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B2B9E" w14:textId="77777777" w:rsidR="00B87AE6" w:rsidRPr="0051571F" w:rsidRDefault="00B87AE6" w:rsidP="006074C2">
      <w:pPr>
        <w:spacing w:line="240" w:lineRule="auto"/>
        <w:ind w:firstLineChars="0" w:firstLine="0"/>
        <w:jc w:val="center"/>
        <w:rPr>
          <w:rFonts w:ascii="黑体" w:eastAsia="黑体" w:hAnsi="黑体"/>
          <w:b/>
          <w:sz w:val="32"/>
          <w:szCs w:val="32"/>
        </w:rPr>
      </w:pPr>
      <w:bookmarkStart w:id="0" w:name="_Hlk209961336"/>
      <w:r w:rsidRPr="0051571F">
        <w:rPr>
          <w:rFonts w:ascii="黑体" w:eastAsia="黑体" w:hAnsi="黑体" w:hint="eastAsia"/>
          <w:b/>
          <w:sz w:val="32"/>
          <w:szCs w:val="32"/>
        </w:rPr>
        <w:t>基于Q学习超启发算法的</w:t>
      </w:r>
      <w:bookmarkStart w:id="1" w:name="_Hlk215236665"/>
      <w:r w:rsidRPr="0051571F">
        <w:rPr>
          <w:rFonts w:ascii="黑体" w:eastAsia="黑体" w:hAnsi="黑体" w:hint="eastAsia"/>
          <w:b/>
          <w:sz w:val="32"/>
          <w:szCs w:val="32"/>
        </w:rPr>
        <w:t>FBG混叠光谱</w:t>
      </w:r>
      <w:bookmarkEnd w:id="1"/>
      <w:r w:rsidRPr="0051571F">
        <w:rPr>
          <w:rFonts w:ascii="黑体" w:eastAsia="黑体" w:hAnsi="黑体" w:hint="eastAsia"/>
          <w:b/>
          <w:sz w:val="32"/>
          <w:szCs w:val="32"/>
        </w:rPr>
        <w:t>解调方法</w:t>
      </w:r>
    </w:p>
    <w:p w14:paraId="24A53B25" w14:textId="77777777" w:rsidR="004932A1" w:rsidRPr="006074C2" w:rsidRDefault="004932A1" w:rsidP="006074C2">
      <w:pPr>
        <w:widowControl/>
        <w:spacing w:line="240" w:lineRule="auto"/>
        <w:ind w:firstLineChars="0" w:firstLine="0"/>
        <w:jc w:val="center"/>
        <w:rPr>
          <w:rFonts w:ascii="楷体" w:eastAsia="楷体" w:hAnsi="楷体"/>
          <w:kern w:val="0"/>
          <w:szCs w:val="24"/>
          <w:vertAlign w:val="superscript"/>
        </w:rPr>
      </w:pPr>
      <w:bookmarkStart w:id="2" w:name="_Hlk197639618"/>
      <w:bookmarkEnd w:id="0"/>
      <w:r w:rsidRPr="006074C2">
        <w:rPr>
          <w:rFonts w:ascii="楷体" w:eastAsia="楷体" w:hAnsi="楷体"/>
          <w:kern w:val="0"/>
          <w:szCs w:val="24"/>
        </w:rPr>
        <w:t>夏雨</w:t>
      </w:r>
      <w:r w:rsidRPr="006074C2">
        <w:rPr>
          <w:rFonts w:ascii="楷体" w:eastAsia="楷体" w:hAnsi="楷体"/>
          <w:kern w:val="0"/>
          <w:szCs w:val="24"/>
          <w:vertAlign w:val="superscript"/>
        </w:rPr>
        <w:t>1,2</w:t>
      </w:r>
      <w:r w:rsidRPr="006074C2">
        <w:rPr>
          <w:rFonts w:ascii="楷体" w:eastAsia="楷体" w:hAnsi="楷体"/>
          <w:kern w:val="0"/>
          <w:szCs w:val="24"/>
        </w:rPr>
        <w:t>，刘亚文</w:t>
      </w:r>
      <w:bookmarkStart w:id="3" w:name="_Hlk197632732"/>
      <w:r w:rsidRPr="006074C2">
        <w:rPr>
          <w:rFonts w:ascii="楷体" w:eastAsia="楷体" w:hAnsi="楷体"/>
          <w:kern w:val="0"/>
          <w:szCs w:val="24"/>
          <w:vertAlign w:val="superscript"/>
        </w:rPr>
        <w:t>3</w:t>
      </w:r>
      <w:bookmarkEnd w:id="3"/>
      <w:r w:rsidRPr="006074C2">
        <w:rPr>
          <w:rFonts w:ascii="楷体" w:eastAsia="楷体" w:hAnsi="楷体"/>
          <w:kern w:val="0"/>
          <w:szCs w:val="24"/>
        </w:rPr>
        <w:t>，孙宾</w:t>
      </w:r>
      <w:r w:rsidRPr="006074C2">
        <w:rPr>
          <w:rFonts w:ascii="楷体" w:eastAsia="楷体" w:hAnsi="楷体"/>
          <w:kern w:val="0"/>
          <w:szCs w:val="24"/>
          <w:vertAlign w:val="superscript"/>
        </w:rPr>
        <w:t>3*</w:t>
      </w:r>
    </w:p>
    <w:p w14:paraId="71DABFBF" w14:textId="77777777" w:rsidR="004932A1" w:rsidRPr="006074C2" w:rsidRDefault="004932A1" w:rsidP="006074C2">
      <w:pPr>
        <w:widowControl/>
        <w:spacing w:line="240" w:lineRule="auto"/>
        <w:ind w:firstLineChars="0" w:firstLine="0"/>
        <w:jc w:val="center"/>
        <w:rPr>
          <w:kern w:val="0"/>
          <w:sz w:val="15"/>
          <w:szCs w:val="15"/>
        </w:rPr>
      </w:pPr>
      <w:bookmarkStart w:id="4" w:name="_Hlk197639700"/>
      <w:bookmarkEnd w:id="2"/>
      <w:r w:rsidRPr="006074C2">
        <w:rPr>
          <w:rFonts w:hint="eastAsia"/>
          <w:kern w:val="0"/>
          <w:sz w:val="15"/>
          <w:szCs w:val="15"/>
          <w:vertAlign w:val="superscript"/>
        </w:rPr>
        <w:t>1</w:t>
      </w:r>
      <w:r w:rsidRPr="006074C2">
        <w:rPr>
          <w:rFonts w:hint="eastAsia"/>
          <w:kern w:val="0"/>
          <w:sz w:val="15"/>
          <w:szCs w:val="15"/>
        </w:rPr>
        <w:t>江苏省特种设备安全监督检验研究院</w:t>
      </w:r>
      <w:bookmarkStart w:id="5" w:name="_Hlk197633354"/>
      <w:r w:rsidRPr="006074C2">
        <w:rPr>
          <w:rFonts w:hint="eastAsia"/>
          <w:kern w:val="0"/>
          <w:sz w:val="15"/>
          <w:szCs w:val="15"/>
        </w:rPr>
        <w:t>，南京</w:t>
      </w:r>
      <w:r w:rsidRPr="006074C2">
        <w:rPr>
          <w:rFonts w:hint="eastAsia"/>
          <w:kern w:val="0"/>
          <w:sz w:val="15"/>
          <w:szCs w:val="15"/>
        </w:rPr>
        <w:t xml:space="preserve"> </w:t>
      </w:r>
      <w:r w:rsidRPr="006074C2">
        <w:rPr>
          <w:kern w:val="0"/>
          <w:sz w:val="15"/>
          <w:szCs w:val="15"/>
        </w:rPr>
        <w:t>210036</w:t>
      </w:r>
      <w:bookmarkEnd w:id="5"/>
      <w:r w:rsidRPr="006074C2">
        <w:rPr>
          <w:rFonts w:hint="eastAsia"/>
          <w:kern w:val="0"/>
          <w:sz w:val="15"/>
          <w:szCs w:val="15"/>
        </w:rPr>
        <w:t>；</w:t>
      </w:r>
    </w:p>
    <w:p w14:paraId="6FFB0343" w14:textId="77777777" w:rsidR="004932A1" w:rsidRPr="006074C2" w:rsidRDefault="004932A1" w:rsidP="006074C2">
      <w:pPr>
        <w:widowControl/>
        <w:spacing w:line="240" w:lineRule="auto"/>
        <w:ind w:firstLineChars="0" w:firstLine="0"/>
        <w:jc w:val="center"/>
        <w:rPr>
          <w:kern w:val="0"/>
          <w:sz w:val="15"/>
          <w:szCs w:val="15"/>
        </w:rPr>
      </w:pPr>
      <w:r w:rsidRPr="006074C2">
        <w:rPr>
          <w:kern w:val="0"/>
          <w:sz w:val="15"/>
          <w:szCs w:val="15"/>
          <w:vertAlign w:val="superscript"/>
        </w:rPr>
        <w:t>2</w:t>
      </w:r>
      <w:r w:rsidRPr="006074C2">
        <w:rPr>
          <w:rFonts w:hint="eastAsia"/>
          <w:kern w:val="0"/>
          <w:sz w:val="15"/>
          <w:szCs w:val="15"/>
        </w:rPr>
        <w:t>江苏省市场监管技术创新中心（油气储运设施安全运维），南京</w:t>
      </w:r>
      <w:r w:rsidRPr="006074C2">
        <w:rPr>
          <w:rFonts w:hint="eastAsia"/>
          <w:kern w:val="0"/>
          <w:sz w:val="15"/>
          <w:szCs w:val="15"/>
        </w:rPr>
        <w:t xml:space="preserve"> </w:t>
      </w:r>
      <w:r w:rsidRPr="006074C2">
        <w:rPr>
          <w:kern w:val="0"/>
          <w:sz w:val="15"/>
          <w:szCs w:val="15"/>
        </w:rPr>
        <w:t>210036</w:t>
      </w:r>
    </w:p>
    <w:p w14:paraId="0BB90B5E" w14:textId="77777777" w:rsidR="004932A1" w:rsidRPr="006074C2" w:rsidRDefault="004932A1" w:rsidP="006074C2">
      <w:pPr>
        <w:widowControl/>
        <w:spacing w:line="240" w:lineRule="auto"/>
        <w:ind w:firstLineChars="0" w:firstLine="0"/>
        <w:jc w:val="center"/>
        <w:rPr>
          <w:kern w:val="0"/>
          <w:sz w:val="15"/>
          <w:szCs w:val="15"/>
        </w:rPr>
      </w:pPr>
      <w:r w:rsidRPr="006074C2">
        <w:rPr>
          <w:kern w:val="0"/>
          <w:sz w:val="15"/>
          <w:szCs w:val="15"/>
          <w:vertAlign w:val="superscript"/>
        </w:rPr>
        <w:t>3</w:t>
      </w:r>
      <w:r w:rsidRPr="006074C2">
        <w:rPr>
          <w:rFonts w:hint="eastAsia"/>
          <w:kern w:val="0"/>
          <w:sz w:val="15"/>
          <w:szCs w:val="15"/>
        </w:rPr>
        <w:t>东南大学土木工程学院</w:t>
      </w:r>
      <w:r w:rsidRPr="006074C2">
        <w:rPr>
          <w:kern w:val="0"/>
          <w:sz w:val="15"/>
          <w:szCs w:val="15"/>
        </w:rPr>
        <w:t>，</w:t>
      </w:r>
      <w:r w:rsidRPr="006074C2">
        <w:rPr>
          <w:rFonts w:hint="eastAsia"/>
          <w:kern w:val="0"/>
          <w:sz w:val="15"/>
          <w:szCs w:val="15"/>
        </w:rPr>
        <w:t>南京</w:t>
      </w:r>
      <w:r w:rsidRPr="006074C2">
        <w:rPr>
          <w:rFonts w:hint="eastAsia"/>
          <w:kern w:val="0"/>
          <w:sz w:val="15"/>
          <w:szCs w:val="15"/>
        </w:rPr>
        <w:t xml:space="preserve"> </w:t>
      </w:r>
      <w:r w:rsidRPr="006074C2">
        <w:rPr>
          <w:kern w:val="0"/>
          <w:sz w:val="15"/>
          <w:szCs w:val="15"/>
        </w:rPr>
        <w:t>211189</w:t>
      </w:r>
    </w:p>
    <w:bookmarkEnd w:id="4"/>
    <w:p w14:paraId="763D5796" w14:textId="2C2EFF90" w:rsidR="00AF2E04" w:rsidRDefault="008F329A" w:rsidP="00B94AAD">
      <w:pPr>
        <w:spacing w:line="240" w:lineRule="auto"/>
        <w:ind w:firstLineChars="0" w:firstLine="0"/>
        <w:rPr>
          <w:rFonts w:ascii="楷体" w:eastAsia="楷体" w:hAnsi="楷体" w:cs="宋体"/>
          <w:kern w:val="0"/>
          <w:sz w:val="18"/>
          <w:szCs w:val="18"/>
        </w:rPr>
      </w:pPr>
      <w:r w:rsidRPr="006074C2">
        <w:rPr>
          <w:rFonts w:ascii="楷体" w:eastAsia="楷体" w:hAnsi="楷体" w:cs="宋体"/>
          <w:b/>
          <w:bCs/>
          <w:kern w:val="0"/>
          <w:sz w:val="18"/>
          <w:szCs w:val="18"/>
        </w:rPr>
        <w:t>摘要</w:t>
      </w:r>
      <w:r w:rsidRPr="006074C2">
        <w:rPr>
          <w:rFonts w:ascii="楷体" w:eastAsia="楷体" w:hAnsi="楷体" w:cs="宋体"/>
          <w:kern w:val="0"/>
          <w:sz w:val="18"/>
          <w:szCs w:val="18"/>
        </w:rPr>
        <w:t>：</w:t>
      </w:r>
      <w:r w:rsidR="00474390" w:rsidRPr="00474390">
        <w:rPr>
          <w:rFonts w:ascii="楷体" w:eastAsia="楷体" w:hAnsi="楷体" w:cs="宋体" w:hint="eastAsia"/>
          <w:kern w:val="0"/>
          <w:sz w:val="18"/>
          <w:szCs w:val="18"/>
        </w:rPr>
        <w:t>为解决光纤光栅（FBG）复用系统中反射光谱混叠问题，提出一种基于Q学习的超启发式差分进化（QHDE）</w:t>
      </w:r>
      <w:r w:rsidR="00AF5C8B" w:rsidRPr="00474390">
        <w:rPr>
          <w:rFonts w:ascii="楷体" w:eastAsia="楷体" w:hAnsi="楷体" w:cs="宋体" w:hint="eastAsia"/>
          <w:kern w:val="0"/>
          <w:sz w:val="18"/>
          <w:szCs w:val="18"/>
        </w:rPr>
        <w:t>算法</w:t>
      </w:r>
      <w:r w:rsidR="00474390" w:rsidRPr="00474390">
        <w:rPr>
          <w:rFonts w:ascii="楷体" w:eastAsia="楷体" w:hAnsi="楷体" w:cs="宋体" w:hint="eastAsia"/>
          <w:kern w:val="0"/>
          <w:sz w:val="18"/>
          <w:szCs w:val="18"/>
        </w:rPr>
        <w:t>。该算法以差分进化（DE）框架为基础，构建包含</w:t>
      </w:r>
      <w:r w:rsidR="00D16C63">
        <w:rPr>
          <w:rFonts w:ascii="楷体" w:eastAsia="楷体" w:hAnsi="楷体" w:cs="宋体" w:hint="eastAsia"/>
          <w:kern w:val="0"/>
          <w:sz w:val="18"/>
          <w:szCs w:val="18"/>
        </w:rPr>
        <w:t>4</w:t>
      </w:r>
      <w:r w:rsidR="00474390" w:rsidRPr="00474390">
        <w:rPr>
          <w:rFonts w:ascii="楷体" w:eastAsia="楷体" w:hAnsi="楷体" w:cs="宋体" w:hint="eastAsia"/>
          <w:kern w:val="0"/>
          <w:sz w:val="18"/>
          <w:szCs w:val="18"/>
        </w:rPr>
        <w:t>种异构变异策略的算子库，并引入Q学习机制实现变异策略的自适应选择。通过实时评估策略性能，QHDE动态优化计算资源调度。解调结果表明，</w:t>
      </w:r>
      <w:r w:rsidR="00B94AAD" w:rsidRPr="00B94AAD">
        <w:rPr>
          <w:rFonts w:ascii="楷体" w:eastAsia="楷体" w:hAnsi="楷体" w:cs="宋体" w:hint="eastAsia"/>
          <w:kern w:val="0"/>
          <w:sz w:val="18"/>
          <w:szCs w:val="18"/>
        </w:rPr>
        <w:t>QHDE算法在测试范围内对FBG混叠光谱的波长解调均达到皮米级精度</w:t>
      </w:r>
      <w:r w:rsidR="00B94AAD">
        <w:rPr>
          <w:rFonts w:ascii="楷体" w:eastAsia="楷体" w:hAnsi="楷体" w:cs="宋体" w:hint="eastAsia"/>
          <w:kern w:val="0"/>
          <w:sz w:val="18"/>
          <w:szCs w:val="18"/>
        </w:rPr>
        <w:t>，</w:t>
      </w:r>
      <w:r w:rsidR="00474390" w:rsidRPr="00474390">
        <w:rPr>
          <w:rFonts w:ascii="楷体" w:eastAsia="楷体" w:hAnsi="楷体" w:cs="宋体" w:hint="eastAsia"/>
          <w:kern w:val="0"/>
          <w:sz w:val="18"/>
          <w:szCs w:val="18"/>
        </w:rPr>
        <w:t>其解调性能显著优于单一变异策略的</w:t>
      </w:r>
      <w:r w:rsidR="00474390">
        <w:rPr>
          <w:rFonts w:ascii="楷体" w:eastAsia="楷体" w:hAnsi="楷体" w:cs="宋体" w:hint="eastAsia"/>
          <w:kern w:val="0"/>
          <w:sz w:val="18"/>
          <w:szCs w:val="18"/>
        </w:rPr>
        <w:t>D</w:t>
      </w:r>
      <w:r w:rsidR="00474390">
        <w:rPr>
          <w:rFonts w:ascii="楷体" w:eastAsia="楷体" w:hAnsi="楷体" w:cs="宋体"/>
          <w:kern w:val="0"/>
          <w:sz w:val="18"/>
          <w:szCs w:val="18"/>
        </w:rPr>
        <w:t>E</w:t>
      </w:r>
      <w:r w:rsidR="00474390" w:rsidRPr="00474390">
        <w:rPr>
          <w:rFonts w:ascii="楷体" w:eastAsia="楷体" w:hAnsi="楷体" w:cs="宋体" w:hint="eastAsia"/>
          <w:kern w:val="0"/>
          <w:sz w:val="18"/>
          <w:szCs w:val="18"/>
        </w:rPr>
        <w:t>算法，展现出优异的鲁棒性与解调能力。</w:t>
      </w:r>
    </w:p>
    <w:p w14:paraId="7440F23E" w14:textId="664DE452" w:rsidR="008F329A" w:rsidRPr="006074C2" w:rsidRDefault="008F329A" w:rsidP="006074C2">
      <w:pPr>
        <w:spacing w:line="240" w:lineRule="auto"/>
        <w:ind w:firstLineChars="0" w:firstLine="0"/>
        <w:rPr>
          <w:rFonts w:ascii="楷体" w:eastAsia="楷体" w:hAnsi="楷体" w:cs="宋体"/>
          <w:kern w:val="0"/>
          <w:sz w:val="18"/>
          <w:szCs w:val="18"/>
        </w:rPr>
      </w:pPr>
      <w:r w:rsidRPr="00841E50">
        <w:rPr>
          <w:rFonts w:ascii="楷体" w:eastAsia="楷体" w:hAnsi="楷体" w:cs="宋体"/>
          <w:b/>
          <w:bCs/>
          <w:kern w:val="0"/>
          <w:sz w:val="18"/>
          <w:szCs w:val="18"/>
        </w:rPr>
        <w:t>关键词</w:t>
      </w:r>
      <w:r w:rsidRPr="006074C2">
        <w:rPr>
          <w:rFonts w:ascii="楷体" w:eastAsia="楷体" w:hAnsi="楷体" w:cs="宋体"/>
          <w:kern w:val="0"/>
          <w:sz w:val="18"/>
          <w:szCs w:val="18"/>
        </w:rPr>
        <w:t>：</w:t>
      </w:r>
      <w:r w:rsidR="00043D40" w:rsidRPr="006074C2">
        <w:rPr>
          <w:rFonts w:ascii="楷体" w:eastAsia="楷体" w:hAnsi="楷体" w:cs="宋体" w:hint="eastAsia"/>
          <w:kern w:val="0"/>
          <w:sz w:val="18"/>
          <w:szCs w:val="18"/>
        </w:rPr>
        <w:t>光纤光栅；</w:t>
      </w:r>
      <w:r w:rsidR="00B94AAD">
        <w:rPr>
          <w:rFonts w:ascii="楷体" w:eastAsia="楷体" w:hAnsi="楷体" w:cs="宋体" w:hint="eastAsia"/>
          <w:kern w:val="0"/>
          <w:sz w:val="18"/>
          <w:szCs w:val="18"/>
        </w:rPr>
        <w:t>波长</w:t>
      </w:r>
      <w:r w:rsidR="00043D40" w:rsidRPr="006074C2">
        <w:rPr>
          <w:rFonts w:ascii="楷体" w:eastAsia="楷体" w:hAnsi="楷体" w:cs="宋体" w:hint="eastAsia"/>
          <w:kern w:val="0"/>
          <w:sz w:val="18"/>
          <w:szCs w:val="18"/>
        </w:rPr>
        <w:t>解调；超启发算法；Q学习</w:t>
      </w:r>
      <w:r w:rsidR="00B94AAD">
        <w:rPr>
          <w:rFonts w:ascii="楷体" w:eastAsia="楷体" w:hAnsi="楷体" w:cs="宋体" w:hint="eastAsia"/>
          <w:kern w:val="0"/>
          <w:sz w:val="18"/>
          <w:szCs w:val="18"/>
        </w:rPr>
        <w:t>；</w:t>
      </w:r>
      <w:r w:rsidR="00B94AAD" w:rsidRPr="00B94AAD">
        <w:rPr>
          <w:rFonts w:ascii="楷体" w:eastAsia="楷体" w:hAnsi="楷体" w:cs="宋体" w:hint="eastAsia"/>
          <w:kern w:val="0"/>
          <w:sz w:val="18"/>
          <w:szCs w:val="18"/>
        </w:rPr>
        <w:t>光谱混叠</w:t>
      </w:r>
      <w:r w:rsidR="00B94AAD">
        <w:rPr>
          <w:rFonts w:ascii="楷体" w:eastAsia="楷体" w:hAnsi="楷体" w:cs="宋体" w:hint="eastAsia"/>
          <w:kern w:val="0"/>
          <w:sz w:val="18"/>
          <w:szCs w:val="18"/>
        </w:rPr>
        <w:t>；差分进化</w:t>
      </w:r>
    </w:p>
    <w:p w14:paraId="7A9A292F" w14:textId="77777777" w:rsidR="00A85D81" w:rsidRPr="006074C2" w:rsidRDefault="00A85D81" w:rsidP="006074C2">
      <w:pPr>
        <w:spacing w:line="240" w:lineRule="auto"/>
        <w:ind w:firstLineChars="0" w:firstLine="0"/>
        <w:rPr>
          <w:rFonts w:ascii="楷体" w:eastAsia="楷体" w:hAnsi="楷体" w:cs="宋体"/>
          <w:kern w:val="0"/>
          <w:sz w:val="18"/>
          <w:szCs w:val="18"/>
        </w:rPr>
      </w:pPr>
      <w:r w:rsidRPr="006074C2">
        <w:rPr>
          <w:rFonts w:ascii="楷体" w:eastAsia="楷体" w:hAnsi="楷体" w:cs="宋体" w:hint="eastAsia"/>
          <w:kern w:val="0"/>
          <w:sz w:val="18"/>
          <w:szCs w:val="18"/>
        </w:rPr>
        <w:t>中图分类号：</w:t>
      </w:r>
      <w:r w:rsidR="00043D40" w:rsidRPr="006074C2">
        <w:rPr>
          <w:rFonts w:ascii="楷体" w:eastAsia="楷体" w:hAnsi="楷体" w:cs="宋体"/>
          <w:kern w:val="0"/>
          <w:sz w:val="18"/>
          <w:szCs w:val="18"/>
        </w:rPr>
        <w:t xml:space="preserve">TN253  </w:t>
      </w:r>
      <w:r w:rsidRPr="006074C2">
        <w:rPr>
          <w:rFonts w:ascii="楷体" w:eastAsia="楷体" w:hAnsi="楷体" w:cs="宋体"/>
          <w:kern w:val="0"/>
          <w:sz w:val="18"/>
          <w:szCs w:val="18"/>
        </w:rPr>
        <w:t xml:space="preserve"> </w:t>
      </w:r>
      <w:r w:rsidRPr="006074C2">
        <w:rPr>
          <w:rFonts w:ascii="楷体" w:eastAsia="楷体" w:hAnsi="楷体" w:cs="宋体" w:hint="eastAsia"/>
          <w:kern w:val="0"/>
          <w:sz w:val="18"/>
          <w:szCs w:val="18"/>
        </w:rPr>
        <w:t xml:space="preserve">   文献标识码</w:t>
      </w:r>
      <w:r w:rsidRPr="006074C2">
        <w:rPr>
          <w:rFonts w:ascii="楷体" w:eastAsia="楷体" w:hAnsi="楷体" w:cs="宋体"/>
          <w:kern w:val="0"/>
          <w:sz w:val="18"/>
          <w:szCs w:val="18"/>
        </w:rPr>
        <w:t>: A</w:t>
      </w:r>
    </w:p>
    <w:p w14:paraId="072AE93D" w14:textId="77777777" w:rsidR="006333C3" w:rsidRPr="0051571F" w:rsidRDefault="006333C3" w:rsidP="006074C2">
      <w:pPr>
        <w:adjustRightInd w:val="0"/>
        <w:snapToGrid w:val="0"/>
        <w:spacing w:line="240" w:lineRule="auto"/>
        <w:ind w:firstLineChars="0" w:firstLine="0"/>
        <w:jc w:val="center"/>
        <w:rPr>
          <w:rFonts w:cs="宋体"/>
          <w:kern w:val="0"/>
          <w:sz w:val="32"/>
          <w:szCs w:val="32"/>
        </w:rPr>
      </w:pPr>
      <w:bookmarkStart w:id="6" w:name="OLE_LINK5"/>
      <w:r w:rsidRPr="0051571F">
        <w:rPr>
          <w:rFonts w:cs="宋体"/>
          <w:kern w:val="0"/>
          <w:sz w:val="32"/>
          <w:szCs w:val="32"/>
        </w:rPr>
        <w:t>FBG Aliasing Spectrum Demodulation Method Based on Q-learning Hyper-heuristic Algorithm</w:t>
      </w:r>
    </w:p>
    <w:p w14:paraId="144271B3" w14:textId="14AD3A63" w:rsidR="00BC7216" w:rsidRPr="006074C2" w:rsidRDefault="00BC7216" w:rsidP="006074C2">
      <w:pPr>
        <w:widowControl/>
        <w:spacing w:line="240" w:lineRule="auto"/>
        <w:ind w:firstLine="480"/>
        <w:jc w:val="center"/>
        <w:rPr>
          <w:kern w:val="0"/>
          <w:szCs w:val="24"/>
        </w:rPr>
      </w:pPr>
      <w:r w:rsidRPr="006074C2">
        <w:rPr>
          <w:kern w:val="0"/>
          <w:szCs w:val="24"/>
        </w:rPr>
        <w:t>Xia Yu</w:t>
      </w:r>
      <w:r w:rsidRPr="006074C2">
        <w:rPr>
          <w:kern w:val="0"/>
          <w:szCs w:val="24"/>
          <w:vertAlign w:val="superscript"/>
        </w:rPr>
        <w:t>1,2</w:t>
      </w:r>
      <w:r w:rsidRPr="006074C2">
        <w:rPr>
          <w:kern w:val="0"/>
          <w:szCs w:val="24"/>
        </w:rPr>
        <w:t>, Liu Yawen</w:t>
      </w:r>
      <w:r w:rsidRPr="006074C2">
        <w:rPr>
          <w:kern w:val="0"/>
          <w:szCs w:val="24"/>
          <w:vertAlign w:val="superscript"/>
        </w:rPr>
        <w:t>3</w:t>
      </w:r>
      <w:r w:rsidRPr="006074C2">
        <w:rPr>
          <w:kern w:val="0"/>
          <w:szCs w:val="24"/>
        </w:rPr>
        <w:t>, Sun Bin</w:t>
      </w:r>
      <w:r w:rsidRPr="006074C2">
        <w:rPr>
          <w:kern w:val="0"/>
          <w:szCs w:val="24"/>
          <w:vertAlign w:val="superscript"/>
        </w:rPr>
        <w:t>3</w:t>
      </w:r>
      <w:bookmarkStart w:id="7" w:name="_Hlk210954923"/>
      <w:r w:rsidR="006179D9" w:rsidRPr="006074C2">
        <w:rPr>
          <w:kern w:val="0"/>
          <w:szCs w:val="24"/>
          <w:vertAlign w:val="superscript"/>
        </w:rPr>
        <w:t>*</w:t>
      </w:r>
      <w:bookmarkEnd w:id="7"/>
    </w:p>
    <w:p w14:paraId="54109DC4" w14:textId="77777777" w:rsidR="006179D9" w:rsidRPr="006074C2" w:rsidRDefault="006179D9" w:rsidP="006074C2">
      <w:pPr>
        <w:widowControl/>
        <w:spacing w:line="240" w:lineRule="auto"/>
        <w:ind w:firstLineChars="0" w:firstLine="0"/>
        <w:jc w:val="center"/>
        <w:rPr>
          <w:kern w:val="0"/>
          <w:sz w:val="15"/>
          <w:szCs w:val="15"/>
        </w:rPr>
      </w:pPr>
      <w:bookmarkStart w:id="8" w:name="OLE_LINK1"/>
      <w:bookmarkEnd w:id="6"/>
      <w:r w:rsidRPr="006074C2">
        <w:rPr>
          <w:kern w:val="0"/>
          <w:sz w:val="15"/>
          <w:szCs w:val="15"/>
          <w:vertAlign w:val="superscript"/>
        </w:rPr>
        <w:t>1</w:t>
      </w:r>
      <w:bookmarkStart w:id="9" w:name="_Hlk203402315"/>
      <w:r w:rsidRPr="006074C2">
        <w:rPr>
          <w:kern w:val="0"/>
          <w:sz w:val="15"/>
          <w:szCs w:val="15"/>
        </w:rPr>
        <w:t xml:space="preserve">Jiangsu Special Equipment Safety Supervision and Inspection Research Institute‚ </w:t>
      </w:r>
      <w:bookmarkStart w:id="10" w:name="_Hlk197639830"/>
      <w:r w:rsidRPr="006074C2">
        <w:rPr>
          <w:kern w:val="0"/>
          <w:sz w:val="15"/>
          <w:szCs w:val="15"/>
        </w:rPr>
        <w:t>Nanjing 210036‚ China</w:t>
      </w:r>
      <w:bookmarkEnd w:id="9"/>
      <w:r w:rsidRPr="006074C2">
        <w:rPr>
          <w:kern w:val="0"/>
          <w:sz w:val="15"/>
          <w:szCs w:val="15"/>
        </w:rPr>
        <w:t>;</w:t>
      </w:r>
      <w:bookmarkEnd w:id="10"/>
    </w:p>
    <w:p w14:paraId="1C815BD2" w14:textId="77777777" w:rsidR="006179D9" w:rsidRPr="006074C2" w:rsidRDefault="006179D9" w:rsidP="006074C2">
      <w:pPr>
        <w:widowControl/>
        <w:spacing w:line="240" w:lineRule="auto"/>
        <w:ind w:firstLineChars="0" w:firstLine="0"/>
        <w:jc w:val="center"/>
        <w:rPr>
          <w:kern w:val="0"/>
          <w:sz w:val="15"/>
          <w:szCs w:val="15"/>
        </w:rPr>
      </w:pPr>
      <w:r w:rsidRPr="006074C2">
        <w:rPr>
          <w:kern w:val="0"/>
          <w:sz w:val="15"/>
          <w:szCs w:val="15"/>
          <w:vertAlign w:val="superscript"/>
        </w:rPr>
        <w:t>2</w:t>
      </w:r>
      <w:bookmarkStart w:id="11" w:name="_Hlk203402398"/>
      <w:r w:rsidRPr="006074C2">
        <w:rPr>
          <w:kern w:val="0"/>
          <w:sz w:val="15"/>
          <w:szCs w:val="15"/>
        </w:rPr>
        <w:t>Technology Innovation Center of Safety Operations and Maintenance for Oil and Gas Storage and Transportation Equipment Facilities for Jiangsu Province Market Regulation, Nanjing 210036‚ China</w:t>
      </w:r>
      <w:bookmarkEnd w:id="11"/>
      <w:r w:rsidRPr="006074C2">
        <w:rPr>
          <w:kern w:val="0"/>
          <w:sz w:val="15"/>
          <w:szCs w:val="15"/>
        </w:rPr>
        <w:t>;</w:t>
      </w:r>
    </w:p>
    <w:p w14:paraId="29AC452E" w14:textId="77777777" w:rsidR="006179D9" w:rsidRPr="006074C2" w:rsidRDefault="006179D9" w:rsidP="006074C2">
      <w:pPr>
        <w:widowControl/>
        <w:spacing w:line="240" w:lineRule="auto"/>
        <w:ind w:firstLineChars="0" w:firstLine="0"/>
        <w:jc w:val="center"/>
        <w:rPr>
          <w:kern w:val="0"/>
          <w:sz w:val="15"/>
          <w:szCs w:val="15"/>
        </w:rPr>
      </w:pPr>
      <w:bookmarkStart w:id="12" w:name="_Hlk203402425"/>
      <w:r w:rsidRPr="006074C2">
        <w:rPr>
          <w:kern w:val="0"/>
          <w:sz w:val="15"/>
          <w:szCs w:val="15"/>
          <w:vertAlign w:val="superscript"/>
        </w:rPr>
        <w:t>3</w:t>
      </w:r>
      <w:r w:rsidRPr="006074C2">
        <w:rPr>
          <w:kern w:val="0"/>
          <w:sz w:val="15"/>
          <w:szCs w:val="15"/>
        </w:rPr>
        <w:t>School of Civil Engineering, Southeast University, Nanjing 211189, China</w:t>
      </w:r>
      <w:bookmarkEnd w:id="12"/>
    </w:p>
    <w:p w14:paraId="51CC67B5" w14:textId="50E15938" w:rsidR="00B94AAD" w:rsidRPr="003732D7" w:rsidRDefault="008F329A" w:rsidP="006074C2">
      <w:pPr>
        <w:widowControl/>
        <w:spacing w:line="240" w:lineRule="auto"/>
        <w:ind w:firstLineChars="0" w:firstLine="0"/>
        <w:rPr>
          <w:rFonts w:eastAsia="黑体"/>
          <w:bCs/>
          <w:kern w:val="0"/>
          <w:sz w:val="18"/>
          <w:szCs w:val="18"/>
        </w:rPr>
      </w:pPr>
      <w:bookmarkStart w:id="13" w:name="OLE_LINK15"/>
      <w:r w:rsidRPr="006074C2">
        <w:rPr>
          <w:b/>
          <w:sz w:val="18"/>
          <w:szCs w:val="18"/>
        </w:rPr>
        <w:t>Abstract:</w:t>
      </w:r>
      <w:bookmarkEnd w:id="8"/>
      <w:r w:rsidRPr="006074C2">
        <w:rPr>
          <w:b/>
          <w:sz w:val="18"/>
          <w:szCs w:val="18"/>
        </w:rPr>
        <w:t xml:space="preserve"> </w:t>
      </w:r>
      <w:r w:rsidR="00B94AAD" w:rsidRPr="00B94AAD">
        <w:rPr>
          <w:rFonts w:eastAsia="黑体"/>
          <w:bCs/>
          <w:kern w:val="0"/>
          <w:sz w:val="18"/>
          <w:szCs w:val="18"/>
        </w:rPr>
        <w:t xml:space="preserve">To address the reflection spectrum aliasing problem in Fiber Bragg Grating (FBG) multiplexing systems, </w:t>
      </w:r>
      <w:r w:rsidR="003732D7" w:rsidRPr="006074C2">
        <w:rPr>
          <w:rFonts w:eastAsia="黑体"/>
          <w:bCs/>
          <w:kern w:val="0"/>
          <w:sz w:val="18"/>
          <w:szCs w:val="18"/>
        </w:rPr>
        <w:t xml:space="preserve">a Q-learning </w:t>
      </w:r>
      <w:r w:rsidR="003732D7">
        <w:rPr>
          <w:rFonts w:eastAsia="黑体"/>
          <w:bCs/>
          <w:kern w:val="0"/>
          <w:sz w:val="18"/>
          <w:szCs w:val="18"/>
        </w:rPr>
        <w:t>h</w:t>
      </w:r>
      <w:r w:rsidR="003732D7" w:rsidRPr="006074C2">
        <w:rPr>
          <w:rFonts w:eastAsia="黑体"/>
          <w:bCs/>
          <w:kern w:val="0"/>
          <w:sz w:val="18"/>
          <w:szCs w:val="18"/>
        </w:rPr>
        <w:t xml:space="preserve">yper-heuristic </w:t>
      </w:r>
      <w:r w:rsidR="003732D7">
        <w:rPr>
          <w:rFonts w:eastAsia="黑体"/>
          <w:bCs/>
          <w:kern w:val="0"/>
          <w:sz w:val="18"/>
          <w:szCs w:val="18"/>
        </w:rPr>
        <w:t>d</w:t>
      </w:r>
      <w:r w:rsidR="003732D7" w:rsidRPr="006074C2">
        <w:rPr>
          <w:rFonts w:eastAsia="黑体"/>
          <w:bCs/>
          <w:kern w:val="0"/>
          <w:sz w:val="18"/>
          <w:szCs w:val="18"/>
        </w:rPr>
        <w:t xml:space="preserve">ifferential </w:t>
      </w:r>
      <w:r w:rsidR="003732D7">
        <w:rPr>
          <w:rFonts w:eastAsia="黑体"/>
          <w:bCs/>
          <w:kern w:val="0"/>
          <w:sz w:val="18"/>
          <w:szCs w:val="18"/>
        </w:rPr>
        <w:t>e</w:t>
      </w:r>
      <w:r w:rsidR="003732D7" w:rsidRPr="006074C2">
        <w:rPr>
          <w:rFonts w:eastAsia="黑体"/>
          <w:bCs/>
          <w:kern w:val="0"/>
          <w:sz w:val="18"/>
          <w:szCs w:val="18"/>
        </w:rPr>
        <w:t>volution (QHDE)</w:t>
      </w:r>
      <w:r w:rsidR="003732D7">
        <w:rPr>
          <w:rFonts w:eastAsia="黑体"/>
          <w:bCs/>
          <w:kern w:val="0"/>
          <w:sz w:val="18"/>
          <w:szCs w:val="18"/>
        </w:rPr>
        <w:t xml:space="preserve"> </w:t>
      </w:r>
      <w:r w:rsidR="00AF5C8B" w:rsidRPr="006074C2">
        <w:rPr>
          <w:rFonts w:eastAsia="黑体"/>
          <w:bCs/>
          <w:kern w:val="0"/>
          <w:sz w:val="18"/>
          <w:szCs w:val="18"/>
        </w:rPr>
        <w:t xml:space="preserve">algorithm </w:t>
      </w:r>
      <w:r w:rsidR="003732D7" w:rsidRPr="006074C2">
        <w:rPr>
          <w:rFonts w:eastAsia="黑体"/>
          <w:bCs/>
          <w:kern w:val="0"/>
          <w:sz w:val="18"/>
          <w:szCs w:val="18"/>
        </w:rPr>
        <w:t>is proposed</w:t>
      </w:r>
      <w:r w:rsidR="003732D7">
        <w:rPr>
          <w:rFonts w:eastAsia="黑体"/>
          <w:bCs/>
          <w:kern w:val="0"/>
          <w:sz w:val="18"/>
          <w:szCs w:val="18"/>
        </w:rPr>
        <w:t xml:space="preserve"> in</w:t>
      </w:r>
      <w:r w:rsidR="003732D7">
        <w:rPr>
          <w:rFonts w:eastAsia="黑体" w:hint="eastAsia"/>
          <w:bCs/>
          <w:kern w:val="0"/>
          <w:sz w:val="18"/>
          <w:szCs w:val="18"/>
        </w:rPr>
        <w:t xml:space="preserve"> </w:t>
      </w:r>
      <w:r w:rsidR="00B94AAD" w:rsidRPr="00B94AAD">
        <w:rPr>
          <w:rFonts w:eastAsia="黑体"/>
          <w:bCs/>
          <w:kern w:val="0"/>
          <w:sz w:val="18"/>
          <w:szCs w:val="18"/>
        </w:rPr>
        <w:t>this paper</w:t>
      </w:r>
      <w:r w:rsidR="003732D7">
        <w:rPr>
          <w:rFonts w:eastAsia="黑体"/>
          <w:bCs/>
          <w:kern w:val="0"/>
          <w:sz w:val="18"/>
          <w:szCs w:val="18"/>
        </w:rPr>
        <w:t>.</w:t>
      </w:r>
      <w:r w:rsidR="003732D7" w:rsidRPr="003732D7">
        <w:rPr>
          <w:rFonts w:eastAsia="黑体"/>
          <w:bCs/>
          <w:kern w:val="0"/>
          <w:sz w:val="18"/>
          <w:szCs w:val="18"/>
        </w:rPr>
        <w:t xml:space="preserve"> Based on the </w:t>
      </w:r>
      <w:r w:rsidR="003732D7">
        <w:rPr>
          <w:rFonts w:eastAsia="黑体"/>
          <w:bCs/>
          <w:kern w:val="0"/>
          <w:sz w:val="18"/>
          <w:szCs w:val="18"/>
        </w:rPr>
        <w:t>d</w:t>
      </w:r>
      <w:r w:rsidR="003732D7" w:rsidRPr="003732D7">
        <w:rPr>
          <w:rFonts w:eastAsia="黑体"/>
          <w:bCs/>
          <w:kern w:val="0"/>
          <w:sz w:val="18"/>
          <w:szCs w:val="18"/>
        </w:rPr>
        <w:t xml:space="preserve">ifferential </w:t>
      </w:r>
      <w:r w:rsidR="003732D7">
        <w:rPr>
          <w:rFonts w:eastAsia="黑体"/>
          <w:bCs/>
          <w:kern w:val="0"/>
          <w:sz w:val="18"/>
          <w:szCs w:val="18"/>
        </w:rPr>
        <w:t>e</w:t>
      </w:r>
      <w:r w:rsidR="003732D7" w:rsidRPr="003732D7">
        <w:rPr>
          <w:rFonts w:eastAsia="黑体"/>
          <w:bCs/>
          <w:kern w:val="0"/>
          <w:sz w:val="18"/>
          <w:szCs w:val="18"/>
        </w:rPr>
        <w:t>volution (DE) framework, the algorithm constructs an operator library containing four heterogeneous mutation strategies, and introduces the Q-learning mechanism to</w:t>
      </w:r>
      <w:r w:rsidR="003732D7" w:rsidRPr="003732D7">
        <w:t xml:space="preserve"> </w:t>
      </w:r>
      <w:r w:rsidR="003732D7" w:rsidRPr="003732D7">
        <w:rPr>
          <w:rFonts w:eastAsia="黑体"/>
          <w:bCs/>
          <w:kern w:val="0"/>
          <w:sz w:val="18"/>
          <w:szCs w:val="18"/>
        </w:rPr>
        <w:t>achieve the adaptive selection of mutation strategies.</w:t>
      </w:r>
      <w:r w:rsidR="003732D7" w:rsidRPr="003732D7">
        <w:t xml:space="preserve"> </w:t>
      </w:r>
      <w:r w:rsidR="003732D7" w:rsidRPr="003732D7">
        <w:rPr>
          <w:rFonts w:eastAsia="黑体"/>
          <w:bCs/>
          <w:kern w:val="0"/>
          <w:sz w:val="18"/>
          <w:szCs w:val="18"/>
        </w:rPr>
        <w:t>By evaluating the performance of the strategy in real time, computational resource scheduling is dynamically optimized.</w:t>
      </w:r>
      <w:r w:rsidR="003732D7" w:rsidRPr="003732D7">
        <w:t xml:space="preserve"> </w:t>
      </w:r>
      <w:r w:rsidR="003732D7" w:rsidRPr="003732D7">
        <w:rPr>
          <w:rFonts w:eastAsia="黑体"/>
          <w:bCs/>
          <w:kern w:val="0"/>
          <w:sz w:val="18"/>
          <w:szCs w:val="18"/>
        </w:rPr>
        <w:t xml:space="preserve">The demodulation results show that the QHDE algorithm achieves picometer-level accuracy for wavelength demodulation of FBG aliasing spectrum in the test range, and its demodulation performance is significantly better than the DE algorithm </w:t>
      </w:r>
      <w:r w:rsidR="003732D7">
        <w:rPr>
          <w:rFonts w:eastAsia="黑体"/>
          <w:bCs/>
          <w:kern w:val="0"/>
          <w:sz w:val="18"/>
          <w:szCs w:val="18"/>
        </w:rPr>
        <w:t>with</w:t>
      </w:r>
      <w:r w:rsidR="003732D7" w:rsidRPr="003732D7">
        <w:rPr>
          <w:rFonts w:eastAsia="黑体"/>
          <w:bCs/>
          <w:kern w:val="0"/>
          <w:sz w:val="18"/>
          <w:szCs w:val="18"/>
        </w:rPr>
        <w:t xml:space="preserve"> single mutation strategy, exhibiting excellent robustness and demodulation capability.</w:t>
      </w:r>
    </w:p>
    <w:bookmarkEnd w:id="13"/>
    <w:p w14:paraId="41E8E391" w14:textId="24160A10" w:rsidR="008F329A" w:rsidRDefault="008F329A" w:rsidP="006074C2">
      <w:pPr>
        <w:spacing w:line="240" w:lineRule="auto"/>
        <w:ind w:firstLineChars="0" w:firstLine="0"/>
        <w:rPr>
          <w:rFonts w:eastAsia="黑体"/>
          <w:bCs/>
          <w:kern w:val="0"/>
          <w:sz w:val="18"/>
          <w:szCs w:val="18"/>
        </w:rPr>
      </w:pPr>
      <w:r w:rsidRPr="006074C2">
        <w:rPr>
          <w:b/>
          <w:sz w:val="18"/>
          <w:szCs w:val="18"/>
        </w:rPr>
        <w:t xml:space="preserve">Key words: </w:t>
      </w:r>
      <w:r w:rsidR="00BC7216" w:rsidRPr="006074C2">
        <w:rPr>
          <w:rFonts w:eastAsia="黑体"/>
          <w:bCs/>
          <w:kern w:val="0"/>
          <w:sz w:val="18"/>
          <w:szCs w:val="18"/>
        </w:rPr>
        <w:t xml:space="preserve">Fiber Bragg Grating; </w:t>
      </w:r>
      <w:r w:rsidR="00B94AAD">
        <w:rPr>
          <w:rFonts w:eastAsia="黑体" w:hint="eastAsia"/>
          <w:bCs/>
          <w:kern w:val="0"/>
          <w:sz w:val="18"/>
          <w:szCs w:val="18"/>
        </w:rPr>
        <w:t>w</w:t>
      </w:r>
      <w:r w:rsidR="00B94AAD" w:rsidRPr="00B94AAD">
        <w:rPr>
          <w:rFonts w:eastAsia="黑体"/>
          <w:bCs/>
          <w:kern w:val="0"/>
          <w:sz w:val="18"/>
          <w:szCs w:val="18"/>
        </w:rPr>
        <w:t xml:space="preserve">avelength </w:t>
      </w:r>
      <w:r w:rsidR="00BC7216" w:rsidRPr="006074C2">
        <w:rPr>
          <w:rFonts w:eastAsia="黑体"/>
          <w:bCs/>
          <w:kern w:val="0"/>
          <w:sz w:val="18"/>
          <w:szCs w:val="18"/>
        </w:rPr>
        <w:t xml:space="preserve">demodulation; </w:t>
      </w:r>
      <w:r w:rsidR="004932A1" w:rsidRPr="006074C2">
        <w:rPr>
          <w:rFonts w:eastAsia="黑体" w:hint="eastAsia"/>
          <w:bCs/>
          <w:kern w:val="0"/>
          <w:sz w:val="18"/>
          <w:szCs w:val="18"/>
        </w:rPr>
        <w:t>h</w:t>
      </w:r>
      <w:r w:rsidR="004932A1" w:rsidRPr="006074C2">
        <w:rPr>
          <w:rFonts w:eastAsia="黑体"/>
          <w:bCs/>
          <w:kern w:val="0"/>
          <w:sz w:val="18"/>
          <w:szCs w:val="18"/>
        </w:rPr>
        <w:t xml:space="preserve">yper-heuristic </w:t>
      </w:r>
      <w:r w:rsidR="00BC7216" w:rsidRPr="006074C2">
        <w:rPr>
          <w:rFonts w:eastAsia="黑体"/>
          <w:bCs/>
          <w:kern w:val="0"/>
          <w:sz w:val="18"/>
          <w:szCs w:val="18"/>
        </w:rPr>
        <w:t>algorithm; Q-learning</w:t>
      </w:r>
      <w:r w:rsidR="00B94AAD">
        <w:rPr>
          <w:rFonts w:eastAsia="黑体" w:hint="eastAsia"/>
          <w:bCs/>
          <w:kern w:val="0"/>
          <w:sz w:val="18"/>
          <w:szCs w:val="18"/>
        </w:rPr>
        <w:t>;</w:t>
      </w:r>
      <w:r w:rsidR="00B94AAD">
        <w:rPr>
          <w:rFonts w:eastAsia="黑体"/>
          <w:bCs/>
          <w:kern w:val="0"/>
          <w:sz w:val="18"/>
          <w:szCs w:val="18"/>
        </w:rPr>
        <w:t xml:space="preserve"> s</w:t>
      </w:r>
      <w:r w:rsidR="00B94AAD" w:rsidRPr="00B94AAD">
        <w:rPr>
          <w:rFonts w:eastAsia="黑体"/>
          <w:bCs/>
          <w:kern w:val="0"/>
          <w:sz w:val="18"/>
          <w:szCs w:val="18"/>
        </w:rPr>
        <w:t>pectral aliasing</w:t>
      </w:r>
      <w:r w:rsidR="00B94AAD">
        <w:rPr>
          <w:rFonts w:eastAsia="黑体"/>
          <w:bCs/>
          <w:kern w:val="0"/>
          <w:sz w:val="18"/>
          <w:szCs w:val="18"/>
        </w:rPr>
        <w:t>; d</w:t>
      </w:r>
      <w:r w:rsidR="00B94AAD" w:rsidRPr="00B94AAD">
        <w:rPr>
          <w:rFonts w:eastAsia="黑体"/>
          <w:bCs/>
          <w:kern w:val="0"/>
          <w:sz w:val="18"/>
          <w:szCs w:val="18"/>
        </w:rPr>
        <w:t>ifferential evolution</w:t>
      </w:r>
    </w:p>
    <w:p w14:paraId="7C8CD330" w14:textId="77777777" w:rsidR="00D21BFC" w:rsidRPr="006074C2" w:rsidRDefault="00D21BFC" w:rsidP="006074C2">
      <w:pPr>
        <w:spacing w:line="240" w:lineRule="auto"/>
        <w:ind w:firstLineChars="0" w:firstLine="0"/>
        <w:rPr>
          <w:sz w:val="18"/>
          <w:szCs w:val="18"/>
        </w:rPr>
      </w:pPr>
    </w:p>
    <w:p w14:paraId="1E6F0D9D" w14:textId="346DA7E8" w:rsidR="008F329A" w:rsidRPr="00D21BFC" w:rsidRDefault="008F329A" w:rsidP="006074C2">
      <w:pPr>
        <w:spacing w:line="240" w:lineRule="auto"/>
        <w:ind w:firstLineChars="0" w:firstLine="0"/>
        <w:rPr>
          <w:rFonts w:ascii="宋体" w:hAnsi="宋体"/>
          <w:b/>
        </w:rPr>
      </w:pPr>
      <w:r w:rsidRPr="00D21BFC">
        <w:rPr>
          <w:b/>
        </w:rPr>
        <w:t>0</w:t>
      </w:r>
      <w:r w:rsidR="00152CF4" w:rsidRPr="00D21BFC">
        <w:rPr>
          <w:b/>
        </w:rPr>
        <w:t xml:space="preserve"> </w:t>
      </w:r>
      <w:r w:rsidRPr="00D21BFC">
        <w:rPr>
          <w:rFonts w:ascii="宋体" w:hAnsi="宋体"/>
          <w:b/>
        </w:rPr>
        <w:t>引言</w:t>
      </w:r>
    </w:p>
    <w:p w14:paraId="00703F4E" w14:textId="11F2DE18" w:rsidR="003B22B3" w:rsidRDefault="003B22B3" w:rsidP="003B22B3">
      <w:pPr>
        <w:spacing w:line="240" w:lineRule="auto"/>
        <w:ind w:firstLine="420"/>
        <w:rPr>
          <w:sz w:val="21"/>
          <w:szCs w:val="20"/>
        </w:rPr>
      </w:pPr>
      <w:r w:rsidRPr="003B22B3">
        <w:rPr>
          <w:rFonts w:hint="eastAsia"/>
          <w:sz w:val="21"/>
          <w:szCs w:val="20"/>
        </w:rPr>
        <w:t>光纤光栅（</w:t>
      </w:r>
      <w:r w:rsidRPr="003B22B3">
        <w:rPr>
          <w:rFonts w:hint="eastAsia"/>
          <w:sz w:val="21"/>
          <w:szCs w:val="20"/>
        </w:rPr>
        <w:t>FBG</w:t>
      </w:r>
      <w:r w:rsidRPr="003B22B3">
        <w:rPr>
          <w:rFonts w:hint="eastAsia"/>
          <w:sz w:val="21"/>
          <w:szCs w:val="20"/>
        </w:rPr>
        <w:t>）传感器凭借高灵敏度、耐腐蚀等优势，在结构健康监测等领域广泛应用</w:t>
      </w:r>
      <w:r w:rsidRPr="007354D3">
        <w:rPr>
          <w:kern w:val="0"/>
          <w:sz w:val="21"/>
          <w:szCs w:val="21"/>
          <w:vertAlign w:val="superscript"/>
        </w:rPr>
        <w:t>[1]</w:t>
      </w:r>
      <w:r w:rsidRPr="003B22B3">
        <w:rPr>
          <w:rFonts w:hint="eastAsia"/>
          <w:sz w:val="21"/>
          <w:szCs w:val="20"/>
        </w:rPr>
        <w:t>。其传感机制依赖于反射光谱中心波长偏移量与物理量（如应变、温度）的映射关系，因此波长偏移量的高精度解调是保障传感有效性的核心环节</w:t>
      </w:r>
      <w:r w:rsidRPr="007354D3">
        <w:rPr>
          <w:kern w:val="0"/>
          <w:sz w:val="21"/>
          <w:szCs w:val="21"/>
          <w:vertAlign w:val="superscript"/>
        </w:rPr>
        <w:t>[2]</w:t>
      </w:r>
      <w:r w:rsidRPr="003B22B3">
        <w:rPr>
          <w:rFonts w:hint="eastAsia"/>
          <w:sz w:val="21"/>
          <w:szCs w:val="20"/>
        </w:rPr>
        <w:t>。</w:t>
      </w:r>
      <w:r w:rsidRPr="003B22B3">
        <w:rPr>
          <w:rFonts w:hint="eastAsia"/>
          <w:sz w:val="21"/>
          <w:szCs w:val="20"/>
        </w:rPr>
        <w:t>FBG</w:t>
      </w:r>
      <w:r w:rsidRPr="003B22B3">
        <w:rPr>
          <w:rFonts w:hint="eastAsia"/>
          <w:sz w:val="21"/>
          <w:szCs w:val="20"/>
        </w:rPr>
        <w:t>复用技术（如波分复用、时分复用、空分复用）通过在波长、时间或空间维度上区分不同传感器的反射信号，使单根光纤可同时承载多个</w:t>
      </w:r>
      <w:r w:rsidRPr="003B22B3">
        <w:rPr>
          <w:rFonts w:hint="eastAsia"/>
          <w:sz w:val="21"/>
          <w:szCs w:val="20"/>
        </w:rPr>
        <w:t>FBG</w:t>
      </w:r>
      <w:r w:rsidRPr="003B22B3">
        <w:rPr>
          <w:rFonts w:hint="eastAsia"/>
          <w:sz w:val="21"/>
          <w:szCs w:val="20"/>
        </w:rPr>
        <w:t>传感器的测量数据，显著提升系统容量并降低成本</w:t>
      </w:r>
      <w:r w:rsidR="00315904">
        <w:rPr>
          <w:kern w:val="0"/>
          <w:sz w:val="21"/>
          <w:szCs w:val="21"/>
          <w:vertAlign w:val="superscript"/>
        </w:rPr>
        <w:t>[3-</w:t>
      </w:r>
      <w:r w:rsidRPr="007354D3">
        <w:rPr>
          <w:kern w:val="0"/>
          <w:sz w:val="21"/>
          <w:szCs w:val="21"/>
          <w:vertAlign w:val="superscript"/>
        </w:rPr>
        <w:t>4]</w:t>
      </w:r>
      <w:r w:rsidRPr="003B22B3">
        <w:rPr>
          <w:rFonts w:hint="eastAsia"/>
          <w:sz w:val="21"/>
          <w:szCs w:val="20"/>
        </w:rPr>
        <w:t>。然而，复用系统中多传感器</w:t>
      </w:r>
      <w:r w:rsidR="00E473B3">
        <w:rPr>
          <w:rFonts w:hint="eastAsia"/>
          <w:sz w:val="21"/>
          <w:szCs w:val="20"/>
        </w:rPr>
        <w:t>反射谱混叠会</w:t>
      </w:r>
      <w:r w:rsidRPr="003B22B3">
        <w:rPr>
          <w:rFonts w:hint="eastAsia"/>
          <w:sz w:val="21"/>
          <w:szCs w:val="20"/>
        </w:rPr>
        <w:t>导致传统解调方法因依赖清晰独立的光谱特征而失效</w:t>
      </w:r>
      <w:r>
        <w:rPr>
          <w:rFonts w:hint="eastAsia"/>
          <w:sz w:val="21"/>
          <w:szCs w:val="20"/>
        </w:rPr>
        <w:t>。</w:t>
      </w:r>
    </w:p>
    <w:p w14:paraId="397C5ADB" w14:textId="64352B60" w:rsidR="008011B3" w:rsidRDefault="007C4F3A" w:rsidP="003B22B3">
      <w:pPr>
        <w:spacing w:line="240" w:lineRule="auto"/>
        <w:ind w:firstLine="420"/>
        <w:rPr>
          <w:sz w:val="21"/>
          <w:szCs w:val="20"/>
        </w:rPr>
      </w:pPr>
      <w:r w:rsidRPr="007354D3">
        <w:rPr>
          <w:rFonts w:hint="eastAsia"/>
          <w:sz w:val="21"/>
          <w:szCs w:val="20"/>
        </w:rPr>
        <w:t>智能优化算法通过构建多峰光谱混叠模型，将波长</w:t>
      </w:r>
      <w:r w:rsidR="003B22B3" w:rsidRPr="003B22B3">
        <w:rPr>
          <w:rFonts w:hint="eastAsia"/>
          <w:sz w:val="21"/>
          <w:szCs w:val="20"/>
        </w:rPr>
        <w:t>监测</w:t>
      </w:r>
      <w:r w:rsidRPr="007354D3">
        <w:rPr>
          <w:rFonts w:hint="eastAsia"/>
          <w:sz w:val="21"/>
          <w:szCs w:val="20"/>
        </w:rPr>
        <w:t>转化为全局优化问题，为混叠光谱的精确解调提供了有效途径</w:t>
      </w:r>
      <w:r w:rsidR="00636227" w:rsidRPr="007354D3">
        <w:rPr>
          <w:kern w:val="0"/>
          <w:sz w:val="21"/>
          <w:szCs w:val="21"/>
          <w:vertAlign w:val="superscript"/>
        </w:rPr>
        <w:t>[5–9]</w:t>
      </w:r>
      <w:r w:rsidRPr="007354D3">
        <w:rPr>
          <w:rFonts w:hint="eastAsia"/>
          <w:sz w:val="21"/>
          <w:szCs w:val="20"/>
        </w:rPr>
        <w:t>。</w:t>
      </w:r>
      <w:r w:rsidR="00C753C6" w:rsidRPr="007354D3">
        <w:rPr>
          <w:rFonts w:hint="eastAsia"/>
          <w:kern w:val="0"/>
          <w:sz w:val="21"/>
          <w:szCs w:val="18"/>
        </w:rPr>
        <w:t>然而，</w:t>
      </w:r>
      <w:r w:rsidR="003B22B3">
        <w:rPr>
          <w:rFonts w:hint="eastAsia"/>
          <w:kern w:val="0"/>
          <w:sz w:val="21"/>
          <w:szCs w:val="18"/>
        </w:rPr>
        <w:t>其</w:t>
      </w:r>
      <w:r w:rsidR="00C753C6" w:rsidRPr="007354D3">
        <w:rPr>
          <w:rFonts w:hint="eastAsia"/>
          <w:kern w:val="0"/>
          <w:sz w:val="21"/>
          <w:szCs w:val="18"/>
        </w:rPr>
        <w:t>性能</w:t>
      </w:r>
      <w:r w:rsidR="00C753C6" w:rsidRPr="007354D3">
        <w:rPr>
          <w:rFonts w:hint="eastAsia"/>
          <w:bCs/>
          <w:kern w:val="0"/>
          <w:sz w:val="21"/>
          <w:szCs w:val="18"/>
        </w:rPr>
        <w:t>高度依赖人工预设参数和固定搜索机制</w:t>
      </w:r>
      <w:r w:rsidR="00315904">
        <w:rPr>
          <w:kern w:val="0"/>
          <w:sz w:val="21"/>
          <w:szCs w:val="18"/>
          <w:vertAlign w:val="superscript"/>
        </w:rPr>
        <w:t>[10-</w:t>
      </w:r>
      <w:r w:rsidR="00C753C6" w:rsidRPr="007354D3">
        <w:rPr>
          <w:kern w:val="0"/>
          <w:sz w:val="21"/>
          <w:szCs w:val="18"/>
          <w:vertAlign w:val="superscript"/>
        </w:rPr>
        <w:t>11]</w:t>
      </w:r>
      <w:r w:rsidR="00E473B3">
        <w:rPr>
          <w:rFonts w:hint="eastAsia"/>
          <w:bCs/>
          <w:kern w:val="0"/>
          <w:sz w:val="21"/>
          <w:szCs w:val="18"/>
        </w:rPr>
        <w:t>。现有文献</w:t>
      </w:r>
      <w:r w:rsidR="00C753C6" w:rsidRPr="007354D3">
        <w:rPr>
          <w:rFonts w:hint="eastAsia"/>
          <w:bCs/>
          <w:kern w:val="0"/>
          <w:sz w:val="21"/>
          <w:szCs w:val="18"/>
        </w:rPr>
        <w:t>提出的算法通常在特定参数设置下才能达到最佳性能，当复用规模变化、环境噪声水平改变或混叠模式不同时，预设的固定参数可能失效，导致算法性能急剧下降。</w:t>
      </w:r>
      <w:r w:rsidR="003B22B3" w:rsidRPr="003B22B3">
        <w:rPr>
          <w:rFonts w:hint="eastAsia"/>
          <w:bCs/>
          <w:kern w:val="0"/>
          <w:sz w:val="21"/>
          <w:szCs w:val="18"/>
        </w:rPr>
        <w:t>此外，实际动态测量环境要求算法具备自适应能力，而现有研究多在静态场景测试，缺乏对动态调整策略的关注。</w:t>
      </w:r>
      <w:r w:rsidR="00C753C6" w:rsidRPr="007354D3">
        <w:rPr>
          <w:rFonts w:hint="eastAsia"/>
          <w:bCs/>
          <w:kern w:val="0"/>
          <w:sz w:val="21"/>
          <w:szCs w:val="18"/>
        </w:rPr>
        <w:t>为</w:t>
      </w:r>
      <w:r w:rsidR="006758DF" w:rsidRPr="007354D3">
        <w:rPr>
          <w:rFonts w:hint="eastAsia"/>
          <w:bCs/>
          <w:kern w:val="0"/>
          <w:sz w:val="21"/>
          <w:szCs w:val="18"/>
        </w:rPr>
        <w:t>此，</w:t>
      </w:r>
      <w:r w:rsidR="003B22B3" w:rsidRPr="003B22B3">
        <w:rPr>
          <w:rFonts w:hint="eastAsia"/>
          <w:bCs/>
          <w:kern w:val="0"/>
          <w:sz w:val="21"/>
          <w:szCs w:val="18"/>
        </w:rPr>
        <w:t>超启发式算</w:t>
      </w:r>
      <w:r w:rsidR="003B22B3" w:rsidRPr="003B22B3">
        <w:rPr>
          <w:rFonts w:hint="eastAsia"/>
          <w:bCs/>
          <w:kern w:val="0"/>
          <w:sz w:val="21"/>
          <w:szCs w:val="18"/>
        </w:rPr>
        <w:lastRenderedPageBreak/>
        <w:t>法因其能动态管理底层启发式搜索模式，克服对单一机制和人工调参的依赖，成为突破现有局限的关键途径</w:t>
      </w:r>
      <w:r w:rsidR="00315904">
        <w:rPr>
          <w:kern w:val="0"/>
          <w:sz w:val="21"/>
          <w:szCs w:val="21"/>
          <w:vertAlign w:val="superscript"/>
        </w:rPr>
        <w:t>[12-</w:t>
      </w:r>
      <w:r w:rsidR="00636227" w:rsidRPr="007354D3">
        <w:rPr>
          <w:kern w:val="0"/>
          <w:sz w:val="21"/>
          <w:szCs w:val="21"/>
          <w:vertAlign w:val="superscript"/>
        </w:rPr>
        <w:t>13]</w:t>
      </w:r>
      <w:r w:rsidR="006758DF" w:rsidRPr="007354D3">
        <w:rPr>
          <w:rFonts w:hint="eastAsia"/>
          <w:bCs/>
          <w:kern w:val="0"/>
          <w:sz w:val="21"/>
          <w:szCs w:val="18"/>
        </w:rPr>
        <w:t>。</w:t>
      </w:r>
      <w:r w:rsidR="00550FF1" w:rsidRPr="007354D3">
        <w:rPr>
          <w:rFonts w:hint="eastAsia"/>
          <w:sz w:val="21"/>
          <w:szCs w:val="20"/>
        </w:rPr>
        <w:t>差分进化</w:t>
      </w:r>
      <w:r w:rsidR="008011B3" w:rsidRPr="007354D3">
        <w:rPr>
          <w:rFonts w:hint="eastAsia"/>
          <w:sz w:val="21"/>
          <w:szCs w:val="20"/>
        </w:rPr>
        <w:t>（</w:t>
      </w:r>
      <w:r w:rsidR="008011B3" w:rsidRPr="007354D3">
        <w:rPr>
          <w:rFonts w:hint="eastAsia"/>
          <w:sz w:val="21"/>
          <w:szCs w:val="20"/>
        </w:rPr>
        <w:t>DE</w:t>
      </w:r>
      <w:r w:rsidR="008011B3" w:rsidRPr="007354D3">
        <w:rPr>
          <w:rFonts w:hint="eastAsia"/>
          <w:sz w:val="21"/>
          <w:szCs w:val="20"/>
        </w:rPr>
        <w:t>）</w:t>
      </w:r>
      <w:r w:rsidR="00550FF1" w:rsidRPr="007354D3">
        <w:rPr>
          <w:rFonts w:hint="eastAsia"/>
          <w:sz w:val="21"/>
          <w:szCs w:val="20"/>
        </w:rPr>
        <w:t>算法具有丰富的变异策略，</w:t>
      </w:r>
      <w:r w:rsidR="00E473B3">
        <w:rPr>
          <w:rFonts w:hint="eastAsia"/>
          <w:sz w:val="21"/>
          <w:szCs w:val="20"/>
        </w:rPr>
        <w:t>但</w:t>
      </w:r>
      <w:r w:rsidR="008011B3" w:rsidRPr="007354D3">
        <w:rPr>
          <w:rFonts w:hint="eastAsia"/>
          <w:sz w:val="21"/>
          <w:szCs w:val="20"/>
        </w:rPr>
        <w:t>传统</w:t>
      </w:r>
      <w:r w:rsidR="008011B3" w:rsidRPr="007354D3">
        <w:rPr>
          <w:rFonts w:hint="eastAsia"/>
          <w:sz w:val="21"/>
          <w:szCs w:val="20"/>
        </w:rPr>
        <w:t>DE</w:t>
      </w:r>
      <w:r w:rsidR="008011B3">
        <w:rPr>
          <w:rFonts w:hint="eastAsia"/>
          <w:sz w:val="21"/>
          <w:szCs w:val="20"/>
        </w:rPr>
        <w:t>算法</w:t>
      </w:r>
      <w:r w:rsidR="008011B3" w:rsidRPr="007354D3">
        <w:rPr>
          <w:rFonts w:hint="eastAsia"/>
          <w:sz w:val="21"/>
          <w:szCs w:val="20"/>
        </w:rPr>
        <w:t>及其变体在变异策略选择上依赖固定规则</w:t>
      </w:r>
      <w:r w:rsidR="008011B3">
        <w:rPr>
          <w:rFonts w:hint="eastAsia"/>
          <w:sz w:val="21"/>
          <w:szCs w:val="20"/>
        </w:rPr>
        <w:t>，</w:t>
      </w:r>
      <w:r w:rsidR="008011B3" w:rsidRPr="007354D3">
        <w:rPr>
          <w:rFonts w:hint="eastAsia"/>
          <w:sz w:val="21"/>
          <w:szCs w:val="20"/>
        </w:rPr>
        <w:t>难以自适应响应优化过程状态变化</w:t>
      </w:r>
      <w:r w:rsidR="008011B3">
        <w:rPr>
          <w:rFonts w:hint="eastAsia"/>
          <w:sz w:val="21"/>
          <w:szCs w:val="20"/>
        </w:rPr>
        <w:t>。</w:t>
      </w:r>
      <w:r w:rsidR="003B22B3">
        <w:rPr>
          <w:rFonts w:hint="eastAsia"/>
          <w:sz w:val="21"/>
          <w:szCs w:val="20"/>
        </w:rPr>
        <w:t>为此，</w:t>
      </w:r>
      <w:r w:rsidR="008011B3" w:rsidRPr="008011B3">
        <w:rPr>
          <w:rFonts w:hint="eastAsia"/>
          <w:sz w:val="21"/>
          <w:szCs w:val="20"/>
        </w:rPr>
        <w:t>本文融合强化学习中的</w:t>
      </w:r>
      <w:r w:rsidR="008011B3" w:rsidRPr="008011B3">
        <w:rPr>
          <w:rFonts w:hint="eastAsia"/>
          <w:sz w:val="21"/>
          <w:szCs w:val="20"/>
        </w:rPr>
        <w:t>Q</w:t>
      </w:r>
      <w:r w:rsidR="008011B3" w:rsidRPr="008011B3">
        <w:rPr>
          <w:rFonts w:hint="eastAsia"/>
          <w:sz w:val="21"/>
          <w:szCs w:val="20"/>
        </w:rPr>
        <w:t>学习机制，</w:t>
      </w:r>
      <w:r w:rsidR="003B22B3">
        <w:rPr>
          <w:rFonts w:hint="eastAsia"/>
          <w:sz w:val="21"/>
          <w:szCs w:val="20"/>
        </w:rPr>
        <w:t>提出</w:t>
      </w:r>
      <w:r w:rsidR="008011B3" w:rsidRPr="008011B3">
        <w:rPr>
          <w:rFonts w:hint="eastAsia"/>
          <w:sz w:val="21"/>
          <w:szCs w:val="20"/>
        </w:rPr>
        <w:t>了一种</w:t>
      </w:r>
      <w:r w:rsidR="00AF5C8B" w:rsidRPr="00AF5C8B">
        <w:rPr>
          <w:rFonts w:hint="eastAsia"/>
          <w:sz w:val="21"/>
          <w:szCs w:val="20"/>
        </w:rPr>
        <w:t>超启发式差分进化（</w:t>
      </w:r>
      <w:r w:rsidR="00AF5C8B" w:rsidRPr="00AF5C8B">
        <w:rPr>
          <w:rFonts w:hint="eastAsia"/>
          <w:sz w:val="21"/>
          <w:szCs w:val="20"/>
        </w:rPr>
        <w:t>QHDE</w:t>
      </w:r>
      <w:r w:rsidR="00AF5C8B" w:rsidRPr="00AF5C8B">
        <w:rPr>
          <w:rFonts w:hint="eastAsia"/>
          <w:sz w:val="21"/>
          <w:szCs w:val="20"/>
        </w:rPr>
        <w:t>）算法</w:t>
      </w:r>
      <w:r w:rsidR="008011B3">
        <w:rPr>
          <w:rFonts w:hint="eastAsia"/>
          <w:sz w:val="21"/>
          <w:szCs w:val="20"/>
        </w:rPr>
        <w:t>。</w:t>
      </w:r>
    </w:p>
    <w:p w14:paraId="1E591182" w14:textId="77777777" w:rsidR="00D21BFC" w:rsidRDefault="00D21BFC" w:rsidP="003B22B3">
      <w:pPr>
        <w:spacing w:line="240" w:lineRule="auto"/>
        <w:ind w:firstLine="420"/>
        <w:rPr>
          <w:sz w:val="21"/>
          <w:szCs w:val="20"/>
        </w:rPr>
      </w:pPr>
    </w:p>
    <w:p w14:paraId="72B65FCB" w14:textId="77777777" w:rsidR="006860DA" w:rsidRPr="00D21BFC" w:rsidRDefault="006860DA" w:rsidP="006074C2">
      <w:pPr>
        <w:spacing w:line="240" w:lineRule="auto"/>
        <w:ind w:firstLineChars="0" w:firstLine="0"/>
        <w:rPr>
          <w:rFonts w:ascii="宋体" w:hAnsi="宋体"/>
          <w:b/>
          <w:bCs/>
          <w:szCs w:val="21"/>
        </w:rPr>
      </w:pPr>
      <w:r w:rsidRPr="00D21BFC">
        <w:rPr>
          <w:b/>
          <w:bCs/>
          <w:szCs w:val="21"/>
        </w:rPr>
        <w:t>1</w:t>
      </w:r>
      <w:r w:rsidR="00573009" w:rsidRPr="00D21BFC">
        <w:rPr>
          <w:rFonts w:ascii="宋体" w:hAnsi="宋体"/>
          <w:b/>
          <w:szCs w:val="21"/>
        </w:rPr>
        <w:t xml:space="preserve"> </w:t>
      </w:r>
      <w:bookmarkStart w:id="14" w:name="_Hlk210947923"/>
      <w:r w:rsidR="00573009" w:rsidRPr="00D21BFC">
        <w:rPr>
          <w:b/>
          <w:bCs/>
          <w:szCs w:val="21"/>
        </w:rPr>
        <w:t>FBG</w:t>
      </w:r>
      <w:bookmarkStart w:id="15" w:name="_Hlk210513210"/>
      <w:r w:rsidR="00573009" w:rsidRPr="00D21BFC">
        <w:rPr>
          <w:rFonts w:ascii="宋体" w:hAnsi="宋体" w:hint="eastAsia"/>
          <w:b/>
          <w:bCs/>
          <w:szCs w:val="21"/>
        </w:rPr>
        <w:t>混叠光谱解调</w:t>
      </w:r>
      <w:bookmarkStart w:id="16" w:name="_Hlk210947932"/>
      <w:bookmarkEnd w:id="14"/>
      <w:r w:rsidR="00573009" w:rsidRPr="00D21BFC">
        <w:rPr>
          <w:rFonts w:ascii="宋体" w:hAnsi="宋体" w:hint="eastAsia"/>
          <w:b/>
          <w:bCs/>
          <w:szCs w:val="21"/>
        </w:rPr>
        <w:t>原理</w:t>
      </w:r>
      <w:bookmarkEnd w:id="15"/>
      <w:bookmarkEnd w:id="16"/>
    </w:p>
    <w:p w14:paraId="785A986B" w14:textId="46A7D4D2" w:rsidR="002152D5" w:rsidRPr="002152D5" w:rsidRDefault="002152D5" w:rsidP="002152D5">
      <w:pPr>
        <w:spacing w:line="240" w:lineRule="auto"/>
        <w:ind w:firstLine="420"/>
        <w:contextualSpacing/>
        <w:rPr>
          <w:sz w:val="21"/>
          <w:szCs w:val="18"/>
        </w:rPr>
      </w:pPr>
      <w:r w:rsidRPr="002152D5">
        <w:rPr>
          <w:rFonts w:hint="eastAsia"/>
          <w:sz w:val="21"/>
          <w:szCs w:val="18"/>
        </w:rPr>
        <w:t>为实现多点同步测量并提高传感效率，</w:t>
      </w:r>
      <w:r w:rsidRPr="002152D5">
        <w:rPr>
          <w:rFonts w:hint="eastAsia"/>
          <w:sz w:val="21"/>
          <w:szCs w:val="18"/>
        </w:rPr>
        <w:t>FBG</w:t>
      </w:r>
      <w:r w:rsidRPr="002152D5">
        <w:rPr>
          <w:rFonts w:hint="eastAsia"/>
          <w:sz w:val="21"/>
          <w:szCs w:val="18"/>
        </w:rPr>
        <w:t>传感系统通常采用复用方式构建传感网络。如图</w:t>
      </w:r>
      <w:r w:rsidRPr="002152D5">
        <w:rPr>
          <w:rFonts w:hint="eastAsia"/>
          <w:sz w:val="21"/>
          <w:szCs w:val="18"/>
        </w:rPr>
        <w:t>1(a)</w:t>
      </w:r>
      <w:r w:rsidRPr="002152D5">
        <w:rPr>
          <w:rFonts w:hint="eastAsia"/>
          <w:sz w:val="21"/>
          <w:szCs w:val="18"/>
        </w:rPr>
        <w:t>所示，</w:t>
      </w:r>
      <w:r w:rsidRPr="002152D5">
        <w:rPr>
          <w:rFonts w:hint="eastAsia"/>
          <w:sz w:val="21"/>
          <w:szCs w:val="18"/>
        </w:rPr>
        <w:t>FBG</w:t>
      </w:r>
      <w:r w:rsidRPr="002152D5">
        <w:rPr>
          <w:rFonts w:hint="eastAsia"/>
          <w:sz w:val="21"/>
          <w:szCs w:val="18"/>
        </w:rPr>
        <w:t>复用传感系统主要由宽带光源、光纤链路、多个</w:t>
      </w:r>
      <w:r w:rsidRPr="002152D5">
        <w:rPr>
          <w:rFonts w:hint="eastAsia"/>
          <w:sz w:val="21"/>
          <w:szCs w:val="18"/>
        </w:rPr>
        <w:t>FBG</w:t>
      </w:r>
      <w:r w:rsidRPr="002152D5">
        <w:rPr>
          <w:rFonts w:hint="eastAsia"/>
          <w:sz w:val="21"/>
          <w:szCs w:val="18"/>
        </w:rPr>
        <w:t>传感器以及光谱解调单元构成，其中解调单元通常包括光谱仪与数据处理计算机。各</w:t>
      </w:r>
      <w:r w:rsidRPr="002152D5">
        <w:rPr>
          <w:rFonts w:hint="eastAsia"/>
          <w:sz w:val="21"/>
          <w:szCs w:val="18"/>
        </w:rPr>
        <w:t>FBG</w:t>
      </w:r>
      <w:r w:rsidRPr="002152D5">
        <w:rPr>
          <w:rFonts w:hint="eastAsia"/>
          <w:sz w:val="21"/>
          <w:szCs w:val="18"/>
        </w:rPr>
        <w:t>传感器对应不同的</w:t>
      </w:r>
      <w:r w:rsidR="00FE7AF3" w:rsidRPr="00FE7AF3">
        <w:rPr>
          <w:rFonts w:hint="eastAsia"/>
          <w:sz w:val="21"/>
          <w:szCs w:val="18"/>
        </w:rPr>
        <w:t>布喇格</w:t>
      </w:r>
      <w:r w:rsidRPr="002152D5">
        <w:rPr>
          <w:rFonts w:hint="eastAsia"/>
          <w:sz w:val="21"/>
          <w:szCs w:val="18"/>
        </w:rPr>
        <w:t>波长，从而实现多点传感信号的同时传输与检测。</w:t>
      </w:r>
    </w:p>
    <w:p w14:paraId="395684D3" w14:textId="6D7B9C57" w:rsidR="003E5BD2" w:rsidRDefault="002152D5" w:rsidP="002152D5">
      <w:pPr>
        <w:spacing w:line="240" w:lineRule="auto"/>
        <w:ind w:firstLine="420"/>
        <w:contextualSpacing/>
        <w:rPr>
          <w:rFonts w:ascii="宋体" w:hAnsi="宋体"/>
          <w:sz w:val="21"/>
          <w:szCs w:val="18"/>
        </w:rPr>
      </w:pPr>
      <w:r w:rsidRPr="002152D5">
        <w:rPr>
          <w:rFonts w:hint="eastAsia"/>
          <w:sz w:val="21"/>
          <w:szCs w:val="18"/>
        </w:rPr>
        <w:t>然而，在实际复用过程中，各</w:t>
      </w:r>
      <w:r w:rsidRPr="002152D5">
        <w:rPr>
          <w:sz w:val="21"/>
          <w:szCs w:val="18"/>
        </w:rPr>
        <w:t>FBG</w:t>
      </w:r>
      <w:r w:rsidRPr="002152D5">
        <w:rPr>
          <w:rFonts w:hint="eastAsia"/>
          <w:sz w:val="21"/>
          <w:szCs w:val="18"/>
        </w:rPr>
        <w:t>传感器的反射谱在同一波长范围内叠加，易产生光谱混叠现象，从而增加波长解调的复杂度。为进一步分析混叠光谱的形成机理，有必要从单个</w:t>
      </w:r>
      <w:r w:rsidRPr="002152D5">
        <w:rPr>
          <w:rFonts w:hint="eastAsia"/>
          <w:sz w:val="21"/>
          <w:szCs w:val="18"/>
        </w:rPr>
        <w:t>FBG</w:t>
      </w:r>
      <w:r w:rsidRPr="002152D5">
        <w:rPr>
          <w:rFonts w:hint="eastAsia"/>
          <w:sz w:val="21"/>
          <w:szCs w:val="18"/>
        </w:rPr>
        <w:t>的反射特性出发。如图</w:t>
      </w:r>
      <w:r w:rsidRPr="002152D5">
        <w:rPr>
          <w:rFonts w:hint="eastAsia"/>
          <w:sz w:val="21"/>
          <w:szCs w:val="18"/>
        </w:rPr>
        <w:t>1(b)</w:t>
      </w:r>
      <w:r w:rsidRPr="002152D5">
        <w:rPr>
          <w:rFonts w:hint="eastAsia"/>
          <w:sz w:val="21"/>
          <w:szCs w:val="18"/>
        </w:rPr>
        <w:t>所示，</w:t>
      </w:r>
      <w:r w:rsidRPr="002152D5">
        <w:rPr>
          <w:rFonts w:hint="eastAsia"/>
          <w:sz w:val="21"/>
          <w:szCs w:val="18"/>
        </w:rPr>
        <w:t>FBG</w:t>
      </w:r>
      <w:r w:rsidRPr="002152D5">
        <w:rPr>
          <w:rFonts w:hint="eastAsia"/>
          <w:sz w:val="21"/>
          <w:szCs w:val="18"/>
        </w:rPr>
        <w:t>的传感机理基于纤芯内部的周期性折射率调制结构，该结构可诱导前向传播基模与反向传播基模之间发生相位匹配耦合。</w:t>
      </w:r>
      <w:r w:rsidR="00825571">
        <w:rPr>
          <w:rFonts w:ascii="宋体" w:hAnsi="宋体" w:hint="eastAsia"/>
          <w:sz w:val="21"/>
          <w:szCs w:val="18"/>
        </w:rPr>
        <w:t>当入射光波长满足</w:t>
      </w:r>
      <w:bookmarkStart w:id="17" w:name="OLE_LINK6"/>
      <w:r w:rsidR="00825571">
        <w:rPr>
          <w:rFonts w:ascii="宋体" w:hAnsi="宋体" w:hint="eastAsia"/>
          <w:sz w:val="21"/>
          <w:szCs w:val="18"/>
        </w:rPr>
        <w:t>布喇</w:t>
      </w:r>
      <w:r w:rsidR="00B7736A" w:rsidRPr="00B7736A">
        <w:rPr>
          <w:rFonts w:ascii="宋体" w:hAnsi="宋体" w:hint="eastAsia"/>
          <w:sz w:val="21"/>
          <w:szCs w:val="18"/>
        </w:rPr>
        <w:t>格</w:t>
      </w:r>
      <w:bookmarkEnd w:id="17"/>
      <w:r w:rsidR="00B7736A" w:rsidRPr="00B7736A">
        <w:rPr>
          <w:rFonts w:ascii="宋体" w:hAnsi="宋体" w:hint="eastAsia"/>
          <w:sz w:val="21"/>
          <w:szCs w:val="18"/>
        </w:rPr>
        <w:t>条件</w:t>
      </w:r>
      <w:bookmarkStart w:id="18" w:name="_Hlk209970816"/>
      <w:r w:rsidR="00B7736A" w:rsidRPr="00D46FB8">
        <w:rPr>
          <w:i/>
          <w:iCs/>
          <w:sz w:val="21"/>
          <w:szCs w:val="18"/>
        </w:rPr>
        <w:t>λ</w:t>
      </w:r>
      <w:r w:rsidR="00B7736A" w:rsidRPr="00D46FB8">
        <w:rPr>
          <w:i/>
          <w:iCs/>
          <w:sz w:val="21"/>
          <w:szCs w:val="18"/>
          <w:vertAlign w:val="subscript"/>
        </w:rPr>
        <w:t>B</w:t>
      </w:r>
      <w:r w:rsidR="00B7736A" w:rsidRPr="00B7736A">
        <w:rPr>
          <w:sz w:val="21"/>
          <w:szCs w:val="18"/>
        </w:rPr>
        <w:t>=2</w:t>
      </w:r>
      <w:r w:rsidR="00B7736A" w:rsidRPr="00B7736A">
        <w:rPr>
          <w:i/>
          <w:iCs/>
          <w:sz w:val="21"/>
          <w:szCs w:val="18"/>
        </w:rPr>
        <w:t>n</w:t>
      </w:r>
      <w:r w:rsidR="00B7736A" w:rsidRPr="00B7736A">
        <w:rPr>
          <w:sz w:val="21"/>
          <w:szCs w:val="18"/>
          <w:vertAlign w:val="subscript"/>
        </w:rPr>
        <w:t>eff</w:t>
      </w:r>
      <w:r w:rsidR="00B7736A" w:rsidRPr="00B7736A">
        <w:rPr>
          <w:i/>
          <w:iCs/>
          <w:sz w:val="21"/>
          <w:szCs w:val="18"/>
        </w:rPr>
        <w:t>Λ</w:t>
      </w:r>
      <w:bookmarkEnd w:id="18"/>
      <w:r w:rsidR="00B7736A" w:rsidRPr="00B7736A">
        <w:rPr>
          <w:rFonts w:ascii="宋体" w:hAnsi="宋体" w:hint="eastAsia"/>
          <w:sz w:val="21"/>
          <w:szCs w:val="18"/>
        </w:rPr>
        <w:t>时，该耦合作用对特定波长产生窄带反射，在反射光谱中形成特征反射峰。</w:t>
      </w:r>
      <w:bookmarkStart w:id="19" w:name="_Hlk210570848"/>
      <w:bookmarkStart w:id="20" w:name="OLE_LINK10"/>
      <w:r w:rsidR="00B7736A" w:rsidRPr="007354D3">
        <w:rPr>
          <w:rFonts w:ascii="宋体" w:hAnsi="宋体" w:hint="eastAsia"/>
          <w:sz w:val="21"/>
          <w:szCs w:val="18"/>
        </w:rPr>
        <w:t>其中</w:t>
      </w:r>
      <w:bookmarkStart w:id="21" w:name="_Hlk209976682"/>
      <w:r w:rsidR="00B7736A" w:rsidRPr="007354D3">
        <w:rPr>
          <w:rFonts w:ascii="宋体" w:hAnsi="宋体" w:hint="eastAsia"/>
          <w:sz w:val="21"/>
          <w:szCs w:val="18"/>
        </w:rPr>
        <w:t>，</w:t>
      </w:r>
      <w:bookmarkEnd w:id="21"/>
      <w:r w:rsidR="00D46FB8" w:rsidRPr="00D46FB8">
        <w:rPr>
          <w:i/>
          <w:iCs/>
          <w:sz w:val="21"/>
          <w:szCs w:val="18"/>
        </w:rPr>
        <w:t>λ</w:t>
      </w:r>
      <w:r w:rsidR="00D46FB8" w:rsidRPr="00D46FB8">
        <w:rPr>
          <w:i/>
          <w:iCs/>
          <w:sz w:val="21"/>
          <w:szCs w:val="18"/>
          <w:vertAlign w:val="subscript"/>
        </w:rPr>
        <w:t>B</w:t>
      </w:r>
      <w:r w:rsidR="00825571">
        <w:rPr>
          <w:rFonts w:ascii="宋体" w:hAnsi="宋体" w:hint="eastAsia"/>
          <w:sz w:val="21"/>
          <w:szCs w:val="18"/>
        </w:rPr>
        <w:t>为</w:t>
      </w:r>
      <w:bookmarkStart w:id="22" w:name="OLE_LINK4"/>
      <w:r w:rsidR="00825571">
        <w:rPr>
          <w:rFonts w:ascii="宋体" w:hAnsi="宋体" w:hint="eastAsia"/>
          <w:sz w:val="21"/>
          <w:szCs w:val="18"/>
        </w:rPr>
        <w:t>布喇</w:t>
      </w:r>
      <w:r w:rsidR="00B7736A" w:rsidRPr="00B7736A">
        <w:rPr>
          <w:rFonts w:ascii="宋体" w:hAnsi="宋体" w:hint="eastAsia"/>
          <w:sz w:val="21"/>
          <w:szCs w:val="18"/>
        </w:rPr>
        <w:t>格</w:t>
      </w:r>
      <w:bookmarkEnd w:id="22"/>
      <w:r w:rsidR="00B7736A" w:rsidRPr="00B7736A">
        <w:rPr>
          <w:rFonts w:ascii="宋体" w:hAnsi="宋体" w:hint="eastAsia"/>
          <w:sz w:val="21"/>
          <w:szCs w:val="18"/>
        </w:rPr>
        <w:t>波长</w:t>
      </w:r>
      <w:r w:rsidR="00C62713">
        <w:rPr>
          <w:rFonts w:ascii="宋体" w:hAnsi="宋体" w:hint="eastAsia"/>
          <w:sz w:val="21"/>
          <w:szCs w:val="18"/>
        </w:rPr>
        <w:t>，</w:t>
      </w:r>
      <w:r w:rsidR="00C62713" w:rsidRPr="00C62713">
        <w:rPr>
          <w:rFonts w:ascii="宋体" w:hAnsi="宋体" w:hint="eastAsia"/>
          <w:sz w:val="21"/>
          <w:szCs w:val="18"/>
        </w:rPr>
        <w:t>即反射光谱的中心波长（对应反射谱峰值位置）</w:t>
      </w:r>
      <w:r w:rsidR="00B7736A">
        <w:rPr>
          <w:rFonts w:ascii="宋体" w:hAnsi="宋体" w:hint="eastAsia"/>
          <w:sz w:val="21"/>
          <w:szCs w:val="18"/>
        </w:rPr>
        <w:t>，</w:t>
      </w:r>
      <w:r w:rsidR="00D46FB8" w:rsidRPr="00B7736A">
        <w:rPr>
          <w:i/>
          <w:iCs/>
          <w:sz w:val="21"/>
          <w:szCs w:val="18"/>
        </w:rPr>
        <w:t>n</w:t>
      </w:r>
      <w:r w:rsidR="00D46FB8" w:rsidRPr="00B7736A">
        <w:rPr>
          <w:sz w:val="21"/>
          <w:szCs w:val="18"/>
          <w:vertAlign w:val="subscript"/>
        </w:rPr>
        <w:t>eff</w:t>
      </w:r>
      <w:bookmarkEnd w:id="19"/>
      <w:r w:rsidR="00B7736A" w:rsidRPr="007354D3">
        <w:rPr>
          <w:rFonts w:ascii="宋体" w:hAnsi="宋体" w:hint="eastAsia"/>
          <w:sz w:val="21"/>
          <w:szCs w:val="18"/>
        </w:rPr>
        <w:t>为纤芯有效折射率，</w:t>
      </w:r>
      <w:bookmarkStart w:id="23" w:name="_Hlk210570862"/>
      <w:r w:rsidR="00D46FB8" w:rsidRPr="00B7736A">
        <w:rPr>
          <w:i/>
          <w:iCs/>
          <w:sz w:val="21"/>
          <w:szCs w:val="18"/>
        </w:rPr>
        <w:t>Λ</w:t>
      </w:r>
      <w:bookmarkEnd w:id="23"/>
      <w:r w:rsidR="00B7736A" w:rsidRPr="007354D3">
        <w:rPr>
          <w:rFonts w:ascii="宋体" w:hAnsi="宋体" w:hint="eastAsia"/>
          <w:sz w:val="21"/>
          <w:szCs w:val="18"/>
        </w:rPr>
        <w:t>为光栅周期。</w:t>
      </w:r>
      <w:bookmarkEnd w:id="20"/>
    </w:p>
    <w:p w14:paraId="022CF354" w14:textId="0681D653" w:rsidR="007044BC" w:rsidRPr="002152D5" w:rsidRDefault="002152D5" w:rsidP="00507755">
      <w:pPr>
        <w:spacing w:line="240" w:lineRule="auto"/>
        <w:ind w:firstLineChars="0" w:firstLine="0"/>
        <w:contextualSpacing/>
        <w:rPr>
          <w:sz w:val="21"/>
          <w:szCs w:val="18"/>
        </w:rPr>
      </w:pPr>
      <w:r>
        <w:object w:dxaOrig="9721" w:dyaOrig="2436" w14:anchorId="333D88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65pt;height:113.2pt" o:ole="">
            <v:imagedata r:id="rId8" o:title=""/>
          </v:shape>
          <o:OLEObject Type="Embed" ProgID="Visio.Drawing.15" ShapeID="_x0000_i1025" DrawAspect="Content" ObjectID="_1844938405" r:id="rId9"/>
        </w:object>
      </w:r>
    </w:p>
    <w:p w14:paraId="71821196" w14:textId="1D7E6FDC" w:rsidR="00F75A20" w:rsidRPr="007354D3" w:rsidRDefault="00F75A20" w:rsidP="00FE7AF3">
      <w:pPr>
        <w:spacing w:line="240" w:lineRule="auto"/>
        <w:ind w:firstLineChars="0" w:firstLine="0"/>
        <w:jc w:val="center"/>
        <w:rPr>
          <w:sz w:val="21"/>
          <w:szCs w:val="18"/>
        </w:rPr>
      </w:pPr>
      <w:bookmarkStart w:id="24" w:name="_Hlk209989806"/>
      <w:r w:rsidRPr="007354D3">
        <w:rPr>
          <w:sz w:val="21"/>
          <w:szCs w:val="18"/>
        </w:rPr>
        <w:t>图</w:t>
      </w:r>
      <w:r w:rsidRPr="007354D3">
        <w:rPr>
          <w:sz w:val="21"/>
          <w:szCs w:val="18"/>
        </w:rPr>
        <w:t xml:space="preserve">1 </w:t>
      </w:r>
      <w:r w:rsidRPr="007354D3">
        <w:rPr>
          <w:rFonts w:hint="eastAsia"/>
          <w:sz w:val="21"/>
          <w:szCs w:val="18"/>
        </w:rPr>
        <w:t>F</w:t>
      </w:r>
      <w:r w:rsidRPr="007354D3">
        <w:rPr>
          <w:sz w:val="21"/>
          <w:szCs w:val="18"/>
        </w:rPr>
        <w:t>BG</w:t>
      </w:r>
      <w:r w:rsidRPr="007354D3">
        <w:rPr>
          <w:rFonts w:hint="eastAsia"/>
          <w:sz w:val="21"/>
          <w:szCs w:val="18"/>
        </w:rPr>
        <w:t>复用系统及</w:t>
      </w:r>
      <w:bookmarkStart w:id="25" w:name="_Hlk210947866"/>
      <w:r w:rsidRPr="007354D3">
        <w:rPr>
          <w:sz w:val="21"/>
          <w:szCs w:val="18"/>
        </w:rPr>
        <w:t>FBG</w:t>
      </w:r>
      <w:r w:rsidRPr="007354D3">
        <w:rPr>
          <w:sz w:val="21"/>
          <w:szCs w:val="18"/>
        </w:rPr>
        <w:t>传感原理</w:t>
      </w:r>
      <w:bookmarkEnd w:id="25"/>
      <w:r w:rsidRPr="007354D3">
        <w:rPr>
          <w:rFonts w:hint="eastAsia"/>
          <w:sz w:val="21"/>
          <w:szCs w:val="18"/>
        </w:rPr>
        <w:t>示意图</w:t>
      </w:r>
      <w:r w:rsidR="00FE7AF3" w:rsidRPr="00FE7AF3">
        <w:rPr>
          <w:rFonts w:hint="eastAsia"/>
          <w:sz w:val="21"/>
          <w:szCs w:val="18"/>
        </w:rPr>
        <w:t>（</w:t>
      </w:r>
      <w:r w:rsidR="00FE7AF3" w:rsidRPr="00FE7AF3">
        <w:rPr>
          <w:rFonts w:hint="eastAsia"/>
          <w:sz w:val="21"/>
          <w:szCs w:val="18"/>
        </w:rPr>
        <w:t>a</w:t>
      </w:r>
      <w:r w:rsidR="00FE7AF3" w:rsidRPr="00FE7AF3">
        <w:rPr>
          <w:rFonts w:hint="eastAsia"/>
          <w:sz w:val="21"/>
          <w:szCs w:val="18"/>
        </w:rPr>
        <w:t>）系统结构（</w:t>
      </w:r>
      <w:r w:rsidR="00FE7AF3" w:rsidRPr="00FE7AF3">
        <w:rPr>
          <w:rFonts w:hint="eastAsia"/>
          <w:sz w:val="21"/>
          <w:szCs w:val="18"/>
        </w:rPr>
        <w:t>b</w:t>
      </w:r>
      <w:r w:rsidR="00FE7AF3" w:rsidRPr="00FE7AF3">
        <w:rPr>
          <w:rFonts w:hint="eastAsia"/>
          <w:sz w:val="21"/>
          <w:szCs w:val="18"/>
        </w:rPr>
        <w:t>）</w:t>
      </w:r>
      <w:r w:rsidR="00FE7AF3" w:rsidRPr="00FE7AF3">
        <w:rPr>
          <w:rFonts w:hint="eastAsia"/>
          <w:sz w:val="21"/>
          <w:szCs w:val="18"/>
        </w:rPr>
        <w:t>FBG</w:t>
      </w:r>
      <w:r w:rsidR="00FE7AF3" w:rsidRPr="00FE7AF3">
        <w:rPr>
          <w:rFonts w:hint="eastAsia"/>
          <w:sz w:val="21"/>
          <w:szCs w:val="18"/>
        </w:rPr>
        <w:t>传感机理</w:t>
      </w:r>
    </w:p>
    <w:p w14:paraId="25E98EAC" w14:textId="61E23F10" w:rsidR="00E446FF" w:rsidRDefault="00E446FF" w:rsidP="006074C2">
      <w:pPr>
        <w:spacing w:line="240" w:lineRule="auto"/>
        <w:ind w:firstLine="420"/>
        <w:rPr>
          <w:sz w:val="21"/>
          <w:szCs w:val="18"/>
        </w:rPr>
      </w:pPr>
      <w:bookmarkStart w:id="26" w:name="OLE_LINK11"/>
      <w:bookmarkEnd w:id="24"/>
      <w:r w:rsidRPr="007354D3">
        <w:rPr>
          <w:rFonts w:hint="eastAsia"/>
          <w:sz w:val="21"/>
          <w:szCs w:val="18"/>
        </w:rPr>
        <w:t>当温度、应变等外界物理量改变时，由于热光效应、弹光效应等的作用，纤芯有效折射率</w:t>
      </w:r>
      <w:r w:rsidR="00D46FB8" w:rsidRPr="00D46FB8">
        <w:rPr>
          <w:i/>
          <w:iCs/>
          <w:sz w:val="21"/>
          <w:szCs w:val="18"/>
        </w:rPr>
        <w:t>n</w:t>
      </w:r>
      <w:r w:rsidR="00D46FB8" w:rsidRPr="00D46FB8">
        <w:rPr>
          <w:sz w:val="21"/>
          <w:szCs w:val="18"/>
          <w:vertAlign w:val="subscript"/>
        </w:rPr>
        <w:t>eff</w:t>
      </w:r>
      <w:r w:rsidRPr="007354D3">
        <w:rPr>
          <w:rFonts w:hint="eastAsia"/>
          <w:sz w:val="21"/>
          <w:szCs w:val="18"/>
        </w:rPr>
        <w:t>和光栅周期</w:t>
      </w:r>
      <w:r w:rsidR="00D46FB8" w:rsidRPr="00B7736A">
        <w:rPr>
          <w:i/>
          <w:iCs/>
          <w:sz w:val="21"/>
          <w:szCs w:val="18"/>
        </w:rPr>
        <w:t>Λ</w:t>
      </w:r>
      <w:r w:rsidRPr="007354D3">
        <w:rPr>
          <w:rFonts w:hint="eastAsia"/>
          <w:sz w:val="21"/>
          <w:szCs w:val="18"/>
        </w:rPr>
        <w:t>随之变化，进而导致</w:t>
      </w:r>
      <w:r w:rsidR="00C62713" w:rsidRPr="00C62713">
        <w:rPr>
          <w:rFonts w:hint="eastAsia"/>
          <w:sz w:val="21"/>
          <w:szCs w:val="18"/>
        </w:rPr>
        <w:t>布喇格</w:t>
      </w:r>
      <w:r w:rsidRPr="007354D3">
        <w:rPr>
          <w:rFonts w:hint="eastAsia"/>
          <w:sz w:val="21"/>
          <w:szCs w:val="18"/>
        </w:rPr>
        <w:t>波长发生偏移。波长偏移量</w:t>
      </w:r>
      <w:r w:rsidR="00D46FB8">
        <w:rPr>
          <w:sz w:val="21"/>
          <w:szCs w:val="18"/>
        </w:rPr>
        <w:t>Δ</w:t>
      </w:r>
      <w:r w:rsidR="00D46FB8" w:rsidRPr="00D46FB8">
        <w:rPr>
          <w:i/>
          <w:iCs/>
          <w:sz w:val="21"/>
          <w:szCs w:val="18"/>
        </w:rPr>
        <w:t>λ</w:t>
      </w:r>
      <w:r w:rsidR="00D46FB8" w:rsidRPr="00D46FB8">
        <w:rPr>
          <w:i/>
          <w:iCs/>
          <w:sz w:val="21"/>
          <w:szCs w:val="18"/>
          <w:vertAlign w:val="subscript"/>
        </w:rPr>
        <w:t>B</w:t>
      </w:r>
      <w:r w:rsidRPr="007354D3">
        <w:rPr>
          <w:rFonts w:hint="eastAsia"/>
          <w:sz w:val="21"/>
          <w:szCs w:val="18"/>
        </w:rPr>
        <w:t>可表示为</w:t>
      </w:r>
    </w:p>
    <w:p w14:paraId="0C13149C" w14:textId="592CE8EC" w:rsidR="00F75A20" w:rsidRPr="007354D3" w:rsidRDefault="00F75A20" w:rsidP="00D46FB8">
      <w:pPr>
        <w:pStyle w:val="MTDisplayEquation"/>
        <w:tabs>
          <w:tab w:val="clear" w:pos="8300"/>
          <w:tab w:val="right" w:pos="9070"/>
        </w:tabs>
        <w:spacing w:line="240" w:lineRule="auto"/>
        <w:ind w:firstLine="420"/>
        <w:rPr>
          <w:sz w:val="21"/>
          <w:szCs w:val="18"/>
        </w:rPr>
      </w:pPr>
      <w:r w:rsidRPr="007354D3">
        <w:rPr>
          <w:sz w:val="21"/>
          <w:szCs w:val="18"/>
        </w:rPr>
        <w:tab/>
      </w:r>
      <w:r w:rsidRPr="007354D3">
        <w:rPr>
          <w:position w:val="-12"/>
          <w:sz w:val="21"/>
          <w:szCs w:val="18"/>
        </w:rPr>
        <w:object w:dxaOrig="3040" w:dyaOrig="340" w14:anchorId="2CE2EC25">
          <v:shape id="_x0000_i1026" type="#_x0000_t75" style="width:151.5pt;height:17.9pt" o:ole="">
            <v:imagedata r:id="rId10" o:title=""/>
          </v:shape>
          <o:OLEObject Type="Embed" ProgID="Equation.DSMT4" ShapeID="_x0000_i1026" DrawAspect="Content" ObjectID="_1844938406" r:id="rId11"/>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1</w:instrText>
      </w:r>
      <w:r w:rsidRPr="007354D3">
        <w:rPr>
          <w:sz w:val="21"/>
          <w:szCs w:val="18"/>
        </w:rPr>
        <w:fldChar w:fldCharType="end"/>
      </w:r>
      <w:r w:rsidRPr="007354D3">
        <w:rPr>
          <w:sz w:val="21"/>
          <w:szCs w:val="18"/>
        </w:rPr>
        <w:instrText>)</w:instrText>
      </w:r>
      <w:r w:rsidRPr="007354D3">
        <w:rPr>
          <w:sz w:val="21"/>
          <w:szCs w:val="18"/>
        </w:rPr>
        <w:fldChar w:fldCharType="end"/>
      </w:r>
    </w:p>
    <w:p w14:paraId="530A5A05" w14:textId="2EB4CE83" w:rsidR="0070540D" w:rsidRPr="007354D3" w:rsidRDefault="00804C28" w:rsidP="006074C2">
      <w:pPr>
        <w:spacing w:line="240" w:lineRule="auto"/>
        <w:ind w:firstLineChars="0" w:firstLine="0"/>
        <w:rPr>
          <w:rFonts w:ascii="宋体" w:hAnsi="宋体"/>
          <w:sz w:val="21"/>
          <w:szCs w:val="18"/>
        </w:rPr>
      </w:pPr>
      <w:r>
        <w:rPr>
          <w:rFonts w:ascii="宋体" w:hAnsi="宋体" w:hint="eastAsia"/>
          <w:sz w:val="21"/>
          <w:szCs w:val="18"/>
        </w:rPr>
        <w:t>式中：</w:t>
      </w:r>
      <w:r w:rsidR="00D46FB8" w:rsidRPr="00D46FB8">
        <w:rPr>
          <w:i/>
          <w:iCs/>
          <w:sz w:val="21"/>
          <w:szCs w:val="20"/>
        </w:rPr>
        <w:t>α</w:t>
      </w:r>
      <w:r w:rsidR="00F75A20" w:rsidRPr="007354D3">
        <w:rPr>
          <w:rFonts w:ascii="宋体" w:hAnsi="宋体" w:hint="eastAsia"/>
          <w:sz w:val="21"/>
          <w:szCs w:val="18"/>
        </w:rPr>
        <w:t>为热膨胀系数，</w:t>
      </w:r>
      <w:r w:rsidR="00D46FB8" w:rsidRPr="00D46FB8">
        <w:rPr>
          <w:i/>
          <w:iCs/>
          <w:sz w:val="21"/>
          <w:szCs w:val="20"/>
        </w:rPr>
        <w:t>ξ</w:t>
      </w:r>
      <w:r w:rsidR="00F75A20" w:rsidRPr="007354D3">
        <w:rPr>
          <w:rFonts w:ascii="宋体" w:hAnsi="宋体" w:hint="eastAsia"/>
          <w:sz w:val="21"/>
          <w:szCs w:val="18"/>
        </w:rPr>
        <w:t>为热光系数，</w:t>
      </w:r>
      <w:r w:rsidR="00D46FB8" w:rsidRPr="00D46FB8">
        <w:rPr>
          <w:rFonts w:hint="eastAsia"/>
          <w:i/>
          <w:iCs/>
          <w:sz w:val="21"/>
          <w:szCs w:val="20"/>
        </w:rPr>
        <w:t>p</w:t>
      </w:r>
      <w:r w:rsidR="00D46FB8" w:rsidRPr="00D46FB8">
        <w:rPr>
          <w:rFonts w:hint="eastAsia"/>
          <w:i/>
          <w:iCs/>
          <w:sz w:val="21"/>
          <w:szCs w:val="20"/>
          <w:vertAlign w:val="subscript"/>
        </w:rPr>
        <w:t>e</w:t>
      </w:r>
      <w:r w:rsidR="00F75A20" w:rsidRPr="007354D3">
        <w:rPr>
          <w:rFonts w:ascii="宋体" w:hAnsi="宋体"/>
          <w:sz w:val="21"/>
          <w:szCs w:val="18"/>
        </w:rPr>
        <w:t>为弹光系数，</w:t>
      </w:r>
      <w:r w:rsidR="00D46FB8">
        <w:rPr>
          <w:sz w:val="21"/>
          <w:szCs w:val="18"/>
        </w:rPr>
        <w:t>Δ</w:t>
      </w:r>
      <w:r w:rsidR="00D46FB8" w:rsidRPr="00D46FB8">
        <w:rPr>
          <w:i/>
          <w:iCs/>
          <w:sz w:val="21"/>
          <w:szCs w:val="18"/>
        </w:rPr>
        <w:t>T</w:t>
      </w:r>
      <w:r w:rsidR="00F75A20" w:rsidRPr="007354D3">
        <w:rPr>
          <w:rFonts w:ascii="宋体" w:hAnsi="宋体"/>
          <w:sz w:val="21"/>
          <w:szCs w:val="18"/>
        </w:rPr>
        <w:t>为温度变化量，</w:t>
      </w:r>
      <w:r w:rsidR="00D46FB8">
        <w:rPr>
          <w:sz w:val="21"/>
          <w:szCs w:val="18"/>
        </w:rPr>
        <w:t>Δ</w:t>
      </w:r>
      <w:r w:rsidR="00D46FB8" w:rsidRPr="00D46FB8">
        <w:rPr>
          <w:i/>
          <w:iCs/>
          <w:sz w:val="21"/>
          <w:szCs w:val="20"/>
        </w:rPr>
        <w:t>ε</w:t>
      </w:r>
      <w:r w:rsidR="00F75A20" w:rsidRPr="007354D3">
        <w:rPr>
          <w:rFonts w:ascii="宋体" w:hAnsi="宋体"/>
          <w:sz w:val="21"/>
          <w:szCs w:val="18"/>
        </w:rPr>
        <w:t>为应变变化量。</w:t>
      </w:r>
      <w:r w:rsidR="00F75A20" w:rsidRPr="007354D3">
        <w:rPr>
          <w:rFonts w:ascii="宋体" w:hAnsi="宋体" w:hint="eastAsia"/>
          <w:sz w:val="21"/>
          <w:szCs w:val="18"/>
        </w:rPr>
        <w:t>通过测量</w:t>
      </w:r>
      <w:bookmarkStart w:id="27" w:name="_Hlk209978458"/>
      <w:r w:rsidR="00F75A20" w:rsidRPr="007354D3">
        <w:rPr>
          <w:rFonts w:hint="eastAsia"/>
          <w:sz w:val="21"/>
          <w:szCs w:val="18"/>
        </w:rPr>
        <w:t>波长偏移量</w:t>
      </w:r>
      <w:r w:rsidR="00D46FB8">
        <w:rPr>
          <w:sz w:val="21"/>
          <w:szCs w:val="18"/>
        </w:rPr>
        <w:t>Δ</w:t>
      </w:r>
      <w:r w:rsidR="00D46FB8" w:rsidRPr="00D46FB8">
        <w:rPr>
          <w:i/>
          <w:iCs/>
          <w:sz w:val="21"/>
          <w:szCs w:val="18"/>
        </w:rPr>
        <w:t>λ</w:t>
      </w:r>
      <w:r w:rsidR="00D46FB8" w:rsidRPr="00D46FB8">
        <w:rPr>
          <w:i/>
          <w:iCs/>
          <w:sz w:val="21"/>
          <w:szCs w:val="18"/>
          <w:vertAlign w:val="subscript"/>
        </w:rPr>
        <w:t>B</w:t>
      </w:r>
      <w:bookmarkEnd w:id="27"/>
      <w:r w:rsidR="0070540D" w:rsidRPr="007354D3">
        <w:rPr>
          <w:rFonts w:hint="eastAsia"/>
          <w:sz w:val="21"/>
          <w:szCs w:val="18"/>
        </w:rPr>
        <w:t>即可反演出外界物理量的定量变化。鉴于波长偏移量</w:t>
      </w:r>
      <w:bookmarkStart w:id="28" w:name="OLE_LINK37"/>
      <w:r w:rsidR="00D46FB8">
        <w:rPr>
          <w:sz w:val="21"/>
          <w:szCs w:val="18"/>
        </w:rPr>
        <w:t>Δ</w:t>
      </w:r>
      <w:r w:rsidR="00D46FB8" w:rsidRPr="00D46FB8">
        <w:rPr>
          <w:i/>
          <w:iCs/>
          <w:sz w:val="21"/>
          <w:szCs w:val="18"/>
        </w:rPr>
        <w:t>λ</w:t>
      </w:r>
      <w:r w:rsidR="00D46FB8" w:rsidRPr="00D46FB8">
        <w:rPr>
          <w:i/>
          <w:iCs/>
          <w:sz w:val="21"/>
          <w:szCs w:val="18"/>
          <w:vertAlign w:val="subscript"/>
        </w:rPr>
        <w:t>B</w:t>
      </w:r>
      <w:bookmarkEnd w:id="28"/>
      <w:r w:rsidR="0070540D" w:rsidRPr="007354D3">
        <w:rPr>
          <w:rFonts w:hint="eastAsia"/>
          <w:sz w:val="21"/>
          <w:szCs w:val="18"/>
        </w:rPr>
        <w:t>的测量精度直接决定</w:t>
      </w:r>
      <w:r w:rsidR="0070540D" w:rsidRPr="007354D3">
        <w:rPr>
          <w:rFonts w:hint="eastAsia"/>
          <w:sz w:val="21"/>
          <w:szCs w:val="18"/>
        </w:rPr>
        <w:t>FBG</w:t>
      </w:r>
      <w:r w:rsidR="0070540D" w:rsidRPr="007354D3">
        <w:rPr>
          <w:rFonts w:hint="eastAsia"/>
          <w:sz w:val="21"/>
          <w:szCs w:val="18"/>
        </w:rPr>
        <w:t>传感器的最终测量精度，因此</w:t>
      </w:r>
      <w:r w:rsidR="00D46FB8">
        <w:rPr>
          <w:rFonts w:hint="eastAsia"/>
          <w:sz w:val="21"/>
          <w:szCs w:val="18"/>
        </w:rPr>
        <w:t>，</w:t>
      </w:r>
      <w:r w:rsidR="00C753C6" w:rsidRPr="007354D3">
        <w:rPr>
          <w:rFonts w:hint="eastAsia"/>
          <w:sz w:val="21"/>
          <w:szCs w:val="18"/>
        </w:rPr>
        <w:t>需要对</w:t>
      </w:r>
      <w:r w:rsidR="00C753C6" w:rsidRPr="007354D3">
        <w:rPr>
          <w:rFonts w:hint="eastAsia"/>
          <w:sz w:val="21"/>
          <w:szCs w:val="18"/>
        </w:rPr>
        <w:t>FBG</w:t>
      </w:r>
      <w:r w:rsidR="00C753C6" w:rsidRPr="007354D3">
        <w:rPr>
          <w:rFonts w:hint="eastAsia"/>
          <w:sz w:val="21"/>
          <w:szCs w:val="18"/>
        </w:rPr>
        <w:t>反射光谱进行高精度解调以准确获取波长偏移量。</w:t>
      </w:r>
    </w:p>
    <w:p w14:paraId="4F2C583E" w14:textId="0F7B53E3" w:rsidR="00C753C6" w:rsidRPr="007354D3" w:rsidRDefault="00C753C6" w:rsidP="006074C2">
      <w:pPr>
        <w:spacing w:line="240" w:lineRule="auto"/>
        <w:ind w:firstLine="420"/>
        <w:rPr>
          <w:rFonts w:ascii="宋体" w:hAnsi="宋体"/>
          <w:sz w:val="21"/>
          <w:szCs w:val="18"/>
        </w:rPr>
      </w:pPr>
      <w:bookmarkStart w:id="29" w:name="_Hlk210049648"/>
      <w:bookmarkStart w:id="30" w:name="_Hlk211360954"/>
      <w:r w:rsidRPr="007354D3">
        <w:rPr>
          <w:rFonts w:ascii="宋体" w:hAnsi="宋体" w:hint="eastAsia"/>
          <w:sz w:val="21"/>
          <w:szCs w:val="18"/>
        </w:rPr>
        <w:t>反射峰的</w:t>
      </w:r>
      <w:r w:rsidR="004302B4">
        <w:rPr>
          <w:rFonts w:ascii="宋体" w:hAnsi="宋体" w:hint="eastAsia"/>
          <w:sz w:val="21"/>
          <w:szCs w:val="18"/>
        </w:rPr>
        <w:t>谱形</w:t>
      </w:r>
      <w:r w:rsidRPr="007354D3">
        <w:rPr>
          <w:rFonts w:ascii="宋体" w:hAnsi="宋体" w:hint="eastAsia"/>
          <w:sz w:val="21"/>
          <w:szCs w:val="18"/>
        </w:rPr>
        <w:t>由反射率的分布决定，其表达式为</w:t>
      </w:r>
    </w:p>
    <w:bookmarkEnd w:id="26"/>
    <w:bookmarkEnd w:id="29"/>
    <w:p w14:paraId="734227F9" w14:textId="001B0443" w:rsidR="00C753C6" w:rsidRPr="007354D3" w:rsidRDefault="00C753C6" w:rsidP="00D46FB8">
      <w:pPr>
        <w:widowControl/>
        <w:tabs>
          <w:tab w:val="center" w:pos="4111"/>
          <w:tab w:val="right" w:pos="9070"/>
        </w:tabs>
        <w:spacing w:line="240" w:lineRule="auto"/>
        <w:ind w:firstLine="420"/>
        <w:rPr>
          <w:rFonts w:cs="宋体"/>
          <w:kern w:val="0"/>
          <w:sz w:val="21"/>
          <w:szCs w:val="18"/>
          <w:shd w:val="clear" w:color="auto" w:fill="FFFFFF"/>
        </w:rPr>
      </w:pPr>
      <w:r w:rsidRPr="007354D3">
        <w:rPr>
          <w:rFonts w:cs="宋体"/>
          <w:kern w:val="0"/>
          <w:sz w:val="21"/>
          <w:szCs w:val="18"/>
          <w:shd w:val="clear" w:color="auto" w:fill="FFFFFF"/>
        </w:rPr>
        <w:tab/>
      </w:r>
      <w:r w:rsidRPr="007354D3">
        <w:rPr>
          <w:rFonts w:cs="宋体"/>
          <w:kern w:val="0"/>
          <w:position w:val="-42"/>
          <w:sz w:val="21"/>
          <w:szCs w:val="18"/>
          <w:shd w:val="clear" w:color="auto" w:fill="FFFFFF"/>
        </w:rPr>
        <w:object w:dxaOrig="5080" w:dyaOrig="940" w14:anchorId="274AEE76">
          <v:shape id="_x0000_i1027" type="#_x0000_t75" style="width:254.3pt;height:46.6pt" o:ole="">
            <v:imagedata r:id="rId12" o:title=""/>
          </v:shape>
          <o:OLEObject Type="Embed" ProgID="Equation.DSMT4" ShapeID="_x0000_i1027" DrawAspect="Content" ObjectID="_1844938407" r:id="rId13"/>
        </w:object>
      </w:r>
      <w:r w:rsidRPr="007354D3">
        <w:rPr>
          <w:rFonts w:cs="宋体"/>
          <w:kern w:val="0"/>
          <w:sz w:val="21"/>
          <w:szCs w:val="18"/>
          <w:shd w:val="clear" w:color="auto" w:fill="FFFFFF"/>
        </w:rPr>
        <w:tab/>
      </w:r>
      <w:r w:rsidRPr="007354D3">
        <w:rPr>
          <w:kern w:val="0"/>
          <w:sz w:val="21"/>
          <w:szCs w:val="18"/>
          <w:shd w:val="clear" w:color="auto" w:fill="FFFFFF"/>
        </w:rPr>
        <w:fldChar w:fldCharType="begin"/>
      </w:r>
      <w:r w:rsidRPr="007354D3">
        <w:rPr>
          <w:kern w:val="0"/>
          <w:sz w:val="21"/>
          <w:szCs w:val="18"/>
          <w:shd w:val="clear" w:color="auto" w:fill="FFFFFF"/>
        </w:rPr>
        <w:instrText xml:space="preserve"> MACROBUTTON MTPlaceRef \* MERGEFORMAT </w:instrText>
      </w:r>
      <w:r w:rsidRPr="007354D3">
        <w:rPr>
          <w:kern w:val="0"/>
          <w:sz w:val="21"/>
          <w:szCs w:val="18"/>
          <w:shd w:val="clear" w:color="auto" w:fill="FFFFFF"/>
        </w:rPr>
        <w:fldChar w:fldCharType="begin"/>
      </w:r>
      <w:r w:rsidRPr="007354D3">
        <w:rPr>
          <w:kern w:val="0"/>
          <w:sz w:val="21"/>
          <w:szCs w:val="18"/>
          <w:shd w:val="clear" w:color="auto" w:fill="FFFFFF"/>
        </w:rPr>
        <w:instrText xml:space="preserve"> SEQ MTEqn \h \* MERGEFORMAT </w:instrText>
      </w:r>
      <w:r w:rsidRPr="007354D3">
        <w:rPr>
          <w:kern w:val="0"/>
          <w:sz w:val="21"/>
          <w:szCs w:val="18"/>
          <w:shd w:val="clear" w:color="auto" w:fill="FFFFFF"/>
        </w:rPr>
        <w:fldChar w:fldCharType="end"/>
      </w:r>
      <w:r w:rsidRPr="007354D3">
        <w:rPr>
          <w:kern w:val="0"/>
          <w:sz w:val="21"/>
          <w:szCs w:val="18"/>
          <w:shd w:val="clear" w:color="auto" w:fill="FFFFFF"/>
        </w:rPr>
        <w:instrText>(</w:instrText>
      </w:r>
      <w:r w:rsidRPr="007354D3">
        <w:rPr>
          <w:kern w:val="0"/>
          <w:sz w:val="21"/>
          <w:szCs w:val="18"/>
          <w:shd w:val="clear" w:color="auto" w:fill="FFFFFF"/>
        </w:rPr>
        <w:fldChar w:fldCharType="begin"/>
      </w:r>
      <w:r w:rsidRPr="007354D3">
        <w:rPr>
          <w:kern w:val="0"/>
          <w:sz w:val="21"/>
          <w:szCs w:val="18"/>
          <w:shd w:val="clear" w:color="auto" w:fill="FFFFFF"/>
        </w:rPr>
        <w:instrText xml:space="preserve"> SEQ MTEqn \c \* Arabic \* MERGEFORMAT </w:instrText>
      </w:r>
      <w:r w:rsidRPr="007354D3">
        <w:rPr>
          <w:kern w:val="0"/>
          <w:sz w:val="21"/>
          <w:szCs w:val="18"/>
          <w:shd w:val="clear" w:color="auto" w:fill="FFFFFF"/>
        </w:rPr>
        <w:fldChar w:fldCharType="separate"/>
      </w:r>
      <w:r w:rsidR="005111B7">
        <w:rPr>
          <w:noProof/>
          <w:kern w:val="0"/>
          <w:sz w:val="21"/>
          <w:szCs w:val="18"/>
          <w:shd w:val="clear" w:color="auto" w:fill="FFFFFF"/>
        </w:rPr>
        <w:instrText>2</w:instrText>
      </w:r>
      <w:r w:rsidRPr="007354D3">
        <w:rPr>
          <w:kern w:val="0"/>
          <w:sz w:val="21"/>
          <w:szCs w:val="18"/>
          <w:shd w:val="clear" w:color="auto" w:fill="FFFFFF"/>
        </w:rPr>
        <w:fldChar w:fldCharType="end"/>
      </w:r>
      <w:r w:rsidRPr="007354D3">
        <w:rPr>
          <w:kern w:val="0"/>
          <w:sz w:val="21"/>
          <w:szCs w:val="18"/>
          <w:shd w:val="clear" w:color="auto" w:fill="FFFFFF"/>
        </w:rPr>
        <w:instrText>)</w:instrText>
      </w:r>
      <w:r w:rsidRPr="007354D3">
        <w:rPr>
          <w:kern w:val="0"/>
          <w:sz w:val="21"/>
          <w:szCs w:val="18"/>
          <w:shd w:val="clear" w:color="auto" w:fill="FFFFFF"/>
        </w:rPr>
        <w:fldChar w:fldCharType="end"/>
      </w:r>
    </w:p>
    <w:p w14:paraId="4C047969" w14:textId="658CDA12" w:rsidR="00C753C6" w:rsidRPr="007354D3" w:rsidRDefault="00EA7999" w:rsidP="004302B4">
      <w:pPr>
        <w:widowControl/>
        <w:spacing w:line="240" w:lineRule="auto"/>
        <w:ind w:firstLineChars="0" w:firstLine="0"/>
        <w:rPr>
          <w:rFonts w:ascii="宋体" w:hAnsi="宋体" w:cs="Segoe UI"/>
          <w:kern w:val="0"/>
          <w:sz w:val="21"/>
          <w:szCs w:val="18"/>
          <w:shd w:val="clear" w:color="auto" w:fill="FFFFFF"/>
        </w:rPr>
      </w:pPr>
      <w:r>
        <w:rPr>
          <w:rFonts w:ascii="宋体" w:hAnsi="宋体" w:cs="Segoe UI" w:hint="eastAsia"/>
          <w:kern w:val="0"/>
          <w:sz w:val="21"/>
          <w:szCs w:val="18"/>
          <w:shd w:val="clear" w:color="auto" w:fill="FFFFFF"/>
        </w:rPr>
        <w:t>式</w:t>
      </w:r>
      <w:r>
        <w:rPr>
          <w:rFonts w:ascii="宋体" w:hAnsi="宋体" w:cs="Segoe UI"/>
          <w:kern w:val="0"/>
          <w:sz w:val="21"/>
          <w:szCs w:val="18"/>
          <w:shd w:val="clear" w:color="auto" w:fill="FFFFFF"/>
        </w:rPr>
        <w:t>中</w:t>
      </w:r>
      <w:r>
        <w:rPr>
          <w:rFonts w:ascii="宋体" w:hAnsi="宋体" w:cs="Segoe UI" w:hint="eastAsia"/>
          <w:kern w:val="0"/>
          <w:sz w:val="21"/>
          <w:szCs w:val="18"/>
          <w:shd w:val="clear" w:color="auto" w:fill="FFFFFF"/>
        </w:rPr>
        <w:t>：</w:t>
      </w:r>
      <w:r w:rsidR="00D46FB8" w:rsidRPr="00D46FB8">
        <w:rPr>
          <w:i/>
          <w:iCs/>
          <w:kern w:val="0"/>
          <w:sz w:val="21"/>
          <w:szCs w:val="18"/>
        </w:rPr>
        <w:t>κ</w:t>
      </w:r>
      <w:r w:rsidR="00C753C6" w:rsidRPr="007354D3">
        <w:rPr>
          <w:rFonts w:ascii="宋体" w:hAnsi="宋体" w:cs="宋体" w:hint="eastAsia"/>
          <w:kern w:val="0"/>
          <w:sz w:val="21"/>
          <w:szCs w:val="18"/>
        </w:rPr>
        <w:t>为耦合系数，</w:t>
      </w:r>
      <w:r w:rsidR="00C753C6" w:rsidRPr="007354D3">
        <w:rPr>
          <w:rFonts w:ascii="宋体" w:hAnsi="宋体" w:cs="Segoe UI" w:hint="eastAsia"/>
          <w:kern w:val="0"/>
          <w:sz w:val="21"/>
          <w:szCs w:val="18"/>
          <w:shd w:val="clear" w:color="auto" w:fill="FFFFFF"/>
        </w:rPr>
        <w:t>反映</w:t>
      </w:r>
      <w:r w:rsidR="00C753C6" w:rsidRPr="007354D3">
        <w:rPr>
          <w:rFonts w:ascii="宋体" w:hAnsi="宋体" w:cs="Segoe UI"/>
          <w:kern w:val="0"/>
          <w:sz w:val="21"/>
          <w:szCs w:val="18"/>
          <w:shd w:val="clear" w:color="auto" w:fill="FFFFFF"/>
        </w:rPr>
        <w:t>折射率调制对模式耦合的影响强度</w:t>
      </w:r>
      <w:r w:rsidR="00C753C6" w:rsidRPr="007354D3">
        <w:rPr>
          <w:rFonts w:ascii="宋体" w:hAnsi="宋体" w:cs="Segoe UI" w:hint="eastAsia"/>
          <w:kern w:val="0"/>
          <w:sz w:val="21"/>
          <w:szCs w:val="18"/>
          <w:shd w:val="clear" w:color="auto" w:fill="FFFFFF"/>
        </w:rPr>
        <w:t>；</w:t>
      </w:r>
      <w:r w:rsidR="00D46FB8" w:rsidRPr="00D46FB8">
        <w:rPr>
          <w:i/>
          <w:iCs/>
          <w:kern w:val="0"/>
          <w:sz w:val="21"/>
          <w:szCs w:val="18"/>
          <w:shd w:val="clear" w:color="auto" w:fill="FFFFFF"/>
        </w:rPr>
        <w:t>δ</w:t>
      </w:r>
      <w:r w:rsidR="00C753C6" w:rsidRPr="007354D3">
        <w:rPr>
          <w:rFonts w:ascii="宋体" w:hAnsi="宋体" w:cs="Segoe UI"/>
          <w:kern w:val="0"/>
          <w:sz w:val="21"/>
          <w:szCs w:val="18"/>
          <w:shd w:val="clear" w:color="auto" w:fill="FFFFFF"/>
        </w:rPr>
        <w:t>为相位失配量</w:t>
      </w:r>
      <w:r w:rsidR="00C753C6" w:rsidRPr="007354D3">
        <w:rPr>
          <w:rFonts w:ascii="宋体" w:hAnsi="宋体" w:cs="Segoe UI" w:hint="eastAsia"/>
          <w:kern w:val="0"/>
          <w:sz w:val="21"/>
          <w:szCs w:val="18"/>
          <w:shd w:val="clear" w:color="auto" w:fill="FFFFFF"/>
        </w:rPr>
        <w:t>，</w:t>
      </w:r>
      <w:r w:rsidR="00D46FB8" w:rsidRPr="00D46FB8">
        <w:rPr>
          <w:i/>
          <w:iCs/>
          <w:kern w:val="0"/>
          <w:sz w:val="21"/>
          <w:szCs w:val="18"/>
        </w:rPr>
        <w:t>L</w:t>
      </w:r>
      <w:r w:rsidR="00C753C6" w:rsidRPr="007354D3">
        <w:rPr>
          <w:rFonts w:ascii="宋体" w:hAnsi="宋体" w:cs="宋体" w:hint="eastAsia"/>
          <w:kern w:val="0"/>
          <w:sz w:val="21"/>
          <w:szCs w:val="18"/>
        </w:rPr>
        <w:t>为光栅长度</w:t>
      </w:r>
      <w:r w:rsidR="00C753C6" w:rsidRPr="007354D3">
        <w:rPr>
          <w:rFonts w:ascii="宋体" w:hAnsi="宋体" w:cs="Segoe UI"/>
          <w:kern w:val="0"/>
          <w:sz w:val="21"/>
          <w:szCs w:val="18"/>
          <w:shd w:val="clear" w:color="auto" w:fill="FFFFFF"/>
        </w:rPr>
        <w:t>。</w:t>
      </w:r>
      <w:r w:rsidR="00C753C6" w:rsidRPr="007354D3">
        <w:rPr>
          <w:rFonts w:hint="eastAsia"/>
          <w:sz w:val="21"/>
          <w:szCs w:val="15"/>
        </w:rPr>
        <w:t>在算法研究中，</w:t>
      </w:r>
      <w:bookmarkStart w:id="31" w:name="OLE_LINK16"/>
      <w:r w:rsidR="00C753C6" w:rsidRPr="007354D3">
        <w:rPr>
          <w:rFonts w:hint="eastAsia"/>
          <w:sz w:val="21"/>
          <w:szCs w:val="15"/>
        </w:rPr>
        <w:t>为简化模型并聚焦于解调方法本身，常对</w:t>
      </w:r>
      <w:r w:rsidR="00C753C6" w:rsidRPr="007354D3">
        <w:rPr>
          <w:rFonts w:hint="eastAsia"/>
          <w:sz w:val="21"/>
          <w:szCs w:val="15"/>
        </w:rPr>
        <w:t>FBG</w:t>
      </w:r>
      <w:r w:rsidR="00C753C6" w:rsidRPr="007354D3">
        <w:rPr>
          <w:rFonts w:hint="eastAsia"/>
          <w:sz w:val="21"/>
          <w:szCs w:val="15"/>
        </w:rPr>
        <w:t>反射谱谱形进行理想化假设。一个广泛采用的假设是反射谱具有高斯型分布，即</w:t>
      </w:r>
      <w:bookmarkEnd w:id="30"/>
    </w:p>
    <w:p w14:paraId="62B29805" w14:textId="075210D2" w:rsidR="00F75A20" w:rsidRPr="007354D3" w:rsidRDefault="00F75A20" w:rsidP="00B675C9">
      <w:pPr>
        <w:pStyle w:val="MTDisplayEquation"/>
        <w:tabs>
          <w:tab w:val="clear" w:pos="8300"/>
          <w:tab w:val="right" w:pos="9070"/>
        </w:tabs>
        <w:spacing w:line="240" w:lineRule="auto"/>
        <w:ind w:firstLine="420"/>
        <w:rPr>
          <w:sz w:val="21"/>
          <w:szCs w:val="18"/>
        </w:rPr>
      </w:pPr>
      <w:bookmarkStart w:id="32" w:name="_Hlk209978809"/>
      <w:r w:rsidRPr="007354D3">
        <w:rPr>
          <w:sz w:val="21"/>
          <w:szCs w:val="18"/>
        </w:rPr>
        <w:tab/>
      </w:r>
      <w:r w:rsidRPr="007354D3">
        <w:rPr>
          <w:position w:val="-38"/>
          <w:sz w:val="21"/>
          <w:szCs w:val="18"/>
        </w:rPr>
        <w:object w:dxaOrig="3540" w:dyaOrig="859" w14:anchorId="22FF1D3F">
          <v:shape id="_x0000_i1028" type="#_x0000_t75" style="width:175.65pt;height:42.85pt" o:ole="">
            <v:imagedata r:id="rId14" o:title=""/>
          </v:shape>
          <o:OLEObject Type="Embed" ProgID="Equation.DSMT4" ShapeID="_x0000_i1028" DrawAspect="Content" ObjectID="_1844938408" r:id="rId15"/>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3</w:instrText>
      </w:r>
      <w:r w:rsidRPr="007354D3">
        <w:rPr>
          <w:sz w:val="21"/>
          <w:szCs w:val="18"/>
        </w:rPr>
        <w:fldChar w:fldCharType="end"/>
      </w:r>
      <w:r w:rsidRPr="007354D3">
        <w:rPr>
          <w:sz w:val="21"/>
          <w:szCs w:val="18"/>
        </w:rPr>
        <w:instrText>)</w:instrText>
      </w:r>
      <w:r w:rsidRPr="007354D3">
        <w:rPr>
          <w:sz w:val="21"/>
          <w:szCs w:val="18"/>
        </w:rPr>
        <w:fldChar w:fldCharType="end"/>
      </w:r>
    </w:p>
    <w:p w14:paraId="787EE0B7" w14:textId="5583BC3B" w:rsidR="00F75A20" w:rsidRPr="006076FB" w:rsidRDefault="00EA7999" w:rsidP="006076FB">
      <w:pPr>
        <w:spacing w:line="240" w:lineRule="auto"/>
        <w:ind w:firstLineChars="0" w:firstLine="0"/>
        <w:rPr>
          <w:sz w:val="21"/>
          <w:szCs w:val="20"/>
        </w:rPr>
      </w:pPr>
      <w:bookmarkStart w:id="33" w:name="OLE_LINK13"/>
      <w:r>
        <w:rPr>
          <w:rFonts w:hint="eastAsia"/>
          <w:sz w:val="21"/>
          <w:szCs w:val="18"/>
        </w:rPr>
        <w:t>式中：</w:t>
      </w:r>
      <w:r w:rsidR="00B675C9" w:rsidRPr="00D46FB8">
        <w:rPr>
          <w:i/>
          <w:iCs/>
          <w:sz w:val="21"/>
          <w:szCs w:val="20"/>
        </w:rPr>
        <w:t>R</w:t>
      </w:r>
      <w:r w:rsidR="00B675C9" w:rsidRPr="00D46FB8">
        <w:rPr>
          <w:rFonts w:hint="eastAsia"/>
          <w:i/>
          <w:iCs/>
          <w:sz w:val="21"/>
          <w:szCs w:val="20"/>
          <w:vertAlign w:val="subscript"/>
        </w:rPr>
        <w:t>i</w:t>
      </w:r>
      <w:r w:rsidR="00B675C9">
        <w:rPr>
          <w:rFonts w:hint="eastAsia"/>
          <w:sz w:val="21"/>
          <w:szCs w:val="20"/>
        </w:rPr>
        <w:t>(</w:t>
      </w:r>
      <w:r w:rsidR="00B675C9" w:rsidRPr="00D46FB8">
        <w:rPr>
          <w:i/>
          <w:iCs/>
          <w:sz w:val="21"/>
          <w:szCs w:val="18"/>
        </w:rPr>
        <w:t>λ</w:t>
      </w:r>
      <w:r w:rsidR="00B675C9">
        <w:rPr>
          <w:sz w:val="21"/>
          <w:szCs w:val="18"/>
        </w:rPr>
        <w:t>,</w:t>
      </w:r>
      <w:r w:rsidR="00B675C9" w:rsidRPr="00B675C9">
        <w:rPr>
          <w:i/>
          <w:iCs/>
          <w:sz w:val="21"/>
          <w:szCs w:val="18"/>
        </w:rPr>
        <w:t xml:space="preserve"> </w:t>
      </w:r>
      <w:bookmarkStart w:id="34" w:name="_Hlk229592286"/>
      <w:r w:rsidR="00B675C9" w:rsidRPr="00D46FB8">
        <w:rPr>
          <w:i/>
          <w:iCs/>
          <w:sz w:val="21"/>
          <w:szCs w:val="18"/>
        </w:rPr>
        <w:t>λ</w:t>
      </w:r>
      <w:r w:rsidR="00B675C9" w:rsidRPr="00D46FB8">
        <w:rPr>
          <w:i/>
          <w:iCs/>
          <w:sz w:val="21"/>
          <w:szCs w:val="18"/>
          <w:vertAlign w:val="subscript"/>
        </w:rPr>
        <w:t>B</w:t>
      </w:r>
      <w:r w:rsidR="00B675C9">
        <w:rPr>
          <w:i/>
          <w:iCs/>
          <w:sz w:val="21"/>
          <w:szCs w:val="18"/>
          <w:vertAlign w:val="subscript"/>
        </w:rPr>
        <w:t>,i</w:t>
      </w:r>
      <w:bookmarkEnd w:id="34"/>
      <w:r w:rsidR="00B675C9">
        <w:rPr>
          <w:sz w:val="21"/>
          <w:szCs w:val="20"/>
        </w:rPr>
        <w:t>)</w:t>
      </w:r>
      <w:r w:rsidR="00B675C9">
        <w:rPr>
          <w:rFonts w:hint="eastAsia"/>
          <w:sz w:val="21"/>
          <w:szCs w:val="20"/>
        </w:rPr>
        <w:t>为</w:t>
      </w:r>
      <w:r w:rsidR="00C62713" w:rsidRPr="00C62713">
        <w:rPr>
          <w:rFonts w:hint="eastAsia"/>
          <w:sz w:val="21"/>
          <w:szCs w:val="20"/>
        </w:rPr>
        <w:t>第</w:t>
      </w:r>
      <w:r w:rsidR="00C62713" w:rsidRPr="00507755">
        <w:rPr>
          <w:i/>
          <w:iCs/>
          <w:sz w:val="21"/>
          <w:szCs w:val="20"/>
        </w:rPr>
        <w:t>i</w:t>
      </w:r>
      <w:r w:rsidR="00C62713" w:rsidRPr="00C62713">
        <w:rPr>
          <w:rFonts w:hint="eastAsia"/>
          <w:sz w:val="21"/>
          <w:szCs w:val="20"/>
        </w:rPr>
        <w:t>个</w:t>
      </w:r>
      <w:r w:rsidR="00C62713" w:rsidRPr="00C62713">
        <w:rPr>
          <w:rFonts w:hint="eastAsia"/>
          <w:sz w:val="21"/>
          <w:szCs w:val="20"/>
        </w:rPr>
        <w:t>FBG</w:t>
      </w:r>
      <w:r w:rsidR="006076FB">
        <w:rPr>
          <w:rFonts w:hint="eastAsia"/>
          <w:sz w:val="21"/>
          <w:szCs w:val="20"/>
        </w:rPr>
        <w:t>的</w:t>
      </w:r>
      <w:r w:rsidR="00C62713" w:rsidRPr="00C62713">
        <w:rPr>
          <w:rFonts w:hint="eastAsia"/>
          <w:sz w:val="21"/>
          <w:szCs w:val="20"/>
        </w:rPr>
        <w:t>反射谱</w:t>
      </w:r>
      <w:r w:rsidR="006076FB">
        <w:rPr>
          <w:rFonts w:hint="eastAsia"/>
          <w:sz w:val="21"/>
          <w:szCs w:val="20"/>
        </w:rPr>
        <w:t>模型</w:t>
      </w:r>
      <w:r w:rsidR="00B675C9">
        <w:rPr>
          <w:rFonts w:hint="eastAsia"/>
          <w:sz w:val="21"/>
          <w:szCs w:val="20"/>
        </w:rPr>
        <w:t>，</w:t>
      </w:r>
      <w:r w:rsidR="006076FB" w:rsidRPr="00507755">
        <w:rPr>
          <w:i/>
          <w:iCs/>
          <w:sz w:val="21"/>
          <w:szCs w:val="20"/>
        </w:rPr>
        <w:t>λ</w:t>
      </w:r>
      <w:r w:rsidR="006076FB" w:rsidRPr="006076FB">
        <w:rPr>
          <w:rFonts w:hint="eastAsia"/>
          <w:sz w:val="21"/>
          <w:szCs w:val="20"/>
        </w:rPr>
        <w:t>为光谱中的波长自变量，用于表征反射谱的波长分布</w:t>
      </w:r>
      <w:r w:rsidR="006076FB">
        <w:rPr>
          <w:rFonts w:hint="eastAsia"/>
          <w:sz w:val="21"/>
          <w:szCs w:val="20"/>
        </w:rPr>
        <w:t>，</w:t>
      </w:r>
      <w:r w:rsidR="006076FB" w:rsidRPr="00D46FB8">
        <w:rPr>
          <w:i/>
          <w:iCs/>
          <w:sz w:val="21"/>
          <w:szCs w:val="18"/>
        </w:rPr>
        <w:t>λ</w:t>
      </w:r>
      <w:r w:rsidR="006076FB" w:rsidRPr="00D46FB8">
        <w:rPr>
          <w:i/>
          <w:iCs/>
          <w:sz w:val="21"/>
          <w:szCs w:val="18"/>
          <w:vertAlign w:val="subscript"/>
        </w:rPr>
        <w:t>B</w:t>
      </w:r>
      <w:r w:rsidR="006076FB">
        <w:rPr>
          <w:i/>
          <w:iCs/>
          <w:sz w:val="21"/>
          <w:szCs w:val="18"/>
          <w:vertAlign w:val="subscript"/>
        </w:rPr>
        <w:t>,i</w:t>
      </w:r>
      <w:r w:rsidR="006076FB">
        <w:rPr>
          <w:rFonts w:hint="eastAsia"/>
          <w:sz w:val="21"/>
          <w:szCs w:val="20"/>
        </w:rPr>
        <w:t>为</w:t>
      </w:r>
      <w:r w:rsidR="006076FB" w:rsidRPr="006076FB">
        <w:rPr>
          <w:rFonts w:hint="eastAsia"/>
          <w:sz w:val="21"/>
          <w:szCs w:val="20"/>
        </w:rPr>
        <w:t>第</w:t>
      </w:r>
      <w:r w:rsidR="006076FB" w:rsidRPr="00507755">
        <w:rPr>
          <w:i/>
          <w:iCs/>
          <w:sz w:val="21"/>
          <w:szCs w:val="20"/>
        </w:rPr>
        <w:t>i</w:t>
      </w:r>
      <w:r w:rsidR="006076FB" w:rsidRPr="006076FB">
        <w:rPr>
          <w:rFonts w:hint="eastAsia"/>
          <w:sz w:val="21"/>
          <w:szCs w:val="20"/>
        </w:rPr>
        <w:t>个</w:t>
      </w:r>
      <w:r w:rsidR="006076FB" w:rsidRPr="006076FB">
        <w:rPr>
          <w:rFonts w:hint="eastAsia"/>
          <w:sz w:val="21"/>
          <w:szCs w:val="20"/>
        </w:rPr>
        <w:t>FBG</w:t>
      </w:r>
      <w:r w:rsidR="006076FB" w:rsidRPr="006076FB">
        <w:rPr>
          <w:rFonts w:hint="eastAsia"/>
          <w:sz w:val="21"/>
          <w:szCs w:val="20"/>
        </w:rPr>
        <w:t>的中心波长</w:t>
      </w:r>
      <w:r w:rsidR="006076FB">
        <w:rPr>
          <w:rFonts w:hint="eastAsia"/>
          <w:sz w:val="21"/>
          <w:szCs w:val="20"/>
        </w:rPr>
        <w:t>，</w:t>
      </w:r>
      <w:r w:rsidR="009E4D61" w:rsidRPr="009E4D61">
        <w:rPr>
          <w:rFonts w:hint="eastAsia"/>
          <w:sz w:val="21"/>
          <w:szCs w:val="20"/>
        </w:rPr>
        <w:t>用于确定反射谱的峰值位置</w:t>
      </w:r>
      <w:r w:rsidR="009E4D61">
        <w:rPr>
          <w:rFonts w:hint="eastAsia"/>
          <w:sz w:val="21"/>
          <w:szCs w:val="20"/>
        </w:rPr>
        <w:t>；</w:t>
      </w:r>
      <w:r w:rsidR="00D46FB8" w:rsidRPr="00D46FB8">
        <w:rPr>
          <w:i/>
          <w:iCs/>
          <w:sz w:val="21"/>
          <w:szCs w:val="20"/>
        </w:rPr>
        <w:t>R</w:t>
      </w:r>
      <w:r w:rsidR="00D46FB8" w:rsidRPr="00D46FB8">
        <w:rPr>
          <w:rFonts w:hint="eastAsia"/>
          <w:i/>
          <w:iCs/>
          <w:sz w:val="21"/>
          <w:szCs w:val="20"/>
          <w:vertAlign w:val="subscript"/>
        </w:rPr>
        <w:t>i</w:t>
      </w:r>
      <w:r w:rsidR="00F75A20" w:rsidRPr="007354D3">
        <w:rPr>
          <w:rFonts w:hint="eastAsia"/>
          <w:sz w:val="21"/>
          <w:szCs w:val="18"/>
        </w:rPr>
        <w:t>为反射峰值</w:t>
      </w:r>
      <w:r w:rsidR="009E4D61">
        <w:rPr>
          <w:rFonts w:hint="eastAsia"/>
          <w:sz w:val="21"/>
          <w:szCs w:val="18"/>
        </w:rPr>
        <w:t>；</w:t>
      </w:r>
      <w:r w:rsidR="00D46FB8" w:rsidRPr="00D46FB8">
        <w:rPr>
          <w:i/>
          <w:iCs/>
          <w:sz w:val="21"/>
          <w:szCs w:val="18"/>
        </w:rPr>
        <w:t>B</w:t>
      </w:r>
      <w:r w:rsidR="00D46FB8" w:rsidRPr="00D46FB8">
        <w:rPr>
          <w:rFonts w:hint="eastAsia"/>
          <w:i/>
          <w:iCs/>
          <w:sz w:val="21"/>
          <w:szCs w:val="18"/>
          <w:vertAlign w:val="subscript"/>
        </w:rPr>
        <w:t>i</w:t>
      </w:r>
      <w:r w:rsidR="00F75A20" w:rsidRPr="007354D3">
        <w:rPr>
          <w:rFonts w:hint="eastAsia"/>
          <w:sz w:val="21"/>
          <w:szCs w:val="18"/>
        </w:rPr>
        <w:t>是</w:t>
      </w:r>
      <w:r w:rsidR="00F75A20" w:rsidRPr="007354D3">
        <w:rPr>
          <w:sz w:val="21"/>
          <w:szCs w:val="18"/>
        </w:rPr>
        <w:t>3dB</w:t>
      </w:r>
      <w:r w:rsidR="00F75A20" w:rsidRPr="007354D3">
        <w:rPr>
          <w:sz w:val="21"/>
          <w:szCs w:val="18"/>
        </w:rPr>
        <w:t>带宽</w:t>
      </w:r>
      <w:r w:rsidR="000C2925" w:rsidRPr="007354D3">
        <w:rPr>
          <w:rFonts w:hint="eastAsia"/>
          <w:sz w:val="21"/>
          <w:szCs w:val="18"/>
        </w:rPr>
        <w:t>，</w:t>
      </w:r>
      <w:r w:rsidR="0070540D" w:rsidRPr="007354D3">
        <w:rPr>
          <w:rFonts w:hint="eastAsia"/>
          <w:sz w:val="21"/>
          <w:szCs w:val="18"/>
        </w:rPr>
        <w:t>通</w:t>
      </w:r>
      <w:r w:rsidR="0070540D" w:rsidRPr="007354D3">
        <w:rPr>
          <w:rFonts w:hint="eastAsia"/>
          <w:sz w:val="21"/>
          <w:szCs w:val="18"/>
        </w:rPr>
        <w:lastRenderedPageBreak/>
        <w:t>常设定为</w:t>
      </w:r>
      <w:r w:rsidR="000C2925" w:rsidRPr="007354D3">
        <w:rPr>
          <w:rFonts w:hint="eastAsia"/>
          <w:sz w:val="21"/>
          <w:szCs w:val="18"/>
        </w:rPr>
        <w:t>0</w:t>
      </w:r>
      <w:r w:rsidR="000C2925" w:rsidRPr="007354D3">
        <w:rPr>
          <w:sz w:val="21"/>
          <w:szCs w:val="18"/>
        </w:rPr>
        <w:t>.2</w:t>
      </w:r>
      <w:r w:rsidR="000C2925" w:rsidRPr="007354D3">
        <w:rPr>
          <w:rFonts w:hint="eastAsia"/>
          <w:sz w:val="21"/>
          <w:szCs w:val="18"/>
        </w:rPr>
        <w:t>nm</w:t>
      </w:r>
      <w:r w:rsidR="00F75A20" w:rsidRPr="007354D3">
        <w:rPr>
          <w:rFonts w:hint="eastAsia"/>
          <w:sz w:val="21"/>
          <w:szCs w:val="18"/>
        </w:rPr>
        <w:t>。</w:t>
      </w:r>
    </w:p>
    <w:bookmarkEnd w:id="33"/>
    <w:p w14:paraId="367FB1B6" w14:textId="0A79F48C" w:rsidR="00F75A20" w:rsidRPr="007354D3" w:rsidRDefault="00F75A20" w:rsidP="006074C2">
      <w:pPr>
        <w:widowControl/>
        <w:spacing w:line="240" w:lineRule="auto"/>
        <w:ind w:firstLine="420"/>
        <w:rPr>
          <w:rFonts w:ascii="宋体" w:hAnsi="宋体" w:cs="宋体"/>
          <w:kern w:val="0"/>
          <w:sz w:val="21"/>
          <w:szCs w:val="18"/>
        </w:rPr>
      </w:pPr>
      <w:r w:rsidRPr="007354D3">
        <w:rPr>
          <w:rFonts w:ascii="宋体" w:hAnsi="宋体" w:cs="宋体" w:hint="eastAsia"/>
          <w:kern w:val="0"/>
          <w:sz w:val="21"/>
          <w:szCs w:val="18"/>
        </w:rPr>
        <w:t>对于包含</w:t>
      </w:r>
      <w:r w:rsidR="0084532A" w:rsidRPr="007354D3">
        <w:rPr>
          <w:i/>
          <w:iCs/>
          <w:sz w:val="21"/>
          <w:szCs w:val="18"/>
        </w:rPr>
        <w:t>N</w:t>
      </w:r>
      <w:r w:rsidRPr="007354D3">
        <w:rPr>
          <w:rFonts w:ascii="宋体" w:hAnsi="宋体" w:cs="宋体" w:hint="eastAsia"/>
          <w:kern w:val="0"/>
          <w:sz w:val="21"/>
          <w:szCs w:val="18"/>
        </w:rPr>
        <w:t>个传感器的传感网络，</w:t>
      </w:r>
      <w:r w:rsidR="0070540D" w:rsidRPr="007354D3">
        <w:rPr>
          <w:rFonts w:hint="eastAsia"/>
          <w:kern w:val="0"/>
          <w:sz w:val="21"/>
          <w:szCs w:val="18"/>
          <w:shd w:val="clear" w:color="auto" w:fill="FFFFFF"/>
        </w:rPr>
        <w:t>其叠加形成的</w:t>
      </w:r>
      <w:r w:rsidR="0070540D" w:rsidRPr="007354D3">
        <w:rPr>
          <w:rFonts w:hint="eastAsia"/>
          <w:kern w:val="0"/>
          <w:sz w:val="21"/>
          <w:szCs w:val="18"/>
          <w:shd w:val="clear" w:color="auto" w:fill="FFFFFF"/>
        </w:rPr>
        <w:t>FBG</w:t>
      </w:r>
      <w:r w:rsidR="0070540D" w:rsidRPr="007354D3">
        <w:rPr>
          <w:rFonts w:hint="eastAsia"/>
          <w:kern w:val="0"/>
          <w:sz w:val="21"/>
          <w:szCs w:val="18"/>
          <w:shd w:val="clear" w:color="auto" w:fill="FFFFFF"/>
        </w:rPr>
        <w:t>混</w:t>
      </w:r>
      <w:r w:rsidR="000268BC">
        <w:rPr>
          <w:rFonts w:hint="eastAsia"/>
          <w:kern w:val="0"/>
          <w:sz w:val="21"/>
          <w:szCs w:val="18"/>
          <w:shd w:val="clear" w:color="auto" w:fill="FFFFFF"/>
        </w:rPr>
        <w:t>叠光谱可表示为各传感器独立高斯反射谱之和，并叠加噪声干扰项，即</w:t>
      </w:r>
    </w:p>
    <w:p w14:paraId="5BD155E0" w14:textId="620A18C6" w:rsidR="00F75A20" w:rsidRDefault="00F75A20" w:rsidP="00B675C9">
      <w:pPr>
        <w:pStyle w:val="MTDisplayEquation"/>
        <w:tabs>
          <w:tab w:val="clear" w:pos="8300"/>
          <w:tab w:val="right" w:pos="9070"/>
        </w:tabs>
        <w:spacing w:line="240" w:lineRule="auto"/>
        <w:ind w:firstLine="420"/>
        <w:rPr>
          <w:sz w:val="21"/>
          <w:szCs w:val="18"/>
        </w:rPr>
      </w:pPr>
      <w:r w:rsidRPr="007354D3">
        <w:rPr>
          <w:sz w:val="21"/>
          <w:szCs w:val="18"/>
        </w:rPr>
        <w:tab/>
      </w:r>
      <w:r w:rsidRPr="007354D3">
        <w:rPr>
          <w:position w:val="-26"/>
          <w:sz w:val="21"/>
          <w:szCs w:val="18"/>
        </w:rPr>
        <w:object w:dxaOrig="2280" w:dyaOrig="620" w14:anchorId="4793DE4B">
          <v:shape id="_x0000_i1029" type="#_x0000_t75" style="width:114.05pt;height:31.2pt" o:ole="">
            <v:imagedata r:id="rId16" o:title=""/>
          </v:shape>
          <o:OLEObject Type="Embed" ProgID="Equation.DSMT4" ShapeID="_x0000_i1029" DrawAspect="Content" ObjectID="_1844938409" r:id="rId17"/>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4</w:instrText>
      </w:r>
      <w:r w:rsidRPr="007354D3">
        <w:rPr>
          <w:sz w:val="21"/>
          <w:szCs w:val="18"/>
        </w:rPr>
        <w:fldChar w:fldCharType="end"/>
      </w:r>
      <w:r w:rsidRPr="007354D3">
        <w:rPr>
          <w:sz w:val="21"/>
          <w:szCs w:val="18"/>
        </w:rPr>
        <w:instrText>)</w:instrText>
      </w:r>
      <w:r w:rsidRPr="007354D3">
        <w:rPr>
          <w:sz w:val="21"/>
          <w:szCs w:val="18"/>
        </w:rPr>
        <w:fldChar w:fldCharType="end"/>
      </w:r>
    </w:p>
    <w:p w14:paraId="38EB51D9" w14:textId="61065BAD" w:rsidR="00B675C9" w:rsidRPr="00B675C9" w:rsidRDefault="00EA7999" w:rsidP="00B675C9">
      <w:pPr>
        <w:ind w:firstLineChars="0" w:firstLine="0"/>
        <w:rPr>
          <w:sz w:val="21"/>
          <w:szCs w:val="18"/>
        </w:rPr>
      </w:pPr>
      <w:r>
        <w:rPr>
          <w:rFonts w:hint="eastAsia"/>
          <w:sz w:val="21"/>
          <w:szCs w:val="18"/>
        </w:rPr>
        <w:t>式中：</w:t>
      </w:r>
      <w:r w:rsidR="00B675C9">
        <w:rPr>
          <w:i/>
          <w:iCs/>
          <w:sz w:val="21"/>
          <w:szCs w:val="20"/>
        </w:rPr>
        <w:t>I</w:t>
      </w:r>
      <w:r w:rsidR="00B675C9">
        <w:rPr>
          <w:rFonts w:hint="eastAsia"/>
          <w:sz w:val="21"/>
          <w:szCs w:val="20"/>
        </w:rPr>
        <w:t>(</w:t>
      </w:r>
      <w:r w:rsidR="00B675C9" w:rsidRPr="00D46FB8">
        <w:rPr>
          <w:i/>
          <w:iCs/>
          <w:sz w:val="21"/>
          <w:szCs w:val="18"/>
        </w:rPr>
        <w:t>λ</w:t>
      </w:r>
      <w:r w:rsidR="00B675C9">
        <w:rPr>
          <w:sz w:val="21"/>
          <w:szCs w:val="20"/>
        </w:rPr>
        <w:t>)</w:t>
      </w:r>
      <w:r w:rsidR="00B675C9">
        <w:rPr>
          <w:rFonts w:hint="eastAsia"/>
          <w:sz w:val="21"/>
          <w:szCs w:val="20"/>
        </w:rPr>
        <w:t>为合成后的</w:t>
      </w:r>
      <w:r w:rsidR="00B675C9" w:rsidRPr="00B675C9">
        <w:rPr>
          <w:rFonts w:hint="eastAsia"/>
          <w:sz w:val="21"/>
          <w:szCs w:val="20"/>
        </w:rPr>
        <w:t>反射谱谱</w:t>
      </w:r>
      <w:r w:rsidR="00B675C9">
        <w:rPr>
          <w:rFonts w:hint="eastAsia"/>
          <w:sz w:val="21"/>
          <w:szCs w:val="20"/>
        </w:rPr>
        <w:t>形</w:t>
      </w:r>
      <w:r w:rsidR="00B675C9">
        <w:rPr>
          <w:rFonts w:hint="eastAsia"/>
          <w:sz w:val="21"/>
          <w:szCs w:val="20"/>
        </w:rPr>
        <w:t>,</w:t>
      </w:r>
      <w:r w:rsidR="00B675C9" w:rsidRPr="00B675C9">
        <w:rPr>
          <w:i/>
          <w:iCs/>
          <w:sz w:val="21"/>
          <w:szCs w:val="18"/>
        </w:rPr>
        <w:t xml:space="preserve"> </w:t>
      </w:r>
      <w:r w:rsidR="00B675C9" w:rsidRPr="007354D3">
        <w:rPr>
          <w:i/>
          <w:iCs/>
          <w:sz w:val="21"/>
          <w:szCs w:val="18"/>
        </w:rPr>
        <w:t>N</w:t>
      </w:r>
      <w:r w:rsidR="00B675C9">
        <w:rPr>
          <w:rFonts w:hint="eastAsia"/>
          <w:sz w:val="21"/>
          <w:szCs w:val="18"/>
        </w:rPr>
        <w:t>为</w:t>
      </w:r>
      <w:r w:rsidR="00B675C9" w:rsidRPr="00B675C9">
        <w:rPr>
          <w:rFonts w:hint="eastAsia"/>
          <w:sz w:val="21"/>
          <w:szCs w:val="18"/>
        </w:rPr>
        <w:t>传感器</w:t>
      </w:r>
      <w:r w:rsidR="00B675C9">
        <w:rPr>
          <w:rFonts w:hint="eastAsia"/>
          <w:sz w:val="21"/>
          <w:szCs w:val="18"/>
        </w:rPr>
        <w:t>数量，</w:t>
      </w:r>
      <w:r w:rsidR="00B675C9" w:rsidRPr="00B675C9">
        <w:rPr>
          <w:rFonts w:hint="eastAsia"/>
          <w:i/>
          <w:iCs/>
          <w:sz w:val="21"/>
          <w:szCs w:val="18"/>
        </w:rPr>
        <w:t>n</w:t>
      </w:r>
      <w:r w:rsidR="00B675C9" w:rsidRPr="00B675C9">
        <w:rPr>
          <w:sz w:val="21"/>
          <w:szCs w:val="18"/>
        </w:rPr>
        <w:t>(</w:t>
      </w:r>
      <w:r w:rsidR="00B675C9" w:rsidRPr="00B675C9">
        <w:rPr>
          <w:i/>
          <w:iCs/>
          <w:sz w:val="21"/>
          <w:szCs w:val="18"/>
        </w:rPr>
        <w:t>λ</w:t>
      </w:r>
      <w:r w:rsidR="00B675C9" w:rsidRPr="00B675C9">
        <w:rPr>
          <w:sz w:val="21"/>
          <w:szCs w:val="18"/>
        </w:rPr>
        <w:t>)</w:t>
      </w:r>
      <w:r w:rsidR="00B675C9">
        <w:rPr>
          <w:rFonts w:hint="eastAsia"/>
          <w:sz w:val="21"/>
          <w:szCs w:val="18"/>
        </w:rPr>
        <w:t>为高斯白噪声。</w:t>
      </w:r>
    </w:p>
    <w:bookmarkEnd w:id="31"/>
    <w:p w14:paraId="08D86C83" w14:textId="13A5EBBE" w:rsidR="00F75A20" w:rsidRPr="007354D3" w:rsidRDefault="00F75A20" w:rsidP="006074C2">
      <w:pPr>
        <w:spacing w:line="240" w:lineRule="auto"/>
        <w:ind w:firstLine="420"/>
        <w:rPr>
          <w:sz w:val="21"/>
          <w:szCs w:val="18"/>
        </w:rPr>
      </w:pPr>
      <w:r w:rsidRPr="007354D3">
        <w:rPr>
          <w:rFonts w:hint="eastAsia"/>
          <w:sz w:val="21"/>
          <w:szCs w:val="18"/>
        </w:rPr>
        <w:t>为实现各</w:t>
      </w:r>
      <w:r w:rsidRPr="007354D3">
        <w:rPr>
          <w:sz w:val="21"/>
          <w:szCs w:val="18"/>
        </w:rPr>
        <w:t>FBG</w:t>
      </w:r>
      <w:r w:rsidR="0070540D" w:rsidRPr="007354D3">
        <w:rPr>
          <w:rFonts w:hint="eastAsia"/>
          <w:sz w:val="21"/>
          <w:szCs w:val="18"/>
        </w:rPr>
        <w:t>传感器</w:t>
      </w:r>
      <w:r w:rsidR="000268BC">
        <w:rPr>
          <w:sz w:val="21"/>
          <w:szCs w:val="18"/>
        </w:rPr>
        <w:t>中心波长的反演，定义包含待优化参数的重构光谱模型如下</w:t>
      </w:r>
    </w:p>
    <w:p w14:paraId="71C793E9" w14:textId="66C843F1" w:rsidR="00F75A20" w:rsidRPr="007354D3" w:rsidRDefault="00F75A20" w:rsidP="00B675C9">
      <w:pPr>
        <w:pStyle w:val="MTDisplayEquation"/>
        <w:tabs>
          <w:tab w:val="clear" w:pos="8300"/>
          <w:tab w:val="right" w:pos="9070"/>
        </w:tabs>
        <w:spacing w:line="240" w:lineRule="auto"/>
        <w:ind w:firstLine="420"/>
        <w:rPr>
          <w:sz w:val="21"/>
          <w:szCs w:val="18"/>
        </w:rPr>
      </w:pPr>
      <w:r w:rsidRPr="007354D3">
        <w:rPr>
          <w:sz w:val="21"/>
          <w:szCs w:val="18"/>
        </w:rPr>
        <w:tab/>
      </w:r>
      <w:r w:rsidR="00B44D3D" w:rsidRPr="007354D3">
        <w:rPr>
          <w:position w:val="-26"/>
          <w:sz w:val="21"/>
          <w:szCs w:val="18"/>
        </w:rPr>
        <w:object w:dxaOrig="1640" w:dyaOrig="620" w14:anchorId="0EC3D105">
          <v:shape id="_x0000_i1030" type="#_x0000_t75" style="width:82.8pt;height:31.2pt" o:ole="">
            <v:imagedata r:id="rId18" o:title=""/>
          </v:shape>
          <o:OLEObject Type="Embed" ProgID="Equation.DSMT4" ShapeID="_x0000_i1030" DrawAspect="Content" ObjectID="_1844938410" r:id="rId19"/>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5</w:instrText>
      </w:r>
      <w:r w:rsidRPr="007354D3">
        <w:rPr>
          <w:sz w:val="21"/>
          <w:szCs w:val="18"/>
        </w:rPr>
        <w:fldChar w:fldCharType="end"/>
      </w:r>
      <w:r w:rsidRPr="007354D3">
        <w:rPr>
          <w:sz w:val="21"/>
          <w:szCs w:val="18"/>
        </w:rPr>
        <w:instrText>)</w:instrText>
      </w:r>
      <w:r w:rsidRPr="007354D3">
        <w:rPr>
          <w:sz w:val="21"/>
          <w:szCs w:val="18"/>
        </w:rPr>
        <w:fldChar w:fldCharType="end"/>
      </w:r>
    </w:p>
    <w:p w14:paraId="108245F0" w14:textId="6104C135" w:rsidR="00EA0CC6" w:rsidRDefault="00E1445D" w:rsidP="006074C2">
      <w:pPr>
        <w:spacing w:line="240" w:lineRule="auto"/>
        <w:ind w:firstLineChars="0" w:firstLine="0"/>
        <w:rPr>
          <w:kern w:val="0"/>
          <w:sz w:val="21"/>
          <w:szCs w:val="18"/>
        </w:rPr>
      </w:pPr>
      <w:r>
        <w:rPr>
          <w:rFonts w:hint="eastAsia"/>
          <w:kern w:val="0"/>
          <w:sz w:val="21"/>
          <w:szCs w:val="18"/>
        </w:rPr>
        <w:t>式</w:t>
      </w:r>
      <w:bookmarkStart w:id="35" w:name="_Hlk209990804"/>
      <w:r>
        <w:rPr>
          <w:kern w:val="0"/>
          <w:sz w:val="21"/>
          <w:szCs w:val="18"/>
        </w:rPr>
        <w:t>中</w:t>
      </w:r>
      <w:r>
        <w:rPr>
          <w:rFonts w:hint="eastAsia"/>
          <w:kern w:val="0"/>
          <w:sz w:val="21"/>
          <w:szCs w:val="18"/>
        </w:rPr>
        <w:t>：</w:t>
      </w:r>
      <w:r w:rsidR="00B675C9">
        <w:rPr>
          <w:i/>
          <w:iCs/>
          <w:sz w:val="21"/>
          <w:szCs w:val="20"/>
        </w:rPr>
        <w:t>I</w:t>
      </w:r>
      <w:r w:rsidR="00B675C9">
        <w:rPr>
          <w:rFonts w:hint="eastAsia"/>
          <w:sz w:val="21"/>
          <w:szCs w:val="20"/>
        </w:rPr>
        <w:t>(</w:t>
      </w:r>
      <w:r w:rsidR="00B675C9" w:rsidRPr="00D46FB8">
        <w:rPr>
          <w:i/>
          <w:iCs/>
          <w:sz w:val="21"/>
          <w:szCs w:val="18"/>
        </w:rPr>
        <w:t>λ</w:t>
      </w:r>
      <w:r w:rsidR="00B675C9">
        <w:rPr>
          <w:sz w:val="21"/>
          <w:szCs w:val="20"/>
        </w:rPr>
        <w:t>)</w:t>
      </w:r>
      <w:r w:rsidR="00B675C9">
        <w:rPr>
          <w:rFonts w:hint="eastAsia"/>
          <w:sz w:val="21"/>
          <w:szCs w:val="20"/>
        </w:rPr>
        <w:t>为重构的</w:t>
      </w:r>
      <w:r w:rsidR="00B675C9" w:rsidRPr="00B675C9">
        <w:rPr>
          <w:rFonts w:hint="eastAsia"/>
          <w:sz w:val="21"/>
          <w:szCs w:val="20"/>
        </w:rPr>
        <w:t>反射谱谱</w:t>
      </w:r>
      <w:r w:rsidR="00B675C9">
        <w:rPr>
          <w:rFonts w:hint="eastAsia"/>
          <w:sz w:val="21"/>
          <w:szCs w:val="20"/>
        </w:rPr>
        <w:t>形，</w:t>
      </w:r>
      <w:r w:rsidR="00B675C9" w:rsidRPr="00B675C9">
        <w:rPr>
          <w:rFonts w:hint="eastAsia"/>
          <w:i/>
          <w:iCs/>
          <w:sz w:val="21"/>
          <w:szCs w:val="20"/>
        </w:rPr>
        <w:t>x</w:t>
      </w:r>
      <w:r w:rsidR="00B675C9" w:rsidRPr="00B675C9">
        <w:rPr>
          <w:rFonts w:hint="eastAsia"/>
          <w:i/>
          <w:iCs/>
          <w:sz w:val="21"/>
          <w:szCs w:val="20"/>
          <w:vertAlign w:val="subscript"/>
        </w:rPr>
        <w:t>i</w:t>
      </w:r>
      <w:r w:rsidR="00B675C9">
        <w:rPr>
          <w:sz w:val="21"/>
          <w:szCs w:val="20"/>
        </w:rPr>
        <w:t>=</w:t>
      </w:r>
      <w:r w:rsidR="00B675C9">
        <w:rPr>
          <w:rFonts w:hint="eastAsia"/>
          <w:sz w:val="21"/>
          <w:szCs w:val="20"/>
        </w:rPr>
        <w:t>[</w:t>
      </w:r>
      <w:r w:rsidR="00B675C9" w:rsidRPr="00D46FB8">
        <w:rPr>
          <w:i/>
          <w:iCs/>
          <w:sz w:val="21"/>
          <w:szCs w:val="18"/>
        </w:rPr>
        <w:t>λ</w:t>
      </w:r>
      <w:r w:rsidR="00B675C9" w:rsidRPr="00D46FB8">
        <w:rPr>
          <w:i/>
          <w:iCs/>
          <w:sz w:val="21"/>
          <w:szCs w:val="18"/>
          <w:vertAlign w:val="subscript"/>
        </w:rPr>
        <w:t>B</w:t>
      </w:r>
      <w:r w:rsidR="00B675C9">
        <w:rPr>
          <w:i/>
          <w:iCs/>
          <w:sz w:val="21"/>
          <w:szCs w:val="18"/>
          <w:vertAlign w:val="subscript"/>
        </w:rPr>
        <w:t>,</w:t>
      </w:r>
      <w:r w:rsidR="00B675C9" w:rsidRPr="00B675C9">
        <w:rPr>
          <w:sz w:val="21"/>
          <w:szCs w:val="18"/>
          <w:vertAlign w:val="subscript"/>
        </w:rPr>
        <w:t>1</w:t>
      </w:r>
      <w:r w:rsidR="00B675C9">
        <w:rPr>
          <w:sz w:val="21"/>
          <w:szCs w:val="18"/>
        </w:rPr>
        <w:t>,</w:t>
      </w:r>
      <w:r w:rsidR="00B675C9" w:rsidRPr="00B675C9">
        <w:rPr>
          <w:i/>
          <w:iCs/>
          <w:sz w:val="21"/>
          <w:szCs w:val="18"/>
        </w:rPr>
        <w:t xml:space="preserve"> </w:t>
      </w:r>
      <w:r w:rsidR="00B675C9" w:rsidRPr="00D46FB8">
        <w:rPr>
          <w:i/>
          <w:iCs/>
          <w:sz w:val="21"/>
          <w:szCs w:val="18"/>
        </w:rPr>
        <w:t>λ</w:t>
      </w:r>
      <w:r w:rsidR="00B675C9" w:rsidRPr="00D46FB8">
        <w:rPr>
          <w:i/>
          <w:iCs/>
          <w:sz w:val="21"/>
          <w:szCs w:val="18"/>
          <w:vertAlign w:val="subscript"/>
        </w:rPr>
        <w:t>B</w:t>
      </w:r>
      <w:r w:rsidR="00B675C9">
        <w:rPr>
          <w:i/>
          <w:iCs/>
          <w:sz w:val="21"/>
          <w:szCs w:val="18"/>
          <w:vertAlign w:val="subscript"/>
        </w:rPr>
        <w:t>,</w:t>
      </w:r>
      <w:r w:rsidR="00B675C9">
        <w:rPr>
          <w:sz w:val="21"/>
          <w:szCs w:val="18"/>
          <w:vertAlign w:val="subscript"/>
        </w:rPr>
        <w:t>2</w:t>
      </w:r>
      <w:r w:rsidR="00B675C9">
        <w:rPr>
          <w:sz w:val="21"/>
          <w:szCs w:val="18"/>
        </w:rPr>
        <w:t>,…</w:t>
      </w:r>
      <w:r w:rsidR="00B675C9">
        <w:rPr>
          <w:rFonts w:hint="eastAsia"/>
          <w:sz w:val="21"/>
          <w:szCs w:val="18"/>
        </w:rPr>
        <w:t>,</w:t>
      </w:r>
      <w:r w:rsidR="00B675C9" w:rsidRPr="00B675C9">
        <w:rPr>
          <w:i/>
          <w:iCs/>
          <w:sz w:val="21"/>
          <w:szCs w:val="18"/>
        </w:rPr>
        <w:t xml:space="preserve"> </w:t>
      </w:r>
      <w:r w:rsidR="00B675C9" w:rsidRPr="00D46FB8">
        <w:rPr>
          <w:i/>
          <w:iCs/>
          <w:sz w:val="21"/>
          <w:szCs w:val="18"/>
        </w:rPr>
        <w:t>λ</w:t>
      </w:r>
      <w:r w:rsidR="00B675C9" w:rsidRPr="00D46FB8">
        <w:rPr>
          <w:i/>
          <w:iCs/>
          <w:sz w:val="21"/>
          <w:szCs w:val="18"/>
          <w:vertAlign w:val="subscript"/>
        </w:rPr>
        <w:t>B</w:t>
      </w:r>
      <w:r w:rsidR="00B675C9">
        <w:rPr>
          <w:i/>
          <w:iCs/>
          <w:sz w:val="21"/>
          <w:szCs w:val="18"/>
          <w:vertAlign w:val="subscript"/>
        </w:rPr>
        <w:t>,</w:t>
      </w:r>
      <w:r w:rsidR="00B675C9" w:rsidRPr="00B675C9">
        <w:rPr>
          <w:i/>
          <w:iCs/>
          <w:sz w:val="21"/>
          <w:szCs w:val="18"/>
          <w:vertAlign w:val="subscript"/>
        </w:rPr>
        <w:t>N</w:t>
      </w:r>
      <w:r w:rsidR="00B675C9">
        <w:rPr>
          <w:sz w:val="21"/>
          <w:szCs w:val="18"/>
        </w:rPr>
        <w:t>]</w:t>
      </w:r>
      <w:bookmarkEnd w:id="35"/>
      <w:r w:rsidR="00F75A20" w:rsidRPr="007354D3">
        <w:rPr>
          <w:kern w:val="0"/>
          <w:sz w:val="21"/>
          <w:szCs w:val="18"/>
        </w:rPr>
        <w:t>为待优化的中心波长集合，通过计算重构光谱与实测光谱的均方根误差</w:t>
      </w:r>
      <w:r w:rsidR="00B675C9" w:rsidRPr="007354D3">
        <w:rPr>
          <w:rFonts w:hint="eastAsia"/>
          <w:kern w:val="0"/>
          <w:sz w:val="21"/>
          <w:szCs w:val="18"/>
        </w:rPr>
        <w:t>（</w:t>
      </w:r>
      <w:r w:rsidR="00B44519" w:rsidRPr="00B44519">
        <w:rPr>
          <w:kern w:val="0"/>
          <w:sz w:val="21"/>
          <w:szCs w:val="18"/>
        </w:rPr>
        <w:t>RMSE</w:t>
      </w:r>
      <w:r w:rsidR="00B675C9" w:rsidRPr="007354D3">
        <w:rPr>
          <w:rFonts w:hint="eastAsia"/>
          <w:kern w:val="0"/>
          <w:sz w:val="21"/>
          <w:szCs w:val="18"/>
        </w:rPr>
        <w:t>）</w:t>
      </w:r>
      <w:r w:rsidR="00F75A20" w:rsidRPr="007354D3">
        <w:rPr>
          <w:kern w:val="0"/>
          <w:sz w:val="21"/>
          <w:szCs w:val="18"/>
        </w:rPr>
        <w:t>，</w:t>
      </w:r>
      <w:bookmarkStart w:id="36" w:name="_Hlk203014069"/>
      <w:r w:rsidR="00EA0CC6" w:rsidRPr="007354D3">
        <w:rPr>
          <w:rFonts w:hint="eastAsia"/>
          <w:kern w:val="0"/>
          <w:sz w:val="21"/>
          <w:szCs w:val="18"/>
        </w:rPr>
        <w:t>可将</w:t>
      </w:r>
      <w:r w:rsidR="00EA0CC6" w:rsidRPr="007354D3">
        <w:rPr>
          <w:rFonts w:hint="eastAsia"/>
          <w:kern w:val="0"/>
          <w:sz w:val="21"/>
          <w:szCs w:val="18"/>
        </w:rPr>
        <w:t>FBG</w:t>
      </w:r>
      <w:r w:rsidR="00EA0CC6" w:rsidRPr="007354D3">
        <w:rPr>
          <w:rFonts w:hint="eastAsia"/>
          <w:kern w:val="0"/>
          <w:sz w:val="21"/>
          <w:szCs w:val="18"/>
        </w:rPr>
        <w:t>中心波长监测问题表述为一个多参数全局优化问题，其目标是最小化</w:t>
      </w:r>
      <w:r w:rsidR="00EA0CC6" w:rsidRPr="007354D3">
        <w:rPr>
          <w:rFonts w:hint="eastAsia"/>
          <w:kern w:val="0"/>
          <w:sz w:val="21"/>
          <w:szCs w:val="18"/>
        </w:rPr>
        <w:t>RMSE</w:t>
      </w:r>
      <w:r w:rsidR="00EA0CC6" w:rsidRPr="007354D3">
        <w:rPr>
          <w:rFonts w:hint="eastAsia"/>
          <w:kern w:val="0"/>
          <w:sz w:val="21"/>
          <w:szCs w:val="18"/>
        </w:rPr>
        <w:t>。当优化算法使</w:t>
      </w:r>
      <w:r w:rsidR="00EA0CC6" w:rsidRPr="007354D3">
        <w:rPr>
          <w:rFonts w:hint="eastAsia"/>
          <w:kern w:val="0"/>
          <w:sz w:val="21"/>
          <w:szCs w:val="18"/>
        </w:rPr>
        <w:t>RMSE</w:t>
      </w:r>
      <w:r w:rsidR="00EA0CC6" w:rsidRPr="007354D3">
        <w:rPr>
          <w:rFonts w:hint="eastAsia"/>
          <w:kern w:val="0"/>
          <w:sz w:val="21"/>
          <w:szCs w:val="18"/>
        </w:rPr>
        <w:t>收敛至全局最小值时，对应的最优解即为各</w:t>
      </w:r>
      <w:r w:rsidR="00EA0CC6" w:rsidRPr="007354D3">
        <w:rPr>
          <w:rFonts w:hint="eastAsia"/>
          <w:kern w:val="0"/>
          <w:sz w:val="21"/>
          <w:szCs w:val="18"/>
        </w:rPr>
        <w:t>FBG</w:t>
      </w:r>
      <w:r w:rsidR="00EA0CC6" w:rsidRPr="007354D3">
        <w:rPr>
          <w:rFonts w:hint="eastAsia"/>
          <w:kern w:val="0"/>
          <w:sz w:val="21"/>
          <w:szCs w:val="18"/>
        </w:rPr>
        <w:t>传感器中心波长的最优估计值。</w:t>
      </w:r>
    </w:p>
    <w:p w14:paraId="5EA794ED" w14:textId="77777777" w:rsidR="00D21BFC" w:rsidRPr="00B675C9" w:rsidRDefault="00D21BFC" w:rsidP="006074C2">
      <w:pPr>
        <w:spacing w:line="240" w:lineRule="auto"/>
        <w:ind w:firstLineChars="0" w:firstLine="0"/>
        <w:rPr>
          <w:kern w:val="0"/>
          <w:sz w:val="21"/>
          <w:szCs w:val="18"/>
        </w:rPr>
      </w:pPr>
    </w:p>
    <w:p w14:paraId="70C1B810" w14:textId="77777777" w:rsidR="00573009" w:rsidRPr="00D21BFC" w:rsidRDefault="00EA0CC6" w:rsidP="006074C2">
      <w:pPr>
        <w:spacing w:line="240" w:lineRule="auto"/>
        <w:ind w:firstLineChars="0" w:firstLine="0"/>
        <w:rPr>
          <w:b/>
          <w:bCs/>
          <w:szCs w:val="21"/>
        </w:rPr>
      </w:pPr>
      <w:bookmarkStart w:id="37" w:name="_Hlk209989824"/>
      <w:bookmarkStart w:id="38" w:name="_Hlk210008038"/>
      <w:bookmarkEnd w:id="32"/>
      <w:bookmarkEnd w:id="36"/>
      <w:r w:rsidRPr="00D21BFC">
        <w:rPr>
          <w:rFonts w:hint="eastAsia"/>
          <w:b/>
          <w:bCs/>
          <w:szCs w:val="21"/>
        </w:rPr>
        <w:t>2</w:t>
      </w:r>
      <w:r w:rsidRPr="00D21BFC">
        <w:rPr>
          <w:b/>
          <w:bCs/>
          <w:szCs w:val="21"/>
        </w:rPr>
        <w:t xml:space="preserve"> </w:t>
      </w:r>
      <w:bookmarkStart w:id="39" w:name="_Hlk210940106"/>
      <w:r w:rsidR="00573009" w:rsidRPr="00D21BFC">
        <w:rPr>
          <w:b/>
          <w:bCs/>
          <w:szCs w:val="21"/>
        </w:rPr>
        <w:t>基于</w:t>
      </w:r>
      <w:bookmarkStart w:id="40" w:name="_Hlk209984702"/>
      <w:r w:rsidR="00573009" w:rsidRPr="00D21BFC">
        <w:rPr>
          <w:b/>
          <w:bCs/>
          <w:szCs w:val="21"/>
        </w:rPr>
        <w:t>Q</w:t>
      </w:r>
      <w:r w:rsidR="00573009" w:rsidRPr="00D21BFC">
        <w:rPr>
          <w:b/>
          <w:bCs/>
          <w:szCs w:val="21"/>
        </w:rPr>
        <w:t>学习的超启发差分进化算法</w:t>
      </w:r>
      <w:bookmarkEnd w:id="37"/>
      <w:bookmarkEnd w:id="39"/>
      <w:bookmarkEnd w:id="40"/>
    </w:p>
    <w:p w14:paraId="52BF40A3" w14:textId="77777777" w:rsidR="001B104C" w:rsidRPr="00D21BFC" w:rsidRDefault="001B104C" w:rsidP="006074C2">
      <w:pPr>
        <w:spacing w:line="240" w:lineRule="auto"/>
        <w:ind w:firstLineChars="0" w:firstLine="0"/>
        <w:rPr>
          <w:b/>
          <w:bCs/>
          <w:szCs w:val="21"/>
        </w:rPr>
      </w:pPr>
      <w:r w:rsidRPr="00D21BFC">
        <w:rPr>
          <w:rFonts w:hint="eastAsia"/>
          <w:b/>
          <w:bCs/>
          <w:szCs w:val="21"/>
        </w:rPr>
        <w:t>2</w:t>
      </w:r>
      <w:r w:rsidRPr="00D21BFC">
        <w:rPr>
          <w:b/>
          <w:bCs/>
          <w:szCs w:val="21"/>
        </w:rPr>
        <w:t>.1</w:t>
      </w:r>
      <w:r w:rsidR="00534A0B" w:rsidRPr="00D21BFC">
        <w:rPr>
          <w:b/>
          <w:bCs/>
          <w:szCs w:val="21"/>
        </w:rPr>
        <w:t xml:space="preserve"> </w:t>
      </w:r>
      <w:r w:rsidRPr="00D21BFC">
        <w:rPr>
          <w:rFonts w:hint="eastAsia"/>
          <w:b/>
          <w:kern w:val="0"/>
          <w:szCs w:val="21"/>
        </w:rPr>
        <w:t>底层算子库</w:t>
      </w:r>
      <w:r w:rsidR="00534A0B" w:rsidRPr="00D21BFC">
        <w:rPr>
          <w:rFonts w:hint="eastAsia"/>
          <w:b/>
          <w:kern w:val="0"/>
          <w:szCs w:val="21"/>
        </w:rPr>
        <w:t>生成</w:t>
      </w:r>
    </w:p>
    <w:p w14:paraId="0E1F8CC0" w14:textId="39D9037E" w:rsidR="00BC4EFA" w:rsidRDefault="0084532A" w:rsidP="006074C2">
      <w:pPr>
        <w:spacing w:line="240" w:lineRule="auto"/>
        <w:ind w:firstLine="420"/>
        <w:rPr>
          <w:kern w:val="0"/>
          <w:sz w:val="21"/>
          <w:szCs w:val="18"/>
        </w:rPr>
      </w:pPr>
      <w:bookmarkStart w:id="41" w:name="OLE_LINK19"/>
      <w:bookmarkEnd w:id="38"/>
      <w:r w:rsidRPr="007354D3">
        <w:rPr>
          <w:kern w:val="0"/>
          <w:sz w:val="21"/>
          <w:szCs w:val="18"/>
        </w:rPr>
        <w:t>DE</w:t>
      </w:r>
      <w:r w:rsidR="00F75A20" w:rsidRPr="007354D3">
        <w:rPr>
          <w:rFonts w:hint="eastAsia"/>
          <w:kern w:val="0"/>
          <w:sz w:val="21"/>
          <w:szCs w:val="18"/>
        </w:rPr>
        <w:t>算法</w:t>
      </w:r>
      <w:r w:rsidR="00EA0CC6" w:rsidRPr="007354D3">
        <w:rPr>
          <w:rFonts w:hint="eastAsia"/>
          <w:kern w:val="0"/>
          <w:sz w:val="21"/>
          <w:szCs w:val="18"/>
        </w:rPr>
        <w:t>通过简单的向量操作（变异、交叉、选择）驱动种群向全局最优解进化。为适应不同问题特性，研究者开发了多种变异策略，主要包括：（</w:t>
      </w:r>
      <w:r w:rsidR="00EA0CC6" w:rsidRPr="007354D3">
        <w:rPr>
          <w:rFonts w:hint="eastAsia"/>
          <w:kern w:val="0"/>
          <w:sz w:val="21"/>
          <w:szCs w:val="18"/>
        </w:rPr>
        <w:t>1</w:t>
      </w:r>
      <w:r w:rsidR="00EA0CC6" w:rsidRPr="007354D3">
        <w:rPr>
          <w:rFonts w:hint="eastAsia"/>
          <w:kern w:val="0"/>
          <w:sz w:val="21"/>
          <w:szCs w:val="18"/>
        </w:rPr>
        <w:t>）</w:t>
      </w:r>
      <w:r w:rsidR="00EA0CC6" w:rsidRPr="007354D3">
        <w:rPr>
          <w:kern w:val="0"/>
          <w:sz w:val="21"/>
          <w:szCs w:val="18"/>
        </w:rPr>
        <w:t>DE/</w:t>
      </w:r>
      <w:r w:rsidR="00EA0CC6" w:rsidRPr="007354D3">
        <w:rPr>
          <w:rFonts w:hint="eastAsia"/>
          <w:kern w:val="0"/>
          <w:sz w:val="21"/>
          <w:szCs w:val="18"/>
        </w:rPr>
        <w:t>rand</w:t>
      </w:r>
      <w:r w:rsidR="00EA0CC6" w:rsidRPr="007354D3">
        <w:rPr>
          <w:kern w:val="0"/>
          <w:sz w:val="21"/>
          <w:szCs w:val="18"/>
        </w:rPr>
        <w:t>/XXX</w:t>
      </w:r>
      <w:r w:rsidR="00EA0CC6" w:rsidRPr="007354D3">
        <w:rPr>
          <w:rFonts w:hint="eastAsia"/>
          <w:kern w:val="0"/>
          <w:sz w:val="21"/>
          <w:szCs w:val="18"/>
        </w:rPr>
        <w:t>，通过随机差分向量进行广泛探索，不依赖当前最优信息；（</w:t>
      </w:r>
      <w:r w:rsidR="00EA0CC6" w:rsidRPr="007354D3">
        <w:rPr>
          <w:rFonts w:hint="eastAsia"/>
          <w:kern w:val="0"/>
          <w:sz w:val="21"/>
          <w:szCs w:val="18"/>
        </w:rPr>
        <w:t>2</w:t>
      </w:r>
      <w:r w:rsidR="00EA0CC6" w:rsidRPr="007354D3">
        <w:rPr>
          <w:rFonts w:hint="eastAsia"/>
          <w:kern w:val="0"/>
          <w:sz w:val="21"/>
          <w:szCs w:val="18"/>
        </w:rPr>
        <w:t>）</w:t>
      </w:r>
      <w:r w:rsidR="00EA0CC6" w:rsidRPr="007354D3">
        <w:rPr>
          <w:kern w:val="0"/>
          <w:sz w:val="21"/>
          <w:szCs w:val="18"/>
        </w:rPr>
        <w:t>DE/</w:t>
      </w:r>
      <w:r w:rsidR="00EA0CC6" w:rsidRPr="007354D3">
        <w:rPr>
          <w:rFonts w:hint="eastAsia"/>
          <w:kern w:val="0"/>
          <w:sz w:val="21"/>
          <w:szCs w:val="18"/>
        </w:rPr>
        <w:t>best</w:t>
      </w:r>
      <w:r w:rsidR="00EA0CC6" w:rsidRPr="007354D3">
        <w:rPr>
          <w:kern w:val="0"/>
          <w:sz w:val="21"/>
          <w:szCs w:val="18"/>
        </w:rPr>
        <w:t>/XXX</w:t>
      </w:r>
      <w:r w:rsidR="00EA0CC6" w:rsidRPr="007354D3">
        <w:rPr>
          <w:rFonts w:hint="eastAsia"/>
          <w:kern w:val="0"/>
          <w:sz w:val="21"/>
          <w:szCs w:val="18"/>
        </w:rPr>
        <w:t>，利用当前找到的最优解信息引导搜索，在其附近进行精细开发；（</w:t>
      </w:r>
      <w:r w:rsidR="00EA0CC6" w:rsidRPr="007354D3">
        <w:rPr>
          <w:rFonts w:hint="eastAsia"/>
          <w:kern w:val="0"/>
          <w:sz w:val="21"/>
          <w:szCs w:val="18"/>
        </w:rPr>
        <w:t>3</w:t>
      </w:r>
      <w:r w:rsidR="00EA0CC6" w:rsidRPr="007354D3">
        <w:rPr>
          <w:rFonts w:hint="eastAsia"/>
          <w:kern w:val="0"/>
          <w:sz w:val="21"/>
          <w:szCs w:val="18"/>
        </w:rPr>
        <w:t>）</w:t>
      </w:r>
      <w:r w:rsidR="00EA0CC6" w:rsidRPr="007354D3">
        <w:rPr>
          <w:kern w:val="0"/>
          <w:sz w:val="21"/>
          <w:szCs w:val="18"/>
        </w:rPr>
        <w:t>DE/current-to-</w:t>
      </w:r>
      <w:r w:rsidR="00EA0CC6" w:rsidRPr="007354D3">
        <w:rPr>
          <w:rFonts w:hint="eastAsia"/>
          <w:kern w:val="0"/>
          <w:sz w:val="21"/>
          <w:szCs w:val="18"/>
        </w:rPr>
        <w:t>XXX</w:t>
      </w:r>
      <w:r w:rsidR="00EA0CC6" w:rsidRPr="007354D3">
        <w:rPr>
          <w:rFonts w:hint="eastAsia"/>
          <w:kern w:val="0"/>
          <w:sz w:val="21"/>
          <w:szCs w:val="18"/>
        </w:rPr>
        <w:t>，以当前个体位置为基础，结合全局最优或邻域最优信息进行引导，平衡全局探索与局部开发。</w:t>
      </w:r>
      <w:r w:rsidR="00BC4EFA" w:rsidRPr="007354D3">
        <w:rPr>
          <w:rFonts w:hint="eastAsia"/>
          <w:kern w:val="0"/>
          <w:sz w:val="21"/>
          <w:szCs w:val="18"/>
        </w:rPr>
        <w:t>丰富的变异策略使得</w:t>
      </w:r>
      <w:r w:rsidR="00BC4EFA" w:rsidRPr="007354D3">
        <w:rPr>
          <w:rFonts w:hint="eastAsia"/>
          <w:kern w:val="0"/>
          <w:sz w:val="21"/>
          <w:szCs w:val="18"/>
        </w:rPr>
        <w:t>DE</w:t>
      </w:r>
      <w:r w:rsidR="00BC4EFA" w:rsidRPr="007354D3">
        <w:rPr>
          <w:rFonts w:hint="eastAsia"/>
          <w:kern w:val="0"/>
          <w:sz w:val="21"/>
          <w:szCs w:val="18"/>
        </w:rPr>
        <w:t>算法成为构建超启发算法的理想框架。</w:t>
      </w:r>
      <w:r w:rsidR="00B44519">
        <w:rPr>
          <w:rFonts w:hint="eastAsia"/>
          <w:kern w:val="0"/>
          <w:sz w:val="21"/>
          <w:szCs w:val="18"/>
        </w:rPr>
        <w:t>为此，</w:t>
      </w:r>
      <w:r w:rsidR="00BC4EFA" w:rsidRPr="007354D3">
        <w:rPr>
          <w:rFonts w:hint="eastAsia"/>
          <w:kern w:val="0"/>
          <w:sz w:val="21"/>
          <w:szCs w:val="18"/>
        </w:rPr>
        <w:t>本文选取</w:t>
      </w:r>
      <w:r w:rsidR="00993712">
        <w:rPr>
          <w:rFonts w:hint="eastAsia"/>
          <w:kern w:val="0"/>
          <w:sz w:val="21"/>
          <w:szCs w:val="18"/>
        </w:rPr>
        <w:t>4</w:t>
      </w:r>
      <w:r w:rsidR="00BC4EFA" w:rsidRPr="007354D3">
        <w:rPr>
          <w:rFonts w:hint="eastAsia"/>
          <w:kern w:val="0"/>
          <w:sz w:val="21"/>
          <w:szCs w:val="18"/>
        </w:rPr>
        <w:t>种典型</w:t>
      </w:r>
      <w:r w:rsidR="00BC4EFA" w:rsidRPr="007354D3">
        <w:rPr>
          <w:rFonts w:hint="eastAsia"/>
          <w:kern w:val="0"/>
          <w:sz w:val="21"/>
          <w:szCs w:val="18"/>
        </w:rPr>
        <w:t>DE</w:t>
      </w:r>
      <w:r w:rsidR="00BC4EFA" w:rsidRPr="007354D3">
        <w:rPr>
          <w:rFonts w:hint="eastAsia"/>
          <w:kern w:val="0"/>
          <w:sz w:val="21"/>
          <w:szCs w:val="18"/>
        </w:rPr>
        <w:t>变异策略作为超启发式算法的底层算子库，其</w:t>
      </w:r>
      <w:r w:rsidR="00C753C6" w:rsidRPr="007354D3">
        <w:rPr>
          <w:rFonts w:hint="eastAsia"/>
          <w:kern w:val="0"/>
          <w:sz w:val="21"/>
          <w:szCs w:val="18"/>
        </w:rPr>
        <w:t>位置更新</w:t>
      </w:r>
      <w:r w:rsidR="00BC4EFA" w:rsidRPr="007354D3">
        <w:rPr>
          <w:rFonts w:hint="eastAsia"/>
          <w:kern w:val="0"/>
          <w:sz w:val="21"/>
          <w:szCs w:val="18"/>
        </w:rPr>
        <w:t>方式如图</w:t>
      </w:r>
      <w:r w:rsidR="00BC4EFA" w:rsidRPr="007354D3">
        <w:rPr>
          <w:rFonts w:hint="eastAsia"/>
          <w:kern w:val="0"/>
          <w:sz w:val="21"/>
          <w:szCs w:val="18"/>
        </w:rPr>
        <w:t>2</w:t>
      </w:r>
      <w:r w:rsidR="00BC4EFA" w:rsidRPr="007354D3">
        <w:rPr>
          <w:rFonts w:hint="eastAsia"/>
          <w:kern w:val="0"/>
          <w:sz w:val="21"/>
          <w:szCs w:val="18"/>
        </w:rPr>
        <w:t>所示。</w:t>
      </w:r>
      <w:r w:rsidR="0060725C" w:rsidRPr="002A5941">
        <w:rPr>
          <w:rFonts w:hint="eastAsia"/>
          <w:i/>
          <w:iCs/>
          <w:sz w:val="21"/>
          <w:szCs w:val="21"/>
        </w:rPr>
        <w:t>x</w:t>
      </w:r>
      <w:r w:rsidR="0060725C" w:rsidRPr="002A5941">
        <w:rPr>
          <w:i/>
          <w:iCs/>
          <w:sz w:val="21"/>
          <w:szCs w:val="21"/>
          <w:vertAlign w:val="subscript"/>
        </w:rPr>
        <w:t>best</w:t>
      </w:r>
      <w:r w:rsidR="0060725C" w:rsidRPr="002A5941">
        <w:rPr>
          <w:rFonts w:hint="eastAsia"/>
          <w:kern w:val="0"/>
          <w:sz w:val="21"/>
          <w:szCs w:val="21"/>
        </w:rPr>
        <w:t>为理论全局最优解</w:t>
      </w:r>
      <w:r w:rsidR="0060725C" w:rsidRPr="00DB289D">
        <w:rPr>
          <w:rFonts w:hint="eastAsia"/>
          <w:sz w:val="21"/>
          <w:szCs w:val="21"/>
        </w:rPr>
        <w:t>；蓝色箭头表示变异向量，即由当前个体经变异操作生成新个体的整体更新方向；黑色箭头表示差分向量，用于描述参与差分进化操作的个体之间的向量组合关系</w:t>
      </w:r>
      <w:r w:rsidR="0060725C">
        <w:rPr>
          <w:rFonts w:hint="eastAsia"/>
          <w:sz w:val="21"/>
          <w:szCs w:val="21"/>
        </w:rPr>
        <w:t>。</w:t>
      </w:r>
      <w:r w:rsidR="0060725C">
        <w:rPr>
          <w:rFonts w:hint="eastAsia"/>
          <w:kern w:val="0"/>
          <w:sz w:val="21"/>
          <w:szCs w:val="18"/>
        </w:rPr>
        <w:t>由于</w:t>
      </w:r>
      <w:r w:rsidR="00BC4EFA" w:rsidRPr="007354D3">
        <w:rPr>
          <w:rFonts w:hint="eastAsia"/>
          <w:kern w:val="0"/>
          <w:sz w:val="21"/>
          <w:szCs w:val="18"/>
        </w:rPr>
        <w:t>超启发式框架本身具有通用性，</w:t>
      </w:r>
      <w:bookmarkStart w:id="42" w:name="_Hlk210937594"/>
      <w:r w:rsidR="00BC4EFA" w:rsidRPr="007354D3">
        <w:rPr>
          <w:rFonts w:hint="eastAsia"/>
          <w:kern w:val="0"/>
          <w:sz w:val="21"/>
          <w:szCs w:val="18"/>
        </w:rPr>
        <w:t>底层算子库</w:t>
      </w:r>
      <w:bookmarkEnd w:id="42"/>
      <w:r w:rsidR="00BC4EFA" w:rsidRPr="007354D3">
        <w:rPr>
          <w:rFonts w:hint="eastAsia"/>
          <w:kern w:val="0"/>
          <w:sz w:val="21"/>
          <w:szCs w:val="18"/>
        </w:rPr>
        <w:t>可根据实际需求灵活扩展或替换为其他</w:t>
      </w:r>
      <w:r w:rsidR="00BC4EFA" w:rsidRPr="007354D3">
        <w:rPr>
          <w:rFonts w:hint="eastAsia"/>
          <w:kern w:val="0"/>
          <w:sz w:val="21"/>
          <w:szCs w:val="18"/>
        </w:rPr>
        <w:t>DE</w:t>
      </w:r>
      <w:r w:rsidR="00BC4EFA" w:rsidRPr="007354D3">
        <w:rPr>
          <w:rFonts w:hint="eastAsia"/>
          <w:kern w:val="0"/>
          <w:sz w:val="21"/>
          <w:szCs w:val="18"/>
        </w:rPr>
        <w:t>变异策略，这并不影响</w:t>
      </w:r>
      <w:r w:rsidR="00534A0B" w:rsidRPr="007354D3">
        <w:rPr>
          <w:sz w:val="21"/>
          <w:szCs w:val="20"/>
        </w:rPr>
        <w:t>QHDE</w:t>
      </w:r>
      <w:r w:rsidR="00534A0B" w:rsidRPr="007354D3">
        <w:rPr>
          <w:rFonts w:hint="eastAsia"/>
          <w:sz w:val="21"/>
          <w:szCs w:val="20"/>
        </w:rPr>
        <w:t>算法</w:t>
      </w:r>
      <w:r w:rsidR="00BC4EFA" w:rsidRPr="007354D3">
        <w:rPr>
          <w:rFonts w:hint="eastAsia"/>
          <w:kern w:val="0"/>
          <w:sz w:val="21"/>
          <w:szCs w:val="18"/>
        </w:rPr>
        <w:t>的核心流程。</w:t>
      </w:r>
    </w:p>
    <w:p w14:paraId="44308121" w14:textId="5038DB50" w:rsidR="002A5941" w:rsidRPr="002A5941" w:rsidRDefault="005B5ECC" w:rsidP="00507755">
      <w:pPr>
        <w:spacing w:line="240" w:lineRule="auto"/>
        <w:ind w:firstLineChars="0" w:firstLine="0"/>
        <w:jc w:val="center"/>
        <w:rPr>
          <w:sz w:val="21"/>
          <w:szCs w:val="21"/>
        </w:rPr>
      </w:pPr>
      <w:r>
        <w:object w:dxaOrig="9876" w:dyaOrig="2484" w14:anchorId="29E7F877">
          <v:shape id="_x0000_i1031" type="#_x0000_t75" style="width:454.9pt;height:114.05pt" o:ole="">
            <v:imagedata r:id="rId20" o:title=""/>
          </v:shape>
          <o:OLEObject Type="Embed" ProgID="Visio.Drawing.15" ShapeID="_x0000_i1031" DrawAspect="Content" ObjectID="_1844938411" r:id="rId21"/>
        </w:object>
      </w:r>
      <w:r w:rsidR="00A860CF" w:rsidRPr="007354D3">
        <w:rPr>
          <w:sz w:val="21"/>
          <w:szCs w:val="20"/>
        </w:rPr>
        <w:t>图</w:t>
      </w:r>
      <w:r w:rsidR="001232A9" w:rsidRPr="007354D3">
        <w:rPr>
          <w:sz w:val="21"/>
          <w:szCs w:val="20"/>
        </w:rPr>
        <w:t>2</w:t>
      </w:r>
      <w:r w:rsidR="00993712">
        <w:rPr>
          <w:sz w:val="21"/>
          <w:szCs w:val="20"/>
        </w:rPr>
        <w:t xml:space="preserve">  </w:t>
      </w:r>
      <w:r w:rsidR="00993712">
        <w:rPr>
          <w:rFonts w:hint="eastAsia"/>
          <w:sz w:val="21"/>
          <w:szCs w:val="20"/>
        </w:rPr>
        <w:t>4</w:t>
      </w:r>
      <w:r w:rsidR="00F675D9" w:rsidRPr="00F675D9">
        <w:rPr>
          <w:rFonts w:hint="eastAsia"/>
          <w:sz w:val="21"/>
          <w:szCs w:val="20"/>
        </w:rPr>
        <w:t>种变异策略的变异向量生成机制</w:t>
      </w:r>
    </w:p>
    <w:p w14:paraId="317F9E5C" w14:textId="3A50ACD7" w:rsidR="00C72AE1" w:rsidRPr="007354D3" w:rsidRDefault="00C72AE1" w:rsidP="00507755">
      <w:pPr>
        <w:spacing w:line="240" w:lineRule="auto"/>
        <w:ind w:firstLineChars="0" w:firstLine="0"/>
        <w:rPr>
          <w:kern w:val="0"/>
          <w:sz w:val="21"/>
          <w:szCs w:val="18"/>
        </w:rPr>
      </w:pPr>
      <w:bookmarkStart w:id="43" w:name="_Hlk210937125"/>
      <w:bookmarkStart w:id="44" w:name="_Hlk210940470"/>
      <w:bookmarkStart w:id="45" w:name="OLE_LINK17"/>
      <w:bookmarkEnd w:id="41"/>
      <w:r w:rsidRPr="007354D3">
        <w:rPr>
          <w:rFonts w:hint="eastAsia"/>
          <w:kern w:val="0"/>
          <w:sz w:val="21"/>
          <w:szCs w:val="18"/>
        </w:rPr>
        <w:t>变异策略</w:t>
      </w:r>
      <w:r w:rsidRPr="007354D3">
        <w:rPr>
          <w:rFonts w:hint="eastAsia"/>
          <w:kern w:val="0"/>
          <w:sz w:val="21"/>
          <w:szCs w:val="18"/>
        </w:rPr>
        <w:t>1</w:t>
      </w:r>
      <w:r w:rsidRPr="007354D3">
        <w:rPr>
          <w:rFonts w:hint="eastAsia"/>
          <w:kern w:val="0"/>
          <w:sz w:val="21"/>
          <w:szCs w:val="18"/>
        </w:rPr>
        <w:t>（</w:t>
      </w:r>
      <w:r w:rsidRPr="007354D3">
        <w:rPr>
          <w:rFonts w:hint="eastAsia"/>
          <w:kern w:val="0"/>
          <w:sz w:val="21"/>
          <w:szCs w:val="18"/>
        </w:rPr>
        <w:t>DE/rand/1</w:t>
      </w:r>
      <w:r w:rsidRPr="007354D3">
        <w:rPr>
          <w:rFonts w:hint="eastAsia"/>
          <w:kern w:val="0"/>
          <w:sz w:val="21"/>
          <w:szCs w:val="18"/>
        </w:rPr>
        <w:t>）为</w:t>
      </w:r>
      <w:bookmarkEnd w:id="43"/>
      <w:r w:rsidRPr="007354D3">
        <w:rPr>
          <w:rFonts w:hint="eastAsia"/>
          <w:kern w:val="0"/>
          <w:sz w:val="21"/>
          <w:szCs w:val="18"/>
        </w:rPr>
        <w:t>随机探索策略，其提供</w:t>
      </w:r>
      <w:r w:rsidR="00C753C6" w:rsidRPr="007354D3">
        <w:rPr>
          <w:rFonts w:hint="eastAsia"/>
          <w:kern w:val="0"/>
          <w:sz w:val="21"/>
          <w:szCs w:val="18"/>
        </w:rPr>
        <w:t>了</w:t>
      </w:r>
      <w:r w:rsidRPr="007354D3">
        <w:rPr>
          <w:rFonts w:hint="eastAsia"/>
          <w:kern w:val="0"/>
          <w:sz w:val="21"/>
          <w:szCs w:val="18"/>
        </w:rPr>
        <w:t>强大的全局搜索能力，避免早熟收敛，</w:t>
      </w:r>
      <w:bookmarkStart w:id="46" w:name="_Hlk210937173"/>
      <w:r w:rsidRPr="007354D3">
        <w:rPr>
          <w:rFonts w:hint="eastAsia"/>
          <w:kern w:val="0"/>
          <w:sz w:val="21"/>
          <w:szCs w:val="18"/>
        </w:rPr>
        <w:t>具体表达式为</w:t>
      </w:r>
      <w:bookmarkEnd w:id="46"/>
    </w:p>
    <w:p w14:paraId="07EB031F" w14:textId="03FC027D" w:rsidR="00C72AE1" w:rsidRPr="007354D3" w:rsidRDefault="00C72AE1" w:rsidP="00274159">
      <w:pPr>
        <w:pStyle w:val="MTDisplayEquation"/>
        <w:tabs>
          <w:tab w:val="clear" w:pos="8300"/>
          <w:tab w:val="right" w:pos="9070"/>
        </w:tabs>
        <w:spacing w:line="240" w:lineRule="auto"/>
        <w:ind w:firstLineChars="0" w:firstLine="0"/>
        <w:rPr>
          <w:sz w:val="21"/>
          <w:szCs w:val="18"/>
        </w:rPr>
      </w:pPr>
      <w:r w:rsidRPr="007354D3">
        <w:rPr>
          <w:sz w:val="21"/>
          <w:szCs w:val="18"/>
        </w:rPr>
        <w:tab/>
      </w:r>
      <w:r w:rsidRPr="007354D3">
        <w:rPr>
          <w:position w:val="-14"/>
          <w:sz w:val="21"/>
          <w:szCs w:val="18"/>
        </w:rPr>
        <w:object w:dxaOrig="2460" w:dyaOrig="400" w14:anchorId="10154FD1">
          <v:shape id="_x0000_i1032" type="#_x0000_t75" style="width:123.2pt;height:22.05pt" o:ole="">
            <v:imagedata r:id="rId22" o:title=""/>
          </v:shape>
          <o:OLEObject Type="Embed" ProgID="Equation.DSMT4" ShapeID="_x0000_i1032" DrawAspect="Content" ObjectID="_1844938412" r:id="rId23"/>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6</w:instrText>
      </w:r>
      <w:r w:rsidRPr="007354D3">
        <w:rPr>
          <w:sz w:val="21"/>
          <w:szCs w:val="18"/>
        </w:rPr>
        <w:fldChar w:fldCharType="end"/>
      </w:r>
      <w:r w:rsidRPr="007354D3">
        <w:rPr>
          <w:sz w:val="21"/>
          <w:szCs w:val="18"/>
        </w:rPr>
        <w:instrText>)</w:instrText>
      </w:r>
      <w:r w:rsidRPr="007354D3">
        <w:rPr>
          <w:sz w:val="21"/>
          <w:szCs w:val="18"/>
        </w:rPr>
        <w:fldChar w:fldCharType="end"/>
      </w:r>
    </w:p>
    <w:p w14:paraId="5DE36B9D" w14:textId="14D4D751" w:rsidR="00C72AE1" w:rsidRPr="007354D3" w:rsidRDefault="006C11CA" w:rsidP="006074C2">
      <w:pPr>
        <w:spacing w:line="240" w:lineRule="auto"/>
        <w:ind w:firstLineChars="0" w:firstLine="0"/>
        <w:rPr>
          <w:kern w:val="0"/>
          <w:sz w:val="21"/>
          <w:szCs w:val="18"/>
        </w:rPr>
      </w:pPr>
      <w:r>
        <w:rPr>
          <w:rFonts w:hint="eastAsia"/>
          <w:kern w:val="0"/>
          <w:sz w:val="21"/>
          <w:szCs w:val="18"/>
        </w:rPr>
        <w:t>式</w:t>
      </w:r>
      <w:r>
        <w:rPr>
          <w:kern w:val="0"/>
          <w:sz w:val="21"/>
          <w:szCs w:val="18"/>
        </w:rPr>
        <w:t>中</w:t>
      </w:r>
      <w:r>
        <w:rPr>
          <w:rFonts w:hint="eastAsia"/>
          <w:kern w:val="0"/>
          <w:sz w:val="21"/>
          <w:szCs w:val="18"/>
        </w:rPr>
        <w:t>：</w:t>
      </w:r>
      <w:r w:rsidR="00F675D9" w:rsidRPr="00F675D9">
        <w:rPr>
          <w:i/>
          <w:iCs/>
          <w:kern w:val="0"/>
          <w:sz w:val="21"/>
          <w:szCs w:val="18"/>
        </w:rPr>
        <w:t>v</w:t>
      </w:r>
      <w:r w:rsidR="00F675D9" w:rsidRPr="00F675D9">
        <w:rPr>
          <w:i/>
          <w:iCs/>
          <w:kern w:val="0"/>
          <w:sz w:val="21"/>
          <w:szCs w:val="18"/>
          <w:vertAlign w:val="subscript"/>
        </w:rPr>
        <w:t>i,j</w:t>
      </w:r>
      <w:r w:rsidR="00F675D9" w:rsidRPr="00F675D9">
        <w:rPr>
          <w:i/>
          <w:iCs/>
          <w:kern w:val="0"/>
          <w:sz w:val="21"/>
          <w:szCs w:val="18"/>
          <w:vertAlign w:val="superscript"/>
        </w:rPr>
        <w:t>t</w:t>
      </w:r>
      <w:r w:rsidR="00F675D9">
        <w:rPr>
          <w:rFonts w:hint="eastAsia"/>
          <w:kern w:val="0"/>
          <w:sz w:val="21"/>
          <w:szCs w:val="18"/>
        </w:rPr>
        <w:t>为</w:t>
      </w:r>
      <w:r w:rsidR="00274159">
        <w:rPr>
          <w:rFonts w:hint="eastAsia"/>
          <w:kern w:val="0"/>
          <w:sz w:val="21"/>
          <w:szCs w:val="18"/>
        </w:rPr>
        <w:t>变异</w:t>
      </w:r>
      <w:r w:rsidR="00805DB2">
        <w:rPr>
          <w:rFonts w:hint="eastAsia"/>
          <w:kern w:val="0"/>
          <w:sz w:val="21"/>
          <w:szCs w:val="18"/>
        </w:rPr>
        <w:t>个体</w:t>
      </w:r>
      <w:r w:rsidR="00F675D9">
        <w:rPr>
          <w:rFonts w:hint="eastAsia"/>
          <w:kern w:val="0"/>
          <w:sz w:val="21"/>
          <w:szCs w:val="18"/>
        </w:rPr>
        <w:t>，</w:t>
      </w:r>
      <w:r w:rsidR="00F675D9">
        <w:rPr>
          <w:rFonts w:hint="eastAsia"/>
          <w:i/>
          <w:iCs/>
          <w:kern w:val="0"/>
          <w:sz w:val="21"/>
          <w:szCs w:val="18"/>
        </w:rPr>
        <w:t>x</w:t>
      </w:r>
      <w:r w:rsidR="00F675D9">
        <w:rPr>
          <w:rFonts w:hint="eastAsia"/>
          <w:i/>
          <w:iCs/>
          <w:kern w:val="0"/>
          <w:sz w:val="21"/>
          <w:szCs w:val="18"/>
          <w:vertAlign w:val="subscript"/>
        </w:rPr>
        <w:t>r</w:t>
      </w:r>
      <w:r w:rsidR="00F675D9" w:rsidRPr="00F675D9">
        <w:rPr>
          <w:kern w:val="0"/>
          <w:sz w:val="21"/>
          <w:szCs w:val="18"/>
          <w:vertAlign w:val="subscript"/>
        </w:rPr>
        <w:t>1</w:t>
      </w:r>
      <w:r w:rsidR="00F675D9" w:rsidRPr="00F675D9">
        <w:rPr>
          <w:i/>
          <w:iCs/>
          <w:kern w:val="0"/>
          <w:sz w:val="21"/>
          <w:szCs w:val="18"/>
          <w:vertAlign w:val="subscript"/>
        </w:rPr>
        <w:t>,j</w:t>
      </w:r>
      <w:r w:rsidR="00F675D9" w:rsidRPr="00F675D9">
        <w:rPr>
          <w:i/>
          <w:iCs/>
          <w:kern w:val="0"/>
          <w:sz w:val="21"/>
          <w:szCs w:val="18"/>
          <w:vertAlign w:val="superscript"/>
        </w:rPr>
        <w:t>t</w:t>
      </w:r>
      <w:r w:rsidR="00F675D9" w:rsidRPr="007354D3">
        <w:rPr>
          <w:rFonts w:hint="eastAsia"/>
          <w:kern w:val="0"/>
          <w:sz w:val="21"/>
          <w:szCs w:val="18"/>
        </w:rPr>
        <w:t>，</w:t>
      </w:r>
      <w:r w:rsidR="00F675D9">
        <w:rPr>
          <w:rFonts w:hint="eastAsia"/>
          <w:i/>
          <w:iCs/>
          <w:kern w:val="0"/>
          <w:sz w:val="21"/>
          <w:szCs w:val="18"/>
        </w:rPr>
        <w:t>x</w:t>
      </w:r>
      <w:r w:rsidR="00F675D9">
        <w:rPr>
          <w:rFonts w:hint="eastAsia"/>
          <w:i/>
          <w:iCs/>
          <w:kern w:val="0"/>
          <w:sz w:val="21"/>
          <w:szCs w:val="18"/>
          <w:vertAlign w:val="subscript"/>
        </w:rPr>
        <w:t>r</w:t>
      </w:r>
      <w:r w:rsidR="00F675D9">
        <w:rPr>
          <w:kern w:val="0"/>
          <w:sz w:val="21"/>
          <w:szCs w:val="18"/>
          <w:vertAlign w:val="subscript"/>
        </w:rPr>
        <w:t>2</w:t>
      </w:r>
      <w:r w:rsidR="00F675D9" w:rsidRPr="00F675D9">
        <w:rPr>
          <w:i/>
          <w:iCs/>
          <w:kern w:val="0"/>
          <w:sz w:val="21"/>
          <w:szCs w:val="18"/>
          <w:vertAlign w:val="subscript"/>
        </w:rPr>
        <w:t>,j</w:t>
      </w:r>
      <w:r w:rsidR="00F675D9" w:rsidRPr="00F675D9">
        <w:rPr>
          <w:i/>
          <w:iCs/>
          <w:kern w:val="0"/>
          <w:sz w:val="21"/>
          <w:szCs w:val="18"/>
          <w:vertAlign w:val="superscript"/>
        </w:rPr>
        <w:t>t</w:t>
      </w:r>
      <w:r w:rsidR="00F675D9" w:rsidRPr="007354D3">
        <w:rPr>
          <w:rFonts w:hint="eastAsia"/>
          <w:sz w:val="21"/>
          <w:szCs w:val="20"/>
        </w:rPr>
        <w:t>和</w:t>
      </w:r>
      <w:r w:rsidR="00F675D9">
        <w:rPr>
          <w:rFonts w:hint="eastAsia"/>
          <w:i/>
          <w:iCs/>
          <w:kern w:val="0"/>
          <w:sz w:val="21"/>
          <w:szCs w:val="18"/>
        </w:rPr>
        <w:t>x</w:t>
      </w:r>
      <w:r w:rsidR="00F675D9">
        <w:rPr>
          <w:rFonts w:hint="eastAsia"/>
          <w:i/>
          <w:iCs/>
          <w:kern w:val="0"/>
          <w:sz w:val="21"/>
          <w:szCs w:val="18"/>
          <w:vertAlign w:val="subscript"/>
        </w:rPr>
        <w:t>r</w:t>
      </w:r>
      <w:r w:rsidR="00F675D9">
        <w:rPr>
          <w:kern w:val="0"/>
          <w:sz w:val="21"/>
          <w:szCs w:val="18"/>
          <w:vertAlign w:val="subscript"/>
        </w:rPr>
        <w:t>3</w:t>
      </w:r>
      <w:r w:rsidR="00F675D9" w:rsidRPr="00F675D9">
        <w:rPr>
          <w:i/>
          <w:iCs/>
          <w:kern w:val="0"/>
          <w:sz w:val="21"/>
          <w:szCs w:val="18"/>
          <w:vertAlign w:val="subscript"/>
        </w:rPr>
        <w:t>,j</w:t>
      </w:r>
      <w:r w:rsidR="00F675D9" w:rsidRPr="00F675D9">
        <w:rPr>
          <w:i/>
          <w:iCs/>
          <w:kern w:val="0"/>
          <w:sz w:val="21"/>
          <w:szCs w:val="18"/>
          <w:vertAlign w:val="superscript"/>
        </w:rPr>
        <w:t>t</w:t>
      </w:r>
      <w:r w:rsidR="00F675D9">
        <w:rPr>
          <w:rFonts w:hint="eastAsia"/>
          <w:kern w:val="0"/>
          <w:sz w:val="21"/>
          <w:szCs w:val="18"/>
        </w:rPr>
        <w:t>为</w:t>
      </w:r>
      <w:r w:rsidR="00F675D9" w:rsidRPr="007354D3">
        <w:rPr>
          <w:rFonts w:hint="eastAsia"/>
          <w:kern w:val="0"/>
          <w:sz w:val="21"/>
          <w:szCs w:val="18"/>
        </w:rPr>
        <w:t>从种群内选取且互不相同的</w:t>
      </w:r>
      <w:r w:rsidR="00993712">
        <w:rPr>
          <w:rFonts w:hint="eastAsia"/>
          <w:kern w:val="0"/>
          <w:sz w:val="21"/>
          <w:szCs w:val="18"/>
        </w:rPr>
        <w:t>3</w:t>
      </w:r>
      <w:r w:rsidR="00274159" w:rsidRPr="007354D3">
        <w:rPr>
          <w:rFonts w:hint="eastAsia"/>
          <w:kern w:val="0"/>
          <w:sz w:val="21"/>
          <w:szCs w:val="18"/>
        </w:rPr>
        <w:t>个随机</w:t>
      </w:r>
      <w:r w:rsidR="00F675D9" w:rsidRPr="007354D3">
        <w:rPr>
          <w:rFonts w:hint="eastAsia"/>
          <w:kern w:val="0"/>
          <w:sz w:val="21"/>
          <w:szCs w:val="18"/>
        </w:rPr>
        <w:t>个体</w:t>
      </w:r>
      <w:r w:rsidR="00274159">
        <w:rPr>
          <w:rFonts w:hint="eastAsia"/>
          <w:kern w:val="0"/>
          <w:sz w:val="21"/>
          <w:szCs w:val="18"/>
        </w:rPr>
        <w:t>，</w:t>
      </w:r>
      <w:r w:rsidR="00274159" w:rsidRPr="00274159">
        <w:rPr>
          <w:i/>
          <w:iCs/>
          <w:sz w:val="21"/>
          <w:szCs w:val="20"/>
        </w:rPr>
        <w:t>F</w:t>
      </w:r>
      <w:r w:rsidR="00C72AE1" w:rsidRPr="007354D3">
        <w:rPr>
          <w:rFonts w:hint="eastAsia"/>
          <w:sz w:val="21"/>
          <w:szCs w:val="20"/>
        </w:rPr>
        <w:t>为缩放因子，控制差分向量的影响强度。</w:t>
      </w:r>
      <w:bookmarkStart w:id="47" w:name="_Hlk210937324"/>
    </w:p>
    <w:p w14:paraId="78A45E71" w14:textId="3D8C10E4" w:rsidR="00C72AE1" w:rsidRPr="007354D3" w:rsidRDefault="00C72AE1" w:rsidP="006074C2">
      <w:pPr>
        <w:spacing w:line="240" w:lineRule="auto"/>
        <w:ind w:firstLine="420"/>
        <w:rPr>
          <w:kern w:val="0"/>
          <w:sz w:val="21"/>
          <w:szCs w:val="18"/>
        </w:rPr>
      </w:pPr>
      <w:bookmarkStart w:id="48" w:name="_Hlk210937351"/>
      <w:bookmarkEnd w:id="47"/>
      <w:r w:rsidRPr="007354D3">
        <w:rPr>
          <w:rFonts w:hint="eastAsia"/>
          <w:kern w:val="0"/>
          <w:sz w:val="21"/>
          <w:szCs w:val="18"/>
        </w:rPr>
        <w:t>变异策略</w:t>
      </w:r>
      <w:r w:rsidRPr="007354D3">
        <w:rPr>
          <w:kern w:val="0"/>
          <w:sz w:val="21"/>
          <w:szCs w:val="18"/>
        </w:rPr>
        <w:t>2</w:t>
      </w:r>
      <w:r w:rsidRPr="007354D3">
        <w:rPr>
          <w:rFonts w:hint="eastAsia"/>
          <w:kern w:val="0"/>
          <w:sz w:val="21"/>
          <w:szCs w:val="18"/>
        </w:rPr>
        <w:t>（</w:t>
      </w:r>
      <w:r w:rsidRPr="007354D3">
        <w:rPr>
          <w:rFonts w:hint="eastAsia"/>
          <w:kern w:val="0"/>
          <w:sz w:val="21"/>
          <w:szCs w:val="18"/>
        </w:rPr>
        <w:t>DE/rand-to-best/1</w:t>
      </w:r>
      <w:r w:rsidRPr="007354D3">
        <w:rPr>
          <w:rFonts w:hint="eastAsia"/>
          <w:kern w:val="0"/>
          <w:sz w:val="21"/>
          <w:szCs w:val="18"/>
        </w:rPr>
        <w:t>）</w:t>
      </w:r>
      <w:bookmarkEnd w:id="48"/>
      <w:r w:rsidRPr="007354D3">
        <w:rPr>
          <w:rFonts w:hint="eastAsia"/>
          <w:kern w:val="0"/>
          <w:sz w:val="21"/>
          <w:szCs w:val="18"/>
        </w:rPr>
        <w:t>融合了随机向量与当前最</w:t>
      </w:r>
      <w:r w:rsidR="000268BC">
        <w:rPr>
          <w:rFonts w:hint="eastAsia"/>
          <w:kern w:val="0"/>
          <w:sz w:val="21"/>
          <w:szCs w:val="18"/>
        </w:rPr>
        <w:t>优解信息，兼具一定探索能力和向最优区域收敛的趋势，具体表达式为</w:t>
      </w:r>
    </w:p>
    <w:p w14:paraId="54C81148" w14:textId="11870484" w:rsidR="00C72AE1" w:rsidRPr="007354D3" w:rsidRDefault="00C72AE1" w:rsidP="00274159">
      <w:pPr>
        <w:pStyle w:val="MTDisplayEquation"/>
        <w:tabs>
          <w:tab w:val="clear" w:pos="8300"/>
          <w:tab w:val="right" w:pos="9070"/>
        </w:tabs>
        <w:spacing w:line="240" w:lineRule="auto"/>
        <w:ind w:firstLine="420"/>
        <w:rPr>
          <w:sz w:val="21"/>
          <w:szCs w:val="18"/>
        </w:rPr>
      </w:pPr>
      <w:r w:rsidRPr="007354D3">
        <w:rPr>
          <w:sz w:val="21"/>
          <w:szCs w:val="18"/>
        </w:rPr>
        <w:lastRenderedPageBreak/>
        <w:tab/>
      </w:r>
      <w:r w:rsidR="00274159" w:rsidRPr="007354D3">
        <w:rPr>
          <w:position w:val="-14"/>
          <w:sz w:val="21"/>
          <w:szCs w:val="18"/>
        </w:rPr>
        <w:object w:dxaOrig="4020" w:dyaOrig="400" w14:anchorId="34CB2EE1">
          <v:shape id="_x0000_i1033" type="#_x0000_t75" style="width:201pt;height:22.05pt" o:ole="">
            <v:imagedata r:id="rId24" o:title=""/>
          </v:shape>
          <o:OLEObject Type="Embed" ProgID="Equation.DSMT4" ShapeID="_x0000_i1033" DrawAspect="Content" ObjectID="_1844938413" r:id="rId25"/>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7</w:instrText>
      </w:r>
      <w:r w:rsidRPr="007354D3">
        <w:rPr>
          <w:sz w:val="21"/>
          <w:szCs w:val="18"/>
        </w:rPr>
        <w:fldChar w:fldCharType="end"/>
      </w:r>
      <w:r w:rsidRPr="007354D3">
        <w:rPr>
          <w:sz w:val="21"/>
          <w:szCs w:val="18"/>
        </w:rPr>
        <w:instrText>)</w:instrText>
      </w:r>
      <w:r w:rsidRPr="007354D3">
        <w:rPr>
          <w:sz w:val="21"/>
          <w:szCs w:val="18"/>
        </w:rPr>
        <w:fldChar w:fldCharType="end"/>
      </w:r>
    </w:p>
    <w:p w14:paraId="1A4BD74B" w14:textId="29885ED6" w:rsidR="00C72AE1" w:rsidRPr="007354D3" w:rsidRDefault="006C11CA" w:rsidP="006074C2">
      <w:pPr>
        <w:spacing w:line="240" w:lineRule="auto"/>
        <w:ind w:firstLineChars="0" w:firstLine="0"/>
        <w:rPr>
          <w:kern w:val="0"/>
          <w:sz w:val="21"/>
          <w:szCs w:val="18"/>
        </w:rPr>
      </w:pPr>
      <w:r>
        <w:rPr>
          <w:rFonts w:hint="eastAsia"/>
          <w:kern w:val="0"/>
          <w:sz w:val="21"/>
          <w:szCs w:val="18"/>
        </w:rPr>
        <w:t>式</w:t>
      </w:r>
      <w:r>
        <w:rPr>
          <w:kern w:val="0"/>
          <w:sz w:val="21"/>
          <w:szCs w:val="18"/>
        </w:rPr>
        <w:t>中</w:t>
      </w:r>
      <w:r>
        <w:rPr>
          <w:rFonts w:hint="eastAsia"/>
          <w:kern w:val="0"/>
          <w:sz w:val="21"/>
          <w:szCs w:val="18"/>
        </w:rPr>
        <w:t>：</w:t>
      </w:r>
      <w:bookmarkStart w:id="49" w:name="_Hlk229594143"/>
      <w:bookmarkStart w:id="50" w:name="_Hlk229594326"/>
      <w:r w:rsidR="00274159" w:rsidRPr="00274159">
        <w:rPr>
          <w:rFonts w:hint="eastAsia"/>
          <w:i/>
          <w:iCs/>
          <w:sz w:val="21"/>
          <w:szCs w:val="20"/>
        </w:rPr>
        <w:t>x</w:t>
      </w:r>
      <w:r w:rsidR="00274159" w:rsidRPr="00274159">
        <w:rPr>
          <w:i/>
          <w:iCs/>
          <w:sz w:val="21"/>
          <w:szCs w:val="20"/>
          <w:vertAlign w:val="subscript"/>
        </w:rPr>
        <w:t>best</w:t>
      </w:r>
      <w:r w:rsidR="00274159" w:rsidRPr="00274159">
        <w:rPr>
          <w:i/>
          <w:iCs/>
          <w:sz w:val="21"/>
          <w:szCs w:val="20"/>
          <w:vertAlign w:val="superscript"/>
        </w:rPr>
        <w:t>t</w:t>
      </w:r>
      <w:r w:rsidR="00C72AE1" w:rsidRPr="007354D3">
        <w:rPr>
          <w:rFonts w:hint="eastAsia"/>
          <w:kern w:val="0"/>
          <w:sz w:val="21"/>
          <w:szCs w:val="18"/>
        </w:rPr>
        <w:t>为</w:t>
      </w:r>
      <w:bookmarkStart w:id="51" w:name="OLE_LINK96"/>
      <w:r w:rsidR="002A5941" w:rsidRPr="002A5941">
        <w:rPr>
          <w:rFonts w:hint="eastAsia"/>
          <w:kern w:val="0"/>
          <w:sz w:val="21"/>
          <w:szCs w:val="18"/>
        </w:rPr>
        <w:t>第</w:t>
      </w:r>
      <w:r w:rsidR="002A5941" w:rsidRPr="00507755">
        <w:rPr>
          <w:i/>
          <w:iCs/>
          <w:kern w:val="0"/>
          <w:sz w:val="21"/>
          <w:szCs w:val="18"/>
        </w:rPr>
        <w:t>t</w:t>
      </w:r>
      <w:r w:rsidR="002A5941" w:rsidRPr="002A5941">
        <w:rPr>
          <w:rFonts w:hint="eastAsia"/>
          <w:kern w:val="0"/>
          <w:sz w:val="21"/>
          <w:szCs w:val="18"/>
        </w:rPr>
        <w:t>代种群中的</w:t>
      </w:r>
      <w:bookmarkEnd w:id="51"/>
      <w:r w:rsidR="002A5941" w:rsidRPr="002A5941">
        <w:rPr>
          <w:rFonts w:hint="eastAsia"/>
          <w:kern w:val="0"/>
          <w:sz w:val="21"/>
          <w:szCs w:val="18"/>
        </w:rPr>
        <w:t>最优个体</w:t>
      </w:r>
      <w:bookmarkEnd w:id="49"/>
      <w:bookmarkEnd w:id="50"/>
      <w:r w:rsidR="00C72AE1" w:rsidRPr="007354D3">
        <w:rPr>
          <w:rFonts w:hint="eastAsia"/>
          <w:kern w:val="0"/>
          <w:sz w:val="21"/>
          <w:szCs w:val="18"/>
        </w:rPr>
        <w:t>。</w:t>
      </w:r>
    </w:p>
    <w:p w14:paraId="6A8F0D71" w14:textId="090A5603" w:rsidR="00C72AE1" w:rsidRPr="007354D3" w:rsidRDefault="00C72AE1" w:rsidP="006074C2">
      <w:pPr>
        <w:spacing w:line="240" w:lineRule="auto"/>
        <w:ind w:firstLine="420"/>
        <w:rPr>
          <w:kern w:val="0"/>
          <w:sz w:val="21"/>
          <w:szCs w:val="18"/>
        </w:rPr>
      </w:pPr>
      <w:bookmarkStart w:id="52" w:name="_Hlk210937449"/>
      <w:r w:rsidRPr="007354D3">
        <w:rPr>
          <w:rFonts w:hint="eastAsia"/>
          <w:kern w:val="0"/>
          <w:sz w:val="21"/>
          <w:szCs w:val="18"/>
        </w:rPr>
        <w:t>变异策略</w:t>
      </w:r>
      <w:r w:rsidRPr="007354D3">
        <w:rPr>
          <w:kern w:val="0"/>
          <w:sz w:val="21"/>
          <w:szCs w:val="18"/>
        </w:rPr>
        <w:t>3</w:t>
      </w:r>
      <w:r w:rsidRPr="007354D3">
        <w:rPr>
          <w:rFonts w:hint="eastAsia"/>
          <w:kern w:val="0"/>
          <w:sz w:val="21"/>
          <w:szCs w:val="18"/>
        </w:rPr>
        <w:t>（</w:t>
      </w:r>
      <w:r w:rsidRPr="007354D3">
        <w:rPr>
          <w:rFonts w:hint="eastAsia"/>
          <w:kern w:val="0"/>
          <w:sz w:val="21"/>
          <w:szCs w:val="18"/>
        </w:rPr>
        <w:t>DE/</w:t>
      </w:r>
      <w:r w:rsidRPr="007354D3">
        <w:rPr>
          <w:kern w:val="0"/>
          <w:sz w:val="21"/>
          <w:szCs w:val="18"/>
        </w:rPr>
        <w:t>current-to-best</w:t>
      </w:r>
      <w:r w:rsidRPr="007354D3">
        <w:rPr>
          <w:rFonts w:hint="eastAsia"/>
          <w:kern w:val="0"/>
          <w:sz w:val="21"/>
          <w:szCs w:val="18"/>
        </w:rPr>
        <w:t>/1</w:t>
      </w:r>
      <w:r w:rsidRPr="007354D3">
        <w:rPr>
          <w:rFonts w:hint="eastAsia"/>
          <w:kern w:val="0"/>
          <w:sz w:val="21"/>
          <w:szCs w:val="18"/>
        </w:rPr>
        <w:t>）</w:t>
      </w:r>
      <w:bookmarkEnd w:id="52"/>
      <w:r w:rsidRPr="007354D3">
        <w:rPr>
          <w:rFonts w:hint="eastAsia"/>
          <w:kern w:val="0"/>
          <w:sz w:val="21"/>
          <w:szCs w:val="18"/>
        </w:rPr>
        <w:t>以当前个体为基础向当前最优解方向移动，侧重于局部开发，加速收敛</w:t>
      </w:r>
      <w:r w:rsidR="000268BC">
        <w:rPr>
          <w:rFonts w:hint="eastAsia"/>
          <w:kern w:val="0"/>
          <w:sz w:val="21"/>
          <w:szCs w:val="18"/>
        </w:rPr>
        <w:t>，具体表达式为</w:t>
      </w:r>
    </w:p>
    <w:p w14:paraId="0D03A6E8" w14:textId="4A27B7B0" w:rsidR="001B104C" w:rsidRDefault="001B104C" w:rsidP="00274159">
      <w:pPr>
        <w:pStyle w:val="MTDisplayEquation"/>
        <w:tabs>
          <w:tab w:val="clear" w:pos="8300"/>
          <w:tab w:val="right" w:pos="9070"/>
        </w:tabs>
        <w:spacing w:line="240" w:lineRule="auto"/>
        <w:ind w:firstLine="420"/>
        <w:rPr>
          <w:sz w:val="21"/>
          <w:szCs w:val="18"/>
        </w:rPr>
      </w:pPr>
      <w:r w:rsidRPr="007354D3">
        <w:rPr>
          <w:sz w:val="21"/>
          <w:szCs w:val="18"/>
        </w:rPr>
        <w:tab/>
      </w:r>
      <w:r w:rsidR="00274159" w:rsidRPr="007354D3">
        <w:rPr>
          <w:position w:val="-14"/>
          <w:sz w:val="21"/>
          <w:szCs w:val="18"/>
        </w:rPr>
        <w:object w:dxaOrig="3860" w:dyaOrig="400" w14:anchorId="288167ED">
          <v:shape id="_x0000_i1034" type="#_x0000_t75" style="width:192.3pt;height:22.05pt" o:ole="">
            <v:imagedata r:id="rId26" o:title=""/>
          </v:shape>
          <o:OLEObject Type="Embed" ProgID="Equation.DSMT4" ShapeID="_x0000_i1034" DrawAspect="Content" ObjectID="_1844938414" r:id="rId27"/>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8</w:instrText>
      </w:r>
      <w:r w:rsidRPr="007354D3">
        <w:rPr>
          <w:sz w:val="21"/>
          <w:szCs w:val="18"/>
        </w:rPr>
        <w:fldChar w:fldCharType="end"/>
      </w:r>
      <w:r w:rsidRPr="007354D3">
        <w:rPr>
          <w:sz w:val="21"/>
          <w:szCs w:val="18"/>
        </w:rPr>
        <w:instrText>)</w:instrText>
      </w:r>
      <w:r w:rsidRPr="007354D3">
        <w:rPr>
          <w:sz w:val="21"/>
          <w:szCs w:val="18"/>
        </w:rPr>
        <w:fldChar w:fldCharType="end"/>
      </w:r>
    </w:p>
    <w:p w14:paraId="0F25BE20" w14:textId="6FAAF7A8" w:rsidR="00274159" w:rsidRPr="00274159" w:rsidRDefault="006C11CA" w:rsidP="00274159">
      <w:pPr>
        <w:ind w:firstLineChars="0" w:firstLine="0"/>
        <w:rPr>
          <w:kern w:val="0"/>
          <w:sz w:val="21"/>
          <w:szCs w:val="18"/>
        </w:rPr>
      </w:pPr>
      <w:bookmarkStart w:id="53" w:name="_Hlk215417900"/>
      <w:r>
        <w:rPr>
          <w:rFonts w:hint="eastAsia"/>
          <w:kern w:val="0"/>
          <w:sz w:val="21"/>
          <w:szCs w:val="18"/>
        </w:rPr>
        <w:t>式</w:t>
      </w:r>
      <w:r>
        <w:rPr>
          <w:kern w:val="0"/>
          <w:sz w:val="21"/>
          <w:szCs w:val="18"/>
        </w:rPr>
        <w:t>中</w:t>
      </w:r>
      <w:r>
        <w:rPr>
          <w:rFonts w:hint="eastAsia"/>
          <w:kern w:val="0"/>
          <w:sz w:val="21"/>
          <w:szCs w:val="18"/>
        </w:rPr>
        <w:t>：</w:t>
      </w:r>
      <w:r w:rsidR="00274159">
        <w:rPr>
          <w:rFonts w:hint="eastAsia"/>
          <w:i/>
          <w:iCs/>
          <w:kern w:val="0"/>
          <w:sz w:val="21"/>
          <w:szCs w:val="18"/>
        </w:rPr>
        <w:t>x</w:t>
      </w:r>
      <w:r w:rsidR="00274159" w:rsidRPr="00F675D9">
        <w:rPr>
          <w:i/>
          <w:iCs/>
          <w:kern w:val="0"/>
          <w:sz w:val="21"/>
          <w:szCs w:val="18"/>
          <w:vertAlign w:val="subscript"/>
        </w:rPr>
        <w:t>i,j</w:t>
      </w:r>
      <w:r w:rsidR="00274159" w:rsidRPr="00F675D9">
        <w:rPr>
          <w:i/>
          <w:iCs/>
          <w:kern w:val="0"/>
          <w:sz w:val="21"/>
          <w:szCs w:val="18"/>
          <w:vertAlign w:val="superscript"/>
        </w:rPr>
        <w:t>t</w:t>
      </w:r>
      <w:bookmarkEnd w:id="53"/>
      <w:r w:rsidR="00274159">
        <w:rPr>
          <w:rFonts w:hint="eastAsia"/>
          <w:kern w:val="0"/>
          <w:sz w:val="21"/>
          <w:szCs w:val="18"/>
        </w:rPr>
        <w:t>为</w:t>
      </w:r>
      <w:r w:rsidR="00C46034">
        <w:rPr>
          <w:rFonts w:hint="eastAsia"/>
          <w:kern w:val="0"/>
          <w:sz w:val="21"/>
          <w:szCs w:val="18"/>
        </w:rPr>
        <w:t>第</w:t>
      </w:r>
      <w:r w:rsidR="00C46034">
        <w:rPr>
          <w:i/>
          <w:iCs/>
          <w:kern w:val="0"/>
          <w:sz w:val="21"/>
          <w:szCs w:val="18"/>
        </w:rPr>
        <w:t>t</w:t>
      </w:r>
      <w:r w:rsidR="00C46034">
        <w:rPr>
          <w:rFonts w:hint="eastAsia"/>
          <w:kern w:val="0"/>
          <w:sz w:val="21"/>
          <w:szCs w:val="18"/>
        </w:rPr>
        <w:t>代种群中的</w:t>
      </w:r>
      <w:r w:rsidR="00274159">
        <w:rPr>
          <w:rFonts w:hint="eastAsia"/>
          <w:kern w:val="0"/>
          <w:sz w:val="21"/>
          <w:szCs w:val="18"/>
        </w:rPr>
        <w:t>目标</w:t>
      </w:r>
      <w:r w:rsidR="00274159" w:rsidRPr="00274159">
        <w:rPr>
          <w:rFonts w:hint="eastAsia"/>
          <w:kern w:val="0"/>
          <w:sz w:val="21"/>
          <w:szCs w:val="18"/>
        </w:rPr>
        <w:t>个体</w:t>
      </w:r>
      <w:r w:rsidR="00274159" w:rsidRPr="007354D3">
        <w:rPr>
          <w:rFonts w:hint="eastAsia"/>
          <w:kern w:val="0"/>
          <w:sz w:val="21"/>
          <w:szCs w:val="18"/>
        </w:rPr>
        <w:t>。</w:t>
      </w:r>
    </w:p>
    <w:p w14:paraId="6026D99D" w14:textId="54AA941D" w:rsidR="001B104C" w:rsidRPr="007354D3" w:rsidRDefault="001B104C" w:rsidP="006074C2">
      <w:pPr>
        <w:spacing w:line="240" w:lineRule="auto"/>
        <w:ind w:firstLine="420"/>
        <w:rPr>
          <w:kern w:val="0"/>
          <w:sz w:val="21"/>
          <w:szCs w:val="18"/>
        </w:rPr>
      </w:pPr>
      <w:r w:rsidRPr="007354D3">
        <w:rPr>
          <w:rFonts w:hint="eastAsia"/>
          <w:kern w:val="0"/>
          <w:sz w:val="21"/>
          <w:szCs w:val="18"/>
        </w:rPr>
        <w:t>变异策略</w:t>
      </w:r>
      <w:r w:rsidRPr="007354D3">
        <w:rPr>
          <w:kern w:val="0"/>
          <w:sz w:val="21"/>
          <w:szCs w:val="18"/>
        </w:rPr>
        <w:t>4</w:t>
      </w:r>
      <w:r w:rsidRPr="007354D3">
        <w:rPr>
          <w:rFonts w:hint="eastAsia"/>
          <w:kern w:val="0"/>
          <w:sz w:val="21"/>
          <w:szCs w:val="18"/>
        </w:rPr>
        <w:t>（</w:t>
      </w:r>
      <w:r w:rsidRPr="007354D3">
        <w:rPr>
          <w:rFonts w:hint="eastAsia"/>
          <w:kern w:val="0"/>
          <w:sz w:val="21"/>
          <w:szCs w:val="18"/>
        </w:rPr>
        <w:t>DE/</w:t>
      </w:r>
      <w:r w:rsidRPr="007354D3">
        <w:rPr>
          <w:kern w:val="0"/>
          <w:sz w:val="21"/>
          <w:szCs w:val="18"/>
        </w:rPr>
        <w:t>current-to-rand/2</w:t>
      </w:r>
      <w:r w:rsidRPr="007354D3">
        <w:rPr>
          <w:rFonts w:hint="eastAsia"/>
          <w:kern w:val="0"/>
          <w:sz w:val="21"/>
          <w:szCs w:val="18"/>
        </w:rPr>
        <w:t>）以当前个体为基础，融合</w:t>
      </w:r>
      <w:r w:rsidR="00170D33">
        <w:rPr>
          <w:rFonts w:hint="eastAsia"/>
          <w:kern w:val="0"/>
          <w:sz w:val="21"/>
          <w:szCs w:val="18"/>
        </w:rPr>
        <w:t>2</w:t>
      </w:r>
      <w:r w:rsidRPr="007354D3">
        <w:rPr>
          <w:rFonts w:hint="eastAsia"/>
          <w:kern w:val="0"/>
          <w:sz w:val="21"/>
          <w:szCs w:val="18"/>
        </w:rPr>
        <w:t>个随机差分向量，在开发当前个体</w:t>
      </w:r>
      <w:r w:rsidR="000268BC">
        <w:rPr>
          <w:rFonts w:hint="eastAsia"/>
          <w:kern w:val="0"/>
          <w:sz w:val="21"/>
          <w:szCs w:val="18"/>
        </w:rPr>
        <w:t>信息的同时保持较强的随机扰动，有助于跳出局部最优，具体表达式为</w:t>
      </w:r>
    </w:p>
    <w:bookmarkEnd w:id="44"/>
    <w:p w14:paraId="4D7732E0" w14:textId="0287006B" w:rsidR="00EA0CC6" w:rsidRDefault="001B104C" w:rsidP="00805DB2">
      <w:pPr>
        <w:pStyle w:val="MTDisplayEquation"/>
        <w:tabs>
          <w:tab w:val="clear" w:pos="8300"/>
          <w:tab w:val="right" w:pos="9070"/>
        </w:tabs>
        <w:spacing w:line="240" w:lineRule="auto"/>
        <w:ind w:firstLine="420"/>
        <w:rPr>
          <w:sz w:val="21"/>
          <w:szCs w:val="18"/>
        </w:rPr>
      </w:pPr>
      <w:r w:rsidRPr="007354D3">
        <w:rPr>
          <w:sz w:val="21"/>
          <w:szCs w:val="18"/>
        </w:rPr>
        <w:tab/>
      </w:r>
      <w:r w:rsidRPr="007354D3">
        <w:rPr>
          <w:position w:val="-14"/>
          <w:sz w:val="21"/>
          <w:szCs w:val="18"/>
        </w:rPr>
        <w:object w:dxaOrig="3980" w:dyaOrig="400" w14:anchorId="077CB529">
          <v:shape id="_x0000_i1035" type="#_x0000_t75" style="width:198.1pt;height:22.05pt" o:ole="">
            <v:imagedata r:id="rId28" o:title=""/>
          </v:shape>
          <o:OLEObject Type="Embed" ProgID="Equation.DSMT4" ShapeID="_x0000_i1035" DrawAspect="Content" ObjectID="_1844938415" r:id="rId29"/>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9</w:instrText>
      </w:r>
      <w:r w:rsidRPr="007354D3">
        <w:rPr>
          <w:sz w:val="21"/>
          <w:szCs w:val="18"/>
        </w:rPr>
        <w:fldChar w:fldCharType="end"/>
      </w:r>
      <w:r w:rsidRPr="007354D3">
        <w:rPr>
          <w:sz w:val="21"/>
          <w:szCs w:val="18"/>
        </w:rPr>
        <w:instrText>)</w:instrText>
      </w:r>
      <w:r w:rsidRPr="007354D3">
        <w:rPr>
          <w:sz w:val="21"/>
          <w:szCs w:val="18"/>
        </w:rPr>
        <w:fldChar w:fldCharType="end"/>
      </w:r>
    </w:p>
    <w:p w14:paraId="2064A1F2" w14:textId="7EF0DC8B" w:rsidR="00805DB2" w:rsidRPr="00805DB2" w:rsidRDefault="006C11CA" w:rsidP="00805DB2">
      <w:pPr>
        <w:ind w:firstLineChars="0" w:firstLine="0"/>
        <w:rPr>
          <w:kern w:val="0"/>
          <w:sz w:val="21"/>
          <w:szCs w:val="18"/>
        </w:rPr>
      </w:pPr>
      <w:r>
        <w:rPr>
          <w:rFonts w:hint="eastAsia"/>
          <w:kern w:val="0"/>
          <w:sz w:val="21"/>
          <w:szCs w:val="18"/>
        </w:rPr>
        <w:t>式</w:t>
      </w:r>
      <w:r>
        <w:rPr>
          <w:kern w:val="0"/>
          <w:sz w:val="21"/>
          <w:szCs w:val="18"/>
        </w:rPr>
        <w:t>中</w:t>
      </w:r>
      <w:r>
        <w:rPr>
          <w:rFonts w:hint="eastAsia"/>
          <w:kern w:val="0"/>
          <w:sz w:val="21"/>
          <w:szCs w:val="18"/>
        </w:rPr>
        <w:t>：</w:t>
      </w:r>
      <w:r w:rsidR="00805DB2">
        <w:rPr>
          <w:rFonts w:hint="eastAsia"/>
          <w:i/>
          <w:iCs/>
          <w:kern w:val="0"/>
          <w:sz w:val="21"/>
          <w:szCs w:val="18"/>
        </w:rPr>
        <w:t>x</w:t>
      </w:r>
      <w:r w:rsidR="00805DB2">
        <w:rPr>
          <w:rFonts w:hint="eastAsia"/>
          <w:i/>
          <w:iCs/>
          <w:kern w:val="0"/>
          <w:sz w:val="21"/>
          <w:szCs w:val="18"/>
          <w:vertAlign w:val="subscript"/>
        </w:rPr>
        <w:t>r</w:t>
      </w:r>
      <w:r w:rsidR="00805DB2" w:rsidRPr="00F675D9">
        <w:rPr>
          <w:kern w:val="0"/>
          <w:sz w:val="21"/>
          <w:szCs w:val="18"/>
          <w:vertAlign w:val="subscript"/>
        </w:rPr>
        <w:t>1</w:t>
      </w:r>
      <w:r w:rsidR="00805DB2" w:rsidRPr="00F675D9">
        <w:rPr>
          <w:i/>
          <w:iCs/>
          <w:kern w:val="0"/>
          <w:sz w:val="21"/>
          <w:szCs w:val="18"/>
          <w:vertAlign w:val="subscript"/>
        </w:rPr>
        <w:t>,j</w:t>
      </w:r>
      <w:r w:rsidR="00805DB2" w:rsidRPr="00F675D9">
        <w:rPr>
          <w:i/>
          <w:iCs/>
          <w:kern w:val="0"/>
          <w:sz w:val="21"/>
          <w:szCs w:val="18"/>
          <w:vertAlign w:val="superscript"/>
        </w:rPr>
        <w:t>t</w:t>
      </w:r>
      <w:r w:rsidR="00805DB2" w:rsidRPr="007354D3">
        <w:rPr>
          <w:rFonts w:hint="eastAsia"/>
          <w:kern w:val="0"/>
          <w:sz w:val="21"/>
          <w:szCs w:val="18"/>
        </w:rPr>
        <w:t>，</w:t>
      </w:r>
      <w:r w:rsidR="00805DB2">
        <w:rPr>
          <w:rFonts w:hint="eastAsia"/>
          <w:i/>
          <w:iCs/>
          <w:kern w:val="0"/>
          <w:sz w:val="21"/>
          <w:szCs w:val="18"/>
        </w:rPr>
        <w:t>x</w:t>
      </w:r>
      <w:r w:rsidR="00805DB2">
        <w:rPr>
          <w:rFonts w:hint="eastAsia"/>
          <w:i/>
          <w:iCs/>
          <w:kern w:val="0"/>
          <w:sz w:val="21"/>
          <w:szCs w:val="18"/>
          <w:vertAlign w:val="subscript"/>
        </w:rPr>
        <w:t>r</w:t>
      </w:r>
      <w:r w:rsidR="00805DB2">
        <w:rPr>
          <w:kern w:val="0"/>
          <w:sz w:val="21"/>
          <w:szCs w:val="18"/>
          <w:vertAlign w:val="subscript"/>
        </w:rPr>
        <w:t>2</w:t>
      </w:r>
      <w:r w:rsidR="00805DB2" w:rsidRPr="00F675D9">
        <w:rPr>
          <w:i/>
          <w:iCs/>
          <w:kern w:val="0"/>
          <w:sz w:val="21"/>
          <w:szCs w:val="18"/>
          <w:vertAlign w:val="subscript"/>
        </w:rPr>
        <w:t>,j</w:t>
      </w:r>
      <w:r w:rsidR="00805DB2" w:rsidRPr="00F675D9">
        <w:rPr>
          <w:i/>
          <w:iCs/>
          <w:kern w:val="0"/>
          <w:sz w:val="21"/>
          <w:szCs w:val="18"/>
          <w:vertAlign w:val="superscript"/>
        </w:rPr>
        <w:t>t</w:t>
      </w:r>
      <w:r w:rsidR="00170D33" w:rsidRPr="007354D3">
        <w:rPr>
          <w:rFonts w:hint="eastAsia"/>
          <w:kern w:val="0"/>
          <w:sz w:val="21"/>
          <w:szCs w:val="18"/>
        </w:rPr>
        <w:t>，</w:t>
      </w:r>
      <w:r w:rsidR="00805DB2">
        <w:rPr>
          <w:rFonts w:hint="eastAsia"/>
          <w:i/>
          <w:iCs/>
          <w:kern w:val="0"/>
          <w:sz w:val="21"/>
          <w:szCs w:val="18"/>
        </w:rPr>
        <w:t>x</w:t>
      </w:r>
      <w:r w:rsidR="00805DB2">
        <w:rPr>
          <w:rFonts w:hint="eastAsia"/>
          <w:i/>
          <w:iCs/>
          <w:kern w:val="0"/>
          <w:sz w:val="21"/>
          <w:szCs w:val="18"/>
          <w:vertAlign w:val="subscript"/>
        </w:rPr>
        <w:t>r</w:t>
      </w:r>
      <w:r w:rsidR="00805DB2">
        <w:rPr>
          <w:kern w:val="0"/>
          <w:sz w:val="21"/>
          <w:szCs w:val="18"/>
          <w:vertAlign w:val="subscript"/>
        </w:rPr>
        <w:t>3</w:t>
      </w:r>
      <w:r w:rsidR="00805DB2" w:rsidRPr="00F675D9">
        <w:rPr>
          <w:i/>
          <w:iCs/>
          <w:kern w:val="0"/>
          <w:sz w:val="21"/>
          <w:szCs w:val="18"/>
          <w:vertAlign w:val="subscript"/>
        </w:rPr>
        <w:t>,j</w:t>
      </w:r>
      <w:r w:rsidR="00805DB2" w:rsidRPr="00F675D9">
        <w:rPr>
          <w:i/>
          <w:iCs/>
          <w:kern w:val="0"/>
          <w:sz w:val="21"/>
          <w:szCs w:val="18"/>
          <w:vertAlign w:val="superscript"/>
        </w:rPr>
        <w:t>t</w:t>
      </w:r>
      <w:r w:rsidR="00805DB2">
        <w:rPr>
          <w:rFonts w:hint="eastAsia"/>
          <w:kern w:val="0"/>
          <w:sz w:val="21"/>
          <w:szCs w:val="18"/>
        </w:rPr>
        <w:t>和</w:t>
      </w:r>
      <w:r w:rsidR="00805DB2">
        <w:rPr>
          <w:rFonts w:hint="eastAsia"/>
          <w:i/>
          <w:iCs/>
          <w:kern w:val="0"/>
          <w:sz w:val="21"/>
          <w:szCs w:val="18"/>
        </w:rPr>
        <w:t>x</w:t>
      </w:r>
      <w:r w:rsidR="00805DB2">
        <w:rPr>
          <w:rFonts w:hint="eastAsia"/>
          <w:i/>
          <w:iCs/>
          <w:kern w:val="0"/>
          <w:sz w:val="21"/>
          <w:szCs w:val="18"/>
          <w:vertAlign w:val="subscript"/>
        </w:rPr>
        <w:t>r</w:t>
      </w:r>
      <w:r w:rsidR="00805DB2">
        <w:rPr>
          <w:kern w:val="0"/>
          <w:sz w:val="21"/>
          <w:szCs w:val="18"/>
          <w:vertAlign w:val="subscript"/>
        </w:rPr>
        <w:t>4</w:t>
      </w:r>
      <w:r w:rsidR="00805DB2" w:rsidRPr="00F675D9">
        <w:rPr>
          <w:i/>
          <w:iCs/>
          <w:kern w:val="0"/>
          <w:sz w:val="21"/>
          <w:szCs w:val="18"/>
          <w:vertAlign w:val="subscript"/>
        </w:rPr>
        <w:t>,j</w:t>
      </w:r>
      <w:r w:rsidR="00805DB2" w:rsidRPr="00F675D9">
        <w:rPr>
          <w:i/>
          <w:iCs/>
          <w:kern w:val="0"/>
          <w:sz w:val="21"/>
          <w:szCs w:val="18"/>
          <w:vertAlign w:val="superscript"/>
        </w:rPr>
        <w:t>t</w:t>
      </w:r>
      <w:r w:rsidR="00805DB2">
        <w:rPr>
          <w:rFonts w:hint="eastAsia"/>
          <w:kern w:val="0"/>
          <w:sz w:val="21"/>
          <w:szCs w:val="18"/>
        </w:rPr>
        <w:t>为</w:t>
      </w:r>
      <w:r w:rsidR="00805DB2" w:rsidRPr="007354D3">
        <w:rPr>
          <w:rFonts w:hint="eastAsia"/>
          <w:kern w:val="0"/>
          <w:sz w:val="21"/>
          <w:szCs w:val="18"/>
        </w:rPr>
        <w:t>从种群内选取且互不相同的</w:t>
      </w:r>
      <w:r w:rsidR="00170D33">
        <w:rPr>
          <w:rFonts w:hint="eastAsia"/>
          <w:kern w:val="0"/>
          <w:sz w:val="21"/>
          <w:szCs w:val="18"/>
        </w:rPr>
        <w:t>4</w:t>
      </w:r>
      <w:r w:rsidR="00805DB2" w:rsidRPr="007354D3">
        <w:rPr>
          <w:rFonts w:hint="eastAsia"/>
          <w:kern w:val="0"/>
          <w:sz w:val="21"/>
          <w:szCs w:val="18"/>
        </w:rPr>
        <w:t>个随机个体。</w:t>
      </w:r>
    </w:p>
    <w:bookmarkEnd w:id="45"/>
    <w:p w14:paraId="70E7A938" w14:textId="77777777" w:rsidR="001B104C" w:rsidRPr="00D21BFC" w:rsidRDefault="001B104C" w:rsidP="006074C2">
      <w:pPr>
        <w:spacing w:line="240" w:lineRule="auto"/>
        <w:ind w:firstLineChars="0" w:firstLine="0"/>
        <w:rPr>
          <w:b/>
          <w:sz w:val="21"/>
          <w:szCs w:val="20"/>
        </w:rPr>
      </w:pPr>
      <w:r w:rsidRPr="00D21BFC">
        <w:rPr>
          <w:rFonts w:hint="eastAsia"/>
          <w:b/>
          <w:sz w:val="21"/>
          <w:szCs w:val="20"/>
        </w:rPr>
        <w:t>2</w:t>
      </w:r>
      <w:r w:rsidRPr="00D21BFC">
        <w:rPr>
          <w:b/>
          <w:sz w:val="21"/>
          <w:szCs w:val="20"/>
        </w:rPr>
        <w:t xml:space="preserve">.2 </w:t>
      </w:r>
      <w:r w:rsidR="006C06C9" w:rsidRPr="00D21BFC">
        <w:rPr>
          <w:rFonts w:hint="eastAsia"/>
          <w:b/>
          <w:sz w:val="21"/>
          <w:szCs w:val="20"/>
        </w:rPr>
        <w:t>高层决策机制</w:t>
      </w:r>
    </w:p>
    <w:p w14:paraId="0253AE20" w14:textId="58ABCBF2" w:rsidR="001B104C" w:rsidRPr="007354D3" w:rsidRDefault="001B104C" w:rsidP="006074C2">
      <w:pPr>
        <w:spacing w:line="240" w:lineRule="auto"/>
        <w:ind w:firstLine="420"/>
        <w:rPr>
          <w:sz w:val="21"/>
          <w:szCs w:val="20"/>
        </w:rPr>
      </w:pPr>
      <w:r w:rsidRPr="007354D3">
        <w:rPr>
          <w:rFonts w:hint="eastAsia"/>
          <w:sz w:val="21"/>
          <w:szCs w:val="20"/>
        </w:rPr>
        <w:t>为实现对</w:t>
      </w:r>
      <w:r w:rsidRPr="007354D3">
        <w:rPr>
          <w:rFonts w:hint="eastAsia"/>
          <w:sz w:val="21"/>
          <w:szCs w:val="20"/>
        </w:rPr>
        <w:t>DE</w:t>
      </w:r>
      <w:r w:rsidRPr="007354D3">
        <w:rPr>
          <w:rFonts w:hint="eastAsia"/>
          <w:sz w:val="21"/>
          <w:szCs w:val="20"/>
        </w:rPr>
        <w:t>变异策略的自适应选择，引入强化学习中的</w:t>
      </w:r>
      <w:r w:rsidRPr="007354D3">
        <w:rPr>
          <w:rFonts w:hint="eastAsia"/>
          <w:sz w:val="21"/>
          <w:szCs w:val="20"/>
        </w:rPr>
        <w:t>Q</w:t>
      </w:r>
      <w:r w:rsidRPr="007354D3">
        <w:rPr>
          <w:rFonts w:hint="eastAsia"/>
          <w:sz w:val="21"/>
          <w:szCs w:val="20"/>
        </w:rPr>
        <w:t>学习作为超启发式的高层决策机制。</w:t>
      </w:r>
      <w:r w:rsidRPr="007354D3">
        <w:rPr>
          <w:rFonts w:hint="eastAsia"/>
          <w:sz w:val="21"/>
          <w:szCs w:val="20"/>
        </w:rPr>
        <w:t>Q</w:t>
      </w:r>
      <w:r w:rsidRPr="007354D3">
        <w:rPr>
          <w:rFonts w:hint="eastAsia"/>
          <w:sz w:val="21"/>
          <w:szCs w:val="20"/>
        </w:rPr>
        <w:t>学习是一种无模型的强化学习算法，其通过与环境的持续交互，学习在特定环境状态下选择最优动作的策略，以最大化长期累积奖励。</w:t>
      </w:r>
      <w:r w:rsidR="006C06C9" w:rsidRPr="007354D3">
        <w:rPr>
          <w:rFonts w:hint="eastAsia"/>
          <w:sz w:val="21"/>
          <w:szCs w:val="20"/>
        </w:rPr>
        <w:t>本文把将底层</w:t>
      </w:r>
      <w:r w:rsidR="006C06C9" w:rsidRPr="007354D3">
        <w:rPr>
          <w:rFonts w:hint="eastAsia"/>
          <w:sz w:val="21"/>
          <w:szCs w:val="20"/>
        </w:rPr>
        <w:t>DE</w:t>
      </w:r>
      <w:r w:rsidR="006C06C9" w:rsidRPr="007354D3">
        <w:rPr>
          <w:rFonts w:hint="eastAsia"/>
          <w:sz w:val="21"/>
          <w:szCs w:val="20"/>
        </w:rPr>
        <w:t>变异策略的选择建模为一</w:t>
      </w:r>
      <w:r w:rsidR="00AF5C8B">
        <w:rPr>
          <w:rFonts w:hint="eastAsia"/>
          <w:sz w:val="21"/>
          <w:szCs w:val="20"/>
        </w:rPr>
        <w:t>个马尔可夫决策过程，允许算法根据种群状态的动态变化智能决策，相关</w:t>
      </w:r>
      <w:r w:rsidR="00FB4481" w:rsidRPr="007354D3">
        <w:rPr>
          <w:rFonts w:hint="eastAsia"/>
          <w:sz w:val="21"/>
          <w:szCs w:val="20"/>
        </w:rPr>
        <w:t>参数</w:t>
      </w:r>
      <w:r w:rsidR="00AF5C8B">
        <w:rPr>
          <w:rFonts w:hint="eastAsia"/>
          <w:sz w:val="21"/>
          <w:szCs w:val="20"/>
        </w:rPr>
        <w:t>有</w:t>
      </w:r>
      <w:r w:rsidR="00AF5C8B">
        <w:rPr>
          <w:sz w:val="21"/>
          <w:szCs w:val="20"/>
        </w:rPr>
        <w:t>状态、奖励和</w:t>
      </w:r>
      <w:r w:rsidR="00AF5C8B">
        <w:rPr>
          <w:rFonts w:hint="eastAsia"/>
          <w:sz w:val="21"/>
          <w:szCs w:val="20"/>
        </w:rPr>
        <w:t>Q</w:t>
      </w:r>
      <w:r w:rsidR="00AF5C8B">
        <w:rPr>
          <w:rFonts w:hint="eastAsia"/>
          <w:sz w:val="21"/>
          <w:szCs w:val="20"/>
        </w:rPr>
        <w:t>值。</w:t>
      </w:r>
    </w:p>
    <w:p w14:paraId="7835A3AF" w14:textId="1647F8A6" w:rsidR="006C06C9" w:rsidRPr="007354D3" w:rsidRDefault="006C06C9" w:rsidP="006074C2">
      <w:pPr>
        <w:spacing w:line="240" w:lineRule="auto"/>
        <w:ind w:firstLine="420"/>
        <w:rPr>
          <w:kern w:val="0"/>
          <w:sz w:val="21"/>
          <w:szCs w:val="18"/>
        </w:rPr>
      </w:pPr>
      <w:r w:rsidRPr="007354D3">
        <w:rPr>
          <w:rFonts w:hint="eastAsia"/>
          <w:kern w:val="0"/>
          <w:sz w:val="21"/>
          <w:szCs w:val="18"/>
        </w:rPr>
        <w:t>状态划分与种群状态有关，但仅根据种群最优适应度划分状态无法全面反映种群多样性、收敛趋势等关键信息</w:t>
      </w:r>
      <w:r w:rsidR="00805DB2">
        <w:rPr>
          <w:rFonts w:hint="eastAsia"/>
          <w:kern w:val="0"/>
          <w:sz w:val="21"/>
          <w:szCs w:val="18"/>
        </w:rPr>
        <w:t>。</w:t>
      </w:r>
      <w:r w:rsidRPr="007354D3">
        <w:rPr>
          <w:rFonts w:hint="eastAsia"/>
          <w:kern w:val="0"/>
          <w:sz w:val="21"/>
          <w:szCs w:val="18"/>
        </w:rPr>
        <w:t>故结合种群最</w:t>
      </w:r>
      <w:r w:rsidR="00805DB2">
        <w:rPr>
          <w:rFonts w:hint="eastAsia"/>
          <w:kern w:val="0"/>
          <w:sz w:val="21"/>
          <w:szCs w:val="18"/>
        </w:rPr>
        <w:t>大</w:t>
      </w:r>
      <w:r w:rsidRPr="007354D3">
        <w:rPr>
          <w:rFonts w:hint="eastAsia"/>
          <w:kern w:val="0"/>
          <w:sz w:val="21"/>
          <w:szCs w:val="18"/>
        </w:rPr>
        <w:t>适应度</w:t>
      </w:r>
      <w:r w:rsidR="005111B7" w:rsidRPr="005111B7">
        <w:rPr>
          <w:rFonts w:hint="eastAsia"/>
          <w:i/>
          <w:iCs/>
          <w:kern w:val="0"/>
          <w:sz w:val="21"/>
          <w:szCs w:val="18"/>
        </w:rPr>
        <w:t>f</w:t>
      </w:r>
      <w:r w:rsidR="005111B7" w:rsidRPr="005111B7">
        <w:rPr>
          <w:rFonts w:hint="eastAsia"/>
          <w:kern w:val="0"/>
          <w:sz w:val="21"/>
          <w:szCs w:val="18"/>
          <w:vertAlign w:val="subscript"/>
        </w:rPr>
        <w:t>max</w:t>
      </w:r>
      <w:r w:rsidRPr="007354D3">
        <w:rPr>
          <w:rFonts w:hint="eastAsia"/>
          <w:kern w:val="0"/>
          <w:sz w:val="21"/>
          <w:szCs w:val="18"/>
        </w:rPr>
        <w:t>，平均适应度</w:t>
      </w:r>
      <w:r w:rsidR="005111B7" w:rsidRPr="005111B7">
        <w:rPr>
          <w:rFonts w:hint="eastAsia"/>
          <w:i/>
          <w:iCs/>
          <w:kern w:val="0"/>
          <w:sz w:val="21"/>
          <w:szCs w:val="18"/>
        </w:rPr>
        <w:t>f</w:t>
      </w:r>
      <w:r w:rsidR="005111B7">
        <w:rPr>
          <w:rFonts w:hint="eastAsia"/>
          <w:kern w:val="0"/>
          <w:sz w:val="21"/>
          <w:szCs w:val="18"/>
          <w:vertAlign w:val="subscript"/>
        </w:rPr>
        <w:t>ave</w:t>
      </w:r>
      <w:r w:rsidRPr="007354D3">
        <w:rPr>
          <w:rFonts w:hint="eastAsia"/>
          <w:kern w:val="0"/>
          <w:sz w:val="21"/>
          <w:szCs w:val="18"/>
        </w:rPr>
        <w:t>和最</w:t>
      </w:r>
      <w:r w:rsidR="00805DB2">
        <w:rPr>
          <w:rFonts w:hint="eastAsia"/>
          <w:kern w:val="0"/>
          <w:sz w:val="21"/>
          <w:szCs w:val="18"/>
        </w:rPr>
        <w:t>小</w:t>
      </w:r>
      <w:r w:rsidRPr="007354D3">
        <w:rPr>
          <w:rFonts w:hint="eastAsia"/>
          <w:kern w:val="0"/>
          <w:sz w:val="21"/>
          <w:szCs w:val="18"/>
        </w:rPr>
        <w:t>适应度</w:t>
      </w:r>
      <w:r w:rsidR="005111B7" w:rsidRPr="005111B7">
        <w:rPr>
          <w:rFonts w:hint="eastAsia"/>
          <w:i/>
          <w:iCs/>
          <w:kern w:val="0"/>
          <w:sz w:val="21"/>
          <w:szCs w:val="18"/>
        </w:rPr>
        <w:t>f</w:t>
      </w:r>
      <w:r w:rsidR="005111B7" w:rsidRPr="005111B7">
        <w:rPr>
          <w:rFonts w:hint="eastAsia"/>
          <w:kern w:val="0"/>
          <w:sz w:val="21"/>
          <w:szCs w:val="18"/>
          <w:vertAlign w:val="subscript"/>
        </w:rPr>
        <w:t>m</w:t>
      </w:r>
      <w:r w:rsidR="005111B7">
        <w:rPr>
          <w:rFonts w:hint="eastAsia"/>
          <w:kern w:val="0"/>
          <w:sz w:val="21"/>
          <w:szCs w:val="18"/>
          <w:vertAlign w:val="subscript"/>
        </w:rPr>
        <w:t>in</w:t>
      </w:r>
      <w:r w:rsidRPr="007354D3">
        <w:rPr>
          <w:rFonts w:hint="eastAsia"/>
          <w:kern w:val="0"/>
          <w:sz w:val="21"/>
          <w:szCs w:val="18"/>
        </w:rPr>
        <w:t>，定义归一化状态划分指标</w:t>
      </w:r>
      <w:r w:rsidR="005111B7" w:rsidRPr="00805DB2">
        <w:rPr>
          <w:i/>
          <w:iCs/>
          <w:kern w:val="0"/>
          <w:sz w:val="21"/>
          <w:szCs w:val="18"/>
        </w:rPr>
        <w:t>β</w:t>
      </w:r>
      <w:r w:rsidRPr="007354D3">
        <w:rPr>
          <w:rFonts w:hint="eastAsia"/>
          <w:kern w:val="0"/>
          <w:sz w:val="21"/>
          <w:szCs w:val="18"/>
        </w:rPr>
        <w:t>为</w:t>
      </w:r>
      <w:r w:rsidR="00BB383B" w:rsidRPr="007354D3">
        <w:rPr>
          <w:kern w:val="0"/>
          <w:sz w:val="21"/>
          <w:szCs w:val="21"/>
          <w:vertAlign w:val="superscript"/>
        </w:rPr>
        <w:t>[14]</w:t>
      </w:r>
    </w:p>
    <w:p w14:paraId="3CD56204" w14:textId="733FD7B7" w:rsidR="006C06C9" w:rsidRPr="007354D3" w:rsidRDefault="006C06C9" w:rsidP="00805DB2">
      <w:pPr>
        <w:pStyle w:val="MTDisplayEquation"/>
        <w:tabs>
          <w:tab w:val="clear" w:pos="8300"/>
          <w:tab w:val="right" w:pos="9070"/>
        </w:tabs>
        <w:spacing w:line="240" w:lineRule="auto"/>
        <w:ind w:firstLine="420"/>
        <w:rPr>
          <w:sz w:val="21"/>
          <w:szCs w:val="18"/>
        </w:rPr>
      </w:pPr>
      <w:r w:rsidRPr="007354D3">
        <w:rPr>
          <w:sz w:val="21"/>
          <w:szCs w:val="18"/>
        </w:rPr>
        <w:tab/>
      </w:r>
      <w:r w:rsidR="005111B7" w:rsidRPr="007354D3">
        <w:rPr>
          <w:position w:val="-28"/>
          <w:sz w:val="21"/>
          <w:szCs w:val="18"/>
        </w:rPr>
        <w:object w:dxaOrig="1340" w:dyaOrig="620" w14:anchorId="563E9300">
          <v:shape id="_x0000_i1036" type="#_x0000_t75" style="width:65.35pt;height:31.2pt" o:ole="">
            <v:imagedata r:id="rId30" o:title=""/>
          </v:shape>
          <o:OLEObject Type="Embed" ProgID="Equation.DSMT4" ShapeID="_x0000_i1036" DrawAspect="Content" ObjectID="_1844938416" r:id="rId31"/>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10</w:instrText>
      </w:r>
      <w:r w:rsidRPr="007354D3">
        <w:rPr>
          <w:sz w:val="21"/>
          <w:szCs w:val="18"/>
        </w:rPr>
        <w:fldChar w:fldCharType="end"/>
      </w:r>
      <w:r w:rsidRPr="007354D3">
        <w:rPr>
          <w:sz w:val="21"/>
          <w:szCs w:val="18"/>
        </w:rPr>
        <w:instrText>)</w:instrText>
      </w:r>
      <w:r w:rsidRPr="007354D3">
        <w:rPr>
          <w:sz w:val="21"/>
          <w:szCs w:val="18"/>
        </w:rPr>
        <w:fldChar w:fldCharType="end"/>
      </w:r>
    </w:p>
    <w:p w14:paraId="611E0D97" w14:textId="05486A90" w:rsidR="006C06C9" w:rsidRPr="007354D3" w:rsidRDefault="006C06C9" w:rsidP="005111B7">
      <w:pPr>
        <w:spacing w:line="240" w:lineRule="auto"/>
        <w:ind w:firstLine="420"/>
        <w:rPr>
          <w:kern w:val="0"/>
          <w:sz w:val="21"/>
          <w:szCs w:val="18"/>
        </w:rPr>
      </w:pPr>
      <w:r w:rsidRPr="007354D3">
        <w:rPr>
          <w:rFonts w:hint="eastAsia"/>
          <w:kern w:val="0"/>
          <w:sz w:val="21"/>
          <w:szCs w:val="18"/>
        </w:rPr>
        <w:t>根据状态划分指</w:t>
      </w:r>
      <w:bookmarkStart w:id="54" w:name="_Hlk210942501"/>
      <w:r w:rsidRPr="007354D3">
        <w:rPr>
          <w:rFonts w:hint="eastAsia"/>
          <w:kern w:val="0"/>
          <w:sz w:val="21"/>
          <w:szCs w:val="18"/>
        </w:rPr>
        <w:t>标</w:t>
      </w:r>
      <w:r w:rsidR="005111B7" w:rsidRPr="00805DB2">
        <w:rPr>
          <w:i/>
          <w:iCs/>
          <w:kern w:val="0"/>
          <w:sz w:val="21"/>
          <w:szCs w:val="18"/>
        </w:rPr>
        <w:t>β</w:t>
      </w:r>
      <w:bookmarkEnd w:id="54"/>
      <w:r w:rsidRPr="007354D3">
        <w:rPr>
          <w:rFonts w:hint="eastAsia"/>
          <w:kern w:val="0"/>
          <w:sz w:val="21"/>
          <w:szCs w:val="18"/>
        </w:rPr>
        <w:t>，将种群划分为</w:t>
      </w:r>
      <w:r w:rsidR="005C0677">
        <w:rPr>
          <w:rFonts w:hint="eastAsia"/>
          <w:kern w:val="0"/>
          <w:sz w:val="21"/>
          <w:szCs w:val="18"/>
        </w:rPr>
        <w:t>4</w:t>
      </w:r>
      <w:r w:rsidRPr="007354D3">
        <w:rPr>
          <w:rFonts w:hint="eastAsia"/>
          <w:kern w:val="0"/>
          <w:sz w:val="21"/>
          <w:szCs w:val="18"/>
        </w:rPr>
        <w:t>个状态，分别为</w:t>
      </w:r>
      <w:r w:rsidRPr="007354D3">
        <w:rPr>
          <w:kern w:val="0"/>
          <w:sz w:val="21"/>
          <w:szCs w:val="18"/>
        </w:rPr>
        <w:t>0</w:t>
      </w:r>
      <w:r w:rsidRPr="007354D3">
        <w:rPr>
          <w:rFonts w:hint="eastAsia"/>
          <w:kern w:val="0"/>
          <w:sz w:val="21"/>
          <w:szCs w:val="18"/>
        </w:rPr>
        <w:t>&lt;</w:t>
      </w:r>
      <w:r w:rsidR="005111B7">
        <w:rPr>
          <w:i/>
          <w:iCs/>
          <w:kern w:val="0"/>
          <w:sz w:val="21"/>
          <w:szCs w:val="18"/>
        </w:rPr>
        <w:t>β</w:t>
      </w:r>
      <w:r w:rsidRPr="007354D3">
        <w:rPr>
          <w:rFonts w:hint="eastAsia"/>
          <w:kern w:val="0"/>
          <w:sz w:val="21"/>
          <w:szCs w:val="18"/>
        </w:rPr>
        <w:t>&lt;</w:t>
      </w:r>
      <w:r w:rsidRPr="007354D3">
        <w:rPr>
          <w:kern w:val="0"/>
          <w:sz w:val="21"/>
          <w:szCs w:val="18"/>
        </w:rPr>
        <w:t>0.2</w:t>
      </w:r>
      <w:r w:rsidRPr="007354D3">
        <w:rPr>
          <w:rFonts w:hint="eastAsia"/>
          <w:kern w:val="0"/>
          <w:sz w:val="21"/>
          <w:szCs w:val="18"/>
        </w:rPr>
        <w:t>，</w:t>
      </w:r>
      <w:r w:rsidRPr="007354D3">
        <w:rPr>
          <w:kern w:val="0"/>
          <w:sz w:val="21"/>
          <w:szCs w:val="18"/>
        </w:rPr>
        <w:t>0.2</w:t>
      </w:r>
      <w:r w:rsidRPr="007354D3">
        <w:rPr>
          <w:rFonts w:hint="eastAsia"/>
          <w:kern w:val="0"/>
          <w:sz w:val="21"/>
          <w:szCs w:val="18"/>
        </w:rPr>
        <w:t>&lt;</w:t>
      </w:r>
      <w:r w:rsidR="005111B7">
        <w:rPr>
          <w:i/>
          <w:iCs/>
          <w:kern w:val="0"/>
          <w:sz w:val="21"/>
          <w:szCs w:val="18"/>
        </w:rPr>
        <w:t>β</w:t>
      </w:r>
      <w:r w:rsidRPr="007354D3">
        <w:rPr>
          <w:rFonts w:hint="eastAsia"/>
          <w:kern w:val="0"/>
          <w:sz w:val="21"/>
          <w:szCs w:val="18"/>
        </w:rPr>
        <w:t>&lt;</w:t>
      </w:r>
      <w:r w:rsidRPr="007354D3">
        <w:rPr>
          <w:kern w:val="0"/>
          <w:sz w:val="21"/>
          <w:szCs w:val="18"/>
        </w:rPr>
        <w:t>0.4</w:t>
      </w:r>
      <w:r w:rsidRPr="007354D3">
        <w:rPr>
          <w:rFonts w:hint="eastAsia"/>
          <w:kern w:val="0"/>
          <w:sz w:val="21"/>
          <w:szCs w:val="18"/>
        </w:rPr>
        <w:t>，</w:t>
      </w:r>
      <w:r w:rsidRPr="007354D3">
        <w:rPr>
          <w:kern w:val="0"/>
          <w:sz w:val="21"/>
          <w:szCs w:val="18"/>
        </w:rPr>
        <w:t>0.4</w:t>
      </w:r>
      <w:r w:rsidRPr="007354D3">
        <w:rPr>
          <w:rFonts w:hint="eastAsia"/>
          <w:kern w:val="0"/>
          <w:sz w:val="21"/>
          <w:szCs w:val="18"/>
        </w:rPr>
        <w:t>&lt;</w:t>
      </w:r>
      <w:r w:rsidR="005111B7">
        <w:rPr>
          <w:i/>
          <w:iCs/>
          <w:kern w:val="0"/>
          <w:sz w:val="21"/>
          <w:szCs w:val="18"/>
        </w:rPr>
        <w:t>β</w:t>
      </w:r>
      <w:r w:rsidRPr="007354D3">
        <w:rPr>
          <w:rFonts w:hint="eastAsia"/>
          <w:kern w:val="0"/>
          <w:sz w:val="21"/>
          <w:szCs w:val="18"/>
        </w:rPr>
        <w:t>&lt;</w:t>
      </w:r>
      <w:r w:rsidRPr="007354D3">
        <w:rPr>
          <w:kern w:val="0"/>
          <w:sz w:val="21"/>
          <w:szCs w:val="18"/>
        </w:rPr>
        <w:t>0.6</w:t>
      </w:r>
      <w:r w:rsidRPr="007354D3">
        <w:rPr>
          <w:rFonts w:hint="eastAsia"/>
          <w:kern w:val="0"/>
          <w:sz w:val="21"/>
          <w:szCs w:val="18"/>
        </w:rPr>
        <w:t>和</w:t>
      </w:r>
      <w:r w:rsidRPr="007354D3">
        <w:rPr>
          <w:kern w:val="0"/>
          <w:sz w:val="21"/>
          <w:szCs w:val="18"/>
        </w:rPr>
        <w:t>0.6</w:t>
      </w:r>
      <w:r w:rsidRPr="007354D3">
        <w:rPr>
          <w:rFonts w:hint="eastAsia"/>
          <w:kern w:val="0"/>
          <w:sz w:val="21"/>
          <w:szCs w:val="18"/>
        </w:rPr>
        <w:t>&lt;</w:t>
      </w:r>
      <w:r w:rsidR="005111B7">
        <w:rPr>
          <w:i/>
          <w:iCs/>
          <w:kern w:val="0"/>
          <w:sz w:val="21"/>
          <w:szCs w:val="18"/>
        </w:rPr>
        <w:t>β</w:t>
      </w:r>
      <w:r w:rsidRPr="007354D3">
        <w:rPr>
          <w:rFonts w:hint="eastAsia"/>
          <w:kern w:val="0"/>
          <w:sz w:val="21"/>
          <w:szCs w:val="18"/>
        </w:rPr>
        <w:t>&lt;</w:t>
      </w:r>
      <w:r w:rsidRPr="007354D3">
        <w:rPr>
          <w:kern w:val="0"/>
          <w:sz w:val="21"/>
          <w:szCs w:val="18"/>
        </w:rPr>
        <w:t>1</w:t>
      </w:r>
      <w:r w:rsidRPr="007354D3">
        <w:rPr>
          <w:rFonts w:hint="eastAsia"/>
          <w:kern w:val="0"/>
          <w:sz w:val="21"/>
          <w:szCs w:val="18"/>
        </w:rPr>
        <w:t>。</w:t>
      </w:r>
    </w:p>
    <w:p w14:paraId="614C0352" w14:textId="7B5EC462" w:rsidR="002E7B55" w:rsidRPr="007354D3" w:rsidRDefault="000268BC" w:rsidP="006074C2">
      <w:pPr>
        <w:spacing w:line="240" w:lineRule="auto"/>
        <w:ind w:firstLine="420"/>
        <w:rPr>
          <w:sz w:val="21"/>
          <w:szCs w:val="20"/>
        </w:rPr>
      </w:pPr>
      <w:r>
        <w:rPr>
          <w:rFonts w:hint="eastAsia"/>
          <w:sz w:val="21"/>
          <w:szCs w:val="20"/>
        </w:rPr>
        <w:t>基于适应度的改进计算即时奖励</w:t>
      </w:r>
      <w:r w:rsidR="00AF5C8B" w:rsidRPr="00507755">
        <w:rPr>
          <w:i/>
          <w:iCs/>
          <w:sz w:val="21"/>
          <w:szCs w:val="20"/>
        </w:rPr>
        <w:t>R</w:t>
      </w:r>
      <w:r w:rsidR="00AF5C8B">
        <w:rPr>
          <w:rFonts w:hint="eastAsia"/>
          <w:sz w:val="21"/>
          <w:szCs w:val="20"/>
        </w:rPr>
        <w:t>，</w:t>
      </w:r>
      <w:r w:rsidR="00AF5C8B">
        <w:rPr>
          <w:sz w:val="21"/>
          <w:szCs w:val="20"/>
        </w:rPr>
        <w:t>计算式为</w:t>
      </w:r>
    </w:p>
    <w:p w14:paraId="3C2856E0" w14:textId="0788CF85" w:rsidR="00C57E9D" w:rsidRPr="007354D3" w:rsidRDefault="00C57E9D" w:rsidP="005111B7">
      <w:pPr>
        <w:pStyle w:val="MTDisplayEquation"/>
        <w:tabs>
          <w:tab w:val="clear" w:pos="8300"/>
          <w:tab w:val="right" w:pos="9070"/>
        </w:tabs>
        <w:spacing w:line="240" w:lineRule="auto"/>
        <w:ind w:firstLine="420"/>
        <w:rPr>
          <w:sz w:val="21"/>
          <w:szCs w:val="18"/>
        </w:rPr>
      </w:pPr>
      <w:r w:rsidRPr="007354D3">
        <w:rPr>
          <w:sz w:val="21"/>
          <w:szCs w:val="18"/>
        </w:rPr>
        <w:tab/>
      </w:r>
      <w:r w:rsidR="005111B7" w:rsidRPr="005111B7">
        <w:rPr>
          <w:position w:val="-26"/>
          <w:sz w:val="21"/>
          <w:szCs w:val="18"/>
        </w:rPr>
        <w:object w:dxaOrig="1320" w:dyaOrig="639" w14:anchorId="674ACF48">
          <v:shape id="_x0000_i1037" type="#_x0000_t75" style="width:65.35pt;height:31.65pt" o:ole="">
            <v:imagedata r:id="rId32" o:title=""/>
          </v:shape>
          <o:OLEObject Type="Embed" ProgID="Equation.DSMT4" ShapeID="_x0000_i1037" DrawAspect="Content" ObjectID="_1844938417" r:id="rId33"/>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11</w:instrText>
      </w:r>
      <w:r w:rsidRPr="007354D3">
        <w:rPr>
          <w:sz w:val="21"/>
          <w:szCs w:val="18"/>
        </w:rPr>
        <w:fldChar w:fldCharType="end"/>
      </w:r>
      <w:r w:rsidRPr="007354D3">
        <w:rPr>
          <w:sz w:val="21"/>
          <w:szCs w:val="18"/>
        </w:rPr>
        <w:instrText>)</w:instrText>
      </w:r>
      <w:r w:rsidRPr="007354D3">
        <w:rPr>
          <w:sz w:val="21"/>
          <w:szCs w:val="18"/>
        </w:rPr>
        <w:fldChar w:fldCharType="end"/>
      </w:r>
    </w:p>
    <w:p w14:paraId="7497E4CD" w14:textId="493FFE1A" w:rsidR="005111B7" w:rsidRDefault="00AF5C8B" w:rsidP="006074C2">
      <w:pPr>
        <w:spacing w:line="240" w:lineRule="auto"/>
        <w:ind w:firstLineChars="0" w:firstLine="0"/>
        <w:rPr>
          <w:kern w:val="0"/>
          <w:sz w:val="21"/>
          <w:szCs w:val="18"/>
        </w:rPr>
      </w:pPr>
      <w:r>
        <w:rPr>
          <w:rFonts w:hint="eastAsia"/>
          <w:kern w:val="0"/>
          <w:sz w:val="21"/>
          <w:szCs w:val="18"/>
        </w:rPr>
        <w:t>式中：</w:t>
      </w:r>
      <w:r w:rsidR="005111B7" w:rsidRPr="005111B7">
        <w:rPr>
          <w:i/>
          <w:iCs/>
          <w:kern w:val="0"/>
          <w:sz w:val="21"/>
          <w:szCs w:val="18"/>
        </w:rPr>
        <w:t>f</w:t>
      </w:r>
      <w:r w:rsidR="005111B7" w:rsidRPr="005111B7">
        <w:rPr>
          <w:kern w:val="0"/>
          <w:sz w:val="21"/>
          <w:szCs w:val="18"/>
          <w:vertAlign w:val="subscript"/>
        </w:rPr>
        <w:t>min</w:t>
      </w:r>
      <w:r w:rsidR="005111B7" w:rsidRPr="005111B7">
        <w:rPr>
          <w:i/>
          <w:iCs/>
          <w:kern w:val="0"/>
          <w:sz w:val="21"/>
          <w:szCs w:val="18"/>
          <w:vertAlign w:val="superscript"/>
        </w:rPr>
        <w:t>t</w:t>
      </w:r>
      <w:r w:rsidR="005111B7" w:rsidRPr="007354D3">
        <w:rPr>
          <w:rFonts w:hint="eastAsia"/>
          <w:kern w:val="0"/>
          <w:sz w:val="21"/>
          <w:szCs w:val="18"/>
        </w:rPr>
        <w:t>为</w:t>
      </w:r>
      <w:r w:rsidR="005111B7">
        <w:rPr>
          <w:rFonts w:hint="eastAsia"/>
          <w:kern w:val="0"/>
          <w:sz w:val="21"/>
          <w:szCs w:val="18"/>
        </w:rPr>
        <w:t>第</w:t>
      </w:r>
      <w:r w:rsidR="005111B7" w:rsidRPr="005111B7">
        <w:rPr>
          <w:rFonts w:hint="eastAsia"/>
          <w:i/>
          <w:iCs/>
          <w:kern w:val="0"/>
          <w:sz w:val="21"/>
          <w:szCs w:val="18"/>
        </w:rPr>
        <w:t>t</w:t>
      </w:r>
      <w:r w:rsidR="005111B7">
        <w:rPr>
          <w:rFonts w:hint="eastAsia"/>
          <w:kern w:val="0"/>
          <w:sz w:val="21"/>
          <w:szCs w:val="18"/>
        </w:rPr>
        <w:t>次迭代的种群最小适应度，</w:t>
      </w:r>
      <w:r w:rsidR="005111B7" w:rsidRPr="005111B7">
        <w:rPr>
          <w:i/>
          <w:iCs/>
          <w:kern w:val="0"/>
          <w:sz w:val="21"/>
          <w:szCs w:val="18"/>
        </w:rPr>
        <w:t>f</w:t>
      </w:r>
      <w:r w:rsidR="005111B7" w:rsidRPr="005111B7">
        <w:rPr>
          <w:kern w:val="0"/>
          <w:sz w:val="21"/>
          <w:szCs w:val="18"/>
          <w:vertAlign w:val="subscript"/>
        </w:rPr>
        <w:t>min</w:t>
      </w:r>
      <w:r w:rsidR="005111B7" w:rsidRPr="005111B7">
        <w:rPr>
          <w:i/>
          <w:iCs/>
          <w:kern w:val="0"/>
          <w:sz w:val="21"/>
          <w:szCs w:val="18"/>
          <w:vertAlign w:val="superscript"/>
        </w:rPr>
        <w:t>t</w:t>
      </w:r>
      <w:r w:rsidR="005111B7">
        <w:rPr>
          <w:i/>
          <w:iCs/>
          <w:kern w:val="0"/>
          <w:sz w:val="21"/>
          <w:szCs w:val="18"/>
          <w:vertAlign w:val="superscript"/>
        </w:rPr>
        <w:t>+</w:t>
      </w:r>
      <w:r w:rsidR="005111B7" w:rsidRPr="005111B7">
        <w:rPr>
          <w:kern w:val="0"/>
          <w:sz w:val="21"/>
          <w:szCs w:val="18"/>
          <w:vertAlign w:val="superscript"/>
        </w:rPr>
        <w:t>1</w:t>
      </w:r>
      <w:r w:rsidR="005111B7" w:rsidRPr="007354D3">
        <w:rPr>
          <w:rFonts w:hint="eastAsia"/>
          <w:kern w:val="0"/>
          <w:sz w:val="21"/>
          <w:szCs w:val="18"/>
        </w:rPr>
        <w:t>为</w:t>
      </w:r>
      <w:r w:rsidR="005111B7">
        <w:rPr>
          <w:rFonts w:hint="eastAsia"/>
          <w:kern w:val="0"/>
          <w:sz w:val="21"/>
          <w:szCs w:val="18"/>
        </w:rPr>
        <w:t>第</w:t>
      </w:r>
      <w:r w:rsidR="005111B7" w:rsidRPr="005111B7">
        <w:rPr>
          <w:rFonts w:hint="eastAsia"/>
          <w:i/>
          <w:iCs/>
          <w:kern w:val="0"/>
          <w:sz w:val="21"/>
          <w:szCs w:val="18"/>
        </w:rPr>
        <w:t>t</w:t>
      </w:r>
      <w:r w:rsidR="005111B7">
        <w:rPr>
          <w:i/>
          <w:iCs/>
          <w:kern w:val="0"/>
          <w:sz w:val="21"/>
          <w:szCs w:val="18"/>
        </w:rPr>
        <w:t>+</w:t>
      </w:r>
      <w:r w:rsidR="005111B7" w:rsidRPr="005111B7">
        <w:rPr>
          <w:kern w:val="0"/>
          <w:sz w:val="21"/>
          <w:szCs w:val="18"/>
        </w:rPr>
        <w:t>1</w:t>
      </w:r>
      <w:r w:rsidR="005111B7">
        <w:rPr>
          <w:rFonts w:hint="eastAsia"/>
          <w:kern w:val="0"/>
          <w:sz w:val="21"/>
          <w:szCs w:val="18"/>
        </w:rPr>
        <w:t>次迭代的种群最小适应度。</w:t>
      </w:r>
    </w:p>
    <w:p w14:paraId="0D846311" w14:textId="2E7AF778" w:rsidR="00C57E9D" w:rsidRPr="007354D3" w:rsidRDefault="00C57E9D" w:rsidP="006074C2">
      <w:pPr>
        <w:spacing w:line="240" w:lineRule="auto"/>
        <w:ind w:firstLine="420"/>
        <w:rPr>
          <w:kern w:val="0"/>
          <w:sz w:val="21"/>
          <w:szCs w:val="18"/>
        </w:rPr>
      </w:pPr>
      <w:r w:rsidRPr="007354D3">
        <w:rPr>
          <w:rFonts w:hint="eastAsia"/>
          <w:kern w:val="0"/>
          <w:sz w:val="21"/>
          <w:szCs w:val="18"/>
        </w:rPr>
        <w:t>Q</w:t>
      </w:r>
      <w:r w:rsidR="000268BC">
        <w:rPr>
          <w:rFonts w:hint="eastAsia"/>
          <w:kern w:val="0"/>
          <w:sz w:val="21"/>
          <w:szCs w:val="18"/>
        </w:rPr>
        <w:t>值的更新公式为</w:t>
      </w:r>
    </w:p>
    <w:p w14:paraId="2AD94557" w14:textId="687C37F8" w:rsidR="00C57E9D" w:rsidRPr="007354D3" w:rsidRDefault="00C57E9D" w:rsidP="005111B7">
      <w:pPr>
        <w:pStyle w:val="MTDisplayEquation"/>
        <w:tabs>
          <w:tab w:val="clear" w:pos="8300"/>
          <w:tab w:val="right" w:pos="9070"/>
        </w:tabs>
        <w:spacing w:line="240" w:lineRule="auto"/>
        <w:ind w:firstLine="420"/>
        <w:rPr>
          <w:sz w:val="21"/>
          <w:szCs w:val="18"/>
        </w:rPr>
      </w:pPr>
      <w:r w:rsidRPr="007354D3">
        <w:rPr>
          <w:sz w:val="21"/>
          <w:szCs w:val="18"/>
        </w:rPr>
        <w:tab/>
      </w:r>
      <w:r w:rsidR="007F212C" w:rsidRPr="007354D3">
        <w:rPr>
          <w:position w:val="-12"/>
          <w:sz w:val="21"/>
          <w:szCs w:val="18"/>
        </w:rPr>
        <w:object w:dxaOrig="4500" w:dyaOrig="340" w14:anchorId="1D37CAC6">
          <v:shape id="_x0000_i1038" type="#_x0000_t75" style="width:225.15pt;height:17.9pt" o:ole="">
            <v:imagedata r:id="rId34" o:title=""/>
          </v:shape>
          <o:OLEObject Type="Embed" ProgID="Equation.DSMT4" ShapeID="_x0000_i1038" DrawAspect="Content" ObjectID="_1844938418" r:id="rId35"/>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12</w:instrText>
      </w:r>
      <w:r w:rsidRPr="007354D3">
        <w:rPr>
          <w:sz w:val="21"/>
          <w:szCs w:val="18"/>
        </w:rPr>
        <w:fldChar w:fldCharType="end"/>
      </w:r>
      <w:r w:rsidRPr="007354D3">
        <w:rPr>
          <w:sz w:val="21"/>
          <w:szCs w:val="18"/>
        </w:rPr>
        <w:instrText>)</w:instrText>
      </w:r>
      <w:r w:rsidRPr="007354D3">
        <w:rPr>
          <w:sz w:val="21"/>
          <w:szCs w:val="18"/>
        </w:rPr>
        <w:fldChar w:fldCharType="end"/>
      </w:r>
    </w:p>
    <w:p w14:paraId="3AA42D1F" w14:textId="1032D2BE" w:rsidR="005111B7" w:rsidRPr="005111B7" w:rsidRDefault="00AF5C8B" w:rsidP="006074C2">
      <w:pPr>
        <w:spacing w:line="240" w:lineRule="auto"/>
        <w:ind w:firstLineChars="0" w:firstLine="0"/>
        <w:rPr>
          <w:kern w:val="0"/>
          <w:sz w:val="21"/>
          <w:szCs w:val="18"/>
        </w:rPr>
      </w:pPr>
      <w:r>
        <w:rPr>
          <w:rFonts w:hint="eastAsia"/>
          <w:kern w:val="0"/>
          <w:sz w:val="21"/>
          <w:szCs w:val="18"/>
        </w:rPr>
        <w:t>式中：</w:t>
      </w:r>
      <w:r w:rsidR="005111B7" w:rsidRPr="005111B7">
        <w:rPr>
          <w:rFonts w:hint="eastAsia"/>
          <w:i/>
          <w:iCs/>
          <w:kern w:val="0"/>
          <w:sz w:val="21"/>
          <w:szCs w:val="18"/>
        </w:rPr>
        <w:t>Q</w:t>
      </w:r>
      <w:r w:rsidR="005111B7">
        <w:rPr>
          <w:rFonts w:hint="eastAsia"/>
          <w:kern w:val="0"/>
          <w:sz w:val="21"/>
          <w:szCs w:val="18"/>
        </w:rPr>
        <w:t>（</w:t>
      </w:r>
      <w:r w:rsidR="005111B7" w:rsidRPr="005111B7">
        <w:rPr>
          <w:rFonts w:hint="eastAsia"/>
          <w:i/>
          <w:iCs/>
          <w:kern w:val="0"/>
          <w:sz w:val="21"/>
          <w:szCs w:val="18"/>
        </w:rPr>
        <w:t>s</w:t>
      </w:r>
      <w:r w:rsidR="005111B7">
        <w:rPr>
          <w:kern w:val="0"/>
          <w:sz w:val="21"/>
          <w:szCs w:val="18"/>
        </w:rPr>
        <w:t>,</w:t>
      </w:r>
      <w:r w:rsidR="005111B7" w:rsidRPr="005111B7">
        <w:rPr>
          <w:i/>
          <w:iCs/>
          <w:kern w:val="0"/>
          <w:sz w:val="21"/>
          <w:szCs w:val="18"/>
        </w:rPr>
        <w:t>a</w:t>
      </w:r>
      <w:r w:rsidR="005111B7">
        <w:rPr>
          <w:rFonts w:hint="eastAsia"/>
          <w:kern w:val="0"/>
          <w:sz w:val="21"/>
          <w:szCs w:val="18"/>
        </w:rPr>
        <w:t>）</w:t>
      </w:r>
      <w:r w:rsidR="005111B7" w:rsidRPr="007354D3">
        <w:rPr>
          <w:rFonts w:hint="eastAsia"/>
          <w:kern w:val="0"/>
          <w:sz w:val="21"/>
          <w:szCs w:val="18"/>
        </w:rPr>
        <w:t>表示在当前状态</w:t>
      </w:r>
      <w:r w:rsidR="005111B7" w:rsidRPr="005111B7">
        <w:rPr>
          <w:rFonts w:hint="eastAsia"/>
          <w:i/>
          <w:iCs/>
          <w:kern w:val="0"/>
          <w:sz w:val="21"/>
          <w:szCs w:val="18"/>
        </w:rPr>
        <w:t>s</w:t>
      </w:r>
      <w:r w:rsidR="005111B7" w:rsidRPr="007354D3">
        <w:rPr>
          <w:kern w:val="0"/>
          <w:sz w:val="21"/>
          <w:szCs w:val="18"/>
        </w:rPr>
        <w:t>选择</w:t>
      </w:r>
      <w:r w:rsidR="005111B7" w:rsidRPr="007354D3">
        <w:rPr>
          <w:rFonts w:hint="eastAsia"/>
          <w:kern w:val="0"/>
          <w:sz w:val="21"/>
          <w:szCs w:val="18"/>
        </w:rPr>
        <w:t>策略</w:t>
      </w:r>
      <w:r w:rsidR="005111B7" w:rsidRPr="005111B7">
        <w:rPr>
          <w:i/>
          <w:iCs/>
          <w:kern w:val="0"/>
          <w:sz w:val="21"/>
          <w:szCs w:val="18"/>
        </w:rPr>
        <w:t>a</w:t>
      </w:r>
      <w:r w:rsidR="005111B7" w:rsidRPr="007354D3">
        <w:rPr>
          <w:rFonts w:hint="eastAsia"/>
          <w:kern w:val="0"/>
          <w:sz w:val="21"/>
          <w:szCs w:val="18"/>
        </w:rPr>
        <w:t>的</w:t>
      </w:r>
      <w:r w:rsidR="005111B7" w:rsidRPr="007354D3">
        <w:rPr>
          <w:kern w:val="0"/>
          <w:sz w:val="21"/>
          <w:szCs w:val="18"/>
        </w:rPr>
        <w:t>预期奖励</w:t>
      </w:r>
      <w:r w:rsidR="005111B7" w:rsidRPr="007354D3">
        <w:rPr>
          <w:rFonts w:hint="eastAsia"/>
          <w:kern w:val="0"/>
          <w:sz w:val="21"/>
          <w:szCs w:val="18"/>
        </w:rPr>
        <w:t>，</w:t>
      </w:r>
      <w:r w:rsidR="005111B7" w:rsidRPr="005111B7">
        <w:rPr>
          <w:i/>
          <w:iCs/>
          <w:kern w:val="0"/>
          <w:sz w:val="21"/>
          <w:szCs w:val="18"/>
        </w:rPr>
        <w:t>α</w:t>
      </w:r>
      <w:r w:rsidR="005111B7" w:rsidRPr="007354D3">
        <w:rPr>
          <w:kern w:val="0"/>
          <w:sz w:val="21"/>
          <w:szCs w:val="18"/>
        </w:rPr>
        <w:t>为学习率</w:t>
      </w:r>
      <w:r w:rsidR="005111B7" w:rsidRPr="007354D3">
        <w:rPr>
          <w:rFonts w:hint="eastAsia"/>
          <w:kern w:val="0"/>
          <w:sz w:val="21"/>
          <w:szCs w:val="18"/>
        </w:rPr>
        <w:t>，控制</w:t>
      </w:r>
      <w:r w:rsidR="005111B7" w:rsidRPr="007354D3">
        <w:rPr>
          <w:rFonts w:hint="eastAsia"/>
          <w:kern w:val="0"/>
          <w:sz w:val="21"/>
          <w:szCs w:val="18"/>
        </w:rPr>
        <w:t>Q</w:t>
      </w:r>
      <w:r w:rsidR="005111B7" w:rsidRPr="007354D3">
        <w:rPr>
          <w:rFonts w:hint="eastAsia"/>
          <w:kern w:val="0"/>
          <w:sz w:val="21"/>
          <w:szCs w:val="18"/>
        </w:rPr>
        <w:t>表更新速度</w:t>
      </w:r>
      <w:r w:rsidR="005111B7">
        <w:rPr>
          <w:rFonts w:hint="eastAsia"/>
          <w:kern w:val="0"/>
          <w:sz w:val="21"/>
          <w:szCs w:val="18"/>
        </w:rPr>
        <w:t>，</w:t>
      </w:r>
      <w:r>
        <w:rPr>
          <w:rFonts w:hint="eastAsia"/>
          <w:kern w:val="0"/>
          <w:sz w:val="21"/>
          <w:szCs w:val="18"/>
        </w:rPr>
        <w:t>取值</w:t>
      </w:r>
      <w:r w:rsidR="005111B7" w:rsidRPr="007354D3">
        <w:rPr>
          <w:rFonts w:hint="eastAsia"/>
          <w:kern w:val="0"/>
          <w:sz w:val="21"/>
          <w:szCs w:val="18"/>
        </w:rPr>
        <w:t>为</w:t>
      </w:r>
      <w:r w:rsidR="005111B7" w:rsidRPr="007354D3">
        <w:rPr>
          <w:rFonts w:hint="eastAsia"/>
          <w:kern w:val="0"/>
          <w:sz w:val="21"/>
          <w:szCs w:val="18"/>
        </w:rPr>
        <w:t>0</w:t>
      </w:r>
      <w:r w:rsidR="005111B7" w:rsidRPr="007354D3">
        <w:rPr>
          <w:kern w:val="0"/>
          <w:sz w:val="21"/>
          <w:szCs w:val="18"/>
        </w:rPr>
        <w:t>.5</w:t>
      </w:r>
      <w:r w:rsidR="005111B7" w:rsidRPr="007354D3">
        <w:rPr>
          <w:rFonts w:hint="eastAsia"/>
          <w:kern w:val="0"/>
          <w:sz w:val="21"/>
          <w:szCs w:val="18"/>
        </w:rPr>
        <w:t>；</w:t>
      </w:r>
      <w:r w:rsidR="007F212C">
        <w:rPr>
          <w:i/>
          <w:iCs/>
          <w:kern w:val="0"/>
          <w:sz w:val="21"/>
          <w:szCs w:val="18"/>
        </w:rPr>
        <w:t>R</w:t>
      </w:r>
      <w:r w:rsidR="005111B7" w:rsidRPr="007354D3">
        <w:rPr>
          <w:kern w:val="0"/>
          <w:sz w:val="21"/>
          <w:szCs w:val="18"/>
        </w:rPr>
        <w:t>为</w:t>
      </w:r>
      <w:r>
        <w:rPr>
          <w:rFonts w:hint="eastAsia"/>
          <w:kern w:val="0"/>
          <w:sz w:val="21"/>
          <w:szCs w:val="18"/>
        </w:rPr>
        <w:t>基于</w:t>
      </w:r>
      <w:r w:rsidR="005111B7" w:rsidRPr="007354D3">
        <w:rPr>
          <w:rFonts w:hint="eastAsia"/>
          <w:kern w:val="0"/>
          <w:sz w:val="21"/>
          <w:szCs w:val="18"/>
        </w:rPr>
        <w:t>式（</w:t>
      </w:r>
      <w:r w:rsidR="005111B7" w:rsidRPr="007354D3">
        <w:rPr>
          <w:rFonts w:hint="eastAsia"/>
          <w:kern w:val="0"/>
          <w:sz w:val="21"/>
          <w:szCs w:val="18"/>
        </w:rPr>
        <w:t>1</w:t>
      </w:r>
      <w:r w:rsidR="005111B7" w:rsidRPr="007354D3">
        <w:rPr>
          <w:kern w:val="0"/>
          <w:sz w:val="21"/>
          <w:szCs w:val="18"/>
        </w:rPr>
        <w:t>1</w:t>
      </w:r>
      <w:r w:rsidR="005111B7" w:rsidRPr="007354D3">
        <w:rPr>
          <w:rFonts w:hint="eastAsia"/>
          <w:kern w:val="0"/>
          <w:sz w:val="21"/>
          <w:szCs w:val="18"/>
        </w:rPr>
        <w:t>）计算的</w:t>
      </w:r>
      <w:r w:rsidR="005111B7" w:rsidRPr="007354D3">
        <w:rPr>
          <w:kern w:val="0"/>
          <w:sz w:val="21"/>
          <w:szCs w:val="18"/>
        </w:rPr>
        <w:t>即时奖励</w:t>
      </w:r>
      <w:r w:rsidR="005111B7" w:rsidRPr="007354D3">
        <w:rPr>
          <w:rFonts w:hint="eastAsia"/>
          <w:kern w:val="0"/>
          <w:sz w:val="21"/>
          <w:szCs w:val="18"/>
        </w:rPr>
        <w:t>；</w:t>
      </w:r>
      <w:r w:rsidR="005111B7" w:rsidRPr="005111B7">
        <w:rPr>
          <w:i/>
          <w:iCs/>
          <w:kern w:val="0"/>
          <w:sz w:val="21"/>
          <w:szCs w:val="18"/>
        </w:rPr>
        <w:t>γ</w:t>
      </w:r>
      <w:r w:rsidR="005111B7" w:rsidRPr="007354D3">
        <w:rPr>
          <w:rFonts w:hint="eastAsia"/>
          <w:kern w:val="0"/>
          <w:sz w:val="21"/>
          <w:szCs w:val="18"/>
        </w:rPr>
        <w:t>为</w:t>
      </w:r>
      <w:r w:rsidR="005111B7" w:rsidRPr="007354D3">
        <w:rPr>
          <w:kern w:val="0"/>
          <w:sz w:val="21"/>
          <w:szCs w:val="18"/>
        </w:rPr>
        <w:t>折扣因子</w:t>
      </w:r>
      <w:r>
        <w:rPr>
          <w:rFonts w:hint="eastAsia"/>
          <w:kern w:val="0"/>
          <w:sz w:val="21"/>
          <w:szCs w:val="18"/>
        </w:rPr>
        <w:t>，表征</w:t>
      </w:r>
      <w:r w:rsidR="005111B7" w:rsidRPr="007354D3">
        <w:rPr>
          <w:rFonts w:hint="eastAsia"/>
          <w:kern w:val="0"/>
          <w:sz w:val="21"/>
          <w:szCs w:val="18"/>
        </w:rPr>
        <w:t>算法对未来奖励的重视程度，取</w:t>
      </w:r>
      <w:r>
        <w:rPr>
          <w:rFonts w:hint="eastAsia"/>
          <w:kern w:val="0"/>
          <w:sz w:val="21"/>
          <w:szCs w:val="18"/>
        </w:rPr>
        <w:t>值</w:t>
      </w:r>
      <w:r w:rsidR="005111B7" w:rsidRPr="007354D3">
        <w:rPr>
          <w:rFonts w:hint="eastAsia"/>
          <w:kern w:val="0"/>
          <w:sz w:val="21"/>
          <w:szCs w:val="18"/>
        </w:rPr>
        <w:t>为</w:t>
      </w:r>
      <w:r w:rsidR="005111B7" w:rsidRPr="007354D3">
        <w:rPr>
          <w:rFonts w:hint="eastAsia"/>
          <w:kern w:val="0"/>
          <w:sz w:val="21"/>
          <w:szCs w:val="18"/>
        </w:rPr>
        <w:t>0</w:t>
      </w:r>
      <w:r w:rsidR="005111B7" w:rsidRPr="007354D3">
        <w:rPr>
          <w:kern w:val="0"/>
          <w:sz w:val="21"/>
          <w:szCs w:val="18"/>
        </w:rPr>
        <w:t>.5</w:t>
      </w:r>
      <w:r w:rsidR="005111B7" w:rsidRPr="007354D3">
        <w:rPr>
          <w:kern w:val="0"/>
          <w:sz w:val="21"/>
          <w:szCs w:val="18"/>
        </w:rPr>
        <w:t>。</w:t>
      </w:r>
    </w:p>
    <w:p w14:paraId="4F3BD390" w14:textId="3E1472BD" w:rsidR="001B104C" w:rsidRPr="00D21BFC" w:rsidRDefault="00FB4481" w:rsidP="006074C2">
      <w:pPr>
        <w:spacing w:line="240" w:lineRule="auto"/>
        <w:ind w:firstLineChars="0" w:firstLine="0"/>
        <w:rPr>
          <w:b/>
          <w:sz w:val="21"/>
          <w:szCs w:val="20"/>
        </w:rPr>
      </w:pPr>
      <w:r w:rsidRPr="00D21BFC">
        <w:rPr>
          <w:rFonts w:hint="eastAsia"/>
          <w:b/>
          <w:sz w:val="21"/>
          <w:szCs w:val="20"/>
        </w:rPr>
        <w:t>2</w:t>
      </w:r>
      <w:r w:rsidRPr="00D21BFC">
        <w:rPr>
          <w:b/>
          <w:sz w:val="21"/>
          <w:szCs w:val="20"/>
        </w:rPr>
        <w:t>.3</w:t>
      </w:r>
      <w:bookmarkStart w:id="55" w:name="_Hlk210940147"/>
      <w:r w:rsidR="00C709BB">
        <w:rPr>
          <w:b/>
          <w:sz w:val="21"/>
          <w:szCs w:val="20"/>
        </w:rPr>
        <w:t xml:space="preserve"> </w:t>
      </w:r>
      <w:r w:rsidR="00C709BB">
        <w:rPr>
          <w:rFonts w:hint="eastAsia"/>
          <w:b/>
          <w:sz w:val="21"/>
          <w:szCs w:val="20"/>
        </w:rPr>
        <w:t>Q</w:t>
      </w:r>
      <w:r w:rsidR="00C709BB">
        <w:rPr>
          <w:b/>
          <w:sz w:val="21"/>
          <w:szCs w:val="20"/>
        </w:rPr>
        <w:t>HDE</w:t>
      </w:r>
      <w:r w:rsidRPr="00D21BFC">
        <w:rPr>
          <w:rFonts w:hint="eastAsia"/>
          <w:b/>
          <w:sz w:val="21"/>
          <w:szCs w:val="20"/>
        </w:rPr>
        <w:t>算法流程</w:t>
      </w:r>
      <w:bookmarkEnd w:id="55"/>
    </w:p>
    <w:p w14:paraId="45302CAE" w14:textId="3C7839A4" w:rsidR="00152CF4" w:rsidRPr="003E2EA5" w:rsidRDefault="00F75A20" w:rsidP="003E2EA5">
      <w:pPr>
        <w:spacing w:line="240" w:lineRule="auto"/>
        <w:ind w:firstLine="420"/>
        <w:rPr>
          <w:sz w:val="21"/>
          <w:szCs w:val="20"/>
        </w:rPr>
      </w:pPr>
      <w:r w:rsidRPr="007354D3">
        <w:rPr>
          <w:rFonts w:hint="eastAsia"/>
          <w:kern w:val="0"/>
          <w:sz w:val="21"/>
          <w:szCs w:val="18"/>
        </w:rPr>
        <w:t>本文提出</w:t>
      </w:r>
      <w:bookmarkStart w:id="56" w:name="_Hlk210571271"/>
      <w:bookmarkStart w:id="57" w:name="_Hlk210520339"/>
      <w:r w:rsidR="00FB4481" w:rsidRPr="007354D3">
        <w:rPr>
          <w:kern w:val="0"/>
          <w:sz w:val="21"/>
          <w:szCs w:val="18"/>
        </w:rPr>
        <w:t>QHDE</w:t>
      </w:r>
      <w:r w:rsidR="00FB4481" w:rsidRPr="007354D3">
        <w:rPr>
          <w:rFonts w:hint="eastAsia"/>
          <w:kern w:val="0"/>
          <w:sz w:val="21"/>
          <w:szCs w:val="18"/>
        </w:rPr>
        <w:t>算法</w:t>
      </w:r>
      <w:bookmarkEnd w:id="56"/>
      <w:bookmarkEnd w:id="57"/>
      <w:r w:rsidRPr="007354D3">
        <w:rPr>
          <w:rFonts w:hint="eastAsia"/>
          <w:kern w:val="0"/>
          <w:sz w:val="21"/>
          <w:szCs w:val="18"/>
        </w:rPr>
        <w:t>用于</w:t>
      </w:r>
      <w:r w:rsidRPr="007354D3">
        <w:rPr>
          <w:rFonts w:hint="eastAsia"/>
          <w:kern w:val="0"/>
          <w:sz w:val="21"/>
          <w:szCs w:val="18"/>
        </w:rPr>
        <w:t>F</w:t>
      </w:r>
      <w:r w:rsidRPr="007354D3">
        <w:rPr>
          <w:kern w:val="0"/>
          <w:sz w:val="21"/>
          <w:szCs w:val="18"/>
        </w:rPr>
        <w:t>BG</w:t>
      </w:r>
      <w:r w:rsidRPr="007354D3">
        <w:rPr>
          <w:rFonts w:hint="eastAsia"/>
          <w:kern w:val="0"/>
          <w:sz w:val="21"/>
          <w:szCs w:val="18"/>
        </w:rPr>
        <w:t>混叠光谱解调，其基本流程图如图</w:t>
      </w:r>
      <w:r w:rsidR="00FB4481" w:rsidRPr="007354D3">
        <w:rPr>
          <w:kern w:val="0"/>
          <w:sz w:val="21"/>
          <w:szCs w:val="18"/>
        </w:rPr>
        <w:t>3</w:t>
      </w:r>
      <w:r w:rsidRPr="007354D3">
        <w:rPr>
          <w:rFonts w:hint="eastAsia"/>
          <w:kern w:val="0"/>
          <w:sz w:val="21"/>
          <w:szCs w:val="18"/>
        </w:rPr>
        <w:t>所示。</w:t>
      </w:r>
      <w:r w:rsidR="004F5AC4" w:rsidRPr="007354D3">
        <w:rPr>
          <w:rFonts w:hint="eastAsia"/>
          <w:sz w:val="21"/>
          <w:szCs w:val="20"/>
        </w:rPr>
        <w:t>首先生成包含</w:t>
      </w:r>
      <w:r w:rsidR="004F5AC4" w:rsidRPr="007354D3">
        <w:rPr>
          <w:i/>
          <w:iCs/>
          <w:kern w:val="0"/>
          <w:sz w:val="21"/>
          <w:szCs w:val="18"/>
        </w:rPr>
        <w:t>m</w:t>
      </w:r>
      <w:r w:rsidR="004F5AC4" w:rsidRPr="007354D3">
        <w:rPr>
          <w:rFonts w:hint="eastAsia"/>
          <w:sz w:val="21"/>
          <w:szCs w:val="20"/>
        </w:rPr>
        <w:t>个候选解的初始种群</w:t>
      </w:r>
      <w:r w:rsidR="00152CF4" w:rsidRPr="007354D3">
        <w:rPr>
          <w:rFonts w:hint="eastAsia"/>
          <w:sz w:val="21"/>
          <w:szCs w:val="20"/>
        </w:rPr>
        <w:t>，</w:t>
      </w:r>
      <w:r w:rsidR="00C709BB">
        <w:rPr>
          <w:rFonts w:hint="eastAsia"/>
          <w:sz w:val="21"/>
          <w:szCs w:val="20"/>
        </w:rPr>
        <w:t>每个个体</w:t>
      </w:r>
      <w:r w:rsidR="008F4C18" w:rsidRPr="008F4C18">
        <w:rPr>
          <w:rFonts w:hint="eastAsia"/>
          <w:i/>
          <w:iCs/>
          <w:sz w:val="21"/>
          <w:szCs w:val="20"/>
        </w:rPr>
        <w:t>x</w:t>
      </w:r>
      <w:r w:rsidR="008F4C18" w:rsidRPr="008F4C18">
        <w:rPr>
          <w:rFonts w:hint="eastAsia"/>
          <w:i/>
          <w:iCs/>
          <w:sz w:val="21"/>
          <w:szCs w:val="20"/>
          <w:vertAlign w:val="subscript"/>
        </w:rPr>
        <w:t>i</w:t>
      </w:r>
      <w:r w:rsidR="008F4C18" w:rsidRPr="008F4C18">
        <w:rPr>
          <w:sz w:val="21"/>
          <w:szCs w:val="20"/>
          <w:vertAlign w:val="superscript"/>
        </w:rPr>
        <w:t>0</w:t>
      </w:r>
      <w:r w:rsidR="008F4C18" w:rsidRPr="008F4C18">
        <w:rPr>
          <w:sz w:val="21"/>
          <w:szCs w:val="20"/>
        </w:rPr>
        <w:t>(</w:t>
      </w:r>
      <w:r w:rsidR="008F4C18" w:rsidRPr="008F4C18">
        <w:rPr>
          <w:i/>
          <w:iCs/>
          <w:sz w:val="21"/>
          <w:szCs w:val="20"/>
        </w:rPr>
        <w:t>i</w:t>
      </w:r>
      <w:r w:rsidR="008F4C18" w:rsidRPr="008F4C18">
        <w:rPr>
          <w:sz w:val="21"/>
          <w:szCs w:val="20"/>
        </w:rPr>
        <w:t>=1,2,…,</w:t>
      </w:r>
      <w:r w:rsidR="008F4C18" w:rsidRPr="008F4C18">
        <w:rPr>
          <w:i/>
          <w:iCs/>
          <w:sz w:val="21"/>
          <w:szCs w:val="20"/>
        </w:rPr>
        <w:t>m</w:t>
      </w:r>
      <w:r w:rsidR="008F4C18" w:rsidRPr="008F4C18">
        <w:rPr>
          <w:sz w:val="21"/>
          <w:szCs w:val="20"/>
        </w:rPr>
        <w:t>)</w:t>
      </w:r>
      <w:r w:rsidR="008F4C18">
        <w:rPr>
          <w:rFonts w:hint="eastAsia"/>
          <w:sz w:val="21"/>
          <w:szCs w:val="20"/>
        </w:rPr>
        <w:t>为</w:t>
      </w:r>
      <w:r w:rsidR="00B1455E">
        <w:rPr>
          <w:i/>
          <w:iCs/>
          <w:sz w:val="21"/>
          <w:szCs w:val="20"/>
        </w:rPr>
        <w:t>D</w:t>
      </w:r>
      <w:r w:rsidR="008F4C18" w:rsidRPr="007354D3">
        <w:rPr>
          <w:rFonts w:hint="eastAsia"/>
          <w:sz w:val="21"/>
          <w:szCs w:val="20"/>
        </w:rPr>
        <w:t>维向量</w:t>
      </w:r>
      <w:r w:rsidR="00C709BB">
        <w:rPr>
          <w:rFonts w:hint="eastAsia"/>
          <w:sz w:val="21"/>
          <w:szCs w:val="20"/>
        </w:rPr>
        <w:t>，</w:t>
      </w:r>
      <w:r w:rsidR="008F4C18" w:rsidRPr="008F4C18">
        <w:rPr>
          <w:rFonts w:hint="eastAsia"/>
          <w:sz w:val="21"/>
          <w:szCs w:val="20"/>
        </w:rPr>
        <w:t>其分量通过均匀随机采样生成</w:t>
      </w:r>
      <w:r w:rsidR="00C709BB">
        <w:rPr>
          <w:rFonts w:hint="eastAsia"/>
          <w:sz w:val="21"/>
          <w:szCs w:val="20"/>
        </w:rPr>
        <w:t>，表达式</w:t>
      </w:r>
      <w:r w:rsidR="00C709BB">
        <w:rPr>
          <w:sz w:val="21"/>
          <w:szCs w:val="20"/>
        </w:rPr>
        <w:t>为</w:t>
      </w:r>
    </w:p>
    <w:p w14:paraId="642EE23B" w14:textId="53DAC7AC" w:rsidR="00152CF4" w:rsidRPr="007354D3" w:rsidRDefault="00152CF4" w:rsidP="008F4C18">
      <w:pPr>
        <w:pStyle w:val="MTDisplayEquation"/>
        <w:tabs>
          <w:tab w:val="clear" w:pos="8300"/>
          <w:tab w:val="right" w:pos="9070"/>
        </w:tabs>
        <w:spacing w:line="240" w:lineRule="auto"/>
        <w:ind w:firstLine="420"/>
        <w:rPr>
          <w:sz w:val="21"/>
          <w:szCs w:val="18"/>
        </w:rPr>
      </w:pPr>
      <w:r w:rsidRPr="007354D3">
        <w:rPr>
          <w:sz w:val="21"/>
          <w:szCs w:val="18"/>
        </w:rPr>
        <w:tab/>
      </w:r>
      <w:r w:rsidR="00B1455E" w:rsidRPr="007354D3">
        <w:rPr>
          <w:position w:val="-14"/>
          <w:sz w:val="21"/>
          <w:szCs w:val="18"/>
        </w:rPr>
        <w:object w:dxaOrig="2780" w:dyaOrig="380" w14:anchorId="00EDD69C">
          <v:shape id="_x0000_i1039" type="#_x0000_t75" style="width:138.15pt;height:18.75pt" o:ole="">
            <v:imagedata r:id="rId36" o:title=""/>
          </v:shape>
          <o:OLEObject Type="Embed" ProgID="Equation.DSMT4" ShapeID="_x0000_i1039" DrawAspect="Content" ObjectID="_1844938419" r:id="rId37"/>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13</w:instrText>
      </w:r>
      <w:r w:rsidRPr="007354D3">
        <w:rPr>
          <w:sz w:val="21"/>
          <w:szCs w:val="18"/>
        </w:rPr>
        <w:fldChar w:fldCharType="end"/>
      </w:r>
      <w:r w:rsidRPr="007354D3">
        <w:rPr>
          <w:sz w:val="21"/>
          <w:szCs w:val="18"/>
        </w:rPr>
        <w:instrText>)</w:instrText>
      </w:r>
      <w:r w:rsidRPr="007354D3">
        <w:rPr>
          <w:sz w:val="21"/>
          <w:szCs w:val="18"/>
        </w:rPr>
        <w:fldChar w:fldCharType="end"/>
      </w:r>
    </w:p>
    <w:p w14:paraId="2D70EEF7" w14:textId="537BA9FF" w:rsidR="00B1455E" w:rsidRDefault="00C709BB" w:rsidP="00B1455E">
      <w:pPr>
        <w:spacing w:line="240" w:lineRule="auto"/>
        <w:ind w:firstLineChars="0" w:firstLine="0"/>
        <w:rPr>
          <w:sz w:val="21"/>
          <w:szCs w:val="20"/>
        </w:rPr>
      </w:pPr>
      <w:r>
        <w:rPr>
          <w:rFonts w:hint="eastAsia"/>
          <w:sz w:val="21"/>
          <w:szCs w:val="20"/>
        </w:rPr>
        <w:t>式中：</w:t>
      </w:r>
      <w:r w:rsidR="00B1455E" w:rsidRPr="00B1455E">
        <w:rPr>
          <w:i/>
          <w:iCs/>
          <w:sz w:val="21"/>
          <w:szCs w:val="20"/>
        </w:rPr>
        <w:t>D</w:t>
      </w:r>
      <w:r w:rsidR="00B1455E">
        <w:rPr>
          <w:sz w:val="21"/>
          <w:szCs w:val="20"/>
        </w:rPr>
        <w:t>=</w:t>
      </w:r>
      <w:r w:rsidR="00B1455E" w:rsidRPr="00B1455E">
        <w:rPr>
          <w:i/>
          <w:iCs/>
          <w:sz w:val="21"/>
          <w:szCs w:val="20"/>
        </w:rPr>
        <w:t>N</w:t>
      </w:r>
      <w:r w:rsidR="00B1455E" w:rsidRPr="00B1455E">
        <w:rPr>
          <w:sz w:val="21"/>
          <w:szCs w:val="20"/>
          <w:vertAlign w:val="subscript"/>
        </w:rPr>
        <w:t>FBG</w:t>
      </w:r>
      <w:r w:rsidR="00B1455E">
        <w:rPr>
          <w:rFonts w:hint="eastAsia"/>
          <w:sz w:val="21"/>
          <w:szCs w:val="20"/>
        </w:rPr>
        <w:t>为</w:t>
      </w:r>
      <w:r w:rsidR="00B1455E" w:rsidRPr="00B1455E">
        <w:rPr>
          <w:rFonts w:hint="eastAsia"/>
          <w:sz w:val="21"/>
          <w:szCs w:val="20"/>
        </w:rPr>
        <w:t>待解调的</w:t>
      </w:r>
      <w:r w:rsidR="00B1455E" w:rsidRPr="00B1455E">
        <w:rPr>
          <w:rFonts w:hint="eastAsia"/>
          <w:sz w:val="21"/>
          <w:szCs w:val="20"/>
        </w:rPr>
        <w:t>FBG</w:t>
      </w:r>
      <w:r w:rsidR="00B1455E" w:rsidRPr="00B1455E">
        <w:rPr>
          <w:rFonts w:hint="eastAsia"/>
          <w:sz w:val="21"/>
          <w:szCs w:val="20"/>
        </w:rPr>
        <w:t>数量</w:t>
      </w:r>
      <w:r w:rsidR="00B1455E">
        <w:rPr>
          <w:rFonts w:hint="eastAsia"/>
          <w:sz w:val="21"/>
          <w:szCs w:val="20"/>
        </w:rPr>
        <w:t>，</w:t>
      </w:r>
      <w:r w:rsidR="00B1455E" w:rsidRPr="00B1455E">
        <w:rPr>
          <w:rFonts w:hint="eastAsia"/>
          <w:i/>
          <w:iCs/>
          <w:sz w:val="21"/>
          <w:szCs w:val="20"/>
        </w:rPr>
        <w:t>lb</w:t>
      </w:r>
      <w:r w:rsidR="00B1455E" w:rsidRPr="00B1455E">
        <w:rPr>
          <w:rFonts w:hint="eastAsia"/>
          <w:i/>
          <w:iCs/>
          <w:sz w:val="21"/>
          <w:szCs w:val="20"/>
          <w:vertAlign w:val="subscript"/>
        </w:rPr>
        <w:t>j</w:t>
      </w:r>
      <w:r w:rsidR="00B1455E">
        <w:rPr>
          <w:rFonts w:hint="eastAsia"/>
          <w:sz w:val="21"/>
          <w:szCs w:val="20"/>
        </w:rPr>
        <w:t>和</w:t>
      </w:r>
      <w:r w:rsidR="00B1455E" w:rsidRPr="00B1455E">
        <w:rPr>
          <w:rFonts w:hint="eastAsia"/>
          <w:i/>
          <w:iCs/>
          <w:sz w:val="21"/>
          <w:szCs w:val="20"/>
        </w:rPr>
        <w:t>ub</w:t>
      </w:r>
      <w:r w:rsidR="00B1455E" w:rsidRPr="00B1455E">
        <w:rPr>
          <w:rFonts w:hint="eastAsia"/>
          <w:i/>
          <w:iCs/>
          <w:sz w:val="21"/>
          <w:szCs w:val="20"/>
          <w:vertAlign w:val="subscript"/>
        </w:rPr>
        <w:t>j</w:t>
      </w:r>
      <w:r w:rsidR="007F212C" w:rsidRPr="007F212C">
        <w:rPr>
          <w:rFonts w:hint="eastAsia"/>
          <w:sz w:val="21"/>
          <w:szCs w:val="20"/>
        </w:rPr>
        <w:t>分别表示第</w:t>
      </w:r>
      <w:r w:rsidR="007F212C" w:rsidRPr="00507755">
        <w:rPr>
          <w:i/>
          <w:iCs/>
          <w:sz w:val="21"/>
          <w:szCs w:val="20"/>
        </w:rPr>
        <w:t>j</w:t>
      </w:r>
      <w:r w:rsidR="007F212C" w:rsidRPr="007F212C">
        <w:rPr>
          <w:rFonts w:hint="eastAsia"/>
          <w:sz w:val="21"/>
          <w:szCs w:val="20"/>
        </w:rPr>
        <w:t>个</w:t>
      </w:r>
      <w:r w:rsidR="007F212C" w:rsidRPr="007F212C">
        <w:rPr>
          <w:rFonts w:hint="eastAsia"/>
          <w:sz w:val="21"/>
          <w:szCs w:val="20"/>
        </w:rPr>
        <w:t>FBG</w:t>
      </w:r>
      <w:r w:rsidR="007F212C" w:rsidRPr="007F212C">
        <w:rPr>
          <w:rFonts w:hint="eastAsia"/>
          <w:sz w:val="21"/>
          <w:szCs w:val="20"/>
        </w:rPr>
        <w:t>中心波长偏移的下界与上界，用于约束其可能的波长</w:t>
      </w:r>
      <w:r w:rsidR="007F212C">
        <w:rPr>
          <w:rFonts w:hint="eastAsia"/>
          <w:sz w:val="21"/>
          <w:szCs w:val="20"/>
        </w:rPr>
        <w:t>偏</w:t>
      </w:r>
      <w:r w:rsidR="007F212C" w:rsidRPr="007F212C">
        <w:rPr>
          <w:rFonts w:hint="eastAsia"/>
          <w:sz w:val="21"/>
          <w:szCs w:val="20"/>
        </w:rPr>
        <w:t>移范围</w:t>
      </w:r>
      <w:r w:rsidR="00B1455E" w:rsidRPr="00B1455E">
        <w:rPr>
          <w:rFonts w:hint="eastAsia"/>
          <w:sz w:val="21"/>
          <w:szCs w:val="20"/>
        </w:rPr>
        <w:t>。</w:t>
      </w:r>
    </w:p>
    <w:p w14:paraId="76C06E8D" w14:textId="7408224B" w:rsidR="008445E7" w:rsidRPr="007354D3" w:rsidRDefault="003B1C9E" w:rsidP="008E0460">
      <w:pPr>
        <w:spacing w:line="240" w:lineRule="auto"/>
        <w:ind w:firstLineChars="0" w:firstLine="0"/>
        <w:jc w:val="center"/>
        <w:rPr>
          <w:sz w:val="21"/>
          <w:szCs w:val="20"/>
        </w:rPr>
      </w:pPr>
      <w:r>
        <w:object w:dxaOrig="4584" w:dyaOrig="2064" w14:anchorId="7CCA27E9">
          <v:shape id="_x0000_i1040" type="#_x0000_t75" style="width:229.3pt;height:103.2pt" o:ole="">
            <v:imagedata r:id="rId38" o:title=""/>
          </v:shape>
          <o:OLEObject Type="Embed" ProgID="Visio.Drawing.15" ShapeID="_x0000_i1040" DrawAspect="Content" ObjectID="_1844938420" r:id="rId39"/>
        </w:object>
      </w:r>
    </w:p>
    <w:p w14:paraId="4F5DFE79" w14:textId="486E42CE" w:rsidR="008445E7" w:rsidRPr="008E0460" w:rsidRDefault="008445E7" w:rsidP="00CC2707">
      <w:pPr>
        <w:spacing w:line="240" w:lineRule="auto"/>
        <w:ind w:firstLineChars="0" w:firstLine="0"/>
        <w:jc w:val="center"/>
        <w:rPr>
          <w:sz w:val="21"/>
          <w:szCs w:val="20"/>
        </w:rPr>
      </w:pPr>
      <w:r w:rsidRPr="008E0460">
        <w:rPr>
          <w:sz w:val="21"/>
          <w:szCs w:val="20"/>
        </w:rPr>
        <w:t>图</w:t>
      </w:r>
      <w:r w:rsidRPr="008E0460">
        <w:rPr>
          <w:sz w:val="21"/>
          <w:szCs w:val="20"/>
        </w:rPr>
        <w:t>3</w:t>
      </w:r>
      <w:r w:rsidR="00C709BB">
        <w:rPr>
          <w:sz w:val="21"/>
          <w:szCs w:val="20"/>
        </w:rPr>
        <w:t xml:space="preserve">  </w:t>
      </w:r>
      <w:r w:rsidR="00C709BB">
        <w:rPr>
          <w:rFonts w:hint="eastAsia"/>
          <w:sz w:val="21"/>
          <w:szCs w:val="20"/>
        </w:rPr>
        <w:t>Q</w:t>
      </w:r>
      <w:r w:rsidR="00C709BB">
        <w:rPr>
          <w:sz w:val="21"/>
          <w:szCs w:val="20"/>
        </w:rPr>
        <w:t>HDE</w:t>
      </w:r>
      <w:r w:rsidRPr="008E0460">
        <w:rPr>
          <w:sz w:val="21"/>
          <w:szCs w:val="20"/>
        </w:rPr>
        <w:t>算法</w:t>
      </w:r>
      <w:r w:rsidRPr="008E0460">
        <w:rPr>
          <w:rFonts w:hint="eastAsia"/>
          <w:sz w:val="21"/>
          <w:szCs w:val="20"/>
        </w:rPr>
        <w:t>流程</w:t>
      </w:r>
    </w:p>
    <w:p w14:paraId="15C206A8" w14:textId="7ACF4EA8" w:rsidR="00B1455E" w:rsidRPr="00B1455E" w:rsidRDefault="00B1455E" w:rsidP="00B1455E">
      <w:pPr>
        <w:spacing w:line="240" w:lineRule="auto"/>
        <w:ind w:firstLine="420"/>
        <w:rPr>
          <w:sz w:val="21"/>
          <w:szCs w:val="20"/>
        </w:rPr>
      </w:pPr>
      <w:r w:rsidRPr="007354D3">
        <w:rPr>
          <w:rFonts w:hint="eastAsia"/>
          <w:sz w:val="21"/>
          <w:szCs w:val="20"/>
        </w:rPr>
        <w:t>为实现差分变异策略的自适应选择，设计了一种融合协同进化思想与</w:t>
      </w:r>
      <w:r w:rsidRPr="007354D3">
        <w:rPr>
          <w:rFonts w:hint="eastAsia"/>
          <w:sz w:val="21"/>
          <w:szCs w:val="20"/>
        </w:rPr>
        <w:t>Q</w:t>
      </w:r>
      <w:r w:rsidRPr="007354D3">
        <w:rPr>
          <w:rFonts w:hint="eastAsia"/>
          <w:sz w:val="21"/>
          <w:szCs w:val="20"/>
        </w:rPr>
        <w:t>学习的种群更新机制。该机制的核心在于，将整个种群划分为</w:t>
      </w:r>
      <w:r w:rsidRPr="007354D3">
        <w:rPr>
          <w:rFonts w:hint="eastAsia"/>
          <w:sz w:val="21"/>
          <w:szCs w:val="20"/>
        </w:rPr>
        <w:t>4</w:t>
      </w:r>
      <w:r w:rsidRPr="007354D3">
        <w:rPr>
          <w:rFonts w:hint="eastAsia"/>
          <w:sz w:val="21"/>
          <w:szCs w:val="20"/>
        </w:rPr>
        <w:t>个子组，每个子组应用不同的</w:t>
      </w:r>
      <w:r w:rsidRPr="007354D3">
        <w:rPr>
          <w:rFonts w:hint="eastAsia"/>
          <w:sz w:val="21"/>
          <w:szCs w:val="20"/>
        </w:rPr>
        <w:t>DE</w:t>
      </w:r>
      <w:r w:rsidRPr="007354D3">
        <w:rPr>
          <w:rFonts w:hint="eastAsia"/>
          <w:sz w:val="21"/>
          <w:szCs w:val="20"/>
        </w:rPr>
        <w:t>策略进行</w:t>
      </w:r>
      <w:r>
        <w:rPr>
          <w:rFonts w:hint="eastAsia"/>
          <w:sz w:val="21"/>
          <w:szCs w:val="20"/>
        </w:rPr>
        <w:t>变异</w:t>
      </w:r>
      <w:r w:rsidRPr="007354D3">
        <w:rPr>
          <w:rFonts w:hint="eastAsia"/>
          <w:sz w:val="21"/>
          <w:szCs w:val="20"/>
        </w:rPr>
        <w:t>。算法根据各子组适应度的变化情况，每隔若干代进行</w:t>
      </w:r>
      <w:r w:rsidR="00C709BB">
        <w:rPr>
          <w:rFonts w:hint="eastAsia"/>
          <w:sz w:val="21"/>
          <w:szCs w:val="20"/>
        </w:rPr>
        <w:t>种群规模重分配。当满足收敛条件后，输出全局最优解，具体步骤如下</w:t>
      </w:r>
      <w:r w:rsidR="00C709BB">
        <w:rPr>
          <w:rFonts w:hint="eastAsia"/>
          <w:sz w:val="21"/>
          <w:szCs w:val="20"/>
        </w:rPr>
        <w:t>:</w:t>
      </w:r>
    </w:p>
    <w:p w14:paraId="63F84D7C" w14:textId="26B33BA2" w:rsidR="005335EA" w:rsidRPr="007354D3" w:rsidRDefault="005335EA" w:rsidP="006074C2">
      <w:pPr>
        <w:spacing w:line="240" w:lineRule="auto"/>
        <w:ind w:firstLineChars="0" w:firstLine="0"/>
        <w:rPr>
          <w:sz w:val="21"/>
          <w:szCs w:val="20"/>
        </w:rPr>
      </w:pPr>
      <w:r w:rsidRPr="007354D3">
        <w:rPr>
          <w:rFonts w:hint="eastAsia"/>
          <w:sz w:val="21"/>
          <w:szCs w:val="20"/>
        </w:rPr>
        <w:t>1</w:t>
      </w:r>
      <w:r w:rsidRPr="007354D3">
        <w:rPr>
          <w:rFonts w:hint="eastAsia"/>
          <w:sz w:val="21"/>
          <w:szCs w:val="20"/>
        </w:rPr>
        <w:t>）</w:t>
      </w:r>
      <w:r w:rsidR="006074C2" w:rsidRPr="007354D3">
        <w:rPr>
          <w:rFonts w:hint="eastAsia"/>
          <w:sz w:val="21"/>
          <w:szCs w:val="20"/>
        </w:rPr>
        <w:t>初始化种群和</w:t>
      </w:r>
      <w:r w:rsidR="006074C2" w:rsidRPr="007354D3">
        <w:rPr>
          <w:rFonts w:hint="eastAsia"/>
          <w:sz w:val="21"/>
          <w:szCs w:val="20"/>
        </w:rPr>
        <w:t>Q</w:t>
      </w:r>
      <w:r w:rsidR="006074C2" w:rsidRPr="007354D3">
        <w:rPr>
          <w:rFonts w:hint="eastAsia"/>
          <w:sz w:val="21"/>
          <w:szCs w:val="20"/>
        </w:rPr>
        <w:t>表后，将其均匀分配到</w:t>
      </w:r>
      <w:r w:rsidR="00C709BB">
        <w:rPr>
          <w:rFonts w:hint="eastAsia"/>
          <w:sz w:val="21"/>
          <w:szCs w:val="20"/>
        </w:rPr>
        <w:t>4</w:t>
      </w:r>
      <w:r w:rsidR="006074C2" w:rsidRPr="007354D3">
        <w:rPr>
          <w:rFonts w:hint="eastAsia"/>
          <w:sz w:val="21"/>
          <w:szCs w:val="20"/>
        </w:rPr>
        <w:t>个子组中。基于当前组内所有个体的适应度值，计算状态划分指标，以确定每个子组所处的状态</w:t>
      </w:r>
      <w:r w:rsidR="0038450C" w:rsidRPr="007354D3">
        <w:rPr>
          <w:rFonts w:hint="eastAsia"/>
          <w:sz w:val="21"/>
          <w:szCs w:val="20"/>
        </w:rPr>
        <w:t>。</w:t>
      </w:r>
    </w:p>
    <w:p w14:paraId="47C16C9B" w14:textId="2421D3B0" w:rsidR="0038450C" w:rsidRPr="007354D3" w:rsidRDefault="0038450C" w:rsidP="006074C2">
      <w:pPr>
        <w:spacing w:line="240" w:lineRule="auto"/>
        <w:ind w:firstLineChars="0" w:firstLine="0"/>
        <w:rPr>
          <w:kern w:val="0"/>
          <w:sz w:val="21"/>
          <w:szCs w:val="18"/>
        </w:rPr>
      </w:pPr>
      <w:r w:rsidRPr="007354D3">
        <w:rPr>
          <w:rFonts w:hint="eastAsia"/>
          <w:sz w:val="21"/>
          <w:szCs w:val="20"/>
        </w:rPr>
        <w:t>2</w:t>
      </w:r>
      <w:r w:rsidR="00C709BB">
        <w:rPr>
          <w:rFonts w:hint="eastAsia"/>
          <w:sz w:val="21"/>
          <w:szCs w:val="20"/>
        </w:rPr>
        <w:t>）对组内个体依次执行变异（</w:t>
      </w:r>
      <w:r w:rsidRPr="007354D3">
        <w:rPr>
          <w:rFonts w:hint="eastAsia"/>
          <w:sz w:val="21"/>
          <w:szCs w:val="20"/>
        </w:rPr>
        <w:t>式（</w:t>
      </w:r>
      <w:r w:rsidR="00324390">
        <w:rPr>
          <w:sz w:val="21"/>
          <w:szCs w:val="20"/>
        </w:rPr>
        <w:t>6</w:t>
      </w:r>
      <w:r w:rsidRPr="007354D3">
        <w:rPr>
          <w:rFonts w:hint="eastAsia"/>
          <w:sz w:val="21"/>
          <w:szCs w:val="20"/>
        </w:rPr>
        <w:t>）</w:t>
      </w:r>
      <w:r w:rsidR="00C709BB">
        <w:rPr>
          <w:sz w:val="21"/>
          <w:szCs w:val="20"/>
        </w:rPr>
        <w:t>~</w:t>
      </w:r>
      <w:r w:rsidR="00C709BB">
        <w:rPr>
          <w:rFonts w:hint="eastAsia"/>
          <w:sz w:val="21"/>
          <w:szCs w:val="20"/>
        </w:rPr>
        <w:t>式</w:t>
      </w:r>
      <w:r w:rsidRPr="007354D3">
        <w:rPr>
          <w:rFonts w:hint="eastAsia"/>
          <w:sz w:val="21"/>
          <w:szCs w:val="20"/>
        </w:rPr>
        <w:t>（</w:t>
      </w:r>
      <w:r w:rsidR="00324390">
        <w:rPr>
          <w:sz w:val="21"/>
          <w:szCs w:val="20"/>
        </w:rPr>
        <w:t>9</w:t>
      </w:r>
      <w:r w:rsidRPr="007354D3">
        <w:rPr>
          <w:rFonts w:hint="eastAsia"/>
          <w:sz w:val="21"/>
          <w:szCs w:val="20"/>
        </w:rPr>
        <w:t>））</w:t>
      </w:r>
      <w:r w:rsidR="00C709BB">
        <w:rPr>
          <w:rFonts w:hint="eastAsia"/>
          <w:sz w:val="21"/>
          <w:szCs w:val="20"/>
        </w:rPr>
        <w:t>、</w:t>
      </w:r>
      <w:r w:rsidRPr="007354D3">
        <w:rPr>
          <w:rFonts w:hint="eastAsia"/>
          <w:sz w:val="21"/>
          <w:szCs w:val="20"/>
        </w:rPr>
        <w:t>交叉和选择。交叉是</w:t>
      </w:r>
      <w:r w:rsidR="00C709BB">
        <w:rPr>
          <w:rFonts w:hint="eastAsia"/>
          <w:kern w:val="0"/>
          <w:sz w:val="21"/>
          <w:szCs w:val="18"/>
        </w:rPr>
        <w:t>通过组合当前个体和变异个体来生成新的个体，表达式</w:t>
      </w:r>
      <w:r w:rsidR="00C709BB">
        <w:rPr>
          <w:kern w:val="0"/>
          <w:sz w:val="21"/>
          <w:szCs w:val="18"/>
        </w:rPr>
        <w:t>为</w:t>
      </w:r>
    </w:p>
    <w:p w14:paraId="627058FD" w14:textId="3701D064" w:rsidR="0038450C" w:rsidRPr="007354D3" w:rsidRDefault="0038450C" w:rsidP="00CC2707">
      <w:pPr>
        <w:pStyle w:val="MTDisplayEquation"/>
        <w:tabs>
          <w:tab w:val="clear" w:pos="8300"/>
          <w:tab w:val="right" w:pos="9070"/>
        </w:tabs>
        <w:spacing w:line="240" w:lineRule="auto"/>
        <w:ind w:firstLine="420"/>
        <w:rPr>
          <w:sz w:val="21"/>
          <w:szCs w:val="18"/>
        </w:rPr>
      </w:pPr>
      <w:r w:rsidRPr="007354D3">
        <w:rPr>
          <w:sz w:val="21"/>
          <w:szCs w:val="18"/>
        </w:rPr>
        <w:tab/>
      </w:r>
      <w:r w:rsidR="00FF78D6" w:rsidRPr="007354D3">
        <w:rPr>
          <w:position w:val="-34"/>
          <w:sz w:val="21"/>
          <w:szCs w:val="18"/>
        </w:rPr>
        <w:object w:dxaOrig="3460" w:dyaOrig="780" w14:anchorId="62E35759">
          <v:shape id="_x0000_i1041" type="#_x0000_t75" style="width:173.15pt;height:39.1pt" o:ole="">
            <v:imagedata r:id="rId40" o:title=""/>
          </v:shape>
          <o:OLEObject Type="Embed" ProgID="Equation.DSMT4" ShapeID="_x0000_i1041" DrawAspect="Content" ObjectID="_1844938421" r:id="rId41"/>
        </w:object>
      </w:r>
      <w:r w:rsidRPr="007354D3">
        <w:rPr>
          <w:sz w:val="21"/>
          <w:szCs w:val="18"/>
        </w:rPr>
        <w:tab/>
      </w:r>
      <w:r w:rsidRPr="007354D3">
        <w:rPr>
          <w:sz w:val="21"/>
          <w:szCs w:val="18"/>
        </w:rPr>
        <w:fldChar w:fldCharType="begin"/>
      </w:r>
      <w:r w:rsidRPr="007354D3">
        <w:rPr>
          <w:sz w:val="21"/>
          <w:szCs w:val="18"/>
        </w:rPr>
        <w:instrText xml:space="preserve"> MACROBUTTON MTPlaceRef \* MERGEFORMAT </w:instrText>
      </w:r>
      <w:r w:rsidRPr="007354D3">
        <w:rPr>
          <w:sz w:val="21"/>
          <w:szCs w:val="18"/>
        </w:rPr>
        <w:fldChar w:fldCharType="begin"/>
      </w:r>
      <w:r w:rsidRPr="007354D3">
        <w:rPr>
          <w:sz w:val="21"/>
          <w:szCs w:val="18"/>
        </w:rPr>
        <w:instrText xml:space="preserve"> SEQ MTEqn \h \* MERGEFORMAT </w:instrText>
      </w:r>
      <w:r w:rsidRPr="007354D3">
        <w:rPr>
          <w:sz w:val="21"/>
          <w:szCs w:val="18"/>
        </w:rPr>
        <w:fldChar w:fldCharType="end"/>
      </w:r>
      <w:r w:rsidRPr="007354D3">
        <w:rPr>
          <w:sz w:val="21"/>
          <w:szCs w:val="18"/>
        </w:rPr>
        <w:instrText>(</w:instrText>
      </w:r>
      <w:r w:rsidRPr="007354D3">
        <w:rPr>
          <w:sz w:val="21"/>
          <w:szCs w:val="18"/>
        </w:rPr>
        <w:fldChar w:fldCharType="begin"/>
      </w:r>
      <w:r w:rsidRPr="007354D3">
        <w:rPr>
          <w:sz w:val="21"/>
          <w:szCs w:val="18"/>
        </w:rPr>
        <w:instrText xml:space="preserve"> SEQ MTEqn \c \* Arabic \* MERGEFORMAT </w:instrText>
      </w:r>
      <w:r w:rsidRPr="007354D3">
        <w:rPr>
          <w:sz w:val="21"/>
          <w:szCs w:val="18"/>
        </w:rPr>
        <w:fldChar w:fldCharType="separate"/>
      </w:r>
      <w:r w:rsidR="005111B7">
        <w:rPr>
          <w:noProof/>
          <w:sz w:val="21"/>
          <w:szCs w:val="18"/>
        </w:rPr>
        <w:instrText>14</w:instrText>
      </w:r>
      <w:r w:rsidRPr="007354D3">
        <w:rPr>
          <w:sz w:val="21"/>
          <w:szCs w:val="18"/>
        </w:rPr>
        <w:fldChar w:fldCharType="end"/>
      </w:r>
      <w:r w:rsidRPr="007354D3">
        <w:rPr>
          <w:sz w:val="21"/>
          <w:szCs w:val="18"/>
        </w:rPr>
        <w:instrText>)</w:instrText>
      </w:r>
      <w:r w:rsidRPr="007354D3">
        <w:rPr>
          <w:sz w:val="21"/>
          <w:szCs w:val="18"/>
        </w:rPr>
        <w:fldChar w:fldCharType="end"/>
      </w:r>
    </w:p>
    <w:p w14:paraId="0B12C438" w14:textId="17C482B6" w:rsidR="0038450C" w:rsidRPr="007354D3" w:rsidRDefault="00C709BB" w:rsidP="006074C2">
      <w:pPr>
        <w:spacing w:line="240" w:lineRule="auto"/>
        <w:ind w:firstLineChars="0" w:firstLine="0"/>
        <w:rPr>
          <w:kern w:val="0"/>
          <w:sz w:val="21"/>
          <w:szCs w:val="18"/>
        </w:rPr>
      </w:pPr>
      <w:r>
        <w:rPr>
          <w:rFonts w:hint="eastAsia"/>
          <w:kern w:val="0"/>
          <w:sz w:val="21"/>
          <w:szCs w:val="18"/>
        </w:rPr>
        <w:t>式中：</w:t>
      </w:r>
      <w:r w:rsidR="00324390">
        <w:rPr>
          <w:rFonts w:hint="eastAsia"/>
          <w:i/>
          <w:iCs/>
          <w:kern w:val="0"/>
          <w:sz w:val="21"/>
          <w:szCs w:val="18"/>
        </w:rPr>
        <w:t>u</w:t>
      </w:r>
      <w:r w:rsidR="00324390" w:rsidRPr="00F675D9">
        <w:rPr>
          <w:i/>
          <w:iCs/>
          <w:kern w:val="0"/>
          <w:sz w:val="21"/>
          <w:szCs w:val="18"/>
          <w:vertAlign w:val="subscript"/>
        </w:rPr>
        <w:t>i,j</w:t>
      </w:r>
      <w:r w:rsidR="00324390" w:rsidRPr="00F675D9">
        <w:rPr>
          <w:i/>
          <w:iCs/>
          <w:kern w:val="0"/>
          <w:sz w:val="21"/>
          <w:szCs w:val="18"/>
          <w:vertAlign w:val="superscript"/>
        </w:rPr>
        <w:t>t</w:t>
      </w:r>
      <w:r w:rsidR="0038450C" w:rsidRPr="007354D3">
        <w:rPr>
          <w:rFonts w:hint="eastAsia"/>
          <w:kern w:val="0"/>
          <w:sz w:val="21"/>
          <w:szCs w:val="18"/>
        </w:rPr>
        <w:t>为</w:t>
      </w:r>
      <w:r w:rsidR="0038450C" w:rsidRPr="007354D3">
        <w:rPr>
          <w:kern w:val="0"/>
          <w:sz w:val="21"/>
          <w:szCs w:val="18"/>
        </w:rPr>
        <w:t>交叉后生成的</w:t>
      </w:r>
      <w:r w:rsidR="0038450C" w:rsidRPr="007354D3">
        <w:rPr>
          <w:rFonts w:hint="eastAsia"/>
          <w:kern w:val="0"/>
          <w:sz w:val="21"/>
          <w:szCs w:val="18"/>
        </w:rPr>
        <w:t>新</w:t>
      </w:r>
      <w:r w:rsidR="0038450C" w:rsidRPr="007354D3">
        <w:rPr>
          <w:kern w:val="0"/>
          <w:sz w:val="21"/>
          <w:szCs w:val="18"/>
        </w:rPr>
        <w:t>个体</w:t>
      </w:r>
      <w:r w:rsidR="0038450C" w:rsidRPr="007354D3">
        <w:rPr>
          <w:rFonts w:hint="eastAsia"/>
          <w:kern w:val="0"/>
          <w:sz w:val="21"/>
          <w:szCs w:val="18"/>
        </w:rPr>
        <w:t>，</w:t>
      </w:r>
      <w:r w:rsidR="00324390">
        <w:rPr>
          <w:rFonts w:hint="eastAsia"/>
          <w:i/>
          <w:iCs/>
          <w:kern w:val="0"/>
          <w:sz w:val="21"/>
          <w:szCs w:val="18"/>
        </w:rPr>
        <w:t>v</w:t>
      </w:r>
      <w:r w:rsidR="00324390" w:rsidRPr="00F675D9">
        <w:rPr>
          <w:i/>
          <w:iCs/>
          <w:kern w:val="0"/>
          <w:sz w:val="21"/>
          <w:szCs w:val="18"/>
          <w:vertAlign w:val="subscript"/>
        </w:rPr>
        <w:t>i,j</w:t>
      </w:r>
      <w:r w:rsidR="00324390" w:rsidRPr="00F675D9">
        <w:rPr>
          <w:i/>
          <w:iCs/>
          <w:kern w:val="0"/>
          <w:sz w:val="21"/>
          <w:szCs w:val="18"/>
          <w:vertAlign w:val="superscript"/>
        </w:rPr>
        <w:t>t</w:t>
      </w:r>
      <w:r w:rsidR="0038450C" w:rsidRPr="007354D3">
        <w:rPr>
          <w:rFonts w:hint="eastAsia"/>
          <w:kern w:val="0"/>
          <w:sz w:val="21"/>
          <w:szCs w:val="18"/>
        </w:rPr>
        <w:t>为</w:t>
      </w:r>
      <w:r w:rsidR="0038450C" w:rsidRPr="007354D3">
        <w:rPr>
          <w:kern w:val="0"/>
          <w:sz w:val="21"/>
          <w:szCs w:val="18"/>
        </w:rPr>
        <w:t>变异个体</w:t>
      </w:r>
      <w:r w:rsidR="0038450C" w:rsidRPr="007354D3">
        <w:rPr>
          <w:rFonts w:hint="eastAsia"/>
          <w:kern w:val="0"/>
          <w:sz w:val="21"/>
          <w:szCs w:val="18"/>
        </w:rPr>
        <w:t>，</w:t>
      </w:r>
      <w:r w:rsidR="00324390">
        <w:rPr>
          <w:rFonts w:hint="eastAsia"/>
          <w:i/>
          <w:iCs/>
          <w:kern w:val="0"/>
          <w:sz w:val="21"/>
          <w:szCs w:val="18"/>
        </w:rPr>
        <w:t>x</w:t>
      </w:r>
      <w:r w:rsidR="00324390" w:rsidRPr="00F675D9">
        <w:rPr>
          <w:i/>
          <w:iCs/>
          <w:kern w:val="0"/>
          <w:sz w:val="21"/>
          <w:szCs w:val="18"/>
          <w:vertAlign w:val="subscript"/>
        </w:rPr>
        <w:t>i,j</w:t>
      </w:r>
      <w:r w:rsidR="00324390" w:rsidRPr="00F675D9">
        <w:rPr>
          <w:i/>
          <w:iCs/>
          <w:kern w:val="0"/>
          <w:sz w:val="21"/>
          <w:szCs w:val="18"/>
          <w:vertAlign w:val="superscript"/>
        </w:rPr>
        <w:t>t</w:t>
      </w:r>
      <w:r w:rsidR="0038450C" w:rsidRPr="007354D3">
        <w:rPr>
          <w:rFonts w:hint="eastAsia"/>
          <w:kern w:val="0"/>
          <w:sz w:val="21"/>
          <w:szCs w:val="18"/>
        </w:rPr>
        <w:t>为</w:t>
      </w:r>
      <w:r w:rsidR="0038450C" w:rsidRPr="007354D3">
        <w:rPr>
          <w:kern w:val="0"/>
          <w:sz w:val="21"/>
          <w:szCs w:val="18"/>
        </w:rPr>
        <w:t>当前个体</w:t>
      </w:r>
      <w:r w:rsidR="0038450C" w:rsidRPr="007354D3">
        <w:rPr>
          <w:rFonts w:hint="eastAsia"/>
          <w:kern w:val="0"/>
          <w:sz w:val="21"/>
          <w:szCs w:val="18"/>
        </w:rPr>
        <w:t>；</w:t>
      </w:r>
      <w:bookmarkStart w:id="58" w:name="OLE_LINK28"/>
      <w:r w:rsidR="00324390" w:rsidRPr="00324390">
        <w:rPr>
          <w:i/>
          <w:iCs/>
          <w:sz w:val="21"/>
          <w:szCs w:val="20"/>
        </w:rPr>
        <w:t>C</w:t>
      </w:r>
      <w:r w:rsidR="00324390" w:rsidRPr="00507755">
        <w:rPr>
          <w:i/>
          <w:iCs/>
          <w:sz w:val="21"/>
          <w:szCs w:val="20"/>
          <w:vertAlign w:val="subscript"/>
        </w:rPr>
        <w:t>R</w:t>
      </w:r>
      <w:r w:rsidR="0038450C" w:rsidRPr="007354D3">
        <w:rPr>
          <w:rFonts w:hint="eastAsia"/>
          <w:kern w:val="0"/>
          <w:sz w:val="21"/>
          <w:szCs w:val="18"/>
        </w:rPr>
        <w:t>为</w:t>
      </w:r>
      <w:r w:rsidR="0038450C" w:rsidRPr="007354D3">
        <w:rPr>
          <w:kern w:val="0"/>
          <w:sz w:val="21"/>
          <w:szCs w:val="18"/>
        </w:rPr>
        <w:t>交叉概率</w:t>
      </w:r>
      <w:bookmarkEnd w:id="58"/>
      <w:r w:rsidR="0038450C" w:rsidRPr="007354D3">
        <w:rPr>
          <w:rFonts w:hint="eastAsia"/>
          <w:kern w:val="0"/>
          <w:sz w:val="21"/>
          <w:szCs w:val="18"/>
        </w:rPr>
        <w:t>；</w:t>
      </w:r>
      <w:r w:rsidR="00324390" w:rsidRPr="00324390">
        <w:rPr>
          <w:rFonts w:hint="eastAsia"/>
          <w:i/>
          <w:iCs/>
          <w:sz w:val="21"/>
          <w:szCs w:val="20"/>
        </w:rPr>
        <w:t>j</w:t>
      </w:r>
      <w:r w:rsidR="00324390" w:rsidRPr="00324390">
        <w:rPr>
          <w:rFonts w:hint="eastAsia"/>
          <w:sz w:val="21"/>
          <w:szCs w:val="20"/>
          <w:vertAlign w:val="subscript"/>
        </w:rPr>
        <w:t>rand</w:t>
      </w:r>
      <w:r w:rsidR="0038450C" w:rsidRPr="007354D3">
        <w:rPr>
          <w:rFonts w:hint="eastAsia"/>
          <w:kern w:val="0"/>
          <w:sz w:val="21"/>
          <w:szCs w:val="18"/>
        </w:rPr>
        <w:t>为</w:t>
      </w:r>
      <w:r w:rsidR="0038450C" w:rsidRPr="007354D3">
        <w:rPr>
          <w:kern w:val="0"/>
          <w:sz w:val="21"/>
          <w:szCs w:val="18"/>
        </w:rPr>
        <w:t>随机选择的维度索引</w:t>
      </w:r>
      <w:r w:rsidR="00324390">
        <w:rPr>
          <w:rFonts w:hint="eastAsia"/>
          <w:kern w:val="0"/>
          <w:sz w:val="21"/>
          <w:szCs w:val="18"/>
        </w:rPr>
        <w:t>，需要</w:t>
      </w:r>
      <w:r w:rsidR="0038450C" w:rsidRPr="007354D3">
        <w:rPr>
          <w:kern w:val="0"/>
          <w:sz w:val="21"/>
          <w:szCs w:val="18"/>
        </w:rPr>
        <w:t>确保至少有一个维度来自变异个体</w:t>
      </w:r>
      <w:r w:rsidR="0038450C" w:rsidRPr="007354D3">
        <w:rPr>
          <w:rFonts w:hint="eastAsia"/>
          <w:kern w:val="0"/>
          <w:sz w:val="21"/>
          <w:szCs w:val="18"/>
        </w:rPr>
        <w:t>。</w:t>
      </w:r>
    </w:p>
    <w:p w14:paraId="69FE57CE" w14:textId="702890E8" w:rsidR="0038450C" w:rsidRPr="007354D3" w:rsidRDefault="00324390" w:rsidP="006074C2">
      <w:pPr>
        <w:spacing w:line="240" w:lineRule="auto"/>
        <w:ind w:firstLine="420"/>
        <w:rPr>
          <w:sz w:val="21"/>
          <w:szCs w:val="20"/>
        </w:rPr>
      </w:pPr>
      <w:r>
        <w:rPr>
          <w:rFonts w:hint="eastAsia"/>
          <w:sz w:val="21"/>
          <w:szCs w:val="20"/>
        </w:rPr>
        <w:t>交叉后，</w:t>
      </w:r>
      <w:r w:rsidR="0038450C" w:rsidRPr="007354D3">
        <w:rPr>
          <w:rFonts w:hint="eastAsia"/>
          <w:sz w:val="21"/>
          <w:szCs w:val="20"/>
        </w:rPr>
        <w:t>采用贪婪策略</w:t>
      </w:r>
      <w:r>
        <w:rPr>
          <w:rFonts w:hint="eastAsia"/>
          <w:sz w:val="21"/>
          <w:szCs w:val="20"/>
        </w:rPr>
        <w:t>进行选择</w:t>
      </w:r>
      <w:r w:rsidR="0038450C" w:rsidRPr="007354D3">
        <w:rPr>
          <w:rFonts w:hint="eastAsia"/>
          <w:sz w:val="21"/>
          <w:szCs w:val="20"/>
        </w:rPr>
        <w:t>，若变异后个体适应度优于变异前的个体，更新该个体</w:t>
      </w:r>
      <w:r w:rsidR="00F2779A" w:rsidRPr="007354D3">
        <w:rPr>
          <w:rFonts w:hint="eastAsia"/>
          <w:sz w:val="21"/>
          <w:szCs w:val="20"/>
        </w:rPr>
        <w:t>；若没有改进，保持原有</w:t>
      </w:r>
      <w:r>
        <w:rPr>
          <w:rFonts w:hint="eastAsia"/>
          <w:sz w:val="21"/>
          <w:szCs w:val="20"/>
        </w:rPr>
        <w:t>个体</w:t>
      </w:r>
      <w:r w:rsidR="0038450C" w:rsidRPr="007354D3">
        <w:rPr>
          <w:rFonts w:hint="eastAsia"/>
          <w:sz w:val="21"/>
          <w:szCs w:val="20"/>
        </w:rPr>
        <w:t>。</w:t>
      </w:r>
    </w:p>
    <w:p w14:paraId="5D7B7444" w14:textId="7BFCF091" w:rsidR="0038450C" w:rsidRPr="007354D3" w:rsidRDefault="0038450C" w:rsidP="006074C2">
      <w:pPr>
        <w:spacing w:line="240" w:lineRule="auto"/>
        <w:ind w:firstLineChars="0" w:firstLine="0"/>
        <w:rPr>
          <w:sz w:val="21"/>
          <w:szCs w:val="20"/>
        </w:rPr>
      </w:pPr>
      <w:r w:rsidRPr="007354D3">
        <w:rPr>
          <w:rFonts w:hint="eastAsia"/>
          <w:sz w:val="21"/>
          <w:szCs w:val="20"/>
        </w:rPr>
        <w:t>3</w:t>
      </w:r>
      <w:r w:rsidRPr="007354D3">
        <w:rPr>
          <w:rFonts w:hint="eastAsia"/>
          <w:sz w:val="21"/>
          <w:szCs w:val="20"/>
        </w:rPr>
        <w:t>）</w:t>
      </w:r>
      <w:r w:rsidR="00324390">
        <w:rPr>
          <w:rFonts w:hint="eastAsia"/>
          <w:sz w:val="21"/>
          <w:szCs w:val="20"/>
        </w:rPr>
        <w:t>当</w:t>
      </w:r>
      <w:r w:rsidR="006074C2" w:rsidRPr="007354D3">
        <w:rPr>
          <w:rFonts w:hint="eastAsia"/>
          <w:sz w:val="21"/>
          <w:szCs w:val="20"/>
        </w:rPr>
        <w:t>子组内所有个体更新后，根据组内最优适应度值的变化，计算即时奖励，并据此更新</w:t>
      </w:r>
      <w:r w:rsidR="006074C2" w:rsidRPr="007354D3">
        <w:rPr>
          <w:rFonts w:hint="eastAsia"/>
          <w:sz w:val="21"/>
          <w:szCs w:val="20"/>
        </w:rPr>
        <w:t>Q</w:t>
      </w:r>
      <w:r w:rsidR="006074C2" w:rsidRPr="007354D3">
        <w:rPr>
          <w:rFonts w:hint="eastAsia"/>
          <w:sz w:val="21"/>
          <w:szCs w:val="20"/>
        </w:rPr>
        <w:t>表</w:t>
      </w:r>
      <w:r w:rsidRPr="007354D3">
        <w:rPr>
          <w:rFonts w:hint="eastAsia"/>
          <w:sz w:val="21"/>
          <w:szCs w:val="20"/>
        </w:rPr>
        <w:t>。</w:t>
      </w:r>
    </w:p>
    <w:p w14:paraId="64284D43" w14:textId="41577DC2" w:rsidR="0038450C" w:rsidRDefault="0038450C" w:rsidP="006074C2">
      <w:pPr>
        <w:spacing w:line="240" w:lineRule="auto"/>
        <w:ind w:firstLineChars="0" w:firstLine="0"/>
        <w:rPr>
          <w:sz w:val="21"/>
          <w:szCs w:val="20"/>
        </w:rPr>
      </w:pPr>
      <w:r w:rsidRPr="007354D3">
        <w:rPr>
          <w:rFonts w:hint="eastAsia"/>
          <w:sz w:val="21"/>
          <w:szCs w:val="20"/>
        </w:rPr>
        <w:t>4</w:t>
      </w:r>
      <w:r w:rsidRPr="007354D3">
        <w:rPr>
          <w:rFonts w:hint="eastAsia"/>
          <w:sz w:val="21"/>
          <w:szCs w:val="20"/>
        </w:rPr>
        <w:t>）</w:t>
      </w:r>
      <w:r w:rsidR="006074C2" w:rsidRPr="007354D3">
        <w:rPr>
          <w:rFonts w:hint="eastAsia"/>
          <w:sz w:val="21"/>
          <w:szCs w:val="20"/>
        </w:rPr>
        <w:t>算法每隔</w:t>
      </w:r>
      <w:r w:rsidR="006074C2" w:rsidRPr="00324390">
        <w:rPr>
          <w:rFonts w:hint="eastAsia"/>
          <w:i/>
          <w:iCs/>
          <w:sz w:val="21"/>
          <w:szCs w:val="20"/>
        </w:rPr>
        <w:t>G</w:t>
      </w:r>
      <w:r w:rsidR="006074C2" w:rsidRPr="007354D3">
        <w:rPr>
          <w:rFonts w:hint="eastAsia"/>
          <w:sz w:val="21"/>
          <w:szCs w:val="20"/>
        </w:rPr>
        <w:t>代进行分组调整。根据当前算法状态和</w:t>
      </w:r>
      <w:r w:rsidR="006074C2" w:rsidRPr="007354D3">
        <w:rPr>
          <w:rFonts w:hint="eastAsia"/>
          <w:sz w:val="21"/>
          <w:szCs w:val="20"/>
        </w:rPr>
        <w:t>Q</w:t>
      </w:r>
      <w:r w:rsidR="006074C2" w:rsidRPr="007354D3">
        <w:rPr>
          <w:rFonts w:hint="eastAsia"/>
          <w:sz w:val="21"/>
          <w:szCs w:val="20"/>
        </w:rPr>
        <w:t>值，重新计算并分配</w:t>
      </w:r>
      <w:r w:rsidR="00A55C65">
        <w:rPr>
          <w:rFonts w:hint="eastAsia"/>
          <w:sz w:val="21"/>
          <w:szCs w:val="20"/>
        </w:rPr>
        <w:t>4</w:t>
      </w:r>
      <w:r w:rsidR="00A55C65">
        <w:rPr>
          <w:rFonts w:hint="eastAsia"/>
          <w:sz w:val="21"/>
          <w:szCs w:val="20"/>
        </w:rPr>
        <w:t>个子组的种群规模。重复步骤</w:t>
      </w:r>
      <w:r w:rsidR="006074C2" w:rsidRPr="007354D3">
        <w:rPr>
          <w:rFonts w:hint="eastAsia"/>
          <w:sz w:val="21"/>
          <w:szCs w:val="20"/>
        </w:rPr>
        <w:t>1</w:t>
      </w:r>
      <w:r w:rsidR="006074C2" w:rsidRPr="007354D3">
        <w:rPr>
          <w:rFonts w:hint="eastAsia"/>
          <w:sz w:val="21"/>
          <w:szCs w:val="20"/>
        </w:rPr>
        <w:t>）</w:t>
      </w:r>
      <w:r w:rsidR="00A55C65">
        <w:rPr>
          <w:sz w:val="21"/>
          <w:szCs w:val="20"/>
        </w:rPr>
        <w:t>~</w:t>
      </w:r>
      <w:r w:rsidR="006074C2" w:rsidRPr="007354D3">
        <w:rPr>
          <w:rFonts w:hint="eastAsia"/>
          <w:sz w:val="21"/>
          <w:szCs w:val="20"/>
        </w:rPr>
        <w:t>3</w:t>
      </w:r>
      <w:r w:rsidR="006074C2" w:rsidRPr="007354D3">
        <w:rPr>
          <w:rFonts w:hint="eastAsia"/>
          <w:sz w:val="21"/>
          <w:szCs w:val="20"/>
        </w:rPr>
        <w:t>），直至达到最大迭代次数</w:t>
      </w:r>
      <w:r w:rsidRPr="007354D3">
        <w:rPr>
          <w:rFonts w:hint="eastAsia"/>
          <w:sz w:val="21"/>
          <w:szCs w:val="20"/>
        </w:rPr>
        <w:t>。</w:t>
      </w:r>
    </w:p>
    <w:p w14:paraId="5480517E" w14:textId="6DCE44F6" w:rsidR="003E2EA5" w:rsidRPr="003E2EA5" w:rsidRDefault="003E2EA5" w:rsidP="003E2EA5">
      <w:pPr>
        <w:spacing w:line="240" w:lineRule="auto"/>
        <w:ind w:firstLine="420"/>
        <w:rPr>
          <w:sz w:val="21"/>
          <w:szCs w:val="20"/>
        </w:rPr>
      </w:pPr>
      <w:r w:rsidRPr="007354D3">
        <w:rPr>
          <w:rFonts w:hint="eastAsia"/>
          <w:sz w:val="21"/>
          <w:szCs w:val="20"/>
        </w:rPr>
        <w:t>QHDE</w:t>
      </w:r>
      <w:r w:rsidRPr="007354D3">
        <w:rPr>
          <w:rFonts w:hint="eastAsia"/>
          <w:sz w:val="21"/>
          <w:szCs w:val="20"/>
        </w:rPr>
        <w:t>算法本质上构建了一个双层优化架构，将多样化的</w:t>
      </w:r>
      <w:r w:rsidRPr="007354D3">
        <w:rPr>
          <w:rFonts w:hint="eastAsia"/>
          <w:sz w:val="21"/>
          <w:szCs w:val="20"/>
        </w:rPr>
        <w:t>DE</w:t>
      </w:r>
      <w:r w:rsidRPr="007354D3">
        <w:rPr>
          <w:rFonts w:hint="eastAsia"/>
          <w:sz w:val="21"/>
          <w:szCs w:val="20"/>
        </w:rPr>
        <w:t>搜索</w:t>
      </w:r>
      <w:r>
        <w:rPr>
          <w:rFonts w:hint="eastAsia"/>
          <w:sz w:val="21"/>
          <w:szCs w:val="20"/>
        </w:rPr>
        <w:t>策略</w:t>
      </w:r>
      <w:r w:rsidRPr="007354D3">
        <w:rPr>
          <w:rFonts w:hint="eastAsia"/>
          <w:sz w:val="21"/>
          <w:szCs w:val="20"/>
        </w:rPr>
        <w:t>与</w:t>
      </w:r>
      <w:r w:rsidRPr="007354D3">
        <w:rPr>
          <w:rFonts w:hint="eastAsia"/>
          <w:sz w:val="21"/>
          <w:szCs w:val="20"/>
        </w:rPr>
        <w:t>Q</w:t>
      </w:r>
      <w:r w:rsidRPr="007354D3">
        <w:rPr>
          <w:rFonts w:hint="eastAsia"/>
          <w:sz w:val="21"/>
          <w:szCs w:val="20"/>
        </w:rPr>
        <w:t>学习机制紧密结合</w:t>
      </w:r>
      <w:r w:rsidRPr="002F58DC">
        <w:rPr>
          <w:rFonts w:hint="eastAsia"/>
          <w:sz w:val="21"/>
          <w:szCs w:val="20"/>
        </w:rPr>
        <w:t>。</w:t>
      </w:r>
      <w:r w:rsidRPr="00324390">
        <w:rPr>
          <w:rFonts w:hint="eastAsia"/>
          <w:sz w:val="21"/>
          <w:szCs w:val="20"/>
        </w:rPr>
        <w:t>其整体计算复杂度与标准</w:t>
      </w:r>
      <w:r w:rsidRPr="00324390">
        <w:rPr>
          <w:rFonts w:hint="eastAsia"/>
          <w:sz w:val="21"/>
          <w:szCs w:val="20"/>
        </w:rPr>
        <w:t>DE</w:t>
      </w:r>
      <w:r w:rsidRPr="00324390">
        <w:rPr>
          <w:rFonts w:hint="eastAsia"/>
          <w:sz w:val="21"/>
          <w:szCs w:val="20"/>
        </w:rPr>
        <w:t>算法相同，主要由迭代次数</w:t>
      </w:r>
      <w:r w:rsidRPr="00507755">
        <w:rPr>
          <w:i/>
          <w:iCs/>
          <w:sz w:val="21"/>
          <w:szCs w:val="20"/>
        </w:rPr>
        <w:t>G</w:t>
      </w:r>
      <w:r w:rsidRPr="00324390">
        <w:rPr>
          <w:rFonts w:hint="eastAsia"/>
          <w:sz w:val="21"/>
          <w:szCs w:val="20"/>
        </w:rPr>
        <w:t>、种群规模</w:t>
      </w:r>
      <w:r w:rsidRPr="00507755">
        <w:rPr>
          <w:i/>
          <w:iCs/>
          <w:sz w:val="21"/>
          <w:szCs w:val="20"/>
        </w:rPr>
        <w:t>P</w:t>
      </w:r>
      <w:r w:rsidRPr="00324390">
        <w:rPr>
          <w:rFonts w:hint="eastAsia"/>
          <w:sz w:val="21"/>
          <w:szCs w:val="20"/>
        </w:rPr>
        <w:t>和优化维度</w:t>
      </w:r>
      <w:r w:rsidRPr="00507755">
        <w:rPr>
          <w:i/>
          <w:iCs/>
          <w:sz w:val="21"/>
          <w:szCs w:val="20"/>
        </w:rPr>
        <w:t>N</w:t>
      </w:r>
      <w:r w:rsidRPr="00324390">
        <w:rPr>
          <w:rFonts w:hint="eastAsia"/>
          <w:sz w:val="21"/>
          <w:szCs w:val="20"/>
        </w:rPr>
        <w:t>决定（约为</w:t>
      </w:r>
      <w:r w:rsidRPr="00324390">
        <w:rPr>
          <w:rFonts w:hint="eastAsia"/>
          <w:sz w:val="21"/>
          <w:szCs w:val="20"/>
        </w:rPr>
        <w:t>O(</w:t>
      </w:r>
      <w:r w:rsidRPr="00507755">
        <w:rPr>
          <w:i/>
          <w:iCs/>
          <w:sz w:val="21"/>
          <w:szCs w:val="20"/>
        </w:rPr>
        <w:t>G</w:t>
      </w:r>
      <w:r w:rsidRPr="00324390">
        <w:rPr>
          <w:rFonts w:hint="eastAsia"/>
          <w:sz w:val="21"/>
          <w:szCs w:val="20"/>
        </w:rPr>
        <w:t>×</w:t>
      </w:r>
      <w:r w:rsidRPr="00507755">
        <w:rPr>
          <w:i/>
          <w:iCs/>
          <w:sz w:val="21"/>
          <w:szCs w:val="20"/>
        </w:rPr>
        <w:t>P</w:t>
      </w:r>
      <w:r w:rsidRPr="00324390">
        <w:rPr>
          <w:rFonts w:hint="eastAsia"/>
          <w:sz w:val="21"/>
          <w:szCs w:val="20"/>
        </w:rPr>
        <w:t>×</w:t>
      </w:r>
      <w:r w:rsidRPr="00507755">
        <w:rPr>
          <w:i/>
          <w:iCs/>
          <w:sz w:val="21"/>
          <w:szCs w:val="20"/>
        </w:rPr>
        <w:t>N</w:t>
      </w:r>
      <w:r w:rsidRPr="00324390">
        <w:rPr>
          <w:rFonts w:hint="eastAsia"/>
          <w:sz w:val="21"/>
          <w:szCs w:val="20"/>
        </w:rPr>
        <w:t>)</w:t>
      </w:r>
      <w:r w:rsidRPr="00324390">
        <w:rPr>
          <w:rFonts w:hint="eastAsia"/>
          <w:sz w:val="21"/>
          <w:szCs w:val="20"/>
        </w:rPr>
        <w:t>）。由于在每次迭代中需进行</w:t>
      </w:r>
      <w:r w:rsidRPr="00324390">
        <w:rPr>
          <w:rFonts w:hint="eastAsia"/>
          <w:sz w:val="21"/>
          <w:szCs w:val="20"/>
        </w:rPr>
        <w:t>Q</w:t>
      </w:r>
      <w:r w:rsidRPr="00324390">
        <w:rPr>
          <w:rFonts w:hint="eastAsia"/>
          <w:sz w:val="21"/>
          <w:szCs w:val="20"/>
        </w:rPr>
        <w:t>值更新和子群状态评估，单轮计算的</w:t>
      </w:r>
      <w:r>
        <w:rPr>
          <w:rFonts w:hint="eastAsia"/>
          <w:sz w:val="21"/>
          <w:szCs w:val="20"/>
        </w:rPr>
        <w:t>复杂度</w:t>
      </w:r>
      <w:r w:rsidRPr="00324390">
        <w:rPr>
          <w:rFonts w:hint="eastAsia"/>
          <w:sz w:val="21"/>
          <w:szCs w:val="20"/>
        </w:rPr>
        <w:t>略有增加，但对总体复杂度量级影响较小。</w:t>
      </w:r>
      <w:r>
        <w:rPr>
          <w:rFonts w:hint="eastAsia"/>
          <w:sz w:val="21"/>
          <w:szCs w:val="20"/>
        </w:rPr>
        <w:t>此外，</w:t>
      </w:r>
      <w:r w:rsidRPr="00324390">
        <w:rPr>
          <w:rFonts w:hint="eastAsia"/>
          <w:sz w:val="21"/>
          <w:szCs w:val="20"/>
        </w:rPr>
        <w:t>算法的空间开销主要来自种群向量与</w:t>
      </w:r>
      <w:r w:rsidRPr="00324390">
        <w:rPr>
          <w:rFonts w:hint="eastAsia"/>
          <w:sz w:val="21"/>
          <w:szCs w:val="20"/>
        </w:rPr>
        <w:t>Q</w:t>
      </w:r>
      <w:r w:rsidRPr="00324390">
        <w:rPr>
          <w:rFonts w:hint="eastAsia"/>
          <w:sz w:val="21"/>
          <w:szCs w:val="20"/>
        </w:rPr>
        <w:t>表存储，其中</w:t>
      </w:r>
      <w:r w:rsidRPr="00324390">
        <w:rPr>
          <w:rFonts w:hint="eastAsia"/>
          <w:sz w:val="21"/>
          <w:szCs w:val="20"/>
        </w:rPr>
        <w:t>Q</w:t>
      </w:r>
      <w:r w:rsidRPr="00324390">
        <w:rPr>
          <w:rFonts w:hint="eastAsia"/>
          <w:sz w:val="21"/>
          <w:szCs w:val="20"/>
        </w:rPr>
        <w:t>表规模远小于种群规模，因此整体资源需求</w:t>
      </w:r>
      <w:r>
        <w:rPr>
          <w:rFonts w:hint="eastAsia"/>
          <w:sz w:val="21"/>
          <w:szCs w:val="20"/>
        </w:rPr>
        <w:t>并未显著增加</w:t>
      </w:r>
      <w:r w:rsidRPr="00324390">
        <w:rPr>
          <w:rFonts w:hint="eastAsia"/>
          <w:sz w:val="21"/>
          <w:szCs w:val="20"/>
        </w:rPr>
        <w:t>。</w:t>
      </w:r>
    </w:p>
    <w:p w14:paraId="265F0254" w14:textId="77777777" w:rsidR="00D21BFC" w:rsidRPr="00324390" w:rsidRDefault="00D21BFC" w:rsidP="00882BDB">
      <w:pPr>
        <w:spacing w:line="240" w:lineRule="auto"/>
        <w:ind w:firstLine="420"/>
        <w:rPr>
          <w:sz w:val="21"/>
          <w:szCs w:val="20"/>
        </w:rPr>
      </w:pPr>
    </w:p>
    <w:p w14:paraId="31384E2F" w14:textId="77777777" w:rsidR="00573009" w:rsidRPr="00D21BFC" w:rsidRDefault="00A860CF" w:rsidP="006074C2">
      <w:pPr>
        <w:spacing w:line="240" w:lineRule="auto"/>
        <w:ind w:firstLineChars="0" w:firstLine="0"/>
        <w:rPr>
          <w:rFonts w:ascii="宋体" w:hAnsi="宋体"/>
          <w:b/>
          <w:bCs/>
          <w:szCs w:val="24"/>
        </w:rPr>
      </w:pPr>
      <w:bookmarkStart w:id="59" w:name="_Hlk209963225"/>
      <w:r w:rsidRPr="00D21BFC">
        <w:rPr>
          <w:rFonts w:hint="eastAsia"/>
          <w:b/>
          <w:kern w:val="0"/>
          <w:szCs w:val="21"/>
        </w:rPr>
        <w:t>3</w:t>
      </w:r>
      <w:r w:rsidRPr="00D21BFC">
        <w:rPr>
          <w:b/>
          <w:kern w:val="0"/>
          <w:szCs w:val="21"/>
        </w:rPr>
        <w:t xml:space="preserve"> </w:t>
      </w:r>
      <w:r w:rsidR="00573009" w:rsidRPr="00D21BFC">
        <w:rPr>
          <w:rFonts w:ascii="宋体" w:hAnsi="宋体" w:hint="eastAsia"/>
          <w:b/>
          <w:bCs/>
          <w:szCs w:val="24"/>
        </w:rPr>
        <w:t>结果与分析</w:t>
      </w:r>
      <w:bookmarkEnd w:id="59"/>
    </w:p>
    <w:p w14:paraId="581C2F86" w14:textId="3F061221" w:rsidR="00F2779A" w:rsidRPr="007354D3" w:rsidRDefault="00F2779A" w:rsidP="006074C2">
      <w:pPr>
        <w:spacing w:line="240" w:lineRule="auto"/>
        <w:ind w:firstLine="420"/>
        <w:rPr>
          <w:sz w:val="21"/>
          <w:szCs w:val="20"/>
        </w:rPr>
      </w:pPr>
      <w:bookmarkStart w:id="60" w:name="OLE_LINK9"/>
      <w:r w:rsidRPr="007354D3">
        <w:rPr>
          <w:rFonts w:hint="eastAsia"/>
          <w:sz w:val="21"/>
          <w:szCs w:val="20"/>
        </w:rPr>
        <w:t>构建不同规模的仿真与实验场景，</w:t>
      </w:r>
      <w:r w:rsidR="006074C2" w:rsidRPr="007354D3">
        <w:rPr>
          <w:rFonts w:hint="eastAsia"/>
          <w:sz w:val="21"/>
          <w:szCs w:val="20"/>
        </w:rPr>
        <w:t>以</w:t>
      </w:r>
      <w:r w:rsidRPr="007354D3">
        <w:rPr>
          <w:rFonts w:hint="eastAsia"/>
          <w:sz w:val="21"/>
          <w:szCs w:val="20"/>
        </w:rPr>
        <w:t>系统评估</w:t>
      </w:r>
      <w:r w:rsidR="00324390" w:rsidRPr="00324390">
        <w:rPr>
          <w:sz w:val="21"/>
          <w:szCs w:val="20"/>
        </w:rPr>
        <w:t>QHDE</w:t>
      </w:r>
      <w:r w:rsidRPr="007354D3">
        <w:rPr>
          <w:rFonts w:hint="eastAsia"/>
          <w:sz w:val="21"/>
          <w:szCs w:val="20"/>
        </w:rPr>
        <w:t>算法在光谱重叠、噪声干扰及多传感器复用等复杂条件下的解调精度</w:t>
      </w:r>
      <w:r w:rsidR="003F11AE" w:rsidRPr="007354D3">
        <w:rPr>
          <w:rFonts w:hint="eastAsia"/>
          <w:sz w:val="21"/>
          <w:szCs w:val="20"/>
        </w:rPr>
        <w:t>与</w:t>
      </w:r>
      <w:r w:rsidRPr="007354D3">
        <w:rPr>
          <w:rFonts w:hint="eastAsia"/>
          <w:sz w:val="21"/>
          <w:szCs w:val="20"/>
        </w:rPr>
        <w:t>鲁棒性。首先通过双</w:t>
      </w:r>
      <w:r w:rsidRPr="007354D3">
        <w:rPr>
          <w:rFonts w:hint="eastAsia"/>
          <w:sz w:val="21"/>
          <w:szCs w:val="20"/>
        </w:rPr>
        <w:t>FBG</w:t>
      </w:r>
      <w:r w:rsidRPr="007354D3">
        <w:rPr>
          <w:rFonts w:hint="eastAsia"/>
          <w:sz w:val="21"/>
          <w:szCs w:val="20"/>
        </w:rPr>
        <w:t>网络分析光谱重叠</w:t>
      </w:r>
      <w:r w:rsidR="00F15BBC">
        <w:rPr>
          <w:rFonts w:hint="eastAsia"/>
          <w:sz w:val="21"/>
          <w:szCs w:val="20"/>
        </w:rPr>
        <w:t>程</w:t>
      </w:r>
      <w:r w:rsidRPr="007354D3">
        <w:rPr>
          <w:rFonts w:hint="eastAsia"/>
          <w:sz w:val="21"/>
          <w:szCs w:val="20"/>
        </w:rPr>
        <w:t>度的影响，进而扩展至多</w:t>
      </w:r>
      <w:r w:rsidRPr="007354D3">
        <w:rPr>
          <w:rFonts w:hint="eastAsia"/>
          <w:sz w:val="21"/>
          <w:szCs w:val="20"/>
        </w:rPr>
        <w:t>FBG</w:t>
      </w:r>
      <w:r w:rsidRPr="007354D3">
        <w:rPr>
          <w:rFonts w:hint="eastAsia"/>
          <w:sz w:val="21"/>
          <w:szCs w:val="20"/>
        </w:rPr>
        <w:t>场景验证大规模复用能力；最后基于真实</w:t>
      </w:r>
      <w:r w:rsidRPr="007354D3">
        <w:rPr>
          <w:rFonts w:hint="eastAsia"/>
          <w:sz w:val="21"/>
          <w:szCs w:val="20"/>
        </w:rPr>
        <w:t>FBG</w:t>
      </w:r>
      <w:r w:rsidRPr="007354D3">
        <w:rPr>
          <w:rFonts w:hint="eastAsia"/>
          <w:sz w:val="21"/>
          <w:szCs w:val="20"/>
        </w:rPr>
        <w:t>光谱数据解调实验，进一步验证算法在实际工程场景中的适用性。</w:t>
      </w:r>
    </w:p>
    <w:p w14:paraId="4C580856" w14:textId="77777777" w:rsidR="00573009" w:rsidRPr="00D21BFC" w:rsidRDefault="00A860CF" w:rsidP="006074C2">
      <w:pPr>
        <w:spacing w:line="240" w:lineRule="auto"/>
        <w:ind w:firstLineChars="0" w:firstLine="0"/>
        <w:rPr>
          <w:b/>
          <w:bCs/>
          <w:sz w:val="21"/>
          <w:szCs w:val="18"/>
        </w:rPr>
      </w:pPr>
      <w:r w:rsidRPr="00D21BFC">
        <w:rPr>
          <w:b/>
          <w:bCs/>
          <w:sz w:val="21"/>
          <w:szCs w:val="18"/>
        </w:rPr>
        <w:t>3</w:t>
      </w:r>
      <w:r w:rsidR="00573009" w:rsidRPr="00D21BFC">
        <w:rPr>
          <w:b/>
          <w:bCs/>
          <w:sz w:val="21"/>
          <w:szCs w:val="18"/>
        </w:rPr>
        <w:t>.</w:t>
      </w:r>
      <w:r w:rsidR="00922AFD" w:rsidRPr="00D21BFC">
        <w:rPr>
          <w:b/>
          <w:bCs/>
          <w:sz w:val="21"/>
          <w:szCs w:val="18"/>
        </w:rPr>
        <w:t xml:space="preserve">1 </w:t>
      </w:r>
      <w:bookmarkStart w:id="61" w:name="_Hlk210614890"/>
      <w:r w:rsidR="003F11AE" w:rsidRPr="00D21BFC">
        <w:rPr>
          <w:rFonts w:hint="eastAsia"/>
          <w:b/>
          <w:bCs/>
          <w:sz w:val="21"/>
          <w:szCs w:val="18"/>
        </w:rPr>
        <w:t>双</w:t>
      </w:r>
      <w:r w:rsidR="00922AFD" w:rsidRPr="00D21BFC">
        <w:rPr>
          <w:b/>
          <w:bCs/>
          <w:sz w:val="21"/>
          <w:szCs w:val="18"/>
        </w:rPr>
        <w:t>FBG</w:t>
      </w:r>
      <w:bookmarkStart w:id="62" w:name="_Hlk210671457"/>
      <w:bookmarkEnd w:id="61"/>
      <w:r w:rsidR="00922AFD" w:rsidRPr="00D21BFC">
        <w:rPr>
          <w:b/>
          <w:bCs/>
          <w:sz w:val="21"/>
          <w:szCs w:val="18"/>
        </w:rPr>
        <w:t>传感网络</w:t>
      </w:r>
      <w:bookmarkEnd w:id="62"/>
      <w:r w:rsidR="00922AFD" w:rsidRPr="00D21BFC">
        <w:rPr>
          <w:b/>
          <w:bCs/>
          <w:sz w:val="21"/>
          <w:szCs w:val="18"/>
        </w:rPr>
        <w:t>解调</w:t>
      </w:r>
    </w:p>
    <w:p w14:paraId="6844B138" w14:textId="5958FB74" w:rsidR="003F11AE" w:rsidRPr="007354D3" w:rsidRDefault="00F15BBC" w:rsidP="00AA7257">
      <w:pPr>
        <w:spacing w:line="240" w:lineRule="auto"/>
        <w:ind w:firstLine="420"/>
        <w:rPr>
          <w:bCs/>
          <w:sz w:val="21"/>
          <w:szCs w:val="18"/>
        </w:rPr>
      </w:pPr>
      <w:bookmarkStart w:id="63" w:name="_Hlk210615600"/>
      <w:bookmarkStart w:id="64" w:name="OLE_LINK31"/>
      <w:bookmarkStart w:id="65" w:name="OLE_LINK30"/>
      <w:r>
        <w:rPr>
          <w:rFonts w:hint="eastAsia"/>
          <w:bCs/>
          <w:sz w:val="21"/>
          <w:szCs w:val="18"/>
        </w:rPr>
        <w:t>首先</w:t>
      </w:r>
      <w:r w:rsidR="003F11AE" w:rsidRPr="007354D3">
        <w:rPr>
          <w:rFonts w:hint="eastAsia"/>
          <w:bCs/>
          <w:sz w:val="21"/>
          <w:szCs w:val="18"/>
        </w:rPr>
        <w:t>构建双</w:t>
      </w:r>
      <w:r w:rsidR="003F11AE" w:rsidRPr="007354D3">
        <w:rPr>
          <w:rFonts w:hint="eastAsia"/>
          <w:bCs/>
          <w:sz w:val="21"/>
          <w:szCs w:val="18"/>
        </w:rPr>
        <w:t>FBG</w:t>
      </w:r>
      <w:r w:rsidR="003F11AE" w:rsidRPr="007354D3">
        <w:rPr>
          <w:rFonts w:hint="eastAsia"/>
          <w:bCs/>
          <w:sz w:val="21"/>
          <w:szCs w:val="18"/>
        </w:rPr>
        <w:t>传感网络仿真模型</w:t>
      </w:r>
      <w:r w:rsidR="001F59B0">
        <w:rPr>
          <w:rFonts w:hint="eastAsia"/>
          <w:bCs/>
          <w:sz w:val="21"/>
          <w:szCs w:val="18"/>
        </w:rPr>
        <w:t>以</w:t>
      </w:r>
      <w:r w:rsidR="001F59B0" w:rsidRPr="007354D3">
        <w:rPr>
          <w:rFonts w:hint="eastAsia"/>
          <w:bCs/>
          <w:sz w:val="21"/>
          <w:szCs w:val="18"/>
        </w:rPr>
        <w:t>探究光谱重叠</w:t>
      </w:r>
      <w:r w:rsidR="000450FA">
        <w:rPr>
          <w:rFonts w:hint="eastAsia"/>
          <w:bCs/>
          <w:sz w:val="21"/>
          <w:szCs w:val="18"/>
        </w:rPr>
        <w:t>程</w:t>
      </w:r>
      <w:r w:rsidR="001F59B0" w:rsidRPr="007354D3">
        <w:rPr>
          <w:rFonts w:hint="eastAsia"/>
          <w:bCs/>
          <w:sz w:val="21"/>
          <w:szCs w:val="18"/>
        </w:rPr>
        <w:t>度对</w:t>
      </w:r>
      <w:r w:rsidR="001F59B0" w:rsidRPr="007354D3">
        <w:rPr>
          <w:rFonts w:hint="eastAsia"/>
          <w:bCs/>
          <w:sz w:val="21"/>
          <w:szCs w:val="18"/>
        </w:rPr>
        <w:t>QHDE</w:t>
      </w:r>
      <w:r w:rsidR="001F59B0" w:rsidRPr="007354D3">
        <w:rPr>
          <w:rFonts w:hint="eastAsia"/>
          <w:bCs/>
          <w:sz w:val="21"/>
          <w:szCs w:val="18"/>
        </w:rPr>
        <w:t>算法解调精度的影响</w:t>
      </w:r>
      <w:r w:rsidR="003F11AE" w:rsidRPr="007354D3">
        <w:rPr>
          <w:rFonts w:hint="eastAsia"/>
          <w:bCs/>
          <w:sz w:val="21"/>
          <w:szCs w:val="18"/>
        </w:rPr>
        <w:t>。</w:t>
      </w:r>
      <w:r w:rsidR="00AA7257">
        <w:rPr>
          <w:rFonts w:hint="eastAsia"/>
          <w:bCs/>
          <w:sz w:val="21"/>
          <w:szCs w:val="18"/>
        </w:rPr>
        <w:t>此外，</w:t>
      </w:r>
      <w:r w:rsidR="000450FA" w:rsidRPr="000450FA">
        <w:rPr>
          <w:rFonts w:hint="eastAsia"/>
          <w:bCs/>
          <w:sz w:val="21"/>
          <w:szCs w:val="18"/>
        </w:rPr>
        <w:t>为</w:t>
      </w:r>
      <w:r w:rsidR="00AA7257">
        <w:rPr>
          <w:rFonts w:hint="eastAsia"/>
          <w:bCs/>
          <w:sz w:val="21"/>
          <w:szCs w:val="18"/>
        </w:rPr>
        <w:t>进一步</w:t>
      </w:r>
      <w:r w:rsidR="000450FA" w:rsidRPr="000450FA">
        <w:rPr>
          <w:rFonts w:hint="eastAsia"/>
          <w:bCs/>
          <w:sz w:val="21"/>
          <w:szCs w:val="18"/>
        </w:rPr>
        <w:t>分析不同反射率条件下的解调性能，设置两种反射率场景</w:t>
      </w:r>
      <w:r w:rsidR="000450FA">
        <w:rPr>
          <w:rFonts w:hint="eastAsia"/>
          <w:bCs/>
          <w:sz w:val="21"/>
          <w:szCs w:val="18"/>
        </w:rPr>
        <w:t>。</w:t>
      </w:r>
      <w:r w:rsidR="00AA7257" w:rsidRPr="00AA7257">
        <w:rPr>
          <w:bCs/>
          <w:sz w:val="21"/>
          <w:szCs w:val="18"/>
        </w:rPr>
        <w:t>一是反射率不同的情况（</w:t>
      </w:r>
      <w:bookmarkStart w:id="66" w:name="OLE_LINK35"/>
      <w:r w:rsidR="00AA7257" w:rsidRPr="00507755">
        <w:rPr>
          <w:bCs/>
          <w:i/>
          <w:iCs/>
          <w:sz w:val="21"/>
          <w:szCs w:val="18"/>
        </w:rPr>
        <w:t>r</w:t>
      </w:r>
      <w:r w:rsidR="00AA7257" w:rsidRPr="00AA7257">
        <w:rPr>
          <w:bCs/>
          <w:sz w:val="21"/>
          <w:szCs w:val="18"/>
        </w:rPr>
        <w:t>₁ = 0.95</w:t>
      </w:r>
      <w:r w:rsidR="00AA7257" w:rsidRPr="00AA7257">
        <w:rPr>
          <w:bCs/>
          <w:sz w:val="21"/>
          <w:szCs w:val="18"/>
        </w:rPr>
        <w:t>，</w:t>
      </w:r>
      <w:r w:rsidR="00AA7257" w:rsidRPr="00507755">
        <w:rPr>
          <w:bCs/>
          <w:i/>
          <w:iCs/>
          <w:sz w:val="21"/>
          <w:szCs w:val="18"/>
        </w:rPr>
        <w:t>r</w:t>
      </w:r>
      <w:r w:rsidR="00AA7257" w:rsidRPr="00AA7257">
        <w:rPr>
          <w:bCs/>
          <w:sz w:val="21"/>
          <w:szCs w:val="18"/>
        </w:rPr>
        <w:t>₂ = 0.42</w:t>
      </w:r>
      <w:bookmarkEnd w:id="66"/>
      <w:r w:rsidR="00AA7257" w:rsidRPr="00AA7257">
        <w:rPr>
          <w:bCs/>
          <w:sz w:val="21"/>
          <w:szCs w:val="18"/>
        </w:rPr>
        <w:t>），二是反射率相同的情况（</w:t>
      </w:r>
      <w:bookmarkStart w:id="67" w:name="OLE_LINK36"/>
      <w:r w:rsidR="00AA7257" w:rsidRPr="00507755">
        <w:rPr>
          <w:bCs/>
          <w:i/>
          <w:iCs/>
          <w:sz w:val="21"/>
          <w:szCs w:val="18"/>
        </w:rPr>
        <w:t>r</w:t>
      </w:r>
      <w:r w:rsidR="00AA7257" w:rsidRPr="00AA7257">
        <w:rPr>
          <w:bCs/>
          <w:sz w:val="21"/>
          <w:szCs w:val="18"/>
        </w:rPr>
        <w:t xml:space="preserve">₁ = </w:t>
      </w:r>
      <w:r w:rsidR="00AA7257" w:rsidRPr="00507755">
        <w:rPr>
          <w:bCs/>
          <w:i/>
          <w:iCs/>
          <w:sz w:val="21"/>
          <w:szCs w:val="18"/>
        </w:rPr>
        <w:t>r</w:t>
      </w:r>
      <w:r w:rsidR="00AA7257" w:rsidRPr="00AA7257">
        <w:rPr>
          <w:bCs/>
          <w:sz w:val="21"/>
          <w:szCs w:val="18"/>
        </w:rPr>
        <w:t>₂ = 0.95</w:t>
      </w:r>
      <w:bookmarkEnd w:id="67"/>
      <w:r w:rsidR="00AA7257" w:rsidRPr="00AA7257">
        <w:rPr>
          <w:bCs/>
          <w:sz w:val="21"/>
          <w:szCs w:val="18"/>
        </w:rPr>
        <w:t>）</w:t>
      </w:r>
      <w:r w:rsidR="000450FA" w:rsidRPr="000450FA">
        <w:rPr>
          <w:rFonts w:hint="eastAsia"/>
          <w:bCs/>
          <w:sz w:val="21"/>
          <w:szCs w:val="18"/>
        </w:rPr>
        <w:t>。</w:t>
      </w:r>
      <w:r w:rsidR="00AA7257">
        <w:rPr>
          <w:rFonts w:hint="eastAsia"/>
          <w:bCs/>
          <w:sz w:val="21"/>
          <w:szCs w:val="18"/>
        </w:rPr>
        <w:t>两种场景中心波长的设置情况相同</w:t>
      </w:r>
      <w:r w:rsidR="000450FA" w:rsidRPr="000450FA">
        <w:rPr>
          <w:rFonts w:hint="eastAsia"/>
          <w:bCs/>
          <w:sz w:val="21"/>
          <w:szCs w:val="18"/>
        </w:rPr>
        <w:t>，</w:t>
      </w:r>
      <w:r w:rsidR="000450FA" w:rsidRPr="000450FA">
        <w:rPr>
          <w:bCs/>
          <w:sz w:val="21"/>
          <w:szCs w:val="18"/>
        </w:rPr>
        <w:t>FBG1</w:t>
      </w:r>
      <w:r w:rsidR="000450FA" w:rsidRPr="000450FA">
        <w:rPr>
          <w:rFonts w:hint="eastAsia"/>
          <w:bCs/>
          <w:sz w:val="21"/>
          <w:szCs w:val="18"/>
        </w:rPr>
        <w:t>中心波长固定为</w:t>
      </w:r>
      <w:r w:rsidR="000450FA" w:rsidRPr="000450FA">
        <w:rPr>
          <w:bCs/>
          <w:sz w:val="21"/>
          <w:szCs w:val="18"/>
        </w:rPr>
        <w:t>1550 nm</w:t>
      </w:r>
      <w:r w:rsidR="000450FA" w:rsidRPr="000450FA">
        <w:rPr>
          <w:rFonts w:hint="eastAsia"/>
          <w:bCs/>
          <w:sz w:val="21"/>
          <w:szCs w:val="18"/>
        </w:rPr>
        <w:t>，</w:t>
      </w:r>
      <w:r w:rsidR="000450FA" w:rsidRPr="000450FA">
        <w:rPr>
          <w:bCs/>
          <w:sz w:val="21"/>
          <w:szCs w:val="18"/>
        </w:rPr>
        <w:t>FBG2</w:t>
      </w:r>
      <w:r w:rsidR="000450FA" w:rsidRPr="000450FA">
        <w:rPr>
          <w:rFonts w:hint="eastAsia"/>
          <w:bCs/>
          <w:sz w:val="21"/>
          <w:szCs w:val="18"/>
        </w:rPr>
        <w:t>中心波长以</w:t>
      </w:r>
      <w:r w:rsidR="000450FA" w:rsidRPr="000450FA">
        <w:rPr>
          <w:bCs/>
          <w:sz w:val="21"/>
          <w:szCs w:val="18"/>
        </w:rPr>
        <w:t>0.1 nm</w:t>
      </w:r>
      <w:r w:rsidR="000450FA" w:rsidRPr="000450FA">
        <w:rPr>
          <w:rFonts w:hint="eastAsia"/>
          <w:bCs/>
          <w:sz w:val="21"/>
          <w:szCs w:val="18"/>
        </w:rPr>
        <w:t>步长从</w:t>
      </w:r>
      <w:r w:rsidR="000450FA" w:rsidRPr="000450FA">
        <w:rPr>
          <w:bCs/>
          <w:sz w:val="21"/>
          <w:szCs w:val="18"/>
        </w:rPr>
        <w:t>1549 nm</w:t>
      </w:r>
      <w:r w:rsidR="000450FA" w:rsidRPr="000450FA">
        <w:rPr>
          <w:rFonts w:hint="eastAsia"/>
          <w:bCs/>
          <w:sz w:val="21"/>
          <w:szCs w:val="18"/>
        </w:rPr>
        <w:t>递增至</w:t>
      </w:r>
      <w:r w:rsidR="000450FA" w:rsidRPr="000450FA">
        <w:rPr>
          <w:bCs/>
          <w:sz w:val="21"/>
          <w:szCs w:val="18"/>
        </w:rPr>
        <w:t>1550 nm</w:t>
      </w:r>
      <w:r w:rsidR="000450FA" w:rsidRPr="000450FA">
        <w:rPr>
          <w:rFonts w:hint="eastAsia"/>
          <w:bCs/>
          <w:sz w:val="21"/>
          <w:szCs w:val="18"/>
        </w:rPr>
        <w:t>，从而实现从光谱分离到完全重叠的连续变化过程。</w:t>
      </w:r>
      <w:r w:rsidR="003F11AE" w:rsidRPr="007354D3">
        <w:rPr>
          <w:rFonts w:hint="eastAsia"/>
          <w:bCs/>
          <w:sz w:val="21"/>
          <w:szCs w:val="18"/>
        </w:rPr>
        <w:t>QHDE</w:t>
      </w:r>
      <w:r w:rsidR="003F11AE" w:rsidRPr="007354D3">
        <w:rPr>
          <w:rFonts w:hint="eastAsia"/>
          <w:bCs/>
          <w:sz w:val="21"/>
          <w:szCs w:val="18"/>
        </w:rPr>
        <w:t>算法参数设置为：中心波长反演范围</w:t>
      </w:r>
      <w:r w:rsidR="00D2190E">
        <w:rPr>
          <w:rFonts w:hint="eastAsia"/>
          <w:bCs/>
          <w:sz w:val="21"/>
          <w:szCs w:val="18"/>
        </w:rPr>
        <w:t>为</w:t>
      </w:r>
      <w:r w:rsidR="003F11AE" w:rsidRPr="007354D3">
        <w:rPr>
          <w:rFonts w:hint="eastAsia"/>
          <w:bCs/>
          <w:sz w:val="21"/>
          <w:szCs w:val="18"/>
        </w:rPr>
        <w:t>1548</w:t>
      </w:r>
      <w:r w:rsidR="00495128" w:rsidRPr="007354D3">
        <w:rPr>
          <w:rFonts w:hint="eastAsia"/>
          <w:bCs/>
          <w:sz w:val="21"/>
          <w:szCs w:val="18"/>
        </w:rPr>
        <w:t>-</w:t>
      </w:r>
      <w:r w:rsidR="003F11AE" w:rsidRPr="007354D3">
        <w:rPr>
          <w:rFonts w:hint="eastAsia"/>
          <w:bCs/>
          <w:sz w:val="21"/>
          <w:szCs w:val="18"/>
        </w:rPr>
        <w:t>1552 nm</w:t>
      </w:r>
      <w:r w:rsidR="003F11AE" w:rsidRPr="007354D3">
        <w:rPr>
          <w:rFonts w:hint="eastAsia"/>
          <w:bCs/>
          <w:sz w:val="21"/>
          <w:szCs w:val="18"/>
        </w:rPr>
        <w:t>，信噪比</w:t>
      </w:r>
      <w:r w:rsidR="00D2190E">
        <w:rPr>
          <w:rFonts w:hint="eastAsia"/>
          <w:bCs/>
          <w:sz w:val="21"/>
          <w:szCs w:val="18"/>
        </w:rPr>
        <w:t>为</w:t>
      </w:r>
      <w:r w:rsidR="003F11AE" w:rsidRPr="007354D3">
        <w:rPr>
          <w:rFonts w:hint="eastAsia"/>
          <w:bCs/>
          <w:sz w:val="21"/>
          <w:szCs w:val="18"/>
        </w:rPr>
        <w:t>30 dB</w:t>
      </w:r>
      <w:r w:rsidR="003F11AE" w:rsidRPr="007354D3">
        <w:rPr>
          <w:rFonts w:hint="eastAsia"/>
          <w:bCs/>
          <w:sz w:val="21"/>
          <w:szCs w:val="18"/>
        </w:rPr>
        <w:t>，</w:t>
      </w:r>
      <w:bookmarkStart w:id="68" w:name="_Hlk210951652"/>
      <w:r w:rsidR="003F11AE" w:rsidRPr="007354D3">
        <w:rPr>
          <w:rFonts w:hint="eastAsia"/>
          <w:bCs/>
          <w:sz w:val="21"/>
          <w:szCs w:val="18"/>
        </w:rPr>
        <w:t>种群规模</w:t>
      </w:r>
      <w:r w:rsidR="00D2190E">
        <w:rPr>
          <w:rFonts w:hint="eastAsia"/>
          <w:bCs/>
          <w:sz w:val="21"/>
          <w:szCs w:val="18"/>
        </w:rPr>
        <w:t>为</w:t>
      </w:r>
      <w:r w:rsidR="003F11AE" w:rsidRPr="007354D3">
        <w:rPr>
          <w:rFonts w:hint="eastAsia"/>
          <w:bCs/>
          <w:sz w:val="21"/>
          <w:szCs w:val="18"/>
        </w:rPr>
        <w:t>100</w:t>
      </w:r>
      <w:r w:rsidR="003F11AE" w:rsidRPr="007354D3">
        <w:rPr>
          <w:rFonts w:hint="eastAsia"/>
          <w:bCs/>
          <w:sz w:val="21"/>
          <w:szCs w:val="18"/>
        </w:rPr>
        <w:t>，最大迭代次数</w:t>
      </w:r>
      <w:r w:rsidR="00D2190E">
        <w:rPr>
          <w:rFonts w:hint="eastAsia"/>
          <w:bCs/>
          <w:sz w:val="21"/>
          <w:szCs w:val="18"/>
        </w:rPr>
        <w:t>为</w:t>
      </w:r>
      <w:r w:rsidR="003F11AE" w:rsidRPr="007354D3">
        <w:rPr>
          <w:rFonts w:hint="eastAsia"/>
          <w:bCs/>
          <w:sz w:val="21"/>
          <w:szCs w:val="18"/>
        </w:rPr>
        <w:t>200</w:t>
      </w:r>
      <w:r w:rsidR="003F11AE" w:rsidRPr="007354D3">
        <w:rPr>
          <w:rFonts w:hint="eastAsia"/>
          <w:bCs/>
          <w:sz w:val="21"/>
          <w:szCs w:val="18"/>
        </w:rPr>
        <w:t>。</w:t>
      </w:r>
      <w:bookmarkEnd w:id="68"/>
    </w:p>
    <w:p w14:paraId="5126889C" w14:textId="5DF5A360" w:rsidR="007F6BAE" w:rsidRPr="00507755" w:rsidRDefault="00A33324" w:rsidP="00507755">
      <w:pPr>
        <w:widowControl/>
        <w:spacing w:line="240" w:lineRule="auto"/>
        <w:ind w:firstLine="420"/>
        <w:rPr>
          <w:rFonts w:ascii="宋体" w:hAnsi="宋体" w:cs="宋体"/>
          <w:kern w:val="0"/>
          <w:szCs w:val="24"/>
        </w:rPr>
      </w:pPr>
      <w:bookmarkStart w:id="69" w:name="_Hlk210658833"/>
      <w:bookmarkStart w:id="70" w:name="OLE_LINK33"/>
      <w:bookmarkEnd w:id="63"/>
      <w:r>
        <w:rPr>
          <w:rFonts w:hint="eastAsia"/>
          <w:bCs/>
          <w:sz w:val="21"/>
          <w:szCs w:val="18"/>
        </w:rPr>
        <w:lastRenderedPageBreak/>
        <w:t>不同</w:t>
      </w:r>
      <w:r>
        <w:rPr>
          <w:bCs/>
          <w:sz w:val="21"/>
          <w:szCs w:val="18"/>
        </w:rPr>
        <w:t>/</w:t>
      </w:r>
      <w:r>
        <w:rPr>
          <w:rFonts w:hint="eastAsia"/>
          <w:bCs/>
          <w:sz w:val="21"/>
          <w:szCs w:val="18"/>
        </w:rPr>
        <w:t>相同</w:t>
      </w:r>
      <w:r>
        <w:rPr>
          <w:bCs/>
          <w:sz w:val="21"/>
          <w:szCs w:val="18"/>
        </w:rPr>
        <w:t>发射率下</w:t>
      </w:r>
      <w:r w:rsidR="00F05D16" w:rsidRPr="007670D3">
        <w:rPr>
          <w:bCs/>
          <w:sz w:val="21"/>
          <w:szCs w:val="18"/>
        </w:rPr>
        <w:t>的解调结果如图</w:t>
      </w:r>
      <w:r w:rsidR="0038575D" w:rsidRPr="007670D3">
        <w:rPr>
          <w:bCs/>
          <w:sz w:val="21"/>
          <w:szCs w:val="18"/>
        </w:rPr>
        <w:t>4</w:t>
      </w:r>
      <w:r w:rsidR="00F05D16" w:rsidRPr="007670D3">
        <w:rPr>
          <w:bCs/>
          <w:sz w:val="21"/>
          <w:szCs w:val="18"/>
        </w:rPr>
        <w:t>所示</w:t>
      </w:r>
      <w:r w:rsidR="00AA7257">
        <w:rPr>
          <w:rFonts w:hint="eastAsia"/>
          <w:bCs/>
          <w:sz w:val="21"/>
          <w:szCs w:val="18"/>
        </w:rPr>
        <w:t>。</w:t>
      </w:r>
      <w:r w:rsidR="00AA7257" w:rsidRPr="00AA7257">
        <w:rPr>
          <w:rFonts w:hint="eastAsia"/>
          <w:bCs/>
          <w:sz w:val="21"/>
          <w:szCs w:val="18"/>
        </w:rPr>
        <w:t>可以看出，当反射率不同时（</w:t>
      </w:r>
      <w:r w:rsidR="00AA7257">
        <w:rPr>
          <w:bCs/>
          <w:i/>
          <w:iCs/>
          <w:sz w:val="21"/>
          <w:szCs w:val="18"/>
        </w:rPr>
        <w:t>r</w:t>
      </w:r>
      <w:r w:rsidR="00AA7257">
        <w:rPr>
          <w:bCs/>
          <w:sz w:val="21"/>
          <w:szCs w:val="18"/>
        </w:rPr>
        <w:t>₁ = 0.95</w:t>
      </w:r>
      <w:r w:rsidR="00AA7257">
        <w:rPr>
          <w:rFonts w:hint="eastAsia"/>
          <w:bCs/>
          <w:sz w:val="21"/>
          <w:szCs w:val="18"/>
        </w:rPr>
        <w:t>，</w:t>
      </w:r>
      <w:r w:rsidR="00AA7257">
        <w:rPr>
          <w:bCs/>
          <w:i/>
          <w:iCs/>
          <w:sz w:val="21"/>
          <w:szCs w:val="18"/>
        </w:rPr>
        <w:t>r</w:t>
      </w:r>
      <w:r w:rsidR="00AA7257">
        <w:rPr>
          <w:bCs/>
          <w:sz w:val="21"/>
          <w:szCs w:val="18"/>
        </w:rPr>
        <w:t>₂ = 0.42</w:t>
      </w:r>
      <w:r w:rsidR="00AA7257" w:rsidRPr="00AA7257">
        <w:rPr>
          <w:rFonts w:hint="eastAsia"/>
          <w:bCs/>
          <w:sz w:val="21"/>
          <w:szCs w:val="18"/>
        </w:rPr>
        <w:t>），随着两</w:t>
      </w:r>
      <w:r w:rsidR="00AA7257" w:rsidRPr="00AA7257">
        <w:rPr>
          <w:bCs/>
          <w:sz w:val="21"/>
          <w:szCs w:val="18"/>
        </w:rPr>
        <w:t>FBG</w:t>
      </w:r>
      <w:r w:rsidR="00AA7257" w:rsidRPr="00AA7257">
        <w:rPr>
          <w:rFonts w:hint="eastAsia"/>
          <w:bCs/>
          <w:sz w:val="21"/>
          <w:szCs w:val="18"/>
        </w:rPr>
        <w:t>中心波长间距逐渐减小，</w:t>
      </w:r>
      <w:bookmarkStart w:id="71" w:name="OLE_LINK43"/>
      <w:bookmarkStart w:id="72" w:name="OLE_LINK44"/>
      <w:r w:rsidR="00BA4B0D">
        <w:rPr>
          <w:rFonts w:hint="eastAsia"/>
          <w:bCs/>
          <w:sz w:val="21"/>
          <w:szCs w:val="18"/>
        </w:rPr>
        <w:t>中心波长</w:t>
      </w:r>
      <w:r w:rsidR="00AA7257" w:rsidRPr="00AA7257">
        <w:rPr>
          <w:rFonts w:hint="eastAsia"/>
          <w:bCs/>
          <w:sz w:val="21"/>
          <w:szCs w:val="18"/>
        </w:rPr>
        <w:t>解调结果始终与</w:t>
      </w:r>
      <w:r w:rsidR="00BA4B0D">
        <w:rPr>
          <w:rFonts w:hint="eastAsia"/>
          <w:bCs/>
          <w:sz w:val="21"/>
          <w:szCs w:val="18"/>
        </w:rPr>
        <w:t>实际</w:t>
      </w:r>
      <w:r w:rsidR="00AA7257" w:rsidRPr="00AA7257">
        <w:rPr>
          <w:rFonts w:hint="eastAsia"/>
          <w:bCs/>
          <w:sz w:val="21"/>
          <w:szCs w:val="18"/>
        </w:rPr>
        <w:t>值</w:t>
      </w:r>
      <w:bookmarkEnd w:id="71"/>
      <w:r w:rsidR="00BA4B0D">
        <w:rPr>
          <w:rFonts w:hint="eastAsia"/>
          <w:bCs/>
          <w:sz w:val="21"/>
          <w:szCs w:val="18"/>
        </w:rPr>
        <w:t>高度一致</w:t>
      </w:r>
      <w:bookmarkEnd w:id="72"/>
      <w:r w:rsidR="00AA7257" w:rsidRPr="00AA7257">
        <w:rPr>
          <w:rFonts w:hint="eastAsia"/>
          <w:bCs/>
          <w:sz w:val="21"/>
          <w:szCs w:val="18"/>
        </w:rPr>
        <w:t>，</w:t>
      </w:r>
      <w:bookmarkStart w:id="73" w:name="OLE_LINK46"/>
      <w:r w:rsidR="00AA7257" w:rsidRPr="00AA7257">
        <w:rPr>
          <w:rFonts w:hint="eastAsia"/>
          <w:bCs/>
          <w:sz w:val="21"/>
          <w:szCs w:val="18"/>
        </w:rPr>
        <w:t>仅在完全重叠区域</w:t>
      </w:r>
      <w:r w:rsidR="00DE0B0E">
        <w:rPr>
          <w:rFonts w:hint="eastAsia"/>
          <w:bCs/>
          <w:sz w:val="21"/>
          <w:szCs w:val="18"/>
        </w:rPr>
        <w:t>（</w:t>
      </w:r>
      <w:bookmarkStart w:id="74" w:name="_Hlk229601454"/>
      <w:r w:rsidR="00BA4B0D" w:rsidRPr="00BA4B0D">
        <w:rPr>
          <w:rFonts w:hint="eastAsia"/>
          <w:bCs/>
          <w:sz w:val="21"/>
          <w:szCs w:val="18"/>
        </w:rPr>
        <w:t>即两</w:t>
      </w:r>
      <w:r w:rsidR="00BA4B0D" w:rsidRPr="00BA4B0D">
        <w:rPr>
          <w:rFonts w:hint="eastAsia"/>
          <w:bCs/>
          <w:sz w:val="21"/>
          <w:szCs w:val="18"/>
        </w:rPr>
        <w:t>FBG</w:t>
      </w:r>
      <w:r w:rsidR="00DE0B0E" w:rsidRPr="007F6BAE">
        <w:rPr>
          <w:bCs/>
          <w:sz w:val="21"/>
          <w:szCs w:val="18"/>
        </w:rPr>
        <w:t>波长间距</w:t>
      </w:r>
      <w:bookmarkStart w:id="75" w:name="OLE_LINK41"/>
      <w:r w:rsidR="00DE0B0E">
        <w:rPr>
          <w:sz w:val="21"/>
          <w:szCs w:val="18"/>
        </w:rPr>
        <w:t>Δ</w:t>
      </w:r>
      <w:r w:rsidR="00DE0B0E">
        <w:rPr>
          <w:i/>
          <w:iCs/>
          <w:sz w:val="21"/>
          <w:szCs w:val="18"/>
        </w:rPr>
        <w:t>λ</w:t>
      </w:r>
      <w:r w:rsidR="00DE0B0E">
        <w:rPr>
          <w:i/>
          <w:iCs/>
          <w:sz w:val="21"/>
          <w:szCs w:val="18"/>
          <w:vertAlign w:val="subscript"/>
        </w:rPr>
        <w:t>B</w:t>
      </w:r>
      <w:bookmarkEnd w:id="74"/>
      <w:bookmarkEnd w:id="75"/>
      <w:r w:rsidR="00DE0B0E">
        <w:rPr>
          <w:bCs/>
          <w:sz w:val="21"/>
          <w:szCs w:val="18"/>
        </w:rPr>
        <w:t xml:space="preserve"> =</w:t>
      </w:r>
      <w:r w:rsidR="00DE0B0E" w:rsidRPr="007F6BAE">
        <w:rPr>
          <w:bCs/>
          <w:sz w:val="21"/>
          <w:szCs w:val="18"/>
        </w:rPr>
        <w:t xml:space="preserve"> 0</w:t>
      </w:r>
      <w:r w:rsidR="00DE0B0E">
        <w:rPr>
          <w:rFonts w:hint="eastAsia"/>
          <w:bCs/>
          <w:sz w:val="21"/>
          <w:szCs w:val="18"/>
        </w:rPr>
        <w:t>时）</w:t>
      </w:r>
      <w:r w:rsidR="00AA7257" w:rsidRPr="00AA7257">
        <w:rPr>
          <w:rFonts w:hint="eastAsia"/>
          <w:bCs/>
          <w:sz w:val="21"/>
          <w:szCs w:val="18"/>
        </w:rPr>
        <w:t>出现微小偏差</w:t>
      </w:r>
      <w:bookmarkEnd w:id="73"/>
      <w:r w:rsidR="00BA4B0D">
        <w:rPr>
          <w:rFonts w:hint="eastAsia"/>
          <w:bCs/>
          <w:sz w:val="21"/>
          <w:szCs w:val="18"/>
        </w:rPr>
        <w:t>，</w:t>
      </w:r>
      <w:r w:rsidR="00AA7257" w:rsidRPr="00AA7257">
        <w:rPr>
          <w:rFonts w:hint="eastAsia"/>
          <w:bCs/>
          <w:sz w:val="21"/>
          <w:szCs w:val="18"/>
        </w:rPr>
        <w:t>对应的平均波长误差始终低于</w:t>
      </w:r>
      <w:r w:rsidR="00AA7257" w:rsidRPr="00AA7257">
        <w:rPr>
          <w:bCs/>
          <w:sz w:val="21"/>
          <w:szCs w:val="18"/>
        </w:rPr>
        <w:t>0.5 pm</w:t>
      </w:r>
      <w:r w:rsidR="00BA4B0D">
        <w:rPr>
          <w:rFonts w:hint="eastAsia"/>
          <w:bCs/>
          <w:sz w:val="21"/>
          <w:szCs w:val="18"/>
        </w:rPr>
        <w:t>。</w:t>
      </w:r>
      <w:r w:rsidR="00AA7257" w:rsidRPr="00AA7257">
        <w:rPr>
          <w:rFonts w:hint="eastAsia"/>
          <w:bCs/>
          <w:sz w:val="21"/>
          <w:szCs w:val="18"/>
        </w:rPr>
        <w:t>即使在光谱完全重叠情况下，误差仍稳定维持在皮米量级，表明</w:t>
      </w:r>
      <w:r w:rsidR="00AA7257" w:rsidRPr="00AA7257">
        <w:rPr>
          <w:bCs/>
          <w:sz w:val="21"/>
          <w:szCs w:val="18"/>
        </w:rPr>
        <w:t>QHDE</w:t>
      </w:r>
      <w:r w:rsidR="00AA7257" w:rsidRPr="00AA7257">
        <w:rPr>
          <w:rFonts w:hint="eastAsia"/>
          <w:bCs/>
          <w:sz w:val="21"/>
          <w:szCs w:val="18"/>
        </w:rPr>
        <w:t>算法在反射率不同条件下具有较强的抗光谱重叠能力和较高的解调精度。</w:t>
      </w:r>
      <w:r w:rsidR="007F6BAE" w:rsidRPr="007F6BAE">
        <w:rPr>
          <w:bCs/>
          <w:sz w:val="21"/>
          <w:szCs w:val="18"/>
        </w:rPr>
        <w:t>当反射率相同时（</w:t>
      </w:r>
      <w:r w:rsidR="007F6BAE">
        <w:rPr>
          <w:bCs/>
          <w:i/>
          <w:iCs/>
          <w:sz w:val="21"/>
          <w:szCs w:val="18"/>
        </w:rPr>
        <w:t>r</w:t>
      </w:r>
      <w:r w:rsidR="007F6BAE">
        <w:rPr>
          <w:bCs/>
          <w:sz w:val="21"/>
          <w:szCs w:val="18"/>
        </w:rPr>
        <w:t xml:space="preserve">₁ = </w:t>
      </w:r>
      <w:r w:rsidR="007F6BAE">
        <w:rPr>
          <w:bCs/>
          <w:i/>
          <w:iCs/>
          <w:sz w:val="21"/>
          <w:szCs w:val="18"/>
        </w:rPr>
        <w:t>r</w:t>
      </w:r>
      <w:r w:rsidR="007F6BAE">
        <w:rPr>
          <w:bCs/>
          <w:sz w:val="21"/>
          <w:szCs w:val="18"/>
        </w:rPr>
        <w:t>₂ = 0.95</w:t>
      </w:r>
      <w:r w:rsidR="007F6BAE" w:rsidRPr="007F6BAE">
        <w:rPr>
          <w:bCs/>
          <w:sz w:val="21"/>
          <w:szCs w:val="18"/>
        </w:rPr>
        <w:t>），随着</w:t>
      </w:r>
      <w:bookmarkStart w:id="76" w:name="_Hlk229600164"/>
      <w:r w:rsidR="007F6BAE" w:rsidRPr="007F6BAE">
        <w:rPr>
          <w:bCs/>
          <w:sz w:val="21"/>
          <w:szCs w:val="18"/>
        </w:rPr>
        <w:t>波长间距</w:t>
      </w:r>
      <w:r w:rsidR="007F6BAE">
        <w:rPr>
          <w:sz w:val="21"/>
          <w:szCs w:val="18"/>
        </w:rPr>
        <w:t>Δ</w:t>
      </w:r>
      <w:r w:rsidR="007F6BAE">
        <w:rPr>
          <w:i/>
          <w:iCs/>
          <w:sz w:val="21"/>
          <w:szCs w:val="18"/>
        </w:rPr>
        <w:t>λ</w:t>
      </w:r>
      <w:r w:rsidR="007F6BAE">
        <w:rPr>
          <w:i/>
          <w:iCs/>
          <w:sz w:val="21"/>
          <w:szCs w:val="18"/>
          <w:vertAlign w:val="subscript"/>
        </w:rPr>
        <w:t>B</w:t>
      </w:r>
      <w:bookmarkEnd w:id="76"/>
      <w:r w:rsidR="007F6BAE" w:rsidRPr="007F6BAE">
        <w:rPr>
          <w:bCs/>
          <w:sz w:val="21"/>
          <w:szCs w:val="18"/>
        </w:rPr>
        <w:t>的减小，解调结果曲线在</w:t>
      </w:r>
      <w:r w:rsidR="007F6BAE">
        <w:rPr>
          <w:sz w:val="21"/>
          <w:szCs w:val="18"/>
        </w:rPr>
        <w:t>Δ</w:t>
      </w:r>
      <w:r w:rsidR="007F6BAE">
        <w:rPr>
          <w:i/>
          <w:iCs/>
          <w:sz w:val="21"/>
          <w:szCs w:val="18"/>
        </w:rPr>
        <w:t>λ</w:t>
      </w:r>
      <w:r w:rsidR="007F6BAE">
        <w:rPr>
          <w:i/>
          <w:iCs/>
          <w:sz w:val="21"/>
          <w:szCs w:val="18"/>
          <w:vertAlign w:val="subscript"/>
        </w:rPr>
        <w:t>B</w:t>
      </w:r>
      <w:r w:rsidR="007F6BAE" w:rsidRPr="007F6BAE">
        <w:rPr>
          <w:bCs/>
          <w:sz w:val="21"/>
          <w:szCs w:val="18"/>
        </w:rPr>
        <w:t xml:space="preserve"> ≥ 0.3 nm</w:t>
      </w:r>
      <w:r w:rsidR="007F6BAE" w:rsidRPr="007F6BAE">
        <w:rPr>
          <w:bCs/>
          <w:sz w:val="21"/>
          <w:szCs w:val="18"/>
        </w:rPr>
        <w:t>范围内仍能较好地跟踪真实值曲线，误差保持在较低水平；当</w:t>
      </w:r>
      <w:r w:rsidR="007F6BAE">
        <w:rPr>
          <w:sz w:val="21"/>
          <w:szCs w:val="18"/>
        </w:rPr>
        <w:t>Δ</w:t>
      </w:r>
      <w:r w:rsidR="007F6BAE">
        <w:rPr>
          <w:i/>
          <w:iCs/>
          <w:sz w:val="21"/>
          <w:szCs w:val="18"/>
        </w:rPr>
        <w:t>λ</w:t>
      </w:r>
      <w:r w:rsidR="007F6BAE">
        <w:rPr>
          <w:i/>
          <w:iCs/>
          <w:sz w:val="21"/>
          <w:szCs w:val="18"/>
          <w:vertAlign w:val="subscript"/>
        </w:rPr>
        <w:t>B</w:t>
      </w:r>
      <w:r w:rsidR="007F6BAE" w:rsidRPr="007F6BAE">
        <w:rPr>
          <w:bCs/>
          <w:sz w:val="21"/>
          <w:szCs w:val="18"/>
        </w:rPr>
        <w:t>减小至</w:t>
      </w:r>
      <w:r w:rsidR="007F6BAE" w:rsidRPr="007F6BAE">
        <w:rPr>
          <w:bCs/>
          <w:sz w:val="21"/>
          <w:szCs w:val="18"/>
        </w:rPr>
        <w:t>0.2 nm</w:t>
      </w:r>
      <w:r w:rsidR="007F6BAE" w:rsidRPr="007F6BAE">
        <w:rPr>
          <w:bCs/>
          <w:sz w:val="21"/>
          <w:szCs w:val="18"/>
        </w:rPr>
        <w:t>时，解调结果曲线开始明显偏离真实值，误差显著增大，反映出光谱高度重叠条件下解调难度的提升。进一步分析表明，在反射率相同且信噪比为</w:t>
      </w:r>
      <w:r w:rsidR="007F6BAE" w:rsidRPr="007F6BAE">
        <w:rPr>
          <w:bCs/>
          <w:sz w:val="21"/>
          <w:szCs w:val="18"/>
        </w:rPr>
        <w:t>30 dB</w:t>
      </w:r>
      <w:r w:rsidR="007F6BAE" w:rsidRPr="007F6BAE">
        <w:rPr>
          <w:bCs/>
          <w:sz w:val="21"/>
          <w:szCs w:val="18"/>
        </w:rPr>
        <w:t>的条件下，</w:t>
      </w:r>
      <w:r w:rsidR="007F6BAE" w:rsidRPr="007F6BAE">
        <w:rPr>
          <w:bCs/>
          <w:sz w:val="21"/>
          <w:szCs w:val="18"/>
        </w:rPr>
        <w:t>QHDE</w:t>
      </w:r>
      <w:r w:rsidR="007F6BAE" w:rsidRPr="007F6BAE">
        <w:rPr>
          <w:bCs/>
          <w:sz w:val="21"/>
          <w:szCs w:val="18"/>
        </w:rPr>
        <w:t>算法能够稳定区分波长间距</w:t>
      </w:r>
      <w:r w:rsidR="007F6BAE" w:rsidRPr="007F6BAE">
        <w:rPr>
          <w:bCs/>
          <w:sz w:val="21"/>
          <w:szCs w:val="18"/>
        </w:rPr>
        <w:t xml:space="preserve">Δλ </w:t>
      </w:r>
      <w:bookmarkStart w:id="77" w:name="_Hlk229600174"/>
      <w:r w:rsidR="007F6BAE" w:rsidRPr="007F6BAE">
        <w:rPr>
          <w:bCs/>
          <w:sz w:val="21"/>
          <w:szCs w:val="18"/>
        </w:rPr>
        <w:t>≥ 0.3</w:t>
      </w:r>
      <w:bookmarkEnd w:id="77"/>
      <w:r w:rsidR="007F6BAE" w:rsidRPr="007F6BAE">
        <w:rPr>
          <w:bCs/>
          <w:sz w:val="21"/>
          <w:szCs w:val="18"/>
        </w:rPr>
        <w:t xml:space="preserve"> nm</w:t>
      </w:r>
      <w:r w:rsidR="007F6BAE" w:rsidRPr="007F6BAE">
        <w:rPr>
          <w:bCs/>
          <w:sz w:val="21"/>
          <w:szCs w:val="18"/>
        </w:rPr>
        <w:t>的</w:t>
      </w:r>
      <w:r w:rsidR="007F6BAE" w:rsidRPr="007F6BAE">
        <w:rPr>
          <w:bCs/>
          <w:sz w:val="21"/>
          <w:szCs w:val="18"/>
        </w:rPr>
        <w:t>FBG</w:t>
      </w:r>
      <w:r w:rsidR="007F6BAE" w:rsidRPr="007F6BAE">
        <w:rPr>
          <w:bCs/>
          <w:sz w:val="21"/>
          <w:szCs w:val="18"/>
        </w:rPr>
        <w:t>传感器，最小可区分光谱间隔约为</w:t>
      </w:r>
      <w:r w:rsidR="007F6BAE" w:rsidRPr="007F6BAE">
        <w:rPr>
          <w:bCs/>
          <w:sz w:val="21"/>
          <w:szCs w:val="18"/>
        </w:rPr>
        <w:t>0.</w:t>
      </w:r>
      <w:r w:rsidR="007F6BAE">
        <w:rPr>
          <w:bCs/>
          <w:sz w:val="21"/>
          <w:szCs w:val="18"/>
        </w:rPr>
        <w:t>3</w:t>
      </w:r>
      <w:r w:rsidR="007F6BAE" w:rsidRPr="007F6BAE">
        <w:rPr>
          <w:bCs/>
          <w:sz w:val="21"/>
          <w:szCs w:val="18"/>
        </w:rPr>
        <w:t xml:space="preserve"> nm</w:t>
      </w:r>
      <w:r w:rsidR="007F6BAE" w:rsidRPr="007F6BAE">
        <w:rPr>
          <w:bCs/>
          <w:sz w:val="21"/>
          <w:szCs w:val="18"/>
        </w:rPr>
        <w:t>。</w:t>
      </w:r>
    </w:p>
    <w:p w14:paraId="3DD4ADA6" w14:textId="0DCBA7B7" w:rsidR="00E405AB" w:rsidRPr="00324390" w:rsidRDefault="001F59B0" w:rsidP="00E405AB">
      <w:pPr>
        <w:spacing w:line="240" w:lineRule="auto"/>
        <w:ind w:firstLine="420"/>
        <w:rPr>
          <w:bCs/>
          <w:sz w:val="21"/>
          <w:szCs w:val="18"/>
        </w:rPr>
      </w:pPr>
      <w:bookmarkStart w:id="78" w:name="OLE_LINK12"/>
      <w:bookmarkEnd w:id="64"/>
      <w:bookmarkEnd w:id="69"/>
      <w:bookmarkEnd w:id="70"/>
      <w:r w:rsidRPr="00324390">
        <w:rPr>
          <w:bCs/>
          <w:sz w:val="21"/>
          <w:szCs w:val="18"/>
        </w:rPr>
        <w:t>此外，为评估算法的计算效率，对比了</w:t>
      </w:r>
      <w:r w:rsidRPr="00324390">
        <w:rPr>
          <w:bCs/>
          <w:sz w:val="21"/>
          <w:szCs w:val="18"/>
        </w:rPr>
        <w:t>QHDE</w:t>
      </w:r>
      <w:r w:rsidRPr="00324390">
        <w:rPr>
          <w:bCs/>
          <w:sz w:val="21"/>
          <w:szCs w:val="18"/>
        </w:rPr>
        <w:t>算法与</w:t>
      </w:r>
      <w:bookmarkStart w:id="79" w:name="_Hlk213881444"/>
      <w:r w:rsidRPr="00324390">
        <w:rPr>
          <w:bCs/>
          <w:sz w:val="21"/>
          <w:szCs w:val="18"/>
        </w:rPr>
        <w:t>DE/rand</w:t>
      </w:r>
      <w:r w:rsidRPr="00324390">
        <w:rPr>
          <w:bCs/>
          <w:sz w:val="21"/>
          <w:szCs w:val="18"/>
        </w:rPr>
        <w:t>、</w:t>
      </w:r>
      <w:r w:rsidRPr="00324390">
        <w:rPr>
          <w:bCs/>
          <w:sz w:val="21"/>
          <w:szCs w:val="18"/>
        </w:rPr>
        <w:t>DE/current-to-best</w:t>
      </w:r>
      <w:r w:rsidRPr="00324390">
        <w:rPr>
          <w:bCs/>
          <w:sz w:val="21"/>
          <w:szCs w:val="18"/>
        </w:rPr>
        <w:t>、</w:t>
      </w:r>
      <w:r w:rsidRPr="00324390">
        <w:rPr>
          <w:bCs/>
          <w:sz w:val="21"/>
          <w:szCs w:val="18"/>
        </w:rPr>
        <w:t>DE/rand-to-best</w:t>
      </w:r>
      <w:bookmarkEnd w:id="79"/>
      <w:r w:rsidRPr="00324390">
        <w:rPr>
          <w:bCs/>
          <w:sz w:val="21"/>
          <w:szCs w:val="18"/>
        </w:rPr>
        <w:t>及粒子群算法（</w:t>
      </w:r>
      <w:r w:rsidRPr="00324390">
        <w:rPr>
          <w:bCs/>
          <w:sz w:val="21"/>
          <w:szCs w:val="18"/>
        </w:rPr>
        <w:t>PSO</w:t>
      </w:r>
      <w:r w:rsidRPr="00324390">
        <w:rPr>
          <w:bCs/>
          <w:sz w:val="21"/>
          <w:szCs w:val="18"/>
        </w:rPr>
        <w:t>）的运行时间</w:t>
      </w:r>
      <w:r w:rsidR="00685797">
        <w:rPr>
          <w:rFonts w:hint="eastAsia"/>
          <w:bCs/>
          <w:sz w:val="21"/>
          <w:szCs w:val="18"/>
        </w:rPr>
        <w:t>，结果</w:t>
      </w:r>
      <w:r w:rsidRPr="00324390">
        <w:rPr>
          <w:bCs/>
          <w:sz w:val="21"/>
          <w:szCs w:val="18"/>
        </w:rPr>
        <w:t>如图</w:t>
      </w:r>
      <w:r w:rsidRPr="00324390">
        <w:rPr>
          <w:bCs/>
          <w:sz w:val="21"/>
          <w:szCs w:val="18"/>
        </w:rPr>
        <w:t>5</w:t>
      </w:r>
      <w:r w:rsidR="00685797">
        <w:rPr>
          <w:bCs/>
          <w:sz w:val="21"/>
          <w:szCs w:val="18"/>
        </w:rPr>
        <w:t>所示</w:t>
      </w:r>
      <w:r w:rsidR="00685797">
        <w:rPr>
          <w:rFonts w:hint="eastAsia"/>
          <w:bCs/>
          <w:sz w:val="21"/>
          <w:szCs w:val="18"/>
        </w:rPr>
        <w:t>。可以</w:t>
      </w:r>
      <w:r w:rsidR="00685797">
        <w:rPr>
          <w:bCs/>
          <w:sz w:val="21"/>
          <w:szCs w:val="18"/>
        </w:rPr>
        <w:t>看出，</w:t>
      </w:r>
      <w:r w:rsidRPr="00324390">
        <w:rPr>
          <w:bCs/>
          <w:sz w:val="21"/>
          <w:szCs w:val="18"/>
        </w:rPr>
        <w:t>在相同的参数设置下，</w:t>
      </w:r>
      <w:r w:rsidR="00685797" w:rsidRPr="00324390">
        <w:rPr>
          <w:bCs/>
          <w:sz w:val="21"/>
          <w:szCs w:val="18"/>
        </w:rPr>
        <w:t>QHDE</w:t>
      </w:r>
      <w:r w:rsidR="00685797" w:rsidRPr="00324390">
        <w:rPr>
          <w:bCs/>
          <w:sz w:val="21"/>
          <w:szCs w:val="18"/>
        </w:rPr>
        <w:t>算法在</w:t>
      </w:r>
      <w:r w:rsidR="00685797">
        <w:rPr>
          <w:rFonts w:hint="eastAsia"/>
          <w:bCs/>
          <w:sz w:val="21"/>
          <w:szCs w:val="18"/>
        </w:rPr>
        <w:t>双</w:t>
      </w:r>
      <w:r w:rsidR="00685797" w:rsidRPr="00324390">
        <w:rPr>
          <w:bCs/>
          <w:sz w:val="21"/>
          <w:szCs w:val="18"/>
        </w:rPr>
        <w:t>FBG</w:t>
      </w:r>
      <w:r w:rsidR="00685797">
        <w:rPr>
          <w:rFonts w:hint="eastAsia"/>
          <w:bCs/>
          <w:sz w:val="21"/>
          <w:szCs w:val="18"/>
        </w:rPr>
        <w:t>传感</w:t>
      </w:r>
      <w:r w:rsidR="00685797">
        <w:rPr>
          <w:bCs/>
          <w:sz w:val="21"/>
          <w:szCs w:val="18"/>
        </w:rPr>
        <w:t>网络中的平均耗时</w:t>
      </w:r>
      <w:r w:rsidR="00685797" w:rsidRPr="00324390">
        <w:rPr>
          <w:bCs/>
          <w:sz w:val="21"/>
          <w:szCs w:val="18"/>
        </w:rPr>
        <w:t>约为</w:t>
      </w:r>
      <w:r w:rsidR="00685797" w:rsidRPr="00324390">
        <w:rPr>
          <w:bCs/>
          <w:sz w:val="21"/>
          <w:szCs w:val="18"/>
        </w:rPr>
        <w:t>0.7</w:t>
      </w:r>
      <w:r w:rsidR="00AB3571">
        <w:rPr>
          <w:bCs/>
          <w:sz w:val="21"/>
          <w:szCs w:val="18"/>
        </w:rPr>
        <w:t>~</w:t>
      </w:r>
      <w:r w:rsidR="00685797" w:rsidRPr="00324390">
        <w:rPr>
          <w:bCs/>
          <w:sz w:val="21"/>
          <w:szCs w:val="18"/>
        </w:rPr>
        <w:t>0.8 s</w:t>
      </w:r>
      <w:r w:rsidR="00685797">
        <w:rPr>
          <w:rFonts w:hint="eastAsia"/>
          <w:bCs/>
          <w:sz w:val="21"/>
          <w:szCs w:val="18"/>
        </w:rPr>
        <w:t>，其他</w:t>
      </w:r>
      <w:r w:rsidRPr="00324390">
        <w:rPr>
          <w:bCs/>
          <w:sz w:val="21"/>
          <w:szCs w:val="18"/>
        </w:rPr>
        <w:t>算法在</w:t>
      </w:r>
      <w:r w:rsidR="00685797">
        <w:rPr>
          <w:rFonts w:hint="eastAsia"/>
          <w:bCs/>
          <w:sz w:val="21"/>
          <w:szCs w:val="18"/>
        </w:rPr>
        <w:t>双</w:t>
      </w:r>
      <w:r w:rsidRPr="00324390">
        <w:rPr>
          <w:bCs/>
          <w:sz w:val="21"/>
          <w:szCs w:val="18"/>
        </w:rPr>
        <w:t>FBG</w:t>
      </w:r>
      <w:r w:rsidR="00685797">
        <w:rPr>
          <w:rFonts w:hint="eastAsia"/>
          <w:bCs/>
          <w:sz w:val="21"/>
          <w:szCs w:val="18"/>
        </w:rPr>
        <w:t>传感</w:t>
      </w:r>
      <w:r w:rsidR="00685797">
        <w:rPr>
          <w:bCs/>
          <w:sz w:val="21"/>
          <w:szCs w:val="18"/>
        </w:rPr>
        <w:t>网络</w:t>
      </w:r>
      <w:r w:rsidRPr="00324390">
        <w:rPr>
          <w:bCs/>
          <w:sz w:val="21"/>
          <w:szCs w:val="18"/>
        </w:rPr>
        <w:t>中的平均耗时为</w:t>
      </w:r>
      <w:r w:rsidR="00AB3571">
        <w:rPr>
          <w:bCs/>
          <w:sz w:val="21"/>
          <w:szCs w:val="18"/>
        </w:rPr>
        <w:t>0.5~</w:t>
      </w:r>
      <w:r w:rsidRPr="00324390">
        <w:rPr>
          <w:bCs/>
          <w:sz w:val="21"/>
          <w:szCs w:val="18"/>
        </w:rPr>
        <w:t>0.6 s</w:t>
      </w:r>
      <w:r w:rsidRPr="00324390">
        <w:rPr>
          <w:bCs/>
          <w:sz w:val="21"/>
          <w:szCs w:val="18"/>
        </w:rPr>
        <w:t>。</w:t>
      </w:r>
      <w:r w:rsidR="00685797">
        <w:rPr>
          <w:rFonts w:hint="eastAsia"/>
          <w:bCs/>
          <w:sz w:val="21"/>
          <w:szCs w:val="18"/>
        </w:rPr>
        <w:t>由此可知</w:t>
      </w:r>
      <w:r w:rsidRPr="00324390">
        <w:rPr>
          <w:bCs/>
          <w:sz w:val="21"/>
          <w:szCs w:val="18"/>
        </w:rPr>
        <w:t>，由于引入</w:t>
      </w:r>
      <w:r w:rsidRPr="00324390">
        <w:rPr>
          <w:bCs/>
          <w:sz w:val="21"/>
          <w:szCs w:val="18"/>
        </w:rPr>
        <w:t>Q</w:t>
      </w:r>
      <w:r w:rsidRPr="00324390">
        <w:rPr>
          <w:bCs/>
          <w:sz w:val="21"/>
          <w:szCs w:val="18"/>
        </w:rPr>
        <w:t>值更新与子群规模动态调整机制，</w:t>
      </w:r>
      <w:r w:rsidRPr="00324390">
        <w:rPr>
          <w:bCs/>
          <w:sz w:val="21"/>
          <w:szCs w:val="18"/>
        </w:rPr>
        <w:t>QHDE</w:t>
      </w:r>
      <w:r w:rsidRPr="00324390">
        <w:rPr>
          <w:bCs/>
          <w:sz w:val="21"/>
          <w:szCs w:val="18"/>
        </w:rPr>
        <w:t>算法在单次迭代中的计算量略有增加，导致总体耗时稍高。</w:t>
      </w:r>
      <w:r w:rsidR="00716FDF">
        <w:rPr>
          <w:rFonts w:hint="eastAsia"/>
          <w:bCs/>
          <w:sz w:val="21"/>
          <w:szCs w:val="18"/>
        </w:rPr>
        <w:t>但是</w:t>
      </w:r>
      <w:r w:rsidRPr="00324390">
        <w:rPr>
          <w:bCs/>
          <w:sz w:val="21"/>
          <w:szCs w:val="18"/>
        </w:rPr>
        <w:t>在固定迭代次数下，该差异主要反映了机制层面的计算开销，而非算法效率下降。随着后续研究在多</w:t>
      </w:r>
      <w:r w:rsidRPr="00324390">
        <w:rPr>
          <w:bCs/>
          <w:sz w:val="21"/>
          <w:szCs w:val="18"/>
        </w:rPr>
        <w:t>FBG</w:t>
      </w:r>
      <w:r w:rsidRPr="00324390">
        <w:rPr>
          <w:bCs/>
          <w:sz w:val="21"/>
          <w:szCs w:val="18"/>
        </w:rPr>
        <w:t>场景中引入自适应终止准则，</w:t>
      </w:r>
      <w:r w:rsidRPr="00324390">
        <w:rPr>
          <w:bCs/>
          <w:sz w:val="21"/>
          <w:szCs w:val="18"/>
        </w:rPr>
        <w:t>QHDE</w:t>
      </w:r>
      <w:r w:rsidRPr="00324390">
        <w:rPr>
          <w:bCs/>
          <w:sz w:val="21"/>
          <w:szCs w:val="18"/>
        </w:rPr>
        <w:t>算法的</w:t>
      </w:r>
      <w:r w:rsidR="00936EAF">
        <w:rPr>
          <w:rFonts w:hint="eastAsia"/>
          <w:bCs/>
          <w:sz w:val="21"/>
          <w:szCs w:val="18"/>
        </w:rPr>
        <w:t>自适应</w:t>
      </w:r>
      <w:r w:rsidRPr="00324390">
        <w:rPr>
          <w:bCs/>
          <w:sz w:val="21"/>
          <w:szCs w:val="18"/>
        </w:rPr>
        <w:t>策略选择优势有望抵消该开销。</w:t>
      </w:r>
      <w:r w:rsidR="006D11D6" w:rsidRPr="006D11D6">
        <w:rPr>
          <w:rFonts w:hint="eastAsia"/>
          <w:bCs/>
          <w:sz w:val="21"/>
          <w:szCs w:val="18"/>
        </w:rPr>
        <w:t>进一步对比反射率不同与反射率相同两种条件下的运行时间可以发现，各算法的耗时差异较小，整体变化趋势基本一致。这表明计算时间主要受算法结构及迭代过程影响，而与反射谱幅值分布（由反射率决定）关联较弱。</w:t>
      </w:r>
    </w:p>
    <w:bookmarkStart w:id="80" w:name="_GoBack"/>
    <w:bookmarkEnd w:id="65"/>
    <w:bookmarkEnd w:id="78"/>
    <w:bookmarkStart w:id="81" w:name="_MON_1840209057"/>
    <w:bookmarkEnd w:id="81"/>
    <w:p w14:paraId="23169DDC" w14:textId="7A88812D" w:rsidR="00F05D16" w:rsidRPr="007354D3" w:rsidRDefault="00257F8C" w:rsidP="002F58DC">
      <w:pPr>
        <w:spacing w:line="240" w:lineRule="auto"/>
        <w:ind w:firstLineChars="0" w:firstLine="0"/>
        <w:jc w:val="center"/>
        <w:rPr>
          <w:bCs/>
          <w:sz w:val="21"/>
          <w:szCs w:val="18"/>
        </w:rPr>
      </w:pPr>
      <w:r>
        <w:object w:dxaOrig="4425" w:dyaOrig="2610" w14:anchorId="41804295">
          <v:shape id="_x0000_i1049" type="#_x0000_t75" style="width:221pt;height:130.25pt" o:ole="">
            <v:imagedata r:id="rId42" o:title=""/>
          </v:shape>
          <o:OLEObject Type="Embed" ProgID="Visio.Drawing.15" ShapeID="_x0000_i1049" DrawAspect="Content" ObjectID="_1844938422" r:id="rId43"/>
        </w:object>
      </w:r>
      <w:bookmarkEnd w:id="80"/>
      <w:r w:rsidR="00F6009B">
        <w:rPr>
          <w:bCs/>
          <w:sz w:val="21"/>
          <w:szCs w:val="18"/>
        </w:rPr>
        <w:t xml:space="preserve">  </w:t>
      </w:r>
      <w:r w:rsidR="000E363D">
        <w:rPr>
          <w:bCs/>
          <w:sz w:val="21"/>
          <w:szCs w:val="18"/>
        </w:rPr>
        <w:t xml:space="preserve"> </w:t>
      </w:r>
      <w:bookmarkEnd w:id="60"/>
      <w:r w:rsidR="00D90060">
        <w:object w:dxaOrig="3900" w:dyaOrig="2616" w14:anchorId="04CB6060">
          <v:shape id="_x0000_i1043" type="#_x0000_t75" style="width:193.95pt;height:130.7pt" o:ole="">
            <v:imagedata r:id="rId44" o:title=""/>
          </v:shape>
          <o:OLEObject Type="Embed" ProgID="Visio.Drawing.15" ShapeID="_x0000_i1043" DrawAspect="Content" ObjectID="_1844938423" r:id="rId45"/>
        </w:object>
      </w:r>
    </w:p>
    <w:p w14:paraId="35B2D19F" w14:textId="77777777" w:rsidR="00576F30" w:rsidRPr="00B60A95" w:rsidRDefault="00936F18" w:rsidP="002F58DC">
      <w:pPr>
        <w:spacing w:line="240" w:lineRule="auto"/>
        <w:ind w:firstLineChars="400" w:firstLine="840"/>
        <w:jc w:val="left"/>
        <w:rPr>
          <w:sz w:val="21"/>
          <w:szCs w:val="20"/>
        </w:rPr>
      </w:pPr>
      <w:bookmarkStart w:id="82" w:name="_Hlk213878338"/>
      <w:bookmarkStart w:id="83" w:name="_Hlk210669538"/>
      <w:r w:rsidRPr="00B60A95">
        <w:rPr>
          <w:sz w:val="21"/>
          <w:szCs w:val="20"/>
        </w:rPr>
        <w:t>图</w:t>
      </w:r>
      <w:r w:rsidRPr="00B60A95">
        <w:rPr>
          <w:sz w:val="21"/>
          <w:szCs w:val="20"/>
        </w:rPr>
        <w:t xml:space="preserve">4 </w:t>
      </w:r>
      <w:r w:rsidR="001F59B0" w:rsidRPr="00B60A95">
        <w:rPr>
          <w:rFonts w:hint="eastAsia"/>
          <w:sz w:val="21"/>
          <w:szCs w:val="20"/>
        </w:rPr>
        <w:t>不同</w:t>
      </w:r>
      <w:r w:rsidR="001F59B0" w:rsidRPr="00B60A95">
        <w:rPr>
          <w:rFonts w:hint="eastAsia"/>
          <w:sz w:val="21"/>
          <w:szCs w:val="20"/>
        </w:rPr>
        <w:t>/</w:t>
      </w:r>
      <w:r w:rsidR="001F59B0" w:rsidRPr="00B60A95">
        <w:rPr>
          <w:rFonts w:hint="eastAsia"/>
          <w:sz w:val="21"/>
          <w:szCs w:val="20"/>
        </w:rPr>
        <w:t>相同反射率下</w:t>
      </w:r>
      <w:r w:rsidR="002F58DC" w:rsidRPr="00B60A95">
        <w:rPr>
          <w:rFonts w:hint="eastAsia"/>
          <w:sz w:val="21"/>
          <w:szCs w:val="20"/>
        </w:rPr>
        <w:t>解调结果对比</w:t>
      </w:r>
      <w:bookmarkStart w:id="84" w:name="_Hlk210967369"/>
      <w:bookmarkEnd w:id="82"/>
      <w:r w:rsidR="002F58DC" w:rsidRPr="00B60A95">
        <w:rPr>
          <w:sz w:val="21"/>
          <w:szCs w:val="20"/>
        </w:rPr>
        <w:t xml:space="preserve">           </w:t>
      </w:r>
      <w:r w:rsidRPr="00B60A95">
        <w:rPr>
          <w:rFonts w:hint="eastAsia"/>
          <w:sz w:val="21"/>
          <w:szCs w:val="20"/>
        </w:rPr>
        <w:t>图</w:t>
      </w:r>
      <w:r w:rsidRPr="00B60A95">
        <w:rPr>
          <w:rFonts w:hint="eastAsia"/>
          <w:sz w:val="21"/>
          <w:szCs w:val="20"/>
        </w:rPr>
        <w:t>5</w:t>
      </w:r>
      <w:r w:rsidRPr="00B60A95">
        <w:rPr>
          <w:sz w:val="21"/>
          <w:szCs w:val="20"/>
        </w:rPr>
        <w:t xml:space="preserve"> </w:t>
      </w:r>
      <w:bookmarkEnd w:id="84"/>
      <w:r w:rsidR="002F58DC" w:rsidRPr="00B60A95">
        <w:rPr>
          <w:rFonts w:hint="eastAsia"/>
          <w:sz w:val="21"/>
          <w:szCs w:val="20"/>
        </w:rPr>
        <w:t>不同算法平均耗时对比</w:t>
      </w:r>
    </w:p>
    <w:p w14:paraId="28208C4B" w14:textId="77777777" w:rsidR="00573009" w:rsidRPr="00D21BFC" w:rsidRDefault="006179D9" w:rsidP="006074C2">
      <w:pPr>
        <w:spacing w:line="240" w:lineRule="auto"/>
        <w:ind w:firstLineChars="0" w:firstLine="0"/>
        <w:rPr>
          <w:b/>
          <w:bCs/>
          <w:sz w:val="21"/>
          <w:szCs w:val="18"/>
        </w:rPr>
      </w:pPr>
      <w:bookmarkStart w:id="85" w:name="_Hlk210951478"/>
      <w:bookmarkEnd w:id="83"/>
      <w:r w:rsidRPr="00D21BFC">
        <w:rPr>
          <w:b/>
          <w:bCs/>
          <w:sz w:val="21"/>
          <w:szCs w:val="18"/>
        </w:rPr>
        <w:t>3</w:t>
      </w:r>
      <w:r w:rsidR="00573009" w:rsidRPr="00D21BFC">
        <w:rPr>
          <w:b/>
          <w:bCs/>
          <w:sz w:val="21"/>
          <w:szCs w:val="18"/>
        </w:rPr>
        <w:t>.</w:t>
      </w:r>
      <w:r w:rsidR="00E66B6E" w:rsidRPr="00D21BFC">
        <w:rPr>
          <w:b/>
          <w:bCs/>
          <w:sz w:val="21"/>
          <w:szCs w:val="18"/>
        </w:rPr>
        <w:t>2</w:t>
      </w:r>
      <w:r w:rsidR="00573009" w:rsidRPr="00D21BFC">
        <w:rPr>
          <w:b/>
          <w:bCs/>
          <w:sz w:val="21"/>
          <w:szCs w:val="18"/>
        </w:rPr>
        <w:t xml:space="preserve"> </w:t>
      </w:r>
      <w:r w:rsidR="003F11AE" w:rsidRPr="00D21BFC">
        <w:rPr>
          <w:rFonts w:hint="eastAsia"/>
          <w:b/>
          <w:bCs/>
          <w:sz w:val="21"/>
          <w:szCs w:val="18"/>
        </w:rPr>
        <w:t>多</w:t>
      </w:r>
      <w:r w:rsidR="003F11AE" w:rsidRPr="00D21BFC">
        <w:rPr>
          <w:rFonts w:hint="eastAsia"/>
          <w:b/>
          <w:bCs/>
          <w:sz w:val="21"/>
          <w:szCs w:val="18"/>
        </w:rPr>
        <w:t>FBG</w:t>
      </w:r>
      <w:r w:rsidR="003F11AE" w:rsidRPr="00D21BFC">
        <w:rPr>
          <w:rFonts w:hint="eastAsia"/>
          <w:b/>
          <w:bCs/>
          <w:sz w:val="21"/>
          <w:szCs w:val="18"/>
        </w:rPr>
        <w:t>大规模复用解调</w:t>
      </w:r>
    </w:p>
    <w:p w14:paraId="03B2D053" w14:textId="0079DF4A" w:rsidR="00D34E7D" w:rsidRPr="007354D3" w:rsidRDefault="00D34E7D" w:rsidP="006074C2">
      <w:pPr>
        <w:spacing w:line="240" w:lineRule="auto"/>
        <w:ind w:firstLine="420"/>
        <w:rPr>
          <w:bCs/>
          <w:sz w:val="21"/>
          <w:szCs w:val="18"/>
        </w:rPr>
      </w:pPr>
      <w:bookmarkStart w:id="86" w:name="OLE_LINK3"/>
      <w:r w:rsidRPr="007354D3">
        <w:rPr>
          <w:rFonts w:hint="eastAsia"/>
          <w:bCs/>
          <w:sz w:val="21"/>
          <w:szCs w:val="18"/>
        </w:rPr>
        <w:t>为系统评估</w:t>
      </w:r>
      <w:r w:rsidRPr="007354D3">
        <w:rPr>
          <w:rFonts w:hint="eastAsia"/>
          <w:bCs/>
          <w:sz w:val="21"/>
          <w:szCs w:val="18"/>
        </w:rPr>
        <w:t>QHDE</w:t>
      </w:r>
      <w:r w:rsidRPr="007354D3">
        <w:rPr>
          <w:rFonts w:hint="eastAsia"/>
          <w:bCs/>
          <w:sz w:val="21"/>
          <w:szCs w:val="18"/>
        </w:rPr>
        <w:t>算法在高密度</w:t>
      </w:r>
      <w:r w:rsidRPr="007354D3">
        <w:rPr>
          <w:rFonts w:hint="eastAsia"/>
          <w:bCs/>
          <w:sz w:val="21"/>
          <w:szCs w:val="18"/>
        </w:rPr>
        <w:t>FBG</w:t>
      </w:r>
      <w:r w:rsidRPr="007354D3">
        <w:rPr>
          <w:rFonts w:hint="eastAsia"/>
          <w:bCs/>
          <w:sz w:val="21"/>
          <w:szCs w:val="18"/>
        </w:rPr>
        <w:t>传感网络中的解调能力，</w:t>
      </w:r>
      <w:r w:rsidR="000F17B0">
        <w:rPr>
          <w:rFonts w:hint="eastAsia"/>
          <w:bCs/>
          <w:sz w:val="21"/>
          <w:szCs w:val="18"/>
        </w:rPr>
        <w:t>本文设计随机波长分布和固定波长</w:t>
      </w:r>
      <w:r w:rsidRPr="007354D3">
        <w:rPr>
          <w:rFonts w:hint="eastAsia"/>
          <w:bCs/>
          <w:sz w:val="21"/>
          <w:szCs w:val="18"/>
        </w:rPr>
        <w:t>两类典型场景</w:t>
      </w:r>
      <w:r w:rsidR="006179D9" w:rsidRPr="007354D3">
        <w:rPr>
          <w:rFonts w:hint="eastAsia"/>
          <w:bCs/>
          <w:sz w:val="21"/>
          <w:szCs w:val="18"/>
        </w:rPr>
        <w:t>。</w:t>
      </w:r>
      <w:r w:rsidR="003F0B32" w:rsidRPr="007354D3">
        <w:rPr>
          <w:rFonts w:hint="eastAsia"/>
          <w:bCs/>
          <w:sz w:val="21"/>
          <w:szCs w:val="18"/>
        </w:rPr>
        <w:t>随机波长分布场景模拟传感器波长随机重叠的复杂性，固定波长场景</w:t>
      </w:r>
      <w:r w:rsidR="00936EAF">
        <w:rPr>
          <w:rFonts w:hint="eastAsia"/>
          <w:bCs/>
          <w:sz w:val="21"/>
          <w:szCs w:val="18"/>
        </w:rPr>
        <w:t>探究相同</w:t>
      </w:r>
      <w:r w:rsidR="003F0B32" w:rsidRPr="007354D3">
        <w:rPr>
          <w:rFonts w:hint="eastAsia"/>
          <w:bCs/>
          <w:sz w:val="21"/>
          <w:szCs w:val="18"/>
        </w:rPr>
        <w:t>波长极端复用下的性能。</w:t>
      </w:r>
    </w:p>
    <w:p w14:paraId="7DEEA0AB" w14:textId="44F33D5D" w:rsidR="007A3D78" w:rsidRPr="007354D3" w:rsidRDefault="000F17B0" w:rsidP="006074C2">
      <w:pPr>
        <w:spacing w:line="240" w:lineRule="auto"/>
        <w:ind w:firstLineChars="0" w:firstLine="0"/>
        <w:rPr>
          <w:bCs/>
          <w:sz w:val="21"/>
          <w:szCs w:val="18"/>
        </w:rPr>
      </w:pPr>
      <w:bookmarkStart w:id="87" w:name="_Hlk213889396"/>
      <w:r>
        <w:rPr>
          <w:rFonts w:hint="eastAsia"/>
          <w:bCs/>
          <w:sz w:val="21"/>
          <w:szCs w:val="18"/>
        </w:rPr>
        <w:t xml:space="preserve">3.2.1 </w:t>
      </w:r>
      <w:r w:rsidR="007A3D78" w:rsidRPr="007354D3">
        <w:rPr>
          <w:rFonts w:hint="eastAsia"/>
          <w:bCs/>
          <w:sz w:val="21"/>
          <w:szCs w:val="18"/>
        </w:rPr>
        <w:t>随机波长</w:t>
      </w:r>
      <w:bookmarkEnd w:id="87"/>
      <w:r w:rsidR="007A3D78" w:rsidRPr="007354D3">
        <w:rPr>
          <w:rFonts w:hint="eastAsia"/>
          <w:bCs/>
          <w:sz w:val="21"/>
          <w:szCs w:val="18"/>
        </w:rPr>
        <w:t>分布场景</w:t>
      </w:r>
    </w:p>
    <w:p w14:paraId="4696B9E1" w14:textId="015836B6" w:rsidR="00DD0A60" w:rsidRPr="00936EAF" w:rsidRDefault="00DD0A60" w:rsidP="007670D3">
      <w:pPr>
        <w:spacing w:line="240" w:lineRule="auto"/>
        <w:ind w:firstLine="420"/>
        <w:rPr>
          <w:bCs/>
          <w:sz w:val="21"/>
          <w:szCs w:val="18"/>
        </w:rPr>
      </w:pPr>
      <w:bookmarkStart w:id="88" w:name="OLE_LINK97"/>
      <w:r w:rsidRPr="00936EAF">
        <w:rPr>
          <w:rFonts w:hint="eastAsia"/>
          <w:bCs/>
          <w:sz w:val="21"/>
          <w:szCs w:val="18"/>
        </w:rPr>
        <w:t>首先</w:t>
      </w:r>
      <w:r w:rsidR="005D179A" w:rsidRPr="00936EAF">
        <w:rPr>
          <w:rFonts w:hint="eastAsia"/>
          <w:bCs/>
          <w:sz w:val="21"/>
          <w:szCs w:val="18"/>
        </w:rPr>
        <w:t>在</w:t>
      </w:r>
      <w:r w:rsidR="005D179A" w:rsidRPr="00936EAF">
        <w:rPr>
          <w:bCs/>
          <w:sz w:val="21"/>
          <w:szCs w:val="18"/>
        </w:rPr>
        <w:t>1547–1549 nm</w:t>
      </w:r>
      <w:r w:rsidR="005D179A" w:rsidRPr="00936EAF">
        <w:rPr>
          <w:rFonts w:hint="eastAsia"/>
          <w:bCs/>
          <w:sz w:val="21"/>
          <w:szCs w:val="18"/>
        </w:rPr>
        <w:t>范围内随机生成</w:t>
      </w:r>
      <w:r w:rsidR="005D179A" w:rsidRPr="00936EAF">
        <w:rPr>
          <w:bCs/>
          <w:sz w:val="21"/>
          <w:szCs w:val="18"/>
        </w:rPr>
        <w:t>5</w:t>
      </w:r>
      <w:r w:rsidR="005D179A" w:rsidRPr="00936EAF">
        <w:rPr>
          <w:rFonts w:hint="eastAsia"/>
          <w:bCs/>
          <w:sz w:val="21"/>
          <w:szCs w:val="18"/>
        </w:rPr>
        <w:t>组</w:t>
      </w:r>
      <w:r w:rsidR="005D179A" w:rsidRPr="00936EAF">
        <w:rPr>
          <w:bCs/>
          <w:sz w:val="21"/>
          <w:szCs w:val="18"/>
        </w:rPr>
        <w:t>4-FBG</w:t>
      </w:r>
      <w:r w:rsidR="005D179A" w:rsidRPr="00936EAF">
        <w:rPr>
          <w:rFonts w:hint="eastAsia"/>
          <w:bCs/>
          <w:sz w:val="21"/>
          <w:szCs w:val="18"/>
        </w:rPr>
        <w:t>混叠光谱数据，</w:t>
      </w:r>
      <w:r w:rsidRPr="00936EAF">
        <w:rPr>
          <w:rFonts w:hint="eastAsia"/>
          <w:bCs/>
          <w:sz w:val="21"/>
          <w:szCs w:val="18"/>
        </w:rPr>
        <w:t>分别采用</w:t>
      </w:r>
      <w:r w:rsidRPr="00936EAF">
        <w:rPr>
          <w:rFonts w:hint="eastAsia"/>
          <w:bCs/>
          <w:sz w:val="21"/>
          <w:szCs w:val="18"/>
        </w:rPr>
        <w:t>DE/rand</w:t>
      </w:r>
      <w:r w:rsidRPr="00936EAF">
        <w:rPr>
          <w:rFonts w:hint="eastAsia"/>
          <w:bCs/>
          <w:sz w:val="21"/>
          <w:szCs w:val="18"/>
        </w:rPr>
        <w:t>、</w:t>
      </w:r>
      <w:r w:rsidRPr="00936EAF">
        <w:rPr>
          <w:rFonts w:hint="eastAsia"/>
          <w:bCs/>
          <w:sz w:val="21"/>
          <w:szCs w:val="18"/>
        </w:rPr>
        <w:t>DE/current-to-best</w:t>
      </w:r>
      <w:r w:rsidRPr="00936EAF">
        <w:rPr>
          <w:rFonts w:hint="eastAsia"/>
          <w:bCs/>
          <w:sz w:val="21"/>
          <w:szCs w:val="18"/>
        </w:rPr>
        <w:t>、</w:t>
      </w:r>
      <w:r w:rsidRPr="00936EAF">
        <w:rPr>
          <w:rFonts w:hint="eastAsia"/>
          <w:bCs/>
          <w:sz w:val="21"/>
          <w:szCs w:val="18"/>
        </w:rPr>
        <w:t>DE/rand-to-best</w:t>
      </w:r>
      <w:r w:rsidRPr="00936EAF">
        <w:rPr>
          <w:rFonts w:hint="eastAsia"/>
          <w:bCs/>
          <w:sz w:val="21"/>
          <w:szCs w:val="18"/>
        </w:rPr>
        <w:t>与</w:t>
      </w:r>
      <w:bookmarkStart w:id="89" w:name="OLE_LINK7"/>
      <w:r w:rsidRPr="00936EAF">
        <w:rPr>
          <w:bCs/>
          <w:sz w:val="21"/>
          <w:szCs w:val="18"/>
        </w:rPr>
        <w:t>QHDE</w:t>
      </w:r>
      <w:bookmarkEnd w:id="89"/>
      <w:r w:rsidRPr="00936EAF">
        <w:rPr>
          <w:rFonts w:hint="eastAsia"/>
          <w:bCs/>
          <w:sz w:val="21"/>
          <w:szCs w:val="18"/>
        </w:rPr>
        <w:t>算法进行解调，每组光谱重复</w:t>
      </w:r>
      <w:r w:rsidRPr="00936EAF">
        <w:rPr>
          <w:bCs/>
          <w:sz w:val="21"/>
          <w:szCs w:val="18"/>
        </w:rPr>
        <w:t>5</w:t>
      </w:r>
      <w:r w:rsidRPr="00936EAF">
        <w:rPr>
          <w:rFonts w:hint="eastAsia"/>
          <w:bCs/>
          <w:sz w:val="21"/>
          <w:szCs w:val="18"/>
        </w:rPr>
        <w:t>次以消除随机性影响。</w:t>
      </w:r>
      <w:r w:rsidR="005D179A" w:rsidRPr="00936EAF">
        <w:rPr>
          <w:rFonts w:hint="eastAsia"/>
          <w:bCs/>
          <w:sz w:val="21"/>
          <w:szCs w:val="18"/>
        </w:rPr>
        <w:t>表</w:t>
      </w:r>
      <w:r w:rsidR="005D179A" w:rsidRPr="00936EAF">
        <w:rPr>
          <w:rFonts w:hint="eastAsia"/>
          <w:bCs/>
          <w:sz w:val="21"/>
          <w:szCs w:val="18"/>
        </w:rPr>
        <w:t>1</w:t>
      </w:r>
      <w:r w:rsidR="005D179A" w:rsidRPr="00936EAF">
        <w:rPr>
          <w:rFonts w:hint="eastAsia"/>
          <w:bCs/>
          <w:sz w:val="21"/>
          <w:szCs w:val="18"/>
        </w:rPr>
        <w:t>列出了</w:t>
      </w:r>
      <w:r w:rsidR="007670D3" w:rsidRPr="00936EAF">
        <w:rPr>
          <w:rFonts w:hint="eastAsia"/>
          <w:bCs/>
          <w:sz w:val="21"/>
          <w:szCs w:val="18"/>
        </w:rPr>
        <w:t>不同算法的解调结果，</w:t>
      </w:r>
      <w:r w:rsidR="000F17B0">
        <w:rPr>
          <w:rFonts w:hint="eastAsia"/>
          <w:bCs/>
          <w:sz w:val="21"/>
          <w:szCs w:val="18"/>
        </w:rPr>
        <w:t>可以看出</w:t>
      </w:r>
      <w:r w:rsidRPr="00936EAF">
        <w:rPr>
          <w:rFonts w:hint="eastAsia"/>
          <w:bCs/>
          <w:sz w:val="21"/>
          <w:szCs w:val="18"/>
        </w:rPr>
        <w:t>，</w:t>
      </w:r>
      <w:r w:rsidR="007670D3" w:rsidRPr="00936EAF">
        <w:rPr>
          <w:rFonts w:hint="eastAsia"/>
          <w:bCs/>
          <w:sz w:val="21"/>
          <w:szCs w:val="18"/>
        </w:rPr>
        <w:t>QHDE</w:t>
      </w:r>
      <w:r w:rsidR="007670D3" w:rsidRPr="00936EAF">
        <w:rPr>
          <w:rFonts w:hint="eastAsia"/>
          <w:bCs/>
          <w:sz w:val="21"/>
          <w:szCs w:val="18"/>
        </w:rPr>
        <w:t>算法在平均波长误差上明显优于其他算法，表现出更强的光谱解调能力和更高的稳定性</w:t>
      </w:r>
      <w:r w:rsidRPr="00936EAF">
        <w:rPr>
          <w:rFonts w:hint="eastAsia"/>
          <w:bCs/>
          <w:sz w:val="21"/>
          <w:szCs w:val="18"/>
        </w:rPr>
        <w:t>。</w:t>
      </w:r>
      <w:r w:rsidR="00C46034" w:rsidRPr="00C46034">
        <w:rPr>
          <w:rFonts w:hint="eastAsia"/>
          <w:bCs/>
          <w:sz w:val="21"/>
          <w:szCs w:val="18"/>
        </w:rPr>
        <w:t>相比之下，</w:t>
      </w:r>
      <w:r w:rsidR="00C46034" w:rsidRPr="00C46034">
        <w:rPr>
          <w:rFonts w:hint="eastAsia"/>
          <w:bCs/>
          <w:sz w:val="21"/>
          <w:szCs w:val="18"/>
        </w:rPr>
        <w:t>DE/current-to-best</w:t>
      </w:r>
      <w:r w:rsidR="00C46034" w:rsidRPr="00C46034">
        <w:rPr>
          <w:rFonts w:hint="eastAsia"/>
          <w:bCs/>
          <w:sz w:val="21"/>
          <w:szCs w:val="18"/>
        </w:rPr>
        <w:t>与</w:t>
      </w:r>
      <w:r w:rsidR="00C46034" w:rsidRPr="00C46034">
        <w:rPr>
          <w:rFonts w:hint="eastAsia"/>
          <w:bCs/>
          <w:sz w:val="21"/>
          <w:szCs w:val="18"/>
        </w:rPr>
        <w:t>DE/rand-to-best</w:t>
      </w:r>
      <w:r w:rsidR="00C46034">
        <w:rPr>
          <w:rFonts w:hint="eastAsia"/>
          <w:bCs/>
          <w:sz w:val="21"/>
          <w:szCs w:val="18"/>
        </w:rPr>
        <w:t>算法</w:t>
      </w:r>
      <w:r w:rsidR="00C46034" w:rsidRPr="00C46034">
        <w:rPr>
          <w:rFonts w:hint="eastAsia"/>
          <w:bCs/>
          <w:sz w:val="21"/>
          <w:szCs w:val="18"/>
        </w:rPr>
        <w:t>的解调误差明显偏大（均超过</w:t>
      </w:r>
      <w:r w:rsidR="00C46034" w:rsidRPr="00C46034">
        <w:rPr>
          <w:rFonts w:hint="eastAsia"/>
          <w:bCs/>
          <w:sz w:val="21"/>
          <w:szCs w:val="18"/>
        </w:rPr>
        <w:t>100 pm</w:t>
      </w:r>
      <w:r w:rsidR="00C46034" w:rsidRPr="00C46034">
        <w:rPr>
          <w:rFonts w:hint="eastAsia"/>
          <w:bCs/>
          <w:sz w:val="21"/>
          <w:szCs w:val="18"/>
        </w:rPr>
        <w:t>），这主要是由于两者在变异过程中均引入当前最优个体信息进行引导，具有较强的收敛倾向。在</w:t>
      </w:r>
      <w:r w:rsidR="00C46034">
        <w:rPr>
          <w:rFonts w:hint="eastAsia"/>
          <w:bCs/>
          <w:sz w:val="21"/>
          <w:szCs w:val="18"/>
        </w:rPr>
        <w:t>多</w:t>
      </w:r>
      <w:r w:rsidR="00C46034">
        <w:rPr>
          <w:rFonts w:hint="eastAsia"/>
          <w:bCs/>
          <w:sz w:val="21"/>
          <w:szCs w:val="18"/>
        </w:rPr>
        <w:t>F</w:t>
      </w:r>
      <w:r w:rsidR="00C46034">
        <w:rPr>
          <w:bCs/>
          <w:sz w:val="21"/>
          <w:szCs w:val="18"/>
        </w:rPr>
        <w:t>BG</w:t>
      </w:r>
      <w:r w:rsidR="00C46034">
        <w:rPr>
          <w:rFonts w:hint="eastAsia"/>
          <w:bCs/>
          <w:sz w:val="21"/>
          <w:szCs w:val="18"/>
        </w:rPr>
        <w:t>复用情况</w:t>
      </w:r>
      <w:r w:rsidR="00C46034" w:rsidRPr="00C46034">
        <w:rPr>
          <w:rFonts w:hint="eastAsia"/>
          <w:bCs/>
          <w:sz w:val="21"/>
          <w:szCs w:val="18"/>
        </w:rPr>
        <w:t>下，该类策略容易导致种群过早向局部最优区域集中，从而降低全局搜索能力，最终造成解调误差显著增大。</w:t>
      </w:r>
    </w:p>
    <w:bookmarkEnd w:id="88"/>
    <w:p w14:paraId="1F65CD06" w14:textId="470E45F5" w:rsidR="00662F58" w:rsidRDefault="00662F58" w:rsidP="007670D3">
      <w:pPr>
        <w:spacing w:line="240" w:lineRule="auto"/>
        <w:ind w:firstLine="420"/>
        <w:jc w:val="center"/>
        <w:rPr>
          <w:bCs/>
          <w:sz w:val="21"/>
          <w:szCs w:val="18"/>
        </w:rPr>
      </w:pPr>
      <w:r w:rsidRPr="00936EAF">
        <w:rPr>
          <w:rFonts w:hint="eastAsia"/>
          <w:bCs/>
          <w:sz w:val="21"/>
          <w:szCs w:val="18"/>
        </w:rPr>
        <w:t>表</w:t>
      </w:r>
      <w:r w:rsidRPr="00936EAF">
        <w:rPr>
          <w:bCs/>
          <w:sz w:val="21"/>
          <w:szCs w:val="18"/>
        </w:rPr>
        <w:t xml:space="preserve">1 </w:t>
      </w:r>
      <w:bookmarkStart w:id="90" w:name="_Hlk213889205"/>
      <w:r w:rsidRPr="00936EAF">
        <w:rPr>
          <w:rFonts w:hint="eastAsia"/>
          <w:bCs/>
          <w:sz w:val="21"/>
          <w:szCs w:val="18"/>
        </w:rPr>
        <w:t>不同算法</w:t>
      </w:r>
      <w:bookmarkEnd w:id="90"/>
      <w:r w:rsidRPr="00936EAF">
        <w:rPr>
          <w:rFonts w:hint="eastAsia"/>
          <w:bCs/>
          <w:sz w:val="21"/>
          <w:szCs w:val="18"/>
        </w:rPr>
        <w:t>的</w:t>
      </w:r>
      <w:r w:rsidRPr="00936EAF">
        <w:rPr>
          <w:bCs/>
          <w:sz w:val="21"/>
          <w:szCs w:val="18"/>
        </w:rPr>
        <w:t>解调</w:t>
      </w:r>
      <w:r w:rsidRPr="00936EAF">
        <w:rPr>
          <w:rFonts w:hint="eastAsia"/>
          <w:bCs/>
          <w:sz w:val="21"/>
          <w:szCs w:val="18"/>
        </w:rPr>
        <w:t>结果</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5"/>
        <w:gridCol w:w="1767"/>
        <w:gridCol w:w="850"/>
        <w:gridCol w:w="851"/>
        <w:gridCol w:w="850"/>
        <w:gridCol w:w="851"/>
        <w:gridCol w:w="850"/>
        <w:gridCol w:w="851"/>
        <w:gridCol w:w="850"/>
        <w:gridCol w:w="851"/>
      </w:tblGrid>
      <w:tr w:rsidR="008B06DB" w:rsidRPr="0099247C" w14:paraId="4E34B610" w14:textId="77777777" w:rsidTr="0060725C">
        <w:tc>
          <w:tcPr>
            <w:tcW w:w="355" w:type="dxa"/>
            <w:vMerge w:val="restart"/>
            <w:tcBorders>
              <w:top w:val="single" w:sz="12" w:space="0" w:color="auto"/>
              <w:bottom w:val="nil"/>
            </w:tcBorders>
          </w:tcPr>
          <w:p w14:paraId="4F38E77A" w14:textId="77777777" w:rsidR="008B06DB" w:rsidRPr="006C264F" w:rsidRDefault="008B06DB" w:rsidP="0060725C">
            <w:pPr>
              <w:spacing w:line="240" w:lineRule="auto"/>
              <w:ind w:firstLineChars="0" w:firstLine="0"/>
              <w:jc w:val="center"/>
              <w:rPr>
                <w:bCs/>
                <w:sz w:val="21"/>
                <w:szCs w:val="21"/>
              </w:rPr>
            </w:pPr>
            <w:r w:rsidRPr="006C264F">
              <w:rPr>
                <w:rFonts w:hint="eastAsia"/>
                <w:bCs/>
                <w:sz w:val="21"/>
                <w:szCs w:val="21"/>
              </w:rPr>
              <w:t>编号</w:t>
            </w:r>
          </w:p>
        </w:tc>
        <w:tc>
          <w:tcPr>
            <w:tcW w:w="1767" w:type="dxa"/>
            <w:vMerge w:val="restart"/>
            <w:tcBorders>
              <w:top w:val="single" w:sz="12" w:space="0" w:color="auto"/>
              <w:bottom w:val="nil"/>
            </w:tcBorders>
          </w:tcPr>
          <w:p w14:paraId="55151F24" w14:textId="77777777" w:rsidR="008B06DB" w:rsidRPr="006C264F" w:rsidRDefault="008B06DB" w:rsidP="0060725C">
            <w:pPr>
              <w:spacing w:line="240" w:lineRule="auto"/>
              <w:ind w:firstLineChars="0" w:firstLine="0"/>
              <w:jc w:val="center"/>
              <w:rPr>
                <w:bCs/>
                <w:sz w:val="21"/>
                <w:szCs w:val="21"/>
              </w:rPr>
            </w:pPr>
            <w:r w:rsidRPr="006C264F">
              <w:rPr>
                <w:rFonts w:hint="eastAsia"/>
                <w:bCs/>
                <w:sz w:val="21"/>
                <w:szCs w:val="21"/>
              </w:rPr>
              <w:t>真实波长</w:t>
            </w:r>
            <w:r w:rsidRPr="006C264F">
              <w:rPr>
                <w:rFonts w:hint="eastAsia"/>
                <w:bCs/>
                <w:sz w:val="21"/>
                <w:szCs w:val="21"/>
              </w:rPr>
              <w:t>/nm</w:t>
            </w:r>
          </w:p>
        </w:tc>
        <w:tc>
          <w:tcPr>
            <w:tcW w:w="3402" w:type="dxa"/>
            <w:gridSpan w:val="4"/>
            <w:tcBorders>
              <w:top w:val="single" w:sz="12" w:space="0" w:color="auto"/>
              <w:bottom w:val="nil"/>
            </w:tcBorders>
          </w:tcPr>
          <w:p w14:paraId="26589088" w14:textId="77777777" w:rsidR="008B06DB" w:rsidRPr="006C264F" w:rsidRDefault="008B06DB" w:rsidP="0060725C">
            <w:pPr>
              <w:spacing w:line="240" w:lineRule="auto"/>
              <w:ind w:firstLineChars="0" w:firstLine="0"/>
              <w:jc w:val="center"/>
              <w:rPr>
                <w:bCs/>
                <w:sz w:val="21"/>
                <w:szCs w:val="21"/>
              </w:rPr>
            </w:pPr>
            <w:r w:rsidRPr="006C264F">
              <w:rPr>
                <w:rFonts w:hint="eastAsia"/>
                <w:bCs/>
                <w:sz w:val="21"/>
                <w:szCs w:val="21"/>
              </w:rPr>
              <w:t>平均波长</w:t>
            </w:r>
            <w:r w:rsidRPr="006C264F">
              <w:rPr>
                <w:bCs/>
                <w:sz w:val="21"/>
                <w:szCs w:val="21"/>
              </w:rPr>
              <w:t>误差</w:t>
            </w:r>
            <w:r w:rsidRPr="006C264F">
              <w:rPr>
                <w:rFonts w:hint="eastAsia"/>
                <w:bCs/>
                <w:sz w:val="21"/>
                <w:szCs w:val="21"/>
              </w:rPr>
              <w:t>/</w:t>
            </w:r>
            <w:r w:rsidRPr="006C264F">
              <w:rPr>
                <w:bCs/>
                <w:sz w:val="21"/>
                <w:szCs w:val="21"/>
              </w:rPr>
              <w:t>pm</w:t>
            </w:r>
          </w:p>
        </w:tc>
        <w:tc>
          <w:tcPr>
            <w:tcW w:w="3402" w:type="dxa"/>
            <w:gridSpan w:val="4"/>
            <w:tcBorders>
              <w:top w:val="single" w:sz="12" w:space="0" w:color="auto"/>
              <w:bottom w:val="nil"/>
            </w:tcBorders>
          </w:tcPr>
          <w:p w14:paraId="2EAD6CD3" w14:textId="77777777" w:rsidR="008B06DB" w:rsidRPr="006C264F" w:rsidRDefault="008B06DB" w:rsidP="0060725C">
            <w:pPr>
              <w:spacing w:line="240" w:lineRule="auto"/>
              <w:ind w:firstLineChars="0" w:firstLine="0"/>
              <w:jc w:val="center"/>
              <w:rPr>
                <w:bCs/>
                <w:sz w:val="21"/>
                <w:szCs w:val="21"/>
              </w:rPr>
            </w:pPr>
            <w:r w:rsidRPr="006C264F">
              <w:rPr>
                <w:rFonts w:hint="eastAsia"/>
                <w:bCs/>
                <w:sz w:val="21"/>
                <w:szCs w:val="21"/>
              </w:rPr>
              <w:t>平均耗时</w:t>
            </w:r>
            <w:r w:rsidRPr="006C264F">
              <w:rPr>
                <w:bCs/>
                <w:sz w:val="21"/>
                <w:szCs w:val="21"/>
              </w:rPr>
              <w:t>/s</w:t>
            </w:r>
          </w:p>
        </w:tc>
      </w:tr>
      <w:tr w:rsidR="008B06DB" w:rsidRPr="0099247C" w14:paraId="3CFF4F3A" w14:textId="77777777" w:rsidTr="0060725C">
        <w:tc>
          <w:tcPr>
            <w:tcW w:w="355" w:type="dxa"/>
            <w:vMerge/>
            <w:tcBorders>
              <w:top w:val="nil"/>
              <w:bottom w:val="single" w:sz="4" w:space="0" w:color="auto"/>
            </w:tcBorders>
          </w:tcPr>
          <w:p w14:paraId="573974BA" w14:textId="77777777" w:rsidR="008B06DB" w:rsidRPr="0099247C" w:rsidRDefault="008B06DB" w:rsidP="0060725C">
            <w:pPr>
              <w:spacing w:line="240" w:lineRule="auto"/>
              <w:ind w:firstLineChars="0" w:firstLine="0"/>
              <w:jc w:val="center"/>
              <w:rPr>
                <w:bCs/>
                <w:sz w:val="21"/>
                <w:szCs w:val="21"/>
              </w:rPr>
            </w:pPr>
            <w:bookmarkStart w:id="91" w:name="_Hlk229602603"/>
          </w:p>
        </w:tc>
        <w:tc>
          <w:tcPr>
            <w:tcW w:w="1767" w:type="dxa"/>
            <w:vMerge/>
            <w:tcBorders>
              <w:top w:val="nil"/>
              <w:bottom w:val="single" w:sz="4" w:space="0" w:color="auto"/>
            </w:tcBorders>
          </w:tcPr>
          <w:p w14:paraId="523FF982" w14:textId="77777777" w:rsidR="008B06DB" w:rsidRPr="0099247C" w:rsidRDefault="008B06DB" w:rsidP="0060725C">
            <w:pPr>
              <w:spacing w:line="240" w:lineRule="auto"/>
              <w:ind w:firstLineChars="0" w:firstLine="0"/>
              <w:jc w:val="center"/>
              <w:rPr>
                <w:bCs/>
                <w:sz w:val="21"/>
                <w:szCs w:val="21"/>
              </w:rPr>
            </w:pPr>
          </w:p>
        </w:tc>
        <w:tc>
          <w:tcPr>
            <w:tcW w:w="850" w:type="dxa"/>
            <w:tcBorders>
              <w:top w:val="nil"/>
              <w:bottom w:val="single" w:sz="4" w:space="0" w:color="auto"/>
              <w:right w:val="single" w:sz="4" w:space="0" w:color="auto"/>
            </w:tcBorders>
          </w:tcPr>
          <w:p w14:paraId="7B53C651" w14:textId="77777777" w:rsidR="008B06DB" w:rsidRPr="006C264F" w:rsidRDefault="008B06DB" w:rsidP="0060725C">
            <w:pPr>
              <w:spacing w:line="240" w:lineRule="auto"/>
              <w:ind w:firstLineChars="0" w:firstLine="0"/>
              <w:jc w:val="center"/>
              <w:rPr>
                <w:bCs/>
                <w:sz w:val="21"/>
                <w:szCs w:val="21"/>
              </w:rPr>
            </w:pPr>
            <w:r w:rsidRPr="0099247C">
              <w:rPr>
                <w:sz w:val="21"/>
                <w:szCs w:val="21"/>
              </w:rPr>
              <w:t>DE/rand</w:t>
            </w:r>
          </w:p>
        </w:tc>
        <w:tc>
          <w:tcPr>
            <w:tcW w:w="851" w:type="dxa"/>
            <w:tcBorders>
              <w:top w:val="nil"/>
              <w:left w:val="single" w:sz="4" w:space="0" w:color="auto"/>
              <w:bottom w:val="single" w:sz="4" w:space="0" w:color="auto"/>
              <w:right w:val="single" w:sz="4" w:space="0" w:color="auto"/>
            </w:tcBorders>
          </w:tcPr>
          <w:p w14:paraId="57EC0650" w14:textId="77777777" w:rsidR="008B06DB" w:rsidRPr="006C264F" w:rsidRDefault="008B06DB" w:rsidP="0060725C">
            <w:pPr>
              <w:spacing w:line="240" w:lineRule="auto"/>
              <w:ind w:firstLineChars="0" w:firstLine="0"/>
              <w:jc w:val="center"/>
              <w:rPr>
                <w:bCs/>
                <w:sz w:val="21"/>
                <w:szCs w:val="21"/>
              </w:rPr>
            </w:pPr>
            <w:r w:rsidRPr="0099247C">
              <w:rPr>
                <w:sz w:val="21"/>
                <w:szCs w:val="21"/>
              </w:rPr>
              <w:t>DE/current-to-best</w:t>
            </w:r>
          </w:p>
        </w:tc>
        <w:tc>
          <w:tcPr>
            <w:tcW w:w="850" w:type="dxa"/>
            <w:tcBorders>
              <w:top w:val="nil"/>
              <w:left w:val="single" w:sz="4" w:space="0" w:color="auto"/>
              <w:bottom w:val="single" w:sz="4" w:space="0" w:color="auto"/>
              <w:right w:val="single" w:sz="4" w:space="0" w:color="auto"/>
            </w:tcBorders>
          </w:tcPr>
          <w:p w14:paraId="14BB12B1" w14:textId="77777777" w:rsidR="008B06DB" w:rsidRPr="006C264F" w:rsidRDefault="008B06DB" w:rsidP="0060725C">
            <w:pPr>
              <w:spacing w:line="240" w:lineRule="auto"/>
              <w:ind w:firstLineChars="0" w:firstLine="0"/>
              <w:jc w:val="center"/>
              <w:rPr>
                <w:bCs/>
                <w:sz w:val="21"/>
                <w:szCs w:val="21"/>
              </w:rPr>
            </w:pPr>
            <w:r w:rsidRPr="0099247C">
              <w:rPr>
                <w:sz w:val="21"/>
                <w:szCs w:val="21"/>
              </w:rPr>
              <w:t>DE/rand-to-best</w:t>
            </w:r>
          </w:p>
        </w:tc>
        <w:tc>
          <w:tcPr>
            <w:tcW w:w="851" w:type="dxa"/>
            <w:tcBorders>
              <w:top w:val="nil"/>
              <w:left w:val="single" w:sz="4" w:space="0" w:color="auto"/>
              <w:bottom w:val="single" w:sz="4" w:space="0" w:color="auto"/>
              <w:right w:val="single" w:sz="4" w:space="0" w:color="auto"/>
            </w:tcBorders>
          </w:tcPr>
          <w:p w14:paraId="67C8CBCB" w14:textId="77777777" w:rsidR="008B06DB" w:rsidRPr="006C264F" w:rsidRDefault="008B06DB" w:rsidP="0060725C">
            <w:pPr>
              <w:spacing w:line="240" w:lineRule="auto"/>
              <w:ind w:firstLineChars="0" w:firstLine="0"/>
              <w:jc w:val="center"/>
              <w:rPr>
                <w:bCs/>
                <w:sz w:val="21"/>
                <w:szCs w:val="21"/>
              </w:rPr>
            </w:pPr>
            <w:r w:rsidRPr="0099247C">
              <w:rPr>
                <w:sz w:val="21"/>
                <w:szCs w:val="21"/>
              </w:rPr>
              <w:t>QHDE</w:t>
            </w:r>
          </w:p>
        </w:tc>
        <w:tc>
          <w:tcPr>
            <w:tcW w:w="850" w:type="dxa"/>
            <w:tcBorders>
              <w:top w:val="nil"/>
              <w:left w:val="single" w:sz="4" w:space="0" w:color="auto"/>
              <w:bottom w:val="single" w:sz="4" w:space="0" w:color="auto"/>
              <w:right w:val="single" w:sz="4" w:space="0" w:color="auto"/>
            </w:tcBorders>
          </w:tcPr>
          <w:p w14:paraId="1D3F0D21" w14:textId="77777777" w:rsidR="008B06DB" w:rsidRPr="006C264F" w:rsidRDefault="008B06DB" w:rsidP="0060725C">
            <w:pPr>
              <w:spacing w:line="240" w:lineRule="auto"/>
              <w:ind w:firstLineChars="0" w:firstLine="0"/>
              <w:jc w:val="center"/>
              <w:rPr>
                <w:bCs/>
                <w:sz w:val="21"/>
                <w:szCs w:val="21"/>
              </w:rPr>
            </w:pPr>
            <w:r w:rsidRPr="0099247C">
              <w:rPr>
                <w:sz w:val="21"/>
                <w:szCs w:val="21"/>
              </w:rPr>
              <w:t>DE/rand</w:t>
            </w:r>
          </w:p>
        </w:tc>
        <w:tc>
          <w:tcPr>
            <w:tcW w:w="851" w:type="dxa"/>
            <w:tcBorders>
              <w:top w:val="nil"/>
              <w:left w:val="single" w:sz="4" w:space="0" w:color="auto"/>
              <w:bottom w:val="single" w:sz="4" w:space="0" w:color="auto"/>
              <w:right w:val="single" w:sz="4" w:space="0" w:color="auto"/>
            </w:tcBorders>
          </w:tcPr>
          <w:p w14:paraId="16E7716C" w14:textId="77777777" w:rsidR="008B06DB" w:rsidRPr="006C264F" w:rsidRDefault="008B06DB" w:rsidP="0060725C">
            <w:pPr>
              <w:spacing w:line="240" w:lineRule="auto"/>
              <w:ind w:firstLineChars="0" w:firstLine="0"/>
              <w:jc w:val="center"/>
              <w:rPr>
                <w:bCs/>
                <w:sz w:val="21"/>
                <w:szCs w:val="21"/>
              </w:rPr>
            </w:pPr>
            <w:r w:rsidRPr="0099247C">
              <w:rPr>
                <w:sz w:val="21"/>
                <w:szCs w:val="21"/>
              </w:rPr>
              <w:t>DE/current-to-best</w:t>
            </w:r>
          </w:p>
        </w:tc>
        <w:tc>
          <w:tcPr>
            <w:tcW w:w="850" w:type="dxa"/>
            <w:tcBorders>
              <w:top w:val="nil"/>
              <w:left w:val="single" w:sz="4" w:space="0" w:color="auto"/>
              <w:bottom w:val="single" w:sz="4" w:space="0" w:color="auto"/>
              <w:right w:val="single" w:sz="4" w:space="0" w:color="auto"/>
            </w:tcBorders>
          </w:tcPr>
          <w:p w14:paraId="47F70C2F" w14:textId="77777777" w:rsidR="008B06DB" w:rsidRPr="006C264F" w:rsidRDefault="008B06DB" w:rsidP="0060725C">
            <w:pPr>
              <w:spacing w:line="240" w:lineRule="auto"/>
              <w:ind w:firstLineChars="0" w:firstLine="0"/>
              <w:jc w:val="center"/>
              <w:rPr>
                <w:bCs/>
                <w:sz w:val="21"/>
                <w:szCs w:val="21"/>
              </w:rPr>
            </w:pPr>
            <w:r w:rsidRPr="0099247C">
              <w:rPr>
                <w:sz w:val="21"/>
                <w:szCs w:val="21"/>
              </w:rPr>
              <w:t>DE/rand-to-best</w:t>
            </w:r>
          </w:p>
        </w:tc>
        <w:tc>
          <w:tcPr>
            <w:tcW w:w="851" w:type="dxa"/>
            <w:tcBorders>
              <w:top w:val="nil"/>
              <w:left w:val="single" w:sz="4" w:space="0" w:color="auto"/>
              <w:bottom w:val="single" w:sz="4" w:space="0" w:color="auto"/>
            </w:tcBorders>
          </w:tcPr>
          <w:p w14:paraId="6B9B39A5" w14:textId="77777777" w:rsidR="008B06DB" w:rsidRPr="006C264F" w:rsidRDefault="008B06DB" w:rsidP="0060725C">
            <w:pPr>
              <w:spacing w:line="240" w:lineRule="auto"/>
              <w:ind w:firstLineChars="0" w:firstLine="0"/>
              <w:jc w:val="center"/>
              <w:rPr>
                <w:bCs/>
                <w:sz w:val="21"/>
                <w:szCs w:val="21"/>
              </w:rPr>
            </w:pPr>
            <w:r w:rsidRPr="0099247C">
              <w:rPr>
                <w:sz w:val="21"/>
                <w:szCs w:val="21"/>
              </w:rPr>
              <w:t>QHDE</w:t>
            </w:r>
          </w:p>
        </w:tc>
      </w:tr>
      <w:bookmarkEnd w:id="91"/>
      <w:tr w:rsidR="008B06DB" w:rsidRPr="0099247C" w14:paraId="3DFC8779" w14:textId="77777777" w:rsidTr="0060725C">
        <w:tc>
          <w:tcPr>
            <w:tcW w:w="355" w:type="dxa"/>
            <w:tcBorders>
              <w:top w:val="single" w:sz="4" w:space="0" w:color="auto"/>
            </w:tcBorders>
          </w:tcPr>
          <w:p w14:paraId="298F2748" w14:textId="77777777" w:rsidR="008B06DB" w:rsidRPr="0099247C" w:rsidRDefault="008B06DB" w:rsidP="0060725C">
            <w:pPr>
              <w:spacing w:line="240" w:lineRule="auto"/>
              <w:ind w:firstLineChars="0" w:firstLine="0"/>
              <w:jc w:val="center"/>
              <w:rPr>
                <w:bCs/>
                <w:sz w:val="21"/>
                <w:szCs w:val="21"/>
              </w:rPr>
            </w:pPr>
            <w:r w:rsidRPr="0099247C">
              <w:rPr>
                <w:rFonts w:hint="eastAsia"/>
                <w:bCs/>
                <w:sz w:val="21"/>
                <w:szCs w:val="21"/>
              </w:rPr>
              <w:lastRenderedPageBreak/>
              <w:t>1</w:t>
            </w:r>
          </w:p>
        </w:tc>
        <w:tc>
          <w:tcPr>
            <w:tcW w:w="1767" w:type="dxa"/>
            <w:tcBorders>
              <w:top w:val="single" w:sz="4" w:space="0" w:color="auto"/>
            </w:tcBorders>
            <w:vAlign w:val="center"/>
          </w:tcPr>
          <w:p w14:paraId="73E2CC5F" w14:textId="77777777" w:rsidR="008B06DB" w:rsidRPr="0099247C" w:rsidRDefault="008B06DB" w:rsidP="0060725C">
            <w:pPr>
              <w:spacing w:line="240" w:lineRule="auto"/>
              <w:ind w:firstLineChars="0" w:firstLine="0"/>
              <w:jc w:val="center"/>
              <w:rPr>
                <w:bCs/>
                <w:sz w:val="21"/>
                <w:szCs w:val="21"/>
              </w:rPr>
            </w:pPr>
            <w:r w:rsidRPr="0099247C">
              <w:rPr>
                <w:bCs/>
                <w:sz w:val="21"/>
                <w:szCs w:val="21"/>
              </w:rPr>
              <w:t>1548.632/1548.649/1547.230/1547.830</w:t>
            </w:r>
          </w:p>
        </w:tc>
        <w:tc>
          <w:tcPr>
            <w:tcW w:w="850" w:type="dxa"/>
            <w:tcBorders>
              <w:top w:val="single" w:sz="4" w:space="0" w:color="auto"/>
            </w:tcBorders>
            <w:vAlign w:val="center"/>
          </w:tcPr>
          <w:p w14:paraId="5EC742D5" w14:textId="0EF34D87" w:rsidR="008B06DB" w:rsidRPr="006C264F" w:rsidRDefault="008B06DB" w:rsidP="0060725C">
            <w:pPr>
              <w:spacing w:line="240" w:lineRule="auto"/>
              <w:ind w:firstLineChars="0" w:firstLine="0"/>
              <w:jc w:val="center"/>
              <w:rPr>
                <w:bCs/>
                <w:sz w:val="21"/>
                <w:szCs w:val="21"/>
              </w:rPr>
            </w:pPr>
            <w:r>
              <w:rPr>
                <w:bCs/>
                <w:sz w:val="21"/>
                <w:szCs w:val="21"/>
              </w:rPr>
              <w:t>5.351</w:t>
            </w:r>
          </w:p>
        </w:tc>
        <w:tc>
          <w:tcPr>
            <w:tcW w:w="851" w:type="dxa"/>
            <w:tcBorders>
              <w:top w:val="single" w:sz="4" w:space="0" w:color="auto"/>
            </w:tcBorders>
            <w:vAlign w:val="center"/>
          </w:tcPr>
          <w:p w14:paraId="1D5BDBFE" w14:textId="77777777" w:rsidR="008B06DB" w:rsidRPr="006C264F" w:rsidRDefault="008B06DB" w:rsidP="0060725C">
            <w:pPr>
              <w:spacing w:line="240" w:lineRule="auto"/>
              <w:ind w:firstLineChars="0" w:firstLine="0"/>
              <w:jc w:val="center"/>
              <w:rPr>
                <w:bCs/>
                <w:sz w:val="21"/>
                <w:szCs w:val="21"/>
              </w:rPr>
            </w:pPr>
            <w:r w:rsidRPr="006C264F">
              <w:rPr>
                <w:bCs/>
                <w:sz w:val="21"/>
                <w:szCs w:val="21"/>
              </w:rPr>
              <w:t>606.547</w:t>
            </w:r>
          </w:p>
        </w:tc>
        <w:tc>
          <w:tcPr>
            <w:tcW w:w="850" w:type="dxa"/>
            <w:tcBorders>
              <w:top w:val="single" w:sz="4" w:space="0" w:color="auto"/>
            </w:tcBorders>
            <w:vAlign w:val="center"/>
          </w:tcPr>
          <w:p w14:paraId="6813675A" w14:textId="77777777" w:rsidR="008B06DB" w:rsidRPr="006C264F" w:rsidRDefault="008B06DB" w:rsidP="0060725C">
            <w:pPr>
              <w:spacing w:line="240" w:lineRule="auto"/>
              <w:ind w:firstLineChars="0" w:firstLine="0"/>
              <w:jc w:val="center"/>
              <w:rPr>
                <w:bCs/>
                <w:sz w:val="21"/>
                <w:szCs w:val="21"/>
              </w:rPr>
            </w:pPr>
            <w:r w:rsidRPr="006C264F">
              <w:rPr>
                <w:bCs/>
                <w:sz w:val="21"/>
                <w:szCs w:val="21"/>
              </w:rPr>
              <w:t>123.192</w:t>
            </w:r>
          </w:p>
        </w:tc>
        <w:tc>
          <w:tcPr>
            <w:tcW w:w="851" w:type="dxa"/>
            <w:tcBorders>
              <w:top w:val="single" w:sz="4" w:space="0" w:color="auto"/>
            </w:tcBorders>
            <w:vAlign w:val="center"/>
          </w:tcPr>
          <w:p w14:paraId="4B70DDDB" w14:textId="77777777" w:rsidR="008B06DB" w:rsidRPr="006C264F" w:rsidRDefault="008B06DB" w:rsidP="0060725C">
            <w:pPr>
              <w:spacing w:line="240" w:lineRule="auto"/>
              <w:ind w:firstLineChars="0" w:firstLine="0"/>
              <w:jc w:val="center"/>
              <w:rPr>
                <w:bCs/>
                <w:sz w:val="21"/>
                <w:szCs w:val="21"/>
              </w:rPr>
            </w:pPr>
            <w:r w:rsidRPr="006C264F">
              <w:rPr>
                <w:bCs/>
                <w:sz w:val="21"/>
                <w:szCs w:val="21"/>
              </w:rPr>
              <w:t>4.031</w:t>
            </w:r>
          </w:p>
        </w:tc>
        <w:tc>
          <w:tcPr>
            <w:tcW w:w="850" w:type="dxa"/>
            <w:tcBorders>
              <w:top w:val="single" w:sz="4" w:space="0" w:color="auto"/>
            </w:tcBorders>
          </w:tcPr>
          <w:p w14:paraId="43FC058E" w14:textId="77777777" w:rsidR="008B06DB" w:rsidRPr="006C264F" w:rsidRDefault="008B06DB" w:rsidP="0060725C">
            <w:pPr>
              <w:spacing w:line="240" w:lineRule="auto"/>
              <w:ind w:firstLineChars="0" w:firstLine="0"/>
              <w:jc w:val="center"/>
              <w:rPr>
                <w:bCs/>
                <w:sz w:val="21"/>
                <w:szCs w:val="21"/>
              </w:rPr>
            </w:pPr>
            <w:r w:rsidRPr="0099247C">
              <w:rPr>
                <w:sz w:val="21"/>
                <w:szCs w:val="21"/>
              </w:rPr>
              <w:t>1.823</w:t>
            </w:r>
          </w:p>
        </w:tc>
        <w:tc>
          <w:tcPr>
            <w:tcW w:w="851" w:type="dxa"/>
            <w:tcBorders>
              <w:top w:val="single" w:sz="4" w:space="0" w:color="auto"/>
            </w:tcBorders>
          </w:tcPr>
          <w:p w14:paraId="366E011D" w14:textId="77777777" w:rsidR="008B06DB" w:rsidRPr="006C264F" w:rsidRDefault="008B06DB" w:rsidP="0060725C">
            <w:pPr>
              <w:spacing w:line="240" w:lineRule="auto"/>
              <w:ind w:firstLineChars="0" w:firstLine="0"/>
              <w:jc w:val="center"/>
              <w:rPr>
                <w:bCs/>
                <w:sz w:val="21"/>
                <w:szCs w:val="21"/>
              </w:rPr>
            </w:pPr>
            <w:r w:rsidRPr="0099247C">
              <w:rPr>
                <w:sz w:val="21"/>
                <w:szCs w:val="21"/>
              </w:rPr>
              <w:t>1.722</w:t>
            </w:r>
          </w:p>
        </w:tc>
        <w:tc>
          <w:tcPr>
            <w:tcW w:w="850" w:type="dxa"/>
            <w:tcBorders>
              <w:top w:val="single" w:sz="4" w:space="0" w:color="auto"/>
            </w:tcBorders>
          </w:tcPr>
          <w:p w14:paraId="352D77EC" w14:textId="77777777" w:rsidR="008B06DB" w:rsidRPr="006C264F" w:rsidRDefault="008B06DB" w:rsidP="0060725C">
            <w:pPr>
              <w:spacing w:line="240" w:lineRule="auto"/>
              <w:ind w:firstLineChars="0" w:firstLine="0"/>
              <w:jc w:val="center"/>
              <w:rPr>
                <w:bCs/>
                <w:sz w:val="21"/>
                <w:szCs w:val="21"/>
              </w:rPr>
            </w:pPr>
            <w:r w:rsidRPr="0099247C">
              <w:rPr>
                <w:sz w:val="21"/>
                <w:szCs w:val="21"/>
              </w:rPr>
              <w:t>1.691</w:t>
            </w:r>
          </w:p>
        </w:tc>
        <w:tc>
          <w:tcPr>
            <w:tcW w:w="851" w:type="dxa"/>
            <w:tcBorders>
              <w:top w:val="single" w:sz="4" w:space="0" w:color="auto"/>
            </w:tcBorders>
          </w:tcPr>
          <w:p w14:paraId="2C5E7007" w14:textId="77777777" w:rsidR="008B06DB" w:rsidRPr="006C264F" w:rsidRDefault="008B06DB" w:rsidP="0060725C">
            <w:pPr>
              <w:spacing w:line="240" w:lineRule="auto"/>
              <w:ind w:firstLineChars="0" w:firstLine="0"/>
              <w:jc w:val="center"/>
              <w:rPr>
                <w:bCs/>
                <w:sz w:val="21"/>
                <w:szCs w:val="21"/>
              </w:rPr>
            </w:pPr>
            <w:r w:rsidRPr="0099247C">
              <w:rPr>
                <w:sz w:val="21"/>
                <w:szCs w:val="21"/>
              </w:rPr>
              <w:t>1.923</w:t>
            </w:r>
          </w:p>
        </w:tc>
      </w:tr>
      <w:tr w:rsidR="008B06DB" w:rsidRPr="0099247C" w14:paraId="483A7979" w14:textId="77777777" w:rsidTr="0060725C">
        <w:tc>
          <w:tcPr>
            <w:tcW w:w="355" w:type="dxa"/>
          </w:tcPr>
          <w:p w14:paraId="1BE5F903" w14:textId="77777777" w:rsidR="008B06DB" w:rsidRPr="0099247C" w:rsidRDefault="008B06DB" w:rsidP="0060725C">
            <w:pPr>
              <w:spacing w:line="240" w:lineRule="auto"/>
              <w:ind w:firstLineChars="0" w:firstLine="0"/>
              <w:jc w:val="center"/>
              <w:rPr>
                <w:bCs/>
                <w:sz w:val="21"/>
                <w:szCs w:val="21"/>
              </w:rPr>
            </w:pPr>
            <w:bookmarkStart w:id="92" w:name="_Hlk229602961"/>
            <w:r w:rsidRPr="0099247C">
              <w:rPr>
                <w:rFonts w:hint="eastAsia"/>
                <w:bCs/>
                <w:sz w:val="21"/>
                <w:szCs w:val="21"/>
              </w:rPr>
              <w:t>2</w:t>
            </w:r>
          </w:p>
        </w:tc>
        <w:tc>
          <w:tcPr>
            <w:tcW w:w="1767" w:type="dxa"/>
          </w:tcPr>
          <w:p w14:paraId="608EA993" w14:textId="77777777" w:rsidR="008B06DB" w:rsidRPr="0099247C" w:rsidRDefault="008B06DB" w:rsidP="0060725C">
            <w:pPr>
              <w:spacing w:line="240" w:lineRule="auto"/>
              <w:ind w:firstLineChars="0" w:firstLine="0"/>
              <w:jc w:val="center"/>
              <w:rPr>
                <w:bCs/>
                <w:sz w:val="21"/>
                <w:szCs w:val="21"/>
              </w:rPr>
            </w:pPr>
            <w:r w:rsidRPr="0099247C">
              <w:rPr>
                <w:bCs/>
                <w:sz w:val="21"/>
                <w:szCs w:val="21"/>
              </w:rPr>
              <w:t>1548.563/1547.733/1548.231/1547.292</w:t>
            </w:r>
          </w:p>
        </w:tc>
        <w:tc>
          <w:tcPr>
            <w:tcW w:w="850" w:type="dxa"/>
          </w:tcPr>
          <w:p w14:paraId="5C0C632A" w14:textId="77777777" w:rsidR="008B06DB" w:rsidRPr="006C264F" w:rsidRDefault="008B06DB" w:rsidP="0060725C">
            <w:pPr>
              <w:spacing w:line="240" w:lineRule="auto"/>
              <w:ind w:firstLineChars="0" w:firstLine="0"/>
              <w:jc w:val="center"/>
              <w:rPr>
                <w:bCs/>
                <w:sz w:val="21"/>
                <w:szCs w:val="21"/>
              </w:rPr>
            </w:pPr>
            <w:r w:rsidRPr="0099247C">
              <w:rPr>
                <w:sz w:val="21"/>
                <w:szCs w:val="21"/>
              </w:rPr>
              <w:t>0.119</w:t>
            </w:r>
          </w:p>
        </w:tc>
        <w:tc>
          <w:tcPr>
            <w:tcW w:w="851" w:type="dxa"/>
          </w:tcPr>
          <w:p w14:paraId="62451846" w14:textId="77777777" w:rsidR="008B06DB" w:rsidRPr="006C264F" w:rsidRDefault="008B06DB" w:rsidP="0060725C">
            <w:pPr>
              <w:spacing w:line="240" w:lineRule="auto"/>
              <w:ind w:firstLineChars="0" w:firstLine="0"/>
              <w:jc w:val="center"/>
              <w:rPr>
                <w:bCs/>
                <w:sz w:val="21"/>
                <w:szCs w:val="21"/>
              </w:rPr>
            </w:pPr>
            <w:r w:rsidRPr="0099247C">
              <w:rPr>
                <w:sz w:val="21"/>
                <w:szCs w:val="21"/>
              </w:rPr>
              <w:t>381.108</w:t>
            </w:r>
          </w:p>
        </w:tc>
        <w:tc>
          <w:tcPr>
            <w:tcW w:w="850" w:type="dxa"/>
          </w:tcPr>
          <w:p w14:paraId="0FC1235A" w14:textId="77777777" w:rsidR="008B06DB" w:rsidRPr="006C264F" w:rsidRDefault="008B06DB" w:rsidP="0060725C">
            <w:pPr>
              <w:spacing w:line="240" w:lineRule="auto"/>
              <w:ind w:firstLineChars="0" w:firstLine="0"/>
              <w:jc w:val="center"/>
              <w:rPr>
                <w:bCs/>
                <w:sz w:val="21"/>
                <w:szCs w:val="21"/>
              </w:rPr>
            </w:pPr>
            <w:r w:rsidRPr="0099247C">
              <w:rPr>
                <w:sz w:val="21"/>
                <w:szCs w:val="21"/>
              </w:rPr>
              <w:t>229.437</w:t>
            </w:r>
          </w:p>
        </w:tc>
        <w:tc>
          <w:tcPr>
            <w:tcW w:w="851" w:type="dxa"/>
          </w:tcPr>
          <w:p w14:paraId="7F75F913" w14:textId="77777777" w:rsidR="008B06DB" w:rsidRPr="006C264F" w:rsidRDefault="008B06DB" w:rsidP="0060725C">
            <w:pPr>
              <w:spacing w:line="240" w:lineRule="auto"/>
              <w:ind w:firstLineChars="0" w:firstLine="0"/>
              <w:jc w:val="center"/>
              <w:rPr>
                <w:bCs/>
                <w:sz w:val="21"/>
                <w:szCs w:val="21"/>
              </w:rPr>
            </w:pPr>
            <w:r w:rsidRPr="0099247C">
              <w:rPr>
                <w:sz w:val="21"/>
                <w:szCs w:val="21"/>
              </w:rPr>
              <w:t>0.119</w:t>
            </w:r>
          </w:p>
        </w:tc>
        <w:tc>
          <w:tcPr>
            <w:tcW w:w="850" w:type="dxa"/>
          </w:tcPr>
          <w:p w14:paraId="6BE155BF" w14:textId="77777777" w:rsidR="008B06DB" w:rsidRPr="006C264F" w:rsidRDefault="008B06DB" w:rsidP="0060725C">
            <w:pPr>
              <w:spacing w:line="240" w:lineRule="auto"/>
              <w:ind w:firstLineChars="0" w:firstLine="0"/>
              <w:jc w:val="center"/>
              <w:rPr>
                <w:bCs/>
                <w:sz w:val="21"/>
                <w:szCs w:val="21"/>
              </w:rPr>
            </w:pPr>
            <w:r w:rsidRPr="0099247C">
              <w:rPr>
                <w:sz w:val="21"/>
                <w:szCs w:val="21"/>
              </w:rPr>
              <w:t>1.879</w:t>
            </w:r>
          </w:p>
        </w:tc>
        <w:tc>
          <w:tcPr>
            <w:tcW w:w="851" w:type="dxa"/>
          </w:tcPr>
          <w:p w14:paraId="3EA3665D" w14:textId="77777777" w:rsidR="008B06DB" w:rsidRPr="006C264F" w:rsidRDefault="008B06DB" w:rsidP="0060725C">
            <w:pPr>
              <w:spacing w:line="240" w:lineRule="auto"/>
              <w:ind w:firstLineChars="0" w:firstLine="0"/>
              <w:jc w:val="center"/>
              <w:rPr>
                <w:bCs/>
                <w:sz w:val="21"/>
                <w:szCs w:val="21"/>
              </w:rPr>
            </w:pPr>
            <w:r w:rsidRPr="0099247C">
              <w:rPr>
                <w:sz w:val="21"/>
                <w:szCs w:val="21"/>
              </w:rPr>
              <w:t>1.911</w:t>
            </w:r>
          </w:p>
        </w:tc>
        <w:tc>
          <w:tcPr>
            <w:tcW w:w="850" w:type="dxa"/>
          </w:tcPr>
          <w:p w14:paraId="1D9ADFDE" w14:textId="77777777" w:rsidR="008B06DB" w:rsidRPr="006C264F" w:rsidRDefault="008B06DB" w:rsidP="0060725C">
            <w:pPr>
              <w:spacing w:line="240" w:lineRule="auto"/>
              <w:ind w:firstLineChars="0" w:firstLine="0"/>
              <w:jc w:val="center"/>
              <w:rPr>
                <w:bCs/>
                <w:sz w:val="21"/>
                <w:szCs w:val="21"/>
              </w:rPr>
            </w:pPr>
            <w:r w:rsidRPr="0099247C">
              <w:rPr>
                <w:sz w:val="21"/>
                <w:szCs w:val="21"/>
              </w:rPr>
              <w:t>1.823</w:t>
            </w:r>
          </w:p>
        </w:tc>
        <w:tc>
          <w:tcPr>
            <w:tcW w:w="851" w:type="dxa"/>
          </w:tcPr>
          <w:p w14:paraId="598B1892" w14:textId="77777777" w:rsidR="008B06DB" w:rsidRPr="006C264F" w:rsidRDefault="008B06DB" w:rsidP="0060725C">
            <w:pPr>
              <w:spacing w:line="240" w:lineRule="auto"/>
              <w:ind w:firstLineChars="0" w:firstLine="0"/>
              <w:jc w:val="center"/>
              <w:rPr>
                <w:bCs/>
                <w:sz w:val="21"/>
                <w:szCs w:val="21"/>
              </w:rPr>
            </w:pPr>
            <w:r w:rsidRPr="0099247C">
              <w:rPr>
                <w:sz w:val="21"/>
                <w:szCs w:val="21"/>
              </w:rPr>
              <w:t>2.074</w:t>
            </w:r>
          </w:p>
        </w:tc>
      </w:tr>
      <w:bookmarkEnd w:id="92"/>
      <w:tr w:rsidR="008B06DB" w:rsidRPr="0099247C" w14:paraId="31191313" w14:textId="77777777" w:rsidTr="0060725C">
        <w:tc>
          <w:tcPr>
            <w:tcW w:w="355" w:type="dxa"/>
          </w:tcPr>
          <w:p w14:paraId="0652E809" w14:textId="77777777" w:rsidR="008B06DB" w:rsidRPr="0099247C" w:rsidRDefault="008B06DB" w:rsidP="0060725C">
            <w:pPr>
              <w:spacing w:line="240" w:lineRule="auto"/>
              <w:ind w:firstLineChars="0" w:firstLine="0"/>
              <w:jc w:val="center"/>
              <w:rPr>
                <w:bCs/>
                <w:sz w:val="21"/>
                <w:szCs w:val="21"/>
              </w:rPr>
            </w:pPr>
            <w:r w:rsidRPr="0099247C">
              <w:rPr>
                <w:rFonts w:hint="eastAsia"/>
                <w:bCs/>
                <w:sz w:val="21"/>
                <w:szCs w:val="21"/>
              </w:rPr>
              <w:t>3</w:t>
            </w:r>
          </w:p>
        </w:tc>
        <w:tc>
          <w:tcPr>
            <w:tcW w:w="1767" w:type="dxa"/>
          </w:tcPr>
          <w:p w14:paraId="359C42EA" w14:textId="77777777" w:rsidR="008B06DB" w:rsidRPr="0099247C" w:rsidRDefault="008B06DB" w:rsidP="0060725C">
            <w:pPr>
              <w:spacing w:line="240" w:lineRule="auto"/>
              <w:ind w:firstLineChars="0" w:firstLine="0"/>
              <w:jc w:val="center"/>
              <w:rPr>
                <w:bCs/>
                <w:sz w:val="21"/>
                <w:szCs w:val="21"/>
              </w:rPr>
            </w:pPr>
            <w:r w:rsidRPr="0099247C">
              <w:rPr>
                <w:bCs/>
                <w:sz w:val="21"/>
                <w:szCs w:val="21"/>
              </w:rPr>
              <w:t>1548.052/1548.815/1547.000/1547.329</w:t>
            </w:r>
          </w:p>
        </w:tc>
        <w:tc>
          <w:tcPr>
            <w:tcW w:w="850" w:type="dxa"/>
          </w:tcPr>
          <w:p w14:paraId="46BFD3D7" w14:textId="77777777" w:rsidR="008B06DB" w:rsidRPr="006C264F" w:rsidRDefault="008B06DB" w:rsidP="0060725C">
            <w:pPr>
              <w:spacing w:line="240" w:lineRule="auto"/>
              <w:ind w:firstLineChars="0" w:firstLine="0"/>
              <w:jc w:val="center"/>
              <w:rPr>
                <w:bCs/>
                <w:sz w:val="21"/>
                <w:szCs w:val="21"/>
              </w:rPr>
            </w:pPr>
            <w:r w:rsidRPr="0099247C">
              <w:rPr>
                <w:sz w:val="21"/>
                <w:szCs w:val="21"/>
              </w:rPr>
              <w:t>57.072</w:t>
            </w:r>
          </w:p>
        </w:tc>
        <w:tc>
          <w:tcPr>
            <w:tcW w:w="851" w:type="dxa"/>
          </w:tcPr>
          <w:p w14:paraId="482EA7DC" w14:textId="77777777" w:rsidR="008B06DB" w:rsidRPr="006C264F" w:rsidRDefault="008B06DB" w:rsidP="0060725C">
            <w:pPr>
              <w:spacing w:line="240" w:lineRule="auto"/>
              <w:ind w:firstLineChars="0" w:firstLine="0"/>
              <w:jc w:val="center"/>
              <w:rPr>
                <w:bCs/>
                <w:sz w:val="21"/>
                <w:szCs w:val="21"/>
              </w:rPr>
            </w:pPr>
            <w:r w:rsidRPr="0099247C">
              <w:rPr>
                <w:sz w:val="21"/>
                <w:szCs w:val="21"/>
              </w:rPr>
              <w:t>511.795</w:t>
            </w:r>
          </w:p>
        </w:tc>
        <w:tc>
          <w:tcPr>
            <w:tcW w:w="850" w:type="dxa"/>
          </w:tcPr>
          <w:p w14:paraId="40EA8B13" w14:textId="77777777" w:rsidR="008B06DB" w:rsidRPr="006C264F" w:rsidRDefault="008B06DB" w:rsidP="0060725C">
            <w:pPr>
              <w:spacing w:line="240" w:lineRule="auto"/>
              <w:ind w:firstLineChars="0" w:firstLine="0"/>
              <w:jc w:val="center"/>
              <w:rPr>
                <w:bCs/>
                <w:sz w:val="21"/>
                <w:szCs w:val="21"/>
              </w:rPr>
            </w:pPr>
            <w:r w:rsidRPr="0099247C">
              <w:rPr>
                <w:sz w:val="21"/>
                <w:szCs w:val="21"/>
              </w:rPr>
              <w:t>554.120</w:t>
            </w:r>
          </w:p>
        </w:tc>
        <w:tc>
          <w:tcPr>
            <w:tcW w:w="851" w:type="dxa"/>
          </w:tcPr>
          <w:p w14:paraId="00E61DD1" w14:textId="77777777" w:rsidR="008B06DB" w:rsidRPr="006C264F" w:rsidRDefault="008B06DB" w:rsidP="0060725C">
            <w:pPr>
              <w:spacing w:line="240" w:lineRule="auto"/>
              <w:ind w:firstLineChars="0" w:firstLine="0"/>
              <w:jc w:val="center"/>
              <w:rPr>
                <w:bCs/>
                <w:sz w:val="21"/>
                <w:szCs w:val="21"/>
              </w:rPr>
            </w:pPr>
            <w:r w:rsidRPr="0099247C">
              <w:rPr>
                <w:sz w:val="21"/>
                <w:szCs w:val="21"/>
              </w:rPr>
              <w:t>0.106</w:t>
            </w:r>
          </w:p>
        </w:tc>
        <w:tc>
          <w:tcPr>
            <w:tcW w:w="850" w:type="dxa"/>
          </w:tcPr>
          <w:p w14:paraId="17127A19" w14:textId="77777777" w:rsidR="008B06DB" w:rsidRPr="006C264F" w:rsidRDefault="008B06DB" w:rsidP="0060725C">
            <w:pPr>
              <w:spacing w:line="240" w:lineRule="auto"/>
              <w:ind w:firstLineChars="0" w:firstLine="0"/>
              <w:jc w:val="center"/>
              <w:rPr>
                <w:bCs/>
                <w:sz w:val="21"/>
                <w:szCs w:val="21"/>
              </w:rPr>
            </w:pPr>
            <w:r w:rsidRPr="0099247C">
              <w:rPr>
                <w:sz w:val="21"/>
                <w:szCs w:val="21"/>
              </w:rPr>
              <w:t>1.882</w:t>
            </w:r>
          </w:p>
        </w:tc>
        <w:tc>
          <w:tcPr>
            <w:tcW w:w="851" w:type="dxa"/>
          </w:tcPr>
          <w:p w14:paraId="3AE2DA24" w14:textId="77777777" w:rsidR="008B06DB" w:rsidRPr="006C264F" w:rsidRDefault="008B06DB" w:rsidP="0060725C">
            <w:pPr>
              <w:spacing w:line="240" w:lineRule="auto"/>
              <w:ind w:firstLineChars="0" w:firstLine="0"/>
              <w:jc w:val="center"/>
              <w:rPr>
                <w:bCs/>
                <w:sz w:val="21"/>
                <w:szCs w:val="21"/>
              </w:rPr>
            </w:pPr>
            <w:r w:rsidRPr="0099247C">
              <w:rPr>
                <w:sz w:val="21"/>
                <w:szCs w:val="21"/>
              </w:rPr>
              <w:t>1.820</w:t>
            </w:r>
          </w:p>
        </w:tc>
        <w:tc>
          <w:tcPr>
            <w:tcW w:w="850" w:type="dxa"/>
          </w:tcPr>
          <w:p w14:paraId="2BD759E1" w14:textId="77777777" w:rsidR="008B06DB" w:rsidRPr="006C264F" w:rsidRDefault="008B06DB" w:rsidP="0060725C">
            <w:pPr>
              <w:spacing w:line="240" w:lineRule="auto"/>
              <w:ind w:firstLineChars="0" w:firstLine="0"/>
              <w:jc w:val="center"/>
              <w:rPr>
                <w:bCs/>
                <w:sz w:val="21"/>
                <w:szCs w:val="21"/>
              </w:rPr>
            </w:pPr>
            <w:r w:rsidRPr="0099247C">
              <w:rPr>
                <w:sz w:val="21"/>
                <w:szCs w:val="21"/>
              </w:rPr>
              <w:t>1.684</w:t>
            </w:r>
          </w:p>
        </w:tc>
        <w:tc>
          <w:tcPr>
            <w:tcW w:w="851" w:type="dxa"/>
          </w:tcPr>
          <w:p w14:paraId="7F9FD0C5" w14:textId="77777777" w:rsidR="008B06DB" w:rsidRPr="006C264F" w:rsidRDefault="008B06DB" w:rsidP="0060725C">
            <w:pPr>
              <w:spacing w:line="240" w:lineRule="auto"/>
              <w:ind w:firstLineChars="0" w:firstLine="0"/>
              <w:jc w:val="center"/>
              <w:rPr>
                <w:bCs/>
                <w:sz w:val="21"/>
                <w:szCs w:val="21"/>
              </w:rPr>
            </w:pPr>
            <w:r w:rsidRPr="0099247C">
              <w:rPr>
                <w:sz w:val="21"/>
                <w:szCs w:val="21"/>
              </w:rPr>
              <w:t>1.904</w:t>
            </w:r>
          </w:p>
        </w:tc>
      </w:tr>
      <w:tr w:rsidR="008B06DB" w:rsidRPr="0099247C" w14:paraId="55B74839" w14:textId="77777777" w:rsidTr="0060725C">
        <w:tc>
          <w:tcPr>
            <w:tcW w:w="355" w:type="dxa"/>
          </w:tcPr>
          <w:p w14:paraId="29FD7CF8" w14:textId="77777777" w:rsidR="008B06DB" w:rsidRPr="0099247C" w:rsidRDefault="008B06DB" w:rsidP="0060725C">
            <w:pPr>
              <w:spacing w:line="240" w:lineRule="auto"/>
              <w:ind w:firstLineChars="0" w:firstLine="0"/>
              <w:jc w:val="center"/>
              <w:rPr>
                <w:bCs/>
                <w:sz w:val="21"/>
                <w:szCs w:val="21"/>
              </w:rPr>
            </w:pPr>
            <w:bookmarkStart w:id="93" w:name="_Hlk229603065"/>
            <w:r w:rsidRPr="0099247C">
              <w:rPr>
                <w:rFonts w:hint="eastAsia"/>
                <w:bCs/>
                <w:sz w:val="21"/>
                <w:szCs w:val="21"/>
              </w:rPr>
              <w:t>4</w:t>
            </w:r>
          </w:p>
        </w:tc>
        <w:tc>
          <w:tcPr>
            <w:tcW w:w="1767" w:type="dxa"/>
          </w:tcPr>
          <w:p w14:paraId="7CB0115A" w14:textId="77777777" w:rsidR="008B06DB" w:rsidRPr="0099247C" w:rsidRDefault="008B06DB" w:rsidP="0060725C">
            <w:pPr>
              <w:spacing w:line="240" w:lineRule="auto"/>
              <w:ind w:firstLineChars="0" w:firstLine="0"/>
              <w:jc w:val="center"/>
              <w:rPr>
                <w:bCs/>
                <w:sz w:val="21"/>
                <w:szCs w:val="21"/>
              </w:rPr>
            </w:pPr>
            <w:r w:rsidRPr="0099247C">
              <w:rPr>
                <w:bCs/>
                <w:sz w:val="21"/>
                <w:szCs w:val="21"/>
              </w:rPr>
              <w:t>1547.765/1548.442/1547.756/1547.558</w:t>
            </w:r>
          </w:p>
        </w:tc>
        <w:tc>
          <w:tcPr>
            <w:tcW w:w="850" w:type="dxa"/>
          </w:tcPr>
          <w:p w14:paraId="0996B30B" w14:textId="77777777" w:rsidR="008B06DB" w:rsidRPr="006C264F" w:rsidRDefault="008B06DB" w:rsidP="0060725C">
            <w:pPr>
              <w:spacing w:line="240" w:lineRule="auto"/>
              <w:ind w:firstLineChars="0" w:firstLine="0"/>
              <w:jc w:val="center"/>
              <w:rPr>
                <w:bCs/>
                <w:sz w:val="21"/>
                <w:szCs w:val="21"/>
              </w:rPr>
            </w:pPr>
            <w:r w:rsidRPr="0099247C">
              <w:rPr>
                <w:sz w:val="21"/>
                <w:szCs w:val="21"/>
              </w:rPr>
              <w:t>3.686</w:t>
            </w:r>
          </w:p>
        </w:tc>
        <w:tc>
          <w:tcPr>
            <w:tcW w:w="851" w:type="dxa"/>
          </w:tcPr>
          <w:p w14:paraId="755F5E85" w14:textId="77777777" w:rsidR="008B06DB" w:rsidRPr="006C264F" w:rsidRDefault="008B06DB" w:rsidP="0060725C">
            <w:pPr>
              <w:spacing w:line="240" w:lineRule="auto"/>
              <w:ind w:firstLineChars="0" w:firstLine="0"/>
              <w:jc w:val="center"/>
              <w:rPr>
                <w:bCs/>
                <w:sz w:val="21"/>
                <w:szCs w:val="21"/>
              </w:rPr>
            </w:pPr>
            <w:r w:rsidRPr="0099247C">
              <w:rPr>
                <w:sz w:val="21"/>
                <w:szCs w:val="21"/>
              </w:rPr>
              <w:t>116.490</w:t>
            </w:r>
          </w:p>
        </w:tc>
        <w:tc>
          <w:tcPr>
            <w:tcW w:w="850" w:type="dxa"/>
          </w:tcPr>
          <w:p w14:paraId="66BA16FD" w14:textId="77777777" w:rsidR="008B06DB" w:rsidRPr="006C264F" w:rsidRDefault="008B06DB" w:rsidP="0060725C">
            <w:pPr>
              <w:spacing w:line="240" w:lineRule="auto"/>
              <w:ind w:firstLineChars="0" w:firstLine="0"/>
              <w:jc w:val="center"/>
              <w:rPr>
                <w:bCs/>
                <w:sz w:val="21"/>
                <w:szCs w:val="21"/>
              </w:rPr>
            </w:pPr>
            <w:r w:rsidRPr="0099247C">
              <w:rPr>
                <w:sz w:val="21"/>
                <w:szCs w:val="21"/>
              </w:rPr>
              <w:t>119.822</w:t>
            </w:r>
          </w:p>
        </w:tc>
        <w:tc>
          <w:tcPr>
            <w:tcW w:w="851" w:type="dxa"/>
          </w:tcPr>
          <w:p w14:paraId="0C10DFB9" w14:textId="77777777" w:rsidR="008B06DB" w:rsidRPr="006C264F" w:rsidRDefault="008B06DB" w:rsidP="0060725C">
            <w:pPr>
              <w:spacing w:line="240" w:lineRule="auto"/>
              <w:ind w:firstLineChars="0" w:firstLine="0"/>
              <w:jc w:val="center"/>
              <w:rPr>
                <w:bCs/>
                <w:sz w:val="21"/>
                <w:szCs w:val="21"/>
              </w:rPr>
            </w:pPr>
            <w:r w:rsidRPr="0099247C">
              <w:rPr>
                <w:sz w:val="21"/>
                <w:szCs w:val="21"/>
              </w:rPr>
              <w:t>2.617</w:t>
            </w:r>
          </w:p>
        </w:tc>
        <w:tc>
          <w:tcPr>
            <w:tcW w:w="850" w:type="dxa"/>
          </w:tcPr>
          <w:p w14:paraId="7E6380B0" w14:textId="77777777" w:rsidR="008B06DB" w:rsidRPr="006C264F" w:rsidRDefault="008B06DB" w:rsidP="0060725C">
            <w:pPr>
              <w:spacing w:line="240" w:lineRule="auto"/>
              <w:ind w:firstLineChars="0" w:firstLine="0"/>
              <w:jc w:val="center"/>
              <w:rPr>
                <w:bCs/>
                <w:sz w:val="21"/>
                <w:szCs w:val="21"/>
              </w:rPr>
            </w:pPr>
            <w:r w:rsidRPr="0099247C">
              <w:rPr>
                <w:sz w:val="21"/>
                <w:szCs w:val="21"/>
              </w:rPr>
              <w:t>1.891</w:t>
            </w:r>
          </w:p>
        </w:tc>
        <w:tc>
          <w:tcPr>
            <w:tcW w:w="851" w:type="dxa"/>
          </w:tcPr>
          <w:p w14:paraId="4A4CE0E4" w14:textId="77777777" w:rsidR="008B06DB" w:rsidRPr="006C264F" w:rsidRDefault="008B06DB" w:rsidP="0060725C">
            <w:pPr>
              <w:spacing w:line="240" w:lineRule="auto"/>
              <w:ind w:firstLineChars="0" w:firstLine="0"/>
              <w:jc w:val="center"/>
              <w:rPr>
                <w:bCs/>
                <w:sz w:val="21"/>
                <w:szCs w:val="21"/>
              </w:rPr>
            </w:pPr>
            <w:r w:rsidRPr="0099247C">
              <w:rPr>
                <w:sz w:val="21"/>
                <w:szCs w:val="21"/>
              </w:rPr>
              <w:t>1.881</w:t>
            </w:r>
          </w:p>
        </w:tc>
        <w:tc>
          <w:tcPr>
            <w:tcW w:w="850" w:type="dxa"/>
          </w:tcPr>
          <w:p w14:paraId="025C5589" w14:textId="77777777" w:rsidR="008B06DB" w:rsidRPr="006C264F" w:rsidRDefault="008B06DB" w:rsidP="0060725C">
            <w:pPr>
              <w:spacing w:line="240" w:lineRule="auto"/>
              <w:ind w:firstLineChars="0" w:firstLine="0"/>
              <w:jc w:val="center"/>
              <w:rPr>
                <w:bCs/>
                <w:sz w:val="21"/>
                <w:szCs w:val="21"/>
              </w:rPr>
            </w:pPr>
            <w:r w:rsidRPr="0099247C">
              <w:rPr>
                <w:sz w:val="21"/>
                <w:szCs w:val="21"/>
              </w:rPr>
              <w:t>1.840</w:t>
            </w:r>
          </w:p>
        </w:tc>
        <w:tc>
          <w:tcPr>
            <w:tcW w:w="851" w:type="dxa"/>
          </w:tcPr>
          <w:p w14:paraId="2B4A1FEB" w14:textId="77777777" w:rsidR="008B06DB" w:rsidRPr="006C264F" w:rsidRDefault="008B06DB" w:rsidP="0060725C">
            <w:pPr>
              <w:spacing w:line="240" w:lineRule="auto"/>
              <w:ind w:firstLineChars="0" w:firstLine="0"/>
              <w:jc w:val="center"/>
              <w:rPr>
                <w:bCs/>
                <w:sz w:val="21"/>
                <w:szCs w:val="21"/>
              </w:rPr>
            </w:pPr>
            <w:r w:rsidRPr="0099247C">
              <w:rPr>
                <w:sz w:val="21"/>
                <w:szCs w:val="21"/>
              </w:rPr>
              <w:t>2.112</w:t>
            </w:r>
          </w:p>
        </w:tc>
      </w:tr>
      <w:bookmarkEnd w:id="93"/>
      <w:tr w:rsidR="008B06DB" w:rsidRPr="0099247C" w14:paraId="644C0F91" w14:textId="77777777" w:rsidTr="0060725C">
        <w:tc>
          <w:tcPr>
            <w:tcW w:w="355" w:type="dxa"/>
          </w:tcPr>
          <w:p w14:paraId="735A98FB" w14:textId="77777777" w:rsidR="008B06DB" w:rsidRPr="0099247C" w:rsidRDefault="008B06DB" w:rsidP="0060725C">
            <w:pPr>
              <w:spacing w:line="240" w:lineRule="auto"/>
              <w:ind w:firstLineChars="0" w:firstLine="0"/>
              <w:jc w:val="center"/>
              <w:rPr>
                <w:bCs/>
                <w:sz w:val="21"/>
                <w:szCs w:val="21"/>
              </w:rPr>
            </w:pPr>
            <w:r w:rsidRPr="0099247C">
              <w:rPr>
                <w:rFonts w:hint="eastAsia"/>
                <w:bCs/>
                <w:sz w:val="21"/>
                <w:szCs w:val="21"/>
              </w:rPr>
              <w:t>5</w:t>
            </w:r>
          </w:p>
        </w:tc>
        <w:tc>
          <w:tcPr>
            <w:tcW w:w="1767" w:type="dxa"/>
          </w:tcPr>
          <w:p w14:paraId="75ABD30F" w14:textId="77777777" w:rsidR="008B06DB" w:rsidRPr="0099247C" w:rsidRDefault="008B06DB" w:rsidP="0060725C">
            <w:pPr>
              <w:spacing w:line="240" w:lineRule="auto"/>
              <w:ind w:firstLineChars="0" w:firstLine="0"/>
              <w:jc w:val="center"/>
              <w:rPr>
                <w:bCs/>
                <w:sz w:val="21"/>
                <w:szCs w:val="21"/>
              </w:rPr>
            </w:pPr>
            <w:r w:rsidRPr="0099247C">
              <w:rPr>
                <w:bCs/>
                <w:sz w:val="21"/>
                <w:szCs w:val="21"/>
              </w:rPr>
              <w:t>1548.495/1547.779/1548.740/1547.523</w:t>
            </w:r>
          </w:p>
        </w:tc>
        <w:tc>
          <w:tcPr>
            <w:tcW w:w="850" w:type="dxa"/>
          </w:tcPr>
          <w:p w14:paraId="5BCCECA5" w14:textId="77777777" w:rsidR="008B06DB" w:rsidRPr="006C264F" w:rsidRDefault="008B06DB" w:rsidP="0060725C">
            <w:pPr>
              <w:spacing w:line="240" w:lineRule="auto"/>
              <w:ind w:firstLineChars="0" w:firstLine="0"/>
              <w:jc w:val="center"/>
              <w:rPr>
                <w:bCs/>
                <w:sz w:val="21"/>
                <w:szCs w:val="21"/>
              </w:rPr>
            </w:pPr>
            <w:r w:rsidRPr="0099247C">
              <w:rPr>
                <w:sz w:val="21"/>
                <w:szCs w:val="21"/>
              </w:rPr>
              <w:t>0.167</w:t>
            </w:r>
          </w:p>
        </w:tc>
        <w:tc>
          <w:tcPr>
            <w:tcW w:w="851" w:type="dxa"/>
          </w:tcPr>
          <w:p w14:paraId="5F9F5C11" w14:textId="77777777" w:rsidR="008B06DB" w:rsidRPr="006C264F" w:rsidRDefault="008B06DB" w:rsidP="0060725C">
            <w:pPr>
              <w:spacing w:line="240" w:lineRule="auto"/>
              <w:ind w:firstLineChars="0" w:firstLine="0"/>
              <w:jc w:val="center"/>
              <w:rPr>
                <w:bCs/>
                <w:sz w:val="21"/>
                <w:szCs w:val="21"/>
              </w:rPr>
            </w:pPr>
            <w:r w:rsidRPr="0099247C">
              <w:rPr>
                <w:sz w:val="21"/>
                <w:szCs w:val="21"/>
              </w:rPr>
              <w:t>181.638</w:t>
            </w:r>
          </w:p>
        </w:tc>
        <w:tc>
          <w:tcPr>
            <w:tcW w:w="850" w:type="dxa"/>
          </w:tcPr>
          <w:p w14:paraId="7F9BE81D" w14:textId="77777777" w:rsidR="008B06DB" w:rsidRPr="006C264F" w:rsidRDefault="008B06DB" w:rsidP="0060725C">
            <w:pPr>
              <w:spacing w:line="240" w:lineRule="auto"/>
              <w:ind w:firstLineChars="0" w:firstLine="0"/>
              <w:jc w:val="center"/>
              <w:rPr>
                <w:bCs/>
                <w:sz w:val="21"/>
                <w:szCs w:val="21"/>
              </w:rPr>
            </w:pPr>
            <w:r w:rsidRPr="0099247C">
              <w:rPr>
                <w:sz w:val="21"/>
                <w:szCs w:val="21"/>
              </w:rPr>
              <w:t>513.142</w:t>
            </w:r>
          </w:p>
        </w:tc>
        <w:tc>
          <w:tcPr>
            <w:tcW w:w="851" w:type="dxa"/>
          </w:tcPr>
          <w:p w14:paraId="1B24AEFA" w14:textId="77777777" w:rsidR="008B06DB" w:rsidRPr="006C264F" w:rsidRDefault="008B06DB" w:rsidP="0060725C">
            <w:pPr>
              <w:spacing w:line="240" w:lineRule="auto"/>
              <w:ind w:firstLineChars="0" w:firstLine="0"/>
              <w:jc w:val="center"/>
              <w:rPr>
                <w:bCs/>
                <w:sz w:val="21"/>
                <w:szCs w:val="21"/>
              </w:rPr>
            </w:pPr>
            <w:r w:rsidRPr="0099247C">
              <w:rPr>
                <w:sz w:val="21"/>
                <w:szCs w:val="21"/>
              </w:rPr>
              <w:t>0.167</w:t>
            </w:r>
          </w:p>
        </w:tc>
        <w:tc>
          <w:tcPr>
            <w:tcW w:w="850" w:type="dxa"/>
          </w:tcPr>
          <w:p w14:paraId="69596BD5" w14:textId="77777777" w:rsidR="008B06DB" w:rsidRPr="006C264F" w:rsidRDefault="008B06DB" w:rsidP="0060725C">
            <w:pPr>
              <w:spacing w:line="240" w:lineRule="auto"/>
              <w:ind w:firstLineChars="0" w:firstLine="0"/>
              <w:jc w:val="center"/>
              <w:rPr>
                <w:bCs/>
                <w:sz w:val="21"/>
                <w:szCs w:val="21"/>
              </w:rPr>
            </w:pPr>
            <w:r w:rsidRPr="0099247C">
              <w:rPr>
                <w:sz w:val="21"/>
                <w:szCs w:val="21"/>
              </w:rPr>
              <w:t>1.939</w:t>
            </w:r>
          </w:p>
        </w:tc>
        <w:tc>
          <w:tcPr>
            <w:tcW w:w="851" w:type="dxa"/>
          </w:tcPr>
          <w:p w14:paraId="268AC15E" w14:textId="77777777" w:rsidR="008B06DB" w:rsidRPr="006C264F" w:rsidRDefault="008B06DB" w:rsidP="0060725C">
            <w:pPr>
              <w:spacing w:line="240" w:lineRule="auto"/>
              <w:ind w:firstLineChars="0" w:firstLine="0"/>
              <w:jc w:val="center"/>
              <w:rPr>
                <w:bCs/>
                <w:sz w:val="21"/>
                <w:szCs w:val="21"/>
              </w:rPr>
            </w:pPr>
            <w:r w:rsidRPr="0099247C">
              <w:rPr>
                <w:sz w:val="21"/>
                <w:szCs w:val="21"/>
              </w:rPr>
              <w:t>1.862</w:t>
            </w:r>
          </w:p>
        </w:tc>
        <w:tc>
          <w:tcPr>
            <w:tcW w:w="850" w:type="dxa"/>
          </w:tcPr>
          <w:p w14:paraId="3428F7B5" w14:textId="77777777" w:rsidR="008B06DB" w:rsidRPr="006C264F" w:rsidRDefault="008B06DB" w:rsidP="0060725C">
            <w:pPr>
              <w:spacing w:line="240" w:lineRule="auto"/>
              <w:ind w:firstLineChars="0" w:firstLine="0"/>
              <w:jc w:val="center"/>
              <w:rPr>
                <w:bCs/>
                <w:sz w:val="21"/>
                <w:szCs w:val="21"/>
              </w:rPr>
            </w:pPr>
            <w:r w:rsidRPr="0099247C">
              <w:rPr>
                <w:sz w:val="21"/>
                <w:szCs w:val="21"/>
              </w:rPr>
              <w:t>1.825</w:t>
            </w:r>
          </w:p>
        </w:tc>
        <w:tc>
          <w:tcPr>
            <w:tcW w:w="851" w:type="dxa"/>
          </w:tcPr>
          <w:p w14:paraId="22B3BC50" w14:textId="77777777" w:rsidR="008B06DB" w:rsidRPr="006C264F" w:rsidRDefault="008B06DB" w:rsidP="0060725C">
            <w:pPr>
              <w:spacing w:line="240" w:lineRule="auto"/>
              <w:ind w:firstLineChars="0" w:firstLine="0"/>
              <w:jc w:val="center"/>
              <w:rPr>
                <w:bCs/>
                <w:sz w:val="21"/>
                <w:szCs w:val="21"/>
              </w:rPr>
            </w:pPr>
            <w:r w:rsidRPr="0099247C">
              <w:rPr>
                <w:sz w:val="21"/>
                <w:szCs w:val="21"/>
              </w:rPr>
              <w:t>2.065</w:t>
            </w:r>
          </w:p>
        </w:tc>
      </w:tr>
    </w:tbl>
    <w:p w14:paraId="099E9988" w14:textId="6D955C7E" w:rsidR="002F7F2D" w:rsidRDefault="002F7F2D" w:rsidP="007670D3">
      <w:pPr>
        <w:spacing w:line="240" w:lineRule="auto"/>
        <w:ind w:firstLine="420"/>
        <w:jc w:val="center"/>
        <w:rPr>
          <w:bCs/>
          <w:sz w:val="21"/>
          <w:szCs w:val="18"/>
        </w:rPr>
      </w:pPr>
    </w:p>
    <w:p w14:paraId="0B5B9E18" w14:textId="47A9B254" w:rsidR="00EA3B05" w:rsidRDefault="00DD0A60" w:rsidP="00DD0A60">
      <w:pPr>
        <w:spacing w:line="240" w:lineRule="auto"/>
        <w:ind w:firstLine="420"/>
        <w:rPr>
          <w:bCs/>
          <w:sz w:val="21"/>
          <w:szCs w:val="18"/>
        </w:rPr>
      </w:pPr>
      <w:r w:rsidRPr="00936EAF">
        <w:rPr>
          <w:rFonts w:hint="eastAsia"/>
          <w:bCs/>
          <w:sz w:val="21"/>
          <w:szCs w:val="18"/>
        </w:rPr>
        <w:t>在此基础上，进一步扩展至大规模随机波长分布场景。</w:t>
      </w:r>
      <w:r w:rsidR="007A3D78" w:rsidRPr="007354D3">
        <w:rPr>
          <w:rFonts w:hint="eastAsia"/>
          <w:bCs/>
          <w:sz w:val="21"/>
          <w:szCs w:val="18"/>
        </w:rPr>
        <w:t>在</w:t>
      </w:r>
      <w:r w:rsidR="007A3D78" w:rsidRPr="007354D3">
        <w:rPr>
          <w:rFonts w:hint="eastAsia"/>
          <w:bCs/>
          <w:sz w:val="21"/>
          <w:szCs w:val="18"/>
        </w:rPr>
        <w:t>154</w:t>
      </w:r>
      <w:r w:rsidR="00AE5719">
        <w:rPr>
          <w:bCs/>
          <w:sz w:val="21"/>
          <w:szCs w:val="18"/>
        </w:rPr>
        <w:t>7</w:t>
      </w:r>
      <w:r w:rsidR="00AB3571">
        <w:rPr>
          <w:bCs/>
          <w:sz w:val="21"/>
          <w:szCs w:val="18"/>
        </w:rPr>
        <w:t>~</w:t>
      </w:r>
      <w:r w:rsidR="007A3D78" w:rsidRPr="007354D3">
        <w:rPr>
          <w:rFonts w:hint="eastAsia"/>
          <w:bCs/>
          <w:sz w:val="21"/>
          <w:szCs w:val="18"/>
        </w:rPr>
        <w:t>15</w:t>
      </w:r>
      <w:r w:rsidR="00681885" w:rsidRPr="007354D3">
        <w:rPr>
          <w:bCs/>
          <w:sz w:val="21"/>
          <w:szCs w:val="18"/>
        </w:rPr>
        <w:t>49</w:t>
      </w:r>
      <w:r w:rsidR="007A3D78" w:rsidRPr="007354D3">
        <w:rPr>
          <w:rFonts w:hint="eastAsia"/>
          <w:bCs/>
          <w:sz w:val="21"/>
          <w:szCs w:val="18"/>
        </w:rPr>
        <w:t>nm</w:t>
      </w:r>
      <w:r w:rsidR="007A3D78" w:rsidRPr="007354D3">
        <w:rPr>
          <w:rFonts w:hint="eastAsia"/>
          <w:bCs/>
          <w:sz w:val="21"/>
          <w:szCs w:val="18"/>
        </w:rPr>
        <w:t>波长范围内随机生成</w:t>
      </w:r>
      <w:r w:rsidR="00EA3B05" w:rsidRPr="007354D3">
        <w:rPr>
          <w:rFonts w:hint="eastAsia"/>
          <w:bCs/>
          <w:sz w:val="21"/>
          <w:szCs w:val="18"/>
        </w:rPr>
        <w:t>F</w:t>
      </w:r>
      <w:r w:rsidR="00EA3B05" w:rsidRPr="007354D3">
        <w:rPr>
          <w:bCs/>
          <w:sz w:val="21"/>
          <w:szCs w:val="18"/>
        </w:rPr>
        <w:t>BG</w:t>
      </w:r>
      <w:r w:rsidR="007A3D78" w:rsidRPr="007354D3">
        <w:rPr>
          <w:rFonts w:hint="eastAsia"/>
          <w:bCs/>
          <w:sz w:val="21"/>
          <w:szCs w:val="18"/>
        </w:rPr>
        <w:t>传感器中心波长，传感器数量</w:t>
      </w:r>
      <w:r w:rsidR="00D34E7D" w:rsidRPr="007354D3">
        <w:rPr>
          <w:rFonts w:hint="eastAsia"/>
          <w:bCs/>
          <w:sz w:val="21"/>
          <w:szCs w:val="18"/>
        </w:rPr>
        <w:t>随机设置为</w:t>
      </w:r>
      <w:r w:rsidR="00E75F0C" w:rsidRPr="007354D3">
        <w:rPr>
          <w:bCs/>
          <w:sz w:val="21"/>
          <w:szCs w:val="18"/>
        </w:rPr>
        <w:t>3</w:t>
      </w:r>
      <w:r w:rsidR="00AB3571">
        <w:rPr>
          <w:bCs/>
          <w:sz w:val="21"/>
          <w:szCs w:val="18"/>
        </w:rPr>
        <w:t>~</w:t>
      </w:r>
      <w:r w:rsidR="00D34E7D" w:rsidRPr="007354D3">
        <w:rPr>
          <w:rFonts w:hint="eastAsia"/>
          <w:bCs/>
          <w:sz w:val="21"/>
          <w:szCs w:val="18"/>
        </w:rPr>
        <w:t>5</w:t>
      </w:r>
      <w:r w:rsidR="00D34E7D" w:rsidRPr="007354D3">
        <w:rPr>
          <w:rFonts w:hint="eastAsia"/>
          <w:bCs/>
          <w:sz w:val="21"/>
          <w:szCs w:val="18"/>
        </w:rPr>
        <w:t>个</w:t>
      </w:r>
      <w:bookmarkStart w:id="94" w:name="_Hlk210965904"/>
      <w:r w:rsidR="007A3D78" w:rsidRPr="007354D3">
        <w:rPr>
          <w:rFonts w:hint="eastAsia"/>
          <w:bCs/>
          <w:sz w:val="21"/>
          <w:szCs w:val="18"/>
        </w:rPr>
        <w:t>，</w:t>
      </w:r>
      <w:bookmarkEnd w:id="94"/>
      <w:r w:rsidR="007A3D78" w:rsidRPr="007354D3">
        <w:rPr>
          <w:rFonts w:hint="eastAsia"/>
          <w:bCs/>
          <w:sz w:val="21"/>
          <w:szCs w:val="18"/>
        </w:rPr>
        <w:t>构建</w:t>
      </w:r>
      <w:r w:rsidR="007A3D78" w:rsidRPr="007354D3">
        <w:rPr>
          <w:rFonts w:hint="eastAsia"/>
          <w:bCs/>
          <w:i/>
          <w:iCs/>
          <w:sz w:val="21"/>
          <w:szCs w:val="18"/>
        </w:rPr>
        <w:t>n</w:t>
      </w:r>
      <w:r w:rsidR="007A3D78" w:rsidRPr="007354D3">
        <w:rPr>
          <w:rFonts w:hint="eastAsia"/>
          <w:bCs/>
          <w:sz w:val="21"/>
          <w:szCs w:val="18"/>
        </w:rPr>
        <w:t>=</w:t>
      </w:r>
      <w:r w:rsidR="00F853FA" w:rsidRPr="007354D3">
        <w:rPr>
          <w:bCs/>
          <w:sz w:val="21"/>
          <w:szCs w:val="18"/>
        </w:rPr>
        <w:t>100</w:t>
      </w:r>
      <w:r w:rsidR="007A3D78" w:rsidRPr="007354D3">
        <w:rPr>
          <w:rFonts w:hint="eastAsia"/>
          <w:bCs/>
          <w:sz w:val="21"/>
          <w:szCs w:val="18"/>
        </w:rPr>
        <w:t>组混叠光谱</w:t>
      </w:r>
      <w:r w:rsidR="00D34E7D" w:rsidRPr="007354D3">
        <w:rPr>
          <w:rFonts w:hint="eastAsia"/>
          <w:bCs/>
          <w:sz w:val="21"/>
          <w:szCs w:val="18"/>
        </w:rPr>
        <w:t>的测试数据集</w:t>
      </w:r>
      <w:r w:rsidR="00EA3B05" w:rsidRPr="007354D3">
        <w:rPr>
          <w:rFonts w:hint="eastAsia"/>
          <w:bCs/>
          <w:sz w:val="21"/>
          <w:szCs w:val="18"/>
        </w:rPr>
        <w:t>。</w:t>
      </w:r>
      <w:bookmarkStart w:id="95" w:name="_Hlk210968246"/>
      <w:r w:rsidR="00EA3B05" w:rsidRPr="007354D3">
        <w:rPr>
          <w:rFonts w:hint="eastAsia"/>
          <w:bCs/>
          <w:sz w:val="21"/>
          <w:szCs w:val="18"/>
        </w:rPr>
        <w:t>QHDE</w:t>
      </w:r>
      <w:r w:rsidR="00EA3B05" w:rsidRPr="007354D3">
        <w:rPr>
          <w:rFonts w:hint="eastAsia"/>
          <w:bCs/>
          <w:sz w:val="21"/>
          <w:szCs w:val="18"/>
        </w:rPr>
        <w:t>算法参数统一配置为：中心波长反演范围</w:t>
      </w:r>
      <w:r w:rsidR="00AB3571">
        <w:rPr>
          <w:rFonts w:hint="eastAsia"/>
          <w:bCs/>
          <w:sz w:val="21"/>
          <w:szCs w:val="18"/>
        </w:rPr>
        <w:t>为</w:t>
      </w:r>
      <w:r w:rsidR="00AB3571">
        <w:rPr>
          <w:rFonts w:hint="eastAsia"/>
          <w:bCs/>
          <w:sz w:val="21"/>
          <w:szCs w:val="18"/>
        </w:rPr>
        <w:t>1547</w:t>
      </w:r>
      <w:r w:rsidR="00AB3571">
        <w:rPr>
          <w:bCs/>
          <w:sz w:val="21"/>
          <w:szCs w:val="18"/>
        </w:rPr>
        <w:t>~</w:t>
      </w:r>
      <w:r w:rsidR="00EA3B05" w:rsidRPr="007354D3">
        <w:rPr>
          <w:rFonts w:hint="eastAsia"/>
          <w:bCs/>
          <w:sz w:val="21"/>
          <w:szCs w:val="18"/>
        </w:rPr>
        <w:t>15</w:t>
      </w:r>
      <w:r w:rsidR="00AE5719">
        <w:rPr>
          <w:bCs/>
          <w:sz w:val="21"/>
          <w:szCs w:val="18"/>
        </w:rPr>
        <w:t>49</w:t>
      </w:r>
      <w:r w:rsidR="00EA3B05" w:rsidRPr="007354D3">
        <w:rPr>
          <w:rFonts w:hint="eastAsia"/>
          <w:bCs/>
          <w:sz w:val="21"/>
          <w:szCs w:val="18"/>
        </w:rPr>
        <w:t>nm</w:t>
      </w:r>
      <w:r w:rsidR="00EA3B05" w:rsidRPr="007354D3">
        <w:rPr>
          <w:rFonts w:hint="eastAsia"/>
          <w:bCs/>
          <w:sz w:val="21"/>
          <w:szCs w:val="18"/>
        </w:rPr>
        <w:t>，种群规模</w:t>
      </w:r>
      <w:r w:rsidR="00F547D2">
        <w:rPr>
          <w:rFonts w:hint="eastAsia"/>
          <w:bCs/>
          <w:sz w:val="21"/>
          <w:szCs w:val="18"/>
        </w:rPr>
        <w:t>为</w:t>
      </w:r>
      <w:r w:rsidR="00EA3B05" w:rsidRPr="007354D3">
        <w:rPr>
          <w:rFonts w:hint="eastAsia"/>
          <w:bCs/>
          <w:sz w:val="21"/>
          <w:szCs w:val="18"/>
        </w:rPr>
        <w:t>200</w:t>
      </w:r>
      <w:r w:rsidR="00EA3B05" w:rsidRPr="007354D3">
        <w:rPr>
          <w:rFonts w:hint="eastAsia"/>
          <w:bCs/>
          <w:sz w:val="21"/>
          <w:szCs w:val="18"/>
        </w:rPr>
        <w:t>，最大迭代次数</w:t>
      </w:r>
      <w:r w:rsidR="00F547D2">
        <w:rPr>
          <w:rFonts w:hint="eastAsia"/>
          <w:bCs/>
          <w:sz w:val="21"/>
          <w:szCs w:val="18"/>
        </w:rPr>
        <w:t>为</w:t>
      </w:r>
      <w:r w:rsidR="00EA3B05" w:rsidRPr="007354D3">
        <w:rPr>
          <w:rFonts w:hint="eastAsia"/>
          <w:bCs/>
          <w:sz w:val="21"/>
          <w:szCs w:val="18"/>
        </w:rPr>
        <w:t>500</w:t>
      </w:r>
      <w:r w:rsidR="00EA3B05" w:rsidRPr="007354D3">
        <w:rPr>
          <w:rFonts w:hint="eastAsia"/>
          <w:bCs/>
          <w:sz w:val="21"/>
          <w:szCs w:val="18"/>
        </w:rPr>
        <w:t>。每组光谱独立执行</w:t>
      </w:r>
      <w:r w:rsidR="00EA3B05" w:rsidRPr="007354D3">
        <w:rPr>
          <w:bCs/>
          <w:sz w:val="21"/>
          <w:szCs w:val="18"/>
        </w:rPr>
        <w:t>5</w:t>
      </w:r>
      <w:r w:rsidR="00EA3B05" w:rsidRPr="007354D3">
        <w:rPr>
          <w:rFonts w:hint="eastAsia"/>
          <w:bCs/>
          <w:sz w:val="21"/>
          <w:szCs w:val="18"/>
        </w:rPr>
        <w:t>次重复解调以消除随机性影响</w:t>
      </w:r>
      <w:bookmarkEnd w:id="95"/>
      <w:r w:rsidR="00310C62">
        <w:rPr>
          <w:rFonts w:hint="eastAsia"/>
          <w:bCs/>
          <w:sz w:val="21"/>
          <w:szCs w:val="18"/>
        </w:rPr>
        <w:t>，</w:t>
      </w:r>
      <w:r w:rsidR="003F0B32" w:rsidRPr="007354D3">
        <w:rPr>
          <w:rFonts w:hint="eastAsia"/>
          <w:bCs/>
          <w:sz w:val="21"/>
          <w:szCs w:val="18"/>
        </w:rPr>
        <w:t>解调</w:t>
      </w:r>
      <w:r w:rsidR="00A23B4C">
        <w:rPr>
          <w:rFonts w:hint="eastAsia"/>
          <w:bCs/>
          <w:sz w:val="21"/>
          <w:szCs w:val="18"/>
        </w:rPr>
        <w:t>结果</w:t>
      </w:r>
      <w:r w:rsidR="003F0B32" w:rsidRPr="007354D3">
        <w:rPr>
          <w:rFonts w:hint="eastAsia"/>
          <w:bCs/>
          <w:sz w:val="21"/>
          <w:szCs w:val="18"/>
        </w:rPr>
        <w:t>如图</w:t>
      </w:r>
      <w:r w:rsidR="003F0B32" w:rsidRPr="007354D3">
        <w:rPr>
          <w:rFonts w:hint="eastAsia"/>
          <w:bCs/>
          <w:sz w:val="21"/>
          <w:szCs w:val="18"/>
        </w:rPr>
        <w:t>6</w:t>
      </w:r>
      <w:r w:rsidR="00310C62">
        <w:rPr>
          <w:rFonts w:hint="eastAsia"/>
          <w:bCs/>
          <w:sz w:val="21"/>
          <w:szCs w:val="18"/>
        </w:rPr>
        <w:t>所示。可以</w:t>
      </w:r>
      <w:r w:rsidR="00310C62">
        <w:rPr>
          <w:bCs/>
          <w:sz w:val="21"/>
          <w:szCs w:val="18"/>
        </w:rPr>
        <w:t>看出，</w:t>
      </w:r>
      <w:r w:rsidR="003F0B32" w:rsidRPr="007354D3">
        <w:rPr>
          <w:rFonts w:hint="eastAsia"/>
          <w:bCs/>
          <w:sz w:val="21"/>
          <w:szCs w:val="18"/>
        </w:rPr>
        <w:t>所有混叠光谱平均波长误差均低于</w:t>
      </w:r>
      <w:r w:rsidR="003F0B32" w:rsidRPr="007354D3">
        <w:rPr>
          <w:rFonts w:hint="eastAsia"/>
          <w:bCs/>
          <w:sz w:val="21"/>
          <w:szCs w:val="18"/>
        </w:rPr>
        <w:t>5 pm</w:t>
      </w:r>
      <w:r w:rsidR="003F0B32" w:rsidRPr="007354D3">
        <w:rPr>
          <w:rFonts w:hint="eastAsia"/>
          <w:bCs/>
          <w:sz w:val="21"/>
          <w:szCs w:val="18"/>
        </w:rPr>
        <w:t>，其中</w:t>
      </w:r>
      <w:r w:rsidR="003F0B32" w:rsidRPr="007354D3">
        <w:rPr>
          <w:rFonts w:hint="eastAsia"/>
          <w:bCs/>
          <w:sz w:val="21"/>
          <w:szCs w:val="18"/>
        </w:rPr>
        <w:t>89%</w:t>
      </w:r>
      <w:r w:rsidR="00310C62">
        <w:rPr>
          <w:rFonts w:hint="eastAsia"/>
          <w:bCs/>
          <w:sz w:val="21"/>
          <w:szCs w:val="18"/>
        </w:rPr>
        <w:t>的</w:t>
      </w:r>
      <w:r w:rsidR="003F0B32" w:rsidRPr="007354D3">
        <w:rPr>
          <w:rFonts w:hint="eastAsia"/>
          <w:bCs/>
          <w:sz w:val="21"/>
          <w:szCs w:val="18"/>
        </w:rPr>
        <w:t>样本误差小于</w:t>
      </w:r>
      <w:r w:rsidR="003F0B32" w:rsidRPr="007354D3">
        <w:rPr>
          <w:rFonts w:hint="eastAsia"/>
          <w:bCs/>
          <w:sz w:val="21"/>
          <w:szCs w:val="18"/>
        </w:rPr>
        <w:t>1 pm</w:t>
      </w:r>
      <w:r w:rsidR="003F0B32" w:rsidRPr="007354D3">
        <w:rPr>
          <w:rFonts w:hint="eastAsia"/>
          <w:bCs/>
          <w:sz w:val="21"/>
          <w:szCs w:val="18"/>
        </w:rPr>
        <w:t>，证明</w:t>
      </w:r>
      <w:r w:rsidR="003F0B32" w:rsidRPr="007354D3">
        <w:rPr>
          <w:bCs/>
          <w:sz w:val="21"/>
          <w:szCs w:val="18"/>
        </w:rPr>
        <w:t>QHDE</w:t>
      </w:r>
      <w:r w:rsidR="003F0B32" w:rsidRPr="007354D3">
        <w:rPr>
          <w:rFonts w:hint="eastAsia"/>
          <w:bCs/>
          <w:sz w:val="21"/>
          <w:szCs w:val="18"/>
        </w:rPr>
        <w:t>算法对随机重叠光谱具有强适应性，</w:t>
      </w:r>
      <w:r w:rsidR="00EA3B05" w:rsidRPr="007354D3">
        <w:rPr>
          <w:rFonts w:hint="eastAsia"/>
          <w:bCs/>
          <w:sz w:val="21"/>
          <w:szCs w:val="18"/>
        </w:rPr>
        <w:t>可满足</w:t>
      </w:r>
      <w:r w:rsidR="0042602A" w:rsidRPr="007354D3">
        <w:rPr>
          <w:rFonts w:hint="eastAsia"/>
          <w:bCs/>
          <w:sz w:val="21"/>
          <w:szCs w:val="18"/>
        </w:rPr>
        <w:t>具有随机重叠</w:t>
      </w:r>
      <w:r w:rsidR="00F15BBC">
        <w:rPr>
          <w:rFonts w:hint="eastAsia"/>
          <w:bCs/>
          <w:sz w:val="21"/>
          <w:szCs w:val="18"/>
        </w:rPr>
        <w:t>程</w:t>
      </w:r>
      <w:r w:rsidR="0042602A" w:rsidRPr="007354D3">
        <w:rPr>
          <w:rFonts w:hint="eastAsia"/>
          <w:bCs/>
          <w:sz w:val="21"/>
          <w:szCs w:val="18"/>
        </w:rPr>
        <w:t>度的</w:t>
      </w:r>
      <w:r w:rsidR="00EA3B05" w:rsidRPr="007354D3">
        <w:rPr>
          <w:rFonts w:hint="eastAsia"/>
          <w:bCs/>
          <w:sz w:val="21"/>
          <w:szCs w:val="18"/>
        </w:rPr>
        <w:t>FBG</w:t>
      </w:r>
      <w:r w:rsidR="0042602A" w:rsidRPr="007354D3">
        <w:rPr>
          <w:rFonts w:hint="eastAsia"/>
          <w:bCs/>
          <w:sz w:val="21"/>
          <w:szCs w:val="18"/>
        </w:rPr>
        <w:t>传感</w:t>
      </w:r>
      <w:r w:rsidR="00EA3B05" w:rsidRPr="007354D3">
        <w:rPr>
          <w:rFonts w:hint="eastAsia"/>
          <w:bCs/>
          <w:sz w:val="21"/>
          <w:szCs w:val="18"/>
        </w:rPr>
        <w:t>网络解调需求。</w:t>
      </w:r>
    </w:p>
    <w:p w14:paraId="59E9E9A4" w14:textId="6DE0C85E" w:rsidR="00104B9B" w:rsidRPr="007354D3" w:rsidRDefault="000F17B0" w:rsidP="00104B9B">
      <w:pPr>
        <w:spacing w:line="240" w:lineRule="auto"/>
        <w:ind w:firstLineChars="0" w:firstLine="0"/>
        <w:rPr>
          <w:bCs/>
          <w:sz w:val="21"/>
          <w:szCs w:val="18"/>
        </w:rPr>
      </w:pPr>
      <w:r>
        <w:rPr>
          <w:rFonts w:hint="eastAsia"/>
          <w:bCs/>
          <w:sz w:val="21"/>
          <w:szCs w:val="18"/>
        </w:rPr>
        <w:t>3</w:t>
      </w:r>
      <w:r>
        <w:rPr>
          <w:bCs/>
          <w:sz w:val="21"/>
          <w:szCs w:val="18"/>
        </w:rPr>
        <w:t xml:space="preserve">.2.2 </w:t>
      </w:r>
      <w:r w:rsidR="00104B9B" w:rsidRPr="007354D3">
        <w:rPr>
          <w:rFonts w:hint="eastAsia"/>
          <w:bCs/>
          <w:sz w:val="21"/>
          <w:szCs w:val="18"/>
        </w:rPr>
        <w:t>固定波长高密度场景</w:t>
      </w:r>
    </w:p>
    <w:p w14:paraId="60C90216" w14:textId="79E8526A" w:rsidR="00104B9B" w:rsidRPr="00310C62" w:rsidRDefault="00104B9B" w:rsidP="00310C62">
      <w:pPr>
        <w:spacing w:line="240" w:lineRule="auto"/>
        <w:ind w:firstLine="420"/>
        <w:rPr>
          <w:bCs/>
          <w:sz w:val="21"/>
          <w:szCs w:val="18"/>
        </w:rPr>
      </w:pPr>
      <w:r w:rsidRPr="007354D3">
        <w:rPr>
          <w:rFonts w:hint="eastAsia"/>
          <w:bCs/>
          <w:sz w:val="21"/>
          <w:szCs w:val="18"/>
        </w:rPr>
        <w:t>固定所有</w:t>
      </w:r>
      <w:r w:rsidRPr="007354D3">
        <w:rPr>
          <w:rFonts w:hint="eastAsia"/>
          <w:bCs/>
          <w:sz w:val="21"/>
          <w:szCs w:val="18"/>
        </w:rPr>
        <w:t>FBG</w:t>
      </w:r>
      <w:r w:rsidRPr="007354D3">
        <w:rPr>
          <w:rFonts w:hint="eastAsia"/>
          <w:bCs/>
          <w:sz w:val="21"/>
          <w:szCs w:val="18"/>
        </w:rPr>
        <w:t>中心波长于</w:t>
      </w:r>
      <w:r w:rsidRPr="007354D3">
        <w:rPr>
          <w:rFonts w:hint="eastAsia"/>
          <w:bCs/>
          <w:sz w:val="21"/>
          <w:szCs w:val="18"/>
        </w:rPr>
        <w:t>1550 nm</w:t>
      </w:r>
      <w:r w:rsidRPr="007354D3">
        <w:rPr>
          <w:rFonts w:hint="eastAsia"/>
          <w:bCs/>
          <w:sz w:val="21"/>
          <w:szCs w:val="18"/>
        </w:rPr>
        <w:t>，传感器数量从</w:t>
      </w:r>
      <w:r w:rsidRPr="007354D3">
        <w:rPr>
          <w:rFonts w:hint="eastAsia"/>
          <w:bCs/>
          <w:sz w:val="21"/>
          <w:szCs w:val="18"/>
        </w:rPr>
        <w:t>2</w:t>
      </w:r>
      <w:r w:rsidRPr="007354D3">
        <w:rPr>
          <w:rFonts w:hint="eastAsia"/>
          <w:bCs/>
          <w:sz w:val="21"/>
          <w:szCs w:val="18"/>
        </w:rPr>
        <w:t>逐步递增至</w:t>
      </w:r>
      <w:r w:rsidRPr="007354D3">
        <w:rPr>
          <w:rFonts w:hint="eastAsia"/>
          <w:bCs/>
          <w:sz w:val="21"/>
          <w:szCs w:val="18"/>
        </w:rPr>
        <w:t>100</w:t>
      </w:r>
      <w:r w:rsidRPr="007354D3">
        <w:rPr>
          <w:rFonts w:hint="eastAsia"/>
          <w:bCs/>
          <w:sz w:val="21"/>
          <w:szCs w:val="18"/>
        </w:rPr>
        <w:t>（</w:t>
      </w:r>
      <w:r w:rsidRPr="007354D3">
        <w:rPr>
          <w:rFonts w:hint="eastAsia"/>
          <w:bCs/>
          <w:sz w:val="21"/>
          <w:szCs w:val="18"/>
        </w:rPr>
        <w:t>2</w:t>
      </w:r>
      <w:r w:rsidRPr="007354D3">
        <w:rPr>
          <w:rFonts w:hint="eastAsia"/>
          <w:bCs/>
          <w:sz w:val="21"/>
          <w:szCs w:val="18"/>
        </w:rPr>
        <w:t>，</w:t>
      </w:r>
      <w:r w:rsidRPr="007354D3">
        <w:rPr>
          <w:rFonts w:hint="eastAsia"/>
          <w:bCs/>
          <w:sz w:val="21"/>
          <w:szCs w:val="18"/>
        </w:rPr>
        <w:t>5</w:t>
      </w:r>
      <w:r w:rsidRPr="007354D3">
        <w:rPr>
          <w:rFonts w:hint="eastAsia"/>
          <w:bCs/>
          <w:sz w:val="21"/>
          <w:szCs w:val="18"/>
        </w:rPr>
        <w:t>，</w:t>
      </w:r>
      <w:r w:rsidRPr="007354D3">
        <w:rPr>
          <w:rFonts w:hint="eastAsia"/>
          <w:bCs/>
          <w:sz w:val="21"/>
          <w:szCs w:val="18"/>
        </w:rPr>
        <w:t>1</w:t>
      </w:r>
      <w:r w:rsidRPr="007354D3">
        <w:rPr>
          <w:bCs/>
          <w:sz w:val="21"/>
          <w:szCs w:val="18"/>
        </w:rPr>
        <w:t>0</w:t>
      </w:r>
      <w:r w:rsidRPr="007354D3">
        <w:rPr>
          <w:rFonts w:hint="eastAsia"/>
          <w:bCs/>
          <w:sz w:val="21"/>
          <w:szCs w:val="18"/>
        </w:rPr>
        <w:t>，</w:t>
      </w:r>
      <w:r w:rsidRPr="007354D3">
        <w:rPr>
          <w:rFonts w:hint="eastAsia"/>
          <w:bCs/>
          <w:sz w:val="21"/>
          <w:szCs w:val="18"/>
        </w:rPr>
        <w:t>2</w:t>
      </w:r>
      <w:r w:rsidRPr="007354D3">
        <w:rPr>
          <w:bCs/>
          <w:sz w:val="21"/>
          <w:szCs w:val="18"/>
        </w:rPr>
        <w:t>0</w:t>
      </w:r>
      <w:r w:rsidRPr="007354D3">
        <w:rPr>
          <w:rFonts w:hint="eastAsia"/>
          <w:bCs/>
          <w:sz w:val="21"/>
          <w:szCs w:val="18"/>
        </w:rPr>
        <w:t>，</w:t>
      </w:r>
      <w:r w:rsidRPr="007354D3">
        <w:rPr>
          <w:rFonts w:hint="eastAsia"/>
          <w:bCs/>
          <w:sz w:val="21"/>
          <w:szCs w:val="18"/>
        </w:rPr>
        <w:t>4</w:t>
      </w:r>
      <w:r w:rsidRPr="007354D3">
        <w:rPr>
          <w:bCs/>
          <w:sz w:val="21"/>
          <w:szCs w:val="18"/>
        </w:rPr>
        <w:t>0</w:t>
      </w:r>
      <w:r w:rsidRPr="007354D3">
        <w:rPr>
          <w:rFonts w:hint="eastAsia"/>
          <w:bCs/>
          <w:sz w:val="21"/>
          <w:szCs w:val="18"/>
        </w:rPr>
        <w:t>，</w:t>
      </w:r>
      <w:r w:rsidRPr="007354D3">
        <w:rPr>
          <w:rFonts w:hint="eastAsia"/>
          <w:bCs/>
          <w:sz w:val="21"/>
          <w:szCs w:val="18"/>
        </w:rPr>
        <w:t>6</w:t>
      </w:r>
      <w:r w:rsidRPr="007354D3">
        <w:rPr>
          <w:bCs/>
          <w:sz w:val="21"/>
          <w:szCs w:val="18"/>
        </w:rPr>
        <w:t>0</w:t>
      </w:r>
      <w:r w:rsidRPr="007354D3">
        <w:rPr>
          <w:rFonts w:hint="eastAsia"/>
          <w:bCs/>
          <w:sz w:val="21"/>
          <w:szCs w:val="18"/>
        </w:rPr>
        <w:t>，</w:t>
      </w:r>
      <w:r w:rsidRPr="007354D3">
        <w:rPr>
          <w:rFonts w:hint="eastAsia"/>
          <w:bCs/>
          <w:sz w:val="21"/>
          <w:szCs w:val="18"/>
        </w:rPr>
        <w:t>8</w:t>
      </w:r>
      <w:r w:rsidRPr="007354D3">
        <w:rPr>
          <w:bCs/>
          <w:sz w:val="21"/>
          <w:szCs w:val="18"/>
        </w:rPr>
        <w:t>0</w:t>
      </w:r>
      <w:r w:rsidRPr="007354D3">
        <w:rPr>
          <w:rFonts w:hint="eastAsia"/>
          <w:bCs/>
          <w:sz w:val="21"/>
          <w:szCs w:val="18"/>
        </w:rPr>
        <w:t>，</w:t>
      </w:r>
      <w:r w:rsidRPr="007354D3">
        <w:rPr>
          <w:rFonts w:hint="eastAsia"/>
          <w:bCs/>
          <w:sz w:val="21"/>
          <w:szCs w:val="18"/>
        </w:rPr>
        <w:t>1</w:t>
      </w:r>
      <w:r w:rsidRPr="007354D3">
        <w:rPr>
          <w:bCs/>
          <w:sz w:val="21"/>
          <w:szCs w:val="18"/>
        </w:rPr>
        <w:t>00</w:t>
      </w:r>
      <w:r w:rsidRPr="007354D3">
        <w:rPr>
          <w:rFonts w:hint="eastAsia"/>
          <w:bCs/>
          <w:sz w:val="21"/>
          <w:szCs w:val="18"/>
        </w:rPr>
        <w:t>），反射率按指数规律衰减。</w:t>
      </w:r>
      <w:r w:rsidRPr="007354D3">
        <w:rPr>
          <w:rFonts w:hint="eastAsia"/>
          <w:bCs/>
          <w:sz w:val="21"/>
          <w:szCs w:val="18"/>
        </w:rPr>
        <w:t>QHDE</w:t>
      </w:r>
      <w:r w:rsidRPr="007354D3">
        <w:rPr>
          <w:rFonts w:hint="eastAsia"/>
          <w:bCs/>
          <w:sz w:val="21"/>
          <w:szCs w:val="18"/>
        </w:rPr>
        <w:t>算法参数统一配置为：中心波长反演范围</w:t>
      </w:r>
      <w:r w:rsidR="00310C62">
        <w:rPr>
          <w:rFonts w:hint="eastAsia"/>
          <w:bCs/>
          <w:sz w:val="21"/>
          <w:szCs w:val="18"/>
        </w:rPr>
        <w:t>为</w:t>
      </w:r>
      <w:r w:rsidRPr="007354D3">
        <w:rPr>
          <w:rFonts w:hint="eastAsia"/>
          <w:bCs/>
          <w:sz w:val="21"/>
          <w:szCs w:val="18"/>
        </w:rPr>
        <w:t>154</w:t>
      </w:r>
      <w:r w:rsidRPr="007354D3">
        <w:rPr>
          <w:bCs/>
          <w:sz w:val="21"/>
          <w:szCs w:val="18"/>
        </w:rPr>
        <w:t>9</w:t>
      </w:r>
      <w:r w:rsidR="00310C62">
        <w:rPr>
          <w:bCs/>
          <w:sz w:val="21"/>
          <w:szCs w:val="18"/>
        </w:rPr>
        <w:t>~</w:t>
      </w:r>
      <w:r w:rsidRPr="007354D3">
        <w:rPr>
          <w:rFonts w:hint="eastAsia"/>
          <w:bCs/>
          <w:sz w:val="21"/>
          <w:szCs w:val="18"/>
        </w:rPr>
        <w:t>1551nm</w:t>
      </w:r>
      <w:r w:rsidRPr="007354D3">
        <w:rPr>
          <w:rFonts w:hint="eastAsia"/>
          <w:bCs/>
          <w:sz w:val="21"/>
          <w:szCs w:val="18"/>
        </w:rPr>
        <w:t>，种群规模</w:t>
      </w:r>
      <w:r w:rsidR="00310C62">
        <w:rPr>
          <w:rFonts w:hint="eastAsia"/>
          <w:bCs/>
          <w:sz w:val="21"/>
          <w:szCs w:val="18"/>
        </w:rPr>
        <w:t>为</w:t>
      </w:r>
      <w:r w:rsidRPr="007354D3">
        <w:rPr>
          <w:rFonts w:hint="eastAsia"/>
          <w:bCs/>
          <w:sz w:val="21"/>
          <w:szCs w:val="18"/>
        </w:rPr>
        <w:t>200</w:t>
      </w:r>
      <w:r w:rsidRPr="007354D3">
        <w:rPr>
          <w:rFonts w:hint="eastAsia"/>
          <w:bCs/>
          <w:sz w:val="21"/>
          <w:szCs w:val="18"/>
        </w:rPr>
        <w:t>，最大迭代次数</w:t>
      </w:r>
      <w:r w:rsidR="00310C62">
        <w:rPr>
          <w:rFonts w:hint="eastAsia"/>
          <w:bCs/>
          <w:sz w:val="21"/>
          <w:szCs w:val="18"/>
        </w:rPr>
        <w:t>为</w:t>
      </w:r>
      <w:r w:rsidRPr="007354D3">
        <w:rPr>
          <w:rFonts w:hint="eastAsia"/>
          <w:bCs/>
          <w:sz w:val="21"/>
          <w:szCs w:val="18"/>
        </w:rPr>
        <w:t>500</w:t>
      </w:r>
      <w:r w:rsidRPr="007354D3">
        <w:rPr>
          <w:rFonts w:hint="eastAsia"/>
          <w:bCs/>
          <w:sz w:val="21"/>
          <w:szCs w:val="18"/>
        </w:rPr>
        <w:t>。每组光谱独立执行</w:t>
      </w:r>
      <w:r w:rsidRPr="007354D3">
        <w:rPr>
          <w:rFonts w:hint="eastAsia"/>
          <w:bCs/>
          <w:sz w:val="21"/>
          <w:szCs w:val="18"/>
        </w:rPr>
        <w:t>5</w:t>
      </w:r>
      <w:r w:rsidR="00310C62">
        <w:rPr>
          <w:rFonts w:hint="eastAsia"/>
          <w:bCs/>
          <w:sz w:val="21"/>
          <w:szCs w:val="18"/>
        </w:rPr>
        <w:t>次重复解调以消除随机性影响，解调</w:t>
      </w:r>
      <w:r w:rsidR="00310C62">
        <w:rPr>
          <w:bCs/>
          <w:sz w:val="21"/>
          <w:szCs w:val="18"/>
        </w:rPr>
        <w:t>误差</w:t>
      </w:r>
      <w:r w:rsidRPr="007354D3">
        <w:rPr>
          <w:rFonts w:hint="eastAsia"/>
          <w:sz w:val="21"/>
          <w:szCs w:val="20"/>
        </w:rPr>
        <w:t>如图</w:t>
      </w:r>
      <w:r w:rsidRPr="007354D3">
        <w:rPr>
          <w:rFonts w:hint="eastAsia"/>
          <w:sz w:val="21"/>
          <w:szCs w:val="20"/>
        </w:rPr>
        <w:t>7</w:t>
      </w:r>
      <w:r w:rsidR="00310C62">
        <w:rPr>
          <w:rFonts w:hint="eastAsia"/>
          <w:sz w:val="21"/>
          <w:szCs w:val="20"/>
        </w:rPr>
        <w:t>所示。可以</w:t>
      </w:r>
      <w:r w:rsidR="00310C62">
        <w:rPr>
          <w:sz w:val="21"/>
          <w:szCs w:val="20"/>
        </w:rPr>
        <w:t>看出，</w:t>
      </w:r>
      <w:r w:rsidRPr="007354D3">
        <w:rPr>
          <w:rFonts w:hint="eastAsia"/>
          <w:sz w:val="21"/>
          <w:szCs w:val="20"/>
        </w:rPr>
        <w:t>随着传感器数量增加，平均波长误差呈阶梯式增长。</w:t>
      </w:r>
      <w:bookmarkStart w:id="96" w:name="OLE_LINK90"/>
      <w:bookmarkStart w:id="97" w:name="OLE_LINK91"/>
      <w:r w:rsidRPr="007354D3">
        <w:rPr>
          <w:rFonts w:hint="eastAsia"/>
          <w:sz w:val="21"/>
          <w:szCs w:val="20"/>
        </w:rPr>
        <w:t>当传感器数量</w:t>
      </w:r>
      <w:bookmarkStart w:id="98" w:name="_Hlk213889640"/>
      <w:r w:rsidRPr="007670D3">
        <w:rPr>
          <w:sz w:val="21"/>
          <w:szCs w:val="20"/>
        </w:rPr>
        <w:t>≤</w:t>
      </w:r>
      <w:bookmarkEnd w:id="98"/>
      <w:r w:rsidRPr="007354D3">
        <w:rPr>
          <w:sz w:val="21"/>
          <w:szCs w:val="20"/>
        </w:rPr>
        <w:t>4</w:t>
      </w:r>
      <w:r w:rsidRPr="007354D3">
        <w:rPr>
          <w:rFonts w:hint="eastAsia"/>
          <w:sz w:val="21"/>
          <w:szCs w:val="20"/>
        </w:rPr>
        <w:t>0</w:t>
      </w:r>
      <w:r w:rsidRPr="007354D3">
        <w:rPr>
          <w:rFonts w:hint="eastAsia"/>
          <w:sz w:val="21"/>
          <w:szCs w:val="20"/>
        </w:rPr>
        <w:t>时，平均误差稳定在</w:t>
      </w:r>
      <w:r w:rsidRPr="007354D3">
        <w:rPr>
          <w:rFonts w:hint="eastAsia"/>
          <w:sz w:val="21"/>
          <w:szCs w:val="20"/>
        </w:rPr>
        <w:t>5 pm</w:t>
      </w:r>
      <w:r w:rsidRPr="007354D3">
        <w:rPr>
          <w:rFonts w:hint="eastAsia"/>
          <w:sz w:val="21"/>
          <w:szCs w:val="20"/>
        </w:rPr>
        <w:t>以内（标准差</w:t>
      </w:r>
      <w:r w:rsidRPr="007354D3">
        <w:rPr>
          <w:rFonts w:hint="eastAsia"/>
          <w:sz w:val="21"/>
          <w:szCs w:val="20"/>
        </w:rPr>
        <w:t>&lt;0.</w:t>
      </w:r>
      <w:r w:rsidRPr="007354D3">
        <w:rPr>
          <w:sz w:val="21"/>
          <w:szCs w:val="20"/>
        </w:rPr>
        <w:t>2</w:t>
      </w:r>
      <w:r w:rsidRPr="007354D3">
        <w:rPr>
          <w:rFonts w:hint="eastAsia"/>
          <w:sz w:val="21"/>
          <w:szCs w:val="20"/>
        </w:rPr>
        <w:t xml:space="preserve"> pm</w:t>
      </w:r>
      <w:r w:rsidRPr="007354D3">
        <w:rPr>
          <w:rFonts w:hint="eastAsia"/>
          <w:sz w:val="21"/>
          <w:szCs w:val="20"/>
        </w:rPr>
        <w:t>）；当传感器数量</w:t>
      </w:r>
      <w:r w:rsidRPr="007354D3">
        <w:rPr>
          <w:rFonts w:hint="eastAsia"/>
          <w:sz w:val="21"/>
          <w:szCs w:val="20"/>
        </w:rPr>
        <w:t>&gt;</w:t>
      </w:r>
      <w:r w:rsidRPr="007354D3">
        <w:rPr>
          <w:sz w:val="21"/>
          <w:szCs w:val="20"/>
        </w:rPr>
        <w:t>4</w:t>
      </w:r>
      <w:r w:rsidRPr="007354D3">
        <w:rPr>
          <w:rFonts w:hint="eastAsia"/>
          <w:sz w:val="21"/>
          <w:szCs w:val="20"/>
        </w:rPr>
        <w:t>0</w:t>
      </w:r>
      <w:r w:rsidRPr="007354D3">
        <w:rPr>
          <w:rFonts w:hint="eastAsia"/>
          <w:sz w:val="21"/>
          <w:szCs w:val="20"/>
        </w:rPr>
        <w:t>时，</w:t>
      </w:r>
      <w:r w:rsidR="008B06DB" w:rsidRPr="008B06DB">
        <w:rPr>
          <w:rFonts w:hint="eastAsia"/>
          <w:sz w:val="21"/>
          <w:szCs w:val="20"/>
        </w:rPr>
        <w:t>误差随传感器数量增加显著上升。例如，当传感器数量为</w:t>
      </w:r>
      <w:r w:rsidR="008B06DB" w:rsidRPr="008B06DB">
        <w:rPr>
          <w:rFonts w:hint="eastAsia"/>
          <w:sz w:val="21"/>
          <w:szCs w:val="20"/>
        </w:rPr>
        <w:t>100</w:t>
      </w:r>
      <w:r w:rsidR="008B06DB" w:rsidRPr="008B06DB">
        <w:rPr>
          <w:rFonts w:hint="eastAsia"/>
          <w:sz w:val="21"/>
          <w:szCs w:val="20"/>
        </w:rPr>
        <w:t>时，平均误差达到</w:t>
      </w:r>
      <w:r w:rsidR="008B06DB" w:rsidRPr="008B06DB">
        <w:rPr>
          <w:rFonts w:hint="eastAsia"/>
          <w:sz w:val="21"/>
          <w:szCs w:val="20"/>
        </w:rPr>
        <w:t>15.67</w:t>
      </w:r>
      <w:r w:rsidR="008B06DB" w:rsidRPr="008B06DB">
        <w:rPr>
          <w:rFonts w:hint="eastAsia"/>
          <w:sz w:val="21"/>
          <w:szCs w:val="20"/>
        </w:rPr>
        <w:t>±</w:t>
      </w:r>
      <w:r w:rsidR="008B06DB" w:rsidRPr="008B06DB">
        <w:rPr>
          <w:rFonts w:hint="eastAsia"/>
          <w:sz w:val="21"/>
          <w:szCs w:val="20"/>
        </w:rPr>
        <w:t>6.59 pm</w:t>
      </w:r>
      <w:r w:rsidR="008B06DB">
        <w:rPr>
          <w:rFonts w:hint="eastAsia"/>
          <w:sz w:val="21"/>
          <w:szCs w:val="20"/>
        </w:rPr>
        <w:t>。</w:t>
      </w:r>
      <w:bookmarkEnd w:id="96"/>
      <w:r w:rsidR="00310C62">
        <w:rPr>
          <w:rFonts w:hint="eastAsia"/>
          <w:sz w:val="21"/>
          <w:szCs w:val="20"/>
        </w:rPr>
        <w:t>这是</w:t>
      </w:r>
      <w:r w:rsidR="00310C62">
        <w:rPr>
          <w:sz w:val="21"/>
          <w:szCs w:val="20"/>
        </w:rPr>
        <w:t>由于</w:t>
      </w:r>
      <w:r w:rsidRPr="007354D3">
        <w:rPr>
          <w:rFonts w:hint="eastAsia"/>
          <w:sz w:val="21"/>
          <w:szCs w:val="20"/>
        </w:rPr>
        <w:t>高密度</w:t>
      </w:r>
      <w:r w:rsidRPr="007354D3">
        <w:rPr>
          <w:rFonts w:hint="eastAsia"/>
          <w:sz w:val="21"/>
          <w:szCs w:val="20"/>
        </w:rPr>
        <w:t>FBG</w:t>
      </w:r>
      <w:r w:rsidR="00310C62">
        <w:rPr>
          <w:rFonts w:hint="eastAsia"/>
          <w:sz w:val="21"/>
          <w:szCs w:val="20"/>
        </w:rPr>
        <w:t>会导致</w:t>
      </w:r>
      <w:r w:rsidRPr="007354D3">
        <w:rPr>
          <w:rFonts w:hint="eastAsia"/>
          <w:sz w:val="21"/>
          <w:szCs w:val="20"/>
        </w:rPr>
        <w:t>光谱混叠度</w:t>
      </w:r>
      <w:r w:rsidR="00310C62">
        <w:rPr>
          <w:rFonts w:hint="eastAsia"/>
          <w:sz w:val="21"/>
          <w:szCs w:val="20"/>
        </w:rPr>
        <w:t>呈</w:t>
      </w:r>
      <w:r w:rsidRPr="007354D3">
        <w:rPr>
          <w:rFonts w:hint="eastAsia"/>
          <w:sz w:val="21"/>
          <w:szCs w:val="20"/>
        </w:rPr>
        <w:t>指数级增强。</w:t>
      </w:r>
      <w:r w:rsidR="00310C62">
        <w:rPr>
          <w:rFonts w:hint="eastAsia"/>
          <w:sz w:val="21"/>
          <w:szCs w:val="20"/>
        </w:rPr>
        <w:t>但是</w:t>
      </w:r>
      <w:r w:rsidRPr="007354D3">
        <w:rPr>
          <w:rFonts w:hint="eastAsia"/>
          <w:sz w:val="21"/>
          <w:szCs w:val="20"/>
        </w:rPr>
        <w:t>在传感器数量</w:t>
      </w:r>
      <w:r w:rsidRPr="007670D3">
        <w:rPr>
          <w:sz w:val="21"/>
          <w:szCs w:val="20"/>
        </w:rPr>
        <w:t>≤</w:t>
      </w:r>
      <w:r w:rsidRPr="007354D3">
        <w:rPr>
          <w:sz w:val="21"/>
          <w:szCs w:val="20"/>
        </w:rPr>
        <w:t>4</w:t>
      </w:r>
      <w:r w:rsidRPr="007354D3">
        <w:rPr>
          <w:rFonts w:hint="eastAsia"/>
          <w:sz w:val="21"/>
          <w:szCs w:val="20"/>
        </w:rPr>
        <w:t>0</w:t>
      </w:r>
      <w:r w:rsidRPr="007354D3">
        <w:rPr>
          <w:rFonts w:hint="eastAsia"/>
          <w:sz w:val="21"/>
          <w:szCs w:val="20"/>
        </w:rPr>
        <w:t>的典型工程场景中，</w:t>
      </w:r>
      <w:r w:rsidRPr="007354D3">
        <w:rPr>
          <w:rFonts w:hint="eastAsia"/>
          <w:sz w:val="21"/>
          <w:szCs w:val="20"/>
        </w:rPr>
        <w:t>QHDE</w:t>
      </w:r>
      <w:r w:rsidRPr="007354D3">
        <w:rPr>
          <w:rFonts w:hint="eastAsia"/>
          <w:sz w:val="21"/>
          <w:szCs w:val="20"/>
        </w:rPr>
        <w:t>算法解调误差仍</w:t>
      </w:r>
      <w:r w:rsidR="00310C62">
        <w:rPr>
          <w:rFonts w:hint="eastAsia"/>
          <w:sz w:val="21"/>
          <w:szCs w:val="20"/>
        </w:rPr>
        <w:t>能</w:t>
      </w:r>
      <w:r w:rsidRPr="007354D3">
        <w:rPr>
          <w:rFonts w:hint="eastAsia"/>
          <w:sz w:val="21"/>
          <w:szCs w:val="20"/>
        </w:rPr>
        <w:t>保持皮米级精度。</w:t>
      </w:r>
    </w:p>
    <w:bookmarkEnd w:id="86"/>
    <w:bookmarkEnd w:id="97"/>
    <w:p w14:paraId="54CCC71A" w14:textId="1B901379" w:rsidR="0042602A" w:rsidRPr="00D05B61" w:rsidRDefault="00D05B61" w:rsidP="006074C2">
      <w:pPr>
        <w:spacing w:line="240" w:lineRule="auto"/>
        <w:ind w:firstLineChars="0" w:firstLine="0"/>
        <w:rPr>
          <w:bCs/>
          <w:sz w:val="21"/>
          <w:szCs w:val="18"/>
        </w:rPr>
      </w:pPr>
      <w:r>
        <w:object w:dxaOrig="3864" w:dyaOrig="1620" w14:anchorId="7B4701A1">
          <v:shape id="_x0000_i1044" type="#_x0000_t75" style="width:192.3pt;height:79.5pt" o:ole="">
            <v:imagedata r:id="rId46" o:title=""/>
          </v:shape>
          <o:OLEObject Type="Embed" ProgID="Visio.Drawing.15" ShapeID="_x0000_i1044" DrawAspect="Content" ObjectID="_1844938424" r:id="rId47"/>
        </w:object>
      </w:r>
      <w:r>
        <w:t xml:space="preserve">          </w:t>
      </w:r>
      <w:r>
        <w:object w:dxaOrig="3636" w:dyaOrig="2748" w14:anchorId="4A637834">
          <v:shape id="_x0000_i1045" type="#_x0000_t75" style="width:182.3pt;height:136.9pt" o:ole="">
            <v:imagedata r:id="rId48" o:title=""/>
          </v:shape>
          <o:OLEObject Type="Embed" ProgID="Visio.Drawing.15" ShapeID="_x0000_i1045" DrawAspect="Content" ObjectID="_1844938425" r:id="rId49"/>
        </w:object>
      </w:r>
    </w:p>
    <w:p w14:paraId="4EFF0CBF" w14:textId="0FDB065B" w:rsidR="00EA3B05" w:rsidRPr="007354D3" w:rsidRDefault="00EA3B05" w:rsidP="00D05B61">
      <w:pPr>
        <w:spacing w:line="240" w:lineRule="auto"/>
        <w:ind w:firstLineChars="395" w:firstLine="829"/>
        <w:rPr>
          <w:bCs/>
          <w:sz w:val="21"/>
          <w:szCs w:val="18"/>
        </w:rPr>
      </w:pPr>
      <w:r w:rsidRPr="007354D3">
        <w:rPr>
          <w:rFonts w:hint="eastAsia"/>
          <w:bCs/>
          <w:sz w:val="21"/>
          <w:szCs w:val="18"/>
        </w:rPr>
        <w:t>图</w:t>
      </w:r>
      <w:r w:rsidRPr="007354D3">
        <w:rPr>
          <w:bCs/>
          <w:sz w:val="21"/>
          <w:szCs w:val="18"/>
        </w:rPr>
        <w:t>6</w:t>
      </w:r>
      <w:r w:rsidRPr="007354D3">
        <w:rPr>
          <w:rFonts w:hint="eastAsia"/>
          <w:bCs/>
          <w:sz w:val="21"/>
          <w:szCs w:val="18"/>
        </w:rPr>
        <w:t xml:space="preserve"> </w:t>
      </w:r>
      <w:r w:rsidRPr="007354D3">
        <w:rPr>
          <w:rFonts w:hint="eastAsia"/>
          <w:bCs/>
          <w:sz w:val="21"/>
          <w:szCs w:val="18"/>
        </w:rPr>
        <w:t>随机波长分布</w:t>
      </w:r>
      <w:r w:rsidR="00104B9B">
        <w:rPr>
          <w:rFonts w:hint="eastAsia"/>
          <w:bCs/>
          <w:sz w:val="21"/>
          <w:szCs w:val="18"/>
        </w:rPr>
        <w:t>下的</w:t>
      </w:r>
      <w:r w:rsidRPr="007354D3">
        <w:rPr>
          <w:rFonts w:hint="eastAsia"/>
          <w:bCs/>
          <w:sz w:val="21"/>
          <w:szCs w:val="18"/>
        </w:rPr>
        <w:t>解调</w:t>
      </w:r>
      <w:r w:rsidR="00104B9B">
        <w:rPr>
          <w:rFonts w:hint="eastAsia"/>
          <w:bCs/>
          <w:sz w:val="21"/>
          <w:szCs w:val="18"/>
        </w:rPr>
        <w:t>误差</w:t>
      </w:r>
      <w:r w:rsidR="00681885" w:rsidRPr="007354D3">
        <w:rPr>
          <w:rFonts w:hint="eastAsia"/>
          <w:bCs/>
          <w:sz w:val="21"/>
          <w:szCs w:val="18"/>
        </w:rPr>
        <w:t xml:space="preserve"> </w:t>
      </w:r>
      <w:r w:rsidR="00681885" w:rsidRPr="007354D3">
        <w:rPr>
          <w:bCs/>
          <w:sz w:val="21"/>
          <w:szCs w:val="18"/>
        </w:rPr>
        <w:t xml:space="preserve">   </w:t>
      </w:r>
      <w:r w:rsidR="007354D3">
        <w:rPr>
          <w:bCs/>
          <w:sz w:val="21"/>
          <w:szCs w:val="18"/>
        </w:rPr>
        <w:t xml:space="preserve">  </w:t>
      </w:r>
      <w:r w:rsidR="00D05B61">
        <w:rPr>
          <w:bCs/>
          <w:sz w:val="21"/>
          <w:szCs w:val="18"/>
        </w:rPr>
        <w:t xml:space="preserve"> </w:t>
      </w:r>
      <w:r w:rsidR="00104B9B">
        <w:rPr>
          <w:bCs/>
          <w:sz w:val="21"/>
          <w:szCs w:val="18"/>
        </w:rPr>
        <w:t xml:space="preserve"> </w:t>
      </w:r>
      <w:r w:rsidR="00D05B61">
        <w:rPr>
          <w:bCs/>
          <w:sz w:val="21"/>
          <w:szCs w:val="18"/>
        </w:rPr>
        <w:t xml:space="preserve"> </w:t>
      </w:r>
      <w:r w:rsidR="007354D3">
        <w:rPr>
          <w:bCs/>
          <w:sz w:val="21"/>
          <w:szCs w:val="18"/>
        </w:rPr>
        <w:t xml:space="preserve">     </w:t>
      </w:r>
      <w:r w:rsidR="00681885" w:rsidRPr="007354D3">
        <w:rPr>
          <w:bCs/>
          <w:sz w:val="21"/>
          <w:szCs w:val="18"/>
        </w:rPr>
        <w:t xml:space="preserve">   </w:t>
      </w:r>
      <w:r w:rsidR="00681885" w:rsidRPr="007354D3">
        <w:rPr>
          <w:rFonts w:hint="eastAsia"/>
          <w:bCs/>
          <w:sz w:val="21"/>
          <w:szCs w:val="18"/>
        </w:rPr>
        <w:t>图</w:t>
      </w:r>
      <w:r w:rsidR="00681885" w:rsidRPr="007354D3">
        <w:rPr>
          <w:rFonts w:hint="eastAsia"/>
          <w:bCs/>
          <w:sz w:val="21"/>
          <w:szCs w:val="18"/>
        </w:rPr>
        <w:t>7</w:t>
      </w:r>
      <w:r w:rsidR="00681885" w:rsidRPr="007354D3">
        <w:rPr>
          <w:rFonts w:hint="eastAsia"/>
          <w:bCs/>
          <w:sz w:val="21"/>
          <w:szCs w:val="18"/>
        </w:rPr>
        <w:t>固定波长</w:t>
      </w:r>
      <w:r w:rsidR="00D05B61">
        <w:rPr>
          <w:rFonts w:hint="eastAsia"/>
          <w:bCs/>
          <w:sz w:val="21"/>
          <w:szCs w:val="18"/>
        </w:rPr>
        <w:t>下的</w:t>
      </w:r>
      <w:r w:rsidR="00681885" w:rsidRPr="007354D3">
        <w:rPr>
          <w:rFonts w:hint="eastAsia"/>
          <w:bCs/>
          <w:sz w:val="21"/>
          <w:szCs w:val="18"/>
        </w:rPr>
        <w:t>解调</w:t>
      </w:r>
      <w:r w:rsidR="00D05B61">
        <w:rPr>
          <w:rFonts w:hint="eastAsia"/>
          <w:bCs/>
          <w:sz w:val="21"/>
          <w:szCs w:val="18"/>
        </w:rPr>
        <w:t>误差</w:t>
      </w:r>
    </w:p>
    <w:bookmarkEnd w:id="85"/>
    <w:p w14:paraId="09FA1D7B" w14:textId="77777777" w:rsidR="00573009" w:rsidRPr="00D21BFC" w:rsidRDefault="006179D9" w:rsidP="006074C2">
      <w:pPr>
        <w:spacing w:line="240" w:lineRule="auto"/>
        <w:ind w:firstLineChars="0" w:firstLine="0"/>
        <w:rPr>
          <w:b/>
          <w:bCs/>
          <w:sz w:val="21"/>
          <w:szCs w:val="18"/>
        </w:rPr>
      </w:pPr>
      <w:r w:rsidRPr="00D21BFC">
        <w:rPr>
          <w:b/>
          <w:bCs/>
          <w:sz w:val="21"/>
          <w:szCs w:val="18"/>
        </w:rPr>
        <w:t>3</w:t>
      </w:r>
      <w:r w:rsidR="00573009" w:rsidRPr="00D21BFC">
        <w:rPr>
          <w:b/>
          <w:bCs/>
          <w:sz w:val="21"/>
          <w:szCs w:val="18"/>
        </w:rPr>
        <w:t>.3</w:t>
      </w:r>
      <w:r w:rsidR="008445E7" w:rsidRPr="00D21BFC">
        <w:rPr>
          <w:rFonts w:hint="eastAsia"/>
          <w:b/>
          <w:bCs/>
          <w:sz w:val="21"/>
          <w:szCs w:val="18"/>
        </w:rPr>
        <w:t>真实</w:t>
      </w:r>
      <w:r w:rsidR="008445E7" w:rsidRPr="00D21BFC">
        <w:rPr>
          <w:rFonts w:hint="eastAsia"/>
          <w:b/>
          <w:bCs/>
          <w:sz w:val="21"/>
          <w:szCs w:val="18"/>
        </w:rPr>
        <w:t>FBG</w:t>
      </w:r>
      <w:r w:rsidR="008445E7" w:rsidRPr="00D21BFC">
        <w:rPr>
          <w:rFonts w:hint="eastAsia"/>
          <w:b/>
          <w:bCs/>
          <w:sz w:val="21"/>
          <w:szCs w:val="18"/>
        </w:rPr>
        <w:t>光谱解调实验</w:t>
      </w:r>
    </w:p>
    <w:p w14:paraId="5B499D5F" w14:textId="5972060F" w:rsidR="008121E1" w:rsidRPr="00104B9B" w:rsidRDefault="00C01E57" w:rsidP="00467365">
      <w:pPr>
        <w:spacing w:line="240" w:lineRule="auto"/>
        <w:ind w:firstLine="420"/>
        <w:rPr>
          <w:bCs/>
          <w:sz w:val="21"/>
          <w:szCs w:val="18"/>
        </w:rPr>
      </w:pPr>
      <w:bookmarkStart w:id="99" w:name="OLE_LINK8"/>
      <w:bookmarkStart w:id="100" w:name="OLE_LINK94"/>
      <w:r w:rsidRPr="00104B9B">
        <w:rPr>
          <w:rFonts w:hint="eastAsia"/>
          <w:bCs/>
          <w:sz w:val="21"/>
          <w:szCs w:val="18"/>
        </w:rPr>
        <w:t>为验证</w:t>
      </w:r>
      <w:r w:rsidRPr="00104B9B">
        <w:rPr>
          <w:rFonts w:hint="eastAsia"/>
          <w:bCs/>
          <w:sz w:val="21"/>
          <w:szCs w:val="18"/>
        </w:rPr>
        <w:t>QHDE</w:t>
      </w:r>
      <w:r w:rsidRPr="00104B9B">
        <w:rPr>
          <w:rFonts w:hint="eastAsia"/>
          <w:bCs/>
          <w:sz w:val="21"/>
          <w:szCs w:val="18"/>
        </w:rPr>
        <w:t>算法在实际应用场景中的可行性，</w:t>
      </w:r>
      <w:r w:rsidR="008121E1" w:rsidRPr="00104B9B">
        <w:rPr>
          <w:rFonts w:hint="eastAsia"/>
          <w:bCs/>
          <w:sz w:val="21"/>
          <w:szCs w:val="18"/>
        </w:rPr>
        <w:t>基于图</w:t>
      </w:r>
      <w:r w:rsidR="008121E1" w:rsidRPr="00104B9B">
        <w:rPr>
          <w:rFonts w:hint="eastAsia"/>
          <w:bCs/>
          <w:sz w:val="21"/>
          <w:szCs w:val="18"/>
        </w:rPr>
        <w:t>1</w:t>
      </w:r>
      <w:r w:rsidR="008121E1" w:rsidRPr="00104B9B">
        <w:rPr>
          <w:rFonts w:hint="eastAsia"/>
          <w:bCs/>
          <w:sz w:val="21"/>
          <w:szCs w:val="18"/>
        </w:rPr>
        <w:t>所示的</w:t>
      </w:r>
      <w:r w:rsidR="008121E1" w:rsidRPr="00104B9B">
        <w:rPr>
          <w:rFonts w:hint="eastAsia"/>
          <w:bCs/>
          <w:sz w:val="21"/>
          <w:szCs w:val="18"/>
        </w:rPr>
        <w:t>FBG</w:t>
      </w:r>
      <w:r w:rsidR="008121E1" w:rsidRPr="00104B9B">
        <w:rPr>
          <w:rFonts w:hint="eastAsia"/>
          <w:bCs/>
          <w:sz w:val="21"/>
          <w:szCs w:val="18"/>
        </w:rPr>
        <w:t>复用解调实验装置进行实测光谱采集。该实验系统由宽带光源、耦合器、光谱仪及</w:t>
      </w:r>
      <w:r w:rsidR="006C6579">
        <w:rPr>
          <w:rFonts w:hint="eastAsia"/>
          <w:bCs/>
          <w:sz w:val="21"/>
          <w:szCs w:val="18"/>
        </w:rPr>
        <w:t>计算机</w:t>
      </w:r>
      <w:r w:rsidR="00857D48">
        <w:rPr>
          <w:rFonts w:hint="eastAsia"/>
          <w:bCs/>
          <w:sz w:val="21"/>
          <w:szCs w:val="18"/>
        </w:rPr>
        <w:t>组成，通过调节光栅参数获得</w:t>
      </w:r>
      <w:r w:rsidR="00857D48">
        <w:rPr>
          <w:rFonts w:hint="eastAsia"/>
          <w:bCs/>
          <w:sz w:val="21"/>
          <w:szCs w:val="18"/>
        </w:rPr>
        <w:t>3</w:t>
      </w:r>
      <w:r w:rsidR="008121E1" w:rsidRPr="00104B9B">
        <w:rPr>
          <w:rFonts w:hint="eastAsia"/>
          <w:bCs/>
          <w:sz w:val="21"/>
          <w:szCs w:val="18"/>
        </w:rPr>
        <w:t>组不同中心波长间距的混叠光谱数据。</w:t>
      </w:r>
      <w:r w:rsidR="008121E1" w:rsidRPr="00104B9B">
        <w:rPr>
          <w:rFonts w:hint="eastAsia"/>
          <w:bCs/>
          <w:sz w:val="21"/>
          <w:szCs w:val="18"/>
        </w:rPr>
        <w:t>FBG</w:t>
      </w:r>
      <w:r w:rsidR="008121E1" w:rsidRPr="00104B9B">
        <w:rPr>
          <w:bCs/>
          <w:sz w:val="21"/>
          <w:szCs w:val="18"/>
        </w:rPr>
        <w:t>1</w:t>
      </w:r>
      <w:r w:rsidR="008121E1" w:rsidRPr="00104B9B">
        <w:rPr>
          <w:rFonts w:hint="eastAsia"/>
          <w:bCs/>
          <w:sz w:val="21"/>
          <w:szCs w:val="18"/>
        </w:rPr>
        <w:t>和</w:t>
      </w:r>
      <w:r w:rsidR="008121E1" w:rsidRPr="00104B9B">
        <w:rPr>
          <w:rFonts w:hint="eastAsia"/>
          <w:bCs/>
          <w:sz w:val="21"/>
          <w:szCs w:val="18"/>
        </w:rPr>
        <w:t>F</w:t>
      </w:r>
      <w:r w:rsidR="008121E1" w:rsidRPr="00104B9B">
        <w:rPr>
          <w:bCs/>
          <w:sz w:val="21"/>
          <w:szCs w:val="18"/>
        </w:rPr>
        <w:t>BG2</w:t>
      </w:r>
      <w:r w:rsidR="008121E1" w:rsidRPr="00104B9B">
        <w:rPr>
          <w:rFonts w:hint="eastAsia"/>
          <w:bCs/>
          <w:sz w:val="21"/>
          <w:szCs w:val="18"/>
        </w:rPr>
        <w:t>的反射率分别为</w:t>
      </w:r>
      <w:r w:rsidR="008121E1" w:rsidRPr="00104B9B">
        <w:rPr>
          <w:rFonts w:hint="eastAsia"/>
          <w:bCs/>
          <w:sz w:val="21"/>
          <w:szCs w:val="18"/>
        </w:rPr>
        <w:t>1</w:t>
      </w:r>
      <w:r w:rsidR="008121E1" w:rsidRPr="00104B9B">
        <w:rPr>
          <w:rFonts w:hint="eastAsia"/>
          <w:bCs/>
          <w:sz w:val="21"/>
          <w:szCs w:val="18"/>
        </w:rPr>
        <w:t>和</w:t>
      </w:r>
      <w:r w:rsidR="008121E1" w:rsidRPr="00104B9B">
        <w:rPr>
          <w:rFonts w:hint="eastAsia"/>
          <w:bCs/>
          <w:sz w:val="21"/>
          <w:szCs w:val="18"/>
        </w:rPr>
        <w:t>0.79</w:t>
      </w:r>
      <w:r w:rsidR="008121E1" w:rsidRPr="00104B9B">
        <w:rPr>
          <w:rFonts w:hint="eastAsia"/>
          <w:bCs/>
          <w:sz w:val="21"/>
          <w:szCs w:val="18"/>
        </w:rPr>
        <w:t>，</w:t>
      </w:r>
      <w:r w:rsidR="008121E1" w:rsidRPr="00104B9B">
        <w:rPr>
          <w:rFonts w:hint="eastAsia"/>
          <w:bCs/>
          <w:sz w:val="21"/>
          <w:szCs w:val="18"/>
        </w:rPr>
        <w:t>3 dB</w:t>
      </w:r>
      <w:r w:rsidR="008121E1" w:rsidRPr="00104B9B">
        <w:rPr>
          <w:rFonts w:hint="eastAsia"/>
          <w:bCs/>
          <w:sz w:val="21"/>
          <w:szCs w:val="18"/>
        </w:rPr>
        <w:t>带宽分别为</w:t>
      </w:r>
      <w:r w:rsidR="008121E1" w:rsidRPr="00104B9B">
        <w:rPr>
          <w:rFonts w:hint="eastAsia"/>
          <w:bCs/>
          <w:sz w:val="21"/>
          <w:szCs w:val="18"/>
        </w:rPr>
        <w:t>0.3 nm</w:t>
      </w:r>
      <w:r w:rsidR="008121E1" w:rsidRPr="00104B9B">
        <w:rPr>
          <w:rFonts w:hint="eastAsia"/>
          <w:bCs/>
          <w:sz w:val="21"/>
          <w:szCs w:val="18"/>
        </w:rPr>
        <w:t>和</w:t>
      </w:r>
      <w:r w:rsidR="008121E1" w:rsidRPr="00104B9B">
        <w:rPr>
          <w:rFonts w:hint="eastAsia"/>
          <w:bCs/>
          <w:sz w:val="21"/>
          <w:szCs w:val="18"/>
        </w:rPr>
        <w:t>0.5 nm</w:t>
      </w:r>
      <w:r w:rsidR="008121E1" w:rsidRPr="00104B9B">
        <w:rPr>
          <w:rFonts w:hint="eastAsia"/>
          <w:bCs/>
          <w:sz w:val="21"/>
          <w:szCs w:val="18"/>
        </w:rPr>
        <w:t>。</w:t>
      </w:r>
    </w:p>
    <w:p w14:paraId="32272D5D" w14:textId="0A8E0AF2" w:rsidR="008308C0" w:rsidRPr="00104B9B" w:rsidRDefault="00521C7C" w:rsidP="00E848B7">
      <w:pPr>
        <w:spacing w:line="240" w:lineRule="auto"/>
        <w:ind w:firstLine="420"/>
        <w:rPr>
          <w:bCs/>
          <w:sz w:val="21"/>
          <w:szCs w:val="18"/>
        </w:rPr>
      </w:pPr>
      <w:bookmarkStart w:id="101" w:name="OLE_LINK93"/>
      <w:bookmarkEnd w:id="99"/>
      <w:r w:rsidRPr="00104B9B">
        <w:rPr>
          <w:rFonts w:hint="eastAsia"/>
          <w:bCs/>
          <w:sz w:val="21"/>
          <w:szCs w:val="18"/>
        </w:rPr>
        <w:t>与理想仿真光谱不同，</w:t>
      </w:r>
      <w:r w:rsidR="008121E1" w:rsidRPr="00104B9B">
        <w:rPr>
          <w:rFonts w:hint="eastAsia"/>
          <w:bCs/>
          <w:sz w:val="21"/>
          <w:szCs w:val="18"/>
        </w:rPr>
        <w:t>实测光谱受到仪器噪声、光纤非线性效应及环境扰动</w:t>
      </w:r>
      <w:r w:rsidRPr="00104B9B">
        <w:rPr>
          <w:rFonts w:hint="eastAsia"/>
          <w:bCs/>
          <w:sz w:val="21"/>
          <w:szCs w:val="18"/>
        </w:rPr>
        <w:t>等</w:t>
      </w:r>
      <w:r w:rsidR="008121E1" w:rsidRPr="00104B9B">
        <w:rPr>
          <w:rFonts w:hint="eastAsia"/>
          <w:bCs/>
          <w:sz w:val="21"/>
          <w:szCs w:val="18"/>
        </w:rPr>
        <w:t>综合影响，反射</w:t>
      </w:r>
      <w:r w:rsidRPr="00104B9B">
        <w:rPr>
          <w:rFonts w:hint="eastAsia"/>
          <w:bCs/>
          <w:sz w:val="21"/>
          <w:szCs w:val="18"/>
        </w:rPr>
        <w:t>谱通常</w:t>
      </w:r>
      <w:r w:rsidR="008121E1" w:rsidRPr="00104B9B">
        <w:rPr>
          <w:rFonts w:hint="eastAsia"/>
          <w:bCs/>
          <w:sz w:val="21"/>
          <w:szCs w:val="18"/>
        </w:rPr>
        <w:t>呈现非对称展宽及旁瓣结构，</w:t>
      </w:r>
      <w:r w:rsidR="00E848B7" w:rsidRPr="00104B9B">
        <w:rPr>
          <w:rFonts w:hint="eastAsia"/>
          <w:bCs/>
          <w:sz w:val="21"/>
          <w:szCs w:val="18"/>
        </w:rPr>
        <w:t>使得</w:t>
      </w:r>
      <w:r w:rsidRPr="00104B9B">
        <w:rPr>
          <w:rFonts w:hint="eastAsia"/>
          <w:bCs/>
          <w:sz w:val="21"/>
          <w:szCs w:val="18"/>
        </w:rPr>
        <w:t>基于理想化模型的仿真结果与实验结果之间存在一定系统偏差。</w:t>
      </w:r>
      <w:r w:rsidR="008B06DB" w:rsidRPr="008B06DB">
        <w:rPr>
          <w:rFonts w:hint="eastAsia"/>
          <w:bCs/>
          <w:sz w:val="21"/>
          <w:szCs w:val="18"/>
        </w:rPr>
        <w:t>采用</w:t>
      </w:r>
      <w:r w:rsidR="008B06DB" w:rsidRPr="008B06DB">
        <w:rPr>
          <w:rFonts w:hint="eastAsia"/>
          <w:bCs/>
          <w:sz w:val="21"/>
          <w:szCs w:val="18"/>
        </w:rPr>
        <w:t>QHDE</w:t>
      </w:r>
      <w:r w:rsidR="008B06DB" w:rsidRPr="008B06DB">
        <w:rPr>
          <w:rFonts w:hint="eastAsia"/>
          <w:bCs/>
          <w:sz w:val="21"/>
          <w:szCs w:val="18"/>
        </w:rPr>
        <w:t>算法对实测光谱进行解调后的结果如图</w:t>
      </w:r>
      <w:r w:rsidR="008B06DB" w:rsidRPr="008B06DB">
        <w:rPr>
          <w:rFonts w:hint="eastAsia"/>
          <w:bCs/>
          <w:sz w:val="21"/>
          <w:szCs w:val="18"/>
        </w:rPr>
        <w:t>8</w:t>
      </w:r>
      <w:r w:rsidR="008B06DB" w:rsidRPr="008B06DB">
        <w:rPr>
          <w:rFonts w:hint="eastAsia"/>
          <w:bCs/>
          <w:sz w:val="21"/>
          <w:szCs w:val="18"/>
        </w:rPr>
        <w:t>所示</w:t>
      </w:r>
      <w:r w:rsidR="00E848B7" w:rsidRPr="00104B9B">
        <w:rPr>
          <w:rFonts w:hint="eastAsia"/>
          <w:bCs/>
          <w:sz w:val="21"/>
          <w:szCs w:val="18"/>
        </w:rPr>
        <w:t>。</w:t>
      </w:r>
      <w:r w:rsidR="008B06DB" w:rsidRPr="008B06DB">
        <w:rPr>
          <w:rFonts w:hint="eastAsia"/>
          <w:bCs/>
          <w:sz w:val="21"/>
          <w:szCs w:val="18"/>
        </w:rPr>
        <w:t>可以看出，重构光谱与实测光谱</w:t>
      </w:r>
      <w:r w:rsidR="008B06DB" w:rsidRPr="008B06DB">
        <w:rPr>
          <w:rFonts w:hint="eastAsia"/>
          <w:bCs/>
          <w:sz w:val="21"/>
          <w:szCs w:val="18"/>
        </w:rPr>
        <w:lastRenderedPageBreak/>
        <w:t>在主峰位置上基本重合，尽管在谱形细节（如旁瓣及非对称展宽）上存在一定差异，但整体拟合趋势一致，各</w:t>
      </w:r>
      <w:r w:rsidR="008B06DB" w:rsidRPr="008B06DB">
        <w:rPr>
          <w:rFonts w:hint="eastAsia"/>
          <w:bCs/>
          <w:sz w:val="21"/>
          <w:szCs w:val="18"/>
        </w:rPr>
        <w:t>FBG</w:t>
      </w:r>
      <w:r w:rsidR="008B06DB" w:rsidRPr="008B06DB">
        <w:rPr>
          <w:rFonts w:hint="eastAsia"/>
          <w:bCs/>
          <w:sz w:val="21"/>
          <w:szCs w:val="18"/>
        </w:rPr>
        <w:t>对应的主反射峰位置能够被准确识别</w:t>
      </w:r>
      <w:r w:rsidR="008B06DB">
        <w:rPr>
          <w:rFonts w:hint="eastAsia"/>
          <w:bCs/>
          <w:sz w:val="21"/>
          <w:szCs w:val="18"/>
        </w:rPr>
        <w:t>，这说明</w:t>
      </w:r>
      <w:r w:rsidR="00E848B7" w:rsidRPr="00104B9B">
        <w:rPr>
          <w:rFonts w:hint="eastAsia"/>
          <w:bCs/>
          <w:sz w:val="21"/>
          <w:szCs w:val="18"/>
        </w:rPr>
        <w:t>QHDE</w:t>
      </w:r>
      <w:r w:rsidR="00E848B7" w:rsidRPr="00104B9B">
        <w:rPr>
          <w:rFonts w:hint="eastAsia"/>
          <w:bCs/>
          <w:sz w:val="21"/>
          <w:szCs w:val="18"/>
        </w:rPr>
        <w:t>算法具有良好</w:t>
      </w:r>
      <w:r w:rsidR="00234681" w:rsidRPr="00104B9B">
        <w:rPr>
          <w:rFonts w:hint="eastAsia"/>
          <w:bCs/>
          <w:sz w:val="21"/>
          <w:szCs w:val="18"/>
        </w:rPr>
        <w:t>的</w:t>
      </w:r>
      <w:r w:rsidR="00E848B7" w:rsidRPr="00104B9B">
        <w:rPr>
          <w:rFonts w:hint="eastAsia"/>
          <w:bCs/>
          <w:sz w:val="21"/>
          <w:szCs w:val="18"/>
        </w:rPr>
        <w:t>工程应用潜力。</w:t>
      </w:r>
    </w:p>
    <w:bookmarkEnd w:id="100"/>
    <w:bookmarkEnd w:id="101"/>
    <w:p w14:paraId="2404192F" w14:textId="4B8AE394" w:rsidR="00BC7216" w:rsidRPr="00556765" w:rsidRDefault="006C6579" w:rsidP="00556765">
      <w:pPr>
        <w:spacing w:line="240" w:lineRule="auto"/>
        <w:ind w:firstLineChars="0" w:firstLine="0"/>
        <w:jc w:val="center"/>
        <w:rPr>
          <w:bCs/>
          <w:color w:val="0000FF"/>
          <w:sz w:val="21"/>
          <w:szCs w:val="18"/>
        </w:rPr>
      </w:pPr>
      <w:r>
        <w:object w:dxaOrig="9024" w:dyaOrig="2364" w14:anchorId="111E1EA9">
          <v:shape id="_x0000_i1046" type="#_x0000_t75" style="width:451.15pt;height:117.8pt" o:ole="">
            <v:imagedata r:id="rId50" o:title=""/>
          </v:shape>
          <o:OLEObject Type="Embed" ProgID="Visio.Drawing.15" ShapeID="_x0000_i1046" DrawAspect="Content" ObjectID="_1844938426" r:id="rId51"/>
        </w:object>
      </w:r>
    </w:p>
    <w:p w14:paraId="4C46F617" w14:textId="77777777" w:rsidR="00BC7216" w:rsidRPr="006C6579" w:rsidRDefault="00BC7216" w:rsidP="00CC2707">
      <w:pPr>
        <w:spacing w:line="240" w:lineRule="auto"/>
        <w:ind w:firstLineChars="0" w:firstLine="0"/>
        <w:jc w:val="center"/>
        <w:rPr>
          <w:bCs/>
          <w:sz w:val="21"/>
          <w:szCs w:val="18"/>
        </w:rPr>
      </w:pPr>
      <w:r w:rsidRPr="006C6579">
        <w:rPr>
          <w:bCs/>
          <w:sz w:val="21"/>
          <w:szCs w:val="18"/>
        </w:rPr>
        <w:t>图</w:t>
      </w:r>
      <w:r w:rsidR="00495128" w:rsidRPr="006C6579">
        <w:rPr>
          <w:bCs/>
          <w:sz w:val="21"/>
          <w:szCs w:val="18"/>
        </w:rPr>
        <w:t>8</w:t>
      </w:r>
      <w:r w:rsidRPr="006C6579">
        <w:rPr>
          <w:bCs/>
          <w:sz w:val="21"/>
          <w:szCs w:val="18"/>
        </w:rPr>
        <w:t xml:space="preserve"> </w:t>
      </w:r>
      <w:r w:rsidR="00556765" w:rsidRPr="006C6579">
        <w:rPr>
          <w:rFonts w:hint="eastAsia"/>
          <w:bCs/>
          <w:sz w:val="21"/>
          <w:szCs w:val="18"/>
        </w:rPr>
        <w:t>（</w:t>
      </w:r>
      <w:r w:rsidR="00556765" w:rsidRPr="006C6579">
        <w:rPr>
          <w:rFonts w:hint="eastAsia"/>
          <w:bCs/>
          <w:sz w:val="21"/>
          <w:szCs w:val="18"/>
        </w:rPr>
        <w:t>a</w:t>
      </w:r>
      <w:r w:rsidR="00556765" w:rsidRPr="006C6579">
        <w:rPr>
          <w:rFonts w:hint="eastAsia"/>
          <w:bCs/>
          <w:sz w:val="21"/>
          <w:szCs w:val="18"/>
        </w:rPr>
        <w:t>）不重叠（</w:t>
      </w:r>
      <w:r w:rsidR="00556765" w:rsidRPr="006C6579">
        <w:rPr>
          <w:rFonts w:hint="eastAsia"/>
          <w:bCs/>
          <w:sz w:val="21"/>
          <w:szCs w:val="18"/>
        </w:rPr>
        <w:t>b</w:t>
      </w:r>
      <w:r w:rsidR="00556765" w:rsidRPr="006C6579">
        <w:rPr>
          <w:rFonts w:hint="eastAsia"/>
          <w:bCs/>
          <w:sz w:val="21"/>
          <w:szCs w:val="18"/>
        </w:rPr>
        <w:t>）部分重叠（</w:t>
      </w:r>
      <w:r w:rsidR="00556765" w:rsidRPr="006C6579">
        <w:rPr>
          <w:rFonts w:hint="eastAsia"/>
          <w:bCs/>
          <w:sz w:val="21"/>
          <w:szCs w:val="18"/>
        </w:rPr>
        <w:t>c</w:t>
      </w:r>
      <w:r w:rsidR="00556765" w:rsidRPr="006C6579">
        <w:rPr>
          <w:rFonts w:hint="eastAsia"/>
          <w:bCs/>
          <w:sz w:val="21"/>
          <w:szCs w:val="18"/>
        </w:rPr>
        <w:t>）完全重叠下</w:t>
      </w:r>
      <w:r w:rsidRPr="006C6579">
        <w:rPr>
          <w:rFonts w:hint="eastAsia"/>
          <w:bCs/>
          <w:sz w:val="21"/>
          <w:szCs w:val="18"/>
        </w:rPr>
        <w:t>实测光谱与重构光谱对比图</w:t>
      </w:r>
    </w:p>
    <w:p w14:paraId="2E23DD08" w14:textId="77777777" w:rsidR="00D21BFC" w:rsidRDefault="00D21BFC" w:rsidP="006074C2">
      <w:pPr>
        <w:spacing w:line="240" w:lineRule="auto"/>
        <w:ind w:firstLineChars="0" w:firstLine="0"/>
        <w:rPr>
          <w:bCs/>
          <w:szCs w:val="24"/>
        </w:rPr>
      </w:pPr>
    </w:p>
    <w:p w14:paraId="595BBE46" w14:textId="595BB461" w:rsidR="00573009" w:rsidRPr="00D21BFC" w:rsidRDefault="006179D9" w:rsidP="006074C2">
      <w:pPr>
        <w:spacing w:line="240" w:lineRule="auto"/>
        <w:ind w:firstLineChars="0" w:firstLine="0"/>
        <w:rPr>
          <w:rFonts w:ascii="宋体" w:hAnsi="宋体"/>
          <w:b/>
          <w:bCs/>
          <w:szCs w:val="24"/>
        </w:rPr>
      </w:pPr>
      <w:r w:rsidRPr="00D21BFC">
        <w:rPr>
          <w:b/>
          <w:bCs/>
          <w:szCs w:val="24"/>
        </w:rPr>
        <w:t xml:space="preserve">4 </w:t>
      </w:r>
      <w:r w:rsidR="00A32C96" w:rsidRPr="00D21BFC">
        <w:rPr>
          <w:rFonts w:hint="eastAsia"/>
          <w:b/>
          <w:bCs/>
          <w:szCs w:val="24"/>
        </w:rPr>
        <w:t>结束语</w:t>
      </w:r>
    </w:p>
    <w:p w14:paraId="0F2694B1" w14:textId="77854992" w:rsidR="00DB56ED" w:rsidRDefault="00DB56ED" w:rsidP="002A495E">
      <w:pPr>
        <w:spacing w:line="240" w:lineRule="auto"/>
        <w:ind w:firstLine="420"/>
        <w:rPr>
          <w:rFonts w:cs="宋体"/>
          <w:kern w:val="0"/>
          <w:sz w:val="21"/>
          <w:szCs w:val="21"/>
        </w:rPr>
      </w:pPr>
      <w:r>
        <w:rPr>
          <w:rFonts w:hint="eastAsia"/>
          <w:sz w:val="21"/>
          <w:szCs w:val="20"/>
        </w:rPr>
        <w:t>本文提出了一种</w:t>
      </w:r>
      <w:r w:rsidRPr="00DB56ED">
        <w:rPr>
          <w:sz w:val="21"/>
          <w:szCs w:val="20"/>
        </w:rPr>
        <w:t>QHDE</w:t>
      </w:r>
      <w:r w:rsidRPr="007354D3">
        <w:rPr>
          <w:rFonts w:hint="eastAsia"/>
          <w:sz w:val="21"/>
          <w:szCs w:val="20"/>
        </w:rPr>
        <w:t>算法</w:t>
      </w:r>
      <w:r>
        <w:rPr>
          <w:rFonts w:hint="eastAsia"/>
          <w:sz w:val="21"/>
          <w:szCs w:val="20"/>
        </w:rPr>
        <w:t>用于</w:t>
      </w:r>
      <w:r>
        <w:rPr>
          <w:rFonts w:hint="eastAsia"/>
          <w:sz w:val="21"/>
          <w:szCs w:val="20"/>
        </w:rPr>
        <w:t>F</w:t>
      </w:r>
      <w:r>
        <w:rPr>
          <w:sz w:val="21"/>
          <w:szCs w:val="20"/>
        </w:rPr>
        <w:t>BG</w:t>
      </w:r>
      <w:r>
        <w:rPr>
          <w:rFonts w:hint="eastAsia"/>
          <w:sz w:val="21"/>
          <w:szCs w:val="20"/>
        </w:rPr>
        <w:t>混叠光谱的解调。该算法</w:t>
      </w:r>
      <w:r w:rsidRPr="00DB56ED">
        <w:rPr>
          <w:rFonts w:cs="宋体" w:hint="eastAsia"/>
          <w:kern w:val="0"/>
          <w:sz w:val="21"/>
          <w:szCs w:val="21"/>
        </w:rPr>
        <w:t>融合了</w:t>
      </w:r>
      <w:r w:rsidRPr="00DB56ED">
        <w:rPr>
          <w:rFonts w:cs="宋体" w:hint="eastAsia"/>
          <w:kern w:val="0"/>
          <w:sz w:val="21"/>
          <w:szCs w:val="21"/>
        </w:rPr>
        <w:t>Q</w:t>
      </w:r>
      <w:r w:rsidRPr="00DB56ED">
        <w:rPr>
          <w:rFonts w:cs="宋体" w:hint="eastAsia"/>
          <w:kern w:val="0"/>
          <w:sz w:val="21"/>
          <w:szCs w:val="21"/>
        </w:rPr>
        <w:t>学习的智能决策机制与差分进化算法的全局搜索能力，</w:t>
      </w:r>
      <w:r w:rsidR="00DB5EA3">
        <w:rPr>
          <w:rFonts w:cs="宋体" w:hint="eastAsia"/>
          <w:kern w:val="0"/>
          <w:sz w:val="21"/>
          <w:szCs w:val="21"/>
        </w:rPr>
        <w:t>并</w:t>
      </w:r>
      <w:r w:rsidR="00DB5EA3" w:rsidRPr="00DB5EA3">
        <w:rPr>
          <w:rFonts w:cs="宋体" w:hint="eastAsia"/>
          <w:kern w:val="0"/>
          <w:sz w:val="21"/>
          <w:szCs w:val="21"/>
        </w:rPr>
        <w:t>通过协同机制对解空间</w:t>
      </w:r>
      <w:r w:rsidR="00DB5EA3">
        <w:rPr>
          <w:rFonts w:cs="宋体" w:hint="eastAsia"/>
          <w:kern w:val="0"/>
          <w:sz w:val="21"/>
          <w:szCs w:val="21"/>
        </w:rPr>
        <w:t>进行</w:t>
      </w:r>
      <w:r w:rsidR="00DB5EA3" w:rsidRPr="00DB5EA3">
        <w:rPr>
          <w:rFonts w:cs="宋体" w:hint="eastAsia"/>
          <w:kern w:val="0"/>
          <w:sz w:val="21"/>
          <w:szCs w:val="21"/>
        </w:rPr>
        <w:t>智能探索</w:t>
      </w:r>
      <w:r w:rsidR="00DB5EA3">
        <w:rPr>
          <w:rFonts w:cs="宋体" w:hint="eastAsia"/>
          <w:kern w:val="0"/>
          <w:sz w:val="21"/>
          <w:szCs w:val="21"/>
        </w:rPr>
        <w:t>，</w:t>
      </w:r>
      <w:r w:rsidR="00DB5EA3" w:rsidRPr="00DB5EA3">
        <w:rPr>
          <w:rFonts w:cs="宋体" w:hint="eastAsia"/>
          <w:kern w:val="0"/>
          <w:sz w:val="21"/>
          <w:szCs w:val="21"/>
        </w:rPr>
        <w:t>实现了不同规模</w:t>
      </w:r>
      <w:r w:rsidR="00DB5EA3" w:rsidRPr="00DB5EA3">
        <w:rPr>
          <w:rFonts w:cs="宋体" w:hint="eastAsia"/>
          <w:kern w:val="0"/>
          <w:sz w:val="21"/>
          <w:szCs w:val="21"/>
        </w:rPr>
        <w:t>FBG</w:t>
      </w:r>
      <w:r w:rsidR="00DB5EA3" w:rsidRPr="00DB5EA3">
        <w:rPr>
          <w:rFonts w:cs="宋体" w:hint="eastAsia"/>
          <w:kern w:val="0"/>
          <w:sz w:val="21"/>
          <w:szCs w:val="21"/>
        </w:rPr>
        <w:t>混叠光谱的皮米级解调</w:t>
      </w:r>
      <w:r w:rsidR="00DB5EA3">
        <w:rPr>
          <w:rFonts w:cs="宋体" w:hint="eastAsia"/>
          <w:kern w:val="0"/>
          <w:sz w:val="21"/>
          <w:szCs w:val="21"/>
        </w:rPr>
        <w:t>。此外，</w:t>
      </w:r>
      <w:r w:rsidR="00DB5EA3" w:rsidRPr="00DB5EA3">
        <w:rPr>
          <w:rFonts w:cs="宋体" w:hint="eastAsia"/>
          <w:kern w:val="0"/>
          <w:sz w:val="21"/>
          <w:szCs w:val="21"/>
        </w:rPr>
        <w:t>QHDE</w:t>
      </w:r>
      <w:r w:rsidR="00DB5EA3" w:rsidRPr="00DB5EA3">
        <w:rPr>
          <w:rFonts w:cs="宋体" w:hint="eastAsia"/>
          <w:kern w:val="0"/>
          <w:sz w:val="21"/>
          <w:szCs w:val="21"/>
        </w:rPr>
        <w:t>算法</w:t>
      </w:r>
      <w:r w:rsidR="00DB5EA3">
        <w:rPr>
          <w:rFonts w:cs="宋体" w:hint="eastAsia"/>
          <w:kern w:val="0"/>
          <w:sz w:val="21"/>
          <w:szCs w:val="21"/>
        </w:rPr>
        <w:t>的底层算子池支持各类变异策略</w:t>
      </w:r>
      <w:r w:rsidR="00DB5EA3" w:rsidRPr="00DB5EA3">
        <w:rPr>
          <w:rFonts w:cs="宋体" w:hint="eastAsia"/>
          <w:kern w:val="0"/>
          <w:sz w:val="21"/>
          <w:szCs w:val="21"/>
        </w:rPr>
        <w:t>的动态扩展</w:t>
      </w:r>
      <w:r w:rsidR="00DB5EA3">
        <w:rPr>
          <w:rFonts w:cs="宋体" w:hint="eastAsia"/>
          <w:kern w:val="0"/>
          <w:sz w:val="21"/>
          <w:szCs w:val="21"/>
        </w:rPr>
        <w:t>，</w:t>
      </w:r>
      <w:r w:rsidR="00DB5EA3" w:rsidRPr="00DB5EA3">
        <w:rPr>
          <w:rFonts w:cs="宋体" w:hint="eastAsia"/>
          <w:kern w:val="0"/>
          <w:sz w:val="21"/>
          <w:szCs w:val="21"/>
        </w:rPr>
        <w:t>使</w:t>
      </w:r>
      <w:r w:rsidR="00DB5EA3">
        <w:rPr>
          <w:rFonts w:cs="宋体" w:hint="eastAsia"/>
          <w:kern w:val="0"/>
          <w:sz w:val="21"/>
          <w:szCs w:val="21"/>
        </w:rPr>
        <w:t>算法</w:t>
      </w:r>
      <w:r w:rsidR="00DB5EA3" w:rsidRPr="00DB5EA3">
        <w:rPr>
          <w:rFonts w:cs="宋体" w:hint="eastAsia"/>
          <w:kern w:val="0"/>
          <w:sz w:val="21"/>
          <w:szCs w:val="21"/>
        </w:rPr>
        <w:t>能够灵活适配不同工况需求。本研究不仅为解决实际工程中混叠光谱的差异化解调难题提供了高效、智能且可扩展的新方法，也为处理</w:t>
      </w:r>
      <w:r w:rsidR="002A495E">
        <w:rPr>
          <w:rFonts w:cs="宋体" w:hint="eastAsia"/>
          <w:kern w:val="0"/>
          <w:sz w:val="21"/>
          <w:szCs w:val="21"/>
        </w:rPr>
        <w:t>其它</w:t>
      </w:r>
      <w:r w:rsidR="00DB5EA3" w:rsidRPr="00DB5EA3">
        <w:rPr>
          <w:rFonts w:cs="宋体" w:hint="eastAsia"/>
          <w:kern w:val="0"/>
          <w:sz w:val="21"/>
          <w:szCs w:val="21"/>
        </w:rPr>
        <w:t>复杂高维优化问题提供了新的思路。</w:t>
      </w:r>
      <w:bookmarkStart w:id="102" w:name="_Hlk215236845"/>
    </w:p>
    <w:p w14:paraId="4F6465A4" w14:textId="77777777" w:rsidR="00D21BFC" w:rsidRPr="00DB56ED" w:rsidRDefault="00D21BFC" w:rsidP="002A495E">
      <w:pPr>
        <w:spacing w:line="240" w:lineRule="auto"/>
        <w:ind w:firstLine="420"/>
        <w:rPr>
          <w:rFonts w:cs="宋体"/>
          <w:kern w:val="0"/>
          <w:sz w:val="21"/>
          <w:szCs w:val="21"/>
        </w:rPr>
      </w:pPr>
    </w:p>
    <w:bookmarkEnd w:id="102"/>
    <w:p w14:paraId="1278F2D5" w14:textId="77777777" w:rsidR="008F329A" w:rsidRPr="00D21BFC" w:rsidRDefault="008F329A" w:rsidP="006074C2">
      <w:pPr>
        <w:spacing w:line="240" w:lineRule="auto"/>
        <w:ind w:firstLineChars="0" w:firstLine="0"/>
        <w:rPr>
          <w:b/>
          <w:bCs/>
          <w:szCs w:val="21"/>
        </w:rPr>
      </w:pPr>
      <w:r w:rsidRPr="00D21BFC">
        <w:rPr>
          <w:b/>
          <w:bCs/>
          <w:szCs w:val="21"/>
        </w:rPr>
        <w:t>参考文献：</w:t>
      </w:r>
    </w:p>
    <w:p w14:paraId="450894EB" w14:textId="425CDAB1" w:rsidR="008445E7" w:rsidRPr="007354D3" w:rsidRDefault="008445E7" w:rsidP="006074C2">
      <w:pPr>
        <w:pStyle w:val="af3"/>
        <w:spacing w:line="240" w:lineRule="auto"/>
        <w:ind w:left="420" w:hangingChars="200" w:hanging="420"/>
        <w:rPr>
          <w:kern w:val="0"/>
          <w:sz w:val="21"/>
          <w:szCs w:val="21"/>
        </w:rPr>
      </w:pPr>
      <w:r w:rsidRPr="007354D3">
        <w:rPr>
          <w:kern w:val="0"/>
          <w:sz w:val="21"/>
          <w:szCs w:val="21"/>
        </w:rPr>
        <w:t>[1]</w:t>
      </w:r>
      <w:r w:rsidRPr="007354D3">
        <w:rPr>
          <w:kern w:val="0"/>
          <w:sz w:val="21"/>
          <w:szCs w:val="21"/>
        </w:rPr>
        <w:tab/>
      </w:r>
      <w:r w:rsidR="00A32C96" w:rsidRPr="00A32C96">
        <w:rPr>
          <w:kern w:val="0"/>
          <w:sz w:val="21"/>
          <w:szCs w:val="21"/>
        </w:rPr>
        <w:t>Liang Z, Liu D, Wang X, et al. FBG-based strain monitoring and temperature compensation for composite tank [J]. Aerospace Science and Technology, 2022, 127: 107724</w:t>
      </w:r>
      <w:r w:rsidR="00A32C96">
        <w:rPr>
          <w:kern w:val="0"/>
          <w:sz w:val="21"/>
          <w:szCs w:val="21"/>
        </w:rPr>
        <w:t>-1</w:t>
      </w:r>
      <w:bookmarkStart w:id="103" w:name="_Hlk215438041"/>
      <w:r w:rsidR="00A32C96" w:rsidRPr="00A32C96">
        <w:rPr>
          <w:kern w:val="0"/>
          <w:sz w:val="21"/>
          <w:szCs w:val="21"/>
        </w:rPr>
        <w:t>~107724-1</w:t>
      </w:r>
      <w:r w:rsidR="00A32C96">
        <w:rPr>
          <w:kern w:val="0"/>
          <w:sz w:val="21"/>
          <w:szCs w:val="21"/>
        </w:rPr>
        <w:t>4</w:t>
      </w:r>
      <w:bookmarkEnd w:id="103"/>
      <w:r w:rsidR="00A32C96" w:rsidRPr="00A32C96">
        <w:rPr>
          <w:kern w:val="0"/>
          <w:sz w:val="21"/>
          <w:szCs w:val="21"/>
        </w:rPr>
        <w:t>.</w:t>
      </w:r>
    </w:p>
    <w:p w14:paraId="7545D668" w14:textId="64EA3925" w:rsidR="008445E7" w:rsidRPr="007354D3" w:rsidRDefault="008445E7" w:rsidP="006074C2">
      <w:pPr>
        <w:pStyle w:val="af3"/>
        <w:spacing w:line="240" w:lineRule="auto"/>
        <w:ind w:left="420" w:hangingChars="200" w:hanging="420"/>
        <w:rPr>
          <w:kern w:val="0"/>
          <w:sz w:val="21"/>
          <w:szCs w:val="21"/>
        </w:rPr>
      </w:pPr>
      <w:r w:rsidRPr="007354D3">
        <w:rPr>
          <w:kern w:val="0"/>
          <w:sz w:val="21"/>
          <w:szCs w:val="21"/>
        </w:rPr>
        <w:t>[2]</w:t>
      </w:r>
      <w:r w:rsidRPr="007354D3">
        <w:rPr>
          <w:kern w:val="0"/>
          <w:sz w:val="21"/>
          <w:szCs w:val="21"/>
        </w:rPr>
        <w:tab/>
      </w:r>
      <w:r w:rsidR="00A32C96" w:rsidRPr="00A32C96">
        <w:rPr>
          <w:kern w:val="0"/>
          <w:sz w:val="21"/>
          <w:szCs w:val="21"/>
        </w:rPr>
        <w:t>Sheng W, Yin X, Wen J, et al. Accurate and fast calibration for FBG demodulation based on deep learning and ensemble learning [J]. Optics &amp; Laser Technology, 2024, 172: 110476</w:t>
      </w:r>
      <w:r w:rsidR="00A32C96">
        <w:rPr>
          <w:kern w:val="0"/>
          <w:sz w:val="21"/>
          <w:szCs w:val="21"/>
        </w:rPr>
        <w:t>-1</w:t>
      </w:r>
      <w:r w:rsidR="00A32C96" w:rsidRPr="00A32C96">
        <w:rPr>
          <w:kern w:val="0"/>
          <w:sz w:val="21"/>
          <w:szCs w:val="21"/>
        </w:rPr>
        <w:t>~110476-</w:t>
      </w:r>
      <w:r w:rsidR="00A32C96">
        <w:rPr>
          <w:kern w:val="0"/>
          <w:sz w:val="21"/>
          <w:szCs w:val="21"/>
        </w:rPr>
        <w:t>7</w:t>
      </w:r>
      <w:r w:rsidR="00A32C96" w:rsidRPr="00A32C96">
        <w:rPr>
          <w:kern w:val="0"/>
          <w:sz w:val="21"/>
          <w:szCs w:val="21"/>
        </w:rPr>
        <w:t>.</w:t>
      </w:r>
    </w:p>
    <w:p w14:paraId="7DC270AB" w14:textId="33B3895E" w:rsidR="008445E7" w:rsidRPr="00A32C96" w:rsidRDefault="008445E7" w:rsidP="006074C2">
      <w:pPr>
        <w:pStyle w:val="af3"/>
        <w:spacing w:line="240" w:lineRule="auto"/>
        <w:ind w:left="420" w:hangingChars="200" w:hanging="420"/>
        <w:rPr>
          <w:kern w:val="0"/>
          <w:sz w:val="21"/>
          <w:szCs w:val="21"/>
        </w:rPr>
      </w:pPr>
      <w:r w:rsidRPr="007354D3">
        <w:rPr>
          <w:kern w:val="0"/>
          <w:sz w:val="21"/>
          <w:szCs w:val="21"/>
        </w:rPr>
        <w:t>[3]</w:t>
      </w:r>
      <w:r w:rsidRPr="007354D3">
        <w:rPr>
          <w:kern w:val="0"/>
          <w:sz w:val="21"/>
          <w:szCs w:val="21"/>
        </w:rPr>
        <w:tab/>
      </w:r>
      <w:r w:rsidRPr="007354D3">
        <w:rPr>
          <w:kern w:val="0"/>
          <w:sz w:val="21"/>
          <w:szCs w:val="21"/>
        </w:rPr>
        <w:t>黄新敬</w:t>
      </w:r>
      <w:r w:rsidR="00A32C96">
        <w:rPr>
          <w:rFonts w:hint="eastAsia"/>
          <w:kern w:val="0"/>
          <w:sz w:val="21"/>
          <w:szCs w:val="21"/>
        </w:rPr>
        <w:t>，</w:t>
      </w:r>
      <w:r w:rsidRPr="007354D3">
        <w:rPr>
          <w:kern w:val="0"/>
          <w:sz w:val="21"/>
          <w:szCs w:val="21"/>
        </w:rPr>
        <w:t>程彤遥</w:t>
      </w:r>
      <w:r w:rsidR="00A32C96">
        <w:rPr>
          <w:rFonts w:hint="eastAsia"/>
          <w:kern w:val="0"/>
          <w:sz w:val="21"/>
          <w:szCs w:val="21"/>
        </w:rPr>
        <w:t>，</w:t>
      </w:r>
      <w:r w:rsidRPr="007354D3">
        <w:rPr>
          <w:kern w:val="0"/>
          <w:sz w:val="21"/>
          <w:szCs w:val="21"/>
        </w:rPr>
        <w:t>马金玉</w:t>
      </w:r>
      <w:r w:rsidR="00A32C96">
        <w:rPr>
          <w:rFonts w:hint="eastAsia"/>
          <w:kern w:val="0"/>
          <w:sz w:val="21"/>
          <w:szCs w:val="21"/>
        </w:rPr>
        <w:t>，</w:t>
      </w:r>
      <w:r w:rsidRPr="007354D3">
        <w:rPr>
          <w:kern w:val="0"/>
          <w:sz w:val="21"/>
          <w:szCs w:val="21"/>
        </w:rPr>
        <w:t>等</w:t>
      </w:r>
      <w:r w:rsidR="00F25756" w:rsidRPr="007354D3">
        <w:rPr>
          <w:rFonts w:hint="eastAsia"/>
          <w:kern w:val="0"/>
          <w:sz w:val="21"/>
          <w:szCs w:val="21"/>
        </w:rPr>
        <w:t>.</w:t>
      </w:r>
      <w:r w:rsidR="00A32C96">
        <w:rPr>
          <w:kern w:val="0"/>
          <w:sz w:val="21"/>
          <w:szCs w:val="21"/>
        </w:rPr>
        <w:t xml:space="preserve"> </w:t>
      </w:r>
      <w:r w:rsidRPr="007354D3">
        <w:rPr>
          <w:kern w:val="0"/>
          <w:sz w:val="21"/>
          <w:szCs w:val="21"/>
        </w:rPr>
        <w:t>基于</w:t>
      </w:r>
      <w:r w:rsidRPr="007354D3">
        <w:rPr>
          <w:kern w:val="0"/>
          <w:sz w:val="21"/>
          <w:szCs w:val="21"/>
        </w:rPr>
        <w:t>FBG</w:t>
      </w:r>
      <w:r w:rsidRPr="007354D3">
        <w:rPr>
          <w:kern w:val="0"/>
          <w:sz w:val="21"/>
          <w:szCs w:val="21"/>
        </w:rPr>
        <w:t>传感器阵列反演结构振动位移的监测方法</w:t>
      </w:r>
      <w:r w:rsidR="00F25756" w:rsidRPr="007354D3">
        <w:rPr>
          <w:kern w:val="0"/>
          <w:sz w:val="21"/>
          <w:szCs w:val="21"/>
        </w:rPr>
        <w:t>[J].</w:t>
      </w:r>
      <w:r w:rsidR="00A32C96">
        <w:rPr>
          <w:kern w:val="0"/>
          <w:sz w:val="21"/>
          <w:szCs w:val="21"/>
        </w:rPr>
        <w:t xml:space="preserve"> </w:t>
      </w:r>
      <w:r w:rsidRPr="007354D3">
        <w:rPr>
          <w:kern w:val="0"/>
          <w:sz w:val="21"/>
          <w:szCs w:val="21"/>
        </w:rPr>
        <w:t>光通信技术</w:t>
      </w:r>
      <w:r w:rsidR="00A32C96">
        <w:rPr>
          <w:rFonts w:hint="eastAsia"/>
          <w:kern w:val="0"/>
          <w:sz w:val="21"/>
          <w:szCs w:val="21"/>
        </w:rPr>
        <w:t>，</w:t>
      </w:r>
      <w:r w:rsidR="00F25756" w:rsidRPr="007354D3">
        <w:rPr>
          <w:kern w:val="0"/>
          <w:sz w:val="21"/>
          <w:szCs w:val="21"/>
        </w:rPr>
        <w:t>2024</w:t>
      </w:r>
      <w:r w:rsidR="00A32C96">
        <w:rPr>
          <w:rFonts w:hint="eastAsia"/>
          <w:kern w:val="0"/>
          <w:sz w:val="21"/>
          <w:szCs w:val="21"/>
        </w:rPr>
        <w:t>，</w:t>
      </w:r>
      <w:r w:rsidR="00F25756" w:rsidRPr="007354D3">
        <w:rPr>
          <w:kern w:val="0"/>
          <w:sz w:val="21"/>
          <w:szCs w:val="21"/>
        </w:rPr>
        <w:t>48</w:t>
      </w:r>
      <w:r w:rsidR="00A32C96" w:rsidRPr="007354D3">
        <w:rPr>
          <w:kern w:val="0"/>
          <w:sz w:val="21"/>
          <w:szCs w:val="21"/>
        </w:rPr>
        <w:t>（</w:t>
      </w:r>
      <w:r w:rsidR="00A32C96">
        <w:rPr>
          <w:kern w:val="0"/>
          <w:sz w:val="21"/>
          <w:szCs w:val="21"/>
        </w:rPr>
        <w:t>1</w:t>
      </w:r>
      <w:r w:rsidR="00A32C96" w:rsidRPr="007354D3">
        <w:rPr>
          <w:kern w:val="0"/>
          <w:sz w:val="21"/>
          <w:szCs w:val="21"/>
        </w:rPr>
        <w:t>）</w:t>
      </w:r>
      <w:r w:rsidR="00A32C96" w:rsidRPr="00A32C96">
        <w:rPr>
          <w:rFonts w:hint="eastAsia"/>
          <w:kern w:val="0"/>
          <w:sz w:val="21"/>
          <w:szCs w:val="21"/>
        </w:rPr>
        <w:t>：</w:t>
      </w:r>
      <w:r w:rsidR="00F25756" w:rsidRPr="007354D3">
        <w:rPr>
          <w:kern w:val="0"/>
          <w:sz w:val="21"/>
          <w:szCs w:val="21"/>
        </w:rPr>
        <w:t>7-12</w:t>
      </w:r>
      <w:r w:rsidR="00A32C96">
        <w:rPr>
          <w:kern w:val="0"/>
          <w:sz w:val="21"/>
          <w:szCs w:val="21"/>
        </w:rPr>
        <w:t>.</w:t>
      </w:r>
    </w:p>
    <w:p w14:paraId="0F7A639F" w14:textId="45A532EB" w:rsidR="00F25756" w:rsidRPr="007354D3" w:rsidRDefault="008445E7" w:rsidP="006074C2">
      <w:pPr>
        <w:pStyle w:val="af3"/>
        <w:spacing w:line="240" w:lineRule="auto"/>
        <w:ind w:left="420" w:hangingChars="200" w:hanging="420"/>
        <w:rPr>
          <w:sz w:val="21"/>
          <w:szCs w:val="20"/>
        </w:rPr>
      </w:pPr>
      <w:r w:rsidRPr="007354D3">
        <w:rPr>
          <w:kern w:val="0"/>
          <w:sz w:val="21"/>
          <w:szCs w:val="21"/>
        </w:rPr>
        <w:t>[4]</w:t>
      </w:r>
      <w:r w:rsidRPr="007354D3">
        <w:rPr>
          <w:kern w:val="0"/>
          <w:sz w:val="21"/>
          <w:szCs w:val="21"/>
        </w:rPr>
        <w:tab/>
      </w:r>
      <w:r w:rsidR="00F25756" w:rsidRPr="007354D3">
        <w:rPr>
          <w:sz w:val="21"/>
          <w:szCs w:val="20"/>
        </w:rPr>
        <w:t>陈静</w:t>
      </w:r>
      <w:r w:rsidR="00A32C96">
        <w:rPr>
          <w:rFonts w:hint="eastAsia"/>
          <w:sz w:val="21"/>
          <w:szCs w:val="20"/>
        </w:rPr>
        <w:t>，</w:t>
      </w:r>
      <w:r w:rsidR="00F25756" w:rsidRPr="007354D3">
        <w:rPr>
          <w:sz w:val="21"/>
          <w:szCs w:val="20"/>
        </w:rPr>
        <w:t>林雅婷</w:t>
      </w:r>
      <w:r w:rsidR="00A32C96">
        <w:rPr>
          <w:rFonts w:hint="eastAsia"/>
          <w:sz w:val="21"/>
          <w:szCs w:val="20"/>
        </w:rPr>
        <w:t>，</w:t>
      </w:r>
      <w:r w:rsidR="00F25756" w:rsidRPr="007354D3">
        <w:rPr>
          <w:sz w:val="21"/>
          <w:szCs w:val="20"/>
        </w:rPr>
        <w:t>周清旭</w:t>
      </w:r>
      <w:r w:rsidR="00A32C96">
        <w:rPr>
          <w:rFonts w:hint="eastAsia"/>
          <w:sz w:val="21"/>
          <w:szCs w:val="20"/>
        </w:rPr>
        <w:t>，</w:t>
      </w:r>
      <w:r w:rsidR="00F25756" w:rsidRPr="007354D3">
        <w:rPr>
          <w:sz w:val="21"/>
          <w:szCs w:val="20"/>
        </w:rPr>
        <w:t>等</w:t>
      </w:r>
      <w:r w:rsidR="00F25756" w:rsidRPr="007354D3">
        <w:rPr>
          <w:rFonts w:hint="eastAsia"/>
          <w:sz w:val="21"/>
          <w:szCs w:val="20"/>
        </w:rPr>
        <w:t>.</w:t>
      </w:r>
      <w:r w:rsidR="00A32C96">
        <w:rPr>
          <w:sz w:val="21"/>
          <w:szCs w:val="20"/>
        </w:rPr>
        <w:t xml:space="preserve"> </w:t>
      </w:r>
      <w:r w:rsidR="00F25756" w:rsidRPr="007354D3">
        <w:rPr>
          <w:sz w:val="21"/>
          <w:szCs w:val="20"/>
        </w:rPr>
        <w:t>基于峰值匹配分布式估计算法的光纤布拉格光栅传感网络重叠光谱的波长解调</w:t>
      </w:r>
      <w:r w:rsidR="00F25756" w:rsidRPr="007354D3">
        <w:rPr>
          <w:sz w:val="21"/>
          <w:szCs w:val="20"/>
        </w:rPr>
        <w:t>[J].</w:t>
      </w:r>
      <w:r w:rsidR="00A32C96">
        <w:rPr>
          <w:sz w:val="21"/>
          <w:szCs w:val="20"/>
        </w:rPr>
        <w:t xml:space="preserve"> </w:t>
      </w:r>
      <w:r w:rsidR="00F25756" w:rsidRPr="007354D3">
        <w:rPr>
          <w:sz w:val="21"/>
          <w:szCs w:val="20"/>
        </w:rPr>
        <w:t>光子学报</w:t>
      </w:r>
      <w:r w:rsidR="00A32C96">
        <w:rPr>
          <w:rFonts w:hint="eastAsia"/>
          <w:sz w:val="21"/>
          <w:szCs w:val="20"/>
        </w:rPr>
        <w:t>，</w:t>
      </w:r>
      <w:r w:rsidR="00F25756" w:rsidRPr="007354D3">
        <w:rPr>
          <w:sz w:val="21"/>
          <w:szCs w:val="20"/>
        </w:rPr>
        <w:t>2019</w:t>
      </w:r>
      <w:r w:rsidR="00A32C96">
        <w:rPr>
          <w:rFonts w:hint="eastAsia"/>
          <w:sz w:val="21"/>
          <w:szCs w:val="20"/>
        </w:rPr>
        <w:t>，</w:t>
      </w:r>
      <w:r w:rsidR="00A32C96" w:rsidRPr="00A32C96">
        <w:rPr>
          <w:rFonts w:hint="eastAsia"/>
          <w:sz w:val="21"/>
          <w:szCs w:val="20"/>
        </w:rPr>
        <w:t>4</w:t>
      </w:r>
      <w:r w:rsidR="00A32C96">
        <w:rPr>
          <w:sz w:val="21"/>
          <w:szCs w:val="20"/>
        </w:rPr>
        <w:t>8</w:t>
      </w:r>
      <w:bookmarkStart w:id="104" w:name="_Hlk215437941"/>
      <w:r w:rsidR="00A32C96" w:rsidRPr="00A32C96">
        <w:rPr>
          <w:rFonts w:hint="eastAsia"/>
          <w:sz w:val="21"/>
          <w:szCs w:val="20"/>
        </w:rPr>
        <w:t>（</w:t>
      </w:r>
      <w:r w:rsidR="00A32C96" w:rsidRPr="00A32C96">
        <w:rPr>
          <w:rFonts w:hint="eastAsia"/>
          <w:sz w:val="21"/>
          <w:szCs w:val="20"/>
        </w:rPr>
        <w:t>4</w:t>
      </w:r>
      <w:r w:rsidR="00A32C96" w:rsidRPr="00A32C96">
        <w:rPr>
          <w:rFonts w:hint="eastAsia"/>
          <w:sz w:val="21"/>
          <w:szCs w:val="20"/>
        </w:rPr>
        <w:t>）</w:t>
      </w:r>
      <w:bookmarkEnd w:id="104"/>
      <w:r w:rsidR="00A32C96" w:rsidRPr="00A32C96">
        <w:rPr>
          <w:rFonts w:hint="eastAsia"/>
          <w:sz w:val="21"/>
          <w:szCs w:val="20"/>
        </w:rPr>
        <w:t>：</w:t>
      </w:r>
      <w:r w:rsidR="00F25756" w:rsidRPr="007354D3">
        <w:rPr>
          <w:sz w:val="21"/>
          <w:szCs w:val="20"/>
        </w:rPr>
        <w:t>79-86</w:t>
      </w:r>
      <w:r w:rsidR="00F25756" w:rsidRPr="007354D3">
        <w:rPr>
          <w:rFonts w:hint="eastAsia"/>
          <w:sz w:val="21"/>
          <w:szCs w:val="20"/>
        </w:rPr>
        <w:t>.</w:t>
      </w:r>
    </w:p>
    <w:p w14:paraId="45093F82" w14:textId="0C4C2C54" w:rsidR="00F25756" w:rsidRPr="007354D3" w:rsidRDefault="008445E7" w:rsidP="006074C2">
      <w:pPr>
        <w:pStyle w:val="af3"/>
        <w:spacing w:line="240" w:lineRule="auto"/>
        <w:ind w:left="420" w:hangingChars="200" w:hanging="420"/>
        <w:rPr>
          <w:sz w:val="21"/>
          <w:szCs w:val="20"/>
        </w:rPr>
      </w:pPr>
      <w:r w:rsidRPr="007354D3">
        <w:rPr>
          <w:kern w:val="0"/>
          <w:sz w:val="21"/>
          <w:szCs w:val="21"/>
        </w:rPr>
        <w:t>[5]</w:t>
      </w:r>
      <w:r w:rsidRPr="007354D3">
        <w:rPr>
          <w:kern w:val="0"/>
          <w:sz w:val="21"/>
          <w:szCs w:val="21"/>
        </w:rPr>
        <w:tab/>
      </w:r>
      <w:r w:rsidR="00F25756" w:rsidRPr="007354D3">
        <w:rPr>
          <w:rFonts w:hint="eastAsia"/>
          <w:sz w:val="21"/>
          <w:szCs w:val="20"/>
        </w:rPr>
        <w:t>郭敬东</w:t>
      </w:r>
      <w:r w:rsidR="00F25756" w:rsidRPr="007354D3">
        <w:rPr>
          <w:rFonts w:hint="eastAsia"/>
          <w:sz w:val="21"/>
          <w:szCs w:val="20"/>
        </w:rPr>
        <w:t>.</w:t>
      </w:r>
      <w:r w:rsidR="00A32C96">
        <w:rPr>
          <w:sz w:val="21"/>
          <w:szCs w:val="20"/>
        </w:rPr>
        <w:t xml:space="preserve"> </w:t>
      </w:r>
      <w:r w:rsidR="00F25756" w:rsidRPr="007354D3">
        <w:rPr>
          <w:rFonts w:hint="eastAsia"/>
          <w:sz w:val="21"/>
          <w:szCs w:val="20"/>
        </w:rPr>
        <w:t>基于差分海洋捕食者优化算法的</w:t>
      </w:r>
      <w:r w:rsidR="00F25756" w:rsidRPr="007354D3">
        <w:rPr>
          <w:rFonts w:hint="eastAsia"/>
          <w:sz w:val="21"/>
          <w:szCs w:val="20"/>
        </w:rPr>
        <w:t>FBG</w:t>
      </w:r>
      <w:r w:rsidR="00F25756" w:rsidRPr="007354D3">
        <w:rPr>
          <w:rFonts w:hint="eastAsia"/>
          <w:sz w:val="21"/>
          <w:szCs w:val="20"/>
        </w:rPr>
        <w:t>重叠谱解调方法</w:t>
      </w:r>
      <w:bookmarkStart w:id="105" w:name="_Hlk210958397"/>
      <w:r w:rsidR="00F25756" w:rsidRPr="007354D3">
        <w:rPr>
          <w:rFonts w:hint="eastAsia"/>
          <w:sz w:val="21"/>
          <w:szCs w:val="20"/>
        </w:rPr>
        <w:t>[J].</w:t>
      </w:r>
      <w:bookmarkEnd w:id="105"/>
      <w:r w:rsidR="00A32C96">
        <w:rPr>
          <w:sz w:val="21"/>
          <w:szCs w:val="20"/>
        </w:rPr>
        <w:t xml:space="preserve"> </w:t>
      </w:r>
      <w:r w:rsidR="00F25756" w:rsidRPr="007354D3">
        <w:rPr>
          <w:rFonts w:hint="eastAsia"/>
          <w:sz w:val="21"/>
          <w:szCs w:val="20"/>
        </w:rPr>
        <w:t>应用光学</w:t>
      </w:r>
      <w:r w:rsidR="00A32C96">
        <w:rPr>
          <w:rFonts w:hint="eastAsia"/>
          <w:sz w:val="21"/>
          <w:szCs w:val="20"/>
        </w:rPr>
        <w:t>，</w:t>
      </w:r>
      <w:r w:rsidR="00F25756" w:rsidRPr="007354D3">
        <w:rPr>
          <w:rFonts w:hint="eastAsia"/>
          <w:sz w:val="21"/>
          <w:szCs w:val="20"/>
        </w:rPr>
        <w:t>2023</w:t>
      </w:r>
      <w:r w:rsidR="00A32C96">
        <w:rPr>
          <w:rFonts w:hint="eastAsia"/>
          <w:sz w:val="21"/>
          <w:szCs w:val="20"/>
        </w:rPr>
        <w:t>，</w:t>
      </w:r>
      <w:bookmarkStart w:id="106" w:name="_Hlk215436135"/>
      <w:r w:rsidR="00A32C96" w:rsidRPr="00A32C96">
        <w:rPr>
          <w:rFonts w:hint="eastAsia"/>
          <w:sz w:val="21"/>
          <w:szCs w:val="20"/>
        </w:rPr>
        <w:t>44</w:t>
      </w:r>
      <w:r w:rsidR="00A32C96" w:rsidRPr="00A32C96">
        <w:rPr>
          <w:rFonts w:hint="eastAsia"/>
          <w:sz w:val="21"/>
          <w:szCs w:val="20"/>
        </w:rPr>
        <w:t>（</w:t>
      </w:r>
      <w:r w:rsidR="00A32C96">
        <w:rPr>
          <w:sz w:val="21"/>
          <w:szCs w:val="20"/>
        </w:rPr>
        <w:t>6</w:t>
      </w:r>
      <w:r w:rsidR="00A32C96" w:rsidRPr="00A32C96">
        <w:rPr>
          <w:rFonts w:hint="eastAsia"/>
          <w:sz w:val="21"/>
          <w:szCs w:val="20"/>
        </w:rPr>
        <w:t>）：</w:t>
      </w:r>
      <w:bookmarkEnd w:id="106"/>
      <w:r w:rsidR="00F25756" w:rsidRPr="007354D3">
        <w:rPr>
          <w:rFonts w:hint="eastAsia"/>
          <w:sz w:val="21"/>
          <w:szCs w:val="20"/>
        </w:rPr>
        <w:t>1317-1323.</w:t>
      </w:r>
    </w:p>
    <w:p w14:paraId="4DDAF732" w14:textId="649B8C91" w:rsidR="008445E7" w:rsidRPr="007354D3" w:rsidRDefault="008445E7" w:rsidP="006074C2">
      <w:pPr>
        <w:pStyle w:val="af3"/>
        <w:spacing w:line="240" w:lineRule="auto"/>
        <w:ind w:left="420" w:hangingChars="200" w:hanging="420"/>
        <w:rPr>
          <w:kern w:val="0"/>
          <w:sz w:val="21"/>
          <w:szCs w:val="21"/>
        </w:rPr>
      </w:pPr>
      <w:r w:rsidRPr="007354D3">
        <w:rPr>
          <w:kern w:val="0"/>
          <w:sz w:val="21"/>
          <w:szCs w:val="21"/>
        </w:rPr>
        <w:t>[6]</w:t>
      </w:r>
      <w:r w:rsidRPr="007354D3">
        <w:rPr>
          <w:kern w:val="0"/>
          <w:sz w:val="21"/>
          <w:szCs w:val="21"/>
        </w:rPr>
        <w:tab/>
      </w:r>
      <w:r w:rsidRPr="007354D3">
        <w:rPr>
          <w:kern w:val="0"/>
          <w:sz w:val="21"/>
          <w:szCs w:val="21"/>
        </w:rPr>
        <w:t>尚秋峰</w:t>
      </w:r>
      <w:r w:rsidR="00A32C96">
        <w:rPr>
          <w:rFonts w:hint="eastAsia"/>
          <w:kern w:val="0"/>
          <w:sz w:val="21"/>
          <w:szCs w:val="21"/>
        </w:rPr>
        <w:t>，</w:t>
      </w:r>
      <w:r w:rsidRPr="007354D3">
        <w:rPr>
          <w:kern w:val="0"/>
          <w:sz w:val="21"/>
          <w:szCs w:val="21"/>
        </w:rPr>
        <w:t>杨根辈</w:t>
      </w:r>
      <w:r w:rsidR="00F25756" w:rsidRPr="007354D3">
        <w:rPr>
          <w:rFonts w:hint="eastAsia"/>
          <w:kern w:val="0"/>
          <w:sz w:val="21"/>
          <w:szCs w:val="21"/>
        </w:rPr>
        <w:t>.</w:t>
      </w:r>
      <w:r w:rsidR="00A32C96">
        <w:rPr>
          <w:kern w:val="0"/>
          <w:sz w:val="21"/>
          <w:szCs w:val="21"/>
        </w:rPr>
        <w:t xml:space="preserve"> </w:t>
      </w:r>
      <w:r w:rsidRPr="007354D3">
        <w:rPr>
          <w:kern w:val="0"/>
          <w:sz w:val="21"/>
          <w:szCs w:val="21"/>
        </w:rPr>
        <w:t>基于改进的蝠鲼觅食算法的光纤布拉格光栅解调方法</w:t>
      </w:r>
      <w:bookmarkStart w:id="107" w:name="_Hlk210958428"/>
      <w:r w:rsidR="00F25756" w:rsidRPr="007354D3">
        <w:rPr>
          <w:kern w:val="0"/>
          <w:sz w:val="21"/>
          <w:szCs w:val="21"/>
        </w:rPr>
        <w:t>[J].</w:t>
      </w:r>
      <w:bookmarkEnd w:id="107"/>
      <w:r w:rsidR="00A32C96">
        <w:rPr>
          <w:kern w:val="0"/>
          <w:sz w:val="21"/>
          <w:szCs w:val="21"/>
        </w:rPr>
        <w:t xml:space="preserve"> </w:t>
      </w:r>
      <w:r w:rsidRPr="007354D3">
        <w:rPr>
          <w:kern w:val="0"/>
          <w:sz w:val="21"/>
          <w:szCs w:val="21"/>
        </w:rPr>
        <w:t>光子学报</w:t>
      </w:r>
      <w:bookmarkStart w:id="108" w:name="_Hlk210958452"/>
      <w:r w:rsidR="00A32C96">
        <w:rPr>
          <w:rFonts w:hint="eastAsia"/>
          <w:kern w:val="0"/>
          <w:sz w:val="21"/>
          <w:szCs w:val="21"/>
        </w:rPr>
        <w:t>，</w:t>
      </w:r>
      <w:r w:rsidR="00A32C96" w:rsidRPr="007354D3">
        <w:rPr>
          <w:kern w:val="0"/>
          <w:sz w:val="21"/>
          <w:szCs w:val="21"/>
        </w:rPr>
        <w:t>2021</w:t>
      </w:r>
      <w:r w:rsidR="00A32C96">
        <w:rPr>
          <w:rFonts w:hint="eastAsia"/>
          <w:kern w:val="0"/>
          <w:sz w:val="21"/>
          <w:szCs w:val="21"/>
        </w:rPr>
        <w:t>，</w:t>
      </w:r>
      <w:bookmarkStart w:id="109" w:name="_Hlk215436179"/>
      <w:r w:rsidR="00A32C96">
        <w:rPr>
          <w:kern w:val="0"/>
          <w:sz w:val="21"/>
          <w:szCs w:val="21"/>
        </w:rPr>
        <w:t>50</w:t>
      </w:r>
      <w:r w:rsidR="00A32C96" w:rsidRPr="00A32C96">
        <w:rPr>
          <w:rFonts w:hint="eastAsia"/>
          <w:kern w:val="0"/>
          <w:sz w:val="21"/>
          <w:szCs w:val="21"/>
        </w:rPr>
        <w:t>（</w:t>
      </w:r>
      <w:r w:rsidR="00A32C96">
        <w:rPr>
          <w:kern w:val="0"/>
          <w:sz w:val="21"/>
          <w:szCs w:val="21"/>
        </w:rPr>
        <w:t>9</w:t>
      </w:r>
      <w:r w:rsidR="00A32C96" w:rsidRPr="00A32C96">
        <w:rPr>
          <w:rFonts w:hint="eastAsia"/>
          <w:kern w:val="0"/>
          <w:sz w:val="21"/>
          <w:szCs w:val="21"/>
        </w:rPr>
        <w:t>）：</w:t>
      </w:r>
      <w:bookmarkEnd w:id="109"/>
      <w:r w:rsidR="00A32C96" w:rsidRPr="007354D3">
        <w:rPr>
          <w:kern w:val="0"/>
          <w:sz w:val="21"/>
          <w:szCs w:val="21"/>
        </w:rPr>
        <w:t>71-79</w:t>
      </w:r>
      <w:r w:rsidR="00A32C96" w:rsidRPr="007354D3">
        <w:rPr>
          <w:rFonts w:hint="eastAsia"/>
          <w:kern w:val="0"/>
          <w:sz w:val="21"/>
          <w:szCs w:val="21"/>
        </w:rPr>
        <w:t>.</w:t>
      </w:r>
      <w:bookmarkEnd w:id="108"/>
    </w:p>
    <w:p w14:paraId="64ABCF6D" w14:textId="63519526" w:rsidR="00A32C96" w:rsidRDefault="008445E7" w:rsidP="006074C2">
      <w:pPr>
        <w:pStyle w:val="af3"/>
        <w:spacing w:line="240" w:lineRule="auto"/>
        <w:ind w:left="420" w:hangingChars="200" w:hanging="420"/>
        <w:rPr>
          <w:kern w:val="0"/>
          <w:sz w:val="21"/>
          <w:szCs w:val="21"/>
        </w:rPr>
      </w:pPr>
      <w:r w:rsidRPr="007354D3">
        <w:rPr>
          <w:kern w:val="0"/>
          <w:sz w:val="21"/>
          <w:szCs w:val="21"/>
        </w:rPr>
        <w:t>[7]</w:t>
      </w:r>
      <w:r w:rsidRPr="007354D3">
        <w:rPr>
          <w:kern w:val="0"/>
          <w:sz w:val="21"/>
          <w:szCs w:val="21"/>
        </w:rPr>
        <w:tab/>
      </w:r>
      <w:r w:rsidR="00A32C96" w:rsidRPr="00A32C96">
        <w:rPr>
          <w:kern w:val="0"/>
          <w:sz w:val="21"/>
          <w:szCs w:val="21"/>
        </w:rPr>
        <w:t>Qi Y, Li C, Jiang P, et al. Research on demodulation of FBGs sensor network based on PSO-SA algorithm [J]. Optik, 2018, 164: 647-653.</w:t>
      </w:r>
    </w:p>
    <w:p w14:paraId="5E144991" w14:textId="599C851F" w:rsidR="008445E7" w:rsidRPr="007354D3" w:rsidRDefault="008445E7" w:rsidP="006074C2">
      <w:pPr>
        <w:pStyle w:val="af3"/>
        <w:spacing w:line="240" w:lineRule="auto"/>
        <w:ind w:left="420" w:hangingChars="200" w:hanging="420"/>
        <w:rPr>
          <w:kern w:val="0"/>
          <w:sz w:val="21"/>
          <w:szCs w:val="21"/>
        </w:rPr>
      </w:pPr>
      <w:r w:rsidRPr="007354D3">
        <w:rPr>
          <w:kern w:val="0"/>
          <w:sz w:val="21"/>
          <w:szCs w:val="21"/>
        </w:rPr>
        <w:t>[8]</w:t>
      </w:r>
      <w:r w:rsidRPr="007354D3">
        <w:rPr>
          <w:kern w:val="0"/>
          <w:sz w:val="21"/>
          <w:szCs w:val="21"/>
        </w:rPr>
        <w:tab/>
      </w:r>
      <w:r w:rsidRPr="007354D3">
        <w:rPr>
          <w:kern w:val="0"/>
          <w:sz w:val="21"/>
          <w:szCs w:val="21"/>
        </w:rPr>
        <w:t>钱敏</w:t>
      </w:r>
      <w:r w:rsidR="00A32C96">
        <w:rPr>
          <w:rFonts w:hint="eastAsia"/>
          <w:kern w:val="0"/>
          <w:sz w:val="21"/>
          <w:szCs w:val="21"/>
        </w:rPr>
        <w:t>，</w:t>
      </w:r>
      <w:r w:rsidRPr="007354D3">
        <w:rPr>
          <w:kern w:val="0"/>
          <w:sz w:val="21"/>
          <w:szCs w:val="21"/>
        </w:rPr>
        <w:t>桂林</w:t>
      </w:r>
      <w:r w:rsidR="00A32C96">
        <w:rPr>
          <w:rFonts w:hint="eastAsia"/>
          <w:kern w:val="0"/>
          <w:sz w:val="21"/>
          <w:szCs w:val="21"/>
        </w:rPr>
        <w:t>，</w:t>
      </w:r>
      <w:r w:rsidRPr="007354D3">
        <w:rPr>
          <w:kern w:val="0"/>
          <w:sz w:val="21"/>
          <w:szCs w:val="21"/>
        </w:rPr>
        <w:t>连枭轩</w:t>
      </w:r>
      <w:r w:rsidR="00A32C96">
        <w:rPr>
          <w:rFonts w:hint="eastAsia"/>
          <w:kern w:val="0"/>
          <w:sz w:val="21"/>
          <w:szCs w:val="21"/>
        </w:rPr>
        <w:t>，</w:t>
      </w:r>
      <w:r w:rsidRPr="007354D3">
        <w:rPr>
          <w:kern w:val="0"/>
          <w:sz w:val="21"/>
          <w:szCs w:val="21"/>
        </w:rPr>
        <w:t>等</w:t>
      </w:r>
      <w:r w:rsidR="006520C7" w:rsidRPr="007354D3">
        <w:rPr>
          <w:rFonts w:hint="eastAsia"/>
          <w:kern w:val="0"/>
          <w:sz w:val="21"/>
          <w:szCs w:val="21"/>
        </w:rPr>
        <w:t>.</w:t>
      </w:r>
      <w:r w:rsidR="00A32C96">
        <w:rPr>
          <w:kern w:val="0"/>
          <w:sz w:val="21"/>
          <w:szCs w:val="21"/>
        </w:rPr>
        <w:t xml:space="preserve"> </w:t>
      </w:r>
      <w:r w:rsidRPr="007354D3">
        <w:rPr>
          <w:kern w:val="0"/>
          <w:sz w:val="21"/>
          <w:szCs w:val="21"/>
        </w:rPr>
        <w:t>面向光纤光栅传感线性拟合度的</w:t>
      </w:r>
      <w:r w:rsidRPr="007354D3">
        <w:rPr>
          <w:kern w:val="0"/>
          <w:sz w:val="21"/>
          <w:szCs w:val="21"/>
        </w:rPr>
        <w:t>PSO-GPR</w:t>
      </w:r>
      <w:r w:rsidRPr="007354D3">
        <w:rPr>
          <w:kern w:val="0"/>
          <w:sz w:val="21"/>
          <w:szCs w:val="21"/>
        </w:rPr>
        <w:t>算法</w:t>
      </w:r>
      <w:r w:rsidR="006520C7" w:rsidRPr="007354D3">
        <w:rPr>
          <w:kern w:val="0"/>
          <w:sz w:val="21"/>
          <w:szCs w:val="21"/>
        </w:rPr>
        <w:t>[J]</w:t>
      </w:r>
      <w:r w:rsidR="006520C7" w:rsidRPr="007354D3">
        <w:rPr>
          <w:rFonts w:hint="eastAsia"/>
          <w:kern w:val="0"/>
          <w:sz w:val="21"/>
          <w:szCs w:val="21"/>
        </w:rPr>
        <w:t>.</w:t>
      </w:r>
      <w:r w:rsidR="00A32C96">
        <w:rPr>
          <w:kern w:val="0"/>
          <w:sz w:val="21"/>
          <w:szCs w:val="21"/>
        </w:rPr>
        <w:t xml:space="preserve"> </w:t>
      </w:r>
      <w:r w:rsidRPr="007354D3">
        <w:rPr>
          <w:kern w:val="0"/>
          <w:sz w:val="21"/>
          <w:szCs w:val="21"/>
        </w:rPr>
        <w:t>光通信研究</w:t>
      </w:r>
      <w:r w:rsidR="00A32C96">
        <w:rPr>
          <w:rFonts w:hint="eastAsia"/>
          <w:kern w:val="0"/>
          <w:sz w:val="21"/>
          <w:szCs w:val="21"/>
        </w:rPr>
        <w:t>，</w:t>
      </w:r>
      <w:r w:rsidRPr="007354D3">
        <w:rPr>
          <w:kern w:val="0"/>
          <w:sz w:val="21"/>
          <w:szCs w:val="21"/>
        </w:rPr>
        <w:t>2024</w:t>
      </w:r>
      <w:r w:rsidR="00A32C96">
        <w:rPr>
          <w:rFonts w:hint="eastAsia"/>
          <w:kern w:val="0"/>
          <w:sz w:val="21"/>
          <w:szCs w:val="21"/>
        </w:rPr>
        <w:t>，</w:t>
      </w:r>
      <w:bookmarkStart w:id="110" w:name="_Hlk215436312"/>
      <w:r w:rsidR="00A32C96">
        <w:rPr>
          <w:kern w:val="0"/>
          <w:sz w:val="21"/>
          <w:szCs w:val="21"/>
        </w:rPr>
        <w:t>2</w:t>
      </w:r>
      <w:bookmarkStart w:id="111" w:name="_Hlk215436319"/>
      <w:r w:rsidR="00A32C96">
        <w:rPr>
          <w:kern w:val="0"/>
          <w:sz w:val="21"/>
          <w:szCs w:val="21"/>
        </w:rPr>
        <w:t>44</w:t>
      </w:r>
      <w:r w:rsidR="00A32C96" w:rsidRPr="00A32C96">
        <w:rPr>
          <w:rFonts w:hint="eastAsia"/>
          <w:kern w:val="0"/>
          <w:sz w:val="21"/>
          <w:szCs w:val="21"/>
        </w:rPr>
        <w:t>（</w:t>
      </w:r>
      <w:r w:rsidR="00A32C96">
        <w:rPr>
          <w:kern w:val="0"/>
          <w:sz w:val="21"/>
          <w:szCs w:val="21"/>
        </w:rPr>
        <w:t>4</w:t>
      </w:r>
      <w:r w:rsidR="00A32C96" w:rsidRPr="00A32C96">
        <w:rPr>
          <w:rFonts w:hint="eastAsia"/>
          <w:kern w:val="0"/>
          <w:sz w:val="21"/>
          <w:szCs w:val="21"/>
        </w:rPr>
        <w:t>）</w:t>
      </w:r>
      <w:bookmarkEnd w:id="110"/>
      <w:r w:rsidR="00A32C96" w:rsidRPr="00A32C96">
        <w:rPr>
          <w:rFonts w:hint="eastAsia"/>
          <w:kern w:val="0"/>
          <w:sz w:val="21"/>
          <w:szCs w:val="21"/>
        </w:rPr>
        <w:t>：</w:t>
      </w:r>
      <w:bookmarkEnd w:id="111"/>
      <w:r w:rsidRPr="007354D3">
        <w:rPr>
          <w:kern w:val="0"/>
          <w:sz w:val="21"/>
          <w:szCs w:val="21"/>
        </w:rPr>
        <w:t>66-71</w:t>
      </w:r>
      <w:r w:rsidR="006520C7" w:rsidRPr="007354D3">
        <w:rPr>
          <w:rFonts w:hint="eastAsia"/>
          <w:kern w:val="0"/>
          <w:sz w:val="21"/>
          <w:szCs w:val="21"/>
        </w:rPr>
        <w:t>.</w:t>
      </w:r>
    </w:p>
    <w:p w14:paraId="6BD31C93" w14:textId="1A231C29" w:rsidR="006520C7" w:rsidRPr="007354D3" w:rsidRDefault="008445E7" w:rsidP="006074C2">
      <w:pPr>
        <w:pStyle w:val="af3"/>
        <w:spacing w:line="240" w:lineRule="auto"/>
        <w:ind w:left="420" w:hangingChars="200" w:hanging="420"/>
        <w:rPr>
          <w:kern w:val="0"/>
          <w:sz w:val="21"/>
          <w:szCs w:val="21"/>
        </w:rPr>
      </w:pPr>
      <w:r w:rsidRPr="007354D3">
        <w:rPr>
          <w:kern w:val="0"/>
          <w:sz w:val="21"/>
          <w:szCs w:val="21"/>
        </w:rPr>
        <w:t>[9]</w:t>
      </w:r>
      <w:r w:rsidRPr="007354D3">
        <w:rPr>
          <w:kern w:val="0"/>
          <w:sz w:val="21"/>
          <w:szCs w:val="21"/>
        </w:rPr>
        <w:tab/>
      </w:r>
      <w:r w:rsidR="006520C7" w:rsidRPr="007354D3">
        <w:rPr>
          <w:rFonts w:hint="eastAsia"/>
          <w:kern w:val="0"/>
          <w:sz w:val="21"/>
          <w:szCs w:val="21"/>
        </w:rPr>
        <w:t>鲍克勤</w:t>
      </w:r>
      <w:r w:rsidR="00A32C96">
        <w:rPr>
          <w:rFonts w:hint="eastAsia"/>
          <w:kern w:val="0"/>
          <w:sz w:val="21"/>
          <w:szCs w:val="21"/>
        </w:rPr>
        <w:t>，</w:t>
      </w:r>
      <w:r w:rsidR="006520C7" w:rsidRPr="007354D3">
        <w:rPr>
          <w:rFonts w:hint="eastAsia"/>
          <w:kern w:val="0"/>
          <w:sz w:val="21"/>
          <w:szCs w:val="21"/>
        </w:rPr>
        <w:t>倪蓉</w:t>
      </w:r>
      <w:r w:rsidR="00A32C96">
        <w:rPr>
          <w:rFonts w:hint="eastAsia"/>
          <w:kern w:val="0"/>
          <w:sz w:val="21"/>
          <w:szCs w:val="21"/>
        </w:rPr>
        <w:t>，</w:t>
      </w:r>
      <w:r w:rsidR="006520C7" w:rsidRPr="007354D3">
        <w:rPr>
          <w:rFonts w:hint="eastAsia"/>
          <w:kern w:val="0"/>
          <w:sz w:val="21"/>
          <w:szCs w:val="21"/>
        </w:rPr>
        <w:t>张雪健</w:t>
      </w:r>
      <w:r w:rsidR="006520C7" w:rsidRPr="007354D3">
        <w:rPr>
          <w:rFonts w:hint="eastAsia"/>
          <w:kern w:val="0"/>
          <w:sz w:val="21"/>
          <w:szCs w:val="21"/>
        </w:rPr>
        <w:t>.</w:t>
      </w:r>
      <w:r w:rsidR="00A32C96">
        <w:rPr>
          <w:kern w:val="0"/>
          <w:sz w:val="21"/>
          <w:szCs w:val="21"/>
        </w:rPr>
        <w:t xml:space="preserve"> </w:t>
      </w:r>
      <w:r w:rsidR="006520C7" w:rsidRPr="007354D3">
        <w:rPr>
          <w:rFonts w:hint="eastAsia"/>
          <w:kern w:val="0"/>
          <w:sz w:val="21"/>
          <w:szCs w:val="21"/>
        </w:rPr>
        <w:t>基于优化解调算法的光纤传感器交叉敏感问题研究</w:t>
      </w:r>
      <w:r w:rsidR="006520C7" w:rsidRPr="007354D3">
        <w:rPr>
          <w:rFonts w:hint="eastAsia"/>
          <w:kern w:val="0"/>
          <w:sz w:val="21"/>
          <w:szCs w:val="21"/>
        </w:rPr>
        <w:t>[J].</w:t>
      </w:r>
      <w:r w:rsidR="00A32C96">
        <w:rPr>
          <w:kern w:val="0"/>
          <w:sz w:val="21"/>
          <w:szCs w:val="21"/>
        </w:rPr>
        <w:t xml:space="preserve"> </w:t>
      </w:r>
      <w:r w:rsidR="006520C7" w:rsidRPr="007354D3">
        <w:rPr>
          <w:rFonts w:hint="eastAsia"/>
          <w:kern w:val="0"/>
          <w:sz w:val="21"/>
          <w:szCs w:val="21"/>
        </w:rPr>
        <w:t>光通信技术</w:t>
      </w:r>
      <w:r w:rsidR="00A32C96">
        <w:rPr>
          <w:rFonts w:hint="eastAsia"/>
          <w:kern w:val="0"/>
          <w:sz w:val="21"/>
          <w:szCs w:val="21"/>
        </w:rPr>
        <w:t>，</w:t>
      </w:r>
      <w:r w:rsidR="006520C7" w:rsidRPr="007354D3">
        <w:rPr>
          <w:rFonts w:hint="eastAsia"/>
          <w:kern w:val="0"/>
          <w:sz w:val="21"/>
          <w:szCs w:val="21"/>
        </w:rPr>
        <w:t>2020</w:t>
      </w:r>
      <w:r w:rsidR="00A32C96">
        <w:rPr>
          <w:rFonts w:hint="eastAsia"/>
          <w:kern w:val="0"/>
          <w:sz w:val="21"/>
          <w:szCs w:val="21"/>
        </w:rPr>
        <w:t>，</w:t>
      </w:r>
      <w:bookmarkStart w:id="112" w:name="_Hlk215436399"/>
      <w:bookmarkStart w:id="113" w:name="OLE_LINK22"/>
      <w:r w:rsidR="00A32C96" w:rsidRPr="00A32C96">
        <w:rPr>
          <w:rFonts w:hint="eastAsia"/>
          <w:kern w:val="0"/>
          <w:sz w:val="21"/>
          <w:szCs w:val="21"/>
        </w:rPr>
        <w:t>44</w:t>
      </w:r>
      <w:bookmarkStart w:id="114" w:name="_Hlk215437143"/>
      <w:r w:rsidR="00A32C96" w:rsidRPr="00A32C96">
        <w:rPr>
          <w:rFonts w:hint="eastAsia"/>
          <w:kern w:val="0"/>
          <w:sz w:val="21"/>
          <w:szCs w:val="21"/>
        </w:rPr>
        <w:t>（</w:t>
      </w:r>
      <w:r w:rsidR="00A32C96">
        <w:rPr>
          <w:kern w:val="0"/>
          <w:sz w:val="21"/>
          <w:szCs w:val="21"/>
        </w:rPr>
        <w:t>3</w:t>
      </w:r>
      <w:r w:rsidR="00A32C96" w:rsidRPr="00A32C96">
        <w:rPr>
          <w:rFonts w:hint="eastAsia"/>
          <w:kern w:val="0"/>
          <w:sz w:val="21"/>
          <w:szCs w:val="21"/>
        </w:rPr>
        <w:t>）</w:t>
      </w:r>
      <w:bookmarkStart w:id="115" w:name="_Hlk215436414"/>
      <w:bookmarkEnd w:id="112"/>
      <w:r w:rsidR="00A32C96" w:rsidRPr="00A32C96">
        <w:rPr>
          <w:rFonts w:hint="eastAsia"/>
          <w:kern w:val="0"/>
          <w:sz w:val="21"/>
          <w:szCs w:val="21"/>
        </w:rPr>
        <w:t>：</w:t>
      </w:r>
      <w:bookmarkEnd w:id="113"/>
      <w:bookmarkEnd w:id="114"/>
      <w:bookmarkEnd w:id="115"/>
      <w:r w:rsidR="006520C7" w:rsidRPr="007354D3">
        <w:rPr>
          <w:rFonts w:hint="eastAsia"/>
          <w:kern w:val="0"/>
          <w:sz w:val="21"/>
          <w:szCs w:val="21"/>
        </w:rPr>
        <w:t>17-21.</w:t>
      </w:r>
    </w:p>
    <w:p w14:paraId="0EF919A7" w14:textId="27A4310B" w:rsidR="006520C7" w:rsidRPr="007354D3" w:rsidRDefault="008445E7" w:rsidP="006074C2">
      <w:pPr>
        <w:pStyle w:val="af3"/>
        <w:spacing w:line="240" w:lineRule="auto"/>
        <w:ind w:left="420" w:hangingChars="200" w:hanging="420"/>
        <w:rPr>
          <w:kern w:val="0"/>
          <w:sz w:val="21"/>
          <w:szCs w:val="21"/>
        </w:rPr>
      </w:pPr>
      <w:r w:rsidRPr="007354D3">
        <w:rPr>
          <w:kern w:val="0"/>
          <w:sz w:val="21"/>
          <w:szCs w:val="21"/>
        </w:rPr>
        <w:t>[10]</w:t>
      </w:r>
      <w:r w:rsidRPr="007354D3">
        <w:rPr>
          <w:kern w:val="0"/>
          <w:sz w:val="21"/>
          <w:szCs w:val="21"/>
        </w:rPr>
        <w:tab/>
      </w:r>
      <w:r w:rsidR="006520C7" w:rsidRPr="007354D3">
        <w:rPr>
          <w:rFonts w:hint="eastAsia"/>
          <w:kern w:val="0"/>
          <w:sz w:val="21"/>
          <w:szCs w:val="21"/>
        </w:rPr>
        <w:t>尚秋峰</w:t>
      </w:r>
      <w:r w:rsidR="00A32C96">
        <w:rPr>
          <w:rFonts w:hint="eastAsia"/>
          <w:kern w:val="0"/>
          <w:sz w:val="21"/>
          <w:szCs w:val="21"/>
        </w:rPr>
        <w:t>，</w:t>
      </w:r>
      <w:r w:rsidR="006520C7" w:rsidRPr="007354D3">
        <w:rPr>
          <w:rFonts w:hint="eastAsia"/>
          <w:kern w:val="0"/>
          <w:sz w:val="21"/>
          <w:szCs w:val="21"/>
        </w:rPr>
        <w:t>刘峰</w:t>
      </w:r>
      <w:r w:rsidR="006520C7" w:rsidRPr="007354D3">
        <w:rPr>
          <w:rFonts w:hint="eastAsia"/>
          <w:kern w:val="0"/>
          <w:sz w:val="21"/>
          <w:szCs w:val="21"/>
        </w:rPr>
        <w:t>.</w:t>
      </w:r>
      <w:r w:rsidR="00A32C96">
        <w:rPr>
          <w:kern w:val="0"/>
          <w:sz w:val="21"/>
          <w:szCs w:val="21"/>
        </w:rPr>
        <w:t xml:space="preserve"> </w:t>
      </w:r>
      <w:r w:rsidR="006520C7" w:rsidRPr="007354D3">
        <w:rPr>
          <w:rFonts w:hint="eastAsia"/>
          <w:kern w:val="0"/>
          <w:sz w:val="21"/>
          <w:szCs w:val="21"/>
        </w:rPr>
        <w:t>光纤光栅重叠谱解调算法中的参数优化问题研究</w:t>
      </w:r>
      <w:r w:rsidR="006520C7" w:rsidRPr="007354D3">
        <w:rPr>
          <w:rFonts w:hint="eastAsia"/>
          <w:kern w:val="0"/>
          <w:sz w:val="21"/>
          <w:szCs w:val="21"/>
        </w:rPr>
        <w:t>[J].</w:t>
      </w:r>
      <w:r w:rsidR="00A32C96">
        <w:rPr>
          <w:kern w:val="0"/>
          <w:sz w:val="21"/>
          <w:szCs w:val="21"/>
        </w:rPr>
        <w:t xml:space="preserve"> </w:t>
      </w:r>
      <w:r w:rsidR="006520C7" w:rsidRPr="007354D3">
        <w:rPr>
          <w:rFonts w:hint="eastAsia"/>
          <w:kern w:val="0"/>
          <w:sz w:val="21"/>
          <w:szCs w:val="21"/>
        </w:rPr>
        <w:t>激光杂志</w:t>
      </w:r>
      <w:r w:rsidR="006520C7" w:rsidRPr="007354D3">
        <w:rPr>
          <w:rFonts w:hint="eastAsia"/>
          <w:kern w:val="0"/>
          <w:sz w:val="21"/>
          <w:szCs w:val="21"/>
        </w:rPr>
        <w:t>,</w:t>
      </w:r>
      <w:r w:rsidR="006520C7" w:rsidRPr="007354D3">
        <w:rPr>
          <w:kern w:val="0"/>
          <w:sz w:val="21"/>
          <w:szCs w:val="21"/>
        </w:rPr>
        <w:t xml:space="preserve"> </w:t>
      </w:r>
      <w:r w:rsidR="006520C7" w:rsidRPr="007354D3">
        <w:rPr>
          <w:rFonts w:hint="eastAsia"/>
          <w:kern w:val="0"/>
          <w:sz w:val="21"/>
          <w:szCs w:val="21"/>
        </w:rPr>
        <w:t>2023</w:t>
      </w:r>
      <w:r w:rsidR="00A32C96">
        <w:rPr>
          <w:rFonts w:hint="eastAsia"/>
          <w:kern w:val="0"/>
          <w:sz w:val="21"/>
          <w:szCs w:val="21"/>
        </w:rPr>
        <w:t>，</w:t>
      </w:r>
      <w:r w:rsidR="00A32C96" w:rsidRPr="00A32C96">
        <w:rPr>
          <w:rFonts w:hint="eastAsia"/>
          <w:kern w:val="0"/>
          <w:sz w:val="21"/>
          <w:szCs w:val="21"/>
        </w:rPr>
        <w:t>44</w:t>
      </w:r>
      <w:r w:rsidR="00A32C96" w:rsidRPr="00A32C96">
        <w:rPr>
          <w:rFonts w:hint="eastAsia"/>
          <w:kern w:val="0"/>
          <w:sz w:val="21"/>
          <w:szCs w:val="21"/>
        </w:rPr>
        <w:t>（</w:t>
      </w:r>
      <w:r w:rsidR="00A32C96">
        <w:rPr>
          <w:kern w:val="0"/>
          <w:sz w:val="21"/>
          <w:szCs w:val="21"/>
        </w:rPr>
        <w:t>8</w:t>
      </w:r>
      <w:r w:rsidR="00A32C96" w:rsidRPr="00A32C96">
        <w:rPr>
          <w:rFonts w:hint="eastAsia"/>
          <w:kern w:val="0"/>
          <w:sz w:val="21"/>
          <w:szCs w:val="21"/>
        </w:rPr>
        <w:t>）：</w:t>
      </w:r>
      <w:r w:rsidR="006520C7" w:rsidRPr="007354D3">
        <w:rPr>
          <w:rFonts w:hint="eastAsia"/>
          <w:kern w:val="0"/>
          <w:sz w:val="21"/>
          <w:szCs w:val="21"/>
        </w:rPr>
        <w:t>130-133.</w:t>
      </w:r>
    </w:p>
    <w:p w14:paraId="620AA900" w14:textId="1892CF26" w:rsidR="006520C7" w:rsidRPr="007354D3" w:rsidRDefault="008445E7" w:rsidP="006074C2">
      <w:pPr>
        <w:pStyle w:val="af3"/>
        <w:spacing w:line="240" w:lineRule="auto"/>
        <w:ind w:left="420" w:hangingChars="200" w:hanging="420"/>
        <w:rPr>
          <w:kern w:val="0"/>
          <w:sz w:val="21"/>
          <w:szCs w:val="21"/>
        </w:rPr>
      </w:pPr>
      <w:r w:rsidRPr="007354D3">
        <w:rPr>
          <w:kern w:val="0"/>
          <w:sz w:val="21"/>
          <w:szCs w:val="21"/>
        </w:rPr>
        <w:t>[11]</w:t>
      </w:r>
      <w:r w:rsidRPr="007354D3">
        <w:rPr>
          <w:kern w:val="0"/>
          <w:sz w:val="21"/>
          <w:szCs w:val="21"/>
        </w:rPr>
        <w:tab/>
      </w:r>
      <w:r w:rsidR="006520C7" w:rsidRPr="007354D3">
        <w:rPr>
          <w:rFonts w:hint="eastAsia"/>
          <w:kern w:val="0"/>
          <w:sz w:val="21"/>
          <w:szCs w:val="21"/>
        </w:rPr>
        <w:t>张梅</w:t>
      </w:r>
      <w:r w:rsidR="00A32C96">
        <w:rPr>
          <w:rFonts w:hint="eastAsia"/>
          <w:kern w:val="0"/>
          <w:sz w:val="21"/>
          <w:szCs w:val="21"/>
        </w:rPr>
        <w:t>，</w:t>
      </w:r>
      <w:r w:rsidR="006520C7" w:rsidRPr="007354D3">
        <w:rPr>
          <w:rFonts w:hint="eastAsia"/>
          <w:kern w:val="0"/>
          <w:sz w:val="21"/>
          <w:szCs w:val="21"/>
        </w:rPr>
        <w:t>张伟</w:t>
      </w:r>
      <w:r w:rsidR="00A32C96">
        <w:rPr>
          <w:rFonts w:hint="eastAsia"/>
          <w:kern w:val="0"/>
          <w:sz w:val="21"/>
          <w:szCs w:val="21"/>
        </w:rPr>
        <w:t>，</w:t>
      </w:r>
      <w:r w:rsidR="006520C7" w:rsidRPr="007354D3">
        <w:rPr>
          <w:rFonts w:hint="eastAsia"/>
          <w:kern w:val="0"/>
          <w:sz w:val="21"/>
          <w:szCs w:val="21"/>
        </w:rPr>
        <w:t>章鹏</w:t>
      </w:r>
      <w:r w:rsidR="00A32C96">
        <w:rPr>
          <w:rFonts w:hint="eastAsia"/>
          <w:kern w:val="0"/>
          <w:sz w:val="21"/>
          <w:szCs w:val="21"/>
        </w:rPr>
        <w:t>，</w:t>
      </w:r>
      <w:r w:rsidR="006520C7" w:rsidRPr="007354D3">
        <w:rPr>
          <w:rFonts w:hint="eastAsia"/>
          <w:kern w:val="0"/>
          <w:sz w:val="21"/>
          <w:szCs w:val="21"/>
        </w:rPr>
        <w:t>等</w:t>
      </w:r>
      <w:r w:rsidR="006520C7" w:rsidRPr="007354D3">
        <w:rPr>
          <w:rFonts w:hint="eastAsia"/>
          <w:kern w:val="0"/>
          <w:sz w:val="21"/>
          <w:szCs w:val="21"/>
        </w:rPr>
        <w:t>.</w:t>
      </w:r>
      <w:r w:rsidR="00A32C96">
        <w:rPr>
          <w:kern w:val="0"/>
          <w:sz w:val="21"/>
          <w:szCs w:val="21"/>
        </w:rPr>
        <w:t xml:space="preserve"> </w:t>
      </w:r>
      <w:r w:rsidR="006520C7" w:rsidRPr="007354D3">
        <w:rPr>
          <w:rFonts w:hint="eastAsia"/>
          <w:kern w:val="0"/>
          <w:sz w:val="21"/>
          <w:szCs w:val="21"/>
        </w:rPr>
        <w:t>光纤光栅谱形复用解调中粒子群算法的参数优化</w:t>
      </w:r>
      <w:r w:rsidR="006520C7" w:rsidRPr="007354D3">
        <w:rPr>
          <w:rFonts w:hint="eastAsia"/>
          <w:kern w:val="0"/>
          <w:sz w:val="21"/>
          <w:szCs w:val="21"/>
        </w:rPr>
        <w:t>[J].</w:t>
      </w:r>
      <w:r w:rsidR="00A32C96">
        <w:rPr>
          <w:kern w:val="0"/>
          <w:sz w:val="21"/>
          <w:szCs w:val="21"/>
        </w:rPr>
        <w:t xml:space="preserve"> </w:t>
      </w:r>
      <w:r w:rsidR="006520C7" w:rsidRPr="007354D3">
        <w:rPr>
          <w:rFonts w:hint="eastAsia"/>
          <w:kern w:val="0"/>
          <w:sz w:val="21"/>
          <w:szCs w:val="21"/>
        </w:rPr>
        <w:t>中国激光</w:t>
      </w:r>
      <w:r w:rsidR="00A32C96">
        <w:rPr>
          <w:rFonts w:hint="eastAsia"/>
          <w:kern w:val="0"/>
          <w:sz w:val="21"/>
          <w:szCs w:val="21"/>
        </w:rPr>
        <w:t>，</w:t>
      </w:r>
      <w:r w:rsidR="006520C7" w:rsidRPr="007354D3">
        <w:rPr>
          <w:rFonts w:hint="eastAsia"/>
          <w:kern w:val="0"/>
          <w:sz w:val="21"/>
          <w:szCs w:val="21"/>
        </w:rPr>
        <w:t>2019</w:t>
      </w:r>
      <w:r w:rsidR="00A32C96">
        <w:rPr>
          <w:rFonts w:hint="eastAsia"/>
          <w:kern w:val="0"/>
          <w:sz w:val="21"/>
          <w:szCs w:val="21"/>
        </w:rPr>
        <w:t>，</w:t>
      </w:r>
      <w:bookmarkStart w:id="116" w:name="OLE_LINK23"/>
      <w:r w:rsidR="00A32C96" w:rsidRPr="00A32C96">
        <w:rPr>
          <w:rFonts w:hint="eastAsia"/>
          <w:kern w:val="0"/>
          <w:sz w:val="21"/>
          <w:szCs w:val="21"/>
        </w:rPr>
        <w:t>4</w:t>
      </w:r>
      <w:r w:rsidR="00A32C96">
        <w:rPr>
          <w:kern w:val="0"/>
          <w:sz w:val="21"/>
          <w:szCs w:val="21"/>
        </w:rPr>
        <w:t>6</w:t>
      </w:r>
      <w:r w:rsidR="00A32C96" w:rsidRPr="00A32C96">
        <w:rPr>
          <w:rFonts w:hint="eastAsia"/>
          <w:kern w:val="0"/>
          <w:sz w:val="21"/>
          <w:szCs w:val="21"/>
        </w:rPr>
        <w:t>（</w:t>
      </w:r>
      <w:r w:rsidR="00A32C96">
        <w:rPr>
          <w:kern w:val="0"/>
          <w:sz w:val="21"/>
          <w:szCs w:val="21"/>
        </w:rPr>
        <w:t>7</w:t>
      </w:r>
      <w:r w:rsidR="00A32C96" w:rsidRPr="00A32C96">
        <w:rPr>
          <w:rFonts w:hint="eastAsia"/>
          <w:kern w:val="0"/>
          <w:sz w:val="21"/>
          <w:szCs w:val="21"/>
        </w:rPr>
        <w:t>）：</w:t>
      </w:r>
      <w:bookmarkEnd w:id="116"/>
      <w:r w:rsidR="006520C7" w:rsidRPr="007354D3">
        <w:rPr>
          <w:rFonts w:hint="eastAsia"/>
          <w:kern w:val="0"/>
          <w:sz w:val="21"/>
          <w:szCs w:val="21"/>
        </w:rPr>
        <w:t>276-283.</w:t>
      </w:r>
    </w:p>
    <w:p w14:paraId="47A76A7A" w14:textId="74373557" w:rsidR="006520C7" w:rsidRPr="007354D3" w:rsidRDefault="008445E7" w:rsidP="00A32C96">
      <w:pPr>
        <w:pStyle w:val="af3"/>
        <w:spacing w:line="240" w:lineRule="auto"/>
        <w:ind w:left="420" w:hangingChars="200" w:hanging="420"/>
        <w:rPr>
          <w:kern w:val="0"/>
          <w:sz w:val="21"/>
          <w:szCs w:val="21"/>
        </w:rPr>
      </w:pPr>
      <w:r w:rsidRPr="007354D3">
        <w:rPr>
          <w:kern w:val="0"/>
          <w:sz w:val="21"/>
          <w:szCs w:val="21"/>
        </w:rPr>
        <w:t>[12]</w:t>
      </w:r>
      <w:r w:rsidRPr="007354D3">
        <w:rPr>
          <w:kern w:val="0"/>
          <w:sz w:val="21"/>
          <w:szCs w:val="21"/>
        </w:rPr>
        <w:tab/>
      </w:r>
      <w:r w:rsidR="00A32C96" w:rsidRPr="00A32C96">
        <w:rPr>
          <w:kern w:val="0"/>
          <w:sz w:val="21"/>
          <w:szCs w:val="21"/>
        </w:rPr>
        <w:t xml:space="preserve">Drake J H, Kheiri A, Özcan E, et al. Recent advances in selection hyper-heuristics [J]. European Journal </w:t>
      </w:r>
      <w:r w:rsidR="00A32C96" w:rsidRPr="00A32C96">
        <w:rPr>
          <w:kern w:val="0"/>
          <w:sz w:val="21"/>
          <w:szCs w:val="21"/>
        </w:rPr>
        <w:lastRenderedPageBreak/>
        <w:t>of Operational Research, 2020, 285</w:t>
      </w:r>
      <w:r w:rsidR="00A32C96" w:rsidRPr="00A32C96">
        <w:rPr>
          <w:rFonts w:hint="eastAsia"/>
          <w:kern w:val="0"/>
          <w:sz w:val="21"/>
          <w:szCs w:val="21"/>
        </w:rPr>
        <w:t>（</w:t>
      </w:r>
      <w:r w:rsidR="00A32C96">
        <w:rPr>
          <w:kern w:val="0"/>
          <w:sz w:val="21"/>
          <w:szCs w:val="21"/>
        </w:rPr>
        <w:t>2</w:t>
      </w:r>
      <w:r w:rsidR="00A32C96" w:rsidRPr="00A32C96">
        <w:rPr>
          <w:rFonts w:hint="eastAsia"/>
          <w:kern w:val="0"/>
          <w:sz w:val="21"/>
          <w:szCs w:val="21"/>
        </w:rPr>
        <w:t>）</w:t>
      </w:r>
      <w:r w:rsidR="00A32C96">
        <w:rPr>
          <w:rFonts w:hint="eastAsia"/>
          <w:kern w:val="0"/>
          <w:sz w:val="21"/>
          <w:szCs w:val="21"/>
        </w:rPr>
        <w:t>:</w:t>
      </w:r>
      <w:r w:rsidR="00A32C96">
        <w:rPr>
          <w:kern w:val="0"/>
          <w:sz w:val="21"/>
          <w:szCs w:val="21"/>
        </w:rPr>
        <w:t xml:space="preserve"> </w:t>
      </w:r>
      <w:r w:rsidR="00A32C96" w:rsidRPr="00A32C96">
        <w:rPr>
          <w:kern w:val="0"/>
          <w:sz w:val="21"/>
          <w:szCs w:val="21"/>
        </w:rPr>
        <w:t>405-428</w:t>
      </w:r>
      <w:r w:rsidR="006520C7" w:rsidRPr="007354D3">
        <w:rPr>
          <w:rFonts w:hint="eastAsia"/>
          <w:kern w:val="0"/>
          <w:sz w:val="21"/>
          <w:szCs w:val="21"/>
        </w:rPr>
        <w:t>.</w:t>
      </w:r>
    </w:p>
    <w:p w14:paraId="03BE461E" w14:textId="01958055" w:rsidR="006520C7" w:rsidRPr="007354D3" w:rsidRDefault="008445E7" w:rsidP="006074C2">
      <w:pPr>
        <w:pStyle w:val="af3"/>
        <w:spacing w:line="240" w:lineRule="auto"/>
        <w:ind w:left="420" w:hangingChars="200" w:hanging="420"/>
        <w:rPr>
          <w:kern w:val="0"/>
          <w:sz w:val="21"/>
          <w:szCs w:val="21"/>
        </w:rPr>
      </w:pPr>
      <w:r w:rsidRPr="007354D3">
        <w:rPr>
          <w:kern w:val="0"/>
          <w:sz w:val="21"/>
          <w:szCs w:val="21"/>
        </w:rPr>
        <w:t>[13]</w:t>
      </w:r>
      <w:r w:rsidRPr="007354D3">
        <w:rPr>
          <w:kern w:val="0"/>
          <w:sz w:val="21"/>
          <w:szCs w:val="21"/>
        </w:rPr>
        <w:tab/>
      </w:r>
      <w:r w:rsidR="00A32C96" w:rsidRPr="00A32C96">
        <w:rPr>
          <w:kern w:val="0"/>
          <w:sz w:val="21"/>
          <w:szCs w:val="21"/>
        </w:rPr>
        <w:t xml:space="preserve">Gölcük </w:t>
      </w:r>
      <w:r w:rsidR="00A32C96" w:rsidRPr="00A32C96">
        <w:rPr>
          <w:rFonts w:ascii="Cambria" w:hAnsi="Cambria" w:cs="Cambria"/>
          <w:kern w:val="0"/>
          <w:sz w:val="21"/>
          <w:szCs w:val="21"/>
        </w:rPr>
        <w:t>İ</w:t>
      </w:r>
      <w:r w:rsidR="00A32C96" w:rsidRPr="00A32C96">
        <w:rPr>
          <w:kern w:val="0"/>
          <w:sz w:val="21"/>
          <w:szCs w:val="21"/>
        </w:rPr>
        <w:t>, Ozsoydan F B. Q-learning and hyper-heuristic based algorithm recommendation for changing environments [J]. Engineering Applications of Artificial Intelligence, 2021, 102</w:t>
      </w:r>
      <w:r w:rsidR="00A32C96">
        <w:rPr>
          <w:rFonts w:hint="eastAsia"/>
          <w:kern w:val="0"/>
          <w:sz w:val="21"/>
          <w:szCs w:val="21"/>
        </w:rPr>
        <w:t>:</w:t>
      </w:r>
      <w:r w:rsidR="00A32C96">
        <w:rPr>
          <w:kern w:val="0"/>
          <w:sz w:val="21"/>
          <w:szCs w:val="21"/>
        </w:rPr>
        <w:t xml:space="preserve"> </w:t>
      </w:r>
      <w:r w:rsidR="00A32C96" w:rsidRPr="00A32C96">
        <w:rPr>
          <w:kern w:val="0"/>
          <w:sz w:val="21"/>
          <w:szCs w:val="21"/>
        </w:rPr>
        <w:t>104284-1~104284-18.</w:t>
      </w:r>
    </w:p>
    <w:p w14:paraId="70B5217D" w14:textId="4A6F9096" w:rsidR="00A32C96" w:rsidRPr="00A32C96" w:rsidRDefault="008445E7" w:rsidP="00A32C96">
      <w:pPr>
        <w:pStyle w:val="af3"/>
        <w:spacing w:line="240" w:lineRule="auto"/>
        <w:ind w:left="420" w:hangingChars="200" w:hanging="420"/>
      </w:pPr>
      <w:r w:rsidRPr="007354D3">
        <w:rPr>
          <w:kern w:val="0"/>
          <w:sz w:val="21"/>
          <w:szCs w:val="21"/>
        </w:rPr>
        <w:t>[14]</w:t>
      </w:r>
      <w:r w:rsidRPr="007354D3">
        <w:rPr>
          <w:kern w:val="0"/>
          <w:sz w:val="21"/>
          <w:szCs w:val="21"/>
        </w:rPr>
        <w:tab/>
      </w:r>
      <w:r w:rsidR="00A32C96" w:rsidRPr="00A32C96">
        <w:rPr>
          <w:kern w:val="0"/>
          <w:sz w:val="21"/>
          <w:szCs w:val="21"/>
        </w:rPr>
        <w:t>Zhao F, Liu Y, Zhu N, et al. A selection hyper-heuristic algorithm with Q-learning mechanism[J]. Applied Soft Computing,</w:t>
      </w:r>
      <w:r w:rsidR="00A32C96">
        <w:rPr>
          <w:kern w:val="0"/>
          <w:sz w:val="21"/>
          <w:szCs w:val="21"/>
        </w:rPr>
        <w:t xml:space="preserve"> </w:t>
      </w:r>
      <w:r w:rsidR="00A32C96" w:rsidRPr="00A32C96">
        <w:rPr>
          <w:kern w:val="0"/>
          <w:sz w:val="21"/>
          <w:szCs w:val="21"/>
        </w:rPr>
        <w:t>2023,</w:t>
      </w:r>
      <w:r w:rsidR="00A32C96">
        <w:rPr>
          <w:kern w:val="0"/>
          <w:sz w:val="21"/>
          <w:szCs w:val="21"/>
        </w:rPr>
        <w:t xml:space="preserve"> </w:t>
      </w:r>
      <w:r w:rsidR="00A32C96" w:rsidRPr="00A32C96">
        <w:rPr>
          <w:kern w:val="0"/>
          <w:sz w:val="21"/>
          <w:szCs w:val="21"/>
        </w:rPr>
        <w:t>147</w:t>
      </w:r>
      <w:r w:rsidR="00A32C96">
        <w:rPr>
          <w:rFonts w:hint="eastAsia"/>
          <w:kern w:val="0"/>
          <w:sz w:val="21"/>
          <w:szCs w:val="21"/>
        </w:rPr>
        <w:t>:</w:t>
      </w:r>
      <w:r w:rsidR="00A32C96" w:rsidRPr="00A32C96">
        <w:t xml:space="preserve"> </w:t>
      </w:r>
      <w:r w:rsidR="00A32C96" w:rsidRPr="00A32C96">
        <w:rPr>
          <w:kern w:val="0"/>
          <w:sz w:val="21"/>
          <w:szCs w:val="21"/>
        </w:rPr>
        <w:t>110815</w:t>
      </w:r>
      <w:bookmarkStart w:id="117" w:name="_Hlk215437363"/>
      <w:r w:rsidR="00A32C96" w:rsidRPr="00A32C96">
        <w:rPr>
          <w:kern w:val="0"/>
          <w:sz w:val="21"/>
          <w:szCs w:val="21"/>
        </w:rPr>
        <w:t>-1</w:t>
      </w:r>
      <w:bookmarkStart w:id="118" w:name="_Hlk215437761"/>
      <w:r w:rsidR="00A32C96" w:rsidRPr="00A32C96">
        <w:rPr>
          <w:kern w:val="0"/>
          <w:sz w:val="21"/>
          <w:szCs w:val="21"/>
        </w:rPr>
        <w:t>~110815-18</w:t>
      </w:r>
      <w:bookmarkEnd w:id="117"/>
      <w:bookmarkEnd w:id="118"/>
      <w:r w:rsidR="00A32C96" w:rsidRPr="00A32C96">
        <w:rPr>
          <w:kern w:val="0"/>
          <w:sz w:val="21"/>
          <w:szCs w:val="21"/>
        </w:rPr>
        <w:t>.</w:t>
      </w:r>
    </w:p>
    <w:p w14:paraId="35EC179B" w14:textId="0B94A12C" w:rsidR="00A32C96" w:rsidRDefault="00A32C96" w:rsidP="00DB56ED">
      <w:pPr>
        <w:ind w:firstLineChars="0" w:firstLine="0"/>
      </w:pPr>
    </w:p>
    <w:p w14:paraId="5FF7D56C" w14:textId="187A0F3D" w:rsidR="00D21BFC" w:rsidRPr="00A32C96" w:rsidRDefault="00D21BFC" w:rsidP="00DB56ED">
      <w:pPr>
        <w:ind w:firstLineChars="0" w:firstLine="0"/>
      </w:pPr>
      <w:r w:rsidRPr="00D21BFC">
        <w:rPr>
          <w:rFonts w:hint="eastAsia"/>
          <w:b/>
        </w:rPr>
        <w:t>收稿</w:t>
      </w:r>
      <w:r w:rsidRPr="00D21BFC">
        <w:rPr>
          <w:b/>
        </w:rPr>
        <w:t>日期：</w:t>
      </w:r>
      <w:r>
        <w:rPr>
          <w:rFonts w:hint="eastAsia"/>
        </w:rPr>
        <w:t>2025</w:t>
      </w:r>
      <w:r>
        <w:t>-10-15</w:t>
      </w:r>
      <w:r>
        <w:rPr>
          <w:rFonts w:hint="eastAsia"/>
        </w:rPr>
        <w:t>。</w:t>
      </w:r>
    </w:p>
    <w:p w14:paraId="54D2B017" w14:textId="1DE85D27" w:rsidR="007354D3" w:rsidRPr="007354D3" w:rsidRDefault="007354D3" w:rsidP="007354D3">
      <w:pPr>
        <w:spacing w:line="240" w:lineRule="auto"/>
        <w:ind w:firstLineChars="0" w:firstLine="0"/>
        <w:rPr>
          <w:sz w:val="21"/>
          <w:szCs w:val="21"/>
        </w:rPr>
      </w:pPr>
      <w:r w:rsidRPr="007354D3">
        <w:rPr>
          <w:rFonts w:hint="eastAsia"/>
          <w:b/>
          <w:sz w:val="21"/>
          <w:szCs w:val="21"/>
        </w:rPr>
        <w:t>基金项目：</w:t>
      </w:r>
      <w:r w:rsidR="00DB56ED" w:rsidRPr="00DB56ED">
        <w:rPr>
          <w:rFonts w:hint="eastAsia"/>
          <w:sz w:val="21"/>
          <w:szCs w:val="21"/>
        </w:rPr>
        <w:t>江苏省特种设备安全监督检验研究院直属分院科技计划项目（</w:t>
      </w:r>
      <w:r w:rsidR="00DB56ED" w:rsidRPr="00DB56ED">
        <w:rPr>
          <w:rFonts w:hint="eastAsia"/>
          <w:sz w:val="21"/>
          <w:szCs w:val="21"/>
        </w:rPr>
        <w:t>2024JC01-KT-01</w:t>
      </w:r>
      <w:r w:rsidR="00DB56ED" w:rsidRPr="00DB56ED">
        <w:rPr>
          <w:rFonts w:hint="eastAsia"/>
          <w:sz w:val="21"/>
          <w:szCs w:val="21"/>
        </w:rPr>
        <w:t>）</w:t>
      </w:r>
      <w:r w:rsidR="00DB56ED">
        <w:rPr>
          <w:rFonts w:hint="eastAsia"/>
          <w:sz w:val="21"/>
          <w:szCs w:val="21"/>
        </w:rPr>
        <w:t>资助。</w:t>
      </w:r>
    </w:p>
    <w:p w14:paraId="38E97B08" w14:textId="4E83FC88" w:rsidR="00DB56ED" w:rsidRDefault="007354D3" w:rsidP="00DB56ED">
      <w:pPr>
        <w:widowControl/>
        <w:spacing w:line="240" w:lineRule="auto"/>
        <w:ind w:firstLineChars="0" w:firstLine="0"/>
        <w:rPr>
          <w:rFonts w:cs="宋体"/>
          <w:kern w:val="0"/>
          <w:sz w:val="21"/>
          <w:szCs w:val="21"/>
        </w:rPr>
      </w:pPr>
      <w:r w:rsidRPr="007354D3">
        <w:rPr>
          <w:rFonts w:hint="eastAsia"/>
          <w:b/>
          <w:sz w:val="21"/>
          <w:szCs w:val="21"/>
        </w:rPr>
        <w:t>作者简介：</w:t>
      </w:r>
      <w:r w:rsidR="00DB56ED" w:rsidRPr="00DB56ED">
        <w:rPr>
          <w:rFonts w:cs="宋体" w:hint="eastAsia"/>
          <w:kern w:val="0"/>
          <w:sz w:val="21"/>
          <w:szCs w:val="21"/>
        </w:rPr>
        <w:t>夏雨（</w:t>
      </w:r>
      <w:r w:rsidR="00DB56ED" w:rsidRPr="00DB56ED">
        <w:rPr>
          <w:rFonts w:cs="宋体" w:hint="eastAsia"/>
          <w:kern w:val="0"/>
          <w:sz w:val="21"/>
          <w:szCs w:val="21"/>
        </w:rPr>
        <w:t>1987-</w:t>
      </w:r>
      <w:r w:rsidR="00DB56ED" w:rsidRPr="00DB56ED">
        <w:rPr>
          <w:rFonts w:cs="宋体" w:hint="eastAsia"/>
          <w:kern w:val="0"/>
          <w:sz w:val="21"/>
          <w:szCs w:val="21"/>
        </w:rPr>
        <w:t>），男，江苏如皋人，江苏省特种设备安全监督检验研究院直属分院存储设备检验室副主任。主要研究方向是常压储罐沉降监测及底板腐蚀的检验检测。参与并完成了地标</w:t>
      </w:r>
      <w:r w:rsidR="00DB56ED" w:rsidRPr="00DB56ED">
        <w:rPr>
          <w:rFonts w:cs="宋体" w:hint="eastAsia"/>
          <w:kern w:val="0"/>
          <w:sz w:val="21"/>
          <w:szCs w:val="21"/>
        </w:rPr>
        <w:t>DB32/T 4484-2023</w:t>
      </w:r>
      <w:r w:rsidR="00DB56ED" w:rsidRPr="00DB56ED">
        <w:rPr>
          <w:rFonts w:cs="宋体" w:hint="eastAsia"/>
          <w:kern w:val="0"/>
          <w:sz w:val="21"/>
          <w:szCs w:val="21"/>
        </w:rPr>
        <w:t>常压储罐定期检验规则、承压设备用封头检验技术规范团标及聚乙烯燃气管道焊接接头检测评价方法—相控阵超声检测的编制及亚稳态奥氏体不锈钢课题的研究。</w:t>
      </w:r>
    </w:p>
    <w:p w14:paraId="387BDDF3" w14:textId="21C02B61" w:rsidR="00DB56ED" w:rsidRPr="007354D3" w:rsidRDefault="00207781" w:rsidP="00DB56ED">
      <w:pPr>
        <w:widowControl/>
        <w:spacing w:line="240" w:lineRule="auto"/>
        <w:ind w:firstLineChars="0" w:firstLine="0"/>
        <w:rPr>
          <w:rFonts w:cs="宋体"/>
          <w:kern w:val="0"/>
          <w:sz w:val="21"/>
          <w:szCs w:val="21"/>
        </w:rPr>
      </w:pPr>
      <w:r w:rsidRPr="00CD5A4E">
        <w:rPr>
          <w:rFonts w:cs="宋体"/>
          <w:noProof/>
          <w:kern w:val="0"/>
          <w:sz w:val="21"/>
          <w:szCs w:val="21"/>
        </w:rPr>
        <w:drawing>
          <wp:inline distT="0" distB="0" distL="0" distR="0" wp14:anchorId="4A6BB9E9" wp14:editId="1E363C9E">
            <wp:extent cx="719455" cy="1079500"/>
            <wp:effectExtent l="0" t="0" r="0" b="0"/>
            <wp:docPr id="704" name="图片 7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rrowheads="1"/>
                    </pic:cNvPicPr>
                  </pic:nvPicPr>
                  <pic:blipFill>
                    <a:blip r:embed="rId52" cstate="print">
                      <a:extLst>
                        <a:ext uri="{28A0092B-C50C-407E-A947-70E740481C1C}">
                          <a14:useLocalDpi xmlns:a14="http://schemas.microsoft.com/office/drawing/2010/main"/>
                        </a:ext>
                      </a:extLst>
                    </a:blip>
                    <a:srcRect/>
                    <a:stretch>
                      <a:fillRect/>
                    </a:stretch>
                  </pic:blipFill>
                  <pic:spPr bwMode="auto">
                    <a:xfrm>
                      <a:off x="0" y="0"/>
                      <a:ext cx="719455" cy="1079500"/>
                    </a:xfrm>
                    <a:prstGeom prst="rect">
                      <a:avLst/>
                    </a:prstGeom>
                    <a:noFill/>
                    <a:ln>
                      <a:noFill/>
                    </a:ln>
                  </pic:spPr>
                </pic:pic>
              </a:graphicData>
            </a:graphic>
          </wp:inline>
        </w:drawing>
      </w:r>
    </w:p>
    <w:p w14:paraId="15441E89" w14:textId="57124FA9" w:rsidR="00CD5A4E" w:rsidRDefault="007354D3" w:rsidP="00203EEF">
      <w:pPr>
        <w:widowControl/>
        <w:spacing w:line="240" w:lineRule="auto"/>
        <w:ind w:firstLineChars="0" w:firstLine="0"/>
        <w:rPr>
          <w:rFonts w:cs="宋体"/>
          <w:kern w:val="0"/>
          <w:sz w:val="21"/>
          <w:szCs w:val="21"/>
        </w:rPr>
      </w:pPr>
      <w:r w:rsidRPr="007354D3">
        <w:rPr>
          <w:sz w:val="21"/>
          <w:szCs w:val="21"/>
        </w:rPr>
        <w:t>*</w:t>
      </w:r>
      <w:r w:rsidRPr="007354D3">
        <w:rPr>
          <w:rFonts w:hint="eastAsia"/>
          <w:b/>
          <w:sz w:val="21"/>
          <w:szCs w:val="21"/>
        </w:rPr>
        <w:t>通信作者</w:t>
      </w:r>
      <w:r w:rsidRPr="007354D3">
        <w:rPr>
          <w:rFonts w:hint="eastAsia"/>
          <w:sz w:val="21"/>
          <w:szCs w:val="21"/>
        </w:rPr>
        <w:t>：</w:t>
      </w:r>
      <w:r w:rsidRPr="007354D3">
        <w:rPr>
          <w:rFonts w:cs="宋体" w:hint="eastAsia"/>
          <w:kern w:val="0"/>
          <w:sz w:val="21"/>
          <w:szCs w:val="21"/>
        </w:rPr>
        <w:t>孙宾（</w:t>
      </w:r>
      <w:r w:rsidRPr="007354D3">
        <w:rPr>
          <w:rFonts w:cs="宋体" w:hint="eastAsia"/>
          <w:kern w:val="0"/>
          <w:sz w:val="21"/>
          <w:szCs w:val="21"/>
        </w:rPr>
        <w:t>19</w:t>
      </w:r>
      <w:r w:rsidRPr="007354D3">
        <w:rPr>
          <w:rFonts w:cs="宋体"/>
          <w:kern w:val="0"/>
          <w:sz w:val="21"/>
          <w:szCs w:val="21"/>
        </w:rPr>
        <w:t>8</w:t>
      </w:r>
      <w:r w:rsidRPr="007354D3">
        <w:rPr>
          <w:rFonts w:cs="宋体" w:hint="eastAsia"/>
          <w:kern w:val="0"/>
          <w:sz w:val="21"/>
          <w:szCs w:val="21"/>
        </w:rPr>
        <w:t>8</w:t>
      </w:r>
      <w:bookmarkStart w:id="119" w:name="_Hlk204690417"/>
      <w:r w:rsidRPr="007354D3">
        <w:rPr>
          <w:rFonts w:cs="宋体" w:hint="eastAsia"/>
          <w:kern w:val="0"/>
          <w:sz w:val="21"/>
          <w:szCs w:val="21"/>
        </w:rPr>
        <w:t>—）</w:t>
      </w:r>
      <w:bookmarkEnd w:id="119"/>
      <w:r w:rsidRPr="007354D3">
        <w:rPr>
          <w:rFonts w:cs="宋体" w:hint="eastAsia"/>
          <w:kern w:val="0"/>
          <w:sz w:val="21"/>
          <w:szCs w:val="21"/>
        </w:rPr>
        <w:t>，男，</w:t>
      </w:r>
      <w:r w:rsidR="00CD5A4E">
        <w:rPr>
          <w:rFonts w:cs="宋体" w:hint="eastAsia"/>
          <w:kern w:val="0"/>
          <w:sz w:val="21"/>
          <w:szCs w:val="21"/>
        </w:rPr>
        <w:t>工学</w:t>
      </w:r>
      <w:r>
        <w:rPr>
          <w:rFonts w:cs="宋体" w:hint="eastAsia"/>
          <w:kern w:val="0"/>
          <w:sz w:val="21"/>
          <w:szCs w:val="21"/>
        </w:rPr>
        <w:t>博士，</w:t>
      </w:r>
      <w:r w:rsidRPr="007354D3">
        <w:rPr>
          <w:rFonts w:cs="宋体" w:hint="eastAsia"/>
          <w:kern w:val="0"/>
          <w:sz w:val="21"/>
          <w:szCs w:val="21"/>
        </w:rPr>
        <w:t>副教授</w:t>
      </w:r>
      <w:r>
        <w:rPr>
          <w:rFonts w:cs="宋体" w:hint="eastAsia"/>
          <w:kern w:val="0"/>
          <w:sz w:val="21"/>
          <w:szCs w:val="21"/>
        </w:rPr>
        <w:t>，</w:t>
      </w:r>
      <w:r w:rsidR="00CD5A4E" w:rsidRPr="00CD5A4E">
        <w:rPr>
          <w:rFonts w:cs="宋体" w:hint="eastAsia"/>
          <w:kern w:val="0"/>
          <w:sz w:val="21"/>
          <w:szCs w:val="21"/>
        </w:rPr>
        <w:t>主要研究方向为智能</w:t>
      </w:r>
      <w:r w:rsidR="00CD5A4E">
        <w:rPr>
          <w:rFonts w:cs="宋体" w:hint="eastAsia"/>
          <w:kern w:val="0"/>
          <w:sz w:val="21"/>
          <w:szCs w:val="21"/>
        </w:rPr>
        <w:t>优化</w:t>
      </w:r>
      <w:r w:rsidR="00CD5A4E" w:rsidRPr="00CD5A4E">
        <w:rPr>
          <w:rFonts w:cs="宋体" w:hint="eastAsia"/>
          <w:kern w:val="0"/>
          <w:sz w:val="21"/>
          <w:szCs w:val="21"/>
        </w:rPr>
        <w:t>、</w:t>
      </w:r>
      <w:r w:rsidR="00CD5A4E">
        <w:rPr>
          <w:rFonts w:cs="宋体" w:hint="eastAsia"/>
          <w:kern w:val="0"/>
          <w:sz w:val="21"/>
          <w:szCs w:val="21"/>
        </w:rPr>
        <w:t>结构健康监测。</w:t>
      </w:r>
    </w:p>
    <w:sectPr w:rsidR="00CD5A4E" w:rsidSect="00682C60">
      <w:headerReference w:type="even" r:id="rId53"/>
      <w:headerReference w:type="default" r:id="rId54"/>
      <w:footerReference w:type="even" r:id="rId55"/>
      <w:footerReference w:type="default" r:id="rId56"/>
      <w:headerReference w:type="first" r:id="rId57"/>
      <w:footerReference w:type="first" r:id="rId58"/>
      <w:pgSz w:w="11906" w:h="16838"/>
      <w:pgMar w:top="1418" w:right="1418" w:bottom="1418" w:left="1418"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3B82B9" w14:textId="77777777" w:rsidR="00EF04E0" w:rsidRDefault="00EF04E0" w:rsidP="001875FC">
      <w:pPr>
        <w:ind w:firstLine="480"/>
      </w:pPr>
      <w:r>
        <w:separator/>
      </w:r>
    </w:p>
  </w:endnote>
  <w:endnote w:type="continuationSeparator" w:id="0">
    <w:p w14:paraId="6B3607B3" w14:textId="77777777" w:rsidR="00EF04E0" w:rsidRDefault="00EF04E0" w:rsidP="001875FC">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99747" w14:textId="77777777" w:rsidR="005D1F08" w:rsidRDefault="005D1F08">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764A0" w14:textId="292831D6" w:rsidR="005D1F08" w:rsidRDefault="005D1F08">
    <w:pPr>
      <w:pStyle w:val="a6"/>
      <w:ind w:firstLine="360"/>
      <w:jc w:val="center"/>
    </w:pPr>
    <w:r>
      <w:fldChar w:fldCharType="begin"/>
    </w:r>
    <w:r>
      <w:instrText>PAGE   \* MERGEFORMAT</w:instrText>
    </w:r>
    <w:r>
      <w:fldChar w:fldCharType="separate"/>
    </w:r>
    <w:r w:rsidR="00257F8C" w:rsidRPr="00257F8C">
      <w:rPr>
        <w:noProof/>
        <w:lang w:val="zh-CN"/>
      </w:rPr>
      <w:t>6</w:t>
    </w:r>
    <w:r>
      <w:fldChar w:fldCharType="end"/>
    </w:r>
  </w:p>
  <w:p w14:paraId="2C0C24F8" w14:textId="77777777" w:rsidR="005D1F08" w:rsidRDefault="005D1F08">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3A998" w14:textId="64F9E827" w:rsidR="005D1F08" w:rsidRDefault="005D1F08">
    <w:pPr>
      <w:pStyle w:val="a6"/>
      <w:ind w:firstLine="360"/>
      <w:jc w:val="center"/>
    </w:pPr>
    <w:r>
      <w:fldChar w:fldCharType="begin"/>
    </w:r>
    <w:r>
      <w:instrText>PAGE   \* MERGEFORMAT</w:instrText>
    </w:r>
    <w:r>
      <w:fldChar w:fldCharType="separate"/>
    </w:r>
    <w:r w:rsidR="00257F8C" w:rsidRPr="00257F8C">
      <w:rPr>
        <w:noProof/>
        <w:lang w:val="zh-CN"/>
      </w:rPr>
      <w:t>1</w:t>
    </w:r>
    <w:r>
      <w:fldChar w:fldCharType="end"/>
    </w:r>
  </w:p>
  <w:p w14:paraId="22DDE46B" w14:textId="77777777" w:rsidR="005D1F08" w:rsidRDefault="005D1F08" w:rsidP="00682C60">
    <w:pPr>
      <w:pStyle w:val="a6"/>
      <w:ind w:firstLineChars="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439ECC" w14:textId="77777777" w:rsidR="00EF04E0" w:rsidRDefault="00EF04E0" w:rsidP="001875FC">
      <w:pPr>
        <w:ind w:firstLine="480"/>
      </w:pPr>
      <w:r>
        <w:separator/>
      </w:r>
    </w:p>
  </w:footnote>
  <w:footnote w:type="continuationSeparator" w:id="0">
    <w:p w14:paraId="09642FBD" w14:textId="77777777" w:rsidR="00EF04E0" w:rsidRDefault="00EF04E0" w:rsidP="001875FC">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C3A2D" w14:textId="77777777" w:rsidR="005D1F08" w:rsidRDefault="005D1F08">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C3F6B" w14:textId="77777777" w:rsidR="005D1F08" w:rsidRDefault="005D1F08" w:rsidP="00682C60">
    <w:pPr>
      <w:pStyle w:val="a4"/>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9BD2E" w14:textId="77777777" w:rsidR="005D1F08" w:rsidRDefault="005D1F08" w:rsidP="00682C60">
    <w:pPr>
      <w:pStyle w:val="a4"/>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2C2B24F6"/>
    <w:multiLevelType w:val="hybridMultilevel"/>
    <w:tmpl w:val="9F3E8342"/>
    <w:lvl w:ilvl="0" w:tplc="168E9666">
      <w:start w:val="1"/>
      <w:numFmt w:val="decimal"/>
      <w:lvlText w:val="%1"/>
      <w:lvlJc w:val="left"/>
      <w:pPr>
        <w:ind w:left="360" w:hanging="360"/>
      </w:pPr>
      <w:rPr>
        <w:rFonts w:ascii="Times New Roman" w:eastAsia="黑体"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F4006C0"/>
    <w:multiLevelType w:val="hybridMultilevel"/>
    <w:tmpl w:val="A3FC6A6C"/>
    <w:lvl w:ilvl="0" w:tplc="23749F3E">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0"/>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DY1sLS0NDA0NTMwNTFX0lEKTi0uzszPAykwNK4FAJhbyRQtAAAA"/>
  </w:docVars>
  <w:rsids>
    <w:rsidRoot w:val="008F329A"/>
    <w:rsid w:val="000048A1"/>
    <w:rsid w:val="00012ADD"/>
    <w:rsid w:val="000243AA"/>
    <w:rsid w:val="000268BC"/>
    <w:rsid w:val="00030833"/>
    <w:rsid w:val="00037DF2"/>
    <w:rsid w:val="00040026"/>
    <w:rsid w:val="00041E02"/>
    <w:rsid w:val="00043D40"/>
    <w:rsid w:val="00045035"/>
    <w:rsid w:val="000450FA"/>
    <w:rsid w:val="000458A9"/>
    <w:rsid w:val="0004649C"/>
    <w:rsid w:val="00052D74"/>
    <w:rsid w:val="00053C6A"/>
    <w:rsid w:val="00054379"/>
    <w:rsid w:val="00057998"/>
    <w:rsid w:val="000625F9"/>
    <w:rsid w:val="00072CCB"/>
    <w:rsid w:val="00080DF1"/>
    <w:rsid w:val="000835AB"/>
    <w:rsid w:val="00091664"/>
    <w:rsid w:val="000B2C19"/>
    <w:rsid w:val="000C1C22"/>
    <w:rsid w:val="000C2925"/>
    <w:rsid w:val="000C46B6"/>
    <w:rsid w:val="000D462F"/>
    <w:rsid w:val="000E34E4"/>
    <w:rsid w:val="000E363D"/>
    <w:rsid w:val="000E6AF8"/>
    <w:rsid w:val="000F114B"/>
    <w:rsid w:val="000F17B0"/>
    <w:rsid w:val="000F3BF9"/>
    <w:rsid w:val="000F554C"/>
    <w:rsid w:val="000F7C33"/>
    <w:rsid w:val="000F7C7C"/>
    <w:rsid w:val="001015D9"/>
    <w:rsid w:val="001041D4"/>
    <w:rsid w:val="00104B9B"/>
    <w:rsid w:val="00111E09"/>
    <w:rsid w:val="001232A9"/>
    <w:rsid w:val="001343E9"/>
    <w:rsid w:val="00135BD7"/>
    <w:rsid w:val="00135F8D"/>
    <w:rsid w:val="00136989"/>
    <w:rsid w:val="00140AC9"/>
    <w:rsid w:val="00141CCE"/>
    <w:rsid w:val="00143D60"/>
    <w:rsid w:val="0014412F"/>
    <w:rsid w:val="00144A52"/>
    <w:rsid w:val="00146C8E"/>
    <w:rsid w:val="0014790E"/>
    <w:rsid w:val="00151621"/>
    <w:rsid w:val="00152CF4"/>
    <w:rsid w:val="001562A4"/>
    <w:rsid w:val="00165CFB"/>
    <w:rsid w:val="001664A3"/>
    <w:rsid w:val="00170D33"/>
    <w:rsid w:val="00171E14"/>
    <w:rsid w:val="00173AC6"/>
    <w:rsid w:val="001775AF"/>
    <w:rsid w:val="00180372"/>
    <w:rsid w:val="00182C48"/>
    <w:rsid w:val="00185DB6"/>
    <w:rsid w:val="001864E1"/>
    <w:rsid w:val="00186E1C"/>
    <w:rsid w:val="001875FC"/>
    <w:rsid w:val="00197193"/>
    <w:rsid w:val="00197BD7"/>
    <w:rsid w:val="001A2626"/>
    <w:rsid w:val="001A285C"/>
    <w:rsid w:val="001B104C"/>
    <w:rsid w:val="001B174F"/>
    <w:rsid w:val="001B3918"/>
    <w:rsid w:val="001B59B4"/>
    <w:rsid w:val="001B66F8"/>
    <w:rsid w:val="001D429A"/>
    <w:rsid w:val="001E060E"/>
    <w:rsid w:val="001F2D75"/>
    <w:rsid w:val="001F3186"/>
    <w:rsid w:val="001F59B0"/>
    <w:rsid w:val="001F5A3F"/>
    <w:rsid w:val="00202D03"/>
    <w:rsid w:val="00203EEF"/>
    <w:rsid w:val="00207781"/>
    <w:rsid w:val="0021250A"/>
    <w:rsid w:val="00212AE2"/>
    <w:rsid w:val="002152D5"/>
    <w:rsid w:val="00223296"/>
    <w:rsid w:val="00225F9C"/>
    <w:rsid w:val="00232F6E"/>
    <w:rsid w:val="00234681"/>
    <w:rsid w:val="002504C4"/>
    <w:rsid w:val="00251E18"/>
    <w:rsid w:val="00255698"/>
    <w:rsid w:val="00257F8C"/>
    <w:rsid w:val="00274159"/>
    <w:rsid w:val="00274529"/>
    <w:rsid w:val="00276481"/>
    <w:rsid w:val="00283693"/>
    <w:rsid w:val="00295A45"/>
    <w:rsid w:val="00297639"/>
    <w:rsid w:val="002A3D6F"/>
    <w:rsid w:val="002A423E"/>
    <w:rsid w:val="002A495E"/>
    <w:rsid w:val="002A5941"/>
    <w:rsid w:val="002A6C4C"/>
    <w:rsid w:val="002A7A49"/>
    <w:rsid w:val="002B675B"/>
    <w:rsid w:val="002C02CE"/>
    <w:rsid w:val="002C40AC"/>
    <w:rsid w:val="002D15C7"/>
    <w:rsid w:val="002D3293"/>
    <w:rsid w:val="002E3CC9"/>
    <w:rsid w:val="002E73D7"/>
    <w:rsid w:val="002E7B55"/>
    <w:rsid w:val="002F58DC"/>
    <w:rsid w:val="002F7F2D"/>
    <w:rsid w:val="00300ACB"/>
    <w:rsid w:val="003036F4"/>
    <w:rsid w:val="00310C62"/>
    <w:rsid w:val="00312337"/>
    <w:rsid w:val="00315904"/>
    <w:rsid w:val="00324390"/>
    <w:rsid w:val="003278C4"/>
    <w:rsid w:val="00327BFB"/>
    <w:rsid w:val="00344A77"/>
    <w:rsid w:val="003540A2"/>
    <w:rsid w:val="003647CE"/>
    <w:rsid w:val="00366404"/>
    <w:rsid w:val="003710D3"/>
    <w:rsid w:val="0037124B"/>
    <w:rsid w:val="003732D7"/>
    <w:rsid w:val="00374E9D"/>
    <w:rsid w:val="00375C88"/>
    <w:rsid w:val="0038450C"/>
    <w:rsid w:val="0038575D"/>
    <w:rsid w:val="00385940"/>
    <w:rsid w:val="00386928"/>
    <w:rsid w:val="003A1B7B"/>
    <w:rsid w:val="003B1C9E"/>
    <w:rsid w:val="003B22B3"/>
    <w:rsid w:val="003B4E2D"/>
    <w:rsid w:val="003B61A3"/>
    <w:rsid w:val="003C1296"/>
    <w:rsid w:val="003C3C56"/>
    <w:rsid w:val="003C7469"/>
    <w:rsid w:val="003D1735"/>
    <w:rsid w:val="003D2DC7"/>
    <w:rsid w:val="003E12B2"/>
    <w:rsid w:val="003E2EA5"/>
    <w:rsid w:val="003E5BD2"/>
    <w:rsid w:val="003E6DB0"/>
    <w:rsid w:val="003F0B32"/>
    <w:rsid w:val="003F11AE"/>
    <w:rsid w:val="003F6019"/>
    <w:rsid w:val="003F60CA"/>
    <w:rsid w:val="00401201"/>
    <w:rsid w:val="00401F62"/>
    <w:rsid w:val="004140F7"/>
    <w:rsid w:val="00414B29"/>
    <w:rsid w:val="00414B46"/>
    <w:rsid w:val="00414FF6"/>
    <w:rsid w:val="00421FE7"/>
    <w:rsid w:val="0042602A"/>
    <w:rsid w:val="004302B4"/>
    <w:rsid w:val="004333AB"/>
    <w:rsid w:val="00447727"/>
    <w:rsid w:val="0045082D"/>
    <w:rsid w:val="00467365"/>
    <w:rsid w:val="00474390"/>
    <w:rsid w:val="004752B9"/>
    <w:rsid w:val="00475E36"/>
    <w:rsid w:val="00476E03"/>
    <w:rsid w:val="0048355A"/>
    <w:rsid w:val="004932A1"/>
    <w:rsid w:val="00495128"/>
    <w:rsid w:val="0049525D"/>
    <w:rsid w:val="004974CB"/>
    <w:rsid w:val="004A01BD"/>
    <w:rsid w:val="004A2781"/>
    <w:rsid w:val="004B2503"/>
    <w:rsid w:val="004B4C8C"/>
    <w:rsid w:val="004B77DD"/>
    <w:rsid w:val="004C40F7"/>
    <w:rsid w:val="004C44F7"/>
    <w:rsid w:val="004C4566"/>
    <w:rsid w:val="004D357C"/>
    <w:rsid w:val="004E1905"/>
    <w:rsid w:val="004E478B"/>
    <w:rsid w:val="004E6D37"/>
    <w:rsid w:val="004F06E4"/>
    <w:rsid w:val="004F5AC4"/>
    <w:rsid w:val="004F6752"/>
    <w:rsid w:val="00507755"/>
    <w:rsid w:val="00507BB7"/>
    <w:rsid w:val="005111B7"/>
    <w:rsid w:val="00514B57"/>
    <w:rsid w:val="0051571F"/>
    <w:rsid w:val="00521C7C"/>
    <w:rsid w:val="00524CFA"/>
    <w:rsid w:val="00532DFA"/>
    <w:rsid w:val="005335EA"/>
    <w:rsid w:val="00534A0B"/>
    <w:rsid w:val="00540410"/>
    <w:rsid w:val="00550FF1"/>
    <w:rsid w:val="00552CF2"/>
    <w:rsid w:val="0055586C"/>
    <w:rsid w:val="00556765"/>
    <w:rsid w:val="0055734B"/>
    <w:rsid w:val="005618DC"/>
    <w:rsid w:val="005664DB"/>
    <w:rsid w:val="00573009"/>
    <w:rsid w:val="0057628E"/>
    <w:rsid w:val="00576F30"/>
    <w:rsid w:val="00587E68"/>
    <w:rsid w:val="00594B22"/>
    <w:rsid w:val="00596717"/>
    <w:rsid w:val="00597F09"/>
    <w:rsid w:val="005A5E82"/>
    <w:rsid w:val="005A6024"/>
    <w:rsid w:val="005B348C"/>
    <w:rsid w:val="005B5ECC"/>
    <w:rsid w:val="005C0677"/>
    <w:rsid w:val="005C2EF1"/>
    <w:rsid w:val="005D0C3A"/>
    <w:rsid w:val="005D179A"/>
    <w:rsid w:val="005D1F08"/>
    <w:rsid w:val="005D2DF1"/>
    <w:rsid w:val="005E21D2"/>
    <w:rsid w:val="005E2F8B"/>
    <w:rsid w:val="005E5A4A"/>
    <w:rsid w:val="005F3402"/>
    <w:rsid w:val="005F634F"/>
    <w:rsid w:val="006029FA"/>
    <w:rsid w:val="0060431E"/>
    <w:rsid w:val="0060725C"/>
    <w:rsid w:val="006074C2"/>
    <w:rsid w:val="006076FB"/>
    <w:rsid w:val="00610C96"/>
    <w:rsid w:val="006179D9"/>
    <w:rsid w:val="00621E91"/>
    <w:rsid w:val="00624448"/>
    <w:rsid w:val="006254B9"/>
    <w:rsid w:val="00625537"/>
    <w:rsid w:val="00627300"/>
    <w:rsid w:val="00627825"/>
    <w:rsid w:val="0063334E"/>
    <w:rsid w:val="006333C3"/>
    <w:rsid w:val="00636227"/>
    <w:rsid w:val="00641132"/>
    <w:rsid w:val="00651F1F"/>
    <w:rsid w:val="006520C7"/>
    <w:rsid w:val="00652297"/>
    <w:rsid w:val="00652AA3"/>
    <w:rsid w:val="00656D88"/>
    <w:rsid w:val="00662F58"/>
    <w:rsid w:val="006654A6"/>
    <w:rsid w:val="00670451"/>
    <w:rsid w:val="00673242"/>
    <w:rsid w:val="00674189"/>
    <w:rsid w:val="006758DF"/>
    <w:rsid w:val="00675A12"/>
    <w:rsid w:val="00677BB8"/>
    <w:rsid w:val="00681885"/>
    <w:rsid w:val="00682C60"/>
    <w:rsid w:val="00685797"/>
    <w:rsid w:val="006860DA"/>
    <w:rsid w:val="006901CC"/>
    <w:rsid w:val="00693891"/>
    <w:rsid w:val="006A36F3"/>
    <w:rsid w:val="006C06C9"/>
    <w:rsid w:val="006C11CA"/>
    <w:rsid w:val="006C264F"/>
    <w:rsid w:val="006C6579"/>
    <w:rsid w:val="006D11D6"/>
    <w:rsid w:val="006D1577"/>
    <w:rsid w:val="006D2875"/>
    <w:rsid w:val="006D4B9D"/>
    <w:rsid w:val="006D5002"/>
    <w:rsid w:val="006D6623"/>
    <w:rsid w:val="006D6908"/>
    <w:rsid w:val="006D7A7D"/>
    <w:rsid w:val="006E1DF4"/>
    <w:rsid w:val="006F0E5E"/>
    <w:rsid w:val="006F17F8"/>
    <w:rsid w:val="006F4ABD"/>
    <w:rsid w:val="007044BC"/>
    <w:rsid w:val="00705288"/>
    <w:rsid w:val="0070540D"/>
    <w:rsid w:val="00706E16"/>
    <w:rsid w:val="00713949"/>
    <w:rsid w:val="00716FDF"/>
    <w:rsid w:val="0072614D"/>
    <w:rsid w:val="007269F1"/>
    <w:rsid w:val="007354D3"/>
    <w:rsid w:val="007504B4"/>
    <w:rsid w:val="00750585"/>
    <w:rsid w:val="00757DFE"/>
    <w:rsid w:val="007670D3"/>
    <w:rsid w:val="007674C4"/>
    <w:rsid w:val="0077758E"/>
    <w:rsid w:val="00780B21"/>
    <w:rsid w:val="00783E71"/>
    <w:rsid w:val="00786324"/>
    <w:rsid w:val="00786714"/>
    <w:rsid w:val="00786E4D"/>
    <w:rsid w:val="00795F58"/>
    <w:rsid w:val="007A1703"/>
    <w:rsid w:val="007A3D78"/>
    <w:rsid w:val="007A66D7"/>
    <w:rsid w:val="007B0BB3"/>
    <w:rsid w:val="007C4F3A"/>
    <w:rsid w:val="007C6170"/>
    <w:rsid w:val="007D2685"/>
    <w:rsid w:val="007D77E9"/>
    <w:rsid w:val="007E1963"/>
    <w:rsid w:val="007F0053"/>
    <w:rsid w:val="007F08C7"/>
    <w:rsid w:val="007F212C"/>
    <w:rsid w:val="007F6BAE"/>
    <w:rsid w:val="008011B3"/>
    <w:rsid w:val="00802A60"/>
    <w:rsid w:val="00804C28"/>
    <w:rsid w:val="00805B84"/>
    <w:rsid w:val="00805DB2"/>
    <w:rsid w:val="00806C61"/>
    <w:rsid w:val="008121E1"/>
    <w:rsid w:val="00825571"/>
    <w:rsid w:val="00826675"/>
    <w:rsid w:val="008308C0"/>
    <w:rsid w:val="00830CB8"/>
    <w:rsid w:val="00841E50"/>
    <w:rsid w:val="008445E7"/>
    <w:rsid w:val="0084532A"/>
    <w:rsid w:val="008457F7"/>
    <w:rsid w:val="0084769A"/>
    <w:rsid w:val="00854038"/>
    <w:rsid w:val="00857D48"/>
    <w:rsid w:val="0086689F"/>
    <w:rsid w:val="0087215A"/>
    <w:rsid w:val="00873566"/>
    <w:rsid w:val="0087479C"/>
    <w:rsid w:val="00875130"/>
    <w:rsid w:val="00882BDB"/>
    <w:rsid w:val="008872ED"/>
    <w:rsid w:val="008902FC"/>
    <w:rsid w:val="00895637"/>
    <w:rsid w:val="008A19C5"/>
    <w:rsid w:val="008A7AD7"/>
    <w:rsid w:val="008B06DB"/>
    <w:rsid w:val="008B5626"/>
    <w:rsid w:val="008C7BE9"/>
    <w:rsid w:val="008D010D"/>
    <w:rsid w:val="008E0460"/>
    <w:rsid w:val="008E7045"/>
    <w:rsid w:val="008F329A"/>
    <w:rsid w:val="008F4C18"/>
    <w:rsid w:val="00905354"/>
    <w:rsid w:val="0090701C"/>
    <w:rsid w:val="009112DF"/>
    <w:rsid w:val="00914328"/>
    <w:rsid w:val="00917577"/>
    <w:rsid w:val="00922AFD"/>
    <w:rsid w:val="009232CF"/>
    <w:rsid w:val="00924B37"/>
    <w:rsid w:val="00925464"/>
    <w:rsid w:val="00927AD3"/>
    <w:rsid w:val="00930860"/>
    <w:rsid w:val="00932B08"/>
    <w:rsid w:val="00933375"/>
    <w:rsid w:val="00935FCA"/>
    <w:rsid w:val="00936DAA"/>
    <w:rsid w:val="00936EAF"/>
    <w:rsid w:val="00936F18"/>
    <w:rsid w:val="009528F4"/>
    <w:rsid w:val="00955215"/>
    <w:rsid w:val="009558D8"/>
    <w:rsid w:val="0096363A"/>
    <w:rsid w:val="009723DD"/>
    <w:rsid w:val="00972CA4"/>
    <w:rsid w:val="00975260"/>
    <w:rsid w:val="00987FCE"/>
    <w:rsid w:val="00993712"/>
    <w:rsid w:val="009A2FA2"/>
    <w:rsid w:val="009A39B9"/>
    <w:rsid w:val="009B0C38"/>
    <w:rsid w:val="009B172C"/>
    <w:rsid w:val="009B33F2"/>
    <w:rsid w:val="009B7EA7"/>
    <w:rsid w:val="009C314E"/>
    <w:rsid w:val="009D5E80"/>
    <w:rsid w:val="009D5E83"/>
    <w:rsid w:val="009E05B4"/>
    <w:rsid w:val="009E4D61"/>
    <w:rsid w:val="009F6E90"/>
    <w:rsid w:val="00A127B7"/>
    <w:rsid w:val="00A14765"/>
    <w:rsid w:val="00A14D3C"/>
    <w:rsid w:val="00A227F1"/>
    <w:rsid w:val="00A236B6"/>
    <w:rsid w:val="00A23B4C"/>
    <w:rsid w:val="00A24185"/>
    <w:rsid w:val="00A264A4"/>
    <w:rsid w:val="00A32C96"/>
    <w:rsid w:val="00A33324"/>
    <w:rsid w:val="00A41BFC"/>
    <w:rsid w:val="00A44532"/>
    <w:rsid w:val="00A44CEB"/>
    <w:rsid w:val="00A523C2"/>
    <w:rsid w:val="00A53BD8"/>
    <w:rsid w:val="00A54433"/>
    <w:rsid w:val="00A55C65"/>
    <w:rsid w:val="00A64739"/>
    <w:rsid w:val="00A67071"/>
    <w:rsid w:val="00A77A8E"/>
    <w:rsid w:val="00A85536"/>
    <w:rsid w:val="00A85D81"/>
    <w:rsid w:val="00A860CF"/>
    <w:rsid w:val="00A93022"/>
    <w:rsid w:val="00A9713B"/>
    <w:rsid w:val="00AA442B"/>
    <w:rsid w:val="00AA6308"/>
    <w:rsid w:val="00AA7257"/>
    <w:rsid w:val="00AB288D"/>
    <w:rsid w:val="00AB3571"/>
    <w:rsid w:val="00AC4297"/>
    <w:rsid w:val="00AC499C"/>
    <w:rsid w:val="00AC4AD1"/>
    <w:rsid w:val="00AC7AED"/>
    <w:rsid w:val="00AD3558"/>
    <w:rsid w:val="00AD4D0F"/>
    <w:rsid w:val="00AE5719"/>
    <w:rsid w:val="00AF0468"/>
    <w:rsid w:val="00AF2E04"/>
    <w:rsid w:val="00AF4B7D"/>
    <w:rsid w:val="00AF5C8B"/>
    <w:rsid w:val="00B03197"/>
    <w:rsid w:val="00B04AB7"/>
    <w:rsid w:val="00B1455E"/>
    <w:rsid w:val="00B146BA"/>
    <w:rsid w:val="00B21817"/>
    <w:rsid w:val="00B21D8A"/>
    <w:rsid w:val="00B36352"/>
    <w:rsid w:val="00B44519"/>
    <w:rsid w:val="00B44D3D"/>
    <w:rsid w:val="00B51DF0"/>
    <w:rsid w:val="00B5307D"/>
    <w:rsid w:val="00B5433B"/>
    <w:rsid w:val="00B56BF5"/>
    <w:rsid w:val="00B60A95"/>
    <w:rsid w:val="00B6364C"/>
    <w:rsid w:val="00B675C9"/>
    <w:rsid w:val="00B71767"/>
    <w:rsid w:val="00B74851"/>
    <w:rsid w:val="00B74A14"/>
    <w:rsid w:val="00B7736A"/>
    <w:rsid w:val="00B87956"/>
    <w:rsid w:val="00B87AE6"/>
    <w:rsid w:val="00B94AAD"/>
    <w:rsid w:val="00B94F90"/>
    <w:rsid w:val="00B97449"/>
    <w:rsid w:val="00BA4B0D"/>
    <w:rsid w:val="00BA5093"/>
    <w:rsid w:val="00BB383B"/>
    <w:rsid w:val="00BC112D"/>
    <w:rsid w:val="00BC1400"/>
    <w:rsid w:val="00BC3F9C"/>
    <w:rsid w:val="00BC4C25"/>
    <w:rsid w:val="00BC4EFA"/>
    <w:rsid w:val="00BC7166"/>
    <w:rsid w:val="00BC7216"/>
    <w:rsid w:val="00BD1CAB"/>
    <w:rsid w:val="00BD2218"/>
    <w:rsid w:val="00BE1E75"/>
    <w:rsid w:val="00BF1078"/>
    <w:rsid w:val="00BF3A41"/>
    <w:rsid w:val="00BF5B72"/>
    <w:rsid w:val="00C01E57"/>
    <w:rsid w:val="00C25AF9"/>
    <w:rsid w:val="00C27BDB"/>
    <w:rsid w:val="00C32181"/>
    <w:rsid w:val="00C348A2"/>
    <w:rsid w:val="00C42AF6"/>
    <w:rsid w:val="00C46034"/>
    <w:rsid w:val="00C512F1"/>
    <w:rsid w:val="00C51C58"/>
    <w:rsid w:val="00C57E9D"/>
    <w:rsid w:val="00C62713"/>
    <w:rsid w:val="00C67AC3"/>
    <w:rsid w:val="00C709BB"/>
    <w:rsid w:val="00C72AE1"/>
    <w:rsid w:val="00C73F5C"/>
    <w:rsid w:val="00C753C6"/>
    <w:rsid w:val="00C8689A"/>
    <w:rsid w:val="00C92A57"/>
    <w:rsid w:val="00C962AD"/>
    <w:rsid w:val="00CA1586"/>
    <w:rsid w:val="00CA3880"/>
    <w:rsid w:val="00CA4B9C"/>
    <w:rsid w:val="00CA7774"/>
    <w:rsid w:val="00CB2489"/>
    <w:rsid w:val="00CB62F3"/>
    <w:rsid w:val="00CC2707"/>
    <w:rsid w:val="00CD5A4E"/>
    <w:rsid w:val="00CD6544"/>
    <w:rsid w:val="00CE04C8"/>
    <w:rsid w:val="00CE476C"/>
    <w:rsid w:val="00CF5E8E"/>
    <w:rsid w:val="00D05B61"/>
    <w:rsid w:val="00D13E2F"/>
    <w:rsid w:val="00D1622B"/>
    <w:rsid w:val="00D16C63"/>
    <w:rsid w:val="00D2190E"/>
    <w:rsid w:val="00D21BFC"/>
    <w:rsid w:val="00D22B72"/>
    <w:rsid w:val="00D34E7D"/>
    <w:rsid w:val="00D44D3C"/>
    <w:rsid w:val="00D46FB8"/>
    <w:rsid w:val="00D47EC1"/>
    <w:rsid w:val="00D52587"/>
    <w:rsid w:val="00D571CC"/>
    <w:rsid w:val="00D63F15"/>
    <w:rsid w:val="00D65C0E"/>
    <w:rsid w:val="00D739BB"/>
    <w:rsid w:val="00D73AFE"/>
    <w:rsid w:val="00D76987"/>
    <w:rsid w:val="00D837D0"/>
    <w:rsid w:val="00D87119"/>
    <w:rsid w:val="00D90060"/>
    <w:rsid w:val="00D900AB"/>
    <w:rsid w:val="00D93B95"/>
    <w:rsid w:val="00D97BD5"/>
    <w:rsid w:val="00DA2352"/>
    <w:rsid w:val="00DA27A5"/>
    <w:rsid w:val="00DA44EA"/>
    <w:rsid w:val="00DA52B2"/>
    <w:rsid w:val="00DA621B"/>
    <w:rsid w:val="00DA6FA8"/>
    <w:rsid w:val="00DB56ED"/>
    <w:rsid w:val="00DB5EA3"/>
    <w:rsid w:val="00DB64BF"/>
    <w:rsid w:val="00DB64E1"/>
    <w:rsid w:val="00DC4518"/>
    <w:rsid w:val="00DC4F91"/>
    <w:rsid w:val="00DC5A1B"/>
    <w:rsid w:val="00DD02C0"/>
    <w:rsid w:val="00DD0A60"/>
    <w:rsid w:val="00DD2E25"/>
    <w:rsid w:val="00DD384B"/>
    <w:rsid w:val="00DD3EF5"/>
    <w:rsid w:val="00DD6C95"/>
    <w:rsid w:val="00DE0B0E"/>
    <w:rsid w:val="00DF4DF8"/>
    <w:rsid w:val="00E00E86"/>
    <w:rsid w:val="00E021AE"/>
    <w:rsid w:val="00E03170"/>
    <w:rsid w:val="00E1325E"/>
    <w:rsid w:val="00E1445D"/>
    <w:rsid w:val="00E201D4"/>
    <w:rsid w:val="00E24840"/>
    <w:rsid w:val="00E304B4"/>
    <w:rsid w:val="00E32DD0"/>
    <w:rsid w:val="00E37947"/>
    <w:rsid w:val="00E405AB"/>
    <w:rsid w:val="00E41891"/>
    <w:rsid w:val="00E42B25"/>
    <w:rsid w:val="00E42BD9"/>
    <w:rsid w:val="00E446FF"/>
    <w:rsid w:val="00E473B3"/>
    <w:rsid w:val="00E522E1"/>
    <w:rsid w:val="00E54020"/>
    <w:rsid w:val="00E54493"/>
    <w:rsid w:val="00E56249"/>
    <w:rsid w:val="00E66B6E"/>
    <w:rsid w:val="00E72BF1"/>
    <w:rsid w:val="00E7361C"/>
    <w:rsid w:val="00E73E70"/>
    <w:rsid w:val="00E75F0C"/>
    <w:rsid w:val="00E83002"/>
    <w:rsid w:val="00E84776"/>
    <w:rsid w:val="00E848B7"/>
    <w:rsid w:val="00E85618"/>
    <w:rsid w:val="00E90C3C"/>
    <w:rsid w:val="00EA0CA3"/>
    <w:rsid w:val="00EA0CC6"/>
    <w:rsid w:val="00EA1B08"/>
    <w:rsid w:val="00EA21CD"/>
    <w:rsid w:val="00EA3B05"/>
    <w:rsid w:val="00EA7999"/>
    <w:rsid w:val="00EB46B6"/>
    <w:rsid w:val="00EB518A"/>
    <w:rsid w:val="00EC65ED"/>
    <w:rsid w:val="00ED4FD3"/>
    <w:rsid w:val="00ED58A6"/>
    <w:rsid w:val="00EE7919"/>
    <w:rsid w:val="00EF0104"/>
    <w:rsid w:val="00EF04E0"/>
    <w:rsid w:val="00EF393B"/>
    <w:rsid w:val="00EF3CF8"/>
    <w:rsid w:val="00F05D16"/>
    <w:rsid w:val="00F158A0"/>
    <w:rsid w:val="00F15BBC"/>
    <w:rsid w:val="00F20128"/>
    <w:rsid w:val="00F21979"/>
    <w:rsid w:val="00F244CB"/>
    <w:rsid w:val="00F25440"/>
    <w:rsid w:val="00F25756"/>
    <w:rsid w:val="00F26CE2"/>
    <w:rsid w:val="00F2779A"/>
    <w:rsid w:val="00F31BA5"/>
    <w:rsid w:val="00F43416"/>
    <w:rsid w:val="00F466EE"/>
    <w:rsid w:val="00F46A19"/>
    <w:rsid w:val="00F47905"/>
    <w:rsid w:val="00F53357"/>
    <w:rsid w:val="00F547D2"/>
    <w:rsid w:val="00F57CAE"/>
    <w:rsid w:val="00F6009B"/>
    <w:rsid w:val="00F6732F"/>
    <w:rsid w:val="00F675D9"/>
    <w:rsid w:val="00F75A20"/>
    <w:rsid w:val="00F81C0B"/>
    <w:rsid w:val="00F83EE7"/>
    <w:rsid w:val="00F85217"/>
    <w:rsid w:val="00F853FA"/>
    <w:rsid w:val="00F93458"/>
    <w:rsid w:val="00FA3B02"/>
    <w:rsid w:val="00FB4481"/>
    <w:rsid w:val="00FB60A5"/>
    <w:rsid w:val="00FC1706"/>
    <w:rsid w:val="00FD168D"/>
    <w:rsid w:val="00FE7AF3"/>
    <w:rsid w:val="00FF1397"/>
    <w:rsid w:val="00FF78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4D8D43"/>
  <w14:defaultImageDpi w14:val="32767"/>
  <w15:docId w15:val="{51A2D22B-D76D-443F-8642-F605C5E7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08C0"/>
    <w:pPr>
      <w:widowControl w:val="0"/>
      <w:spacing w:line="360" w:lineRule="auto"/>
      <w:ind w:firstLineChars="200" w:firstLine="200"/>
      <w:jc w:val="both"/>
    </w:pPr>
    <w:rPr>
      <w:rFonts w:ascii="Times New Roman" w:eastAsia="宋体" w:hAnsi="Times New Roman"/>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329A"/>
    <w:pPr>
      <w:ind w:firstLine="420"/>
    </w:pPr>
  </w:style>
  <w:style w:type="paragraph" w:styleId="a4">
    <w:name w:val="header"/>
    <w:basedOn w:val="a"/>
    <w:link w:val="a5"/>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uiPriority w:val="99"/>
    <w:rsid w:val="001875FC"/>
    <w:rPr>
      <w:sz w:val="18"/>
      <w:szCs w:val="18"/>
    </w:rPr>
  </w:style>
  <w:style w:type="paragraph" w:styleId="a6">
    <w:name w:val="footer"/>
    <w:basedOn w:val="a"/>
    <w:link w:val="a7"/>
    <w:uiPriority w:val="99"/>
    <w:unhideWhenUsed/>
    <w:rsid w:val="001875FC"/>
    <w:pPr>
      <w:tabs>
        <w:tab w:val="center" w:pos="4153"/>
        <w:tab w:val="right" w:pos="8306"/>
      </w:tabs>
      <w:snapToGrid w:val="0"/>
      <w:jc w:val="left"/>
    </w:pPr>
    <w:rPr>
      <w:sz w:val="18"/>
      <w:szCs w:val="18"/>
    </w:rPr>
  </w:style>
  <w:style w:type="character" w:customStyle="1" w:styleId="a7">
    <w:name w:val="页脚 字符"/>
    <w:link w:val="a6"/>
    <w:uiPriority w:val="99"/>
    <w:rsid w:val="001875FC"/>
    <w:rPr>
      <w:sz w:val="18"/>
      <w:szCs w:val="18"/>
    </w:rPr>
  </w:style>
  <w:style w:type="character" w:styleId="a8">
    <w:name w:val="Strong"/>
    <w:uiPriority w:val="22"/>
    <w:qFormat/>
    <w:rsid w:val="00B56BF5"/>
    <w:rPr>
      <w:b/>
      <w:bCs/>
    </w:rPr>
  </w:style>
  <w:style w:type="character" w:styleId="a9">
    <w:name w:val="Emphasis"/>
    <w:uiPriority w:val="20"/>
    <w:qFormat/>
    <w:rsid w:val="00596717"/>
    <w:rPr>
      <w:i/>
      <w:iCs/>
    </w:rPr>
  </w:style>
  <w:style w:type="character" w:styleId="aa">
    <w:name w:val="Hyperlink"/>
    <w:uiPriority w:val="99"/>
    <w:unhideWhenUsed/>
    <w:rsid w:val="008902FC"/>
    <w:rPr>
      <w:color w:val="0563C1"/>
      <w:u w:val="single"/>
    </w:rPr>
  </w:style>
  <w:style w:type="character" w:styleId="ab">
    <w:name w:val="annotation reference"/>
    <w:uiPriority w:val="99"/>
    <w:semiHidden/>
    <w:unhideWhenUsed/>
    <w:rsid w:val="00675A12"/>
    <w:rPr>
      <w:sz w:val="21"/>
      <w:szCs w:val="21"/>
    </w:rPr>
  </w:style>
  <w:style w:type="paragraph" w:styleId="ac">
    <w:name w:val="annotation text"/>
    <w:basedOn w:val="a"/>
    <w:link w:val="ad"/>
    <w:uiPriority w:val="99"/>
    <w:semiHidden/>
    <w:unhideWhenUsed/>
    <w:rsid w:val="00675A12"/>
    <w:pPr>
      <w:jc w:val="left"/>
    </w:pPr>
  </w:style>
  <w:style w:type="character" w:customStyle="1" w:styleId="ad">
    <w:name w:val="批注文字 字符"/>
    <w:link w:val="ac"/>
    <w:uiPriority w:val="99"/>
    <w:semiHidden/>
    <w:rsid w:val="00675A12"/>
    <w:rPr>
      <w:kern w:val="2"/>
      <w:sz w:val="21"/>
      <w:szCs w:val="22"/>
    </w:rPr>
  </w:style>
  <w:style w:type="paragraph" w:styleId="ae">
    <w:name w:val="annotation subject"/>
    <w:basedOn w:val="ac"/>
    <w:next w:val="ac"/>
    <w:link w:val="af"/>
    <w:uiPriority w:val="99"/>
    <w:semiHidden/>
    <w:unhideWhenUsed/>
    <w:rsid w:val="00675A12"/>
    <w:rPr>
      <w:b/>
      <w:bCs/>
    </w:rPr>
  </w:style>
  <w:style w:type="character" w:customStyle="1" w:styleId="af">
    <w:name w:val="批注主题 字符"/>
    <w:link w:val="ae"/>
    <w:uiPriority w:val="99"/>
    <w:semiHidden/>
    <w:rsid w:val="00675A12"/>
    <w:rPr>
      <w:b/>
      <w:bCs/>
      <w:kern w:val="2"/>
      <w:sz w:val="21"/>
      <w:szCs w:val="22"/>
    </w:rPr>
  </w:style>
  <w:style w:type="paragraph" w:styleId="af0">
    <w:name w:val="Balloon Text"/>
    <w:basedOn w:val="a"/>
    <w:link w:val="af1"/>
    <w:uiPriority w:val="99"/>
    <w:semiHidden/>
    <w:unhideWhenUsed/>
    <w:rsid w:val="00675A12"/>
    <w:rPr>
      <w:sz w:val="18"/>
      <w:szCs w:val="18"/>
    </w:rPr>
  </w:style>
  <w:style w:type="character" w:customStyle="1" w:styleId="af1">
    <w:name w:val="批注框文本 字符"/>
    <w:link w:val="af0"/>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2">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rsid w:val="00573009"/>
    <w:rPr>
      <w:rFonts w:ascii="Times New Roman" w:eastAsia="黑体" w:hAnsi="Times New Roman"/>
      <w:b/>
      <w:vanish/>
      <w:color w:val="FF0000"/>
      <w:sz w:val="36"/>
      <w:szCs w:val="36"/>
    </w:rPr>
  </w:style>
  <w:style w:type="paragraph" w:customStyle="1" w:styleId="MTDisplayEquation">
    <w:name w:val="MTDisplayEquation"/>
    <w:basedOn w:val="a"/>
    <w:next w:val="a"/>
    <w:link w:val="MTDisplayEquation0"/>
    <w:rsid w:val="00573009"/>
    <w:pPr>
      <w:tabs>
        <w:tab w:val="center" w:pos="4160"/>
        <w:tab w:val="right" w:pos="8300"/>
      </w:tabs>
    </w:pPr>
    <w:rPr>
      <w:szCs w:val="21"/>
    </w:rPr>
  </w:style>
  <w:style w:type="character" w:customStyle="1" w:styleId="MTDisplayEquation0">
    <w:name w:val="MTDisplayEquation 字符"/>
    <w:link w:val="MTDisplayEquation"/>
    <w:rsid w:val="00573009"/>
    <w:rPr>
      <w:rFonts w:ascii="Times New Roman" w:eastAsia="宋体" w:hAnsi="Times New Roman"/>
      <w:kern w:val="2"/>
      <w:sz w:val="21"/>
      <w:szCs w:val="21"/>
    </w:rPr>
  </w:style>
  <w:style w:type="character" w:styleId="HTML">
    <w:name w:val="HTML Code"/>
    <w:uiPriority w:val="99"/>
    <w:semiHidden/>
    <w:unhideWhenUsed/>
    <w:rsid w:val="00E66B6E"/>
    <w:rPr>
      <w:rFonts w:ascii="宋体" w:eastAsia="宋体" w:hAnsi="宋体" w:cs="宋体"/>
      <w:sz w:val="24"/>
      <w:szCs w:val="24"/>
    </w:rPr>
  </w:style>
  <w:style w:type="paragraph" w:styleId="af3">
    <w:name w:val="Bibliography"/>
    <w:basedOn w:val="a"/>
    <w:next w:val="a"/>
    <w:uiPriority w:val="37"/>
    <w:unhideWhenUsed/>
    <w:rsid w:val="00E66B6E"/>
    <w:pPr>
      <w:tabs>
        <w:tab w:val="left" w:pos="504"/>
      </w:tabs>
      <w:ind w:left="504" w:hanging="504"/>
    </w:pPr>
  </w:style>
  <w:style w:type="character" w:customStyle="1" w:styleId="katex-mathml">
    <w:name w:val="katex-mathml"/>
    <w:basedOn w:val="a0"/>
    <w:rsid w:val="00F43416"/>
  </w:style>
  <w:style w:type="character" w:customStyle="1" w:styleId="mord">
    <w:name w:val="mord"/>
    <w:basedOn w:val="a0"/>
    <w:rsid w:val="00F43416"/>
  </w:style>
  <w:style w:type="character" w:customStyle="1" w:styleId="vlist-s">
    <w:name w:val="vlist-s"/>
    <w:basedOn w:val="a0"/>
    <w:rsid w:val="00F43416"/>
  </w:style>
  <w:style w:type="character" w:customStyle="1" w:styleId="mrel">
    <w:name w:val="mrel"/>
    <w:basedOn w:val="a0"/>
    <w:rsid w:val="00F43416"/>
  </w:style>
  <w:style w:type="character" w:customStyle="1" w:styleId="mbin">
    <w:name w:val="mbin"/>
    <w:basedOn w:val="a0"/>
    <w:rsid w:val="00F43416"/>
  </w:style>
  <w:style w:type="character" w:customStyle="1" w:styleId="1">
    <w:name w:val="未处理的提及1"/>
    <w:basedOn w:val="a0"/>
    <w:uiPriority w:val="99"/>
    <w:semiHidden/>
    <w:unhideWhenUsed/>
    <w:rsid w:val="00CD5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253406">
      <w:bodyDiv w:val="1"/>
      <w:marLeft w:val="0"/>
      <w:marRight w:val="0"/>
      <w:marTop w:val="0"/>
      <w:marBottom w:val="0"/>
      <w:divBdr>
        <w:top w:val="none" w:sz="0" w:space="0" w:color="auto"/>
        <w:left w:val="none" w:sz="0" w:space="0" w:color="auto"/>
        <w:bottom w:val="none" w:sz="0" w:space="0" w:color="auto"/>
        <w:right w:val="none" w:sz="0" w:space="0" w:color="auto"/>
      </w:divBdr>
    </w:div>
    <w:div w:id="1603803137">
      <w:bodyDiv w:val="1"/>
      <w:marLeft w:val="0"/>
      <w:marRight w:val="0"/>
      <w:marTop w:val="0"/>
      <w:marBottom w:val="0"/>
      <w:divBdr>
        <w:top w:val="none" w:sz="0" w:space="0" w:color="auto"/>
        <w:left w:val="none" w:sz="0" w:space="0" w:color="auto"/>
        <w:bottom w:val="none" w:sz="0" w:space="0" w:color="auto"/>
        <w:right w:val="none" w:sz="0" w:space="0" w:color="auto"/>
      </w:divBdr>
      <w:divsChild>
        <w:div w:id="1784224452">
          <w:marLeft w:val="0"/>
          <w:marRight w:val="0"/>
          <w:marTop w:val="0"/>
          <w:marBottom w:val="0"/>
          <w:divBdr>
            <w:top w:val="none" w:sz="0" w:space="0" w:color="auto"/>
            <w:left w:val="none" w:sz="0" w:space="0" w:color="auto"/>
            <w:bottom w:val="none" w:sz="0" w:space="0" w:color="auto"/>
            <w:right w:val="none" w:sz="0" w:space="0" w:color="auto"/>
          </w:divBdr>
          <w:divsChild>
            <w:div w:id="54016904">
              <w:marLeft w:val="0"/>
              <w:marRight w:val="0"/>
              <w:marTop w:val="0"/>
              <w:marBottom w:val="0"/>
              <w:divBdr>
                <w:top w:val="none" w:sz="0" w:space="0" w:color="auto"/>
                <w:left w:val="none" w:sz="0" w:space="0" w:color="auto"/>
                <w:bottom w:val="none" w:sz="0" w:space="0" w:color="auto"/>
                <w:right w:val="none" w:sz="0" w:space="0" w:color="auto"/>
              </w:divBdr>
            </w:div>
            <w:div w:id="341929740">
              <w:marLeft w:val="0"/>
              <w:marRight w:val="0"/>
              <w:marTop w:val="0"/>
              <w:marBottom w:val="0"/>
              <w:divBdr>
                <w:top w:val="none" w:sz="0" w:space="0" w:color="auto"/>
                <w:left w:val="none" w:sz="0" w:space="0" w:color="auto"/>
                <w:bottom w:val="none" w:sz="0" w:space="0" w:color="auto"/>
                <w:right w:val="none" w:sz="0" w:space="0" w:color="auto"/>
              </w:divBdr>
            </w:div>
            <w:div w:id="750396077">
              <w:marLeft w:val="0"/>
              <w:marRight w:val="0"/>
              <w:marTop w:val="0"/>
              <w:marBottom w:val="0"/>
              <w:divBdr>
                <w:top w:val="none" w:sz="0" w:space="0" w:color="auto"/>
                <w:left w:val="none" w:sz="0" w:space="0" w:color="auto"/>
                <w:bottom w:val="none" w:sz="0" w:space="0" w:color="auto"/>
                <w:right w:val="none" w:sz="0" w:space="0" w:color="auto"/>
              </w:divBdr>
            </w:div>
            <w:div w:id="786041711">
              <w:marLeft w:val="0"/>
              <w:marRight w:val="0"/>
              <w:marTop w:val="0"/>
              <w:marBottom w:val="0"/>
              <w:divBdr>
                <w:top w:val="none" w:sz="0" w:space="0" w:color="auto"/>
                <w:left w:val="none" w:sz="0" w:space="0" w:color="auto"/>
                <w:bottom w:val="none" w:sz="0" w:space="0" w:color="auto"/>
                <w:right w:val="none" w:sz="0" w:space="0" w:color="auto"/>
              </w:divBdr>
            </w:div>
            <w:div w:id="976882228">
              <w:marLeft w:val="0"/>
              <w:marRight w:val="0"/>
              <w:marTop w:val="0"/>
              <w:marBottom w:val="0"/>
              <w:divBdr>
                <w:top w:val="none" w:sz="0" w:space="0" w:color="auto"/>
                <w:left w:val="none" w:sz="0" w:space="0" w:color="auto"/>
                <w:bottom w:val="none" w:sz="0" w:space="0" w:color="auto"/>
                <w:right w:val="none" w:sz="0" w:space="0" w:color="auto"/>
              </w:divBdr>
            </w:div>
            <w:div w:id="984160562">
              <w:marLeft w:val="0"/>
              <w:marRight w:val="0"/>
              <w:marTop w:val="0"/>
              <w:marBottom w:val="0"/>
              <w:divBdr>
                <w:top w:val="none" w:sz="0" w:space="0" w:color="auto"/>
                <w:left w:val="none" w:sz="0" w:space="0" w:color="auto"/>
                <w:bottom w:val="none" w:sz="0" w:space="0" w:color="auto"/>
                <w:right w:val="none" w:sz="0" w:space="0" w:color="auto"/>
              </w:divBdr>
            </w:div>
            <w:div w:id="1471902325">
              <w:marLeft w:val="0"/>
              <w:marRight w:val="0"/>
              <w:marTop w:val="0"/>
              <w:marBottom w:val="0"/>
              <w:divBdr>
                <w:top w:val="none" w:sz="0" w:space="0" w:color="auto"/>
                <w:left w:val="none" w:sz="0" w:space="0" w:color="auto"/>
                <w:bottom w:val="none" w:sz="0" w:space="0" w:color="auto"/>
                <w:right w:val="none" w:sz="0" w:space="0" w:color="auto"/>
              </w:divBdr>
            </w:div>
            <w:div w:id="1939485874">
              <w:marLeft w:val="0"/>
              <w:marRight w:val="0"/>
              <w:marTop w:val="0"/>
              <w:marBottom w:val="0"/>
              <w:divBdr>
                <w:top w:val="none" w:sz="0" w:space="0" w:color="auto"/>
                <w:left w:val="none" w:sz="0" w:space="0" w:color="auto"/>
                <w:bottom w:val="none" w:sz="0" w:space="0" w:color="auto"/>
                <w:right w:val="none" w:sz="0" w:space="0" w:color="auto"/>
              </w:divBdr>
            </w:div>
            <w:div w:id="199283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package" Target="embeddings/Microsoft_Visio___2.vsdx"/><Relationship Id="rId21" Type="http://schemas.openxmlformats.org/officeDocument/2006/relationships/package" Target="embeddings/Microsoft_Visio___1.vsdx"/><Relationship Id="rId34" Type="http://schemas.openxmlformats.org/officeDocument/2006/relationships/image" Target="media/image14.wmf"/><Relationship Id="rId42" Type="http://schemas.openxmlformats.org/officeDocument/2006/relationships/image" Target="media/image18.emf"/><Relationship Id="rId47" Type="http://schemas.openxmlformats.org/officeDocument/2006/relationships/package" Target="embeddings/Microsoft_Visio___5.vsdx"/><Relationship Id="rId50" Type="http://schemas.openxmlformats.org/officeDocument/2006/relationships/image" Target="media/image22.emf"/><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9.bin"/><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3.bin"/><Relationship Id="rId40" Type="http://schemas.openxmlformats.org/officeDocument/2006/relationships/image" Target="media/image17.wmf"/><Relationship Id="rId45" Type="http://schemas.openxmlformats.org/officeDocument/2006/relationships/package" Target="embeddings/Microsoft_Visio___4.vsdx"/><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8.bin"/><Relationship Id="rId30" Type="http://schemas.openxmlformats.org/officeDocument/2006/relationships/image" Target="media/image12.wmf"/><Relationship Id="rId35" Type="http://schemas.openxmlformats.org/officeDocument/2006/relationships/oleObject" Target="embeddings/oleObject12.bin"/><Relationship Id="rId43" Type="http://schemas.openxmlformats.org/officeDocument/2006/relationships/package" Target="embeddings/Microsoft_Visio___3.vsdx"/><Relationship Id="rId48" Type="http://schemas.openxmlformats.org/officeDocument/2006/relationships/image" Target="media/image21.emf"/><Relationship Id="rId56" Type="http://schemas.openxmlformats.org/officeDocument/2006/relationships/footer" Target="footer2.xml"/><Relationship Id="rId8" Type="http://schemas.openxmlformats.org/officeDocument/2006/relationships/image" Target="media/image1.emf"/><Relationship Id="rId51" Type="http://schemas.openxmlformats.org/officeDocument/2006/relationships/package" Target="embeddings/Microsoft_Visio___7.vsdx"/><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6.emf"/><Relationship Id="rId46" Type="http://schemas.openxmlformats.org/officeDocument/2006/relationships/image" Target="media/image20.emf"/><Relationship Id="rId59" Type="http://schemas.openxmlformats.org/officeDocument/2006/relationships/fontTable" Target="fontTable.xml"/><Relationship Id="rId20" Type="http://schemas.openxmlformats.org/officeDocument/2006/relationships/image" Target="media/image7.emf"/><Relationship Id="rId41" Type="http://schemas.openxmlformats.org/officeDocument/2006/relationships/oleObject" Target="embeddings/oleObject14.bin"/><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package" Target="embeddings/Microsoft_Visio___6.vsdx"/><Relationship Id="rId57" Type="http://schemas.openxmlformats.org/officeDocument/2006/relationships/header" Target="header3.xml"/><Relationship Id="rId10" Type="http://schemas.openxmlformats.org/officeDocument/2006/relationships/image" Target="media/image2.wmf"/><Relationship Id="rId31" Type="http://schemas.openxmlformats.org/officeDocument/2006/relationships/oleObject" Target="embeddings/oleObject10.bin"/><Relationship Id="rId44" Type="http://schemas.openxmlformats.org/officeDocument/2006/relationships/image" Target="media/image19.emf"/><Relationship Id="rId52" Type="http://schemas.openxmlformats.org/officeDocument/2006/relationships/image" Target="media/image23.jpeg"/><Relationship Id="rId6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B85F4-6651-491B-9DD7-EA33D5E23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1</Pages>
  <Words>2091</Words>
  <Characters>11921</Characters>
  <Application>Microsoft Office Word</Application>
  <DocSecurity>0</DocSecurity>
  <Lines>99</Lines>
  <Paragraphs>27</Paragraphs>
  <ScaleCrop>false</ScaleCrop>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Yawen</dc:creator>
  <cp:keywords/>
  <dc:description/>
  <cp:lastModifiedBy>微软用户</cp:lastModifiedBy>
  <cp:revision>3</cp:revision>
  <dcterms:created xsi:type="dcterms:W3CDTF">2025-12-02T09:40:00Z</dcterms:created>
  <dcterms:modified xsi:type="dcterms:W3CDTF">2026-07-07T06:06:00Z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y fmtid="{D5CDD505-2E9C-101B-9397-08002B2CF9AE}" pid="5" name="ZOTERO_PREF_1">
    <vt:lpwstr>&lt;data data-version="3" zotero-version="7.0.30"&gt;&lt;session id="NDRUelpp"/&gt;&lt;style id="http://www.zotero.org/styles/southeast-university" hasBibliography="1" bibliographyStyleHasBeenSet="1"/&gt;&lt;prefs&gt;&lt;pref name="fieldType" value="Field"/&gt;&lt;/prefs&gt;&lt;/data&gt;</vt:lpwstr>
  </property>
</Properties>
</file>