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9DC52" w14:textId="77777777" w:rsidR="00AC1FEF" w:rsidRPr="00165D48" w:rsidRDefault="00AC1FEF">
      <w:pPr>
        <w:rPr>
          <w:rFonts w:hint="eastAsia"/>
        </w:rPr>
      </w:pPr>
    </w:p>
    <w:p w14:paraId="735726A7" w14:textId="77777777" w:rsidR="00AC1FEF" w:rsidRPr="00165D48" w:rsidRDefault="004A2739">
      <w:pPr>
        <w:jc w:val="center"/>
        <w:rPr>
          <w:rFonts w:ascii="黑体" w:eastAsia="黑体"/>
          <w:sz w:val="36"/>
          <w:szCs w:val="36"/>
        </w:rPr>
      </w:pPr>
      <w:r w:rsidRPr="00165D48">
        <w:rPr>
          <w:rFonts w:ascii="黑体" w:eastAsia="黑体" w:hint="eastAsia"/>
          <w:sz w:val="36"/>
          <w:szCs w:val="36"/>
        </w:rPr>
        <w:t>光通信网络在智慧城市的应用及技术发展趋势</w:t>
      </w:r>
    </w:p>
    <w:p w14:paraId="602CE71E" w14:textId="77777777" w:rsidR="00AC1FEF" w:rsidRPr="00165D48" w:rsidRDefault="004A2739">
      <w:pPr>
        <w:jc w:val="center"/>
        <w:rPr>
          <w:rFonts w:ascii="楷体_GB2312" w:eastAsia="楷体_GB2312"/>
          <w:sz w:val="24"/>
          <w:szCs w:val="24"/>
        </w:rPr>
      </w:pPr>
      <w:r w:rsidRPr="00165D48">
        <w:rPr>
          <w:rFonts w:ascii="楷体_GB2312" w:eastAsia="楷体_GB2312" w:hint="eastAsia"/>
          <w:sz w:val="24"/>
          <w:szCs w:val="24"/>
        </w:rPr>
        <w:t>许敬旭</w:t>
      </w:r>
    </w:p>
    <w:p w14:paraId="29FD2601" w14:textId="77777777" w:rsidR="00AC1FEF" w:rsidRPr="00165D48" w:rsidRDefault="004A2739">
      <w:pPr>
        <w:jc w:val="center"/>
        <w:rPr>
          <w:b/>
          <w:szCs w:val="21"/>
        </w:rPr>
      </w:pPr>
      <w:r w:rsidRPr="00165D48">
        <w:rPr>
          <w:rFonts w:ascii="宋体" w:hAnsi="宋体" w:hint="eastAsia"/>
          <w:sz w:val="15"/>
          <w:szCs w:val="15"/>
        </w:rPr>
        <w:t>（中国有线电视网络有限公司，北京 100142）</w:t>
      </w:r>
    </w:p>
    <w:p w14:paraId="1D814274" w14:textId="11FEEF87" w:rsidR="00AC1FEF" w:rsidRPr="00165D48" w:rsidRDefault="004A2739">
      <w:pPr>
        <w:rPr>
          <w:rFonts w:ascii="楷体_GB2312" w:eastAsia="楷体_GB2312"/>
          <w:kern w:val="0"/>
          <w:sz w:val="18"/>
          <w:szCs w:val="18"/>
        </w:rPr>
      </w:pPr>
      <w:r w:rsidRPr="00165D48">
        <w:rPr>
          <w:b/>
          <w:sz w:val="18"/>
          <w:szCs w:val="18"/>
        </w:rPr>
        <w:t>摘要：</w:t>
      </w:r>
      <w:r w:rsidRPr="00165D48">
        <w:rPr>
          <w:rFonts w:ascii="楷体" w:eastAsia="楷体" w:hAnsi="楷体" w:hint="eastAsia"/>
          <w:kern w:val="0"/>
          <w:sz w:val="18"/>
          <w:szCs w:val="18"/>
        </w:rPr>
        <w:t>本文系统剖析了光通信网络对智慧城市变革的关键作用。详述空间激光、通感一体、可见光等光通信技术的发展现状、特性与不足，明确其发展趋势。阐述这些技术在智慧城市典型场景的应用及发展趋势，展现其重要价值。同时，展望新型光纤、光电器件工艺和量子通信等新技术对未来光通信网络的推动，将助力智慧城市建设持续升级，实现更高效、智能、安全的发展。</w:t>
      </w:r>
    </w:p>
    <w:p w14:paraId="7800E3F0" w14:textId="77777777" w:rsidR="00AC1FEF" w:rsidRPr="00165D48" w:rsidRDefault="004A2739">
      <w:pPr>
        <w:rPr>
          <w:rFonts w:eastAsia="楷体"/>
          <w:sz w:val="18"/>
          <w:szCs w:val="18"/>
        </w:rPr>
      </w:pPr>
      <w:r w:rsidRPr="00165D48">
        <w:rPr>
          <w:b/>
          <w:sz w:val="18"/>
          <w:szCs w:val="18"/>
        </w:rPr>
        <w:t>关键词：</w:t>
      </w:r>
      <w:r w:rsidRPr="00165D48">
        <w:rPr>
          <w:rFonts w:ascii="楷体" w:eastAsia="楷体" w:hAnsi="楷体" w:hint="eastAsia"/>
          <w:sz w:val="18"/>
          <w:szCs w:val="18"/>
        </w:rPr>
        <w:t>光通信网络；智慧城市；新型光通信技术；</w:t>
      </w:r>
    </w:p>
    <w:p w14:paraId="5626A98D" w14:textId="77777777" w:rsidR="00AC1FEF" w:rsidRPr="00165D48" w:rsidRDefault="00AC1FEF">
      <w:pPr>
        <w:adjustRightInd w:val="0"/>
        <w:snapToGrid w:val="0"/>
        <w:contextualSpacing/>
        <w:jc w:val="center"/>
        <w:rPr>
          <w:b/>
          <w:szCs w:val="21"/>
        </w:rPr>
      </w:pPr>
    </w:p>
    <w:p w14:paraId="5D2EAEB5" w14:textId="77777777" w:rsidR="00AC1FEF" w:rsidRPr="00165D48" w:rsidRDefault="00AC1FEF">
      <w:pPr>
        <w:adjustRightInd w:val="0"/>
        <w:snapToGrid w:val="0"/>
        <w:contextualSpacing/>
        <w:jc w:val="center"/>
        <w:rPr>
          <w:b/>
          <w:szCs w:val="21"/>
        </w:rPr>
      </w:pPr>
    </w:p>
    <w:p w14:paraId="3E1D7470" w14:textId="77777777" w:rsidR="00AC1FEF" w:rsidRPr="00165D48" w:rsidRDefault="004A2739">
      <w:pPr>
        <w:jc w:val="center"/>
        <w:rPr>
          <w:b/>
          <w:sz w:val="28"/>
          <w:szCs w:val="28"/>
        </w:rPr>
      </w:pPr>
      <w:bookmarkStart w:id="0" w:name="OLE_LINK1"/>
      <w:r w:rsidRPr="00165D48">
        <w:rPr>
          <w:rFonts w:hint="eastAsia"/>
          <w:b/>
          <w:sz w:val="28"/>
          <w:szCs w:val="28"/>
        </w:rPr>
        <w:t>Application of Optical Communication Networks in Smart Cities and Technology Development Trends</w:t>
      </w:r>
    </w:p>
    <w:p w14:paraId="02CEDE88" w14:textId="77777777" w:rsidR="00AC1FEF" w:rsidRPr="00165D48" w:rsidRDefault="004A2739">
      <w:pPr>
        <w:jc w:val="center"/>
        <w:rPr>
          <w:b/>
          <w:sz w:val="18"/>
          <w:szCs w:val="18"/>
        </w:rPr>
      </w:pPr>
      <w:r w:rsidRPr="00165D48">
        <w:rPr>
          <w:rFonts w:hint="eastAsia"/>
          <w:b/>
          <w:sz w:val="18"/>
          <w:szCs w:val="18"/>
        </w:rPr>
        <w:t xml:space="preserve">XU Jing </w:t>
      </w:r>
      <w:proofErr w:type="spellStart"/>
      <w:r w:rsidRPr="00165D48">
        <w:rPr>
          <w:rFonts w:hint="eastAsia"/>
          <w:b/>
          <w:sz w:val="18"/>
          <w:szCs w:val="18"/>
        </w:rPr>
        <w:t>Xu</w:t>
      </w:r>
      <w:proofErr w:type="spellEnd"/>
    </w:p>
    <w:p w14:paraId="72EC8E95" w14:textId="77777777" w:rsidR="00AC1FEF" w:rsidRPr="00165D48" w:rsidRDefault="004A2739">
      <w:pPr>
        <w:jc w:val="center"/>
        <w:rPr>
          <w:sz w:val="15"/>
          <w:szCs w:val="15"/>
        </w:rPr>
      </w:pPr>
      <w:r w:rsidRPr="00165D48">
        <w:rPr>
          <w:sz w:val="15"/>
          <w:szCs w:val="15"/>
        </w:rPr>
        <w:t>（</w:t>
      </w:r>
      <w:r w:rsidRPr="00165D48">
        <w:rPr>
          <w:sz w:val="15"/>
          <w:szCs w:val="15"/>
        </w:rPr>
        <w:t xml:space="preserve">China Cable Television Network </w:t>
      </w:r>
      <w:proofErr w:type="spellStart"/>
      <w:r w:rsidRPr="00165D48">
        <w:rPr>
          <w:sz w:val="15"/>
          <w:szCs w:val="15"/>
        </w:rPr>
        <w:t>Co.,Ltd</w:t>
      </w:r>
      <w:proofErr w:type="spellEnd"/>
      <w:r w:rsidRPr="00165D48">
        <w:rPr>
          <w:sz w:val="15"/>
          <w:szCs w:val="15"/>
        </w:rPr>
        <w:t>, Beijing 100142, China</w:t>
      </w:r>
      <w:r w:rsidRPr="00165D48">
        <w:rPr>
          <w:sz w:val="15"/>
          <w:szCs w:val="15"/>
        </w:rPr>
        <w:t>）</w:t>
      </w:r>
    </w:p>
    <w:p w14:paraId="10A64E4D" w14:textId="77777777" w:rsidR="00AC1FEF" w:rsidRPr="00165D48" w:rsidRDefault="004A2739">
      <w:pPr>
        <w:rPr>
          <w:sz w:val="18"/>
          <w:szCs w:val="18"/>
        </w:rPr>
      </w:pPr>
      <w:r w:rsidRPr="00165D48">
        <w:rPr>
          <w:b/>
          <w:sz w:val="18"/>
          <w:szCs w:val="18"/>
        </w:rPr>
        <w:t>Abstract:</w:t>
      </w:r>
      <w:bookmarkEnd w:id="0"/>
      <w:r w:rsidRPr="00165D48">
        <w:rPr>
          <w:b/>
          <w:sz w:val="18"/>
          <w:szCs w:val="18"/>
        </w:rPr>
        <w:t xml:space="preserve"> </w:t>
      </w:r>
      <w:r w:rsidRPr="00165D48">
        <w:rPr>
          <w:rFonts w:hint="eastAsia"/>
          <w:sz w:val="18"/>
          <w:szCs w:val="18"/>
        </w:rPr>
        <w:t>This paper systematically analyzes the pivotal role of optical communication networks in the transformation of smart cities. It details the current development status, characteristics, and limitations of key optical communication technologies such as free-space optical (FSO) communication, integrated sensing and communication systems, and visible light communication (VLC), while clarifying their future development trends. The paper further elaborates on the application scenarios and evolutionary trajectories of these technologies within typical smart city contexts, demonstrating their critical value. Additionally, it explores how emerging technologies</w:t>
      </w:r>
      <w:r w:rsidRPr="00165D48">
        <w:rPr>
          <w:rFonts w:hint="eastAsia"/>
          <w:sz w:val="18"/>
          <w:szCs w:val="18"/>
        </w:rPr>
        <w:t>—</w:t>
      </w:r>
      <w:r w:rsidRPr="00165D48">
        <w:rPr>
          <w:rFonts w:hint="eastAsia"/>
          <w:sz w:val="18"/>
          <w:szCs w:val="18"/>
        </w:rPr>
        <w:t>including novel optical fibers, advancements in optoelectronic device fabrication processes, and quantum communication</w:t>
      </w:r>
      <w:r w:rsidRPr="00165D48">
        <w:rPr>
          <w:rFonts w:hint="eastAsia"/>
          <w:sz w:val="18"/>
          <w:szCs w:val="18"/>
        </w:rPr>
        <w:t>—</w:t>
      </w:r>
      <w:r w:rsidRPr="00165D48">
        <w:rPr>
          <w:rFonts w:hint="eastAsia"/>
          <w:sz w:val="18"/>
          <w:szCs w:val="18"/>
        </w:rPr>
        <w:t>will drive the evolution of next-generation optical communication networks. These advancements are expected to continuously enhance smart city construction, ultimately achieving more efficient, intelligent, and secure urban development.</w:t>
      </w:r>
    </w:p>
    <w:p w14:paraId="34458B9B" w14:textId="77777777" w:rsidR="00AC1FEF" w:rsidRPr="00165D48" w:rsidRDefault="004A2739">
      <w:pPr>
        <w:rPr>
          <w:sz w:val="18"/>
          <w:szCs w:val="18"/>
        </w:rPr>
      </w:pPr>
      <w:r w:rsidRPr="00165D48">
        <w:rPr>
          <w:b/>
          <w:sz w:val="18"/>
          <w:szCs w:val="18"/>
        </w:rPr>
        <w:t xml:space="preserve">Key words: </w:t>
      </w:r>
      <w:r w:rsidRPr="00165D48">
        <w:rPr>
          <w:rFonts w:hint="eastAsia"/>
          <w:bCs/>
          <w:sz w:val="18"/>
          <w:szCs w:val="18"/>
        </w:rPr>
        <w:t xml:space="preserve">Optical communication network; Smart city; </w:t>
      </w:r>
      <w:proofErr w:type="gramStart"/>
      <w:r w:rsidRPr="00165D48">
        <w:rPr>
          <w:rFonts w:hint="eastAsia"/>
          <w:bCs/>
          <w:sz w:val="18"/>
          <w:szCs w:val="18"/>
        </w:rPr>
        <w:t>Emerging</w:t>
      </w:r>
      <w:proofErr w:type="gramEnd"/>
      <w:r w:rsidRPr="00165D48">
        <w:rPr>
          <w:rFonts w:hint="eastAsia"/>
          <w:bCs/>
          <w:sz w:val="18"/>
          <w:szCs w:val="18"/>
        </w:rPr>
        <w:t xml:space="preserve"> optical communication technology.</w:t>
      </w:r>
    </w:p>
    <w:p w14:paraId="299E4D23" w14:textId="77777777" w:rsidR="00AC1FEF" w:rsidRPr="00165D48" w:rsidRDefault="00AC1FEF"/>
    <w:p w14:paraId="464F8C27" w14:textId="77777777" w:rsidR="00AC1FEF" w:rsidRPr="00165D48" w:rsidRDefault="004A2739">
      <w:pPr>
        <w:outlineLvl w:val="0"/>
        <w:rPr>
          <w:szCs w:val="21"/>
        </w:rPr>
      </w:pPr>
      <w:r w:rsidRPr="00165D48">
        <w:rPr>
          <w:rFonts w:ascii="宋体" w:hAnsi="宋体" w:cs="宋体" w:hint="eastAsia"/>
          <w:b/>
          <w:bCs/>
          <w:sz w:val="24"/>
          <w:szCs w:val="24"/>
        </w:rPr>
        <w:t>0引言</w:t>
      </w:r>
    </w:p>
    <w:p w14:paraId="26C1870A" w14:textId="77777777" w:rsidR="00AC1FEF" w:rsidRPr="00165D48" w:rsidRDefault="004A2739">
      <w:pPr>
        <w:ind w:firstLineChars="200" w:firstLine="420"/>
        <w:rPr>
          <w:szCs w:val="21"/>
        </w:rPr>
      </w:pPr>
      <w:r w:rsidRPr="00165D48">
        <w:rPr>
          <w:rFonts w:hint="eastAsia"/>
          <w:szCs w:val="21"/>
        </w:rPr>
        <w:t>智慧城市是以光通信网络为物理基础设施，深度融合新一代信息技术的创新型城市治理范式，其技术架构以构建全域覆盖、低时延、高确定性的光通信网络为核心，形成城市级</w:t>
      </w:r>
      <w:proofErr w:type="gramStart"/>
      <w:r w:rsidRPr="00165D48">
        <w:rPr>
          <w:rFonts w:hint="eastAsia"/>
          <w:szCs w:val="21"/>
        </w:rPr>
        <w:t>智能物联感知</w:t>
      </w:r>
      <w:proofErr w:type="gramEnd"/>
      <w:r w:rsidRPr="00165D48">
        <w:rPr>
          <w:rFonts w:hint="eastAsia"/>
          <w:szCs w:val="21"/>
        </w:rPr>
        <w:t>体系与网络基础设施协同融合的承载基础</w:t>
      </w:r>
      <w:r w:rsidRPr="00165D48">
        <w:rPr>
          <w:rFonts w:hint="eastAsia"/>
          <w:szCs w:val="21"/>
          <w:vertAlign w:val="superscript"/>
        </w:rPr>
        <w:t>[1-2]</w:t>
      </w:r>
      <w:r w:rsidRPr="00165D48">
        <w:rPr>
          <w:rFonts w:hint="eastAsia"/>
          <w:szCs w:val="21"/>
        </w:rPr>
        <w:t>。在此支撑下，通过物联网感知层的数据采集、新型网络架构的智能传输、</w:t>
      </w:r>
      <w:proofErr w:type="gramStart"/>
      <w:r w:rsidRPr="00165D48">
        <w:rPr>
          <w:rFonts w:hint="eastAsia"/>
          <w:szCs w:val="21"/>
        </w:rPr>
        <w:t>云计算</w:t>
      </w:r>
      <w:proofErr w:type="gramEnd"/>
      <w:r w:rsidRPr="00165D48">
        <w:rPr>
          <w:rFonts w:hint="eastAsia"/>
          <w:szCs w:val="21"/>
        </w:rPr>
        <w:t>平台的弹性计算、大数据技术的融合分析以及人工智能决策中枢的智能优化，构建形成“感知</w:t>
      </w:r>
      <w:r w:rsidRPr="00165D48">
        <w:rPr>
          <w:rFonts w:hint="eastAsia"/>
          <w:szCs w:val="21"/>
        </w:rPr>
        <w:t>-</w:t>
      </w:r>
      <w:r w:rsidRPr="00165D48">
        <w:rPr>
          <w:rFonts w:hint="eastAsia"/>
          <w:szCs w:val="21"/>
        </w:rPr>
        <w:t>传输</w:t>
      </w:r>
      <w:r w:rsidRPr="00165D48">
        <w:rPr>
          <w:rFonts w:hint="eastAsia"/>
          <w:szCs w:val="21"/>
        </w:rPr>
        <w:t>-</w:t>
      </w:r>
      <w:r w:rsidRPr="00165D48">
        <w:rPr>
          <w:rFonts w:hint="eastAsia"/>
          <w:szCs w:val="21"/>
        </w:rPr>
        <w:t>决策</w:t>
      </w:r>
      <w:r w:rsidRPr="00165D48">
        <w:rPr>
          <w:rFonts w:hint="eastAsia"/>
          <w:szCs w:val="21"/>
        </w:rPr>
        <w:t>-</w:t>
      </w:r>
      <w:r w:rsidRPr="00165D48">
        <w:rPr>
          <w:rFonts w:hint="eastAsia"/>
          <w:szCs w:val="21"/>
        </w:rPr>
        <w:t>执行”的闭环运行机制。这一系统化技术架构通过重构城市治理的空间组织形态与协作模式，有效提升公共服务供给的精准性与时效性，推动城市产业体系向数字化、网络化、智能化方向的系统性升级，从而形成新型智慧城市建设的技术创新与实践路径</w:t>
      </w:r>
      <w:r w:rsidRPr="00165D48">
        <w:rPr>
          <w:rFonts w:hint="eastAsia"/>
          <w:szCs w:val="21"/>
          <w:vertAlign w:val="superscript"/>
        </w:rPr>
        <w:t>[3-4]</w:t>
      </w:r>
      <w:r w:rsidRPr="00165D48">
        <w:rPr>
          <w:rFonts w:hint="eastAsia"/>
          <w:szCs w:val="21"/>
        </w:rPr>
        <w:t>。</w:t>
      </w:r>
    </w:p>
    <w:p w14:paraId="20964444" w14:textId="77777777" w:rsidR="00AC1FEF" w:rsidRPr="00165D48" w:rsidRDefault="004A2739">
      <w:pPr>
        <w:ind w:firstLineChars="200" w:firstLine="420"/>
        <w:rPr>
          <w:szCs w:val="21"/>
        </w:rPr>
      </w:pPr>
      <w:r w:rsidRPr="00165D48">
        <w:rPr>
          <w:rFonts w:hint="eastAsia"/>
          <w:szCs w:val="21"/>
        </w:rPr>
        <w:t>智慧城市的概念最早来源于美国</w:t>
      </w:r>
      <w:r w:rsidRPr="00165D48">
        <w:rPr>
          <w:rFonts w:hint="eastAsia"/>
          <w:szCs w:val="21"/>
        </w:rPr>
        <w:t>IBM</w:t>
      </w:r>
      <w:r w:rsidRPr="00165D48">
        <w:rPr>
          <w:rFonts w:hint="eastAsia"/>
          <w:szCs w:val="21"/>
        </w:rPr>
        <w:t>公司在</w:t>
      </w:r>
      <w:r w:rsidRPr="00165D48">
        <w:rPr>
          <w:rFonts w:hint="eastAsia"/>
          <w:szCs w:val="21"/>
        </w:rPr>
        <w:t>2010</w:t>
      </w:r>
      <w:r w:rsidRPr="00165D48">
        <w:rPr>
          <w:rFonts w:hint="eastAsia"/>
          <w:szCs w:val="21"/>
        </w:rPr>
        <w:t>年提出的“</w:t>
      </w:r>
      <w:r w:rsidRPr="00165D48">
        <w:rPr>
          <w:rFonts w:hint="eastAsia"/>
          <w:szCs w:val="21"/>
        </w:rPr>
        <w:t>Smart City</w:t>
      </w:r>
      <w:r w:rsidRPr="00165D48">
        <w:rPr>
          <w:rFonts w:hint="eastAsia"/>
          <w:szCs w:val="21"/>
        </w:rPr>
        <w:t>”，即是</w:t>
      </w:r>
      <w:r w:rsidRPr="00165D48">
        <w:rPr>
          <w:szCs w:val="21"/>
        </w:rPr>
        <w:t>以信息和通信技术为支撑，充分获取透明的信息，通过安全的传递和科学有效的处理，提高城市运行效率</w:t>
      </w:r>
      <w:r w:rsidRPr="00165D48">
        <w:rPr>
          <w:rFonts w:hint="eastAsia"/>
          <w:szCs w:val="21"/>
          <w:vertAlign w:val="superscript"/>
        </w:rPr>
        <w:t>[5]</w:t>
      </w:r>
      <w:r w:rsidRPr="00165D48">
        <w:rPr>
          <w:szCs w:val="21"/>
        </w:rPr>
        <w:t>。</w:t>
      </w:r>
      <w:r w:rsidRPr="00165D48">
        <w:rPr>
          <w:rFonts w:hint="eastAsia"/>
          <w:szCs w:val="21"/>
        </w:rPr>
        <w:t>随后，智慧城市的风潮影响全国，在政府的支持下，全国各大城市均已经开展智慧城市建设</w:t>
      </w:r>
      <w:r w:rsidRPr="00165D48">
        <w:rPr>
          <w:rFonts w:hint="eastAsia"/>
          <w:szCs w:val="21"/>
          <w:vertAlign w:val="superscript"/>
        </w:rPr>
        <w:t>[6]</w:t>
      </w:r>
      <w:r w:rsidRPr="00165D48">
        <w:rPr>
          <w:rFonts w:hint="eastAsia"/>
          <w:szCs w:val="21"/>
        </w:rPr>
        <w:t>。直至</w:t>
      </w:r>
      <w:r w:rsidRPr="00165D48">
        <w:rPr>
          <w:rFonts w:hint="eastAsia"/>
          <w:szCs w:val="21"/>
        </w:rPr>
        <w:t>2014</w:t>
      </w:r>
      <w:r w:rsidRPr="00165D48">
        <w:rPr>
          <w:rFonts w:hint="eastAsia"/>
          <w:szCs w:val="21"/>
        </w:rPr>
        <w:t>年，国家层面进行顶层设计，发布了《关于促进智慧城市健康发展的指导意见》，我国智慧城市建设经历了从单点突破到全域协同的跨越式发展</w:t>
      </w:r>
      <w:r w:rsidRPr="00165D48">
        <w:rPr>
          <w:rFonts w:hint="eastAsia"/>
          <w:szCs w:val="21"/>
          <w:vertAlign w:val="superscript"/>
        </w:rPr>
        <w:t>[7]</w:t>
      </w:r>
      <w:r w:rsidRPr="00165D48">
        <w:rPr>
          <w:rFonts w:hint="eastAsia"/>
          <w:szCs w:val="21"/>
        </w:rPr>
        <w:t>。截至</w:t>
      </w:r>
      <w:r w:rsidRPr="00165D48">
        <w:rPr>
          <w:rFonts w:hint="eastAsia"/>
          <w:szCs w:val="21"/>
        </w:rPr>
        <w:t>2025</w:t>
      </w:r>
      <w:r w:rsidRPr="00165D48">
        <w:rPr>
          <w:rFonts w:hint="eastAsia"/>
          <w:szCs w:val="21"/>
        </w:rPr>
        <w:t>年，我国智慧城市建设形成“政策引领、技术驱动、场景落地”的立体化发展格局，</w:t>
      </w:r>
      <w:r w:rsidRPr="00165D48">
        <w:rPr>
          <w:szCs w:val="21"/>
        </w:rPr>
        <w:lastRenderedPageBreak/>
        <w:t>实现了城市通信、市政</w:t>
      </w:r>
      <w:r w:rsidRPr="00165D48">
        <w:rPr>
          <w:rFonts w:hint="eastAsia"/>
          <w:szCs w:val="21"/>
        </w:rPr>
        <w:t>、交通</w:t>
      </w:r>
      <w:r w:rsidRPr="00165D48">
        <w:rPr>
          <w:szCs w:val="21"/>
        </w:rPr>
        <w:t>等基础设施的规划、建设、管理和服务的智能化</w:t>
      </w:r>
      <w:r w:rsidRPr="00165D48">
        <w:rPr>
          <w:rFonts w:hint="eastAsia"/>
          <w:szCs w:val="21"/>
        </w:rPr>
        <w:t>，</w:t>
      </w:r>
      <w:r w:rsidRPr="00165D48">
        <w:rPr>
          <w:szCs w:val="21"/>
        </w:rPr>
        <w:t>推进</w:t>
      </w:r>
      <w:r w:rsidRPr="00165D48">
        <w:rPr>
          <w:rFonts w:hint="eastAsia"/>
          <w:szCs w:val="21"/>
        </w:rPr>
        <w:t>了</w:t>
      </w:r>
      <w:r w:rsidRPr="00165D48">
        <w:rPr>
          <w:szCs w:val="21"/>
        </w:rPr>
        <w:t>城市</w:t>
      </w:r>
      <w:r w:rsidRPr="00165D48">
        <w:rPr>
          <w:rFonts w:hint="eastAsia"/>
          <w:szCs w:val="21"/>
        </w:rPr>
        <w:t>的</w:t>
      </w:r>
      <w:r w:rsidRPr="00165D48">
        <w:rPr>
          <w:szCs w:val="21"/>
        </w:rPr>
        <w:t>数字化转型、智慧化发展</w:t>
      </w:r>
      <w:r w:rsidRPr="00165D48">
        <w:rPr>
          <w:szCs w:val="21"/>
          <w:vertAlign w:val="superscript"/>
        </w:rPr>
        <w:t>[</w:t>
      </w:r>
      <w:r w:rsidRPr="00165D48">
        <w:rPr>
          <w:rFonts w:hint="eastAsia"/>
          <w:szCs w:val="21"/>
          <w:vertAlign w:val="superscript"/>
        </w:rPr>
        <w:t>8-9</w:t>
      </w:r>
      <w:r w:rsidRPr="00165D48">
        <w:rPr>
          <w:szCs w:val="21"/>
          <w:vertAlign w:val="superscript"/>
        </w:rPr>
        <w:t>]</w:t>
      </w:r>
      <w:r w:rsidRPr="00165D48">
        <w:rPr>
          <w:szCs w:val="21"/>
        </w:rPr>
        <w:t>。</w:t>
      </w:r>
    </w:p>
    <w:p w14:paraId="5A47D612" w14:textId="77777777" w:rsidR="00AC1FEF" w:rsidRPr="00165D48" w:rsidRDefault="004A2739">
      <w:pPr>
        <w:ind w:firstLineChars="200" w:firstLine="420"/>
        <w:rPr>
          <w:szCs w:val="21"/>
        </w:rPr>
      </w:pPr>
      <w:r w:rsidRPr="00165D48">
        <w:rPr>
          <w:rFonts w:hint="eastAsia"/>
          <w:szCs w:val="21"/>
        </w:rPr>
        <w:t>其中，</w:t>
      </w:r>
      <w:r w:rsidRPr="00165D48">
        <w:rPr>
          <w:szCs w:val="21"/>
        </w:rPr>
        <w:t>光通信</w:t>
      </w:r>
      <w:r w:rsidRPr="00165D48">
        <w:rPr>
          <w:rFonts w:hint="eastAsia"/>
          <w:szCs w:val="21"/>
        </w:rPr>
        <w:t>网络</w:t>
      </w:r>
      <w:r w:rsidRPr="00165D48">
        <w:rPr>
          <w:szCs w:val="21"/>
        </w:rPr>
        <w:t>作为信息传输的核心技术之一，具有高速率、大容量、低延迟、高可靠性、抗干扰</w:t>
      </w:r>
      <w:r w:rsidRPr="00165D48">
        <w:rPr>
          <w:rFonts w:hint="eastAsia"/>
          <w:szCs w:val="21"/>
        </w:rPr>
        <w:t>性强</w:t>
      </w:r>
      <w:r w:rsidRPr="00165D48">
        <w:rPr>
          <w:szCs w:val="21"/>
        </w:rPr>
        <w:t>等特点</w:t>
      </w:r>
      <w:r w:rsidRPr="00165D48">
        <w:rPr>
          <w:szCs w:val="21"/>
          <w:vertAlign w:val="superscript"/>
        </w:rPr>
        <w:t>[</w:t>
      </w:r>
      <w:r w:rsidRPr="00165D48">
        <w:rPr>
          <w:rFonts w:hint="eastAsia"/>
          <w:szCs w:val="21"/>
          <w:vertAlign w:val="superscript"/>
        </w:rPr>
        <w:t>10-11</w:t>
      </w:r>
      <w:r w:rsidRPr="00165D48">
        <w:rPr>
          <w:szCs w:val="21"/>
          <w:vertAlign w:val="superscript"/>
        </w:rPr>
        <w:t>]</w:t>
      </w:r>
      <w:r w:rsidRPr="00165D48">
        <w:rPr>
          <w:szCs w:val="21"/>
        </w:rPr>
        <w:t>，促进智慧城市的发展。</w:t>
      </w:r>
      <w:r w:rsidRPr="00165D48">
        <w:rPr>
          <w:rFonts w:hint="eastAsia"/>
          <w:szCs w:val="21"/>
        </w:rPr>
        <w:t>随着光通信网络领域的技术持续革新，其正逐步朝着智能光网络的方向演进。在这一发展进程中，信号传输技术呈现出综合化、宽带化与智能化的显著趋势</w:t>
      </w:r>
      <w:r w:rsidRPr="00165D48">
        <w:rPr>
          <w:szCs w:val="21"/>
          <w:vertAlign w:val="superscript"/>
        </w:rPr>
        <w:t>[</w:t>
      </w:r>
      <w:r w:rsidRPr="00165D48">
        <w:rPr>
          <w:rFonts w:hint="eastAsia"/>
          <w:szCs w:val="21"/>
          <w:vertAlign w:val="superscript"/>
        </w:rPr>
        <w:t>12</w:t>
      </w:r>
      <w:r w:rsidRPr="00165D48">
        <w:rPr>
          <w:szCs w:val="21"/>
          <w:vertAlign w:val="superscript"/>
        </w:rPr>
        <w:t>]</w:t>
      </w:r>
      <w:r w:rsidRPr="00165D48">
        <w:rPr>
          <w:rFonts w:hint="eastAsia"/>
          <w:szCs w:val="21"/>
        </w:rPr>
        <w:t>。这一转变为智慧城市的各类应用提供了坚实且强有力的支撑，成为智慧城市建设不可或缺的基石以及核心驱动力</w:t>
      </w:r>
      <w:r w:rsidRPr="00165D48">
        <w:rPr>
          <w:szCs w:val="21"/>
          <w:vertAlign w:val="superscript"/>
        </w:rPr>
        <w:t>[</w:t>
      </w:r>
      <w:r w:rsidRPr="00165D48">
        <w:rPr>
          <w:rFonts w:hint="eastAsia"/>
          <w:szCs w:val="21"/>
          <w:vertAlign w:val="superscript"/>
        </w:rPr>
        <w:t>13</w:t>
      </w:r>
      <w:r w:rsidRPr="00165D48">
        <w:rPr>
          <w:szCs w:val="21"/>
          <w:vertAlign w:val="superscript"/>
        </w:rPr>
        <w:t>]</w:t>
      </w:r>
      <w:r w:rsidRPr="00165D48">
        <w:rPr>
          <w:szCs w:val="21"/>
        </w:rPr>
        <w:t>。</w:t>
      </w:r>
    </w:p>
    <w:p w14:paraId="008C2FCE" w14:textId="77777777" w:rsidR="00AC1FEF" w:rsidRPr="00165D48" w:rsidRDefault="004A2739">
      <w:pPr>
        <w:ind w:firstLineChars="200" w:firstLine="420"/>
        <w:rPr>
          <w:rFonts w:ascii="宋体" w:hAnsi="宋体" w:cs="宋体"/>
          <w:sz w:val="24"/>
          <w:szCs w:val="24"/>
        </w:rPr>
      </w:pPr>
      <w:bookmarkStart w:id="1" w:name="OLE_LINK77"/>
      <w:r w:rsidRPr="00165D48">
        <w:rPr>
          <w:rFonts w:hint="eastAsia"/>
          <w:szCs w:val="21"/>
        </w:rPr>
        <w:t>本文从空间激光通信、通感一体化技术及可见光通信等技术维度入手，对其在智慧城市中的多场景应用展开系统性论述。基于此，进一步展望光通信技术的演进方向：即新型光纤与光电器件制造工艺的革新推动超高速、低时延网络构建，量子通信技术强化安全防线。</w:t>
      </w:r>
      <w:bookmarkEnd w:id="1"/>
    </w:p>
    <w:p w14:paraId="46A7DBD2" w14:textId="77777777" w:rsidR="00AC1FEF" w:rsidRPr="00165D48" w:rsidRDefault="004A2739">
      <w:pPr>
        <w:outlineLvl w:val="0"/>
        <w:rPr>
          <w:rFonts w:ascii="宋体" w:hAnsi="宋体" w:cs="宋体"/>
          <w:b/>
          <w:bCs/>
          <w:sz w:val="24"/>
          <w:szCs w:val="24"/>
        </w:rPr>
      </w:pPr>
      <w:r w:rsidRPr="00165D48">
        <w:rPr>
          <w:rFonts w:ascii="宋体" w:hAnsi="宋体" w:cs="宋体" w:hint="eastAsia"/>
          <w:b/>
          <w:bCs/>
          <w:sz w:val="24"/>
          <w:szCs w:val="24"/>
        </w:rPr>
        <w:t xml:space="preserve">1 </w:t>
      </w:r>
      <w:r w:rsidRPr="00165D48">
        <w:rPr>
          <w:rFonts w:ascii="宋体" w:hAnsi="宋体" w:cs="宋体"/>
          <w:b/>
          <w:bCs/>
          <w:sz w:val="24"/>
          <w:szCs w:val="24"/>
        </w:rPr>
        <w:t>光通信网络</w:t>
      </w:r>
      <w:r w:rsidRPr="00165D48">
        <w:rPr>
          <w:rFonts w:ascii="宋体" w:hAnsi="宋体" w:cs="宋体" w:hint="eastAsia"/>
          <w:b/>
          <w:bCs/>
          <w:sz w:val="24"/>
          <w:szCs w:val="24"/>
        </w:rPr>
        <w:t>在智慧城市中的多场景应用</w:t>
      </w:r>
    </w:p>
    <w:p w14:paraId="20C5855C" w14:textId="77777777" w:rsidR="00AC1FEF" w:rsidRPr="00165D48" w:rsidRDefault="004A2739">
      <w:pPr>
        <w:ind w:firstLineChars="200" w:firstLine="420"/>
        <w:rPr>
          <w:bCs/>
          <w:kern w:val="0"/>
          <w:szCs w:val="21"/>
        </w:rPr>
      </w:pPr>
      <w:r w:rsidRPr="00165D48">
        <w:rPr>
          <w:rFonts w:hint="eastAsia"/>
          <w:bCs/>
          <w:kern w:val="0"/>
          <w:szCs w:val="21"/>
        </w:rPr>
        <w:t>随着智慧城市建设进程加速，光通信网络不仅要实现更大容量、更密集、更低时延的部署，还应往立体化、智能化与集成化方向进行进一步发展</w:t>
      </w:r>
      <w:r w:rsidRPr="00165D48">
        <w:rPr>
          <w:rFonts w:hint="eastAsia"/>
          <w:bCs/>
          <w:kern w:val="0"/>
          <w:szCs w:val="21"/>
          <w:vertAlign w:val="superscript"/>
        </w:rPr>
        <w:t>[14-15]</w:t>
      </w:r>
      <w:r w:rsidRPr="00165D48">
        <w:rPr>
          <w:rFonts w:hint="eastAsia"/>
          <w:bCs/>
          <w:kern w:val="0"/>
          <w:szCs w:val="21"/>
        </w:rPr>
        <w:t>。在本章节中将展开介绍三种新型光通信网络在智慧城市建设中的应用、不足之处，并展望其未来发展趋势。</w:t>
      </w:r>
    </w:p>
    <w:p w14:paraId="69743F7A" w14:textId="77777777" w:rsidR="00AC1FEF" w:rsidRPr="00165D48" w:rsidRDefault="004A2739">
      <w:pPr>
        <w:outlineLvl w:val="1"/>
        <w:rPr>
          <w:bCs/>
          <w:kern w:val="0"/>
          <w:szCs w:val="21"/>
        </w:rPr>
      </w:pPr>
      <w:r w:rsidRPr="00165D48">
        <w:rPr>
          <w:rFonts w:ascii="宋体" w:hAnsi="宋体" w:hint="eastAsia"/>
          <w:b/>
          <w:kern w:val="0"/>
          <w:szCs w:val="21"/>
        </w:rPr>
        <w:t>1.1空间激光通信网络</w:t>
      </w:r>
    </w:p>
    <w:p w14:paraId="0689F61B" w14:textId="77777777" w:rsidR="00AC1FEF" w:rsidRPr="00165D48" w:rsidRDefault="004A2739">
      <w:pPr>
        <w:ind w:firstLineChars="200" w:firstLine="420"/>
        <w:rPr>
          <w:bCs/>
          <w:kern w:val="0"/>
          <w:szCs w:val="21"/>
        </w:rPr>
      </w:pPr>
      <w:r w:rsidRPr="00165D48">
        <w:rPr>
          <w:rFonts w:hint="eastAsia"/>
          <w:bCs/>
          <w:kern w:val="0"/>
          <w:szCs w:val="21"/>
        </w:rPr>
        <w:t>随着通信技术和微电子技术的快速发展，智慧城市的通信网络正经历从传统地基“平面化网络”向天地一体化的“立体化网络”转型升级。在这一进程中，</w:t>
      </w:r>
      <w:bookmarkStart w:id="2" w:name="OLE_LINK3"/>
      <w:bookmarkStart w:id="3" w:name="OLE_LINK4"/>
      <w:r w:rsidRPr="00165D48">
        <w:rPr>
          <w:rFonts w:hint="eastAsia"/>
          <w:bCs/>
          <w:kern w:val="0"/>
          <w:szCs w:val="21"/>
        </w:rPr>
        <w:t>空间激光通信</w:t>
      </w:r>
      <w:bookmarkEnd w:id="2"/>
      <w:bookmarkEnd w:id="3"/>
      <w:r w:rsidRPr="00165D48">
        <w:rPr>
          <w:rFonts w:hint="eastAsia"/>
          <w:bCs/>
          <w:kern w:val="0"/>
          <w:szCs w:val="21"/>
        </w:rPr>
        <w:t>（</w:t>
      </w:r>
      <w:r w:rsidRPr="00165D48">
        <w:rPr>
          <w:rFonts w:hint="eastAsia"/>
          <w:bCs/>
          <w:kern w:val="0"/>
          <w:szCs w:val="21"/>
        </w:rPr>
        <w:t>Free Space Optical Communication, FSO</w:t>
      </w:r>
      <w:r w:rsidRPr="00165D48">
        <w:rPr>
          <w:rFonts w:hint="eastAsia"/>
          <w:bCs/>
          <w:kern w:val="0"/>
          <w:szCs w:val="21"/>
        </w:rPr>
        <w:t>）技术通过构建星间及空天地一体化的激光通信链路，为城市间跨区域传输数据提供了创新解决方案</w:t>
      </w:r>
      <w:r w:rsidRPr="00165D48">
        <w:rPr>
          <w:rFonts w:hint="eastAsia"/>
          <w:bCs/>
          <w:kern w:val="0"/>
          <w:szCs w:val="21"/>
          <w:vertAlign w:val="superscript"/>
        </w:rPr>
        <w:t>[16-18]</w:t>
      </w:r>
      <w:r w:rsidRPr="00165D48">
        <w:rPr>
          <w:rFonts w:hint="eastAsia"/>
          <w:bCs/>
          <w:kern w:val="0"/>
          <w:szCs w:val="21"/>
        </w:rPr>
        <w:t>。相较于传统光纤通信，</w:t>
      </w:r>
      <w:r w:rsidRPr="00165D48">
        <w:rPr>
          <w:rFonts w:hint="eastAsia"/>
          <w:bCs/>
          <w:kern w:val="0"/>
          <w:szCs w:val="21"/>
        </w:rPr>
        <w:t>FSO</w:t>
      </w:r>
      <w:r w:rsidRPr="00165D48">
        <w:rPr>
          <w:rFonts w:hint="eastAsia"/>
          <w:bCs/>
          <w:kern w:val="0"/>
          <w:szCs w:val="21"/>
        </w:rPr>
        <w:t>具有无需铺设物理光纤、环境适应性强及高速率传输能力的特性，使</w:t>
      </w:r>
      <w:r w:rsidRPr="00165D48">
        <w:rPr>
          <w:rFonts w:hint="eastAsia"/>
          <w:bCs/>
          <w:kern w:val="0"/>
          <w:szCs w:val="21"/>
        </w:rPr>
        <w:t>FSO</w:t>
      </w:r>
      <w:r w:rsidRPr="00165D48">
        <w:rPr>
          <w:rFonts w:hint="eastAsia"/>
          <w:bCs/>
          <w:kern w:val="0"/>
          <w:szCs w:val="21"/>
        </w:rPr>
        <w:t>在广域覆盖和无差别通信服务方面具有独特价值，尤其适用于地面网络覆盖不足或布设困难的场景，可为智慧城市提供关键通信保障</w:t>
      </w:r>
      <w:r w:rsidRPr="00165D48">
        <w:rPr>
          <w:rFonts w:hint="eastAsia"/>
          <w:bCs/>
          <w:kern w:val="0"/>
          <w:szCs w:val="21"/>
          <w:vertAlign w:val="superscript"/>
        </w:rPr>
        <w:t>[19-21]</w:t>
      </w:r>
      <w:r w:rsidRPr="00165D48">
        <w:rPr>
          <w:rFonts w:hint="eastAsia"/>
          <w:bCs/>
          <w:kern w:val="0"/>
          <w:szCs w:val="21"/>
        </w:rPr>
        <w:t>。</w:t>
      </w:r>
    </w:p>
    <w:p w14:paraId="3254B7F8" w14:textId="77777777" w:rsidR="00AC1FEF" w:rsidRPr="00165D48" w:rsidRDefault="004A2739">
      <w:pPr>
        <w:ind w:firstLineChars="200" w:firstLine="420"/>
        <w:rPr>
          <w:bCs/>
          <w:kern w:val="0"/>
          <w:szCs w:val="21"/>
        </w:rPr>
      </w:pPr>
      <w:r w:rsidRPr="00165D48">
        <w:rPr>
          <w:rFonts w:hint="eastAsia"/>
          <w:bCs/>
          <w:kern w:val="0"/>
          <w:szCs w:val="21"/>
        </w:rPr>
        <w:t>从“立体化网络”构建的应用场景来看，</w:t>
      </w:r>
      <w:r w:rsidRPr="00165D48">
        <w:rPr>
          <w:rFonts w:hint="eastAsia"/>
          <w:bCs/>
          <w:kern w:val="0"/>
          <w:szCs w:val="21"/>
        </w:rPr>
        <w:t>FSO</w:t>
      </w:r>
      <w:r w:rsidRPr="00165D48">
        <w:rPr>
          <w:rFonts w:hint="eastAsia"/>
          <w:bCs/>
          <w:kern w:val="0"/>
          <w:szCs w:val="21"/>
        </w:rPr>
        <w:t>技术的突破为智慧城市构建了三大核心应用场景：</w:t>
      </w:r>
    </w:p>
    <w:p w14:paraId="4F7023FC" w14:textId="01BCCF34" w:rsidR="00AC1FEF" w:rsidRPr="00165D48" w:rsidRDefault="004A2739">
      <w:pPr>
        <w:ind w:firstLineChars="200" w:firstLine="420"/>
        <w:rPr>
          <w:bCs/>
          <w:kern w:val="0"/>
          <w:szCs w:val="21"/>
        </w:rPr>
      </w:pPr>
      <w:r w:rsidRPr="00165D48">
        <w:rPr>
          <w:rFonts w:hint="eastAsia"/>
          <w:bCs/>
          <w:kern w:val="0"/>
          <w:szCs w:val="21"/>
        </w:rPr>
        <w:t>短距跨域互联：利用</w:t>
      </w:r>
      <w:r w:rsidRPr="00165D48">
        <w:rPr>
          <w:rFonts w:hint="eastAsia"/>
          <w:bCs/>
          <w:kern w:val="0"/>
          <w:szCs w:val="21"/>
        </w:rPr>
        <w:t>FSO</w:t>
      </w:r>
      <w:r w:rsidRPr="00165D48">
        <w:rPr>
          <w:rFonts w:hint="eastAsia"/>
          <w:bCs/>
          <w:kern w:val="0"/>
          <w:szCs w:val="21"/>
        </w:rPr>
        <w:t>技术实现短距离跨区域的高速互联。随着信息技术的不断发展，越来越多地区的人们对数据传输的需求越来越大。如何实现数据通信全面覆盖，突破通信传输“最后一公里”的瓶颈成为了各国争先突破的难题。美国</w:t>
      </w:r>
      <w:r w:rsidRPr="00165D48">
        <w:rPr>
          <w:rFonts w:hint="eastAsia"/>
          <w:bCs/>
          <w:kern w:val="0"/>
          <w:szCs w:val="21"/>
        </w:rPr>
        <w:t>Trimble</w:t>
      </w:r>
      <w:r w:rsidRPr="00165D48">
        <w:rPr>
          <w:rFonts w:hint="eastAsia"/>
          <w:bCs/>
          <w:kern w:val="0"/>
          <w:szCs w:val="21"/>
        </w:rPr>
        <w:t>公司的</w:t>
      </w:r>
      <w:r w:rsidRPr="00165D48">
        <w:rPr>
          <w:rFonts w:hint="eastAsia"/>
          <w:bCs/>
          <w:kern w:val="0"/>
          <w:szCs w:val="21"/>
        </w:rPr>
        <w:t>FSO</w:t>
      </w:r>
      <w:r w:rsidRPr="00165D48">
        <w:rPr>
          <w:rFonts w:hint="eastAsia"/>
          <w:bCs/>
          <w:kern w:val="0"/>
          <w:szCs w:val="21"/>
        </w:rPr>
        <w:t>系统以小型化设计和强抗干扰能力为核心优势，支持</w:t>
      </w:r>
      <w:r w:rsidRPr="00165D48">
        <w:rPr>
          <w:rFonts w:hint="eastAsia"/>
          <w:bCs/>
          <w:kern w:val="0"/>
          <w:szCs w:val="21"/>
        </w:rPr>
        <w:t>4</w:t>
      </w:r>
      <w:r w:rsidRPr="00165D48">
        <w:rPr>
          <w:rFonts w:hint="eastAsia"/>
          <w:bCs/>
          <w:kern w:val="0"/>
          <w:szCs w:val="21"/>
        </w:rPr>
        <w:t>公里内的高速稳定传输。在实际野外训练场景中，该系统成功应用于指挥中心与移动部队间的实时数据共享任务，其抗干扰性能显著优于传统微波通信系统</w:t>
      </w:r>
      <w:r w:rsidRPr="00165D48">
        <w:rPr>
          <w:rFonts w:hint="eastAsia"/>
          <w:bCs/>
          <w:kern w:val="0"/>
          <w:szCs w:val="21"/>
          <w:vertAlign w:val="superscript"/>
        </w:rPr>
        <w:t>[22]</w:t>
      </w:r>
      <w:r w:rsidRPr="00165D48">
        <w:rPr>
          <w:rFonts w:hint="eastAsia"/>
          <w:bCs/>
          <w:kern w:val="0"/>
          <w:szCs w:val="21"/>
        </w:rPr>
        <w:t>。国内方面，蓝</w:t>
      </w:r>
      <w:proofErr w:type="gramStart"/>
      <w:r w:rsidRPr="00165D48">
        <w:rPr>
          <w:rFonts w:hint="eastAsia"/>
          <w:bCs/>
          <w:kern w:val="0"/>
          <w:szCs w:val="21"/>
        </w:rPr>
        <w:t>星光域与中国</w:t>
      </w:r>
      <w:proofErr w:type="gramEnd"/>
      <w:r w:rsidRPr="00165D48">
        <w:rPr>
          <w:rFonts w:hint="eastAsia"/>
          <w:bCs/>
          <w:kern w:val="0"/>
          <w:szCs w:val="21"/>
        </w:rPr>
        <w:t>联通在</w:t>
      </w:r>
      <w:r w:rsidRPr="00165D48">
        <w:rPr>
          <w:rFonts w:hint="eastAsia"/>
          <w:bCs/>
          <w:kern w:val="0"/>
          <w:szCs w:val="21"/>
        </w:rPr>
        <w:t>2025</w:t>
      </w:r>
      <w:r w:rsidRPr="00165D48">
        <w:rPr>
          <w:rFonts w:hint="eastAsia"/>
          <w:bCs/>
          <w:kern w:val="0"/>
          <w:szCs w:val="21"/>
        </w:rPr>
        <w:t>年</w:t>
      </w:r>
      <w:r w:rsidRPr="00165D48">
        <w:rPr>
          <w:rFonts w:hint="eastAsia"/>
          <w:bCs/>
          <w:kern w:val="0"/>
          <w:szCs w:val="21"/>
        </w:rPr>
        <w:t>3</w:t>
      </w:r>
      <w:r w:rsidRPr="00165D48">
        <w:rPr>
          <w:rFonts w:hint="eastAsia"/>
          <w:bCs/>
          <w:kern w:val="0"/>
          <w:szCs w:val="21"/>
        </w:rPr>
        <w:t>月已成功部署基于</w:t>
      </w:r>
      <w:r w:rsidRPr="00165D48">
        <w:rPr>
          <w:rFonts w:hint="eastAsia"/>
          <w:bCs/>
          <w:kern w:val="0"/>
          <w:szCs w:val="21"/>
        </w:rPr>
        <w:t>FSO</w:t>
      </w:r>
      <w:r w:rsidRPr="00165D48">
        <w:rPr>
          <w:rFonts w:hint="eastAsia"/>
          <w:bCs/>
          <w:kern w:val="0"/>
          <w:szCs w:val="21"/>
        </w:rPr>
        <w:t>技术的</w:t>
      </w:r>
      <w:r w:rsidRPr="00165D48">
        <w:rPr>
          <w:rFonts w:hint="eastAsia"/>
          <w:bCs/>
          <w:kern w:val="0"/>
          <w:szCs w:val="21"/>
        </w:rPr>
        <w:t>10GPON</w:t>
      </w:r>
      <w:r w:rsidRPr="00165D48">
        <w:rPr>
          <w:rFonts w:hint="eastAsia"/>
          <w:bCs/>
          <w:kern w:val="0"/>
          <w:szCs w:val="21"/>
        </w:rPr>
        <w:t>网络承载业务，实现了跨越太湖</w:t>
      </w:r>
      <w:r w:rsidRPr="00165D48">
        <w:rPr>
          <w:rFonts w:hint="eastAsia"/>
          <w:bCs/>
          <w:kern w:val="0"/>
          <w:szCs w:val="21"/>
        </w:rPr>
        <w:t>1.5</w:t>
      </w:r>
      <w:r w:rsidRPr="00165D48">
        <w:rPr>
          <w:rFonts w:hint="eastAsia"/>
          <w:bCs/>
          <w:kern w:val="0"/>
          <w:szCs w:val="21"/>
        </w:rPr>
        <w:t>公里距离的岛域高速网络回传。该方案针对传统通信方式在岛屿中的局限性，通过</w:t>
      </w:r>
      <w:r w:rsidRPr="00165D48">
        <w:rPr>
          <w:rFonts w:hint="eastAsia"/>
          <w:bCs/>
          <w:kern w:val="0"/>
          <w:szCs w:val="21"/>
        </w:rPr>
        <w:t>FSO</w:t>
      </w:r>
      <w:r w:rsidRPr="00165D48">
        <w:rPr>
          <w:rFonts w:hint="eastAsia"/>
          <w:bCs/>
          <w:kern w:val="0"/>
          <w:szCs w:val="21"/>
        </w:rPr>
        <w:t>技术无需实体光纤铺设的特性，有效解决了岛上居民长期面临的上网速率低、网络体验差等痛点问题，但在极端天气条件下，仍存在传输速率不稳定、</w:t>
      </w:r>
      <w:proofErr w:type="gramStart"/>
      <w:r w:rsidRPr="00165D48">
        <w:rPr>
          <w:rFonts w:hint="eastAsia"/>
          <w:bCs/>
          <w:kern w:val="0"/>
          <w:szCs w:val="21"/>
        </w:rPr>
        <w:t>偶发断联的</w:t>
      </w:r>
      <w:proofErr w:type="gramEnd"/>
      <w:r w:rsidRPr="00165D48">
        <w:rPr>
          <w:rFonts w:hint="eastAsia"/>
          <w:bCs/>
          <w:kern w:val="0"/>
          <w:szCs w:val="21"/>
        </w:rPr>
        <w:t>问题</w:t>
      </w:r>
      <w:r w:rsidRPr="00165D48">
        <w:rPr>
          <w:rFonts w:hint="eastAsia"/>
          <w:bCs/>
          <w:kern w:val="0"/>
          <w:szCs w:val="21"/>
          <w:vertAlign w:val="superscript"/>
        </w:rPr>
        <w:t>[23]</w:t>
      </w:r>
      <w:r w:rsidRPr="00165D48">
        <w:rPr>
          <w:rFonts w:hint="eastAsia"/>
          <w:bCs/>
          <w:kern w:val="0"/>
          <w:szCs w:val="21"/>
        </w:rPr>
        <w:t>。因此，如何进一步提高传输稳定性和传输距离是一个值得研究的问题。</w:t>
      </w:r>
    </w:p>
    <w:p w14:paraId="0F9B3856" w14:textId="77777777" w:rsidR="00AC1FEF" w:rsidRPr="00165D48" w:rsidRDefault="004A2739">
      <w:pPr>
        <w:ind w:firstLineChars="200" w:firstLine="420"/>
        <w:rPr>
          <w:bCs/>
          <w:kern w:val="0"/>
          <w:szCs w:val="21"/>
        </w:rPr>
      </w:pPr>
      <w:r w:rsidRPr="00165D48">
        <w:rPr>
          <w:rFonts w:hint="eastAsia"/>
          <w:bCs/>
          <w:kern w:val="0"/>
          <w:szCs w:val="21"/>
        </w:rPr>
        <w:t>应急通信保障：在自然灾害或光纤损毁等突发情况下，</w:t>
      </w:r>
      <w:r w:rsidRPr="00165D48">
        <w:rPr>
          <w:rFonts w:hint="eastAsia"/>
          <w:bCs/>
          <w:kern w:val="0"/>
          <w:szCs w:val="21"/>
        </w:rPr>
        <w:t>FSO</w:t>
      </w:r>
      <w:r w:rsidRPr="00165D48">
        <w:rPr>
          <w:rFonts w:hint="eastAsia"/>
          <w:bCs/>
          <w:kern w:val="0"/>
          <w:szCs w:val="21"/>
        </w:rPr>
        <w:t>能够快速建立临时通信网络，保障灾区救援指挥和信息畅通。中国联通自主研发的</w:t>
      </w:r>
      <w:r w:rsidRPr="00165D48">
        <w:rPr>
          <w:rFonts w:hint="eastAsia"/>
          <w:bCs/>
          <w:kern w:val="0"/>
          <w:szCs w:val="21"/>
        </w:rPr>
        <w:t>YH-630</w:t>
      </w:r>
      <w:r w:rsidRPr="00165D48">
        <w:rPr>
          <w:rFonts w:hint="eastAsia"/>
          <w:bCs/>
          <w:kern w:val="0"/>
          <w:szCs w:val="21"/>
        </w:rPr>
        <w:t>低空应急通信指挥系统，基于中型长航时复合</w:t>
      </w:r>
      <w:proofErr w:type="gramStart"/>
      <w:r w:rsidRPr="00165D48">
        <w:rPr>
          <w:rFonts w:hint="eastAsia"/>
          <w:bCs/>
          <w:kern w:val="0"/>
          <w:szCs w:val="21"/>
        </w:rPr>
        <w:t>翼</w:t>
      </w:r>
      <w:proofErr w:type="gramEnd"/>
      <w:r w:rsidRPr="00165D48">
        <w:rPr>
          <w:rFonts w:hint="eastAsia"/>
          <w:bCs/>
          <w:kern w:val="0"/>
          <w:szCs w:val="21"/>
        </w:rPr>
        <w:t>无人机平台，先后在广东韶关洪涝灾害、海南文昌台风灾害救援中，在断电、断网、断路的环境下通过在无人机平台上挂载激光通信基站迅速恢复灾区通信，为救援指挥提供实时信息通道，全面提升复杂灾情下的快速响应与协同处置能力，提高救援效率，减少人员伤亡</w:t>
      </w:r>
      <w:r w:rsidRPr="00165D48">
        <w:rPr>
          <w:rFonts w:hint="eastAsia"/>
          <w:bCs/>
          <w:kern w:val="0"/>
          <w:szCs w:val="21"/>
          <w:vertAlign w:val="superscript"/>
        </w:rPr>
        <w:t>[24]</w:t>
      </w:r>
      <w:r w:rsidRPr="00165D48">
        <w:rPr>
          <w:rFonts w:hint="eastAsia"/>
          <w:bCs/>
          <w:kern w:val="0"/>
          <w:szCs w:val="21"/>
        </w:rPr>
        <w:t>。但该系统亦存在信息传输不稳定、</w:t>
      </w:r>
      <w:proofErr w:type="gramStart"/>
      <w:r w:rsidRPr="00165D48">
        <w:rPr>
          <w:rFonts w:hint="eastAsia"/>
          <w:bCs/>
          <w:kern w:val="0"/>
          <w:szCs w:val="21"/>
        </w:rPr>
        <w:t>偶发断联的</w:t>
      </w:r>
      <w:proofErr w:type="gramEnd"/>
      <w:r w:rsidRPr="00165D48">
        <w:rPr>
          <w:rFonts w:hint="eastAsia"/>
          <w:bCs/>
          <w:kern w:val="0"/>
          <w:szCs w:val="21"/>
        </w:rPr>
        <w:t>问题。</w:t>
      </w:r>
    </w:p>
    <w:p w14:paraId="68E8DA91" w14:textId="77777777" w:rsidR="00AC1FEF" w:rsidRPr="00165D48" w:rsidRDefault="004A2739">
      <w:pPr>
        <w:ind w:firstLineChars="200" w:firstLine="420"/>
        <w:rPr>
          <w:bCs/>
          <w:kern w:val="0"/>
          <w:szCs w:val="21"/>
        </w:rPr>
      </w:pPr>
      <w:r w:rsidRPr="00165D48">
        <w:rPr>
          <w:rFonts w:hint="eastAsia"/>
          <w:bCs/>
          <w:kern w:val="0"/>
          <w:szCs w:val="21"/>
        </w:rPr>
        <w:t>卫星互联网接入：通过作为空间激光中继节点，构建天地一体化网络架构的关键枢纽，实现星地双向高速数据传输</w:t>
      </w:r>
      <w:r w:rsidRPr="00165D48">
        <w:rPr>
          <w:rFonts w:hint="eastAsia"/>
          <w:bCs/>
          <w:kern w:val="0"/>
          <w:szCs w:val="21"/>
          <w:vertAlign w:val="superscript"/>
        </w:rPr>
        <w:t>[25]</w:t>
      </w:r>
      <w:r w:rsidRPr="00165D48">
        <w:rPr>
          <w:rFonts w:hint="eastAsia"/>
          <w:bCs/>
          <w:kern w:val="0"/>
          <w:szCs w:val="21"/>
        </w:rPr>
        <w:t>。大通信容量卫星光互联网为高分辨率遥感卫星数据提供传输链路，为城市管理者提供二维、三维的遥感数据和动态成像数据，令管理者快速、准确获</w:t>
      </w:r>
      <w:r w:rsidRPr="00165D48">
        <w:rPr>
          <w:rFonts w:hint="eastAsia"/>
          <w:bCs/>
          <w:kern w:val="0"/>
          <w:szCs w:val="21"/>
        </w:rPr>
        <w:lastRenderedPageBreak/>
        <w:t>取城市遥感数据，提前进行闪避预防</w:t>
      </w:r>
      <w:r w:rsidRPr="00165D48">
        <w:rPr>
          <w:rFonts w:hint="eastAsia"/>
          <w:bCs/>
          <w:kern w:val="0"/>
          <w:szCs w:val="21"/>
          <w:vertAlign w:val="superscript"/>
        </w:rPr>
        <w:t>[26]</w:t>
      </w:r>
      <w:r w:rsidRPr="00165D48">
        <w:rPr>
          <w:rFonts w:hint="eastAsia"/>
          <w:bCs/>
          <w:kern w:val="0"/>
          <w:szCs w:val="21"/>
        </w:rPr>
        <w:t>。在突发事件和自然灾害发生时，卫星互联网能够迅速恢复通信，为应急救援和指挥调度提供支持，提升智慧城市的应急响应能力。在智能驾驶领域中，特别是在车路协同典型场景中，车辆需在</w:t>
      </w:r>
      <w:r w:rsidRPr="00165D48">
        <w:rPr>
          <w:rFonts w:hint="eastAsia"/>
          <w:bCs/>
          <w:kern w:val="0"/>
          <w:szCs w:val="21"/>
        </w:rPr>
        <w:t>10ms</w:t>
      </w:r>
      <w:r w:rsidRPr="00165D48">
        <w:rPr>
          <w:rFonts w:hint="eastAsia"/>
          <w:bCs/>
          <w:kern w:val="0"/>
          <w:szCs w:val="21"/>
        </w:rPr>
        <w:t>内完成环境感知、决策规划、控制执行的全链路闭环。</w:t>
      </w:r>
      <w:r w:rsidRPr="00165D48">
        <w:rPr>
          <w:rFonts w:hint="eastAsia"/>
          <w:bCs/>
          <w:kern w:val="0"/>
          <w:szCs w:val="21"/>
        </w:rPr>
        <w:t>FSO</w:t>
      </w:r>
      <w:r w:rsidRPr="00165D48">
        <w:rPr>
          <w:rFonts w:hint="eastAsia"/>
          <w:bCs/>
          <w:kern w:val="0"/>
          <w:szCs w:val="21"/>
        </w:rPr>
        <w:t>可通过激光中继与北斗</w:t>
      </w:r>
      <w:r w:rsidRPr="00165D48">
        <w:rPr>
          <w:rFonts w:hint="eastAsia"/>
          <w:bCs/>
          <w:kern w:val="0"/>
          <w:szCs w:val="21"/>
        </w:rPr>
        <w:t>/5G-A</w:t>
      </w:r>
      <w:r w:rsidRPr="00165D48">
        <w:rPr>
          <w:rFonts w:hint="eastAsia"/>
          <w:bCs/>
          <w:kern w:val="0"/>
          <w:szCs w:val="21"/>
        </w:rPr>
        <w:t>深度融合，凭借超低时延、海量设备接入及亚</w:t>
      </w:r>
      <w:proofErr w:type="gramStart"/>
      <w:r w:rsidRPr="00165D48">
        <w:rPr>
          <w:rFonts w:hint="eastAsia"/>
          <w:bCs/>
          <w:kern w:val="0"/>
          <w:szCs w:val="21"/>
        </w:rPr>
        <w:t>米级定位</w:t>
      </w:r>
      <w:proofErr w:type="gramEnd"/>
      <w:r w:rsidRPr="00165D48">
        <w:rPr>
          <w:rFonts w:hint="eastAsia"/>
          <w:bCs/>
          <w:kern w:val="0"/>
          <w:szCs w:val="21"/>
        </w:rPr>
        <w:t>等核心技术优势，能够确保车辆实时接收交通信号动态、障碍物预警等关键信息，构建起预防碰撞的安全屏障</w:t>
      </w:r>
      <w:r w:rsidRPr="00165D48">
        <w:rPr>
          <w:rFonts w:hint="eastAsia"/>
          <w:bCs/>
          <w:kern w:val="0"/>
          <w:szCs w:val="21"/>
          <w:vertAlign w:val="superscript"/>
        </w:rPr>
        <w:t>[27]</w:t>
      </w:r>
      <w:r w:rsidRPr="00165D48">
        <w:rPr>
          <w:rFonts w:hint="eastAsia"/>
          <w:bCs/>
          <w:kern w:val="0"/>
          <w:szCs w:val="21"/>
        </w:rPr>
        <w:t>。现已完成相关实验测试，需进一步提高可靠性并推动产业转化落地。此外，相关研究表明随着低轨星座规模化部署，未来十年内有望实现全球车辆实时协同驾驶，彻底改变交通出行范式</w:t>
      </w:r>
      <w:r w:rsidRPr="00165D48">
        <w:rPr>
          <w:rFonts w:hint="eastAsia"/>
          <w:bCs/>
          <w:kern w:val="0"/>
          <w:szCs w:val="21"/>
          <w:vertAlign w:val="superscript"/>
        </w:rPr>
        <w:t>[28-29]</w:t>
      </w:r>
      <w:r w:rsidRPr="00165D48">
        <w:rPr>
          <w:rFonts w:hint="eastAsia"/>
          <w:bCs/>
          <w:kern w:val="0"/>
          <w:szCs w:val="21"/>
        </w:rPr>
        <w:t>。</w:t>
      </w:r>
    </w:p>
    <w:p w14:paraId="21F0DFF5" w14:textId="64D5D36C" w:rsidR="00AC1FEF" w:rsidRPr="00165D48" w:rsidRDefault="004A2739">
      <w:pPr>
        <w:ind w:firstLineChars="200" w:firstLine="420"/>
        <w:rPr>
          <w:bCs/>
          <w:kern w:val="0"/>
          <w:szCs w:val="21"/>
        </w:rPr>
      </w:pPr>
      <w:r w:rsidRPr="00165D48">
        <w:rPr>
          <w:rFonts w:hint="eastAsia"/>
          <w:bCs/>
          <w:kern w:val="0"/>
          <w:szCs w:val="21"/>
        </w:rPr>
        <w:t>综上所述，</w:t>
      </w:r>
      <w:r w:rsidRPr="00165D48">
        <w:rPr>
          <w:rFonts w:hint="eastAsia"/>
          <w:bCs/>
          <w:kern w:val="0"/>
          <w:szCs w:val="21"/>
        </w:rPr>
        <w:t>FSO</w:t>
      </w:r>
      <w:r w:rsidRPr="00165D48">
        <w:rPr>
          <w:rFonts w:hint="eastAsia"/>
          <w:bCs/>
          <w:kern w:val="0"/>
          <w:szCs w:val="21"/>
        </w:rPr>
        <w:t>技术当前主要围绕“短距跨域”、“应急通信”、“卫星互联”三大立体化应用场景开展技术攻关与产业储备，其突破为智慧城市多领域应用奠定基础。未来，</w:t>
      </w:r>
      <w:r w:rsidRPr="00165D48">
        <w:rPr>
          <w:rFonts w:hint="eastAsia"/>
          <w:bCs/>
          <w:kern w:val="0"/>
          <w:szCs w:val="21"/>
        </w:rPr>
        <w:t>FSO</w:t>
      </w:r>
      <w:r w:rsidRPr="00165D48">
        <w:rPr>
          <w:rFonts w:hint="eastAsia"/>
          <w:bCs/>
          <w:kern w:val="0"/>
          <w:szCs w:val="21"/>
        </w:rPr>
        <w:t>技术应加大研发投入，提升传输性能与稳定性，向通信、导航、遥感等多功能扩展，迈向“通、导、遥”融合一体化，为智慧城市建设提供高精度定位、应急通信、资源普查、灾害监测服务。</w:t>
      </w:r>
    </w:p>
    <w:p w14:paraId="42586A3B" w14:textId="77777777" w:rsidR="00AC1FEF" w:rsidRPr="00165D48" w:rsidRDefault="004A2739">
      <w:pPr>
        <w:outlineLvl w:val="1"/>
        <w:rPr>
          <w:rFonts w:ascii="宋体" w:hAnsi="宋体"/>
          <w:b/>
          <w:kern w:val="0"/>
          <w:szCs w:val="21"/>
        </w:rPr>
      </w:pPr>
      <w:r w:rsidRPr="00165D48">
        <w:rPr>
          <w:rFonts w:ascii="宋体" w:hAnsi="宋体" w:hint="eastAsia"/>
          <w:b/>
          <w:kern w:val="0"/>
          <w:szCs w:val="21"/>
        </w:rPr>
        <w:t>1.2通感一体化光通信网络</w:t>
      </w:r>
    </w:p>
    <w:p w14:paraId="13D6D223" w14:textId="2177383C" w:rsidR="00AC1FEF" w:rsidRPr="00165D48" w:rsidRDefault="004A2739">
      <w:pPr>
        <w:ind w:firstLineChars="200" w:firstLine="420"/>
        <w:rPr>
          <w:bCs/>
          <w:kern w:val="0"/>
          <w:szCs w:val="21"/>
        </w:rPr>
      </w:pPr>
      <w:r w:rsidRPr="00165D48">
        <w:rPr>
          <w:rFonts w:hint="eastAsia"/>
          <w:bCs/>
          <w:kern w:val="0"/>
          <w:szCs w:val="21"/>
        </w:rPr>
        <w:t>智慧城市的另一应用场景</w:t>
      </w:r>
      <w:r w:rsidR="00917F94" w:rsidRPr="00165D48">
        <w:rPr>
          <w:rFonts w:hint="eastAsia"/>
          <w:bCs/>
          <w:kern w:val="0"/>
          <w:szCs w:val="21"/>
        </w:rPr>
        <w:t>，</w:t>
      </w:r>
      <w:r w:rsidRPr="00165D48">
        <w:rPr>
          <w:rFonts w:hint="eastAsia"/>
          <w:bCs/>
          <w:kern w:val="0"/>
          <w:szCs w:val="21"/>
        </w:rPr>
        <w:t>是利用新一代信息通信技术和</w:t>
      </w:r>
      <w:proofErr w:type="gramStart"/>
      <w:r w:rsidRPr="00165D48">
        <w:rPr>
          <w:rFonts w:hint="eastAsia"/>
          <w:bCs/>
          <w:kern w:val="0"/>
          <w:szCs w:val="21"/>
        </w:rPr>
        <w:t>物联网</w:t>
      </w:r>
      <w:proofErr w:type="gramEnd"/>
      <w:r w:rsidRPr="00165D48">
        <w:rPr>
          <w:rFonts w:hint="eastAsia"/>
          <w:bCs/>
          <w:kern w:val="0"/>
          <w:szCs w:val="21"/>
        </w:rPr>
        <w:t>技术实现动态感知、实时分析和智慧服务</w:t>
      </w:r>
      <w:r w:rsidRPr="00165D48">
        <w:rPr>
          <w:rFonts w:hint="eastAsia"/>
          <w:bCs/>
          <w:kern w:val="0"/>
          <w:szCs w:val="21"/>
          <w:vertAlign w:val="superscript"/>
        </w:rPr>
        <w:t>[30]</w:t>
      </w:r>
      <w:r w:rsidRPr="00165D48">
        <w:rPr>
          <w:rFonts w:hint="eastAsia"/>
          <w:bCs/>
          <w:kern w:val="0"/>
          <w:szCs w:val="21"/>
        </w:rPr>
        <w:t>。在这一背景下，通信与感知功能的一体化设计已成为构建智能化、多场景融合通信系统的必然趋势。通感一体化光网络技术通过将通信与感知功能深度融合于统一架构，在提升光纤光缆资源利用率的同时，还能满足</w:t>
      </w:r>
      <w:r w:rsidRPr="00165D48">
        <w:rPr>
          <w:rFonts w:hint="eastAsia"/>
          <w:bCs/>
          <w:kern w:val="0"/>
          <w:szCs w:val="21"/>
        </w:rPr>
        <w:t>5G/6G</w:t>
      </w:r>
      <w:r w:rsidRPr="00165D48">
        <w:rPr>
          <w:rFonts w:hint="eastAsia"/>
          <w:bCs/>
          <w:kern w:val="0"/>
          <w:szCs w:val="21"/>
        </w:rPr>
        <w:t>、</w:t>
      </w:r>
      <w:proofErr w:type="gramStart"/>
      <w:r w:rsidRPr="00165D48">
        <w:rPr>
          <w:rFonts w:hint="eastAsia"/>
          <w:bCs/>
          <w:kern w:val="0"/>
          <w:szCs w:val="21"/>
        </w:rPr>
        <w:t>智算中心</w:t>
      </w:r>
      <w:proofErr w:type="gramEnd"/>
      <w:r w:rsidRPr="00165D48">
        <w:rPr>
          <w:rFonts w:hint="eastAsia"/>
          <w:bCs/>
          <w:kern w:val="0"/>
          <w:szCs w:val="21"/>
        </w:rPr>
        <w:t>等新一代信息通信技术对智能化运</w:t>
      </w:r>
      <w:proofErr w:type="gramStart"/>
      <w:r w:rsidRPr="00165D48">
        <w:rPr>
          <w:rFonts w:hint="eastAsia"/>
          <w:bCs/>
          <w:kern w:val="0"/>
          <w:szCs w:val="21"/>
        </w:rPr>
        <w:t>维管理</w:t>
      </w:r>
      <w:proofErr w:type="gramEnd"/>
      <w:r w:rsidRPr="00165D48">
        <w:rPr>
          <w:rFonts w:hint="eastAsia"/>
          <w:bCs/>
          <w:kern w:val="0"/>
          <w:szCs w:val="21"/>
        </w:rPr>
        <w:t>的需求</w:t>
      </w:r>
      <w:r w:rsidRPr="00165D48">
        <w:rPr>
          <w:rFonts w:hint="eastAsia"/>
          <w:bCs/>
          <w:kern w:val="0"/>
          <w:szCs w:val="21"/>
          <w:vertAlign w:val="superscript"/>
        </w:rPr>
        <w:t>[31]</w:t>
      </w:r>
      <w:r w:rsidRPr="00165D48">
        <w:rPr>
          <w:rFonts w:hint="eastAsia"/>
          <w:bCs/>
          <w:kern w:val="0"/>
          <w:szCs w:val="21"/>
        </w:rPr>
        <w:t>。具体而言，通感一体光网络采用光纤作为传输介质，不仅实现了高速、大容量的数据传输，还赋予光纤环境感知能力——通过分布式光纤传感技术（</w:t>
      </w:r>
      <w:r w:rsidRPr="00165D48">
        <w:rPr>
          <w:rFonts w:hint="eastAsia"/>
          <w:bCs/>
          <w:kern w:val="0"/>
          <w:szCs w:val="21"/>
        </w:rPr>
        <w:t>Distributed Fiber Optic Sensing, DFOS</w:t>
      </w:r>
      <w:r w:rsidRPr="00165D48">
        <w:rPr>
          <w:rFonts w:hint="eastAsia"/>
          <w:bCs/>
          <w:kern w:val="0"/>
          <w:szCs w:val="21"/>
        </w:rPr>
        <w:t>），可对温度、应变、振动等物理参数进行实时监测，从而构建</w:t>
      </w:r>
      <w:proofErr w:type="gramStart"/>
      <w:r w:rsidRPr="00165D48">
        <w:rPr>
          <w:rFonts w:hint="eastAsia"/>
          <w:bCs/>
          <w:kern w:val="0"/>
          <w:szCs w:val="21"/>
        </w:rPr>
        <w:t>起具备</w:t>
      </w:r>
      <w:proofErr w:type="gramEnd"/>
      <w:r w:rsidRPr="00165D48">
        <w:rPr>
          <w:rFonts w:hint="eastAsia"/>
          <w:bCs/>
          <w:kern w:val="0"/>
          <w:szCs w:val="21"/>
        </w:rPr>
        <w:t>双重功能的网络基础设施。这种技术特性使得光缆网络在智慧城市建设中具有独特价值：它既是支撑城市通信的基座，又是实现智能感知的信息采集网络。在实际应用场景中，可通过感测山体、道路轨道、油气管网、城市建筑等关键设施的状态，采集并整合相关数据，为城市服务、公共安全及民生治安等场景提供精准的智能分析与决策支持，最终赋能智慧城市实现高效治理。</w:t>
      </w:r>
    </w:p>
    <w:p w14:paraId="577C3FE3" w14:textId="77777777" w:rsidR="00AC1FEF" w:rsidRPr="00165D48" w:rsidRDefault="004A2739">
      <w:pPr>
        <w:ind w:firstLineChars="200" w:firstLine="420"/>
        <w:rPr>
          <w:bCs/>
          <w:kern w:val="0"/>
          <w:szCs w:val="21"/>
        </w:rPr>
      </w:pPr>
      <w:bookmarkStart w:id="4" w:name="OLE_LINK19"/>
      <w:bookmarkStart w:id="5" w:name="OLE_LINK38"/>
      <w:r w:rsidRPr="00165D48">
        <w:rPr>
          <w:bCs/>
          <w:kern w:val="0"/>
          <w:szCs w:val="21"/>
        </w:rPr>
        <w:t>在智慧交通领域，</w:t>
      </w:r>
      <w:r w:rsidRPr="00165D48">
        <w:rPr>
          <w:bCs/>
          <w:kern w:val="0"/>
          <w:szCs w:val="21"/>
        </w:rPr>
        <w:t>2021</w:t>
      </w:r>
      <w:r w:rsidRPr="00165D48">
        <w:rPr>
          <w:bCs/>
          <w:kern w:val="0"/>
          <w:szCs w:val="21"/>
        </w:rPr>
        <w:t>年意大利安格里市</w:t>
      </w:r>
      <w:r w:rsidRPr="00165D48">
        <w:rPr>
          <w:rFonts w:hint="eastAsia"/>
          <w:bCs/>
          <w:kern w:val="0"/>
          <w:szCs w:val="21"/>
        </w:rPr>
        <w:t>首先</w:t>
      </w:r>
      <w:r w:rsidRPr="00165D48">
        <w:rPr>
          <w:bCs/>
          <w:kern w:val="0"/>
          <w:szCs w:val="21"/>
        </w:rPr>
        <w:t>通过数据中心的一段光缆</w:t>
      </w:r>
      <w:r w:rsidRPr="00165D48">
        <w:rPr>
          <w:rFonts w:hint="eastAsia"/>
          <w:bCs/>
          <w:kern w:val="0"/>
          <w:szCs w:val="21"/>
        </w:rPr>
        <w:t>进行</w:t>
      </w:r>
      <w:r w:rsidRPr="00165D48">
        <w:rPr>
          <w:bCs/>
          <w:kern w:val="0"/>
          <w:szCs w:val="21"/>
        </w:rPr>
        <w:t>基于</w:t>
      </w:r>
      <w:r w:rsidRPr="00165D48">
        <w:rPr>
          <w:rFonts w:hint="eastAsia"/>
          <w:bCs/>
          <w:kern w:val="0"/>
          <w:szCs w:val="21"/>
        </w:rPr>
        <w:t>DFOS</w:t>
      </w:r>
      <w:r w:rsidRPr="00165D48">
        <w:rPr>
          <w:rFonts w:hint="eastAsia"/>
          <w:bCs/>
          <w:kern w:val="0"/>
          <w:szCs w:val="21"/>
        </w:rPr>
        <w:t>技术</w:t>
      </w:r>
      <w:r w:rsidRPr="00165D48">
        <w:rPr>
          <w:bCs/>
          <w:kern w:val="0"/>
          <w:szCs w:val="21"/>
        </w:rPr>
        <w:t>的交通车辆监测实验</w:t>
      </w:r>
      <w:bookmarkEnd w:id="4"/>
      <w:bookmarkEnd w:id="5"/>
      <w:r w:rsidRPr="00165D48">
        <w:rPr>
          <w:bCs/>
          <w:kern w:val="0"/>
          <w:szCs w:val="21"/>
        </w:rPr>
        <w:t>。</w:t>
      </w:r>
      <w:r w:rsidRPr="00165D48">
        <w:rPr>
          <w:rFonts w:hint="eastAsia"/>
          <w:bCs/>
          <w:kern w:val="0"/>
          <w:szCs w:val="21"/>
        </w:rPr>
        <w:t>但</w:t>
      </w:r>
      <w:r w:rsidRPr="00165D48">
        <w:rPr>
          <w:bCs/>
          <w:kern w:val="0"/>
          <w:szCs w:val="21"/>
        </w:rPr>
        <w:t>在</w:t>
      </w:r>
      <w:r w:rsidRPr="00165D48">
        <w:rPr>
          <w:bCs/>
          <w:kern w:val="0"/>
          <w:szCs w:val="21"/>
        </w:rPr>
        <w:t>1</w:t>
      </w:r>
      <w:r w:rsidRPr="00165D48">
        <w:rPr>
          <w:bCs/>
          <w:kern w:val="0"/>
          <w:szCs w:val="21"/>
        </w:rPr>
        <w:t>小时的车流监测实验中，</w:t>
      </w:r>
      <w:r w:rsidRPr="00165D48">
        <w:rPr>
          <w:bCs/>
          <w:kern w:val="0"/>
          <w:szCs w:val="21"/>
        </w:rPr>
        <w:t>456</w:t>
      </w:r>
      <w:r w:rsidRPr="00165D48">
        <w:rPr>
          <w:bCs/>
          <w:kern w:val="0"/>
          <w:szCs w:val="21"/>
        </w:rPr>
        <w:t>辆车辆通过事件的检测成功率</w:t>
      </w:r>
      <w:r w:rsidRPr="00165D48">
        <w:rPr>
          <w:rFonts w:hint="eastAsia"/>
          <w:bCs/>
          <w:kern w:val="0"/>
          <w:szCs w:val="21"/>
        </w:rPr>
        <w:t>仅</w:t>
      </w:r>
      <w:r w:rsidRPr="00165D48">
        <w:rPr>
          <w:bCs/>
          <w:kern w:val="0"/>
          <w:szCs w:val="21"/>
        </w:rPr>
        <w:t>为</w:t>
      </w:r>
      <w:r w:rsidRPr="00165D48">
        <w:rPr>
          <w:bCs/>
          <w:kern w:val="0"/>
          <w:szCs w:val="21"/>
        </w:rPr>
        <w:t>73%</w:t>
      </w:r>
      <w:r w:rsidRPr="00165D48">
        <w:rPr>
          <w:bCs/>
          <w:kern w:val="0"/>
          <w:szCs w:val="21"/>
        </w:rPr>
        <w:t>左右</w:t>
      </w:r>
      <w:r w:rsidRPr="00165D48">
        <w:rPr>
          <w:bCs/>
          <w:kern w:val="0"/>
          <w:szCs w:val="21"/>
          <w:vertAlign w:val="superscript"/>
        </w:rPr>
        <w:t>[</w:t>
      </w:r>
      <w:r w:rsidRPr="00165D48">
        <w:rPr>
          <w:rFonts w:hint="eastAsia"/>
          <w:bCs/>
          <w:kern w:val="0"/>
          <w:szCs w:val="21"/>
          <w:vertAlign w:val="superscript"/>
        </w:rPr>
        <w:t>32</w:t>
      </w:r>
      <w:r w:rsidRPr="00165D48">
        <w:rPr>
          <w:bCs/>
          <w:kern w:val="0"/>
          <w:szCs w:val="21"/>
          <w:vertAlign w:val="superscript"/>
        </w:rPr>
        <w:t>]</w:t>
      </w:r>
      <w:r w:rsidRPr="00165D48">
        <w:rPr>
          <w:rFonts w:hint="eastAsia"/>
          <w:bCs/>
          <w:kern w:val="0"/>
          <w:szCs w:val="21"/>
        </w:rPr>
        <w:t>，表明近三成车辆未被准确识别，原因是源于</w:t>
      </w:r>
      <w:r w:rsidRPr="00165D48">
        <w:rPr>
          <w:rFonts w:hint="eastAsia"/>
          <w:bCs/>
          <w:kern w:val="0"/>
          <w:szCs w:val="21"/>
        </w:rPr>
        <w:t>DFOS</w:t>
      </w:r>
      <w:r w:rsidRPr="00165D48">
        <w:rPr>
          <w:rFonts w:hint="eastAsia"/>
          <w:bCs/>
          <w:kern w:val="0"/>
          <w:szCs w:val="21"/>
        </w:rPr>
        <w:t>技术对车辆类型、速度或路面条件的适应性不足，</w:t>
      </w:r>
      <w:proofErr w:type="gramStart"/>
      <w:r w:rsidRPr="00165D48">
        <w:rPr>
          <w:rFonts w:hint="eastAsia"/>
          <w:bCs/>
          <w:kern w:val="0"/>
          <w:szCs w:val="21"/>
        </w:rPr>
        <w:t>低成功</w:t>
      </w:r>
      <w:proofErr w:type="gramEnd"/>
      <w:r w:rsidRPr="00165D48">
        <w:rPr>
          <w:rFonts w:hint="eastAsia"/>
          <w:bCs/>
          <w:kern w:val="0"/>
          <w:szCs w:val="21"/>
        </w:rPr>
        <w:t>率直接影响交通流量统计、异常事件预警等关键功能的可靠性</w:t>
      </w:r>
      <w:r w:rsidRPr="00165D48">
        <w:rPr>
          <w:bCs/>
          <w:kern w:val="0"/>
          <w:szCs w:val="21"/>
        </w:rPr>
        <w:t>。</w:t>
      </w:r>
      <w:r w:rsidRPr="00165D48">
        <w:rPr>
          <w:bCs/>
          <w:kern w:val="0"/>
          <w:szCs w:val="21"/>
        </w:rPr>
        <w:t>2022</w:t>
      </w:r>
      <w:r w:rsidRPr="00165D48">
        <w:rPr>
          <w:bCs/>
          <w:kern w:val="0"/>
          <w:szCs w:val="21"/>
        </w:rPr>
        <w:t>年建成的鄂州机场高速公路在国内首次引入</w:t>
      </w:r>
      <w:r w:rsidRPr="00165D48">
        <w:rPr>
          <w:rFonts w:hint="eastAsia"/>
          <w:bCs/>
          <w:kern w:val="0"/>
          <w:szCs w:val="21"/>
        </w:rPr>
        <w:t>DFOS</w:t>
      </w:r>
      <w:r w:rsidRPr="00165D48">
        <w:rPr>
          <w:rFonts w:hint="eastAsia"/>
          <w:bCs/>
          <w:kern w:val="0"/>
          <w:szCs w:val="21"/>
        </w:rPr>
        <w:t>提高了检测成功率。具体为使用</w:t>
      </w:r>
      <w:r w:rsidRPr="00165D48">
        <w:rPr>
          <w:bCs/>
          <w:kern w:val="0"/>
          <w:szCs w:val="21"/>
        </w:rPr>
        <w:t>光栅阵列传感光缆布设</w:t>
      </w:r>
      <w:r w:rsidRPr="00165D48">
        <w:rPr>
          <w:rFonts w:hint="eastAsia"/>
          <w:bCs/>
          <w:kern w:val="0"/>
          <w:szCs w:val="21"/>
        </w:rPr>
        <w:t>了</w:t>
      </w:r>
      <w:r w:rsidRPr="00165D48">
        <w:rPr>
          <w:bCs/>
          <w:kern w:val="0"/>
          <w:szCs w:val="21"/>
        </w:rPr>
        <w:t>1.6</w:t>
      </w:r>
      <w:r w:rsidRPr="00165D48">
        <w:rPr>
          <w:bCs/>
          <w:kern w:val="0"/>
          <w:szCs w:val="21"/>
        </w:rPr>
        <w:t>万个光栅传感器，</w:t>
      </w:r>
      <w:r w:rsidRPr="00165D48">
        <w:rPr>
          <w:rFonts w:hint="eastAsia"/>
          <w:bCs/>
          <w:kern w:val="0"/>
          <w:szCs w:val="21"/>
        </w:rPr>
        <w:t>结合</w:t>
      </w:r>
      <w:r w:rsidRPr="00165D48">
        <w:rPr>
          <w:bCs/>
          <w:kern w:val="0"/>
          <w:szCs w:val="21"/>
        </w:rPr>
        <w:t>毫米波雷达、激光雷达、电子卡口等设备，实现对任意车辆的全息数据（车牌、车型、车速车距等信息）绑定和车辆全域跟踪</w:t>
      </w:r>
      <w:r w:rsidRPr="00165D48">
        <w:rPr>
          <w:rFonts w:hint="eastAsia"/>
          <w:bCs/>
          <w:kern w:val="0"/>
          <w:szCs w:val="21"/>
        </w:rPr>
        <w:t>，感知车流信息、路面状态、路网实时运行状态，为后续的路段交通态势分析提供了服务，但在复杂天气</w:t>
      </w:r>
      <w:proofErr w:type="gramStart"/>
      <w:r w:rsidRPr="00165D48">
        <w:rPr>
          <w:rFonts w:hint="eastAsia"/>
          <w:bCs/>
          <w:kern w:val="0"/>
          <w:szCs w:val="21"/>
        </w:rPr>
        <w:t>下数据</w:t>
      </w:r>
      <w:proofErr w:type="gramEnd"/>
      <w:r w:rsidRPr="00165D48">
        <w:rPr>
          <w:rFonts w:hint="eastAsia"/>
          <w:bCs/>
          <w:kern w:val="0"/>
          <w:szCs w:val="21"/>
        </w:rPr>
        <w:t>丢包率仍达</w:t>
      </w:r>
      <w:r w:rsidRPr="00165D48">
        <w:rPr>
          <w:rFonts w:hint="eastAsia"/>
          <w:bCs/>
          <w:kern w:val="0"/>
          <w:szCs w:val="21"/>
        </w:rPr>
        <w:t>15%</w:t>
      </w:r>
      <w:r w:rsidRPr="00165D48">
        <w:rPr>
          <w:rFonts w:hint="eastAsia"/>
          <w:bCs/>
          <w:kern w:val="0"/>
          <w:szCs w:val="21"/>
        </w:rPr>
        <w:t>，仍需进一步加强</w:t>
      </w:r>
      <w:r w:rsidRPr="00165D48">
        <w:rPr>
          <w:bCs/>
          <w:kern w:val="0"/>
          <w:szCs w:val="21"/>
          <w:vertAlign w:val="superscript"/>
        </w:rPr>
        <w:t>[</w:t>
      </w:r>
      <w:r w:rsidRPr="00165D48">
        <w:rPr>
          <w:rFonts w:hint="eastAsia"/>
          <w:bCs/>
          <w:kern w:val="0"/>
          <w:szCs w:val="21"/>
          <w:vertAlign w:val="superscript"/>
        </w:rPr>
        <w:t>33</w:t>
      </w:r>
      <w:r w:rsidRPr="00165D48">
        <w:rPr>
          <w:bCs/>
          <w:kern w:val="0"/>
          <w:szCs w:val="21"/>
          <w:vertAlign w:val="superscript"/>
        </w:rPr>
        <w:t>]</w:t>
      </w:r>
      <w:r w:rsidRPr="00165D48">
        <w:rPr>
          <w:bCs/>
          <w:kern w:val="0"/>
          <w:szCs w:val="21"/>
        </w:rPr>
        <w:t>。</w:t>
      </w:r>
    </w:p>
    <w:p w14:paraId="635D4688" w14:textId="6666944A" w:rsidR="00AC1FEF" w:rsidRPr="00165D48" w:rsidRDefault="004A2739">
      <w:pPr>
        <w:ind w:firstLineChars="200" w:firstLine="420"/>
        <w:rPr>
          <w:bCs/>
          <w:kern w:val="0"/>
          <w:szCs w:val="21"/>
        </w:rPr>
      </w:pPr>
      <w:r w:rsidRPr="00165D48">
        <w:rPr>
          <w:bCs/>
          <w:kern w:val="0"/>
          <w:szCs w:val="21"/>
        </w:rPr>
        <w:t>在地震检测方面，</w:t>
      </w:r>
      <w:proofErr w:type="gramStart"/>
      <w:r w:rsidRPr="00165D48">
        <w:rPr>
          <w:bCs/>
          <w:kern w:val="0"/>
          <w:szCs w:val="21"/>
        </w:rPr>
        <w:t>2020</w:t>
      </w:r>
      <w:r w:rsidRPr="00165D48">
        <w:rPr>
          <w:bCs/>
          <w:kern w:val="0"/>
          <w:szCs w:val="21"/>
        </w:rPr>
        <w:t>年</w:t>
      </w:r>
      <w:r w:rsidRPr="00165D48">
        <w:rPr>
          <w:bCs/>
          <w:kern w:val="0"/>
          <w:szCs w:val="21"/>
        </w:rPr>
        <w:t>1</w:t>
      </w:r>
      <w:r w:rsidRPr="00165D48">
        <w:rPr>
          <w:bCs/>
          <w:kern w:val="0"/>
          <w:szCs w:val="21"/>
        </w:rPr>
        <w:t>月谷歌公司</w:t>
      </w:r>
      <w:proofErr w:type="gramEnd"/>
      <w:r w:rsidRPr="00165D48">
        <w:rPr>
          <w:bCs/>
          <w:kern w:val="0"/>
          <w:szCs w:val="21"/>
        </w:rPr>
        <w:t>使用海底光缆在牙买加附近检测到一次</w:t>
      </w:r>
      <w:r w:rsidRPr="00165D48">
        <w:rPr>
          <w:bCs/>
          <w:kern w:val="0"/>
          <w:szCs w:val="21"/>
        </w:rPr>
        <w:t>7.7</w:t>
      </w:r>
      <w:r w:rsidRPr="00165D48">
        <w:rPr>
          <w:bCs/>
          <w:kern w:val="0"/>
          <w:szCs w:val="21"/>
        </w:rPr>
        <w:t>级地震</w:t>
      </w:r>
      <w:r w:rsidRPr="00165D48">
        <w:rPr>
          <w:rFonts w:hint="eastAsia"/>
          <w:bCs/>
          <w:kern w:val="0"/>
          <w:szCs w:val="21"/>
        </w:rPr>
        <w:t>，该技术通过布里渊散射效应解析地壳形变，但定位精度仅达</w:t>
      </w:r>
      <w:r w:rsidRPr="00165D48">
        <w:rPr>
          <w:rFonts w:hint="eastAsia"/>
          <w:bCs/>
          <w:kern w:val="0"/>
          <w:szCs w:val="21"/>
        </w:rPr>
        <w:t>10</w:t>
      </w:r>
      <w:r w:rsidRPr="00165D48">
        <w:rPr>
          <w:rFonts w:hint="eastAsia"/>
          <w:bCs/>
          <w:kern w:val="0"/>
          <w:szCs w:val="21"/>
        </w:rPr>
        <w:t>公里级，且无法区分地震类型（构造地震</w:t>
      </w:r>
      <w:r w:rsidRPr="00165D48">
        <w:rPr>
          <w:rFonts w:hint="eastAsia"/>
          <w:bCs/>
          <w:kern w:val="0"/>
          <w:szCs w:val="21"/>
        </w:rPr>
        <w:t>/</w:t>
      </w:r>
      <w:r w:rsidRPr="00165D48">
        <w:rPr>
          <w:rFonts w:hint="eastAsia"/>
          <w:bCs/>
          <w:kern w:val="0"/>
          <w:szCs w:val="21"/>
        </w:rPr>
        <w:t>火山地震）</w:t>
      </w:r>
      <w:r w:rsidRPr="00165D48">
        <w:rPr>
          <w:bCs/>
          <w:kern w:val="0"/>
          <w:szCs w:val="21"/>
        </w:rPr>
        <w:t>。</w:t>
      </w:r>
      <w:r w:rsidRPr="00165D48">
        <w:rPr>
          <w:rFonts w:hint="eastAsia"/>
          <w:bCs/>
          <w:kern w:val="0"/>
          <w:szCs w:val="21"/>
        </w:rPr>
        <w:t>为了区分地震类型及识别地震所在地质条件，</w:t>
      </w:r>
      <w:r w:rsidRPr="00165D48">
        <w:rPr>
          <w:bCs/>
          <w:kern w:val="0"/>
          <w:szCs w:val="21"/>
        </w:rPr>
        <w:t>2021</w:t>
      </w:r>
      <w:r w:rsidRPr="00165D48">
        <w:rPr>
          <w:bCs/>
          <w:kern w:val="0"/>
          <w:szCs w:val="21"/>
        </w:rPr>
        <w:t>年美国加州理工学院</w:t>
      </w:r>
      <w:r w:rsidRPr="00165D48">
        <w:rPr>
          <w:rFonts w:hint="eastAsia"/>
          <w:bCs/>
          <w:kern w:val="0"/>
          <w:szCs w:val="21"/>
        </w:rPr>
        <w:t>基于复杂地质条件布设了</w:t>
      </w:r>
      <w:r w:rsidRPr="00165D48">
        <w:rPr>
          <w:rFonts w:hint="eastAsia"/>
          <w:bCs/>
          <w:kern w:val="0"/>
          <w:szCs w:val="21"/>
        </w:rPr>
        <w:t>100</w:t>
      </w:r>
      <w:r w:rsidR="00586FAE" w:rsidRPr="00165D48">
        <w:rPr>
          <w:rFonts w:hint="eastAsia"/>
          <w:bCs/>
          <w:kern w:val="0"/>
          <w:szCs w:val="21"/>
        </w:rPr>
        <w:t>公里陆地光缆，并建立地震模型，最终实验</w:t>
      </w:r>
      <w:r w:rsidRPr="00165D48">
        <w:rPr>
          <w:rFonts w:hint="eastAsia"/>
          <w:bCs/>
          <w:kern w:val="0"/>
          <w:szCs w:val="21"/>
        </w:rPr>
        <w:t>结果表明与</w:t>
      </w:r>
      <w:r w:rsidRPr="00165D48">
        <w:rPr>
          <w:rFonts w:hint="eastAsia"/>
          <w:bCs/>
          <w:kern w:val="0"/>
          <w:szCs w:val="21"/>
        </w:rPr>
        <w:t>6</w:t>
      </w:r>
      <w:r w:rsidRPr="00165D48">
        <w:rPr>
          <w:rFonts w:hint="eastAsia"/>
          <w:bCs/>
          <w:kern w:val="0"/>
          <w:szCs w:val="21"/>
        </w:rPr>
        <w:t>级地震观测数据吻合度达</w:t>
      </w:r>
      <w:r w:rsidRPr="00165D48">
        <w:rPr>
          <w:rFonts w:hint="eastAsia"/>
          <w:bCs/>
          <w:kern w:val="0"/>
          <w:szCs w:val="21"/>
        </w:rPr>
        <w:t>89%</w:t>
      </w:r>
      <w:r w:rsidRPr="00165D48">
        <w:rPr>
          <w:rFonts w:hint="eastAsia"/>
          <w:bCs/>
          <w:kern w:val="0"/>
          <w:szCs w:val="21"/>
        </w:rPr>
        <w:t>。该次实验首次验证光纤传感在复杂地质条件下的适用性，但未实现实时预警（延迟</w:t>
      </w:r>
      <w:r w:rsidRPr="00165D48">
        <w:rPr>
          <w:rFonts w:hint="eastAsia"/>
          <w:bCs/>
          <w:kern w:val="0"/>
          <w:szCs w:val="21"/>
        </w:rPr>
        <w:t>&gt;15</w:t>
      </w:r>
      <w:r w:rsidRPr="00165D48">
        <w:rPr>
          <w:rFonts w:hint="eastAsia"/>
          <w:bCs/>
          <w:kern w:val="0"/>
          <w:szCs w:val="21"/>
        </w:rPr>
        <w:t>分钟）</w:t>
      </w:r>
      <w:r w:rsidRPr="00165D48">
        <w:rPr>
          <w:bCs/>
          <w:kern w:val="0"/>
          <w:szCs w:val="21"/>
          <w:vertAlign w:val="superscript"/>
        </w:rPr>
        <w:t>[</w:t>
      </w:r>
      <w:r w:rsidRPr="00165D48">
        <w:rPr>
          <w:rFonts w:hint="eastAsia"/>
          <w:bCs/>
          <w:kern w:val="0"/>
          <w:szCs w:val="21"/>
          <w:vertAlign w:val="superscript"/>
        </w:rPr>
        <w:t>34</w:t>
      </w:r>
      <w:r w:rsidRPr="00165D48">
        <w:rPr>
          <w:bCs/>
          <w:kern w:val="0"/>
          <w:szCs w:val="21"/>
          <w:vertAlign w:val="superscript"/>
        </w:rPr>
        <w:t>]</w:t>
      </w:r>
      <w:r w:rsidRPr="00165D48">
        <w:rPr>
          <w:bCs/>
          <w:kern w:val="0"/>
          <w:szCs w:val="21"/>
        </w:rPr>
        <w:t>。</w:t>
      </w:r>
      <w:r w:rsidRPr="00165D48">
        <w:rPr>
          <w:bCs/>
          <w:kern w:val="0"/>
          <w:szCs w:val="21"/>
        </w:rPr>
        <w:t>2022</w:t>
      </w:r>
      <w:r w:rsidRPr="00165D48">
        <w:rPr>
          <w:bCs/>
          <w:kern w:val="0"/>
          <w:szCs w:val="21"/>
        </w:rPr>
        <w:t>年</w:t>
      </w:r>
      <w:r w:rsidRPr="00165D48">
        <w:rPr>
          <w:bCs/>
          <w:kern w:val="0"/>
          <w:szCs w:val="21"/>
        </w:rPr>
        <w:t>12</w:t>
      </w:r>
      <w:r w:rsidRPr="00165D48">
        <w:rPr>
          <w:bCs/>
          <w:kern w:val="0"/>
          <w:szCs w:val="21"/>
        </w:rPr>
        <w:t>月</w:t>
      </w:r>
      <w:proofErr w:type="gramStart"/>
      <w:r w:rsidRPr="00165D48">
        <w:rPr>
          <w:rFonts w:hint="eastAsia"/>
          <w:bCs/>
          <w:kern w:val="0"/>
          <w:szCs w:val="21"/>
        </w:rPr>
        <w:t>武汉光迅在</w:t>
      </w:r>
      <w:proofErr w:type="gramEnd"/>
      <w:r w:rsidRPr="00165D48">
        <w:rPr>
          <w:rFonts w:hint="eastAsia"/>
          <w:bCs/>
          <w:kern w:val="0"/>
          <w:szCs w:val="21"/>
        </w:rPr>
        <w:t>雅安进行试验，部署光纤传感单元监测</w:t>
      </w:r>
      <w:r w:rsidRPr="00165D48">
        <w:rPr>
          <w:rFonts w:hint="eastAsia"/>
          <w:bCs/>
          <w:kern w:val="0"/>
          <w:szCs w:val="21"/>
        </w:rPr>
        <w:t>9</w:t>
      </w:r>
      <w:r w:rsidRPr="00165D48">
        <w:rPr>
          <w:rFonts w:hint="eastAsia"/>
          <w:bCs/>
          <w:kern w:val="0"/>
          <w:szCs w:val="21"/>
        </w:rPr>
        <w:t>次地震信号，响应时间缩短至秒级（较传统设备提升</w:t>
      </w:r>
      <w:r w:rsidRPr="00165D48">
        <w:rPr>
          <w:rFonts w:hint="eastAsia"/>
          <w:bCs/>
          <w:kern w:val="0"/>
          <w:szCs w:val="21"/>
        </w:rPr>
        <w:t>40%</w:t>
      </w:r>
      <w:r w:rsidRPr="00165D48">
        <w:rPr>
          <w:rFonts w:hint="eastAsia"/>
          <w:bCs/>
          <w:kern w:val="0"/>
          <w:szCs w:val="21"/>
        </w:rPr>
        <w:t>）</w:t>
      </w:r>
      <w:r w:rsidR="00BF1BC2" w:rsidRPr="00165D48">
        <w:rPr>
          <w:rFonts w:hint="eastAsia"/>
          <w:bCs/>
          <w:kern w:val="0"/>
          <w:szCs w:val="21"/>
        </w:rPr>
        <w:t>，</w:t>
      </w:r>
      <w:r w:rsidRPr="00165D48">
        <w:rPr>
          <w:rFonts w:hint="eastAsia"/>
          <w:bCs/>
          <w:kern w:val="0"/>
          <w:szCs w:val="21"/>
        </w:rPr>
        <w:t>但误报率高达</w:t>
      </w:r>
      <w:r w:rsidRPr="00165D48">
        <w:rPr>
          <w:rFonts w:hint="eastAsia"/>
          <w:bCs/>
          <w:kern w:val="0"/>
          <w:szCs w:val="21"/>
        </w:rPr>
        <w:t>12%</w:t>
      </w:r>
      <w:r w:rsidRPr="00165D48">
        <w:rPr>
          <w:rFonts w:hint="eastAsia"/>
          <w:bCs/>
          <w:kern w:val="0"/>
          <w:szCs w:val="21"/>
        </w:rPr>
        <w:t>，且无法识别地震波类型（</w:t>
      </w:r>
      <w:r w:rsidRPr="00165D48">
        <w:rPr>
          <w:rFonts w:hint="eastAsia"/>
          <w:bCs/>
          <w:kern w:val="0"/>
          <w:szCs w:val="21"/>
        </w:rPr>
        <w:t>P</w:t>
      </w:r>
      <w:r w:rsidRPr="00165D48">
        <w:rPr>
          <w:rFonts w:hint="eastAsia"/>
          <w:bCs/>
          <w:kern w:val="0"/>
          <w:szCs w:val="21"/>
        </w:rPr>
        <w:t>波</w:t>
      </w:r>
      <w:r w:rsidRPr="00165D48">
        <w:rPr>
          <w:rFonts w:hint="eastAsia"/>
          <w:bCs/>
          <w:kern w:val="0"/>
          <w:szCs w:val="21"/>
        </w:rPr>
        <w:t>/S</w:t>
      </w:r>
      <w:r w:rsidRPr="00165D48">
        <w:rPr>
          <w:rFonts w:hint="eastAsia"/>
          <w:bCs/>
          <w:kern w:val="0"/>
          <w:szCs w:val="21"/>
        </w:rPr>
        <w:t>波）</w:t>
      </w:r>
      <w:r w:rsidRPr="00165D48">
        <w:rPr>
          <w:rFonts w:hint="eastAsia"/>
          <w:bCs/>
          <w:kern w:val="0"/>
          <w:szCs w:val="21"/>
          <w:vertAlign w:val="superscript"/>
        </w:rPr>
        <w:t>[35]</w:t>
      </w:r>
      <w:r w:rsidRPr="00165D48">
        <w:rPr>
          <w:rFonts w:hint="eastAsia"/>
          <w:bCs/>
          <w:kern w:val="0"/>
          <w:szCs w:val="21"/>
        </w:rPr>
        <w:t>。为改进上述缺点，</w:t>
      </w:r>
      <w:r w:rsidRPr="00165D48">
        <w:rPr>
          <w:bCs/>
          <w:kern w:val="0"/>
          <w:szCs w:val="21"/>
        </w:rPr>
        <w:t>2024</w:t>
      </w:r>
      <w:r w:rsidRPr="00165D48">
        <w:rPr>
          <w:bCs/>
          <w:kern w:val="0"/>
          <w:szCs w:val="21"/>
        </w:rPr>
        <w:t>年</w:t>
      </w:r>
      <w:r w:rsidRPr="00165D48">
        <w:rPr>
          <w:bCs/>
          <w:kern w:val="0"/>
          <w:szCs w:val="21"/>
        </w:rPr>
        <w:t>4</w:t>
      </w:r>
      <w:r w:rsidRPr="00165D48">
        <w:rPr>
          <w:bCs/>
          <w:kern w:val="0"/>
          <w:szCs w:val="21"/>
        </w:rPr>
        <w:t>月</w:t>
      </w:r>
      <w:bookmarkStart w:id="6" w:name="OLE_LINK44"/>
      <w:r w:rsidRPr="00165D48">
        <w:rPr>
          <w:bCs/>
          <w:kern w:val="0"/>
          <w:szCs w:val="21"/>
        </w:rPr>
        <w:t>光</w:t>
      </w:r>
      <w:proofErr w:type="gramStart"/>
      <w:r w:rsidRPr="00165D48">
        <w:rPr>
          <w:bCs/>
          <w:kern w:val="0"/>
          <w:szCs w:val="21"/>
        </w:rPr>
        <w:t>迅</w:t>
      </w:r>
      <w:proofErr w:type="gramEnd"/>
      <w:r w:rsidRPr="00165D48">
        <w:rPr>
          <w:bCs/>
          <w:kern w:val="0"/>
          <w:szCs w:val="21"/>
        </w:rPr>
        <w:t>公司联合</w:t>
      </w:r>
      <w:bookmarkStart w:id="7" w:name="OLE_LINK45"/>
      <w:r w:rsidRPr="00165D48">
        <w:rPr>
          <w:bCs/>
          <w:kern w:val="0"/>
          <w:szCs w:val="21"/>
        </w:rPr>
        <w:t>浙江电信在浙江部署的基于光引擎传感处理器光纤传感感应装置</w:t>
      </w:r>
      <w:bookmarkEnd w:id="6"/>
      <w:bookmarkEnd w:id="7"/>
      <w:r w:rsidRPr="00165D48">
        <w:rPr>
          <w:bCs/>
          <w:kern w:val="0"/>
          <w:szCs w:val="21"/>
        </w:rPr>
        <w:t>，</w:t>
      </w:r>
      <w:r w:rsidRPr="00165D48">
        <w:rPr>
          <w:rFonts w:hint="eastAsia"/>
          <w:bCs/>
          <w:kern w:val="0"/>
          <w:szCs w:val="21"/>
        </w:rPr>
        <w:t>实现台湾花</w:t>
      </w:r>
      <w:r w:rsidRPr="00165D48">
        <w:rPr>
          <w:rFonts w:hint="eastAsia"/>
          <w:bCs/>
          <w:kern w:val="0"/>
          <w:szCs w:val="21"/>
        </w:rPr>
        <w:lastRenderedPageBreak/>
        <w:t>莲</w:t>
      </w:r>
      <w:r w:rsidRPr="00165D48">
        <w:rPr>
          <w:rFonts w:hint="eastAsia"/>
          <w:bCs/>
          <w:kern w:val="0"/>
          <w:szCs w:val="21"/>
        </w:rPr>
        <w:t>7.3</w:t>
      </w:r>
      <w:r w:rsidRPr="00165D48">
        <w:rPr>
          <w:rFonts w:hint="eastAsia"/>
          <w:bCs/>
          <w:kern w:val="0"/>
          <w:szCs w:val="21"/>
        </w:rPr>
        <w:t>级地震实时监测（定位误差</w:t>
      </w:r>
      <w:r w:rsidRPr="00165D48">
        <w:rPr>
          <w:rFonts w:hint="eastAsia"/>
          <w:bCs/>
          <w:kern w:val="0"/>
          <w:szCs w:val="21"/>
        </w:rPr>
        <w:t>&lt;1km</w:t>
      </w:r>
      <w:r w:rsidR="005A18BD" w:rsidRPr="00165D48">
        <w:rPr>
          <w:rFonts w:hint="eastAsia"/>
          <w:bCs/>
          <w:kern w:val="0"/>
          <w:szCs w:val="21"/>
        </w:rPr>
        <w:t>），探测时效性提升至秒级，</w:t>
      </w:r>
      <w:r w:rsidRPr="00165D48">
        <w:rPr>
          <w:rFonts w:hint="eastAsia"/>
          <w:bCs/>
          <w:kern w:val="0"/>
          <w:szCs w:val="21"/>
        </w:rPr>
        <w:t>但山地环境信号衰减率超</w:t>
      </w:r>
      <w:r w:rsidRPr="00165D48">
        <w:rPr>
          <w:rFonts w:hint="eastAsia"/>
          <w:bCs/>
          <w:kern w:val="0"/>
          <w:szCs w:val="21"/>
        </w:rPr>
        <w:t>25%</w:t>
      </w:r>
      <w:r w:rsidRPr="00165D48">
        <w:rPr>
          <w:rFonts w:hint="eastAsia"/>
          <w:bCs/>
          <w:kern w:val="0"/>
          <w:szCs w:val="21"/>
        </w:rPr>
        <w:t>，制约复杂地形应用</w:t>
      </w:r>
      <w:r w:rsidRPr="00165D48">
        <w:rPr>
          <w:rFonts w:hint="eastAsia"/>
          <w:bCs/>
          <w:kern w:val="0"/>
          <w:szCs w:val="21"/>
          <w:vertAlign w:val="superscript"/>
        </w:rPr>
        <w:t>[36-37]</w:t>
      </w:r>
      <w:r w:rsidRPr="00165D48">
        <w:rPr>
          <w:bCs/>
          <w:kern w:val="0"/>
          <w:szCs w:val="21"/>
        </w:rPr>
        <w:t>。上述事例展示了</w:t>
      </w:r>
      <w:r w:rsidRPr="00165D48">
        <w:rPr>
          <w:rFonts w:hint="eastAsia"/>
          <w:bCs/>
          <w:kern w:val="0"/>
          <w:szCs w:val="21"/>
        </w:rPr>
        <w:t>通感一体化光网络</w:t>
      </w:r>
      <w:r w:rsidRPr="00165D48">
        <w:rPr>
          <w:bCs/>
          <w:kern w:val="0"/>
          <w:szCs w:val="21"/>
        </w:rPr>
        <w:t>技术在地震检测</w:t>
      </w:r>
      <w:r w:rsidRPr="00165D48">
        <w:rPr>
          <w:rFonts w:hint="eastAsia"/>
          <w:bCs/>
          <w:kern w:val="0"/>
          <w:szCs w:val="21"/>
        </w:rPr>
        <w:t>方面的应用，但需要进一步提高检测的准确率</w:t>
      </w:r>
      <w:r w:rsidRPr="00165D48">
        <w:rPr>
          <w:bCs/>
          <w:kern w:val="0"/>
          <w:szCs w:val="21"/>
        </w:rPr>
        <w:t>。</w:t>
      </w:r>
    </w:p>
    <w:p w14:paraId="3D205884" w14:textId="77777777" w:rsidR="00AC1FEF" w:rsidRPr="00165D48" w:rsidRDefault="004A2739">
      <w:pPr>
        <w:ind w:firstLineChars="200" w:firstLine="420"/>
        <w:rPr>
          <w:bCs/>
          <w:kern w:val="0"/>
          <w:szCs w:val="21"/>
        </w:rPr>
      </w:pPr>
      <w:r w:rsidRPr="00165D48">
        <w:rPr>
          <w:rFonts w:hint="eastAsia"/>
          <w:bCs/>
          <w:kern w:val="0"/>
          <w:szCs w:val="21"/>
        </w:rPr>
        <w:t>在城市管道领域，</w:t>
      </w:r>
      <w:r w:rsidRPr="00165D48">
        <w:rPr>
          <w:rFonts w:hint="eastAsia"/>
          <w:bCs/>
          <w:kern w:val="0"/>
          <w:szCs w:val="21"/>
        </w:rPr>
        <w:t>DFOS</w:t>
      </w:r>
      <w:r w:rsidRPr="00165D48">
        <w:rPr>
          <w:rFonts w:hint="eastAsia"/>
          <w:bCs/>
          <w:kern w:val="0"/>
          <w:szCs w:val="21"/>
        </w:rPr>
        <w:t>技术也极具应用价值，其原理是当管道附近有威胁安全事件发生时，管道内光缆光纤受声压作用使光信号传输相位改变，测量这种相位变化能获取扰动信号并定位威胁事件。该技术可用于长距离油气管道沿线监测，相比传统人工巡检，它能克服人员无法到达复杂地形的盲区、人工巡查效率低以及突发事件响应不及时等问题，保障国家能源安全。华为在地下布设约</w:t>
      </w:r>
      <w:r w:rsidRPr="00165D48">
        <w:rPr>
          <w:rFonts w:hint="eastAsia"/>
          <w:bCs/>
          <w:kern w:val="0"/>
          <w:szCs w:val="21"/>
        </w:rPr>
        <w:t>20</w:t>
      </w:r>
      <w:r w:rsidRPr="00165D48">
        <w:rPr>
          <w:rFonts w:hint="eastAsia"/>
          <w:bCs/>
          <w:kern w:val="0"/>
          <w:szCs w:val="21"/>
        </w:rPr>
        <w:t>公里管线，穿越郊区、国道、乡村复杂地形，实现</w:t>
      </w:r>
      <w:r w:rsidRPr="00165D48">
        <w:rPr>
          <w:rFonts w:hint="eastAsia"/>
          <w:bCs/>
          <w:kern w:val="0"/>
          <w:szCs w:val="21"/>
        </w:rPr>
        <w:t>7</w:t>
      </w:r>
      <w:r w:rsidRPr="00165D48">
        <w:rPr>
          <w:rFonts w:hint="eastAsia"/>
          <w:bCs/>
          <w:kern w:val="0"/>
          <w:szCs w:val="21"/>
        </w:rPr>
        <w:t>×</w:t>
      </w:r>
      <w:r w:rsidRPr="00165D48">
        <w:rPr>
          <w:rFonts w:hint="eastAsia"/>
          <w:bCs/>
          <w:kern w:val="0"/>
          <w:szCs w:val="21"/>
        </w:rPr>
        <w:t>24</w:t>
      </w:r>
      <w:r w:rsidRPr="00165D48">
        <w:rPr>
          <w:rFonts w:hint="eastAsia"/>
          <w:bCs/>
          <w:kern w:val="0"/>
          <w:szCs w:val="21"/>
        </w:rPr>
        <w:t>小时高精度自动巡检和预警，可识别挖掘机、人工挖掘、重型卡车等外部事件类型，</w:t>
      </w:r>
      <w:r w:rsidRPr="00165D48">
        <w:rPr>
          <w:bCs/>
          <w:kern w:val="0"/>
          <w:szCs w:val="21"/>
        </w:rPr>
        <w:t>为油气行业安全管理提供更高效的技术保障</w:t>
      </w:r>
      <w:r w:rsidRPr="00165D48">
        <w:rPr>
          <w:bCs/>
          <w:kern w:val="0"/>
          <w:szCs w:val="21"/>
          <w:vertAlign w:val="superscript"/>
        </w:rPr>
        <w:t>[</w:t>
      </w:r>
      <w:r w:rsidRPr="00165D48">
        <w:rPr>
          <w:rFonts w:hint="eastAsia"/>
          <w:bCs/>
          <w:kern w:val="0"/>
          <w:szCs w:val="21"/>
          <w:vertAlign w:val="superscript"/>
        </w:rPr>
        <w:t>38</w:t>
      </w:r>
      <w:r w:rsidRPr="00165D48">
        <w:rPr>
          <w:bCs/>
          <w:kern w:val="0"/>
          <w:szCs w:val="21"/>
          <w:vertAlign w:val="superscript"/>
        </w:rPr>
        <w:t>]</w:t>
      </w:r>
      <w:r w:rsidRPr="00165D48">
        <w:rPr>
          <w:rFonts w:hint="eastAsia"/>
          <w:bCs/>
          <w:kern w:val="0"/>
          <w:szCs w:val="21"/>
        </w:rPr>
        <w:t>。然而，该技术也存在不足。物理上，受环境噪声干扰大，复杂地形区信号衰减快且</w:t>
      </w:r>
      <w:proofErr w:type="gramStart"/>
      <w:r w:rsidRPr="00165D48">
        <w:rPr>
          <w:rFonts w:hint="eastAsia"/>
          <w:bCs/>
          <w:kern w:val="0"/>
          <w:szCs w:val="21"/>
        </w:rPr>
        <w:t>有模间</w:t>
      </w:r>
      <w:proofErr w:type="gramEnd"/>
      <w:r w:rsidRPr="00165D48">
        <w:rPr>
          <w:rFonts w:hint="eastAsia"/>
          <w:bCs/>
          <w:kern w:val="0"/>
          <w:szCs w:val="21"/>
        </w:rPr>
        <w:t>串扰，误报率较高；算法上，机器学习模型对低信噪比工况适应性差，多传感数据融合机制不完善；工程实施方面，特殊地质条件需定制化布设方案，恶劣环境适应性待提升。未来，可采用新型光纤发展空分复用技术；迭代智能算法，构建神经网络发展自监督学习框架等方面不断优化。</w:t>
      </w:r>
    </w:p>
    <w:p w14:paraId="756D2903" w14:textId="77777777" w:rsidR="00AC1FEF" w:rsidRPr="00165D48" w:rsidRDefault="004A2739">
      <w:pPr>
        <w:ind w:firstLineChars="200" w:firstLine="420"/>
        <w:rPr>
          <w:bCs/>
          <w:kern w:val="0"/>
          <w:szCs w:val="21"/>
        </w:rPr>
      </w:pPr>
      <w:r w:rsidRPr="00165D48">
        <w:rPr>
          <w:rFonts w:hint="eastAsia"/>
          <w:bCs/>
          <w:kern w:val="0"/>
          <w:szCs w:val="21"/>
        </w:rPr>
        <w:t>综上所述，传统感知设备独立铺线，施工难、成本高</w:t>
      </w:r>
      <w:proofErr w:type="gramStart"/>
      <w:r w:rsidRPr="00165D48">
        <w:rPr>
          <w:rFonts w:hint="eastAsia"/>
          <w:bCs/>
          <w:kern w:val="0"/>
          <w:szCs w:val="21"/>
        </w:rPr>
        <w:t>且信息</w:t>
      </w:r>
      <w:proofErr w:type="gramEnd"/>
      <w:r w:rsidRPr="00165D48">
        <w:rPr>
          <w:rFonts w:hint="eastAsia"/>
          <w:bCs/>
          <w:kern w:val="0"/>
          <w:szCs w:val="21"/>
        </w:rPr>
        <w:t>孤立；通感一体光网络通过“</w:t>
      </w:r>
      <w:proofErr w:type="gramStart"/>
      <w:r w:rsidRPr="00165D48">
        <w:rPr>
          <w:rFonts w:hint="eastAsia"/>
          <w:bCs/>
          <w:kern w:val="0"/>
          <w:szCs w:val="21"/>
        </w:rPr>
        <w:t>一纤</w:t>
      </w:r>
      <w:proofErr w:type="gramEnd"/>
      <w:r w:rsidRPr="00165D48">
        <w:rPr>
          <w:rFonts w:hint="eastAsia"/>
          <w:bCs/>
          <w:kern w:val="0"/>
          <w:szCs w:val="21"/>
        </w:rPr>
        <w:t>多用”融合通信与传感功能，提高了智慧城市的智能化感知架构，利用光纤特性实现数据快速回传交互。其时效性强、可靠性高，还能降低成本。但复杂环境下面临光纤易受损、数据处理技术不成熟等挑战。未来，随着新型光纤及光电器件研发、新技术融入，有望高效处理数据，助力智慧城市可持续发展。</w:t>
      </w:r>
    </w:p>
    <w:p w14:paraId="13360050" w14:textId="77777777" w:rsidR="00AC1FEF" w:rsidRPr="00165D48" w:rsidRDefault="004A2739">
      <w:pPr>
        <w:outlineLvl w:val="1"/>
        <w:rPr>
          <w:rFonts w:ascii="宋体" w:hAnsi="宋体"/>
          <w:b/>
          <w:kern w:val="0"/>
          <w:szCs w:val="21"/>
        </w:rPr>
      </w:pPr>
      <w:r w:rsidRPr="00165D48">
        <w:rPr>
          <w:rFonts w:ascii="宋体" w:hAnsi="宋体" w:hint="eastAsia"/>
          <w:b/>
          <w:kern w:val="0"/>
          <w:szCs w:val="21"/>
        </w:rPr>
        <w:t>1.3可见光通信网络</w:t>
      </w:r>
    </w:p>
    <w:p w14:paraId="0708BE24" w14:textId="77777777" w:rsidR="00AC1FEF" w:rsidRPr="00165D48" w:rsidRDefault="004A2739">
      <w:pPr>
        <w:ind w:firstLineChars="200" w:firstLine="420"/>
        <w:rPr>
          <w:bCs/>
          <w:kern w:val="0"/>
          <w:szCs w:val="21"/>
        </w:rPr>
      </w:pPr>
      <w:r w:rsidRPr="00165D48">
        <w:rPr>
          <w:rFonts w:hint="eastAsia"/>
          <w:bCs/>
          <w:kern w:val="0"/>
          <w:szCs w:val="21"/>
        </w:rPr>
        <w:t>可见光通信</w:t>
      </w:r>
      <w:r w:rsidRPr="00165D48">
        <w:rPr>
          <w:rFonts w:hint="eastAsia"/>
        </w:rPr>
        <w:t>（</w:t>
      </w:r>
      <w:r w:rsidRPr="00165D48">
        <w:t>Visible Light Communication</w:t>
      </w:r>
      <w:r w:rsidRPr="00165D48">
        <w:t>，</w:t>
      </w:r>
      <w:r w:rsidRPr="00165D48">
        <w:t>VLC</w:t>
      </w:r>
      <w:r w:rsidRPr="00165D48">
        <w:rPr>
          <w:rFonts w:hint="eastAsia"/>
        </w:rPr>
        <w:t>）</w:t>
      </w:r>
      <w:r w:rsidRPr="00165D48">
        <w:rPr>
          <w:rFonts w:hint="eastAsia"/>
          <w:bCs/>
          <w:kern w:val="0"/>
          <w:szCs w:val="21"/>
        </w:rPr>
        <w:t>与</w:t>
      </w:r>
      <w:r w:rsidRPr="00165D48">
        <w:rPr>
          <w:rFonts w:hint="eastAsia"/>
          <w:bCs/>
          <w:kern w:val="0"/>
          <w:szCs w:val="21"/>
        </w:rPr>
        <w:t>FSO</w:t>
      </w:r>
      <w:r w:rsidRPr="00165D48">
        <w:rPr>
          <w:rFonts w:hint="eastAsia"/>
          <w:bCs/>
          <w:kern w:val="0"/>
          <w:szCs w:val="21"/>
        </w:rPr>
        <w:t>及通感一体化光网络存在差异。工作波段上，</w:t>
      </w:r>
      <w:r w:rsidRPr="00165D48">
        <w:t>VLC</w:t>
      </w:r>
      <w:r w:rsidRPr="00165D48">
        <w:rPr>
          <w:rFonts w:hint="eastAsia"/>
          <w:bCs/>
          <w:kern w:val="0"/>
          <w:szCs w:val="21"/>
        </w:rPr>
        <w:t>主要为</w:t>
      </w:r>
      <w:r w:rsidRPr="00165D48">
        <w:rPr>
          <w:rFonts w:hint="eastAsia"/>
          <w:bCs/>
          <w:kern w:val="0"/>
          <w:szCs w:val="21"/>
        </w:rPr>
        <w:t>380-780nm</w:t>
      </w:r>
      <w:r w:rsidRPr="00165D48">
        <w:rPr>
          <w:rFonts w:hint="eastAsia"/>
          <w:bCs/>
          <w:kern w:val="0"/>
          <w:szCs w:val="21"/>
        </w:rPr>
        <w:t>可见光波段。传输介质方面，前者常借助发光二极管（</w:t>
      </w:r>
      <w:r w:rsidRPr="00165D48">
        <w:rPr>
          <w:rFonts w:hint="eastAsia"/>
          <w:bCs/>
          <w:kern w:val="0"/>
          <w:szCs w:val="21"/>
        </w:rPr>
        <w:t>Light Emitting Diode, LED</w:t>
      </w:r>
      <w:r w:rsidRPr="00165D48">
        <w:rPr>
          <w:rFonts w:hint="eastAsia"/>
          <w:bCs/>
          <w:kern w:val="0"/>
          <w:szCs w:val="21"/>
        </w:rPr>
        <w:t>）等照明器件作为传输介质，后</w:t>
      </w:r>
      <w:proofErr w:type="gramStart"/>
      <w:r w:rsidRPr="00165D48">
        <w:rPr>
          <w:rFonts w:hint="eastAsia"/>
          <w:bCs/>
          <w:kern w:val="0"/>
          <w:szCs w:val="21"/>
        </w:rPr>
        <w:t>两者多</w:t>
      </w:r>
      <w:proofErr w:type="gramEnd"/>
      <w:r w:rsidRPr="00165D48">
        <w:rPr>
          <w:rFonts w:hint="eastAsia"/>
          <w:bCs/>
          <w:kern w:val="0"/>
          <w:szCs w:val="21"/>
        </w:rPr>
        <w:t>使用光纤或自由空间作为传输介质。应用场景上，</w:t>
      </w:r>
      <w:r w:rsidRPr="00165D48">
        <w:rPr>
          <w:rFonts w:hint="eastAsia"/>
          <w:bCs/>
          <w:kern w:val="0"/>
          <w:szCs w:val="21"/>
        </w:rPr>
        <w:t>FSO</w:t>
      </w:r>
      <w:r w:rsidRPr="00165D48">
        <w:rPr>
          <w:rFonts w:hint="eastAsia"/>
          <w:bCs/>
          <w:kern w:val="0"/>
          <w:szCs w:val="21"/>
        </w:rPr>
        <w:t>用于远距离通信，通感一体化用于智能感知通信，</w:t>
      </w:r>
      <w:r w:rsidRPr="00165D48">
        <w:t>VLC</w:t>
      </w:r>
      <w:r w:rsidRPr="00165D48">
        <w:rPr>
          <w:rFonts w:hint="eastAsia"/>
        </w:rPr>
        <w:t>则</w:t>
      </w:r>
      <w:r w:rsidRPr="00165D48">
        <w:rPr>
          <w:rFonts w:hint="eastAsia"/>
          <w:bCs/>
          <w:kern w:val="0"/>
          <w:szCs w:val="21"/>
        </w:rPr>
        <w:t>适用于室内短距离及特殊照明环境。此外，</w:t>
      </w:r>
      <w:r w:rsidRPr="00165D48">
        <w:t>VLC</w:t>
      </w:r>
      <w:r w:rsidRPr="00165D48">
        <w:rPr>
          <w:rFonts w:hint="eastAsia"/>
          <w:bCs/>
          <w:kern w:val="0"/>
          <w:szCs w:val="21"/>
        </w:rPr>
        <w:t>不易穿透墙壁进一步提高了安全性</w:t>
      </w:r>
      <w:r w:rsidRPr="00165D48">
        <w:rPr>
          <w:rFonts w:hint="eastAsia"/>
          <w:bCs/>
          <w:kern w:val="0"/>
          <w:szCs w:val="21"/>
          <w:vertAlign w:val="superscript"/>
        </w:rPr>
        <w:t>[39]</w:t>
      </w:r>
      <w:r w:rsidRPr="00165D48">
        <w:rPr>
          <w:rFonts w:hint="eastAsia"/>
          <w:bCs/>
          <w:kern w:val="0"/>
          <w:szCs w:val="21"/>
        </w:rPr>
        <w:t>。因此，通过</w:t>
      </w:r>
      <w:r w:rsidRPr="00165D48">
        <w:rPr>
          <w:rFonts w:hint="eastAsia"/>
          <w:bCs/>
          <w:kern w:val="0"/>
          <w:szCs w:val="21"/>
        </w:rPr>
        <w:t>LED</w:t>
      </w:r>
      <w:r w:rsidRPr="00165D48">
        <w:rPr>
          <w:rFonts w:hint="eastAsia"/>
          <w:bCs/>
          <w:kern w:val="0"/>
          <w:szCs w:val="21"/>
        </w:rPr>
        <w:t>发出的可见光可与室内照明系统集成，可同步实现高速数据传输与日常照明功能。该技术兼具高集成度、高速率及高安全性等优势，尤其适用于解决室内、地下空间及特定区域的射频信号覆盖盲区等问题。其“通信</w:t>
      </w:r>
      <w:r w:rsidRPr="00165D48">
        <w:rPr>
          <w:rFonts w:hint="eastAsia"/>
          <w:bCs/>
          <w:kern w:val="0"/>
          <w:szCs w:val="21"/>
        </w:rPr>
        <w:t>+</w:t>
      </w:r>
      <w:r w:rsidRPr="00165D48">
        <w:rPr>
          <w:rFonts w:hint="eastAsia"/>
          <w:bCs/>
          <w:kern w:val="0"/>
          <w:szCs w:val="21"/>
        </w:rPr>
        <w:t>照明”的双重功能为智慧城市建设提供了“集成化”的创新方案，具有广阔的应用前景</w:t>
      </w:r>
      <w:r w:rsidRPr="00165D48">
        <w:rPr>
          <w:rFonts w:hint="eastAsia"/>
          <w:bCs/>
          <w:kern w:val="0"/>
          <w:szCs w:val="21"/>
          <w:vertAlign w:val="superscript"/>
        </w:rPr>
        <w:t>[40-42]</w:t>
      </w:r>
      <w:r w:rsidRPr="00165D48">
        <w:rPr>
          <w:bCs/>
          <w:kern w:val="0"/>
          <w:szCs w:val="21"/>
        </w:rPr>
        <w:t>。</w:t>
      </w:r>
    </w:p>
    <w:p w14:paraId="6F90FC17" w14:textId="28E6B21E" w:rsidR="00AC1FEF" w:rsidRPr="00165D48" w:rsidRDefault="004A2739">
      <w:pPr>
        <w:ind w:firstLineChars="200" w:firstLine="420"/>
        <w:rPr>
          <w:bCs/>
          <w:kern w:val="0"/>
          <w:szCs w:val="21"/>
        </w:rPr>
      </w:pPr>
      <w:r w:rsidRPr="00165D48">
        <w:rPr>
          <w:rFonts w:hint="eastAsia"/>
          <w:bCs/>
          <w:kern w:val="0"/>
          <w:szCs w:val="21"/>
        </w:rPr>
        <w:t>在室内定位领域，基于</w:t>
      </w:r>
      <w:r w:rsidRPr="00165D48">
        <w:rPr>
          <w:rFonts w:hint="eastAsia"/>
          <w:bCs/>
          <w:kern w:val="0"/>
          <w:szCs w:val="21"/>
        </w:rPr>
        <w:t>VLC</w:t>
      </w:r>
      <w:r w:rsidRPr="00165D48">
        <w:rPr>
          <w:rFonts w:hint="eastAsia"/>
          <w:bCs/>
          <w:kern w:val="0"/>
          <w:szCs w:val="21"/>
        </w:rPr>
        <w:t>的可见光定位（</w:t>
      </w:r>
      <w:r w:rsidRPr="00165D48">
        <w:rPr>
          <w:rFonts w:hint="eastAsia"/>
          <w:bCs/>
          <w:kern w:val="0"/>
          <w:szCs w:val="21"/>
        </w:rPr>
        <w:t>Visible Light Positioning, VLP</w:t>
      </w:r>
      <w:r w:rsidRPr="00165D48">
        <w:rPr>
          <w:rFonts w:hint="eastAsia"/>
          <w:bCs/>
          <w:kern w:val="0"/>
          <w:szCs w:val="21"/>
        </w:rPr>
        <w:t>）技术通过</w:t>
      </w:r>
      <w:r w:rsidRPr="00165D48">
        <w:rPr>
          <w:rFonts w:hint="eastAsia"/>
          <w:bCs/>
          <w:kern w:val="0"/>
          <w:szCs w:val="21"/>
        </w:rPr>
        <w:t>LED</w:t>
      </w:r>
      <w:r w:rsidRPr="00165D48">
        <w:rPr>
          <w:rFonts w:hint="eastAsia"/>
          <w:bCs/>
          <w:kern w:val="0"/>
          <w:szCs w:val="21"/>
        </w:rPr>
        <w:t>频段的高带宽特性，实现</w:t>
      </w:r>
      <w:proofErr w:type="gramStart"/>
      <w:r w:rsidRPr="00165D48">
        <w:rPr>
          <w:rFonts w:hint="eastAsia"/>
          <w:bCs/>
          <w:kern w:val="0"/>
          <w:szCs w:val="21"/>
        </w:rPr>
        <w:t>厘米级</w:t>
      </w:r>
      <w:proofErr w:type="gramEnd"/>
      <w:r w:rsidRPr="00165D48">
        <w:rPr>
          <w:rFonts w:hint="eastAsia"/>
          <w:bCs/>
          <w:kern w:val="0"/>
          <w:szCs w:val="21"/>
        </w:rPr>
        <w:t>高精度定位。例如，北京科技大学王玮团队提出基于误差矢量幅度的资源分配优化方法，在</w:t>
      </w:r>
      <w:r w:rsidRPr="00165D48">
        <w:rPr>
          <w:rFonts w:hint="eastAsia"/>
          <w:bCs/>
          <w:kern w:val="0"/>
          <w:szCs w:val="21"/>
        </w:rPr>
        <w:t>1.5m</w:t>
      </w:r>
      <w:r w:rsidRPr="00165D48">
        <w:rPr>
          <w:rFonts w:hint="eastAsia"/>
          <w:bCs/>
          <w:kern w:val="0"/>
          <w:szCs w:val="21"/>
        </w:rPr>
        <w:t>³实验环境中实现</w:t>
      </w:r>
      <w:r w:rsidRPr="00165D48">
        <w:rPr>
          <w:rFonts w:hint="eastAsia"/>
          <w:bCs/>
          <w:kern w:val="0"/>
          <w:szCs w:val="21"/>
        </w:rPr>
        <w:t>3cm</w:t>
      </w:r>
      <w:r w:rsidRPr="00165D48">
        <w:rPr>
          <w:rFonts w:hint="eastAsia"/>
          <w:bCs/>
          <w:kern w:val="0"/>
          <w:szCs w:val="21"/>
        </w:rPr>
        <w:t>平均定位误差</w:t>
      </w:r>
      <w:r w:rsidRPr="00165D48">
        <w:rPr>
          <w:rFonts w:hint="eastAsia"/>
          <w:bCs/>
          <w:kern w:val="0"/>
          <w:szCs w:val="21"/>
          <w:vertAlign w:val="superscript"/>
        </w:rPr>
        <w:t>[43]</w:t>
      </w:r>
      <w:r w:rsidRPr="00165D48">
        <w:rPr>
          <w:rFonts w:hint="eastAsia"/>
          <w:bCs/>
          <w:kern w:val="0"/>
          <w:szCs w:val="21"/>
        </w:rPr>
        <w:t>；武汉大学庄园教授则开发了惯性导航辅助的非调制</w:t>
      </w:r>
      <w:r w:rsidRPr="00165D48">
        <w:rPr>
          <w:rFonts w:hint="eastAsia"/>
          <w:bCs/>
          <w:kern w:val="0"/>
          <w:szCs w:val="21"/>
        </w:rPr>
        <w:t>VLP</w:t>
      </w:r>
      <w:r w:rsidRPr="00165D48">
        <w:rPr>
          <w:rFonts w:hint="eastAsia"/>
          <w:bCs/>
          <w:kern w:val="0"/>
          <w:szCs w:val="21"/>
        </w:rPr>
        <w:t>系统，通过动态调整</w:t>
      </w:r>
      <w:r w:rsidRPr="00165D48">
        <w:rPr>
          <w:rFonts w:hint="eastAsia"/>
          <w:bCs/>
          <w:kern w:val="0"/>
          <w:szCs w:val="21"/>
        </w:rPr>
        <w:t>LED</w:t>
      </w:r>
      <w:r w:rsidRPr="00165D48">
        <w:rPr>
          <w:rFonts w:hint="eastAsia"/>
          <w:bCs/>
          <w:kern w:val="0"/>
          <w:szCs w:val="21"/>
        </w:rPr>
        <w:t>亮度，将误差降至</w:t>
      </w:r>
      <w:r w:rsidRPr="00165D48">
        <w:rPr>
          <w:rFonts w:hint="eastAsia"/>
          <w:bCs/>
          <w:kern w:val="0"/>
          <w:szCs w:val="21"/>
        </w:rPr>
        <w:t>0.36cm</w:t>
      </w:r>
      <w:r w:rsidRPr="00165D48">
        <w:rPr>
          <w:rFonts w:hint="eastAsia"/>
          <w:bCs/>
          <w:kern w:val="0"/>
          <w:szCs w:val="21"/>
          <w:vertAlign w:val="superscript"/>
        </w:rPr>
        <w:t>[44-45]</w:t>
      </w:r>
      <w:r w:rsidRPr="00165D48">
        <w:rPr>
          <w:rFonts w:hint="eastAsia"/>
          <w:bCs/>
          <w:kern w:val="0"/>
          <w:szCs w:val="21"/>
        </w:rPr>
        <w:t>，该系统可以弥补室内无线信号盲区，提供精准室内定位和智慧导航服务。在工业场景中，成都工业学院严丹丹设计了基于光保真技术（</w:t>
      </w:r>
      <w:r w:rsidRPr="00165D48">
        <w:rPr>
          <w:rFonts w:hint="eastAsia"/>
          <w:bCs/>
          <w:kern w:val="0"/>
          <w:szCs w:val="21"/>
        </w:rPr>
        <w:t xml:space="preserve">Light Fidelity, </w:t>
      </w:r>
      <w:proofErr w:type="spellStart"/>
      <w:r w:rsidRPr="00165D48">
        <w:rPr>
          <w:rFonts w:hint="eastAsia"/>
          <w:bCs/>
          <w:kern w:val="0"/>
          <w:szCs w:val="21"/>
        </w:rPr>
        <w:t>LiFi</w:t>
      </w:r>
      <w:proofErr w:type="spellEnd"/>
      <w:r w:rsidRPr="00165D48">
        <w:rPr>
          <w:rFonts w:hint="eastAsia"/>
          <w:bCs/>
          <w:kern w:val="0"/>
          <w:szCs w:val="21"/>
        </w:rPr>
        <w:t>）的井下人员定位系统，借助顶部</w:t>
      </w:r>
      <w:r w:rsidRPr="00165D48">
        <w:rPr>
          <w:rFonts w:hint="eastAsia"/>
          <w:bCs/>
          <w:kern w:val="0"/>
          <w:szCs w:val="21"/>
        </w:rPr>
        <w:t>LED</w:t>
      </w:r>
      <w:r w:rsidRPr="00165D48">
        <w:rPr>
          <w:rFonts w:hint="eastAsia"/>
          <w:bCs/>
          <w:kern w:val="0"/>
          <w:szCs w:val="21"/>
        </w:rPr>
        <w:t>灯与矿工携带的</w:t>
      </w:r>
      <w:r w:rsidRPr="00165D48">
        <w:rPr>
          <w:rFonts w:hint="eastAsia"/>
          <w:bCs/>
          <w:kern w:val="0"/>
          <w:szCs w:val="21"/>
        </w:rPr>
        <w:t>LED</w:t>
      </w:r>
      <w:r w:rsidRPr="00165D48">
        <w:rPr>
          <w:rFonts w:hint="eastAsia"/>
          <w:bCs/>
          <w:kern w:val="0"/>
          <w:szCs w:val="21"/>
        </w:rPr>
        <w:t>矿灯实现实时轨迹跟踪，提升了矿井安全管理效率</w:t>
      </w:r>
      <w:r w:rsidRPr="00165D48">
        <w:rPr>
          <w:rFonts w:hint="eastAsia"/>
          <w:bCs/>
          <w:kern w:val="0"/>
          <w:szCs w:val="21"/>
          <w:vertAlign w:val="superscript"/>
        </w:rPr>
        <w:t>[46]</w:t>
      </w:r>
      <w:r w:rsidRPr="00165D48">
        <w:rPr>
          <w:rFonts w:hint="eastAsia"/>
          <w:bCs/>
          <w:kern w:val="0"/>
          <w:szCs w:val="21"/>
        </w:rPr>
        <w:t>。在智慧交通方面，兰州交通大学张雁鹏提出融合</w:t>
      </w:r>
      <w:r w:rsidRPr="00165D48">
        <w:rPr>
          <w:rFonts w:hint="eastAsia"/>
          <w:bCs/>
          <w:kern w:val="0"/>
          <w:szCs w:val="21"/>
        </w:rPr>
        <w:t>VLC</w:t>
      </w:r>
      <w:r w:rsidRPr="00165D48">
        <w:rPr>
          <w:rFonts w:hint="eastAsia"/>
          <w:bCs/>
          <w:kern w:val="0"/>
          <w:szCs w:val="21"/>
        </w:rPr>
        <w:t>与双目视觉的列车自主定位方法，解决了射频通信的电磁干扰问题。实验表明，在</w:t>
      </w:r>
      <w:r w:rsidRPr="00165D48">
        <w:rPr>
          <w:rFonts w:hint="eastAsia"/>
          <w:bCs/>
          <w:kern w:val="0"/>
          <w:szCs w:val="21"/>
        </w:rPr>
        <w:t>100km/h</w:t>
      </w:r>
      <w:r w:rsidRPr="00165D48">
        <w:rPr>
          <w:rFonts w:hint="eastAsia"/>
          <w:bCs/>
          <w:kern w:val="0"/>
          <w:szCs w:val="21"/>
        </w:rPr>
        <w:t>列车速度下，该系统定位误差为</w:t>
      </w:r>
      <w:r w:rsidRPr="00165D48">
        <w:rPr>
          <w:rFonts w:hint="eastAsia"/>
          <w:bCs/>
          <w:kern w:val="0"/>
          <w:szCs w:val="21"/>
        </w:rPr>
        <w:t>36.11cm</w:t>
      </w:r>
      <w:r w:rsidRPr="00165D48">
        <w:rPr>
          <w:rFonts w:hint="eastAsia"/>
          <w:bCs/>
          <w:kern w:val="0"/>
          <w:szCs w:val="21"/>
        </w:rPr>
        <w:t>，响应时间</w:t>
      </w:r>
      <w:r w:rsidRPr="00165D48">
        <w:rPr>
          <w:rFonts w:hint="eastAsia"/>
          <w:bCs/>
          <w:kern w:val="0"/>
          <w:szCs w:val="21"/>
        </w:rPr>
        <w:t>51.32ms</w:t>
      </w:r>
      <w:r w:rsidRPr="00165D48">
        <w:rPr>
          <w:rFonts w:hint="eastAsia"/>
          <w:bCs/>
          <w:kern w:val="0"/>
          <w:szCs w:val="21"/>
        </w:rPr>
        <w:t>，初步实现对高速车辆的动态定位，满足了智慧轨道交通需求</w:t>
      </w:r>
      <w:r w:rsidRPr="00165D48">
        <w:rPr>
          <w:rFonts w:hint="eastAsia"/>
          <w:bCs/>
          <w:kern w:val="0"/>
          <w:szCs w:val="21"/>
          <w:vertAlign w:val="superscript"/>
        </w:rPr>
        <w:t>[47]</w:t>
      </w:r>
      <w:r w:rsidRPr="00165D48">
        <w:rPr>
          <w:rFonts w:hint="eastAsia"/>
          <w:bCs/>
          <w:kern w:val="0"/>
          <w:szCs w:val="21"/>
        </w:rPr>
        <w:t>，仍需进一步提升定位误差。在医疗领域中，清华大学杨海军开发了基于</w:t>
      </w:r>
      <w:r w:rsidRPr="00165D48">
        <w:rPr>
          <w:rFonts w:hint="eastAsia"/>
          <w:bCs/>
          <w:kern w:val="0"/>
          <w:szCs w:val="21"/>
        </w:rPr>
        <w:t>VLC</w:t>
      </w:r>
      <w:r w:rsidRPr="00165D48">
        <w:rPr>
          <w:rFonts w:hint="eastAsia"/>
          <w:bCs/>
          <w:kern w:val="0"/>
          <w:szCs w:val="21"/>
        </w:rPr>
        <w:t>的数字化手术室方案，通过无影灯实现手术数据高速稳定传输（</w:t>
      </w:r>
      <w:r w:rsidRPr="00165D48">
        <w:rPr>
          <w:rFonts w:hint="eastAsia"/>
          <w:bCs/>
          <w:kern w:val="0"/>
          <w:szCs w:val="21"/>
        </w:rPr>
        <w:t>21.658Mb/s</w:t>
      </w:r>
      <w:r w:rsidRPr="00165D48">
        <w:rPr>
          <w:rFonts w:hint="eastAsia"/>
          <w:bCs/>
          <w:kern w:val="0"/>
          <w:szCs w:val="21"/>
        </w:rPr>
        <w:t>，</w:t>
      </w:r>
      <w:r w:rsidRPr="00165D48">
        <w:rPr>
          <w:rFonts w:hint="eastAsia"/>
          <w:bCs/>
          <w:kern w:val="0"/>
          <w:szCs w:val="21"/>
        </w:rPr>
        <w:t>10m</w:t>
      </w:r>
      <w:r w:rsidRPr="00165D48">
        <w:rPr>
          <w:rFonts w:hint="eastAsia"/>
          <w:bCs/>
          <w:kern w:val="0"/>
          <w:szCs w:val="21"/>
        </w:rPr>
        <w:t>传输距离），避免了传统射频通信对医疗设备的干扰</w:t>
      </w:r>
      <w:r w:rsidRPr="00165D48">
        <w:rPr>
          <w:rFonts w:hint="eastAsia"/>
          <w:bCs/>
          <w:kern w:val="0"/>
          <w:szCs w:val="21"/>
          <w:vertAlign w:val="superscript"/>
        </w:rPr>
        <w:t>[48]</w:t>
      </w:r>
      <w:r w:rsidRPr="00165D48">
        <w:rPr>
          <w:rFonts w:hint="eastAsia"/>
          <w:bCs/>
          <w:kern w:val="0"/>
          <w:szCs w:val="21"/>
        </w:rPr>
        <w:t>。</w:t>
      </w:r>
    </w:p>
    <w:p w14:paraId="158FF8CE" w14:textId="77777777" w:rsidR="00AC1FEF" w:rsidRPr="00165D48" w:rsidRDefault="004A2739">
      <w:pPr>
        <w:ind w:firstLineChars="200" w:firstLine="420"/>
      </w:pPr>
      <w:r w:rsidRPr="00165D48">
        <w:t>VLC</w:t>
      </w:r>
      <w:r w:rsidRPr="00165D48">
        <w:t>凭借</w:t>
      </w:r>
      <w:r w:rsidRPr="00165D48">
        <w:rPr>
          <w:rFonts w:hint="eastAsia"/>
        </w:rPr>
        <w:t>高集成度、</w:t>
      </w:r>
      <w:r w:rsidRPr="00165D48">
        <w:t>高速率</w:t>
      </w:r>
      <w:r w:rsidRPr="00165D48">
        <w:rPr>
          <w:rFonts w:hint="eastAsia"/>
        </w:rPr>
        <w:t>及</w:t>
      </w:r>
      <w:r w:rsidRPr="00165D48">
        <w:t>高安全性等优势在智慧城市</w:t>
      </w:r>
      <w:r w:rsidRPr="00165D48">
        <w:rPr>
          <w:rFonts w:hint="eastAsia"/>
        </w:rPr>
        <w:t>建设中</w:t>
      </w:r>
      <w:r w:rsidRPr="00165D48">
        <w:t>展现出巨大潜力，</w:t>
      </w:r>
      <w:r w:rsidRPr="00165D48">
        <w:rPr>
          <w:rFonts w:hint="eastAsia"/>
        </w:rPr>
        <w:t>但</w:t>
      </w:r>
      <w:r w:rsidRPr="00165D48">
        <w:t>其大规模应用面临环境光干扰、定向传输受限和硬件成本高昂等挑战。未来研究应聚焦</w:t>
      </w:r>
      <w:r w:rsidRPr="00165D48">
        <w:rPr>
          <w:rFonts w:hint="eastAsia"/>
        </w:rPr>
        <w:t>于</w:t>
      </w:r>
      <w:r w:rsidRPr="00165D48">
        <w:t>新</w:t>
      </w:r>
      <w:r w:rsidRPr="00165D48">
        <w:lastRenderedPageBreak/>
        <w:t>型光电材料的开发、智能光环境调控技术、</w:t>
      </w:r>
      <w:r w:rsidRPr="00165D48">
        <w:t>VLC</w:t>
      </w:r>
      <w:r w:rsidRPr="00165D48">
        <w:t>与其他通信技术的融合架构设计。若能突破上述瓶颈，</w:t>
      </w:r>
      <w:r w:rsidRPr="00165D48">
        <w:t>VLC</w:t>
      </w:r>
      <w:r w:rsidRPr="00165D48">
        <w:t>有望成为实现</w:t>
      </w:r>
      <w:r w:rsidRPr="00165D48">
        <w:rPr>
          <w:rFonts w:hint="eastAsia"/>
        </w:rPr>
        <w:t>智慧城市建设</w:t>
      </w:r>
      <w:r w:rsidRPr="00165D48">
        <w:t>的核心支撑技术，推动智慧城市的全面升级。</w:t>
      </w:r>
    </w:p>
    <w:p w14:paraId="6F270967" w14:textId="50281A09" w:rsidR="00AC1FEF" w:rsidRPr="00165D48" w:rsidRDefault="004A2739">
      <w:pPr>
        <w:ind w:firstLineChars="200" w:firstLine="420"/>
      </w:pPr>
      <w:r w:rsidRPr="00165D48">
        <w:rPr>
          <w:rFonts w:hint="eastAsia"/>
        </w:rPr>
        <w:t>综上所述，如表</w:t>
      </w:r>
      <w:r w:rsidRPr="00165D48">
        <w:rPr>
          <w:rFonts w:hint="eastAsia"/>
        </w:rPr>
        <w:t>1</w:t>
      </w:r>
      <w:r w:rsidRPr="00165D48">
        <w:rPr>
          <w:rFonts w:hint="eastAsia"/>
        </w:rPr>
        <w:t>所示，总结了光通信网络在智慧城市中多场景应用的技术特点、现有挑战及未来展望。</w:t>
      </w:r>
    </w:p>
    <w:p w14:paraId="70B66415" w14:textId="77777777" w:rsidR="00AC1FEF" w:rsidRPr="00165D48" w:rsidRDefault="00AC1FEF">
      <w:pPr>
        <w:ind w:firstLineChars="200" w:firstLine="420"/>
      </w:pPr>
    </w:p>
    <w:p w14:paraId="0AF1F061" w14:textId="226893B8" w:rsidR="00AC1FEF" w:rsidRPr="00165D48" w:rsidRDefault="004A2739">
      <w:pPr>
        <w:jc w:val="center"/>
        <w:rPr>
          <w:sz w:val="18"/>
          <w:szCs w:val="20"/>
        </w:rPr>
      </w:pPr>
      <w:r w:rsidRPr="00165D48">
        <w:rPr>
          <w:rFonts w:hint="eastAsia"/>
          <w:sz w:val="18"/>
          <w:szCs w:val="20"/>
        </w:rPr>
        <w:t>表</w:t>
      </w:r>
      <w:r w:rsidRPr="00165D48">
        <w:rPr>
          <w:rFonts w:hint="eastAsia"/>
          <w:sz w:val="18"/>
          <w:szCs w:val="20"/>
        </w:rPr>
        <w:t xml:space="preserve">1 </w:t>
      </w:r>
      <w:r w:rsidRPr="00165D48">
        <w:rPr>
          <w:rFonts w:hint="eastAsia"/>
          <w:sz w:val="18"/>
          <w:szCs w:val="20"/>
        </w:rPr>
        <w:t>光通信网络在智慧城市中多场景应用的技术特点、现有挑战及未来展望</w:t>
      </w:r>
    </w:p>
    <w:tbl>
      <w:tblPr>
        <w:tblStyle w:val="a8"/>
        <w:tblW w:w="5000" w:type="pct"/>
        <w:tblLook w:val="04A0" w:firstRow="1" w:lastRow="0" w:firstColumn="1" w:lastColumn="0" w:noHBand="0" w:noVBand="1"/>
      </w:tblPr>
      <w:tblGrid>
        <w:gridCol w:w="1703"/>
        <w:gridCol w:w="1703"/>
        <w:gridCol w:w="1704"/>
        <w:gridCol w:w="1706"/>
        <w:gridCol w:w="1706"/>
      </w:tblGrid>
      <w:tr w:rsidR="00165D48" w:rsidRPr="00165D48" w14:paraId="2537EB7B" w14:textId="77777777">
        <w:tc>
          <w:tcPr>
            <w:tcW w:w="999" w:type="pct"/>
            <w:vAlign w:val="center"/>
          </w:tcPr>
          <w:p w14:paraId="4671F81D" w14:textId="77777777" w:rsidR="00AC1FEF" w:rsidRPr="00165D48" w:rsidRDefault="004A2739">
            <w:pPr>
              <w:jc w:val="center"/>
              <w:rPr>
                <w:b/>
                <w:bCs/>
                <w:sz w:val="18"/>
                <w:szCs w:val="20"/>
              </w:rPr>
            </w:pPr>
            <w:r w:rsidRPr="00165D48">
              <w:rPr>
                <w:b/>
                <w:bCs/>
                <w:sz w:val="18"/>
                <w:szCs w:val="20"/>
              </w:rPr>
              <w:t>技术分类</w:t>
            </w:r>
          </w:p>
        </w:tc>
        <w:tc>
          <w:tcPr>
            <w:tcW w:w="999" w:type="pct"/>
            <w:vAlign w:val="center"/>
          </w:tcPr>
          <w:p w14:paraId="718326D1" w14:textId="77777777" w:rsidR="00AC1FEF" w:rsidRPr="00165D48" w:rsidRDefault="004A2739">
            <w:pPr>
              <w:jc w:val="center"/>
              <w:rPr>
                <w:b/>
                <w:bCs/>
                <w:sz w:val="18"/>
                <w:szCs w:val="20"/>
              </w:rPr>
            </w:pPr>
            <w:r w:rsidRPr="00165D48">
              <w:rPr>
                <w:b/>
                <w:bCs/>
                <w:sz w:val="18"/>
                <w:szCs w:val="20"/>
              </w:rPr>
              <w:t>应用场景</w:t>
            </w:r>
          </w:p>
        </w:tc>
        <w:tc>
          <w:tcPr>
            <w:tcW w:w="999" w:type="pct"/>
            <w:vAlign w:val="center"/>
          </w:tcPr>
          <w:p w14:paraId="5B723FBB" w14:textId="77777777" w:rsidR="00AC1FEF" w:rsidRPr="00165D48" w:rsidRDefault="004A2739">
            <w:pPr>
              <w:jc w:val="center"/>
              <w:rPr>
                <w:b/>
                <w:bCs/>
                <w:sz w:val="18"/>
                <w:szCs w:val="20"/>
              </w:rPr>
            </w:pPr>
            <w:r w:rsidRPr="00165D48">
              <w:rPr>
                <w:b/>
                <w:bCs/>
                <w:sz w:val="18"/>
                <w:szCs w:val="20"/>
              </w:rPr>
              <w:t>技术特点</w:t>
            </w:r>
          </w:p>
        </w:tc>
        <w:tc>
          <w:tcPr>
            <w:tcW w:w="1000" w:type="pct"/>
            <w:vAlign w:val="center"/>
          </w:tcPr>
          <w:p w14:paraId="0474BF2B" w14:textId="77777777" w:rsidR="00AC1FEF" w:rsidRPr="00165D48" w:rsidRDefault="004A2739">
            <w:pPr>
              <w:jc w:val="center"/>
              <w:rPr>
                <w:b/>
                <w:bCs/>
                <w:sz w:val="18"/>
                <w:szCs w:val="20"/>
              </w:rPr>
            </w:pPr>
            <w:r w:rsidRPr="00165D48">
              <w:rPr>
                <w:b/>
                <w:bCs/>
                <w:sz w:val="18"/>
                <w:szCs w:val="20"/>
              </w:rPr>
              <w:t>现有挑战</w:t>
            </w:r>
          </w:p>
        </w:tc>
        <w:tc>
          <w:tcPr>
            <w:tcW w:w="1000" w:type="pct"/>
            <w:vAlign w:val="center"/>
          </w:tcPr>
          <w:p w14:paraId="15933011" w14:textId="77777777" w:rsidR="00AC1FEF" w:rsidRPr="00165D48" w:rsidRDefault="004A2739">
            <w:pPr>
              <w:jc w:val="center"/>
              <w:rPr>
                <w:b/>
                <w:bCs/>
                <w:sz w:val="18"/>
                <w:szCs w:val="20"/>
              </w:rPr>
            </w:pPr>
            <w:r w:rsidRPr="00165D48">
              <w:rPr>
                <w:b/>
                <w:bCs/>
                <w:sz w:val="18"/>
                <w:szCs w:val="20"/>
              </w:rPr>
              <w:t>未来展望</w:t>
            </w:r>
          </w:p>
        </w:tc>
      </w:tr>
      <w:tr w:rsidR="00165D48" w:rsidRPr="00165D48" w14:paraId="2FB2E4DE" w14:textId="77777777">
        <w:tc>
          <w:tcPr>
            <w:tcW w:w="999" w:type="pct"/>
            <w:vAlign w:val="center"/>
          </w:tcPr>
          <w:p w14:paraId="17D17181" w14:textId="77777777" w:rsidR="00AC1FEF" w:rsidRPr="00165D48" w:rsidRDefault="004A2739">
            <w:pPr>
              <w:jc w:val="center"/>
              <w:rPr>
                <w:b/>
                <w:bCs/>
                <w:sz w:val="18"/>
                <w:szCs w:val="20"/>
              </w:rPr>
            </w:pPr>
            <w:r w:rsidRPr="00165D48">
              <w:rPr>
                <w:b/>
                <w:bCs/>
                <w:sz w:val="18"/>
                <w:szCs w:val="20"/>
              </w:rPr>
              <w:t>空间激光通信（</w:t>
            </w:r>
            <w:r w:rsidRPr="00165D48">
              <w:rPr>
                <w:b/>
                <w:bCs/>
                <w:sz w:val="18"/>
                <w:szCs w:val="20"/>
              </w:rPr>
              <w:t>FSO</w:t>
            </w:r>
            <w:r w:rsidRPr="00165D48">
              <w:rPr>
                <w:b/>
                <w:bCs/>
                <w:sz w:val="18"/>
                <w:szCs w:val="20"/>
              </w:rPr>
              <w:t>）</w:t>
            </w:r>
          </w:p>
        </w:tc>
        <w:tc>
          <w:tcPr>
            <w:tcW w:w="999" w:type="pct"/>
            <w:vAlign w:val="center"/>
          </w:tcPr>
          <w:p w14:paraId="7F806508" w14:textId="77777777" w:rsidR="00AC1FEF" w:rsidRPr="00165D48" w:rsidRDefault="004A2739">
            <w:pPr>
              <w:rPr>
                <w:sz w:val="18"/>
                <w:szCs w:val="20"/>
              </w:rPr>
            </w:pPr>
            <w:r w:rsidRPr="00165D48">
              <w:rPr>
                <w:sz w:val="18"/>
                <w:szCs w:val="20"/>
              </w:rPr>
              <w:t>跨域互联</w:t>
            </w:r>
            <w:r w:rsidRPr="00165D48">
              <w:rPr>
                <w:rFonts w:hint="eastAsia"/>
                <w:sz w:val="18"/>
                <w:szCs w:val="20"/>
              </w:rPr>
              <w:t>、</w:t>
            </w:r>
            <w:r w:rsidRPr="00165D48">
              <w:rPr>
                <w:sz w:val="18"/>
                <w:szCs w:val="20"/>
              </w:rPr>
              <w:t>应急通信保障</w:t>
            </w:r>
            <w:r w:rsidRPr="00165D48">
              <w:rPr>
                <w:rFonts w:hint="eastAsia"/>
                <w:sz w:val="18"/>
                <w:szCs w:val="20"/>
              </w:rPr>
              <w:t>、</w:t>
            </w:r>
            <w:r w:rsidRPr="00165D48">
              <w:rPr>
                <w:sz w:val="18"/>
                <w:szCs w:val="20"/>
              </w:rPr>
              <w:t>卫星互联网接入</w:t>
            </w:r>
          </w:p>
        </w:tc>
        <w:tc>
          <w:tcPr>
            <w:tcW w:w="999" w:type="pct"/>
            <w:vAlign w:val="center"/>
          </w:tcPr>
          <w:p w14:paraId="5F5E54D3" w14:textId="77777777" w:rsidR="00AC1FEF" w:rsidRPr="00165D48" w:rsidRDefault="004A2739">
            <w:pPr>
              <w:rPr>
                <w:sz w:val="18"/>
                <w:szCs w:val="20"/>
              </w:rPr>
            </w:pPr>
            <w:r w:rsidRPr="00165D48">
              <w:rPr>
                <w:rFonts w:hint="eastAsia"/>
                <w:sz w:val="18"/>
                <w:szCs w:val="20"/>
              </w:rPr>
              <w:t>立体化、</w:t>
            </w:r>
            <w:r w:rsidRPr="00165D48">
              <w:rPr>
                <w:sz w:val="18"/>
                <w:szCs w:val="20"/>
              </w:rPr>
              <w:t>高速率、无需物理光纤</w:t>
            </w:r>
          </w:p>
        </w:tc>
        <w:tc>
          <w:tcPr>
            <w:tcW w:w="1000" w:type="pct"/>
            <w:vAlign w:val="center"/>
          </w:tcPr>
          <w:p w14:paraId="5DCB0DF8" w14:textId="77777777" w:rsidR="00AC1FEF" w:rsidRPr="00165D48" w:rsidRDefault="004A2739">
            <w:pPr>
              <w:rPr>
                <w:sz w:val="18"/>
                <w:szCs w:val="20"/>
              </w:rPr>
            </w:pPr>
            <w:r w:rsidRPr="00165D48">
              <w:rPr>
                <w:sz w:val="18"/>
                <w:szCs w:val="20"/>
              </w:rPr>
              <w:t>传输稳定性受天气影响（如暴雨</w:t>
            </w:r>
            <w:r w:rsidRPr="00165D48">
              <w:rPr>
                <w:sz w:val="18"/>
                <w:szCs w:val="20"/>
              </w:rPr>
              <w:t>/</w:t>
            </w:r>
            <w:r w:rsidRPr="00165D48">
              <w:rPr>
                <w:sz w:val="18"/>
                <w:szCs w:val="20"/>
              </w:rPr>
              <w:t>雾</w:t>
            </w:r>
            <w:proofErr w:type="gramStart"/>
            <w:r w:rsidRPr="00165D48">
              <w:rPr>
                <w:sz w:val="18"/>
                <w:szCs w:val="20"/>
              </w:rPr>
              <w:t>霾</w:t>
            </w:r>
            <w:proofErr w:type="gramEnd"/>
            <w:r w:rsidRPr="00165D48">
              <w:rPr>
                <w:sz w:val="18"/>
                <w:szCs w:val="20"/>
              </w:rPr>
              <w:t>导致信号衰减）</w:t>
            </w:r>
            <w:r w:rsidRPr="00165D48">
              <w:rPr>
                <w:rFonts w:hint="eastAsia"/>
                <w:sz w:val="18"/>
                <w:szCs w:val="20"/>
              </w:rPr>
              <w:t>、</w:t>
            </w:r>
            <w:proofErr w:type="gramStart"/>
            <w:r w:rsidRPr="00165D48">
              <w:rPr>
                <w:sz w:val="18"/>
                <w:szCs w:val="20"/>
              </w:rPr>
              <w:t>偶发断联问题</w:t>
            </w:r>
            <w:proofErr w:type="gramEnd"/>
            <w:r w:rsidRPr="00165D48">
              <w:rPr>
                <w:rFonts w:hint="eastAsia"/>
                <w:sz w:val="18"/>
                <w:szCs w:val="20"/>
              </w:rPr>
              <w:t>、</w:t>
            </w:r>
            <w:r w:rsidRPr="00165D48">
              <w:rPr>
                <w:sz w:val="18"/>
                <w:szCs w:val="20"/>
              </w:rPr>
              <w:t>卫星互联网覆盖成本高</w:t>
            </w:r>
          </w:p>
        </w:tc>
        <w:tc>
          <w:tcPr>
            <w:tcW w:w="1000" w:type="pct"/>
            <w:vAlign w:val="center"/>
          </w:tcPr>
          <w:p w14:paraId="1EE0566B" w14:textId="77777777" w:rsidR="00AC1FEF" w:rsidRPr="00165D48" w:rsidRDefault="004A2739">
            <w:pPr>
              <w:rPr>
                <w:sz w:val="18"/>
                <w:szCs w:val="20"/>
              </w:rPr>
            </w:pPr>
            <w:r w:rsidRPr="00165D48">
              <w:rPr>
                <w:sz w:val="18"/>
                <w:szCs w:val="20"/>
              </w:rPr>
              <w:t>提升抗干扰能力</w:t>
            </w:r>
            <w:r w:rsidRPr="00165D48">
              <w:rPr>
                <w:rFonts w:hint="eastAsia"/>
                <w:sz w:val="18"/>
                <w:szCs w:val="20"/>
              </w:rPr>
              <w:t>、</w:t>
            </w:r>
            <w:r w:rsidRPr="00165D48">
              <w:rPr>
                <w:sz w:val="18"/>
                <w:szCs w:val="20"/>
              </w:rPr>
              <w:t>推动低轨卫星规模化部署</w:t>
            </w:r>
            <w:r w:rsidRPr="00165D48">
              <w:rPr>
                <w:rFonts w:hint="eastAsia"/>
                <w:sz w:val="18"/>
                <w:szCs w:val="20"/>
              </w:rPr>
              <w:t>、</w:t>
            </w:r>
            <w:r w:rsidRPr="00165D48">
              <w:rPr>
                <w:sz w:val="18"/>
                <w:szCs w:val="20"/>
              </w:rPr>
              <w:t>发展星间激光中继技术</w:t>
            </w:r>
          </w:p>
        </w:tc>
      </w:tr>
      <w:tr w:rsidR="00165D48" w:rsidRPr="00165D48" w14:paraId="4752E9CD" w14:textId="77777777">
        <w:tc>
          <w:tcPr>
            <w:tcW w:w="999" w:type="pct"/>
            <w:vAlign w:val="center"/>
          </w:tcPr>
          <w:p w14:paraId="369EF078" w14:textId="77777777" w:rsidR="00AC1FEF" w:rsidRPr="00165D48" w:rsidRDefault="004A2739">
            <w:pPr>
              <w:jc w:val="center"/>
              <w:rPr>
                <w:b/>
                <w:bCs/>
                <w:sz w:val="18"/>
                <w:szCs w:val="20"/>
              </w:rPr>
            </w:pPr>
            <w:r w:rsidRPr="00165D48">
              <w:rPr>
                <w:b/>
                <w:bCs/>
                <w:sz w:val="18"/>
                <w:szCs w:val="20"/>
              </w:rPr>
              <w:t>通感一体化光通信</w:t>
            </w:r>
          </w:p>
        </w:tc>
        <w:tc>
          <w:tcPr>
            <w:tcW w:w="999" w:type="pct"/>
            <w:vAlign w:val="center"/>
          </w:tcPr>
          <w:p w14:paraId="334469C7" w14:textId="77777777" w:rsidR="00AC1FEF" w:rsidRPr="00165D48" w:rsidRDefault="004A2739">
            <w:pPr>
              <w:rPr>
                <w:sz w:val="18"/>
                <w:szCs w:val="20"/>
              </w:rPr>
            </w:pPr>
            <w:r w:rsidRPr="00165D48">
              <w:rPr>
                <w:sz w:val="18"/>
                <w:szCs w:val="20"/>
              </w:rPr>
              <w:t>智慧交通</w:t>
            </w:r>
            <w:r w:rsidRPr="00165D48">
              <w:rPr>
                <w:rFonts w:hint="eastAsia"/>
                <w:sz w:val="18"/>
                <w:szCs w:val="20"/>
              </w:rPr>
              <w:t>、</w:t>
            </w:r>
            <w:r w:rsidRPr="00165D48">
              <w:rPr>
                <w:sz w:val="18"/>
                <w:szCs w:val="20"/>
              </w:rPr>
              <w:t>城市管道安全</w:t>
            </w:r>
            <w:r w:rsidRPr="00165D48">
              <w:rPr>
                <w:rFonts w:hint="eastAsia"/>
                <w:sz w:val="18"/>
                <w:szCs w:val="20"/>
              </w:rPr>
              <w:t>、</w:t>
            </w:r>
            <w:r w:rsidRPr="00165D48">
              <w:rPr>
                <w:sz w:val="18"/>
                <w:szCs w:val="20"/>
              </w:rPr>
              <w:t>地质灾害检测</w:t>
            </w:r>
          </w:p>
        </w:tc>
        <w:tc>
          <w:tcPr>
            <w:tcW w:w="999" w:type="pct"/>
            <w:vAlign w:val="center"/>
          </w:tcPr>
          <w:p w14:paraId="7ECCCF60" w14:textId="77777777" w:rsidR="00AC1FEF" w:rsidRPr="00165D48" w:rsidRDefault="004A2739">
            <w:pPr>
              <w:rPr>
                <w:sz w:val="18"/>
                <w:szCs w:val="20"/>
              </w:rPr>
            </w:pPr>
            <w:r w:rsidRPr="00165D48">
              <w:rPr>
                <w:rFonts w:hint="eastAsia"/>
                <w:sz w:val="18"/>
                <w:szCs w:val="20"/>
              </w:rPr>
              <w:t>智能化、</w:t>
            </w:r>
            <w:r w:rsidRPr="00165D48">
              <w:rPr>
                <w:sz w:val="18"/>
                <w:szCs w:val="20"/>
              </w:rPr>
              <w:t>通信</w:t>
            </w:r>
            <w:r w:rsidRPr="00165D48">
              <w:rPr>
                <w:sz w:val="18"/>
                <w:szCs w:val="20"/>
              </w:rPr>
              <w:t>+</w:t>
            </w:r>
            <w:r w:rsidRPr="00165D48">
              <w:rPr>
                <w:sz w:val="18"/>
                <w:szCs w:val="20"/>
              </w:rPr>
              <w:t>感知融合分布式光纤传感</w:t>
            </w:r>
            <w:r w:rsidRPr="00165D48">
              <w:rPr>
                <w:rFonts w:hint="eastAsia"/>
                <w:sz w:val="18"/>
                <w:szCs w:val="20"/>
              </w:rPr>
              <w:t>、</w:t>
            </w:r>
            <w:r w:rsidRPr="00165D48">
              <w:rPr>
                <w:sz w:val="18"/>
                <w:szCs w:val="20"/>
              </w:rPr>
              <w:t>支持多参数监测</w:t>
            </w:r>
          </w:p>
        </w:tc>
        <w:tc>
          <w:tcPr>
            <w:tcW w:w="1000" w:type="pct"/>
            <w:vAlign w:val="center"/>
          </w:tcPr>
          <w:p w14:paraId="3A1E8518" w14:textId="77777777" w:rsidR="00AC1FEF" w:rsidRPr="00165D48" w:rsidRDefault="004A2739">
            <w:pPr>
              <w:rPr>
                <w:sz w:val="18"/>
                <w:szCs w:val="20"/>
              </w:rPr>
            </w:pPr>
            <w:r w:rsidRPr="00165D48">
              <w:rPr>
                <w:sz w:val="18"/>
                <w:szCs w:val="20"/>
              </w:rPr>
              <w:t>复杂环境下信号衰减快</w:t>
            </w:r>
            <w:r w:rsidRPr="00165D48">
              <w:rPr>
                <w:rFonts w:hint="eastAsia"/>
                <w:sz w:val="18"/>
                <w:szCs w:val="20"/>
              </w:rPr>
              <w:t>、数据处理技术不成熟、</w:t>
            </w:r>
            <w:r w:rsidRPr="00165D48">
              <w:rPr>
                <w:sz w:val="18"/>
                <w:szCs w:val="20"/>
              </w:rPr>
              <w:t>硬件成本较高</w:t>
            </w:r>
          </w:p>
        </w:tc>
        <w:tc>
          <w:tcPr>
            <w:tcW w:w="1000" w:type="pct"/>
            <w:vAlign w:val="center"/>
          </w:tcPr>
          <w:p w14:paraId="1A7E522E" w14:textId="77777777" w:rsidR="00AC1FEF" w:rsidRPr="00165D48" w:rsidRDefault="004A2739">
            <w:pPr>
              <w:rPr>
                <w:sz w:val="18"/>
                <w:szCs w:val="20"/>
              </w:rPr>
            </w:pPr>
            <w:proofErr w:type="gramStart"/>
            <w:r w:rsidRPr="00165D48">
              <w:rPr>
                <w:rFonts w:hint="eastAsia"/>
                <w:sz w:val="18"/>
                <w:szCs w:val="20"/>
              </w:rPr>
              <w:t>研发新型</w:t>
            </w:r>
            <w:proofErr w:type="gramEnd"/>
            <w:r w:rsidRPr="00165D48">
              <w:rPr>
                <w:rFonts w:hint="eastAsia"/>
                <w:sz w:val="18"/>
                <w:szCs w:val="20"/>
              </w:rPr>
              <w:t>光纤及光电器件</w:t>
            </w:r>
          </w:p>
        </w:tc>
      </w:tr>
      <w:tr w:rsidR="00AC1FEF" w:rsidRPr="00165D48" w14:paraId="6C0FEC04" w14:textId="77777777">
        <w:tc>
          <w:tcPr>
            <w:tcW w:w="999" w:type="pct"/>
            <w:vAlign w:val="center"/>
          </w:tcPr>
          <w:p w14:paraId="7AF8C31C" w14:textId="77777777" w:rsidR="00AC1FEF" w:rsidRPr="00165D48" w:rsidRDefault="004A2739">
            <w:pPr>
              <w:jc w:val="center"/>
              <w:rPr>
                <w:b/>
                <w:bCs/>
                <w:sz w:val="18"/>
                <w:szCs w:val="20"/>
              </w:rPr>
            </w:pPr>
            <w:r w:rsidRPr="00165D48">
              <w:rPr>
                <w:b/>
                <w:bCs/>
                <w:sz w:val="18"/>
                <w:szCs w:val="20"/>
              </w:rPr>
              <w:t>可见光通信（</w:t>
            </w:r>
            <w:r w:rsidRPr="00165D48">
              <w:rPr>
                <w:b/>
                <w:bCs/>
                <w:sz w:val="18"/>
                <w:szCs w:val="20"/>
              </w:rPr>
              <w:t>VLC</w:t>
            </w:r>
            <w:r w:rsidRPr="00165D48">
              <w:rPr>
                <w:b/>
                <w:bCs/>
                <w:sz w:val="18"/>
                <w:szCs w:val="20"/>
              </w:rPr>
              <w:t>）</w:t>
            </w:r>
          </w:p>
        </w:tc>
        <w:tc>
          <w:tcPr>
            <w:tcW w:w="999" w:type="pct"/>
            <w:vAlign w:val="center"/>
          </w:tcPr>
          <w:p w14:paraId="0BF7067C" w14:textId="77777777" w:rsidR="00AC1FEF" w:rsidRPr="00165D48" w:rsidRDefault="004A2739">
            <w:pPr>
              <w:rPr>
                <w:sz w:val="18"/>
                <w:szCs w:val="20"/>
              </w:rPr>
            </w:pPr>
            <w:r w:rsidRPr="00165D48">
              <w:rPr>
                <w:sz w:val="18"/>
                <w:szCs w:val="20"/>
              </w:rPr>
              <w:t>室内定位</w:t>
            </w:r>
            <w:r w:rsidRPr="00165D48">
              <w:rPr>
                <w:rFonts w:hint="eastAsia"/>
                <w:sz w:val="18"/>
                <w:szCs w:val="20"/>
              </w:rPr>
              <w:t>、</w:t>
            </w:r>
            <w:r w:rsidRPr="00165D48">
              <w:rPr>
                <w:sz w:val="18"/>
                <w:szCs w:val="20"/>
              </w:rPr>
              <w:t>工业场景</w:t>
            </w:r>
            <w:r w:rsidRPr="00165D48">
              <w:rPr>
                <w:rFonts w:hint="eastAsia"/>
                <w:sz w:val="18"/>
                <w:szCs w:val="20"/>
              </w:rPr>
              <w:t>、</w:t>
            </w:r>
            <w:r w:rsidRPr="00165D48">
              <w:rPr>
                <w:sz w:val="18"/>
                <w:szCs w:val="20"/>
              </w:rPr>
              <w:t>智慧交通</w:t>
            </w:r>
          </w:p>
        </w:tc>
        <w:tc>
          <w:tcPr>
            <w:tcW w:w="999" w:type="pct"/>
            <w:vAlign w:val="center"/>
          </w:tcPr>
          <w:p w14:paraId="60B61C34" w14:textId="77777777" w:rsidR="00AC1FEF" w:rsidRPr="00165D48" w:rsidRDefault="004A2739">
            <w:pPr>
              <w:rPr>
                <w:sz w:val="18"/>
                <w:szCs w:val="20"/>
              </w:rPr>
            </w:pPr>
            <w:r w:rsidRPr="00165D48">
              <w:rPr>
                <w:sz w:val="18"/>
                <w:szCs w:val="20"/>
              </w:rPr>
              <w:t>高集成度（照明</w:t>
            </w:r>
            <w:r w:rsidRPr="00165D48">
              <w:rPr>
                <w:sz w:val="18"/>
                <w:szCs w:val="20"/>
              </w:rPr>
              <w:t>+</w:t>
            </w:r>
            <w:r w:rsidRPr="00165D48">
              <w:rPr>
                <w:sz w:val="18"/>
                <w:szCs w:val="20"/>
              </w:rPr>
              <w:t>通信一体）、高安全性（无电磁干扰）</w:t>
            </w:r>
            <w:r w:rsidRPr="00165D48">
              <w:rPr>
                <w:rFonts w:hint="eastAsia"/>
                <w:sz w:val="18"/>
                <w:szCs w:val="20"/>
              </w:rPr>
              <w:t>、</w:t>
            </w:r>
            <w:r w:rsidRPr="00165D48">
              <w:rPr>
                <w:sz w:val="18"/>
                <w:szCs w:val="20"/>
              </w:rPr>
              <w:t>高速率</w:t>
            </w:r>
          </w:p>
        </w:tc>
        <w:tc>
          <w:tcPr>
            <w:tcW w:w="1000" w:type="pct"/>
            <w:vAlign w:val="center"/>
          </w:tcPr>
          <w:p w14:paraId="367D2B50" w14:textId="77777777" w:rsidR="00AC1FEF" w:rsidRPr="00165D48" w:rsidRDefault="004A2739">
            <w:pPr>
              <w:rPr>
                <w:sz w:val="18"/>
                <w:szCs w:val="20"/>
              </w:rPr>
            </w:pPr>
            <w:r w:rsidRPr="00165D48">
              <w:rPr>
                <w:sz w:val="18"/>
                <w:szCs w:val="20"/>
              </w:rPr>
              <w:t>环境光干扰</w:t>
            </w:r>
            <w:r w:rsidRPr="00165D48">
              <w:rPr>
                <w:rFonts w:hint="eastAsia"/>
                <w:sz w:val="18"/>
                <w:szCs w:val="20"/>
              </w:rPr>
              <w:t>、</w:t>
            </w:r>
            <w:r w:rsidRPr="00165D48">
              <w:rPr>
                <w:sz w:val="18"/>
                <w:szCs w:val="20"/>
              </w:rPr>
              <w:t>定向传输限制</w:t>
            </w:r>
            <w:r w:rsidRPr="00165D48">
              <w:rPr>
                <w:rFonts w:hint="eastAsia"/>
                <w:sz w:val="18"/>
                <w:szCs w:val="20"/>
              </w:rPr>
              <w:t>、</w:t>
            </w:r>
            <w:r w:rsidRPr="00165D48">
              <w:rPr>
                <w:sz w:val="18"/>
                <w:szCs w:val="20"/>
              </w:rPr>
              <w:t>硬件成本高、材料工作带宽</w:t>
            </w:r>
          </w:p>
        </w:tc>
        <w:tc>
          <w:tcPr>
            <w:tcW w:w="1000" w:type="pct"/>
            <w:vAlign w:val="center"/>
          </w:tcPr>
          <w:p w14:paraId="1C570C9F" w14:textId="77777777" w:rsidR="00AC1FEF" w:rsidRPr="00165D48" w:rsidRDefault="004A2739">
            <w:pPr>
              <w:rPr>
                <w:sz w:val="18"/>
                <w:szCs w:val="20"/>
              </w:rPr>
            </w:pPr>
            <w:r w:rsidRPr="00165D48">
              <w:rPr>
                <w:rFonts w:hint="eastAsia"/>
                <w:sz w:val="18"/>
                <w:szCs w:val="20"/>
              </w:rPr>
              <w:t>新型光电材料的开发、智能光环境调控技术、</w:t>
            </w:r>
            <w:r w:rsidRPr="00165D48">
              <w:rPr>
                <w:rFonts w:hint="eastAsia"/>
                <w:sz w:val="18"/>
                <w:szCs w:val="20"/>
              </w:rPr>
              <w:t>VLC</w:t>
            </w:r>
            <w:r w:rsidRPr="00165D48">
              <w:rPr>
                <w:rFonts w:hint="eastAsia"/>
                <w:sz w:val="18"/>
                <w:szCs w:val="20"/>
              </w:rPr>
              <w:t>与其他通信技术的融合架构设计</w:t>
            </w:r>
          </w:p>
        </w:tc>
      </w:tr>
    </w:tbl>
    <w:p w14:paraId="2658BA23" w14:textId="77777777" w:rsidR="00AC1FEF" w:rsidRPr="00165D48" w:rsidRDefault="00AC1FEF">
      <w:pPr>
        <w:ind w:firstLineChars="200" w:firstLine="420"/>
      </w:pPr>
    </w:p>
    <w:p w14:paraId="2EC70C22" w14:textId="77777777" w:rsidR="00AC1FEF" w:rsidRPr="00165D48" w:rsidRDefault="004A2739">
      <w:pPr>
        <w:outlineLvl w:val="0"/>
        <w:rPr>
          <w:rFonts w:ascii="宋体" w:hAnsi="宋体" w:cs="宋体"/>
          <w:b/>
          <w:bCs/>
          <w:sz w:val="24"/>
          <w:szCs w:val="24"/>
        </w:rPr>
      </w:pPr>
      <w:r w:rsidRPr="00165D48">
        <w:rPr>
          <w:rFonts w:ascii="宋体" w:hAnsi="宋体" w:cs="宋体" w:hint="eastAsia"/>
          <w:b/>
          <w:bCs/>
          <w:sz w:val="24"/>
          <w:szCs w:val="24"/>
        </w:rPr>
        <w:t>2新型</w:t>
      </w:r>
      <w:r w:rsidRPr="00165D48">
        <w:rPr>
          <w:rFonts w:ascii="宋体" w:hAnsi="宋体" w:cs="宋体"/>
          <w:b/>
          <w:bCs/>
          <w:sz w:val="24"/>
          <w:szCs w:val="24"/>
        </w:rPr>
        <w:t>光通信</w:t>
      </w:r>
      <w:r w:rsidRPr="00165D48">
        <w:rPr>
          <w:rFonts w:ascii="宋体" w:hAnsi="宋体" w:cs="宋体" w:hint="eastAsia"/>
          <w:b/>
          <w:bCs/>
          <w:sz w:val="24"/>
          <w:szCs w:val="24"/>
        </w:rPr>
        <w:t>技术</w:t>
      </w:r>
      <w:r w:rsidRPr="00165D48">
        <w:rPr>
          <w:rFonts w:ascii="宋体" w:hAnsi="宋体" w:cs="宋体"/>
          <w:b/>
          <w:bCs/>
          <w:sz w:val="24"/>
          <w:szCs w:val="24"/>
        </w:rPr>
        <w:t>在智慧城市建设的</w:t>
      </w:r>
      <w:r w:rsidRPr="00165D48">
        <w:rPr>
          <w:rFonts w:ascii="宋体" w:hAnsi="宋体" w:cs="宋体" w:hint="eastAsia"/>
          <w:b/>
          <w:bCs/>
          <w:sz w:val="24"/>
          <w:szCs w:val="24"/>
        </w:rPr>
        <w:t>展望</w:t>
      </w:r>
    </w:p>
    <w:p w14:paraId="3CDB4E1F" w14:textId="77777777" w:rsidR="00AC1FEF" w:rsidRPr="00165D48" w:rsidRDefault="004A2739">
      <w:pPr>
        <w:ind w:firstLineChars="200" w:firstLine="420"/>
        <w:rPr>
          <w:rFonts w:ascii="宋体" w:hAnsi="宋体" w:cs="宋体"/>
          <w:b/>
          <w:bCs/>
          <w:sz w:val="24"/>
          <w:szCs w:val="24"/>
        </w:rPr>
      </w:pPr>
      <w:r w:rsidRPr="00165D48">
        <w:rPr>
          <w:rFonts w:hint="eastAsia"/>
        </w:rPr>
        <w:t>智慧城市建设需要支撑海量连接、超低时延、超高安全性的新型光通信技术。在上述需求的驱动下，新型光纤、新型光电器件制造工艺技术和量子通信三大方向的技术突破成为智慧城市发展的关键支撑。它们通过构建高速泛在的传输网络、提升系统集成度及智能化程度、筑牢信息安全防线，共同推动城市管理效率、公共安全及产业升级。三类技术呈现“基础承载</w:t>
      </w:r>
      <w:r w:rsidRPr="00165D48">
        <w:rPr>
          <w:rFonts w:hint="eastAsia"/>
        </w:rPr>
        <w:t>-</w:t>
      </w:r>
      <w:r w:rsidRPr="00165D48">
        <w:rPr>
          <w:rFonts w:hint="eastAsia"/>
        </w:rPr>
        <w:t>核心处理</w:t>
      </w:r>
      <w:r w:rsidRPr="00165D48">
        <w:rPr>
          <w:rFonts w:hint="eastAsia"/>
        </w:rPr>
        <w:t>-</w:t>
      </w:r>
      <w:r w:rsidRPr="00165D48">
        <w:rPr>
          <w:rFonts w:hint="eastAsia"/>
        </w:rPr>
        <w:t>安全保障”的协同架构，形成面向未来智慧城市建设的光通信技术体系。</w:t>
      </w:r>
    </w:p>
    <w:p w14:paraId="31B11665" w14:textId="77777777" w:rsidR="00AC1FEF" w:rsidRPr="00165D48" w:rsidRDefault="004A2739">
      <w:pPr>
        <w:outlineLvl w:val="1"/>
        <w:rPr>
          <w:rFonts w:ascii="宋体" w:hAnsi="宋体"/>
          <w:b/>
          <w:kern w:val="0"/>
          <w:szCs w:val="21"/>
        </w:rPr>
      </w:pPr>
      <w:r w:rsidRPr="00165D48">
        <w:rPr>
          <w:rFonts w:ascii="宋体" w:hAnsi="宋体" w:hint="eastAsia"/>
          <w:b/>
          <w:kern w:val="0"/>
          <w:szCs w:val="21"/>
        </w:rPr>
        <w:t>2.1 新型光纤</w:t>
      </w:r>
    </w:p>
    <w:p w14:paraId="7221893A" w14:textId="77777777" w:rsidR="00AC1FEF" w:rsidRPr="00165D48" w:rsidRDefault="004A2739">
      <w:pPr>
        <w:ind w:firstLineChars="200" w:firstLine="420"/>
        <w:rPr>
          <w:shd w:val="clear" w:color="auto" w:fill="FFFFFF"/>
        </w:rPr>
      </w:pPr>
      <w:r w:rsidRPr="00165D48">
        <w:rPr>
          <w:rFonts w:hint="eastAsia"/>
          <w:shd w:val="clear" w:color="auto" w:fill="FFFFFF"/>
        </w:rPr>
        <w:t>空芯光纤与多芯光纤作为新型光纤技术的代表，通过结构创新和性能突破，正在重构智慧城市光通信网络的底层架构，并推动其性能向更高维度跃迁。</w:t>
      </w:r>
      <w:r w:rsidRPr="00165D48">
        <w:rPr>
          <w:shd w:val="clear" w:color="auto" w:fill="FFFFFF"/>
        </w:rPr>
        <w:t>空芯光纤</w:t>
      </w:r>
      <w:r w:rsidRPr="00165D48">
        <w:rPr>
          <w:rFonts w:hint="eastAsia"/>
          <w:shd w:val="clear" w:color="auto" w:fill="FFFFFF"/>
        </w:rPr>
        <w:t>具有</w:t>
      </w:r>
      <w:r w:rsidRPr="00165D48">
        <w:rPr>
          <w:shd w:val="clear" w:color="auto" w:fill="FFFFFF"/>
        </w:rPr>
        <w:t>反谐振导光机理，以空气作为传输介质，低传输损耗和低传输时延</w:t>
      </w:r>
      <w:bookmarkStart w:id="8" w:name="OLE_LINK20"/>
      <w:r w:rsidRPr="00165D48">
        <w:rPr>
          <w:rFonts w:hint="eastAsia"/>
          <w:shd w:val="clear" w:color="auto" w:fill="FFFFFF"/>
        </w:rPr>
        <w:t>等优势</w:t>
      </w:r>
      <w:r w:rsidRPr="00165D48">
        <w:rPr>
          <w:shd w:val="clear" w:color="auto" w:fill="FFFFFF"/>
          <w:vertAlign w:val="superscript"/>
        </w:rPr>
        <w:t>[</w:t>
      </w:r>
      <w:r w:rsidRPr="00165D48">
        <w:rPr>
          <w:rFonts w:hint="eastAsia"/>
          <w:shd w:val="clear" w:color="auto" w:fill="FFFFFF"/>
          <w:vertAlign w:val="superscript"/>
        </w:rPr>
        <w:t>49-50</w:t>
      </w:r>
      <w:r w:rsidRPr="00165D48">
        <w:rPr>
          <w:shd w:val="clear" w:color="auto" w:fill="FFFFFF"/>
          <w:vertAlign w:val="superscript"/>
        </w:rPr>
        <w:t>]</w:t>
      </w:r>
      <w:bookmarkEnd w:id="8"/>
      <w:r w:rsidRPr="00165D48">
        <w:rPr>
          <w:shd w:val="clear" w:color="auto" w:fill="FFFFFF"/>
        </w:rPr>
        <w:t>。</w:t>
      </w:r>
      <w:r w:rsidRPr="00165D48">
        <w:rPr>
          <w:shd w:val="clear" w:color="auto" w:fill="FFFFFF"/>
        </w:rPr>
        <w:t>2025</w:t>
      </w:r>
      <w:r w:rsidRPr="00165D48">
        <w:rPr>
          <w:shd w:val="clear" w:color="auto" w:fill="FFFFFF"/>
        </w:rPr>
        <w:t>年</w:t>
      </w:r>
      <w:r w:rsidRPr="00165D48">
        <w:rPr>
          <w:shd w:val="clear" w:color="auto" w:fill="FFFFFF"/>
        </w:rPr>
        <w:t>3</w:t>
      </w:r>
      <w:r w:rsidRPr="00165D48">
        <w:rPr>
          <w:shd w:val="clear" w:color="auto" w:fill="FFFFFF"/>
        </w:rPr>
        <w:t>月</w:t>
      </w:r>
      <w:r w:rsidRPr="00165D48">
        <w:rPr>
          <w:shd w:val="clear" w:color="auto" w:fill="FFFFFF"/>
        </w:rPr>
        <w:t>30</w:t>
      </w:r>
      <w:r w:rsidRPr="00165D48">
        <w:rPr>
          <w:shd w:val="clear" w:color="auto" w:fill="FFFFFF"/>
        </w:rPr>
        <w:t>日长飞公司在</w:t>
      </w:r>
      <w:r w:rsidRPr="00165D48">
        <w:rPr>
          <w:rFonts w:hint="eastAsia"/>
          <w:shd w:val="clear" w:color="auto" w:fill="FFFFFF"/>
        </w:rPr>
        <w:t>国际光纤通信会议及博览会（</w:t>
      </w:r>
      <w:r w:rsidRPr="00165D48">
        <w:rPr>
          <w:rFonts w:hint="eastAsia"/>
          <w:shd w:val="clear" w:color="auto" w:fill="FFFFFF"/>
        </w:rPr>
        <w:t>Optical Fiber Communication Conference and Exposition, OFC</w:t>
      </w:r>
      <w:r w:rsidRPr="00165D48">
        <w:rPr>
          <w:rFonts w:hint="eastAsia"/>
          <w:shd w:val="clear" w:color="auto" w:fill="FFFFFF"/>
        </w:rPr>
        <w:t>）</w:t>
      </w:r>
      <w:r w:rsidRPr="00165D48">
        <w:rPr>
          <w:shd w:val="clear" w:color="auto" w:fill="FFFFFF"/>
        </w:rPr>
        <w:t>展示了最新空芯光纤产品，单根光纤长度超过</w:t>
      </w:r>
      <w:r w:rsidRPr="00165D48">
        <w:rPr>
          <w:shd w:val="clear" w:color="auto" w:fill="FFFFFF"/>
        </w:rPr>
        <w:t>20</w:t>
      </w:r>
      <w:r w:rsidRPr="00165D48">
        <w:rPr>
          <w:shd w:val="clear" w:color="auto" w:fill="FFFFFF"/>
        </w:rPr>
        <w:t>公里，最低衰减系数低至</w:t>
      </w:r>
      <w:r w:rsidRPr="00165D48">
        <w:rPr>
          <w:shd w:val="clear" w:color="auto" w:fill="FFFFFF"/>
        </w:rPr>
        <w:t>0.05dB/km</w:t>
      </w:r>
      <w:r w:rsidRPr="00165D48">
        <w:rPr>
          <w:shd w:val="clear" w:color="auto" w:fill="FFFFFF"/>
        </w:rPr>
        <w:t>，信号传输速度相比常规光纤快大约</w:t>
      </w:r>
      <w:r w:rsidRPr="00165D48">
        <w:rPr>
          <w:shd w:val="clear" w:color="auto" w:fill="FFFFFF"/>
        </w:rPr>
        <w:t>47%</w:t>
      </w:r>
      <w:r w:rsidRPr="00165D48">
        <w:rPr>
          <w:shd w:val="clear" w:color="auto" w:fill="FFFFFF"/>
        </w:rPr>
        <w:t>，传输时延降低约</w:t>
      </w:r>
      <w:r w:rsidRPr="00165D48">
        <w:rPr>
          <w:shd w:val="clear" w:color="auto" w:fill="FFFFFF"/>
        </w:rPr>
        <w:t>31%</w:t>
      </w:r>
      <w:r w:rsidRPr="00165D48">
        <w:rPr>
          <w:shd w:val="clear" w:color="auto" w:fill="FFFFFF"/>
          <w:vertAlign w:val="superscript"/>
        </w:rPr>
        <w:t>[</w:t>
      </w:r>
      <w:r w:rsidRPr="00165D48">
        <w:rPr>
          <w:rFonts w:hint="eastAsia"/>
          <w:shd w:val="clear" w:color="auto" w:fill="FFFFFF"/>
          <w:vertAlign w:val="superscript"/>
        </w:rPr>
        <w:t>51</w:t>
      </w:r>
      <w:r w:rsidRPr="00165D48">
        <w:rPr>
          <w:shd w:val="clear" w:color="auto" w:fill="FFFFFF"/>
          <w:vertAlign w:val="superscript"/>
        </w:rPr>
        <w:t>]</w:t>
      </w:r>
      <w:r w:rsidRPr="00165D48">
        <w:rPr>
          <w:shd w:val="clear" w:color="auto" w:fill="FFFFFF"/>
        </w:rPr>
        <w:t>。空芯光纤凭借优越的超低时延、超低损耗、超低非线性、超宽可用频谱等颠覆性特征，成为构建下一代光网络的潜在核心技术</w:t>
      </w:r>
      <w:r w:rsidRPr="00165D48">
        <w:rPr>
          <w:shd w:val="clear" w:color="auto" w:fill="FFFFFF"/>
          <w:vertAlign w:val="superscript"/>
        </w:rPr>
        <w:t>[</w:t>
      </w:r>
      <w:r w:rsidRPr="00165D48">
        <w:rPr>
          <w:rFonts w:hint="eastAsia"/>
          <w:shd w:val="clear" w:color="auto" w:fill="FFFFFF"/>
          <w:vertAlign w:val="superscript"/>
        </w:rPr>
        <w:t>52-53</w:t>
      </w:r>
      <w:r w:rsidRPr="00165D48">
        <w:rPr>
          <w:shd w:val="clear" w:color="auto" w:fill="FFFFFF"/>
          <w:vertAlign w:val="superscript"/>
        </w:rPr>
        <w:t>]</w:t>
      </w:r>
      <w:r w:rsidRPr="00165D48">
        <w:rPr>
          <w:rFonts w:hint="eastAsia"/>
          <w:shd w:val="clear" w:color="auto" w:fill="FFFFFF"/>
        </w:rPr>
        <w:t>，</w:t>
      </w:r>
      <w:r w:rsidRPr="00165D48">
        <w:rPr>
          <w:shd w:val="clear" w:color="auto" w:fill="FFFFFF"/>
        </w:rPr>
        <w:t>为骨干网长距离传输提供了突破性解决方案，可显著提升跨区域数据交互效率，支撑智慧城市广域感知与实时控制需求</w:t>
      </w:r>
      <w:r w:rsidRPr="00165D48">
        <w:rPr>
          <w:rFonts w:hint="eastAsia"/>
          <w:shd w:val="clear" w:color="auto" w:fill="FFFFFF"/>
        </w:rPr>
        <w:t>。</w:t>
      </w:r>
    </w:p>
    <w:p w14:paraId="3EBDE1D7" w14:textId="77777777" w:rsidR="00AC1FEF" w:rsidRPr="00165D48" w:rsidRDefault="004A2739">
      <w:pPr>
        <w:ind w:firstLineChars="200" w:firstLine="420"/>
        <w:rPr>
          <w:shd w:val="clear" w:color="auto" w:fill="FFFFFF"/>
        </w:rPr>
      </w:pPr>
      <w:r w:rsidRPr="00165D48">
        <w:rPr>
          <w:rFonts w:hint="eastAsia"/>
          <w:shd w:val="clear" w:color="auto" w:fill="FFFFFF"/>
        </w:rPr>
        <w:t>多芯光纤则通过单包层多纤芯设计实现空分复用，在保持光纤直径不变的前提下成倍提升传输容量，适用于短距离高密度接入场景（如数据中心互联、物联网汇聚节点），其空间效率优势可有效缓解光纤资源紧张问题，降低网络建设成本。此外，多芯光纤通过集成</w:t>
      </w:r>
      <w:r w:rsidRPr="00165D48">
        <w:rPr>
          <w:rFonts w:hint="eastAsia"/>
          <w:shd w:val="clear" w:color="auto" w:fill="FFFFFF"/>
        </w:rPr>
        <w:t>DFOS</w:t>
      </w:r>
      <w:r w:rsidRPr="00165D48">
        <w:rPr>
          <w:rFonts w:hint="eastAsia"/>
          <w:shd w:val="clear" w:color="auto" w:fill="FFFFFF"/>
        </w:rPr>
        <w:t>，能够实时监测道路塌陷、地下管线破损等隐患，具备超大容量、高密度通信和智能化感知能力。</w:t>
      </w:r>
    </w:p>
    <w:p w14:paraId="4429B368" w14:textId="77777777" w:rsidR="00AC1FEF" w:rsidRPr="00165D48" w:rsidRDefault="004A2739">
      <w:pPr>
        <w:ind w:firstLineChars="200" w:firstLine="420"/>
        <w:rPr>
          <w:shd w:val="clear" w:color="auto" w:fill="FFFFFF"/>
        </w:rPr>
      </w:pPr>
      <w:r w:rsidRPr="00165D48">
        <w:rPr>
          <w:rFonts w:hint="eastAsia"/>
          <w:shd w:val="clear" w:color="auto" w:fill="FFFFFF"/>
        </w:rPr>
        <w:lastRenderedPageBreak/>
        <w:t>未来，多芯光纤与空芯光纤将形成“短距接入</w:t>
      </w:r>
      <w:r w:rsidRPr="00165D48">
        <w:rPr>
          <w:rFonts w:hint="eastAsia"/>
          <w:shd w:val="clear" w:color="auto" w:fill="FFFFFF"/>
        </w:rPr>
        <w:t>-</w:t>
      </w:r>
      <w:r w:rsidRPr="00165D48">
        <w:rPr>
          <w:rFonts w:hint="eastAsia"/>
          <w:shd w:val="clear" w:color="auto" w:fill="FFFFFF"/>
        </w:rPr>
        <w:t>长距传输”的分层协同架构：多芯光纤支撑智慧城市局部区域的高密度数据交互，空芯光纤则构建跨城市、跨区域的超高速骨干网络，二者结合可满足智慧交通、工业互联网等场景对大带宽、低时延的严苛需求</w:t>
      </w:r>
      <w:r w:rsidRPr="00165D48">
        <w:rPr>
          <w:rFonts w:hint="eastAsia"/>
          <w:shd w:val="clear" w:color="auto" w:fill="FFFFFF"/>
          <w:vertAlign w:val="superscript"/>
        </w:rPr>
        <w:t>[54-55]</w:t>
      </w:r>
      <w:r w:rsidRPr="00165D48">
        <w:rPr>
          <w:rFonts w:hint="eastAsia"/>
          <w:shd w:val="clear" w:color="auto" w:fill="FFFFFF"/>
        </w:rPr>
        <w:t>。同时，</w:t>
      </w:r>
      <w:r w:rsidRPr="00165D48">
        <w:rPr>
          <w:shd w:val="clear" w:color="auto" w:fill="FFFFFF"/>
        </w:rPr>
        <w:t>随着新型光纤制备技术提升，生产成本下降，新型光纤作为光通信网络的核心基础设施，将助力构建高效、安全、绿色的未来智慧城市生态。</w:t>
      </w:r>
    </w:p>
    <w:p w14:paraId="1A32D64D" w14:textId="77777777" w:rsidR="00AC1FEF" w:rsidRPr="00165D48" w:rsidRDefault="004A2739">
      <w:pPr>
        <w:outlineLvl w:val="1"/>
        <w:rPr>
          <w:rFonts w:ascii="宋体" w:hAnsi="宋体"/>
          <w:b/>
          <w:kern w:val="0"/>
          <w:szCs w:val="21"/>
        </w:rPr>
      </w:pPr>
      <w:r w:rsidRPr="00165D48">
        <w:rPr>
          <w:rFonts w:ascii="宋体" w:hAnsi="宋体" w:hint="eastAsia"/>
          <w:b/>
          <w:kern w:val="0"/>
          <w:szCs w:val="21"/>
        </w:rPr>
        <w:t>2.2 新型光电器件制造工艺技术</w:t>
      </w:r>
    </w:p>
    <w:p w14:paraId="163388B5" w14:textId="77777777" w:rsidR="00AC1FEF" w:rsidRPr="00165D48" w:rsidRDefault="004A2739">
      <w:pPr>
        <w:ind w:firstLineChars="200" w:firstLine="420"/>
        <w:rPr>
          <w:rFonts w:eastAsiaTheme="minorEastAsia"/>
          <w:shd w:val="clear" w:color="auto" w:fill="FFFFFF"/>
        </w:rPr>
      </w:pPr>
      <w:r w:rsidRPr="00165D48">
        <w:rPr>
          <w:rFonts w:eastAsiaTheme="minorEastAsia" w:hint="eastAsia"/>
          <w:shd w:val="clear" w:color="auto" w:fill="FFFFFF"/>
        </w:rPr>
        <w:t>新型光通信网络的快速发展，正驱动城市治理模式向智能化转型。其中，人工智能（</w:t>
      </w:r>
      <w:r w:rsidRPr="00165D48">
        <w:rPr>
          <w:rFonts w:eastAsiaTheme="minorEastAsia" w:hint="eastAsia"/>
          <w:shd w:val="clear" w:color="auto" w:fill="FFFFFF"/>
        </w:rPr>
        <w:t>Artificial Intelligence, AI</w:t>
      </w:r>
      <w:r w:rsidRPr="00165D48">
        <w:rPr>
          <w:rFonts w:eastAsiaTheme="minorEastAsia" w:hint="eastAsia"/>
          <w:shd w:val="clear" w:color="auto" w:fill="FFFFFF"/>
        </w:rPr>
        <w:t>）大模型在交通优化、环境监测、公共安全等领域的深度应用显著提升了城市运行效率和智能化水平</w:t>
      </w:r>
      <w:r w:rsidRPr="00165D48">
        <w:rPr>
          <w:shd w:val="clear" w:color="auto" w:fill="FFFFFF"/>
          <w:vertAlign w:val="superscript"/>
        </w:rPr>
        <w:t>[</w:t>
      </w:r>
      <w:r w:rsidRPr="00165D48">
        <w:rPr>
          <w:rFonts w:hint="eastAsia"/>
          <w:shd w:val="clear" w:color="auto" w:fill="FFFFFF"/>
          <w:vertAlign w:val="superscript"/>
        </w:rPr>
        <w:t>56</w:t>
      </w:r>
      <w:r w:rsidRPr="00165D48">
        <w:rPr>
          <w:shd w:val="clear" w:color="auto" w:fill="FFFFFF"/>
          <w:vertAlign w:val="superscript"/>
        </w:rPr>
        <w:t>]</w:t>
      </w:r>
      <w:r w:rsidRPr="00165D48">
        <w:rPr>
          <w:rFonts w:eastAsiaTheme="minorEastAsia"/>
          <w:shd w:val="clear" w:color="auto" w:fill="FFFFFF"/>
        </w:rPr>
        <w:t>。</w:t>
      </w:r>
      <w:r w:rsidRPr="00165D48">
        <w:rPr>
          <w:rFonts w:eastAsiaTheme="minorEastAsia" w:hint="eastAsia"/>
          <w:shd w:val="clear" w:color="auto" w:fill="FFFFFF"/>
        </w:rPr>
        <w:t>AI</w:t>
      </w:r>
      <w:r w:rsidRPr="00165D48">
        <w:rPr>
          <w:rFonts w:eastAsiaTheme="minorEastAsia" w:hint="eastAsia"/>
          <w:shd w:val="clear" w:color="auto" w:fill="FFFFFF"/>
        </w:rPr>
        <w:t>大模型的训练与推理对</w:t>
      </w:r>
      <w:proofErr w:type="gramStart"/>
      <w:r w:rsidRPr="00165D48">
        <w:rPr>
          <w:rFonts w:eastAsiaTheme="minorEastAsia" w:hint="eastAsia"/>
          <w:shd w:val="clear" w:color="auto" w:fill="FFFFFF"/>
        </w:rPr>
        <w:t>算力基础</w:t>
      </w:r>
      <w:proofErr w:type="gramEnd"/>
      <w:r w:rsidRPr="00165D48">
        <w:rPr>
          <w:rFonts w:eastAsiaTheme="minorEastAsia" w:hint="eastAsia"/>
          <w:shd w:val="clear" w:color="auto" w:fill="FFFFFF"/>
        </w:rPr>
        <w:t>设施提出严苛要求，单次训练需消耗数万块图形处理器，网络带宽</w:t>
      </w:r>
      <w:proofErr w:type="gramStart"/>
      <w:r w:rsidRPr="00165D48">
        <w:rPr>
          <w:rFonts w:eastAsiaTheme="minorEastAsia" w:hint="eastAsia"/>
          <w:shd w:val="clear" w:color="auto" w:fill="FFFFFF"/>
        </w:rPr>
        <w:t>与算力</w:t>
      </w:r>
      <w:proofErr w:type="gramEnd"/>
      <w:r w:rsidRPr="00165D48">
        <w:rPr>
          <w:rFonts w:eastAsiaTheme="minorEastAsia" w:hint="eastAsia"/>
          <w:shd w:val="clear" w:color="auto" w:fill="FFFFFF"/>
        </w:rPr>
        <w:t>调度成为瓶颈。在此背景下，新型光电核心器件亟需向高速率、高集成、低延迟及低功耗方向演进</w:t>
      </w:r>
      <w:r w:rsidRPr="00165D48">
        <w:rPr>
          <w:rFonts w:eastAsiaTheme="minorEastAsia" w:hint="eastAsia"/>
          <w:shd w:val="clear" w:color="auto" w:fill="FFFFFF"/>
          <w:vertAlign w:val="superscript"/>
        </w:rPr>
        <w:t>[57]</w:t>
      </w:r>
      <w:r w:rsidRPr="00165D48">
        <w:rPr>
          <w:rFonts w:eastAsiaTheme="minorEastAsia" w:hint="eastAsia"/>
          <w:shd w:val="clear" w:color="auto" w:fill="FFFFFF"/>
        </w:rPr>
        <w:t>，而光电共封装技术（</w:t>
      </w:r>
      <w:r w:rsidRPr="00165D48">
        <w:rPr>
          <w:rFonts w:eastAsiaTheme="minorEastAsia" w:hint="eastAsia"/>
          <w:shd w:val="clear" w:color="auto" w:fill="FFFFFF"/>
        </w:rPr>
        <w:t>Co-Packaged Optics, CPO</w:t>
      </w:r>
      <w:r w:rsidRPr="00165D48">
        <w:rPr>
          <w:rFonts w:eastAsiaTheme="minorEastAsia" w:hint="eastAsia"/>
          <w:shd w:val="clear" w:color="auto" w:fill="FFFFFF"/>
        </w:rPr>
        <w:t>）、线性驱动可插拔光学（</w:t>
      </w:r>
      <w:r w:rsidRPr="00165D48">
        <w:rPr>
          <w:rFonts w:eastAsiaTheme="minorEastAsia" w:hint="eastAsia"/>
          <w:shd w:val="clear" w:color="auto" w:fill="FFFFFF"/>
        </w:rPr>
        <w:t>Linear Drive Pluggable Optics, LPO</w:t>
      </w:r>
      <w:r w:rsidRPr="00165D48">
        <w:rPr>
          <w:rFonts w:eastAsiaTheme="minorEastAsia" w:hint="eastAsia"/>
          <w:shd w:val="clear" w:color="auto" w:fill="FFFFFF"/>
        </w:rPr>
        <w:t>）、</w:t>
      </w:r>
      <w:proofErr w:type="gramStart"/>
      <w:r w:rsidRPr="00165D48">
        <w:rPr>
          <w:rFonts w:eastAsiaTheme="minorEastAsia" w:hint="eastAsia"/>
          <w:shd w:val="clear" w:color="auto" w:fill="FFFFFF"/>
        </w:rPr>
        <w:t>硅光等</w:t>
      </w:r>
      <w:proofErr w:type="gramEnd"/>
      <w:r w:rsidRPr="00165D48">
        <w:rPr>
          <w:rFonts w:eastAsiaTheme="minorEastAsia" w:hint="eastAsia"/>
          <w:shd w:val="clear" w:color="auto" w:fill="FFFFFF"/>
        </w:rPr>
        <w:t>新工艺技术正成为</w:t>
      </w:r>
      <w:proofErr w:type="gramStart"/>
      <w:r w:rsidRPr="00165D48">
        <w:rPr>
          <w:rFonts w:eastAsiaTheme="minorEastAsia" w:hint="eastAsia"/>
          <w:shd w:val="clear" w:color="auto" w:fill="FFFFFF"/>
        </w:rPr>
        <w:t>破局关键</w:t>
      </w:r>
      <w:proofErr w:type="gramEnd"/>
      <w:r w:rsidRPr="00165D48">
        <w:rPr>
          <w:rFonts w:eastAsiaTheme="minorEastAsia" w:hint="eastAsia"/>
          <w:shd w:val="clear" w:color="auto" w:fill="FFFFFF"/>
        </w:rPr>
        <w:t>。</w:t>
      </w:r>
    </w:p>
    <w:p w14:paraId="732804C0" w14:textId="77777777" w:rsidR="00AC1FEF" w:rsidRPr="00165D48" w:rsidRDefault="004A2739">
      <w:pPr>
        <w:ind w:firstLineChars="200" w:firstLine="420"/>
        <w:rPr>
          <w:rFonts w:eastAsiaTheme="minorEastAsia"/>
          <w:shd w:val="clear" w:color="auto" w:fill="FFFFFF"/>
        </w:rPr>
      </w:pPr>
      <w:r w:rsidRPr="00165D48">
        <w:rPr>
          <w:rFonts w:eastAsiaTheme="minorEastAsia" w:hint="eastAsia"/>
          <w:shd w:val="clear" w:color="auto" w:fill="FFFFFF"/>
        </w:rPr>
        <w:t>CPO</w:t>
      </w:r>
      <w:r w:rsidRPr="00165D48">
        <w:rPr>
          <w:rFonts w:eastAsiaTheme="minorEastAsia" w:hint="eastAsia"/>
          <w:shd w:val="clear" w:color="auto" w:fill="FFFFFF"/>
        </w:rPr>
        <w:t>通过将光源与电芯片直接集成于同一封装体，大幅缩短光信号传输路径（传统方案为</w:t>
      </w:r>
      <w:r w:rsidRPr="00165D48">
        <w:rPr>
          <w:rFonts w:eastAsiaTheme="minorEastAsia" w:hint="eastAsia"/>
          <w:shd w:val="clear" w:color="auto" w:fill="FFFFFF"/>
        </w:rPr>
        <w:t>15-25mm</w:t>
      </w:r>
      <w:r w:rsidRPr="00165D48">
        <w:rPr>
          <w:rFonts w:eastAsiaTheme="minorEastAsia" w:hint="eastAsia"/>
          <w:shd w:val="clear" w:color="auto" w:fill="FFFFFF"/>
        </w:rPr>
        <w:t>，</w:t>
      </w:r>
      <w:r w:rsidRPr="00165D48">
        <w:rPr>
          <w:rFonts w:eastAsiaTheme="minorEastAsia" w:hint="eastAsia"/>
          <w:shd w:val="clear" w:color="auto" w:fill="FFFFFF"/>
        </w:rPr>
        <w:t>CPO</w:t>
      </w:r>
      <w:r w:rsidRPr="00165D48">
        <w:rPr>
          <w:rFonts w:eastAsiaTheme="minorEastAsia" w:hint="eastAsia"/>
          <w:shd w:val="clear" w:color="auto" w:fill="FFFFFF"/>
        </w:rPr>
        <w:t>缩短至</w:t>
      </w:r>
      <w:r w:rsidRPr="00165D48">
        <w:rPr>
          <w:rFonts w:eastAsiaTheme="minorEastAsia" w:hint="eastAsia"/>
          <w:shd w:val="clear" w:color="auto" w:fill="FFFFFF"/>
        </w:rPr>
        <w:t>1-2mm</w:t>
      </w:r>
      <w:r w:rsidRPr="00165D48">
        <w:rPr>
          <w:rFonts w:eastAsiaTheme="minorEastAsia" w:hint="eastAsia"/>
          <w:shd w:val="clear" w:color="auto" w:fill="FFFFFF"/>
        </w:rPr>
        <w:t>），显著降低传输损耗与功耗，尤其适配</w:t>
      </w:r>
      <w:r w:rsidRPr="00165D48">
        <w:rPr>
          <w:rFonts w:eastAsiaTheme="minorEastAsia" w:hint="eastAsia"/>
          <w:shd w:val="clear" w:color="auto" w:fill="FFFFFF"/>
        </w:rPr>
        <w:t>AI</w:t>
      </w:r>
      <w:r w:rsidRPr="00165D48">
        <w:rPr>
          <w:rFonts w:eastAsiaTheme="minorEastAsia" w:hint="eastAsia"/>
          <w:shd w:val="clear" w:color="auto" w:fill="FFFFFF"/>
        </w:rPr>
        <w:t>集群的高密度互联需求</w:t>
      </w:r>
      <w:r w:rsidRPr="00165D48">
        <w:rPr>
          <w:rFonts w:eastAsiaTheme="minorEastAsia" w:hint="eastAsia"/>
          <w:shd w:val="clear" w:color="auto" w:fill="FFFFFF"/>
          <w:vertAlign w:val="superscript"/>
        </w:rPr>
        <w:t>[58]</w:t>
      </w:r>
      <w:r w:rsidRPr="00165D48">
        <w:rPr>
          <w:rFonts w:eastAsiaTheme="minorEastAsia" w:hint="eastAsia"/>
          <w:shd w:val="clear" w:color="auto" w:fill="FFFFFF"/>
        </w:rPr>
        <w:t>。</w:t>
      </w:r>
      <w:r w:rsidRPr="00165D48">
        <w:rPr>
          <w:rFonts w:eastAsiaTheme="minorEastAsia" w:hint="eastAsia"/>
          <w:shd w:val="clear" w:color="auto" w:fill="FFFFFF"/>
        </w:rPr>
        <w:t>LPO</w:t>
      </w:r>
      <w:r w:rsidRPr="00165D48">
        <w:rPr>
          <w:rFonts w:eastAsiaTheme="minorEastAsia" w:hint="eastAsia"/>
          <w:shd w:val="clear" w:color="auto" w:fill="FFFFFF"/>
        </w:rPr>
        <w:t>则通过移除高功耗数字信号处理器芯片，改用线性驱动直接处理信号，在保持低功耗的同时实现成本优化，适用于数据中心短距传输场景</w:t>
      </w:r>
      <w:r w:rsidRPr="00165D48">
        <w:rPr>
          <w:rFonts w:eastAsiaTheme="minorEastAsia" w:hint="eastAsia"/>
          <w:shd w:val="clear" w:color="auto" w:fill="FFFFFF"/>
          <w:vertAlign w:val="superscript"/>
        </w:rPr>
        <w:t>[59]</w:t>
      </w:r>
      <w:r w:rsidRPr="00165D48">
        <w:rPr>
          <w:rFonts w:eastAsiaTheme="minorEastAsia" w:hint="eastAsia"/>
          <w:shd w:val="clear" w:color="auto" w:fill="FFFFFF"/>
        </w:rPr>
        <w:t>。</w:t>
      </w:r>
      <w:proofErr w:type="gramStart"/>
      <w:r w:rsidRPr="00165D48">
        <w:rPr>
          <w:rFonts w:eastAsiaTheme="minorEastAsia" w:hint="eastAsia"/>
          <w:shd w:val="clear" w:color="auto" w:fill="FFFFFF"/>
        </w:rPr>
        <w:t>硅光技术</w:t>
      </w:r>
      <w:proofErr w:type="gramEnd"/>
      <w:r w:rsidRPr="00165D48">
        <w:rPr>
          <w:rFonts w:eastAsiaTheme="minorEastAsia" w:hint="eastAsia"/>
          <w:shd w:val="clear" w:color="auto" w:fill="FFFFFF"/>
        </w:rPr>
        <w:t>依托</w:t>
      </w:r>
      <w:r w:rsidRPr="00165D48">
        <w:rPr>
          <w:rFonts w:eastAsiaTheme="minorEastAsia" w:hint="eastAsia"/>
          <w:shd w:val="clear" w:color="auto" w:fill="FFFFFF"/>
        </w:rPr>
        <w:t>CMOS</w:t>
      </w:r>
      <w:r w:rsidRPr="00165D48">
        <w:rPr>
          <w:rFonts w:eastAsiaTheme="minorEastAsia" w:hint="eastAsia"/>
          <w:shd w:val="clear" w:color="auto" w:fill="FFFFFF"/>
        </w:rPr>
        <w:t>工艺实现光电器件大规模集成，其光电转换效率较传统方案提升</w:t>
      </w:r>
      <w:r w:rsidRPr="00165D48">
        <w:rPr>
          <w:rFonts w:eastAsiaTheme="minorEastAsia" w:hint="eastAsia"/>
          <w:shd w:val="clear" w:color="auto" w:fill="FFFFFF"/>
        </w:rPr>
        <w:t>40%</w:t>
      </w:r>
      <w:r w:rsidRPr="00165D48">
        <w:rPr>
          <w:rFonts w:eastAsiaTheme="minorEastAsia" w:hint="eastAsia"/>
          <w:shd w:val="clear" w:color="auto" w:fill="FFFFFF"/>
        </w:rPr>
        <w:t>，且具备与集成电路兼容的量产优势，成为下一代光模块的核心技术路径。</w:t>
      </w:r>
    </w:p>
    <w:p w14:paraId="37ED366E" w14:textId="485CC747" w:rsidR="00AC1FEF" w:rsidRPr="00165D48" w:rsidRDefault="004A2739">
      <w:pPr>
        <w:ind w:firstLineChars="200" w:firstLine="420"/>
        <w:rPr>
          <w:rFonts w:eastAsiaTheme="minorEastAsia"/>
          <w:shd w:val="clear" w:color="auto" w:fill="FFFFFF"/>
        </w:rPr>
      </w:pPr>
      <w:r w:rsidRPr="00165D48">
        <w:rPr>
          <w:rFonts w:eastAsiaTheme="minorEastAsia" w:hint="eastAsia"/>
          <w:shd w:val="clear" w:color="auto" w:fill="FFFFFF"/>
        </w:rPr>
        <w:t>产业实践印证了技术演进的有效性：在</w:t>
      </w:r>
      <w:r w:rsidRPr="00165D48">
        <w:rPr>
          <w:rFonts w:eastAsiaTheme="minorEastAsia" w:hint="eastAsia"/>
          <w:shd w:val="clear" w:color="auto" w:fill="FFFFFF"/>
        </w:rPr>
        <w:t>2025</w:t>
      </w:r>
      <w:r w:rsidRPr="00165D48">
        <w:rPr>
          <w:rFonts w:eastAsiaTheme="minorEastAsia" w:hint="eastAsia"/>
          <w:shd w:val="clear" w:color="auto" w:fill="FFFFFF"/>
        </w:rPr>
        <w:t>年</w:t>
      </w:r>
      <w:r w:rsidRPr="00165D48">
        <w:rPr>
          <w:rFonts w:eastAsiaTheme="minorEastAsia" w:hint="eastAsia"/>
          <w:shd w:val="clear" w:color="auto" w:fill="FFFFFF"/>
        </w:rPr>
        <w:t>OFC</w:t>
      </w:r>
      <w:r w:rsidRPr="00165D48">
        <w:rPr>
          <w:rFonts w:eastAsiaTheme="minorEastAsia" w:hint="eastAsia"/>
          <w:shd w:val="clear" w:color="auto" w:fill="FFFFFF"/>
        </w:rPr>
        <w:t>展会上，</w:t>
      </w:r>
      <w:r w:rsidRPr="00165D48">
        <w:rPr>
          <w:rFonts w:eastAsiaTheme="minorEastAsia" w:hint="eastAsia"/>
          <w:shd w:val="clear" w:color="auto" w:fill="FFFFFF"/>
        </w:rPr>
        <w:t>800G</w:t>
      </w:r>
      <w:r w:rsidRPr="00165D48">
        <w:rPr>
          <w:rFonts w:eastAsiaTheme="minorEastAsia" w:hint="eastAsia"/>
          <w:shd w:val="clear" w:color="auto" w:fill="FFFFFF"/>
        </w:rPr>
        <w:t>光模块已进入规模化商用阶段，</w:t>
      </w:r>
      <w:r w:rsidRPr="00165D48">
        <w:rPr>
          <w:rFonts w:eastAsiaTheme="minorEastAsia" w:hint="eastAsia"/>
          <w:shd w:val="clear" w:color="auto" w:fill="FFFFFF"/>
        </w:rPr>
        <w:t>1.6T</w:t>
      </w:r>
      <w:r w:rsidRPr="00165D48">
        <w:rPr>
          <w:rFonts w:eastAsiaTheme="minorEastAsia" w:hint="eastAsia"/>
          <w:shd w:val="clear" w:color="auto" w:fill="FFFFFF"/>
        </w:rPr>
        <w:t>产品实现多厂商方案落地，</w:t>
      </w:r>
      <w:r w:rsidRPr="00165D48">
        <w:rPr>
          <w:rFonts w:eastAsiaTheme="minorEastAsia" w:hint="eastAsia"/>
          <w:shd w:val="clear" w:color="auto" w:fill="FFFFFF"/>
        </w:rPr>
        <w:t>3.2T</w:t>
      </w:r>
      <w:r w:rsidRPr="00165D48">
        <w:rPr>
          <w:rFonts w:eastAsiaTheme="minorEastAsia" w:hint="eastAsia"/>
          <w:shd w:val="clear" w:color="auto" w:fill="FFFFFF"/>
        </w:rPr>
        <w:t>技术路线逐步清晰。未来，新型光电器件制造工艺将形成“短距</w:t>
      </w:r>
      <w:r w:rsidRPr="00165D48">
        <w:rPr>
          <w:rFonts w:eastAsiaTheme="minorEastAsia" w:hint="eastAsia"/>
          <w:shd w:val="clear" w:color="auto" w:fill="FFFFFF"/>
        </w:rPr>
        <w:t>LPO+</w:t>
      </w:r>
      <w:r w:rsidRPr="00165D48">
        <w:rPr>
          <w:rFonts w:eastAsiaTheme="minorEastAsia" w:hint="eastAsia"/>
          <w:shd w:val="clear" w:color="auto" w:fill="FFFFFF"/>
        </w:rPr>
        <w:t>中长距</w:t>
      </w:r>
      <w:r w:rsidRPr="00165D48">
        <w:rPr>
          <w:rFonts w:eastAsiaTheme="minorEastAsia" w:hint="eastAsia"/>
          <w:shd w:val="clear" w:color="auto" w:fill="FFFFFF"/>
        </w:rPr>
        <w:t>CPO+</w:t>
      </w:r>
      <w:r w:rsidRPr="00165D48">
        <w:rPr>
          <w:rFonts w:eastAsiaTheme="minorEastAsia" w:hint="eastAsia"/>
          <w:shd w:val="clear" w:color="auto" w:fill="FFFFFF"/>
        </w:rPr>
        <w:t>硅光底层支撑”的技术矩阵，为</w:t>
      </w:r>
      <w:r w:rsidRPr="00165D48">
        <w:rPr>
          <w:rFonts w:eastAsiaTheme="minorEastAsia" w:hint="eastAsia"/>
          <w:shd w:val="clear" w:color="auto" w:fill="FFFFFF"/>
        </w:rPr>
        <w:t>AI</w:t>
      </w:r>
      <w:proofErr w:type="gramStart"/>
      <w:r w:rsidRPr="00165D48">
        <w:rPr>
          <w:rFonts w:eastAsiaTheme="minorEastAsia" w:hint="eastAsia"/>
          <w:shd w:val="clear" w:color="auto" w:fill="FFFFFF"/>
        </w:rPr>
        <w:t>智算中心</w:t>
      </w:r>
      <w:proofErr w:type="gramEnd"/>
      <w:r w:rsidRPr="00165D48">
        <w:rPr>
          <w:rFonts w:eastAsiaTheme="minorEastAsia" w:hint="eastAsia"/>
          <w:shd w:val="clear" w:color="auto" w:fill="FFFFFF"/>
        </w:rPr>
        <w:t>提供超低时延、超高带宽的光电器件保障，助力智慧城市实现高速响应的实时决策能力，为智慧城市中海量数据的传输和交互提供可靠基础，以支撑智慧城市的建设</w:t>
      </w:r>
      <w:r w:rsidRPr="00165D48">
        <w:rPr>
          <w:rFonts w:eastAsiaTheme="minorEastAsia"/>
          <w:shd w:val="clear" w:color="auto" w:fill="FFFFFF"/>
        </w:rPr>
        <w:t>。</w:t>
      </w:r>
    </w:p>
    <w:p w14:paraId="62E707E2" w14:textId="77777777" w:rsidR="00AC1FEF" w:rsidRPr="00165D48" w:rsidRDefault="004A2739">
      <w:pPr>
        <w:outlineLvl w:val="1"/>
        <w:rPr>
          <w:rFonts w:ascii="宋体" w:hAnsi="宋体"/>
          <w:b/>
          <w:kern w:val="0"/>
          <w:szCs w:val="21"/>
        </w:rPr>
      </w:pPr>
      <w:r w:rsidRPr="00165D48">
        <w:rPr>
          <w:rFonts w:ascii="宋体" w:hAnsi="宋体" w:hint="eastAsia"/>
          <w:b/>
          <w:kern w:val="0"/>
          <w:szCs w:val="21"/>
        </w:rPr>
        <w:t>2.3量子通信</w:t>
      </w:r>
    </w:p>
    <w:p w14:paraId="1E7190DB" w14:textId="75BB2819" w:rsidR="00AC1FEF" w:rsidRPr="00165D48" w:rsidRDefault="004A2739">
      <w:pPr>
        <w:ind w:firstLineChars="200" w:firstLine="420"/>
      </w:pPr>
      <w:r w:rsidRPr="00165D48">
        <w:rPr>
          <w:rFonts w:hint="eastAsia"/>
        </w:rPr>
        <w:t>AI</w:t>
      </w:r>
      <w:r w:rsidRPr="00165D48">
        <w:rPr>
          <w:rFonts w:hint="eastAsia"/>
        </w:rPr>
        <w:t>大模型在智慧城市中的广泛应用，依赖于海量终端设备和敏感数据的交互支持，由此带来的数据隐私泄露和网络攻击风险也日益严峻</w:t>
      </w:r>
      <w:r w:rsidRPr="00165D48">
        <w:rPr>
          <w:rFonts w:hint="eastAsia"/>
          <w:vertAlign w:val="superscript"/>
        </w:rPr>
        <w:t>[6</w:t>
      </w:r>
      <w:r w:rsidR="00072D69" w:rsidRPr="00165D48">
        <w:rPr>
          <w:rFonts w:hint="eastAsia"/>
          <w:vertAlign w:val="superscript"/>
        </w:rPr>
        <w:t>0</w:t>
      </w:r>
      <w:r w:rsidRPr="00165D48">
        <w:rPr>
          <w:rFonts w:hint="eastAsia"/>
          <w:vertAlign w:val="superscript"/>
        </w:rPr>
        <w:t>]</w:t>
      </w:r>
      <w:r w:rsidRPr="00165D48">
        <w:rPr>
          <w:rFonts w:hint="eastAsia"/>
        </w:rPr>
        <w:t>。量子通信技术凭借量子力学基本原理，为智慧城市构建起坚不可摧的安全屏障。量子密钥分发（</w:t>
      </w:r>
      <w:r w:rsidRPr="00165D48">
        <w:rPr>
          <w:rFonts w:hint="eastAsia"/>
        </w:rPr>
        <w:t>Quantum Key Distribution</w:t>
      </w:r>
      <w:r w:rsidRPr="00165D48">
        <w:rPr>
          <w:rFonts w:hint="eastAsia"/>
        </w:rPr>
        <w:t>，</w:t>
      </w:r>
      <w:r w:rsidRPr="00165D48">
        <w:rPr>
          <w:rFonts w:hint="eastAsia"/>
        </w:rPr>
        <w:t>QKD</w:t>
      </w:r>
      <w:r w:rsidRPr="00165D48">
        <w:rPr>
          <w:rFonts w:hint="eastAsia"/>
        </w:rPr>
        <w:t>）技术基于光子的不可克隆性和测不准原理，可实现无条件安全的密钥协商，与经典加密算法结合后，能为智慧城市建设中政务、金融、医疗等关键领域建立不可破解的通信链路，彻底杜绝中间人攻击和数据篡改风险</w:t>
      </w:r>
      <w:r w:rsidRPr="00165D48">
        <w:rPr>
          <w:rFonts w:hint="eastAsia"/>
          <w:vertAlign w:val="superscript"/>
        </w:rPr>
        <w:t>[6</w:t>
      </w:r>
      <w:r w:rsidR="00606E35" w:rsidRPr="00165D48">
        <w:rPr>
          <w:rFonts w:hint="eastAsia"/>
          <w:vertAlign w:val="superscript"/>
        </w:rPr>
        <w:t>1</w:t>
      </w:r>
      <w:r w:rsidRPr="00165D48">
        <w:rPr>
          <w:rFonts w:hint="eastAsia"/>
          <w:vertAlign w:val="superscript"/>
        </w:rPr>
        <w:t>-6</w:t>
      </w:r>
      <w:r w:rsidR="00606E35" w:rsidRPr="00165D48">
        <w:rPr>
          <w:rFonts w:hint="eastAsia"/>
          <w:vertAlign w:val="superscript"/>
        </w:rPr>
        <w:t>2</w:t>
      </w:r>
      <w:r w:rsidRPr="00165D48">
        <w:rPr>
          <w:rFonts w:hint="eastAsia"/>
          <w:vertAlign w:val="superscript"/>
        </w:rPr>
        <w:t>]</w:t>
      </w:r>
      <w:r w:rsidRPr="00165D48">
        <w:rPr>
          <w:rFonts w:hint="eastAsia"/>
        </w:rPr>
        <w:t>。</w:t>
      </w:r>
    </w:p>
    <w:p w14:paraId="68DFCBE9" w14:textId="77777777" w:rsidR="00AC1FEF" w:rsidRPr="00165D48" w:rsidRDefault="004A2739">
      <w:pPr>
        <w:ind w:firstLineChars="200" w:firstLine="420"/>
        <w:rPr>
          <w:rFonts w:asciiTheme="minorEastAsia" w:eastAsiaTheme="minorEastAsia" w:hAnsiTheme="minorEastAsia"/>
          <w:shd w:val="clear" w:color="auto" w:fill="FFFFFF"/>
        </w:rPr>
      </w:pPr>
      <w:r w:rsidRPr="00165D48">
        <w:rPr>
          <w:rFonts w:hint="eastAsia"/>
        </w:rPr>
        <w:t>未来，光通信与量子通信的深度融合将成为智慧城市安全体系的核心支撑。通过部署</w:t>
      </w:r>
      <w:r w:rsidRPr="00165D48">
        <w:rPr>
          <w:rFonts w:hint="eastAsia"/>
        </w:rPr>
        <w:t>QKD</w:t>
      </w:r>
      <w:r w:rsidRPr="00165D48">
        <w:rPr>
          <w:rFonts w:hint="eastAsia"/>
        </w:rPr>
        <w:t>网络，敏感数据在传输过程中可获得动态密钥保护，确保</w:t>
      </w:r>
      <w:proofErr w:type="gramStart"/>
      <w:r w:rsidRPr="00165D48">
        <w:rPr>
          <w:rFonts w:hint="eastAsia"/>
        </w:rPr>
        <w:t>城市级物联网</w:t>
      </w:r>
      <w:proofErr w:type="gramEnd"/>
      <w:r w:rsidRPr="00165D48">
        <w:rPr>
          <w:rFonts w:hint="eastAsia"/>
        </w:rPr>
        <w:t>系统免受攻击威胁。值得关注的是，连续变量量子密钥分发技术在城域网和接入网场景中兼具高速率、高兼容性、低成本和易扩展性，特别适用于智慧城市密集接入场景的安全防护。此外，随着量子中继技术的突破和小型化终端的研发，量子通信网络将向更广覆盖、更低成本方向演进，最终形成覆盖政务专网、工业互联网、智能交通等领域的立体化安全防护体系，为智慧城市的可持续发展提供坚实的安全保</w:t>
      </w:r>
      <w:r w:rsidRPr="00165D48">
        <w:rPr>
          <w:rFonts w:asciiTheme="minorEastAsia" w:eastAsiaTheme="minorEastAsia" w:hAnsiTheme="minorEastAsia" w:hint="eastAsia"/>
          <w:shd w:val="clear" w:color="auto" w:fill="FFFFFF"/>
        </w:rPr>
        <w:t>障。</w:t>
      </w:r>
    </w:p>
    <w:p w14:paraId="2A477E0D" w14:textId="77777777" w:rsidR="00AC1FEF" w:rsidRPr="00165D48" w:rsidRDefault="00AC1FEF">
      <w:pPr>
        <w:ind w:firstLineChars="200" w:firstLine="420"/>
        <w:rPr>
          <w:rFonts w:asciiTheme="minorEastAsia" w:eastAsiaTheme="minorEastAsia" w:hAnsiTheme="minorEastAsia"/>
          <w:shd w:val="clear" w:color="auto" w:fill="FFFFFF"/>
        </w:rPr>
      </w:pPr>
    </w:p>
    <w:p w14:paraId="7A279DF2" w14:textId="77777777" w:rsidR="00AC1FEF" w:rsidRPr="00165D48" w:rsidRDefault="00AC1FEF">
      <w:pPr>
        <w:rPr>
          <w:rFonts w:asciiTheme="minorEastAsia" w:eastAsiaTheme="minorEastAsia" w:hAnsiTheme="minorEastAsia"/>
          <w:shd w:val="clear" w:color="auto" w:fill="FFFFFF"/>
        </w:rPr>
      </w:pPr>
    </w:p>
    <w:p w14:paraId="65B22C10" w14:textId="77777777" w:rsidR="00AC1FEF" w:rsidRPr="00165D48" w:rsidRDefault="004A2739">
      <w:pPr>
        <w:outlineLvl w:val="0"/>
        <w:rPr>
          <w:rFonts w:ascii="宋体" w:hAnsi="宋体" w:cs="宋体"/>
          <w:b/>
          <w:bCs/>
          <w:sz w:val="24"/>
          <w:szCs w:val="24"/>
        </w:rPr>
      </w:pPr>
      <w:r w:rsidRPr="00165D48">
        <w:rPr>
          <w:rFonts w:ascii="宋体" w:hAnsi="宋体" w:cs="宋体" w:hint="eastAsia"/>
          <w:b/>
          <w:bCs/>
          <w:sz w:val="24"/>
          <w:szCs w:val="24"/>
        </w:rPr>
        <w:t>3 结论</w:t>
      </w:r>
    </w:p>
    <w:p w14:paraId="4FDE5E52" w14:textId="0106C246" w:rsidR="00AC1FEF" w:rsidRPr="00165D48" w:rsidRDefault="004A2739">
      <w:pPr>
        <w:ind w:firstLineChars="200" w:firstLine="420"/>
        <w:rPr>
          <w:rFonts w:ascii="宋体" w:hAnsi="宋体"/>
          <w:bCs/>
          <w:kern w:val="0"/>
          <w:szCs w:val="21"/>
        </w:rPr>
      </w:pPr>
      <w:r w:rsidRPr="00165D48">
        <w:rPr>
          <w:rFonts w:ascii="宋体" w:hAnsi="宋体" w:hint="eastAsia"/>
          <w:bCs/>
          <w:kern w:val="0"/>
          <w:szCs w:val="21"/>
        </w:rPr>
        <w:t>展望未来，</w:t>
      </w:r>
      <w:r w:rsidRPr="00165D48">
        <w:rPr>
          <w:rFonts w:hint="eastAsia"/>
          <w:szCs w:val="21"/>
        </w:rPr>
        <w:t>以光通信网络为物理载体的智慧城市将深刻重构人类社会的运行模式。其中，</w:t>
      </w:r>
      <w:r w:rsidRPr="00165D48">
        <w:rPr>
          <w:rFonts w:hint="eastAsia"/>
          <w:szCs w:val="21"/>
        </w:rPr>
        <w:t>FSO</w:t>
      </w:r>
      <w:r w:rsidRPr="00165D48">
        <w:rPr>
          <w:rFonts w:hint="eastAsia"/>
          <w:szCs w:val="21"/>
        </w:rPr>
        <w:t>凭借高传输速率、低时延与大带宽容量，突破地理限制构建全域无缝覆盖网络，为智慧城市提供立体化的光通信基础设施；</w:t>
      </w:r>
      <w:r w:rsidRPr="00165D48">
        <w:rPr>
          <w:rFonts w:ascii="宋体" w:hAnsi="宋体" w:hint="eastAsia"/>
          <w:bCs/>
          <w:kern w:val="0"/>
          <w:szCs w:val="21"/>
        </w:rPr>
        <w:t>通感一体化光通信系统融合光纤传感与通信双重功能，</w:t>
      </w:r>
      <w:r w:rsidRPr="00165D48">
        <w:rPr>
          <w:rFonts w:ascii="宋体" w:hAnsi="宋体" w:hint="eastAsia"/>
          <w:bCs/>
          <w:kern w:val="0"/>
          <w:szCs w:val="21"/>
        </w:rPr>
        <w:lastRenderedPageBreak/>
        <w:t>精准监测城市基础设施状态，赋能智慧城市态势感知能力，</w:t>
      </w:r>
      <w:r w:rsidRPr="00165D48">
        <w:rPr>
          <w:rFonts w:hint="eastAsia"/>
          <w:szCs w:val="21"/>
        </w:rPr>
        <w:t>为智慧城市提供智能化的光通信基础设施</w:t>
      </w:r>
      <w:r w:rsidRPr="00165D48">
        <w:rPr>
          <w:rFonts w:ascii="宋体" w:hAnsi="宋体" w:hint="eastAsia"/>
          <w:bCs/>
          <w:kern w:val="0"/>
          <w:szCs w:val="21"/>
        </w:rPr>
        <w:t>；</w:t>
      </w:r>
      <w:r w:rsidRPr="00165D48">
        <w:rPr>
          <w:rFonts w:hint="eastAsia"/>
          <w:szCs w:val="21"/>
        </w:rPr>
        <w:t>VLC</w:t>
      </w:r>
      <w:r w:rsidRPr="00165D48">
        <w:rPr>
          <w:rFonts w:hint="eastAsia"/>
          <w:szCs w:val="21"/>
        </w:rPr>
        <w:t>通过深度耦合环境照明系统实现</w:t>
      </w:r>
      <w:r w:rsidRPr="00165D48">
        <w:rPr>
          <w:rFonts w:ascii="宋体" w:hAnsi="宋体" w:hint="eastAsia"/>
          <w:bCs/>
          <w:kern w:val="0"/>
          <w:szCs w:val="21"/>
        </w:rPr>
        <w:t>高速率数据传输与精准定位，</w:t>
      </w:r>
      <w:r w:rsidRPr="00165D48">
        <w:rPr>
          <w:rFonts w:hint="eastAsia"/>
          <w:szCs w:val="21"/>
        </w:rPr>
        <w:t>为智慧城市提供集成化的光通信基础设施</w:t>
      </w:r>
      <w:r w:rsidR="004918EE" w:rsidRPr="00165D48">
        <w:rPr>
          <w:rFonts w:ascii="宋体" w:hAnsi="宋体" w:hint="eastAsia"/>
          <w:bCs/>
          <w:kern w:val="0"/>
          <w:szCs w:val="21"/>
        </w:rPr>
        <w:t>。</w:t>
      </w:r>
      <w:r w:rsidRPr="00165D48">
        <w:rPr>
          <w:rFonts w:hint="eastAsia"/>
          <w:szCs w:val="21"/>
        </w:rPr>
        <w:t>技术突破层面，</w:t>
      </w:r>
      <w:r w:rsidRPr="00165D48">
        <w:rPr>
          <w:rFonts w:ascii="宋体" w:hAnsi="宋体" w:hint="eastAsia"/>
          <w:bCs/>
          <w:kern w:val="0"/>
          <w:szCs w:val="21"/>
        </w:rPr>
        <w:t>新型光纤通信技术突破成为智慧城市发展的关键支撑：新型光纤增加通信容量与减低传输损耗；光电器件工艺推动技术革新，提供超低时延、超高带宽的光电器件保障；量子通信凭借</w:t>
      </w:r>
      <w:r w:rsidRPr="00165D48">
        <w:rPr>
          <w:rFonts w:hint="eastAsia"/>
        </w:rPr>
        <w:t>QKD</w:t>
      </w:r>
      <w:r w:rsidRPr="00165D48">
        <w:rPr>
          <w:rFonts w:ascii="宋体" w:hAnsi="宋体" w:hint="eastAsia"/>
          <w:bCs/>
          <w:kern w:val="0"/>
          <w:szCs w:val="21"/>
        </w:rPr>
        <w:t>构建绝对安全的信息通道，保障智慧城市数据安全。总之，光通信网络作为智慧城市的基石，当前仍面临传输速率与带宽提升、安全性与可靠性优化、应用成本控制等挑战。然而，随着产学研各界的协同攻关，该技术必将突破现有限制，在智慧城市构建中发挥不可替代的作用，驱动城市向更智能、更低碳、更可持续的方向迈进。</w:t>
      </w:r>
    </w:p>
    <w:p w14:paraId="52E2393A" w14:textId="77777777" w:rsidR="00AC1FEF" w:rsidRPr="00165D48" w:rsidRDefault="004A2739">
      <w:pPr>
        <w:rPr>
          <w:szCs w:val="21"/>
        </w:rPr>
      </w:pPr>
      <w:r w:rsidRPr="00165D48">
        <w:rPr>
          <w:szCs w:val="21"/>
        </w:rPr>
        <w:br w:type="page"/>
      </w:r>
    </w:p>
    <w:p w14:paraId="68563297" w14:textId="77777777" w:rsidR="00AC1FEF" w:rsidRPr="00165D48" w:rsidRDefault="00AC1FEF">
      <w:pPr>
        <w:rPr>
          <w:szCs w:val="21"/>
        </w:rPr>
      </w:pPr>
    </w:p>
    <w:p w14:paraId="67FB0725" w14:textId="77777777" w:rsidR="00AC1FEF" w:rsidRPr="00165D48" w:rsidRDefault="004A2739">
      <w:pPr>
        <w:outlineLvl w:val="0"/>
        <w:rPr>
          <w:rFonts w:ascii="黑体" w:eastAsia="黑体" w:hAnsi="黑体"/>
          <w:b/>
          <w:bCs/>
          <w:szCs w:val="21"/>
        </w:rPr>
      </w:pPr>
      <w:r w:rsidRPr="00165D48">
        <w:rPr>
          <w:rFonts w:ascii="黑体" w:eastAsia="黑体" w:hAnsi="黑体" w:hint="eastAsia"/>
          <w:b/>
          <w:bCs/>
          <w:szCs w:val="21"/>
        </w:rPr>
        <w:t>参考文献：</w:t>
      </w:r>
    </w:p>
    <w:p w14:paraId="28C38C5E" w14:textId="77777777" w:rsidR="00AC1FEF" w:rsidRPr="00165D48" w:rsidRDefault="004A2739">
      <w:pPr>
        <w:numPr>
          <w:ilvl w:val="0"/>
          <w:numId w:val="1"/>
        </w:numPr>
        <w:suppressAutoHyphens/>
        <w:rPr>
          <w:szCs w:val="21"/>
          <w:shd w:val="clear" w:color="auto" w:fill="FFFFFF"/>
        </w:rPr>
      </w:pPr>
      <w:r w:rsidRPr="00165D48">
        <w:rPr>
          <w:rFonts w:hint="eastAsia"/>
        </w:rPr>
        <w:t>朱敦海</w:t>
      </w:r>
      <w:r w:rsidRPr="00165D48">
        <w:rPr>
          <w:rFonts w:hint="eastAsia"/>
        </w:rPr>
        <w:t>.</w:t>
      </w:r>
      <w:r w:rsidRPr="00165D48">
        <w:rPr>
          <w:rFonts w:hint="eastAsia"/>
        </w:rPr>
        <w:t>基于光通信技术的智慧城市光纤网络设计与应用研究</w:t>
      </w:r>
      <w:r w:rsidRPr="00165D48">
        <w:rPr>
          <w:rFonts w:hint="eastAsia"/>
        </w:rPr>
        <w:t>[J].</w:t>
      </w:r>
      <w:r w:rsidRPr="00165D48">
        <w:rPr>
          <w:rFonts w:hint="eastAsia"/>
        </w:rPr>
        <w:t>长江信息通信</w:t>
      </w:r>
      <w:r w:rsidRPr="00165D48">
        <w:rPr>
          <w:rFonts w:hint="eastAsia"/>
        </w:rPr>
        <w:t>,2023,36(06):177-179.</w:t>
      </w:r>
    </w:p>
    <w:p w14:paraId="719D5A82"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舒文琼</w:t>
      </w:r>
      <w:r w:rsidRPr="00165D48">
        <w:rPr>
          <w:rFonts w:hint="eastAsia"/>
          <w:szCs w:val="21"/>
          <w:shd w:val="clear" w:color="auto" w:fill="FFFFFF"/>
        </w:rPr>
        <w:t>.4G/5G</w:t>
      </w:r>
      <w:r w:rsidRPr="00165D48">
        <w:rPr>
          <w:rFonts w:hint="eastAsia"/>
          <w:szCs w:val="21"/>
          <w:shd w:val="clear" w:color="auto" w:fill="FFFFFF"/>
        </w:rPr>
        <w:t>、物联网和光通信等多领域发力中国移动打造绿色智慧雄安新城</w:t>
      </w:r>
      <w:r w:rsidRPr="00165D48">
        <w:rPr>
          <w:rFonts w:hint="eastAsia"/>
          <w:szCs w:val="21"/>
          <w:shd w:val="clear" w:color="auto" w:fill="FFFFFF"/>
        </w:rPr>
        <w:t>[J].</w:t>
      </w:r>
      <w:r w:rsidRPr="00165D48">
        <w:rPr>
          <w:rFonts w:hint="eastAsia"/>
          <w:szCs w:val="21"/>
          <w:shd w:val="clear" w:color="auto" w:fill="FFFFFF"/>
        </w:rPr>
        <w:t>通信世界</w:t>
      </w:r>
      <w:r w:rsidRPr="00165D48">
        <w:rPr>
          <w:rFonts w:hint="eastAsia"/>
          <w:szCs w:val="21"/>
          <w:shd w:val="clear" w:color="auto" w:fill="FFFFFF"/>
        </w:rPr>
        <w:t>,2018,(14):16-17.2018.14.009.</w:t>
      </w:r>
    </w:p>
    <w:p w14:paraId="504B5C3D"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底蕴深厚的“光通信专家”</w:t>
      </w:r>
      <w:r w:rsidRPr="00165D48">
        <w:rPr>
          <w:rFonts w:hint="eastAsia"/>
          <w:szCs w:val="21"/>
          <w:shd w:val="clear" w:color="auto" w:fill="FFFFFF"/>
        </w:rPr>
        <w:t>[J].</w:t>
      </w:r>
      <w:r w:rsidRPr="00165D48">
        <w:rPr>
          <w:rFonts w:hint="eastAsia"/>
          <w:szCs w:val="21"/>
          <w:shd w:val="clear" w:color="auto" w:fill="FFFFFF"/>
        </w:rPr>
        <w:t>现代传输</w:t>
      </w:r>
      <w:r w:rsidRPr="00165D48">
        <w:rPr>
          <w:rFonts w:hint="eastAsia"/>
          <w:szCs w:val="21"/>
          <w:shd w:val="clear" w:color="auto" w:fill="FFFFFF"/>
        </w:rPr>
        <w:t>,2017,(S2):17-19.</w:t>
      </w:r>
    </w:p>
    <w:p w14:paraId="36943E50"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田宇航</w:t>
      </w:r>
      <w:r w:rsidRPr="00165D48">
        <w:rPr>
          <w:rFonts w:hint="eastAsia"/>
          <w:szCs w:val="21"/>
          <w:shd w:val="clear" w:color="auto" w:fill="FFFFFF"/>
        </w:rPr>
        <w:t>.</w:t>
      </w:r>
      <w:r w:rsidRPr="00165D48">
        <w:rPr>
          <w:rFonts w:hint="eastAsia"/>
          <w:szCs w:val="21"/>
          <w:shd w:val="clear" w:color="auto" w:fill="FFFFFF"/>
        </w:rPr>
        <w:t>可见光通信的发展与应用</w:t>
      </w:r>
      <w:r w:rsidRPr="00165D48">
        <w:rPr>
          <w:rFonts w:hint="eastAsia"/>
          <w:szCs w:val="21"/>
          <w:shd w:val="clear" w:color="auto" w:fill="FFFFFF"/>
        </w:rPr>
        <w:t>[J].</w:t>
      </w:r>
      <w:r w:rsidRPr="00165D48">
        <w:rPr>
          <w:rFonts w:hint="eastAsia"/>
          <w:szCs w:val="21"/>
          <w:shd w:val="clear" w:color="auto" w:fill="FFFFFF"/>
        </w:rPr>
        <w:t>数字通信世界</w:t>
      </w:r>
      <w:r w:rsidRPr="00165D48">
        <w:rPr>
          <w:rFonts w:hint="eastAsia"/>
          <w:szCs w:val="21"/>
          <w:shd w:val="clear" w:color="auto" w:fill="FFFFFF"/>
        </w:rPr>
        <w:t>,2017,(12):182-188.</w:t>
      </w:r>
    </w:p>
    <w:p w14:paraId="0672F5DB"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 xml:space="preserve">IBM Institute for Business Value. </w:t>
      </w:r>
      <w:proofErr w:type="spellStart"/>
      <w:r w:rsidRPr="00165D48">
        <w:rPr>
          <w:szCs w:val="21"/>
          <w:shd w:val="clear" w:color="auto" w:fill="FFFFFF"/>
        </w:rPr>
        <w:t>Avision</w:t>
      </w:r>
      <w:proofErr w:type="spellEnd"/>
      <w:r w:rsidRPr="00165D48">
        <w:rPr>
          <w:rFonts w:hint="eastAsia"/>
          <w:szCs w:val="21"/>
          <w:shd w:val="clear" w:color="auto" w:fill="FFFFFF"/>
        </w:rPr>
        <w:t xml:space="preserve"> </w:t>
      </w:r>
      <w:r w:rsidRPr="00165D48">
        <w:rPr>
          <w:szCs w:val="21"/>
          <w:shd w:val="clear" w:color="auto" w:fill="FFFFFF"/>
        </w:rPr>
        <w:t>of smarter cities: how cities can lead the</w:t>
      </w:r>
      <w:r w:rsidRPr="00165D48">
        <w:rPr>
          <w:rFonts w:hint="eastAsia"/>
          <w:szCs w:val="21"/>
          <w:shd w:val="clear" w:color="auto" w:fill="FFFFFF"/>
        </w:rPr>
        <w:t xml:space="preserve"> </w:t>
      </w:r>
      <w:r w:rsidRPr="00165D48">
        <w:rPr>
          <w:szCs w:val="21"/>
          <w:shd w:val="clear" w:color="auto" w:fill="FFFFFF"/>
        </w:rPr>
        <w:t>way into a prosperous and sustainable future[R]. 2010</w:t>
      </w:r>
      <w:r w:rsidRPr="00165D48">
        <w:rPr>
          <w:rFonts w:hint="eastAsia"/>
          <w:szCs w:val="21"/>
          <w:shd w:val="clear" w:color="auto" w:fill="FFFFFF"/>
        </w:rPr>
        <w:t>,1-16</w:t>
      </w:r>
      <w:r w:rsidRPr="00165D48">
        <w:rPr>
          <w:szCs w:val="21"/>
          <w:shd w:val="clear" w:color="auto" w:fill="FFFFFF"/>
        </w:rPr>
        <w:t>.</w:t>
      </w:r>
    </w:p>
    <w:p w14:paraId="48C8C75F"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周小瑛</w:t>
      </w:r>
      <w:r w:rsidRPr="00165D48">
        <w:rPr>
          <w:rFonts w:hint="eastAsia"/>
          <w:szCs w:val="21"/>
          <w:shd w:val="clear" w:color="auto" w:fill="FFFFFF"/>
        </w:rPr>
        <w:t>.</w:t>
      </w:r>
      <w:r w:rsidRPr="00165D48">
        <w:rPr>
          <w:rFonts w:hint="eastAsia"/>
          <w:szCs w:val="21"/>
          <w:shd w:val="clear" w:color="auto" w:fill="FFFFFF"/>
        </w:rPr>
        <w:t>如何“设计”智慧城市</w:t>
      </w:r>
      <w:r w:rsidRPr="00165D48">
        <w:rPr>
          <w:rFonts w:hint="eastAsia"/>
          <w:szCs w:val="21"/>
          <w:shd w:val="clear" w:color="auto" w:fill="FFFFFF"/>
        </w:rPr>
        <w:t>[J].</w:t>
      </w:r>
      <w:r w:rsidRPr="00165D48">
        <w:rPr>
          <w:rFonts w:hint="eastAsia"/>
          <w:szCs w:val="21"/>
          <w:shd w:val="clear" w:color="auto" w:fill="FFFFFF"/>
        </w:rPr>
        <w:t>中国外资</w:t>
      </w:r>
      <w:r w:rsidRPr="00165D48">
        <w:rPr>
          <w:rFonts w:hint="eastAsia"/>
          <w:szCs w:val="21"/>
          <w:shd w:val="clear" w:color="auto" w:fill="FFFFFF"/>
        </w:rPr>
        <w:t>,2014,(21):48-49.</w:t>
      </w:r>
    </w:p>
    <w:p w14:paraId="0AA4686F"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《关于促进智慧城市健康发展的指导意见》印发</w:t>
      </w:r>
      <w:r w:rsidRPr="00165D48">
        <w:rPr>
          <w:rFonts w:hint="eastAsia"/>
          <w:szCs w:val="21"/>
          <w:shd w:val="clear" w:color="auto" w:fill="FFFFFF"/>
        </w:rPr>
        <w:t>[J].</w:t>
      </w:r>
      <w:r w:rsidRPr="00165D48">
        <w:rPr>
          <w:rFonts w:hint="eastAsia"/>
          <w:szCs w:val="21"/>
          <w:shd w:val="clear" w:color="auto" w:fill="FFFFFF"/>
        </w:rPr>
        <w:t>电子政务</w:t>
      </w:r>
      <w:r w:rsidRPr="00165D48">
        <w:rPr>
          <w:rFonts w:hint="eastAsia"/>
          <w:szCs w:val="21"/>
          <w:shd w:val="clear" w:color="auto" w:fill="FFFFFF"/>
        </w:rPr>
        <w:t>,2014,14(09):1-2.</w:t>
      </w:r>
    </w:p>
    <w:p w14:paraId="12FE3483" w14:textId="77777777" w:rsidR="00AC1FEF" w:rsidRPr="00165D48" w:rsidRDefault="004A2739">
      <w:pPr>
        <w:numPr>
          <w:ilvl w:val="0"/>
          <w:numId w:val="1"/>
        </w:numPr>
        <w:suppressAutoHyphens/>
        <w:rPr>
          <w:szCs w:val="21"/>
          <w:shd w:val="clear" w:color="auto" w:fill="FFFFFF"/>
        </w:rPr>
      </w:pPr>
      <w:proofErr w:type="spellStart"/>
      <w:r w:rsidRPr="00165D48">
        <w:rPr>
          <w:szCs w:val="21"/>
          <w:shd w:val="clear" w:color="auto" w:fill="FFFFFF"/>
        </w:rPr>
        <w:t>Bakıcı</w:t>
      </w:r>
      <w:proofErr w:type="spellEnd"/>
      <w:r w:rsidRPr="00165D48">
        <w:rPr>
          <w:szCs w:val="21"/>
          <w:shd w:val="clear" w:color="auto" w:fill="FFFFFF"/>
        </w:rPr>
        <w:t xml:space="preserve"> T, </w:t>
      </w:r>
      <w:proofErr w:type="spellStart"/>
      <w:r w:rsidRPr="00165D48">
        <w:rPr>
          <w:szCs w:val="21"/>
          <w:shd w:val="clear" w:color="auto" w:fill="FFFFFF"/>
        </w:rPr>
        <w:t>Almirall</w:t>
      </w:r>
      <w:proofErr w:type="spellEnd"/>
      <w:r w:rsidRPr="00165D48">
        <w:rPr>
          <w:szCs w:val="21"/>
          <w:shd w:val="clear" w:color="auto" w:fill="FFFFFF"/>
        </w:rPr>
        <w:t xml:space="preserve"> E, Wareham J. A Smart City Initiative: The Case of Barcelona [J]. Journal of the Knowledge Economy, 2013, 4: 135-148</w:t>
      </w:r>
      <w:r w:rsidRPr="00165D48">
        <w:rPr>
          <w:rFonts w:hint="eastAsia"/>
          <w:szCs w:val="21"/>
          <w:shd w:val="clear" w:color="auto" w:fill="FFFFFF"/>
        </w:rPr>
        <w:t>.</w:t>
      </w:r>
    </w:p>
    <w:p w14:paraId="17C50F18" w14:textId="77777777" w:rsidR="00AC1FEF" w:rsidRPr="00165D48" w:rsidRDefault="004A2739">
      <w:pPr>
        <w:numPr>
          <w:ilvl w:val="0"/>
          <w:numId w:val="1"/>
        </w:numPr>
        <w:suppressAutoHyphens/>
      </w:pPr>
      <w:r w:rsidRPr="00165D48">
        <w:rPr>
          <w:rFonts w:hint="eastAsia"/>
        </w:rPr>
        <w:t>张新长</w:t>
      </w:r>
      <w:r w:rsidRPr="00165D48">
        <w:rPr>
          <w:rFonts w:hint="eastAsia"/>
        </w:rPr>
        <w:t>,</w:t>
      </w:r>
      <w:r w:rsidRPr="00165D48">
        <w:rPr>
          <w:rFonts w:hint="eastAsia"/>
        </w:rPr>
        <w:t>华淑贞</w:t>
      </w:r>
      <w:r w:rsidRPr="00165D48">
        <w:rPr>
          <w:rFonts w:hint="eastAsia"/>
        </w:rPr>
        <w:t>,</w:t>
      </w:r>
      <w:r w:rsidRPr="00165D48">
        <w:rPr>
          <w:rFonts w:hint="eastAsia"/>
        </w:rPr>
        <w:t>齐霁</w:t>
      </w:r>
      <w:r w:rsidRPr="00165D48">
        <w:rPr>
          <w:rFonts w:hint="eastAsia"/>
        </w:rPr>
        <w:t>,</w:t>
      </w:r>
      <w:r w:rsidRPr="00165D48">
        <w:rPr>
          <w:rFonts w:hint="eastAsia"/>
        </w:rPr>
        <w:t>等</w:t>
      </w:r>
      <w:r w:rsidRPr="00165D48">
        <w:rPr>
          <w:rFonts w:hint="eastAsia"/>
        </w:rPr>
        <w:t>.</w:t>
      </w:r>
      <w:r w:rsidRPr="00165D48">
        <w:rPr>
          <w:rFonts w:hint="eastAsia"/>
        </w:rPr>
        <w:t>新型智慧城市建设与展望：基于</w:t>
      </w:r>
      <w:r w:rsidRPr="00165D48">
        <w:rPr>
          <w:rFonts w:hint="eastAsia"/>
        </w:rPr>
        <w:t>AI</w:t>
      </w:r>
      <w:r w:rsidRPr="00165D48">
        <w:rPr>
          <w:rFonts w:hint="eastAsia"/>
        </w:rPr>
        <w:t>的大数据、大模型与</w:t>
      </w:r>
      <w:proofErr w:type="gramStart"/>
      <w:r w:rsidRPr="00165D48">
        <w:rPr>
          <w:rFonts w:hint="eastAsia"/>
        </w:rPr>
        <w:t>大算力</w:t>
      </w:r>
      <w:proofErr w:type="gramEnd"/>
      <w:r w:rsidRPr="00165D48">
        <w:rPr>
          <w:rFonts w:hint="eastAsia"/>
        </w:rPr>
        <w:t>[J].</w:t>
      </w:r>
      <w:r w:rsidRPr="00165D48">
        <w:rPr>
          <w:rFonts w:hint="eastAsia"/>
        </w:rPr>
        <w:t>地球信息科学学报</w:t>
      </w:r>
      <w:r w:rsidRPr="00165D48">
        <w:rPr>
          <w:rFonts w:hint="eastAsia"/>
        </w:rPr>
        <w:t>,2024,26(04):779-789.</w:t>
      </w:r>
    </w:p>
    <w:p w14:paraId="79594CAC"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原荣</w:t>
      </w:r>
      <w:r w:rsidRPr="00165D48">
        <w:rPr>
          <w:rFonts w:hint="eastAsia"/>
          <w:szCs w:val="21"/>
          <w:shd w:val="clear" w:color="auto" w:fill="FFFFFF"/>
        </w:rPr>
        <w:t xml:space="preserve">. </w:t>
      </w:r>
      <w:r w:rsidRPr="00165D48">
        <w:rPr>
          <w:szCs w:val="21"/>
          <w:shd w:val="clear" w:color="auto" w:fill="FFFFFF"/>
        </w:rPr>
        <w:t>光纤通信技术</w:t>
      </w:r>
      <w:r w:rsidRPr="00165D48">
        <w:rPr>
          <w:rFonts w:hint="eastAsia"/>
          <w:szCs w:val="21"/>
          <w:shd w:val="clear" w:color="auto" w:fill="FFFFFF"/>
        </w:rPr>
        <w:t xml:space="preserve"> </w:t>
      </w:r>
      <w:r w:rsidRPr="00165D48">
        <w:rPr>
          <w:szCs w:val="21"/>
          <w:shd w:val="clear" w:color="auto" w:fill="FFFFFF"/>
        </w:rPr>
        <w:t>第</w:t>
      </w:r>
      <w:r w:rsidRPr="00165D48">
        <w:rPr>
          <w:szCs w:val="21"/>
          <w:shd w:val="clear" w:color="auto" w:fill="FFFFFF"/>
        </w:rPr>
        <w:t>2</w:t>
      </w:r>
      <w:r w:rsidRPr="00165D48">
        <w:rPr>
          <w:szCs w:val="21"/>
          <w:shd w:val="clear" w:color="auto" w:fill="FFFFFF"/>
        </w:rPr>
        <w:t>版</w:t>
      </w:r>
      <w:r w:rsidRPr="00165D48">
        <w:rPr>
          <w:rFonts w:hint="eastAsia"/>
          <w:szCs w:val="21"/>
          <w:shd w:val="clear" w:color="auto" w:fill="FFFFFF"/>
        </w:rPr>
        <w:t xml:space="preserve">[M]. </w:t>
      </w:r>
      <w:r w:rsidRPr="00165D48">
        <w:rPr>
          <w:rFonts w:hint="eastAsia"/>
          <w:szCs w:val="21"/>
          <w:shd w:val="clear" w:color="auto" w:fill="FFFFFF"/>
        </w:rPr>
        <w:t>北京：</w:t>
      </w:r>
      <w:r w:rsidRPr="00165D48">
        <w:rPr>
          <w:szCs w:val="21"/>
          <w:shd w:val="clear" w:color="auto" w:fill="FFFFFF"/>
        </w:rPr>
        <w:t>机械工业出版社</w:t>
      </w:r>
      <w:r w:rsidRPr="00165D48">
        <w:rPr>
          <w:rFonts w:hint="eastAsia"/>
          <w:szCs w:val="21"/>
          <w:shd w:val="clear" w:color="auto" w:fill="FFFFFF"/>
        </w:rPr>
        <w:t>,2021.</w:t>
      </w:r>
      <w:bookmarkStart w:id="9" w:name="OLE_LINK35"/>
    </w:p>
    <w:p w14:paraId="227EDF1C"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张景</w:t>
      </w:r>
      <w:r w:rsidRPr="00165D48">
        <w:rPr>
          <w:szCs w:val="21"/>
          <w:shd w:val="clear" w:color="auto" w:fill="FFFFFF"/>
        </w:rPr>
        <w:t>.</w:t>
      </w:r>
      <w:r w:rsidRPr="00165D48">
        <w:rPr>
          <w:szCs w:val="21"/>
          <w:shd w:val="clear" w:color="auto" w:fill="FFFFFF"/>
        </w:rPr>
        <w:t>光波分复用技术在光纤传输中的现状与应用</w:t>
      </w:r>
      <w:r w:rsidRPr="00165D48">
        <w:rPr>
          <w:szCs w:val="21"/>
          <w:shd w:val="clear" w:color="auto" w:fill="FFFFFF"/>
        </w:rPr>
        <w:t>[J].</w:t>
      </w:r>
      <w:r w:rsidRPr="00165D48">
        <w:rPr>
          <w:szCs w:val="21"/>
          <w:shd w:val="clear" w:color="auto" w:fill="FFFFFF"/>
        </w:rPr>
        <w:t>信息系统工程</w:t>
      </w:r>
      <w:r w:rsidRPr="00165D48">
        <w:rPr>
          <w:szCs w:val="21"/>
          <w:shd w:val="clear" w:color="auto" w:fill="FFFFFF"/>
        </w:rPr>
        <w:t>,2021,(10):29-31.</w:t>
      </w:r>
      <w:bookmarkEnd w:id="9"/>
    </w:p>
    <w:p w14:paraId="04AC2F91"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谢建军</w:t>
      </w:r>
      <w:r w:rsidRPr="00165D48">
        <w:rPr>
          <w:szCs w:val="21"/>
          <w:shd w:val="clear" w:color="auto" w:fill="FFFFFF"/>
        </w:rPr>
        <w:t>.</w:t>
      </w:r>
      <w:r w:rsidRPr="00165D48">
        <w:rPr>
          <w:szCs w:val="21"/>
          <w:shd w:val="clear" w:color="auto" w:fill="FFFFFF"/>
        </w:rPr>
        <w:t>光纤通信的发展趋势及应用研究</w:t>
      </w:r>
      <w:r w:rsidRPr="00165D48">
        <w:rPr>
          <w:szCs w:val="21"/>
          <w:shd w:val="clear" w:color="auto" w:fill="FFFFFF"/>
        </w:rPr>
        <w:t>[J].</w:t>
      </w:r>
      <w:r w:rsidRPr="00165D48">
        <w:rPr>
          <w:szCs w:val="21"/>
          <w:shd w:val="clear" w:color="auto" w:fill="FFFFFF"/>
        </w:rPr>
        <w:t>科技与创新</w:t>
      </w:r>
      <w:r w:rsidRPr="00165D48">
        <w:rPr>
          <w:rFonts w:hint="eastAsia"/>
          <w:szCs w:val="21"/>
          <w:shd w:val="clear" w:color="auto" w:fill="FFFFFF"/>
        </w:rPr>
        <w:t xml:space="preserve">, </w:t>
      </w:r>
      <w:r w:rsidRPr="00165D48">
        <w:rPr>
          <w:szCs w:val="21"/>
          <w:shd w:val="clear" w:color="auto" w:fill="FFFFFF"/>
        </w:rPr>
        <w:t>2021,</w:t>
      </w:r>
      <w:r w:rsidRPr="00165D48">
        <w:rPr>
          <w:rFonts w:hint="eastAsia"/>
          <w:szCs w:val="21"/>
          <w:shd w:val="clear" w:color="auto" w:fill="FFFFFF"/>
        </w:rPr>
        <w:t>2</w:t>
      </w:r>
      <w:r w:rsidRPr="00165D48">
        <w:rPr>
          <w:szCs w:val="21"/>
          <w:shd w:val="clear" w:color="auto" w:fill="FFFFFF"/>
        </w:rPr>
        <w:t>(10)</w:t>
      </w:r>
      <w:r w:rsidRPr="00165D48">
        <w:rPr>
          <w:rFonts w:hint="eastAsia"/>
          <w:szCs w:val="21"/>
          <w:shd w:val="clear" w:color="auto" w:fill="FFFFFF"/>
        </w:rPr>
        <w:t>:1-8</w:t>
      </w:r>
      <w:r w:rsidRPr="00165D48">
        <w:rPr>
          <w:szCs w:val="21"/>
          <w:shd w:val="clear" w:color="auto" w:fill="FFFFFF"/>
        </w:rPr>
        <w:t>.</w:t>
      </w:r>
    </w:p>
    <w:p w14:paraId="5C51FF79"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张蕊</w:t>
      </w:r>
      <w:r w:rsidRPr="00165D48">
        <w:rPr>
          <w:szCs w:val="21"/>
          <w:shd w:val="clear" w:color="auto" w:fill="FFFFFF"/>
        </w:rPr>
        <w:t>,</w:t>
      </w:r>
      <w:proofErr w:type="gramStart"/>
      <w:r w:rsidRPr="00165D48">
        <w:rPr>
          <w:szCs w:val="21"/>
          <w:shd w:val="clear" w:color="auto" w:fill="FFFFFF"/>
        </w:rPr>
        <w:t>赵景晖</w:t>
      </w:r>
      <w:proofErr w:type="gramEnd"/>
      <w:r w:rsidRPr="00165D48">
        <w:rPr>
          <w:szCs w:val="21"/>
          <w:shd w:val="clear" w:color="auto" w:fill="FFFFFF"/>
        </w:rPr>
        <w:t>.</w:t>
      </w:r>
      <w:r w:rsidRPr="00165D48">
        <w:rPr>
          <w:szCs w:val="21"/>
          <w:shd w:val="clear" w:color="auto" w:fill="FFFFFF"/>
        </w:rPr>
        <w:t>智能光网络技术的应用</w:t>
      </w:r>
      <w:r w:rsidRPr="00165D48">
        <w:rPr>
          <w:szCs w:val="21"/>
          <w:shd w:val="clear" w:color="auto" w:fill="FFFFFF"/>
        </w:rPr>
        <w:t>[J].</w:t>
      </w:r>
      <w:r w:rsidRPr="00165D48">
        <w:rPr>
          <w:szCs w:val="21"/>
          <w:shd w:val="clear" w:color="auto" w:fill="FFFFFF"/>
        </w:rPr>
        <w:t>电子技术与软件工程</w:t>
      </w:r>
      <w:r w:rsidRPr="00165D48">
        <w:rPr>
          <w:szCs w:val="21"/>
          <w:shd w:val="clear" w:color="auto" w:fill="FFFFFF"/>
        </w:rPr>
        <w:t>,</w:t>
      </w:r>
      <w:r w:rsidRPr="00165D48">
        <w:rPr>
          <w:rFonts w:hint="eastAsia"/>
          <w:szCs w:val="21"/>
          <w:shd w:val="clear" w:color="auto" w:fill="FFFFFF"/>
        </w:rPr>
        <w:t xml:space="preserve"> </w:t>
      </w:r>
      <w:r w:rsidRPr="00165D48">
        <w:rPr>
          <w:szCs w:val="21"/>
          <w:shd w:val="clear" w:color="auto" w:fill="FFFFFF"/>
        </w:rPr>
        <w:t>2021,(09):5-6.</w:t>
      </w:r>
    </w:p>
    <w:p w14:paraId="23702401"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欧阳兴</w:t>
      </w:r>
      <w:r w:rsidRPr="00165D48">
        <w:rPr>
          <w:rFonts w:hint="eastAsia"/>
          <w:szCs w:val="21"/>
          <w:shd w:val="clear" w:color="auto" w:fill="FFFFFF"/>
        </w:rPr>
        <w:t xml:space="preserve">, </w:t>
      </w:r>
      <w:r w:rsidRPr="00165D48">
        <w:rPr>
          <w:rFonts w:hint="eastAsia"/>
          <w:szCs w:val="21"/>
          <w:shd w:val="clear" w:color="auto" w:fill="FFFFFF"/>
        </w:rPr>
        <w:t>陈高华</w:t>
      </w:r>
      <w:r w:rsidRPr="00165D48">
        <w:rPr>
          <w:rFonts w:hint="eastAsia"/>
          <w:szCs w:val="21"/>
          <w:shd w:val="clear" w:color="auto" w:fill="FFFFFF"/>
        </w:rPr>
        <w:t xml:space="preserve">, Townsend P. </w:t>
      </w:r>
      <w:r w:rsidRPr="00165D48">
        <w:rPr>
          <w:rFonts w:hint="eastAsia"/>
          <w:szCs w:val="21"/>
          <w:shd w:val="clear" w:color="auto" w:fill="FFFFFF"/>
        </w:rPr>
        <w:t>光通信网络关键技术及其发展趋势</w:t>
      </w:r>
      <w:r w:rsidRPr="00165D48">
        <w:rPr>
          <w:rFonts w:hint="eastAsia"/>
          <w:szCs w:val="21"/>
          <w:shd w:val="clear" w:color="auto" w:fill="FFFFFF"/>
        </w:rPr>
        <w:t xml:space="preserve"> [J]. </w:t>
      </w:r>
      <w:r w:rsidRPr="00165D48">
        <w:rPr>
          <w:rFonts w:hint="eastAsia"/>
          <w:szCs w:val="21"/>
          <w:shd w:val="clear" w:color="auto" w:fill="FFFFFF"/>
        </w:rPr>
        <w:t>控制与信息技术</w:t>
      </w:r>
      <w:r w:rsidRPr="00165D48">
        <w:rPr>
          <w:rFonts w:hint="eastAsia"/>
          <w:szCs w:val="21"/>
          <w:shd w:val="clear" w:color="auto" w:fill="FFFFFF"/>
        </w:rPr>
        <w:t>, 2019, (01): 12-17.</w:t>
      </w:r>
    </w:p>
    <w:p w14:paraId="7F181079"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余晖冬</w:t>
      </w:r>
      <w:r w:rsidRPr="00165D48">
        <w:rPr>
          <w:szCs w:val="21"/>
          <w:shd w:val="clear" w:color="auto" w:fill="FFFFFF"/>
        </w:rPr>
        <w:t>,</w:t>
      </w:r>
      <w:r w:rsidRPr="00165D48">
        <w:rPr>
          <w:szCs w:val="21"/>
          <w:shd w:val="clear" w:color="auto" w:fill="FFFFFF"/>
        </w:rPr>
        <w:t>龚昊龑</w:t>
      </w:r>
      <w:r w:rsidRPr="00165D48">
        <w:rPr>
          <w:szCs w:val="21"/>
          <w:shd w:val="clear" w:color="auto" w:fill="FFFFFF"/>
        </w:rPr>
        <w:t>,</w:t>
      </w:r>
      <w:r w:rsidRPr="00165D48">
        <w:rPr>
          <w:szCs w:val="21"/>
          <w:shd w:val="clear" w:color="auto" w:fill="FFFFFF"/>
        </w:rPr>
        <w:t>胡紫云</w:t>
      </w:r>
      <w:r w:rsidRPr="00165D48">
        <w:rPr>
          <w:szCs w:val="21"/>
          <w:shd w:val="clear" w:color="auto" w:fill="FFFFFF"/>
        </w:rPr>
        <w:t>.</w:t>
      </w:r>
      <w:r w:rsidRPr="00165D48">
        <w:rPr>
          <w:szCs w:val="21"/>
          <w:shd w:val="clear" w:color="auto" w:fill="FFFFFF"/>
        </w:rPr>
        <w:t>光纤通信技术的现状与前景</w:t>
      </w:r>
      <w:r w:rsidRPr="00165D48">
        <w:rPr>
          <w:szCs w:val="21"/>
          <w:shd w:val="clear" w:color="auto" w:fill="FFFFFF"/>
        </w:rPr>
        <w:t>[J].</w:t>
      </w:r>
      <w:r w:rsidRPr="00165D48">
        <w:rPr>
          <w:szCs w:val="21"/>
          <w:shd w:val="clear" w:color="auto" w:fill="FFFFFF"/>
        </w:rPr>
        <w:t>数字通信世界</w:t>
      </w:r>
      <w:r w:rsidRPr="00165D48">
        <w:rPr>
          <w:szCs w:val="21"/>
          <w:shd w:val="clear" w:color="auto" w:fill="FFFFFF"/>
        </w:rPr>
        <w:t>,2021,(06):171-172.</w:t>
      </w:r>
    </w:p>
    <w:p w14:paraId="653081DA"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程洪玮</w:t>
      </w:r>
      <w:r w:rsidRPr="00165D48">
        <w:rPr>
          <w:rFonts w:hint="eastAsia"/>
          <w:szCs w:val="21"/>
          <w:shd w:val="clear" w:color="auto" w:fill="FFFFFF"/>
        </w:rPr>
        <w:t>,</w:t>
      </w:r>
      <w:r w:rsidRPr="00165D48">
        <w:rPr>
          <w:rFonts w:hint="eastAsia"/>
          <w:szCs w:val="21"/>
          <w:shd w:val="clear" w:color="auto" w:fill="FFFFFF"/>
        </w:rPr>
        <w:t>佟首峰</w:t>
      </w:r>
      <w:r w:rsidRPr="00165D48">
        <w:rPr>
          <w:rFonts w:hint="eastAsia"/>
          <w:szCs w:val="21"/>
          <w:shd w:val="clear" w:color="auto" w:fill="FFFFFF"/>
        </w:rPr>
        <w:t>,</w:t>
      </w:r>
      <w:r w:rsidRPr="00165D48">
        <w:rPr>
          <w:rFonts w:hint="eastAsia"/>
          <w:szCs w:val="21"/>
          <w:shd w:val="clear" w:color="auto" w:fill="FFFFFF"/>
        </w:rPr>
        <w:t>张鹏</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 xml:space="preserve">. </w:t>
      </w:r>
      <w:r w:rsidRPr="00165D48">
        <w:rPr>
          <w:rFonts w:hint="eastAsia"/>
          <w:szCs w:val="21"/>
          <w:shd w:val="clear" w:color="auto" w:fill="FFFFFF"/>
        </w:rPr>
        <w:t>卫星激光通信总体技术</w:t>
      </w:r>
      <w:r w:rsidRPr="00165D48">
        <w:rPr>
          <w:rFonts w:hint="eastAsia"/>
          <w:szCs w:val="21"/>
          <w:shd w:val="clear" w:color="auto" w:fill="FFFFFF"/>
        </w:rPr>
        <w:t xml:space="preserve">[M]. </w:t>
      </w:r>
      <w:r w:rsidRPr="00165D48">
        <w:rPr>
          <w:rFonts w:hint="eastAsia"/>
          <w:szCs w:val="21"/>
          <w:shd w:val="clear" w:color="auto" w:fill="FFFFFF"/>
        </w:rPr>
        <w:t>北京：科学出版社</w:t>
      </w:r>
      <w:r w:rsidRPr="00165D48">
        <w:rPr>
          <w:rFonts w:hint="eastAsia"/>
          <w:szCs w:val="21"/>
          <w:shd w:val="clear" w:color="auto" w:fill="FFFFFF"/>
        </w:rPr>
        <w:t>,2020.</w:t>
      </w:r>
    </w:p>
    <w:p w14:paraId="31B8E42C"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陈山枝</w:t>
      </w:r>
      <w:r w:rsidRPr="00165D48">
        <w:rPr>
          <w:rFonts w:hint="eastAsia"/>
          <w:szCs w:val="21"/>
          <w:shd w:val="clear" w:color="auto" w:fill="FFFFFF"/>
        </w:rPr>
        <w:t>,</w:t>
      </w:r>
      <w:r w:rsidRPr="00165D48">
        <w:rPr>
          <w:rFonts w:hint="eastAsia"/>
          <w:szCs w:val="21"/>
          <w:shd w:val="clear" w:color="auto" w:fill="FFFFFF"/>
        </w:rPr>
        <w:t>范志文</w:t>
      </w:r>
      <w:r w:rsidRPr="00165D48">
        <w:rPr>
          <w:rFonts w:hint="eastAsia"/>
          <w:szCs w:val="21"/>
          <w:shd w:val="clear" w:color="auto" w:fill="FFFFFF"/>
        </w:rPr>
        <w:t>,</w:t>
      </w:r>
      <w:r w:rsidRPr="00165D48">
        <w:rPr>
          <w:rFonts w:hint="eastAsia"/>
          <w:szCs w:val="21"/>
          <w:shd w:val="clear" w:color="auto" w:fill="FFFFFF"/>
        </w:rPr>
        <w:t>金家德</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bookmarkStart w:id="10" w:name="OLE_LINK2"/>
      <w:r w:rsidRPr="00165D48">
        <w:rPr>
          <w:rFonts w:hint="eastAsia"/>
          <w:szCs w:val="21"/>
          <w:shd w:val="clear" w:color="auto" w:fill="FFFFFF"/>
        </w:rPr>
        <w:t>卫星互联网星间激光通信</w:t>
      </w:r>
      <w:bookmarkEnd w:id="10"/>
      <w:r w:rsidRPr="00165D48">
        <w:rPr>
          <w:rFonts w:hint="eastAsia"/>
          <w:szCs w:val="21"/>
          <w:shd w:val="clear" w:color="auto" w:fill="FFFFFF"/>
        </w:rPr>
        <w:t>的分析及建议</w:t>
      </w:r>
      <w:r w:rsidRPr="00165D48">
        <w:rPr>
          <w:rFonts w:hint="eastAsia"/>
          <w:szCs w:val="21"/>
          <w:shd w:val="clear" w:color="auto" w:fill="FFFFFF"/>
        </w:rPr>
        <w:t>[J].</w:t>
      </w:r>
      <w:r w:rsidRPr="00165D48">
        <w:rPr>
          <w:rFonts w:hint="eastAsia"/>
          <w:szCs w:val="21"/>
          <w:shd w:val="clear" w:color="auto" w:fill="FFFFFF"/>
        </w:rPr>
        <w:t>电信科学</w:t>
      </w:r>
      <w:r w:rsidRPr="00165D48">
        <w:rPr>
          <w:rFonts w:hint="eastAsia"/>
          <w:szCs w:val="21"/>
          <w:shd w:val="clear" w:color="auto" w:fill="FFFFFF"/>
        </w:rPr>
        <w:t>,2024,40(02):1-10.</w:t>
      </w:r>
    </w:p>
    <w:p w14:paraId="0FDCF92B"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鲁绍文</w:t>
      </w:r>
      <w:r w:rsidRPr="00165D48">
        <w:rPr>
          <w:rFonts w:hint="eastAsia"/>
          <w:szCs w:val="21"/>
          <w:shd w:val="clear" w:color="auto" w:fill="FFFFFF"/>
        </w:rPr>
        <w:t>,</w:t>
      </w:r>
      <w:r w:rsidRPr="00165D48">
        <w:rPr>
          <w:rFonts w:hint="eastAsia"/>
          <w:szCs w:val="21"/>
          <w:shd w:val="clear" w:color="auto" w:fill="FFFFFF"/>
        </w:rPr>
        <w:t>侯霞</w:t>
      </w:r>
      <w:r w:rsidRPr="00165D48">
        <w:rPr>
          <w:rFonts w:hint="eastAsia"/>
          <w:szCs w:val="21"/>
          <w:shd w:val="clear" w:color="auto" w:fill="FFFFFF"/>
        </w:rPr>
        <w:t>,</w:t>
      </w:r>
      <w:r w:rsidRPr="00165D48">
        <w:rPr>
          <w:rFonts w:hint="eastAsia"/>
          <w:szCs w:val="21"/>
          <w:shd w:val="clear" w:color="auto" w:fill="FFFFFF"/>
        </w:rPr>
        <w:t>李国通</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空间光通信技术发展现状及趋势</w:t>
      </w:r>
      <w:r w:rsidRPr="00165D48">
        <w:rPr>
          <w:rFonts w:hint="eastAsia"/>
          <w:szCs w:val="21"/>
          <w:shd w:val="clear" w:color="auto" w:fill="FFFFFF"/>
        </w:rPr>
        <w:t>[J].</w:t>
      </w:r>
      <w:r w:rsidRPr="00165D48">
        <w:rPr>
          <w:rFonts w:hint="eastAsia"/>
          <w:szCs w:val="21"/>
          <w:shd w:val="clear" w:color="auto" w:fill="FFFFFF"/>
        </w:rPr>
        <w:t>天地一体化信息网络</w:t>
      </w:r>
      <w:r w:rsidRPr="00165D48">
        <w:rPr>
          <w:rFonts w:hint="eastAsia"/>
          <w:szCs w:val="21"/>
          <w:shd w:val="clear" w:color="auto" w:fill="FFFFFF"/>
        </w:rPr>
        <w:t>,2022,3(02):39-46.</w:t>
      </w:r>
    </w:p>
    <w:p w14:paraId="03411442"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王天枢</w:t>
      </w:r>
      <w:r w:rsidRPr="00165D48">
        <w:rPr>
          <w:rFonts w:hint="eastAsia"/>
          <w:szCs w:val="21"/>
          <w:shd w:val="clear" w:color="auto" w:fill="FFFFFF"/>
        </w:rPr>
        <w:t>,</w:t>
      </w:r>
      <w:r w:rsidRPr="00165D48">
        <w:rPr>
          <w:rFonts w:hint="eastAsia"/>
          <w:szCs w:val="21"/>
          <w:shd w:val="clear" w:color="auto" w:fill="FFFFFF"/>
        </w:rPr>
        <w:t>林鹏</w:t>
      </w:r>
      <w:r w:rsidRPr="00165D48">
        <w:rPr>
          <w:rFonts w:hint="eastAsia"/>
          <w:szCs w:val="21"/>
          <w:shd w:val="clear" w:color="auto" w:fill="FFFFFF"/>
        </w:rPr>
        <w:t>,</w:t>
      </w:r>
      <w:r w:rsidRPr="00165D48">
        <w:rPr>
          <w:rFonts w:hint="eastAsia"/>
          <w:szCs w:val="21"/>
          <w:shd w:val="clear" w:color="auto" w:fill="FFFFFF"/>
        </w:rPr>
        <w:t>董芳</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空间激光通信技术发展现状及展望</w:t>
      </w:r>
      <w:r w:rsidRPr="00165D48">
        <w:rPr>
          <w:rFonts w:hint="eastAsia"/>
          <w:szCs w:val="21"/>
          <w:shd w:val="clear" w:color="auto" w:fill="FFFFFF"/>
        </w:rPr>
        <w:t>[J].</w:t>
      </w:r>
      <w:r w:rsidRPr="00165D48">
        <w:rPr>
          <w:rFonts w:hint="eastAsia"/>
          <w:szCs w:val="21"/>
          <w:shd w:val="clear" w:color="auto" w:fill="FFFFFF"/>
        </w:rPr>
        <w:t>中国工程科学</w:t>
      </w:r>
      <w:r w:rsidRPr="00165D48">
        <w:rPr>
          <w:rFonts w:hint="eastAsia"/>
          <w:szCs w:val="21"/>
          <w:shd w:val="clear" w:color="auto" w:fill="FFFFFF"/>
        </w:rPr>
        <w:t>,2020,22(03):92-99.</w:t>
      </w:r>
    </w:p>
    <w:p w14:paraId="6B363D1E"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董全睿</w:t>
      </w:r>
      <w:r w:rsidRPr="00165D48">
        <w:rPr>
          <w:rFonts w:hint="eastAsia"/>
          <w:szCs w:val="21"/>
          <w:shd w:val="clear" w:color="auto" w:fill="FFFFFF"/>
        </w:rPr>
        <w:t>,</w:t>
      </w:r>
      <w:r w:rsidRPr="00165D48">
        <w:rPr>
          <w:rFonts w:hint="eastAsia"/>
          <w:szCs w:val="21"/>
          <w:shd w:val="clear" w:color="auto" w:fill="FFFFFF"/>
        </w:rPr>
        <w:t>陈涛</w:t>
      </w:r>
      <w:r w:rsidRPr="00165D48">
        <w:rPr>
          <w:rFonts w:hint="eastAsia"/>
          <w:szCs w:val="21"/>
          <w:shd w:val="clear" w:color="auto" w:fill="FFFFFF"/>
        </w:rPr>
        <w:t>,</w:t>
      </w:r>
      <w:r w:rsidRPr="00165D48">
        <w:rPr>
          <w:rFonts w:hint="eastAsia"/>
          <w:szCs w:val="21"/>
          <w:shd w:val="clear" w:color="auto" w:fill="FFFFFF"/>
        </w:rPr>
        <w:t>高世杰</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星载激光通信技术研究进展</w:t>
      </w:r>
      <w:r w:rsidRPr="00165D48">
        <w:rPr>
          <w:rFonts w:hint="eastAsia"/>
          <w:szCs w:val="21"/>
          <w:shd w:val="clear" w:color="auto" w:fill="FFFFFF"/>
        </w:rPr>
        <w:t>[J].</w:t>
      </w:r>
      <w:r w:rsidRPr="00165D48">
        <w:rPr>
          <w:rFonts w:hint="eastAsia"/>
          <w:szCs w:val="21"/>
          <w:shd w:val="clear" w:color="auto" w:fill="FFFFFF"/>
        </w:rPr>
        <w:t>中国光学</w:t>
      </w:r>
      <w:r w:rsidRPr="00165D48">
        <w:rPr>
          <w:rFonts w:hint="eastAsia"/>
          <w:szCs w:val="21"/>
          <w:shd w:val="clear" w:color="auto" w:fill="FFFFFF"/>
        </w:rPr>
        <w:t>,2019,12(06):1260-1270.</w:t>
      </w:r>
    </w:p>
    <w:p w14:paraId="479136C9" w14:textId="77777777" w:rsidR="00AC1FEF" w:rsidRPr="00165D48" w:rsidRDefault="004A2739">
      <w:pPr>
        <w:numPr>
          <w:ilvl w:val="0"/>
          <w:numId w:val="1"/>
        </w:numPr>
        <w:suppressAutoHyphens/>
      </w:pPr>
      <w:r w:rsidRPr="00165D48">
        <w:rPr>
          <w:rFonts w:hint="eastAsia"/>
        </w:rPr>
        <w:t>张家铭</w:t>
      </w:r>
      <w:r w:rsidRPr="00165D48">
        <w:rPr>
          <w:rFonts w:hint="eastAsia"/>
        </w:rPr>
        <w:t>.</w:t>
      </w:r>
      <w:r w:rsidRPr="00165D48">
        <w:rPr>
          <w:rFonts w:hint="eastAsia"/>
        </w:rPr>
        <w:t>卫星激光通信网络研究进展</w:t>
      </w:r>
      <w:r w:rsidRPr="00165D48">
        <w:rPr>
          <w:rFonts w:hint="eastAsia"/>
        </w:rPr>
        <w:t>[J].</w:t>
      </w:r>
      <w:r w:rsidRPr="00165D48">
        <w:rPr>
          <w:rFonts w:hint="eastAsia"/>
        </w:rPr>
        <w:t>光通信技术</w:t>
      </w:r>
      <w:r w:rsidRPr="00165D48">
        <w:rPr>
          <w:rFonts w:hint="eastAsia"/>
        </w:rPr>
        <w:t>,2023,47(05):37-44.</w:t>
      </w:r>
    </w:p>
    <w:p w14:paraId="0DBA93EF" w14:textId="77777777" w:rsidR="00AC1FEF" w:rsidRPr="00165D48" w:rsidRDefault="004A2739">
      <w:pPr>
        <w:numPr>
          <w:ilvl w:val="0"/>
          <w:numId w:val="1"/>
        </w:numPr>
        <w:suppressAutoHyphens/>
      </w:pPr>
      <w:r w:rsidRPr="00165D48">
        <w:rPr>
          <w:rFonts w:hint="eastAsia"/>
          <w:szCs w:val="21"/>
          <w:shd w:val="clear" w:color="auto" w:fill="FFFFFF"/>
        </w:rPr>
        <w:t>王燕</w:t>
      </w:r>
      <w:r w:rsidRPr="00165D48">
        <w:rPr>
          <w:rFonts w:hint="eastAsia"/>
          <w:szCs w:val="21"/>
          <w:shd w:val="clear" w:color="auto" w:fill="FFFFFF"/>
        </w:rPr>
        <w:t>,</w:t>
      </w:r>
      <w:r w:rsidRPr="00165D48">
        <w:rPr>
          <w:rFonts w:hint="eastAsia"/>
          <w:szCs w:val="21"/>
          <w:shd w:val="clear" w:color="auto" w:fill="FFFFFF"/>
        </w:rPr>
        <w:t>陈培永</w:t>
      </w:r>
      <w:r w:rsidRPr="00165D48">
        <w:rPr>
          <w:rFonts w:hint="eastAsia"/>
          <w:szCs w:val="21"/>
          <w:shd w:val="clear" w:color="auto" w:fill="FFFFFF"/>
        </w:rPr>
        <w:t>,</w:t>
      </w:r>
      <w:r w:rsidRPr="00165D48">
        <w:rPr>
          <w:rFonts w:hint="eastAsia"/>
          <w:szCs w:val="21"/>
          <w:shd w:val="clear" w:color="auto" w:fill="FFFFFF"/>
        </w:rPr>
        <w:t>宋义伟</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国外空间激光通信技术的发展现状与趋势</w:t>
      </w:r>
      <w:r w:rsidRPr="00165D48">
        <w:rPr>
          <w:rFonts w:hint="eastAsia"/>
          <w:szCs w:val="21"/>
          <w:shd w:val="clear" w:color="auto" w:fill="FFFFFF"/>
        </w:rPr>
        <w:t>[J].</w:t>
      </w:r>
      <w:proofErr w:type="gramStart"/>
      <w:r w:rsidRPr="00165D48">
        <w:rPr>
          <w:rFonts w:hint="eastAsia"/>
          <w:szCs w:val="21"/>
          <w:shd w:val="clear" w:color="auto" w:fill="FFFFFF"/>
        </w:rPr>
        <w:t>飞控与</w:t>
      </w:r>
      <w:proofErr w:type="gramEnd"/>
      <w:r w:rsidRPr="00165D48">
        <w:rPr>
          <w:rFonts w:hint="eastAsia"/>
          <w:szCs w:val="21"/>
          <w:shd w:val="clear" w:color="auto" w:fill="FFFFFF"/>
        </w:rPr>
        <w:t>探测</w:t>
      </w:r>
      <w:r w:rsidRPr="00165D48">
        <w:rPr>
          <w:rFonts w:hint="eastAsia"/>
          <w:szCs w:val="21"/>
          <w:shd w:val="clear" w:color="auto" w:fill="FFFFFF"/>
        </w:rPr>
        <w:t>,2019,2(01):8-16.</w:t>
      </w:r>
    </w:p>
    <w:p w14:paraId="48A82396" w14:textId="77777777" w:rsidR="00AC1FEF" w:rsidRPr="00165D48" w:rsidRDefault="004A2739">
      <w:pPr>
        <w:numPr>
          <w:ilvl w:val="0"/>
          <w:numId w:val="1"/>
        </w:numPr>
        <w:suppressAutoHyphens/>
      </w:pPr>
      <w:r w:rsidRPr="00165D48">
        <w:rPr>
          <w:rFonts w:hint="eastAsia"/>
        </w:rPr>
        <w:t>数联</w:t>
      </w:r>
      <w:proofErr w:type="gramStart"/>
      <w:r w:rsidRPr="00165D48">
        <w:rPr>
          <w:rFonts w:hint="eastAsia"/>
        </w:rPr>
        <w:t>低空智通未来</w:t>
      </w:r>
      <w:proofErr w:type="gramEnd"/>
      <w:r w:rsidRPr="00165D48">
        <w:rPr>
          <w:rFonts w:hint="eastAsia"/>
        </w:rPr>
        <w:t>中国联通“低空黑科技”惊艳亮相峰会</w:t>
      </w:r>
      <w:r w:rsidRPr="00165D48">
        <w:rPr>
          <w:rFonts w:hint="eastAsia"/>
        </w:rPr>
        <w:t>[N].</w:t>
      </w:r>
      <w:r w:rsidRPr="00165D48">
        <w:rPr>
          <w:rFonts w:hint="eastAsia"/>
        </w:rPr>
        <w:t>福建日报</w:t>
      </w:r>
      <w:r w:rsidRPr="00165D48">
        <w:rPr>
          <w:rFonts w:hint="eastAsia"/>
        </w:rPr>
        <w:t xml:space="preserve">,2025-04-29(006). </w:t>
      </w:r>
    </w:p>
    <w:p w14:paraId="01FF970F" w14:textId="77777777" w:rsidR="00AC1FEF" w:rsidRPr="00165D48" w:rsidRDefault="004A2739">
      <w:pPr>
        <w:numPr>
          <w:ilvl w:val="0"/>
          <w:numId w:val="1"/>
        </w:numPr>
        <w:suppressAutoHyphens/>
      </w:pPr>
      <w:r w:rsidRPr="00165D48">
        <w:rPr>
          <w:rFonts w:hint="eastAsia"/>
        </w:rPr>
        <w:t>王欢</w:t>
      </w:r>
      <w:r w:rsidRPr="00165D48">
        <w:rPr>
          <w:rFonts w:hint="eastAsia"/>
        </w:rPr>
        <w:t>.</w:t>
      </w:r>
      <w:r w:rsidRPr="00165D48">
        <w:rPr>
          <w:rFonts w:hint="eastAsia"/>
        </w:rPr>
        <w:t>中国联通为应急防控打造“最强大脑”</w:t>
      </w:r>
      <w:r w:rsidRPr="00165D48">
        <w:rPr>
          <w:rFonts w:hint="eastAsia"/>
        </w:rPr>
        <w:t>[N].</w:t>
      </w:r>
      <w:r w:rsidRPr="00165D48">
        <w:rPr>
          <w:rFonts w:hint="eastAsia"/>
        </w:rPr>
        <w:t>人民邮电</w:t>
      </w:r>
      <w:r w:rsidRPr="00165D48">
        <w:rPr>
          <w:rFonts w:hint="eastAsia"/>
        </w:rPr>
        <w:t xml:space="preserve">,2025-03-25(003). DOI:10.28659/n.cnki.nrmyd.2025.000588. </w:t>
      </w:r>
    </w:p>
    <w:p w14:paraId="53FC4591" w14:textId="77777777" w:rsidR="00AC1FEF" w:rsidRPr="00165D48" w:rsidRDefault="004A2739">
      <w:pPr>
        <w:numPr>
          <w:ilvl w:val="0"/>
          <w:numId w:val="1"/>
        </w:numPr>
        <w:suppressAutoHyphens/>
      </w:pPr>
      <w:proofErr w:type="gramStart"/>
      <w:r w:rsidRPr="00165D48">
        <w:rPr>
          <w:rFonts w:hint="eastAsia"/>
        </w:rPr>
        <w:t>梁静远</w:t>
      </w:r>
      <w:proofErr w:type="gramEnd"/>
      <w:r w:rsidRPr="00165D48">
        <w:rPr>
          <w:rFonts w:hint="eastAsia"/>
        </w:rPr>
        <w:t>,</w:t>
      </w:r>
      <w:proofErr w:type="gramStart"/>
      <w:r w:rsidRPr="00165D48">
        <w:rPr>
          <w:rFonts w:hint="eastAsia"/>
        </w:rPr>
        <w:t>亢</w:t>
      </w:r>
      <w:proofErr w:type="gramEnd"/>
      <w:r w:rsidRPr="00165D48">
        <w:rPr>
          <w:rFonts w:hint="eastAsia"/>
        </w:rPr>
        <w:t>维龙</w:t>
      </w:r>
      <w:r w:rsidRPr="00165D48">
        <w:rPr>
          <w:rFonts w:hint="eastAsia"/>
        </w:rPr>
        <w:t>,</w:t>
      </w:r>
      <w:r w:rsidRPr="00165D48">
        <w:rPr>
          <w:rFonts w:hint="eastAsia"/>
        </w:rPr>
        <w:t>董壮</w:t>
      </w:r>
      <w:r w:rsidRPr="00165D48">
        <w:rPr>
          <w:rFonts w:hint="eastAsia"/>
        </w:rPr>
        <w:t>,</w:t>
      </w:r>
      <w:r w:rsidRPr="00165D48">
        <w:rPr>
          <w:rFonts w:hint="eastAsia"/>
        </w:rPr>
        <w:t>等</w:t>
      </w:r>
      <w:r w:rsidRPr="00165D48">
        <w:rPr>
          <w:rFonts w:hint="eastAsia"/>
        </w:rPr>
        <w:t>.</w:t>
      </w:r>
      <w:r w:rsidRPr="00165D48">
        <w:rPr>
          <w:rFonts w:hint="eastAsia"/>
        </w:rPr>
        <w:t>自由空间光通信系统光学天线技术研究进展</w:t>
      </w:r>
      <w:r w:rsidRPr="00165D48">
        <w:rPr>
          <w:rFonts w:hint="eastAsia"/>
        </w:rPr>
        <w:t>[J].</w:t>
      </w:r>
      <w:r w:rsidRPr="00165D48">
        <w:rPr>
          <w:rFonts w:hint="eastAsia"/>
        </w:rPr>
        <w:t>光通信技术</w:t>
      </w:r>
      <w:r w:rsidRPr="00165D48">
        <w:rPr>
          <w:rFonts w:hint="eastAsia"/>
        </w:rPr>
        <w:t>,2022,46(04):1-10.DOI:10.13921/j.cnki.issn1002-5561.2022.04.001.</w:t>
      </w:r>
    </w:p>
    <w:p w14:paraId="0F321E7B" w14:textId="77777777" w:rsidR="00AC1FEF" w:rsidRPr="00165D48" w:rsidRDefault="004A2739">
      <w:pPr>
        <w:numPr>
          <w:ilvl w:val="0"/>
          <w:numId w:val="1"/>
        </w:numPr>
        <w:suppressAutoHyphens/>
      </w:pPr>
      <w:r w:rsidRPr="00165D48">
        <w:rPr>
          <w:rFonts w:hint="eastAsia"/>
        </w:rPr>
        <w:t>赵永利</w:t>
      </w:r>
      <w:r w:rsidRPr="00165D48">
        <w:rPr>
          <w:rFonts w:hint="eastAsia"/>
        </w:rPr>
        <w:t>,</w:t>
      </w:r>
      <w:r w:rsidRPr="00165D48">
        <w:rPr>
          <w:rFonts w:hint="eastAsia"/>
        </w:rPr>
        <w:t>马壮壮</w:t>
      </w:r>
      <w:r w:rsidRPr="00165D48">
        <w:rPr>
          <w:rFonts w:hint="eastAsia"/>
        </w:rPr>
        <w:t>,</w:t>
      </w:r>
      <w:proofErr w:type="gramStart"/>
      <w:r w:rsidRPr="00165D48">
        <w:rPr>
          <w:rFonts w:hint="eastAsia"/>
        </w:rPr>
        <w:t>井音吉</w:t>
      </w:r>
      <w:proofErr w:type="gramEnd"/>
      <w:r w:rsidRPr="00165D48">
        <w:rPr>
          <w:rFonts w:hint="eastAsia"/>
        </w:rPr>
        <w:t>,</w:t>
      </w:r>
      <w:r w:rsidRPr="00165D48">
        <w:rPr>
          <w:rFonts w:hint="eastAsia"/>
        </w:rPr>
        <w:t>等</w:t>
      </w:r>
      <w:r w:rsidRPr="00165D48">
        <w:rPr>
          <w:rFonts w:hint="eastAsia"/>
        </w:rPr>
        <w:t>.</w:t>
      </w:r>
      <w:r w:rsidRPr="00165D48">
        <w:rPr>
          <w:rFonts w:hint="eastAsia"/>
        </w:rPr>
        <w:t>高动态卫星激光组</w:t>
      </w:r>
      <w:proofErr w:type="gramStart"/>
      <w:r w:rsidRPr="00165D48">
        <w:rPr>
          <w:rFonts w:hint="eastAsia"/>
        </w:rPr>
        <w:t>网关键</w:t>
      </w:r>
      <w:proofErr w:type="gramEnd"/>
      <w:r w:rsidRPr="00165D48">
        <w:rPr>
          <w:rFonts w:hint="eastAsia"/>
        </w:rPr>
        <w:t>技术研究</w:t>
      </w:r>
      <w:r w:rsidRPr="00165D48">
        <w:rPr>
          <w:rFonts w:hint="eastAsia"/>
        </w:rPr>
        <w:t>[J].</w:t>
      </w:r>
      <w:r w:rsidRPr="00165D48">
        <w:rPr>
          <w:rFonts w:hint="eastAsia"/>
        </w:rPr>
        <w:t>光通信技术</w:t>
      </w:r>
      <w:r w:rsidRPr="00165D48">
        <w:rPr>
          <w:rFonts w:hint="eastAsia"/>
        </w:rPr>
        <w:t>,2021,45(08):8-13.DOI:10.13921/j.cnki.issn1002-5561.2021.08.002.</w:t>
      </w:r>
    </w:p>
    <w:p w14:paraId="14FFA536" w14:textId="77777777" w:rsidR="00AC1FEF" w:rsidRPr="00165D48" w:rsidRDefault="004A2739">
      <w:pPr>
        <w:numPr>
          <w:ilvl w:val="0"/>
          <w:numId w:val="1"/>
        </w:numPr>
        <w:suppressAutoHyphens/>
      </w:pPr>
      <w:r w:rsidRPr="00165D48">
        <w:rPr>
          <w:rFonts w:hint="eastAsia"/>
        </w:rPr>
        <w:t>郭冀川</w:t>
      </w:r>
      <w:r w:rsidRPr="00165D48">
        <w:rPr>
          <w:rFonts w:hint="eastAsia"/>
        </w:rPr>
        <w:t>,</w:t>
      </w:r>
      <w:proofErr w:type="gramStart"/>
      <w:r w:rsidRPr="00165D48">
        <w:rPr>
          <w:rFonts w:hint="eastAsia"/>
        </w:rPr>
        <w:t>李乔宇</w:t>
      </w:r>
      <w:proofErr w:type="gramEnd"/>
      <w:r w:rsidRPr="00165D48">
        <w:rPr>
          <w:rFonts w:hint="eastAsia"/>
        </w:rPr>
        <w:t>.5G-A</w:t>
      </w:r>
      <w:r w:rsidRPr="00165D48">
        <w:rPr>
          <w:rFonts w:hint="eastAsia"/>
        </w:rPr>
        <w:t>网络商业化加速：智能驾驶、</w:t>
      </w:r>
      <w:proofErr w:type="gramStart"/>
      <w:r w:rsidRPr="00165D48">
        <w:rPr>
          <w:rFonts w:hint="eastAsia"/>
        </w:rPr>
        <w:t>低空经济</w:t>
      </w:r>
      <w:proofErr w:type="gramEnd"/>
      <w:r w:rsidRPr="00165D48">
        <w:rPr>
          <w:rFonts w:hint="eastAsia"/>
        </w:rPr>
        <w:t>迎来黄金发展期</w:t>
      </w:r>
      <w:r w:rsidRPr="00165D48">
        <w:rPr>
          <w:rFonts w:hint="eastAsia"/>
        </w:rPr>
        <w:t>[N].</w:t>
      </w:r>
      <w:r w:rsidRPr="00165D48">
        <w:rPr>
          <w:rFonts w:hint="eastAsia"/>
        </w:rPr>
        <w:t>证券日报</w:t>
      </w:r>
      <w:r w:rsidRPr="00165D48">
        <w:rPr>
          <w:rFonts w:hint="eastAsia"/>
        </w:rPr>
        <w:t>,2025-05-12(A01).</w:t>
      </w:r>
    </w:p>
    <w:p w14:paraId="675629B0" w14:textId="77777777" w:rsidR="00AC1FEF" w:rsidRPr="00165D48" w:rsidRDefault="004A2739">
      <w:pPr>
        <w:numPr>
          <w:ilvl w:val="0"/>
          <w:numId w:val="1"/>
        </w:numPr>
        <w:suppressAutoHyphens/>
      </w:pPr>
      <w:r w:rsidRPr="00165D48">
        <w:rPr>
          <w:rFonts w:hint="eastAsia"/>
        </w:rPr>
        <w:t>倪思洁</w:t>
      </w:r>
      <w:r w:rsidRPr="00165D48">
        <w:rPr>
          <w:rFonts w:hint="eastAsia"/>
        </w:rPr>
        <w:t>.</w:t>
      </w:r>
      <w:r w:rsidRPr="00165D48">
        <w:rPr>
          <w:rFonts w:hint="eastAsia"/>
        </w:rPr>
        <w:t>卫星数据通信从“单车道”步入“千车道”</w:t>
      </w:r>
      <w:r w:rsidRPr="00165D48">
        <w:rPr>
          <w:rFonts w:hint="eastAsia"/>
        </w:rPr>
        <w:t>[N].</w:t>
      </w:r>
      <w:r w:rsidRPr="00165D48">
        <w:rPr>
          <w:rFonts w:hint="eastAsia"/>
        </w:rPr>
        <w:t>中国科学报</w:t>
      </w:r>
      <w:r w:rsidRPr="00165D48">
        <w:rPr>
          <w:rFonts w:hint="eastAsia"/>
        </w:rPr>
        <w:t xml:space="preserve">,2024-09-18(001). </w:t>
      </w:r>
      <w:r w:rsidRPr="00165D48">
        <w:rPr>
          <w:rFonts w:hint="eastAsia"/>
        </w:rPr>
        <w:lastRenderedPageBreak/>
        <w:t xml:space="preserve">DOI:10.28514/n.cnki.nkxsb.2024.001919. </w:t>
      </w:r>
    </w:p>
    <w:p w14:paraId="5447FEDE" w14:textId="77777777" w:rsidR="00AC1FEF" w:rsidRPr="00165D48" w:rsidRDefault="004A2739">
      <w:pPr>
        <w:numPr>
          <w:ilvl w:val="0"/>
          <w:numId w:val="1"/>
        </w:numPr>
        <w:suppressAutoHyphens/>
      </w:pPr>
      <w:r w:rsidRPr="00165D48">
        <w:rPr>
          <w:rFonts w:hint="eastAsia"/>
        </w:rPr>
        <w:t>刘虹辰</w:t>
      </w:r>
      <w:r w:rsidRPr="00165D48">
        <w:rPr>
          <w:rFonts w:hint="eastAsia"/>
        </w:rPr>
        <w:t>,</w:t>
      </w:r>
      <w:r w:rsidRPr="00165D48">
        <w:rPr>
          <w:rFonts w:hint="eastAsia"/>
        </w:rPr>
        <w:t>张钧政</w:t>
      </w:r>
      <w:r w:rsidRPr="00165D48">
        <w:rPr>
          <w:rFonts w:hint="eastAsia"/>
        </w:rPr>
        <w:t>,</w:t>
      </w:r>
      <w:r w:rsidRPr="00165D48">
        <w:rPr>
          <w:rFonts w:hint="eastAsia"/>
        </w:rPr>
        <w:t>谭彪</w:t>
      </w:r>
      <w:r w:rsidRPr="00165D48">
        <w:rPr>
          <w:rFonts w:hint="eastAsia"/>
        </w:rPr>
        <w:t>,</w:t>
      </w:r>
      <w:r w:rsidRPr="00165D48">
        <w:rPr>
          <w:rFonts w:hint="eastAsia"/>
        </w:rPr>
        <w:t>等</w:t>
      </w:r>
      <w:r w:rsidRPr="00165D48">
        <w:rPr>
          <w:rFonts w:hint="eastAsia"/>
        </w:rPr>
        <w:t>.</w:t>
      </w:r>
      <w:proofErr w:type="gramStart"/>
      <w:r w:rsidRPr="00165D48">
        <w:rPr>
          <w:rFonts w:hint="eastAsia"/>
        </w:rPr>
        <w:t>打造科创</w:t>
      </w:r>
      <w:proofErr w:type="gramEnd"/>
      <w:r w:rsidRPr="00165D48">
        <w:rPr>
          <w:rFonts w:hint="eastAsia"/>
        </w:rPr>
        <w:t>高地他们信心满满</w:t>
      </w:r>
      <w:r w:rsidRPr="00165D48">
        <w:rPr>
          <w:rFonts w:hint="eastAsia"/>
        </w:rPr>
        <w:t>[N].</w:t>
      </w:r>
      <w:r w:rsidRPr="00165D48">
        <w:rPr>
          <w:rFonts w:hint="eastAsia"/>
        </w:rPr>
        <w:t>深圳商报</w:t>
      </w:r>
      <w:r w:rsidRPr="00165D48">
        <w:rPr>
          <w:rFonts w:hint="eastAsia"/>
        </w:rPr>
        <w:t xml:space="preserve">,2023-09-03(A01). DOI:10.28774/n.cnki.nszsb.2023.003805. </w:t>
      </w:r>
    </w:p>
    <w:p w14:paraId="0F7BAE6C"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刘可为</w:t>
      </w:r>
      <w:r w:rsidRPr="00165D48">
        <w:rPr>
          <w:rFonts w:hint="eastAsia"/>
          <w:szCs w:val="21"/>
          <w:shd w:val="clear" w:color="auto" w:fill="FFFFFF"/>
        </w:rPr>
        <w:t>,</w:t>
      </w:r>
      <w:r w:rsidRPr="00165D48">
        <w:rPr>
          <w:rFonts w:hint="eastAsia"/>
          <w:szCs w:val="21"/>
          <w:shd w:val="clear" w:color="auto" w:fill="FFFFFF"/>
        </w:rPr>
        <w:t>谢俊杰</w:t>
      </w:r>
      <w:r w:rsidRPr="00165D48">
        <w:rPr>
          <w:rFonts w:hint="eastAsia"/>
          <w:szCs w:val="21"/>
          <w:shd w:val="clear" w:color="auto" w:fill="FFFFFF"/>
        </w:rPr>
        <w:t>,</w:t>
      </w:r>
      <w:r w:rsidRPr="00165D48">
        <w:rPr>
          <w:rFonts w:hint="eastAsia"/>
          <w:szCs w:val="21"/>
          <w:shd w:val="clear" w:color="auto" w:fill="FFFFFF"/>
        </w:rPr>
        <w:t>吴冰冰</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通感一体化光网络的技术、应用与展望</w:t>
      </w:r>
      <w:r w:rsidRPr="00165D48">
        <w:rPr>
          <w:rFonts w:hint="eastAsia"/>
          <w:szCs w:val="21"/>
          <w:shd w:val="clear" w:color="auto" w:fill="FFFFFF"/>
        </w:rPr>
        <w:t>[J/OL].</w:t>
      </w:r>
      <w:r w:rsidRPr="00165D48">
        <w:rPr>
          <w:rFonts w:hint="eastAsia"/>
          <w:szCs w:val="21"/>
          <w:shd w:val="clear" w:color="auto" w:fill="FFFFFF"/>
        </w:rPr>
        <w:t>光通信研究</w:t>
      </w:r>
      <w:r w:rsidRPr="00165D48">
        <w:rPr>
          <w:rFonts w:hint="eastAsia"/>
          <w:szCs w:val="21"/>
          <w:shd w:val="clear" w:color="auto" w:fill="FFFFFF"/>
        </w:rPr>
        <w:t>,1-15[2025-04-16].http://kns.cnki.net/kcms/detail/42.1266.TN.20240419.1435.002.html.</w:t>
      </w:r>
    </w:p>
    <w:p w14:paraId="32C2155E"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欧阳竑</w:t>
      </w:r>
      <w:r w:rsidRPr="00165D48">
        <w:rPr>
          <w:rFonts w:hint="eastAsia"/>
          <w:szCs w:val="21"/>
          <w:shd w:val="clear" w:color="auto" w:fill="FFFFFF"/>
        </w:rPr>
        <w:t>,</w:t>
      </w:r>
      <w:r w:rsidRPr="00165D48">
        <w:rPr>
          <w:rFonts w:hint="eastAsia"/>
          <w:szCs w:val="21"/>
          <w:shd w:val="clear" w:color="auto" w:fill="FFFFFF"/>
        </w:rPr>
        <w:t>刘承达</w:t>
      </w:r>
      <w:r w:rsidRPr="00165D48">
        <w:rPr>
          <w:rFonts w:hint="eastAsia"/>
          <w:szCs w:val="21"/>
          <w:shd w:val="clear" w:color="auto" w:fill="FFFFFF"/>
        </w:rPr>
        <w:t>,</w:t>
      </w:r>
      <w:r w:rsidRPr="00165D48">
        <w:rPr>
          <w:rFonts w:hint="eastAsia"/>
          <w:szCs w:val="21"/>
          <w:shd w:val="clear" w:color="auto" w:fill="FFFFFF"/>
        </w:rPr>
        <w:t>秦祖军</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Φ</w:t>
      </w:r>
      <w:r w:rsidRPr="00165D48">
        <w:rPr>
          <w:rFonts w:hint="eastAsia"/>
          <w:szCs w:val="21"/>
          <w:shd w:val="clear" w:color="auto" w:fill="FFFFFF"/>
        </w:rPr>
        <w:t>-OTDR</w:t>
      </w:r>
      <w:r w:rsidRPr="00165D48">
        <w:rPr>
          <w:rFonts w:hint="eastAsia"/>
          <w:szCs w:val="21"/>
          <w:shd w:val="clear" w:color="auto" w:fill="FFFFFF"/>
        </w:rPr>
        <w:t>系统的振动信号检测和识别算法</w:t>
      </w:r>
      <w:r w:rsidRPr="00165D48">
        <w:rPr>
          <w:rFonts w:hint="eastAsia"/>
          <w:szCs w:val="21"/>
          <w:shd w:val="clear" w:color="auto" w:fill="FFFFFF"/>
        </w:rPr>
        <w:t>[J].</w:t>
      </w:r>
      <w:r w:rsidRPr="00165D48">
        <w:rPr>
          <w:rFonts w:hint="eastAsia"/>
          <w:szCs w:val="21"/>
          <w:shd w:val="clear" w:color="auto" w:fill="FFFFFF"/>
        </w:rPr>
        <w:t>光通信技术</w:t>
      </w:r>
      <w:r w:rsidRPr="00165D48">
        <w:rPr>
          <w:rFonts w:hint="eastAsia"/>
          <w:szCs w:val="21"/>
          <w:shd w:val="clear" w:color="auto" w:fill="FFFFFF"/>
        </w:rPr>
        <w:t>,2020,44(03):37-40.DOI:10.13921/j.cnki.issn1002-5561.2020.03.009.</w:t>
      </w:r>
    </w:p>
    <w:p w14:paraId="208E4FAE"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 xml:space="preserve">Catalano E, </w:t>
      </w:r>
      <w:proofErr w:type="spellStart"/>
      <w:r w:rsidRPr="00165D48">
        <w:rPr>
          <w:rFonts w:hint="eastAsia"/>
          <w:szCs w:val="21"/>
          <w:shd w:val="clear" w:color="auto" w:fill="FFFFFF"/>
        </w:rPr>
        <w:t>Coscetta</w:t>
      </w:r>
      <w:proofErr w:type="spellEnd"/>
      <w:r w:rsidRPr="00165D48">
        <w:rPr>
          <w:rFonts w:hint="eastAsia"/>
          <w:szCs w:val="21"/>
          <w:shd w:val="clear" w:color="auto" w:fill="FFFFFF"/>
        </w:rPr>
        <w:t xml:space="preserve"> A, </w:t>
      </w:r>
      <w:proofErr w:type="spellStart"/>
      <w:r w:rsidRPr="00165D48">
        <w:rPr>
          <w:rFonts w:hint="eastAsia"/>
          <w:szCs w:val="21"/>
          <w:shd w:val="clear" w:color="auto" w:fill="FFFFFF"/>
        </w:rPr>
        <w:t>Cerri</w:t>
      </w:r>
      <w:proofErr w:type="spellEnd"/>
      <w:r w:rsidRPr="00165D48">
        <w:rPr>
          <w:rFonts w:hint="eastAsia"/>
          <w:szCs w:val="21"/>
          <w:shd w:val="clear" w:color="auto" w:fill="FFFFFF"/>
        </w:rPr>
        <w:t xml:space="preserve"> E, et al. Automatic traffic monitoring by ϕ -OTDR data and Hough transform in a real-field </w:t>
      </w:r>
      <w:proofErr w:type="gramStart"/>
      <w:r w:rsidRPr="00165D48">
        <w:rPr>
          <w:rFonts w:hint="eastAsia"/>
          <w:szCs w:val="21"/>
          <w:shd w:val="clear" w:color="auto" w:fill="FFFFFF"/>
        </w:rPr>
        <w:t>environment[</w:t>
      </w:r>
      <w:proofErr w:type="gramEnd"/>
      <w:r w:rsidRPr="00165D48">
        <w:rPr>
          <w:rFonts w:hint="eastAsia"/>
          <w:szCs w:val="21"/>
          <w:shd w:val="clear" w:color="auto" w:fill="FFFFFF"/>
        </w:rPr>
        <w:t>J]. Applied Optics, 2021, 60(13):3579-3584.</w:t>
      </w:r>
    </w:p>
    <w:p w14:paraId="7634D193" w14:textId="77777777" w:rsidR="00AC1FEF" w:rsidRPr="00165D48" w:rsidRDefault="004A2739">
      <w:pPr>
        <w:numPr>
          <w:ilvl w:val="0"/>
          <w:numId w:val="1"/>
        </w:numPr>
        <w:suppressAutoHyphens/>
        <w:rPr>
          <w:szCs w:val="21"/>
          <w:shd w:val="clear" w:color="auto" w:fill="FFFFFF"/>
        </w:rPr>
      </w:pPr>
      <w:proofErr w:type="gramStart"/>
      <w:r w:rsidRPr="00165D48">
        <w:rPr>
          <w:rFonts w:hint="eastAsia"/>
          <w:szCs w:val="21"/>
          <w:shd w:val="clear" w:color="auto" w:fill="FFFFFF"/>
        </w:rPr>
        <w:t>张再武</w:t>
      </w:r>
      <w:proofErr w:type="gramEnd"/>
      <w:r w:rsidRPr="00165D48">
        <w:rPr>
          <w:rFonts w:hint="eastAsia"/>
          <w:szCs w:val="21"/>
          <w:shd w:val="clear" w:color="auto" w:fill="FFFFFF"/>
        </w:rPr>
        <w:t>,</w:t>
      </w:r>
      <w:r w:rsidRPr="00165D48">
        <w:rPr>
          <w:rFonts w:hint="eastAsia"/>
          <w:szCs w:val="21"/>
          <w:shd w:val="clear" w:color="auto" w:fill="FFFFFF"/>
        </w:rPr>
        <w:t>夏隽</w:t>
      </w:r>
      <w:r w:rsidRPr="00165D48">
        <w:rPr>
          <w:rFonts w:hint="eastAsia"/>
          <w:szCs w:val="21"/>
          <w:shd w:val="clear" w:color="auto" w:fill="FFFFFF"/>
        </w:rPr>
        <w:t>,</w:t>
      </w:r>
      <w:r w:rsidRPr="00165D48">
        <w:rPr>
          <w:rFonts w:hint="eastAsia"/>
          <w:szCs w:val="21"/>
          <w:shd w:val="clear" w:color="auto" w:fill="FFFFFF"/>
        </w:rPr>
        <w:t>罗如意</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鄂州机场高速的“聪明”之处——混合流下湖北首条智慧高速的探索与实践</w:t>
      </w:r>
      <w:r w:rsidRPr="00165D48">
        <w:rPr>
          <w:rFonts w:hint="eastAsia"/>
          <w:szCs w:val="21"/>
          <w:shd w:val="clear" w:color="auto" w:fill="FFFFFF"/>
        </w:rPr>
        <w:t>[J].</w:t>
      </w:r>
      <w:r w:rsidRPr="00165D48">
        <w:rPr>
          <w:rFonts w:hint="eastAsia"/>
          <w:szCs w:val="21"/>
          <w:shd w:val="clear" w:color="auto" w:fill="FFFFFF"/>
        </w:rPr>
        <w:t>中国公路</w:t>
      </w:r>
      <w:r w:rsidRPr="00165D48">
        <w:rPr>
          <w:rFonts w:hint="eastAsia"/>
          <w:szCs w:val="21"/>
          <w:shd w:val="clear" w:color="auto" w:fill="FFFFFF"/>
        </w:rPr>
        <w:t>,2022,(12):56-59.DOI:10.13468/j.cnki.chw.2022.12.012.</w:t>
      </w:r>
    </w:p>
    <w:p w14:paraId="64456D51"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 xml:space="preserve">Li, J., Kim, T., </w:t>
      </w:r>
      <w:proofErr w:type="spellStart"/>
      <w:r w:rsidRPr="00165D48">
        <w:rPr>
          <w:rFonts w:hint="eastAsia"/>
          <w:szCs w:val="21"/>
          <w:shd w:val="clear" w:color="auto" w:fill="FFFFFF"/>
        </w:rPr>
        <w:t>Biondi</w:t>
      </w:r>
      <w:proofErr w:type="spellEnd"/>
      <w:r w:rsidRPr="00165D48">
        <w:rPr>
          <w:rFonts w:hint="eastAsia"/>
          <w:szCs w:val="21"/>
          <w:shd w:val="clear" w:color="auto" w:fill="FFFFFF"/>
        </w:rPr>
        <w:t xml:space="preserve">, E., </w:t>
      </w:r>
      <w:proofErr w:type="spellStart"/>
      <w:r w:rsidRPr="00165D48">
        <w:rPr>
          <w:rFonts w:hint="eastAsia"/>
          <w:szCs w:val="21"/>
          <w:shd w:val="clear" w:color="auto" w:fill="FFFFFF"/>
        </w:rPr>
        <w:t>Lapusta</w:t>
      </w:r>
      <w:proofErr w:type="spellEnd"/>
      <w:r w:rsidRPr="00165D48">
        <w:rPr>
          <w:rFonts w:hint="eastAsia"/>
          <w:szCs w:val="21"/>
          <w:shd w:val="clear" w:color="auto" w:fill="FFFFFF"/>
        </w:rPr>
        <w:t>, N., &amp; Zhan, Z. (2021). The break of earthquake asperities imaged by distributed acoustic sensing. Nature, 597(7877), 548-553.</w:t>
      </w:r>
    </w:p>
    <w:p w14:paraId="09F3FF5C"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刘婷婷</w:t>
      </w:r>
      <w:r w:rsidRPr="00165D48">
        <w:rPr>
          <w:rFonts w:hint="eastAsia"/>
          <w:szCs w:val="21"/>
          <w:shd w:val="clear" w:color="auto" w:fill="FFFFFF"/>
        </w:rPr>
        <w:t>,</w:t>
      </w:r>
      <w:r w:rsidRPr="00165D48">
        <w:rPr>
          <w:rFonts w:hint="eastAsia"/>
          <w:szCs w:val="21"/>
          <w:shd w:val="clear" w:color="auto" w:fill="FFFFFF"/>
        </w:rPr>
        <w:t>罗正纯</w:t>
      </w:r>
      <w:r w:rsidRPr="00165D48">
        <w:rPr>
          <w:rFonts w:hint="eastAsia"/>
          <w:szCs w:val="21"/>
          <w:shd w:val="clear" w:color="auto" w:fill="FFFFFF"/>
        </w:rPr>
        <w:t>,</w:t>
      </w:r>
      <w:r w:rsidRPr="00165D48">
        <w:rPr>
          <w:rFonts w:hint="eastAsia"/>
          <w:szCs w:val="21"/>
          <w:shd w:val="clear" w:color="auto" w:fill="FFFFFF"/>
        </w:rPr>
        <w:t>孙正义</w:t>
      </w:r>
      <w:r w:rsidRPr="00165D48">
        <w:rPr>
          <w:rFonts w:hint="eastAsia"/>
          <w:szCs w:val="21"/>
          <w:shd w:val="clear" w:color="auto" w:fill="FFFFFF"/>
        </w:rPr>
        <w:t>.</w:t>
      </w:r>
      <w:r w:rsidRPr="00165D48">
        <w:rPr>
          <w:rFonts w:hint="eastAsia"/>
          <w:szCs w:val="21"/>
          <w:shd w:val="clear" w:color="auto" w:fill="FFFFFF"/>
        </w:rPr>
        <w:t>基于分布式光纤监测系统的地震观测网络构建</w:t>
      </w:r>
      <w:r w:rsidRPr="00165D48">
        <w:rPr>
          <w:rFonts w:hint="eastAsia"/>
          <w:szCs w:val="21"/>
          <w:shd w:val="clear" w:color="auto" w:fill="FFFFFF"/>
        </w:rPr>
        <w:t>[J].</w:t>
      </w:r>
      <w:r w:rsidRPr="00165D48">
        <w:rPr>
          <w:rFonts w:hint="eastAsia"/>
          <w:szCs w:val="21"/>
          <w:shd w:val="clear" w:color="auto" w:fill="FFFFFF"/>
        </w:rPr>
        <w:t>北斗与空间信息应用技术</w:t>
      </w:r>
      <w:r w:rsidRPr="00165D48">
        <w:rPr>
          <w:rFonts w:hint="eastAsia"/>
          <w:szCs w:val="21"/>
          <w:shd w:val="clear" w:color="auto" w:fill="FFFFFF"/>
        </w:rPr>
        <w:t>,2025,(01):14-16.</w:t>
      </w:r>
    </w:p>
    <w:p w14:paraId="3D405CCF" w14:textId="77777777" w:rsidR="00AC1FEF" w:rsidRPr="00165D48" w:rsidRDefault="004A2739">
      <w:pPr>
        <w:numPr>
          <w:ilvl w:val="0"/>
          <w:numId w:val="1"/>
        </w:numPr>
        <w:suppressAutoHyphens/>
      </w:pPr>
      <w:r w:rsidRPr="00165D48">
        <w:rPr>
          <w:rFonts w:hint="eastAsia"/>
        </w:rPr>
        <w:t>孙艺玫</w:t>
      </w:r>
      <w:r w:rsidRPr="00165D48">
        <w:rPr>
          <w:rFonts w:hint="eastAsia"/>
        </w:rPr>
        <w:t>,</w:t>
      </w:r>
      <w:r w:rsidRPr="00165D48">
        <w:rPr>
          <w:rFonts w:hint="eastAsia"/>
        </w:rPr>
        <w:t>赵雷</w:t>
      </w:r>
      <w:r w:rsidRPr="00165D48">
        <w:rPr>
          <w:rFonts w:hint="eastAsia"/>
        </w:rPr>
        <w:t>,</w:t>
      </w:r>
      <w:r w:rsidRPr="00165D48">
        <w:rPr>
          <w:rFonts w:hint="eastAsia"/>
        </w:rPr>
        <w:t>罗斐</w:t>
      </w:r>
      <w:r w:rsidRPr="00165D48">
        <w:rPr>
          <w:rFonts w:hint="eastAsia"/>
        </w:rPr>
        <w:t>,</w:t>
      </w:r>
      <w:r w:rsidRPr="00165D48">
        <w:rPr>
          <w:rFonts w:hint="eastAsia"/>
        </w:rPr>
        <w:t>等</w:t>
      </w:r>
      <w:r w:rsidRPr="00165D48">
        <w:rPr>
          <w:rFonts w:hint="eastAsia"/>
        </w:rPr>
        <w:t>.</w:t>
      </w:r>
      <w:r w:rsidRPr="00165D48">
        <w:rPr>
          <w:rFonts w:hint="eastAsia"/>
        </w:rPr>
        <w:t>分布式光纤传感器原理及在地震监测中的应用研究现状</w:t>
      </w:r>
      <w:r w:rsidRPr="00165D48">
        <w:rPr>
          <w:rFonts w:hint="eastAsia"/>
        </w:rPr>
        <w:t>[J].</w:t>
      </w:r>
      <w:r w:rsidRPr="00165D48">
        <w:rPr>
          <w:rFonts w:hint="eastAsia"/>
        </w:rPr>
        <w:t>防灾减灾学报</w:t>
      </w:r>
      <w:r w:rsidRPr="00165D48">
        <w:rPr>
          <w:rFonts w:hint="eastAsia"/>
        </w:rPr>
        <w:t>,2022,38(01):67-73.DOI:10.13693/j.cnki.cn21-1573.2022.01.009.</w:t>
      </w:r>
    </w:p>
    <w:p w14:paraId="56CC26D4"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江文红</w:t>
      </w:r>
      <w:r w:rsidRPr="00165D48">
        <w:rPr>
          <w:rFonts w:hint="eastAsia"/>
          <w:szCs w:val="21"/>
          <w:shd w:val="clear" w:color="auto" w:fill="FFFFFF"/>
        </w:rPr>
        <w:t>.</w:t>
      </w:r>
      <w:r w:rsidRPr="00165D48">
        <w:rPr>
          <w:rFonts w:hint="eastAsia"/>
          <w:szCs w:val="21"/>
          <w:shd w:val="clear" w:color="auto" w:fill="FFFFFF"/>
        </w:rPr>
        <w:t>地方政府地震预防和预警机制的构建——雅安地震后的思考</w:t>
      </w:r>
      <w:r w:rsidRPr="00165D48">
        <w:rPr>
          <w:rFonts w:hint="eastAsia"/>
          <w:szCs w:val="21"/>
          <w:shd w:val="clear" w:color="auto" w:fill="FFFFFF"/>
        </w:rPr>
        <w:t>[J].</w:t>
      </w:r>
      <w:r w:rsidRPr="00165D48">
        <w:rPr>
          <w:rFonts w:hint="eastAsia"/>
          <w:szCs w:val="21"/>
          <w:shd w:val="clear" w:color="auto" w:fill="FFFFFF"/>
        </w:rPr>
        <w:t>产业与科技论坛</w:t>
      </w:r>
      <w:r w:rsidRPr="00165D48">
        <w:rPr>
          <w:rFonts w:hint="eastAsia"/>
          <w:szCs w:val="21"/>
          <w:shd w:val="clear" w:color="auto" w:fill="FFFFFF"/>
        </w:rPr>
        <w:t>,2013,12(07):12-14.</w:t>
      </w:r>
    </w:p>
    <w:p w14:paraId="51ABC46C"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张驰</w:t>
      </w:r>
      <w:r w:rsidRPr="00165D48">
        <w:rPr>
          <w:szCs w:val="21"/>
          <w:shd w:val="clear" w:color="auto" w:fill="FFFFFF"/>
        </w:rPr>
        <w:t>.</w:t>
      </w:r>
      <w:r w:rsidRPr="00165D48">
        <w:rPr>
          <w:szCs w:val="21"/>
          <w:shd w:val="clear" w:color="auto" w:fill="FFFFFF"/>
        </w:rPr>
        <w:t>华为管线光纤预警解决方案，助力济华燃气提升管道巡检效率</w:t>
      </w:r>
      <w:r w:rsidRPr="00165D48">
        <w:rPr>
          <w:szCs w:val="21"/>
          <w:shd w:val="clear" w:color="auto" w:fill="FFFFFF"/>
        </w:rPr>
        <w:t>[J].</w:t>
      </w:r>
      <w:r w:rsidRPr="00165D48">
        <w:rPr>
          <w:szCs w:val="21"/>
          <w:shd w:val="clear" w:color="auto" w:fill="FFFFFF"/>
        </w:rPr>
        <w:t>能源</w:t>
      </w:r>
      <w:r w:rsidRPr="00165D48">
        <w:rPr>
          <w:szCs w:val="21"/>
          <w:shd w:val="clear" w:color="auto" w:fill="FFFFFF"/>
        </w:rPr>
        <w:t>,2022,(05):56-57.</w:t>
      </w:r>
    </w:p>
    <w:p w14:paraId="66AE4721"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张平</w:t>
      </w:r>
      <w:r w:rsidRPr="00165D48">
        <w:rPr>
          <w:rFonts w:hint="eastAsia"/>
          <w:szCs w:val="21"/>
          <w:shd w:val="clear" w:color="auto" w:fill="FFFFFF"/>
        </w:rPr>
        <w:t>,</w:t>
      </w:r>
      <w:r w:rsidRPr="00165D48">
        <w:rPr>
          <w:rFonts w:hint="eastAsia"/>
          <w:szCs w:val="21"/>
          <w:shd w:val="clear" w:color="auto" w:fill="FFFFFF"/>
        </w:rPr>
        <w:t>陈岩</w:t>
      </w:r>
      <w:r w:rsidRPr="00165D48">
        <w:rPr>
          <w:rFonts w:hint="eastAsia"/>
          <w:szCs w:val="21"/>
          <w:shd w:val="clear" w:color="auto" w:fill="FFFFFF"/>
        </w:rPr>
        <w:t>,</w:t>
      </w:r>
      <w:proofErr w:type="gramStart"/>
      <w:r w:rsidRPr="00165D48">
        <w:rPr>
          <w:rFonts w:hint="eastAsia"/>
          <w:szCs w:val="21"/>
          <w:shd w:val="clear" w:color="auto" w:fill="FFFFFF"/>
        </w:rPr>
        <w:t>吴超楠</w:t>
      </w:r>
      <w:proofErr w:type="gramEnd"/>
      <w:r w:rsidRPr="00165D48">
        <w:rPr>
          <w:rFonts w:hint="eastAsia"/>
          <w:szCs w:val="21"/>
          <w:shd w:val="clear" w:color="auto" w:fill="FFFFFF"/>
        </w:rPr>
        <w:t>.6G</w:t>
      </w:r>
      <w:r w:rsidRPr="00165D48">
        <w:rPr>
          <w:rFonts w:hint="eastAsia"/>
          <w:szCs w:val="21"/>
          <w:shd w:val="clear" w:color="auto" w:fill="FFFFFF"/>
        </w:rPr>
        <w:t>：新一代移动通信技术发展态势及展望</w:t>
      </w:r>
      <w:r w:rsidRPr="00165D48">
        <w:rPr>
          <w:rFonts w:hint="eastAsia"/>
          <w:szCs w:val="21"/>
          <w:shd w:val="clear" w:color="auto" w:fill="FFFFFF"/>
        </w:rPr>
        <w:t>[J].</w:t>
      </w:r>
      <w:r w:rsidRPr="00165D48">
        <w:rPr>
          <w:rFonts w:hint="eastAsia"/>
          <w:szCs w:val="21"/>
          <w:shd w:val="clear" w:color="auto" w:fill="FFFFFF"/>
        </w:rPr>
        <w:t>中国工程科学</w:t>
      </w:r>
      <w:r w:rsidRPr="00165D48">
        <w:rPr>
          <w:rFonts w:hint="eastAsia"/>
          <w:szCs w:val="21"/>
          <w:shd w:val="clear" w:color="auto" w:fill="FFFFFF"/>
        </w:rPr>
        <w:t>,2023,25(06):1-8.</w:t>
      </w:r>
    </w:p>
    <w:p w14:paraId="52E34014"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中国移动通信有限公司研究院</w:t>
      </w:r>
      <w:r w:rsidRPr="00165D48">
        <w:rPr>
          <w:rFonts w:hint="eastAsia"/>
          <w:szCs w:val="21"/>
          <w:shd w:val="clear" w:color="auto" w:fill="FFFFFF"/>
        </w:rPr>
        <w:t>, 6G</w:t>
      </w:r>
      <w:r w:rsidRPr="00165D48">
        <w:rPr>
          <w:rFonts w:hint="eastAsia"/>
          <w:szCs w:val="21"/>
          <w:shd w:val="clear" w:color="auto" w:fill="FFFFFF"/>
        </w:rPr>
        <w:t>可见光通信技术白皮书</w:t>
      </w:r>
      <w:r w:rsidRPr="00165D48">
        <w:rPr>
          <w:rFonts w:hint="eastAsia"/>
          <w:szCs w:val="21"/>
          <w:shd w:val="clear" w:color="auto" w:fill="FFFFFF"/>
        </w:rPr>
        <w:t>[R].2022.</w:t>
      </w:r>
      <w:bookmarkStart w:id="11" w:name="OLE_LINK33"/>
      <w:bookmarkStart w:id="12" w:name="OLE_LINK32"/>
    </w:p>
    <w:p w14:paraId="4A15E8AC"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林德平</w:t>
      </w:r>
      <w:bookmarkEnd w:id="11"/>
      <w:bookmarkEnd w:id="12"/>
      <w:r w:rsidRPr="00165D48">
        <w:rPr>
          <w:rFonts w:hint="eastAsia"/>
          <w:szCs w:val="21"/>
          <w:shd w:val="clear" w:color="auto" w:fill="FFFFFF"/>
        </w:rPr>
        <w:t>,</w:t>
      </w:r>
      <w:r w:rsidRPr="00165D48">
        <w:rPr>
          <w:rFonts w:hint="eastAsia"/>
          <w:szCs w:val="21"/>
          <w:shd w:val="clear" w:color="auto" w:fill="FFFFFF"/>
        </w:rPr>
        <w:t>彭涛</w:t>
      </w:r>
      <w:r w:rsidRPr="00165D48">
        <w:rPr>
          <w:rFonts w:hint="eastAsia"/>
          <w:szCs w:val="21"/>
          <w:shd w:val="clear" w:color="auto" w:fill="FFFFFF"/>
        </w:rPr>
        <w:t>,</w:t>
      </w:r>
      <w:r w:rsidRPr="00165D48">
        <w:rPr>
          <w:rFonts w:hint="eastAsia"/>
          <w:szCs w:val="21"/>
          <w:shd w:val="clear" w:color="auto" w:fill="FFFFFF"/>
        </w:rPr>
        <w:t>刘春平</w:t>
      </w:r>
      <w:r w:rsidRPr="00165D48">
        <w:rPr>
          <w:rFonts w:hint="eastAsia"/>
          <w:szCs w:val="21"/>
          <w:shd w:val="clear" w:color="auto" w:fill="FFFFFF"/>
        </w:rPr>
        <w:t>.6G</w:t>
      </w:r>
      <w:proofErr w:type="gramStart"/>
      <w:r w:rsidRPr="00165D48">
        <w:rPr>
          <w:rFonts w:hint="eastAsia"/>
          <w:szCs w:val="21"/>
          <w:shd w:val="clear" w:color="auto" w:fill="FFFFFF"/>
        </w:rPr>
        <w:t>愿景需求</w:t>
      </w:r>
      <w:proofErr w:type="gramEnd"/>
      <w:r w:rsidRPr="00165D48">
        <w:rPr>
          <w:rFonts w:hint="eastAsia"/>
          <w:szCs w:val="21"/>
          <w:shd w:val="clear" w:color="auto" w:fill="FFFFFF"/>
        </w:rPr>
        <w:t>、网络架构和关键技术展望</w:t>
      </w:r>
      <w:r w:rsidRPr="00165D48">
        <w:rPr>
          <w:rFonts w:hint="eastAsia"/>
          <w:szCs w:val="21"/>
          <w:shd w:val="clear" w:color="auto" w:fill="FFFFFF"/>
        </w:rPr>
        <w:t>[J].</w:t>
      </w:r>
      <w:r w:rsidRPr="00165D48">
        <w:rPr>
          <w:rFonts w:hint="eastAsia"/>
          <w:szCs w:val="21"/>
          <w:shd w:val="clear" w:color="auto" w:fill="FFFFFF"/>
        </w:rPr>
        <w:t>信息通信技术与政策</w:t>
      </w:r>
      <w:r w:rsidRPr="00165D48">
        <w:rPr>
          <w:rFonts w:hint="eastAsia"/>
          <w:szCs w:val="21"/>
          <w:shd w:val="clear" w:color="auto" w:fill="FFFFFF"/>
        </w:rPr>
        <w:t>,2021,47(01):82-89.</w:t>
      </w:r>
    </w:p>
    <w:p w14:paraId="7159AD9F" w14:textId="77777777" w:rsidR="00AC1FEF" w:rsidRPr="00165D48" w:rsidRDefault="004A2739">
      <w:pPr>
        <w:numPr>
          <w:ilvl w:val="0"/>
          <w:numId w:val="1"/>
        </w:numPr>
        <w:suppressAutoHyphens/>
        <w:rPr>
          <w:szCs w:val="21"/>
          <w:shd w:val="clear" w:color="auto" w:fill="FFFFFF"/>
        </w:rPr>
      </w:pPr>
      <w:proofErr w:type="gramStart"/>
      <w:r w:rsidRPr="00165D48">
        <w:rPr>
          <w:rFonts w:hint="eastAsia"/>
          <w:szCs w:val="21"/>
          <w:shd w:val="clear" w:color="auto" w:fill="FFFFFF"/>
        </w:rPr>
        <w:t>徐亚欣</w:t>
      </w:r>
      <w:proofErr w:type="gramEnd"/>
      <w:r w:rsidRPr="00165D48">
        <w:rPr>
          <w:rFonts w:hint="eastAsia"/>
          <w:szCs w:val="21"/>
          <w:shd w:val="clear" w:color="auto" w:fill="FFFFFF"/>
        </w:rPr>
        <w:t>,</w:t>
      </w:r>
      <w:r w:rsidRPr="00165D48">
        <w:rPr>
          <w:rFonts w:hint="eastAsia"/>
          <w:szCs w:val="21"/>
          <w:shd w:val="clear" w:color="auto" w:fill="FFFFFF"/>
        </w:rPr>
        <w:t>韩美苗</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室内可见光通信异构融合系统研究进展</w:t>
      </w:r>
      <w:r w:rsidRPr="00165D48">
        <w:rPr>
          <w:rFonts w:hint="eastAsia"/>
          <w:szCs w:val="21"/>
          <w:shd w:val="clear" w:color="auto" w:fill="FFFFFF"/>
        </w:rPr>
        <w:t>[J].</w:t>
      </w:r>
      <w:r w:rsidRPr="00165D48">
        <w:rPr>
          <w:rFonts w:hint="eastAsia"/>
          <w:szCs w:val="21"/>
          <w:shd w:val="clear" w:color="auto" w:fill="FFFFFF"/>
        </w:rPr>
        <w:t>光通信技术</w:t>
      </w:r>
      <w:r w:rsidRPr="00165D48">
        <w:rPr>
          <w:rFonts w:hint="eastAsia"/>
          <w:szCs w:val="21"/>
          <w:shd w:val="clear" w:color="auto" w:fill="FFFFFF"/>
        </w:rPr>
        <w:t>,2023,47(01):46-50.DOI:10.13921/j.cnki.issn1002-5561.2023.01.008.</w:t>
      </w:r>
    </w:p>
    <w:p w14:paraId="17BAE7C2"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王玮</w:t>
      </w:r>
      <w:r w:rsidRPr="00165D48">
        <w:rPr>
          <w:rFonts w:hint="eastAsia"/>
          <w:szCs w:val="21"/>
          <w:shd w:val="clear" w:color="auto" w:fill="FFFFFF"/>
        </w:rPr>
        <w:t>,</w:t>
      </w:r>
      <w:r w:rsidRPr="00165D48">
        <w:rPr>
          <w:rFonts w:hint="eastAsia"/>
          <w:szCs w:val="21"/>
          <w:shd w:val="clear" w:color="auto" w:fill="FFFFFF"/>
        </w:rPr>
        <w:t>王建萍</w:t>
      </w:r>
      <w:r w:rsidRPr="00165D48">
        <w:rPr>
          <w:rFonts w:hint="eastAsia"/>
          <w:szCs w:val="21"/>
          <w:shd w:val="clear" w:color="auto" w:fill="FFFFFF"/>
        </w:rPr>
        <w:t>,</w:t>
      </w:r>
      <w:r w:rsidRPr="00165D48">
        <w:rPr>
          <w:rFonts w:hint="eastAsia"/>
          <w:szCs w:val="21"/>
          <w:shd w:val="clear" w:color="auto" w:fill="FFFFFF"/>
        </w:rPr>
        <w:t>冯莉芳</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bookmarkStart w:id="13" w:name="OLE_LINK40"/>
      <w:r w:rsidRPr="00165D48">
        <w:rPr>
          <w:rFonts w:hint="eastAsia"/>
          <w:szCs w:val="21"/>
          <w:shd w:val="clear" w:color="auto" w:fill="FFFFFF"/>
        </w:rPr>
        <w:t>基于可见光的通信定位一体化技术研究</w:t>
      </w:r>
      <w:bookmarkEnd w:id="13"/>
      <w:r w:rsidRPr="00165D48">
        <w:rPr>
          <w:rFonts w:hint="eastAsia"/>
          <w:szCs w:val="21"/>
          <w:shd w:val="clear" w:color="auto" w:fill="FFFFFF"/>
        </w:rPr>
        <w:t>[J]</w:t>
      </w:r>
      <w:bookmarkStart w:id="14" w:name="OLE_LINK15"/>
      <w:bookmarkStart w:id="15" w:name="OLE_LINK14"/>
      <w:r w:rsidRPr="00165D48">
        <w:rPr>
          <w:rFonts w:hint="eastAsia"/>
          <w:szCs w:val="21"/>
          <w:shd w:val="clear" w:color="auto" w:fill="FFFFFF"/>
        </w:rPr>
        <w:t>.</w:t>
      </w:r>
      <w:bookmarkEnd w:id="14"/>
      <w:bookmarkEnd w:id="15"/>
      <w:r w:rsidRPr="00165D48">
        <w:rPr>
          <w:rFonts w:hint="eastAsia"/>
          <w:szCs w:val="21"/>
          <w:shd w:val="clear" w:color="auto" w:fill="FFFFFF"/>
        </w:rPr>
        <w:t>电信科学</w:t>
      </w:r>
      <w:bookmarkStart w:id="16" w:name="OLE_LINK16"/>
      <w:bookmarkStart w:id="17" w:name="OLE_LINK17"/>
      <w:r w:rsidRPr="00165D48">
        <w:rPr>
          <w:rFonts w:hint="eastAsia"/>
          <w:szCs w:val="21"/>
          <w:shd w:val="clear" w:color="auto" w:fill="FFFFFF"/>
        </w:rPr>
        <w:t>,</w:t>
      </w:r>
      <w:bookmarkEnd w:id="16"/>
      <w:bookmarkEnd w:id="17"/>
      <w:r w:rsidRPr="00165D48">
        <w:rPr>
          <w:rFonts w:hint="eastAsia"/>
          <w:szCs w:val="21"/>
          <w:shd w:val="clear" w:color="auto" w:fill="FFFFFF"/>
        </w:rPr>
        <w:t>2023,39(05):57-66.</w:t>
      </w:r>
    </w:p>
    <w:p w14:paraId="13FD607C"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 xml:space="preserve">Yang X , Zhang H , </w:t>
      </w:r>
      <w:proofErr w:type="spellStart"/>
      <w:r w:rsidRPr="00165D48">
        <w:rPr>
          <w:szCs w:val="21"/>
          <w:shd w:val="clear" w:color="auto" w:fill="FFFFFF"/>
        </w:rPr>
        <w:t>Zhuang</w:t>
      </w:r>
      <w:proofErr w:type="spellEnd"/>
      <w:r w:rsidRPr="00165D48">
        <w:rPr>
          <w:szCs w:val="21"/>
          <w:shd w:val="clear" w:color="auto" w:fill="FFFFFF"/>
        </w:rPr>
        <w:t xml:space="preserve"> Y ,et </w:t>
      </w:r>
      <w:proofErr w:type="spellStart"/>
      <w:r w:rsidRPr="00165D48">
        <w:rPr>
          <w:szCs w:val="21"/>
          <w:shd w:val="clear" w:color="auto" w:fill="FFFFFF"/>
        </w:rPr>
        <w:t>al.uLiDR</w:t>
      </w:r>
      <w:proofErr w:type="spellEnd"/>
      <w:r w:rsidRPr="00165D48">
        <w:rPr>
          <w:szCs w:val="21"/>
          <w:shd w:val="clear" w:color="auto" w:fill="FFFFFF"/>
        </w:rPr>
        <w:t xml:space="preserve">: An inertial-assisted </w:t>
      </w:r>
      <w:proofErr w:type="spellStart"/>
      <w:r w:rsidRPr="00165D48">
        <w:rPr>
          <w:szCs w:val="21"/>
          <w:shd w:val="clear" w:color="auto" w:fill="FFFFFF"/>
        </w:rPr>
        <w:t>unmodulated</w:t>
      </w:r>
      <w:proofErr w:type="spellEnd"/>
      <w:r w:rsidRPr="00165D48">
        <w:rPr>
          <w:szCs w:val="21"/>
          <w:shd w:val="clear" w:color="auto" w:fill="FFFFFF"/>
        </w:rPr>
        <w:t xml:space="preserve"> visible light positioning system for smartphone-based pedestrian navigation[J].Information Fusion, 2025, 113(000):102579.DOI:10.1016/j.inffus.2024.102579.</w:t>
      </w:r>
    </w:p>
    <w:p w14:paraId="4AA00E89" w14:textId="77777777" w:rsidR="00AC1FEF" w:rsidRPr="00165D48" w:rsidRDefault="004A2739">
      <w:pPr>
        <w:numPr>
          <w:ilvl w:val="0"/>
          <w:numId w:val="1"/>
        </w:numPr>
        <w:suppressAutoHyphens/>
        <w:rPr>
          <w:szCs w:val="21"/>
          <w:shd w:val="clear" w:color="auto" w:fill="FFFFFF"/>
        </w:rPr>
      </w:pPr>
      <w:r w:rsidRPr="00165D48">
        <w:rPr>
          <w:rFonts w:hint="eastAsia"/>
        </w:rPr>
        <w:t>蒋菲</w:t>
      </w:r>
      <w:r w:rsidRPr="00165D48">
        <w:rPr>
          <w:rFonts w:hint="eastAsia"/>
        </w:rPr>
        <w:t>.</w:t>
      </w:r>
      <w:r w:rsidRPr="00165D48">
        <w:rPr>
          <w:rFonts w:hint="eastAsia"/>
        </w:rPr>
        <w:t>面向中大型仓库的可见光通信系统目标定位</w:t>
      </w:r>
      <w:r w:rsidRPr="00165D48">
        <w:rPr>
          <w:rFonts w:hint="eastAsia"/>
        </w:rPr>
        <w:t>[J/OL].</w:t>
      </w:r>
      <w:r w:rsidRPr="00165D48">
        <w:rPr>
          <w:rFonts w:hint="eastAsia"/>
        </w:rPr>
        <w:t>光通信技术</w:t>
      </w:r>
      <w:r w:rsidRPr="00165D48">
        <w:rPr>
          <w:rFonts w:hint="eastAsia"/>
        </w:rPr>
        <w:t>,1-10[2025-05-27].http://kns.cnki.net/kcms/detail/45.1160.TN.20250217.1553.002.html.</w:t>
      </w:r>
    </w:p>
    <w:p w14:paraId="42D73592"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严丹丹</w:t>
      </w:r>
      <w:r w:rsidRPr="00165D48">
        <w:rPr>
          <w:szCs w:val="21"/>
          <w:shd w:val="clear" w:color="auto" w:fill="FFFFFF"/>
        </w:rPr>
        <w:t>,</w:t>
      </w:r>
      <w:r w:rsidRPr="00165D48">
        <w:rPr>
          <w:rFonts w:hint="eastAsia"/>
          <w:szCs w:val="21"/>
          <w:shd w:val="clear" w:color="auto" w:fill="FFFFFF"/>
        </w:rPr>
        <w:t>刘兴鹏</w:t>
      </w:r>
      <w:r w:rsidRPr="00165D48">
        <w:rPr>
          <w:szCs w:val="21"/>
          <w:shd w:val="clear" w:color="auto" w:fill="FFFFFF"/>
        </w:rPr>
        <w:t>,</w:t>
      </w:r>
      <w:r w:rsidRPr="00165D48">
        <w:rPr>
          <w:rFonts w:hint="eastAsia"/>
          <w:szCs w:val="21"/>
          <w:shd w:val="clear" w:color="auto" w:fill="FFFFFF"/>
        </w:rPr>
        <w:t>熊建</w:t>
      </w:r>
      <w:r w:rsidRPr="00165D48">
        <w:rPr>
          <w:szCs w:val="21"/>
          <w:shd w:val="clear" w:color="auto" w:fill="FFFFFF"/>
        </w:rPr>
        <w:t>.</w:t>
      </w:r>
      <w:r w:rsidRPr="00165D48">
        <w:rPr>
          <w:rFonts w:hint="eastAsia"/>
          <w:szCs w:val="21"/>
          <w:shd w:val="clear" w:color="auto" w:fill="FFFFFF"/>
        </w:rPr>
        <w:t>基于</w:t>
      </w:r>
      <w:proofErr w:type="spellStart"/>
      <w:r w:rsidRPr="00165D48">
        <w:rPr>
          <w:szCs w:val="21"/>
          <w:shd w:val="clear" w:color="auto" w:fill="FFFFFF"/>
        </w:rPr>
        <w:t>LiFi</w:t>
      </w:r>
      <w:proofErr w:type="spellEnd"/>
      <w:r w:rsidRPr="00165D48">
        <w:rPr>
          <w:rFonts w:hint="eastAsia"/>
          <w:szCs w:val="21"/>
          <w:shd w:val="clear" w:color="auto" w:fill="FFFFFF"/>
        </w:rPr>
        <w:t>的矿下作业人员跟踪定位系统</w:t>
      </w:r>
      <w:r w:rsidRPr="00165D48">
        <w:rPr>
          <w:szCs w:val="21"/>
          <w:shd w:val="clear" w:color="auto" w:fill="FFFFFF"/>
        </w:rPr>
        <w:t>[J].</w:t>
      </w:r>
      <w:r w:rsidRPr="00165D48">
        <w:rPr>
          <w:rFonts w:hint="eastAsia"/>
          <w:szCs w:val="21"/>
          <w:shd w:val="clear" w:color="auto" w:fill="FFFFFF"/>
        </w:rPr>
        <w:t>光通信技术</w:t>
      </w:r>
      <w:r w:rsidRPr="00165D48">
        <w:rPr>
          <w:szCs w:val="21"/>
          <w:shd w:val="clear" w:color="auto" w:fill="FFFFFF"/>
        </w:rPr>
        <w:t>,2019,43</w:t>
      </w:r>
      <w:r w:rsidRPr="00165D48">
        <w:rPr>
          <w:rFonts w:hint="eastAsia"/>
          <w:szCs w:val="21"/>
          <w:shd w:val="clear" w:color="auto" w:fill="FFFFFF"/>
        </w:rPr>
        <w:t>(</w:t>
      </w:r>
      <w:r w:rsidRPr="00165D48">
        <w:rPr>
          <w:szCs w:val="21"/>
          <w:shd w:val="clear" w:color="auto" w:fill="FFFFFF"/>
        </w:rPr>
        <w:t>5</w:t>
      </w:r>
      <w:r w:rsidRPr="00165D48">
        <w:rPr>
          <w:rFonts w:hint="eastAsia"/>
          <w:szCs w:val="21"/>
          <w:shd w:val="clear" w:color="auto" w:fill="FFFFFF"/>
        </w:rPr>
        <w:t>)</w:t>
      </w:r>
      <w:r w:rsidRPr="00165D48">
        <w:rPr>
          <w:szCs w:val="21"/>
          <w:shd w:val="clear" w:color="auto" w:fill="FFFFFF"/>
        </w:rPr>
        <w:t xml:space="preserve"> :36-39</w:t>
      </w:r>
      <w:r w:rsidRPr="00165D48">
        <w:rPr>
          <w:rFonts w:hint="eastAsia"/>
          <w:szCs w:val="21"/>
          <w:shd w:val="clear" w:color="auto" w:fill="FFFFFF"/>
        </w:rPr>
        <w:t>.</w:t>
      </w:r>
    </w:p>
    <w:p w14:paraId="4231A002" w14:textId="77777777" w:rsidR="00AC1FEF" w:rsidRPr="00165D48" w:rsidRDefault="004A2739">
      <w:pPr>
        <w:numPr>
          <w:ilvl w:val="0"/>
          <w:numId w:val="1"/>
        </w:numPr>
        <w:suppressAutoHyphens/>
      </w:pPr>
      <w:r w:rsidRPr="00165D48">
        <w:rPr>
          <w:rFonts w:hint="eastAsia"/>
        </w:rPr>
        <w:t>张雁鹏</w:t>
      </w:r>
      <w:r w:rsidRPr="00165D48">
        <w:rPr>
          <w:rFonts w:hint="eastAsia"/>
        </w:rPr>
        <w:t>,</w:t>
      </w:r>
      <w:r w:rsidRPr="00165D48">
        <w:rPr>
          <w:rFonts w:hint="eastAsia"/>
        </w:rPr>
        <w:t>孟楠</w:t>
      </w:r>
      <w:r w:rsidRPr="00165D48">
        <w:rPr>
          <w:rFonts w:hint="eastAsia"/>
        </w:rPr>
        <w:t>,</w:t>
      </w:r>
      <w:r w:rsidRPr="00165D48">
        <w:rPr>
          <w:rFonts w:hint="eastAsia"/>
        </w:rPr>
        <w:t>肖夏</w:t>
      </w:r>
      <w:r w:rsidRPr="00165D48">
        <w:rPr>
          <w:rFonts w:hint="eastAsia"/>
        </w:rPr>
        <w:t>,</w:t>
      </w:r>
      <w:r w:rsidRPr="00165D48">
        <w:rPr>
          <w:rFonts w:hint="eastAsia"/>
        </w:rPr>
        <w:t>等</w:t>
      </w:r>
      <w:r w:rsidRPr="00165D48">
        <w:rPr>
          <w:rFonts w:hint="eastAsia"/>
        </w:rPr>
        <w:t>.</w:t>
      </w:r>
      <w:bookmarkStart w:id="18" w:name="OLE_LINK41"/>
      <w:r w:rsidRPr="00165D48">
        <w:rPr>
          <w:rFonts w:hint="eastAsia"/>
        </w:rPr>
        <w:t>融合可见光通信与双目立体视觉的地铁列车自主定位</w:t>
      </w:r>
      <w:bookmarkEnd w:id="18"/>
      <w:r w:rsidRPr="00165D48">
        <w:rPr>
          <w:rFonts w:hint="eastAsia"/>
        </w:rPr>
        <w:t>[J].</w:t>
      </w:r>
      <w:r w:rsidRPr="00165D48">
        <w:rPr>
          <w:rFonts w:hint="eastAsia"/>
        </w:rPr>
        <w:t>光学学报</w:t>
      </w:r>
      <w:r w:rsidRPr="00165D48">
        <w:rPr>
          <w:rFonts w:hint="eastAsia"/>
        </w:rPr>
        <w:t>,2023,43(10):17-28.</w:t>
      </w:r>
    </w:p>
    <w:p w14:paraId="58415982" w14:textId="77777777" w:rsidR="00AC1FEF" w:rsidRPr="00165D48" w:rsidRDefault="004A2739">
      <w:pPr>
        <w:numPr>
          <w:ilvl w:val="0"/>
          <w:numId w:val="1"/>
        </w:numPr>
        <w:suppressAutoHyphens/>
      </w:pPr>
      <w:r w:rsidRPr="00165D48">
        <w:rPr>
          <w:rFonts w:hint="eastAsia"/>
        </w:rPr>
        <w:t>杨海军</w:t>
      </w:r>
      <w:r w:rsidRPr="00165D48">
        <w:rPr>
          <w:rFonts w:hint="eastAsia"/>
        </w:rPr>
        <w:t>,</w:t>
      </w:r>
      <w:r w:rsidRPr="00165D48">
        <w:rPr>
          <w:rFonts w:hint="eastAsia"/>
        </w:rPr>
        <w:t>张国栋</w:t>
      </w:r>
      <w:r w:rsidRPr="00165D48">
        <w:rPr>
          <w:rFonts w:hint="eastAsia"/>
        </w:rPr>
        <w:t>,</w:t>
      </w:r>
      <w:r w:rsidRPr="00165D48">
        <w:rPr>
          <w:rFonts w:hint="eastAsia"/>
        </w:rPr>
        <w:t>乌峰</w:t>
      </w:r>
      <w:r w:rsidRPr="00165D48">
        <w:rPr>
          <w:rFonts w:hint="eastAsia"/>
        </w:rPr>
        <w:t>,</w:t>
      </w:r>
      <w:r w:rsidRPr="00165D48">
        <w:rPr>
          <w:rFonts w:hint="eastAsia"/>
        </w:rPr>
        <w:t>等</w:t>
      </w:r>
      <w:r w:rsidRPr="00165D48">
        <w:rPr>
          <w:rFonts w:hint="eastAsia"/>
        </w:rPr>
        <w:t>.</w:t>
      </w:r>
      <w:r w:rsidRPr="00165D48">
        <w:rPr>
          <w:rFonts w:hint="eastAsia"/>
        </w:rPr>
        <w:t>可见光通信技术在数字化手术室中的应用</w:t>
      </w:r>
      <w:r w:rsidRPr="00165D48">
        <w:rPr>
          <w:rFonts w:hint="eastAsia"/>
        </w:rPr>
        <w:t>[J].</w:t>
      </w:r>
      <w:r w:rsidRPr="00165D48">
        <w:rPr>
          <w:rFonts w:hint="eastAsia"/>
        </w:rPr>
        <w:t>实验技术与管理</w:t>
      </w:r>
      <w:r w:rsidRPr="00165D48">
        <w:rPr>
          <w:rFonts w:hint="eastAsia"/>
        </w:rPr>
        <w:t>,2025,42(02):15-20.DOI:10.16791/j.cnki.sjg.2025.02.003.</w:t>
      </w:r>
    </w:p>
    <w:p w14:paraId="39F031CB" w14:textId="77777777" w:rsidR="00AC1FEF" w:rsidRPr="00165D48" w:rsidRDefault="004A2739">
      <w:pPr>
        <w:numPr>
          <w:ilvl w:val="0"/>
          <w:numId w:val="1"/>
        </w:numPr>
        <w:suppressAutoHyphens/>
        <w:rPr>
          <w:szCs w:val="21"/>
          <w:shd w:val="clear" w:color="auto" w:fill="FFFFFF"/>
        </w:rPr>
      </w:pPr>
      <w:r w:rsidRPr="00165D48">
        <w:rPr>
          <w:szCs w:val="21"/>
          <w:shd w:val="clear" w:color="auto" w:fill="FFFFFF"/>
        </w:rPr>
        <w:t>CHEN Y</w:t>
      </w:r>
      <w:r w:rsidRPr="00165D48">
        <w:rPr>
          <w:rFonts w:hint="eastAsia"/>
          <w:szCs w:val="21"/>
          <w:shd w:val="clear" w:color="auto" w:fill="FFFFFF"/>
        </w:rPr>
        <w:t xml:space="preserve">, </w:t>
      </w:r>
      <w:r w:rsidRPr="00165D48">
        <w:rPr>
          <w:szCs w:val="21"/>
          <w:shd w:val="clear" w:color="auto" w:fill="FFFFFF"/>
        </w:rPr>
        <w:t>PETROVICH M N</w:t>
      </w:r>
      <w:r w:rsidRPr="00165D48">
        <w:rPr>
          <w:rFonts w:hint="eastAsia"/>
          <w:szCs w:val="21"/>
          <w:shd w:val="clear" w:color="auto" w:fill="FFFFFF"/>
        </w:rPr>
        <w:t xml:space="preserve">, </w:t>
      </w:r>
      <w:r w:rsidRPr="00165D48">
        <w:rPr>
          <w:szCs w:val="21"/>
          <w:shd w:val="clear" w:color="auto" w:fill="FFFFFF"/>
        </w:rPr>
        <w:t>FOKOUA E N</w:t>
      </w:r>
      <w:r w:rsidRPr="00165D48">
        <w:rPr>
          <w:rFonts w:hint="eastAsia"/>
          <w:szCs w:val="21"/>
          <w:shd w:val="clear" w:color="auto" w:fill="FFFFFF"/>
        </w:rPr>
        <w:t xml:space="preserve">, </w:t>
      </w:r>
      <w:r w:rsidRPr="00165D48">
        <w:rPr>
          <w:szCs w:val="21"/>
          <w:shd w:val="clear" w:color="auto" w:fill="FFFFFF"/>
        </w:rPr>
        <w:t>et al</w:t>
      </w:r>
      <w:r w:rsidRPr="00165D48">
        <w:rPr>
          <w:rFonts w:hint="eastAsia"/>
          <w:szCs w:val="21"/>
          <w:shd w:val="clear" w:color="auto" w:fill="FFFFFF"/>
        </w:rPr>
        <w:t xml:space="preserve">. </w:t>
      </w:r>
      <w:r w:rsidRPr="00165D48">
        <w:rPr>
          <w:szCs w:val="21"/>
          <w:shd w:val="clear" w:color="auto" w:fill="FFFFFF"/>
        </w:rPr>
        <w:t>Hollow core</w:t>
      </w:r>
      <w:r w:rsidRPr="00165D48">
        <w:rPr>
          <w:rFonts w:hint="eastAsia"/>
          <w:szCs w:val="21"/>
          <w:shd w:val="clear" w:color="auto" w:fill="FFFFFF"/>
        </w:rPr>
        <w:t xml:space="preserve"> </w:t>
      </w:r>
      <w:r w:rsidRPr="00165D48">
        <w:rPr>
          <w:szCs w:val="21"/>
          <w:shd w:val="clear" w:color="auto" w:fill="FFFFFF"/>
        </w:rPr>
        <w:t>DNANF optical fiber with &lt;0.11dB/km loss[C]//Proceedings of</w:t>
      </w:r>
      <w:r w:rsidRPr="00165D48">
        <w:rPr>
          <w:rFonts w:hint="eastAsia"/>
          <w:szCs w:val="21"/>
          <w:shd w:val="clear" w:color="auto" w:fill="FFFFFF"/>
        </w:rPr>
        <w:t xml:space="preserve"> </w:t>
      </w:r>
      <w:r w:rsidRPr="00165D48">
        <w:rPr>
          <w:szCs w:val="21"/>
          <w:shd w:val="clear" w:color="auto" w:fill="FFFFFF"/>
        </w:rPr>
        <w:t>Optical Fiber Communication Conference (OFC)</w:t>
      </w:r>
      <w:r w:rsidRPr="00165D48">
        <w:rPr>
          <w:rFonts w:hint="eastAsia"/>
          <w:szCs w:val="21"/>
          <w:shd w:val="clear" w:color="auto" w:fill="FFFFFF"/>
        </w:rPr>
        <w:t xml:space="preserve">. </w:t>
      </w:r>
      <w:r w:rsidRPr="00165D48">
        <w:rPr>
          <w:szCs w:val="21"/>
          <w:shd w:val="clear" w:color="auto" w:fill="FFFFFF"/>
        </w:rPr>
        <w:t>San Diego</w:t>
      </w:r>
      <w:r w:rsidRPr="00165D48">
        <w:rPr>
          <w:rFonts w:hint="eastAsia"/>
          <w:szCs w:val="21"/>
          <w:shd w:val="clear" w:color="auto" w:fill="FFFFFF"/>
        </w:rPr>
        <w:t xml:space="preserve">: </w:t>
      </w:r>
      <w:r w:rsidRPr="00165D48">
        <w:rPr>
          <w:szCs w:val="21"/>
          <w:shd w:val="clear" w:color="auto" w:fill="FFFFFF"/>
        </w:rPr>
        <w:t>OFC</w:t>
      </w:r>
      <w:r w:rsidRPr="00165D48">
        <w:rPr>
          <w:rFonts w:hint="eastAsia"/>
          <w:szCs w:val="21"/>
          <w:shd w:val="clear" w:color="auto" w:fill="FFFFFF"/>
        </w:rPr>
        <w:t xml:space="preserve">, </w:t>
      </w:r>
      <w:r w:rsidRPr="00165D48">
        <w:rPr>
          <w:szCs w:val="21"/>
          <w:shd w:val="clear" w:color="auto" w:fill="FFFFFF"/>
        </w:rPr>
        <w:t>2024</w:t>
      </w:r>
      <w:r w:rsidRPr="00165D48">
        <w:rPr>
          <w:rFonts w:hint="eastAsia"/>
          <w:szCs w:val="21"/>
          <w:shd w:val="clear" w:color="auto" w:fill="FFFFFF"/>
        </w:rPr>
        <w:t>:</w:t>
      </w:r>
      <w:r w:rsidRPr="00165D48">
        <w:rPr>
          <w:szCs w:val="21"/>
          <w:shd w:val="clear" w:color="auto" w:fill="FFFFFF"/>
        </w:rPr>
        <w:t>Th4A.8</w:t>
      </w:r>
      <w:r w:rsidRPr="00165D48">
        <w:rPr>
          <w:rFonts w:hint="eastAsia"/>
          <w:szCs w:val="21"/>
          <w:shd w:val="clear" w:color="auto" w:fill="FFFFFF"/>
        </w:rPr>
        <w:t>．</w:t>
      </w:r>
    </w:p>
    <w:p w14:paraId="1D121867" w14:textId="77777777" w:rsidR="00AC1FEF" w:rsidRPr="00165D48" w:rsidRDefault="004A2739">
      <w:pPr>
        <w:numPr>
          <w:ilvl w:val="0"/>
          <w:numId w:val="1"/>
        </w:numPr>
        <w:suppressAutoHyphens/>
        <w:rPr>
          <w:szCs w:val="21"/>
          <w:shd w:val="clear" w:color="auto" w:fill="FFFFFF"/>
        </w:rPr>
      </w:pPr>
      <w:proofErr w:type="spellStart"/>
      <w:r w:rsidRPr="00165D48">
        <w:rPr>
          <w:szCs w:val="21"/>
          <w:shd w:val="clear" w:color="auto" w:fill="FFFFFF"/>
        </w:rPr>
        <w:lastRenderedPageBreak/>
        <w:t>Shen</w:t>
      </w:r>
      <w:proofErr w:type="spellEnd"/>
      <w:r w:rsidRPr="00165D48">
        <w:rPr>
          <w:szCs w:val="21"/>
          <w:shd w:val="clear" w:color="auto" w:fill="FFFFFF"/>
        </w:rPr>
        <w:t xml:space="preserve"> W H, Du J B, Sun L, et al. Low-Latency and High-Speed Hollow-Core Fiber Optical</w:t>
      </w:r>
      <w:r w:rsidRPr="00165D48">
        <w:rPr>
          <w:rFonts w:hint="eastAsia"/>
          <w:szCs w:val="21"/>
          <w:shd w:val="clear" w:color="auto" w:fill="FFFFFF"/>
        </w:rPr>
        <w:t xml:space="preserve"> </w:t>
      </w:r>
      <w:r w:rsidRPr="00165D48">
        <w:rPr>
          <w:szCs w:val="21"/>
          <w:shd w:val="clear" w:color="auto" w:fill="FFFFFF"/>
        </w:rPr>
        <w:t xml:space="preserve">Interconnection at 2-Micron </w:t>
      </w:r>
      <w:proofErr w:type="gramStart"/>
      <w:r w:rsidRPr="00165D48">
        <w:rPr>
          <w:szCs w:val="21"/>
          <w:shd w:val="clear" w:color="auto" w:fill="FFFFFF"/>
        </w:rPr>
        <w:t>Waveband[</w:t>
      </w:r>
      <w:proofErr w:type="gramEnd"/>
      <w:r w:rsidRPr="00165D48">
        <w:rPr>
          <w:szCs w:val="21"/>
          <w:shd w:val="clear" w:color="auto" w:fill="FFFFFF"/>
        </w:rPr>
        <w:t xml:space="preserve">J]. Journal of </w:t>
      </w:r>
      <w:proofErr w:type="spellStart"/>
      <w:r w:rsidRPr="00165D48">
        <w:rPr>
          <w:szCs w:val="21"/>
          <w:shd w:val="clear" w:color="auto" w:fill="FFFFFF"/>
        </w:rPr>
        <w:t>Lightwave</w:t>
      </w:r>
      <w:proofErr w:type="spellEnd"/>
      <w:r w:rsidRPr="00165D48">
        <w:rPr>
          <w:szCs w:val="21"/>
          <w:shd w:val="clear" w:color="auto" w:fill="FFFFFF"/>
        </w:rPr>
        <w:t xml:space="preserve"> Technology, 2020,</w:t>
      </w:r>
      <w:r w:rsidRPr="00165D48">
        <w:rPr>
          <w:rFonts w:hint="eastAsia"/>
          <w:szCs w:val="21"/>
          <w:shd w:val="clear" w:color="auto" w:fill="FFFFFF"/>
        </w:rPr>
        <w:t xml:space="preserve"> </w:t>
      </w:r>
      <w:r w:rsidRPr="00165D48">
        <w:rPr>
          <w:szCs w:val="21"/>
          <w:shd w:val="clear" w:color="auto" w:fill="FFFFFF"/>
        </w:rPr>
        <w:t>38(15):3874-3882</w:t>
      </w:r>
    </w:p>
    <w:p w14:paraId="459177F6"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长飞光纤光缆股份有限公司</w:t>
      </w:r>
      <w:r w:rsidRPr="00165D48">
        <w:rPr>
          <w:rFonts w:hint="eastAsia"/>
          <w:szCs w:val="21"/>
          <w:shd w:val="clear" w:color="auto" w:fill="FFFFFF"/>
        </w:rPr>
        <w:t>,</w:t>
      </w:r>
      <w:bookmarkStart w:id="19" w:name="OLE_LINK65"/>
      <w:r w:rsidRPr="00165D48">
        <w:rPr>
          <w:rFonts w:hint="eastAsia"/>
        </w:rPr>
        <w:t xml:space="preserve"> </w:t>
      </w:r>
      <w:r w:rsidRPr="00165D48">
        <w:rPr>
          <w:rFonts w:hint="eastAsia"/>
          <w:szCs w:val="21"/>
          <w:shd w:val="clear" w:color="auto" w:fill="FFFFFF"/>
        </w:rPr>
        <w:t>OFC2025</w:t>
      </w:r>
      <w:proofErr w:type="gramStart"/>
      <w:r w:rsidRPr="00165D48">
        <w:rPr>
          <w:rFonts w:hint="eastAsia"/>
          <w:szCs w:val="21"/>
          <w:shd w:val="clear" w:color="auto" w:fill="FFFFFF"/>
        </w:rPr>
        <w:t>丨</w:t>
      </w:r>
      <w:proofErr w:type="gramEnd"/>
      <w:r w:rsidRPr="00165D48">
        <w:rPr>
          <w:rFonts w:hint="eastAsia"/>
          <w:szCs w:val="21"/>
          <w:shd w:val="clear" w:color="auto" w:fill="FFFFFF"/>
        </w:rPr>
        <w:t>长飞及</w:t>
      </w:r>
      <w:proofErr w:type="gramStart"/>
      <w:r w:rsidRPr="00165D48">
        <w:rPr>
          <w:rFonts w:hint="eastAsia"/>
          <w:szCs w:val="21"/>
          <w:shd w:val="clear" w:color="auto" w:fill="FFFFFF"/>
        </w:rPr>
        <w:t>光纤国重发布</w:t>
      </w:r>
      <w:proofErr w:type="gramEnd"/>
      <w:r w:rsidRPr="00165D48">
        <w:rPr>
          <w:rFonts w:hint="eastAsia"/>
          <w:szCs w:val="21"/>
          <w:shd w:val="clear" w:color="auto" w:fill="FFFFFF"/>
        </w:rPr>
        <w:t>最低损耗</w:t>
      </w:r>
      <w:r w:rsidRPr="00165D48">
        <w:rPr>
          <w:rFonts w:hint="eastAsia"/>
          <w:szCs w:val="21"/>
          <w:shd w:val="clear" w:color="auto" w:fill="FFFFFF"/>
        </w:rPr>
        <w:t>0.05dB/km</w:t>
      </w:r>
      <w:r w:rsidRPr="00165D48">
        <w:rPr>
          <w:rFonts w:hint="eastAsia"/>
          <w:szCs w:val="21"/>
          <w:shd w:val="clear" w:color="auto" w:fill="FFFFFF"/>
        </w:rPr>
        <w:t>的空芯光纤重大研究成果</w:t>
      </w:r>
      <w:r w:rsidRPr="00165D48">
        <w:rPr>
          <w:szCs w:val="21"/>
          <w:shd w:val="clear" w:color="auto" w:fill="FFFFFF"/>
        </w:rPr>
        <w:t>[EB/OL]</w:t>
      </w:r>
      <w:r w:rsidRPr="00165D48">
        <w:rPr>
          <w:rFonts w:hint="eastAsia"/>
          <w:szCs w:val="21"/>
          <w:shd w:val="clear" w:color="auto" w:fill="FFFFFF"/>
        </w:rPr>
        <w:t>.</w:t>
      </w:r>
      <w:r w:rsidRPr="00165D48">
        <w:rPr>
          <w:rFonts w:hint="eastAsia"/>
        </w:rPr>
        <w:t xml:space="preserve"> </w:t>
      </w:r>
      <w:r w:rsidRPr="00165D48">
        <w:rPr>
          <w:rFonts w:hint="eastAsia"/>
        </w:rPr>
        <w:t>（</w:t>
      </w:r>
      <w:r w:rsidRPr="00165D48">
        <w:rPr>
          <w:rFonts w:hint="eastAsia"/>
        </w:rPr>
        <w:t>2025-4-1</w:t>
      </w:r>
      <w:r w:rsidRPr="00165D48">
        <w:rPr>
          <w:rFonts w:hint="eastAsia"/>
        </w:rPr>
        <w:t>）</w:t>
      </w:r>
      <w:bookmarkStart w:id="20" w:name="OLE_LINK72"/>
      <w:bookmarkStart w:id="21" w:name="OLE_LINK71"/>
      <w:r w:rsidRPr="00165D48">
        <w:rPr>
          <w:rFonts w:hint="eastAsia"/>
        </w:rPr>
        <w:t>[2025-01-15].</w:t>
      </w:r>
      <w:bookmarkEnd w:id="20"/>
      <w:bookmarkEnd w:id="21"/>
      <w:r w:rsidRPr="00165D48">
        <w:rPr>
          <w:rFonts w:hint="eastAsia"/>
        </w:rPr>
        <w:t xml:space="preserve"> </w:t>
      </w:r>
      <w:hyperlink r:id="rId8" w:history="1">
        <w:r w:rsidRPr="00A27CD6">
          <w:rPr>
            <w:rStyle w:val="ab"/>
            <w:color w:val="auto"/>
            <w:szCs w:val="21"/>
            <w:u w:val="none"/>
            <w:shd w:val="clear" w:color="auto" w:fill="FFFFFF"/>
          </w:rPr>
          <w:t>https://www.yofc.com/view/4724.html</w:t>
        </w:r>
        <w:bookmarkEnd w:id="19"/>
      </w:hyperlink>
    </w:p>
    <w:p w14:paraId="34B41000" w14:textId="77777777" w:rsidR="00AC1FEF" w:rsidRPr="00165D48" w:rsidRDefault="004A2739">
      <w:pPr>
        <w:numPr>
          <w:ilvl w:val="0"/>
          <w:numId w:val="1"/>
        </w:numPr>
        <w:suppressAutoHyphens/>
        <w:rPr>
          <w:szCs w:val="21"/>
          <w:shd w:val="clear" w:color="auto" w:fill="FFFFFF"/>
        </w:rPr>
      </w:pPr>
      <w:proofErr w:type="gramStart"/>
      <w:r w:rsidRPr="00165D48">
        <w:rPr>
          <w:rFonts w:hint="eastAsia"/>
          <w:szCs w:val="21"/>
          <w:shd w:val="clear" w:color="auto" w:fill="FFFFFF"/>
        </w:rPr>
        <w:t>张玉乾</w:t>
      </w:r>
      <w:proofErr w:type="gramEnd"/>
      <w:r w:rsidRPr="00165D48">
        <w:rPr>
          <w:rFonts w:hint="eastAsia"/>
          <w:szCs w:val="21"/>
          <w:shd w:val="clear" w:color="auto" w:fill="FFFFFF"/>
        </w:rPr>
        <w:t>,</w:t>
      </w:r>
      <w:r w:rsidRPr="00165D48">
        <w:rPr>
          <w:rFonts w:hint="eastAsia"/>
          <w:szCs w:val="21"/>
          <w:shd w:val="clear" w:color="auto" w:fill="FFFFFF"/>
        </w:rPr>
        <w:t>葛大伟</w:t>
      </w:r>
      <w:r w:rsidRPr="00165D48">
        <w:rPr>
          <w:rFonts w:hint="eastAsia"/>
          <w:szCs w:val="21"/>
          <w:shd w:val="clear" w:color="auto" w:fill="FFFFFF"/>
        </w:rPr>
        <w:t>,</w:t>
      </w:r>
      <w:r w:rsidRPr="00165D48">
        <w:rPr>
          <w:rFonts w:hint="eastAsia"/>
          <w:szCs w:val="21"/>
          <w:shd w:val="clear" w:color="auto" w:fill="FFFFFF"/>
        </w:rPr>
        <w:t>左铭青</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反谐振空芯光纤颠覆性技术的探</w:t>
      </w:r>
      <w:bookmarkStart w:id="22" w:name="_GoBack"/>
      <w:bookmarkEnd w:id="22"/>
      <w:r w:rsidRPr="00165D48">
        <w:rPr>
          <w:rFonts w:hint="eastAsia"/>
          <w:szCs w:val="21"/>
          <w:shd w:val="clear" w:color="auto" w:fill="FFFFFF"/>
        </w:rPr>
        <w:t>索与应用</w:t>
      </w:r>
      <w:r w:rsidRPr="00165D48">
        <w:rPr>
          <w:rFonts w:hint="eastAsia"/>
          <w:szCs w:val="21"/>
          <w:shd w:val="clear" w:color="auto" w:fill="FFFFFF"/>
        </w:rPr>
        <w:t>[J].</w:t>
      </w:r>
      <w:r w:rsidRPr="00165D48">
        <w:rPr>
          <w:rFonts w:hint="eastAsia"/>
          <w:szCs w:val="21"/>
          <w:shd w:val="clear" w:color="auto" w:fill="FFFFFF"/>
        </w:rPr>
        <w:t>通信世界</w:t>
      </w:r>
      <w:r w:rsidRPr="00165D48">
        <w:rPr>
          <w:rFonts w:hint="eastAsia"/>
          <w:szCs w:val="21"/>
          <w:shd w:val="clear" w:color="auto" w:fill="FFFFFF"/>
        </w:rPr>
        <w:t>,2025,(04):38-42.DOI:10.13571/j.cnki.cww.2025.04.019.</w:t>
      </w:r>
    </w:p>
    <w:p w14:paraId="59E4BD62"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张博</w:t>
      </w:r>
      <w:r w:rsidRPr="00165D48">
        <w:rPr>
          <w:rFonts w:hint="eastAsia"/>
          <w:szCs w:val="21"/>
          <w:shd w:val="clear" w:color="auto" w:fill="FFFFFF"/>
        </w:rPr>
        <w:t>,</w:t>
      </w:r>
      <w:r w:rsidRPr="00165D48">
        <w:rPr>
          <w:rFonts w:hint="eastAsia"/>
          <w:szCs w:val="21"/>
          <w:shd w:val="clear" w:color="auto" w:fill="FFFFFF"/>
        </w:rPr>
        <w:t>顾帅</w:t>
      </w:r>
      <w:r w:rsidRPr="00165D48">
        <w:rPr>
          <w:rFonts w:hint="eastAsia"/>
          <w:szCs w:val="21"/>
          <w:shd w:val="clear" w:color="auto" w:fill="FFFFFF"/>
        </w:rPr>
        <w:t>,</w:t>
      </w:r>
      <w:r w:rsidRPr="00165D48">
        <w:rPr>
          <w:rFonts w:hint="eastAsia"/>
          <w:szCs w:val="21"/>
          <w:shd w:val="clear" w:color="auto" w:fill="FFFFFF"/>
        </w:rPr>
        <w:t>廉正刚</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微结构空芯光纤特性及光纤测试和工程应用</w:t>
      </w:r>
      <w:r w:rsidRPr="00165D48">
        <w:rPr>
          <w:rFonts w:hint="eastAsia"/>
          <w:szCs w:val="21"/>
          <w:shd w:val="clear" w:color="auto" w:fill="FFFFFF"/>
        </w:rPr>
        <w:t>[J].</w:t>
      </w:r>
      <w:r w:rsidRPr="00165D48">
        <w:rPr>
          <w:rFonts w:hint="eastAsia"/>
          <w:szCs w:val="21"/>
          <w:shd w:val="clear" w:color="auto" w:fill="FFFFFF"/>
        </w:rPr>
        <w:t>光通信研究</w:t>
      </w:r>
      <w:r w:rsidRPr="00165D48">
        <w:rPr>
          <w:rFonts w:hint="eastAsia"/>
          <w:szCs w:val="21"/>
          <w:shd w:val="clear" w:color="auto" w:fill="FFFFFF"/>
        </w:rPr>
        <w:t>,2023,(02):9-18+68.DOI:10.13756/j.gtxyj.2023.02.002.</w:t>
      </w:r>
    </w:p>
    <w:p w14:paraId="13A193E4" w14:textId="77777777" w:rsidR="00AC1FEF" w:rsidRPr="00165D48" w:rsidRDefault="004A2739">
      <w:pPr>
        <w:numPr>
          <w:ilvl w:val="0"/>
          <w:numId w:val="1"/>
        </w:numPr>
        <w:suppressAutoHyphens/>
        <w:rPr>
          <w:szCs w:val="21"/>
          <w:shd w:val="clear" w:color="auto" w:fill="FFFFFF"/>
        </w:rPr>
      </w:pPr>
      <w:proofErr w:type="gramStart"/>
      <w:r w:rsidRPr="00165D48">
        <w:rPr>
          <w:rFonts w:hint="eastAsia"/>
          <w:szCs w:val="21"/>
          <w:shd w:val="clear" w:color="auto" w:fill="FFFFFF"/>
        </w:rPr>
        <w:t>苑立波</w:t>
      </w:r>
      <w:proofErr w:type="gramEnd"/>
      <w:r w:rsidRPr="00165D48">
        <w:rPr>
          <w:rFonts w:hint="eastAsia"/>
          <w:szCs w:val="21"/>
          <w:shd w:val="clear" w:color="auto" w:fill="FFFFFF"/>
        </w:rPr>
        <w:t>.</w:t>
      </w:r>
      <w:r w:rsidRPr="00165D48">
        <w:rPr>
          <w:rFonts w:hint="eastAsia"/>
          <w:szCs w:val="21"/>
          <w:shd w:val="clear" w:color="auto" w:fill="FFFFFF"/>
        </w:rPr>
        <w:t>多芯光纤特性及其传感应用</w:t>
      </w:r>
      <w:r w:rsidRPr="00165D48">
        <w:rPr>
          <w:rFonts w:hint="eastAsia"/>
          <w:szCs w:val="21"/>
          <w:shd w:val="clear" w:color="auto" w:fill="FFFFFF"/>
        </w:rPr>
        <w:t>[J].</w:t>
      </w:r>
      <w:r w:rsidRPr="00165D48">
        <w:rPr>
          <w:rFonts w:hint="eastAsia"/>
          <w:szCs w:val="21"/>
          <w:shd w:val="clear" w:color="auto" w:fill="FFFFFF"/>
        </w:rPr>
        <w:t>激光与光电子学进展</w:t>
      </w:r>
      <w:r w:rsidRPr="00165D48">
        <w:rPr>
          <w:rFonts w:hint="eastAsia"/>
          <w:szCs w:val="21"/>
          <w:shd w:val="clear" w:color="auto" w:fill="FFFFFF"/>
        </w:rPr>
        <w:t>,2019,56(17):171-195.</w:t>
      </w:r>
    </w:p>
    <w:p w14:paraId="2F8098E8" w14:textId="77777777" w:rsidR="00AC1FEF" w:rsidRPr="00165D48" w:rsidRDefault="004A2739">
      <w:pPr>
        <w:numPr>
          <w:ilvl w:val="0"/>
          <w:numId w:val="1"/>
        </w:numPr>
        <w:suppressAutoHyphens/>
        <w:rPr>
          <w:szCs w:val="21"/>
          <w:shd w:val="clear" w:color="auto" w:fill="FFFFFF"/>
        </w:rPr>
      </w:pPr>
      <w:proofErr w:type="gramStart"/>
      <w:r w:rsidRPr="00165D48">
        <w:rPr>
          <w:rFonts w:hint="eastAsia"/>
          <w:szCs w:val="21"/>
          <w:shd w:val="clear" w:color="auto" w:fill="FFFFFF"/>
        </w:rPr>
        <w:t>涂佳静</w:t>
      </w:r>
      <w:proofErr w:type="gramEnd"/>
      <w:r w:rsidRPr="00165D48">
        <w:rPr>
          <w:rFonts w:hint="eastAsia"/>
          <w:szCs w:val="21"/>
          <w:shd w:val="clear" w:color="auto" w:fill="FFFFFF"/>
        </w:rPr>
        <w:t>,</w:t>
      </w:r>
      <w:r w:rsidRPr="00165D48">
        <w:rPr>
          <w:rFonts w:hint="eastAsia"/>
          <w:szCs w:val="21"/>
          <w:shd w:val="clear" w:color="auto" w:fill="FFFFFF"/>
        </w:rPr>
        <w:t>李朝晖</w:t>
      </w:r>
      <w:r w:rsidRPr="00165D48">
        <w:rPr>
          <w:rFonts w:hint="eastAsia"/>
          <w:szCs w:val="21"/>
          <w:shd w:val="clear" w:color="auto" w:fill="FFFFFF"/>
        </w:rPr>
        <w:t>.</w:t>
      </w:r>
      <w:r w:rsidRPr="00165D48">
        <w:rPr>
          <w:rFonts w:hint="eastAsia"/>
          <w:szCs w:val="21"/>
          <w:shd w:val="clear" w:color="auto" w:fill="FFFFFF"/>
        </w:rPr>
        <w:t>空分复用光纤研究综述</w:t>
      </w:r>
      <w:r w:rsidRPr="00165D48">
        <w:rPr>
          <w:rFonts w:hint="eastAsia"/>
          <w:szCs w:val="21"/>
          <w:shd w:val="clear" w:color="auto" w:fill="FFFFFF"/>
        </w:rPr>
        <w:t>[J].</w:t>
      </w:r>
      <w:r w:rsidRPr="00165D48">
        <w:rPr>
          <w:rFonts w:hint="eastAsia"/>
          <w:szCs w:val="21"/>
          <w:shd w:val="clear" w:color="auto" w:fill="FFFFFF"/>
        </w:rPr>
        <w:t>光学学报</w:t>
      </w:r>
      <w:r w:rsidRPr="00165D48">
        <w:rPr>
          <w:rFonts w:hint="eastAsia"/>
          <w:szCs w:val="21"/>
          <w:shd w:val="clear" w:color="auto" w:fill="FFFFFF"/>
        </w:rPr>
        <w:t>,2021,41(01):82-99.</w:t>
      </w:r>
    </w:p>
    <w:p w14:paraId="0766465E"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董正</w:t>
      </w:r>
      <w:proofErr w:type="gramStart"/>
      <w:r w:rsidRPr="00165D48">
        <w:rPr>
          <w:rFonts w:hint="eastAsia"/>
          <w:szCs w:val="21"/>
          <w:shd w:val="clear" w:color="auto" w:fill="FFFFFF"/>
        </w:rPr>
        <w:t>浩</w:t>
      </w:r>
      <w:proofErr w:type="gramEnd"/>
      <w:r w:rsidRPr="00165D48">
        <w:rPr>
          <w:rFonts w:hint="eastAsia"/>
          <w:szCs w:val="21"/>
          <w:shd w:val="clear" w:color="auto" w:fill="FFFFFF"/>
        </w:rPr>
        <w:t>.AI</w:t>
      </w:r>
      <w:r w:rsidRPr="00165D48">
        <w:rPr>
          <w:rFonts w:hint="eastAsia"/>
          <w:szCs w:val="21"/>
          <w:shd w:val="clear" w:color="auto" w:fill="FFFFFF"/>
        </w:rPr>
        <w:t>大模型在智慧城市领域的应用与前景</w:t>
      </w:r>
      <w:r w:rsidRPr="00165D48">
        <w:rPr>
          <w:rFonts w:hint="eastAsia"/>
          <w:szCs w:val="21"/>
          <w:shd w:val="clear" w:color="auto" w:fill="FFFFFF"/>
        </w:rPr>
        <w:t>[J].</w:t>
      </w:r>
      <w:r w:rsidRPr="00165D48">
        <w:rPr>
          <w:rFonts w:hint="eastAsia"/>
          <w:szCs w:val="21"/>
          <w:shd w:val="clear" w:color="auto" w:fill="FFFFFF"/>
        </w:rPr>
        <w:t>通信世界</w:t>
      </w:r>
      <w:r w:rsidRPr="00165D48">
        <w:rPr>
          <w:rFonts w:hint="eastAsia"/>
          <w:szCs w:val="21"/>
          <w:shd w:val="clear" w:color="auto" w:fill="FFFFFF"/>
        </w:rPr>
        <w:t>,2023,(17):39-40.DOI:10.13571/j.cnki.cww.2023.17.010.</w:t>
      </w:r>
    </w:p>
    <w:p w14:paraId="0AEECC42"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栾昊立</w:t>
      </w:r>
      <w:r w:rsidRPr="00165D48">
        <w:rPr>
          <w:rFonts w:hint="eastAsia"/>
          <w:szCs w:val="21"/>
          <w:shd w:val="clear" w:color="auto" w:fill="FFFFFF"/>
        </w:rPr>
        <w:t>,</w:t>
      </w:r>
      <w:r w:rsidRPr="00165D48">
        <w:rPr>
          <w:rFonts w:hint="eastAsia"/>
          <w:szCs w:val="21"/>
          <w:shd w:val="clear" w:color="auto" w:fill="FFFFFF"/>
        </w:rPr>
        <w:t>王晓东</w:t>
      </w:r>
      <w:r w:rsidRPr="00165D48">
        <w:rPr>
          <w:rFonts w:hint="eastAsia"/>
          <w:szCs w:val="21"/>
          <w:shd w:val="clear" w:color="auto" w:fill="FFFFFF"/>
        </w:rPr>
        <w:t>,</w:t>
      </w:r>
      <w:r w:rsidRPr="00165D48">
        <w:rPr>
          <w:rFonts w:hint="eastAsia"/>
          <w:szCs w:val="21"/>
          <w:shd w:val="clear" w:color="auto" w:fill="FFFFFF"/>
        </w:rPr>
        <w:t>杨锐</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.AI</w:t>
      </w:r>
      <w:proofErr w:type="gramStart"/>
      <w:r w:rsidRPr="00165D48">
        <w:rPr>
          <w:rFonts w:hint="eastAsia"/>
          <w:szCs w:val="21"/>
          <w:shd w:val="clear" w:color="auto" w:fill="FFFFFF"/>
        </w:rPr>
        <w:t>智算发展</w:t>
      </w:r>
      <w:proofErr w:type="gramEnd"/>
      <w:r w:rsidRPr="00165D48">
        <w:rPr>
          <w:rFonts w:hint="eastAsia"/>
          <w:szCs w:val="21"/>
          <w:shd w:val="clear" w:color="auto" w:fill="FFFFFF"/>
        </w:rPr>
        <w:t>对高速光模块的应用需求研究</w:t>
      </w:r>
      <w:r w:rsidRPr="00165D48">
        <w:rPr>
          <w:rFonts w:hint="eastAsia"/>
          <w:szCs w:val="21"/>
          <w:shd w:val="clear" w:color="auto" w:fill="FFFFFF"/>
        </w:rPr>
        <w:t>[J].</w:t>
      </w:r>
      <w:r w:rsidRPr="00165D48">
        <w:rPr>
          <w:rFonts w:hint="eastAsia"/>
          <w:szCs w:val="21"/>
          <w:shd w:val="clear" w:color="auto" w:fill="FFFFFF"/>
        </w:rPr>
        <w:t>邮电设计技术</w:t>
      </w:r>
      <w:r w:rsidRPr="00165D48">
        <w:rPr>
          <w:rFonts w:hint="eastAsia"/>
          <w:szCs w:val="21"/>
          <w:shd w:val="clear" w:color="auto" w:fill="FFFFFF"/>
        </w:rPr>
        <w:t>,2024,(06):7-11.</w:t>
      </w:r>
    </w:p>
    <w:p w14:paraId="32CCE889"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王会涛</w:t>
      </w:r>
      <w:r w:rsidRPr="00165D48">
        <w:rPr>
          <w:rFonts w:hint="eastAsia"/>
          <w:szCs w:val="21"/>
          <w:shd w:val="clear" w:color="auto" w:fill="FFFFFF"/>
        </w:rPr>
        <w:t>,</w:t>
      </w:r>
      <w:r w:rsidRPr="00165D48">
        <w:rPr>
          <w:rFonts w:hint="eastAsia"/>
          <w:szCs w:val="21"/>
          <w:shd w:val="clear" w:color="auto" w:fill="FFFFFF"/>
        </w:rPr>
        <w:t>张平化</w:t>
      </w:r>
      <w:r w:rsidRPr="00165D48">
        <w:rPr>
          <w:rFonts w:hint="eastAsia"/>
          <w:szCs w:val="21"/>
          <w:shd w:val="clear" w:color="auto" w:fill="FFFFFF"/>
        </w:rPr>
        <w:t>,</w:t>
      </w:r>
      <w:proofErr w:type="gramStart"/>
      <w:r w:rsidRPr="00165D48">
        <w:rPr>
          <w:rFonts w:hint="eastAsia"/>
          <w:szCs w:val="21"/>
          <w:shd w:val="clear" w:color="auto" w:fill="FFFFFF"/>
        </w:rPr>
        <w:t>苏展</w:t>
      </w:r>
      <w:proofErr w:type="gramEnd"/>
      <w:r w:rsidRPr="00165D48">
        <w:rPr>
          <w:rFonts w:hint="eastAsia"/>
          <w:szCs w:val="21"/>
          <w:shd w:val="clear" w:color="auto" w:fill="FFFFFF"/>
        </w:rPr>
        <w:t xml:space="preserve">.800 </w:t>
      </w:r>
      <w:proofErr w:type="spellStart"/>
      <w:r w:rsidRPr="00165D48">
        <w:rPr>
          <w:rFonts w:hint="eastAsia"/>
          <w:szCs w:val="21"/>
          <w:shd w:val="clear" w:color="auto" w:fill="FFFFFF"/>
        </w:rPr>
        <w:t>Gbit</w:t>
      </w:r>
      <w:proofErr w:type="spellEnd"/>
      <w:r w:rsidRPr="00165D48">
        <w:rPr>
          <w:rFonts w:hint="eastAsia"/>
          <w:szCs w:val="21"/>
          <w:shd w:val="clear" w:color="auto" w:fill="FFFFFF"/>
        </w:rPr>
        <w:t>/s</w:t>
      </w:r>
      <w:r w:rsidRPr="00165D48">
        <w:rPr>
          <w:rFonts w:hint="eastAsia"/>
          <w:szCs w:val="21"/>
          <w:shd w:val="clear" w:color="auto" w:fill="FFFFFF"/>
        </w:rPr>
        <w:t>光模块技术及应用</w:t>
      </w:r>
      <w:r w:rsidRPr="00165D48">
        <w:rPr>
          <w:rFonts w:hint="eastAsia"/>
          <w:szCs w:val="21"/>
          <w:shd w:val="clear" w:color="auto" w:fill="FFFFFF"/>
        </w:rPr>
        <w:t>[J].</w:t>
      </w:r>
      <w:r w:rsidRPr="00165D48">
        <w:rPr>
          <w:rFonts w:hint="eastAsia"/>
          <w:szCs w:val="21"/>
          <w:shd w:val="clear" w:color="auto" w:fill="FFFFFF"/>
        </w:rPr>
        <w:t>中兴通讯技术</w:t>
      </w:r>
      <w:r w:rsidRPr="00165D48">
        <w:rPr>
          <w:rFonts w:hint="eastAsia"/>
          <w:szCs w:val="21"/>
          <w:shd w:val="clear" w:color="auto" w:fill="FFFFFF"/>
        </w:rPr>
        <w:t>,2021,27(06):40-46.</w:t>
      </w:r>
    </w:p>
    <w:p w14:paraId="74AD3881"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卞玲艳</w:t>
      </w:r>
      <w:r w:rsidRPr="00165D48">
        <w:rPr>
          <w:rFonts w:hint="eastAsia"/>
          <w:szCs w:val="21"/>
          <w:shd w:val="clear" w:color="auto" w:fill="FFFFFF"/>
        </w:rPr>
        <w:t>,</w:t>
      </w:r>
      <w:r w:rsidRPr="00165D48">
        <w:rPr>
          <w:rFonts w:hint="eastAsia"/>
          <w:szCs w:val="21"/>
          <w:shd w:val="clear" w:color="auto" w:fill="FFFFFF"/>
        </w:rPr>
        <w:t>曾燕萍</w:t>
      </w:r>
      <w:r w:rsidRPr="00165D48">
        <w:rPr>
          <w:rFonts w:hint="eastAsia"/>
          <w:szCs w:val="21"/>
          <w:shd w:val="clear" w:color="auto" w:fill="FFFFFF"/>
        </w:rPr>
        <w:t>,</w:t>
      </w:r>
      <w:r w:rsidRPr="00165D48">
        <w:rPr>
          <w:rFonts w:hint="eastAsia"/>
          <w:szCs w:val="21"/>
          <w:shd w:val="clear" w:color="auto" w:fill="FFFFFF"/>
        </w:rPr>
        <w:t>蔡莹</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大数据时代光电共</w:t>
      </w:r>
      <w:proofErr w:type="gramStart"/>
      <w:r w:rsidRPr="00165D48">
        <w:rPr>
          <w:rFonts w:hint="eastAsia"/>
          <w:szCs w:val="21"/>
          <w:shd w:val="clear" w:color="auto" w:fill="FFFFFF"/>
        </w:rPr>
        <w:t>封技术</w:t>
      </w:r>
      <w:proofErr w:type="gramEnd"/>
      <w:r w:rsidRPr="00165D48">
        <w:rPr>
          <w:rFonts w:hint="eastAsia"/>
          <w:szCs w:val="21"/>
          <w:shd w:val="clear" w:color="auto" w:fill="FFFFFF"/>
        </w:rPr>
        <w:t>的机遇与挑战</w:t>
      </w:r>
      <w:r w:rsidRPr="00165D48">
        <w:rPr>
          <w:rFonts w:hint="eastAsia"/>
          <w:szCs w:val="21"/>
          <w:shd w:val="clear" w:color="auto" w:fill="FFFFFF"/>
        </w:rPr>
        <w:t>[J].</w:t>
      </w:r>
      <w:r w:rsidRPr="00165D48">
        <w:rPr>
          <w:rFonts w:hint="eastAsia"/>
          <w:szCs w:val="21"/>
          <w:shd w:val="clear" w:color="auto" w:fill="FFFFFF"/>
        </w:rPr>
        <w:t>激光与光电子学进展</w:t>
      </w:r>
      <w:r w:rsidRPr="00165D48">
        <w:rPr>
          <w:rFonts w:hint="eastAsia"/>
          <w:szCs w:val="21"/>
          <w:shd w:val="clear" w:color="auto" w:fill="FFFFFF"/>
        </w:rPr>
        <w:t>,2024,61(09):77-88.</w:t>
      </w:r>
    </w:p>
    <w:p w14:paraId="4B020408"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郑建华</w:t>
      </w:r>
      <w:r w:rsidRPr="00165D48">
        <w:rPr>
          <w:rFonts w:hint="eastAsia"/>
          <w:szCs w:val="21"/>
          <w:shd w:val="clear" w:color="auto" w:fill="FFFFFF"/>
        </w:rPr>
        <w:t>.</w:t>
      </w:r>
      <w:r w:rsidRPr="00165D48">
        <w:rPr>
          <w:rFonts w:hint="eastAsia"/>
          <w:szCs w:val="21"/>
          <w:shd w:val="clear" w:color="auto" w:fill="FFFFFF"/>
        </w:rPr>
        <w:t>智慧城市建设与信息安全</w:t>
      </w:r>
      <w:r w:rsidRPr="00165D48">
        <w:rPr>
          <w:rFonts w:hint="eastAsia"/>
          <w:szCs w:val="21"/>
          <w:shd w:val="clear" w:color="auto" w:fill="FFFFFF"/>
        </w:rPr>
        <w:t>[J].</w:t>
      </w:r>
      <w:proofErr w:type="gramStart"/>
      <w:r w:rsidRPr="00165D48">
        <w:rPr>
          <w:rFonts w:hint="eastAsia"/>
          <w:szCs w:val="21"/>
          <w:shd w:val="clear" w:color="auto" w:fill="FFFFFF"/>
        </w:rPr>
        <w:t>网信军民</w:t>
      </w:r>
      <w:proofErr w:type="gramEnd"/>
      <w:r w:rsidRPr="00165D48">
        <w:rPr>
          <w:rFonts w:hint="eastAsia"/>
          <w:szCs w:val="21"/>
          <w:shd w:val="clear" w:color="auto" w:fill="FFFFFF"/>
        </w:rPr>
        <w:t>融合</w:t>
      </w:r>
      <w:r w:rsidRPr="00165D48">
        <w:rPr>
          <w:rFonts w:hint="eastAsia"/>
          <w:szCs w:val="21"/>
          <w:shd w:val="clear" w:color="auto" w:fill="FFFFFF"/>
        </w:rPr>
        <w:t>,2018,(07):9-11.</w:t>
      </w:r>
    </w:p>
    <w:p w14:paraId="1370B132" w14:textId="77777777" w:rsidR="00AC1FEF" w:rsidRPr="00165D48" w:rsidRDefault="004A2739">
      <w:pPr>
        <w:numPr>
          <w:ilvl w:val="0"/>
          <w:numId w:val="1"/>
        </w:numPr>
        <w:suppressAutoHyphens/>
        <w:rPr>
          <w:szCs w:val="21"/>
          <w:shd w:val="clear" w:color="auto" w:fill="FFFFFF"/>
        </w:rPr>
      </w:pPr>
      <w:proofErr w:type="gramStart"/>
      <w:r w:rsidRPr="00165D48">
        <w:rPr>
          <w:rFonts w:hint="eastAsia"/>
          <w:szCs w:val="21"/>
          <w:shd w:val="clear" w:color="auto" w:fill="FFFFFF"/>
        </w:rPr>
        <w:t>冷超</w:t>
      </w:r>
      <w:proofErr w:type="gramEnd"/>
      <w:r w:rsidRPr="00165D48">
        <w:rPr>
          <w:rFonts w:hint="eastAsia"/>
          <w:szCs w:val="21"/>
          <w:shd w:val="clear" w:color="auto" w:fill="FFFFFF"/>
        </w:rPr>
        <w:t>,</w:t>
      </w:r>
      <w:r w:rsidRPr="00165D48">
        <w:rPr>
          <w:rFonts w:hint="eastAsia"/>
          <w:szCs w:val="21"/>
          <w:shd w:val="clear" w:color="auto" w:fill="FFFFFF"/>
        </w:rPr>
        <w:t>杜忠岩</w:t>
      </w:r>
      <w:r w:rsidRPr="00165D48">
        <w:rPr>
          <w:rFonts w:hint="eastAsia"/>
          <w:szCs w:val="21"/>
          <w:shd w:val="clear" w:color="auto" w:fill="FFFFFF"/>
        </w:rPr>
        <w:t>,</w:t>
      </w:r>
      <w:r w:rsidRPr="00165D48">
        <w:rPr>
          <w:rFonts w:hint="eastAsia"/>
          <w:szCs w:val="21"/>
          <w:shd w:val="clear" w:color="auto" w:fill="FFFFFF"/>
        </w:rPr>
        <w:t>王题</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r w:rsidRPr="00165D48">
        <w:rPr>
          <w:rFonts w:hint="eastAsia"/>
          <w:szCs w:val="21"/>
          <w:shd w:val="clear" w:color="auto" w:fill="FFFFFF"/>
        </w:rPr>
        <w:t>量子保密通信技术及其在智慧城市中的应用研究</w:t>
      </w:r>
      <w:r w:rsidRPr="00165D48">
        <w:rPr>
          <w:rFonts w:hint="eastAsia"/>
          <w:szCs w:val="21"/>
          <w:shd w:val="clear" w:color="auto" w:fill="FFFFFF"/>
        </w:rPr>
        <w:t>[J].</w:t>
      </w:r>
      <w:r w:rsidRPr="00165D48">
        <w:rPr>
          <w:rFonts w:hint="eastAsia"/>
          <w:szCs w:val="21"/>
          <w:shd w:val="clear" w:color="auto" w:fill="FFFFFF"/>
        </w:rPr>
        <w:t>邮电设计技术</w:t>
      </w:r>
      <w:r w:rsidRPr="00165D48">
        <w:rPr>
          <w:rFonts w:hint="eastAsia"/>
          <w:szCs w:val="21"/>
          <w:shd w:val="clear" w:color="auto" w:fill="FFFFFF"/>
        </w:rPr>
        <w:t>,2023,(04):33-37.</w:t>
      </w:r>
    </w:p>
    <w:p w14:paraId="77D50FC5" w14:textId="77777777" w:rsidR="00AC1FEF" w:rsidRPr="00165D48" w:rsidRDefault="004A2739">
      <w:pPr>
        <w:numPr>
          <w:ilvl w:val="0"/>
          <w:numId w:val="1"/>
        </w:numPr>
        <w:suppressAutoHyphens/>
        <w:rPr>
          <w:szCs w:val="21"/>
          <w:shd w:val="clear" w:color="auto" w:fill="FFFFFF"/>
        </w:rPr>
      </w:pPr>
      <w:r w:rsidRPr="00165D48">
        <w:rPr>
          <w:rFonts w:hint="eastAsia"/>
          <w:szCs w:val="21"/>
          <w:shd w:val="clear" w:color="auto" w:fill="FFFFFF"/>
        </w:rPr>
        <w:t>张</w:t>
      </w:r>
      <w:proofErr w:type="gramStart"/>
      <w:r w:rsidRPr="00165D48">
        <w:rPr>
          <w:rFonts w:hint="eastAsia"/>
          <w:szCs w:val="21"/>
          <w:shd w:val="clear" w:color="auto" w:fill="FFFFFF"/>
        </w:rPr>
        <w:t>一</w:t>
      </w:r>
      <w:proofErr w:type="gramEnd"/>
      <w:r w:rsidRPr="00165D48">
        <w:rPr>
          <w:rFonts w:hint="eastAsia"/>
          <w:szCs w:val="21"/>
          <w:shd w:val="clear" w:color="auto" w:fill="FFFFFF"/>
        </w:rPr>
        <w:t>辰</w:t>
      </w:r>
      <w:r w:rsidRPr="00165D48">
        <w:rPr>
          <w:rFonts w:hint="eastAsia"/>
          <w:szCs w:val="21"/>
          <w:shd w:val="clear" w:color="auto" w:fill="FFFFFF"/>
        </w:rPr>
        <w:t>,</w:t>
      </w:r>
      <w:r w:rsidRPr="00165D48">
        <w:rPr>
          <w:rFonts w:hint="eastAsia"/>
          <w:szCs w:val="21"/>
          <w:shd w:val="clear" w:color="auto" w:fill="FFFFFF"/>
        </w:rPr>
        <w:t>边一铭</w:t>
      </w:r>
      <w:r w:rsidRPr="00165D48">
        <w:rPr>
          <w:rFonts w:hint="eastAsia"/>
          <w:szCs w:val="21"/>
          <w:shd w:val="clear" w:color="auto" w:fill="FFFFFF"/>
        </w:rPr>
        <w:t>,</w:t>
      </w:r>
      <w:r w:rsidRPr="00165D48">
        <w:rPr>
          <w:rFonts w:hint="eastAsia"/>
          <w:szCs w:val="21"/>
          <w:shd w:val="clear" w:color="auto" w:fill="FFFFFF"/>
        </w:rPr>
        <w:t>王恒</w:t>
      </w:r>
      <w:r w:rsidRPr="00165D48">
        <w:rPr>
          <w:rFonts w:hint="eastAsia"/>
          <w:szCs w:val="21"/>
          <w:shd w:val="clear" w:color="auto" w:fill="FFFFFF"/>
        </w:rPr>
        <w:t>,</w:t>
      </w:r>
      <w:r w:rsidRPr="00165D48">
        <w:rPr>
          <w:rFonts w:hint="eastAsia"/>
          <w:szCs w:val="21"/>
          <w:shd w:val="clear" w:color="auto" w:fill="FFFFFF"/>
        </w:rPr>
        <w:t>等</w:t>
      </w:r>
      <w:r w:rsidRPr="00165D48">
        <w:rPr>
          <w:rFonts w:hint="eastAsia"/>
          <w:szCs w:val="21"/>
          <w:shd w:val="clear" w:color="auto" w:fill="FFFFFF"/>
        </w:rPr>
        <w:t>.</w:t>
      </w:r>
      <w:proofErr w:type="gramStart"/>
      <w:r w:rsidRPr="00165D48">
        <w:rPr>
          <w:rFonts w:hint="eastAsia"/>
          <w:szCs w:val="21"/>
          <w:shd w:val="clear" w:color="auto" w:fill="FFFFFF"/>
        </w:rPr>
        <w:t>面向城域接入</w:t>
      </w:r>
      <w:proofErr w:type="gramEnd"/>
      <w:r w:rsidRPr="00165D48">
        <w:rPr>
          <w:rFonts w:hint="eastAsia"/>
          <w:szCs w:val="21"/>
          <w:shd w:val="clear" w:color="auto" w:fill="FFFFFF"/>
        </w:rPr>
        <w:t>的连续变量量子密钥分发技术</w:t>
      </w:r>
      <w:r w:rsidRPr="00165D48">
        <w:rPr>
          <w:rFonts w:hint="eastAsia"/>
          <w:szCs w:val="21"/>
          <w:shd w:val="clear" w:color="auto" w:fill="FFFFFF"/>
        </w:rPr>
        <w:t>[J].</w:t>
      </w:r>
      <w:r w:rsidRPr="00165D48">
        <w:rPr>
          <w:rFonts w:hint="eastAsia"/>
          <w:szCs w:val="21"/>
          <w:shd w:val="clear" w:color="auto" w:fill="FFFFFF"/>
        </w:rPr>
        <w:t>信息通信技术与政策</w:t>
      </w:r>
      <w:r w:rsidRPr="00165D48">
        <w:rPr>
          <w:rFonts w:hint="eastAsia"/>
          <w:szCs w:val="21"/>
          <w:shd w:val="clear" w:color="auto" w:fill="FFFFFF"/>
        </w:rPr>
        <w:t>,2023,49(07):53-59.</w:t>
      </w:r>
    </w:p>
    <w:p w14:paraId="455B5658" w14:textId="77777777" w:rsidR="00AC1FEF" w:rsidRPr="00165D48" w:rsidRDefault="00AC1FEF">
      <w:pPr>
        <w:suppressAutoHyphens/>
        <w:rPr>
          <w:szCs w:val="21"/>
          <w:shd w:val="clear" w:color="auto" w:fill="FFFFFF"/>
        </w:rPr>
      </w:pPr>
    </w:p>
    <w:p w14:paraId="653EEC52" w14:textId="77777777" w:rsidR="00AC1FEF" w:rsidRPr="00165D48" w:rsidRDefault="00AC1FEF">
      <w:pPr>
        <w:suppressAutoHyphens/>
        <w:rPr>
          <w:szCs w:val="21"/>
          <w:shd w:val="clear" w:color="auto" w:fill="FFFFFF"/>
        </w:rPr>
        <w:sectPr w:rsidR="00AC1FEF" w:rsidRPr="00165D48">
          <w:footerReference w:type="default" r:id="rId9"/>
          <w:pgSz w:w="11906" w:h="16838"/>
          <w:pgMar w:top="1440" w:right="1800" w:bottom="1440" w:left="1800" w:header="851" w:footer="992" w:gutter="0"/>
          <w:cols w:space="425"/>
          <w:docGrid w:type="lines" w:linePitch="312"/>
        </w:sectPr>
      </w:pPr>
    </w:p>
    <w:p w14:paraId="42F889A5" w14:textId="77777777" w:rsidR="004506D7" w:rsidRPr="00C33582" w:rsidRDefault="004506D7" w:rsidP="00C33582">
      <w:pPr>
        <w:outlineLvl w:val="0"/>
        <w:rPr>
          <w:rFonts w:ascii="黑体" w:eastAsia="黑体" w:hAnsi="黑体"/>
          <w:b/>
          <w:bCs/>
          <w:szCs w:val="21"/>
        </w:rPr>
      </w:pPr>
      <w:r w:rsidRPr="00C33582">
        <w:rPr>
          <w:rFonts w:ascii="黑体" w:eastAsia="黑体" w:hAnsi="黑体" w:hint="eastAsia"/>
          <w:b/>
          <w:bCs/>
          <w:szCs w:val="21"/>
        </w:rPr>
        <w:lastRenderedPageBreak/>
        <w:t>作者简介：</w:t>
      </w:r>
    </w:p>
    <w:p w14:paraId="28CDD3B3" w14:textId="77777777" w:rsidR="00527217" w:rsidRDefault="004506D7" w:rsidP="004506D7">
      <w:pPr>
        <w:pStyle w:val="a5"/>
        <w:adjustRightInd w:val="0"/>
        <w:spacing w:line="312" w:lineRule="atLeast"/>
        <w:jc w:val="both"/>
        <w:rPr>
          <w:rFonts w:ascii="宋体" w:hAnsi="宋体"/>
          <w:spacing w:val="-2"/>
        </w:rPr>
      </w:pPr>
      <w:r>
        <w:rPr>
          <w:rFonts w:ascii="宋体" w:hAnsi="宋体"/>
          <w:noProof/>
          <w:spacing w:val="-2"/>
        </w:rPr>
        <w:drawing>
          <wp:inline distT="0" distB="0" distL="0" distR="0" wp14:anchorId="549B45F3" wp14:editId="63D754F7">
            <wp:extent cx="662940" cy="941070"/>
            <wp:effectExtent l="0" t="0" r="381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2940" cy="941703"/>
                    </a:xfrm>
                    <a:prstGeom prst="rect">
                      <a:avLst/>
                    </a:prstGeom>
                  </pic:spPr>
                </pic:pic>
              </a:graphicData>
            </a:graphic>
          </wp:inline>
        </w:drawing>
      </w:r>
    </w:p>
    <w:p w14:paraId="53C556AE" w14:textId="6F2D1408" w:rsidR="004506D7" w:rsidRPr="002F0C9A" w:rsidRDefault="004506D7" w:rsidP="002F0C9A">
      <w:pPr>
        <w:ind w:firstLineChars="200" w:firstLine="420"/>
        <w:rPr>
          <w:szCs w:val="21"/>
          <w:shd w:val="clear" w:color="auto" w:fill="FFFFFF"/>
        </w:rPr>
      </w:pPr>
      <w:r w:rsidRPr="002F0C9A">
        <w:rPr>
          <w:rFonts w:hint="eastAsia"/>
          <w:szCs w:val="21"/>
          <w:shd w:val="clear" w:color="auto" w:fill="FFFFFF"/>
        </w:rPr>
        <w:t>许敬旭（</w:t>
      </w:r>
      <w:r w:rsidRPr="002F0C9A">
        <w:rPr>
          <w:szCs w:val="21"/>
          <w:shd w:val="clear" w:color="auto" w:fill="FFFFFF"/>
        </w:rPr>
        <w:t>1978—</w:t>
      </w:r>
      <w:r w:rsidRPr="002F0C9A">
        <w:rPr>
          <w:szCs w:val="21"/>
          <w:shd w:val="clear" w:color="auto" w:fill="FFFFFF"/>
        </w:rPr>
        <w:t>），女，</w:t>
      </w:r>
      <w:r w:rsidRPr="002F0C9A">
        <w:rPr>
          <w:rFonts w:hint="eastAsia"/>
          <w:szCs w:val="21"/>
          <w:shd w:val="clear" w:color="auto" w:fill="FFFFFF"/>
        </w:rPr>
        <w:t>学士，</w:t>
      </w:r>
      <w:r w:rsidR="00DB48D4" w:rsidRPr="002F0C9A">
        <w:rPr>
          <w:rFonts w:hint="eastAsia"/>
          <w:szCs w:val="21"/>
          <w:shd w:val="clear" w:color="auto" w:fill="FFFFFF"/>
        </w:rPr>
        <w:t>网络扩改</w:t>
      </w:r>
      <w:r w:rsidRPr="002F0C9A">
        <w:rPr>
          <w:szCs w:val="21"/>
          <w:shd w:val="clear" w:color="auto" w:fill="FFFFFF"/>
        </w:rPr>
        <w:t>工程师</w:t>
      </w:r>
      <w:r w:rsidRPr="002F0C9A">
        <w:rPr>
          <w:rFonts w:hint="eastAsia"/>
          <w:szCs w:val="21"/>
          <w:shd w:val="clear" w:color="auto" w:fill="FFFFFF"/>
        </w:rPr>
        <w:t>，主要研究方向为</w:t>
      </w:r>
      <w:r w:rsidR="00791E7B" w:rsidRPr="002F0C9A">
        <w:rPr>
          <w:rFonts w:hint="eastAsia"/>
          <w:szCs w:val="21"/>
          <w:shd w:val="clear" w:color="auto" w:fill="FFFFFF"/>
        </w:rPr>
        <w:t>光通信网络、</w:t>
      </w:r>
      <w:r w:rsidRPr="002F0C9A">
        <w:rPr>
          <w:szCs w:val="21"/>
          <w:shd w:val="clear" w:color="auto" w:fill="FFFFFF"/>
        </w:rPr>
        <w:t>国干网系统扩容</w:t>
      </w:r>
      <w:r w:rsidR="00791E7B" w:rsidRPr="002F0C9A">
        <w:rPr>
          <w:rFonts w:hint="eastAsia"/>
          <w:szCs w:val="21"/>
          <w:shd w:val="clear" w:color="auto" w:fill="FFFFFF"/>
        </w:rPr>
        <w:t>升级</w:t>
      </w:r>
      <w:r w:rsidRPr="002F0C9A">
        <w:rPr>
          <w:szCs w:val="21"/>
          <w:shd w:val="clear" w:color="auto" w:fill="FFFFFF"/>
        </w:rPr>
        <w:t>改造</w:t>
      </w:r>
      <w:r w:rsidR="00791E7B" w:rsidRPr="002F0C9A">
        <w:rPr>
          <w:rFonts w:hint="eastAsia"/>
          <w:szCs w:val="21"/>
          <w:shd w:val="clear" w:color="auto" w:fill="FFFFFF"/>
        </w:rPr>
        <w:t>等</w:t>
      </w:r>
      <w:r w:rsidR="009147C1" w:rsidRPr="002F0C9A">
        <w:rPr>
          <w:rFonts w:hint="eastAsia"/>
          <w:szCs w:val="21"/>
          <w:shd w:val="clear" w:color="auto" w:fill="FFFFFF"/>
        </w:rPr>
        <w:t>，参与中国广电</w:t>
      </w:r>
      <w:r w:rsidR="009147C1" w:rsidRPr="002F0C9A">
        <w:rPr>
          <w:rFonts w:hint="eastAsia"/>
          <w:szCs w:val="21"/>
          <w:shd w:val="clear" w:color="auto" w:fill="FFFFFF"/>
        </w:rPr>
        <w:t>5G</w:t>
      </w:r>
      <w:r w:rsidR="009147C1" w:rsidRPr="002F0C9A">
        <w:rPr>
          <w:rFonts w:hint="eastAsia"/>
          <w:szCs w:val="21"/>
          <w:shd w:val="clear" w:color="auto" w:fill="FFFFFF"/>
        </w:rPr>
        <w:t>、</w:t>
      </w:r>
      <w:r w:rsidR="009147C1" w:rsidRPr="002F0C9A">
        <w:rPr>
          <w:rFonts w:hint="eastAsia"/>
          <w:szCs w:val="21"/>
          <w:shd w:val="clear" w:color="auto" w:fill="FFFFFF"/>
        </w:rPr>
        <w:t>CBNET</w:t>
      </w:r>
      <w:r w:rsidR="009147C1" w:rsidRPr="002F0C9A">
        <w:rPr>
          <w:rFonts w:hint="eastAsia"/>
          <w:szCs w:val="21"/>
          <w:shd w:val="clear" w:color="auto" w:fill="FFFFFF"/>
        </w:rPr>
        <w:t>等</w:t>
      </w:r>
      <w:r w:rsidR="005A5DF4" w:rsidRPr="002F0C9A">
        <w:rPr>
          <w:rFonts w:hint="eastAsia"/>
          <w:szCs w:val="21"/>
          <w:shd w:val="clear" w:color="auto" w:fill="FFFFFF"/>
        </w:rPr>
        <w:t>多个</w:t>
      </w:r>
      <w:r w:rsidR="009147C1" w:rsidRPr="002F0C9A">
        <w:rPr>
          <w:rFonts w:hint="eastAsia"/>
          <w:szCs w:val="21"/>
          <w:shd w:val="clear" w:color="auto" w:fill="FFFFFF"/>
        </w:rPr>
        <w:t>建设项目</w:t>
      </w:r>
      <w:r w:rsidRPr="002F0C9A">
        <w:rPr>
          <w:rFonts w:hint="eastAsia"/>
          <w:szCs w:val="21"/>
          <w:shd w:val="clear" w:color="auto" w:fill="FFFFFF"/>
        </w:rPr>
        <w:t>。</w:t>
      </w:r>
    </w:p>
    <w:p w14:paraId="6715B86C" w14:textId="77777777" w:rsidR="004A178C" w:rsidRDefault="004A178C" w:rsidP="00CC0FC7">
      <w:pPr>
        <w:ind w:firstLineChars="200" w:firstLine="420"/>
        <w:rPr>
          <w:szCs w:val="21"/>
          <w:shd w:val="clear" w:color="auto" w:fill="FFFFFF"/>
        </w:rPr>
      </w:pPr>
    </w:p>
    <w:p w14:paraId="4750F1DB" w14:textId="212ECACE" w:rsidR="004A178C" w:rsidRPr="004A178C" w:rsidRDefault="004A178C" w:rsidP="004A178C">
      <w:pPr>
        <w:outlineLvl w:val="0"/>
        <w:rPr>
          <w:rFonts w:ascii="黑体" w:eastAsia="黑体" w:hAnsi="黑体"/>
          <w:b/>
          <w:bCs/>
          <w:szCs w:val="21"/>
        </w:rPr>
      </w:pPr>
      <w:r w:rsidRPr="004A178C">
        <w:rPr>
          <w:rFonts w:ascii="黑体" w:eastAsia="黑体" w:hAnsi="黑体" w:hint="eastAsia"/>
          <w:b/>
          <w:bCs/>
          <w:szCs w:val="21"/>
        </w:rPr>
        <w:t>稿件修改</w:t>
      </w:r>
      <w:r w:rsidRPr="004A178C">
        <w:rPr>
          <w:rFonts w:ascii="黑体" w:eastAsia="黑体" w:hAnsi="黑体"/>
          <w:b/>
          <w:bCs/>
          <w:szCs w:val="21"/>
        </w:rPr>
        <w:t>联系人及邮箱</w:t>
      </w:r>
      <w:r w:rsidR="00CE0882">
        <w:rPr>
          <w:rFonts w:ascii="黑体" w:eastAsia="黑体" w:hAnsi="黑体" w:hint="eastAsia"/>
          <w:b/>
          <w:bCs/>
          <w:szCs w:val="21"/>
        </w:rPr>
        <w:t>：</w:t>
      </w:r>
    </w:p>
    <w:p w14:paraId="075B4A9C" w14:textId="5997F2DE" w:rsidR="004A178C" w:rsidRDefault="00CE0882" w:rsidP="00CC0FC7">
      <w:pPr>
        <w:ind w:firstLineChars="200" w:firstLine="420"/>
        <w:rPr>
          <w:szCs w:val="21"/>
          <w:shd w:val="clear" w:color="auto" w:fill="FFFFFF"/>
        </w:rPr>
      </w:pPr>
      <w:r>
        <w:rPr>
          <w:rFonts w:hint="eastAsia"/>
          <w:szCs w:val="21"/>
          <w:shd w:val="clear" w:color="auto" w:fill="FFFFFF"/>
        </w:rPr>
        <w:t>许敬旭：</w:t>
      </w:r>
      <w:r w:rsidR="00AD73A9" w:rsidRPr="00AD73A9">
        <w:rPr>
          <w:szCs w:val="21"/>
          <w:shd w:val="clear" w:color="auto" w:fill="FFFFFF"/>
        </w:rPr>
        <w:t>xujx@chinabtn.com</w:t>
      </w:r>
    </w:p>
    <w:p w14:paraId="1B26FA3C" w14:textId="77777777" w:rsidR="00CE0882" w:rsidRPr="004121FE" w:rsidRDefault="00CE0882" w:rsidP="00CC0FC7">
      <w:pPr>
        <w:ind w:firstLineChars="200" w:firstLine="420"/>
        <w:rPr>
          <w:szCs w:val="21"/>
          <w:shd w:val="clear" w:color="auto" w:fill="FFFFFF"/>
        </w:rPr>
      </w:pPr>
    </w:p>
    <w:p w14:paraId="147D764D" w14:textId="0A21F599" w:rsidR="00601F39" w:rsidRPr="00BF549E" w:rsidRDefault="00BF549E" w:rsidP="00BF549E">
      <w:pPr>
        <w:outlineLvl w:val="0"/>
        <w:rPr>
          <w:rFonts w:ascii="黑体" w:eastAsia="黑体" w:hAnsi="黑体"/>
          <w:b/>
          <w:bCs/>
          <w:szCs w:val="21"/>
        </w:rPr>
      </w:pPr>
      <w:r w:rsidRPr="00BF549E">
        <w:rPr>
          <w:rFonts w:ascii="黑体" w:eastAsia="黑体" w:hAnsi="黑体" w:hint="eastAsia"/>
          <w:b/>
          <w:bCs/>
          <w:szCs w:val="21"/>
        </w:rPr>
        <w:t>通信地址：</w:t>
      </w:r>
    </w:p>
    <w:p w14:paraId="49B1DF58" w14:textId="5F733C2E" w:rsidR="008D50B1" w:rsidRDefault="008D50B1" w:rsidP="00CC0FC7">
      <w:pPr>
        <w:ind w:firstLineChars="200" w:firstLine="420"/>
        <w:rPr>
          <w:szCs w:val="21"/>
          <w:shd w:val="clear" w:color="auto" w:fill="FFFFFF"/>
        </w:rPr>
      </w:pPr>
      <w:r>
        <w:rPr>
          <w:rFonts w:hint="eastAsia"/>
          <w:szCs w:val="21"/>
          <w:shd w:val="clear" w:color="auto" w:fill="FFFFFF"/>
        </w:rPr>
        <w:t>邮编</w:t>
      </w:r>
      <w:r>
        <w:rPr>
          <w:rFonts w:hint="eastAsia"/>
          <w:szCs w:val="21"/>
          <w:shd w:val="clear" w:color="auto" w:fill="FFFFFF"/>
        </w:rPr>
        <w:t>100191</w:t>
      </w:r>
    </w:p>
    <w:p w14:paraId="2C302C3C" w14:textId="57736D57" w:rsidR="00601F39" w:rsidRDefault="008545B8" w:rsidP="00CC0FC7">
      <w:pPr>
        <w:ind w:firstLineChars="200" w:firstLine="420"/>
        <w:rPr>
          <w:szCs w:val="21"/>
          <w:shd w:val="clear" w:color="auto" w:fill="FFFFFF"/>
        </w:rPr>
      </w:pPr>
      <w:r>
        <w:rPr>
          <w:rFonts w:hint="eastAsia"/>
          <w:szCs w:val="21"/>
          <w:shd w:val="clear" w:color="auto" w:fill="FFFFFF"/>
        </w:rPr>
        <w:t>北京市海淀区北四环中路</w:t>
      </w:r>
      <w:r>
        <w:rPr>
          <w:rFonts w:hint="eastAsia"/>
          <w:szCs w:val="21"/>
          <w:shd w:val="clear" w:color="auto" w:fill="FFFFFF"/>
        </w:rPr>
        <w:t>226</w:t>
      </w:r>
      <w:r w:rsidR="008D50B1">
        <w:rPr>
          <w:rFonts w:hint="eastAsia"/>
          <w:szCs w:val="21"/>
          <w:shd w:val="clear" w:color="auto" w:fill="FFFFFF"/>
        </w:rPr>
        <w:t>号志新村二号院西门</w:t>
      </w:r>
    </w:p>
    <w:p w14:paraId="023678EE" w14:textId="46CA518A" w:rsidR="008D50B1" w:rsidRPr="008D50B1" w:rsidRDefault="008D50B1" w:rsidP="00CC0FC7">
      <w:pPr>
        <w:ind w:firstLineChars="200" w:firstLine="420"/>
        <w:rPr>
          <w:szCs w:val="21"/>
          <w:shd w:val="clear" w:color="auto" w:fill="FFFFFF"/>
        </w:rPr>
      </w:pPr>
      <w:r>
        <w:rPr>
          <w:rFonts w:hint="eastAsia"/>
          <w:szCs w:val="21"/>
          <w:shd w:val="clear" w:color="auto" w:fill="FFFFFF"/>
        </w:rPr>
        <w:t>许敬旭（</w:t>
      </w:r>
      <w:r w:rsidR="00BA3F73">
        <w:rPr>
          <w:rFonts w:hint="eastAsia"/>
          <w:szCs w:val="21"/>
          <w:shd w:val="clear" w:color="auto" w:fill="FFFFFF"/>
        </w:rPr>
        <w:t>电话：</w:t>
      </w:r>
      <w:r>
        <w:rPr>
          <w:rFonts w:hint="eastAsia"/>
          <w:szCs w:val="21"/>
          <w:shd w:val="clear" w:color="auto" w:fill="FFFFFF"/>
        </w:rPr>
        <w:t>13391659665</w:t>
      </w:r>
      <w:r>
        <w:rPr>
          <w:rFonts w:hint="eastAsia"/>
          <w:szCs w:val="21"/>
          <w:shd w:val="clear" w:color="auto" w:fill="FFFFFF"/>
        </w:rPr>
        <w:t>）</w:t>
      </w:r>
    </w:p>
    <w:p w14:paraId="3B7F18DA" w14:textId="77777777" w:rsidR="006D2FB0" w:rsidRDefault="006D2FB0" w:rsidP="00CC0FC7">
      <w:pPr>
        <w:ind w:firstLineChars="200" w:firstLine="420"/>
        <w:rPr>
          <w:szCs w:val="21"/>
          <w:shd w:val="clear" w:color="auto" w:fill="FFFFFF"/>
        </w:rPr>
      </w:pPr>
    </w:p>
    <w:p w14:paraId="56B2A4B0" w14:textId="73955CC8" w:rsidR="009D0985" w:rsidRPr="00BF549E" w:rsidRDefault="009D0985" w:rsidP="009D0985">
      <w:pPr>
        <w:outlineLvl w:val="0"/>
        <w:rPr>
          <w:rFonts w:ascii="黑体" w:eastAsia="黑体" w:hAnsi="黑体"/>
          <w:b/>
          <w:bCs/>
          <w:szCs w:val="21"/>
        </w:rPr>
      </w:pPr>
      <w:r w:rsidRPr="009D0985">
        <w:rPr>
          <w:rFonts w:ascii="黑体" w:eastAsia="黑体" w:hAnsi="黑体" w:hint="eastAsia"/>
          <w:b/>
          <w:bCs/>
          <w:szCs w:val="21"/>
        </w:rPr>
        <w:t>银行卡信息与身份证号</w:t>
      </w:r>
      <w:r w:rsidRPr="00BF549E">
        <w:rPr>
          <w:rFonts w:ascii="黑体" w:eastAsia="黑体" w:hAnsi="黑体" w:hint="eastAsia"/>
          <w:b/>
          <w:bCs/>
          <w:szCs w:val="21"/>
        </w:rPr>
        <w:t>：</w:t>
      </w:r>
    </w:p>
    <w:tbl>
      <w:tblPr>
        <w:tblW w:w="8500" w:type="dxa"/>
        <w:tblInd w:w="113" w:type="dxa"/>
        <w:tblLook w:val="04A0" w:firstRow="1" w:lastRow="0" w:firstColumn="1" w:lastColumn="0" w:noHBand="0" w:noVBand="1"/>
      </w:tblPr>
      <w:tblGrid>
        <w:gridCol w:w="1090"/>
        <w:gridCol w:w="782"/>
        <w:gridCol w:w="1566"/>
        <w:gridCol w:w="1641"/>
        <w:gridCol w:w="1237"/>
        <w:gridCol w:w="1300"/>
        <w:gridCol w:w="1041"/>
      </w:tblGrid>
      <w:tr w:rsidR="002E30E1" w:rsidRPr="00C338C6" w14:paraId="01793F68" w14:textId="77777777" w:rsidTr="0040007B">
        <w:trPr>
          <w:trHeight w:val="270"/>
        </w:trPr>
        <w:tc>
          <w:tcPr>
            <w:tcW w:w="10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99B1C" w14:textId="77777777" w:rsidR="000B0678" w:rsidRPr="007B236E" w:rsidRDefault="000B0678" w:rsidP="00657AD7">
            <w:pPr>
              <w:widowControl/>
              <w:jc w:val="left"/>
              <w:rPr>
                <w:rFonts w:ascii="宋体" w:hAnsi="宋体" w:cs="宋体"/>
                <w:b/>
                <w:color w:val="000000"/>
                <w:kern w:val="0"/>
                <w:sz w:val="13"/>
              </w:rPr>
            </w:pPr>
            <w:r w:rsidRPr="007B236E">
              <w:rPr>
                <w:rFonts w:ascii="宋体" w:hAnsi="宋体" w:cs="宋体" w:hint="eastAsia"/>
                <w:b/>
                <w:color w:val="000000"/>
                <w:kern w:val="0"/>
                <w:sz w:val="13"/>
              </w:rPr>
              <w:t>单位</w:t>
            </w:r>
          </w:p>
        </w:tc>
        <w:tc>
          <w:tcPr>
            <w:tcW w:w="782" w:type="dxa"/>
            <w:tcBorders>
              <w:top w:val="single" w:sz="4" w:space="0" w:color="auto"/>
              <w:left w:val="nil"/>
              <w:bottom w:val="single" w:sz="4" w:space="0" w:color="auto"/>
              <w:right w:val="single" w:sz="4" w:space="0" w:color="auto"/>
            </w:tcBorders>
            <w:shd w:val="clear" w:color="auto" w:fill="auto"/>
            <w:noWrap/>
            <w:vAlign w:val="center"/>
            <w:hideMark/>
          </w:tcPr>
          <w:p w14:paraId="6A802E47" w14:textId="77777777" w:rsidR="000B0678" w:rsidRPr="007B236E" w:rsidRDefault="000B0678" w:rsidP="00657AD7">
            <w:pPr>
              <w:widowControl/>
              <w:jc w:val="left"/>
              <w:rPr>
                <w:rFonts w:ascii="宋体" w:hAnsi="宋体" w:cs="宋体"/>
                <w:b/>
                <w:color w:val="000000"/>
                <w:kern w:val="0"/>
                <w:sz w:val="13"/>
              </w:rPr>
            </w:pPr>
            <w:r w:rsidRPr="007B236E">
              <w:rPr>
                <w:rFonts w:ascii="宋体" w:hAnsi="宋体" w:cs="宋体" w:hint="eastAsia"/>
                <w:b/>
                <w:color w:val="000000"/>
                <w:kern w:val="0"/>
                <w:sz w:val="13"/>
              </w:rPr>
              <w:t>姓名</w:t>
            </w:r>
          </w:p>
        </w:tc>
        <w:tc>
          <w:tcPr>
            <w:tcW w:w="1473" w:type="dxa"/>
            <w:tcBorders>
              <w:top w:val="single" w:sz="4" w:space="0" w:color="auto"/>
              <w:left w:val="nil"/>
              <w:bottom w:val="single" w:sz="4" w:space="0" w:color="auto"/>
              <w:right w:val="single" w:sz="4" w:space="0" w:color="auto"/>
            </w:tcBorders>
            <w:vAlign w:val="center"/>
          </w:tcPr>
          <w:p w14:paraId="527C40F8" w14:textId="77777777" w:rsidR="000B0678" w:rsidRPr="007B236E" w:rsidRDefault="000B0678" w:rsidP="00657AD7">
            <w:pPr>
              <w:widowControl/>
              <w:jc w:val="left"/>
              <w:rPr>
                <w:rFonts w:ascii="宋体" w:hAnsi="宋体" w:cs="宋体"/>
                <w:b/>
                <w:color w:val="000000"/>
                <w:kern w:val="0"/>
                <w:sz w:val="13"/>
              </w:rPr>
            </w:pPr>
            <w:r w:rsidRPr="007B236E">
              <w:rPr>
                <w:rFonts w:ascii="宋体" w:hAnsi="宋体" w:cs="宋体" w:hint="eastAsia"/>
                <w:b/>
                <w:color w:val="000000"/>
                <w:kern w:val="0"/>
                <w:sz w:val="13"/>
              </w:rPr>
              <w:t>身份证号码</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54882" w14:textId="77777777" w:rsidR="000B0678" w:rsidRPr="007B236E" w:rsidRDefault="000B0678" w:rsidP="00657AD7">
            <w:pPr>
              <w:widowControl/>
              <w:jc w:val="left"/>
              <w:rPr>
                <w:rFonts w:ascii="宋体" w:hAnsi="宋体" w:cs="宋体"/>
                <w:b/>
                <w:color w:val="000000"/>
                <w:kern w:val="0"/>
                <w:sz w:val="13"/>
              </w:rPr>
            </w:pPr>
            <w:r w:rsidRPr="007B236E">
              <w:rPr>
                <w:rFonts w:ascii="宋体" w:hAnsi="宋体" w:cs="宋体" w:hint="eastAsia"/>
                <w:b/>
                <w:color w:val="000000"/>
                <w:kern w:val="0"/>
                <w:sz w:val="13"/>
              </w:rPr>
              <w:t>银行卡号</w:t>
            </w:r>
          </w:p>
        </w:tc>
        <w:tc>
          <w:tcPr>
            <w:tcW w:w="1237" w:type="dxa"/>
            <w:tcBorders>
              <w:top w:val="single" w:sz="4" w:space="0" w:color="auto"/>
              <w:left w:val="nil"/>
              <w:bottom w:val="single" w:sz="4" w:space="0" w:color="auto"/>
              <w:right w:val="single" w:sz="4" w:space="0" w:color="auto"/>
            </w:tcBorders>
            <w:shd w:val="clear" w:color="auto" w:fill="auto"/>
            <w:noWrap/>
            <w:vAlign w:val="center"/>
            <w:hideMark/>
          </w:tcPr>
          <w:p w14:paraId="284B519C" w14:textId="77777777" w:rsidR="000B0678" w:rsidRPr="007B236E" w:rsidRDefault="000B0678" w:rsidP="00657AD7">
            <w:pPr>
              <w:widowControl/>
              <w:jc w:val="left"/>
              <w:rPr>
                <w:rFonts w:ascii="宋体" w:hAnsi="宋体" w:cs="宋体"/>
                <w:b/>
                <w:color w:val="000000"/>
                <w:kern w:val="0"/>
                <w:sz w:val="13"/>
              </w:rPr>
            </w:pPr>
            <w:r w:rsidRPr="007B236E">
              <w:rPr>
                <w:rFonts w:ascii="宋体" w:hAnsi="宋体" w:cs="宋体" w:hint="eastAsia"/>
                <w:b/>
                <w:color w:val="000000"/>
                <w:kern w:val="0"/>
                <w:sz w:val="13"/>
              </w:rPr>
              <w:t>开户</w:t>
            </w:r>
            <w:proofErr w:type="gramStart"/>
            <w:r w:rsidRPr="007B236E">
              <w:rPr>
                <w:rFonts w:ascii="宋体" w:hAnsi="宋体" w:cs="宋体" w:hint="eastAsia"/>
                <w:b/>
                <w:color w:val="000000"/>
                <w:kern w:val="0"/>
                <w:sz w:val="13"/>
              </w:rPr>
              <w:t>行所在</w:t>
            </w:r>
            <w:proofErr w:type="gramEnd"/>
            <w:r w:rsidRPr="007B236E">
              <w:rPr>
                <w:rFonts w:ascii="宋体" w:hAnsi="宋体" w:cs="宋体" w:hint="eastAsia"/>
                <w:b/>
                <w:color w:val="000000"/>
                <w:kern w:val="0"/>
                <w:sz w:val="13"/>
              </w:rPr>
              <w:t>城市</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C8691DB" w14:textId="77777777" w:rsidR="000B0678" w:rsidRPr="007B236E" w:rsidRDefault="000B0678" w:rsidP="00657AD7">
            <w:pPr>
              <w:widowControl/>
              <w:jc w:val="left"/>
              <w:rPr>
                <w:rFonts w:ascii="宋体" w:hAnsi="宋体" w:cs="宋体"/>
                <w:b/>
                <w:color w:val="000000"/>
                <w:kern w:val="0"/>
                <w:sz w:val="13"/>
              </w:rPr>
            </w:pPr>
            <w:r w:rsidRPr="007B236E">
              <w:rPr>
                <w:rFonts w:ascii="宋体" w:hAnsi="宋体" w:cs="宋体" w:hint="eastAsia"/>
                <w:b/>
                <w:color w:val="000000"/>
                <w:kern w:val="0"/>
                <w:sz w:val="13"/>
              </w:rPr>
              <w:t>开户行名称</w:t>
            </w:r>
          </w:p>
        </w:tc>
        <w:tc>
          <w:tcPr>
            <w:tcW w:w="1075" w:type="dxa"/>
            <w:tcBorders>
              <w:top w:val="single" w:sz="4" w:space="0" w:color="auto"/>
              <w:left w:val="nil"/>
              <w:bottom w:val="single" w:sz="4" w:space="0" w:color="auto"/>
              <w:right w:val="single" w:sz="4" w:space="0" w:color="auto"/>
            </w:tcBorders>
          </w:tcPr>
          <w:p w14:paraId="019663A4" w14:textId="77777777" w:rsidR="000B0678" w:rsidRPr="007B236E" w:rsidRDefault="000B0678" w:rsidP="00657AD7">
            <w:pPr>
              <w:widowControl/>
              <w:jc w:val="left"/>
              <w:rPr>
                <w:rFonts w:ascii="宋体" w:hAnsi="宋体" w:cs="宋体"/>
                <w:b/>
                <w:color w:val="000000"/>
                <w:kern w:val="0"/>
                <w:sz w:val="13"/>
              </w:rPr>
            </w:pPr>
            <w:r w:rsidRPr="007B236E">
              <w:rPr>
                <w:rFonts w:ascii="宋体" w:hAnsi="宋体" w:cs="宋体" w:hint="eastAsia"/>
                <w:b/>
                <w:color w:val="000000"/>
                <w:kern w:val="0"/>
                <w:sz w:val="13"/>
              </w:rPr>
              <w:t>手</w:t>
            </w:r>
            <w:r w:rsidRPr="007B236E">
              <w:rPr>
                <w:rFonts w:ascii="宋体" w:hAnsi="宋体" w:cs="宋体"/>
                <w:b/>
                <w:color w:val="000000"/>
                <w:kern w:val="0"/>
                <w:sz w:val="13"/>
              </w:rPr>
              <w:t>机号码</w:t>
            </w:r>
          </w:p>
        </w:tc>
      </w:tr>
      <w:tr w:rsidR="002E30E1" w:rsidRPr="00C338C6" w14:paraId="20AC2AB5" w14:textId="77777777" w:rsidTr="00F77CAB">
        <w:trPr>
          <w:trHeight w:val="688"/>
        </w:trPr>
        <w:tc>
          <w:tcPr>
            <w:tcW w:w="1090" w:type="dxa"/>
            <w:tcBorders>
              <w:top w:val="nil"/>
              <w:left w:val="single" w:sz="4" w:space="0" w:color="auto"/>
              <w:bottom w:val="single" w:sz="4" w:space="0" w:color="auto"/>
              <w:right w:val="single" w:sz="4" w:space="0" w:color="auto"/>
            </w:tcBorders>
            <w:shd w:val="clear" w:color="auto" w:fill="auto"/>
            <w:noWrap/>
            <w:vAlign w:val="center"/>
            <w:hideMark/>
          </w:tcPr>
          <w:p w14:paraId="23822E6F" w14:textId="29497F4A" w:rsidR="000B0678" w:rsidRPr="001018DA" w:rsidRDefault="000B0678" w:rsidP="00AA1B76">
            <w:pPr>
              <w:widowControl/>
              <w:jc w:val="center"/>
              <w:rPr>
                <w:rFonts w:ascii="宋体" w:hAnsi="宋体"/>
                <w:sz w:val="15"/>
                <w:szCs w:val="15"/>
              </w:rPr>
            </w:pPr>
            <w:r w:rsidRPr="00165D48">
              <w:rPr>
                <w:rFonts w:ascii="宋体" w:hAnsi="宋体" w:hint="eastAsia"/>
                <w:sz w:val="15"/>
                <w:szCs w:val="15"/>
              </w:rPr>
              <w:t>中国有线电视网络有限公司</w:t>
            </w:r>
          </w:p>
        </w:tc>
        <w:tc>
          <w:tcPr>
            <w:tcW w:w="782" w:type="dxa"/>
            <w:tcBorders>
              <w:top w:val="nil"/>
              <w:left w:val="nil"/>
              <w:bottom w:val="single" w:sz="4" w:space="0" w:color="auto"/>
              <w:right w:val="single" w:sz="4" w:space="0" w:color="auto"/>
            </w:tcBorders>
            <w:shd w:val="clear" w:color="auto" w:fill="auto"/>
            <w:noWrap/>
            <w:vAlign w:val="center"/>
            <w:hideMark/>
          </w:tcPr>
          <w:p w14:paraId="543C1965" w14:textId="0036903F" w:rsidR="000B0678" w:rsidRPr="001018DA" w:rsidRDefault="000B0678" w:rsidP="00AA1B76">
            <w:pPr>
              <w:widowControl/>
              <w:jc w:val="center"/>
              <w:rPr>
                <w:rFonts w:ascii="宋体" w:hAnsi="宋体"/>
                <w:sz w:val="15"/>
                <w:szCs w:val="15"/>
              </w:rPr>
            </w:pPr>
            <w:proofErr w:type="gramStart"/>
            <w:r w:rsidRPr="001018DA">
              <w:rPr>
                <w:rFonts w:ascii="宋体" w:hAnsi="宋体" w:hint="eastAsia"/>
                <w:sz w:val="15"/>
                <w:szCs w:val="15"/>
              </w:rPr>
              <w:t>许敬旭</w:t>
            </w:r>
            <w:proofErr w:type="gramEnd"/>
          </w:p>
        </w:tc>
        <w:tc>
          <w:tcPr>
            <w:tcW w:w="1473" w:type="dxa"/>
            <w:tcBorders>
              <w:top w:val="single" w:sz="4" w:space="0" w:color="auto"/>
              <w:left w:val="nil"/>
              <w:bottom w:val="single" w:sz="4" w:space="0" w:color="auto"/>
              <w:right w:val="single" w:sz="4" w:space="0" w:color="auto"/>
            </w:tcBorders>
            <w:vAlign w:val="center"/>
          </w:tcPr>
          <w:p w14:paraId="20A72AAC" w14:textId="1D9A2462" w:rsidR="000B0678" w:rsidRPr="001018DA" w:rsidRDefault="00853887" w:rsidP="00AA1B76">
            <w:pPr>
              <w:widowControl/>
              <w:jc w:val="center"/>
              <w:rPr>
                <w:rFonts w:ascii="宋体" w:hAnsi="宋体"/>
                <w:sz w:val="15"/>
                <w:szCs w:val="15"/>
              </w:rPr>
            </w:pPr>
            <w:r w:rsidRPr="001018DA">
              <w:rPr>
                <w:rFonts w:ascii="宋体" w:hAnsi="宋体" w:hint="eastAsia"/>
                <w:sz w:val="15"/>
                <w:szCs w:val="15"/>
              </w:rPr>
              <w:t>340103197801104024</w:t>
            </w:r>
          </w:p>
        </w:tc>
        <w:tc>
          <w:tcPr>
            <w:tcW w:w="1543" w:type="dxa"/>
            <w:tcBorders>
              <w:top w:val="nil"/>
              <w:left w:val="single" w:sz="4" w:space="0" w:color="auto"/>
              <w:bottom w:val="single" w:sz="4" w:space="0" w:color="auto"/>
              <w:right w:val="single" w:sz="4" w:space="0" w:color="auto"/>
            </w:tcBorders>
            <w:shd w:val="clear" w:color="auto" w:fill="auto"/>
            <w:noWrap/>
            <w:vAlign w:val="center"/>
          </w:tcPr>
          <w:p w14:paraId="481CC4BA" w14:textId="382054F2" w:rsidR="000B0678" w:rsidRPr="001018DA" w:rsidRDefault="00A14764" w:rsidP="00AA1B76">
            <w:pPr>
              <w:widowControl/>
              <w:jc w:val="center"/>
              <w:rPr>
                <w:rFonts w:ascii="宋体" w:hAnsi="宋体"/>
                <w:sz w:val="15"/>
                <w:szCs w:val="15"/>
              </w:rPr>
            </w:pPr>
            <w:r>
              <w:rPr>
                <w:rFonts w:ascii="宋体" w:hAnsi="宋体" w:hint="eastAsia"/>
                <w:sz w:val="15"/>
                <w:szCs w:val="15"/>
              </w:rPr>
              <w:t>6222020200032529915</w:t>
            </w:r>
          </w:p>
        </w:tc>
        <w:tc>
          <w:tcPr>
            <w:tcW w:w="1237" w:type="dxa"/>
            <w:tcBorders>
              <w:top w:val="nil"/>
              <w:left w:val="nil"/>
              <w:bottom w:val="single" w:sz="4" w:space="0" w:color="auto"/>
              <w:right w:val="single" w:sz="4" w:space="0" w:color="auto"/>
            </w:tcBorders>
            <w:shd w:val="clear" w:color="auto" w:fill="auto"/>
            <w:noWrap/>
            <w:vAlign w:val="center"/>
          </w:tcPr>
          <w:p w14:paraId="12B3EEE9" w14:textId="55D74FE1" w:rsidR="000B0678" w:rsidRPr="001018DA" w:rsidRDefault="00F33DC8" w:rsidP="00AA1B76">
            <w:pPr>
              <w:widowControl/>
              <w:jc w:val="center"/>
              <w:rPr>
                <w:rFonts w:ascii="宋体" w:hAnsi="宋体"/>
                <w:sz w:val="15"/>
                <w:szCs w:val="15"/>
              </w:rPr>
            </w:pPr>
            <w:r>
              <w:rPr>
                <w:rFonts w:ascii="宋体" w:hAnsi="宋体" w:hint="eastAsia"/>
                <w:sz w:val="15"/>
                <w:szCs w:val="15"/>
              </w:rPr>
              <w:t>北京</w:t>
            </w:r>
          </w:p>
        </w:tc>
        <w:tc>
          <w:tcPr>
            <w:tcW w:w="1300" w:type="dxa"/>
            <w:tcBorders>
              <w:top w:val="nil"/>
              <w:left w:val="nil"/>
              <w:bottom w:val="single" w:sz="4" w:space="0" w:color="auto"/>
              <w:right w:val="single" w:sz="4" w:space="0" w:color="auto"/>
            </w:tcBorders>
            <w:shd w:val="clear" w:color="auto" w:fill="auto"/>
            <w:noWrap/>
            <w:vAlign w:val="center"/>
          </w:tcPr>
          <w:p w14:paraId="1BE1243B" w14:textId="70B16217" w:rsidR="000B0678" w:rsidRPr="001018DA" w:rsidRDefault="00F33DC8" w:rsidP="00AA1B76">
            <w:pPr>
              <w:widowControl/>
              <w:jc w:val="center"/>
              <w:rPr>
                <w:rFonts w:ascii="宋体" w:hAnsi="宋体"/>
                <w:sz w:val="15"/>
                <w:szCs w:val="15"/>
              </w:rPr>
            </w:pPr>
            <w:r>
              <w:rPr>
                <w:rFonts w:ascii="宋体" w:hAnsi="宋体" w:hint="eastAsia"/>
                <w:sz w:val="15"/>
                <w:szCs w:val="15"/>
              </w:rPr>
              <w:t>中国工商银行</w:t>
            </w:r>
          </w:p>
        </w:tc>
        <w:tc>
          <w:tcPr>
            <w:tcW w:w="1075" w:type="dxa"/>
            <w:tcBorders>
              <w:top w:val="nil"/>
              <w:left w:val="nil"/>
              <w:bottom w:val="single" w:sz="4" w:space="0" w:color="auto"/>
              <w:right w:val="single" w:sz="4" w:space="0" w:color="auto"/>
            </w:tcBorders>
            <w:vAlign w:val="center"/>
          </w:tcPr>
          <w:p w14:paraId="2737BF21" w14:textId="39ACC347" w:rsidR="000B0678" w:rsidRPr="001018DA" w:rsidRDefault="002E30E1" w:rsidP="00AA1B76">
            <w:pPr>
              <w:widowControl/>
              <w:jc w:val="center"/>
              <w:rPr>
                <w:rFonts w:ascii="宋体" w:hAnsi="宋体"/>
                <w:sz w:val="15"/>
                <w:szCs w:val="15"/>
              </w:rPr>
            </w:pPr>
            <w:r w:rsidRPr="001018DA">
              <w:rPr>
                <w:rFonts w:ascii="宋体" w:hAnsi="宋体" w:hint="eastAsia"/>
                <w:sz w:val="15"/>
                <w:szCs w:val="15"/>
              </w:rPr>
              <w:t>13391659665</w:t>
            </w:r>
          </w:p>
        </w:tc>
      </w:tr>
    </w:tbl>
    <w:p w14:paraId="677BB810" w14:textId="77777777" w:rsidR="009D0985" w:rsidRPr="009D0985" w:rsidRDefault="009D0985" w:rsidP="00CC0FC7">
      <w:pPr>
        <w:ind w:firstLineChars="200" w:firstLine="420"/>
        <w:rPr>
          <w:szCs w:val="21"/>
          <w:shd w:val="clear" w:color="auto" w:fill="FFFFFF"/>
        </w:rPr>
      </w:pPr>
    </w:p>
    <w:p w14:paraId="5FB3396E" w14:textId="1D0658B6" w:rsidR="0065302A" w:rsidRPr="00BF549E" w:rsidRDefault="0065302A" w:rsidP="0065302A">
      <w:pPr>
        <w:outlineLvl w:val="0"/>
        <w:rPr>
          <w:rFonts w:ascii="黑体" w:eastAsia="黑体" w:hAnsi="黑体"/>
          <w:b/>
          <w:bCs/>
          <w:szCs w:val="21"/>
        </w:rPr>
      </w:pPr>
      <w:r>
        <w:rPr>
          <w:rFonts w:ascii="黑体" w:eastAsia="黑体" w:hAnsi="黑体" w:hint="eastAsia"/>
          <w:b/>
          <w:bCs/>
          <w:szCs w:val="21"/>
        </w:rPr>
        <w:t>栏目分类</w:t>
      </w:r>
      <w:r w:rsidRPr="00BF549E">
        <w:rPr>
          <w:rFonts w:ascii="黑体" w:eastAsia="黑体" w:hAnsi="黑体" w:hint="eastAsia"/>
          <w:b/>
          <w:bCs/>
          <w:szCs w:val="21"/>
        </w:rPr>
        <w:t>：</w:t>
      </w:r>
    </w:p>
    <w:p w14:paraId="767D60D4" w14:textId="32722634" w:rsidR="004506D7" w:rsidRDefault="00685724" w:rsidP="00CC0FC7">
      <w:pPr>
        <w:ind w:firstLineChars="200" w:firstLine="420"/>
        <w:rPr>
          <w:szCs w:val="21"/>
        </w:rPr>
      </w:pPr>
      <w:r w:rsidRPr="006E5116">
        <w:rPr>
          <w:rFonts w:hint="eastAsia"/>
          <w:szCs w:val="21"/>
        </w:rPr>
        <w:t>光网络</w:t>
      </w:r>
    </w:p>
    <w:p w14:paraId="6030720E" w14:textId="77777777" w:rsidR="00685724" w:rsidRPr="00165D48" w:rsidRDefault="00685724" w:rsidP="00CC0FC7">
      <w:pPr>
        <w:ind w:firstLineChars="200" w:firstLine="420"/>
        <w:rPr>
          <w:szCs w:val="21"/>
          <w:shd w:val="clear" w:color="auto" w:fill="FFFFFF"/>
        </w:rPr>
      </w:pPr>
    </w:p>
    <w:sectPr w:rsidR="00685724" w:rsidRPr="00165D4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DF6F97" w14:textId="77777777" w:rsidR="00646AAC" w:rsidRDefault="00646AAC">
      <w:r>
        <w:separator/>
      </w:r>
    </w:p>
  </w:endnote>
  <w:endnote w:type="continuationSeparator" w:id="0">
    <w:p w14:paraId="2568AFC8" w14:textId="77777777" w:rsidR="00646AAC" w:rsidRDefault="0064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altName w:val="Arial Unicode MS"/>
    <w:charset w:val="00"/>
    <w:family w:val="swiss"/>
    <w:pitch w:val="default"/>
    <w:sig w:usb0="00000000" w:usb1="C200247B" w:usb2="00000009" w:usb3="00000000" w:csb0="2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4355095"/>
    </w:sdtPr>
    <w:sdtEndPr/>
    <w:sdtContent>
      <w:p w14:paraId="522CD2BD" w14:textId="77777777" w:rsidR="00AC1FEF" w:rsidRDefault="004A2739">
        <w:pPr>
          <w:pStyle w:val="a5"/>
          <w:jc w:val="center"/>
        </w:pPr>
        <w:r>
          <w:fldChar w:fldCharType="begin"/>
        </w:r>
        <w:r>
          <w:instrText>PAGE   \* MERGEFORMAT</w:instrText>
        </w:r>
        <w:r>
          <w:fldChar w:fldCharType="separate"/>
        </w:r>
        <w:r w:rsidR="00A27CD6" w:rsidRPr="00A27CD6">
          <w:rPr>
            <w:noProof/>
            <w:lang w:val="zh-CN"/>
          </w:rPr>
          <w:t>10</w:t>
        </w:r>
        <w:r>
          <w:fldChar w:fldCharType="end"/>
        </w:r>
      </w:p>
    </w:sdtContent>
  </w:sdt>
  <w:p w14:paraId="4FE5F273" w14:textId="77777777" w:rsidR="00AC1FEF" w:rsidRDefault="00AC1FE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36902" w14:textId="77777777" w:rsidR="00646AAC" w:rsidRDefault="00646AAC">
      <w:r>
        <w:separator/>
      </w:r>
    </w:p>
  </w:footnote>
  <w:footnote w:type="continuationSeparator" w:id="0">
    <w:p w14:paraId="328312CB" w14:textId="77777777" w:rsidR="00646AAC" w:rsidRDefault="00646A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719042"/>
    <w:multiLevelType w:val="singleLevel"/>
    <w:tmpl w:val="A0719042"/>
    <w:lvl w:ilvl="0">
      <w:start w:val="1"/>
      <w:numFmt w:val="decimal"/>
      <w:lvlText w:val="%1."/>
      <w:lvlJc w:val="left"/>
      <w:pPr>
        <w:ind w:left="425" w:hanging="425"/>
      </w:pPr>
      <w:rPr>
        <w:rFonts w:hint="default"/>
      </w:rPr>
    </w:lvl>
  </w:abstractNum>
  <w:abstractNum w:abstractNumId="1">
    <w:nsid w:val="7D8E0567"/>
    <w:multiLevelType w:val="singleLevel"/>
    <w:tmpl w:val="7D8E0567"/>
    <w:lvl w:ilvl="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65CA"/>
    <w:rsid w:val="00020AC6"/>
    <w:rsid w:val="00020AEA"/>
    <w:rsid w:val="00031BD3"/>
    <w:rsid w:val="00035F3D"/>
    <w:rsid w:val="000407D5"/>
    <w:rsid w:val="000443DA"/>
    <w:rsid w:val="00046D72"/>
    <w:rsid w:val="000472D7"/>
    <w:rsid w:val="0005690B"/>
    <w:rsid w:val="00072D69"/>
    <w:rsid w:val="00086843"/>
    <w:rsid w:val="000969D8"/>
    <w:rsid w:val="000B0678"/>
    <w:rsid w:val="000B50C6"/>
    <w:rsid w:val="000C3ABD"/>
    <w:rsid w:val="000D3B13"/>
    <w:rsid w:val="000D42D9"/>
    <w:rsid w:val="000D587A"/>
    <w:rsid w:val="000E2CF6"/>
    <w:rsid w:val="000E2E56"/>
    <w:rsid w:val="000F1CA8"/>
    <w:rsid w:val="000F3BDE"/>
    <w:rsid w:val="000F5177"/>
    <w:rsid w:val="001018DA"/>
    <w:rsid w:val="00103D40"/>
    <w:rsid w:val="00103D43"/>
    <w:rsid w:val="00104E57"/>
    <w:rsid w:val="00111345"/>
    <w:rsid w:val="00134798"/>
    <w:rsid w:val="001408E6"/>
    <w:rsid w:val="00150286"/>
    <w:rsid w:val="00150E3F"/>
    <w:rsid w:val="00152B82"/>
    <w:rsid w:val="0015300A"/>
    <w:rsid w:val="00156DDE"/>
    <w:rsid w:val="001603A6"/>
    <w:rsid w:val="0016489C"/>
    <w:rsid w:val="00165D48"/>
    <w:rsid w:val="00170083"/>
    <w:rsid w:val="00172A27"/>
    <w:rsid w:val="00175405"/>
    <w:rsid w:val="001775F3"/>
    <w:rsid w:val="001842C1"/>
    <w:rsid w:val="001845E4"/>
    <w:rsid w:val="00194737"/>
    <w:rsid w:val="001A278C"/>
    <w:rsid w:val="001A7103"/>
    <w:rsid w:val="001B0D51"/>
    <w:rsid w:val="001B5C02"/>
    <w:rsid w:val="001C7677"/>
    <w:rsid w:val="001D20B4"/>
    <w:rsid w:val="001E766E"/>
    <w:rsid w:val="002061B9"/>
    <w:rsid w:val="002125C6"/>
    <w:rsid w:val="00213EAC"/>
    <w:rsid w:val="0021574F"/>
    <w:rsid w:val="00221F76"/>
    <w:rsid w:val="002451FB"/>
    <w:rsid w:val="00246E6E"/>
    <w:rsid w:val="00256DCA"/>
    <w:rsid w:val="00263E17"/>
    <w:rsid w:val="00264A69"/>
    <w:rsid w:val="00266F51"/>
    <w:rsid w:val="00277201"/>
    <w:rsid w:val="002773CE"/>
    <w:rsid w:val="00282F25"/>
    <w:rsid w:val="00290FF8"/>
    <w:rsid w:val="0029679E"/>
    <w:rsid w:val="002A52DF"/>
    <w:rsid w:val="002B0996"/>
    <w:rsid w:val="002B6D0E"/>
    <w:rsid w:val="002B7D7A"/>
    <w:rsid w:val="002C57D6"/>
    <w:rsid w:val="002D0341"/>
    <w:rsid w:val="002D3EA3"/>
    <w:rsid w:val="002D6CCA"/>
    <w:rsid w:val="002D790F"/>
    <w:rsid w:val="002E24B3"/>
    <w:rsid w:val="002E26D3"/>
    <w:rsid w:val="002E30E1"/>
    <w:rsid w:val="002F0C9A"/>
    <w:rsid w:val="002F4818"/>
    <w:rsid w:val="002F6EDC"/>
    <w:rsid w:val="00301D68"/>
    <w:rsid w:val="003064F0"/>
    <w:rsid w:val="003070EF"/>
    <w:rsid w:val="00314752"/>
    <w:rsid w:val="003158BF"/>
    <w:rsid w:val="0032003C"/>
    <w:rsid w:val="00322398"/>
    <w:rsid w:val="00324DCC"/>
    <w:rsid w:val="00330263"/>
    <w:rsid w:val="00335EE9"/>
    <w:rsid w:val="00343B49"/>
    <w:rsid w:val="00343DC5"/>
    <w:rsid w:val="00345123"/>
    <w:rsid w:val="0034566D"/>
    <w:rsid w:val="003515EE"/>
    <w:rsid w:val="00355778"/>
    <w:rsid w:val="003710BC"/>
    <w:rsid w:val="00376676"/>
    <w:rsid w:val="00385407"/>
    <w:rsid w:val="00387230"/>
    <w:rsid w:val="00394649"/>
    <w:rsid w:val="00397A6D"/>
    <w:rsid w:val="003A508C"/>
    <w:rsid w:val="003B4D82"/>
    <w:rsid w:val="003B54E8"/>
    <w:rsid w:val="003D6F1A"/>
    <w:rsid w:val="003F06A8"/>
    <w:rsid w:val="003F5D18"/>
    <w:rsid w:val="0040007B"/>
    <w:rsid w:val="004121FE"/>
    <w:rsid w:val="004231BE"/>
    <w:rsid w:val="0042677D"/>
    <w:rsid w:val="00426811"/>
    <w:rsid w:val="00432A22"/>
    <w:rsid w:val="004506D7"/>
    <w:rsid w:val="00451DD3"/>
    <w:rsid w:val="00464E90"/>
    <w:rsid w:val="00470F8E"/>
    <w:rsid w:val="00472151"/>
    <w:rsid w:val="00472B56"/>
    <w:rsid w:val="00476638"/>
    <w:rsid w:val="00483EB9"/>
    <w:rsid w:val="00486AB5"/>
    <w:rsid w:val="00487571"/>
    <w:rsid w:val="004875B8"/>
    <w:rsid w:val="004918EE"/>
    <w:rsid w:val="004925B6"/>
    <w:rsid w:val="00497B6A"/>
    <w:rsid w:val="004A178C"/>
    <w:rsid w:val="004A2739"/>
    <w:rsid w:val="004B40E5"/>
    <w:rsid w:val="004B4FAC"/>
    <w:rsid w:val="004B605D"/>
    <w:rsid w:val="004B7E24"/>
    <w:rsid w:val="004C0A03"/>
    <w:rsid w:val="004D1702"/>
    <w:rsid w:val="004E43BF"/>
    <w:rsid w:val="004E648A"/>
    <w:rsid w:val="004E7056"/>
    <w:rsid w:val="004E7390"/>
    <w:rsid w:val="004F1EE2"/>
    <w:rsid w:val="00501B93"/>
    <w:rsid w:val="00510595"/>
    <w:rsid w:val="005253D2"/>
    <w:rsid w:val="00527217"/>
    <w:rsid w:val="00533221"/>
    <w:rsid w:val="00534837"/>
    <w:rsid w:val="00540417"/>
    <w:rsid w:val="0054523A"/>
    <w:rsid w:val="00546159"/>
    <w:rsid w:val="00554B3B"/>
    <w:rsid w:val="00557736"/>
    <w:rsid w:val="00557E99"/>
    <w:rsid w:val="005615E4"/>
    <w:rsid w:val="005760A6"/>
    <w:rsid w:val="005808F8"/>
    <w:rsid w:val="00581AC5"/>
    <w:rsid w:val="00586FAE"/>
    <w:rsid w:val="0059389F"/>
    <w:rsid w:val="0059730D"/>
    <w:rsid w:val="005A0AD7"/>
    <w:rsid w:val="005A18BD"/>
    <w:rsid w:val="005A2019"/>
    <w:rsid w:val="005A5DF4"/>
    <w:rsid w:val="005A6327"/>
    <w:rsid w:val="005B0CED"/>
    <w:rsid w:val="005B2380"/>
    <w:rsid w:val="005B24F8"/>
    <w:rsid w:val="005B3AC5"/>
    <w:rsid w:val="005D444F"/>
    <w:rsid w:val="005D50E3"/>
    <w:rsid w:val="005D5488"/>
    <w:rsid w:val="005F08A4"/>
    <w:rsid w:val="005F2478"/>
    <w:rsid w:val="005F4EB3"/>
    <w:rsid w:val="00600ADB"/>
    <w:rsid w:val="00601F39"/>
    <w:rsid w:val="006034E2"/>
    <w:rsid w:val="00606260"/>
    <w:rsid w:val="00606E35"/>
    <w:rsid w:val="00613EA1"/>
    <w:rsid w:val="00617768"/>
    <w:rsid w:val="00617788"/>
    <w:rsid w:val="006216D5"/>
    <w:rsid w:val="00632909"/>
    <w:rsid w:val="00646803"/>
    <w:rsid w:val="00646AAC"/>
    <w:rsid w:val="006478E6"/>
    <w:rsid w:val="00652E96"/>
    <w:rsid w:val="0065302A"/>
    <w:rsid w:val="00654F26"/>
    <w:rsid w:val="006660EE"/>
    <w:rsid w:val="006674F1"/>
    <w:rsid w:val="00675BF6"/>
    <w:rsid w:val="00684AA6"/>
    <w:rsid w:val="00685724"/>
    <w:rsid w:val="00687030"/>
    <w:rsid w:val="006878B2"/>
    <w:rsid w:val="0069342B"/>
    <w:rsid w:val="00694FCD"/>
    <w:rsid w:val="006A514A"/>
    <w:rsid w:val="006A590A"/>
    <w:rsid w:val="006A6C22"/>
    <w:rsid w:val="006B40BF"/>
    <w:rsid w:val="006B6795"/>
    <w:rsid w:val="006C1788"/>
    <w:rsid w:val="006D2FB0"/>
    <w:rsid w:val="006D40B2"/>
    <w:rsid w:val="006D526A"/>
    <w:rsid w:val="006D6234"/>
    <w:rsid w:val="006E3D96"/>
    <w:rsid w:val="00702FA8"/>
    <w:rsid w:val="007034F8"/>
    <w:rsid w:val="007278E1"/>
    <w:rsid w:val="00733988"/>
    <w:rsid w:val="00735E9F"/>
    <w:rsid w:val="007411D0"/>
    <w:rsid w:val="00742E3A"/>
    <w:rsid w:val="007603A1"/>
    <w:rsid w:val="007608BC"/>
    <w:rsid w:val="00764BFA"/>
    <w:rsid w:val="007652A1"/>
    <w:rsid w:val="0077143C"/>
    <w:rsid w:val="007766EB"/>
    <w:rsid w:val="007860B2"/>
    <w:rsid w:val="00786742"/>
    <w:rsid w:val="00791060"/>
    <w:rsid w:val="0079161B"/>
    <w:rsid w:val="00791E7B"/>
    <w:rsid w:val="007A2AA3"/>
    <w:rsid w:val="007B236E"/>
    <w:rsid w:val="007B24DA"/>
    <w:rsid w:val="007B3216"/>
    <w:rsid w:val="007B64E8"/>
    <w:rsid w:val="007C3FF3"/>
    <w:rsid w:val="007D1E8A"/>
    <w:rsid w:val="007F6C82"/>
    <w:rsid w:val="00812012"/>
    <w:rsid w:val="00813C8B"/>
    <w:rsid w:val="00815D9D"/>
    <w:rsid w:val="008344CF"/>
    <w:rsid w:val="00841849"/>
    <w:rsid w:val="00852E55"/>
    <w:rsid w:val="00853887"/>
    <w:rsid w:val="00853ED5"/>
    <w:rsid w:val="008545B8"/>
    <w:rsid w:val="0085508A"/>
    <w:rsid w:val="00856285"/>
    <w:rsid w:val="00865AE6"/>
    <w:rsid w:val="00873CEF"/>
    <w:rsid w:val="008770F9"/>
    <w:rsid w:val="00877B7C"/>
    <w:rsid w:val="008839D1"/>
    <w:rsid w:val="008861D3"/>
    <w:rsid w:val="0089050E"/>
    <w:rsid w:val="008A39B1"/>
    <w:rsid w:val="008B51B4"/>
    <w:rsid w:val="008C44CF"/>
    <w:rsid w:val="008D4742"/>
    <w:rsid w:val="008D50B1"/>
    <w:rsid w:val="008E0EB8"/>
    <w:rsid w:val="008E3533"/>
    <w:rsid w:val="008F22E0"/>
    <w:rsid w:val="008F2EE5"/>
    <w:rsid w:val="008F3460"/>
    <w:rsid w:val="009004CF"/>
    <w:rsid w:val="0090435C"/>
    <w:rsid w:val="009147C1"/>
    <w:rsid w:val="00917F94"/>
    <w:rsid w:val="009246EC"/>
    <w:rsid w:val="00930729"/>
    <w:rsid w:val="00933D2C"/>
    <w:rsid w:val="00941199"/>
    <w:rsid w:val="009430BC"/>
    <w:rsid w:val="00946BFD"/>
    <w:rsid w:val="00953EAF"/>
    <w:rsid w:val="00957234"/>
    <w:rsid w:val="009654FB"/>
    <w:rsid w:val="009719F8"/>
    <w:rsid w:val="00975DF1"/>
    <w:rsid w:val="00980F2D"/>
    <w:rsid w:val="00983B3B"/>
    <w:rsid w:val="009905E5"/>
    <w:rsid w:val="00994193"/>
    <w:rsid w:val="009A1EA4"/>
    <w:rsid w:val="009B021E"/>
    <w:rsid w:val="009B129E"/>
    <w:rsid w:val="009B30CF"/>
    <w:rsid w:val="009C6961"/>
    <w:rsid w:val="009D0985"/>
    <w:rsid w:val="009D641B"/>
    <w:rsid w:val="009E5B8E"/>
    <w:rsid w:val="00A01083"/>
    <w:rsid w:val="00A01D2C"/>
    <w:rsid w:val="00A12F4F"/>
    <w:rsid w:val="00A14764"/>
    <w:rsid w:val="00A259AB"/>
    <w:rsid w:val="00A27CD6"/>
    <w:rsid w:val="00A31789"/>
    <w:rsid w:val="00A36A61"/>
    <w:rsid w:val="00A4065A"/>
    <w:rsid w:val="00A43D3C"/>
    <w:rsid w:val="00A55EDC"/>
    <w:rsid w:val="00A56DE0"/>
    <w:rsid w:val="00A57F17"/>
    <w:rsid w:val="00A612FA"/>
    <w:rsid w:val="00A647FC"/>
    <w:rsid w:val="00A73453"/>
    <w:rsid w:val="00A7445C"/>
    <w:rsid w:val="00A7623B"/>
    <w:rsid w:val="00A96513"/>
    <w:rsid w:val="00AA1B76"/>
    <w:rsid w:val="00AA5ED1"/>
    <w:rsid w:val="00AA71C3"/>
    <w:rsid w:val="00AA738A"/>
    <w:rsid w:val="00AC1FEF"/>
    <w:rsid w:val="00AC3E2A"/>
    <w:rsid w:val="00AC5C97"/>
    <w:rsid w:val="00AC74AF"/>
    <w:rsid w:val="00AD2EB8"/>
    <w:rsid w:val="00AD36EE"/>
    <w:rsid w:val="00AD48CD"/>
    <w:rsid w:val="00AD5DD7"/>
    <w:rsid w:val="00AD73A9"/>
    <w:rsid w:val="00AE3969"/>
    <w:rsid w:val="00AF0BA6"/>
    <w:rsid w:val="00AF0F71"/>
    <w:rsid w:val="00B042FA"/>
    <w:rsid w:val="00B06CA8"/>
    <w:rsid w:val="00B107E0"/>
    <w:rsid w:val="00B15AF4"/>
    <w:rsid w:val="00B34D95"/>
    <w:rsid w:val="00B41673"/>
    <w:rsid w:val="00B42DF0"/>
    <w:rsid w:val="00B54714"/>
    <w:rsid w:val="00B55183"/>
    <w:rsid w:val="00B556EC"/>
    <w:rsid w:val="00B6052A"/>
    <w:rsid w:val="00B60C9A"/>
    <w:rsid w:val="00B63396"/>
    <w:rsid w:val="00B636B9"/>
    <w:rsid w:val="00B66241"/>
    <w:rsid w:val="00B82362"/>
    <w:rsid w:val="00B83B63"/>
    <w:rsid w:val="00BA0C67"/>
    <w:rsid w:val="00BA311E"/>
    <w:rsid w:val="00BA3F73"/>
    <w:rsid w:val="00BA5A5F"/>
    <w:rsid w:val="00BA7C98"/>
    <w:rsid w:val="00BB09A8"/>
    <w:rsid w:val="00BB415C"/>
    <w:rsid w:val="00BC207A"/>
    <w:rsid w:val="00BC5088"/>
    <w:rsid w:val="00BD4816"/>
    <w:rsid w:val="00BF1BC2"/>
    <w:rsid w:val="00BF395D"/>
    <w:rsid w:val="00BF53CE"/>
    <w:rsid w:val="00BF549E"/>
    <w:rsid w:val="00BF6E92"/>
    <w:rsid w:val="00C00E2A"/>
    <w:rsid w:val="00C158EC"/>
    <w:rsid w:val="00C20D5E"/>
    <w:rsid w:val="00C33582"/>
    <w:rsid w:val="00C440DD"/>
    <w:rsid w:val="00C448F5"/>
    <w:rsid w:val="00C47C39"/>
    <w:rsid w:val="00C64911"/>
    <w:rsid w:val="00C80E34"/>
    <w:rsid w:val="00C8652D"/>
    <w:rsid w:val="00C91BEB"/>
    <w:rsid w:val="00C9403B"/>
    <w:rsid w:val="00CA09D6"/>
    <w:rsid w:val="00CA650B"/>
    <w:rsid w:val="00CA6609"/>
    <w:rsid w:val="00CB31F3"/>
    <w:rsid w:val="00CB52F8"/>
    <w:rsid w:val="00CB69E0"/>
    <w:rsid w:val="00CC0A9C"/>
    <w:rsid w:val="00CC0FC7"/>
    <w:rsid w:val="00CC142E"/>
    <w:rsid w:val="00CC55B8"/>
    <w:rsid w:val="00CC76D3"/>
    <w:rsid w:val="00CC7A24"/>
    <w:rsid w:val="00CD070D"/>
    <w:rsid w:val="00CD1283"/>
    <w:rsid w:val="00CD28D2"/>
    <w:rsid w:val="00CD50E5"/>
    <w:rsid w:val="00CE0882"/>
    <w:rsid w:val="00CE5086"/>
    <w:rsid w:val="00CF3A4F"/>
    <w:rsid w:val="00D035EC"/>
    <w:rsid w:val="00D146F3"/>
    <w:rsid w:val="00D171A6"/>
    <w:rsid w:val="00D312A9"/>
    <w:rsid w:val="00D3375E"/>
    <w:rsid w:val="00D345D1"/>
    <w:rsid w:val="00D34AB0"/>
    <w:rsid w:val="00D5039A"/>
    <w:rsid w:val="00D52BB4"/>
    <w:rsid w:val="00D5489E"/>
    <w:rsid w:val="00D5533B"/>
    <w:rsid w:val="00D619F2"/>
    <w:rsid w:val="00D679CF"/>
    <w:rsid w:val="00D70887"/>
    <w:rsid w:val="00D71D44"/>
    <w:rsid w:val="00D80B39"/>
    <w:rsid w:val="00D86B79"/>
    <w:rsid w:val="00D91523"/>
    <w:rsid w:val="00D941FB"/>
    <w:rsid w:val="00DA2A6F"/>
    <w:rsid w:val="00DA4886"/>
    <w:rsid w:val="00DB0ECA"/>
    <w:rsid w:val="00DB12EC"/>
    <w:rsid w:val="00DB163E"/>
    <w:rsid w:val="00DB1B19"/>
    <w:rsid w:val="00DB48D4"/>
    <w:rsid w:val="00DB6EDB"/>
    <w:rsid w:val="00DD17C7"/>
    <w:rsid w:val="00DE54F2"/>
    <w:rsid w:val="00DF5156"/>
    <w:rsid w:val="00E02A93"/>
    <w:rsid w:val="00E04A75"/>
    <w:rsid w:val="00E06253"/>
    <w:rsid w:val="00E10412"/>
    <w:rsid w:val="00E12132"/>
    <w:rsid w:val="00E122FB"/>
    <w:rsid w:val="00E247A6"/>
    <w:rsid w:val="00E365BA"/>
    <w:rsid w:val="00E46964"/>
    <w:rsid w:val="00E5044A"/>
    <w:rsid w:val="00E518F9"/>
    <w:rsid w:val="00E71957"/>
    <w:rsid w:val="00E728F6"/>
    <w:rsid w:val="00E87368"/>
    <w:rsid w:val="00E97156"/>
    <w:rsid w:val="00EA24B9"/>
    <w:rsid w:val="00EB0472"/>
    <w:rsid w:val="00EB1955"/>
    <w:rsid w:val="00EC103F"/>
    <w:rsid w:val="00EC792C"/>
    <w:rsid w:val="00ED0DD9"/>
    <w:rsid w:val="00ED1070"/>
    <w:rsid w:val="00ED7577"/>
    <w:rsid w:val="00EF6ED1"/>
    <w:rsid w:val="00EF753A"/>
    <w:rsid w:val="00F05AA4"/>
    <w:rsid w:val="00F06237"/>
    <w:rsid w:val="00F11CB8"/>
    <w:rsid w:val="00F11CD8"/>
    <w:rsid w:val="00F15188"/>
    <w:rsid w:val="00F27A38"/>
    <w:rsid w:val="00F33DC8"/>
    <w:rsid w:val="00F351A2"/>
    <w:rsid w:val="00F37C2E"/>
    <w:rsid w:val="00F42D8A"/>
    <w:rsid w:val="00F44358"/>
    <w:rsid w:val="00F51B2B"/>
    <w:rsid w:val="00F52899"/>
    <w:rsid w:val="00F718F2"/>
    <w:rsid w:val="00F74CBF"/>
    <w:rsid w:val="00F76F34"/>
    <w:rsid w:val="00F77CAB"/>
    <w:rsid w:val="00F8192B"/>
    <w:rsid w:val="00F93BA7"/>
    <w:rsid w:val="00F949A6"/>
    <w:rsid w:val="00F96E94"/>
    <w:rsid w:val="00F97AB7"/>
    <w:rsid w:val="00FA2F31"/>
    <w:rsid w:val="00FA3A39"/>
    <w:rsid w:val="00FA47A2"/>
    <w:rsid w:val="00FA74E8"/>
    <w:rsid w:val="00FC28F2"/>
    <w:rsid w:val="00FC5FB3"/>
    <w:rsid w:val="00FD0494"/>
    <w:rsid w:val="00FD680C"/>
    <w:rsid w:val="00FD6F90"/>
    <w:rsid w:val="00FE1F89"/>
    <w:rsid w:val="00FF3E93"/>
    <w:rsid w:val="00FF4324"/>
    <w:rsid w:val="00FF5D92"/>
    <w:rsid w:val="038F71C9"/>
    <w:rsid w:val="04277401"/>
    <w:rsid w:val="042C12A1"/>
    <w:rsid w:val="043C6C89"/>
    <w:rsid w:val="05AC6A02"/>
    <w:rsid w:val="05C07B4F"/>
    <w:rsid w:val="05DD545B"/>
    <w:rsid w:val="07EA0F21"/>
    <w:rsid w:val="08D068C8"/>
    <w:rsid w:val="0DE819AF"/>
    <w:rsid w:val="0E5E4367"/>
    <w:rsid w:val="0ED45C40"/>
    <w:rsid w:val="11CB5AC2"/>
    <w:rsid w:val="11F405F0"/>
    <w:rsid w:val="14D013EF"/>
    <w:rsid w:val="151B6B0E"/>
    <w:rsid w:val="15E81C3F"/>
    <w:rsid w:val="160B59E7"/>
    <w:rsid w:val="165B2F3A"/>
    <w:rsid w:val="16885879"/>
    <w:rsid w:val="170F050B"/>
    <w:rsid w:val="17D37248"/>
    <w:rsid w:val="18CE20EA"/>
    <w:rsid w:val="18E34C64"/>
    <w:rsid w:val="1B5A0CF0"/>
    <w:rsid w:val="1E353AAA"/>
    <w:rsid w:val="1F597B0C"/>
    <w:rsid w:val="1F9C6A7C"/>
    <w:rsid w:val="208F2F74"/>
    <w:rsid w:val="20F92E38"/>
    <w:rsid w:val="22741F48"/>
    <w:rsid w:val="23D61766"/>
    <w:rsid w:val="245C4A4D"/>
    <w:rsid w:val="24CD2CBE"/>
    <w:rsid w:val="26A93226"/>
    <w:rsid w:val="27B24352"/>
    <w:rsid w:val="2ADC0696"/>
    <w:rsid w:val="2B5621F6"/>
    <w:rsid w:val="2B89255C"/>
    <w:rsid w:val="2C071743"/>
    <w:rsid w:val="2C6D62EF"/>
    <w:rsid w:val="2DC35C7A"/>
    <w:rsid w:val="2F0F2DE8"/>
    <w:rsid w:val="31105C87"/>
    <w:rsid w:val="313308E4"/>
    <w:rsid w:val="33D770FD"/>
    <w:rsid w:val="34D66156"/>
    <w:rsid w:val="34E43881"/>
    <w:rsid w:val="36145188"/>
    <w:rsid w:val="362221D3"/>
    <w:rsid w:val="3825120F"/>
    <w:rsid w:val="3A3A72C1"/>
    <w:rsid w:val="3C6471EC"/>
    <w:rsid w:val="3E1A7CC9"/>
    <w:rsid w:val="3F9F742A"/>
    <w:rsid w:val="3FCC33BA"/>
    <w:rsid w:val="3FE0432D"/>
    <w:rsid w:val="415936DF"/>
    <w:rsid w:val="41AC096A"/>
    <w:rsid w:val="41EB7C13"/>
    <w:rsid w:val="448D2DE5"/>
    <w:rsid w:val="44E27359"/>
    <w:rsid w:val="45A14BB5"/>
    <w:rsid w:val="46B1470D"/>
    <w:rsid w:val="46C10E74"/>
    <w:rsid w:val="47811F51"/>
    <w:rsid w:val="47D04F73"/>
    <w:rsid w:val="4812529F"/>
    <w:rsid w:val="492D3940"/>
    <w:rsid w:val="496E4BF1"/>
    <w:rsid w:val="497776B6"/>
    <w:rsid w:val="499C3073"/>
    <w:rsid w:val="4A143E65"/>
    <w:rsid w:val="4B373DC8"/>
    <w:rsid w:val="4B522E7F"/>
    <w:rsid w:val="4C796D97"/>
    <w:rsid w:val="4CE10AA7"/>
    <w:rsid w:val="4D9A04BD"/>
    <w:rsid w:val="4F272904"/>
    <w:rsid w:val="505108F9"/>
    <w:rsid w:val="52603BEA"/>
    <w:rsid w:val="5275641B"/>
    <w:rsid w:val="53912318"/>
    <w:rsid w:val="54736A71"/>
    <w:rsid w:val="592A2449"/>
    <w:rsid w:val="594C62DB"/>
    <w:rsid w:val="59B92D07"/>
    <w:rsid w:val="5BB24978"/>
    <w:rsid w:val="5C132639"/>
    <w:rsid w:val="5C367357"/>
    <w:rsid w:val="5D9202B7"/>
    <w:rsid w:val="5E9A72F5"/>
    <w:rsid w:val="5EAE78F4"/>
    <w:rsid w:val="5F6B7317"/>
    <w:rsid w:val="611A2DA3"/>
    <w:rsid w:val="61542858"/>
    <w:rsid w:val="63B93CD2"/>
    <w:rsid w:val="63DC650D"/>
    <w:rsid w:val="63E21DA8"/>
    <w:rsid w:val="642B52C7"/>
    <w:rsid w:val="64F32FC0"/>
    <w:rsid w:val="652A557F"/>
    <w:rsid w:val="67BE770C"/>
    <w:rsid w:val="68B01504"/>
    <w:rsid w:val="68D82AC6"/>
    <w:rsid w:val="68E048D2"/>
    <w:rsid w:val="6A8D0FCB"/>
    <w:rsid w:val="6AD061A6"/>
    <w:rsid w:val="6CEB2EE8"/>
    <w:rsid w:val="6D617FAC"/>
    <w:rsid w:val="6FA110A6"/>
    <w:rsid w:val="70721139"/>
    <w:rsid w:val="71067E6A"/>
    <w:rsid w:val="71924FC1"/>
    <w:rsid w:val="71C823A7"/>
    <w:rsid w:val="73435403"/>
    <w:rsid w:val="74611F5D"/>
    <w:rsid w:val="747C53F3"/>
    <w:rsid w:val="7735228D"/>
    <w:rsid w:val="7774536B"/>
    <w:rsid w:val="77E466F6"/>
    <w:rsid w:val="785A4ECD"/>
    <w:rsid w:val="78E21FA1"/>
    <w:rsid w:val="79DF7C6D"/>
    <w:rsid w:val="7BDC7DF5"/>
    <w:rsid w:val="7BE20D6F"/>
    <w:rsid w:val="7C336FB7"/>
    <w:rsid w:val="7CA24BB1"/>
    <w:rsid w:val="7CEA517B"/>
    <w:rsid w:val="7DE25B31"/>
    <w:rsid w:val="7E7F64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nhideWhenUsed="1"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paragraph" w:styleId="1">
    <w:name w:val="heading 1"/>
    <w:basedOn w:val="a"/>
    <w:next w:val="a"/>
    <w:qFormat/>
    <w:pPr>
      <w:spacing w:beforeAutospacing="1" w:afterAutospacing="1"/>
      <w:jc w:val="left"/>
      <w:outlineLvl w:val="0"/>
    </w:pPr>
    <w:rPr>
      <w:rFonts w:ascii="宋体" w:hAnsi="宋体" w:hint="eastAsia"/>
      <w:b/>
      <w:bCs/>
      <w:kern w:val="44"/>
      <w:sz w:val="48"/>
      <w:szCs w:val="48"/>
    </w:rPr>
  </w:style>
  <w:style w:type="paragraph" w:styleId="3">
    <w:name w:val="heading 3"/>
    <w:basedOn w:val="a"/>
    <w:next w:val="a"/>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alloon Text"/>
    <w:basedOn w:val="a"/>
    <w:link w:val="Char"/>
    <w:qFormat/>
    <w:rPr>
      <w:sz w:val="18"/>
      <w:szCs w:val="18"/>
    </w:rPr>
  </w:style>
  <w:style w:type="paragraph" w:styleId="a5">
    <w:name w:val="footer"/>
    <w:basedOn w:val="a"/>
    <w:link w:val="Char0"/>
    <w:unhideWhenUsed/>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pPr>
      <w:spacing w:beforeAutospacing="1" w:afterAutospacing="1"/>
      <w:jc w:val="left"/>
    </w:pPr>
    <w:rPr>
      <w:kern w:val="0"/>
      <w:sz w:val="24"/>
    </w:rPr>
  </w:style>
  <w:style w:type="table" w:styleId="a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Pr>
      <w:b/>
    </w:rPr>
  </w:style>
  <w:style w:type="character" w:styleId="aa">
    <w:name w:val="Emphasis"/>
    <w:basedOn w:val="a0"/>
    <w:qFormat/>
    <w:rPr>
      <w:i/>
    </w:rPr>
  </w:style>
  <w:style w:type="character" w:styleId="ab">
    <w:name w:val="Hyperlink"/>
    <w:basedOn w:val="a0"/>
    <w:qFormat/>
    <w:rPr>
      <w:color w:val="0000FF"/>
      <w:u w:val="single"/>
    </w:rPr>
  </w:style>
  <w:style w:type="character" w:styleId="ac">
    <w:name w:val="annotation reference"/>
    <w:basedOn w:val="a0"/>
    <w:qFormat/>
    <w:rPr>
      <w:sz w:val="21"/>
      <w:szCs w:val="21"/>
    </w:rPr>
  </w:style>
  <w:style w:type="character" w:customStyle="1" w:styleId="ds-markdown-cite">
    <w:name w:val="ds-markdown-cite"/>
    <w:basedOn w:val="a0"/>
    <w:qFormat/>
  </w:style>
  <w:style w:type="character" w:customStyle="1" w:styleId="given-name">
    <w:name w:val="given-name"/>
    <w:basedOn w:val="a0"/>
    <w:qFormat/>
  </w:style>
  <w:style w:type="character" w:customStyle="1" w:styleId="text">
    <w:name w:val="text"/>
    <w:basedOn w:val="a0"/>
    <w:qFormat/>
  </w:style>
  <w:style w:type="character" w:customStyle="1" w:styleId="Char1">
    <w:name w:val="页眉 Char"/>
    <w:basedOn w:val="a0"/>
    <w:link w:val="a6"/>
    <w:qFormat/>
    <w:rPr>
      <w:kern w:val="2"/>
      <w:sz w:val="18"/>
      <w:szCs w:val="18"/>
    </w:rPr>
  </w:style>
  <w:style w:type="paragraph" w:customStyle="1" w:styleId="ds-markdown-paragraph">
    <w:name w:val="ds-markdown-paragraph"/>
    <w:basedOn w:val="a"/>
    <w:qFormat/>
    <w:pPr>
      <w:widowControl/>
      <w:spacing w:before="100" w:beforeAutospacing="1" w:after="100" w:afterAutospacing="1"/>
      <w:jc w:val="left"/>
    </w:pPr>
    <w:rPr>
      <w:rFonts w:ascii="宋体" w:hAnsi="宋体" w:cs="宋体"/>
      <w:kern w:val="0"/>
      <w:sz w:val="24"/>
      <w:szCs w:val="24"/>
    </w:rPr>
  </w:style>
  <w:style w:type="character" w:customStyle="1" w:styleId="Char0">
    <w:name w:val="页脚 Char"/>
    <w:basedOn w:val="a0"/>
    <w:link w:val="a5"/>
    <w:uiPriority w:val="99"/>
    <w:qFormat/>
    <w:rPr>
      <w:kern w:val="2"/>
      <w:sz w:val="18"/>
      <w:szCs w:val="18"/>
    </w:rPr>
  </w:style>
  <w:style w:type="character" w:customStyle="1" w:styleId="Char">
    <w:name w:val="批注框文本 Char"/>
    <w:basedOn w:val="a0"/>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nhideWhenUsed="1"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paragraph" w:styleId="1">
    <w:name w:val="heading 1"/>
    <w:basedOn w:val="a"/>
    <w:next w:val="a"/>
    <w:qFormat/>
    <w:pPr>
      <w:spacing w:beforeAutospacing="1" w:afterAutospacing="1"/>
      <w:jc w:val="left"/>
      <w:outlineLvl w:val="0"/>
    </w:pPr>
    <w:rPr>
      <w:rFonts w:ascii="宋体" w:hAnsi="宋体" w:hint="eastAsia"/>
      <w:b/>
      <w:bCs/>
      <w:kern w:val="44"/>
      <w:sz w:val="48"/>
      <w:szCs w:val="48"/>
    </w:rPr>
  </w:style>
  <w:style w:type="paragraph" w:styleId="3">
    <w:name w:val="heading 3"/>
    <w:basedOn w:val="a"/>
    <w:next w:val="a"/>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alloon Text"/>
    <w:basedOn w:val="a"/>
    <w:link w:val="Char"/>
    <w:qFormat/>
    <w:rPr>
      <w:sz w:val="18"/>
      <w:szCs w:val="18"/>
    </w:rPr>
  </w:style>
  <w:style w:type="paragraph" w:styleId="a5">
    <w:name w:val="footer"/>
    <w:basedOn w:val="a"/>
    <w:link w:val="Char0"/>
    <w:unhideWhenUsed/>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pPr>
      <w:spacing w:beforeAutospacing="1" w:afterAutospacing="1"/>
      <w:jc w:val="left"/>
    </w:pPr>
    <w:rPr>
      <w:kern w:val="0"/>
      <w:sz w:val="24"/>
    </w:rPr>
  </w:style>
  <w:style w:type="table" w:styleId="a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Pr>
      <w:b/>
    </w:rPr>
  </w:style>
  <w:style w:type="character" w:styleId="aa">
    <w:name w:val="Emphasis"/>
    <w:basedOn w:val="a0"/>
    <w:qFormat/>
    <w:rPr>
      <w:i/>
    </w:rPr>
  </w:style>
  <w:style w:type="character" w:styleId="ab">
    <w:name w:val="Hyperlink"/>
    <w:basedOn w:val="a0"/>
    <w:qFormat/>
    <w:rPr>
      <w:color w:val="0000FF"/>
      <w:u w:val="single"/>
    </w:rPr>
  </w:style>
  <w:style w:type="character" w:styleId="ac">
    <w:name w:val="annotation reference"/>
    <w:basedOn w:val="a0"/>
    <w:qFormat/>
    <w:rPr>
      <w:sz w:val="21"/>
      <w:szCs w:val="21"/>
    </w:rPr>
  </w:style>
  <w:style w:type="character" w:customStyle="1" w:styleId="ds-markdown-cite">
    <w:name w:val="ds-markdown-cite"/>
    <w:basedOn w:val="a0"/>
    <w:qFormat/>
  </w:style>
  <w:style w:type="character" w:customStyle="1" w:styleId="given-name">
    <w:name w:val="given-name"/>
    <w:basedOn w:val="a0"/>
    <w:qFormat/>
  </w:style>
  <w:style w:type="character" w:customStyle="1" w:styleId="text">
    <w:name w:val="text"/>
    <w:basedOn w:val="a0"/>
    <w:qFormat/>
  </w:style>
  <w:style w:type="character" w:customStyle="1" w:styleId="Char1">
    <w:name w:val="页眉 Char"/>
    <w:basedOn w:val="a0"/>
    <w:link w:val="a6"/>
    <w:qFormat/>
    <w:rPr>
      <w:kern w:val="2"/>
      <w:sz w:val="18"/>
      <w:szCs w:val="18"/>
    </w:rPr>
  </w:style>
  <w:style w:type="paragraph" w:customStyle="1" w:styleId="ds-markdown-paragraph">
    <w:name w:val="ds-markdown-paragraph"/>
    <w:basedOn w:val="a"/>
    <w:qFormat/>
    <w:pPr>
      <w:widowControl/>
      <w:spacing w:before="100" w:beforeAutospacing="1" w:after="100" w:afterAutospacing="1"/>
      <w:jc w:val="left"/>
    </w:pPr>
    <w:rPr>
      <w:rFonts w:ascii="宋体" w:hAnsi="宋体" w:cs="宋体"/>
      <w:kern w:val="0"/>
      <w:sz w:val="24"/>
      <w:szCs w:val="24"/>
    </w:rPr>
  </w:style>
  <w:style w:type="character" w:customStyle="1" w:styleId="Char0">
    <w:name w:val="页脚 Char"/>
    <w:basedOn w:val="a0"/>
    <w:link w:val="a5"/>
    <w:uiPriority w:val="99"/>
    <w:qFormat/>
    <w:rPr>
      <w:kern w:val="2"/>
      <w:sz w:val="18"/>
      <w:szCs w:val="18"/>
    </w:rPr>
  </w:style>
  <w:style w:type="character" w:customStyle="1" w:styleId="Char">
    <w:name w:val="批注框文本 Char"/>
    <w:basedOn w:val="a0"/>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yofc.com/view/4724.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11</Pages>
  <Words>2358</Words>
  <Characters>13446</Characters>
  <Application>Microsoft Office Word</Application>
  <DocSecurity>0</DocSecurity>
  <Lines>112</Lines>
  <Paragraphs>31</Paragraphs>
  <ScaleCrop>false</ScaleCrop>
  <Company/>
  <LinksUpToDate>false</LinksUpToDate>
  <CharactersWithSpaces>15773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ursamajor</cp:lastModifiedBy>
  <cp:revision>394</cp:revision>
  <dcterms:created xsi:type="dcterms:W3CDTF">2025-04-28T04:07:00Z</dcterms:created>
  <dcterms:modified xsi:type="dcterms:W3CDTF">2025-06-01T03:05:00Z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530CDC5E73F3409BAD8BF6220A781C75_13</vt:lpwstr>
  </property>
  <property fmtid="{D5CDD505-2E9C-101B-9397-08002B2CF9AE}" pid="4" name="KSOTemplateDocerSaveRecord">
    <vt:lpwstr>eyJoZGlkIjoiY2Y4ODc0ZjIyYmQ3M2NhOGNmNWM0ZTRjMmI4NmMzMDEiLCJ1c2VySWQiOiIyNDQ3MTcyMTUifQ==</vt:lpwstr>
  </property>
</Properties>
</file>