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DF22C" w14:textId="46CCB688" w:rsidR="00152594" w:rsidRPr="00575C40" w:rsidRDefault="003B4437" w:rsidP="00601C61">
      <w:pPr>
        <w:spacing w:after="0" w:line="240" w:lineRule="auto"/>
        <w:jc w:val="center"/>
        <w:rPr>
          <w:rFonts w:ascii="Times New Roman" w:eastAsia="黑体" w:hAnsi="Times New Roman" w:cs="Times New Roman"/>
          <w:b/>
          <w:sz w:val="32"/>
          <w:szCs w:val="32"/>
          <w14:ligatures w14:val="none"/>
        </w:rPr>
      </w:pPr>
      <w:r w:rsidRPr="003B4437">
        <w:rPr>
          <w:rFonts w:ascii="Times New Roman" w:eastAsia="黑体" w:hAnsi="Times New Roman" w:cs="Times New Roman"/>
          <w:b/>
          <w:bCs/>
          <w:sz w:val="32"/>
          <w:szCs w:val="32"/>
          <w14:ligatures w14:val="none"/>
        </w:rPr>
        <w:t>DF-</w:t>
      </w:r>
      <w:proofErr w:type="spellStart"/>
      <w:r w:rsidRPr="003B4437">
        <w:rPr>
          <w:rFonts w:ascii="Times New Roman" w:eastAsia="黑体" w:hAnsi="Times New Roman" w:cs="Times New Roman"/>
          <w:b/>
          <w:bCs/>
          <w:sz w:val="32"/>
          <w:szCs w:val="32"/>
          <w14:ligatures w14:val="none"/>
        </w:rPr>
        <w:t>BERNet</w:t>
      </w:r>
      <w:proofErr w:type="spellEnd"/>
      <w:r w:rsidRPr="003B4437">
        <w:rPr>
          <w:rFonts w:ascii="Times New Roman" w:eastAsia="黑体" w:hAnsi="Times New Roman" w:cs="Times New Roman"/>
          <w:b/>
          <w:bCs/>
          <w:sz w:val="32"/>
          <w:szCs w:val="32"/>
          <w14:ligatures w14:val="none"/>
        </w:rPr>
        <w:t>：一种双流特征融合网络用于光通信误码率预测</w:t>
      </w:r>
    </w:p>
    <w:p w14:paraId="29807C92" w14:textId="77777777" w:rsidR="008F70FB" w:rsidRPr="00575C40" w:rsidRDefault="008F3EA2" w:rsidP="00601C61">
      <w:pPr>
        <w:spacing w:after="0" w:line="240" w:lineRule="auto"/>
        <w:jc w:val="center"/>
        <w:rPr>
          <w:rFonts w:ascii="楷体_GB2312" w:eastAsia="楷体_GB2312" w:hAnsi="楷体" w:cs="Times New Roman" w:hint="eastAsia"/>
          <w:b/>
          <w:sz w:val="24"/>
          <w14:ligatures w14:val="none"/>
        </w:rPr>
      </w:pPr>
      <w:r w:rsidRPr="00575C40">
        <w:rPr>
          <w:rFonts w:ascii="楷体_GB2312" w:eastAsia="楷体_GB2312" w:hAnsi="Times New Roman" w:cs="Times New Roman" w:hint="eastAsia"/>
          <w:b/>
          <w:sz w:val="24"/>
          <w14:ligatures w14:val="none"/>
        </w:rPr>
        <w:t>沈诗泽，杨林峰</w:t>
      </w:r>
      <w:r w:rsidRPr="00575C40">
        <w:rPr>
          <w:rFonts w:ascii="楷体_GB2312" w:eastAsia="楷体_GB2312" w:hAnsi="Times New Roman" w:cs="Times New Roman" w:hint="eastAsia"/>
          <w:b/>
          <w:sz w:val="24"/>
          <w:vertAlign w:val="superscript"/>
          <w14:ligatures w14:val="none"/>
        </w:rPr>
        <w:t>*</w:t>
      </w:r>
      <w:r w:rsidRPr="00575C40">
        <w:rPr>
          <w:rFonts w:ascii="楷体_GB2312" w:eastAsia="楷体_GB2312" w:hAnsi="Times New Roman" w:cs="Times New Roman" w:hint="eastAsia"/>
          <w:b/>
          <w:sz w:val="24"/>
          <w14:ligatures w14:val="none"/>
        </w:rPr>
        <w:t>，</w:t>
      </w:r>
      <w:proofErr w:type="gramStart"/>
      <w:r w:rsidRPr="00575C40">
        <w:rPr>
          <w:rFonts w:ascii="楷体_GB2312" w:eastAsia="楷体_GB2312" w:hAnsi="Times New Roman" w:cs="Times New Roman" w:hint="eastAsia"/>
          <w:b/>
          <w:sz w:val="24"/>
          <w14:ligatures w14:val="none"/>
        </w:rPr>
        <w:t>张振荣</w:t>
      </w:r>
      <w:r w:rsidR="00575C40">
        <w:rPr>
          <w:rFonts w:ascii="楷体_GB2312" w:eastAsia="楷体_GB2312" w:hAnsi="楷体" w:cs="Times New Roman" w:hint="eastAsia"/>
          <w:b/>
          <w:sz w:val="24"/>
          <w14:ligatures w14:val="none"/>
        </w:rPr>
        <w:t>,</w:t>
      </w:r>
      <w:proofErr w:type="gramEnd"/>
      <w:r w:rsidR="00575C40" w:rsidRPr="00575C40">
        <w:rPr>
          <w:rFonts w:ascii="楷体_GB2312" w:eastAsia="楷体_GB2312" w:hAnsi="楷体" w:hint="eastAsia"/>
          <w:b/>
          <w:sz w:val="24"/>
        </w:rPr>
        <w:t xml:space="preserve"> </w:t>
      </w:r>
      <w:r w:rsidR="00575C40">
        <w:rPr>
          <w:rFonts w:ascii="楷体_GB2312" w:eastAsia="楷体_GB2312" w:hAnsi="楷体" w:hint="eastAsia"/>
          <w:b/>
          <w:sz w:val="24"/>
        </w:rPr>
        <w:t>禹钧译</w:t>
      </w:r>
      <w:r w:rsidR="00E7117A">
        <w:rPr>
          <w:rFonts w:ascii="楷体_GB2312" w:eastAsia="楷体_GB2312" w:hAnsi="楷体" w:hint="eastAsia"/>
          <w:b/>
          <w:sz w:val="24"/>
        </w:rPr>
        <w:t>，杨</w:t>
      </w:r>
      <w:r w:rsidR="00900898">
        <w:rPr>
          <w:rFonts w:ascii="楷体_GB2312" w:eastAsia="楷体_GB2312" w:hAnsi="楷体" w:hint="eastAsia"/>
          <w:b/>
          <w:sz w:val="24"/>
        </w:rPr>
        <w:t xml:space="preserve"> </w:t>
      </w:r>
      <w:r w:rsidR="00E7117A">
        <w:rPr>
          <w:rFonts w:ascii="楷体_GB2312" w:eastAsia="楷体_GB2312" w:hAnsi="楷体" w:hint="eastAsia"/>
          <w:b/>
          <w:sz w:val="24"/>
        </w:rPr>
        <w:t>宰</w:t>
      </w:r>
    </w:p>
    <w:p w14:paraId="4137A6CF" w14:textId="77777777" w:rsidR="006B395C" w:rsidRPr="008C417D" w:rsidRDefault="008F3EA2" w:rsidP="00A8749B">
      <w:pPr>
        <w:spacing w:after="0" w:line="240" w:lineRule="auto"/>
        <w:ind w:left="525"/>
        <w:jc w:val="both"/>
        <w:rPr>
          <w:rFonts w:ascii="Times New Roman" w:eastAsia="宋体" w:hAnsi="Times New Roman" w:cs="Times New Roman"/>
          <w:sz w:val="15"/>
          <w:szCs w:val="15"/>
          <w14:ligatures w14:val="none"/>
        </w:rPr>
      </w:pPr>
      <w:r>
        <w:rPr>
          <w:rFonts w:ascii="Times New Roman" w:eastAsia="宋体" w:hAnsi="Times New Roman" w:cs="Times New Roman" w:hint="eastAsia"/>
          <w:sz w:val="15"/>
          <w:szCs w:val="15"/>
          <w14:ligatures w14:val="none"/>
        </w:rPr>
        <w:t>（</w:t>
      </w:r>
      <w:r w:rsidRPr="008C417D">
        <w:rPr>
          <w:rFonts w:ascii="Times New Roman" w:eastAsia="宋体" w:hAnsi="Times New Roman" w:cs="Times New Roman" w:hint="eastAsia"/>
          <w:sz w:val="15"/>
          <w:szCs w:val="15"/>
          <w14:ligatures w14:val="none"/>
        </w:rPr>
        <w:t>广西大学</w:t>
      </w:r>
      <w:r w:rsidRPr="008C417D">
        <w:rPr>
          <w:rFonts w:ascii="Times New Roman" w:eastAsia="宋体" w:hAnsi="Times New Roman" w:cs="Times New Roman" w:hint="eastAsia"/>
          <w:sz w:val="15"/>
          <w:szCs w:val="15"/>
          <w14:ligatures w14:val="none"/>
        </w:rPr>
        <w:t xml:space="preserve"> </w:t>
      </w:r>
      <w:r w:rsidRPr="008C417D">
        <w:rPr>
          <w:rFonts w:ascii="Times New Roman" w:eastAsia="宋体" w:hAnsi="Times New Roman" w:cs="Times New Roman" w:hint="eastAsia"/>
          <w:sz w:val="15"/>
          <w:szCs w:val="15"/>
          <w14:ligatures w14:val="none"/>
        </w:rPr>
        <w:t>计算机与电子信息学院</w:t>
      </w:r>
      <w:r w:rsidRPr="008C417D">
        <w:rPr>
          <w:rFonts w:ascii="Times New Roman" w:eastAsia="宋体" w:hAnsi="Times New Roman" w:cs="Times New Roman"/>
          <w:sz w:val="15"/>
          <w:szCs w:val="15"/>
          <w14:ligatures w14:val="none"/>
        </w:rPr>
        <w:t>，</w:t>
      </w:r>
      <w:r w:rsidRPr="008C417D">
        <w:rPr>
          <w:rFonts w:ascii="Times New Roman" w:eastAsia="宋体" w:hAnsi="Times New Roman" w:cs="Times New Roman" w:hint="eastAsia"/>
          <w:sz w:val="15"/>
          <w:szCs w:val="15"/>
          <w14:ligatures w14:val="none"/>
        </w:rPr>
        <w:t>广西多媒体通信与网络技术重点实验室</w:t>
      </w:r>
      <w:r w:rsidRPr="008C417D">
        <w:rPr>
          <w:rFonts w:ascii="Times New Roman" w:eastAsia="宋体" w:hAnsi="Times New Roman" w:cs="Times New Roman"/>
          <w:sz w:val="15"/>
          <w:szCs w:val="15"/>
          <w14:ligatures w14:val="none"/>
        </w:rPr>
        <w:t>，</w:t>
      </w:r>
      <w:r w:rsidRPr="008C417D">
        <w:rPr>
          <w:rFonts w:ascii="Times New Roman" w:eastAsia="宋体" w:hAnsi="Times New Roman" w:cs="Times New Roman" w:hint="eastAsia"/>
          <w:sz w:val="15"/>
          <w:szCs w:val="15"/>
          <w14:ligatures w14:val="none"/>
        </w:rPr>
        <w:t>南宁</w:t>
      </w:r>
      <w:r w:rsidRPr="008C417D">
        <w:rPr>
          <w:rFonts w:ascii="Times New Roman" w:eastAsia="宋体" w:hAnsi="Times New Roman" w:cs="Times New Roman"/>
          <w:sz w:val="15"/>
          <w:szCs w:val="15"/>
          <w14:ligatures w14:val="none"/>
        </w:rPr>
        <w:t xml:space="preserve"> </w:t>
      </w:r>
      <w:r w:rsidRPr="008C417D">
        <w:rPr>
          <w:rFonts w:ascii="Times New Roman" w:eastAsia="宋体" w:hAnsi="Times New Roman" w:cs="Times New Roman" w:hint="eastAsia"/>
          <w:sz w:val="15"/>
          <w:szCs w:val="15"/>
          <w14:ligatures w14:val="none"/>
        </w:rPr>
        <w:t>530004</w:t>
      </w:r>
      <w:r w:rsidRPr="008C417D">
        <w:rPr>
          <w:rFonts w:ascii="Times New Roman" w:eastAsia="宋体" w:hAnsi="Times New Roman" w:cs="Times New Roman"/>
          <w:sz w:val="15"/>
          <w:szCs w:val="15"/>
          <w14:ligatures w14:val="none"/>
        </w:rPr>
        <w:t>）</w:t>
      </w:r>
    </w:p>
    <w:p w14:paraId="0F072EC4" w14:textId="77777777" w:rsidR="00601C61" w:rsidRPr="006B395C" w:rsidRDefault="00601C61" w:rsidP="00601C61">
      <w:pPr>
        <w:pStyle w:val="a9"/>
        <w:spacing w:after="0" w:line="240" w:lineRule="auto"/>
        <w:ind w:left="360" w:hanging="360"/>
        <w:contextualSpacing w:val="0"/>
        <w:jc w:val="center"/>
        <w:rPr>
          <w:rFonts w:ascii="宋体" w:eastAsia="宋体" w:hAnsi="宋体" w:cs="宋体" w:hint="eastAsia"/>
          <w:sz w:val="15"/>
          <w:szCs w:val="15"/>
          <w14:ligatures w14:val="none"/>
        </w:rPr>
      </w:pPr>
    </w:p>
    <w:p w14:paraId="2199C755" w14:textId="77777777" w:rsidR="00742DD0" w:rsidRPr="00575C40" w:rsidRDefault="008F3EA2" w:rsidP="00A8749B">
      <w:pPr>
        <w:spacing w:after="0" w:line="240" w:lineRule="auto"/>
        <w:jc w:val="both"/>
        <w:rPr>
          <w:rFonts w:ascii="楷体_GB2312" w:eastAsia="楷体_GB2312" w:hAnsi="Times New Roman" w:cs="Times New Roman"/>
          <w:sz w:val="18"/>
          <w:szCs w:val="18"/>
          <w14:ligatures w14:val="none"/>
        </w:rPr>
      </w:pPr>
      <w:r w:rsidRPr="00575C40">
        <w:rPr>
          <w:rFonts w:ascii="楷体_GB2312" w:eastAsia="楷体_GB2312" w:hAnsi="Times New Roman" w:cs="Times New Roman" w:hint="eastAsia"/>
          <w:b/>
          <w:sz w:val="18"/>
          <w:szCs w:val="18"/>
          <w14:ligatures w14:val="none"/>
        </w:rPr>
        <w:t>摘要</w:t>
      </w:r>
      <w:r w:rsidRPr="00575C40">
        <w:rPr>
          <w:rFonts w:ascii="楷体_GB2312" w:eastAsia="楷体_GB2312" w:hAnsi="宋体" w:cs="Times New Roman" w:hint="eastAsia"/>
          <w:b/>
          <w:sz w:val="18"/>
          <w:szCs w:val="18"/>
          <w14:ligatures w14:val="none"/>
        </w:rPr>
        <w:t>：</w:t>
      </w:r>
      <w:r w:rsidRPr="00742DD0">
        <w:rPr>
          <w:rFonts w:ascii="楷体_GB2312" w:eastAsia="楷体_GB2312" w:hAnsi="Times New Roman" w:cs="Times New Roman"/>
          <w:sz w:val="18"/>
          <w:szCs w:val="18"/>
          <w14:ligatures w14:val="none"/>
        </w:rPr>
        <w:t>针对光通信系统误码率（BER）预测中传统模型的局限性与数据驱动方法信息利用不充分的问题，本文提出一种双流特征融合预测网络（DF-</w:t>
      </w:r>
      <w:proofErr w:type="spellStart"/>
      <w:r w:rsidRPr="00742DD0">
        <w:rPr>
          <w:rFonts w:ascii="楷体_GB2312" w:eastAsia="楷体_GB2312" w:hAnsi="Times New Roman" w:cs="Times New Roman"/>
          <w:sz w:val="18"/>
          <w:szCs w:val="18"/>
          <w14:ligatures w14:val="none"/>
        </w:rPr>
        <w:t>BERNet</w:t>
      </w:r>
      <w:proofErr w:type="spellEnd"/>
      <w:r w:rsidRPr="00742DD0">
        <w:rPr>
          <w:rFonts w:ascii="楷体_GB2312" w:eastAsia="楷体_GB2312" w:hAnsi="Times New Roman" w:cs="Times New Roman"/>
          <w:sz w:val="18"/>
          <w:szCs w:val="18"/>
          <w14:ligatures w14:val="none"/>
        </w:rPr>
        <w:t>）。该网络并行处理两路特征：一是从原始物理参数中提取全局特征；二是通过快速傅里叶变换（FFT）构造局部工程化特征。两路特征经拼接融合后，由多层感知机进行回归预测。实验表明，相较于基准MLP模型（R</w:t>
      </w:r>
      <w:r w:rsidRPr="00742DD0">
        <w:rPr>
          <w:rFonts w:ascii="楷体_GB2312" w:eastAsia="楷体_GB2312" w:hAnsi="Times New Roman" w:cs="Times New Roman"/>
          <w:sz w:val="18"/>
          <w:szCs w:val="18"/>
          <w14:ligatures w14:val="none"/>
        </w:rPr>
        <w:t>²</w:t>
      </w:r>
      <w:r w:rsidRPr="00742DD0">
        <w:rPr>
          <w:rFonts w:ascii="楷体_GB2312" w:eastAsia="楷体_GB2312" w:hAnsi="Times New Roman" w:cs="Times New Roman"/>
          <w:sz w:val="18"/>
          <w:szCs w:val="18"/>
          <w14:ligatures w14:val="none"/>
        </w:rPr>
        <w:t>=0.936），DF-</w:t>
      </w:r>
      <w:proofErr w:type="spellStart"/>
      <w:r w:rsidRPr="00742DD0">
        <w:rPr>
          <w:rFonts w:ascii="楷体_GB2312" w:eastAsia="楷体_GB2312" w:hAnsi="Times New Roman" w:cs="Times New Roman"/>
          <w:sz w:val="18"/>
          <w:szCs w:val="18"/>
          <w14:ligatures w14:val="none"/>
        </w:rPr>
        <w:t>BERNet</w:t>
      </w:r>
      <w:proofErr w:type="spellEnd"/>
      <w:r w:rsidRPr="00742DD0">
        <w:rPr>
          <w:rFonts w:ascii="楷体_GB2312" w:eastAsia="楷体_GB2312" w:hAnsi="Times New Roman" w:cs="Times New Roman"/>
          <w:sz w:val="18"/>
          <w:szCs w:val="18"/>
          <w14:ligatures w14:val="none"/>
        </w:rPr>
        <w:t>的预测决定系数（R</w:t>
      </w:r>
      <w:r w:rsidRPr="00742DD0">
        <w:rPr>
          <w:rFonts w:ascii="楷体_GB2312" w:eastAsia="楷体_GB2312" w:hAnsi="Times New Roman" w:cs="Times New Roman"/>
          <w:sz w:val="18"/>
          <w:szCs w:val="18"/>
          <w14:ligatures w14:val="none"/>
        </w:rPr>
        <w:t>²</w:t>
      </w:r>
      <w:r w:rsidRPr="00742DD0">
        <w:rPr>
          <w:rFonts w:ascii="楷体_GB2312" w:eastAsia="楷体_GB2312" w:hAnsi="Times New Roman" w:cs="Times New Roman"/>
          <w:sz w:val="18"/>
          <w:szCs w:val="18"/>
          <w14:ligatures w14:val="none"/>
        </w:rPr>
        <w:t>）提升至0.985。该框架通过整合宏观与局部互补信息，显著提升了BER预测的准确性与鲁棒性。</w:t>
      </w:r>
    </w:p>
    <w:p w14:paraId="2380CF36" w14:textId="77777777" w:rsidR="002B6AAE" w:rsidRPr="00575C40" w:rsidRDefault="008F3EA2" w:rsidP="00DE1E32">
      <w:pPr>
        <w:rPr>
          <w:rFonts w:ascii="楷体_GB2312" w:eastAsia="楷体_GB2312" w:hAnsi="Times New Roman"/>
          <w:sz w:val="18"/>
          <w:szCs w:val="18"/>
        </w:rPr>
      </w:pPr>
      <w:r w:rsidRPr="00575C40">
        <w:rPr>
          <w:rFonts w:ascii="楷体_GB2312" w:eastAsia="楷体_GB2312" w:hAnsi="Times New Roman" w:hint="eastAsia"/>
          <w:b/>
          <w:sz w:val="18"/>
          <w:szCs w:val="18"/>
        </w:rPr>
        <w:t>关键词：</w:t>
      </w:r>
      <w:r w:rsidRPr="00575C40">
        <w:rPr>
          <w:rFonts w:ascii="楷体_GB2312" w:eastAsia="楷体_GB2312" w:hAnsi="宋体" w:cs="Times New Roman" w:hint="eastAsia"/>
          <w:sz w:val="18"/>
          <w:szCs w:val="18"/>
          <w14:ligatures w14:val="none"/>
        </w:rPr>
        <w:t>光通信；</w:t>
      </w:r>
      <w:r w:rsidR="008918B9" w:rsidRPr="00575C40">
        <w:rPr>
          <w:rFonts w:ascii="楷体_GB2312" w:eastAsia="楷体_GB2312" w:hAnsi="宋体" w:cs="Times New Roman" w:hint="eastAsia"/>
          <w:sz w:val="18"/>
          <w:szCs w:val="18"/>
          <w14:ligatures w14:val="none"/>
        </w:rPr>
        <w:t>误码率预测</w:t>
      </w:r>
      <w:r w:rsidRPr="00575C40">
        <w:rPr>
          <w:rFonts w:ascii="楷体_GB2312" w:eastAsia="楷体_GB2312" w:hAnsi="宋体" w:cs="Times New Roman" w:hint="eastAsia"/>
          <w:sz w:val="18"/>
          <w:szCs w:val="18"/>
          <w14:ligatures w14:val="none"/>
        </w:rPr>
        <w:t>；</w:t>
      </w:r>
      <w:r w:rsidR="008918B9" w:rsidRPr="00575C40">
        <w:rPr>
          <w:rFonts w:ascii="楷体_GB2312" w:eastAsia="楷体_GB2312" w:hAnsi="宋体" w:cs="Times New Roman" w:hint="eastAsia"/>
          <w:sz w:val="18"/>
          <w:szCs w:val="18"/>
          <w14:ligatures w14:val="none"/>
        </w:rPr>
        <w:t>深度学习</w:t>
      </w:r>
      <w:r w:rsidRPr="00575C40">
        <w:rPr>
          <w:rFonts w:ascii="楷体_GB2312" w:eastAsia="楷体_GB2312" w:hAnsi="宋体" w:cs="Times New Roman" w:hint="eastAsia"/>
          <w:sz w:val="18"/>
          <w:szCs w:val="18"/>
          <w14:ligatures w14:val="none"/>
        </w:rPr>
        <w:t>；</w:t>
      </w:r>
      <w:r w:rsidR="008918B9" w:rsidRPr="00575C40">
        <w:rPr>
          <w:rFonts w:ascii="楷体_GB2312" w:eastAsia="楷体_GB2312" w:hAnsi="宋体" w:cs="Times New Roman" w:hint="eastAsia"/>
          <w:sz w:val="18"/>
          <w:szCs w:val="18"/>
          <w14:ligatures w14:val="none"/>
        </w:rPr>
        <w:t>特征</w:t>
      </w:r>
      <w:proofErr w:type="gramStart"/>
      <w:r w:rsidR="008918B9" w:rsidRPr="00575C40">
        <w:rPr>
          <w:rFonts w:ascii="楷体_GB2312" w:eastAsia="楷体_GB2312" w:hAnsi="宋体" w:cs="Times New Roman" w:hint="eastAsia"/>
          <w:sz w:val="18"/>
          <w:szCs w:val="18"/>
          <w14:ligatures w14:val="none"/>
        </w:rPr>
        <w:t>融合</w:t>
      </w:r>
      <w:r w:rsidR="00742DD0">
        <w:rPr>
          <w:rFonts w:ascii="楷体_GB2312" w:eastAsia="楷体_GB2312" w:hAnsi="宋体" w:cs="Times New Roman" w:hint="eastAsia"/>
          <w:sz w:val="18"/>
          <w:szCs w:val="18"/>
          <w14:ligatures w14:val="none"/>
        </w:rPr>
        <w:t>;</w:t>
      </w:r>
      <w:proofErr w:type="gramEnd"/>
      <w:r w:rsidR="00742DD0" w:rsidRPr="00742DD0">
        <w:rPr>
          <w:rFonts w:ascii="楷体_GB2312" w:eastAsia="楷体_GB2312" w:hAnsi="宋体" w:cs="Times New Roman"/>
          <w:sz w:val="18"/>
          <w:szCs w:val="18"/>
          <w14:ligatures w14:val="none"/>
        </w:rPr>
        <w:t>双流网络</w:t>
      </w:r>
    </w:p>
    <w:p w14:paraId="1F9A2176" w14:textId="7B6ED038" w:rsidR="00164F86" w:rsidRDefault="003B4437" w:rsidP="00601C61">
      <w:pPr>
        <w:adjustRightInd w:val="0"/>
        <w:snapToGrid w:val="0"/>
        <w:spacing w:after="0" w:line="360" w:lineRule="auto"/>
        <w:jc w:val="center"/>
        <w:rPr>
          <w:rFonts w:ascii="Times New Roman" w:eastAsia="宋体" w:hAnsi="Times New Roman" w:cs="Times New Roman"/>
          <w:b/>
          <w:sz w:val="32"/>
          <w:szCs w:val="32"/>
          <w14:ligatures w14:val="none"/>
        </w:rPr>
      </w:pPr>
      <w:r w:rsidRPr="003B4437">
        <w:rPr>
          <w:rFonts w:ascii="Times New Roman" w:eastAsia="宋体" w:hAnsi="Times New Roman" w:cs="Times New Roman"/>
          <w:b/>
          <w:sz w:val="32"/>
          <w:szCs w:val="32"/>
          <w14:ligatures w14:val="none"/>
        </w:rPr>
        <w:t>DF-</w:t>
      </w:r>
      <w:proofErr w:type="spellStart"/>
      <w:r w:rsidRPr="003B4437">
        <w:rPr>
          <w:rFonts w:ascii="Times New Roman" w:eastAsia="宋体" w:hAnsi="Times New Roman" w:cs="Times New Roman"/>
          <w:b/>
          <w:sz w:val="32"/>
          <w:szCs w:val="32"/>
          <w14:ligatures w14:val="none"/>
        </w:rPr>
        <w:t>BERNet</w:t>
      </w:r>
      <w:proofErr w:type="spellEnd"/>
      <w:r w:rsidRPr="003B4437">
        <w:rPr>
          <w:rFonts w:ascii="Times New Roman" w:eastAsia="宋体" w:hAnsi="Times New Roman" w:cs="Times New Roman"/>
          <w:b/>
          <w:sz w:val="32"/>
          <w:szCs w:val="32"/>
          <w14:ligatures w14:val="none"/>
        </w:rPr>
        <w:t>: A Dual-Flow Feature Fusion Network for BER Prediction in Optical Communication Systems</w:t>
      </w:r>
    </w:p>
    <w:p w14:paraId="77027359" w14:textId="77777777" w:rsidR="00601C61" w:rsidRPr="00E7117A" w:rsidRDefault="008F3EA2" w:rsidP="00601C61">
      <w:pPr>
        <w:adjustRightInd w:val="0"/>
        <w:snapToGrid w:val="0"/>
        <w:spacing w:after="0" w:line="360" w:lineRule="auto"/>
        <w:jc w:val="center"/>
        <w:rPr>
          <w:rFonts w:ascii="Times New Roman" w:eastAsia="宋体" w:hAnsi="Times New Roman" w:cs="Times New Roman"/>
          <w:b/>
          <w:bCs/>
          <w:sz w:val="21"/>
          <w:szCs w:val="21"/>
          <w14:ligatures w14:val="none"/>
        </w:rPr>
      </w:pPr>
      <w:r>
        <w:rPr>
          <w:rFonts w:ascii="Times New Roman" w:eastAsia="宋体" w:hAnsi="Times New Roman" w:cs="Times New Roman" w:hint="eastAsia"/>
          <w:b/>
          <w:bCs/>
          <w:sz w:val="21"/>
          <w:szCs w:val="21"/>
          <w14:ligatures w14:val="none"/>
        </w:rPr>
        <w:t xml:space="preserve">Shen </w:t>
      </w:r>
      <w:proofErr w:type="spellStart"/>
      <w:r w:rsidR="00E7117A">
        <w:rPr>
          <w:rFonts w:ascii="Times New Roman" w:eastAsia="宋体" w:hAnsi="Times New Roman" w:cs="Times New Roman" w:hint="eastAsia"/>
          <w:b/>
          <w:bCs/>
          <w:sz w:val="21"/>
          <w:szCs w:val="21"/>
          <w14:ligatures w14:val="none"/>
        </w:rPr>
        <w:t>S</w:t>
      </w:r>
      <w:r>
        <w:rPr>
          <w:rFonts w:ascii="Times New Roman" w:eastAsia="宋体" w:hAnsi="Times New Roman" w:cs="Times New Roman" w:hint="eastAsia"/>
          <w:b/>
          <w:bCs/>
          <w:sz w:val="21"/>
          <w:szCs w:val="21"/>
          <w14:ligatures w14:val="none"/>
        </w:rPr>
        <w:t>hize</w:t>
      </w:r>
      <w:proofErr w:type="spellEnd"/>
      <w:proofErr w:type="gramStart"/>
      <w:r w:rsidRPr="00601C61">
        <w:rPr>
          <w:rFonts w:ascii="Times New Roman" w:eastAsia="宋体" w:hAnsi="Times New Roman" w:cs="Times New Roman" w:hint="eastAsia"/>
          <w:b/>
          <w:bCs/>
          <w:sz w:val="21"/>
          <w:szCs w:val="21"/>
          <w14:ligatures w14:val="none"/>
        </w:rPr>
        <w:t xml:space="preserve"> ,</w:t>
      </w:r>
      <w:proofErr w:type="gramEnd"/>
      <w:r w:rsidRPr="00601C61">
        <w:rPr>
          <w:rFonts w:ascii="Times New Roman" w:eastAsia="宋体" w:hAnsi="Times New Roman" w:cs="Times New Roman" w:hint="eastAsia"/>
          <w:b/>
          <w:bCs/>
          <w:sz w:val="21"/>
          <w:szCs w:val="21"/>
          <w14:ligatures w14:val="none"/>
        </w:rPr>
        <w:t xml:space="preserve"> Yang Linfeng</w:t>
      </w:r>
      <w:r w:rsidRPr="00492182">
        <w:rPr>
          <w:rFonts w:ascii="Times New Roman" w:eastAsia="宋体" w:hAnsi="Times New Roman" w:cs="Times New Roman" w:hint="eastAsia"/>
          <w:b/>
          <w:bCs/>
          <w:sz w:val="21"/>
          <w:szCs w:val="21"/>
          <w:vertAlign w:val="superscript"/>
          <w14:ligatures w14:val="none"/>
        </w:rPr>
        <w:t>*</w:t>
      </w:r>
      <w:r w:rsidRPr="00601C61">
        <w:rPr>
          <w:rFonts w:ascii="Times New Roman" w:eastAsia="宋体" w:hAnsi="Times New Roman" w:cs="Times New Roman" w:hint="eastAsia"/>
          <w:b/>
          <w:bCs/>
          <w:sz w:val="21"/>
          <w:szCs w:val="21"/>
          <w14:ligatures w14:val="none"/>
        </w:rPr>
        <w:t xml:space="preserve">, Zhang </w:t>
      </w:r>
      <w:proofErr w:type="spellStart"/>
      <w:r w:rsidRPr="00601C61">
        <w:rPr>
          <w:rFonts w:ascii="Times New Roman" w:eastAsia="宋体" w:hAnsi="Times New Roman" w:cs="Times New Roman" w:hint="eastAsia"/>
          <w:b/>
          <w:bCs/>
          <w:sz w:val="21"/>
          <w:szCs w:val="21"/>
          <w14:ligatures w14:val="none"/>
        </w:rPr>
        <w:t>Zhenrong</w:t>
      </w:r>
      <w:proofErr w:type="spellEnd"/>
      <w:r w:rsidR="00E7117A">
        <w:rPr>
          <w:rFonts w:ascii="Times New Roman" w:eastAsia="宋体" w:hAnsi="Times New Roman" w:cs="Times New Roman" w:hint="eastAsia"/>
          <w:b/>
          <w:bCs/>
          <w:sz w:val="21"/>
          <w:szCs w:val="21"/>
          <w14:ligatures w14:val="none"/>
        </w:rPr>
        <w:t>，</w:t>
      </w:r>
      <w:r w:rsidR="00E7117A">
        <w:rPr>
          <w:rFonts w:ascii="Times New Roman" w:eastAsia="宋体" w:hAnsi="Times New Roman" w:cs="Times New Roman" w:hint="eastAsia"/>
          <w:b/>
          <w:bCs/>
          <w:sz w:val="21"/>
          <w:szCs w:val="21"/>
          <w14:ligatures w14:val="none"/>
        </w:rPr>
        <w:t>Yu Junyi</w:t>
      </w:r>
      <w:r w:rsidR="00E7117A">
        <w:rPr>
          <w:rFonts w:ascii="Times New Roman" w:eastAsia="宋体" w:hAnsi="Times New Roman" w:cs="Times New Roman" w:hint="eastAsia"/>
          <w:b/>
          <w:bCs/>
          <w:sz w:val="21"/>
          <w:szCs w:val="21"/>
          <w14:ligatures w14:val="none"/>
        </w:rPr>
        <w:t>，</w:t>
      </w:r>
      <w:r w:rsidR="00E7117A">
        <w:rPr>
          <w:rFonts w:ascii="Times New Roman" w:eastAsia="宋体" w:hAnsi="Times New Roman" w:cs="Times New Roman" w:hint="eastAsia"/>
          <w:b/>
          <w:bCs/>
          <w:sz w:val="21"/>
          <w:szCs w:val="21"/>
          <w14:ligatures w14:val="none"/>
        </w:rPr>
        <w:t>Yang Zai</w:t>
      </w:r>
    </w:p>
    <w:p w14:paraId="3410021D" w14:textId="77777777" w:rsidR="00601C61" w:rsidRPr="00A8749B" w:rsidRDefault="008F3EA2" w:rsidP="00A8749B">
      <w:pPr>
        <w:adjustRightInd w:val="0"/>
        <w:snapToGrid w:val="0"/>
        <w:spacing w:after="0" w:line="360" w:lineRule="auto"/>
        <w:jc w:val="center"/>
        <w:rPr>
          <w:rFonts w:hint="eastAsia"/>
          <w:b/>
          <w:bCs/>
          <w:sz w:val="15"/>
          <w:szCs w:val="15"/>
        </w:rPr>
      </w:pPr>
      <w:r>
        <w:rPr>
          <w:rFonts w:hint="eastAsia"/>
          <w:b/>
          <w:bCs/>
          <w:sz w:val="15"/>
          <w:szCs w:val="15"/>
        </w:rPr>
        <w:t>（</w:t>
      </w:r>
      <w:r w:rsidRPr="00A8749B">
        <w:rPr>
          <w:b/>
          <w:bCs/>
          <w:sz w:val="15"/>
          <w:szCs w:val="15"/>
        </w:rPr>
        <w:t>Guangxi University, School of Computer and Information Engineering, Nanning</w:t>
      </w:r>
      <w:r>
        <w:rPr>
          <w:b/>
          <w:bCs/>
          <w:sz w:val="15"/>
          <w:szCs w:val="15"/>
        </w:rPr>
        <w:t xml:space="preserve"> </w:t>
      </w:r>
      <w:r w:rsidRPr="00A8749B">
        <w:rPr>
          <w:b/>
          <w:bCs/>
          <w:sz w:val="15"/>
          <w:szCs w:val="15"/>
        </w:rPr>
        <w:t>530004, China)</w:t>
      </w:r>
    </w:p>
    <w:p w14:paraId="652DD1D9" w14:textId="77777777" w:rsidR="00742DD0" w:rsidRDefault="008F3EA2" w:rsidP="00601C61">
      <w:pPr>
        <w:spacing w:after="0" w:line="240" w:lineRule="auto"/>
        <w:jc w:val="both"/>
        <w:rPr>
          <w:rFonts w:ascii="Times New Roman" w:eastAsia="宋体" w:hAnsi="Times New Roman" w:cs="Times New Roman"/>
          <w:sz w:val="18"/>
          <w:szCs w:val="18"/>
          <w14:ligatures w14:val="none"/>
        </w:rPr>
      </w:pPr>
      <w:proofErr w:type="spellStart"/>
      <w:proofErr w:type="gramStart"/>
      <w:r w:rsidRPr="00575C40">
        <w:rPr>
          <w:rFonts w:ascii="Times New Roman" w:eastAsia="宋体" w:hAnsi="Times New Roman" w:cs="Times New Roman"/>
          <w:b/>
          <w:bCs/>
          <w:sz w:val="18"/>
          <w:szCs w:val="18"/>
          <w14:ligatures w14:val="none"/>
        </w:rPr>
        <w:t>Abstract:</w:t>
      </w:r>
      <w:r w:rsidRPr="00742DD0">
        <w:rPr>
          <w:rFonts w:ascii="Times New Roman" w:eastAsia="宋体" w:hAnsi="Times New Roman" w:cs="Times New Roman"/>
          <w:sz w:val="18"/>
          <w:szCs w:val="18"/>
          <w14:ligatures w14:val="none"/>
        </w:rPr>
        <w:t>To</w:t>
      </w:r>
      <w:proofErr w:type="spellEnd"/>
      <w:proofErr w:type="gramEnd"/>
      <w:r w:rsidRPr="00742DD0">
        <w:rPr>
          <w:rFonts w:ascii="Times New Roman" w:eastAsia="宋体" w:hAnsi="Times New Roman" w:cs="Times New Roman"/>
          <w:sz w:val="18"/>
          <w:szCs w:val="18"/>
          <w14:ligatures w14:val="none"/>
        </w:rPr>
        <w:t xml:space="preserve"> overcome the limitations of traditional </w:t>
      </w:r>
      <w:bookmarkStart w:id="0" w:name="MOD_1"/>
      <w:r w:rsidRPr="00742DD0">
        <w:rPr>
          <w:rFonts w:ascii="Times New Roman" w:eastAsia="宋体" w:hAnsi="Times New Roman" w:cs="Times New Roman"/>
          <w:sz w:val="18"/>
          <w:szCs w:val="18"/>
          <w:highlight w:val="white"/>
          <w14:ligatures w14:val="none"/>
        </w:rPr>
        <w:t>mod</w:t>
      </w:r>
      <w:bookmarkEnd w:id="0"/>
      <w:r w:rsidRPr="00742DD0">
        <w:rPr>
          <w:rFonts w:ascii="Times New Roman" w:eastAsia="宋体" w:hAnsi="Times New Roman" w:cs="Times New Roman"/>
          <w:sz w:val="18"/>
          <w:szCs w:val="18"/>
          <w14:ligatures w14:val="none"/>
        </w:rPr>
        <w:t>els and the challenge of insufficient information utilization in data-driven methods for Bit Error Rate (BER) prediction within optical communication systems, this paper introduces a Dual-Flow Feature Fusion Prediction Network (DF-</w:t>
      </w:r>
      <w:proofErr w:type="spellStart"/>
      <w:r w:rsidRPr="00742DD0">
        <w:rPr>
          <w:rFonts w:ascii="Times New Roman" w:eastAsia="宋体" w:hAnsi="Times New Roman" w:cs="Times New Roman"/>
          <w:sz w:val="18"/>
          <w:szCs w:val="18"/>
          <w14:ligatures w14:val="none"/>
        </w:rPr>
        <w:t>BERNet</w:t>
      </w:r>
      <w:proofErr w:type="spellEnd"/>
      <w:r w:rsidRPr="00742DD0">
        <w:rPr>
          <w:rFonts w:ascii="Times New Roman" w:eastAsia="宋体" w:hAnsi="Times New Roman" w:cs="Times New Roman"/>
          <w:sz w:val="18"/>
          <w:szCs w:val="18"/>
          <w14:ligatures w14:val="none"/>
        </w:rPr>
        <w:t>). The network employs a parallel architecture to p</w:t>
      </w:r>
      <w:bookmarkStart w:id="1" w:name="ROC_1"/>
      <w:r w:rsidRPr="00742DD0">
        <w:rPr>
          <w:rFonts w:ascii="Times New Roman" w:eastAsia="宋体" w:hAnsi="Times New Roman" w:cs="Times New Roman"/>
          <w:sz w:val="18"/>
          <w:szCs w:val="18"/>
          <w:highlight w:val="white"/>
          <w14:ligatures w14:val="none"/>
        </w:rPr>
        <w:t>roc</w:t>
      </w:r>
      <w:bookmarkEnd w:id="1"/>
      <w:r w:rsidRPr="00742DD0">
        <w:rPr>
          <w:rFonts w:ascii="Times New Roman" w:eastAsia="宋体" w:hAnsi="Times New Roman" w:cs="Times New Roman"/>
          <w:sz w:val="18"/>
          <w:szCs w:val="18"/>
          <w14:ligatures w14:val="none"/>
        </w:rPr>
        <w:t xml:space="preserve">ess two distinct feature streams: one dedicated to extracting global features from raw physical parameters, and another for constructing local engineered features using Fast Fourier Transform (FFT). These complementary features are subsequently fused via concatenation and inputted into a Multi-Layer Perceptron for the final regression task. Experimental results demonstrate that, compared to a baseline MLP </w:t>
      </w:r>
      <w:bookmarkStart w:id="2" w:name="MOD_2"/>
      <w:r w:rsidRPr="00742DD0">
        <w:rPr>
          <w:rFonts w:ascii="Times New Roman" w:eastAsia="宋体" w:hAnsi="Times New Roman" w:cs="Times New Roman"/>
          <w:sz w:val="18"/>
          <w:szCs w:val="18"/>
          <w:highlight w:val="white"/>
          <w14:ligatures w14:val="none"/>
        </w:rPr>
        <w:t>mod</w:t>
      </w:r>
      <w:bookmarkEnd w:id="2"/>
      <w:r w:rsidRPr="00742DD0">
        <w:rPr>
          <w:rFonts w:ascii="Times New Roman" w:eastAsia="宋体" w:hAnsi="Times New Roman" w:cs="Times New Roman"/>
          <w:sz w:val="18"/>
          <w:szCs w:val="18"/>
          <w14:ligatures w14:val="none"/>
        </w:rPr>
        <w:t>el (R²=0.936), DF-</w:t>
      </w:r>
      <w:proofErr w:type="spellStart"/>
      <w:r w:rsidRPr="00742DD0">
        <w:rPr>
          <w:rFonts w:ascii="Times New Roman" w:eastAsia="宋体" w:hAnsi="Times New Roman" w:cs="Times New Roman"/>
          <w:sz w:val="18"/>
          <w:szCs w:val="18"/>
          <w14:ligatures w14:val="none"/>
        </w:rPr>
        <w:t>BERNet</w:t>
      </w:r>
      <w:proofErr w:type="spellEnd"/>
      <w:r w:rsidRPr="00742DD0">
        <w:rPr>
          <w:rFonts w:ascii="Times New Roman" w:eastAsia="宋体" w:hAnsi="Times New Roman" w:cs="Times New Roman"/>
          <w:sz w:val="18"/>
          <w:szCs w:val="18"/>
          <w14:ligatures w14:val="none"/>
        </w:rPr>
        <w:t xml:space="preserve"> achieves an improved coefficient of determination (R²) of 0.985. The proposed framework significantly enhances the accuracy and robustness of BER prediction by effectively integrating macroscopic and local complementary information.</w:t>
      </w:r>
    </w:p>
    <w:p w14:paraId="29D85E54" w14:textId="77777777" w:rsidR="00835D67" w:rsidRPr="00601C61" w:rsidRDefault="008F3EA2" w:rsidP="00601C61">
      <w:pPr>
        <w:spacing w:after="0" w:line="240" w:lineRule="auto"/>
        <w:jc w:val="both"/>
        <w:rPr>
          <w:rFonts w:ascii="Times New Roman" w:eastAsia="宋体" w:hAnsi="Times New Roman" w:cs="Times New Roman"/>
          <w:sz w:val="18"/>
          <w:szCs w:val="18"/>
          <w14:ligatures w14:val="none"/>
        </w:rPr>
      </w:pPr>
      <w:r>
        <w:rPr>
          <w:b/>
          <w:bCs/>
          <w:sz w:val="18"/>
          <w:szCs w:val="18"/>
        </w:rPr>
        <w:t>Key</w:t>
      </w:r>
      <w:r>
        <w:rPr>
          <w:rFonts w:hint="eastAsia"/>
          <w:b/>
          <w:bCs/>
          <w:sz w:val="18"/>
          <w:szCs w:val="18"/>
        </w:rPr>
        <w:t xml:space="preserve"> </w:t>
      </w:r>
      <w:r>
        <w:rPr>
          <w:b/>
          <w:bCs/>
          <w:sz w:val="18"/>
          <w:szCs w:val="18"/>
        </w:rPr>
        <w:t>words</w:t>
      </w:r>
      <w:r>
        <w:rPr>
          <w:rFonts w:hint="eastAsia"/>
          <w:b/>
          <w:bCs/>
          <w:sz w:val="18"/>
          <w:szCs w:val="18"/>
        </w:rPr>
        <w:t>:</w:t>
      </w:r>
      <w:r w:rsidRPr="00601C61">
        <w:rPr>
          <w:rFonts w:ascii="Arial" w:hAnsi="Arial" w:cs="Arial"/>
          <w:color w:val="111111"/>
          <w:sz w:val="27"/>
          <w:szCs w:val="27"/>
          <w:shd w:val="clear" w:color="auto" w:fill="F7F7F7"/>
        </w:rPr>
        <w:t xml:space="preserve"> </w:t>
      </w:r>
      <w:bookmarkStart w:id="3" w:name="OLE_LINK1"/>
      <w:r w:rsidRPr="00601C61">
        <w:rPr>
          <w:rFonts w:ascii="Times New Roman" w:eastAsia="宋体" w:hAnsi="Times New Roman" w:cs="Times New Roman"/>
          <w:sz w:val="18"/>
          <w:szCs w:val="18"/>
          <w:highlight w:val="white"/>
          <w14:ligatures w14:val="none"/>
        </w:rPr>
        <w:t>Optical communication; bit error rate prediction; deep learning; feature fusion</w:t>
      </w:r>
      <w:r w:rsidR="00742DD0">
        <w:rPr>
          <w:rFonts w:ascii="Times New Roman" w:eastAsia="宋体" w:hAnsi="Times New Roman" w:cs="Times New Roman" w:hint="eastAsia"/>
          <w:sz w:val="18"/>
          <w:szCs w:val="18"/>
          <w:highlight w:val="white"/>
          <w14:ligatures w14:val="none"/>
        </w:rPr>
        <w:t xml:space="preserve">; </w:t>
      </w:r>
      <w:r w:rsidR="00742DD0" w:rsidRPr="00742DD0">
        <w:rPr>
          <w:rFonts w:ascii="Times New Roman" w:eastAsia="宋体" w:hAnsi="Times New Roman" w:cs="Times New Roman"/>
          <w:sz w:val="18"/>
          <w:szCs w:val="18"/>
          <w:highlight w:val="white"/>
          <w14:ligatures w14:val="none"/>
        </w:rPr>
        <w:t>Dual-Flow Network</w:t>
      </w:r>
    </w:p>
    <w:bookmarkEnd w:id="3"/>
    <w:p w14:paraId="6CA796F4" w14:textId="77777777" w:rsidR="00A8749B" w:rsidRDefault="00A8749B" w:rsidP="008F70FB">
      <w:pPr>
        <w:spacing w:after="0" w:line="240" w:lineRule="auto"/>
        <w:jc w:val="both"/>
        <w:rPr>
          <w:rFonts w:ascii="Times New Roman" w:eastAsia="宋体" w:hAnsi="Times New Roman" w:cs="Times New Roman"/>
          <w:b/>
          <w:sz w:val="24"/>
          <w14:ligatures w14:val="none"/>
        </w:rPr>
      </w:pPr>
    </w:p>
    <w:p w14:paraId="7456F1B1" w14:textId="77777777" w:rsidR="00950402" w:rsidRPr="008F70FB" w:rsidRDefault="008F3EA2" w:rsidP="008F70FB">
      <w:pPr>
        <w:spacing w:after="0" w:line="240" w:lineRule="auto"/>
        <w:jc w:val="both"/>
        <w:rPr>
          <w:rFonts w:ascii="Times New Roman" w:eastAsia="宋体" w:hAnsi="Times New Roman" w:cs="Times New Roman"/>
          <w:b/>
          <w:sz w:val="24"/>
          <w14:ligatures w14:val="none"/>
        </w:rPr>
      </w:pPr>
      <w:r>
        <w:rPr>
          <w:rFonts w:ascii="Times New Roman" w:eastAsia="宋体" w:hAnsi="Times New Roman" w:cs="Times New Roman"/>
          <w:b/>
          <w:sz w:val="24"/>
          <w14:ligatures w14:val="none"/>
        </w:rPr>
        <w:t>0</w:t>
      </w:r>
      <w:r w:rsidRPr="008F70FB">
        <w:rPr>
          <w:rFonts w:ascii="Times New Roman" w:eastAsia="宋体" w:hAnsi="Times New Roman" w:cs="Times New Roman"/>
          <w:b/>
          <w:sz w:val="24"/>
          <w14:ligatures w14:val="none"/>
        </w:rPr>
        <w:t>引言</w:t>
      </w:r>
    </w:p>
    <w:p w14:paraId="46831899" w14:textId="77777777" w:rsidR="005A16D1" w:rsidRPr="008F70FB" w:rsidRDefault="00B7397E" w:rsidP="00665782">
      <w:pPr>
        <w:spacing w:after="0" w:line="240" w:lineRule="auto"/>
        <w:ind w:firstLineChars="200" w:firstLine="420"/>
        <w:jc w:val="both"/>
        <w:rPr>
          <w:rFonts w:ascii="Times New Roman" w:eastAsia="宋体" w:hAnsi="Times New Roman" w:cs="Times New Roman"/>
          <w:bCs/>
          <w:kern w:val="0"/>
          <w:sz w:val="21"/>
          <w:szCs w:val="21"/>
          <w14:ligatures w14:val="none"/>
        </w:rPr>
      </w:pPr>
      <w:r w:rsidRPr="00B7397E">
        <w:rPr>
          <w:rFonts w:ascii="Times New Roman" w:eastAsia="宋体" w:hAnsi="Times New Roman" w:cs="Times New Roman"/>
          <w:bCs/>
          <w:kern w:val="0"/>
          <w:sz w:val="21"/>
          <w:szCs w:val="21"/>
          <w14:ligatures w14:val="none"/>
        </w:rPr>
        <w:t>光纤通信是现代信息社会的关键基础设施，其传输性能的精准监测是保障网络可靠运行的前提，</w:t>
      </w:r>
      <w:r w:rsidRPr="00B7397E">
        <w:rPr>
          <w:rFonts w:ascii="Times New Roman" w:eastAsia="宋体" w:hAnsi="Times New Roman" w:cs="Times New Roman"/>
          <w:kern w:val="0"/>
          <w:sz w:val="21"/>
          <w:szCs w:val="21"/>
          <w14:ligatures w14:val="none"/>
        </w:rPr>
        <w:t>误码率（</w:t>
      </w:r>
      <w:r w:rsidRPr="00B7397E">
        <w:rPr>
          <w:rFonts w:ascii="Times New Roman" w:eastAsia="宋体" w:hAnsi="Times New Roman" w:cs="Times New Roman"/>
          <w:kern w:val="0"/>
          <w:sz w:val="21"/>
          <w:szCs w:val="21"/>
          <w14:ligatures w14:val="none"/>
        </w:rPr>
        <w:t>BER</w:t>
      </w:r>
      <w:r w:rsidRPr="00B7397E">
        <w:rPr>
          <w:rFonts w:ascii="Times New Roman" w:eastAsia="宋体" w:hAnsi="Times New Roman" w:cs="Times New Roman"/>
          <w:kern w:val="0"/>
          <w:sz w:val="21"/>
          <w:szCs w:val="21"/>
          <w14:ligatures w14:val="none"/>
        </w:rPr>
        <w:t>）</w:t>
      </w:r>
      <w:r w:rsidRPr="00B7397E">
        <w:rPr>
          <w:rFonts w:ascii="Times New Roman" w:eastAsia="宋体" w:hAnsi="Times New Roman" w:cs="Times New Roman"/>
          <w:bCs/>
          <w:kern w:val="0"/>
          <w:sz w:val="21"/>
          <w:szCs w:val="21"/>
          <w14:ligatures w14:val="none"/>
        </w:rPr>
        <w:t>是评价光网络传输质量的核心指标</w:t>
      </w:r>
      <w:r w:rsidR="008F3EA2" w:rsidRPr="00B7397E">
        <w:rPr>
          <w:rFonts w:ascii="Times New Roman" w:eastAsia="宋体" w:hAnsi="Times New Roman" w:cs="Times New Roman"/>
          <w:bCs/>
          <w:kern w:val="0"/>
          <w:sz w:val="21"/>
          <w:szCs w:val="21"/>
          <w:vertAlign w:val="superscript"/>
          <w14:ligatures w14:val="none"/>
        </w:rPr>
        <w:t>[1-2]</w:t>
      </w:r>
      <w:r w:rsidR="008F3EA2" w:rsidRPr="008F70FB">
        <w:rPr>
          <w:rFonts w:ascii="Times New Roman" w:eastAsia="宋体" w:hAnsi="Times New Roman" w:cs="Times New Roman"/>
          <w:bCs/>
          <w:kern w:val="0"/>
          <w:sz w:val="21"/>
          <w:szCs w:val="21"/>
          <w14:ligatures w14:val="none"/>
        </w:rPr>
        <w:t>。</w:t>
      </w:r>
      <w:r w:rsidRPr="00B7397E">
        <w:rPr>
          <w:rFonts w:ascii="Times New Roman" w:eastAsia="宋体" w:hAnsi="Times New Roman" w:cs="Times New Roman"/>
          <w:bCs/>
          <w:kern w:val="0"/>
          <w:sz w:val="21"/>
          <w:szCs w:val="21"/>
          <w14:ligatures w14:val="none"/>
        </w:rPr>
        <w:t>传统</w:t>
      </w:r>
      <w:r w:rsidRPr="00B7397E">
        <w:rPr>
          <w:rFonts w:ascii="Times New Roman" w:eastAsia="宋体" w:hAnsi="Times New Roman" w:cs="Times New Roman"/>
          <w:bCs/>
          <w:kern w:val="0"/>
          <w:sz w:val="21"/>
          <w:szCs w:val="21"/>
          <w14:ligatures w14:val="none"/>
        </w:rPr>
        <w:t xml:space="preserve"> BER </w:t>
      </w:r>
      <w:r w:rsidRPr="00B7397E">
        <w:rPr>
          <w:rFonts w:ascii="Times New Roman" w:eastAsia="宋体" w:hAnsi="Times New Roman" w:cs="Times New Roman"/>
          <w:bCs/>
          <w:kern w:val="0"/>
          <w:sz w:val="21"/>
          <w:szCs w:val="21"/>
          <w14:ligatures w14:val="none"/>
        </w:rPr>
        <w:t>预测以物理信道解析模型为主</w:t>
      </w:r>
      <w:r w:rsidR="00216DF7" w:rsidRPr="00B7397E">
        <w:rPr>
          <w:rFonts w:ascii="Times New Roman" w:eastAsia="宋体" w:hAnsi="Times New Roman" w:cs="Times New Roman"/>
          <w:bCs/>
          <w:kern w:val="0"/>
          <w:sz w:val="21"/>
          <w:szCs w:val="21"/>
          <w:vertAlign w:val="superscript"/>
          <w14:ligatures w14:val="none"/>
        </w:rPr>
        <w:fldChar w:fldCharType="begin"/>
      </w:r>
      <w:r w:rsidR="00216DF7" w:rsidRPr="00B7397E">
        <w:rPr>
          <w:rFonts w:ascii="Times New Roman" w:eastAsia="宋体" w:hAnsi="Times New Roman" w:cs="Times New Roman"/>
          <w:bCs/>
          <w:kern w:val="0"/>
          <w:sz w:val="21"/>
          <w:szCs w:val="21"/>
          <w:vertAlign w:val="superscript"/>
          <w14:ligatures w14:val="none"/>
        </w:rPr>
        <w:instrText xml:space="preserve"> REF _Ref199259653 \r \h </w:instrText>
      </w:r>
      <w:r w:rsidR="008F3EA2" w:rsidRPr="00B7397E">
        <w:rPr>
          <w:rFonts w:ascii="Times New Roman" w:eastAsia="宋体" w:hAnsi="Times New Roman" w:cs="Times New Roman"/>
          <w:bCs/>
          <w:kern w:val="0"/>
          <w:sz w:val="21"/>
          <w:szCs w:val="21"/>
          <w:vertAlign w:val="superscript"/>
          <w14:ligatures w14:val="none"/>
        </w:rPr>
        <w:instrText xml:space="preserve"> \* MERGEFORMAT </w:instrText>
      </w:r>
      <w:r w:rsidR="00216DF7" w:rsidRPr="00B7397E">
        <w:rPr>
          <w:rFonts w:ascii="Times New Roman" w:eastAsia="宋体" w:hAnsi="Times New Roman" w:cs="Times New Roman"/>
          <w:bCs/>
          <w:kern w:val="0"/>
          <w:sz w:val="21"/>
          <w:szCs w:val="21"/>
          <w:vertAlign w:val="superscript"/>
          <w14:ligatures w14:val="none"/>
        </w:rPr>
      </w:r>
      <w:r w:rsidR="00216DF7" w:rsidRPr="00B7397E">
        <w:rPr>
          <w:rFonts w:ascii="Times New Roman" w:eastAsia="宋体" w:hAnsi="Times New Roman" w:cs="Times New Roman"/>
          <w:bCs/>
          <w:kern w:val="0"/>
          <w:sz w:val="21"/>
          <w:szCs w:val="21"/>
          <w:vertAlign w:val="superscript"/>
          <w14:ligatures w14:val="none"/>
        </w:rPr>
        <w:fldChar w:fldCharType="separate"/>
      </w:r>
      <w:r w:rsidR="00216DF7" w:rsidRPr="00B7397E">
        <w:rPr>
          <w:rFonts w:ascii="Times New Roman" w:eastAsia="宋体" w:hAnsi="Times New Roman" w:cs="Times New Roman"/>
          <w:bCs/>
          <w:kern w:val="0"/>
          <w:sz w:val="21"/>
          <w:szCs w:val="21"/>
          <w:vertAlign w:val="superscript"/>
          <w14:ligatures w14:val="none"/>
        </w:rPr>
        <w:t>[3]</w:t>
      </w:r>
      <w:r w:rsidR="00216DF7" w:rsidRPr="00B7397E">
        <w:rPr>
          <w:rFonts w:ascii="Times New Roman" w:eastAsia="宋体" w:hAnsi="Times New Roman" w:cs="Times New Roman"/>
          <w:bCs/>
          <w:kern w:val="0"/>
          <w:sz w:val="21"/>
          <w:szCs w:val="21"/>
          <w:vertAlign w:val="superscript"/>
          <w14:ligatures w14:val="none"/>
        </w:rPr>
        <w:fldChar w:fldCharType="end"/>
      </w:r>
      <w:r w:rsidRPr="00B7397E">
        <w:rPr>
          <w:rFonts w:ascii="Times New Roman" w:eastAsia="宋体" w:hAnsi="Times New Roman" w:cs="Times New Roman"/>
          <w:bCs/>
          <w:kern w:val="0"/>
          <w:sz w:val="21"/>
          <w:szCs w:val="21"/>
          <w14:ligatures w14:val="none"/>
        </w:rPr>
        <w:t>，理想条件下可提供理论支撑，但实际传输环境中难以精确表征光纤色散、非线性干扰、器件非理想特性等多因素耦合造成的复杂动态损伤</w:t>
      </w:r>
      <w:r w:rsidR="00216DF7" w:rsidRPr="00B7397E">
        <w:rPr>
          <w:rFonts w:ascii="Times New Roman" w:eastAsia="宋体" w:hAnsi="Times New Roman" w:cs="Times New Roman"/>
          <w:bCs/>
          <w:kern w:val="0"/>
          <w:sz w:val="21"/>
          <w:szCs w:val="21"/>
          <w:vertAlign w:val="superscript"/>
          <w14:ligatures w14:val="none"/>
        </w:rPr>
        <w:fldChar w:fldCharType="begin"/>
      </w:r>
      <w:r w:rsidR="00216DF7" w:rsidRPr="00B7397E">
        <w:rPr>
          <w:rFonts w:ascii="Times New Roman" w:eastAsia="宋体" w:hAnsi="Times New Roman" w:cs="Times New Roman"/>
          <w:bCs/>
          <w:kern w:val="0"/>
          <w:sz w:val="21"/>
          <w:szCs w:val="21"/>
          <w:vertAlign w:val="superscript"/>
          <w14:ligatures w14:val="none"/>
        </w:rPr>
        <w:instrText xml:space="preserve"> REF _Ref199259664 \r \h </w:instrText>
      </w:r>
      <w:r w:rsidR="008F3EA2" w:rsidRPr="00B7397E">
        <w:rPr>
          <w:rFonts w:ascii="Times New Roman" w:eastAsia="宋体" w:hAnsi="Times New Roman" w:cs="Times New Roman"/>
          <w:bCs/>
          <w:kern w:val="0"/>
          <w:sz w:val="21"/>
          <w:szCs w:val="21"/>
          <w:vertAlign w:val="superscript"/>
          <w14:ligatures w14:val="none"/>
        </w:rPr>
        <w:instrText xml:space="preserve"> \* MERGEFORMAT </w:instrText>
      </w:r>
      <w:r w:rsidR="00216DF7" w:rsidRPr="00B7397E">
        <w:rPr>
          <w:rFonts w:ascii="Times New Roman" w:eastAsia="宋体" w:hAnsi="Times New Roman" w:cs="Times New Roman"/>
          <w:bCs/>
          <w:kern w:val="0"/>
          <w:sz w:val="21"/>
          <w:szCs w:val="21"/>
          <w:vertAlign w:val="superscript"/>
          <w14:ligatures w14:val="none"/>
        </w:rPr>
      </w:r>
      <w:r w:rsidR="00216DF7" w:rsidRPr="00B7397E">
        <w:rPr>
          <w:rFonts w:ascii="Times New Roman" w:eastAsia="宋体" w:hAnsi="Times New Roman" w:cs="Times New Roman"/>
          <w:bCs/>
          <w:kern w:val="0"/>
          <w:sz w:val="21"/>
          <w:szCs w:val="21"/>
          <w:vertAlign w:val="superscript"/>
          <w14:ligatures w14:val="none"/>
        </w:rPr>
        <w:fldChar w:fldCharType="separate"/>
      </w:r>
      <w:r w:rsidR="00216DF7" w:rsidRPr="00B7397E">
        <w:rPr>
          <w:rFonts w:ascii="Times New Roman" w:eastAsia="宋体" w:hAnsi="Times New Roman" w:cs="Times New Roman"/>
          <w:bCs/>
          <w:kern w:val="0"/>
          <w:sz w:val="21"/>
          <w:szCs w:val="21"/>
          <w:vertAlign w:val="superscript"/>
          <w14:ligatures w14:val="none"/>
        </w:rPr>
        <w:t>[4]</w:t>
      </w:r>
      <w:r w:rsidR="00216DF7" w:rsidRPr="00B7397E">
        <w:rPr>
          <w:rFonts w:ascii="Times New Roman" w:eastAsia="宋体" w:hAnsi="Times New Roman" w:cs="Times New Roman"/>
          <w:bCs/>
          <w:kern w:val="0"/>
          <w:sz w:val="21"/>
          <w:szCs w:val="21"/>
          <w:vertAlign w:val="superscript"/>
          <w14:ligatures w14:val="none"/>
        </w:rPr>
        <w:fldChar w:fldCharType="end"/>
      </w:r>
      <w:r w:rsidRPr="00B7397E">
        <w:rPr>
          <w:rFonts w:ascii="Times New Roman" w:eastAsia="宋体" w:hAnsi="Times New Roman" w:cs="Times New Roman"/>
          <w:bCs/>
          <w:kern w:val="0"/>
          <w:sz w:val="21"/>
          <w:szCs w:val="21"/>
          <w14:ligatures w14:val="none"/>
        </w:rPr>
        <w:t>。基于数字相干接收机的硬件监测方案成本高、部署受限，难以规模化应用</w:t>
      </w:r>
      <w:r w:rsidR="00216DF7" w:rsidRPr="00B7397E">
        <w:rPr>
          <w:rFonts w:ascii="Times New Roman" w:eastAsia="宋体" w:hAnsi="Times New Roman" w:cs="Times New Roman"/>
          <w:bCs/>
          <w:kern w:val="0"/>
          <w:sz w:val="21"/>
          <w:szCs w:val="21"/>
          <w:vertAlign w:val="superscript"/>
          <w14:ligatures w14:val="none"/>
        </w:rPr>
        <w:fldChar w:fldCharType="begin"/>
      </w:r>
      <w:r w:rsidR="00216DF7" w:rsidRPr="00B7397E">
        <w:rPr>
          <w:rFonts w:ascii="Times New Roman" w:eastAsia="宋体" w:hAnsi="Times New Roman" w:cs="Times New Roman"/>
          <w:bCs/>
          <w:kern w:val="0"/>
          <w:sz w:val="21"/>
          <w:szCs w:val="21"/>
          <w:vertAlign w:val="superscript"/>
          <w14:ligatures w14:val="none"/>
        </w:rPr>
        <w:instrText xml:space="preserve"> REF _Ref199259672 \r \h </w:instrText>
      </w:r>
      <w:r w:rsidR="008F3EA2" w:rsidRPr="00B7397E">
        <w:rPr>
          <w:rFonts w:ascii="Times New Roman" w:eastAsia="宋体" w:hAnsi="Times New Roman" w:cs="Times New Roman"/>
          <w:bCs/>
          <w:kern w:val="0"/>
          <w:sz w:val="21"/>
          <w:szCs w:val="21"/>
          <w:vertAlign w:val="superscript"/>
          <w14:ligatures w14:val="none"/>
        </w:rPr>
        <w:instrText xml:space="preserve"> \* MERGEFORMAT </w:instrText>
      </w:r>
      <w:r w:rsidR="00216DF7" w:rsidRPr="00B7397E">
        <w:rPr>
          <w:rFonts w:ascii="Times New Roman" w:eastAsia="宋体" w:hAnsi="Times New Roman" w:cs="Times New Roman"/>
          <w:bCs/>
          <w:kern w:val="0"/>
          <w:sz w:val="21"/>
          <w:szCs w:val="21"/>
          <w:vertAlign w:val="superscript"/>
          <w14:ligatures w14:val="none"/>
        </w:rPr>
      </w:r>
      <w:r w:rsidR="00216DF7" w:rsidRPr="00B7397E">
        <w:rPr>
          <w:rFonts w:ascii="Times New Roman" w:eastAsia="宋体" w:hAnsi="Times New Roman" w:cs="Times New Roman"/>
          <w:bCs/>
          <w:kern w:val="0"/>
          <w:sz w:val="21"/>
          <w:szCs w:val="21"/>
          <w:vertAlign w:val="superscript"/>
          <w14:ligatures w14:val="none"/>
        </w:rPr>
        <w:fldChar w:fldCharType="separate"/>
      </w:r>
      <w:r w:rsidR="00216DF7" w:rsidRPr="00B7397E">
        <w:rPr>
          <w:rFonts w:ascii="Times New Roman" w:eastAsia="宋体" w:hAnsi="Times New Roman" w:cs="Times New Roman"/>
          <w:bCs/>
          <w:kern w:val="0"/>
          <w:sz w:val="21"/>
          <w:szCs w:val="21"/>
          <w:vertAlign w:val="superscript"/>
          <w14:ligatures w14:val="none"/>
        </w:rPr>
        <w:t>[5]</w:t>
      </w:r>
      <w:r w:rsidR="00216DF7" w:rsidRPr="00B7397E">
        <w:rPr>
          <w:rFonts w:ascii="Times New Roman" w:eastAsia="宋体" w:hAnsi="Times New Roman" w:cs="Times New Roman"/>
          <w:bCs/>
          <w:kern w:val="0"/>
          <w:sz w:val="21"/>
          <w:szCs w:val="21"/>
          <w:vertAlign w:val="superscript"/>
          <w14:ligatures w14:val="none"/>
        </w:rPr>
        <w:fldChar w:fldCharType="end"/>
      </w:r>
      <w:r w:rsidR="008F3EA2" w:rsidRPr="008F70FB">
        <w:rPr>
          <w:rFonts w:ascii="Times New Roman" w:eastAsia="宋体" w:hAnsi="Times New Roman" w:cs="Times New Roman"/>
          <w:bCs/>
          <w:kern w:val="0"/>
          <w:sz w:val="21"/>
          <w:szCs w:val="21"/>
          <w14:ligatures w14:val="none"/>
        </w:rPr>
        <w:t>。</w:t>
      </w:r>
      <w:r w:rsidR="008F3EA2" w:rsidRPr="008F70FB">
        <w:rPr>
          <w:rFonts w:ascii="Times New Roman" w:eastAsia="宋体" w:hAnsi="Times New Roman" w:cs="Times New Roman"/>
          <w:bCs/>
          <w:kern w:val="0"/>
          <w:sz w:val="21"/>
          <w:szCs w:val="21"/>
          <w14:ligatures w14:val="none"/>
        </w:rPr>
        <w:t>​</w:t>
      </w:r>
    </w:p>
    <w:p w14:paraId="2E5384D1" w14:textId="77777777" w:rsidR="005A16D1" w:rsidRPr="008F70FB" w:rsidRDefault="004C1C74" w:rsidP="008F70FB">
      <w:pPr>
        <w:spacing w:after="0" w:line="240" w:lineRule="auto"/>
        <w:ind w:firstLineChars="200" w:firstLine="420"/>
        <w:jc w:val="both"/>
        <w:rPr>
          <w:rFonts w:ascii="Times New Roman" w:eastAsia="宋体" w:hAnsi="Times New Roman" w:cs="Times New Roman"/>
          <w:bCs/>
          <w:kern w:val="0"/>
          <w:sz w:val="21"/>
          <w:szCs w:val="21"/>
          <w14:ligatures w14:val="none"/>
        </w:rPr>
      </w:pPr>
      <w:r w:rsidRPr="004C1C74">
        <w:rPr>
          <w:rFonts w:ascii="Times New Roman" w:eastAsia="宋体" w:hAnsi="Times New Roman" w:cs="Times New Roman"/>
          <w:bCs/>
          <w:kern w:val="0"/>
          <w:sz w:val="21"/>
          <w:szCs w:val="21"/>
          <w14:ligatures w14:val="none"/>
        </w:rPr>
        <w:t>深度学习凭借优异的非线性建模与自动特征提取能力，为光通信性能预测提供了新路径</w:t>
      </w:r>
      <w:r w:rsidRPr="004C1C74">
        <w:rPr>
          <w:rFonts w:ascii="Times New Roman" w:eastAsia="宋体" w:hAnsi="Times New Roman" w:cs="Times New Roman"/>
          <w:bCs/>
          <w:kern w:val="0"/>
          <w:sz w:val="21"/>
          <w:szCs w:val="21"/>
          <w14:ligatures w14:val="none"/>
        </w:rPr>
        <w:t xml:space="preserve"> </w:t>
      </w:r>
      <w:r w:rsidRPr="004C1C74">
        <w:rPr>
          <w:rFonts w:ascii="Times New Roman" w:eastAsia="宋体" w:hAnsi="Times New Roman" w:cs="Times New Roman"/>
          <w:bCs/>
          <w:kern w:val="0"/>
          <w:sz w:val="21"/>
          <w:szCs w:val="21"/>
          <w:vertAlign w:val="superscript"/>
          <w14:ligatures w14:val="none"/>
        </w:rPr>
        <w:t>[6]</w:t>
      </w:r>
      <w:r w:rsidRPr="004C1C74">
        <w:rPr>
          <w:rFonts w:ascii="Times New Roman" w:eastAsia="宋体" w:hAnsi="Times New Roman" w:cs="Times New Roman"/>
          <w:bCs/>
          <w:kern w:val="0"/>
          <w:sz w:val="21"/>
          <w:szCs w:val="21"/>
          <w14:ligatures w14:val="none"/>
        </w:rPr>
        <w:t>。现有研究将</w:t>
      </w:r>
      <w:r w:rsidRPr="004C1C74">
        <w:rPr>
          <w:rFonts w:ascii="Times New Roman" w:eastAsia="宋体" w:hAnsi="Times New Roman" w:cs="Times New Roman"/>
          <w:bCs/>
          <w:kern w:val="0"/>
          <w:sz w:val="21"/>
          <w:szCs w:val="21"/>
          <w14:ligatures w14:val="none"/>
        </w:rPr>
        <w:t xml:space="preserve"> CNN</w:t>
      </w:r>
      <w:r w:rsidRPr="004C1C74">
        <w:rPr>
          <w:rFonts w:ascii="Times New Roman" w:eastAsia="宋体" w:hAnsi="Times New Roman" w:cs="Times New Roman"/>
          <w:bCs/>
          <w:kern w:val="0"/>
          <w:sz w:val="21"/>
          <w:szCs w:val="21"/>
          <w14:ligatures w14:val="none"/>
        </w:rPr>
        <w:t>等模型用于光性能监测，取得一定成效</w:t>
      </w:r>
      <w:r w:rsidRPr="004C1C74">
        <w:rPr>
          <w:rFonts w:ascii="Times New Roman" w:eastAsia="宋体" w:hAnsi="Times New Roman" w:cs="Times New Roman"/>
          <w:bCs/>
          <w:kern w:val="0"/>
          <w:sz w:val="21"/>
          <w:szCs w:val="21"/>
          <w:vertAlign w:val="superscript"/>
          <w14:ligatures w14:val="none"/>
        </w:rPr>
        <w:t>[7]</w:t>
      </w:r>
      <w:r w:rsidRPr="004C1C74">
        <w:rPr>
          <w:rFonts w:ascii="Times New Roman" w:eastAsia="宋体" w:hAnsi="Times New Roman" w:cs="Times New Roman"/>
          <w:bCs/>
          <w:kern w:val="0"/>
          <w:sz w:val="21"/>
          <w:szCs w:val="21"/>
          <w14:ligatures w14:val="none"/>
        </w:rPr>
        <w:t>；部分研究融合传统统计模型与深度学习，提升了复杂信道下的模型鲁棒性</w:t>
      </w:r>
      <w:r w:rsidRPr="004C1C74">
        <w:rPr>
          <w:rFonts w:ascii="Times New Roman" w:eastAsia="宋体" w:hAnsi="Times New Roman" w:cs="Times New Roman"/>
          <w:bCs/>
          <w:kern w:val="0"/>
          <w:sz w:val="21"/>
          <w:szCs w:val="21"/>
          <w:vertAlign w:val="superscript"/>
          <w14:ligatures w14:val="none"/>
        </w:rPr>
        <w:t>[8]</w:t>
      </w:r>
      <w:r w:rsidRPr="004C1C74">
        <w:rPr>
          <w:rFonts w:ascii="Times New Roman" w:eastAsia="宋体" w:hAnsi="Times New Roman" w:cs="Times New Roman"/>
          <w:bCs/>
          <w:kern w:val="0"/>
          <w:sz w:val="21"/>
          <w:szCs w:val="21"/>
          <w14:ligatures w14:val="none"/>
        </w:rPr>
        <w:t>。但当前数据驱动方法仍存在不足：多采用单一信息输入，特征提取方式简单，未充分利用多源数据的互补特性，无法兼顾原始物理参数的系统全局信息与工程化特征的信号局部结构信息</w:t>
      </w:r>
      <w:r w:rsidR="008F3EA2" w:rsidRPr="00665782">
        <w:rPr>
          <w:rFonts w:ascii="Times New Roman" w:eastAsia="宋体" w:hAnsi="Times New Roman" w:cs="Times New Roman"/>
          <w:bCs/>
          <w:kern w:val="0"/>
          <w:sz w:val="21"/>
          <w:szCs w:val="21"/>
          <w14:ligatures w14:val="none"/>
        </w:rPr>
        <w:t>。</w:t>
      </w:r>
    </w:p>
    <w:p w14:paraId="551B1A98" w14:textId="77777777" w:rsidR="002E5535" w:rsidRDefault="004C1C74" w:rsidP="002E5535">
      <w:pPr>
        <w:spacing w:after="0" w:line="240" w:lineRule="auto"/>
        <w:ind w:firstLineChars="200" w:firstLine="420"/>
        <w:jc w:val="both"/>
        <w:rPr>
          <w:rFonts w:ascii="Times New Roman" w:eastAsia="宋体" w:hAnsi="Times New Roman" w:cs="Times New Roman"/>
          <w:bCs/>
          <w:kern w:val="0"/>
          <w:sz w:val="21"/>
          <w:szCs w:val="21"/>
          <w14:ligatures w14:val="none"/>
        </w:rPr>
      </w:pPr>
      <w:r w:rsidRPr="004C1C74">
        <w:rPr>
          <w:rFonts w:ascii="Times New Roman" w:eastAsia="宋体" w:hAnsi="Times New Roman" w:cs="Times New Roman"/>
          <w:bCs/>
          <w:kern w:val="0"/>
          <w:sz w:val="21"/>
          <w:szCs w:val="21"/>
          <w14:ligatures w14:val="none"/>
        </w:rPr>
        <w:t>为解决多源信息融合不充分的问题，本文提出</w:t>
      </w:r>
      <w:r w:rsidR="003C5027" w:rsidRPr="003C5027">
        <w:rPr>
          <w:rFonts w:ascii="Times New Roman" w:eastAsia="宋体" w:hAnsi="Times New Roman" w:cs="Times New Roman" w:hint="eastAsia"/>
          <w:kern w:val="0"/>
          <w:sz w:val="21"/>
          <w:szCs w:val="21"/>
          <w14:ligatures w14:val="none"/>
        </w:rPr>
        <w:t>双流特征融合误码率预测网络</w:t>
      </w:r>
      <w:r w:rsidRPr="004C1C74">
        <w:rPr>
          <w:rFonts w:ascii="Times New Roman" w:eastAsia="宋体" w:hAnsi="Times New Roman" w:cs="Times New Roman"/>
          <w:kern w:val="0"/>
          <w:sz w:val="21"/>
          <w:szCs w:val="21"/>
          <w14:ligatures w14:val="none"/>
        </w:rPr>
        <w:t>（</w:t>
      </w:r>
      <w:r w:rsidRPr="004C1C74">
        <w:rPr>
          <w:rFonts w:ascii="Times New Roman" w:eastAsia="宋体" w:hAnsi="Times New Roman" w:cs="Times New Roman"/>
          <w:kern w:val="0"/>
          <w:sz w:val="21"/>
          <w:szCs w:val="21"/>
          <w14:ligatures w14:val="none"/>
        </w:rPr>
        <w:t>DF</w:t>
      </w:r>
      <w:r w:rsidRPr="004C1C74">
        <w:rPr>
          <w:rFonts w:ascii="Times New Roman" w:eastAsia="宋体" w:hAnsi="Times New Roman" w:cs="Times New Roman"/>
          <w:kern w:val="0"/>
          <w:sz w:val="21"/>
          <w:szCs w:val="21"/>
          <w14:ligatures w14:val="none"/>
        </w:rPr>
        <w:noBreakHyphen/>
      </w:r>
      <w:proofErr w:type="spellStart"/>
      <w:r w:rsidRPr="004C1C74">
        <w:rPr>
          <w:rFonts w:ascii="Times New Roman" w:eastAsia="宋体" w:hAnsi="Times New Roman" w:cs="Times New Roman"/>
          <w:kern w:val="0"/>
          <w:sz w:val="21"/>
          <w:szCs w:val="21"/>
          <w14:ligatures w14:val="none"/>
        </w:rPr>
        <w:t>BERNet</w:t>
      </w:r>
      <w:proofErr w:type="spellEnd"/>
      <w:r w:rsidRPr="004C1C74">
        <w:rPr>
          <w:rFonts w:ascii="Times New Roman" w:eastAsia="宋体" w:hAnsi="Times New Roman" w:cs="Times New Roman"/>
          <w:kern w:val="0"/>
          <w:sz w:val="21"/>
          <w:szCs w:val="21"/>
          <w14:ligatures w14:val="none"/>
        </w:rPr>
        <w:t>）</w:t>
      </w:r>
      <w:r w:rsidRPr="004C1C74">
        <w:rPr>
          <w:rFonts w:ascii="Times New Roman" w:eastAsia="宋体" w:hAnsi="Times New Roman" w:cs="Times New Roman"/>
          <w:bCs/>
          <w:kern w:val="0"/>
          <w:sz w:val="21"/>
          <w:szCs w:val="21"/>
          <w14:ligatures w14:val="none"/>
        </w:rPr>
        <w:t>。该网络通过并行分支融合原始物理参数表征与工程化特征，协同学习系统</w:t>
      </w:r>
      <w:r w:rsidRPr="004C1C74">
        <w:rPr>
          <w:rFonts w:ascii="Times New Roman" w:eastAsia="宋体" w:hAnsi="Times New Roman" w:cs="Times New Roman"/>
          <w:bCs/>
          <w:kern w:val="0"/>
          <w:sz w:val="21"/>
          <w:szCs w:val="21"/>
          <w14:ligatures w14:val="none"/>
        </w:rPr>
        <w:lastRenderedPageBreak/>
        <w:t>宏观状态与信号局部动态信息，有效提升</w:t>
      </w:r>
      <w:r w:rsidRPr="004C1C74">
        <w:rPr>
          <w:rFonts w:ascii="Times New Roman" w:eastAsia="宋体" w:hAnsi="Times New Roman" w:cs="Times New Roman"/>
          <w:bCs/>
          <w:kern w:val="0"/>
          <w:sz w:val="21"/>
          <w:szCs w:val="21"/>
          <w14:ligatures w14:val="none"/>
        </w:rPr>
        <w:t xml:space="preserve"> BER </w:t>
      </w:r>
      <w:r w:rsidRPr="004C1C74">
        <w:rPr>
          <w:rFonts w:ascii="Times New Roman" w:eastAsia="宋体" w:hAnsi="Times New Roman" w:cs="Times New Roman"/>
          <w:bCs/>
          <w:kern w:val="0"/>
          <w:sz w:val="21"/>
          <w:szCs w:val="21"/>
          <w14:ligatures w14:val="none"/>
        </w:rPr>
        <w:t>预测精度与泛化能力，可为智能光网络性能监测与资源管理提供技术支撑</w:t>
      </w:r>
      <w:r w:rsidR="008F3EA2" w:rsidRPr="004C1C74">
        <w:rPr>
          <w:rFonts w:ascii="Times New Roman" w:eastAsia="宋体" w:hAnsi="Times New Roman" w:cs="Times New Roman"/>
          <w:bCs/>
          <w:kern w:val="0"/>
          <w:sz w:val="21"/>
          <w:szCs w:val="21"/>
          <w:vertAlign w:val="superscript"/>
          <w14:ligatures w14:val="none"/>
        </w:rPr>
        <w:fldChar w:fldCharType="begin"/>
      </w:r>
      <w:r w:rsidR="008F3EA2" w:rsidRPr="004C1C74">
        <w:rPr>
          <w:rFonts w:ascii="Times New Roman" w:eastAsia="宋体" w:hAnsi="Times New Roman" w:cs="Times New Roman"/>
          <w:bCs/>
          <w:kern w:val="0"/>
          <w:sz w:val="21"/>
          <w:szCs w:val="21"/>
          <w:vertAlign w:val="superscript"/>
          <w14:ligatures w14:val="none"/>
        </w:rPr>
        <w:instrText xml:space="preserve"> REF _Ref199260393 \r \h  \* MERGEFORMAT </w:instrText>
      </w:r>
      <w:r w:rsidR="008F3EA2" w:rsidRPr="004C1C74">
        <w:rPr>
          <w:rFonts w:ascii="Times New Roman" w:eastAsia="宋体" w:hAnsi="Times New Roman" w:cs="Times New Roman"/>
          <w:bCs/>
          <w:kern w:val="0"/>
          <w:sz w:val="21"/>
          <w:szCs w:val="21"/>
          <w:vertAlign w:val="superscript"/>
          <w14:ligatures w14:val="none"/>
        </w:rPr>
      </w:r>
      <w:r w:rsidR="008F3EA2" w:rsidRPr="004C1C74">
        <w:rPr>
          <w:rFonts w:ascii="Times New Roman" w:eastAsia="宋体" w:hAnsi="Times New Roman" w:cs="Times New Roman"/>
          <w:bCs/>
          <w:kern w:val="0"/>
          <w:sz w:val="21"/>
          <w:szCs w:val="21"/>
          <w:vertAlign w:val="superscript"/>
          <w14:ligatures w14:val="none"/>
        </w:rPr>
        <w:fldChar w:fldCharType="separate"/>
      </w:r>
      <w:r w:rsidR="008F3EA2" w:rsidRPr="004C1C74">
        <w:rPr>
          <w:rFonts w:ascii="Times New Roman" w:eastAsia="宋体" w:hAnsi="Times New Roman" w:cs="Times New Roman"/>
          <w:bCs/>
          <w:kern w:val="0"/>
          <w:sz w:val="21"/>
          <w:szCs w:val="21"/>
          <w:vertAlign w:val="superscript"/>
          <w14:ligatures w14:val="none"/>
        </w:rPr>
        <w:t>[9]</w:t>
      </w:r>
      <w:r w:rsidR="008F3EA2" w:rsidRPr="004C1C74">
        <w:rPr>
          <w:rFonts w:ascii="Times New Roman" w:eastAsia="宋体" w:hAnsi="Times New Roman" w:cs="Times New Roman"/>
          <w:bCs/>
          <w:kern w:val="0"/>
          <w:sz w:val="21"/>
          <w:szCs w:val="21"/>
          <w:vertAlign w:val="superscript"/>
          <w14:ligatures w14:val="none"/>
        </w:rPr>
        <w:fldChar w:fldCharType="end"/>
      </w:r>
      <w:r w:rsidR="008F3EA2" w:rsidRPr="002E5535">
        <w:rPr>
          <w:rFonts w:ascii="Times New Roman" w:eastAsia="宋体" w:hAnsi="Times New Roman" w:cs="Times New Roman"/>
          <w:bCs/>
          <w:kern w:val="0"/>
          <w:sz w:val="21"/>
          <w:szCs w:val="21"/>
          <w14:ligatures w14:val="none"/>
        </w:rPr>
        <w:t>。</w:t>
      </w:r>
    </w:p>
    <w:p w14:paraId="0BD81CCD" w14:textId="77777777" w:rsidR="00950402" w:rsidRPr="008F70FB" w:rsidRDefault="008F3EA2" w:rsidP="008F70FB">
      <w:pPr>
        <w:spacing w:after="0" w:line="240" w:lineRule="auto"/>
        <w:jc w:val="both"/>
        <w:rPr>
          <w:rFonts w:ascii="Times New Roman" w:eastAsia="宋体" w:hAnsi="Times New Roman" w:cs="Times New Roman"/>
          <w:b/>
          <w:sz w:val="24"/>
          <w14:ligatures w14:val="none"/>
        </w:rPr>
      </w:pPr>
      <w:r>
        <w:rPr>
          <w:rFonts w:ascii="Times New Roman" w:eastAsia="宋体" w:hAnsi="Times New Roman" w:cs="Times New Roman"/>
          <w:b/>
          <w:sz w:val="24"/>
          <w14:ligatures w14:val="none"/>
        </w:rPr>
        <w:t>1</w:t>
      </w:r>
      <w:r w:rsidR="00C609B2">
        <w:rPr>
          <w:rFonts w:ascii="Times New Roman" w:eastAsia="宋体" w:hAnsi="Times New Roman" w:cs="Times New Roman"/>
          <w:b/>
          <w:sz w:val="24"/>
          <w14:ligatures w14:val="none"/>
        </w:rPr>
        <w:t xml:space="preserve"> </w:t>
      </w:r>
      <w:r w:rsidRPr="008F70FB">
        <w:rPr>
          <w:rFonts w:ascii="Times New Roman" w:eastAsia="宋体" w:hAnsi="Times New Roman" w:cs="Times New Roman"/>
          <w:b/>
          <w:sz w:val="24"/>
          <w14:ligatures w14:val="none"/>
        </w:rPr>
        <w:t>相关</w:t>
      </w:r>
      <w:r w:rsidR="00C609B2">
        <w:rPr>
          <w:rFonts w:ascii="Times New Roman" w:eastAsia="宋体" w:hAnsi="Times New Roman" w:cs="Times New Roman" w:hint="eastAsia"/>
          <w:b/>
          <w:sz w:val="24"/>
          <w14:ligatures w14:val="none"/>
        </w:rPr>
        <w:t>研究综述</w:t>
      </w:r>
    </w:p>
    <w:p w14:paraId="7CD5A74E" w14:textId="77777777" w:rsidR="00805042" w:rsidRPr="00805042" w:rsidRDefault="00805042" w:rsidP="008F70FB">
      <w:pPr>
        <w:spacing w:after="0" w:line="240" w:lineRule="auto"/>
        <w:ind w:firstLineChars="200" w:firstLine="420"/>
        <w:jc w:val="both"/>
        <w:rPr>
          <w:rFonts w:ascii="Times New Roman" w:eastAsia="宋体" w:hAnsi="Times New Roman" w:cs="Times New Roman"/>
          <w:bCs/>
          <w:kern w:val="0"/>
          <w:sz w:val="21"/>
          <w:szCs w:val="21"/>
          <w14:ligatures w14:val="none"/>
        </w:rPr>
      </w:pPr>
      <w:r w:rsidRPr="00805042">
        <w:rPr>
          <w:rFonts w:ascii="Times New Roman" w:eastAsia="宋体" w:hAnsi="Times New Roman" w:cs="Times New Roman"/>
          <w:bCs/>
          <w:kern w:val="0"/>
          <w:sz w:val="21"/>
          <w:szCs w:val="21"/>
          <w14:ligatures w14:val="none"/>
        </w:rPr>
        <w:t>光纤通信系统通过光发射机、光纤链路与光接收机完成数据传输，信号传输质量易受衰减、色散、非线性效应、偏振模色散等多种物理因素影响，这些损伤共同导致信号失真，直接决定系统误码率（</w:t>
      </w:r>
      <w:r w:rsidRPr="00805042">
        <w:rPr>
          <w:rFonts w:ascii="Times New Roman" w:eastAsia="宋体" w:hAnsi="Times New Roman" w:cs="Times New Roman"/>
          <w:bCs/>
          <w:kern w:val="0"/>
          <w:sz w:val="21"/>
          <w:szCs w:val="21"/>
          <w14:ligatures w14:val="none"/>
        </w:rPr>
        <w:t>BER</w:t>
      </w:r>
      <w:r w:rsidRPr="00805042">
        <w:rPr>
          <w:rFonts w:ascii="Times New Roman" w:eastAsia="宋体" w:hAnsi="Times New Roman" w:cs="Times New Roman"/>
          <w:bCs/>
          <w:kern w:val="0"/>
          <w:sz w:val="21"/>
          <w:szCs w:val="21"/>
          <w14:ligatures w14:val="none"/>
        </w:rPr>
        <w:t>）水平。误码率预测是光网络性能监控的核心环节，现有方法主要分为传统解析方法与数据驱动方法两大类，综述如下。</w:t>
      </w:r>
    </w:p>
    <w:p w14:paraId="2B805C70" w14:textId="77777777" w:rsidR="00805042" w:rsidRPr="006D0CF1" w:rsidRDefault="00805042" w:rsidP="00805042">
      <w:pPr>
        <w:pStyle w:val="a9"/>
        <w:numPr>
          <w:ilvl w:val="1"/>
          <w:numId w:val="33"/>
        </w:numPr>
        <w:spacing w:after="0" w:line="240" w:lineRule="auto"/>
        <w:jc w:val="both"/>
        <w:rPr>
          <w:rFonts w:ascii="Times New Roman" w:eastAsia="宋体" w:hAnsi="Times New Roman" w:cs="Times New Roman"/>
          <w:b/>
          <w:sz w:val="21"/>
          <w:szCs w:val="21"/>
          <w14:ligatures w14:val="none"/>
        </w:rPr>
      </w:pPr>
      <w:r w:rsidRPr="006D0CF1">
        <w:rPr>
          <w:rFonts w:ascii="Times New Roman" w:eastAsia="宋体" w:hAnsi="Times New Roman" w:cs="Times New Roman"/>
          <w:b/>
          <w:sz w:val="21"/>
          <w:szCs w:val="21"/>
          <w14:ligatures w14:val="none"/>
        </w:rPr>
        <w:t>传统光通信</w:t>
      </w:r>
      <w:r w:rsidRPr="006D0CF1">
        <w:rPr>
          <w:rFonts w:ascii="Times New Roman" w:eastAsia="宋体" w:hAnsi="Times New Roman" w:cs="Times New Roman"/>
          <w:b/>
          <w:sz w:val="21"/>
          <w:szCs w:val="21"/>
          <w14:ligatures w14:val="none"/>
        </w:rPr>
        <w:t xml:space="preserve"> BER </w:t>
      </w:r>
      <w:r w:rsidRPr="006D0CF1">
        <w:rPr>
          <w:rFonts w:ascii="Times New Roman" w:eastAsia="宋体" w:hAnsi="Times New Roman" w:cs="Times New Roman"/>
          <w:b/>
          <w:sz w:val="21"/>
          <w:szCs w:val="21"/>
          <w14:ligatures w14:val="none"/>
        </w:rPr>
        <w:t>预测方法</w:t>
      </w:r>
    </w:p>
    <w:p w14:paraId="76670D53" w14:textId="77777777" w:rsidR="00F06F03" w:rsidRPr="00805042" w:rsidRDefault="00805042" w:rsidP="008F70FB">
      <w:pPr>
        <w:spacing w:after="0" w:line="240" w:lineRule="auto"/>
        <w:ind w:firstLineChars="200" w:firstLine="420"/>
        <w:jc w:val="both"/>
        <w:rPr>
          <w:rFonts w:ascii="Times New Roman" w:eastAsia="宋体" w:hAnsi="Times New Roman" w:cs="Times New Roman"/>
          <w:bCs/>
          <w:kern w:val="0"/>
          <w:sz w:val="21"/>
          <w:szCs w:val="21"/>
          <w14:ligatures w14:val="none"/>
        </w:rPr>
      </w:pPr>
      <w:r w:rsidRPr="00805042">
        <w:rPr>
          <w:rFonts w:ascii="Times New Roman" w:eastAsia="宋体" w:hAnsi="Times New Roman" w:cs="Times New Roman"/>
          <w:bCs/>
          <w:kern w:val="0"/>
          <w:sz w:val="21"/>
          <w:szCs w:val="21"/>
          <w14:ligatures w14:val="none"/>
        </w:rPr>
        <w:t>传统</w:t>
      </w:r>
      <w:r w:rsidRPr="00805042">
        <w:rPr>
          <w:rFonts w:ascii="Times New Roman" w:eastAsia="宋体" w:hAnsi="Times New Roman" w:cs="Times New Roman"/>
          <w:bCs/>
          <w:kern w:val="0"/>
          <w:sz w:val="21"/>
          <w:szCs w:val="21"/>
          <w14:ligatures w14:val="none"/>
        </w:rPr>
        <w:t xml:space="preserve"> BER </w:t>
      </w:r>
      <w:r w:rsidRPr="00805042">
        <w:rPr>
          <w:rFonts w:ascii="Times New Roman" w:eastAsia="宋体" w:hAnsi="Times New Roman" w:cs="Times New Roman"/>
          <w:bCs/>
          <w:kern w:val="0"/>
          <w:sz w:val="21"/>
          <w:szCs w:val="21"/>
          <w14:ligatures w14:val="none"/>
        </w:rPr>
        <w:t>预测以物理信道解析模型为基础，通常在加性高斯白噪声假设下开展分析。对于开关键控（</w:t>
      </w:r>
      <w:r w:rsidRPr="00805042">
        <w:rPr>
          <w:rFonts w:ascii="Times New Roman" w:eastAsia="宋体" w:hAnsi="Times New Roman" w:cs="Times New Roman"/>
          <w:bCs/>
          <w:kern w:val="0"/>
          <w:sz w:val="21"/>
          <w:szCs w:val="21"/>
          <w14:ligatures w14:val="none"/>
        </w:rPr>
        <w:t>OOK</w:t>
      </w:r>
      <w:r w:rsidRPr="00805042">
        <w:rPr>
          <w:rFonts w:ascii="Times New Roman" w:eastAsia="宋体" w:hAnsi="Times New Roman" w:cs="Times New Roman"/>
          <w:bCs/>
          <w:kern w:val="0"/>
          <w:sz w:val="21"/>
          <w:szCs w:val="21"/>
          <w14:ligatures w14:val="none"/>
        </w:rPr>
        <w:t>）等典型调制方式，</w:t>
      </w:r>
      <w:r w:rsidRPr="00805042">
        <w:rPr>
          <w:rFonts w:ascii="Times New Roman" w:eastAsia="宋体" w:hAnsi="Times New Roman" w:cs="Times New Roman"/>
          <w:bCs/>
          <w:kern w:val="0"/>
          <w:sz w:val="21"/>
          <w:szCs w:val="21"/>
          <w14:ligatures w14:val="none"/>
        </w:rPr>
        <w:t xml:space="preserve">BER </w:t>
      </w:r>
      <w:r w:rsidRPr="00805042">
        <w:rPr>
          <w:rFonts w:ascii="Times New Roman" w:eastAsia="宋体" w:hAnsi="Times New Roman" w:cs="Times New Roman"/>
          <w:bCs/>
          <w:kern w:val="0"/>
          <w:sz w:val="21"/>
          <w:szCs w:val="21"/>
          <w14:ligatures w14:val="none"/>
        </w:rPr>
        <w:t>与</w:t>
      </w:r>
      <w:r w:rsidRPr="00805042">
        <w:rPr>
          <w:rFonts w:ascii="Times New Roman" w:eastAsia="宋体" w:hAnsi="Times New Roman" w:cs="Times New Roman"/>
          <w:bCs/>
          <w:kern w:val="0"/>
          <w:sz w:val="21"/>
          <w:szCs w:val="21"/>
          <w14:ligatures w14:val="none"/>
        </w:rPr>
        <w:t xml:space="preserve"> Q </w:t>
      </w:r>
      <w:r w:rsidRPr="00805042">
        <w:rPr>
          <w:rFonts w:ascii="Times New Roman" w:eastAsia="宋体" w:hAnsi="Times New Roman" w:cs="Times New Roman"/>
          <w:bCs/>
          <w:kern w:val="0"/>
          <w:sz w:val="21"/>
          <w:szCs w:val="21"/>
          <w14:ligatures w14:val="none"/>
        </w:rPr>
        <w:t>因子满足如下关系</w:t>
      </w:r>
      <w:r w:rsidR="00EA1D34" w:rsidRPr="00805042">
        <w:rPr>
          <w:rFonts w:ascii="Times New Roman" w:eastAsia="宋体" w:hAnsi="Times New Roman" w:cs="Times New Roman"/>
          <w:bCs/>
          <w:kern w:val="0"/>
          <w:sz w:val="21"/>
          <w:szCs w:val="21"/>
          <w14:ligatures w14:val="none"/>
        </w:rPr>
        <w:t>：</w:t>
      </w:r>
    </w:p>
    <w:p w14:paraId="6A7724C8" w14:textId="77777777" w:rsidR="00C93A63" w:rsidRPr="00C93A63" w:rsidRDefault="00000000" w:rsidP="00C93A63">
      <w:pPr>
        <w:spacing w:after="0" w:line="240" w:lineRule="auto"/>
        <w:jc w:val="center"/>
        <w:rPr>
          <w:rFonts w:ascii="Times New Roman" w:eastAsia="宋体" w:hAnsi="Times New Roman" w:cs="Times New Roman"/>
          <w:sz w:val="21"/>
          <w:szCs w:val="21"/>
          <w14:ligatures w14:val="none"/>
        </w:rPr>
      </w:pPr>
      <m:oMathPara>
        <m:oMath>
          <m:eqArr>
            <m:eqArrPr>
              <m:maxDist m:val="1"/>
              <m:ctrlPr>
                <w:rPr>
                  <w:rFonts w:ascii="Cambria Math" w:eastAsia="宋体" w:hAnsi="Cambria Math" w:cs="Times New Roman"/>
                  <w:i/>
                  <w:sz w:val="21"/>
                  <w:szCs w:val="21"/>
                  <w14:ligatures w14:val="none"/>
                </w:rPr>
              </m:ctrlPr>
            </m:eqArrPr>
            <m:e>
              <m:r>
                <w:rPr>
                  <w:rFonts w:ascii="Cambria Math" w:eastAsia="宋体" w:hAnsi="Cambria Math" w:cs="Times New Roman"/>
                  <w:sz w:val="21"/>
                  <w:szCs w:val="21"/>
                  <w14:ligatures w14:val="none"/>
                </w:rPr>
                <m:t>BER</m:t>
              </m:r>
              <m:r>
                <m:rPr>
                  <m:sty m:val="p"/>
                </m:rPr>
                <w:rPr>
                  <w:rFonts w:ascii="Cambria Math" w:eastAsia="宋体" w:hAnsi="Cambria Math" w:cs="Times New Roman"/>
                  <w:sz w:val="21"/>
                  <w:szCs w:val="21"/>
                  <w14:ligatures w14:val="none"/>
                </w:rPr>
                <m:t>=</m:t>
              </m:r>
              <m:f>
                <m:fPr>
                  <m:ctrlPr>
                    <w:rPr>
                      <w:rFonts w:ascii="Cambria Math" w:eastAsia="宋体" w:hAnsi="Cambria Math" w:cs="Times New Roman"/>
                      <w:sz w:val="21"/>
                      <w:szCs w:val="21"/>
                      <w14:ligatures w14:val="none"/>
                    </w:rPr>
                  </m:ctrlPr>
                </m:fPr>
                <m:num>
                  <m:r>
                    <m:rPr>
                      <m:sty m:val="p"/>
                    </m:rPr>
                    <w:rPr>
                      <w:rFonts w:ascii="Cambria Math" w:eastAsia="宋体" w:hAnsi="Cambria Math" w:cs="Times New Roman"/>
                      <w:sz w:val="21"/>
                      <w:szCs w:val="21"/>
                      <w14:ligatures w14:val="none"/>
                    </w:rPr>
                    <m:t>1</m:t>
                  </m:r>
                </m:num>
                <m:den>
                  <m:r>
                    <m:rPr>
                      <m:sty m:val="p"/>
                    </m:rPr>
                    <w:rPr>
                      <w:rFonts w:ascii="Cambria Math" w:eastAsia="宋体" w:hAnsi="Cambria Math" w:cs="Times New Roman"/>
                      <w:sz w:val="21"/>
                      <w:szCs w:val="21"/>
                      <w14:ligatures w14:val="none"/>
                    </w:rPr>
                    <m:t>2</m:t>
                  </m:r>
                </m:den>
              </m:f>
              <m:r>
                <m:rPr>
                  <m:sty m:val="p"/>
                </m:rPr>
                <w:rPr>
                  <w:rFonts w:ascii="Cambria Math" w:eastAsia="宋体" w:hAnsi="Cambria Math" w:cs="Times New Roman"/>
                  <w:sz w:val="21"/>
                  <w:szCs w:val="21"/>
                  <w14:ligatures w14:val="none"/>
                </w:rPr>
                <m:t>erfc</m:t>
              </m:r>
              <m:d>
                <m:dPr>
                  <m:ctrlPr>
                    <w:rPr>
                      <w:rFonts w:ascii="Cambria Math" w:eastAsia="宋体" w:hAnsi="Cambria Math" w:cs="Times New Roman"/>
                      <w:sz w:val="21"/>
                      <w:szCs w:val="21"/>
                      <w14:ligatures w14:val="none"/>
                    </w:rPr>
                  </m:ctrlPr>
                </m:dPr>
                <m:e>
                  <m:f>
                    <m:fPr>
                      <m:ctrlPr>
                        <w:rPr>
                          <w:rFonts w:ascii="Cambria Math" w:eastAsia="宋体" w:hAnsi="Cambria Math" w:cs="Times New Roman"/>
                          <w:sz w:val="21"/>
                          <w:szCs w:val="21"/>
                          <w14:ligatures w14:val="none"/>
                        </w:rPr>
                      </m:ctrlPr>
                    </m:fPr>
                    <m:num>
                      <m:r>
                        <w:rPr>
                          <w:rFonts w:ascii="Cambria Math" w:eastAsia="宋体" w:hAnsi="Cambria Math" w:cs="Times New Roman"/>
                          <w:sz w:val="21"/>
                          <w:szCs w:val="21"/>
                          <w14:ligatures w14:val="none"/>
                        </w:rPr>
                        <m:t>Q</m:t>
                      </m:r>
                    </m:num>
                    <m:den>
                      <m:rad>
                        <m:radPr>
                          <m:degHide m:val="1"/>
                          <m:ctrlPr>
                            <w:rPr>
                              <w:rFonts w:ascii="Cambria Math" w:eastAsia="宋体" w:hAnsi="Cambria Math" w:cs="Times New Roman"/>
                              <w:sz w:val="21"/>
                              <w:szCs w:val="21"/>
                              <w14:ligatures w14:val="none"/>
                            </w:rPr>
                          </m:ctrlPr>
                        </m:radPr>
                        <m:deg/>
                        <m:e>
                          <m:r>
                            <w:rPr>
                              <w:rFonts w:ascii="Cambria Math" w:eastAsia="宋体" w:hAnsi="Cambria Math" w:cs="Times New Roman"/>
                              <w:sz w:val="21"/>
                              <w:szCs w:val="21"/>
                              <w14:ligatures w14:val="none"/>
                            </w:rPr>
                            <m:t>2</m:t>
                          </m:r>
                        </m:e>
                      </m:rad>
                    </m:den>
                  </m:f>
                </m:e>
              </m:d>
              <m:r>
                <w:rPr>
                  <w:rFonts w:ascii="Cambria Math" w:eastAsia="宋体" w:hAnsi="Cambria Math" w:cs="Times New Roman"/>
                  <w:sz w:val="21"/>
                  <w:szCs w:val="21"/>
                  <w14:ligatures w14:val="none"/>
                </w:rPr>
                <m:t xml:space="preserve"># </m:t>
              </m:r>
              <m:d>
                <m:dPr>
                  <m:ctrlPr>
                    <w:rPr>
                      <w:rFonts w:ascii="Cambria Math" w:eastAsia="宋体" w:hAnsi="Cambria Math" w:cs="Times New Roman"/>
                      <w:i/>
                      <w:sz w:val="21"/>
                      <w:szCs w:val="21"/>
                      <w14:ligatures w14:val="none"/>
                    </w:rPr>
                  </m:ctrlPr>
                </m:dPr>
                <m:e>
                  <m:r>
                    <w:rPr>
                      <w:rFonts w:ascii="Cambria Math" w:eastAsia="宋体" w:hAnsi="Cambria Math" w:cs="Times New Roman"/>
                      <w:sz w:val="21"/>
                      <w:szCs w:val="21"/>
                      <w14:ligatures w14:val="none"/>
                    </w:rPr>
                    <m:t>1</m:t>
                  </m:r>
                </m:e>
              </m:d>
            </m:e>
          </m:eqArr>
        </m:oMath>
      </m:oMathPara>
    </w:p>
    <w:p w14:paraId="77CB01C4" w14:textId="77777777" w:rsidR="00F82209" w:rsidRPr="007046E9" w:rsidRDefault="00805042" w:rsidP="00805042">
      <w:pPr>
        <w:spacing w:after="0" w:line="240" w:lineRule="auto"/>
        <w:jc w:val="both"/>
        <w:rPr>
          <w:rFonts w:ascii="Times New Roman" w:eastAsia="宋体" w:hAnsi="Times New Roman" w:cs="Times New Roman"/>
          <w:bCs/>
          <w:kern w:val="0"/>
          <w:sz w:val="21"/>
          <w:szCs w:val="21"/>
          <w14:ligatures w14:val="none"/>
        </w:rPr>
      </w:pPr>
      <w:r>
        <w:rPr>
          <w:rFonts w:ascii="Times New Roman" w:eastAsia="宋体" w:hAnsi="Times New Roman" w:cs="Times New Roman" w:hint="eastAsia"/>
          <w:bCs/>
          <w:kern w:val="0"/>
          <w:sz w:val="21"/>
          <w:szCs w:val="21"/>
          <w14:ligatures w14:val="none"/>
        </w:rPr>
        <w:t>式</w:t>
      </w:r>
      <w:r w:rsidR="008F3EA2" w:rsidRPr="006B554B">
        <w:rPr>
          <w:rFonts w:ascii="Times New Roman" w:eastAsia="宋体" w:hAnsi="Times New Roman" w:cs="Times New Roman"/>
          <w:bCs/>
          <w:kern w:val="0"/>
          <w:sz w:val="21"/>
          <w:szCs w:val="21"/>
          <w14:ligatures w14:val="none"/>
        </w:rPr>
        <w:t>中，</w:t>
      </w:r>
      <w:r w:rsidR="008F3EA2" w:rsidRPr="006B554B">
        <w:rPr>
          <w:rFonts w:ascii="Times New Roman" w:eastAsia="宋体" w:hAnsi="Times New Roman" w:cs="Times New Roman"/>
          <w:bCs/>
          <w:kern w:val="0"/>
          <w:sz w:val="21"/>
          <w:szCs w:val="21"/>
          <w14:ligatures w14:val="none"/>
        </w:rPr>
        <w:t>Q </w:t>
      </w:r>
      <w:r w:rsidR="008F3EA2" w:rsidRPr="006B554B">
        <w:rPr>
          <w:rFonts w:ascii="Times New Roman" w:eastAsia="宋体" w:hAnsi="Times New Roman" w:cs="Times New Roman"/>
          <w:bCs/>
          <w:kern w:val="0"/>
          <w:sz w:val="21"/>
          <w:szCs w:val="21"/>
          <w14:ligatures w14:val="none"/>
        </w:rPr>
        <w:t>为品质因子（</w:t>
      </w:r>
      <w:r w:rsidR="008F3EA2" w:rsidRPr="006B554B">
        <w:rPr>
          <w:rFonts w:ascii="Times New Roman" w:eastAsia="宋体" w:hAnsi="Times New Roman" w:cs="Times New Roman"/>
          <w:bCs/>
          <w:kern w:val="0"/>
          <w:sz w:val="21"/>
          <w:szCs w:val="21"/>
          <w14:ligatures w14:val="none"/>
        </w:rPr>
        <w:t>Q-factor</w:t>
      </w:r>
      <w:r w:rsidR="008F3EA2" w:rsidRPr="006B554B">
        <w:rPr>
          <w:rFonts w:ascii="Times New Roman" w:eastAsia="宋体" w:hAnsi="Times New Roman" w:cs="Times New Roman"/>
          <w:bCs/>
          <w:kern w:val="0"/>
          <w:sz w:val="21"/>
          <w:szCs w:val="21"/>
          <w14:ligatures w14:val="none"/>
        </w:rPr>
        <w:t>），它量化了接收信号的信噪比。</w:t>
      </w:r>
      <w:r w:rsidRPr="00805042">
        <w:rPr>
          <w:rFonts w:ascii="Times New Roman" w:eastAsia="宋体" w:hAnsi="Times New Roman" w:cs="Times New Roman"/>
          <w:bCs/>
          <w:kern w:val="0"/>
          <w:sz w:val="21"/>
          <w:szCs w:val="21"/>
          <w14:ligatures w14:val="none"/>
        </w:rPr>
        <w:t>在实际传输环境中，色散、非线性效应</w:t>
      </w:r>
      <w:r>
        <w:rPr>
          <w:rFonts w:ascii="Times New Roman" w:eastAsia="宋体" w:hAnsi="Times New Roman" w:cs="Times New Roman"/>
          <w:bCs/>
          <w:kern w:val="0"/>
          <w:sz w:val="21"/>
          <w:szCs w:val="21"/>
          <w14:ligatures w14:val="none"/>
        </w:rPr>
        <w:t>、偏振模色散等因素会引发脉冲展宽与波形畸变，进一步加剧信号劣化</w:t>
      </w:r>
      <w:r w:rsidR="001E6F45" w:rsidRPr="00805042">
        <w:rPr>
          <w:rFonts w:ascii="Times New Roman" w:eastAsia="宋体" w:hAnsi="Times New Roman" w:cs="Times New Roman"/>
          <w:bCs/>
          <w:kern w:val="0"/>
          <w:sz w:val="21"/>
          <w:szCs w:val="21"/>
          <w:vertAlign w:val="superscript"/>
          <w14:ligatures w14:val="none"/>
        </w:rPr>
        <w:fldChar w:fldCharType="begin"/>
      </w:r>
      <w:r w:rsidR="001E6F45" w:rsidRPr="00805042">
        <w:rPr>
          <w:rFonts w:ascii="Times New Roman" w:eastAsia="宋体" w:hAnsi="Times New Roman" w:cs="Times New Roman"/>
          <w:bCs/>
          <w:kern w:val="0"/>
          <w:sz w:val="21"/>
          <w:szCs w:val="21"/>
          <w:vertAlign w:val="superscript"/>
          <w14:ligatures w14:val="none"/>
        </w:rPr>
        <w:instrText xml:space="preserve"> REF _Ref199259664 \r \h </w:instrText>
      </w:r>
      <w:r w:rsidR="008F3EA2" w:rsidRPr="00805042">
        <w:rPr>
          <w:rFonts w:ascii="Times New Roman" w:eastAsia="宋体" w:hAnsi="Times New Roman" w:cs="Times New Roman"/>
          <w:bCs/>
          <w:kern w:val="0"/>
          <w:sz w:val="21"/>
          <w:szCs w:val="21"/>
          <w:vertAlign w:val="superscript"/>
          <w14:ligatures w14:val="none"/>
        </w:rPr>
        <w:instrText xml:space="preserve"> \* MERGEFORMAT </w:instrText>
      </w:r>
      <w:r w:rsidR="001E6F45" w:rsidRPr="00805042">
        <w:rPr>
          <w:rFonts w:ascii="Times New Roman" w:eastAsia="宋体" w:hAnsi="Times New Roman" w:cs="Times New Roman"/>
          <w:bCs/>
          <w:kern w:val="0"/>
          <w:sz w:val="21"/>
          <w:szCs w:val="21"/>
          <w:vertAlign w:val="superscript"/>
          <w14:ligatures w14:val="none"/>
        </w:rPr>
      </w:r>
      <w:r w:rsidR="001E6F45" w:rsidRPr="00805042">
        <w:rPr>
          <w:rFonts w:ascii="Times New Roman" w:eastAsia="宋体" w:hAnsi="Times New Roman" w:cs="Times New Roman"/>
          <w:bCs/>
          <w:kern w:val="0"/>
          <w:sz w:val="21"/>
          <w:szCs w:val="21"/>
          <w:vertAlign w:val="superscript"/>
          <w14:ligatures w14:val="none"/>
        </w:rPr>
        <w:fldChar w:fldCharType="separate"/>
      </w:r>
      <w:r w:rsidR="001E6F45" w:rsidRPr="00805042">
        <w:rPr>
          <w:rFonts w:ascii="Times New Roman" w:eastAsia="宋体" w:hAnsi="Times New Roman" w:cs="Times New Roman"/>
          <w:bCs/>
          <w:kern w:val="0"/>
          <w:sz w:val="21"/>
          <w:szCs w:val="21"/>
          <w:vertAlign w:val="superscript"/>
          <w14:ligatures w14:val="none"/>
        </w:rPr>
        <w:t>[4]</w:t>
      </w:r>
      <w:r w:rsidR="001E6F45" w:rsidRPr="00805042">
        <w:rPr>
          <w:rFonts w:ascii="Times New Roman" w:eastAsia="宋体" w:hAnsi="Times New Roman" w:cs="Times New Roman"/>
          <w:bCs/>
          <w:kern w:val="0"/>
          <w:sz w:val="21"/>
          <w:szCs w:val="21"/>
          <w:vertAlign w:val="superscript"/>
          <w14:ligatures w14:val="none"/>
        </w:rPr>
        <w:fldChar w:fldCharType="end"/>
      </w:r>
      <w:r w:rsidR="008F3EA2" w:rsidRPr="008B0657">
        <w:rPr>
          <w:rFonts w:ascii="Times New Roman" w:eastAsia="宋体" w:hAnsi="Times New Roman" w:cs="Times New Roman"/>
          <w:bCs/>
          <w:kern w:val="0"/>
          <w:sz w:val="21"/>
          <w:szCs w:val="21"/>
          <w14:ligatures w14:val="none"/>
        </w:rPr>
        <w:t>。</w:t>
      </w:r>
    </w:p>
    <w:p w14:paraId="420FB8BC" w14:textId="77777777" w:rsidR="00CF31FD" w:rsidRDefault="00F17063" w:rsidP="00CF31FD">
      <w:pPr>
        <w:spacing w:after="0" w:line="240" w:lineRule="auto"/>
        <w:ind w:firstLineChars="200" w:firstLine="420"/>
        <w:jc w:val="both"/>
        <w:rPr>
          <w:rFonts w:ascii="Times New Roman" w:eastAsia="宋体" w:hAnsi="Times New Roman" w:cs="Times New Roman"/>
          <w:bCs/>
          <w:kern w:val="0"/>
          <w:sz w:val="21"/>
          <w:szCs w:val="21"/>
          <w14:ligatures w14:val="none"/>
        </w:rPr>
      </w:pPr>
      <w:r w:rsidRPr="00F17063">
        <w:rPr>
          <w:rFonts w:ascii="Times New Roman" w:eastAsia="宋体" w:hAnsi="Times New Roman" w:cs="Times New Roman" w:hint="eastAsia"/>
          <w:bCs/>
          <w:kern w:val="0"/>
          <w:sz w:val="21"/>
          <w:szCs w:val="21"/>
          <w14:ligatures w14:val="none"/>
        </w:rPr>
        <w:t>综上所述，基于</w:t>
      </w:r>
      <w:r w:rsidRPr="00F17063">
        <w:rPr>
          <w:rFonts w:ascii="Times New Roman" w:eastAsia="宋体" w:hAnsi="Times New Roman" w:cs="Times New Roman"/>
          <w:bCs/>
          <w:kern w:val="0"/>
          <w:sz w:val="21"/>
          <w:szCs w:val="21"/>
          <w14:ligatures w14:val="none"/>
        </w:rPr>
        <w:t xml:space="preserve"> AWGN </w:t>
      </w:r>
      <w:r w:rsidRPr="00F17063">
        <w:rPr>
          <w:rFonts w:ascii="Times New Roman" w:eastAsia="宋体" w:hAnsi="Times New Roman" w:cs="Times New Roman"/>
          <w:bCs/>
          <w:kern w:val="0"/>
          <w:sz w:val="21"/>
          <w:szCs w:val="21"/>
          <w14:ligatures w14:val="none"/>
        </w:rPr>
        <w:t>等简化假设的理论模型虽为</w:t>
      </w:r>
      <w:r w:rsidRPr="00F17063">
        <w:rPr>
          <w:rFonts w:ascii="Times New Roman" w:eastAsia="宋体" w:hAnsi="Times New Roman" w:cs="Times New Roman"/>
          <w:bCs/>
          <w:kern w:val="0"/>
          <w:sz w:val="21"/>
          <w:szCs w:val="21"/>
          <w14:ligatures w14:val="none"/>
        </w:rPr>
        <w:t>BER</w:t>
      </w:r>
      <w:r w:rsidRPr="00F17063">
        <w:rPr>
          <w:rFonts w:ascii="Times New Roman" w:eastAsia="宋体" w:hAnsi="Times New Roman" w:cs="Times New Roman"/>
          <w:bCs/>
          <w:kern w:val="0"/>
          <w:sz w:val="21"/>
          <w:szCs w:val="21"/>
          <w14:ligatures w14:val="none"/>
        </w:rPr>
        <w:t>分析提供了重要理论依据与近似计算手段，但其难以精确刻画光纤通信系统中色散、偏振模色散（</w:t>
      </w:r>
      <w:r w:rsidRPr="00F17063">
        <w:rPr>
          <w:rFonts w:ascii="Times New Roman" w:eastAsia="宋体" w:hAnsi="Times New Roman" w:cs="Times New Roman"/>
          <w:bCs/>
          <w:kern w:val="0"/>
          <w:sz w:val="21"/>
          <w:szCs w:val="21"/>
          <w14:ligatures w14:val="none"/>
        </w:rPr>
        <w:t>PMD</w:t>
      </w:r>
      <w:r w:rsidRPr="00F17063">
        <w:rPr>
          <w:rFonts w:ascii="Times New Roman" w:eastAsia="宋体" w:hAnsi="Times New Roman" w:cs="Times New Roman"/>
          <w:bCs/>
          <w:kern w:val="0"/>
          <w:sz w:val="21"/>
          <w:szCs w:val="21"/>
          <w14:ligatures w14:val="none"/>
        </w:rPr>
        <w:t>）、非线性效应等多类损伤相互耦合的复杂动态特性。模型与实际物理传输过程存在的固有偏差，导致传统解析与半解析方法在面向现代高速、长距离、多信道光通信系统的</w:t>
      </w:r>
      <w:r w:rsidRPr="00F17063">
        <w:rPr>
          <w:rFonts w:ascii="Times New Roman" w:eastAsia="宋体" w:hAnsi="Times New Roman" w:cs="Times New Roman"/>
          <w:bCs/>
          <w:kern w:val="0"/>
          <w:sz w:val="21"/>
          <w:szCs w:val="21"/>
          <w14:ligatures w14:val="none"/>
        </w:rPr>
        <w:t xml:space="preserve"> BER </w:t>
      </w:r>
      <w:r w:rsidRPr="00F17063">
        <w:rPr>
          <w:rFonts w:ascii="Times New Roman" w:eastAsia="宋体" w:hAnsi="Times New Roman" w:cs="Times New Roman"/>
          <w:bCs/>
          <w:kern w:val="0"/>
          <w:sz w:val="21"/>
          <w:szCs w:val="21"/>
          <w14:ligatures w14:val="none"/>
        </w:rPr>
        <w:t>高精度预测时，准确性与鲁棒性存在明显局限。同时，基于数字相干接收机的硬件实时监测方案成本较高、部署受限，</w:t>
      </w:r>
      <w:r>
        <w:rPr>
          <w:rFonts w:ascii="Times New Roman" w:eastAsia="宋体" w:hAnsi="Times New Roman" w:cs="Times New Roman"/>
          <w:bCs/>
          <w:kern w:val="0"/>
          <w:sz w:val="21"/>
          <w:szCs w:val="21"/>
          <w14:ligatures w14:val="none"/>
        </w:rPr>
        <w:t>难以广泛应用</w:t>
      </w:r>
      <w:r w:rsidR="008F3EA2" w:rsidRPr="00CF31FD">
        <w:rPr>
          <w:rFonts w:ascii="Times New Roman" w:eastAsia="宋体" w:hAnsi="Times New Roman" w:cs="Times New Roman"/>
          <w:bCs/>
          <w:kern w:val="0"/>
          <w:sz w:val="21"/>
          <w:szCs w:val="21"/>
          <w14:ligatures w14:val="none"/>
        </w:rPr>
        <w:t>。</w:t>
      </w:r>
    </w:p>
    <w:p w14:paraId="702ED9F0" w14:textId="77777777" w:rsidR="00F06F03" w:rsidRPr="007046E9" w:rsidRDefault="008F3EA2" w:rsidP="007046E9">
      <w:pPr>
        <w:spacing w:after="0" w:line="240" w:lineRule="auto"/>
        <w:jc w:val="both"/>
        <w:rPr>
          <w:rFonts w:ascii="Times New Roman" w:eastAsia="宋体" w:hAnsi="Times New Roman" w:cs="Times New Roman"/>
          <w:b/>
          <w:sz w:val="21"/>
          <w:szCs w:val="21"/>
          <w14:ligatures w14:val="none"/>
        </w:rPr>
      </w:pPr>
      <w:r>
        <w:rPr>
          <w:rFonts w:ascii="Times New Roman" w:eastAsia="宋体" w:hAnsi="Times New Roman" w:cs="Times New Roman"/>
          <w:b/>
          <w:sz w:val="21"/>
          <w:szCs w:val="21"/>
          <w14:ligatures w14:val="none"/>
        </w:rPr>
        <w:t>1</w:t>
      </w:r>
      <w:r w:rsidR="00DD13B2" w:rsidRPr="007046E9">
        <w:rPr>
          <w:rFonts w:ascii="Times New Roman" w:eastAsia="宋体" w:hAnsi="Times New Roman" w:cs="Times New Roman"/>
          <w:b/>
          <w:sz w:val="21"/>
          <w:szCs w:val="21"/>
          <w14:ligatures w14:val="none"/>
        </w:rPr>
        <w:t xml:space="preserve">.2 </w:t>
      </w:r>
      <w:r w:rsidR="00DD13B2" w:rsidRPr="007046E9">
        <w:rPr>
          <w:rFonts w:ascii="Times New Roman" w:eastAsia="宋体" w:hAnsi="Times New Roman" w:cs="Times New Roman"/>
          <w:b/>
          <w:sz w:val="21"/>
          <w:szCs w:val="21"/>
          <w14:ligatures w14:val="none"/>
        </w:rPr>
        <w:t>基于机器学习和深度学习的</w:t>
      </w:r>
      <w:r w:rsidR="00DD13B2" w:rsidRPr="007046E9">
        <w:rPr>
          <w:rFonts w:ascii="Times New Roman" w:eastAsia="宋体" w:hAnsi="Times New Roman" w:cs="Times New Roman"/>
          <w:b/>
          <w:sz w:val="21"/>
          <w:szCs w:val="21"/>
          <w14:ligatures w14:val="none"/>
        </w:rPr>
        <w:t>BER</w:t>
      </w:r>
      <w:r w:rsidR="00DD13B2" w:rsidRPr="007046E9">
        <w:rPr>
          <w:rFonts w:ascii="Times New Roman" w:eastAsia="宋体" w:hAnsi="Times New Roman" w:cs="Times New Roman"/>
          <w:b/>
          <w:sz w:val="21"/>
          <w:szCs w:val="21"/>
          <w14:ligatures w14:val="none"/>
        </w:rPr>
        <w:t>预测</w:t>
      </w:r>
    </w:p>
    <w:p w14:paraId="506BBDA1" w14:textId="77777777" w:rsidR="00C37E09" w:rsidRPr="00774097" w:rsidRDefault="008F3EA2" w:rsidP="00276CD2">
      <w:pPr>
        <w:spacing w:after="0" w:line="240" w:lineRule="auto"/>
        <w:ind w:firstLineChars="200" w:firstLine="420"/>
        <w:jc w:val="both"/>
        <w:rPr>
          <w:rFonts w:ascii="Times New Roman" w:eastAsia="宋体" w:hAnsi="Times New Roman" w:cs="Times New Roman"/>
          <w:bCs/>
          <w:kern w:val="0"/>
          <w:sz w:val="21"/>
          <w:szCs w:val="21"/>
          <w14:ligatures w14:val="none"/>
        </w:rPr>
      </w:pPr>
      <w:r w:rsidRPr="007046E9">
        <w:rPr>
          <w:rFonts w:ascii="Times New Roman" w:eastAsia="宋体" w:hAnsi="Times New Roman" w:cs="Times New Roman"/>
          <w:bCs/>
          <w:kern w:val="0"/>
          <w:sz w:val="21"/>
          <w:szCs w:val="21"/>
          <w14:ligatures w14:val="none"/>
        </w:rPr>
        <w:t>随着深度学习技术的迅猛发展，越来越多的研究开始将机器学习方法引入光通信系统的性能预测任务中，</w:t>
      </w:r>
      <w:r w:rsidR="009F78E2" w:rsidRPr="007046E9">
        <w:rPr>
          <w:rFonts w:ascii="Times New Roman" w:eastAsia="宋体" w:hAnsi="Times New Roman" w:cs="Times New Roman" w:hint="eastAsia"/>
          <w:bCs/>
          <w:kern w:val="0"/>
          <w:sz w:val="21"/>
          <w:szCs w:val="21"/>
          <w14:ligatures w14:val="none"/>
        </w:rPr>
        <w:t>特别是</w:t>
      </w:r>
      <w:r w:rsidRPr="007046E9">
        <w:rPr>
          <w:rFonts w:ascii="Times New Roman" w:eastAsia="宋体" w:hAnsi="Times New Roman" w:cs="Times New Roman"/>
          <w:bCs/>
          <w:kern w:val="0"/>
          <w:sz w:val="21"/>
          <w:szCs w:val="21"/>
          <w14:ligatures w14:val="none"/>
        </w:rPr>
        <w:t>误码率的预测。</w:t>
      </w:r>
      <w:r w:rsidR="00774097" w:rsidRPr="00774097">
        <w:rPr>
          <w:rFonts w:ascii="Times New Roman" w:eastAsia="宋体" w:hAnsi="Times New Roman" w:cs="Times New Roman"/>
          <w:bCs/>
          <w:kern w:val="0"/>
          <w:sz w:val="21"/>
          <w:szCs w:val="21"/>
          <w14:ligatures w14:val="none"/>
        </w:rPr>
        <w:t>早期研究采用支持向量机、决策树、随机森林等传统机器学习算法，依赖人工特征工程完成建模，但人工提取的物理特征表征能力有限，难以充分拟合复杂非线性关系</w:t>
      </w:r>
      <w:r w:rsidR="00C07CC7" w:rsidRPr="00C07CC7">
        <w:rPr>
          <w:rFonts w:ascii="Times New Roman" w:eastAsia="宋体" w:hAnsi="Times New Roman" w:cs="Times New Roman"/>
          <w:bCs/>
          <w:kern w:val="0"/>
          <w:sz w:val="21"/>
          <w:szCs w:val="21"/>
          <w14:ligatures w14:val="none"/>
        </w:rPr>
        <w:t>。</w:t>
      </w:r>
    </w:p>
    <w:p w14:paraId="26D01EAC" w14:textId="6A78597F" w:rsidR="00AB74B4" w:rsidRDefault="00AB74B4" w:rsidP="003B4437">
      <w:pPr>
        <w:spacing w:after="0" w:line="240" w:lineRule="auto"/>
        <w:ind w:firstLineChars="200" w:firstLine="420"/>
        <w:jc w:val="both"/>
        <w:rPr>
          <w:rFonts w:ascii="Times New Roman" w:eastAsia="宋体" w:hAnsi="Times New Roman" w:cs="Times New Roman"/>
          <w:bCs/>
          <w:kern w:val="0"/>
          <w:sz w:val="21"/>
          <w:szCs w:val="21"/>
          <w14:ligatures w14:val="none"/>
        </w:rPr>
      </w:pPr>
      <w:r w:rsidRPr="00AB74B4">
        <w:rPr>
          <w:rFonts w:ascii="Times New Roman" w:eastAsia="宋体" w:hAnsi="Times New Roman" w:cs="Times New Roman"/>
          <w:bCs/>
          <w:kern w:val="0"/>
          <w:sz w:val="21"/>
          <w:szCs w:val="21"/>
          <w14:ligatures w14:val="none"/>
        </w:rPr>
        <w:t>近年来，多层感知机（</w:t>
      </w:r>
      <w:r w:rsidRPr="00AB74B4">
        <w:rPr>
          <w:rFonts w:ascii="Times New Roman" w:eastAsia="宋体" w:hAnsi="Times New Roman" w:cs="Times New Roman"/>
          <w:bCs/>
          <w:kern w:val="0"/>
          <w:sz w:val="21"/>
          <w:szCs w:val="21"/>
          <w14:ligatures w14:val="none"/>
        </w:rPr>
        <w:t>MLP</w:t>
      </w:r>
      <w:r w:rsidRPr="00AB74B4">
        <w:rPr>
          <w:rFonts w:ascii="Times New Roman" w:eastAsia="宋体" w:hAnsi="Times New Roman" w:cs="Times New Roman"/>
          <w:bCs/>
          <w:kern w:val="0"/>
          <w:sz w:val="21"/>
          <w:szCs w:val="21"/>
          <w14:ligatures w14:val="none"/>
        </w:rPr>
        <w:t>）凭借多层非线性映射结构，可从数据中自动学习与提取复杂特征，已在光通信系统多项任务中得到成功应用。现有研究提出基于</w:t>
      </w:r>
      <w:r w:rsidRPr="00AB74B4">
        <w:rPr>
          <w:rFonts w:ascii="Times New Roman" w:eastAsia="宋体" w:hAnsi="Times New Roman" w:cs="Times New Roman"/>
          <w:bCs/>
          <w:kern w:val="0"/>
          <w:sz w:val="21"/>
          <w:szCs w:val="21"/>
          <w14:ligatures w14:val="none"/>
        </w:rPr>
        <w:t xml:space="preserve"> MLP </w:t>
      </w:r>
      <w:r w:rsidRPr="00AB74B4">
        <w:rPr>
          <w:rFonts w:ascii="Times New Roman" w:eastAsia="宋体" w:hAnsi="Times New Roman" w:cs="Times New Roman"/>
          <w:bCs/>
          <w:kern w:val="0"/>
          <w:sz w:val="21"/>
          <w:szCs w:val="21"/>
          <w14:ligatures w14:val="none"/>
        </w:rPr>
        <w:t>的数字预失真（</w:t>
      </w:r>
      <w:r w:rsidRPr="00AB74B4">
        <w:rPr>
          <w:rFonts w:ascii="Times New Roman" w:eastAsia="宋体" w:hAnsi="Times New Roman" w:cs="Times New Roman"/>
          <w:bCs/>
          <w:kern w:val="0"/>
          <w:sz w:val="21"/>
          <w:szCs w:val="21"/>
          <w14:ligatures w14:val="none"/>
        </w:rPr>
        <w:t>MLP</w:t>
      </w:r>
      <w:r w:rsidRPr="00AB74B4">
        <w:rPr>
          <w:rFonts w:ascii="Times New Roman" w:eastAsia="宋体" w:hAnsi="Times New Roman" w:cs="Times New Roman"/>
          <w:bCs/>
          <w:kern w:val="0"/>
          <w:sz w:val="21"/>
          <w:szCs w:val="21"/>
          <w14:ligatures w14:val="none"/>
        </w:rPr>
        <w:noBreakHyphen/>
        <w:t>DPD</w:t>
      </w:r>
      <w:r w:rsidRPr="00AB74B4">
        <w:rPr>
          <w:rFonts w:ascii="Times New Roman" w:eastAsia="宋体" w:hAnsi="Times New Roman" w:cs="Times New Roman"/>
          <w:bCs/>
          <w:kern w:val="0"/>
          <w:sz w:val="21"/>
          <w:szCs w:val="21"/>
          <w14:ligatures w14:val="none"/>
        </w:rPr>
        <w:t>）技术，用于补偿光通信系统非线性损伤</w:t>
      </w:r>
      <w:r w:rsidRPr="00AB74B4">
        <w:rPr>
          <w:rFonts w:ascii="Times New Roman" w:eastAsia="宋体" w:hAnsi="Times New Roman" w:cs="Times New Roman"/>
          <w:bCs/>
          <w:kern w:val="0"/>
          <w:sz w:val="21"/>
          <w:szCs w:val="21"/>
          <w:vertAlign w:val="superscript"/>
          <w14:ligatures w14:val="none"/>
        </w:rPr>
        <w:t>[11]</w:t>
      </w:r>
      <w:r w:rsidRPr="00AB74B4">
        <w:rPr>
          <w:rFonts w:ascii="Times New Roman" w:eastAsia="宋体" w:hAnsi="Times New Roman" w:cs="Times New Roman"/>
          <w:bCs/>
          <w:kern w:val="0"/>
          <w:sz w:val="21"/>
          <w:szCs w:val="21"/>
          <w14:ligatures w14:val="none"/>
        </w:rPr>
        <w:t>，并在现场可编程门阵列（</w:t>
      </w:r>
      <w:r w:rsidRPr="00AB74B4">
        <w:rPr>
          <w:rFonts w:ascii="Times New Roman" w:eastAsia="宋体" w:hAnsi="Times New Roman" w:cs="Times New Roman"/>
          <w:bCs/>
          <w:kern w:val="0"/>
          <w:sz w:val="21"/>
          <w:szCs w:val="21"/>
          <w14:ligatures w14:val="none"/>
        </w:rPr>
        <w:t>FPGA</w:t>
      </w:r>
      <w:r w:rsidRPr="00AB74B4">
        <w:rPr>
          <w:rFonts w:ascii="Times New Roman" w:eastAsia="宋体" w:hAnsi="Times New Roman" w:cs="Times New Roman"/>
          <w:bCs/>
          <w:kern w:val="0"/>
          <w:sz w:val="21"/>
          <w:szCs w:val="21"/>
          <w14:ligatures w14:val="none"/>
        </w:rPr>
        <w:t>）上完成方案部署，实现</w:t>
      </w:r>
      <w:r w:rsidRPr="00AB74B4">
        <w:rPr>
          <w:rFonts w:ascii="Times New Roman" w:eastAsia="宋体" w:hAnsi="Times New Roman" w:cs="Times New Roman"/>
          <w:bCs/>
          <w:kern w:val="0"/>
          <w:sz w:val="21"/>
          <w:szCs w:val="21"/>
          <w14:ligatures w14:val="none"/>
        </w:rPr>
        <w:t xml:space="preserve"> PAM4 </w:t>
      </w:r>
      <w:r w:rsidRPr="00AB74B4">
        <w:rPr>
          <w:rFonts w:ascii="Times New Roman" w:eastAsia="宋体" w:hAnsi="Times New Roman" w:cs="Times New Roman"/>
          <w:bCs/>
          <w:kern w:val="0"/>
          <w:sz w:val="21"/>
          <w:szCs w:val="21"/>
          <w14:ligatures w14:val="none"/>
        </w:rPr>
        <w:t>信号在</w:t>
      </w:r>
      <w:r w:rsidRPr="00AB74B4">
        <w:rPr>
          <w:rFonts w:ascii="Times New Roman" w:eastAsia="宋体" w:hAnsi="Times New Roman" w:cs="Times New Roman"/>
          <w:bCs/>
          <w:kern w:val="0"/>
          <w:sz w:val="21"/>
          <w:szCs w:val="21"/>
          <w14:ligatures w14:val="none"/>
        </w:rPr>
        <w:t xml:space="preserve"> 20 km </w:t>
      </w:r>
      <w:r w:rsidRPr="00AB74B4">
        <w:rPr>
          <w:rFonts w:ascii="Times New Roman" w:eastAsia="宋体" w:hAnsi="Times New Roman" w:cs="Times New Roman"/>
          <w:bCs/>
          <w:kern w:val="0"/>
          <w:sz w:val="21"/>
          <w:szCs w:val="21"/>
          <w14:ligatures w14:val="none"/>
        </w:rPr>
        <w:t>标准单模光纤中的有效传输，验证了</w:t>
      </w:r>
      <w:r w:rsidRPr="00AB74B4">
        <w:rPr>
          <w:rFonts w:ascii="Times New Roman" w:eastAsia="宋体" w:hAnsi="Times New Roman" w:cs="Times New Roman"/>
          <w:bCs/>
          <w:kern w:val="0"/>
          <w:sz w:val="21"/>
          <w:szCs w:val="21"/>
          <w14:ligatures w14:val="none"/>
        </w:rPr>
        <w:t xml:space="preserve"> MLP </w:t>
      </w:r>
      <w:r w:rsidRPr="00AB74B4">
        <w:rPr>
          <w:rFonts w:ascii="Times New Roman" w:eastAsia="宋体" w:hAnsi="Times New Roman" w:cs="Times New Roman"/>
          <w:bCs/>
          <w:kern w:val="0"/>
          <w:sz w:val="21"/>
          <w:szCs w:val="21"/>
          <w14:ligatures w14:val="none"/>
        </w:rPr>
        <w:t>在处理光信号非线性损伤方面的可行性与应用潜力。</w:t>
      </w:r>
    </w:p>
    <w:p w14:paraId="0C84EDCB" w14:textId="77777777" w:rsidR="003B4437" w:rsidRPr="00AB74B4" w:rsidRDefault="003B4437" w:rsidP="003B4437">
      <w:pPr>
        <w:spacing w:after="0" w:line="240" w:lineRule="auto"/>
        <w:ind w:firstLineChars="200" w:firstLine="420"/>
        <w:jc w:val="both"/>
        <w:rPr>
          <w:rFonts w:ascii="Times New Roman" w:eastAsia="宋体" w:hAnsi="Times New Roman" w:cs="Times New Roman"/>
          <w:bCs/>
          <w:kern w:val="0"/>
          <w:sz w:val="21"/>
          <w:szCs w:val="21"/>
          <w14:ligatures w14:val="none"/>
        </w:rPr>
      </w:pPr>
    </w:p>
    <w:p w14:paraId="19357564" w14:textId="77777777" w:rsidR="00410E54" w:rsidRDefault="008F3EA2" w:rsidP="00692900">
      <w:pPr>
        <w:spacing w:after="0" w:line="240" w:lineRule="auto"/>
        <w:jc w:val="both"/>
        <w:rPr>
          <w:rFonts w:ascii="Times New Roman" w:eastAsia="宋体" w:hAnsi="Times New Roman" w:cs="Times New Roman"/>
          <w:b/>
          <w:sz w:val="24"/>
          <w14:ligatures w14:val="none"/>
        </w:rPr>
      </w:pPr>
      <w:proofErr w:type="gramStart"/>
      <w:r>
        <w:rPr>
          <w:rFonts w:ascii="Times New Roman" w:eastAsia="宋体" w:hAnsi="Times New Roman" w:cs="Times New Roman"/>
          <w:b/>
          <w:sz w:val="24"/>
          <w14:ligatures w14:val="none"/>
        </w:rPr>
        <w:t>2</w:t>
      </w:r>
      <w:r w:rsidR="00470F1D">
        <w:rPr>
          <w:rFonts w:ascii="Times New Roman" w:eastAsia="宋体" w:hAnsi="Times New Roman" w:cs="Times New Roman"/>
          <w:b/>
          <w:sz w:val="24"/>
          <w14:ligatures w14:val="none"/>
        </w:rPr>
        <w:t xml:space="preserve">  </w:t>
      </w:r>
      <w:r w:rsidR="00470F1D" w:rsidRPr="00470F1D">
        <w:rPr>
          <w:rFonts w:ascii="Times New Roman" w:eastAsia="宋体" w:hAnsi="Times New Roman" w:cs="Times New Roman"/>
          <w:b/>
          <w:sz w:val="24"/>
          <w14:ligatures w14:val="none"/>
        </w:rPr>
        <w:t>DF</w:t>
      </w:r>
      <w:proofErr w:type="gramEnd"/>
      <w:r w:rsidR="00470F1D" w:rsidRPr="00470F1D">
        <w:rPr>
          <w:rFonts w:ascii="Times New Roman" w:eastAsia="宋体" w:hAnsi="Times New Roman" w:cs="Times New Roman"/>
          <w:b/>
          <w:sz w:val="24"/>
          <w14:ligatures w14:val="none"/>
        </w:rPr>
        <w:t>-</w:t>
      </w:r>
      <w:proofErr w:type="spellStart"/>
      <w:r w:rsidR="00470F1D" w:rsidRPr="00470F1D">
        <w:rPr>
          <w:rFonts w:ascii="Times New Roman" w:eastAsia="宋体" w:hAnsi="Times New Roman" w:cs="Times New Roman"/>
          <w:b/>
          <w:sz w:val="24"/>
          <w14:ligatures w14:val="none"/>
        </w:rPr>
        <w:t>BERNet</w:t>
      </w:r>
      <w:proofErr w:type="spellEnd"/>
    </w:p>
    <w:p w14:paraId="32E54D0E" w14:textId="77777777" w:rsidR="00A41328" w:rsidRPr="00A41328" w:rsidRDefault="008F3EA2" w:rsidP="00692900">
      <w:pPr>
        <w:spacing w:after="0" w:line="240" w:lineRule="auto"/>
        <w:jc w:val="both"/>
        <w:rPr>
          <w:rFonts w:ascii="Times New Roman" w:eastAsia="宋体" w:hAnsi="Times New Roman" w:cs="Times New Roman"/>
          <w:b/>
          <w:sz w:val="21"/>
          <w:szCs w:val="21"/>
          <w14:ligatures w14:val="none"/>
        </w:rPr>
      </w:pPr>
      <w:r>
        <w:rPr>
          <w:rFonts w:ascii="Times New Roman" w:eastAsia="宋体" w:hAnsi="Times New Roman" w:cs="Times New Roman"/>
          <w:b/>
          <w:sz w:val="21"/>
          <w:szCs w:val="21"/>
          <w14:ligatures w14:val="none"/>
        </w:rPr>
        <w:t>2</w:t>
      </w:r>
      <w:r w:rsidRPr="00A41328">
        <w:rPr>
          <w:rFonts w:ascii="Times New Roman" w:eastAsia="宋体" w:hAnsi="Times New Roman" w:cs="Times New Roman" w:hint="eastAsia"/>
          <w:b/>
          <w:sz w:val="21"/>
          <w:szCs w:val="21"/>
          <w14:ligatures w14:val="none"/>
        </w:rPr>
        <w:t>.1</w:t>
      </w:r>
      <w:r w:rsidRPr="00A41328">
        <w:rPr>
          <w:rFonts w:ascii="Times New Roman" w:eastAsia="宋体" w:hAnsi="Times New Roman" w:cs="Times New Roman" w:hint="eastAsia"/>
          <w:b/>
          <w:sz w:val="21"/>
          <w:szCs w:val="21"/>
          <w14:ligatures w14:val="none"/>
        </w:rPr>
        <w:t>模型总体架构</w:t>
      </w:r>
    </w:p>
    <w:p w14:paraId="21C9CFC1" w14:textId="77777777" w:rsidR="00692900" w:rsidRDefault="00C26C8E" w:rsidP="00692900">
      <w:pPr>
        <w:spacing w:after="0" w:line="240" w:lineRule="auto"/>
        <w:ind w:firstLineChars="200" w:firstLine="420"/>
        <w:jc w:val="both"/>
        <w:rPr>
          <w:rFonts w:ascii="Times New Roman" w:eastAsia="宋体" w:hAnsi="Times New Roman" w:cs="Times New Roman"/>
          <w:bCs/>
          <w:kern w:val="0"/>
          <w:sz w:val="21"/>
          <w:szCs w:val="21"/>
          <w14:ligatures w14:val="none"/>
        </w:rPr>
      </w:pPr>
      <w:r w:rsidRPr="00C26C8E">
        <w:rPr>
          <w:rFonts w:ascii="Times New Roman" w:eastAsia="宋体" w:hAnsi="Times New Roman" w:cs="Times New Roman"/>
          <w:bCs/>
          <w:kern w:val="0"/>
          <w:sz w:val="21"/>
          <w:szCs w:val="21"/>
          <w14:ligatures w14:val="none"/>
        </w:rPr>
        <w:t>为提升光通信系统误码率预测精度</w:t>
      </w:r>
      <w:r>
        <w:rPr>
          <w:rFonts w:ascii="Times New Roman" w:eastAsia="宋体" w:hAnsi="Times New Roman" w:cs="Times New Roman"/>
          <w:bCs/>
          <w:kern w:val="0"/>
          <w:sz w:val="21"/>
          <w:szCs w:val="21"/>
          <w14:ligatures w14:val="none"/>
        </w:rPr>
        <w:t>，本文提出</w:t>
      </w:r>
      <w:r w:rsidR="008F49B4" w:rsidRPr="00692900">
        <w:rPr>
          <w:rFonts w:ascii="Times New Roman" w:eastAsia="宋体" w:hAnsi="Times New Roman" w:cs="Times New Roman"/>
          <w:bCs/>
          <w:kern w:val="0"/>
          <w:sz w:val="21"/>
          <w:szCs w:val="21"/>
          <w14:ligatures w14:val="none"/>
        </w:rPr>
        <w:t>DF-</w:t>
      </w:r>
      <w:proofErr w:type="spellStart"/>
      <w:r w:rsidR="008F49B4" w:rsidRPr="00692900">
        <w:rPr>
          <w:rFonts w:ascii="Times New Roman" w:eastAsia="宋体" w:hAnsi="Times New Roman" w:cs="Times New Roman"/>
          <w:bCs/>
          <w:kern w:val="0"/>
          <w:sz w:val="21"/>
          <w:szCs w:val="21"/>
          <w14:ligatures w14:val="none"/>
        </w:rPr>
        <w:t>BERNet</w:t>
      </w:r>
      <w:proofErr w:type="spellEnd"/>
      <w:r w:rsidR="008F49B4">
        <w:rPr>
          <w:rFonts w:ascii="Times New Roman" w:eastAsia="宋体" w:hAnsi="Times New Roman" w:cs="Times New Roman" w:hint="eastAsia"/>
          <w:bCs/>
          <w:kern w:val="0"/>
          <w:sz w:val="21"/>
          <w:szCs w:val="21"/>
          <w14:ligatures w14:val="none"/>
        </w:rPr>
        <w:t>，模型结构如图</w:t>
      </w:r>
      <w:r>
        <w:rPr>
          <w:rFonts w:ascii="Times New Roman" w:eastAsia="宋体" w:hAnsi="Times New Roman" w:cs="Times New Roman"/>
          <w:bCs/>
          <w:kern w:val="0"/>
          <w:sz w:val="21"/>
          <w:szCs w:val="21"/>
          <w14:ligatures w14:val="none"/>
        </w:rPr>
        <w:t>1</w:t>
      </w:r>
      <w:r w:rsidR="008F49B4">
        <w:rPr>
          <w:rFonts w:ascii="Times New Roman" w:eastAsia="宋体" w:hAnsi="Times New Roman" w:cs="Times New Roman" w:hint="eastAsia"/>
          <w:bCs/>
          <w:kern w:val="0"/>
          <w:sz w:val="21"/>
          <w:szCs w:val="21"/>
          <w14:ligatures w14:val="none"/>
        </w:rPr>
        <w:t>所示</w:t>
      </w:r>
      <w:r w:rsidR="008F3EA2" w:rsidRPr="00692900">
        <w:rPr>
          <w:rFonts w:ascii="Times New Roman" w:eastAsia="宋体" w:hAnsi="Times New Roman" w:cs="Times New Roman"/>
          <w:bCs/>
          <w:kern w:val="0"/>
          <w:sz w:val="21"/>
          <w:szCs w:val="21"/>
          <w14:ligatures w14:val="none"/>
        </w:rPr>
        <w:t>。</w:t>
      </w:r>
      <w:r w:rsidRPr="00C26C8E">
        <w:rPr>
          <w:rFonts w:ascii="Times New Roman" w:eastAsia="宋体" w:hAnsi="Times New Roman" w:cs="Times New Roman"/>
          <w:bCs/>
          <w:kern w:val="0"/>
          <w:sz w:val="21"/>
          <w:szCs w:val="21"/>
          <w14:ligatures w14:val="none"/>
        </w:rPr>
        <w:t>该模型联合利用原始信号数据与物理特征信息，从互补视角开展学习建模，可有效捕捉信号时频特性与传输系统物理属性，实现误码率的高精度预测</w:t>
      </w:r>
      <w:r w:rsidR="008F3EA2" w:rsidRPr="00692900">
        <w:rPr>
          <w:rFonts w:ascii="Times New Roman" w:eastAsia="宋体" w:hAnsi="Times New Roman" w:cs="Times New Roman"/>
          <w:bCs/>
          <w:kern w:val="0"/>
          <w:sz w:val="21"/>
          <w:szCs w:val="21"/>
          <w14:ligatures w14:val="none"/>
        </w:rPr>
        <w:t>。</w:t>
      </w:r>
    </w:p>
    <w:p w14:paraId="5633E565" w14:textId="77777777" w:rsidR="008F49B4" w:rsidRDefault="008F3EA2" w:rsidP="00692900">
      <w:pPr>
        <w:spacing w:after="0" w:line="240" w:lineRule="auto"/>
        <w:ind w:firstLineChars="200" w:firstLine="420"/>
        <w:jc w:val="both"/>
        <w:rPr>
          <w:rFonts w:ascii="Times New Roman" w:eastAsia="宋体" w:hAnsi="Times New Roman" w:cs="Times New Roman"/>
          <w:bCs/>
          <w:kern w:val="0"/>
          <w:sz w:val="21"/>
          <w:szCs w:val="21"/>
          <w14:ligatures w14:val="none"/>
        </w:rPr>
      </w:pPr>
      <w:r w:rsidRPr="00692900">
        <w:rPr>
          <w:rFonts w:ascii="Times New Roman" w:eastAsia="宋体" w:hAnsi="Times New Roman" w:cs="Times New Roman"/>
          <w:bCs/>
          <w:kern w:val="0"/>
          <w:sz w:val="21"/>
          <w:szCs w:val="21"/>
          <w14:ligatures w14:val="none"/>
        </w:rPr>
        <w:t>DF-</w:t>
      </w:r>
      <w:proofErr w:type="spellStart"/>
      <w:r w:rsidRPr="00692900">
        <w:rPr>
          <w:rFonts w:ascii="Times New Roman" w:eastAsia="宋体" w:hAnsi="Times New Roman" w:cs="Times New Roman"/>
          <w:bCs/>
          <w:kern w:val="0"/>
          <w:sz w:val="21"/>
          <w:szCs w:val="21"/>
          <w14:ligatures w14:val="none"/>
        </w:rPr>
        <w:t>BERNet</w:t>
      </w:r>
      <w:proofErr w:type="spellEnd"/>
      <w:r w:rsidRPr="00692900">
        <w:rPr>
          <w:rFonts w:ascii="Times New Roman" w:eastAsia="宋体" w:hAnsi="Times New Roman" w:cs="Times New Roman"/>
          <w:bCs/>
          <w:kern w:val="0"/>
          <w:sz w:val="21"/>
          <w:szCs w:val="21"/>
          <w14:ligatures w14:val="none"/>
        </w:rPr>
        <w:t xml:space="preserve"> </w:t>
      </w:r>
      <w:r w:rsidRPr="00692900">
        <w:rPr>
          <w:rFonts w:ascii="Times New Roman" w:eastAsia="宋体" w:hAnsi="Times New Roman" w:cs="Times New Roman"/>
          <w:bCs/>
          <w:kern w:val="0"/>
          <w:sz w:val="21"/>
          <w:szCs w:val="21"/>
          <w14:ligatures w14:val="none"/>
        </w:rPr>
        <w:t>的</w:t>
      </w:r>
      <w:r w:rsidR="00C26C8E" w:rsidRPr="00C26C8E">
        <w:rPr>
          <w:rFonts w:ascii="Times New Roman" w:eastAsia="宋体" w:hAnsi="Times New Roman" w:cs="Times New Roman"/>
          <w:bCs/>
          <w:kern w:val="0"/>
          <w:sz w:val="21"/>
          <w:szCs w:val="21"/>
          <w14:ligatures w14:val="none"/>
        </w:rPr>
        <w:t>核心为</w:t>
      </w:r>
      <w:r w:rsidR="00C26C8E" w:rsidRPr="00C26C8E">
        <w:rPr>
          <w:rFonts w:ascii="Times New Roman" w:eastAsia="宋体" w:hAnsi="Times New Roman" w:cs="Times New Roman"/>
          <w:kern w:val="0"/>
          <w:sz w:val="21"/>
          <w:szCs w:val="21"/>
          <w14:ligatures w14:val="none"/>
        </w:rPr>
        <w:t>双流并行架构</w:t>
      </w:r>
      <w:r w:rsidRPr="00692900">
        <w:rPr>
          <w:rFonts w:ascii="Times New Roman" w:eastAsia="宋体" w:hAnsi="Times New Roman" w:cs="Times New Roman"/>
          <w:bCs/>
          <w:kern w:val="0"/>
          <w:sz w:val="21"/>
          <w:szCs w:val="21"/>
          <w14:ligatures w14:val="none"/>
        </w:rPr>
        <w:t>，分别处理</w:t>
      </w:r>
      <w:r w:rsidR="00C26C8E">
        <w:rPr>
          <w:rFonts w:ascii="Times New Roman" w:eastAsia="宋体" w:hAnsi="Times New Roman" w:cs="Times New Roman" w:hint="eastAsia"/>
          <w:bCs/>
          <w:kern w:val="0"/>
          <w:sz w:val="21"/>
          <w:szCs w:val="21"/>
          <w14:ligatures w14:val="none"/>
        </w:rPr>
        <w:t>2</w:t>
      </w:r>
      <w:r w:rsidR="001C5C3A">
        <w:rPr>
          <w:rFonts w:ascii="Times New Roman" w:eastAsia="宋体" w:hAnsi="Times New Roman" w:cs="Times New Roman" w:hint="eastAsia"/>
          <w:bCs/>
          <w:kern w:val="0"/>
          <w:sz w:val="21"/>
          <w:szCs w:val="21"/>
          <w14:ligatures w14:val="none"/>
        </w:rPr>
        <w:t>路</w:t>
      </w:r>
      <w:r w:rsidRPr="00692900">
        <w:rPr>
          <w:rFonts w:ascii="Times New Roman" w:eastAsia="宋体" w:hAnsi="Times New Roman" w:cs="Times New Roman"/>
          <w:bCs/>
          <w:kern w:val="0"/>
          <w:sz w:val="21"/>
          <w:szCs w:val="21"/>
          <w14:ligatures w14:val="none"/>
        </w:rPr>
        <w:t>不同来源的输入数据：一是</w:t>
      </w:r>
      <w:r w:rsidRPr="009C786C">
        <w:rPr>
          <w:rFonts w:ascii="Times New Roman" w:eastAsia="宋体" w:hAnsi="Times New Roman" w:cs="Times New Roman"/>
          <w:bCs/>
          <w:kern w:val="0"/>
          <w:sz w:val="21"/>
          <w:szCs w:val="21"/>
          <w14:ligatures w14:val="none"/>
        </w:rPr>
        <w:t>直接接收描述光通信链路状态的原始多维物理参数作为输入。这些参数是在实验或仿真中直接测定或设定的</w:t>
      </w:r>
      <w:r>
        <w:rPr>
          <w:rFonts w:ascii="Times New Roman" w:eastAsia="宋体" w:hAnsi="Times New Roman" w:cs="Times New Roman" w:hint="eastAsia"/>
          <w:bCs/>
          <w:kern w:val="0"/>
          <w:sz w:val="21"/>
          <w:szCs w:val="21"/>
          <w14:ligatures w14:val="none"/>
        </w:rPr>
        <w:t>。</w:t>
      </w:r>
      <w:r w:rsidRPr="00692900">
        <w:rPr>
          <w:rFonts w:ascii="Times New Roman" w:eastAsia="宋体" w:hAnsi="Times New Roman" w:cs="Times New Roman"/>
          <w:bCs/>
          <w:kern w:val="0"/>
          <w:sz w:val="21"/>
          <w:szCs w:val="21"/>
          <w14:ligatures w14:val="none"/>
        </w:rPr>
        <w:t>二是依据物理机制提取的通信参数特征，</w:t>
      </w:r>
      <w:r w:rsidRPr="009C786C">
        <w:rPr>
          <w:rFonts w:ascii="Times New Roman" w:eastAsia="宋体" w:hAnsi="Times New Roman" w:cs="Times New Roman"/>
          <w:bCs/>
          <w:kern w:val="0"/>
          <w:sz w:val="21"/>
          <w:szCs w:val="21"/>
          <w14:ligatures w14:val="none"/>
        </w:rPr>
        <w:t>对于每一组实验参数，本模型将其视为一个数值序列，并从中提取时域统计特征以及基于快速傅里叶变换的频域统计特征</w:t>
      </w:r>
      <w:r>
        <w:rPr>
          <w:rFonts w:ascii="Times New Roman" w:eastAsia="宋体" w:hAnsi="Times New Roman" w:cs="Times New Roman" w:hint="eastAsia"/>
          <w:bCs/>
          <w:kern w:val="0"/>
          <w:sz w:val="21"/>
          <w:szCs w:val="21"/>
          <w14:ligatures w14:val="none"/>
        </w:rPr>
        <w:t>。</w:t>
      </w:r>
    </w:p>
    <w:p w14:paraId="1FF43C12" w14:textId="77777777" w:rsidR="00A41328" w:rsidRDefault="008F3EA2" w:rsidP="00F379E7">
      <w:pPr>
        <w:spacing w:after="0" w:line="240" w:lineRule="auto"/>
        <w:jc w:val="center"/>
        <w:rPr>
          <w:rFonts w:ascii="Times New Roman" w:eastAsia="宋体" w:hAnsi="Times New Roman" w:cs="Times New Roman"/>
          <w:bCs/>
          <w:kern w:val="0"/>
          <w:sz w:val="21"/>
          <w:szCs w:val="21"/>
          <w14:ligatures w14:val="none"/>
        </w:rPr>
      </w:pPr>
      <w:r>
        <w:rPr>
          <w:rFonts w:ascii="Times New Roman" w:eastAsia="宋体" w:hAnsi="Times New Roman" w:cs="Times New Roman" w:hint="eastAsia"/>
          <w:bCs/>
          <w:noProof/>
          <w:kern w:val="0"/>
          <w:sz w:val="21"/>
          <w:szCs w:val="21"/>
        </w:rPr>
        <w:lastRenderedPageBreak/>
        <w:drawing>
          <wp:inline distT="0" distB="0" distL="0" distR="0" wp14:anchorId="0342B258" wp14:editId="30C098FC">
            <wp:extent cx="2700000" cy="1749600"/>
            <wp:effectExtent l="0" t="0" r="5715" b="0"/>
            <wp:docPr id="78572354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023548" name="图片 785723547"/>
                    <pic:cNvPicPr/>
                  </pic:nvPicPr>
                  <pic:blipFill>
                    <a:blip r:embed="rId6"/>
                    <a:stretch>
                      <a:fillRect/>
                    </a:stretch>
                  </pic:blipFill>
                  <pic:spPr>
                    <a:xfrm>
                      <a:off x="0" y="0"/>
                      <a:ext cx="2700000" cy="1749600"/>
                    </a:xfrm>
                    <a:prstGeom prst="rect">
                      <a:avLst/>
                    </a:prstGeom>
                  </pic:spPr>
                </pic:pic>
              </a:graphicData>
            </a:graphic>
          </wp:inline>
        </w:drawing>
      </w:r>
    </w:p>
    <w:p w14:paraId="77B132FC" w14:textId="4F27373B" w:rsidR="00692900" w:rsidRPr="002C3B1C" w:rsidRDefault="008F3EA2" w:rsidP="002C3B1C">
      <w:pPr>
        <w:spacing w:after="0" w:line="240" w:lineRule="auto"/>
        <w:jc w:val="center"/>
        <w:rPr>
          <w:rFonts w:ascii="Times New Roman" w:eastAsia="宋体" w:hAnsi="Times New Roman" w:cs="Times New Roman"/>
          <w:b/>
          <w:sz w:val="15"/>
          <w:szCs w:val="15"/>
          <w14:ligatures w14:val="none"/>
        </w:rPr>
      </w:pPr>
      <w:r w:rsidRPr="00A41328">
        <w:rPr>
          <w:rFonts w:ascii="Times New Roman" w:eastAsia="宋体" w:hAnsi="Times New Roman" w:cs="Times New Roman" w:hint="eastAsia"/>
          <w:b/>
          <w:sz w:val="15"/>
          <w:szCs w:val="15"/>
          <w14:ligatures w14:val="none"/>
        </w:rPr>
        <w:t>图</w:t>
      </w:r>
      <w:proofErr w:type="gramStart"/>
      <w:r w:rsidR="00C26C8E">
        <w:rPr>
          <w:rFonts w:ascii="Times New Roman" w:eastAsia="宋体" w:hAnsi="Times New Roman" w:cs="Times New Roman"/>
          <w:b/>
          <w:sz w:val="15"/>
          <w:szCs w:val="15"/>
          <w14:ligatures w14:val="none"/>
        </w:rPr>
        <w:t>1</w:t>
      </w:r>
      <w:r w:rsidRPr="00A41328">
        <w:rPr>
          <w:rFonts w:ascii="Times New Roman" w:eastAsia="宋体" w:hAnsi="Times New Roman" w:cs="Times New Roman"/>
          <w:b/>
          <w:sz w:val="15"/>
          <w:szCs w:val="15"/>
          <w14:ligatures w14:val="none"/>
        </w:rPr>
        <w:t xml:space="preserve"> </w:t>
      </w:r>
      <w:r w:rsidR="00CA32AC">
        <w:rPr>
          <w:rFonts w:ascii="Times New Roman" w:eastAsia="宋体" w:hAnsi="Times New Roman" w:cs="Times New Roman"/>
          <w:b/>
          <w:sz w:val="15"/>
          <w:szCs w:val="15"/>
          <w14:ligatures w14:val="none"/>
        </w:rPr>
        <w:t xml:space="preserve"> </w:t>
      </w:r>
      <w:r w:rsidRPr="00A41328">
        <w:rPr>
          <w:rFonts w:ascii="Times New Roman" w:eastAsia="宋体" w:hAnsi="Times New Roman" w:cs="Times New Roman"/>
          <w:b/>
          <w:sz w:val="15"/>
          <w:szCs w:val="15"/>
          <w14:ligatures w14:val="none"/>
        </w:rPr>
        <w:t>DF</w:t>
      </w:r>
      <w:proofErr w:type="gramEnd"/>
      <w:r w:rsidRPr="00A41328">
        <w:rPr>
          <w:rFonts w:ascii="Times New Roman" w:eastAsia="宋体" w:hAnsi="Times New Roman" w:cs="Times New Roman"/>
          <w:b/>
          <w:sz w:val="15"/>
          <w:szCs w:val="15"/>
          <w14:ligatures w14:val="none"/>
        </w:rPr>
        <w:t>-</w:t>
      </w:r>
      <w:proofErr w:type="spellStart"/>
      <w:r w:rsidRPr="00A41328">
        <w:rPr>
          <w:rFonts w:ascii="Times New Roman" w:eastAsia="宋体" w:hAnsi="Times New Roman" w:cs="Times New Roman"/>
          <w:b/>
          <w:sz w:val="15"/>
          <w:szCs w:val="15"/>
          <w14:ligatures w14:val="none"/>
        </w:rPr>
        <w:t>BERNet</w:t>
      </w:r>
      <w:proofErr w:type="spellEnd"/>
      <w:r w:rsidR="00374AB5">
        <w:rPr>
          <w:rFonts w:ascii="Times New Roman" w:eastAsia="宋体" w:hAnsi="Times New Roman" w:cs="Times New Roman" w:hint="eastAsia"/>
          <w:b/>
          <w:sz w:val="15"/>
          <w:szCs w:val="15"/>
          <w14:ligatures w14:val="none"/>
        </w:rPr>
        <w:t>模型结构图</w:t>
      </w:r>
    </w:p>
    <w:p w14:paraId="63FDF371" w14:textId="77777777" w:rsidR="00A41328" w:rsidRPr="00692900" w:rsidRDefault="008F3EA2" w:rsidP="00A41328">
      <w:pPr>
        <w:spacing w:after="0" w:line="240" w:lineRule="auto"/>
        <w:jc w:val="both"/>
        <w:rPr>
          <w:rFonts w:ascii="Times New Roman" w:eastAsia="宋体" w:hAnsi="Times New Roman" w:cs="Times New Roman"/>
          <w:b/>
          <w:sz w:val="21"/>
          <w:szCs w:val="21"/>
          <w14:ligatures w14:val="none"/>
        </w:rPr>
      </w:pPr>
      <w:r>
        <w:rPr>
          <w:rFonts w:ascii="Times New Roman" w:eastAsia="宋体" w:hAnsi="Times New Roman" w:cs="Times New Roman"/>
          <w:b/>
          <w:sz w:val="21"/>
          <w:szCs w:val="21"/>
          <w14:ligatures w14:val="none"/>
        </w:rPr>
        <w:t>2</w:t>
      </w:r>
      <w:r w:rsidRPr="00A41328">
        <w:rPr>
          <w:rFonts w:ascii="Times New Roman" w:eastAsia="宋体" w:hAnsi="Times New Roman" w:cs="Times New Roman" w:hint="eastAsia"/>
          <w:b/>
          <w:sz w:val="21"/>
          <w:szCs w:val="21"/>
          <w14:ligatures w14:val="none"/>
        </w:rPr>
        <w:t>.2</w:t>
      </w:r>
      <w:r w:rsidR="00AC6A85" w:rsidRPr="00AC6A85">
        <w:rPr>
          <w:rFonts w:ascii="Times New Roman" w:eastAsia="宋体" w:hAnsi="Times New Roman" w:cs="Times New Roman"/>
          <w:b/>
          <w:sz w:val="21"/>
          <w:szCs w:val="21"/>
          <w14:ligatures w14:val="none"/>
        </w:rPr>
        <w:t>全局物理参数</w:t>
      </w:r>
      <w:r w:rsidR="00AC6A85" w:rsidRPr="00AC6A85">
        <w:rPr>
          <w:rFonts w:ascii="Times New Roman" w:eastAsia="宋体" w:hAnsi="Times New Roman" w:cs="Times New Roman" w:hint="eastAsia"/>
          <w:b/>
          <w:sz w:val="21"/>
          <w:szCs w:val="21"/>
          <w14:ligatures w14:val="none"/>
        </w:rPr>
        <w:t>直接</w:t>
      </w:r>
      <w:r w:rsidR="00AC6A85" w:rsidRPr="00AC6A85">
        <w:rPr>
          <w:rFonts w:ascii="Times New Roman" w:eastAsia="宋体" w:hAnsi="Times New Roman" w:cs="Times New Roman"/>
          <w:b/>
          <w:sz w:val="21"/>
          <w:szCs w:val="21"/>
          <w14:ligatures w14:val="none"/>
        </w:rPr>
        <w:t>表征</w:t>
      </w:r>
      <w:r w:rsidRPr="00AC6A85">
        <w:rPr>
          <w:rFonts w:ascii="Times New Roman" w:eastAsia="宋体" w:hAnsi="Times New Roman" w:cs="Times New Roman" w:hint="eastAsia"/>
          <w:b/>
          <w:sz w:val="21"/>
          <w:szCs w:val="21"/>
          <w14:ligatures w14:val="none"/>
        </w:rPr>
        <w:t>分支</w:t>
      </w:r>
    </w:p>
    <w:p w14:paraId="207126AC" w14:textId="77777777" w:rsidR="001E6F45" w:rsidRDefault="008F3EA2" w:rsidP="001E6F45">
      <w:pPr>
        <w:spacing w:after="0" w:line="240" w:lineRule="auto"/>
        <w:ind w:firstLineChars="200" w:firstLine="420"/>
        <w:jc w:val="both"/>
        <w:rPr>
          <w:rFonts w:ascii="Times New Roman" w:eastAsia="宋体" w:hAnsi="Times New Roman" w:cs="Times New Roman"/>
          <w:bCs/>
          <w:kern w:val="0"/>
          <w:sz w:val="21"/>
          <w:szCs w:val="21"/>
          <w14:ligatures w14:val="none"/>
        </w:rPr>
      </w:pPr>
      <w:r w:rsidRPr="001E6F45">
        <w:rPr>
          <w:rFonts w:ascii="Times New Roman" w:eastAsia="宋体" w:hAnsi="Times New Roman" w:cs="Times New Roman"/>
          <w:bCs/>
          <w:kern w:val="0"/>
          <w:sz w:val="21"/>
          <w:szCs w:val="21"/>
          <w14:ligatures w14:val="none"/>
        </w:rPr>
        <w:t>DF-</w:t>
      </w:r>
      <w:proofErr w:type="spellStart"/>
      <w:r w:rsidRPr="001E6F45">
        <w:rPr>
          <w:rFonts w:ascii="Times New Roman" w:eastAsia="宋体" w:hAnsi="Times New Roman" w:cs="Times New Roman"/>
          <w:bCs/>
          <w:kern w:val="0"/>
          <w:sz w:val="21"/>
          <w:szCs w:val="21"/>
          <w14:ligatures w14:val="none"/>
        </w:rPr>
        <w:t>BERNet</w:t>
      </w:r>
      <w:proofErr w:type="spellEnd"/>
      <w:r w:rsidRPr="001E6F45">
        <w:rPr>
          <w:rFonts w:ascii="Times New Roman" w:eastAsia="宋体" w:hAnsi="Times New Roman" w:cs="Times New Roman"/>
          <w:bCs/>
          <w:kern w:val="0"/>
          <w:sz w:val="21"/>
          <w:szCs w:val="21"/>
          <w14:ligatures w14:val="none"/>
        </w:rPr>
        <w:t>模型的第一个核心组件是全局物理参数表征分支，其设计目标是</w:t>
      </w:r>
      <w:r w:rsidR="00CB6EFD">
        <w:rPr>
          <w:rFonts w:ascii="Times New Roman" w:eastAsia="宋体" w:hAnsi="Times New Roman" w:cs="Times New Roman"/>
          <w:bCs/>
          <w:kern w:val="0"/>
          <w:sz w:val="21"/>
          <w:szCs w:val="21"/>
          <w14:ligatures w14:val="none"/>
        </w:rPr>
        <w:t>从描述光通信系统整体配置与宏观状态的原始多维物理参数中，学习</w:t>
      </w:r>
      <w:r w:rsidRPr="001E6F45">
        <w:rPr>
          <w:rFonts w:ascii="Times New Roman" w:eastAsia="宋体" w:hAnsi="Times New Roman" w:cs="Times New Roman"/>
          <w:bCs/>
          <w:kern w:val="0"/>
          <w:sz w:val="21"/>
          <w:szCs w:val="21"/>
          <w14:ligatures w14:val="none"/>
        </w:rPr>
        <w:t>参数对</w:t>
      </w:r>
      <w:r w:rsidRPr="001E6F45">
        <w:rPr>
          <w:rFonts w:ascii="Times New Roman" w:eastAsia="宋体" w:hAnsi="Times New Roman" w:cs="Times New Roman"/>
          <w:bCs/>
          <w:kern w:val="0"/>
          <w:sz w:val="21"/>
          <w:szCs w:val="21"/>
          <w14:ligatures w14:val="none"/>
        </w:rPr>
        <w:t>BER</w:t>
      </w:r>
      <w:r w:rsidRPr="001E6F45">
        <w:rPr>
          <w:rFonts w:ascii="Times New Roman" w:eastAsia="宋体" w:hAnsi="Times New Roman" w:cs="Times New Roman"/>
          <w:bCs/>
          <w:kern w:val="0"/>
          <w:sz w:val="21"/>
          <w:szCs w:val="21"/>
          <w14:ligatures w14:val="none"/>
        </w:rPr>
        <w:t>的综合影响。</w:t>
      </w:r>
      <w:r w:rsidR="00CB6EFD" w:rsidRPr="00CB6EFD">
        <w:rPr>
          <w:rFonts w:ascii="Times New Roman" w:eastAsia="宋体" w:hAnsi="Times New Roman" w:cs="Times New Roman"/>
          <w:bCs/>
          <w:kern w:val="0"/>
          <w:sz w:val="21"/>
          <w:szCs w:val="21"/>
          <w14:ligatures w14:val="none"/>
        </w:rPr>
        <w:t>该分支先对原始物理参数集执行标准化处理，消除不同物理量纲带来的数值差异；再通过主成分分析（</w:t>
      </w:r>
      <w:r w:rsidR="00CB6EFD" w:rsidRPr="00CB6EFD">
        <w:rPr>
          <w:rFonts w:ascii="Times New Roman" w:eastAsia="宋体" w:hAnsi="Times New Roman" w:cs="Times New Roman"/>
          <w:bCs/>
          <w:kern w:val="0"/>
          <w:sz w:val="21"/>
          <w:szCs w:val="21"/>
          <w14:ligatures w14:val="none"/>
        </w:rPr>
        <w:t>PCA</w:t>
      </w:r>
      <w:r w:rsidR="00CB6EFD" w:rsidRPr="00CB6EFD">
        <w:rPr>
          <w:rFonts w:ascii="Times New Roman" w:eastAsia="宋体" w:hAnsi="Times New Roman" w:cs="Times New Roman"/>
          <w:bCs/>
          <w:kern w:val="0"/>
          <w:sz w:val="21"/>
          <w:szCs w:val="21"/>
          <w14:ligatures w14:val="none"/>
        </w:rPr>
        <w:t>）实现特征降维与去相关，得到</w:t>
      </w:r>
      <w:r w:rsidR="00CB6EFD" w:rsidRPr="00CB6EFD">
        <w:rPr>
          <w:rFonts w:ascii="Times New Roman" w:eastAsia="宋体" w:hAnsi="Times New Roman" w:cs="Times New Roman"/>
          <w:bCs/>
          <w:kern w:val="0"/>
          <w:sz w:val="21"/>
          <w:szCs w:val="21"/>
          <w14:ligatures w14:val="none"/>
        </w:rPr>
        <w:t xml:space="preserve"> PCA </w:t>
      </w:r>
      <w:r w:rsidR="00CB6EFD" w:rsidRPr="00CB6EFD">
        <w:rPr>
          <w:rFonts w:ascii="Times New Roman" w:eastAsia="宋体" w:hAnsi="Times New Roman" w:cs="Times New Roman"/>
          <w:bCs/>
          <w:kern w:val="0"/>
          <w:sz w:val="21"/>
          <w:szCs w:val="21"/>
          <w14:ligatures w14:val="none"/>
        </w:rPr>
        <w:t>特征</w:t>
      </w:r>
      <w:r w:rsidR="00CB6EFD" w:rsidRPr="00CB6EFD">
        <w:rPr>
          <w:rFonts w:ascii="Times New Roman" w:eastAsia="宋体" w:hAnsi="Times New Roman" w:cs="Times New Roman"/>
          <w:bCs/>
          <w:kern w:val="0"/>
          <w:sz w:val="21"/>
          <w:szCs w:val="21"/>
          <w14:ligatures w14:val="none"/>
        </w:rPr>
        <w:t xml:space="preserve"> T</w:t>
      </w:r>
      <w:r w:rsidR="00CB6EFD" w:rsidRPr="00CB6EFD">
        <w:rPr>
          <w:rFonts w:ascii="Times New Roman" w:eastAsia="宋体" w:hAnsi="Times New Roman" w:cs="Times New Roman"/>
          <w:bCs/>
          <w:kern w:val="0"/>
          <w:sz w:val="21"/>
          <w:szCs w:val="21"/>
          <w14:ligatures w14:val="none"/>
        </w:rPr>
        <w:t>。该过程可有效凝练原始参数的核心信息，在最大程度保留数据内在差异性的同时，获取高代表性低维特征，为后续</w:t>
      </w:r>
      <w:r w:rsidR="00CB6EFD" w:rsidRPr="00CB6EFD">
        <w:rPr>
          <w:rFonts w:ascii="Times New Roman" w:eastAsia="宋体" w:hAnsi="Times New Roman" w:cs="Times New Roman"/>
          <w:bCs/>
          <w:kern w:val="0"/>
          <w:sz w:val="21"/>
          <w:szCs w:val="21"/>
          <w14:ligatures w14:val="none"/>
        </w:rPr>
        <w:t xml:space="preserve"> MLP </w:t>
      </w:r>
      <w:r w:rsidR="00CB6EFD" w:rsidRPr="00CB6EFD">
        <w:rPr>
          <w:rFonts w:ascii="Times New Roman" w:eastAsia="宋体" w:hAnsi="Times New Roman" w:cs="Times New Roman"/>
          <w:bCs/>
          <w:kern w:val="0"/>
          <w:sz w:val="21"/>
          <w:szCs w:val="21"/>
          <w14:ligatures w14:val="none"/>
        </w:rPr>
        <w:t>网络提供易于学习的特征基础。</w:t>
      </w:r>
    </w:p>
    <w:p w14:paraId="2FE54830" w14:textId="77777777" w:rsidR="00A41328" w:rsidRDefault="008F3EA2" w:rsidP="00A41328">
      <w:pPr>
        <w:spacing w:after="0" w:line="240" w:lineRule="auto"/>
        <w:jc w:val="both"/>
        <w:rPr>
          <w:rFonts w:ascii="Times New Roman" w:eastAsia="宋体" w:hAnsi="Times New Roman" w:cs="Times New Roman"/>
          <w:b/>
          <w:sz w:val="21"/>
          <w:szCs w:val="21"/>
          <w14:ligatures w14:val="none"/>
        </w:rPr>
      </w:pPr>
      <w:r>
        <w:rPr>
          <w:rFonts w:ascii="Times New Roman" w:eastAsia="宋体" w:hAnsi="Times New Roman" w:cs="Times New Roman"/>
          <w:b/>
          <w:sz w:val="21"/>
          <w:szCs w:val="21"/>
          <w14:ligatures w14:val="none"/>
        </w:rPr>
        <w:t>2</w:t>
      </w:r>
      <w:r w:rsidRPr="00A41328">
        <w:rPr>
          <w:rFonts w:ascii="Times New Roman" w:eastAsia="宋体" w:hAnsi="Times New Roman" w:cs="Times New Roman" w:hint="eastAsia"/>
          <w:b/>
          <w:sz w:val="21"/>
          <w:szCs w:val="21"/>
          <w14:ligatures w14:val="none"/>
        </w:rPr>
        <w:t>.3</w:t>
      </w:r>
      <w:r w:rsidR="00AC6A85" w:rsidRPr="00AC6A85">
        <w:rPr>
          <w:rFonts w:ascii="Times New Roman" w:eastAsia="宋体" w:hAnsi="Times New Roman" w:cs="Times New Roman"/>
          <w:b/>
          <w:sz w:val="21"/>
          <w:szCs w:val="21"/>
          <w14:ligatures w14:val="none"/>
        </w:rPr>
        <w:t>工程化</w:t>
      </w:r>
      <w:r w:rsidR="00AC6A85" w:rsidRPr="00AC6A85">
        <w:rPr>
          <w:rFonts w:ascii="Times New Roman" w:eastAsia="宋体" w:hAnsi="Times New Roman" w:cs="Times New Roman" w:hint="eastAsia"/>
          <w:b/>
          <w:sz w:val="21"/>
          <w:szCs w:val="21"/>
          <w14:ligatures w14:val="none"/>
        </w:rPr>
        <w:t>物理</w:t>
      </w:r>
      <w:r w:rsidR="00AC6A85" w:rsidRPr="00AC6A85">
        <w:rPr>
          <w:rFonts w:ascii="Times New Roman" w:eastAsia="宋体" w:hAnsi="Times New Roman" w:cs="Times New Roman"/>
          <w:b/>
          <w:sz w:val="21"/>
          <w:szCs w:val="21"/>
          <w14:ligatures w14:val="none"/>
        </w:rPr>
        <w:t>特征提取分支</w:t>
      </w:r>
    </w:p>
    <w:p w14:paraId="0A0F19A8" w14:textId="77777777" w:rsidR="002B7232" w:rsidRDefault="0013466E" w:rsidP="002B7232">
      <w:pPr>
        <w:spacing w:after="0" w:line="240" w:lineRule="auto"/>
        <w:ind w:firstLineChars="200" w:firstLine="420"/>
        <w:jc w:val="both"/>
        <w:rPr>
          <w:rFonts w:ascii="Times New Roman" w:eastAsia="宋体" w:hAnsi="Times New Roman" w:cs="Times New Roman"/>
          <w:bCs/>
          <w:kern w:val="0"/>
          <w:sz w:val="21"/>
          <w:szCs w:val="21"/>
          <w14:ligatures w14:val="none"/>
        </w:rPr>
      </w:pPr>
      <w:r w:rsidRPr="0013466E">
        <w:rPr>
          <w:rFonts w:ascii="Times New Roman" w:eastAsia="宋体" w:hAnsi="Times New Roman" w:cs="Times New Roman"/>
          <w:bCs/>
          <w:kern w:val="0"/>
          <w:sz w:val="21"/>
          <w:szCs w:val="21"/>
          <w14:ligatures w14:val="none"/>
        </w:rPr>
        <w:t>为进一步挖掘原始物理参数中与</w:t>
      </w:r>
      <w:r w:rsidRPr="0013466E">
        <w:rPr>
          <w:rFonts w:ascii="Times New Roman" w:eastAsia="宋体" w:hAnsi="Times New Roman" w:cs="Times New Roman"/>
          <w:bCs/>
          <w:kern w:val="0"/>
          <w:sz w:val="21"/>
          <w:szCs w:val="21"/>
          <w14:ligatures w14:val="none"/>
        </w:rPr>
        <w:t xml:space="preserve"> BER </w:t>
      </w:r>
      <w:r w:rsidRPr="0013466E">
        <w:rPr>
          <w:rFonts w:ascii="Times New Roman" w:eastAsia="宋体" w:hAnsi="Times New Roman" w:cs="Times New Roman"/>
          <w:bCs/>
          <w:kern w:val="0"/>
          <w:sz w:val="21"/>
          <w:szCs w:val="21"/>
          <w14:ligatures w14:val="none"/>
        </w:rPr>
        <w:t>相关的潜在关联模式，</w:t>
      </w:r>
      <w:r w:rsidRPr="0013466E">
        <w:rPr>
          <w:rFonts w:ascii="Times New Roman" w:eastAsia="宋体" w:hAnsi="Times New Roman" w:cs="Times New Roman"/>
          <w:bCs/>
          <w:kern w:val="0"/>
          <w:sz w:val="21"/>
          <w:szCs w:val="21"/>
          <w14:ligatures w14:val="none"/>
        </w:rPr>
        <w:t>DF</w:t>
      </w:r>
      <w:r w:rsidRPr="0013466E">
        <w:rPr>
          <w:rFonts w:ascii="Times New Roman" w:eastAsia="宋体" w:hAnsi="Times New Roman" w:cs="Times New Roman"/>
          <w:bCs/>
          <w:kern w:val="0"/>
          <w:sz w:val="21"/>
          <w:szCs w:val="21"/>
          <w14:ligatures w14:val="none"/>
        </w:rPr>
        <w:noBreakHyphen/>
      </w:r>
      <w:proofErr w:type="spellStart"/>
      <w:r w:rsidRPr="0013466E">
        <w:rPr>
          <w:rFonts w:ascii="Times New Roman" w:eastAsia="宋体" w:hAnsi="Times New Roman" w:cs="Times New Roman"/>
          <w:bCs/>
          <w:kern w:val="0"/>
          <w:sz w:val="21"/>
          <w:szCs w:val="21"/>
          <w14:ligatures w14:val="none"/>
        </w:rPr>
        <w:t>BERNet</w:t>
      </w:r>
      <w:proofErr w:type="spellEnd"/>
      <w:r w:rsidRPr="0013466E">
        <w:rPr>
          <w:rFonts w:ascii="Times New Roman" w:eastAsia="宋体" w:hAnsi="Times New Roman" w:cs="Times New Roman"/>
          <w:bCs/>
          <w:kern w:val="0"/>
          <w:sz w:val="21"/>
          <w:szCs w:val="21"/>
          <w14:ligatures w14:val="none"/>
        </w:rPr>
        <w:t xml:space="preserve"> </w:t>
      </w:r>
      <w:r w:rsidRPr="0013466E">
        <w:rPr>
          <w:rFonts w:ascii="Times New Roman" w:eastAsia="宋体" w:hAnsi="Times New Roman" w:cs="Times New Roman"/>
          <w:bCs/>
          <w:kern w:val="0"/>
          <w:sz w:val="21"/>
          <w:szCs w:val="21"/>
          <w14:ligatures w14:val="none"/>
        </w:rPr>
        <w:t>设计</w:t>
      </w:r>
      <w:r w:rsidRPr="0013466E">
        <w:rPr>
          <w:rFonts w:ascii="Times New Roman" w:eastAsia="宋体" w:hAnsi="Times New Roman" w:cs="Times New Roman"/>
          <w:b/>
          <w:kern w:val="0"/>
          <w:sz w:val="21"/>
          <w:szCs w:val="21"/>
          <w14:ligatures w14:val="none"/>
        </w:rPr>
        <w:t>变换特征提取分支</w:t>
      </w:r>
      <w:r w:rsidRPr="0013466E">
        <w:rPr>
          <w:rFonts w:ascii="Times New Roman" w:eastAsia="宋体" w:hAnsi="Times New Roman" w:cs="Times New Roman"/>
          <w:bCs/>
          <w:kern w:val="0"/>
          <w:sz w:val="21"/>
          <w:szCs w:val="21"/>
          <w14:ligatures w14:val="none"/>
        </w:rPr>
        <w:t>。与全局参数表征分支直接处理原始参数不同，该分支以原始物理参数集</w:t>
      </w:r>
      <w:proofErr w:type="spellStart"/>
      <w:r w:rsidR="008F3EA2" w:rsidRPr="0013466E">
        <w:rPr>
          <w:rFonts w:ascii="Times New Roman" w:eastAsia="宋体" w:hAnsi="Times New Roman" w:cs="Times New Roman"/>
          <w:bCs/>
          <w:kern w:val="0"/>
          <w:sz w:val="21"/>
          <w:szCs w:val="21"/>
          <w14:ligatures w14:val="none"/>
        </w:rPr>
        <w:t>Xraw</w:t>
      </w:r>
      <w:proofErr w:type="spellEnd"/>
      <w:r w:rsidR="008F3EA2" w:rsidRPr="002B7232">
        <w:rPr>
          <w:rFonts w:ascii="Times New Roman" w:eastAsia="宋体" w:hAnsi="Times New Roman" w:cs="Times New Roman"/>
          <w:bCs/>
          <w:kern w:val="0"/>
          <w:sz w:val="21"/>
          <w:szCs w:val="21"/>
          <w14:ligatures w14:val="none"/>
        </w:rPr>
        <w:t> </w:t>
      </w:r>
      <w:r w:rsidRPr="0013466E">
        <w:rPr>
          <w:rFonts w:ascii="Times New Roman" w:eastAsia="宋体" w:hAnsi="Times New Roman" w:cs="Times New Roman"/>
          <w:bCs/>
          <w:kern w:val="0"/>
          <w:sz w:val="21"/>
          <w:szCs w:val="21"/>
          <w14:ligatures w14:val="none"/>
        </w:rPr>
        <w:t>中单次实验对应的完整参数组合为单元，通过数学变换与统计计算构建工程化特征</w:t>
      </w:r>
      <w:proofErr w:type="spellStart"/>
      <w:r w:rsidR="007F2B1B" w:rsidRPr="0013466E">
        <w:rPr>
          <w:rFonts w:ascii="Times New Roman" w:eastAsia="宋体" w:hAnsi="Times New Roman" w:cs="Times New Roman" w:hint="eastAsia"/>
          <w:bCs/>
          <w:kern w:val="0"/>
          <w:sz w:val="21"/>
          <w:szCs w:val="21"/>
          <w14:ligatures w14:val="none"/>
        </w:rPr>
        <w:t>Fraw</w:t>
      </w:r>
      <w:proofErr w:type="spellEnd"/>
      <w:r w:rsidR="008F3EA2" w:rsidRPr="002B7232">
        <w:rPr>
          <w:rFonts w:ascii="Times New Roman" w:eastAsia="宋体" w:hAnsi="Times New Roman" w:cs="Times New Roman"/>
          <w:bCs/>
          <w:kern w:val="0"/>
          <w:sz w:val="21"/>
          <w:szCs w:val="21"/>
          <w14:ligatures w14:val="none"/>
        </w:rPr>
        <w:t>。</w:t>
      </w:r>
    </w:p>
    <w:p w14:paraId="0057E8B3" w14:textId="77777777" w:rsidR="002B7232" w:rsidRPr="002B7232" w:rsidRDefault="0013466E" w:rsidP="002B7232">
      <w:pPr>
        <w:spacing w:after="0" w:line="240" w:lineRule="auto"/>
        <w:ind w:firstLineChars="200" w:firstLine="420"/>
        <w:jc w:val="both"/>
        <w:rPr>
          <w:rFonts w:ascii="Times New Roman" w:eastAsia="宋体" w:hAnsi="Times New Roman" w:cs="Times New Roman"/>
          <w:bCs/>
          <w:kern w:val="0"/>
          <w:sz w:val="21"/>
          <w:szCs w:val="21"/>
          <w14:ligatures w14:val="none"/>
        </w:rPr>
      </w:pPr>
      <w:r w:rsidRPr="0013466E">
        <w:rPr>
          <w:rFonts w:ascii="Times New Roman" w:eastAsia="宋体" w:hAnsi="Times New Roman" w:cs="Times New Roman"/>
          <w:bCs/>
          <w:kern w:val="0"/>
          <w:sz w:val="21"/>
          <w:szCs w:val="21"/>
          <w14:ligatures w14:val="none"/>
        </w:rPr>
        <w:t>具体而言，对每一参数组合向量，分别计算均值、标准差、偏度及峰度，以刻画参数分布与离散特性；同时对其执行快速傅里叶变换（</w:t>
      </w:r>
      <w:r w:rsidRPr="0013466E">
        <w:rPr>
          <w:rFonts w:ascii="Times New Roman" w:eastAsia="宋体" w:hAnsi="Times New Roman" w:cs="Times New Roman"/>
          <w:bCs/>
          <w:kern w:val="0"/>
          <w:sz w:val="21"/>
          <w:szCs w:val="21"/>
          <w14:ligatures w14:val="none"/>
        </w:rPr>
        <w:t>FFT</w:t>
      </w:r>
      <w:r w:rsidRPr="0013466E">
        <w:rPr>
          <w:rFonts w:ascii="Times New Roman" w:eastAsia="宋体" w:hAnsi="Times New Roman" w:cs="Times New Roman"/>
          <w:bCs/>
          <w:kern w:val="0"/>
          <w:sz w:val="21"/>
          <w:szCs w:val="21"/>
          <w14:ligatures w14:val="none"/>
        </w:rPr>
        <w:t>）并提取频谱统计特征。此处</w:t>
      </w:r>
      <w:r w:rsidRPr="0013466E">
        <w:rPr>
          <w:rFonts w:ascii="Times New Roman" w:eastAsia="宋体" w:hAnsi="Times New Roman" w:cs="Times New Roman"/>
          <w:bCs/>
          <w:kern w:val="0"/>
          <w:sz w:val="21"/>
          <w:szCs w:val="21"/>
          <w14:ligatures w14:val="none"/>
        </w:rPr>
        <w:t xml:space="preserve"> FFT </w:t>
      </w:r>
      <w:r w:rsidRPr="0013466E">
        <w:rPr>
          <w:rFonts w:ascii="Times New Roman" w:eastAsia="宋体" w:hAnsi="Times New Roman" w:cs="Times New Roman"/>
          <w:bCs/>
          <w:kern w:val="0"/>
          <w:sz w:val="21"/>
          <w:szCs w:val="21"/>
          <w14:ligatures w14:val="none"/>
        </w:rPr>
        <w:t>并非用于解析物理频率分量，而是以数据驱动方式完成基函数展开，其系数统计分布可反映参数间的内在交互规律，为模型提供与原始参数空间互补的特征视角</w:t>
      </w:r>
      <w:r w:rsidR="008F3EA2">
        <w:rPr>
          <w:rFonts w:ascii="Times New Roman" w:eastAsia="宋体" w:hAnsi="Times New Roman" w:cs="Times New Roman" w:hint="eastAsia"/>
          <w:bCs/>
          <w:kern w:val="0"/>
          <w:sz w:val="21"/>
          <w:szCs w:val="21"/>
          <w14:ligatures w14:val="none"/>
        </w:rPr>
        <w:t>。</w:t>
      </w:r>
    </w:p>
    <w:p w14:paraId="4786C403" w14:textId="77777777" w:rsidR="001F43F0" w:rsidRDefault="008F3EA2" w:rsidP="001F43F0">
      <w:pPr>
        <w:spacing w:after="0" w:line="240" w:lineRule="auto"/>
        <w:jc w:val="both"/>
        <w:rPr>
          <w:rFonts w:ascii="Times New Roman" w:eastAsia="宋体" w:hAnsi="Times New Roman" w:cs="Times New Roman"/>
          <w:b/>
          <w:sz w:val="21"/>
          <w:szCs w:val="21"/>
          <w14:ligatures w14:val="none"/>
        </w:rPr>
      </w:pPr>
      <w:r>
        <w:rPr>
          <w:rFonts w:ascii="Times New Roman" w:eastAsia="宋体" w:hAnsi="Times New Roman" w:cs="Times New Roman"/>
          <w:b/>
          <w:sz w:val="21"/>
          <w:szCs w:val="21"/>
          <w14:ligatures w14:val="none"/>
        </w:rPr>
        <w:t>2</w:t>
      </w:r>
      <w:r w:rsidR="00692900">
        <w:rPr>
          <w:rFonts w:ascii="Times New Roman" w:eastAsia="宋体" w:hAnsi="Times New Roman" w:cs="Times New Roman" w:hint="eastAsia"/>
          <w:b/>
          <w:sz w:val="21"/>
          <w:szCs w:val="21"/>
          <w14:ligatures w14:val="none"/>
        </w:rPr>
        <w:t>.</w:t>
      </w:r>
      <w:r w:rsidR="00E41A52" w:rsidRPr="00692900">
        <w:rPr>
          <w:rFonts w:ascii="Times New Roman" w:eastAsia="宋体" w:hAnsi="Times New Roman" w:cs="Times New Roman" w:hint="eastAsia"/>
          <w:b/>
          <w:sz w:val="21"/>
          <w:szCs w:val="21"/>
          <w14:ligatures w14:val="none"/>
        </w:rPr>
        <w:t>4</w:t>
      </w:r>
      <w:r w:rsidR="0060559E">
        <w:rPr>
          <w:rFonts w:ascii="Times New Roman" w:eastAsia="宋体" w:hAnsi="Times New Roman" w:cs="Times New Roman"/>
          <w:b/>
          <w:sz w:val="21"/>
          <w:szCs w:val="21"/>
          <w14:ligatures w14:val="none"/>
        </w:rPr>
        <w:t xml:space="preserve"> </w:t>
      </w:r>
      <w:r w:rsidR="00E41A52" w:rsidRPr="00692900">
        <w:rPr>
          <w:rFonts w:ascii="Times New Roman" w:eastAsia="宋体" w:hAnsi="Times New Roman" w:cs="Times New Roman" w:hint="eastAsia"/>
          <w:b/>
          <w:sz w:val="21"/>
          <w:szCs w:val="21"/>
          <w14:ligatures w14:val="none"/>
        </w:rPr>
        <w:t>双流特征融合</w:t>
      </w:r>
      <w:r w:rsidR="00E27202">
        <w:rPr>
          <w:rFonts w:ascii="Times New Roman" w:eastAsia="宋体" w:hAnsi="Times New Roman" w:cs="Times New Roman" w:hint="eastAsia"/>
          <w:b/>
          <w:sz w:val="21"/>
          <w:szCs w:val="21"/>
          <w14:ligatures w14:val="none"/>
        </w:rPr>
        <w:t>网络</w:t>
      </w:r>
    </w:p>
    <w:p w14:paraId="181A8EA5" w14:textId="77777777" w:rsidR="001F43F0" w:rsidRDefault="0060559E" w:rsidP="00121451">
      <w:pPr>
        <w:spacing w:after="0" w:line="240" w:lineRule="auto"/>
        <w:ind w:firstLineChars="200" w:firstLine="420"/>
        <w:jc w:val="both"/>
        <w:rPr>
          <w:rFonts w:ascii="Times New Roman" w:eastAsia="宋体" w:hAnsi="Times New Roman" w:cs="Times New Roman"/>
          <w:bCs/>
          <w:kern w:val="0"/>
          <w:sz w:val="21"/>
          <w:szCs w:val="21"/>
          <w14:ligatures w14:val="none"/>
        </w:rPr>
      </w:pPr>
      <w:r w:rsidRPr="0060559E">
        <w:rPr>
          <w:rFonts w:ascii="Times New Roman" w:eastAsia="宋体" w:hAnsi="Times New Roman" w:cs="Times New Roman"/>
          <w:bCs/>
          <w:kern w:val="0"/>
          <w:sz w:val="21"/>
          <w:szCs w:val="21"/>
          <w14:ligatures w14:val="none"/>
        </w:rPr>
        <w:t>本文所设计的双流特征具备</w:t>
      </w:r>
      <w:r w:rsidRPr="0060559E">
        <w:rPr>
          <w:rFonts w:ascii="Times New Roman" w:eastAsia="宋体" w:hAnsi="Times New Roman" w:cs="Times New Roman"/>
          <w:kern w:val="0"/>
          <w:sz w:val="21"/>
          <w:szCs w:val="21"/>
          <w14:ligatures w14:val="none"/>
        </w:rPr>
        <w:t>天然互补性</w:t>
      </w:r>
      <w:r w:rsidRPr="0060559E">
        <w:rPr>
          <w:rFonts w:ascii="Times New Roman" w:eastAsia="宋体" w:hAnsi="Times New Roman" w:cs="Times New Roman"/>
          <w:bCs/>
          <w:kern w:val="0"/>
          <w:sz w:val="21"/>
          <w:szCs w:val="21"/>
          <w14:ligatures w14:val="none"/>
        </w:rPr>
        <w:t>，二者分别从不同维度刻画光通信系统损伤对</w:t>
      </w:r>
      <w:r w:rsidRPr="0060559E">
        <w:rPr>
          <w:rFonts w:ascii="Times New Roman" w:eastAsia="宋体" w:hAnsi="Times New Roman" w:cs="Times New Roman"/>
          <w:bCs/>
          <w:kern w:val="0"/>
          <w:sz w:val="21"/>
          <w:szCs w:val="21"/>
          <w14:ligatures w14:val="none"/>
        </w:rPr>
        <w:t xml:space="preserve"> BER </w:t>
      </w:r>
      <w:r w:rsidRPr="0060559E">
        <w:rPr>
          <w:rFonts w:ascii="Times New Roman" w:eastAsia="宋体" w:hAnsi="Times New Roman" w:cs="Times New Roman"/>
          <w:bCs/>
          <w:kern w:val="0"/>
          <w:sz w:val="21"/>
          <w:szCs w:val="21"/>
          <w14:ligatures w14:val="none"/>
        </w:rPr>
        <w:t>的影响机制。全局物理参数直接表征分支处理系统宏观配置原始多维参数，可明确系统工作点，提供与系统设计强相关的全局背景信息。但光纤传输中的瞬时畸变、色散累积、非线性相位噪声等复杂动态过程，难以通过静态宏观参数完整表达。工程化物理特征提取分支针对上述不足，对原始参数（尤其时变信号与信道响应参数）进行</w:t>
      </w:r>
      <w:r w:rsidRPr="0060559E">
        <w:rPr>
          <w:rFonts w:ascii="Times New Roman" w:eastAsia="宋体" w:hAnsi="Times New Roman" w:cs="Times New Roman"/>
          <w:bCs/>
          <w:kern w:val="0"/>
          <w:sz w:val="21"/>
          <w:szCs w:val="21"/>
          <w14:ligatures w14:val="none"/>
        </w:rPr>
        <w:t xml:space="preserve"> FFT </w:t>
      </w:r>
      <w:r w:rsidRPr="0060559E">
        <w:rPr>
          <w:rFonts w:ascii="Times New Roman" w:eastAsia="宋体" w:hAnsi="Times New Roman" w:cs="Times New Roman"/>
          <w:bCs/>
          <w:kern w:val="0"/>
          <w:sz w:val="21"/>
          <w:szCs w:val="21"/>
          <w14:ligatures w14:val="none"/>
        </w:rPr>
        <w:t>频域变换，所构建的工程特征能够有效揭示数据内在物理结构，如频率分量畸变、噪声频谱分布、非线性互作用谱线等局部精细信息，弥补了原始时域</w:t>
      </w:r>
      <w:r>
        <w:rPr>
          <w:rFonts w:ascii="Times New Roman" w:eastAsia="宋体" w:hAnsi="Times New Roman" w:cs="Times New Roman"/>
          <w:bCs/>
          <w:kern w:val="0"/>
          <w:sz w:val="21"/>
          <w:szCs w:val="21"/>
          <w14:ligatures w14:val="none"/>
        </w:rPr>
        <w:t>/</w:t>
      </w:r>
      <w:r w:rsidRPr="0060559E">
        <w:rPr>
          <w:rFonts w:ascii="Times New Roman" w:eastAsia="宋体" w:hAnsi="Times New Roman" w:cs="Times New Roman"/>
          <w:bCs/>
          <w:kern w:val="0"/>
          <w:sz w:val="21"/>
          <w:szCs w:val="21"/>
          <w14:ligatures w14:val="none"/>
        </w:rPr>
        <w:t>宏观参数的表达局限。简言之，</w:t>
      </w:r>
      <w:r w:rsidRPr="0060559E">
        <w:rPr>
          <w:rFonts w:ascii="Times New Roman" w:eastAsia="宋体" w:hAnsi="Times New Roman" w:cs="Times New Roman"/>
          <w:kern w:val="0"/>
          <w:sz w:val="21"/>
          <w:szCs w:val="21"/>
          <w14:ligatures w14:val="none"/>
        </w:rPr>
        <w:t>全局分支刻画系统配置，工程特征分支表征信号动态变化</w:t>
      </w:r>
      <w:r w:rsidRPr="0060559E">
        <w:rPr>
          <w:rFonts w:ascii="Times New Roman" w:eastAsia="宋体" w:hAnsi="Times New Roman" w:cs="Times New Roman"/>
          <w:bCs/>
          <w:kern w:val="0"/>
          <w:sz w:val="21"/>
          <w:szCs w:val="21"/>
          <w14:ligatures w14:val="none"/>
        </w:rPr>
        <w:t>。</w:t>
      </w:r>
      <w:r>
        <w:rPr>
          <w:rFonts w:ascii="Times New Roman" w:eastAsia="宋体" w:hAnsi="Times New Roman" w:cs="Times New Roman" w:hint="eastAsia"/>
          <w:bCs/>
          <w:kern w:val="0"/>
          <w:sz w:val="21"/>
          <w:szCs w:val="21"/>
          <w14:ligatures w14:val="none"/>
        </w:rPr>
        <w:t>2</w:t>
      </w:r>
      <w:r w:rsidRPr="0060559E">
        <w:rPr>
          <w:rFonts w:ascii="Times New Roman" w:eastAsia="宋体" w:hAnsi="Times New Roman" w:cs="Times New Roman"/>
          <w:bCs/>
          <w:kern w:val="0"/>
          <w:sz w:val="21"/>
          <w:szCs w:val="21"/>
          <w14:ligatures w14:val="none"/>
        </w:rPr>
        <w:t>路特征的融合并非简单信息叠加，而是实现</w:t>
      </w:r>
      <w:r w:rsidRPr="0060559E">
        <w:rPr>
          <w:rFonts w:ascii="Times New Roman" w:eastAsia="宋体" w:hAnsi="Times New Roman" w:cs="Times New Roman"/>
          <w:kern w:val="0"/>
          <w:sz w:val="21"/>
          <w:szCs w:val="21"/>
          <w14:ligatures w14:val="none"/>
        </w:rPr>
        <w:t>系统全局配置信息</w:t>
      </w:r>
      <w:r w:rsidRPr="0060559E">
        <w:rPr>
          <w:rFonts w:ascii="Times New Roman" w:eastAsia="宋体" w:hAnsi="Times New Roman" w:cs="Times New Roman"/>
          <w:bCs/>
          <w:kern w:val="0"/>
          <w:sz w:val="21"/>
          <w:szCs w:val="21"/>
          <w14:ligatures w14:val="none"/>
        </w:rPr>
        <w:t>与</w:t>
      </w:r>
      <w:r w:rsidRPr="0060559E">
        <w:rPr>
          <w:rFonts w:ascii="Times New Roman" w:eastAsia="宋体" w:hAnsi="Times New Roman" w:cs="Times New Roman"/>
          <w:kern w:val="0"/>
          <w:sz w:val="21"/>
          <w:szCs w:val="21"/>
          <w14:ligatures w14:val="none"/>
        </w:rPr>
        <w:t>信号局部动态损伤特征</w:t>
      </w:r>
      <w:r w:rsidRPr="0060559E">
        <w:rPr>
          <w:rFonts w:ascii="Times New Roman" w:eastAsia="宋体" w:hAnsi="Times New Roman" w:cs="Times New Roman"/>
          <w:bCs/>
          <w:kern w:val="0"/>
          <w:sz w:val="21"/>
          <w:szCs w:val="21"/>
          <w14:ligatures w14:val="none"/>
        </w:rPr>
        <w:t>的深度关联，使模型可同时利用系统级配置与信号级畸变细节，更全面地掌握致</w:t>
      </w:r>
      <w:r w:rsidRPr="0060559E">
        <w:rPr>
          <w:rFonts w:ascii="Times New Roman" w:eastAsia="宋体" w:hAnsi="Times New Roman" w:cs="Times New Roman"/>
          <w:bCs/>
          <w:kern w:val="0"/>
          <w:sz w:val="21"/>
          <w:szCs w:val="21"/>
          <w14:ligatures w14:val="none"/>
        </w:rPr>
        <w:t xml:space="preserve"> BER </w:t>
      </w:r>
      <w:r w:rsidRPr="0060559E">
        <w:rPr>
          <w:rFonts w:ascii="Times New Roman" w:eastAsia="宋体" w:hAnsi="Times New Roman" w:cs="Times New Roman"/>
          <w:bCs/>
          <w:kern w:val="0"/>
          <w:sz w:val="21"/>
          <w:szCs w:val="21"/>
          <w14:ligatures w14:val="none"/>
        </w:rPr>
        <w:t>劣化的多源物理机理，有效避免单一特征视角带来的关键损伤信息丢失，进而提升预测精度与复杂损伤环境下的鲁棒性</w:t>
      </w:r>
      <w:r w:rsidR="008F3EA2" w:rsidRPr="0060559E">
        <w:rPr>
          <w:rFonts w:ascii="Times New Roman" w:eastAsia="宋体" w:hAnsi="Times New Roman" w:cs="Times New Roman"/>
          <w:bCs/>
          <w:kern w:val="0"/>
          <w:sz w:val="21"/>
          <w:szCs w:val="21"/>
          <w:vertAlign w:val="superscript"/>
          <w14:ligatures w14:val="none"/>
        </w:rPr>
        <w:t>[12-13]</w:t>
      </w:r>
      <w:r w:rsidR="000E77D9">
        <w:rPr>
          <w:rFonts w:ascii="Times New Roman" w:eastAsia="宋体" w:hAnsi="Times New Roman" w:cs="Times New Roman" w:hint="eastAsia"/>
          <w:bCs/>
          <w:kern w:val="0"/>
          <w:sz w:val="21"/>
          <w:szCs w:val="21"/>
          <w14:ligatures w14:val="none"/>
        </w:rPr>
        <w:t>。</w:t>
      </w:r>
    </w:p>
    <w:p w14:paraId="4DDF12DA" w14:textId="77777777" w:rsidR="000E77D9" w:rsidRPr="0060559E" w:rsidRDefault="0060559E" w:rsidP="001F43F0">
      <w:pPr>
        <w:spacing w:after="0" w:line="240" w:lineRule="auto"/>
        <w:ind w:firstLineChars="200" w:firstLine="420"/>
        <w:jc w:val="both"/>
        <w:rPr>
          <w:rFonts w:ascii="Times New Roman" w:eastAsia="宋体" w:hAnsi="Times New Roman" w:cs="Times New Roman"/>
          <w:kern w:val="0"/>
          <w:sz w:val="21"/>
          <w:szCs w:val="21"/>
          <w14:ligatures w14:val="none"/>
        </w:rPr>
      </w:pPr>
      <w:r w:rsidRPr="0060559E">
        <w:rPr>
          <w:rFonts w:ascii="Times New Roman" w:eastAsia="宋体" w:hAnsi="Times New Roman" w:cs="Times New Roman"/>
          <w:kern w:val="0"/>
          <w:sz w:val="21"/>
          <w:szCs w:val="21"/>
          <w14:ligatures w14:val="none"/>
        </w:rPr>
        <w:t>全局物理参数直接表征分支接收经</w:t>
      </w:r>
      <w:r w:rsidRPr="0060559E">
        <w:rPr>
          <w:rFonts w:ascii="Times New Roman" w:eastAsia="宋体" w:hAnsi="Times New Roman" w:cs="Times New Roman"/>
          <w:kern w:val="0"/>
          <w:sz w:val="21"/>
          <w:szCs w:val="21"/>
          <w14:ligatures w14:val="none"/>
        </w:rPr>
        <w:t xml:space="preserve"> PCA </w:t>
      </w:r>
      <w:r w:rsidRPr="0060559E">
        <w:rPr>
          <w:rFonts w:ascii="Times New Roman" w:eastAsia="宋体" w:hAnsi="Times New Roman" w:cs="Times New Roman"/>
          <w:kern w:val="0"/>
          <w:sz w:val="21"/>
          <w:szCs w:val="21"/>
          <w14:ligatures w14:val="none"/>
        </w:rPr>
        <w:t>处理后的特征</w:t>
      </w:r>
      <w:r w:rsidRPr="0060559E">
        <w:rPr>
          <w:rFonts w:ascii="Times New Roman" w:eastAsia="宋体" w:hAnsi="Times New Roman" w:cs="Times New Roman"/>
          <w:kern w:val="0"/>
          <w:sz w:val="21"/>
          <w:szCs w:val="21"/>
          <w14:ligatures w14:val="none"/>
        </w:rPr>
        <w:t xml:space="preserve"> T</w:t>
      </w:r>
      <w:r w:rsidRPr="0060559E">
        <w:rPr>
          <w:rFonts w:ascii="Times New Roman" w:eastAsia="宋体" w:hAnsi="Times New Roman" w:cs="Times New Roman"/>
          <w:kern w:val="0"/>
          <w:sz w:val="21"/>
          <w:szCs w:val="21"/>
          <w14:ligatures w14:val="none"/>
        </w:rPr>
        <w:t>，用于捕捉原始物理参数对</w:t>
      </w:r>
      <w:r w:rsidRPr="0060559E">
        <w:rPr>
          <w:rFonts w:ascii="Times New Roman" w:eastAsia="宋体" w:hAnsi="Times New Roman" w:cs="Times New Roman"/>
          <w:kern w:val="0"/>
          <w:sz w:val="21"/>
          <w:szCs w:val="21"/>
          <w14:ligatures w14:val="none"/>
        </w:rPr>
        <w:t xml:space="preserve"> BER </w:t>
      </w:r>
      <w:r w:rsidRPr="0060559E">
        <w:rPr>
          <w:rFonts w:ascii="Times New Roman" w:eastAsia="宋体" w:hAnsi="Times New Roman" w:cs="Times New Roman"/>
          <w:kern w:val="0"/>
          <w:sz w:val="21"/>
          <w:szCs w:val="21"/>
          <w14:ligatures w14:val="none"/>
        </w:rPr>
        <w:t>的宏观影响；工程化物理特征提取分支输出经数学变换与统计计算得到的物理特征</w:t>
      </w:r>
      <w:r w:rsidRPr="0060559E">
        <w:rPr>
          <w:rFonts w:ascii="Times New Roman" w:eastAsia="宋体" w:hAnsi="Times New Roman" w:cs="Times New Roman"/>
          <w:kern w:val="0"/>
          <w:sz w:val="21"/>
          <w:szCs w:val="21"/>
          <w14:ligatures w14:val="none"/>
        </w:rPr>
        <w:t xml:space="preserve"> F</w:t>
      </w:r>
      <w:r w:rsidRPr="0060559E">
        <w:rPr>
          <w:rFonts w:ascii="Times New Roman" w:eastAsia="宋体" w:hAnsi="Times New Roman" w:cs="Times New Roman"/>
          <w:kern w:val="0"/>
          <w:sz w:val="21"/>
          <w:szCs w:val="21"/>
          <w14:ligatures w14:val="none"/>
        </w:rPr>
        <w:t>。本文采用特征拼接实现融合，该方式简洁高效且可无损保留</w:t>
      </w:r>
      <w:r w:rsidR="006A3061">
        <w:rPr>
          <w:rFonts w:ascii="Times New Roman" w:eastAsia="宋体" w:hAnsi="Times New Roman" w:cs="Times New Roman" w:hint="eastAsia"/>
          <w:kern w:val="0"/>
          <w:sz w:val="21"/>
          <w:szCs w:val="21"/>
          <w14:ligatures w14:val="none"/>
        </w:rPr>
        <w:t>2</w:t>
      </w:r>
      <w:r w:rsidRPr="0060559E">
        <w:rPr>
          <w:rFonts w:ascii="Times New Roman" w:eastAsia="宋体" w:hAnsi="Times New Roman" w:cs="Times New Roman"/>
          <w:kern w:val="0"/>
          <w:sz w:val="21"/>
          <w:szCs w:val="21"/>
          <w14:ligatures w14:val="none"/>
        </w:rPr>
        <w:t>路信息，为后续网络学习特征交互提供基础</w:t>
      </w:r>
      <w:r w:rsidRPr="0060559E">
        <w:rPr>
          <w:rFonts w:ascii="Times New Roman" w:eastAsia="宋体" w:hAnsi="Times New Roman" w:cs="Times New Roman"/>
          <w:kern w:val="0"/>
          <w:sz w:val="21"/>
          <w:szCs w:val="21"/>
          <w:vertAlign w:val="superscript"/>
          <w14:ligatures w14:val="none"/>
        </w:rPr>
        <w:t>[14]</w:t>
      </w:r>
      <w:r w:rsidRPr="0060559E">
        <w:rPr>
          <w:rFonts w:ascii="Times New Roman" w:eastAsia="宋体" w:hAnsi="Times New Roman" w:cs="Times New Roman"/>
          <w:kern w:val="0"/>
          <w:sz w:val="21"/>
          <w:szCs w:val="21"/>
          <w14:ligatures w14:val="none"/>
        </w:rPr>
        <w:t>。对每个样本，将</w:t>
      </w:r>
      <w:r w:rsidRPr="0060559E">
        <w:rPr>
          <w:rFonts w:ascii="Times New Roman" w:eastAsia="宋体" w:hAnsi="Times New Roman" w:cs="Times New Roman"/>
          <w:kern w:val="0"/>
          <w:sz w:val="21"/>
          <w:szCs w:val="21"/>
          <w14:ligatures w14:val="none"/>
        </w:rPr>
        <w:t xml:space="preserve"> T </w:t>
      </w:r>
      <w:r w:rsidRPr="0060559E">
        <w:rPr>
          <w:rFonts w:ascii="Times New Roman" w:eastAsia="宋体" w:hAnsi="Times New Roman" w:cs="Times New Roman"/>
          <w:kern w:val="0"/>
          <w:sz w:val="21"/>
          <w:szCs w:val="21"/>
          <w14:ligatures w14:val="none"/>
        </w:rPr>
        <w:t>与</w:t>
      </w:r>
      <w:r w:rsidRPr="0060559E">
        <w:rPr>
          <w:rFonts w:ascii="Times New Roman" w:eastAsia="宋体" w:hAnsi="Times New Roman" w:cs="Times New Roman"/>
          <w:kern w:val="0"/>
          <w:sz w:val="21"/>
          <w:szCs w:val="21"/>
          <w14:ligatures w14:val="none"/>
        </w:rPr>
        <w:t xml:space="preserve"> F </w:t>
      </w:r>
      <w:r w:rsidRPr="0060559E">
        <w:rPr>
          <w:rFonts w:ascii="Times New Roman" w:eastAsia="宋体" w:hAnsi="Times New Roman" w:cs="Times New Roman"/>
          <w:kern w:val="0"/>
          <w:sz w:val="21"/>
          <w:szCs w:val="21"/>
          <w14:ligatures w14:val="none"/>
        </w:rPr>
        <w:t>沿特征维度连接，得到更丰富的融合特征向量：</w:t>
      </w:r>
    </w:p>
    <w:p w14:paraId="01E316E8" w14:textId="24EAA149" w:rsidR="00317079" w:rsidRPr="00317079" w:rsidRDefault="00000000" w:rsidP="00317079">
      <w:pPr>
        <w:spacing w:after="0" w:line="240" w:lineRule="auto"/>
        <w:jc w:val="both"/>
        <w:rPr>
          <w:rFonts w:ascii="Times New Roman" w:eastAsia="宋体" w:hAnsi="Times New Roman" w:cs="Times New Roman"/>
          <w:bCs/>
          <w:kern w:val="0"/>
          <w:sz w:val="21"/>
          <w:szCs w:val="21"/>
          <w14:ligatures w14:val="none"/>
        </w:rPr>
      </w:pPr>
      <m:oMathPara>
        <m:oMath>
          <m:eqArr>
            <m:eqArrPr>
              <m:maxDist m:val="1"/>
              <m:ctrlPr>
                <w:rPr>
                  <w:rFonts w:ascii="Cambria Math" w:eastAsia="宋体" w:hAnsi="Cambria Math" w:cs="Times New Roman"/>
                  <w:bCs/>
                  <w:i/>
                  <w:kern w:val="0"/>
                  <w:sz w:val="21"/>
                  <w:szCs w:val="21"/>
                  <w14:ligatures w14:val="none"/>
                </w:rPr>
              </m:ctrlPr>
            </m:eqArrPr>
            <m:e>
              <m:sSub>
                <m:sSubPr>
                  <m:ctrlPr>
                    <w:rPr>
                      <w:rFonts w:ascii="Cambria Math" w:eastAsia="宋体" w:hAnsi="Cambria Math" w:cs="Times New Roman"/>
                      <w:bCs/>
                      <w:kern w:val="0"/>
                      <w:sz w:val="21"/>
                      <w:szCs w:val="21"/>
                      <w14:ligatures w14:val="none"/>
                    </w:rPr>
                  </m:ctrlPr>
                </m:sSubPr>
                <m:e>
                  <m:r>
                    <m:rPr>
                      <m:sty m:val="b"/>
                    </m:rPr>
                    <w:rPr>
                      <w:rFonts w:ascii="Cambria Math" w:eastAsia="宋体" w:hAnsi="Cambria Math" w:cs="Times New Roman"/>
                      <w:kern w:val="0"/>
                      <w:sz w:val="21"/>
                      <w:szCs w:val="21"/>
                      <w14:ligatures w14:val="none"/>
                    </w:rPr>
                    <m:t>h</m:t>
                  </m:r>
                </m:e>
                <m:sub>
                  <m:r>
                    <w:rPr>
                      <w:rFonts w:ascii="Cambria Math" w:eastAsia="宋体" w:hAnsi="Cambria Math" w:cs="Times New Roman"/>
                      <w:kern w:val="0"/>
                      <w:sz w:val="21"/>
                      <w:szCs w:val="21"/>
                      <w14:ligatures w14:val="none"/>
                    </w:rPr>
                    <m:t>fused</m:t>
                  </m:r>
                </m:sub>
              </m:sSub>
              <m:r>
                <w:rPr>
                  <w:rFonts w:ascii="Cambria Math" w:eastAsia="宋体" w:hAnsi="Cambria Math" w:cs="Times New Roman"/>
                  <w:kern w:val="0"/>
                  <w:sz w:val="21"/>
                  <w:szCs w:val="21"/>
                  <w14:ligatures w14:val="none"/>
                </w:rPr>
                <m:t>=</m:t>
              </m:r>
              <m:r>
                <m:rPr>
                  <m:sty m:val="p"/>
                </m:rPr>
                <w:rPr>
                  <w:rFonts w:ascii="Cambria Math" w:eastAsia="宋体" w:hAnsi="Cambria Math" w:cs="Times New Roman"/>
                  <w:kern w:val="0"/>
                  <w:sz w:val="21"/>
                  <w:szCs w:val="21"/>
                  <w14:ligatures w14:val="none"/>
                </w:rPr>
                <m:t>concat</m:t>
              </m:r>
              <m:d>
                <m:dPr>
                  <m:ctrlPr>
                    <w:rPr>
                      <w:rFonts w:ascii="Cambria Math" w:eastAsia="宋体" w:hAnsi="Cambria Math" w:cs="Times New Roman"/>
                      <w:bCs/>
                      <w:i/>
                      <w:kern w:val="0"/>
                      <w:sz w:val="21"/>
                      <w:szCs w:val="21"/>
                      <w14:ligatures w14:val="none"/>
                    </w:rPr>
                  </m:ctrlPr>
                </m:dPr>
                <m:e>
                  <m:r>
                    <w:rPr>
                      <w:rFonts w:ascii="Cambria Math" w:eastAsia="宋体" w:hAnsi="Cambria Math" w:cs="Times New Roman"/>
                      <w:kern w:val="0"/>
                      <w:sz w:val="21"/>
                      <w:szCs w:val="21"/>
                      <w14:ligatures w14:val="none"/>
                    </w:rPr>
                    <m:t>T,</m:t>
                  </m:r>
                  <m:r>
                    <m:rPr>
                      <m:sty m:val="p"/>
                    </m:rPr>
                    <w:rPr>
                      <w:rFonts w:ascii="Cambria Math" w:eastAsia="宋体" w:hAnsi="Cambria Math" w:cs="Times New Roman"/>
                      <w:kern w:val="0"/>
                      <w:sz w:val="21"/>
                      <w:szCs w:val="21"/>
                      <w14:ligatures w14:val="none"/>
                    </w:rPr>
                    <m:t>F</m:t>
                  </m:r>
                </m:e>
              </m:d>
              <m:r>
                <w:rPr>
                  <w:rFonts w:ascii="Cambria Math" w:eastAsia="宋体" w:hAnsi="Cambria Math" w:cs="Times New Roman"/>
                  <w:kern w:val="0"/>
                  <w:sz w:val="21"/>
                  <w:szCs w:val="21"/>
                  <w14:ligatures w14:val="none"/>
                </w:rPr>
                <m:t>#</m:t>
              </m:r>
              <m:d>
                <m:dPr>
                  <m:begChr m:val="（"/>
                  <m:endChr m:val="）"/>
                  <m:ctrlPr>
                    <w:rPr>
                      <w:rFonts w:ascii="Cambria Math" w:eastAsia="宋体" w:hAnsi="Cambria Math" w:cs="Times New Roman"/>
                      <w:bCs/>
                      <w:i/>
                      <w:kern w:val="0"/>
                      <w:sz w:val="21"/>
                      <w:szCs w:val="21"/>
                      <w14:ligatures w14:val="none"/>
                    </w:rPr>
                  </m:ctrlPr>
                </m:dPr>
                <m:e>
                  <m:r>
                    <w:rPr>
                      <w:rFonts w:ascii="Cambria Math" w:eastAsia="宋体" w:hAnsi="Cambria Math" w:cs="Times New Roman"/>
                      <w:kern w:val="0"/>
                      <w:sz w:val="21"/>
                      <w:szCs w:val="21"/>
                      <w14:ligatures w14:val="none"/>
                    </w:rPr>
                    <m:t>2</m:t>
                  </m:r>
                </m:e>
              </m:d>
            </m:e>
          </m:eqArr>
        </m:oMath>
      </m:oMathPara>
    </w:p>
    <w:p w14:paraId="7FF2705C" w14:textId="77777777" w:rsidR="00317079" w:rsidRDefault="008F3EA2" w:rsidP="00317079">
      <w:pPr>
        <w:spacing w:after="0" w:line="240" w:lineRule="auto"/>
        <w:ind w:firstLineChars="200" w:firstLine="420"/>
        <w:jc w:val="both"/>
        <w:rPr>
          <w:rFonts w:ascii="Times New Roman" w:eastAsia="宋体" w:hAnsi="Times New Roman" w:cs="Times New Roman"/>
          <w:bCs/>
          <w:kern w:val="0"/>
          <w:sz w:val="21"/>
          <w:szCs w:val="21"/>
          <w14:ligatures w14:val="none"/>
        </w:rPr>
      </w:pPr>
      <w:r w:rsidRPr="00317079">
        <w:rPr>
          <w:rFonts w:ascii="Times New Roman" w:eastAsia="宋体" w:hAnsi="Times New Roman" w:cs="Times New Roman"/>
          <w:bCs/>
          <w:kern w:val="0"/>
          <w:sz w:val="21"/>
          <w:szCs w:val="21"/>
          <w14:ligatures w14:val="none"/>
        </w:rPr>
        <w:t>然后，这个拼接得到的融合特征向量</w:t>
      </w:r>
      <m:oMath>
        <m:sSub>
          <m:sSubPr>
            <m:ctrlPr>
              <w:rPr>
                <w:rFonts w:ascii="Cambria Math" w:eastAsia="宋体" w:hAnsi="Cambria Math" w:cs="Times New Roman"/>
                <w:bCs/>
                <w:kern w:val="0"/>
                <w:sz w:val="21"/>
                <w:szCs w:val="21"/>
                <w14:ligatures w14:val="none"/>
              </w:rPr>
            </m:ctrlPr>
          </m:sSubPr>
          <m:e>
            <m:r>
              <m:rPr>
                <m:sty m:val="b"/>
              </m:rPr>
              <w:rPr>
                <w:rFonts w:ascii="Cambria Math" w:eastAsia="宋体" w:hAnsi="Cambria Math" w:cs="Times New Roman"/>
                <w:kern w:val="0"/>
                <w:sz w:val="21"/>
                <w:szCs w:val="21"/>
                <w14:ligatures w14:val="none"/>
              </w:rPr>
              <m:t>h</m:t>
            </m:r>
          </m:e>
          <m:sub>
            <m:r>
              <w:rPr>
                <w:rFonts w:ascii="Cambria Math" w:eastAsia="宋体" w:hAnsi="Cambria Math" w:cs="Times New Roman"/>
                <w:kern w:val="0"/>
                <w:sz w:val="21"/>
                <w:szCs w:val="21"/>
                <w14:ligatures w14:val="none"/>
              </w:rPr>
              <m:t>fused</m:t>
            </m:r>
          </m:sub>
        </m:sSub>
      </m:oMath>
      <w:r w:rsidR="00A86F4B">
        <w:rPr>
          <w:rFonts w:ascii="Times New Roman" w:eastAsia="宋体" w:hAnsi="Times New Roman" w:cs="Times New Roman"/>
          <w:bCs/>
          <w:kern w:val="0"/>
          <w:sz w:val="21"/>
          <w:szCs w:val="21"/>
          <w14:ligatures w14:val="none"/>
        </w:rPr>
        <w:t>，</w:t>
      </w:r>
      <w:r w:rsidR="00A86F4B" w:rsidRPr="00A86F4B">
        <w:rPr>
          <w:rFonts w:ascii="Times New Roman" w:eastAsia="宋体" w:hAnsi="Times New Roman" w:cs="Times New Roman"/>
          <w:bCs/>
          <w:kern w:val="0"/>
          <w:sz w:val="21"/>
          <w:szCs w:val="21"/>
          <w14:ligatures w14:val="none"/>
        </w:rPr>
        <w:t>被送入一个专门的</w:t>
      </w:r>
      <w:r w:rsidR="00A86F4B">
        <w:rPr>
          <w:rFonts w:ascii="Times New Roman" w:eastAsia="宋体" w:hAnsi="Times New Roman" w:cs="Times New Roman"/>
          <w:bCs/>
          <w:kern w:val="0"/>
          <w:sz w:val="21"/>
          <w:szCs w:val="21"/>
          <w14:ligatures w14:val="none"/>
        </w:rPr>
        <w:t>融合预测网络</w:t>
      </w:r>
      <w:r w:rsidR="00A86F4B" w:rsidRPr="00A86F4B">
        <w:rPr>
          <w:rFonts w:ascii="Times New Roman" w:eastAsia="宋体" w:hAnsi="Times New Roman" w:cs="Times New Roman"/>
          <w:bCs/>
          <w:kern w:val="0"/>
          <w:sz w:val="21"/>
          <w:szCs w:val="21"/>
          <w14:ligatures w14:val="none"/>
        </w:rPr>
        <w:t>记</w:t>
      </w:r>
      <w:r w:rsidR="00A86F4B" w:rsidRPr="00A86F4B">
        <w:rPr>
          <w:rFonts w:ascii="Times New Roman" w:eastAsia="宋体" w:hAnsi="Times New Roman" w:cs="Times New Roman"/>
          <w:bCs/>
          <w:kern w:val="0"/>
          <w:sz w:val="21"/>
          <w:szCs w:val="21"/>
          <w14:ligatures w14:val="none"/>
        </w:rPr>
        <w:lastRenderedPageBreak/>
        <w:t>为</w:t>
      </w:r>
      <w:r w:rsidR="00A86F4B" w:rsidRPr="00A86F4B">
        <w:rPr>
          <w:rFonts w:ascii="Times New Roman" w:eastAsia="宋体" w:hAnsi="Times New Roman" w:cs="Times New Roman"/>
          <w:bCs/>
          <w:kern w:val="0"/>
          <w:sz w:val="21"/>
          <w:szCs w:val="21"/>
          <w14:ligatures w14:val="none"/>
        </w:rPr>
        <w:t> </w:t>
      </w:r>
      <m:oMath>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f</m:t>
            </m:r>
          </m:e>
          <m:sub>
            <m:r>
              <w:rPr>
                <w:rFonts w:ascii="Cambria Math" w:eastAsia="宋体" w:hAnsi="Cambria Math" w:cs="Times New Roman"/>
                <w:kern w:val="0"/>
                <w:sz w:val="21"/>
                <w:szCs w:val="21"/>
                <w14:ligatures w14:val="none"/>
              </w:rPr>
              <m:t>predict</m:t>
            </m:r>
          </m:sub>
        </m:sSub>
      </m:oMath>
      <w:r w:rsidR="00A86F4B">
        <w:rPr>
          <w:rFonts w:ascii="Times New Roman" w:eastAsia="宋体" w:hAnsi="Times New Roman" w:cs="Times New Roman"/>
          <w:bCs/>
          <w:kern w:val="0"/>
          <w:sz w:val="21"/>
          <w:szCs w:val="21"/>
          <w14:ligatures w14:val="none"/>
        </w:rPr>
        <w:t>。</w:t>
      </w:r>
      <w:r w:rsidR="00A86F4B" w:rsidRPr="00A86F4B">
        <w:rPr>
          <w:rFonts w:ascii="Times New Roman" w:eastAsia="宋体" w:hAnsi="Times New Roman" w:cs="Times New Roman"/>
          <w:bCs/>
          <w:kern w:val="0"/>
          <w:sz w:val="21"/>
          <w:szCs w:val="21"/>
          <w14:ligatures w14:val="none"/>
        </w:rPr>
        <w:t>该网络由一个</w:t>
      </w:r>
      <w:r w:rsidR="00A86F4B" w:rsidRPr="00A86F4B">
        <w:rPr>
          <w:rFonts w:ascii="Times New Roman" w:eastAsia="宋体" w:hAnsi="Times New Roman" w:cs="Times New Roman"/>
          <w:bCs/>
          <w:kern w:val="0"/>
          <w:sz w:val="21"/>
          <w:szCs w:val="21"/>
          <w14:ligatures w14:val="none"/>
        </w:rPr>
        <w:t>MLP</w:t>
      </w:r>
      <w:r w:rsidR="00A86F4B" w:rsidRPr="00A86F4B">
        <w:rPr>
          <w:rFonts w:ascii="Times New Roman" w:eastAsia="宋体" w:hAnsi="Times New Roman" w:cs="Times New Roman"/>
          <w:bCs/>
          <w:kern w:val="0"/>
          <w:sz w:val="21"/>
          <w:szCs w:val="21"/>
          <w14:ligatures w14:val="none"/>
        </w:rPr>
        <w:t>层构成。此网络的核心职责是对</w:t>
      </w:r>
      <w:r w:rsidR="0045299C">
        <w:rPr>
          <w:rFonts w:ascii="Times New Roman" w:eastAsia="宋体" w:hAnsi="Times New Roman" w:cs="Times New Roman" w:hint="eastAsia"/>
          <w:bCs/>
          <w:kern w:val="0"/>
          <w:sz w:val="21"/>
          <w:szCs w:val="21"/>
          <w14:ligatures w14:val="none"/>
        </w:rPr>
        <w:t>前文</w:t>
      </w:r>
      <w:r w:rsidR="00A86F4B" w:rsidRPr="00A86F4B">
        <w:rPr>
          <w:rFonts w:ascii="Times New Roman" w:eastAsia="宋体" w:hAnsi="Times New Roman" w:cs="Times New Roman"/>
          <w:bCs/>
          <w:kern w:val="0"/>
          <w:sz w:val="21"/>
          <w:szCs w:val="21"/>
          <w14:ligatures w14:val="none"/>
        </w:rPr>
        <w:t>高度整合的特征信息进行进一步的非线性变换、信息提炼，并最终将其精确地映射到对</w:t>
      </w:r>
      <w:r w:rsidR="00A86F4B" w:rsidRPr="00A86F4B">
        <w:rPr>
          <w:rFonts w:ascii="Times New Roman" w:eastAsia="宋体" w:hAnsi="Times New Roman" w:cs="Times New Roman"/>
          <w:bCs/>
          <w:kern w:val="0"/>
          <w:sz w:val="21"/>
          <w:szCs w:val="21"/>
          <w14:ligatures w14:val="none"/>
        </w:rPr>
        <w:t>BER</w:t>
      </w:r>
      <w:r w:rsidR="00A86F4B" w:rsidRPr="00A86F4B">
        <w:rPr>
          <w:rFonts w:ascii="Times New Roman" w:eastAsia="宋体" w:hAnsi="Times New Roman" w:cs="Times New Roman"/>
          <w:bCs/>
          <w:kern w:val="0"/>
          <w:sz w:val="21"/>
          <w:szCs w:val="21"/>
          <w14:ligatures w14:val="none"/>
        </w:rPr>
        <w:t>的连续值预测</w:t>
      </w:r>
      <w:r w:rsidR="00A86F4B">
        <w:rPr>
          <w:rFonts w:ascii="Times New Roman" w:eastAsia="宋体" w:hAnsi="Times New Roman" w:cs="Times New Roman"/>
          <w:bCs/>
          <w:kern w:val="0"/>
          <w:sz w:val="21"/>
          <w:szCs w:val="21"/>
          <w14:ligatures w14:val="none"/>
        </w:rPr>
        <w:t>，公式如下所示。</w:t>
      </w:r>
    </w:p>
    <w:p w14:paraId="12CD6E77" w14:textId="4AFC3232" w:rsidR="00317079" w:rsidRPr="00A86F4B" w:rsidRDefault="00000000" w:rsidP="00317079">
      <w:pPr>
        <w:spacing w:after="0" w:line="240" w:lineRule="auto"/>
        <w:jc w:val="both"/>
        <w:rPr>
          <w:rFonts w:ascii="Times New Roman" w:eastAsia="宋体" w:hAnsi="Times New Roman" w:cs="Times New Roman"/>
          <w:bCs/>
          <w:kern w:val="0"/>
          <w:sz w:val="21"/>
          <w:szCs w:val="21"/>
          <w14:ligatures w14:val="none"/>
        </w:rPr>
      </w:pPr>
      <m:oMathPara>
        <m:oMath>
          <m:eqArr>
            <m:eqArrPr>
              <m:maxDist m:val="1"/>
              <m:ctrlPr>
                <w:rPr>
                  <w:rFonts w:ascii="Cambria Math" w:eastAsia="宋体" w:hAnsi="Cambria Math" w:cs="Times New Roman"/>
                  <w:bCs/>
                  <w:i/>
                  <w:kern w:val="0"/>
                  <w:sz w:val="21"/>
                  <w:szCs w:val="21"/>
                  <w14:ligatures w14:val="none"/>
                </w:rPr>
              </m:ctrlPr>
            </m:eqArrPr>
            <m:e>
              <m:sSub>
                <m:sSubPr>
                  <m:ctrlPr>
                    <w:rPr>
                      <w:rFonts w:ascii="Cambria Math" w:eastAsia="宋体" w:hAnsi="Cambria Math" w:cs="Times New Roman"/>
                      <w:bCs/>
                      <w:kern w:val="0"/>
                      <w:sz w:val="21"/>
                      <w:szCs w:val="21"/>
                      <w14:ligatures w14:val="none"/>
                    </w:rPr>
                  </m:ctrlPr>
                </m:sSubPr>
                <m:e>
                  <m:acc>
                    <m:accPr>
                      <m:ctrlPr>
                        <w:rPr>
                          <w:rFonts w:ascii="Cambria Math" w:eastAsia="宋体" w:hAnsi="Cambria Math" w:cs="Times New Roman"/>
                          <w:bCs/>
                          <w:kern w:val="0"/>
                          <w:sz w:val="21"/>
                          <w:szCs w:val="21"/>
                          <w14:ligatures w14:val="none"/>
                        </w:rPr>
                      </m:ctrlPr>
                    </m:accPr>
                    <m:e>
                      <m:r>
                        <w:rPr>
                          <w:rFonts w:ascii="Cambria Math" w:eastAsia="宋体" w:hAnsi="Cambria Math" w:cs="Times New Roman"/>
                          <w:kern w:val="0"/>
                          <w:sz w:val="21"/>
                          <w:szCs w:val="21"/>
                          <w14:ligatures w14:val="none"/>
                        </w:rPr>
                        <m:t>y</m:t>
                      </m:r>
                    </m:e>
                  </m:acc>
                </m:e>
                <m:sub>
                  <m:r>
                    <w:rPr>
                      <w:rFonts w:ascii="Cambria Math" w:eastAsia="宋体" w:hAnsi="Cambria Math" w:cs="Times New Roman"/>
                      <w:kern w:val="0"/>
                      <w:sz w:val="21"/>
                      <w:szCs w:val="21"/>
                      <w14:ligatures w14:val="none"/>
                    </w:rPr>
                    <m:t>BER</m:t>
                  </m:r>
                </m:sub>
              </m:sSub>
              <m:r>
                <w:rPr>
                  <w:rFonts w:ascii="Cambria Math" w:eastAsia="宋体" w:hAnsi="Cambria Math" w:cs="Times New Roman"/>
                  <w:kern w:val="0"/>
                  <w:sz w:val="21"/>
                  <w:szCs w:val="21"/>
                  <w14:ligatures w14:val="none"/>
                </w:rPr>
                <m:t>=</m:t>
              </m:r>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f</m:t>
                  </m:r>
                </m:e>
                <m:sub>
                  <m:r>
                    <w:rPr>
                      <w:rFonts w:ascii="Cambria Math" w:eastAsia="宋体" w:hAnsi="Cambria Math" w:cs="Times New Roman"/>
                      <w:kern w:val="0"/>
                      <w:sz w:val="21"/>
                      <w:szCs w:val="21"/>
                      <w14:ligatures w14:val="none"/>
                    </w:rPr>
                    <m:t>predict</m:t>
                  </m:r>
                </m:sub>
              </m:sSub>
              <m:d>
                <m:dPr>
                  <m:ctrlPr>
                    <w:rPr>
                      <w:rFonts w:ascii="Cambria Math" w:eastAsia="宋体" w:hAnsi="Cambria Math" w:cs="Times New Roman"/>
                      <w:bCs/>
                      <w:i/>
                      <w:kern w:val="0"/>
                      <w:sz w:val="21"/>
                      <w:szCs w:val="21"/>
                      <w14:ligatures w14:val="none"/>
                    </w:rPr>
                  </m:ctrlPr>
                </m:dPr>
                <m:e>
                  <m:sSub>
                    <m:sSubPr>
                      <m:ctrlPr>
                        <w:rPr>
                          <w:rFonts w:ascii="Cambria Math" w:eastAsia="宋体" w:hAnsi="Cambria Math" w:cs="Times New Roman"/>
                          <w:bCs/>
                          <w:kern w:val="0"/>
                          <w:sz w:val="21"/>
                          <w:szCs w:val="21"/>
                          <w14:ligatures w14:val="none"/>
                        </w:rPr>
                      </m:ctrlPr>
                    </m:sSubPr>
                    <m:e>
                      <m:r>
                        <m:rPr>
                          <m:sty m:val="b"/>
                        </m:rPr>
                        <w:rPr>
                          <w:rFonts w:ascii="Cambria Math" w:eastAsia="宋体" w:hAnsi="Cambria Math" w:cs="Times New Roman"/>
                          <w:kern w:val="0"/>
                          <w:sz w:val="21"/>
                          <w:szCs w:val="21"/>
                          <w14:ligatures w14:val="none"/>
                        </w:rPr>
                        <m:t>h</m:t>
                      </m:r>
                    </m:e>
                    <m:sub>
                      <m:r>
                        <w:rPr>
                          <w:rFonts w:ascii="Cambria Math" w:eastAsia="宋体" w:hAnsi="Cambria Math" w:cs="Times New Roman"/>
                          <w:kern w:val="0"/>
                          <w:sz w:val="21"/>
                          <w:szCs w:val="21"/>
                          <w14:ligatures w14:val="none"/>
                        </w:rPr>
                        <m:t>fused</m:t>
                      </m:r>
                    </m:sub>
                  </m:sSub>
                  <m:r>
                    <w:rPr>
                      <w:rFonts w:ascii="Cambria Math" w:eastAsia="宋体" w:hAnsi="Cambria Math" w:cs="Times New Roman"/>
                      <w:kern w:val="0"/>
                      <w:sz w:val="21"/>
                      <w:szCs w:val="21"/>
                      <w14:ligatures w14:val="none"/>
                    </w:rPr>
                    <m:t>;</m:t>
                  </m:r>
                  <m:sSub>
                    <m:sSubPr>
                      <m:ctrlPr>
                        <w:rPr>
                          <w:rFonts w:ascii="Cambria Math" w:eastAsia="宋体" w:hAnsi="Cambria Math" w:cs="Times New Roman"/>
                          <w:bCs/>
                          <w:kern w:val="0"/>
                          <w:sz w:val="21"/>
                          <w:szCs w:val="21"/>
                          <w14:ligatures w14:val="none"/>
                        </w:rPr>
                      </m:ctrlPr>
                    </m:sSubPr>
                    <m:e>
                      <m:r>
                        <m:rPr>
                          <m:sty m:val="b"/>
                        </m:rPr>
                        <w:rPr>
                          <w:rFonts w:ascii="Cambria Math" w:eastAsia="宋体" w:hAnsi="Cambria Math" w:cs="Times New Roman"/>
                          <w:kern w:val="0"/>
                          <w:sz w:val="21"/>
                          <w:szCs w:val="21"/>
                          <w14:ligatures w14:val="none"/>
                        </w:rPr>
                        <m:t>Θ</m:t>
                      </m:r>
                    </m:e>
                    <m:sub>
                      <m:r>
                        <w:rPr>
                          <w:rFonts w:ascii="Cambria Math" w:eastAsia="宋体" w:hAnsi="Cambria Math" w:cs="Times New Roman"/>
                          <w:kern w:val="0"/>
                          <w:sz w:val="21"/>
                          <w:szCs w:val="21"/>
                          <w14:ligatures w14:val="none"/>
                        </w:rPr>
                        <m:t>predict</m:t>
                      </m:r>
                    </m:sub>
                  </m:sSub>
                </m:e>
              </m:d>
              <m:r>
                <w:rPr>
                  <w:rFonts w:ascii="Cambria Math" w:eastAsia="宋体" w:hAnsi="Cambria Math" w:cs="Times New Roman"/>
                  <w:kern w:val="0"/>
                  <w:sz w:val="21"/>
                  <w:szCs w:val="21"/>
                  <w14:ligatures w14:val="none"/>
                </w:rPr>
                <m:t>#</m:t>
              </m:r>
              <m:d>
                <m:dPr>
                  <m:begChr m:val="（"/>
                  <m:endChr m:val="）"/>
                  <m:ctrlPr>
                    <w:rPr>
                      <w:rFonts w:ascii="Cambria Math" w:eastAsia="宋体" w:hAnsi="Cambria Math" w:cs="Times New Roman"/>
                      <w:bCs/>
                      <w:i/>
                      <w:kern w:val="0"/>
                      <w:sz w:val="21"/>
                      <w:szCs w:val="21"/>
                      <w14:ligatures w14:val="none"/>
                    </w:rPr>
                  </m:ctrlPr>
                </m:dPr>
                <m:e>
                  <m:r>
                    <w:rPr>
                      <w:rFonts w:ascii="Cambria Math" w:eastAsia="宋体" w:hAnsi="Cambria Math" w:cs="Times New Roman"/>
                      <w:kern w:val="0"/>
                      <w:sz w:val="21"/>
                      <w:szCs w:val="21"/>
                      <w14:ligatures w14:val="none"/>
                    </w:rPr>
                    <m:t>3</m:t>
                  </m:r>
                </m:e>
              </m:d>
            </m:e>
          </m:eqArr>
        </m:oMath>
      </m:oMathPara>
    </w:p>
    <w:p w14:paraId="6E138B24" w14:textId="77777777" w:rsidR="00317079" w:rsidRDefault="0060559E" w:rsidP="00317079">
      <w:pPr>
        <w:spacing w:after="0" w:line="240" w:lineRule="auto"/>
        <w:ind w:firstLineChars="200" w:firstLine="420"/>
        <w:jc w:val="both"/>
        <w:rPr>
          <w:rFonts w:ascii="Times New Roman" w:eastAsia="宋体" w:hAnsi="Times New Roman" w:cs="Times New Roman"/>
          <w:bCs/>
          <w:kern w:val="0"/>
          <w:sz w:val="21"/>
          <w:szCs w:val="21"/>
          <w14:ligatures w14:val="none"/>
        </w:rPr>
      </w:pPr>
      <w:r w:rsidRPr="0060559E">
        <w:rPr>
          <w:rFonts w:ascii="Times New Roman" w:eastAsia="宋体" w:hAnsi="Times New Roman" w:cs="Times New Roman"/>
          <w:bCs/>
          <w:kern w:val="0"/>
          <w:sz w:val="21"/>
          <w:szCs w:val="21"/>
          <w14:ligatures w14:val="none"/>
        </w:rPr>
        <w:t>DF</w:t>
      </w:r>
      <w:r w:rsidRPr="0060559E">
        <w:rPr>
          <w:rFonts w:ascii="Times New Roman" w:eastAsia="宋体" w:hAnsi="Times New Roman" w:cs="Times New Roman"/>
          <w:bCs/>
          <w:kern w:val="0"/>
          <w:sz w:val="21"/>
          <w:szCs w:val="21"/>
          <w14:ligatures w14:val="none"/>
        </w:rPr>
        <w:noBreakHyphen/>
      </w:r>
      <w:proofErr w:type="spellStart"/>
      <w:r w:rsidRPr="0060559E">
        <w:rPr>
          <w:rFonts w:ascii="Times New Roman" w:eastAsia="宋体" w:hAnsi="Times New Roman" w:cs="Times New Roman"/>
          <w:bCs/>
          <w:kern w:val="0"/>
          <w:sz w:val="21"/>
          <w:szCs w:val="21"/>
          <w14:ligatures w14:val="none"/>
        </w:rPr>
        <w:t>BERNet</w:t>
      </w:r>
      <w:proofErr w:type="spellEnd"/>
      <w:r w:rsidRPr="0060559E">
        <w:rPr>
          <w:rFonts w:ascii="Times New Roman" w:eastAsia="宋体" w:hAnsi="Times New Roman" w:cs="Times New Roman"/>
          <w:bCs/>
          <w:kern w:val="0"/>
          <w:sz w:val="21"/>
          <w:szCs w:val="21"/>
          <w14:ligatures w14:val="none"/>
        </w:rPr>
        <w:t xml:space="preserve"> </w:t>
      </w:r>
      <w:r w:rsidRPr="0060559E">
        <w:rPr>
          <w:rFonts w:ascii="Times New Roman" w:eastAsia="宋体" w:hAnsi="Times New Roman" w:cs="Times New Roman"/>
          <w:bCs/>
          <w:kern w:val="0"/>
          <w:sz w:val="21"/>
          <w:szCs w:val="21"/>
          <w14:ligatures w14:val="none"/>
        </w:rPr>
        <w:t>采用端到端训练，以均方误差（</w:t>
      </w:r>
      <w:r w:rsidRPr="0060559E">
        <w:rPr>
          <w:rFonts w:ascii="Times New Roman" w:eastAsia="宋体" w:hAnsi="Times New Roman" w:cs="Times New Roman"/>
          <w:bCs/>
          <w:kern w:val="0"/>
          <w:sz w:val="21"/>
          <w:szCs w:val="21"/>
          <w14:ligatures w14:val="none"/>
        </w:rPr>
        <w:t>MSE</w:t>
      </w:r>
      <w:r w:rsidRPr="0060559E">
        <w:rPr>
          <w:rFonts w:ascii="Times New Roman" w:eastAsia="宋体" w:hAnsi="Times New Roman" w:cs="Times New Roman"/>
          <w:bCs/>
          <w:kern w:val="0"/>
          <w:sz w:val="21"/>
          <w:szCs w:val="21"/>
          <w14:ligatures w14:val="none"/>
        </w:rPr>
        <w:t>）为损失函数</w:t>
      </w:r>
      <w:r w:rsidR="00A86F4B" w:rsidRPr="00A86F4B">
        <w:rPr>
          <w:rFonts w:ascii="Times New Roman" w:eastAsia="宋体" w:hAnsi="Times New Roman" w:cs="Times New Roman"/>
          <w:bCs/>
          <w:kern w:val="0"/>
          <w:sz w:val="21"/>
          <w:szCs w:val="21"/>
          <w14:ligatures w14:val="none"/>
        </w:rPr>
        <w:t>：</w:t>
      </w:r>
    </w:p>
    <w:p w14:paraId="7ECDE1F4" w14:textId="533DAB41" w:rsidR="00A86F4B" w:rsidRPr="001F699F" w:rsidRDefault="00000000" w:rsidP="00A86F4B">
      <w:pPr>
        <w:spacing w:after="0" w:line="240" w:lineRule="auto"/>
        <w:jc w:val="both"/>
        <w:rPr>
          <w:rFonts w:ascii="Times New Roman" w:eastAsia="宋体" w:hAnsi="Times New Roman" w:cs="Times New Roman"/>
          <w:bCs/>
          <w:i/>
          <w:kern w:val="0"/>
          <w:sz w:val="21"/>
          <w:szCs w:val="21"/>
          <w14:ligatures w14:val="none"/>
        </w:rPr>
      </w:pPr>
      <m:oMathPara>
        <m:oMathParaPr>
          <m:jc m:val="right"/>
        </m:oMathParaPr>
        <m:oMath>
          <m:sSub>
            <m:sSubPr>
              <m:ctrlPr>
                <w:rPr>
                  <w:rFonts w:ascii="Cambria Math" w:eastAsia="宋体" w:hAnsi="Cambria Math" w:cs="Times New Roman"/>
                  <w:bCs/>
                  <w:kern w:val="0"/>
                  <w:sz w:val="21"/>
                  <w:szCs w:val="21"/>
                  <w14:ligatures w14:val="none"/>
                </w:rPr>
              </m:ctrlPr>
            </m:sSubPr>
            <m:e>
              <m:r>
                <m:rPr>
                  <m:scr m:val="script"/>
                </m:rPr>
                <w:rPr>
                  <w:rFonts w:ascii="Cambria Math" w:eastAsia="宋体" w:hAnsi="Cambria Math" w:cs="Times New Roman"/>
                  <w:kern w:val="0"/>
                  <w:sz w:val="21"/>
                  <w:szCs w:val="21"/>
                  <w14:ligatures w14:val="none"/>
                </w:rPr>
                <m:t>L</m:t>
              </m:r>
            </m:e>
            <m:sub>
              <m:r>
                <w:rPr>
                  <w:rFonts w:ascii="Cambria Math" w:eastAsia="宋体" w:hAnsi="Cambria Math" w:cs="Times New Roman"/>
                  <w:kern w:val="0"/>
                  <w:sz w:val="21"/>
                  <w:szCs w:val="21"/>
                  <w14:ligatures w14:val="none"/>
                </w:rPr>
                <m:t>MSE</m:t>
              </m:r>
            </m:sub>
          </m:sSub>
          <m:r>
            <w:rPr>
              <w:rFonts w:ascii="Cambria Math" w:eastAsia="宋体" w:hAnsi="Cambria Math" w:cs="Times New Roman"/>
              <w:kern w:val="0"/>
              <w:sz w:val="21"/>
              <w:szCs w:val="21"/>
              <w14:ligatures w14:val="none"/>
            </w:rPr>
            <m:t>=</m:t>
          </m:r>
          <m:f>
            <m:fPr>
              <m:ctrlPr>
                <w:rPr>
                  <w:rFonts w:ascii="Cambria Math" w:eastAsia="宋体" w:hAnsi="Cambria Math" w:cs="Times New Roman"/>
                  <w:bCs/>
                  <w:kern w:val="0"/>
                  <w:sz w:val="21"/>
                  <w:szCs w:val="21"/>
                  <w14:ligatures w14:val="none"/>
                </w:rPr>
              </m:ctrlPr>
            </m:fPr>
            <m:num>
              <m:r>
                <w:rPr>
                  <w:rFonts w:ascii="Cambria Math" w:eastAsia="宋体" w:hAnsi="Cambria Math" w:cs="Times New Roman"/>
                  <w:kern w:val="0"/>
                  <w:sz w:val="21"/>
                  <w:szCs w:val="21"/>
                  <w14:ligatures w14:val="none"/>
                </w:rPr>
                <m:t>1</m:t>
              </m:r>
            </m:num>
            <m:den>
              <m:r>
                <w:rPr>
                  <w:rFonts w:ascii="Cambria Math" w:eastAsia="宋体" w:hAnsi="Cambria Math" w:cs="Times New Roman"/>
                  <w:kern w:val="0"/>
                  <w:sz w:val="21"/>
                  <w:szCs w:val="21"/>
                  <w14:ligatures w14:val="none"/>
                </w:rPr>
                <m:t>N</m:t>
              </m:r>
            </m:den>
          </m:f>
          <m:nary>
            <m:naryPr>
              <m:chr m:val="∑"/>
              <m:limLoc m:val="undOvr"/>
              <m:grow m:val="1"/>
              <m:ctrlPr>
                <w:rPr>
                  <w:rFonts w:ascii="Cambria Math" w:eastAsia="宋体" w:hAnsi="Cambria Math" w:cs="Times New Roman"/>
                  <w:bCs/>
                  <w:kern w:val="0"/>
                  <w:sz w:val="21"/>
                  <w:szCs w:val="21"/>
                  <w14:ligatures w14:val="none"/>
                </w:rPr>
              </m:ctrlPr>
            </m:naryPr>
            <m:sub>
              <m:r>
                <w:rPr>
                  <w:rFonts w:ascii="Cambria Math" w:eastAsia="宋体" w:hAnsi="Cambria Math" w:cs="Times New Roman"/>
                  <w:kern w:val="0"/>
                  <w:sz w:val="21"/>
                  <w:szCs w:val="21"/>
                  <w14:ligatures w14:val="none"/>
                </w:rPr>
                <m:t>i=1</m:t>
              </m:r>
            </m:sub>
            <m:sup>
              <m:r>
                <w:rPr>
                  <w:rFonts w:ascii="Cambria Math" w:eastAsia="宋体" w:hAnsi="Cambria Math" w:cs="Times New Roman"/>
                  <w:kern w:val="0"/>
                  <w:sz w:val="21"/>
                  <w:szCs w:val="21"/>
                  <w14:ligatures w14:val="none"/>
                </w:rPr>
                <m:t>N</m:t>
              </m:r>
            </m:sup>
            <m:e>
              <m:r>
                <w:rPr>
                  <w:rFonts w:ascii="Cambria Math" w:eastAsia="宋体" w:hAnsi="Cambria Math" w:cs="Times New Roman"/>
                  <w:kern w:val="0"/>
                  <w:sz w:val="21"/>
                  <w:szCs w:val="21"/>
                  <w14:ligatures w14:val="none"/>
                </w:rPr>
                <m:t> </m:t>
              </m:r>
            </m:e>
          </m:nary>
          <m:r>
            <w:rPr>
              <w:rFonts w:ascii="Cambria Math" w:eastAsia="宋体" w:hAnsi="Cambria Math" w:cs="Times New Roman"/>
              <w:kern w:val="0"/>
              <w:sz w:val="21"/>
              <w:szCs w:val="21"/>
              <w14:ligatures w14:val="none"/>
            </w:rPr>
            <m:t>(</m:t>
          </m:r>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y</m:t>
              </m:r>
            </m:e>
            <m:sub>
              <m:r>
                <w:rPr>
                  <w:rFonts w:ascii="Cambria Math" w:eastAsia="宋体" w:hAnsi="Cambria Math" w:cs="Times New Roman"/>
                  <w:kern w:val="0"/>
                  <w:sz w:val="21"/>
                  <w:szCs w:val="21"/>
                  <w14:ligatures w14:val="none"/>
                </w:rPr>
                <m:t>i</m:t>
              </m:r>
            </m:sub>
          </m:sSub>
          <m:r>
            <w:rPr>
              <w:rFonts w:ascii="Cambria Math" w:eastAsia="宋体" w:hAnsi="Cambria Math" w:cs="Times New Roman"/>
              <w:kern w:val="0"/>
              <w:sz w:val="21"/>
              <w:szCs w:val="21"/>
              <w14:ligatures w14:val="none"/>
            </w:rPr>
            <m:t>-</m:t>
          </m:r>
          <m:sSub>
            <m:sSubPr>
              <m:ctrlPr>
                <w:rPr>
                  <w:rFonts w:ascii="Cambria Math" w:eastAsia="宋体" w:hAnsi="Cambria Math" w:cs="Times New Roman"/>
                  <w:bCs/>
                  <w:kern w:val="0"/>
                  <w:sz w:val="21"/>
                  <w:szCs w:val="21"/>
                  <w14:ligatures w14:val="none"/>
                </w:rPr>
              </m:ctrlPr>
            </m:sSubPr>
            <m:e>
              <m:acc>
                <m:accPr>
                  <m:ctrlPr>
                    <w:rPr>
                      <w:rFonts w:ascii="Cambria Math" w:eastAsia="宋体" w:hAnsi="Cambria Math" w:cs="Times New Roman"/>
                      <w:bCs/>
                      <w:kern w:val="0"/>
                      <w:sz w:val="21"/>
                      <w:szCs w:val="21"/>
                      <w14:ligatures w14:val="none"/>
                    </w:rPr>
                  </m:ctrlPr>
                </m:accPr>
                <m:e>
                  <m:r>
                    <w:rPr>
                      <w:rFonts w:ascii="Cambria Math" w:eastAsia="宋体" w:hAnsi="Cambria Math" w:cs="Times New Roman"/>
                      <w:kern w:val="0"/>
                      <w:sz w:val="21"/>
                      <w:szCs w:val="21"/>
                      <w14:ligatures w14:val="none"/>
                    </w:rPr>
                    <m:t>y</m:t>
                  </m:r>
                </m:e>
              </m:acc>
            </m:e>
            <m:sub>
              <m:r>
                <w:rPr>
                  <w:rFonts w:ascii="Cambria Math" w:eastAsia="宋体" w:hAnsi="Cambria Math" w:cs="Times New Roman"/>
                  <w:kern w:val="0"/>
                  <w:sz w:val="21"/>
                  <w:szCs w:val="21"/>
                  <w14:ligatures w14:val="none"/>
                </w:rPr>
                <m:t>BER,i</m:t>
              </m:r>
            </m:sub>
          </m:sSub>
          <m:sSup>
            <m:sSupPr>
              <m:ctrlPr>
                <w:rPr>
                  <w:rFonts w:ascii="Cambria Math" w:eastAsia="宋体" w:hAnsi="Cambria Math" w:cs="Times New Roman"/>
                  <w:bCs/>
                  <w:kern w:val="0"/>
                  <w:sz w:val="21"/>
                  <w:szCs w:val="21"/>
                  <w14:ligatures w14:val="none"/>
                </w:rPr>
              </m:ctrlPr>
            </m:sSupPr>
            <m:e>
              <m:r>
                <w:rPr>
                  <w:rFonts w:ascii="Cambria Math" w:eastAsia="宋体" w:hAnsi="Cambria Math" w:cs="Times New Roman"/>
                  <w:kern w:val="0"/>
                  <w:sz w:val="21"/>
                  <w:szCs w:val="21"/>
                  <w14:ligatures w14:val="none"/>
                </w:rPr>
                <m:t>)</m:t>
              </m:r>
            </m:e>
            <m:sup>
              <m:r>
                <w:rPr>
                  <w:rFonts w:ascii="Cambria Math" w:eastAsia="宋体" w:hAnsi="Cambria Math" w:cs="Times New Roman"/>
                  <w:kern w:val="0"/>
                  <w:sz w:val="21"/>
                  <w:szCs w:val="21"/>
                  <w14:ligatures w14:val="none"/>
                </w:rPr>
                <m:t>2</m:t>
              </m:r>
            </m:sup>
          </m:sSup>
          <m:r>
            <m:rPr>
              <m:sty m:val="p"/>
            </m:rPr>
            <w:rPr>
              <w:rFonts w:ascii="Cambria Math" w:eastAsia="宋体" w:hAnsi="Cambria Math" w:cs="Times New Roman"/>
              <w:kern w:val="0"/>
              <w:sz w:val="21"/>
              <w:szCs w:val="21"/>
              <w14:ligatures w14:val="none"/>
            </w:rPr>
            <m:t xml:space="preserve">                               </m:t>
          </m:r>
          <m:r>
            <m:rPr>
              <m:sty m:val="p"/>
            </m:rPr>
            <w:rPr>
              <w:rFonts w:ascii="Cambria Math" w:eastAsia="宋体" w:hAnsi="Cambria Math" w:cs="Times New Roman" w:hint="eastAsia"/>
              <w:kern w:val="0"/>
              <w:sz w:val="21"/>
              <w:szCs w:val="21"/>
              <w14:ligatures w14:val="none"/>
            </w:rPr>
            <m:t>（</m:t>
          </m:r>
          <m:r>
            <m:rPr>
              <m:sty m:val="p"/>
            </m:rPr>
            <w:rPr>
              <w:rFonts w:ascii="Cambria Math" w:eastAsia="宋体" w:hAnsi="Cambria Math" w:cs="Times New Roman"/>
              <w:kern w:val="0"/>
              <w:sz w:val="21"/>
              <w:szCs w:val="21"/>
              <w14:ligatures w14:val="none"/>
            </w:rPr>
            <m:t>4</m:t>
          </m:r>
          <m:r>
            <m:rPr>
              <m:sty m:val="p"/>
            </m:rPr>
            <w:rPr>
              <w:rFonts w:ascii="Cambria Math" w:eastAsia="宋体" w:hAnsi="Cambria Math" w:cs="Times New Roman" w:hint="eastAsia"/>
              <w:kern w:val="0"/>
              <w:sz w:val="21"/>
              <w:szCs w:val="21"/>
              <w14:ligatures w14:val="none"/>
            </w:rPr>
            <m:t>）</m:t>
          </m:r>
        </m:oMath>
      </m:oMathPara>
    </w:p>
    <w:p w14:paraId="3B6253D6" w14:textId="77777777" w:rsidR="00A86F4B" w:rsidRDefault="008F3EA2" w:rsidP="00FA2A57">
      <w:pPr>
        <w:spacing w:after="0" w:line="240" w:lineRule="auto"/>
        <w:ind w:firstLine="420"/>
        <w:jc w:val="both"/>
        <w:rPr>
          <w:rFonts w:ascii="Times New Roman" w:eastAsia="宋体" w:hAnsi="Times New Roman" w:cs="Times New Roman"/>
          <w:bCs/>
          <w:kern w:val="0"/>
          <w:sz w:val="21"/>
          <w:szCs w:val="21"/>
          <w14:ligatures w14:val="none"/>
        </w:rPr>
      </w:pPr>
      <w:r w:rsidRPr="00A86F4B">
        <w:rPr>
          <w:rFonts w:ascii="Times New Roman" w:eastAsia="宋体" w:hAnsi="Times New Roman" w:cs="Times New Roman"/>
          <w:bCs/>
          <w:kern w:val="0"/>
          <w:sz w:val="21"/>
          <w:szCs w:val="21"/>
          <w14:ligatures w14:val="none"/>
        </w:rPr>
        <w:t>通过采用高效的梯度下降优化算法来最小化</w:t>
      </w:r>
      <m:oMath>
        <m:sSub>
          <m:sSubPr>
            <m:ctrlPr>
              <w:rPr>
                <w:rFonts w:ascii="Cambria Math" w:eastAsia="宋体" w:hAnsi="Cambria Math" w:cs="Times New Roman"/>
                <w:bCs/>
                <w:kern w:val="0"/>
                <w:sz w:val="21"/>
                <w:szCs w:val="21"/>
                <w14:ligatures w14:val="none"/>
              </w:rPr>
            </m:ctrlPr>
          </m:sSubPr>
          <m:e>
            <m:r>
              <m:rPr>
                <m:scr m:val="script"/>
              </m:rPr>
              <w:rPr>
                <w:rFonts w:ascii="Cambria Math" w:eastAsia="宋体" w:hAnsi="Cambria Math" w:cs="Times New Roman"/>
                <w:kern w:val="0"/>
                <w:sz w:val="21"/>
                <w:szCs w:val="21"/>
                <w14:ligatures w14:val="none"/>
              </w:rPr>
              <m:t>L</m:t>
            </m:r>
          </m:e>
          <m:sub>
            <m:r>
              <w:rPr>
                <w:rFonts w:ascii="Cambria Math" w:eastAsia="宋体" w:hAnsi="Cambria Math" w:cs="Times New Roman"/>
                <w:kern w:val="0"/>
                <w:sz w:val="21"/>
                <w:szCs w:val="21"/>
                <w14:ligatures w14:val="none"/>
              </w:rPr>
              <m:t>MSE</m:t>
            </m:r>
          </m:sub>
        </m:sSub>
      </m:oMath>
      <w:r>
        <w:rPr>
          <w:rFonts w:ascii="Times New Roman" w:eastAsia="宋体" w:hAnsi="Times New Roman" w:cs="Times New Roman"/>
          <w:bCs/>
          <w:kern w:val="0"/>
          <w:sz w:val="21"/>
          <w:szCs w:val="21"/>
          <w14:ligatures w14:val="none"/>
        </w:rPr>
        <w:t>，</w:t>
      </w:r>
      <w:r w:rsidRPr="00A86F4B">
        <w:rPr>
          <w:rFonts w:ascii="Times New Roman" w:eastAsia="宋体" w:hAnsi="Times New Roman" w:cs="Times New Roman"/>
          <w:bCs/>
          <w:kern w:val="0"/>
          <w:sz w:val="21"/>
          <w:szCs w:val="21"/>
          <w14:ligatures w14:val="none"/>
        </w:rPr>
        <w:t>DF-</w:t>
      </w:r>
      <w:proofErr w:type="spellStart"/>
      <w:r w:rsidRPr="00A86F4B">
        <w:rPr>
          <w:rFonts w:ascii="Times New Roman" w:eastAsia="宋体" w:hAnsi="Times New Roman" w:cs="Times New Roman"/>
          <w:bCs/>
          <w:kern w:val="0"/>
          <w:sz w:val="21"/>
          <w:szCs w:val="21"/>
          <w14:ligatures w14:val="none"/>
        </w:rPr>
        <w:t>BERNet</w:t>
      </w:r>
      <w:proofErr w:type="spellEnd"/>
      <w:r w:rsidRPr="00A86F4B">
        <w:rPr>
          <w:rFonts w:ascii="Times New Roman" w:eastAsia="宋体" w:hAnsi="Times New Roman" w:cs="Times New Roman"/>
          <w:bCs/>
          <w:kern w:val="0"/>
          <w:sz w:val="21"/>
          <w:szCs w:val="21"/>
          <w14:ligatures w14:val="none"/>
        </w:rPr>
        <w:t>能够全面地学习如何从两路信息源中提取关键特征、智能地融合这些特征，并最终实现对光通信系统</w:t>
      </w:r>
      <w:r w:rsidRPr="00A86F4B">
        <w:rPr>
          <w:rFonts w:ascii="Times New Roman" w:eastAsia="宋体" w:hAnsi="Times New Roman" w:cs="Times New Roman"/>
          <w:bCs/>
          <w:kern w:val="0"/>
          <w:sz w:val="21"/>
          <w:szCs w:val="21"/>
          <w14:ligatures w14:val="none"/>
        </w:rPr>
        <w:t>BER</w:t>
      </w:r>
      <w:r w:rsidRPr="00A86F4B">
        <w:rPr>
          <w:rFonts w:ascii="Times New Roman" w:eastAsia="宋体" w:hAnsi="Times New Roman" w:cs="Times New Roman"/>
          <w:bCs/>
          <w:kern w:val="0"/>
          <w:sz w:val="21"/>
          <w:szCs w:val="21"/>
          <w14:ligatures w14:val="none"/>
        </w:rPr>
        <w:t>的精确预测。这种双流融合架构的设计，充分利用了不同特征表示的互补优势，克服单一特征源带来的局限性，从而在复杂的实际应用场景中展现出更优的性能。</w:t>
      </w:r>
    </w:p>
    <w:p w14:paraId="46371EDF" w14:textId="77777777" w:rsidR="00B7397E" w:rsidRPr="00317079" w:rsidRDefault="00B7397E" w:rsidP="00A86F4B">
      <w:pPr>
        <w:spacing w:after="0" w:line="240" w:lineRule="auto"/>
        <w:jc w:val="both"/>
        <w:rPr>
          <w:rFonts w:ascii="Times New Roman" w:eastAsia="宋体" w:hAnsi="Times New Roman" w:cs="Times New Roman"/>
          <w:bCs/>
          <w:kern w:val="0"/>
          <w:sz w:val="21"/>
          <w:szCs w:val="21"/>
          <w14:ligatures w14:val="none"/>
        </w:rPr>
      </w:pPr>
    </w:p>
    <w:p w14:paraId="4BA81A97" w14:textId="77777777" w:rsidR="000F55D0" w:rsidRPr="000F55D0" w:rsidRDefault="00410E54" w:rsidP="000F55D0">
      <w:pPr>
        <w:pStyle w:val="a9"/>
        <w:numPr>
          <w:ilvl w:val="0"/>
          <w:numId w:val="34"/>
        </w:numPr>
        <w:spacing w:after="0" w:line="240" w:lineRule="auto"/>
        <w:jc w:val="both"/>
        <w:rPr>
          <w:rFonts w:ascii="Times New Roman" w:eastAsia="宋体" w:hAnsi="Times New Roman" w:cs="Times New Roman"/>
          <w:b/>
          <w:sz w:val="24"/>
          <w14:ligatures w14:val="none"/>
        </w:rPr>
      </w:pPr>
      <w:r w:rsidRPr="000F55D0">
        <w:rPr>
          <w:rFonts w:ascii="Times New Roman" w:eastAsia="宋体" w:hAnsi="Times New Roman" w:cs="Times New Roman" w:hint="eastAsia"/>
          <w:b/>
          <w:sz w:val="24"/>
          <w14:ligatures w14:val="none"/>
        </w:rPr>
        <w:t>实验</w:t>
      </w:r>
      <w:r w:rsidR="00FA2A57" w:rsidRPr="000F55D0">
        <w:rPr>
          <w:rFonts w:ascii="Times New Roman" w:eastAsia="宋体" w:hAnsi="Times New Roman" w:cs="Times New Roman" w:hint="eastAsia"/>
          <w:b/>
          <w:sz w:val="24"/>
          <w14:ligatures w14:val="none"/>
        </w:rPr>
        <w:t>与</w:t>
      </w:r>
      <w:r w:rsidR="00FA2A57" w:rsidRPr="000F55D0">
        <w:rPr>
          <w:rFonts w:ascii="Times New Roman" w:eastAsia="宋体" w:hAnsi="Times New Roman" w:cs="Times New Roman"/>
          <w:b/>
          <w:sz w:val="24"/>
          <w14:ligatures w14:val="none"/>
        </w:rPr>
        <w:t>结果分析</w:t>
      </w:r>
    </w:p>
    <w:p w14:paraId="0B10FAEF" w14:textId="77777777" w:rsidR="000F55D0" w:rsidRPr="000F55D0" w:rsidRDefault="000F55D0" w:rsidP="000F55D0">
      <w:pPr>
        <w:pStyle w:val="a9"/>
        <w:spacing w:after="0" w:line="240" w:lineRule="auto"/>
        <w:ind w:left="375"/>
        <w:jc w:val="both"/>
        <w:rPr>
          <w:rFonts w:ascii="Times New Roman" w:eastAsia="宋体" w:hAnsi="Times New Roman" w:cs="Times New Roman"/>
          <w:bCs/>
          <w:kern w:val="0"/>
          <w:sz w:val="21"/>
          <w:szCs w:val="21"/>
          <w14:ligatures w14:val="none"/>
        </w:rPr>
      </w:pPr>
      <w:r w:rsidRPr="000F55D0">
        <w:rPr>
          <w:rFonts w:ascii="Times New Roman" w:eastAsia="宋体" w:hAnsi="Times New Roman" w:cs="Times New Roman"/>
          <w:bCs/>
          <w:kern w:val="0"/>
          <w:sz w:val="21"/>
          <w:szCs w:val="21"/>
          <w14:ligatures w14:val="none"/>
        </w:rPr>
        <w:t>为验证</w:t>
      </w:r>
      <w:r w:rsidRPr="000F55D0">
        <w:rPr>
          <w:rFonts w:ascii="Times New Roman" w:eastAsia="宋体" w:hAnsi="Times New Roman" w:cs="Times New Roman"/>
          <w:bCs/>
          <w:kern w:val="0"/>
          <w:sz w:val="21"/>
          <w:szCs w:val="21"/>
          <w14:ligatures w14:val="none"/>
        </w:rPr>
        <w:t>DF</w:t>
      </w:r>
      <w:r w:rsidRPr="000F55D0">
        <w:rPr>
          <w:rFonts w:ascii="Times New Roman" w:eastAsia="宋体" w:hAnsi="Times New Roman" w:cs="Times New Roman"/>
          <w:bCs/>
          <w:kern w:val="0"/>
          <w:sz w:val="21"/>
          <w:szCs w:val="21"/>
          <w14:ligatures w14:val="none"/>
        </w:rPr>
        <w:noBreakHyphen/>
      </w:r>
      <w:proofErr w:type="spellStart"/>
      <w:r w:rsidRPr="000F55D0">
        <w:rPr>
          <w:rFonts w:ascii="Times New Roman" w:eastAsia="宋体" w:hAnsi="Times New Roman" w:cs="Times New Roman"/>
          <w:bCs/>
          <w:kern w:val="0"/>
          <w:sz w:val="21"/>
          <w:szCs w:val="21"/>
          <w14:ligatures w14:val="none"/>
        </w:rPr>
        <w:t>BERNet</w:t>
      </w:r>
      <w:proofErr w:type="spellEnd"/>
      <w:r w:rsidRPr="000F55D0">
        <w:rPr>
          <w:rFonts w:ascii="Times New Roman" w:eastAsia="宋体" w:hAnsi="Times New Roman" w:cs="Times New Roman"/>
          <w:bCs/>
          <w:kern w:val="0"/>
          <w:sz w:val="21"/>
          <w:szCs w:val="21"/>
          <w14:ligatures w14:val="none"/>
        </w:rPr>
        <w:t xml:space="preserve"> </w:t>
      </w:r>
      <w:r w:rsidRPr="000F55D0">
        <w:rPr>
          <w:rFonts w:ascii="Times New Roman" w:eastAsia="宋体" w:hAnsi="Times New Roman" w:cs="Times New Roman"/>
          <w:bCs/>
          <w:kern w:val="0"/>
          <w:sz w:val="21"/>
          <w:szCs w:val="21"/>
          <w14:ligatures w14:val="none"/>
        </w:rPr>
        <w:t>的有效性与先进性，本文从数据集、评价指标、对比方案、消融</w:t>
      </w:r>
    </w:p>
    <w:p w14:paraId="257761C4" w14:textId="77777777" w:rsidR="000F55D0" w:rsidRPr="000F55D0" w:rsidRDefault="000F55D0" w:rsidP="000F55D0">
      <w:pPr>
        <w:spacing w:after="0" w:line="240" w:lineRule="auto"/>
        <w:jc w:val="both"/>
        <w:rPr>
          <w:rFonts w:ascii="Times New Roman" w:eastAsia="宋体" w:hAnsi="Times New Roman" w:cs="Times New Roman"/>
          <w:bCs/>
          <w:kern w:val="0"/>
          <w:sz w:val="21"/>
          <w:szCs w:val="21"/>
          <w14:ligatures w14:val="none"/>
        </w:rPr>
      </w:pPr>
      <w:r w:rsidRPr="000F55D0">
        <w:rPr>
          <w:rFonts w:ascii="Times New Roman" w:eastAsia="宋体" w:hAnsi="Times New Roman" w:cs="Times New Roman"/>
          <w:bCs/>
          <w:kern w:val="0"/>
          <w:sz w:val="21"/>
          <w:szCs w:val="21"/>
          <w14:ligatures w14:val="none"/>
        </w:rPr>
        <w:t>实验、泛化性能等方面开展系统性实验，全面分析模型的预测精度与鲁棒性。</w:t>
      </w:r>
    </w:p>
    <w:p w14:paraId="6FEE65DB" w14:textId="3B01BFF0" w:rsidR="00986CF6" w:rsidRPr="00E36C2D" w:rsidRDefault="008F3EA2" w:rsidP="00E36C2D">
      <w:pPr>
        <w:spacing w:after="0" w:line="240" w:lineRule="auto"/>
        <w:jc w:val="both"/>
        <w:rPr>
          <w:rFonts w:ascii="Times New Roman" w:eastAsia="宋体" w:hAnsi="Times New Roman" w:cs="Times New Roman"/>
          <w:b/>
          <w:sz w:val="21"/>
          <w:szCs w:val="21"/>
          <w14:ligatures w14:val="none"/>
        </w:rPr>
      </w:pPr>
      <w:r>
        <w:rPr>
          <w:rFonts w:ascii="Times New Roman" w:eastAsia="宋体" w:hAnsi="Times New Roman" w:cs="Times New Roman"/>
          <w:b/>
          <w:sz w:val="21"/>
          <w:szCs w:val="21"/>
          <w14:ligatures w14:val="none"/>
        </w:rPr>
        <w:t>3</w:t>
      </w:r>
      <w:r w:rsidRPr="00E36C2D">
        <w:rPr>
          <w:rFonts w:ascii="Times New Roman" w:eastAsia="宋体" w:hAnsi="Times New Roman" w:cs="Times New Roman"/>
          <w:b/>
          <w:sz w:val="21"/>
          <w:szCs w:val="21"/>
          <w14:ligatures w14:val="none"/>
        </w:rPr>
        <w:t xml:space="preserve">.1 </w:t>
      </w:r>
      <w:r w:rsidR="00E84869">
        <w:rPr>
          <w:rFonts w:ascii="Times New Roman" w:eastAsia="宋体" w:hAnsi="Times New Roman" w:cs="Times New Roman"/>
          <w:b/>
          <w:sz w:val="21"/>
          <w:szCs w:val="21"/>
          <w14:ligatures w14:val="none"/>
        </w:rPr>
        <w:t>实验数据</w:t>
      </w:r>
    </w:p>
    <w:p w14:paraId="27C6719B" w14:textId="77777777" w:rsidR="00585180" w:rsidRPr="00E36C2D" w:rsidRDefault="008F1345" w:rsidP="00E36C2D">
      <w:pPr>
        <w:spacing w:after="0" w:line="240" w:lineRule="auto"/>
        <w:ind w:firstLineChars="200" w:firstLine="420"/>
        <w:jc w:val="both"/>
        <w:rPr>
          <w:rFonts w:ascii="Times New Roman" w:eastAsia="宋体" w:hAnsi="Times New Roman" w:cs="Times New Roman"/>
          <w:bCs/>
          <w:kern w:val="0"/>
          <w:sz w:val="21"/>
          <w:szCs w:val="21"/>
          <w14:ligatures w14:val="none"/>
        </w:rPr>
      </w:pPr>
      <w:r w:rsidRPr="008F1345">
        <w:rPr>
          <w:rFonts w:ascii="Times New Roman" w:eastAsia="宋体" w:hAnsi="Times New Roman" w:cs="Times New Roman"/>
          <w:bCs/>
          <w:kern w:val="0"/>
          <w:sz w:val="21"/>
          <w:szCs w:val="21"/>
          <w14:ligatures w14:val="none"/>
        </w:rPr>
        <w:t>实验采用</w:t>
      </w:r>
      <w:r w:rsidRPr="008F1345">
        <w:rPr>
          <w:rFonts w:ascii="Times New Roman" w:eastAsia="宋体" w:hAnsi="Times New Roman" w:cs="Times New Roman"/>
          <w:bCs/>
          <w:kern w:val="0"/>
          <w:sz w:val="21"/>
          <w:szCs w:val="21"/>
          <w14:ligatures w14:val="none"/>
        </w:rPr>
        <w:t xml:space="preserve"> Kaggle </w:t>
      </w:r>
      <w:r w:rsidRPr="008F1345">
        <w:rPr>
          <w:rFonts w:ascii="Times New Roman" w:eastAsia="宋体" w:hAnsi="Times New Roman" w:cs="Times New Roman"/>
          <w:bCs/>
          <w:kern w:val="0"/>
          <w:sz w:val="21"/>
          <w:szCs w:val="21"/>
          <w14:ligatures w14:val="none"/>
        </w:rPr>
        <w:t>平台公开的</w:t>
      </w:r>
      <w:proofErr w:type="spellStart"/>
      <w:r w:rsidRPr="008F1345">
        <w:rPr>
          <w:rFonts w:ascii="Times New Roman" w:eastAsia="宋体" w:hAnsi="Times New Roman" w:cs="Times New Roman"/>
          <w:kern w:val="0"/>
          <w:sz w:val="21"/>
          <w:szCs w:val="21"/>
          <w14:ligatures w14:val="none"/>
        </w:rPr>
        <w:t>OptiCom</w:t>
      </w:r>
      <w:proofErr w:type="spellEnd"/>
      <w:r w:rsidRPr="008F1345">
        <w:rPr>
          <w:rFonts w:ascii="Times New Roman" w:eastAsia="宋体" w:hAnsi="Times New Roman" w:cs="Times New Roman"/>
          <w:kern w:val="0"/>
          <w:sz w:val="21"/>
          <w:szCs w:val="21"/>
          <w14:ligatures w14:val="none"/>
        </w:rPr>
        <w:t xml:space="preserve"> Signal Quality Dataset</w:t>
      </w:r>
      <w:r w:rsidRPr="008F1345">
        <w:rPr>
          <w:rFonts w:ascii="Times New Roman" w:eastAsia="宋体" w:hAnsi="Times New Roman" w:cs="Times New Roman"/>
          <w:bCs/>
          <w:kern w:val="0"/>
          <w:sz w:val="21"/>
          <w:szCs w:val="21"/>
          <w14:ligatures w14:val="none"/>
        </w:rPr>
        <w:t>数据集，所有信号数据均经标准化预处理，保证模型训练过程的一致性与稳定性。依据本文设计的特征提取方案，从原始数据中提取时域统计特征与</w:t>
      </w:r>
      <w:r w:rsidRPr="008F1345">
        <w:rPr>
          <w:rFonts w:ascii="Times New Roman" w:eastAsia="宋体" w:hAnsi="Times New Roman" w:cs="Times New Roman"/>
          <w:bCs/>
          <w:kern w:val="0"/>
          <w:sz w:val="21"/>
          <w:szCs w:val="21"/>
          <w14:ligatures w14:val="none"/>
        </w:rPr>
        <w:t xml:space="preserve"> FFT </w:t>
      </w:r>
      <w:r w:rsidRPr="008F1345">
        <w:rPr>
          <w:rFonts w:ascii="Times New Roman" w:eastAsia="宋体" w:hAnsi="Times New Roman" w:cs="Times New Roman"/>
          <w:bCs/>
          <w:kern w:val="0"/>
          <w:sz w:val="21"/>
          <w:szCs w:val="21"/>
          <w14:ligatures w14:val="none"/>
        </w:rPr>
        <w:t>频域特征，充分挖掘数据的统计特性与频谱规律，为</w:t>
      </w:r>
      <w:r w:rsidRPr="008F1345">
        <w:rPr>
          <w:rFonts w:ascii="Times New Roman" w:eastAsia="宋体" w:hAnsi="Times New Roman" w:cs="Times New Roman"/>
          <w:bCs/>
          <w:kern w:val="0"/>
          <w:sz w:val="21"/>
          <w:szCs w:val="21"/>
          <w14:ligatures w14:val="none"/>
        </w:rPr>
        <w:t xml:space="preserve"> BER </w:t>
      </w:r>
      <w:r w:rsidRPr="008F1345">
        <w:rPr>
          <w:rFonts w:ascii="Times New Roman" w:eastAsia="宋体" w:hAnsi="Times New Roman" w:cs="Times New Roman"/>
          <w:bCs/>
          <w:kern w:val="0"/>
          <w:sz w:val="21"/>
          <w:szCs w:val="21"/>
          <w14:ligatures w14:val="none"/>
        </w:rPr>
        <w:t>高精度预测提供有效信息支撑</w:t>
      </w:r>
      <w:r w:rsidR="008F3EA2" w:rsidRPr="00E36C2D">
        <w:rPr>
          <w:rFonts w:ascii="Times New Roman" w:eastAsia="宋体" w:hAnsi="Times New Roman" w:cs="Times New Roman"/>
          <w:bCs/>
          <w:kern w:val="0"/>
          <w:sz w:val="21"/>
          <w:szCs w:val="21"/>
          <w14:ligatures w14:val="none"/>
        </w:rPr>
        <w:t>。</w:t>
      </w:r>
    </w:p>
    <w:p w14:paraId="03010248" w14:textId="77777777" w:rsidR="001E1560" w:rsidRPr="003377C4" w:rsidRDefault="008F3EA2" w:rsidP="003377C4">
      <w:pPr>
        <w:spacing w:after="0" w:line="240" w:lineRule="auto"/>
        <w:jc w:val="both"/>
        <w:rPr>
          <w:rFonts w:ascii="Times New Roman" w:eastAsia="宋体" w:hAnsi="Times New Roman" w:cs="Times New Roman"/>
          <w:b/>
          <w:sz w:val="21"/>
          <w:szCs w:val="21"/>
          <w14:ligatures w14:val="none"/>
        </w:rPr>
      </w:pPr>
      <w:r>
        <w:rPr>
          <w:rFonts w:ascii="Times New Roman" w:eastAsia="宋体" w:hAnsi="Times New Roman" w:cs="Times New Roman"/>
          <w:b/>
          <w:sz w:val="21"/>
          <w:szCs w:val="21"/>
          <w14:ligatures w14:val="none"/>
        </w:rPr>
        <w:t>3</w:t>
      </w:r>
      <w:r w:rsidRPr="003377C4">
        <w:rPr>
          <w:rFonts w:ascii="Times New Roman" w:eastAsia="宋体" w:hAnsi="Times New Roman" w:cs="Times New Roman"/>
          <w:b/>
          <w:sz w:val="21"/>
          <w:szCs w:val="21"/>
          <w14:ligatures w14:val="none"/>
        </w:rPr>
        <w:t xml:space="preserve">.2 </w:t>
      </w:r>
      <w:r w:rsidRPr="003377C4">
        <w:rPr>
          <w:rFonts w:ascii="Times New Roman" w:eastAsia="宋体" w:hAnsi="Times New Roman" w:cs="Times New Roman" w:hint="eastAsia"/>
          <w:b/>
          <w:sz w:val="21"/>
          <w:szCs w:val="21"/>
          <w14:ligatures w14:val="none"/>
        </w:rPr>
        <w:t>融合策略对比</w:t>
      </w:r>
      <w:r w:rsidRPr="003377C4">
        <w:rPr>
          <w:rFonts w:ascii="Times New Roman" w:eastAsia="宋体" w:hAnsi="Times New Roman" w:cs="Times New Roman"/>
          <w:b/>
          <w:sz w:val="21"/>
          <w:szCs w:val="21"/>
          <w14:ligatures w14:val="none"/>
        </w:rPr>
        <w:t>实验设计</w:t>
      </w:r>
    </w:p>
    <w:p w14:paraId="58C135C2" w14:textId="1EB61FAA" w:rsidR="001E1560" w:rsidRPr="003377C4" w:rsidRDefault="004C1DF9" w:rsidP="009D624A">
      <w:pPr>
        <w:spacing w:after="0" w:line="240" w:lineRule="auto"/>
        <w:ind w:firstLineChars="200" w:firstLine="420"/>
        <w:jc w:val="both"/>
        <w:rPr>
          <w:rFonts w:ascii="Times New Roman" w:eastAsia="宋体" w:hAnsi="Times New Roman" w:cs="Times New Roman"/>
          <w:bCs/>
          <w:kern w:val="0"/>
          <w:sz w:val="21"/>
          <w:szCs w:val="21"/>
          <w14:ligatures w14:val="none"/>
        </w:rPr>
      </w:pPr>
      <w:r w:rsidRPr="004C1DF9">
        <w:rPr>
          <w:rFonts w:ascii="Times New Roman" w:eastAsia="宋体" w:hAnsi="Times New Roman" w:cs="Times New Roman"/>
          <w:bCs/>
          <w:kern w:val="0"/>
          <w:sz w:val="21"/>
          <w:szCs w:val="21"/>
          <w14:ligatures w14:val="none"/>
        </w:rPr>
        <w:t>为验证本文所采用特征拼接融合方式的有效性，将其与加权融合、注意力融合、门控融合进行对比，以</w:t>
      </w:r>
      <w:r w:rsidRPr="004C1DF9">
        <w:rPr>
          <w:rFonts w:ascii="Times New Roman" w:eastAsia="宋体" w:hAnsi="Times New Roman" w:cs="Times New Roman"/>
          <w:bCs/>
          <w:kern w:val="0"/>
          <w:sz w:val="21"/>
          <w:szCs w:val="21"/>
          <w14:ligatures w14:val="none"/>
        </w:rPr>
        <w:t>MSE</w:t>
      </w:r>
      <w:r w:rsidRPr="004C1DF9">
        <w:rPr>
          <w:rFonts w:ascii="Times New Roman" w:eastAsia="宋体" w:hAnsi="Times New Roman" w:cs="Times New Roman"/>
          <w:bCs/>
          <w:kern w:val="0"/>
          <w:sz w:val="21"/>
          <w:szCs w:val="21"/>
          <w14:ligatures w14:val="none"/>
        </w:rPr>
        <w:t>、均方根误差（</w:t>
      </w:r>
      <w:r w:rsidRPr="004C1DF9">
        <w:rPr>
          <w:rFonts w:ascii="Times New Roman" w:eastAsia="宋体" w:hAnsi="Times New Roman" w:cs="Times New Roman"/>
          <w:bCs/>
          <w:kern w:val="0"/>
          <w:sz w:val="21"/>
          <w:szCs w:val="21"/>
          <w14:ligatures w14:val="none"/>
        </w:rPr>
        <w:t>RMSE</w:t>
      </w:r>
      <w:r>
        <w:rPr>
          <w:rFonts w:ascii="Times New Roman" w:eastAsia="宋体" w:hAnsi="Times New Roman" w:cs="Times New Roman"/>
          <w:bCs/>
          <w:kern w:val="0"/>
          <w:sz w:val="21"/>
          <w:szCs w:val="21"/>
          <w14:ligatures w14:val="none"/>
        </w:rPr>
        <w:t>）、决定系数</w:t>
      </w:r>
      <w:r w:rsidRPr="004C1DF9">
        <w:rPr>
          <w:rFonts w:ascii="Times New Roman" w:eastAsia="宋体" w:hAnsi="Times New Roman" w:cs="Times New Roman"/>
          <w:bCs/>
          <w:kern w:val="0"/>
          <w:sz w:val="21"/>
          <w:szCs w:val="21"/>
          <w14:ligatures w14:val="none"/>
        </w:rPr>
        <w:t>R²</w:t>
      </w:r>
      <w:r w:rsidRPr="004C1DF9">
        <w:rPr>
          <w:rFonts w:ascii="Times New Roman" w:eastAsia="宋体" w:hAnsi="Times New Roman" w:cs="Times New Roman"/>
          <w:bCs/>
          <w:kern w:val="0"/>
          <w:sz w:val="21"/>
          <w:szCs w:val="21"/>
          <w14:ligatures w14:val="none"/>
        </w:rPr>
        <w:t>为评价指标，结果如表</w:t>
      </w:r>
      <w:r w:rsidRPr="004C1DF9">
        <w:rPr>
          <w:rFonts w:ascii="Times New Roman" w:eastAsia="宋体" w:hAnsi="Times New Roman" w:cs="Times New Roman"/>
          <w:bCs/>
          <w:kern w:val="0"/>
          <w:sz w:val="21"/>
          <w:szCs w:val="21"/>
          <w14:ligatures w14:val="none"/>
        </w:rPr>
        <w:t xml:space="preserve"> 1 </w:t>
      </w:r>
      <w:r w:rsidRPr="004C1DF9">
        <w:rPr>
          <w:rFonts w:ascii="Times New Roman" w:eastAsia="宋体" w:hAnsi="Times New Roman" w:cs="Times New Roman"/>
          <w:bCs/>
          <w:kern w:val="0"/>
          <w:sz w:val="21"/>
          <w:szCs w:val="21"/>
          <w14:ligatures w14:val="none"/>
        </w:rPr>
        <w:t>所示。</w:t>
      </w:r>
      <w:r w:rsidR="009D624A">
        <w:rPr>
          <w:rFonts w:ascii="Times New Roman" w:eastAsia="宋体" w:hAnsi="Times New Roman" w:cs="Times New Roman" w:hint="eastAsia"/>
          <w:bCs/>
          <w:kern w:val="0"/>
          <w:sz w:val="21"/>
          <w:szCs w:val="21"/>
          <w14:ligatures w14:val="none"/>
        </w:rPr>
        <w:t>可以</w:t>
      </w:r>
      <w:r w:rsidR="009D624A">
        <w:rPr>
          <w:rFonts w:ascii="Times New Roman" w:eastAsia="宋体" w:hAnsi="Times New Roman" w:cs="Times New Roman"/>
          <w:bCs/>
          <w:kern w:val="0"/>
          <w:sz w:val="21"/>
          <w:szCs w:val="21"/>
          <w14:ligatures w14:val="none"/>
        </w:rPr>
        <w:t>看出</w:t>
      </w:r>
      <w:r w:rsidR="009D624A" w:rsidRPr="00ED2FB2">
        <w:rPr>
          <w:rFonts w:ascii="Times New Roman" w:eastAsia="宋体" w:hAnsi="Times New Roman" w:cs="Times New Roman"/>
          <w:bCs/>
          <w:kern w:val="0"/>
          <w:sz w:val="21"/>
          <w:szCs w:val="21"/>
          <w14:ligatures w14:val="none"/>
        </w:rPr>
        <w:t>，本文所采用的</w:t>
      </w:r>
      <w:r w:rsidR="009D624A" w:rsidRPr="006A3061">
        <w:rPr>
          <w:rFonts w:ascii="Times New Roman" w:eastAsia="宋体" w:hAnsi="Times New Roman" w:cs="Times New Roman"/>
          <w:kern w:val="0"/>
          <w:sz w:val="21"/>
          <w:szCs w:val="21"/>
          <w14:ligatures w14:val="none"/>
        </w:rPr>
        <w:t>特征拼接融合</w:t>
      </w:r>
      <w:r w:rsidR="009D624A" w:rsidRPr="00ED2FB2">
        <w:rPr>
          <w:rFonts w:ascii="Times New Roman" w:eastAsia="宋体" w:hAnsi="Times New Roman" w:cs="Times New Roman"/>
          <w:bCs/>
          <w:kern w:val="0"/>
          <w:sz w:val="21"/>
          <w:szCs w:val="21"/>
          <w14:ligatures w14:val="none"/>
        </w:rPr>
        <w:t>方案综合性能最优。该方式有利于网络充分学习不同维度特征间的耦合关系，进而提升</w:t>
      </w:r>
      <w:r w:rsidR="009D624A" w:rsidRPr="00ED2FB2">
        <w:rPr>
          <w:rFonts w:ascii="Times New Roman" w:eastAsia="宋体" w:hAnsi="Times New Roman" w:cs="Times New Roman"/>
          <w:bCs/>
          <w:kern w:val="0"/>
          <w:sz w:val="21"/>
          <w:szCs w:val="21"/>
          <w14:ligatures w14:val="none"/>
        </w:rPr>
        <w:t xml:space="preserve"> BER </w:t>
      </w:r>
      <w:r w:rsidR="009D624A" w:rsidRPr="00ED2FB2">
        <w:rPr>
          <w:rFonts w:ascii="Times New Roman" w:eastAsia="宋体" w:hAnsi="Times New Roman" w:cs="Times New Roman"/>
          <w:bCs/>
          <w:kern w:val="0"/>
          <w:sz w:val="21"/>
          <w:szCs w:val="21"/>
          <w14:ligatures w14:val="none"/>
        </w:rPr>
        <w:t>预测精度与模型鲁棒性。</w:t>
      </w:r>
    </w:p>
    <w:p w14:paraId="073836C3" w14:textId="77777777" w:rsidR="00112105" w:rsidRPr="003377C4" w:rsidRDefault="008F3EA2" w:rsidP="00121451">
      <w:pPr>
        <w:spacing w:after="0" w:line="240" w:lineRule="auto"/>
        <w:jc w:val="center"/>
        <w:rPr>
          <w:rFonts w:ascii="Times New Roman" w:eastAsia="宋体" w:hAnsi="Times New Roman" w:cs="Times New Roman"/>
          <w:bCs/>
          <w:kern w:val="0"/>
          <w:sz w:val="21"/>
          <w:szCs w:val="21"/>
          <w14:ligatures w14:val="none"/>
        </w:rPr>
      </w:pPr>
      <w:r w:rsidRPr="003377C4">
        <w:rPr>
          <w:rFonts w:ascii="Times New Roman" w:eastAsia="宋体" w:hAnsi="Times New Roman" w:cs="Times New Roman" w:hint="eastAsia"/>
          <w:bCs/>
          <w:kern w:val="0"/>
          <w:sz w:val="21"/>
          <w:szCs w:val="21"/>
          <w14:ligatures w14:val="none"/>
        </w:rPr>
        <w:t>表</w:t>
      </w:r>
      <w:r w:rsidRPr="003377C4">
        <w:rPr>
          <w:rFonts w:ascii="Times New Roman" w:eastAsia="宋体" w:hAnsi="Times New Roman" w:cs="Times New Roman" w:hint="eastAsia"/>
          <w:bCs/>
          <w:kern w:val="0"/>
          <w:sz w:val="21"/>
          <w:szCs w:val="21"/>
          <w14:ligatures w14:val="none"/>
        </w:rPr>
        <w:t xml:space="preserve">1. </w:t>
      </w:r>
      <w:r w:rsidRPr="003377C4">
        <w:rPr>
          <w:rFonts w:ascii="Times New Roman" w:eastAsia="宋体" w:hAnsi="Times New Roman" w:cs="Times New Roman" w:hint="eastAsia"/>
          <w:bCs/>
          <w:kern w:val="0"/>
          <w:sz w:val="21"/>
          <w:szCs w:val="21"/>
          <w14:ligatures w14:val="none"/>
        </w:rPr>
        <w:t>融合策略对比实验结果</w:t>
      </w:r>
    </w:p>
    <w:tbl>
      <w:tblPr>
        <w:tblStyle w:val="af4"/>
        <w:tblW w:w="0" w:type="auto"/>
        <w:tblBorders>
          <w:top w:val="single" w:sz="12" w:space="0" w:color="000000" w:themeColor="text1"/>
          <w:left w:val="none" w:sz="0" w:space="0" w:color="auto"/>
          <w:bottom w:val="single" w:sz="12" w:space="0" w:color="000000" w:themeColor="text1"/>
          <w:right w:val="none" w:sz="0" w:space="0" w:color="auto"/>
          <w:insideH w:val="none" w:sz="0" w:space="0" w:color="auto"/>
          <w:insideV w:val="none" w:sz="0" w:space="0" w:color="auto"/>
        </w:tblBorders>
        <w:tblLook w:val="04A0" w:firstRow="1" w:lastRow="0" w:firstColumn="1" w:lastColumn="0" w:noHBand="0" w:noVBand="1"/>
      </w:tblPr>
      <w:tblGrid>
        <w:gridCol w:w="2074"/>
        <w:gridCol w:w="2074"/>
        <w:gridCol w:w="2074"/>
        <w:gridCol w:w="2074"/>
      </w:tblGrid>
      <w:tr w:rsidR="001673AA" w14:paraId="40EA997D" w14:textId="77777777" w:rsidTr="005A6293">
        <w:tc>
          <w:tcPr>
            <w:tcW w:w="2074" w:type="dxa"/>
            <w:tcBorders>
              <w:top w:val="single" w:sz="12" w:space="0" w:color="000000" w:themeColor="text1"/>
              <w:bottom w:val="single" w:sz="6" w:space="0" w:color="000000" w:themeColor="text1"/>
            </w:tcBorders>
          </w:tcPr>
          <w:p w14:paraId="129994CF" w14:textId="77777777" w:rsidR="00674F85" w:rsidRPr="003377C4" w:rsidRDefault="008F3EA2" w:rsidP="003377C4">
            <w:pPr>
              <w:ind w:firstLineChars="200" w:firstLine="420"/>
              <w:jc w:val="both"/>
              <w:rPr>
                <w:rFonts w:ascii="Times New Roman" w:eastAsia="宋体" w:hAnsi="Times New Roman" w:cs="Times New Roman"/>
                <w:bCs/>
                <w:kern w:val="0"/>
                <w:sz w:val="21"/>
                <w:szCs w:val="21"/>
                <w14:ligatures w14:val="none"/>
              </w:rPr>
            </w:pPr>
            <w:r w:rsidRPr="003377C4">
              <w:rPr>
                <w:rFonts w:ascii="Times New Roman" w:eastAsia="宋体" w:hAnsi="Times New Roman" w:cs="Times New Roman" w:hint="eastAsia"/>
                <w:bCs/>
                <w:kern w:val="0"/>
                <w:sz w:val="21"/>
                <w:szCs w:val="21"/>
                <w14:ligatures w14:val="none"/>
              </w:rPr>
              <w:t>融合方法</w:t>
            </w:r>
          </w:p>
        </w:tc>
        <w:tc>
          <w:tcPr>
            <w:tcW w:w="2074" w:type="dxa"/>
            <w:tcBorders>
              <w:top w:val="single" w:sz="12" w:space="0" w:color="000000" w:themeColor="text1"/>
              <w:bottom w:val="single" w:sz="6" w:space="0" w:color="000000" w:themeColor="text1"/>
            </w:tcBorders>
          </w:tcPr>
          <w:p w14:paraId="28EE84FE" w14:textId="77777777" w:rsidR="00674F85" w:rsidRPr="003377C4" w:rsidRDefault="008F3EA2" w:rsidP="003377C4">
            <w:pPr>
              <w:ind w:firstLineChars="200" w:firstLine="420"/>
              <w:jc w:val="both"/>
              <w:rPr>
                <w:rFonts w:ascii="Times New Roman" w:eastAsia="宋体" w:hAnsi="Times New Roman" w:cs="Times New Roman"/>
                <w:bCs/>
                <w:kern w:val="0"/>
                <w:sz w:val="21"/>
                <w:szCs w:val="21"/>
                <w14:ligatures w14:val="none"/>
              </w:rPr>
            </w:pPr>
            <w:r w:rsidRPr="003377C4">
              <w:rPr>
                <w:rFonts w:ascii="Times New Roman" w:eastAsia="宋体" w:hAnsi="Times New Roman" w:cs="Times New Roman"/>
                <w:bCs/>
                <w:kern w:val="0"/>
                <w:sz w:val="21"/>
                <w:szCs w:val="21"/>
                <w14:ligatures w14:val="none"/>
              </w:rPr>
              <w:t>MSE (×10⁻</w:t>
            </w:r>
            <w:r w:rsidRPr="003377C4">
              <w:rPr>
                <w:rFonts w:ascii="Times New Roman" w:eastAsia="宋体" w:hAnsi="Times New Roman" w:cs="Times New Roman" w:hint="eastAsia"/>
                <w:bCs/>
                <w:kern w:val="0"/>
                <w:sz w:val="21"/>
                <w:szCs w:val="21"/>
                <w14:ligatures w14:val="none"/>
              </w:rPr>
              <w:t>3</w:t>
            </w:r>
            <w:r w:rsidRPr="003377C4">
              <w:rPr>
                <w:rFonts w:ascii="Times New Roman" w:eastAsia="宋体" w:hAnsi="Times New Roman" w:cs="Times New Roman"/>
                <w:bCs/>
                <w:kern w:val="0"/>
                <w:sz w:val="21"/>
                <w:szCs w:val="21"/>
                <w14:ligatures w14:val="none"/>
              </w:rPr>
              <w:t>)</w:t>
            </w:r>
          </w:p>
        </w:tc>
        <w:tc>
          <w:tcPr>
            <w:tcW w:w="2074" w:type="dxa"/>
            <w:tcBorders>
              <w:top w:val="single" w:sz="12" w:space="0" w:color="000000" w:themeColor="text1"/>
              <w:bottom w:val="single" w:sz="6" w:space="0" w:color="000000" w:themeColor="text1"/>
            </w:tcBorders>
          </w:tcPr>
          <w:p w14:paraId="6170DC2A" w14:textId="77777777" w:rsidR="00674F85" w:rsidRPr="003377C4" w:rsidRDefault="008F3EA2" w:rsidP="003377C4">
            <w:pPr>
              <w:ind w:firstLineChars="200" w:firstLine="420"/>
              <w:jc w:val="both"/>
              <w:rPr>
                <w:rFonts w:ascii="Times New Roman" w:eastAsia="宋体" w:hAnsi="Times New Roman" w:cs="Times New Roman"/>
                <w:bCs/>
                <w:kern w:val="0"/>
                <w:sz w:val="21"/>
                <w:szCs w:val="21"/>
                <w14:ligatures w14:val="none"/>
              </w:rPr>
            </w:pPr>
            <w:r w:rsidRPr="003377C4">
              <w:rPr>
                <w:rFonts w:ascii="Times New Roman" w:eastAsia="宋体" w:hAnsi="Times New Roman" w:cs="Times New Roman"/>
                <w:bCs/>
                <w:kern w:val="0"/>
                <w:sz w:val="21"/>
                <w:szCs w:val="21"/>
                <w14:ligatures w14:val="none"/>
              </w:rPr>
              <w:t>RMSE</w:t>
            </w:r>
          </w:p>
        </w:tc>
        <w:tc>
          <w:tcPr>
            <w:tcW w:w="2074" w:type="dxa"/>
            <w:tcBorders>
              <w:top w:val="single" w:sz="12" w:space="0" w:color="000000" w:themeColor="text1"/>
              <w:bottom w:val="single" w:sz="6" w:space="0" w:color="000000" w:themeColor="text1"/>
            </w:tcBorders>
          </w:tcPr>
          <w:p w14:paraId="41BB1392" w14:textId="77777777" w:rsidR="00674F85" w:rsidRPr="003377C4" w:rsidRDefault="008F3EA2" w:rsidP="003377C4">
            <w:pPr>
              <w:ind w:firstLineChars="200" w:firstLine="420"/>
              <w:jc w:val="both"/>
              <w:rPr>
                <w:rFonts w:ascii="Times New Roman" w:eastAsia="宋体" w:hAnsi="Times New Roman" w:cs="Times New Roman"/>
                <w:bCs/>
                <w:kern w:val="0"/>
                <w:sz w:val="21"/>
                <w:szCs w:val="21"/>
                <w14:ligatures w14:val="none"/>
              </w:rPr>
            </w:pPr>
            <w:r w:rsidRPr="003377C4">
              <w:rPr>
                <w:rFonts w:ascii="Times New Roman" w:eastAsia="宋体" w:hAnsi="Times New Roman" w:cs="Times New Roman"/>
                <w:bCs/>
                <w:kern w:val="0"/>
                <w:sz w:val="21"/>
                <w:szCs w:val="21"/>
                <w14:ligatures w14:val="none"/>
              </w:rPr>
              <w:t>R²</w:t>
            </w:r>
          </w:p>
        </w:tc>
      </w:tr>
      <w:tr w:rsidR="001673AA" w14:paraId="441B2107" w14:textId="77777777" w:rsidTr="005A6293">
        <w:tc>
          <w:tcPr>
            <w:tcW w:w="2074" w:type="dxa"/>
            <w:tcBorders>
              <w:top w:val="single" w:sz="6" w:space="0" w:color="000000" w:themeColor="text1"/>
            </w:tcBorders>
          </w:tcPr>
          <w:p w14:paraId="030F14E6" w14:textId="77777777" w:rsidR="00674F85" w:rsidRPr="003377C4" w:rsidRDefault="008F3EA2" w:rsidP="003377C4">
            <w:pPr>
              <w:ind w:firstLineChars="200" w:firstLine="420"/>
              <w:jc w:val="both"/>
              <w:rPr>
                <w:rFonts w:ascii="Times New Roman" w:eastAsia="宋体" w:hAnsi="Times New Roman" w:cs="Times New Roman"/>
                <w:bCs/>
                <w:kern w:val="0"/>
                <w:sz w:val="21"/>
                <w:szCs w:val="21"/>
                <w14:ligatures w14:val="none"/>
              </w:rPr>
            </w:pPr>
            <w:r w:rsidRPr="003377C4">
              <w:rPr>
                <w:rFonts w:ascii="Times New Roman" w:eastAsia="宋体" w:hAnsi="Times New Roman" w:cs="Times New Roman" w:hint="eastAsia"/>
                <w:bCs/>
                <w:kern w:val="0"/>
                <w:sz w:val="21"/>
                <w:szCs w:val="21"/>
                <w14:ligatures w14:val="none"/>
              </w:rPr>
              <w:t>加权融合</w:t>
            </w:r>
          </w:p>
        </w:tc>
        <w:tc>
          <w:tcPr>
            <w:tcW w:w="2074" w:type="dxa"/>
            <w:tcBorders>
              <w:top w:val="single" w:sz="6" w:space="0" w:color="000000" w:themeColor="text1"/>
            </w:tcBorders>
          </w:tcPr>
          <w:p w14:paraId="74A16FC7" w14:textId="77777777" w:rsidR="00674F85" w:rsidRPr="003377C4" w:rsidRDefault="008F3EA2" w:rsidP="003377C4">
            <w:pPr>
              <w:ind w:firstLineChars="200" w:firstLine="420"/>
              <w:jc w:val="both"/>
              <w:rPr>
                <w:rFonts w:ascii="Times New Roman" w:eastAsia="宋体" w:hAnsi="Times New Roman" w:cs="Times New Roman"/>
                <w:bCs/>
                <w:kern w:val="0"/>
                <w:sz w:val="21"/>
                <w:szCs w:val="21"/>
                <w14:ligatures w14:val="none"/>
              </w:rPr>
            </w:pPr>
            <w:r w:rsidRPr="003377C4">
              <w:rPr>
                <w:rFonts w:ascii="Times New Roman" w:eastAsia="宋体" w:hAnsi="Times New Roman" w:cs="Times New Roman" w:hint="eastAsia"/>
                <w:bCs/>
                <w:kern w:val="0"/>
                <w:sz w:val="21"/>
                <w:szCs w:val="21"/>
                <w14:ligatures w14:val="none"/>
              </w:rPr>
              <w:t>1.60</w:t>
            </w:r>
          </w:p>
        </w:tc>
        <w:tc>
          <w:tcPr>
            <w:tcW w:w="2074" w:type="dxa"/>
            <w:tcBorders>
              <w:top w:val="single" w:sz="6" w:space="0" w:color="000000" w:themeColor="text1"/>
            </w:tcBorders>
          </w:tcPr>
          <w:p w14:paraId="704A1649" w14:textId="77777777" w:rsidR="00674F85" w:rsidRPr="003377C4" w:rsidRDefault="008F3EA2" w:rsidP="003377C4">
            <w:pPr>
              <w:ind w:firstLineChars="200" w:firstLine="420"/>
              <w:jc w:val="both"/>
              <w:rPr>
                <w:rFonts w:ascii="Times New Roman" w:eastAsia="宋体" w:hAnsi="Times New Roman" w:cs="Times New Roman"/>
                <w:bCs/>
                <w:kern w:val="0"/>
                <w:sz w:val="21"/>
                <w:szCs w:val="21"/>
                <w14:ligatures w14:val="none"/>
              </w:rPr>
            </w:pPr>
            <w:r w:rsidRPr="003377C4">
              <w:rPr>
                <w:rFonts w:ascii="Times New Roman" w:eastAsia="宋体" w:hAnsi="Times New Roman" w:cs="Times New Roman" w:hint="eastAsia"/>
                <w:bCs/>
                <w:kern w:val="0"/>
                <w:sz w:val="21"/>
                <w:szCs w:val="21"/>
                <w14:ligatures w14:val="none"/>
              </w:rPr>
              <w:t>0.0</w:t>
            </w:r>
            <w:r w:rsidR="00A55B6C" w:rsidRPr="003377C4">
              <w:rPr>
                <w:rFonts w:ascii="Times New Roman" w:eastAsia="宋体" w:hAnsi="Times New Roman" w:cs="Times New Roman" w:hint="eastAsia"/>
                <w:bCs/>
                <w:kern w:val="0"/>
                <w:sz w:val="21"/>
                <w:szCs w:val="21"/>
                <w14:ligatures w14:val="none"/>
              </w:rPr>
              <w:t>40</w:t>
            </w:r>
          </w:p>
        </w:tc>
        <w:tc>
          <w:tcPr>
            <w:tcW w:w="2074" w:type="dxa"/>
            <w:tcBorders>
              <w:top w:val="single" w:sz="6" w:space="0" w:color="000000" w:themeColor="text1"/>
            </w:tcBorders>
          </w:tcPr>
          <w:p w14:paraId="6545DC23" w14:textId="77777777" w:rsidR="00674F85" w:rsidRPr="003377C4" w:rsidRDefault="008F3EA2" w:rsidP="003377C4">
            <w:pPr>
              <w:ind w:firstLineChars="200" w:firstLine="420"/>
              <w:jc w:val="both"/>
              <w:rPr>
                <w:rFonts w:ascii="Times New Roman" w:eastAsia="宋体" w:hAnsi="Times New Roman" w:cs="Times New Roman"/>
                <w:bCs/>
                <w:kern w:val="0"/>
                <w:sz w:val="21"/>
                <w:szCs w:val="21"/>
                <w14:ligatures w14:val="none"/>
              </w:rPr>
            </w:pPr>
            <w:r w:rsidRPr="003377C4">
              <w:rPr>
                <w:rFonts w:ascii="Times New Roman" w:eastAsia="宋体" w:hAnsi="Times New Roman" w:cs="Times New Roman"/>
                <w:bCs/>
                <w:kern w:val="0"/>
                <w:sz w:val="21"/>
                <w:szCs w:val="21"/>
                <w14:ligatures w14:val="none"/>
              </w:rPr>
              <w:t>0.</w:t>
            </w:r>
            <w:r w:rsidR="0072453B" w:rsidRPr="003377C4">
              <w:rPr>
                <w:rFonts w:ascii="Times New Roman" w:eastAsia="宋体" w:hAnsi="Times New Roman" w:cs="Times New Roman" w:hint="eastAsia"/>
                <w:bCs/>
                <w:kern w:val="0"/>
                <w:sz w:val="21"/>
                <w:szCs w:val="21"/>
                <w14:ligatures w14:val="none"/>
              </w:rPr>
              <w:t>961</w:t>
            </w:r>
          </w:p>
        </w:tc>
      </w:tr>
      <w:tr w:rsidR="001673AA" w14:paraId="6006C4E9" w14:textId="77777777" w:rsidTr="005A6293">
        <w:tc>
          <w:tcPr>
            <w:tcW w:w="2074" w:type="dxa"/>
          </w:tcPr>
          <w:p w14:paraId="5FCEDC1D" w14:textId="77777777" w:rsidR="00674F85" w:rsidRPr="003377C4" w:rsidRDefault="008F3EA2" w:rsidP="003377C4">
            <w:pPr>
              <w:ind w:firstLineChars="200" w:firstLine="420"/>
              <w:jc w:val="both"/>
              <w:rPr>
                <w:rFonts w:ascii="Times New Roman" w:eastAsia="宋体" w:hAnsi="Times New Roman" w:cs="Times New Roman"/>
                <w:bCs/>
                <w:kern w:val="0"/>
                <w:sz w:val="21"/>
                <w:szCs w:val="21"/>
                <w14:ligatures w14:val="none"/>
              </w:rPr>
            </w:pPr>
            <w:r w:rsidRPr="003377C4">
              <w:rPr>
                <w:rFonts w:ascii="Times New Roman" w:eastAsia="宋体" w:hAnsi="Times New Roman" w:cs="Times New Roman" w:hint="eastAsia"/>
                <w:bCs/>
                <w:kern w:val="0"/>
                <w:sz w:val="21"/>
                <w:szCs w:val="21"/>
                <w14:ligatures w14:val="none"/>
              </w:rPr>
              <w:t>注意力融合</w:t>
            </w:r>
          </w:p>
        </w:tc>
        <w:tc>
          <w:tcPr>
            <w:tcW w:w="2074" w:type="dxa"/>
          </w:tcPr>
          <w:p w14:paraId="1DDF24D2" w14:textId="77777777" w:rsidR="00674F85" w:rsidRPr="003377C4" w:rsidRDefault="008F3EA2" w:rsidP="003377C4">
            <w:pPr>
              <w:ind w:firstLineChars="200" w:firstLine="420"/>
              <w:jc w:val="both"/>
              <w:rPr>
                <w:rFonts w:ascii="Times New Roman" w:eastAsia="宋体" w:hAnsi="Times New Roman" w:cs="Times New Roman"/>
                <w:bCs/>
                <w:kern w:val="0"/>
                <w:sz w:val="21"/>
                <w:szCs w:val="21"/>
                <w14:ligatures w14:val="none"/>
              </w:rPr>
            </w:pPr>
            <w:r w:rsidRPr="003377C4">
              <w:rPr>
                <w:rFonts w:ascii="Times New Roman" w:eastAsia="宋体" w:hAnsi="Times New Roman" w:cs="Times New Roman" w:hint="eastAsia"/>
                <w:bCs/>
                <w:kern w:val="0"/>
                <w:sz w:val="21"/>
                <w:szCs w:val="21"/>
                <w14:ligatures w14:val="none"/>
              </w:rPr>
              <w:t>2.41</w:t>
            </w:r>
          </w:p>
        </w:tc>
        <w:tc>
          <w:tcPr>
            <w:tcW w:w="2074" w:type="dxa"/>
          </w:tcPr>
          <w:p w14:paraId="14944F6E" w14:textId="77777777" w:rsidR="00674F85" w:rsidRPr="003377C4" w:rsidRDefault="008F3EA2" w:rsidP="003377C4">
            <w:pPr>
              <w:ind w:firstLineChars="200" w:firstLine="420"/>
              <w:jc w:val="both"/>
              <w:rPr>
                <w:rFonts w:ascii="Times New Roman" w:eastAsia="宋体" w:hAnsi="Times New Roman" w:cs="Times New Roman"/>
                <w:bCs/>
                <w:kern w:val="0"/>
                <w:sz w:val="21"/>
                <w:szCs w:val="21"/>
                <w14:ligatures w14:val="none"/>
              </w:rPr>
            </w:pPr>
            <w:r w:rsidRPr="003377C4">
              <w:rPr>
                <w:rFonts w:ascii="Times New Roman" w:eastAsia="宋体" w:hAnsi="Times New Roman" w:cs="Times New Roman" w:hint="eastAsia"/>
                <w:bCs/>
                <w:kern w:val="0"/>
                <w:sz w:val="21"/>
                <w:szCs w:val="21"/>
                <w14:ligatures w14:val="none"/>
              </w:rPr>
              <w:t>0.0</w:t>
            </w:r>
            <w:r w:rsidR="00A55B6C" w:rsidRPr="003377C4">
              <w:rPr>
                <w:rFonts w:ascii="Times New Roman" w:eastAsia="宋体" w:hAnsi="Times New Roman" w:cs="Times New Roman" w:hint="eastAsia"/>
                <w:bCs/>
                <w:kern w:val="0"/>
                <w:sz w:val="21"/>
                <w:szCs w:val="21"/>
                <w14:ligatures w14:val="none"/>
              </w:rPr>
              <w:t>49</w:t>
            </w:r>
          </w:p>
        </w:tc>
        <w:tc>
          <w:tcPr>
            <w:tcW w:w="2074" w:type="dxa"/>
          </w:tcPr>
          <w:p w14:paraId="18B7D8D9" w14:textId="77777777" w:rsidR="00674F85" w:rsidRPr="003377C4" w:rsidRDefault="008F3EA2" w:rsidP="003377C4">
            <w:pPr>
              <w:ind w:firstLineChars="200" w:firstLine="420"/>
              <w:jc w:val="both"/>
              <w:rPr>
                <w:rFonts w:ascii="Times New Roman" w:eastAsia="宋体" w:hAnsi="Times New Roman" w:cs="Times New Roman"/>
                <w:bCs/>
                <w:kern w:val="0"/>
                <w:sz w:val="21"/>
                <w:szCs w:val="21"/>
                <w14:ligatures w14:val="none"/>
              </w:rPr>
            </w:pPr>
            <w:r w:rsidRPr="003377C4">
              <w:rPr>
                <w:rFonts w:ascii="Times New Roman" w:eastAsia="宋体" w:hAnsi="Times New Roman" w:cs="Times New Roman" w:hint="eastAsia"/>
                <w:bCs/>
                <w:kern w:val="0"/>
                <w:sz w:val="21"/>
                <w:szCs w:val="21"/>
                <w14:ligatures w14:val="none"/>
              </w:rPr>
              <w:t>0.9</w:t>
            </w:r>
            <w:r w:rsidR="0072453B" w:rsidRPr="003377C4">
              <w:rPr>
                <w:rFonts w:ascii="Times New Roman" w:eastAsia="宋体" w:hAnsi="Times New Roman" w:cs="Times New Roman" w:hint="eastAsia"/>
                <w:bCs/>
                <w:kern w:val="0"/>
                <w:sz w:val="21"/>
                <w:szCs w:val="21"/>
                <w14:ligatures w14:val="none"/>
              </w:rPr>
              <w:t>53</w:t>
            </w:r>
          </w:p>
        </w:tc>
      </w:tr>
      <w:tr w:rsidR="001673AA" w14:paraId="5793116A" w14:textId="77777777" w:rsidTr="005A6293">
        <w:tc>
          <w:tcPr>
            <w:tcW w:w="2074" w:type="dxa"/>
          </w:tcPr>
          <w:p w14:paraId="7EBD14CE" w14:textId="77777777" w:rsidR="00674F85" w:rsidRPr="003377C4" w:rsidRDefault="008F3EA2" w:rsidP="003377C4">
            <w:pPr>
              <w:ind w:firstLineChars="200" w:firstLine="420"/>
              <w:jc w:val="both"/>
              <w:rPr>
                <w:rFonts w:ascii="Times New Roman" w:eastAsia="宋体" w:hAnsi="Times New Roman" w:cs="Times New Roman"/>
                <w:bCs/>
                <w:kern w:val="0"/>
                <w:sz w:val="21"/>
                <w:szCs w:val="21"/>
                <w14:ligatures w14:val="none"/>
              </w:rPr>
            </w:pPr>
            <w:r w:rsidRPr="003377C4">
              <w:rPr>
                <w:rFonts w:ascii="Times New Roman" w:eastAsia="宋体" w:hAnsi="Times New Roman" w:cs="Times New Roman" w:hint="eastAsia"/>
                <w:bCs/>
                <w:kern w:val="0"/>
                <w:sz w:val="21"/>
                <w:szCs w:val="21"/>
                <w14:ligatures w14:val="none"/>
              </w:rPr>
              <w:t>门控融合</w:t>
            </w:r>
          </w:p>
        </w:tc>
        <w:tc>
          <w:tcPr>
            <w:tcW w:w="2074" w:type="dxa"/>
          </w:tcPr>
          <w:p w14:paraId="36D40DD6" w14:textId="77777777" w:rsidR="00674F85" w:rsidRPr="003377C4" w:rsidRDefault="008F3EA2" w:rsidP="003377C4">
            <w:pPr>
              <w:ind w:firstLineChars="200" w:firstLine="420"/>
              <w:jc w:val="both"/>
              <w:rPr>
                <w:rFonts w:ascii="Times New Roman" w:eastAsia="宋体" w:hAnsi="Times New Roman" w:cs="Times New Roman"/>
                <w:bCs/>
                <w:kern w:val="0"/>
                <w:sz w:val="21"/>
                <w:szCs w:val="21"/>
                <w14:ligatures w14:val="none"/>
              </w:rPr>
            </w:pPr>
            <w:r w:rsidRPr="003377C4">
              <w:rPr>
                <w:rFonts w:ascii="Times New Roman" w:eastAsia="宋体" w:hAnsi="Times New Roman" w:cs="Times New Roman" w:hint="eastAsia"/>
                <w:bCs/>
                <w:kern w:val="0"/>
                <w:sz w:val="21"/>
                <w:szCs w:val="21"/>
                <w14:ligatures w14:val="none"/>
              </w:rPr>
              <w:t>3.3</w:t>
            </w:r>
            <w:r w:rsidR="0003611A" w:rsidRPr="003377C4">
              <w:rPr>
                <w:rFonts w:ascii="Times New Roman" w:eastAsia="宋体" w:hAnsi="Times New Roman" w:cs="Times New Roman" w:hint="eastAsia"/>
                <w:bCs/>
                <w:kern w:val="0"/>
                <w:sz w:val="21"/>
                <w:szCs w:val="21"/>
                <w14:ligatures w14:val="none"/>
              </w:rPr>
              <w:t>9</w:t>
            </w:r>
          </w:p>
        </w:tc>
        <w:tc>
          <w:tcPr>
            <w:tcW w:w="2074" w:type="dxa"/>
          </w:tcPr>
          <w:p w14:paraId="00238CE8" w14:textId="77777777" w:rsidR="00674F85" w:rsidRPr="003377C4" w:rsidRDefault="008F3EA2" w:rsidP="003377C4">
            <w:pPr>
              <w:ind w:firstLineChars="200" w:firstLine="420"/>
              <w:jc w:val="both"/>
              <w:rPr>
                <w:rFonts w:ascii="Times New Roman" w:eastAsia="宋体" w:hAnsi="Times New Roman" w:cs="Times New Roman"/>
                <w:bCs/>
                <w:kern w:val="0"/>
                <w:sz w:val="21"/>
                <w:szCs w:val="21"/>
                <w14:ligatures w14:val="none"/>
              </w:rPr>
            </w:pPr>
            <w:r w:rsidRPr="003377C4">
              <w:rPr>
                <w:rFonts w:ascii="Times New Roman" w:eastAsia="宋体" w:hAnsi="Times New Roman" w:cs="Times New Roman" w:hint="eastAsia"/>
                <w:bCs/>
                <w:kern w:val="0"/>
                <w:sz w:val="21"/>
                <w:szCs w:val="21"/>
                <w14:ligatures w14:val="none"/>
              </w:rPr>
              <w:t>0.0</w:t>
            </w:r>
            <w:r w:rsidR="00A55B6C" w:rsidRPr="003377C4">
              <w:rPr>
                <w:rFonts w:ascii="Times New Roman" w:eastAsia="宋体" w:hAnsi="Times New Roman" w:cs="Times New Roman" w:hint="eastAsia"/>
                <w:bCs/>
                <w:kern w:val="0"/>
                <w:sz w:val="21"/>
                <w:szCs w:val="21"/>
                <w14:ligatures w14:val="none"/>
              </w:rPr>
              <w:t>58</w:t>
            </w:r>
          </w:p>
        </w:tc>
        <w:tc>
          <w:tcPr>
            <w:tcW w:w="2074" w:type="dxa"/>
          </w:tcPr>
          <w:p w14:paraId="6EE162AA" w14:textId="77777777" w:rsidR="00674F85" w:rsidRPr="003377C4" w:rsidRDefault="008F3EA2" w:rsidP="003377C4">
            <w:pPr>
              <w:ind w:firstLineChars="200" w:firstLine="420"/>
              <w:jc w:val="both"/>
              <w:rPr>
                <w:rFonts w:ascii="Times New Roman" w:eastAsia="宋体" w:hAnsi="Times New Roman" w:cs="Times New Roman"/>
                <w:bCs/>
                <w:kern w:val="0"/>
                <w:sz w:val="21"/>
                <w:szCs w:val="21"/>
                <w14:ligatures w14:val="none"/>
              </w:rPr>
            </w:pPr>
            <w:r w:rsidRPr="003377C4">
              <w:rPr>
                <w:rFonts w:ascii="Times New Roman" w:eastAsia="宋体" w:hAnsi="Times New Roman" w:cs="Times New Roman" w:hint="eastAsia"/>
                <w:bCs/>
                <w:kern w:val="0"/>
                <w:sz w:val="21"/>
                <w:szCs w:val="21"/>
                <w14:ligatures w14:val="none"/>
              </w:rPr>
              <w:t>0.</w:t>
            </w:r>
            <w:r w:rsidR="0072453B" w:rsidRPr="003377C4">
              <w:rPr>
                <w:rFonts w:ascii="Times New Roman" w:eastAsia="宋体" w:hAnsi="Times New Roman" w:cs="Times New Roman" w:hint="eastAsia"/>
                <w:bCs/>
                <w:kern w:val="0"/>
                <w:sz w:val="21"/>
                <w:szCs w:val="21"/>
                <w14:ligatures w14:val="none"/>
              </w:rPr>
              <w:t>9</w:t>
            </w:r>
            <w:r w:rsidR="00A55B6C" w:rsidRPr="003377C4">
              <w:rPr>
                <w:rFonts w:ascii="Times New Roman" w:eastAsia="宋体" w:hAnsi="Times New Roman" w:cs="Times New Roman" w:hint="eastAsia"/>
                <w:bCs/>
                <w:kern w:val="0"/>
                <w:sz w:val="21"/>
                <w:szCs w:val="21"/>
                <w14:ligatures w14:val="none"/>
              </w:rPr>
              <w:t>33</w:t>
            </w:r>
          </w:p>
        </w:tc>
      </w:tr>
      <w:tr w:rsidR="001673AA" w14:paraId="5C0F9325" w14:textId="77777777" w:rsidTr="005A6293">
        <w:tc>
          <w:tcPr>
            <w:tcW w:w="2074" w:type="dxa"/>
          </w:tcPr>
          <w:p w14:paraId="400FE8E6" w14:textId="77777777" w:rsidR="00A335EF" w:rsidRPr="003377C4" w:rsidRDefault="00B517F6" w:rsidP="003377C4">
            <w:pPr>
              <w:ind w:firstLineChars="200" w:firstLine="420"/>
              <w:jc w:val="both"/>
              <w:rPr>
                <w:rFonts w:ascii="Times New Roman" w:eastAsia="宋体" w:hAnsi="Times New Roman" w:cs="Times New Roman"/>
                <w:bCs/>
                <w:kern w:val="0"/>
                <w:sz w:val="21"/>
                <w:szCs w:val="21"/>
                <w14:ligatures w14:val="none"/>
              </w:rPr>
            </w:pPr>
            <w:r>
              <w:rPr>
                <w:rFonts w:ascii="Times New Roman" w:eastAsia="宋体" w:hAnsi="Times New Roman" w:cs="Times New Roman" w:hint="eastAsia"/>
                <w:bCs/>
                <w:kern w:val="0"/>
                <w:sz w:val="21"/>
                <w:szCs w:val="21"/>
                <w14:ligatures w14:val="none"/>
              </w:rPr>
              <w:t>特征</w:t>
            </w:r>
            <w:r w:rsidR="008F3EA2" w:rsidRPr="003377C4">
              <w:rPr>
                <w:rFonts w:ascii="Times New Roman" w:eastAsia="宋体" w:hAnsi="Times New Roman" w:cs="Times New Roman" w:hint="eastAsia"/>
                <w:bCs/>
                <w:kern w:val="0"/>
                <w:sz w:val="21"/>
                <w:szCs w:val="21"/>
                <w14:ligatures w14:val="none"/>
              </w:rPr>
              <w:t>拼接融合</w:t>
            </w:r>
          </w:p>
        </w:tc>
        <w:tc>
          <w:tcPr>
            <w:tcW w:w="2074" w:type="dxa"/>
          </w:tcPr>
          <w:p w14:paraId="3D668DC8" w14:textId="77777777" w:rsidR="00A335EF" w:rsidRPr="003377C4" w:rsidRDefault="008F3EA2" w:rsidP="003377C4">
            <w:pPr>
              <w:ind w:firstLineChars="200" w:firstLine="420"/>
              <w:jc w:val="both"/>
              <w:rPr>
                <w:rFonts w:ascii="Times New Roman" w:eastAsia="宋体" w:hAnsi="Times New Roman" w:cs="Times New Roman"/>
                <w:bCs/>
                <w:kern w:val="0"/>
                <w:sz w:val="21"/>
                <w:szCs w:val="21"/>
                <w14:ligatures w14:val="none"/>
              </w:rPr>
            </w:pPr>
            <w:r w:rsidRPr="003377C4">
              <w:rPr>
                <w:rFonts w:ascii="Times New Roman" w:eastAsia="宋体" w:hAnsi="Times New Roman" w:cs="Times New Roman" w:hint="eastAsia"/>
                <w:bCs/>
                <w:kern w:val="0"/>
                <w:sz w:val="21"/>
                <w:szCs w:val="21"/>
                <w14:ligatures w14:val="none"/>
              </w:rPr>
              <w:t>0.75</w:t>
            </w:r>
          </w:p>
        </w:tc>
        <w:tc>
          <w:tcPr>
            <w:tcW w:w="2074" w:type="dxa"/>
          </w:tcPr>
          <w:p w14:paraId="2259FD69" w14:textId="77777777" w:rsidR="00A335EF" w:rsidRPr="003377C4" w:rsidRDefault="008F3EA2" w:rsidP="003377C4">
            <w:pPr>
              <w:ind w:firstLineChars="200" w:firstLine="420"/>
              <w:jc w:val="both"/>
              <w:rPr>
                <w:rFonts w:ascii="Times New Roman" w:eastAsia="宋体" w:hAnsi="Times New Roman" w:cs="Times New Roman"/>
                <w:bCs/>
                <w:kern w:val="0"/>
                <w:sz w:val="21"/>
                <w:szCs w:val="21"/>
                <w14:ligatures w14:val="none"/>
              </w:rPr>
            </w:pPr>
            <w:r w:rsidRPr="003377C4">
              <w:rPr>
                <w:rFonts w:ascii="Times New Roman" w:eastAsia="宋体" w:hAnsi="Times New Roman" w:cs="Times New Roman" w:hint="eastAsia"/>
                <w:bCs/>
                <w:kern w:val="0"/>
                <w:sz w:val="21"/>
                <w:szCs w:val="21"/>
                <w14:ligatures w14:val="none"/>
              </w:rPr>
              <w:t>0.027</w:t>
            </w:r>
          </w:p>
        </w:tc>
        <w:tc>
          <w:tcPr>
            <w:tcW w:w="2074" w:type="dxa"/>
          </w:tcPr>
          <w:p w14:paraId="715B711E" w14:textId="77777777" w:rsidR="00A335EF" w:rsidRPr="003377C4" w:rsidRDefault="008F3EA2" w:rsidP="003377C4">
            <w:pPr>
              <w:ind w:firstLineChars="200" w:firstLine="420"/>
              <w:jc w:val="both"/>
              <w:rPr>
                <w:rFonts w:ascii="Times New Roman" w:eastAsia="宋体" w:hAnsi="Times New Roman" w:cs="Times New Roman"/>
                <w:bCs/>
                <w:kern w:val="0"/>
                <w:sz w:val="21"/>
                <w:szCs w:val="21"/>
                <w14:ligatures w14:val="none"/>
              </w:rPr>
            </w:pPr>
            <w:r w:rsidRPr="003377C4">
              <w:rPr>
                <w:rFonts w:ascii="Times New Roman" w:eastAsia="宋体" w:hAnsi="Times New Roman" w:cs="Times New Roman" w:hint="eastAsia"/>
                <w:bCs/>
                <w:kern w:val="0"/>
                <w:sz w:val="21"/>
                <w:szCs w:val="21"/>
                <w14:ligatures w14:val="none"/>
              </w:rPr>
              <w:t>0.985</w:t>
            </w:r>
          </w:p>
        </w:tc>
      </w:tr>
    </w:tbl>
    <w:p w14:paraId="5C8CC709" w14:textId="5E3A20D7" w:rsidR="00986CF6" w:rsidRPr="00E36C2D" w:rsidRDefault="008F3EA2" w:rsidP="00E36C2D">
      <w:pPr>
        <w:spacing w:after="0" w:line="240" w:lineRule="auto"/>
        <w:jc w:val="both"/>
        <w:rPr>
          <w:rFonts w:ascii="Times New Roman" w:eastAsia="宋体" w:hAnsi="Times New Roman" w:cs="Times New Roman"/>
          <w:b/>
          <w:sz w:val="21"/>
          <w:szCs w:val="21"/>
          <w14:ligatures w14:val="none"/>
        </w:rPr>
      </w:pPr>
      <w:r>
        <w:rPr>
          <w:rFonts w:ascii="Times New Roman" w:eastAsia="宋体" w:hAnsi="Times New Roman" w:cs="Times New Roman"/>
          <w:b/>
          <w:sz w:val="21"/>
          <w:szCs w:val="21"/>
          <w14:ligatures w14:val="none"/>
        </w:rPr>
        <w:t>3</w:t>
      </w:r>
      <w:r w:rsidRPr="00E36C2D">
        <w:rPr>
          <w:rFonts w:ascii="Times New Roman" w:eastAsia="宋体" w:hAnsi="Times New Roman" w:cs="Times New Roman"/>
          <w:b/>
          <w:sz w:val="21"/>
          <w:szCs w:val="21"/>
          <w14:ligatures w14:val="none"/>
        </w:rPr>
        <w:t>.</w:t>
      </w:r>
      <w:r w:rsidR="004D4943">
        <w:rPr>
          <w:rFonts w:ascii="Times New Roman" w:eastAsia="宋体" w:hAnsi="Times New Roman" w:cs="Times New Roman" w:hint="eastAsia"/>
          <w:b/>
          <w:sz w:val="21"/>
          <w:szCs w:val="21"/>
          <w14:ligatures w14:val="none"/>
        </w:rPr>
        <w:t>3</w:t>
      </w:r>
      <w:r w:rsidRPr="00E36C2D">
        <w:rPr>
          <w:rFonts w:ascii="Times New Roman" w:eastAsia="宋体" w:hAnsi="Times New Roman" w:cs="Times New Roman"/>
          <w:b/>
          <w:sz w:val="21"/>
          <w:szCs w:val="21"/>
          <w14:ligatures w14:val="none"/>
        </w:rPr>
        <w:t xml:space="preserve"> </w:t>
      </w:r>
      <w:r w:rsidR="00585180" w:rsidRPr="00E36C2D">
        <w:rPr>
          <w:rFonts w:ascii="Times New Roman" w:eastAsia="宋体" w:hAnsi="Times New Roman" w:cs="Times New Roman"/>
          <w:b/>
          <w:sz w:val="21"/>
          <w:szCs w:val="21"/>
          <w14:ligatures w14:val="none"/>
        </w:rPr>
        <w:t>消融实验</w:t>
      </w:r>
    </w:p>
    <w:p w14:paraId="1FBC80E2" w14:textId="77777777" w:rsidR="00013552" w:rsidRDefault="006A3061" w:rsidP="00614981">
      <w:pPr>
        <w:spacing w:after="0" w:line="240" w:lineRule="auto"/>
        <w:ind w:firstLineChars="200" w:firstLine="420"/>
        <w:jc w:val="both"/>
        <w:rPr>
          <w:rFonts w:ascii="Times New Roman" w:eastAsia="宋体" w:hAnsi="Times New Roman" w:cs="Times New Roman"/>
          <w:bCs/>
          <w:kern w:val="0"/>
          <w:sz w:val="21"/>
          <w:szCs w:val="21"/>
          <w14:ligatures w14:val="none"/>
        </w:rPr>
      </w:pPr>
      <w:r w:rsidRPr="006A3061">
        <w:rPr>
          <w:rFonts w:ascii="Times New Roman" w:eastAsia="宋体" w:hAnsi="Times New Roman" w:cs="Times New Roman"/>
          <w:bCs/>
          <w:kern w:val="0"/>
          <w:sz w:val="21"/>
          <w:szCs w:val="21"/>
          <w14:ligatures w14:val="none"/>
        </w:rPr>
        <w:t>为定量验证</w:t>
      </w:r>
      <w:r w:rsidRPr="006A3061">
        <w:rPr>
          <w:rFonts w:ascii="Times New Roman" w:eastAsia="宋体" w:hAnsi="Times New Roman" w:cs="Times New Roman"/>
          <w:bCs/>
          <w:kern w:val="0"/>
          <w:sz w:val="21"/>
          <w:szCs w:val="21"/>
          <w14:ligatures w14:val="none"/>
        </w:rPr>
        <w:t xml:space="preserve"> DF</w:t>
      </w:r>
      <w:r w:rsidRPr="006A3061">
        <w:rPr>
          <w:rFonts w:ascii="Times New Roman" w:eastAsia="宋体" w:hAnsi="Times New Roman" w:cs="Times New Roman"/>
          <w:bCs/>
          <w:kern w:val="0"/>
          <w:sz w:val="21"/>
          <w:szCs w:val="21"/>
          <w14:ligatures w14:val="none"/>
        </w:rPr>
        <w:noBreakHyphen/>
      </w:r>
      <w:proofErr w:type="spellStart"/>
      <w:r w:rsidRPr="006A3061">
        <w:rPr>
          <w:rFonts w:ascii="Times New Roman" w:eastAsia="宋体" w:hAnsi="Times New Roman" w:cs="Times New Roman"/>
          <w:bCs/>
          <w:kern w:val="0"/>
          <w:sz w:val="21"/>
          <w:szCs w:val="21"/>
          <w14:ligatures w14:val="none"/>
        </w:rPr>
        <w:t>BERNet</w:t>
      </w:r>
      <w:proofErr w:type="spellEnd"/>
      <w:r w:rsidRPr="006A3061">
        <w:rPr>
          <w:rFonts w:ascii="Times New Roman" w:eastAsia="宋体" w:hAnsi="Times New Roman" w:cs="Times New Roman"/>
          <w:bCs/>
          <w:kern w:val="0"/>
          <w:sz w:val="21"/>
          <w:szCs w:val="21"/>
          <w14:ligatures w14:val="none"/>
        </w:rPr>
        <w:t xml:space="preserve"> </w:t>
      </w:r>
      <w:r w:rsidRPr="006A3061">
        <w:rPr>
          <w:rFonts w:ascii="Times New Roman" w:eastAsia="宋体" w:hAnsi="Times New Roman" w:cs="Times New Roman"/>
          <w:bCs/>
          <w:kern w:val="0"/>
          <w:sz w:val="21"/>
          <w:szCs w:val="21"/>
          <w14:ligatures w14:val="none"/>
        </w:rPr>
        <w:t>对误码率的预测性能，本文设置</w:t>
      </w:r>
      <w:r>
        <w:rPr>
          <w:rFonts w:ascii="Times New Roman" w:eastAsia="宋体" w:hAnsi="Times New Roman" w:cs="Times New Roman" w:hint="eastAsia"/>
          <w:bCs/>
          <w:kern w:val="0"/>
          <w:sz w:val="21"/>
          <w:szCs w:val="21"/>
          <w14:ligatures w14:val="none"/>
        </w:rPr>
        <w:t>2</w:t>
      </w:r>
      <w:r w:rsidRPr="006A3061">
        <w:rPr>
          <w:rFonts w:ascii="Times New Roman" w:eastAsia="宋体" w:hAnsi="Times New Roman" w:cs="Times New Roman"/>
          <w:bCs/>
          <w:kern w:val="0"/>
          <w:sz w:val="21"/>
          <w:szCs w:val="21"/>
          <w14:ligatures w14:val="none"/>
        </w:rPr>
        <w:t>组对照模型开展消融实验：仅以原始物理参数为输入的</w:t>
      </w:r>
      <w:r w:rsidRPr="006A3061">
        <w:rPr>
          <w:rFonts w:ascii="Times New Roman" w:eastAsia="宋体" w:hAnsi="Times New Roman" w:cs="Times New Roman"/>
          <w:bCs/>
          <w:kern w:val="0"/>
          <w:sz w:val="21"/>
          <w:szCs w:val="21"/>
          <w14:ligatures w14:val="none"/>
        </w:rPr>
        <w:t xml:space="preserve"> MLP </w:t>
      </w:r>
      <w:r w:rsidRPr="006A3061">
        <w:rPr>
          <w:rFonts w:ascii="Times New Roman" w:eastAsia="宋体" w:hAnsi="Times New Roman" w:cs="Times New Roman"/>
          <w:bCs/>
          <w:kern w:val="0"/>
          <w:sz w:val="21"/>
          <w:szCs w:val="21"/>
          <w14:ligatures w14:val="none"/>
        </w:rPr>
        <w:t>模型（原始数据组）、以及本文构造的工程化物理特征为输入的</w:t>
      </w:r>
      <w:r w:rsidRPr="006A3061">
        <w:rPr>
          <w:rFonts w:ascii="Times New Roman" w:eastAsia="宋体" w:hAnsi="Times New Roman" w:cs="Times New Roman"/>
          <w:bCs/>
          <w:kern w:val="0"/>
          <w:sz w:val="21"/>
          <w:szCs w:val="21"/>
          <w14:ligatures w14:val="none"/>
        </w:rPr>
        <w:t xml:space="preserve"> MLP </w:t>
      </w:r>
      <w:r w:rsidRPr="006A3061">
        <w:rPr>
          <w:rFonts w:ascii="Times New Roman" w:eastAsia="宋体" w:hAnsi="Times New Roman" w:cs="Times New Roman"/>
          <w:bCs/>
          <w:kern w:val="0"/>
          <w:sz w:val="21"/>
          <w:szCs w:val="21"/>
          <w14:ligatures w14:val="none"/>
        </w:rPr>
        <w:t>模型（特征数据组）。</w:t>
      </w:r>
      <w:r w:rsidR="008F3EA2" w:rsidRPr="00614981">
        <w:rPr>
          <w:rFonts w:ascii="Times New Roman" w:eastAsia="宋体" w:hAnsi="Times New Roman" w:cs="Times New Roman"/>
          <w:bCs/>
          <w:kern w:val="0"/>
          <w:sz w:val="21"/>
          <w:szCs w:val="21"/>
          <w14:ligatures w14:val="none"/>
        </w:rPr>
        <w:t>所有模型均在相同数据集上进行优化和评估，性能指标包括</w:t>
      </w:r>
      <w:r w:rsidR="008F3EA2" w:rsidRPr="00614981">
        <w:rPr>
          <w:rFonts w:ascii="Times New Roman" w:eastAsia="宋体" w:hAnsi="Times New Roman" w:cs="Times New Roman"/>
          <w:bCs/>
          <w:kern w:val="0"/>
          <w:sz w:val="21"/>
          <w:szCs w:val="21"/>
          <w14:ligatures w14:val="none"/>
        </w:rPr>
        <w:t>MSE</w:t>
      </w:r>
      <w:r w:rsidR="008F3EA2" w:rsidRPr="00614981">
        <w:rPr>
          <w:rFonts w:ascii="Times New Roman" w:eastAsia="宋体" w:hAnsi="Times New Roman" w:cs="Times New Roman"/>
          <w:bCs/>
          <w:kern w:val="0"/>
          <w:sz w:val="21"/>
          <w:szCs w:val="21"/>
          <w14:ligatures w14:val="none"/>
        </w:rPr>
        <w:t>、</w:t>
      </w:r>
      <w:r w:rsidR="008F3EA2" w:rsidRPr="00614981">
        <w:rPr>
          <w:rFonts w:ascii="Times New Roman" w:eastAsia="宋体" w:hAnsi="Times New Roman" w:cs="Times New Roman"/>
          <w:bCs/>
          <w:kern w:val="0"/>
          <w:sz w:val="21"/>
          <w:szCs w:val="21"/>
          <w14:ligatures w14:val="none"/>
        </w:rPr>
        <w:t>RMSE</w:t>
      </w:r>
      <w:r w:rsidR="008F3EA2" w:rsidRPr="00614981">
        <w:rPr>
          <w:rFonts w:ascii="Times New Roman" w:eastAsia="宋体" w:hAnsi="Times New Roman" w:cs="Times New Roman"/>
          <w:bCs/>
          <w:kern w:val="0"/>
          <w:sz w:val="21"/>
          <w:szCs w:val="21"/>
          <w14:ligatures w14:val="none"/>
        </w:rPr>
        <w:t>和决定系数</w:t>
      </w:r>
      <w:r w:rsidR="008F3EA2" w:rsidRPr="00614981">
        <w:rPr>
          <w:rFonts w:ascii="Times New Roman" w:eastAsia="宋体" w:hAnsi="Times New Roman" w:cs="Times New Roman"/>
          <w:bCs/>
          <w:kern w:val="0"/>
          <w:sz w:val="21"/>
          <w:szCs w:val="21"/>
          <w14:ligatures w14:val="none"/>
        </w:rPr>
        <w:t>R²</w:t>
      </w:r>
      <w:r w:rsidR="008F3EA2" w:rsidRPr="00614981">
        <w:rPr>
          <w:rFonts w:ascii="Times New Roman" w:eastAsia="宋体" w:hAnsi="Times New Roman" w:cs="Times New Roman"/>
          <w:bCs/>
          <w:kern w:val="0"/>
          <w:sz w:val="21"/>
          <w:szCs w:val="21"/>
          <w14:ligatures w14:val="none"/>
        </w:rPr>
        <w:t>。结果如表</w:t>
      </w:r>
      <w:r>
        <w:rPr>
          <w:rFonts w:ascii="Times New Roman" w:eastAsia="宋体" w:hAnsi="Times New Roman" w:cs="Times New Roman" w:hint="eastAsia"/>
          <w:bCs/>
          <w:kern w:val="0"/>
          <w:sz w:val="21"/>
          <w:szCs w:val="21"/>
          <w14:ligatures w14:val="none"/>
        </w:rPr>
        <w:t>2</w:t>
      </w:r>
      <w:r w:rsidR="008F3EA2">
        <w:rPr>
          <w:rFonts w:ascii="Times New Roman" w:eastAsia="宋体" w:hAnsi="Times New Roman" w:cs="Times New Roman" w:hint="eastAsia"/>
          <w:bCs/>
          <w:kern w:val="0"/>
          <w:sz w:val="21"/>
          <w:szCs w:val="21"/>
          <w14:ligatures w14:val="none"/>
        </w:rPr>
        <w:t>所示。</w:t>
      </w:r>
    </w:p>
    <w:p w14:paraId="1DA92510" w14:textId="77777777" w:rsidR="004F3B2F" w:rsidRPr="004F3B2F" w:rsidRDefault="008F3EA2" w:rsidP="004F3B2F">
      <w:pPr>
        <w:spacing w:after="0" w:line="240" w:lineRule="auto"/>
        <w:jc w:val="center"/>
        <w:rPr>
          <w:rFonts w:ascii="Times New Roman" w:eastAsia="宋体" w:hAnsi="Times New Roman" w:cs="Times New Roman"/>
          <w:bCs/>
          <w:kern w:val="0"/>
          <w:sz w:val="21"/>
          <w:szCs w:val="21"/>
          <w14:ligatures w14:val="none"/>
        </w:rPr>
      </w:pPr>
      <w:r w:rsidRPr="004F3B2F">
        <w:rPr>
          <w:rFonts w:ascii="Times New Roman" w:eastAsia="宋体" w:hAnsi="Times New Roman" w:cs="Times New Roman" w:hint="eastAsia"/>
          <w:bCs/>
          <w:kern w:val="0"/>
          <w:sz w:val="21"/>
          <w:szCs w:val="21"/>
          <w14:ligatures w14:val="none"/>
        </w:rPr>
        <w:t>表</w:t>
      </w:r>
      <w:r w:rsidRPr="004F3B2F">
        <w:rPr>
          <w:rFonts w:ascii="Times New Roman" w:eastAsia="宋体" w:hAnsi="Times New Roman" w:cs="Times New Roman" w:hint="eastAsia"/>
          <w:bCs/>
          <w:kern w:val="0"/>
          <w:sz w:val="21"/>
          <w:szCs w:val="21"/>
          <w14:ligatures w14:val="none"/>
        </w:rPr>
        <w:t xml:space="preserve">2. </w:t>
      </w:r>
      <w:r w:rsidRPr="004F3B2F">
        <w:rPr>
          <w:rFonts w:ascii="Times New Roman" w:eastAsia="宋体" w:hAnsi="Times New Roman" w:cs="Times New Roman" w:hint="eastAsia"/>
          <w:bCs/>
          <w:kern w:val="0"/>
          <w:sz w:val="21"/>
          <w:szCs w:val="21"/>
          <w14:ligatures w14:val="none"/>
        </w:rPr>
        <w:t>消融实验结果</w:t>
      </w:r>
    </w:p>
    <w:tbl>
      <w:tblPr>
        <w:tblStyle w:val="af4"/>
        <w:tblW w:w="8377" w:type="dxa"/>
        <w:tblBorders>
          <w:top w:val="single" w:sz="12" w:space="0" w:color="000000" w:themeColor="text1"/>
          <w:left w:val="none" w:sz="0" w:space="0" w:color="auto"/>
          <w:bottom w:val="single" w:sz="12" w:space="0" w:color="000000" w:themeColor="text1"/>
          <w:right w:val="none" w:sz="0" w:space="0" w:color="auto"/>
          <w:insideH w:val="none" w:sz="0" w:space="0" w:color="auto"/>
          <w:insideV w:val="none" w:sz="0" w:space="0" w:color="auto"/>
        </w:tblBorders>
        <w:tblLook w:val="04A0" w:firstRow="1" w:lastRow="0" w:firstColumn="1" w:lastColumn="0" w:noHBand="0" w:noVBand="1"/>
      </w:tblPr>
      <w:tblGrid>
        <w:gridCol w:w="2094"/>
        <w:gridCol w:w="2094"/>
        <w:gridCol w:w="2094"/>
        <w:gridCol w:w="2095"/>
      </w:tblGrid>
      <w:tr w:rsidR="006A3061" w14:paraId="78872874" w14:textId="77777777" w:rsidTr="00993D65">
        <w:trPr>
          <w:trHeight w:val="144"/>
        </w:trPr>
        <w:tc>
          <w:tcPr>
            <w:tcW w:w="2094" w:type="dxa"/>
            <w:tcBorders>
              <w:top w:val="single" w:sz="12" w:space="0" w:color="000000" w:themeColor="text1"/>
              <w:bottom w:val="single" w:sz="6" w:space="0" w:color="000000" w:themeColor="text1"/>
            </w:tcBorders>
          </w:tcPr>
          <w:p w14:paraId="7CFF8ACF" w14:textId="77777777" w:rsidR="006A3061" w:rsidRDefault="006A3061" w:rsidP="00A335EF">
            <w:pPr>
              <w:jc w:val="center"/>
              <w:rPr>
                <w:rFonts w:hint="eastAsia"/>
              </w:rPr>
            </w:pPr>
            <w:r w:rsidRPr="00C15E20">
              <w:t>实验组</w:t>
            </w:r>
          </w:p>
        </w:tc>
        <w:tc>
          <w:tcPr>
            <w:tcW w:w="2094" w:type="dxa"/>
            <w:tcBorders>
              <w:top w:val="single" w:sz="12" w:space="0" w:color="000000" w:themeColor="text1"/>
              <w:bottom w:val="single" w:sz="6" w:space="0" w:color="000000" w:themeColor="text1"/>
            </w:tcBorders>
          </w:tcPr>
          <w:p w14:paraId="727D29A6" w14:textId="77777777" w:rsidR="006A3061" w:rsidRDefault="006A3061" w:rsidP="00A335EF">
            <w:pPr>
              <w:jc w:val="center"/>
              <w:rPr>
                <w:rFonts w:hint="eastAsia"/>
              </w:rPr>
            </w:pPr>
            <w:r w:rsidRPr="002A2547">
              <w:t>MSE (×10</w:t>
            </w:r>
            <w:r w:rsidRPr="002A2547">
              <w:rPr>
                <w:rFonts w:ascii="Cambria Math" w:hAnsi="Cambria Math" w:cs="Cambria Math"/>
              </w:rPr>
              <w:t>⁻</w:t>
            </w:r>
            <w:r w:rsidRPr="004308BB">
              <w:rPr>
                <w:rFonts w:ascii="Cambria Math" w:hAnsi="Cambria Math" w:cs="Cambria Math" w:hint="eastAsia"/>
                <w:vertAlign w:val="superscript"/>
              </w:rPr>
              <w:t>3</w:t>
            </w:r>
            <w:r w:rsidRPr="002A2547">
              <w:t>)</w:t>
            </w:r>
          </w:p>
        </w:tc>
        <w:tc>
          <w:tcPr>
            <w:tcW w:w="2094" w:type="dxa"/>
            <w:tcBorders>
              <w:top w:val="single" w:sz="12" w:space="0" w:color="000000" w:themeColor="text1"/>
              <w:bottom w:val="single" w:sz="6" w:space="0" w:color="000000" w:themeColor="text1"/>
            </w:tcBorders>
          </w:tcPr>
          <w:p w14:paraId="46B3A849" w14:textId="77777777" w:rsidR="006A3061" w:rsidRDefault="006A3061" w:rsidP="00A335EF">
            <w:pPr>
              <w:jc w:val="center"/>
              <w:rPr>
                <w:rFonts w:hint="eastAsia"/>
              </w:rPr>
            </w:pPr>
            <w:r w:rsidRPr="002A2547">
              <w:t>RMSE</w:t>
            </w:r>
          </w:p>
        </w:tc>
        <w:tc>
          <w:tcPr>
            <w:tcW w:w="2095" w:type="dxa"/>
            <w:tcBorders>
              <w:top w:val="single" w:sz="12" w:space="0" w:color="000000" w:themeColor="text1"/>
              <w:bottom w:val="single" w:sz="6" w:space="0" w:color="000000" w:themeColor="text1"/>
            </w:tcBorders>
          </w:tcPr>
          <w:p w14:paraId="754BD068" w14:textId="77777777" w:rsidR="006A3061" w:rsidRDefault="006A3061" w:rsidP="00A335EF">
            <w:pPr>
              <w:jc w:val="center"/>
              <w:rPr>
                <w:rFonts w:hint="eastAsia"/>
              </w:rPr>
            </w:pPr>
            <w:r w:rsidRPr="002A2547">
              <w:t>R²</w:t>
            </w:r>
          </w:p>
        </w:tc>
      </w:tr>
      <w:tr w:rsidR="006A3061" w14:paraId="4668894F" w14:textId="77777777" w:rsidTr="00993D65">
        <w:trPr>
          <w:trHeight w:val="399"/>
        </w:trPr>
        <w:tc>
          <w:tcPr>
            <w:tcW w:w="2094" w:type="dxa"/>
            <w:tcBorders>
              <w:top w:val="single" w:sz="6" w:space="0" w:color="000000" w:themeColor="text1"/>
            </w:tcBorders>
          </w:tcPr>
          <w:p w14:paraId="7427E1F3" w14:textId="77777777" w:rsidR="006A3061" w:rsidRDefault="006A3061" w:rsidP="00D731AE">
            <w:pPr>
              <w:jc w:val="center"/>
              <w:rPr>
                <w:rFonts w:hint="eastAsia"/>
              </w:rPr>
            </w:pPr>
            <w:r w:rsidRPr="00C15E20">
              <w:t>原始</w:t>
            </w:r>
            <w:r>
              <w:rPr>
                <w:rFonts w:hint="eastAsia"/>
              </w:rPr>
              <w:t>数据</w:t>
            </w:r>
          </w:p>
        </w:tc>
        <w:tc>
          <w:tcPr>
            <w:tcW w:w="2094" w:type="dxa"/>
            <w:tcBorders>
              <w:top w:val="single" w:sz="6" w:space="0" w:color="000000" w:themeColor="text1"/>
            </w:tcBorders>
          </w:tcPr>
          <w:p w14:paraId="39141233" w14:textId="77777777" w:rsidR="006A3061" w:rsidRDefault="006A3061" w:rsidP="00D731AE">
            <w:pPr>
              <w:jc w:val="center"/>
              <w:rPr>
                <w:rFonts w:hint="eastAsia"/>
              </w:rPr>
            </w:pPr>
            <w:r w:rsidRPr="005B7F31">
              <w:rPr>
                <w:rFonts w:hint="eastAsia"/>
              </w:rPr>
              <w:t>3.23</w:t>
            </w:r>
          </w:p>
        </w:tc>
        <w:tc>
          <w:tcPr>
            <w:tcW w:w="2094" w:type="dxa"/>
            <w:tcBorders>
              <w:top w:val="single" w:sz="6" w:space="0" w:color="000000" w:themeColor="text1"/>
            </w:tcBorders>
          </w:tcPr>
          <w:p w14:paraId="520B1028" w14:textId="77777777" w:rsidR="006A3061" w:rsidRDefault="006A3061" w:rsidP="00D731AE">
            <w:pPr>
              <w:jc w:val="center"/>
              <w:rPr>
                <w:rFonts w:hint="eastAsia"/>
              </w:rPr>
            </w:pPr>
            <w:r w:rsidRPr="005B7F31">
              <w:rPr>
                <w:rFonts w:hint="eastAsia"/>
              </w:rPr>
              <w:t>0.056</w:t>
            </w:r>
          </w:p>
        </w:tc>
        <w:tc>
          <w:tcPr>
            <w:tcW w:w="2095" w:type="dxa"/>
            <w:tcBorders>
              <w:top w:val="single" w:sz="6" w:space="0" w:color="000000" w:themeColor="text1"/>
            </w:tcBorders>
          </w:tcPr>
          <w:p w14:paraId="0D77C260" w14:textId="77777777" w:rsidR="006A3061" w:rsidRDefault="006A3061" w:rsidP="00D731AE">
            <w:pPr>
              <w:jc w:val="center"/>
              <w:rPr>
                <w:rFonts w:hint="eastAsia"/>
              </w:rPr>
            </w:pPr>
            <w:r w:rsidRPr="005B7F31">
              <w:rPr>
                <w:rFonts w:hint="eastAsia"/>
              </w:rPr>
              <w:t>0.936</w:t>
            </w:r>
          </w:p>
        </w:tc>
      </w:tr>
      <w:tr w:rsidR="006A3061" w14:paraId="37CB1F1F" w14:textId="77777777" w:rsidTr="00993D65">
        <w:trPr>
          <w:trHeight w:val="399"/>
        </w:trPr>
        <w:tc>
          <w:tcPr>
            <w:tcW w:w="2094" w:type="dxa"/>
          </w:tcPr>
          <w:p w14:paraId="33686A86" w14:textId="77777777" w:rsidR="006A3061" w:rsidRDefault="006A3061" w:rsidP="00D731AE">
            <w:pPr>
              <w:jc w:val="center"/>
              <w:rPr>
                <w:rFonts w:hint="eastAsia"/>
              </w:rPr>
            </w:pPr>
            <w:r>
              <w:rPr>
                <w:rFonts w:hint="eastAsia"/>
              </w:rPr>
              <w:t>特征数据</w:t>
            </w:r>
          </w:p>
        </w:tc>
        <w:tc>
          <w:tcPr>
            <w:tcW w:w="2094" w:type="dxa"/>
          </w:tcPr>
          <w:p w14:paraId="47CB73D1" w14:textId="77777777" w:rsidR="006A3061" w:rsidRDefault="006A3061" w:rsidP="00D731AE">
            <w:pPr>
              <w:jc w:val="center"/>
              <w:rPr>
                <w:rFonts w:hint="eastAsia"/>
              </w:rPr>
            </w:pPr>
            <w:r w:rsidRPr="00045B6A">
              <w:rPr>
                <w:rFonts w:hint="eastAsia"/>
              </w:rPr>
              <w:t>2.21</w:t>
            </w:r>
          </w:p>
        </w:tc>
        <w:tc>
          <w:tcPr>
            <w:tcW w:w="2094" w:type="dxa"/>
          </w:tcPr>
          <w:p w14:paraId="6326EA4C" w14:textId="77777777" w:rsidR="006A3061" w:rsidRDefault="006A3061" w:rsidP="00D731AE">
            <w:pPr>
              <w:jc w:val="center"/>
              <w:rPr>
                <w:rFonts w:hint="eastAsia"/>
              </w:rPr>
            </w:pPr>
            <w:r>
              <w:rPr>
                <w:rFonts w:hint="eastAsia"/>
              </w:rPr>
              <w:t>0.047</w:t>
            </w:r>
          </w:p>
        </w:tc>
        <w:tc>
          <w:tcPr>
            <w:tcW w:w="2095" w:type="dxa"/>
          </w:tcPr>
          <w:p w14:paraId="66F7497D" w14:textId="77777777" w:rsidR="006A3061" w:rsidRDefault="006A3061" w:rsidP="00D731AE">
            <w:pPr>
              <w:jc w:val="center"/>
              <w:rPr>
                <w:rFonts w:hint="eastAsia"/>
              </w:rPr>
            </w:pPr>
            <w:r w:rsidRPr="00045B6A">
              <w:rPr>
                <w:rFonts w:hint="eastAsia"/>
              </w:rPr>
              <w:t>0.956</w:t>
            </w:r>
          </w:p>
        </w:tc>
      </w:tr>
      <w:tr w:rsidR="006A3061" w14:paraId="25241F0C" w14:textId="77777777" w:rsidTr="00993D65">
        <w:trPr>
          <w:trHeight w:val="399"/>
        </w:trPr>
        <w:tc>
          <w:tcPr>
            <w:tcW w:w="2094" w:type="dxa"/>
          </w:tcPr>
          <w:p w14:paraId="0675B285" w14:textId="77777777" w:rsidR="006A3061" w:rsidRDefault="006A3061" w:rsidP="00D731AE">
            <w:pPr>
              <w:jc w:val="center"/>
              <w:rPr>
                <w:rFonts w:hint="eastAsia"/>
              </w:rPr>
            </w:pPr>
            <w:r w:rsidRPr="006A3061">
              <w:t>双流特征融合</w:t>
            </w:r>
          </w:p>
        </w:tc>
        <w:tc>
          <w:tcPr>
            <w:tcW w:w="2094" w:type="dxa"/>
          </w:tcPr>
          <w:p w14:paraId="6C4E4C04" w14:textId="77777777" w:rsidR="006A3061" w:rsidRDefault="006A3061" w:rsidP="00D731AE">
            <w:pPr>
              <w:jc w:val="center"/>
              <w:rPr>
                <w:rFonts w:hint="eastAsia"/>
              </w:rPr>
            </w:pPr>
            <w:r>
              <w:rPr>
                <w:rFonts w:hint="eastAsia"/>
              </w:rPr>
              <w:t>0.75</w:t>
            </w:r>
          </w:p>
        </w:tc>
        <w:tc>
          <w:tcPr>
            <w:tcW w:w="2094" w:type="dxa"/>
          </w:tcPr>
          <w:p w14:paraId="12C71C08" w14:textId="77777777" w:rsidR="006A3061" w:rsidRDefault="006A3061" w:rsidP="00D731AE">
            <w:pPr>
              <w:jc w:val="center"/>
              <w:rPr>
                <w:rFonts w:hint="eastAsia"/>
              </w:rPr>
            </w:pPr>
            <w:r>
              <w:rPr>
                <w:rFonts w:hint="eastAsia"/>
              </w:rPr>
              <w:t>0.027</w:t>
            </w:r>
          </w:p>
        </w:tc>
        <w:tc>
          <w:tcPr>
            <w:tcW w:w="2095" w:type="dxa"/>
          </w:tcPr>
          <w:p w14:paraId="7B8B2C01" w14:textId="77777777" w:rsidR="006A3061" w:rsidRDefault="006A3061" w:rsidP="00D731AE">
            <w:pPr>
              <w:jc w:val="center"/>
              <w:rPr>
                <w:rFonts w:hint="eastAsia"/>
              </w:rPr>
            </w:pPr>
            <w:r w:rsidRPr="00EA272B">
              <w:rPr>
                <w:rFonts w:hint="eastAsia"/>
              </w:rPr>
              <w:t>0.985</w:t>
            </w:r>
          </w:p>
        </w:tc>
      </w:tr>
    </w:tbl>
    <w:p w14:paraId="75C7CC6C" w14:textId="77777777" w:rsidR="008056B9" w:rsidRPr="00D51AE2" w:rsidRDefault="006A3061" w:rsidP="00D51AE2">
      <w:pPr>
        <w:spacing w:after="0" w:line="240" w:lineRule="auto"/>
        <w:ind w:firstLineChars="200" w:firstLine="420"/>
        <w:jc w:val="both"/>
        <w:rPr>
          <w:rFonts w:ascii="Times New Roman" w:eastAsia="宋体" w:hAnsi="Times New Roman" w:cs="Times New Roman"/>
          <w:bCs/>
          <w:kern w:val="0"/>
          <w:sz w:val="21"/>
          <w:szCs w:val="21"/>
          <w14:ligatures w14:val="none"/>
        </w:rPr>
      </w:pPr>
      <w:r>
        <w:rPr>
          <w:rFonts w:ascii="Times New Roman" w:eastAsia="宋体" w:hAnsi="Times New Roman" w:cs="Times New Roman" w:hint="eastAsia"/>
          <w:bCs/>
          <w:kern w:val="0"/>
          <w:sz w:val="21"/>
          <w:szCs w:val="21"/>
          <w14:ligatures w14:val="none"/>
        </w:rPr>
        <w:t>可</w:t>
      </w:r>
      <w:r>
        <w:rPr>
          <w:rFonts w:ascii="Times New Roman" w:eastAsia="宋体" w:hAnsi="Times New Roman" w:cs="Times New Roman"/>
          <w:bCs/>
          <w:kern w:val="0"/>
          <w:sz w:val="21"/>
          <w:szCs w:val="21"/>
          <w14:ligatures w14:val="none"/>
        </w:rPr>
        <w:t>以看出，</w:t>
      </w:r>
      <w:r w:rsidR="008F3EA2" w:rsidRPr="008056B9">
        <w:rPr>
          <w:rFonts w:ascii="Times New Roman" w:eastAsia="宋体" w:hAnsi="Times New Roman" w:cs="Times New Roman"/>
          <w:bCs/>
          <w:kern w:val="0"/>
          <w:sz w:val="21"/>
          <w:szCs w:val="21"/>
          <w14:ligatures w14:val="none"/>
        </w:rPr>
        <w:t>本文提出的</w:t>
      </w:r>
      <w:r w:rsidR="008F3EA2" w:rsidRPr="008056B9">
        <w:rPr>
          <w:rFonts w:ascii="Times New Roman" w:eastAsia="宋体" w:hAnsi="Times New Roman" w:cs="Times New Roman"/>
          <w:bCs/>
          <w:kern w:val="0"/>
          <w:sz w:val="21"/>
          <w:szCs w:val="21"/>
          <w14:ligatures w14:val="none"/>
        </w:rPr>
        <w:t>DF-</w:t>
      </w:r>
      <w:proofErr w:type="spellStart"/>
      <w:r w:rsidR="008F3EA2" w:rsidRPr="008056B9">
        <w:rPr>
          <w:rFonts w:ascii="Times New Roman" w:eastAsia="宋体" w:hAnsi="Times New Roman" w:cs="Times New Roman"/>
          <w:bCs/>
          <w:kern w:val="0"/>
          <w:sz w:val="21"/>
          <w:szCs w:val="21"/>
          <w14:ligatures w14:val="none"/>
        </w:rPr>
        <w:t>BERNet</w:t>
      </w:r>
      <w:proofErr w:type="spellEnd"/>
      <w:r w:rsidR="008F3EA2" w:rsidRPr="008056B9">
        <w:rPr>
          <w:rFonts w:ascii="Times New Roman" w:eastAsia="宋体" w:hAnsi="Times New Roman" w:cs="Times New Roman"/>
          <w:bCs/>
          <w:kern w:val="0"/>
          <w:sz w:val="21"/>
          <w:szCs w:val="21"/>
          <w14:ligatures w14:val="none"/>
        </w:rPr>
        <w:t>模型（</w:t>
      </w:r>
      <w:r w:rsidR="008F3EA2" w:rsidRPr="008056B9">
        <w:rPr>
          <w:rFonts w:ascii="Times New Roman" w:eastAsia="宋体" w:hAnsi="Times New Roman" w:cs="Times New Roman"/>
          <w:bCs/>
          <w:kern w:val="0"/>
          <w:sz w:val="21"/>
          <w:szCs w:val="21"/>
          <w14:ligatures w14:val="none"/>
        </w:rPr>
        <w:t>“</w:t>
      </w:r>
      <w:r w:rsidR="008F3EA2" w:rsidRPr="008056B9">
        <w:rPr>
          <w:rFonts w:ascii="Times New Roman" w:eastAsia="宋体" w:hAnsi="Times New Roman" w:cs="Times New Roman"/>
          <w:bCs/>
          <w:kern w:val="0"/>
          <w:sz w:val="21"/>
          <w:szCs w:val="21"/>
          <w14:ligatures w14:val="none"/>
        </w:rPr>
        <w:t>双流特征融合</w:t>
      </w:r>
      <w:r w:rsidR="008F3EA2" w:rsidRPr="008056B9">
        <w:rPr>
          <w:rFonts w:ascii="Times New Roman" w:eastAsia="宋体" w:hAnsi="Times New Roman" w:cs="Times New Roman"/>
          <w:bCs/>
          <w:kern w:val="0"/>
          <w:sz w:val="21"/>
          <w:szCs w:val="21"/>
          <w14:ligatures w14:val="none"/>
        </w:rPr>
        <w:t>”</w:t>
      </w:r>
      <w:r w:rsidR="008F3EA2" w:rsidRPr="008056B9">
        <w:rPr>
          <w:rFonts w:ascii="Times New Roman" w:eastAsia="宋体" w:hAnsi="Times New Roman" w:cs="Times New Roman"/>
          <w:bCs/>
          <w:kern w:val="0"/>
          <w:sz w:val="21"/>
          <w:szCs w:val="21"/>
          <w14:ligatures w14:val="none"/>
        </w:rPr>
        <w:t>组）展现出最优的预测性能。</w:t>
      </w:r>
      <w:r w:rsidR="008F3EA2" w:rsidRPr="008056B9">
        <w:rPr>
          <w:rFonts w:ascii="Times New Roman" w:eastAsia="宋体" w:hAnsi="Times New Roman" w:cs="Times New Roman"/>
          <w:bCs/>
          <w:kern w:val="0"/>
          <w:sz w:val="21"/>
          <w:szCs w:val="21"/>
          <w14:ligatures w14:val="none"/>
        </w:rPr>
        <w:lastRenderedPageBreak/>
        <w:t>该模型的</w:t>
      </w:r>
      <w:r w:rsidR="008F3EA2" w:rsidRPr="008056B9">
        <w:rPr>
          <w:rFonts w:ascii="Times New Roman" w:eastAsia="宋体" w:hAnsi="Times New Roman" w:cs="Times New Roman"/>
          <w:bCs/>
          <w:kern w:val="0"/>
          <w:sz w:val="21"/>
          <w:szCs w:val="21"/>
          <w14:ligatures w14:val="none"/>
        </w:rPr>
        <w:t>MSE</w:t>
      </w:r>
      <w:r w:rsidR="008F3EA2" w:rsidRPr="008056B9">
        <w:rPr>
          <w:rFonts w:ascii="Times New Roman" w:eastAsia="宋体" w:hAnsi="Times New Roman" w:cs="Times New Roman"/>
          <w:bCs/>
          <w:kern w:val="0"/>
          <w:sz w:val="21"/>
          <w:szCs w:val="21"/>
          <w14:ligatures w14:val="none"/>
        </w:rPr>
        <w:t>进一步大幅降低至</w:t>
      </w:r>
      <w:r w:rsidR="008F3EA2" w:rsidRPr="008056B9">
        <w:rPr>
          <w:rFonts w:ascii="Times New Roman" w:eastAsia="宋体" w:hAnsi="Times New Roman" w:cs="Times New Roman"/>
          <w:bCs/>
          <w:kern w:val="0"/>
          <w:sz w:val="21"/>
          <w:szCs w:val="21"/>
          <w14:ligatures w14:val="none"/>
        </w:rPr>
        <w:t> </w:t>
      </w:r>
      <w:r w:rsidR="009A3A68">
        <w:rPr>
          <w:rFonts w:ascii="Times New Roman" w:eastAsia="宋体" w:hAnsi="Times New Roman" w:cs="Times New Roman" w:hint="eastAsia"/>
          <w:bCs/>
          <w:kern w:val="0"/>
          <w:sz w:val="21"/>
          <w:szCs w:val="21"/>
          <w14:ligatures w14:val="none"/>
        </w:rPr>
        <w:t>0.75</w:t>
      </w:r>
      <w:r w:rsidR="008F3EA2" w:rsidRPr="008056B9">
        <w:rPr>
          <w:rFonts w:ascii="Times New Roman" w:eastAsia="宋体" w:hAnsi="Times New Roman" w:cs="Times New Roman"/>
          <w:bCs/>
          <w:kern w:val="0"/>
          <w:sz w:val="21"/>
          <w:szCs w:val="21"/>
          <w14:ligatures w14:val="none"/>
        </w:rPr>
        <w:t>×10</w:t>
      </w:r>
      <w:r w:rsidR="008F3EA2" w:rsidRPr="009A3A68">
        <w:rPr>
          <w:rFonts w:ascii="Times New Roman" w:eastAsia="宋体" w:hAnsi="Times New Roman" w:cs="Times New Roman"/>
          <w:bCs/>
          <w:kern w:val="0"/>
          <w:sz w:val="21"/>
          <w:szCs w:val="21"/>
          <w:vertAlign w:val="superscript"/>
          <w14:ligatures w14:val="none"/>
        </w:rPr>
        <w:t>−3</w:t>
      </w:r>
      <w:r w:rsidR="008F3EA2" w:rsidRPr="00D51AE2">
        <w:rPr>
          <w:rFonts w:ascii="Times New Roman" w:eastAsia="宋体" w:hAnsi="Times New Roman" w:cs="Times New Roman"/>
          <w:bCs/>
          <w:kern w:val="0"/>
          <w:sz w:val="21"/>
          <w:szCs w:val="21"/>
          <w14:ligatures w14:val="none"/>
        </w:rPr>
        <w:t>，</w:t>
      </w:r>
      <w:r w:rsidR="008F3EA2" w:rsidRPr="00D51AE2">
        <w:rPr>
          <w:rFonts w:ascii="Times New Roman" w:eastAsia="宋体" w:hAnsi="Times New Roman" w:cs="Times New Roman"/>
          <w:bCs/>
          <w:kern w:val="0"/>
          <w:sz w:val="21"/>
          <w:szCs w:val="21"/>
          <w14:ligatures w14:val="none"/>
        </w:rPr>
        <w:t>RMSE</w:t>
      </w:r>
      <w:r>
        <w:rPr>
          <w:rFonts w:ascii="Times New Roman" w:eastAsia="宋体" w:hAnsi="Times New Roman" w:cs="Times New Roman" w:hint="eastAsia"/>
          <w:bCs/>
          <w:kern w:val="0"/>
          <w:sz w:val="21"/>
          <w:szCs w:val="21"/>
          <w14:ligatures w14:val="none"/>
        </w:rPr>
        <w:t>为</w:t>
      </w:r>
      <w:r w:rsidR="008F3EA2" w:rsidRPr="00D51AE2">
        <w:rPr>
          <w:rFonts w:ascii="Times New Roman" w:eastAsia="宋体" w:hAnsi="Times New Roman" w:cs="Times New Roman"/>
          <w:bCs/>
          <w:kern w:val="0"/>
          <w:sz w:val="21"/>
          <w:szCs w:val="21"/>
          <w14:ligatures w14:val="none"/>
        </w:rPr>
        <w:t>0.0</w:t>
      </w:r>
      <w:r w:rsidR="009A3A68">
        <w:rPr>
          <w:rFonts w:ascii="Times New Roman" w:eastAsia="宋体" w:hAnsi="Times New Roman" w:cs="Times New Roman" w:hint="eastAsia"/>
          <w:bCs/>
          <w:kern w:val="0"/>
          <w:sz w:val="21"/>
          <w:szCs w:val="21"/>
          <w14:ligatures w14:val="none"/>
        </w:rPr>
        <w:t>27</w:t>
      </w:r>
      <w:r>
        <w:rPr>
          <w:rFonts w:ascii="Times New Roman" w:eastAsia="宋体" w:hAnsi="Times New Roman" w:cs="Times New Roman" w:hint="eastAsia"/>
          <w:bCs/>
          <w:kern w:val="0"/>
          <w:sz w:val="21"/>
          <w:szCs w:val="21"/>
          <w14:ligatures w14:val="none"/>
        </w:rPr>
        <w:t>，</w:t>
      </w:r>
      <w:r w:rsidR="008F3EA2" w:rsidRPr="00D51AE2">
        <w:rPr>
          <w:rFonts w:ascii="Times New Roman" w:eastAsia="宋体" w:hAnsi="Times New Roman" w:cs="Times New Roman"/>
          <w:bCs/>
          <w:kern w:val="0"/>
          <w:sz w:val="21"/>
          <w:szCs w:val="21"/>
          <w14:ligatures w14:val="none"/>
        </w:rPr>
        <w:t>R²</w:t>
      </w:r>
      <w:r>
        <w:rPr>
          <w:rFonts w:ascii="Times New Roman" w:eastAsia="宋体" w:hAnsi="Times New Roman" w:cs="Times New Roman" w:hint="eastAsia"/>
          <w:bCs/>
          <w:kern w:val="0"/>
          <w:sz w:val="21"/>
          <w:szCs w:val="21"/>
          <w14:ligatures w14:val="none"/>
        </w:rPr>
        <w:t>达到</w:t>
      </w:r>
      <w:r w:rsidR="008F3EA2" w:rsidRPr="00D51AE2">
        <w:rPr>
          <w:rFonts w:ascii="Times New Roman" w:eastAsia="宋体" w:hAnsi="Times New Roman" w:cs="Times New Roman"/>
          <w:bCs/>
          <w:kern w:val="0"/>
          <w:sz w:val="21"/>
          <w:szCs w:val="21"/>
          <w14:ligatures w14:val="none"/>
        </w:rPr>
        <w:t>0.985</w:t>
      </w:r>
      <w:r w:rsidR="008F3EA2" w:rsidRPr="00D51AE2">
        <w:rPr>
          <w:rFonts w:ascii="Times New Roman" w:eastAsia="宋体" w:hAnsi="Times New Roman" w:cs="Times New Roman"/>
          <w:bCs/>
          <w:kern w:val="0"/>
          <w:sz w:val="21"/>
          <w:szCs w:val="21"/>
          <w14:ligatures w14:val="none"/>
        </w:rPr>
        <w:t>。</w:t>
      </w:r>
      <w:r w:rsidRPr="006A3061">
        <w:rPr>
          <w:rFonts w:ascii="Times New Roman" w:eastAsia="宋体" w:hAnsi="Times New Roman" w:cs="Times New Roman"/>
          <w:bCs/>
          <w:kern w:val="0"/>
          <w:sz w:val="21"/>
          <w:szCs w:val="21"/>
          <w14:ligatures w14:val="none"/>
        </w:rPr>
        <w:t>定量对比结果表明：相较于仅采用原始参数输入的基准模型，</w:t>
      </w:r>
      <w:r w:rsidR="008F3EA2" w:rsidRPr="00D51AE2">
        <w:rPr>
          <w:rFonts w:ascii="Times New Roman" w:eastAsia="宋体" w:hAnsi="Times New Roman" w:cs="Times New Roman"/>
          <w:bCs/>
          <w:kern w:val="0"/>
          <w:sz w:val="21"/>
          <w:szCs w:val="21"/>
          <w14:ligatures w14:val="none"/>
        </w:rPr>
        <w:t>DF-</w:t>
      </w:r>
      <w:proofErr w:type="spellStart"/>
      <w:r w:rsidR="008F3EA2" w:rsidRPr="00D51AE2">
        <w:rPr>
          <w:rFonts w:ascii="Times New Roman" w:eastAsia="宋体" w:hAnsi="Times New Roman" w:cs="Times New Roman"/>
          <w:bCs/>
          <w:kern w:val="0"/>
          <w:sz w:val="21"/>
          <w:szCs w:val="21"/>
          <w14:ligatures w14:val="none"/>
        </w:rPr>
        <w:t>BERNet</w:t>
      </w:r>
      <w:proofErr w:type="spellEnd"/>
      <w:r w:rsidR="008F3EA2" w:rsidRPr="00D51AE2">
        <w:rPr>
          <w:rFonts w:ascii="Times New Roman" w:eastAsia="宋体" w:hAnsi="Times New Roman" w:cs="Times New Roman"/>
          <w:bCs/>
          <w:kern w:val="0"/>
          <w:sz w:val="21"/>
          <w:szCs w:val="21"/>
          <w14:ligatures w14:val="none"/>
        </w:rPr>
        <w:t>的</w:t>
      </w:r>
      <w:r w:rsidR="008F3EA2" w:rsidRPr="00D51AE2">
        <w:rPr>
          <w:rFonts w:ascii="Times New Roman" w:eastAsia="宋体" w:hAnsi="Times New Roman" w:cs="Times New Roman"/>
          <w:bCs/>
          <w:kern w:val="0"/>
          <w:sz w:val="21"/>
          <w:szCs w:val="21"/>
          <w14:ligatures w14:val="none"/>
        </w:rPr>
        <w:t>MSE</w:t>
      </w:r>
      <w:r w:rsidR="008F3EA2" w:rsidRPr="00D51AE2">
        <w:rPr>
          <w:rFonts w:ascii="Times New Roman" w:eastAsia="宋体" w:hAnsi="Times New Roman" w:cs="Times New Roman"/>
          <w:bCs/>
          <w:kern w:val="0"/>
          <w:sz w:val="21"/>
          <w:szCs w:val="21"/>
          <w14:ligatures w14:val="none"/>
        </w:rPr>
        <w:t>降低了</w:t>
      </w:r>
      <w:r w:rsidR="009A3A68">
        <w:rPr>
          <w:rFonts w:ascii="Times New Roman" w:eastAsia="宋体" w:hAnsi="Times New Roman" w:cs="Times New Roman" w:hint="eastAsia"/>
          <w:bCs/>
          <w:kern w:val="0"/>
          <w:sz w:val="21"/>
          <w:szCs w:val="21"/>
          <w14:ligatures w14:val="none"/>
        </w:rPr>
        <w:t>7</w:t>
      </w:r>
      <w:r w:rsidR="008F3EA2" w:rsidRPr="00D51AE2">
        <w:rPr>
          <w:rFonts w:ascii="Times New Roman" w:eastAsia="宋体" w:hAnsi="Times New Roman" w:cs="Times New Roman"/>
          <w:bCs/>
          <w:kern w:val="0"/>
          <w:sz w:val="21"/>
          <w:szCs w:val="21"/>
          <w14:ligatures w14:val="none"/>
        </w:rPr>
        <w:t>6</w:t>
      </w:r>
      <w:r w:rsidR="009A3A68">
        <w:rPr>
          <w:rFonts w:ascii="Times New Roman" w:eastAsia="宋体" w:hAnsi="Times New Roman" w:cs="Times New Roman" w:hint="eastAsia"/>
          <w:bCs/>
          <w:kern w:val="0"/>
          <w:sz w:val="21"/>
          <w:szCs w:val="21"/>
          <w14:ligatures w14:val="none"/>
        </w:rPr>
        <w:t>.78</w:t>
      </w:r>
      <w:r w:rsidR="008F3EA2" w:rsidRPr="00D51AE2">
        <w:rPr>
          <w:rFonts w:ascii="Times New Roman" w:eastAsia="宋体" w:hAnsi="Times New Roman" w:cs="Times New Roman"/>
          <w:bCs/>
          <w:kern w:val="0"/>
          <w:sz w:val="21"/>
          <w:szCs w:val="21"/>
          <w14:ligatures w14:val="none"/>
        </w:rPr>
        <w:t>%</w:t>
      </w:r>
      <w:r w:rsidR="008F3EA2" w:rsidRPr="00D51AE2">
        <w:rPr>
          <w:rFonts w:ascii="Times New Roman" w:eastAsia="宋体" w:hAnsi="Times New Roman" w:cs="Times New Roman"/>
          <w:bCs/>
          <w:kern w:val="0"/>
          <w:sz w:val="21"/>
          <w:szCs w:val="21"/>
          <w14:ligatures w14:val="none"/>
        </w:rPr>
        <w:t>；</w:t>
      </w:r>
      <w:r w:rsidRPr="006A3061">
        <w:rPr>
          <w:rFonts w:ascii="Times New Roman" w:eastAsia="宋体" w:hAnsi="Times New Roman" w:cs="Times New Roman"/>
          <w:bCs/>
          <w:kern w:val="0"/>
          <w:sz w:val="21"/>
          <w:szCs w:val="21"/>
          <w14:ligatures w14:val="none"/>
        </w:rPr>
        <w:t>相较于单一工程化特征模型，</w:t>
      </w:r>
      <w:r w:rsidR="008F3EA2" w:rsidRPr="00D51AE2">
        <w:rPr>
          <w:rFonts w:ascii="Times New Roman" w:eastAsia="宋体" w:hAnsi="Times New Roman" w:cs="Times New Roman"/>
          <w:bCs/>
          <w:kern w:val="0"/>
          <w:sz w:val="21"/>
          <w:szCs w:val="21"/>
          <w14:ligatures w14:val="none"/>
        </w:rPr>
        <w:t>MSE</w:t>
      </w:r>
      <w:r w:rsidR="008F3EA2" w:rsidRPr="00D51AE2">
        <w:rPr>
          <w:rFonts w:ascii="Times New Roman" w:eastAsia="宋体" w:hAnsi="Times New Roman" w:cs="Times New Roman"/>
          <w:bCs/>
          <w:kern w:val="0"/>
          <w:sz w:val="21"/>
          <w:szCs w:val="21"/>
          <w14:ligatures w14:val="none"/>
        </w:rPr>
        <w:t>亦降低了</w:t>
      </w:r>
      <w:r w:rsidR="009A3A68">
        <w:rPr>
          <w:rFonts w:ascii="Times New Roman" w:eastAsia="宋体" w:hAnsi="Times New Roman" w:cs="Times New Roman" w:hint="eastAsia"/>
          <w:bCs/>
          <w:kern w:val="0"/>
          <w:sz w:val="21"/>
          <w:szCs w:val="21"/>
          <w14:ligatures w14:val="none"/>
        </w:rPr>
        <w:t>66.06</w:t>
      </w:r>
      <w:r w:rsidR="008F3EA2" w:rsidRPr="00D51AE2">
        <w:rPr>
          <w:rFonts w:ascii="Times New Roman" w:eastAsia="宋体" w:hAnsi="Times New Roman" w:cs="Times New Roman"/>
          <w:bCs/>
          <w:kern w:val="0"/>
          <w:sz w:val="21"/>
          <w:szCs w:val="21"/>
          <w14:ligatures w14:val="none"/>
        </w:rPr>
        <w:t>%</w:t>
      </w:r>
      <w:r w:rsidR="008F3EA2" w:rsidRPr="00D51AE2">
        <w:rPr>
          <w:rFonts w:ascii="Times New Roman" w:eastAsia="宋体" w:hAnsi="Times New Roman" w:cs="Times New Roman"/>
          <w:bCs/>
          <w:kern w:val="0"/>
          <w:sz w:val="21"/>
          <w:szCs w:val="21"/>
          <w14:ligatures w14:val="none"/>
        </w:rPr>
        <w:t>。</w:t>
      </w:r>
      <w:r w:rsidRPr="006A3061">
        <w:rPr>
          <w:rFonts w:ascii="Times New Roman" w:eastAsia="宋体" w:hAnsi="Times New Roman" w:cs="Times New Roman"/>
          <w:bCs/>
          <w:kern w:val="0"/>
          <w:sz w:val="21"/>
          <w:szCs w:val="21"/>
          <w14:ligatures w14:val="none"/>
        </w:rPr>
        <w:t>上述结果充分验证，本文双流架构可实现全局物理参数表征与变换特征深层信息的有效协同融合，充分利用两类特征的互补优势，有效提升模型对复杂传输损伤的表征能力，最终显著改善误码率的预测精度与拟合效果。</w:t>
      </w:r>
    </w:p>
    <w:p w14:paraId="0CFA4CDD" w14:textId="770ABD7B" w:rsidR="00986CF6" w:rsidRPr="008056B9" w:rsidRDefault="008F3EA2" w:rsidP="008056B9">
      <w:pPr>
        <w:spacing w:after="0" w:line="240" w:lineRule="auto"/>
        <w:jc w:val="both"/>
        <w:rPr>
          <w:rFonts w:hint="eastAsia"/>
        </w:rPr>
      </w:pPr>
      <w:r>
        <w:rPr>
          <w:rFonts w:ascii="Times New Roman" w:eastAsia="宋体" w:hAnsi="Times New Roman" w:cs="Times New Roman"/>
          <w:b/>
          <w:sz w:val="21"/>
          <w:szCs w:val="21"/>
          <w14:ligatures w14:val="none"/>
        </w:rPr>
        <w:t>3</w:t>
      </w:r>
      <w:r w:rsidRPr="00614981">
        <w:rPr>
          <w:rFonts w:ascii="Times New Roman" w:eastAsia="宋体" w:hAnsi="Times New Roman" w:cs="Times New Roman"/>
          <w:b/>
          <w:sz w:val="21"/>
          <w:szCs w:val="21"/>
          <w14:ligatures w14:val="none"/>
        </w:rPr>
        <w:t>.</w:t>
      </w:r>
      <w:r w:rsidR="003B6DB2">
        <w:rPr>
          <w:rFonts w:ascii="Times New Roman" w:eastAsia="宋体" w:hAnsi="Times New Roman" w:cs="Times New Roman" w:hint="eastAsia"/>
          <w:b/>
          <w:sz w:val="21"/>
          <w:szCs w:val="21"/>
          <w14:ligatures w14:val="none"/>
        </w:rPr>
        <w:t>4</w:t>
      </w:r>
      <w:r w:rsidRPr="00614981">
        <w:rPr>
          <w:rFonts w:ascii="Times New Roman" w:eastAsia="宋体" w:hAnsi="Times New Roman" w:cs="Times New Roman"/>
          <w:b/>
          <w:sz w:val="21"/>
          <w:szCs w:val="21"/>
          <w14:ligatures w14:val="none"/>
        </w:rPr>
        <w:t xml:space="preserve"> </w:t>
      </w:r>
      <w:r w:rsidR="00585180" w:rsidRPr="00614981">
        <w:rPr>
          <w:rFonts w:ascii="Times New Roman" w:eastAsia="宋体" w:hAnsi="Times New Roman" w:cs="Times New Roman"/>
          <w:b/>
          <w:sz w:val="21"/>
          <w:szCs w:val="21"/>
          <w14:ligatures w14:val="none"/>
        </w:rPr>
        <w:t>对比实验</w:t>
      </w:r>
    </w:p>
    <w:p w14:paraId="7963770C" w14:textId="29D4DE97" w:rsidR="00CB0879" w:rsidRDefault="008F3EA2" w:rsidP="00515E94">
      <w:pPr>
        <w:spacing w:after="0" w:line="240" w:lineRule="auto"/>
        <w:ind w:firstLineChars="200" w:firstLine="420"/>
        <w:jc w:val="both"/>
        <w:rPr>
          <w:rFonts w:ascii="Times New Roman" w:eastAsia="宋体" w:hAnsi="Times New Roman" w:cs="Times New Roman"/>
          <w:bCs/>
          <w:kern w:val="0"/>
          <w:sz w:val="21"/>
          <w:szCs w:val="21"/>
          <w14:ligatures w14:val="none"/>
        </w:rPr>
      </w:pPr>
      <w:r w:rsidRPr="00515E94">
        <w:rPr>
          <w:rFonts w:ascii="Times New Roman" w:eastAsia="宋体" w:hAnsi="Times New Roman" w:cs="Times New Roman"/>
          <w:bCs/>
          <w:kern w:val="0"/>
          <w:sz w:val="21"/>
          <w:szCs w:val="21"/>
          <w14:ligatures w14:val="none"/>
        </w:rPr>
        <w:t>为全面评估本文提出的</w:t>
      </w:r>
      <w:r w:rsidRPr="00515E94">
        <w:rPr>
          <w:rFonts w:ascii="Times New Roman" w:eastAsia="宋体" w:hAnsi="Times New Roman" w:cs="Times New Roman"/>
          <w:bCs/>
          <w:kern w:val="0"/>
          <w:sz w:val="21"/>
          <w:szCs w:val="21"/>
          <w14:ligatures w14:val="none"/>
        </w:rPr>
        <w:t>DF-</w:t>
      </w:r>
      <w:proofErr w:type="spellStart"/>
      <w:r w:rsidRPr="00515E94">
        <w:rPr>
          <w:rFonts w:ascii="Times New Roman" w:eastAsia="宋体" w:hAnsi="Times New Roman" w:cs="Times New Roman"/>
          <w:bCs/>
          <w:kern w:val="0"/>
          <w:sz w:val="21"/>
          <w:szCs w:val="21"/>
          <w14:ligatures w14:val="none"/>
        </w:rPr>
        <w:t>BERNet</w:t>
      </w:r>
      <w:proofErr w:type="spellEnd"/>
      <w:r w:rsidR="003B6187">
        <w:rPr>
          <w:rFonts w:ascii="Times New Roman" w:eastAsia="宋体" w:hAnsi="Times New Roman" w:cs="Times New Roman" w:hint="eastAsia"/>
          <w:bCs/>
          <w:kern w:val="0"/>
          <w:sz w:val="21"/>
          <w:szCs w:val="21"/>
          <w14:ligatures w14:val="none"/>
        </w:rPr>
        <w:t>模型</w:t>
      </w:r>
      <w:r w:rsidRPr="00515E94">
        <w:rPr>
          <w:rFonts w:ascii="Times New Roman" w:eastAsia="宋体" w:hAnsi="Times New Roman" w:cs="Times New Roman"/>
          <w:bCs/>
          <w:kern w:val="0"/>
          <w:sz w:val="21"/>
          <w:szCs w:val="21"/>
          <w14:ligatures w14:val="none"/>
        </w:rPr>
        <w:t>在光通信系统</w:t>
      </w:r>
      <w:r w:rsidRPr="00515E94">
        <w:rPr>
          <w:rFonts w:ascii="Times New Roman" w:eastAsia="宋体" w:hAnsi="Times New Roman" w:cs="Times New Roman"/>
          <w:bCs/>
          <w:kern w:val="0"/>
          <w:sz w:val="21"/>
          <w:szCs w:val="21"/>
          <w14:ligatures w14:val="none"/>
        </w:rPr>
        <w:t>BER</w:t>
      </w:r>
      <w:r w:rsidRPr="00515E94">
        <w:rPr>
          <w:rFonts w:ascii="Times New Roman" w:eastAsia="宋体" w:hAnsi="Times New Roman" w:cs="Times New Roman"/>
          <w:bCs/>
          <w:kern w:val="0"/>
          <w:sz w:val="21"/>
          <w:szCs w:val="21"/>
          <w14:ligatures w14:val="none"/>
        </w:rPr>
        <w:t>预测任务中的性能，将其与多种经典的机器学习回归算法及一个标准的多层感知器模型进行了横向对比。基准对比方法包括随机森林回归（</w:t>
      </w:r>
      <w:r w:rsidRPr="00515E94">
        <w:rPr>
          <w:rFonts w:ascii="Times New Roman" w:eastAsia="宋体" w:hAnsi="Times New Roman" w:cs="Times New Roman"/>
          <w:bCs/>
          <w:kern w:val="0"/>
          <w:sz w:val="21"/>
          <w:szCs w:val="21"/>
          <w14:ligatures w14:val="none"/>
        </w:rPr>
        <w:t>RFR</w:t>
      </w:r>
      <w:r w:rsidRPr="00515E94">
        <w:rPr>
          <w:rFonts w:ascii="Times New Roman" w:eastAsia="宋体" w:hAnsi="Times New Roman" w:cs="Times New Roman"/>
          <w:bCs/>
          <w:kern w:val="0"/>
          <w:sz w:val="21"/>
          <w:szCs w:val="21"/>
          <w14:ligatures w14:val="none"/>
        </w:rPr>
        <w:t>）、支持向量回归（</w:t>
      </w:r>
      <w:r w:rsidRPr="00515E94">
        <w:rPr>
          <w:rFonts w:ascii="Times New Roman" w:eastAsia="宋体" w:hAnsi="Times New Roman" w:cs="Times New Roman"/>
          <w:bCs/>
          <w:kern w:val="0"/>
          <w:sz w:val="21"/>
          <w:szCs w:val="21"/>
          <w14:ligatures w14:val="none"/>
        </w:rPr>
        <w:t>SVR</w:t>
      </w:r>
      <w:r w:rsidRPr="00515E94">
        <w:rPr>
          <w:rFonts w:ascii="Times New Roman" w:eastAsia="宋体" w:hAnsi="Times New Roman" w:cs="Times New Roman"/>
          <w:bCs/>
          <w:kern w:val="0"/>
          <w:sz w:val="21"/>
          <w:szCs w:val="21"/>
          <w14:ligatures w14:val="none"/>
        </w:rPr>
        <w:t>）以及梯度提升树（</w:t>
      </w:r>
      <w:r w:rsidRPr="00515E94">
        <w:rPr>
          <w:rFonts w:ascii="Times New Roman" w:eastAsia="宋体" w:hAnsi="Times New Roman" w:cs="Times New Roman"/>
          <w:bCs/>
          <w:kern w:val="0"/>
          <w:sz w:val="21"/>
          <w:szCs w:val="21"/>
          <w14:ligatures w14:val="none"/>
        </w:rPr>
        <w:t>GBT</w:t>
      </w:r>
      <w:r w:rsidRPr="00515E94">
        <w:rPr>
          <w:rFonts w:ascii="Times New Roman" w:eastAsia="宋体" w:hAnsi="Times New Roman" w:cs="Times New Roman"/>
          <w:bCs/>
          <w:kern w:val="0"/>
          <w:sz w:val="21"/>
          <w:szCs w:val="21"/>
          <w14:ligatures w14:val="none"/>
        </w:rPr>
        <w:t>）。</w:t>
      </w:r>
    </w:p>
    <w:p w14:paraId="77DB1379" w14:textId="77777777" w:rsidR="004F3B2F" w:rsidRPr="00515E94" w:rsidRDefault="008F3EA2" w:rsidP="004F3B2F">
      <w:pPr>
        <w:spacing w:after="0" w:line="240" w:lineRule="auto"/>
        <w:jc w:val="center"/>
        <w:rPr>
          <w:rFonts w:ascii="Times New Roman" w:eastAsia="宋体" w:hAnsi="Times New Roman" w:cs="Times New Roman"/>
          <w:bCs/>
          <w:kern w:val="0"/>
          <w:sz w:val="21"/>
          <w:szCs w:val="21"/>
          <w14:ligatures w14:val="none"/>
        </w:rPr>
      </w:pPr>
      <w:r w:rsidRPr="004F3B2F">
        <w:rPr>
          <w:rFonts w:ascii="Times New Roman" w:eastAsia="宋体" w:hAnsi="Times New Roman" w:cs="Times New Roman" w:hint="eastAsia"/>
          <w:bCs/>
          <w:kern w:val="0"/>
          <w:sz w:val="21"/>
          <w:szCs w:val="21"/>
          <w14:ligatures w14:val="none"/>
        </w:rPr>
        <w:t>表</w:t>
      </w:r>
      <w:r w:rsidR="004A5D97">
        <w:rPr>
          <w:rFonts w:ascii="Times New Roman" w:eastAsia="宋体" w:hAnsi="Times New Roman" w:cs="Times New Roman" w:hint="eastAsia"/>
          <w:bCs/>
          <w:kern w:val="0"/>
          <w:sz w:val="21"/>
          <w:szCs w:val="21"/>
          <w14:ligatures w14:val="none"/>
        </w:rPr>
        <w:t>3</w:t>
      </w:r>
      <w:r w:rsidRPr="004F3B2F">
        <w:rPr>
          <w:rFonts w:ascii="Times New Roman" w:eastAsia="宋体" w:hAnsi="Times New Roman" w:cs="Times New Roman" w:hint="eastAsia"/>
          <w:bCs/>
          <w:kern w:val="0"/>
          <w:sz w:val="21"/>
          <w:szCs w:val="21"/>
          <w14:ligatures w14:val="none"/>
        </w:rPr>
        <w:t xml:space="preserve">. </w:t>
      </w:r>
      <w:r>
        <w:rPr>
          <w:rFonts w:ascii="Times New Roman" w:eastAsia="宋体" w:hAnsi="Times New Roman" w:cs="Times New Roman" w:hint="eastAsia"/>
          <w:bCs/>
          <w:kern w:val="0"/>
          <w:sz w:val="21"/>
          <w:szCs w:val="21"/>
          <w14:ligatures w14:val="none"/>
        </w:rPr>
        <w:t>对比</w:t>
      </w:r>
      <w:r w:rsidRPr="004F3B2F">
        <w:rPr>
          <w:rFonts w:ascii="Times New Roman" w:eastAsia="宋体" w:hAnsi="Times New Roman" w:cs="Times New Roman" w:hint="eastAsia"/>
          <w:bCs/>
          <w:kern w:val="0"/>
          <w:sz w:val="21"/>
          <w:szCs w:val="21"/>
          <w14:ligatures w14:val="none"/>
        </w:rPr>
        <w:t>实验结果</w:t>
      </w:r>
    </w:p>
    <w:tbl>
      <w:tblPr>
        <w:tblStyle w:val="af4"/>
        <w:tblW w:w="0" w:type="auto"/>
        <w:tblBorders>
          <w:top w:val="single" w:sz="12" w:space="0" w:color="000000" w:themeColor="text1"/>
          <w:left w:val="none" w:sz="0" w:space="0" w:color="auto"/>
          <w:bottom w:val="single" w:sz="12" w:space="0" w:color="000000" w:themeColor="text1"/>
          <w:right w:val="none" w:sz="0" w:space="0" w:color="auto"/>
          <w:insideH w:val="none" w:sz="0" w:space="0" w:color="auto"/>
          <w:insideV w:val="none" w:sz="0" w:space="0" w:color="auto"/>
        </w:tblBorders>
        <w:tblLook w:val="04A0" w:firstRow="1" w:lastRow="0" w:firstColumn="1" w:lastColumn="0" w:noHBand="0" w:noVBand="1"/>
      </w:tblPr>
      <w:tblGrid>
        <w:gridCol w:w="2074"/>
        <w:gridCol w:w="2074"/>
        <w:gridCol w:w="2074"/>
        <w:gridCol w:w="2074"/>
      </w:tblGrid>
      <w:tr w:rsidR="001673AA" w14:paraId="68A14261" w14:textId="77777777" w:rsidTr="002A2547">
        <w:tc>
          <w:tcPr>
            <w:tcW w:w="2074" w:type="dxa"/>
            <w:tcBorders>
              <w:top w:val="single" w:sz="12" w:space="0" w:color="000000" w:themeColor="text1"/>
              <w:bottom w:val="single" w:sz="6" w:space="0" w:color="000000" w:themeColor="text1"/>
            </w:tcBorders>
          </w:tcPr>
          <w:p w14:paraId="2A86FC93" w14:textId="77777777" w:rsidR="002A2547" w:rsidRDefault="008F3EA2" w:rsidP="003B6187">
            <w:pPr>
              <w:jc w:val="center"/>
              <w:rPr>
                <w:rFonts w:hint="eastAsia"/>
              </w:rPr>
            </w:pPr>
            <w:r w:rsidRPr="002A2547">
              <w:t>模型类型</w:t>
            </w:r>
          </w:p>
        </w:tc>
        <w:tc>
          <w:tcPr>
            <w:tcW w:w="2074" w:type="dxa"/>
            <w:tcBorders>
              <w:top w:val="single" w:sz="12" w:space="0" w:color="000000" w:themeColor="text1"/>
              <w:bottom w:val="single" w:sz="6" w:space="0" w:color="000000" w:themeColor="text1"/>
            </w:tcBorders>
          </w:tcPr>
          <w:p w14:paraId="1794515F" w14:textId="77777777" w:rsidR="002A2547" w:rsidRDefault="008F3EA2" w:rsidP="003B6187">
            <w:pPr>
              <w:jc w:val="center"/>
              <w:rPr>
                <w:rFonts w:hint="eastAsia"/>
              </w:rPr>
            </w:pPr>
            <w:r w:rsidRPr="002A2547">
              <w:t>MSE (×10</w:t>
            </w:r>
            <w:r w:rsidRPr="002A2547">
              <w:rPr>
                <w:rFonts w:ascii="Cambria Math" w:hAnsi="Cambria Math" w:cs="Cambria Math"/>
              </w:rPr>
              <w:t>⁻</w:t>
            </w:r>
            <w:r w:rsidR="004308BB" w:rsidRPr="004308BB">
              <w:rPr>
                <w:rFonts w:ascii="Cambria Math" w:hAnsi="Cambria Math" w:cs="Cambria Math" w:hint="eastAsia"/>
                <w:vertAlign w:val="superscript"/>
              </w:rPr>
              <w:t>3</w:t>
            </w:r>
            <w:r w:rsidRPr="002A2547">
              <w:t>)</w:t>
            </w:r>
          </w:p>
        </w:tc>
        <w:tc>
          <w:tcPr>
            <w:tcW w:w="2074" w:type="dxa"/>
            <w:tcBorders>
              <w:top w:val="single" w:sz="12" w:space="0" w:color="000000" w:themeColor="text1"/>
              <w:bottom w:val="single" w:sz="6" w:space="0" w:color="000000" w:themeColor="text1"/>
            </w:tcBorders>
          </w:tcPr>
          <w:p w14:paraId="3002654E" w14:textId="77777777" w:rsidR="002A2547" w:rsidRDefault="008F3EA2" w:rsidP="003B6187">
            <w:pPr>
              <w:jc w:val="center"/>
              <w:rPr>
                <w:rFonts w:hint="eastAsia"/>
              </w:rPr>
            </w:pPr>
            <w:r w:rsidRPr="002A2547">
              <w:t>RMSE</w:t>
            </w:r>
          </w:p>
        </w:tc>
        <w:tc>
          <w:tcPr>
            <w:tcW w:w="2074" w:type="dxa"/>
            <w:tcBorders>
              <w:top w:val="single" w:sz="12" w:space="0" w:color="000000" w:themeColor="text1"/>
              <w:bottom w:val="single" w:sz="6" w:space="0" w:color="000000" w:themeColor="text1"/>
            </w:tcBorders>
          </w:tcPr>
          <w:p w14:paraId="66F5393A" w14:textId="77777777" w:rsidR="002A2547" w:rsidRDefault="008F3EA2" w:rsidP="003B6187">
            <w:pPr>
              <w:jc w:val="center"/>
              <w:rPr>
                <w:rFonts w:hint="eastAsia"/>
              </w:rPr>
            </w:pPr>
            <w:r w:rsidRPr="002A2547">
              <w:t>R²</w:t>
            </w:r>
          </w:p>
        </w:tc>
      </w:tr>
      <w:tr w:rsidR="001673AA" w14:paraId="1422BB7F" w14:textId="77777777" w:rsidTr="002A2547">
        <w:tc>
          <w:tcPr>
            <w:tcW w:w="2074" w:type="dxa"/>
            <w:tcBorders>
              <w:top w:val="single" w:sz="6" w:space="0" w:color="000000" w:themeColor="text1"/>
            </w:tcBorders>
          </w:tcPr>
          <w:p w14:paraId="0D7C7B0D" w14:textId="77777777" w:rsidR="002A2547" w:rsidRDefault="008F3EA2" w:rsidP="003B6187">
            <w:pPr>
              <w:jc w:val="center"/>
              <w:rPr>
                <w:rFonts w:hint="eastAsia"/>
              </w:rPr>
            </w:pPr>
            <w:r w:rsidRPr="002A2547">
              <w:t>随机森林回归</w:t>
            </w:r>
          </w:p>
        </w:tc>
        <w:tc>
          <w:tcPr>
            <w:tcW w:w="2074" w:type="dxa"/>
            <w:tcBorders>
              <w:top w:val="single" w:sz="6" w:space="0" w:color="000000" w:themeColor="text1"/>
            </w:tcBorders>
          </w:tcPr>
          <w:p w14:paraId="7B896634" w14:textId="77777777" w:rsidR="002A2547" w:rsidRDefault="008F3EA2" w:rsidP="003B6187">
            <w:pPr>
              <w:jc w:val="center"/>
              <w:rPr>
                <w:rFonts w:hint="eastAsia"/>
              </w:rPr>
            </w:pPr>
            <w:r w:rsidRPr="00983FD2">
              <w:rPr>
                <w:rFonts w:hint="eastAsia"/>
              </w:rPr>
              <w:t>6.05</w:t>
            </w:r>
          </w:p>
        </w:tc>
        <w:tc>
          <w:tcPr>
            <w:tcW w:w="2074" w:type="dxa"/>
            <w:tcBorders>
              <w:top w:val="single" w:sz="6" w:space="0" w:color="000000" w:themeColor="text1"/>
            </w:tcBorders>
          </w:tcPr>
          <w:p w14:paraId="6122D9D7" w14:textId="77777777" w:rsidR="002A2547" w:rsidRDefault="008F3EA2" w:rsidP="003B6187">
            <w:pPr>
              <w:jc w:val="center"/>
              <w:rPr>
                <w:rFonts w:hint="eastAsia"/>
              </w:rPr>
            </w:pPr>
            <w:r w:rsidRPr="00983FD2">
              <w:rPr>
                <w:rFonts w:hint="eastAsia"/>
              </w:rPr>
              <w:t>0.077</w:t>
            </w:r>
          </w:p>
        </w:tc>
        <w:tc>
          <w:tcPr>
            <w:tcW w:w="2074" w:type="dxa"/>
            <w:tcBorders>
              <w:top w:val="single" w:sz="6" w:space="0" w:color="000000" w:themeColor="text1"/>
            </w:tcBorders>
          </w:tcPr>
          <w:p w14:paraId="110BFE2D" w14:textId="77777777" w:rsidR="002A2547" w:rsidRDefault="008F3EA2" w:rsidP="003B6187">
            <w:pPr>
              <w:jc w:val="center"/>
              <w:rPr>
                <w:rFonts w:hint="eastAsia"/>
              </w:rPr>
            </w:pPr>
            <w:r w:rsidRPr="002A2547">
              <w:t>0.88</w:t>
            </w:r>
            <w:r w:rsidR="00983FD2">
              <w:rPr>
                <w:rFonts w:hint="eastAsia"/>
              </w:rPr>
              <w:t>1</w:t>
            </w:r>
          </w:p>
        </w:tc>
      </w:tr>
      <w:tr w:rsidR="001673AA" w14:paraId="607BE5C2" w14:textId="77777777" w:rsidTr="002A2547">
        <w:tc>
          <w:tcPr>
            <w:tcW w:w="2074" w:type="dxa"/>
          </w:tcPr>
          <w:p w14:paraId="137FC4FE" w14:textId="77777777" w:rsidR="002A2547" w:rsidRDefault="008F3EA2" w:rsidP="003B6187">
            <w:pPr>
              <w:jc w:val="center"/>
              <w:rPr>
                <w:rFonts w:hint="eastAsia"/>
              </w:rPr>
            </w:pPr>
            <w:r w:rsidRPr="002A2547">
              <w:t>支持向量回归</w:t>
            </w:r>
          </w:p>
        </w:tc>
        <w:tc>
          <w:tcPr>
            <w:tcW w:w="2074" w:type="dxa"/>
          </w:tcPr>
          <w:p w14:paraId="27B4ED30" w14:textId="77777777" w:rsidR="002A2547" w:rsidRDefault="008F3EA2" w:rsidP="003B6187">
            <w:pPr>
              <w:jc w:val="center"/>
              <w:rPr>
                <w:rFonts w:hint="eastAsia"/>
              </w:rPr>
            </w:pPr>
            <w:r w:rsidRPr="004308BB">
              <w:rPr>
                <w:rFonts w:hint="eastAsia"/>
              </w:rPr>
              <w:t>4.29</w:t>
            </w:r>
          </w:p>
        </w:tc>
        <w:tc>
          <w:tcPr>
            <w:tcW w:w="2074" w:type="dxa"/>
          </w:tcPr>
          <w:p w14:paraId="62FC04A8" w14:textId="77777777" w:rsidR="002A2547" w:rsidRDefault="008F3EA2" w:rsidP="003B6187">
            <w:pPr>
              <w:jc w:val="center"/>
              <w:rPr>
                <w:rFonts w:hint="eastAsia"/>
              </w:rPr>
            </w:pPr>
            <w:r w:rsidRPr="00983FD2">
              <w:rPr>
                <w:rFonts w:hint="eastAsia"/>
              </w:rPr>
              <w:t>0.065</w:t>
            </w:r>
          </w:p>
        </w:tc>
        <w:tc>
          <w:tcPr>
            <w:tcW w:w="2074" w:type="dxa"/>
          </w:tcPr>
          <w:p w14:paraId="794B800A" w14:textId="77777777" w:rsidR="002A2547" w:rsidRDefault="008F3EA2" w:rsidP="003B6187">
            <w:pPr>
              <w:jc w:val="center"/>
              <w:rPr>
                <w:rFonts w:hint="eastAsia"/>
              </w:rPr>
            </w:pPr>
            <w:r w:rsidRPr="004308BB">
              <w:rPr>
                <w:rFonts w:hint="eastAsia"/>
              </w:rPr>
              <w:t>0.915</w:t>
            </w:r>
          </w:p>
        </w:tc>
      </w:tr>
      <w:tr w:rsidR="001673AA" w14:paraId="151ADA0D" w14:textId="77777777" w:rsidTr="002A2547">
        <w:tc>
          <w:tcPr>
            <w:tcW w:w="2074" w:type="dxa"/>
          </w:tcPr>
          <w:p w14:paraId="0C2A337F" w14:textId="77777777" w:rsidR="002A2547" w:rsidRDefault="008F3EA2" w:rsidP="003B6187">
            <w:pPr>
              <w:jc w:val="center"/>
              <w:rPr>
                <w:rFonts w:hint="eastAsia"/>
              </w:rPr>
            </w:pPr>
            <w:r w:rsidRPr="002A2547">
              <w:t>梯度提升树</w:t>
            </w:r>
          </w:p>
        </w:tc>
        <w:tc>
          <w:tcPr>
            <w:tcW w:w="2074" w:type="dxa"/>
          </w:tcPr>
          <w:p w14:paraId="4A0657D1" w14:textId="77777777" w:rsidR="002A2547" w:rsidRDefault="008F3EA2" w:rsidP="003B6187">
            <w:pPr>
              <w:jc w:val="center"/>
              <w:rPr>
                <w:rFonts w:hint="eastAsia"/>
              </w:rPr>
            </w:pPr>
            <w:r w:rsidRPr="00983FD2">
              <w:rPr>
                <w:rFonts w:hint="eastAsia"/>
              </w:rPr>
              <w:t>6.73</w:t>
            </w:r>
          </w:p>
        </w:tc>
        <w:tc>
          <w:tcPr>
            <w:tcW w:w="2074" w:type="dxa"/>
          </w:tcPr>
          <w:p w14:paraId="7063CE1B" w14:textId="77777777" w:rsidR="002A2547" w:rsidRDefault="008F3EA2" w:rsidP="003B6187">
            <w:pPr>
              <w:jc w:val="center"/>
              <w:rPr>
                <w:rFonts w:hint="eastAsia"/>
              </w:rPr>
            </w:pPr>
            <w:r w:rsidRPr="00983FD2">
              <w:rPr>
                <w:rFonts w:hint="eastAsia"/>
              </w:rPr>
              <w:t>0.082</w:t>
            </w:r>
          </w:p>
        </w:tc>
        <w:tc>
          <w:tcPr>
            <w:tcW w:w="2074" w:type="dxa"/>
          </w:tcPr>
          <w:p w14:paraId="3FE6D234" w14:textId="77777777" w:rsidR="002A2547" w:rsidRDefault="008F3EA2" w:rsidP="003B6187">
            <w:pPr>
              <w:jc w:val="center"/>
              <w:rPr>
                <w:rFonts w:hint="eastAsia"/>
              </w:rPr>
            </w:pPr>
            <w:r w:rsidRPr="00983FD2">
              <w:rPr>
                <w:rFonts w:hint="eastAsia"/>
              </w:rPr>
              <w:t>0.867</w:t>
            </w:r>
          </w:p>
        </w:tc>
      </w:tr>
      <w:tr w:rsidR="001673AA" w14:paraId="5E7629F2" w14:textId="77777777" w:rsidTr="002A2547">
        <w:tc>
          <w:tcPr>
            <w:tcW w:w="2074" w:type="dxa"/>
          </w:tcPr>
          <w:p w14:paraId="422BF14D" w14:textId="77777777" w:rsidR="002A2547" w:rsidRDefault="008F3EA2" w:rsidP="003B6187">
            <w:pPr>
              <w:jc w:val="center"/>
              <w:rPr>
                <w:rFonts w:hint="eastAsia"/>
              </w:rPr>
            </w:pPr>
            <w:r w:rsidRPr="002A2547">
              <w:t>多层感知（MLP）</w:t>
            </w:r>
          </w:p>
        </w:tc>
        <w:tc>
          <w:tcPr>
            <w:tcW w:w="2074" w:type="dxa"/>
          </w:tcPr>
          <w:p w14:paraId="2AD4E2E0" w14:textId="77777777" w:rsidR="002A2547" w:rsidRDefault="008F3EA2" w:rsidP="003B6187">
            <w:pPr>
              <w:jc w:val="center"/>
              <w:rPr>
                <w:rFonts w:hint="eastAsia"/>
              </w:rPr>
            </w:pPr>
            <w:r w:rsidRPr="005B7F31">
              <w:rPr>
                <w:rFonts w:hint="eastAsia"/>
              </w:rPr>
              <w:t>3.23</w:t>
            </w:r>
          </w:p>
        </w:tc>
        <w:tc>
          <w:tcPr>
            <w:tcW w:w="2074" w:type="dxa"/>
          </w:tcPr>
          <w:p w14:paraId="4410854A" w14:textId="77777777" w:rsidR="002A2547" w:rsidRDefault="008F3EA2" w:rsidP="003B6187">
            <w:pPr>
              <w:jc w:val="center"/>
              <w:rPr>
                <w:rFonts w:hint="eastAsia"/>
              </w:rPr>
            </w:pPr>
            <w:r w:rsidRPr="005B7F31">
              <w:rPr>
                <w:rFonts w:hint="eastAsia"/>
              </w:rPr>
              <w:t>0.056</w:t>
            </w:r>
          </w:p>
        </w:tc>
        <w:tc>
          <w:tcPr>
            <w:tcW w:w="2074" w:type="dxa"/>
          </w:tcPr>
          <w:p w14:paraId="48D64086" w14:textId="77777777" w:rsidR="002A2547" w:rsidRDefault="008F3EA2" w:rsidP="003B6187">
            <w:pPr>
              <w:jc w:val="center"/>
              <w:rPr>
                <w:rFonts w:hint="eastAsia"/>
              </w:rPr>
            </w:pPr>
            <w:r w:rsidRPr="005B7F31">
              <w:rPr>
                <w:rFonts w:hint="eastAsia"/>
              </w:rPr>
              <w:t>0.936</w:t>
            </w:r>
          </w:p>
        </w:tc>
      </w:tr>
      <w:tr w:rsidR="001673AA" w14:paraId="3DF6C0D7" w14:textId="77777777" w:rsidTr="002A2547">
        <w:tc>
          <w:tcPr>
            <w:tcW w:w="2074" w:type="dxa"/>
          </w:tcPr>
          <w:p w14:paraId="76341DE0" w14:textId="77777777" w:rsidR="002A2547" w:rsidRDefault="008F3EA2" w:rsidP="003B6187">
            <w:pPr>
              <w:jc w:val="center"/>
              <w:rPr>
                <w:rFonts w:hint="eastAsia"/>
              </w:rPr>
            </w:pPr>
            <w:r w:rsidRPr="002A2547">
              <w:t>融合模型</w:t>
            </w:r>
          </w:p>
        </w:tc>
        <w:tc>
          <w:tcPr>
            <w:tcW w:w="2074" w:type="dxa"/>
          </w:tcPr>
          <w:p w14:paraId="486B08F8" w14:textId="77777777" w:rsidR="002A2547" w:rsidRDefault="008F3EA2" w:rsidP="003B6187">
            <w:pPr>
              <w:jc w:val="center"/>
              <w:rPr>
                <w:rFonts w:hint="eastAsia"/>
              </w:rPr>
            </w:pPr>
            <w:r>
              <w:rPr>
                <w:rFonts w:hint="eastAsia"/>
              </w:rPr>
              <w:t>0.75</w:t>
            </w:r>
          </w:p>
        </w:tc>
        <w:tc>
          <w:tcPr>
            <w:tcW w:w="2074" w:type="dxa"/>
          </w:tcPr>
          <w:p w14:paraId="4D43EFD4" w14:textId="77777777" w:rsidR="002A2547" w:rsidRDefault="008F3EA2" w:rsidP="003B6187">
            <w:pPr>
              <w:jc w:val="center"/>
              <w:rPr>
                <w:rFonts w:hint="eastAsia"/>
              </w:rPr>
            </w:pPr>
            <w:r>
              <w:rPr>
                <w:rFonts w:hint="eastAsia"/>
              </w:rPr>
              <w:t>0.027</w:t>
            </w:r>
          </w:p>
        </w:tc>
        <w:tc>
          <w:tcPr>
            <w:tcW w:w="2074" w:type="dxa"/>
          </w:tcPr>
          <w:p w14:paraId="42547AC5" w14:textId="77777777" w:rsidR="002A2547" w:rsidRDefault="008F3EA2" w:rsidP="003B6187">
            <w:pPr>
              <w:jc w:val="center"/>
              <w:rPr>
                <w:rFonts w:hint="eastAsia"/>
              </w:rPr>
            </w:pPr>
            <w:r w:rsidRPr="00EA272B">
              <w:rPr>
                <w:rFonts w:hint="eastAsia"/>
              </w:rPr>
              <w:t>0.985</w:t>
            </w:r>
          </w:p>
        </w:tc>
      </w:tr>
    </w:tbl>
    <w:p w14:paraId="3E50D9D0" w14:textId="77777777" w:rsidR="0029074B" w:rsidRPr="00515E94" w:rsidRDefault="006C2983" w:rsidP="00D51AE2">
      <w:pPr>
        <w:spacing w:after="0" w:line="240" w:lineRule="auto"/>
        <w:ind w:firstLineChars="200" w:firstLine="420"/>
        <w:jc w:val="both"/>
        <w:rPr>
          <w:rFonts w:ascii="Times New Roman" w:eastAsia="宋体" w:hAnsi="Times New Roman" w:cs="Times New Roman"/>
          <w:bCs/>
          <w:kern w:val="0"/>
          <w:sz w:val="21"/>
          <w:szCs w:val="21"/>
          <w14:ligatures w14:val="none"/>
        </w:rPr>
      </w:pPr>
      <w:r w:rsidRPr="006C2983">
        <w:rPr>
          <w:rFonts w:ascii="Times New Roman" w:eastAsia="宋体" w:hAnsi="Times New Roman" w:cs="Times New Roman"/>
          <w:bCs/>
          <w:kern w:val="0"/>
          <w:sz w:val="21"/>
          <w:szCs w:val="21"/>
          <w14:ligatures w14:val="none"/>
        </w:rPr>
        <w:t>由上表可知，本文所提</w:t>
      </w:r>
      <w:r w:rsidRPr="006C2983">
        <w:rPr>
          <w:rFonts w:ascii="Times New Roman" w:eastAsia="宋体" w:hAnsi="Times New Roman" w:cs="Times New Roman"/>
          <w:bCs/>
          <w:kern w:val="0"/>
          <w:sz w:val="21"/>
          <w:szCs w:val="21"/>
          <w14:ligatures w14:val="none"/>
        </w:rPr>
        <w:t xml:space="preserve"> DF</w:t>
      </w:r>
      <w:r w:rsidRPr="006C2983">
        <w:rPr>
          <w:rFonts w:ascii="Times New Roman" w:eastAsia="宋体" w:hAnsi="Times New Roman" w:cs="Times New Roman"/>
          <w:bCs/>
          <w:kern w:val="0"/>
          <w:sz w:val="21"/>
          <w:szCs w:val="21"/>
          <w14:ligatures w14:val="none"/>
        </w:rPr>
        <w:noBreakHyphen/>
      </w:r>
      <w:proofErr w:type="spellStart"/>
      <w:r w:rsidRPr="006C2983">
        <w:rPr>
          <w:rFonts w:ascii="Times New Roman" w:eastAsia="宋体" w:hAnsi="Times New Roman" w:cs="Times New Roman"/>
          <w:bCs/>
          <w:kern w:val="0"/>
          <w:sz w:val="21"/>
          <w:szCs w:val="21"/>
          <w14:ligatures w14:val="none"/>
        </w:rPr>
        <w:t>BERNet</w:t>
      </w:r>
      <w:proofErr w:type="spellEnd"/>
      <w:r w:rsidRPr="006C2983">
        <w:rPr>
          <w:rFonts w:ascii="Times New Roman" w:eastAsia="宋体" w:hAnsi="Times New Roman" w:cs="Times New Roman"/>
          <w:bCs/>
          <w:kern w:val="0"/>
          <w:sz w:val="21"/>
          <w:szCs w:val="21"/>
          <w14:ligatures w14:val="none"/>
        </w:rPr>
        <w:t xml:space="preserve"> </w:t>
      </w:r>
      <w:r w:rsidRPr="006C2983">
        <w:rPr>
          <w:rFonts w:ascii="Times New Roman" w:eastAsia="宋体" w:hAnsi="Times New Roman" w:cs="Times New Roman"/>
          <w:bCs/>
          <w:kern w:val="0"/>
          <w:sz w:val="21"/>
          <w:szCs w:val="21"/>
          <w14:ligatures w14:val="none"/>
        </w:rPr>
        <w:t>融合模型在各项评价指标中均取得最优结果，预测性能显著优于基准</w:t>
      </w:r>
      <w:r w:rsidRPr="006C2983">
        <w:rPr>
          <w:rFonts w:ascii="Times New Roman" w:eastAsia="宋体" w:hAnsi="Times New Roman" w:cs="Times New Roman"/>
          <w:bCs/>
          <w:kern w:val="0"/>
          <w:sz w:val="21"/>
          <w:szCs w:val="21"/>
          <w14:ligatures w14:val="none"/>
        </w:rPr>
        <w:t xml:space="preserve"> MLP </w:t>
      </w:r>
      <w:r w:rsidRPr="006C2983">
        <w:rPr>
          <w:rFonts w:ascii="Times New Roman" w:eastAsia="宋体" w:hAnsi="Times New Roman" w:cs="Times New Roman"/>
          <w:bCs/>
          <w:kern w:val="0"/>
          <w:sz w:val="21"/>
          <w:szCs w:val="21"/>
          <w14:ligatures w14:val="none"/>
        </w:rPr>
        <w:t>及各类传统对比算法。对比实验结果充分证实了</w:t>
      </w:r>
      <w:r w:rsidRPr="006C2983">
        <w:rPr>
          <w:rFonts w:ascii="Times New Roman" w:eastAsia="宋体" w:hAnsi="Times New Roman" w:cs="Times New Roman"/>
          <w:bCs/>
          <w:kern w:val="0"/>
          <w:sz w:val="21"/>
          <w:szCs w:val="21"/>
          <w14:ligatures w14:val="none"/>
        </w:rPr>
        <w:t xml:space="preserve"> DF</w:t>
      </w:r>
      <w:r w:rsidRPr="006C2983">
        <w:rPr>
          <w:rFonts w:ascii="Times New Roman" w:eastAsia="宋体" w:hAnsi="Times New Roman" w:cs="Times New Roman"/>
          <w:bCs/>
          <w:kern w:val="0"/>
          <w:sz w:val="21"/>
          <w:szCs w:val="21"/>
          <w14:ligatures w14:val="none"/>
        </w:rPr>
        <w:noBreakHyphen/>
      </w:r>
      <w:proofErr w:type="spellStart"/>
      <w:r w:rsidRPr="006C2983">
        <w:rPr>
          <w:rFonts w:ascii="Times New Roman" w:eastAsia="宋体" w:hAnsi="Times New Roman" w:cs="Times New Roman"/>
          <w:bCs/>
          <w:kern w:val="0"/>
          <w:sz w:val="21"/>
          <w:szCs w:val="21"/>
          <w14:ligatures w14:val="none"/>
        </w:rPr>
        <w:t>BERNet</w:t>
      </w:r>
      <w:proofErr w:type="spellEnd"/>
      <w:r w:rsidRPr="006C2983">
        <w:rPr>
          <w:rFonts w:ascii="Times New Roman" w:eastAsia="宋体" w:hAnsi="Times New Roman" w:cs="Times New Roman"/>
          <w:bCs/>
          <w:kern w:val="0"/>
          <w:sz w:val="21"/>
          <w:szCs w:val="21"/>
          <w14:ligatures w14:val="none"/>
        </w:rPr>
        <w:t xml:space="preserve"> </w:t>
      </w:r>
      <w:r w:rsidRPr="006C2983">
        <w:rPr>
          <w:rFonts w:ascii="Times New Roman" w:eastAsia="宋体" w:hAnsi="Times New Roman" w:cs="Times New Roman"/>
          <w:bCs/>
          <w:kern w:val="0"/>
          <w:sz w:val="21"/>
          <w:szCs w:val="21"/>
          <w14:ligatures w14:val="none"/>
        </w:rPr>
        <w:t>在误码率预测精度上的突出优势：相较于传统机器学习方法，以</w:t>
      </w:r>
      <w:r w:rsidRPr="006C2983">
        <w:rPr>
          <w:rFonts w:ascii="Times New Roman" w:eastAsia="宋体" w:hAnsi="Times New Roman" w:cs="Times New Roman"/>
          <w:bCs/>
          <w:kern w:val="0"/>
          <w:sz w:val="21"/>
          <w:szCs w:val="21"/>
          <w14:ligatures w14:val="none"/>
        </w:rPr>
        <w:t xml:space="preserve"> MLP </w:t>
      </w:r>
      <w:r w:rsidRPr="006C2983">
        <w:rPr>
          <w:rFonts w:ascii="Times New Roman" w:eastAsia="宋体" w:hAnsi="Times New Roman" w:cs="Times New Roman"/>
          <w:bCs/>
          <w:kern w:val="0"/>
          <w:sz w:val="21"/>
          <w:szCs w:val="21"/>
          <w14:ligatures w14:val="none"/>
        </w:rPr>
        <w:t>为代表的深度学习模型具备更强的非线性拟合与特征挖掘能力；而本文所提</w:t>
      </w:r>
      <w:r w:rsidRPr="006C2983">
        <w:rPr>
          <w:rFonts w:ascii="Times New Roman" w:eastAsia="宋体" w:hAnsi="Times New Roman" w:cs="Times New Roman"/>
          <w:bCs/>
          <w:kern w:val="0"/>
          <w:sz w:val="21"/>
          <w:szCs w:val="21"/>
          <w14:ligatures w14:val="none"/>
        </w:rPr>
        <w:t xml:space="preserve"> DF</w:t>
      </w:r>
      <w:r w:rsidRPr="006C2983">
        <w:rPr>
          <w:rFonts w:ascii="Times New Roman" w:eastAsia="宋体" w:hAnsi="Times New Roman" w:cs="Times New Roman"/>
          <w:bCs/>
          <w:kern w:val="0"/>
          <w:sz w:val="21"/>
          <w:szCs w:val="21"/>
          <w14:ligatures w14:val="none"/>
        </w:rPr>
        <w:noBreakHyphen/>
      </w:r>
      <w:proofErr w:type="spellStart"/>
      <w:r w:rsidRPr="006C2983">
        <w:rPr>
          <w:rFonts w:ascii="Times New Roman" w:eastAsia="宋体" w:hAnsi="Times New Roman" w:cs="Times New Roman"/>
          <w:bCs/>
          <w:kern w:val="0"/>
          <w:sz w:val="21"/>
          <w:szCs w:val="21"/>
          <w14:ligatures w14:val="none"/>
        </w:rPr>
        <w:t>BERNet</w:t>
      </w:r>
      <w:proofErr w:type="spellEnd"/>
      <w:r w:rsidRPr="006C2983">
        <w:rPr>
          <w:rFonts w:ascii="Times New Roman" w:eastAsia="宋体" w:hAnsi="Times New Roman" w:cs="Times New Roman"/>
          <w:bCs/>
          <w:kern w:val="0"/>
          <w:sz w:val="21"/>
          <w:szCs w:val="21"/>
          <w14:ligatures w14:val="none"/>
        </w:rPr>
        <w:t xml:space="preserve"> </w:t>
      </w:r>
      <w:r w:rsidRPr="006C2983">
        <w:rPr>
          <w:rFonts w:ascii="Times New Roman" w:eastAsia="宋体" w:hAnsi="Times New Roman" w:cs="Times New Roman"/>
          <w:bCs/>
          <w:kern w:val="0"/>
          <w:sz w:val="21"/>
          <w:szCs w:val="21"/>
          <w14:ligatures w14:val="none"/>
        </w:rPr>
        <w:t>依托双分支特征提取结构与高效的</w:t>
      </w:r>
      <w:r w:rsidRPr="006C2983">
        <w:rPr>
          <w:rFonts w:ascii="Times New Roman" w:eastAsia="宋体" w:hAnsi="Times New Roman" w:cs="Times New Roman"/>
          <w:b/>
          <w:kern w:val="0"/>
          <w:sz w:val="21"/>
          <w:szCs w:val="21"/>
          <w14:ligatures w14:val="none"/>
        </w:rPr>
        <w:t>特征拼接融合</w:t>
      </w:r>
      <w:r w:rsidRPr="006C2983">
        <w:rPr>
          <w:rFonts w:ascii="Times New Roman" w:eastAsia="宋体" w:hAnsi="Times New Roman" w:cs="Times New Roman"/>
          <w:bCs/>
          <w:kern w:val="0"/>
          <w:sz w:val="21"/>
          <w:szCs w:val="21"/>
          <w14:ligatures w14:val="none"/>
        </w:rPr>
        <w:t>机制，可从多维度、多视角同步挖掘影响</w:t>
      </w:r>
      <w:r w:rsidRPr="006C2983">
        <w:rPr>
          <w:rFonts w:ascii="Times New Roman" w:eastAsia="宋体" w:hAnsi="Times New Roman" w:cs="Times New Roman"/>
          <w:bCs/>
          <w:kern w:val="0"/>
          <w:sz w:val="21"/>
          <w:szCs w:val="21"/>
          <w14:ligatures w14:val="none"/>
        </w:rPr>
        <w:t xml:space="preserve"> BER </w:t>
      </w:r>
      <w:r w:rsidRPr="006C2983">
        <w:rPr>
          <w:rFonts w:ascii="Times New Roman" w:eastAsia="宋体" w:hAnsi="Times New Roman" w:cs="Times New Roman"/>
          <w:bCs/>
          <w:kern w:val="0"/>
          <w:sz w:val="21"/>
          <w:szCs w:val="21"/>
          <w14:ligatures w14:val="none"/>
        </w:rPr>
        <w:t>的关键物理因素。这种对互补信息的深度整合与协同学习，使得</w:t>
      </w:r>
      <w:r w:rsidRPr="006C2983">
        <w:rPr>
          <w:rFonts w:ascii="Times New Roman" w:eastAsia="宋体" w:hAnsi="Times New Roman" w:cs="Times New Roman"/>
          <w:bCs/>
          <w:kern w:val="0"/>
          <w:sz w:val="21"/>
          <w:szCs w:val="21"/>
          <w14:ligatures w14:val="none"/>
        </w:rPr>
        <w:t>DF-</w:t>
      </w:r>
      <w:proofErr w:type="spellStart"/>
      <w:r w:rsidRPr="006C2983">
        <w:rPr>
          <w:rFonts w:ascii="Times New Roman" w:eastAsia="宋体" w:hAnsi="Times New Roman" w:cs="Times New Roman"/>
          <w:bCs/>
          <w:kern w:val="0"/>
          <w:sz w:val="21"/>
          <w:szCs w:val="21"/>
          <w14:ligatures w14:val="none"/>
        </w:rPr>
        <w:t>BERNet</w:t>
      </w:r>
      <w:proofErr w:type="spellEnd"/>
      <w:r w:rsidRPr="006C2983">
        <w:rPr>
          <w:rFonts w:ascii="Times New Roman" w:eastAsia="宋体" w:hAnsi="Times New Roman" w:cs="Times New Roman"/>
          <w:bCs/>
          <w:kern w:val="0"/>
          <w:sz w:val="21"/>
          <w:szCs w:val="21"/>
          <w14:ligatures w14:val="none"/>
        </w:rPr>
        <w:t>能够克服单一模型或单一特征源的局限性，从而在复杂的</w:t>
      </w:r>
      <w:r w:rsidRPr="006C2983">
        <w:rPr>
          <w:rFonts w:ascii="Times New Roman" w:eastAsia="宋体" w:hAnsi="Times New Roman" w:cs="Times New Roman"/>
          <w:bCs/>
          <w:kern w:val="0"/>
          <w:sz w:val="21"/>
          <w:szCs w:val="21"/>
          <w14:ligatures w14:val="none"/>
        </w:rPr>
        <w:t>BER</w:t>
      </w:r>
      <w:r w:rsidRPr="006C2983">
        <w:rPr>
          <w:rFonts w:ascii="Times New Roman" w:eastAsia="宋体" w:hAnsi="Times New Roman" w:cs="Times New Roman"/>
          <w:bCs/>
          <w:kern w:val="0"/>
          <w:sz w:val="21"/>
          <w:szCs w:val="21"/>
          <w14:ligatures w14:val="none"/>
        </w:rPr>
        <w:t>预测任务中实现了性能的实质性突破。</w:t>
      </w:r>
    </w:p>
    <w:p w14:paraId="3EC0D502" w14:textId="50223757" w:rsidR="002D7A0F" w:rsidRPr="00965314" w:rsidRDefault="008F3EA2" w:rsidP="00965314">
      <w:pPr>
        <w:spacing w:after="0" w:line="240" w:lineRule="auto"/>
        <w:jc w:val="both"/>
        <w:rPr>
          <w:rFonts w:ascii="Times New Roman" w:eastAsia="宋体" w:hAnsi="Times New Roman" w:cs="Times New Roman"/>
          <w:b/>
          <w:sz w:val="21"/>
          <w:szCs w:val="21"/>
          <w14:ligatures w14:val="none"/>
        </w:rPr>
      </w:pPr>
      <w:r>
        <w:rPr>
          <w:rFonts w:ascii="Times New Roman" w:eastAsia="宋体" w:hAnsi="Times New Roman" w:cs="Times New Roman"/>
          <w:b/>
          <w:sz w:val="21"/>
          <w:szCs w:val="21"/>
          <w14:ligatures w14:val="none"/>
        </w:rPr>
        <w:t>3</w:t>
      </w:r>
      <w:r w:rsidR="0029074B" w:rsidRPr="00965314">
        <w:rPr>
          <w:rFonts w:ascii="Times New Roman" w:eastAsia="宋体" w:hAnsi="Times New Roman" w:cs="Times New Roman" w:hint="eastAsia"/>
          <w:b/>
          <w:sz w:val="21"/>
          <w:szCs w:val="21"/>
          <w14:ligatures w14:val="none"/>
        </w:rPr>
        <w:t>.</w:t>
      </w:r>
      <w:r w:rsidR="003B6DB2">
        <w:rPr>
          <w:rFonts w:ascii="Times New Roman" w:eastAsia="宋体" w:hAnsi="Times New Roman" w:cs="Times New Roman" w:hint="eastAsia"/>
          <w:b/>
          <w:sz w:val="21"/>
          <w:szCs w:val="21"/>
          <w14:ligatures w14:val="none"/>
        </w:rPr>
        <w:t>5</w:t>
      </w:r>
      <w:r w:rsidR="00AA67B5">
        <w:rPr>
          <w:rFonts w:ascii="Times New Roman" w:eastAsia="宋体" w:hAnsi="Times New Roman" w:cs="Times New Roman"/>
          <w:b/>
          <w:sz w:val="21"/>
          <w:szCs w:val="21"/>
          <w14:ligatures w14:val="none"/>
        </w:rPr>
        <w:t xml:space="preserve"> </w:t>
      </w:r>
      <w:r w:rsidR="00965314" w:rsidRPr="00965314">
        <w:rPr>
          <w:rFonts w:ascii="Times New Roman" w:eastAsia="宋体" w:hAnsi="Times New Roman" w:cs="Times New Roman" w:hint="eastAsia"/>
          <w:b/>
          <w:sz w:val="21"/>
          <w:szCs w:val="21"/>
          <w14:ligatures w14:val="none"/>
        </w:rPr>
        <w:t>融</w:t>
      </w:r>
      <w:r w:rsidR="00DA6F40">
        <w:rPr>
          <w:rStyle w:val="af9"/>
          <w:rFonts w:ascii="Segoe UI" w:hAnsi="Segoe UI" w:cs="Segoe UI"/>
          <w:color w:val="0F1115"/>
          <w:shd w:val="clear" w:color="auto" w:fill="FFFFFF"/>
        </w:rPr>
        <w:t>融合特征的模型泛化性分析</w:t>
      </w:r>
    </w:p>
    <w:p w14:paraId="06B87C68" w14:textId="77777777" w:rsidR="00965314" w:rsidRDefault="006C4CC4" w:rsidP="00BB3460">
      <w:pPr>
        <w:widowControl/>
        <w:spacing w:after="0" w:line="240" w:lineRule="auto"/>
        <w:ind w:firstLine="420"/>
        <w:jc w:val="both"/>
        <w:rPr>
          <w:rFonts w:ascii="Times New Roman" w:eastAsia="宋体" w:hAnsi="Times New Roman" w:cs="Times New Roman"/>
          <w:bCs/>
          <w:kern w:val="0"/>
          <w:sz w:val="21"/>
          <w:szCs w:val="21"/>
          <w14:ligatures w14:val="none"/>
        </w:rPr>
      </w:pPr>
      <w:r w:rsidRPr="006C4CC4">
        <w:rPr>
          <w:rFonts w:ascii="Times New Roman" w:eastAsia="宋体" w:hAnsi="Times New Roman" w:cs="Times New Roman"/>
          <w:bCs/>
          <w:kern w:val="0"/>
          <w:sz w:val="21"/>
          <w:szCs w:val="21"/>
          <w14:ligatures w14:val="none"/>
        </w:rPr>
        <w:t>为进一步验证本文所提双流特征工程与特征拼接融合策略的普适应用价值与泛化能力，规避性能提升仅适配单一网络的偶然性问题，本文将优化后的融合特征向量迁移至多种经典机器学习回归模型中开展对比测试，量化评估该套特征体系对不同基线模型</w:t>
      </w:r>
      <w:r w:rsidRPr="006C4CC4">
        <w:rPr>
          <w:rFonts w:ascii="Times New Roman" w:eastAsia="宋体" w:hAnsi="Times New Roman" w:cs="Times New Roman"/>
          <w:bCs/>
          <w:kern w:val="0"/>
          <w:sz w:val="21"/>
          <w:szCs w:val="21"/>
          <w14:ligatures w14:val="none"/>
        </w:rPr>
        <w:t>BER</w:t>
      </w:r>
      <w:r w:rsidRPr="006C4CC4">
        <w:rPr>
          <w:rFonts w:ascii="Times New Roman" w:eastAsia="宋体" w:hAnsi="Times New Roman" w:cs="Times New Roman"/>
          <w:bCs/>
          <w:kern w:val="0"/>
          <w:sz w:val="21"/>
          <w:szCs w:val="21"/>
          <w14:ligatures w14:val="none"/>
        </w:rPr>
        <w:t>预测性能的增益效果，充分核验双流融合特征工程的通用适配能力。</w:t>
      </w:r>
    </w:p>
    <w:p w14:paraId="6E894A9D" w14:textId="77777777" w:rsidR="004A5D97" w:rsidRPr="006C4CC4" w:rsidRDefault="008F3EA2" w:rsidP="004A5D97">
      <w:pPr>
        <w:spacing w:after="0" w:line="240" w:lineRule="auto"/>
        <w:jc w:val="center"/>
        <w:rPr>
          <w:rFonts w:ascii="Times New Roman" w:eastAsia="宋体" w:hAnsi="Times New Roman" w:cs="Times New Roman"/>
          <w:b/>
          <w:bCs/>
          <w:kern w:val="0"/>
          <w:sz w:val="21"/>
          <w:szCs w:val="21"/>
          <w14:ligatures w14:val="none"/>
        </w:rPr>
      </w:pPr>
      <w:r w:rsidRPr="006C4CC4">
        <w:rPr>
          <w:rFonts w:ascii="Times New Roman" w:eastAsia="宋体" w:hAnsi="Times New Roman" w:cs="Times New Roman" w:hint="eastAsia"/>
          <w:b/>
          <w:bCs/>
          <w:kern w:val="0"/>
          <w:sz w:val="21"/>
          <w:szCs w:val="21"/>
          <w14:ligatures w14:val="none"/>
        </w:rPr>
        <w:t>表</w:t>
      </w:r>
      <w:r w:rsidRPr="006C4CC4">
        <w:rPr>
          <w:rFonts w:ascii="Times New Roman" w:eastAsia="宋体" w:hAnsi="Times New Roman" w:cs="Times New Roman" w:hint="eastAsia"/>
          <w:b/>
          <w:bCs/>
          <w:kern w:val="0"/>
          <w:sz w:val="21"/>
          <w:szCs w:val="21"/>
          <w14:ligatures w14:val="none"/>
        </w:rPr>
        <w:t>4</w:t>
      </w:r>
      <w:r w:rsidR="006C4CC4" w:rsidRPr="006C4CC4">
        <w:rPr>
          <w:rFonts w:ascii="Times New Roman" w:eastAsia="宋体" w:hAnsi="Times New Roman" w:cs="Times New Roman"/>
          <w:b/>
          <w:bCs/>
          <w:kern w:val="0"/>
          <w:sz w:val="21"/>
          <w:szCs w:val="21"/>
          <w14:ligatures w14:val="none"/>
        </w:rPr>
        <w:t xml:space="preserve"> </w:t>
      </w:r>
      <w:r w:rsidRPr="006C4CC4">
        <w:rPr>
          <w:rFonts w:ascii="Times New Roman" w:eastAsia="宋体" w:hAnsi="Times New Roman" w:cs="Times New Roman" w:hint="eastAsia"/>
          <w:b/>
          <w:bCs/>
          <w:kern w:val="0"/>
          <w:sz w:val="21"/>
          <w:szCs w:val="21"/>
          <w14:ligatures w14:val="none"/>
        </w:rPr>
        <w:t>融合策略的泛化实验结果</w:t>
      </w:r>
    </w:p>
    <w:tbl>
      <w:tblPr>
        <w:tblStyle w:val="af4"/>
        <w:tblW w:w="0" w:type="auto"/>
        <w:tblBorders>
          <w:top w:val="single" w:sz="12" w:space="0" w:color="000000" w:themeColor="text1"/>
          <w:left w:val="none" w:sz="0" w:space="0" w:color="auto"/>
          <w:bottom w:val="single" w:sz="12" w:space="0" w:color="000000" w:themeColor="text1"/>
          <w:right w:val="none" w:sz="0" w:space="0" w:color="auto"/>
          <w:insideH w:val="none" w:sz="0" w:space="0" w:color="auto"/>
          <w:insideV w:val="none" w:sz="0" w:space="0" w:color="auto"/>
        </w:tblBorders>
        <w:tblLook w:val="04A0" w:firstRow="1" w:lastRow="0" w:firstColumn="1" w:lastColumn="0" w:noHBand="0" w:noVBand="1"/>
      </w:tblPr>
      <w:tblGrid>
        <w:gridCol w:w="2552"/>
        <w:gridCol w:w="1596"/>
        <w:gridCol w:w="2074"/>
        <w:gridCol w:w="2074"/>
      </w:tblGrid>
      <w:tr w:rsidR="001673AA" w14:paraId="193F3E65" w14:textId="77777777" w:rsidTr="003B6187">
        <w:tc>
          <w:tcPr>
            <w:tcW w:w="2552" w:type="dxa"/>
            <w:tcBorders>
              <w:top w:val="single" w:sz="12" w:space="0" w:color="000000" w:themeColor="text1"/>
              <w:bottom w:val="single" w:sz="6" w:space="0" w:color="000000" w:themeColor="text1"/>
            </w:tcBorders>
          </w:tcPr>
          <w:p w14:paraId="24006904" w14:textId="77777777" w:rsidR="00886908" w:rsidRDefault="008F3EA2" w:rsidP="003B6187">
            <w:pPr>
              <w:jc w:val="center"/>
              <w:rPr>
                <w:rFonts w:hint="eastAsia"/>
              </w:rPr>
            </w:pPr>
            <w:r w:rsidRPr="002A2547">
              <w:t>模型类型</w:t>
            </w:r>
          </w:p>
        </w:tc>
        <w:tc>
          <w:tcPr>
            <w:tcW w:w="1596" w:type="dxa"/>
            <w:tcBorders>
              <w:top w:val="single" w:sz="12" w:space="0" w:color="000000" w:themeColor="text1"/>
              <w:bottom w:val="single" w:sz="6" w:space="0" w:color="000000" w:themeColor="text1"/>
            </w:tcBorders>
          </w:tcPr>
          <w:p w14:paraId="3EC97B38" w14:textId="77777777" w:rsidR="00886908" w:rsidRDefault="008F3EA2" w:rsidP="003B6187">
            <w:pPr>
              <w:jc w:val="center"/>
              <w:rPr>
                <w:rFonts w:hint="eastAsia"/>
              </w:rPr>
            </w:pPr>
            <w:r w:rsidRPr="002A2547">
              <w:t>MSE (×10</w:t>
            </w:r>
            <w:r w:rsidRPr="002A2547">
              <w:rPr>
                <w:rFonts w:ascii="Cambria Math" w:hAnsi="Cambria Math" w:cs="Cambria Math"/>
              </w:rPr>
              <w:t>⁻</w:t>
            </w:r>
            <w:r w:rsidRPr="004308BB">
              <w:rPr>
                <w:rFonts w:ascii="Cambria Math" w:hAnsi="Cambria Math" w:cs="Cambria Math" w:hint="eastAsia"/>
                <w:vertAlign w:val="superscript"/>
              </w:rPr>
              <w:t>3</w:t>
            </w:r>
            <w:r w:rsidRPr="002A2547">
              <w:t>)</w:t>
            </w:r>
          </w:p>
        </w:tc>
        <w:tc>
          <w:tcPr>
            <w:tcW w:w="2074" w:type="dxa"/>
            <w:tcBorders>
              <w:top w:val="single" w:sz="12" w:space="0" w:color="000000" w:themeColor="text1"/>
              <w:bottom w:val="single" w:sz="6" w:space="0" w:color="000000" w:themeColor="text1"/>
            </w:tcBorders>
          </w:tcPr>
          <w:p w14:paraId="5288F918" w14:textId="77777777" w:rsidR="00886908" w:rsidRDefault="008F3EA2" w:rsidP="003B6187">
            <w:pPr>
              <w:jc w:val="center"/>
              <w:rPr>
                <w:rFonts w:hint="eastAsia"/>
              </w:rPr>
            </w:pPr>
            <w:r w:rsidRPr="002A2547">
              <w:t>RMSE</w:t>
            </w:r>
          </w:p>
        </w:tc>
        <w:tc>
          <w:tcPr>
            <w:tcW w:w="2074" w:type="dxa"/>
            <w:tcBorders>
              <w:top w:val="single" w:sz="12" w:space="0" w:color="000000" w:themeColor="text1"/>
              <w:bottom w:val="single" w:sz="6" w:space="0" w:color="000000" w:themeColor="text1"/>
            </w:tcBorders>
          </w:tcPr>
          <w:p w14:paraId="6BC9012E" w14:textId="77777777" w:rsidR="00886908" w:rsidRDefault="008F3EA2" w:rsidP="003B6187">
            <w:pPr>
              <w:jc w:val="center"/>
              <w:rPr>
                <w:rFonts w:hint="eastAsia"/>
              </w:rPr>
            </w:pPr>
            <w:r w:rsidRPr="002A2547">
              <w:t>R²</w:t>
            </w:r>
          </w:p>
        </w:tc>
      </w:tr>
      <w:tr w:rsidR="001673AA" w14:paraId="1D998A0A" w14:textId="77777777" w:rsidTr="003B6187">
        <w:tc>
          <w:tcPr>
            <w:tcW w:w="2552" w:type="dxa"/>
            <w:tcBorders>
              <w:top w:val="single" w:sz="6" w:space="0" w:color="000000" w:themeColor="text1"/>
            </w:tcBorders>
          </w:tcPr>
          <w:p w14:paraId="2A4965C2" w14:textId="77777777" w:rsidR="00886908" w:rsidRDefault="008F3EA2" w:rsidP="003B6187">
            <w:pPr>
              <w:jc w:val="center"/>
              <w:rPr>
                <w:rFonts w:hint="eastAsia"/>
              </w:rPr>
            </w:pPr>
            <w:r w:rsidRPr="002A2547">
              <w:t>随机森林回归</w:t>
            </w:r>
          </w:p>
        </w:tc>
        <w:tc>
          <w:tcPr>
            <w:tcW w:w="1596" w:type="dxa"/>
            <w:tcBorders>
              <w:top w:val="single" w:sz="6" w:space="0" w:color="000000" w:themeColor="text1"/>
            </w:tcBorders>
          </w:tcPr>
          <w:p w14:paraId="5CD19EBD" w14:textId="77777777" w:rsidR="00886908" w:rsidRDefault="008F3EA2" w:rsidP="003B6187">
            <w:pPr>
              <w:jc w:val="center"/>
              <w:rPr>
                <w:rFonts w:hint="eastAsia"/>
              </w:rPr>
            </w:pPr>
            <w:r w:rsidRPr="00983FD2">
              <w:rPr>
                <w:rFonts w:hint="eastAsia"/>
              </w:rPr>
              <w:t>6.05</w:t>
            </w:r>
          </w:p>
        </w:tc>
        <w:tc>
          <w:tcPr>
            <w:tcW w:w="2074" w:type="dxa"/>
            <w:tcBorders>
              <w:top w:val="single" w:sz="6" w:space="0" w:color="000000" w:themeColor="text1"/>
            </w:tcBorders>
          </w:tcPr>
          <w:p w14:paraId="70C39BA3" w14:textId="77777777" w:rsidR="00886908" w:rsidRDefault="008F3EA2" w:rsidP="003B6187">
            <w:pPr>
              <w:jc w:val="center"/>
              <w:rPr>
                <w:rFonts w:hint="eastAsia"/>
              </w:rPr>
            </w:pPr>
            <w:r w:rsidRPr="00983FD2">
              <w:rPr>
                <w:rFonts w:hint="eastAsia"/>
              </w:rPr>
              <w:t>0.077</w:t>
            </w:r>
          </w:p>
        </w:tc>
        <w:tc>
          <w:tcPr>
            <w:tcW w:w="2074" w:type="dxa"/>
            <w:tcBorders>
              <w:top w:val="single" w:sz="6" w:space="0" w:color="000000" w:themeColor="text1"/>
            </w:tcBorders>
          </w:tcPr>
          <w:p w14:paraId="1B36BA66" w14:textId="77777777" w:rsidR="00886908" w:rsidRDefault="008F3EA2" w:rsidP="003B6187">
            <w:pPr>
              <w:jc w:val="center"/>
              <w:rPr>
                <w:rFonts w:hint="eastAsia"/>
              </w:rPr>
            </w:pPr>
            <w:r w:rsidRPr="002A2547">
              <w:t>0.88</w:t>
            </w:r>
            <w:r>
              <w:rPr>
                <w:rFonts w:hint="eastAsia"/>
              </w:rPr>
              <w:t>1</w:t>
            </w:r>
          </w:p>
        </w:tc>
      </w:tr>
      <w:tr w:rsidR="001673AA" w14:paraId="79A91A99" w14:textId="77777777" w:rsidTr="003B6187">
        <w:tc>
          <w:tcPr>
            <w:tcW w:w="2552" w:type="dxa"/>
          </w:tcPr>
          <w:p w14:paraId="265150D7" w14:textId="77777777" w:rsidR="00886908" w:rsidRDefault="008F3EA2" w:rsidP="003B6187">
            <w:pPr>
              <w:jc w:val="center"/>
              <w:rPr>
                <w:rFonts w:hint="eastAsia"/>
              </w:rPr>
            </w:pPr>
            <w:r w:rsidRPr="002A2547">
              <w:t>支持向量回归</w:t>
            </w:r>
          </w:p>
        </w:tc>
        <w:tc>
          <w:tcPr>
            <w:tcW w:w="1596" w:type="dxa"/>
          </w:tcPr>
          <w:p w14:paraId="18970C38" w14:textId="77777777" w:rsidR="00886908" w:rsidRDefault="008F3EA2" w:rsidP="003B6187">
            <w:pPr>
              <w:jc w:val="center"/>
              <w:rPr>
                <w:rFonts w:hint="eastAsia"/>
              </w:rPr>
            </w:pPr>
            <w:r w:rsidRPr="004308BB">
              <w:rPr>
                <w:rFonts w:hint="eastAsia"/>
              </w:rPr>
              <w:t>4.29</w:t>
            </w:r>
          </w:p>
        </w:tc>
        <w:tc>
          <w:tcPr>
            <w:tcW w:w="2074" w:type="dxa"/>
          </w:tcPr>
          <w:p w14:paraId="75BC7816" w14:textId="77777777" w:rsidR="00886908" w:rsidRDefault="008F3EA2" w:rsidP="003B6187">
            <w:pPr>
              <w:jc w:val="center"/>
              <w:rPr>
                <w:rFonts w:hint="eastAsia"/>
              </w:rPr>
            </w:pPr>
            <w:r w:rsidRPr="00983FD2">
              <w:rPr>
                <w:rFonts w:hint="eastAsia"/>
              </w:rPr>
              <w:t>0.065</w:t>
            </w:r>
          </w:p>
        </w:tc>
        <w:tc>
          <w:tcPr>
            <w:tcW w:w="2074" w:type="dxa"/>
          </w:tcPr>
          <w:p w14:paraId="5A57E997" w14:textId="77777777" w:rsidR="00886908" w:rsidRDefault="008F3EA2" w:rsidP="003B6187">
            <w:pPr>
              <w:jc w:val="center"/>
              <w:rPr>
                <w:rFonts w:hint="eastAsia"/>
              </w:rPr>
            </w:pPr>
            <w:r w:rsidRPr="004308BB">
              <w:rPr>
                <w:rFonts w:hint="eastAsia"/>
              </w:rPr>
              <w:t>0.915</w:t>
            </w:r>
          </w:p>
        </w:tc>
      </w:tr>
      <w:tr w:rsidR="001673AA" w14:paraId="3A9FDFA3" w14:textId="77777777" w:rsidTr="003B6187">
        <w:tc>
          <w:tcPr>
            <w:tcW w:w="2552" w:type="dxa"/>
          </w:tcPr>
          <w:p w14:paraId="676E4A21" w14:textId="77777777" w:rsidR="00886908" w:rsidRDefault="008F3EA2" w:rsidP="003B6187">
            <w:pPr>
              <w:jc w:val="center"/>
              <w:rPr>
                <w:rFonts w:hint="eastAsia"/>
              </w:rPr>
            </w:pPr>
            <w:r w:rsidRPr="002A2547">
              <w:t>梯度提升树</w:t>
            </w:r>
          </w:p>
        </w:tc>
        <w:tc>
          <w:tcPr>
            <w:tcW w:w="1596" w:type="dxa"/>
          </w:tcPr>
          <w:p w14:paraId="0D1EB938" w14:textId="77777777" w:rsidR="00886908" w:rsidRDefault="008F3EA2" w:rsidP="003B6187">
            <w:pPr>
              <w:jc w:val="center"/>
              <w:rPr>
                <w:rFonts w:hint="eastAsia"/>
              </w:rPr>
            </w:pPr>
            <w:r w:rsidRPr="00983FD2">
              <w:rPr>
                <w:rFonts w:hint="eastAsia"/>
              </w:rPr>
              <w:t>6.73</w:t>
            </w:r>
          </w:p>
        </w:tc>
        <w:tc>
          <w:tcPr>
            <w:tcW w:w="2074" w:type="dxa"/>
          </w:tcPr>
          <w:p w14:paraId="6EB45C07" w14:textId="77777777" w:rsidR="00886908" w:rsidRDefault="008F3EA2" w:rsidP="003B6187">
            <w:pPr>
              <w:jc w:val="center"/>
              <w:rPr>
                <w:rFonts w:hint="eastAsia"/>
              </w:rPr>
            </w:pPr>
            <w:r w:rsidRPr="00983FD2">
              <w:rPr>
                <w:rFonts w:hint="eastAsia"/>
              </w:rPr>
              <w:t>0.082</w:t>
            </w:r>
          </w:p>
        </w:tc>
        <w:tc>
          <w:tcPr>
            <w:tcW w:w="2074" w:type="dxa"/>
          </w:tcPr>
          <w:p w14:paraId="183B6BB6" w14:textId="77777777" w:rsidR="00886908" w:rsidRDefault="008F3EA2" w:rsidP="003B6187">
            <w:pPr>
              <w:jc w:val="center"/>
              <w:rPr>
                <w:rFonts w:hint="eastAsia"/>
              </w:rPr>
            </w:pPr>
            <w:r w:rsidRPr="00983FD2">
              <w:rPr>
                <w:rFonts w:hint="eastAsia"/>
              </w:rPr>
              <w:t>0.867</w:t>
            </w:r>
          </w:p>
        </w:tc>
      </w:tr>
      <w:tr w:rsidR="001673AA" w14:paraId="6B496AAB" w14:textId="77777777" w:rsidTr="003B6187">
        <w:tc>
          <w:tcPr>
            <w:tcW w:w="2552" w:type="dxa"/>
          </w:tcPr>
          <w:p w14:paraId="225344BC" w14:textId="77777777" w:rsidR="00886908" w:rsidRDefault="008F3EA2" w:rsidP="003B6187">
            <w:pPr>
              <w:jc w:val="center"/>
              <w:rPr>
                <w:rFonts w:hint="eastAsia"/>
              </w:rPr>
            </w:pPr>
            <w:r>
              <w:rPr>
                <w:rFonts w:hint="eastAsia"/>
              </w:rPr>
              <w:t>随机森林回归（融合）</w:t>
            </w:r>
          </w:p>
        </w:tc>
        <w:tc>
          <w:tcPr>
            <w:tcW w:w="1596" w:type="dxa"/>
          </w:tcPr>
          <w:p w14:paraId="6F80B5F0" w14:textId="77777777" w:rsidR="00886908" w:rsidRDefault="008F3EA2" w:rsidP="003B6187">
            <w:pPr>
              <w:jc w:val="center"/>
              <w:rPr>
                <w:rFonts w:hint="eastAsia"/>
              </w:rPr>
            </w:pPr>
            <w:r>
              <w:rPr>
                <w:rFonts w:hint="eastAsia"/>
              </w:rPr>
              <w:t>3.58</w:t>
            </w:r>
          </w:p>
        </w:tc>
        <w:tc>
          <w:tcPr>
            <w:tcW w:w="2074" w:type="dxa"/>
          </w:tcPr>
          <w:p w14:paraId="37D0A9A1" w14:textId="77777777" w:rsidR="00886908" w:rsidRDefault="008F3EA2" w:rsidP="003B6187">
            <w:pPr>
              <w:jc w:val="center"/>
              <w:rPr>
                <w:rFonts w:hint="eastAsia"/>
              </w:rPr>
            </w:pPr>
            <w:r w:rsidRPr="00D51AE2">
              <w:rPr>
                <w:rFonts w:hint="eastAsia"/>
              </w:rPr>
              <w:t>0.059</w:t>
            </w:r>
          </w:p>
        </w:tc>
        <w:tc>
          <w:tcPr>
            <w:tcW w:w="2074" w:type="dxa"/>
          </w:tcPr>
          <w:p w14:paraId="5B085FA0" w14:textId="77777777" w:rsidR="00886908" w:rsidRDefault="008F3EA2" w:rsidP="003B6187">
            <w:pPr>
              <w:jc w:val="center"/>
              <w:rPr>
                <w:rFonts w:hint="eastAsia"/>
              </w:rPr>
            </w:pPr>
            <w:r w:rsidRPr="00D51AE2">
              <w:rPr>
                <w:rFonts w:hint="eastAsia"/>
              </w:rPr>
              <w:t>0.929</w:t>
            </w:r>
          </w:p>
        </w:tc>
      </w:tr>
      <w:tr w:rsidR="001673AA" w14:paraId="31A25229" w14:textId="77777777" w:rsidTr="003B6187">
        <w:tc>
          <w:tcPr>
            <w:tcW w:w="2552" w:type="dxa"/>
          </w:tcPr>
          <w:p w14:paraId="7A8E1163" w14:textId="77777777" w:rsidR="00886908" w:rsidRDefault="008F3EA2" w:rsidP="003B6187">
            <w:pPr>
              <w:jc w:val="center"/>
              <w:rPr>
                <w:rFonts w:hint="eastAsia"/>
              </w:rPr>
            </w:pPr>
            <w:r>
              <w:rPr>
                <w:rFonts w:hint="eastAsia"/>
              </w:rPr>
              <w:t>支持向量回归（融合）</w:t>
            </w:r>
          </w:p>
        </w:tc>
        <w:tc>
          <w:tcPr>
            <w:tcW w:w="1596" w:type="dxa"/>
          </w:tcPr>
          <w:p w14:paraId="373DF921" w14:textId="77777777" w:rsidR="00886908" w:rsidRDefault="008F3EA2" w:rsidP="003B6187">
            <w:pPr>
              <w:jc w:val="center"/>
              <w:rPr>
                <w:rFonts w:hint="eastAsia"/>
              </w:rPr>
            </w:pPr>
            <w:r w:rsidRPr="000B23C8">
              <w:rPr>
                <w:rFonts w:hint="eastAsia"/>
              </w:rPr>
              <w:t>1.54</w:t>
            </w:r>
          </w:p>
        </w:tc>
        <w:tc>
          <w:tcPr>
            <w:tcW w:w="2074" w:type="dxa"/>
          </w:tcPr>
          <w:p w14:paraId="5F8B2BB2" w14:textId="77777777" w:rsidR="00886908" w:rsidRDefault="008F3EA2" w:rsidP="003B6187">
            <w:pPr>
              <w:jc w:val="center"/>
              <w:rPr>
                <w:rFonts w:hint="eastAsia"/>
              </w:rPr>
            </w:pPr>
            <w:r w:rsidRPr="000B23C8">
              <w:rPr>
                <w:rFonts w:hint="eastAsia"/>
              </w:rPr>
              <w:t>0.039</w:t>
            </w:r>
          </w:p>
        </w:tc>
        <w:tc>
          <w:tcPr>
            <w:tcW w:w="2074" w:type="dxa"/>
          </w:tcPr>
          <w:p w14:paraId="79183B27" w14:textId="77777777" w:rsidR="00886908" w:rsidRDefault="008F3EA2" w:rsidP="003B6187">
            <w:pPr>
              <w:jc w:val="center"/>
              <w:rPr>
                <w:rFonts w:hint="eastAsia"/>
              </w:rPr>
            </w:pPr>
            <w:r w:rsidRPr="000B23C8">
              <w:rPr>
                <w:rFonts w:hint="eastAsia"/>
              </w:rPr>
              <w:t>0.969</w:t>
            </w:r>
          </w:p>
        </w:tc>
      </w:tr>
      <w:tr w:rsidR="001673AA" w14:paraId="5EBA45D9" w14:textId="77777777" w:rsidTr="003B6187">
        <w:tc>
          <w:tcPr>
            <w:tcW w:w="2552" w:type="dxa"/>
          </w:tcPr>
          <w:p w14:paraId="3B36C6A3" w14:textId="77777777" w:rsidR="00886908" w:rsidRDefault="008F3EA2" w:rsidP="003B6187">
            <w:pPr>
              <w:jc w:val="center"/>
              <w:rPr>
                <w:rFonts w:hint="eastAsia"/>
              </w:rPr>
            </w:pPr>
            <w:r>
              <w:rPr>
                <w:rFonts w:hint="eastAsia"/>
              </w:rPr>
              <w:t>梯度提升树（融合）</w:t>
            </w:r>
          </w:p>
        </w:tc>
        <w:tc>
          <w:tcPr>
            <w:tcW w:w="1596" w:type="dxa"/>
          </w:tcPr>
          <w:p w14:paraId="3F6F2997" w14:textId="77777777" w:rsidR="00886908" w:rsidRPr="00045B6A" w:rsidRDefault="008F3EA2" w:rsidP="003B6187">
            <w:pPr>
              <w:jc w:val="center"/>
              <w:rPr>
                <w:rFonts w:hint="eastAsia"/>
              </w:rPr>
            </w:pPr>
            <w:r w:rsidRPr="0080248E">
              <w:rPr>
                <w:rFonts w:hint="eastAsia"/>
              </w:rPr>
              <w:t>5.46</w:t>
            </w:r>
          </w:p>
        </w:tc>
        <w:tc>
          <w:tcPr>
            <w:tcW w:w="2074" w:type="dxa"/>
          </w:tcPr>
          <w:p w14:paraId="269B5F8C" w14:textId="77777777" w:rsidR="00886908" w:rsidRDefault="008F3EA2" w:rsidP="003B6187">
            <w:pPr>
              <w:jc w:val="center"/>
              <w:rPr>
                <w:rFonts w:hint="eastAsia"/>
              </w:rPr>
            </w:pPr>
            <w:r w:rsidRPr="0080248E">
              <w:rPr>
                <w:rFonts w:hint="eastAsia"/>
              </w:rPr>
              <w:t>0.073</w:t>
            </w:r>
          </w:p>
        </w:tc>
        <w:tc>
          <w:tcPr>
            <w:tcW w:w="2074" w:type="dxa"/>
          </w:tcPr>
          <w:p w14:paraId="31AD4199" w14:textId="77777777" w:rsidR="00886908" w:rsidRPr="00045B6A" w:rsidRDefault="008F3EA2" w:rsidP="003B6187">
            <w:pPr>
              <w:jc w:val="center"/>
              <w:rPr>
                <w:rFonts w:hint="eastAsia"/>
              </w:rPr>
            </w:pPr>
            <w:r w:rsidRPr="0080248E">
              <w:rPr>
                <w:rFonts w:hint="eastAsia"/>
              </w:rPr>
              <w:t>0.892</w:t>
            </w:r>
          </w:p>
        </w:tc>
      </w:tr>
    </w:tbl>
    <w:p w14:paraId="2B1689AC" w14:textId="77777777" w:rsidR="00340305" w:rsidRDefault="00BB3460" w:rsidP="00BB3460">
      <w:pPr>
        <w:widowControl/>
        <w:spacing w:after="0" w:line="240" w:lineRule="auto"/>
        <w:ind w:firstLine="420"/>
        <w:rPr>
          <w:rFonts w:ascii="Times New Roman" w:eastAsia="宋体" w:hAnsi="Times New Roman" w:cs="Times New Roman"/>
          <w:bCs/>
          <w:kern w:val="0"/>
          <w:sz w:val="21"/>
          <w:szCs w:val="21"/>
          <w14:ligatures w14:val="none"/>
        </w:rPr>
      </w:pPr>
      <w:r w:rsidRPr="00BB3460">
        <w:rPr>
          <w:rFonts w:ascii="Times New Roman" w:eastAsia="宋体" w:hAnsi="Times New Roman" w:cs="Times New Roman"/>
          <w:bCs/>
          <w:kern w:val="0"/>
          <w:sz w:val="21"/>
          <w:szCs w:val="21"/>
          <w14:ligatures w14:val="none"/>
        </w:rPr>
        <w:t>由上表数据可知，融合特征能够为各类传统机器学习模型提供更具区分度的有效表征信息，进一步强化模型对误码率动态变化规律的非线性拟合能力。其中，支持向量回归模型引入融合特征后性能提升幅度最为显著，</w:t>
      </w:r>
      <w:r w:rsidRPr="00BB3460">
        <w:rPr>
          <w:rFonts w:ascii="Times New Roman" w:eastAsia="宋体" w:hAnsi="Times New Roman" w:cs="Times New Roman"/>
          <w:bCs/>
          <w:kern w:val="0"/>
          <w:sz w:val="21"/>
          <w:szCs w:val="21"/>
          <w14:ligatures w14:val="none"/>
        </w:rPr>
        <w:t>R²</w:t>
      </w:r>
      <w:r w:rsidRPr="00BB3460">
        <w:rPr>
          <w:rFonts w:ascii="Times New Roman" w:eastAsia="宋体" w:hAnsi="Times New Roman" w:cs="Times New Roman"/>
          <w:bCs/>
          <w:kern w:val="0"/>
          <w:sz w:val="21"/>
          <w:szCs w:val="21"/>
          <w14:ligatures w14:val="none"/>
        </w:rPr>
        <w:t>由</w:t>
      </w:r>
      <w:r w:rsidRPr="00BB3460">
        <w:rPr>
          <w:rFonts w:ascii="Times New Roman" w:eastAsia="宋体" w:hAnsi="Times New Roman" w:cs="Times New Roman"/>
          <w:bCs/>
          <w:kern w:val="0"/>
          <w:sz w:val="21"/>
          <w:szCs w:val="21"/>
          <w14:ligatures w14:val="none"/>
        </w:rPr>
        <w:t>0.915</w:t>
      </w:r>
      <w:r w:rsidRPr="00BB3460">
        <w:rPr>
          <w:rFonts w:ascii="Times New Roman" w:eastAsia="宋体" w:hAnsi="Times New Roman" w:cs="Times New Roman"/>
          <w:bCs/>
          <w:kern w:val="0"/>
          <w:sz w:val="21"/>
          <w:szCs w:val="21"/>
          <w14:ligatures w14:val="none"/>
        </w:rPr>
        <w:t>提升至</w:t>
      </w:r>
      <w:r w:rsidRPr="00BB3460">
        <w:rPr>
          <w:rFonts w:ascii="Times New Roman" w:eastAsia="宋体" w:hAnsi="Times New Roman" w:cs="Times New Roman"/>
          <w:bCs/>
          <w:kern w:val="0"/>
          <w:sz w:val="21"/>
          <w:szCs w:val="21"/>
          <w14:ligatures w14:val="none"/>
        </w:rPr>
        <w:t>0.969</w:t>
      </w:r>
      <w:r w:rsidRPr="00BB3460">
        <w:rPr>
          <w:rFonts w:ascii="Times New Roman" w:eastAsia="宋体" w:hAnsi="Times New Roman" w:cs="Times New Roman"/>
          <w:bCs/>
          <w:kern w:val="0"/>
          <w:sz w:val="21"/>
          <w:szCs w:val="21"/>
          <w14:ligatures w14:val="none"/>
        </w:rPr>
        <w:t>，在全部传统机器学习对比模型中综合预测效果最优。梯度提升树模型接入融合特征后预测性能同样稳步改善，</w:t>
      </w:r>
      <w:r w:rsidRPr="00BB3460">
        <w:rPr>
          <w:rFonts w:ascii="Times New Roman" w:eastAsia="宋体" w:hAnsi="Times New Roman" w:cs="Times New Roman"/>
          <w:bCs/>
          <w:kern w:val="0"/>
          <w:sz w:val="21"/>
          <w:szCs w:val="21"/>
          <w14:ligatures w14:val="none"/>
        </w:rPr>
        <w:t>R²</w:t>
      </w:r>
      <w:r w:rsidRPr="00BB3460">
        <w:rPr>
          <w:rFonts w:ascii="Times New Roman" w:eastAsia="宋体" w:hAnsi="Times New Roman" w:cs="Times New Roman"/>
          <w:bCs/>
          <w:kern w:val="0"/>
          <w:sz w:val="21"/>
          <w:szCs w:val="21"/>
          <w14:ligatures w14:val="none"/>
        </w:rPr>
        <w:t>由</w:t>
      </w:r>
      <w:r w:rsidRPr="00BB3460">
        <w:rPr>
          <w:rFonts w:ascii="Times New Roman" w:eastAsia="宋体" w:hAnsi="Times New Roman" w:cs="Times New Roman"/>
          <w:bCs/>
          <w:kern w:val="0"/>
          <w:sz w:val="21"/>
          <w:szCs w:val="21"/>
          <w14:ligatures w14:val="none"/>
        </w:rPr>
        <w:t>0.867</w:t>
      </w:r>
      <w:r w:rsidRPr="00BB3460">
        <w:rPr>
          <w:rFonts w:ascii="Times New Roman" w:eastAsia="宋体" w:hAnsi="Times New Roman" w:cs="Times New Roman"/>
          <w:bCs/>
          <w:kern w:val="0"/>
          <w:sz w:val="21"/>
          <w:szCs w:val="21"/>
          <w14:ligatures w14:val="none"/>
        </w:rPr>
        <w:t>提升至</w:t>
      </w:r>
      <w:r w:rsidRPr="00BB3460">
        <w:rPr>
          <w:rFonts w:ascii="Times New Roman" w:eastAsia="宋体" w:hAnsi="Times New Roman" w:cs="Times New Roman"/>
          <w:bCs/>
          <w:kern w:val="0"/>
          <w:sz w:val="21"/>
          <w:szCs w:val="21"/>
          <w14:ligatures w14:val="none"/>
        </w:rPr>
        <w:t>0.892</w:t>
      </w:r>
      <w:r w:rsidRPr="00BB3460">
        <w:rPr>
          <w:rFonts w:ascii="Times New Roman" w:eastAsia="宋体" w:hAnsi="Times New Roman" w:cs="Times New Roman"/>
          <w:bCs/>
          <w:kern w:val="0"/>
          <w:sz w:val="21"/>
          <w:szCs w:val="21"/>
          <w14:ligatures w14:val="none"/>
        </w:rPr>
        <w:t>，整体提升幅度略低于随机森林回归与支持向量回归模型。实验结果充分说明，即便针对梯度提升树这类自带特征构建与自适应筛选能力的集成学习模型，本文所提特征工程与融合优化策略仍可补充有效隐性关联特征，持续赋能模型提升</w:t>
      </w:r>
      <w:r w:rsidRPr="00BB3460">
        <w:rPr>
          <w:rFonts w:ascii="Times New Roman" w:eastAsia="宋体" w:hAnsi="Times New Roman" w:cs="Times New Roman"/>
          <w:bCs/>
          <w:kern w:val="0"/>
          <w:sz w:val="21"/>
          <w:szCs w:val="21"/>
          <w14:ligatures w14:val="none"/>
        </w:rPr>
        <w:t>BER</w:t>
      </w:r>
      <w:r w:rsidRPr="00BB3460">
        <w:rPr>
          <w:rFonts w:ascii="Times New Roman" w:eastAsia="宋体" w:hAnsi="Times New Roman" w:cs="Times New Roman"/>
          <w:bCs/>
          <w:kern w:val="0"/>
          <w:sz w:val="21"/>
          <w:szCs w:val="21"/>
          <w14:ligatures w14:val="none"/>
        </w:rPr>
        <w:t>预测综合精度，充分印证了整套双流特征方案良好的泛化适配能力。</w:t>
      </w:r>
    </w:p>
    <w:p w14:paraId="1AAC5E48" w14:textId="77777777" w:rsidR="006D7C74" w:rsidRDefault="008F3EA2" w:rsidP="006D7C74">
      <w:pPr>
        <w:spacing w:after="0" w:line="240" w:lineRule="auto"/>
        <w:jc w:val="both"/>
        <w:rPr>
          <w:rFonts w:ascii="Times New Roman" w:eastAsia="宋体" w:hAnsi="Times New Roman" w:cs="Times New Roman"/>
          <w:b/>
          <w:sz w:val="21"/>
          <w:szCs w:val="21"/>
          <w14:ligatures w14:val="none"/>
        </w:rPr>
      </w:pPr>
      <w:r>
        <w:rPr>
          <w:rFonts w:ascii="Times New Roman" w:eastAsia="宋体" w:hAnsi="Times New Roman" w:cs="Times New Roman"/>
          <w:b/>
          <w:sz w:val="21"/>
          <w:szCs w:val="21"/>
          <w14:ligatures w14:val="none"/>
        </w:rPr>
        <w:lastRenderedPageBreak/>
        <w:t>3</w:t>
      </w:r>
      <w:r w:rsidRPr="00965314">
        <w:rPr>
          <w:rFonts w:ascii="Times New Roman" w:eastAsia="宋体" w:hAnsi="Times New Roman" w:cs="Times New Roman" w:hint="eastAsia"/>
          <w:b/>
          <w:sz w:val="21"/>
          <w:szCs w:val="21"/>
          <w14:ligatures w14:val="none"/>
        </w:rPr>
        <w:t>.</w:t>
      </w:r>
      <w:r w:rsidR="003B6DB2">
        <w:rPr>
          <w:rFonts w:ascii="Times New Roman" w:eastAsia="宋体" w:hAnsi="Times New Roman" w:cs="Times New Roman" w:hint="eastAsia"/>
          <w:b/>
          <w:sz w:val="21"/>
          <w:szCs w:val="21"/>
          <w14:ligatures w14:val="none"/>
        </w:rPr>
        <w:t>6</w:t>
      </w:r>
      <w:r w:rsidR="00E27A73">
        <w:rPr>
          <w:rFonts w:ascii="Times New Roman" w:eastAsia="宋体" w:hAnsi="Times New Roman" w:cs="Times New Roman" w:hint="eastAsia"/>
          <w:b/>
          <w:sz w:val="21"/>
          <w:szCs w:val="21"/>
          <w14:ligatures w14:val="none"/>
        </w:rPr>
        <w:t>基于</w:t>
      </w:r>
      <w:r>
        <w:rPr>
          <w:rFonts w:ascii="Times New Roman" w:eastAsia="宋体" w:hAnsi="Times New Roman" w:cs="Times New Roman" w:hint="eastAsia"/>
          <w:b/>
          <w:sz w:val="21"/>
          <w:szCs w:val="21"/>
          <w14:ligatures w14:val="none"/>
        </w:rPr>
        <w:t>不同模型的</w:t>
      </w:r>
      <w:r w:rsidR="00E27A73">
        <w:rPr>
          <w:rFonts w:ascii="Times New Roman" w:eastAsia="宋体" w:hAnsi="Times New Roman" w:cs="Times New Roman" w:hint="eastAsia"/>
          <w:b/>
          <w:sz w:val="21"/>
          <w:szCs w:val="21"/>
          <w14:ligatures w14:val="none"/>
        </w:rPr>
        <w:t>性能</w:t>
      </w:r>
      <w:r>
        <w:rPr>
          <w:rFonts w:ascii="Times New Roman" w:eastAsia="宋体" w:hAnsi="Times New Roman" w:cs="Times New Roman" w:hint="eastAsia"/>
          <w:b/>
          <w:sz w:val="21"/>
          <w:szCs w:val="21"/>
          <w14:ligatures w14:val="none"/>
        </w:rPr>
        <w:t>分析</w:t>
      </w:r>
    </w:p>
    <w:p w14:paraId="61A9BEFB" w14:textId="77777777" w:rsidR="00E27A73" w:rsidRPr="00BB3460" w:rsidRDefault="00BB3460" w:rsidP="00BB3460">
      <w:pPr>
        <w:widowControl/>
        <w:spacing w:after="0" w:line="240" w:lineRule="auto"/>
        <w:ind w:firstLine="420"/>
        <w:jc w:val="both"/>
        <w:rPr>
          <w:rFonts w:ascii="宋体" w:eastAsia="宋体" w:hAnsi="宋体" w:cs="宋体" w:hint="eastAsia"/>
          <w:kern w:val="0"/>
          <w:sz w:val="24"/>
          <w14:ligatures w14:val="none"/>
        </w:rPr>
      </w:pPr>
      <w:r w:rsidRPr="00BB3460">
        <w:rPr>
          <w:rFonts w:ascii="Times New Roman" w:eastAsia="宋体" w:hAnsi="Times New Roman" w:cs="Times New Roman"/>
          <w:bCs/>
          <w:kern w:val="0"/>
          <w:sz w:val="21"/>
          <w:szCs w:val="21"/>
          <w14:ligatures w14:val="none"/>
        </w:rPr>
        <w:t>本文所提</w:t>
      </w:r>
      <w:r w:rsidRPr="00BB3460">
        <w:rPr>
          <w:rFonts w:ascii="Times New Roman" w:eastAsia="宋体" w:hAnsi="Times New Roman" w:cs="Times New Roman"/>
          <w:bCs/>
          <w:kern w:val="0"/>
          <w:sz w:val="21"/>
          <w:szCs w:val="21"/>
          <w14:ligatures w14:val="none"/>
        </w:rPr>
        <w:t>DF</w:t>
      </w:r>
      <w:r w:rsidRPr="00BB3460">
        <w:rPr>
          <w:rFonts w:ascii="Times New Roman" w:eastAsia="宋体" w:hAnsi="Times New Roman" w:cs="Times New Roman"/>
          <w:bCs/>
          <w:kern w:val="0"/>
          <w:sz w:val="21"/>
          <w:szCs w:val="21"/>
          <w14:ligatures w14:val="none"/>
        </w:rPr>
        <w:noBreakHyphen/>
      </w:r>
      <w:proofErr w:type="spellStart"/>
      <w:r w:rsidRPr="00BB3460">
        <w:rPr>
          <w:rFonts w:ascii="Times New Roman" w:eastAsia="宋体" w:hAnsi="Times New Roman" w:cs="Times New Roman"/>
          <w:bCs/>
          <w:kern w:val="0"/>
          <w:sz w:val="21"/>
          <w:szCs w:val="21"/>
          <w14:ligatures w14:val="none"/>
        </w:rPr>
        <w:t>BERNet</w:t>
      </w:r>
      <w:proofErr w:type="spellEnd"/>
      <w:r w:rsidRPr="00BB3460">
        <w:rPr>
          <w:rFonts w:ascii="Times New Roman" w:eastAsia="宋体" w:hAnsi="Times New Roman" w:cs="Times New Roman"/>
          <w:bCs/>
          <w:kern w:val="0"/>
          <w:sz w:val="21"/>
          <w:szCs w:val="21"/>
          <w14:ligatures w14:val="none"/>
        </w:rPr>
        <w:t>为基于</w:t>
      </w:r>
      <w:r w:rsidRPr="00BB3460">
        <w:rPr>
          <w:rFonts w:ascii="Times New Roman" w:eastAsia="宋体" w:hAnsi="Times New Roman" w:cs="Times New Roman"/>
          <w:bCs/>
          <w:kern w:val="0"/>
          <w:sz w:val="21"/>
          <w:szCs w:val="21"/>
          <w14:ligatures w14:val="none"/>
        </w:rPr>
        <w:t>MLP</w:t>
      </w:r>
      <w:r w:rsidRPr="00BB3460">
        <w:rPr>
          <w:rFonts w:ascii="Times New Roman" w:eastAsia="宋体" w:hAnsi="Times New Roman" w:cs="Times New Roman"/>
          <w:bCs/>
          <w:kern w:val="0"/>
          <w:sz w:val="21"/>
          <w:szCs w:val="21"/>
          <w14:ligatures w14:val="none"/>
        </w:rPr>
        <w:t>搭建的双流特征融合预测网络，进一步对模型训练收敛性能开展系统性分析，收敛曲线如图</w:t>
      </w:r>
      <w:r w:rsidRPr="00BB3460">
        <w:rPr>
          <w:rFonts w:ascii="Times New Roman" w:eastAsia="宋体" w:hAnsi="Times New Roman" w:cs="Times New Roman"/>
          <w:bCs/>
          <w:kern w:val="0"/>
          <w:sz w:val="21"/>
          <w:szCs w:val="21"/>
          <w14:ligatures w14:val="none"/>
        </w:rPr>
        <w:t>3</w:t>
      </w:r>
      <w:r w:rsidRPr="00BB3460">
        <w:rPr>
          <w:rFonts w:ascii="Times New Roman" w:eastAsia="宋体" w:hAnsi="Times New Roman" w:cs="Times New Roman"/>
          <w:bCs/>
          <w:kern w:val="0"/>
          <w:sz w:val="21"/>
          <w:szCs w:val="21"/>
          <w14:ligatures w14:val="none"/>
        </w:rPr>
        <w:t>所示。</w:t>
      </w:r>
      <w:r>
        <w:rPr>
          <w:rFonts w:ascii="宋体" w:eastAsia="宋体" w:hAnsi="宋体" w:cs="宋体" w:hint="eastAsia"/>
          <w:kern w:val="0"/>
          <w:sz w:val="24"/>
          <w14:ligatures w14:val="none"/>
        </w:rPr>
        <w:t>可</w:t>
      </w:r>
      <w:r>
        <w:rPr>
          <w:rFonts w:ascii="宋体" w:eastAsia="宋体" w:hAnsi="宋体" w:cs="宋体"/>
          <w:kern w:val="0"/>
          <w:sz w:val="24"/>
          <w14:ligatures w14:val="none"/>
        </w:rPr>
        <w:t>以看出</w:t>
      </w:r>
      <w:r w:rsidR="008F3EA2" w:rsidRPr="00E27A73">
        <w:rPr>
          <w:rFonts w:ascii="Times New Roman" w:eastAsia="宋体" w:hAnsi="Times New Roman" w:cs="Times New Roman"/>
          <w:bCs/>
          <w:kern w:val="0"/>
          <w:sz w:val="21"/>
          <w:szCs w:val="21"/>
          <w14:ligatures w14:val="none"/>
        </w:rPr>
        <w:t>，训练与验证均方误差在初始</w:t>
      </w:r>
      <w:r w:rsidR="008F3EA2" w:rsidRPr="00E27A73">
        <w:rPr>
          <w:rFonts w:ascii="Times New Roman" w:eastAsia="宋体" w:hAnsi="Times New Roman" w:cs="Times New Roman"/>
          <w:bCs/>
          <w:kern w:val="0"/>
          <w:sz w:val="21"/>
          <w:szCs w:val="21"/>
          <w14:ligatures w14:val="none"/>
        </w:rPr>
        <w:t>25</w:t>
      </w:r>
      <w:r w:rsidR="008F3EA2" w:rsidRPr="00E27A73">
        <w:rPr>
          <w:rFonts w:ascii="Times New Roman" w:eastAsia="宋体" w:hAnsi="Times New Roman" w:cs="Times New Roman"/>
          <w:bCs/>
          <w:kern w:val="0"/>
          <w:sz w:val="21"/>
          <w:szCs w:val="21"/>
          <w14:ligatures w14:val="none"/>
        </w:rPr>
        <w:t>轮内迅速下降，表明模型高效学习了数据</w:t>
      </w:r>
      <w:r w:rsidR="009717D2">
        <w:rPr>
          <w:rFonts w:ascii="Times New Roman" w:eastAsia="宋体" w:hAnsi="Times New Roman" w:cs="Times New Roman" w:hint="eastAsia"/>
          <w:bCs/>
          <w:kern w:val="0"/>
          <w:sz w:val="21"/>
          <w:szCs w:val="21"/>
          <w14:ligatures w14:val="none"/>
        </w:rPr>
        <w:t>的信息</w:t>
      </w:r>
      <w:r w:rsidR="008F3EA2" w:rsidRPr="00E27A73">
        <w:rPr>
          <w:rFonts w:ascii="Times New Roman" w:eastAsia="宋体" w:hAnsi="Times New Roman" w:cs="Times New Roman"/>
          <w:bCs/>
          <w:kern w:val="0"/>
          <w:sz w:val="21"/>
          <w:szCs w:val="21"/>
          <w14:ligatures w14:val="none"/>
        </w:rPr>
        <w:t>。在</w:t>
      </w:r>
      <w:r w:rsidR="008F3EA2" w:rsidRPr="00E27A73">
        <w:rPr>
          <w:rFonts w:ascii="Times New Roman" w:eastAsia="宋体" w:hAnsi="Times New Roman" w:cs="Times New Roman"/>
          <w:bCs/>
          <w:kern w:val="0"/>
          <w:sz w:val="21"/>
          <w:szCs w:val="21"/>
          <w14:ligatures w14:val="none"/>
        </w:rPr>
        <w:t>25</w:t>
      </w:r>
      <w:r>
        <w:rPr>
          <w:rFonts w:ascii="Times New Roman" w:eastAsia="宋体" w:hAnsi="Times New Roman" w:cs="Times New Roman" w:hint="eastAsia"/>
          <w:bCs/>
          <w:kern w:val="0"/>
          <w:sz w:val="21"/>
          <w:szCs w:val="21"/>
          <w14:ligatures w14:val="none"/>
        </w:rPr>
        <w:t>~</w:t>
      </w:r>
      <w:r w:rsidR="0021333D">
        <w:rPr>
          <w:rFonts w:ascii="Times New Roman" w:eastAsia="宋体" w:hAnsi="Times New Roman" w:cs="Times New Roman" w:hint="eastAsia"/>
          <w:bCs/>
          <w:kern w:val="0"/>
          <w:sz w:val="21"/>
          <w:szCs w:val="21"/>
          <w14:ligatures w14:val="none"/>
        </w:rPr>
        <w:t>12</w:t>
      </w:r>
      <w:r w:rsidR="008F3EA2" w:rsidRPr="00E27A73">
        <w:rPr>
          <w:rFonts w:ascii="Times New Roman" w:eastAsia="宋体" w:hAnsi="Times New Roman" w:cs="Times New Roman"/>
          <w:bCs/>
          <w:kern w:val="0"/>
          <w:sz w:val="21"/>
          <w:szCs w:val="21"/>
          <w14:ligatures w14:val="none"/>
        </w:rPr>
        <w:t>5</w:t>
      </w:r>
      <w:r w:rsidR="008F3EA2" w:rsidRPr="00E27A73">
        <w:rPr>
          <w:rFonts w:ascii="Times New Roman" w:eastAsia="宋体" w:hAnsi="Times New Roman" w:cs="Times New Roman"/>
          <w:bCs/>
          <w:kern w:val="0"/>
          <w:sz w:val="21"/>
          <w:szCs w:val="21"/>
          <w14:ligatures w14:val="none"/>
        </w:rPr>
        <w:t>轮的调整期后，模型于</w:t>
      </w:r>
      <w:r w:rsidR="00D503A8">
        <w:rPr>
          <w:rFonts w:ascii="Times New Roman" w:eastAsia="宋体" w:hAnsi="Times New Roman" w:cs="Times New Roman" w:hint="eastAsia"/>
          <w:bCs/>
          <w:kern w:val="0"/>
          <w:sz w:val="21"/>
          <w:szCs w:val="21"/>
          <w14:ligatures w14:val="none"/>
        </w:rPr>
        <w:t>12</w:t>
      </w:r>
      <w:r w:rsidR="008F3EA2" w:rsidRPr="00E27A73">
        <w:rPr>
          <w:rFonts w:ascii="Times New Roman" w:eastAsia="宋体" w:hAnsi="Times New Roman" w:cs="Times New Roman"/>
          <w:bCs/>
          <w:kern w:val="0"/>
          <w:sz w:val="21"/>
          <w:szCs w:val="21"/>
          <w14:ligatures w14:val="none"/>
        </w:rPr>
        <w:t>5</w:t>
      </w:r>
      <w:r w:rsidR="008F3EA2" w:rsidRPr="00E27A73">
        <w:rPr>
          <w:rFonts w:ascii="Times New Roman" w:eastAsia="宋体" w:hAnsi="Times New Roman" w:cs="Times New Roman"/>
          <w:bCs/>
          <w:kern w:val="0"/>
          <w:sz w:val="21"/>
          <w:szCs w:val="21"/>
          <w14:ligatures w14:val="none"/>
        </w:rPr>
        <w:t>轮之后进入稳定收敛阶段，训练与验证</w:t>
      </w:r>
      <w:r w:rsidR="008F3EA2" w:rsidRPr="00E27A73">
        <w:rPr>
          <w:rFonts w:ascii="Times New Roman" w:eastAsia="宋体" w:hAnsi="Times New Roman" w:cs="Times New Roman"/>
          <w:bCs/>
          <w:kern w:val="0"/>
          <w:sz w:val="21"/>
          <w:szCs w:val="21"/>
          <w14:ligatures w14:val="none"/>
        </w:rPr>
        <w:t>MSE</w:t>
      </w:r>
      <w:r w:rsidR="008F3EA2" w:rsidRPr="00E27A73">
        <w:rPr>
          <w:rFonts w:ascii="Times New Roman" w:eastAsia="宋体" w:hAnsi="Times New Roman" w:cs="Times New Roman"/>
          <w:bCs/>
          <w:kern w:val="0"/>
          <w:sz w:val="21"/>
          <w:szCs w:val="21"/>
          <w14:ligatures w14:val="none"/>
        </w:rPr>
        <w:t>均趋于平缓的较低水平，且两者差距稳定，证明模型达到了良好的拟合</w:t>
      </w:r>
      <w:r w:rsidR="002C71A0">
        <w:rPr>
          <w:rFonts w:ascii="Times New Roman" w:eastAsia="宋体" w:hAnsi="Times New Roman" w:cs="Times New Roman" w:hint="eastAsia"/>
          <w:bCs/>
          <w:kern w:val="0"/>
          <w:sz w:val="21"/>
          <w:szCs w:val="21"/>
          <w14:ligatures w14:val="none"/>
        </w:rPr>
        <w:t>性能</w:t>
      </w:r>
      <w:r w:rsidR="008F3EA2" w:rsidRPr="00E27A73">
        <w:rPr>
          <w:rFonts w:ascii="Times New Roman" w:eastAsia="宋体" w:hAnsi="Times New Roman" w:cs="Times New Roman"/>
          <w:bCs/>
          <w:kern w:val="0"/>
          <w:sz w:val="21"/>
          <w:szCs w:val="21"/>
          <w14:ligatures w14:val="none"/>
        </w:rPr>
        <w:t>。</w:t>
      </w:r>
    </w:p>
    <w:p w14:paraId="48108052" w14:textId="77777777" w:rsidR="00E27A73" w:rsidRDefault="008F3EA2" w:rsidP="00443A2D">
      <w:pPr>
        <w:spacing w:after="0" w:line="240" w:lineRule="auto"/>
        <w:jc w:val="center"/>
        <w:rPr>
          <w:rFonts w:ascii="Times New Roman" w:eastAsia="宋体" w:hAnsi="Times New Roman" w:cs="Times New Roman"/>
          <w:bCs/>
          <w:kern w:val="0"/>
          <w:sz w:val="21"/>
          <w:szCs w:val="21"/>
          <w14:ligatures w14:val="none"/>
        </w:rPr>
      </w:pPr>
      <w:r>
        <w:rPr>
          <w:rFonts w:ascii="Times New Roman" w:eastAsia="宋体" w:hAnsi="Times New Roman" w:cs="Times New Roman" w:hint="eastAsia"/>
          <w:bCs/>
          <w:noProof/>
          <w:kern w:val="0"/>
          <w:sz w:val="21"/>
          <w:szCs w:val="21"/>
        </w:rPr>
        <w:drawing>
          <wp:inline distT="0" distB="0" distL="0" distR="0" wp14:anchorId="629B12C2" wp14:editId="722B751D">
            <wp:extent cx="2700000" cy="1749600"/>
            <wp:effectExtent l="0" t="0" r="5715" b="3175"/>
            <wp:docPr id="26695377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143683" name="图片 266953777"/>
                    <pic:cNvPicPr/>
                  </pic:nvPicPr>
                  <pic:blipFill>
                    <a:blip r:embed="rId7"/>
                    <a:stretch>
                      <a:fillRect/>
                    </a:stretch>
                  </pic:blipFill>
                  <pic:spPr>
                    <a:xfrm>
                      <a:off x="0" y="0"/>
                      <a:ext cx="2700000" cy="1749600"/>
                    </a:xfrm>
                    <a:prstGeom prst="rect">
                      <a:avLst/>
                    </a:prstGeom>
                  </pic:spPr>
                </pic:pic>
              </a:graphicData>
            </a:graphic>
          </wp:inline>
        </w:drawing>
      </w:r>
    </w:p>
    <w:p w14:paraId="3C179B29" w14:textId="77777777" w:rsidR="00CE5A5E" w:rsidRDefault="008F3EA2" w:rsidP="00CE5A5E">
      <w:pPr>
        <w:spacing w:after="0" w:line="240" w:lineRule="auto"/>
        <w:jc w:val="center"/>
        <w:rPr>
          <w:rFonts w:ascii="Times New Roman" w:eastAsia="宋体" w:hAnsi="Times New Roman" w:cs="Times New Roman"/>
          <w:bCs/>
          <w:kern w:val="0"/>
          <w:sz w:val="21"/>
          <w:szCs w:val="21"/>
          <w14:ligatures w14:val="none"/>
        </w:rPr>
      </w:pPr>
      <w:r w:rsidRPr="00CE5A5E">
        <w:rPr>
          <w:rFonts w:ascii="Times New Roman" w:eastAsia="宋体" w:hAnsi="Times New Roman" w:cs="Times New Roman" w:hint="eastAsia"/>
          <w:b/>
          <w:sz w:val="15"/>
          <w:szCs w:val="15"/>
          <w14:ligatures w14:val="none"/>
        </w:rPr>
        <w:t>图</w:t>
      </w:r>
      <w:r w:rsidR="00443A2D">
        <w:rPr>
          <w:rFonts w:ascii="Times New Roman" w:eastAsia="宋体" w:hAnsi="Times New Roman" w:cs="Times New Roman" w:hint="eastAsia"/>
          <w:b/>
          <w:sz w:val="15"/>
          <w:szCs w:val="15"/>
          <w14:ligatures w14:val="none"/>
        </w:rPr>
        <w:t>3</w:t>
      </w:r>
      <w:r w:rsidRPr="00CE5A5E">
        <w:rPr>
          <w:rFonts w:ascii="Times New Roman" w:eastAsia="宋体" w:hAnsi="Times New Roman" w:cs="Times New Roman" w:hint="eastAsia"/>
          <w:b/>
          <w:sz w:val="15"/>
          <w:szCs w:val="15"/>
          <w14:ligatures w14:val="none"/>
        </w:rPr>
        <w:t>基于</w:t>
      </w:r>
      <w:r w:rsidRPr="00CE5A5E">
        <w:rPr>
          <w:rFonts w:ascii="Times New Roman" w:eastAsia="宋体" w:hAnsi="Times New Roman" w:cs="Times New Roman" w:hint="eastAsia"/>
          <w:b/>
          <w:sz w:val="15"/>
          <w:szCs w:val="15"/>
          <w14:ligatures w14:val="none"/>
        </w:rPr>
        <w:t>MLP</w:t>
      </w:r>
      <w:r w:rsidRPr="00CE5A5E">
        <w:rPr>
          <w:rFonts w:ascii="Times New Roman" w:eastAsia="宋体" w:hAnsi="Times New Roman" w:cs="Times New Roman" w:hint="eastAsia"/>
          <w:b/>
          <w:sz w:val="15"/>
          <w:szCs w:val="15"/>
          <w14:ligatures w14:val="none"/>
        </w:rPr>
        <w:t>的</w:t>
      </w:r>
      <w:r w:rsidRPr="00CE5A5E">
        <w:rPr>
          <w:rFonts w:ascii="Times New Roman" w:eastAsia="宋体" w:hAnsi="Times New Roman" w:cs="Times New Roman"/>
          <w:b/>
          <w:sz w:val="15"/>
          <w:szCs w:val="15"/>
          <w14:ligatures w14:val="none"/>
        </w:rPr>
        <w:t>DF-</w:t>
      </w:r>
      <w:proofErr w:type="spellStart"/>
      <w:r w:rsidRPr="00CE5A5E">
        <w:rPr>
          <w:rFonts w:ascii="Times New Roman" w:eastAsia="宋体" w:hAnsi="Times New Roman" w:cs="Times New Roman"/>
          <w:b/>
          <w:sz w:val="15"/>
          <w:szCs w:val="15"/>
          <w14:ligatures w14:val="none"/>
        </w:rPr>
        <w:t>BERNet</w:t>
      </w:r>
      <w:proofErr w:type="spellEnd"/>
      <w:r w:rsidRPr="00CE5A5E">
        <w:rPr>
          <w:rFonts w:ascii="Times New Roman" w:eastAsia="宋体" w:hAnsi="Times New Roman" w:cs="Times New Roman" w:hint="eastAsia"/>
          <w:b/>
          <w:sz w:val="15"/>
          <w:szCs w:val="15"/>
          <w14:ligatures w14:val="none"/>
        </w:rPr>
        <w:t>模型收敛曲线示意图</w:t>
      </w:r>
    </w:p>
    <w:p w14:paraId="70A857C5" w14:textId="77777777" w:rsidR="006F5920" w:rsidRPr="00BB3460" w:rsidRDefault="00BB3460" w:rsidP="00BB3460">
      <w:pPr>
        <w:spacing w:after="0" w:line="240" w:lineRule="auto"/>
        <w:ind w:firstLine="420"/>
        <w:jc w:val="both"/>
        <w:rPr>
          <w:rFonts w:ascii="Times New Roman" w:eastAsia="宋体" w:hAnsi="Times New Roman" w:cs="Times New Roman"/>
          <w:bCs/>
          <w:kern w:val="0"/>
          <w:sz w:val="21"/>
          <w:szCs w:val="21"/>
          <w14:ligatures w14:val="none"/>
        </w:rPr>
      </w:pPr>
      <w:r w:rsidRPr="00BB3460">
        <w:rPr>
          <w:rFonts w:ascii="Times New Roman" w:eastAsia="宋体" w:hAnsi="Times New Roman" w:cs="Times New Roman" w:hint="eastAsia"/>
          <w:bCs/>
          <w:kern w:val="0"/>
          <w:sz w:val="21"/>
          <w:szCs w:val="21"/>
          <w14:ligatures w14:val="none"/>
        </w:rPr>
        <w:t>此外，为了展示模型的泛化性能，</w:t>
      </w:r>
      <w:r w:rsidR="00C660B8">
        <w:rPr>
          <w:rFonts w:ascii="Times New Roman" w:eastAsia="宋体" w:hAnsi="Times New Roman" w:cs="Times New Roman" w:hint="eastAsia"/>
          <w:bCs/>
          <w:kern w:val="0"/>
          <w:sz w:val="21"/>
          <w:szCs w:val="21"/>
          <w14:ligatures w14:val="none"/>
        </w:rPr>
        <w:t>本文</w:t>
      </w:r>
      <w:r w:rsidRPr="00BB3460">
        <w:rPr>
          <w:rFonts w:ascii="Times New Roman" w:eastAsia="宋体" w:hAnsi="Times New Roman" w:cs="Times New Roman" w:hint="eastAsia"/>
          <w:bCs/>
          <w:kern w:val="0"/>
          <w:sz w:val="21"/>
          <w:szCs w:val="21"/>
          <w14:ligatures w14:val="none"/>
        </w:rPr>
        <w:t>对基于不同模型的双流特征融合预测网络进行了性能分析。梯度提升树模型在采用</w:t>
      </w:r>
      <w:r w:rsidRPr="00BB3460">
        <w:rPr>
          <w:rFonts w:ascii="Times New Roman" w:eastAsia="宋体" w:hAnsi="Times New Roman" w:cs="Times New Roman"/>
          <w:bCs/>
          <w:kern w:val="0"/>
          <w:sz w:val="21"/>
          <w:szCs w:val="21"/>
          <w14:ligatures w14:val="none"/>
        </w:rPr>
        <w:t>DF-</w:t>
      </w:r>
      <w:proofErr w:type="spellStart"/>
      <w:r w:rsidRPr="00BB3460">
        <w:rPr>
          <w:rFonts w:ascii="Times New Roman" w:eastAsia="宋体" w:hAnsi="Times New Roman" w:cs="Times New Roman"/>
          <w:bCs/>
          <w:kern w:val="0"/>
          <w:sz w:val="21"/>
          <w:szCs w:val="21"/>
          <w14:ligatures w14:val="none"/>
        </w:rPr>
        <w:t>BERNet</w:t>
      </w:r>
      <w:proofErr w:type="spellEnd"/>
      <w:r w:rsidRPr="00BB3460">
        <w:rPr>
          <w:rFonts w:ascii="Times New Roman" w:eastAsia="宋体" w:hAnsi="Times New Roman" w:cs="Times New Roman"/>
          <w:bCs/>
          <w:kern w:val="0"/>
          <w:sz w:val="21"/>
          <w:szCs w:val="21"/>
          <w14:ligatures w14:val="none"/>
        </w:rPr>
        <w:t>融合特征集时，其验证集</w:t>
      </w:r>
      <w:r w:rsidRPr="00BB3460">
        <w:rPr>
          <w:rFonts w:ascii="Times New Roman" w:eastAsia="宋体" w:hAnsi="Times New Roman" w:cs="Times New Roman"/>
          <w:bCs/>
          <w:kern w:val="0"/>
          <w:sz w:val="21"/>
          <w:szCs w:val="21"/>
          <w14:ligatures w14:val="none"/>
        </w:rPr>
        <w:t>MSE</w:t>
      </w:r>
      <w:r w:rsidRPr="00BB3460">
        <w:rPr>
          <w:rFonts w:ascii="Times New Roman" w:eastAsia="宋体" w:hAnsi="Times New Roman" w:cs="Times New Roman"/>
          <w:bCs/>
          <w:kern w:val="0"/>
          <w:sz w:val="21"/>
          <w:szCs w:val="21"/>
          <w14:ligatures w14:val="none"/>
        </w:rPr>
        <w:t>随集成中决策树数量增加而下降并趋于收敛，表明模型已经捕捉到了数据中的大部分主要规律。支持向量回归（</w:t>
      </w:r>
      <w:r w:rsidRPr="00BB3460">
        <w:rPr>
          <w:rFonts w:ascii="Times New Roman" w:eastAsia="宋体" w:hAnsi="Times New Roman" w:cs="Times New Roman"/>
          <w:bCs/>
          <w:kern w:val="0"/>
          <w:sz w:val="21"/>
          <w:szCs w:val="21"/>
          <w14:ligatures w14:val="none"/>
        </w:rPr>
        <w:t>SVR</w:t>
      </w:r>
      <w:r w:rsidRPr="00BB3460">
        <w:rPr>
          <w:rFonts w:ascii="Times New Roman" w:eastAsia="宋体" w:hAnsi="Times New Roman" w:cs="Times New Roman"/>
          <w:bCs/>
          <w:kern w:val="0"/>
          <w:sz w:val="21"/>
          <w:szCs w:val="21"/>
          <w14:ligatures w14:val="none"/>
        </w:rPr>
        <w:t>）模型在采用</w:t>
      </w:r>
      <w:r w:rsidRPr="00BB3460">
        <w:rPr>
          <w:rFonts w:ascii="Times New Roman" w:eastAsia="宋体" w:hAnsi="Times New Roman" w:cs="Times New Roman"/>
          <w:bCs/>
          <w:kern w:val="0"/>
          <w:sz w:val="21"/>
          <w:szCs w:val="21"/>
          <w14:ligatures w14:val="none"/>
        </w:rPr>
        <w:t>DF-BERNet</w:t>
      </w:r>
      <w:r w:rsidRPr="00BB3460">
        <w:rPr>
          <w:rFonts w:ascii="Times New Roman" w:eastAsia="宋体" w:hAnsi="Times New Roman" w:cs="Times New Roman"/>
          <w:bCs/>
          <w:kern w:val="0"/>
          <w:sz w:val="21"/>
          <w:szCs w:val="21"/>
          <w14:ligatures w14:val="none"/>
        </w:rPr>
        <w:t>融合特征集时，随着其核心惩罚参数</w:t>
      </w:r>
      <w:r w:rsidRPr="00BB3460">
        <w:rPr>
          <w:rFonts w:ascii="Times New Roman" w:eastAsia="宋体" w:hAnsi="Times New Roman" w:cs="Times New Roman"/>
          <w:bCs/>
          <w:kern w:val="0"/>
          <w:sz w:val="21"/>
          <w:szCs w:val="21"/>
          <w14:ligatures w14:val="none"/>
        </w:rPr>
        <w:t>C</w:t>
      </w:r>
      <w:r w:rsidRPr="00BB3460">
        <w:rPr>
          <w:rFonts w:ascii="Times New Roman" w:eastAsia="宋体" w:hAnsi="Times New Roman" w:cs="Times New Roman"/>
          <w:bCs/>
          <w:kern w:val="0"/>
          <w:sz w:val="21"/>
          <w:szCs w:val="21"/>
          <w14:ligatures w14:val="none"/>
        </w:rPr>
        <w:t>的增大，模型性能显著提升，证明了本文融合特征集的有效性。</w:t>
      </w:r>
    </w:p>
    <w:p w14:paraId="053C25A5" w14:textId="77777777" w:rsidR="00BB3460" w:rsidRDefault="00BB3460" w:rsidP="00776EF5">
      <w:pPr>
        <w:spacing w:after="0" w:line="240" w:lineRule="auto"/>
        <w:jc w:val="center"/>
        <w:rPr>
          <w:rFonts w:hint="eastAsia"/>
          <w:noProof/>
        </w:rPr>
      </w:pPr>
    </w:p>
    <w:p w14:paraId="6F7CCED4" w14:textId="77777777" w:rsidR="002D7A0F" w:rsidRPr="002D7A0F" w:rsidRDefault="008F3EA2" w:rsidP="002D7A0F">
      <w:pPr>
        <w:rPr>
          <w:rFonts w:hint="eastAsia"/>
          <w:b/>
          <w:bCs/>
        </w:rPr>
      </w:pPr>
      <w:r>
        <w:rPr>
          <w:b/>
          <w:bCs/>
        </w:rPr>
        <w:t xml:space="preserve">4 </w:t>
      </w:r>
      <w:r w:rsidRPr="002D7A0F">
        <w:rPr>
          <w:b/>
          <w:bCs/>
        </w:rPr>
        <w:t>结</w:t>
      </w:r>
      <w:r>
        <w:rPr>
          <w:rFonts w:hint="eastAsia"/>
          <w:b/>
          <w:bCs/>
        </w:rPr>
        <w:t>束语</w:t>
      </w:r>
    </w:p>
    <w:p w14:paraId="22179B72" w14:textId="77777777" w:rsidR="00DD2409" w:rsidRPr="00DD2409" w:rsidRDefault="008F3EA2" w:rsidP="00DD2409">
      <w:pPr>
        <w:spacing w:after="0" w:line="240" w:lineRule="auto"/>
        <w:ind w:firstLineChars="200" w:firstLine="420"/>
        <w:jc w:val="both"/>
        <w:rPr>
          <w:rFonts w:ascii="Times New Roman" w:eastAsia="宋体" w:hAnsi="Times New Roman" w:cs="Times New Roman"/>
          <w:bCs/>
          <w:kern w:val="0"/>
          <w:sz w:val="21"/>
          <w:szCs w:val="21"/>
          <w14:ligatures w14:val="none"/>
        </w:rPr>
      </w:pPr>
      <w:r w:rsidRPr="00DD2409">
        <w:rPr>
          <w:rFonts w:ascii="Times New Roman" w:eastAsia="宋体" w:hAnsi="Times New Roman" w:cs="Times New Roman"/>
          <w:bCs/>
          <w:kern w:val="0"/>
          <w:sz w:val="21"/>
          <w:szCs w:val="21"/>
          <w14:ligatures w14:val="none"/>
        </w:rPr>
        <w:t>本文针对光通信系统</w:t>
      </w:r>
      <w:r w:rsidRPr="00DD2409">
        <w:rPr>
          <w:rFonts w:ascii="Times New Roman" w:eastAsia="宋体" w:hAnsi="Times New Roman" w:cs="Times New Roman"/>
          <w:bCs/>
          <w:kern w:val="0"/>
          <w:sz w:val="21"/>
          <w:szCs w:val="21"/>
          <w14:ligatures w14:val="none"/>
        </w:rPr>
        <w:t>BER</w:t>
      </w:r>
      <w:r w:rsidR="00163C76">
        <w:rPr>
          <w:rFonts w:ascii="Times New Roman" w:eastAsia="宋体" w:hAnsi="Times New Roman" w:cs="Times New Roman"/>
          <w:bCs/>
          <w:kern w:val="0"/>
          <w:sz w:val="21"/>
          <w:szCs w:val="21"/>
          <w14:ligatures w14:val="none"/>
        </w:rPr>
        <w:t>预测中存在的挑战，成功设计并验证了</w:t>
      </w:r>
      <w:r w:rsidRPr="00DD2409">
        <w:rPr>
          <w:rFonts w:ascii="Times New Roman" w:eastAsia="宋体" w:hAnsi="Times New Roman" w:cs="Times New Roman"/>
          <w:bCs/>
          <w:kern w:val="0"/>
          <w:sz w:val="21"/>
          <w:szCs w:val="21"/>
          <w14:ligatures w14:val="none"/>
        </w:rPr>
        <w:t>DF-</w:t>
      </w:r>
      <w:proofErr w:type="spellStart"/>
      <w:r w:rsidRPr="00DD2409">
        <w:rPr>
          <w:rFonts w:ascii="Times New Roman" w:eastAsia="宋体" w:hAnsi="Times New Roman" w:cs="Times New Roman"/>
          <w:bCs/>
          <w:kern w:val="0"/>
          <w:sz w:val="21"/>
          <w:szCs w:val="21"/>
          <w14:ligatures w14:val="none"/>
        </w:rPr>
        <w:t>BERNet</w:t>
      </w:r>
      <w:proofErr w:type="spellEnd"/>
      <w:r w:rsidRPr="00DD2409">
        <w:rPr>
          <w:rFonts w:ascii="Times New Roman" w:eastAsia="宋体" w:hAnsi="Times New Roman" w:cs="Times New Roman"/>
          <w:bCs/>
          <w:kern w:val="0"/>
          <w:sz w:val="21"/>
          <w:szCs w:val="21"/>
          <w14:ligatures w14:val="none"/>
        </w:rPr>
        <w:t>。</w:t>
      </w:r>
      <w:r w:rsidR="00163C76" w:rsidRPr="00163C76">
        <w:rPr>
          <w:rFonts w:ascii="Times New Roman" w:eastAsia="宋体" w:hAnsi="Times New Roman" w:cs="Times New Roman"/>
          <w:bCs/>
          <w:kern w:val="0"/>
          <w:sz w:val="21"/>
          <w:szCs w:val="21"/>
          <w14:ligatures w14:val="none"/>
        </w:rPr>
        <w:t>研究工作的核心结论是：</w:t>
      </w:r>
      <w:r w:rsidRPr="00DD2409">
        <w:rPr>
          <w:rFonts w:ascii="Times New Roman" w:eastAsia="宋体" w:hAnsi="Times New Roman" w:cs="Times New Roman"/>
          <w:bCs/>
          <w:kern w:val="0"/>
          <w:sz w:val="21"/>
          <w:szCs w:val="21"/>
          <w14:ligatures w14:val="none"/>
        </w:rPr>
        <w:t>相较于依赖单一信息源的传统模型或现有数据驱动方法，系统性地融合宏观物理参数与微观工程化特征是一种更优越的建模范式。</w:t>
      </w:r>
      <w:r w:rsidRPr="00DD2409">
        <w:rPr>
          <w:rFonts w:ascii="Times New Roman" w:eastAsia="宋体" w:hAnsi="Times New Roman" w:cs="Times New Roman"/>
          <w:bCs/>
          <w:kern w:val="0"/>
          <w:sz w:val="21"/>
          <w:szCs w:val="21"/>
          <w14:ligatures w14:val="none"/>
        </w:rPr>
        <w:t> </w:t>
      </w:r>
      <w:r w:rsidRPr="00DD2409">
        <w:rPr>
          <w:rFonts w:ascii="Times New Roman" w:eastAsia="宋体" w:hAnsi="Times New Roman" w:cs="Times New Roman"/>
          <w:bCs/>
          <w:kern w:val="0"/>
          <w:sz w:val="21"/>
          <w:szCs w:val="21"/>
          <w14:ligatures w14:val="none"/>
        </w:rPr>
        <w:t>实验结果清晰地证实了这一点，</w:t>
      </w:r>
      <w:r w:rsidRPr="00DD2409">
        <w:rPr>
          <w:rFonts w:ascii="Times New Roman" w:eastAsia="宋体" w:hAnsi="Times New Roman" w:cs="Times New Roman"/>
          <w:bCs/>
          <w:kern w:val="0"/>
          <w:sz w:val="21"/>
          <w:szCs w:val="21"/>
          <w14:ligatures w14:val="none"/>
        </w:rPr>
        <w:t>DF-</w:t>
      </w:r>
      <w:proofErr w:type="spellStart"/>
      <w:r w:rsidRPr="00DD2409">
        <w:rPr>
          <w:rFonts w:ascii="Times New Roman" w:eastAsia="宋体" w:hAnsi="Times New Roman" w:cs="Times New Roman"/>
          <w:bCs/>
          <w:kern w:val="0"/>
          <w:sz w:val="21"/>
          <w:szCs w:val="21"/>
          <w14:ligatures w14:val="none"/>
        </w:rPr>
        <w:t>BERNet</w:t>
      </w:r>
      <w:proofErr w:type="spellEnd"/>
      <w:r w:rsidR="00163C76">
        <w:rPr>
          <w:rFonts w:ascii="Times New Roman" w:eastAsia="宋体" w:hAnsi="Times New Roman" w:cs="Times New Roman"/>
          <w:bCs/>
          <w:kern w:val="0"/>
          <w:sz w:val="21"/>
          <w:szCs w:val="21"/>
          <w14:ligatures w14:val="none"/>
        </w:rPr>
        <w:t>的预测决定系数</w:t>
      </w:r>
      <w:r w:rsidRPr="00DD2409">
        <w:rPr>
          <w:rFonts w:ascii="Times New Roman" w:eastAsia="宋体" w:hAnsi="Times New Roman" w:cs="Times New Roman"/>
          <w:bCs/>
          <w:kern w:val="0"/>
          <w:sz w:val="21"/>
          <w:szCs w:val="21"/>
          <w14:ligatures w14:val="none"/>
        </w:rPr>
        <w:t>R²</w:t>
      </w:r>
      <w:r w:rsidRPr="00DD2409">
        <w:rPr>
          <w:rFonts w:ascii="Times New Roman" w:eastAsia="宋体" w:hAnsi="Times New Roman" w:cs="Times New Roman"/>
          <w:bCs/>
          <w:kern w:val="0"/>
          <w:sz w:val="21"/>
          <w:szCs w:val="21"/>
          <w14:ligatures w14:val="none"/>
        </w:rPr>
        <w:t>高达</w:t>
      </w:r>
      <w:r w:rsidRPr="00DD2409">
        <w:rPr>
          <w:rFonts w:ascii="Times New Roman" w:eastAsia="宋体" w:hAnsi="Times New Roman" w:cs="Times New Roman"/>
          <w:bCs/>
          <w:kern w:val="0"/>
          <w:sz w:val="21"/>
          <w:szCs w:val="21"/>
          <w14:ligatures w14:val="none"/>
        </w:rPr>
        <w:t>0.985</w:t>
      </w:r>
      <w:r w:rsidRPr="00DD2409">
        <w:rPr>
          <w:rFonts w:ascii="Times New Roman" w:eastAsia="宋体" w:hAnsi="Times New Roman" w:cs="Times New Roman"/>
          <w:bCs/>
          <w:kern w:val="0"/>
          <w:sz w:val="21"/>
          <w:szCs w:val="21"/>
          <w14:ligatures w14:val="none"/>
        </w:rPr>
        <w:t>，性能显著超越了包括标准</w:t>
      </w:r>
      <w:r w:rsidRPr="00DD2409">
        <w:rPr>
          <w:rFonts w:ascii="Times New Roman" w:eastAsia="宋体" w:hAnsi="Times New Roman" w:cs="Times New Roman"/>
          <w:bCs/>
          <w:kern w:val="0"/>
          <w:sz w:val="21"/>
          <w:szCs w:val="21"/>
          <w14:ligatures w14:val="none"/>
        </w:rPr>
        <w:t>MLP</w:t>
      </w:r>
      <w:r w:rsidRPr="00DD2409">
        <w:rPr>
          <w:rFonts w:ascii="Times New Roman" w:eastAsia="宋体" w:hAnsi="Times New Roman" w:cs="Times New Roman"/>
          <w:bCs/>
          <w:kern w:val="0"/>
          <w:sz w:val="21"/>
          <w:szCs w:val="21"/>
          <w14:ligatures w14:val="none"/>
        </w:rPr>
        <w:t>在内的多种基准模型。本</w:t>
      </w:r>
      <w:r w:rsidR="00163C76">
        <w:rPr>
          <w:rFonts w:ascii="Times New Roman" w:eastAsia="宋体" w:hAnsi="Times New Roman" w:cs="Times New Roman" w:hint="eastAsia"/>
          <w:bCs/>
          <w:kern w:val="0"/>
          <w:sz w:val="21"/>
          <w:szCs w:val="21"/>
          <w14:ligatures w14:val="none"/>
        </w:rPr>
        <w:t>文</w:t>
      </w:r>
      <w:r w:rsidRPr="00DD2409">
        <w:rPr>
          <w:rFonts w:ascii="Times New Roman" w:eastAsia="宋体" w:hAnsi="Times New Roman" w:cs="Times New Roman"/>
          <w:bCs/>
          <w:kern w:val="0"/>
          <w:sz w:val="21"/>
          <w:szCs w:val="21"/>
          <w14:ligatures w14:val="none"/>
        </w:rPr>
        <w:t>不仅提出了一种高性能的预测模型，通过消融实验和泛化实验证明，本文构建的融合特征集本身具有普适性和高效性。它为支持向量机、随机森林等多种经典机器学习算法带来了普遍的性能增益，这补充和发展了以往专注于单一模型结构优化的研究路径，证明了多视角特征工程在光通信领域的巨大价值。</w:t>
      </w:r>
    </w:p>
    <w:p w14:paraId="7EB324C6" w14:textId="77777777" w:rsidR="00DD2409" w:rsidRDefault="008F3EA2" w:rsidP="00816DB5">
      <w:pPr>
        <w:spacing w:after="0" w:line="240" w:lineRule="auto"/>
        <w:ind w:firstLineChars="200" w:firstLine="420"/>
        <w:jc w:val="both"/>
        <w:rPr>
          <w:rFonts w:ascii="Times New Roman" w:eastAsia="宋体" w:hAnsi="Times New Roman" w:cs="Times New Roman"/>
          <w:bCs/>
          <w:kern w:val="0"/>
          <w:sz w:val="21"/>
          <w:szCs w:val="21"/>
          <w14:ligatures w14:val="none"/>
        </w:rPr>
      </w:pPr>
      <w:r w:rsidRPr="00DD2409">
        <w:rPr>
          <w:rFonts w:ascii="Times New Roman" w:eastAsia="宋体" w:hAnsi="Times New Roman" w:cs="Times New Roman"/>
          <w:bCs/>
          <w:kern w:val="0"/>
          <w:sz w:val="21"/>
          <w:szCs w:val="21"/>
          <w14:ligatures w14:val="none"/>
        </w:rPr>
        <w:t>尽管本</w:t>
      </w:r>
      <w:r w:rsidR="00163C76">
        <w:rPr>
          <w:rFonts w:ascii="Times New Roman" w:eastAsia="宋体" w:hAnsi="Times New Roman" w:cs="Times New Roman" w:hint="eastAsia"/>
          <w:bCs/>
          <w:kern w:val="0"/>
          <w:sz w:val="21"/>
          <w:szCs w:val="21"/>
          <w14:ligatures w14:val="none"/>
        </w:rPr>
        <w:t>文</w:t>
      </w:r>
      <w:r w:rsidRPr="00DD2409">
        <w:rPr>
          <w:rFonts w:ascii="Times New Roman" w:eastAsia="宋体" w:hAnsi="Times New Roman" w:cs="Times New Roman"/>
          <w:bCs/>
          <w:kern w:val="0"/>
          <w:sz w:val="21"/>
          <w:szCs w:val="21"/>
          <w14:ligatures w14:val="none"/>
        </w:rPr>
        <w:t>取得了积极成果，但仍存在可供探索的方向。当前模型的验证主要基于公开数据集，未来的工作应着重于在真实、动态变化的光网络环境中检验其泛化能力和实时性。此外，针对模型进行轻量化设计，以适应边缘计算或低功耗硬件部署，将是其迈向实际应用的关键一步。</w:t>
      </w:r>
    </w:p>
    <w:p w14:paraId="3996C142" w14:textId="77777777" w:rsidR="00163C76" w:rsidRPr="00DD2409" w:rsidRDefault="00163C76" w:rsidP="00816DB5">
      <w:pPr>
        <w:spacing w:after="0" w:line="240" w:lineRule="auto"/>
        <w:ind w:firstLineChars="200" w:firstLine="420"/>
        <w:jc w:val="both"/>
        <w:rPr>
          <w:rFonts w:ascii="Times New Roman" w:eastAsia="宋体" w:hAnsi="Times New Roman" w:cs="Times New Roman"/>
          <w:bCs/>
          <w:kern w:val="0"/>
          <w:sz w:val="21"/>
          <w:szCs w:val="21"/>
          <w14:ligatures w14:val="none"/>
        </w:rPr>
      </w:pPr>
    </w:p>
    <w:p w14:paraId="6780C83B" w14:textId="77777777" w:rsidR="00216DF7" w:rsidRDefault="008F3EA2" w:rsidP="00577F82">
      <w:pPr>
        <w:spacing w:after="0" w:line="240" w:lineRule="auto"/>
        <w:jc w:val="both"/>
        <w:rPr>
          <w:rFonts w:ascii="Times New Roman" w:eastAsia="宋体" w:hAnsi="Times New Roman" w:cs="Times New Roman"/>
          <w:sz w:val="21"/>
          <w:szCs w:val="21"/>
          <w14:ligatures w14:val="none"/>
        </w:rPr>
      </w:pPr>
      <w:r w:rsidRPr="00216DF7">
        <w:rPr>
          <w:rFonts w:ascii="Times New Roman" w:eastAsia="宋体" w:hAnsi="Times New Roman" w:cs="Times New Roman"/>
          <w:b/>
          <w:sz w:val="21"/>
          <w:szCs w:val="21"/>
          <w14:ligatures w14:val="none"/>
        </w:rPr>
        <w:t>参考</w:t>
      </w:r>
      <w:proofErr w:type="gramStart"/>
      <w:r w:rsidRPr="00216DF7">
        <w:rPr>
          <w:rFonts w:ascii="Times New Roman" w:eastAsia="宋体" w:hAnsi="Times New Roman" w:cs="Times New Roman"/>
          <w:b/>
          <w:sz w:val="21"/>
          <w:szCs w:val="21"/>
          <w14:ligatures w14:val="none"/>
        </w:rPr>
        <w:t>文献</w:t>
      </w:r>
      <w:r>
        <w:rPr>
          <w:rFonts w:ascii="Times New Roman" w:eastAsia="宋体" w:hAnsi="Times New Roman" w:cs="Times New Roman" w:hint="eastAsia"/>
          <w:b/>
          <w:sz w:val="21"/>
          <w:szCs w:val="21"/>
          <w14:ligatures w14:val="none"/>
        </w:rPr>
        <w:t>:</w:t>
      </w:r>
      <w:proofErr w:type="gramEnd"/>
    </w:p>
    <w:p w14:paraId="528E75AB" w14:textId="77777777" w:rsidR="00202F24" w:rsidRPr="00230348" w:rsidRDefault="008F3EA2" w:rsidP="00230348">
      <w:pPr>
        <w:pStyle w:val="a9"/>
        <w:numPr>
          <w:ilvl w:val="0"/>
          <w:numId w:val="26"/>
        </w:numPr>
        <w:spacing w:after="0" w:line="240" w:lineRule="auto"/>
        <w:jc w:val="both"/>
        <w:rPr>
          <w:rFonts w:ascii="Times New Roman" w:eastAsia="宋体" w:hAnsi="Times New Roman" w:cs="Times New Roman"/>
          <w:sz w:val="21"/>
          <w:szCs w:val="21"/>
          <w14:ligatures w14:val="none"/>
        </w:rPr>
      </w:pPr>
      <w:proofErr w:type="gramStart"/>
      <w:r w:rsidRPr="006E29F2">
        <w:rPr>
          <w:rFonts w:ascii="Times New Roman" w:eastAsia="宋体" w:hAnsi="Times New Roman" w:cs="Times New Roman"/>
          <w:sz w:val="21"/>
          <w:szCs w:val="21"/>
          <w14:ligatures w14:val="none"/>
        </w:rPr>
        <w:t>杨恺</w:t>
      </w:r>
      <w:r w:rsidRPr="006E29F2">
        <w:rPr>
          <w:rFonts w:ascii="Times New Roman" w:eastAsia="宋体" w:hAnsi="Times New Roman" w:cs="Times New Roman"/>
          <w:sz w:val="21"/>
          <w:szCs w:val="21"/>
          <w14:ligatures w14:val="none"/>
        </w:rPr>
        <w:t>.</w:t>
      </w:r>
      <w:proofErr w:type="gramEnd"/>
      <w:r w:rsidRPr="006E29F2">
        <w:rPr>
          <w:rFonts w:ascii="Times New Roman" w:eastAsia="宋体" w:hAnsi="Times New Roman" w:cs="Times New Roman"/>
          <w:sz w:val="21"/>
          <w:szCs w:val="21"/>
          <w14:ligatures w14:val="none"/>
        </w:rPr>
        <w:t xml:space="preserve"> </w:t>
      </w:r>
      <w:r w:rsidRPr="006E29F2">
        <w:rPr>
          <w:rFonts w:ascii="Times New Roman" w:eastAsia="宋体" w:hAnsi="Times New Roman" w:cs="Times New Roman"/>
          <w:sz w:val="21"/>
          <w:szCs w:val="21"/>
          <w14:ligatures w14:val="none"/>
        </w:rPr>
        <w:t>基于深度神经网络的光纤通信高阶色散预测</w:t>
      </w:r>
      <w:r w:rsidRPr="006E29F2">
        <w:rPr>
          <w:rFonts w:ascii="Times New Roman" w:eastAsia="宋体" w:hAnsi="Times New Roman" w:cs="Times New Roman"/>
          <w:sz w:val="21"/>
          <w:szCs w:val="21"/>
          <w14:ligatures w14:val="none"/>
        </w:rPr>
        <w:t xml:space="preserve">[J]. </w:t>
      </w:r>
      <w:r w:rsidRPr="006E29F2">
        <w:rPr>
          <w:rFonts w:ascii="Times New Roman" w:eastAsia="宋体" w:hAnsi="Times New Roman" w:cs="Times New Roman"/>
          <w:sz w:val="21"/>
          <w:szCs w:val="21"/>
          <w14:ligatures w14:val="none"/>
        </w:rPr>
        <w:t>光学技术，</w:t>
      </w:r>
      <w:r w:rsidRPr="006E29F2">
        <w:rPr>
          <w:rFonts w:ascii="Times New Roman" w:eastAsia="宋体" w:hAnsi="Times New Roman" w:cs="Times New Roman"/>
          <w:sz w:val="21"/>
          <w:szCs w:val="21"/>
          <w14:ligatures w14:val="none"/>
        </w:rPr>
        <w:t>2021</w:t>
      </w:r>
      <w:r w:rsidRPr="006E29F2">
        <w:rPr>
          <w:rFonts w:ascii="Times New Roman" w:eastAsia="宋体" w:hAnsi="Times New Roman" w:cs="Times New Roman"/>
          <w:sz w:val="21"/>
          <w:szCs w:val="21"/>
          <w14:ligatures w14:val="none"/>
        </w:rPr>
        <w:t>，</w:t>
      </w:r>
      <w:r w:rsidRPr="006E29F2">
        <w:rPr>
          <w:rFonts w:ascii="Times New Roman" w:eastAsia="宋体" w:hAnsi="Times New Roman" w:cs="Times New Roman"/>
          <w:sz w:val="21"/>
          <w:szCs w:val="21"/>
          <w14:ligatures w14:val="none"/>
        </w:rPr>
        <w:t>47</w:t>
      </w:r>
      <w:r w:rsidRPr="006E29F2">
        <w:rPr>
          <w:rFonts w:ascii="Times New Roman" w:eastAsia="宋体" w:hAnsi="Times New Roman" w:cs="Times New Roman"/>
          <w:sz w:val="21"/>
          <w:szCs w:val="21"/>
          <w14:ligatures w14:val="none"/>
        </w:rPr>
        <w:t>（</w:t>
      </w:r>
      <w:r w:rsidRPr="006E29F2">
        <w:rPr>
          <w:rFonts w:ascii="Times New Roman" w:eastAsia="宋体" w:hAnsi="Times New Roman" w:cs="Times New Roman"/>
          <w:sz w:val="21"/>
          <w:szCs w:val="21"/>
          <w14:ligatures w14:val="none"/>
        </w:rPr>
        <w:t>6</w:t>
      </w:r>
      <w:r w:rsidRPr="006E29F2">
        <w:rPr>
          <w:rFonts w:ascii="Times New Roman" w:eastAsia="宋体" w:hAnsi="Times New Roman" w:cs="Times New Roman"/>
          <w:sz w:val="21"/>
          <w:szCs w:val="21"/>
          <w14:ligatures w14:val="none"/>
        </w:rPr>
        <w:t>）：</w:t>
      </w:r>
      <w:r w:rsidRPr="006E29F2">
        <w:rPr>
          <w:rFonts w:ascii="Times New Roman" w:eastAsia="宋体" w:hAnsi="Times New Roman" w:cs="Times New Roman"/>
          <w:sz w:val="21"/>
          <w:szCs w:val="21"/>
          <w14:ligatures w14:val="none"/>
        </w:rPr>
        <w:t>716-721.</w:t>
      </w:r>
    </w:p>
    <w:p w14:paraId="3E451316" w14:textId="77777777" w:rsidR="00202F24" w:rsidRPr="00216DF7" w:rsidRDefault="008F3EA2" w:rsidP="00216DF7">
      <w:pPr>
        <w:pStyle w:val="a9"/>
        <w:numPr>
          <w:ilvl w:val="0"/>
          <w:numId w:val="26"/>
        </w:numPr>
        <w:spacing w:after="0" w:line="240" w:lineRule="auto"/>
        <w:jc w:val="both"/>
        <w:rPr>
          <w:rFonts w:ascii="Times New Roman" w:eastAsia="宋体" w:hAnsi="Times New Roman" w:cs="Times New Roman"/>
          <w:sz w:val="21"/>
          <w:szCs w:val="21"/>
          <w14:ligatures w14:val="none"/>
        </w:rPr>
      </w:pPr>
      <w:r w:rsidRPr="006E29F2">
        <w:rPr>
          <w:rFonts w:ascii="Times New Roman" w:eastAsia="宋体" w:hAnsi="Times New Roman" w:cs="Times New Roman"/>
          <w:sz w:val="21"/>
          <w:szCs w:val="21"/>
          <w14:ligatures w14:val="none"/>
        </w:rPr>
        <w:t>郭忠义，龚超凡，刘洪郡，</w:t>
      </w:r>
      <w:proofErr w:type="gramStart"/>
      <w:r w:rsidRPr="006E29F2">
        <w:rPr>
          <w:rFonts w:ascii="Times New Roman" w:eastAsia="宋体" w:hAnsi="Times New Roman" w:cs="Times New Roman"/>
          <w:sz w:val="21"/>
          <w:szCs w:val="21"/>
          <w14:ligatures w14:val="none"/>
        </w:rPr>
        <w:t>等</w:t>
      </w:r>
      <w:r w:rsidRPr="006E29F2">
        <w:rPr>
          <w:rFonts w:ascii="Times New Roman" w:eastAsia="宋体" w:hAnsi="Times New Roman" w:cs="Times New Roman"/>
          <w:sz w:val="21"/>
          <w:szCs w:val="21"/>
          <w14:ligatures w14:val="none"/>
        </w:rPr>
        <w:t>.</w:t>
      </w:r>
      <w:proofErr w:type="gramEnd"/>
      <w:r w:rsidRPr="006E29F2">
        <w:rPr>
          <w:rFonts w:ascii="Times New Roman" w:eastAsia="宋体" w:hAnsi="Times New Roman" w:cs="Times New Roman"/>
          <w:sz w:val="21"/>
          <w:szCs w:val="21"/>
          <w14:ligatures w14:val="none"/>
        </w:rPr>
        <w:t xml:space="preserve"> OAM </w:t>
      </w:r>
      <w:r w:rsidRPr="006E29F2">
        <w:rPr>
          <w:rFonts w:ascii="Times New Roman" w:eastAsia="宋体" w:hAnsi="Times New Roman" w:cs="Times New Roman"/>
          <w:sz w:val="21"/>
          <w:szCs w:val="21"/>
          <w14:ligatures w14:val="none"/>
        </w:rPr>
        <w:t>光通信技术研究进展</w:t>
      </w:r>
      <w:r w:rsidRPr="006E29F2">
        <w:rPr>
          <w:rFonts w:ascii="Times New Roman" w:eastAsia="宋体" w:hAnsi="Times New Roman" w:cs="Times New Roman"/>
          <w:sz w:val="21"/>
          <w:szCs w:val="21"/>
          <w14:ligatures w14:val="none"/>
        </w:rPr>
        <w:t xml:space="preserve">[J]. </w:t>
      </w:r>
      <w:r w:rsidRPr="006E29F2">
        <w:rPr>
          <w:rFonts w:ascii="Times New Roman" w:eastAsia="宋体" w:hAnsi="Times New Roman" w:cs="Times New Roman"/>
          <w:sz w:val="21"/>
          <w:szCs w:val="21"/>
          <w14:ligatures w14:val="none"/>
        </w:rPr>
        <w:t>光电工程，</w:t>
      </w:r>
      <w:r w:rsidRPr="006E29F2">
        <w:rPr>
          <w:rFonts w:ascii="Times New Roman" w:eastAsia="宋体" w:hAnsi="Times New Roman" w:cs="Times New Roman"/>
          <w:sz w:val="21"/>
          <w:szCs w:val="21"/>
          <w14:ligatures w14:val="none"/>
        </w:rPr>
        <w:t>2020</w:t>
      </w:r>
      <w:r w:rsidRPr="006E29F2">
        <w:rPr>
          <w:rFonts w:ascii="Times New Roman" w:eastAsia="宋体" w:hAnsi="Times New Roman" w:cs="Times New Roman"/>
          <w:sz w:val="21"/>
          <w:szCs w:val="21"/>
          <w14:ligatures w14:val="none"/>
        </w:rPr>
        <w:t>，</w:t>
      </w:r>
      <w:r w:rsidRPr="006E29F2">
        <w:rPr>
          <w:rFonts w:ascii="Times New Roman" w:eastAsia="宋体" w:hAnsi="Times New Roman" w:cs="Times New Roman"/>
          <w:sz w:val="21"/>
          <w:szCs w:val="21"/>
          <w14:ligatures w14:val="none"/>
        </w:rPr>
        <w:t>47</w:t>
      </w:r>
      <w:r w:rsidRPr="006E29F2">
        <w:rPr>
          <w:rFonts w:ascii="Times New Roman" w:eastAsia="宋体" w:hAnsi="Times New Roman" w:cs="Times New Roman"/>
          <w:sz w:val="21"/>
          <w:szCs w:val="21"/>
          <w14:ligatures w14:val="none"/>
        </w:rPr>
        <w:t>（</w:t>
      </w:r>
      <w:r w:rsidRPr="006E29F2">
        <w:rPr>
          <w:rFonts w:ascii="Times New Roman" w:eastAsia="宋体" w:hAnsi="Times New Roman" w:cs="Times New Roman"/>
          <w:sz w:val="21"/>
          <w:szCs w:val="21"/>
          <w14:ligatures w14:val="none"/>
        </w:rPr>
        <w:t>3</w:t>
      </w:r>
      <w:r w:rsidRPr="006E29F2">
        <w:rPr>
          <w:rFonts w:ascii="Times New Roman" w:eastAsia="宋体" w:hAnsi="Times New Roman" w:cs="Times New Roman"/>
          <w:sz w:val="21"/>
          <w:szCs w:val="21"/>
          <w14:ligatures w14:val="none"/>
        </w:rPr>
        <w:t>）：</w:t>
      </w:r>
      <w:r w:rsidRPr="006E29F2">
        <w:rPr>
          <w:rFonts w:ascii="Times New Roman" w:eastAsia="宋体" w:hAnsi="Times New Roman" w:cs="Times New Roman"/>
          <w:sz w:val="21"/>
          <w:szCs w:val="21"/>
          <w14:ligatures w14:val="none"/>
        </w:rPr>
        <w:t>190593-1-190593-34.</w:t>
      </w:r>
    </w:p>
    <w:p w14:paraId="7AFA1765" w14:textId="77777777" w:rsidR="00974B4F" w:rsidRPr="00216DF7" w:rsidRDefault="008F3EA2" w:rsidP="00216DF7">
      <w:pPr>
        <w:pStyle w:val="a9"/>
        <w:numPr>
          <w:ilvl w:val="0"/>
          <w:numId w:val="26"/>
        </w:numPr>
        <w:spacing w:after="0" w:line="240" w:lineRule="auto"/>
        <w:jc w:val="both"/>
        <w:rPr>
          <w:rFonts w:ascii="Times New Roman" w:eastAsia="宋体" w:hAnsi="Times New Roman" w:cs="Times New Roman"/>
          <w:sz w:val="21"/>
          <w:szCs w:val="21"/>
          <w14:ligatures w14:val="none"/>
        </w:rPr>
      </w:pPr>
      <w:r w:rsidRPr="006E29F2">
        <w:rPr>
          <w:rFonts w:ascii="Times New Roman" w:eastAsia="宋体" w:hAnsi="Times New Roman" w:cs="Times New Roman"/>
          <w:sz w:val="21"/>
          <w:szCs w:val="21"/>
          <w14:ligatures w14:val="none"/>
        </w:rPr>
        <w:t>PROAKIS J, SALEHI M. Digital Communications[M]. 4th ed. New York: McGraw-Hill, 2001.</w:t>
      </w:r>
    </w:p>
    <w:p w14:paraId="676066D0" w14:textId="77777777" w:rsidR="00202F24" w:rsidRPr="00230348" w:rsidRDefault="008F3EA2" w:rsidP="00230348">
      <w:pPr>
        <w:pStyle w:val="a9"/>
        <w:numPr>
          <w:ilvl w:val="0"/>
          <w:numId w:val="26"/>
        </w:numPr>
        <w:spacing w:after="0" w:line="240" w:lineRule="auto"/>
        <w:jc w:val="both"/>
        <w:rPr>
          <w:rFonts w:ascii="Times New Roman" w:eastAsia="宋体" w:hAnsi="Times New Roman" w:cs="Times New Roman"/>
          <w:sz w:val="21"/>
          <w:szCs w:val="21"/>
          <w14:ligatures w14:val="none"/>
        </w:rPr>
      </w:pPr>
      <w:r w:rsidRPr="006E29F2">
        <w:rPr>
          <w:rFonts w:ascii="Times New Roman" w:eastAsia="宋体" w:hAnsi="Times New Roman" w:cs="Times New Roman"/>
          <w:sz w:val="21"/>
          <w:szCs w:val="21"/>
          <w14:ligatures w14:val="none"/>
        </w:rPr>
        <w:t>AGRAWAL G P. Fiber-optic communication systems[M]. New York: John Wiley &amp; Sons, 2012.</w:t>
      </w:r>
    </w:p>
    <w:p w14:paraId="785533C4" w14:textId="77777777" w:rsidR="00202F24" w:rsidRPr="00216DF7" w:rsidRDefault="008F3EA2" w:rsidP="00216DF7">
      <w:pPr>
        <w:pStyle w:val="a9"/>
        <w:numPr>
          <w:ilvl w:val="0"/>
          <w:numId w:val="26"/>
        </w:numPr>
        <w:spacing w:after="0" w:line="240" w:lineRule="auto"/>
        <w:jc w:val="both"/>
        <w:rPr>
          <w:rFonts w:ascii="Times New Roman" w:eastAsia="宋体" w:hAnsi="Times New Roman" w:cs="Times New Roman"/>
          <w:sz w:val="21"/>
          <w:szCs w:val="21"/>
          <w14:ligatures w14:val="none"/>
        </w:rPr>
      </w:pPr>
      <w:r w:rsidRPr="006E29F2">
        <w:rPr>
          <w:rFonts w:ascii="Times New Roman" w:eastAsia="宋体" w:hAnsi="Times New Roman" w:cs="Times New Roman"/>
          <w:sz w:val="21"/>
          <w:szCs w:val="21"/>
          <w14:ligatures w14:val="none"/>
        </w:rPr>
        <w:lastRenderedPageBreak/>
        <w:t>SAVORY S J. Digital coherent optical receivers: Algorithms and subsystems[J]. IEEE Journal of selected topics in quantum electronics, 2010, 16</w:t>
      </w:r>
      <w:r w:rsidRPr="006E29F2">
        <w:rPr>
          <w:rFonts w:ascii="Times New Roman" w:eastAsia="宋体" w:hAnsi="Times New Roman" w:cs="Times New Roman"/>
          <w:sz w:val="21"/>
          <w:szCs w:val="21"/>
          <w14:ligatures w14:val="none"/>
        </w:rPr>
        <w:t>（</w:t>
      </w:r>
      <w:r w:rsidRPr="006E29F2">
        <w:rPr>
          <w:rFonts w:ascii="Times New Roman" w:eastAsia="宋体" w:hAnsi="Times New Roman" w:cs="Times New Roman"/>
          <w:sz w:val="21"/>
          <w:szCs w:val="21"/>
          <w14:ligatures w14:val="none"/>
        </w:rPr>
        <w:t>5</w:t>
      </w:r>
      <w:r w:rsidRPr="006E29F2">
        <w:rPr>
          <w:rFonts w:ascii="Times New Roman" w:eastAsia="宋体" w:hAnsi="Times New Roman" w:cs="Times New Roman"/>
          <w:sz w:val="21"/>
          <w:szCs w:val="21"/>
          <w14:ligatures w14:val="none"/>
        </w:rPr>
        <w:t>）：</w:t>
      </w:r>
      <w:r w:rsidRPr="006E29F2">
        <w:rPr>
          <w:rFonts w:ascii="Times New Roman" w:eastAsia="宋体" w:hAnsi="Times New Roman" w:cs="Times New Roman"/>
          <w:sz w:val="21"/>
          <w:szCs w:val="21"/>
          <w14:ligatures w14:val="none"/>
        </w:rPr>
        <w:t>1164-1179.</w:t>
      </w:r>
    </w:p>
    <w:p w14:paraId="77AFF038" w14:textId="77777777" w:rsidR="00202F24" w:rsidRPr="00216DF7" w:rsidRDefault="008F3EA2" w:rsidP="00216DF7">
      <w:pPr>
        <w:pStyle w:val="a9"/>
        <w:numPr>
          <w:ilvl w:val="0"/>
          <w:numId w:val="26"/>
        </w:numPr>
        <w:spacing w:after="0" w:line="240" w:lineRule="auto"/>
        <w:jc w:val="both"/>
        <w:rPr>
          <w:rFonts w:ascii="Times New Roman" w:eastAsia="宋体" w:hAnsi="Times New Roman" w:cs="Times New Roman"/>
          <w:sz w:val="21"/>
          <w:szCs w:val="21"/>
          <w14:ligatures w14:val="none"/>
        </w:rPr>
      </w:pPr>
      <w:r w:rsidRPr="006E29F2">
        <w:rPr>
          <w:rFonts w:ascii="Times New Roman" w:eastAsia="宋体" w:hAnsi="Times New Roman" w:cs="Times New Roman"/>
          <w:sz w:val="21"/>
          <w:szCs w:val="21"/>
          <w14:ligatures w14:val="none"/>
        </w:rPr>
        <w:t xml:space="preserve">KRIZHEVSKY A, SUTSKEVER I, HINTON G E. </w:t>
      </w:r>
      <w:proofErr w:type="spellStart"/>
      <w:r w:rsidRPr="006E29F2">
        <w:rPr>
          <w:rFonts w:ascii="Times New Roman" w:eastAsia="宋体" w:hAnsi="Times New Roman" w:cs="Times New Roman"/>
          <w:sz w:val="21"/>
          <w:szCs w:val="21"/>
          <w14:ligatures w14:val="none"/>
        </w:rPr>
        <w:t>Imagenet</w:t>
      </w:r>
      <w:proofErr w:type="spellEnd"/>
      <w:r w:rsidRPr="006E29F2">
        <w:rPr>
          <w:rFonts w:ascii="Times New Roman" w:eastAsia="宋体" w:hAnsi="Times New Roman" w:cs="Times New Roman"/>
          <w:sz w:val="21"/>
          <w:szCs w:val="21"/>
          <w14:ligatures w14:val="none"/>
        </w:rPr>
        <w:t xml:space="preserve"> classification with deep convolutional neural networks[J]. Advances in neural information p</w:t>
      </w:r>
      <w:bookmarkStart w:id="4" w:name="ROC_2"/>
      <w:r w:rsidRPr="006E29F2">
        <w:rPr>
          <w:rFonts w:ascii="Times New Roman" w:eastAsia="宋体" w:hAnsi="Times New Roman" w:cs="Times New Roman"/>
          <w:sz w:val="21"/>
          <w:szCs w:val="21"/>
          <w:highlight w:val="white"/>
          <w14:ligatures w14:val="none"/>
        </w:rPr>
        <w:t>roc</w:t>
      </w:r>
      <w:bookmarkEnd w:id="4"/>
      <w:r w:rsidRPr="006E29F2">
        <w:rPr>
          <w:rFonts w:ascii="Times New Roman" w:eastAsia="宋体" w:hAnsi="Times New Roman" w:cs="Times New Roman"/>
          <w:sz w:val="21"/>
          <w:szCs w:val="21"/>
          <w14:ligatures w14:val="none"/>
        </w:rPr>
        <w:t>essing systems, 2012, 25.</w:t>
      </w:r>
    </w:p>
    <w:p w14:paraId="339F84AA" w14:textId="77777777" w:rsidR="00A86BD7" w:rsidRPr="00216DF7" w:rsidRDefault="008F3EA2" w:rsidP="00216DF7">
      <w:pPr>
        <w:pStyle w:val="a9"/>
        <w:numPr>
          <w:ilvl w:val="0"/>
          <w:numId w:val="26"/>
        </w:numPr>
        <w:spacing w:after="0" w:line="240" w:lineRule="auto"/>
        <w:jc w:val="both"/>
        <w:rPr>
          <w:rFonts w:ascii="Times New Roman" w:eastAsia="宋体" w:hAnsi="Times New Roman" w:cs="Times New Roman"/>
          <w:sz w:val="21"/>
          <w:szCs w:val="21"/>
          <w14:ligatures w14:val="none"/>
        </w:rPr>
      </w:pPr>
      <w:r w:rsidRPr="006E29F2">
        <w:rPr>
          <w:rFonts w:ascii="Times New Roman" w:eastAsia="宋体" w:hAnsi="Times New Roman" w:cs="Times New Roman"/>
          <w:sz w:val="21"/>
          <w:szCs w:val="21"/>
          <w14:ligatures w14:val="none"/>
        </w:rPr>
        <w:t>THRANE J, WASS J, PIELS M, et al. Machine learning techniques for optical performance monitoring from directly detected PDM-QAM signals[J]. Journal of Lightwave Technology, 2016, 35</w:t>
      </w:r>
      <w:r w:rsidRPr="006E29F2">
        <w:rPr>
          <w:rFonts w:ascii="Times New Roman" w:eastAsia="宋体" w:hAnsi="Times New Roman" w:cs="Times New Roman"/>
          <w:sz w:val="21"/>
          <w:szCs w:val="21"/>
          <w14:ligatures w14:val="none"/>
        </w:rPr>
        <w:t>（</w:t>
      </w:r>
      <w:r w:rsidRPr="006E29F2">
        <w:rPr>
          <w:rFonts w:ascii="Times New Roman" w:eastAsia="宋体" w:hAnsi="Times New Roman" w:cs="Times New Roman"/>
          <w:sz w:val="21"/>
          <w:szCs w:val="21"/>
          <w14:ligatures w14:val="none"/>
        </w:rPr>
        <w:t>4</w:t>
      </w:r>
      <w:r w:rsidRPr="006E29F2">
        <w:rPr>
          <w:rFonts w:ascii="Times New Roman" w:eastAsia="宋体" w:hAnsi="Times New Roman" w:cs="Times New Roman"/>
          <w:sz w:val="21"/>
          <w:szCs w:val="21"/>
          <w14:ligatures w14:val="none"/>
        </w:rPr>
        <w:t>）：</w:t>
      </w:r>
      <w:r w:rsidRPr="006E29F2">
        <w:rPr>
          <w:rFonts w:ascii="Times New Roman" w:eastAsia="宋体" w:hAnsi="Times New Roman" w:cs="Times New Roman"/>
          <w:sz w:val="21"/>
          <w:szCs w:val="21"/>
          <w14:ligatures w14:val="none"/>
        </w:rPr>
        <w:t>868-875.</w:t>
      </w:r>
    </w:p>
    <w:p w14:paraId="09B12C07" w14:textId="77777777" w:rsidR="00A86BD7" w:rsidRPr="00216DF7" w:rsidRDefault="008F3EA2" w:rsidP="00216DF7">
      <w:pPr>
        <w:pStyle w:val="a9"/>
        <w:numPr>
          <w:ilvl w:val="0"/>
          <w:numId w:val="26"/>
        </w:numPr>
        <w:spacing w:after="0" w:line="240" w:lineRule="auto"/>
        <w:jc w:val="both"/>
        <w:rPr>
          <w:rFonts w:ascii="Times New Roman" w:eastAsia="宋体" w:hAnsi="Times New Roman" w:cs="Times New Roman"/>
          <w:sz w:val="21"/>
          <w:szCs w:val="21"/>
          <w14:ligatures w14:val="none"/>
        </w:rPr>
      </w:pPr>
      <w:r w:rsidRPr="00B86D38">
        <w:rPr>
          <w:rFonts w:ascii="Times New Roman" w:eastAsia="宋体" w:hAnsi="Times New Roman" w:cs="Times New Roman"/>
          <w:sz w:val="21"/>
          <w:szCs w:val="21"/>
          <w14:ligatures w14:val="none"/>
        </w:rPr>
        <w:t>HAGER C, PFISTER H D. Physics-based deep learning for fiber-optic communication systems[J]. IEEE Journal on Selected Areas in Communications, 2020, 39</w:t>
      </w:r>
      <w:r w:rsidRPr="00B86D38">
        <w:rPr>
          <w:rFonts w:ascii="Times New Roman" w:eastAsia="宋体" w:hAnsi="Times New Roman" w:cs="Times New Roman"/>
          <w:sz w:val="21"/>
          <w:szCs w:val="21"/>
          <w14:ligatures w14:val="none"/>
        </w:rPr>
        <w:t>（</w:t>
      </w:r>
      <w:r w:rsidRPr="00B86D38">
        <w:rPr>
          <w:rFonts w:ascii="Times New Roman" w:eastAsia="宋体" w:hAnsi="Times New Roman" w:cs="Times New Roman"/>
          <w:sz w:val="21"/>
          <w:szCs w:val="21"/>
          <w14:ligatures w14:val="none"/>
        </w:rPr>
        <w:t>1</w:t>
      </w:r>
      <w:r w:rsidRPr="00B86D38">
        <w:rPr>
          <w:rFonts w:ascii="Times New Roman" w:eastAsia="宋体" w:hAnsi="Times New Roman" w:cs="Times New Roman"/>
          <w:sz w:val="21"/>
          <w:szCs w:val="21"/>
          <w14:ligatures w14:val="none"/>
        </w:rPr>
        <w:t>）：</w:t>
      </w:r>
      <w:r w:rsidRPr="00B86D38">
        <w:rPr>
          <w:rFonts w:ascii="Times New Roman" w:eastAsia="宋体" w:hAnsi="Times New Roman" w:cs="Times New Roman"/>
          <w:sz w:val="21"/>
          <w:szCs w:val="21"/>
          <w14:ligatures w14:val="none"/>
        </w:rPr>
        <w:t>280-294.</w:t>
      </w:r>
    </w:p>
    <w:p w14:paraId="6CF2B9D8" w14:textId="77777777" w:rsidR="008E64A7" w:rsidRPr="00216DF7" w:rsidRDefault="008F3EA2" w:rsidP="00216DF7">
      <w:pPr>
        <w:pStyle w:val="a9"/>
        <w:numPr>
          <w:ilvl w:val="0"/>
          <w:numId w:val="26"/>
        </w:numPr>
        <w:spacing w:after="0" w:line="240" w:lineRule="auto"/>
        <w:jc w:val="both"/>
        <w:rPr>
          <w:rFonts w:ascii="Times New Roman" w:eastAsia="宋体" w:hAnsi="Times New Roman" w:cs="Times New Roman"/>
          <w:sz w:val="21"/>
          <w:szCs w:val="21"/>
          <w14:ligatures w14:val="none"/>
        </w:rPr>
      </w:pPr>
      <w:r w:rsidRPr="00E30636">
        <w:rPr>
          <w:rFonts w:ascii="Times New Roman" w:eastAsia="宋体" w:hAnsi="Times New Roman" w:cs="Times New Roman"/>
          <w:sz w:val="21"/>
          <w:szCs w:val="21"/>
          <w14:ligatures w14:val="none"/>
        </w:rPr>
        <w:t>SHAO C, GIACOUMIDIS E, BILLAH S M, et al. Machine Learning in Short-Reach Optical Systems: A Comprehensive Survey[J]. Photonics, 2024, 11</w:t>
      </w:r>
      <w:r w:rsidRPr="00E30636">
        <w:rPr>
          <w:rFonts w:ascii="Times New Roman" w:eastAsia="宋体" w:hAnsi="Times New Roman" w:cs="Times New Roman"/>
          <w:sz w:val="21"/>
          <w:szCs w:val="21"/>
          <w14:ligatures w14:val="none"/>
        </w:rPr>
        <w:t>（</w:t>
      </w:r>
      <w:r w:rsidRPr="00E30636">
        <w:rPr>
          <w:rFonts w:ascii="Times New Roman" w:eastAsia="宋体" w:hAnsi="Times New Roman" w:cs="Times New Roman"/>
          <w:sz w:val="21"/>
          <w:szCs w:val="21"/>
          <w14:ligatures w14:val="none"/>
        </w:rPr>
        <w:t>7</w:t>
      </w:r>
      <w:r w:rsidRPr="00E30636">
        <w:rPr>
          <w:rFonts w:ascii="Times New Roman" w:eastAsia="宋体" w:hAnsi="Times New Roman" w:cs="Times New Roman"/>
          <w:sz w:val="21"/>
          <w:szCs w:val="21"/>
          <w14:ligatures w14:val="none"/>
        </w:rPr>
        <w:t>）：</w:t>
      </w:r>
      <w:r w:rsidRPr="00E30636">
        <w:rPr>
          <w:rFonts w:ascii="Times New Roman" w:eastAsia="宋体" w:hAnsi="Times New Roman" w:cs="Times New Roman"/>
          <w:sz w:val="21"/>
          <w:szCs w:val="21"/>
          <w14:ligatures w14:val="none"/>
        </w:rPr>
        <w:t>613.</w:t>
      </w:r>
    </w:p>
    <w:p w14:paraId="36D0813D" w14:textId="77777777" w:rsidR="00640169" w:rsidRPr="00216DF7" w:rsidRDefault="008F3EA2" w:rsidP="00216DF7">
      <w:pPr>
        <w:pStyle w:val="a9"/>
        <w:numPr>
          <w:ilvl w:val="0"/>
          <w:numId w:val="26"/>
        </w:numPr>
        <w:spacing w:after="0" w:line="240" w:lineRule="auto"/>
        <w:jc w:val="both"/>
        <w:rPr>
          <w:rFonts w:ascii="Times New Roman" w:eastAsia="宋体" w:hAnsi="Times New Roman" w:cs="Times New Roman"/>
          <w:sz w:val="21"/>
          <w:szCs w:val="21"/>
          <w14:ligatures w14:val="none"/>
        </w:rPr>
      </w:pPr>
      <w:r w:rsidRPr="002F3944">
        <w:rPr>
          <w:rFonts w:ascii="Times New Roman" w:eastAsia="宋体" w:hAnsi="Times New Roman" w:cs="Times New Roman"/>
          <w:sz w:val="21"/>
          <w:szCs w:val="21"/>
          <w14:ligatures w14:val="none"/>
        </w:rPr>
        <w:t>KIM H, KIM J T, SHIN S, et al. Prediction of run-off road crash severity in South Korea’s highway through tree augmented naïve bayes learning[J]. Applied Sciences, 2022, 12</w:t>
      </w:r>
      <w:r w:rsidRPr="002F3944">
        <w:rPr>
          <w:rFonts w:ascii="Times New Roman" w:eastAsia="宋体" w:hAnsi="Times New Roman" w:cs="Times New Roman"/>
          <w:sz w:val="21"/>
          <w:szCs w:val="21"/>
          <w14:ligatures w14:val="none"/>
        </w:rPr>
        <w:t>（</w:t>
      </w:r>
      <w:r w:rsidRPr="002F3944">
        <w:rPr>
          <w:rFonts w:ascii="Times New Roman" w:eastAsia="宋体" w:hAnsi="Times New Roman" w:cs="Times New Roman"/>
          <w:sz w:val="21"/>
          <w:szCs w:val="21"/>
          <w14:ligatures w14:val="none"/>
        </w:rPr>
        <w:t>3</w:t>
      </w:r>
      <w:r w:rsidRPr="002F3944">
        <w:rPr>
          <w:rFonts w:ascii="Times New Roman" w:eastAsia="宋体" w:hAnsi="Times New Roman" w:cs="Times New Roman"/>
          <w:sz w:val="21"/>
          <w:szCs w:val="21"/>
          <w14:ligatures w14:val="none"/>
        </w:rPr>
        <w:t>）：</w:t>
      </w:r>
      <w:r w:rsidRPr="002F3944">
        <w:rPr>
          <w:rFonts w:ascii="Times New Roman" w:eastAsia="宋体" w:hAnsi="Times New Roman" w:cs="Times New Roman"/>
          <w:sz w:val="21"/>
          <w:szCs w:val="21"/>
          <w14:ligatures w14:val="none"/>
        </w:rPr>
        <w:t>1120.</w:t>
      </w:r>
    </w:p>
    <w:p w14:paraId="77FADF0B" w14:textId="77777777" w:rsidR="009F6F9A" w:rsidRDefault="008F3EA2" w:rsidP="00216DF7">
      <w:pPr>
        <w:pStyle w:val="a9"/>
        <w:numPr>
          <w:ilvl w:val="0"/>
          <w:numId w:val="26"/>
        </w:numPr>
        <w:spacing w:after="0" w:line="240" w:lineRule="auto"/>
        <w:jc w:val="both"/>
        <w:rPr>
          <w:rFonts w:ascii="Times New Roman" w:eastAsia="宋体" w:hAnsi="Times New Roman" w:cs="Times New Roman"/>
          <w:sz w:val="21"/>
          <w:szCs w:val="21"/>
          <w14:ligatures w14:val="none"/>
        </w:rPr>
      </w:pPr>
      <w:r w:rsidRPr="009F6F9A">
        <w:rPr>
          <w:rFonts w:ascii="Times New Roman" w:eastAsia="宋体" w:hAnsi="Times New Roman" w:cs="Times New Roman"/>
          <w:sz w:val="21"/>
          <w:szCs w:val="21"/>
          <w14:ligatures w14:val="none"/>
        </w:rPr>
        <w:t>KHAN F N, FAN Q, LU C, et al. Machine learning methods for optical communication systems and networks[M]//Optical fiber telecommunications VII. London: Academic Press, 2020: 921-978.</w:t>
      </w:r>
    </w:p>
    <w:p w14:paraId="6E4B99B0" w14:textId="77777777" w:rsidR="009F6F9A" w:rsidRDefault="008F3EA2" w:rsidP="00216DF7">
      <w:pPr>
        <w:pStyle w:val="a9"/>
        <w:numPr>
          <w:ilvl w:val="0"/>
          <w:numId w:val="26"/>
        </w:numPr>
        <w:spacing w:after="0" w:line="240" w:lineRule="auto"/>
        <w:jc w:val="both"/>
        <w:rPr>
          <w:rFonts w:ascii="Times New Roman" w:eastAsia="宋体" w:hAnsi="Times New Roman" w:cs="Times New Roman"/>
          <w:sz w:val="21"/>
          <w:szCs w:val="21"/>
          <w14:ligatures w14:val="none"/>
        </w:rPr>
      </w:pPr>
      <w:r w:rsidRPr="009F6F9A">
        <w:rPr>
          <w:rFonts w:ascii="Times New Roman" w:eastAsia="宋体" w:hAnsi="Times New Roman" w:cs="Times New Roman"/>
          <w:sz w:val="21"/>
          <w:szCs w:val="21"/>
          <w14:ligatures w14:val="none"/>
        </w:rPr>
        <w:t>BALTRUŠAITIS T, AHUJA C, MORENCY L P. Multi</w:t>
      </w:r>
      <w:bookmarkStart w:id="5" w:name="MOD_3"/>
      <w:r w:rsidRPr="009F6F9A">
        <w:rPr>
          <w:rFonts w:ascii="Times New Roman" w:eastAsia="宋体" w:hAnsi="Times New Roman" w:cs="Times New Roman"/>
          <w:sz w:val="21"/>
          <w:szCs w:val="21"/>
          <w:highlight w:val="white"/>
          <w14:ligatures w14:val="none"/>
        </w:rPr>
        <w:t>mod</w:t>
      </w:r>
      <w:bookmarkEnd w:id="5"/>
      <w:r w:rsidRPr="009F6F9A">
        <w:rPr>
          <w:rFonts w:ascii="Times New Roman" w:eastAsia="宋体" w:hAnsi="Times New Roman" w:cs="Times New Roman"/>
          <w:sz w:val="21"/>
          <w:szCs w:val="21"/>
          <w14:ligatures w14:val="none"/>
        </w:rPr>
        <w:t>al machine learning: A survey and taxonomy[J]. IEEE transactions on pattern analysis and machine intelligence, 2018, 41</w:t>
      </w:r>
      <w:r w:rsidRPr="009F6F9A">
        <w:rPr>
          <w:rFonts w:ascii="Times New Roman" w:eastAsia="宋体" w:hAnsi="Times New Roman" w:cs="Times New Roman"/>
          <w:sz w:val="21"/>
          <w:szCs w:val="21"/>
          <w14:ligatures w14:val="none"/>
        </w:rPr>
        <w:t>（</w:t>
      </w:r>
      <w:r w:rsidRPr="009F6F9A">
        <w:rPr>
          <w:rFonts w:ascii="Times New Roman" w:eastAsia="宋体" w:hAnsi="Times New Roman" w:cs="Times New Roman"/>
          <w:sz w:val="21"/>
          <w:szCs w:val="21"/>
          <w14:ligatures w14:val="none"/>
        </w:rPr>
        <w:t>2</w:t>
      </w:r>
      <w:r w:rsidRPr="009F6F9A">
        <w:rPr>
          <w:rFonts w:ascii="Times New Roman" w:eastAsia="宋体" w:hAnsi="Times New Roman" w:cs="Times New Roman"/>
          <w:sz w:val="21"/>
          <w:szCs w:val="21"/>
          <w14:ligatures w14:val="none"/>
        </w:rPr>
        <w:t>）：</w:t>
      </w:r>
      <w:r w:rsidRPr="009F6F9A">
        <w:rPr>
          <w:rFonts w:ascii="Times New Roman" w:eastAsia="宋体" w:hAnsi="Times New Roman" w:cs="Times New Roman"/>
          <w:sz w:val="21"/>
          <w:szCs w:val="21"/>
          <w14:ligatures w14:val="none"/>
        </w:rPr>
        <w:t>423-443.</w:t>
      </w:r>
    </w:p>
    <w:p w14:paraId="6553D5F8" w14:textId="77777777" w:rsidR="009F6F9A" w:rsidRDefault="008F3EA2" w:rsidP="00216DF7">
      <w:pPr>
        <w:pStyle w:val="a9"/>
        <w:numPr>
          <w:ilvl w:val="0"/>
          <w:numId w:val="26"/>
        </w:numPr>
        <w:spacing w:after="0" w:line="240" w:lineRule="auto"/>
        <w:jc w:val="both"/>
        <w:rPr>
          <w:rFonts w:ascii="Times New Roman" w:eastAsia="宋体" w:hAnsi="Times New Roman" w:cs="Times New Roman"/>
          <w:sz w:val="21"/>
          <w:szCs w:val="21"/>
          <w14:ligatures w14:val="none"/>
        </w:rPr>
      </w:pPr>
      <w:r w:rsidRPr="00B86D38">
        <w:rPr>
          <w:rFonts w:ascii="Times New Roman" w:eastAsia="宋体" w:hAnsi="Times New Roman" w:cs="Times New Roman"/>
          <w:sz w:val="21"/>
          <w:szCs w:val="21"/>
          <w14:ligatures w14:val="none"/>
        </w:rPr>
        <w:t xml:space="preserve">PÉREZ-RÚA J M, VIELZEUF V, PATEUX S, et al. </w:t>
      </w:r>
      <w:bookmarkStart w:id="6" w:name="MFA_1"/>
      <w:proofErr w:type="spellStart"/>
      <w:r w:rsidRPr="00B86D38">
        <w:rPr>
          <w:rFonts w:ascii="Times New Roman" w:eastAsia="宋体" w:hAnsi="Times New Roman" w:cs="Times New Roman"/>
          <w:sz w:val="21"/>
          <w:szCs w:val="21"/>
          <w:highlight w:val="white"/>
          <w14:ligatures w14:val="none"/>
        </w:rPr>
        <w:t>Mfa</w:t>
      </w:r>
      <w:bookmarkEnd w:id="6"/>
      <w:r w:rsidRPr="00B86D38">
        <w:rPr>
          <w:rFonts w:ascii="Times New Roman" w:eastAsia="宋体" w:hAnsi="Times New Roman" w:cs="Times New Roman"/>
          <w:sz w:val="21"/>
          <w:szCs w:val="21"/>
          <w14:ligatures w14:val="none"/>
        </w:rPr>
        <w:t>s</w:t>
      </w:r>
      <w:proofErr w:type="spellEnd"/>
      <w:r w:rsidRPr="00B86D38">
        <w:rPr>
          <w:rFonts w:ascii="Times New Roman" w:eastAsia="宋体" w:hAnsi="Times New Roman" w:cs="Times New Roman"/>
          <w:sz w:val="21"/>
          <w:szCs w:val="21"/>
          <w14:ligatures w14:val="none"/>
        </w:rPr>
        <w:t>: Multi</w:t>
      </w:r>
      <w:bookmarkStart w:id="7" w:name="MOD_4"/>
      <w:r w:rsidRPr="00B86D38">
        <w:rPr>
          <w:rFonts w:ascii="Times New Roman" w:eastAsia="宋体" w:hAnsi="Times New Roman" w:cs="Times New Roman"/>
          <w:sz w:val="21"/>
          <w:szCs w:val="21"/>
          <w:highlight w:val="white"/>
          <w14:ligatures w14:val="none"/>
        </w:rPr>
        <w:t>mod</w:t>
      </w:r>
      <w:bookmarkEnd w:id="7"/>
      <w:r w:rsidRPr="00B86D38">
        <w:rPr>
          <w:rFonts w:ascii="Times New Roman" w:eastAsia="宋体" w:hAnsi="Times New Roman" w:cs="Times New Roman"/>
          <w:sz w:val="21"/>
          <w:szCs w:val="21"/>
          <w14:ligatures w14:val="none"/>
        </w:rPr>
        <w:t>al fusion architecture search[C]//P</w:t>
      </w:r>
      <w:bookmarkStart w:id="8" w:name="ROC_3"/>
      <w:r w:rsidRPr="00B86D38">
        <w:rPr>
          <w:rFonts w:ascii="Times New Roman" w:eastAsia="宋体" w:hAnsi="Times New Roman" w:cs="Times New Roman"/>
          <w:sz w:val="21"/>
          <w:szCs w:val="21"/>
          <w:highlight w:val="white"/>
          <w14:ligatures w14:val="none"/>
        </w:rPr>
        <w:t>roc</w:t>
      </w:r>
      <w:bookmarkEnd w:id="8"/>
      <w:r w:rsidRPr="00B86D38">
        <w:rPr>
          <w:rFonts w:ascii="Times New Roman" w:eastAsia="宋体" w:hAnsi="Times New Roman" w:cs="Times New Roman"/>
          <w:sz w:val="21"/>
          <w:szCs w:val="21"/>
          <w14:ligatures w14:val="none"/>
        </w:rPr>
        <w:t>eedings of the IEEE/CVF Conference on Computer Vision and Pattern Recognition, June 15-20, 2019, Long Beach, CA, USA. New York: IEEE, 2019: 6966-6975.</w:t>
      </w:r>
    </w:p>
    <w:p w14:paraId="5C446DA0" w14:textId="77777777" w:rsidR="009F6F9A" w:rsidRDefault="008F3EA2" w:rsidP="00216DF7">
      <w:pPr>
        <w:pStyle w:val="a9"/>
        <w:numPr>
          <w:ilvl w:val="0"/>
          <w:numId w:val="26"/>
        </w:numPr>
        <w:spacing w:after="0" w:line="240" w:lineRule="auto"/>
        <w:jc w:val="both"/>
        <w:rPr>
          <w:rFonts w:ascii="Times New Roman" w:eastAsia="宋体" w:hAnsi="Times New Roman" w:cs="Times New Roman"/>
          <w:sz w:val="21"/>
          <w:szCs w:val="21"/>
          <w14:ligatures w14:val="none"/>
        </w:rPr>
      </w:pPr>
      <w:r w:rsidRPr="009F6F9A">
        <w:rPr>
          <w:rFonts w:ascii="Times New Roman" w:eastAsia="宋体" w:hAnsi="Times New Roman" w:cs="Times New Roman"/>
          <w:sz w:val="21"/>
          <w:szCs w:val="21"/>
          <w14:ligatures w14:val="none"/>
        </w:rPr>
        <w:t>RAMACHANDRAM D, TAYLOR G W. Deep multi</w:t>
      </w:r>
      <w:bookmarkStart w:id="9" w:name="MOD_5"/>
      <w:r w:rsidRPr="009F6F9A">
        <w:rPr>
          <w:rFonts w:ascii="Times New Roman" w:eastAsia="宋体" w:hAnsi="Times New Roman" w:cs="Times New Roman"/>
          <w:sz w:val="21"/>
          <w:szCs w:val="21"/>
          <w:highlight w:val="white"/>
          <w14:ligatures w14:val="none"/>
        </w:rPr>
        <w:t>mod</w:t>
      </w:r>
      <w:bookmarkEnd w:id="9"/>
      <w:r w:rsidRPr="009F6F9A">
        <w:rPr>
          <w:rFonts w:ascii="Times New Roman" w:eastAsia="宋体" w:hAnsi="Times New Roman" w:cs="Times New Roman"/>
          <w:sz w:val="21"/>
          <w:szCs w:val="21"/>
          <w14:ligatures w14:val="none"/>
        </w:rPr>
        <w:t>al learning: A survey on recent advances and trends[J]. IEEE signal p</w:t>
      </w:r>
      <w:bookmarkStart w:id="10" w:name="ROC_4"/>
      <w:r w:rsidRPr="009F6F9A">
        <w:rPr>
          <w:rFonts w:ascii="Times New Roman" w:eastAsia="宋体" w:hAnsi="Times New Roman" w:cs="Times New Roman"/>
          <w:sz w:val="21"/>
          <w:szCs w:val="21"/>
          <w:highlight w:val="white"/>
          <w14:ligatures w14:val="none"/>
        </w:rPr>
        <w:t>roc</w:t>
      </w:r>
      <w:bookmarkEnd w:id="10"/>
      <w:r w:rsidRPr="009F6F9A">
        <w:rPr>
          <w:rFonts w:ascii="Times New Roman" w:eastAsia="宋体" w:hAnsi="Times New Roman" w:cs="Times New Roman"/>
          <w:sz w:val="21"/>
          <w:szCs w:val="21"/>
          <w14:ligatures w14:val="none"/>
        </w:rPr>
        <w:t>essing magazine, 2017, 34</w:t>
      </w:r>
      <w:r w:rsidRPr="009F6F9A">
        <w:rPr>
          <w:rFonts w:ascii="Times New Roman" w:eastAsia="宋体" w:hAnsi="Times New Roman" w:cs="Times New Roman"/>
          <w:sz w:val="21"/>
          <w:szCs w:val="21"/>
          <w14:ligatures w14:val="none"/>
        </w:rPr>
        <w:t>（</w:t>
      </w:r>
      <w:r w:rsidRPr="009F6F9A">
        <w:rPr>
          <w:rFonts w:ascii="Times New Roman" w:eastAsia="宋体" w:hAnsi="Times New Roman" w:cs="Times New Roman"/>
          <w:sz w:val="21"/>
          <w:szCs w:val="21"/>
          <w14:ligatures w14:val="none"/>
        </w:rPr>
        <w:t>6</w:t>
      </w:r>
      <w:r w:rsidRPr="009F6F9A">
        <w:rPr>
          <w:rFonts w:ascii="Times New Roman" w:eastAsia="宋体" w:hAnsi="Times New Roman" w:cs="Times New Roman"/>
          <w:sz w:val="21"/>
          <w:szCs w:val="21"/>
          <w14:ligatures w14:val="none"/>
        </w:rPr>
        <w:t>）：</w:t>
      </w:r>
      <w:r w:rsidRPr="009F6F9A">
        <w:rPr>
          <w:rFonts w:ascii="Times New Roman" w:eastAsia="宋体" w:hAnsi="Times New Roman" w:cs="Times New Roman"/>
          <w:sz w:val="21"/>
          <w:szCs w:val="21"/>
          <w14:ligatures w14:val="none"/>
        </w:rPr>
        <w:t>96-108.</w:t>
      </w:r>
    </w:p>
    <w:p w14:paraId="482E677E" w14:textId="77777777" w:rsidR="009F6F9A" w:rsidRPr="009F6F9A" w:rsidRDefault="008F3EA2" w:rsidP="009F6F9A">
      <w:pPr>
        <w:pStyle w:val="a9"/>
        <w:numPr>
          <w:ilvl w:val="0"/>
          <w:numId w:val="26"/>
        </w:numPr>
        <w:spacing w:after="0" w:line="240" w:lineRule="auto"/>
        <w:jc w:val="both"/>
        <w:rPr>
          <w:rFonts w:ascii="Times New Roman" w:eastAsia="宋体" w:hAnsi="Times New Roman" w:cs="Times New Roman"/>
          <w:sz w:val="21"/>
          <w:szCs w:val="21"/>
          <w14:ligatures w14:val="none"/>
        </w:rPr>
      </w:pPr>
      <w:r w:rsidRPr="009F6F9A">
        <w:rPr>
          <w:rFonts w:ascii="Times New Roman" w:eastAsia="宋体" w:hAnsi="Times New Roman" w:cs="Times New Roman"/>
          <w14:ligatures w14:val="none"/>
        </w:rPr>
        <w:t>LECUN Y, BENGIO Y, HINTON G. Deep learning[J]. Nature, 2015, 521</w:t>
      </w:r>
      <w:r w:rsidRPr="009F6F9A">
        <w:rPr>
          <w:rFonts w:ascii="Times New Roman" w:eastAsia="宋体" w:hAnsi="Times New Roman" w:cs="Times New Roman"/>
          <w14:ligatures w14:val="none"/>
        </w:rPr>
        <w:t>（</w:t>
      </w:r>
      <w:r w:rsidRPr="009F6F9A">
        <w:rPr>
          <w:rFonts w:ascii="Times New Roman" w:eastAsia="宋体" w:hAnsi="Times New Roman" w:cs="Times New Roman"/>
          <w14:ligatures w14:val="none"/>
        </w:rPr>
        <w:t>7553</w:t>
      </w:r>
      <w:r w:rsidRPr="009F6F9A">
        <w:rPr>
          <w:rFonts w:ascii="Times New Roman" w:eastAsia="宋体" w:hAnsi="Times New Roman" w:cs="Times New Roman"/>
          <w14:ligatures w14:val="none"/>
        </w:rPr>
        <w:t>）：</w:t>
      </w:r>
      <w:r w:rsidRPr="009F6F9A">
        <w:rPr>
          <w:rFonts w:ascii="Times New Roman" w:eastAsia="宋体" w:hAnsi="Times New Roman" w:cs="Times New Roman"/>
          <w14:ligatures w14:val="none"/>
        </w:rPr>
        <w:t>436-444.</w:t>
      </w:r>
    </w:p>
    <w:p w14:paraId="37453AD8" w14:textId="77777777" w:rsidR="006B395C" w:rsidRDefault="006B395C" w:rsidP="006B395C">
      <w:pPr>
        <w:spacing w:after="0" w:line="240" w:lineRule="auto"/>
        <w:jc w:val="both"/>
        <w:rPr>
          <w:rFonts w:ascii="Times New Roman" w:eastAsia="宋体" w:hAnsi="Times New Roman" w:cs="Times New Roman"/>
          <w:sz w:val="21"/>
          <w:szCs w:val="21"/>
          <w14:ligatures w14:val="none"/>
        </w:rPr>
      </w:pPr>
    </w:p>
    <w:p w14:paraId="75EF43C9" w14:textId="77777777" w:rsidR="00567D58" w:rsidRDefault="008F3EA2" w:rsidP="006B395C">
      <w:pPr>
        <w:spacing w:after="0" w:line="240" w:lineRule="auto"/>
        <w:jc w:val="both"/>
        <w:rPr>
          <w:rFonts w:ascii="Times New Roman" w:eastAsia="宋体" w:hAnsi="Times New Roman" w:cs="Times New Roman"/>
          <w:sz w:val="21"/>
          <w:szCs w:val="21"/>
          <w14:ligatures w14:val="none"/>
        </w:rPr>
      </w:pPr>
      <w:r w:rsidRPr="00567D58">
        <w:rPr>
          <w:rFonts w:ascii="Times New Roman" w:eastAsia="宋体" w:hAnsi="Times New Roman" w:cs="Times New Roman" w:hint="eastAsia"/>
          <w:b/>
          <w:sz w:val="21"/>
          <w:szCs w:val="21"/>
          <w14:ligatures w14:val="none"/>
        </w:rPr>
        <w:t>收稿</w:t>
      </w:r>
      <w:r w:rsidRPr="00567D58">
        <w:rPr>
          <w:rFonts w:ascii="Times New Roman" w:eastAsia="宋体" w:hAnsi="Times New Roman" w:cs="Times New Roman"/>
          <w:b/>
          <w:sz w:val="21"/>
          <w:szCs w:val="21"/>
          <w14:ligatures w14:val="none"/>
        </w:rPr>
        <w:t>日期</w:t>
      </w:r>
      <w:r>
        <w:rPr>
          <w:rFonts w:ascii="Times New Roman" w:eastAsia="宋体" w:hAnsi="Times New Roman" w:cs="Times New Roman"/>
          <w:sz w:val="21"/>
          <w:szCs w:val="21"/>
          <w14:ligatures w14:val="none"/>
        </w:rPr>
        <w:t>：</w:t>
      </w:r>
      <w:r>
        <w:rPr>
          <w:rFonts w:ascii="Times New Roman" w:eastAsia="宋体" w:hAnsi="Times New Roman" w:cs="Times New Roman" w:hint="eastAsia"/>
          <w:sz w:val="21"/>
          <w:szCs w:val="21"/>
          <w14:ligatures w14:val="none"/>
        </w:rPr>
        <w:t>2025</w:t>
      </w:r>
      <w:r>
        <w:rPr>
          <w:rFonts w:ascii="Times New Roman" w:eastAsia="宋体" w:hAnsi="Times New Roman" w:cs="Times New Roman"/>
          <w:sz w:val="21"/>
          <w:szCs w:val="21"/>
          <w14:ligatures w14:val="none"/>
        </w:rPr>
        <w:t>-06-03</w:t>
      </w:r>
      <w:r>
        <w:rPr>
          <w:rFonts w:ascii="Times New Roman" w:eastAsia="宋体" w:hAnsi="Times New Roman" w:cs="Times New Roman" w:hint="eastAsia"/>
          <w:sz w:val="21"/>
          <w:szCs w:val="21"/>
          <w14:ligatures w14:val="none"/>
        </w:rPr>
        <w:t>。</w:t>
      </w:r>
    </w:p>
    <w:p w14:paraId="7708759F" w14:textId="77777777" w:rsidR="006B395C" w:rsidRDefault="008F3EA2" w:rsidP="006B395C">
      <w:pPr>
        <w:rPr>
          <w:rFonts w:ascii="Times New Roman" w:eastAsia="宋体" w:hAnsi="Times New Roman"/>
          <w:szCs w:val="21"/>
        </w:rPr>
      </w:pPr>
      <w:r w:rsidRPr="009F6E90">
        <w:rPr>
          <w:rFonts w:ascii="Times New Roman" w:eastAsia="宋体" w:hAnsi="Times New Roman"/>
          <w:b/>
          <w:szCs w:val="21"/>
        </w:rPr>
        <w:t>基金项目：</w:t>
      </w:r>
      <w:r w:rsidR="00F12434" w:rsidRPr="0030482E">
        <w:rPr>
          <w:rFonts w:ascii="Times New Roman" w:eastAsia="宋体" w:hAnsi="Times New Roman" w:hint="eastAsia"/>
          <w:szCs w:val="21"/>
        </w:rPr>
        <w:t>广西重点研发计划项目</w:t>
      </w:r>
      <w:r w:rsidR="00F12434" w:rsidRPr="00F12434">
        <w:rPr>
          <w:rFonts w:ascii="Times New Roman" w:eastAsia="宋体" w:hAnsi="Times New Roman" w:hint="eastAsia"/>
          <w:szCs w:val="21"/>
        </w:rPr>
        <w:t>（</w:t>
      </w:r>
      <w:r w:rsidR="00F12434" w:rsidRPr="0030482E">
        <w:rPr>
          <w:rFonts w:ascii="Times New Roman" w:eastAsia="宋体" w:hAnsi="Times New Roman" w:hint="eastAsia"/>
          <w:szCs w:val="21"/>
        </w:rPr>
        <w:t>桂科</w:t>
      </w:r>
      <w:r w:rsidR="00F12434" w:rsidRPr="0030482E">
        <w:rPr>
          <w:rFonts w:ascii="Times New Roman" w:eastAsia="宋体" w:hAnsi="Times New Roman" w:hint="eastAsia"/>
          <w:szCs w:val="21"/>
        </w:rPr>
        <w:t>AB23075155</w:t>
      </w:r>
      <w:r w:rsidR="00F12434" w:rsidRPr="00F12434">
        <w:rPr>
          <w:rFonts w:ascii="Times New Roman" w:eastAsia="宋体" w:hAnsi="Times New Roman" w:hint="eastAsia"/>
          <w:szCs w:val="21"/>
        </w:rPr>
        <w:t>）</w:t>
      </w:r>
      <w:r w:rsidR="00567D58">
        <w:rPr>
          <w:rFonts w:ascii="Times New Roman" w:eastAsia="宋体" w:hAnsi="Times New Roman" w:hint="eastAsia"/>
          <w:szCs w:val="21"/>
        </w:rPr>
        <w:t>、</w:t>
      </w:r>
      <w:r w:rsidR="002658C0" w:rsidRPr="0030482E">
        <w:rPr>
          <w:rFonts w:ascii="Times New Roman" w:eastAsia="宋体" w:hAnsi="Times New Roman" w:hint="eastAsia"/>
          <w:szCs w:val="21"/>
        </w:rPr>
        <w:t>桂科</w:t>
      </w:r>
      <w:r w:rsidR="002658C0" w:rsidRPr="0030482E">
        <w:rPr>
          <w:rFonts w:ascii="Times New Roman" w:eastAsia="宋体" w:hAnsi="Times New Roman" w:hint="eastAsia"/>
          <w:szCs w:val="21"/>
        </w:rPr>
        <w:t>AB2</w:t>
      </w:r>
      <w:r w:rsidR="002658C0">
        <w:rPr>
          <w:rFonts w:ascii="Times New Roman" w:eastAsia="宋体" w:hAnsi="Times New Roman" w:hint="eastAsia"/>
          <w:szCs w:val="21"/>
        </w:rPr>
        <w:t>5069071</w:t>
      </w:r>
      <w:r w:rsidR="002658C0" w:rsidRPr="00F12434">
        <w:rPr>
          <w:rFonts w:ascii="Times New Roman" w:eastAsia="宋体" w:hAnsi="Times New Roman" w:hint="eastAsia"/>
          <w:szCs w:val="21"/>
        </w:rPr>
        <w:t>）</w:t>
      </w:r>
      <w:r w:rsidR="00F12434" w:rsidRPr="00F31BA5">
        <w:rPr>
          <w:rFonts w:ascii="Times New Roman" w:eastAsia="宋体" w:hAnsi="Times New Roman"/>
          <w:szCs w:val="21"/>
        </w:rPr>
        <w:t>资助。</w:t>
      </w:r>
    </w:p>
    <w:p w14:paraId="1A953B7E" w14:textId="77777777" w:rsidR="006B395C" w:rsidRDefault="008F3EA2" w:rsidP="006B395C">
      <w:pPr>
        <w:spacing w:after="0" w:line="240" w:lineRule="auto"/>
        <w:jc w:val="both"/>
        <w:rPr>
          <w:rFonts w:ascii="Times New Roman" w:eastAsia="宋体" w:hAnsi="Times New Roman"/>
          <w:szCs w:val="21"/>
        </w:rPr>
      </w:pPr>
      <w:r w:rsidRPr="00B56BF5">
        <w:rPr>
          <w:rFonts w:ascii="Times New Roman" w:eastAsia="宋体" w:hAnsi="Times New Roman"/>
          <w:b/>
          <w:szCs w:val="21"/>
        </w:rPr>
        <w:t>作者简介：</w:t>
      </w:r>
      <w:r>
        <w:rPr>
          <w:rFonts w:ascii="Times New Roman" w:eastAsia="宋体" w:hAnsi="Times New Roman" w:hint="eastAsia"/>
          <w:szCs w:val="21"/>
        </w:rPr>
        <w:t>沈诗泽</w:t>
      </w:r>
      <w:r w:rsidRPr="00F31BA5">
        <w:rPr>
          <w:rFonts w:ascii="Times New Roman" w:eastAsia="宋体" w:hAnsi="Times New Roman"/>
          <w:szCs w:val="21"/>
        </w:rPr>
        <w:t>（</w:t>
      </w:r>
      <w:r>
        <w:rPr>
          <w:rFonts w:ascii="Times New Roman" w:eastAsia="宋体" w:hAnsi="Times New Roman" w:hint="eastAsia"/>
          <w:szCs w:val="21"/>
        </w:rPr>
        <w:t>2000</w:t>
      </w:r>
      <w:r>
        <w:rPr>
          <w:rFonts w:ascii="Times New Roman" w:eastAsia="宋体" w:hAnsi="Times New Roman"/>
          <w:szCs w:val="21"/>
        </w:rPr>
        <w:t>—</w:t>
      </w:r>
      <w:r w:rsidRPr="00F31BA5">
        <w:rPr>
          <w:rFonts w:ascii="Times New Roman" w:eastAsia="宋体" w:hAnsi="Times New Roman"/>
          <w:szCs w:val="21"/>
        </w:rPr>
        <w:t>），</w:t>
      </w:r>
      <w:r>
        <w:rPr>
          <w:rFonts w:ascii="Times New Roman" w:eastAsia="宋体" w:hAnsi="Times New Roman" w:hint="eastAsia"/>
          <w:szCs w:val="21"/>
        </w:rPr>
        <w:t>男</w:t>
      </w:r>
      <w:r w:rsidRPr="00F31BA5">
        <w:rPr>
          <w:rFonts w:ascii="Times New Roman" w:eastAsia="宋体" w:hAnsi="Times New Roman"/>
          <w:szCs w:val="21"/>
        </w:rPr>
        <w:t>，</w:t>
      </w:r>
      <w:r w:rsidRPr="002C20B9">
        <w:rPr>
          <w:rFonts w:ascii="Times New Roman" w:eastAsia="宋体" w:hAnsi="Times New Roman"/>
          <w:szCs w:val="21"/>
        </w:rPr>
        <w:t>硕士</w:t>
      </w:r>
      <w:r w:rsidRPr="002C20B9">
        <w:rPr>
          <w:rFonts w:ascii="Times New Roman" w:eastAsia="宋体" w:hAnsi="Times New Roman" w:hint="eastAsia"/>
          <w:szCs w:val="21"/>
        </w:rPr>
        <w:t>研究</w:t>
      </w:r>
      <w:r w:rsidRPr="002C20B9">
        <w:rPr>
          <w:rFonts w:ascii="Times New Roman" w:eastAsia="宋体" w:hAnsi="Times New Roman"/>
          <w:szCs w:val="21"/>
        </w:rPr>
        <w:t>生，现就读于</w:t>
      </w:r>
      <w:r w:rsidRPr="002C20B9">
        <w:rPr>
          <w:rFonts w:ascii="Times New Roman" w:eastAsia="宋体" w:hAnsi="Times New Roman" w:hint="eastAsia"/>
          <w:szCs w:val="21"/>
        </w:rPr>
        <w:t>广西大学计算机与电子信息</w:t>
      </w:r>
      <w:r w:rsidRPr="002C20B9">
        <w:rPr>
          <w:rFonts w:ascii="Times New Roman" w:eastAsia="宋体" w:hAnsi="Times New Roman"/>
          <w:szCs w:val="21"/>
        </w:rPr>
        <w:t>学院</w:t>
      </w:r>
      <w:r w:rsidRPr="002C20B9">
        <w:rPr>
          <w:rFonts w:ascii="Times New Roman" w:eastAsia="宋体" w:hAnsi="Times New Roman" w:hint="eastAsia"/>
          <w:szCs w:val="21"/>
        </w:rPr>
        <w:t>计算机技术</w:t>
      </w:r>
      <w:r w:rsidRPr="002C20B9">
        <w:rPr>
          <w:rFonts w:ascii="Times New Roman" w:eastAsia="宋体" w:hAnsi="Times New Roman"/>
          <w:szCs w:val="21"/>
        </w:rPr>
        <w:t>专业</w:t>
      </w:r>
      <w:r w:rsidRPr="002C20B9">
        <w:rPr>
          <w:rFonts w:ascii="Times New Roman" w:eastAsia="宋体" w:hAnsi="Times New Roman" w:hint="eastAsia"/>
          <w:szCs w:val="21"/>
        </w:rPr>
        <w:t>，</w:t>
      </w:r>
      <w:r w:rsidRPr="002C20B9">
        <w:rPr>
          <w:rFonts w:ascii="Times New Roman" w:eastAsia="宋体" w:hAnsi="Times New Roman"/>
          <w:szCs w:val="21"/>
        </w:rPr>
        <w:t>主要从事</w:t>
      </w:r>
      <w:r>
        <w:rPr>
          <w:rFonts w:ascii="Times New Roman" w:eastAsia="宋体" w:hAnsi="Times New Roman" w:hint="eastAsia"/>
          <w:szCs w:val="21"/>
        </w:rPr>
        <w:t>光通信与机器学习结合做参数预测和优化</w:t>
      </w:r>
      <w:r w:rsidRPr="002C20B9">
        <w:rPr>
          <w:rFonts w:ascii="Times New Roman" w:eastAsia="宋体" w:hAnsi="Times New Roman"/>
          <w:szCs w:val="21"/>
        </w:rPr>
        <w:t>。</w:t>
      </w:r>
    </w:p>
    <w:p w14:paraId="6A180572" w14:textId="77777777" w:rsidR="00416481" w:rsidRDefault="008F3EA2" w:rsidP="006B395C">
      <w:pPr>
        <w:spacing w:after="0" w:line="240" w:lineRule="auto"/>
        <w:jc w:val="both"/>
        <w:rPr>
          <w:rFonts w:ascii="Times New Roman" w:eastAsia="宋体" w:hAnsi="Times New Roman"/>
          <w:szCs w:val="21"/>
        </w:rPr>
      </w:pPr>
      <w:r>
        <w:rPr>
          <w:noProof/>
        </w:rPr>
        <w:drawing>
          <wp:inline distT="0" distB="0" distL="0" distR="0" wp14:anchorId="0838D52C" wp14:editId="0756A160">
            <wp:extent cx="720000" cy="1080000"/>
            <wp:effectExtent l="0" t="0" r="4445" b="6350"/>
            <wp:docPr id="1699509621" name="图片 1"/>
            <wp:cNvGraphicFramePr/>
            <a:graphic xmlns:a="http://schemas.openxmlformats.org/drawingml/2006/main">
              <a:graphicData uri="http://schemas.openxmlformats.org/drawingml/2006/picture">
                <pic:pic xmlns:pic="http://schemas.openxmlformats.org/drawingml/2006/picture">
                  <pic:nvPicPr>
                    <pic:cNvPr id="278187267"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20000" cy="1080000"/>
                    </a:xfrm>
                    <a:prstGeom prst="rect">
                      <a:avLst/>
                    </a:prstGeom>
                    <a:noFill/>
                    <a:ln>
                      <a:noFill/>
                    </a:ln>
                  </pic:spPr>
                </pic:pic>
              </a:graphicData>
            </a:graphic>
          </wp:inline>
        </w:drawing>
      </w:r>
    </w:p>
    <w:p w14:paraId="3695DADB" w14:textId="77777777" w:rsidR="006B395C" w:rsidRDefault="008F3EA2" w:rsidP="006B395C">
      <w:pPr>
        <w:spacing w:after="0" w:line="240" w:lineRule="auto"/>
        <w:jc w:val="both"/>
        <w:rPr>
          <w:rFonts w:hint="eastAsia"/>
          <w:szCs w:val="21"/>
        </w:rPr>
      </w:pPr>
      <w:r>
        <w:rPr>
          <w:rFonts w:hint="eastAsia"/>
          <w:szCs w:val="21"/>
        </w:rPr>
        <w:t>*</w:t>
      </w:r>
      <w:r>
        <w:rPr>
          <w:rFonts w:hint="eastAsia"/>
          <w:b/>
          <w:szCs w:val="21"/>
        </w:rPr>
        <w:t>通信</w:t>
      </w:r>
      <w:r>
        <w:rPr>
          <w:b/>
          <w:szCs w:val="21"/>
        </w:rPr>
        <w:t>作者</w:t>
      </w:r>
      <w:r>
        <w:rPr>
          <w:szCs w:val="21"/>
        </w:rPr>
        <w:t>：</w:t>
      </w:r>
      <w:r>
        <w:rPr>
          <w:rFonts w:hint="eastAsia"/>
          <w:szCs w:val="21"/>
        </w:rPr>
        <w:t>杨林峰（1979</w:t>
      </w:r>
      <w:r>
        <w:rPr>
          <w:szCs w:val="21"/>
        </w:rPr>
        <w:t>—），</w:t>
      </w:r>
      <w:r>
        <w:rPr>
          <w:rFonts w:hint="eastAsia"/>
          <w:szCs w:val="21"/>
        </w:rPr>
        <w:t>男</w:t>
      </w:r>
      <w:r>
        <w:rPr>
          <w:szCs w:val="21"/>
        </w:rPr>
        <w:t>，博士，教授，主要从事</w:t>
      </w:r>
      <w:r>
        <w:rPr>
          <w:rFonts w:hint="eastAsia"/>
          <w:szCs w:val="21"/>
        </w:rPr>
        <w:t>最优化算法、机器学习理论与算法</w:t>
      </w:r>
      <w:r>
        <w:rPr>
          <w:szCs w:val="21"/>
        </w:rPr>
        <w:t>方面的研究。</w:t>
      </w:r>
    </w:p>
    <w:p w14:paraId="2DF9C160" w14:textId="77777777" w:rsidR="006A2640" w:rsidRPr="006A2640" w:rsidRDefault="006A2640" w:rsidP="006B395C">
      <w:pPr>
        <w:rPr>
          <w:rFonts w:hint="eastAsia"/>
          <w:b/>
          <w:bCs/>
          <w:szCs w:val="21"/>
        </w:rPr>
      </w:pPr>
    </w:p>
    <w:sectPr w:rsidR="006A2640" w:rsidRPr="006A2640" w:rsidSect="00C15E2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5002EFF" w:usb1="C000E47F" w:usb2="0000002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63AD"/>
    <w:multiLevelType w:val="multilevel"/>
    <w:tmpl w:val="40AEE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A5C1F"/>
    <w:multiLevelType w:val="multilevel"/>
    <w:tmpl w:val="C14C2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740D3"/>
    <w:multiLevelType w:val="hybridMultilevel"/>
    <w:tmpl w:val="AE185D36"/>
    <w:lvl w:ilvl="0" w:tplc="618A817A">
      <w:start w:val="1"/>
      <w:numFmt w:val="decimal"/>
      <w:lvlText w:val="(%1."/>
      <w:lvlJc w:val="left"/>
      <w:pPr>
        <w:ind w:left="360" w:hanging="360"/>
      </w:pPr>
      <w:rPr>
        <w:rFonts w:hint="default"/>
      </w:rPr>
    </w:lvl>
    <w:lvl w:ilvl="1" w:tplc="9D86C420" w:tentative="1">
      <w:start w:val="1"/>
      <w:numFmt w:val="lowerLetter"/>
      <w:lvlText w:val="%2)"/>
      <w:lvlJc w:val="left"/>
      <w:pPr>
        <w:ind w:left="880" w:hanging="440"/>
      </w:pPr>
    </w:lvl>
    <w:lvl w:ilvl="2" w:tplc="A4222AAE" w:tentative="1">
      <w:start w:val="1"/>
      <w:numFmt w:val="lowerRoman"/>
      <w:lvlText w:val="%3."/>
      <w:lvlJc w:val="right"/>
      <w:pPr>
        <w:ind w:left="1320" w:hanging="440"/>
      </w:pPr>
    </w:lvl>
    <w:lvl w:ilvl="3" w:tplc="D5E433BA" w:tentative="1">
      <w:start w:val="1"/>
      <w:numFmt w:val="decimal"/>
      <w:lvlText w:val="%4."/>
      <w:lvlJc w:val="left"/>
      <w:pPr>
        <w:ind w:left="1760" w:hanging="440"/>
      </w:pPr>
    </w:lvl>
    <w:lvl w:ilvl="4" w:tplc="F8D837F8" w:tentative="1">
      <w:start w:val="1"/>
      <w:numFmt w:val="lowerLetter"/>
      <w:lvlText w:val="%5)"/>
      <w:lvlJc w:val="left"/>
      <w:pPr>
        <w:ind w:left="2200" w:hanging="440"/>
      </w:pPr>
    </w:lvl>
    <w:lvl w:ilvl="5" w:tplc="B60A346C" w:tentative="1">
      <w:start w:val="1"/>
      <w:numFmt w:val="lowerRoman"/>
      <w:lvlText w:val="%6."/>
      <w:lvlJc w:val="right"/>
      <w:pPr>
        <w:ind w:left="2640" w:hanging="440"/>
      </w:pPr>
    </w:lvl>
    <w:lvl w:ilvl="6" w:tplc="9AFAEA58" w:tentative="1">
      <w:start w:val="1"/>
      <w:numFmt w:val="decimal"/>
      <w:lvlText w:val="%7."/>
      <w:lvlJc w:val="left"/>
      <w:pPr>
        <w:ind w:left="3080" w:hanging="440"/>
      </w:pPr>
    </w:lvl>
    <w:lvl w:ilvl="7" w:tplc="DC4CDB34" w:tentative="1">
      <w:start w:val="1"/>
      <w:numFmt w:val="lowerLetter"/>
      <w:lvlText w:val="%8)"/>
      <w:lvlJc w:val="left"/>
      <w:pPr>
        <w:ind w:left="3520" w:hanging="440"/>
      </w:pPr>
    </w:lvl>
    <w:lvl w:ilvl="8" w:tplc="E11EF60C" w:tentative="1">
      <w:start w:val="1"/>
      <w:numFmt w:val="lowerRoman"/>
      <w:lvlText w:val="%9."/>
      <w:lvlJc w:val="right"/>
      <w:pPr>
        <w:ind w:left="3960" w:hanging="440"/>
      </w:pPr>
    </w:lvl>
  </w:abstractNum>
  <w:abstractNum w:abstractNumId="3" w15:restartNumberingAfterBreak="0">
    <w:nsid w:val="0F294320"/>
    <w:multiLevelType w:val="hybridMultilevel"/>
    <w:tmpl w:val="EBA4B146"/>
    <w:lvl w:ilvl="0" w:tplc="F04075D4">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A986146"/>
    <w:multiLevelType w:val="multilevel"/>
    <w:tmpl w:val="29E81C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326D1E"/>
    <w:multiLevelType w:val="multilevel"/>
    <w:tmpl w:val="DB94589A"/>
    <w:lvl w:ilvl="0">
      <w:start w:val="1"/>
      <w:numFmt w:val="decimal"/>
      <w:lvlText w:val="%1"/>
      <w:lvlJc w:val="left"/>
      <w:pPr>
        <w:ind w:left="375" w:hanging="375"/>
      </w:pPr>
      <w:rPr>
        <w:rFonts w:ascii="Times New Roman" w:eastAsia="宋体" w:hAnsi="Times New Roman" w:cs="Times New Roman" w:hint="default"/>
        <w:b/>
        <w:sz w:val="21"/>
      </w:rPr>
    </w:lvl>
    <w:lvl w:ilvl="1">
      <w:start w:val="1"/>
      <w:numFmt w:val="decimal"/>
      <w:lvlText w:val="%1.%2"/>
      <w:lvlJc w:val="left"/>
      <w:pPr>
        <w:ind w:left="375" w:hanging="375"/>
      </w:pPr>
      <w:rPr>
        <w:rFonts w:ascii="Times New Roman" w:eastAsia="宋体" w:hAnsi="Times New Roman" w:cs="Times New Roman" w:hint="default"/>
        <w:b/>
        <w:sz w:val="21"/>
      </w:rPr>
    </w:lvl>
    <w:lvl w:ilvl="2">
      <w:start w:val="1"/>
      <w:numFmt w:val="decimal"/>
      <w:lvlText w:val="%1.%2.%3"/>
      <w:lvlJc w:val="left"/>
      <w:pPr>
        <w:ind w:left="720" w:hanging="720"/>
      </w:pPr>
      <w:rPr>
        <w:rFonts w:ascii="Times New Roman" w:eastAsia="宋体" w:hAnsi="Times New Roman" w:cs="Times New Roman" w:hint="default"/>
        <w:b/>
        <w:sz w:val="21"/>
      </w:rPr>
    </w:lvl>
    <w:lvl w:ilvl="3">
      <w:start w:val="1"/>
      <w:numFmt w:val="decimal"/>
      <w:lvlText w:val="%1.%2.%3.%4"/>
      <w:lvlJc w:val="left"/>
      <w:pPr>
        <w:ind w:left="720" w:hanging="720"/>
      </w:pPr>
      <w:rPr>
        <w:rFonts w:ascii="Times New Roman" w:eastAsia="宋体" w:hAnsi="Times New Roman" w:cs="Times New Roman" w:hint="default"/>
        <w:b/>
        <w:sz w:val="21"/>
      </w:rPr>
    </w:lvl>
    <w:lvl w:ilvl="4">
      <w:start w:val="1"/>
      <w:numFmt w:val="decimal"/>
      <w:lvlText w:val="%1.%2.%3.%4.%5"/>
      <w:lvlJc w:val="left"/>
      <w:pPr>
        <w:ind w:left="1080" w:hanging="1080"/>
      </w:pPr>
      <w:rPr>
        <w:rFonts w:ascii="Times New Roman" w:eastAsia="宋体" w:hAnsi="Times New Roman" w:cs="Times New Roman" w:hint="default"/>
        <w:b/>
        <w:sz w:val="21"/>
      </w:rPr>
    </w:lvl>
    <w:lvl w:ilvl="5">
      <w:start w:val="1"/>
      <w:numFmt w:val="decimal"/>
      <w:lvlText w:val="%1.%2.%3.%4.%5.%6"/>
      <w:lvlJc w:val="left"/>
      <w:pPr>
        <w:ind w:left="1080" w:hanging="1080"/>
      </w:pPr>
      <w:rPr>
        <w:rFonts w:ascii="Times New Roman" w:eastAsia="宋体" w:hAnsi="Times New Roman" w:cs="Times New Roman" w:hint="default"/>
        <w:b/>
        <w:sz w:val="21"/>
      </w:rPr>
    </w:lvl>
    <w:lvl w:ilvl="6">
      <w:start w:val="1"/>
      <w:numFmt w:val="decimal"/>
      <w:lvlText w:val="%1.%2.%3.%4.%5.%6.%7"/>
      <w:lvlJc w:val="left"/>
      <w:pPr>
        <w:ind w:left="1080" w:hanging="1080"/>
      </w:pPr>
      <w:rPr>
        <w:rFonts w:ascii="Times New Roman" w:eastAsia="宋体" w:hAnsi="Times New Roman" w:cs="Times New Roman" w:hint="default"/>
        <w:b/>
        <w:sz w:val="21"/>
      </w:rPr>
    </w:lvl>
    <w:lvl w:ilvl="7">
      <w:start w:val="1"/>
      <w:numFmt w:val="decimal"/>
      <w:lvlText w:val="%1.%2.%3.%4.%5.%6.%7.%8"/>
      <w:lvlJc w:val="left"/>
      <w:pPr>
        <w:ind w:left="1440" w:hanging="1440"/>
      </w:pPr>
      <w:rPr>
        <w:rFonts w:ascii="Times New Roman" w:eastAsia="宋体" w:hAnsi="Times New Roman" w:cs="Times New Roman" w:hint="default"/>
        <w:b/>
        <w:sz w:val="21"/>
      </w:rPr>
    </w:lvl>
    <w:lvl w:ilvl="8">
      <w:start w:val="1"/>
      <w:numFmt w:val="decimal"/>
      <w:lvlText w:val="%1.%2.%3.%4.%5.%6.%7.%8.%9"/>
      <w:lvlJc w:val="left"/>
      <w:pPr>
        <w:ind w:left="1440" w:hanging="1440"/>
      </w:pPr>
      <w:rPr>
        <w:rFonts w:ascii="Times New Roman" w:eastAsia="宋体" w:hAnsi="Times New Roman" w:cs="Times New Roman" w:hint="default"/>
        <w:b/>
        <w:sz w:val="21"/>
      </w:rPr>
    </w:lvl>
  </w:abstractNum>
  <w:abstractNum w:abstractNumId="6" w15:restartNumberingAfterBreak="0">
    <w:nsid w:val="23FE7E3E"/>
    <w:multiLevelType w:val="hybridMultilevel"/>
    <w:tmpl w:val="54FA73C2"/>
    <w:lvl w:ilvl="0" w:tplc="AFFCEC38">
      <w:start w:val="1"/>
      <w:numFmt w:val="decimal"/>
      <w:lvlText w:val="(%1."/>
      <w:lvlJc w:val="left"/>
      <w:pPr>
        <w:ind w:left="360" w:hanging="360"/>
      </w:pPr>
      <w:rPr>
        <w:rFonts w:eastAsia="黑体" w:hint="default"/>
      </w:rPr>
    </w:lvl>
    <w:lvl w:ilvl="1" w:tplc="C2F01642" w:tentative="1">
      <w:start w:val="1"/>
      <w:numFmt w:val="lowerLetter"/>
      <w:lvlText w:val="%2)"/>
      <w:lvlJc w:val="left"/>
      <w:pPr>
        <w:ind w:left="880" w:hanging="440"/>
      </w:pPr>
    </w:lvl>
    <w:lvl w:ilvl="2" w:tplc="4F4EB2FA" w:tentative="1">
      <w:start w:val="1"/>
      <w:numFmt w:val="lowerRoman"/>
      <w:lvlText w:val="%3."/>
      <w:lvlJc w:val="right"/>
      <w:pPr>
        <w:ind w:left="1320" w:hanging="440"/>
      </w:pPr>
    </w:lvl>
    <w:lvl w:ilvl="3" w:tplc="D1D8E6BE" w:tentative="1">
      <w:start w:val="1"/>
      <w:numFmt w:val="decimal"/>
      <w:lvlText w:val="%4."/>
      <w:lvlJc w:val="left"/>
      <w:pPr>
        <w:ind w:left="1760" w:hanging="440"/>
      </w:pPr>
    </w:lvl>
    <w:lvl w:ilvl="4" w:tplc="CF00C48A" w:tentative="1">
      <w:start w:val="1"/>
      <w:numFmt w:val="lowerLetter"/>
      <w:lvlText w:val="%5)"/>
      <w:lvlJc w:val="left"/>
      <w:pPr>
        <w:ind w:left="2200" w:hanging="440"/>
      </w:pPr>
    </w:lvl>
    <w:lvl w:ilvl="5" w:tplc="5D0ACCA8" w:tentative="1">
      <w:start w:val="1"/>
      <w:numFmt w:val="lowerRoman"/>
      <w:lvlText w:val="%6."/>
      <w:lvlJc w:val="right"/>
      <w:pPr>
        <w:ind w:left="2640" w:hanging="440"/>
      </w:pPr>
    </w:lvl>
    <w:lvl w:ilvl="6" w:tplc="FD42722E" w:tentative="1">
      <w:start w:val="1"/>
      <w:numFmt w:val="decimal"/>
      <w:lvlText w:val="%7."/>
      <w:lvlJc w:val="left"/>
      <w:pPr>
        <w:ind w:left="3080" w:hanging="440"/>
      </w:pPr>
    </w:lvl>
    <w:lvl w:ilvl="7" w:tplc="D312DA4C" w:tentative="1">
      <w:start w:val="1"/>
      <w:numFmt w:val="lowerLetter"/>
      <w:lvlText w:val="%8)"/>
      <w:lvlJc w:val="left"/>
      <w:pPr>
        <w:ind w:left="3520" w:hanging="440"/>
      </w:pPr>
    </w:lvl>
    <w:lvl w:ilvl="8" w:tplc="4964F4BE" w:tentative="1">
      <w:start w:val="1"/>
      <w:numFmt w:val="lowerRoman"/>
      <w:lvlText w:val="%9."/>
      <w:lvlJc w:val="right"/>
      <w:pPr>
        <w:ind w:left="3960" w:hanging="440"/>
      </w:pPr>
    </w:lvl>
  </w:abstractNum>
  <w:abstractNum w:abstractNumId="7" w15:restartNumberingAfterBreak="0">
    <w:nsid w:val="245C0B5A"/>
    <w:multiLevelType w:val="multilevel"/>
    <w:tmpl w:val="7FFAF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754525"/>
    <w:multiLevelType w:val="multilevel"/>
    <w:tmpl w:val="D47AD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141F29"/>
    <w:multiLevelType w:val="multilevel"/>
    <w:tmpl w:val="3CACF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4C79A4"/>
    <w:multiLevelType w:val="multilevel"/>
    <w:tmpl w:val="D38C4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E22692"/>
    <w:multiLevelType w:val="multilevel"/>
    <w:tmpl w:val="BEB84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4A2604"/>
    <w:multiLevelType w:val="multilevel"/>
    <w:tmpl w:val="5238A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024613"/>
    <w:multiLevelType w:val="multilevel"/>
    <w:tmpl w:val="13C84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4168D7"/>
    <w:multiLevelType w:val="hybridMultilevel"/>
    <w:tmpl w:val="A1A60C70"/>
    <w:lvl w:ilvl="0" w:tplc="888CCB3A">
      <w:start w:val="1"/>
      <w:numFmt w:val="decimal"/>
      <w:lvlText w:val="(%1."/>
      <w:lvlJc w:val="left"/>
      <w:pPr>
        <w:ind w:left="360" w:hanging="360"/>
      </w:pPr>
      <w:rPr>
        <w:rFonts w:hint="default"/>
      </w:rPr>
    </w:lvl>
    <w:lvl w:ilvl="1" w:tplc="2284628C" w:tentative="1">
      <w:start w:val="1"/>
      <w:numFmt w:val="lowerLetter"/>
      <w:lvlText w:val="%2)"/>
      <w:lvlJc w:val="left"/>
      <w:pPr>
        <w:ind w:left="880" w:hanging="440"/>
      </w:pPr>
    </w:lvl>
    <w:lvl w:ilvl="2" w:tplc="12B85B88" w:tentative="1">
      <w:start w:val="1"/>
      <w:numFmt w:val="lowerRoman"/>
      <w:lvlText w:val="%3."/>
      <w:lvlJc w:val="right"/>
      <w:pPr>
        <w:ind w:left="1320" w:hanging="440"/>
      </w:pPr>
    </w:lvl>
    <w:lvl w:ilvl="3" w:tplc="C566570C" w:tentative="1">
      <w:start w:val="1"/>
      <w:numFmt w:val="decimal"/>
      <w:lvlText w:val="%4."/>
      <w:lvlJc w:val="left"/>
      <w:pPr>
        <w:ind w:left="1760" w:hanging="440"/>
      </w:pPr>
    </w:lvl>
    <w:lvl w:ilvl="4" w:tplc="BEA65A86" w:tentative="1">
      <w:start w:val="1"/>
      <w:numFmt w:val="lowerLetter"/>
      <w:lvlText w:val="%5)"/>
      <w:lvlJc w:val="left"/>
      <w:pPr>
        <w:ind w:left="2200" w:hanging="440"/>
      </w:pPr>
    </w:lvl>
    <w:lvl w:ilvl="5" w:tplc="44B09554" w:tentative="1">
      <w:start w:val="1"/>
      <w:numFmt w:val="lowerRoman"/>
      <w:lvlText w:val="%6."/>
      <w:lvlJc w:val="right"/>
      <w:pPr>
        <w:ind w:left="2640" w:hanging="440"/>
      </w:pPr>
    </w:lvl>
    <w:lvl w:ilvl="6" w:tplc="55D08D9E" w:tentative="1">
      <w:start w:val="1"/>
      <w:numFmt w:val="decimal"/>
      <w:lvlText w:val="%7."/>
      <w:lvlJc w:val="left"/>
      <w:pPr>
        <w:ind w:left="3080" w:hanging="440"/>
      </w:pPr>
    </w:lvl>
    <w:lvl w:ilvl="7" w:tplc="48C86D34" w:tentative="1">
      <w:start w:val="1"/>
      <w:numFmt w:val="lowerLetter"/>
      <w:lvlText w:val="%8)"/>
      <w:lvlJc w:val="left"/>
      <w:pPr>
        <w:ind w:left="3520" w:hanging="440"/>
      </w:pPr>
    </w:lvl>
    <w:lvl w:ilvl="8" w:tplc="F378E732" w:tentative="1">
      <w:start w:val="1"/>
      <w:numFmt w:val="lowerRoman"/>
      <w:lvlText w:val="%9."/>
      <w:lvlJc w:val="right"/>
      <w:pPr>
        <w:ind w:left="3960" w:hanging="440"/>
      </w:pPr>
    </w:lvl>
  </w:abstractNum>
  <w:abstractNum w:abstractNumId="15" w15:restartNumberingAfterBreak="0">
    <w:nsid w:val="3BA30A93"/>
    <w:multiLevelType w:val="hybridMultilevel"/>
    <w:tmpl w:val="B7A4C6F8"/>
    <w:lvl w:ilvl="0" w:tplc="72A8099C">
      <w:start w:val="1"/>
      <w:numFmt w:val="decimal"/>
      <w:lvlText w:val="%1."/>
      <w:lvlJc w:val="left"/>
      <w:pPr>
        <w:ind w:left="360" w:hanging="360"/>
      </w:pPr>
      <w:rPr>
        <w:rFonts w:hint="default"/>
      </w:rPr>
    </w:lvl>
    <w:lvl w:ilvl="1" w:tplc="0D0CF120" w:tentative="1">
      <w:start w:val="1"/>
      <w:numFmt w:val="lowerLetter"/>
      <w:lvlText w:val="%2)"/>
      <w:lvlJc w:val="left"/>
      <w:pPr>
        <w:ind w:left="880" w:hanging="440"/>
      </w:pPr>
    </w:lvl>
    <w:lvl w:ilvl="2" w:tplc="190E8BA2" w:tentative="1">
      <w:start w:val="1"/>
      <w:numFmt w:val="lowerRoman"/>
      <w:lvlText w:val="%3."/>
      <w:lvlJc w:val="right"/>
      <w:pPr>
        <w:ind w:left="1320" w:hanging="440"/>
      </w:pPr>
    </w:lvl>
    <w:lvl w:ilvl="3" w:tplc="5C0ED9EA" w:tentative="1">
      <w:start w:val="1"/>
      <w:numFmt w:val="decimal"/>
      <w:lvlText w:val="%4."/>
      <w:lvlJc w:val="left"/>
      <w:pPr>
        <w:ind w:left="1760" w:hanging="440"/>
      </w:pPr>
    </w:lvl>
    <w:lvl w:ilvl="4" w:tplc="952E7928" w:tentative="1">
      <w:start w:val="1"/>
      <w:numFmt w:val="lowerLetter"/>
      <w:lvlText w:val="%5)"/>
      <w:lvlJc w:val="left"/>
      <w:pPr>
        <w:ind w:left="2200" w:hanging="440"/>
      </w:pPr>
    </w:lvl>
    <w:lvl w:ilvl="5" w:tplc="91D87B5C" w:tentative="1">
      <w:start w:val="1"/>
      <w:numFmt w:val="lowerRoman"/>
      <w:lvlText w:val="%6."/>
      <w:lvlJc w:val="right"/>
      <w:pPr>
        <w:ind w:left="2640" w:hanging="440"/>
      </w:pPr>
    </w:lvl>
    <w:lvl w:ilvl="6" w:tplc="F282199C" w:tentative="1">
      <w:start w:val="1"/>
      <w:numFmt w:val="decimal"/>
      <w:lvlText w:val="%7."/>
      <w:lvlJc w:val="left"/>
      <w:pPr>
        <w:ind w:left="3080" w:hanging="440"/>
      </w:pPr>
    </w:lvl>
    <w:lvl w:ilvl="7" w:tplc="D4E0278C" w:tentative="1">
      <w:start w:val="1"/>
      <w:numFmt w:val="lowerLetter"/>
      <w:lvlText w:val="%8)"/>
      <w:lvlJc w:val="left"/>
      <w:pPr>
        <w:ind w:left="3520" w:hanging="440"/>
      </w:pPr>
    </w:lvl>
    <w:lvl w:ilvl="8" w:tplc="AED4A5A2" w:tentative="1">
      <w:start w:val="1"/>
      <w:numFmt w:val="lowerRoman"/>
      <w:lvlText w:val="%9."/>
      <w:lvlJc w:val="right"/>
      <w:pPr>
        <w:ind w:left="3960" w:hanging="440"/>
      </w:pPr>
    </w:lvl>
  </w:abstractNum>
  <w:abstractNum w:abstractNumId="16" w15:restartNumberingAfterBreak="0">
    <w:nsid w:val="3E3952E6"/>
    <w:multiLevelType w:val="multilevel"/>
    <w:tmpl w:val="01D6D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B10A50"/>
    <w:multiLevelType w:val="hybridMultilevel"/>
    <w:tmpl w:val="BEBCB66E"/>
    <w:lvl w:ilvl="0" w:tplc="E0DE361A">
      <w:start w:val="1"/>
      <w:numFmt w:val="decimal"/>
      <w:lvlText w:val="[%1]"/>
      <w:lvlJc w:val="left"/>
      <w:pPr>
        <w:ind w:left="440" w:hanging="440"/>
      </w:pPr>
      <w:rPr>
        <w:rFonts w:hint="eastAsia"/>
      </w:rPr>
    </w:lvl>
    <w:lvl w:ilvl="1" w:tplc="0988F956" w:tentative="1">
      <w:start w:val="1"/>
      <w:numFmt w:val="lowerLetter"/>
      <w:lvlText w:val="%2)"/>
      <w:lvlJc w:val="left"/>
      <w:pPr>
        <w:ind w:left="880" w:hanging="440"/>
      </w:pPr>
    </w:lvl>
    <w:lvl w:ilvl="2" w:tplc="129EADE6" w:tentative="1">
      <w:start w:val="1"/>
      <w:numFmt w:val="lowerRoman"/>
      <w:lvlText w:val="%3."/>
      <w:lvlJc w:val="right"/>
      <w:pPr>
        <w:ind w:left="1320" w:hanging="440"/>
      </w:pPr>
    </w:lvl>
    <w:lvl w:ilvl="3" w:tplc="0076F7A2" w:tentative="1">
      <w:start w:val="1"/>
      <w:numFmt w:val="decimal"/>
      <w:lvlText w:val="%4."/>
      <w:lvlJc w:val="left"/>
      <w:pPr>
        <w:ind w:left="1760" w:hanging="440"/>
      </w:pPr>
    </w:lvl>
    <w:lvl w:ilvl="4" w:tplc="B0C61E24" w:tentative="1">
      <w:start w:val="1"/>
      <w:numFmt w:val="lowerLetter"/>
      <w:lvlText w:val="%5)"/>
      <w:lvlJc w:val="left"/>
      <w:pPr>
        <w:ind w:left="2200" w:hanging="440"/>
      </w:pPr>
    </w:lvl>
    <w:lvl w:ilvl="5" w:tplc="AC780D06" w:tentative="1">
      <w:start w:val="1"/>
      <w:numFmt w:val="lowerRoman"/>
      <w:lvlText w:val="%6."/>
      <w:lvlJc w:val="right"/>
      <w:pPr>
        <w:ind w:left="2640" w:hanging="440"/>
      </w:pPr>
    </w:lvl>
    <w:lvl w:ilvl="6" w:tplc="03902C5A" w:tentative="1">
      <w:start w:val="1"/>
      <w:numFmt w:val="decimal"/>
      <w:lvlText w:val="%7."/>
      <w:lvlJc w:val="left"/>
      <w:pPr>
        <w:ind w:left="3080" w:hanging="440"/>
      </w:pPr>
    </w:lvl>
    <w:lvl w:ilvl="7" w:tplc="E8C68EA4" w:tentative="1">
      <w:start w:val="1"/>
      <w:numFmt w:val="lowerLetter"/>
      <w:lvlText w:val="%8)"/>
      <w:lvlJc w:val="left"/>
      <w:pPr>
        <w:ind w:left="3520" w:hanging="440"/>
      </w:pPr>
    </w:lvl>
    <w:lvl w:ilvl="8" w:tplc="BBFAFF38" w:tentative="1">
      <w:start w:val="1"/>
      <w:numFmt w:val="lowerRoman"/>
      <w:lvlText w:val="%9."/>
      <w:lvlJc w:val="right"/>
      <w:pPr>
        <w:ind w:left="3960" w:hanging="440"/>
      </w:pPr>
    </w:lvl>
  </w:abstractNum>
  <w:abstractNum w:abstractNumId="18" w15:restartNumberingAfterBreak="0">
    <w:nsid w:val="47751D4F"/>
    <w:multiLevelType w:val="multilevel"/>
    <w:tmpl w:val="43940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BB1FF8"/>
    <w:multiLevelType w:val="multilevel"/>
    <w:tmpl w:val="62304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740985"/>
    <w:multiLevelType w:val="multilevel"/>
    <w:tmpl w:val="A7E47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AC62D2"/>
    <w:multiLevelType w:val="multilevel"/>
    <w:tmpl w:val="E1368D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A75938"/>
    <w:multiLevelType w:val="multilevel"/>
    <w:tmpl w:val="1ABAD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480047"/>
    <w:multiLevelType w:val="multilevel"/>
    <w:tmpl w:val="89D05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D51A0E"/>
    <w:multiLevelType w:val="hybridMultilevel"/>
    <w:tmpl w:val="9DBE0EE0"/>
    <w:lvl w:ilvl="0" w:tplc="36A01406">
      <w:start w:val="1"/>
      <w:numFmt w:val="decimal"/>
      <w:lvlText w:val="[%1]"/>
      <w:lvlJc w:val="left"/>
      <w:pPr>
        <w:ind w:left="440" w:hanging="440"/>
      </w:pPr>
      <w:rPr>
        <w:rFonts w:hint="eastAsia"/>
      </w:rPr>
    </w:lvl>
    <w:lvl w:ilvl="1" w:tplc="89EA4658" w:tentative="1">
      <w:start w:val="1"/>
      <w:numFmt w:val="lowerLetter"/>
      <w:lvlText w:val="%2)"/>
      <w:lvlJc w:val="left"/>
      <w:pPr>
        <w:ind w:left="880" w:hanging="440"/>
      </w:pPr>
    </w:lvl>
    <w:lvl w:ilvl="2" w:tplc="0B982FB2" w:tentative="1">
      <w:start w:val="1"/>
      <w:numFmt w:val="lowerRoman"/>
      <w:lvlText w:val="%3."/>
      <w:lvlJc w:val="right"/>
      <w:pPr>
        <w:ind w:left="1320" w:hanging="440"/>
      </w:pPr>
    </w:lvl>
    <w:lvl w:ilvl="3" w:tplc="33C8EB44" w:tentative="1">
      <w:start w:val="1"/>
      <w:numFmt w:val="decimal"/>
      <w:lvlText w:val="%4."/>
      <w:lvlJc w:val="left"/>
      <w:pPr>
        <w:ind w:left="1760" w:hanging="440"/>
      </w:pPr>
    </w:lvl>
    <w:lvl w:ilvl="4" w:tplc="2280E99C" w:tentative="1">
      <w:start w:val="1"/>
      <w:numFmt w:val="lowerLetter"/>
      <w:lvlText w:val="%5)"/>
      <w:lvlJc w:val="left"/>
      <w:pPr>
        <w:ind w:left="2200" w:hanging="440"/>
      </w:pPr>
    </w:lvl>
    <w:lvl w:ilvl="5" w:tplc="98B01480" w:tentative="1">
      <w:start w:val="1"/>
      <w:numFmt w:val="lowerRoman"/>
      <w:lvlText w:val="%6."/>
      <w:lvlJc w:val="right"/>
      <w:pPr>
        <w:ind w:left="2640" w:hanging="440"/>
      </w:pPr>
    </w:lvl>
    <w:lvl w:ilvl="6" w:tplc="C6986CB0" w:tentative="1">
      <w:start w:val="1"/>
      <w:numFmt w:val="decimal"/>
      <w:lvlText w:val="%7."/>
      <w:lvlJc w:val="left"/>
      <w:pPr>
        <w:ind w:left="3080" w:hanging="440"/>
      </w:pPr>
    </w:lvl>
    <w:lvl w:ilvl="7" w:tplc="0A2A6418" w:tentative="1">
      <w:start w:val="1"/>
      <w:numFmt w:val="lowerLetter"/>
      <w:lvlText w:val="%8)"/>
      <w:lvlJc w:val="left"/>
      <w:pPr>
        <w:ind w:left="3520" w:hanging="440"/>
      </w:pPr>
    </w:lvl>
    <w:lvl w:ilvl="8" w:tplc="47BC8852" w:tentative="1">
      <w:start w:val="1"/>
      <w:numFmt w:val="lowerRoman"/>
      <w:lvlText w:val="%9."/>
      <w:lvlJc w:val="right"/>
      <w:pPr>
        <w:ind w:left="3960" w:hanging="440"/>
      </w:pPr>
    </w:lvl>
  </w:abstractNum>
  <w:abstractNum w:abstractNumId="25" w15:restartNumberingAfterBreak="0">
    <w:nsid w:val="56E97A6D"/>
    <w:multiLevelType w:val="multilevel"/>
    <w:tmpl w:val="13E6C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460F90"/>
    <w:multiLevelType w:val="multilevel"/>
    <w:tmpl w:val="7110F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3D64E2"/>
    <w:multiLevelType w:val="hybridMultilevel"/>
    <w:tmpl w:val="12FCA736"/>
    <w:lvl w:ilvl="0" w:tplc="0A4EC982">
      <w:start w:val="1"/>
      <w:numFmt w:val="decimal"/>
      <w:lvlText w:val="(%1."/>
      <w:lvlJc w:val="left"/>
      <w:pPr>
        <w:ind w:left="800" w:hanging="440"/>
      </w:pPr>
      <w:rPr>
        <w:rFonts w:hint="default"/>
      </w:rPr>
    </w:lvl>
    <w:lvl w:ilvl="1" w:tplc="3B7A3494" w:tentative="1">
      <w:start w:val="1"/>
      <w:numFmt w:val="lowerLetter"/>
      <w:lvlText w:val="%2)"/>
      <w:lvlJc w:val="left"/>
      <w:pPr>
        <w:ind w:left="1240" w:hanging="440"/>
      </w:pPr>
    </w:lvl>
    <w:lvl w:ilvl="2" w:tplc="9E1642D8" w:tentative="1">
      <w:start w:val="1"/>
      <w:numFmt w:val="lowerRoman"/>
      <w:lvlText w:val="%3."/>
      <w:lvlJc w:val="right"/>
      <w:pPr>
        <w:ind w:left="1680" w:hanging="440"/>
      </w:pPr>
    </w:lvl>
    <w:lvl w:ilvl="3" w:tplc="B3EE465E" w:tentative="1">
      <w:start w:val="1"/>
      <w:numFmt w:val="decimal"/>
      <w:lvlText w:val="%4."/>
      <w:lvlJc w:val="left"/>
      <w:pPr>
        <w:ind w:left="2120" w:hanging="440"/>
      </w:pPr>
    </w:lvl>
    <w:lvl w:ilvl="4" w:tplc="E22E8BFE" w:tentative="1">
      <w:start w:val="1"/>
      <w:numFmt w:val="lowerLetter"/>
      <w:lvlText w:val="%5)"/>
      <w:lvlJc w:val="left"/>
      <w:pPr>
        <w:ind w:left="2560" w:hanging="440"/>
      </w:pPr>
    </w:lvl>
    <w:lvl w:ilvl="5" w:tplc="F29A9AC8" w:tentative="1">
      <w:start w:val="1"/>
      <w:numFmt w:val="lowerRoman"/>
      <w:lvlText w:val="%6."/>
      <w:lvlJc w:val="right"/>
      <w:pPr>
        <w:ind w:left="3000" w:hanging="440"/>
      </w:pPr>
    </w:lvl>
    <w:lvl w:ilvl="6" w:tplc="94F8607A" w:tentative="1">
      <w:start w:val="1"/>
      <w:numFmt w:val="decimal"/>
      <w:lvlText w:val="%7."/>
      <w:lvlJc w:val="left"/>
      <w:pPr>
        <w:ind w:left="3440" w:hanging="440"/>
      </w:pPr>
    </w:lvl>
    <w:lvl w:ilvl="7" w:tplc="8AA43592" w:tentative="1">
      <w:start w:val="1"/>
      <w:numFmt w:val="lowerLetter"/>
      <w:lvlText w:val="%8)"/>
      <w:lvlJc w:val="left"/>
      <w:pPr>
        <w:ind w:left="3880" w:hanging="440"/>
      </w:pPr>
    </w:lvl>
    <w:lvl w:ilvl="8" w:tplc="AA0052D4" w:tentative="1">
      <w:start w:val="1"/>
      <w:numFmt w:val="lowerRoman"/>
      <w:lvlText w:val="%9."/>
      <w:lvlJc w:val="right"/>
      <w:pPr>
        <w:ind w:left="4320" w:hanging="440"/>
      </w:pPr>
    </w:lvl>
  </w:abstractNum>
  <w:abstractNum w:abstractNumId="28" w15:restartNumberingAfterBreak="0">
    <w:nsid w:val="63563007"/>
    <w:multiLevelType w:val="multilevel"/>
    <w:tmpl w:val="5DC60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8C4DB6"/>
    <w:multiLevelType w:val="multilevel"/>
    <w:tmpl w:val="0AFCA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073969"/>
    <w:multiLevelType w:val="multilevel"/>
    <w:tmpl w:val="50041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D5D6765"/>
    <w:multiLevelType w:val="multilevel"/>
    <w:tmpl w:val="CAB06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E93D17"/>
    <w:multiLevelType w:val="multilevel"/>
    <w:tmpl w:val="DA4E7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767D0D"/>
    <w:multiLevelType w:val="multilevel"/>
    <w:tmpl w:val="45AE9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832638C"/>
    <w:multiLevelType w:val="hybridMultilevel"/>
    <w:tmpl w:val="42D0871E"/>
    <w:lvl w:ilvl="0" w:tplc="14E4BA76">
      <w:start w:val="1"/>
      <w:numFmt w:val="decimal"/>
      <w:lvlText w:val="（%1."/>
      <w:lvlJc w:val="left"/>
      <w:pPr>
        <w:ind w:left="885" w:hanging="360"/>
      </w:pPr>
      <w:rPr>
        <w:rFonts w:hint="default"/>
      </w:rPr>
    </w:lvl>
    <w:lvl w:ilvl="1" w:tplc="E384EE18" w:tentative="1">
      <w:start w:val="1"/>
      <w:numFmt w:val="lowerLetter"/>
      <w:lvlText w:val="%2)"/>
      <w:lvlJc w:val="left"/>
      <w:pPr>
        <w:ind w:left="1405" w:hanging="440"/>
      </w:pPr>
    </w:lvl>
    <w:lvl w:ilvl="2" w:tplc="CDD4F56C" w:tentative="1">
      <w:start w:val="1"/>
      <w:numFmt w:val="lowerRoman"/>
      <w:lvlText w:val="%3."/>
      <w:lvlJc w:val="right"/>
      <w:pPr>
        <w:ind w:left="1845" w:hanging="440"/>
      </w:pPr>
    </w:lvl>
    <w:lvl w:ilvl="3" w:tplc="D39C9A4E" w:tentative="1">
      <w:start w:val="1"/>
      <w:numFmt w:val="decimal"/>
      <w:lvlText w:val="%4."/>
      <w:lvlJc w:val="left"/>
      <w:pPr>
        <w:ind w:left="2285" w:hanging="440"/>
      </w:pPr>
    </w:lvl>
    <w:lvl w:ilvl="4" w:tplc="0B1A3060" w:tentative="1">
      <w:start w:val="1"/>
      <w:numFmt w:val="lowerLetter"/>
      <w:lvlText w:val="%5)"/>
      <w:lvlJc w:val="left"/>
      <w:pPr>
        <w:ind w:left="2725" w:hanging="440"/>
      </w:pPr>
    </w:lvl>
    <w:lvl w:ilvl="5" w:tplc="6284B818" w:tentative="1">
      <w:start w:val="1"/>
      <w:numFmt w:val="lowerRoman"/>
      <w:lvlText w:val="%6."/>
      <w:lvlJc w:val="right"/>
      <w:pPr>
        <w:ind w:left="3165" w:hanging="440"/>
      </w:pPr>
    </w:lvl>
    <w:lvl w:ilvl="6" w:tplc="FDDECB26" w:tentative="1">
      <w:start w:val="1"/>
      <w:numFmt w:val="decimal"/>
      <w:lvlText w:val="%7."/>
      <w:lvlJc w:val="left"/>
      <w:pPr>
        <w:ind w:left="3605" w:hanging="440"/>
      </w:pPr>
    </w:lvl>
    <w:lvl w:ilvl="7" w:tplc="E9CCD1BA" w:tentative="1">
      <w:start w:val="1"/>
      <w:numFmt w:val="lowerLetter"/>
      <w:lvlText w:val="%8)"/>
      <w:lvlJc w:val="left"/>
      <w:pPr>
        <w:ind w:left="4045" w:hanging="440"/>
      </w:pPr>
    </w:lvl>
    <w:lvl w:ilvl="8" w:tplc="7FB253FC" w:tentative="1">
      <w:start w:val="1"/>
      <w:numFmt w:val="lowerRoman"/>
      <w:lvlText w:val="%9."/>
      <w:lvlJc w:val="right"/>
      <w:pPr>
        <w:ind w:left="4485" w:hanging="440"/>
      </w:pPr>
    </w:lvl>
  </w:abstractNum>
  <w:num w:numId="1" w16cid:durableId="1607422471">
    <w:abstractNumId w:val="21"/>
  </w:num>
  <w:num w:numId="2" w16cid:durableId="1977762072">
    <w:abstractNumId w:val="4"/>
  </w:num>
  <w:num w:numId="3" w16cid:durableId="1142692830">
    <w:abstractNumId w:val="25"/>
  </w:num>
  <w:num w:numId="4" w16cid:durableId="2121872151">
    <w:abstractNumId w:val="22"/>
  </w:num>
  <w:num w:numId="5" w16cid:durableId="284893418">
    <w:abstractNumId w:val="23"/>
  </w:num>
  <w:num w:numId="6" w16cid:durableId="829323356">
    <w:abstractNumId w:val="26"/>
  </w:num>
  <w:num w:numId="7" w16cid:durableId="1915816020">
    <w:abstractNumId w:val="1"/>
  </w:num>
  <w:num w:numId="8" w16cid:durableId="1487090803">
    <w:abstractNumId w:val="8"/>
  </w:num>
  <w:num w:numId="9" w16cid:durableId="1962151680">
    <w:abstractNumId w:val="31"/>
  </w:num>
  <w:num w:numId="10" w16cid:durableId="239869841">
    <w:abstractNumId w:val="15"/>
  </w:num>
  <w:num w:numId="11" w16cid:durableId="860321134">
    <w:abstractNumId w:val="18"/>
  </w:num>
  <w:num w:numId="12" w16cid:durableId="69154589">
    <w:abstractNumId w:val="10"/>
  </w:num>
  <w:num w:numId="13" w16cid:durableId="1282423215">
    <w:abstractNumId w:val="16"/>
  </w:num>
  <w:num w:numId="14" w16cid:durableId="1934510979">
    <w:abstractNumId w:val="12"/>
  </w:num>
  <w:num w:numId="15" w16cid:durableId="377776258">
    <w:abstractNumId w:val="11"/>
  </w:num>
  <w:num w:numId="16" w16cid:durableId="2056467120">
    <w:abstractNumId w:val="19"/>
  </w:num>
  <w:num w:numId="17" w16cid:durableId="266238912">
    <w:abstractNumId w:val="29"/>
  </w:num>
  <w:num w:numId="18" w16cid:durableId="1238444452">
    <w:abstractNumId w:val="32"/>
  </w:num>
  <w:num w:numId="19" w16cid:durableId="1772894365">
    <w:abstractNumId w:val="30"/>
  </w:num>
  <w:num w:numId="20" w16cid:durableId="1889226051">
    <w:abstractNumId w:val="7"/>
  </w:num>
  <w:num w:numId="21" w16cid:durableId="1488591338">
    <w:abstractNumId w:val="28"/>
  </w:num>
  <w:num w:numId="22" w16cid:durableId="773212114">
    <w:abstractNumId w:val="33"/>
  </w:num>
  <w:num w:numId="23" w16cid:durableId="871918160">
    <w:abstractNumId w:val="0"/>
  </w:num>
  <w:num w:numId="24" w16cid:durableId="666052142">
    <w:abstractNumId w:val="9"/>
  </w:num>
  <w:num w:numId="25" w16cid:durableId="1573613461">
    <w:abstractNumId w:val="13"/>
  </w:num>
  <w:num w:numId="26" w16cid:durableId="1109084427">
    <w:abstractNumId w:val="17"/>
  </w:num>
  <w:num w:numId="27" w16cid:durableId="266349921">
    <w:abstractNumId w:val="24"/>
  </w:num>
  <w:num w:numId="28" w16cid:durableId="841705938">
    <w:abstractNumId w:val="2"/>
  </w:num>
  <w:num w:numId="29" w16cid:durableId="1073235677">
    <w:abstractNumId w:val="14"/>
  </w:num>
  <w:num w:numId="30" w16cid:durableId="106320353">
    <w:abstractNumId w:val="27"/>
  </w:num>
  <w:num w:numId="31" w16cid:durableId="892081359">
    <w:abstractNumId w:val="6"/>
  </w:num>
  <w:num w:numId="32" w16cid:durableId="1180394114">
    <w:abstractNumId w:val="34"/>
  </w:num>
  <w:num w:numId="33" w16cid:durableId="1137138118">
    <w:abstractNumId w:val="5"/>
  </w:num>
  <w:num w:numId="34" w16cid:durableId="654064077">
    <w:abstractNumId w:val="3"/>
  </w:num>
  <w:num w:numId="35" w16cid:durableId="193870826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4B9"/>
    <w:rsid w:val="00013552"/>
    <w:rsid w:val="00016002"/>
    <w:rsid w:val="00027716"/>
    <w:rsid w:val="00030D13"/>
    <w:rsid w:val="00032AC8"/>
    <w:rsid w:val="0003354A"/>
    <w:rsid w:val="0003375D"/>
    <w:rsid w:val="0003611A"/>
    <w:rsid w:val="00045B6A"/>
    <w:rsid w:val="00051D22"/>
    <w:rsid w:val="00065F1D"/>
    <w:rsid w:val="00074BB3"/>
    <w:rsid w:val="000756CA"/>
    <w:rsid w:val="00075A1D"/>
    <w:rsid w:val="00090E86"/>
    <w:rsid w:val="000A1552"/>
    <w:rsid w:val="000A270C"/>
    <w:rsid w:val="000A7D88"/>
    <w:rsid w:val="000B16C0"/>
    <w:rsid w:val="000B23C8"/>
    <w:rsid w:val="000C1E46"/>
    <w:rsid w:val="000C30E3"/>
    <w:rsid w:val="000C4D21"/>
    <w:rsid w:val="000D4179"/>
    <w:rsid w:val="000E77D9"/>
    <w:rsid w:val="000F457F"/>
    <w:rsid w:val="000F55D0"/>
    <w:rsid w:val="00112105"/>
    <w:rsid w:val="00121451"/>
    <w:rsid w:val="0013466E"/>
    <w:rsid w:val="00134EAD"/>
    <w:rsid w:val="00152594"/>
    <w:rsid w:val="0015540A"/>
    <w:rsid w:val="00161936"/>
    <w:rsid w:val="00163C76"/>
    <w:rsid w:val="00164F86"/>
    <w:rsid w:val="001673AA"/>
    <w:rsid w:val="00170A5F"/>
    <w:rsid w:val="00176083"/>
    <w:rsid w:val="00186AC9"/>
    <w:rsid w:val="00187AD0"/>
    <w:rsid w:val="00193A73"/>
    <w:rsid w:val="001946C0"/>
    <w:rsid w:val="001A5600"/>
    <w:rsid w:val="001B6B9B"/>
    <w:rsid w:val="001C5C3A"/>
    <w:rsid w:val="001E1560"/>
    <w:rsid w:val="001E6F45"/>
    <w:rsid w:val="001F43F0"/>
    <w:rsid w:val="001F699F"/>
    <w:rsid w:val="001F6F9E"/>
    <w:rsid w:val="001F72C4"/>
    <w:rsid w:val="00200070"/>
    <w:rsid w:val="00202836"/>
    <w:rsid w:val="00202F24"/>
    <w:rsid w:val="0021333D"/>
    <w:rsid w:val="00216DF7"/>
    <w:rsid w:val="00217260"/>
    <w:rsid w:val="00220A05"/>
    <w:rsid w:val="00221729"/>
    <w:rsid w:val="00226139"/>
    <w:rsid w:val="002300EC"/>
    <w:rsid w:val="00230348"/>
    <w:rsid w:val="00231E22"/>
    <w:rsid w:val="002326D1"/>
    <w:rsid w:val="00236D14"/>
    <w:rsid w:val="00246BD1"/>
    <w:rsid w:val="00253EB0"/>
    <w:rsid w:val="002658C0"/>
    <w:rsid w:val="00265A63"/>
    <w:rsid w:val="00267454"/>
    <w:rsid w:val="0027180E"/>
    <w:rsid w:val="00271CEC"/>
    <w:rsid w:val="0027501B"/>
    <w:rsid w:val="00276CD2"/>
    <w:rsid w:val="00286E4E"/>
    <w:rsid w:val="00287115"/>
    <w:rsid w:val="0029074B"/>
    <w:rsid w:val="002A2547"/>
    <w:rsid w:val="002A4E98"/>
    <w:rsid w:val="002B4C89"/>
    <w:rsid w:val="002B4EDD"/>
    <w:rsid w:val="002B6AAE"/>
    <w:rsid w:val="002B7232"/>
    <w:rsid w:val="002B747C"/>
    <w:rsid w:val="002B7717"/>
    <w:rsid w:val="002C20B9"/>
    <w:rsid w:val="002C3B1C"/>
    <w:rsid w:val="002C71A0"/>
    <w:rsid w:val="002D16C7"/>
    <w:rsid w:val="002D4DB5"/>
    <w:rsid w:val="002D7A0F"/>
    <w:rsid w:val="002D7F7F"/>
    <w:rsid w:val="002E21E0"/>
    <w:rsid w:val="002E5535"/>
    <w:rsid w:val="002E61BE"/>
    <w:rsid w:val="002F3944"/>
    <w:rsid w:val="0030482E"/>
    <w:rsid w:val="00317079"/>
    <w:rsid w:val="00325891"/>
    <w:rsid w:val="00331B2E"/>
    <w:rsid w:val="0033646C"/>
    <w:rsid w:val="003377C4"/>
    <w:rsid w:val="00340305"/>
    <w:rsid w:val="00343F18"/>
    <w:rsid w:val="003647D0"/>
    <w:rsid w:val="003663C0"/>
    <w:rsid w:val="00371FBC"/>
    <w:rsid w:val="00374AB5"/>
    <w:rsid w:val="00377169"/>
    <w:rsid w:val="0038284E"/>
    <w:rsid w:val="003B2488"/>
    <w:rsid w:val="003B4437"/>
    <w:rsid w:val="003B5955"/>
    <w:rsid w:val="003B6187"/>
    <w:rsid w:val="003B6DB2"/>
    <w:rsid w:val="003C5027"/>
    <w:rsid w:val="003C7321"/>
    <w:rsid w:val="003D4220"/>
    <w:rsid w:val="003D6A7C"/>
    <w:rsid w:val="003F3A11"/>
    <w:rsid w:val="004016D6"/>
    <w:rsid w:val="00401E74"/>
    <w:rsid w:val="004026A8"/>
    <w:rsid w:val="00405002"/>
    <w:rsid w:val="00410C3A"/>
    <w:rsid w:val="00410E54"/>
    <w:rsid w:val="00416481"/>
    <w:rsid w:val="004179E9"/>
    <w:rsid w:val="004308BB"/>
    <w:rsid w:val="00431D6B"/>
    <w:rsid w:val="00437D7D"/>
    <w:rsid w:val="00443A2D"/>
    <w:rsid w:val="00447DA5"/>
    <w:rsid w:val="00447F07"/>
    <w:rsid w:val="0045299C"/>
    <w:rsid w:val="004646DE"/>
    <w:rsid w:val="00470F1D"/>
    <w:rsid w:val="00492182"/>
    <w:rsid w:val="004937E7"/>
    <w:rsid w:val="004A1695"/>
    <w:rsid w:val="004A5D97"/>
    <w:rsid w:val="004C1C74"/>
    <w:rsid w:val="004C1DF9"/>
    <w:rsid w:val="004C2115"/>
    <w:rsid w:val="004C5264"/>
    <w:rsid w:val="004D4943"/>
    <w:rsid w:val="004E2720"/>
    <w:rsid w:val="004F3B2F"/>
    <w:rsid w:val="005000CB"/>
    <w:rsid w:val="00515E94"/>
    <w:rsid w:val="005424EE"/>
    <w:rsid w:val="00545A44"/>
    <w:rsid w:val="005476FC"/>
    <w:rsid w:val="00555746"/>
    <w:rsid w:val="0056433E"/>
    <w:rsid w:val="00567D58"/>
    <w:rsid w:val="0057071F"/>
    <w:rsid w:val="00575C40"/>
    <w:rsid w:val="00577F82"/>
    <w:rsid w:val="00585180"/>
    <w:rsid w:val="005A16D1"/>
    <w:rsid w:val="005A2772"/>
    <w:rsid w:val="005B7F31"/>
    <w:rsid w:val="005C4A71"/>
    <w:rsid w:val="005C7DF8"/>
    <w:rsid w:val="005E17F8"/>
    <w:rsid w:val="005E3BA8"/>
    <w:rsid w:val="005F5EC4"/>
    <w:rsid w:val="00601C61"/>
    <w:rsid w:val="00603B42"/>
    <w:rsid w:val="00603C66"/>
    <w:rsid w:val="0060559E"/>
    <w:rsid w:val="00610491"/>
    <w:rsid w:val="00612A1A"/>
    <w:rsid w:val="00614981"/>
    <w:rsid w:val="00636A49"/>
    <w:rsid w:val="00640169"/>
    <w:rsid w:val="00652E0A"/>
    <w:rsid w:val="00665782"/>
    <w:rsid w:val="00673BCE"/>
    <w:rsid w:val="00673C3A"/>
    <w:rsid w:val="0067485C"/>
    <w:rsid w:val="00674F85"/>
    <w:rsid w:val="00684078"/>
    <w:rsid w:val="00686AB1"/>
    <w:rsid w:val="00692900"/>
    <w:rsid w:val="006A2640"/>
    <w:rsid w:val="006A3061"/>
    <w:rsid w:val="006B2E60"/>
    <w:rsid w:val="006B395C"/>
    <w:rsid w:val="006B3C60"/>
    <w:rsid w:val="006B554B"/>
    <w:rsid w:val="006C2983"/>
    <w:rsid w:val="006C4CC4"/>
    <w:rsid w:val="006D0CF1"/>
    <w:rsid w:val="006D7C74"/>
    <w:rsid w:val="006E29F2"/>
    <w:rsid w:val="006E41D4"/>
    <w:rsid w:val="006E57E8"/>
    <w:rsid w:val="006F180B"/>
    <w:rsid w:val="006F2C4A"/>
    <w:rsid w:val="006F56C6"/>
    <w:rsid w:val="006F5920"/>
    <w:rsid w:val="007046E9"/>
    <w:rsid w:val="0071080E"/>
    <w:rsid w:val="00711137"/>
    <w:rsid w:val="0071173B"/>
    <w:rsid w:val="00711A2F"/>
    <w:rsid w:val="007122CB"/>
    <w:rsid w:val="0071790C"/>
    <w:rsid w:val="0072197A"/>
    <w:rsid w:val="0072453B"/>
    <w:rsid w:val="00727C12"/>
    <w:rsid w:val="00732A68"/>
    <w:rsid w:val="00742DD0"/>
    <w:rsid w:val="00751335"/>
    <w:rsid w:val="00751346"/>
    <w:rsid w:val="007575C3"/>
    <w:rsid w:val="00771528"/>
    <w:rsid w:val="00774097"/>
    <w:rsid w:val="00776EF5"/>
    <w:rsid w:val="00784E3B"/>
    <w:rsid w:val="007924D6"/>
    <w:rsid w:val="007A68DA"/>
    <w:rsid w:val="007B0528"/>
    <w:rsid w:val="007B2A0D"/>
    <w:rsid w:val="007C23F3"/>
    <w:rsid w:val="007D318C"/>
    <w:rsid w:val="007E4467"/>
    <w:rsid w:val="007E4CC3"/>
    <w:rsid w:val="007F2B1B"/>
    <w:rsid w:val="007F3E7B"/>
    <w:rsid w:val="00800CA1"/>
    <w:rsid w:val="0080248E"/>
    <w:rsid w:val="00802F1A"/>
    <w:rsid w:val="00805042"/>
    <w:rsid w:val="008056B9"/>
    <w:rsid w:val="00816DB5"/>
    <w:rsid w:val="00820E00"/>
    <w:rsid w:val="008242F9"/>
    <w:rsid w:val="00835D67"/>
    <w:rsid w:val="00846228"/>
    <w:rsid w:val="0085765F"/>
    <w:rsid w:val="00871294"/>
    <w:rsid w:val="0087738C"/>
    <w:rsid w:val="00880C8B"/>
    <w:rsid w:val="00884124"/>
    <w:rsid w:val="00886908"/>
    <w:rsid w:val="00887DB7"/>
    <w:rsid w:val="008918B9"/>
    <w:rsid w:val="008A041A"/>
    <w:rsid w:val="008A244B"/>
    <w:rsid w:val="008B0657"/>
    <w:rsid w:val="008B67E0"/>
    <w:rsid w:val="008C2CF1"/>
    <w:rsid w:val="008C417D"/>
    <w:rsid w:val="008C5BAE"/>
    <w:rsid w:val="008D2F90"/>
    <w:rsid w:val="008D7090"/>
    <w:rsid w:val="008D721E"/>
    <w:rsid w:val="008E17D8"/>
    <w:rsid w:val="008E64A7"/>
    <w:rsid w:val="008E73B2"/>
    <w:rsid w:val="008F1345"/>
    <w:rsid w:val="008F3EA2"/>
    <w:rsid w:val="008F49B4"/>
    <w:rsid w:val="008F70FB"/>
    <w:rsid w:val="00900898"/>
    <w:rsid w:val="00907E88"/>
    <w:rsid w:val="0091164B"/>
    <w:rsid w:val="00912029"/>
    <w:rsid w:val="00915DC9"/>
    <w:rsid w:val="00923EBB"/>
    <w:rsid w:val="009243F1"/>
    <w:rsid w:val="009267B8"/>
    <w:rsid w:val="009271DE"/>
    <w:rsid w:val="00945B25"/>
    <w:rsid w:val="00950402"/>
    <w:rsid w:val="00965314"/>
    <w:rsid w:val="009717D2"/>
    <w:rsid w:val="00974B4F"/>
    <w:rsid w:val="00983FD2"/>
    <w:rsid w:val="00986CF6"/>
    <w:rsid w:val="00991DA8"/>
    <w:rsid w:val="00993D65"/>
    <w:rsid w:val="00994709"/>
    <w:rsid w:val="00996538"/>
    <w:rsid w:val="009974B9"/>
    <w:rsid w:val="009A3A68"/>
    <w:rsid w:val="009B5335"/>
    <w:rsid w:val="009B77D0"/>
    <w:rsid w:val="009C4FA4"/>
    <w:rsid w:val="009C786C"/>
    <w:rsid w:val="009D1270"/>
    <w:rsid w:val="009D3B69"/>
    <w:rsid w:val="009D624A"/>
    <w:rsid w:val="009F6E90"/>
    <w:rsid w:val="009F6F9A"/>
    <w:rsid w:val="009F78E2"/>
    <w:rsid w:val="00A03389"/>
    <w:rsid w:val="00A1263A"/>
    <w:rsid w:val="00A17A3E"/>
    <w:rsid w:val="00A335EF"/>
    <w:rsid w:val="00A41328"/>
    <w:rsid w:val="00A413EF"/>
    <w:rsid w:val="00A42D2A"/>
    <w:rsid w:val="00A44D93"/>
    <w:rsid w:val="00A55B6C"/>
    <w:rsid w:val="00A61B79"/>
    <w:rsid w:val="00A62678"/>
    <w:rsid w:val="00A7436C"/>
    <w:rsid w:val="00A80BE6"/>
    <w:rsid w:val="00A81867"/>
    <w:rsid w:val="00A8242D"/>
    <w:rsid w:val="00A83ACE"/>
    <w:rsid w:val="00A86BD7"/>
    <w:rsid w:val="00A86F4B"/>
    <w:rsid w:val="00A8749B"/>
    <w:rsid w:val="00A9258E"/>
    <w:rsid w:val="00A96D88"/>
    <w:rsid w:val="00AA67B5"/>
    <w:rsid w:val="00AB0963"/>
    <w:rsid w:val="00AB74B4"/>
    <w:rsid w:val="00AB76C4"/>
    <w:rsid w:val="00AC013D"/>
    <w:rsid w:val="00AC6A85"/>
    <w:rsid w:val="00AD13A6"/>
    <w:rsid w:val="00AD6E21"/>
    <w:rsid w:val="00AE2162"/>
    <w:rsid w:val="00AE30C1"/>
    <w:rsid w:val="00B02230"/>
    <w:rsid w:val="00B03202"/>
    <w:rsid w:val="00B04D94"/>
    <w:rsid w:val="00B17400"/>
    <w:rsid w:val="00B3368B"/>
    <w:rsid w:val="00B517F6"/>
    <w:rsid w:val="00B530E7"/>
    <w:rsid w:val="00B53917"/>
    <w:rsid w:val="00B54519"/>
    <w:rsid w:val="00B56769"/>
    <w:rsid w:val="00B56BF5"/>
    <w:rsid w:val="00B64DB9"/>
    <w:rsid w:val="00B714B2"/>
    <w:rsid w:val="00B7397E"/>
    <w:rsid w:val="00B73F76"/>
    <w:rsid w:val="00B8092E"/>
    <w:rsid w:val="00B83FCE"/>
    <w:rsid w:val="00B86D38"/>
    <w:rsid w:val="00B86E31"/>
    <w:rsid w:val="00BA4941"/>
    <w:rsid w:val="00BB3460"/>
    <w:rsid w:val="00BB355B"/>
    <w:rsid w:val="00BE02D9"/>
    <w:rsid w:val="00BE330E"/>
    <w:rsid w:val="00BF2350"/>
    <w:rsid w:val="00BF35B0"/>
    <w:rsid w:val="00BF76F1"/>
    <w:rsid w:val="00C07CC7"/>
    <w:rsid w:val="00C1143B"/>
    <w:rsid w:val="00C13EB0"/>
    <w:rsid w:val="00C15E20"/>
    <w:rsid w:val="00C21D75"/>
    <w:rsid w:val="00C22A7A"/>
    <w:rsid w:val="00C238C1"/>
    <w:rsid w:val="00C26C8E"/>
    <w:rsid w:val="00C27044"/>
    <w:rsid w:val="00C31ED0"/>
    <w:rsid w:val="00C33D63"/>
    <w:rsid w:val="00C3492B"/>
    <w:rsid w:val="00C37E09"/>
    <w:rsid w:val="00C4097B"/>
    <w:rsid w:val="00C507B6"/>
    <w:rsid w:val="00C50F1C"/>
    <w:rsid w:val="00C51951"/>
    <w:rsid w:val="00C609B2"/>
    <w:rsid w:val="00C660B8"/>
    <w:rsid w:val="00C84F82"/>
    <w:rsid w:val="00C93333"/>
    <w:rsid w:val="00C93A63"/>
    <w:rsid w:val="00CA32AC"/>
    <w:rsid w:val="00CB0879"/>
    <w:rsid w:val="00CB6EFD"/>
    <w:rsid w:val="00CC1836"/>
    <w:rsid w:val="00CE5A5E"/>
    <w:rsid w:val="00CF2119"/>
    <w:rsid w:val="00CF31FD"/>
    <w:rsid w:val="00CF7615"/>
    <w:rsid w:val="00D010D3"/>
    <w:rsid w:val="00D04218"/>
    <w:rsid w:val="00D056BA"/>
    <w:rsid w:val="00D0735E"/>
    <w:rsid w:val="00D075BD"/>
    <w:rsid w:val="00D134B1"/>
    <w:rsid w:val="00D17391"/>
    <w:rsid w:val="00D37DD1"/>
    <w:rsid w:val="00D40198"/>
    <w:rsid w:val="00D465B1"/>
    <w:rsid w:val="00D503A8"/>
    <w:rsid w:val="00D51AE2"/>
    <w:rsid w:val="00D731AE"/>
    <w:rsid w:val="00D738BC"/>
    <w:rsid w:val="00D760A5"/>
    <w:rsid w:val="00D7692E"/>
    <w:rsid w:val="00D82127"/>
    <w:rsid w:val="00DA17A4"/>
    <w:rsid w:val="00DA2043"/>
    <w:rsid w:val="00DA254A"/>
    <w:rsid w:val="00DA6F40"/>
    <w:rsid w:val="00DD13B2"/>
    <w:rsid w:val="00DD2409"/>
    <w:rsid w:val="00DD4541"/>
    <w:rsid w:val="00DE1E32"/>
    <w:rsid w:val="00DE320C"/>
    <w:rsid w:val="00DF1C82"/>
    <w:rsid w:val="00E27202"/>
    <w:rsid w:val="00E27A73"/>
    <w:rsid w:val="00E30636"/>
    <w:rsid w:val="00E36C2D"/>
    <w:rsid w:val="00E41A52"/>
    <w:rsid w:val="00E67F79"/>
    <w:rsid w:val="00E7117A"/>
    <w:rsid w:val="00E71AAC"/>
    <w:rsid w:val="00E73B6E"/>
    <w:rsid w:val="00E74A23"/>
    <w:rsid w:val="00E840EA"/>
    <w:rsid w:val="00E84869"/>
    <w:rsid w:val="00E86CEC"/>
    <w:rsid w:val="00E945FB"/>
    <w:rsid w:val="00E954D1"/>
    <w:rsid w:val="00EA1D34"/>
    <w:rsid w:val="00EA272B"/>
    <w:rsid w:val="00EA74DE"/>
    <w:rsid w:val="00EC3199"/>
    <w:rsid w:val="00ED2FB2"/>
    <w:rsid w:val="00ED301B"/>
    <w:rsid w:val="00ED3CC7"/>
    <w:rsid w:val="00EF3CE4"/>
    <w:rsid w:val="00EF44BC"/>
    <w:rsid w:val="00EF7C3B"/>
    <w:rsid w:val="00F0541F"/>
    <w:rsid w:val="00F06F03"/>
    <w:rsid w:val="00F12434"/>
    <w:rsid w:val="00F146E6"/>
    <w:rsid w:val="00F15573"/>
    <w:rsid w:val="00F17063"/>
    <w:rsid w:val="00F31BA5"/>
    <w:rsid w:val="00F379E7"/>
    <w:rsid w:val="00F40A26"/>
    <w:rsid w:val="00F5461B"/>
    <w:rsid w:val="00F54DFF"/>
    <w:rsid w:val="00F6074B"/>
    <w:rsid w:val="00F6401E"/>
    <w:rsid w:val="00F82209"/>
    <w:rsid w:val="00F94110"/>
    <w:rsid w:val="00FA2A57"/>
    <w:rsid w:val="00FB4A5C"/>
    <w:rsid w:val="00FC131D"/>
    <w:rsid w:val="00FD75C0"/>
    <w:rsid w:val="00FE66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1E3532"/>
  <w15:chartTrackingRefBased/>
  <w15:docId w15:val="{CA5E0EDC-D30B-461F-8F94-1B89A851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7C74"/>
    <w:pPr>
      <w:widowControl w:val="0"/>
    </w:pPr>
  </w:style>
  <w:style w:type="paragraph" w:styleId="1">
    <w:name w:val="heading 1"/>
    <w:basedOn w:val="a"/>
    <w:next w:val="a"/>
    <w:link w:val="10"/>
    <w:uiPriority w:val="9"/>
    <w:qFormat/>
    <w:rsid w:val="00575C40"/>
    <w:pPr>
      <w:keepNext/>
      <w:keepLines/>
      <w:spacing w:before="480" w:after="80"/>
      <w:outlineLvl w:val="0"/>
    </w:pPr>
    <w:rPr>
      <w:rFonts w:asciiTheme="majorHAnsi" w:eastAsia="宋体" w:hAnsiTheme="majorHAnsi" w:cstheme="majorBidi"/>
      <w:color w:val="0F4761" w:themeColor="accent1" w:themeShade="BF"/>
      <w:sz w:val="24"/>
      <w:szCs w:val="48"/>
    </w:rPr>
  </w:style>
  <w:style w:type="paragraph" w:styleId="2">
    <w:name w:val="heading 2"/>
    <w:basedOn w:val="a"/>
    <w:next w:val="a"/>
    <w:link w:val="20"/>
    <w:uiPriority w:val="9"/>
    <w:semiHidden/>
    <w:unhideWhenUsed/>
    <w:qFormat/>
    <w:rsid w:val="009974B9"/>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9974B9"/>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9974B9"/>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9974B9"/>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9974B9"/>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9974B9"/>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974B9"/>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9974B9"/>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75C40"/>
    <w:rPr>
      <w:rFonts w:asciiTheme="majorHAnsi" w:eastAsia="宋体" w:hAnsiTheme="majorHAnsi" w:cstheme="majorBidi"/>
      <w:color w:val="0F4761" w:themeColor="accent1" w:themeShade="BF"/>
      <w:sz w:val="24"/>
      <w:szCs w:val="48"/>
    </w:rPr>
  </w:style>
  <w:style w:type="character" w:customStyle="1" w:styleId="20">
    <w:name w:val="标题 2 字符"/>
    <w:basedOn w:val="a0"/>
    <w:link w:val="2"/>
    <w:uiPriority w:val="9"/>
    <w:semiHidden/>
    <w:rsid w:val="009974B9"/>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9974B9"/>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9974B9"/>
    <w:rPr>
      <w:rFonts w:cstheme="majorBidi"/>
      <w:color w:val="0F4761" w:themeColor="accent1" w:themeShade="BF"/>
      <w:sz w:val="28"/>
      <w:szCs w:val="28"/>
    </w:rPr>
  </w:style>
  <w:style w:type="character" w:customStyle="1" w:styleId="50">
    <w:name w:val="标题 5 字符"/>
    <w:basedOn w:val="a0"/>
    <w:link w:val="5"/>
    <w:uiPriority w:val="9"/>
    <w:semiHidden/>
    <w:rsid w:val="009974B9"/>
    <w:rPr>
      <w:rFonts w:cstheme="majorBidi"/>
      <w:color w:val="0F4761" w:themeColor="accent1" w:themeShade="BF"/>
      <w:sz w:val="24"/>
    </w:rPr>
  </w:style>
  <w:style w:type="character" w:customStyle="1" w:styleId="60">
    <w:name w:val="标题 6 字符"/>
    <w:basedOn w:val="a0"/>
    <w:link w:val="6"/>
    <w:uiPriority w:val="9"/>
    <w:semiHidden/>
    <w:rsid w:val="009974B9"/>
    <w:rPr>
      <w:rFonts w:cstheme="majorBidi"/>
      <w:b/>
      <w:bCs/>
      <w:color w:val="0F4761" w:themeColor="accent1" w:themeShade="BF"/>
    </w:rPr>
  </w:style>
  <w:style w:type="character" w:customStyle="1" w:styleId="70">
    <w:name w:val="标题 7 字符"/>
    <w:basedOn w:val="a0"/>
    <w:link w:val="7"/>
    <w:uiPriority w:val="9"/>
    <w:semiHidden/>
    <w:rsid w:val="009974B9"/>
    <w:rPr>
      <w:rFonts w:cstheme="majorBidi"/>
      <w:b/>
      <w:bCs/>
      <w:color w:val="595959" w:themeColor="text1" w:themeTint="A6"/>
    </w:rPr>
  </w:style>
  <w:style w:type="character" w:customStyle="1" w:styleId="80">
    <w:name w:val="标题 8 字符"/>
    <w:basedOn w:val="a0"/>
    <w:link w:val="8"/>
    <w:uiPriority w:val="9"/>
    <w:semiHidden/>
    <w:rsid w:val="009974B9"/>
    <w:rPr>
      <w:rFonts w:cstheme="majorBidi"/>
      <w:color w:val="595959" w:themeColor="text1" w:themeTint="A6"/>
    </w:rPr>
  </w:style>
  <w:style w:type="character" w:customStyle="1" w:styleId="90">
    <w:name w:val="标题 9 字符"/>
    <w:basedOn w:val="a0"/>
    <w:link w:val="9"/>
    <w:uiPriority w:val="9"/>
    <w:semiHidden/>
    <w:rsid w:val="009974B9"/>
    <w:rPr>
      <w:rFonts w:eastAsiaTheme="majorEastAsia" w:cstheme="majorBidi"/>
      <w:color w:val="595959" w:themeColor="text1" w:themeTint="A6"/>
    </w:rPr>
  </w:style>
  <w:style w:type="paragraph" w:styleId="a3">
    <w:name w:val="Title"/>
    <w:basedOn w:val="a"/>
    <w:next w:val="a"/>
    <w:link w:val="a4"/>
    <w:uiPriority w:val="10"/>
    <w:qFormat/>
    <w:rsid w:val="009974B9"/>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974B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974B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974B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974B9"/>
    <w:pPr>
      <w:spacing w:before="160"/>
      <w:jc w:val="center"/>
    </w:pPr>
    <w:rPr>
      <w:i/>
      <w:iCs/>
      <w:color w:val="404040" w:themeColor="text1" w:themeTint="BF"/>
    </w:rPr>
  </w:style>
  <w:style w:type="character" w:customStyle="1" w:styleId="a8">
    <w:name w:val="引用 字符"/>
    <w:basedOn w:val="a0"/>
    <w:link w:val="a7"/>
    <w:uiPriority w:val="29"/>
    <w:rsid w:val="009974B9"/>
    <w:rPr>
      <w:i/>
      <w:iCs/>
      <w:color w:val="404040" w:themeColor="text1" w:themeTint="BF"/>
    </w:rPr>
  </w:style>
  <w:style w:type="paragraph" w:styleId="a9">
    <w:name w:val="List Paragraph"/>
    <w:basedOn w:val="a"/>
    <w:uiPriority w:val="34"/>
    <w:qFormat/>
    <w:rsid w:val="009974B9"/>
    <w:pPr>
      <w:ind w:left="720"/>
      <w:contextualSpacing/>
    </w:pPr>
  </w:style>
  <w:style w:type="character" w:styleId="aa">
    <w:name w:val="Intense Emphasis"/>
    <w:basedOn w:val="a0"/>
    <w:uiPriority w:val="21"/>
    <w:qFormat/>
    <w:rsid w:val="009974B9"/>
    <w:rPr>
      <w:i/>
      <w:iCs/>
      <w:color w:val="0F4761" w:themeColor="accent1" w:themeShade="BF"/>
    </w:rPr>
  </w:style>
  <w:style w:type="paragraph" w:styleId="ab">
    <w:name w:val="Intense Quote"/>
    <w:basedOn w:val="a"/>
    <w:next w:val="a"/>
    <w:link w:val="ac"/>
    <w:uiPriority w:val="30"/>
    <w:qFormat/>
    <w:rsid w:val="009974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9974B9"/>
    <w:rPr>
      <w:i/>
      <w:iCs/>
      <w:color w:val="0F4761" w:themeColor="accent1" w:themeShade="BF"/>
    </w:rPr>
  </w:style>
  <w:style w:type="character" w:styleId="ad">
    <w:name w:val="Intense Reference"/>
    <w:basedOn w:val="a0"/>
    <w:uiPriority w:val="32"/>
    <w:qFormat/>
    <w:rsid w:val="009974B9"/>
    <w:rPr>
      <w:b/>
      <w:bCs/>
      <w:smallCaps/>
      <w:color w:val="0F4761" w:themeColor="accent1" w:themeShade="BF"/>
      <w:spacing w:val="5"/>
    </w:rPr>
  </w:style>
  <w:style w:type="character" w:styleId="ae">
    <w:name w:val="annotation reference"/>
    <w:basedOn w:val="a0"/>
    <w:uiPriority w:val="99"/>
    <w:semiHidden/>
    <w:unhideWhenUsed/>
    <w:rsid w:val="009D3B69"/>
    <w:rPr>
      <w:sz w:val="21"/>
      <w:szCs w:val="21"/>
    </w:rPr>
  </w:style>
  <w:style w:type="paragraph" w:styleId="af">
    <w:name w:val="annotation text"/>
    <w:basedOn w:val="a"/>
    <w:link w:val="af0"/>
    <w:uiPriority w:val="99"/>
    <w:unhideWhenUsed/>
    <w:rsid w:val="009D3B69"/>
  </w:style>
  <w:style w:type="character" w:customStyle="1" w:styleId="af0">
    <w:name w:val="批注文字 字符"/>
    <w:basedOn w:val="a0"/>
    <w:link w:val="af"/>
    <w:uiPriority w:val="99"/>
    <w:rsid w:val="009D3B69"/>
  </w:style>
  <w:style w:type="paragraph" w:styleId="af1">
    <w:name w:val="annotation subject"/>
    <w:basedOn w:val="af"/>
    <w:next w:val="af"/>
    <w:link w:val="af2"/>
    <w:uiPriority w:val="99"/>
    <w:semiHidden/>
    <w:unhideWhenUsed/>
    <w:rsid w:val="009D3B69"/>
    <w:rPr>
      <w:b/>
      <w:bCs/>
    </w:rPr>
  </w:style>
  <w:style w:type="character" w:customStyle="1" w:styleId="af2">
    <w:name w:val="批注主题 字符"/>
    <w:basedOn w:val="af0"/>
    <w:link w:val="af1"/>
    <w:uiPriority w:val="99"/>
    <w:semiHidden/>
    <w:rsid w:val="009D3B69"/>
    <w:rPr>
      <w:b/>
      <w:bCs/>
    </w:rPr>
  </w:style>
  <w:style w:type="character" w:styleId="af3">
    <w:name w:val="Hyperlink"/>
    <w:basedOn w:val="a0"/>
    <w:uiPriority w:val="99"/>
    <w:unhideWhenUsed/>
    <w:rsid w:val="005000CB"/>
    <w:rPr>
      <w:color w:val="467886" w:themeColor="hyperlink"/>
      <w:u w:val="single"/>
    </w:rPr>
  </w:style>
  <w:style w:type="character" w:customStyle="1" w:styleId="11">
    <w:name w:val="未处理的提及1"/>
    <w:basedOn w:val="a0"/>
    <w:uiPriority w:val="99"/>
    <w:semiHidden/>
    <w:unhideWhenUsed/>
    <w:rsid w:val="005000CB"/>
    <w:rPr>
      <w:color w:val="605E5C"/>
      <w:shd w:val="clear" w:color="auto" w:fill="E1DFDD"/>
    </w:rPr>
  </w:style>
  <w:style w:type="table" w:styleId="af4">
    <w:name w:val="Table Grid"/>
    <w:basedOn w:val="a1"/>
    <w:uiPriority w:val="39"/>
    <w:rsid w:val="00A743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lative">
    <w:name w:val="relative"/>
    <w:basedOn w:val="a0"/>
    <w:rsid w:val="005A16D1"/>
  </w:style>
  <w:style w:type="paragraph" w:styleId="af5">
    <w:name w:val="header"/>
    <w:basedOn w:val="a"/>
    <w:link w:val="af6"/>
    <w:uiPriority w:val="99"/>
    <w:unhideWhenUsed/>
    <w:rsid w:val="007924D6"/>
    <w:pPr>
      <w:tabs>
        <w:tab w:val="center" w:pos="4153"/>
        <w:tab w:val="right" w:pos="8306"/>
      </w:tabs>
      <w:snapToGrid w:val="0"/>
      <w:spacing w:line="240" w:lineRule="auto"/>
      <w:jc w:val="center"/>
    </w:pPr>
    <w:rPr>
      <w:sz w:val="18"/>
      <w:szCs w:val="18"/>
    </w:rPr>
  </w:style>
  <w:style w:type="character" w:customStyle="1" w:styleId="af6">
    <w:name w:val="页眉 字符"/>
    <w:basedOn w:val="a0"/>
    <w:link w:val="af5"/>
    <w:uiPriority w:val="99"/>
    <w:rsid w:val="007924D6"/>
    <w:rPr>
      <w:sz w:val="18"/>
      <w:szCs w:val="18"/>
    </w:rPr>
  </w:style>
  <w:style w:type="paragraph" w:styleId="af7">
    <w:name w:val="footer"/>
    <w:basedOn w:val="a"/>
    <w:link w:val="af8"/>
    <w:uiPriority w:val="99"/>
    <w:unhideWhenUsed/>
    <w:rsid w:val="007924D6"/>
    <w:pPr>
      <w:tabs>
        <w:tab w:val="center" w:pos="4153"/>
        <w:tab w:val="right" w:pos="8306"/>
      </w:tabs>
      <w:snapToGrid w:val="0"/>
      <w:spacing w:line="240" w:lineRule="auto"/>
    </w:pPr>
    <w:rPr>
      <w:sz w:val="18"/>
      <w:szCs w:val="18"/>
    </w:rPr>
  </w:style>
  <w:style w:type="character" w:customStyle="1" w:styleId="af8">
    <w:name w:val="页脚 字符"/>
    <w:basedOn w:val="a0"/>
    <w:link w:val="af7"/>
    <w:uiPriority w:val="99"/>
    <w:rsid w:val="007924D6"/>
    <w:rPr>
      <w:sz w:val="18"/>
      <w:szCs w:val="18"/>
    </w:rPr>
  </w:style>
  <w:style w:type="paragraph" w:styleId="HTML">
    <w:name w:val="HTML Preformatted"/>
    <w:basedOn w:val="a"/>
    <w:link w:val="HTML0"/>
    <w:uiPriority w:val="99"/>
    <w:semiHidden/>
    <w:unhideWhenUsed/>
    <w:rsid w:val="000E77D9"/>
    <w:rPr>
      <w:rFonts w:ascii="Courier New" w:hAnsi="Courier New" w:cs="Courier New"/>
      <w:sz w:val="20"/>
      <w:szCs w:val="20"/>
    </w:rPr>
  </w:style>
  <w:style w:type="character" w:customStyle="1" w:styleId="HTML0">
    <w:name w:val="HTML 预设格式 字符"/>
    <w:basedOn w:val="a0"/>
    <w:link w:val="HTML"/>
    <w:uiPriority w:val="99"/>
    <w:semiHidden/>
    <w:rsid w:val="000E77D9"/>
    <w:rPr>
      <w:rFonts w:ascii="Courier New" w:hAnsi="Courier New" w:cs="Courier New"/>
      <w:sz w:val="20"/>
      <w:szCs w:val="20"/>
    </w:rPr>
  </w:style>
  <w:style w:type="character" w:styleId="af9">
    <w:name w:val="Strong"/>
    <w:uiPriority w:val="22"/>
    <w:qFormat/>
    <w:rsid w:val="00784E3B"/>
    <w:rPr>
      <w:b/>
      <w:bCs/>
    </w:rPr>
  </w:style>
  <w:style w:type="character" w:customStyle="1" w:styleId="katex-mathml">
    <w:name w:val="katex-mathml"/>
    <w:basedOn w:val="a0"/>
    <w:rsid w:val="00AB76C4"/>
  </w:style>
  <w:style w:type="character" w:customStyle="1" w:styleId="mord">
    <w:name w:val="mord"/>
    <w:basedOn w:val="a0"/>
    <w:rsid w:val="00AB76C4"/>
  </w:style>
  <w:style w:type="character" w:customStyle="1" w:styleId="mrel">
    <w:name w:val="mrel"/>
    <w:basedOn w:val="a0"/>
    <w:rsid w:val="00AB76C4"/>
  </w:style>
  <w:style w:type="character" w:customStyle="1" w:styleId="mbin">
    <w:name w:val="mbin"/>
    <w:basedOn w:val="a0"/>
    <w:rsid w:val="00AB76C4"/>
  </w:style>
  <w:style w:type="paragraph" w:customStyle="1" w:styleId="ng-star-inserted">
    <w:name w:val="ng-star-inserted"/>
    <w:basedOn w:val="a"/>
    <w:rsid w:val="009F6F9A"/>
    <w:pPr>
      <w:widowControl/>
      <w:spacing w:before="100" w:beforeAutospacing="1" w:after="100" w:afterAutospacing="1" w:line="240" w:lineRule="auto"/>
    </w:pPr>
    <w:rPr>
      <w:rFonts w:ascii="宋体" w:eastAsia="宋体" w:hAnsi="宋体" w:cs="宋体"/>
      <w:kern w:val="0"/>
      <w:sz w:val="24"/>
      <w14:ligatures w14:val="none"/>
    </w:rPr>
  </w:style>
  <w:style w:type="character" w:customStyle="1" w:styleId="ng-star-inserted1">
    <w:name w:val="ng-star-inserted1"/>
    <w:basedOn w:val="a0"/>
    <w:rsid w:val="009F6F9A"/>
  </w:style>
  <w:style w:type="paragraph" w:styleId="afa">
    <w:name w:val="Balloon Text"/>
    <w:basedOn w:val="a"/>
    <w:link w:val="afb"/>
    <w:uiPriority w:val="99"/>
    <w:semiHidden/>
    <w:unhideWhenUsed/>
    <w:rsid w:val="000D4179"/>
    <w:pPr>
      <w:spacing w:after="0" w:line="240" w:lineRule="auto"/>
    </w:pPr>
    <w:rPr>
      <w:sz w:val="18"/>
      <w:szCs w:val="18"/>
    </w:rPr>
  </w:style>
  <w:style w:type="character" w:customStyle="1" w:styleId="afb">
    <w:name w:val="批注框文本 字符"/>
    <w:basedOn w:val="a0"/>
    <w:link w:val="afa"/>
    <w:uiPriority w:val="99"/>
    <w:semiHidden/>
    <w:rsid w:val="000D4179"/>
    <w:rPr>
      <w:sz w:val="18"/>
      <w:szCs w:val="18"/>
    </w:rPr>
  </w:style>
  <w:style w:type="paragraph" w:styleId="afc">
    <w:name w:val="Revision"/>
    <w:hidden/>
    <w:uiPriority w:val="99"/>
    <w:semiHidden/>
    <w:rsid w:val="00325891"/>
    <w:pPr>
      <w:spacing w:after="0" w:line="240" w:lineRule="auto"/>
    </w:pPr>
  </w:style>
  <w:style w:type="paragraph" w:customStyle="1" w:styleId="ds-markdown-paragraph">
    <w:name w:val="ds-markdown-paragraph"/>
    <w:basedOn w:val="a"/>
    <w:rsid w:val="00612A1A"/>
    <w:pPr>
      <w:widowControl/>
      <w:spacing w:before="100" w:beforeAutospacing="1" w:after="100" w:afterAutospacing="1" w:line="240" w:lineRule="auto"/>
    </w:pPr>
    <w:rPr>
      <w:rFonts w:ascii="宋体" w:eastAsia="宋体" w:hAnsi="宋体" w:cs="宋体"/>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997522">
      <w:bodyDiv w:val="1"/>
      <w:marLeft w:val="0"/>
      <w:marRight w:val="0"/>
      <w:marTop w:val="0"/>
      <w:marBottom w:val="0"/>
      <w:divBdr>
        <w:top w:val="none" w:sz="0" w:space="0" w:color="auto"/>
        <w:left w:val="none" w:sz="0" w:space="0" w:color="auto"/>
        <w:bottom w:val="none" w:sz="0" w:space="0" w:color="auto"/>
        <w:right w:val="none" w:sz="0" w:space="0" w:color="auto"/>
      </w:divBdr>
      <w:divsChild>
        <w:div w:id="1419671364">
          <w:marLeft w:val="0"/>
          <w:marRight w:val="0"/>
          <w:marTop w:val="0"/>
          <w:marBottom w:val="0"/>
          <w:divBdr>
            <w:top w:val="none" w:sz="0" w:space="0" w:color="auto"/>
            <w:left w:val="none" w:sz="0" w:space="0" w:color="auto"/>
            <w:bottom w:val="none" w:sz="0" w:space="0" w:color="auto"/>
            <w:right w:val="none" w:sz="0" w:space="0" w:color="auto"/>
          </w:divBdr>
          <w:divsChild>
            <w:div w:id="518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901642">
      <w:bodyDiv w:val="1"/>
      <w:marLeft w:val="0"/>
      <w:marRight w:val="0"/>
      <w:marTop w:val="0"/>
      <w:marBottom w:val="0"/>
      <w:divBdr>
        <w:top w:val="none" w:sz="0" w:space="0" w:color="auto"/>
        <w:left w:val="none" w:sz="0" w:space="0" w:color="auto"/>
        <w:bottom w:val="none" w:sz="0" w:space="0" w:color="auto"/>
        <w:right w:val="none" w:sz="0" w:space="0" w:color="auto"/>
      </w:divBdr>
      <w:divsChild>
        <w:div w:id="502209673">
          <w:marLeft w:val="0"/>
          <w:marRight w:val="0"/>
          <w:marTop w:val="0"/>
          <w:marBottom w:val="0"/>
          <w:divBdr>
            <w:top w:val="none" w:sz="0" w:space="0" w:color="auto"/>
            <w:left w:val="none" w:sz="0" w:space="0" w:color="auto"/>
            <w:bottom w:val="none" w:sz="0" w:space="0" w:color="auto"/>
            <w:right w:val="none" w:sz="0" w:space="0" w:color="auto"/>
          </w:divBdr>
        </w:div>
      </w:divsChild>
    </w:div>
    <w:div w:id="1512260802">
      <w:bodyDiv w:val="1"/>
      <w:marLeft w:val="0"/>
      <w:marRight w:val="0"/>
      <w:marTop w:val="0"/>
      <w:marBottom w:val="0"/>
      <w:divBdr>
        <w:top w:val="none" w:sz="0" w:space="0" w:color="auto"/>
        <w:left w:val="none" w:sz="0" w:space="0" w:color="auto"/>
        <w:bottom w:val="none" w:sz="0" w:space="0" w:color="auto"/>
        <w:right w:val="none" w:sz="0" w:space="0" w:color="auto"/>
      </w:divBdr>
    </w:div>
    <w:div w:id="2115317255">
      <w:bodyDiv w:val="1"/>
      <w:marLeft w:val="0"/>
      <w:marRight w:val="0"/>
      <w:marTop w:val="0"/>
      <w:marBottom w:val="0"/>
      <w:divBdr>
        <w:top w:val="none" w:sz="0" w:space="0" w:color="auto"/>
        <w:left w:val="none" w:sz="0" w:space="0" w:color="auto"/>
        <w:bottom w:val="none" w:sz="0" w:space="0" w:color="auto"/>
        <w:right w:val="none" w:sz="0" w:space="0" w:color="auto"/>
      </w:divBdr>
      <w:divsChild>
        <w:div w:id="17057876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60E30-591C-43E3-BC91-0E79CBB62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TotalTime>
  <Pages>7</Pages>
  <Words>4368</Words>
  <Characters>6641</Characters>
  <Application>Microsoft Office Word</Application>
  <DocSecurity>0</DocSecurity>
  <Lines>229</Lines>
  <Paragraphs>196</Paragraphs>
  <ScaleCrop>false</ScaleCrop>
  <Company/>
  <LinksUpToDate>false</LinksUpToDate>
  <CharactersWithSpaces>10813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诗泽 沈</dc:creator>
  <cp:lastModifiedBy>诗泽 沈</cp:lastModifiedBy>
  <cp:revision>43</cp:revision>
  <dcterms:created xsi:type="dcterms:W3CDTF">2025-09-18T09:57:00Z</dcterms:created>
  <dcterms:modified xsi:type="dcterms:W3CDTF">2026-04-28T09:07:00Z</dcterms:modified>
</cp:coreProperties>
</file>