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08A7FF52" w14:textId="0BD3511E" w:rsidR="00FC190D" w:rsidRPr="00F26E40" w:rsidRDefault="00CB263F" w:rsidP="00F26E40">
      <w:pPr>
        <w:ind w:firstLineChars="0" w:firstLine="0"/>
        <w:jc w:val="center"/>
        <w:rPr>
          <w:rFonts w:ascii="黑体" w:eastAsia="黑体" w:hAnsi="黑体"/>
          <w:bCs/>
          <w:sz w:val="32"/>
          <w:szCs w:val="32"/>
          <w:vertAlign w:val="superscript"/>
        </w:rPr>
      </w:pPr>
      <w:r>
        <w:rPr>
          <w:rFonts w:ascii="黑体" w:eastAsia="黑体" w:hAnsi="黑体" w:hint="eastAsia"/>
          <w:bCs/>
          <w:sz w:val="32"/>
          <w:szCs w:val="32"/>
        </w:rPr>
        <w:t>一</w:t>
      </w:r>
      <w:r>
        <w:rPr>
          <w:rFonts w:ascii="黑体" w:eastAsia="黑体" w:hAnsi="黑体"/>
          <w:bCs/>
          <w:sz w:val="32"/>
          <w:szCs w:val="32"/>
        </w:rPr>
        <w:t>种基于</w:t>
      </w:r>
      <w:r>
        <w:rPr>
          <w:rFonts w:ascii="黑体" w:eastAsia="黑体" w:hAnsi="黑体" w:hint="eastAsia"/>
          <w:bCs/>
          <w:sz w:val="32"/>
          <w:szCs w:val="32"/>
        </w:rPr>
        <w:t>FPGA的</w:t>
      </w:r>
      <w:r w:rsidR="008E27FF">
        <w:rPr>
          <w:rFonts w:ascii="黑体" w:eastAsia="黑体" w:hAnsi="黑体" w:hint="eastAsia"/>
          <w:bCs/>
          <w:sz w:val="32"/>
          <w:szCs w:val="32"/>
        </w:rPr>
        <w:t>FTN</w:t>
      </w:r>
      <w:r w:rsidR="00EA42E8">
        <w:rPr>
          <w:rFonts w:ascii="黑体" w:eastAsia="黑体" w:hAnsi="黑体" w:hint="eastAsia"/>
          <w:bCs/>
          <w:sz w:val="32"/>
          <w:szCs w:val="32"/>
        </w:rPr>
        <w:t>-</w:t>
      </w:r>
      <w:r w:rsidR="00EA42E8">
        <w:rPr>
          <w:rFonts w:ascii="黑体" w:eastAsia="黑体" w:hAnsi="黑体"/>
          <w:bCs/>
          <w:sz w:val="32"/>
          <w:szCs w:val="32"/>
        </w:rPr>
        <w:t>VLC</w:t>
      </w:r>
      <w:r w:rsidR="00FC190D" w:rsidRPr="00FC190D">
        <w:rPr>
          <w:rFonts w:ascii="黑体" w:eastAsia="黑体" w:hAnsi="黑体" w:hint="eastAsia"/>
          <w:bCs/>
          <w:sz w:val="32"/>
          <w:szCs w:val="32"/>
        </w:rPr>
        <w:t>系统设计</w:t>
      </w:r>
      <w:r w:rsidR="0098061F">
        <w:rPr>
          <w:rFonts w:ascii="黑体" w:eastAsia="黑体" w:hAnsi="黑体" w:hint="eastAsia"/>
          <w:bCs/>
          <w:sz w:val="32"/>
          <w:szCs w:val="32"/>
        </w:rPr>
        <w:t>与</w:t>
      </w:r>
      <w:r w:rsidR="0098061F">
        <w:rPr>
          <w:rFonts w:ascii="黑体" w:eastAsia="黑体" w:hAnsi="黑体"/>
          <w:bCs/>
          <w:sz w:val="32"/>
          <w:szCs w:val="32"/>
        </w:rPr>
        <w:t>测试</w:t>
      </w:r>
    </w:p>
    <w:p w14:paraId="6C825DC0" w14:textId="70B2F81B" w:rsidR="008F329A" w:rsidRPr="001C646A" w:rsidRDefault="00FC190D" w:rsidP="00D979F0">
      <w:pPr>
        <w:ind w:firstLine="480"/>
        <w:jc w:val="center"/>
        <w:rPr>
          <w:rFonts w:ascii="楷体_GB2312" w:eastAsia="楷体_GB2312"/>
          <w:bCs/>
          <w:sz w:val="24"/>
          <w:szCs w:val="24"/>
        </w:rPr>
      </w:pPr>
      <w:r w:rsidRPr="00FC190D">
        <w:rPr>
          <w:rFonts w:ascii="楷体_GB2312" w:eastAsia="楷体_GB2312" w:hAnsi="楷体" w:hint="eastAsia"/>
          <w:bCs/>
          <w:sz w:val="24"/>
          <w:szCs w:val="24"/>
        </w:rPr>
        <w:t>曹明华</w:t>
      </w:r>
      <w:r w:rsidRPr="00FC190D">
        <w:rPr>
          <w:rFonts w:ascii="楷体_GB2312" w:eastAsia="楷体_GB2312" w:hAnsi="楷体"/>
          <w:bCs/>
          <w:sz w:val="24"/>
          <w:szCs w:val="24"/>
          <w:vertAlign w:val="superscript"/>
        </w:rPr>
        <w:t>1*</w:t>
      </w:r>
      <w:r w:rsidRPr="00FC190D">
        <w:rPr>
          <w:rFonts w:ascii="楷体_GB2312" w:eastAsia="楷体_GB2312" w:hAnsi="楷体"/>
          <w:bCs/>
          <w:sz w:val="24"/>
          <w:szCs w:val="24"/>
        </w:rPr>
        <w:t>，</w:t>
      </w:r>
      <w:proofErr w:type="gramStart"/>
      <w:r w:rsidRPr="00FC190D">
        <w:rPr>
          <w:rFonts w:ascii="楷体_GB2312" w:eastAsia="楷体_GB2312" w:hAnsi="楷体"/>
          <w:bCs/>
          <w:sz w:val="24"/>
          <w:szCs w:val="24"/>
        </w:rPr>
        <w:t>王效兵</w:t>
      </w:r>
      <w:proofErr w:type="gramEnd"/>
      <w:r w:rsidRPr="00FC190D">
        <w:rPr>
          <w:rFonts w:ascii="楷体_GB2312" w:eastAsia="楷体_GB2312" w:hAnsi="楷体"/>
          <w:bCs/>
          <w:sz w:val="24"/>
          <w:szCs w:val="24"/>
          <w:vertAlign w:val="superscript"/>
        </w:rPr>
        <w:t>1</w:t>
      </w:r>
      <w:r w:rsidRPr="00FC190D">
        <w:rPr>
          <w:rFonts w:ascii="楷体_GB2312" w:eastAsia="楷体_GB2312" w:hAnsi="楷体"/>
          <w:bCs/>
          <w:sz w:val="24"/>
          <w:szCs w:val="24"/>
        </w:rPr>
        <w:t>，</w:t>
      </w:r>
      <w:proofErr w:type="gramStart"/>
      <w:r w:rsidRPr="00FC190D">
        <w:rPr>
          <w:rFonts w:ascii="楷体_GB2312" w:eastAsia="楷体_GB2312" w:hAnsi="楷体"/>
          <w:bCs/>
          <w:sz w:val="24"/>
          <w:szCs w:val="24"/>
        </w:rPr>
        <w:t>陈鹏宇</w:t>
      </w:r>
      <w:proofErr w:type="gramEnd"/>
      <w:r w:rsidRPr="00FC190D">
        <w:rPr>
          <w:rFonts w:ascii="楷体_GB2312" w:eastAsia="楷体_GB2312" w:hAnsi="楷体"/>
          <w:bCs/>
          <w:sz w:val="24"/>
          <w:szCs w:val="24"/>
          <w:vertAlign w:val="superscript"/>
        </w:rPr>
        <w:t>2</w:t>
      </w:r>
      <w:r w:rsidRPr="00FC190D">
        <w:rPr>
          <w:rFonts w:ascii="楷体_GB2312" w:eastAsia="楷体_GB2312" w:hAnsi="楷体"/>
          <w:bCs/>
          <w:sz w:val="24"/>
          <w:szCs w:val="24"/>
        </w:rPr>
        <w:t>，张家玮</w:t>
      </w:r>
      <w:r w:rsidRPr="00FC190D">
        <w:rPr>
          <w:rFonts w:ascii="楷体_GB2312" w:eastAsia="楷体_GB2312" w:hAnsi="楷体"/>
          <w:bCs/>
          <w:sz w:val="24"/>
          <w:szCs w:val="24"/>
          <w:vertAlign w:val="superscript"/>
        </w:rPr>
        <w:t>1</w:t>
      </w:r>
      <w:r w:rsidRPr="00FC190D">
        <w:rPr>
          <w:rFonts w:ascii="楷体_GB2312" w:eastAsia="楷体_GB2312" w:hAnsi="楷体"/>
          <w:bCs/>
          <w:sz w:val="24"/>
          <w:szCs w:val="24"/>
        </w:rPr>
        <w:t>，周洪涛</w:t>
      </w:r>
      <w:r w:rsidRPr="00FC190D">
        <w:rPr>
          <w:rFonts w:ascii="楷体_GB2312" w:eastAsia="楷体_GB2312" w:hAnsi="楷体"/>
          <w:bCs/>
          <w:sz w:val="24"/>
          <w:szCs w:val="24"/>
          <w:vertAlign w:val="superscript"/>
        </w:rPr>
        <w:t>1</w:t>
      </w:r>
      <w:r w:rsidRPr="00FC190D">
        <w:rPr>
          <w:rFonts w:ascii="楷体_GB2312" w:eastAsia="楷体_GB2312" w:hAnsi="楷体"/>
          <w:bCs/>
          <w:sz w:val="24"/>
          <w:szCs w:val="24"/>
        </w:rPr>
        <w:t>，张</w:t>
      </w:r>
      <w:r w:rsidR="00D62422">
        <w:rPr>
          <w:rFonts w:ascii="楷体_GB2312" w:eastAsia="楷体_GB2312" w:hAnsi="楷体" w:hint="eastAsia"/>
          <w:bCs/>
          <w:sz w:val="24"/>
          <w:szCs w:val="24"/>
        </w:rPr>
        <w:t xml:space="preserve"> </w:t>
      </w:r>
      <w:r w:rsidRPr="00FC190D">
        <w:rPr>
          <w:rFonts w:ascii="楷体_GB2312" w:eastAsia="楷体_GB2312" w:hAnsi="楷体"/>
          <w:bCs/>
          <w:sz w:val="24"/>
          <w:szCs w:val="24"/>
        </w:rPr>
        <w:t>悦</w:t>
      </w:r>
      <w:r w:rsidRPr="00FC190D">
        <w:rPr>
          <w:rFonts w:ascii="楷体_GB2312" w:eastAsia="楷体_GB2312" w:hAnsi="楷体"/>
          <w:bCs/>
          <w:sz w:val="24"/>
          <w:szCs w:val="24"/>
          <w:vertAlign w:val="superscript"/>
        </w:rPr>
        <w:t>1</w:t>
      </w:r>
    </w:p>
    <w:p w14:paraId="31E8FABF" w14:textId="4AF5DA9F" w:rsidR="00FC190D" w:rsidRPr="00FC190D" w:rsidRDefault="00FC190D" w:rsidP="00FC190D">
      <w:pPr>
        <w:ind w:firstLine="300"/>
        <w:jc w:val="center"/>
        <w:rPr>
          <w:rFonts w:ascii="宋体" w:hAnsi="宋体"/>
          <w:sz w:val="15"/>
          <w:szCs w:val="15"/>
        </w:rPr>
      </w:pPr>
      <w:r w:rsidRPr="00FC190D">
        <w:rPr>
          <w:rFonts w:ascii="宋体" w:hAnsi="宋体" w:hint="eastAsia"/>
          <w:sz w:val="15"/>
          <w:szCs w:val="15"/>
        </w:rPr>
        <w:t>（</w:t>
      </w:r>
      <w:r w:rsidRPr="00FC190D">
        <w:rPr>
          <w:rFonts w:ascii="宋体" w:hAnsi="宋体"/>
          <w:sz w:val="15"/>
          <w:szCs w:val="15"/>
        </w:rPr>
        <w:t>1.兰州理工大学 计算机与通信学院，兰州 730050）</w:t>
      </w:r>
    </w:p>
    <w:p w14:paraId="009A38A6" w14:textId="29EDAD2C" w:rsidR="008F329A" w:rsidRPr="007356FB" w:rsidRDefault="00FC190D" w:rsidP="00FC190D">
      <w:pPr>
        <w:ind w:firstLine="300"/>
        <w:jc w:val="center"/>
        <w:rPr>
          <w:b/>
          <w:szCs w:val="21"/>
        </w:rPr>
      </w:pPr>
      <w:r w:rsidRPr="00FC190D">
        <w:rPr>
          <w:rFonts w:ascii="宋体" w:hAnsi="宋体" w:hint="eastAsia"/>
          <w:sz w:val="15"/>
          <w:szCs w:val="15"/>
        </w:rPr>
        <w:t>（</w:t>
      </w:r>
      <w:r w:rsidRPr="00FC190D">
        <w:rPr>
          <w:rFonts w:ascii="宋体" w:hAnsi="宋体"/>
          <w:sz w:val="15"/>
          <w:szCs w:val="15"/>
        </w:rPr>
        <w:t>2.西南民族大学 计算机科学与工程学院</w:t>
      </w:r>
      <w:r w:rsidR="00BF3144">
        <w:rPr>
          <w:rFonts w:ascii="宋体" w:hAnsi="宋体" w:hint="eastAsia"/>
          <w:sz w:val="15"/>
          <w:szCs w:val="15"/>
        </w:rPr>
        <w:t>，</w:t>
      </w:r>
      <w:r w:rsidRPr="00FC190D">
        <w:rPr>
          <w:rFonts w:ascii="宋体" w:hAnsi="宋体"/>
          <w:sz w:val="15"/>
          <w:szCs w:val="15"/>
        </w:rPr>
        <w:t>成都 610041）</w:t>
      </w:r>
    </w:p>
    <w:p w14:paraId="377BFA8B" w14:textId="1B30390F" w:rsidR="00B573EE" w:rsidRPr="003E7426" w:rsidRDefault="001F64DE" w:rsidP="00F04591">
      <w:pPr>
        <w:ind w:firstLineChars="0" w:firstLine="0"/>
        <w:rPr>
          <w:rFonts w:ascii="楷体_GB2312" w:eastAsia="楷体_GB2312" w:hAnsi="楷体"/>
          <w:color w:val="4472C4"/>
          <w:kern w:val="0"/>
          <w:sz w:val="18"/>
          <w:szCs w:val="18"/>
        </w:rPr>
      </w:pPr>
      <w:r>
        <w:rPr>
          <w:rFonts w:ascii="楷体_GB2312" w:eastAsia="楷体_GB2312"/>
          <w:bCs/>
          <w:noProof/>
          <w:sz w:val="18"/>
          <w:szCs w:val="18"/>
        </w:rPr>
        <w:drawing>
          <wp:anchor distT="0" distB="0" distL="114300" distR="114300" simplePos="0" relativeHeight="251662336" behindDoc="0" locked="0" layoutInCell="1" allowOverlap="1" wp14:anchorId="2FB4B86C" wp14:editId="11F18878">
            <wp:simplePos x="0" y="0"/>
            <wp:positionH relativeFrom="margin">
              <wp:align>right</wp:align>
            </wp:positionH>
            <wp:positionV relativeFrom="paragraph">
              <wp:posOffset>775619</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曹明华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F329A" w:rsidRPr="001C646A">
        <w:rPr>
          <w:rFonts w:ascii="楷体_GB2312" w:eastAsia="楷体_GB2312" w:hAnsi="楷体" w:hint="eastAsia"/>
          <w:b/>
          <w:sz w:val="18"/>
          <w:szCs w:val="18"/>
        </w:rPr>
        <w:t>摘要：</w:t>
      </w:r>
      <w:bookmarkStart w:id="0" w:name="_Hlk106099896"/>
      <w:r w:rsidR="005840D3" w:rsidRPr="003E7426">
        <w:rPr>
          <w:rFonts w:ascii="楷体_GB2312" w:eastAsia="楷体_GB2312" w:hAnsi="楷体" w:hint="eastAsia"/>
          <w:sz w:val="18"/>
          <w:szCs w:val="18"/>
        </w:rPr>
        <w:t>为了提升</w:t>
      </w:r>
      <w:r w:rsidR="005840D3" w:rsidRPr="003E7426">
        <w:rPr>
          <w:rFonts w:ascii="楷体_GB2312" w:eastAsia="楷体_GB2312" w:hint="eastAsia"/>
          <w:sz w:val="18"/>
          <w:szCs w:val="18"/>
        </w:rPr>
        <w:t>可见光通信（VLC）</w:t>
      </w:r>
      <w:r w:rsidR="005840D3" w:rsidRPr="003E7426">
        <w:rPr>
          <w:rFonts w:ascii="楷体_GB2312" w:eastAsia="楷体_GB2312" w:hAnsi="楷体" w:hint="eastAsia"/>
          <w:kern w:val="0"/>
          <w:sz w:val="18"/>
          <w:szCs w:val="18"/>
        </w:rPr>
        <w:t>系统的传输速率和频谱效率，</w:t>
      </w:r>
      <w:r w:rsidR="00301F4C" w:rsidRPr="003E7426">
        <w:rPr>
          <w:rFonts w:ascii="楷体_GB2312" w:eastAsia="楷体_GB2312" w:hAnsi="楷体" w:hint="eastAsia"/>
          <w:kern w:val="0"/>
          <w:sz w:val="18"/>
          <w:szCs w:val="18"/>
        </w:rPr>
        <w:t>基于</w:t>
      </w:r>
      <w:r w:rsidR="00301F4C" w:rsidRPr="003E7426">
        <w:rPr>
          <w:rFonts w:ascii="楷体_GB2312" w:eastAsia="楷体_GB2312" w:hint="eastAsia"/>
          <w:color w:val="000000" w:themeColor="text1"/>
          <w:sz w:val="18"/>
          <w:szCs w:val="18"/>
        </w:rPr>
        <w:t>现</w:t>
      </w:r>
      <w:r w:rsidR="00301F4C" w:rsidRPr="003E7426">
        <w:rPr>
          <w:rFonts w:ascii="楷体_GB2312" w:eastAsia="楷体_GB2312" w:hint="eastAsia"/>
          <w:sz w:val="18"/>
          <w:szCs w:val="18"/>
        </w:rPr>
        <w:t>场可编程</w:t>
      </w:r>
      <w:r w:rsidR="00D61A05">
        <w:rPr>
          <w:rFonts w:ascii="楷体_GB2312" w:eastAsia="楷体_GB2312" w:hint="eastAsia"/>
          <w:sz w:val="18"/>
          <w:szCs w:val="18"/>
        </w:rPr>
        <w:t>门</w:t>
      </w:r>
      <w:r w:rsidR="00301F4C" w:rsidRPr="003E7426">
        <w:rPr>
          <w:rFonts w:ascii="楷体_GB2312" w:eastAsia="楷体_GB2312" w:hint="eastAsia"/>
          <w:sz w:val="18"/>
          <w:szCs w:val="18"/>
        </w:rPr>
        <w:t>阵列（FPGA）</w:t>
      </w:r>
      <w:r w:rsidR="00301F4C" w:rsidRPr="003E7426">
        <w:rPr>
          <w:rFonts w:ascii="楷体_GB2312" w:eastAsia="楷体_GB2312" w:hAnsi="楷体" w:hint="eastAsia"/>
          <w:kern w:val="0"/>
          <w:sz w:val="18"/>
          <w:szCs w:val="18"/>
        </w:rPr>
        <w:t>设计并搭建了</w:t>
      </w:r>
      <w:r w:rsidR="00301F4C" w:rsidRPr="003E7426">
        <w:rPr>
          <w:rFonts w:ascii="楷体_GB2312" w:eastAsia="楷体_GB2312" w:hint="eastAsia"/>
          <w:sz w:val="18"/>
          <w:szCs w:val="18"/>
        </w:rPr>
        <w:t>超奈奎斯特</w:t>
      </w:r>
      <w:r w:rsidR="00301F4C" w:rsidRPr="003E7426">
        <w:rPr>
          <w:rFonts w:ascii="楷体_GB2312" w:eastAsia="楷体_GB2312" w:hAnsi="楷体" w:hint="eastAsia"/>
          <w:kern w:val="0"/>
          <w:sz w:val="18"/>
          <w:szCs w:val="18"/>
        </w:rPr>
        <w:t xml:space="preserve"> （FTN）-VLC数据通信系统</w:t>
      </w:r>
      <w:r w:rsidR="00DC27C8">
        <w:rPr>
          <w:rFonts w:ascii="楷体_GB2312" w:eastAsia="楷体_GB2312" w:hAnsi="楷体" w:hint="eastAsia"/>
          <w:kern w:val="0"/>
          <w:sz w:val="18"/>
          <w:szCs w:val="18"/>
        </w:rPr>
        <w:t>。</w:t>
      </w:r>
      <w:r w:rsidR="00301F4C" w:rsidRPr="003E7426">
        <w:rPr>
          <w:rFonts w:ascii="楷体_GB2312" w:eastAsia="楷体_GB2312" w:hAnsi="楷体" w:hint="eastAsia"/>
          <w:kern w:val="0"/>
          <w:sz w:val="18"/>
          <w:szCs w:val="18"/>
        </w:rPr>
        <w:t>该系统</w:t>
      </w:r>
      <w:r w:rsidR="00DC27C8">
        <w:rPr>
          <w:rFonts w:ascii="楷体_GB2312" w:eastAsia="楷体_GB2312" w:hAnsi="楷体" w:hint="eastAsia"/>
          <w:kern w:val="0"/>
          <w:sz w:val="18"/>
          <w:szCs w:val="18"/>
        </w:rPr>
        <w:t>主</w:t>
      </w:r>
      <w:r w:rsidR="00DC27C8">
        <w:rPr>
          <w:rFonts w:ascii="楷体_GB2312" w:eastAsia="楷体_GB2312" w:hAnsi="楷体"/>
          <w:kern w:val="0"/>
          <w:sz w:val="18"/>
          <w:szCs w:val="18"/>
        </w:rPr>
        <w:t>要</w:t>
      </w:r>
      <w:r w:rsidR="00301F4C" w:rsidRPr="003E7426">
        <w:rPr>
          <w:rFonts w:ascii="楷体_GB2312" w:eastAsia="楷体_GB2312" w:hAnsi="楷体" w:hint="eastAsia"/>
          <w:kern w:val="0"/>
          <w:sz w:val="18"/>
          <w:szCs w:val="18"/>
        </w:rPr>
        <w:t>由FPGA、</w:t>
      </w:r>
      <w:r w:rsidR="00301F4C" w:rsidRPr="003E7426">
        <w:rPr>
          <w:rFonts w:ascii="楷体_GB2312" w:eastAsia="楷体_GB2312" w:hint="eastAsia"/>
          <w:sz w:val="18"/>
          <w:szCs w:val="18"/>
        </w:rPr>
        <w:t>数/模（D/A）转换器</w:t>
      </w:r>
      <w:r w:rsidR="00301F4C" w:rsidRPr="003E7426">
        <w:rPr>
          <w:rFonts w:ascii="楷体_GB2312" w:eastAsia="楷体_GB2312" w:hAnsi="楷体" w:hint="eastAsia"/>
          <w:kern w:val="0"/>
          <w:sz w:val="18"/>
          <w:szCs w:val="18"/>
        </w:rPr>
        <w:t>、低通滤波器、雪崩二极管、电流/电压（I/V）转换器</w:t>
      </w:r>
      <w:r w:rsidR="00DC27C8">
        <w:rPr>
          <w:rFonts w:ascii="楷体_GB2312" w:eastAsia="楷体_GB2312" w:hAnsi="楷体" w:hint="eastAsia"/>
          <w:kern w:val="0"/>
          <w:sz w:val="18"/>
          <w:szCs w:val="18"/>
        </w:rPr>
        <w:t>和</w:t>
      </w:r>
      <w:r w:rsidR="00301F4C" w:rsidRPr="003E7426">
        <w:rPr>
          <w:rFonts w:ascii="楷体_GB2312" w:eastAsia="楷体_GB2312" w:hAnsi="楷体" w:hint="eastAsia"/>
          <w:kern w:val="0"/>
          <w:sz w:val="18"/>
          <w:szCs w:val="18"/>
        </w:rPr>
        <w:t>电压比较器组成</w:t>
      </w:r>
      <w:r w:rsidR="00CF1790" w:rsidRPr="003E7426">
        <w:rPr>
          <w:rFonts w:ascii="楷体_GB2312" w:eastAsia="楷体_GB2312" w:hAnsi="楷体" w:hint="eastAsia"/>
          <w:kern w:val="0"/>
          <w:sz w:val="18"/>
          <w:szCs w:val="18"/>
        </w:rPr>
        <w:t>。仿真与测试结果表明：当传输距离为0</w:t>
      </w:r>
      <w:r w:rsidR="00FC190D" w:rsidRPr="003E7426">
        <w:rPr>
          <w:rFonts w:ascii="楷体_GB2312" w:eastAsia="楷体_GB2312" w:hAnsi="楷体" w:hint="eastAsia"/>
          <w:kern w:val="0"/>
          <w:sz w:val="18"/>
          <w:szCs w:val="18"/>
        </w:rPr>
        <w:t>.5</w:t>
      </w:r>
      <w:r w:rsidR="00443A6E" w:rsidRPr="003E7426">
        <w:rPr>
          <w:rFonts w:ascii="楷体_GB2312" w:eastAsia="楷体_GB2312" w:hAnsi="楷体" w:hint="eastAsia"/>
          <w:kern w:val="0"/>
          <w:sz w:val="18"/>
          <w:szCs w:val="18"/>
        </w:rPr>
        <w:t xml:space="preserve"> m</w:t>
      </w:r>
      <w:r w:rsidR="00CF1790" w:rsidRPr="003E7426">
        <w:rPr>
          <w:rFonts w:ascii="楷体_GB2312" w:eastAsia="楷体_GB2312" w:hAnsi="楷体" w:hint="eastAsia"/>
          <w:kern w:val="0"/>
          <w:sz w:val="18"/>
          <w:szCs w:val="18"/>
        </w:rPr>
        <w:t>时，系统的数据传输速率可</w:t>
      </w:r>
      <w:r w:rsidR="00FA47E5">
        <w:rPr>
          <w:rFonts w:ascii="楷体_GB2312" w:eastAsia="楷体_GB2312" w:hAnsi="楷体" w:hint="eastAsia"/>
          <w:kern w:val="0"/>
          <w:sz w:val="18"/>
          <w:szCs w:val="18"/>
        </w:rPr>
        <w:t>达</w:t>
      </w:r>
      <w:r w:rsidR="00FC190D" w:rsidRPr="003E7426">
        <w:rPr>
          <w:rFonts w:ascii="楷体_GB2312" w:eastAsia="楷体_GB2312" w:hAnsi="楷体" w:hint="eastAsia"/>
          <w:kern w:val="0"/>
          <w:sz w:val="18"/>
          <w:szCs w:val="18"/>
        </w:rPr>
        <w:t>10 Mb</w:t>
      </w:r>
      <w:r w:rsidR="00443A6E" w:rsidRPr="003E7426">
        <w:rPr>
          <w:rFonts w:ascii="楷体_GB2312" w:eastAsia="楷体_GB2312" w:hAnsi="楷体" w:hint="eastAsia"/>
          <w:kern w:val="0"/>
          <w:sz w:val="18"/>
          <w:szCs w:val="18"/>
        </w:rPr>
        <w:t>/</w:t>
      </w:r>
      <w:r w:rsidR="00FC190D" w:rsidRPr="003E7426">
        <w:rPr>
          <w:rFonts w:ascii="楷体_GB2312" w:eastAsia="楷体_GB2312" w:hAnsi="楷体" w:hint="eastAsia"/>
          <w:kern w:val="0"/>
          <w:sz w:val="18"/>
          <w:szCs w:val="18"/>
        </w:rPr>
        <w:t>s</w:t>
      </w:r>
      <w:r w:rsidR="003D5DF0" w:rsidRPr="003E7426">
        <w:rPr>
          <w:rFonts w:ascii="楷体_GB2312" w:eastAsia="楷体_GB2312" w:hAnsi="楷体" w:hint="eastAsia"/>
          <w:kern w:val="0"/>
          <w:sz w:val="18"/>
          <w:szCs w:val="18"/>
        </w:rPr>
        <w:t>，</w:t>
      </w:r>
      <w:r w:rsidR="00FC190D" w:rsidRPr="003E7426">
        <w:rPr>
          <w:rFonts w:ascii="楷体_GB2312" w:eastAsia="楷体_GB2312" w:hAnsi="楷体" w:hint="eastAsia"/>
          <w:kern w:val="0"/>
          <w:sz w:val="18"/>
          <w:szCs w:val="18"/>
        </w:rPr>
        <w:t>频带利用率较同等条件下的奈奎斯特光通信系统提升了22%。</w:t>
      </w:r>
    </w:p>
    <w:bookmarkEnd w:id="0"/>
    <w:p w14:paraId="119ADCD5" w14:textId="0FD48D82" w:rsidR="00A85D81" w:rsidRDefault="008F329A" w:rsidP="00FC190D">
      <w:pPr>
        <w:ind w:firstLineChars="0" w:firstLine="0"/>
        <w:rPr>
          <w:rFonts w:ascii="楷体_GB2312" w:eastAsia="楷体_GB2312" w:hAnsi="楷体"/>
          <w:sz w:val="18"/>
          <w:szCs w:val="18"/>
        </w:rPr>
      </w:pPr>
      <w:r w:rsidRPr="001C646A">
        <w:rPr>
          <w:rFonts w:ascii="楷体_GB2312" w:eastAsia="楷体_GB2312" w:hAnsi="楷体" w:hint="eastAsia"/>
          <w:b/>
          <w:sz w:val="18"/>
          <w:szCs w:val="18"/>
        </w:rPr>
        <w:t>关键词：</w:t>
      </w:r>
      <w:r w:rsidR="003E7426">
        <w:rPr>
          <w:rFonts w:ascii="楷体_GB2312" w:eastAsia="楷体_GB2312" w:hAnsi="楷体" w:hint="eastAsia"/>
          <w:sz w:val="18"/>
          <w:szCs w:val="18"/>
        </w:rPr>
        <w:t>可见</w:t>
      </w:r>
      <w:r w:rsidR="003E7426">
        <w:rPr>
          <w:rFonts w:ascii="楷体_GB2312" w:eastAsia="楷体_GB2312" w:hAnsi="楷体"/>
          <w:sz w:val="18"/>
          <w:szCs w:val="18"/>
        </w:rPr>
        <w:t>光通信</w:t>
      </w:r>
      <w:r w:rsidR="00FC190D" w:rsidRPr="00FC190D">
        <w:rPr>
          <w:rFonts w:ascii="楷体_GB2312" w:eastAsia="楷体_GB2312" w:hAnsi="楷体" w:hint="eastAsia"/>
          <w:sz w:val="18"/>
          <w:szCs w:val="18"/>
        </w:rPr>
        <w:t>；</w:t>
      </w:r>
      <w:r w:rsidR="003E7426" w:rsidRPr="003E7426">
        <w:rPr>
          <w:rFonts w:ascii="楷体_GB2312" w:eastAsia="楷体_GB2312" w:hint="eastAsia"/>
          <w:sz w:val="18"/>
          <w:szCs w:val="18"/>
        </w:rPr>
        <w:t>超奈奎斯特</w:t>
      </w:r>
      <w:r w:rsidR="00FC190D" w:rsidRPr="00FC190D">
        <w:rPr>
          <w:rFonts w:ascii="楷体_GB2312" w:eastAsia="楷体_GB2312" w:hAnsi="楷体" w:hint="eastAsia"/>
          <w:sz w:val="18"/>
          <w:szCs w:val="18"/>
        </w:rPr>
        <w:t>；</w:t>
      </w:r>
      <w:r w:rsidR="003E7426" w:rsidRPr="003E7426">
        <w:rPr>
          <w:rFonts w:ascii="楷体_GB2312" w:eastAsia="楷体_GB2312" w:hint="eastAsia"/>
          <w:color w:val="000000" w:themeColor="text1"/>
          <w:sz w:val="18"/>
          <w:szCs w:val="18"/>
        </w:rPr>
        <w:t>现</w:t>
      </w:r>
      <w:r w:rsidR="003E7426" w:rsidRPr="003E7426">
        <w:rPr>
          <w:rFonts w:ascii="楷体_GB2312" w:eastAsia="楷体_GB2312" w:hint="eastAsia"/>
          <w:sz w:val="18"/>
          <w:szCs w:val="18"/>
        </w:rPr>
        <w:t>场可编程</w:t>
      </w:r>
      <w:r w:rsidR="00D61A05">
        <w:rPr>
          <w:rFonts w:ascii="楷体_GB2312" w:eastAsia="楷体_GB2312" w:hint="eastAsia"/>
          <w:sz w:val="18"/>
          <w:szCs w:val="18"/>
        </w:rPr>
        <w:t>门</w:t>
      </w:r>
      <w:r w:rsidR="003E7426" w:rsidRPr="003E7426">
        <w:rPr>
          <w:rFonts w:ascii="楷体_GB2312" w:eastAsia="楷体_GB2312" w:hint="eastAsia"/>
          <w:sz w:val="18"/>
          <w:szCs w:val="18"/>
        </w:rPr>
        <w:t>阵列</w:t>
      </w:r>
    </w:p>
    <w:p w14:paraId="34763979" w14:textId="2E8EABC0" w:rsidR="00F26E40" w:rsidRDefault="00F26E40" w:rsidP="00FC190D">
      <w:pPr>
        <w:ind w:firstLineChars="0" w:firstLine="0"/>
        <w:rPr>
          <w:rFonts w:ascii="楷体_GB2312" w:eastAsia="楷体_GB2312"/>
          <w:bCs/>
          <w:sz w:val="18"/>
          <w:szCs w:val="18"/>
        </w:rPr>
      </w:pPr>
      <w:r w:rsidRPr="0013276E">
        <w:rPr>
          <w:rFonts w:ascii="楷体_GB2312" w:eastAsia="楷体_GB2312" w:hint="eastAsia"/>
          <w:b/>
          <w:bCs/>
          <w:sz w:val="18"/>
          <w:szCs w:val="18"/>
        </w:rPr>
        <w:t>中图分类号</w:t>
      </w:r>
      <w:r w:rsidRPr="00F26E40">
        <w:rPr>
          <w:rFonts w:ascii="楷体_GB2312" w:eastAsia="楷体_GB2312" w:hint="eastAsia"/>
          <w:bCs/>
          <w:sz w:val="18"/>
          <w:szCs w:val="18"/>
        </w:rPr>
        <w:t xml:space="preserve">：TN929.12；     </w:t>
      </w:r>
      <w:r w:rsidRPr="0013276E">
        <w:rPr>
          <w:rFonts w:ascii="楷体_GB2312" w:eastAsia="楷体_GB2312" w:hint="eastAsia"/>
          <w:b/>
          <w:bCs/>
          <w:sz w:val="18"/>
          <w:szCs w:val="18"/>
        </w:rPr>
        <w:t xml:space="preserve"> 文献标识码</w:t>
      </w:r>
      <w:r w:rsidRPr="00F26E40">
        <w:rPr>
          <w:rFonts w:ascii="楷体_GB2312" w:eastAsia="楷体_GB2312" w:hint="eastAsia"/>
          <w:bCs/>
          <w:sz w:val="18"/>
          <w:szCs w:val="18"/>
        </w:rPr>
        <w:t>：A</w:t>
      </w:r>
      <w:r w:rsidR="00D71908">
        <w:rPr>
          <w:rFonts w:ascii="楷体_GB2312" w:eastAsia="楷体_GB2312"/>
          <w:bCs/>
          <w:sz w:val="18"/>
          <w:szCs w:val="18"/>
        </w:rPr>
        <w:t xml:space="preserve">     </w:t>
      </w:r>
      <w:r w:rsidR="0076733B" w:rsidRPr="00797567">
        <w:rPr>
          <w:b/>
          <w:color w:val="000000"/>
          <w:sz w:val="18"/>
          <w:szCs w:val="18"/>
        </w:rPr>
        <w:t>开放科学（资源服务）标识码（</w:t>
      </w:r>
      <w:r w:rsidR="0076733B" w:rsidRPr="00797567">
        <w:rPr>
          <w:b/>
          <w:color w:val="000000"/>
          <w:sz w:val="18"/>
          <w:szCs w:val="18"/>
        </w:rPr>
        <w:t>OSID</w:t>
      </w:r>
      <w:r w:rsidR="0076733B" w:rsidRPr="00797567">
        <w:rPr>
          <w:b/>
          <w:color w:val="000000"/>
          <w:sz w:val="18"/>
          <w:szCs w:val="18"/>
        </w:rPr>
        <w:t>）：</w:t>
      </w:r>
    </w:p>
    <w:p w14:paraId="5392AF65" w14:textId="77777777" w:rsidR="001329F8" w:rsidRPr="00F26E40" w:rsidRDefault="001329F8" w:rsidP="00FC190D">
      <w:pPr>
        <w:ind w:firstLineChars="0" w:firstLine="0"/>
        <w:rPr>
          <w:rFonts w:ascii="楷体_GB2312" w:eastAsia="楷体_GB2312"/>
          <w:bCs/>
          <w:sz w:val="18"/>
          <w:szCs w:val="18"/>
        </w:rPr>
      </w:pPr>
    </w:p>
    <w:p w14:paraId="673849F1" w14:textId="4B13E1A0" w:rsidR="008028B3" w:rsidRPr="00942E9E" w:rsidRDefault="00FC190D" w:rsidP="008F329A">
      <w:pPr>
        <w:adjustRightInd w:val="0"/>
        <w:snapToGrid w:val="0"/>
        <w:ind w:firstLine="560"/>
        <w:contextualSpacing/>
        <w:jc w:val="center"/>
        <w:rPr>
          <w:bCs/>
          <w:sz w:val="28"/>
          <w:szCs w:val="28"/>
        </w:rPr>
      </w:pPr>
      <w:bookmarkStart w:id="1" w:name="_Hlk135055382"/>
      <w:r w:rsidRPr="00FC190D">
        <w:rPr>
          <w:rFonts w:eastAsia="黑体"/>
          <w:bCs/>
          <w:sz w:val="28"/>
          <w:szCs w:val="28"/>
        </w:rPr>
        <w:t>FPGA-based FTN-VLC system design and implementation</w:t>
      </w:r>
    </w:p>
    <w:p w14:paraId="25DB1941" w14:textId="77777777" w:rsidR="0013276E" w:rsidRDefault="0013276E" w:rsidP="00447032">
      <w:pPr>
        <w:adjustRightInd w:val="0"/>
        <w:snapToGrid w:val="0"/>
        <w:ind w:leftChars="250" w:left="525" w:rightChars="250" w:right="525" w:firstLine="360"/>
        <w:jc w:val="center"/>
        <w:rPr>
          <w:rFonts w:eastAsia="黑体"/>
          <w:bCs/>
          <w:sz w:val="18"/>
          <w:szCs w:val="18"/>
        </w:rPr>
      </w:pPr>
      <w:bookmarkStart w:id="2" w:name="OLE_LINK5"/>
    </w:p>
    <w:p w14:paraId="52830488" w14:textId="6952BAF4" w:rsidR="008028B3" w:rsidRPr="00447032" w:rsidRDefault="00FC190D" w:rsidP="00447032">
      <w:pPr>
        <w:adjustRightInd w:val="0"/>
        <w:snapToGrid w:val="0"/>
        <w:ind w:leftChars="250" w:left="525" w:rightChars="250" w:right="525" w:firstLine="360"/>
        <w:jc w:val="center"/>
        <w:rPr>
          <w:rFonts w:eastAsia="黑体"/>
          <w:bCs/>
          <w:sz w:val="18"/>
          <w:szCs w:val="18"/>
        </w:rPr>
      </w:pPr>
      <w:r w:rsidRPr="00942E9E">
        <w:rPr>
          <w:rFonts w:eastAsia="黑体"/>
          <w:bCs/>
          <w:sz w:val="18"/>
          <w:szCs w:val="18"/>
        </w:rPr>
        <w:t>C</w:t>
      </w:r>
      <w:r w:rsidR="00EA42E8" w:rsidRPr="00942E9E">
        <w:rPr>
          <w:rFonts w:eastAsia="黑体"/>
          <w:bCs/>
          <w:sz w:val="18"/>
          <w:szCs w:val="18"/>
        </w:rPr>
        <w:t>AO</w:t>
      </w:r>
      <w:r w:rsidRPr="00942E9E">
        <w:rPr>
          <w:rFonts w:eastAsia="黑体"/>
          <w:bCs/>
          <w:sz w:val="18"/>
          <w:szCs w:val="18"/>
        </w:rPr>
        <w:t xml:space="preserve"> Minghua</w:t>
      </w:r>
      <w:r w:rsidRPr="00FC190D">
        <w:rPr>
          <w:rFonts w:eastAsia="黑体"/>
          <w:bCs/>
          <w:sz w:val="18"/>
          <w:szCs w:val="18"/>
          <w:vertAlign w:val="superscript"/>
        </w:rPr>
        <w:t>1</w:t>
      </w:r>
      <w:r w:rsidRPr="00942E9E">
        <w:rPr>
          <w:rFonts w:eastAsia="黑体"/>
          <w:bCs/>
          <w:sz w:val="18"/>
          <w:szCs w:val="18"/>
        </w:rPr>
        <w:t>*,</w:t>
      </w:r>
      <w:r w:rsidR="00823BC2">
        <w:rPr>
          <w:rFonts w:eastAsia="黑体"/>
          <w:bCs/>
          <w:sz w:val="18"/>
          <w:szCs w:val="18"/>
        </w:rPr>
        <w:t xml:space="preserve"> </w:t>
      </w:r>
      <w:r w:rsidR="001B1DD8" w:rsidRPr="00942E9E">
        <w:rPr>
          <w:rFonts w:eastAsia="黑体"/>
          <w:bCs/>
          <w:sz w:val="18"/>
          <w:szCs w:val="18"/>
        </w:rPr>
        <w:t>W</w:t>
      </w:r>
      <w:r w:rsidR="00BA73EB" w:rsidRPr="00942E9E">
        <w:rPr>
          <w:rFonts w:eastAsia="黑体"/>
          <w:bCs/>
          <w:sz w:val="18"/>
          <w:szCs w:val="18"/>
        </w:rPr>
        <w:t xml:space="preserve">ANG </w:t>
      </w:r>
      <w:r w:rsidR="001B1DD8" w:rsidRPr="00942E9E">
        <w:rPr>
          <w:rFonts w:eastAsia="黑体"/>
          <w:bCs/>
          <w:sz w:val="18"/>
          <w:szCs w:val="18"/>
        </w:rPr>
        <w:t>Xiaobing</w:t>
      </w:r>
      <w:r w:rsidRPr="00FC190D">
        <w:rPr>
          <w:rFonts w:eastAsia="黑体"/>
          <w:bCs/>
          <w:sz w:val="18"/>
          <w:szCs w:val="18"/>
          <w:vertAlign w:val="superscript"/>
        </w:rPr>
        <w:t>1</w:t>
      </w:r>
      <w:r w:rsidR="00F31AA2" w:rsidRPr="00942E9E">
        <w:rPr>
          <w:rFonts w:eastAsia="黑体"/>
          <w:bCs/>
          <w:sz w:val="18"/>
          <w:szCs w:val="18"/>
        </w:rPr>
        <w:t>,</w:t>
      </w:r>
      <w:r w:rsidR="001B1DD8" w:rsidRPr="00942E9E">
        <w:rPr>
          <w:rFonts w:eastAsia="黑体"/>
          <w:bCs/>
          <w:sz w:val="18"/>
          <w:szCs w:val="18"/>
        </w:rPr>
        <w:t xml:space="preserve"> </w:t>
      </w:r>
      <w:r>
        <w:rPr>
          <w:rFonts w:eastAsia="黑体"/>
          <w:bCs/>
          <w:sz w:val="18"/>
          <w:szCs w:val="18"/>
        </w:rPr>
        <w:t>C</w:t>
      </w:r>
      <w:r w:rsidR="00BA73EB">
        <w:rPr>
          <w:rFonts w:eastAsia="黑体"/>
          <w:bCs/>
          <w:sz w:val="18"/>
          <w:szCs w:val="18"/>
        </w:rPr>
        <w:t>HEN</w:t>
      </w:r>
      <w:r>
        <w:rPr>
          <w:rFonts w:eastAsia="黑体"/>
          <w:bCs/>
          <w:sz w:val="18"/>
          <w:szCs w:val="18"/>
        </w:rPr>
        <w:t xml:space="preserve"> </w:t>
      </w:r>
      <w:r w:rsidR="00BA73EB">
        <w:rPr>
          <w:rFonts w:eastAsia="黑体"/>
          <w:bCs/>
          <w:sz w:val="18"/>
          <w:szCs w:val="18"/>
        </w:rPr>
        <w:t>P</w:t>
      </w:r>
      <w:r>
        <w:rPr>
          <w:rFonts w:eastAsia="黑体"/>
          <w:bCs/>
          <w:sz w:val="18"/>
          <w:szCs w:val="18"/>
        </w:rPr>
        <w:t>engyu</w:t>
      </w:r>
      <w:r w:rsidRPr="00FC190D">
        <w:rPr>
          <w:rFonts w:eastAsia="黑体"/>
          <w:bCs/>
          <w:sz w:val="18"/>
          <w:szCs w:val="18"/>
          <w:vertAlign w:val="superscript"/>
        </w:rPr>
        <w:t>2</w:t>
      </w:r>
      <w:r w:rsidR="00F31AA2" w:rsidRPr="00942E9E">
        <w:rPr>
          <w:rFonts w:eastAsia="黑体"/>
          <w:bCs/>
          <w:sz w:val="18"/>
          <w:szCs w:val="18"/>
        </w:rPr>
        <w:t>,</w:t>
      </w:r>
      <w:r w:rsidR="004B43AF" w:rsidRPr="00942E9E">
        <w:rPr>
          <w:rFonts w:eastAsia="黑体"/>
          <w:bCs/>
          <w:sz w:val="18"/>
          <w:szCs w:val="18"/>
        </w:rPr>
        <w:t xml:space="preserve"> </w:t>
      </w:r>
      <w:r w:rsidR="00BA73EB">
        <w:rPr>
          <w:rFonts w:eastAsia="黑体"/>
          <w:bCs/>
          <w:sz w:val="18"/>
          <w:szCs w:val="18"/>
        </w:rPr>
        <w:t>ZHANG J</w:t>
      </w:r>
      <w:r>
        <w:rPr>
          <w:rFonts w:eastAsia="黑体"/>
          <w:bCs/>
          <w:sz w:val="18"/>
          <w:szCs w:val="18"/>
        </w:rPr>
        <w:t>iawei</w:t>
      </w:r>
      <w:r w:rsidRPr="00FC190D">
        <w:rPr>
          <w:rFonts w:eastAsia="黑体"/>
          <w:bCs/>
          <w:sz w:val="18"/>
          <w:szCs w:val="18"/>
          <w:vertAlign w:val="superscript"/>
        </w:rPr>
        <w:t>1</w:t>
      </w:r>
      <w:r w:rsidR="00F31AA2" w:rsidRPr="00942E9E">
        <w:rPr>
          <w:rFonts w:eastAsia="黑体"/>
          <w:bCs/>
          <w:sz w:val="18"/>
          <w:szCs w:val="18"/>
        </w:rPr>
        <w:t>,</w:t>
      </w:r>
      <w:r w:rsidR="00EA7415" w:rsidRPr="00942E9E">
        <w:rPr>
          <w:rFonts w:eastAsia="黑体"/>
          <w:bCs/>
          <w:sz w:val="18"/>
          <w:szCs w:val="18"/>
        </w:rPr>
        <w:t xml:space="preserve"> Z</w:t>
      </w:r>
      <w:r w:rsidR="00BA73EB" w:rsidRPr="00942E9E">
        <w:rPr>
          <w:rFonts w:eastAsia="黑体"/>
          <w:bCs/>
          <w:sz w:val="18"/>
          <w:szCs w:val="18"/>
        </w:rPr>
        <w:t>HOU</w:t>
      </w:r>
      <w:r w:rsidR="00EA7415" w:rsidRPr="00942E9E">
        <w:rPr>
          <w:rFonts w:eastAsia="黑体"/>
          <w:bCs/>
          <w:sz w:val="18"/>
          <w:szCs w:val="18"/>
        </w:rPr>
        <w:t xml:space="preserve"> Hong</w:t>
      </w:r>
      <w:r w:rsidR="00F31AA2" w:rsidRPr="00942E9E">
        <w:rPr>
          <w:rFonts w:eastAsia="黑体"/>
          <w:bCs/>
          <w:sz w:val="18"/>
          <w:szCs w:val="18"/>
        </w:rPr>
        <w:t>t</w:t>
      </w:r>
      <w:r w:rsidR="00EA7415" w:rsidRPr="00942E9E">
        <w:rPr>
          <w:rFonts w:eastAsia="黑体"/>
          <w:bCs/>
          <w:sz w:val="18"/>
          <w:szCs w:val="18"/>
        </w:rPr>
        <w:t>ao</w:t>
      </w:r>
      <w:r w:rsidRPr="00FC190D">
        <w:rPr>
          <w:rFonts w:eastAsia="黑体"/>
          <w:bCs/>
          <w:sz w:val="18"/>
          <w:szCs w:val="18"/>
          <w:vertAlign w:val="superscript"/>
        </w:rPr>
        <w:t>1</w:t>
      </w:r>
      <w:r>
        <w:rPr>
          <w:rFonts w:eastAsia="黑体"/>
          <w:bCs/>
          <w:sz w:val="18"/>
          <w:szCs w:val="18"/>
        </w:rPr>
        <w:t>,</w:t>
      </w:r>
      <w:r w:rsidR="00823BC2">
        <w:rPr>
          <w:rFonts w:eastAsia="黑体"/>
          <w:bCs/>
          <w:sz w:val="18"/>
          <w:szCs w:val="18"/>
        </w:rPr>
        <w:t xml:space="preserve"> </w:t>
      </w:r>
      <w:r>
        <w:rPr>
          <w:rFonts w:eastAsia="黑体"/>
          <w:bCs/>
          <w:sz w:val="18"/>
          <w:szCs w:val="18"/>
        </w:rPr>
        <w:t>Z</w:t>
      </w:r>
      <w:r w:rsidR="00BA73EB">
        <w:rPr>
          <w:rFonts w:eastAsia="黑体"/>
          <w:bCs/>
          <w:sz w:val="18"/>
          <w:szCs w:val="18"/>
        </w:rPr>
        <w:t>HANG Y</w:t>
      </w:r>
      <w:r>
        <w:rPr>
          <w:rFonts w:eastAsia="黑体"/>
          <w:bCs/>
          <w:sz w:val="18"/>
          <w:szCs w:val="18"/>
        </w:rPr>
        <w:t>ue</w:t>
      </w:r>
      <w:r w:rsidRPr="00FC190D">
        <w:rPr>
          <w:rFonts w:eastAsia="黑体"/>
          <w:bCs/>
          <w:sz w:val="18"/>
          <w:szCs w:val="18"/>
          <w:vertAlign w:val="superscript"/>
        </w:rPr>
        <w:t>1</w:t>
      </w:r>
    </w:p>
    <w:p w14:paraId="0B316553" w14:textId="77777777" w:rsidR="007E7BC9" w:rsidRDefault="00FC190D" w:rsidP="0013276E">
      <w:pPr>
        <w:pStyle w:val="af5"/>
        <w:numPr>
          <w:ilvl w:val="0"/>
          <w:numId w:val="6"/>
        </w:numPr>
        <w:adjustRightInd w:val="0"/>
        <w:snapToGrid w:val="0"/>
        <w:ind w:rightChars="250" w:right="525" w:firstLineChars="0"/>
        <w:jc w:val="center"/>
        <w:rPr>
          <w:bCs/>
          <w:sz w:val="15"/>
          <w:szCs w:val="15"/>
        </w:rPr>
      </w:pPr>
      <w:r w:rsidRPr="0013276E">
        <w:rPr>
          <w:bCs/>
          <w:sz w:val="15"/>
          <w:szCs w:val="15"/>
        </w:rPr>
        <w:t>School of Computer and Communication, Lanzhou University of Technology, Lanzhou</w:t>
      </w:r>
      <w:r w:rsidR="005B2911" w:rsidRPr="0013276E">
        <w:rPr>
          <w:bCs/>
          <w:sz w:val="15"/>
          <w:szCs w:val="15"/>
        </w:rPr>
        <w:t xml:space="preserve"> </w:t>
      </w:r>
      <w:r w:rsidRPr="0013276E">
        <w:rPr>
          <w:bCs/>
          <w:sz w:val="15"/>
          <w:szCs w:val="15"/>
        </w:rPr>
        <w:t>730050, China</w:t>
      </w:r>
      <w:r w:rsidR="0013276E" w:rsidRPr="0013276E">
        <w:rPr>
          <w:rFonts w:hint="eastAsia"/>
          <w:bCs/>
          <w:sz w:val="15"/>
          <w:szCs w:val="15"/>
        </w:rPr>
        <w:t>;</w:t>
      </w:r>
      <w:r w:rsidR="0013276E" w:rsidRPr="0013276E">
        <w:rPr>
          <w:bCs/>
          <w:sz w:val="15"/>
          <w:szCs w:val="15"/>
        </w:rPr>
        <w:t xml:space="preserve"> </w:t>
      </w:r>
    </w:p>
    <w:p w14:paraId="1512547A" w14:textId="39A85E2B" w:rsidR="00FC190D" w:rsidRPr="0013276E" w:rsidRDefault="0013276E" w:rsidP="007E7BC9">
      <w:pPr>
        <w:pStyle w:val="af5"/>
        <w:adjustRightInd w:val="0"/>
        <w:snapToGrid w:val="0"/>
        <w:ind w:left="1185" w:rightChars="250" w:right="525" w:firstLineChars="0" w:firstLine="0"/>
        <w:rPr>
          <w:bCs/>
          <w:sz w:val="15"/>
          <w:szCs w:val="15"/>
        </w:rPr>
      </w:pPr>
      <w:r w:rsidRPr="0013276E">
        <w:rPr>
          <w:bCs/>
          <w:sz w:val="15"/>
          <w:szCs w:val="15"/>
        </w:rPr>
        <w:t xml:space="preserve">2. </w:t>
      </w:r>
      <w:r w:rsidR="00FC190D" w:rsidRPr="0013276E">
        <w:rPr>
          <w:bCs/>
          <w:sz w:val="15"/>
          <w:szCs w:val="15"/>
        </w:rPr>
        <w:t xml:space="preserve">School of Computer Science and Engineering, Southwest </w:t>
      </w:r>
      <w:proofErr w:type="spellStart"/>
      <w:r w:rsidR="00FC190D" w:rsidRPr="0013276E">
        <w:rPr>
          <w:bCs/>
          <w:sz w:val="15"/>
          <w:szCs w:val="15"/>
        </w:rPr>
        <w:t>Minzu</w:t>
      </w:r>
      <w:proofErr w:type="spellEnd"/>
      <w:r w:rsidR="00FC190D" w:rsidRPr="0013276E">
        <w:rPr>
          <w:bCs/>
          <w:sz w:val="15"/>
          <w:szCs w:val="15"/>
        </w:rPr>
        <w:t xml:space="preserve"> University, Chengdu</w:t>
      </w:r>
      <w:r w:rsidR="005B2911" w:rsidRPr="0013276E">
        <w:rPr>
          <w:bCs/>
          <w:sz w:val="15"/>
          <w:szCs w:val="15"/>
        </w:rPr>
        <w:t xml:space="preserve"> </w:t>
      </w:r>
      <w:r w:rsidR="00FC190D" w:rsidRPr="0013276E">
        <w:rPr>
          <w:bCs/>
          <w:sz w:val="15"/>
          <w:szCs w:val="15"/>
        </w:rPr>
        <w:t>610041, China</w:t>
      </w:r>
      <w:r w:rsidR="00FC190D" w:rsidRPr="0013276E">
        <w:rPr>
          <w:bCs/>
          <w:sz w:val="15"/>
          <w:szCs w:val="15"/>
        </w:rPr>
        <w:t>）</w:t>
      </w:r>
    </w:p>
    <w:p w14:paraId="525A3F42" w14:textId="341A9ECB" w:rsidR="00FC190D" w:rsidRPr="00D61A05" w:rsidRDefault="008F329A" w:rsidP="00137288">
      <w:pPr>
        <w:ind w:firstLineChars="0" w:firstLine="0"/>
        <w:rPr>
          <w:sz w:val="18"/>
          <w:szCs w:val="18"/>
        </w:rPr>
      </w:pPr>
      <w:bookmarkStart w:id="3" w:name="OLE_LINK1"/>
      <w:bookmarkEnd w:id="2"/>
      <w:r w:rsidRPr="00D61A05">
        <w:rPr>
          <w:b/>
          <w:sz w:val="18"/>
          <w:szCs w:val="18"/>
        </w:rPr>
        <w:t>Abstract:</w:t>
      </w:r>
      <w:bookmarkEnd w:id="3"/>
      <w:r w:rsidR="00FC190D" w:rsidRPr="00D61A05">
        <w:rPr>
          <w:sz w:val="18"/>
          <w:szCs w:val="18"/>
        </w:rPr>
        <w:t xml:space="preserve"> </w:t>
      </w:r>
      <w:r w:rsidR="00D84660" w:rsidRPr="00D84660">
        <w:rPr>
          <w:sz w:val="18"/>
          <w:szCs w:val="18"/>
        </w:rPr>
        <w:t>In order to improve the transmission rate and spectral efficiency of visible light communication (VLC) system, an FTN-VLC data communication system based on field programmable gate array (FPGA) is designed and built. The system consists of FPGA, digital</w:t>
      </w:r>
      <w:r w:rsidR="00D84660">
        <w:rPr>
          <w:sz w:val="18"/>
          <w:szCs w:val="18"/>
        </w:rPr>
        <w:t>/</w:t>
      </w:r>
      <w:r w:rsidR="00D84660" w:rsidRPr="00D84660">
        <w:rPr>
          <w:sz w:val="18"/>
          <w:szCs w:val="18"/>
        </w:rPr>
        <w:t>analog</w:t>
      </w:r>
      <w:r w:rsidR="00D84660">
        <w:rPr>
          <w:rFonts w:hint="eastAsia"/>
          <w:sz w:val="18"/>
          <w:szCs w:val="18"/>
        </w:rPr>
        <w:t>（</w:t>
      </w:r>
      <w:r w:rsidR="00D84660" w:rsidRPr="00D84660">
        <w:rPr>
          <w:sz w:val="18"/>
          <w:szCs w:val="18"/>
        </w:rPr>
        <w:t>D/A</w:t>
      </w:r>
      <w:r w:rsidR="00D84660">
        <w:rPr>
          <w:rFonts w:hint="eastAsia"/>
          <w:sz w:val="18"/>
          <w:szCs w:val="18"/>
        </w:rPr>
        <w:t>）</w:t>
      </w:r>
      <w:r w:rsidR="00D84660" w:rsidRPr="00D84660">
        <w:rPr>
          <w:sz w:val="18"/>
          <w:szCs w:val="18"/>
        </w:rPr>
        <w:t>converter, low-pass filter, avalanche diode, current/voltage (I/V) converter and voltage comparator. The simulation and test results show that when the transmis</w:t>
      </w:r>
      <w:r w:rsidR="00D84660" w:rsidRPr="006B1943">
        <w:rPr>
          <w:sz w:val="18"/>
          <w:szCs w:val="18"/>
        </w:rPr>
        <w:t>sion distance is 0.5 m, the data transmission rate of the system can reach 10 Mb/s, and the frequency band utilization rate is 22%</w:t>
      </w:r>
      <w:r w:rsidR="00D84660" w:rsidRPr="00D84660">
        <w:rPr>
          <w:sz w:val="18"/>
          <w:szCs w:val="18"/>
        </w:rPr>
        <w:t xml:space="preserve"> higher than that of the </w:t>
      </w:r>
      <w:proofErr w:type="spellStart"/>
      <w:r w:rsidR="00D84660" w:rsidRPr="00D84660">
        <w:rPr>
          <w:sz w:val="18"/>
          <w:szCs w:val="18"/>
        </w:rPr>
        <w:t>Nyquist</w:t>
      </w:r>
      <w:proofErr w:type="spellEnd"/>
      <w:r w:rsidR="00D84660" w:rsidRPr="00D84660">
        <w:rPr>
          <w:sz w:val="18"/>
          <w:szCs w:val="18"/>
        </w:rPr>
        <w:t xml:space="preserve"> optical communication system under the same conditions.</w:t>
      </w:r>
    </w:p>
    <w:p w14:paraId="792A07A6" w14:textId="2B6BF770" w:rsidR="00A75C59" w:rsidRPr="00D61A05" w:rsidRDefault="008F329A" w:rsidP="00137288">
      <w:pPr>
        <w:ind w:firstLineChars="0" w:firstLine="0"/>
        <w:rPr>
          <w:sz w:val="18"/>
          <w:szCs w:val="18"/>
        </w:rPr>
      </w:pPr>
      <w:r w:rsidRPr="00D61A05">
        <w:rPr>
          <w:b/>
          <w:sz w:val="18"/>
          <w:szCs w:val="18"/>
        </w:rPr>
        <w:t xml:space="preserve">Key words: </w:t>
      </w:r>
      <w:r w:rsidR="001F1280" w:rsidRPr="00D61A05">
        <w:rPr>
          <w:sz w:val="18"/>
          <w:szCs w:val="18"/>
        </w:rPr>
        <w:t>visible light communication, f</w:t>
      </w:r>
      <w:r w:rsidR="00FC190D" w:rsidRPr="00D61A05">
        <w:rPr>
          <w:sz w:val="18"/>
          <w:szCs w:val="18"/>
        </w:rPr>
        <w:t>ast-than-</w:t>
      </w:r>
      <w:proofErr w:type="spellStart"/>
      <w:r w:rsidR="00FC190D" w:rsidRPr="00D61A05">
        <w:rPr>
          <w:sz w:val="18"/>
          <w:szCs w:val="18"/>
        </w:rPr>
        <w:t>Nyquist</w:t>
      </w:r>
      <w:proofErr w:type="spellEnd"/>
      <w:r w:rsidR="001F1280" w:rsidRPr="00D61A05">
        <w:rPr>
          <w:sz w:val="18"/>
          <w:szCs w:val="18"/>
        </w:rPr>
        <w:t>,</w:t>
      </w:r>
      <w:r w:rsidR="00FC190D" w:rsidRPr="00D61A05">
        <w:rPr>
          <w:sz w:val="18"/>
          <w:szCs w:val="18"/>
        </w:rPr>
        <w:t xml:space="preserve"> </w:t>
      </w:r>
      <w:r w:rsidR="00D61A05" w:rsidRPr="00D61A05">
        <w:rPr>
          <w:rFonts w:ascii="PingFang SC" w:hAnsi="PingFang SC"/>
          <w:color w:val="2A2B2E"/>
          <w:sz w:val="18"/>
          <w:szCs w:val="18"/>
          <w:shd w:val="clear" w:color="auto" w:fill="FFFFFF"/>
        </w:rPr>
        <w:t>field-programmable gate array</w:t>
      </w:r>
    </w:p>
    <w:p w14:paraId="5EF44EBF" w14:textId="77777777" w:rsidR="00A61C0F" w:rsidRPr="001F1280" w:rsidRDefault="00A61C0F" w:rsidP="00137288">
      <w:pPr>
        <w:ind w:firstLineChars="0" w:firstLine="0"/>
        <w:rPr>
          <w:rFonts w:ascii="黑体" w:eastAsia="黑体" w:hAnsi="黑体"/>
          <w:b/>
          <w:sz w:val="24"/>
          <w:szCs w:val="24"/>
        </w:rPr>
      </w:pPr>
    </w:p>
    <w:bookmarkEnd w:id="1"/>
    <w:p w14:paraId="5C745ED8" w14:textId="77777777" w:rsidR="008F329A" w:rsidRPr="001C646A" w:rsidRDefault="008F329A" w:rsidP="00137288">
      <w:pPr>
        <w:ind w:firstLineChars="0" w:firstLine="0"/>
        <w:rPr>
          <w:bCs/>
          <w:sz w:val="24"/>
          <w:szCs w:val="24"/>
        </w:rPr>
      </w:pPr>
      <w:r w:rsidRPr="001C646A">
        <w:rPr>
          <w:rFonts w:ascii="黑体" w:eastAsia="黑体" w:hAnsi="黑体"/>
          <w:bCs/>
          <w:sz w:val="24"/>
          <w:szCs w:val="24"/>
        </w:rPr>
        <w:t>0引言</w:t>
      </w:r>
    </w:p>
    <w:p w14:paraId="404A1E00" w14:textId="66B0B865" w:rsidR="00FC190D" w:rsidRPr="007A494C" w:rsidRDefault="00A205F9" w:rsidP="0011312B">
      <w:pPr>
        <w:ind w:firstLine="420"/>
        <w:rPr>
          <w:color w:val="000000" w:themeColor="text1"/>
        </w:rPr>
      </w:pPr>
      <w:r>
        <w:rPr>
          <w:rFonts w:ascii="Segoe UI" w:hAnsi="Segoe UI" w:cs="Segoe UI"/>
          <w:color w:val="1E1F24"/>
          <w:shd w:val="clear" w:color="auto" w:fill="FFFFFF"/>
        </w:rPr>
        <w:t>随着大数据、智能接入、物联网等技术的快速发展，数据通信量迅速增加，对系统的传输速度和频谱效率提出了更高的要求。可见光通信（</w:t>
      </w:r>
      <w:r>
        <w:rPr>
          <w:rFonts w:ascii="Segoe UI" w:hAnsi="Segoe UI" w:cs="Segoe UI"/>
          <w:color w:val="1E1F24"/>
          <w:shd w:val="clear" w:color="auto" w:fill="FFFFFF"/>
        </w:rPr>
        <w:t>VLC</w:t>
      </w:r>
      <w:r>
        <w:rPr>
          <w:rFonts w:ascii="Segoe UI" w:hAnsi="Segoe UI" w:cs="Segoe UI"/>
          <w:color w:val="1E1F24"/>
          <w:shd w:val="clear" w:color="auto" w:fill="FFFFFF"/>
        </w:rPr>
        <w:t>）技术因其具有频带资源丰富、强抗电磁干</w:t>
      </w:r>
      <w:r w:rsidRPr="006B1943">
        <w:rPr>
          <w:rFonts w:ascii="Segoe UI" w:hAnsi="Segoe UI" w:cs="Segoe UI"/>
          <w:color w:val="1E1F24"/>
          <w:shd w:val="clear" w:color="auto" w:fill="FFFFFF"/>
        </w:rPr>
        <w:t>扰、高保密性等优点而备受关注</w:t>
      </w:r>
      <w:r w:rsidRPr="006B1943">
        <w:rPr>
          <w:rFonts w:ascii="Segoe UI" w:hAnsi="Segoe UI" w:cs="Segoe UI" w:hint="eastAsia"/>
          <w:color w:val="1E1F24"/>
          <w:shd w:val="clear" w:color="auto" w:fill="FFFFFF"/>
          <w:vertAlign w:val="superscript"/>
        </w:rPr>
        <w:t>[1-3]</w:t>
      </w:r>
      <w:r w:rsidRPr="006B1943">
        <w:rPr>
          <w:rFonts w:ascii="Segoe UI" w:hAnsi="Segoe UI" w:cs="Segoe UI"/>
          <w:color w:val="1E1F24"/>
          <w:shd w:val="clear" w:color="auto" w:fill="FFFFFF"/>
        </w:rPr>
        <w:t>。</w:t>
      </w:r>
      <w:r w:rsidRPr="006B1943">
        <w:rPr>
          <w:rFonts w:ascii="Segoe UI" w:hAnsi="Segoe UI" w:cs="Segoe UI"/>
          <w:color w:val="1E1F24"/>
          <w:shd w:val="clear" w:color="auto" w:fill="FFFFFF"/>
        </w:rPr>
        <w:t>2007</w:t>
      </w:r>
      <w:r w:rsidRPr="006B1943">
        <w:rPr>
          <w:rFonts w:ascii="Segoe UI" w:hAnsi="Segoe UI" w:cs="Segoe UI"/>
          <w:color w:val="1E1F24"/>
          <w:shd w:val="clear" w:color="auto" w:fill="FFFFFF"/>
        </w:rPr>
        <w:t>年，西安理工大学丁德强等人</w:t>
      </w:r>
      <w:r w:rsidRPr="006B1943">
        <w:rPr>
          <w:rFonts w:ascii="Segoe UI" w:hAnsi="Segoe UI" w:cs="Segoe UI" w:hint="eastAsia"/>
          <w:color w:val="1E1F24"/>
          <w:shd w:val="clear" w:color="auto" w:fill="FFFFFF"/>
          <w:vertAlign w:val="superscript"/>
        </w:rPr>
        <w:t>[4]</w:t>
      </w:r>
      <w:r w:rsidRPr="006B1943">
        <w:rPr>
          <w:rFonts w:ascii="Segoe UI" w:hAnsi="Segoe UI" w:cs="Segoe UI" w:hint="eastAsia"/>
          <w:color w:val="1E1F24"/>
          <w:shd w:val="clear" w:color="auto" w:fill="FFFFFF"/>
        </w:rPr>
        <w:t>设计</w:t>
      </w:r>
      <w:r w:rsidRPr="006B1943">
        <w:rPr>
          <w:rFonts w:ascii="Segoe UI" w:hAnsi="Segoe UI" w:cs="Segoe UI"/>
          <w:color w:val="1E1F24"/>
          <w:shd w:val="clear" w:color="auto" w:fill="FFFFFF"/>
        </w:rPr>
        <w:t>了室内光通信的传输模型，分析了布局设计与接收光功率之间的关系，并最终提出了</w:t>
      </w:r>
      <w:r w:rsidRPr="006B1943">
        <w:rPr>
          <w:rFonts w:ascii="Segoe UI" w:hAnsi="Segoe UI" w:cs="Segoe UI"/>
          <w:color w:val="1E1F24"/>
          <w:shd w:val="clear" w:color="auto" w:fill="FFFFFF"/>
        </w:rPr>
        <w:t>4</w:t>
      </w:r>
      <w:r w:rsidRPr="006B1943">
        <w:rPr>
          <w:rFonts w:ascii="Segoe UI" w:hAnsi="Segoe UI" w:cs="Segoe UI"/>
          <w:color w:val="1E1F24"/>
          <w:shd w:val="clear" w:color="auto" w:fill="FFFFFF"/>
        </w:rPr>
        <w:t>个通信光源的最优布局设计；</w:t>
      </w:r>
      <w:r w:rsidRPr="006B1943">
        <w:rPr>
          <w:rFonts w:ascii="Segoe UI" w:hAnsi="Segoe UI" w:cs="Segoe UI"/>
          <w:color w:val="1E1F24"/>
          <w:shd w:val="clear" w:color="auto" w:fill="FFFFFF"/>
        </w:rPr>
        <w:t>2011</w:t>
      </w:r>
      <w:r w:rsidRPr="006B1943">
        <w:rPr>
          <w:rFonts w:ascii="Segoe UI" w:hAnsi="Segoe UI" w:cs="Segoe UI"/>
          <w:color w:val="1E1F24"/>
          <w:shd w:val="clear" w:color="auto" w:fill="FFFFFF"/>
        </w:rPr>
        <w:t>年，中科院杨宇等人</w:t>
      </w:r>
      <w:r w:rsidRPr="006B1943">
        <w:rPr>
          <w:rFonts w:ascii="Segoe UI" w:hAnsi="Segoe UI" w:cs="Segoe UI" w:hint="eastAsia"/>
          <w:color w:val="1E1F24"/>
          <w:shd w:val="clear" w:color="auto" w:fill="FFFFFF"/>
          <w:vertAlign w:val="superscript"/>
        </w:rPr>
        <w:t>[5]</w:t>
      </w:r>
      <w:r w:rsidRPr="006B1943">
        <w:rPr>
          <w:rFonts w:ascii="Segoe UI" w:hAnsi="Segoe UI" w:cs="Segoe UI"/>
          <w:color w:val="1E1F24"/>
          <w:shd w:val="clear" w:color="auto" w:fill="FFFFFF"/>
        </w:rPr>
        <w:t>设计出了一种基于</w:t>
      </w:r>
      <w:r w:rsidRPr="006B1943">
        <w:rPr>
          <w:rFonts w:ascii="Segoe UI" w:hAnsi="Segoe UI" w:cs="Segoe UI"/>
          <w:color w:val="1E1F24"/>
          <w:shd w:val="clear" w:color="auto" w:fill="FFFFFF"/>
        </w:rPr>
        <w:t>18×1 W</w:t>
      </w:r>
      <w:r w:rsidRPr="006B1943">
        <w:rPr>
          <w:rFonts w:ascii="Segoe UI" w:hAnsi="Segoe UI" w:cs="Segoe UI"/>
          <w:color w:val="1E1F24"/>
          <w:shd w:val="clear" w:color="auto" w:fill="FFFFFF"/>
        </w:rPr>
        <w:t>大功率</w:t>
      </w:r>
      <w:r w:rsidRPr="006B1943">
        <w:rPr>
          <w:rFonts w:hint="eastAsia"/>
          <w:color w:val="000000" w:themeColor="text1"/>
        </w:rPr>
        <w:t>发</w:t>
      </w:r>
      <w:r w:rsidRPr="006B1943">
        <w:rPr>
          <w:color w:val="000000" w:themeColor="text1"/>
        </w:rPr>
        <w:t>光二极管（</w:t>
      </w:r>
      <w:r w:rsidRPr="006B1943">
        <w:rPr>
          <w:color w:val="000000" w:themeColor="text1"/>
        </w:rPr>
        <w:t>LED</w:t>
      </w:r>
      <w:r w:rsidRPr="006B1943">
        <w:rPr>
          <w:rFonts w:hint="eastAsia"/>
          <w:color w:val="000000" w:themeColor="text1"/>
        </w:rPr>
        <w:t>）</w:t>
      </w:r>
      <w:r w:rsidRPr="006B1943">
        <w:rPr>
          <w:rFonts w:ascii="Segoe UI" w:hAnsi="Segoe UI" w:cs="Segoe UI"/>
          <w:color w:val="1E1F24"/>
          <w:shd w:val="clear" w:color="auto" w:fill="FFFFFF"/>
        </w:rPr>
        <w:t>的</w:t>
      </w:r>
      <w:r w:rsidRPr="006B1943">
        <w:rPr>
          <w:rFonts w:ascii="Segoe UI" w:hAnsi="Segoe UI" w:cs="Segoe UI"/>
          <w:color w:val="1E1F24"/>
          <w:shd w:val="clear" w:color="auto" w:fill="FFFFFF"/>
        </w:rPr>
        <w:t>VLC</w:t>
      </w:r>
      <w:r w:rsidRPr="006B1943">
        <w:rPr>
          <w:rFonts w:ascii="Segoe UI" w:hAnsi="Segoe UI" w:cs="Segoe UI"/>
          <w:color w:val="1E1F24"/>
          <w:shd w:val="clear" w:color="auto" w:fill="FFFFFF"/>
        </w:rPr>
        <w:t>系统，实现了</w:t>
      </w:r>
      <w:r w:rsidRPr="006B1943">
        <w:rPr>
          <w:rFonts w:ascii="Segoe UI" w:hAnsi="Segoe UI" w:cs="Segoe UI"/>
          <w:color w:val="1E1F24"/>
          <w:shd w:val="clear" w:color="auto" w:fill="FFFFFF"/>
        </w:rPr>
        <w:t>90 kb/s</w:t>
      </w:r>
      <w:r w:rsidRPr="006B1943">
        <w:rPr>
          <w:rFonts w:ascii="Segoe UI" w:hAnsi="Segoe UI" w:cs="Segoe UI"/>
          <w:color w:val="1E1F24"/>
          <w:shd w:val="clear" w:color="auto" w:fill="FFFFFF"/>
        </w:rPr>
        <w:t>的通信速率；</w:t>
      </w:r>
      <w:r w:rsidRPr="006B1943">
        <w:rPr>
          <w:rFonts w:ascii="Segoe UI" w:hAnsi="Segoe UI" w:cs="Segoe UI"/>
          <w:color w:val="1E1F24"/>
          <w:shd w:val="clear" w:color="auto" w:fill="FFFFFF"/>
        </w:rPr>
        <w:t>2018</w:t>
      </w:r>
      <w:r w:rsidRPr="006B1943">
        <w:rPr>
          <w:rFonts w:ascii="Segoe UI" w:hAnsi="Segoe UI" w:cs="Segoe UI"/>
          <w:color w:val="1E1F24"/>
          <w:shd w:val="clear" w:color="auto" w:fill="FFFFFF"/>
        </w:rPr>
        <w:t>年，无线光通信与网络研究中心</w:t>
      </w:r>
      <w:r w:rsidRPr="006B1943">
        <w:rPr>
          <w:rFonts w:ascii="Segoe UI" w:hAnsi="Segoe UI" w:cs="Segoe UI" w:hint="eastAsia"/>
          <w:color w:val="1E1F24"/>
          <w:shd w:val="clear" w:color="auto" w:fill="FFFFFF"/>
          <w:vertAlign w:val="superscript"/>
        </w:rPr>
        <w:t>[6]</w:t>
      </w:r>
      <w:r w:rsidRPr="006B1943">
        <w:rPr>
          <w:rFonts w:ascii="Segoe UI" w:hAnsi="Segoe UI" w:cs="Segoe UI"/>
          <w:color w:val="1E1F24"/>
          <w:shd w:val="clear" w:color="auto" w:fill="FFFFFF"/>
        </w:rPr>
        <w:t>提出了基于智能手机相机和</w:t>
      </w:r>
      <w:r w:rsidRPr="006B1943">
        <w:rPr>
          <w:rFonts w:ascii="Segoe UI" w:hAnsi="Segoe UI" w:cs="Segoe UI"/>
          <w:color w:val="1E1F24"/>
          <w:shd w:val="clear" w:color="auto" w:fill="FFFFFF"/>
        </w:rPr>
        <w:t>LED</w:t>
      </w:r>
      <w:proofErr w:type="gramStart"/>
      <w:r w:rsidRPr="006B1943">
        <w:rPr>
          <w:rFonts w:ascii="Segoe UI" w:hAnsi="Segoe UI" w:cs="Segoe UI"/>
          <w:color w:val="1E1F24"/>
          <w:shd w:val="clear" w:color="auto" w:fill="FFFFFF"/>
        </w:rPr>
        <w:t>厘米级</w:t>
      </w:r>
      <w:proofErr w:type="gramEnd"/>
      <w:r w:rsidRPr="006B1943">
        <w:rPr>
          <w:rFonts w:ascii="Segoe UI" w:hAnsi="Segoe UI" w:cs="Segoe UI"/>
          <w:color w:val="1E1F24"/>
          <w:shd w:val="clear" w:color="auto" w:fill="FFFFFF"/>
        </w:rPr>
        <w:t>定位系统；</w:t>
      </w:r>
      <w:r w:rsidRPr="006B1943">
        <w:rPr>
          <w:rFonts w:ascii="Segoe UI" w:hAnsi="Segoe UI" w:cs="Segoe UI"/>
          <w:color w:val="1E1F24"/>
          <w:shd w:val="clear" w:color="auto" w:fill="FFFFFF"/>
        </w:rPr>
        <w:t>2019</w:t>
      </w:r>
      <w:r w:rsidRPr="006B1943">
        <w:rPr>
          <w:rFonts w:ascii="Segoe UI" w:hAnsi="Segoe UI" w:cs="Segoe UI"/>
          <w:color w:val="1E1F24"/>
          <w:shd w:val="clear" w:color="auto" w:fill="FFFFFF"/>
        </w:rPr>
        <w:t>年，杨玉峰等人</w:t>
      </w:r>
      <w:r w:rsidRPr="006B1943">
        <w:rPr>
          <w:rFonts w:ascii="Segoe UI" w:hAnsi="Segoe UI" w:cs="Segoe UI" w:hint="eastAsia"/>
          <w:color w:val="1E1F24"/>
          <w:shd w:val="clear" w:color="auto" w:fill="FFFFFF"/>
          <w:vertAlign w:val="superscript"/>
        </w:rPr>
        <w:t>[7]</w:t>
      </w:r>
      <w:r w:rsidRPr="006B1943">
        <w:rPr>
          <w:rFonts w:ascii="Segoe UI" w:hAnsi="Segoe UI" w:cs="Segoe UI"/>
          <w:color w:val="1E1F24"/>
          <w:shd w:val="clear" w:color="auto" w:fill="FFFFFF"/>
        </w:rPr>
        <w:t>设计出一种基于单光源的全双工</w:t>
      </w:r>
      <w:r w:rsidRPr="006B1943">
        <w:rPr>
          <w:rFonts w:ascii="Segoe UI" w:hAnsi="Segoe UI" w:cs="Segoe UI"/>
          <w:color w:val="1E1F24"/>
          <w:shd w:val="clear" w:color="auto" w:fill="FFFFFF"/>
        </w:rPr>
        <w:t>VLC</w:t>
      </w:r>
      <w:r w:rsidRPr="006B1943">
        <w:rPr>
          <w:rFonts w:ascii="Segoe UI" w:hAnsi="Segoe UI" w:cs="Segoe UI"/>
          <w:color w:val="1E1F24"/>
          <w:shd w:val="clear" w:color="auto" w:fill="FFFFFF"/>
        </w:rPr>
        <w:t>系统，实验结果表明单光源可实现全双工可见光链路；</w:t>
      </w:r>
      <w:r w:rsidRPr="006B1943">
        <w:rPr>
          <w:rFonts w:ascii="Segoe UI" w:hAnsi="Segoe UI" w:cs="Segoe UI"/>
          <w:color w:val="1E1F24"/>
          <w:shd w:val="clear" w:color="auto" w:fill="FFFFFF"/>
        </w:rPr>
        <w:t>2021</w:t>
      </w:r>
      <w:r w:rsidRPr="006B1943">
        <w:rPr>
          <w:rFonts w:ascii="Segoe UI" w:hAnsi="Segoe UI" w:cs="Segoe UI"/>
          <w:color w:val="1E1F24"/>
          <w:shd w:val="clear" w:color="auto" w:fill="FFFFFF"/>
        </w:rPr>
        <w:t>年，卢霆威等人</w:t>
      </w:r>
      <w:r w:rsidRPr="006B1943">
        <w:rPr>
          <w:rFonts w:ascii="Segoe UI" w:hAnsi="Segoe UI" w:cs="Segoe UI" w:hint="eastAsia"/>
          <w:color w:val="1E1F24"/>
          <w:shd w:val="clear" w:color="auto" w:fill="FFFFFF"/>
          <w:vertAlign w:val="superscript"/>
        </w:rPr>
        <w:t>[8]</w:t>
      </w:r>
      <w:r w:rsidRPr="006B1943">
        <w:rPr>
          <w:rFonts w:ascii="Segoe UI" w:hAnsi="Segoe UI" w:cs="Segoe UI"/>
          <w:color w:val="1E1F24"/>
          <w:shd w:val="clear" w:color="auto" w:fill="FFFFFF"/>
        </w:rPr>
        <w:t>将可见光传输技术与以太网相结合，设计了满足以太网技术要求的电路系统，并实现了以太网的全双工光通信。另一方面，超奈奎斯特（</w:t>
      </w:r>
      <w:r w:rsidRPr="006B1943">
        <w:rPr>
          <w:rFonts w:ascii="Segoe UI" w:hAnsi="Segoe UI" w:cs="Segoe UI"/>
          <w:color w:val="1E1F24"/>
          <w:shd w:val="clear" w:color="auto" w:fill="FFFFFF"/>
        </w:rPr>
        <w:t>FTN</w:t>
      </w:r>
      <w:r w:rsidRPr="006B1943">
        <w:rPr>
          <w:rFonts w:ascii="Segoe UI" w:hAnsi="Segoe UI" w:cs="Segoe UI"/>
          <w:color w:val="1E1F24"/>
          <w:shd w:val="clear" w:color="auto" w:fill="FFFFFF"/>
        </w:rPr>
        <w:t>）技术</w:t>
      </w:r>
      <w:r w:rsidR="00B34946" w:rsidRPr="006B1943">
        <w:rPr>
          <w:rFonts w:ascii="Segoe UI" w:hAnsi="Segoe UI" w:cs="Segoe UI" w:hint="eastAsia"/>
          <w:color w:val="1E1F24"/>
          <w:shd w:val="clear" w:color="auto" w:fill="FFFFFF"/>
          <w:vertAlign w:val="superscript"/>
        </w:rPr>
        <w:t>[9-11]</w:t>
      </w:r>
      <w:r w:rsidRPr="006B1943">
        <w:rPr>
          <w:rFonts w:ascii="Segoe UI" w:hAnsi="Segoe UI" w:cs="Segoe UI"/>
          <w:color w:val="1E1F24"/>
          <w:shd w:val="clear" w:color="auto" w:fill="FFFFFF"/>
        </w:rPr>
        <w:t>通过压缩发送符号的时域或频域间隔，达到了在单个码元周期内发送多个符号的目的，因此得到了迅速发展。</w:t>
      </w:r>
      <w:r w:rsidRPr="006B1943">
        <w:rPr>
          <w:rFonts w:ascii="Segoe UI" w:hAnsi="Segoe UI" w:cs="Segoe UI"/>
          <w:color w:val="1E1F24"/>
          <w:shd w:val="clear" w:color="auto" w:fill="FFFFFF"/>
        </w:rPr>
        <w:t>2013</w:t>
      </w:r>
      <w:r w:rsidRPr="006B1943">
        <w:rPr>
          <w:rFonts w:ascii="Segoe UI" w:hAnsi="Segoe UI" w:cs="Segoe UI"/>
          <w:color w:val="1E1F24"/>
          <w:shd w:val="clear" w:color="auto" w:fill="FFFFFF"/>
        </w:rPr>
        <w:t>年，复旦大学</w:t>
      </w:r>
      <w:r w:rsidR="004E6ECD" w:rsidRPr="006B1943">
        <w:rPr>
          <w:rFonts w:ascii="Segoe UI" w:hAnsi="Segoe UI" w:cs="Segoe UI" w:hint="eastAsia"/>
          <w:color w:val="1E1F24"/>
          <w:shd w:val="clear" w:color="auto" w:fill="FFFFFF"/>
          <w:vertAlign w:val="superscript"/>
        </w:rPr>
        <w:t>[12]</w:t>
      </w:r>
      <w:r w:rsidRPr="006B1943">
        <w:rPr>
          <w:rFonts w:ascii="Segoe UI" w:hAnsi="Segoe UI" w:cs="Segoe UI"/>
          <w:color w:val="1E1F24"/>
          <w:shd w:val="clear" w:color="auto" w:fill="FFFFFF"/>
        </w:rPr>
        <w:t>提出了一种光纤中的数字</w:t>
      </w:r>
      <w:r w:rsidRPr="006B1943">
        <w:rPr>
          <w:rFonts w:ascii="Segoe UI" w:hAnsi="Segoe UI" w:cs="Segoe UI"/>
          <w:color w:val="1E1F24"/>
          <w:shd w:val="clear" w:color="auto" w:fill="FFFFFF"/>
        </w:rPr>
        <w:t>FTN</w:t>
      </w:r>
      <w:r w:rsidRPr="006B1943">
        <w:rPr>
          <w:rFonts w:ascii="Segoe UI" w:hAnsi="Segoe UI" w:cs="Segoe UI"/>
          <w:color w:val="1E1F24"/>
          <w:shd w:val="clear" w:color="auto" w:fill="FFFFFF"/>
        </w:rPr>
        <w:t>信号生成方案，该方案的</w:t>
      </w:r>
      <w:r w:rsidRPr="006B1943">
        <w:rPr>
          <w:rFonts w:ascii="Segoe UI" w:hAnsi="Segoe UI" w:cs="Segoe UI"/>
          <w:color w:val="1E1F24"/>
          <w:shd w:val="clear" w:color="auto" w:fill="FFFFFF"/>
        </w:rPr>
        <w:t>OSNR</w:t>
      </w:r>
      <w:r w:rsidRPr="006B1943">
        <w:rPr>
          <w:rFonts w:ascii="Segoe UI" w:hAnsi="Segoe UI" w:cs="Segoe UI"/>
          <w:color w:val="1E1F24"/>
          <w:shd w:val="clear" w:color="auto" w:fill="FFFFFF"/>
        </w:rPr>
        <w:t>损失仅为</w:t>
      </w:r>
      <w:r w:rsidRPr="006B1943">
        <w:rPr>
          <w:rFonts w:ascii="Segoe UI" w:hAnsi="Segoe UI" w:cs="Segoe UI"/>
          <w:color w:val="1E1F24"/>
          <w:shd w:val="clear" w:color="auto" w:fill="FFFFFF"/>
        </w:rPr>
        <w:t>1.5 dB</w:t>
      </w:r>
      <w:r w:rsidRPr="006B1943">
        <w:rPr>
          <w:rFonts w:ascii="Segoe UI" w:hAnsi="Segoe UI" w:cs="Segoe UI"/>
          <w:color w:val="1E1F24"/>
          <w:shd w:val="clear" w:color="auto" w:fill="FFFFFF"/>
        </w:rPr>
        <w:t>；张</w:t>
      </w:r>
      <w:proofErr w:type="gramStart"/>
      <w:r w:rsidRPr="006B1943">
        <w:rPr>
          <w:rFonts w:ascii="Segoe UI" w:hAnsi="Segoe UI" w:cs="Segoe UI"/>
          <w:color w:val="1E1F24"/>
          <w:shd w:val="clear" w:color="auto" w:fill="FFFFFF"/>
        </w:rPr>
        <w:t>智禹</w:t>
      </w:r>
      <w:r w:rsidRPr="006B1943">
        <w:rPr>
          <w:rFonts w:ascii="Segoe UI" w:hAnsi="Segoe UI" w:cs="Segoe UI" w:hint="eastAsia"/>
          <w:color w:val="1E1F24"/>
          <w:shd w:val="clear" w:color="auto" w:fill="FFFFFF"/>
          <w:vertAlign w:val="superscript"/>
        </w:rPr>
        <w:t>[</w:t>
      </w:r>
      <w:proofErr w:type="gramEnd"/>
      <w:r w:rsidRPr="006B1943">
        <w:rPr>
          <w:rFonts w:ascii="Segoe UI" w:hAnsi="Segoe UI" w:cs="Segoe UI" w:hint="eastAsia"/>
          <w:color w:val="1E1F24"/>
          <w:shd w:val="clear" w:color="auto" w:fill="FFFFFF"/>
          <w:vertAlign w:val="superscript"/>
        </w:rPr>
        <w:t>1</w:t>
      </w:r>
      <w:r w:rsidR="00F61193" w:rsidRPr="006B1943">
        <w:rPr>
          <w:rFonts w:ascii="Segoe UI" w:hAnsi="Segoe UI" w:cs="Segoe UI"/>
          <w:color w:val="1E1F24"/>
          <w:shd w:val="clear" w:color="auto" w:fill="FFFFFF"/>
          <w:vertAlign w:val="superscript"/>
        </w:rPr>
        <w:t>3</w:t>
      </w:r>
      <w:r w:rsidRPr="006B1943">
        <w:rPr>
          <w:rFonts w:ascii="Segoe UI" w:hAnsi="Segoe UI" w:cs="Segoe UI" w:hint="eastAsia"/>
          <w:color w:val="1E1F24"/>
          <w:shd w:val="clear" w:color="auto" w:fill="FFFFFF"/>
          <w:vertAlign w:val="superscript"/>
        </w:rPr>
        <w:t>]</w:t>
      </w:r>
      <w:r w:rsidRPr="006B1943">
        <w:rPr>
          <w:rFonts w:ascii="Segoe UI" w:hAnsi="Segoe UI" w:cs="Segoe UI"/>
          <w:color w:val="1E1F24"/>
          <w:shd w:val="clear" w:color="auto" w:fill="FFFFFF"/>
        </w:rPr>
        <w:t>将</w:t>
      </w:r>
      <w:r w:rsidRPr="006B1943">
        <w:rPr>
          <w:rFonts w:ascii="Segoe UI" w:hAnsi="Segoe UI" w:cs="Segoe UI"/>
          <w:color w:val="1E1F24"/>
          <w:shd w:val="clear" w:color="auto" w:fill="FFFFFF"/>
        </w:rPr>
        <w:t>FTN</w:t>
      </w:r>
      <w:r w:rsidRPr="006B1943">
        <w:rPr>
          <w:rFonts w:ascii="Segoe UI" w:hAnsi="Segoe UI" w:cs="Segoe UI"/>
          <w:color w:val="1E1F24"/>
          <w:shd w:val="clear" w:color="auto" w:fill="FFFFFF"/>
        </w:rPr>
        <w:t>技</w:t>
      </w:r>
      <w:r>
        <w:rPr>
          <w:rFonts w:ascii="Segoe UI" w:hAnsi="Segoe UI" w:cs="Segoe UI"/>
          <w:color w:val="1E1F24"/>
          <w:shd w:val="clear" w:color="auto" w:fill="FFFFFF"/>
        </w:rPr>
        <w:t>术引入光</w:t>
      </w:r>
      <w:r w:rsidR="0094121C">
        <w:rPr>
          <w:rFonts w:ascii="Segoe UI" w:hAnsi="Segoe UI" w:cs="Segoe UI" w:hint="eastAsia"/>
          <w:color w:val="1E1F24"/>
          <w:shd w:val="clear" w:color="auto" w:fill="FFFFFF"/>
        </w:rPr>
        <w:t>纤</w:t>
      </w:r>
      <w:r>
        <w:rPr>
          <w:rFonts w:ascii="Segoe UI" w:hAnsi="Segoe UI" w:cs="Segoe UI"/>
          <w:color w:val="1E1F24"/>
          <w:shd w:val="clear" w:color="auto" w:fill="FFFFFF"/>
        </w:rPr>
        <w:t>通信领域，设计了</w:t>
      </w:r>
      <w:r>
        <w:rPr>
          <w:rFonts w:ascii="Segoe UI" w:hAnsi="Segoe UI" w:cs="Segoe UI"/>
          <w:color w:val="1E1F24"/>
          <w:shd w:val="clear" w:color="auto" w:fill="FFFFFF"/>
        </w:rPr>
        <w:t>FTN</w:t>
      </w:r>
      <w:r>
        <w:rPr>
          <w:rFonts w:ascii="Segoe UI" w:hAnsi="Segoe UI" w:cs="Segoe UI"/>
          <w:color w:val="1E1F24"/>
          <w:shd w:val="clear" w:color="auto" w:fill="FFFFFF"/>
        </w:rPr>
        <w:t>系统，并分析了</w:t>
      </w:r>
      <w:r>
        <w:rPr>
          <w:rFonts w:ascii="Segoe UI" w:hAnsi="Segoe UI" w:cs="Segoe UI"/>
          <w:color w:val="1E1F24"/>
          <w:shd w:val="clear" w:color="auto" w:fill="FFFFFF"/>
        </w:rPr>
        <w:t>FTN</w:t>
      </w:r>
      <w:r>
        <w:rPr>
          <w:rFonts w:ascii="Segoe UI" w:hAnsi="Segoe UI" w:cs="Segoe UI"/>
          <w:color w:val="1E1F24"/>
          <w:shd w:val="clear" w:color="auto" w:fill="FFFFFF"/>
        </w:rPr>
        <w:t>光通信系统的优势和技术难题。</w:t>
      </w:r>
    </w:p>
    <w:p w14:paraId="7BC2C6CD" w14:textId="6BFB1056" w:rsidR="00EA7415" w:rsidRDefault="0094121C" w:rsidP="0011312B">
      <w:pPr>
        <w:ind w:firstLine="420"/>
      </w:pPr>
      <w:r>
        <w:rPr>
          <w:rFonts w:ascii="Segoe UI" w:hAnsi="Segoe UI" w:cs="Segoe UI" w:hint="eastAsia"/>
          <w:color w:val="1E1F24"/>
          <w:shd w:val="clear" w:color="auto" w:fill="FFFFFF"/>
        </w:rPr>
        <w:t>基于</w:t>
      </w:r>
      <w:r w:rsidR="003B5E8C">
        <w:rPr>
          <w:rFonts w:ascii="Segoe UI" w:hAnsi="Segoe UI" w:cs="Segoe UI"/>
          <w:color w:val="1E1F24"/>
          <w:shd w:val="clear" w:color="auto" w:fill="FFFFFF"/>
        </w:rPr>
        <w:t>上述研究</w:t>
      </w:r>
      <w:r>
        <w:rPr>
          <w:rFonts w:ascii="Segoe UI" w:hAnsi="Segoe UI" w:cs="Segoe UI" w:hint="eastAsia"/>
          <w:color w:val="1E1F24"/>
          <w:shd w:val="clear" w:color="auto" w:fill="FFFFFF"/>
        </w:rPr>
        <w:t>，</w:t>
      </w:r>
      <w:r w:rsidR="008E27FF">
        <w:rPr>
          <w:rFonts w:hint="eastAsia"/>
          <w:color w:val="000000" w:themeColor="text1"/>
        </w:rPr>
        <w:t>若</w:t>
      </w:r>
      <w:r w:rsidR="008E27FF" w:rsidRPr="007A494C">
        <w:rPr>
          <w:color w:val="000000" w:themeColor="text1"/>
        </w:rPr>
        <w:t>将</w:t>
      </w:r>
      <w:r w:rsidR="008E27FF">
        <w:rPr>
          <w:color w:val="000000" w:themeColor="text1"/>
        </w:rPr>
        <w:t>FTN</w:t>
      </w:r>
      <w:r w:rsidR="008E27FF" w:rsidRPr="007A494C">
        <w:rPr>
          <w:color w:val="000000" w:themeColor="text1"/>
        </w:rPr>
        <w:t>技术引入</w:t>
      </w:r>
      <w:r w:rsidR="008E27FF">
        <w:rPr>
          <w:color w:val="000000" w:themeColor="text1"/>
        </w:rPr>
        <w:t>VLC</w:t>
      </w:r>
      <w:r w:rsidR="008E27FF" w:rsidRPr="007A494C">
        <w:rPr>
          <w:color w:val="000000" w:themeColor="text1"/>
        </w:rPr>
        <w:t>系统中，可以打破奈奎斯特第一准则对系统传输速率的限制，进一步提升系统的有效性和频谱利用率。</w:t>
      </w:r>
      <w:r w:rsidR="003B5E8C">
        <w:rPr>
          <w:rFonts w:ascii="Segoe UI" w:hAnsi="Segoe UI" w:cs="Segoe UI"/>
          <w:color w:val="1E1F24"/>
          <w:shd w:val="clear" w:color="auto" w:fill="FFFFFF"/>
        </w:rPr>
        <w:t>目前，虽然将</w:t>
      </w:r>
      <w:r w:rsidR="003B5E8C">
        <w:rPr>
          <w:rFonts w:ascii="Segoe UI" w:hAnsi="Segoe UI" w:cs="Segoe UI"/>
          <w:color w:val="1E1F24"/>
          <w:shd w:val="clear" w:color="auto" w:fill="FFFFFF"/>
        </w:rPr>
        <w:t>FTN</w:t>
      </w:r>
      <w:r w:rsidR="003B5E8C">
        <w:rPr>
          <w:rFonts w:ascii="Segoe UI" w:hAnsi="Segoe UI" w:cs="Segoe UI"/>
          <w:color w:val="1E1F24"/>
          <w:shd w:val="clear" w:color="auto" w:fill="FFFFFF"/>
        </w:rPr>
        <w:t>技术引入</w:t>
      </w:r>
      <w:r w:rsidR="003B5E8C">
        <w:rPr>
          <w:rFonts w:ascii="Segoe UI" w:hAnsi="Segoe UI" w:cs="Segoe UI"/>
          <w:color w:val="1E1F24"/>
          <w:shd w:val="clear" w:color="auto" w:fill="FFFFFF"/>
        </w:rPr>
        <w:t>VLC</w:t>
      </w:r>
      <w:r w:rsidR="003B5E8C">
        <w:rPr>
          <w:rFonts w:ascii="Segoe UI" w:hAnsi="Segoe UI" w:cs="Segoe UI"/>
          <w:color w:val="1E1F24"/>
          <w:shd w:val="clear" w:color="auto" w:fill="FFFFFF"/>
        </w:rPr>
        <w:t>系统的研究已经取得了一些进展，但是低成本的可见光</w:t>
      </w:r>
      <w:r w:rsidR="003B5E8C">
        <w:rPr>
          <w:rFonts w:ascii="Segoe UI" w:hAnsi="Segoe UI" w:cs="Segoe UI"/>
          <w:color w:val="1E1F24"/>
          <w:shd w:val="clear" w:color="auto" w:fill="FFFFFF"/>
        </w:rPr>
        <w:t>FTN</w:t>
      </w:r>
      <w:r w:rsidR="003B5E8C">
        <w:rPr>
          <w:rFonts w:ascii="Segoe UI" w:hAnsi="Segoe UI" w:cs="Segoe UI"/>
          <w:color w:val="1E1F24"/>
          <w:shd w:val="clear" w:color="auto" w:fill="FFFFFF"/>
        </w:rPr>
        <w:t>通信系统的设计和实现仍然是一个挑战。</w:t>
      </w:r>
      <w:r w:rsidR="00823BC2" w:rsidRPr="007A494C">
        <w:rPr>
          <w:rStyle w:val="jlqj4b"/>
          <w:rFonts w:hint="eastAsia"/>
          <w:color w:val="000000" w:themeColor="text1"/>
        </w:rPr>
        <w:t>基于此，</w:t>
      </w:r>
      <w:r w:rsidR="008E27FF">
        <w:rPr>
          <w:rStyle w:val="jlqj4b"/>
          <w:rFonts w:hint="eastAsia"/>
          <w:color w:val="000000" w:themeColor="text1"/>
        </w:rPr>
        <w:t>本文</w:t>
      </w:r>
      <w:r w:rsidR="00FC190D" w:rsidRPr="007A494C">
        <w:rPr>
          <w:rFonts w:hint="eastAsia"/>
          <w:color w:val="000000" w:themeColor="text1"/>
        </w:rPr>
        <w:t>以峰值波长为</w:t>
      </w:r>
      <w:r w:rsidR="00FC190D" w:rsidRPr="007A494C">
        <w:rPr>
          <w:color w:val="000000" w:themeColor="text1"/>
        </w:rPr>
        <w:t>660</w:t>
      </w:r>
      <w:r w:rsidR="008E27FF">
        <w:rPr>
          <w:color w:val="000000" w:themeColor="text1"/>
        </w:rPr>
        <w:t xml:space="preserve"> </w:t>
      </w:r>
      <w:r w:rsidR="00FC190D" w:rsidRPr="007A494C">
        <w:rPr>
          <w:color w:val="000000" w:themeColor="text1"/>
        </w:rPr>
        <w:t>nm</w:t>
      </w:r>
      <w:r w:rsidR="00FC190D" w:rsidRPr="007A494C">
        <w:rPr>
          <w:color w:val="000000" w:themeColor="text1"/>
        </w:rPr>
        <w:t>的红光</w:t>
      </w:r>
      <w:r w:rsidR="00FC190D" w:rsidRPr="007A494C">
        <w:rPr>
          <w:color w:val="000000" w:themeColor="text1"/>
        </w:rPr>
        <w:t>LED</w:t>
      </w:r>
      <w:r w:rsidR="00FC190D" w:rsidRPr="007A494C">
        <w:rPr>
          <w:color w:val="000000" w:themeColor="text1"/>
        </w:rPr>
        <w:t>为半导体激光器，采用现</w:t>
      </w:r>
      <w:r w:rsidR="00FC190D" w:rsidRPr="00FC190D">
        <w:t>场可编程</w:t>
      </w:r>
      <w:r w:rsidR="00F935D2">
        <w:rPr>
          <w:rFonts w:hint="eastAsia"/>
        </w:rPr>
        <w:t>门</w:t>
      </w:r>
      <w:r w:rsidR="00FC190D" w:rsidRPr="00FC190D">
        <w:t>阵列（</w:t>
      </w:r>
      <w:r w:rsidR="00FC190D" w:rsidRPr="00FC190D">
        <w:t>FPGA</w:t>
      </w:r>
      <w:r w:rsidR="00FC190D" w:rsidRPr="00FC190D">
        <w:t>）为开发平台，将</w:t>
      </w:r>
      <w:r w:rsidR="00FC190D" w:rsidRPr="00FC190D">
        <w:t>FTN</w:t>
      </w:r>
      <w:r w:rsidR="00FC190D" w:rsidRPr="00FC190D">
        <w:t>技术引入</w:t>
      </w:r>
      <w:r w:rsidR="00FC190D" w:rsidRPr="00FC190D">
        <w:t>VLC</w:t>
      </w:r>
      <w:r w:rsidR="00FC190D" w:rsidRPr="00FC190D">
        <w:t>系统中</w:t>
      </w:r>
      <w:r w:rsidR="008E27FF">
        <w:rPr>
          <w:rFonts w:hint="eastAsia"/>
        </w:rPr>
        <w:t>，</w:t>
      </w:r>
      <w:r w:rsidR="00FC190D" w:rsidRPr="00FC190D">
        <w:t>搭建低成本的</w:t>
      </w:r>
      <w:r w:rsidR="00FC190D" w:rsidRPr="00FC190D">
        <w:t>FTN-VLC</w:t>
      </w:r>
      <w:r w:rsidR="00FC190D" w:rsidRPr="00FC190D">
        <w:t>通</w:t>
      </w:r>
      <w:r w:rsidR="00FC190D" w:rsidRPr="00FC190D">
        <w:lastRenderedPageBreak/>
        <w:t>信系统。</w:t>
      </w:r>
    </w:p>
    <w:p w14:paraId="29C5C3FC" w14:textId="77777777" w:rsidR="008E27FF" w:rsidRPr="008E27FF" w:rsidRDefault="008E27FF" w:rsidP="0011312B">
      <w:pPr>
        <w:ind w:firstLine="420"/>
        <w:rPr>
          <w:bCs/>
          <w:kern w:val="0"/>
        </w:rPr>
      </w:pPr>
    </w:p>
    <w:p w14:paraId="7A51949D" w14:textId="6C7F5309" w:rsidR="00E256B7" w:rsidRPr="001C646A" w:rsidRDefault="00EA7415" w:rsidP="009D7A78">
      <w:pPr>
        <w:ind w:firstLineChars="0" w:firstLine="0"/>
        <w:rPr>
          <w:rFonts w:ascii="黑体" w:eastAsia="黑体" w:hAnsi="黑体"/>
          <w:bCs/>
          <w:sz w:val="24"/>
          <w:szCs w:val="24"/>
        </w:rPr>
      </w:pPr>
      <w:r>
        <w:rPr>
          <w:rFonts w:ascii="黑体" w:eastAsia="黑体" w:hAnsi="黑体"/>
          <w:bCs/>
          <w:sz w:val="24"/>
          <w:szCs w:val="24"/>
        </w:rPr>
        <w:t>1</w:t>
      </w:r>
      <w:r w:rsidR="00E256B7" w:rsidRPr="001C646A">
        <w:rPr>
          <w:rFonts w:ascii="黑体" w:eastAsia="黑体" w:hAnsi="黑体"/>
          <w:bCs/>
          <w:sz w:val="24"/>
          <w:szCs w:val="24"/>
        </w:rPr>
        <w:t>系统</w:t>
      </w:r>
      <w:r w:rsidR="00FC190D">
        <w:rPr>
          <w:rFonts w:ascii="黑体" w:eastAsia="黑体" w:hAnsi="黑体" w:hint="eastAsia"/>
          <w:bCs/>
          <w:sz w:val="24"/>
          <w:szCs w:val="24"/>
        </w:rPr>
        <w:t>原理与组成</w:t>
      </w:r>
    </w:p>
    <w:p w14:paraId="281CE498" w14:textId="7FB8EFA1" w:rsidR="00FC190D" w:rsidRPr="00FC190D" w:rsidRDefault="00FC190D" w:rsidP="0011312B">
      <w:pPr>
        <w:ind w:firstLine="420"/>
      </w:pPr>
      <w:r w:rsidRPr="00FC190D">
        <w:rPr>
          <w:rFonts w:hint="eastAsia"/>
        </w:rPr>
        <w:t>由文</w:t>
      </w:r>
      <w:r w:rsidRPr="006B1943">
        <w:rPr>
          <w:rFonts w:hint="eastAsia"/>
        </w:rPr>
        <w:t>献</w:t>
      </w:r>
      <w:r w:rsidRPr="006B1943">
        <w:t>[1</w:t>
      </w:r>
      <w:r w:rsidR="00F61193" w:rsidRPr="006B1943">
        <w:t>4</w:t>
      </w:r>
      <w:r w:rsidRPr="006B1943">
        <w:t>]</w:t>
      </w:r>
      <w:r w:rsidRPr="006B1943">
        <w:t>可知</w:t>
      </w:r>
      <w:r w:rsidR="000B2A0E" w:rsidRPr="006B1943">
        <w:rPr>
          <w:rFonts w:hint="eastAsia"/>
        </w:rPr>
        <w:t>，</w:t>
      </w:r>
      <w:r w:rsidR="008E27FF" w:rsidRPr="006B1943">
        <w:t>FT</w:t>
      </w:r>
      <w:r w:rsidR="008E27FF">
        <w:t>N</w:t>
      </w:r>
      <w:r w:rsidRPr="00FC190D">
        <w:t>信号的表达式为</w:t>
      </w:r>
    </w:p>
    <w:p w14:paraId="777A5583" w14:textId="70DCF80D" w:rsidR="00FC190D" w:rsidRPr="00FC190D" w:rsidRDefault="00FC190D" w:rsidP="0011312B">
      <w:pPr>
        <w:ind w:firstLine="420"/>
        <w:jc w:val="right"/>
      </w:pPr>
      <w:r w:rsidRPr="00795E2D">
        <w:rPr>
          <w:position w:val="-12"/>
        </w:rPr>
        <w:object w:dxaOrig="1860" w:dyaOrig="340" w14:anchorId="756F8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05pt;height:16.9pt" o:ole="">
            <v:imagedata r:id="rId9" o:title=""/>
          </v:shape>
          <o:OLEObject Type="Embed" ProgID="Equation.DSMT4" ShapeID="_x0000_i1025" DrawAspect="Content" ObjectID="_1761455282" r:id="rId10"/>
        </w:object>
      </w:r>
      <w:r w:rsidRPr="00FC190D">
        <w:t xml:space="preserve">     </w:t>
      </w:r>
      <w:r w:rsidR="0011312B">
        <w:t xml:space="preserve">                   </w:t>
      </w:r>
      <w:r w:rsidRPr="00FC190D">
        <w:t xml:space="preserve">    </w:t>
      </w:r>
      <w:r w:rsidRPr="00FC190D">
        <w:t>（</w:t>
      </w:r>
      <w:r w:rsidRPr="00FC190D">
        <w:t>1</w:t>
      </w:r>
      <w:r w:rsidRPr="00FC190D">
        <w:t>）</w:t>
      </w:r>
    </w:p>
    <w:p w14:paraId="6C6B35A4" w14:textId="77777777" w:rsidR="0013276E" w:rsidRDefault="000B2A0E" w:rsidP="009C536D">
      <w:pPr>
        <w:ind w:firstLineChars="0" w:firstLine="0"/>
      </w:pPr>
      <w:r>
        <w:rPr>
          <w:rFonts w:hint="eastAsia"/>
        </w:rPr>
        <w:t>其中，</w:t>
      </w:r>
      <w:r w:rsidR="0011312B" w:rsidRPr="00795E2D">
        <w:rPr>
          <w:position w:val="-10"/>
        </w:rPr>
        <w:object w:dxaOrig="220" w:dyaOrig="300" w14:anchorId="07F64F4A">
          <v:shape id="_x0000_i1026" type="#_x0000_t75" style="width:10.65pt;height:13.15pt" o:ole="">
            <v:imagedata r:id="rId11" o:title=""/>
          </v:shape>
          <o:OLEObject Type="Embed" ProgID="Equation.DSMT4" ShapeID="_x0000_i1026" DrawAspect="Content" ObjectID="_1761455283" r:id="rId12"/>
        </w:object>
      </w:r>
      <w:r w:rsidR="00FC190D" w:rsidRPr="00FC190D">
        <w:t>表示映射后的数据，</w:t>
      </w:r>
      <w:r w:rsidR="0011312B" w:rsidRPr="00795E2D">
        <w:rPr>
          <w:position w:val="-12"/>
        </w:rPr>
        <w:object w:dxaOrig="440" w:dyaOrig="340" w14:anchorId="71BD44AA">
          <v:shape id="_x0000_i1027" type="#_x0000_t75" style="width:21.9pt;height:16.9pt" o:ole="">
            <v:imagedata r:id="rId13" o:title=""/>
          </v:shape>
          <o:OLEObject Type="Embed" ProgID="Equation.DSMT4" ShapeID="_x0000_i1027" DrawAspect="Content" ObjectID="_1761455284" r:id="rId14"/>
        </w:object>
      </w:r>
      <w:r w:rsidR="00FC190D" w:rsidRPr="00FC190D">
        <w:t>表示</w:t>
      </w:r>
      <w:r w:rsidR="00673225">
        <w:rPr>
          <w:rFonts w:hint="eastAsia"/>
        </w:rPr>
        <w:t>当前</w:t>
      </w:r>
      <w:r w:rsidR="00673225" w:rsidRPr="0013276E">
        <w:rPr>
          <w:rFonts w:hint="eastAsia"/>
          <w:i/>
        </w:rPr>
        <w:t>t</w:t>
      </w:r>
      <w:r w:rsidR="00673225">
        <w:rPr>
          <w:rFonts w:hint="eastAsia"/>
        </w:rPr>
        <w:t>时刻的</w:t>
      </w:r>
      <w:r w:rsidR="00FC190D" w:rsidRPr="00FC190D">
        <w:t>脉冲成型函数，</w:t>
      </w:r>
      <w:r w:rsidR="0011312B" w:rsidRPr="00795E2D">
        <w:rPr>
          <w:position w:val="-4"/>
        </w:rPr>
        <w:object w:dxaOrig="200" w:dyaOrig="220" w14:anchorId="672D840E">
          <v:shape id="_x0000_i1028" type="#_x0000_t75" style="width:9.4pt;height:10.65pt" o:ole="">
            <v:imagedata r:id="rId15" o:title=""/>
          </v:shape>
          <o:OLEObject Type="Embed" ProgID="Equation.DSMT4" ShapeID="_x0000_i1028" DrawAspect="Content" ObjectID="_1761455285" r:id="rId16"/>
        </w:object>
      </w:r>
      <w:r w:rsidR="00FC190D" w:rsidRPr="00FC190D">
        <w:t>表示每个脉冲的持续时间，</w:t>
      </w:r>
      <w:r w:rsidR="00FC190D" w:rsidRPr="00FC190D">
        <w:t xml:space="preserve"> </w:t>
      </w:r>
      <w:r w:rsidR="0011312B" w:rsidRPr="00795E2D">
        <w:rPr>
          <w:position w:val="-12"/>
        </w:rPr>
        <w:object w:dxaOrig="1020" w:dyaOrig="340" w14:anchorId="0B4B1959">
          <v:shape id="_x0000_i1029" type="#_x0000_t75" style="width:51.95pt;height:16.9pt" o:ole="">
            <v:imagedata r:id="rId17" o:title=""/>
          </v:shape>
          <o:OLEObject Type="Embed" ProgID="Equation.DSMT4" ShapeID="_x0000_i1029" DrawAspect="Content" ObjectID="_1761455286" r:id="rId18"/>
        </w:object>
      </w:r>
      <w:r w:rsidR="00FC190D" w:rsidRPr="00FC190D">
        <w:t>表示加速因子。</w:t>
      </w:r>
    </w:p>
    <w:p w14:paraId="2B2F6892" w14:textId="6850D000" w:rsidR="00FC190D" w:rsidRPr="00FC190D" w:rsidRDefault="0013276E" w:rsidP="009E06FE">
      <w:pPr>
        <w:ind w:firstLineChars="250" w:firstLine="525"/>
      </w:pPr>
      <w:r w:rsidRPr="001F51A3">
        <w:t>两信号之间的最小欧式距离为</w:t>
      </w:r>
      <w:r w:rsidRPr="0026154E">
        <w:rPr>
          <w:position w:val="-14"/>
        </w:rPr>
        <w:object w:dxaOrig="2100" w:dyaOrig="420" w14:anchorId="33455069">
          <v:shape id="_x0000_i1030" type="#_x0000_t75" style="width:105.2pt;height:21.9pt" o:ole="">
            <v:imagedata r:id="rId19" o:title=""/>
          </v:shape>
          <o:OLEObject Type="Embed" ProgID="Equation.DSMT4" ShapeID="_x0000_i1030" DrawAspect="Content" ObjectID="_1761455287" r:id="rId20"/>
        </w:object>
      </w:r>
      <w:r w:rsidR="009E06FE">
        <w:rPr>
          <w:rFonts w:hint="eastAsia"/>
        </w:rPr>
        <w:t>。</w:t>
      </w:r>
      <w:r w:rsidR="00FC190D" w:rsidRPr="00FC190D">
        <w:t>从式（</w:t>
      </w:r>
      <w:r w:rsidR="00654687">
        <w:t>1</w:t>
      </w:r>
      <w:r w:rsidR="00FC190D" w:rsidRPr="00FC190D">
        <w:t>）</w:t>
      </w:r>
      <w:r w:rsidR="0029563A">
        <w:rPr>
          <w:rFonts w:hint="eastAsia"/>
        </w:rPr>
        <w:t>推导可知</w:t>
      </w:r>
      <w:r w:rsidR="00FC190D" w:rsidRPr="00FC190D">
        <w:t>，</w:t>
      </w:r>
      <w:r w:rsidR="006F18C6" w:rsidRPr="00795E2D">
        <w:rPr>
          <w:position w:val="-6"/>
        </w:rPr>
        <w:object w:dxaOrig="180" w:dyaOrig="200" w14:anchorId="4B6246AF">
          <v:shape id="_x0000_i1031" type="#_x0000_t75" style="width:9.4pt;height:9.4pt" o:ole="">
            <v:imagedata r:id="rId21" o:title=""/>
          </v:shape>
          <o:OLEObject Type="Embed" ProgID="Equation.DSMT4" ShapeID="_x0000_i1031" DrawAspect="Content" ObjectID="_1761455288" r:id="rId22"/>
        </w:object>
      </w:r>
      <w:r w:rsidR="00FC190D" w:rsidRPr="00FC190D">
        <w:t>越小，波形间距越小，</w:t>
      </w:r>
      <w:r>
        <w:rPr>
          <w:rFonts w:hint="eastAsia"/>
        </w:rPr>
        <w:t>说明单位时间内可以</w:t>
      </w:r>
      <w:proofErr w:type="gramStart"/>
      <w:r>
        <w:rPr>
          <w:rFonts w:hint="eastAsia"/>
        </w:rPr>
        <w:t>传更多</w:t>
      </w:r>
      <w:proofErr w:type="gramEnd"/>
      <w:r>
        <w:rPr>
          <w:rFonts w:hint="eastAsia"/>
        </w:rPr>
        <w:t>的符号数，</w:t>
      </w:r>
      <w:r w:rsidR="009E06FE">
        <w:rPr>
          <w:rFonts w:hint="eastAsia"/>
        </w:rPr>
        <w:t>即</w:t>
      </w:r>
      <w:r w:rsidR="00FC190D" w:rsidRPr="00FC190D">
        <w:t>传输速率越高。在常规的奈奎斯特传输系统中，系统的频带利用率为</w:t>
      </w:r>
    </w:p>
    <w:p w14:paraId="54CB64C2" w14:textId="688C5DB4" w:rsidR="00FC190D" w:rsidRPr="00FC190D" w:rsidRDefault="00FC190D" w:rsidP="0011312B">
      <w:pPr>
        <w:ind w:firstLine="420"/>
        <w:jc w:val="right"/>
      </w:pPr>
      <w:r w:rsidRPr="00795E2D">
        <w:rPr>
          <w:position w:val="-28"/>
        </w:rPr>
        <w:object w:dxaOrig="2320" w:dyaOrig="620" w14:anchorId="71E3585B">
          <v:shape id="_x0000_i1032" type="#_x0000_t75" style="width:115.85pt;height:30.05pt" o:ole="">
            <v:imagedata r:id="rId23" o:title=""/>
          </v:shape>
          <o:OLEObject Type="Embed" ProgID="Equation.DSMT4" ShapeID="_x0000_i1032" DrawAspect="Content" ObjectID="_1761455289" r:id="rId24"/>
        </w:object>
      </w:r>
      <w:r w:rsidRPr="00FC190D">
        <w:t xml:space="preserve"> </w:t>
      </w:r>
      <w:r w:rsidR="0011312B">
        <w:t xml:space="preserve">                   </w:t>
      </w:r>
      <w:r w:rsidRPr="00FC190D">
        <w:t xml:space="preserve">    </w:t>
      </w:r>
      <w:r w:rsidRPr="00FC190D">
        <w:t>（</w:t>
      </w:r>
      <w:r w:rsidRPr="00FC190D">
        <w:t>2</w:t>
      </w:r>
      <w:r w:rsidRPr="00FC190D">
        <w:t>）</w:t>
      </w:r>
    </w:p>
    <w:p w14:paraId="19E53767" w14:textId="6BF3B135" w:rsidR="00FC190D" w:rsidRPr="00FC190D" w:rsidRDefault="00FC190D" w:rsidP="00737828">
      <w:pPr>
        <w:ind w:firstLineChars="0" w:firstLine="0"/>
      </w:pPr>
      <w:r w:rsidRPr="00FC190D">
        <w:rPr>
          <w:rFonts w:hint="eastAsia"/>
        </w:rPr>
        <w:t>其中，</w:t>
      </w:r>
      <w:r w:rsidR="006F18C6" w:rsidRPr="00795E2D">
        <w:rPr>
          <w:position w:val="-6"/>
        </w:rPr>
        <w:object w:dxaOrig="260" w:dyaOrig="240" w14:anchorId="08534A50">
          <v:shape id="_x0000_i1033" type="#_x0000_t75" style="width:12.5pt;height:12.5pt" o:ole="">
            <v:imagedata r:id="rId25" o:title=""/>
          </v:shape>
          <o:OLEObject Type="Embed" ProgID="Equation.DSMT4" ShapeID="_x0000_i1033" DrawAspect="Content" ObjectID="_1761455290" r:id="rId26"/>
        </w:object>
      </w:r>
      <w:r w:rsidRPr="00FC190D">
        <w:t>为带宽，</w:t>
      </w:r>
      <w:r w:rsidR="006F18C6" w:rsidRPr="00795E2D">
        <w:rPr>
          <w:position w:val="-10"/>
        </w:rPr>
        <w:object w:dxaOrig="279" w:dyaOrig="300" w14:anchorId="3C27A5CD">
          <v:shape id="_x0000_i1034" type="#_x0000_t75" style="width:12.5pt;height:13.15pt" o:ole="">
            <v:imagedata r:id="rId27" o:title=""/>
          </v:shape>
          <o:OLEObject Type="Embed" ProgID="Equation.DSMT4" ShapeID="_x0000_i1034" DrawAspect="Content" ObjectID="_1761455291" r:id="rId28"/>
        </w:object>
      </w:r>
      <w:r w:rsidRPr="00FC190D">
        <w:t>表示传输速率，</w:t>
      </w:r>
      <w:r w:rsidR="006F18C6" w:rsidRPr="00795E2D">
        <w:rPr>
          <w:position w:val="-10"/>
        </w:rPr>
        <w:object w:dxaOrig="220" w:dyaOrig="279" w14:anchorId="17600ACB">
          <v:shape id="_x0000_i1035" type="#_x0000_t75" style="width:10.65pt;height:12.5pt" o:ole="">
            <v:imagedata r:id="rId29" o:title=""/>
          </v:shape>
          <o:OLEObject Type="Embed" ProgID="Equation.DSMT4" ShapeID="_x0000_i1035" DrawAspect="Content" ObjectID="_1761455292" r:id="rId30"/>
        </w:object>
      </w:r>
      <w:r w:rsidRPr="00FC190D">
        <w:t>为滚降因子。</w:t>
      </w:r>
    </w:p>
    <w:p w14:paraId="5FB15037" w14:textId="2BE1BE55" w:rsidR="00737828" w:rsidRDefault="00FC190D" w:rsidP="00737828">
      <w:pPr>
        <w:ind w:firstLine="420"/>
      </w:pPr>
      <w:r w:rsidRPr="00FC190D">
        <w:t>FTN-VLC</w:t>
      </w:r>
      <w:r w:rsidRPr="00FC190D">
        <w:t>系统由三部分组成，分别为信号发送端、接收端和电源</w:t>
      </w:r>
      <w:r w:rsidR="00654687">
        <w:rPr>
          <w:rFonts w:hint="eastAsia"/>
        </w:rPr>
        <w:t>模块</w:t>
      </w:r>
      <w:r w:rsidRPr="00FC190D">
        <w:t>，具体如图</w:t>
      </w:r>
      <w:r w:rsidRPr="00FC190D">
        <w:t>1</w:t>
      </w:r>
      <w:r w:rsidRPr="00FC190D">
        <w:t>所示。</w:t>
      </w:r>
    </w:p>
    <w:p w14:paraId="13CD33E0" w14:textId="61D48284" w:rsidR="00E256B7" w:rsidRDefault="0028786F" w:rsidP="00737828">
      <w:pPr>
        <w:ind w:firstLineChars="95" w:firstLine="199"/>
        <w:jc w:val="center"/>
      </w:pPr>
      <w:r>
        <w:object w:dxaOrig="6121" w:dyaOrig="2340" w14:anchorId="33FF3D04">
          <v:shape id="_x0000_i1036" type="#_x0000_t75" style="width:306.15pt;height:117.1pt" o:ole="">
            <v:imagedata r:id="rId31" o:title=""/>
          </v:shape>
          <o:OLEObject Type="Embed" ProgID="Visio.Drawing.15" ShapeID="_x0000_i1036" DrawAspect="Content" ObjectID="_1761455293" r:id="rId32"/>
        </w:object>
      </w:r>
    </w:p>
    <w:p w14:paraId="424BD7C4" w14:textId="646CEEA7" w:rsidR="00E256B7" w:rsidRDefault="00E256B7" w:rsidP="00537CFD">
      <w:pPr>
        <w:ind w:firstLine="360"/>
        <w:jc w:val="center"/>
        <w:textAlignment w:val="top"/>
        <w:rPr>
          <w:rFonts w:ascii="楷体" w:eastAsia="楷体" w:hAnsi="楷体"/>
          <w:bCs/>
          <w:sz w:val="18"/>
          <w:szCs w:val="18"/>
        </w:rPr>
      </w:pPr>
      <w:r w:rsidRPr="00321154">
        <w:rPr>
          <w:rFonts w:ascii="楷体" w:eastAsia="楷体" w:hAnsi="楷体" w:hint="eastAsia"/>
          <w:bCs/>
          <w:sz w:val="18"/>
          <w:szCs w:val="18"/>
        </w:rPr>
        <w:t>图</w:t>
      </w:r>
      <w:r w:rsidRPr="00321154">
        <w:rPr>
          <w:rFonts w:eastAsia="楷体"/>
          <w:bCs/>
          <w:sz w:val="18"/>
          <w:szCs w:val="18"/>
        </w:rPr>
        <w:t>1</w:t>
      </w:r>
      <w:r w:rsidRPr="00321154">
        <w:rPr>
          <w:rFonts w:ascii="楷体" w:eastAsia="楷体" w:hAnsi="楷体"/>
          <w:bCs/>
          <w:sz w:val="18"/>
          <w:szCs w:val="18"/>
        </w:rPr>
        <w:t xml:space="preserve"> </w:t>
      </w:r>
      <w:r w:rsidR="00FC190D" w:rsidRPr="00FC190D">
        <w:rPr>
          <w:rFonts w:ascii="楷体" w:eastAsia="楷体" w:hAnsi="楷体"/>
          <w:bCs/>
          <w:sz w:val="18"/>
          <w:szCs w:val="18"/>
        </w:rPr>
        <w:t>FTN-VLC硬件系统框图</w:t>
      </w:r>
    </w:p>
    <w:p w14:paraId="43FB9D0A" w14:textId="75C86C8A" w:rsidR="00FC190D" w:rsidRDefault="00FC29B2" w:rsidP="006F18C6">
      <w:pPr>
        <w:ind w:firstLine="420"/>
      </w:pPr>
      <w:r>
        <w:rPr>
          <w:rFonts w:ascii="Segoe UI" w:hAnsi="Segoe UI" w:cs="Segoe UI"/>
          <w:color w:val="1E1F24"/>
          <w:shd w:val="clear" w:color="auto" w:fill="FFFFFF"/>
        </w:rPr>
        <w:t>信号发射</w:t>
      </w:r>
      <w:proofErr w:type="gramStart"/>
      <w:r>
        <w:rPr>
          <w:rFonts w:ascii="Segoe UI" w:hAnsi="Segoe UI" w:cs="Segoe UI"/>
          <w:color w:val="1E1F24"/>
          <w:shd w:val="clear" w:color="auto" w:fill="FFFFFF"/>
        </w:rPr>
        <w:t>端包括</w:t>
      </w:r>
      <w:proofErr w:type="gramEnd"/>
      <w:r>
        <w:rPr>
          <w:rFonts w:ascii="Segoe UI" w:hAnsi="Segoe UI" w:cs="Segoe UI"/>
          <w:color w:val="1E1F24"/>
          <w:shd w:val="clear" w:color="auto" w:fill="FFFFFF"/>
        </w:rPr>
        <w:t>FTN</w:t>
      </w:r>
      <w:r>
        <w:rPr>
          <w:rFonts w:ascii="Segoe UI" w:hAnsi="Segoe UI" w:cs="Segoe UI"/>
          <w:color w:val="1E1F24"/>
          <w:shd w:val="clear" w:color="auto" w:fill="FFFFFF"/>
        </w:rPr>
        <w:t>信号成型模块和</w:t>
      </w:r>
      <w:r>
        <w:rPr>
          <w:rFonts w:ascii="Segoe UI" w:hAnsi="Segoe UI" w:cs="Segoe UI"/>
          <w:color w:val="1E1F24"/>
          <w:shd w:val="clear" w:color="auto" w:fill="FFFFFF"/>
        </w:rPr>
        <w:t>FTN</w:t>
      </w:r>
      <w:r>
        <w:rPr>
          <w:rFonts w:ascii="Segoe UI" w:hAnsi="Segoe UI" w:cs="Segoe UI"/>
          <w:color w:val="1E1F24"/>
          <w:shd w:val="clear" w:color="auto" w:fill="FFFFFF"/>
        </w:rPr>
        <w:t>信号发射模块。</w:t>
      </w:r>
      <w:r>
        <w:rPr>
          <w:rFonts w:ascii="Segoe UI" w:hAnsi="Segoe UI" w:cs="Segoe UI"/>
          <w:color w:val="1E1F24"/>
          <w:shd w:val="clear" w:color="auto" w:fill="FFFFFF"/>
        </w:rPr>
        <w:t>FTN</w:t>
      </w:r>
      <w:r>
        <w:rPr>
          <w:rFonts w:ascii="Segoe UI" w:hAnsi="Segoe UI" w:cs="Segoe UI"/>
          <w:color w:val="1E1F24"/>
          <w:shd w:val="clear" w:color="auto" w:fill="FFFFFF"/>
        </w:rPr>
        <w:t>信号成型模块主要由用户数据终端和</w:t>
      </w:r>
      <w:r>
        <w:rPr>
          <w:rFonts w:ascii="Segoe UI" w:hAnsi="Segoe UI" w:cs="Segoe UI"/>
          <w:color w:val="1E1F24"/>
          <w:shd w:val="clear" w:color="auto" w:fill="FFFFFF"/>
        </w:rPr>
        <w:t>FPGA</w:t>
      </w:r>
      <w:r>
        <w:rPr>
          <w:rFonts w:ascii="Segoe UI" w:hAnsi="Segoe UI" w:cs="Segoe UI"/>
          <w:color w:val="1E1F24"/>
          <w:shd w:val="clear" w:color="auto" w:fill="FFFFFF"/>
        </w:rPr>
        <w:t>处理器构成。</w:t>
      </w:r>
      <w:r>
        <w:rPr>
          <w:rFonts w:ascii="Segoe UI" w:hAnsi="Segoe UI" w:cs="Segoe UI"/>
          <w:color w:val="1E1F24"/>
          <w:shd w:val="clear" w:color="auto" w:fill="FFFFFF"/>
        </w:rPr>
        <w:t>FTN</w:t>
      </w:r>
      <w:r>
        <w:rPr>
          <w:rFonts w:ascii="Segoe UI" w:hAnsi="Segoe UI" w:cs="Segoe UI"/>
          <w:color w:val="1E1F24"/>
          <w:shd w:val="clear" w:color="auto" w:fill="FFFFFF"/>
        </w:rPr>
        <w:t>信号发射模块则包括数</w:t>
      </w:r>
      <w:r>
        <w:rPr>
          <w:rFonts w:ascii="Segoe UI" w:hAnsi="Segoe UI" w:cs="Segoe UI"/>
          <w:color w:val="1E1F24"/>
          <w:shd w:val="clear" w:color="auto" w:fill="FFFFFF"/>
        </w:rPr>
        <w:t>/</w:t>
      </w:r>
      <w:r>
        <w:rPr>
          <w:rFonts w:ascii="Segoe UI" w:hAnsi="Segoe UI" w:cs="Segoe UI"/>
          <w:color w:val="1E1F24"/>
          <w:shd w:val="clear" w:color="auto" w:fill="FFFFFF"/>
        </w:rPr>
        <w:t>模（</w:t>
      </w:r>
      <w:r>
        <w:rPr>
          <w:rFonts w:ascii="Segoe UI" w:hAnsi="Segoe UI" w:cs="Segoe UI"/>
          <w:color w:val="1E1F24"/>
          <w:shd w:val="clear" w:color="auto" w:fill="FFFFFF"/>
        </w:rPr>
        <w:t>D/A</w:t>
      </w:r>
      <w:r>
        <w:rPr>
          <w:rFonts w:ascii="Segoe UI" w:hAnsi="Segoe UI" w:cs="Segoe UI"/>
          <w:color w:val="1E1F24"/>
          <w:shd w:val="clear" w:color="auto" w:fill="FFFFFF"/>
        </w:rPr>
        <w:t>）转换器、低通滤波器、电压放大器以及半导体激光器（红光</w:t>
      </w:r>
      <w:r>
        <w:rPr>
          <w:rFonts w:ascii="Segoe UI" w:hAnsi="Segoe UI" w:cs="Segoe UI"/>
          <w:color w:val="1E1F24"/>
          <w:shd w:val="clear" w:color="auto" w:fill="FFFFFF"/>
        </w:rPr>
        <w:t>LD</w:t>
      </w:r>
      <w:r>
        <w:rPr>
          <w:rFonts w:ascii="Segoe UI" w:hAnsi="Segoe UI" w:cs="Segoe UI"/>
          <w:color w:val="1E1F24"/>
          <w:shd w:val="clear" w:color="auto" w:fill="FFFFFF"/>
        </w:rPr>
        <w:t>）。</w:t>
      </w:r>
      <w:r>
        <w:rPr>
          <w:rFonts w:ascii="Segoe UI" w:hAnsi="Segoe UI" w:cs="Segoe UI"/>
          <w:color w:val="1E1F24"/>
          <w:shd w:val="clear" w:color="auto" w:fill="FFFFFF"/>
        </w:rPr>
        <w:t>FPGA</w:t>
      </w:r>
      <w:r>
        <w:rPr>
          <w:rFonts w:ascii="Segoe UI" w:hAnsi="Segoe UI" w:cs="Segoe UI"/>
          <w:color w:val="1E1F24"/>
          <w:shd w:val="clear" w:color="auto" w:fill="FFFFFF"/>
        </w:rPr>
        <w:t>处理器主要用于调制和抽样</w:t>
      </w:r>
      <w:r>
        <w:rPr>
          <w:rFonts w:ascii="Segoe UI" w:hAnsi="Segoe UI" w:cs="Segoe UI"/>
          <w:color w:val="1E1F24"/>
          <w:shd w:val="clear" w:color="auto" w:fill="FFFFFF"/>
        </w:rPr>
        <w:t>FTN</w:t>
      </w:r>
      <w:r>
        <w:rPr>
          <w:rFonts w:ascii="Segoe UI" w:hAnsi="Segoe UI" w:cs="Segoe UI"/>
          <w:color w:val="1E1F24"/>
          <w:shd w:val="clear" w:color="auto" w:fill="FFFFFF"/>
        </w:rPr>
        <w:t>信号。</w:t>
      </w:r>
      <w:r w:rsidR="007C2736">
        <w:rPr>
          <w:rFonts w:ascii="Segoe UI" w:hAnsi="Segoe UI" w:cs="Segoe UI" w:hint="eastAsia"/>
          <w:color w:val="1E1F24"/>
          <w:shd w:val="clear" w:color="auto" w:fill="FFFFFF"/>
        </w:rPr>
        <w:t>首先</w:t>
      </w:r>
      <w:r w:rsidR="007C2736">
        <w:rPr>
          <w:rFonts w:ascii="Segoe UI" w:hAnsi="Segoe UI" w:cs="Segoe UI"/>
          <w:color w:val="1E1F24"/>
          <w:shd w:val="clear" w:color="auto" w:fill="FFFFFF"/>
        </w:rPr>
        <w:t>，</w:t>
      </w:r>
      <w:r>
        <w:rPr>
          <w:rFonts w:ascii="Segoe UI" w:hAnsi="Segoe UI" w:cs="Segoe UI"/>
          <w:color w:val="1E1F24"/>
          <w:shd w:val="clear" w:color="auto" w:fill="FFFFFF"/>
        </w:rPr>
        <w:t>D/A</w:t>
      </w:r>
      <w:r>
        <w:rPr>
          <w:rFonts w:ascii="Segoe UI" w:hAnsi="Segoe UI" w:cs="Segoe UI"/>
          <w:color w:val="1E1F24"/>
          <w:shd w:val="clear" w:color="auto" w:fill="FFFFFF"/>
        </w:rPr>
        <w:t>转换器将</w:t>
      </w:r>
      <w:r>
        <w:rPr>
          <w:rFonts w:ascii="Segoe UI" w:hAnsi="Segoe UI" w:cs="Segoe UI"/>
          <w:color w:val="1E1F24"/>
          <w:shd w:val="clear" w:color="auto" w:fill="FFFFFF"/>
        </w:rPr>
        <w:t>FPGA</w:t>
      </w:r>
      <w:r>
        <w:rPr>
          <w:rFonts w:ascii="Segoe UI" w:hAnsi="Segoe UI" w:cs="Segoe UI"/>
          <w:color w:val="1E1F24"/>
          <w:shd w:val="clear" w:color="auto" w:fill="FFFFFF"/>
        </w:rPr>
        <w:t>发出的数字信号转换成模拟信号</w:t>
      </w:r>
      <w:r w:rsidR="007C2736">
        <w:rPr>
          <w:rFonts w:ascii="Segoe UI" w:hAnsi="Segoe UI" w:cs="Segoe UI" w:hint="eastAsia"/>
          <w:color w:val="1E1F24"/>
          <w:shd w:val="clear" w:color="auto" w:fill="FFFFFF"/>
        </w:rPr>
        <w:t>，</w:t>
      </w:r>
      <w:r>
        <w:rPr>
          <w:rFonts w:ascii="Segoe UI" w:hAnsi="Segoe UI" w:cs="Segoe UI"/>
          <w:color w:val="1E1F24"/>
          <w:shd w:val="clear" w:color="auto" w:fill="FFFFFF"/>
        </w:rPr>
        <w:t>再通过低通滤波器消除转换过程中引入的噪声；</w:t>
      </w:r>
      <w:r w:rsidR="007C2736">
        <w:rPr>
          <w:rFonts w:ascii="Segoe UI" w:hAnsi="Segoe UI" w:cs="Segoe UI" w:hint="eastAsia"/>
          <w:color w:val="1E1F24"/>
          <w:shd w:val="clear" w:color="auto" w:fill="FFFFFF"/>
        </w:rPr>
        <w:t>然</w:t>
      </w:r>
      <w:r>
        <w:rPr>
          <w:rFonts w:ascii="Segoe UI" w:hAnsi="Segoe UI" w:cs="Segoe UI"/>
          <w:color w:val="1E1F24"/>
          <w:shd w:val="clear" w:color="auto" w:fill="FFFFFF"/>
        </w:rPr>
        <w:t>后，电压放大器将</w:t>
      </w:r>
      <w:proofErr w:type="gramStart"/>
      <w:r>
        <w:rPr>
          <w:rFonts w:ascii="Segoe UI" w:hAnsi="Segoe UI" w:cs="Segoe UI"/>
          <w:color w:val="1E1F24"/>
          <w:shd w:val="clear" w:color="auto" w:fill="FFFFFF"/>
        </w:rPr>
        <w:t>毫伏级</w:t>
      </w:r>
      <w:proofErr w:type="gramEnd"/>
      <w:r>
        <w:rPr>
          <w:rFonts w:ascii="Segoe UI" w:hAnsi="Segoe UI" w:cs="Segoe UI"/>
          <w:color w:val="1E1F24"/>
          <w:shd w:val="clear" w:color="auto" w:fill="FFFFFF"/>
        </w:rPr>
        <w:t>的输入电压放大至红光</w:t>
      </w:r>
      <w:r>
        <w:rPr>
          <w:rFonts w:ascii="Segoe UI" w:hAnsi="Segoe UI" w:cs="Segoe UI"/>
          <w:color w:val="1E1F24"/>
          <w:shd w:val="clear" w:color="auto" w:fill="FFFFFF"/>
        </w:rPr>
        <w:t>LD</w:t>
      </w:r>
      <w:r>
        <w:rPr>
          <w:rFonts w:ascii="Segoe UI" w:hAnsi="Segoe UI" w:cs="Segoe UI"/>
          <w:color w:val="1E1F24"/>
          <w:shd w:val="clear" w:color="auto" w:fill="FFFFFF"/>
        </w:rPr>
        <w:t>的线性工作区，将信息成功发射出去。</w:t>
      </w:r>
    </w:p>
    <w:p w14:paraId="26C46E3D" w14:textId="0544EBB4" w:rsidR="00FC190D" w:rsidRDefault="00FC29B2" w:rsidP="006F18C6">
      <w:pPr>
        <w:ind w:firstLine="420"/>
      </w:pPr>
      <w:r>
        <w:rPr>
          <w:rFonts w:ascii="Segoe UI" w:hAnsi="Segoe UI" w:cs="Segoe UI"/>
          <w:color w:val="1E1F24"/>
          <w:shd w:val="clear" w:color="auto" w:fill="FFFFFF"/>
        </w:rPr>
        <w:t>信号接收</w:t>
      </w:r>
      <w:proofErr w:type="gramStart"/>
      <w:r>
        <w:rPr>
          <w:rFonts w:ascii="Segoe UI" w:hAnsi="Segoe UI" w:cs="Segoe UI"/>
          <w:color w:val="1E1F24"/>
          <w:shd w:val="clear" w:color="auto" w:fill="FFFFFF"/>
        </w:rPr>
        <w:t>端主要</w:t>
      </w:r>
      <w:proofErr w:type="gramEnd"/>
      <w:r>
        <w:rPr>
          <w:rFonts w:ascii="Segoe UI" w:hAnsi="Segoe UI" w:cs="Segoe UI"/>
          <w:color w:val="1E1F24"/>
          <w:shd w:val="clear" w:color="auto" w:fill="FFFFFF"/>
        </w:rPr>
        <w:t>由</w:t>
      </w:r>
      <w:r>
        <w:rPr>
          <w:rFonts w:ascii="Segoe UI" w:hAnsi="Segoe UI" w:cs="Segoe UI"/>
          <w:color w:val="1E1F24"/>
          <w:shd w:val="clear" w:color="auto" w:fill="FFFFFF"/>
        </w:rPr>
        <w:t>FTN</w:t>
      </w:r>
      <w:r>
        <w:rPr>
          <w:rFonts w:ascii="Segoe UI" w:hAnsi="Segoe UI" w:cs="Segoe UI"/>
          <w:color w:val="1E1F24"/>
          <w:shd w:val="clear" w:color="auto" w:fill="FFFFFF"/>
        </w:rPr>
        <w:t>信号接收模块和信号比较判决模块组成。</w:t>
      </w:r>
      <w:r>
        <w:rPr>
          <w:rFonts w:ascii="Segoe UI" w:hAnsi="Segoe UI" w:cs="Segoe UI" w:hint="eastAsia"/>
          <w:color w:val="1E1F24"/>
          <w:shd w:val="clear" w:color="auto" w:fill="FFFFFF"/>
        </w:rPr>
        <w:t>其中</w:t>
      </w:r>
      <w:r>
        <w:rPr>
          <w:rFonts w:ascii="Segoe UI" w:hAnsi="Segoe UI" w:cs="Segoe UI"/>
          <w:color w:val="1E1F24"/>
          <w:shd w:val="clear" w:color="auto" w:fill="FFFFFF"/>
        </w:rPr>
        <w:t>，</w:t>
      </w:r>
      <w:r>
        <w:rPr>
          <w:rFonts w:ascii="Segoe UI" w:hAnsi="Segoe UI" w:cs="Segoe UI"/>
          <w:color w:val="1E1F24"/>
          <w:shd w:val="clear" w:color="auto" w:fill="FFFFFF"/>
        </w:rPr>
        <w:t>FTN</w:t>
      </w:r>
      <w:r>
        <w:rPr>
          <w:rFonts w:ascii="Segoe UI" w:hAnsi="Segoe UI" w:cs="Segoe UI"/>
          <w:color w:val="1E1F24"/>
          <w:shd w:val="clear" w:color="auto" w:fill="FFFFFF"/>
        </w:rPr>
        <w:t>信号接收模块主要由雪崩光电二极管（</w:t>
      </w:r>
      <w:r>
        <w:rPr>
          <w:rFonts w:ascii="Segoe UI" w:hAnsi="Segoe UI" w:cs="Segoe UI"/>
          <w:color w:val="1E1F24"/>
          <w:shd w:val="clear" w:color="auto" w:fill="FFFFFF"/>
        </w:rPr>
        <w:t>APD</w:t>
      </w:r>
      <w:r>
        <w:rPr>
          <w:rFonts w:ascii="Segoe UI" w:hAnsi="Segoe UI" w:cs="Segoe UI"/>
          <w:color w:val="1E1F24"/>
          <w:shd w:val="clear" w:color="auto" w:fill="FFFFFF"/>
        </w:rPr>
        <w:t>）、电流</w:t>
      </w:r>
      <w:r>
        <w:rPr>
          <w:rFonts w:ascii="Segoe UI" w:hAnsi="Segoe UI" w:cs="Segoe UI"/>
          <w:color w:val="1E1F24"/>
          <w:shd w:val="clear" w:color="auto" w:fill="FFFFFF"/>
        </w:rPr>
        <w:t>/</w:t>
      </w:r>
      <w:r>
        <w:rPr>
          <w:rFonts w:ascii="Segoe UI" w:hAnsi="Segoe UI" w:cs="Segoe UI"/>
          <w:color w:val="1E1F24"/>
          <w:shd w:val="clear" w:color="auto" w:fill="FFFFFF"/>
        </w:rPr>
        <w:t>电压（</w:t>
      </w:r>
      <w:r>
        <w:rPr>
          <w:rFonts w:ascii="Segoe UI" w:hAnsi="Segoe UI" w:cs="Segoe UI"/>
          <w:color w:val="1E1F24"/>
          <w:shd w:val="clear" w:color="auto" w:fill="FFFFFF"/>
        </w:rPr>
        <w:t>I/V</w:t>
      </w:r>
      <w:r>
        <w:rPr>
          <w:rFonts w:ascii="Segoe UI" w:hAnsi="Segoe UI" w:cs="Segoe UI"/>
          <w:color w:val="1E1F24"/>
          <w:shd w:val="clear" w:color="auto" w:fill="FFFFFF"/>
        </w:rPr>
        <w:t>）转换器、低通滤波器以及电压放大器构成；信号比较判决模块主要由电压比较器和示波器组成。</w:t>
      </w:r>
      <w:r>
        <w:rPr>
          <w:rFonts w:ascii="Segoe UI" w:hAnsi="Segoe UI" w:cs="Segoe UI"/>
          <w:color w:val="1E1F24"/>
          <w:shd w:val="clear" w:color="auto" w:fill="FFFFFF"/>
        </w:rPr>
        <w:t>APD</w:t>
      </w:r>
      <w:r>
        <w:rPr>
          <w:rFonts w:ascii="Segoe UI" w:hAnsi="Segoe UI" w:cs="Segoe UI"/>
          <w:color w:val="1E1F24"/>
          <w:shd w:val="clear" w:color="auto" w:fill="FFFFFF"/>
        </w:rPr>
        <w:t>负责接收红光</w:t>
      </w:r>
      <w:r>
        <w:rPr>
          <w:rFonts w:ascii="Segoe UI" w:hAnsi="Segoe UI" w:cs="Segoe UI"/>
          <w:color w:val="1E1F24"/>
          <w:shd w:val="clear" w:color="auto" w:fill="FFFFFF"/>
        </w:rPr>
        <w:t>LD</w:t>
      </w:r>
      <w:r>
        <w:rPr>
          <w:rFonts w:ascii="Segoe UI" w:hAnsi="Segoe UI" w:cs="Segoe UI"/>
          <w:color w:val="1E1F24"/>
          <w:shd w:val="clear" w:color="auto" w:fill="FFFFFF"/>
        </w:rPr>
        <w:t>发出的光信号，将其转换成电流信号，</w:t>
      </w:r>
      <w:r>
        <w:rPr>
          <w:rFonts w:ascii="Segoe UI" w:hAnsi="Segoe UI" w:cs="Segoe UI"/>
          <w:color w:val="1E1F24"/>
          <w:shd w:val="clear" w:color="auto" w:fill="FFFFFF"/>
        </w:rPr>
        <w:t>I/V</w:t>
      </w:r>
      <w:r>
        <w:rPr>
          <w:rFonts w:ascii="Segoe UI" w:hAnsi="Segoe UI" w:cs="Segoe UI"/>
          <w:color w:val="1E1F24"/>
          <w:shd w:val="clear" w:color="auto" w:fill="FFFFFF"/>
        </w:rPr>
        <w:t>转换器将电流信号转换为后期处理所需的电压信号；低通滤波器用于去除转换过程中和大气信道传输时引入的噪声；电压放大器将信号放大并</w:t>
      </w:r>
      <w:r w:rsidR="001553E1">
        <w:rPr>
          <w:rFonts w:ascii="Segoe UI" w:hAnsi="Segoe UI" w:cs="Segoe UI" w:hint="eastAsia"/>
          <w:color w:val="1E1F24"/>
          <w:shd w:val="clear" w:color="auto" w:fill="FFFFFF"/>
        </w:rPr>
        <w:t>发</w:t>
      </w:r>
      <w:r>
        <w:rPr>
          <w:rFonts w:ascii="Segoe UI" w:hAnsi="Segoe UI" w:cs="Segoe UI"/>
          <w:color w:val="1E1F24"/>
          <w:shd w:val="clear" w:color="auto" w:fill="FFFFFF"/>
        </w:rPr>
        <w:t>送至电压比较器进行比较判决。</w:t>
      </w:r>
    </w:p>
    <w:p w14:paraId="1506DB15" w14:textId="0B89A795" w:rsidR="005B70B1" w:rsidRDefault="00FC190D" w:rsidP="0029563A">
      <w:pPr>
        <w:ind w:firstLine="420"/>
      </w:pPr>
      <w:r>
        <w:rPr>
          <w:rFonts w:hint="eastAsia"/>
        </w:rPr>
        <w:t>电源模块主要负责将输入</w:t>
      </w:r>
      <w:r>
        <w:t>220</w:t>
      </w:r>
      <w:r w:rsidR="005B70B1">
        <w:t xml:space="preserve"> </w:t>
      </w:r>
      <w:r>
        <w:t>V</w:t>
      </w:r>
      <w:r>
        <w:t>交流电压通过整流、降压处理，</w:t>
      </w:r>
      <w:r w:rsidR="005B70B1">
        <w:t>多端口</w:t>
      </w:r>
      <w:r>
        <w:t>输出</w:t>
      </w:r>
      <w:r>
        <w:t>±5</w:t>
      </w:r>
      <w:r w:rsidR="005B70B1">
        <w:t xml:space="preserve"> </w:t>
      </w:r>
      <w:r>
        <w:t>V</w:t>
      </w:r>
      <w:r>
        <w:t>、</w:t>
      </w:r>
      <w:r>
        <w:t>±10</w:t>
      </w:r>
      <w:r w:rsidR="005B70B1">
        <w:t xml:space="preserve"> </w:t>
      </w:r>
      <w:r>
        <w:t>V</w:t>
      </w:r>
      <w:r>
        <w:t>电压，为各模块提供所需电源。</w:t>
      </w:r>
    </w:p>
    <w:p w14:paraId="3AEEBA9F" w14:textId="77777777" w:rsidR="00B916C5" w:rsidRPr="0029563A" w:rsidRDefault="00B916C5" w:rsidP="0029563A">
      <w:pPr>
        <w:ind w:firstLine="420"/>
      </w:pPr>
    </w:p>
    <w:p w14:paraId="099203E6" w14:textId="4116BF33" w:rsidR="00E256B7" w:rsidRPr="001C646A" w:rsidRDefault="00EA7415" w:rsidP="009D7A78">
      <w:pPr>
        <w:ind w:firstLineChars="0" w:firstLine="0"/>
        <w:rPr>
          <w:rFonts w:ascii="黑体" w:eastAsia="黑体" w:hAnsi="黑体"/>
          <w:bCs/>
          <w:sz w:val="24"/>
          <w:szCs w:val="24"/>
        </w:rPr>
      </w:pPr>
      <w:r>
        <w:rPr>
          <w:rFonts w:ascii="黑体" w:eastAsia="黑体" w:hAnsi="黑体"/>
          <w:bCs/>
          <w:sz w:val="24"/>
          <w:szCs w:val="24"/>
        </w:rPr>
        <w:t>2</w:t>
      </w:r>
      <w:r w:rsidR="00E256B7" w:rsidRPr="001C646A">
        <w:rPr>
          <w:rFonts w:ascii="黑体" w:eastAsia="黑体" w:hAnsi="黑体"/>
          <w:bCs/>
          <w:sz w:val="24"/>
          <w:szCs w:val="24"/>
        </w:rPr>
        <w:t xml:space="preserve"> </w:t>
      </w:r>
      <w:r w:rsidR="00FC190D">
        <w:rPr>
          <w:rFonts w:ascii="黑体" w:eastAsia="黑体" w:hAnsi="黑体" w:hint="eastAsia"/>
          <w:bCs/>
          <w:sz w:val="24"/>
          <w:szCs w:val="24"/>
        </w:rPr>
        <w:t>系统收发端硬件电路设计</w:t>
      </w:r>
    </w:p>
    <w:p w14:paraId="41AC4C25" w14:textId="4E57540E" w:rsidR="00E256B7" w:rsidRPr="009D7A78" w:rsidRDefault="00EA7415" w:rsidP="009D7A78">
      <w:pPr>
        <w:ind w:firstLineChars="0" w:firstLine="0"/>
        <w:rPr>
          <w:rFonts w:ascii="黑体" w:eastAsia="黑体" w:hAnsi="黑体"/>
        </w:rPr>
      </w:pPr>
      <w:r>
        <w:rPr>
          <w:rFonts w:ascii="黑体" w:eastAsia="黑体" w:hAnsi="黑体"/>
        </w:rPr>
        <w:lastRenderedPageBreak/>
        <w:t>2</w:t>
      </w:r>
      <w:r w:rsidR="00137288" w:rsidRPr="009D7A78">
        <w:rPr>
          <w:rFonts w:ascii="黑体" w:eastAsia="黑体" w:hAnsi="黑体"/>
        </w:rPr>
        <w:t>.</w:t>
      </w:r>
      <w:r w:rsidR="00E256B7" w:rsidRPr="009D7A78">
        <w:rPr>
          <w:rFonts w:ascii="黑体" w:eastAsia="黑体" w:hAnsi="黑体"/>
        </w:rPr>
        <w:t>1</w:t>
      </w:r>
      <w:r w:rsidR="00FC190D" w:rsidRPr="00FC190D">
        <w:rPr>
          <w:rFonts w:ascii="黑体" w:eastAsia="黑体" w:hAnsi="黑体"/>
        </w:rPr>
        <w:t>数</w:t>
      </w:r>
      <w:r w:rsidR="00580A31">
        <w:rPr>
          <w:rFonts w:ascii="黑体" w:eastAsia="黑体" w:hAnsi="黑体" w:hint="eastAsia"/>
        </w:rPr>
        <w:t>/</w:t>
      </w:r>
      <w:r w:rsidR="00FC190D" w:rsidRPr="00FC190D">
        <w:rPr>
          <w:rFonts w:ascii="黑体" w:eastAsia="黑体" w:hAnsi="黑体"/>
        </w:rPr>
        <w:t>模转换器</w:t>
      </w:r>
    </w:p>
    <w:p w14:paraId="619230A3" w14:textId="29AF6601" w:rsidR="00FC190D" w:rsidRDefault="00FA47AE" w:rsidP="006F18C6">
      <w:pPr>
        <w:ind w:firstLine="420"/>
      </w:pPr>
      <w:r>
        <w:rPr>
          <w:rFonts w:ascii="Segoe UI" w:hAnsi="Segoe UI" w:cs="Segoe UI"/>
          <w:color w:val="1E1F24"/>
          <w:shd w:val="clear" w:color="auto" w:fill="FFFFFF"/>
        </w:rPr>
        <w:t>采用</w:t>
      </w:r>
      <w:r>
        <w:rPr>
          <w:rFonts w:ascii="Segoe UI" w:hAnsi="Segoe UI" w:cs="Segoe UI"/>
          <w:color w:val="1E1F24"/>
          <w:shd w:val="clear" w:color="auto" w:fill="FFFFFF"/>
        </w:rPr>
        <w:t>FTN</w:t>
      </w:r>
      <w:r>
        <w:rPr>
          <w:rFonts w:ascii="Segoe UI" w:hAnsi="Segoe UI" w:cs="Segoe UI"/>
          <w:color w:val="1E1F24"/>
          <w:shd w:val="clear" w:color="auto" w:fill="FFFFFF"/>
        </w:rPr>
        <w:t>技术进行传输前，需要将数字信号转换成模拟信号。该模块的简图如图</w:t>
      </w:r>
      <w:r>
        <w:rPr>
          <w:rFonts w:ascii="Segoe UI" w:hAnsi="Segoe UI" w:cs="Segoe UI"/>
          <w:color w:val="1E1F24"/>
          <w:shd w:val="clear" w:color="auto" w:fill="FFFFFF"/>
        </w:rPr>
        <w:t>2</w:t>
      </w:r>
      <w:r>
        <w:rPr>
          <w:rFonts w:ascii="Segoe UI" w:hAnsi="Segoe UI" w:cs="Segoe UI"/>
          <w:color w:val="1E1F24"/>
          <w:shd w:val="clear" w:color="auto" w:fill="FFFFFF"/>
        </w:rPr>
        <w:t>所示，它采用德州仪器公司生产的</w:t>
      </w:r>
      <w:r>
        <w:rPr>
          <w:rFonts w:ascii="Segoe UI" w:hAnsi="Segoe UI" w:cs="Segoe UI"/>
          <w:color w:val="1E1F24"/>
          <w:shd w:val="clear" w:color="auto" w:fill="FFFFFF"/>
        </w:rPr>
        <w:t>DAC902</w:t>
      </w:r>
      <w:r>
        <w:rPr>
          <w:rFonts w:ascii="Segoe UI" w:hAnsi="Segoe UI" w:cs="Segoe UI"/>
          <w:color w:val="1E1F24"/>
          <w:shd w:val="clear" w:color="auto" w:fill="FFFFFF"/>
        </w:rPr>
        <w:t>型芯片作为数模转换器的主控芯片。这款芯片具有</w:t>
      </w:r>
      <w:r>
        <w:rPr>
          <w:rFonts w:ascii="Segoe UI" w:hAnsi="Segoe UI" w:cs="Segoe UI"/>
          <w:color w:val="1E1F24"/>
          <w:shd w:val="clear" w:color="auto" w:fill="FFFFFF"/>
        </w:rPr>
        <w:t>12</w:t>
      </w:r>
      <w:r>
        <w:rPr>
          <w:rFonts w:ascii="Segoe UI" w:hAnsi="Segoe UI" w:cs="Segoe UI"/>
          <w:color w:val="1E1F24"/>
          <w:shd w:val="clear" w:color="auto" w:fill="FFFFFF"/>
        </w:rPr>
        <w:t>位分辨率和超过</w:t>
      </w:r>
      <w:r>
        <w:rPr>
          <w:rFonts w:ascii="Segoe UI" w:hAnsi="Segoe UI" w:cs="Segoe UI"/>
          <w:color w:val="1E1F24"/>
          <w:shd w:val="clear" w:color="auto" w:fill="FFFFFF"/>
        </w:rPr>
        <w:t>165 MS</w:t>
      </w:r>
      <w:r w:rsidR="00B916C5">
        <w:rPr>
          <w:rFonts w:ascii="Segoe UI" w:hAnsi="Segoe UI" w:cs="Segoe UI"/>
          <w:color w:val="1E1F24"/>
          <w:shd w:val="clear" w:color="auto" w:fill="FFFFFF"/>
        </w:rPr>
        <w:t>/s</w:t>
      </w:r>
      <w:r>
        <w:rPr>
          <w:rFonts w:ascii="Segoe UI" w:hAnsi="Segoe UI" w:cs="Segoe UI"/>
          <w:color w:val="1E1F24"/>
          <w:shd w:val="clear" w:color="auto" w:fill="FFFFFF"/>
        </w:rPr>
        <w:t>的更新速率。当采用单电源</w:t>
      </w:r>
      <w:r>
        <w:rPr>
          <w:rFonts w:ascii="Segoe UI" w:hAnsi="Segoe UI" w:cs="Segoe UI"/>
          <w:color w:val="1E1F24"/>
          <w:shd w:val="clear" w:color="auto" w:fill="FFFFFF"/>
        </w:rPr>
        <w:t>+5 V</w:t>
      </w:r>
      <w:r>
        <w:rPr>
          <w:rFonts w:ascii="Segoe UI" w:hAnsi="Segoe UI" w:cs="Segoe UI"/>
          <w:color w:val="1E1F24"/>
          <w:shd w:val="clear" w:color="auto" w:fill="FFFFFF"/>
        </w:rPr>
        <w:t>供电时，其功耗可低至</w:t>
      </w:r>
      <w:r>
        <w:rPr>
          <w:rFonts w:ascii="Segoe UI" w:hAnsi="Segoe UI" w:cs="Segoe UI"/>
          <w:color w:val="1E1F24"/>
          <w:shd w:val="clear" w:color="auto" w:fill="FFFFFF"/>
        </w:rPr>
        <w:t xml:space="preserve">170 </w:t>
      </w:r>
      <w:proofErr w:type="spellStart"/>
      <w:r>
        <w:rPr>
          <w:rFonts w:ascii="Segoe UI" w:hAnsi="Segoe UI" w:cs="Segoe UI"/>
          <w:color w:val="1E1F24"/>
          <w:shd w:val="clear" w:color="auto" w:fill="FFFFFF"/>
        </w:rPr>
        <w:t>mW</w:t>
      </w:r>
      <w:proofErr w:type="spellEnd"/>
      <w:r>
        <w:rPr>
          <w:rFonts w:ascii="Segoe UI" w:hAnsi="Segoe UI" w:cs="Segoe UI"/>
          <w:color w:val="1E1F24"/>
          <w:shd w:val="clear" w:color="auto" w:fill="FFFFFF"/>
        </w:rPr>
        <w:t>。电路设计中，</w:t>
      </w:r>
      <w:r w:rsidR="00545B17">
        <w:rPr>
          <w:rFonts w:ascii="Segoe UI" w:hAnsi="Segoe UI" w:cs="Segoe UI" w:hint="eastAsia"/>
          <w:color w:val="1E1F24"/>
          <w:shd w:val="clear" w:color="auto" w:fill="FFFFFF"/>
        </w:rPr>
        <w:t>本文</w:t>
      </w:r>
      <w:r>
        <w:rPr>
          <w:rFonts w:ascii="Segoe UI" w:hAnsi="Segoe UI" w:cs="Segoe UI"/>
          <w:color w:val="1E1F24"/>
          <w:shd w:val="clear" w:color="auto" w:fill="FFFFFF"/>
        </w:rPr>
        <w:t>采用</w:t>
      </w:r>
      <w:r>
        <w:rPr>
          <w:rFonts w:ascii="Segoe UI" w:hAnsi="Segoe UI" w:cs="Segoe UI"/>
          <w:color w:val="1E1F24"/>
          <w:shd w:val="clear" w:color="auto" w:fill="FFFFFF"/>
        </w:rPr>
        <w:t xml:space="preserve">10 </w:t>
      </w:r>
      <w:proofErr w:type="spellStart"/>
      <w:r>
        <w:rPr>
          <w:rFonts w:ascii="Segoe UI" w:hAnsi="Segoe UI" w:cs="Segoe UI"/>
          <w:color w:val="1E1F24"/>
          <w:shd w:val="clear" w:color="auto" w:fill="FFFFFF"/>
        </w:rPr>
        <w:t>μF</w:t>
      </w:r>
      <w:proofErr w:type="spellEnd"/>
      <w:r>
        <w:rPr>
          <w:rFonts w:ascii="Segoe UI" w:hAnsi="Segoe UI" w:cs="Segoe UI"/>
          <w:color w:val="1E1F24"/>
          <w:shd w:val="clear" w:color="auto" w:fill="FFFFFF"/>
        </w:rPr>
        <w:t>的电解电容和</w:t>
      </w:r>
      <w:r>
        <w:rPr>
          <w:rFonts w:ascii="Segoe UI" w:hAnsi="Segoe UI" w:cs="Segoe UI"/>
          <w:color w:val="1E1F24"/>
          <w:shd w:val="clear" w:color="auto" w:fill="FFFFFF"/>
        </w:rPr>
        <w:t xml:space="preserve">0.1 </w:t>
      </w:r>
      <w:proofErr w:type="spellStart"/>
      <w:r>
        <w:rPr>
          <w:rFonts w:ascii="Segoe UI" w:hAnsi="Segoe UI" w:cs="Segoe UI"/>
          <w:color w:val="1E1F24"/>
          <w:shd w:val="clear" w:color="auto" w:fill="FFFFFF"/>
        </w:rPr>
        <w:t>μF</w:t>
      </w:r>
      <w:proofErr w:type="spellEnd"/>
      <w:r>
        <w:rPr>
          <w:rFonts w:ascii="Segoe UI" w:hAnsi="Segoe UI" w:cs="Segoe UI"/>
          <w:color w:val="1E1F24"/>
          <w:shd w:val="clear" w:color="auto" w:fill="FFFFFF"/>
        </w:rPr>
        <w:t>的瓷片电容以消除接入外部电源时引入的噪声，从而为整个电路提供稳定的电压。由于信号源的阻抗很低，加入阻抗匹配电阻可以改善匹配情况，以减少反射和避免振荡。</w:t>
      </w:r>
    </w:p>
    <w:p w14:paraId="29DC95F9" w14:textId="77777777" w:rsidR="00FC190D" w:rsidRPr="009D7A78"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.2</w:t>
      </w:r>
      <w:r w:rsidRPr="00FC190D">
        <w:rPr>
          <w:rFonts w:ascii="黑体" w:eastAsia="黑体" w:hAnsi="黑体" w:hint="eastAsia"/>
        </w:rPr>
        <w:t>低通滤波器</w:t>
      </w:r>
    </w:p>
    <w:p w14:paraId="29268025" w14:textId="27BB578C" w:rsidR="00FC190D" w:rsidRDefault="007B5CD1" w:rsidP="006F18C6">
      <w:pPr>
        <w:ind w:firstLine="420"/>
      </w:pPr>
      <w:r>
        <w:rPr>
          <w:rFonts w:ascii="Segoe UI" w:hAnsi="Segoe UI" w:cs="Segoe UI"/>
          <w:color w:val="1E1F24"/>
          <w:shd w:val="clear" w:color="auto" w:fill="FFFFFF"/>
        </w:rPr>
        <w:t>由于</w:t>
      </w:r>
      <w:r>
        <w:rPr>
          <w:rFonts w:ascii="Segoe UI" w:hAnsi="Segoe UI" w:cs="Segoe UI"/>
          <w:color w:val="1E1F24"/>
          <w:shd w:val="clear" w:color="auto" w:fill="FFFFFF"/>
        </w:rPr>
        <w:t>D/A</w:t>
      </w:r>
      <w:r>
        <w:rPr>
          <w:rFonts w:ascii="Segoe UI" w:hAnsi="Segoe UI" w:cs="Segoe UI"/>
          <w:color w:val="1E1F24"/>
          <w:shd w:val="clear" w:color="auto" w:fill="FFFFFF"/>
        </w:rPr>
        <w:t>转换器输出端波形信号中噪声严重且输出电压在</w:t>
      </w:r>
      <w:r>
        <w:rPr>
          <w:rFonts w:ascii="Segoe UI" w:hAnsi="Segoe UI" w:cs="Segoe UI"/>
          <w:color w:val="1E1F24"/>
          <w:shd w:val="clear" w:color="auto" w:fill="FFFFFF"/>
        </w:rPr>
        <w:t>1.25 V</w:t>
      </w:r>
      <w:r>
        <w:rPr>
          <w:rFonts w:ascii="Segoe UI" w:hAnsi="Segoe UI" w:cs="Segoe UI"/>
          <w:color w:val="1E1F24"/>
          <w:shd w:val="clear" w:color="auto" w:fill="FFFFFF"/>
        </w:rPr>
        <w:t>以内，故需要设计滤波模块去除噪声以及放大信号。本文在发射端选用</w:t>
      </w:r>
      <w:r>
        <w:rPr>
          <w:rFonts w:ascii="Segoe UI" w:hAnsi="Segoe UI" w:cs="Segoe UI"/>
          <w:color w:val="1E1F24"/>
          <w:shd w:val="clear" w:color="auto" w:fill="FFFFFF"/>
        </w:rPr>
        <w:t>Linear Technology</w:t>
      </w:r>
      <w:r>
        <w:rPr>
          <w:rFonts w:ascii="Segoe UI" w:hAnsi="Segoe UI" w:cs="Segoe UI"/>
          <w:color w:val="1E1F24"/>
          <w:shd w:val="clear" w:color="auto" w:fill="FFFFFF"/>
        </w:rPr>
        <w:t>公司生产的</w:t>
      </w:r>
      <w:r>
        <w:rPr>
          <w:rFonts w:ascii="Segoe UI" w:hAnsi="Segoe UI" w:cs="Segoe UI"/>
          <w:color w:val="1E1F24"/>
          <w:shd w:val="clear" w:color="auto" w:fill="FFFFFF"/>
        </w:rPr>
        <w:t>LT660-10</w:t>
      </w:r>
      <w:r>
        <w:rPr>
          <w:rFonts w:ascii="Segoe UI" w:hAnsi="Segoe UI" w:cs="Segoe UI"/>
          <w:color w:val="1E1F24"/>
          <w:shd w:val="clear" w:color="auto" w:fill="FFFFFF"/>
        </w:rPr>
        <w:t>型低通滤波器完成这一功能，它具备</w:t>
      </w:r>
      <w:r>
        <w:rPr>
          <w:rFonts w:ascii="Segoe UI" w:hAnsi="Segoe UI" w:cs="Segoe UI"/>
          <w:color w:val="1E1F24"/>
          <w:shd w:val="clear" w:color="auto" w:fill="FFFFFF"/>
        </w:rPr>
        <w:t>10 MHz</w:t>
      </w:r>
      <w:r>
        <w:rPr>
          <w:rFonts w:ascii="Segoe UI" w:hAnsi="Segoe UI" w:cs="Segoe UI"/>
          <w:color w:val="1E1F24"/>
          <w:shd w:val="clear" w:color="auto" w:fill="FFFFFF"/>
        </w:rPr>
        <w:t>的截止频率和</w:t>
      </w:r>
      <w:r>
        <w:rPr>
          <w:rFonts w:ascii="Segoe UI" w:hAnsi="Segoe UI" w:cs="Segoe UI"/>
          <w:color w:val="1E1F24"/>
          <w:shd w:val="clear" w:color="auto" w:fill="FFFFFF"/>
        </w:rPr>
        <w:t>3.1</w:t>
      </w:r>
      <w:r>
        <w:rPr>
          <w:rFonts w:ascii="Segoe UI" w:hAnsi="Segoe UI" w:cs="Segoe UI"/>
          <w:color w:val="1E1F24"/>
          <w:shd w:val="clear" w:color="auto" w:fill="FFFFFF"/>
        </w:rPr>
        <w:t>倍的放大增益。另一方面，在接收端从</w:t>
      </w:r>
      <w:r>
        <w:rPr>
          <w:rFonts w:ascii="Segoe UI" w:hAnsi="Segoe UI" w:cs="Segoe UI"/>
          <w:color w:val="1E1F24"/>
          <w:shd w:val="clear" w:color="auto" w:fill="FFFFFF"/>
        </w:rPr>
        <w:t>I/V</w:t>
      </w:r>
      <w:r>
        <w:rPr>
          <w:rFonts w:ascii="Segoe UI" w:hAnsi="Segoe UI" w:cs="Segoe UI"/>
          <w:color w:val="1E1F24"/>
          <w:shd w:val="clear" w:color="auto" w:fill="FFFFFF"/>
        </w:rPr>
        <w:t>转换器输出的电压信号中含有噪声，这些噪声主要包括光信号在大气信道中传播引入的噪声和从</w:t>
      </w:r>
      <w:r>
        <w:rPr>
          <w:rFonts w:ascii="Segoe UI" w:hAnsi="Segoe UI" w:cs="Segoe UI"/>
          <w:color w:val="1E1F24"/>
          <w:shd w:val="clear" w:color="auto" w:fill="FFFFFF"/>
        </w:rPr>
        <w:t>I/V</w:t>
      </w:r>
      <w:r>
        <w:rPr>
          <w:rFonts w:ascii="Segoe UI" w:hAnsi="Segoe UI" w:cs="Segoe UI"/>
          <w:color w:val="1E1F24"/>
          <w:shd w:val="clear" w:color="auto" w:fill="FFFFFF"/>
        </w:rPr>
        <w:t>转换器输出的电压信号中原有的噪声，必须使用滤波器将其消除掉。本文选用</w:t>
      </w:r>
      <w:r>
        <w:rPr>
          <w:rFonts w:ascii="Segoe UI" w:hAnsi="Segoe UI" w:cs="Segoe UI"/>
          <w:color w:val="1E1F24"/>
          <w:shd w:val="clear" w:color="auto" w:fill="FFFFFF"/>
        </w:rPr>
        <w:t>TEXAS INSTRUMENTS</w:t>
      </w:r>
      <w:r>
        <w:rPr>
          <w:rFonts w:ascii="Segoe UI" w:hAnsi="Segoe UI" w:cs="Segoe UI"/>
          <w:color w:val="1E1F24"/>
          <w:shd w:val="clear" w:color="auto" w:fill="FFFFFF"/>
        </w:rPr>
        <w:t>公司生产的</w:t>
      </w:r>
      <w:r>
        <w:rPr>
          <w:rFonts w:ascii="Segoe UI" w:hAnsi="Segoe UI" w:cs="Segoe UI"/>
          <w:color w:val="1E1F24"/>
          <w:shd w:val="clear" w:color="auto" w:fill="FFFFFF"/>
        </w:rPr>
        <w:t>LTC1568</w:t>
      </w:r>
      <w:r>
        <w:rPr>
          <w:rFonts w:ascii="Segoe UI" w:hAnsi="Segoe UI" w:cs="Segoe UI"/>
          <w:color w:val="1E1F24"/>
          <w:shd w:val="clear" w:color="auto" w:fill="FFFFFF"/>
        </w:rPr>
        <w:t>型滤波器，它是两级级联成</w:t>
      </w:r>
      <w:r>
        <w:rPr>
          <w:rFonts w:ascii="Segoe UI" w:hAnsi="Segoe UI" w:cs="Segoe UI"/>
          <w:color w:val="1E1F24"/>
          <w:shd w:val="clear" w:color="auto" w:fill="FFFFFF"/>
        </w:rPr>
        <w:t>4</w:t>
      </w:r>
      <w:r>
        <w:rPr>
          <w:rFonts w:ascii="Segoe UI" w:hAnsi="Segoe UI" w:cs="Segoe UI"/>
          <w:color w:val="1E1F24"/>
          <w:shd w:val="clear" w:color="auto" w:fill="FFFFFF"/>
        </w:rPr>
        <w:t>阶的巴特沃斯型滤波器，具有更低的噪声和更高的信噪比，截止频率为</w:t>
      </w:r>
      <w:r>
        <w:rPr>
          <w:rFonts w:ascii="Segoe UI" w:hAnsi="Segoe UI" w:cs="Segoe UI"/>
          <w:color w:val="1E1F24"/>
          <w:shd w:val="clear" w:color="auto" w:fill="FFFFFF"/>
        </w:rPr>
        <w:t>10 MHz</w:t>
      </w:r>
      <w:r>
        <w:rPr>
          <w:rFonts w:ascii="Segoe UI" w:hAnsi="Segoe UI" w:cs="Segoe UI"/>
          <w:color w:val="1E1F24"/>
          <w:shd w:val="clear" w:color="auto" w:fill="FFFFFF"/>
        </w:rPr>
        <w:t>并支持</w:t>
      </w:r>
      <w:r>
        <w:rPr>
          <w:rFonts w:ascii="Segoe UI" w:hAnsi="Segoe UI" w:cs="Segoe UI"/>
          <w:color w:val="1E1F24"/>
          <w:shd w:val="clear" w:color="auto" w:fill="FFFFFF"/>
        </w:rPr>
        <w:t>90 dB</w:t>
      </w:r>
      <w:r>
        <w:rPr>
          <w:rFonts w:ascii="Segoe UI" w:hAnsi="Segoe UI" w:cs="Segoe UI"/>
          <w:color w:val="1E1F24"/>
          <w:shd w:val="clear" w:color="auto" w:fill="FFFFFF"/>
        </w:rPr>
        <w:t>以上的信噪比。</w:t>
      </w:r>
    </w:p>
    <w:p w14:paraId="283B2688" w14:textId="70BBD592" w:rsidR="00FC190D" w:rsidRPr="009D7A78"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w:t>
      </w:r>
      <w:r>
        <w:rPr>
          <w:rFonts w:ascii="黑体" w:eastAsia="黑体" w:hAnsi="黑体"/>
        </w:rPr>
        <w:t>3</w:t>
      </w:r>
      <w:r w:rsidRPr="00FC190D">
        <w:rPr>
          <w:rFonts w:ascii="黑体" w:eastAsia="黑体" w:hAnsi="黑体" w:hint="eastAsia"/>
        </w:rPr>
        <w:t>电压放大器</w:t>
      </w:r>
    </w:p>
    <w:p w14:paraId="5A2EFD3A" w14:textId="7DD29BEC" w:rsidR="007B5CD1" w:rsidRDefault="007B5CD1" w:rsidP="007B5CD1">
      <w:pPr>
        <w:ind w:firstLine="420"/>
      </w:pPr>
      <w:r>
        <w:rPr>
          <w:rFonts w:hint="eastAsia"/>
        </w:rPr>
        <w:t>在发送端，由于滤波模块的输出端电压范围为</w:t>
      </w:r>
      <w:r>
        <w:rPr>
          <w:rFonts w:hint="eastAsia"/>
        </w:rPr>
        <w:t>0~4 V</w:t>
      </w:r>
      <w:r>
        <w:rPr>
          <w:rFonts w:hint="eastAsia"/>
        </w:rPr>
        <w:t>，而</w:t>
      </w:r>
      <w:r>
        <w:rPr>
          <w:rFonts w:hint="eastAsia"/>
        </w:rPr>
        <w:t>LD</w:t>
      </w:r>
      <w:r>
        <w:rPr>
          <w:rFonts w:hint="eastAsia"/>
        </w:rPr>
        <w:t>模块的工作电压区间为</w:t>
      </w:r>
      <w:r>
        <w:rPr>
          <w:rFonts w:hint="eastAsia"/>
        </w:rPr>
        <w:t>6~10 V</w:t>
      </w:r>
      <w:r>
        <w:rPr>
          <w:rFonts w:hint="eastAsia"/>
        </w:rPr>
        <w:t>，因此需将电压信号放大至</w:t>
      </w:r>
      <w:r>
        <w:rPr>
          <w:rFonts w:hint="eastAsia"/>
        </w:rPr>
        <w:t>LD</w:t>
      </w:r>
      <w:r>
        <w:rPr>
          <w:rFonts w:hint="eastAsia"/>
        </w:rPr>
        <w:t>的线性工作区。</w:t>
      </w:r>
      <w:r w:rsidR="00870FD5">
        <w:rPr>
          <w:rFonts w:hint="eastAsia"/>
        </w:rPr>
        <w:t>本文</w:t>
      </w:r>
      <w:r>
        <w:rPr>
          <w:rFonts w:hint="eastAsia"/>
        </w:rPr>
        <w:t>选择德州仪器公司生产的</w:t>
      </w:r>
      <w:r>
        <w:rPr>
          <w:rFonts w:hint="eastAsia"/>
        </w:rPr>
        <w:t>THS3001</w:t>
      </w:r>
      <w:r>
        <w:rPr>
          <w:rFonts w:hint="eastAsia"/>
        </w:rPr>
        <w:t>作为主控芯片，它具有</w:t>
      </w:r>
      <w:r>
        <w:rPr>
          <w:rFonts w:hint="eastAsia"/>
        </w:rPr>
        <w:t>2.5~3.3</w:t>
      </w:r>
      <w:r>
        <w:rPr>
          <w:rFonts w:hint="eastAsia"/>
        </w:rPr>
        <w:t>倍的放大倍数。为了控制</w:t>
      </w:r>
      <w:r>
        <w:rPr>
          <w:rFonts w:hint="eastAsia"/>
        </w:rPr>
        <w:t>LD</w:t>
      </w:r>
      <w:r>
        <w:rPr>
          <w:rFonts w:hint="eastAsia"/>
        </w:rPr>
        <w:t>的输出功率，</w:t>
      </w:r>
      <w:r w:rsidR="00870FD5">
        <w:rPr>
          <w:rFonts w:hint="eastAsia"/>
        </w:rPr>
        <w:t>本文</w:t>
      </w:r>
      <w:r>
        <w:rPr>
          <w:rFonts w:hint="eastAsia"/>
        </w:rPr>
        <w:t>在该放大模块的输出端并联电阻来调节放大器输出端的电压。</w:t>
      </w:r>
    </w:p>
    <w:p w14:paraId="0245E3E2" w14:textId="4D374083" w:rsidR="00FC190D" w:rsidRPr="007B5CD1" w:rsidRDefault="007B5CD1" w:rsidP="007B5CD1">
      <w:pPr>
        <w:ind w:firstLine="420"/>
      </w:pPr>
      <w:r>
        <w:rPr>
          <w:rFonts w:hint="eastAsia"/>
        </w:rPr>
        <w:t>在接收端，从滤波器输出端的电压为毫伏级，需要电压放大器将电压放大</w:t>
      </w:r>
      <w:proofErr w:type="gramStart"/>
      <w:r>
        <w:rPr>
          <w:rFonts w:hint="eastAsia"/>
        </w:rPr>
        <w:t>到伏级再</w:t>
      </w:r>
      <w:proofErr w:type="gramEnd"/>
      <w:r>
        <w:rPr>
          <w:rFonts w:hint="eastAsia"/>
        </w:rPr>
        <w:t>进行判决。考虑到电压放大器的选取必须与传输信号的带宽相匹配，同时</w:t>
      </w:r>
      <w:proofErr w:type="gramStart"/>
      <w:r>
        <w:rPr>
          <w:rFonts w:hint="eastAsia"/>
        </w:rPr>
        <w:t>压摆率</w:t>
      </w:r>
      <w:proofErr w:type="gramEnd"/>
      <w:r>
        <w:rPr>
          <w:rFonts w:hint="eastAsia"/>
        </w:rPr>
        <w:t>尽量大，</w:t>
      </w:r>
      <w:r w:rsidR="00870FD5">
        <w:rPr>
          <w:rFonts w:hint="eastAsia"/>
        </w:rPr>
        <w:t>本文</w:t>
      </w:r>
      <w:r>
        <w:rPr>
          <w:rFonts w:hint="eastAsia"/>
        </w:rPr>
        <w:t>选择了</w:t>
      </w:r>
      <w:r>
        <w:rPr>
          <w:rFonts w:hint="eastAsia"/>
        </w:rPr>
        <w:t>OPA657</w:t>
      </w:r>
      <w:r>
        <w:rPr>
          <w:rFonts w:hint="eastAsia"/>
        </w:rPr>
        <w:t>放大芯片来完成这一功能。它的增益带宽积为</w:t>
      </w:r>
      <w:r>
        <w:rPr>
          <w:rFonts w:hint="eastAsia"/>
        </w:rPr>
        <w:t>1.6 GHz</w:t>
      </w:r>
      <w:r>
        <w:rPr>
          <w:rFonts w:hint="eastAsia"/>
        </w:rPr>
        <w:t>，摆率</w:t>
      </w:r>
      <w:proofErr w:type="gramStart"/>
      <w:r w:rsidR="00673225">
        <w:rPr>
          <w:rFonts w:hint="eastAsia"/>
        </w:rPr>
        <w:t>率</w:t>
      </w:r>
      <w:proofErr w:type="gramEnd"/>
      <w:r>
        <w:rPr>
          <w:rFonts w:hint="eastAsia"/>
        </w:rPr>
        <w:t>为</w:t>
      </w:r>
      <w:r>
        <w:rPr>
          <w:rFonts w:hint="eastAsia"/>
        </w:rPr>
        <w:t>700 V/</w:t>
      </w:r>
      <w:r>
        <w:rPr>
          <w:rFonts w:hint="eastAsia"/>
        </w:rPr>
        <w:t>μ</w:t>
      </w:r>
      <w:r>
        <w:rPr>
          <w:rFonts w:hint="eastAsia"/>
        </w:rPr>
        <w:t>s</w:t>
      </w:r>
      <w:r>
        <w:rPr>
          <w:rFonts w:hint="eastAsia"/>
        </w:rPr>
        <w:t>，可提供高于</w:t>
      </w:r>
      <w:r>
        <w:rPr>
          <w:rFonts w:hint="eastAsia"/>
        </w:rPr>
        <w:t>10 MHz</w:t>
      </w:r>
      <w:r>
        <w:rPr>
          <w:rFonts w:hint="eastAsia"/>
        </w:rPr>
        <w:t>的信号带宽。</w:t>
      </w:r>
    </w:p>
    <w:p w14:paraId="22150834" w14:textId="0E087BFB" w:rsidR="00FC190D"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w:t>
      </w:r>
      <w:r w:rsidR="00A84806">
        <w:rPr>
          <w:rFonts w:ascii="黑体" w:eastAsia="黑体" w:hAnsi="黑体"/>
        </w:rPr>
        <w:t>4</w:t>
      </w:r>
      <w:r w:rsidR="00A84806" w:rsidRPr="00A84806">
        <w:rPr>
          <w:rFonts w:ascii="黑体" w:eastAsia="黑体" w:hAnsi="黑体" w:hint="eastAsia"/>
        </w:rPr>
        <w:t>半导体激光器和光电探测器</w:t>
      </w:r>
    </w:p>
    <w:p w14:paraId="345FEFEF" w14:textId="1D553041" w:rsidR="00A84806" w:rsidRPr="006B1943" w:rsidRDefault="00237538" w:rsidP="006F18C6">
      <w:pPr>
        <w:ind w:firstLine="420"/>
        <w:rPr>
          <w:color w:val="000000" w:themeColor="text1"/>
        </w:rPr>
      </w:pPr>
      <w:r>
        <w:rPr>
          <w:rFonts w:ascii="Segoe UI" w:hAnsi="Segoe UI" w:cs="Segoe UI"/>
          <w:color w:val="1E1F24"/>
          <w:shd w:val="clear" w:color="auto" w:fill="FFFFFF"/>
        </w:rPr>
        <w:t>半导体激光器的选择通常是系统中一个重要的环节，它会对系统的传输距离和衰减特性产生重大影响。由于红光在短距离通</w:t>
      </w:r>
      <w:r w:rsidRPr="006B1943">
        <w:rPr>
          <w:rFonts w:ascii="Segoe UI" w:hAnsi="Segoe UI" w:cs="Segoe UI"/>
          <w:color w:val="1E1F24"/>
          <w:shd w:val="clear" w:color="auto" w:fill="FFFFFF"/>
        </w:rPr>
        <w:t>信中具有优越的抗噪声性能</w:t>
      </w:r>
      <w:r w:rsidRPr="006B1943">
        <w:rPr>
          <w:rFonts w:ascii="Segoe UI" w:hAnsi="Segoe UI" w:cs="Segoe UI"/>
          <w:color w:val="1E1F24"/>
          <w:shd w:val="clear" w:color="auto" w:fill="FFFFFF"/>
          <w:vertAlign w:val="superscript"/>
        </w:rPr>
        <w:t>[1</w:t>
      </w:r>
      <w:r w:rsidR="00F61193" w:rsidRPr="006B1943">
        <w:rPr>
          <w:rFonts w:ascii="Segoe UI" w:hAnsi="Segoe UI" w:cs="Segoe UI"/>
          <w:color w:val="1E1F24"/>
          <w:shd w:val="clear" w:color="auto" w:fill="FFFFFF"/>
          <w:vertAlign w:val="superscript"/>
        </w:rPr>
        <w:t>5</w:t>
      </w:r>
      <w:r w:rsidRPr="006B1943">
        <w:rPr>
          <w:rFonts w:ascii="Segoe UI" w:hAnsi="Segoe UI" w:cs="Segoe UI"/>
          <w:color w:val="1E1F24"/>
          <w:shd w:val="clear" w:color="auto" w:fill="FFFFFF"/>
          <w:vertAlign w:val="superscript"/>
        </w:rPr>
        <w:t>]</w:t>
      </w:r>
      <w:r w:rsidRPr="006B1943">
        <w:rPr>
          <w:rFonts w:ascii="Segoe UI" w:hAnsi="Segoe UI" w:cs="Segoe UI"/>
          <w:color w:val="1E1F24"/>
          <w:shd w:val="clear" w:color="auto" w:fill="FFFFFF"/>
        </w:rPr>
        <w:t>，因此</w:t>
      </w:r>
      <w:r w:rsidRPr="006B1943">
        <w:rPr>
          <w:rFonts w:ascii="Segoe UI" w:hAnsi="Segoe UI" w:cs="Segoe UI" w:hint="eastAsia"/>
          <w:color w:val="1E1F24"/>
          <w:shd w:val="clear" w:color="auto" w:fill="FFFFFF"/>
        </w:rPr>
        <w:t>本文</w:t>
      </w:r>
      <w:r w:rsidRPr="006B1943">
        <w:rPr>
          <w:rFonts w:ascii="Segoe UI" w:hAnsi="Segoe UI" w:cs="Segoe UI"/>
          <w:color w:val="1E1F24"/>
          <w:shd w:val="clear" w:color="auto" w:fill="FFFFFF"/>
        </w:rPr>
        <w:t>采用</w:t>
      </w:r>
      <w:proofErr w:type="spellStart"/>
      <w:r w:rsidRPr="006B1943">
        <w:rPr>
          <w:rFonts w:ascii="Segoe UI" w:hAnsi="Segoe UI" w:cs="Segoe UI"/>
          <w:color w:val="1E1F24"/>
          <w:shd w:val="clear" w:color="auto" w:fill="FFFFFF"/>
        </w:rPr>
        <w:t>Marktech</w:t>
      </w:r>
      <w:proofErr w:type="spellEnd"/>
      <w:r w:rsidRPr="006B1943">
        <w:rPr>
          <w:rFonts w:ascii="Segoe UI" w:hAnsi="Segoe UI" w:cs="Segoe UI"/>
          <w:color w:val="1E1F24"/>
          <w:shd w:val="clear" w:color="auto" w:fill="FFFFFF"/>
        </w:rPr>
        <w:t xml:space="preserve"> Optoelectronics</w:t>
      </w:r>
      <w:r w:rsidRPr="006B1943">
        <w:rPr>
          <w:rFonts w:ascii="Segoe UI" w:hAnsi="Segoe UI" w:cs="Segoe UI"/>
          <w:color w:val="1E1F24"/>
          <w:shd w:val="clear" w:color="auto" w:fill="FFFFFF"/>
        </w:rPr>
        <w:t>公司生产的峰值发射波长为</w:t>
      </w:r>
      <w:r w:rsidRPr="006B1943">
        <w:rPr>
          <w:rFonts w:ascii="Segoe UI" w:hAnsi="Segoe UI" w:cs="Segoe UI"/>
          <w:color w:val="1E1F24"/>
          <w:shd w:val="clear" w:color="auto" w:fill="FFFFFF"/>
        </w:rPr>
        <w:t>660 nm</w:t>
      </w:r>
      <w:r w:rsidRPr="006B1943">
        <w:rPr>
          <w:rFonts w:ascii="Segoe UI" w:hAnsi="Segoe UI" w:cs="Segoe UI"/>
          <w:color w:val="1E1F24"/>
          <w:shd w:val="clear" w:color="auto" w:fill="FFFFFF"/>
        </w:rPr>
        <w:t>、正向电流为</w:t>
      </w:r>
      <w:r w:rsidRPr="006B1943">
        <w:rPr>
          <w:rFonts w:ascii="Segoe UI" w:hAnsi="Segoe UI" w:cs="Segoe UI"/>
          <w:color w:val="1E1F24"/>
          <w:shd w:val="clear" w:color="auto" w:fill="FFFFFF"/>
        </w:rPr>
        <w:t>50 mA</w:t>
      </w:r>
      <w:r w:rsidRPr="006B1943">
        <w:rPr>
          <w:rFonts w:ascii="Segoe UI" w:hAnsi="Segoe UI" w:cs="Segoe UI"/>
          <w:color w:val="1E1F24"/>
          <w:shd w:val="clear" w:color="auto" w:fill="FFFFFF"/>
        </w:rPr>
        <w:t>的红光</w:t>
      </w:r>
      <w:r w:rsidRPr="006B1943">
        <w:rPr>
          <w:rFonts w:ascii="Segoe UI" w:hAnsi="Segoe UI" w:cs="Segoe UI"/>
          <w:color w:val="1E1F24"/>
          <w:shd w:val="clear" w:color="auto" w:fill="FFFFFF"/>
        </w:rPr>
        <w:t>LD</w:t>
      </w:r>
      <w:r w:rsidRPr="006B1943">
        <w:rPr>
          <w:rFonts w:ascii="Segoe UI" w:hAnsi="Segoe UI" w:cs="Segoe UI"/>
          <w:color w:val="1E1F24"/>
          <w:shd w:val="clear" w:color="auto" w:fill="FFFFFF"/>
        </w:rPr>
        <w:t>作为信号发射源。这款</w:t>
      </w:r>
      <w:r w:rsidRPr="006B1943">
        <w:rPr>
          <w:rFonts w:ascii="Segoe UI" w:hAnsi="Segoe UI" w:cs="Segoe UI"/>
          <w:color w:val="1E1F24"/>
          <w:shd w:val="clear" w:color="auto" w:fill="FFFFFF"/>
        </w:rPr>
        <w:t>LD</w:t>
      </w:r>
      <w:r w:rsidRPr="006B1943">
        <w:rPr>
          <w:rFonts w:ascii="Segoe UI" w:hAnsi="Segoe UI" w:cs="Segoe UI"/>
          <w:color w:val="1E1F24"/>
          <w:shd w:val="clear" w:color="auto" w:fill="FFFFFF"/>
        </w:rPr>
        <w:t>的额定输出功率为</w:t>
      </w:r>
      <w:r w:rsidRPr="006B1943">
        <w:rPr>
          <w:rFonts w:ascii="Segoe UI" w:hAnsi="Segoe UI" w:cs="Segoe UI"/>
          <w:color w:val="1E1F24"/>
          <w:shd w:val="clear" w:color="auto" w:fill="FFFFFF"/>
        </w:rPr>
        <w:t xml:space="preserve">120 </w:t>
      </w:r>
      <w:proofErr w:type="spellStart"/>
      <w:r w:rsidRPr="006B1943">
        <w:rPr>
          <w:rFonts w:ascii="Segoe UI" w:hAnsi="Segoe UI" w:cs="Segoe UI"/>
          <w:color w:val="1E1F24"/>
          <w:shd w:val="clear" w:color="auto" w:fill="FFFFFF"/>
        </w:rPr>
        <w:t>mW</w:t>
      </w:r>
      <w:proofErr w:type="spellEnd"/>
      <w:r w:rsidRPr="006B1943">
        <w:rPr>
          <w:rFonts w:ascii="Segoe UI" w:hAnsi="Segoe UI" w:cs="Segoe UI"/>
          <w:color w:val="1E1F24"/>
          <w:shd w:val="clear" w:color="auto" w:fill="FFFFFF"/>
        </w:rPr>
        <w:t>，响应时间为</w:t>
      </w:r>
      <w:r w:rsidRPr="006B1943">
        <w:rPr>
          <w:rFonts w:ascii="Segoe UI" w:hAnsi="Segoe UI" w:cs="Segoe UI"/>
          <w:color w:val="1E1F24"/>
          <w:shd w:val="clear" w:color="auto" w:fill="FFFFFF"/>
        </w:rPr>
        <w:t>20 ns</w:t>
      </w:r>
      <w:r w:rsidRPr="006B1943">
        <w:rPr>
          <w:rFonts w:ascii="Segoe UI" w:hAnsi="Segoe UI" w:cs="Segoe UI"/>
          <w:color w:val="1E1F24"/>
          <w:shd w:val="clear" w:color="auto" w:fill="FFFFFF"/>
        </w:rPr>
        <w:t>。</w:t>
      </w:r>
    </w:p>
    <w:p w14:paraId="557D9D97" w14:textId="1D1C0ECA" w:rsidR="00A84806" w:rsidRPr="006F18C6" w:rsidRDefault="00640A30" w:rsidP="006F18C6">
      <w:pPr>
        <w:ind w:firstLine="420"/>
      </w:pPr>
      <w:r w:rsidRPr="006B1943">
        <w:rPr>
          <w:rFonts w:ascii="Segoe UI" w:hAnsi="Segoe UI" w:cs="Segoe UI"/>
          <w:color w:val="1E1F24"/>
          <w:shd w:val="clear" w:color="auto" w:fill="FFFFFF"/>
        </w:rPr>
        <w:t>光电探测器的选择必须与红光</w:t>
      </w:r>
      <w:r w:rsidRPr="006B1943">
        <w:rPr>
          <w:rFonts w:ascii="Segoe UI" w:hAnsi="Segoe UI" w:cs="Segoe UI"/>
          <w:color w:val="1E1F24"/>
          <w:shd w:val="clear" w:color="auto" w:fill="FFFFFF"/>
        </w:rPr>
        <w:t>LD</w:t>
      </w:r>
      <w:r w:rsidRPr="006B1943">
        <w:rPr>
          <w:rFonts w:ascii="Segoe UI" w:hAnsi="Segoe UI" w:cs="Segoe UI"/>
          <w:color w:val="1E1F24"/>
          <w:shd w:val="clear" w:color="auto" w:fill="FFFFFF"/>
        </w:rPr>
        <w:t>的中心波长（</w:t>
      </w:r>
      <w:r w:rsidRPr="006B1943">
        <w:rPr>
          <w:rFonts w:ascii="Segoe UI" w:hAnsi="Segoe UI" w:cs="Segoe UI"/>
          <w:color w:val="1E1F24"/>
          <w:shd w:val="clear" w:color="auto" w:fill="FFFFFF"/>
        </w:rPr>
        <w:t>660 nm</w:t>
      </w:r>
      <w:r w:rsidRPr="006B1943">
        <w:rPr>
          <w:rFonts w:ascii="Segoe UI" w:hAnsi="Segoe UI" w:cs="Segoe UI"/>
          <w:color w:val="1E1F24"/>
          <w:shd w:val="clear" w:color="auto" w:fill="FFFFFF"/>
        </w:rPr>
        <w:t>）相匹配，因此</w:t>
      </w:r>
      <w:r w:rsidRPr="006B1943">
        <w:rPr>
          <w:rFonts w:ascii="Segoe UI" w:hAnsi="Segoe UI" w:cs="Segoe UI" w:hint="eastAsia"/>
          <w:color w:val="1E1F24"/>
          <w:shd w:val="clear" w:color="auto" w:fill="FFFFFF"/>
        </w:rPr>
        <w:t>本文</w:t>
      </w:r>
      <w:r w:rsidRPr="006B1943">
        <w:rPr>
          <w:rFonts w:ascii="Segoe UI" w:hAnsi="Segoe UI" w:cs="Segoe UI"/>
          <w:color w:val="1E1F24"/>
          <w:shd w:val="clear" w:color="auto" w:fill="FFFFFF"/>
        </w:rPr>
        <w:t>未采用</w:t>
      </w:r>
      <w:r w:rsidRPr="006B1943">
        <w:rPr>
          <w:rFonts w:ascii="Segoe UI" w:hAnsi="Segoe UI" w:cs="Segoe UI"/>
          <w:color w:val="1E1F24"/>
          <w:shd w:val="clear" w:color="auto" w:fill="FFFFFF"/>
        </w:rPr>
        <w:t>PIN</w:t>
      </w:r>
      <w:r w:rsidRPr="006B1943">
        <w:rPr>
          <w:rFonts w:ascii="Segoe UI" w:hAnsi="Segoe UI" w:cs="Segoe UI"/>
          <w:color w:val="1E1F24"/>
          <w:shd w:val="clear" w:color="auto" w:fill="FFFFFF"/>
        </w:rPr>
        <w:t>光电型二极管，而是选用了北京敏光科技有限公司制造的</w:t>
      </w:r>
      <w:r w:rsidRPr="006B1943">
        <w:rPr>
          <w:rFonts w:ascii="Segoe UI" w:hAnsi="Segoe UI" w:cs="Segoe UI"/>
          <w:color w:val="1E1F24"/>
          <w:shd w:val="clear" w:color="auto" w:fill="FFFFFF"/>
        </w:rPr>
        <w:t>LSSAPD9-500</w:t>
      </w:r>
      <w:r w:rsidRPr="006B1943">
        <w:rPr>
          <w:rFonts w:ascii="Segoe UI" w:hAnsi="Segoe UI" w:cs="Segoe UI"/>
          <w:color w:val="1E1F24"/>
          <w:shd w:val="clear" w:color="auto" w:fill="FFFFFF"/>
        </w:rPr>
        <w:t>型的</w:t>
      </w:r>
      <w:r w:rsidRPr="006B1943">
        <w:rPr>
          <w:rFonts w:ascii="Segoe UI" w:hAnsi="Segoe UI" w:cs="Segoe UI"/>
          <w:color w:val="1E1F24"/>
          <w:shd w:val="clear" w:color="auto" w:fill="FFFFFF"/>
        </w:rPr>
        <w:t>APD</w:t>
      </w:r>
      <w:r w:rsidRPr="006B1943">
        <w:rPr>
          <w:rFonts w:ascii="Segoe UI" w:hAnsi="Segoe UI" w:cs="Segoe UI"/>
          <w:color w:val="1E1F24"/>
          <w:shd w:val="clear" w:color="auto" w:fill="FFFFFF"/>
        </w:rPr>
        <w:t>。这种</w:t>
      </w:r>
      <w:r w:rsidRPr="006B1943">
        <w:rPr>
          <w:rFonts w:ascii="Segoe UI" w:hAnsi="Segoe UI" w:cs="Segoe UI"/>
          <w:color w:val="1E1F24"/>
          <w:shd w:val="clear" w:color="auto" w:fill="FFFFFF"/>
        </w:rPr>
        <w:t>APD</w:t>
      </w:r>
      <w:r w:rsidRPr="006B1943">
        <w:rPr>
          <w:rFonts w:ascii="Segoe UI" w:hAnsi="Segoe UI" w:cs="Segoe UI"/>
          <w:color w:val="1E1F24"/>
          <w:shd w:val="clear" w:color="auto" w:fill="FFFFFF"/>
        </w:rPr>
        <w:t>具有高响应速率，并能探测到</w:t>
      </w:r>
      <w:r w:rsidRPr="006B1943">
        <w:rPr>
          <w:rFonts w:ascii="Segoe UI" w:hAnsi="Segoe UI" w:cs="Segoe UI"/>
          <w:color w:val="1E1F24"/>
          <w:shd w:val="clear" w:color="auto" w:fill="FFFFFF"/>
        </w:rPr>
        <w:t>400~1 000 nm</w:t>
      </w:r>
      <w:r w:rsidRPr="006B1943">
        <w:rPr>
          <w:rFonts w:ascii="Segoe UI" w:hAnsi="Segoe UI" w:cs="Segoe UI"/>
          <w:color w:val="1E1F24"/>
          <w:shd w:val="clear" w:color="auto" w:fill="FFFFFF"/>
        </w:rPr>
        <w:t>波长的光信号</w:t>
      </w:r>
      <w:r w:rsidRPr="006B1943">
        <w:rPr>
          <w:rFonts w:ascii="Segoe UI" w:hAnsi="Segoe UI" w:cs="Segoe UI"/>
          <w:color w:val="1E1F24"/>
          <w:shd w:val="clear" w:color="auto" w:fill="FFFFFF"/>
          <w:vertAlign w:val="superscript"/>
        </w:rPr>
        <w:t>[1</w:t>
      </w:r>
      <w:r w:rsidR="007746FE" w:rsidRPr="006B1943">
        <w:rPr>
          <w:rFonts w:ascii="Segoe UI" w:hAnsi="Segoe UI" w:cs="Segoe UI"/>
          <w:color w:val="1E1F24"/>
          <w:shd w:val="clear" w:color="auto" w:fill="FFFFFF"/>
          <w:vertAlign w:val="superscript"/>
        </w:rPr>
        <w:t>6</w:t>
      </w:r>
      <w:r w:rsidRPr="006B1943">
        <w:rPr>
          <w:rFonts w:ascii="Segoe UI" w:hAnsi="Segoe UI" w:cs="Segoe UI"/>
          <w:color w:val="1E1F24"/>
          <w:shd w:val="clear" w:color="auto" w:fill="FFFFFF"/>
          <w:vertAlign w:val="superscript"/>
        </w:rPr>
        <w:t>-1</w:t>
      </w:r>
      <w:r w:rsidR="00F61193" w:rsidRPr="006B1943">
        <w:rPr>
          <w:rFonts w:ascii="Segoe UI" w:hAnsi="Segoe UI" w:cs="Segoe UI"/>
          <w:color w:val="1E1F24"/>
          <w:shd w:val="clear" w:color="auto" w:fill="FFFFFF"/>
          <w:vertAlign w:val="superscript"/>
        </w:rPr>
        <w:t>7</w:t>
      </w:r>
      <w:r w:rsidRPr="006B1943">
        <w:rPr>
          <w:rFonts w:ascii="Segoe UI" w:hAnsi="Segoe UI" w:cs="Segoe UI"/>
          <w:color w:val="1E1F24"/>
          <w:shd w:val="clear" w:color="auto" w:fill="FFFFFF"/>
          <w:vertAlign w:val="superscript"/>
        </w:rPr>
        <w:t>]</w:t>
      </w:r>
      <w:r w:rsidRPr="006B1943">
        <w:rPr>
          <w:rFonts w:ascii="Segoe UI" w:hAnsi="Segoe UI" w:cs="Segoe UI"/>
          <w:color w:val="1E1F24"/>
          <w:shd w:val="clear" w:color="auto" w:fill="FFFFFF"/>
        </w:rPr>
        <w:t>。</w:t>
      </w:r>
    </w:p>
    <w:p w14:paraId="3185E98A" w14:textId="6846211B" w:rsidR="00FC190D"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w:t>
      </w:r>
      <w:r w:rsidR="00A84806">
        <w:rPr>
          <w:rFonts w:ascii="黑体" w:eastAsia="黑体" w:hAnsi="黑体"/>
        </w:rPr>
        <w:t>5</w:t>
      </w:r>
      <w:r w:rsidR="00A84806" w:rsidRPr="00A84806">
        <w:t xml:space="preserve"> </w:t>
      </w:r>
      <w:r w:rsidR="00A84806" w:rsidRPr="00A84806">
        <w:rPr>
          <w:rFonts w:ascii="黑体" w:eastAsia="黑体" w:hAnsi="黑体"/>
        </w:rPr>
        <w:t>I/V转换器</w:t>
      </w:r>
    </w:p>
    <w:p w14:paraId="12396033" w14:textId="2D18C6AB" w:rsidR="00A84806" w:rsidRPr="00A84806" w:rsidRDefault="001002FC" w:rsidP="006F18C6">
      <w:pPr>
        <w:ind w:firstLine="420"/>
      </w:pPr>
      <w:r>
        <w:rPr>
          <w:rFonts w:hint="eastAsia"/>
        </w:rPr>
        <w:t>APD</w:t>
      </w:r>
      <w:r w:rsidR="00A84806" w:rsidRPr="00A84806">
        <w:rPr>
          <w:rFonts w:hint="eastAsia"/>
        </w:rPr>
        <w:t>可以实现光信号到电流信号的转换</w:t>
      </w:r>
      <w:r>
        <w:rPr>
          <w:rFonts w:hint="eastAsia"/>
        </w:rPr>
        <w:t>。</w:t>
      </w:r>
      <w:r w:rsidR="00A84806" w:rsidRPr="00A84806">
        <w:rPr>
          <w:rFonts w:hint="eastAsia"/>
        </w:rPr>
        <w:t>为方便后期进行的电压信号处理，</w:t>
      </w:r>
      <w:r>
        <w:rPr>
          <w:rFonts w:hint="eastAsia"/>
        </w:rPr>
        <w:t>本文</w:t>
      </w:r>
      <w:r w:rsidR="00A84806" w:rsidRPr="00A84806">
        <w:rPr>
          <w:rFonts w:hint="eastAsia"/>
        </w:rPr>
        <w:t>设计如图</w:t>
      </w:r>
      <w:r w:rsidR="00183307">
        <w:t>2</w:t>
      </w:r>
      <w:r w:rsidR="00A84806" w:rsidRPr="00A84806">
        <w:t>所示的</w:t>
      </w:r>
      <w:r w:rsidR="00A84806" w:rsidRPr="00A84806">
        <w:t>I/V</w:t>
      </w:r>
      <w:r w:rsidR="00A84806" w:rsidRPr="00A84806">
        <w:t>转换</w:t>
      </w:r>
      <w:r>
        <w:rPr>
          <w:rFonts w:hint="eastAsia"/>
        </w:rPr>
        <w:t>器电路</w:t>
      </w:r>
      <w:r>
        <w:t>，</w:t>
      </w:r>
      <w:r w:rsidR="00A84806" w:rsidRPr="00A84806">
        <w:t>将输入的电流值转换成对应的电压值输出</w:t>
      </w:r>
      <w:r>
        <w:rPr>
          <w:rFonts w:hint="eastAsia"/>
        </w:rPr>
        <w:t>；</w:t>
      </w:r>
      <w:r w:rsidR="00A84806" w:rsidRPr="00A84806">
        <w:t>选用低噪声</w:t>
      </w:r>
      <w:r w:rsidR="00A84806" w:rsidRPr="00A84806">
        <w:t>OPA657</w:t>
      </w:r>
      <w:r w:rsidR="00A84806" w:rsidRPr="00A84806">
        <w:t>芯片完成</w:t>
      </w:r>
      <w:r w:rsidR="00A84806" w:rsidRPr="00A84806">
        <w:t>I-V</w:t>
      </w:r>
      <w:r w:rsidR="00A84806" w:rsidRPr="00A84806">
        <w:t>转换功能，设计的</w:t>
      </w:r>
      <w:r w:rsidR="00A84806" w:rsidRPr="00A84806">
        <w:t>I/V</w:t>
      </w:r>
      <w:r w:rsidR="00A84806" w:rsidRPr="00A84806">
        <w:t>转换</w:t>
      </w:r>
      <w:r>
        <w:rPr>
          <w:rFonts w:hint="eastAsia"/>
        </w:rPr>
        <w:t>器</w:t>
      </w:r>
      <w:r w:rsidR="00A84806" w:rsidRPr="00A84806">
        <w:t>采用电压并联负反馈的形式，将</w:t>
      </w:r>
      <w:r w:rsidR="00A84806" w:rsidRPr="00A84806">
        <w:t>APD</w:t>
      </w:r>
      <w:r w:rsidR="00A84806" w:rsidRPr="00A84806">
        <w:t>产生的电流信号转换为电压信号，其电压公式为</w:t>
      </w:r>
    </w:p>
    <w:p w14:paraId="3E2C33A8" w14:textId="22B62837" w:rsidR="00A84806" w:rsidRPr="00A84806" w:rsidRDefault="00DC4DD7" w:rsidP="006F18C6">
      <w:pPr>
        <w:ind w:firstLine="420"/>
        <w:jc w:val="right"/>
        <w:rPr>
          <w:color w:val="000000" w:themeColor="text1"/>
        </w:rPr>
      </w:pPr>
      <w:r w:rsidRPr="00795E2D">
        <w:rPr>
          <w:position w:val="-10"/>
        </w:rPr>
        <w:object w:dxaOrig="1260" w:dyaOrig="300" w14:anchorId="4D060218">
          <v:shape id="_x0000_i1037" type="#_x0000_t75" style="width:62.6pt;height:13.15pt" o:ole="">
            <v:imagedata r:id="rId33" o:title=""/>
          </v:shape>
          <o:OLEObject Type="Embed" ProgID="Equation.DSMT4" ShapeID="_x0000_i1037" DrawAspect="Content" ObjectID="_1761455294" r:id="rId34"/>
        </w:object>
      </w:r>
      <w:r w:rsidR="00A84806" w:rsidRPr="00A84806">
        <w:rPr>
          <w:color w:val="000000" w:themeColor="text1"/>
        </w:rPr>
        <w:t xml:space="preserve">   </w:t>
      </w:r>
      <w:r w:rsidR="006F18C6">
        <w:rPr>
          <w:color w:val="000000" w:themeColor="text1"/>
        </w:rPr>
        <w:t xml:space="preserve">                     </w:t>
      </w:r>
      <w:r w:rsidR="00A84806" w:rsidRPr="00A84806">
        <w:rPr>
          <w:color w:val="000000" w:themeColor="text1"/>
        </w:rPr>
        <w:t xml:space="preserve">       </w:t>
      </w:r>
      <w:r w:rsidR="00A84806" w:rsidRPr="00A84806">
        <w:rPr>
          <w:color w:val="000000" w:themeColor="text1"/>
        </w:rPr>
        <w:t>（</w:t>
      </w:r>
      <w:r w:rsidR="00A84806" w:rsidRPr="00A84806">
        <w:rPr>
          <w:color w:val="000000" w:themeColor="text1"/>
        </w:rPr>
        <w:t>3</w:t>
      </w:r>
      <w:r w:rsidR="00A84806" w:rsidRPr="00A84806">
        <w:rPr>
          <w:color w:val="000000" w:themeColor="text1"/>
        </w:rPr>
        <w:t>）</w:t>
      </w:r>
    </w:p>
    <w:p w14:paraId="40C69789" w14:textId="43E28777" w:rsidR="00A84806" w:rsidRDefault="006D4978" w:rsidP="006F18C6">
      <w:pPr>
        <w:ind w:firstLine="420"/>
      </w:pPr>
      <w:r>
        <w:rPr>
          <w:rFonts w:ascii="Segoe UI" w:hAnsi="Segoe UI" w:cs="Segoe UI"/>
          <w:color w:val="1E1F24"/>
          <w:shd w:val="clear" w:color="auto" w:fill="FFFFFF"/>
        </w:rPr>
        <w:t>当运</w:t>
      </w:r>
      <w:proofErr w:type="gramStart"/>
      <w:r>
        <w:rPr>
          <w:rFonts w:ascii="Segoe UI" w:hAnsi="Segoe UI" w:cs="Segoe UI"/>
          <w:color w:val="1E1F24"/>
          <w:shd w:val="clear" w:color="auto" w:fill="FFFFFF"/>
        </w:rPr>
        <w:t>放采用</w:t>
      </w:r>
      <w:proofErr w:type="gramEnd"/>
      <w:r>
        <w:rPr>
          <w:rFonts w:ascii="Segoe UI" w:hAnsi="Segoe UI" w:cs="Segoe UI"/>
          <w:color w:val="1E1F24"/>
          <w:shd w:val="clear" w:color="auto" w:fill="FFFFFF"/>
        </w:rPr>
        <w:t>负反馈连接时，电路通常会工作在深度负反馈区域。如果此时输入信号的频率过高，芯片内部晶体管之间的极间电容会产生附加相位移，这可能在某个频率点上引发正反馈环路，导致电路出现自激振荡并干扰信号传输。</w:t>
      </w:r>
    </w:p>
    <w:p w14:paraId="3AFAD1F9" w14:textId="350C77BC" w:rsidR="00A84806" w:rsidRDefault="00260F0A" w:rsidP="006F18C6">
      <w:pPr>
        <w:ind w:firstLineChars="0" w:firstLine="0"/>
        <w:jc w:val="center"/>
        <w:rPr>
          <w:rFonts w:ascii="黑体" w:eastAsia="黑体" w:hAnsi="黑体"/>
        </w:rPr>
      </w:pPr>
      <w:r>
        <w:object w:dxaOrig="4246" w:dyaOrig="2085" w14:anchorId="62E95095">
          <v:shape id="_x0000_i1038" type="#_x0000_t75" style="width:212.25pt;height:104.55pt" o:ole="">
            <v:imagedata r:id="rId35" o:title=""/>
          </v:shape>
          <o:OLEObject Type="Embed" ProgID="Visio.Drawing.15" ShapeID="_x0000_i1038" DrawAspect="Content" ObjectID="_1761455295" r:id="rId36"/>
        </w:object>
      </w:r>
    </w:p>
    <w:p w14:paraId="4A902AEF" w14:textId="1AF3F7D8" w:rsidR="006F18C6" w:rsidRPr="006F18C6" w:rsidRDefault="006F18C6" w:rsidP="006F18C6">
      <w:pPr>
        <w:ind w:firstLine="360"/>
        <w:jc w:val="center"/>
        <w:rPr>
          <w:rFonts w:ascii="楷体" w:eastAsia="楷体" w:hAnsi="楷体"/>
          <w:color w:val="000000" w:themeColor="text1"/>
          <w:sz w:val="18"/>
          <w:szCs w:val="18"/>
        </w:rPr>
      </w:pPr>
      <w:r w:rsidRPr="006F18C6">
        <w:rPr>
          <w:rFonts w:ascii="楷体" w:eastAsia="楷体" w:hAnsi="楷体" w:hint="eastAsia"/>
          <w:color w:val="000000" w:themeColor="text1"/>
          <w:sz w:val="18"/>
          <w:szCs w:val="18"/>
        </w:rPr>
        <w:t>图</w:t>
      </w:r>
      <w:r w:rsidR="00183307">
        <w:rPr>
          <w:rFonts w:eastAsia="楷体"/>
          <w:color w:val="000000" w:themeColor="text1"/>
          <w:sz w:val="18"/>
          <w:szCs w:val="18"/>
        </w:rPr>
        <w:t>2</w:t>
      </w:r>
      <w:r w:rsidRPr="006F18C6">
        <w:rPr>
          <w:rFonts w:ascii="楷体" w:eastAsia="楷体" w:hAnsi="楷体" w:hint="eastAsia"/>
          <w:color w:val="000000" w:themeColor="text1"/>
          <w:sz w:val="18"/>
          <w:szCs w:val="18"/>
        </w:rPr>
        <w:t xml:space="preserve"> I/V转换电路</w:t>
      </w:r>
    </w:p>
    <w:p w14:paraId="447D0B81" w14:textId="3BECC6DA" w:rsidR="00A84806" w:rsidRPr="007A494C" w:rsidRDefault="00CD1356" w:rsidP="006F18C6">
      <w:pPr>
        <w:ind w:firstLine="420"/>
        <w:rPr>
          <w:rStyle w:val="jlqj4b"/>
          <w:color w:val="000000" w:themeColor="text1"/>
        </w:rPr>
      </w:pPr>
      <w:r w:rsidRPr="007A494C">
        <w:rPr>
          <w:rStyle w:val="jlqj4b"/>
          <w:rFonts w:hint="eastAsia"/>
          <w:color w:val="000000" w:themeColor="text1"/>
        </w:rPr>
        <w:t>由于选用</w:t>
      </w:r>
      <w:r w:rsidR="00CB50CF">
        <w:rPr>
          <w:rStyle w:val="jlqj4b"/>
          <w:rFonts w:hint="eastAsia"/>
          <w:color w:val="000000" w:themeColor="text1"/>
        </w:rPr>
        <w:t>APD</w:t>
      </w:r>
      <w:proofErr w:type="gramStart"/>
      <w:r w:rsidR="00B2585F" w:rsidRPr="007A494C">
        <w:rPr>
          <w:rStyle w:val="jlqj4b"/>
          <w:rFonts w:hint="eastAsia"/>
          <w:color w:val="000000" w:themeColor="text1"/>
        </w:rPr>
        <w:t>做</w:t>
      </w:r>
      <w:r w:rsidRPr="007A494C">
        <w:rPr>
          <w:rStyle w:val="jlqj4b"/>
          <w:rFonts w:hint="eastAsia"/>
          <w:color w:val="000000" w:themeColor="text1"/>
        </w:rPr>
        <w:t>为</w:t>
      </w:r>
      <w:proofErr w:type="gramEnd"/>
      <w:r w:rsidRPr="007A494C">
        <w:rPr>
          <w:rStyle w:val="jlqj4b"/>
          <w:rFonts w:hint="eastAsia"/>
          <w:color w:val="000000" w:themeColor="text1"/>
        </w:rPr>
        <w:t>光电探测器，</w:t>
      </w:r>
      <w:proofErr w:type="gramStart"/>
      <w:r w:rsidRPr="007A494C">
        <w:rPr>
          <w:rStyle w:val="jlqj4b"/>
          <w:rFonts w:hint="eastAsia"/>
          <w:color w:val="000000" w:themeColor="text1"/>
        </w:rPr>
        <w:t>故设计</w:t>
      </w:r>
      <w:proofErr w:type="gramEnd"/>
      <w:r w:rsidRPr="007A494C">
        <w:rPr>
          <w:rStyle w:val="jlqj4b"/>
          <w:rFonts w:hint="eastAsia"/>
          <w:color w:val="000000" w:themeColor="text1"/>
        </w:rPr>
        <w:t>了</w:t>
      </w:r>
      <w:r w:rsidR="00A84806" w:rsidRPr="007A494C">
        <w:rPr>
          <w:rStyle w:val="jlqj4b"/>
          <w:color w:val="000000" w:themeColor="text1"/>
        </w:rPr>
        <w:t>如图</w:t>
      </w:r>
      <w:r w:rsidR="00183307">
        <w:rPr>
          <w:rStyle w:val="jlqj4b"/>
          <w:color w:val="000000" w:themeColor="text1"/>
        </w:rPr>
        <w:t>3</w:t>
      </w:r>
      <w:r w:rsidR="00A84806" w:rsidRPr="007A494C">
        <w:rPr>
          <w:rStyle w:val="jlqj4b"/>
          <w:color w:val="000000" w:themeColor="text1"/>
        </w:rPr>
        <w:t>所示的多级增压电路</w:t>
      </w:r>
      <w:r w:rsidRPr="007A494C">
        <w:rPr>
          <w:rStyle w:val="jlqj4b"/>
          <w:color w:val="000000" w:themeColor="text1"/>
        </w:rPr>
        <w:t>，</w:t>
      </w:r>
      <w:r w:rsidRPr="007A494C">
        <w:rPr>
          <w:rStyle w:val="jlqj4b"/>
          <w:rFonts w:hint="eastAsia"/>
          <w:color w:val="000000" w:themeColor="text1"/>
        </w:rPr>
        <w:t>它可以将低电压转换至</w:t>
      </w:r>
      <w:r w:rsidR="00CB50CF">
        <w:rPr>
          <w:rStyle w:val="jlqj4b"/>
          <w:color w:val="000000" w:themeColor="text1"/>
        </w:rPr>
        <w:t>APD</w:t>
      </w:r>
      <w:r w:rsidRPr="007A494C">
        <w:rPr>
          <w:rStyle w:val="jlqj4b"/>
          <w:color w:val="000000" w:themeColor="text1"/>
        </w:rPr>
        <w:t>的反向偏置电压</w:t>
      </w:r>
      <w:r w:rsidRPr="007A494C">
        <w:rPr>
          <w:rStyle w:val="jlqj4b"/>
          <w:color w:val="000000" w:themeColor="text1"/>
        </w:rPr>
        <w:t>103V</w:t>
      </w:r>
      <w:r w:rsidRPr="007A494C">
        <w:rPr>
          <w:rStyle w:val="jlqj4b"/>
          <w:color w:val="000000" w:themeColor="text1"/>
        </w:rPr>
        <w:t>，使其能</w:t>
      </w:r>
      <w:proofErr w:type="gramStart"/>
      <w:r w:rsidR="00A84806" w:rsidRPr="007A494C">
        <w:rPr>
          <w:rStyle w:val="jlqj4b"/>
          <w:color w:val="000000" w:themeColor="text1"/>
        </w:rPr>
        <w:t>能</w:t>
      </w:r>
      <w:proofErr w:type="gramEnd"/>
      <w:r w:rsidR="00A84806" w:rsidRPr="007A494C">
        <w:rPr>
          <w:rStyle w:val="jlqj4b"/>
          <w:color w:val="000000" w:themeColor="text1"/>
        </w:rPr>
        <w:t>正常工作。</w:t>
      </w:r>
    </w:p>
    <w:p w14:paraId="59E80359" w14:textId="113CE9FD" w:rsidR="00A84806" w:rsidRDefault="00260F0A" w:rsidP="006F18C6">
      <w:pPr>
        <w:ind w:firstLineChars="0" w:firstLine="0"/>
        <w:jc w:val="center"/>
        <w:rPr>
          <w:rFonts w:ascii="黑体" w:eastAsia="黑体" w:hAnsi="黑体"/>
        </w:rPr>
      </w:pPr>
      <w:r>
        <w:object w:dxaOrig="8370" w:dyaOrig="3150" w14:anchorId="7EA891E8">
          <v:shape id="_x0000_i1039" type="#_x0000_t75" style="width:415.1pt;height:156.5pt" o:ole="">
            <v:imagedata r:id="rId37" o:title=""/>
          </v:shape>
          <o:OLEObject Type="Embed" ProgID="Visio.Drawing.15" ShapeID="_x0000_i1039" DrawAspect="Content" ObjectID="_1761455296" r:id="rId38"/>
        </w:object>
      </w:r>
    </w:p>
    <w:p w14:paraId="72A1ED0F" w14:textId="51D54D28" w:rsidR="00A84806" w:rsidRPr="006F18C6" w:rsidRDefault="00A84806" w:rsidP="006F18C6">
      <w:pPr>
        <w:ind w:firstLineChars="0" w:firstLine="0"/>
        <w:jc w:val="center"/>
        <w:rPr>
          <w:rFonts w:ascii="楷体" w:eastAsia="楷体" w:hAnsi="楷体"/>
          <w:sz w:val="18"/>
          <w:szCs w:val="18"/>
        </w:rPr>
      </w:pPr>
      <w:r w:rsidRPr="006F18C6">
        <w:rPr>
          <w:rFonts w:ascii="楷体" w:eastAsia="楷体" w:hAnsi="楷体" w:hint="eastAsia"/>
          <w:sz w:val="18"/>
          <w:szCs w:val="18"/>
        </w:rPr>
        <w:t>图</w:t>
      </w:r>
      <w:r w:rsidR="00183307">
        <w:rPr>
          <w:rFonts w:eastAsia="楷体"/>
          <w:sz w:val="18"/>
          <w:szCs w:val="18"/>
        </w:rPr>
        <w:t>3</w:t>
      </w:r>
      <w:r w:rsidRPr="006F18C6">
        <w:rPr>
          <w:rFonts w:ascii="楷体" w:eastAsia="楷体" w:hAnsi="楷体"/>
          <w:sz w:val="18"/>
          <w:szCs w:val="18"/>
        </w:rPr>
        <w:t xml:space="preserve"> 多级增压电路</w:t>
      </w:r>
    </w:p>
    <w:p w14:paraId="72EE443D" w14:textId="31C7CB6A" w:rsidR="00A84806" w:rsidRDefault="00A03229" w:rsidP="006F18C6">
      <w:pPr>
        <w:ind w:firstLine="420"/>
      </w:pPr>
      <w:r w:rsidRPr="007A494C">
        <w:rPr>
          <w:rStyle w:val="jlqj4b"/>
          <w:color w:val="000000" w:themeColor="text1"/>
        </w:rPr>
        <w:t>多级增压电路</w:t>
      </w:r>
      <w:r>
        <w:rPr>
          <w:rStyle w:val="jlqj4b"/>
          <w:rFonts w:hint="eastAsia"/>
          <w:color w:val="000000" w:themeColor="text1"/>
        </w:rPr>
        <w:t>中</w:t>
      </w:r>
      <w:r w:rsidR="00A84806" w:rsidRPr="00A84806">
        <w:rPr>
          <w:rFonts w:hint="eastAsia"/>
        </w:rPr>
        <w:t>，升压电路使用</w:t>
      </w:r>
      <w:r w:rsidR="00A84806" w:rsidRPr="006B1943">
        <w:rPr>
          <w:rFonts w:hint="eastAsia"/>
        </w:rPr>
        <w:t>二极管</w:t>
      </w:r>
      <w:r w:rsidR="00A84806" w:rsidRPr="006B1943">
        <w:t>D</w:t>
      </w:r>
      <w:r w:rsidR="00A84806" w:rsidRPr="006B1943">
        <w:rPr>
          <w:vertAlign w:val="subscript"/>
        </w:rPr>
        <w:t>1</w:t>
      </w:r>
      <w:r w:rsidR="00A84806" w:rsidRPr="006B1943">
        <w:t>~D</w:t>
      </w:r>
      <w:r w:rsidR="00A84806" w:rsidRPr="006B1943">
        <w:rPr>
          <w:vertAlign w:val="subscript"/>
        </w:rPr>
        <w:t>7</w:t>
      </w:r>
      <w:r w:rsidR="001A0A73" w:rsidRPr="006B1943">
        <w:rPr>
          <w:rFonts w:hint="eastAsia"/>
        </w:rPr>
        <w:t>以及</w:t>
      </w:r>
      <w:r w:rsidR="00A84806" w:rsidRPr="006B1943">
        <w:t>电容</w:t>
      </w:r>
      <w:r w:rsidR="00A84806" w:rsidRPr="006B1943">
        <w:rPr>
          <w:i/>
        </w:rPr>
        <w:t>C</w:t>
      </w:r>
      <w:r w:rsidR="00A84806" w:rsidRPr="006B1943">
        <w:rPr>
          <w:vertAlign w:val="subscript"/>
        </w:rPr>
        <w:t>11</w:t>
      </w:r>
      <w:r w:rsidR="00A84806" w:rsidRPr="006B1943">
        <w:t>~</w:t>
      </w:r>
      <w:r w:rsidR="00A84806" w:rsidRPr="006B1943">
        <w:rPr>
          <w:i/>
        </w:rPr>
        <w:t>C</w:t>
      </w:r>
      <w:r w:rsidR="00A84806" w:rsidRPr="006B1943">
        <w:rPr>
          <w:vertAlign w:val="subscript"/>
        </w:rPr>
        <w:t>13</w:t>
      </w:r>
      <w:r w:rsidR="001A0A73" w:rsidRPr="006B1943">
        <w:rPr>
          <w:rFonts w:hint="eastAsia"/>
        </w:rPr>
        <w:t>、</w:t>
      </w:r>
      <w:r w:rsidR="00A84806" w:rsidRPr="006B1943">
        <w:rPr>
          <w:i/>
        </w:rPr>
        <w:t>C</w:t>
      </w:r>
      <w:r w:rsidR="00A84806" w:rsidRPr="006B1943">
        <w:rPr>
          <w:vertAlign w:val="subscript"/>
        </w:rPr>
        <w:t>1</w:t>
      </w:r>
      <w:r w:rsidR="00A84806" w:rsidRPr="006B1943">
        <w:t>~</w:t>
      </w:r>
      <w:r w:rsidR="00A84806" w:rsidRPr="006B1943">
        <w:rPr>
          <w:i/>
        </w:rPr>
        <w:t>C</w:t>
      </w:r>
      <w:r w:rsidR="00A84806" w:rsidRPr="006B1943">
        <w:rPr>
          <w:vertAlign w:val="subscript"/>
        </w:rPr>
        <w:t>3</w:t>
      </w:r>
      <w:r w:rsidR="00A84806" w:rsidRPr="006B1943">
        <w:t>组成多级</w:t>
      </w:r>
      <w:proofErr w:type="gramStart"/>
      <w:r w:rsidR="00A84806" w:rsidRPr="006B1943">
        <w:t>倍</w:t>
      </w:r>
      <w:proofErr w:type="gramEnd"/>
      <w:r w:rsidR="00A84806" w:rsidRPr="006B1943">
        <w:t>压电路对电压进行放大，</w:t>
      </w:r>
      <w:r w:rsidR="006E7F67" w:rsidRPr="006B1943">
        <w:rPr>
          <w:rFonts w:ascii="Segoe UI" w:hAnsi="Segoe UI" w:cs="Segoe UI"/>
          <w:color w:val="1E1F24"/>
          <w:shd w:val="clear" w:color="auto" w:fill="FFFFFF"/>
        </w:rPr>
        <w:t>以达到</w:t>
      </w:r>
      <w:r w:rsidR="006E7F67" w:rsidRPr="006B1943">
        <w:rPr>
          <w:rFonts w:ascii="Segoe UI" w:hAnsi="Segoe UI" w:cs="Segoe UI"/>
          <w:color w:val="1E1F24"/>
          <w:shd w:val="clear" w:color="auto" w:fill="FFFFFF"/>
        </w:rPr>
        <w:t>APD</w:t>
      </w:r>
      <w:r w:rsidR="006E7F67" w:rsidRPr="006B1943">
        <w:rPr>
          <w:rFonts w:ascii="Segoe UI" w:hAnsi="Segoe UI" w:cs="Segoe UI"/>
          <w:color w:val="1E1F24"/>
          <w:shd w:val="clear" w:color="auto" w:fill="FFFFFF"/>
        </w:rPr>
        <w:t>的反向偏置电压</w:t>
      </w:r>
      <w:r w:rsidR="006E7F67" w:rsidRPr="006B1943">
        <w:rPr>
          <w:rFonts w:ascii="Segoe UI" w:hAnsi="Segoe UI" w:cs="Segoe UI"/>
          <w:color w:val="1E1F24"/>
          <w:shd w:val="clear" w:color="auto" w:fill="FFFFFF"/>
          <w:vertAlign w:val="superscript"/>
        </w:rPr>
        <w:t>[</w:t>
      </w:r>
      <w:r w:rsidR="00F61193" w:rsidRPr="006B1943">
        <w:rPr>
          <w:rFonts w:ascii="Segoe UI" w:hAnsi="Segoe UI" w:cs="Segoe UI"/>
          <w:color w:val="1E1F24"/>
          <w:shd w:val="clear" w:color="auto" w:fill="FFFFFF"/>
          <w:vertAlign w:val="superscript"/>
        </w:rPr>
        <w:t>18</w:t>
      </w:r>
      <w:r w:rsidR="006E7F67" w:rsidRPr="006B1943">
        <w:rPr>
          <w:rFonts w:ascii="Segoe UI" w:hAnsi="Segoe UI" w:cs="Segoe UI"/>
          <w:color w:val="1E1F24"/>
          <w:shd w:val="clear" w:color="auto" w:fill="FFFFFF"/>
          <w:vertAlign w:val="superscript"/>
        </w:rPr>
        <w:t>]</w:t>
      </w:r>
      <w:r w:rsidR="006E7F67" w:rsidRPr="006B1943">
        <w:rPr>
          <w:rFonts w:ascii="Segoe UI" w:hAnsi="Segoe UI" w:cs="Segoe UI"/>
          <w:color w:val="1E1F24"/>
          <w:shd w:val="clear" w:color="auto" w:fill="FFFFFF"/>
        </w:rPr>
        <w:t>。同时，为了防止输出电压中的纹波信号过大，导致升压时间常数过大并烧坏二极管，本文将由</w:t>
      </w:r>
      <w:r w:rsidR="006E7F67">
        <w:rPr>
          <w:rFonts w:ascii="Segoe UI" w:hAnsi="Segoe UI" w:cs="Segoe UI"/>
          <w:color w:val="1E1F24"/>
          <w:shd w:val="clear" w:color="auto" w:fill="FFFFFF"/>
        </w:rPr>
        <w:t>电感</w:t>
      </w:r>
      <w:r w:rsidR="006E7F67" w:rsidRPr="006E7F67">
        <w:rPr>
          <w:rFonts w:ascii="Segoe UI" w:hAnsi="Segoe UI" w:cs="Segoe UI"/>
          <w:i/>
          <w:color w:val="1E1F24"/>
          <w:shd w:val="clear" w:color="auto" w:fill="FFFFFF"/>
        </w:rPr>
        <w:t>L</w:t>
      </w:r>
      <w:r w:rsidR="006E7F67" w:rsidRPr="006E7F67">
        <w:rPr>
          <w:rFonts w:ascii="Segoe UI" w:hAnsi="Segoe UI" w:cs="Segoe UI"/>
          <w:color w:val="1E1F24"/>
          <w:shd w:val="clear" w:color="auto" w:fill="FFFFFF"/>
          <w:vertAlign w:val="subscript"/>
        </w:rPr>
        <w:t>2</w:t>
      </w:r>
      <w:r w:rsidR="006E7F67">
        <w:rPr>
          <w:rFonts w:ascii="Segoe UI" w:hAnsi="Segoe UI" w:cs="Segoe UI"/>
          <w:color w:val="1E1F24"/>
          <w:shd w:val="clear" w:color="auto" w:fill="FFFFFF"/>
        </w:rPr>
        <w:t>和</w:t>
      </w:r>
      <w:r w:rsidR="006E7F67" w:rsidRPr="006E7F67">
        <w:rPr>
          <w:rFonts w:ascii="Segoe UI" w:hAnsi="Segoe UI" w:cs="Segoe UI"/>
          <w:i/>
          <w:color w:val="1E1F24"/>
          <w:shd w:val="clear" w:color="auto" w:fill="FFFFFF"/>
        </w:rPr>
        <w:t>L</w:t>
      </w:r>
      <w:r w:rsidR="006E7F67" w:rsidRPr="006E7F67">
        <w:rPr>
          <w:rFonts w:ascii="Segoe UI" w:hAnsi="Segoe UI" w:cs="Segoe UI"/>
          <w:color w:val="1E1F24"/>
          <w:shd w:val="clear" w:color="auto" w:fill="FFFFFF"/>
          <w:vertAlign w:val="subscript"/>
        </w:rPr>
        <w:t>3</w:t>
      </w:r>
      <w:r w:rsidR="006E7F67">
        <w:rPr>
          <w:rFonts w:ascii="Segoe UI" w:hAnsi="Segoe UI" w:cs="Segoe UI"/>
          <w:color w:val="1E1F24"/>
          <w:shd w:val="clear" w:color="auto" w:fill="FFFFFF"/>
        </w:rPr>
        <w:t>以及电容</w:t>
      </w:r>
      <w:r w:rsidR="006E7F67" w:rsidRPr="006E7F67">
        <w:rPr>
          <w:rFonts w:ascii="Segoe UI" w:hAnsi="Segoe UI" w:cs="Segoe UI"/>
          <w:i/>
          <w:color w:val="1E1F24"/>
          <w:shd w:val="clear" w:color="auto" w:fill="FFFFFF"/>
        </w:rPr>
        <w:t>C</w:t>
      </w:r>
      <w:r w:rsidR="006E7F67" w:rsidRPr="006E7F67">
        <w:rPr>
          <w:rFonts w:ascii="Segoe UI" w:hAnsi="Segoe UI" w:cs="Segoe UI"/>
          <w:color w:val="1E1F24"/>
          <w:shd w:val="clear" w:color="auto" w:fill="FFFFFF"/>
          <w:vertAlign w:val="subscript"/>
        </w:rPr>
        <w:t>9</w:t>
      </w:r>
      <w:r w:rsidR="006E7F67">
        <w:rPr>
          <w:rFonts w:ascii="Segoe UI" w:hAnsi="Segoe UI" w:cs="Segoe UI"/>
          <w:color w:val="1E1F24"/>
          <w:shd w:val="clear" w:color="auto" w:fill="FFFFFF"/>
        </w:rPr>
        <w:t>和</w:t>
      </w:r>
      <w:r w:rsidR="006E7F67" w:rsidRPr="006E7F67">
        <w:rPr>
          <w:rFonts w:ascii="Segoe UI" w:hAnsi="Segoe UI" w:cs="Segoe UI"/>
          <w:i/>
          <w:color w:val="1E1F24"/>
          <w:shd w:val="clear" w:color="auto" w:fill="FFFFFF"/>
        </w:rPr>
        <w:t>C</w:t>
      </w:r>
      <w:r w:rsidR="006E7F67" w:rsidRPr="006E7F67">
        <w:rPr>
          <w:rFonts w:ascii="Segoe UI" w:hAnsi="Segoe UI" w:cs="Segoe UI"/>
          <w:color w:val="1E1F24"/>
          <w:shd w:val="clear" w:color="auto" w:fill="FFFFFF"/>
          <w:vertAlign w:val="subscript"/>
        </w:rPr>
        <w:t>10</w:t>
      </w:r>
      <w:r w:rsidR="006E7F67">
        <w:rPr>
          <w:rFonts w:ascii="Segoe UI" w:hAnsi="Segoe UI" w:cs="Segoe UI"/>
          <w:color w:val="1E1F24"/>
          <w:shd w:val="clear" w:color="auto" w:fill="FFFFFF"/>
        </w:rPr>
        <w:t>组成的</w:t>
      </w:r>
      <w:r w:rsidR="006E7F67">
        <w:rPr>
          <w:rFonts w:ascii="Segoe UI" w:hAnsi="Segoe UI" w:cs="Segoe UI"/>
          <w:color w:val="1E1F24"/>
          <w:shd w:val="clear" w:color="auto" w:fill="FFFFFF"/>
        </w:rPr>
        <w:t>π</w:t>
      </w:r>
      <w:r w:rsidR="006E7F67">
        <w:rPr>
          <w:rFonts w:ascii="Segoe UI" w:hAnsi="Segoe UI" w:cs="Segoe UI"/>
          <w:color w:val="1E1F24"/>
          <w:shd w:val="clear" w:color="auto" w:fill="FFFFFF"/>
        </w:rPr>
        <w:t>型滤波器放置在反馈电压之后，以确保滤波器能够有效去除输出电压中的纹波信号，从而提高电路的可靠性。</w:t>
      </w:r>
      <w:r w:rsidR="00A84806" w:rsidRPr="00A84806">
        <w:t>电路输出端电压为</w:t>
      </w:r>
    </w:p>
    <w:p w14:paraId="3A3BC92B" w14:textId="2E258724" w:rsidR="00A84806" w:rsidRDefault="00A03229" w:rsidP="006F18C6">
      <w:pPr>
        <w:ind w:firstLineChars="0" w:firstLine="0"/>
        <w:jc w:val="right"/>
        <w:rPr>
          <w:rFonts w:ascii="黑体" w:eastAsia="黑体" w:hAnsi="黑体"/>
        </w:rPr>
      </w:pPr>
      <w:r w:rsidRPr="00795E2D">
        <w:rPr>
          <w:position w:val="-28"/>
        </w:rPr>
        <w:object w:dxaOrig="2240" w:dyaOrig="660" w14:anchorId="29E7BD7C">
          <v:shape id="_x0000_i1040" type="#_x0000_t75" style="width:112.05pt;height:31.95pt" o:ole="">
            <v:imagedata r:id="rId39" o:title=""/>
          </v:shape>
          <o:OLEObject Type="Embed" ProgID="Equation.DSMT4" ShapeID="_x0000_i1040" DrawAspect="Content" ObjectID="_1761455297" r:id="rId40"/>
        </w:object>
      </w:r>
      <w:r w:rsidR="00A84806">
        <w:t xml:space="preserve"> </w:t>
      </w:r>
      <w:r w:rsidR="006F18C6">
        <w:t xml:space="preserve">                        </w:t>
      </w:r>
      <w:r w:rsidR="00A84806">
        <w:rPr>
          <w:sz w:val="24"/>
        </w:rPr>
        <w:t>（</w:t>
      </w:r>
      <w:r w:rsidR="00A84806">
        <w:rPr>
          <w:sz w:val="24"/>
        </w:rPr>
        <w:t>4</w:t>
      </w:r>
      <w:r w:rsidR="00A84806">
        <w:rPr>
          <w:sz w:val="24"/>
        </w:rPr>
        <w:t>）</w:t>
      </w:r>
    </w:p>
    <w:p w14:paraId="1FDDE475" w14:textId="1B04A30A" w:rsidR="00A84806" w:rsidRDefault="00A84806" w:rsidP="006F18C6">
      <w:pPr>
        <w:ind w:firstLineChars="0" w:firstLine="0"/>
        <w:rPr>
          <w:rFonts w:ascii="黑体" w:eastAsia="黑体" w:hAnsi="黑体"/>
        </w:rPr>
      </w:pPr>
      <w:r w:rsidRPr="00A84806">
        <w:rPr>
          <w:rFonts w:hint="eastAsia"/>
        </w:rPr>
        <w:t>其中，</w:t>
      </w:r>
      <w:r w:rsidRPr="00A03229">
        <w:rPr>
          <w:i/>
        </w:rPr>
        <w:t>V</w:t>
      </w:r>
      <w:r w:rsidRPr="00A84806">
        <w:rPr>
          <w:vertAlign w:val="subscript"/>
        </w:rPr>
        <w:t>REF</w:t>
      </w:r>
      <w:r w:rsidRPr="00A84806">
        <w:t>为芯片内部的定值电压。</w:t>
      </w:r>
    </w:p>
    <w:p w14:paraId="6DEF7AD4" w14:textId="3CF1CF40" w:rsidR="00FC190D"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w:t>
      </w:r>
      <w:r w:rsidR="00A84806">
        <w:rPr>
          <w:rFonts w:ascii="黑体" w:eastAsia="黑体" w:hAnsi="黑体"/>
        </w:rPr>
        <w:t>6</w:t>
      </w:r>
      <w:r w:rsidR="00A84806" w:rsidRPr="00A84806">
        <w:rPr>
          <w:rFonts w:ascii="黑体" w:eastAsia="黑体" w:hAnsi="黑体" w:hint="eastAsia"/>
        </w:rPr>
        <w:t>电压比较器</w:t>
      </w:r>
    </w:p>
    <w:p w14:paraId="08F24B33" w14:textId="25BB317D" w:rsidR="00A84806" w:rsidRDefault="00076C18" w:rsidP="006F18C6">
      <w:pPr>
        <w:ind w:firstLine="420"/>
      </w:pPr>
      <w:r w:rsidRPr="006B1943">
        <w:rPr>
          <w:rFonts w:ascii="Segoe UI" w:hAnsi="Segoe UI" w:cs="Segoe UI"/>
          <w:color w:val="1E1F24"/>
          <w:shd w:val="clear" w:color="auto" w:fill="FFFFFF"/>
        </w:rPr>
        <w:t>电压比较器能够将模拟信号转化为二进制信号</w:t>
      </w:r>
      <w:r w:rsidR="000916B1" w:rsidRPr="006B1943">
        <w:rPr>
          <w:rFonts w:ascii="Segoe UI" w:hAnsi="Segoe UI" w:cs="Segoe UI"/>
          <w:color w:val="1E1F24"/>
          <w:shd w:val="clear" w:color="auto" w:fill="FFFFFF"/>
          <w:vertAlign w:val="superscript"/>
        </w:rPr>
        <w:t>[</w:t>
      </w:r>
      <w:r w:rsidR="00F61193" w:rsidRPr="006B1943">
        <w:rPr>
          <w:rFonts w:ascii="Segoe UI" w:hAnsi="Segoe UI" w:cs="Segoe UI"/>
          <w:color w:val="1E1F24"/>
          <w:shd w:val="clear" w:color="auto" w:fill="FFFFFF"/>
          <w:vertAlign w:val="superscript"/>
        </w:rPr>
        <w:t>19</w:t>
      </w:r>
      <w:r w:rsidR="000916B1" w:rsidRPr="006B1943">
        <w:rPr>
          <w:rFonts w:ascii="Segoe UI" w:hAnsi="Segoe UI" w:cs="Segoe UI"/>
          <w:color w:val="1E1F24"/>
          <w:shd w:val="clear" w:color="auto" w:fill="FFFFFF"/>
          <w:vertAlign w:val="superscript"/>
        </w:rPr>
        <w:t>]</w:t>
      </w:r>
      <w:r w:rsidRPr="006B1943">
        <w:rPr>
          <w:rFonts w:ascii="Segoe UI" w:hAnsi="Segoe UI" w:cs="Segoe UI"/>
          <w:color w:val="1E1F24"/>
          <w:shd w:val="clear" w:color="auto" w:fill="FFFFFF"/>
        </w:rPr>
        <w:t>，它采用了德州仪器公司生产的</w:t>
      </w:r>
      <w:r w:rsidRPr="006B1943">
        <w:rPr>
          <w:rFonts w:ascii="Segoe UI" w:hAnsi="Segoe UI" w:cs="Segoe UI"/>
          <w:color w:val="1E1F24"/>
          <w:shd w:val="clear" w:color="auto" w:fill="FFFFFF"/>
        </w:rPr>
        <w:t>TLV3501</w:t>
      </w:r>
      <w:proofErr w:type="gramStart"/>
      <w:r w:rsidRPr="006B1943">
        <w:rPr>
          <w:rFonts w:ascii="Segoe UI" w:hAnsi="Segoe UI" w:cs="Segoe UI"/>
          <w:color w:val="1E1F24"/>
          <w:shd w:val="clear" w:color="auto" w:fill="FFFFFF"/>
        </w:rPr>
        <w:t>型轨至轨</w:t>
      </w:r>
      <w:proofErr w:type="gramEnd"/>
      <w:r w:rsidRPr="006B1943">
        <w:rPr>
          <w:rFonts w:ascii="Segoe UI" w:hAnsi="Segoe UI" w:cs="Segoe UI"/>
          <w:color w:val="1E1F24"/>
          <w:shd w:val="clear" w:color="auto" w:fill="FFFFFF"/>
        </w:rPr>
        <w:t>高速比较器芯片作为电压比较器的控制芯片，其延迟时间为</w:t>
      </w:r>
      <w:r w:rsidRPr="006B1943">
        <w:rPr>
          <w:rFonts w:ascii="Segoe UI" w:hAnsi="Segoe UI" w:cs="Segoe UI"/>
          <w:color w:val="1E1F24"/>
          <w:shd w:val="clear" w:color="auto" w:fill="FFFFFF"/>
        </w:rPr>
        <w:t>4.5 ns</w:t>
      </w:r>
      <w:r w:rsidRPr="006B1943">
        <w:rPr>
          <w:rFonts w:ascii="Segoe UI" w:hAnsi="Segoe UI" w:cs="Segoe UI"/>
          <w:color w:val="1E1F24"/>
          <w:shd w:val="clear" w:color="auto" w:fill="FFFFFF"/>
        </w:rPr>
        <w:t>。输入电压与串联电阻连接后，当输入电压超过</w:t>
      </w:r>
      <w:r w:rsidRPr="006B1943">
        <w:rPr>
          <w:rFonts w:ascii="Segoe UI" w:hAnsi="Segoe UI" w:cs="Segoe UI"/>
          <w:color w:val="1E1F24"/>
          <w:shd w:val="clear" w:color="auto" w:fill="FFFFFF"/>
        </w:rPr>
        <w:t>300 mV</w:t>
      </w:r>
      <w:r w:rsidRPr="006B1943">
        <w:rPr>
          <w:rFonts w:ascii="Segoe UI" w:hAnsi="Segoe UI" w:cs="Segoe UI"/>
          <w:color w:val="1E1F24"/>
          <w:shd w:val="clear" w:color="auto" w:fill="FFFFFF"/>
        </w:rPr>
        <w:t>时，将形成过压保护，串联电阻可将输入电流限制在</w:t>
      </w:r>
      <w:r w:rsidRPr="006B1943">
        <w:rPr>
          <w:rFonts w:ascii="Segoe UI" w:hAnsi="Segoe UI" w:cs="Segoe UI"/>
          <w:color w:val="1E1F24"/>
          <w:shd w:val="clear" w:color="auto" w:fill="FFFFFF"/>
        </w:rPr>
        <w:t>10 mA</w:t>
      </w:r>
      <w:r w:rsidR="000916B1" w:rsidRPr="006B1943">
        <w:rPr>
          <w:rFonts w:ascii="Segoe UI" w:hAnsi="Segoe UI" w:cs="Segoe UI"/>
          <w:color w:val="1E1F24"/>
          <w:shd w:val="clear" w:color="auto" w:fill="FFFFFF"/>
          <w:vertAlign w:val="superscript"/>
        </w:rPr>
        <w:t>[2</w:t>
      </w:r>
      <w:r w:rsidR="00F61193" w:rsidRPr="006B1943">
        <w:rPr>
          <w:rFonts w:ascii="Segoe UI" w:hAnsi="Segoe UI" w:cs="Segoe UI"/>
          <w:color w:val="1E1F24"/>
          <w:shd w:val="clear" w:color="auto" w:fill="FFFFFF"/>
          <w:vertAlign w:val="superscript"/>
        </w:rPr>
        <w:t>0</w:t>
      </w:r>
      <w:r w:rsidR="000916B1" w:rsidRPr="006B1943">
        <w:rPr>
          <w:rFonts w:ascii="Segoe UI" w:hAnsi="Segoe UI" w:cs="Segoe UI"/>
          <w:color w:val="1E1F24"/>
          <w:shd w:val="clear" w:color="auto" w:fill="FFFFFF"/>
          <w:vertAlign w:val="superscript"/>
        </w:rPr>
        <w:t>]</w:t>
      </w:r>
      <w:r w:rsidRPr="006B1943">
        <w:rPr>
          <w:rFonts w:ascii="Segoe UI" w:hAnsi="Segoe UI" w:cs="Segoe UI"/>
          <w:color w:val="1E1F24"/>
          <w:shd w:val="clear" w:color="auto" w:fill="FFFFFF"/>
        </w:rPr>
        <w:t>，</w:t>
      </w:r>
      <w:r>
        <w:rPr>
          <w:rFonts w:ascii="Segoe UI" w:hAnsi="Segoe UI" w:cs="Segoe UI"/>
          <w:color w:val="1E1F24"/>
          <w:shd w:val="clear" w:color="auto" w:fill="FFFFFF"/>
        </w:rPr>
        <w:t>以避免对芯片造成损害。</w:t>
      </w:r>
    </w:p>
    <w:p w14:paraId="0F79ADBD" w14:textId="3D4700BF" w:rsidR="00FC190D" w:rsidRPr="009D7A78" w:rsidRDefault="00FC190D" w:rsidP="00FC190D">
      <w:pPr>
        <w:ind w:firstLineChars="0" w:firstLine="0"/>
        <w:rPr>
          <w:rFonts w:ascii="黑体" w:eastAsia="黑体" w:hAnsi="黑体"/>
        </w:rPr>
      </w:pPr>
      <w:r>
        <w:rPr>
          <w:rFonts w:ascii="黑体" w:eastAsia="黑体" w:hAnsi="黑体"/>
        </w:rPr>
        <w:t>2</w:t>
      </w:r>
      <w:r w:rsidRPr="009D7A78">
        <w:rPr>
          <w:rFonts w:ascii="黑体" w:eastAsia="黑体" w:hAnsi="黑体"/>
        </w:rPr>
        <w:t>.</w:t>
      </w:r>
      <w:r w:rsidR="00A84806">
        <w:rPr>
          <w:rFonts w:ascii="黑体" w:eastAsia="黑体" w:hAnsi="黑体"/>
        </w:rPr>
        <w:t>7</w:t>
      </w:r>
      <w:r w:rsidR="00A84806" w:rsidRPr="00A84806">
        <w:rPr>
          <w:rFonts w:ascii="黑体" w:eastAsia="黑体" w:hAnsi="黑体" w:hint="eastAsia"/>
        </w:rPr>
        <w:t>电源系统设计</w:t>
      </w:r>
    </w:p>
    <w:p w14:paraId="2D9F9D1E" w14:textId="731AD923" w:rsidR="00A84806" w:rsidRDefault="006102C9" w:rsidP="006F18C6">
      <w:pPr>
        <w:ind w:firstLine="420"/>
      </w:pPr>
      <w:r>
        <w:rPr>
          <w:rFonts w:ascii="Segoe UI" w:hAnsi="Segoe UI" w:cs="Segoe UI"/>
          <w:color w:val="1E1F24"/>
          <w:shd w:val="clear" w:color="auto" w:fill="FFFFFF"/>
        </w:rPr>
        <w:t>电源电路图如图</w:t>
      </w:r>
      <w:r w:rsidR="00183307">
        <w:rPr>
          <w:rFonts w:ascii="Segoe UI" w:hAnsi="Segoe UI" w:cs="Segoe UI"/>
          <w:color w:val="1E1F24"/>
          <w:shd w:val="clear" w:color="auto" w:fill="FFFFFF"/>
        </w:rPr>
        <w:t>4</w:t>
      </w:r>
      <w:r>
        <w:rPr>
          <w:rFonts w:ascii="Segoe UI" w:hAnsi="Segoe UI" w:cs="Segoe UI"/>
          <w:color w:val="1E1F24"/>
          <w:shd w:val="clear" w:color="auto" w:fill="FFFFFF"/>
        </w:rPr>
        <w:t>所示。该电路接收交流电压</w:t>
      </w:r>
      <w:r>
        <w:rPr>
          <w:rFonts w:ascii="Segoe UI" w:hAnsi="Segoe UI" w:cs="Segoe UI"/>
          <w:color w:val="1E1F24"/>
          <w:shd w:val="clear" w:color="auto" w:fill="FFFFFF"/>
        </w:rPr>
        <w:t>220 V</w:t>
      </w:r>
      <w:r>
        <w:rPr>
          <w:rFonts w:ascii="Segoe UI" w:hAnsi="Segoe UI" w:cs="Segoe UI"/>
          <w:color w:val="1E1F24"/>
          <w:shd w:val="clear" w:color="auto" w:fill="FFFFFF"/>
        </w:rPr>
        <w:t>，由于发射端和</w:t>
      </w:r>
      <w:proofErr w:type="gramStart"/>
      <w:r>
        <w:rPr>
          <w:rFonts w:ascii="Segoe UI" w:hAnsi="Segoe UI" w:cs="Segoe UI"/>
          <w:color w:val="1E1F24"/>
          <w:shd w:val="clear" w:color="auto" w:fill="FFFFFF"/>
        </w:rPr>
        <w:t>接收端各模块</w:t>
      </w:r>
      <w:proofErr w:type="gramEnd"/>
      <w:r>
        <w:rPr>
          <w:rFonts w:ascii="Segoe UI" w:hAnsi="Segoe UI" w:cs="Segoe UI"/>
          <w:color w:val="1E1F24"/>
          <w:shd w:val="clear" w:color="auto" w:fill="FFFFFF"/>
        </w:rPr>
        <w:t>都需要直流低压电源，因此首先通过整流器</w:t>
      </w:r>
      <w:r>
        <w:rPr>
          <w:rFonts w:ascii="Segoe UI" w:hAnsi="Segoe UI" w:cs="Segoe UI"/>
          <w:color w:val="1E1F24"/>
          <w:shd w:val="clear" w:color="auto" w:fill="FFFFFF"/>
        </w:rPr>
        <w:t>D</w:t>
      </w:r>
      <w:r w:rsidRPr="006102C9">
        <w:rPr>
          <w:rFonts w:ascii="Segoe UI" w:hAnsi="Segoe UI" w:cs="Segoe UI"/>
          <w:color w:val="1E1F24"/>
          <w:shd w:val="clear" w:color="auto" w:fill="FFFFFF"/>
          <w:vertAlign w:val="subscript"/>
        </w:rPr>
        <w:t>26</w:t>
      </w:r>
      <w:r>
        <w:rPr>
          <w:rFonts w:ascii="Segoe UI" w:hAnsi="Segoe UI" w:cs="Segoe UI"/>
          <w:color w:val="1E1F24"/>
          <w:shd w:val="clear" w:color="auto" w:fill="FFFFFF"/>
        </w:rPr>
        <w:t>将交流电压转化为直流电压，然后经过降压处理以匹配各模块的电源需求。</w:t>
      </w:r>
      <w:r w:rsidR="00870FD5">
        <w:rPr>
          <w:rFonts w:ascii="Segoe UI" w:hAnsi="Segoe UI" w:cs="Segoe UI"/>
          <w:color w:val="1E1F24"/>
          <w:shd w:val="clear" w:color="auto" w:fill="FFFFFF"/>
        </w:rPr>
        <w:t>本文</w:t>
      </w:r>
      <w:r>
        <w:rPr>
          <w:rFonts w:ascii="Segoe UI" w:hAnsi="Segoe UI" w:cs="Segoe UI"/>
          <w:color w:val="1E1F24"/>
          <w:shd w:val="clear" w:color="auto" w:fill="FFFFFF"/>
        </w:rPr>
        <w:t>使用</w:t>
      </w:r>
      <w:r>
        <w:rPr>
          <w:rFonts w:ascii="Segoe UI" w:hAnsi="Segoe UI" w:cs="Segoe UI"/>
          <w:color w:val="1E1F24"/>
          <w:shd w:val="clear" w:color="auto" w:fill="FFFFFF"/>
        </w:rPr>
        <w:t>TI</w:t>
      </w:r>
      <w:r>
        <w:rPr>
          <w:rFonts w:ascii="Segoe UI" w:hAnsi="Segoe UI" w:cs="Segoe UI"/>
          <w:color w:val="1E1F24"/>
          <w:shd w:val="clear" w:color="auto" w:fill="FFFFFF"/>
        </w:rPr>
        <w:t>公司生产的</w:t>
      </w:r>
      <w:r>
        <w:rPr>
          <w:rFonts w:ascii="Segoe UI" w:hAnsi="Segoe UI" w:cs="Segoe UI"/>
          <w:color w:val="1E1F24"/>
          <w:shd w:val="clear" w:color="auto" w:fill="FFFFFF"/>
        </w:rPr>
        <w:t>LM7805</w:t>
      </w:r>
      <w:r>
        <w:rPr>
          <w:rFonts w:ascii="Segoe UI" w:hAnsi="Segoe UI" w:cs="Segoe UI"/>
          <w:color w:val="1E1F24"/>
          <w:shd w:val="clear" w:color="auto" w:fill="FFFFFF"/>
        </w:rPr>
        <w:t>作为低压线性稳压器，它的输出噪声电压仅为</w:t>
      </w:r>
      <w:r>
        <w:rPr>
          <w:rFonts w:ascii="Segoe UI" w:hAnsi="Segoe UI" w:cs="Segoe UI"/>
          <w:color w:val="1E1F24"/>
          <w:shd w:val="clear" w:color="auto" w:fill="FFFFFF"/>
        </w:rPr>
        <w:t xml:space="preserve">42 </w:t>
      </w:r>
      <w:proofErr w:type="spellStart"/>
      <w:r>
        <w:rPr>
          <w:rFonts w:ascii="Segoe UI" w:hAnsi="Segoe UI" w:cs="Segoe UI"/>
          <w:color w:val="1E1F24"/>
          <w:shd w:val="clear" w:color="auto" w:fill="FFFFFF"/>
        </w:rPr>
        <w:t>μV</w:t>
      </w:r>
      <w:proofErr w:type="spellEnd"/>
      <w:r>
        <w:rPr>
          <w:rFonts w:ascii="Segoe UI" w:hAnsi="Segoe UI" w:cs="Segoe UI"/>
          <w:color w:val="1E1F24"/>
          <w:shd w:val="clear" w:color="auto" w:fill="FFFFFF"/>
        </w:rPr>
        <w:t>。在芯片的输入和输出</w:t>
      </w:r>
      <w:proofErr w:type="gramStart"/>
      <w:r>
        <w:rPr>
          <w:rFonts w:ascii="Segoe UI" w:hAnsi="Segoe UI" w:cs="Segoe UI"/>
          <w:color w:val="1E1F24"/>
          <w:shd w:val="clear" w:color="auto" w:fill="FFFFFF"/>
        </w:rPr>
        <w:t>端分别</w:t>
      </w:r>
      <w:proofErr w:type="gramEnd"/>
      <w:r>
        <w:rPr>
          <w:rFonts w:ascii="Segoe UI" w:hAnsi="Segoe UI" w:cs="Segoe UI"/>
          <w:color w:val="1E1F24"/>
          <w:shd w:val="clear" w:color="auto" w:fill="FFFFFF"/>
        </w:rPr>
        <w:t>加入多个电解电容和瓷片电容，以降低外部电源引入的噪声。经过整流和降压处理后，该电路可以从多个端口输出</w:t>
      </w:r>
      <w:r>
        <w:rPr>
          <w:rFonts w:ascii="Segoe UI" w:hAnsi="Segoe UI" w:cs="Segoe UI"/>
          <w:color w:val="1E1F24"/>
          <w:shd w:val="clear" w:color="auto" w:fill="FFFFFF"/>
        </w:rPr>
        <w:t>±5 V</w:t>
      </w:r>
      <w:r>
        <w:rPr>
          <w:rFonts w:ascii="Segoe UI" w:hAnsi="Segoe UI" w:cs="Segoe UI"/>
          <w:color w:val="1E1F24"/>
          <w:shd w:val="clear" w:color="auto" w:fill="FFFFFF"/>
        </w:rPr>
        <w:t>、</w:t>
      </w:r>
      <w:r>
        <w:rPr>
          <w:rFonts w:ascii="Segoe UI" w:hAnsi="Segoe UI" w:cs="Segoe UI"/>
          <w:color w:val="1E1F24"/>
          <w:shd w:val="clear" w:color="auto" w:fill="FFFFFF"/>
        </w:rPr>
        <w:t>±10 V</w:t>
      </w:r>
      <w:r>
        <w:rPr>
          <w:rFonts w:ascii="Segoe UI" w:hAnsi="Segoe UI" w:cs="Segoe UI"/>
          <w:color w:val="1E1F24"/>
          <w:shd w:val="clear" w:color="auto" w:fill="FFFFFF"/>
        </w:rPr>
        <w:t>的电压。</w:t>
      </w:r>
    </w:p>
    <w:p w14:paraId="4BD2CE08" w14:textId="754F66D0" w:rsidR="00FC190D" w:rsidRDefault="00260F0A" w:rsidP="006F18C6">
      <w:pPr>
        <w:ind w:firstLineChars="0" w:firstLine="0"/>
        <w:jc w:val="center"/>
      </w:pPr>
      <w:r>
        <w:object w:dxaOrig="4215" w:dyaOrig="1935" w14:anchorId="02573A77">
          <v:shape id="_x0000_i1041" type="#_x0000_t75" style="width:211pt;height:97.05pt" o:ole="">
            <v:imagedata r:id="rId41" o:title=""/>
          </v:shape>
          <o:OLEObject Type="Embed" ProgID="Visio.Drawing.15" ShapeID="_x0000_i1041" DrawAspect="Content" ObjectID="_1761455298" r:id="rId42"/>
        </w:object>
      </w:r>
    </w:p>
    <w:p w14:paraId="0D2C1DE3" w14:textId="122FCFA6" w:rsidR="00B42B84" w:rsidRPr="00FC190D" w:rsidRDefault="00260F0A" w:rsidP="006F18C6">
      <w:pPr>
        <w:ind w:firstLineChars="0" w:firstLine="0"/>
        <w:jc w:val="center"/>
        <w:rPr>
          <w:color w:val="000000" w:themeColor="text1"/>
        </w:rPr>
      </w:pPr>
      <w:r>
        <w:object w:dxaOrig="4186" w:dyaOrig="1891" w14:anchorId="2232C428">
          <v:shape id="_x0000_i1042" type="#_x0000_t75" style="width:209.75pt;height:94.55pt" o:ole="">
            <v:imagedata r:id="rId43" o:title=""/>
          </v:shape>
          <o:OLEObject Type="Embed" ProgID="Visio.Drawing.15" ShapeID="_x0000_i1042" DrawAspect="Content" ObjectID="_1761455299" r:id="rId44"/>
        </w:object>
      </w:r>
    </w:p>
    <w:p w14:paraId="2A488AE3" w14:textId="6A6A1A47" w:rsidR="00EA7415" w:rsidRPr="006F18C6" w:rsidRDefault="00A84806" w:rsidP="006F18C6">
      <w:pPr>
        <w:ind w:firstLine="360"/>
        <w:jc w:val="center"/>
        <w:rPr>
          <w:rFonts w:ascii="楷体" w:eastAsia="楷体" w:hAnsi="楷体"/>
          <w:color w:val="000000" w:themeColor="text1"/>
          <w:sz w:val="18"/>
          <w:szCs w:val="18"/>
        </w:rPr>
      </w:pPr>
      <w:r w:rsidRPr="006F18C6">
        <w:rPr>
          <w:rFonts w:ascii="楷体" w:eastAsia="楷体" w:hAnsi="楷体" w:hint="eastAsia"/>
          <w:color w:val="000000" w:themeColor="text1"/>
          <w:sz w:val="18"/>
          <w:szCs w:val="18"/>
        </w:rPr>
        <w:t>图</w:t>
      </w:r>
      <w:r w:rsidR="00183307">
        <w:rPr>
          <w:rFonts w:eastAsia="楷体"/>
          <w:color w:val="000000" w:themeColor="text1"/>
          <w:sz w:val="18"/>
          <w:szCs w:val="18"/>
        </w:rPr>
        <w:t>4</w:t>
      </w:r>
      <w:r w:rsidRPr="006F18C6">
        <w:rPr>
          <w:rFonts w:ascii="楷体" w:eastAsia="楷体" w:hAnsi="楷体"/>
          <w:color w:val="000000" w:themeColor="text1"/>
          <w:sz w:val="18"/>
          <w:szCs w:val="18"/>
        </w:rPr>
        <w:t xml:space="preserve"> 电源电路</w:t>
      </w:r>
    </w:p>
    <w:p w14:paraId="3C04F2AB" w14:textId="5FC46C2C" w:rsidR="00E256B7" w:rsidRPr="001C646A" w:rsidRDefault="00EA7415" w:rsidP="009D7A78">
      <w:pPr>
        <w:ind w:firstLineChars="0" w:firstLine="0"/>
        <w:rPr>
          <w:rFonts w:ascii="黑体" w:eastAsia="黑体" w:hAnsi="黑体"/>
          <w:bCs/>
          <w:sz w:val="24"/>
          <w:szCs w:val="24"/>
        </w:rPr>
      </w:pPr>
      <w:bookmarkStart w:id="4" w:name="_Hlk82032249"/>
      <w:r>
        <w:rPr>
          <w:rFonts w:ascii="黑体" w:eastAsia="黑体" w:hAnsi="黑体"/>
          <w:bCs/>
          <w:sz w:val="24"/>
          <w:szCs w:val="24"/>
        </w:rPr>
        <w:t>3</w:t>
      </w:r>
      <w:r w:rsidR="00A84806" w:rsidRPr="00A84806">
        <w:rPr>
          <w:rFonts w:ascii="黑体" w:eastAsia="黑体" w:hAnsi="黑体" w:hint="eastAsia"/>
          <w:bCs/>
          <w:sz w:val="24"/>
          <w:szCs w:val="24"/>
        </w:rPr>
        <w:t>软件设计与仿真分析</w:t>
      </w:r>
    </w:p>
    <w:p w14:paraId="0A751C72" w14:textId="161226B3" w:rsidR="00A84806" w:rsidRPr="009D7A78" w:rsidRDefault="00A84806" w:rsidP="002F6652">
      <w:pPr>
        <w:ind w:firstLineChars="0" w:firstLine="0"/>
        <w:rPr>
          <w:rFonts w:ascii="黑体" w:eastAsia="黑体" w:hAnsi="黑体"/>
        </w:rPr>
      </w:pPr>
      <w:bookmarkStart w:id="5" w:name="_Hlk106099760"/>
      <w:bookmarkEnd w:id="4"/>
      <w:r>
        <w:rPr>
          <w:rFonts w:ascii="黑体" w:eastAsia="黑体" w:hAnsi="黑体"/>
        </w:rPr>
        <w:t>3.</w:t>
      </w:r>
      <w:r w:rsidR="008322E4" w:rsidRPr="0043551B">
        <w:rPr>
          <w:rFonts w:ascii="黑体" w:eastAsia="黑体" w:hAnsi="黑体"/>
        </w:rPr>
        <w:t>1</w:t>
      </w:r>
      <w:r w:rsidRPr="00A84806">
        <w:rPr>
          <w:rFonts w:ascii="黑体" w:eastAsia="黑体" w:hAnsi="黑体" w:hint="eastAsia"/>
        </w:rPr>
        <w:t>软件设计</w:t>
      </w:r>
    </w:p>
    <w:p w14:paraId="70C305AF" w14:textId="3FC2B281" w:rsidR="00A84806" w:rsidRDefault="009066A2" w:rsidP="006F18C6">
      <w:pPr>
        <w:ind w:firstLine="420"/>
        <w:rPr>
          <w:rStyle w:val="jlqj4b"/>
          <w:color w:val="000000" w:themeColor="text1"/>
        </w:rPr>
      </w:pPr>
      <w:r>
        <w:rPr>
          <w:rFonts w:ascii="Segoe UI" w:hAnsi="Segoe UI" w:cs="Segoe UI"/>
          <w:color w:val="1E1F24"/>
          <w:shd w:val="clear" w:color="auto" w:fill="FFFFFF"/>
        </w:rPr>
        <w:t>FTN</w:t>
      </w:r>
      <w:r>
        <w:rPr>
          <w:rFonts w:ascii="Segoe UI" w:hAnsi="Segoe UI" w:cs="Segoe UI"/>
          <w:color w:val="1E1F24"/>
          <w:shd w:val="clear" w:color="auto" w:fill="FFFFFF"/>
        </w:rPr>
        <w:t>信号的成功设计成型是一个重要因素。在这个设计中，</w:t>
      </w:r>
      <w:proofErr w:type="gramStart"/>
      <w:r>
        <w:rPr>
          <w:rFonts w:ascii="Segoe UI" w:hAnsi="Segoe UI" w:cs="Segoe UI"/>
          <w:color w:val="1E1F24"/>
          <w:shd w:val="clear" w:color="auto" w:fill="FFFFFF"/>
        </w:rPr>
        <w:t>使用根升余弦</w:t>
      </w:r>
      <w:proofErr w:type="gramEnd"/>
      <w:r>
        <w:rPr>
          <w:rFonts w:ascii="Segoe UI" w:hAnsi="Segoe UI" w:cs="Segoe UI"/>
          <w:color w:val="1E1F24"/>
          <w:shd w:val="clear" w:color="auto" w:fill="FFFFFF"/>
        </w:rPr>
        <w:t>滤波器来产生信号脉冲，然后通过直接数字频率技术来生成</w:t>
      </w:r>
      <w:r>
        <w:rPr>
          <w:rFonts w:ascii="Segoe UI" w:hAnsi="Segoe UI" w:cs="Segoe UI"/>
          <w:color w:val="1E1F24"/>
          <w:shd w:val="clear" w:color="auto" w:fill="FFFFFF"/>
        </w:rPr>
        <w:t>FTN</w:t>
      </w:r>
      <w:r>
        <w:rPr>
          <w:rFonts w:ascii="Segoe UI" w:hAnsi="Segoe UI" w:cs="Segoe UI"/>
          <w:color w:val="1E1F24"/>
          <w:shd w:val="clear" w:color="auto" w:fill="FFFFFF"/>
        </w:rPr>
        <w:t>信号。图</w:t>
      </w:r>
      <w:r w:rsidR="00183307">
        <w:rPr>
          <w:rFonts w:ascii="Segoe UI" w:hAnsi="Segoe UI" w:cs="Segoe UI"/>
          <w:color w:val="1E1F24"/>
          <w:shd w:val="clear" w:color="auto" w:fill="FFFFFF"/>
        </w:rPr>
        <w:t>5</w:t>
      </w:r>
      <w:r>
        <w:rPr>
          <w:rFonts w:ascii="Segoe UI" w:hAnsi="Segoe UI" w:cs="Segoe UI"/>
          <w:color w:val="1E1F24"/>
          <w:shd w:val="clear" w:color="auto" w:fill="FFFFFF"/>
        </w:rPr>
        <w:t>描绘了</w:t>
      </w:r>
      <w:r>
        <w:rPr>
          <w:rFonts w:ascii="Segoe UI" w:hAnsi="Segoe UI" w:cs="Segoe UI"/>
          <w:color w:val="1E1F24"/>
          <w:shd w:val="clear" w:color="auto" w:fill="FFFFFF"/>
        </w:rPr>
        <w:t>FPGA</w:t>
      </w:r>
      <w:r>
        <w:rPr>
          <w:rFonts w:ascii="Segoe UI" w:hAnsi="Segoe UI" w:cs="Segoe UI"/>
          <w:color w:val="1E1F24"/>
          <w:shd w:val="clear" w:color="auto" w:fill="FFFFFF"/>
        </w:rPr>
        <w:t>中生成的电阻晶体管逻辑（</w:t>
      </w:r>
      <w:bookmarkStart w:id="6" w:name="_Hlk148886292"/>
      <w:r>
        <w:rPr>
          <w:rFonts w:ascii="Segoe UI" w:hAnsi="Segoe UI" w:cs="Segoe UI"/>
          <w:color w:val="1E1F24"/>
          <w:shd w:val="clear" w:color="auto" w:fill="FFFFFF"/>
        </w:rPr>
        <w:t>RTL</w:t>
      </w:r>
      <w:r>
        <w:rPr>
          <w:rFonts w:ascii="Segoe UI" w:hAnsi="Segoe UI" w:cs="Segoe UI"/>
          <w:color w:val="1E1F24"/>
          <w:shd w:val="clear" w:color="auto" w:fill="FFFFFF"/>
        </w:rPr>
        <w:t>）电路示意图</w:t>
      </w:r>
      <w:bookmarkEnd w:id="6"/>
      <w:r>
        <w:rPr>
          <w:rFonts w:ascii="Segoe UI" w:hAnsi="Segoe UI" w:cs="Segoe UI"/>
          <w:color w:val="1E1F24"/>
          <w:shd w:val="clear" w:color="auto" w:fill="FFFFFF"/>
        </w:rPr>
        <w:t>。该电路由信号产生（</w:t>
      </w:r>
      <w:proofErr w:type="spellStart"/>
      <w:r>
        <w:rPr>
          <w:rFonts w:ascii="Segoe UI" w:hAnsi="Segoe UI" w:cs="Segoe UI"/>
          <w:color w:val="1E1F24"/>
          <w:shd w:val="clear" w:color="auto" w:fill="FFFFFF"/>
        </w:rPr>
        <w:t>Issp</w:t>
      </w:r>
      <w:proofErr w:type="spellEnd"/>
      <w:r>
        <w:rPr>
          <w:rFonts w:ascii="Segoe UI" w:hAnsi="Segoe UI" w:cs="Segoe UI"/>
          <w:color w:val="1E1F24"/>
          <w:shd w:val="clear" w:color="auto" w:fill="FFFFFF"/>
        </w:rPr>
        <w:t>模块）、按键（</w:t>
      </w:r>
      <w:r>
        <w:rPr>
          <w:rFonts w:ascii="Segoe UI" w:hAnsi="Segoe UI" w:cs="Segoe UI"/>
          <w:color w:val="1E1F24"/>
          <w:shd w:val="clear" w:color="auto" w:fill="FFFFFF"/>
        </w:rPr>
        <w:t>key-filter</w:t>
      </w:r>
      <w:r>
        <w:rPr>
          <w:rFonts w:ascii="Segoe UI" w:hAnsi="Segoe UI" w:cs="Segoe UI"/>
          <w:color w:val="1E1F24"/>
          <w:shd w:val="clear" w:color="auto" w:fill="FFFFFF"/>
        </w:rPr>
        <w:t>模块）、串口发送（</w:t>
      </w:r>
      <w:proofErr w:type="spellStart"/>
      <w:r>
        <w:rPr>
          <w:rFonts w:ascii="Segoe UI" w:hAnsi="Segoe UI" w:cs="Segoe UI"/>
          <w:color w:val="1E1F24"/>
          <w:shd w:val="clear" w:color="auto" w:fill="FFFFFF"/>
        </w:rPr>
        <w:t>uart</w:t>
      </w:r>
      <w:proofErr w:type="spellEnd"/>
      <w:r>
        <w:rPr>
          <w:rFonts w:ascii="Segoe UI" w:hAnsi="Segoe UI" w:cs="Segoe UI"/>
          <w:color w:val="1E1F24"/>
          <w:shd w:val="clear" w:color="auto" w:fill="FFFFFF"/>
        </w:rPr>
        <w:t>-byte-</w:t>
      </w:r>
      <w:proofErr w:type="spellStart"/>
      <w:r>
        <w:rPr>
          <w:rFonts w:ascii="Segoe UI" w:hAnsi="Segoe UI" w:cs="Segoe UI"/>
          <w:color w:val="1E1F24"/>
          <w:shd w:val="clear" w:color="auto" w:fill="FFFFFF"/>
        </w:rPr>
        <w:t>tx</w:t>
      </w:r>
      <w:proofErr w:type="spellEnd"/>
      <w:r>
        <w:rPr>
          <w:rFonts w:ascii="Segoe UI" w:hAnsi="Segoe UI" w:cs="Segoe UI"/>
          <w:color w:val="1E1F24"/>
          <w:shd w:val="clear" w:color="auto" w:fill="FFFFFF"/>
        </w:rPr>
        <w:t>模块）、并</w:t>
      </w:r>
      <w:r>
        <w:rPr>
          <w:rFonts w:ascii="Segoe UI" w:hAnsi="Segoe UI" w:cs="Segoe UI"/>
          <w:color w:val="1E1F24"/>
          <w:shd w:val="clear" w:color="auto" w:fill="FFFFFF"/>
        </w:rPr>
        <w:t>/</w:t>
      </w:r>
      <w:r>
        <w:rPr>
          <w:rFonts w:ascii="Segoe UI" w:hAnsi="Segoe UI" w:cs="Segoe UI"/>
          <w:color w:val="1E1F24"/>
          <w:shd w:val="clear" w:color="auto" w:fill="FFFFFF"/>
        </w:rPr>
        <w:t>串转换（</w:t>
      </w:r>
      <w:r>
        <w:rPr>
          <w:rFonts w:ascii="Segoe UI" w:hAnsi="Segoe UI" w:cs="Segoe UI"/>
          <w:color w:val="1E1F24"/>
          <w:shd w:val="clear" w:color="auto" w:fill="FFFFFF"/>
        </w:rPr>
        <w:t>serial-parallel</w:t>
      </w:r>
      <w:r>
        <w:rPr>
          <w:rFonts w:ascii="Segoe UI" w:hAnsi="Segoe UI" w:cs="Segoe UI"/>
          <w:color w:val="1E1F24"/>
          <w:shd w:val="clear" w:color="auto" w:fill="FFFFFF"/>
        </w:rPr>
        <w:t>模块）、二进制信号转化</w:t>
      </w:r>
      <w:proofErr w:type="gramStart"/>
      <w:r>
        <w:rPr>
          <w:rFonts w:ascii="Segoe UI" w:hAnsi="Segoe UI" w:cs="Segoe UI"/>
          <w:color w:val="1E1F24"/>
          <w:shd w:val="clear" w:color="auto" w:fill="FFFFFF"/>
        </w:rPr>
        <w:t>为根升余弦</w:t>
      </w:r>
      <w:proofErr w:type="gramEnd"/>
      <w:r>
        <w:rPr>
          <w:rFonts w:ascii="Segoe UI" w:hAnsi="Segoe UI" w:cs="Segoe UI"/>
          <w:color w:val="1E1F24"/>
          <w:shd w:val="clear" w:color="auto" w:fill="FFFFFF"/>
        </w:rPr>
        <w:t>信号（</w:t>
      </w:r>
      <w:r>
        <w:rPr>
          <w:rFonts w:ascii="Segoe UI" w:hAnsi="Segoe UI" w:cs="Segoe UI"/>
          <w:color w:val="1E1F24"/>
          <w:shd w:val="clear" w:color="auto" w:fill="FFFFFF"/>
        </w:rPr>
        <w:t>U</w:t>
      </w:r>
      <w:r w:rsidRPr="004F0248">
        <w:rPr>
          <w:rFonts w:ascii="Segoe UI" w:hAnsi="Segoe UI" w:cs="Segoe UI"/>
          <w:color w:val="1E1F24"/>
          <w:shd w:val="clear" w:color="auto" w:fill="FFFFFF"/>
          <w:vertAlign w:val="subscript"/>
        </w:rPr>
        <w:t>0</w:t>
      </w:r>
      <w:r>
        <w:rPr>
          <w:rFonts w:ascii="Segoe UI" w:hAnsi="Segoe UI" w:cs="Segoe UI"/>
          <w:color w:val="1E1F24"/>
          <w:shd w:val="clear" w:color="auto" w:fill="FFFFFF"/>
        </w:rPr>
        <w:t>-U</w:t>
      </w:r>
      <w:r w:rsidRPr="004F0248">
        <w:rPr>
          <w:rFonts w:ascii="Segoe UI" w:hAnsi="Segoe UI" w:cs="Segoe UI"/>
          <w:color w:val="1E1F24"/>
          <w:shd w:val="clear" w:color="auto" w:fill="FFFFFF"/>
          <w:vertAlign w:val="subscript"/>
        </w:rPr>
        <w:t>7</w:t>
      </w:r>
      <w:r>
        <w:rPr>
          <w:rFonts w:ascii="Segoe UI" w:hAnsi="Segoe UI" w:cs="Segoe UI"/>
          <w:color w:val="1E1F24"/>
          <w:shd w:val="clear" w:color="auto" w:fill="FFFFFF"/>
        </w:rPr>
        <w:t>模块）、</w:t>
      </w:r>
      <w:r>
        <w:rPr>
          <w:rFonts w:ascii="Segoe UI" w:hAnsi="Segoe UI" w:cs="Segoe UI"/>
          <w:color w:val="1E1F24"/>
          <w:shd w:val="clear" w:color="auto" w:fill="FFFFFF"/>
        </w:rPr>
        <w:t>FTN</w:t>
      </w:r>
      <w:r>
        <w:rPr>
          <w:rFonts w:ascii="Segoe UI" w:hAnsi="Segoe UI" w:cs="Segoe UI"/>
          <w:color w:val="1E1F24"/>
          <w:shd w:val="clear" w:color="auto" w:fill="FFFFFF"/>
        </w:rPr>
        <w:t>信号成型（</w:t>
      </w:r>
      <w:proofErr w:type="spellStart"/>
      <w:r>
        <w:rPr>
          <w:rFonts w:ascii="Segoe UI" w:hAnsi="Segoe UI" w:cs="Segoe UI"/>
          <w:color w:val="1E1F24"/>
          <w:shd w:val="clear" w:color="auto" w:fill="FFFFFF"/>
        </w:rPr>
        <w:t>chaonai</w:t>
      </w:r>
      <w:proofErr w:type="spellEnd"/>
      <w:r>
        <w:rPr>
          <w:rFonts w:ascii="Segoe UI" w:hAnsi="Segoe UI" w:cs="Segoe UI"/>
          <w:color w:val="1E1F24"/>
          <w:shd w:val="clear" w:color="auto" w:fill="FFFFFF"/>
        </w:rPr>
        <w:t>-add</w:t>
      </w:r>
      <w:r>
        <w:rPr>
          <w:rFonts w:ascii="Segoe UI" w:hAnsi="Segoe UI" w:cs="Segoe UI"/>
          <w:color w:val="1E1F24"/>
          <w:shd w:val="clear" w:color="auto" w:fill="FFFFFF"/>
        </w:rPr>
        <w:t>模块）和解调（</w:t>
      </w:r>
      <w:proofErr w:type="spellStart"/>
      <w:r>
        <w:rPr>
          <w:rFonts w:ascii="Segoe UI" w:hAnsi="Segoe UI" w:cs="Segoe UI"/>
          <w:color w:val="1E1F24"/>
          <w:shd w:val="clear" w:color="auto" w:fill="FFFFFF"/>
        </w:rPr>
        <w:t>jietiao</w:t>
      </w:r>
      <w:proofErr w:type="spellEnd"/>
      <w:r>
        <w:rPr>
          <w:rFonts w:ascii="Segoe UI" w:hAnsi="Segoe UI" w:cs="Segoe UI"/>
          <w:color w:val="1E1F24"/>
          <w:shd w:val="clear" w:color="auto" w:fill="FFFFFF"/>
        </w:rPr>
        <w:t>模块）组成。当按键模块的输入端</w:t>
      </w:r>
      <w:r>
        <w:rPr>
          <w:rFonts w:ascii="Segoe UI" w:hAnsi="Segoe UI" w:cs="Segoe UI"/>
          <w:color w:val="1E1F24"/>
          <w:shd w:val="clear" w:color="auto" w:fill="FFFFFF"/>
        </w:rPr>
        <w:t>key-in0</w:t>
      </w:r>
      <w:r>
        <w:rPr>
          <w:rFonts w:ascii="Segoe UI" w:hAnsi="Segoe UI" w:cs="Segoe UI"/>
          <w:color w:val="1E1F24"/>
          <w:shd w:val="clear" w:color="auto" w:fill="FFFFFF"/>
        </w:rPr>
        <w:t>有信号输入时，串口发送模块的使能端</w:t>
      </w:r>
      <w:r>
        <w:rPr>
          <w:rFonts w:ascii="Segoe UI" w:hAnsi="Segoe UI" w:cs="Segoe UI"/>
          <w:color w:val="1E1F24"/>
          <w:shd w:val="clear" w:color="auto" w:fill="FFFFFF"/>
        </w:rPr>
        <w:t>send-</w:t>
      </w:r>
      <w:proofErr w:type="spellStart"/>
      <w:r>
        <w:rPr>
          <w:rFonts w:ascii="Segoe UI" w:hAnsi="Segoe UI" w:cs="Segoe UI"/>
          <w:color w:val="1E1F24"/>
          <w:shd w:val="clear" w:color="auto" w:fill="FFFFFF"/>
        </w:rPr>
        <w:t>en</w:t>
      </w:r>
      <w:proofErr w:type="spellEnd"/>
      <w:r>
        <w:rPr>
          <w:rFonts w:ascii="Segoe UI" w:hAnsi="Segoe UI" w:cs="Segoe UI"/>
          <w:color w:val="1E1F24"/>
          <w:shd w:val="clear" w:color="auto" w:fill="FFFFFF"/>
        </w:rPr>
        <w:t>会被拉高，这时，</w:t>
      </w:r>
      <w:r>
        <w:rPr>
          <w:rFonts w:ascii="Segoe UI" w:hAnsi="Segoe UI" w:cs="Segoe UI"/>
          <w:color w:val="1E1F24"/>
          <w:shd w:val="clear" w:color="auto" w:fill="FFFFFF"/>
        </w:rPr>
        <w:t>serial-parallel</w:t>
      </w:r>
      <w:r>
        <w:rPr>
          <w:rFonts w:ascii="Segoe UI" w:hAnsi="Segoe UI" w:cs="Segoe UI"/>
          <w:color w:val="1E1F24"/>
          <w:shd w:val="clear" w:color="auto" w:fill="FFFFFF"/>
        </w:rPr>
        <w:t>模块将接收到的</w:t>
      </w:r>
      <w:r>
        <w:rPr>
          <w:rFonts w:ascii="Segoe UI" w:hAnsi="Segoe UI" w:cs="Segoe UI"/>
          <w:color w:val="1E1F24"/>
          <w:shd w:val="clear" w:color="auto" w:fill="FFFFFF"/>
        </w:rPr>
        <w:t>8</w:t>
      </w:r>
      <w:r>
        <w:rPr>
          <w:rFonts w:ascii="Segoe UI" w:hAnsi="Segoe UI" w:cs="Segoe UI"/>
          <w:color w:val="1E1F24"/>
          <w:shd w:val="clear" w:color="auto" w:fill="FFFFFF"/>
        </w:rPr>
        <w:t>位二进制信号进行并</w:t>
      </w:r>
      <w:r>
        <w:rPr>
          <w:rFonts w:ascii="Segoe UI" w:hAnsi="Segoe UI" w:cs="Segoe UI"/>
          <w:color w:val="1E1F24"/>
          <w:shd w:val="clear" w:color="auto" w:fill="FFFFFF"/>
        </w:rPr>
        <w:t>/</w:t>
      </w:r>
      <w:r>
        <w:rPr>
          <w:rFonts w:ascii="Segoe UI" w:hAnsi="Segoe UI" w:cs="Segoe UI"/>
          <w:color w:val="1E1F24"/>
          <w:shd w:val="clear" w:color="auto" w:fill="FFFFFF"/>
        </w:rPr>
        <w:t>串转换后发送出去。接收端经解调和抽样判决后恢复发送信号。</w:t>
      </w:r>
    </w:p>
    <w:p w14:paraId="055D97E9" w14:textId="3D9B202E" w:rsidR="00A84806" w:rsidRDefault="0035147F" w:rsidP="00737828">
      <w:pPr>
        <w:pStyle w:val="5"/>
        <w:ind w:firstLineChars="0" w:firstLine="0"/>
        <w:jc w:val="center"/>
        <w:textAlignment w:val="center"/>
        <w:rPr>
          <w:rStyle w:val="jlqj4b"/>
          <w:color w:val="000000" w:themeColor="text1"/>
        </w:rPr>
      </w:pPr>
      <w:r>
        <w:object w:dxaOrig="10141" w:dyaOrig="3076" w14:anchorId="23FF9317">
          <v:shape id="_x0000_i1043" type="#_x0000_t75" style="width:415.7pt;height:125.2pt" o:ole="">
            <v:imagedata r:id="rId45" o:title=""/>
          </v:shape>
          <o:OLEObject Type="Embed" ProgID="Visio.Drawing.15" ShapeID="_x0000_i1043" DrawAspect="Content" ObjectID="_1761455300" r:id="rId46"/>
        </w:object>
      </w:r>
    </w:p>
    <w:p w14:paraId="031C1F35" w14:textId="54B2A891" w:rsidR="00A84806" w:rsidRPr="006F18C6" w:rsidRDefault="00A84806" w:rsidP="006F18C6">
      <w:pPr>
        <w:pStyle w:val="5"/>
        <w:ind w:firstLine="360"/>
        <w:jc w:val="center"/>
        <w:textAlignment w:val="center"/>
        <w:rPr>
          <w:rStyle w:val="jlqj4b"/>
          <w:rFonts w:ascii="楷体" w:eastAsia="楷体" w:hAnsi="楷体"/>
          <w:color w:val="000000" w:themeColor="text1"/>
          <w:sz w:val="18"/>
          <w:szCs w:val="18"/>
        </w:rPr>
      </w:pPr>
      <w:r w:rsidRPr="006F18C6">
        <w:rPr>
          <w:rStyle w:val="jlqj4b"/>
          <w:rFonts w:ascii="楷体" w:eastAsia="楷体" w:hAnsi="楷体" w:hint="eastAsia"/>
          <w:color w:val="000000" w:themeColor="text1"/>
          <w:sz w:val="18"/>
          <w:szCs w:val="18"/>
        </w:rPr>
        <w:t>图</w:t>
      </w:r>
      <w:r w:rsidR="00183307">
        <w:rPr>
          <w:rStyle w:val="jlqj4b"/>
          <w:rFonts w:eastAsia="楷体"/>
          <w:color w:val="000000" w:themeColor="text1"/>
          <w:sz w:val="18"/>
          <w:szCs w:val="18"/>
        </w:rPr>
        <w:t>5</w:t>
      </w:r>
      <w:r w:rsidRPr="006F18C6">
        <w:rPr>
          <w:rStyle w:val="jlqj4b"/>
          <w:rFonts w:ascii="楷体" w:eastAsia="楷体" w:hAnsi="楷体"/>
          <w:color w:val="000000" w:themeColor="text1"/>
          <w:sz w:val="18"/>
          <w:szCs w:val="18"/>
        </w:rPr>
        <w:t xml:space="preserve"> FTN-VLC系统RTL电路示</w:t>
      </w:r>
      <w:r w:rsidR="004955B9">
        <w:rPr>
          <w:rStyle w:val="jlqj4b"/>
          <w:rFonts w:ascii="楷体" w:eastAsia="楷体" w:hAnsi="楷体" w:hint="eastAsia"/>
          <w:color w:val="000000" w:themeColor="text1"/>
          <w:sz w:val="18"/>
          <w:szCs w:val="18"/>
        </w:rPr>
        <w:t>意</w:t>
      </w:r>
      <w:r w:rsidRPr="006F18C6">
        <w:rPr>
          <w:rStyle w:val="jlqj4b"/>
          <w:rFonts w:ascii="楷体" w:eastAsia="楷体" w:hAnsi="楷体"/>
          <w:color w:val="000000" w:themeColor="text1"/>
          <w:sz w:val="18"/>
          <w:szCs w:val="18"/>
        </w:rPr>
        <w:t>图</w:t>
      </w:r>
    </w:p>
    <w:p w14:paraId="4D1A7B57" w14:textId="69D3345D" w:rsidR="00A84806" w:rsidRPr="009D7A78" w:rsidRDefault="00A84806" w:rsidP="00A84806">
      <w:pPr>
        <w:ind w:firstLineChars="0" w:firstLine="0"/>
        <w:rPr>
          <w:rFonts w:ascii="黑体" w:eastAsia="黑体" w:hAnsi="黑体"/>
        </w:rPr>
      </w:pPr>
      <w:r>
        <w:rPr>
          <w:rFonts w:ascii="黑体" w:eastAsia="黑体" w:hAnsi="黑体"/>
        </w:rPr>
        <w:t>3</w:t>
      </w:r>
      <w:r w:rsidRPr="0043551B">
        <w:rPr>
          <w:rFonts w:ascii="黑体" w:eastAsia="黑体" w:hAnsi="黑体"/>
        </w:rPr>
        <w:t>.</w:t>
      </w:r>
      <w:r w:rsidR="008322E4" w:rsidRPr="0043551B">
        <w:rPr>
          <w:rFonts w:ascii="黑体" w:eastAsia="黑体" w:hAnsi="黑体"/>
        </w:rPr>
        <w:t>2</w:t>
      </w:r>
      <w:r w:rsidRPr="00A84806">
        <w:rPr>
          <w:rFonts w:ascii="黑体" w:eastAsia="黑体" w:hAnsi="黑体" w:hint="eastAsia"/>
        </w:rPr>
        <w:t>仿真分析</w:t>
      </w:r>
    </w:p>
    <w:p w14:paraId="6D06D39D" w14:textId="597EC3C7" w:rsidR="0029563A" w:rsidRDefault="004F0248" w:rsidP="0029563A">
      <w:pPr>
        <w:pStyle w:val="5"/>
        <w:ind w:firstLineChars="0" w:firstLine="0"/>
        <w:jc w:val="center"/>
        <w:textAlignment w:val="center"/>
      </w:pPr>
      <w:r>
        <w:rPr>
          <w:rFonts w:ascii="Segoe UI" w:hAnsi="Segoe UI" w:cs="Segoe UI"/>
          <w:color w:val="1E1F24"/>
          <w:shd w:val="clear" w:color="auto" w:fill="FFFFFF"/>
        </w:rPr>
        <w:t>本文使用</w:t>
      </w:r>
      <w:proofErr w:type="spellStart"/>
      <w:r>
        <w:rPr>
          <w:rFonts w:ascii="Segoe UI" w:hAnsi="Segoe UI" w:cs="Segoe UI"/>
          <w:color w:val="1E1F24"/>
          <w:shd w:val="clear" w:color="auto" w:fill="FFFFFF"/>
        </w:rPr>
        <w:t>ModelSim</w:t>
      </w:r>
      <w:proofErr w:type="spellEnd"/>
      <w:r>
        <w:rPr>
          <w:rFonts w:ascii="Segoe UI" w:hAnsi="Segoe UI" w:cs="Segoe UI"/>
          <w:color w:val="1E1F24"/>
          <w:shd w:val="clear" w:color="auto" w:fill="FFFFFF"/>
        </w:rPr>
        <w:t>软件对系统进行了仿真分析</w:t>
      </w:r>
      <w:r w:rsidR="00AE0CB6">
        <w:rPr>
          <w:rFonts w:ascii="Segoe UI" w:hAnsi="Segoe UI" w:cs="Segoe UI" w:hint="eastAsia"/>
          <w:color w:val="1E1F24"/>
          <w:shd w:val="clear" w:color="auto" w:fill="FFFFFF"/>
        </w:rPr>
        <w:t>，</w:t>
      </w:r>
      <w:r>
        <w:rPr>
          <w:rFonts w:ascii="Segoe UI" w:hAnsi="Segoe UI" w:cs="Segoe UI"/>
          <w:color w:val="1E1F24"/>
          <w:shd w:val="clear" w:color="auto" w:fill="FFFFFF"/>
        </w:rPr>
        <w:t>系统仿真波形如图</w:t>
      </w:r>
      <w:r w:rsidR="00183307">
        <w:rPr>
          <w:rFonts w:ascii="Segoe UI" w:hAnsi="Segoe UI" w:cs="Segoe UI"/>
          <w:color w:val="1E1F24"/>
          <w:shd w:val="clear" w:color="auto" w:fill="FFFFFF"/>
        </w:rPr>
        <w:t>6</w:t>
      </w:r>
      <w:r>
        <w:rPr>
          <w:rFonts w:ascii="Segoe UI" w:hAnsi="Segoe UI" w:cs="Segoe UI"/>
          <w:color w:val="1E1F24"/>
          <w:shd w:val="clear" w:color="auto" w:fill="FFFFFF"/>
        </w:rPr>
        <w:t>所示。</w:t>
      </w:r>
    </w:p>
    <w:p w14:paraId="6F298980" w14:textId="37AC6F70" w:rsidR="00E407D0" w:rsidRDefault="00E407D0" w:rsidP="0029563A">
      <w:pPr>
        <w:pStyle w:val="5"/>
        <w:ind w:firstLineChars="0" w:firstLine="0"/>
        <w:jc w:val="center"/>
        <w:textAlignment w:val="center"/>
        <w:rPr>
          <w:rStyle w:val="jlqj4b"/>
          <w:color w:val="000000" w:themeColor="text1"/>
        </w:rPr>
      </w:pPr>
      <w:r>
        <w:object w:dxaOrig="10350" w:dyaOrig="7020" w14:anchorId="27A8FA9B">
          <v:shape id="_x0000_i1044" type="#_x0000_t75" style="width:214.1pt;height:145.25pt" o:ole="">
            <v:imagedata r:id="rId47" o:title=""/>
          </v:shape>
          <o:OLEObject Type="Embed" ProgID="Visio.Drawing.15" ShapeID="_x0000_i1044" DrawAspect="Content" ObjectID="_1761455301" r:id="rId48"/>
        </w:object>
      </w:r>
    </w:p>
    <w:p w14:paraId="39F115A9" w14:textId="69DD9C8B" w:rsidR="0029563A" w:rsidRPr="006F18C6" w:rsidRDefault="0029563A" w:rsidP="0029563A">
      <w:pPr>
        <w:pStyle w:val="5"/>
        <w:ind w:firstLine="360"/>
        <w:jc w:val="center"/>
        <w:textAlignment w:val="center"/>
        <w:rPr>
          <w:rStyle w:val="jlqj4b"/>
          <w:rFonts w:ascii="楷体" w:eastAsia="楷体" w:hAnsi="楷体"/>
          <w:color w:val="000000" w:themeColor="text1"/>
          <w:sz w:val="18"/>
          <w:szCs w:val="18"/>
        </w:rPr>
      </w:pPr>
      <w:r w:rsidRPr="006F18C6">
        <w:rPr>
          <w:rStyle w:val="jlqj4b"/>
          <w:rFonts w:ascii="楷体" w:eastAsia="楷体" w:hAnsi="楷体" w:hint="eastAsia"/>
          <w:color w:val="000000" w:themeColor="text1"/>
          <w:sz w:val="18"/>
          <w:szCs w:val="18"/>
        </w:rPr>
        <w:t>图</w:t>
      </w:r>
      <w:r w:rsidR="00183307">
        <w:rPr>
          <w:rStyle w:val="jlqj4b"/>
          <w:rFonts w:eastAsia="楷体"/>
          <w:color w:val="000000" w:themeColor="text1"/>
          <w:sz w:val="18"/>
          <w:szCs w:val="18"/>
        </w:rPr>
        <w:t>6</w:t>
      </w:r>
      <w:r w:rsidRPr="006F18C6">
        <w:rPr>
          <w:rStyle w:val="jlqj4b"/>
          <w:rFonts w:ascii="楷体" w:eastAsia="楷体" w:hAnsi="楷体"/>
          <w:color w:val="000000" w:themeColor="text1"/>
          <w:sz w:val="18"/>
          <w:szCs w:val="18"/>
        </w:rPr>
        <w:t xml:space="preserve"> 系统仿真波形图</w:t>
      </w:r>
    </w:p>
    <w:p w14:paraId="2EA74EB4" w14:textId="2E221B1D" w:rsidR="00A84806" w:rsidRDefault="004F0248" w:rsidP="006F18C6">
      <w:pPr>
        <w:ind w:firstLine="420"/>
        <w:rPr>
          <w:rStyle w:val="jlqj4b"/>
          <w:color w:val="000000" w:themeColor="text1"/>
        </w:rPr>
      </w:pPr>
      <w:proofErr w:type="spellStart"/>
      <w:r>
        <w:rPr>
          <w:rFonts w:ascii="Segoe UI" w:hAnsi="Segoe UI" w:cs="Segoe UI"/>
          <w:color w:val="1E1F24"/>
          <w:shd w:val="clear" w:color="auto" w:fill="FFFFFF"/>
        </w:rPr>
        <w:t>signal_tx</w:t>
      </w:r>
      <w:proofErr w:type="spellEnd"/>
      <w:r>
        <w:rPr>
          <w:rFonts w:ascii="Segoe UI" w:hAnsi="Segoe UI" w:cs="Segoe UI"/>
          <w:color w:val="1E1F24"/>
          <w:shd w:val="clear" w:color="auto" w:fill="FFFFFF"/>
        </w:rPr>
        <w:t>表示发送的</w:t>
      </w:r>
      <w:r>
        <w:rPr>
          <w:rFonts w:ascii="Segoe UI" w:hAnsi="Segoe UI" w:cs="Segoe UI"/>
          <w:color w:val="1E1F24"/>
          <w:shd w:val="clear" w:color="auto" w:fill="FFFFFF"/>
        </w:rPr>
        <w:t>8</w:t>
      </w:r>
      <w:r>
        <w:rPr>
          <w:rFonts w:ascii="Segoe UI" w:hAnsi="Segoe UI" w:cs="Segoe UI"/>
          <w:color w:val="1E1F24"/>
          <w:shd w:val="clear" w:color="auto" w:fill="FFFFFF"/>
        </w:rPr>
        <w:t>位二进制信号，而</w:t>
      </w:r>
      <w:r>
        <w:rPr>
          <w:rFonts w:ascii="Segoe UI" w:hAnsi="Segoe UI" w:cs="Segoe UI"/>
          <w:color w:val="1E1F24"/>
          <w:shd w:val="clear" w:color="auto" w:fill="FFFFFF"/>
        </w:rPr>
        <w:t>add_data0</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add_data8</w:t>
      </w:r>
      <w:r>
        <w:rPr>
          <w:rFonts w:ascii="Segoe UI" w:hAnsi="Segoe UI" w:cs="Segoe UI"/>
          <w:color w:val="1E1F24"/>
          <w:shd w:val="clear" w:color="auto" w:fill="FFFFFF"/>
        </w:rPr>
        <w:t>则表示二进制信号对应的</w:t>
      </w:r>
      <w:r>
        <w:rPr>
          <w:rFonts w:ascii="Segoe UI" w:hAnsi="Segoe UI" w:cs="Segoe UI"/>
          <w:color w:val="1E1F24"/>
          <w:shd w:val="clear" w:color="auto" w:fill="FFFFFF"/>
        </w:rPr>
        <w:t>FTN</w:t>
      </w:r>
      <w:r>
        <w:rPr>
          <w:rFonts w:ascii="Segoe UI" w:hAnsi="Segoe UI" w:cs="Segoe UI"/>
          <w:color w:val="1E1F24"/>
          <w:shd w:val="clear" w:color="auto" w:fill="FFFFFF"/>
        </w:rPr>
        <w:t>信号。</w:t>
      </w:r>
      <w:proofErr w:type="spellStart"/>
      <w:r>
        <w:rPr>
          <w:rFonts w:ascii="Segoe UI" w:hAnsi="Segoe UI" w:cs="Segoe UI"/>
          <w:color w:val="1E1F24"/>
          <w:shd w:val="clear" w:color="auto" w:fill="FFFFFF"/>
        </w:rPr>
        <w:t>data_add</w:t>
      </w:r>
      <w:proofErr w:type="spellEnd"/>
      <w:r>
        <w:rPr>
          <w:rFonts w:ascii="Segoe UI" w:hAnsi="Segoe UI" w:cs="Segoe UI"/>
          <w:color w:val="1E1F24"/>
          <w:shd w:val="clear" w:color="auto" w:fill="FFFFFF"/>
        </w:rPr>
        <w:t>是由</w:t>
      </w:r>
      <w:r>
        <w:rPr>
          <w:rFonts w:ascii="Segoe UI" w:hAnsi="Segoe UI" w:cs="Segoe UI"/>
          <w:color w:val="1E1F24"/>
          <w:shd w:val="clear" w:color="auto" w:fill="FFFFFF"/>
        </w:rPr>
        <w:t>8</w:t>
      </w:r>
      <w:r>
        <w:rPr>
          <w:rFonts w:ascii="Segoe UI" w:hAnsi="Segoe UI" w:cs="Segoe UI"/>
          <w:color w:val="1E1F24"/>
          <w:shd w:val="clear" w:color="auto" w:fill="FFFFFF"/>
        </w:rPr>
        <w:t>个二进制信号对应的</w:t>
      </w:r>
      <w:r>
        <w:rPr>
          <w:rFonts w:ascii="Segoe UI" w:hAnsi="Segoe UI" w:cs="Segoe UI"/>
          <w:color w:val="1E1F24"/>
          <w:shd w:val="clear" w:color="auto" w:fill="FFFFFF"/>
        </w:rPr>
        <w:t>FTN</w:t>
      </w:r>
      <w:r>
        <w:rPr>
          <w:rFonts w:ascii="Segoe UI" w:hAnsi="Segoe UI" w:cs="Segoe UI"/>
          <w:color w:val="1E1F24"/>
          <w:shd w:val="clear" w:color="auto" w:fill="FFFFFF"/>
        </w:rPr>
        <w:t>信号叠加形成的</w:t>
      </w:r>
      <w:r>
        <w:rPr>
          <w:rFonts w:ascii="Segoe UI" w:hAnsi="Segoe UI" w:cs="Segoe UI"/>
          <w:color w:val="1E1F24"/>
          <w:shd w:val="clear" w:color="auto" w:fill="FFFFFF"/>
        </w:rPr>
        <w:t>FTN</w:t>
      </w:r>
      <w:r>
        <w:rPr>
          <w:rFonts w:ascii="Segoe UI" w:hAnsi="Segoe UI" w:cs="Segoe UI"/>
          <w:color w:val="1E1F24"/>
          <w:shd w:val="clear" w:color="auto" w:fill="FFFFFF"/>
        </w:rPr>
        <w:t>信号。</w:t>
      </w:r>
      <w:proofErr w:type="spellStart"/>
      <w:r>
        <w:rPr>
          <w:rFonts w:ascii="Segoe UI" w:hAnsi="Segoe UI" w:cs="Segoe UI"/>
          <w:color w:val="1E1F24"/>
          <w:shd w:val="clear" w:color="auto" w:fill="FFFFFF"/>
        </w:rPr>
        <w:t>cnt</w:t>
      </w:r>
      <w:proofErr w:type="spellEnd"/>
      <w:r>
        <w:rPr>
          <w:rFonts w:ascii="Segoe UI" w:hAnsi="Segoe UI" w:cs="Segoe UI"/>
          <w:color w:val="1E1F24"/>
          <w:shd w:val="clear" w:color="auto" w:fill="FFFFFF"/>
        </w:rPr>
        <w:t>是对</w:t>
      </w:r>
      <w:r>
        <w:rPr>
          <w:rFonts w:ascii="Segoe UI" w:hAnsi="Segoe UI" w:cs="Segoe UI"/>
          <w:color w:val="1E1F24"/>
          <w:shd w:val="clear" w:color="auto" w:fill="FFFFFF"/>
        </w:rPr>
        <w:t>data-add</w:t>
      </w:r>
      <w:r>
        <w:rPr>
          <w:rFonts w:ascii="Segoe UI" w:hAnsi="Segoe UI" w:cs="Segoe UI"/>
          <w:color w:val="1E1F24"/>
          <w:shd w:val="clear" w:color="auto" w:fill="FFFFFF"/>
        </w:rPr>
        <w:t>信号的计数信号。</w:t>
      </w:r>
      <w:proofErr w:type="spellStart"/>
      <w:r>
        <w:rPr>
          <w:rFonts w:ascii="Segoe UI" w:hAnsi="Segoe UI" w:cs="Segoe UI"/>
          <w:color w:val="1E1F24"/>
          <w:shd w:val="clear" w:color="auto" w:fill="FFFFFF"/>
        </w:rPr>
        <w:t>signal_rx</w:t>
      </w:r>
      <w:proofErr w:type="spellEnd"/>
      <w:r>
        <w:rPr>
          <w:rFonts w:ascii="Segoe UI" w:hAnsi="Segoe UI" w:cs="Segoe UI"/>
          <w:color w:val="1E1F24"/>
          <w:shd w:val="clear" w:color="auto" w:fill="FFFFFF"/>
        </w:rPr>
        <w:t>是接收端对</w:t>
      </w:r>
      <w:proofErr w:type="spellStart"/>
      <w:r>
        <w:rPr>
          <w:rFonts w:ascii="Segoe UI" w:hAnsi="Segoe UI" w:cs="Segoe UI"/>
          <w:color w:val="1E1F24"/>
          <w:shd w:val="clear" w:color="auto" w:fill="FFFFFF"/>
        </w:rPr>
        <w:t>data_add</w:t>
      </w:r>
      <w:proofErr w:type="spellEnd"/>
      <w:r>
        <w:rPr>
          <w:rFonts w:ascii="Segoe UI" w:hAnsi="Segoe UI" w:cs="Segoe UI"/>
          <w:color w:val="1E1F24"/>
          <w:shd w:val="clear" w:color="auto" w:fill="FFFFFF"/>
        </w:rPr>
        <w:t>信号进行抽样判决后恢复出的二进制数字信号。从图中可以看出，发送信号</w:t>
      </w:r>
      <w:proofErr w:type="spellStart"/>
      <w:r>
        <w:rPr>
          <w:rFonts w:ascii="Segoe UI" w:hAnsi="Segoe UI" w:cs="Segoe UI"/>
          <w:color w:val="1E1F24"/>
          <w:shd w:val="clear" w:color="auto" w:fill="FFFFFF"/>
        </w:rPr>
        <w:t>signal_tx</w:t>
      </w:r>
      <w:proofErr w:type="spellEnd"/>
      <w:r>
        <w:rPr>
          <w:rFonts w:ascii="Segoe UI" w:hAnsi="Segoe UI" w:cs="Segoe UI"/>
          <w:color w:val="1E1F24"/>
          <w:shd w:val="clear" w:color="auto" w:fill="FFFFFF"/>
        </w:rPr>
        <w:t>和接收信号</w:t>
      </w:r>
      <w:proofErr w:type="spellStart"/>
      <w:r>
        <w:rPr>
          <w:rFonts w:ascii="Segoe UI" w:hAnsi="Segoe UI" w:cs="Segoe UI"/>
          <w:color w:val="1E1F24"/>
          <w:shd w:val="clear" w:color="auto" w:fill="FFFFFF"/>
        </w:rPr>
        <w:t>signal_rx</w:t>
      </w:r>
      <w:proofErr w:type="spellEnd"/>
      <w:r>
        <w:rPr>
          <w:rFonts w:ascii="Segoe UI" w:hAnsi="Segoe UI" w:cs="Segoe UI"/>
          <w:color w:val="1E1F24"/>
          <w:shd w:val="clear" w:color="auto" w:fill="FFFFFF"/>
        </w:rPr>
        <w:t>是一致的。</w:t>
      </w:r>
    </w:p>
    <w:p w14:paraId="421701FD" w14:textId="386365B2" w:rsidR="00A84806" w:rsidRDefault="00A84806" w:rsidP="006F18C6">
      <w:pPr>
        <w:ind w:firstLine="420"/>
        <w:rPr>
          <w:rStyle w:val="jlqj4b"/>
          <w:color w:val="000000" w:themeColor="text1"/>
        </w:rPr>
      </w:pPr>
      <w:r w:rsidRPr="00A84806">
        <w:rPr>
          <w:rStyle w:val="jlqj4b"/>
          <w:rFonts w:hint="eastAsia"/>
          <w:color w:val="000000" w:themeColor="text1"/>
        </w:rPr>
        <w:t>信号的抽样判决过程如图</w:t>
      </w:r>
      <w:r w:rsidR="00183307">
        <w:rPr>
          <w:rStyle w:val="jlqj4b"/>
          <w:color w:val="000000" w:themeColor="text1"/>
        </w:rPr>
        <w:t>7</w:t>
      </w:r>
      <w:r w:rsidRPr="00A84806">
        <w:rPr>
          <w:rStyle w:val="jlqj4b"/>
          <w:color w:val="000000" w:themeColor="text1"/>
        </w:rPr>
        <w:t>所示。</w:t>
      </w:r>
      <w:r w:rsidR="009F0DEB">
        <w:rPr>
          <w:rFonts w:ascii="Segoe UI" w:hAnsi="Segoe UI" w:cs="Segoe UI"/>
          <w:color w:val="1E1F24"/>
          <w:shd w:val="clear" w:color="auto" w:fill="FFFFFF"/>
        </w:rPr>
        <w:t>当</w:t>
      </w:r>
      <w:r w:rsidR="009F0DEB">
        <w:rPr>
          <w:rFonts w:ascii="Segoe UI" w:hAnsi="Segoe UI" w:cs="Segoe UI"/>
          <w:color w:val="1E1F24"/>
          <w:shd w:val="clear" w:color="auto" w:fill="FFFFFF"/>
        </w:rPr>
        <w:t>FTN</w:t>
      </w:r>
      <w:r w:rsidR="009F0DEB">
        <w:rPr>
          <w:rFonts w:ascii="Segoe UI" w:hAnsi="Segoe UI" w:cs="Segoe UI"/>
          <w:color w:val="1E1F24"/>
          <w:shd w:val="clear" w:color="auto" w:fill="FFFFFF"/>
        </w:rPr>
        <w:t>信号</w:t>
      </w:r>
      <w:proofErr w:type="spellStart"/>
      <w:r w:rsidR="009F0DEB">
        <w:rPr>
          <w:rFonts w:ascii="Segoe UI" w:hAnsi="Segoe UI" w:cs="Segoe UI"/>
          <w:color w:val="1E1F24"/>
          <w:shd w:val="clear" w:color="auto" w:fill="FFFFFF"/>
        </w:rPr>
        <w:t>data_add</w:t>
      </w:r>
      <w:proofErr w:type="spellEnd"/>
      <w:r w:rsidR="009F0DEB">
        <w:rPr>
          <w:rFonts w:ascii="Segoe UI" w:hAnsi="Segoe UI" w:cs="Segoe UI"/>
          <w:color w:val="1E1F24"/>
          <w:shd w:val="clear" w:color="auto" w:fill="FFFFFF"/>
        </w:rPr>
        <w:t>的幅值发生变化时，它开始传递信号，并对这部分信号进行</w:t>
      </w:r>
      <w:r w:rsidR="0040135A">
        <w:rPr>
          <w:rFonts w:ascii="Segoe UI" w:hAnsi="Segoe UI" w:cs="Segoe UI"/>
          <w:color w:val="1E1F24"/>
          <w:shd w:val="clear" w:color="auto" w:fill="FFFFFF"/>
        </w:rPr>
        <w:t>87</w:t>
      </w:r>
      <w:r w:rsidR="009F0DEB">
        <w:rPr>
          <w:rFonts w:ascii="Segoe UI" w:hAnsi="Segoe UI" w:cs="Segoe UI"/>
          <w:color w:val="1E1F24"/>
          <w:shd w:val="clear" w:color="auto" w:fill="FFFFFF"/>
        </w:rPr>
        <w:t>次计数，</w:t>
      </w:r>
      <w:r w:rsidR="00E31CEA">
        <w:rPr>
          <w:rFonts w:ascii="Segoe UI" w:hAnsi="Segoe UI" w:cs="Segoe UI" w:hint="eastAsia"/>
          <w:color w:val="1E1F24"/>
          <w:shd w:val="clear" w:color="auto" w:fill="FFFFFF"/>
        </w:rPr>
        <w:t>即</w:t>
      </w:r>
      <w:r w:rsidR="009F0DEB">
        <w:rPr>
          <w:rFonts w:ascii="Segoe UI" w:hAnsi="Segoe UI" w:cs="Segoe UI"/>
          <w:color w:val="1E1F24"/>
          <w:shd w:val="clear" w:color="auto" w:fill="FFFFFF"/>
        </w:rPr>
        <w:t>图中的</w:t>
      </w:r>
      <w:proofErr w:type="spellStart"/>
      <w:r w:rsidR="009F0DEB">
        <w:rPr>
          <w:rFonts w:ascii="Segoe UI" w:hAnsi="Segoe UI" w:cs="Segoe UI"/>
          <w:color w:val="1E1F24"/>
          <w:shd w:val="clear" w:color="auto" w:fill="FFFFFF"/>
        </w:rPr>
        <w:t>cnt</w:t>
      </w:r>
      <w:proofErr w:type="spellEnd"/>
      <w:r w:rsidR="000B07FE">
        <w:rPr>
          <w:rFonts w:ascii="Segoe UI" w:hAnsi="Segoe UI" w:cs="Segoe UI" w:hint="eastAsia"/>
          <w:color w:val="1E1F24"/>
          <w:shd w:val="clear" w:color="auto" w:fill="FFFFFF"/>
        </w:rPr>
        <w:t>所</w:t>
      </w:r>
      <w:r w:rsidR="009F0DEB">
        <w:rPr>
          <w:rFonts w:ascii="Segoe UI" w:hAnsi="Segoe UI" w:cs="Segoe UI"/>
          <w:color w:val="1E1F24"/>
          <w:shd w:val="clear" w:color="auto" w:fill="FFFFFF"/>
        </w:rPr>
        <w:t>示。随后，在每个码元</w:t>
      </w:r>
      <w:proofErr w:type="gramStart"/>
      <w:r w:rsidR="009F0DEB">
        <w:rPr>
          <w:rFonts w:ascii="Segoe UI" w:hAnsi="Segoe UI" w:cs="Segoe UI"/>
          <w:color w:val="1E1F24"/>
          <w:shd w:val="clear" w:color="auto" w:fill="FFFFFF"/>
        </w:rPr>
        <w:t>对应根升余弦</w:t>
      </w:r>
      <w:proofErr w:type="gramEnd"/>
      <w:r w:rsidR="009F0DEB">
        <w:rPr>
          <w:rFonts w:ascii="Segoe UI" w:hAnsi="Segoe UI" w:cs="Segoe UI"/>
          <w:color w:val="1E1F24"/>
          <w:shd w:val="clear" w:color="auto" w:fill="FFFFFF"/>
        </w:rPr>
        <w:t>信号的波峰附近进行</w:t>
      </w:r>
      <w:r w:rsidR="009F0DEB">
        <w:rPr>
          <w:rFonts w:ascii="Segoe UI" w:hAnsi="Segoe UI" w:cs="Segoe UI" w:hint="eastAsia"/>
          <w:color w:val="1E1F24"/>
          <w:shd w:val="clear" w:color="auto" w:fill="FFFFFF"/>
        </w:rPr>
        <w:t>3</w:t>
      </w:r>
      <w:r w:rsidR="009F0DEB">
        <w:rPr>
          <w:rFonts w:ascii="Segoe UI" w:hAnsi="Segoe UI" w:cs="Segoe UI"/>
          <w:color w:val="1E1F24"/>
          <w:shd w:val="clear" w:color="auto" w:fill="FFFFFF"/>
        </w:rPr>
        <w:t>次采样，例如，第一次在</w:t>
      </w:r>
      <w:proofErr w:type="spellStart"/>
      <w:r w:rsidR="009F0DEB" w:rsidRPr="000D69D5">
        <w:rPr>
          <w:rFonts w:ascii="Segoe UI" w:hAnsi="Segoe UI" w:cs="Segoe UI"/>
          <w:color w:val="1E1F24"/>
          <w:shd w:val="clear" w:color="auto" w:fill="FFFFFF"/>
        </w:rPr>
        <w:t>cnt-num</w:t>
      </w:r>
      <w:proofErr w:type="spellEnd"/>
      <w:r w:rsidR="009F0DEB">
        <w:rPr>
          <w:rFonts w:ascii="Segoe UI" w:hAnsi="Segoe UI" w:cs="Segoe UI"/>
          <w:color w:val="1E1F24"/>
          <w:shd w:val="clear" w:color="auto" w:fill="FFFFFF"/>
        </w:rPr>
        <w:t>为</w:t>
      </w:r>
      <w:r w:rsidR="000D69D5" w:rsidRPr="000D69D5">
        <w:rPr>
          <w:rFonts w:ascii="Segoe UI" w:hAnsi="Segoe UI" w:cs="Segoe UI"/>
          <w:color w:val="1E1F24"/>
          <w:shd w:val="clear" w:color="auto" w:fill="FFFFFF"/>
        </w:rPr>
        <w:t>81</w:t>
      </w:r>
      <w:r w:rsidR="009F0DEB" w:rsidRPr="000D69D5">
        <w:rPr>
          <w:rFonts w:ascii="Segoe UI" w:hAnsi="Segoe UI" w:cs="Segoe UI"/>
          <w:color w:val="1E1F24"/>
          <w:shd w:val="clear" w:color="auto" w:fill="FFFFFF"/>
        </w:rPr>
        <w:t>、</w:t>
      </w:r>
      <w:r w:rsidR="000D69D5" w:rsidRPr="000D69D5">
        <w:rPr>
          <w:rFonts w:ascii="Segoe UI" w:hAnsi="Segoe UI" w:cs="Segoe UI"/>
          <w:color w:val="1E1F24"/>
          <w:shd w:val="clear" w:color="auto" w:fill="FFFFFF"/>
        </w:rPr>
        <w:t>82</w:t>
      </w:r>
      <w:r w:rsidR="009F0DEB" w:rsidRPr="000D69D5">
        <w:rPr>
          <w:rFonts w:ascii="Segoe UI" w:hAnsi="Segoe UI" w:cs="Segoe UI"/>
          <w:color w:val="1E1F24"/>
          <w:shd w:val="clear" w:color="auto" w:fill="FFFFFF"/>
        </w:rPr>
        <w:t>、</w:t>
      </w:r>
      <w:r w:rsidR="000D69D5" w:rsidRPr="000D69D5">
        <w:rPr>
          <w:rFonts w:ascii="Segoe UI" w:hAnsi="Segoe UI" w:cs="Segoe UI"/>
          <w:color w:val="1E1F24"/>
          <w:shd w:val="clear" w:color="auto" w:fill="FFFFFF"/>
        </w:rPr>
        <w:t>83</w:t>
      </w:r>
      <w:r w:rsidR="009F0DEB">
        <w:rPr>
          <w:rFonts w:ascii="Segoe UI" w:hAnsi="Segoe UI" w:cs="Segoe UI"/>
          <w:color w:val="1E1F24"/>
          <w:shd w:val="clear" w:color="auto" w:fill="FFFFFF"/>
        </w:rPr>
        <w:t>时采样；第二次在</w:t>
      </w:r>
      <w:proofErr w:type="spellStart"/>
      <w:r w:rsidR="009F0DEB">
        <w:rPr>
          <w:rFonts w:ascii="Segoe UI" w:hAnsi="Segoe UI" w:cs="Segoe UI"/>
          <w:color w:val="1E1F24"/>
          <w:shd w:val="clear" w:color="auto" w:fill="FFFFFF"/>
        </w:rPr>
        <w:t>cnt</w:t>
      </w:r>
      <w:proofErr w:type="spellEnd"/>
      <w:r w:rsidR="009F0DEB">
        <w:rPr>
          <w:rFonts w:ascii="Segoe UI" w:hAnsi="Segoe UI" w:cs="Segoe UI"/>
          <w:color w:val="1E1F24"/>
          <w:shd w:val="clear" w:color="auto" w:fill="FFFFFF"/>
        </w:rPr>
        <w:t>为</w:t>
      </w:r>
      <w:r w:rsidR="000D69D5" w:rsidRPr="000D69D5">
        <w:rPr>
          <w:rFonts w:ascii="Segoe UI" w:hAnsi="Segoe UI" w:cs="Segoe UI"/>
          <w:color w:val="1E1F24"/>
          <w:shd w:val="clear" w:color="auto" w:fill="FFFFFF"/>
        </w:rPr>
        <w:t>8c</w:t>
      </w:r>
      <w:r w:rsidR="009F0DEB" w:rsidRPr="000D69D5">
        <w:rPr>
          <w:rFonts w:ascii="Segoe UI" w:hAnsi="Segoe UI" w:cs="Segoe UI"/>
          <w:color w:val="1E1F24"/>
          <w:shd w:val="clear" w:color="auto" w:fill="FFFFFF"/>
        </w:rPr>
        <w:t>、</w:t>
      </w:r>
      <w:r w:rsidR="000D69D5" w:rsidRPr="000D69D5">
        <w:rPr>
          <w:rFonts w:ascii="Segoe UI" w:hAnsi="Segoe UI" w:cs="Segoe UI"/>
          <w:color w:val="1E1F24"/>
          <w:shd w:val="clear" w:color="auto" w:fill="FFFFFF"/>
        </w:rPr>
        <w:t>8d</w:t>
      </w:r>
      <w:r w:rsidR="009F0DEB" w:rsidRPr="000D69D5">
        <w:rPr>
          <w:rFonts w:ascii="Segoe UI" w:hAnsi="Segoe UI" w:cs="Segoe UI"/>
          <w:color w:val="1E1F24"/>
          <w:shd w:val="clear" w:color="auto" w:fill="FFFFFF"/>
        </w:rPr>
        <w:t>、</w:t>
      </w:r>
      <w:r w:rsidR="000D69D5" w:rsidRPr="000D69D5">
        <w:rPr>
          <w:rFonts w:ascii="Segoe UI" w:hAnsi="Segoe UI" w:cs="Segoe UI"/>
          <w:color w:val="1E1F24"/>
          <w:shd w:val="clear" w:color="auto" w:fill="FFFFFF"/>
        </w:rPr>
        <w:t>8e</w:t>
      </w:r>
      <w:r w:rsidR="009F0DEB">
        <w:rPr>
          <w:rFonts w:ascii="Segoe UI" w:hAnsi="Segoe UI" w:cs="Segoe UI"/>
          <w:color w:val="1E1F24"/>
          <w:shd w:val="clear" w:color="auto" w:fill="FFFFFF"/>
        </w:rPr>
        <w:t>时采样；以此类推。当发送</w:t>
      </w:r>
      <w:r w:rsidR="009F0DEB">
        <w:rPr>
          <w:rFonts w:ascii="Segoe UI" w:hAnsi="Segoe UI" w:cs="Segoe UI"/>
          <w:color w:val="1E1F24"/>
          <w:shd w:val="clear" w:color="auto" w:fill="FFFFFF"/>
        </w:rPr>
        <w:t>8</w:t>
      </w:r>
      <w:r w:rsidR="009F0DEB">
        <w:rPr>
          <w:rFonts w:ascii="Segoe UI" w:hAnsi="Segoe UI" w:cs="Segoe UI"/>
          <w:color w:val="1E1F24"/>
          <w:shd w:val="clear" w:color="auto" w:fill="FFFFFF"/>
        </w:rPr>
        <w:t>个码元时，总共需要采样</w:t>
      </w:r>
      <w:r w:rsidR="009F0DEB">
        <w:rPr>
          <w:rFonts w:ascii="Segoe UI" w:hAnsi="Segoe UI" w:cs="Segoe UI"/>
          <w:color w:val="1E1F24"/>
          <w:shd w:val="clear" w:color="auto" w:fill="FFFFFF"/>
        </w:rPr>
        <w:t>24</w:t>
      </w:r>
      <w:r w:rsidR="009F0DEB">
        <w:rPr>
          <w:rFonts w:ascii="Segoe UI" w:hAnsi="Segoe UI" w:cs="Segoe UI"/>
          <w:color w:val="1E1F24"/>
          <w:shd w:val="clear" w:color="auto" w:fill="FFFFFF"/>
        </w:rPr>
        <w:t>次。每</w:t>
      </w:r>
      <w:r w:rsidR="009F0DEB">
        <w:rPr>
          <w:rFonts w:ascii="Segoe UI" w:hAnsi="Segoe UI" w:cs="Segoe UI" w:hint="eastAsia"/>
          <w:color w:val="1E1F24"/>
          <w:shd w:val="clear" w:color="auto" w:fill="FFFFFF"/>
        </w:rPr>
        <w:t>3</w:t>
      </w:r>
      <w:r w:rsidR="009F0DEB">
        <w:rPr>
          <w:rFonts w:ascii="Segoe UI" w:hAnsi="Segoe UI" w:cs="Segoe UI"/>
          <w:color w:val="1E1F24"/>
          <w:shd w:val="clear" w:color="auto" w:fill="FFFFFF"/>
        </w:rPr>
        <w:t>次采样进行一次判决，生成一位输入信号，并更新一位经过判决的信号</w:t>
      </w:r>
      <w:proofErr w:type="spellStart"/>
      <w:r w:rsidR="009F0DEB">
        <w:rPr>
          <w:rFonts w:ascii="Segoe UI" w:hAnsi="Segoe UI" w:cs="Segoe UI"/>
          <w:color w:val="1E1F24"/>
          <w:shd w:val="clear" w:color="auto" w:fill="FFFFFF"/>
        </w:rPr>
        <w:t>signal_pj_rx</w:t>
      </w:r>
      <w:proofErr w:type="spellEnd"/>
      <w:r w:rsidR="009F0DEB">
        <w:rPr>
          <w:rFonts w:ascii="Segoe UI" w:hAnsi="Segoe UI" w:cs="Segoe UI"/>
          <w:color w:val="1E1F24"/>
          <w:shd w:val="clear" w:color="auto" w:fill="FFFFFF"/>
        </w:rPr>
        <w:t>。当所有</w:t>
      </w:r>
      <w:r w:rsidR="009F0DEB">
        <w:rPr>
          <w:rFonts w:ascii="Segoe UI" w:hAnsi="Segoe UI" w:cs="Segoe UI"/>
          <w:color w:val="1E1F24"/>
          <w:shd w:val="clear" w:color="auto" w:fill="FFFFFF"/>
        </w:rPr>
        <w:t>8</w:t>
      </w:r>
      <w:r w:rsidR="009F0DEB">
        <w:rPr>
          <w:rFonts w:ascii="Segoe UI" w:hAnsi="Segoe UI" w:cs="Segoe UI"/>
          <w:color w:val="1E1F24"/>
          <w:shd w:val="clear" w:color="auto" w:fill="FFFFFF"/>
        </w:rPr>
        <w:t>位输入信号都已依次判决后，将最终判决后的信息显示并输出为</w:t>
      </w:r>
      <w:proofErr w:type="spellStart"/>
      <w:r w:rsidR="009F0DEB">
        <w:rPr>
          <w:rFonts w:ascii="Segoe UI" w:hAnsi="Segoe UI" w:cs="Segoe UI"/>
          <w:color w:val="1E1F24"/>
          <w:shd w:val="clear" w:color="auto" w:fill="FFFFFF"/>
        </w:rPr>
        <w:t>signal_rx</w:t>
      </w:r>
      <w:proofErr w:type="spellEnd"/>
      <w:r w:rsidR="009F0DEB">
        <w:rPr>
          <w:rFonts w:ascii="Segoe UI" w:hAnsi="Segoe UI" w:cs="Segoe UI"/>
          <w:color w:val="1E1F24"/>
          <w:shd w:val="clear" w:color="auto" w:fill="FFFFFF"/>
        </w:rPr>
        <w:t>。</w:t>
      </w:r>
    </w:p>
    <w:p w14:paraId="26618004" w14:textId="3DEE59DE" w:rsidR="00A84806" w:rsidRDefault="0035147F" w:rsidP="006F18C6">
      <w:pPr>
        <w:pStyle w:val="5"/>
        <w:ind w:firstLineChars="0" w:firstLine="0"/>
        <w:jc w:val="center"/>
        <w:textAlignment w:val="center"/>
        <w:rPr>
          <w:rStyle w:val="jlqj4b"/>
          <w:color w:val="000000" w:themeColor="text1"/>
        </w:rPr>
      </w:pPr>
      <w:r>
        <w:object w:dxaOrig="17341" w:dyaOrig="7425" w14:anchorId="067E9C8B">
          <v:shape id="_x0000_i1045" type="#_x0000_t75" style="width:382.55pt;height:162.8pt" o:ole="">
            <v:imagedata r:id="rId49" o:title=""/>
          </v:shape>
          <o:OLEObject Type="Embed" ProgID="Visio.Drawing.15" ShapeID="_x0000_i1045" DrawAspect="Content" ObjectID="_1761455302" r:id="rId50"/>
        </w:object>
      </w:r>
    </w:p>
    <w:p w14:paraId="0F08F38B" w14:textId="0CDDEDA2" w:rsidR="00AB6A14" w:rsidRPr="00AB6A14" w:rsidRDefault="00A84806" w:rsidP="00AB6A14">
      <w:pPr>
        <w:pStyle w:val="5"/>
        <w:ind w:firstLine="360"/>
        <w:jc w:val="center"/>
        <w:textAlignment w:val="center"/>
        <w:rPr>
          <w:rFonts w:ascii="楷体" w:eastAsia="楷体" w:hAnsi="楷体"/>
          <w:color w:val="000000" w:themeColor="text1"/>
          <w:sz w:val="18"/>
          <w:szCs w:val="18"/>
        </w:rPr>
      </w:pPr>
      <w:r w:rsidRPr="006F18C6">
        <w:rPr>
          <w:rStyle w:val="jlqj4b"/>
          <w:rFonts w:ascii="楷体" w:eastAsia="楷体" w:hAnsi="楷体" w:hint="eastAsia"/>
          <w:color w:val="000000" w:themeColor="text1"/>
          <w:sz w:val="18"/>
          <w:szCs w:val="18"/>
        </w:rPr>
        <w:t>图</w:t>
      </w:r>
      <w:r w:rsidR="00183307">
        <w:rPr>
          <w:rStyle w:val="jlqj4b"/>
          <w:rFonts w:eastAsia="楷体"/>
          <w:color w:val="000000" w:themeColor="text1"/>
          <w:sz w:val="18"/>
          <w:szCs w:val="18"/>
        </w:rPr>
        <w:t>7</w:t>
      </w:r>
      <w:r w:rsidRPr="006F18C6">
        <w:rPr>
          <w:rStyle w:val="jlqj4b"/>
          <w:rFonts w:ascii="楷体" w:eastAsia="楷体" w:hAnsi="楷体"/>
          <w:color w:val="000000" w:themeColor="text1"/>
          <w:sz w:val="18"/>
          <w:szCs w:val="18"/>
        </w:rPr>
        <w:t xml:space="preserve"> 抽样判决仿真图</w:t>
      </w:r>
    </w:p>
    <w:p w14:paraId="43E76063" w14:textId="684CC5C0" w:rsidR="00A84806" w:rsidRDefault="003B7E87" w:rsidP="00823BC2">
      <w:pPr>
        <w:ind w:firstLine="420"/>
        <w:rPr>
          <w:rFonts w:ascii="Segoe UI" w:hAnsi="Segoe UI" w:cs="Segoe UI"/>
          <w:color w:val="1E1F24"/>
          <w:shd w:val="clear" w:color="auto" w:fill="FFFFFF"/>
        </w:rPr>
      </w:pPr>
      <w:r>
        <w:rPr>
          <w:rFonts w:ascii="Segoe UI" w:hAnsi="Segoe UI" w:cs="Segoe UI" w:hint="eastAsia"/>
          <w:color w:val="1E1F24"/>
          <w:shd w:val="clear" w:color="auto" w:fill="FFFFFF"/>
        </w:rPr>
        <w:t>采用</w:t>
      </w:r>
      <w:r>
        <w:rPr>
          <w:rFonts w:ascii="Segoe UI" w:hAnsi="Segoe UI" w:cs="Segoe UI"/>
          <w:color w:val="1E1F24"/>
          <w:shd w:val="clear" w:color="auto" w:fill="FFFFFF"/>
        </w:rPr>
        <w:t>FTN</w:t>
      </w:r>
      <w:r>
        <w:rPr>
          <w:rFonts w:ascii="Segoe UI" w:hAnsi="Segoe UI" w:cs="Segoe UI"/>
          <w:color w:val="1E1F24"/>
          <w:shd w:val="clear" w:color="auto" w:fill="FFFFFF"/>
        </w:rPr>
        <w:t>技术和奈奎斯特技术传输相同</w:t>
      </w:r>
      <w:r>
        <w:rPr>
          <w:rFonts w:ascii="Segoe UI" w:hAnsi="Segoe UI" w:cs="Segoe UI"/>
          <w:color w:val="1E1F24"/>
          <w:shd w:val="clear" w:color="auto" w:fill="FFFFFF"/>
        </w:rPr>
        <w:t>8</w:t>
      </w:r>
      <w:r>
        <w:rPr>
          <w:rFonts w:ascii="Segoe UI" w:hAnsi="Segoe UI" w:cs="Segoe UI"/>
          <w:color w:val="1E1F24"/>
          <w:shd w:val="clear" w:color="auto" w:fill="FFFFFF"/>
        </w:rPr>
        <w:t>个符号一次所占用的频谱带宽的仿真结果如图</w:t>
      </w:r>
      <w:r>
        <w:rPr>
          <w:rFonts w:ascii="Segoe UI" w:hAnsi="Segoe UI" w:cs="Segoe UI"/>
          <w:color w:val="1E1F24"/>
          <w:shd w:val="clear" w:color="auto" w:fill="FFFFFF"/>
        </w:rPr>
        <w:t>8</w:t>
      </w:r>
      <w:r>
        <w:rPr>
          <w:rFonts w:ascii="Segoe UI" w:hAnsi="Segoe UI" w:cs="Segoe UI"/>
          <w:color w:val="1E1F24"/>
          <w:shd w:val="clear" w:color="auto" w:fill="FFFFFF"/>
        </w:rPr>
        <w:t>所示。从图</w:t>
      </w:r>
      <w:r>
        <w:rPr>
          <w:rFonts w:ascii="Segoe UI" w:hAnsi="Segoe UI" w:cs="Segoe UI"/>
          <w:color w:val="1E1F24"/>
          <w:shd w:val="clear" w:color="auto" w:fill="FFFFFF"/>
        </w:rPr>
        <w:t>8</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）可以看出，发送</w:t>
      </w:r>
      <w:r>
        <w:rPr>
          <w:rFonts w:ascii="Segoe UI" w:hAnsi="Segoe UI" w:cs="Segoe UI"/>
          <w:color w:val="1E1F24"/>
          <w:shd w:val="clear" w:color="auto" w:fill="FFFFFF"/>
        </w:rPr>
        <w:t>8</w:t>
      </w:r>
      <w:r>
        <w:rPr>
          <w:rFonts w:ascii="Segoe UI" w:hAnsi="Segoe UI" w:cs="Segoe UI"/>
          <w:color w:val="1E1F24"/>
          <w:shd w:val="clear" w:color="auto" w:fill="FFFFFF"/>
        </w:rPr>
        <w:t>个符号</w:t>
      </w:r>
      <w:r>
        <w:rPr>
          <w:rFonts w:ascii="Segoe UI" w:hAnsi="Segoe UI" w:cs="Segoe UI"/>
          <w:color w:val="1E1F24"/>
          <w:shd w:val="clear" w:color="auto" w:fill="FFFFFF"/>
        </w:rPr>
        <w:t>11001101</w:t>
      </w:r>
      <w:r>
        <w:rPr>
          <w:rFonts w:ascii="Segoe UI" w:hAnsi="Segoe UI" w:cs="Segoe UI"/>
          <w:color w:val="1E1F24"/>
          <w:shd w:val="clear" w:color="auto" w:fill="FFFFFF"/>
        </w:rPr>
        <w:t>时，</w:t>
      </w:r>
      <w:r>
        <w:rPr>
          <w:rFonts w:ascii="Segoe UI" w:hAnsi="Segoe UI" w:cs="Segoe UI" w:hint="eastAsia"/>
          <w:color w:val="1E1F24"/>
          <w:shd w:val="clear" w:color="auto" w:fill="FFFFFF"/>
        </w:rPr>
        <w:t>采用</w:t>
      </w:r>
      <w:r>
        <w:rPr>
          <w:rFonts w:ascii="Segoe UI" w:hAnsi="Segoe UI" w:cs="Segoe UI"/>
          <w:color w:val="1E1F24"/>
          <w:shd w:val="clear" w:color="auto" w:fill="FFFFFF"/>
        </w:rPr>
        <w:t>FTN</w:t>
      </w:r>
      <w:r>
        <w:rPr>
          <w:rFonts w:ascii="Segoe UI" w:hAnsi="Segoe UI" w:cs="Segoe UI"/>
          <w:color w:val="1E1F24"/>
          <w:shd w:val="clear" w:color="auto" w:fill="FFFFFF"/>
        </w:rPr>
        <w:t>技术传输一次占用的频谱带宽约为</w:t>
      </w:r>
      <w:r>
        <w:rPr>
          <w:rFonts w:ascii="Segoe UI" w:hAnsi="Segoe UI" w:cs="Segoe UI"/>
          <w:color w:val="1E1F24"/>
          <w:shd w:val="clear" w:color="auto" w:fill="FFFFFF"/>
        </w:rPr>
        <w:t>970.87 kHz</w:t>
      </w:r>
      <w:r>
        <w:rPr>
          <w:rFonts w:ascii="Segoe UI" w:hAnsi="Segoe UI" w:cs="Segoe UI"/>
          <w:color w:val="1E1F24"/>
          <w:shd w:val="clear" w:color="auto" w:fill="FFFFFF"/>
        </w:rPr>
        <w:t>，</w:t>
      </w:r>
      <w:r w:rsidR="00551789">
        <w:rPr>
          <w:rFonts w:ascii="Segoe UI" w:hAnsi="Segoe UI" w:cs="Segoe UI"/>
          <w:color w:val="1E1F24"/>
          <w:shd w:val="clear" w:color="auto" w:fill="FFFFFF"/>
        </w:rPr>
        <w:t>而采用奈奎斯特技术传输</w:t>
      </w:r>
      <w:r w:rsidR="00D75EAF">
        <w:rPr>
          <w:rFonts w:ascii="Segoe UI" w:hAnsi="Segoe UI" w:cs="Segoe UI" w:hint="eastAsia"/>
          <w:color w:val="1E1F24"/>
          <w:shd w:val="clear" w:color="auto" w:fill="FFFFFF"/>
        </w:rPr>
        <w:t>时</w:t>
      </w:r>
      <w:r w:rsidR="00551789">
        <w:rPr>
          <w:rFonts w:ascii="Segoe UI" w:hAnsi="Segoe UI" w:cs="Segoe UI"/>
          <w:color w:val="1E1F24"/>
          <w:shd w:val="clear" w:color="auto" w:fill="FFFFFF"/>
        </w:rPr>
        <w:t>所占用的频谱带宽仅为</w:t>
      </w:r>
      <w:r w:rsidR="00551789">
        <w:rPr>
          <w:rFonts w:ascii="Segoe UI" w:hAnsi="Segoe UI" w:cs="Segoe UI"/>
          <w:color w:val="1E1F24"/>
          <w:shd w:val="clear" w:color="auto" w:fill="FFFFFF"/>
        </w:rPr>
        <w:t>793.65 kHz</w:t>
      </w:r>
      <w:r w:rsidR="00551789">
        <w:rPr>
          <w:rFonts w:ascii="Segoe UI" w:hAnsi="Segoe UI" w:cs="Segoe UI"/>
          <w:color w:val="1E1F24"/>
          <w:shd w:val="clear" w:color="auto" w:fill="FFFFFF"/>
        </w:rPr>
        <w:t>。因此，</w:t>
      </w:r>
      <w:r w:rsidR="00D75EAF">
        <w:rPr>
          <w:rFonts w:ascii="Segoe UI" w:hAnsi="Segoe UI" w:cs="Segoe UI"/>
          <w:color w:val="1E1F24"/>
          <w:shd w:val="clear" w:color="auto" w:fill="FFFFFF"/>
        </w:rPr>
        <w:t>采用</w:t>
      </w:r>
      <w:r w:rsidR="00D75EAF">
        <w:rPr>
          <w:rFonts w:ascii="Segoe UI" w:hAnsi="Segoe UI" w:cs="Segoe UI"/>
          <w:color w:val="1E1F24"/>
          <w:shd w:val="clear" w:color="auto" w:fill="FFFFFF"/>
        </w:rPr>
        <w:t>FTN</w:t>
      </w:r>
      <w:r w:rsidR="00D75EAF">
        <w:rPr>
          <w:rFonts w:ascii="Segoe UI" w:hAnsi="Segoe UI" w:cs="Segoe UI"/>
          <w:color w:val="1E1F24"/>
          <w:shd w:val="clear" w:color="auto" w:fill="FFFFFF"/>
        </w:rPr>
        <w:t>技术传输时，频谱效率提高了约</w:t>
      </w:r>
      <w:r w:rsidR="00D75EAF">
        <w:rPr>
          <w:rFonts w:ascii="Segoe UI" w:hAnsi="Segoe UI" w:cs="Segoe UI"/>
          <w:color w:val="1E1F24"/>
          <w:shd w:val="clear" w:color="auto" w:fill="FFFFFF"/>
        </w:rPr>
        <w:t>22%</w:t>
      </w:r>
      <w:r w:rsidR="00551789">
        <w:rPr>
          <w:rFonts w:ascii="Segoe UI" w:hAnsi="Segoe UI" w:cs="Segoe UI"/>
          <w:color w:val="1E1F24"/>
          <w:shd w:val="clear" w:color="auto" w:fill="FFFFFF"/>
        </w:rPr>
        <w:t>。</w:t>
      </w:r>
    </w:p>
    <w:tbl>
      <w:tblPr>
        <w:tblStyle w:val="af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48"/>
        <w:gridCol w:w="4148"/>
      </w:tblGrid>
      <w:tr w:rsidR="00AB6A14" w14:paraId="028E75A4" w14:textId="77777777" w:rsidTr="00A129E3">
        <w:trPr>
          <w:trHeight w:val="2399"/>
        </w:trPr>
        <w:tc>
          <w:tcPr>
            <w:tcW w:w="4148" w:type="dxa"/>
            <w:shd w:val="clear" w:color="auto" w:fill="auto"/>
          </w:tcPr>
          <w:p w14:paraId="04DC445A" w14:textId="314ED35C" w:rsidR="00AB6A14" w:rsidRDefault="00A129E3" w:rsidP="00A129E3">
            <w:pPr>
              <w:ind w:firstLineChars="0" w:firstLine="0"/>
              <w:jc w:val="center"/>
              <w:rPr>
                <w:rStyle w:val="jlqj4b"/>
                <w:color w:val="000000" w:themeColor="text1"/>
              </w:rPr>
            </w:pPr>
            <w:r w:rsidRPr="006F18C6">
              <w:rPr>
                <w:rStyle w:val="jlqj4b"/>
                <w:rFonts w:ascii="楷体" w:eastAsia="楷体" w:hAnsi="楷体" w:hint="eastAsia"/>
                <w:color w:val="000000" w:themeColor="text1"/>
                <w:sz w:val="18"/>
                <w:szCs w:val="18"/>
              </w:rPr>
              <w:lastRenderedPageBreak/>
              <w:t>（</w:t>
            </w:r>
            <w:r w:rsidRPr="006F18C6">
              <w:rPr>
                <w:rStyle w:val="jlqj4b"/>
                <w:rFonts w:ascii="楷体" w:eastAsia="楷体" w:hAnsi="楷体"/>
                <w:color w:val="000000" w:themeColor="text1"/>
                <w:sz w:val="18"/>
                <w:szCs w:val="18"/>
              </w:rPr>
              <w:t>a）</w:t>
            </w:r>
            <w:r>
              <w:rPr>
                <w:rStyle w:val="jlqj4b"/>
                <w:rFonts w:ascii="楷体" w:eastAsia="楷体" w:hAnsi="楷体"/>
                <w:color w:val="000000" w:themeColor="text1"/>
                <w:sz w:val="18"/>
                <w:szCs w:val="18"/>
              </w:rPr>
              <w:t>FTN</w:t>
            </w:r>
            <w:r w:rsidRPr="006F18C6">
              <w:rPr>
                <w:rStyle w:val="jlqj4b"/>
                <w:rFonts w:ascii="楷体" w:eastAsia="楷体" w:hAnsi="楷体"/>
                <w:color w:val="000000" w:themeColor="text1"/>
                <w:sz w:val="18"/>
                <w:szCs w:val="18"/>
              </w:rPr>
              <w:t>技术</w:t>
            </w:r>
            <w:r w:rsidR="00AB6A14" w:rsidRPr="002454E4">
              <w:rPr>
                <w:noProof/>
              </w:rPr>
              <w:drawing>
                <wp:anchor distT="0" distB="0" distL="114300" distR="114300" simplePos="0" relativeHeight="251659264" behindDoc="0" locked="0" layoutInCell="1" allowOverlap="1" wp14:anchorId="69AE1D61" wp14:editId="7D8FD7D6">
                  <wp:simplePos x="0" y="0"/>
                  <wp:positionH relativeFrom="column">
                    <wp:posOffset>147768</wp:posOffset>
                  </wp:positionH>
                  <wp:positionV relativeFrom="paragraph">
                    <wp:posOffset>44879</wp:posOffset>
                  </wp:positionV>
                  <wp:extent cx="2151330" cy="1440000"/>
                  <wp:effectExtent l="0" t="0" r="1905" b="8255"/>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5133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48" w:type="dxa"/>
            <w:shd w:val="clear" w:color="auto" w:fill="auto"/>
          </w:tcPr>
          <w:p w14:paraId="1136E8D2" w14:textId="5A7EAA7F" w:rsidR="00AB6A14" w:rsidRDefault="00A129E3" w:rsidP="00A129E3">
            <w:pPr>
              <w:ind w:firstLineChars="0" w:firstLine="0"/>
              <w:jc w:val="center"/>
              <w:rPr>
                <w:rStyle w:val="jlqj4b"/>
                <w:color w:val="000000" w:themeColor="text1"/>
              </w:rPr>
            </w:pPr>
            <w:r w:rsidRPr="006F18C6">
              <w:rPr>
                <w:rStyle w:val="jlqj4b"/>
                <w:rFonts w:ascii="楷体" w:eastAsia="楷体" w:hAnsi="楷体"/>
                <w:color w:val="000000" w:themeColor="text1"/>
                <w:sz w:val="18"/>
                <w:szCs w:val="18"/>
              </w:rPr>
              <w:t>（b）奈奎斯特技术</w:t>
            </w:r>
            <w:r w:rsidR="00AB6A14" w:rsidRPr="00AB6A14">
              <w:rPr>
                <w:rFonts w:ascii="Segoe UI" w:hAnsi="Segoe UI" w:cs="Segoe UI"/>
                <w:noProof/>
                <w:color w:val="1E1F24"/>
                <w:shd w:val="clear" w:color="auto" w:fill="FFFFFF"/>
              </w:rPr>
              <w:drawing>
                <wp:anchor distT="0" distB="0" distL="114300" distR="114300" simplePos="0" relativeHeight="251664384" behindDoc="0" locked="0" layoutInCell="1" allowOverlap="1" wp14:anchorId="4530DA1B" wp14:editId="6EF9BB35">
                  <wp:simplePos x="0" y="0"/>
                  <wp:positionH relativeFrom="column">
                    <wp:posOffset>49748</wp:posOffset>
                  </wp:positionH>
                  <wp:positionV relativeFrom="paragraph">
                    <wp:posOffset>44855</wp:posOffset>
                  </wp:positionV>
                  <wp:extent cx="2186940" cy="1439545"/>
                  <wp:effectExtent l="0" t="0" r="3810" b="8255"/>
                  <wp:wrapSquare wrapText="bothSides"/>
                  <wp:docPr id="12" name="图片 11">
                    <a:extLst xmlns:a="http://schemas.openxmlformats.org/drawingml/2006/main">
                      <a:ext uri="{FF2B5EF4-FFF2-40B4-BE49-F238E27FC236}">
                        <a16:creationId xmlns:a16="http://schemas.microsoft.com/office/drawing/2014/main" id="{FDA6AC18-97B0-7C25-1F97-95FFDE3750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a:extLst>
                              <a:ext uri="{FF2B5EF4-FFF2-40B4-BE49-F238E27FC236}">
                                <a16:creationId xmlns:a16="http://schemas.microsoft.com/office/drawing/2014/main" id="{FDA6AC18-97B0-7C25-1F97-95FFDE3750AE}"/>
                              </a:ext>
                            </a:extLst>
                          </pic:cNvPr>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86940" cy="1439545"/>
                          </a:xfrm>
                          <a:prstGeom prst="rect">
                            <a:avLst/>
                          </a:prstGeom>
                        </pic:spPr>
                      </pic:pic>
                    </a:graphicData>
                  </a:graphic>
                </wp:anchor>
              </w:drawing>
            </w:r>
          </w:p>
        </w:tc>
      </w:tr>
      <w:tr w:rsidR="00A129E3" w14:paraId="1A668A81" w14:textId="77777777" w:rsidTr="00A129E3">
        <w:tc>
          <w:tcPr>
            <w:tcW w:w="8296" w:type="dxa"/>
            <w:gridSpan w:val="2"/>
            <w:shd w:val="clear" w:color="auto" w:fill="auto"/>
          </w:tcPr>
          <w:p w14:paraId="7B417D08" w14:textId="29854B23" w:rsidR="00A129E3" w:rsidRPr="00A129E3" w:rsidRDefault="00A129E3" w:rsidP="00A129E3">
            <w:pPr>
              <w:pStyle w:val="5"/>
              <w:ind w:firstLine="360"/>
              <w:jc w:val="center"/>
              <w:textAlignment w:val="center"/>
              <w:rPr>
                <w:rStyle w:val="jlqj4b"/>
                <w:rFonts w:ascii="楷体" w:eastAsia="楷体" w:hAnsi="楷体"/>
                <w:color w:val="000000" w:themeColor="text1"/>
                <w:sz w:val="18"/>
                <w:szCs w:val="18"/>
              </w:rPr>
            </w:pPr>
            <w:r w:rsidRPr="006F18C6">
              <w:rPr>
                <w:rStyle w:val="jlqj4b"/>
                <w:rFonts w:ascii="楷体" w:eastAsia="楷体" w:hAnsi="楷体" w:hint="eastAsia"/>
                <w:color w:val="000000" w:themeColor="text1"/>
                <w:sz w:val="18"/>
                <w:szCs w:val="18"/>
              </w:rPr>
              <w:t>图</w:t>
            </w:r>
            <w:r w:rsidR="00183307">
              <w:rPr>
                <w:rStyle w:val="jlqj4b"/>
                <w:rFonts w:ascii="楷体" w:eastAsia="楷体" w:hAnsi="楷体" w:hint="eastAsia"/>
                <w:color w:val="000000" w:themeColor="text1"/>
                <w:sz w:val="18"/>
                <w:szCs w:val="18"/>
              </w:rPr>
              <w:t>8</w:t>
            </w:r>
            <w:r>
              <w:rPr>
                <w:rStyle w:val="jlqj4b"/>
                <w:rFonts w:eastAsia="楷体"/>
                <w:color w:val="000000" w:themeColor="text1"/>
                <w:sz w:val="18"/>
                <w:szCs w:val="18"/>
              </w:rPr>
              <w:t xml:space="preserve"> </w:t>
            </w:r>
            <w:r w:rsidRPr="006F18C6">
              <w:rPr>
                <w:rStyle w:val="jlqj4b"/>
                <w:rFonts w:eastAsia="楷体"/>
                <w:color w:val="000000" w:themeColor="text1"/>
                <w:sz w:val="18"/>
                <w:szCs w:val="18"/>
              </w:rPr>
              <w:t xml:space="preserve"> </w:t>
            </w:r>
            <w:r w:rsidR="00020607">
              <w:rPr>
                <w:rStyle w:val="jlqj4b"/>
                <w:rFonts w:eastAsia="楷体" w:hint="eastAsia"/>
                <w:color w:val="000000" w:themeColor="text1"/>
                <w:sz w:val="18"/>
                <w:szCs w:val="18"/>
              </w:rPr>
              <w:t>采用</w:t>
            </w:r>
            <w:r>
              <w:rPr>
                <w:rStyle w:val="jlqj4b"/>
                <w:rFonts w:ascii="楷体" w:eastAsia="楷体" w:hAnsi="楷体"/>
                <w:color w:val="000000" w:themeColor="text1"/>
                <w:sz w:val="18"/>
                <w:szCs w:val="18"/>
              </w:rPr>
              <w:t>FTN</w:t>
            </w:r>
            <w:r w:rsidRPr="006F18C6">
              <w:rPr>
                <w:rStyle w:val="jlqj4b"/>
                <w:rFonts w:ascii="楷体" w:eastAsia="楷体" w:hAnsi="楷体"/>
                <w:color w:val="000000" w:themeColor="text1"/>
                <w:sz w:val="18"/>
                <w:szCs w:val="18"/>
              </w:rPr>
              <w:t>技术和奈奎斯特技术</w:t>
            </w:r>
            <w:r w:rsidR="00020607">
              <w:rPr>
                <w:rStyle w:val="jlqj4b"/>
                <w:rFonts w:ascii="楷体" w:eastAsia="楷体" w:hAnsi="楷体" w:hint="eastAsia"/>
                <w:color w:val="000000" w:themeColor="text1"/>
                <w:sz w:val="18"/>
                <w:szCs w:val="18"/>
              </w:rPr>
              <w:t>传输</w:t>
            </w:r>
            <w:r w:rsidR="00020607">
              <w:rPr>
                <w:rStyle w:val="jlqj4b"/>
                <w:rFonts w:ascii="楷体" w:eastAsia="楷体" w:hAnsi="楷体"/>
                <w:color w:val="000000" w:themeColor="text1"/>
                <w:sz w:val="18"/>
                <w:szCs w:val="18"/>
              </w:rPr>
              <w:t>信号时的</w:t>
            </w:r>
            <w:r w:rsidRPr="006F18C6">
              <w:rPr>
                <w:rStyle w:val="jlqj4b"/>
                <w:rFonts w:ascii="楷体" w:eastAsia="楷体" w:hAnsi="楷体"/>
                <w:color w:val="000000" w:themeColor="text1"/>
                <w:sz w:val="18"/>
                <w:szCs w:val="18"/>
              </w:rPr>
              <w:t>频谱效率仿真图</w:t>
            </w:r>
          </w:p>
        </w:tc>
      </w:tr>
    </w:tbl>
    <w:p w14:paraId="7242EE1A" w14:textId="1B31D8D6" w:rsidR="0011312B" w:rsidRPr="001C646A" w:rsidRDefault="0011312B" w:rsidP="0011312B">
      <w:pPr>
        <w:ind w:firstLineChars="0" w:firstLine="0"/>
        <w:rPr>
          <w:rFonts w:ascii="黑体" w:eastAsia="黑体" w:hAnsi="黑体"/>
          <w:bCs/>
          <w:sz w:val="24"/>
          <w:szCs w:val="24"/>
        </w:rPr>
      </w:pPr>
      <w:bookmarkStart w:id="7" w:name="_Hlk82032790"/>
      <w:bookmarkEnd w:id="5"/>
      <w:r>
        <w:rPr>
          <w:rFonts w:ascii="黑体" w:eastAsia="黑体" w:hAnsi="黑体"/>
          <w:bCs/>
          <w:sz w:val="24"/>
          <w:szCs w:val="24"/>
        </w:rPr>
        <w:t>4</w:t>
      </w:r>
      <w:r w:rsidRPr="0011312B">
        <w:rPr>
          <w:rFonts w:ascii="黑体" w:eastAsia="黑体" w:hAnsi="黑体" w:hint="eastAsia"/>
          <w:bCs/>
          <w:sz w:val="24"/>
          <w:szCs w:val="24"/>
        </w:rPr>
        <w:t>硬件测试与评估</w:t>
      </w:r>
    </w:p>
    <w:p w14:paraId="6897D042" w14:textId="67D7DC86" w:rsidR="0011312B" w:rsidRDefault="0011312B" w:rsidP="006F18C6">
      <w:pPr>
        <w:ind w:firstLine="420"/>
      </w:pPr>
      <w:r w:rsidRPr="0011312B">
        <w:rPr>
          <w:rFonts w:hint="eastAsia"/>
        </w:rPr>
        <w:t>为了验证</w:t>
      </w:r>
      <w:r w:rsidR="00C059F2">
        <w:rPr>
          <w:rFonts w:hint="eastAsia"/>
        </w:rPr>
        <w:t>所</w:t>
      </w:r>
      <w:r w:rsidRPr="0011312B">
        <w:rPr>
          <w:rFonts w:hint="eastAsia"/>
        </w:rPr>
        <w:t>设计系统的可靠性和实</w:t>
      </w:r>
      <w:r w:rsidRPr="005278AE">
        <w:rPr>
          <w:rFonts w:hint="eastAsia"/>
        </w:rPr>
        <w:t>际性能，</w:t>
      </w:r>
      <w:r w:rsidR="006415A2">
        <w:rPr>
          <w:rFonts w:ascii="Segoe UI" w:hAnsi="Segoe UI" w:cs="Segoe UI"/>
          <w:color w:val="1E1F24"/>
          <w:shd w:val="clear" w:color="auto" w:fill="FFFFFF"/>
        </w:rPr>
        <w:t>本文搭建了一个硬件平台，其结构如图</w:t>
      </w:r>
      <w:r w:rsidR="00183307">
        <w:rPr>
          <w:rFonts w:ascii="Segoe UI" w:hAnsi="Segoe UI" w:cs="Segoe UI"/>
          <w:color w:val="1E1F24"/>
          <w:shd w:val="clear" w:color="auto" w:fill="FFFFFF"/>
        </w:rPr>
        <w:t>9</w:t>
      </w:r>
      <w:r w:rsidR="006415A2">
        <w:rPr>
          <w:rFonts w:ascii="Segoe UI" w:hAnsi="Segoe UI" w:cs="Segoe UI"/>
          <w:color w:val="1E1F24"/>
          <w:shd w:val="clear" w:color="auto" w:fill="FFFFFF"/>
        </w:rPr>
        <w:t>所示。</w:t>
      </w:r>
      <w:r w:rsidR="00C059F2" w:rsidRPr="005278AE">
        <w:rPr>
          <w:rFonts w:hint="eastAsia"/>
        </w:rPr>
        <w:t>该平台中的所有参数和上述仿真部分保持完全一致，设置传输距离为</w:t>
      </w:r>
      <w:r w:rsidR="00C059F2" w:rsidRPr="005278AE">
        <w:rPr>
          <w:rFonts w:hint="eastAsia"/>
        </w:rPr>
        <w:t>0.</w:t>
      </w:r>
      <w:r w:rsidR="00C059F2" w:rsidRPr="005278AE">
        <w:t>5</w:t>
      </w:r>
      <w:r w:rsidR="00110796">
        <w:t xml:space="preserve"> </w:t>
      </w:r>
      <w:r w:rsidR="00110796">
        <w:rPr>
          <w:rFonts w:hint="eastAsia"/>
        </w:rPr>
        <w:t>m</w:t>
      </w:r>
      <w:r w:rsidR="00C059F2" w:rsidRPr="005278AE">
        <w:rPr>
          <w:rFonts w:hint="eastAsia"/>
        </w:rPr>
        <w:t>，数据传输速率为</w:t>
      </w:r>
      <w:r w:rsidR="00C059F2" w:rsidRPr="005278AE">
        <w:rPr>
          <w:rFonts w:hint="eastAsia"/>
        </w:rPr>
        <w:t>1</w:t>
      </w:r>
      <w:r w:rsidR="00C059F2" w:rsidRPr="005278AE">
        <w:t xml:space="preserve">0 </w:t>
      </w:r>
      <w:r w:rsidR="00C059F2" w:rsidRPr="005278AE">
        <w:rPr>
          <w:rFonts w:hint="eastAsia"/>
        </w:rPr>
        <w:t>Mb</w:t>
      </w:r>
      <w:r w:rsidR="00110796">
        <w:t>/</w:t>
      </w:r>
      <w:r w:rsidR="00C059F2" w:rsidRPr="005278AE">
        <w:rPr>
          <w:rFonts w:hint="eastAsia"/>
        </w:rPr>
        <w:t>s</w:t>
      </w:r>
      <w:r w:rsidR="00C059F2" w:rsidRPr="005278AE">
        <w:rPr>
          <w:rFonts w:hint="eastAsia"/>
        </w:rPr>
        <w:t>。</w:t>
      </w:r>
      <w:r w:rsidRPr="005278AE">
        <w:t>白框内为系统发送端，</w:t>
      </w:r>
      <w:r w:rsidRPr="005278AE">
        <w:t>FPGA</w:t>
      </w:r>
      <w:r w:rsidRPr="005278AE">
        <w:t>将输入信息调制后经红光</w:t>
      </w:r>
      <w:r w:rsidRPr="005278AE">
        <w:t>LD</w:t>
      </w:r>
      <w:r w:rsidRPr="005278AE">
        <w:t>发射到大气信道中。接收端使用</w:t>
      </w:r>
      <w:r w:rsidRPr="005278AE">
        <w:t>APD</w:t>
      </w:r>
      <w:r w:rsidRPr="005278AE">
        <w:t>接收光信号后经</w:t>
      </w:r>
      <w:r w:rsidRPr="005278AE">
        <w:t>I/V</w:t>
      </w:r>
      <w:r w:rsidRPr="005278AE">
        <w:t>转换，再用滤波器消除掉</w:t>
      </w:r>
      <w:r w:rsidRPr="0011312B">
        <w:t>转</w:t>
      </w:r>
      <w:proofErr w:type="gramStart"/>
      <w:r w:rsidRPr="0011312B">
        <w:t>换过程</w:t>
      </w:r>
      <w:proofErr w:type="gramEnd"/>
      <w:r w:rsidRPr="0011312B">
        <w:t>和大气信道中的噪声后经电压放大器放大信号之后送至电压比较器中，比较器后接示波器可观察接收到的信号。</w:t>
      </w:r>
    </w:p>
    <w:p w14:paraId="496BF382" w14:textId="097A49E9" w:rsidR="00B6067A" w:rsidRDefault="00B42B84" w:rsidP="006F18C6">
      <w:pPr>
        <w:ind w:firstLineChars="0" w:firstLine="0"/>
        <w:jc w:val="center"/>
        <w:rPr>
          <w:noProof/>
          <w:szCs w:val="21"/>
        </w:rPr>
      </w:pPr>
      <w:r>
        <w:object w:dxaOrig="7935" w:dyaOrig="3480" w14:anchorId="4D4FCD0D">
          <v:shape id="_x0000_i1046" type="#_x0000_t75" style="width:396.3pt;height:174.05pt" o:ole="">
            <v:imagedata r:id="rId53" o:title=""/>
          </v:shape>
          <o:OLEObject Type="Embed" ProgID="Visio.Drawing.15" ShapeID="_x0000_i1046" DrawAspect="Content" ObjectID="_1761455303" r:id="rId54"/>
        </w:object>
      </w:r>
    </w:p>
    <w:p w14:paraId="65EE7CDB" w14:textId="034C86E6" w:rsidR="0011312B" w:rsidRPr="006F18C6" w:rsidRDefault="0011312B" w:rsidP="006F18C6">
      <w:pPr>
        <w:ind w:firstLineChars="0" w:firstLine="0"/>
        <w:jc w:val="center"/>
        <w:rPr>
          <w:rFonts w:ascii="楷体" w:eastAsia="楷体" w:hAnsi="楷体"/>
          <w:noProof/>
          <w:sz w:val="18"/>
          <w:szCs w:val="18"/>
        </w:rPr>
      </w:pPr>
      <w:r w:rsidRPr="006F18C6">
        <w:rPr>
          <w:rFonts w:ascii="楷体" w:eastAsia="楷体" w:hAnsi="楷体" w:hint="eastAsia"/>
          <w:noProof/>
          <w:sz w:val="18"/>
          <w:szCs w:val="18"/>
        </w:rPr>
        <w:t>图</w:t>
      </w:r>
      <w:r w:rsidR="00183307">
        <w:rPr>
          <w:rFonts w:eastAsia="楷体"/>
          <w:noProof/>
          <w:sz w:val="18"/>
          <w:szCs w:val="18"/>
        </w:rPr>
        <w:t>9</w:t>
      </w:r>
      <w:r w:rsidRPr="006F18C6">
        <w:rPr>
          <w:rFonts w:ascii="楷体" w:eastAsia="楷体" w:hAnsi="楷体"/>
          <w:noProof/>
          <w:sz w:val="18"/>
          <w:szCs w:val="18"/>
        </w:rPr>
        <w:t xml:space="preserve"> 试验测试系统</w:t>
      </w:r>
    </w:p>
    <w:p w14:paraId="58DB91D7" w14:textId="77777777" w:rsidR="008B034F" w:rsidRPr="008B034F" w:rsidRDefault="008B034F" w:rsidP="008B034F">
      <w:pPr>
        <w:ind w:firstLineChars="0" w:firstLine="0"/>
        <w:rPr>
          <w:b/>
          <w:noProof/>
        </w:rPr>
      </w:pPr>
      <w:r w:rsidRPr="008B034F">
        <w:rPr>
          <w:b/>
          <w:noProof/>
        </w:rPr>
        <w:t xml:space="preserve">4.1 </w:t>
      </w:r>
      <w:r w:rsidR="0011312B" w:rsidRPr="008B034F">
        <w:rPr>
          <w:rFonts w:hint="eastAsia"/>
          <w:b/>
          <w:noProof/>
        </w:rPr>
        <w:t>测试</w:t>
      </w:r>
      <w:r w:rsidR="008E27FF" w:rsidRPr="008B034F">
        <w:rPr>
          <w:rFonts w:hint="eastAsia"/>
          <w:b/>
          <w:noProof/>
        </w:rPr>
        <w:t>FTN</w:t>
      </w:r>
      <w:r w:rsidR="0011312B" w:rsidRPr="008B034F">
        <w:rPr>
          <w:rFonts w:hint="eastAsia"/>
          <w:b/>
          <w:noProof/>
        </w:rPr>
        <w:t>信号的构建</w:t>
      </w:r>
    </w:p>
    <w:p w14:paraId="322538EF" w14:textId="342783F4" w:rsidR="0011312B" w:rsidRDefault="006A1D41" w:rsidP="008B034F">
      <w:pPr>
        <w:ind w:firstLineChars="0" w:firstLine="420"/>
        <w:rPr>
          <w:rFonts w:ascii="Segoe UI" w:hAnsi="Segoe UI" w:cs="Segoe UI"/>
          <w:color w:val="1E1F24"/>
          <w:shd w:val="clear" w:color="auto" w:fill="FFFFFF"/>
        </w:rPr>
      </w:pPr>
      <w:r>
        <w:rPr>
          <w:rFonts w:ascii="Segoe UI" w:hAnsi="Segoe UI" w:cs="Segoe UI"/>
          <w:color w:val="1E1F24"/>
          <w:shd w:val="clear" w:color="auto" w:fill="FFFFFF"/>
        </w:rPr>
        <w:t>将示波器连接到发送端滤波器的输出端后，结果如图</w:t>
      </w:r>
      <w:r w:rsidR="00183307">
        <w:rPr>
          <w:rFonts w:ascii="Segoe UI" w:hAnsi="Segoe UI" w:cs="Segoe UI"/>
          <w:color w:val="1E1F24"/>
          <w:shd w:val="clear" w:color="auto" w:fill="FFFFFF"/>
        </w:rPr>
        <w:t>10</w:t>
      </w:r>
      <w:r>
        <w:rPr>
          <w:rFonts w:ascii="Segoe UI" w:hAnsi="Segoe UI" w:cs="Segoe UI"/>
          <w:color w:val="1E1F24"/>
          <w:shd w:val="clear" w:color="auto" w:fill="FFFFFF"/>
        </w:rPr>
        <w:t>所示。当发送二进制信号</w:t>
      </w:r>
      <w:r>
        <w:rPr>
          <w:rFonts w:ascii="Segoe UI" w:hAnsi="Segoe UI" w:cs="Segoe UI"/>
          <w:color w:val="1E1F24"/>
          <w:shd w:val="clear" w:color="auto" w:fill="FFFFFF"/>
        </w:rPr>
        <w:t>1</w:t>
      </w:r>
      <w:r>
        <w:rPr>
          <w:rFonts w:ascii="Segoe UI" w:hAnsi="Segoe UI" w:cs="Segoe UI"/>
          <w:color w:val="1E1F24"/>
          <w:shd w:val="clear" w:color="auto" w:fill="FFFFFF"/>
        </w:rPr>
        <w:t>时，所对应的</w:t>
      </w:r>
      <w:r>
        <w:rPr>
          <w:rFonts w:ascii="Segoe UI" w:hAnsi="Segoe UI" w:cs="Segoe UI"/>
          <w:color w:val="1E1F24"/>
          <w:shd w:val="clear" w:color="auto" w:fill="FFFFFF"/>
        </w:rPr>
        <w:t>FTN</w:t>
      </w:r>
      <w:r>
        <w:rPr>
          <w:rFonts w:ascii="Segoe UI" w:hAnsi="Segoe UI" w:cs="Segoe UI"/>
          <w:color w:val="1E1F24"/>
          <w:shd w:val="clear" w:color="auto" w:fill="FFFFFF"/>
        </w:rPr>
        <w:t>信号如图</w:t>
      </w:r>
      <w:r w:rsidR="00183307">
        <w:rPr>
          <w:rFonts w:ascii="Segoe UI" w:hAnsi="Segoe UI" w:cs="Segoe UI" w:hint="eastAsia"/>
          <w:color w:val="1E1F24"/>
          <w:shd w:val="clear" w:color="auto" w:fill="FFFFFF"/>
        </w:rPr>
        <w:t>1</w:t>
      </w:r>
      <w:r w:rsidR="00183307">
        <w:rPr>
          <w:rFonts w:ascii="Segoe UI" w:hAnsi="Segoe UI" w:cs="Segoe UI"/>
          <w:color w:val="1E1F24"/>
          <w:shd w:val="clear" w:color="auto" w:fill="FFFFFF"/>
        </w:rPr>
        <w:t>0</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）所示，可以看出信号的波形为</w:t>
      </w:r>
      <w:proofErr w:type="spellStart"/>
      <w:r>
        <w:rPr>
          <w:rFonts w:ascii="Segoe UI" w:hAnsi="Segoe UI" w:cs="Segoe UI"/>
          <w:color w:val="1E1F24"/>
          <w:shd w:val="clear" w:color="auto" w:fill="FFFFFF"/>
        </w:rPr>
        <w:t>Sinc</w:t>
      </w:r>
      <w:proofErr w:type="spellEnd"/>
      <w:r>
        <w:rPr>
          <w:rFonts w:ascii="Segoe UI" w:hAnsi="Segoe UI" w:cs="Segoe UI"/>
          <w:color w:val="1E1F24"/>
          <w:shd w:val="clear" w:color="auto" w:fill="FFFFFF"/>
        </w:rPr>
        <w:t>波形；当发送二进制信号</w:t>
      </w:r>
      <w:r>
        <w:rPr>
          <w:rFonts w:ascii="Segoe UI" w:hAnsi="Segoe UI" w:cs="Segoe UI"/>
          <w:color w:val="1E1F24"/>
          <w:shd w:val="clear" w:color="auto" w:fill="FFFFFF"/>
        </w:rPr>
        <w:t>0</w:t>
      </w:r>
      <w:r>
        <w:rPr>
          <w:rFonts w:ascii="Segoe UI" w:hAnsi="Segoe UI" w:cs="Segoe UI"/>
          <w:color w:val="1E1F24"/>
          <w:shd w:val="clear" w:color="auto" w:fill="FFFFFF"/>
        </w:rPr>
        <w:t>时，所对应的</w:t>
      </w:r>
      <w:r>
        <w:rPr>
          <w:rFonts w:ascii="Segoe UI" w:hAnsi="Segoe UI" w:cs="Segoe UI"/>
          <w:color w:val="1E1F24"/>
          <w:shd w:val="clear" w:color="auto" w:fill="FFFFFF"/>
        </w:rPr>
        <w:t>FTN</w:t>
      </w:r>
      <w:r>
        <w:rPr>
          <w:rFonts w:ascii="Segoe UI" w:hAnsi="Segoe UI" w:cs="Segoe UI"/>
          <w:color w:val="1E1F24"/>
          <w:shd w:val="clear" w:color="auto" w:fill="FFFFFF"/>
        </w:rPr>
        <w:t>信号如图</w:t>
      </w:r>
      <w:r>
        <w:rPr>
          <w:rFonts w:ascii="Segoe UI" w:hAnsi="Segoe UI" w:cs="Segoe UI"/>
          <w:color w:val="1E1F24"/>
          <w:shd w:val="clear" w:color="auto" w:fill="FFFFFF"/>
        </w:rPr>
        <w:t>14</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）所示，可以看出信号的波形近似为一条直线的波形。示波器所显示的测试结果与仿真结果一致，这表明</w:t>
      </w:r>
      <w:r>
        <w:rPr>
          <w:rFonts w:ascii="Segoe UI" w:hAnsi="Segoe UI" w:cs="Segoe UI" w:hint="eastAsia"/>
          <w:color w:val="1E1F24"/>
          <w:shd w:val="clear" w:color="auto" w:fill="FFFFFF"/>
        </w:rPr>
        <w:t>本文</w:t>
      </w:r>
      <w:r>
        <w:rPr>
          <w:rFonts w:ascii="Segoe UI" w:hAnsi="Segoe UI" w:cs="Segoe UI"/>
          <w:color w:val="1E1F24"/>
          <w:shd w:val="clear" w:color="auto" w:fill="FFFFFF"/>
        </w:rPr>
        <w:t>已经成功地使用</w:t>
      </w:r>
      <w:r>
        <w:rPr>
          <w:rFonts w:ascii="Segoe UI" w:hAnsi="Segoe UI" w:cs="Segoe UI"/>
          <w:color w:val="1E1F24"/>
          <w:shd w:val="clear" w:color="auto" w:fill="FFFFFF"/>
        </w:rPr>
        <w:t>FPGA</w:t>
      </w:r>
      <w:r>
        <w:rPr>
          <w:rFonts w:ascii="Segoe UI" w:hAnsi="Segoe UI" w:cs="Segoe UI"/>
          <w:color w:val="1E1F24"/>
          <w:shd w:val="clear" w:color="auto" w:fill="FFFFFF"/>
        </w:rPr>
        <w:t>生成了</w:t>
      </w:r>
      <w:r>
        <w:rPr>
          <w:rFonts w:ascii="Segoe UI" w:hAnsi="Segoe UI" w:cs="Segoe UI"/>
          <w:color w:val="1E1F24"/>
          <w:shd w:val="clear" w:color="auto" w:fill="FFFFFF"/>
        </w:rPr>
        <w:t>FTN</w:t>
      </w:r>
      <w:r>
        <w:rPr>
          <w:rFonts w:ascii="Segoe UI" w:hAnsi="Segoe UI" w:cs="Segoe UI"/>
          <w:color w:val="1E1F24"/>
          <w:shd w:val="clear" w:color="auto" w:fill="FFFFFF"/>
        </w:rPr>
        <w:t>信号。</w:t>
      </w:r>
    </w:p>
    <w:p w14:paraId="6AFDE90D" w14:textId="5A830E68" w:rsidR="00D44910" w:rsidRDefault="00300060" w:rsidP="00D44910">
      <w:pPr>
        <w:ind w:firstLineChars="0"/>
        <w:jc w:val="center"/>
      </w:pPr>
      <w:r>
        <w:object w:dxaOrig="6105" w:dyaOrig="2010" w14:anchorId="08F92EBF">
          <v:shape id="_x0000_i1050" type="#_x0000_t75" style="width:305.55pt;height:100.8pt" o:ole="">
            <v:imagedata r:id="rId55" o:title=""/>
          </v:shape>
          <o:OLEObject Type="Embed" ProgID="Visio.Drawing.15" ShapeID="_x0000_i1050" DrawAspect="Content" ObjectID="_1761455304" r:id="rId56"/>
        </w:object>
      </w:r>
    </w:p>
    <w:p w14:paraId="6257883E" w14:textId="2C470083" w:rsidR="00D44910" w:rsidRDefault="00D44910" w:rsidP="00D44910">
      <w:pPr>
        <w:ind w:firstLineChars="0"/>
        <w:jc w:val="center"/>
        <w:rPr>
          <w:rFonts w:ascii="楷体" w:eastAsia="楷体" w:hAnsi="楷体"/>
          <w:noProof/>
          <w:sz w:val="18"/>
          <w:szCs w:val="18"/>
        </w:rPr>
      </w:pPr>
      <w:r>
        <w:rPr>
          <w:rFonts w:ascii="楷体" w:eastAsia="楷体" w:hAnsi="楷体"/>
          <w:noProof/>
          <w:sz w:val="18"/>
          <w:szCs w:val="18"/>
        </w:rPr>
        <w:t>（</w:t>
      </w:r>
      <w:r w:rsidRPr="006F18C6">
        <w:rPr>
          <w:rFonts w:ascii="楷体" w:eastAsia="楷体" w:hAnsi="楷体"/>
          <w:noProof/>
          <w:sz w:val="18"/>
          <w:szCs w:val="18"/>
        </w:rPr>
        <w:t>a</w:t>
      </w:r>
      <w:r>
        <w:rPr>
          <w:rFonts w:ascii="楷体" w:eastAsia="楷体" w:hAnsi="楷体"/>
          <w:noProof/>
          <w:sz w:val="18"/>
          <w:szCs w:val="18"/>
        </w:rPr>
        <w:t>）FTN</w:t>
      </w:r>
      <w:r w:rsidRPr="006F18C6">
        <w:rPr>
          <w:rFonts w:ascii="楷体" w:eastAsia="楷体" w:hAnsi="楷体"/>
          <w:noProof/>
          <w:sz w:val="18"/>
          <w:szCs w:val="18"/>
        </w:rPr>
        <w:t>信号“1”</w:t>
      </w:r>
      <w:r>
        <w:rPr>
          <w:rFonts w:ascii="楷体" w:eastAsia="楷体" w:hAnsi="楷体"/>
          <w:noProof/>
          <w:sz w:val="18"/>
          <w:szCs w:val="18"/>
        </w:rPr>
        <w:t xml:space="preserve">   （</w:t>
      </w:r>
      <w:r w:rsidRPr="006F18C6">
        <w:rPr>
          <w:rFonts w:ascii="楷体" w:eastAsia="楷体" w:hAnsi="楷体"/>
          <w:noProof/>
          <w:sz w:val="18"/>
          <w:szCs w:val="18"/>
        </w:rPr>
        <w:t>b</w:t>
      </w:r>
      <w:r>
        <w:rPr>
          <w:rFonts w:ascii="楷体" w:eastAsia="楷体" w:hAnsi="楷体"/>
          <w:noProof/>
          <w:sz w:val="18"/>
          <w:szCs w:val="18"/>
        </w:rPr>
        <w:t>）FTN</w:t>
      </w:r>
      <w:r w:rsidRPr="006F18C6">
        <w:rPr>
          <w:rFonts w:ascii="楷体" w:eastAsia="楷体" w:hAnsi="楷体"/>
          <w:noProof/>
          <w:sz w:val="18"/>
          <w:szCs w:val="18"/>
        </w:rPr>
        <w:t>信号“0”</w:t>
      </w:r>
    </w:p>
    <w:p w14:paraId="3AEB60E8" w14:textId="3389F163" w:rsidR="00D44910" w:rsidRDefault="004D354D" w:rsidP="00D44910">
      <w:pPr>
        <w:ind w:firstLineChars="0"/>
        <w:jc w:val="center"/>
        <w:rPr>
          <w:rFonts w:ascii="楷体" w:eastAsia="楷体" w:hAnsi="楷体"/>
          <w:noProof/>
          <w:sz w:val="18"/>
          <w:szCs w:val="18"/>
        </w:rPr>
      </w:pPr>
      <w:r w:rsidRPr="006F18C6">
        <w:rPr>
          <w:rFonts w:ascii="楷体" w:eastAsia="楷体" w:hAnsi="楷体" w:hint="eastAsia"/>
          <w:noProof/>
          <w:sz w:val="18"/>
          <w:szCs w:val="18"/>
        </w:rPr>
        <w:t>图</w:t>
      </w:r>
      <w:r>
        <w:rPr>
          <w:rFonts w:eastAsia="楷体" w:hint="eastAsia"/>
          <w:noProof/>
          <w:sz w:val="18"/>
          <w:szCs w:val="18"/>
        </w:rPr>
        <w:t>1</w:t>
      </w:r>
      <w:r>
        <w:rPr>
          <w:rFonts w:eastAsia="楷体"/>
          <w:noProof/>
          <w:sz w:val="18"/>
          <w:szCs w:val="18"/>
        </w:rPr>
        <w:t>0</w:t>
      </w:r>
      <w:r w:rsidRPr="006F18C6">
        <w:rPr>
          <w:rFonts w:eastAsia="楷体"/>
          <w:noProof/>
          <w:sz w:val="18"/>
          <w:szCs w:val="18"/>
        </w:rPr>
        <w:t xml:space="preserve"> </w:t>
      </w:r>
      <w:r w:rsidRPr="006F18C6">
        <w:rPr>
          <w:rFonts w:ascii="楷体" w:eastAsia="楷体" w:hAnsi="楷体"/>
          <w:noProof/>
          <w:sz w:val="18"/>
          <w:szCs w:val="18"/>
        </w:rPr>
        <w:t>发送端信号测试</w:t>
      </w:r>
    </w:p>
    <w:p w14:paraId="637A5866" w14:textId="77777777" w:rsidR="004D354D" w:rsidRPr="000C02CF" w:rsidRDefault="004D354D" w:rsidP="004D354D">
      <w:pPr>
        <w:ind w:firstLineChars="0" w:firstLine="0"/>
        <w:rPr>
          <w:rFonts w:ascii="宋体" w:hAnsi="宋体"/>
          <w:b/>
          <w:noProof/>
          <w:szCs w:val="21"/>
        </w:rPr>
      </w:pPr>
      <w:r w:rsidRPr="000C02CF">
        <w:rPr>
          <w:rFonts w:ascii="宋体" w:hAnsi="宋体" w:hint="eastAsia"/>
          <w:b/>
          <w:noProof/>
          <w:szCs w:val="21"/>
        </w:rPr>
        <w:lastRenderedPageBreak/>
        <w:t>4.2 系统收发端测试</w:t>
      </w:r>
    </w:p>
    <w:p w14:paraId="7C8EE8D9" w14:textId="679E362A" w:rsidR="004D354D" w:rsidRPr="004D354D" w:rsidRDefault="004D354D" w:rsidP="004D354D">
      <w:pPr>
        <w:ind w:firstLine="420"/>
        <w:rPr>
          <w:rFonts w:ascii="宋体" w:hAnsi="宋体"/>
          <w:noProof/>
          <w:szCs w:val="21"/>
        </w:rPr>
      </w:pPr>
      <w:r w:rsidRPr="004D354D">
        <w:rPr>
          <w:rFonts w:ascii="宋体" w:hAnsi="宋体" w:hint="eastAsia"/>
          <w:noProof/>
          <w:szCs w:val="21"/>
        </w:rPr>
        <w:t>系统中的信号经0.5m大气信道传输后，将示波器连接到电压比较器的输出端进行测试，得到的数据传输结果如图11所示。</w:t>
      </w:r>
    </w:p>
    <w:p w14:paraId="04B2843F" w14:textId="58277456" w:rsidR="004D354D" w:rsidRPr="00572D1A" w:rsidRDefault="00300060" w:rsidP="00D44910">
      <w:pPr>
        <w:ind w:firstLineChars="0"/>
        <w:jc w:val="center"/>
        <w:rPr>
          <w:rFonts w:ascii="楷体" w:eastAsia="楷体" w:hAnsi="楷体"/>
          <w:noProof/>
          <w:sz w:val="15"/>
          <w:szCs w:val="15"/>
        </w:rPr>
      </w:pPr>
      <w:r>
        <w:object w:dxaOrig="6091" w:dyaOrig="1996" w14:anchorId="5D27BA6B">
          <v:shape id="_x0000_i1052" type="#_x0000_t75" style="width:304.3pt;height:99.55pt" o:ole="">
            <v:imagedata r:id="rId57" o:title=""/>
          </v:shape>
          <o:OLEObject Type="Embed" ProgID="Visio.Drawing.15" ShapeID="_x0000_i1052" DrawAspect="Content" ObjectID="_1761455305" r:id="rId58"/>
        </w:object>
      </w:r>
      <w:bookmarkStart w:id="8" w:name="_GoBack"/>
      <w:bookmarkEnd w:id="8"/>
    </w:p>
    <w:p w14:paraId="62F284DE" w14:textId="5C7B0617" w:rsidR="004D354D" w:rsidRPr="00572D1A" w:rsidRDefault="00572D1A" w:rsidP="00D44910">
      <w:pPr>
        <w:ind w:firstLineChars="0"/>
        <w:jc w:val="center"/>
        <w:rPr>
          <w:rFonts w:ascii="楷体" w:eastAsia="楷体" w:hAnsi="楷体"/>
          <w:noProof/>
          <w:sz w:val="15"/>
          <w:szCs w:val="15"/>
        </w:rPr>
      </w:pPr>
      <w:r w:rsidRPr="00572D1A">
        <w:rPr>
          <w:rFonts w:ascii="楷体" w:eastAsia="楷体" w:hAnsi="楷体"/>
          <w:noProof/>
          <w:sz w:val="15"/>
          <w:szCs w:val="15"/>
        </w:rPr>
        <w:t>（a）发送端FTN波形</w:t>
      </w:r>
      <w:r w:rsidRPr="00572D1A">
        <w:rPr>
          <w:rFonts w:ascii="楷体" w:eastAsia="楷体" w:hAnsi="楷体" w:hint="eastAsia"/>
          <w:noProof/>
          <w:sz w:val="15"/>
          <w:szCs w:val="15"/>
        </w:rPr>
        <w:t xml:space="preserve">  </w:t>
      </w:r>
      <w:r w:rsidRPr="00572D1A">
        <w:rPr>
          <w:rFonts w:ascii="楷体" w:eastAsia="楷体" w:hAnsi="楷体"/>
          <w:noProof/>
          <w:sz w:val="15"/>
          <w:szCs w:val="15"/>
        </w:rPr>
        <w:t>（b）接收端判决结果</w:t>
      </w:r>
    </w:p>
    <w:p w14:paraId="7A2F6256" w14:textId="7C6D9BFF" w:rsidR="004D354D" w:rsidRPr="00572D1A" w:rsidRDefault="00572D1A" w:rsidP="00D44910">
      <w:pPr>
        <w:ind w:firstLineChars="0"/>
        <w:jc w:val="center"/>
        <w:rPr>
          <w:rFonts w:ascii="楷体" w:eastAsia="楷体" w:hAnsi="楷体"/>
          <w:b/>
          <w:noProof/>
          <w:sz w:val="15"/>
          <w:szCs w:val="15"/>
        </w:rPr>
      </w:pPr>
      <w:r w:rsidRPr="00572D1A">
        <w:rPr>
          <w:rFonts w:eastAsia="楷体" w:hint="eastAsia"/>
          <w:b/>
          <w:noProof/>
          <w:sz w:val="15"/>
          <w:szCs w:val="15"/>
        </w:rPr>
        <w:t>图</w:t>
      </w:r>
      <w:r w:rsidRPr="00572D1A">
        <w:rPr>
          <w:rFonts w:eastAsia="楷体"/>
          <w:b/>
          <w:noProof/>
          <w:sz w:val="15"/>
          <w:szCs w:val="15"/>
        </w:rPr>
        <w:t xml:space="preserve">11 </w:t>
      </w:r>
      <w:r w:rsidRPr="00572D1A">
        <w:rPr>
          <w:rFonts w:eastAsia="楷体" w:hint="eastAsia"/>
          <w:b/>
          <w:noProof/>
          <w:sz w:val="15"/>
          <w:szCs w:val="15"/>
        </w:rPr>
        <w:t>系统</w:t>
      </w:r>
      <w:r w:rsidRPr="00572D1A">
        <w:rPr>
          <w:rFonts w:ascii="楷体" w:eastAsia="楷体" w:hAnsi="楷体"/>
          <w:b/>
          <w:noProof/>
          <w:sz w:val="15"/>
          <w:szCs w:val="15"/>
        </w:rPr>
        <w:t>收发端测试结果图</w:t>
      </w:r>
    </w:p>
    <w:p w14:paraId="6FE7845B" w14:textId="48C9ECAD" w:rsidR="00A129E3" w:rsidRDefault="003B5EF5" w:rsidP="0029563A">
      <w:pPr>
        <w:ind w:firstLine="420"/>
        <w:rPr>
          <w:rFonts w:ascii="Segoe UI" w:hAnsi="Segoe UI" w:cs="Segoe UI"/>
          <w:color w:val="1E1F24"/>
          <w:shd w:val="clear" w:color="auto" w:fill="FFFFFF"/>
        </w:rPr>
      </w:pPr>
      <w:r>
        <w:rPr>
          <w:rFonts w:ascii="Segoe UI" w:hAnsi="Segoe UI" w:cs="Segoe UI"/>
          <w:color w:val="1E1F24"/>
          <w:shd w:val="clear" w:color="auto" w:fill="FFFFFF"/>
        </w:rPr>
        <w:t>当循环发送二进制数为</w:t>
      </w:r>
      <w:r>
        <w:rPr>
          <w:rFonts w:ascii="Segoe UI" w:hAnsi="Segoe UI" w:cs="Segoe UI"/>
          <w:color w:val="1E1F24"/>
          <w:shd w:val="clear" w:color="auto" w:fill="FFFFFF"/>
        </w:rPr>
        <w:t>11001101</w:t>
      </w:r>
      <w:r>
        <w:rPr>
          <w:rFonts w:ascii="Segoe UI" w:hAnsi="Segoe UI" w:cs="Segoe UI"/>
          <w:color w:val="1E1F24"/>
          <w:shd w:val="clear" w:color="auto" w:fill="FFFFFF"/>
        </w:rPr>
        <w:t>时，每个码元叠加所对应的</w:t>
      </w:r>
      <w:r>
        <w:rPr>
          <w:rFonts w:ascii="Segoe UI" w:hAnsi="Segoe UI" w:cs="Segoe UI"/>
          <w:color w:val="1E1F24"/>
          <w:shd w:val="clear" w:color="auto" w:fill="FFFFFF"/>
        </w:rPr>
        <w:t>FTN</w:t>
      </w:r>
      <w:r>
        <w:rPr>
          <w:rFonts w:ascii="Segoe UI" w:hAnsi="Segoe UI" w:cs="Segoe UI"/>
          <w:color w:val="1E1F24"/>
          <w:shd w:val="clear" w:color="auto" w:fill="FFFFFF"/>
        </w:rPr>
        <w:t>波形如图</w:t>
      </w:r>
      <w:r>
        <w:rPr>
          <w:rFonts w:ascii="Segoe UI" w:hAnsi="Segoe UI" w:cs="Segoe UI"/>
          <w:color w:val="1E1F24"/>
          <w:shd w:val="clear" w:color="auto" w:fill="FFFFFF"/>
        </w:rPr>
        <w:t>1</w:t>
      </w:r>
      <w:r w:rsidR="002E4ACF">
        <w:rPr>
          <w:rFonts w:ascii="Segoe UI" w:hAnsi="Segoe UI" w:cs="Segoe UI"/>
          <w:color w:val="1E1F24"/>
          <w:shd w:val="clear" w:color="auto" w:fill="FFFFFF"/>
        </w:rPr>
        <w:t>1</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）所示。将示波器接在接收端的电压比较器输出端，观察到的信号波形如图</w:t>
      </w:r>
      <w:r>
        <w:rPr>
          <w:rFonts w:ascii="Segoe UI" w:hAnsi="Segoe UI" w:cs="Segoe UI"/>
          <w:color w:val="1E1F24"/>
          <w:shd w:val="clear" w:color="auto" w:fill="FFFFFF"/>
        </w:rPr>
        <w:t>1</w:t>
      </w:r>
      <w:r w:rsidR="002E4ACF">
        <w:rPr>
          <w:rFonts w:ascii="Segoe UI" w:hAnsi="Segoe UI" w:cs="Segoe UI"/>
          <w:color w:val="1E1F24"/>
          <w:shd w:val="clear" w:color="auto" w:fill="FFFFFF"/>
        </w:rPr>
        <w:t>1</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）所示，它代表了二进制数</w:t>
      </w:r>
      <w:r>
        <w:rPr>
          <w:rFonts w:ascii="Segoe UI" w:hAnsi="Segoe UI" w:cs="Segoe UI"/>
          <w:color w:val="1E1F24"/>
          <w:shd w:val="clear" w:color="auto" w:fill="FFFFFF"/>
        </w:rPr>
        <w:t>11001101</w:t>
      </w:r>
      <w:r>
        <w:rPr>
          <w:rFonts w:ascii="Segoe UI" w:hAnsi="Segoe UI" w:cs="Segoe UI"/>
          <w:color w:val="1E1F24"/>
          <w:shd w:val="clear" w:color="auto" w:fill="FFFFFF"/>
        </w:rPr>
        <w:t>。接收端和发送端信号一致，成功实现了信号的解调和识别。</w:t>
      </w:r>
    </w:p>
    <w:p w14:paraId="058981CB" w14:textId="77777777" w:rsidR="00227111" w:rsidRPr="0029563A" w:rsidRDefault="00227111" w:rsidP="0029563A">
      <w:pPr>
        <w:ind w:firstLine="420"/>
        <w:rPr>
          <w:noProof/>
        </w:rPr>
      </w:pPr>
    </w:p>
    <w:p w14:paraId="7405F626" w14:textId="1DAABBD1" w:rsidR="0011312B" w:rsidRPr="008B034F" w:rsidRDefault="004815AD" w:rsidP="0011312B">
      <w:pPr>
        <w:ind w:firstLineChars="0" w:firstLine="0"/>
        <w:rPr>
          <w:rFonts w:ascii="黑体" w:eastAsia="黑体" w:hAnsi="黑体"/>
          <w:bCs/>
          <w:sz w:val="24"/>
          <w:szCs w:val="24"/>
        </w:rPr>
      </w:pPr>
      <w:r w:rsidRPr="008B034F">
        <w:rPr>
          <w:rFonts w:ascii="黑体" w:eastAsia="黑体" w:hAnsi="黑体"/>
          <w:bCs/>
          <w:sz w:val="24"/>
          <w:szCs w:val="24"/>
        </w:rPr>
        <w:t>5</w:t>
      </w:r>
      <w:r w:rsidR="00BE4281" w:rsidRPr="008B034F">
        <w:rPr>
          <w:rFonts w:ascii="黑体" w:eastAsia="黑体" w:hAnsi="黑体"/>
          <w:bCs/>
          <w:sz w:val="24"/>
          <w:szCs w:val="24"/>
        </w:rPr>
        <w:t xml:space="preserve"> </w:t>
      </w:r>
      <w:r w:rsidR="0011312B" w:rsidRPr="008B034F">
        <w:rPr>
          <w:rFonts w:ascii="黑体" w:eastAsia="黑体" w:hAnsi="黑体" w:hint="eastAsia"/>
          <w:bCs/>
          <w:sz w:val="24"/>
          <w:szCs w:val="24"/>
        </w:rPr>
        <w:t>结</w:t>
      </w:r>
      <w:r w:rsidR="00BE4281" w:rsidRPr="008B034F">
        <w:rPr>
          <w:rFonts w:ascii="黑体" w:eastAsia="黑体" w:hAnsi="黑体" w:hint="eastAsia"/>
          <w:bCs/>
          <w:sz w:val="24"/>
          <w:szCs w:val="24"/>
        </w:rPr>
        <w:t>束</w:t>
      </w:r>
      <w:r w:rsidR="00BE4281" w:rsidRPr="008B034F">
        <w:rPr>
          <w:rFonts w:ascii="黑体" w:eastAsia="黑体" w:hAnsi="黑体"/>
          <w:bCs/>
          <w:sz w:val="24"/>
          <w:szCs w:val="24"/>
        </w:rPr>
        <w:t>语</w:t>
      </w:r>
    </w:p>
    <w:bookmarkEnd w:id="7"/>
    <w:p w14:paraId="223F04C9" w14:textId="3DB20E50" w:rsidR="00E256B7" w:rsidRDefault="00C64BA5" w:rsidP="001C646A">
      <w:pPr>
        <w:ind w:firstLine="420"/>
        <w:rPr>
          <w:rFonts w:ascii="Segoe UI" w:hAnsi="Segoe UI" w:cs="Segoe UI"/>
          <w:color w:val="1E1F24"/>
          <w:shd w:val="clear" w:color="auto" w:fill="FFFFFF"/>
        </w:rPr>
      </w:pPr>
      <w:r>
        <w:rPr>
          <w:rFonts w:ascii="Segoe UI" w:hAnsi="Segoe UI" w:cs="Segoe UI"/>
          <w:color w:val="1E1F24"/>
          <w:shd w:val="clear" w:color="auto" w:fill="FFFFFF"/>
        </w:rPr>
        <w:t>本文设计了一种基于</w:t>
      </w:r>
      <w:r>
        <w:rPr>
          <w:rFonts w:ascii="Segoe UI" w:hAnsi="Segoe UI" w:cs="Segoe UI"/>
          <w:color w:val="1E1F24"/>
          <w:shd w:val="clear" w:color="auto" w:fill="FFFFFF"/>
        </w:rPr>
        <w:t>FPGA</w:t>
      </w:r>
      <w:r>
        <w:rPr>
          <w:rFonts w:ascii="Segoe UI" w:hAnsi="Segoe UI" w:cs="Segoe UI"/>
          <w:color w:val="1E1F24"/>
          <w:shd w:val="clear" w:color="auto" w:fill="FFFFFF"/>
        </w:rPr>
        <w:t>的</w:t>
      </w:r>
      <w:r>
        <w:rPr>
          <w:rFonts w:ascii="Segoe UI" w:hAnsi="Segoe UI" w:cs="Segoe UI"/>
          <w:color w:val="1E1F24"/>
          <w:shd w:val="clear" w:color="auto" w:fill="FFFFFF"/>
        </w:rPr>
        <w:t>FTN-VLC</w:t>
      </w:r>
      <w:r>
        <w:rPr>
          <w:rFonts w:ascii="Segoe UI" w:hAnsi="Segoe UI" w:cs="Segoe UI"/>
          <w:color w:val="1E1F24"/>
          <w:shd w:val="clear" w:color="auto" w:fill="FFFFFF"/>
        </w:rPr>
        <w:t>系统。其中，</w:t>
      </w:r>
      <w:r>
        <w:rPr>
          <w:rFonts w:ascii="Segoe UI" w:hAnsi="Segoe UI" w:cs="Segoe UI"/>
          <w:color w:val="1E1F24"/>
          <w:shd w:val="clear" w:color="auto" w:fill="FFFFFF"/>
        </w:rPr>
        <w:t>D/A</w:t>
      </w:r>
      <w:r>
        <w:rPr>
          <w:rFonts w:ascii="Segoe UI" w:hAnsi="Segoe UI" w:cs="Segoe UI"/>
          <w:color w:val="1E1F24"/>
          <w:shd w:val="clear" w:color="auto" w:fill="FFFFFF"/>
        </w:rPr>
        <w:t>转换器、低通滤波器、电压放大器和</w:t>
      </w:r>
      <w:r>
        <w:rPr>
          <w:rFonts w:ascii="Segoe UI" w:hAnsi="Segoe UI" w:cs="Segoe UI"/>
          <w:color w:val="1E1F24"/>
          <w:shd w:val="clear" w:color="auto" w:fill="FFFFFF"/>
        </w:rPr>
        <w:t>I/V</w:t>
      </w:r>
      <w:r>
        <w:rPr>
          <w:rFonts w:ascii="Segoe UI" w:hAnsi="Segoe UI" w:cs="Segoe UI"/>
          <w:color w:val="1E1F24"/>
          <w:shd w:val="clear" w:color="auto" w:fill="FFFFFF"/>
        </w:rPr>
        <w:t>转换器分别采用了</w:t>
      </w:r>
      <w:r>
        <w:rPr>
          <w:rFonts w:ascii="Segoe UI" w:hAnsi="Segoe UI" w:cs="Segoe UI"/>
          <w:color w:val="1E1F24"/>
          <w:shd w:val="clear" w:color="auto" w:fill="FFFFFF"/>
        </w:rPr>
        <w:t>DAC902E</w:t>
      </w:r>
      <w:r>
        <w:rPr>
          <w:rFonts w:ascii="Segoe UI" w:hAnsi="Segoe UI" w:cs="Segoe UI"/>
          <w:color w:val="1E1F24"/>
          <w:shd w:val="clear" w:color="auto" w:fill="FFFFFF"/>
        </w:rPr>
        <w:t>芯片、</w:t>
      </w:r>
      <w:r>
        <w:rPr>
          <w:rFonts w:ascii="Segoe UI" w:hAnsi="Segoe UI" w:cs="Segoe UI"/>
          <w:color w:val="1E1F24"/>
          <w:shd w:val="clear" w:color="auto" w:fill="FFFFFF"/>
        </w:rPr>
        <w:t>LT6600</w:t>
      </w:r>
      <w:r>
        <w:rPr>
          <w:rFonts w:ascii="Segoe UI" w:hAnsi="Segoe UI" w:cs="Segoe UI"/>
          <w:color w:val="1E1F24"/>
          <w:shd w:val="clear" w:color="auto" w:fill="FFFFFF"/>
        </w:rPr>
        <w:t>芯片、</w:t>
      </w:r>
      <w:r>
        <w:rPr>
          <w:rFonts w:ascii="Segoe UI" w:hAnsi="Segoe UI" w:cs="Segoe UI"/>
          <w:color w:val="1E1F24"/>
          <w:shd w:val="clear" w:color="auto" w:fill="FFFFFF"/>
        </w:rPr>
        <w:t>THS3001</w:t>
      </w:r>
      <w:r>
        <w:rPr>
          <w:rFonts w:ascii="Segoe UI" w:hAnsi="Segoe UI" w:cs="Segoe UI"/>
          <w:color w:val="1E1F24"/>
          <w:shd w:val="clear" w:color="auto" w:fill="FFFFFF"/>
        </w:rPr>
        <w:t>芯片和</w:t>
      </w:r>
      <w:r>
        <w:rPr>
          <w:rFonts w:ascii="Segoe UI" w:hAnsi="Segoe UI" w:cs="Segoe UI"/>
          <w:color w:val="1E1F24"/>
          <w:shd w:val="clear" w:color="auto" w:fill="FFFFFF"/>
        </w:rPr>
        <w:t>TPS55340</w:t>
      </w:r>
      <w:r>
        <w:rPr>
          <w:rFonts w:ascii="Segoe UI" w:hAnsi="Segoe UI" w:cs="Segoe UI"/>
          <w:color w:val="1E1F24"/>
          <w:shd w:val="clear" w:color="auto" w:fill="FFFFFF"/>
        </w:rPr>
        <w:t>芯片。搭建的实验平台测试结果表明：当传输距离为</w:t>
      </w:r>
      <w:r>
        <w:rPr>
          <w:rFonts w:ascii="Segoe UI" w:hAnsi="Segoe UI" w:cs="Segoe UI"/>
          <w:color w:val="1E1F24"/>
          <w:shd w:val="clear" w:color="auto" w:fill="FFFFFF"/>
        </w:rPr>
        <w:t>0.5 m</w:t>
      </w:r>
      <w:r>
        <w:rPr>
          <w:rFonts w:ascii="Segoe UI" w:hAnsi="Segoe UI" w:cs="Segoe UI"/>
          <w:color w:val="1E1F24"/>
          <w:shd w:val="clear" w:color="auto" w:fill="FFFFFF"/>
        </w:rPr>
        <w:t>时，该系统可以实现</w:t>
      </w:r>
      <w:r>
        <w:rPr>
          <w:rFonts w:ascii="Segoe UI" w:hAnsi="Segoe UI" w:cs="Segoe UI"/>
          <w:color w:val="1E1F24"/>
          <w:shd w:val="clear" w:color="auto" w:fill="FFFFFF"/>
        </w:rPr>
        <w:t>10 Mb/s</w:t>
      </w:r>
      <w:r>
        <w:rPr>
          <w:rFonts w:ascii="Segoe UI" w:hAnsi="Segoe UI" w:cs="Segoe UI"/>
          <w:color w:val="1E1F24"/>
          <w:shd w:val="clear" w:color="auto" w:fill="FFFFFF"/>
        </w:rPr>
        <w:t>的可靠传输速度；与传统的</w:t>
      </w:r>
      <w:r>
        <w:rPr>
          <w:rFonts w:ascii="Segoe UI" w:hAnsi="Segoe UI" w:cs="Segoe UI"/>
          <w:color w:val="1E1F24"/>
          <w:shd w:val="clear" w:color="auto" w:fill="FFFFFF"/>
        </w:rPr>
        <w:t>VLC</w:t>
      </w:r>
      <w:r>
        <w:rPr>
          <w:rFonts w:ascii="Segoe UI" w:hAnsi="Segoe UI" w:cs="Segoe UI"/>
          <w:color w:val="1E1F24"/>
          <w:shd w:val="clear" w:color="auto" w:fill="FFFFFF"/>
        </w:rPr>
        <w:t>相比，引入</w:t>
      </w:r>
      <w:r>
        <w:rPr>
          <w:rFonts w:ascii="Segoe UI" w:hAnsi="Segoe UI" w:cs="Segoe UI"/>
          <w:color w:val="1E1F24"/>
          <w:shd w:val="clear" w:color="auto" w:fill="FFFFFF"/>
        </w:rPr>
        <w:t>FTN</w:t>
      </w:r>
      <w:r>
        <w:rPr>
          <w:rFonts w:ascii="Segoe UI" w:hAnsi="Segoe UI" w:cs="Segoe UI"/>
          <w:color w:val="1E1F24"/>
          <w:shd w:val="clear" w:color="auto" w:fill="FFFFFF"/>
        </w:rPr>
        <w:t>技术后的频谱利用率提高了</w:t>
      </w:r>
      <w:r>
        <w:rPr>
          <w:rFonts w:ascii="Segoe UI" w:hAnsi="Segoe UI" w:cs="Segoe UI"/>
          <w:color w:val="1E1F24"/>
          <w:shd w:val="clear" w:color="auto" w:fill="FFFFFF"/>
        </w:rPr>
        <w:t>22%</w:t>
      </w:r>
      <w:r>
        <w:rPr>
          <w:rFonts w:ascii="Segoe UI" w:hAnsi="Segoe UI" w:cs="Segoe UI"/>
          <w:color w:val="1E1F24"/>
          <w:shd w:val="clear" w:color="auto" w:fill="FFFFFF"/>
        </w:rPr>
        <w:t>。该系统可以应用于医院等射频敏感区域中进行无线通信、室内定位和环境监测等多种</w:t>
      </w:r>
      <w:r>
        <w:rPr>
          <w:rFonts w:ascii="Segoe UI" w:hAnsi="Segoe UI" w:cs="Segoe UI"/>
          <w:color w:val="1E1F24"/>
          <w:shd w:val="clear" w:color="auto" w:fill="FFFFFF"/>
        </w:rPr>
        <w:t>VLC</w:t>
      </w:r>
      <w:r>
        <w:rPr>
          <w:rFonts w:ascii="Segoe UI" w:hAnsi="Segoe UI" w:cs="Segoe UI"/>
          <w:color w:val="1E1F24"/>
          <w:shd w:val="clear" w:color="auto" w:fill="FFFFFF"/>
        </w:rPr>
        <w:t>场景。</w:t>
      </w:r>
    </w:p>
    <w:p w14:paraId="72DBE628" w14:textId="77777777" w:rsidR="00C64BA5" w:rsidRDefault="00C64BA5" w:rsidP="001C646A">
      <w:pPr>
        <w:ind w:firstLine="482"/>
        <w:rPr>
          <w:b/>
          <w:sz w:val="24"/>
          <w:szCs w:val="24"/>
        </w:rPr>
      </w:pPr>
    </w:p>
    <w:p w14:paraId="66A7552E" w14:textId="77777777" w:rsidR="008F329A" w:rsidRPr="001C646A" w:rsidRDefault="008F329A" w:rsidP="00167D66">
      <w:pPr>
        <w:ind w:firstLineChars="0" w:firstLine="0"/>
        <w:rPr>
          <w:rFonts w:ascii="黑体" w:eastAsia="黑体" w:hAnsi="黑体"/>
          <w:bCs/>
          <w:sz w:val="24"/>
          <w:szCs w:val="24"/>
        </w:rPr>
      </w:pPr>
      <w:r w:rsidRPr="001C646A">
        <w:rPr>
          <w:rFonts w:ascii="黑体" w:eastAsia="黑体" w:hAnsi="黑体"/>
          <w:bCs/>
          <w:sz w:val="24"/>
          <w:szCs w:val="24"/>
        </w:rPr>
        <w:t>参考文献：</w:t>
      </w:r>
    </w:p>
    <w:p w14:paraId="78585F6E" w14:textId="6FE774E1" w:rsidR="006F18C6" w:rsidRPr="006F18C6" w:rsidRDefault="006F18C6" w:rsidP="006F18C6">
      <w:pPr>
        <w:numPr>
          <w:ilvl w:val="0"/>
          <w:numId w:val="3"/>
        </w:numPr>
        <w:wordWrap w:val="0"/>
        <w:snapToGrid w:val="0"/>
        <w:ind w:firstLineChars="0"/>
        <w:rPr>
          <w:sz w:val="18"/>
          <w:szCs w:val="18"/>
        </w:rPr>
      </w:pPr>
      <w:bookmarkStart w:id="9" w:name="_Hlk98437974"/>
      <w:bookmarkStart w:id="10" w:name="_Hlk103958722"/>
      <w:r w:rsidRPr="006F18C6">
        <w:rPr>
          <w:sz w:val="18"/>
          <w:szCs w:val="18"/>
        </w:rPr>
        <w:t>LV W L,</w:t>
      </w:r>
      <w:r w:rsidR="0034633C">
        <w:rPr>
          <w:sz w:val="18"/>
          <w:szCs w:val="18"/>
        </w:rPr>
        <w:t xml:space="preserve"> </w:t>
      </w:r>
      <w:r w:rsidRPr="006F18C6">
        <w:rPr>
          <w:sz w:val="18"/>
          <w:szCs w:val="18"/>
        </w:rPr>
        <w:t>YAN W. Voice</w:t>
      </w:r>
      <w:r w:rsidR="0034633C" w:rsidRPr="006F18C6">
        <w:rPr>
          <w:sz w:val="18"/>
          <w:szCs w:val="18"/>
        </w:rPr>
        <w:t xml:space="preserve"> transmission system based on visible light communication </w:t>
      </w:r>
      <w:proofErr w:type="gramStart"/>
      <w:r w:rsidR="0034633C" w:rsidRPr="006F18C6">
        <w:rPr>
          <w:sz w:val="18"/>
          <w:szCs w:val="18"/>
        </w:rPr>
        <w:t>techn</w:t>
      </w:r>
      <w:r w:rsidRPr="006F18C6">
        <w:rPr>
          <w:sz w:val="18"/>
          <w:szCs w:val="18"/>
        </w:rPr>
        <w:t>ology[</w:t>
      </w:r>
      <w:proofErr w:type="gramEnd"/>
      <w:r w:rsidRPr="006F18C6">
        <w:rPr>
          <w:sz w:val="18"/>
          <w:szCs w:val="18"/>
        </w:rPr>
        <w:t xml:space="preserve">J]. </w:t>
      </w:r>
      <w:r w:rsidR="00C25C5F">
        <w:rPr>
          <w:sz w:val="18"/>
          <w:szCs w:val="18"/>
        </w:rPr>
        <w:t>I</w:t>
      </w:r>
      <w:r w:rsidRPr="006F18C6">
        <w:rPr>
          <w:sz w:val="18"/>
          <w:szCs w:val="18"/>
        </w:rPr>
        <w:t>nternational Core Journal of Engineering,</w:t>
      </w:r>
      <w:r w:rsidR="0034633C">
        <w:rPr>
          <w:sz w:val="18"/>
          <w:szCs w:val="18"/>
        </w:rPr>
        <w:t xml:space="preserve"> </w:t>
      </w:r>
      <w:r w:rsidRPr="006F18C6">
        <w:rPr>
          <w:sz w:val="18"/>
          <w:szCs w:val="18"/>
        </w:rPr>
        <w:t>2021,</w:t>
      </w:r>
      <w:r w:rsidR="0034633C">
        <w:rPr>
          <w:sz w:val="18"/>
          <w:szCs w:val="18"/>
        </w:rPr>
        <w:t xml:space="preserve"> </w:t>
      </w:r>
      <w:r w:rsidRPr="006F18C6">
        <w:rPr>
          <w:sz w:val="18"/>
          <w:szCs w:val="18"/>
        </w:rPr>
        <w:t>7</w:t>
      </w:r>
      <w:r w:rsidR="008B034F">
        <w:rPr>
          <w:sz w:val="18"/>
          <w:szCs w:val="18"/>
        </w:rPr>
        <w:t>（</w:t>
      </w:r>
      <w:r w:rsidRPr="006F18C6">
        <w:rPr>
          <w:sz w:val="18"/>
          <w:szCs w:val="18"/>
        </w:rPr>
        <w:t>7</w:t>
      </w:r>
      <w:r w:rsidR="008B034F">
        <w:rPr>
          <w:sz w:val="18"/>
          <w:szCs w:val="18"/>
        </w:rPr>
        <w:t>）</w:t>
      </w:r>
      <w:r w:rsidRPr="006F18C6">
        <w:rPr>
          <w:sz w:val="18"/>
          <w:szCs w:val="18"/>
        </w:rPr>
        <w:t>:</w:t>
      </w:r>
      <w:r w:rsidR="0034633C">
        <w:rPr>
          <w:sz w:val="18"/>
          <w:szCs w:val="18"/>
        </w:rPr>
        <w:t xml:space="preserve"> </w:t>
      </w:r>
      <w:r w:rsidRPr="006F18C6">
        <w:rPr>
          <w:sz w:val="18"/>
          <w:szCs w:val="18"/>
        </w:rPr>
        <w:t>419-427.</w:t>
      </w:r>
    </w:p>
    <w:p w14:paraId="7151F439" w14:textId="17A33796" w:rsidR="006F18C6" w:rsidRPr="006F18C6" w:rsidRDefault="006F18C6" w:rsidP="006F18C6">
      <w:pPr>
        <w:numPr>
          <w:ilvl w:val="0"/>
          <w:numId w:val="3"/>
        </w:numPr>
        <w:wordWrap w:val="0"/>
        <w:snapToGrid w:val="0"/>
        <w:ind w:firstLineChars="0"/>
        <w:rPr>
          <w:sz w:val="18"/>
          <w:szCs w:val="18"/>
        </w:rPr>
      </w:pPr>
      <w:r w:rsidRPr="006F18C6">
        <w:rPr>
          <w:sz w:val="18"/>
          <w:szCs w:val="18"/>
        </w:rPr>
        <w:t>CHEN Y,</w:t>
      </w:r>
      <w:r w:rsidR="0034633C">
        <w:rPr>
          <w:sz w:val="18"/>
          <w:szCs w:val="18"/>
        </w:rPr>
        <w:t xml:space="preserve"> </w:t>
      </w:r>
      <w:r w:rsidRPr="006F18C6">
        <w:rPr>
          <w:sz w:val="18"/>
          <w:szCs w:val="18"/>
        </w:rPr>
        <w:t>REN ZM,</w:t>
      </w:r>
      <w:r w:rsidR="0034633C">
        <w:rPr>
          <w:sz w:val="18"/>
          <w:szCs w:val="18"/>
        </w:rPr>
        <w:t xml:space="preserve"> </w:t>
      </w:r>
      <w:r w:rsidRPr="006F18C6">
        <w:rPr>
          <w:sz w:val="18"/>
          <w:szCs w:val="18"/>
        </w:rPr>
        <w:t>HAN Z,</w:t>
      </w:r>
      <w:r w:rsidR="0034633C">
        <w:rPr>
          <w:sz w:val="18"/>
          <w:szCs w:val="18"/>
        </w:rPr>
        <w:t xml:space="preserve"> </w:t>
      </w:r>
      <w:r w:rsidRPr="006F18C6">
        <w:rPr>
          <w:sz w:val="18"/>
          <w:szCs w:val="18"/>
        </w:rPr>
        <w:t>et al.</w:t>
      </w:r>
      <w:r w:rsidR="0034633C">
        <w:rPr>
          <w:sz w:val="18"/>
          <w:szCs w:val="18"/>
        </w:rPr>
        <w:t xml:space="preserve"> </w:t>
      </w:r>
      <w:r w:rsidRPr="006F18C6">
        <w:rPr>
          <w:sz w:val="18"/>
          <w:szCs w:val="18"/>
        </w:rPr>
        <w:t>LED</w:t>
      </w:r>
      <w:r w:rsidR="0034633C">
        <w:rPr>
          <w:sz w:val="18"/>
          <w:szCs w:val="18"/>
        </w:rPr>
        <w:t xml:space="preserve"> </w:t>
      </w:r>
      <w:r w:rsidRPr="006F18C6">
        <w:rPr>
          <w:sz w:val="18"/>
          <w:szCs w:val="18"/>
        </w:rPr>
        <w:t xml:space="preserve">based high accuracy indoor visible light positioning </w:t>
      </w:r>
      <w:proofErr w:type="gramStart"/>
      <w:r w:rsidRPr="006F18C6">
        <w:rPr>
          <w:sz w:val="18"/>
          <w:szCs w:val="18"/>
        </w:rPr>
        <w:t>algorithm[</w:t>
      </w:r>
      <w:proofErr w:type="gramEnd"/>
      <w:r w:rsidRPr="006F18C6">
        <w:rPr>
          <w:sz w:val="18"/>
          <w:szCs w:val="18"/>
        </w:rPr>
        <w:t>J].</w:t>
      </w:r>
      <w:r w:rsidR="0034633C">
        <w:rPr>
          <w:sz w:val="18"/>
          <w:szCs w:val="18"/>
        </w:rPr>
        <w:t xml:space="preserve"> </w:t>
      </w:r>
      <w:proofErr w:type="spellStart"/>
      <w:r w:rsidRPr="006F18C6">
        <w:rPr>
          <w:sz w:val="18"/>
          <w:szCs w:val="18"/>
        </w:rPr>
        <w:t>Optik</w:t>
      </w:r>
      <w:proofErr w:type="spellEnd"/>
      <w:r w:rsidRPr="006F18C6">
        <w:rPr>
          <w:sz w:val="18"/>
          <w:szCs w:val="18"/>
        </w:rPr>
        <w:t>,</w:t>
      </w:r>
      <w:r w:rsidR="0034633C">
        <w:rPr>
          <w:sz w:val="18"/>
          <w:szCs w:val="18"/>
        </w:rPr>
        <w:t xml:space="preserve"> </w:t>
      </w:r>
      <w:r w:rsidRPr="006F18C6">
        <w:rPr>
          <w:sz w:val="18"/>
          <w:szCs w:val="18"/>
        </w:rPr>
        <w:t>2021,</w:t>
      </w:r>
      <w:r w:rsidR="0034633C">
        <w:rPr>
          <w:sz w:val="18"/>
          <w:szCs w:val="18"/>
        </w:rPr>
        <w:t xml:space="preserve"> </w:t>
      </w:r>
      <w:r w:rsidRPr="006F18C6">
        <w:rPr>
          <w:sz w:val="18"/>
          <w:szCs w:val="18"/>
        </w:rPr>
        <w:t>243:</w:t>
      </w:r>
      <w:r w:rsidR="0034633C">
        <w:rPr>
          <w:sz w:val="18"/>
          <w:szCs w:val="18"/>
        </w:rPr>
        <w:t xml:space="preserve"> </w:t>
      </w:r>
      <w:r w:rsidRPr="006F18C6">
        <w:rPr>
          <w:sz w:val="18"/>
          <w:szCs w:val="18"/>
        </w:rPr>
        <w:t>166853</w:t>
      </w:r>
      <w:r w:rsidR="0034633C">
        <w:rPr>
          <w:sz w:val="18"/>
          <w:szCs w:val="18"/>
        </w:rPr>
        <w:t>-</w:t>
      </w:r>
      <w:r w:rsidR="00AC7573">
        <w:rPr>
          <w:sz w:val="18"/>
          <w:szCs w:val="18"/>
        </w:rPr>
        <w:t>22</w:t>
      </w:r>
      <w:r w:rsidR="0034633C">
        <w:rPr>
          <w:sz w:val="18"/>
          <w:szCs w:val="18"/>
        </w:rPr>
        <w:t>~</w:t>
      </w:r>
      <w:r w:rsidR="0034633C" w:rsidRPr="006F18C6">
        <w:rPr>
          <w:sz w:val="18"/>
          <w:szCs w:val="18"/>
        </w:rPr>
        <w:t>166853</w:t>
      </w:r>
      <w:r w:rsidR="0034633C">
        <w:rPr>
          <w:sz w:val="18"/>
          <w:szCs w:val="18"/>
        </w:rPr>
        <w:t>-</w:t>
      </w:r>
      <w:r w:rsidR="00AC7573">
        <w:rPr>
          <w:sz w:val="18"/>
          <w:szCs w:val="18"/>
        </w:rPr>
        <w:t>24.</w:t>
      </w:r>
    </w:p>
    <w:p w14:paraId="701312E2" w14:textId="014193AE" w:rsidR="006F18C6" w:rsidRPr="006F18C6" w:rsidRDefault="006F18C6" w:rsidP="006F18C6">
      <w:pPr>
        <w:numPr>
          <w:ilvl w:val="0"/>
          <w:numId w:val="3"/>
        </w:numPr>
        <w:wordWrap w:val="0"/>
        <w:snapToGrid w:val="0"/>
        <w:ind w:firstLineChars="0"/>
        <w:rPr>
          <w:sz w:val="18"/>
          <w:szCs w:val="18"/>
        </w:rPr>
      </w:pPr>
      <w:r w:rsidRPr="006F18C6">
        <w:rPr>
          <w:sz w:val="18"/>
          <w:szCs w:val="18"/>
        </w:rPr>
        <w:t>WU J B,</w:t>
      </w:r>
      <w:r w:rsidR="008A7FF8">
        <w:rPr>
          <w:sz w:val="18"/>
          <w:szCs w:val="18"/>
        </w:rPr>
        <w:t xml:space="preserve"> </w:t>
      </w:r>
      <w:r w:rsidRPr="006F18C6">
        <w:rPr>
          <w:sz w:val="18"/>
          <w:szCs w:val="18"/>
        </w:rPr>
        <w:t>AHMED H S, MUHAMMAD I,</w:t>
      </w:r>
      <w:r w:rsidR="00C25C5F">
        <w:rPr>
          <w:sz w:val="18"/>
          <w:szCs w:val="18"/>
        </w:rPr>
        <w:t xml:space="preserve"> </w:t>
      </w:r>
      <w:r w:rsidRPr="006F18C6">
        <w:rPr>
          <w:sz w:val="18"/>
          <w:szCs w:val="18"/>
        </w:rPr>
        <w:t>et al.</w:t>
      </w:r>
      <w:r w:rsidR="008A7FF8">
        <w:rPr>
          <w:sz w:val="18"/>
          <w:szCs w:val="18"/>
        </w:rPr>
        <w:t xml:space="preserve"> </w:t>
      </w:r>
      <w:r w:rsidRPr="006F18C6">
        <w:rPr>
          <w:sz w:val="18"/>
          <w:szCs w:val="18"/>
        </w:rPr>
        <w:t>Li-</w:t>
      </w:r>
      <w:proofErr w:type="spellStart"/>
      <w:r w:rsidRPr="006F18C6">
        <w:rPr>
          <w:sz w:val="18"/>
          <w:szCs w:val="18"/>
        </w:rPr>
        <w:t>Pos</w:t>
      </w:r>
      <w:proofErr w:type="spellEnd"/>
      <w:r w:rsidRPr="006F18C6">
        <w:rPr>
          <w:sz w:val="18"/>
          <w:szCs w:val="18"/>
        </w:rPr>
        <w:t>:</w:t>
      </w:r>
      <w:r w:rsidR="008A7FF8">
        <w:rPr>
          <w:sz w:val="18"/>
          <w:szCs w:val="18"/>
        </w:rPr>
        <w:t xml:space="preserve"> </w:t>
      </w:r>
      <w:r w:rsidR="008A7FF8" w:rsidRPr="006F18C6">
        <w:rPr>
          <w:sz w:val="18"/>
          <w:szCs w:val="18"/>
        </w:rPr>
        <w:t>a light positioning framework leveraging</w:t>
      </w:r>
      <w:r w:rsidRPr="006F18C6">
        <w:rPr>
          <w:sz w:val="18"/>
          <w:szCs w:val="18"/>
        </w:rPr>
        <w:t xml:space="preserve"> OFDM for </w:t>
      </w:r>
      <w:r w:rsidR="008A7FF8" w:rsidRPr="006F18C6">
        <w:rPr>
          <w:sz w:val="18"/>
          <w:szCs w:val="18"/>
        </w:rPr>
        <w:t xml:space="preserve">visible light </w:t>
      </w:r>
      <w:proofErr w:type="gramStart"/>
      <w:r w:rsidR="008A7FF8" w:rsidRPr="006F18C6">
        <w:rPr>
          <w:sz w:val="18"/>
          <w:szCs w:val="18"/>
        </w:rPr>
        <w:t>com</w:t>
      </w:r>
      <w:r w:rsidRPr="006F18C6">
        <w:rPr>
          <w:sz w:val="18"/>
          <w:szCs w:val="18"/>
        </w:rPr>
        <w:t>munication[</w:t>
      </w:r>
      <w:proofErr w:type="gramEnd"/>
      <w:r w:rsidRPr="006F18C6">
        <w:rPr>
          <w:sz w:val="18"/>
          <w:szCs w:val="18"/>
        </w:rPr>
        <w:t>J]. Sensors</w:t>
      </w:r>
      <w:r w:rsidR="008B034F">
        <w:rPr>
          <w:sz w:val="18"/>
          <w:szCs w:val="18"/>
        </w:rPr>
        <w:t>（</w:t>
      </w:r>
      <w:r w:rsidRPr="006F18C6">
        <w:rPr>
          <w:sz w:val="18"/>
          <w:szCs w:val="18"/>
        </w:rPr>
        <w:t>Basel,</w:t>
      </w:r>
      <w:r w:rsidR="008A7FF8">
        <w:rPr>
          <w:sz w:val="18"/>
          <w:szCs w:val="18"/>
        </w:rPr>
        <w:t xml:space="preserve"> </w:t>
      </w:r>
      <w:r w:rsidRPr="006F18C6">
        <w:rPr>
          <w:sz w:val="18"/>
          <w:szCs w:val="18"/>
        </w:rPr>
        <w:t>Switzerland</w:t>
      </w:r>
      <w:r w:rsidR="008B034F">
        <w:rPr>
          <w:sz w:val="18"/>
          <w:szCs w:val="18"/>
        </w:rPr>
        <w:t>）</w:t>
      </w:r>
      <w:r w:rsidRPr="006F18C6">
        <w:rPr>
          <w:sz w:val="18"/>
          <w:szCs w:val="18"/>
        </w:rPr>
        <w:t>,</w:t>
      </w:r>
      <w:r w:rsidR="008A7FF8">
        <w:rPr>
          <w:sz w:val="18"/>
          <w:szCs w:val="18"/>
        </w:rPr>
        <w:t xml:space="preserve"> </w:t>
      </w:r>
      <w:r w:rsidRPr="006F18C6">
        <w:rPr>
          <w:sz w:val="18"/>
          <w:szCs w:val="18"/>
        </w:rPr>
        <w:t>2021,</w:t>
      </w:r>
      <w:r w:rsidR="008A7FF8">
        <w:rPr>
          <w:sz w:val="18"/>
          <w:szCs w:val="18"/>
        </w:rPr>
        <w:t xml:space="preserve"> </w:t>
      </w:r>
      <w:r w:rsidRPr="006F18C6">
        <w:rPr>
          <w:sz w:val="18"/>
          <w:szCs w:val="18"/>
        </w:rPr>
        <w:t>21</w:t>
      </w:r>
      <w:r w:rsidR="008B034F">
        <w:rPr>
          <w:sz w:val="18"/>
          <w:szCs w:val="18"/>
        </w:rPr>
        <w:t>（</w:t>
      </w:r>
      <w:r w:rsidRPr="006F18C6">
        <w:rPr>
          <w:sz w:val="18"/>
          <w:szCs w:val="18"/>
        </w:rPr>
        <w:t>13</w:t>
      </w:r>
      <w:r w:rsidR="008B034F">
        <w:rPr>
          <w:sz w:val="18"/>
          <w:szCs w:val="18"/>
        </w:rPr>
        <w:t>）</w:t>
      </w:r>
      <w:r w:rsidRPr="006F18C6">
        <w:rPr>
          <w:sz w:val="18"/>
          <w:szCs w:val="18"/>
        </w:rPr>
        <w:t>:</w:t>
      </w:r>
      <w:r w:rsidR="008A7FF8">
        <w:rPr>
          <w:sz w:val="18"/>
          <w:szCs w:val="18"/>
        </w:rPr>
        <w:t xml:space="preserve"> </w:t>
      </w:r>
      <w:r w:rsidRPr="006F18C6">
        <w:rPr>
          <w:sz w:val="18"/>
          <w:szCs w:val="18"/>
        </w:rPr>
        <w:t>4310</w:t>
      </w:r>
      <w:r w:rsidR="008A7FF8">
        <w:rPr>
          <w:sz w:val="18"/>
          <w:szCs w:val="18"/>
        </w:rPr>
        <w:t>-1~4310-</w:t>
      </w:r>
      <w:r w:rsidR="006B3748">
        <w:rPr>
          <w:sz w:val="18"/>
          <w:szCs w:val="18"/>
        </w:rPr>
        <w:t>14.</w:t>
      </w:r>
    </w:p>
    <w:p w14:paraId="26C862C3" w14:textId="415C06D3"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丁德强</w:t>
      </w:r>
      <w:r w:rsidR="008A7FF8">
        <w:rPr>
          <w:rFonts w:hint="eastAsia"/>
          <w:sz w:val="18"/>
          <w:szCs w:val="18"/>
        </w:rPr>
        <w:t>，</w:t>
      </w:r>
      <w:r w:rsidRPr="006F18C6">
        <w:rPr>
          <w:rFonts w:hint="eastAsia"/>
          <w:sz w:val="18"/>
          <w:szCs w:val="18"/>
        </w:rPr>
        <w:t>柯熙政</w:t>
      </w:r>
      <w:r w:rsidR="008A7FF8">
        <w:rPr>
          <w:rFonts w:hint="eastAsia"/>
          <w:sz w:val="18"/>
          <w:szCs w:val="18"/>
        </w:rPr>
        <w:t>，</w:t>
      </w:r>
      <w:r w:rsidRPr="006F18C6">
        <w:rPr>
          <w:rFonts w:hint="eastAsia"/>
          <w:sz w:val="18"/>
          <w:szCs w:val="18"/>
        </w:rPr>
        <w:t>李建勋</w:t>
      </w:r>
      <w:r w:rsidRPr="006F18C6">
        <w:rPr>
          <w:rFonts w:hint="eastAsia"/>
          <w:sz w:val="18"/>
          <w:szCs w:val="18"/>
        </w:rPr>
        <w:t>.</w:t>
      </w:r>
      <w:r w:rsidR="008A7FF8">
        <w:rPr>
          <w:sz w:val="18"/>
          <w:szCs w:val="18"/>
        </w:rPr>
        <w:t xml:space="preserve"> </w:t>
      </w:r>
      <w:r w:rsidRPr="006F18C6">
        <w:rPr>
          <w:rFonts w:hint="eastAsia"/>
          <w:sz w:val="18"/>
          <w:szCs w:val="18"/>
        </w:rPr>
        <w:t>VLC</w:t>
      </w:r>
      <w:r w:rsidRPr="006F18C6">
        <w:rPr>
          <w:rFonts w:hint="eastAsia"/>
          <w:sz w:val="18"/>
          <w:szCs w:val="18"/>
        </w:rPr>
        <w:t>系统的光源布局设计与仿真研究</w:t>
      </w:r>
      <w:r w:rsidRPr="006F18C6">
        <w:rPr>
          <w:rFonts w:hint="eastAsia"/>
          <w:sz w:val="18"/>
          <w:szCs w:val="18"/>
        </w:rPr>
        <w:t>[J].</w:t>
      </w:r>
      <w:r w:rsidR="008A7FF8">
        <w:rPr>
          <w:sz w:val="18"/>
          <w:szCs w:val="18"/>
        </w:rPr>
        <w:t xml:space="preserve"> </w:t>
      </w:r>
      <w:r w:rsidRPr="006F18C6">
        <w:rPr>
          <w:rFonts w:hint="eastAsia"/>
          <w:sz w:val="18"/>
          <w:szCs w:val="18"/>
        </w:rPr>
        <w:t>光电工程</w:t>
      </w:r>
      <w:r w:rsidR="008A7FF8">
        <w:rPr>
          <w:rFonts w:hint="eastAsia"/>
          <w:sz w:val="18"/>
          <w:szCs w:val="18"/>
        </w:rPr>
        <w:t>，</w:t>
      </w:r>
      <w:r w:rsidRPr="006F18C6">
        <w:rPr>
          <w:rFonts w:hint="eastAsia"/>
          <w:sz w:val="18"/>
          <w:szCs w:val="18"/>
        </w:rPr>
        <w:t>2007</w:t>
      </w:r>
      <w:r w:rsidR="008A7FF8">
        <w:rPr>
          <w:rFonts w:hint="eastAsia"/>
          <w:sz w:val="18"/>
          <w:szCs w:val="18"/>
        </w:rPr>
        <w:t>，</w:t>
      </w:r>
      <w:r w:rsidRPr="006F18C6">
        <w:rPr>
          <w:rFonts w:hint="eastAsia"/>
          <w:sz w:val="18"/>
          <w:szCs w:val="18"/>
        </w:rPr>
        <w:t>206</w:t>
      </w:r>
      <w:r w:rsidR="008B034F">
        <w:rPr>
          <w:rFonts w:hint="eastAsia"/>
          <w:sz w:val="18"/>
          <w:szCs w:val="18"/>
        </w:rPr>
        <w:t>（</w:t>
      </w:r>
      <w:r w:rsidRPr="006F18C6">
        <w:rPr>
          <w:rFonts w:hint="eastAsia"/>
          <w:sz w:val="18"/>
          <w:szCs w:val="18"/>
        </w:rPr>
        <w:t>1</w:t>
      </w:r>
      <w:r w:rsidR="008B034F">
        <w:rPr>
          <w:rFonts w:hint="eastAsia"/>
          <w:sz w:val="18"/>
          <w:szCs w:val="18"/>
        </w:rPr>
        <w:t>）</w:t>
      </w:r>
      <w:r w:rsidR="008A7FF8">
        <w:rPr>
          <w:rFonts w:hint="eastAsia"/>
          <w:sz w:val="18"/>
          <w:szCs w:val="18"/>
        </w:rPr>
        <w:t>：</w:t>
      </w:r>
      <w:r w:rsidRPr="006F18C6">
        <w:rPr>
          <w:rFonts w:hint="eastAsia"/>
          <w:sz w:val="18"/>
          <w:szCs w:val="18"/>
        </w:rPr>
        <w:t>131-134.</w:t>
      </w:r>
    </w:p>
    <w:p w14:paraId="360A4C14" w14:textId="31615929"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杨宇</w:t>
      </w:r>
      <w:r w:rsidR="008A7FF8">
        <w:rPr>
          <w:rFonts w:hint="eastAsia"/>
          <w:sz w:val="18"/>
          <w:szCs w:val="18"/>
        </w:rPr>
        <w:t>，</w:t>
      </w:r>
      <w:r w:rsidRPr="006F18C6">
        <w:rPr>
          <w:rFonts w:hint="eastAsia"/>
          <w:sz w:val="18"/>
          <w:szCs w:val="18"/>
        </w:rPr>
        <w:t>刘博</w:t>
      </w:r>
      <w:r w:rsidR="008A7FF8">
        <w:rPr>
          <w:rFonts w:hint="eastAsia"/>
          <w:sz w:val="18"/>
          <w:szCs w:val="18"/>
        </w:rPr>
        <w:t>，</w:t>
      </w:r>
      <w:r w:rsidRPr="006F18C6">
        <w:rPr>
          <w:rFonts w:hint="eastAsia"/>
          <w:sz w:val="18"/>
          <w:szCs w:val="18"/>
        </w:rPr>
        <w:t>张建昆</w:t>
      </w:r>
      <w:r w:rsidR="008A7FF8">
        <w:rPr>
          <w:rFonts w:hint="eastAsia"/>
          <w:sz w:val="18"/>
          <w:szCs w:val="18"/>
        </w:rPr>
        <w:t>，</w:t>
      </w:r>
      <w:r w:rsidRPr="006F18C6">
        <w:rPr>
          <w:rFonts w:hint="eastAsia"/>
          <w:sz w:val="18"/>
          <w:szCs w:val="18"/>
        </w:rPr>
        <w:t>等</w:t>
      </w:r>
      <w:r w:rsidRPr="006F18C6">
        <w:rPr>
          <w:rFonts w:hint="eastAsia"/>
          <w:sz w:val="18"/>
          <w:szCs w:val="18"/>
        </w:rPr>
        <w:t xml:space="preserve">. </w:t>
      </w:r>
      <w:r w:rsidRPr="006F18C6">
        <w:rPr>
          <w:rFonts w:hint="eastAsia"/>
          <w:sz w:val="18"/>
          <w:szCs w:val="18"/>
        </w:rPr>
        <w:t>一种基于大功率</w:t>
      </w:r>
      <w:r w:rsidRPr="006F18C6">
        <w:rPr>
          <w:rFonts w:hint="eastAsia"/>
          <w:sz w:val="18"/>
          <w:szCs w:val="18"/>
        </w:rPr>
        <w:t>LED</w:t>
      </w:r>
      <w:r w:rsidRPr="006F18C6">
        <w:rPr>
          <w:rFonts w:hint="eastAsia"/>
          <w:sz w:val="18"/>
          <w:szCs w:val="18"/>
        </w:rPr>
        <w:t>照明灯的</w:t>
      </w:r>
      <w:r w:rsidR="00D62422">
        <w:rPr>
          <w:rFonts w:hint="eastAsia"/>
          <w:sz w:val="18"/>
          <w:szCs w:val="18"/>
        </w:rPr>
        <w:t>VLC</w:t>
      </w:r>
      <w:r w:rsidRPr="006F18C6">
        <w:rPr>
          <w:rFonts w:hint="eastAsia"/>
          <w:sz w:val="18"/>
          <w:szCs w:val="18"/>
        </w:rPr>
        <w:t>系统</w:t>
      </w:r>
      <w:r w:rsidRPr="006F18C6">
        <w:rPr>
          <w:rFonts w:hint="eastAsia"/>
          <w:sz w:val="18"/>
          <w:szCs w:val="18"/>
        </w:rPr>
        <w:t>[J].</w:t>
      </w:r>
      <w:r w:rsidRPr="006F18C6">
        <w:rPr>
          <w:rFonts w:hint="eastAsia"/>
          <w:sz w:val="18"/>
          <w:szCs w:val="18"/>
        </w:rPr>
        <w:t>光电子</w:t>
      </w:r>
      <w:r w:rsidR="008A7FF8">
        <w:rPr>
          <w:rFonts w:hint="eastAsia"/>
          <w:sz w:val="18"/>
          <w:szCs w:val="18"/>
        </w:rPr>
        <w:t>·</w:t>
      </w:r>
      <w:r w:rsidRPr="006F18C6">
        <w:rPr>
          <w:rFonts w:hint="eastAsia"/>
          <w:sz w:val="18"/>
          <w:szCs w:val="18"/>
        </w:rPr>
        <w:t>激光</w:t>
      </w:r>
      <w:r w:rsidR="008A7FF8">
        <w:rPr>
          <w:rFonts w:hint="eastAsia"/>
          <w:sz w:val="18"/>
          <w:szCs w:val="18"/>
        </w:rPr>
        <w:t>，</w:t>
      </w:r>
      <w:r w:rsidRPr="006F18C6">
        <w:rPr>
          <w:rFonts w:hint="eastAsia"/>
          <w:sz w:val="18"/>
          <w:szCs w:val="18"/>
        </w:rPr>
        <w:t>2011</w:t>
      </w:r>
      <w:r w:rsidR="008A7FF8">
        <w:rPr>
          <w:rFonts w:hint="eastAsia"/>
          <w:sz w:val="18"/>
          <w:szCs w:val="18"/>
        </w:rPr>
        <w:t>，</w:t>
      </w:r>
      <w:r w:rsidRPr="006F18C6">
        <w:rPr>
          <w:rFonts w:hint="eastAsia"/>
          <w:sz w:val="18"/>
          <w:szCs w:val="18"/>
        </w:rPr>
        <w:t>22</w:t>
      </w:r>
      <w:r w:rsidR="008B034F">
        <w:rPr>
          <w:rFonts w:hint="eastAsia"/>
          <w:sz w:val="18"/>
          <w:szCs w:val="18"/>
        </w:rPr>
        <w:t>（</w:t>
      </w:r>
      <w:r w:rsidRPr="006F18C6">
        <w:rPr>
          <w:rFonts w:hint="eastAsia"/>
          <w:sz w:val="18"/>
          <w:szCs w:val="18"/>
        </w:rPr>
        <w:t>6</w:t>
      </w:r>
      <w:r w:rsidR="008B034F">
        <w:rPr>
          <w:rFonts w:hint="eastAsia"/>
          <w:sz w:val="18"/>
          <w:szCs w:val="18"/>
        </w:rPr>
        <w:t>）</w:t>
      </w:r>
      <w:r w:rsidR="008A7FF8">
        <w:rPr>
          <w:rFonts w:hint="eastAsia"/>
          <w:sz w:val="18"/>
          <w:szCs w:val="18"/>
        </w:rPr>
        <w:t>：</w:t>
      </w:r>
      <w:r w:rsidRPr="006F18C6">
        <w:rPr>
          <w:rFonts w:hint="eastAsia"/>
          <w:sz w:val="18"/>
          <w:szCs w:val="18"/>
        </w:rPr>
        <w:t xml:space="preserve">803-807. </w:t>
      </w:r>
    </w:p>
    <w:p w14:paraId="0576E747" w14:textId="312632E8" w:rsidR="006F18C6" w:rsidRPr="006F18C6" w:rsidRDefault="004F7189" w:rsidP="006F18C6">
      <w:pPr>
        <w:numPr>
          <w:ilvl w:val="0"/>
          <w:numId w:val="3"/>
        </w:numPr>
        <w:wordWrap w:val="0"/>
        <w:snapToGrid w:val="0"/>
        <w:ind w:firstLineChars="0"/>
        <w:rPr>
          <w:sz w:val="18"/>
          <w:szCs w:val="18"/>
        </w:rPr>
      </w:pPr>
      <w:r w:rsidRPr="006F18C6">
        <w:rPr>
          <w:sz w:val="18"/>
          <w:szCs w:val="18"/>
        </w:rPr>
        <w:t>XU J</w:t>
      </w:r>
      <w:r>
        <w:rPr>
          <w:sz w:val="18"/>
          <w:szCs w:val="18"/>
        </w:rPr>
        <w:t xml:space="preserve"> </w:t>
      </w:r>
      <w:proofErr w:type="spellStart"/>
      <w:r>
        <w:rPr>
          <w:sz w:val="18"/>
          <w:szCs w:val="18"/>
        </w:rPr>
        <w:t>J</w:t>
      </w:r>
      <w:proofErr w:type="spellEnd"/>
      <w:r w:rsidRPr="006F18C6">
        <w:rPr>
          <w:sz w:val="18"/>
          <w:szCs w:val="18"/>
        </w:rPr>
        <w:t>,</w:t>
      </w:r>
      <w:r>
        <w:rPr>
          <w:sz w:val="18"/>
          <w:szCs w:val="18"/>
        </w:rPr>
        <w:t xml:space="preserve"> </w:t>
      </w:r>
      <w:r w:rsidRPr="006F18C6">
        <w:rPr>
          <w:sz w:val="18"/>
          <w:szCs w:val="18"/>
        </w:rPr>
        <w:t>GONG C,</w:t>
      </w:r>
      <w:r>
        <w:rPr>
          <w:sz w:val="18"/>
          <w:szCs w:val="18"/>
        </w:rPr>
        <w:t xml:space="preserve"> </w:t>
      </w:r>
      <w:r w:rsidRPr="006F18C6">
        <w:rPr>
          <w:sz w:val="18"/>
          <w:szCs w:val="18"/>
        </w:rPr>
        <w:t>XU Z</w:t>
      </w:r>
      <w:r>
        <w:rPr>
          <w:sz w:val="18"/>
          <w:szCs w:val="18"/>
        </w:rPr>
        <w:t xml:space="preserve"> Y</w:t>
      </w:r>
      <w:r w:rsidR="006F18C6" w:rsidRPr="006F18C6">
        <w:rPr>
          <w:sz w:val="18"/>
          <w:szCs w:val="18"/>
        </w:rPr>
        <w:t xml:space="preserve">. Experimental </w:t>
      </w:r>
      <w:r w:rsidRPr="006F18C6">
        <w:rPr>
          <w:sz w:val="18"/>
          <w:szCs w:val="18"/>
        </w:rPr>
        <w:t>indoor visible light positioning systems with centimeter accuracy based on a commercial smartphone ca</w:t>
      </w:r>
      <w:r w:rsidR="006F18C6" w:rsidRPr="006F18C6">
        <w:rPr>
          <w:sz w:val="18"/>
          <w:szCs w:val="18"/>
        </w:rPr>
        <w:t>mera[J]. IEEE Photonics Journal</w:t>
      </w:r>
      <w:r>
        <w:rPr>
          <w:sz w:val="18"/>
          <w:szCs w:val="18"/>
        </w:rPr>
        <w:t xml:space="preserve">, </w:t>
      </w:r>
      <w:r w:rsidR="006F18C6" w:rsidRPr="006F18C6">
        <w:rPr>
          <w:sz w:val="18"/>
          <w:szCs w:val="18"/>
        </w:rPr>
        <w:t>2018,</w:t>
      </w:r>
      <w:r>
        <w:rPr>
          <w:sz w:val="18"/>
          <w:szCs w:val="18"/>
        </w:rPr>
        <w:t xml:space="preserve"> </w:t>
      </w:r>
      <w:r w:rsidR="006F18C6" w:rsidRPr="006F18C6">
        <w:rPr>
          <w:sz w:val="18"/>
          <w:szCs w:val="18"/>
        </w:rPr>
        <w:t>10</w:t>
      </w:r>
      <w:r w:rsidR="008B034F">
        <w:rPr>
          <w:sz w:val="18"/>
          <w:szCs w:val="18"/>
        </w:rPr>
        <w:t>（</w:t>
      </w:r>
      <w:r w:rsidR="006F18C6" w:rsidRPr="006F18C6">
        <w:rPr>
          <w:sz w:val="18"/>
          <w:szCs w:val="18"/>
        </w:rPr>
        <w:t>6</w:t>
      </w:r>
      <w:r w:rsidR="008B034F">
        <w:rPr>
          <w:sz w:val="18"/>
          <w:szCs w:val="18"/>
        </w:rPr>
        <w:t>）</w:t>
      </w:r>
      <w:r w:rsidR="006F18C6" w:rsidRPr="006F18C6">
        <w:rPr>
          <w:sz w:val="18"/>
          <w:szCs w:val="18"/>
        </w:rPr>
        <w:t>:</w:t>
      </w:r>
      <w:r>
        <w:rPr>
          <w:sz w:val="18"/>
          <w:szCs w:val="18"/>
        </w:rPr>
        <w:t xml:space="preserve"> </w:t>
      </w:r>
      <w:r w:rsidR="006F18C6" w:rsidRPr="006F18C6">
        <w:rPr>
          <w:sz w:val="18"/>
          <w:szCs w:val="18"/>
        </w:rPr>
        <w:t>1-17.</w:t>
      </w:r>
    </w:p>
    <w:p w14:paraId="3D934D82" w14:textId="42B68E6D" w:rsidR="006F18C6" w:rsidRPr="006F18C6" w:rsidRDefault="004F7189" w:rsidP="006F18C6">
      <w:pPr>
        <w:numPr>
          <w:ilvl w:val="0"/>
          <w:numId w:val="3"/>
        </w:numPr>
        <w:wordWrap w:val="0"/>
        <w:snapToGrid w:val="0"/>
        <w:ind w:firstLineChars="0"/>
        <w:rPr>
          <w:sz w:val="18"/>
          <w:szCs w:val="18"/>
        </w:rPr>
      </w:pPr>
      <w:r w:rsidRPr="006F18C6">
        <w:rPr>
          <w:sz w:val="18"/>
          <w:szCs w:val="18"/>
        </w:rPr>
        <w:t>YANG Y F,</w:t>
      </w:r>
      <w:r>
        <w:rPr>
          <w:sz w:val="18"/>
          <w:szCs w:val="18"/>
        </w:rPr>
        <w:t xml:space="preserve"> </w:t>
      </w:r>
      <w:r w:rsidRPr="006F18C6">
        <w:rPr>
          <w:sz w:val="18"/>
          <w:szCs w:val="18"/>
        </w:rPr>
        <w:t>JIANG M Z,</w:t>
      </w:r>
      <w:r>
        <w:rPr>
          <w:sz w:val="18"/>
          <w:szCs w:val="18"/>
        </w:rPr>
        <w:t xml:space="preserve"> </w:t>
      </w:r>
      <w:r w:rsidRPr="006F18C6">
        <w:rPr>
          <w:sz w:val="18"/>
          <w:szCs w:val="18"/>
        </w:rPr>
        <w:t xml:space="preserve">ZHANG </w:t>
      </w:r>
      <w:r w:rsidR="006F18C6" w:rsidRPr="006F18C6">
        <w:rPr>
          <w:sz w:val="18"/>
          <w:szCs w:val="18"/>
        </w:rPr>
        <w:t>Y,</w:t>
      </w:r>
      <w:r>
        <w:rPr>
          <w:sz w:val="18"/>
          <w:szCs w:val="18"/>
        </w:rPr>
        <w:t xml:space="preserve"> </w:t>
      </w:r>
      <w:r w:rsidR="006F18C6" w:rsidRPr="006F18C6">
        <w:rPr>
          <w:sz w:val="18"/>
          <w:szCs w:val="18"/>
        </w:rPr>
        <w:t xml:space="preserve">et al. Design of full duplex visible light communication system based on single light </w:t>
      </w:r>
      <w:proofErr w:type="gramStart"/>
      <w:r w:rsidR="006F18C6" w:rsidRPr="006F18C6">
        <w:rPr>
          <w:sz w:val="18"/>
          <w:szCs w:val="18"/>
        </w:rPr>
        <w:t>source[</w:t>
      </w:r>
      <w:proofErr w:type="gramEnd"/>
      <w:r w:rsidR="006F18C6" w:rsidRPr="006F18C6">
        <w:rPr>
          <w:sz w:val="18"/>
          <w:szCs w:val="18"/>
        </w:rPr>
        <w:t>J].</w:t>
      </w:r>
      <w:r>
        <w:rPr>
          <w:sz w:val="18"/>
          <w:szCs w:val="18"/>
        </w:rPr>
        <w:t xml:space="preserve"> </w:t>
      </w:r>
      <w:proofErr w:type="spellStart"/>
      <w:r w:rsidR="006F18C6" w:rsidRPr="006F18C6">
        <w:rPr>
          <w:sz w:val="18"/>
          <w:szCs w:val="18"/>
        </w:rPr>
        <w:t>Laser&amp;Optoelectroni</w:t>
      </w:r>
      <w:proofErr w:type="spellEnd"/>
      <w:r w:rsidR="006F18C6" w:rsidRPr="006F18C6">
        <w:rPr>
          <w:sz w:val="18"/>
          <w:szCs w:val="18"/>
        </w:rPr>
        <w:t>,</w:t>
      </w:r>
      <w:r>
        <w:rPr>
          <w:sz w:val="18"/>
          <w:szCs w:val="18"/>
        </w:rPr>
        <w:t xml:space="preserve"> </w:t>
      </w:r>
      <w:r w:rsidR="006F18C6" w:rsidRPr="006F18C6">
        <w:rPr>
          <w:sz w:val="18"/>
          <w:szCs w:val="18"/>
        </w:rPr>
        <w:t>2019,</w:t>
      </w:r>
      <w:r>
        <w:rPr>
          <w:sz w:val="18"/>
          <w:szCs w:val="18"/>
        </w:rPr>
        <w:t xml:space="preserve"> </w:t>
      </w:r>
      <w:r w:rsidR="006F18C6" w:rsidRPr="006F18C6">
        <w:rPr>
          <w:sz w:val="18"/>
          <w:szCs w:val="18"/>
        </w:rPr>
        <w:t>56</w:t>
      </w:r>
      <w:r w:rsidR="008B034F">
        <w:rPr>
          <w:sz w:val="18"/>
          <w:szCs w:val="18"/>
        </w:rPr>
        <w:t>（</w:t>
      </w:r>
      <w:r w:rsidR="006F18C6" w:rsidRPr="006F18C6">
        <w:rPr>
          <w:sz w:val="18"/>
          <w:szCs w:val="18"/>
        </w:rPr>
        <w:t>1</w:t>
      </w:r>
      <w:r w:rsidR="008B034F">
        <w:rPr>
          <w:sz w:val="18"/>
          <w:szCs w:val="18"/>
        </w:rPr>
        <w:t>）</w:t>
      </w:r>
      <w:r w:rsidR="006F18C6" w:rsidRPr="006F18C6">
        <w:rPr>
          <w:sz w:val="18"/>
          <w:szCs w:val="18"/>
        </w:rPr>
        <w:t>:</w:t>
      </w:r>
      <w:r>
        <w:rPr>
          <w:sz w:val="18"/>
          <w:szCs w:val="18"/>
        </w:rPr>
        <w:t xml:space="preserve"> </w:t>
      </w:r>
      <w:r w:rsidR="006F18C6" w:rsidRPr="006F18C6">
        <w:rPr>
          <w:sz w:val="18"/>
          <w:szCs w:val="18"/>
        </w:rPr>
        <w:t>1-9.</w:t>
      </w:r>
    </w:p>
    <w:p w14:paraId="57114F57" w14:textId="409178DE"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卢霆威</w:t>
      </w:r>
      <w:r w:rsidR="004F7189">
        <w:rPr>
          <w:rFonts w:hint="eastAsia"/>
          <w:sz w:val="18"/>
          <w:szCs w:val="18"/>
        </w:rPr>
        <w:t>，</w:t>
      </w:r>
      <w:r w:rsidRPr="006F18C6">
        <w:rPr>
          <w:rFonts w:hint="eastAsia"/>
          <w:sz w:val="18"/>
          <w:szCs w:val="18"/>
        </w:rPr>
        <w:t>王泽平</w:t>
      </w:r>
      <w:r w:rsidR="004F7189">
        <w:rPr>
          <w:rFonts w:hint="eastAsia"/>
          <w:sz w:val="18"/>
          <w:szCs w:val="18"/>
        </w:rPr>
        <w:t>，</w:t>
      </w:r>
      <w:r w:rsidRPr="006F18C6">
        <w:rPr>
          <w:rFonts w:hint="eastAsia"/>
          <w:sz w:val="18"/>
          <w:szCs w:val="18"/>
        </w:rPr>
        <w:t>刘梦</w:t>
      </w:r>
      <w:r w:rsidR="004F7189">
        <w:rPr>
          <w:rFonts w:hint="eastAsia"/>
          <w:sz w:val="18"/>
          <w:szCs w:val="18"/>
        </w:rPr>
        <w:t>，</w:t>
      </w:r>
      <w:r w:rsidRPr="006F18C6">
        <w:rPr>
          <w:rFonts w:hint="eastAsia"/>
          <w:sz w:val="18"/>
          <w:szCs w:val="18"/>
        </w:rPr>
        <w:t>等</w:t>
      </w:r>
      <w:r w:rsidRPr="006F18C6">
        <w:rPr>
          <w:rFonts w:hint="eastAsia"/>
          <w:sz w:val="18"/>
          <w:szCs w:val="18"/>
        </w:rPr>
        <w:t>.</w:t>
      </w:r>
      <w:r w:rsidR="004F7189">
        <w:rPr>
          <w:sz w:val="18"/>
          <w:szCs w:val="18"/>
        </w:rPr>
        <w:t xml:space="preserve"> </w:t>
      </w:r>
      <w:r w:rsidRPr="006F18C6">
        <w:rPr>
          <w:rFonts w:hint="eastAsia"/>
          <w:sz w:val="18"/>
          <w:szCs w:val="18"/>
        </w:rPr>
        <w:t>基于</w:t>
      </w:r>
      <w:r w:rsidR="00D62422">
        <w:rPr>
          <w:rFonts w:hint="eastAsia"/>
          <w:sz w:val="18"/>
          <w:szCs w:val="18"/>
        </w:rPr>
        <w:t>VLC</w:t>
      </w:r>
      <w:r w:rsidRPr="006F18C6">
        <w:rPr>
          <w:rFonts w:hint="eastAsia"/>
          <w:sz w:val="18"/>
          <w:szCs w:val="18"/>
        </w:rPr>
        <w:t>技术的全双工以太网通信系统设计</w:t>
      </w:r>
      <w:r w:rsidRPr="006F18C6">
        <w:rPr>
          <w:rFonts w:hint="eastAsia"/>
          <w:sz w:val="18"/>
          <w:szCs w:val="18"/>
        </w:rPr>
        <w:t>[J].</w:t>
      </w:r>
      <w:r w:rsidR="004F7189">
        <w:rPr>
          <w:sz w:val="18"/>
          <w:szCs w:val="18"/>
        </w:rPr>
        <w:t xml:space="preserve"> </w:t>
      </w:r>
      <w:r w:rsidRPr="006F18C6">
        <w:rPr>
          <w:rFonts w:hint="eastAsia"/>
          <w:sz w:val="18"/>
          <w:szCs w:val="18"/>
        </w:rPr>
        <w:t>电子学报</w:t>
      </w:r>
      <w:r w:rsidR="004F7189">
        <w:rPr>
          <w:rFonts w:hint="eastAsia"/>
          <w:sz w:val="18"/>
          <w:szCs w:val="18"/>
        </w:rPr>
        <w:t>，</w:t>
      </w:r>
      <w:r w:rsidRPr="006F18C6">
        <w:rPr>
          <w:rFonts w:hint="eastAsia"/>
          <w:sz w:val="18"/>
          <w:szCs w:val="18"/>
        </w:rPr>
        <w:t>2022</w:t>
      </w:r>
      <w:r w:rsidR="004F7189">
        <w:rPr>
          <w:rFonts w:hint="eastAsia"/>
          <w:sz w:val="18"/>
          <w:szCs w:val="18"/>
        </w:rPr>
        <w:t>，</w:t>
      </w:r>
      <w:r w:rsidRPr="006F18C6">
        <w:rPr>
          <w:rFonts w:hint="eastAsia"/>
          <w:sz w:val="18"/>
          <w:szCs w:val="18"/>
        </w:rPr>
        <w:t>50</w:t>
      </w:r>
      <w:r w:rsidR="008B034F">
        <w:rPr>
          <w:rFonts w:hint="eastAsia"/>
          <w:sz w:val="18"/>
          <w:szCs w:val="18"/>
        </w:rPr>
        <w:t>（</w:t>
      </w:r>
      <w:r w:rsidRPr="006F18C6">
        <w:rPr>
          <w:rFonts w:hint="eastAsia"/>
          <w:sz w:val="18"/>
          <w:szCs w:val="18"/>
        </w:rPr>
        <w:t>1</w:t>
      </w:r>
      <w:r w:rsidR="008B034F">
        <w:rPr>
          <w:rFonts w:hint="eastAsia"/>
          <w:sz w:val="18"/>
          <w:szCs w:val="18"/>
        </w:rPr>
        <w:t>）</w:t>
      </w:r>
      <w:r w:rsidR="004F7189">
        <w:rPr>
          <w:rFonts w:hint="eastAsia"/>
          <w:sz w:val="18"/>
          <w:szCs w:val="18"/>
        </w:rPr>
        <w:t>：</w:t>
      </w:r>
      <w:r w:rsidRPr="006F18C6">
        <w:rPr>
          <w:rFonts w:hint="eastAsia"/>
          <w:sz w:val="18"/>
          <w:szCs w:val="18"/>
        </w:rPr>
        <w:t xml:space="preserve">45-53. </w:t>
      </w:r>
    </w:p>
    <w:p w14:paraId="5F696D5C" w14:textId="5DBA7E0B"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李双洋</w:t>
      </w:r>
      <w:r w:rsidR="004F7189">
        <w:rPr>
          <w:rFonts w:hint="eastAsia"/>
          <w:sz w:val="18"/>
          <w:szCs w:val="18"/>
        </w:rPr>
        <w:t>，</w:t>
      </w:r>
      <w:r w:rsidRPr="006F18C6">
        <w:rPr>
          <w:rFonts w:hint="eastAsia"/>
          <w:sz w:val="18"/>
          <w:szCs w:val="18"/>
        </w:rPr>
        <w:t>白宝明</w:t>
      </w:r>
      <w:r w:rsidR="004F7189">
        <w:rPr>
          <w:rFonts w:hint="eastAsia"/>
          <w:sz w:val="18"/>
          <w:szCs w:val="18"/>
        </w:rPr>
        <w:t>，</w:t>
      </w:r>
      <w:r w:rsidRPr="006F18C6">
        <w:rPr>
          <w:rFonts w:hint="eastAsia"/>
          <w:sz w:val="18"/>
          <w:szCs w:val="18"/>
        </w:rPr>
        <w:t>马啸</w:t>
      </w:r>
      <w:r w:rsidRPr="006F18C6">
        <w:rPr>
          <w:rFonts w:hint="eastAsia"/>
          <w:sz w:val="18"/>
          <w:szCs w:val="18"/>
        </w:rPr>
        <w:t>.</w:t>
      </w:r>
      <w:r w:rsidR="004F7189">
        <w:rPr>
          <w:sz w:val="18"/>
          <w:szCs w:val="18"/>
        </w:rPr>
        <w:t xml:space="preserve"> </w:t>
      </w:r>
      <w:r w:rsidR="008E27FF">
        <w:rPr>
          <w:rFonts w:hint="eastAsia"/>
          <w:sz w:val="18"/>
          <w:szCs w:val="18"/>
        </w:rPr>
        <w:t>FTN</w:t>
      </w:r>
      <w:r w:rsidRPr="006F18C6">
        <w:rPr>
          <w:rFonts w:hint="eastAsia"/>
          <w:sz w:val="18"/>
          <w:szCs w:val="18"/>
        </w:rPr>
        <w:t>传输技术</w:t>
      </w:r>
      <w:r w:rsidR="004F7189">
        <w:rPr>
          <w:rFonts w:hint="eastAsia"/>
          <w:sz w:val="18"/>
          <w:szCs w:val="18"/>
        </w:rPr>
        <w:t>：</w:t>
      </w:r>
      <w:r w:rsidRPr="006F18C6">
        <w:rPr>
          <w:rFonts w:hint="eastAsia"/>
          <w:sz w:val="18"/>
          <w:szCs w:val="18"/>
        </w:rPr>
        <w:t>现状与挑战</w:t>
      </w:r>
      <w:r w:rsidRPr="006F18C6">
        <w:rPr>
          <w:rFonts w:hint="eastAsia"/>
          <w:sz w:val="18"/>
          <w:szCs w:val="18"/>
        </w:rPr>
        <w:t>[J].</w:t>
      </w:r>
      <w:r w:rsidR="004F7189">
        <w:rPr>
          <w:sz w:val="18"/>
          <w:szCs w:val="18"/>
        </w:rPr>
        <w:t xml:space="preserve"> </w:t>
      </w:r>
      <w:r w:rsidRPr="006F18C6">
        <w:rPr>
          <w:rFonts w:hint="eastAsia"/>
          <w:sz w:val="18"/>
          <w:szCs w:val="18"/>
        </w:rPr>
        <w:t>电子学报</w:t>
      </w:r>
      <w:r w:rsidR="004F7189">
        <w:rPr>
          <w:rFonts w:hint="eastAsia"/>
          <w:sz w:val="18"/>
          <w:szCs w:val="18"/>
        </w:rPr>
        <w:t>，</w:t>
      </w:r>
      <w:r w:rsidRPr="006F18C6">
        <w:rPr>
          <w:rFonts w:hint="eastAsia"/>
          <w:sz w:val="18"/>
          <w:szCs w:val="18"/>
        </w:rPr>
        <w:t>2020</w:t>
      </w:r>
      <w:r w:rsidR="004F7189">
        <w:rPr>
          <w:rFonts w:hint="eastAsia"/>
          <w:sz w:val="18"/>
          <w:szCs w:val="18"/>
        </w:rPr>
        <w:t>，</w:t>
      </w:r>
      <w:r w:rsidRPr="006F18C6">
        <w:rPr>
          <w:rFonts w:hint="eastAsia"/>
          <w:sz w:val="18"/>
          <w:szCs w:val="18"/>
        </w:rPr>
        <w:t>48</w:t>
      </w:r>
      <w:r w:rsidR="008B034F">
        <w:rPr>
          <w:rFonts w:hint="eastAsia"/>
          <w:sz w:val="18"/>
          <w:szCs w:val="18"/>
        </w:rPr>
        <w:t>（</w:t>
      </w:r>
      <w:r w:rsidRPr="006F18C6">
        <w:rPr>
          <w:rFonts w:hint="eastAsia"/>
          <w:sz w:val="18"/>
          <w:szCs w:val="18"/>
        </w:rPr>
        <w:t>1</w:t>
      </w:r>
      <w:r w:rsidR="008B034F">
        <w:rPr>
          <w:rFonts w:hint="eastAsia"/>
          <w:sz w:val="18"/>
          <w:szCs w:val="18"/>
        </w:rPr>
        <w:t>）</w:t>
      </w:r>
      <w:r w:rsidR="004F7189">
        <w:rPr>
          <w:rFonts w:hint="eastAsia"/>
          <w:sz w:val="18"/>
          <w:szCs w:val="18"/>
        </w:rPr>
        <w:t>：</w:t>
      </w:r>
      <w:r w:rsidRPr="006F18C6">
        <w:rPr>
          <w:rFonts w:hint="eastAsia"/>
          <w:sz w:val="18"/>
          <w:szCs w:val="18"/>
        </w:rPr>
        <w:t xml:space="preserve">189-197. </w:t>
      </w:r>
    </w:p>
    <w:p w14:paraId="7F2C2ED9" w14:textId="20BCD9FA"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张将</w:t>
      </w:r>
      <w:r w:rsidRPr="006F18C6">
        <w:rPr>
          <w:rFonts w:hint="eastAsia"/>
          <w:sz w:val="18"/>
          <w:szCs w:val="18"/>
        </w:rPr>
        <w:t>.</w:t>
      </w:r>
      <w:r w:rsidR="004F7189">
        <w:rPr>
          <w:sz w:val="18"/>
          <w:szCs w:val="18"/>
        </w:rPr>
        <w:t xml:space="preserve"> </w:t>
      </w:r>
      <w:r w:rsidR="008E27FF">
        <w:rPr>
          <w:rFonts w:hint="eastAsia"/>
          <w:sz w:val="18"/>
          <w:szCs w:val="18"/>
        </w:rPr>
        <w:t>FTN</w:t>
      </w:r>
      <w:r w:rsidRPr="006F18C6">
        <w:rPr>
          <w:rFonts w:hint="eastAsia"/>
          <w:sz w:val="18"/>
          <w:szCs w:val="18"/>
        </w:rPr>
        <w:t>信号关键技术研究</w:t>
      </w:r>
      <w:r w:rsidRPr="006F18C6">
        <w:rPr>
          <w:rFonts w:hint="eastAsia"/>
          <w:sz w:val="18"/>
          <w:szCs w:val="18"/>
        </w:rPr>
        <w:t>[D].</w:t>
      </w:r>
      <w:r w:rsidR="004F7189">
        <w:rPr>
          <w:sz w:val="18"/>
          <w:szCs w:val="18"/>
        </w:rPr>
        <w:t xml:space="preserve"> </w:t>
      </w:r>
      <w:r w:rsidR="004F7189">
        <w:rPr>
          <w:rFonts w:hint="eastAsia"/>
          <w:sz w:val="18"/>
          <w:szCs w:val="18"/>
        </w:rPr>
        <w:t>成都</w:t>
      </w:r>
      <w:r w:rsidR="004F7189">
        <w:rPr>
          <w:sz w:val="18"/>
          <w:szCs w:val="18"/>
        </w:rPr>
        <w:t>：</w:t>
      </w:r>
      <w:r w:rsidRPr="006F18C6">
        <w:rPr>
          <w:rFonts w:hint="eastAsia"/>
          <w:sz w:val="18"/>
          <w:szCs w:val="18"/>
        </w:rPr>
        <w:t>电子科技大学</w:t>
      </w:r>
      <w:r w:rsidR="004F7189">
        <w:rPr>
          <w:rFonts w:hint="eastAsia"/>
          <w:sz w:val="18"/>
          <w:szCs w:val="18"/>
        </w:rPr>
        <w:t>，</w:t>
      </w:r>
      <w:r w:rsidRPr="006F18C6">
        <w:rPr>
          <w:rFonts w:hint="eastAsia"/>
          <w:sz w:val="18"/>
          <w:szCs w:val="18"/>
        </w:rPr>
        <w:t xml:space="preserve">2017. </w:t>
      </w:r>
    </w:p>
    <w:p w14:paraId="74FD4E15" w14:textId="69DAA6AB" w:rsidR="00F02DDB" w:rsidRDefault="000C02CF" w:rsidP="006F18C6">
      <w:pPr>
        <w:numPr>
          <w:ilvl w:val="0"/>
          <w:numId w:val="3"/>
        </w:numPr>
        <w:wordWrap w:val="0"/>
        <w:snapToGrid w:val="0"/>
        <w:ind w:firstLineChars="0"/>
        <w:rPr>
          <w:sz w:val="18"/>
          <w:szCs w:val="18"/>
        </w:rPr>
      </w:pPr>
      <w:r w:rsidRPr="00C60E78">
        <w:rPr>
          <w:sz w:val="18"/>
          <w:szCs w:val="18"/>
        </w:rPr>
        <w:t>L</w:t>
      </w:r>
      <w:r w:rsidR="00F02DDB" w:rsidRPr="00F02DDB">
        <w:t xml:space="preserve"> </w:t>
      </w:r>
      <w:r w:rsidR="00F02DDB" w:rsidRPr="00F02DDB">
        <w:rPr>
          <w:sz w:val="18"/>
          <w:szCs w:val="18"/>
        </w:rPr>
        <w:t>M. Liu, S. Li, Q. Li and B. Bai, "Faster-than-</w:t>
      </w:r>
      <w:proofErr w:type="spellStart"/>
      <w:r w:rsidR="00F02DDB" w:rsidRPr="00F02DDB">
        <w:rPr>
          <w:sz w:val="18"/>
          <w:szCs w:val="18"/>
        </w:rPr>
        <w:t>Nyquist</w:t>
      </w:r>
      <w:proofErr w:type="spellEnd"/>
      <w:r w:rsidR="00F02DDB" w:rsidRPr="00F02DDB">
        <w:rPr>
          <w:sz w:val="18"/>
          <w:szCs w:val="18"/>
        </w:rPr>
        <w:t xml:space="preserve"> Signaling Based Adaptive Modulation and Coding," 2018 10th International Conference on Wireless Communications and Signal Processing (WCSP), Hangzhou, China, 2018, pp. 1-5.</w:t>
      </w:r>
    </w:p>
    <w:p w14:paraId="03273A9C" w14:textId="3F526EFF" w:rsidR="006F18C6" w:rsidRPr="006F18C6" w:rsidRDefault="004F7189" w:rsidP="006F18C6">
      <w:pPr>
        <w:numPr>
          <w:ilvl w:val="0"/>
          <w:numId w:val="3"/>
        </w:numPr>
        <w:wordWrap w:val="0"/>
        <w:snapToGrid w:val="0"/>
        <w:ind w:firstLineChars="0"/>
        <w:rPr>
          <w:sz w:val="18"/>
          <w:szCs w:val="18"/>
        </w:rPr>
      </w:pPr>
      <w:r w:rsidRPr="006F18C6">
        <w:rPr>
          <w:sz w:val="18"/>
          <w:szCs w:val="18"/>
        </w:rPr>
        <w:t>ZHANG J,</w:t>
      </w:r>
      <w:r>
        <w:rPr>
          <w:sz w:val="18"/>
          <w:szCs w:val="18"/>
        </w:rPr>
        <w:t xml:space="preserve"> </w:t>
      </w:r>
      <w:r w:rsidRPr="006F18C6">
        <w:rPr>
          <w:sz w:val="18"/>
          <w:szCs w:val="18"/>
        </w:rPr>
        <w:t>YU J,</w:t>
      </w:r>
      <w:r>
        <w:rPr>
          <w:sz w:val="18"/>
          <w:szCs w:val="18"/>
        </w:rPr>
        <w:t xml:space="preserve"> </w:t>
      </w:r>
      <w:r w:rsidRPr="006F18C6">
        <w:rPr>
          <w:sz w:val="18"/>
          <w:szCs w:val="18"/>
        </w:rPr>
        <w:t>CHI N</w:t>
      </w:r>
      <w:r w:rsidR="006F18C6" w:rsidRPr="006F18C6">
        <w:rPr>
          <w:sz w:val="18"/>
          <w:szCs w:val="18"/>
        </w:rPr>
        <w:t>.</w:t>
      </w:r>
      <w:r>
        <w:rPr>
          <w:sz w:val="18"/>
          <w:szCs w:val="18"/>
        </w:rPr>
        <w:t xml:space="preserve"> </w:t>
      </w:r>
      <w:r w:rsidR="006F18C6" w:rsidRPr="006F18C6">
        <w:rPr>
          <w:sz w:val="18"/>
          <w:szCs w:val="18"/>
        </w:rPr>
        <w:t xml:space="preserve">Generation and </w:t>
      </w:r>
      <w:r w:rsidRPr="006F18C6">
        <w:rPr>
          <w:sz w:val="18"/>
          <w:szCs w:val="18"/>
        </w:rPr>
        <w:t>transm</w:t>
      </w:r>
      <w:r w:rsidR="006F18C6" w:rsidRPr="006F18C6">
        <w:rPr>
          <w:sz w:val="18"/>
          <w:szCs w:val="18"/>
        </w:rPr>
        <w:t xml:space="preserve">ission of 512-Gb/s </w:t>
      </w:r>
      <w:r w:rsidRPr="006F18C6">
        <w:rPr>
          <w:sz w:val="18"/>
          <w:szCs w:val="18"/>
        </w:rPr>
        <w:t>quad-carrier digital super-</w:t>
      </w:r>
      <w:proofErr w:type="spellStart"/>
      <w:r w:rsidRPr="006F18C6">
        <w:rPr>
          <w:sz w:val="18"/>
          <w:szCs w:val="18"/>
        </w:rPr>
        <w:t>nyquist</w:t>
      </w:r>
      <w:proofErr w:type="spellEnd"/>
      <w:r w:rsidRPr="006F18C6">
        <w:rPr>
          <w:sz w:val="18"/>
          <w:szCs w:val="18"/>
        </w:rPr>
        <w:t xml:space="preserve"> spectral shaped </w:t>
      </w:r>
      <w:proofErr w:type="gramStart"/>
      <w:r w:rsidRPr="006F18C6">
        <w:rPr>
          <w:sz w:val="18"/>
          <w:szCs w:val="18"/>
        </w:rPr>
        <w:t>sig</w:t>
      </w:r>
      <w:r w:rsidR="006F18C6" w:rsidRPr="006F18C6">
        <w:rPr>
          <w:sz w:val="18"/>
          <w:szCs w:val="18"/>
        </w:rPr>
        <w:t>nal[</w:t>
      </w:r>
      <w:proofErr w:type="gramEnd"/>
      <w:r w:rsidR="006F18C6" w:rsidRPr="006F18C6">
        <w:rPr>
          <w:sz w:val="18"/>
          <w:szCs w:val="18"/>
        </w:rPr>
        <w:t>J].</w:t>
      </w:r>
      <w:r>
        <w:rPr>
          <w:sz w:val="18"/>
          <w:szCs w:val="18"/>
        </w:rPr>
        <w:t xml:space="preserve"> </w:t>
      </w:r>
      <w:r w:rsidR="006F18C6" w:rsidRPr="006F18C6">
        <w:rPr>
          <w:sz w:val="18"/>
          <w:szCs w:val="18"/>
        </w:rPr>
        <w:t>Optics Express</w:t>
      </w:r>
      <w:r>
        <w:rPr>
          <w:sz w:val="18"/>
          <w:szCs w:val="18"/>
        </w:rPr>
        <w:t xml:space="preserve">, </w:t>
      </w:r>
      <w:r w:rsidR="006F18C6" w:rsidRPr="006F18C6">
        <w:rPr>
          <w:sz w:val="18"/>
          <w:szCs w:val="18"/>
        </w:rPr>
        <w:t>2013,</w:t>
      </w:r>
      <w:r>
        <w:rPr>
          <w:sz w:val="18"/>
          <w:szCs w:val="18"/>
        </w:rPr>
        <w:t xml:space="preserve"> </w:t>
      </w:r>
      <w:r w:rsidR="006F18C6" w:rsidRPr="006F18C6">
        <w:rPr>
          <w:sz w:val="18"/>
          <w:szCs w:val="18"/>
        </w:rPr>
        <w:t>21</w:t>
      </w:r>
      <w:r w:rsidR="008B034F">
        <w:rPr>
          <w:sz w:val="18"/>
          <w:szCs w:val="18"/>
        </w:rPr>
        <w:t>（</w:t>
      </w:r>
      <w:r w:rsidR="006F18C6" w:rsidRPr="006F18C6">
        <w:rPr>
          <w:sz w:val="18"/>
          <w:szCs w:val="18"/>
        </w:rPr>
        <w:t>25</w:t>
      </w:r>
      <w:r w:rsidR="008B034F">
        <w:rPr>
          <w:sz w:val="18"/>
          <w:szCs w:val="18"/>
        </w:rPr>
        <w:t>）</w:t>
      </w:r>
      <w:r w:rsidR="006F18C6" w:rsidRPr="006F18C6">
        <w:rPr>
          <w:sz w:val="18"/>
          <w:szCs w:val="18"/>
        </w:rPr>
        <w:t>:</w:t>
      </w:r>
      <w:r>
        <w:rPr>
          <w:sz w:val="18"/>
          <w:szCs w:val="18"/>
        </w:rPr>
        <w:t xml:space="preserve"> </w:t>
      </w:r>
      <w:r w:rsidR="006F18C6" w:rsidRPr="006F18C6">
        <w:rPr>
          <w:sz w:val="18"/>
          <w:szCs w:val="18"/>
        </w:rPr>
        <w:t>31212-31217.</w:t>
      </w:r>
    </w:p>
    <w:p w14:paraId="256AAB95" w14:textId="4306A07A" w:rsidR="006F18C6" w:rsidRPr="006F18C6" w:rsidRDefault="006F18C6" w:rsidP="006F18C6">
      <w:pPr>
        <w:numPr>
          <w:ilvl w:val="0"/>
          <w:numId w:val="3"/>
        </w:numPr>
        <w:wordWrap w:val="0"/>
        <w:snapToGrid w:val="0"/>
        <w:ind w:firstLineChars="0"/>
        <w:rPr>
          <w:sz w:val="18"/>
          <w:szCs w:val="18"/>
        </w:rPr>
      </w:pPr>
      <w:proofErr w:type="gramStart"/>
      <w:r w:rsidRPr="006F18C6">
        <w:rPr>
          <w:rFonts w:hint="eastAsia"/>
          <w:sz w:val="18"/>
          <w:szCs w:val="18"/>
        </w:rPr>
        <w:t>张智禹</w:t>
      </w:r>
      <w:proofErr w:type="gramEnd"/>
      <w:r w:rsidRPr="006F18C6">
        <w:rPr>
          <w:rFonts w:hint="eastAsia"/>
          <w:sz w:val="18"/>
          <w:szCs w:val="18"/>
        </w:rPr>
        <w:t>. FTN</w:t>
      </w:r>
      <w:r w:rsidRPr="006F18C6">
        <w:rPr>
          <w:rFonts w:hint="eastAsia"/>
          <w:sz w:val="18"/>
          <w:szCs w:val="18"/>
        </w:rPr>
        <w:t>无线通信系统优化设计</w:t>
      </w:r>
      <w:r w:rsidRPr="006F18C6">
        <w:rPr>
          <w:rFonts w:hint="eastAsia"/>
          <w:sz w:val="18"/>
          <w:szCs w:val="18"/>
        </w:rPr>
        <w:t>[D].</w:t>
      </w:r>
      <w:r w:rsidR="004F7189">
        <w:rPr>
          <w:sz w:val="18"/>
          <w:szCs w:val="18"/>
        </w:rPr>
        <w:t xml:space="preserve"> </w:t>
      </w:r>
      <w:r w:rsidR="004F7189">
        <w:rPr>
          <w:rFonts w:hint="eastAsia"/>
          <w:sz w:val="18"/>
          <w:szCs w:val="18"/>
        </w:rPr>
        <w:t>成都</w:t>
      </w:r>
      <w:r w:rsidR="004F7189">
        <w:rPr>
          <w:sz w:val="18"/>
          <w:szCs w:val="18"/>
        </w:rPr>
        <w:t>：</w:t>
      </w:r>
      <w:r w:rsidRPr="006F18C6">
        <w:rPr>
          <w:rFonts w:hint="eastAsia"/>
          <w:sz w:val="18"/>
          <w:szCs w:val="18"/>
        </w:rPr>
        <w:t>电子科技大学</w:t>
      </w:r>
      <w:r w:rsidR="004F7189">
        <w:rPr>
          <w:rFonts w:hint="eastAsia"/>
          <w:sz w:val="18"/>
          <w:szCs w:val="18"/>
        </w:rPr>
        <w:t>，</w:t>
      </w:r>
      <w:r w:rsidRPr="006F18C6">
        <w:rPr>
          <w:rFonts w:hint="eastAsia"/>
          <w:sz w:val="18"/>
          <w:szCs w:val="18"/>
        </w:rPr>
        <w:t xml:space="preserve">2022. </w:t>
      </w:r>
    </w:p>
    <w:p w14:paraId="61FD81ED" w14:textId="69F157A3"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曹明华</w:t>
      </w:r>
      <w:r w:rsidR="00F207A1">
        <w:rPr>
          <w:rFonts w:hint="eastAsia"/>
          <w:sz w:val="18"/>
          <w:szCs w:val="18"/>
        </w:rPr>
        <w:t>，</w:t>
      </w:r>
      <w:r w:rsidRPr="006F18C6">
        <w:rPr>
          <w:rFonts w:hint="eastAsia"/>
          <w:sz w:val="18"/>
          <w:szCs w:val="18"/>
        </w:rPr>
        <w:t>张伟</w:t>
      </w:r>
      <w:r w:rsidR="00F207A1">
        <w:rPr>
          <w:rFonts w:hint="eastAsia"/>
          <w:sz w:val="18"/>
          <w:szCs w:val="18"/>
        </w:rPr>
        <w:t>，</w:t>
      </w:r>
      <w:r w:rsidRPr="006F18C6">
        <w:rPr>
          <w:rFonts w:hint="eastAsia"/>
          <w:sz w:val="18"/>
          <w:szCs w:val="18"/>
        </w:rPr>
        <w:t>王惠琴</w:t>
      </w:r>
      <w:r w:rsidR="00F207A1">
        <w:rPr>
          <w:rFonts w:hint="eastAsia"/>
          <w:sz w:val="18"/>
          <w:szCs w:val="18"/>
        </w:rPr>
        <w:t>，等</w:t>
      </w:r>
      <w:r w:rsidRPr="006F18C6">
        <w:rPr>
          <w:rFonts w:hint="eastAsia"/>
          <w:sz w:val="18"/>
          <w:szCs w:val="18"/>
        </w:rPr>
        <w:t>.</w:t>
      </w:r>
      <w:r w:rsidR="00F207A1">
        <w:rPr>
          <w:sz w:val="18"/>
          <w:szCs w:val="18"/>
        </w:rPr>
        <w:t xml:space="preserve"> </w:t>
      </w:r>
      <w:r w:rsidR="008E27FF">
        <w:rPr>
          <w:rFonts w:hint="eastAsia"/>
          <w:sz w:val="18"/>
          <w:szCs w:val="18"/>
        </w:rPr>
        <w:t>FTN</w:t>
      </w:r>
      <w:r w:rsidRPr="006F18C6">
        <w:rPr>
          <w:rFonts w:hint="eastAsia"/>
          <w:sz w:val="18"/>
          <w:szCs w:val="18"/>
        </w:rPr>
        <w:t>无线光通信中的逐点</w:t>
      </w:r>
      <w:proofErr w:type="gramStart"/>
      <w:r w:rsidRPr="006F18C6">
        <w:rPr>
          <w:rFonts w:hint="eastAsia"/>
          <w:sz w:val="18"/>
          <w:szCs w:val="18"/>
        </w:rPr>
        <w:t>消除自</w:t>
      </w:r>
      <w:proofErr w:type="gramEnd"/>
      <w:r w:rsidRPr="006F18C6">
        <w:rPr>
          <w:rFonts w:hint="eastAsia"/>
          <w:sz w:val="18"/>
          <w:szCs w:val="18"/>
        </w:rPr>
        <w:t>适应预均衡算法</w:t>
      </w:r>
      <w:r w:rsidRPr="006F18C6">
        <w:rPr>
          <w:rFonts w:hint="eastAsia"/>
          <w:sz w:val="18"/>
          <w:szCs w:val="18"/>
        </w:rPr>
        <w:t>[J].</w:t>
      </w:r>
      <w:r w:rsidR="00F207A1">
        <w:rPr>
          <w:sz w:val="18"/>
          <w:szCs w:val="18"/>
        </w:rPr>
        <w:t xml:space="preserve"> </w:t>
      </w:r>
      <w:r w:rsidRPr="006F18C6">
        <w:rPr>
          <w:rFonts w:hint="eastAsia"/>
          <w:sz w:val="18"/>
          <w:szCs w:val="18"/>
        </w:rPr>
        <w:t>光学学报</w:t>
      </w:r>
      <w:r w:rsidR="00F207A1">
        <w:rPr>
          <w:rFonts w:hint="eastAsia"/>
          <w:sz w:val="18"/>
          <w:szCs w:val="18"/>
        </w:rPr>
        <w:t>，</w:t>
      </w:r>
      <w:r w:rsidRPr="006F18C6">
        <w:rPr>
          <w:rFonts w:hint="eastAsia"/>
          <w:sz w:val="18"/>
          <w:szCs w:val="18"/>
        </w:rPr>
        <w:t>2020</w:t>
      </w:r>
      <w:r w:rsidR="00F207A1">
        <w:rPr>
          <w:rFonts w:hint="eastAsia"/>
          <w:sz w:val="18"/>
          <w:szCs w:val="18"/>
        </w:rPr>
        <w:t>，</w:t>
      </w:r>
      <w:r w:rsidRPr="006F18C6">
        <w:rPr>
          <w:rFonts w:hint="eastAsia"/>
          <w:sz w:val="18"/>
          <w:szCs w:val="18"/>
        </w:rPr>
        <w:t>40</w:t>
      </w:r>
      <w:r w:rsidR="008B034F">
        <w:rPr>
          <w:rFonts w:hint="eastAsia"/>
          <w:sz w:val="18"/>
          <w:szCs w:val="18"/>
        </w:rPr>
        <w:t>（</w:t>
      </w:r>
      <w:r w:rsidRPr="006F18C6">
        <w:rPr>
          <w:rFonts w:hint="eastAsia"/>
          <w:sz w:val="18"/>
          <w:szCs w:val="18"/>
        </w:rPr>
        <w:t>24</w:t>
      </w:r>
      <w:r w:rsidR="008B034F">
        <w:rPr>
          <w:rFonts w:hint="eastAsia"/>
          <w:sz w:val="18"/>
          <w:szCs w:val="18"/>
        </w:rPr>
        <w:t>）</w:t>
      </w:r>
      <w:r w:rsidR="00F207A1">
        <w:rPr>
          <w:rFonts w:hint="eastAsia"/>
          <w:sz w:val="18"/>
          <w:szCs w:val="18"/>
        </w:rPr>
        <w:t>：</w:t>
      </w:r>
      <w:r w:rsidRPr="006F18C6">
        <w:rPr>
          <w:rFonts w:hint="eastAsia"/>
          <w:sz w:val="18"/>
          <w:szCs w:val="18"/>
        </w:rPr>
        <w:t>46-53.</w:t>
      </w:r>
    </w:p>
    <w:p w14:paraId="00E35A59" w14:textId="576064C6"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王惠琴</w:t>
      </w:r>
      <w:r w:rsidR="00F207A1">
        <w:rPr>
          <w:rFonts w:hint="eastAsia"/>
          <w:sz w:val="18"/>
          <w:szCs w:val="18"/>
        </w:rPr>
        <w:t>，</w:t>
      </w:r>
      <w:r w:rsidRPr="006F18C6">
        <w:rPr>
          <w:rFonts w:hint="eastAsia"/>
          <w:sz w:val="18"/>
          <w:szCs w:val="18"/>
        </w:rPr>
        <w:t>马玉昆</w:t>
      </w:r>
      <w:r w:rsidR="00F207A1">
        <w:rPr>
          <w:rFonts w:hint="eastAsia"/>
          <w:sz w:val="18"/>
          <w:szCs w:val="18"/>
        </w:rPr>
        <w:t>，</w:t>
      </w:r>
      <w:r w:rsidRPr="006F18C6">
        <w:rPr>
          <w:rFonts w:hint="eastAsia"/>
          <w:sz w:val="18"/>
          <w:szCs w:val="18"/>
        </w:rPr>
        <w:t>蔡红亮</w:t>
      </w:r>
      <w:r w:rsidR="00F207A1">
        <w:rPr>
          <w:rFonts w:hint="eastAsia"/>
          <w:sz w:val="18"/>
          <w:szCs w:val="18"/>
        </w:rPr>
        <w:t>，</w:t>
      </w:r>
      <w:r w:rsidRPr="006F18C6">
        <w:rPr>
          <w:rFonts w:hint="eastAsia"/>
          <w:sz w:val="18"/>
          <w:szCs w:val="18"/>
        </w:rPr>
        <w:t>等</w:t>
      </w:r>
      <w:r w:rsidRPr="006F18C6">
        <w:rPr>
          <w:rFonts w:hint="eastAsia"/>
          <w:sz w:val="18"/>
          <w:szCs w:val="18"/>
        </w:rPr>
        <w:t xml:space="preserve">. </w:t>
      </w:r>
      <w:r w:rsidRPr="006F18C6">
        <w:rPr>
          <w:rFonts w:hint="eastAsia"/>
          <w:sz w:val="18"/>
          <w:szCs w:val="18"/>
        </w:rPr>
        <w:t>无线激光数据通信系统收发电路的设计与实现</w:t>
      </w:r>
      <w:r w:rsidRPr="006F18C6">
        <w:rPr>
          <w:rFonts w:hint="eastAsia"/>
          <w:sz w:val="18"/>
          <w:szCs w:val="18"/>
        </w:rPr>
        <w:t>[J].</w:t>
      </w:r>
      <w:r w:rsidR="00F207A1">
        <w:rPr>
          <w:sz w:val="18"/>
          <w:szCs w:val="18"/>
        </w:rPr>
        <w:t xml:space="preserve"> </w:t>
      </w:r>
      <w:r w:rsidRPr="006F18C6">
        <w:rPr>
          <w:rFonts w:hint="eastAsia"/>
          <w:sz w:val="18"/>
          <w:szCs w:val="18"/>
        </w:rPr>
        <w:t>兰州理工大学学报</w:t>
      </w:r>
      <w:r w:rsidR="00F207A1">
        <w:rPr>
          <w:rFonts w:hint="eastAsia"/>
          <w:sz w:val="18"/>
          <w:szCs w:val="18"/>
        </w:rPr>
        <w:t>，</w:t>
      </w:r>
      <w:r w:rsidRPr="006F18C6">
        <w:rPr>
          <w:rFonts w:hint="eastAsia"/>
          <w:sz w:val="18"/>
          <w:szCs w:val="18"/>
        </w:rPr>
        <w:t>2021,47</w:t>
      </w:r>
      <w:r w:rsidR="008B034F">
        <w:rPr>
          <w:rFonts w:hint="eastAsia"/>
          <w:sz w:val="18"/>
          <w:szCs w:val="18"/>
        </w:rPr>
        <w:t>（</w:t>
      </w:r>
      <w:r w:rsidRPr="006F18C6">
        <w:rPr>
          <w:rFonts w:hint="eastAsia"/>
          <w:sz w:val="18"/>
          <w:szCs w:val="18"/>
        </w:rPr>
        <w:t>03</w:t>
      </w:r>
      <w:r w:rsidR="008B034F">
        <w:rPr>
          <w:rFonts w:hint="eastAsia"/>
          <w:sz w:val="18"/>
          <w:szCs w:val="18"/>
        </w:rPr>
        <w:t>）</w:t>
      </w:r>
      <w:r w:rsidRPr="006F18C6">
        <w:rPr>
          <w:rFonts w:hint="eastAsia"/>
          <w:sz w:val="18"/>
          <w:szCs w:val="18"/>
        </w:rPr>
        <w:t>:91-96.</w:t>
      </w:r>
    </w:p>
    <w:p w14:paraId="0061231B" w14:textId="0F3B7E5F"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lastRenderedPageBreak/>
        <w:t>王献合</w:t>
      </w:r>
      <w:r w:rsidR="00F207A1">
        <w:rPr>
          <w:rFonts w:hint="eastAsia"/>
          <w:sz w:val="18"/>
          <w:szCs w:val="18"/>
        </w:rPr>
        <w:t>，</w:t>
      </w:r>
      <w:r w:rsidRPr="006F18C6">
        <w:rPr>
          <w:rFonts w:hint="eastAsia"/>
          <w:sz w:val="18"/>
          <w:szCs w:val="18"/>
        </w:rPr>
        <w:t>张国平</w:t>
      </w:r>
      <w:r w:rsidRPr="006F18C6">
        <w:rPr>
          <w:rFonts w:hint="eastAsia"/>
          <w:sz w:val="18"/>
          <w:szCs w:val="18"/>
        </w:rPr>
        <w:t>.</w:t>
      </w:r>
      <w:r w:rsidR="00F207A1">
        <w:rPr>
          <w:sz w:val="18"/>
          <w:szCs w:val="18"/>
        </w:rPr>
        <w:t xml:space="preserve"> </w:t>
      </w:r>
      <w:r w:rsidRPr="006F18C6">
        <w:rPr>
          <w:rFonts w:hint="eastAsia"/>
          <w:sz w:val="18"/>
          <w:szCs w:val="18"/>
        </w:rPr>
        <w:t>基于</w:t>
      </w:r>
      <w:proofErr w:type="spellStart"/>
      <w:r w:rsidRPr="006F18C6">
        <w:rPr>
          <w:rFonts w:hint="eastAsia"/>
          <w:sz w:val="18"/>
          <w:szCs w:val="18"/>
        </w:rPr>
        <w:t>InGaAs</w:t>
      </w:r>
      <w:proofErr w:type="spellEnd"/>
      <w:r w:rsidRPr="006F18C6">
        <w:rPr>
          <w:rFonts w:hint="eastAsia"/>
          <w:sz w:val="18"/>
          <w:szCs w:val="18"/>
        </w:rPr>
        <w:t>-APD</w:t>
      </w:r>
      <w:r w:rsidRPr="006F18C6">
        <w:rPr>
          <w:rFonts w:hint="eastAsia"/>
          <w:sz w:val="18"/>
          <w:szCs w:val="18"/>
        </w:rPr>
        <w:t>的爆炸起爆远距离探测系统的设计</w:t>
      </w:r>
      <w:r w:rsidRPr="006F18C6">
        <w:rPr>
          <w:rFonts w:hint="eastAsia"/>
          <w:sz w:val="18"/>
          <w:szCs w:val="18"/>
        </w:rPr>
        <w:t>[J].</w:t>
      </w:r>
      <w:r w:rsidR="00F207A1">
        <w:rPr>
          <w:sz w:val="18"/>
          <w:szCs w:val="18"/>
        </w:rPr>
        <w:t xml:space="preserve"> </w:t>
      </w:r>
      <w:r w:rsidRPr="006F18C6">
        <w:rPr>
          <w:rFonts w:hint="eastAsia"/>
          <w:sz w:val="18"/>
          <w:szCs w:val="18"/>
        </w:rPr>
        <w:t>信息技术</w:t>
      </w:r>
      <w:r w:rsidR="00F207A1">
        <w:rPr>
          <w:rFonts w:hint="eastAsia"/>
          <w:sz w:val="18"/>
          <w:szCs w:val="18"/>
        </w:rPr>
        <w:t>，</w:t>
      </w:r>
      <w:r w:rsidRPr="006F18C6">
        <w:rPr>
          <w:rFonts w:hint="eastAsia"/>
          <w:sz w:val="18"/>
          <w:szCs w:val="18"/>
        </w:rPr>
        <w:t>2019</w:t>
      </w:r>
      <w:r w:rsidR="008B034F">
        <w:rPr>
          <w:rFonts w:hint="eastAsia"/>
          <w:sz w:val="18"/>
          <w:szCs w:val="18"/>
        </w:rPr>
        <w:t>（</w:t>
      </w:r>
      <w:r w:rsidRPr="006F18C6">
        <w:rPr>
          <w:rFonts w:hint="eastAsia"/>
          <w:sz w:val="18"/>
          <w:szCs w:val="18"/>
        </w:rPr>
        <w:t>10</w:t>
      </w:r>
      <w:r w:rsidR="008B034F">
        <w:rPr>
          <w:rFonts w:hint="eastAsia"/>
          <w:sz w:val="18"/>
          <w:szCs w:val="18"/>
        </w:rPr>
        <w:t>）</w:t>
      </w:r>
      <w:r w:rsidR="00F207A1">
        <w:rPr>
          <w:rFonts w:hint="eastAsia"/>
          <w:sz w:val="18"/>
          <w:szCs w:val="18"/>
        </w:rPr>
        <w:t>：</w:t>
      </w:r>
      <w:r w:rsidRPr="006F18C6">
        <w:rPr>
          <w:rFonts w:hint="eastAsia"/>
          <w:sz w:val="18"/>
          <w:szCs w:val="18"/>
        </w:rPr>
        <w:t>15-20</w:t>
      </w:r>
      <w:r w:rsidR="00F207A1">
        <w:rPr>
          <w:rFonts w:hint="eastAsia"/>
          <w:sz w:val="18"/>
          <w:szCs w:val="18"/>
        </w:rPr>
        <w:t>，</w:t>
      </w:r>
      <w:r w:rsidRPr="006F18C6">
        <w:rPr>
          <w:rFonts w:hint="eastAsia"/>
          <w:sz w:val="18"/>
          <w:szCs w:val="18"/>
        </w:rPr>
        <w:t>26.</w:t>
      </w:r>
    </w:p>
    <w:p w14:paraId="0A230CF9" w14:textId="5C844FDA"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向雨琰</w:t>
      </w:r>
      <w:r w:rsidR="008541CD">
        <w:rPr>
          <w:rFonts w:hint="eastAsia"/>
          <w:sz w:val="18"/>
          <w:szCs w:val="18"/>
        </w:rPr>
        <w:t>，</w:t>
      </w:r>
      <w:r w:rsidRPr="006F18C6">
        <w:rPr>
          <w:rFonts w:hint="eastAsia"/>
          <w:sz w:val="18"/>
          <w:szCs w:val="18"/>
        </w:rPr>
        <w:t>郭守罡</w:t>
      </w:r>
      <w:r w:rsidR="008541CD">
        <w:rPr>
          <w:rFonts w:hint="eastAsia"/>
          <w:sz w:val="18"/>
          <w:szCs w:val="18"/>
        </w:rPr>
        <w:t>，</w:t>
      </w:r>
      <w:r w:rsidRPr="006F18C6">
        <w:rPr>
          <w:rFonts w:hint="eastAsia"/>
          <w:sz w:val="18"/>
          <w:szCs w:val="18"/>
        </w:rPr>
        <w:t>伍煜</w:t>
      </w:r>
      <w:r w:rsidR="008541CD">
        <w:rPr>
          <w:rFonts w:hint="eastAsia"/>
          <w:sz w:val="18"/>
          <w:szCs w:val="18"/>
        </w:rPr>
        <w:t>，</w:t>
      </w:r>
      <w:r w:rsidRPr="006F18C6">
        <w:rPr>
          <w:rFonts w:hint="eastAsia"/>
          <w:sz w:val="18"/>
          <w:szCs w:val="18"/>
        </w:rPr>
        <w:t>等</w:t>
      </w:r>
      <w:r w:rsidRPr="006F18C6">
        <w:rPr>
          <w:rFonts w:hint="eastAsia"/>
          <w:sz w:val="18"/>
          <w:szCs w:val="18"/>
        </w:rPr>
        <w:t xml:space="preserve">. </w:t>
      </w:r>
      <w:r w:rsidRPr="006F18C6">
        <w:rPr>
          <w:rFonts w:hint="eastAsia"/>
          <w:sz w:val="18"/>
          <w:szCs w:val="18"/>
        </w:rPr>
        <w:t>一种高精度低功耗的</w:t>
      </w:r>
      <w:r w:rsidRPr="006F18C6">
        <w:rPr>
          <w:rFonts w:hint="eastAsia"/>
          <w:sz w:val="18"/>
          <w:szCs w:val="18"/>
        </w:rPr>
        <w:t>APD</w:t>
      </w:r>
      <w:r w:rsidRPr="006F18C6">
        <w:rPr>
          <w:rFonts w:hint="eastAsia"/>
          <w:sz w:val="18"/>
          <w:szCs w:val="18"/>
        </w:rPr>
        <w:t>偏置电压模块设计</w:t>
      </w:r>
      <w:r w:rsidRPr="006F18C6">
        <w:rPr>
          <w:rFonts w:hint="eastAsia"/>
          <w:sz w:val="18"/>
          <w:szCs w:val="18"/>
        </w:rPr>
        <w:t>[J].</w:t>
      </w:r>
      <w:r w:rsidR="008541CD">
        <w:rPr>
          <w:sz w:val="18"/>
          <w:szCs w:val="18"/>
        </w:rPr>
        <w:t xml:space="preserve"> </w:t>
      </w:r>
      <w:r w:rsidRPr="006F18C6">
        <w:rPr>
          <w:rFonts w:hint="eastAsia"/>
          <w:sz w:val="18"/>
          <w:szCs w:val="18"/>
        </w:rPr>
        <w:t>半导体光电</w:t>
      </w:r>
      <w:r w:rsidR="008541CD">
        <w:rPr>
          <w:rFonts w:hint="eastAsia"/>
          <w:sz w:val="18"/>
          <w:szCs w:val="18"/>
        </w:rPr>
        <w:t>，</w:t>
      </w:r>
      <w:r w:rsidRPr="006F18C6">
        <w:rPr>
          <w:rFonts w:hint="eastAsia"/>
          <w:sz w:val="18"/>
          <w:szCs w:val="18"/>
        </w:rPr>
        <w:t>2021</w:t>
      </w:r>
      <w:r w:rsidR="008541CD">
        <w:rPr>
          <w:rFonts w:hint="eastAsia"/>
          <w:sz w:val="18"/>
          <w:szCs w:val="18"/>
        </w:rPr>
        <w:t>，</w:t>
      </w:r>
      <w:r w:rsidRPr="006F18C6">
        <w:rPr>
          <w:rFonts w:hint="eastAsia"/>
          <w:sz w:val="18"/>
          <w:szCs w:val="18"/>
        </w:rPr>
        <w:t>42</w:t>
      </w:r>
      <w:r w:rsidR="008B034F">
        <w:rPr>
          <w:rFonts w:hint="eastAsia"/>
          <w:sz w:val="18"/>
          <w:szCs w:val="18"/>
        </w:rPr>
        <w:t>（</w:t>
      </w:r>
      <w:r w:rsidRPr="006F18C6">
        <w:rPr>
          <w:rFonts w:hint="eastAsia"/>
          <w:sz w:val="18"/>
          <w:szCs w:val="18"/>
        </w:rPr>
        <w:t>4</w:t>
      </w:r>
      <w:r w:rsidR="008B034F">
        <w:rPr>
          <w:rFonts w:hint="eastAsia"/>
          <w:sz w:val="18"/>
          <w:szCs w:val="18"/>
        </w:rPr>
        <w:t>）</w:t>
      </w:r>
      <w:r w:rsidR="008541CD">
        <w:rPr>
          <w:rFonts w:hint="eastAsia"/>
          <w:sz w:val="18"/>
          <w:szCs w:val="18"/>
        </w:rPr>
        <w:t>：</w:t>
      </w:r>
      <w:r w:rsidRPr="006F18C6">
        <w:rPr>
          <w:rFonts w:hint="eastAsia"/>
          <w:sz w:val="18"/>
          <w:szCs w:val="18"/>
        </w:rPr>
        <w:t>556-561</w:t>
      </w:r>
      <w:r w:rsidR="008541CD">
        <w:rPr>
          <w:rFonts w:hint="eastAsia"/>
          <w:sz w:val="18"/>
          <w:szCs w:val="18"/>
        </w:rPr>
        <w:t>，</w:t>
      </w:r>
      <w:r w:rsidRPr="006F18C6">
        <w:rPr>
          <w:rFonts w:hint="eastAsia"/>
          <w:sz w:val="18"/>
          <w:szCs w:val="18"/>
        </w:rPr>
        <w:t xml:space="preserve">567. </w:t>
      </w:r>
    </w:p>
    <w:p w14:paraId="30D3C515" w14:textId="6C51420E"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王博</w:t>
      </w:r>
      <w:r w:rsidR="008541CD">
        <w:rPr>
          <w:rFonts w:hint="eastAsia"/>
          <w:sz w:val="18"/>
          <w:szCs w:val="18"/>
        </w:rPr>
        <w:t>，</w:t>
      </w:r>
      <w:r w:rsidRPr="006F18C6">
        <w:rPr>
          <w:rFonts w:hint="eastAsia"/>
          <w:sz w:val="18"/>
          <w:szCs w:val="18"/>
        </w:rPr>
        <w:t>曹明华</w:t>
      </w:r>
      <w:r w:rsidR="008541CD">
        <w:rPr>
          <w:rFonts w:hint="eastAsia"/>
          <w:sz w:val="18"/>
          <w:szCs w:val="18"/>
        </w:rPr>
        <w:t>，</w:t>
      </w:r>
      <w:r w:rsidRPr="006F18C6">
        <w:rPr>
          <w:rFonts w:hint="eastAsia"/>
          <w:sz w:val="18"/>
          <w:szCs w:val="18"/>
        </w:rPr>
        <w:t>马玉昆</w:t>
      </w:r>
      <w:r w:rsidR="008541CD">
        <w:rPr>
          <w:rFonts w:hint="eastAsia"/>
          <w:sz w:val="18"/>
          <w:szCs w:val="18"/>
        </w:rPr>
        <w:t>，</w:t>
      </w:r>
      <w:r w:rsidRPr="006F18C6">
        <w:rPr>
          <w:rFonts w:hint="eastAsia"/>
          <w:sz w:val="18"/>
          <w:szCs w:val="18"/>
        </w:rPr>
        <w:t>等</w:t>
      </w:r>
      <w:r w:rsidRPr="006F18C6">
        <w:rPr>
          <w:rFonts w:hint="eastAsia"/>
          <w:sz w:val="18"/>
          <w:szCs w:val="18"/>
        </w:rPr>
        <w:t xml:space="preserve">. </w:t>
      </w:r>
      <w:proofErr w:type="gramStart"/>
      <w:r w:rsidRPr="006F18C6">
        <w:rPr>
          <w:rFonts w:hint="eastAsia"/>
          <w:sz w:val="18"/>
          <w:szCs w:val="18"/>
        </w:rPr>
        <w:t>无线光高清</w:t>
      </w:r>
      <w:proofErr w:type="gramEnd"/>
      <w:r w:rsidRPr="006F18C6">
        <w:rPr>
          <w:rFonts w:hint="eastAsia"/>
          <w:sz w:val="18"/>
          <w:szCs w:val="18"/>
        </w:rPr>
        <w:t>视频传输系统的设计</w:t>
      </w:r>
      <w:r w:rsidRPr="006F18C6">
        <w:rPr>
          <w:rFonts w:hint="eastAsia"/>
          <w:sz w:val="18"/>
          <w:szCs w:val="18"/>
        </w:rPr>
        <w:t>[J].</w:t>
      </w:r>
      <w:r w:rsidR="008541CD">
        <w:rPr>
          <w:sz w:val="18"/>
          <w:szCs w:val="18"/>
        </w:rPr>
        <w:t xml:space="preserve"> </w:t>
      </w:r>
      <w:r w:rsidRPr="006F18C6">
        <w:rPr>
          <w:rFonts w:hint="eastAsia"/>
          <w:sz w:val="18"/>
          <w:szCs w:val="18"/>
        </w:rPr>
        <w:t>数字通信世界</w:t>
      </w:r>
      <w:r w:rsidR="008541CD">
        <w:rPr>
          <w:rFonts w:hint="eastAsia"/>
          <w:sz w:val="18"/>
          <w:szCs w:val="18"/>
        </w:rPr>
        <w:t>，</w:t>
      </w:r>
      <w:r w:rsidRPr="006F18C6">
        <w:rPr>
          <w:rFonts w:hint="eastAsia"/>
          <w:sz w:val="18"/>
          <w:szCs w:val="18"/>
        </w:rPr>
        <w:t>2021</w:t>
      </w:r>
      <w:r w:rsidR="008B034F">
        <w:rPr>
          <w:rFonts w:hint="eastAsia"/>
          <w:sz w:val="18"/>
          <w:szCs w:val="18"/>
        </w:rPr>
        <w:t>（</w:t>
      </w:r>
      <w:r w:rsidRPr="006F18C6">
        <w:rPr>
          <w:rFonts w:hint="eastAsia"/>
          <w:sz w:val="18"/>
          <w:szCs w:val="18"/>
        </w:rPr>
        <w:t>6</w:t>
      </w:r>
      <w:r w:rsidR="008B034F">
        <w:rPr>
          <w:rFonts w:hint="eastAsia"/>
          <w:sz w:val="18"/>
          <w:szCs w:val="18"/>
        </w:rPr>
        <w:t>）</w:t>
      </w:r>
      <w:r w:rsidR="008541CD">
        <w:rPr>
          <w:rFonts w:hint="eastAsia"/>
          <w:sz w:val="18"/>
          <w:szCs w:val="18"/>
        </w:rPr>
        <w:t>：</w:t>
      </w:r>
      <w:r w:rsidRPr="006F18C6">
        <w:rPr>
          <w:rFonts w:hint="eastAsia"/>
          <w:sz w:val="18"/>
          <w:szCs w:val="18"/>
        </w:rPr>
        <w:t>85-87</w:t>
      </w:r>
      <w:r w:rsidR="008541CD">
        <w:rPr>
          <w:rFonts w:hint="eastAsia"/>
          <w:sz w:val="18"/>
          <w:szCs w:val="18"/>
        </w:rPr>
        <w:t>，</w:t>
      </w:r>
      <w:r w:rsidRPr="006F18C6">
        <w:rPr>
          <w:rFonts w:hint="eastAsia"/>
          <w:sz w:val="18"/>
          <w:szCs w:val="18"/>
        </w:rPr>
        <w:t>105.</w:t>
      </w:r>
    </w:p>
    <w:p w14:paraId="473C7ABD" w14:textId="5F8E2994" w:rsidR="006F18C6" w:rsidRPr="006F18C6" w:rsidRDefault="005F7012" w:rsidP="006F18C6">
      <w:pPr>
        <w:numPr>
          <w:ilvl w:val="0"/>
          <w:numId w:val="3"/>
        </w:numPr>
        <w:wordWrap w:val="0"/>
        <w:snapToGrid w:val="0"/>
        <w:ind w:firstLineChars="0"/>
        <w:rPr>
          <w:sz w:val="18"/>
          <w:szCs w:val="18"/>
        </w:rPr>
      </w:pPr>
      <w:r w:rsidRPr="006F18C6">
        <w:rPr>
          <w:sz w:val="18"/>
          <w:szCs w:val="18"/>
        </w:rPr>
        <w:t>WANG B, CAO M</w:t>
      </w:r>
      <w:r>
        <w:rPr>
          <w:sz w:val="18"/>
          <w:szCs w:val="18"/>
        </w:rPr>
        <w:t xml:space="preserve"> H</w:t>
      </w:r>
      <w:r w:rsidRPr="006F18C6">
        <w:rPr>
          <w:sz w:val="18"/>
          <w:szCs w:val="18"/>
        </w:rPr>
        <w:t xml:space="preserve">, MA </w:t>
      </w:r>
      <w:r w:rsidR="006F18C6" w:rsidRPr="006F18C6">
        <w:rPr>
          <w:sz w:val="18"/>
          <w:szCs w:val="18"/>
        </w:rPr>
        <w:t>Y</w:t>
      </w:r>
      <w:r w:rsidR="008541CD">
        <w:rPr>
          <w:sz w:val="18"/>
          <w:szCs w:val="18"/>
        </w:rPr>
        <w:t xml:space="preserve"> K</w:t>
      </w:r>
      <w:r w:rsidR="006F18C6" w:rsidRPr="006F18C6">
        <w:rPr>
          <w:sz w:val="18"/>
          <w:szCs w:val="18"/>
        </w:rPr>
        <w:t>, et al. Design of wireless optical high-definition video transmission system [J]. Digital Communication World, 2021</w:t>
      </w:r>
      <w:r w:rsidR="008B034F">
        <w:rPr>
          <w:sz w:val="18"/>
          <w:szCs w:val="18"/>
        </w:rPr>
        <w:t>（</w:t>
      </w:r>
      <w:r w:rsidR="006F18C6" w:rsidRPr="006F18C6">
        <w:rPr>
          <w:sz w:val="18"/>
          <w:szCs w:val="18"/>
        </w:rPr>
        <w:t>6</w:t>
      </w:r>
      <w:r w:rsidR="008B034F">
        <w:rPr>
          <w:sz w:val="18"/>
          <w:szCs w:val="18"/>
        </w:rPr>
        <w:t>）</w:t>
      </w:r>
      <w:r w:rsidR="006F18C6" w:rsidRPr="006F18C6">
        <w:rPr>
          <w:sz w:val="18"/>
          <w:szCs w:val="18"/>
        </w:rPr>
        <w:t>:</w:t>
      </w:r>
      <w:r>
        <w:rPr>
          <w:sz w:val="18"/>
          <w:szCs w:val="18"/>
        </w:rPr>
        <w:t xml:space="preserve"> </w:t>
      </w:r>
      <w:r w:rsidR="006F18C6" w:rsidRPr="006F18C6">
        <w:rPr>
          <w:sz w:val="18"/>
          <w:szCs w:val="18"/>
        </w:rPr>
        <w:t>85-87</w:t>
      </w:r>
      <w:r>
        <w:rPr>
          <w:sz w:val="18"/>
          <w:szCs w:val="18"/>
        </w:rPr>
        <w:t xml:space="preserve">, </w:t>
      </w:r>
      <w:r w:rsidR="006F18C6" w:rsidRPr="006F18C6">
        <w:rPr>
          <w:sz w:val="18"/>
          <w:szCs w:val="18"/>
        </w:rPr>
        <w:t>105.</w:t>
      </w:r>
    </w:p>
    <w:p w14:paraId="763D82C4" w14:textId="0147E384" w:rsidR="006F18C6" w:rsidRPr="006F18C6" w:rsidRDefault="006F18C6" w:rsidP="006F18C6">
      <w:pPr>
        <w:numPr>
          <w:ilvl w:val="0"/>
          <w:numId w:val="3"/>
        </w:numPr>
        <w:wordWrap w:val="0"/>
        <w:snapToGrid w:val="0"/>
        <w:ind w:firstLineChars="0"/>
        <w:rPr>
          <w:sz w:val="18"/>
          <w:szCs w:val="18"/>
        </w:rPr>
      </w:pPr>
      <w:r w:rsidRPr="006F18C6">
        <w:rPr>
          <w:rFonts w:hint="eastAsia"/>
          <w:sz w:val="18"/>
          <w:szCs w:val="18"/>
        </w:rPr>
        <w:t>李冬</w:t>
      </w:r>
      <w:r w:rsidR="005F7012">
        <w:rPr>
          <w:rFonts w:hint="eastAsia"/>
          <w:sz w:val="18"/>
          <w:szCs w:val="18"/>
        </w:rPr>
        <w:t>，</w:t>
      </w:r>
      <w:r w:rsidRPr="006F18C6">
        <w:rPr>
          <w:rFonts w:hint="eastAsia"/>
          <w:sz w:val="18"/>
          <w:szCs w:val="18"/>
        </w:rPr>
        <w:t>孙金中</w:t>
      </w:r>
      <w:r w:rsidR="005F7012">
        <w:rPr>
          <w:rFonts w:hint="eastAsia"/>
          <w:sz w:val="18"/>
          <w:szCs w:val="18"/>
        </w:rPr>
        <w:t>，</w:t>
      </w:r>
      <w:proofErr w:type="gramStart"/>
      <w:r w:rsidRPr="006F18C6">
        <w:rPr>
          <w:rFonts w:hint="eastAsia"/>
          <w:sz w:val="18"/>
          <w:szCs w:val="18"/>
        </w:rPr>
        <w:t>莫啸</w:t>
      </w:r>
      <w:proofErr w:type="gramEnd"/>
      <w:r w:rsidRPr="006F18C6">
        <w:rPr>
          <w:rFonts w:hint="eastAsia"/>
          <w:sz w:val="18"/>
          <w:szCs w:val="18"/>
        </w:rPr>
        <w:t xml:space="preserve">. </w:t>
      </w:r>
      <w:r w:rsidRPr="006F18C6">
        <w:rPr>
          <w:rFonts w:hint="eastAsia"/>
          <w:sz w:val="18"/>
          <w:szCs w:val="18"/>
        </w:rPr>
        <w:t>一种高速低失调比较器电路设计</w:t>
      </w:r>
      <w:r w:rsidRPr="006F18C6">
        <w:rPr>
          <w:rFonts w:hint="eastAsia"/>
          <w:sz w:val="18"/>
          <w:szCs w:val="18"/>
        </w:rPr>
        <w:t>[J].</w:t>
      </w:r>
      <w:r w:rsidR="005F7012">
        <w:rPr>
          <w:sz w:val="18"/>
          <w:szCs w:val="18"/>
        </w:rPr>
        <w:t xml:space="preserve"> </w:t>
      </w:r>
      <w:r w:rsidRPr="006F18C6">
        <w:rPr>
          <w:rFonts w:hint="eastAsia"/>
          <w:sz w:val="18"/>
          <w:szCs w:val="18"/>
        </w:rPr>
        <w:t>中国集成电路</w:t>
      </w:r>
      <w:r w:rsidR="005F7012">
        <w:rPr>
          <w:rFonts w:hint="eastAsia"/>
          <w:sz w:val="18"/>
          <w:szCs w:val="18"/>
        </w:rPr>
        <w:t>，</w:t>
      </w:r>
      <w:r w:rsidRPr="006F18C6">
        <w:rPr>
          <w:rFonts w:hint="eastAsia"/>
          <w:sz w:val="18"/>
          <w:szCs w:val="18"/>
        </w:rPr>
        <w:t>2022</w:t>
      </w:r>
      <w:r w:rsidR="005F7012">
        <w:rPr>
          <w:rFonts w:hint="eastAsia"/>
          <w:sz w:val="18"/>
          <w:szCs w:val="18"/>
        </w:rPr>
        <w:t>，</w:t>
      </w:r>
      <w:r w:rsidRPr="006F18C6">
        <w:rPr>
          <w:rFonts w:hint="eastAsia"/>
          <w:sz w:val="18"/>
          <w:szCs w:val="18"/>
        </w:rPr>
        <w:t>31</w:t>
      </w:r>
      <w:r w:rsidR="008B034F">
        <w:rPr>
          <w:rFonts w:hint="eastAsia"/>
          <w:sz w:val="18"/>
          <w:szCs w:val="18"/>
        </w:rPr>
        <w:t>（</w:t>
      </w:r>
      <w:r w:rsidRPr="006F18C6">
        <w:rPr>
          <w:rFonts w:hint="eastAsia"/>
          <w:sz w:val="18"/>
          <w:szCs w:val="18"/>
        </w:rPr>
        <w:t>7</w:t>
      </w:r>
      <w:r w:rsidR="008B034F">
        <w:rPr>
          <w:rFonts w:hint="eastAsia"/>
          <w:sz w:val="18"/>
          <w:szCs w:val="18"/>
        </w:rPr>
        <w:t>）</w:t>
      </w:r>
      <w:r w:rsidR="005F7012">
        <w:rPr>
          <w:rFonts w:hint="eastAsia"/>
          <w:sz w:val="18"/>
          <w:szCs w:val="18"/>
        </w:rPr>
        <w:t>：</w:t>
      </w:r>
      <w:r w:rsidRPr="006F18C6">
        <w:rPr>
          <w:rFonts w:hint="eastAsia"/>
          <w:sz w:val="18"/>
          <w:szCs w:val="18"/>
        </w:rPr>
        <w:t>37-40</w:t>
      </w:r>
      <w:r w:rsidR="005F7012">
        <w:rPr>
          <w:rFonts w:hint="eastAsia"/>
          <w:sz w:val="18"/>
          <w:szCs w:val="18"/>
        </w:rPr>
        <w:t>，</w:t>
      </w:r>
      <w:r w:rsidRPr="006F18C6">
        <w:rPr>
          <w:rFonts w:hint="eastAsia"/>
          <w:sz w:val="18"/>
          <w:szCs w:val="18"/>
        </w:rPr>
        <w:t xml:space="preserve">69. </w:t>
      </w:r>
    </w:p>
    <w:bookmarkEnd w:id="9"/>
    <w:bookmarkEnd w:id="10"/>
    <w:p w14:paraId="080E039A" w14:textId="77777777" w:rsidR="005341A1" w:rsidRPr="006B6506" w:rsidRDefault="005341A1" w:rsidP="005341A1">
      <w:pPr>
        <w:ind w:firstLineChars="0"/>
        <w:rPr>
          <w:sz w:val="18"/>
          <w:szCs w:val="18"/>
        </w:rPr>
      </w:pPr>
    </w:p>
    <w:p w14:paraId="59853403" w14:textId="4B1D3DDC" w:rsidR="003364FC" w:rsidRPr="00C25C5F" w:rsidRDefault="003364FC" w:rsidP="003364FC">
      <w:pPr>
        <w:ind w:firstLineChars="0" w:firstLine="0"/>
        <w:rPr>
          <w:szCs w:val="21"/>
        </w:rPr>
      </w:pPr>
      <w:r w:rsidRPr="00C25C5F">
        <w:rPr>
          <w:rFonts w:hint="eastAsia"/>
          <w:b/>
          <w:szCs w:val="21"/>
        </w:rPr>
        <w:t>收稿</w:t>
      </w:r>
      <w:r w:rsidRPr="00C25C5F">
        <w:rPr>
          <w:b/>
          <w:szCs w:val="21"/>
        </w:rPr>
        <w:t>日期</w:t>
      </w:r>
      <w:r w:rsidRPr="00C25C5F">
        <w:rPr>
          <w:szCs w:val="21"/>
        </w:rPr>
        <w:t>：</w:t>
      </w:r>
      <w:r w:rsidRPr="00C25C5F">
        <w:rPr>
          <w:rFonts w:hint="eastAsia"/>
          <w:szCs w:val="21"/>
        </w:rPr>
        <w:t>2</w:t>
      </w:r>
      <w:r w:rsidRPr="00C25C5F">
        <w:rPr>
          <w:szCs w:val="21"/>
        </w:rPr>
        <w:t>02</w:t>
      </w:r>
      <w:r w:rsidR="00447032" w:rsidRPr="00C25C5F">
        <w:rPr>
          <w:szCs w:val="21"/>
        </w:rPr>
        <w:t>3</w:t>
      </w:r>
      <w:r w:rsidRPr="00C25C5F">
        <w:rPr>
          <w:szCs w:val="21"/>
        </w:rPr>
        <w:t>-</w:t>
      </w:r>
      <w:r w:rsidR="00447032" w:rsidRPr="00C25C5F">
        <w:rPr>
          <w:szCs w:val="21"/>
        </w:rPr>
        <w:t>05</w:t>
      </w:r>
      <w:r w:rsidRPr="00C25C5F">
        <w:rPr>
          <w:szCs w:val="21"/>
        </w:rPr>
        <w:t>-</w:t>
      </w:r>
      <w:r w:rsidR="00447032" w:rsidRPr="00C25C5F">
        <w:rPr>
          <w:szCs w:val="21"/>
        </w:rPr>
        <w:t>15</w:t>
      </w:r>
      <w:r w:rsidR="005F65FF" w:rsidRPr="00C25C5F">
        <w:rPr>
          <w:rFonts w:hint="eastAsia"/>
          <w:szCs w:val="21"/>
        </w:rPr>
        <w:t>。</w:t>
      </w:r>
      <w:r w:rsidRPr="00C25C5F" w:rsidDel="0028766C">
        <w:rPr>
          <w:rFonts w:hint="eastAsia"/>
          <w:szCs w:val="21"/>
        </w:rPr>
        <w:t xml:space="preserve"> </w:t>
      </w:r>
    </w:p>
    <w:p w14:paraId="5677A4F8" w14:textId="350517D1" w:rsidR="00737828" w:rsidRPr="00C25C5F" w:rsidRDefault="003364FC" w:rsidP="00447032">
      <w:pPr>
        <w:ind w:firstLineChars="0" w:firstLine="0"/>
        <w:rPr>
          <w:szCs w:val="21"/>
        </w:rPr>
      </w:pPr>
      <w:r w:rsidRPr="00C25C5F">
        <w:rPr>
          <w:b/>
          <w:szCs w:val="21"/>
        </w:rPr>
        <w:t>基金项目：</w:t>
      </w:r>
      <w:r w:rsidR="003F1546" w:rsidRPr="00C25C5F">
        <w:rPr>
          <w:rFonts w:hint="eastAsia"/>
          <w:szCs w:val="21"/>
        </w:rPr>
        <w:t>国家自然科学基金</w:t>
      </w:r>
      <w:r w:rsidR="004D4045" w:rsidRPr="00C25C5F">
        <w:rPr>
          <w:rFonts w:hint="eastAsia"/>
          <w:szCs w:val="21"/>
        </w:rPr>
        <w:t>项目</w:t>
      </w:r>
      <w:r w:rsidR="003F1546" w:rsidRPr="00C25C5F">
        <w:rPr>
          <w:rFonts w:hint="eastAsia"/>
          <w:szCs w:val="21"/>
        </w:rPr>
        <w:t>（</w:t>
      </w:r>
      <w:r w:rsidR="009C1CB9" w:rsidRPr="00C25C5F">
        <w:rPr>
          <w:rFonts w:hint="eastAsia"/>
          <w:szCs w:val="21"/>
        </w:rPr>
        <w:t>批准号：</w:t>
      </w:r>
      <w:r w:rsidR="00447032" w:rsidRPr="00C25C5F">
        <w:rPr>
          <w:rFonts w:hint="eastAsia"/>
          <w:szCs w:val="21"/>
        </w:rPr>
        <w:t>62265010</w:t>
      </w:r>
      <w:r w:rsidR="00BC5658" w:rsidRPr="00C25C5F">
        <w:rPr>
          <w:rFonts w:hint="eastAsia"/>
          <w:szCs w:val="21"/>
        </w:rPr>
        <w:t>、</w:t>
      </w:r>
      <w:r w:rsidR="003F1546" w:rsidRPr="00C25C5F">
        <w:rPr>
          <w:szCs w:val="21"/>
        </w:rPr>
        <w:t>61875080</w:t>
      </w:r>
      <w:r w:rsidR="00BC5658" w:rsidRPr="00C25C5F">
        <w:rPr>
          <w:rFonts w:hint="eastAsia"/>
          <w:szCs w:val="21"/>
        </w:rPr>
        <w:t>、</w:t>
      </w:r>
      <w:r w:rsidR="00447032" w:rsidRPr="00C25C5F">
        <w:rPr>
          <w:rFonts w:hint="eastAsia"/>
          <w:szCs w:val="21"/>
        </w:rPr>
        <w:t>62261033</w:t>
      </w:r>
      <w:r w:rsidR="003F1546" w:rsidRPr="00C25C5F">
        <w:rPr>
          <w:szCs w:val="21"/>
        </w:rPr>
        <w:t>）</w:t>
      </w:r>
      <w:r w:rsidR="009C1CB9" w:rsidRPr="00C25C5F">
        <w:rPr>
          <w:rFonts w:hint="eastAsia"/>
          <w:szCs w:val="21"/>
        </w:rPr>
        <w:t>资助</w:t>
      </w:r>
      <w:r w:rsidR="004D4045" w:rsidRPr="00C25C5F">
        <w:rPr>
          <w:rFonts w:hint="eastAsia"/>
          <w:szCs w:val="21"/>
        </w:rPr>
        <w:t>。</w:t>
      </w:r>
    </w:p>
    <w:p w14:paraId="16A4578F" w14:textId="380E159B" w:rsidR="003364FC" w:rsidRPr="00C25C5F" w:rsidRDefault="004D5E6A" w:rsidP="003364FC">
      <w:pPr>
        <w:ind w:firstLineChars="0" w:firstLine="0"/>
        <w:rPr>
          <w:szCs w:val="21"/>
        </w:rPr>
      </w:pPr>
      <w:r>
        <w:rPr>
          <w:noProof/>
          <w:szCs w:val="21"/>
        </w:rPr>
        <w:drawing>
          <wp:anchor distT="0" distB="0" distL="114300" distR="114300" simplePos="0" relativeHeight="251665408" behindDoc="1" locked="0" layoutInCell="1" allowOverlap="1" wp14:anchorId="171BD27C" wp14:editId="22B3F258">
            <wp:simplePos x="0" y="0"/>
            <wp:positionH relativeFrom="margin">
              <wp:align>right</wp:align>
            </wp:positionH>
            <wp:positionV relativeFrom="paragraph">
              <wp:posOffset>47018</wp:posOffset>
            </wp:positionV>
            <wp:extent cx="714756" cy="1075944"/>
            <wp:effectExtent l="0" t="0" r="9525" b="0"/>
            <wp:wrapTight wrapText="bothSides">
              <wp:wrapPolygon edited="0">
                <wp:start x="0" y="0"/>
                <wp:lineTo x="0" y="21039"/>
                <wp:lineTo x="21312" y="21039"/>
                <wp:lineTo x="21312"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曹明华照片.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714756" cy="1075944"/>
                    </a:xfrm>
                    <a:prstGeom prst="rect">
                      <a:avLst/>
                    </a:prstGeom>
                  </pic:spPr>
                </pic:pic>
              </a:graphicData>
            </a:graphic>
            <wp14:sizeRelH relativeFrom="page">
              <wp14:pctWidth>0</wp14:pctWidth>
            </wp14:sizeRelH>
            <wp14:sizeRelV relativeFrom="page">
              <wp14:pctHeight>0</wp14:pctHeight>
            </wp14:sizeRelV>
          </wp:anchor>
        </w:drawing>
      </w:r>
      <w:r w:rsidR="003364FC" w:rsidRPr="00C25C5F">
        <w:rPr>
          <w:b/>
          <w:szCs w:val="21"/>
        </w:rPr>
        <w:t>作者简介：</w:t>
      </w:r>
      <w:r w:rsidR="00C60E78" w:rsidRPr="00C25C5F">
        <w:rPr>
          <w:rFonts w:hint="eastAsia"/>
          <w:szCs w:val="21"/>
        </w:rPr>
        <w:t>曹明华（</w:t>
      </w:r>
      <w:r w:rsidR="00C60E78" w:rsidRPr="00C25C5F">
        <w:rPr>
          <w:rFonts w:hint="eastAsia"/>
          <w:szCs w:val="21"/>
        </w:rPr>
        <w:t>1979</w:t>
      </w:r>
      <w:r w:rsidR="00C60E78" w:rsidRPr="00C25C5F">
        <w:rPr>
          <w:rFonts w:hint="eastAsia"/>
          <w:szCs w:val="21"/>
        </w:rPr>
        <w:t>—），男，博士，教授，博士生导师，主持国家自然科学基金面上项目</w:t>
      </w:r>
      <w:r w:rsidR="00C60E78" w:rsidRPr="00C25C5F">
        <w:rPr>
          <w:rFonts w:hint="eastAsia"/>
          <w:szCs w:val="21"/>
        </w:rPr>
        <w:t xml:space="preserve"> 1 </w:t>
      </w:r>
      <w:r w:rsidR="00C60E78" w:rsidRPr="00C25C5F">
        <w:rPr>
          <w:rFonts w:hint="eastAsia"/>
          <w:szCs w:val="21"/>
        </w:rPr>
        <w:t>项，地区项目</w:t>
      </w:r>
      <w:r w:rsidR="00C60E78" w:rsidRPr="00C25C5F">
        <w:rPr>
          <w:rFonts w:hint="eastAsia"/>
          <w:szCs w:val="21"/>
        </w:rPr>
        <w:t>1</w:t>
      </w:r>
      <w:r w:rsidR="00C60E78" w:rsidRPr="00C25C5F">
        <w:rPr>
          <w:rFonts w:hint="eastAsia"/>
          <w:szCs w:val="21"/>
        </w:rPr>
        <w:t>项。</w:t>
      </w:r>
      <w:r w:rsidR="00AC192C" w:rsidRPr="00C25C5F">
        <w:rPr>
          <w:rFonts w:hint="eastAsia"/>
          <w:szCs w:val="21"/>
        </w:rPr>
        <w:t>主要研究无线光通信理论、光无线融合技术等方向的研究。</w:t>
      </w:r>
      <w:r w:rsidR="00C60E78" w:rsidRPr="00C25C5F">
        <w:rPr>
          <w:rFonts w:hint="eastAsia"/>
          <w:szCs w:val="21"/>
        </w:rPr>
        <w:t>主持</w:t>
      </w:r>
      <w:r w:rsidR="00C60E78" w:rsidRPr="00C25C5F">
        <w:rPr>
          <w:rFonts w:hint="eastAsia"/>
          <w:szCs w:val="21"/>
        </w:rPr>
        <w:t>/</w:t>
      </w:r>
      <w:r w:rsidR="00C60E78" w:rsidRPr="00C25C5F">
        <w:rPr>
          <w:rFonts w:hint="eastAsia"/>
          <w:szCs w:val="21"/>
        </w:rPr>
        <w:t>参与完成</w:t>
      </w:r>
      <w:r w:rsidR="006A3505">
        <w:rPr>
          <w:rFonts w:hint="eastAsia"/>
          <w:szCs w:val="21"/>
        </w:rPr>
        <w:t>了</w:t>
      </w:r>
      <w:r w:rsidR="00C60E78" w:rsidRPr="00C25C5F">
        <w:rPr>
          <w:rFonts w:hint="eastAsia"/>
          <w:szCs w:val="21"/>
        </w:rPr>
        <w:t>国家自然科学基金、</w:t>
      </w:r>
      <w:r w:rsidR="00C60E78" w:rsidRPr="00C25C5F">
        <w:rPr>
          <w:rFonts w:hint="eastAsia"/>
          <w:szCs w:val="21"/>
        </w:rPr>
        <w:t>863</w:t>
      </w:r>
      <w:r w:rsidR="00C60E78" w:rsidRPr="00C25C5F">
        <w:rPr>
          <w:rFonts w:hint="eastAsia"/>
          <w:szCs w:val="21"/>
        </w:rPr>
        <w:t>课题、甘肃省自然科学基金、甘肃省教育厅高等学校科研项目及横向项目</w:t>
      </w:r>
      <w:r w:rsidR="006A3505">
        <w:rPr>
          <w:rFonts w:hint="eastAsia"/>
          <w:szCs w:val="21"/>
        </w:rPr>
        <w:t>共</w:t>
      </w:r>
      <w:r w:rsidR="006A3505">
        <w:rPr>
          <w:szCs w:val="21"/>
        </w:rPr>
        <w:t>计</w:t>
      </w:r>
      <w:r w:rsidR="00C60E78" w:rsidRPr="00C25C5F">
        <w:rPr>
          <w:rFonts w:hint="eastAsia"/>
          <w:szCs w:val="21"/>
        </w:rPr>
        <w:t>10</w:t>
      </w:r>
      <w:r w:rsidR="00C60E78" w:rsidRPr="00C25C5F">
        <w:rPr>
          <w:rFonts w:hint="eastAsia"/>
          <w:szCs w:val="21"/>
        </w:rPr>
        <w:t>余项。</w:t>
      </w:r>
    </w:p>
    <w:p w14:paraId="0F4F3D46" w14:textId="264D8AED" w:rsidR="003364FC" w:rsidRDefault="003364FC" w:rsidP="00111DD8">
      <w:pPr>
        <w:ind w:firstLineChars="0" w:firstLine="0"/>
        <w:rPr>
          <w:szCs w:val="21"/>
        </w:rPr>
      </w:pPr>
    </w:p>
    <w:p w14:paraId="0D6577AA" w14:textId="4F44DF31" w:rsidR="00111DD8" w:rsidRDefault="00111DD8" w:rsidP="00111DD8">
      <w:pPr>
        <w:ind w:firstLineChars="0" w:firstLine="0"/>
        <w:rPr>
          <w:szCs w:val="21"/>
        </w:rPr>
      </w:pPr>
    </w:p>
    <w:sectPr w:rsidR="00111DD8" w:rsidSect="00137288">
      <w:headerReference w:type="even" r:id="rId60"/>
      <w:headerReference w:type="default" r:id="rId61"/>
      <w:footerReference w:type="even" r:id="rId62"/>
      <w:footerReference w:type="default" r:id="rId63"/>
      <w:headerReference w:type="first" r:id="rId64"/>
      <w:footerReference w:type="first" r:id="rId65"/>
      <w:type w:val="continuous"/>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9946B" w14:textId="77777777" w:rsidR="006156C0" w:rsidRDefault="006156C0" w:rsidP="001875FC">
      <w:pPr>
        <w:ind w:firstLine="420"/>
      </w:pPr>
      <w:r>
        <w:separator/>
      </w:r>
    </w:p>
  </w:endnote>
  <w:endnote w:type="continuationSeparator" w:id="0">
    <w:p w14:paraId="3A77B285" w14:textId="77777777" w:rsidR="006156C0" w:rsidRDefault="006156C0" w:rsidP="001875F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16D8E" w14:textId="77777777" w:rsidR="008541CD" w:rsidRDefault="008541C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597250"/>
      <w:docPartObj>
        <w:docPartGallery w:val="Page Numbers (Bottom of Page)"/>
        <w:docPartUnique/>
      </w:docPartObj>
    </w:sdtPr>
    <w:sdtEndPr/>
    <w:sdtContent>
      <w:p w14:paraId="4E0029C0" w14:textId="28B78987" w:rsidR="008541CD" w:rsidRDefault="008541CD">
        <w:pPr>
          <w:pStyle w:val="a5"/>
          <w:ind w:firstLine="360"/>
          <w:jc w:val="center"/>
        </w:pPr>
        <w:r>
          <w:fldChar w:fldCharType="begin"/>
        </w:r>
        <w:r>
          <w:instrText>PAGE   \* MERGEFORMAT</w:instrText>
        </w:r>
        <w:r>
          <w:fldChar w:fldCharType="separate"/>
        </w:r>
        <w:r w:rsidR="00300060" w:rsidRPr="00300060">
          <w:rPr>
            <w:noProof/>
            <w:lang w:val="zh-CN"/>
          </w:rPr>
          <w:t>9</w:t>
        </w:r>
        <w:r>
          <w:fldChar w:fldCharType="end"/>
        </w:r>
      </w:p>
    </w:sdtContent>
  </w:sdt>
  <w:p w14:paraId="3A0C2833" w14:textId="77777777" w:rsidR="008541CD" w:rsidRDefault="008541C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115083"/>
      <w:docPartObj>
        <w:docPartGallery w:val="Page Numbers (Bottom of Page)"/>
        <w:docPartUnique/>
      </w:docPartObj>
    </w:sdtPr>
    <w:sdtEndPr/>
    <w:sdtContent>
      <w:p w14:paraId="30E55193" w14:textId="3766C351" w:rsidR="008541CD" w:rsidRDefault="008541CD">
        <w:pPr>
          <w:pStyle w:val="a5"/>
          <w:ind w:firstLine="360"/>
          <w:jc w:val="center"/>
        </w:pPr>
        <w:r>
          <w:fldChar w:fldCharType="begin"/>
        </w:r>
        <w:r>
          <w:instrText>PAGE   \* MERGEFORMAT</w:instrText>
        </w:r>
        <w:r>
          <w:fldChar w:fldCharType="separate"/>
        </w:r>
        <w:r w:rsidR="00300060" w:rsidRPr="00300060">
          <w:rPr>
            <w:noProof/>
            <w:lang w:val="zh-CN"/>
          </w:rPr>
          <w:t>1</w:t>
        </w:r>
        <w:r>
          <w:fldChar w:fldCharType="end"/>
        </w:r>
      </w:p>
    </w:sdtContent>
  </w:sdt>
  <w:p w14:paraId="74951790" w14:textId="77777777" w:rsidR="008541CD" w:rsidRDefault="008541CD">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2BA2F" w14:textId="77777777" w:rsidR="006156C0" w:rsidRDefault="006156C0" w:rsidP="001875FC">
      <w:pPr>
        <w:ind w:firstLine="420"/>
      </w:pPr>
      <w:r>
        <w:separator/>
      </w:r>
    </w:p>
  </w:footnote>
  <w:footnote w:type="continuationSeparator" w:id="0">
    <w:p w14:paraId="492AB11B" w14:textId="77777777" w:rsidR="006156C0" w:rsidRDefault="006156C0" w:rsidP="001875FC">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7C0B0" w14:textId="77777777" w:rsidR="008541CD" w:rsidRDefault="008541CD">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E31CD" w14:textId="77777777" w:rsidR="008541CD" w:rsidRDefault="008541CD">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627E" w14:textId="77777777" w:rsidR="008541CD" w:rsidRDefault="008541CD">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02BC"/>
    <w:multiLevelType w:val="hybridMultilevel"/>
    <w:tmpl w:val="1F4283C8"/>
    <w:lvl w:ilvl="0" w:tplc="3BD4B870">
      <w:start w:val="1"/>
      <w:numFmt w:val="decimal"/>
      <w:lvlText w:val="（%1."/>
      <w:lvlJc w:val="left"/>
      <w:pPr>
        <w:ind w:left="1185" w:hanging="360"/>
      </w:pPr>
      <w:rPr>
        <w:rFonts w:hint="default"/>
      </w:rPr>
    </w:lvl>
    <w:lvl w:ilvl="1" w:tplc="04090019" w:tentative="1">
      <w:start w:val="1"/>
      <w:numFmt w:val="lowerLetter"/>
      <w:lvlText w:val="%2)"/>
      <w:lvlJc w:val="left"/>
      <w:pPr>
        <w:ind w:left="1665" w:hanging="420"/>
      </w:pPr>
    </w:lvl>
    <w:lvl w:ilvl="2" w:tplc="0409001B" w:tentative="1">
      <w:start w:val="1"/>
      <w:numFmt w:val="lowerRoman"/>
      <w:lvlText w:val="%3."/>
      <w:lvlJc w:val="right"/>
      <w:pPr>
        <w:ind w:left="2085" w:hanging="420"/>
      </w:pPr>
    </w:lvl>
    <w:lvl w:ilvl="3" w:tplc="0409000F" w:tentative="1">
      <w:start w:val="1"/>
      <w:numFmt w:val="decimal"/>
      <w:lvlText w:val="%4."/>
      <w:lvlJc w:val="left"/>
      <w:pPr>
        <w:ind w:left="2505" w:hanging="420"/>
      </w:pPr>
    </w:lvl>
    <w:lvl w:ilvl="4" w:tplc="04090019" w:tentative="1">
      <w:start w:val="1"/>
      <w:numFmt w:val="lowerLetter"/>
      <w:lvlText w:val="%5)"/>
      <w:lvlJc w:val="left"/>
      <w:pPr>
        <w:ind w:left="2925" w:hanging="420"/>
      </w:pPr>
    </w:lvl>
    <w:lvl w:ilvl="5" w:tplc="0409001B" w:tentative="1">
      <w:start w:val="1"/>
      <w:numFmt w:val="lowerRoman"/>
      <w:lvlText w:val="%6."/>
      <w:lvlJc w:val="right"/>
      <w:pPr>
        <w:ind w:left="3345" w:hanging="420"/>
      </w:pPr>
    </w:lvl>
    <w:lvl w:ilvl="6" w:tplc="0409000F" w:tentative="1">
      <w:start w:val="1"/>
      <w:numFmt w:val="decimal"/>
      <w:lvlText w:val="%7."/>
      <w:lvlJc w:val="left"/>
      <w:pPr>
        <w:ind w:left="3765" w:hanging="420"/>
      </w:pPr>
    </w:lvl>
    <w:lvl w:ilvl="7" w:tplc="04090019" w:tentative="1">
      <w:start w:val="1"/>
      <w:numFmt w:val="lowerLetter"/>
      <w:lvlText w:val="%8)"/>
      <w:lvlJc w:val="left"/>
      <w:pPr>
        <w:ind w:left="4185" w:hanging="420"/>
      </w:pPr>
    </w:lvl>
    <w:lvl w:ilvl="8" w:tplc="0409001B" w:tentative="1">
      <w:start w:val="1"/>
      <w:numFmt w:val="lowerRoman"/>
      <w:lvlText w:val="%9."/>
      <w:lvlJc w:val="right"/>
      <w:pPr>
        <w:ind w:left="4605" w:hanging="420"/>
      </w:pPr>
    </w:lvl>
  </w:abstractNum>
  <w:abstractNum w:abstractNumId="1" w15:restartNumberingAfterBreak="0">
    <w:nsid w:val="15B921FF"/>
    <w:multiLevelType w:val="multilevel"/>
    <w:tmpl w:val="D660A93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57F3F78"/>
    <w:multiLevelType w:val="multilevel"/>
    <w:tmpl w:val="257F3F7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FB87F4D"/>
    <w:multiLevelType w:val="hybridMultilevel"/>
    <w:tmpl w:val="D270CFC4"/>
    <w:lvl w:ilvl="0" w:tplc="993AAFE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5639236E"/>
    <w:multiLevelType w:val="hybridMultilevel"/>
    <w:tmpl w:val="C394C1CC"/>
    <w:lvl w:ilvl="0" w:tplc="685649D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131077" w:nlCheck="1" w:checkStyle="1"/>
  <w:activeWritingStyle w:appName="MSWord" w:lang="en-US" w:vendorID="64" w:dllVersion="131078"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21C0"/>
    <w:rsid w:val="00004E8F"/>
    <w:rsid w:val="00020607"/>
    <w:rsid w:val="000243AA"/>
    <w:rsid w:val="00030584"/>
    <w:rsid w:val="00030833"/>
    <w:rsid w:val="00032CF8"/>
    <w:rsid w:val="00037DF2"/>
    <w:rsid w:val="00044366"/>
    <w:rsid w:val="00045035"/>
    <w:rsid w:val="000458A9"/>
    <w:rsid w:val="00050F52"/>
    <w:rsid w:val="00052D74"/>
    <w:rsid w:val="00054BD8"/>
    <w:rsid w:val="00057B8D"/>
    <w:rsid w:val="00061513"/>
    <w:rsid w:val="000625F9"/>
    <w:rsid w:val="00062DD8"/>
    <w:rsid w:val="000657EC"/>
    <w:rsid w:val="00072CCB"/>
    <w:rsid w:val="000736CF"/>
    <w:rsid w:val="0007422E"/>
    <w:rsid w:val="00075D54"/>
    <w:rsid w:val="00076C18"/>
    <w:rsid w:val="00077C2A"/>
    <w:rsid w:val="00080BBD"/>
    <w:rsid w:val="00080DF1"/>
    <w:rsid w:val="00082871"/>
    <w:rsid w:val="0009037F"/>
    <w:rsid w:val="000914B1"/>
    <w:rsid w:val="000916B1"/>
    <w:rsid w:val="00093508"/>
    <w:rsid w:val="00093C3F"/>
    <w:rsid w:val="00094510"/>
    <w:rsid w:val="000A5266"/>
    <w:rsid w:val="000B07FE"/>
    <w:rsid w:val="000B2A0E"/>
    <w:rsid w:val="000B6B59"/>
    <w:rsid w:val="000C02CF"/>
    <w:rsid w:val="000D05A3"/>
    <w:rsid w:val="000D3463"/>
    <w:rsid w:val="000D398D"/>
    <w:rsid w:val="000D462F"/>
    <w:rsid w:val="000D69D5"/>
    <w:rsid w:val="000E13CD"/>
    <w:rsid w:val="000E6AF8"/>
    <w:rsid w:val="000F114B"/>
    <w:rsid w:val="000F38C9"/>
    <w:rsid w:val="000F4211"/>
    <w:rsid w:val="000F5779"/>
    <w:rsid w:val="000F7C7C"/>
    <w:rsid w:val="001002FC"/>
    <w:rsid w:val="00100DC9"/>
    <w:rsid w:val="001015D9"/>
    <w:rsid w:val="001044F6"/>
    <w:rsid w:val="00106E4F"/>
    <w:rsid w:val="00110796"/>
    <w:rsid w:val="00110F84"/>
    <w:rsid w:val="00111DD8"/>
    <w:rsid w:val="0011312B"/>
    <w:rsid w:val="00124B42"/>
    <w:rsid w:val="001312E4"/>
    <w:rsid w:val="0013276E"/>
    <w:rsid w:val="001329F8"/>
    <w:rsid w:val="001343E9"/>
    <w:rsid w:val="00135BD7"/>
    <w:rsid w:val="00135F8D"/>
    <w:rsid w:val="001360CD"/>
    <w:rsid w:val="00137288"/>
    <w:rsid w:val="001379AD"/>
    <w:rsid w:val="00141CCE"/>
    <w:rsid w:val="00144165"/>
    <w:rsid w:val="00146C8E"/>
    <w:rsid w:val="0014790E"/>
    <w:rsid w:val="00150891"/>
    <w:rsid w:val="001553E1"/>
    <w:rsid w:val="001562A4"/>
    <w:rsid w:val="00156EB4"/>
    <w:rsid w:val="00166025"/>
    <w:rsid w:val="001664A3"/>
    <w:rsid w:val="00167D66"/>
    <w:rsid w:val="00171684"/>
    <w:rsid w:val="001753E5"/>
    <w:rsid w:val="001775AF"/>
    <w:rsid w:val="00182C48"/>
    <w:rsid w:val="00183307"/>
    <w:rsid w:val="001864E1"/>
    <w:rsid w:val="00186E1C"/>
    <w:rsid w:val="001875FC"/>
    <w:rsid w:val="00187C6E"/>
    <w:rsid w:val="00187D8A"/>
    <w:rsid w:val="00191A05"/>
    <w:rsid w:val="00191C31"/>
    <w:rsid w:val="00194AEB"/>
    <w:rsid w:val="00197BD7"/>
    <w:rsid w:val="001A0A73"/>
    <w:rsid w:val="001A0DAF"/>
    <w:rsid w:val="001A1B86"/>
    <w:rsid w:val="001A2626"/>
    <w:rsid w:val="001A595D"/>
    <w:rsid w:val="001B1DD8"/>
    <w:rsid w:val="001B6300"/>
    <w:rsid w:val="001B748E"/>
    <w:rsid w:val="001C2E8F"/>
    <w:rsid w:val="001C3C12"/>
    <w:rsid w:val="001C646A"/>
    <w:rsid w:val="001D155D"/>
    <w:rsid w:val="001D41B4"/>
    <w:rsid w:val="001D429A"/>
    <w:rsid w:val="001D6ADA"/>
    <w:rsid w:val="001E40FE"/>
    <w:rsid w:val="001E462C"/>
    <w:rsid w:val="001F0EF1"/>
    <w:rsid w:val="001F1280"/>
    <w:rsid w:val="001F2399"/>
    <w:rsid w:val="001F521A"/>
    <w:rsid w:val="001F5A3F"/>
    <w:rsid w:val="001F64DE"/>
    <w:rsid w:val="001F670F"/>
    <w:rsid w:val="00202D03"/>
    <w:rsid w:val="0021026C"/>
    <w:rsid w:val="00210B73"/>
    <w:rsid w:val="0021250A"/>
    <w:rsid w:val="00212CAF"/>
    <w:rsid w:val="00222CBF"/>
    <w:rsid w:val="00222EA4"/>
    <w:rsid w:val="00224E8E"/>
    <w:rsid w:val="002267B9"/>
    <w:rsid w:val="00227111"/>
    <w:rsid w:val="0023019A"/>
    <w:rsid w:val="00232F6E"/>
    <w:rsid w:val="00237538"/>
    <w:rsid w:val="00242A8E"/>
    <w:rsid w:val="002455F9"/>
    <w:rsid w:val="00247465"/>
    <w:rsid w:val="002504C4"/>
    <w:rsid w:val="00251AC7"/>
    <w:rsid w:val="00251E18"/>
    <w:rsid w:val="002522AB"/>
    <w:rsid w:val="00255698"/>
    <w:rsid w:val="0026063F"/>
    <w:rsid w:val="00260F0A"/>
    <w:rsid w:val="00266EAB"/>
    <w:rsid w:val="00267B45"/>
    <w:rsid w:val="00272254"/>
    <w:rsid w:val="00274529"/>
    <w:rsid w:val="0027495C"/>
    <w:rsid w:val="0027526E"/>
    <w:rsid w:val="00276481"/>
    <w:rsid w:val="002810C8"/>
    <w:rsid w:val="00283EF5"/>
    <w:rsid w:val="00286FEC"/>
    <w:rsid w:val="0028786F"/>
    <w:rsid w:val="00287B5C"/>
    <w:rsid w:val="00290266"/>
    <w:rsid w:val="0029563A"/>
    <w:rsid w:val="00296406"/>
    <w:rsid w:val="00297639"/>
    <w:rsid w:val="002B675B"/>
    <w:rsid w:val="002C02CE"/>
    <w:rsid w:val="002C091A"/>
    <w:rsid w:val="002C1693"/>
    <w:rsid w:val="002C3112"/>
    <w:rsid w:val="002C3C28"/>
    <w:rsid w:val="002C40AC"/>
    <w:rsid w:val="002D15C7"/>
    <w:rsid w:val="002D267A"/>
    <w:rsid w:val="002D2D2B"/>
    <w:rsid w:val="002E4ACF"/>
    <w:rsid w:val="002E73D7"/>
    <w:rsid w:val="002F220E"/>
    <w:rsid w:val="002F6652"/>
    <w:rsid w:val="00300060"/>
    <w:rsid w:val="00301F4C"/>
    <w:rsid w:val="003072D1"/>
    <w:rsid w:val="003074F3"/>
    <w:rsid w:val="00310A3D"/>
    <w:rsid w:val="00312337"/>
    <w:rsid w:val="00312F03"/>
    <w:rsid w:val="0031795E"/>
    <w:rsid w:val="00317FE1"/>
    <w:rsid w:val="00321154"/>
    <w:rsid w:val="00322477"/>
    <w:rsid w:val="003278C4"/>
    <w:rsid w:val="00336167"/>
    <w:rsid w:val="003364FC"/>
    <w:rsid w:val="00337A6B"/>
    <w:rsid w:val="0034168B"/>
    <w:rsid w:val="00341B94"/>
    <w:rsid w:val="0034633C"/>
    <w:rsid w:val="003467E9"/>
    <w:rsid w:val="003471BF"/>
    <w:rsid w:val="00347585"/>
    <w:rsid w:val="003505F3"/>
    <w:rsid w:val="0035147F"/>
    <w:rsid w:val="003532B7"/>
    <w:rsid w:val="003540A2"/>
    <w:rsid w:val="003548C0"/>
    <w:rsid w:val="00355B0B"/>
    <w:rsid w:val="00357A4A"/>
    <w:rsid w:val="003604F5"/>
    <w:rsid w:val="003632E0"/>
    <w:rsid w:val="00366270"/>
    <w:rsid w:val="00370094"/>
    <w:rsid w:val="003710D3"/>
    <w:rsid w:val="00374AB5"/>
    <w:rsid w:val="00375C88"/>
    <w:rsid w:val="00380E10"/>
    <w:rsid w:val="00385940"/>
    <w:rsid w:val="00386928"/>
    <w:rsid w:val="003876B9"/>
    <w:rsid w:val="003962C1"/>
    <w:rsid w:val="0039704F"/>
    <w:rsid w:val="003A1CE4"/>
    <w:rsid w:val="003A687F"/>
    <w:rsid w:val="003B0160"/>
    <w:rsid w:val="003B4E2D"/>
    <w:rsid w:val="003B5E8C"/>
    <w:rsid w:val="003B5EF5"/>
    <w:rsid w:val="003B61A3"/>
    <w:rsid w:val="003B7E87"/>
    <w:rsid w:val="003C3C56"/>
    <w:rsid w:val="003C5D32"/>
    <w:rsid w:val="003C7469"/>
    <w:rsid w:val="003D2DC7"/>
    <w:rsid w:val="003D5840"/>
    <w:rsid w:val="003D5DF0"/>
    <w:rsid w:val="003D7A87"/>
    <w:rsid w:val="003E12B2"/>
    <w:rsid w:val="003E31BD"/>
    <w:rsid w:val="003E7426"/>
    <w:rsid w:val="003E7F23"/>
    <w:rsid w:val="003F1546"/>
    <w:rsid w:val="003F3126"/>
    <w:rsid w:val="003F37BF"/>
    <w:rsid w:val="003F6019"/>
    <w:rsid w:val="003F66D7"/>
    <w:rsid w:val="00401201"/>
    <w:rsid w:val="0040135A"/>
    <w:rsid w:val="00401C92"/>
    <w:rsid w:val="00401F62"/>
    <w:rsid w:val="004046A7"/>
    <w:rsid w:val="00407F38"/>
    <w:rsid w:val="00414FF6"/>
    <w:rsid w:val="00421BAD"/>
    <w:rsid w:val="00421FE7"/>
    <w:rsid w:val="00423C64"/>
    <w:rsid w:val="0042424D"/>
    <w:rsid w:val="00424EBC"/>
    <w:rsid w:val="00426C7F"/>
    <w:rsid w:val="004330C8"/>
    <w:rsid w:val="004333AB"/>
    <w:rsid w:val="0043551B"/>
    <w:rsid w:val="00443A6E"/>
    <w:rsid w:val="00445F56"/>
    <w:rsid w:val="00447032"/>
    <w:rsid w:val="00447727"/>
    <w:rsid w:val="0045082D"/>
    <w:rsid w:val="00460A5D"/>
    <w:rsid w:val="00463B3A"/>
    <w:rsid w:val="00465735"/>
    <w:rsid w:val="00466A34"/>
    <w:rsid w:val="00467EF2"/>
    <w:rsid w:val="00470EC2"/>
    <w:rsid w:val="00472765"/>
    <w:rsid w:val="00476E03"/>
    <w:rsid w:val="004815AD"/>
    <w:rsid w:val="0048355A"/>
    <w:rsid w:val="004921DA"/>
    <w:rsid w:val="0049525D"/>
    <w:rsid w:val="004954DC"/>
    <w:rsid w:val="004955B9"/>
    <w:rsid w:val="0049560D"/>
    <w:rsid w:val="004A01BD"/>
    <w:rsid w:val="004A2781"/>
    <w:rsid w:val="004A3434"/>
    <w:rsid w:val="004A4C30"/>
    <w:rsid w:val="004B0D47"/>
    <w:rsid w:val="004B43AF"/>
    <w:rsid w:val="004B536C"/>
    <w:rsid w:val="004B54BF"/>
    <w:rsid w:val="004B5E28"/>
    <w:rsid w:val="004B77DD"/>
    <w:rsid w:val="004C1089"/>
    <w:rsid w:val="004C22CA"/>
    <w:rsid w:val="004C44F7"/>
    <w:rsid w:val="004D008A"/>
    <w:rsid w:val="004D354D"/>
    <w:rsid w:val="004D4045"/>
    <w:rsid w:val="004D5E6A"/>
    <w:rsid w:val="004D5FB6"/>
    <w:rsid w:val="004E182D"/>
    <w:rsid w:val="004E1905"/>
    <w:rsid w:val="004E1AF3"/>
    <w:rsid w:val="004E478B"/>
    <w:rsid w:val="004E6D37"/>
    <w:rsid w:val="004E6ECD"/>
    <w:rsid w:val="004E7465"/>
    <w:rsid w:val="004F0248"/>
    <w:rsid w:val="004F06E4"/>
    <w:rsid w:val="004F0B27"/>
    <w:rsid w:val="004F6B14"/>
    <w:rsid w:val="004F7189"/>
    <w:rsid w:val="005029E0"/>
    <w:rsid w:val="005031D0"/>
    <w:rsid w:val="005055FB"/>
    <w:rsid w:val="00507BB7"/>
    <w:rsid w:val="00514B57"/>
    <w:rsid w:val="00516DFC"/>
    <w:rsid w:val="00516F49"/>
    <w:rsid w:val="005278AE"/>
    <w:rsid w:val="00532DFA"/>
    <w:rsid w:val="005341A1"/>
    <w:rsid w:val="0053432F"/>
    <w:rsid w:val="005369C5"/>
    <w:rsid w:val="00537CFD"/>
    <w:rsid w:val="00540410"/>
    <w:rsid w:val="005459F5"/>
    <w:rsid w:val="00545B17"/>
    <w:rsid w:val="005515FC"/>
    <w:rsid w:val="00551789"/>
    <w:rsid w:val="00553EC5"/>
    <w:rsid w:val="005556E5"/>
    <w:rsid w:val="0055586C"/>
    <w:rsid w:val="0055734B"/>
    <w:rsid w:val="005618DC"/>
    <w:rsid w:val="005664DB"/>
    <w:rsid w:val="00572D1A"/>
    <w:rsid w:val="00573AB7"/>
    <w:rsid w:val="00575265"/>
    <w:rsid w:val="00576BE6"/>
    <w:rsid w:val="00580A31"/>
    <w:rsid w:val="005840D3"/>
    <w:rsid w:val="005845E4"/>
    <w:rsid w:val="00586056"/>
    <w:rsid w:val="00591866"/>
    <w:rsid w:val="00591D65"/>
    <w:rsid w:val="00593595"/>
    <w:rsid w:val="00594B22"/>
    <w:rsid w:val="0059504F"/>
    <w:rsid w:val="00596717"/>
    <w:rsid w:val="005A2539"/>
    <w:rsid w:val="005A4D19"/>
    <w:rsid w:val="005A5E82"/>
    <w:rsid w:val="005A6024"/>
    <w:rsid w:val="005B2911"/>
    <w:rsid w:val="005B348C"/>
    <w:rsid w:val="005B5C78"/>
    <w:rsid w:val="005B70B1"/>
    <w:rsid w:val="005B7388"/>
    <w:rsid w:val="005B78D1"/>
    <w:rsid w:val="005B7F0C"/>
    <w:rsid w:val="005C178B"/>
    <w:rsid w:val="005C22E0"/>
    <w:rsid w:val="005C2EF1"/>
    <w:rsid w:val="005D0C3A"/>
    <w:rsid w:val="005D2DF1"/>
    <w:rsid w:val="005D7557"/>
    <w:rsid w:val="005E21D2"/>
    <w:rsid w:val="005E3CDA"/>
    <w:rsid w:val="005E45BF"/>
    <w:rsid w:val="005E4716"/>
    <w:rsid w:val="005E6D2C"/>
    <w:rsid w:val="005F2E57"/>
    <w:rsid w:val="005F65FF"/>
    <w:rsid w:val="005F7012"/>
    <w:rsid w:val="005F7B1E"/>
    <w:rsid w:val="0060112A"/>
    <w:rsid w:val="00603AE3"/>
    <w:rsid w:val="0060402A"/>
    <w:rsid w:val="0060431E"/>
    <w:rsid w:val="006067DE"/>
    <w:rsid w:val="006102C9"/>
    <w:rsid w:val="00610C96"/>
    <w:rsid w:val="00612355"/>
    <w:rsid w:val="006132D7"/>
    <w:rsid w:val="006156C0"/>
    <w:rsid w:val="006156C8"/>
    <w:rsid w:val="0061680C"/>
    <w:rsid w:val="00617F32"/>
    <w:rsid w:val="006206C2"/>
    <w:rsid w:val="00620AD0"/>
    <w:rsid w:val="00621E91"/>
    <w:rsid w:val="00621F8C"/>
    <w:rsid w:val="006254B9"/>
    <w:rsid w:val="00625537"/>
    <w:rsid w:val="00625D71"/>
    <w:rsid w:val="00627825"/>
    <w:rsid w:val="006320D9"/>
    <w:rsid w:val="00637AC5"/>
    <w:rsid w:val="00640A30"/>
    <w:rsid w:val="00641132"/>
    <w:rsid w:val="006415A2"/>
    <w:rsid w:val="006505C4"/>
    <w:rsid w:val="006510B7"/>
    <w:rsid w:val="00651F1F"/>
    <w:rsid w:val="00652297"/>
    <w:rsid w:val="00653282"/>
    <w:rsid w:val="00654687"/>
    <w:rsid w:val="006579EF"/>
    <w:rsid w:val="006654A6"/>
    <w:rsid w:val="00667B44"/>
    <w:rsid w:val="006723D1"/>
    <w:rsid w:val="00673225"/>
    <w:rsid w:val="00673242"/>
    <w:rsid w:val="00675A12"/>
    <w:rsid w:val="00677666"/>
    <w:rsid w:val="00677BB8"/>
    <w:rsid w:val="00684C61"/>
    <w:rsid w:val="006919EB"/>
    <w:rsid w:val="00693891"/>
    <w:rsid w:val="0069466A"/>
    <w:rsid w:val="006A0A0C"/>
    <w:rsid w:val="006A1D41"/>
    <w:rsid w:val="006A3505"/>
    <w:rsid w:val="006A36F3"/>
    <w:rsid w:val="006A4885"/>
    <w:rsid w:val="006A519E"/>
    <w:rsid w:val="006A5646"/>
    <w:rsid w:val="006B1943"/>
    <w:rsid w:val="006B2DC0"/>
    <w:rsid w:val="006B3748"/>
    <w:rsid w:val="006B458E"/>
    <w:rsid w:val="006B49DD"/>
    <w:rsid w:val="006B6506"/>
    <w:rsid w:val="006B7113"/>
    <w:rsid w:val="006B716F"/>
    <w:rsid w:val="006C0CAC"/>
    <w:rsid w:val="006C151F"/>
    <w:rsid w:val="006C6D78"/>
    <w:rsid w:val="006D120B"/>
    <w:rsid w:val="006D1577"/>
    <w:rsid w:val="006D2875"/>
    <w:rsid w:val="006D2BA3"/>
    <w:rsid w:val="006D4978"/>
    <w:rsid w:val="006D4B9D"/>
    <w:rsid w:val="006D5002"/>
    <w:rsid w:val="006D6908"/>
    <w:rsid w:val="006D7A7D"/>
    <w:rsid w:val="006E6D97"/>
    <w:rsid w:val="006E6F91"/>
    <w:rsid w:val="006E7F67"/>
    <w:rsid w:val="006F08ED"/>
    <w:rsid w:val="006F17F8"/>
    <w:rsid w:val="006F18C6"/>
    <w:rsid w:val="006F4ABD"/>
    <w:rsid w:val="006F645E"/>
    <w:rsid w:val="006F7679"/>
    <w:rsid w:val="007024AC"/>
    <w:rsid w:val="007049B6"/>
    <w:rsid w:val="00705025"/>
    <w:rsid w:val="00705288"/>
    <w:rsid w:val="007074EF"/>
    <w:rsid w:val="00713949"/>
    <w:rsid w:val="007153CE"/>
    <w:rsid w:val="007175AD"/>
    <w:rsid w:val="00720AD3"/>
    <w:rsid w:val="00723C40"/>
    <w:rsid w:val="00725600"/>
    <w:rsid w:val="00726072"/>
    <w:rsid w:val="00726424"/>
    <w:rsid w:val="007269F1"/>
    <w:rsid w:val="007356FB"/>
    <w:rsid w:val="00736402"/>
    <w:rsid w:val="00737828"/>
    <w:rsid w:val="00740A21"/>
    <w:rsid w:val="00741AAA"/>
    <w:rsid w:val="00743C6C"/>
    <w:rsid w:val="007504B4"/>
    <w:rsid w:val="0075131E"/>
    <w:rsid w:val="00754517"/>
    <w:rsid w:val="00754725"/>
    <w:rsid w:val="00756364"/>
    <w:rsid w:val="00757DFE"/>
    <w:rsid w:val="0076097B"/>
    <w:rsid w:val="00764749"/>
    <w:rsid w:val="0076733B"/>
    <w:rsid w:val="007674C4"/>
    <w:rsid w:val="007746FE"/>
    <w:rsid w:val="00776564"/>
    <w:rsid w:val="0077758E"/>
    <w:rsid w:val="007814E6"/>
    <w:rsid w:val="007819DE"/>
    <w:rsid w:val="00782167"/>
    <w:rsid w:val="00783E71"/>
    <w:rsid w:val="00786324"/>
    <w:rsid w:val="00786714"/>
    <w:rsid w:val="00790F91"/>
    <w:rsid w:val="00795F58"/>
    <w:rsid w:val="00797E93"/>
    <w:rsid w:val="007A1703"/>
    <w:rsid w:val="007A2FDA"/>
    <w:rsid w:val="007A3BBD"/>
    <w:rsid w:val="007A4487"/>
    <w:rsid w:val="007A494C"/>
    <w:rsid w:val="007A555E"/>
    <w:rsid w:val="007A66D7"/>
    <w:rsid w:val="007A7273"/>
    <w:rsid w:val="007B0BB3"/>
    <w:rsid w:val="007B5CD1"/>
    <w:rsid w:val="007C2736"/>
    <w:rsid w:val="007C6170"/>
    <w:rsid w:val="007D1210"/>
    <w:rsid w:val="007D2685"/>
    <w:rsid w:val="007D2F28"/>
    <w:rsid w:val="007D45EA"/>
    <w:rsid w:val="007D77E9"/>
    <w:rsid w:val="007D7F62"/>
    <w:rsid w:val="007E1963"/>
    <w:rsid w:val="007E2BCC"/>
    <w:rsid w:val="007E34B5"/>
    <w:rsid w:val="007E5F79"/>
    <w:rsid w:val="007E6585"/>
    <w:rsid w:val="007E705C"/>
    <w:rsid w:val="007E7BC9"/>
    <w:rsid w:val="007F08C7"/>
    <w:rsid w:val="008028B3"/>
    <w:rsid w:val="00802A60"/>
    <w:rsid w:val="00805B84"/>
    <w:rsid w:val="00823BC2"/>
    <w:rsid w:val="00823D0C"/>
    <w:rsid w:val="00824475"/>
    <w:rsid w:val="00826675"/>
    <w:rsid w:val="00830CB8"/>
    <w:rsid w:val="008322E4"/>
    <w:rsid w:val="0083336F"/>
    <w:rsid w:val="008405CA"/>
    <w:rsid w:val="00840D80"/>
    <w:rsid w:val="00840EEE"/>
    <w:rsid w:val="008420C4"/>
    <w:rsid w:val="008457F7"/>
    <w:rsid w:val="008466E5"/>
    <w:rsid w:val="0084769A"/>
    <w:rsid w:val="00851A8E"/>
    <w:rsid w:val="00854038"/>
    <w:rsid w:val="008541CD"/>
    <w:rsid w:val="008571F9"/>
    <w:rsid w:val="00857255"/>
    <w:rsid w:val="00857E8C"/>
    <w:rsid w:val="00860563"/>
    <w:rsid w:val="0086689F"/>
    <w:rsid w:val="00867F9A"/>
    <w:rsid w:val="00870FD5"/>
    <w:rsid w:val="008718A8"/>
    <w:rsid w:val="0087215A"/>
    <w:rsid w:val="00873566"/>
    <w:rsid w:val="00873965"/>
    <w:rsid w:val="0087479C"/>
    <w:rsid w:val="00882D2B"/>
    <w:rsid w:val="00884497"/>
    <w:rsid w:val="00886846"/>
    <w:rsid w:val="008872ED"/>
    <w:rsid w:val="008902FC"/>
    <w:rsid w:val="008943E7"/>
    <w:rsid w:val="00894A27"/>
    <w:rsid w:val="00895637"/>
    <w:rsid w:val="008A7FF8"/>
    <w:rsid w:val="008B034F"/>
    <w:rsid w:val="008B0BEC"/>
    <w:rsid w:val="008B1A83"/>
    <w:rsid w:val="008B5626"/>
    <w:rsid w:val="008C6B25"/>
    <w:rsid w:val="008C7DBE"/>
    <w:rsid w:val="008D010D"/>
    <w:rsid w:val="008D09DC"/>
    <w:rsid w:val="008D1194"/>
    <w:rsid w:val="008D5F3D"/>
    <w:rsid w:val="008D7A6E"/>
    <w:rsid w:val="008E0268"/>
    <w:rsid w:val="008E27FF"/>
    <w:rsid w:val="008F329A"/>
    <w:rsid w:val="008F5F20"/>
    <w:rsid w:val="00900CCB"/>
    <w:rsid w:val="00903D7F"/>
    <w:rsid w:val="009047BF"/>
    <w:rsid w:val="0090541A"/>
    <w:rsid w:val="009066A2"/>
    <w:rsid w:val="00914328"/>
    <w:rsid w:val="00915EB3"/>
    <w:rsid w:val="00917577"/>
    <w:rsid w:val="00922707"/>
    <w:rsid w:val="009232CF"/>
    <w:rsid w:val="009239E2"/>
    <w:rsid w:val="00924B37"/>
    <w:rsid w:val="0092515B"/>
    <w:rsid w:val="00925464"/>
    <w:rsid w:val="009267CB"/>
    <w:rsid w:val="00932B08"/>
    <w:rsid w:val="00933375"/>
    <w:rsid w:val="00933E45"/>
    <w:rsid w:val="00933F7D"/>
    <w:rsid w:val="00935FCA"/>
    <w:rsid w:val="00936DAA"/>
    <w:rsid w:val="0094121C"/>
    <w:rsid w:val="00942E9E"/>
    <w:rsid w:val="009558D8"/>
    <w:rsid w:val="0096363A"/>
    <w:rsid w:val="00970AB1"/>
    <w:rsid w:val="00975659"/>
    <w:rsid w:val="0098061F"/>
    <w:rsid w:val="00983E9B"/>
    <w:rsid w:val="009868C6"/>
    <w:rsid w:val="00987182"/>
    <w:rsid w:val="0099128D"/>
    <w:rsid w:val="009A2FA2"/>
    <w:rsid w:val="009A39B9"/>
    <w:rsid w:val="009A3EA5"/>
    <w:rsid w:val="009A3EB1"/>
    <w:rsid w:val="009B172C"/>
    <w:rsid w:val="009B33F2"/>
    <w:rsid w:val="009B57F6"/>
    <w:rsid w:val="009B7EA7"/>
    <w:rsid w:val="009C1CB9"/>
    <w:rsid w:val="009C536D"/>
    <w:rsid w:val="009D523B"/>
    <w:rsid w:val="009D7A78"/>
    <w:rsid w:val="009E05B4"/>
    <w:rsid w:val="009E06FE"/>
    <w:rsid w:val="009E2C68"/>
    <w:rsid w:val="009E5FC1"/>
    <w:rsid w:val="009F0C5C"/>
    <w:rsid w:val="009F0DEB"/>
    <w:rsid w:val="009F3374"/>
    <w:rsid w:val="009F3558"/>
    <w:rsid w:val="009F6E90"/>
    <w:rsid w:val="00A003E6"/>
    <w:rsid w:val="00A01324"/>
    <w:rsid w:val="00A02573"/>
    <w:rsid w:val="00A03229"/>
    <w:rsid w:val="00A0597F"/>
    <w:rsid w:val="00A073DF"/>
    <w:rsid w:val="00A1088B"/>
    <w:rsid w:val="00A127B7"/>
    <w:rsid w:val="00A129E3"/>
    <w:rsid w:val="00A14765"/>
    <w:rsid w:val="00A1777A"/>
    <w:rsid w:val="00A205F9"/>
    <w:rsid w:val="00A236B6"/>
    <w:rsid w:val="00A24185"/>
    <w:rsid w:val="00A24BB1"/>
    <w:rsid w:val="00A264A4"/>
    <w:rsid w:val="00A279E9"/>
    <w:rsid w:val="00A30F9C"/>
    <w:rsid w:val="00A37181"/>
    <w:rsid w:val="00A41BFC"/>
    <w:rsid w:val="00A41C1B"/>
    <w:rsid w:val="00A44532"/>
    <w:rsid w:val="00A51AE1"/>
    <w:rsid w:val="00A523C2"/>
    <w:rsid w:val="00A52DA0"/>
    <w:rsid w:val="00A54433"/>
    <w:rsid w:val="00A54ECF"/>
    <w:rsid w:val="00A55E77"/>
    <w:rsid w:val="00A60EB3"/>
    <w:rsid w:val="00A61C0F"/>
    <w:rsid w:val="00A64739"/>
    <w:rsid w:val="00A67628"/>
    <w:rsid w:val="00A67DAB"/>
    <w:rsid w:val="00A71792"/>
    <w:rsid w:val="00A71A25"/>
    <w:rsid w:val="00A75C59"/>
    <w:rsid w:val="00A768AD"/>
    <w:rsid w:val="00A81C1A"/>
    <w:rsid w:val="00A82C00"/>
    <w:rsid w:val="00A833A4"/>
    <w:rsid w:val="00A83E10"/>
    <w:rsid w:val="00A84806"/>
    <w:rsid w:val="00A85D81"/>
    <w:rsid w:val="00A93022"/>
    <w:rsid w:val="00A93835"/>
    <w:rsid w:val="00A96964"/>
    <w:rsid w:val="00A9713B"/>
    <w:rsid w:val="00AA442B"/>
    <w:rsid w:val="00AB255A"/>
    <w:rsid w:val="00AB288D"/>
    <w:rsid w:val="00AB345E"/>
    <w:rsid w:val="00AB3952"/>
    <w:rsid w:val="00AB6A14"/>
    <w:rsid w:val="00AC192C"/>
    <w:rsid w:val="00AC2EF0"/>
    <w:rsid w:val="00AC4297"/>
    <w:rsid w:val="00AC4AD1"/>
    <w:rsid w:val="00AC7573"/>
    <w:rsid w:val="00AC7AED"/>
    <w:rsid w:val="00AD0DE8"/>
    <w:rsid w:val="00AD5C4E"/>
    <w:rsid w:val="00AE0CB6"/>
    <w:rsid w:val="00AE20F4"/>
    <w:rsid w:val="00AE7B00"/>
    <w:rsid w:val="00AF0468"/>
    <w:rsid w:val="00AF3805"/>
    <w:rsid w:val="00AF4E83"/>
    <w:rsid w:val="00AF624E"/>
    <w:rsid w:val="00B00FFB"/>
    <w:rsid w:val="00B01AB3"/>
    <w:rsid w:val="00B03197"/>
    <w:rsid w:val="00B04AB7"/>
    <w:rsid w:val="00B10AEF"/>
    <w:rsid w:val="00B10B59"/>
    <w:rsid w:val="00B120A3"/>
    <w:rsid w:val="00B146BA"/>
    <w:rsid w:val="00B1501F"/>
    <w:rsid w:val="00B20041"/>
    <w:rsid w:val="00B20459"/>
    <w:rsid w:val="00B22727"/>
    <w:rsid w:val="00B2585F"/>
    <w:rsid w:val="00B266F3"/>
    <w:rsid w:val="00B32714"/>
    <w:rsid w:val="00B34946"/>
    <w:rsid w:val="00B36352"/>
    <w:rsid w:val="00B4205E"/>
    <w:rsid w:val="00B42A1B"/>
    <w:rsid w:val="00B42B84"/>
    <w:rsid w:val="00B50F50"/>
    <w:rsid w:val="00B51DF0"/>
    <w:rsid w:val="00B5307D"/>
    <w:rsid w:val="00B5433B"/>
    <w:rsid w:val="00B56BF5"/>
    <w:rsid w:val="00B573EE"/>
    <w:rsid w:val="00B6067A"/>
    <w:rsid w:val="00B6364C"/>
    <w:rsid w:val="00B63CB2"/>
    <w:rsid w:val="00B64B91"/>
    <w:rsid w:val="00B65ADF"/>
    <w:rsid w:val="00B71767"/>
    <w:rsid w:val="00B728FF"/>
    <w:rsid w:val="00B74851"/>
    <w:rsid w:val="00B76F4B"/>
    <w:rsid w:val="00B813AF"/>
    <w:rsid w:val="00B916C5"/>
    <w:rsid w:val="00B94F90"/>
    <w:rsid w:val="00B97449"/>
    <w:rsid w:val="00BA406A"/>
    <w:rsid w:val="00BA4CC2"/>
    <w:rsid w:val="00BA6B01"/>
    <w:rsid w:val="00BA73EB"/>
    <w:rsid w:val="00BB2384"/>
    <w:rsid w:val="00BC112D"/>
    <w:rsid w:val="00BC39BB"/>
    <w:rsid w:val="00BC4C25"/>
    <w:rsid w:val="00BC5658"/>
    <w:rsid w:val="00BC6234"/>
    <w:rsid w:val="00BD0D2C"/>
    <w:rsid w:val="00BD1CAB"/>
    <w:rsid w:val="00BD6897"/>
    <w:rsid w:val="00BD7B78"/>
    <w:rsid w:val="00BE0ED8"/>
    <w:rsid w:val="00BE1666"/>
    <w:rsid w:val="00BE1E75"/>
    <w:rsid w:val="00BE38D7"/>
    <w:rsid w:val="00BE4281"/>
    <w:rsid w:val="00BF1078"/>
    <w:rsid w:val="00BF3144"/>
    <w:rsid w:val="00BF5B72"/>
    <w:rsid w:val="00BF70BD"/>
    <w:rsid w:val="00C012A7"/>
    <w:rsid w:val="00C059F2"/>
    <w:rsid w:val="00C07117"/>
    <w:rsid w:val="00C11364"/>
    <w:rsid w:val="00C218DB"/>
    <w:rsid w:val="00C21E77"/>
    <w:rsid w:val="00C22BCA"/>
    <w:rsid w:val="00C234AF"/>
    <w:rsid w:val="00C23F0B"/>
    <w:rsid w:val="00C242C6"/>
    <w:rsid w:val="00C25AF9"/>
    <w:rsid w:val="00C25C5F"/>
    <w:rsid w:val="00C30914"/>
    <w:rsid w:val="00C3374B"/>
    <w:rsid w:val="00C348A2"/>
    <w:rsid w:val="00C3787D"/>
    <w:rsid w:val="00C40059"/>
    <w:rsid w:val="00C40F80"/>
    <w:rsid w:val="00C43BBF"/>
    <w:rsid w:val="00C512F1"/>
    <w:rsid w:val="00C51C58"/>
    <w:rsid w:val="00C56490"/>
    <w:rsid w:val="00C60E78"/>
    <w:rsid w:val="00C6232E"/>
    <w:rsid w:val="00C63712"/>
    <w:rsid w:val="00C64BA5"/>
    <w:rsid w:val="00C67AC3"/>
    <w:rsid w:val="00C71077"/>
    <w:rsid w:val="00C73F5C"/>
    <w:rsid w:val="00C7787B"/>
    <w:rsid w:val="00C80F87"/>
    <w:rsid w:val="00C9044F"/>
    <w:rsid w:val="00C905A3"/>
    <w:rsid w:val="00C90D68"/>
    <w:rsid w:val="00C96FB4"/>
    <w:rsid w:val="00CA1586"/>
    <w:rsid w:val="00CA269E"/>
    <w:rsid w:val="00CA4B9C"/>
    <w:rsid w:val="00CA505C"/>
    <w:rsid w:val="00CB2489"/>
    <w:rsid w:val="00CB263F"/>
    <w:rsid w:val="00CB50CF"/>
    <w:rsid w:val="00CB62F3"/>
    <w:rsid w:val="00CB717B"/>
    <w:rsid w:val="00CC06E3"/>
    <w:rsid w:val="00CC5422"/>
    <w:rsid w:val="00CC6A41"/>
    <w:rsid w:val="00CD1356"/>
    <w:rsid w:val="00CD54B2"/>
    <w:rsid w:val="00CD57EE"/>
    <w:rsid w:val="00CD6544"/>
    <w:rsid w:val="00CD66A9"/>
    <w:rsid w:val="00CE04C8"/>
    <w:rsid w:val="00CE1516"/>
    <w:rsid w:val="00CE363B"/>
    <w:rsid w:val="00CE476C"/>
    <w:rsid w:val="00CE66C4"/>
    <w:rsid w:val="00CF1790"/>
    <w:rsid w:val="00CF357C"/>
    <w:rsid w:val="00CF3A86"/>
    <w:rsid w:val="00CF5E8E"/>
    <w:rsid w:val="00D016A6"/>
    <w:rsid w:val="00D200EA"/>
    <w:rsid w:val="00D22B72"/>
    <w:rsid w:val="00D27295"/>
    <w:rsid w:val="00D2781D"/>
    <w:rsid w:val="00D30AFB"/>
    <w:rsid w:val="00D31414"/>
    <w:rsid w:val="00D41567"/>
    <w:rsid w:val="00D44910"/>
    <w:rsid w:val="00D46408"/>
    <w:rsid w:val="00D5020E"/>
    <w:rsid w:val="00D52587"/>
    <w:rsid w:val="00D571CC"/>
    <w:rsid w:val="00D57891"/>
    <w:rsid w:val="00D57A59"/>
    <w:rsid w:val="00D61A05"/>
    <w:rsid w:val="00D62422"/>
    <w:rsid w:val="00D64886"/>
    <w:rsid w:val="00D65C0E"/>
    <w:rsid w:val="00D66586"/>
    <w:rsid w:val="00D71908"/>
    <w:rsid w:val="00D72C1D"/>
    <w:rsid w:val="00D7345C"/>
    <w:rsid w:val="00D739BB"/>
    <w:rsid w:val="00D73AFE"/>
    <w:rsid w:val="00D75EAF"/>
    <w:rsid w:val="00D76987"/>
    <w:rsid w:val="00D76AAB"/>
    <w:rsid w:val="00D837D0"/>
    <w:rsid w:val="00D84660"/>
    <w:rsid w:val="00D87119"/>
    <w:rsid w:val="00D93B95"/>
    <w:rsid w:val="00D96849"/>
    <w:rsid w:val="00D979F0"/>
    <w:rsid w:val="00D97BD5"/>
    <w:rsid w:val="00DA2352"/>
    <w:rsid w:val="00DA4218"/>
    <w:rsid w:val="00DA44EA"/>
    <w:rsid w:val="00DA621B"/>
    <w:rsid w:val="00DA6FA8"/>
    <w:rsid w:val="00DA77D3"/>
    <w:rsid w:val="00DB07C2"/>
    <w:rsid w:val="00DB64BF"/>
    <w:rsid w:val="00DB64E1"/>
    <w:rsid w:val="00DC27C8"/>
    <w:rsid w:val="00DC2C70"/>
    <w:rsid w:val="00DC4518"/>
    <w:rsid w:val="00DC489B"/>
    <w:rsid w:val="00DC4DD7"/>
    <w:rsid w:val="00DC5A1B"/>
    <w:rsid w:val="00DC7A0E"/>
    <w:rsid w:val="00DD02C0"/>
    <w:rsid w:val="00DD0FE4"/>
    <w:rsid w:val="00DD1F9A"/>
    <w:rsid w:val="00DD384B"/>
    <w:rsid w:val="00DD3EF5"/>
    <w:rsid w:val="00DD6C95"/>
    <w:rsid w:val="00DD716F"/>
    <w:rsid w:val="00DE3723"/>
    <w:rsid w:val="00DE5133"/>
    <w:rsid w:val="00DF3067"/>
    <w:rsid w:val="00DF4B4C"/>
    <w:rsid w:val="00DF4DF8"/>
    <w:rsid w:val="00E00E86"/>
    <w:rsid w:val="00E03170"/>
    <w:rsid w:val="00E03EA1"/>
    <w:rsid w:val="00E1325E"/>
    <w:rsid w:val="00E201D4"/>
    <w:rsid w:val="00E2165E"/>
    <w:rsid w:val="00E217E8"/>
    <w:rsid w:val="00E256B7"/>
    <w:rsid w:val="00E2705E"/>
    <w:rsid w:val="00E307C6"/>
    <w:rsid w:val="00E308C9"/>
    <w:rsid w:val="00E31CEA"/>
    <w:rsid w:val="00E31FB6"/>
    <w:rsid w:val="00E32DD0"/>
    <w:rsid w:val="00E338B6"/>
    <w:rsid w:val="00E34F37"/>
    <w:rsid w:val="00E366DA"/>
    <w:rsid w:val="00E37947"/>
    <w:rsid w:val="00E40403"/>
    <w:rsid w:val="00E407D0"/>
    <w:rsid w:val="00E42B25"/>
    <w:rsid w:val="00E43C1F"/>
    <w:rsid w:val="00E522E1"/>
    <w:rsid w:val="00E533B4"/>
    <w:rsid w:val="00E54020"/>
    <w:rsid w:val="00E5468A"/>
    <w:rsid w:val="00E60E28"/>
    <w:rsid w:val="00E61ECA"/>
    <w:rsid w:val="00E62C2F"/>
    <w:rsid w:val="00E638FD"/>
    <w:rsid w:val="00E72BF1"/>
    <w:rsid w:val="00E73E3E"/>
    <w:rsid w:val="00E73E70"/>
    <w:rsid w:val="00E74D1C"/>
    <w:rsid w:val="00E750F8"/>
    <w:rsid w:val="00E77742"/>
    <w:rsid w:val="00E82610"/>
    <w:rsid w:val="00E83002"/>
    <w:rsid w:val="00E84776"/>
    <w:rsid w:val="00E85618"/>
    <w:rsid w:val="00E85781"/>
    <w:rsid w:val="00E908C8"/>
    <w:rsid w:val="00E90C3C"/>
    <w:rsid w:val="00EA0359"/>
    <w:rsid w:val="00EA42E8"/>
    <w:rsid w:val="00EA606A"/>
    <w:rsid w:val="00EA7415"/>
    <w:rsid w:val="00EA74D1"/>
    <w:rsid w:val="00EA7668"/>
    <w:rsid w:val="00EB0952"/>
    <w:rsid w:val="00EB2F01"/>
    <w:rsid w:val="00EB4A36"/>
    <w:rsid w:val="00EB646E"/>
    <w:rsid w:val="00EC48F2"/>
    <w:rsid w:val="00EC63AA"/>
    <w:rsid w:val="00EC65ED"/>
    <w:rsid w:val="00EC7CFB"/>
    <w:rsid w:val="00ED0488"/>
    <w:rsid w:val="00ED0DA7"/>
    <w:rsid w:val="00ED233A"/>
    <w:rsid w:val="00ED529B"/>
    <w:rsid w:val="00ED7B9F"/>
    <w:rsid w:val="00EE40F7"/>
    <w:rsid w:val="00EE7919"/>
    <w:rsid w:val="00EF0104"/>
    <w:rsid w:val="00EF29CF"/>
    <w:rsid w:val="00F02DDB"/>
    <w:rsid w:val="00F04591"/>
    <w:rsid w:val="00F10A4F"/>
    <w:rsid w:val="00F117CD"/>
    <w:rsid w:val="00F17F81"/>
    <w:rsid w:val="00F207A1"/>
    <w:rsid w:val="00F244CB"/>
    <w:rsid w:val="00F26E40"/>
    <w:rsid w:val="00F31AA2"/>
    <w:rsid w:val="00F31BA5"/>
    <w:rsid w:val="00F363F2"/>
    <w:rsid w:val="00F40FF0"/>
    <w:rsid w:val="00F4128B"/>
    <w:rsid w:val="00F41BDB"/>
    <w:rsid w:val="00F434F6"/>
    <w:rsid w:val="00F466EE"/>
    <w:rsid w:val="00F46A19"/>
    <w:rsid w:val="00F53357"/>
    <w:rsid w:val="00F533FC"/>
    <w:rsid w:val="00F56635"/>
    <w:rsid w:val="00F57CAE"/>
    <w:rsid w:val="00F61193"/>
    <w:rsid w:val="00F66DA7"/>
    <w:rsid w:val="00F70D9C"/>
    <w:rsid w:val="00F75C8B"/>
    <w:rsid w:val="00F808AE"/>
    <w:rsid w:val="00F818DF"/>
    <w:rsid w:val="00F81C0B"/>
    <w:rsid w:val="00F82689"/>
    <w:rsid w:val="00F83EE7"/>
    <w:rsid w:val="00F843E3"/>
    <w:rsid w:val="00F85217"/>
    <w:rsid w:val="00F91CC2"/>
    <w:rsid w:val="00F9251C"/>
    <w:rsid w:val="00F935D2"/>
    <w:rsid w:val="00F97860"/>
    <w:rsid w:val="00FA08B3"/>
    <w:rsid w:val="00FA218F"/>
    <w:rsid w:val="00FA3B02"/>
    <w:rsid w:val="00FA47AE"/>
    <w:rsid w:val="00FA47E5"/>
    <w:rsid w:val="00FA7D46"/>
    <w:rsid w:val="00FB2998"/>
    <w:rsid w:val="00FB4A50"/>
    <w:rsid w:val="00FC1706"/>
    <w:rsid w:val="00FC190D"/>
    <w:rsid w:val="00FC27CE"/>
    <w:rsid w:val="00FC29B2"/>
    <w:rsid w:val="00FD3B69"/>
    <w:rsid w:val="00FD59FA"/>
    <w:rsid w:val="00FD6EA0"/>
    <w:rsid w:val="00FF1397"/>
    <w:rsid w:val="00FF4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8EC8C"/>
  <w15:chartTrackingRefBased/>
  <w15:docId w15:val="{2F968603-E01E-413B-A4C1-F880AA36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9E3"/>
    <w:pPr>
      <w:widowControl w:val="0"/>
      <w:ind w:firstLineChars="200" w:firstLine="200"/>
      <w:jc w:val="both"/>
    </w:pPr>
    <w:rPr>
      <w:rFonts w:ascii="Times New Roman" w:eastAsia="宋体" w:hAnsi="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iPriority w:val="99"/>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unhideWhenUsed/>
    <w:qFormat/>
    <w:rsid w:val="00675A12"/>
    <w:pPr>
      <w:jc w:val="left"/>
    </w:pPr>
  </w:style>
  <w:style w:type="character" w:customStyle="1" w:styleId="ac">
    <w:name w:val="批注文字 字符"/>
    <w:link w:val="ab"/>
    <w:uiPriority w:val="99"/>
    <w:qFormat/>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paragraph" w:customStyle="1" w:styleId="5">
    <w:name w:val="样式5"/>
    <w:basedOn w:val="a"/>
    <w:link w:val="5Char"/>
    <w:qFormat/>
    <w:rsid w:val="00E256B7"/>
    <w:pPr>
      <w:tabs>
        <w:tab w:val="center" w:pos="4095"/>
        <w:tab w:val="right" w:pos="8295"/>
      </w:tabs>
    </w:pPr>
  </w:style>
  <w:style w:type="character" w:customStyle="1" w:styleId="5Char">
    <w:name w:val="样式5 Char"/>
    <w:link w:val="5"/>
    <w:qFormat/>
    <w:rsid w:val="00E256B7"/>
    <w:rPr>
      <w:kern w:val="2"/>
      <w:sz w:val="21"/>
      <w:szCs w:val="22"/>
    </w:rPr>
  </w:style>
  <w:style w:type="character" w:customStyle="1" w:styleId="jlqj4b">
    <w:name w:val="jlqj4b"/>
    <w:basedOn w:val="a0"/>
    <w:rsid w:val="00E256B7"/>
  </w:style>
  <w:style w:type="paragraph" w:styleId="af1">
    <w:name w:val="caption"/>
    <w:basedOn w:val="a"/>
    <w:next w:val="a"/>
    <w:uiPriority w:val="35"/>
    <w:unhideWhenUsed/>
    <w:qFormat/>
    <w:rsid w:val="00E256B7"/>
    <w:rPr>
      <w:rFonts w:ascii="Arial" w:eastAsia="黑体" w:hAnsi="Arial"/>
      <w:sz w:val="20"/>
    </w:rPr>
  </w:style>
  <w:style w:type="table" w:styleId="af2">
    <w:name w:val="Table Grid"/>
    <w:basedOn w:val="a1"/>
    <w:uiPriority w:val="39"/>
    <w:qFormat/>
    <w:rsid w:val="00A0132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7356FB"/>
    <w:rPr>
      <w:rFonts w:eastAsia="宋体"/>
      <w:kern w:val="2"/>
      <w:sz w:val="21"/>
      <w:szCs w:val="22"/>
    </w:rPr>
  </w:style>
  <w:style w:type="character" w:styleId="af4">
    <w:name w:val="Placeholder Text"/>
    <w:basedOn w:val="a0"/>
    <w:uiPriority w:val="99"/>
    <w:semiHidden/>
    <w:rsid w:val="00D30AFB"/>
    <w:rPr>
      <w:color w:val="808080"/>
    </w:rPr>
  </w:style>
  <w:style w:type="character" w:customStyle="1" w:styleId="10">
    <w:name w:val="未处理的提及1"/>
    <w:basedOn w:val="a0"/>
    <w:uiPriority w:val="99"/>
    <w:semiHidden/>
    <w:unhideWhenUsed/>
    <w:rsid w:val="00B20459"/>
    <w:rPr>
      <w:color w:val="605E5C"/>
      <w:shd w:val="clear" w:color="auto" w:fill="E1DFDD"/>
    </w:rPr>
  </w:style>
  <w:style w:type="paragraph" w:styleId="af5">
    <w:name w:val="List Paragraph"/>
    <w:basedOn w:val="a"/>
    <w:uiPriority w:val="34"/>
    <w:qFormat/>
    <w:rsid w:val="0013276E"/>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34" Type="http://schemas.openxmlformats.org/officeDocument/2006/relationships/oleObject" Target="embeddings/oleObject12.bin"/><Relationship Id="rId42" Type="http://schemas.openxmlformats.org/officeDocument/2006/relationships/package" Target="embeddings/Microsoft_Visio___3.vsdx"/><Relationship Id="rId47" Type="http://schemas.openxmlformats.org/officeDocument/2006/relationships/image" Target="media/image21.emf"/><Relationship Id="rId50" Type="http://schemas.openxmlformats.org/officeDocument/2006/relationships/package" Target="embeddings/Microsoft_Visio___7.vsdx"/><Relationship Id="rId55" Type="http://schemas.openxmlformats.org/officeDocument/2006/relationships/image" Target="media/image26.emf"/><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package" Target="embeddings/Microsoft_Visio___.vsdx"/><Relationship Id="rId37" Type="http://schemas.openxmlformats.org/officeDocument/2006/relationships/image" Target="media/image16.emf"/><Relationship Id="rId40" Type="http://schemas.openxmlformats.org/officeDocument/2006/relationships/oleObject" Target="embeddings/oleObject13.bin"/><Relationship Id="rId45" Type="http://schemas.openxmlformats.org/officeDocument/2006/relationships/image" Target="media/image20.emf"/><Relationship Id="rId53" Type="http://schemas.openxmlformats.org/officeDocument/2006/relationships/image" Target="media/image25.emf"/><Relationship Id="rId58" Type="http://schemas.openxmlformats.org/officeDocument/2006/relationships/package" Target="embeddings/Microsoft_Visio___10.vsdx"/><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package" Target="embeddings/Microsoft_Visio___6.vsdx"/><Relationship Id="rId56" Type="http://schemas.openxmlformats.org/officeDocument/2006/relationships/package" Target="embeddings/Microsoft_Visio___9.vsdx"/><Relationship Id="rId64"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package" Target="embeddings/Microsoft_Visio___2.vsdx"/><Relationship Id="rId46" Type="http://schemas.openxmlformats.org/officeDocument/2006/relationships/package" Target="embeddings/Microsoft_Visio___5.vsdx"/><Relationship Id="rId59" Type="http://schemas.openxmlformats.org/officeDocument/2006/relationships/image" Target="media/image28.jpeg"/><Relationship Id="rId6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8.emf"/><Relationship Id="rId54" Type="http://schemas.openxmlformats.org/officeDocument/2006/relationships/package" Target="embeddings/Microsoft_Visio___8.vsdx"/><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package" Target="embeddings/Microsoft_Visio___1.vsdx"/><Relationship Id="rId49" Type="http://schemas.openxmlformats.org/officeDocument/2006/relationships/image" Target="media/image22.emf"/><Relationship Id="rId57" Type="http://schemas.openxmlformats.org/officeDocument/2006/relationships/image" Target="media/image27.emf"/><Relationship Id="rId10" Type="http://schemas.openxmlformats.org/officeDocument/2006/relationships/oleObject" Target="embeddings/oleObject1.bin"/><Relationship Id="rId31" Type="http://schemas.openxmlformats.org/officeDocument/2006/relationships/image" Target="media/image13.emf"/><Relationship Id="rId44" Type="http://schemas.openxmlformats.org/officeDocument/2006/relationships/package" Target="embeddings/Microsoft_Visio___4.vsdx"/><Relationship Id="rId52" Type="http://schemas.openxmlformats.org/officeDocument/2006/relationships/image" Target="media/image24.png"/><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18B03-7F33-4899-A7BB-7C0188ED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1541</Words>
  <Characters>8786</Characters>
  <Application>Microsoft Office Word</Application>
  <DocSecurity>0</DocSecurity>
  <Lines>73</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5</cp:revision>
  <dcterms:created xsi:type="dcterms:W3CDTF">2023-11-10T06:08:00Z</dcterms:created>
  <dcterms:modified xsi:type="dcterms:W3CDTF">2023-11-14T00:21:00Z</dcterms:modified>
</cp:coreProperties>
</file>