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45D4D5" w14:textId="3E940A3B" w:rsidR="002C4A78" w:rsidRPr="00FE0A26" w:rsidRDefault="00F46340" w:rsidP="00FE0A26">
      <w:pPr>
        <w:spacing w:line="360" w:lineRule="auto"/>
        <w:jc w:val="center"/>
        <w:rPr>
          <w:rFonts w:ascii="黑体" w:eastAsia="黑体" w:hAnsi="黑体"/>
          <w:sz w:val="32"/>
          <w:szCs w:val="32"/>
          <w:vertAlign w:val="superscript"/>
        </w:rPr>
      </w:pPr>
      <w:bookmarkStart w:id="0" w:name="_Hlk192580805"/>
      <w:bookmarkStart w:id="1" w:name="OLE_LINK20"/>
      <w:bookmarkEnd w:id="0"/>
      <w:r w:rsidRPr="00FE0A26">
        <w:rPr>
          <w:rFonts w:ascii="黑体" w:eastAsia="黑体" w:hAnsi="黑体" w:hint="eastAsia"/>
          <w:sz w:val="32"/>
          <w:szCs w:val="32"/>
        </w:rPr>
        <w:t>采用解码</w:t>
      </w:r>
      <w:r w:rsidRPr="00FE0A26">
        <w:rPr>
          <w:rFonts w:ascii="黑体" w:eastAsia="黑体" w:hAnsi="黑体"/>
          <w:sz w:val="32"/>
          <w:szCs w:val="32"/>
        </w:rPr>
        <w:t>-</w:t>
      </w:r>
      <w:r w:rsidRPr="00FE0A26">
        <w:rPr>
          <w:rFonts w:ascii="黑体" w:eastAsia="黑体" w:hAnsi="黑体" w:hint="eastAsia"/>
          <w:sz w:val="32"/>
          <w:szCs w:val="32"/>
        </w:rPr>
        <w:t>转发机制的</w:t>
      </w:r>
      <w:r w:rsidRPr="00F879B4">
        <w:rPr>
          <w:rFonts w:ascii="Times New Roman" w:eastAsia="黑体" w:hAnsi="Times New Roman" w:cs="Times New Roman"/>
          <w:sz w:val="32"/>
          <w:szCs w:val="32"/>
        </w:rPr>
        <w:t>RF-UWOC</w:t>
      </w:r>
      <w:r w:rsidRPr="00FE0A26">
        <w:rPr>
          <w:rFonts w:ascii="黑体" w:eastAsia="黑体" w:hAnsi="黑体" w:hint="eastAsia"/>
          <w:sz w:val="32"/>
          <w:szCs w:val="32"/>
        </w:rPr>
        <w:t>混合双跳</w:t>
      </w:r>
      <w:r w:rsidR="009375E5" w:rsidRPr="00FE0A26">
        <w:rPr>
          <w:rFonts w:ascii="黑体" w:eastAsia="黑体" w:hAnsi="黑体" w:hint="eastAsia"/>
          <w:sz w:val="32"/>
          <w:szCs w:val="32"/>
        </w:rPr>
        <w:t>中继</w:t>
      </w:r>
      <w:r w:rsidRPr="00FE0A26">
        <w:rPr>
          <w:rFonts w:ascii="黑体" w:eastAsia="黑体" w:hAnsi="黑体" w:hint="eastAsia"/>
          <w:sz w:val="32"/>
          <w:szCs w:val="32"/>
        </w:rPr>
        <w:t>系统</w:t>
      </w:r>
      <w:r w:rsidRPr="00FE0A26">
        <w:rPr>
          <w:rFonts w:ascii="黑体" w:eastAsia="黑体" w:hAnsi="黑体"/>
          <w:sz w:val="32"/>
          <w:szCs w:val="32"/>
        </w:rPr>
        <w:br/>
      </w:r>
      <w:r w:rsidRPr="00FE0A26">
        <w:rPr>
          <w:rFonts w:ascii="黑体" w:eastAsia="黑体" w:hAnsi="黑体" w:hint="eastAsia"/>
          <w:sz w:val="32"/>
          <w:szCs w:val="32"/>
        </w:rPr>
        <w:t>中断概率分析</w:t>
      </w:r>
    </w:p>
    <w:p w14:paraId="3B82B2CE" w14:textId="77777777" w:rsidR="001B5192" w:rsidRPr="001B5192" w:rsidRDefault="001B5192" w:rsidP="001B5192">
      <w:pPr>
        <w:spacing w:line="360" w:lineRule="auto"/>
        <w:jc w:val="center"/>
        <w:rPr>
          <w:rFonts w:ascii="楷体" w:eastAsia="楷体" w:hAnsi="楷体" w:cs="Times New Roman"/>
          <w:sz w:val="24"/>
          <w:szCs w:val="24"/>
        </w:rPr>
      </w:pPr>
      <w:r w:rsidRPr="001B5192">
        <w:rPr>
          <w:rFonts w:ascii="楷体" w:eastAsia="楷体" w:hAnsi="楷体" w:cs="Times New Roman" w:hint="eastAsia"/>
          <w:sz w:val="24"/>
          <w:szCs w:val="24"/>
        </w:rPr>
        <w:t xml:space="preserve">郭萌，李岳衡，郝博学，吕勇，居美艳 </w:t>
      </w:r>
    </w:p>
    <w:p w14:paraId="5FAC8680" w14:textId="168297AC" w:rsidR="00D27C30" w:rsidRPr="00FE0A26" w:rsidRDefault="00D27C30" w:rsidP="00FE0A26">
      <w:pPr>
        <w:spacing w:line="360" w:lineRule="auto"/>
        <w:ind w:firstLine="300"/>
        <w:jc w:val="center"/>
        <w:rPr>
          <w:rFonts w:ascii="宋体" w:eastAsia="宋体" w:hAnsi="宋体" w:cs="Times New Roman"/>
          <w:sz w:val="15"/>
          <w:szCs w:val="15"/>
        </w:rPr>
      </w:pPr>
      <w:r w:rsidRPr="00D27C30">
        <w:rPr>
          <w:rFonts w:ascii="宋体" w:eastAsia="宋体" w:hAnsi="宋体" w:cs="Times New Roman" w:hint="eastAsia"/>
          <w:sz w:val="15"/>
          <w:szCs w:val="15"/>
        </w:rPr>
        <w:t>（河海大学</w:t>
      </w:r>
      <w:r w:rsidR="00124841">
        <w:rPr>
          <w:rFonts w:ascii="宋体" w:eastAsia="宋体" w:hAnsi="宋体" w:cs="Times New Roman" w:hint="eastAsia"/>
          <w:sz w:val="15"/>
          <w:szCs w:val="15"/>
        </w:rPr>
        <w:t xml:space="preserve"> </w:t>
      </w:r>
      <w:r w:rsidRPr="00D27C30">
        <w:rPr>
          <w:rFonts w:ascii="宋体" w:eastAsia="宋体" w:hAnsi="宋体" w:cs="Times New Roman" w:hint="eastAsia"/>
          <w:sz w:val="15"/>
          <w:szCs w:val="15"/>
        </w:rPr>
        <w:t xml:space="preserve">信息科学与工程学院，江苏 常州 </w:t>
      </w:r>
      <w:r w:rsidRPr="00D27C30">
        <w:rPr>
          <w:rFonts w:ascii="宋体" w:eastAsia="宋体" w:hAnsi="宋体" w:cs="Times New Roman"/>
          <w:sz w:val="15"/>
          <w:szCs w:val="15"/>
        </w:rPr>
        <w:t>213200</w:t>
      </w:r>
      <w:r w:rsidRPr="00D27C30">
        <w:rPr>
          <w:rFonts w:ascii="宋体" w:eastAsia="宋体" w:hAnsi="宋体" w:cs="Times New Roman" w:hint="eastAsia"/>
          <w:sz w:val="15"/>
          <w:szCs w:val="15"/>
        </w:rPr>
        <w:t>）</w:t>
      </w:r>
    </w:p>
    <w:bookmarkEnd w:id="1"/>
    <w:p w14:paraId="5AEC805C" w14:textId="259DFF25" w:rsidR="002C4A78" w:rsidRPr="00CF2BFC" w:rsidRDefault="00F46340">
      <w:pPr>
        <w:snapToGrid w:val="0"/>
        <w:spacing w:beforeLines="50" w:before="156"/>
        <w:rPr>
          <w:rFonts w:ascii="Times New Roman" w:eastAsia="楷体" w:hAnsi="Times New Roman"/>
          <w:bCs/>
          <w:color w:val="4472C4" w:themeColor="accent1"/>
          <w:sz w:val="18"/>
          <w:szCs w:val="18"/>
        </w:rPr>
      </w:pPr>
      <w:r w:rsidRPr="00FE0A26">
        <w:rPr>
          <w:rFonts w:ascii="Times New Roman" w:eastAsia="楷体" w:hAnsi="Times New Roman" w:hint="eastAsia"/>
          <w:b/>
          <w:bCs/>
          <w:sz w:val="18"/>
          <w:szCs w:val="18"/>
        </w:rPr>
        <w:t>摘要</w:t>
      </w:r>
      <w:r w:rsidRPr="00FE0A26">
        <w:rPr>
          <w:rFonts w:ascii="Times New Roman" w:eastAsia="楷体" w:hAnsi="Times New Roman" w:hint="eastAsia"/>
          <w:bCs/>
          <w:sz w:val="18"/>
          <w:szCs w:val="18"/>
        </w:rPr>
        <w:t>：</w:t>
      </w:r>
      <w:r w:rsidR="001B5192" w:rsidRPr="001B5192">
        <w:rPr>
          <w:rFonts w:ascii="Times New Roman" w:eastAsia="楷体" w:hAnsi="Times New Roman" w:hint="eastAsia"/>
          <w:bCs/>
          <w:sz w:val="18"/>
          <w:szCs w:val="18"/>
        </w:rPr>
        <w:t>本文主要研究“解码</w:t>
      </w:r>
      <w:r w:rsidR="001B5192" w:rsidRPr="001B5192">
        <w:rPr>
          <w:rFonts w:ascii="Times New Roman" w:eastAsia="楷体" w:hAnsi="Times New Roman"/>
          <w:bCs/>
          <w:sz w:val="18"/>
          <w:szCs w:val="18"/>
        </w:rPr>
        <w:t>-</w:t>
      </w:r>
      <w:r w:rsidR="001B5192" w:rsidRPr="001B5192">
        <w:rPr>
          <w:rFonts w:ascii="Times New Roman" w:eastAsia="楷体" w:hAnsi="Times New Roman"/>
          <w:bCs/>
          <w:sz w:val="18"/>
          <w:szCs w:val="18"/>
        </w:rPr>
        <w:t>转发</w:t>
      </w:r>
      <w:r w:rsidR="001B5192" w:rsidRPr="001B5192">
        <w:rPr>
          <w:rFonts w:ascii="Times New Roman" w:eastAsia="楷体" w:hAnsi="Times New Roman"/>
          <w:bCs/>
          <w:sz w:val="18"/>
          <w:szCs w:val="18"/>
        </w:rPr>
        <w:t>”</w:t>
      </w:r>
      <w:r w:rsidR="001B5192" w:rsidRPr="001B5192">
        <w:rPr>
          <w:rFonts w:ascii="Times New Roman" w:eastAsia="楷体" w:hAnsi="Times New Roman"/>
          <w:bCs/>
          <w:sz w:val="18"/>
          <w:szCs w:val="18"/>
        </w:rPr>
        <w:t>机制下，混合射频</w:t>
      </w:r>
      <w:r w:rsidR="001B5192" w:rsidRPr="001B5192">
        <w:rPr>
          <w:rFonts w:ascii="Times New Roman" w:eastAsia="楷体" w:hAnsi="Times New Roman"/>
          <w:bCs/>
          <w:sz w:val="18"/>
          <w:szCs w:val="18"/>
        </w:rPr>
        <w:t>-</w:t>
      </w:r>
      <w:r w:rsidR="001B5192" w:rsidRPr="001B5192">
        <w:rPr>
          <w:rFonts w:ascii="Times New Roman" w:eastAsia="楷体" w:hAnsi="Times New Roman"/>
          <w:bCs/>
          <w:sz w:val="18"/>
          <w:szCs w:val="18"/>
        </w:rPr>
        <w:t>水下无线光通信（</w:t>
      </w:r>
      <w:r w:rsidR="001B5192" w:rsidRPr="001B5192">
        <w:rPr>
          <w:rFonts w:ascii="Times New Roman" w:eastAsia="楷体" w:hAnsi="Times New Roman"/>
          <w:bCs/>
          <w:sz w:val="18"/>
          <w:szCs w:val="18"/>
        </w:rPr>
        <w:t>RF-UWOC</w:t>
      </w:r>
      <w:r w:rsidR="001B5192" w:rsidRPr="001B5192">
        <w:rPr>
          <w:rFonts w:ascii="Times New Roman" w:eastAsia="楷体" w:hAnsi="Times New Roman"/>
          <w:bCs/>
          <w:sz w:val="18"/>
          <w:szCs w:val="18"/>
        </w:rPr>
        <w:t>）系统在复合信道衰落中的中断概率性能。假设</w:t>
      </w:r>
      <w:r w:rsidR="001B5192" w:rsidRPr="001B5192">
        <w:rPr>
          <w:rFonts w:ascii="Times New Roman" w:eastAsia="楷体" w:hAnsi="Times New Roman"/>
          <w:bCs/>
          <w:sz w:val="18"/>
          <w:szCs w:val="18"/>
        </w:rPr>
        <w:t>RF</w:t>
      </w:r>
      <w:r w:rsidR="001B5192" w:rsidRPr="001B5192">
        <w:rPr>
          <w:rFonts w:ascii="Times New Roman" w:eastAsia="楷体" w:hAnsi="Times New Roman"/>
          <w:bCs/>
          <w:sz w:val="18"/>
          <w:szCs w:val="18"/>
        </w:rPr>
        <w:t>链路经历广义</w:t>
      </w:r>
      <w:r w:rsidR="001B5192" w:rsidRPr="001B5192">
        <w:rPr>
          <w:rFonts w:ascii="Times New Roman" w:eastAsia="楷体" w:hAnsi="Times New Roman"/>
          <w:bCs/>
          <w:sz w:val="18"/>
          <w:szCs w:val="18"/>
        </w:rPr>
        <w:t>K</w:t>
      </w:r>
      <w:r w:rsidR="001B5192" w:rsidRPr="001B5192">
        <w:rPr>
          <w:rFonts w:ascii="Times New Roman" w:eastAsia="楷体" w:hAnsi="Times New Roman"/>
          <w:bCs/>
          <w:sz w:val="18"/>
          <w:szCs w:val="18"/>
        </w:rPr>
        <w:t>分布衰落和大气路损，而</w:t>
      </w:r>
      <w:r w:rsidR="001B5192" w:rsidRPr="001B5192">
        <w:rPr>
          <w:rFonts w:ascii="Times New Roman" w:eastAsia="楷体" w:hAnsi="Times New Roman"/>
          <w:bCs/>
          <w:sz w:val="18"/>
          <w:szCs w:val="18"/>
        </w:rPr>
        <w:t>UWOC</w:t>
      </w:r>
      <w:r w:rsidR="001B5192" w:rsidRPr="001B5192">
        <w:rPr>
          <w:rFonts w:ascii="Times New Roman" w:eastAsia="楷体" w:hAnsi="Times New Roman"/>
          <w:bCs/>
          <w:sz w:val="18"/>
          <w:szCs w:val="18"/>
        </w:rPr>
        <w:t>链路则于存在水下路损和指向误差情形下又经历广义</w:t>
      </w:r>
      <w:r w:rsidR="001B5192" w:rsidRPr="001B5192">
        <w:rPr>
          <w:rFonts w:ascii="Times New Roman" w:eastAsia="楷体" w:hAnsi="Times New Roman"/>
          <w:bCs/>
          <w:sz w:val="18"/>
          <w:szCs w:val="18"/>
        </w:rPr>
        <w:t>Gamma</w:t>
      </w:r>
      <w:r w:rsidR="001B5192" w:rsidRPr="001B5192">
        <w:rPr>
          <w:rFonts w:ascii="Times New Roman" w:eastAsia="楷体" w:hAnsi="Times New Roman"/>
          <w:bCs/>
          <w:sz w:val="18"/>
          <w:szCs w:val="18"/>
        </w:rPr>
        <w:t>分布湍流衰落；在此基础推导出目标接收机分别选取强度调制</w:t>
      </w:r>
      <w:r w:rsidR="001B5192" w:rsidRPr="001B5192">
        <w:rPr>
          <w:rFonts w:ascii="Times New Roman" w:eastAsia="楷体" w:hAnsi="Times New Roman"/>
          <w:bCs/>
          <w:sz w:val="18"/>
          <w:szCs w:val="18"/>
        </w:rPr>
        <w:t>-</w:t>
      </w:r>
      <w:r w:rsidR="001B5192" w:rsidRPr="001B5192">
        <w:rPr>
          <w:rFonts w:ascii="Times New Roman" w:eastAsia="楷体" w:hAnsi="Times New Roman"/>
          <w:bCs/>
          <w:sz w:val="18"/>
          <w:szCs w:val="18"/>
        </w:rPr>
        <w:t>直接检测和外差检测两种检测方案时，混合双跳系统的中断概率及其高信噪比下的渐近理论表达式，随后通过蒙特卡洛仿真验证结果的</w:t>
      </w:r>
      <w:r w:rsidR="001B5192" w:rsidRPr="001B5192">
        <w:rPr>
          <w:rFonts w:ascii="Times New Roman" w:eastAsia="楷体" w:hAnsi="Times New Roman" w:hint="eastAsia"/>
          <w:bCs/>
          <w:sz w:val="18"/>
          <w:szCs w:val="18"/>
        </w:rPr>
        <w:t>准确性，并考察得出广义</w:t>
      </w:r>
      <w:r w:rsidR="001B5192" w:rsidRPr="001B5192">
        <w:rPr>
          <w:rFonts w:ascii="Times New Roman" w:eastAsia="楷体" w:hAnsi="Times New Roman"/>
          <w:bCs/>
          <w:sz w:val="18"/>
          <w:szCs w:val="18"/>
        </w:rPr>
        <w:t>K</w:t>
      </w:r>
      <w:r w:rsidR="001B5192" w:rsidRPr="001B5192">
        <w:rPr>
          <w:rFonts w:ascii="Times New Roman" w:eastAsia="楷体" w:hAnsi="Times New Roman"/>
          <w:bCs/>
          <w:sz w:val="18"/>
          <w:szCs w:val="18"/>
        </w:rPr>
        <w:t>分布参数等核心参数对系统的性能产生的重大影响，以及增加了放大</w:t>
      </w:r>
      <w:r w:rsidR="001B5192" w:rsidRPr="001B5192">
        <w:rPr>
          <w:rFonts w:ascii="Times New Roman" w:eastAsia="楷体" w:hAnsi="Times New Roman"/>
          <w:bCs/>
          <w:sz w:val="18"/>
          <w:szCs w:val="18"/>
        </w:rPr>
        <w:t>-</w:t>
      </w:r>
      <w:r w:rsidR="001B5192" w:rsidRPr="001B5192">
        <w:rPr>
          <w:rFonts w:ascii="Times New Roman" w:eastAsia="楷体" w:hAnsi="Times New Roman"/>
          <w:bCs/>
          <w:sz w:val="18"/>
          <w:szCs w:val="18"/>
        </w:rPr>
        <w:t>转发与解码</w:t>
      </w:r>
      <w:r w:rsidR="001B5192" w:rsidRPr="001B5192">
        <w:rPr>
          <w:rFonts w:ascii="Times New Roman" w:eastAsia="楷体" w:hAnsi="Times New Roman"/>
          <w:bCs/>
          <w:sz w:val="18"/>
          <w:szCs w:val="18"/>
        </w:rPr>
        <w:t>-</w:t>
      </w:r>
      <w:r w:rsidR="001B5192" w:rsidRPr="001B5192">
        <w:rPr>
          <w:rFonts w:ascii="Times New Roman" w:eastAsia="楷体" w:hAnsi="Times New Roman"/>
          <w:bCs/>
          <w:sz w:val="18"/>
          <w:szCs w:val="18"/>
        </w:rPr>
        <w:t>转发中继方案的性能对比。</w:t>
      </w:r>
    </w:p>
    <w:p w14:paraId="6A90402F" w14:textId="658E2E66" w:rsidR="002C4A78" w:rsidRPr="004312D6" w:rsidRDefault="00F46340" w:rsidP="000C42ED">
      <w:pPr>
        <w:snapToGrid w:val="0"/>
        <w:spacing w:beforeLines="50" w:before="156"/>
        <w:rPr>
          <w:rFonts w:ascii="Times New Roman" w:eastAsia="楷体" w:hAnsi="Times New Roman"/>
          <w:bCs/>
          <w:sz w:val="18"/>
          <w:szCs w:val="18"/>
        </w:rPr>
      </w:pPr>
      <w:r w:rsidRPr="00FE0A26">
        <w:rPr>
          <w:rFonts w:ascii="Times New Roman" w:eastAsia="楷体" w:hAnsi="Times New Roman" w:hint="eastAsia"/>
          <w:b/>
          <w:bCs/>
          <w:sz w:val="18"/>
          <w:szCs w:val="18"/>
        </w:rPr>
        <w:t>关键字</w:t>
      </w:r>
      <w:r w:rsidRPr="00FE0A26">
        <w:rPr>
          <w:rFonts w:ascii="Times New Roman" w:eastAsia="楷体" w:hAnsi="Times New Roman" w:hint="eastAsia"/>
          <w:bCs/>
          <w:sz w:val="18"/>
          <w:szCs w:val="18"/>
        </w:rPr>
        <w:t>：解码</w:t>
      </w:r>
      <w:r w:rsidR="00C14A13" w:rsidRPr="00FE0A26">
        <w:rPr>
          <w:rFonts w:ascii="Times New Roman" w:eastAsia="楷体" w:hAnsi="Times New Roman"/>
          <w:bCs/>
          <w:sz w:val="18"/>
          <w:szCs w:val="18"/>
        </w:rPr>
        <w:t>-</w:t>
      </w:r>
      <w:r w:rsidRPr="00FE0A26">
        <w:rPr>
          <w:rFonts w:ascii="Times New Roman" w:eastAsia="楷体" w:hAnsi="Times New Roman" w:hint="eastAsia"/>
          <w:bCs/>
          <w:sz w:val="18"/>
          <w:szCs w:val="18"/>
        </w:rPr>
        <w:t>转发；</w:t>
      </w:r>
      <w:r w:rsidR="005279B8" w:rsidRPr="00FE0A26">
        <w:rPr>
          <w:rFonts w:ascii="Times New Roman" w:eastAsia="楷体" w:hAnsi="Times New Roman"/>
          <w:bCs/>
          <w:sz w:val="18"/>
          <w:szCs w:val="18"/>
        </w:rPr>
        <w:t>RF-UWOC</w:t>
      </w:r>
      <w:r w:rsidRPr="00FE0A26">
        <w:rPr>
          <w:rFonts w:ascii="Times New Roman" w:eastAsia="楷体" w:hAnsi="Times New Roman" w:hint="eastAsia"/>
          <w:bCs/>
          <w:sz w:val="18"/>
          <w:szCs w:val="18"/>
        </w:rPr>
        <w:t>；</w:t>
      </w:r>
      <w:r w:rsidR="005279B8" w:rsidRPr="00FE0A26">
        <w:rPr>
          <w:rFonts w:ascii="Times New Roman" w:eastAsia="楷体" w:hAnsi="Times New Roman" w:hint="eastAsia"/>
          <w:bCs/>
          <w:sz w:val="18"/>
          <w:szCs w:val="18"/>
        </w:rPr>
        <w:t>复合信道衰落</w:t>
      </w:r>
      <w:r w:rsidRPr="00FE0A26">
        <w:rPr>
          <w:rFonts w:ascii="Times New Roman" w:eastAsia="楷体" w:hAnsi="Times New Roman" w:hint="eastAsia"/>
          <w:bCs/>
          <w:sz w:val="18"/>
          <w:szCs w:val="18"/>
        </w:rPr>
        <w:t>；</w:t>
      </w:r>
      <w:r w:rsidR="005279B8" w:rsidRPr="00FE0A26">
        <w:rPr>
          <w:rFonts w:ascii="Times New Roman" w:eastAsia="楷体" w:hAnsi="Times New Roman" w:hint="eastAsia"/>
          <w:bCs/>
          <w:sz w:val="18"/>
          <w:szCs w:val="18"/>
        </w:rPr>
        <w:t>中断概率</w:t>
      </w:r>
      <w:r w:rsidR="00074658" w:rsidRPr="00FE0A26">
        <w:rPr>
          <w:rFonts w:ascii="Times New Roman" w:eastAsia="楷体" w:hAnsi="Times New Roman" w:hint="eastAsia"/>
          <w:bCs/>
          <w:sz w:val="18"/>
          <w:szCs w:val="18"/>
        </w:rPr>
        <w:t>；渐近</w:t>
      </w:r>
      <w:r w:rsidR="00823AA3" w:rsidRPr="00FE0A26">
        <w:rPr>
          <w:rFonts w:ascii="Times New Roman" w:eastAsia="楷体" w:hAnsi="Times New Roman" w:hint="eastAsia"/>
          <w:bCs/>
          <w:sz w:val="18"/>
          <w:szCs w:val="18"/>
        </w:rPr>
        <w:t>性能</w:t>
      </w:r>
    </w:p>
    <w:p w14:paraId="1A96F7C4" w14:textId="50B0E161" w:rsidR="00D27C30" w:rsidRPr="00FE0A26" w:rsidRDefault="00D27C30" w:rsidP="00D27C30">
      <w:pPr>
        <w:jc w:val="left"/>
        <w:rPr>
          <w:rFonts w:ascii="Times New Roman" w:eastAsia="楷体" w:hAnsi="Times New Roman" w:cs="Times New Roman"/>
          <w:sz w:val="18"/>
          <w:szCs w:val="18"/>
        </w:rPr>
      </w:pPr>
      <w:r w:rsidRPr="00FE0A26">
        <w:rPr>
          <w:rFonts w:ascii="Times New Roman" w:eastAsia="楷体" w:hAnsi="Times New Roman" w:cs="Times New Roman" w:hint="eastAsia"/>
          <w:sz w:val="18"/>
          <w:szCs w:val="18"/>
        </w:rPr>
        <w:t>中图分类号：</w:t>
      </w:r>
      <w:r w:rsidRPr="00FE0A26">
        <w:rPr>
          <w:rFonts w:ascii="Times New Roman" w:eastAsia="楷体" w:hAnsi="Times New Roman" w:cs="Times New Roman"/>
          <w:sz w:val="18"/>
          <w:szCs w:val="18"/>
        </w:rPr>
        <w:t xml:space="preserve">TN929    </w:t>
      </w:r>
    </w:p>
    <w:p w14:paraId="08BD1F61" w14:textId="77777777" w:rsidR="00897D2F" w:rsidRPr="004312D6" w:rsidRDefault="00D27C30" w:rsidP="00897D2F">
      <w:pPr>
        <w:jc w:val="left"/>
        <w:rPr>
          <w:rFonts w:ascii="Times New Roman" w:eastAsia="楷体" w:hAnsi="Times New Roman" w:cs="Times New Roman"/>
          <w:szCs w:val="21"/>
        </w:rPr>
      </w:pPr>
      <w:r w:rsidRPr="00FE0A26">
        <w:rPr>
          <w:rFonts w:ascii="Times New Roman" w:eastAsia="楷体" w:hAnsi="Times New Roman" w:cs="Times New Roman" w:hint="eastAsia"/>
          <w:sz w:val="18"/>
          <w:szCs w:val="18"/>
        </w:rPr>
        <w:t>文献标识码：</w:t>
      </w:r>
      <w:r w:rsidRPr="00FE0A26">
        <w:rPr>
          <w:rFonts w:ascii="Times New Roman" w:eastAsia="楷体" w:hAnsi="Times New Roman" w:cs="Times New Roman"/>
          <w:sz w:val="18"/>
          <w:szCs w:val="18"/>
        </w:rPr>
        <w:t xml:space="preserve">A </w:t>
      </w:r>
      <w:r w:rsidRPr="004312D6">
        <w:rPr>
          <w:rFonts w:ascii="Times New Roman" w:eastAsia="楷体" w:hAnsi="Times New Roman" w:cs="Times New Roman" w:hint="eastAsia"/>
          <w:szCs w:val="21"/>
        </w:rPr>
        <w:t xml:space="preserve"> </w:t>
      </w:r>
    </w:p>
    <w:p w14:paraId="511707FC" w14:textId="3951F2C7" w:rsidR="00EC2FE3" w:rsidRDefault="00897D2F" w:rsidP="00FE0A26">
      <w:pPr>
        <w:jc w:val="left"/>
        <w:rPr>
          <w:rFonts w:ascii="Times New Roman" w:eastAsia="楷体" w:hAnsi="Times New Roman" w:cs="Times New Roman"/>
          <w:sz w:val="18"/>
          <w:szCs w:val="18"/>
        </w:rPr>
      </w:pPr>
      <w:r w:rsidRPr="00FE0A26">
        <w:rPr>
          <w:rFonts w:ascii="Times New Roman" w:eastAsia="楷体" w:hAnsi="Times New Roman" w:cs="Times New Roman" w:hint="eastAsia"/>
          <w:sz w:val="18"/>
          <w:szCs w:val="18"/>
        </w:rPr>
        <w:t>国家标准学科分类代码：</w:t>
      </w:r>
      <w:r w:rsidR="004312D6">
        <w:rPr>
          <w:rFonts w:ascii="Times New Roman" w:eastAsia="楷体" w:hAnsi="Times New Roman" w:cs="Times New Roman"/>
          <w:sz w:val="18"/>
          <w:szCs w:val="18"/>
        </w:rPr>
        <w:t>510.50</w:t>
      </w:r>
    </w:p>
    <w:p w14:paraId="17DB88F3" w14:textId="77777777" w:rsidR="00DD6429" w:rsidRDefault="00DD6429" w:rsidP="00FE0A26">
      <w:pPr>
        <w:jc w:val="left"/>
        <w:rPr>
          <w:rFonts w:ascii="Times New Roman" w:eastAsia="宋体" w:hAnsi="Times New Roman" w:cs="Times New Roman"/>
          <w:b/>
          <w:sz w:val="30"/>
          <w:szCs w:val="30"/>
        </w:rPr>
      </w:pPr>
    </w:p>
    <w:p w14:paraId="0455F347" w14:textId="3C8C1728" w:rsidR="002C4A78" w:rsidRDefault="008034F2" w:rsidP="008034F2">
      <w:pPr>
        <w:snapToGrid w:val="0"/>
        <w:jc w:val="center"/>
        <w:rPr>
          <w:rFonts w:ascii="Times New Roman" w:eastAsia="宋体" w:hAnsi="Times New Roman" w:cs="Times New Roman"/>
          <w:b/>
          <w:sz w:val="30"/>
          <w:szCs w:val="30"/>
        </w:rPr>
      </w:pPr>
      <w:bookmarkStart w:id="2" w:name="OLE_LINK22"/>
      <w:bookmarkStart w:id="3" w:name="OLE_LINK23"/>
      <w:r>
        <w:rPr>
          <w:rFonts w:ascii="Times New Roman" w:eastAsia="宋体" w:hAnsi="Times New Roman" w:cs="Times New Roman"/>
          <w:b/>
          <w:sz w:val="30"/>
          <w:szCs w:val="30"/>
        </w:rPr>
        <w:t>Study</w:t>
      </w:r>
      <w:r w:rsidR="006A7C8E" w:rsidRPr="008034F2">
        <w:rPr>
          <w:rFonts w:ascii="Times New Roman" w:eastAsia="宋体" w:hAnsi="Times New Roman" w:cs="Times New Roman"/>
          <w:b/>
          <w:sz w:val="30"/>
          <w:szCs w:val="30"/>
        </w:rPr>
        <w:t xml:space="preserve"> o</w:t>
      </w:r>
      <w:r>
        <w:rPr>
          <w:rFonts w:ascii="Times New Roman" w:eastAsia="宋体" w:hAnsi="Times New Roman" w:cs="Times New Roman"/>
          <w:b/>
          <w:sz w:val="30"/>
          <w:szCs w:val="30"/>
        </w:rPr>
        <w:t>n</w:t>
      </w:r>
      <w:r w:rsidR="006A7C8E" w:rsidRPr="008034F2">
        <w:rPr>
          <w:rFonts w:ascii="Times New Roman" w:eastAsia="宋体" w:hAnsi="Times New Roman" w:cs="Times New Roman"/>
          <w:b/>
          <w:sz w:val="30"/>
          <w:szCs w:val="30"/>
        </w:rPr>
        <w:t xml:space="preserve"> </w:t>
      </w:r>
      <w:bookmarkStart w:id="4" w:name="_Hlk192416378"/>
      <w:r w:rsidR="006A7C8E" w:rsidRPr="008034F2">
        <w:rPr>
          <w:rFonts w:ascii="Times New Roman" w:eastAsia="宋体" w:hAnsi="Times New Roman" w:cs="Times New Roman"/>
          <w:b/>
          <w:sz w:val="30"/>
          <w:szCs w:val="30"/>
        </w:rPr>
        <w:t>Outage</w:t>
      </w:r>
      <w:bookmarkEnd w:id="4"/>
      <w:r w:rsidR="006A7C8E" w:rsidRPr="008034F2">
        <w:rPr>
          <w:rFonts w:ascii="Times New Roman" w:eastAsia="宋体" w:hAnsi="Times New Roman" w:cs="Times New Roman"/>
          <w:b/>
          <w:sz w:val="30"/>
          <w:szCs w:val="30"/>
        </w:rPr>
        <w:t xml:space="preserve"> Probability </w:t>
      </w:r>
      <w:r>
        <w:rPr>
          <w:rFonts w:ascii="Times New Roman" w:eastAsia="宋体" w:hAnsi="Times New Roman" w:cs="Times New Roman"/>
          <w:b/>
          <w:sz w:val="30"/>
          <w:szCs w:val="30"/>
        </w:rPr>
        <w:t>of</w:t>
      </w:r>
      <w:r w:rsidR="006A7C8E" w:rsidRPr="008034F2">
        <w:rPr>
          <w:rFonts w:ascii="Times New Roman" w:eastAsia="宋体" w:hAnsi="Times New Roman" w:cs="Times New Roman"/>
          <w:b/>
          <w:sz w:val="30"/>
          <w:szCs w:val="30"/>
        </w:rPr>
        <w:t xml:space="preserve"> RF-UWOC Hybrid Dual</w:t>
      </w:r>
      <w:r>
        <w:rPr>
          <w:rFonts w:ascii="Times New Roman" w:eastAsia="宋体" w:hAnsi="Times New Roman" w:cs="Times New Roman"/>
          <w:b/>
          <w:sz w:val="30"/>
          <w:szCs w:val="30"/>
        </w:rPr>
        <w:t>-</w:t>
      </w:r>
      <w:r w:rsidR="006A7C8E" w:rsidRPr="008034F2">
        <w:rPr>
          <w:rFonts w:ascii="Times New Roman" w:eastAsia="宋体" w:hAnsi="Times New Roman" w:cs="Times New Roman"/>
          <w:b/>
          <w:sz w:val="30"/>
          <w:szCs w:val="30"/>
        </w:rPr>
        <w:t>hop Relay</w:t>
      </w:r>
      <w:r>
        <w:rPr>
          <w:rFonts w:ascii="Times New Roman" w:eastAsia="宋体" w:hAnsi="Times New Roman" w:cs="Times New Roman"/>
          <w:b/>
          <w:sz w:val="30"/>
          <w:szCs w:val="30"/>
        </w:rPr>
        <w:t>ing</w:t>
      </w:r>
      <w:r w:rsidR="006A7C8E" w:rsidRPr="008034F2">
        <w:rPr>
          <w:rFonts w:ascii="Times New Roman" w:eastAsia="宋体" w:hAnsi="Times New Roman" w:cs="Times New Roman"/>
          <w:b/>
          <w:sz w:val="30"/>
          <w:szCs w:val="30"/>
        </w:rPr>
        <w:t xml:space="preserve"> System</w:t>
      </w:r>
      <w:r>
        <w:rPr>
          <w:rFonts w:ascii="Times New Roman" w:eastAsia="宋体" w:hAnsi="Times New Roman" w:cs="Times New Roman"/>
          <w:b/>
          <w:sz w:val="30"/>
          <w:szCs w:val="30"/>
        </w:rPr>
        <w:t>s</w:t>
      </w:r>
      <w:r w:rsidR="006A7C8E" w:rsidRPr="008034F2">
        <w:rPr>
          <w:rFonts w:ascii="Times New Roman" w:eastAsia="宋体" w:hAnsi="Times New Roman" w:cs="Times New Roman"/>
          <w:b/>
          <w:sz w:val="30"/>
          <w:szCs w:val="30"/>
        </w:rPr>
        <w:t xml:space="preserve"> </w:t>
      </w:r>
      <w:r>
        <w:rPr>
          <w:rFonts w:ascii="Times New Roman" w:eastAsia="宋体" w:hAnsi="Times New Roman" w:cs="Times New Roman"/>
          <w:b/>
          <w:sz w:val="30"/>
          <w:szCs w:val="30"/>
        </w:rPr>
        <w:t xml:space="preserve">with </w:t>
      </w:r>
      <w:r w:rsidR="006A7C8E" w:rsidRPr="008034F2">
        <w:rPr>
          <w:rFonts w:ascii="Times New Roman" w:eastAsia="宋体" w:hAnsi="Times New Roman" w:cs="Times New Roman"/>
          <w:b/>
          <w:sz w:val="30"/>
          <w:szCs w:val="30"/>
        </w:rPr>
        <w:t>Decod</w:t>
      </w:r>
      <w:r>
        <w:rPr>
          <w:rFonts w:ascii="Times New Roman" w:eastAsia="宋体" w:hAnsi="Times New Roman" w:cs="Times New Roman"/>
          <w:b/>
          <w:sz w:val="30"/>
          <w:szCs w:val="30"/>
        </w:rPr>
        <w:t>e-and-</w:t>
      </w:r>
      <w:r w:rsidR="006A7C8E" w:rsidRPr="008034F2">
        <w:rPr>
          <w:rFonts w:ascii="Times New Roman" w:eastAsia="宋体" w:hAnsi="Times New Roman" w:cs="Times New Roman"/>
          <w:b/>
          <w:sz w:val="30"/>
          <w:szCs w:val="30"/>
        </w:rPr>
        <w:t>Forward</w:t>
      </w:r>
      <w:r>
        <w:rPr>
          <w:rFonts w:ascii="Times New Roman" w:eastAsia="宋体" w:hAnsi="Times New Roman" w:cs="Times New Roman"/>
          <w:b/>
          <w:sz w:val="30"/>
          <w:szCs w:val="30"/>
        </w:rPr>
        <w:t xml:space="preserve"> Protoc</w:t>
      </w:r>
      <w:r w:rsidR="00534F94">
        <w:rPr>
          <w:rFonts w:ascii="Times New Roman" w:eastAsia="宋体" w:hAnsi="Times New Roman" w:cs="Times New Roman"/>
          <w:b/>
          <w:sz w:val="30"/>
          <w:szCs w:val="30"/>
        </w:rPr>
        <w:t>o</w:t>
      </w:r>
      <w:r>
        <w:rPr>
          <w:rFonts w:ascii="Times New Roman" w:eastAsia="宋体" w:hAnsi="Times New Roman" w:cs="Times New Roman"/>
          <w:b/>
          <w:sz w:val="30"/>
          <w:szCs w:val="30"/>
        </w:rPr>
        <w:t>l</w:t>
      </w:r>
      <w:bookmarkEnd w:id="2"/>
      <w:bookmarkEnd w:id="3"/>
    </w:p>
    <w:p w14:paraId="5BF9F605" w14:textId="44F74E5A" w:rsidR="00D27C30" w:rsidRPr="00D27C30" w:rsidRDefault="00D27C30">
      <w:pPr>
        <w:spacing w:beforeLines="50" w:before="156"/>
        <w:jc w:val="center"/>
        <w:rPr>
          <w:rFonts w:ascii="Times New Roman" w:eastAsia="宋体" w:hAnsi="Times New Roman" w:cs="Times New Roman"/>
          <w:szCs w:val="21"/>
        </w:rPr>
      </w:pPr>
      <w:r>
        <w:rPr>
          <w:rFonts w:ascii="Times New Roman" w:eastAsia="宋体" w:hAnsi="Times New Roman" w:cs="Times New Roman" w:hint="eastAsia"/>
          <w:szCs w:val="21"/>
        </w:rPr>
        <w:t>G</w:t>
      </w:r>
      <w:r>
        <w:rPr>
          <w:rFonts w:ascii="Times New Roman" w:eastAsia="宋体" w:hAnsi="Times New Roman" w:cs="Times New Roman"/>
          <w:szCs w:val="21"/>
        </w:rPr>
        <w:t>UO Meng</w:t>
      </w:r>
      <w:r w:rsidRPr="00D27C30">
        <w:rPr>
          <w:rFonts w:ascii="Times New Roman" w:eastAsia="宋体" w:hAnsi="Times New Roman" w:cs="Times New Roman" w:hint="eastAsia"/>
          <w:szCs w:val="21"/>
        </w:rPr>
        <w:t xml:space="preserve">,LI Yue-heng, </w:t>
      </w:r>
      <w:r w:rsidR="001B5192">
        <w:rPr>
          <w:rFonts w:ascii="Times New Roman" w:eastAsia="宋体" w:hAnsi="Times New Roman" w:cs="Times New Roman" w:hint="eastAsia"/>
          <w:szCs w:val="21"/>
        </w:rPr>
        <w:t>HAO</w:t>
      </w:r>
      <w:r w:rsidR="001B5192">
        <w:rPr>
          <w:rFonts w:ascii="Times New Roman" w:eastAsia="宋体" w:hAnsi="Times New Roman" w:cs="Times New Roman"/>
          <w:szCs w:val="21"/>
        </w:rPr>
        <w:t xml:space="preserve"> Bo-Xue,</w:t>
      </w:r>
      <w:r w:rsidRPr="00D27C30">
        <w:rPr>
          <w:rFonts w:ascii="Times New Roman" w:eastAsia="宋体" w:hAnsi="Times New Roman" w:cs="Times New Roman" w:hint="eastAsia"/>
          <w:szCs w:val="21"/>
        </w:rPr>
        <w:t>L</w:t>
      </w:r>
      <w:r w:rsidRPr="00D27C30">
        <w:rPr>
          <w:rFonts w:ascii="Times New Roman" w:eastAsia="宋体" w:hAnsi="Times New Roman" w:cs="Times New Roman"/>
          <w:szCs w:val="21"/>
        </w:rPr>
        <w:t>V</w:t>
      </w:r>
      <w:r w:rsidRPr="00D27C30">
        <w:rPr>
          <w:rFonts w:ascii="Times New Roman" w:eastAsia="宋体" w:hAnsi="Times New Roman" w:cs="Times New Roman" w:hint="eastAsia"/>
          <w:szCs w:val="21"/>
        </w:rPr>
        <w:t xml:space="preserve"> Yong, </w:t>
      </w:r>
      <w:bookmarkStart w:id="5" w:name="_Hlk192576872"/>
      <w:r w:rsidR="00D530D1" w:rsidRPr="00D530D1">
        <w:rPr>
          <w:rFonts w:ascii="Times New Roman" w:eastAsia="宋体" w:hAnsi="Times New Roman" w:cs="Times New Roman" w:hint="eastAsia"/>
          <w:szCs w:val="21"/>
        </w:rPr>
        <w:t>JU Mei-yan</w:t>
      </w:r>
      <w:bookmarkEnd w:id="5"/>
    </w:p>
    <w:p w14:paraId="65613C6F" w14:textId="33EEFE6F" w:rsidR="00D27C30" w:rsidRPr="00FE0A26" w:rsidRDefault="00D27C30" w:rsidP="00FE0A26">
      <w:pPr>
        <w:ind w:firstLine="300"/>
        <w:jc w:val="center"/>
        <w:rPr>
          <w:rFonts w:ascii="Times New Roman" w:eastAsia="宋体" w:hAnsi="Times New Roman" w:cs="Times New Roman"/>
          <w:b/>
          <w:bCs/>
          <w:sz w:val="15"/>
          <w:szCs w:val="15"/>
        </w:rPr>
      </w:pPr>
      <w:r w:rsidRPr="00D27C30">
        <w:rPr>
          <w:rFonts w:ascii="Times New Roman" w:eastAsia="宋体" w:hAnsi="Times New Roman" w:cs="Times New Roman"/>
          <w:sz w:val="15"/>
          <w:szCs w:val="15"/>
        </w:rPr>
        <w:t xml:space="preserve">College of Information Science and Engineering, Hohai University, </w:t>
      </w:r>
      <w:r w:rsidRPr="00D27C30">
        <w:rPr>
          <w:rFonts w:ascii="Times New Roman" w:eastAsia="宋体" w:hAnsi="Times New Roman" w:cs="Times New Roman" w:hint="eastAsia"/>
          <w:sz w:val="15"/>
          <w:szCs w:val="15"/>
        </w:rPr>
        <w:t xml:space="preserve">Changzhou </w:t>
      </w:r>
      <w:r w:rsidRPr="00D27C30">
        <w:rPr>
          <w:rFonts w:ascii="Times New Roman" w:eastAsia="宋体" w:hAnsi="Times New Roman" w:cs="Times New Roman"/>
          <w:sz w:val="15"/>
          <w:szCs w:val="15"/>
        </w:rPr>
        <w:t>JiangSu, 21</w:t>
      </w:r>
      <w:r w:rsidRPr="00D27C30">
        <w:rPr>
          <w:rFonts w:ascii="Times New Roman" w:eastAsia="宋体" w:hAnsi="Times New Roman" w:cs="Times New Roman" w:hint="eastAsia"/>
          <w:sz w:val="15"/>
          <w:szCs w:val="15"/>
        </w:rPr>
        <w:t>32</w:t>
      </w:r>
      <w:r w:rsidRPr="00D27C30">
        <w:rPr>
          <w:rFonts w:ascii="Times New Roman" w:eastAsia="宋体" w:hAnsi="Times New Roman" w:cs="Times New Roman"/>
          <w:sz w:val="15"/>
          <w:szCs w:val="15"/>
        </w:rPr>
        <w:t xml:space="preserve">00 </w:t>
      </w:r>
    </w:p>
    <w:p w14:paraId="6FC41F0C" w14:textId="7B193228" w:rsidR="00EC2FE3" w:rsidRPr="0032094E" w:rsidRDefault="006A7C8E" w:rsidP="00FE0A26">
      <w:pPr>
        <w:snapToGrid w:val="0"/>
        <w:spacing w:beforeLines="50" w:before="156"/>
        <w:rPr>
          <w:rFonts w:ascii="Times" w:eastAsia="宋体" w:hAnsi="Times"/>
          <w:bCs/>
          <w:color w:val="4472C4" w:themeColor="accent1"/>
          <w:sz w:val="18"/>
          <w:szCs w:val="18"/>
        </w:rPr>
      </w:pPr>
      <w:r w:rsidRPr="008034F2">
        <w:rPr>
          <w:rFonts w:ascii="Times" w:eastAsia="宋体" w:hAnsi="Times"/>
          <w:b/>
          <w:sz w:val="18"/>
          <w:szCs w:val="18"/>
        </w:rPr>
        <w:t>Abstract:</w:t>
      </w:r>
      <w:r w:rsidRPr="008034F2">
        <w:rPr>
          <w:rFonts w:ascii="Times" w:eastAsia="宋体" w:hAnsi="Times"/>
          <w:bCs/>
          <w:sz w:val="18"/>
          <w:szCs w:val="18"/>
        </w:rPr>
        <w:t xml:space="preserve"> </w:t>
      </w:r>
      <w:r w:rsidR="001B5192" w:rsidRPr="001B5192">
        <w:rPr>
          <w:rFonts w:ascii="Times" w:eastAsia="宋体" w:hAnsi="Times"/>
          <w:bCs/>
          <w:sz w:val="18"/>
          <w:szCs w:val="18"/>
        </w:rPr>
        <w:t xml:space="preserve">This paper analyzes the outage probability performance of a decode-and-forward ,which based RF-UWOC hybrid system under composite channel fading. The RF link is modeled with generalized K-distribution fading and atmospheric path loss, while the UWOC link accounts for generalized Gamma-distribution turbulence fading, underwater path loss, and pointing errors.We derive closed-form and high - SNR asymptotic expressions for the system's outage probability under intensity modulation/direct detection and heterodyne detection. Monte Carlo simulations validate the accuracy of our results. Additionally, we examine the impact of key parameters (such as, generalized K-distribution parameters) on system performance and compare the performance of amplify-and- forward and decode - and - forward relaying schemes. </w:t>
      </w:r>
    </w:p>
    <w:p w14:paraId="75AB3F71" w14:textId="5C217EC9" w:rsidR="009112BB" w:rsidRDefault="00EC2FE3">
      <w:pPr>
        <w:snapToGrid w:val="0"/>
        <w:rPr>
          <w:rFonts w:ascii="Times New Roman" w:eastAsia="宋体" w:hAnsi="Times New Roman" w:cs="Times New Roman"/>
          <w:bCs/>
          <w:sz w:val="18"/>
          <w:szCs w:val="18"/>
        </w:rPr>
      </w:pPr>
      <w:r w:rsidRPr="00EA5E60">
        <w:rPr>
          <w:rFonts w:ascii="Times New Roman" w:eastAsia="宋体" w:hAnsi="Times New Roman" w:cs="Times New Roman"/>
          <w:b/>
          <w:sz w:val="18"/>
          <w:szCs w:val="18"/>
        </w:rPr>
        <w:t>Keywords:</w:t>
      </w:r>
      <w:r w:rsidRPr="00EA5E60">
        <w:rPr>
          <w:rFonts w:ascii="Times New Roman" w:eastAsia="宋体" w:hAnsi="Times New Roman" w:cs="Times New Roman"/>
          <w:bCs/>
          <w:sz w:val="18"/>
          <w:szCs w:val="18"/>
        </w:rPr>
        <w:t xml:space="preserve"> </w:t>
      </w:r>
      <w:r w:rsidR="00EA5E60">
        <w:rPr>
          <w:rFonts w:ascii="Times New Roman" w:eastAsia="宋体" w:hAnsi="Times New Roman" w:cs="Times New Roman"/>
          <w:bCs/>
          <w:sz w:val="18"/>
          <w:szCs w:val="18"/>
        </w:rPr>
        <w:t>D</w:t>
      </w:r>
      <w:r w:rsidRPr="00EA5E60">
        <w:rPr>
          <w:rFonts w:ascii="Times New Roman" w:eastAsia="宋体" w:hAnsi="Times New Roman" w:cs="Times New Roman"/>
          <w:bCs/>
          <w:sz w:val="18"/>
          <w:szCs w:val="18"/>
        </w:rPr>
        <w:t>ecod</w:t>
      </w:r>
      <w:r w:rsidR="00EA5E60">
        <w:rPr>
          <w:rFonts w:ascii="Times New Roman" w:eastAsia="宋体" w:hAnsi="Times New Roman" w:cs="Times New Roman"/>
          <w:bCs/>
          <w:sz w:val="18"/>
          <w:szCs w:val="18"/>
        </w:rPr>
        <w:t>e-</w:t>
      </w:r>
      <w:r w:rsidRPr="00EA5E60">
        <w:rPr>
          <w:rFonts w:ascii="Times New Roman" w:eastAsia="宋体" w:hAnsi="Times New Roman" w:cs="Times New Roman"/>
          <w:bCs/>
          <w:sz w:val="18"/>
          <w:szCs w:val="18"/>
        </w:rPr>
        <w:t>and forward; RF-UWOC</w:t>
      </w:r>
      <w:r w:rsidR="000503EF">
        <w:rPr>
          <w:rFonts w:ascii="Times New Roman" w:eastAsia="宋体" w:hAnsi="Times New Roman" w:cs="Times New Roman"/>
          <w:bCs/>
          <w:sz w:val="18"/>
          <w:szCs w:val="18"/>
        </w:rPr>
        <w:t>;</w:t>
      </w:r>
      <w:r w:rsidRPr="00EA5E60">
        <w:rPr>
          <w:rFonts w:ascii="Times New Roman" w:eastAsia="宋体" w:hAnsi="Times New Roman" w:cs="Times New Roman"/>
          <w:bCs/>
          <w:sz w:val="18"/>
          <w:szCs w:val="18"/>
        </w:rPr>
        <w:t xml:space="preserve"> Composite channel fading; </w:t>
      </w:r>
      <w:r w:rsidR="00474B89">
        <w:rPr>
          <w:rFonts w:ascii="Times New Roman" w:eastAsia="宋体" w:hAnsi="Times New Roman" w:cs="Times New Roman"/>
          <w:bCs/>
          <w:sz w:val="18"/>
          <w:szCs w:val="18"/>
        </w:rPr>
        <w:t xml:space="preserve">Outage </w:t>
      </w:r>
      <w:r w:rsidRPr="00EA5E60">
        <w:rPr>
          <w:rFonts w:ascii="Times New Roman" w:eastAsia="宋体" w:hAnsi="Times New Roman" w:cs="Times New Roman"/>
          <w:bCs/>
          <w:sz w:val="18"/>
          <w:szCs w:val="18"/>
        </w:rPr>
        <w:t>probability; Asymptotic performance</w:t>
      </w:r>
    </w:p>
    <w:p w14:paraId="0C09BAD1" w14:textId="77777777" w:rsidR="00DD6429" w:rsidRPr="00FE0A26" w:rsidRDefault="00DD6429">
      <w:pPr>
        <w:snapToGrid w:val="0"/>
        <w:rPr>
          <w:rFonts w:ascii="Times New Roman" w:eastAsia="宋体" w:hAnsi="Times New Roman" w:cs="Times New Roman"/>
          <w:bCs/>
          <w:sz w:val="18"/>
          <w:szCs w:val="18"/>
        </w:rPr>
      </w:pPr>
    </w:p>
    <w:p w14:paraId="581EA4D7" w14:textId="5EDE8A47" w:rsidR="002C4A78" w:rsidRPr="00FE0A26" w:rsidRDefault="00035739" w:rsidP="00FE0A26">
      <w:pPr>
        <w:snapToGrid w:val="0"/>
        <w:rPr>
          <w:rFonts w:ascii="宋体" w:eastAsia="宋体" w:hAnsi="宋体"/>
          <w:b/>
          <w:bCs/>
          <w:sz w:val="24"/>
          <w:szCs w:val="24"/>
          <w14:ligatures w14:val="standardContextual"/>
        </w:rPr>
      </w:pPr>
      <w:r w:rsidRPr="00FE0A26">
        <w:rPr>
          <w:rFonts w:ascii="Times New Roman" w:eastAsia="宋体" w:hAnsi="Times New Roman" w:cs="Times New Roman"/>
          <w:b/>
          <w:bCs/>
          <w:sz w:val="24"/>
          <w:szCs w:val="24"/>
          <w14:ligatures w14:val="standardContextual"/>
        </w:rPr>
        <w:t>0</w:t>
      </w:r>
      <w:r w:rsidR="004A75D3">
        <w:rPr>
          <w:rFonts w:ascii="宋体" w:eastAsia="宋体" w:hAnsi="宋体"/>
          <w:b/>
          <w:bCs/>
          <w:sz w:val="24"/>
          <w:szCs w:val="24"/>
          <w14:ligatures w14:val="standardContextual"/>
        </w:rPr>
        <w:t xml:space="preserve"> </w:t>
      </w:r>
      <w:r w:rsidR="00F46340" w:rsidRPr="00FE0A26">
        <w:rPr>
          <w:rFonts w:ascii="宋体" w:eastAsia="宋体" w:hAnsi="宋体" w:hint="eastAsia"/>
          <w:b/>
          <w:bCs/>
          <w:sz w:val="24"/>
          <w:szCs w:val="24"/>
          <w14:ligatures w14:val="standardContextual"/>
        </w:rPr>
        <w:t>引言</w:t>
      </w:r>
    </w:p>
    <w:p w14:paraId="76965FB0" w14:textId="5EB48697" w:rsidR="00BD45CB" w:rsidRDefault="0008097E" w:rsidP="00BC2D01">
      <w:pPr>
        <w:snapToGrid w:val="0"/>
        <w:ind w:firstLine="420"/>
        <w:rPr>
          <w:rFonts w:ascii="Times" w:eastAsia="宋体" w:hAnsi="Times"/>
          <w:bCs/>
          <w:szCs w:val="21"/>
        </w:rPr>
      </w:pPr>
      <w:r w:rsidRPr="0008097E">
        <w:rPr>
          <w:rFonts w:ascii="Times" w:eastAsia="宋体" w:hAnsi="Times" w:hint="eastAsia"/>
          <w:bCs/>
          <w:szCs w:val="21"/>
        </w:rPr>
        <w:t>水下无线光通信（</w:t>
      </w:r>
      <w:r w:rsidRPr="0008097E">
        <w:rPr>
          <w:rFonts w:ascii="Times" w:eastAsia="宋体" w:hAnsi="Times" w:hint="eastAsia"/>
          <w:bCs/>
          <w:szCs w:val="21"/>
        </w:rPr>
        <w:t>UWOC</w:t>
      </w:r>
      <w:r w:rsidRPr="0008097E">
        <w:rPr>
          <w:rFonts w:ascii="Times" w:eastAsia="宋体" w:hAnsi="Times" w:hint="eastAsia"/>
          <w:bCs/>
          <w:szCs w:val="21"/>
        </w:rPr>
        <w:t>）</w:t>
      </w:r>
      <w:r w:rsidR="005B41FF">
        <w:rPr>
          <w:rFonts w:ascii="Times" w:eastAsia="宋体" w:hAnsi="Times" w:hint="eastAsia"/>
          <w:bCs/>
          <w:szCs w:val="21"/>
        </w:rPr>
        <w:t>以其</w:t>
      </w:r>
      <w:r w:rsidRPr="0008097E">
        <w:rPr>
          <w:rFonts w:ascii="Times" w:eastAsia="宋体" w:hAnsi="Times" w:hint="eastAsia"/>
          <w:bCs/>
          <w:szCs w:val="21"/>
        </w:rPr>
        <w:t>高</w:t>
      </w:r>
      <w:r w:rsidR="005B41FF">
        <w:rPr>
          <w:rFonts w:ascii="Times" w:eastAsia="宋体" w:hAnsi="Times" w:hint="eastAsia"/>
          <w:bCs/>
          <w:szCs w:val="21"/>
        </w:rPr>
        <w:t>信号</w:t>
      </w:r>
      <w:r w:rsidRPr="0008097E">
        <w:rPr>
          <w:rFonts w:ascii="Times" w:eastAsia="宋体" w:hAnsi="Times" w:hint="eastAsia"/>
          <w:bCs/>
          <w:szCs w:val="21"/>
        </w:rPr>
        <w:t>带宽、低</w:t>
      </w:r>
      <w:r w:rsidR="005B41FF">
        <w:rPr>
          <w:rFonts w:ascii="Times" w:eastAsia="宋体" w:hAnsi="Times" w:hint="eastAsia"/>
          <w:bCs/>
          <w:szCs w:val="21"/>
        </w:rPr>
        <w:t>传输</w:t>
      </w:r>
      <w:r w:rsidRPr="0008097E">
        <w:rPr>
          <w:rFonts w:ascii="Times" w:eastAsia="宋体" w:hAnsi="Times" w:hint="eastAsia"/>
          <w:bCs/>
          <w:szCs w:val="21"/>
        </w:rPr>
        <w:t>延迟</w:t>
      </w:r>
      <w:r w:rsidR="005B41FF">
        <w:rPr>
          <w:rFonts w:ascii="Times" w:eastAsia="宋体" w:hAnsi="Times" w:hint="eastAsia"/>
          <w:bCs/>
          <w:szCs w:val="21"/>
        </w:rPr>
        <w:t>、</w:t>
      </w:r>
      <w:r w:rsidR="00434E62">
        <w:rPr>
          <w:rFonts w:ascii="Times" w:eastAsia="宋体" w:hAnsi="Times" w:hint="eastAsia"/>
          <w:bCs/>
          <w:szCs w:val="21"/>
        </w:rPr>
        <w:t>保密性强、</w:t>
      </w:r>
      <w:r w:rsidR="005B41FF">
        <w:rPr>
          <w:rFonts w:ascii="Times" w:eastAsia="宋体" w:hAnsi="Times" w:hint="eastAsia"/>
          <w:bCs/>
          <w:szCs w:val="21"/>
        </w:rPr>
        <w:t>以及免频谱</w:t>
      </w:r>
      <w:r w:rsidR="000820C8">
        <w:rPr>
          <w:rFonts w:ascii="Times" w:eastAsia="宋体" w:hAnsi="Times" w:hint="eastAsia"/>
          <w:bCs/>
          <w:szCs w:val="21"/>
        </w:rPr>
        <w:t>授权</w:t>
      </w:r>
      <w:r w:rsidR="005B41FF">
        <w:rPr>
          <w:rFonts w:ascii="Times" w:eastAsia="宋体" w:hAnsi="Times" w:hint="eastAsia"/>
          <w:bCs/>
          <w:szCs w:val="21"/>
        </w:rPr>
        <w:t>等诸多优点而受到</w:t>
      </w:r>
      <w:bookmarkStart w:id="6" w:name="_GoBack"/>
      <w:bookmarkEnd w:id="6"/>
      <w:r w:rsidR="005B41FF">
        <w:rPr>
          <w:rFonts w:ascii="Times" w:eastAsia="宋体" w:hAnsi="Times" w:hint="eastAsia"/>
          <w:bCs/>
          <w:szCs w:val="21"/>
        </w:rPr>
        <w:t>广泛关注</w:t>
      </w:r>
      <w:r w:rsidR="002E4D15" w:rsidRPr="00FE0A26">
        <w:rPr>
          <w:rFonts w:ascii="Times New Roman" w:eastAsia="宋体" w:hAnsi="Times New Roman" w:cs="Times New Roman"/>
          <w:bCs/>
          <w:szCs w:val="21"/>
          <w:vertAlign w:val="superscript"/>
        </w:rPr>
        <w:fldChar w:fldCharType="begin"/>
      </w:r>
      <w:r w:rsidR="002E4D15" w:rsidRPr="00FE0A26">
        <w:rPr>
          <w:rFonts w:ascii="Times New Roman" w:eastAsia="宋体" w:hAnsi="Times New Roman" w:cs="Times New Roman"/>
          <w:bCs/>
          <w:szCs w:val="21"/>
          <w:vertAlign w:val="superscript"/>
        </w:rPr>
        <w:instrText xml:space="preserve"> REF _Ref192257870 \r \h </w:instrText>
      </w:r>
      <w:r w:rsidR="006A7C8E" w:rsidRPr="00FE0A26">
        <w:rPr>
          <w:rFonts w:ascii="Times New Roman" w:eastAsia="宋体" w:hAnsi="Times New Roman" w:cs="Times New Roman"/>
          <w:bCs/>
          <w:szCs w:val="21"/>
          <w:vertAlign w:val="superscript"/>
        </w:rPr>
        <w:instrText xml:space="preserve"> \* MERGEFORMAT </w:instrText>
      </w:r>
      <w:r w:rsidR="002E4D15" w:rsidRPr="00FE0A26">
        <w:rPr>
          <w:rFonts w:ascii="Times New Roman" w:eastAsia="宋体" w:hAnsi="Times New Roman" w:cs="Times New Roman"/>
          <w:bCs/>
          <w:szCs w:val="21"/>
          <w:vertAlign w:val="superscript"/>
        </w:rPr>
      </w:r>
      <w:r w:rsidR="002E4D15" w:rsidRPr="00FE0A26">
        <w:rPr>
          <w:rFonts w:ascii="Times New Roman" w:eastAsia="宋体" w:hAnsi="Times New Roman" w:cs="Times New Roman"/>
          <w:bCs/>
          <w:szCs w:val="21"/>
          <w:vertAlign w:val="superscript"/>
        </w:rPr>
        <w:fldChar w:fldCharType="separate"/>
      </w:r>
      <w:r w:rsidR="00534982" w:rsidRPr="00FE0A26">
        <w:rPr>
          <w:rFonts w:ascii="Times New Roman" w:eastAsia="宋体" w:hAnsi="Times New Roman" w:cs="Times New Roman"/>
          <w:bCs/>
          <w:szCs w:val="21"/>
          <w:vertAlign w:val="superscript"/>
        </w:rPr>
        <w:t>[1]</w:t>
      </w:r>
      <w:r w:rsidR="002E4D15" w:rsidRPr="00FE0A26">
        <w:rPr>
          <w:rFonts w:ascii="Times New Roman" w:eastAsia="宋体" w:hAnsi="Times New Roman" w:cs="Times New Roman"/>
          <w:bCs/>
          <w:szCs w:val="21"/>
          <w:vertAlign w:val="superscript"/>
        </w:rPr>
        <w:fldChar w:fldCharType="end"/>
      </w:r>
      <w:r w:rsidRPr="0008097E">
        <w:rPr>
          <w:rFonts w:ascii="Times" w:eastAsia="宋体" w:hAnsi="Times" w:hint="eastAsia"/>
          <w:bCs/>
          <w:szCs w:val="21"/>
        </w:rPr>
        <w:t>。</w:t>
      </w:r>
      <w:r w:rsidR="005408CF" w:rsidRPr="005408CF">
        <w:rPr>
          <w:rFonts w:ascii="Times" w:eastAsia="宋体" w:hAnsi="Times" w:hint="eastAsia"/>
          <w:bCs/>
          <w:szCs w:val="21"/>
        </w:rPr>
        <w:t>为满足陆地、空中与水下节点之间远距离信息传输的需求，跨介质混合中继通信系统应运而生，其中射频</w:t>
      </w:r>
      <w:r w:rsidR="005408CF" w:rsidRPr="005408CF">
        <w:rPr>
          <w:rFonts w:ascii="Times" w:eastAsia="宋体" w:hAnsi="Times"/>
          <w:bCs/>
          <w:szCs w:val="21"/>
        </w:rPr>
        <w:t>-</w:t>
      </w:r>
      <w:r w:rsidR="005408CF" w:rsidRPr="005408CF">
        <w:rPr>
          <w:rFonts w:ascii="Times" w:eastAsia="宋体" w:hAnsi="Times"/>
          <w:bCs/>
          <w:szCs w:val="21"/>
        </w:rPr>
        <w:t>水下无线光通信（</w:t>
      </w:r>
      <w:r w:rsidR="005408CF" w:rsidRPr="005408CF">
        <w:rPr>
          <w:rFonts w:ascii="Times" w:eastAsia="宋体" w:hAnsi="Times"/>
          <w:bCs/>
          <w:szCs w:val="21"/>
        </w:rPr>
        <w:t>RF-UWOC</w:t>
      </w:r>
      <w:r w:rsidR="005408CF" w:rsidRPr="005408CF">
        <w:rPr>
          <w:rFonts w:ascii="Times" w:eastAsia="宋体" w:hAnsi="Times"/>
          <w:bCs/>
          <w:szCs w:val="21"/>
        </w:rPr>
        <w:t>）与自由空间光</w:t>
      </w:r>
      <w:r w:rsidR="005408CF" w:rsidRPr="005408CF">
        <w:rPr>
          <w:rFonts w:ascii="Times" w:eastAsia="宋体" w:hAnsi="Times"/>
          <w:bCs/>
          <w:szCs w:val="21"/>
        </w:rPr>
        <w:t>-</w:t>
      </w:r>
      <w:r w:rsidR="005408CF" w:rsidRPr="005408CF">
        <w:rPr>
          <w:rFonts w:ascii="Times" w:eastAsia="宋体" w:hAnsi="Times"/>
          <w:bCs/>
          <w:szCs w:val="21"/>
        </w:rPr>
        <w:t>水下无线光通信（</w:t>
      </w:r>
      <w:r w:rsidR="005408CF" w:rsidRPr="005408CF">
        <w:rPr>
          <w:rFonts w:ascii="Times" w:eastAsia="宋体" w:hAnsi="Times"/>
          <w:bCs/>
          <w:szCs w:val="21"/>
        </w:rPr>
        <w:t>FSO-UWOC</w:t>
      </w:r>
      <w:r w:rsidR="005408CF" w:rsidRPr="005408CF">
        <w:rPr>
          <w:rFonts w:ascii="Times" w:eastAsia="宋体" w:hAnsi="Times"/>
          <w:bCs/>
          <w:szCs w:val="21"/>
        </w:rPr>
        <w:t>）成为</w:t>
      </w:r>
      <w:r w:rsidR="001A7A32">
        <w:rPr>
          <w:rFonts w:ascii="Times" w:eastAsia="宋体" w:hAnsi="Times" w:hint="eastAsia"/>
          <w:bCs/>
          <w:szCs w:val="21"/>
        </w:rPr>
        <w:t>2</w:t>
      </w:r>
      <w:r w:rsidR="005408CF" w:rsidRPr="005408CF">
        <w:rPr>
          <w:rFonts w:ascii="Times" w:eastAsia="宋体" w:hAnsi="Times"/>
          <w:bCs/>
          <w:szCs w:val="21"/>
        </w:rPr>
        <w:t>种典型架构</w:t>
      </w:r>
      <w:r w:rsidR="006B0B32" w:rsidRPr="00FE0A26">
        <w:rPr>
          <w:rFonts w:ascii="Times New Roman" w:eastAsia="宋体" w:hAnsi="Times New Roman" w:cs="Times New Roman"/>
          <w:bCs/>
          <w:szCs w:val="21"/>
          <w:vertAlign w:val="superscript"/>
        </w:rPr>
        <w:fldChar w:fldCharType="begin"/>
      </w:r>
      <w:r w:rsidR="006B0B32" w:rsidRPr="00FE0A26">
        <w:rPr>
          <w:rFonts w:ascii="Times New Roman" w:eastAsia="宋体" w:hAnsi="Times New Roman" w:cs="Times New Roman"/>
          <w:bCs/>
          <w:szCs w:val="21"/>
          <w:vertAlign w:val="superscript"/>
        </w:rPr>
        <w:instrText xml:space="preserve"> REF _Ref191986776 \r \h </w:instrText>
      </w:r>
      <w:r w:rsidR="006A7C8E" w:rsidRPr="00FE0A26">
        <w:rPr>
          <w:rFonts w:ascii="Times New Roman" w:eastAsia="宋体" w:hAnsi="Times New Roman" w:cs="Times New Roman"/>
          <w:bCs/>
          <w:szCs w:val="21"/>
          <w:vertAlign w:val="superscript"/>
        </w:rPr>
        <w:instrText xml:space="preserve"> \* MERGEFORMAT </w:instrText>
      </w:r>
      <w:r w:rsidR="006B0B32" w:rsidRPr="00FE0A26">
        <w:rPr>
          <w:rFonts w:ascii="Times New Roman" w:eastAsia="宋体" w:hAnsi="Times New Roman" w:cs="Times New Roman"/>
          <w:bCs/>
          <w:szCs w:val="21"/>
          <w:vertAlign w:val="superscript"/>
        </w:rPr>
      </w:r>
      <w:r w:rsidR="006B0B32" w:rsidRPr="00FE0A26">
        <w:rPr>
          <w:rFonts w:ascii="Times New Roman" w:eastAsia="宋体" w:hAnsi="Times New Roman" w:cs="Times New Roman"/>
          <w:bCs/>
          <w:szCs w:val="21"/>
          <w:vertAlign w:val="superscript"/>
        </w:rPr>
        <w:fldChar w:fldCharType="separate"/>
      </w:r>
      <w:r w:rsidR="00534982" w:rsidRPr="00FE0A26">
        <w:rPr>
          <w:rFonts w:ascii="Times New Roman" w:eastAsia="宋体" w:hAnsi="Times New Roman" w:cs="Times New Roman"/>
          <w:bCs/>
          <w:szCs w:val="21"/>
          <w:vertAlign w:val="superscript"/>
        </w:rPr>
        <w:t>[2</w:t>
      </w:r>
      <w:r w:rsidR="006B0B32" w:rsidRPr="00FE0A26">
        <w:rPr>
          <w:rFonts w:ascii="Times New Roman" w:eastAsia="宋体" w:hAnsi="Times New Roman" w:cs="Times New Roman"/>
          <w:bCs/>
          <w:szCs w:val="21"/>
          <w:vertAlign w:val="superscript"/>
        </w:rPr>
        <w:fldChar w:fldCharType="end"/>
      </w:r>
      <w:r w:rsidR="005408CF">
        <w:rPr>
          <w:rFonts w:ascii="Times New Roman" w:eastAsia="宋体" w:hAnsi="Times New Roman" w:cs="Times New Roman"/>
          <w:bCs/>
          <w:szCs w:val="21"/>
          <w:vertAlign w:val="superscript"/>
        </w:rPr>
        <w:t>-</w:t>
      </w:r>
      <w:r w:rsidR="00BA5F52" w:rsidRPr="00FE0A26">
        <w:rPr>
          <w:rFonts w:ascii="Times New Roman" w:eastAsia="宋体" w:hAnsi="Times New Roman" w:cs="Times New Roman"/>
          <w:bCs/>
          <w:szCs w:val="21"/>
          <w:vertAlign w:val="superscript"/>
        </w:rPr>
        <w:fldChar w:fldCharType="begin"/>
      </w:r>
      <w:r w:rsidR="00BA5F52" w:rsidRPr="00FE0A26">
        <w:rPr>
          <w:rFonts w:ascii="Times New Roman" w:eastAsia="宋体" w:hAnsi="Times New Roman" w:cs="Times New Roman"/>
          <w:bCs/>
          <w:szCs w:val="21"/>
          <w:vertAlign w:val="superscript"/>
        </w:rPr>
        <w:instrText xml:space="preserve"> REF _Ref191978147 \r \h </w:instrText>
      </w:r>
      <w:r w:rsidR="006A7C8E" w:rsidRPr="00FE0A26">
        <w:rPr>
          <w:rFonts w:ascii="Times New Roman" w:eastAsia="宋体" w:hAnsi="Times New Roman" w:cs="Times New Roman"/>
          <w:bCs/>
          <w:szCs w:val="21"/>
          <w:vertAlign w:val="superscript"/>
        </w:rPr>
        <w:instrText xml:space="preserve"> \* MERGEFORMAT </w:instrText>
      </w:r>
      <w:r w:rsidR="00BA5F52" w:rsidRPr="00FE0A26">
        <w:rPr>
          <w:rFonts w:ascii="Times New Roman" w:eastAsia="宋体" w:hAnsi="Times New Roman" w:cs="Times New Roman"/>
          <w:bCs/>
          <w:szCs w:val="21"/>
          <w:vertAlign w:val="superscript"/>
        </w:rPr>
      </w:r>
      <w:r w:rsidR="00BA5F52" w:rsidRPr="00FE0A26">
        <w:rPr>
          <w:rFonts w:ascii="Times New Roman" w:eastAsia="宋体" w:hAnsi="Times New Roman" w:cs="Times New Roman"/>
          <w:bCs/>
          <w:szCs w:val="21"/>
          <w:vertAlign w:val="superscript"/>
        </w:rPr>
        <w:fldChar w:fldCharType="separate"/>
      </w:r>
      <w:r w:rsidR="00534982" w:rsidRPr="00FE0A26">
        <w:rPr>
          <w:rFonts w:ascii="Times New Roman" w:eastAsia="宋体" w:hAnsi="Times New Roman" w:cs="Times New Roman"/>
          <w:bCs/>
          <w:szCs w:val="21"/>
          <w:vertAlign w:val="superscript"/>
        </w:rPr>
        <w:t>3]</w:t>
      </w:r>
      <w:r w:rsidR="00BA5F52" w:rsidRPr="00FE0A26">
        <w:rPr>
          <w:rFonts w:ascii="Times New Roman" w:eastAsia="宋体" w:hAnsi="Times New Roman" w:cs="Times New Roman"/>
          <w:bCs/>
          <w:szCs w:val="21"/>
          <w:vertAlign w:val="superscript"/>
        </w:rPr>
        <w:fldChar w:fldCharType="end"/>
      </w:r>
      <w:r w:rsidR="00434E62">
        <w:rPr>
          <w:rFonts w:ascii="Times" w:eastAsia="宋体" w:hAnsi="Times" w:hint="eastAsia"/>
          <w:bCs/>
          <w:szCs w:val="21"/>
        </w:rPr>
        <w:t>。</w:t>
      </w:r>
    </w:p>
    <w:p w14:paraId="0137A087" w14:textId="664D1FFC" w:rsidR="008C0990" w:rsidRPr="009374C6" w:rsidRDefault="001A7A32" w:rsidP="0008097E">
      <w:pPr>
        <w:snapToGrid w:val="0"/>
        <w:ind w:firstLineChars="200" w:firstLine="420"/>
        <w:rPr>
          <w:rFonts w:ascii="Times New Roman" w:eastAsia="宋体" w:hAnsi="Times New Roman" w:cs="Times New Roman"/>
          <w:bCs/>
          <w:szCs w:val="21"/>
        </w:rPr>
      </w:pPr>
      <w:r w:rsidRPr="001A7A32">
        <w:rPr>
          <w:rFonts w:ascii="Times New Roman" w:eastAsia="宋体" w:hAnsi="Times New Roman" w:cs="Times New Roman" w:hint="eastAsia"/>
          <w14:ligatures w14:val="standardContextual"/>
        </w:rPr>
        <w:t>现有研究中，文献</w:t>
      </w:r>
      <w:r w:rsidRPr="001A7A32">
        <w:rPr>
          <w:rFonts w:ascii="Times New Roman" w:eastAsia="宋体" w:hAnsi="Times New Roman" w:cs="Times New Roman"/>
          <w14:ligatures w14:val="standardContextual"/>
        </w:rPr>
        <w:t>[3]</w:t>
      </w:r>
      <w:r w:rsidRPr="001A7A32">
        <w:rPr>
          <w:rFonts w:ascii="Times New Roman" w:eastAsia="宋体" w:hAnsi="Times New Roman" w:cs="Times New Roman"/>
          <w14:ligatures w14:val="standardContextual"/>
        </w:rPr>
        <w:t>提出了一种用于自主水下航行器（</w:t>
      </w:r>
      <w:r w:rsidRPr="001A7A32">
        <w:rPr>
          <w:rFonts w:ascii="Times New Roman" w:eastAsia="宋体" w:hAnsi="Times New Roman" w:cs="Times New Roman"/>
          <w14:ligatures w14:val="standardContextual"/>
        </w:rPr>
        <w:t>AUV</w:t>
      </w:r>
      <w:r w:rsidRPr="001A7A32">
        <w:rPr>
          <w:rFonts w:ascii="Times New Roman" w:eastAsia="宋体" w:hAnsi="Times New Roman" w:cs="Times New Roman"/>
          <w14:ligatures w14:val="standardContextual"/>
        </w:rPr>
        <w:t>）追踪的多跳</w:t>
      </w:r>
      <w:r w:rsidRPr="001A7A32">
        <w:rPr>
          <w:rFonts w:ascii="Times New Roman" w:eastAsia="宋体" w:hAnsi="Times New Roman" w:cs="Times New Roman"/>
          <w14:ligatures w14:val="standardContextual"/>
        </w:rPr>
        <w:t>FSO-UWOC</w:t>
      </w:r>
      <w:r w:rsidRPr="001A7A32">
        <w:rPr>
          <w:rFonts w:ascii="Times New Roman" w:eastAsia="宋体" w:hAnsi="Times New Roman" w:cs="Times New Roman"/>
          <w14:ligatures w14:val="standardContextual"/>
        </w:rPr>
        <w:t>系统，分析了</w:t>
      </w:r>
      <w:r w:rsidRPr="001A7A32">
        <w:rPr>
          <w:rFonts w:ascii="Times New Roman" w:eastAsia="宋体" w:hAnsi="Times New Roman" w:cs="Times New Roman"/>
          <w14:ligatures w14:val="standardContextual"/>
        </w:rPr>
        <w:t>Gamma-Gamma</w:t>
      </w:r>
      <w:r w:rsidRPr="001A7A32">
        <w:rPr>
          <w:rFonts w:ascii="Times New Roman" w:eastAsia="宋体" w:hAnsi="Times New Roman" w:cs="Times New Roman"/>
          <w14:ligatures w14:val="standardContextual"/>
        </w:rPr>
        <w:t>湍流与指向误差对</w:t>
      </w:r>
      <w:r w:rsidRPr="001A7A32">
        <w:rPr>
          <w:rFonts w:ascii="Times New Roman" w:eastAsia="宋体" w:hAnsi="Times New Roman" w:cs="Times New Roman"/>
          <w14:ligatures w14:val="standardContextual"/>
        </w:rPr>
        <w:t>FSO</w:t>
      </w:r>
      <w:r w:rsidRPr="001A7A32">
        <w:rPr>
          <w:rFonts w:ascii="Times New Roman" w:eastAsia="宋体" w:hAnsi="Times New Roman" w:cs="Times New Roman"/>
          <w14:ligatures w14:val="standardContextual"/>
        </w:rPr>
        <w:t>链路的影响，以及</w:t>
      </w:r>
      <w:r w:rsidRPr="001A7A32">
        <w:rPr>
          <w:rFonts w:ascii="Times New Roman" w:eastAsia="宋体" w:hAnsi="Times New Roman" w:cs="Times New Roman"/>
          <w14:ligatures w14:val="standardContextual"/>
        </w:rPr>
        <w:t>Lognormal</w:t>
      </w:r>
      <w:r w:rsidRPr="001A7A32">
        <w:rPr>
          <w:rFonts w:ascii="Times New Roman" w:eastAsia="宋体" w:hAnsi="Times New Roman" w:cs="Times New Roman"/>
          <w14:ligatures w14:val="standardContextual"/>
        </w:rPr>
        <w:t>分布建模的海洋湍流对</w:t>
      </w:r>
      <w:r w:rsidRPr="001A7A32">
        <w:rPr>
          <w:rFonts w:ascii="Times New Roman" w:eastAsia="宋体" w:hAnsi="Times New Roman" w:cs="Times New Roman"/>
          <w14:ligatures w14:val="standardContextual"/>
        </w:rPr>
        <w:t>UWOC</w:t>
      </w:r>
      <w:r w:rsidRPr="001A7A32">
        <w:rPr>
          <w:rFonts w:ascii="Times New Roman" w:eastAsia="宋体" w:hAnsi="Times New Roman" w:cs="Times New Roman"/>
          <w14:ligatures w14:val="standardContextual"/>
        </w:rPr>
        <w:t>链路的影响，并引入</w:t>
      </w:r>
      <w:r w:rsidRPr="001A7A32">
        <w:rPr>
          <w:rFonts w:ascii="Times New Roman" w:eastAsia="宋体" w:hAnsi="Times New Roman" w:cs="Times New Roman"/>
          <w14:ligatures w14:val="standardContextual"/>
        </w:rPr>
        <w:t>Beer-Lambert</w:t>
      </w:r>
      <w:r w:rsidRPr="001A7A32">
        <w:rPr>
          <w:rFonts w:ascii="Times New Roman" w:eastAsia="宋体" w:hAnsi="Times New Roman" w:cs="Times New Roman"/>
          <w14:ligatures w14:val="standardContextual"/>
        </w:rPr>
        <w:t>定律刻画路径损耗。</w:t>
      </w:r>
      <w:r w:rsidRPr="001A7A32">
        <w:rPr>
          <w:rFonts w:ascii="Times New Roman" w:eastAsia="宋体" w:hAnsi="Times New Roman" w:cs="Times New Roman" w:hint="eastAsia"/>
          <w14:ligatures w14:val="standardContextual"/>
        </w:rPr>
        <w:t>文献</w:t>
      </w:r>
      <w:r w:rsidRPr="001A7A32">
        <w:rPr>
          <w:rFonts w:ascii="Times New Roman" w:eastAsia="宋体" w:hAnsi="Times New Roman" w:cs="Times New Roman"/>
          <w14:ligatures w14:val="standardContextual"/>
        </w:rPr>
        <w:t>[4]</w:t>
      </w:r>
      <w:r w:rsidRPr="001A7A32">
        <w:rPr>
          <w:rFonts w:ascii="Times New Roman" w:eastAsia="宋体" w:hAnsi="Times New Roman" w:cs="Times New Roman"/>
          <w14:ligatures w14:val="standardContextual"/>
        </w:rPr>
        <w:t>研究了放大</w:t>
      </w:r>
      <w:r w:rsidRPr="001A7A32">
        <w:rPr>
          <w:rFonts w:ascii="Times New Roman" w:eastAsia="宋体" w:hAnsi="Times New Roman" w:cs="Times New Roman"/>
          <w14:ligatures w14:val="standardContextual"/>
        </w:rPr>
        <w:t>-</w:t>
      </w:r>
      <w:r w:rsidRPr="001A7A32">
        <w:rPr>
          <w:rFonts w:ascii="Times New Roman" w:eastAsia="宋体" w:hAnsi="Times New Roman" w:cs="Times New Roman"/>
          <w14:ligatures w14:val="standardContextual"/>
        </w:rPr>
        <w:t>转发（</w:t>
      </w:r>
      <w:r w:rsidRPr="001A7A32">
        <w:rPr>
          <w:rFonts w:ascii="Times New Roman" w:eastAsia="宋体" w:hAnsi="Times New Roman" w:cs="Times New Roman"/>
          <w14:ligatures w14:val="standardContextual"/>
        </w:rPr>
        <w:t>AF</w:t>
      </w:r>
      <w:r w:rsidRPr="001A7A32">
        <w:rPr>
          <w:rFonts w:ascii="Times New Roman" w:eastAsia="宋体" w:hAnsi="Times New Roman" w:cs="Times New Roman"/>
          <w14:ligatures w14:val="standardContextual"/>
        </w:rPr>
        <w:t>）机制下</w:t>
      </w:r>
      <w:r w:rsidRPr="001A7A32">
        <w:rPr>
          <w:rFonts w:ascii="Times New Roman" w:eastAsia="宋体" w:hAnsi="Times New Roman" w:cs="Times New Roman"/>
          <w14:ligatures w14:val="standardContextual"/>
        </w:rPr>
        <w:t>FSO-UWOC</w:t>
      </w:r>
      <w:r w:rsidRPr="001A7A32">
        <w:rPr>
          <w:rFonts w:ascii="Times New Roman" w:eastAsia="宋体" w:hAnsi="Times New Roman" w:cs="Times New Roman"/>
          <w14:ligatures w14:val="standardContextual"/>
        </w:rPr>
        <w:t>系统的中断性能，采用指数</w:t>
      </w:r>
      <w:r w:rsidRPr="001A7A32">
        <w:rPr>
          <w:rFonts w:ascii="Times New Roman" w:eastAsia="宋体" w:hAnsi="Times New Roman" w:cs="Times New Roman"/>
          <w14:ligatures w14:val="standardContextual"/>
        </w:rPr>
        <w:t>-</w:t>
      </w:r>
      <w:r w:rsidRPr="001A7A32">
        <w:rPr>
          <w:rFonts w:ascii="Times New Roman" w:eastAsia="宋体" w:hAnsi="Times New Roman" w:cs="Times New Roman"/>
          <w14:ligatures w14:val="standardContextual"/>
        </w:rPr>
        <w:t>广义伽马分布描述水下湍流，但未考虑路径损耗。文献</w:t>
      </w:r>
      <w:r w:rsidRPr="001A7A32">
        <w:rPr>
          <w:rFonts w:ascii="Times New Roman" w:eastAsia="宋体" w:hAnsi="Times New Roman" w:cs="Times New Roman"/>
          <w14:ligatures w14:val="standardContextual"/>
        </w:rPr>
        <w:t>[5]</w:t>
      </w:r>
      <w:r w:rsidRPr="001A7A32">
        <w:rPr>
          <w:rFonts w:ascii="Times New Roman" w:eastAsia="宋体" w:hAnsi="Times New Roman" w:cs="Times New Roman"/>
          <w14:ligatures w14:val="standardContextual"/>
        </w:rPr>
        <w:t>探讨了可重构智能表面（</w:t>
      </w:r>
      <w:r w:rsidRPr="001A7A32">
        <w:rPr>
          <w:rFonts w:ascii="Times New Roman" w:eastAsia="宋体" w:hAnsi="Times New Roman" w:cs="Times New Roman"/>
          <w14:ligatures w14:val="standardContextual"/>
        </w:rPr>
        <w:t>RIS</w:t>
      </w:r>
      <w:r w:rsidRPr="001A7A32">
        <w:rPr>
          <w:rFonts w:ascii="Times New Roman" w:eastAsia="宋体" w:hAnsi="Times New Roman" w:cs="Times New Roman"/>
          <w14:ligatures w14:val="standardContextual"/>
        </w:rPr>
        <w:t>）辅助的</w:t>
      </w:r>
      <w:r w:rsidRPr="001A7A32">
        <w:rPr>
          <w:rFonts w:ascii="Times New Roman" w:eastAsia="宋体" w:hAnsi="Times New Roman" w:cs="Times New Roman"/>
          <w14:ligatures w14:val="standardContextual"/>
        </w:rPr>
        <w:t>FSO-UWOC</w:t>
      </w:r>
      <w:r w:rsidRPr="001A7A32">
        <w:rPr>
          <w:rFonts w:ascii="Times New Roman" w:eastAsia="宋体" w:hAnsi="Times New Roman" w:cs="Times New Roman"/>
          <w14:ligatures w14:val="standardContextual"/>
        </w:rPr>
        <w:t>系统，同样忽略了路径损耗与</w:t>
      </w:r>
      <w:r w:rsidRPr="001A7A32">
        <w:rPr>
          <w:rFonts w:ascii="Times New Roman" w:eastAsia="宋体" w:hAnsi="Times New Roman" w:cs="Times New Roman"/>
          <w14:ligatures w14:val="standardContextual"/>
        </w:rPr>
        <w:t>UWOC</w:t>
      </w:r>
      <w:r w:rsidRPr="001A7A32">
        <w:rPr>
          <w:rFonts w:ascii="Times New Roman" w:eastAsia="宋体" w:hAnsi="Times New Roman" w:cs="Times New Roman"/>
          <w14:ligatures w14:val="standardContextual"/>
        </w:rPr>
        <w:t>链路的指向误差。</w:t>
      </w:r>
      <w:bookmarkStart w:id="7" w:name="_bookmark0"/>
      <w:bookmarkStart w:id="8" w:name="_bookmark1"/>
      <w:bookmarkStart w:id="9" w:name="_bookmark2"/>
      <w:bookmarkEnd w:id="7"/>
      <w:bookmarkEnd w:id="8"/>
      <w:bookmarkEnd w:id="9"/>
    </w:p>
    <w:p w14:paraId="1CE6A720" w14:textId="5096E81A" w:rsidR="001B5192" w:rsidRDefault="002B580C" w:rsidP="009C6491">
      <w:pPr>
        <w:snapToGrid w:val="0"/>
        <w:ind w:firstLineChars="200" w:firstLine="420"/>
        <w:rPr>
          <w:rFonts w:ascii="Times" w:eastAsia="宋体" w:hAnsi="Times"/>
          <w:bCs/>
          <w:szCs w:val="21"/>
        </w:rPr>
      </w:pPr>
      <w:r w:rsidRPr="002B580C">
        <w:rPr>
          <w:rFonts w:ascii="Times" w:eastAsia="宋体" w:hAnsi="Times" w:hint="eastAsia"/>
          <w:bCs/>
          <w:szCs w:val="21"/>
        </w:rPr>
        <w:t>在</w:t>
      </w:r>
      <w:r w:rsidRPr="002B580C">
        <w:rPr>
          <w:rFonts w:ascii="Times" w:eastAsia="宋体" w:hAnsi="Times"/>
          <w:bCs/>
          <w:szCs w:val="21"/>
        </w:rPr>
        <w:t>RF-UWOC</w:t>
      </w:r>
      <w:r w:rsidRPr="002B580C">
        <w:rPr>
          <w:rFonts w:ascii="Times" w:eastAsia="宋体" w:hAnsi="Times"/>
          <w:bCs/>
          <w:szCs w:val="21"/>
        </w:rPr>
        <w:t>方面，文献</w:t>
      </w:r>
      <w:r w:rsidRPr="002B580C">
        <w:rPr>
          <w:rFonts w:ascii="Times" w:eastAsia="宋体" w:hAnsi="Times"/>
          <w:bCs/>
          <w:szCs w:val="21"/>
        </w:rPr>
        <w:t>[6]</w:t>
      </w:r>
      <w:r w:rsidRPr="002B580C">
        <w:rPr>
          <w:rFonts w:ascii="Times" w:eastAsia="宋体" w:hAnsi="Times"/>
          <w:bCs/>
          <w:szCs w:val="21"/>
        </w:rPr>
        <w:t>研究了</w:t>
      </w:r>
      <w:r w:rsidRPr="002B580C">
        <w:rPr>
          <w:rFonts w:ascii="Times" w:eastAsia="宋体" w:hAnsi="Times"/>
          <w:bCs/>
          <w:szCs w:val="21"/>
        </w:rPr>
        <w:t>RIS</w:t>
      </w:r>
      <w:r w:rsidRPr="002B580C">
        <w:rPr>
          <w:rFonts w:ascii="Times" w:eastAsia="宋体" w:hAnsi="Times"/>
          <w:bCs/>
          <w:szCs w:val="21"/>
        </w:rPr>
        <w:t>辅助的双跳系统，</w:t>
      </w:r>
      <w:r w:rsidRPr="002B580C">
        <w:rPr>
          <w:rFonts w:ascii="Times" w:eastAsia="宋体" w:hAnsi="Times"/>
          <w:bCs/>
          <w:szCs w:val="21"/>
        </w:rPr>
        <w:t>RF</w:t>
      </w:r>
      <w:r w:rsidRPr="002B580C">
        <w:rPr>
          <w:rFonts w:ascii="Times" w:eastAsia="宋体" w:hAnsi="Times"/>
          <w:bCs/>
          <w:szCs w:val="21"/>
        </w:rPr>
        <w:t>链路采用</w:t>
      </w:r>
      <w:r w:rsidRPr="002B580C">
        <w:rPr>
          <w:rFonts w:ascii="Times" w:eastAsia="宋体" w:hAnsi="Times"/>
          <w:bCs/>
          <w:szCs w:val="21"/>
        </w:rPr>
        <w:t>Nakagami-m</w:t>
      </w:r>
      <w:r w:rsidRPr="002B580C">
        <w:rPr>
          <w:rFonts w:ascii="Times" w:eastAsia="宋体" w:hAnsi="Times"/>
          <w:bCs/>
          <w:szCs w:val="21"/>
        </w:rPr>
        <w:t>与</w:t>
      </w:r>
      <w:r w:rsidRPr="002B580C">
        <w:rPr>
          <w:rFonts w:ascii="Times" w:eastAsia="宋体" w:hAnsi="Times"/>
          <w:bCs/>
          <w:szCs w:val="21"/>
        </w:rPr>
        <w:t>Rayleigh</w:t>
      </w:r>
      <w:r w:rsidRPr="002B580C">
        <w:rPr>
          <w:rFonts w:ascii="Times" w:eastAsia="宋体" w:hAnsi="Times"/>
          <w:bCs/>
          <w:szCs w:val="21"/>
        </w:rPr>
        <w:t>衰落模型，</w:t>
      </w:r>
      <w:r w:rsidRPr="002B580C">
        <w:rPr>
          <w:rFonts w:ascii="Times" w:eastAsia="宋体" w:hAnsi="Times"/>
          <w:bCs/>
          <w:szCs w:val="21"/>
        </w:rPr>
        <w:t>UWOC</w:t>
      </w:r>
      <w:r w:rsidRPr="002B580C">
        <w:rPr>
          <w:rFonts w:ascii="Times" w:eastAsia="宋体" w:hAnsi="Times"/>
          <w:bCs/>
          <w:szCs w:val="21"/>
        </w:rPr>
        <w:t>链路采用</w:t>
      </w:r>
      <w:r w:rsidRPr="002B580C">
        <w:rPr>
          <w:rFonts w:ascii="Times" w:eastAsia="宋体" w:hAnsi="Times"/>
          <w:bCs/>
          <w:szCs w:val="21"/>
        </w:rPr>
        <w:t>EGG</w:t>
      </w:r>
      <w:r w:rsidRPr="002B580C">
        <w:rPr>
          <w:rFonts w:ascii="Times" w:eastAsia="宋体" w:hAnsi="Times"/>
          <w:bCs/>
          <w:szCs w:val="21"/>
        </w:rPr>
        <w:t>湍流模型，但未包含路径损耗与指向误差。文献</w:t>
      </w:r>
      <w:r w:rsidRPr="002B580C">
        <w:rPr>
          <w:rFonts w:ascii="Times" w:eastAsia="宋体" w:hAnsi="Times"/>
          <w:bCs/>
          <w:szCs w:val="21"/>
        </w:rPr>
        <w:t>[7]</w:t>
      </w:r>
      <w:r w:rsidRPr="002B580C">
        <w:rPr>
          <w:rFonts w:ascii="Times" w:eastAsia="宋体" w:hAnsi="Times"/>
          <w:bCs/>
          <w:szCs w:val="21"/>
        </w:rPr>
        <w:t>分析了无人机（</w:t>
      </w:r>
      <w:r w:rsidRPr="002B580C">
        <w:rPr>
          <w:rFonts w:ascii="Times" w:eastAsia="宋体" w:hAnsi="Times"/>
          <w:bCs/>
          <w:szCs w:val="21"/>
        </w:rPr>
        <w:t>UAV</w:t>
      </w:r>
      <w:r w:rsidRPr="002B580C">
        <w:rPr>
          <w:rFonts w:ascii="Times" w:eastAsia="宋体" w:hAnsi="Times"/>
          <w:bCs/>
          <w:szCs w:val="21"/>
        </w:rPr>
        <w:t>）悬停高度对系统中断概率的影响，</w:t>
      </w:r>
      <w:r w:rsidRPr="002B580C">
        <w:rPr>
          <w:rFonts w:ascii="Times" w:eastAsia="宋体" w:hAnsi="Times"/>
          <w:bCs/>
          <w:szCs w:val="21"/>
        </w:rPr>
        <w:t>RF</w:t>
      </w:r>
      <w:r w:rsidRPr="002B580C">
        <w:rPr>
          <w:rFonts w:ascii="Times" w:eastAsia="宋体" w:hAnsi="Times"/>
          <w:bCs/>
          <w:szCs w:val="21"/>
        </w:rPr>
        <w:t>链路考虑</w:t>
      </w:r>
      <w:r w:rsidRPr="002B580C">
        <w:rPr>
          <w:rFonts w:ascii="Times" w:eastAsia="宋体" w:hAnsi="Times"/>
          <w:bCs/>
          <w:szCs w:val="21"/>
        </w:rPr>
        <w:t>Nakagami-m</w:t>
      </w:r>
      <w:r w:rsidRPr="002B580C">
        <w:rPr>
          <w:rFonts w:ascii="Times" w:eastAsia="宋体" w:hAnsi="Times"/>
          <w:bCs/>
          <w:szCs w:val="21"/>
        </w:rPr>
        <w:t>衰落与大气路径损耗，而</w:t>
      </w:r>
      <w:r w:rsidRPr="002B580C">
        <w:rPr>
          <w:rFonts w:ascii="Times" w:eastAsia="宋体" w:hAnsi="Times"/>
          <w:bCs/>
          <w:szCs w:val="21"/>
        </w:rPr>
        <w:t>UWOC</w:t>
      </w:r>
      <w:r w:rsidRPr="002B580C">
        <w:rPr>
          <w:rFonts w:ascii="Times" w:eastAsia="宋体" w:hAnsi="Times"/>
          <w:bCs/>
          <w:szCs w:val="21"/>
        </w:rPr>
        <w:t>仅考虑</w:t>
      </w:r>
      <w:r w:rsidRPr="002B580C">
        <w:rPr>
          <w:rFonts w:ascii="Times" w:eastAsia="宋体" w:hAnsi="Times"/>
          <w:bCs/>
          <w:szCs w:val="21"/>
        </w:rPr>
        <w:t>EGG</w:t>
      </w:r>
      <w:r w:rsidRPr="002B580C">
        <w:rPr>
          <w:rFonts w:ascii="Times" w:eastAsia="宋体" w:hAnsi="Times"/>
          <w:bCs/>
          <w:szCs w:val="21"/>
        </w:rPr>
        <w:t>湍流。文献</w:t>
      </w:r>
      <w:r w:rsidRPr="002B580C">
        <w:rPr>
          <w:rFonts w:ascii="Times" w:eastAsia="宋体" w:hAnsi="Times"/>
          <w:bCs/>
          <w:szCs w:val="21"/>
        </w:rPr>
        <w:t>[8]</w:t>
      </w:r>
      <w:r w:rsidRPr="002B580C">
        <w:rPr>
          <w:rFonts w:ascii="Times" w:eastAsia="宋体" w:hAnsi="Times"/>
          <w:bCs/>
          <w:szCs w:val="21"/>
        </w:rPr>
        <w:t>探讨了非正交多址接入（</w:t>
      </w:r>
      <w:r w:rsidRPr="002B580C">
        <w:rPr>
          <w:rFonts w:ascii="Times" w:eastAsia="宋体" w:hAnsi="Times"/>
          <w:bCs/>
          <w:szCs w:val="21"/>
        </w:rPr>
        <w:t>NOMA</w:t>
      </w:r>
      <w:r w:rsidRPr="002B580C">
        <w:rPr>
          <w:rFonts w:ascii="Times" w:eastAsia="宋体" w:hAnsi="Times"/>
          <w:bCs/>
          <w:szCs w:val="21"/>
        </w:rPr>
        <w:t>）</w:t>
      </w:r>
      <w:r w:rsidRPr="002B580C">
        <w:rPr>
          <w:rFonts w:ascii="Times" w:eastAsia="宋体" w:hAnsi="Times"/>
          <w:bCs/>
          <w:szCs w:val="21"/>
        </w:rPr>
        <w:lastRenderedPageBreak/>
        <w:t>场景下的功率分配策略，</w:t>
      </w:r>
      <w:r w:rsidRPr="002B580C">
        <w:rPr>
          <w:rFonts w:ascii="Times" w:eastAsia="宋体" w:hAnsi="Times"/>
          <w:bCs/>
          <w:szCs w:val="21"/>
        </w:rPr>
        <w:t>UWOC</w:t>
      </w:r>
      <w:r w:rsidRPr="002B580C">
        <w:rPr>
          <w:rFonts w:ascii="Times" w:eastAsia="宋体" w:hAnsi="Times"/>
          <w:bCs/>
          <w:szCs w:val="21"/>
        </w:rPr>
        <w:t>链路仍仅考虑湍流衰落。文献</w:t>
      </w:r>
      <w:r w:rsidRPr="002B580C">
        <w:rPr>
          <w:rFonts w:ascii="Times" w:eastAsia="宋体" w:hAnsi="Times"/>
          <w:bCs/>
          <w:szCs w:val="21"/>
        </w:rPr>
        <w:t>[9]</w:t>
      </w:r>
      <w:r w:rsidRPr="002B580C">
        <w:rPr>
          <w:rFonts w:ascii="Times" w:eastAsia="宋体" w:hAnsi="Times"/>
          <w:bCs/>
          <w:szCs w:val="21"/>
        </w:rPr>
        <w:t>提出</w:t>
      </w:r>
      <w:r w:rsidRPr="002B580C">
        <w:rPr>
          <w:rFonts w:ascii="Times" w:eastAsia="宋体" w:hAnsi="Times"/>
          <w:bCs/>
          <w:szCs w:val="21"/>
        </w:rPr>
        <w:t>RIS</w:t>
      </w:r>
      <w:r w:rsidRPr="002B580C">
        <w:rPr>
          <w:rFonts w:ascii="Times" w:eastAsia="宋体" w:hAnsi="Times"/>
          <w:bCs/>
          <w:szCs w:val="21"/>
        </w:rPr>
        <w:t>辅助的多跳</w:t>
      </w:r>
      <w:r w:rsidRPr="002B580C">
        <w:rPr>
          <w:rFonts w:ascii="Times" w:eastAsia="宋体" w:hAnsi="Times"/>
          <w:bCs/>
          <w:szCs w:val="21"/>
        </w:rPr>
        <w:t>UWOC-RF</w:t>
      </w:r>
      <w:r w:rsidRPr="002B580C">
        <w:rPr>
          <w:rFonts w:ascii="Times" w:eastAsia="宋体" w:hAnsi="Times"/>
          <w:bCs/>
          <w:szCs w:val="21"/>
        </w:rPr>
        <w:t>上行系统，但未比较不同接收检测方案下的性能差异。</w:t>
      </w:r>
      <w:r w:rsidR="001B5192" w:rsidRPr="00B420AD">
        <w:rPr>
          <w:rFonts w:ascii="Times New Roman" w:eastAsia="宋体" w:hAnsi="Times New Roman" w:cs="Times New Roman" w:hint="eastAsia"/>
          <w14:ligatures w14:val="standardContextual"/>
        </w:rPr>
        <w:t>综合上述有关跨介质</w:t>
      </w:r>
      <w:r w:rsidR="001B5192" w:rsidRPr="00B420AD">
        <w:rPr>
          <w:rFonts w:ascii="Times New Roman" w:eastAsia="宋体" w:hAnsi="Times New Roman" w:cs="Times New Roman"/>
          <w14:ligatures w14:val="standardContextual"/>
        </w:rPr>
        <w:t>FSO/RF-UWOC</w:t>
      </w:r>
      <w:r w:rsidR="001B5192" w:rsidRPr="00B420AD">
        <w:rPr>
          <w:rFonts w:ascii="Times New Roman" w:eastAsia="宋体" w:hAnsi="Times New Roman" w:cs="Times New Roman"/>
          <w14:ligatures w14:val="standardContextual"/>
        </w:rPr>
        <w:t>混合双跳中继系统的研究现状，可以看出水面以上部分的</w:t>
      </w:r>
      <w:r w:rsidR="001B5192" w:rsidRPr="00B420AD">
        <w:rPr>
          <w:rFonts w:ascii="Times New Roman" w:eastAsia="宋体" w:hAnsi="Times New Roman" w:cs="Times New Roman"/>
          <w14:ligatures w14:val="standardContextual"/>
        </w:rPr>
        <w:t>FSO</w:t>
      </w:r>
      <w:r w:rsidR="001B5192" w:rsidRPr="00B420AD">
        <w:rPr>
          <w:rFonts w:ascii="Times New Roman" w:eastAsia="宋体" w:hAnsi="Times New Roman" w:cs="Times New Roman"/>
          <w14:ligatures w14:val="standardContextual"/>
        </w:rPr>
        <w:t>和</w:t>
      </w:r>
      <w:r w:rsidR="001B5192" w:rsidRPr="00B420AD">
        <w:rPr>
          <w:rFonts w:ascii="Times New Roman" w:eastAsia="宋体" w:hAnsi="Times New Roman" w:cs="Times New Roman"/>
          <w14:ligatures w14:val="standardContextual"/>
        </w:rPr>
        <w:t>RF</w:t>
      </w:r>
      <w:r w:rsidR="001B5192" w:rsidRPr="00B420AD">
        <w:rPr>
          <w:rFonts w:ascii="Times New Roman" w:eastAsia="宋体" w:hAnsi="Times New Roman" w:cs="Times New Roman"/>
          <w14:ligatures w14:val="standardContextual"/>
        </w:rPr>
        <w:t>链路由于通信机制的不同，它们之间的信道建模不具可比性。</w:t>
      </w:r>
    </w:p>
    <w:p w14:paraId="4B6A7667" w14:textId="3F2845A5" w:rsidR="001B5192" w:rsidRDefault="002B580C" w:rsidP="001B5192">
      <w:pPr>
        <w:snapToGrid w:val="0"/>
        <w:ind w:firstLineChars="200" w:firstLine="420"/>
        <w:rPr>
          <w:rFonts w:ascii="Times" w:eastAsia="宋体" w:hAnsi="Times"/>
          <w:bCs/>
          <w:szCs w:val="21"/>
        </w:rPr>
      </w:pPr>
      <w:r>
        <w:rPr>
          <w:rFonts w:ascii="Times" w:eastAsia="宋体" w:hAnsi="Times" w:hint="eastAsia"/>
          <w:bCs/>
          <w:szCs w:val="21"/>
        </w:rPr>
        <w:t>为</w:t>
      </w:r>
      <w:r>
        <w:rPr>
          <w:rFonts w:ascii="Times" w:eastAsia="宋体" w:hAnsi="Times"/>
          <w:bCs/>
          <w:szCs w:val="21"/>
        </w:rPr>
        <w:t>此，</w:t>
      </w:r>
      <w:r w:rsidRPr="002B580C">
        <w:rPr>
          <w:rFonts w:ascii="Times" w:eastAsia="宋体" w:hAnsi="Times" w:hint="eastAsia"/>
          <w:bCs/>
          <w:szCs w:val="21"/>
        </w:rPr>
        <w:t>本文提出一种基于解码</w:t>
      </w:r>
      <w:r w:rsidRPr="002B580C">
        <w:rPr>
          <w:rFonts w:ascii="Times" w:eastAsia="宋体" w:hAnsi="Times"/>
          <w:bCs/>
          <w:szCs w:val="21"/>
        </w:rPr>
        <w:t>-</w:t>
      </w:r>
      <w:r w:rsidRPr="002B580C">
        <w:rPr>
          <w:rFonts w:ascii="Times" w:eastAsia="宋体" w:hAnsi="Times"/>
          <w:bCs/>
          <w:szCs w:val="21"/>
        </w:rPr>
        <w:t>转发（</w:t>
      </w:r>
      <w:r w:rsidRPr="002B580C">
        <w:rPr>
          <w:rFonts w:ascii="Times" w:eastAsia="宋体" w:hAnsi="Times"/>
          <w:bCs/>
          <w:szCs w:val="21"/>
        </w:rPr>
        <w:t>DF</w:t>
      </w:r>
      <w:r w:rsidRPr="002B580C">
        <w:rPr>
          <w:rFonts w:ascii="Times" w:eastAsia="宋体" w:hAnsi="Times"/>
          <w:bCs/>
          <w:szCs w:val="21"/>
        </w:rPr>
        <w:t>）协议的</w:t>
      </w:r>
      <w:r w:rsidRPr="002B580C">
        <w:rPr>
          <w:rFonts w:ascii="Times" w:eastAsia="宋体" w:hAnsi="Times"/>
          <w:bCs/>
          <w:szCs w:val="21"/>
        </w:rPr>
        <w:t>RF-UWOC</w:t>
      </w:r>
      <w:r w:rsidRPr="002B580C">
        <w:rPr>
          <w:rFonts w:ascii="Times" w:eastAsia="宋体" w:hAnsi="Times"/>
          <w:bCs/>
          <w:szCs w:val="21"/>
        </w:rPr>
        <w:t>混合双跳中继</w:t>
      </w:r>
      <w:r w:rsidR="00F20260">
        <w:rPr>
          <w:rFonts w:ascii="Times" w:eastAsia="宋体" w:hAnsi="Times" w:hint="eastAsia"/>
          <w:bCs/>
          <w:szCs w:val="21"/>
        </w:rPr>
        <w:t>传输</w:t>
      </w:r>
      <w:r w:rsidRPr="002B580C">
        <w:rPr>
          <w:rFonts w:ascii="Times" w:eastAsia="宋体" w:hAnsi="Times"/>
          <w:bCs/>
          <w:szCs w:val="21"/>
        </w:rPr>
        <w:t>系统</w:t>
      </w:r>
      <w:r>
        <w:rPr>
          <w:rFonts w:ascii="Times" w:eastAsia="宋体" w:hAnsi="Times" w:hint="eastAsia"/>
          <w:bCs/>
          <w:szCs w:val="21"/>
        </w:rPr>
        <w:t>。</w:t>
      </w:r>
    </w:p>
    <w:p w14:paraId="5F5FCC8E" w14:textId="77777777" w:rsidR="00DD6429" w:rsidRDefault="00DD6429" w:rsidP="001B5192">
      <w:pPr>
        <w:snapToGrid w:val="0"/>
        <w:ind w:firstLineChars="200" w:firstLine="420"/>
        <w:rPr>
          <w:rFonts w:ascii="Times" w:eastAsia="宋体" w:hAnsi="Times"/>
          <w:bCs/>
          <w:szCs w:val="21"/>
        </w:rPr>
      </w:pPr>
    </w:p>
    <w:p w14:paraId="16054252" w14:textId="360C218C" w:rsidR="002C4A78" w:rsidRPr="00FE0A26" w:rsidRDefault="00035739">
      <w:pPr>
        <w:snapToGrid w:val="0"/>
        <w:rPr>
          <w:rFonts w:ascii="Times" w:eastAsia="宋体" w:hAnsi="Times"/>
          <w:b/>
          <w:sz w:val="24"/>
          <w:szCs w:val="24"/>
        </w:rPr>
      </w:pPr>
      <w:r w:rsidRPr="00FE0A26">
        <w:rPr>
          <w:rFonts w:ascii="Times New Roman" w:eastAsia="宋体" w:hAnsi="Times New Roman" w:cs="Times New Roman"/>
          <w:b/>
          <w:sz w:val="24"/>
          <w:szCs w:val="24"/>
        </w:rPr>
        <w:t>1</w:t>
      </w:r>
      <w:r w:rsidR="004A75D3" w:rsidRPr="00FE0A26">
        <w:rPr>
          <w:rFonts w:ascii="Times New Roman" w:eastAsia="宋体" w:hAnsi="Times New Roman" w:cs="Times New Roman"/>
          <w:b/>
          <w:szCs w:val="21"/>
        </w:rPr>
        <w:t xml:space="preserve"> </w:t>
      </w:r>
      <w:r w:rsidR="00F46340" w:rsidRPr="00FE0A26">
        <w:rPr>
          <w:rFonts w:ascii="Times" w:eastAsia="宋体" w:hAnsi="Times" w:hint="eastAsia"/>
          <w:b/>
          <w:sz w:val="24"/>
          <w:szCs w:val="24"/>
        </w:rPr>
        <w:t>系统</w:t>
      </w:r>
      <w:commentRangeStart w:id="10"/>
      <w:r w:rsidR="00F46340" w:rsidRPr="00FE0A26">
        <w:rPr>
          <w:rFonts w:ascii="Times" w:eastAsia="宋体" w:hAnsi="Times" w:hint="eastAsia"/>
          <w:b/>
          <w:sz w:val="24"/>
          <w:szCs w:val="24"/>
        </w:rPr>
        <w:t>与信道模型</w:t>
      </w:r>
      <w:commentRangeEnd w:id="10"/>
      <w:r w:rsidR="00336FCC">
        <w:rPr>
          <w:rStyle w:val="af"/>
        </w:rPr>
        <w:commentReference w:id="10"/>
      </w:r>
    </w:p>
    <w:p w14:paraId="0B3BF797" w14:textId="77777777" w:rsidR="001B5192" w:rsidRDefault="001B5192" w:rsidP="001B5192">
      <w:pPr>
        <w:snapToGrid w:val="0"/>
        <w:ind w:firstLine="420"/>
        <w:jc w:val="center"/>
        <w:rPr>
          <w:rFonts w:ascii="Times" w:hAnsi="Times"/>
          <w:szCs w:val="21"/>
        </w:rPr>
      </w:pPr>
      <w:r>
        <w:object w:dxaOrig="11461" w:dyaOrig="9341" w14:anchorId="6792F1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8pt;height:183.75pt" o:ole="">
            <v:imagedata r:id="rId10" o:title=""/>
          </v:shape>
          <o:OLEObject Type="Embed" ProgID="Visio.Drawing.15" ShapeID="_x0000_i1025" DrawAspect="Content" ObjectID="_1830944373" r:id="rId11"/>
        </w:object>
      </w:r>
    </w:p>
    <w:p w14:paraId="169608F7" w14:textId="2F965F71" w:rsidR="001B5192" w:rsidRDefault="001B5192" w:rsidP="001B5192">
      <w:pPr>
        <w:snapToGrid w:val="0"/>
        <w:jc w:val="center"/>
        <w:rPr>
          <w:rFonts w:ascii="Times New Roman" w:eastAsia="宋体" w:hAnsi="Times New Roman"/>
          <w:sz w:val="13"/>
          <w:szCs w:val="18"/>
        </w:rPr>
      </w:pPr>
      <w:r w:rsidRPr="00FE0A26">
        <w:rPr>
          <w:rFonts w:ascii="Times New Roman" w:eastAsia="宋体" w:hAnsi="Times New Roman" w:hint="eastAsia"/>
          <w:sz w:val="13"/>
          <w:szCs w:val="18"/>
        </w:rPr>
        <w:t>图</w:t>
      </w:r>
      <w:r w:rsidRPr="00FE0A26">
        <w:rPr>
          <w:rFonts w:ascii="Times New Roman" w:eastAsia="宋体" w:hAnsi="Times New Roman"/>
          <w:sz w:val="13"/>
          <w:szCs w:val="18"/>
        </w:rPr>
        <w:t>1  RF-UWOC</w:t>
      </w:r>
      <w:r w:rsidRPr="00FE0A26">
        <w:rPr>
          <w:rFonts w:ascii="Times New Roman" w:eastAsia="宋体" w:hAnsi="Times New Roman" w:hint="eastAsia"/>
          <w:sz w:val="13"/>
          <w:szCs w:val="18"/>
        </w:rPr>
        <w:t>混合双跳</w:t>
      </w:r>
      <w:r w:rsidR="00F20260">
        <w:rPr>
          <w:rFonts w:ascii="Times New Roman" w:eastAsia="宋体" w:hAnsi="Times New Roman" w:hint="eastAsia"/>
          <w:sz w:val="13"/>
          <w:szCs w:val="18"/>
        </w:rPr>
        <w:t>中</w:t>
      </w:r>
      <w:r w:rsidR="00F20260">
        <w:rPr>
          <w:rFonts w:ascii="Times New Roman" w:eastAsia="宋体" w:hAnsi="Times New Roman"/>
          <w:sz w:val="13"/>
          <w:szCs w:val="18"/>
        </w:rPr>
        <w:t>继</w:t>
      </w:r>
      <w:r w:rsidRPr="00FE0A26">
        <w:rPr>
          <w:rFonts w:ascii="Times New Roman" w:eastAsia="宋体" w:hAnsi="Times New Roman" w:hint="eastAsia"/>
          <w:sz w:val="13"/>
          <w:szCs w:val="18"/>
        </w:rPr>
        <w:t>传输系统模型</w:t>
      </w:r>
    </w:p>
    <w:p w14:paraId="099231B7" w14:textId="47907BB9" w:rsidR="00EF2477" w:rsidRDefault="00EF2477" w:rsidP="00EA630D">
      <w:pPr>
        <w:snapToGrid w:val="0"/>
        <w:ind w:firstLine="420"/>
        <w:rPr>
          <w:rFonts w:ascii="Times" w:eastAsia="宋体" w:hAnsi="Times"/>
          <w:bCs/>
          <w:szCs w:val="21"/>
        </w:rPr>
      </w:pPr>
      <w:r>
        <w:rPr>
          <w:rFonts w:ascii="Times" w:eastAsia="宋体" w:hAnsi="Times" w:hint="eastAsia"/>
          <w:bCs/>
          <w:szCs w:val="21"/>
        </w:rPr>
        <w:t>本</w:t>
      </w:r>
      <w:r>
        <w:rPr>
          <w:rFonts w:ascii="Times" w:eastAsia="宋体" w:hAnsi="Times"/>
          <w:bCs/>
          <w:szCs w:val="21"/>
        </w:rPr>
        <w:t>文的研究思路如下：</w:t>
      </w:r>
      <w:r w:rsidRPr="00EF2477">
        <w:rPr>
          <w:rFonts w:ascii="Times" w:eastAsia="宋体" w:hAnsi="Times" w:hint="eastAsia"/>
          <w:bCs/>
          <w:szCs w:val="21"/>
        </w:rPr>
        <w:t>首先，建立完整的混合双跳信道模型：</w:t>
      </w:r>
      <w:r w:rsidRPr="00EF2477">
        <w:rPr>
          <w:rFonts w:ascii="Times" w:eastAsia="宋体" w:hAnsi="Times"/>
          <w:bCs/>
          <w:szCs w:val="21"/>
        </w:rPr>
        <w:t>RF</w:t>
      </w:r>
      <w:r w:rsidRPr="00EF2477">
        <w:rPr>
          <w:rFonts w:ascii="Times" w:eastAsia="宋体" w:hAnsi="Times"/>
          <w:bCs/>
          <w:szCs w:val="21"/>
        </w:rPr>
        <w:t>链路采用广义</w:t>
      </w:r>
      <w:r w:rsidRPr="00EF2477">
        <w:rPr>
          <w:rFonts w:ascii="Times" w:eastAsia="宋体" w:hAnsi="Times"/>
          <w:bCs/>
          <w:szCs w:val="21"/>
        </w:rPr>
        <w:t>K</w:t>
      </w:r>
      <w:r w:rsidRPr="00EF2477">
        <w:rPr>
          <w:rFonts w:ascii="Times" w:eastAsia="宋体" w:hAnsi="Times"/>
          <w:bCs/>
          <w:szCs w:val="21"/>
        </w:rPr>
        <w:t>分布结合大气路径损耗建模，以同时表征</w:t>
      </w:r>
      <w:r w:rsidRPr="00EF2477">
        <w:rPr>
          <w:rFonts w:ascii="Times" w:eastAsia="宋体" w:hAnsi="Times"/>
          <w:bCs/>
          <w:szCs w:val="21"/>
        </w:rPr>
        <w:t>Nakagami-m</w:t>
      </w:r>
      <w:r w:rsidRPr="00EF2477">
        <w:rPr>
          <w:rFonts w:ascii="Times" w:eastAsia="宋体" w:hAnsi="Times"/>
          <w:bCs/>
          <w:szCs w:val="21"/>
        </w:rPr>
        <w:t>小尺度衰落、</w:t>
      </w:r>
      <w:r w:rsidRPr="00EF2477">
        <w:rPr>
          <w:rFonts w:ascii="Times" w:eastAsia="宋体" w:hAnsi="Times"/>
          <w:bCs/>
          <w:szCs w:val="21"/>
        </w:rPr>
        <w:t>Lognormal</w:t>
      </w:r>
      <w:r w:rsidRPr="00EF2477">
        <w:rPr>
          <w:rFonts w:ascii="Times" w:eastAsia="宋体" w:hAnsi="Times"/>
          <w:bCs/>
          <w:szCs w:val="21"/>
        </w:rPr>
        <w:t>阴影效应与路径损耗的复合影响；</w:t>
      </w:r>
      <w:r w:rsidRPr="00EF2477">
        <w:rPr>
          <w:rFonts w:ascii="Times" w:eastAsia="宋体" w:hAnsi="Times"/>
          <w:bCs/>
          <w:szCs w:val="21"/>
        </w:rPr>
        <w:t>UWOC</w:t>
      </w:r>
      <w:r w:rsidRPr="00EF2477">
        <w:rPr>
          <w:rFonts w:ascii="Times" w:eastAsia="宋体" w:hAnsi="Times"/>
          <w:bCs/>
          <w:szCs w:val="21"/>
        </w:rPr>
        <w:t>链路则构建一种新型复合信道模型，包含广义</w:t>
      </w:r>
      <w:r w:rsidRPr="00EF2477">
        <w:rPr>
          <w:rFonts w:ascii="Times" w:eastAsia="宋体" w:hAnsi="Times"/>
          <w:bCs/>
          <w:szCs w:val="21"/>
        </w:rPr>
        <w:t>Gamma</w:t>
      </w:r>
      <w:r w:rsidRPr="00EF2477">
        <w:rPr>
          <w:rFonts w:ascii="Times" w:eastAsia="宋体" w:hAnsi="Times"/>
          <w:bCs/>
          <w:szCs w:val="21"/>
        </w:rPr>
        <w:t>分布（</w:t>
      </w:r>
      <w:r w:rsidRPr="00EF2477">
        <w:rPr>
          <w:rFonts w:ascii="Times" w:eastAsia="宋体" w:hAnsi="Times"/>
          <w:bCs/>
          <w:szCs w:val="21"/>
        </w:rPr>
        <w:t>GGD</w:t>
      </w:r>
      <w:r w:rsidRPr="00EF2477">
        <w:rPr>
          <w:rFonts w:ascii="Times" w:eastAsia="宋体" w:hAnsi="Times"/>
          <w:bCs/>
          <w:szCs w:val="21"/>
        </w:rPr>
        <w:t>）湍流、零视轴指向误差与</w:t>
      </w:r>
      <w:r w:rsidRPr="00EF2477">
        <w:rPr>
          <w:rFonts w:ascii="Times" w:eastAsia="宋体" w:hAnsi="Times"/>
          <w:bCs/>
          <w:szCs w:val="21"/>
        </w:rPr>
        <w:t>Elamassie</w:t>
      </w:r>
      <w:r w:rsidRPr="00EF2477">
        <w:rPr>
          <w:rFonts w:ascii="Times" w:eastAsia="宋体" w:hAnsi="Times"/>
          <w:bCs/>
          <w:szCs w:val="21"/>
        </w:rPr>
        <w:t>水下路径损耗。该模型兼顾准确性与表达简洁性，其中</w:t>
      </w:r>
      <w:r w:rsidRPr="00EF2477">
        <w:rPr>
          <w:rFonts w:ascii="Times" w:eastAsia="宋体" w:hAnsi="Times"/>
          <w:bCs/>
          <w:szCs w:val="21"/>
        </w:rPr>
        <w:t>GGD</w:t>
      </w:r>
      <w:r w:rsidRPr="00EF2477">
        <w:rPr>
          <w:rFonts w:ascii="Times" w:eastAsia="宋体" w:hAnsi="Times"/>
          <w:bCs/>
          <w:szCs w:val="21"/>
        </w:rPr>
        <w:t>可有效描述弱</w:t>
      </w:r>
      <w:r w:rsidRPr="00EF2477">
        <w:rPr>
          <w:rFonts w:ascii="Times" w:eastAsia="宋体" w:hAnsi="Times"/>
          <w:bCs/>
          <w:szCs w:val="21"/>
        </w:rPr>
        <w:t>‑</w:t>
      </w:r>
      <w:r w:rsidRPr="00EF2477">
        <w:rPr>
          <w:rFonts w:ascii="Times" w:eastAsia="宋体" w:hAnsi="Times"/>
          <w:bCs/>
          <w:szCs w:val="21"/>
        </w:rPr>
        <w:t>中</w:t>
      </w:r>
      <w:r w:rsidRPr="00EF2477">
        <w:rPr>
          <w:rFonts w:ascii="Times" w:eastAsia="宋体" w:hAnsi="Times"/>
          <w:bCs/>
          <w:szCs w:val="21"/>
        </w:rPr>
        <w:t>‑</w:t>
      </w:r>
      <w:r w:rsidRPr="00EF2477">
        <w:rPr>
          <w:rFonts w:ascii="Times" w:eastAsia="宋体" w:hAnsi="Times"/>
          <w:bCs/>
          <w:szCs w:val="21"/>
        </w:rPr>
        <w:t>强湍流，</w:t>
      </w:r>
      <w:r w:rsidRPr="00EF2477">
        <w:rPr>
          <w:rFonts w:ascii="Times" w:eastAsia="宋体" w:hAnsi="Times"/>
          <w:bCs/>
          <w:szCs w:val="21"/>
        </w:rPr>
        <w:t>Elamassie</w:t>
      </w:r>
      <w:r w:rsidRPr="00EF2477">
        <w:rPr>
          <w:rFonts w:ascii="Times" w:eastAsia="宋体" w:hAnsi="Times"/>
          <w:bCs/>
          <w:szCs w:val="21"/>
        </w:rPr>
        <w:t>模型相比传统</w:t>
      </w:r>
      <w:r w:rsidRPr="00EF2477">
        <w:rPr>
          <w:rFonts w:ascii="Times" w:eastAsia="宋体" w:hAnsi="Times"/>
          <w:bCs/>
          <w:szCs w:val="21"/>
        </w:rPr>
        <w:t>Beer-Lambert</w:t>
      </w:r>
      <w:r w:rsidRPr="00EF2477">
        <w:rPr>
          <w:rFonts w:ascii="Times" w:eastAsia="宋体" w:hAnsi="Times"/>
          <w:bCs/>
          <w:szCs w:val="21"/>
        </w:rPr>
        <w:t>定律能更精确刻画海水吸收、散射及几何损失</w:t>
      </w:r>
      <w:r w:rsidR="00E003E3" w:rsidRPr="009374C6">
        <w:rPr>
          <w:rFonts w:ascii="Times" w:eastAsia="宋体" w:hAnsi="Times"/>
          <w:bCs/>
          <w:szCs w:val="21"/>
          <w:vertAlign w:val="superscript"/>
        </w:rPr>
        <w:t>[</w:t>
      </w:r>
      <w:r w:rsidR="00E003E3">
        <w:rPr>
          <w:rFonts w:ascii="Times" w:eastAsia="宋体" w:hAnsi="Times"/>
          <w:bCs/>
          <w:szCs w:val="21"/>
          <w:vertAlign w:val="superscript"/>
        </w:rPr>
        <w:t>10-</w:t>
      </w:r>
      <w:r w:rsidR="00E003E3" w:rsidRPr="009374C6">
        <w:rPr>
          <w:rFonts w:ascii="Times" w:eastAsia="宋体" w:hAnsi="Times"/>
          <w:bCs/>
          <w:szCs w:val="21"/>
          <w:vertAlign w:val="superscript"/>
        </w:rPr>
        <w:t>11]</w:t>
      </w:r>
      <w:r w:rsidRPr="00EF2477">
        <w:rPr>
          <w:rFonts w:ascii="Times" w:eastAsia="宋体" w:hAnsi="Times"/>
          <w:bCs/>
          <w:szCs w:val="21"/>
        </w:rPr>
        <w:t>。</w:t>
      </w:r>
      <w:r w:rsidRPr="00EF2477">
        <w:rPr>
          <w:rFonts w:ascii="Times" w:eastAsia="宋体" w:hAnsi="Times" w:hint="eastAsia"/>
          <w:bCs/>
          <w:szCs w:val="21"/>
        </w:rPr>
        <w:t>然后，在此信道模型基础上，推导采用</w:t>
      </w:r>
      <w:r w:rsidRPr="00EF2477">
        <w:rPr>
          <w:rFonts w:ascii="Times" w:eastAsia="宋体" w:hAnsi="Times"/>
          <w:bCs/>
          <w:szCs w:val="21"/>
        </w:rPr>
        <w:t>DF</w:t>
      </w:r>
      <w:r w:rsidRPr="00EF2477">
        <w:rPr>
          <w:rFonts w:ascii="Times" w:eastAsia="宋体" w:hAnsi="Times"/>
          <w:bCs/>
          <w:szCs w:val="21"/>
        </w:rPr>
        <w:t>中继的</w:t>
      </w:r>
      <w:r w:rsidRPr="00EF2477">
        <w:rPr>
          <w:rFonts w:ascii="Times" w:eastAsia="宋体" w:hAnsi="Times"/>
          <w:bCs/>
          <w:szCs w:val="21"/>
        </w:rPr>
        <w:t>RF‑UWOC</w:t>
      </w:r>
      <w:r w:rsidRPr="00EF2477">
        <w:rPr>
          <w:rFonts w:ascii="Times" w:eastAsia="宋体" w:hAnsi="Times"/>
          <w:bCs/>
          <w:szCs w:val="21"/>
        </w:rPr>
        <w:t>系统的平均中断概率闭式解，并进一步给出高信噪比下的渐近表达式。同时，系统比较接收端分别采用强度调制</w:t>
      </w:r>
      <w:r w:rsidRPr="00EF2477">
        <w:rPr>
          <w:rFonts w:ascii="Times" w:eastAsia="宋体" w:hAnsi="Times"/>
          <w:bCs/>
          <w:szCs w:val="21"/>
        </w:rPr>
        <w:t>/</w:t>
      </w:r>
      <w:r w:rsidRPr="00EF2477">
        <w:rPr>
          <w:rFonts w:ascii="Times" w:eastAsia="宋体" w:hAnsi="Times"/>
          <w:bCs/>
          <w:szCs w:val="21"/>
        </w:rPr>
        <w:t>直接检测（</w:t>
      </w:r>
      <w:r w:rsidRPr="00EF2477">
        <w:rPr>
          <w:rFonts w:ascii="Times" w:eastAsia="宋体" w:hAnsi="Times"/>
          <w:bCs/>
          <w:szCs w:val="21"/>
        </w:rPr>
        <w:t>IM/DD</w:t>
      </w:r>
      <w:r w:rsidRPr="00EF2477">
        <w:rPr>
          <w:rFonts w:ascii="Times" w:eastAsia="宋体" w:hAnsi="Times"/>
          <w:bCs/>
          <w:szCs w:val="21"/>
        </w:rPr>
        <w:t>）与相干检测（</w:t>
      </w:r>
      <w:r w:rsidRPr="00EF2477">
        <w:rPr>
          <w:rFonts w:ascii="Times" w:eastAsia="宋体" w:hAnsi="Times"/>
          <w:bCs/>
          <w:szCs w:val="21"/>
        </w:rPr>
        <w:t>HD</w:t>
      </w:r>
      <w:r w:rsidRPr="00EF2477">
        <w:rPr>
          <w:rFonts w:ascii="Times" w:eastAsia="宋体" w:hAnsi="Times"/>
          <w:bCs/>
          <w:szCs w:val="21"/>
        </w:rPr>
        <w:t>）</w:t>
      </w:r>
      <w:r w:rsidR="003C33CE">
        <w:rPr>
          <w:rFonts w:ascii="Times" w:eastAsia="宋体" w:hAnsi="Times" w:hint="eastAsia"/>
          <w:bCs/>
          <w:szCs w:val="21"/>
        </w:rPr>
        <w:t>2</w:t>
      </w:r>
      <w:r w:rsidRPr="00EF2477">
        <w:rPr>
          <w:rFonts w:ascii="Times" w:eastAsia="宋体" w:hAnsi="Times"/>
          <w:bCs/>
          <w:szCs w:val="21"/>
        </w:rPr>
        <w:t>种方案时的性能差异。</w:t>
      </w:r>
      <w:r w:rsidRPr="00EF2477">
        <w:rPr>
          <w:rFonts w:ascii="Times" w:eastAsia="宋体" w:hAnsi="Times" w:hint="eastAsia"/>
          <w:bCs/>
          <w:szCs w:val="21"/>
        </w:rPr>
        <w:t>最后，通过蒙特卡洛数值仿真验证理论推导的正确性，并系统考察不同关键参数对系统中断性能的影响，从而为实际系统设计与优化提供参考。</w:t>
      </w:r>
    </w:p>
    <w:p w14:paraId="59D8FC0E" w14:textId="4E5F987C" w:rsidR="00EA630D" w:rsidRPr="001B5192" w:rsidRDefault="00F20260" w:rsidP="00EA630D">
      <w:pPr>
        <w:snapToGrid w:val="0"/>
        <w:ind w:firstLine="420"/>
        <w:rPr>
          <w:rFonts w:ascii="Times New Roman" w:eastAsia="宋体" w:hAnsi="Times New Roman"/>
          <w:szCs w:val="21"/>
        </w:rPr>
      </w:pPr>
      <w:r w:rsidRPr="002B580C">
        <w:rPr>
          <w:rFonts w:ascii="Times" w:eastAsia="宋体" w:hAnsi="Times"/>
          <w:bCs/>
          <w:szCs w:val="21"/>
        </w:rPr>
        <w:t>RF-UWOC</w:t>
      </w:r>
      <w:r w:rsidRPr="002B580C">
        <w:rPr>
          <w:rFonts w:ascii="Times" w:eastAsia="宋体" w:hAnsi="Times"/>
          <w:bCs/>
          <w:szCs w:val="21"/>
        </w:rPr>
        <w:t>混合双跳中继</w:t>
      </w:r>
      <w:r>
        <w:rPr>
          <w:rFonts w:ascii="Times" w:eastAsia="宋体" w:hAnsi="Times" w:hint="eastAsia"/>
          <w:bCs/>
          <w:szCs w:val="21"/>
        </w:rPr>
        <w:t>传输</w:t>
      </w:r>
      <w:r w:rsidRPr="002B580C">
        <w:rPr>
          <w:rFonts w:ascii="Times" w:eastAsia="宋体" w:hAnsi="Times"/>
          <w:bCs/>
          <w:szCs w:val="21"/>
        </w:rPr>
        <w:t>系统</w:t>
      </w:r>
      <w:r w:rsidR="00D1409F">
        <w:rPr>
          <w:rFonts w:ascii="Times" w:eastAsia="宋体" w:hAnsi="Times" w:hint="eastAsia"/>
          <w:bCs/>
          <w:szCs w:val="21"/>
        </w:rPr>
        <w:t>模型</w:t>
      </w:r>
      <w:r w:rsidR="00D1409F">
        <w:rPr>
          <w:rFonts w:ascii="Times" w:eastAsia="宋体" w:hAnsi="Times"/>
          <w:bCs/>
          <w:szCs w:val="21"/>
        </w:rPr>
        <w:t>如图</w:t>
      </w:r>
      <w:r w:rsidR="00D1409F">
        <w:rPr>
          <w:rFonts w:ascii="Times" w:eastAsia="宋体" w:hAnsi="Times" w:hint="eastAsia"/>
          <w:bCs/>
          <w:szCs w:val="21"/>
        </w:rPr>
        <w:t>1</w:t>
      </w:r>
      <w:r w:rsidR="00D1409F">
        <w:rPr>
          <w:rFonts w:ascii="Times" w:eastAsia="宋体" w:hAnsi="Times" w:hint="eastAsia"/>
          <w:bCs/>
          <w:szCs w:val="21"/>
        </w:rPr>
        <w:t>所</w:t>
      </w:r>
      <w:r w:rsidR="00D1409F">
        <w:rPr>
          <w:rFonts w:ascii="Times" w:eastAsia="宋体" w:hAnsi="Times"/>
          <w:bCs/>
          <w:szCs w:val="21"/>
        </w:rPr>
        <w:t>示</w:t>
      </w:r>
      <w:r w:rsidR="00F46340">
        <w:rPr>
          <w:rFonts w:ascii="Times" w:eastAsia="宋体" w:hAnsi="Times" w:hint="eastAsia"/>
          <w:szCs w:val="21"/>
        </w:rPr>
        <w:t>。</w:t>
      </w:r>
      <w:r w:rsidR="00EA630D" w:rsidRPr="000808B9">
        <w:rPr>
          <w:rFonts w:ascii="Times New Roman" w:eastAsia="宋体" w:hAnsi="Times New Roman" w:hint="eastAsia"/>
          <w:szCs w:val="21"/>
        </w:rPr>
        <w:t>假设在陆地空中有一个</w:t>
      </w:r>
      <w:r w:rsidR="00EA630D" w:rsidRPr="009112BB">
        <w:rPr>
          <w:rFonts w:ascii="Times New Roman" w:eastAsia="宋体" w:hAnsi="Times New Roman" w:cs="Times New Roman"/>
          <w:szCs w:val="21"/>
        </w:rPr>
        <w:t>UAV</w:t>
      </w:r>
      <w:r w:rsidR="00EA630D" w:rsidRPr="000808B9">
        <w:rPr>
          <w:rFonts w:ascii="Times New Roman" w:eastAsia="宋体" w:hAnsi="Times New Roman" w:hint="eastAsia"/>
          <w:szCs w:val="21"/>
        </w:rPr>
        <w:t>悬浮基站以为信号源</w:t>
      </w:r>
      <w:r w:rsidR="00EA630D" w:rsidRPr="00FE0A26">
        <w:rPr>
          <w:rFonts w:ascii="宋体" w:eastAsia="宋体" w:hAnsi="宋体" w:cs="Times New Roman"/>
          <w:szCs w:val="21"/>
        </w:rPr>
        <w:t>(</w:t>
      </w:r>
      <w:r w:rsidR="00EA630D" w:rsidRPr="009112BB">
        <w:rPr>
          <w:rFonts w:ascii="Times New Roman" w:eastAsia="宋体" w:hAnsi="Times New Roman" w:cs="Times New Roman"/>
          <w:szCs w:val="21"/>
        </w:rPr>
        <w:t>S</w:t>
      </w:r>
      <w:r w:rsidR="00EA630D" w:rsidRPr="00FE0A26">
        <w:rPr>
          <w:rFonts w:ascii="宋体" w:eastAsia="宋体" w:hAnsi="宋体" w:cs="Times New Roman"/>
          <w:szCs w:val="21"/>
        </w:rPr>
        <w:t>)</w:t>
      </w:r>
      <w:r w:rsidR="00EA630D" w:rsidRPr="000808B9">
        <w:rPr>
          <w:rFonts w:ascii="Times New Roman" w:eastAsia="宋体" w:hAnsi="Times New Roman" w:hint="eastAsia"/>
          <w:szCs w:val="21"/>
        </w:rPr>
        <w:t>，它通过具有</w:t>
      </w:r>
      <w:r w:rsidR="00EA630D" w:rsidRPr="009112BB">
        <w:rPr>
          <w:rFonts w:ascii="Times New Roman" w:eastAsia="宋体" w:hAnsi="Times New Roman" w:cs="Times New Roman"/>
          <w:szCs w:val="21"/>
        </w:rPr>
        <w:t>DF</w:t>
      </w:r>
      <w:r w:rsidR="00EA630D" w:rsidRPr="000808B9">
        <w:rPr>
          <w:rFonts w:ascii="Times New Roman" w:eastAsia="宋体" w:hAnsi="Times New Roman" w:hint="eastAsia"/>
          <w:szCs w:val="21"/>
        </w:rPr>
        <w:t>能力的浮标中继节点</w:t>
      </w:r>
      <w:r w:rsidR="00EA630D" w:rsidRPr="00FE0A26">
        <w:rPr>
          <w:rFonts w:ascii="宋体" w:eastAsia="宋体" w:hAnsi="宋体"/>
          <w:szCs w:val="21"/>
        </w:rPr>
        <w:t>(</w:t>
      </w:r>
      <w:r w:rsidR="00EA630D" w:rsidRPr="000808B9">
        <w:rPr>
          <w:rFonts w:ascii="Times New Roman" w:eastAsia="宋体" w:hAnsi="Times New Roman"/>
          <w:szCs w:val="21"/>
        </w:rPr>
        <w:t>R</w:t>
      </w:r>
      <w:r w:rsidR="00EA630D" w:rsidRPr="00FE0A26">
        <w:rPr>
          <w:rFonts w:ascii="宋体" w:eastAsia="宋体" w:hAnsi="宋体"/>
          <w:szCs w:val="21"/>
        </w:rPr>
        <w:t>)</w:t>
      </w:r>
      <w:r w:rsidR="00EA630D" w:rsidRPr="000808B9">
        <w:rPr>
          <w:rFonts w:ascii="Times New Roman" w:eastAsia="宋体" w:hAnsi="Times New Roman" w:hint="eastAsia"/>
          <w:szCs w:val="21"/>
        </w:rPr>
        <w:t>与水下目的节点</w:t>
      </w:r>
      <w:r w:rsidR="00EA630D" w:rsidRPr="00FE0A26">
        <w:rPr>
          <w:rFonts w:ascii="宋体" w:eastAsia="宋体" w:hAnsi="宋体"/>
          <w:szCs w:val="21"/>
        </w:rPr>
        <w:t>(</w:t>
      </w:r>
      <w:r w:rsidR="00EA630D" w:rsidRPr="000808B9">
        <w:rPr>
          <w:rFonts w:ascii="Times New Roman" w:eastAsia="宋体" w:hAnsi="Times New Roman"/>
          <w:szCs w:val="21"/>
        </w:rPr>
        <w:t>D</w:t>
      </w:r>
      <w:r w:rsidR="00EA630D" w:rsidRPr="00FE0A26">
        <w:rPr>
          <w:rFonts w:ascii="宋体" w:eastAsia="宋体" w:hAnsi="宋体"/>
          <w:szCs w:val="21"/>
        </w:rPr>
        <w:t>)</w:t>
      </w:r>
      <w:r w:rsidR="00EA630D" w:rsidRPr="000808B9">
        <w:rPr>
          <w:rFonts w:ascii="Times New Roman" w:eastAsia="宋体" w:hAnsi="Times New Roman" w:hint="eastAsia"/>
          <w:szCs w:val="21"/>
        </w:rPr>
        <w:t>通信。</w:t>
      </w:r>
      <w:r w:rsidR="00FB3EC5" w:rsidRPr="002B580C">
        <w:rPr>
          <w:rFonts w:ascii="Times" w:eastAsia="宋体" w:hAnsi="Times"/>
          <w:bCs/>
          <w:szCs w:val="21"/>
        </w:rPr>
        <w:t>RF</w:t>
      </w:r>
      <w:r w:rsidR="00EA630D" w:rsidRPr="000808B9">
        <w:rPr>
          <w:rFonts w:ascii="Times New Roman" w:eastAsia="宋体" w:hAnsi="Times New Roman" w:hint="eastAsia"/>
          <w:szCs w:val="21"/>
        </w:rPr>
        <w:t>信号首先通过</w:t>
      </w:r>
      <w:r w:rsidR="00EA630D" w:rsidRPr="009112BB">
        <w:rPr>
          <w:rFonts w:ascii="Times New Roman" w:eastAsia="宋体" w:hAnsi="Times New Roman" w:cs="Times New Roman"/>
          <w:szCs w:val="21"/>
        </w:rPr>
        <w:t>RF</w:t>
      </w:r>
      <w:r w:rsidR="00EA630D" w:rsidRPr="000808B9">
        <w:rPr>
          <w:rFonts w:ascii="Times New Roman" w:eastAsia="宋体" w:hAnsi="Times New Roman" w:hint="eastAsia"/>
          <w:szCs w:val="21"/>
        </w:rPr>
        <w:t>链路发送到</w:t>
      </w:r>
      <w:r w:rsidR="00EA630D" w:rsidRPr="000808B9">
        <w:rPr>
          <w:rFonts w:ascii="Times New Roman" w:eastAsia="宋体" w:hAnsi="Times New Roman"/>
          <w:szCs w:val="21"/>
        </w:rPr>
        <w:t>R</w:t>
      </w:r>
      <w:r w:rsidR="00EA630D" w:rsidRPr="000808B9">
        <w:rPr>
          <w:rFonts w:ascii="Times New Roman" w:eastAsia="宋体" w:hAnsi="Times New Roman" w:hint="eastAsia"/>
          <w:szCs w:val="21"/>
        </w:rPr>
        <w:t>，经光</w:t>
      </w:r>
      <w:r w:rsidR="00FB3EC5">
        <w:rPr>
          <w:rFonts w:ascii="Times New Roman" w:eastAsia="宋体" w:hAnsi="Times New Roman" w:hint="eastAsia"/>
          <w:szCs w:val="21"/>
        </w:rPr>
        <w:t>/</w:t>
      </w:r>
      <w:r w:rsidR="00EA630D" w:rsidRPr="000808B9">
        <w:rPr>
          <w:rFonts w:ascii="Times New Roman" w:eastAsia="宋体" w:hAnsi="Times New Roman" w:hint="eastAsia"/>
          <w:szCs w:val="21"/>
        </w:rPr>
        <w:t>电转换后，光信号再通过</w:t>
      </w:r>
      <w:r w:rsidR="00EA630D" w:rsidRPr="000808B9">
        <w:rPr>
          <w:rFonts w:ascii="Times New Roman" w:eastAsia="宋体" w:hAnsi="Times New Roman"/>
          <w:szCs w:val="21"/>
        </w:rPr>
        <w:t>UWOC</w:t>
      </w:r>
      <w:r w:rsidR="00EA630D" w:rsidRPr="000808B9">
        <w:rPr>
          <w:rFonts w:ascii="Times New Roman" w:eastAsia="宋体" w:hAnsi="Times New Roman" w:hint="eastAsia"/>
          <w:szCs w:val="21"/>
        </w:rPr>
        <w:t>链路传输到</w:t>
      </w:r>
      <w:r w:rsidR="00EA630D" w:rsidRPr="000808B9">
        <w:rPr>
          <w:rFonts w:ascii="Times New Roman" w:eastAsia="宋体" w:hAnsi="Times New Roman"/>
          <w:szCs w:val="21"/>
        </w:rPr>
        <w:t>D</w:t>
      </w:r>
      <w:r w:rsidR="00EA630D" w:rsidRPr="000808B9">
        <w:rPr>
          <w:rFonts w:ascii="Times New Roman" w:eastAsia="宋体" w:hAnsi="Times New Roman" w:hint="eastAsia"/>
          <w:szCs w:val="21"/>
        </w:rPr>
        <w:t>。</w:t>
      </w:r>
      <w:bookmarkStart w:id="11" w:name="_Hlk189429343"/>
      <w:r w:rsidR="00EA630D" w:rsidRPr="000808B9">
        <w:rPr>
          <w:rFonts w:ascii="Times New Roman" w:eastAsia="宋体" w:hAnsi="Times New Roman" w:hint="eastAsia"/>
          <w:szCs w:val="21"/>
        </w:rPr>
        <w:t>假设</w:t>
      </w:r>
      <w:r w:rsidR="00EA630D" w:rsidRPr="000808B9">
        <w:rPr>
          <w:rFonts w:ascii="Times New Roman" w:eastAsia="宋体" w:hAnsi="Times New Roman"/>
          <w:szCs w:val="21"/>
        </w:rPr>
        <w:t>RF</w:t>
      </w:r>
      <w:r w:rsidR="00EA630D" w:rsidRPr="000808B9">
        <w:rPr>
          <w:rFonts w:ascii="Times New Roman" w:eastAsia="宋体" w:hAnsi="Times New Roman" w:hint="eastAsia"/>
          <w:szCs w:val="21"/>
        </w:rPr>
        <w:t>链路经历广义</w:t>
      </w:r>
      <w:r w:rsidR="00EA630D" w:rsidRPr="000808B9">
        <w:rPr>
          <w:rFonts w:ascii="Times New Roman" w:eastAsia="宋体" w:hAnsi="Times New Roman"/>
          <w:szCs w:val="21"/>
        </w:rPr>
        <w:t>K</w:t>
      </w:r>
      <w:r w:rsidR="00EA630D" w:rsidRPr="009112BB">
        <w:rPr>
          <w:rFonts w:ascii="Times New Roman" w:eastAsia="宋体" w:hAnsi="Times New Roman" w:cs="Times New Roman" w:hint="eastAsia"/>
          <w:szCs w:val="21"/>
        </w:rPr>
        <w:t>（</w:t>
      </w:r>
      <w:r w:rsidR="00EA630D" w:rsidRPr="009112BB">
        <w:rPr>
          <w:rFonts w:ascii="Times New Roman" w:eastAsia="宋体" w:hAnsi="Times New Roman" w:cs="Times New Roman"/>
          <w:szCs w:val="21"/>
        </w:rPr>
        <w:t>Generalized K</w:t>
      </w:r>
      <w:r w:rsidR="00EA630D" w:rsidRPr="009112BB">
        <w:rPr>
          <w:rFonts w:ascii="Times New Roman" w:eastAsia="宋体" w:hAnsi="Times New Roman" w:cs="Times New Roman" w:hint="eastAsia"/>
          <w:szCs w:val="21"/>
        </w:rPr>
        <w:t>）</w:t>
      </w:r>
      <w:r w:rsidR="00EA630D" w:rsidRPr="000808B9">
        <w:rPr>
          <w:rFonts w:ascii="Times New Roman" w:eastAsia="宋体" w:hAnsi="Times New Roman" w:hint="eastAsia"/>
          <w:szCs w:val="21"/>
        </w:rPr>
        <w:t>衰落和大气路径损耗</w:t>
      </w:r>
      <w:bookmarkEnd w:id="11"/>
      <w:r w:rsidR="00EA630D" w:rsidRPr="000808B9">
        <w:rPr>
          <w:rFonts w:ascii="Times New Roman" w:eastAsia="宋体" w:hAnsi="Times New Roman" w:hint="eastAsia"/>
          <w:szCs w:val="21"/>
        </w:rPr>
        <w:t>，</w:t>
      </w:r>
      <w:r w:rsidR="00EA630D" w:rsidRPr="000808B9">
        <w:rPr>
          <w:rFonts w:ascii="Times New Roman" w:eastAsia="宋体" w:hAnsi="Times New Roman"/>
          <w:szCs w:val="21"/>
        </w:rPr>
        <w:t>UWOC</w:t>
      </w:r>
      <w:r w:rsidR="00EA630D" w:rsidRPr="000808B9">
        <w:rPr>
          <w:rFonts w:ascii="Times New Roman" w:eastAsia="宋体" w:hAnsi="Times New Roman" w:hint="eastAsia"/>
          <w:szCs w:val="21"/>
        </w:rPr>
        <w:t>链路则建模为包含了</w:t>
      </w:r>
      <w:r w:rsidR="00EA630D" w:rsidRPr="009112BB">
        <w:rPr>
          <w:rFonts w:ascii="Times New Roman" w:eastAsia="宋体" w:hAnsi="Times New Roman" w:cs="Times New Roman"/>
          <w:szCs w:val="21"/>
        </w:rPr>
        <w:t>GGD</w:t>
      </w:r>
      <w:r w:rsidR="00EA630D" w:rsidRPr="000808B9">
        <w:rPr>
          <w:rFonts w:ascii="Times New Roman" w:eastAsia="宋体" w:hAnsi="Times New Roman" w:hint="eastAsia"/>
          <w:szCs w:val="21"/>
        </w:rPr>
        <w:t>湍流效应、零视轴指向误差、以及水下路径损耗的复杂混合衰落。</w:t>
      </w:r>
      <w:bookmarkStart w:id="12" w:name="_Hlk196657201"/>
      <w:r w:rsidR="00277535" w:rsidRPr="001B5192">
        <w:rPr>
          <w:rFonts w:ascii="Times New Roman" w:eastAsia="宋体" w:hAnsi="Times New Roman" w:hint="eastAsia"/>
          <w:szCs w:val="21"/>
        </w:rPr>
        <w:t>其中，</w:t>
      </w:r>
      <w:r w:rsidR="007F329B" w:rsidRPr="009112BB">
        <w:rPr>
          <w:rFonts w:ascii="Times New Roman" w:eastAsia="宋体" w:hAnsi="Times New Roman" w:cs="Times New Roman"/>
          <w:szCs w:val="21"/>
        </w:rPr>
        <w:t>GGD</w:t>
      </w:r>
      <w:r w:rsidR="00277535" w:rsidRPr="001B5192">
        <w:rPr>
          <w:rFonts w:ascii="Times New Roman" w:eastAsia="宋体" w:hAnsi="Times New Roman" w:hint="eastAsia"/>
          <w:szCs w:val="21"/>
        </w:rPr>
        <w:t>适用于弱</w:t>
      </w:r>
      <w:r w:rsidR="00277535" w:rsidRPr="001B5192">
        <w:rPr>
          <w:rFonts w:ascii="Times New Roman" w:eastAsia="宋体" w:hAnsi="Times New Roman"/>
          <w:szCs w:val="21"/>
        </w:rPr>
        <w:t>-</w:t>
      </w:r>
      <w:r w:rsidR="00277535" w:rsidRPr="001B5192">
        <w:rPr>
          <w:rFonts w:ascii="Times New Roman" w:eastAsia="宋体" w:hAnsi="Times New Roman"/>
          <w:szCs w:val="21"/>
        </w:rPr>
        <w:t>中</w:t>
      </w:r>
      <w:r w:rsidR="00277535" w:rsidRPr="001B5192">
        <w:rPr>
          <w:rFonts w:ascii="Times New Roman" w:eastAsia="宋体" w:hAnsi="Times New Roman"/>
          <w:szCs w:val="21"/>
        </w:rPr>
        <w:t>-</w:t>
      </w:r>
      <w:r w:rsidR="00277535" w:rsidRPr="001B5192">
        <w:rPr>
          <w:rFonts w:ascii="Times New Roman" w:eastAsia="宋体" w:hAnsi="Times New Roman"/>
          <w:szCs w:val="21"/>
        </w:rPr>
        <w:t>强湍流环境，近岸</w:t>
      </w:r>
      <w:r w:rsidR="00277535" w:rsidRPr="001B5192">
        <w:rPr>
          <w:rFonts w:ascii="Times New Roman" w:eastAsia="宋体" w:hAnsi="Times New Roman"/>
          <w:szCs w:val="21"/>
        </w:rPr>
        <w:t>/</w:t>
      </w:r>
      <w:r w:rsidR="00277535" w:rsidRPr="001B5192">
        <w:rPr>
          <w:rFonts w:ascii="Times New Roman" w:eastAsia="宋体" w:hAnsi="Times New Roman"/>
          <w:szCs w:val="21"/>
        </w:rPr>
        <w:t>远洋水域，传输距离</w:t>
      </w:r>
      <w:bookmarkStart w:id="13" w:name="_Hlk196645007"/>
      <w:r w:rsidR="00277535" w:rsidRPr="001B5192">
        <w:rPr>
          <w:rFonts w:ascii="Times New Roman" w:eastAsia="宋体" w:hAnsi="Times New Roman"/>
          <w:position w:val="-6"/>
        </w:rPr>
        <w:object w:dxaOrig="760" w:dyaOrig="260" w14:anchorId="1A9AFB8D">
          <v:shape id="_x0000_i1026" type="#_x0000_t75" style="width:39.15pt;height:13.8pt" o:ole="">
            <v:imagedata r:id="rId12" o:title=""/>
          </v:shape>
          <o:OLEObject Type="Embed" ProgID="Equation.DSMT4" ShapeID="_x0000_i1026" DrawAspect="Content" ObjectID="_1830944374" r:id="rId13"/>
        </w:object>
      </w:r>
      <w:bookmarkEnd w:id="13"/>
      <w:r w:rsidR="00277535" w:rsidRPr="001B5192">
        <w:rPr>
          <w:rFonts w:ascii="Times New Roman" w:eastAsia="宋体" w:hAnsi="Times New Roman"/>
          <w:szCs w:val="21"/>
        </w:rPr>
        <w:t>，接收机存在随机抖动。</w:t>
      </w:r>
      <w:r w:rsidR="00277535" w:rsidRPr="001B5192">
        <w:rPr>
          <w:rFonts w:ascii="Times New Roman" w:eastAsia="宋体" w:hAnsi="Times New Roman"/>
          <w:szCs w:val="21"/>
        </w:rPr>
        <w:t>Elamassie</w:t>
      </w:r>
      <w:r w:rsidR="00277535" w:rsidRPr="001B5192">
        <w:rPr>
          <w:rFonts w:ascii="Times New Roman" w:eastAsia="宋体" w:hAnsi="Times New Roman" w:hint="eastAsia"/>
          <w:szCs w:val="21"/>
        </w:rPr>
        <w:t>水下</w:t>
      </w:r>
      <w:r w:rsidR="00277535" w:rsidRPr="001B5192">
        <w:rPr>
          <w:rFonts w:ascii="Times New Roman" w:eastAsia="宋体" w:hAnsi="Times New Roman"/>
          <w:szCs w:val="21"/>
        </w:rPr>
        <w:t>路径损耗</w:t>
      </w:r>
      <w:r w:rsidR="00277535" w:rsidRPr="001B5192">
        <w:rPr>
          <w:rFonts w:ascii="Times New Roman" w:eastAsia="宋体" w:hAnsi="Times New Roman" w:hint="eastAsia"/>
          <w:szCs w:val="21"/>
        </w:rPr>
        <w:t>适用于中短距离水下传输（</w:t>
      </w:r>
      <w:r w:rsidR="00306540" w:rsidRPr="001B5192">
        <w:rPr>
          <w:rFonts w:ascii="Times New Roman" w:eastAsia="宋体" w:hAnsi="Times New Roman"/>
          <w:position w:val="-6"/>
        </w:rPr>
        <w:object w:dxaOrig="840" w:dyaOrig="260" w14:anchorId="114F956C">
          <v:shape id="_x0000_i1027" type="#_x0000_t75" style="width:42.6pt;height:13.8pt" o:ole="">
            <v:imagedata r:id="rId14" o:title=""/>
          </v:shape>
          <o:OLEObject Type="Embed" ProgID="Equation.DSMT4" ShapeID="_x0000_i1027" DrawAspect="Content" ObjectID="_1830944375" r:id="rId15"/>
        </w:object>
      </w:r>
      <w:r w:rsidR="00277535" w:rsidRPr="001B5192">
        <w:rPr>
          <w:rFonts w:ascii="Times New Roman" w:eastAsia="宋体" w:hAnsi="Times New Roman"/>
          <w:szCs w:val="21"/>
        </w:rPr>
        <w:t>），近海水域（消光系数</w:t>
      </w:r>
      <w:r w:rsidR="00306540" w:rsidRPr="001B5192">
        <w:rPr>
          <w:rFonts w:ascii="Times New Roman" w:eastAsia="宋体" w:hAnsi="Times New Roman"/>
          <w:position w:val="-10"/>
        </w:rPr>
        <w:object w:dxaOrig="1520" w:dyaOrig="340" w14:anchorId="061BF6A2">
          <v:shape id="_x0000_i1028" type="#_x0000_t75" style="width:73.75pt;height:18.45pt" o:ole="">
            <v:imagedata r:id="rId16" o:title=""/>
          </v:shape>
          <o:OLEObject Type="Embed" ProgID="Equation.DSMT4" ShapeID="_x0000_i1028" DrawAspect="Content" ObjectID="_1830944376" r:id="rId17"/>
        </w:object>
      </w:r>
      <w:r w:rsidR="00277535" w:rsidRPr="001B5192">
        <w:rPr>
          <w:rFonts w:ascii="Times New Roman" w:eastAsia="宋体" w:hAnsi="Times New Roman"/>
          <w:szCs w:val="21"/>
        </w:rPr>
        <w:t>），需精确计算几何损失。</w:t>
      </w:r>
    </w:p>
    <w:p w14:paraId="74204151" w14:textId="3C00D19A" w:rsidR="002C4A78" w:rsidRPr="00FE0A26" w:rsidRDefault="00035739" w:rsidP="00FE0A26">
      <w:pPr>
        <w:snapToGrid w:val="0"/>
        <w:rPr>
          <w:rFonts w:ascii="宋体" w:eastAsia="宋体" w:hAnsi="宋体"/>
          <w:b/>
          <w:bCs/>
          <w:szCs w:val="21"/>
        </w:rPr>
      </w:pPr>
      <w:bookmarkStart w:id="14" w:name="_Hlk174823191"/>
      <w:bookmarkEnd w:id="12"/>
      <w:r w:rsidRPr="00FE0A26">
        <w:rPr>
          <w:rFonts w:ascii="Times New Roman" w:eastAsia="宋体" w:hAnsi="Times New Roman" w:cs="Times New Roman"/>
          <w:b/>
          <w:szCs w:val="21"/>
        </w:rPr>
        <w:t>1.1</w:t>
      </w:r>
      <w:r w:rsidR="00F46340" w:rsidRPr="00FE0A26">
        <w:rPr>
          <w:rFonts w:ascii="宋体" w:eastAsia="宋体" w:hAnsi="宋体"/>
          <w:b/>
          <w:szCs w:val="21"/>
        </w:rPr>
        <w:t xml:space="preserve"> </w:t>
      </w:r>
      <w:bookmarkStart w:id="15" w:name="OLE_LINK30"/>
      <w:r w:rsidR="00F46340" w:rsidRPr="00F879B4">
        <w:rPr>
          <w:rFonts w:ascii="Times New Roman" w:eastAsia="宋体" w:hAnsi="Times New Roman" w:cs="Times New Roman"/>
          <w:b/>
          <w:szCs w:val="21"/>
        </w:rPr>
        <w:t>S-R</w:t>
      </w:r>
      <w:bookmarkEnd w:id="15"/>
      <w:r w:rsidR="00F46340" w:rsidRPr="00FE0A26">
        <w:rPr>
          <w:rFonts w:ascii="宋体" w:eastAsia="宋体" w:hAnsi="宋体" w:hint="eastAsia"/>
          <w:b/>
          <w:szCs w:val="21"/>
        </w:rPr>
        <w:t>复合衰落链路瞬时接收信噪比</w:t>
      </w:r>
      <w:r w:rsidR="00F46340" w:rsidRPr="00FE0A26">
        <w:rPr>
          <w:rFonts w:ascii="宋体" w:eastAsia="宋体" w:hAnsi="宋体" w:hint="eastAsia"/>
          <w:b/>
          <w:bCs/>
          <w:szCs w:val="21"/>
        </w:rPr>
        <w:t>概率密度函数推导</w:t>
      </w:r>
    </w:p>
    <w:bookmarkEnd w:id="14"/>
    <w:p w14:paraId="63456A2F" w14:textId="1DCF96DC" w:rsidR="002C4A78" w:rsidRDefault="00346EE8" w:rsidP="009374C6">
      <w:pPr>
        <w:tabs>
          <w:tab w:val="center" w:pos="4200"/>
          <w:tab w:val="right" w:pos="8400"/>
        </w:tabs>
        <w:snapToGrid w:val="0"/>
        <w:rPr>
          <w:rFonts w:ascii="Times New Roman" w:eastAsia="宋体" w:hAnsi="Times New Roman"/>
        </w:rPr>
      </w:pPr>
      <w:r w:rsidRPr="00346EE8">
        <w:rPr>
          <w:rFonts w:ascii="Times New Roman" w:eastAsia="宋体" w:hAnsi="Times New Roman" w:hint="eastAsia"/>
        </w:rPr>
        <w:t>在</w:t>
      </w:r>
      <w:r w:rsidRPr="00346EE8">
        <w:rPr>
          <w:rFonts w:ascii="Times New Roman" w:eastAsia="宋体" w:hAnsi="Times New Roman"/>
        </w:rPr>
        <w:t>RF</w:t>
      </w:r>
      <w:r w:rsidRPr="00346EE8">
        <w:rPr>
          <w:rFonts w:ascii="Times New Roman" w:eastAsia="宋体" w:hAnsi="Times New Roman"/>
        </w:rPr>
        <w:t>链路，中继节点</w:t>
      </w:r>
      <w:r w:rsidRPr="00346EE8">
        <w:rPr>
          <w:rFonts w:ascii="Times New Roman" w:eastAsia="宋体" w:hAnsi="Times New Roman"/>
        </w:rPr>
        <w:t>R</w:t>
      </w:r>
      <w:r w:rsidRPr="00346EE8">
        <w:rPr>
          <w:rFonts w:ascii="Times New Roman" w:eastAsia="宋体" w:hAnsi="Times New Roman"/>
        </w:rPr>
        <w:t>处接收到的基带射频信号可表示为</w:t>
      </w:r>
      <w:r w:rsidRPr="009374C6">
        <w:rPr>
          <w:rFonts w:ascii="Times New Roman" w:eastAsia="宋体" w:hAnsi="Times New Roman"/>
          <w:vertAlign w:val="superscript"/>
        </w:rPr>
        <w:t>[12]</w:t>
      </w:r>
      <w:r>
        <w:rPr>
          <w:rFonts w:ascii="Times New Roman" w:eastAsia="宋体" w:hAnsi="Times New Roman" w:hint="eastAsia"/>
        </w:rPr>
        <w:t>，</w:t>
      </w:r>
      <w:r w:rsidR="00F46340">
        <w:rPr>
          <w:rFonts w:ascii="Times New Roman" w:eastAsia="宋体" w:hAnsi="Times New Roman" w:hint="eastAsia"/>
        </w:rPr>
        <w:t>由上图</w:t>
      </w:r>
      <w:r w:rsidR="00F46340">
        <w:rPr>
          <w:rFonts w:ascii="Times New Roman" w:eastAsia="宋体" w:hAnsi="Times New Roman"/>
        </w:rPr>
        <w:t>1</w:t>
      </w:r>
      <w:r w:rsidR="00F46340">
        <w:rPr>
          <w:rFonts w:ascii="Times New Roman" w:eastAsia="宋体" w:hAnsi="Times New Roman" w:hint="eastAsia"/>
        </w:rPr>
        <w:t>可知，</w:t>
      </w:r>
      <w:r w:rsidR="00F46340">
        <w:rPr>
          <w:rFonts w:ascii="Times New Roman" w:eastAsia="宋体" w:hAnsi="Times New Roman"/>
        </w:rPr>
        <w:t>UAV</w:t>
      </w:r>
      <w:r w:rsidR="00F46340">
        <w:rPr>
          <w:rFonts w:ascii="Times New Roman" w:eastAsia="宋体" w:hAnsi="Times New Roman" w:hint="eastAsia"/>
        </w:rPr>
        <w:t>与中继</w:t>
      </w:r>
      <w:r w:rsidR="00F46340">
        <w:rPr>
          <w:rFonts w:ascii="Times New Roman" w:eastAsia="宋体" w:hAnsi="Times New Roman"/>
        </w:rPr>
        <w:t>R</w:t>
      </w:r>
      <w:r w:rsidR="00F46340">
        <w:rPr>
          <w:rFonts w:ascii="Times New Roman" w:eastAsia="宋体" w:hAnsi="Times New Roman" w:hint="eastAsia"/>
        </w:rPr>
        <w:t>之间的距离</w:t>
      </w:r>
      <w:r w:rsidR="00F46340">
        <w:rPr>
          <w:rFonts w:ascii="Times New Roman" w:eastAsia="宋体" w:hAnsi="Times New Roman"/>
          <w:position w:val="-10"/>
        </w:rPr>
        <w:object w:dxaOrig="334" w:dyaOrig="334" w14:anchorId="7976F101">
          <v:shape id="_x0000_i1039" type="#_x0000_t75" style="width:17.3pt;height:17.3pt" o:ole="">
            <v:imagedata r:id="rId18" o:title=""/>
          </v:shape>
          <o:OLEObject Type="Embed" ProgID="Equation.DSMT4" ShapeID="_x0000_i1039" DrawAspect="Content" ObjectID="_1830944377" r:id="rId19"/>
        </w:object>
      </w:r>
      <w:r w:rsidR="00F46340">
        <w:rPr>
          <w:rFonts w:ascii="Times New Roman" w:eastAsia="宋体" w:hAnsi="Times New Roman" w:cs="Times New Roman" w:hint="eastAsia"/>
          <w:szCs w:val="24"/>
        </w:rPr>
        <w:t>可</w:t>
      </w:r>
      <w:r w:rsidR="00F46340">
        <w:rPr>
          <w:rFonts w:ascii="Times New Roman" w:eastAsia="宋体" w:hAnsi="Times New Roman" w:hint="eastAsia"/>
        </w:rPr>
        <w:t>表示为</w:t>
      </w:r>
      <w:r w:rsidR="00F46340">
        <w:rPr>
          <w:rFonts w:ascii="Times New Roman" w:eastAsia="宋体" w:hAnsi="Times New Roman"/>
          <w:position w:val="-12"/>
        </w:rPr>
        <w:object w:dxaOrig="1315" w:dyaOrig="386" w14:anchorId="330AD7ED">
          <v:shape id="_x0000_i1040" type="#_x0000_t75" style="width:65.65pt;height:18.45pt" o:ole="">
            <v:imagedata r:id="rId20" o:title=""/>
          </v:shape>
          <o:OLEObject Type="Embed" ProgID="Equation.DSMT4" ShapeID="_x0000_i1040" DrawAspect="Content" ObjectID="_1830944378" r:id="rId21"/>
        </w:object>
      </w:r>
      <w:r w:rsidR="00F46340">
        <w:rPr>
          <w:rFonts w:ascii="Times New Roman" w:eastAsia="宋体" w:hAnsi="Times New Roman" w:hint="eastAsia"/>
        </w:rPr>
        <w:t>，其中</w:t>
      </w:r>
      <w:r w:rsidR="00F46340">
        <w:rPr>
          <w:rFonts w:ascii="Times New Roman" w:eastAsia="宋体" w:hAnsi="Times New Roman"/>
          <w:position w:val="-6"/>
        </w:rPr>
        <w:object w:dxaOrig="157" w:dyaOrig="261" w14:anchorId="71D72B6C">
          <v:shape id="_x0000_i1041" type="#_x0000_t75" style="width:9.2pt;height:12.65pt" o:ole="">
            <v:imagedata r:id="rId22" o:title=""/>
          </v:shape>
          <o:OLEObject Type="Embed" ProgID="Equation.DSMT4" ShapeID="_x0000_i1041" DrawAspect="Content" ObjectID="_1830944379" r:id="rId23"/>
        </w:object>
      </w:r>
      <w:r w:rsidR="00F46340">
        <w:rPr>
          <w:rFonts w:ascii="Times New Roman" w:eastAsia="宋体" w:hAnsi="Times New Roman" w:hint="eastAsia"/>
        </w:rPr>
        <w:t>为</w:t>
      </w:r>
      <w:r w:rsidR="00F46340">
        <w:rPr>
          <w:rFonts w:ascii="Times New Roman" w:eastAsia="宋体" w:hAnsi="Times New Roman"/>
        </w:rPr>
        <w:t>UAV</w:t>
      </w:r>
      <w:r w:rsidR="00F46340">
        <w:rPr>
          <w:rFonts w:ascii="Times New Roman" w:eastAsia="宋体" w:hAnsi="Times New Roman" w:hint="eastAsia"/>
        </w:rPr>
        <w:t>在水平面上的高度，</w:t>
      </w:r>
      <w:r w:rsidR="00F46340">
        <w:rPr>
          <w:rFonts w:ascii="Times New Roman" w:eastAsia="宋体" w:hAnsi="Times New Roman"/>
          <w:position w:val="-10"/>
        </w:rPr>
        <w:object w:dxaOrig="240" w:dyaOrig="334" w14:anchorId="7BC0017C">
          <v:shape id="_x0000_i1042" type="#_x0000_t75" style="width:10.35pt;height:17.3pt" o:ole="">
            <v:imagedata r:id="rId24" o:title=""/>
          </v:shape>
          <o:OLEObject Type="Embed" ProgID="Equation.DSMT4" ShapeID="_x0000_i1042" DrawAspect="Content" ObjectID="_1830944380" r:id="rId25"/>
        </w:object>
      </w:r>
      <w:r w:rsidR="00F46340">
        <w:rPr>
          <w:rFonts w:ascii="Times New Roman" w:eastAsia="宋体" w:hAnsi="Times New Roman" w:hint="eastAsia"/>
        </w:rPr>
        <w:t>为</w:t>
      </w:r>
      <w:r w:rsidR="00F46340">
        <w:rPr>
          <w:rFonts w:ascii="Times New Roman" w:eastAsia="宋体" w:hAnsi="Times New Roman"/>
        </w:rPr>
        <w:t>UAV</w:t>
      </w:r>
      <w:r w:rsidR="00F46340">
        <w:rPr>
          <w:rFonts w:ascii="Times New Roman" w:eastAsia="宋体" w:hAnsi="Times New Roman" w:hint="eastAsia"/>
        </w:rPr>
        <w:t>与中继</w:t>
      </w:r>
      <w:r w:rsidR="00F46340">
        <w:rPr>
          <w:rFonts w:ascii="Times New Roman" w:eastAsia="宋体" w:hAnsi="Times New Roman"/>
        </w:rPr>
        <w:t>R</w:t>
      </w:r>
      <w:r w:rsidR="00F46340">
        <w:rPr>
          <w:rFonts w:ascii="Times New Roman" w:eastAsia="宋体" w:hAnsi="Times New Roman" w:hint="eastAsia"/>
        </w:rPr>
        <w:t>之间的水平距离；路径损耗指数</w:t>
      </w:r>
      <w:r w:rsidR="00F46340">
        <w:rPr>
          <w:rFonts w:ascii="Times New Roman" w:eastAsia="宋体" w:hAnsi="Times New Roman"/>
          <w:position w:val="-6"/>
        </w:rPr>
        <w:object w:dxaOrig="219" w:dyaOrig="198" w14:anchorId="1A516625">
          <v:shape id="_x0000_i1043" type="#_x0000_t75" style="width:9.8pt;height:9.8pt" o:ole="">
            <v:imagedata r:id="rId26" o:title=""/>
          </v:shape>
          <o:OLEObject Type="Embed" ProgID="Equation.DSMT4" ShapeID="_x0000_i1043" DrawAspect="Content" ObjectID="_1830944381" r:id="rId27"/>
        </w:object>
      </w:r>
      <w:r w:rsidR="00F46340">
        <w:rPr>
          <w:rFonts w:ascii="Times New Roman" w:eastAsia="宋体" w:hAnsi="Times New Roman" w:hint="eastAsia"/>
        </w:rPr>
        <w:t>是</w:t>
      </w:r>
      <w:bookmarkStart w:id="16" w:name="_Hlk191065447"/>
      <w:r w:rsidR="00F46340">
        <w:rPr>
          <w:rFonts w:ascii="Times New Roman" w:eastAsia="宋体" w:hAnsi="Times New Roman"/>
          <w:position w:val="-6"/>
        </w:rPr>
        <w:object w:dxaOrig="198" w:dyaOrig="261" w14:anchorId="5C778954">
          <v:shape id="_x0000_i1044" type="#_x0000_t75" style="width:9.8pt;height:12.65pt" o:ole="">
            <v:imagedata r:id="rId28" o:title=""/>
          </v:shape>
          <o:OLEObject Type="Embed" ProgID="Equation.DSMT4" ShapeID="_x0000_i1044" DrawAspect="Content" ObjectID="_1830944382" r:id="rId29"/>
        </w:object>
      </w:r>
      <w:bookmarkEnd w:id="16"/>
      <w:r w:rsidR="00F46340">
        <w:rPr>
          <w:rFonts w:ascii="Times New Roman" w:eastAsia="宋体" w:hAnsi="Times New Roman" w:hint="eastAsia"/>
        </w:rPr>
        <w:t>函数，</w:t>
      </w:r>
      <w:bookmarkStart w:id="17" w:name="_Hlk181869286"/>
      <w:r w:rsidR="00F46340">
        <w:rPr>
          <w:rFonts w:ascii="Times New Roman" w:eastAsia="宋体" w:hAnsi="Times New Roman" w:hint="eastAsia"/>
        </w:rPr>
        <w:t>可表示为</w:t>
      </w:r>
      <w:bookmarkEnd w:id="17"/>
      <w:r w:rsidR="00F46340">
        <w:rPr>
          <w:rFonts w:ascii="Times New Roman" w:eastAsia="宋体" w:hAnsi="Times New Roman"/>
          <w:position w:val="-10"/>
        </w:rPr>
        <w:object w:dxaOrig="1805" w:dyaOrig="313" w14:anchorId="2E43BED5">
          <v:shape id="_x0000_i1045" type="#_x0000_t75" style="width:89.3pt;height:16.15pt" o:ole="">
            <v:imagedata r:id="rId30" o:title=""/>
          </v:shape>
          <o:OLEObject Type="Embed" ProgID="Equation.DSMT4" ShapeID="_x0000_i1045" DrawAspect="Content" ObjectID="_1830944383" r:id="rId31"/>
        </w:object>
      </w:r>
      <w:r w:rsidR="00F46340">
        <w:rPr>
          <w:rFonts w:ascii="Times New Roman" w:eastAsia="宋体" w:hAnsi="Times New Roman"/>
          <w:vertAlign w:val="superscript"/>
        </w:rPr>
        <w:fldChar w:fldCharType="begin"/>
      </w:r>
      <w:r w:rsidR="00F46340">
        <w:rPr>
          <w:rFonts w:ascii="Times New Roman" w:eastAsia="宋体" w:hAnsi="Times New Roman"/>
          <w:vertAlign w:val="superscript"/>
        </w:rPr>
        <w:instrText xml:space="preserve"> REF _Ref175854116 \r \h  \* MERGEFORMAT </w:instrText>
      </w:r>
      <w:r w:rsidR="00F46340">
        <w:rPr>
          <w:rFonts w:ascii="Times New Roman" w:eastAsia="宋体" w:hAnsi="Times New Roman"/>
          <w:vertAlign w:val="superscript"/>
        </w:rPr>
      </w:r>
      <w:r w:rsidR="00F46340">
        <w:rPr>
          <w:rFonts w:ascii="Times New Roman" w:eastAsia="宋体" w:hAnsi="Times New Roman"/>
          <w:vertAlign w:val="superscript"/>
        </w:rPr>
        <w:fldChar w:fldCharType="separate"/>
      </w:r>
      <w:r w:rsidR="00F869A8">
        <w:rPr>
          <w:rFonts w:ascii="Times New Roman" w:eastAsia="宋体" w:hAnsi="Times New Roman"/>
          <w:vertAlign w:val="superscript"/>
        </w:rPr>
        <w:t>[20]</w:t>
      </w:r>
      <w:r w:rsidR="00F46340">
        <w:rPr>
          <w:rFonts w:ascii="Times New Roman" w:eastAsia="宋体" w:hAnsi="Times New Roman"/>
          <w:vertAlign w:val="superscript"/>
        </w:rPr>
        <w:fldChar w:fldCharType="end"/>
      </w:r>
      <w:r w:rsidR="00F46340">
        <w:rPr>
          <w:rFonts w:ascii="Times New Roman" w:eastAsia="宋体" w:hAnsi="Times New Roman" w:hint="eastAsia"/>
        </w:rPr>
        <w:t>，其中</w:t>
      </w:r>
      <w:bookmarkStart w:id="18" w:name="OLE_LINK33"/>
      <w:bookmarkStart w:id="19" w:name="_Hlk181869486"/>
      <w:r w:rsidR="00F46340">
        <w:rPr>
          <w:rFonts w:ascii="Times New Roman" w:eastAsia="宋体" w:hAnsi="Times New Roman"/>
          <w:position w:val="-10"/>
        </w:rPr>
        <w:object w:dxaOrig="219" w:dyaOrig="313" w14:anchorId="1B6EE272">
          <v:shape id="_x0000_i1046" type="#_x0000_t75" style="width:9.8pt;height:16.15pt" o:ole="">
            <v:imagedata r:id="rId32" o:title=""/>
          </v:shape>
          <o:OLEObject Type="Embed" ProgID="Equation.DSMT4" ShapeID="_x0000_i1046" DrawAspect="Content" ObjectID="_1830944384" r:id="rId33"/>
        </w:object>
      </w:r>
      <w:bookmarkEnd w:id="18"/>
      <w:r w:rsidR="00EA630D">
        <w:rPr>
          <w:rFonts w:ascii="Times New Roman" w:eastAsia="宋体" w:hAnsi="Times New Roman"/>
        </w:rPr>
        <w:t>和</w:t>
      </w:r>
      <w:r w:rsidR="00F46340">
        <w:rPr>
          <w:rFonts w:ascii="Times New Roman" w:eastAsia="宋体" w:hAnsi="Times New Roman"/>
          <w:position w:val="-10"/>
        </w:rPr>
        <w:object w:dxaOrig="198" w:dyaOrig="313" w14:anchorId="65D1CEDB">
          <v:shape id="_x0000_i1047" type="#_x0000_t75" style="width:9.8pt;height:16.15pt" o:ole="">
            <v:imagedata r:id="rId34" o:title=""/>
          </v:shape>
          <o:OLEObject Type="Embed" ProgID="Equation.DSMT4" ShapeID="_x0000_i1047" DrawAspect="Content" ObjectID="_1830944385" r:id="rId35"/>
        </w:object>
      </w:r>
      <w:r w:rsidR="00F46340">
        <w:rPr>
          <w:rFonts w:ascii="Times New Roman" w:eastAsia="宋体" w:hAnsi="Times New Roman" w:hint="eastAsia"/>
        </w:rPr>
        <w:t>是与环境与信号频率有关的参数；</w:t>
      </w:r>
      <w:bookmarkStart w:id="20" w:name="OLE_LINK25"/>
      <w:bookmarkEnd w:id="19"/>
      <w:r w:rsidR="00F46340">
        <w:rPr>
          <w:rFonts w:ascii="Times New Roman" w:eastAsia="宋体" w:hAnsi="Times New Roman"/>
          <w:position w:val="-10"/>
        </w:rPr>
        <w:object w:dxaOrig="2077" w:dyaOrig="334" w14:anchorId="1D83281F">
          <v:shape id="_x0000_i1048" type="#_x0000_t75" style="width:103.7pt;height:17.3pt" o:ole="">
            <v:imagedata r:id="rId36" o:title=""/>
          </v:shape>
          <o:OLEObject Type="Embed" ProgID="Equation.DSMT4" ShapeID="_x0000_i1048" DrawAspect="Content" ObjectID="_1830944386" r:id="rId37"/>
        </w:object>
      </w:r>
      <w:bookmarkEnd w:id="20"/>
      <w:r w:rsidR="00F46340">
        <w:rPr>
          <w:rFonts w:ascii="Times New Roman" w:eastAsia="宋体" w:hAnsi="Times New Roman" w:hint="eastAsia"/>
        </w:rPr>
        <w:t>表示</w:t>
      </w:r>
      <w:r w:rsidR="00F46340">
        <w:rPr>
          <w:rFonts w:ascii="Times New Roman" w:eastAsia="宋体" w:hAnsi="Times New Roman"/>
        </w:rPr>
        <w:t>源</w:t>
      </w:r>
      <w:r w:rsidR="00F46340">
        <w:rPr>
          <w:rFonts w:ascii="Times New Roman" w:eastAsia="宋体" w:hAnsi="Times New Roman"/>
        </w:rPr>
        <w:t>S</w:t>
      </w:r>
      <w:r w:rsidR="00F46340">
        <w:rPr>
          <w:rFonts w:ascii="Times New Roman" w:eastAsia="宋体" w:hAnsi="Times New Roman"/>
        </w:rPr>
        <w:t>与</w:t>
      </w:r>
      <w:r w:rsidR="00F46340">
        <w:rPr>
          <w:rFonts w:ascii="Times New Roman" w:eastAsia="宋体" w:hAnsi="Times New Roman" w:hint="eastAsia"/>
        </w:rPr>
        <w:t>中继</w:t>
      </w:r>
      <w:r w:rsidR="00F46340">
        <w:rPr>
          <w:rFonts w:ascii="Times New Roman" w:eastAsia="宋体" w:hAnsi="Times New Roman"/>
        </w:rPr>
        <w:t>R</w:t>
      </w:r>
      <w:r w:rsidR="00F46340">
        <w:rPr>
          <w:rFonts w:ascii="Times New Roman" w:eastAsia="宋体" w:hAnsi="Times New Roman"/>
        </w:rPr>
        <w:t>之间</w:t>
      </w:r>
      <w:r w:rsidR="00F46340">
        <w:rPr>
          <w:rFonts w:ascii="Times New Roman" w:eastAsia="宋体" w:hAnsi="Times New Roman" w:hint="eastAsia"/>
        </w:rPr>
        <w:t>的传输路径可视为视距</w:t>
      </w:r>
      <w:r w:rsidR="00F46340" w:rsidRPr="009112BB">
        <w:rPr>
          <w:rFonts w:ascii="Times New Roman" w:eastAsia="宋体" w:hAnsi="Times New Roman" w:cs="Times New Roman" w:hint="eastAsia"/>
        </w:rPr>
        <w:t>（</w:t>
      </w:r>
      <w:r w:rsidR="00F46340" w:rsidRPr="009112BB">
        <w:rPr>
          <w:rFonts w:ascii="Times New Roman" w:eastAsia="宋体" w:hAnsi="Times New Roman" w:cs="Times New Roman"/>
        </w:rPr>
        <w:t>Line of Sight, LOS</w:t>
      </w:r>
      <w:r w:rsidR="00F46340" w:rsidRPr="009112BB">
        <w:rPr>
          <w:rFonts w:ascii="Times New Roman" w:eastAsia="宋体" w:hAnsi="Times New Roman" w:cs="Times New Roman" w:hint="eastAsia"/>
        </w:rPr>
        <w:t>）</w:t>
      </w:r>
      <w:r w:rsidR="00F46340">
        <w:rPr>
          <w:rFonts w:ascii="Times New Roman" w:eastAsia="宋体" w:hAnsi="Times New Roman" w:hint="eastAsia"/>
        </w:rPr>
        <w:t>传输的</w:t>
      </w:r>
      <w:r w:rsidR="00F46340">
        <w:rPr>
          <w:rFonts w:ascii="Times New Roman" w:eastAsia="宋体" w:hAnsi="Times New Roman"/>
        </w:rPr>
        <w:t>概率，</w:t>
      </w:r>
      <w:r w:rsidR="00F46340">
        <w:rPr>
          <w:rFonts w:ascii="Times New Roman" w:eastAsia="宋体" w:hAnsi="Times New Roman" w:hint="eastAsia"/>
        </w:rPr>
        <w:t>显然，</w:t>
      </w:r>
      <w:r w:rsidR="00F46340">
        <w:rPr>
          <w:rFonts w:ascii="Times New Roman" w:eastAsia="宋体" w:hAnsi="Times New Roman"/>
          <w:position w:val="-6"/>
        </w:rPr>
        <w:object w:dxaOrig="198" w:dyaOrig="261" w14:anchorId="6A248FEB">
          <v:shape id="_x0000_i1049" type="#_x0000_t75" style="width:9.8pt;height:12.65pt" o:ole="">
            <v:imagedata r:id="rId28" o:title=""/>
          </v:shape>
          <o:OLEObject Type="Embed" ProgID="Equation.DSMT4" ShapeID="_x0000_i1049" DrawAspect="Content" ObjectID="_1830944387" r:id="rId38"/>
        </w:object>
      </w:r>
      <w:r w:rsidR="00F46340">
        <w:rPr>
          <w:rFonts w:ascii="Times New Roman" w:eastAsia="宋体" w:hAnsi="Times New Roman" w:hint="eastAsia"/>
        </w:rPr>
        <w:t>越大，概率值</w:t>
      </w:r>
      <w:r w:rsidR="00F46340">
        <w:rPr>
          <w:rFonts w:ascii="Times New Roman" w:eastAsia="宋体" w:hAnsi="Times New Roman"/>
          <w:position w:val="-10"/>
        </w:rPr>
        <w:object w:dxaOrig="699" w:dyaOrig="313" w14:anchorId="6FB002A5">
          <v:shape id="_x0000_i1050" type="#_x0000_t75" style="width:35.7pt;height:16.15pt" o:ole="">
            <v:imagedata r:id="rId39" o:title=""/>
          </v:shape>
          <o:OLEObject Type="Embed" ProgID="Equation.DSMT4" ShapeID="_x0000_i1050" DrawAspect="Content" ObjectID="_1830944388" r:id="rId40"/>
        </w:object>
      </w:r>
      <w:r w:rsidR="00F46340">
        <w:rPr>
          <w:rFonts w:ascii="Times New Roman" w:eastAsia="宋体" w:hAnsi="Times New Roman" w:hint="eastAsia"/>
        </w:rPr>
        <w:t>应该越大才合理，有</w:t>
      </w:r>
      <w:r w:rsidR="00F46340">
        <w:rPr>
          <w:rFonts w:ascii="Times New Roman" w:eastAsia="宋体" w:hAnsi="Times New Roman"/>
          <w:position w:val="-10"/>
        </w:rPr>
        <w:object w:dxaOrig="2233" w:dyaOrig="313" w14:anchorId="5CADD667">
          <v:shape id="_x0000_i1051" type="#_x0000_t75" style="width:111.15pt;height:16.15pt" o:ole="">
            <v:imagedata r:id="rId41" o:title=""/>
          </v:shape>
          <o:OLEObject Type="Embed" ProgID="Equation.DSMT4" ShapeID="_x0000_i1051" DrawAspect="Content" ObjectID="_1830944389" r:id="rId42"/>
        </w:object>
      </w:r>
      <w:r w:rsidR="00F46340">
        <w:rPr>
          <w:rFonts w:ascii="Times New Roman" w:eastAsia="宋体" w:hAnsi="Times New Roman" w:hint="eastAsia"/>
        </w:rPr>
        <w:t>，</w:t>
      </w:r>
      <w:commentRangeStart w:id="21"/>
      <w:r w:rsidR="00F46340">
        <w:rPr>
          <w:rFonts w:ascii="Times New Roman" w:eastAsia="宋体" w:hAnsi="Times New Roman" w:hint="eastAsia"/>
        </w:rPr>
        <w:t>因此</w:t>
      </w:r>
      <w:r w:rsidR="00F46340">
        <w:rPr>
          <w:rFonts w:ascii="Times New Roman" w:eastAsia="宋体" w:hAnsi="Times New Roman"/>
        </w:rPr>
        <w:t>系数</w:t>
      </w:r>
      <w:r w:rsidR="00F46340">
        <w:rPr>
          <w:rFonts w:ascii="Times New Roman" w:eastAsia="宋体" w:hAnsi="Times New Roman"/>
          <w:position w:val="-10"/>
        </w:rPr>
        <w:object w:dxaOrig="240" w:dyaOrig="313" w14:anchorId="121A5E35">
          <v:shape id="_x0000_i1052" type="#_x0000_t75" style="width:10.35pt;height:16.15pt" o:ole="">
            <v:imagedata r:id="rId43" o:title=""/>
          </v:shape>
          <o:OLEObject Type="Embed" ProgID="Equation.DSMT4" ShapeID="_x0000_i1052" DrawAspect="Content" ObjectID="_1830944390" r:id="rId44"/>
        </w:object>
      </w:r>
      <w:r w:rsidR="00F46340">
        <w:rPr>
          <w:rFonts w:ascii="Times New Roman" w:eastAsia="宋体" w:hAnsi="Times New Roman"/>
        </w:rPr>
        <w:t>和</w:t>
      </w:r>
      <w:r w:rsidR="00F46340">
        <w:rPr>
          <w:rFonts w:ascii="Times New Roman" w:eastAsia="宋体" w:hAnsi="Times New Roman"/>
          <w:position w:val="-10"/>
        </w:rPr>
        <w:object w:dxaOrig="219" w:dyaOrig="313" w14:anchorId="5A32BD18">
          <v:shape id="_x0000_i1053" type="#_x0000_t75" style="width:9.8pt;height:16.15pt" o:ole="">
            <v:imagedata r:id="rId45" o:title=""/>
          </v:shape>
          <o:OLEObject Type="Embed" ProgID="Equation.DSMT4" ShapeID="_x0000_i1053" DrawAspect="Content" ObjectID="_1830944391" r:id="rId46"/>
        </w:object>
      </w:r>
      <w:r w:rsidR="00F46340">
        <w:rPr>
          <w:rFonts w:ascii="Times New Roman" w:eastAsia="宋体" w:hAnsi="Times New Roman"/>
        </w:rPr>
        <w:t>由</w:t>
      </w:r>
      <w:r w:rsidR="00F46340">
        <w:rPr>
          <w:rFonts w:ascii="Times New Roman" w:eastAsia="宋体" w:hAnsi="Times New Roman" w:hint="eastAsia"/>
        </w:rPr>
        <w:t>经验值确定，不失一般性，</w:t>
      </w:r>
      <w:r w:rsidR="00F46340">
        <w:rPr>
          <w:rFonts w:ascii="Times New Roman" w:eastAsia="宋体" w:hAnsi="Times New Roman"/>
          <w:position w:val="-10"/>
        </w:rPr>
        <w:object w:dxaOrig="793" w:dyaOrig="313" w14:anchorId="7ACDBB1E">
          <v:shape id="_x0000_i1054" type="#_x0000_t75" style="width:39.15pt;height:16.15pt" o:ole="">
            <v:imagedata r:id="rId47" o:title=""/>
          </v:shape>
          <o:OLEObject Type="Embed" ProgID="Equation.DSMT4" ShapeID="_x0000_i1054" DrawAspect="Content" ObjectID="_1830944392" r:id="rId48"/>
        </w:object>
      </w:r>
      <w:r w:rsidR="00F46340">
        <w:rPr>
          <w:rFonts w:ascii="Times New Roman" w:eastAsia="宋体" w:hAnsi="Times New Roman" w:cs="Times New Roman" w:hint="eastAsia"/>
          <w:kern w:val="0"/>
          <w:szCs w:val="24"/>
        </w:rPr>
        <w:t>，</w:t>
      </w:r>
      <w:r w:rsidR="00F46340">
        <w:rPr>
          <w:rFonts w:ascii="Times New Roman" w:eastAsia="宋体" w:hAnsi="Times New Roman"/>
          <w:position w:val="-10"/>
        </w:rPr>
        <w:object w:dxaOrig="678" w:dyaOrig="313" w14:anchorId="7F5854FF">
          <v:shape id="_x0000_i1055" type="#_x0000_t75" style="width:35.15pt;height:16.15pt" o:ole="">
            <v:imagedata r:id="rId49" o:title=""/>
          </v:shape>
          <o:OLEObject Type="Embed" ProgID="Equation.DSMT4" ShapeID="_x0000_i1055" DrawAspect="Content" ObjectID="_1830944393" r:id="rId50"/>
        </w:object>
      </w:r>
      <w:r w:rsidR="00F46340">
        <w:rPr>
          <w:rFonts w:ascii="Times New Roman" w:eastAsia="宋体" w:hAnsi="Times New Roman" w:cs="Times New Roman" w:hint="eastAsia"/>
          <w:kern w:val="0"/>
          <w:szCs w:val="24"/>
        </w:rPr>
        <w:t>。</w:t>
      </w:r>
      <w:commentRangeEnd w:id="21"/>
      <w:r w:rsidR="00DC5701">
        <w:rPr>
          <w:rStyle w:val="af"/>
        </w:rPr>
        <w:commentReference w:id="21"/>
      </w:r>
    </w:p>
    <w:p w14:paraId="46D68FED" w14:textId="6966C403" w:rsidR="002C4A78" w:rsidRDefault="00F46340" w:rsidP="009374C6">
      <w:pPr>
        <w:tabs>
          <w:tab w:val="center" w:pos="4200"/>
          <w:tab w:val="right" w:pos="8400"/>
        </w:tabs>
        <w:snapToGrid w:val="0"/>
        <w:ind w:firstLineChars="200" w:firstLine="420"/>
        <w:rPr>
          <w:rFonts w:ascii="Times New Roman" w:eastAsia="宋体" w:hAnsi="Times New Roman"/>
        </w:rPr>
      </w:pPr>
      <w:r>
        <w:rPr>
          <w:rFonts w:ascii="Times New Roman" w:eastAsia="宋体" w:hAnsi="Times New Roman" w:hint="eastAsia"/>
        </w:rPr>
        <w:t>由</w:t>
      </w:r>
      <w:r w:rsidR="00346EE8">
        <w:rPr>
          <w:rFonts w:ascii="Times New Roman" w:eastAsia="宋体" w:hAnsi="Times New Roman" w:hint="eastAsia"/>
        </w:rPr>
        <w:t>文献</w:t>
      </w:r>
      <w:r w:rsidR="00346EE8">
        <w:rPr>
          <w:rFonts w:ascii="Times New Roman" w:eastAsia="宋体" w:hAnsi="Times New Roman"/>
        </w:rPr>
        <w:fldChar w:fldCharType="begin"/>
      </w:r>
      <w:r w:rsidR="00346EE8">
        <w:rPr>
          <w:rFonts w:ascii="Times New Roman" w:eastAsia="宋体" w:hAnsi="Times New Roman"/>
        </w:rPr>
        <w:instrText xml:space="preserve"> </w:instrText>
      </w:r>
      <w:r w:rsidR="00346EE8">
        <w:rPr>
          <w:rFonts w:ascii="Times New Roman" w:eastAsia="宋体" w:hAnsi="Times New Roman" w:hint="eastAsia"/>
        </w:rPr>
        <w:instrText>REF _Ref190708238 \r \h</w:instrText>
      </w:r>
      <w:r w:rsidR="00346EE8">
        <w:rPr>
          <w:rFonts w:ascii="Times New Roman" w:eastAsia="宋体" w:hAnsi="Times New Roman"/>
        </w:rPr>
        <w:instrText xml:space="preserve"> </w:instrText>
      </w:r>
      <w:r w:rsidR="00346EE8">
        <w:rPr>
          <w:rFonts w:ascii="Times New Roman" w:eastAsia="宋体" w:hAnsi="Times New Roman"/>
        </w:rPr>
      </w:r>
      <w:r w:rsidR="00346EE8">
        <w:rPr>
          <w:rFonts w:ascii="Times New Roman" w:eastAsia="宋体" w:hAnsi="Times New Roman"/>
        </w:rPr>
        <w:fldChar w:fldCharType="separate"/>
      </w:r>
      <w:r w:rsidR="00346EE8">
        <w:rPr>
          <w:rFonts w:ascii="Times New Roman" w:eastAsia="宋体" w:hAnsi="Times New Roman"/>
        </w:rPr>
        <w:t>[12]</w:t>
      </w:r>
      <w:r w:rsidR="00346EE8">
        <w:rPr>
          <w:rFonts w:ascii="Times New Roman" w:eastAsia="宋体" w:hAnsi="Times New Roman"/>
        </w:rPr>
        <w:fldChar w:fldCharType="end"/>
      </w:r>
      <w:r>
        <w:rPr>
          <w:rFonts w:ascii="Times New Roman" w:eastAsia="宋体" w:hAnsi="Times New Roman" w:hint="eastAsia"/>
        </w:rPr>
        <w:t>，射频链路的瞬时接收信噪比（</w:t>
      </w:r>
      <w:r>
        <w:rPr>
          <w:rFonts w:ascii="Times New Roman" w:eastAsia="宋体" w:hAnsi="Times New Roman"/>
        </w:rPr>
        <w:t>Signal to Noise Ratio, SNR</w:t>
      </w:r>
      <w:r>
        <w:rPr>
          <w:rFonts w:ascii="Times New Roman" w:eastAsia="宋体" w:hAnsi="Times New Roman" w:hint="eastAsia"/>
        </w:rPr>
        <w:t>）为：</w:t>
      </w:r>
      <w:r w:rsidR="004061B0">
        <w:rPr>
          <w:rFonts w:ascii="Times New Roman" w:eastAsia="宋体" w:hAnsi="Times New Roman"/>
          <w:position w:val="-28"/>
        </w:rPr>
        <w:object w:dxaOrig="1740" w:dyaOrig="660" w14:anchorId="438183DD">
          <v:shape id="_x0000_i1056" type="#_x0000_t75" style="width:88.15pt;height:34.55pt" o:ole="">
            <v:imagedata r:id="rId51" o:title=""/>
          </v:shape>
          <o:OLEObject Type="Embed" ProgID="Equation.DSMT4" ShapeID="_x0000_i1056" DrawAspect="Content" ObjectID="_1830944394" r:id="rId52"/>
        </w:object>
      </w:r>
      <w:r>
        <w:rPr>
          <w:rFonts w:ascii="Times New Roman" w:eastAsia="宋体" w:hAnsi="Times New Roman" w:hint="eastAsia"/>
        </w:rPr>
        <w:t>式中</w:t>
      </w:r>
      <w:commentRangeStart w:id="22"/>
      <w:r w:rsidR="004061B0">
        <w:rPr>
          <w:rFonts w:ascii="Times New Roman" w:eastAsia="宋体" w:hAnsi="Times New Roman"/>
          <w:position w:val="-10"/>
        </w:rPr>
        <w:object w:dxaOrig="1020" w:dyaOrig="340" w14:anchorId="3775F829">
          <v:shape id="_x0000_i1057" type="#_x0000_t75" style="width:51.85pt;height:18.45pt" o:ole="">
            <v:imagedata r:id="rId53" o:title=""/>
          </v:shape>
          <o:OLEObject Type="Embed" ProgID="Equation.DSMT4" ShapeID="_x0000_i1057" DrawAspect="Content" ObjectID="_1830944395" r:id="rId54"/>
        </w:object>
      </w:r>
      <w:commentRangeEnd w:id="22"/>
      <w:r w:rsidR="00DC5701">
        <w:rPr>
          <w:rStyle w:val="af"/>
        </w:rPr>
        <w:commentReference w:id="22"/>
      </w:r>
      <w:r>
        <w:rPr>
          <w:rFonts w:ascii="Times New Roman" w:eastAsia="宋体" w:hAnsi="Times New Roman" w:hint="eastAsia"/>
        </w:rPr>
        <w:t>对应</w:t>
      </w:r>
      <w:r>
        <w:rPr>
          <w:rFonts w:ascii="Times New Roman" w:eastAsia="宋体" w:hAnsi="Times New Roman"/>
        </w:rPr>
        <w:t>RF</w:t>
      </w:r>
      <w:r>
        <w:rPr>
          <w:rFonts w:ascii="Times New Roman" w:eastAsia="宋体" w:hAnsi="Times New Roman" w:hint="eastAsia"/>
        </w:rPr>
        <w:t>链路的平均</w:t>
      </w:r>
      <w:r>
        <w:rPr>
          <w:rFonts w:ascii="Times New Roman" w:eastAsia="宋体" w:hAnsi="Times New Roman"/>
        </w:rPr>
        <w:t>SNR</w:t>
      </w:r>
      <w:r>
        <w:rPr>
          <w:rFonts w:ascii="Times New Roman" w:eastAsia="宋体" w:hAnsi="Times New Roman" w:hint="eastAsia"/>
        </w:rPr>
        <w:t>。已知</w:t>
      </w:r>
      <w:r>
        <w:rPr>
          <w:rFonts w:ascii="Times New Roman" w:eastAsia="宋体" w:hAnsi="Times New Roman"/>
        </w:rPr>
        <w:t>RF</w:t>
      </w:r>
      <w:r>
        <w:rPr>
          <w:rFonts w:ascii="Times New Roman" w:eastAsia="宋体" w:hAnsi="Times New Roman" w:hint="eastAsia"/>
        </w:rPr>
        <w:t>链路的信道衰落服从广义</w:t>
      </w:r>
      <w:r>
        <w:rPr>
          <w:rFonts w:ascii="Times New Roman" w:eastAsia="宋体" w:hAnsi="Times New Roman"/>
        </w:rPr>
        <w:t>K</w:t>
      </w:r>
      <w:r>
        <w:rPr>
          <w:rFonts w:ascii="Times New Roman" w:eastAsia="宋体" w:hAnsi="Times New Roman" w:hint="eastAsia"/>
        </w:rPr>
        <w:t>分布，则瞬时</w:t>
      </w:r>
      <w:r>
        <w:rPr>
          <w:rFonts w:ascii="Times New Roman" w:eastAsia="宋体" w:hAnsi="Times New Roman"/>
        </w:rPr>
        <w:t xml:space="preserve">SNR </w:t>
      </w:r>
      <w:r>
        <w:rPr>
          <w:rFonts w:ascii="Times New Roman" w:eastAsia="宋体" w:hAnsi="Times New Roman"/>
          <w:position w:val="-10"/>
        </w:rPr>
        <w:object w:dxaOrig="219" w:dyaOrig="313" w14:anchorId="0ABE5993">
          <v:shape id="_x0000_i1058" type="#_x0000_t75" style="width:9.8pt;height:16.15pt" o:ole="">
            <v:imagedata r:id="rId55" o:title=""/>
          </v:shape>
          <o:OLEObject Type="Embed" ProgID="Equation.DSMT4" ShapeID="_x0000_i1058" DrawAspect="Content" ObjectID="_1830944396" r:id="rId56"/>
        </w:object>
      </w:r>
      <w:r>
        <w:rPr>
          <w:rFonts w:ascii="Times New Roman" w:eastAsia="宋体" w:hAnsi="Times New Roman" w:hint="eastAsia"/>
        </w:rPr>
        <w:t>的概率密度函数</w:t>
      </w:r>
      <w:r w:rsidRPr="009112BB">
        <w:rPr>
          <w:rFonts w:ascii="Times New Roman" w:eastAsia="宋体" w:hAnsi="Times New Roman" w:cs="Times New Roman" w:hint="eastAsia"/>
        </w:rPr>
        <w:t>（</w:t>
      </w:r>
      <w:r w:rsidRPr="009112BB">
        <w:rPr>
          <w:rFonts w:ascii="Times New Roman" w:eastAsia="宋体" w:hAnsi="Times New Roman" w:cs="Times New Roman"/>
        </w:rPr>
        <w:t>Probability Density Function, PDF</w:t>
      </w:r>
      <w:r w:rsidRPr="009112BB">
        <w:rPr>
          <w:rFonts w:ascii="Times New Roman" w:eastAsia="宋体" w:hAnsi="Times New Roman" w:cs="Times New Roman" w:hint="eastAsia"/>
        </w:rPr>
        <w:t>）</w:t>
      </w:r>
      <w:r>
        <w:rPr>
          <w:rFonts w:ascii="Times New Roman" w:eastAsia="宋体" w:hAnsi="Times New Roman" w:hint="eastAsia"/>
        </w:rPr>
        <w:t>为</w:t>
      </w:r>
      <w:r>
        <w:rPr>
          <w:rFonts w:ascii="Times New Roman" w:eastAsia="宋体" w:hAnsi="Times New Roman"/>
        </w:rPr>
        <w:t>:</w:t>
      </w:r>
    </w:p>
    <w:p w14:paraId="305C5E20" w14:textId="267A8CEB" w:rsidR="002C4A78" w:rsidRDefault="00FD21F8">
      <w:pPr>
        <w:tabs>
          <w:tab w:val="center" w:pos="4200"/>
          <w:tab w:val="right" w:pos="8400"/>
        </w:tabs>
        <w:snapToGrid w:val="0"/>
        <w:jc w:val="right"/>
        <w:rPr>
          <w:rFonts w:ascii="Times New Roman" w:eastAsia="宋体" w:hAnsi="Times New Roman"/>
        </w:rPr>
      </w:pPr>
      <w:r>
        <w:rPr>
          <w:rFonts w:ascii="Times New Roman" w:eastAsia="宋体" w:hAnsi="Times New Roman"/>
          <w:position w:val="-30"/>
        </w:rPr>
        <w:object w:dxaOrig="4080" w:dyaOrig="700" w14:anchorId="29F4529C">
          <v:shape id="_x0000_i1059" type="#_x0000_t75" style="width:205.05pt;height:36.3pt" o:ole="">
            <v:imagedata r:id="rId57" o:title=""/>
          </v:shape>
          <o:OLEObject Type="Embed" ProgID="Equation.DSMT4" ShapeID="_x0000_i1059" DrawAspect="Content" ObjectID="_1830944397" r:id="rId58"/>
        </w:object>
      </w:r>
      <w:r w:rsidR="00F46340">
        <w:rPr>
          <w:rFonts w:ascii="Times New Roman" w:eastAsia="宋体" w:hAnsi="Times New Roman"/>
          <w:szCs w:val="21"/>
        </w:rPr>
        <w:t xml:space="preserve">                  (</w:t>
      </w:r>
      <w:r w:rsidR="00346EE8">
        <w:rPr>
          <w:rFonts w:ascii="Times New Roman" w:eastAsia="宋体" w:hAnsi="Times New Roman"/>
          <w:szCs w:val="21"/>
        </w:rPr>
        <w:t>1</w:t>
      </w:r>
      <w:r w:rsidR="00F46340">
        <w:rPr>
          <w:rFonts w:ascii="Times New Roman" w:eastAsia="宋体" w:hAnsi="Times New Roman"/>
          <w:szCs w:val="21"/>
        </w:rPr>
        <w:t>)</w:t>
      </w:r>
    </w:p>
    <w:p w14:paraId="5254BC4E" w14:textId="49E51B76" w:rsidR="002C4A78" w:rsidRDefault="00F46340">
      <w:pPr>
        <w:tabs>
          <w:tab w:val="center" w:pos="4200"/>
          <w:tab w:val="right" w:pos="8400"/>
        </w:tabs>
        <w:snapToGrid w:val="0"/>
        <w:rPr>
          <w:rFonts w:ascii="Times New Roman" w:eastAsia="宋体" w:hAnsi="Times New Roman"/>
          <w:szCs w:val="21"/>
        </w:rPr>
      </w:pPr>
      <w:r>
        <w:rPr>
          <w:rFonts w:ascii="Times New Roman" w:eastAsia="宋体" w:hAnsi="Times New Roman" w:hint="eastAsia"/>
        </w:rPr>
        <w:t>上式中</w:t>
      </w:r>
      <w:r>
        <w:rPr>
          <w:rFonts w:ascii="Times New Roman" w:eastAsia="宋体" w:hAnsi="Times New Roman"/>
          <w:position w:val="-14"/>
        </w:rPr>
        <w:object w:dxaOrig="647" w:dyaOrig="365" w14:anchorId="76117C79">
          <v:shape id="_x0000_i1060" type="#_x0000_t75" style="width:32.85pt;height:17.3pt" o:ole="">
            <v:imagedata r:id="rId59" o:title=""/>
          </v:shape>
          <o:OLEObject Type="Embed" ProgID="Equation.DSMT4" ShapeID="_x0000_i1060" DrawAspect="Content" ObjectID="_1830944398" r:id="rId60"/>
        </w:object>
      </w:r>
      <w:r>
        <w:rPr>
          <w:rFonts w:ascii="Times New Roman" w:eastAsia="宋体" w:hAnsi="Times New Roman" w:hint="eastAsia"/>
        </w:rPr>
        <w:t>为</w:t>
      </w:r>
      <w:r>
        <w:rPr>
          <w:rFonts w:ascii="Times New Roman" w:eastAsia="宋体" w:hAnsi="Times New Roman"/>
        </w:rPr>
        <w:t>Meijer-G</w:t>
      </w:r>
      <w:r>
        <w:rPr>
          <w:rFonts w:ascii="Times New Roman" w:eastAsia="宋体" w:hAnsi="Times New Roman" w:hint="eastAsia"/>
        </w:rPr>
        <w:t>函数</w:t>
      </w:r>
      <w:r w:rsidR="000808B9" w:rsidRPr="009112BB">
        <w:rPr>
          <w:rFonts w:ascii="Times New Roman" w:eastAsia="宋体" w:hAnsi="Times New Roman"/>
          <w:vertAlign w:val="superscript"/>
        </w:rPr>
        <w:fldChar w:fldCharType="begin"/>
      </w:r>
      <w:r w:rsidR="000808B9" w:rsidRPr="00FE0A26">
        <w:rPr>
          <w:rFonts w:ascii="Times New Roman" w:eastAsia="宋体" w:hAnsi="Times New Roman"/>
          <w:vertAlign w:val="superscript"/>
        </w:rPr>
        <w:instrText xml:space="preserve"> REF _Ref192410236 \r \h  \* MERGEFORMAT </w:instrText>
      </w:r>
      <w:r w:rsidR="000808B9" w:rsidRPr="009112BB">
        <w:rPr>
          <w:rFonts w:ascii="Times New Roman" w:eastAsia="宋体" w:hAnsi="Times New Roman"/>
          <w:vertAlign w:val="superscript"/>
        </w:rPr>
      </w:r>
      <w:r w:rsidR="000808B9" w:rsidRPr="009112BB">
        <w:rPr>
          <w:rFonts w:ascii="Times New Roman" w:eastAsia="宋体" w:hAnsi="Times New Roman"/>
          <w:vertAlign w:val="superscript"/>
        </w:rPr>
        <w:fldChar w:fldCharType="separate"/>
      </w:r>
      <w:r w:rsidR="000808B9" w:rsidRPr="00FE0A26">
        <w:rPr>
          <w:rFonts w:ascii="Times New Roman" w:eastAsia="宋体" w:hAnsi="Times New Roman"/>
          <w:vertAlign w:val="superscript"/>
        </w:rPr>
        <w:t>[13]</w:t>
      </w:r>
      <w:r w:rsidR="000808B9" w:rsidRPr="009112BB">
        <w:rPr>
          <w:rFonts w:ascii="Times New Roman" w:eastAsia="宋体" w:hAnsi="Times New Roman"/>
          <w:vertAlign w:val="superscript"/>
        </w:rPr>
        <w:fldChar w:fldCharType="end"/>
      </w:r>
      <w:r w:rsidR="00F7707C">
        <w:rPr>
          <w:rFonts w:ascii="宋体" w:eastAsia="宋体" w:hAnsi="宋体" w:hint="eastAsia"/>
        </w:rPr>
        <w:t>（</w:t>
      </w:r>
      <w:r>
        <w:rPr>
          <w:rFonts w:ascii="Times New Roman" w:eastAsia="宋体" w:hAnsi="Times New Roman" w:hint="eastAsia"/>
        </w:rPr>
        <w:t>式</w:t>
      </w:r>
      <w:r>
        <w:rPr>
          <w:rFonts w:ascii="Times New Roman" w:eastAsia="宋体" w:hAnsi="Times New Roman"/>
        </w:rPr>
        <w:t>9.301</w:t>
      </w:r>
      <w:r w:rsidR="00890CA1" w:rsidRPr="008034F2">
        <w:rPr>
          <w:rFonts w:ascii="Times New Roman" w:eastAsia="宋体" w:hAnsi="Times New Roman" w:cs="Times New Roman" w:hint="eastAsia"/>
        </w:rPr>
        <w:t>）</w:t>
      </w:r>
      <w:r>
        <w:rPr>
          <w:rFonts w:ascii="Times New Roman" w:eastAsia="宋体" w:hAnsi="Times New Roman" w:hint="eastAsia"/>
        </w:rPr>
        <w:t>。</w:t>
      </w:r>
    </w:p>
    <w:p w14:paraId="1139B2A2" w14:textId="755B6544" w:rsidR="002C4A78" w:rsidRPr="00FE0A26" w:rsidRDefault="00035739">
      <w:pPr>
        <w:tabs>
          <w:tab w:val="center" w:pos="4200"/>
          <w:tab w:val="right" w:pos="8400"/>
        </w:tabs>
        <w:snapToGrid w:val="0"/>
        <w:spacing w:beforeLines="50" w:before="156"/>
        <w:rPr>
          <w:rFonts w:ascii="宋体" w:eastAsia="宋体" w:hAnsi="宋体"/>
          <w:b/>
          <w:bCs/>
          <w:szCs w:val="21"/>
          <w:vertAlign w:val="superscript"/>
        </w:rPr>
      </w:pPr>
      <w:r>
        <w:rPr>
          <w:rFonts w:ascii="Times New Roman" w:eastAsia="宋体" w:hAnsi="Times New Roman"/>
          <w:b/>
          <w:bCs/>
          <w:szCs w:val="21"/>
        </w:rPr>
        <w:t>1.2</w:t>
      </w:r>
      <w:r w:rsidR="00F46340" w:rsidRPr="00FE0A26">
        <w:rPr>
          <w:rFonts w:ascii="宋体" w:eastAsia="宋体" w:hAnsi="宋体"/>
          <w:b/>
          <w:bCs/>
          <w:szCs w:val="21"/>
        </w:rPr>
        <w:t xml:space="preserve"> </w:t>
      </w:r>
      <w:bookmarkStart w:id="23" w:name="OLE_LINK29"/>
      <w:r w:rsidR="00F46340" w:rsidRPr="00FE0A26">
        <w:rPr>
          <w:rFonts w:ascii="Times New Roman" w:eastAsia="宋体" w:hAnsi="Times New Roman" w:cs="Times New Roman"/>
          <w:b/>
          <w:bCs/>
          <w:szCs w:val="21"/>
        </w:rPr>
        <w:t>S</w:t>
      </w:r>
      <w:r w:rsidR="00F46340" w:rsidRPr="00FE0A26">
        <w:rPr>
          <w:rFonts w:ascii="Times New Roman" w:eastAsia="宋体" w:hAnsi="Times New Roman" w:cs="Times New Roman"/>
          <w:b/>
          <w:szCs w:val="21"/>
        </w:rPr>
        <w:t>-R</w:t>
      </w:r>
      <w:bookmarkEnd w:id="23"/>
      <w:r w:rsidR="00F46340" w:rsidRPr="00FE0A26">
        <w:rPr>
          <w:rFonts w:ascii="宋体" w:eastAsia="宋体" w:hAnsi="宋体" w:hint="eastAsia"/>
          <w:b/>
          <w:szCs w:val="21"/>
        </w:rPr>
        <w:t>复合衰落链路瞬时接收信噪比累积分布函数的推导</w:t>
      </w:r>
    </w:p>
    <w:p w14:paraId="392A2A5B" w14:textId="589664F4" w:rsidR="002C4A78" w:rsidRDefault="00F46340">
      <w:pPr>
        <w:tabs>
          <w:tab w:val="center" w:pos="4200"/>
          <w:tab w:val="right" w:pos="8400"/>
        </w:tabs>
        <w:snapToGrid w:val="0"/>
        <w:ind w:firstLineChars="200" w:firstLine="420"/>
        <w:rPr>
          <w:rFonts w:ascii="Times New Roman" w:eastAsia="宋体" w:hAnsi="Times New Roman"/>
          <w:szCs w:val="21"/>
        </w:rPr>
      </w:pPr>
      <w:r>
        <w:rPr>
          <w:rFonts w:ascii="Times New Roman" w:eastAsia="宋体" w:hAnsi="Times New Roman" w:hint="eastAsia"/>
          <w:szCs w:val="21"/>
        </w:rPr>
        <w:t>将上述公式</w:t>
      </w:r>
      <w:r w:rsidRPr="009112BB">
        <w:rPr>
          <w:rFonts w:ascii="Times New Roman" w:eastAsia="宋体" w:hAnsi="Times New Roman" w:cs="Times New Roman" w:hint="eastAsia"/>
          <w:szCs w:val="21"/>
        </w:rPr>
        <w:t>（</w:t>
      </w:r>
      <w:r w:rsidRPr="009112BB">
        <w:rPr>
          <w:rFonts w:ascii="Times New Roman" w:eastAsia="宋体" w:hAnsi="Times New Roman" w:cs="Times New Roman"/>
          <w:szCs w:val="21"/>
        </w:rPr>
        <w:t>3</w:t>
      </w:r>
      <w:r w:rsidRPr="009112BB">
        <w:rPr>
          <w:rFonts w:ascii="Times New Roman" w:eastAsia="宋体" w:hAnsi="Times New Roman" w:cs="Times New Roman" w:hint="eastAsia"/>
          <w:szCs w:val="21"/>
        </w:rPr>
        <w:t>）</w:t>
      </w:r>
      <w:r>
        <w:rPr>
          <w:rFonts w:ascii="Times New Roman" w:eastAsia="宋体" w:hAnsi="Times New Roman" w:hint="eastAsia"/>
          <w:szCs w:val="21"/>
        </w:rPr>
        <w:t>代入瞬时接收</w:t>
      </w:r>
      <w:r>
        <w:rPr>
          <w:rFonts w:ascii="Times New Roman" w:eastAsia="宋体" w:hAnsi="Times New Roman"/>
          <w:szCs w:val="21"/>
        </w:rPr>
        <w:t xml:space="preserve">SNR </w:t>
      </w:r>
      <w:r>
        <w:rPr>
          <w:rFonts w:ascii="Times New Roman" w:eastAsia="宋体" w:hAnsi="Times New Roman"/>
          <w:position w:val="-10"/>
        </w:rPr>
        <w:object w:dxaOrig="219" w:dyaOrig="313" w14:anchorId="1832D96C">
          <v:shape id="_x0000_i1061" type="#_x0000_t75" style="width:9.8pt;height:16.15pt" o:ole="">
            <v:imagedata r:id="rId61" o:title=""/>
          </v:shape>
          <o:OLEObject Type="Embed" ProgID="Equation.DSMT4" ShapeID="_x0000_i1061" DrawAspect="Content" ObjectID="_1830944399" r:id="rId62"/>
        </w:object>
      </w:r>
      <w:r>
        <w:rPr>
          <w:rFonts w:ascii="Times New Roman" w:eastAsia="宋体" w:hAnsi="Times New Roman" w:hint="eastAsia"/>
        </w:rPr>
        <w:t>的</w:t>
      </w:r>
      <w:r>
        <w:rPr>
          <w:rFonts w:ascii="Times New Roman" w:eastAsia="宋体" w:hAnsi="Times New Roman" w:hint="eastAsia"/>
          <w:szCs w:val="21"/>
        </w:rPr>
        <w:t>累积分布函数</w:t>
      </w:r>
      <w:r w:rsidRPr="009112BB">
        <w:rPr>
          <w:rFonts w:ascii="Times New Roman" w:eastAsia="宋体" w:hAnsi="Times New Roman" w:cs="Times New Roman" w:hint="eastAsia"/>
          <w:szCs w:val="21"/>
        </w:rPr>
        <w:t>（</w:t>
      </w:r>
      <w:r w:rsidRPr="009112BB">
        <w:rPr>
          <w:rFonts w:ascii="Times New Roman" w:eastAsia="宋体" w:hAnsi="Times New Roman" w:cs="Times New Roman"/>
          <w:szCs w:val="21"/>
        </w:rPr>
        <w:t xml:space="preserve">Cumulative Density Function, </w:t>
      </w:r>
      <w:r w:rsidRPr="000808B9">
        <w:rPr>
          <w:rFonts w:ascii="Times New Roman" w:eastAsia="宋体" w:hAnsi="Times New Roman" w:cs="Times New Roman"/>
          <w:szCs w:val="21"/>
        </w:rPr>
        <w:t>CDF</w:t>
      </w:r>
      <w:r w:rsidRPr="000808B9">
        <w:rPr>
          <w:rFonts w:ascii="Times New Roman" w:eastAsia="宋体" w:hAnsi="Times New Roman" w:cs="Times New Roman" w:hint="eastAsia"/>
          <w:szCs w:val="21"/>
        </w:rPr>
        <w:t>）</w:t>
      </w:r>
      <w:r>
        <w:rPr>
          <w:rFonts w:ascii="Times New Roman" w:eastAsia="宋体" w:hAnsi="Times New Roman" w:cs="Times New Roman" w:hint="eastAsia"/>
          <w:szCs w:val="21"/>
        </w:rPr>
        <w:t>的</w:t>
      </w:r>
      <w:r>
        <w:rPr>
          <w:rFonts w:ascii="Times New Roman" w:eastAsia="宋体" w:hAnsi="Times New Roman" w:hint="eastAsia"/>
          <w:szCs w:val="21"/>
        </w:rPr>
        <w:t>定义式</w:t>
      </w:r>
      <w:r w:rsidR="007C0E4A">
        <w:rPr>
          <w:rFonts w:ascii="Times New Roman" w:eastAsia="宋体" w:hAnsi="Times New Roman" w:hint="eastAsia"/>
          <w:szCs w:val="21"/>
        </w:rPr>
        <w:t>，再</w:t>
      </w:r>
      <w:r>
        <w:rPr>
          <w:rFonts w:ascii="Times New Roman" w:eastAsia="宋体" w:hAnsi="Times New Roman" w:hint="eastAsia"/>
          <w:szCs w:val="21"/>
        </w:rPr>
        <w:t>利用文献</w:t>
      </w:r>
      <w:r w:rsidR="006E64B9" w:rsidRPr="00F879B4">
        <w:rPr>
          <w:rFonts w:ascii="Times New Roman" w:eastAsia="宋体" w:hAnsi="Times New Roman"/>
          <w:szCs w:val="21"/>
        </w:rPr>
        <w:fldChar w:fldCharType="begin"/>
      </w:r>
      <w:r w:rsidR="006E64B9" w:rsidRPr="005D5618">
        <w:rPr>
          <w:rFonts w:ascii="Times New Roman" w:eastAsia="宋体" w:hAnsi="Times New Roman"/>
          <w:szCs w:val="21"/>
        </w:rPr>
        <w:instrText xml:space="preserve"> REF _Ref176724613 \r \h </w:instrText>
      </w:r>
      <w:r w:rsidR="000808B9" w:rsidRPr="005D5618">
        <w:rPr>
          <w:rFonts w:ascii="Times New Roman" w:eastAsia="宋体" w:hAnsi="Times New Roman"/>
          <w:szCs w:val="21"/>
        </w:rPr>
        <w:instrText xml:space="preserve"> \* MERGEFORMAT </w:instrText>
      </w:r>
      <w:r w:rsidR="006E64B9" w:rsidRPr="00F879B4">
        <w:rPr>
          <w:rFonts w:ascii="Times New Roman" w:eastAsia="宋体" w:hAnsi="Times New Roman"/>
          <w:szCs w:val="21"/>
        </w:rPr>
      </w:r>
      <w:r w:rsidR="006E64B9" w:rsidRPr="00F879B4">
        <w:rPr>
          <w:rFonts w:ascii="Times New Roman" w:eastAsia="宋体" w:hAnsi="Times New Roman"/>
          <w:szCs w:val="21"/>
        </w:rPr>
        <w:fldChar w:fldCharType="separate"/>
      </w:r>
      <w:r w:rsidR="006E64B9" w:rsidRPr="005D5618">
        <w:rPr>
          <w:rFonts w:ascii="Times New Roman" w:eastAsia="宋体" w:hAnsi="Times New Roman"/>
          <w:szCs w:val="21"/>
        </w:rPr>
        <w:t>[14]</w:t>
      </w:r>
      <w:r w:rsidR="006E64B9" w:rsidRPr="00F879B4">
        <w:rPr>
          <w:rFonts w:ascii="Times New Roman" w:eastAsia="宋体" w:hAnsi="Times New Roman"/>
          <w:szCs w:val="21"/>
        </w:rPr>
        <w:fldChar w:fldCharType="end"/>
      </w:r>
      <w:r>
        <w:rPr>
          <w:rFonts w:ascii="Times New Roman" w:eastAsia="宋体" w:hAnsi="Times New Roman"/>
          <w:szCs w:val="21"/>
        </w:rPr>
        <w:fldChar w:fldCharType="begin"/>
      </w:r>
      <w:r>
        <w:rPr>
          <w:rFonts w:ascii="Times New Roman" w:eastAsia="宋体" w:hAnsi="Times New Roman"/>
          <w:szCs w:val="21"/>
        </w:rPr>
        <w:instrText xml:space="preserve"> REF _Ref176724613 \r \h  \* MERGEFORMAT </w:instrText>
      </w:r>
      <w:r>
        <w:rPr>
          <w:rFonts w:ascii="Times New Roman" w:eastAsia="宋体" w:hAnsi="Times New Roman"/>
          <w:szCs w:val="21"/>
        </w:rPr>
      </w:r>
      <w:r>
        <w:rPr>
          <w:rFonts w:ascii="Times New Roman" w:eastAsia="宋体" w:hAnsi="Times New Roman"/>
          <w:szCs w:val="21"/>
        </w:rPr>
        <w:fldChar w:fldCharType="end"/>
      </w:r>
      <w:r>
        <w:rPr>
          <w:rFonts w:ascii="Times New Roman" w:eastAsia="宋体" w:hAnsi="Times New Roman" w:hint="eastAsia"/>
          <w:szCs w:val="21"/>
        </w:rPr>
        <w:t>中公式</w:t>
      </w:r>
      <w:r w:rsidRPr="009112BB">
        <w:rPr>
          <w:rFonts w:ascii="Times New Roman" w:eastAsia="宋体" w:hAnsi="Times New Roman" w:cs="Times New Roman" w:hint="eastAsia"/>
          <w:szCs w:val="21"/>
        </w:rPr>
        <w:t>（</w:t>
      </w:r>
      <w:r w:rsidRPr="009112BB">
        <w:rPr>
          <w:rFonts w:ascii="Times New Roman" w:eastAsia="宋体" w:hAnsi="Times New Roman" w:cs="Times New Roman"/>
          <w:szCs w:val="21"/>
        </w:rPr>
        <w:t>2.24.2.2</w:t>
      </w:r>
      <w:r w:rsidRPr="009112BB">
        <w:rPr>
          <w:rFonts w:ascii="Times New Roman" w:eastAsia="宋体" w:hAnsi="Times New Roman" w:cs="Times New Roman" w:hint="eastAsia"/>
          <w:szCs w:val="21"/>
        </w:rPr>
        <w:t>）</w:t>
      </w:r>
      <w:r>
        <w:rPr>
          <w:rFonts w:ascii="Times New Roman" w:eastAsia="宋体" w:hAnsi="Times New Roman" w:hint="eastAsia"/>
          <w:szCs w:val="21"/>
        </w:rPr>
        <w:t>并进行相关参数对照，则公式</w:t>
      </w:r>
      <w:r w:rsidRPr="009112BB">
        <w:rPr>
          <w:rFonts w:ascii="Times New Roman" w:eastAsia="宋体" w:hAnsi="Times New Roman" w:cs="Times New Roman" w:hint="eastAsia"/>
          <w:szCs w:val="21"/>
        </w:rPr>
        <w:t>（</w:t>
      </w:r>
      <w:r w:rsidRPr="009112BB">
        <w:rPr>
          <w:rFonts w:ascii="Times New Roman" w:eastAsia="宋体" w:hAnsi="Times New Roman" w:cs="Times New Roman"/>
          <w:szCs w:val="21"/>
        </w:rPr>
        <w:t>4</w:t>
      </w:r>
      <w:r w:rsidRPr="009112BB">
        <w:rPr>
          <w:rFonts w:ascii="Times New Roman" w:eastAsia="宋体" w:hAnsi="Times New Roman" w:cs="Times New Roman" w:hint="eastAsia"/>
          <w:szCs w:val="21"/>
        </w:rPr>
        <w:t>）</w:t>
      </w:r>
      <w:r>
        <w:rPr>
          <w:rFonts w:ascii="Times New Roman" w:eastAsia="宋体" w:hAnsi="Times New Roman" w:hint="eastAsia"/>
          <w:szCs w:val="21"/>
        </w:rPr>
        <w:t>可化为</w:t>
      </w:r>
    </w:p>
    <w:p w14:paraId="0A3E5CE9" w14:textId="47FF506F" w:rsidR="002C4A78" w:rsidRDefault="008E628B">
      <w:pPr>
        <w:tabs>
          <w:tab w:val="center" w:pos="4200"/>
          <w:tab w:val="right" w:pos="8400"/>
        </w:tabs>
        <w:snapToGrid w:val="0"/>
        <w:jc w:val="right"/>
        <w:rPr>
          <w:rFonts w:ascii="Times New Roman" w:eastAsia="宋体" w:hAnsi="Times New Roman"/>
          <w:szCs w:val="21"/>
        </w:rPr>
      </w:pPr>
      <w:r>
        <w:rPr>
          <w:rFonts w:ascii="Times New Roman" w:eastAsia="宋体" w:hAnsi="Times New Roman"/>
          <w:position w:val="-64"/>
        </w:rPr>
        <w:object w:dxaOrig="4320" w:dyaOrig="1380" w14:anchorId="7646ACD8">
          <v:shape id="_x0000_i1063" type="#_x0000_t75" style="width:210.8pt;height:67.95pt" o:ole="">
            <v:imagedata r:id="rId63" o:title=""/>
          </v:shape>
          <o:OLEObject Type="Embed" ProgID="Equation.DSMT4" ShapeID="_x0000_i1063" DrawAspect="Content" ObjectID="_1830944400" r:id="rId64"/>
        </w:object>
      </w:r>
      <w:r w:rsidR="00F46340">
        <w:rPr>
          <w:rFonts w:ascii="Times New Roman" w:eastAsia="宋体" w:hAnsi="Times New Roman"/>
          <w:szCs w:val="21"/>
        </w:rPr>
        <w:t xml:space="preserve">                  (</w:t>
      </w:r>
      <w:r w:rsidR="007C0E4A">
        <w:rPr>
          <w:rFonts w:ascii="Times New Roman" w:eastAsia="宋体" w:hAnsi="Times New Roman"/>
          <w:szCs w:val="21"/>
        </w:rPr>
        <w:t>2</w:t>
      </w:r>
      <w:r w:rsidR="00F46340">
        <w:rPr>
          <w:rFonts w:ascii="Times New Roman" w:eastAsia="宋体" w:hAnsi="Times New Roman"/>
          <w:szCs w:val="21"/>
        </w:rPr>
        <w:t>)</w:t>
      </w:r>
    </w:p>
    <w:p w14:paraId="488E3816" w14:textId="36C9DF07" w:rsidR="002C4A78" w:rsidRPr="00FE0A26" w:rsidRDefault="00035739">
      <w:pPr>
        <w:tabs>
          <w:tab w:val="center" w:pos="4200"/>
          <w:tab w:val="right" w:pos="8400"/>
        </w:tabs>
        <w:snapToGrid w:val="0"/>
        <w:rPr>
          <w:rFonts w:ascii="宋体" w:eastAsia="宋体" w:hAnsi="宋体"/>
          <w:b/>
          <w:szCs w:val="21"/>
        </w:rPr>
      </w:pPr>
      <w:r w:rsidRPr="00FE0A26">
        <w:rPr>
          <w:rFonts w:ascii="Times New Roman" w:eastAsia="宋体" w:hAnsi="Times New Roman" w:cs="Times New Roman"/>
          <w:b/>
          <w:szCs w:val="21"/>
        </w:rPr>
        <w:t>1</w:t>
      </w:r>
      <w:r w:rsidR="00F46340" w:rsidRPr="00FE0A26">
        <w:rPr>
          <w:rFonts w:ascii="Times New Roman" w:eastAsia="宋体" w:hAnsi="Times New Roman" w:cs="Times New Roman"/>
          <w:b/>
          <w:szCs w:val="21"/>
        </w:rPr>
        <w:t>.3 R-D</w:t>
      </w:r>
      <w:r w:rsidR="00F46340" w:rsidRPr="00FE0A26">
        <w:rPr>
          <w:rFonts w:ascii="宋体" w:eastAsia="宋体" w:hAnsi="宋体" w:hint="eastAsia"/>
          <w:b/>
          <w:szCs w:val="21"/>
        </w:rPr>
        <w:t>复合衰落链路瞬时接收信噪比概率密度函数的推导</w:t>
      </w:r>
    </w:p>
    <w:p w14:paraId="442E072D" w14:textId="77777777" w:rsidR="002C4A78" w:rsidRDefault="00F46340">
      <w:pPr>
        <w:tabs>
          <w:tab w:val="center" w:pos="4200"/>
          <w:tab w:val="right" w:pos="8400"/>
        </w:tabs>
        <w:snapToGrid w:val="0"/>
        <w:ind w:firstLineChars="200" w:firstLine="420"/>
        <w:rPr>
          <w:rFonts w:ascii="Times New Roman" w:eastAsia="宋体" w:hAnsi="Times New Roman"/>
          <w:szCs w:val="21"/>
          <w14:ligatures w14:val="standardContextual"/>
        </w:rPr>
      </w:pPr>
      <w:r>
        <w:rPr>
          <w:rFonts w:ascii="Times New Roman" w:eastAsia="宋体" w:hAnsi="Times New Roman" w:hint="eastAsia"/>
          <w:szCs w:val="21"/>
          <w14:ligatures w14:val="standardContextual"/>
        </w:rPr>
        <w:t>假设</w:t>
      </w:r>
      <w:r>
        <w:rPr>
          <w:rFonts w:ascii="Times New Roman" w:eastAsia="宋体" w:hAnsi="Times New Roman"/>
          <w:szCs w:val="21"/>
          <w14:ligatures w14:val="standardContextual"/>
        </w:rPr>
        <w:t>R-D</w:t>
      </w:r>
      <w:r>
        <w:rPr>
          <w:rFonts w:ascii="Times New Roman" w:eastAsia="宋体" w:hAnsi="Times New Roman" w:hint="eastAsia"/>
          <w:szCs w:val="21"/>
          <w14:ligatures w14:val="standardContextual"/>
        </w:rPr>
        <w:t>链路采用</w:t>
      </w:r>
      <w:r>
        <w:rPr>
          <w:rFonts w:ascii="Times New Roman" w:eastAsia="宋体" w:hAnsi="Times New Roman"/>
          <w:szCs w:val="21"/>
          <w14:ligatures w14:val="standardContextual"/>
        </w:rPr>
        <w:t>DF</w:t>
      </w:r>
      <w:r>
        <w:rPr>
          <w:rFonts w:ascii="Times New Roman" w:eastAsia="宋体" w:hAnsi="Times New Roman" w:hint="eastAsia"/>
          <w:szCs w:val="21"/>
          <w14:ligatures w14:val="standardContextual"/>
        </w:rPr>
        <w:t>中继协议，其接收信号表达式为</w:t>
      </w:r>
    </w:p>
    <w:bookmarkStart w:id="24" w:name="OLE_LINK35"/>
    <w:p w14:paraId="16EB3049" w14:textId="28BD87F8" w:rsidR="002C4A78" w:rsidRDefault="008E628B">
      <w:pPr>
        <w:tabs>
          <w:tab w:val="center" w:pos="4200"/>
          <w:tab w:val="right" w:pos="8400"/>
        </w:tabs>
        <w:snapToGrid w:val="0"/>
        <w:ind w:firstLineChars="200" w:firstLine="420"/>
        <w:jc w:val="right"/>
        <w:rPr>
          <w:rFonts w:ascii="Times New Roman" w:eastAsia="宋体" w:hAnsi="Times New Roman"/>
          <w:szCs w:val="21"/>
          <w14:ligatures w14:val="standardContextual"/>
        </w:rPr>
      </w:pPr>
      <w:r>
        <w:rPr>
          <w:rFonts w:ascii="Times New Roman" w:eastAsia="宋体" w:hAnsi="Times New Roman"/>
          <w:position w:val="-12"/>
        </w:rPr>
        <w:object w:dxaOrig="1939" w:dyaOrig="380" w14:anchorId="4E875F56">
          <v:shape id="_x0000_i1064" type="#_x0000_t75" style="width:107.15pt;height:20.15pt" o:ole="">
            <v:imagedata r:id="rId65" o:title=""/>
          </v:shape>
          <o:OLEObject Type="Embed" ProgID="Equation.DSMT4" ShapeID="_x0000_i1064" DrawAspect="Content" ObjectID="_1830944401" r:id="rId66"/>
        </w:object>
      </w:r>
      <w:bookmarkEnd w:id="24"/>
      <w:r w:rsidR="00F46340">
        <w:rPr>
          <w:rFonts w:ascii="Times New Roman" w:eastAsia="宋体" w:hAnsi="Times New Roman"/>
          <w:szCs w:val="21"/>
          <w14:ligatures w14:val="standardContextual"/>
        </w:rPr>
        <w:t xml:space="preserve">                             (</w:t>
      </w:r>
      <w:r w:rsidR="007C0E4A">
        <w:rPr>
          <w:rFonts w:ascii="Times New Roman" w:eastAsia="宋体" w:hAnsi="Times New Roman"/>
          <w:szCs w:val="21"/>
          <w14:ligatures w14:val="standardContextual"/>
        </w:rPr>
        <w:t>3</w:t>
      </w:r>
      <w:r w:rsidR="00F46340">
        <w:rPr>
          <w:rFonts w:ascii="Times New Roman" w:eastAsia="宋体" w:hAnsi="Times New Roman"/>
          <w:szCs w:val="21"/>
          <w14:ligatures w14:val="standardContextual"/>
        </w:rPr>
        <w:t>)</w:t>
      </w:r>
    </w:p>
    <w:p w14:paraId="03D78E62" w14:textId="77777777" w:rsidR="002C4A78" w:rsidRDefault="00F46340">
      <w:pPr>
        <w:tabs>
          <w:tab w:val="center" w:pos="4200"/>
          <w:tab w:val="right" w:pos="8400"/>
        </w:tabs>
        <w:snapToGrid w:val="0"/>
        <w:ind w:firstLineChars="200" w:firstLine="420"/>
        <w:rPr>
          <w:rFonts w:ascii="Times New Roman" w:eastAsia="宋体" w:hAnsi="Times New Roman"/>
          <w:szCs w:val="21"/>
          <w14:ligatures w14:val="standardContextual"/>
        </w:rPr>
      </w:pPr>
      <w:r>
        <w:rPr>
          <w:rFonts w:ascii="Times New Roman" w:eastAsia="宋体" w:hAnsi="Times New Roman" w:hint="eastAsia"/>
          <w:szCs w:val="21"/>
          <w14:ligatures w14:val="standardContextual"/>
        </w:rPr>
        <w:t>上式</w:t>
      </w:r>
      <w:commentRangeStart w:id="25"/>
      <w:r>
        <w:rPr>
          <w:rFonts w:ascii="Times New Roman" w:eastAsia="宋体" w:hAnsi="Times New Roman" w:hint="eastAsia"/>
          <w:szCs w:val="21"/>
          <w14:ligatures w14:val="standardContextual"/>
        </w:rPr>
        <w:t>中</w:t>
      </w:r>
      <w:r>
        <w:rPr>
          <w:rFonts w:ascii="Times New Roman" w:eastAsia="宋体" w:hAnsi="Times New Roman"/>
          <w:position w:val="-10"/>
        </w:rPr>
        <w:object w:dxaOrig="198" w:dyaOrig="240" w14:anchorId="4C5E0520">
          <v:shape id="_x0000_i1065" type="#_x0000_t75" style="width:9.8pt;height:10.35pt" o:ole="">
            <v:imagedata r:id="rId67" o:title=""/>
          </v:shape>
          <o:OLEObject Type="Embed" ProgID="Equation.DSMT4" ShapeID="_x0000_i1065" DrawAspect="Content" ObjectID="_1830944402" r:id="rId68"/>
        </w:object>
      </w:r>
      <w:r>
        <w:rPr>
          <w:rFonts w:ascii="Times New Roman" w:eastAsia="宋体" w:hAnsi="Times New Roman" w:hint="eastAsia"/>
          <w:szCs w:val="21"/>
          <w14:ligatures w14:val="standardContextual"/>
        </w:rPr>
        <w:t>是</w:t>
      </w:r>
      <w:r>
        <w:rPr>
          <w:rFonts w:ascii="Times New Roman" w:eastAsia="宋体" w:hAnsi="Times New Roman"/>
          <w:szCs w:val="21"/>
          <w14:ligatures w14:val="standardContextual"/>
        </w:rPr>
        <w:t>UWOC</w:t>
      </w:r>
      <w:r>
        <w:rPr>
          <w:rFonts w:ascii="Times New Roman" w:eastAsia="宋体" w:hAnsi="Times New Roman" w:hint="eastAsia"/>
          <w:szCs w:val="21"/>
          <w14:ligatures w14:val="standardContextual"/>
        </w:rPr>
        <w:t>链路的光电转换系数，</w:t>
      </w:r>
      <w:commentRangeEnd w:id="25"/>
      <w:r w:rsidR="00DC5701">
        <w:rPr>
          <w:rStyle w:val="af"/>
        </w:rPr>
        <w:commentReference w:id="25"/>
      </w:r>
      <w:r>
        <w:rPr>
          <w:rFonts w:ascii="Times New Roman" w:eastAsia="宋体" w:hAnsi="Times New Roman"/>
          <w:position w:val="-6"/>
        </w:rPr>
        <w:object w:dxaOrig="157" w:dyaOrig="261" w14:anchorId="7D699BD6">
          <v:shape id="_x0000_i1066" type="#_x0000_t75" style="width:9.2pt;height:12.65pt" o:ole="">
            <v:imagedata r:id="rId69" o:title=""/>
          </v:shape>
          <o:OLEObject Type="Embed" ProgID="Equation.DSMT4" ShapeID="_x0000_i1066" DrawAspect="Content" ObjectID="_1830944403" r:id="rId70"/>
        </w:object>
      </w:r>
      <w:r>
        <w:rPr>
          <w:rFonts w:ascii="Times New Roman" w:eastAsia="宋体" w:hAnsi="Times New Roman" w:hint="eastAsia"/>
          <w:szCs w:val="21"/>
          <w14:ligatures w14:val="standardContextual"/>
        </w:rPr>
        <w:t>代表中继节点</w:t>
      </w:r>
      <w:r>
        <w:rPr>
          <w:rFonts w:ascii="Times New Roman" w:eastAsia="宋体" w:hAnsi="Times New Roman"/>
          <w:szCs w:val="21"/>
          <w14:ligatures w14:val="standardContextual"/>
        </w:rPr>
        <w:t>R</w:t>
      </w:r>
      <w:r>
        <w:rPr>
          <w:rFonts w:ascii="Times New Roman" w:eastAsia="宋体" w:hAnsi="Times New Roman" w:hint="eastAsia"/>
          <w:szCs w:val="21"/>
          <w14:ligatures w14:val="standardContextual"/>
        </w:rPr>
        <w:t>处的解码信号，</w:t>
      </w:r>
      <w:r>
        <w:rPr>
          <w:rFonts w:ascii="Times New Roman" w:eastAsia="宋体" w:hAnsi="Times New Roman"/>
          <w:position w:val="-10"/>
        </w:rPr>
        <w:object w:dxaOrig="240" w:dyaOrig="313" w14:anchorId="40232112">
          <v:shape id="_x0000_i1067" type="#_x0000_t75" style="width:10.35pt;height:16.15pt" o:ole="">
            <v:imagedata r:id="rId71" o:title=""/>
          </v:shape>
          <o:OLEObject Type="Embed" ProgID="Equation.DSMT4" ShapeID="_x0000_i1067" DrawAspect="Content" ObjectID="_1830944404" r:id="rId72"/>
        </w:object>
      </w:r>
      <w:r>
        <w:rPr>
          <w:rFonts w:ascii="Times New Roman" w:eastAsia="宋体" w:hAnsi="Times New Roman" w:hint="eastAsia"/>
          <w:szCs w:val="21"/>
          <w14:ligatures w14:val="standardContextual"/>
        </w:rPr>
        <w:t>为重构信号的发射功率；</w:t>
      </w:r>
      <w:bookmarkStart w:id="26" w:name="OLE_LINK12"/>
      <w:r>
        <w:rPr>
          <w:rFonts w:ascii="Times New Roman" w:eastAsia="宋体" w:hAnsi="Times New Roman"/>
          <w:position w:val="-10"/>
        </w:rPr>
        <w:object w:dxaOrig="240" w:dyaOrig="313" w14:anchorId="17F259A5">
          <v:shape id="_x0000_i1068" type="#_x0000_t75" style="width:10.35pt;height:16.15pt" o:ole="">
            <v:imagedata r:id="rId73" o:title=""/>
          </v:shape>
          <o:OLEObject Type="Embed" ProgID="Equation.DSMT4" ShapeID="_x0000_i1068" DrawAspect="Content" ObjectID="_1830944405" r:id="rId74"/>
        </w:object>
      </w:r>
      <w:bookmarkEnd w:id="26"/>
      <w:r>
        <w:rPr>
          <w:rFonts w:ascii="Times New Roman" w:eastAsia="宋体" w:hAnsi="Times New Roman" w:hint="eastAsia"/>
          <w:szCs w:val="21"/>
          <w14:ligatures w14:val="standardContextual"/>
        </w:rPr>
        <w:t>为均值为</w:t>
      </w:r>
      <w:r>
        <w:rPr>
          <w:rFonts w:ascii="Times New Roman" w:eastAsia="宋体" w:hAnsi="Times New Roman"/>
          <w:szCs w:val="21"/>
          <w14:ligatures w14:val="standardContextual"/>
        </w:rPr>
        <w:t>0</w:t>
      </w:r>
      <w:r>
        <w:rPr>
          <w:rFonts w:ascii="Times New Roman" w:eastAsia="宋体" w:hAnsi="Times New Roman" w:hint="eastAsia"/>
          <w:szCs w:val="21"/>
          <w14:ligatures w14:val="standardContextual"/>
        </w:rPr>
        <w:t>，方差为</w:t>
      </w:r>
      <w:r>
        <w:rPr>
          <w:rFonts w:ascii="Times New Roman" w:eastAsia="宋体" w:hAnsi="Times New Roman"/>
          <w:position w:val="-10"/>
        </w:rPr>
        <w:object w:dxaOrig="282" w:dyaOrig="334" w14:anchorId="6DB89CB0">
          <v:shape id="_x0000_i1069" type="#_x0000_t75" style="width:15pt;height:17.3pt" o:ole="">
            <v:imagedata r:id="rId75" o:title=""/>
          </v:shape>
          <o:OLEObject Type="Embed" ProgID="Equation.DSMT4" ShapeID="_x0000_i1069" DrawAspect="Content" ObjectID="_1830944406" r:id="rId76"/>
        </w:object>
      </w:r>
      <w:r>
        <w:rPr>
          <w:rFonts w:ascii="Times New Roman" w:eastAsia="宋体" w:hAnsi="Times New Roman" w:hint="eastAsia"/>
          <w:szCs w:val="21"/>
          <w14:ligatures w14:val="standardContextual"/>
        </w:rPr>
        <w:t>的</w:t>
      </w:r>
      <w:r>
        <w:rPr>
          <w:rFonts w:ascii="Times New Roman" w:eastAsia="宋体" w:hAnsi="Times New Roman"/>
          <w:szCs w:val="21"/>
          <w14:ligatures w14:val="standardContextual"/>
        </w:rPr>
        <w:t>Gauss</w:t>
      </w:r>
      <w:r>
        <w:rPr>
          <w:rFonts w:ascii="Times New Roman" w:eastAsia="宋体" w:hAnsi="Times New Roman" w:hint="eastAsia"/>
          <w:szCs w:val="21"/>
          <w14:ligatures w14:val="standardContextual"/>
        </w:rPr>
        <w:t>随机变量。水下信道增益</w:t>
      </w:r>
      <w:r>
        <w:rPr>
          <w:rFonts w:ascii="Times New Roman" w:eastAsia="宋体" w:hAnsi="Times New Roman"/>
          <w:position w:val="-14"/>
        </w:rPr>
        <w:object w:dxaOrig="1075" w:dyaOrig="365" w14:anchorId="48636E8B">
          <v:shape id="_x0000_i1070" type="#_x0000_t75" style="width:54.7pt;height:17.3pt" o:ole="">
            <v:imagedata r:id="rId77" o:title=""/>
          </v:shape>
          <o:OLEObject Type="Embed" ProgID="Equation.DSMT4" ShapeID="_x0000_i1070" DrawAspect="Content" ObjectID="_1830944407" r:id="rId78"/>
        </w:object>
      </w:r>
      <w:r>
        <w:rPr>
          <w:rFonts w:ascii="Times New Roman" w:eastAsia="宋体" w:hAnsi="Times New Roman" w:hint="eastAsia"/>
        </w:rPr>
        <w:t>为</w:t>
      </w:r>
      <w:r>
        <w:rPr>
          <w:rFonts w:ascii="Times New Roman" w:eastAsia="宋体" w:hAnsi="Times New Roman" w:hint="eastAsia"/>
          <w:szCs w:val="21"/>
          <w14:ligatures w14:val="standardContextual"/>
        </w:rPr>
        <w:t>包括水下路径损耗</w:t>
      </w:r>
      <w:r>
        <w:rPr>
          <w:rFonts w:ascii="Times New Roman" w:eastAsia="宋体" w:hAnsi="Times New Roman"/>
          <w:position w:val="-10"/>
        </w:rPr>
        <w:object w:dxaOrig="282" w:dyaOrig="313" w14:anchorId="67F22C73">
          <v:shape id="_x0000_i1071" type="#_x0000_t75" style="width:15pt;height:16.15pt" o:ole="">
            <v:imagedata r:id="rId79" o:title=""/>
          </v:shape>
          <o:OLEObject Type="Embed" ProgID="Equation.DSMT4" ShapeID="_x0000_i1071" DrawAspect="Content" ObjectID="_1830944408" r:id="rId80"/>
        </w:object>
      </w:r>
      <w:r>
        <w:rPr>
          <w:rFonts w:ascii="Times New Roman" w:eastAsia="宋体" w:hAnsi="Times New Roman" w:hint="eastAsia"/>
          <w:szCs w:val="21"/>
          <w14:ligatures w14:val="standardContextual"/>
        </w:rPr>
        <w:t>、零视轴指向误差</w:t>
      </w:r>
      <w:r>
        <w:rPr>
          <w:rFonts w:ascii="Times New Roman" w:eastAsia="宋体" w:hAnsi="Times New Roman"/>
          <w:position w:val="-14"/>
        </w:rPr>
        <w:object w:dxaOrig="261" w:dyaOrig="365" w14:anchorId="4C81259F">
          <v:shape id="_x0000_i1072" type="#_x0000_t75" style="width:12.65pt;height:17.3pt" o:ole="">
            <v:imagedata r:id="rId81" o:title=""/>
          </v:shape>
          <o:OLEObject Type="Embed" ProgID="Equation.DSMT4" ShapeID="_x0000_i1072" DrawAspect="Content" ObjectID="_1830944409" r:id="rId82"/>
        </w:object>
      </w:r>
      <w:r>
        <w:rPr>
          <w:rFonts w:ascii="Times New Roman" w:eastAsia="宋体" w:hAnsi="Times New Roman" w:hint="eastAsia"/>
          <w:szCs w:val="21"/>
          <w14:ligatures w14:val="standardContextual"/>
        </w:rPr>
        <w:t>和</w:t>
      </w:r>
      <w:r>
        <w:rPr>
          <w:rFonts w:ascii="Times New Roman" w:eastAsia="宋体" w:hAnsi="Times New Roman"/>
          <w:szCs w:val="21"/>
          <w14:ligatures w14:val="standardContextual"/>
        </w:rPr>
        <w:t>GGD</w:t>
      </w:r>
      <w:r>
        <w:rPr>
          <w:rFonts w:ascii="Times New Roman" w:eastAsia="宋体" w:hAnsi="Times New Roman" w:hint="eastAsia"/>
          <w:szCs w:val="21"/>
          <w14:ligatures w14:val="standardContextual"/>
        </w:rPr>
        <w:t>海洋湍流衰落</w:t>
      </w:r>
      <w:r>
        <w:rPr>
          <w:rFonts w:ascii="Times New Roman" w:eastAsia="宋体" w:hAnsi="Times New Roman"/>
          <w:position w:val="-14"/>
        </w:rPr>
        <w:object w:dxaOrig="261" w:dyaOrig="365" w14:anchorId="390B2AC3">
          <v:shape id="_x0000_i1073" type="#_x0000_t75" style="width:12.65pt;height:17.3pt" o:ole="">
            <v:imagedata r:id="rId83" o:title=""/>
          </v:shape>
          <o:OLEObject Type="Embed" ProgID="Equation.DSMT4" ShapeID="_x0000_i1073" DrawAspect="Content" ObjectID="_1830944410" r:id="rId84"/>
        </w:object>
      </w:r>
      <w:r>
        <w:rPr>
          <w:rFonts w:ascii="Times New Roman" w:eastAsia="宋体" w:hAnsi="Times New Roman" w:hint="eastAsia"/>
          <w:szCs w:val="21"/>
          <w14:ligatures w14:val="standardContextual"/>
        </w:rPr>
        <w:t>的混合衰落。</w:t>
      </w:r>
    </w:p>
    <w:p w14:paraId="1913BABC" w14:textId="0A16002D" w:rsidR="002C4A78" w:rsidRDefault="00F46340">
      <w:pPr>
        <w:tabs>
          <w:tab w:val="center" w:pos="4200"/>
          <w:tab w:val="right" w:pos="8400"/>
        </w:tabs>
        <w:snapToGrid w:val="0"/>
        <w:ind w:firstLineChars="200" w:firstLine="420"/>
        <w:rPr>
          <w:rFonts w:ascii="Times New Roman" w:eastAsia="宋体" w:hAnsi="Times New Roman"/>
          <w:szCs w:val="21"/>
          <w14:ligatures w14:val="standardContextual"/>
        </w:rPr>
      </w:pPr>
      <w:r>
        <w:rPr>
          <w:rFonts w:ascii="Times New Roman" w:eastAsia="宋体" w:hAnsi="Times New Roman" w:hint="eastAsia"/>
          <w:szCs w:val="21"/>
          <w14:ligatures w14:val="standardContextual"/>
        </w:rPr>
        <w:t>现首先推导</w:t>
      </w:r>
      <w:r>
        <w:rPr>
          <w:rFonts w:ascii="Times New Roman" w:eastAsia="宋体" w:hAnsi="Times New Roman"/>
          <w:position w:val="-10"/>
        </w:rPr>
        <w:object w:dxaOrig="240" w:dyaOrig="313" w14:anchorId="14E129ED">
          <v:shape id="_x0000_i1074" type="#_x0000_t75" style="width:10.35pt;height:16.15pt" o:ole="">
            <v:imagedata r:id="rId85" o:title=""/>
          </v:shape>
          <o:OLEObject Type="Embed" ProgID="Equation.DSMT4" ShapeID="_x0000_i1074" DrawAspect="Content" ObjectID="_1830944411" r:id="rId86"/>
        </w:object>
      </w:r>
      <w:r>
        <w:rPr>
          <w:rFonts w:ascii="Times New Roman" w:eastAsia="宋体" w:hAnsi="Times New Roman" w:hint="eastAsia"/>
          <w:szCs w:val="21"/>
          <w14:ligatures w14:val="standardContextual"/>
        </w:rPr>
        <w:t>的</w:t>
      </w:r>
      <w:r>
        <w:rPr>
          <w:rFonts w:ascii="Times New Roman" w:eastAsia="宋体" w:hAnsi="Times New Roman"/>
          <w:szCs w:val="21"/>
          <w14:ligatures w14:val="standardContextual"/>
        </w:rPr>
        <w:t>PDF</w:t>
      </w:r>
      <w:r>
        <w:rPr>
          <w:rFonts w:ascii="Times New Roman" w:eastAsia="宋体" w:hAnsi="Times New Roman" w:hint="eastAsia"/>
          <w:szCs w:val="21"/>
          <w14:ligatures w14:val="standardContextual"/>
        </w:rPr>
        <w:t>。已知</w:t>
      </w:r>
      <w:r>
        <w:rPr>
          <w:rFonts w:ascii="Times New Roman" w:eastAsia="宋体" w:hAnsi="Times New Roman"/>
          <w:szCs w:val="21"/>
          <w14:ligatures w14:val="standardContextual"/>
        </w:rPr>
        <w:t>GGD</w:t>
      </w:r>
      <w:r>
        <w:rPr>
          <w:rFonts w:ascii="Times New Roman" w:eastAsia="宋体" w:hAnsi="Times New Roman" w:hint="eastAsia"/>
          <w:szCs w:val="21"/>
          <w14:ligatures w14:val="standardContextual"/>
        </w:rPr>
        <w:t>分布的</w:t>
      </w:r>
      <w:r>
        <w:rPr>
          <w:rFonts w:ascii="Times New Roman" w:eastAsia="宋体" w:hAnsi="Times New Roman"/>
          <w:szCs w:val="21"/>
          <w14:ligatures w14:val="standardContextual"/>
        </w:rPr>
        <w:t>PDF</w:t>
      </w:r>
      <w:r>
        <w:rPr>
          <w:rFonts w:ascii="Times New Roman" w:eastAsia="宋体" w:hAnsi="Times New Roman" w:hint="eastAsia"/>
          <w:szCs w:val="21"/>
          <w14:ligatures w14:val="standardContextual"/>
        </w:rPr>
        <w:t>为</w:t>
      </w:r>
      <w:r w:rsidR="006E64B9" w:rsidRPr="00FE0A26">
        <w:rPr>
          <w:rFonts w:ascii="Times New Roman" w:eastAsia="宋体" w:hAnsi="Times New Roman"/>
          <w:szCs w:val="21"/>
          <w:vertAlign w:val="superscript"/>
          <w14:ligatures w14:val="standardContextual"/>
        </w:rPr>
        <w:fldChar w:fldCharType="begin"/>
      </w:r>
      <w:r w:rsidR="006E64B9" w:rsidRPr="00FE0A26">
        <w:rPr>
          <w:rFonts w:ascii="Times New Roman" w:eastAsia="宋体" w:hAnsi="Times New Roman"/>
          <w:szCs w:val="21"/>
          <w:vertAlign w:val="superscript"/>
          <w14:ligatures w14:val="standardContextual"/>
        </w:rPr>
        <w:instrText xml:space="preserve"> REF _Ref192410365 \r \h </w:instrText>
      </w:r>
      <w:r w:rsidR="00F7707C">
        <w:rPr>
          <w:rFonts w:ascii="Times New Roman" w:eastAsia="宋体" w:hAnsi="Times New Roman"/>
          <w:szCs w:val="21"/>
          <w:vertAlign w:val="superscript"/>
          <w14:ligatures w14:val="standardContextual"/>
        </w:rPr>
        <w:instrText xml:space="preserve"> \* MERGEFORMAT </w:instrText>
      </w:r>
      <w:r w:rsidR="006E64B9" w:rsidRPr="00FE0A26">
        <w:rPr>
          <w:rFonts w:ascii="Times New Roman" w:eastAsia="宋体" w:hAnsi="Times New Roman"/>
          <w:szCs w:val="21"/>
          <w:vertAlign w:val="superscript"/>
          <w14:ligatures w14:val="standardContextual"/>
        </w:rPr>
      </w:r>
      <w:r w:rsidR="006E64B9" w:rsidRPr="00FE0A26">
        <w:rPr>
          <w:rFonts w:ascii="Times New Roman" w:eastAsia="宋体" w:hAnsi="Times New Roman"/>
          <w:szCs w:val="21"/>
          <w:vertAlign w:val="superscript"/>
          <w14:ligatures w14:val="standardContextual"/>
        </w:rPr>
        <w:fldChar w:fldCharType="separate"/>
      </w:r>
      <w:r w:rsidR="006E64B9" w:rsidRPr="00FE0A26">
        <w:rPr>
          <w:rFonts w:ascii="Times New Roman" w:eastAsia="宋体" w:hAnsi="Times New Roman"/>
          <w:szCs w:val="21"/>
          <w:vertAlign w:val="superscript"/>
          <w14:ligatures w14:val="standardContextual"/>
        </w:rPr>
        <w:t>[15]</w:t>
      </w:r>
      <w:r w:rsidR="006E64B9" w:rsidRPr="00FE0A26">
        <w:rPr>
          <w:rFonts w:ascii="Times New Roman" w:eastAsia="宋体" w:hAnsi="Times New Roman"/>
          <w:szCs w:val="21"/>
          <w:vertAlign w:val="superscript"/>
          <w14:ligatures w14:val="standardContextual"/>
        </w:rPr>
        <w:fldChar w:fldCharType="end"/>
      </w:r>
      <w:r>
        <w:rPr>
          <w:rFonts w:ascii="Times New Roman" w:eastAsia="宋体" w:hAnsi="Times New Roman" w:hint="eastAsia"/>
          <w:szCs w:val="21"/>
          <w14:ligatures w14:val="standardContextual"/>
        </w:rPr>
        <w:t>：</w:t>
      </w:r>
    </w:p>
    <w:p w14:paraId="24EF79F1" w14:textId="091171FA" w:rsidR="002C4A78" w:rsidRDefault="00F46340">
      <w:pPr>
        <w:tabs>
          <w:tab w:val="center" w:pos="4200"/>
          <w:tab w:val="right" w:pos="8400"/>
        </w:tabs>
        <w:snapToGrid w:val="0"/>
        <w:jc w:val="right"/>
        <w:rPr>
          <w:rFonts w:ascii="Times New Roman" w:eastAsia="宋体" w:hAnsi="Times New Roman"/>
          <w:szCs w:val="21"/>
          <w14:ligatures w14:val="standardContextual"/>
        </w:rPr>
      </w:pPr>
      <w:r>
        <w:rPr>
          <w:rFonts w:ascii="Times New Roman" w:eastAsia="宋体" w:hAnsi="Times New Roman"/>
          <w:szCs w:val="21"/>
          <w14:ligatures w14:val="standardContextual"/>
        </w:rPr>
        <w:tab/>
      </w:r>
      <w:r>
        <w:rPr>
          <w:rFonts w:ascii="Times New Roman" w:eastAsia="宋体" w:hAnsi="Times New Roman"/>
          <w:position w:val="-30"/>
        </w:rPr>
        <w:object w:dxaOrig="3057" w:dyaOrig="1148" w14:anchorId="39494525">
          <v:shape id="_x0000_i1075" type="#_x0000_t75" style="width:153.8pt;height:57pt" o:ole="">
            <v:imagedata r:id="rId87" o:title=""/>
          </v:shape>
          <o:OLEObject Type="Embed" ProgID="Equation.DSMT4" ShapeID="_x0000_i1075" DrawAspect="Content" ObjectID="_1830944412" r:id="rId88"/>
        </w:object>
      </w:r>
      <w:r>
        <w:rPr>
          <w:rFonts w:ascii="Times New Roman" w:eastAsia="宋体" w:hAnsi="Times New Roman"/>
          <w:szCs w:val="21"/>
          <w14:ligatures w14:val="standardContextual"/>
        </w:rPr>
        <w:tab/>
        <w:t xml:space="preserve">                    </w:t>
      </w:r>
      <w:bookmarkStart w:id="27" w:name="_Hlk191152930"/>
      <w:r>
        <w:rPr>
          <w:rFonts w:ascii="Times New Roman" w:eastAsia="宋体" w:hAnsi="Times New Roman"/>
          <w:szCs w:val="21"/>
        </w:rPr>
        <w:t>(</w:t>
      </w:r>
      <w:r w:rsidR="007C0E4A">
        <w:rPr>
          <w:rFonts w:ascii="Times New Roman" w:eastAsia="宋体" w:hAnsi="Times New Roman"/>
          <w:szCs w:val="21"/>
        </w:rPr>
        <w:t>4</w:t>
      </w:r>
      <w:r>
        <w:rPr>
          <w:rFonts w:ascii="Times New Roman" w:eastAsia="宋体" w:hAnsi="Times New Roman"/>
          <w:szCs w:val="21"/>
        </w:rPr>
        <w:t>)</w:t>
      </w:r>
      <w:bookmarkEnd w:id="27"/>
    </w:p>
    <w:p w14:paraId="5189256B" w14:textId="4DCB1C1C" w:rsidR="002C4A78" w:rsidRDefault="00F46340">
      <w:pPr>
        <w:snapToGrid w:val="0"/>
        <w:rPr>
          <w:rFonts w:ascii="Times New Roman" w:eastAsia="宋体" w:hAnsi="Times New Roman"/>
        </w:rPr>
      </w:pPr>
      <w:r>
        <w:rPr>
          <w:rFonts w:ascii="Times New Roman" w:eastAsia="宋体" w:hAnsi="Times New Roman" w:hint="eastAsia"/>
          <w:szCs w:val="21"/>
          <w14:ligatures w14:val="standardContextual"/>
        </w:rPr>
        <w:t>式中</w:t>
      </w:r>
      <w:r>
        <w:rPr>
          <w:rFonts w:ascii="Times New Roman" w:eastAsia="宋体" w:hAnsi="Times New Roman"/>
          <w:position w:val="-6"/>
        </w:rPr>
        <w:object w:dxaOrig="157" w:dyaOrig="261" w14:anchorId="3735FED1">
          <v:shape id="_x0000_i1076" type="#_x0000_t75" style="width:9.2pt;height:12.65pt" o:ole="">
            <v:imagedata r:id="rId89" o:title=""/>
          </v:shape>
          <o:OLEObject Type="Embed" ProgID="Equation.DSMT4" ShapeID="_x0000_i1076" DrawAspect="Content" ObjectID="_1830944413" r:id="rId90"/>
        </w:object>
      </w:r>
      <w:r>
        <w:rPr>
          <w:rFonts w:ascii="Times New Roman" w:eastAsia="宋体" w:hAnsi="Times New Roman" w:hint="eastAsia"/>
          <w:szCs w:val="21"/>
          <w14:ligatures w14:val="standardContextual"/>
        </w:rPr>
        <w:t>为尺度参数，</w:t>
      </w:r>
      <w:r>
        <w:rPr>
          <w:rFonts w:ascii="Times New Roman" w:eastAsia="宋体" w:hAnsi="Times New Roman"/>
          <w:position w:val="-6"/>
        </w:rPr>
        <w:object w:dxaOrig="157" w:dyaOrig="198" w14:anchorId="492ECE6F">
          <v:shape id="_x0000_i1077" type="#_x0000_t75" style="width:9.2pt;height:9.8pt" o:ole="">
            <v:imagedata r:id="rId91" o:title=""/>
          </v:shape>
          <o:OLEObject Type="Embed" ProgID="Equation.DSMT4" ShapeID="_x0000_i1077" DrawAspect="Content" ObjectID="_1830944414" r:id="rId92"/>
        </w:object>
      </w:r>
      <w:r>
        <w:rPr>
          <w:rFonts w:ascii="Times New Roman" w:eastAsia="宋体" w:hAnsi="Times New Roman" w:hint="eastAsia"/>
          <w:szCs w:val="21"/>
          <w14:ligatures w14:val="standardContextual"/>
        </w:rPr>
        <w:t>和</w:t>
      </w:r>
      <w:r>
        <w:rPr>
          <w:rFonts w:ascii="Times New Roman" w:eastAsia="宋体" w:hAnsi="Times New Roman"/>
          <w:position w:val="-6"/>
        </w:rPr>
        <w:object w:dxaOrig="157" w:dyaOrig="198" w14:anchorId="0179D4B8">
          <v:shape id="_x0000_i1078" type="#_x0000_t75" style="width:9.2pt;height:9.8pt" o:ole="">
            <v:imagedata r:id="rId93" o:title=""/>
          </v:shape>
          <o:OLEObject Type="Embed" ProgID="Equation.DSMT4" ShapeID="_x0000_i1078" DrawAspect="Content" ObjectID="_1830944415" r:id="rId94"/>
        </w:object>
      </w:r>
      <w:r>
        <w:rPr>
          <w:rFonts w:ascii="Times New Roman" w:eastAsia="宋体" w:hAnsi="Times New Roman" w:hint="eastAsia"/>
          <w:szCs w:val="21"/>
          <w14:ligatures w14:val="standardContextual"/>
        </w:rPr>
        <w:t>为形状参数。此外</w:t>
      </w:r>
      <w:r>
        <w:rPr>
          <w:rFonts w:ascii="Times New Roman" w:eastAsia="宋体" w:hAnsi="Times New Roman"/>
        </w:rPr>
        <w:t>，距离发射点垂直距离为</w:t>
      </w:r>
      <w:r>
        <w:rPr>
          <w:rFonts w:ascii="Times New Roman" w:eastAsia="宋体" w:hAnsi="Times New Roman"/>
          <w:position w:val="-4"/>
        </w:rPr>
        <w:object w:dxaOrig="157" w:dyaOrig="157" w14:anchorId="125FF592">
          <v:shape id="_x0000_i1079" type="#_x0000_t75" style="width:9.2pt;height:9.2pt" o:ole="">
            <v:imagedata r:id="rId95" o:title=""/>
          </v:shape>
          <o:OLEObject Type="Embed" ProgID="Equation.DSMT4" ShapeID="_x0000_i1079" DrawAspect="Content" ObjectID="_1830944416" r:id="rId96"/>
        </w:object>
      </w:r>
      <w:r>
        <w:rPr>
          <w:rFonts w:ascii="Times New Roman" w:eastAsia="宋体" w:hAnsi="Times New Roman"/>
        </w:rPr>
        <w:t>、径向误差为</w:t>
      </w:r>
      <w:r>
        <w:rPr>
          <w:rFonts w:ascii="Times New Roman" w:eastAsia="宋体" w:hAnsi="Times New Roman"/>
          <w:position w:val="-4"/>
        </w:rPr>
        <w:object w:dxaOrig="157" w:dyaOrig="157" w14:anchorId="3EE8E115">
          <v:shape id="_x0000_i1080" type="#_x0000_t75" style="width:9.2pt;height:9.2pt" o:ole="">
            <v:imagedata r:id="rId97" o:title=""/>
          </v:shape>
          <o:OLEObject Type="Embed" ProgID="Equation.DSMT4" ShapeID="_x0000_i1080" DrawAspect="Content" ObjectID="_1830944417" r:id="rId98"/>
        </w:object>
      </w:r>
      <w:r>
        <w:rPr>
          <w:rFonts w:ascii="Times New Roman" w:eastAsia="宋体" w:hAnsi="Times New Roman"/>
        </w:rPr>
        <w:t>的零视轴指向误差</w:t>
      </w:r>
      <w:r>
        <w:rPr>
          <w:rFonts w:ascii="Times New Roman" w:eastAsia="宋体" w:hAnsi="Times New Roman"/>
          <w:position w:val="-14"/>
        </w:rPr>
        <w:object w:dxaOrig="261" w:dyaOrig="365" w14:anchorId="4FBB23A5">
          <v:shape id="_x0000_i1081" type="#_x0000_t75" style="width:12.65pt;height:17.3pt" o:ole="">
            <v:imagedata r:id="rId99" o:title=""/>
          </v:shape>
          <o:OLEObject Type="Embed" ProgID="Equation.DSMT4" ShapeID="_x0000_i1081" DrawAspect="Content" ObjectID="_1830944418" r:id="rId100"/>
        </w:object>
      </w:r>
      <w:r>
        <w:rPr>
          <w:rFonts w:ascii="Times New Roman" w:eastAsia="宋体" w:hAnsi="Times New Roman"/>
        </w:rPr>
        <w:t>可以近似表示为</w:t>
      </w:r>
      <w:r w:rsidR="006E64B9" w:rsidRPr="00FE0A26">
        <w:rPr>
          <w:rFonts w:ascii="Times New Roman" w:eastAsia="宋体" w:hAnsi="Times New Roman"/>
          <w:vertAlign w:val="superscript"/>
        </w:rPr>
        <w:fldChar w:fldCharType="begin"/>
      </w:r>
      <w:r w:rsidR="006E64B9" w:rsidRPr="00FE0A26">
        <w:rPr>
          <w:rFonts w:ascii="Times New Roman" w:eastAsia="宋体" w:hAnsi="Times New Roman"/>
          <w:vertAlign w:val="superscript"/>
        </w:rPr>
        <w:instrText xml:space="preserve"> REF _Ref192410740 \r \h </w:instrText>
      </w:r>
      <w:r w:rsidR="00F7707C">
        <w:rPr>
          <w:rFonts w:ascii="Times New Roman" w:eastAsia="宋体" w:hAnsi="Times New Roman"/>
          <w:vertAlign w:val="superscript"/>
        </w:rPr>
        <w:instrText xml:space="preserve"> \* MERGEFORMAT </w:instrText>
      </w:r>
      <w:r w:rsidR="006E64B9" w:rsidRPr="00FE0A26">
        <w:rPr>
          <w:rFonts w:ascii="Times New Roman" w:eastAsia="宋体" w:hAnsi="Times New Roman"/>
          <w:vertAlign w:val="superscript"/>
        </w:rPr>
      </w:r>
      <w:r w:rsidR="006E64B9" w:rsidRPr="00FE0A26">
        <w:rPr>
          <w:rFonts w:ascii="Times New Roman" w:eastAsia="宋体" w:hAnsi="Times New Roman"/>
          <w:vertAlign w:val="superscript"/>
        </w:rPr>
        <w:fldChar w:fldCharType="separate"/>
      </w:r>
      <w:r w:rsidR="006E64B9" w:rsidRPr="00FE0A26">
        <w:rPr>
          <w:rFonts w:ascii="Times New Roman" w:eastAsia="宋体" w:hAnsi="Times New Roman"/>
          <w:vertAlign w:val="superscript"/>
        </w:rPr>
        <w:t>[16]</w:t>
      </w:r>
      <w:r w:rsidR="006E64B9" w:rsidRPr="00FE0A26">
        <w:rPr>
          <w:rFonts w:ascii="Times New Roman" w:eastAsia="宋体" w:hAnsi="Times New Roman"/>
          <w:vertAlign w:val="superscript"/>
        </w:rPr>
        <w:fldChar w:fldCharType="end"/>
      </w:r>
    </w:p>
    <w:p w14:paraId="156D4A92" w14:textId="7B17665C" w:rsidR="002C4A78" w:rsidRDefault="00F46340">
      <w:pPr>
        <w:tabs>
          <w:tab w:val="center" w:pos="4160"/>
          <w:tab w:val="right" w:pos="8300"/>
        </w:tabs>
        <w:snapToGrid w:val="0"/>
        <w:jc w:val="right"/>
        <w:rPr>
          <w:rFonts w:ascii="Times New Roman" w:eastAsia="宋体" w:hAnsi="Times New Roman"/>
        </w:rPr>
      </w:pPr>
      <w:r>
        <w:rPr>
          <w:rFonts w:ascii="Times New Roman" w:eastAsia="宋体" w:hAnsi="Times New Roman"/>
        </w:rPr>
        <w:tab/>
      </w:r>
      <w:r>
        <w:rPr>
          <w:rFonts w:ascii="Times New Roman" w:eastAsia="宋体" w:hAnsi="Times New Roman"/>
          <w:position w:val="-32"/>
        </w:rPr>
        <w:object w:dxaOrig="2202" w:dyaOrig="678" w14:anchorId="7777FBAC">
          <v:shape id="_x0000_i1082" type="#_x0000_t75" style="width:108.85pt;height:35.15pt" o:ole="">
            <v:imagedata r:id="rId101" o:title=""/>
          </v:shape>
          <o:OLEObject Type="Embed" ProgID="Equation.DSMT4" ShapeID="_x0000_i1082" DrawAspect="Content" ObjectID="_1830944419" r:id="rId102"/>
        </w:object>
      </w:r>
      <w:r>
        <w:rPr>
          <w:rFonts w:ascii="Times New Roman" w:eastAsia="宋体" w:hAnsi="Times New Roman"/>
        </w:rPr>
        <w:t xml:space="preserve">                                </w:t>
      </w:r>
      <w:r>
        <w:rPr>
          <w:rFonts w:ascii="Times New Roman" w:eastAsia="宋体" w:hAnsi="Times New Roman"/>
          <w:szCs w:val="21"/>
        </w:rPr>
        <w:t>(</w:t>
      </w:r>
      <w:r w:rsidR="007C0E4A">
        <w:rPr>
          <w:rFonts w:ascii="Times New Roman" w:eastAsia="宋体" w:hAnsi="Times New Roman"/>
          <w:szCs w:val="21"/>
        </w:rPr>
        <w:t>5</w:t>
      </w:r>
      <w:r>
        <w:rPr>
          <w:rFonts w:ascii="Times New Roman" w:eastAsia="宋体" w:hAnsi="Times New Roman"/>
          <w:szCs w:val="21"/>
        </w:rPr>
        <w:t>)</w:t>
      </w:r>
    </w:p>
    <w:p w14:paraId="1CD28E92" w14:textId="28DEAA53" w:rsidR="002C4A78" w:rsidRDefault="00F46340">
      <w:pPr>
        <w:snapToGrid w:val="0"/>
        <w:rPr>
          <w:rFonts w:ascii="Times New Roman" w:eastAsia="宋体" w:hAnsi="Times New Roman"/>
        </w:rPr>
      </w:pPr>
      <w:r>
        <w:rPr>
          <w:rFonts w:ascii="Times New Roman" w:eastAsia="宋体" w:hAnsi="Times New Roman"/>
        </w:rPr>
        <w:t>式中，</w:t>
      </w:r>
      <w:r>
        <w:rPr>
          <w:rFonts w:ascii="Times New Roman" w:eastAsia="宋体" w:hAnsi="Times New Roman"/>
          <w:position w:val="-12"/>
        </w:rPr>
        <w:object w:dxaOrig="1221" w:dyaOrig="365" w14:anchorId="720880ED">
          <v:shape id="_x0000_i1083" type="#_x0000_t75" style="width:62.2pt;height:17.3pt" o:ole="">
            <v:imagedata r:id="rId103" o:title=""/>
          </v:shape>
          <o:OLEObject Type="Embed" ProgID="Equation.DSMT4" ShapeID="_x0000_i1083" DrawAspect="Content" ObjectID="_1830944420" r:id="rId104"/>
        </w:object>
      </w:r>
      <w:r>
        <w:rPr>
          <w:rFonts w:ascii="Times New Roman" w:eastAsia="宋体" w:hAnsi="Times New Roman"/>
        </w:rPr>
        <w:t>表示接收机于探测器中心</w:t>
      </w:r>
      <w:commentRangeStart w:id="28"/>
      <w:r w:rsidR="00DC5701" w:rsidRPr="007C0E4A">
        <w:rPr>
          <w:rFonts w:ascii="Times New Roman" w:eastAsia="宋体" w:hAnsi="Times New Roman"/>
          <w:position w:val="-10"/>
        </w:rPr>
        <w:object w:dxaOrig="540" w:dyaOrig="320" w14:anchorId="5EDD2AD0">
          <v:shape id="_x0000_i1084" type="#_x0000_t75" style="width:26.5pt;height:15.55pt" o:ole="">
            <v:imagedata r:id="rId105" o:title=""/>
          </v:shape>
          <o:OLEObject Type="Embed" ProgID="Equation.DSMT4" ShapeID="_x0000_i1084" DrawAspect="Content" ObjectID="_1830944421" r:id="rId106"/>
        </w:object>
      </w:r>
      <w:commentRangeEnd w:id="28"/>
      <w:r w:rsidR="00DC5701">
        <w:rPr>
          <w:rStyle w:val="af"/>
        </w:rPr>
        <w:commentReference w:id="28"/>
      </w:r>
      <w:r>
        <w:rPr>
          <w:rFonts w:ascii="Times New Roman" w:eastAsia="宋体" w:hAnsi="Times New Roman"/>
        </w:rPr>
        <w:t>处所收集到的激光束的功率比例，</w:t>
      </w:r>
      <w:r>
        <w:rPr>
          <w:rFonts w:ascii="Times New Roman" w:eastAsia="宋体" w:hAnsi="Times New Roman" w:hint="eastAsia"/>
        </w:rPr>
        <w:t>其中</w:t>
      </w:r>
      <w:r>
        <w:rPr>
          <w:rFonts w:ascii="Times New Roman" w:eastAsia="宋体" w:hAnsi="Times New Roman"/>
          <w:position w:val="-10"/>
        </w:rPr>
        <w:object w:dxaOrig="1722" w:dyaOrig="365" w14:anchorId="07733F02">
          <v:shape id="_x0000_i1085" type="#_x0000_t75" style="width:84.65pt;height:17.3pt" o:ole="">
            <v:imagedata r:id="rId107" o:title=""/>
          </v:shape>
          <o:OLEObject Type="Embed" ProgID="Equation.DSMT4" ShapeID="_x0000_i1085" DrawAspect="Content" ObjectID="_1830944422" r:id="rId108"/>
        </w:object>
      </w:r>
      <w:r>
        <w:rPr>
          <w:rFonts w:ascii="Times New Roman" w:eastAsia="宋体" w:hAnsi="Times New Roman"/>
        </w:rPr>
        <w:t>表示接收机孔径</w:t>
      </w:r>
      <w:r>
        <w:rPr>
          <w:rFonts w:ascii="Times New Roman" w:eastAsia="宋体" w:hAnsi="Times New Roman"/>
          <w:position w:val="-10"/>
        </w:rPr>
        <w:object w:dxaOrig="198" w:dyaOrig="313" w14:anchorId="763DB462">
          <v:shape id="_x0000_i1086" type="#_x0000_t75" style="width:9.8pt;height:16.15pt" o:ole="">
            <v:imagedata r:id="rId109" o:title=""/>
          </v:shape>
          <o:OLEObject Type="Embed" ProgID="Equation.DSMT4" ShapeID="_x0000_i1086" DrawAspect="Content" ObjectID="_1830944423" r:id="rId110"/>
        </w:object>
      </w:r>
      <w:r>
        <w:rPr>
          <w:rFonts w:ascii="Times New Roman" w:eastAsia="宋体" w:hAnsi="Times New Roman"/>
        </w:rPr>
        <w:t>与光束宽度</w:t>
      </w:r>
      <w:r>
        <w:rPr>
          <w:rFonts w:ascii="Times New Roman" w:eastAsia="宋体" w:hAnsi="Times New Roman"/>
          <w:position w:val="-10"/>
        </w:rPr>
        <w:object w:dxaOrig="282" w:dyaOrig="313" w14:anchorId="681D5EEC">
          <v:shape id="_x0000_i1087" type="#_x0000_t75" style="width:15pt;height:16.15pt" o:ole="">
            <v:imagedata r:id="rId111" o:title=""/>
          </v:shape>
          <o:OLEObject Type="Embed" ProgID="Equation.DSMT4" ShapeID="_x0000_i1087" DrawAspect="Content" ObjectID="_1830944424" r:id="rId112"/>
        </w:object>
      </w:r>
      <w:r>
        <w:rPr>
          <w:rFonts w:ascii="Times New Roman" w:eastAsia="宋体" w:hAnsi="Times New Roman"/>
        </w:rPr>
        <w:t>的比值，</w:t>
      </w:r>
      <w:r>
        <w:rPr>
          <w:rFonts w:ascii="Times New Roman" w:eastAsia="宋体" w:hAnsi="Times New Roman"/>
          <w:position w:val="-10"/>
        </w:rPr>
        <w:object w:dxaOrig="543" w:dyaOrig="292" w14:anchorId="0F54462D">
          <v:shape id="_x0000_i1088" type="#_x0000_t75" style="width:27.65pt;height:15pt" o:ole="">
            <v:imagedata r:id="rId113" o:title=""/>
          </v:shape>
          <o:OLEObject Type="Embed" ProgID="Equation.DSMT4" ShapeID="_x0000_i1088" DrawAspect="Content" ObjectID="_1830944425" r:id="rId114"/>
        </w:object>
      </w:r>
      <w:r>
        <w:rPr>
          <w:rFonts w:ascii="Times New Roman" w:eastAsia="宋体" w:hAnsi="Times New Roman"/>
        </w:rPr>
        <w:t>是误差函数</w:t>
      </w:r>
      <w:r>
        <w:rPr>
          <w:rFonts w:ascii="Times New Roman" w:eastAsia="宋体" w:hAnsi="Times New Roman" w:hint="eastAsia"/>
        </w:rPr>
        <w:t>。</w:t>
      </w:r>
      <w:r>
        <w:rPr>
          <w:rFonts w:ascii="Times New Roman" w:eastAsia="宋体" w:hAnsi="Times New Roman"/>
          <w:position w:val="-16"/>
        </w:rPr>
        <w:object w:dxaOrig="2765" w:dyaOrig="407" w14:anchorId="39460818">
          <v:shape id="_x0000_i1089" type="#_x0000_t75" style="width:138.8pt;height:20.15pt" o:ole="">
            <v:imagedata r:id="rId115" o:title=""/>
          </v:shape>
          <o:OLEObject Type="Embed" ProgID="Equation.DSMT4" ShapeID="_x0000_i1089" DrawAspect="Content" ObjectID="_1830944426" r:id="rId116"/>
        </w:object>
      </w:r>
      <w:r>
        <w:rPr>
          <w:rFonts w:ascii="Times New Roman" w:eastAsia="宋体" w:hAnsi="Times New Roman"/>
        </w:rPr>
        <w:t>表示等效光束宽度</w:t>
      </w:r>
      <w:r>
        <w:rPr>
          <w:rFonts w:ascii="Times New Roman" w:eastAsia="宋体" w:hAnsi="Times New Roman" w:hint="eastAsia"/>
        </w:rPr>
        <w:t>。</w:t>
      </w:r>
      <w:r>
        <w:rPr>
          <w:rFonts w:ascii="Times New Roman" w:eastAsia="宋体" w:hAnsi="Times New Roman"/>
        </w:rPr>
        <w:t>不失一般性，零视轴抖动误差下，接收光束的径向误差</w:t>
      </w:r>
      <w:r>
        <w:rPr>
          <w:rFonts w:ascii="Times New Roman" w:eastAsia="宋体" w:hAnsi="Times New Roman"/>
          <w:position w:val="-4"/>
        </w:rPr>
        <w:object w:dxaOrig="157" w:dyaOrig="157" w14:anchorId="68B4A132">
          <v:shape id="_x0000_i1090" type="#_x0000_t75" style="width:9.2pt;height:9.2pt" o:ole="">
            <v:imagedata r:id="rId117" o:title=""/>
          </v:shape>
          <o:OLEObject Type="Embed" ProgID="Equation.DSMT4" ShapeID="_x0000_i1090" DrawAspect="Content" ObjectID="_1830944427" r:id="rId118"/>
        </w:object>
      </w:r>
      <w:r>
        <w:rPr>
          <w:rFonts w:ascii="Times New Roman" w:eastAsia="宋体" w:hAnsi="Times New Roman"/>
        </w:rPr>
        <w:t>服从</w:t>
      </w:r>
      <w:r>
        <w:rPr>
          <w:rFonts w:ascii="Times New Roman" w:eastAsia="宋体" w:hAnsi="Times New Roman"/>
        </w:rPr>
        <w:t>Rayleigh</w:t>
      </w:r>
      <w:r>
        <w:rPr>
          <w:rFonts w:ascii="Times New Roman" w:eastAsia="宋体" w:hAnsi="Times New Roman"/>
        </w:rPr>
        <w:t>分布，则指向误差</w:t>
      </w:r>
      <w:r>
        <w:rPr>
          <w:rFonts w:ascii="Times New Roman" w:eastAsia="宋体" w:hAnsi="Times New Roman"/>
          <w:position w:val="-14"/>
        </w:rPr>
        <w:object w:dxaOrig="261" w:dyaOrig="365" w14:anchorId="28F89E62">
          <v:shape id="_x0000_i1091" type="#_x0000_t75" style="width:12.65pt;height:17.3pt" o:ole="">
            <v:imagedata r:id="rId119" o:title=""/>
          </v:shape>
          <o:OLEObject Type="Embed" ProgID="Equation.DSMT4" ShapeID="_x0000_i1091" DrawAspect="Content" ObjectID="_1830944428" r:id="rId120"/>
        </w:object>
      </w:r>
      <w:r>
        <w:rPr>
          <w:rFonts w:ascii="Times New Roman" w:eastAsia="宋体" w:hAnsi="Times New Roman"/>
        </w:rPr>
        <w:t>的</w:t>
      </w:r>
      <w:r>
        <w:rPr>
          <w:rFonts w:ascii="Times New Roman" w:eastAsia="宋体" w:hAnsi="Times New Roman"/>
        </w:rPr>
        <w:t>PDF</w:t>
      </w:r>
      <w:r>
        <w:rPr>
          <w:rFonts w:ascii="Times New Roman" w:eastAsia="宋体" w:hAnsi="Times New Roman"/>
        </w:rPr>
        <w:t>可表示为</w:t>
      </w:r>
      <w:r w:rsidR="006E64B9" w:rsidRPr="00FE0A26">
        <w:rPr>
          <w:rFonts w:ascii="Times New Roman" w:eastAsia="宋体" w:hAnsi="Times New Roman"/>
          <w:vertAlign w:val="superscript"/>
        </w:rPr>
        <w:fldChar w:fldCharType="begin"/>
      </w:r>
      <w:r w:rsidR="006E64B9" w:rsidRPr="00FE0A26">
        <w:rPr>
          <w:rFonts w:ascii="Times New Roman" w:eastAsia="宋体" w:hAnsi="Times New Roman"/>
          <w:vertAlign w:val="superscript"/>
        </w:rPr>
        <w:instrText xml:space="preserve"> REF _Ref192410740 \r \h </w:instrText>
      </w:r>
      <w:r w:rsidR="00F7707C">
        <w:rPr>
          <w:rFonts w:ascii="Times New Roman" w:eastAsia="宋体" w:hAnsi="Times New Roman"/>
          <w:vertAlign w:val="superscript"/>
        </w:rPr>
        <w:instrText xml:space="preserve"> \* MERGEFORMAT </w:instrText>
      </w:r>
      <w:r w:rsidR="006E64B9" w:rsidRPr="00FE0A26">
        <w:rPr>
          <w:rFonts w:ascii="Times New Roman" w:eastAsia="宋体" w:hAnsi="Times New Roman"/>
          <w:vertAlign w:val="superscript"/>
        </w:rPr>
      </w:r>
      <w:r w:rsidR="006E64B9" w:rsidRPr="00FE0A26">
        <w:rPr>
          <w:rFonts w:ascii="Times New Roman" w:eastAsia="宋体" w:hAnsi="Times New Roman"/>
          <w:vertAlign w:val="superscript"/>
        </w:rPr>
        <w:fldChar w:fldCharType="separate"/>
      </w:r>
      <w:r w:rsidR="006E64B9" w:rsidRPr="00FE0A26">
        <w:rPr>
          <w:rFonts w:ascii="Times New Roman" w:eastAsia="宋体" w:hAnsi="Times New Roman"/>
          <w:vertAlign w:val="superscript"/>
        </w:rPr>
        <w:t>[16]</w:t>
      </w:r>
      <w:r w:rsidR="006E64B9" w:rsidRPr="00FE0A26">
        <w:rPr>
          <w:rFonts w:ascii="Times New Roman" w:eastAsia="宋体" w:hAnsi="Times New Roman"/>
          <w:vertAlign w:val="superscript"/>
        </w:rPr>
        <w:fldChar w:fldCharType="end"/>
      </w:r>
      <w:r>
        <w:rPr>
          <w:rFonts w:ascii="Times New Roman" w:eastAsia="宋体" w:hAnsi="Times New Roman" w:hint="eastAsia"/>
        </w:rPr>
        <w:t>：</w:t>
      </w:r>
    </w:p>
    <w:p w14:paraId="54B42E1C" w14:textId="4BBED1EE" w:rsidR="002C4A78" w:rsidRDefault="00F46340">
      <w:pPr>
        <w:tabs>
          <w:tab w:val="center" w:pos="4200"/>
          <w:tab w:val="right" w:pos="8190"/>
        </w:tabs>
        <w:snapToGrid w:val="0"/>
        <w:jc w:val="right"/>
        <w:rPr>
          <w:rFonts w:ascii="Times New Roman" w:eastAsia="宋体" w:hAnsi="Times New Roman"/>
          <w:szCs w:val="21"/>
          <w14:ligatures w14:val="standardContextual"/>
        </w:rPr>
      </w:pPr>
      <w:r>
        <w:rPr>
          <w:rFonts w:ascii="Times New Roman" w:eastAsia="宋体" w:hAnsi="Times New Roman"/>
          <w:szCs w:val="21"/>
          <w14:ligatures w14:val="standardContextual"/>
        </w:rPr>
        <w:tab/>
      </w:r>
      <w:r>
        <w:rPr>
          <w:rFonts w:ascii="Times New Roman" w:eastAsia="宋体" w:hAnsi="Times New Roman"/>
          <w:position w:val="-30"/>
        </w:rPr>
        <w:object w:dxaOrig="3235" w:dyaOrig="678" w14:anchorId="1BD8DD9D">
          <v:shape id="_x0000_i1092" type="#_x0000_t75" style="width:161.3pt;height:35.15pt" o:ole="">
            <v:imagedata r:id="rId121" o:title=""/>
          </v:shape>
          <o:OLEObject Type="Embed" ProgID="Equation.DSMT4" ShapeID="_x0000_i1092" DrawAspect="Content" ObjectID="_1830944429" r:id="rId122"/>
        </w:object>
      </w:r>
      <w:r>
        <w:rPr>
          <w:rFonts w:ascii="Times New Roman" w:eastAsia="宋体" w:hAnsi="Times New Roman"/>
          <w:szCs w:val="21"/>
          <w14:ligatures w14:val="standardContextual"/>
        </w:rPr>
        <w:tab/>
      </w:r>
      <w:r>
        <w:rPr>
          <w:rFonts w:ascii="Times New Roman" w:eastAsia="宋体" w:hAnsi="Times New Roman"/>
          <w:szCs w:val="21"/>
        </w:rPr>
        <w:t>(</w:t>
      </w:r>
      <w:r w:rsidR="007C0E4A">
        <w:rPr>
          <w:rFonts w:ascii="Times New Roman" w:eastAsia="宋体" w:hAnsi="Times New Roman"/>
          <w:szCs w:val="21"/>
        </w:rPr>
        <w:t>6</w:t>
      </w:r>
      <w:r>
        <w:rPr>
          <w:rFonts w:ascii="Times New Roman" w:eastAsia="宋体" w:hAnsi="Times New Roman"/>
          <w:szCs w:val="21"/>
        </w:rPr>
        <w:t>)</w:t>
      </w:r>
    </w:p>
    <w:p w14:paraId="1F59D56B" w14:textId="77777777" w:rsidR="002C4A78" w:rsidRDefault="00F46340">
      <w:pPr>
        <w:tabs>
          <w:tab w:val="center" w:pos="4200"/>
          <w:tab w:val="right" w:pos="8190"/>
        </w:tabs>
        <w:snapToGrid w:val="0"/>
        <w:ind w:right="840"/>
        <w:rPr>
          <w:rFonts w:ascii="Times New Roman" w:eastAsia="宋体" w:hAnsi="Times New Roman"/>
        </w:rPr>
      </w:pPr>
      <w:r>
        <w:rPr>
          <w:rFonts w:ascii="Times New Roman" w:eastAsia="宋体" w:hAnsi="Times New Roman" w:hint="eastAsia"/>
          <w:szCs w:val="21"/>
          <w14:ligatures w14:val="standardContextual"/>
        </w:rPr>
        <w:t>式中，</w:t>
      </w:r>
      <w:r>
        <w:rPr>
          <w:rFonts w:ascii="Times New Roman" w:eastAsia="宋体" w:hAnsi="Times New Roman"/>
          <w:position w:val="-16"/>
        </w:rPr>
        <w:object w:dxaOrig="1471" w:dyaOrig="386" w14:anchorId="0DAB7507">
          <v:shape id="_x0000_i1093" type="#_x0000_t75" style="width:74.3pt;height:18.45pt" o:ole="">
            <v:imagedata r:id="rId123" o:title=""/>
          </v:shape>
          <o:OLEObject Type="Embed" ProgID="Equation.DSMT4" ShapeID="_x0000_i1093" DrawAspect="Content" ObjectID="_1830944430" r:id="rId124"/>
        </w:object>
      </w:r>
      <w:r>
        <w:rPr>
          <w:rFonts w:ascii="Times New Roman" w:eastAsia="宋体" w:hAnsi="Times New Roman" w:hint="eastAsia"/>
        </w:rPr>
        <w:t>，</w:t>
      </w:r>
      <w:r>
        <w:rPr>
          <w:rFonts w:ascii="Times New Roman" w:eastAsia="宋体" w:hAnsi="Times New Roman"/>
          <w:position w:val="-10"/>
        </w:rPr>
        <w:object w:dxaOrig="282" w:dyaOrig="334" w14:anchorId="283E2F7C">
          <v:shape id="_x0000_i1094" type="#_x0000_t75" style="width:15pt;height:17.3pt" o:ole="">
            <v:imagedata r:id="rId125" o:title=""/>
          </v:shape>
          <o:OLEObject Type="Embed" ProgID="Equation.DSMT4" ShapeID="_x0000_i1094" DrawAspect="Content" ObjectID="_1830944431" r:id="rId126"/>
        </w:object>
      </w:r>
      <w:r>
        <w:rPr>
          <w:rFonts w:ascii="Times New Roman" w:eastAsia="宋体" w:hAnsi="Times New Roman"/>
        </w:rPr>
        <w:t>为接收机的抖动方差</w:t>
      </w:r>
      <w:r>
        <w:rPr>
          <w:rFonts w:ascii="Times New Roman" w:eastAsia="宋体" w:hAnsi="Times New Roman" w:hint="eastAsia"/>
        </w:rPr>
        <w:t>。</w:t>
      </w:r>
    </w:p>
    <w:p w14:paraId="545D3D44" w14:textId="55FC40EE" w:rsidR="002C4A78" w:rsidRDefault="00F46340">
      <w:pPr>
        <w:tabs>
          <w:tab w:val="center" w:pos="4200"/>
          <w:tab w:val="right" w:pos="8190"/>
        </w:tabs>
        <w:snapToGrid w:val="0"/>
        <w:ind w:firstLineChars="200" w:firstLine="420"/>
        <w:rPr>
          <w:rFonts w:ascii="Times New Roman" w:eastAsia="宋体" w:hAnsi="Times New Roman"/>
          <w:szCs w:val="21"/>
          <w14:ligatures w14:val="standardContextual"/>
        </w:rPr>
      </w:pPr>
      <w:r>
        <w:rPr>
          <w:rFonts w:ascii="Times New Roman" w:eastAsia="宋体" w:hAnsi="Times New Roman"/>
          <w:szCs w:val="21"/>
          <w14:ligatures w14:val="standardContextual"/>
        </w:rPr>
        <w:t>UWOC</w:t>
      </w:r>
      <w:r>
        <w:rPr>
          <w:rFonts w:ascii="Times New Roman" w:eastAsia="宋体" w:hAnsi="Times New Roman" w:hint="eastAsia"/>
          <w:szCs w:val="21"/>
          <w14:ligatures w14:val="standardContextual"/>
        </w:rPr>
        <w:t>链路路径损耗</w:t>
      </w:r>
      <w:r>
        <w:rPr>
          <w:rFonts w:ascii="Times New Roman" w:eastAsia="宋体" w:hAnsi="Times New Roman"/>
          <w:position w:val="-10"/>
        </w:rPr>
        <w:object w:dxaOrig="282" w:dyaOrig="313" w14:anchorId="77DA099C">
          <v:shape id="_x0000_i1095" type="#_x0000_t75" style="width:15pt;height:16.15pt" o:ole="">
            <v:imagedata r:id="rId127" o:title=""/>
          </v:shape>
          <o:OLEObject Type="Embed" ProgID="Equation.DSMT4" ShapeID="_x0000_i1095" DrawAspect="Content" ObjectID="_1830944432" r:id="rId128"/>
        </w:object>
      </w:r>
      <w:r>
        <w:rPr>
          <w:rFonts w:ascii="Times New Roman" w:eastAsia="宋体" w:hAnsi="Times New Roman" w:hint="eastAsia"/>
          <w:szCs w:val="21"/>
          <w14:ligatures w14:val="standardContextual"/>
        </w:rPr>
        <w:t>，可利用</w:t>
      </w:r>
      <w:r>
        <w:rPr>
          <w:rFonts w:ascii="Times New Roman" w:eastAsia="宋体" w:hAnsi="Times New Roman"/>
          <w:szCs w:val="21"/>
          <w14:ligatures w14:val="standardContextual"/>
        </w:rPr>
        <w:t>Elamassie</w:t>
      </w:r>
      <w:r>
        <w:rPr>
          <w:rFonts w:ascii="Times New Roman" w:eastAsia="宋体" w:hAnsi="Times New Roman" w:hint="eastAsia"/>
          <w:szCs w:val="21"/>
          <w14:ligatures w14:val="standardContextual"/>
        </w:rPr>
        <w:t>连续路径损耗闭型公式来表示为</w:t>
      </w:r>
      <w:r w:rsidRPr="00FE0A26">
        <w:rPr>
          <w:rFonts w:ascii="Times New Roman" w:eastAsia="宋体" w:hAnsi="Times New Roman"/>
          <w:szCs w:val="21"/>
          <w:vertAlign w:val="superscript"/>
          <w14:ligatures w14:val="standardContextual"/>
        </w:rPr>
        <w:fldChar w:fldCharType="begin"/>
      </w:r>
      <w:r w:rsidRPr="00FE0A26">
        <w:rPr>
          <w:rFonts w:ascii="Times New Roman" w:eastAsia="宋体" w:hAnsi="Times New Roman"/>
          <w:szCs w:val="21"/>
          <w:vertAlign w:val="superscript"/>
          <w14:ligatures w14:val="standardContextual"/>
        </w:rPr>
        <w:instrText xml:space="preserve"> REF _Ref175854471 \r \h  \* MERGEFORMAT </w:instrText>
      </w:r>
      <w:r w:rsidRPr="00FE0A26">
        <w:rPr>
          <w:rFonts w:ascii="Times New Roman" w:eastAsia="宋体" w:hAnsi="Times New Roman"/>
          <w:szCs w:val="21"/>
          <w:vertAlign w:val="superscript"/>
          <w14:ligatures w14:val="standardContextual"/>
        </w:rPr>
      </w:r>
      <w:r w:rsidRPr="00FE0A26">
        <w:rPr>
          <w:rFonts w:ascii="Times New Roman" w:eastAsia="宋体" w:hAnsi="Times New Roman"/>
          <w:szCs w:val="21"/>
          <w:vertAlign w:val="superscript"/>
          <w14:ligatures w14:val="standardContextual"/>
        </w:rPr>
        <w:fldChar w:fldCharType="separate"/>
      </w:r>
      <w:r w:rsidR="00534982" w:rsidRPr="00FE0A26">
        <w:rPr>
          <w:rFonts w:ascii="Times New Roman" w:eastAsia="宋体" w:hAnsi="Times New Roman"/>
          <w:szCs w:val="21"/>
          <w:vertAlign w:val="superscript"/>
          <w14:ligatures w14:val="standardContextual"/>
        </w:rPr>
        <w:t>[10]</w:t>
      </w:r>
      <w:r w:rsidRPr="00FE0A26">
        <w:rPr>
          <w:rFonts w:ascii="Times New Roman" w:eastAsia="宋体" w:hAnsi="Times New Roman"/>
          <w:szCs w:val="21"/>
          <w:vertAlign w:val="superscript"/>
          <w14:ligatures w14:val="standardContextual"/>
        </w:rPr>
        <w:fldChar w:fldCharType="end"/>
      </w:r>
      <w:r>
        <w:rPr>
          <w:rFonts w:ascii="Times New Roman" w:eastAsia="宋体" w:hAnsi="Times New Roman" w:hint="eastAsia"/>
          <w:szCs w:val="21"/>
          <w14:ligatures w14:val="standardContextual"/>
        </w:rPr>
        <w:t>：</w:t>
      </w:r>
    </w:p>
    <w:p w14:paraId="180439EA" w14:textId="72887C3D" w:rsidR="002C4A78" w:rsidRDefault="00F46340">
      <w:pPr>
        <w:tabs>
          <w:tab w:val="center" w:pos="4200"/>
          <w:tab w:val="right" w:pos="8400"/>
        </w:tabs>
        <w:snapToGrid w:val="0"/>
        <w:jc w:val="right"/>
        <w:rPr>
          <w:rFonts w:ascii="Times New Roman" w:eastAsia="宋体" w:hAnsi="Times New Roman"/>
          <w:szCs w:val="21"/>
          <w14:ligatures w14:val="standardContextual"/>
        </w:rPr>
      </w:pPr>
      <w:r>
        <w:rPr>
          <w:rFonts w:ascii="Times New Roman" w:eastAsia="宋体" w:hAnsi="Times New Roman"/>
        </w:rPr>
        <w:tab/>
      </w:r>
      <w:r w:rsidR="008E628B">
        <w:rPr>
          <w:rFonts w:ascii="Times New Roman" w:eastAsia="宋体" w:hAnsi="Times New Roman"/>
          <w:position w:val="-28"/>
        </w:rPr>
        <w:object w:dxaOrig="2020" w:dyaOrig="760" w14:anchorId="1665E547">
          <v:shape id="_x0000_i1096" type="#_x0000_t75" style="width:104.25pt;height:38.6pt" o:ole="">
            <v:imagedata r:id="rId129" o:title=""/>
          </v:shape>
          <o:OLEObject Type="Embed" ProgID="Equation.DSMT4" ShapeID="_x0000_i1096" DrawAspect="Content" ObjectID="_1830944433" r:id="rId130"/>
        </w:object>
      </w:r>
      <w:r>
        <w:rPr>
          <w:rFonts w:ascii="Times New Roman" w:eastAsia="宋体" w:hAnsi="Times New Roman"/>
          <w:szCs w:val="21"/>
          <w14:ligatures w14:val="standardContextual"/>
        </w:rPr>
        <w:t xml:space="preserve">                             </w:t>
      </w:r>
      <w:r>
        <w:rPr>
          <w:rFonts w:ascii="Times New Roman" w:eastAsia="宋体" w:hAnsi="Times New Roman"/>
          <w:szCs w:val="21"/>
        </w:rPr>
        <w:t>(</w:t>
      </w:r>
      <w:r w:rsidR="007C0E4A">
        <w:rPr>
          <w:rFonts w:ascii="Times New Roman" w:eastAsia="宋体" w:hAnsi="Times New Roman"/>
          <w:szCs w:val="21"/>
        </w:rPr>
        <w:t>7</w:t>
      </w:r>
      <w:r>
        <w:rPr>
          <w:rFonts w:ascii="Times New Roman" w:eastAsia="宋体" w:hAnsi="Times New Roman"/>
          <w:szCs w:val="21"/>
        </w:rPr>
        <w:t>)</w:t>
      </w:r>
    </w:p>
    <w:p w14:paraId="2E6E76B4" w14:textId="51E7FFBE" w:rsidR="002C4A78" w:rsidRDefault="00F46340" w:rsidP="009374C6">
      <w:pPr>
        <w:tabs>
          <w:tab w:val="center" w:pos="4200"/>
          <w:tab w:val="right" w:pos="8400"/>
        </w:tabs>
        <w:snapToGrid w:val="0"/>
        <w:rPr>
          <w:rFonts w:ascii="Times New Roman" w:eastAsia="宋体" w:hAnsi="Times New Roman"/>
        </w:rPr>
      </w:pPr>
      <w:r>
        <w:rPr>
          <w:rFonts w:ascii="Times New Roman" w:eastAsia="宋体" w:hAnsi="Times New Roman" w:hint="eastAsia"/>
          <w:szCs w:val="21"/>
          <w14:ligatures w14:val="standardContextual"/>
        </w:rPr>
        <w:t>式（</w:t>
      </w:r>
      <w:r w:rsidR="00375549">
        <w:rPr>
          <w:rFonts w:ascii="Times New Roman" w:eastAsia="宋体" w:hAnsi="Times New Roman"/>
          <w:szCs w:val="21"/>
          <w14:ligatures w14:val="standardContextual"/>
        </w:rPr>
        <w:t>8</w:t>
      </w:r>
      <w:r>
        <w:rPr>
          <w:rFonts w:ascii="Times New Roman" w:eastAsia="宋体" w:hAnsi="Times New Roman" w:hint="eastAsia"/>
          <w:szCs w:val="21"/>
          <w14:ligatures w14:val="standardContextual"/>
        </w:rPr>
        <w:t>）是接收机孔径直径</w:t>
      </w:r>
      <w:r>
        <w:rPr>
          <w:rFonts w:ascii="Times New Roman" w:eastAsia="宋体" w:hAnsi="Times New Roman"/>
          <w:position w:val="-10"/>
        </w:rPr>
        <w:object w:dxaOrig="313" w:dyaOrig="313" w14:anchorId="014CB719">
          <v:shape id="_x0000_i1097" type="#_x0000_t75" style="width:16.15pt;height:16.15pt" o:ole="">
            <v:imagedata r:id="rId131" o:title=""/>
          </v:shape>
          <o:OLEObject Type="Embed" ProgID="Equation.DSMT4" ShapeID="_x0000_i1097" DrawAspect="Content" ObjectID="_1830944434" r:id="rId132"/>
        </w:object>
      </w:r>
      <w:r>
        <w:rPr>
          <w:rFonts w:ascii="Times New Roman" w:eastAsia="宋体" w:hAnsi="Times New Roman" w:hint="eastAsia"/>
          <w:szCs w:val="21"/>
          <w14:ligatures w14:val="standardContextual"/>
        </w:rPr>
        <w:t>、光束发散角</w:t>
      </w:r>
      <w:r>
        <w:rPr>
          <w:rFonts w:ascii="Times New Roman" w:eastAsia="宋体" w:hAnsi="Times New Roman"/>
          <w:position w:val="-6"/>
        </w:rPr>
        <w:object w:dxaOrig="198" w:dyaOrig="261" w14:anchorId="54B41986">
          <v:shape id="_x0000_i1098" type="#_x0000_t75" style="width:9.8pt;height:12.65pt" o:ole="">
            <v:imagedata r:id="rId133" o:title=""/>
          </v:shape>
          <o:OLEObject Type="Embed" ProgID="Equation.DSMT4" ShapeID="_x0000_i1098" DrawAspect="Content" ObjectID="_1830944435" r:id="rId134"/>
        </w:object>
      </w:r>
      <w:r>
        <w:rPr>
          <w:rFonts w:ascii="Times New Roman" w:eastAsia="宋体" w:hAnsi="Times New Roman" w:hint="eastAsia"/>
          <w:szCs w:val="21"/>
          <w14:ligatures w14:val="standardContextual"/>
        </w:rPr>
        <w:t>、链路传输距离</w:t>
      </w:r>
      <w:r>
        <w:rPr>
          <w:rFonts w:ascii="Times New Roman" w:eastAsia="宋体" w:hAnsi="Times New Roman"/>
          <w:position w:val="-6"/>
        </w:rPr>
        <w:object w:dxaOrig="198" w:dyaOrig="261" w14:anchorId="0DA8E3B2">
          <v:shape id="_x0000_i1099" type="#_x0000_t75" style="width:9.8pt;height:12.65pt" o:ole="">
            <v:imagedata r:id="rId135" o:title=""/>
          </v:shape>
          <o:OLEObject Type="Embed" ProgID="Equation.DSMT4" ShapeID="_x0000_i1099" DrawAspect="Content" ObjectID="_1830944436" r:id="rId136"/>
        </w:object>
      </w:r>
      <w:r>
        <w:rPr>
          <w:rFonts w:ascii="Times New Roman" w:eastAsia="宋体" w:hAnsi="Times New Roman" w:hint="eastAsia"/>
          <w:szCs w:val="21"/>
          <w14:ligatures w14:val="standardContextual"/>
        </w:rPr>
        <w:t>和消光系数</w:t>
      </w:r>
      <w:r w:rsidR="00F7707C">
        <w:rPr>
          <w:rFonts w:ascii="Times New Roman" w:eastAsia="宋体" w:hAnsi="Times New Roman"/>
          <w:position w:val="-10"/>
        </w:rPr>
        <w:object w:dxaOrig="220" w:dyaOrig="320" w14:anchorId="1F8636B6">
          <v:shape id="_x0000_i1100" type="#_x0000_t75" style="width:9.8pt;height:16.7pt" o:ole="">
            <v:imagedata r:id="rId137" o:title=""/>
          </v:shape>
          <o:OLEObject Type="Embed" ProgID="Equation.DSMT4" ShapeID="_x0000_i1100" DrawAspect="Content" ObjectID="_1830944437" r:id="rId138"/>
        </w:object>
      </w:r>
      <w:r>
        <w:rPr>
          <w:rFonts w:ascii="Times New Roman" w:eastAsia="宋体" w:hAnsi="Times New Roman" w:hint="eastAsia"/>
          <w:szCs w:val="21"/>
          <w14:ligatures w14:val="standardContextual"/>
        </w:rPr>
        <w:t>的函数；显然，当这些变量定下来后，</w:t>
      </w:r>
      <w:r>
        <w:rPr>
          <w:rFonts w:ascii="Times New Roman" w:eastAsia="宋体" w:hAnsi="Times New Roman"/>
          <w:position w:val="-10"/>
        </w:rPr>
        <w:object w:dxaOrig="282" w:dyaOrig="313" w14:anchorId="385C73BE">
          <v:shape id="_x0000_i1101" type="#_x0000_t75" style="width:15pt;height:16.15pt" o:ole="">
            <v:imagedata r:id="rId139" o:title=""/>
          </v:shape>
          <o:OLEObject Type="Embed" ProgID="Equation.DSMT4" ShapeID="_x0000_i1101" DrawAspect="Content" ObjectID="_1830944438" r:id="rId140"/>
        </w:object>
      </w:r>
      <w:r>
        <w:rPr>
          <w:rFonts w:ascii="Times New Roman" w:eastAsia="宋体" w:hAnsi="Times New Roman" w:hint="eastAsia"/>
          <w:szCs w:val="21"/>
          <w14:ligatures w14:val="standardContextual"/>
        </w:rPr>
        <w:t>为一常数。进一步，假设湍流衰落</w:t>
      </w:r>
      <w:r>
        <w:rPr>
          <w:rFonts w:ascii="Times New Roman" w:eastAsia="宋体" w:hAnsi="Times New Roman"/>
          <w:position w:val="-14"/>
        </w:rPr>
        <w:object w:dxaOrig="261" w:dyaOrig="365" w14:anchorId="69DF84AE">
          <v:shape id="_x0000_i1102" type="#_x0000_t75" style="width:12.65pt;height:17.3pt" o:ole="">
            <v:imagedata r:id="rId141" o:title=""/>
          </v:shape>
          <o:OLEObject Type="Embed" ProgID="Equation.DSMT4" ShapeID="_x0000_i1102" DrawAspect="Content" ObjectID="_1830944439" r:id="rId142"/>
        </w:object>
      </w:r>
      <w:r>
        <w:rPr>
          <w:rFonts w:ascii="Times New Roman" w:eastAsia="宋体" w:hAnsi="Times New Roman" w:hint="eastAsia"/>
          <w:szCs w:val="21"/>
          <w14:ligatures w14:val="standardContextual"/>
        </w:rPr>
        <w:t>也已知，</w:t>
      </w:r>
      <w:r>
        <w:rPr>
          <w:rFonts w:ascii="Times New Roman" w:eastAsia="宋体" w:hAnsi="Times New Roman" w:hint="eastAsia"/>
        </w:rPr>
        <w:t>可得混合信道衰落</w:t>
      </w:r>
      <w:r>
        <w:rPr>
          <w:rFonts w:ascii="Times New Roman" w:eastAsia="宋体" w:hAnsi="Times New Roman"/>
          <w:position w:val="-10"/>
        </w:rPr>
        <w:object w:dxaOrig="240" w:dyaOrig="313" w14:anchorId="77226186">
          <v:shape id="_x0000_i1104" type="#_x0000_t75" style="width:10.35pt;height:16.15pt" o:ole="">
            <v:imagedata r:id="rId143" o:title=""/>
          </v:shape>
          <o:OLEObject Type="Embed" ProgID="Equation.DSMT4" ShapeID="_x0000_i1104" DrawAspect="Content" ObjectID="_1830944440" r:id="rId144"/>
        </w:object>
      </w:r>
      <w:r>
        <w:rPr>
          <w:rFonts w:ascii="Times New Roman" w:eastAsia="宋体" w:hAnsi="Times New Roman" w:hint="eastAsia"/>
        </w:rPr>
        <w:t>的</w:t>
      </w:r>
      <w:r>
        <w:rPr>
          <w:rFonts w:ascii="Times New Roman" w:eastAsia="宋体" w:hAnsi="Times New Roman"/>
        </w:rPr>
        <w:t>PDF</w:t>
      </w:r>
      <w:r>
        <w:rPr>
          <w:rFonts w:ascii="Times New Roman" w:eastAsia="宋体" w:hAnsi="Times New Roman" w:hint="eastAsia"/>
        </w:rPr>
        <w:t>为：</w:t>
      </w:r>
    </w:p>
    <w:p w14:paraId="5ECC9248" w14:textId="75DA9BE8" w:rsidR="002C4A78" w:rsidRDefault="008E628B">
      <w:pPr>
        <w:tabs>
          <w:tab w:val="center" w:pos="4160"/>
          <w:tab w:val="center" w:pos="4200"/>
          <w:tab w:val="right" w:pos="8300"/>
          <w:tab w:val="right" w:pos="8400"/>
        </w:tabs>
        <w:snapToGrid w:val="0"/>
        <w:jc w:val="right"/>
        <w:rPr>
          <w:rFonts w:ascii="Times New Roman" w:eastAsia="宋体" w:hAnsi="Times New Roman"/>
        </w:rPr>
      </w:pPr>
      <w:r>
        <w:rPr>
          <w:rFonts w:ascii="Times New Roman" w:eastAsia="宋体" w:hAnsi="Times New Roman"/>
          <w:position w:val="-66"/>
        </w:rPr>
        <w:object w:dxaOrig="5061" w:dyaOrig="1409" w14:anchorId="3209A8AD">
          <v:shape id="_x0000_i1105" type="#_x0000_t75" style="width:259.2pt;height:1in" o:ole="">
            <v:imagedata r:id="rId145" o:title=""/>
          </v:shape>
          <o:OLEObject Type="Embed" ProgID="Equation.DSMT4" ShapeID="_x0000_i1105" DrawAspect="Content" ObjectID="_1830944441" r:id="rId146"/>
        </w:object>
      </w:r>
      <w:r w:rsidR="00F46340">
        <w:rPr>
          <w:rFonts w:ascii="Times New Roman" w:eastAsia="宋体" w:hAnsi="Times New Roman"/>
          <w:szCs w:val="21"/>
        </w:rPr>
        <w:t xml:space="preserve">             (</w:t>
      </w:r>
      <w:r w:rsidR="007C0E4A">
        <w:rPr>
          <w:rFonts w:ascii="Times New Roman" w:eastAsia="宋体" w:hAnsi="Times New Roman"/>
          <w:szCs w:val="21"/>
        </w:rPr>
        <w:t>8</w:t>
      </w:r>
      <w:r w:rsidR="00F46340">
        <w:rPr>
          <w:rFonts w:ascii="Times New Roman" w:eastAsia="宋体" w:hAnsi="Times New Roman"/>
          <w:szCs w:val="21"/>
        </w:rPr>
        <w:t>)</w:t>
      </w:r>
    </w:p>
    <w:p w14:paraId="6F5141B9" w14:textId="5368444C" w:rsidR="002C4A78" w:rsidRDefault="00F46340" w:rsidP="009374C6">
      <w:pPr>
        <w:tabs>
          <w:tab w:val="center" w:pos="4160"/>
          <w:tab w:val="center" w:pos="4200"/>
          <w:tab w:val="right" w:pos="8300"/>
          <w:tab w:val="right" w:pos="8400"/>
        </w:tabs>
        <w:snapToGrid w:val="0"/>
        <w:rPr>
          <w:rFonts w:ascii="Times New Roman" w:eastAsia="宋体" w:hAnsi="Times New Roman"/>
        </w:rPr>
      </w:pPr>
      <w:r>
        <w:rPr>
          <w:rFonts w:ascii="Times New Roman" w:eastAsia="宋体" w:hAnsi="Times New Roman" w:hint="eastAsia"/>
        </w:rPr>
        <w:t>利用</w:t>
      </w:r>
      <w:r>
        <w:rPr>
          <w:rFonts w:ascii="Times New Roman" w:eastAsia="宋体" w:hAnsi="Times New Roman" w:hint="eastAsia"/>
          <w:szCs w:val="21"/>
        </w:rPr>
        <w:t>由</w:t>
      </w:r>
      <w:bookmarkStart w:id="29" w:name="_Hlk173409215"/>
      <w:r>
        <w:rPr>
          <w:rFonts w:ascii="Times New Roman" w:eastAsia="宋体" w:hAnsi="Times New Roman" w:hint="eastAsia"/>
          <w:szCs w:val="21"/>
        </w:rPr>
        <w:t>文献</w:t>
      </w:r>
      <w:r w:rsidR="0046380C" w:rsidRPr="00F879B4">
        <w:rPr>
          <w:rFonts w:ascii="Times New Roman" w:eastAsia="宋体" w:hAnsi="Times New Roman"/>
          <w:szCs w:val="21"/>
        </w:rPr>
        <w:fldChar w:fldCharType="begin"/>
      </w:r>
      <w:r w:rsidR="0046380C" w:rsidRPr="005D5618">
        <w:rPr>
          <w:rFonts w:ascii="Times New Roman" w:eastAsia="宋体" w:hAnsi="Times New Roman"/>
          <w:szCs w:val="21"/>
        </w:rPr>
        <w:instrText xml:space="preserve"> REF _Ref176724613 \r \h </w:instrText>
      </w:r>
      <w:r w:rsidR="00F7707C" w:rsidRPr="005D5618">
        <w:rPr>
          <w:rFonts w:ascii="Times New Roman" w:eastAsia="宋体" w:hAnsi="Times New Roman"/>
          <w:szCs w:val="21"/>
        </w:rPr>
        <w:instrText xml:space="preserve"> \* MERGEFORMAT </w:instrText>
      </w:r>
      <w:r w:rsidR="0046380C" w:rsidRPr="00F879B4">
        <w:rPr>
          <w:rFonts w:ascii="Times New Roman" w:eastAsia="宋体" w:hAnsi="Times New Roman"/>
          <w:szCs w:val="21"/>
        </w:rPr>
      </w:r>
      <w:r w:rsidR="0046380C" w:rsidRPr="00F879B4">
        <w:rPr>
          <w:rFonts w:ascii="Times New Roman" w:eastAsia="宋体" w:hAnsi="Times New Roman"/>
          <w:szCs w:val="21"/>
        </w:rPr>
        <w:fldChar w:fldCharType="separate"/>
      </w:r>
      <w:r w:rsidR="0046380C" w:rsidRPr="005D5618">
        <w:rPr>
          <w:rFonts w:ascii="Times New Roman" w:eastAsia="宋体" w:hAnsi="Times New Roman"/>
          <w:szCs w:val="21"/>
        </w:rPr>
        <w:t>[14]</w:t>
      </w:r>
      <w:r w:rsidR="0046380C" w:rsidRPr="00F879B4">
        <w:rPr>
          <w:rFonts w:ascii="Times New Roman" w:eastAsia="宋体" w:hAnsi="Times New Roman"/>
          <w:szCs w:val="21"/>
        </w:rPr>
        <w:fldChar w:fldCharType="end"/>
      </w:r>
      <w:bookmarkEnd w:id="29"/>
      <w:r>
        <w:rPr>
          <w:rFonts w:ascii="Times New Roman" w:eastAsia="宋体" w:hAnsi="Times New Roman"/>
          <w:szCs w:val="21"/>
          <w14:ligatures w14:val="standardContextual"/>
        </w:rPr>
        <w:t xml:space="preserve"> </w:t>
      </w:r>
      <w:r>
        <w:rPr>
          <w:rFonts w:ascii="Times New Roman" w:eastAsia="宋体" w:hAnsi="Times New Roman" w:hint="eastAsia"/>
          <w:szCs w:val="21"/>
          <w14:ligatures w14:val="standardContextual"/>
        </w:rPr>
        <w:t>上述推导所得</w:t>
      </w:r>
      <w:r>
        <w:rPr>
          <w:rFonts w:ascii="Times New Roman" w:eastAsia="宋体" w:hAnsi="Times New Roman"/>
          <w:position w:val="-10"/>
        </w:rPr>
        <w:object w:dxaOrig="240" w:dyaOrig="313" w14:anchorId="38EE778B">
          <v:shape id="_x0000_i1114" type="#_x0000_t75" style="width:10.35pt;height:16.15pt" o:ole="">
            <v:imagedata r:id="rId147" o:title=""/>
          </v:shape>
          <o:OLEObject Type="Embed" ProgID="Equation.DSMT4" ShapeID="_x0000_i1114" DrawAspect="Content" ObjectID="_1830944442" r:id="rId148"/>
        </w:object>
      </w:r>
      <w:r>
        <w:rPr>
          <w:rFonts w:ascii="Times New Roman" w:eastAsia="宋体" w:hAnsi="Times New Roman" w:hint="eastAsia"/>
          <w:szCs w:val="21"/>
          <w14:ligatures w14:val="standardContextual"/>
        </w:rPr>
        <w:t>的</w:t>
      </w:r>
      <w:r>
        <w:rPr>
          <w:rFonts w:ascii="Times New Roman" w:eastAsia="宋体" w:hAnsi="Times New Roman"/>
          <w:szCs w:val="21"/>
          <w14:ligatures w14:val="standardContextual"/>
        </w:rPr>
        <w:t>PDF</w:t>
      </w:r>
      <w:r>
        <w:rPr>
          <w:rFonts w:ascii="Times New Roman" w:eastAsia="宋体" w:hAnsi="Times New Roman" w:hint="eastAsia"/>
          <w:szCs w:val="21"/>
          <w14:ligatures w14:val="standardContextual"/>
        </w:rPr>
        <w:t>基础上，再推导瞬时接收</w:t>
      </w:r>
      <w:r>
        <w:rPr>
          <w:rFonts w:ascii="Times New Roman" w:eastAsia="宋体" w:hAnsi="Times New Roman"/>
          <w:szCs w:val="21"/>
          <w14:ligatures w14:val="standardContextual"/>
        </w:rPr>
        <w:t>SNR</w:t>
      </w:r>
      <w:r>
        <w:rPr>
          <w:rFonts w:ascii="Times New Roman" w:eastAsia="宋体" w:hAnsi="Times New Roman"/>
          <w:position w:val="-10"/>
        </w:rPr>
        <w:object w:dxaOrig="240" w:dyaOrig="313" w14:anchorId="52F3632C">
          <v:shape id="_x0000_i1115" type="#_x0000_t75" style="width:10.35pt;height:16.15pt" o:ole="">
            <v:imagedata r:id="rId149" o:title=""/>
          </v:shape>
          <o:OLEObject Type="Embed" ProgID="Equation.DSMT4" ShapeID="_x0000_i1115" DrawAspect="Content" ObjectID="_1830944443" r:id="rId150"/>
        </w:object>
      </w:r>
      <w:r>
        <w:rPr>
          <w:rFonts w:ascii="Times New Roman" w:eastAsia="宋体" w:hAnsi="Times New Roman" w:hint="eastAsia"/>
          <w:szCs w:val="21"/>
          <w14:ligatures w14:val="standardContextual"/>
        </w:rPr>
        <w:t>的</w:t>
      </w:r>
      <w:r>
        <w:rPr>
          <w:rFonts w:ascii="Times New Roman" w:eastAsia="宋体" w:hAnsi="Times New Roman"/>
          <w:szCs w:val="21"/>
          <w14:ligatures w14:val="standardContextual"/>
        </w:rPr>
        <w:t>PDF</w:t>
      </w:r>
      <w:r>
        <w:rPr>
          <w:rFonts w:ascii="Times New Roman" w:eastAsia="宋体" w:hAnsi="Times New Roman" w:hint="eastAsia"/>
          <w:szCs w:val="21"/>
          <w14:ligatures w14:val="standardContextual"/>
        </w:rPr>
        <w:t>。已知</w:t>
      </w:r>
      <w:r>
        <w:rPr>
          <w:rFonts w:ascii="Times New Roman" w:eastAsia="宋体" w:hAnsi="Times New Roman"/>
          <w:szCs w:val="21"/>
          <w14:ligatures w14:val="standardContextual"/>
        </w:rPr>
        <w:t>UWOC</w:t>
      </w:r>
      <w:r>
        <w:rPr>
          <w:rFonts w:ascii="Times New Roman" w:eastAsia="宋体" w:hAnsi="Times New Roman" w:hint="eastAsia"/>
          <w:szCs w:val="21"/>
          <w14:ligatures w14:val="standardContextual"/>
        </w:rPr>
        <w:t>链路接收信号的表达式</w:t>
      </w:r>
      <w:r w:rsidR="00F7707C">
        <w:rPr>
          <w:rFonts w:ascii="Times New Roman" w:eastAsia="宋体" w:hAnsi="Times New Roman"/>
          <w:position w:val="-12"/>
        </w:rPr>
        <w:object w:dxaOrig="1860" w:dyaOrig="380" w14:anchorId="48330C8E">
          <v:shape id="_x0000_i1116" type="#_x0000_t75" style="width:92.15pt;height:18.45pt" o:ole="">
            <v:imagedata r:id="rId151" o:title=""/>
          </v:shape>
          <o:OLEObject Type="Embed" ProgID="Equation.DSMT4" ShapeID="_x0000_i1116" DrawAspect="Content" ObjectID="_1830944444" r:id="rId152"/>
        </w:object>
      </w:r>
    </w:p>
    <w:p w14:paraId="0707D9A4" w14:textId="4A4196D0" w:rsidR="002C4A78" w:rsidRDefault="00F46340" w:rsidP="009374C6">
      <w:pPr>
        <w:tabs>
          <w:tab w:val="center" w:pos="4200"/>
          <w:tab w:val="right" w:pos="8400"/>
        </w:tabs>
        <w:snapToGrid w:val="0"/>
        <w:rPr>
          <w:rFonts w:ascii="Times New Roman" w:eastAsia="宋体" w:hAnsi="Times New Roman"/>
          <w:szCs w:val="21"/>
        </w:rPr>
      </w:pPr>
      <w:r>
        <w:rPr>
          <w:rFonts w:ascii="Times New Roman" w:eastAsia="宋体" w:hAnsi="Times New Roman" w:hint="eastAsia"/>
          <w:szCs w:val="21"/>
        </w:rPr>
        <w:t>瞬时</w:t>
      </w:r>
      <w:r>
        <w:rPr>
          <w:rFonts w:ascii="Times New Roman" w:eastAsia="宋体" w:hAnsi="Times New Roman"/>
          <w:szCs w:val="21"/>
        </w:rPr>
        <w:t xml:space="preserve">SNR </w:t>
      </w:r>
      <w:r>
        <w:rPr>
          <w:rFonts w:ascii="Times New Roman" w:eastAsia="宋体" w:hAnsi="Times New Roman"/>
          <w:position w:val="-10"/>
        </w:rPr>
        <w:object w:dxaOrig="240" w:dyaOrig="313" w14:anchorId="65F9F35E">
          <v:shape id="_x0000_i1120" type="#_x0000_t75" style="width:10.35pt;height:16.15pt" o:ole="">
            <v:imagedata r:id="rId153" o:title=""/>
          </v:shape>
          <o:OLEObject Type="Embed" ProgID="Equation.DSMT4" ShapeID="_x0000_i1120" DrawAspect="Content" ObjectID="_1830944445" r:id="rId154"/>
        </w:object>
      </w:r>
      <w:r>
        <w:rPr>
          <w:rFonts w:ascii="Times New Roman" w:eastAsia="宋体" w:hAnsi="Times New Roman" w:hint="eastAsia"/>
          <w:szCs w:val="21"/>
        </w:rPr>
        <w:t>的</w:t>
      </w:r>
      <w:r>
        <w:rPr>
          <w:rFonts w:ascii="Times New Roman" w:eastAsia="宋体" w:hAnsi="Times New Roman"/>
          <w:szCs w:val="21"/>
        </w:rPr>
        <w:t>PDF</w:t>
      </w:r>
      <w:r>
        <w:rPr>
          <w:rFonts w:ascii="Times New Roman" w:eastAsia="宋体" w:hAnsi="Times New Roman" w:hint="eastAsia"/>
          <w:szCs w:val="21"/>
        </w:rPr>
        <w:t>为：</w:t>
      </w:r>
    </w:p>
    <w:p w14:paraId="3FB9776E" w14:textId="204BB465" w:rsidR="002C4A78" w:rsidRDefault="008E628B">
      <w:pPr>
        <w:snapToGrid w:val="0"/>
        <w:ind w:leftChars="100" w:left="210" w:firstLineChars="500" w:firstLine="1050"/>
        <w:jc w:val="right"/>
        <w:rPr>
          <w:rFonts w:ascii="Times New Roman" w:eastAsia="宋体" w:hAnsi="Times New Roman"/>
          <w:szCs w:val="21"/>
        </w:rPr>
      </w:pPr>
      <w:r>
        <w:rPr>
          <w:rFonts w:ascii="Times New Roman" w:eastAsia="宋体" w:hAnsi="Times New Roman"/>
          <w:position w:val="-58"/>
        </w:rPr>
        <w:object w:dxaOrig="4143" w:dyaOrig="1283" w14:anchorId="3B89BECC">
          <v:shape id="_x0000_i1127" type="#_x0000_t75" style="width:222.35pt;height:67.4pt" o:ole="">
            <v:imagedata r:id="rId155" o:title=""/>
          </v:shape>
          <o:OLEObject Type="Embed" ProgID="Equation.DSMT4" ShapeID="_x0000_i1127" DrawAspect="Content" ObjectID="_1830944446" r:id="rId156"/>
        </w:object>
      </w:r>
      <w:r w:rsidR="00F46340">
        <w:rPr>
          <w:rFonts w:ascii="Times New Roman" w:eastAsia="宋体" w:hAnsi="Times New Roman"/>
          <w:szCs w:val="21"/>
        </w:rPr>
        <w:t xml:space="preserve">                 (</w:t>
      </w:r>
      <w:r w:rsidR="007C0E4A">
        <w:rPr>
          <w:rFonts w:ascii="Times New Roman" w:eastAsia="宋体" w:hAnsi="Times New Roman"/>
          <w:szCs w:val="21"/>
        </w:rPr>
        <w:t>9</w:t>
      </w:r>
      <w:r w:rsidR="00F46340">
        <w:rPr>
          <w:rFonts w:ascii="Times New Roman" w:eastAsia="宋体" w:hAnsi="Times New Roman"/>
          <w:szCs w:val="21"/>
        </w:rPr>
        <w:t>)</w:t>
      </w:r>
    </w:p>
    <w:p w14:paraId="4927906D" w14:textId="48A74F9A" w:rsidR="002C4A78" w:rsidRDefault="00F46340" w:rsidP="009374C6">
      <w:pPr>
        <w:snapToGrid w:val="0"/>
        <w:ind w:leftChars="100" w:left="210" w:firstLineChars="100" w:firstLine="210"/>
        <w:rPr>
          <w:rFonts w:ascii="Times New Roman" w:eastAsia="宋体" w:hAnsi="Times New Roman"/>
          <w14:ligatures w14:val="standardContextual"/>
        </w:rPr>
      </w:pPr>
      <w:commentRangeStart w:id="30"/>
      <w:r>
        <w:rPr>
          <w:rFonts w:ascii="Times New Roman" w:eastAsia="宋体" w:hAnsi="Times New Roman" w:hint="eastAsia"/>
          <w:szCs w:val="21"/>
          <w14:ligatures w14:val="standardContextual"/>
        </w:rPr>
        <w:t>上式中，</w:t>
      </w:r>
      <w:r w:rsidR="00031FCD">
        <w:rPr>
          <w:rFonts w:ascii="Times New Roman" w:eastAsia="宋体" w:hAnsi="Times New Roman"/>
          <w:position w:val="-4"/>
        </w:rPr>
        <w:object w:dxaOrig="440" w:dyaOrig="240" w14:anchorId="6556F8FD">
          <v:shape id="_x0000_i1128" type="#_x0000_t75" style="width:25.35pt;height:12.65pt" o:ole="">
            <v:imagedata r:id="rId157" o:title=""/>
          </v:shape>
          <o:OLEObject Type="Embed" ProgID="Equation.DSMT4" ShapeID="_x0000_i1128" DrawAspect="Content" ObjectID="_1830944447" r:id="rId158"/>
        </w:object>
      </w:r>
      <w:r>
        <w:rPr>
          <w:rFonts w:ascii="Times New Roman" w:eastAsia="宋体" w:hAnsi="Times New Roman" w:hint="eastAsia"/>
          <w:szCs w:val="21"/>
          <w14:ligatures w14:val="standardContextual"/>
        </w:rPr>
        <w:t>代表</w:t>
      </w:r>
      <w:r>
        <w:rPr>
          <w:rFonts w:ascii="Times New Roman" w:eastAsia="宋体" w:hAnsi="Times New Roman"/>
          <w:szCs w:val="21"/>
          <w14:ligatures w14:val="standardContextual"/>
        </w:rPr>
        <w:t>HD</w:t>
      </w:r>
      <w:r>
        <w:rPr>
          <w:rFonts w:ascii="Times New Roman" w:eastAsia="宋体" w:hAnsi="Times New Roman" w:hint="eastAsia"/>
          <w:szCs w:val="21"/>
          <w14:ligatures w14:val="standardContextual"/>
        </w:rPr>
        <w:t>检测，</w:t>
      </w:r>
      <w:r w:rsidR="00031FCD">
        <w:rPr>
          <w:rFonts w:ascii="Times New Roman" w:eastAsia="宋体" w:hAnsi="Times New Roman"/>
          <w:position w:val="-4"/>
        </w:rPr>
        <w:object w:dxaOrig="480" w:dyaOrig="240" w14:anchorId="5CCCAAA6">
          <v:shape id="_x0000_i1129" type="#_x0000_t75" style="width:27.65pt;height:12.65pt" o:ole="">
            <v:imagedata r:id="rId159" o:title=""/>
          </v:shape>
          <o:OLEObject Type="Embed" ProgID="Equation.DSMT4" ShapeID="_x0000_i1129" DrawAspect="Content" ObjectID="_1830944448" r:id="rId160"/>
        </w:object>
      </w:r>
      <w:r>
        <w:rPr>
          <w:rFonts w:ascii="Times New Roman" w:eastAsia="宋体" w:hAnsi="Times New Roman" w:hint="eastAsia"/>
          <w:szCs w:val="21"/>
          <w14:ligatures w14:val="standardContextual"/>
        </w:rPr>
        <w:t>代表</w:t>
      </w:r>
      <w:r>
        <w:rPr>
          <w:rFonts w:ascii="Times New Roman" w:eastAsia="宋体" w:hAnsi="Times New Roman"/>
          <w:szCs w:val="21"/>
          <w14:ligatures w14:val="standardContextual"/>
        </w:rPr>
        <w:t>IM/DD</w:t>
      </w:r>
      <w:r>
        <w:rPr>
          <w:rFonts w:ascii="Times New Roman" w:eastAsia="宋体" w:hAnsi="Times New Roman" w:hint="eastAsia"/>
          <w:szCs w:val="21"/>
          <w14:ligatures w14:val="standardContextual"/>
        </w:rPr>
        <w:t>检测；</w:t>
      </w:r>
      <w:r w:rsidR="00DC5701">
        <w:rPr>
          <w:rFonts w:ascii="Times New Roman" w:eastAsia="宋体" w:hAnsi="Times New Roman" w:hint="eastAsia"/>
          <w:szCs w:val="21"/>
          <w14:ligatures w14:val="standardContextual"/>
        </w:rPr>
        <w:t>则两种不同检测方式的信噪比可表示为</w:t>
      </w:r>
      <w:commentRangeStart w:id="31"/>
      <w:r w:rsidR="00DC5701">
        <w:rPr>
          <w:rFonts w:ascii="Times New Roman" w:eastAsia="宋体" w:hAnsi="Times New Roman" w:hint="eastAsia"/>
          <w:szCs w:val="21"/>
          <w14:ligatures w14:val="standardContextual"/>
        </w:rPr>
        <w:t>：</w:t>
      </w:r>
      <w:r w:rsidR="00F7707C" w:rsidRPr="00F7707C">
        <w:rPr>
          <w:rFonts w:ascii="Times New Roman" w:eastAsia="宋体" w:hAnsi="Times New Roman"/>
          <w:position w:val="-28"/>
        </w:rPr>
        <w:object w:dxaOrig="2340" w:dyaOrig="700" w14:anchorId="3672058D">
          <v:shape id="_x0000_i1130" type="#_x0000_t75" style="width:116.95pt;height:36.3pt" o:ole="">
            <v:imagedata r:id="rId161" o:title=""/>
          </v:shape>
          <o:OLEObject Type="Embed" ProgID="Equation.DSMT4" ShapeID="_x0000_i1130" DrawAspect="Content" ObjectID="_1830944449" r:id="rId162"/>
        </w:object>
      </w:r>
      <w:r>
        <w:rPr>
          <w:rFonts w:ascii="Times New Roman" w:eastAsia="宋体" w:hAnsi="Times New Roman" w:hint="eastAsia"/>
          <w:szCs w:val="21"/>
          <w14:ligatures w14:val="standardContextual"/>
        </w:rPr>
        <w:t>，</w:t>
      </w:r>
      <w:r w:rsidR="00F7707C" w:rsidRPr="00F7707C">
        <w:rPr>
          <w:rFonts w:ascii="Times New Roman" w:eastAsia="宋体" w:hAnsi="Times New Roman"/>
          <w:position w:val="-28"/>
        </w:rPr>
        <w:object w:dxaOrig="2160" w:dyaOrig="660" w14:anchorId="2BDEAC5A">
          <v:shape id="_x0000_i1131" type="#_x0000_t75" style="width:108.85pt;height:33.4pt" o:ole="">
            <v:imagedata r:id="rId163" o:title=""/>
          </v:shape>
          <o:OLEObject Type="Embed" ProgID="Equation.DSMT4" ShapeID="_x0000_i1131" DrawAspect="Content" ObjectID="_1830944450" r:id="rId164"/>
        </w:object>
      </w:r>
      <w:commentRangeEnd w:id="31"/>
      <w:r w:rsidR="00DC5701">
        <w:rPr>
          <w:rStyle w:val="af"/>
        </w:rPr>
        <w:commentReference w:id="31"/>
      </w:r>
      <w:r>
        <w:rPr>
          <w:rFonts w:ascii="Times New Roman" w:eastAsia="宋体" w:hAnsi="Times New Roman" w:hint="eastAsia"/>
          <w:szCs w:val="21"/>
          <w14:ligatures w14:val="standardContextual"/>
        </w:rPr>
        <w:t>。</w:t>
      </w:r>
      <w:commentRangeEnd w:id="30"/>
      <w:r w:rsidR="007C0E4A">
        <w:rPr>
          <w:rStyle w:val="af"/>
        </w:rPr>
        <w:commentReference w:id="30"/>
      </w:r>
    </w:p>
    <w:p w14:paraId="0DDC7ACB" w14:textId="65C702C3" w:rsidR="002C4A78" w:rsidRPr="00FE0A26" w:rsidRDefault="00035739" w:rsidP="00FE0A26">
      <w:pPr>
        <w:snapToGrid w:val="0"/>
        <w:rPr>
          <w:rFonts w:ascii="宋体" w:eastAsia="宋体" w:hAnsi="宋体"/>
          <w:b/>
          <w:bCs/>
          <w14:ligatures w14:val="standardContextual"/>
        </w:rPr>
      </w:pPr>
      <w:r w:rsidRPr="00FE0A26">
        <w:rPr>
          <w:rFonts w:ascii="Times New Roman" w:eastAsia="宋体" w:hAnsi="Times New Roman" w:cs="Times New Roman"/>
          <w:b/>
          <w:bCs/>
          <w14:ligatures w14:val="standardContextual"/>
        </w:rPr>
        <w:t>1.4</w:t>
      </w:r>
      <w:r w:rsidR="00F46340" w:rsidRPr="00FE0A26">
        <w:rPr>
          <w:rFonts w:ascii="宋体" w:eastAsia="宋体" w:hAnsi="宋体"/>
          <w:b/>
          <w:bCs/>
          <w14:ligatures w14:val="standardContextual"/>
        </w:rPr>
        <w:t xml:space="preserve"> </w:t>
      </w:r>
      <w:r w:rsidR="00F46340" w:rsidRPr="00FE0A26">
        <w:rPr>
          <w:rFonts w:ascii="Times New Roman" w:eastAsia="宋体" w:hAnsi="Times New Roman" w:cs="Times New Roman"/>
          <w:b/>
          <w:bCs/>
          <w14:ligatures w14:val="standardContextual"/>
        </w:rPr>
        <w:t>R-D</w:t>
      </w:r>
      <w:r w:rsidR="00F46340" w:rsidRPr="00FE0A26">
        <w:rPr>
          <w:rFonts w:ascii="宋体" w:eastAsia="宋体" w:hAnsi="宋体" w:hint="eastAsia"/>
          <w:b/>
          <w:bCs/>
          <w14:ligatures w14:val="standardContextual"/>
        </w:rPr>
        <w:t>复合衰落链路瞬时接收信噪比累积分布函数的推导</w:t>
      </w:r>
    </w:p>
    <w:p w14:paraId="151B6866" w14:textId="1E7AB8D1" w:rsidR="002C4A78" w:rsidRDefault="00212C9E" w:rsidP="009374C6">
      <w:r>
        <w:rPr>
          <w:rFonts w:ascii="Times New Roman" w:eastAsia="宋体" w:hAnsi="Times New Roman" w:hint="eastAsia"/>
          <w:szCs w:val="21"/>
        </w:rPr>
        <w:t>将上式（</w:t>
      </w:r>
      <w:r>
        <w:rPr>
          <w:rFonts w:ascii="Times New Roman" w:eastAsia="宋体" w:hAnsi="Times New Roman"/>
          <w:szCs w:val="21"/>
        </w:rPr>
        <w:t>1</w:t>
      </w:r>
      <w:r w:rsidR="00375549">
        <w:rPr>
          <w:rFonts w:ascii="Times New Roman" w:eastAsia="宋体" w:hAnsi="Times New Roman"/>
          <w:szCs w:val="21"/>
        </w:rPr>
        <w:t>1</w:t>
      </w:r>
      <w:r>
        <w:rPr>
          <w:rFonts w:ascii="Times New Roman" w:eastAsia="宋体" w:hAnsi="Times New Roman" w:hint="eastAsia"/>
          <w:szCs w:val="21"/>
        </w:rPr>
        <w:t>）代入其</w:t>
      </w:r>
      <w:r>
        <w:rPr>
          <w:rFonts w:ascii="Times New Roman" w:eastAsia="宋体" w:hAnsi="Times New Roman"/>
          <w:szCs w:val="21"/>
        </w:rPr>
        <w:t>CDF</w:t>
      </w:r>
      <w:r>
        <w:rPr>
          <w:rFonts w:ascii="Times New Roman" w:eastAsia="宋体" w:hAnsi="Times New Roman" w:hint="eastAsia"/>
          <w:szCs w:val="21"/>
        </w:rPr>
        <w:t>定义式</w:t>
      </w:r>
      <w:r>
        <w:rPr>
          <w:rFonts w:ascii="Times New Roman" w:eastAsia="宋体" w:hAnsi="Times New Roman"/>
          <w:position w:val="-16"/>
        </w:rPr>
        <w:object w:dxaOrig="1951" w:dyaOrig="459" w14:anchorId="1B4B77F5">
          <v:shape id="_x0000_i1132" type="#_x0000_t75" style="width:97.35pt;height:23.6pt" o:ole="">
            <v:imagedata r:id="rId165" o:title=""/>
          </v:shape>
          <o:OLEObject Type="Embed" ProgID="Equation.DSMT4" ShapeID="_x0000_i1132" DrawAspect="Content" ObjectID="_1830944451" r:id="rId166"/>
        </w:object>
      </w:r>
      <w:r>
        <w:rPr>
          <w:rFonts w:ascii="Times New Roman" w:eastAsia="宋体" w:hAnsi="Times New Roman" w:hint="eastAsia"/>
          <w:szCs w:val="21"/>
        </w:rPr>
        <w:t>，</w:t>
      </w:r>
      <w:r w:rsidR="007C0E4A">
        <w:rPr>
          <w:rFonts w:ascii="Times New Roman" w:eastAsia="宋体" w:hAnsi="Times New Roman" w:hint="eastAsia"/>
          <w:szCs w:val="21"/>
        </w:rPr>
        <w:t>再</w:t>
      </w:r>
      <w:r w:rsidR="007C0E4A" w:rsidRPr="009374C6">
        <w:rPr>
          <w:rFonts w:ascii="Times New Roman" w:eastAsia="宋体" w:hAnsi="Times New Roman" w:hint="eastAsia"/>
          <w:szCs w:val="21"/>
        </w:rPr>
        <w:t>由</w:t>
      </w:r>
      <w:r w:rsidR="00F46340" w:rsidRPr="009374C6">
        <w:rPr>
          <w:rFonts w:ascii="Times New Roman" w:eastAsia="宋体" w:hAnsi="Times New Roman" w:hint="eastAsia"/>
          <w:szCs w:val="21"/>
        </w:rPr>
        <w:t>文献</w:t>
      </w:r>
      <w:r w:rsidR="0046380C" w:rsidRPr="009374C6">
        <w:rPr>
          <w:rFonts w:ascii="Times New Roman" w:eastAsia="宋体" w:hAnsi="Times New Roman"/>
          <w:szCs w:val="21"/>
        </w:rPr>
        <w:fldChar w:fldCharType="begin"/>
      </w:r>
      <w:r w:rsidR="0046380C" w:rsidRPr="009374C6">
        <w:rPr>
          <w:rFonts w:ascii="Times New Roman" w:eastAsia="宋体" w:hAnsi="Times New Roman"/>
          <w:szCs w:val="21"/>
        </w:rPr>
        <w:instrText xml:space="preserve"> REF _Ref192410236 \r \h </w:instrText>
      </w:r>
      <w:r w:rsidR="00F7707C" w:rsidRPr="009374C6">
        <w:rPr>
          <w:rFonts w:ascii="Times New Roman" w:eastAsia="宋体" w:hAnsi="Times New Roman"/>
          <w:szCs w:val="21"/>
        </w:rPr>
        <w:instrText xml:space="preserve"> \* MERGEFORMAT </w:instrText>
      </w:r>
      <w:r w:rsidR="0046380C" w:rsidRPr="009374C6">
        <w:rPr>
          <w:rFonts w:ascii="Times New Roman" w:eastAsia="宋体" w:hAnsi="Times New Roman"/>
          <w:szCs w:val="21"/>
        </w:rPr>
      </w:r>
      <w:r w:rsidR="0046380C" w:rsidRPr="009374C6">
        <w:rPr>
          <w:rFonts w:ascii="Times New Roman" w:eastAsia="宋体" w:hAnsi="Times New Roman"/>
          <w:szCs w:val="21"/>
        </w:rPr>
        <w:fldChar w:fldCharType="separate"/>
      </w:r>
      <w:r w:rsidR="0046380C" w:rsidRPr="009374C6">
        <w:rPr>
          <w:rFonts w:ascii="Times New Roman" w:eastAsia="宋体" w:hAnsi="Times New Roman"/>
          <w:szCs w:val="21"/>
        </w:rPr>
        <w:t>[13]</w:t>
      </w:r>
      <w:r w:rsidR="0046380C" w:rsidRPr="009374C6">
        <w:rPr>
          <w:rFonts w:ascii="Times New Roman" w:eastAsia="宋体" w:hAnsi="Times New Roman"/>
          <w:szCs w:val="21"/>
        </w:rPr>
        <w:fldChar w:fldCharType="end"/>
      </w:r>
      <w:r w:rsidR="00F46340" w:rsidRPr="009374C6">
        <w:rPr>
          <w:rFonts w:ascii="Times New Roman" w:eastAsia="宋体" w:hAnsi="Times New Roman" w:hint="eastAsia"/>
          <w:szCs w:val="21"/>
        </w:rPr>
        <w:t>中公式</w:t>
      </w:r>
      <w:r w:rsidR="00F46340" w:rsidRPr="009374C6">
        <w:rPr>
          <w:rFonts w:ascii="宋体" w:eastAsia="宋体" w:hAnsi="宋体"/>
          <w:szCs w:val="21"/>
        </w:rPr>
        <w:t>(</w:t>
      </w:r>
      <w:r w:rsidR="00F46340" w:rsidRPr="009374C6">
        <w:rPr>
          <w:rFonts w:ascii="Times New Roman" w:eastAsia="宋体" w:hAnsi="Times New Roman"/>
          <w:szCs w:val="21"/>
        </w:rPr>
        <w:t>9.301</w:t>
      </w:r>
      <w:r w:rsidR="00F46340" w:rsidRPr="009374C6">
        <w:rPr>
          <w:rFonts w:ascii="宋体" w:eastAsia="宋体" w:hAnsi="宋体"/>
          <w:szCs w:val="21"/>
        </w:rPr>
        <w:t>)</w:t>
      </w:r>
      <w:r w:rsidR="00F46340" w:rsidRPr="009374C6">
        <w:rPr>
          <w:rFonts w:ascii="Times New Roman" w:eastAsia="宋体" w:hAnsi="Times New Roman" w:hint="eastAsia"/>
          <w:szCs w:val="21"/>
        </w:rPr>
        <w:t>，将</w:t>
      </w:r>
      <w:r w:rsidR="00F46340" w:rsidRPr="009374C6">
        <w:rPr>
          <w:rFonts w:ascii="Times New Roman" w:eastAsia="宋体" w:hAnsi="Times New Roman"/>
          <w:szCs w:val="21"/>
        </w:rPr>
        <w:t>Meijer-G</w:t>
      </w:r>
      <w:r w:rsidR="00F46340" w:rsidRPr="009374C6">
        <w:rPr>
          <w:rFonts w:ascii="Times New Roman" w:eastAsia="宋体" w:hAnsi="Times New Roman" w:hint="eastAsia"/>
          <w:szCs w:val="21"/>
        </w:rPr>
        <w:t>函数以一阶</w:t>
      </w:r>
      <w:r w:rsidR="00F46340" w:rsidRPr="009374C6">
        <w:rPr>
          <w:rFonts w:ascii="Times New Roman" w:eastAsia="宋体" w:hAnsi="Times New Roman"/>
          <w:szCs w:val="21"/>
        </w:rPr>
        <w:t>Mellin-Barnes</w:t>
      </w:r>
      <w:r w:rsidR="00F46340" w:rsidRPr="009374C6">
        <w:rPr>
          <w:rFonts w:ascii="Times New Roman" w:eastAsia="宋体" w:hAnsi="Times New Roman" w:hint="eastAsia"/>
          <w:szCs w:val="21"/>
        </w:rPr>
        <w:t>积分形式展开</w:t>
      </w:r>
      <w:r w:rsidR="00375549" w:rsidRPr="009374C6">
        <w:rPr>
          <w:rFonts w:ascii="Times New Roman" w:eastAsia="宋体" w:hAnsi="Times New Roman" w:hint="eastAsia"/>
          <w:szCs w:val="21"/>
        </w:rPr>
        <w:t>并再利用</w:t>
      </w:r>
      <w:bookmarkStart w:id="32" w:name="_Hlk148983493"/>
      <w:r w:rsidR="00F46340">
        <w:rPr>
          <w:rFonts w:hint="eastAsia"/>
        </w:rPr>
        <w:t>公式</w:t>
      </w:r>
      <w:r w:rsidR="00F46340">
        <w:t>(9.301)</w:t>
      </w:r>
      <w:bookmarkEnd w:id="32"/>
      <w:r w:rsidR="00F46340">
        <w:rPr>
          <w:rFonts w:hint="eastAsia"/>
        </w:rPr>
        <w:t>所表达的</w:t>
      </w:r>
      <w:r w:rsidR="00F46340">
        <w:t>MeijerG</w:t>
      </w:r>
      <w:r w:rsidR="00F46340">
        <w:rPr>
          <w:rFonts w:hint="eastAsia"/>
        </w:rPr>
        <w:t>函数的定义式，经观察、比较参数可得：</w:t>
      </w:r>
    </w:p>
    <w:p w14:paraId="047E8A5F" w14:textId="6CBA4298" w:rsidR="002C4A78" w:rsidRDefault="0077252F">
      <w:pPr>
        <w:tabs>
          <w:tab w:val="center" w:pos="4200"/>
          <w:tab w:val="right" w:pos="8222"/>
        </w:tabs>
        <w:snapToGrid w:val="0"/>
        <w:ind w:firstLineChars="300" w:firstLine="630"/>
        <w:jc w:val="right"/>
        <w:rPr>
          <w:rFonts w:ascii="Times New Roman" w:eastAsia="宋体" w:hAnsi="Times New Roman"/>
        </w:rPr>
      </w:pPr>
      <w:r>
        <w:rPr>
          <w:rFonts w:ascii="Times New Roman" w:eastAsia="宋体" w:hAnsi="Times New Roman"/>
          <w:position w:val="-60"/>
        </w:rPr>
        <w:object w:dxaOrig="4205" w:dyaOrig="1294" w14:anchorId="5DB2D638">
          <v:shape id="_x0000_i1139" type="#_x0000_t75" style="width:197pt;height:59.35pt" o:ole="">
            <v:imagedata r:id="rId167" o:title=""/>
          </v:shape>
          <o:OLEObject Type="Embed" ProgID="Equation.DSMT4" ShapeID="_x0000_i1139" DrawAspect="Content" ObjectID="_1830944452" r:id="rId168"/>
        </w:object>
      </w:r>
      <w:r w:rsidR="00F46340">
        <w:rPr>
          <w:rFonts w:ascii="Times New Roman" w:eastAsia="宋体" w:hAnsi="Times New Roman"/>
        </w:rPr>
        <w:t xml:space="preserve">                  </w:t>
      </w:r>
      <w:r w:rsidR="00F46340">
        <w:rPr>
          <w:rFonts w:ascii="Times New Roman" w:eastAsia="宋体" w:hAnsi="Times New Roman"/>
          <w:szCs w:val="21"/>
        </w:rPr>
        <w:t>(</w:t>
      </w:r>
      <w:r w:rsidR="00375549">
        <w:rPr>
          <w:rFonts w:ascii="Times New Roman" w:eastAsia="宋体" w:hAnsi="Times New Roman"/>
          <w:szCs w:val="21"/>
        </w:rPr>
        <w:t>1</w:t>
      </w:r>
      <w:r w:rsidR="007C0E4A">
        <w:rPr>
          <w:rFonts w:ascii="Times New Roman" w:eastAsia="宋体" w:hAnsi="Times New Roman"/>
          <w:szCs w:val="21"/>
        </w:rPr>
        <w:t>0</w:t>
      </w:r>
      <w:r w:rsidR="00F46340">
        <w:rPr>
          <w:rFonts w:ascii="Times New Roman" w:eastAsia="宋体" w:hAnsi="Times New Roman"/>
          <w:szCs w:val="21"/>
        </w:rPr>
        <w:t>)</w:t>
      </w:r>
    </w:p>
    <w:p w14:paraId="36115DCE" w14:textId="34927191" w:rsidR="002C4A78" w:rsidRPr="00FE0A26" w:rsidRDefault="00035739">
      <w:pPr>
        <w:snapToGrid w:val="0"/>
        <w:rPr>
          <w:rFonts w:ascii="宋体" w:eastAsia="宋体" w:hAnsi="宋体"/>
          <w:b/>
          <w:sz w:val="24"/>
          <w:szCs w:val="24"/>
        </w:rPr>
      </w:pPr>
      <w:r w:rsidRPr="00FE0A26">
        <w:rPr>
          <w:rFonts w:ascii="Times New Roman" w:eastAsia="宋体" w:hAnsi="Times New Roman" w:cs="Times New Roman"/>
          <w:b/>
          <w:sz w:val="24"/>
          <w:szCs w:val="24"/>
        </w:rPr>
        <w:t>2</w:t>
      </w:r>
      <w:r w:rsidR="004A75D3" w:rsidRPr="00FE0A26">
        <w:rPr>
          <w:rFonts w:ascii="宋体" w:eastAsia="宋体" w:hAnsi="宋体"/>
          <w:b/>
          <w:sz w:val="24"/>
          <w:szCs w:val="24"/>
        </w:rPr>
        <w:t xml:space="preserve"> </w:t>
      </w:r>
      <w:r w:rsidR="00F46340" w:rsidRPr="00FE0A26">
        <w:rPr>
          <w:rFonts w:ascii="宋体" w:eastAsia="宋体" w:hAnsi="宋体" w:hint="eastAsia"/>
          <w:b/>
          <w:sz w:val="24"/>
          <w:szCs w:val="24"/>
        </w:rPr>
        <w:t>混合双跳系统</w:t>
      </w:r>
      <w:r w:rsidR="00F46340" w:rsidRPr="00FE0A26">
        <w:rPr>
          <w:rFonts w:ascii="宋体" w:eastAsia="宋体" w:hAnsi="宋体" w:hint="eastAsia"/>
          <w:b/>
          <w:bCs/>
          <w:sz w:val="24"/>
          <w:szCs w:val="24"/>
        </w:rPr>
        <w:t>中断概率及其渐近</w:t>
      </w:r>
      <w:r w:rsidR="00F46340" w:rsidRPr="00FE0A26">
        <w:rPr>
          <w:rFonts w:ascii="宋体" w:eastAsia="宋体" w:hAnsi="宋体" w:hint="eastAsia"/>
          <w:b/>
          <w:sz w:val="24"/>
          <w:szCs w:val="24"/>
        </w:rPr>
        <w:t>性能分析</w:t>
      </w:r>
    </w:p>
    <w:p w14:paraId="192AB86C" w14:textId="49D6F03B" w:rsidR="002C4A78" w:rsidRPr="00FE0A26" w:rsidRDefault="00035739">
      <w:pPr>
        <w:snapToGrid w:val="0"/>
        <w:spacing w:beforeLines="50" w:before="156"/>
        <w:rPr>
          <w:rFonts w:ascii="宋体" w:eastAsia="宋体" w:hAnsi="宋体"/>
          <w:b/>
          <w:bCs/>
          <w14:ligatures w14:val="standardContextual"/>
        </w:rPr>
      </w:pPr>
      <w:r w:rsidRPr="00FE0A26">
        <w:rPr>
          <w:rFonts w:ascii="Times New Roman" w:eastAsia="宋体" w:hAnsi="Times New Roman" w:cs="Times New Roman"/>
          <w:b/>
          <w:szCs w:val="21"/>
        </w:rPr>
        <w:t>2</w:t>
      </w:r>
      <w:r w:rsidR="00F46340" w:rsidRPr="00FE0A26">
        <w:rPr>
          <w:rFonts w:ascii="Times New Roman" w:eastAsia="宋体" w:hAnsi="Times New Roman" w:cs="Times New Roman"/>
          <w:b/>
          <w:szCs w:val="21"/>
        </w:rPr>
        <w:t>.1</w:t>
      </w:r>
      <w:r w:rsidR="004A75D3" w:rsidRPr="00FE0A26">
        <w:rPr>
          <w:rFonts w:ascii="宋体" w:eastAsia="宋体" w:hAnsi="宋体"/>
          <w:b/>
          <w:szCs w:val="21"/>
        </w:rPr>
        <w:t xml:space="preserve"> </w:t>
      </w:r>
      <w:r w:rsidR="00F46340" w:rsidRPr="00FE0A26">
        <w:rPr>
          <w:rFonts w:ascii="宋体" w:eastAsia="宋体" w:hAnsi="宋体" w:hint="eastAsia"/>
          <w:b/>
          <w:bCs/>
          <w14:ligatures w14:val="standardContextual"/>
        </w:rPr>
        <w:t>端到端信噪比累积分布函数及其渐近值推导</w:t>
      </w:r>
    </w:p>
    <w:p w14:paraId="16F1B95D" w14:textId="77777777" w:rsidR="002C4A78" w:rsidRDefault="00F46340">
      <w:pPr>
        <w:snapToGrid w:val="0"/>
        <w:ind w:firstLineChars="200" w:firstLine="420"/>
        <w:rPr>
          <w:rFonts w:ascii="Times New Roman" w:eastAsia="宋体" w:hAnsi="Times New Roman"/>
          <w14:ligatures w14:val="standardContextual"/>
        </w:rPr>
      </w:pPr>
      <w:r>
        <w:rPr>
          <w:rFonts w:ascii="Times New Roman" w:eastAsia="宋体" w:hAnsi="Times New Roman" w:hint="eastAsia"/>
          <w14:ligatures w14:val="standardContextual"/>
        </w:rPr>
        <w:t>对于</w:t>
      </w:r>
      <w:r>
        <w:rPr>
          <w:rFonts w:ascii="Times New Roman" w:eastAsia="宋体" w:hAnsi="Times New Roman"/>
          <w14:ligatures w14:val="standardContextual"/>
        </w:rPr>
        <w:t>DF</w:t>
      </w:r>
      <w:r>
        <w:rPr>
          <w:rFonts w:ascii="Times New Roman" w:eastAsia="宋体" w:hAnsi="Times New Roman" w:hint="eastAsia"/>
          <w14:ligatures w14:val="standardContextual"/>
        </w:rPr>
        <w:t>中继方案，由于需要在中继节点</w:t>
      </w:r>
      <w:r>
        <w:rPr>
          <w:rFonts w:ascii="Times New Roman" w:eastAsia="宋体" w:hAnsi="Times New Roman"/>
          <w14:ligatures w14:val="standardContextual"/>
        </w:rPr>
        <w:t>R</w:t>
      </w:r>
      <w:r>
        <w:rPr>
          <w:rFonts w:ascii="Times New Roman" w:eastAsia="宋体" w:hAnsi="Times New Roman" w:hint="eastAsia"/>
          <w14:ligatures w14:val="standardContextual"/>
        </w:rPr>
        <w:t>处进行解码并重构发射信号，</w:t>
      </w:r>
      <w:r>
        <w:rPr>
          <w:rFonts w:ascii="Times New Roman" w:eastAsia="宋体" w:hAnsi="Times New Roman"/>
          <w14:ligatures w14:val="standardContextual"/>
        </w:rPr>
        <w:t>RF</w:t>
      </w:r>
      <w:r>
        <w:rPr>
          <w:rFonts w:ascii="Times New Roman" w:eastAsia="宋体" w:hAnsi="Times New Roman" w:hint="eastAsia"/>
          <w14:ligatures w14:val="standardContextual"/>
        </w:rPr>
        <w:t>链路和</w:t>
      </w:r>
      <w:r>
        <w:rPr>
          <w:rFonts w:ascii="Times New Roman" w:eastAsia="宋体" w:hAnsi="Times New Roman"/>
          <w14:ligatures w14:val="standardContextual"/>
        </w:rPr>
        <w:t>UWOC</w:t>
      </w:r>
      <w:r>
        <w:rPr>
          <w:rFonts w:ascii="Times New Roman" w:eastAsia="宋体" w:hAnsi="Times New Roman" w:hint="eastAsia"/>
          <w14:ligatures w14:val="standardContextual"/>
        </w:rPr>
        <w:t>链路的瞬时</w:t>
      </w:r>
      <w:r>
        <w:rPr>
          <w:rFonts w:ascii="Times New Roman" w:eastAsia="宋体" w:hAnsi="Times New Roman"/>
          <w14:ligatures w14:val="standardContextual"/>
        </w:rPr>
        <w:t>SNR</w:t>
      </w:r>
      <w:r>
        <w:rPr>
          <w:rFonts w:ascii="Times New Roman" w:eastAsia="宋体" w:hAnsi="Times New Roman" w:hint="eastAsia"/>
          <w14:ligatures w14:val="standardContextual"/>
        </w:rPr>
        <w:t>是相互独立的，故而端到端链路的等效瞬时</w:t>
      </w:r>
      <w:r>
        <w:rPr>
          <w:rFonts w:ascii="Times New Roman" w:eastAsia="宋体" w:hAnsi="Times New Roman" w:hint="eastAsia"/>
          <w14:ligatures w14:val="standardContextual"/>
        </w:rPr>
        <w:t>SNR</w:t>
      </w:r>
      <w:r>
        <w:rPr>
          <w:rFonts w:ascii="Times New Roman" w:eastAsia="宋体" w:hAnsi="Times New Roman" w:hint="eastAsia"/>
          <w14:ligatures w14:val="standardContextual"/>
        </w:rPr>
        <w:t>可由</w:t>
      </w:r>
      <w:r>
        <w:rPr>
          <w:rFonts w:ascii="Times New Roman" w:eastAsia="宋体" w:hAnsi="Times New Roman"/>
          <w14:ligatures w14:val="standardContextual"/>
        </w:rPr>
        <w:t>S-R</w:t>
      </w:r>
      <w:r>
        <w:rPr>
          <w:rFonts w:ascii="Times New Roman" w:eastAsia="宋体" w:hAnsi="Times New Roman" w:hint="eastAsia"/>
          <w14:ligatures w14:val="standardContextual"/>
        </w:rPr>
        <w:t>链路和</w:t>
      </w:r>
      <w:r>
        <w:rPr>
          <w:rFonts w:ascii="Times New Roman" w:eastAsia="宋体" w:hAnsi="Times New Roman"/>
          <w14:ligatures w14:val="standardContextual"/>
        </w:rPr>
        <w:t>R-D</w:t>
      </w:r>
      <w:r>
        <w:rPr>
          <w:rFonts w:ascii="Times New Roman" w:eastAsia="宋体" w:hAnsi="Times New Roman" w:hint="eastAsia"/>
          <w14:ligatures w14:val="standardContextual"/>
        </w:rPr>
        <w:t>链路瞬时</w:t>
      </w:r>
      <w:r>
        <w:rPr>
          <w:rFonts w:ascii="Times New Roman" w:eastAsia="宋体" w:hAnsi="Times New Roman" w:hint="eastAsia"/>
          <w14:ligatures w14:val="standardContextual"/>
        </w:rPr>
        <w:t>SNR</w:t>
      </w:r>
      <w:r>
        <w:rPr>
          <w:rFonts w:ascii="Times New Roman" w:eastAsia="宋体" w:hAnsi="Times New Roman" w:hint="eastAsia"/>
          <w14:ligatures w14:val="standardContextual"/>
        </w:rPr>
        <w:t>二者间的最小值确定，即</w:t>
      </w:r>
      <w:r>
        <w:rPr>
          <w:rFonts w:ascii="Times New Roman" w:eastAsia="宋体" w:hAnsi="Times New Roman"/>
          <w14:ligatures w14:val="standardContextual"/>
        </w:rPr>
        <w:t>:</w:t>
      </w:r>
    </w:p>
    <w:p w14:paraId="5260EC1E" w14:textId="4099A420" w:rsidR="002C4A78" w:rsidRDefault="008E628B">
      <w:pPr>
        <w:tabs>
          <w:tab w:val="center" w:pos="4200"/>
          <w:tab w:val="right" w:pos="8190"/>
        </w:tabs>
        <w:snapToGrid w:val="0"/>
        <w:ind w:firstLineChars="200" w:firstLine="420"/>
        <w:jc w:val="right"/>
        <w:rPr>
          <w:rFonts w:ascii="Times New Roman" w:eastAsia="宋体" w:hAnsi="Times New Roman"/>
          <w14:ligatures w14:val="standardContextual"/>
        </w:rPr>
      </w:pPr>
      <w:r>
        <w:rPr>
          <w:rFonts w:ascii="Times New Roman" w:eastAsia="宋体" w:hAnsi="Times New Roman"/>
          <w:position w:val="-12"/>
        </w:rPr>
        <w:object w:dxaOrig="1711" w:dyaOrig="365" w14:anchorId="592546A9">
          <v:shape id="_x0000_i1140" type="#_x0000_t75" style="width:90.45pt;height:18.45pt" o:ole="">
            <v:imagedata r:id="rId169" o:title=""/>
          </v:shape>
          <o:OLEObject Type="Embed" ProgID="Equation.DSMT4" ShapeID="_x0000_i1140" DrawAspect="Content" ObjectID="_1830944453" r:id="rId170"/>
        </w:object>
      </w:r>
      <w:r w:rsidR="00F46340">
        <w:rPr>
          <w:rFonts w:ascii="Times New Roman" w:eastAsia="宋体" w:hAnsi="Times New Roman"/>
          <w14:ligatures w14:val="standardContextual"/>
        </w:rPr>
        <w:t xml:space="preserve">                             </w:t>
      </w:r>
      <w:r w:rsidR="00F46340">
        <w:rPr>
          <w:rFonts w:ascii="Times New Roman" w:eastAsia="宋体" w:hAnsi="Times New Roman"/>
          <w:szCs w:val="21"/>
        </w:rPr>
        <w:t>(</w:t>
      </w:r>
      <w:r w:rsidR="00375549">
        <w:rPr>
          <w:rFonts w:ascii="Times New Roman" w:eastAsia="宋体" w:hAnsi="Times New Roman"/>
          <w:szCs w:val="21"/>
        </w:rPr>
        <w:t>1</w:t>
      </w:r>
      <w:r w:rsidR="007C0E4A">
        <w:rPr>
          <w:rFonts w:ascii="Times New Roman" w:eastAsia="宋体" w:hAnsi="Times New Roman"/>
          <w:szCs w:val="21"/>
        </w:rPr>
        <w:t>1</w:t>
      </w:r>
      <w:r w:rsidR="00F46340">
        <w:rPr>
          <w:rFonts w:ascii="Times New Roman" w:eastAsia="宋体" w:hAnsi="Times New Roman"/>
          <w:szCs w:val="21"/>
        </w:rPr>
        <w:t>)</w:t>
      </w:r>
    </w:p>
    <w:p w14:paraId="6B4F11BD" w14:textId="77777777" w:rsidR="002C4A78" w:rsidRDefault="00F46340">
      <w:pPr>
        <w:tabs>
          <w:tab w:val="center" w:pos="4200"/>
          <w:tab w:val="right" w:pos="8820"/>
        </w:tabs>
        <w:snapToGrid w:val="0"/>
        <w:ind w:firstLineChars="200" w:firstLine="420"/>
        <w:rPr>
          <w:rFonts w:ascii="Times New Roman" w:eastAsia="宋体" w:hAnsi="Times New Roman"/>
          <w:szCs w:val="21"/>
        </w:rPr>
      </w:pPr>
      <w:r>
        <w:rPr>
          <w:rFonts w:ascii="Times New Roman" w:eastAsia="宋体" w:hAnsi="Times New Roman" w:hint="eastAsia"/>
          <w14:ligatures w14:val="standardContextual"/>
        </w:rPr>
        <w:t>对于</w:t>
      </w:r>
      <w:r>
        <w:rPr>
          <w:rFonts w:ascii="Times New Roman" w:eastAsia="宋体" w:hAnsi="Times New Roman"/>
          <w14:ligatures w14:val="standardContextual"/>
        </w:rPr>
        <w:t>DF</w:t>
      </w:r>
      <w:r>
        <w:rPr>
          <w:rFonts w:ascii="Times New Roman" w:eastAsia="宋体" w:hAnsi="Times New Roman" w:hint="eastAsia"/>
          <w14:ligatures w14:val="standardContextual"/>
        </w:rPr>
        <w:t>中继协议，</w:t>
      </w:r>
      <w:r>
        <w:rPr>
          <w:rFonts w:ascii="Times New Roman" w:eastAsia="宋体" w:hAnsi="Times New Roman"/>
          <w:position w:val="-10"/>
        </w:rPr>
        <w:object w:dxaOrig="365" w:dyaOrig="334" w14:anchorId="1C05A44D">
          <v:shape id="_x0000_i1141" type="#_x0000_t75" style="width:17.3pt;height:17.3pt" o:ole="">
            <v:imagedata r:id="rId171" o:title=""/>
          </v:shape>
          <o:OLEObject Type="Embed" ProgID="Equation.DSMT4" ShapeID="_x0000_i1141" DrawAspect="Content" ObjectID="_1830944454" r:id="rId172"/>
        </w:object>
      </w:r>
      <w:r>
        <w:rPr>
          <w:rFonts w:ascii="Times New Roman" w:eastAsia="宋体" w:hAnsi="Times New Roman" w:hint="eastAsia"/>
          <w14:ligatures w14:val="standardContextual"/>
        </w:rPr>
        <w:t>的</w:t>
      </w:r>
      <w:r>
        <w:rPr>
          <w:rFonts w:ascii="Times New Roman" w:eastAsia="宋体" w:hAnsi="Times New Roman"/>
          <w14:ligatures w14:val="standardContextual"/>
        </w:rPr>
        <w:t>CDF</w:t>
      </w:r>
      <w:r>
        <w:rPr>
          <w:rFonts w:ascii="Times New Roman" w:eastAsia="宋体" w:hAnsi="Times New Roman" w:hint="eastAsia"/>
          <w14:ligatures w14:val="standardContextual"/>
        </w:rPr>
        <w:t>可以写成</w:t>
      </w:r>
      <w:r>
        <w:rPr>
          <w:rFonts w:ascii="Times New Roman" w:eastAsia="宋体" w:hAnsi="Times New Roman"/>
          <w14:ligatures w14:val="standardContextual"/>
        </w:rPr>
        <w:t>:</w:t>
      </w:r>
      <w:r>
        <w:rPr>
          <w:rFonts w:ascii="Times New Roman" w:eastAsia="宋体" w:hAnsi="Times New Roman"/>
          <w:szCs w:val="21"/>
        </w:rPr>
        <w:t xml:space="preserve"> </w:t>
      </w:r>
    </w:p>
    <w:p w14:paraId="53686D81" w14:textId="613A3079" w:rsidR="002C4A78" w:rsidRDefault="0077252F" w:rsidP="0077252F">
      <w:pPr>
        <w:tabs>
          <w:tab w:val="center" w:pos="4200"/>
          <w:tab w:val="left" w:pos="8080"/>
          <w:tab w:val="right" w:pos="8222"/>
        </w:tabs>
        <w:snapToGrid w:val="0"/>
        <w:jc w:val="center"/>
        <w:rPr>
          <w:rFonts w:ascii="Times New Roman" w:eastAsia="宋体" w:hAnsi="Times New Roman"/>
          <w:b/>
          <w:szCs w:val="21"/>
        </w:rPr>
      </w:pPr>
      <w:r>
        <w:rPr>
          <w:rFonts w:ascii="Times New Roman" w:eastAsia="宋体" w:hAnsi="Times New Roman"/>
        </w:rPr>
        <w:t xml:space="preserve">           </w:t>
      </w:r>
      <w:r>
        <w:rPr>
          <w:rFonts w:ascii="Times New Roman" w:eastAsia="宋体" w:hAnsi="Times New Roman"/>
          <w:position w:val="-68"/>
        </w:rPr>
        <w:object w:dxaOrig="4840" w:dyaOrig="1460" w14:anchorId="0F126C7D">
          <v:shape id="_x0000_i1142" type="#_x0000_t75" style="width:235.6pt;height:1in" o:ole="">
            <v:imagedata r:id="rId173" o:title=""/>
          </v:shape>
          <o:OLEObject Type="Embed" ProgID="Equation.DSMT4" ShapeID="_x0000_i1142" DrawAspect="Content" ObjectID="_1830944455" r:id="rId174"/>
        </w:object>
      </w:r>
      <w:r w:rsidR="00F46340">
        <w:rPr>
          <w:rFonts w:ascii="Times New Roman" w:eastAsia="宋体" w:hAnsi="Times New Roman"/>
        </w:rPr>
        <w:t xml:space="preserve">         </w:t>
      </w:r>
      <w:r>
        <w:rPr>
          <w:rFonts w:ascii="Times New Roman" w:eastAsia="宋体" w:hAnsi="Times New Roman"/>
        </w:rPr>
        <w:t xml:space="preserve">          </w:t>
      </w:r>
      <w:r w:rsidR="00F46340">
        <w:rPr>
          <w:rFonts w:ascii="Times New Roman" w:eastAsia="宋体" w:hAnsi="Times New Roman"/>
          <w:szCs w:val="21"/>
        </w:rPr>
        <w:t>(</w:t>
      </w:r>
      <w:r w:rsidR="00375549">
        <w:rPr>
          <w:rFonts w:ascii="Times New Roman" w:eastAsia="宋体" w:hAnsi="Times New Roman"/>
          <w:szCs w:val="21"/>
        </w:rPr>
        <w:t>1</w:t>
      </w:r>
      <w:r w:rsidR="007C0E4A">
        <w:rPr>
          <w:rFonts w:ascii="Times New Roman" w:eastAsia="宋体" w:hAnsi="Times New Roman"/>
          <w:szCs w:val="21"/>
        </w:rPr>
        <w:t>2</w:t>
      </w:r>
      <w:r w:rsidR="00F46340">
        <w:rPr>
          <w:rFonts w:ascii="Times New Roman" w:eastAsia="宋体" w:hAnsi="Times New Roman"/>
          <w:szCs w:val="21"/>
        </w:rPr>
        <w:t>)</w:t>
      </w:r>
    </w:p>
    <w:p w14:paraId="683DD2CA" w14:textId="1E84BA98" w:rsidR="002C4A78" w:rsidRDefault="00F46340">
      <w:pPr>
        <w:snapToGrid w:val="0"/>
        <w:ind w:firstLineChars="200" w:firstLine="420"/>
        <w:rPr>
          <w:rFonts w:ascii="Times New Roman" w:eastAsia="宋体" w:hAnsi="Times New Roman"/>
          <w:szCs w:val="21"/>
        </w:rPr>
      </w:pPr>
      <w:r>
        <w:rPr>
          <w:rFonts w:ascii="Times New Roman" w:eastAsia="宋体" w:hAnsi="Times New Roman" w:hint="eastAsia"/>
          <w:szCs w:val="21"/>
        </w:rPr>
        <w:t>把式（</w:t>
      </w:r>
      <w:r w:rsidR="00375549">
        <w:rPr>
          <w:rFonts w:ascii="Times New Roman" w:eastAsia="宋体" w:hAnsi="Times New Roman"/>
          <w:szCs w:val="21"/>
        </w:rPr>
        <w:t>3</w:t>
      </w:r>
      <w:r>
        <w:rPr>
          <w:rFonts w:ascii="Times New Roman" w:eastAsia="宋体" w:hAnsi="Times New Roman" w:hint="eastAsia"/>
          <w:szCs w:val="21"/>
        </w:rPr>
        <w:t>），（</w:t>
      </w:r>
      <w:r w:rsidR="00375549">
        <w:rPr>
          <w:rFonts w:ascii="Times New Roman" w:eastAsia="宋体" w:hAnsi="Times New Roman"/>
          <w:szCs w:val="21"/>
        </w:rPr>
        <w:t>13</w:t>
      </w:r>
      <w:r>
        <w:rPr>
          <w:rFonts w:ascii="Times New Roman" w:eastAsia="宋体" w:hAnsi="Times New Roman" w:hint="eastAsia"/>
          <w:szCs w:val="21"/>
        </w:rPr>
        <w:t>）代入（</w:t>
      </w:r>
      <w:r w:rsidR="00375549">
        <w:rPr>
          <w:rFonts w:ascii="Times New Roman" w:eastAsia="宋体" w:hAnsi="Times New Roman"/>
          <w:szCs w:val="21"/>
        </w:rPr>
        <w:t>15</w:t>
      </w:r>
      <w:r>
        <w:rPr>
          <w:rFonts w:ascii="Times New Roman" w:eastAsia="宋体" w:hAnsi="Times New Roman" w:hint="eastAsia"/>
          <w:szCs w:val="21"/>
        </w:rPr>
        <w:t>），则</w:t>
      </w:r>
      <w:r>
        <w:rPr>
          <w:rFonts w:ascii="Times New Roman" w:eastAsia="宋体" w:hAnsi="Times New Roman"/>
          <w:position w:val="-10"/>
        </w:rPr>
        <w:object w:dxaOrig="365" w:dyaOrig="334" w14:anchorId="3E53E8C8">
          <v:shape id="_x0000_i1143" type="#_x0000_t75" style="width:17.3pt;height:17.3pt" o:ole="">
            <v:imagedata r:id="rId175" o:title=""/>
          </v:shape>
          <o:OLEObject Type="Embed" ProgID="Equation.DSMT4" ShapeID="_x0000_i1143" DrawAspect="Content" ObjectID="_1830944456" r:id="rId176"/>
        </w:object>
      </w:r>
      <w:r>
        <w:rPr>
          <w:rFonts w:ascii="Times New Roman" w:eastAsia="宋体" w:hAnsi="Times New Roman" w:hint="eastAsia"/>
          <w:szCs w:val="21"/>
        </w:rPr>
        <w:t>的</w:t>
      </w:r>
      <w:r>
        <w:rPr>
          <w:rFonts w:ascii="Times New Roman" w:eastAsia="宋体" w:hAnsi="Times New Roman"/>
          <w:szCs w:val="21"/>
        </w:rPr>
        <w:t>CDF</w:t>
      </w:r>
      <w:r>
        <w:rPr>
          <w:rFonts w:ascii="Times New Roman" w:eastAsia="宋体" w:hAnsi="Times New Roman" w:hint="eastAsia"/>
          <w:szCs w:val="21"/>
        </w:rPr>
        <w:t>可表示为：</w:t>
      </w:r>
    </w:p>
    <w:p w14:paraId="26CC82ED" w14:textId="64F72592" w:rsidR="002C4A78" w:rsidRDefault="0077252F" w:rsidP="0077252F">
      <w:pPr>
        <w:tabs>
          <w:tab w:val="left" w:pos="7797"/>
        </w:tabs>
        <w:snapToGrid w:val="0"/>
        <w:ind w:rightChars="40" w:right="84"/>
        <w:jc w:val="right"/>
        <w:rPr>
          <w:rFonts w:ascii="Times New Roman" w:eastAsia="宋体" w:hAnsi="Times New Roman"/>
        </w:rPr>
      </w:pPr>
      <w:r>
        <w:rPr>
          <w:rFonts w:ascii="Times New Roman" w:eastAsia="宋体" w:hAnsi="Times New Roman"/>
          <w:position w:val="-86"/>
        </w:rPr>
        <w:object w:dxaOrig="7100" w:dyaOrig="2820" w14:anchorId="00E4FA52">
          <v:shape id="_x0000_i1144" type="#_x0000_t75" style="width:317.4pt;height:134.2pt" o:ole="">
            <v:imagedata r:id="rId177" o:title=""/>
          </v:shape>
          <o:OLEObject Type="Embed" ProgID="Equation.DSMT4" ShapeID="_x0000_i1144" DrawAspect="Content" ObjectID="_1830944457" r:id="rId178"/>
        </w:object>
      </w:r>
      <w:r w:rsidR="00F46340">
        <w:rPr>
          <w:rFonts w:ascii="Times New Roman" w:eastAsia="宋体" w:hAnsi="Times New Roman"/>
        </w:rPr>
        <w:t xml:space="preserve">  </w:t>
      </w:r>
      <w:r>
        <w:rPr>
          <w:rFonts w:ascii="Times New Roman" w:eastAsia="宋体" w:hAnsi="Times New Roman"/>
        </w:rPr>
        <w:t xml:space="preserve"> </w:t>
      </w:r>
      <w:r w:rsidR="00F46340">
        <w:rPr>
          <w:rFonts w:ascii="Times New Roman" w:eastAsia="宋体" w:hAnsi="Times New Roman"/>
          <w:szCs w:val="21"/>
        </w:rPr>
        <w:t>(</w:t>
      </w:r>
      <w:r w:rsidR="00375549">
        <w:rPr>
          <w:rFonts w:ascii="Times New Roman" w:eastAsia="宋体" w:hAnsi="Times New Roman"/>
          <w:szCs w:val="21"/>
        </w:rPr>
        <w:t>1</w:t>
      </w:r>
      <w:r w:rsidR="007C0E4A">
        <w:rPr>
          <w:rFonts w:ascii="Times New Roman" w:eastAsia="宋体" w:hAnsi="Times New Roman"/>
          <w:szCs w:val="21"/>
        </w:rPr>
        <w:t>3</w:t>
      </w:r>
      <w:r w:rsidR="00F46340">
        <w:rPr>
          <w:rFonts w:ascii="Times New Roman" w:eastAsia="宋体" w:hAnsi="Times New Roman"/>
          <w:szCs w:val="21"/>
        </w:rPr>
        <w:t>)</w:t>
      </w:r>
    </w:p>
    <w:p w14:paraId="0EC77506" w14:textId="7C6C025B" w:rsidR="002C4A78" w:rsidRDefault="00F46340">
      <w:pPr>
        <w:tabs>
          <w:tab w:val="center" w:pos="4200"/>
          <w:tab w:val="right" w:pos="8400"/>
          <w:tab w:val="right" w:pos="8820"/>
        </w:tabs>
        <w:snapToGrid w:val="0"/>
        <w:ind w:firstLineChars="200" w:firstLine="420"/>
        <w:rPr>
          <w:rFonts w:ascii="Times New Roman" w:eastAsia="宋体" w:hAnsi="Times New Roman"/>
        </w:rPr>
      </w:pPr>
      <w:r>
        <w:rPr>
          <w:rFonts w:ascii="Times New Roman" w:eastAsia="宋体" w:hAnsi="Times New Roman" w:hint="eastAsia"/>
        </w:rPr>
        <w:t>下面推导</w:t>
      </w:r>
      <w:r w:rsidR="00F7707C">
        <w:rPr>
          <w:rFonts w:ascii="Times New Roman" w:eastAsia="宋体" w:hAnsi="Times New Roman"/>
          <w:position w:val="-16"/>
        </w:rPr>
        <w:object w:dxaOrig="700" w:dyaOrig="380" w14:anchorId="517D205E">
          <v:shape id="_x0000_i1145" type="#_x0000_t75" style="width:36.3pt;height:18.45pt" o:ole="">
            <v:imagedata r:id="rId179" o:title=""/>
          </v:shape>
          <o:OLEObject Type="Embed" ProgID="Equation.DSMT4" ShapeID="_x0000_i1145" DrawAspect="Content" ObjectID="_1830944458" r:id="rId180"/>
        </w:object>
      </w:r>
      <w:r>
        <w:rPr>
          <w:rFonts w:ascii="Times New Roman" w:eastAsia="宋体" w:hAnsi="Times New Roman" w:hint="eastAsia"/>
        </w:rPr>
        <w:t>在高</w:t>
      </w:r>
      <w:r>
        <w:rPr>
          <w:rFonts w:ascii="Times New Roman" w:eastAsia="宋体" w:hAnsi="Times New Roman"/>
        </w:rPr>
        <w:t>SNR</w:t>
      </w:r>
      <w:r>
        <w:rPr>
          <w:rFonts w:ascii="Times New Roman" w:eastAsia="宋体" w:hAnsi="Times New Roman" w:hint="eastAsia"/>
        </w:rPr>
        <w:t>时的渐近式表达。</w:t>
      </w:r>
      <w:r>
        <w:rPr>
          <w:rFonts w:ascii="Times New Roman" w:eastAsia="宋体" w:hAnsi="Times New Roman"/>
        </w:rPr>
        <w:t xml:space="preserve"> </w:t>
      </w:r>
    </w:p>
    <w:p w14:paraId="14E12021" w14:textId="4377D72D" w:rsidR="002C4A78" w:rsidRDefault="00F46340">
      <w:pPr>
        <w:tabs>
          <w:tab w:val="center" w:pos="4200"/>
          <w:tab w:val="right" w:pos="8400"/>
        </w:tabs>
        <w:snapToGrid w:val="0"/>
        <w:ind w:firstLineChars="200" w:firstLine="420"/>
        <w:rPr>
          <w:rFonts w:ascii="Times New Roman" w:eastAsia="宋体" w:hAnsi="Times New Roman"/>
          <w:szCs w:val="21"/>
        </w:rPr>
      </w:pPr>
      <w:r>
        <w:rPr>
          <w:rFonts w:ascii="Times New Roman" w:eastAsia="宋体" w:hAnsi="Times New Roman" w:hint="eastAsia"/>
          <w:szCs w:val="21"/>
        </w:rPr>
        <w:t>为分析问题方便，假设</w:t>
      </w:r>
      <w:r>
        <w:rPr>
          <w:rFonts w:ascii="Times New Roman" w:eastAsia="宋体" w:hAnsi="Times New Roman"/>
          <w:szCs w:val="21"/>
        </w:rPr>
        <w:t>RF</w:t>
      </w:r>
      <w:r>
        <w:rPr>
          <w:rFonts w:ascii="Times New Roman" w:eastAsia="宋体" w:hAnsi="Times New Roman" w:hint="eastAsia"/>
          <w:szCs w:val="21"/>
        </w:rPr>
        <w:t>链路和</w:t>
      </w:r>
      <w:r>
        <w:rPr>
          <w:rFonts w:ascii="Times New Roman" w:eastAsia="宋体" w:hAnsi="Times New Roman"/>
          <w:szCs w:val="21"/>
        </w:rPr>
        <w:t>UWOC</w:t>
      </w:r>
      <w:r>
        <w:rPr>
          <w:rFonts w:ascii="Times New Roman" w:eastAsia="宋体" w:hAnsi="Times New Roman" w:hint="eastAsia"/>
          <w:szCs w:val="21"/>
        </w:rPr>
        <w:t>链路的平均</w:t>
      </w:r>
      <w:r>
        <w:rPr>
          <w:rFonts w:ascii="Times New Roman" w:eastAsia="宋体" w:hAnsi="Times New Roman"/>
          <w:szCs w:val="21"/>
        </w:rPr>
        <w:t>SNR</w:t>
      </w:r>
      <w:r>
        <w:rPr>
          <w:rFonts w:ascii="Times New Roman" w:eastAsia="宋体" w:hAnsi="Times New Roman" w:hint="eastAsia"/>
          <w:szCs w:val="21"/>
        </w:rPr>
        <w:t>是一样的，即有</w:t>
      </w:r>
      <w:r w:rsidR="00F7707C">
        <w:rPr>
          <w:rFonts w:ascii="Times New Roman" w:eastAsia="宋体" w:hAnsi="Times New Roman"/>
          <w:position w:val="-10"/>
        </w:rPr>
        <w:object w:dxaOrig="1020" w:dyaOrig="320" w14:anchorId="0E21C87A">
          <v:shape id="_x0000_i1146" type="#_x0000_t75" style="width:52.4pt;height:16.7pt" o:ole="">
            <v:imagedata r:id="rId181" o:title=""/>
          </v:shape>
          <o:OLEObject Type="Embed" ProgID="Equation.DSMT4" ShapeID="_x0000_i1146" DrawAspect="Content" ObjectID="_1830944459" r:id="rId182"/>
        </w:object>
      </w:r>
      <w:r>
        <w:rPr>
          <w:rFonts w:ascii="Times New Roman" w:eastAsia="宋体" w:hAnsi="Times New Roman" w:hint="eastAsia"/>
        </w:rPr>
        <w:t>。则</w:t>
      </w:r>
      <w:r>
        <w:rPr>
          <w:rFonts w:ascii="Times New Roman" w:eastAsia="宋体" w:hAnsi="Times New Roman" w:hint="eastAsia"/>
          <w:szCs w:val="21"/>
        </w:rPr>
        <w:t>由文献</w:t>
      </w:r>
      <w:r w:rsidR="0046380C" w:rsidRPr="00F879B4">
        <w:rPr>
          <w:rFonts w:ascii="Times New Roman" w:eastAsia="宋体" w:hAnsi="Times New Roman"/>
          <w:szCs w:val="21"/>
        </w:rPr>
        <w:fldChar w:fldCharType="begin"/>
      </w:r>
      <w:r w:rsidR="0046380C" w:rsidRPr="008E628B">
        <w:rPr>
          <w:rFonts w:ascii="Times New Roman" w:eastAsia="宋体" w:hAnsi="Times New Roman"/>
          <w:szCs w:val="21"/>
        </w:rPr>
        <w:instrText xml:space="preserve"> REF _Ref192411084 \r \h </w:instrText>
      </w:r>
      <w:r w:rsidR="001A43F5" w:rsidRPr="008E628B">
        <w:rPr>
          <w:rFonts w:ascii="Times New Roman" w:eastAsia="宋体" w:hAnsi="Times New Roman"/>
          <w:szCs w:val="21"/>
        </w:rPr>
        <w:instrText xml:space="preserve"> \* MERGEFORMAT </w:instrText>
      </w:r>
      <w:r w:rsidR="0046380C" w:rsidRPr="00F879B4">
        <w:rPr>
          <w:rFonts w:ascii="Times New Roman" w:eastAsia="宋体" w:hAnsi="Times New Roman"/>
          <w:szCs w:val="21"/>
        </w:rPr>
      </w:r>
      <w:r w:rsidR="0046380C" w:rsidRPr="00F879B4">
        <w:rPr>
          <w:rFonts w:ascii="Times New Roman" w:eastAsia="宋体" w:hAnsi="Times New Roman"/>
          <w:szCs w:val="21"/>
        </w:rPr>
        <w:fldChar w:fldCharType="separate"/>
      </w:r>
      <w:r w:rsidR="0046380C" w:rsidRPr="008E628B">
        <w:rPr>
          <w:rFonts w:ascii="Times New Roman" w:eastAsia="宋体" w:hAnsi="Times New Roman"/>
          <w:szCs w:val="21"/>
        </w:rPr>
        <w:t>[17]</w:t>
      </w:r>
      <w:r w:rsidR="0046380C" w:rsidRPr="00F879B4">
        <w:rPr>
          <w:rFonts w:ascii="Times New Roman" w:eastAsia="宋体" w:hAnsi="Times New Roman"/>
          <w:szCs w:val="21"/>
        </w:rPr>
        <w:fldChar w:fldCharType="end"/>
      </w:r>
      <w:r>
        <w:rPr>
          <w:rFonts w:ascii="Times New Roman" w:eastAsia="宋体" w:hAnsi="Times New Roman" w:hint="eastAsia"/>
          <w:szCs w:val="21"/>
        </w:rPr>
        <w:t>中公式</w:t>
      </w:r>
      <w:r w:rsidRPr="00FE0A26">
        <w:rPr>
          <w:rFonts w:ascii="宋体" w:eastAsia="宋体" w:hAnsi="宋体"/>
          <w:szCs w:val="21"/>
        </w:rPr>
        <w:t>(</w:t>
      </w:r>
      <w:r>
        <w:rPr>
          <w:rFonts w:ascii="Times New Roman" w:eastAsia="宋体" w:hAnsi="Times New Roman"/>
          <w:szCs w:val="21"/>
        </w:rPr>
        <w:t>07.34.06.0006.01</w:t>
      </w:r>
      <w:r w:rsidRPr="00FE0A26">
        <w:rPr>
          <w:rFonts w:ascii="宋体" w:eastAsia="宋体" w:hAnsi="宋体"/>
          <w:szCs w:val="21"/>
        </w:rPr>
        <w:t>)</w:t>
      </w:r>
      <w:r>
        <w:rPr>
          <w:rFonts w:ascii="Times New Roman" w:eastAsia="宋体" w:hAnsi="Times New Roman" w:hint="eastAsia"/>
          <w:szCs w:val="21"/>
        </w:rPr>
        <w:t>，即</w:t>
      </w:r>
    </w:p>
    <w:p w14:paraId="1B9A4744" w14:textId="78692F66" w:rsidR="002C4A78" w:rsidRDefault="00CC3D82" w:rsidP="0077252F">
      <w:pPr>
        <w:tabs>
          <w:tab w:val="left" w:pos="7938"/>
        </w:tabs>
        <w:snapToGrid w:val="0"/>
        <w:jc w:val="center"/>
        <w:rPr>
          <w:rFonts w:ascii="Times New Roman" w:eastAsia="宋体" w:hAnsi="Times New Roman"/>
          <w:szCs w:val="21"/>
        </w:rPr>
      </w:pPr>
      <w:r>
        <w:rPr>
          <w:rFonts w:ascii="Times New Roman" w:eastAsia="宋体" w:hAnsi="Times New Roman"/>
        </w:rPr>
        <w:t xml:space="preserve">     </w:t>
      </w:r>
      <w:r w:rsidR="008E628B">
        <w:rPr>
          <w:rFonts w:ascii="Times New Roman" w:eastAsia="宋体" w:hAnsi="Times New Roman"/>
          <w:position w:val="-58"/>
        </w:rPr>
        <w:object w:dxaOrig="6820" w:dyaOrig="1380" w14:anchorId="18D4BA0C">
          <v:shape id="_x0000_i1147" type="#_x0000_t75" style="width:304.7pt;height:64.5pt" o:ole="">
            <v:imagedata r:id="rId183" o:title=""/>
          </v:shape>
          <o:OLEObject Type="Embed" ProgID="Equation.DSMT4" ShapeID="_x0000_i1147" DrawAspect="Content" ObjectID="_1830944460" r:id="rId184"/>
        </w:object>
      </w:r>
      <w:r w:rsidR="00F46340">
        <w:rPr>
          <w:rFonts w:ascii="Times New Roman" w:eastAsia="宋体" w:hAnsi="Times New Roman"/>
          <w:szCs w:val="21"/>
        </w:rPr>
        <w:t xml:space="preserve"> </w:t>
      </w:r>
      <w:r>
        <w:rPr>
          <w:rFonts w:ascii="Times New Roman" w:eastAsia="宋体" w:hAnsi="Times New Roman"/>
          <w:szCs w:val="21"/>
        </w:rPr>
        <w:t xml:space="preserve">  </w:t>
      </w:r>
      <w:r w:rsidR="00F46340">
        <w:rPr>
          <w:rFonts w:ascii="Times New Roman" w:eastAsia="宋体" w:hAnsi="Times New Roman"/>
          <w:szCs w:val="21"/>
        </w:rPr>
        <w:t xml:space="preserve"> </w:t>
      </w:r>
      <w:r w:rsidR="0077252F">
        <w:rPr>
          <w:rFonts w:ascii="Times New Roman" w:eastAsia="宋体" w:hAnsi="Times New Roman"/>
          <w:szCs w:val="21"/>
        </w:rPr>
        <w:t xml:space="preserve">    </w:t>
      </w:r>
      <w:r w:rsidR="008E628B">
        <w:rPr>
          <w:rFonts w:ascii="Times New Roman" w:eastAsia="宋体" w:hAnsi="Times New Roman"/>
          <w:szCs w:val="21"/>
        </w:rPr>
        <w:t xml:space="preserve"> </w:t>
      </w:r>
      <w:r w:rsidR="0077252F">
        <w:rPr>
          <w:rFonts w:ascii="Times New Roman" w:eastAsia="宋体" w:hAnsi="Times New Roman"/>
          <w:szCs w:val="21"/>
        </w:rPr>
        <w:t xml:space="preserve"> </w:t>
      </w:r>
      <w:r w:rsidR="00F46340">
        <w:rPr>
          <w:rFonts w:ascii="Times New Roman" w:eastAsia="宋体" w:hAnsi="Times New Roman"/>
          <w:szCs w:val="21"/>
        </w:rPr>
        <w:t>(</w:t>
      </w:r>
      <w:r w:rsidR="00375549">
        <w:rPr>
          <w:rFonts w:ascii="Times New Roman" w:eastAsia="宋体" w:hAnsi="Times New Roman"/>
          <w:szCs w:val="21"/>
        </w:rPr>
        <w:t>1</w:t>
      </w:r>
      <w:r w:rsidR="007C0E4A">
        <w:rPr>
          <w:rFonts w:ascii="Times New Roman" w:eastAsia="宋体" w:hAnsi="Times New Roman"/>
          <w:szCs w:val="21"/>
        </w:rPr>
        <w:t>4</w:t>
      </w:r>
      <w:r w:rsidR="00F46340">
        <w:rPr>
          <w:rFonts w:ascii="Times New Roman" w:eastAsia="宋体" w:hAnsi="Times New Roman"/>
          <w:szCs w:val="21"/>
        </w:rPr>
        <w:t>)</w:t>
      </w:r>
    </w:p>
    <w:p w14:paraId="08ACB4CD" w14:textId="66998E78" w:rsidR="002C4A78" w:rsidRDefault="00F46340">
      <w:pPr>
        <w:snapToGrid w:val="0"/>
        <w:rPr>
          <w:rFonts w:ascii="Times New Roman" w:eastAsia="宋体" w:hAnsi="Times New Roman"/>
          <w:szCs w:val="21"/>
        </w:rPr>
      </w:pPr>
      <w:r>
        <w:rPr>
          <w:rFonts w:ascii="Times New Roman" w:eastAsia="宋体" w:hAnsi="Times New Roman" w:hint="eastAsia"/>
          <w:szCs w:val="21"/>
        </w:rPr>
        <w:t>当</w:t>
      </w:r>
      <w:r>
        <w:rPr>
          <w:rFonts w:ascii="Times New Roman" w:eastAsia="宋体" w:hAnsi="Times New Roman"/>
          <w:position w:val="-10"/>
        </w:rPr>
        <w:object w:dxaOrig="1127" w:dyaOrig="313" w14:anchorId="148AA5AA">
          <v:shape id="_x0000_i1148" type="#_x0000_t75" style="width:55.85pt;height:16.15pt" o:ole="">
            <v:imagedata r:id="rId185" o:title=""/>
          </v:shape>
          <o:OLEObject Type="Embed" ProgID="Equation.DSMT4" ShapeID="_x0000_i1148" DrawAspect="Content" ObjectID="_1830944461" r:id="rId186"/>
        </w:object>
      </w:r>
      <w:r>
        <w:rPr>
          <w:rFonts w:ascii="Times New Roman" w:eastAsia="宋体" w:hAnsi="Times New Roman" w:hint="eastAsia"/>
          <w:szCs w:val="21"/>
        </w:rPr>
        <w:t>，显然有</w:t>
      </w:r>
      <w:r w:rsidR="0077252F">
        <w:rPr>
          <w:rFonts w:ascii="Times New Roman" w:eastAsia="宋体" w:hAnsi="Times New Roman"/>
          <w:position w:val="-26"/>
        </w:rPr>
        <w:object w:dxaOrig="1420" w:dyaOrig="600" w14:anchorId="1987B9F4">
          <v:shape id="_x0000_i1149" type="#_x0000_t75" style="width:64.5pt;height:29.4pt" o:ole="">
            <v:imagedata r:id="rId187" o:title=""/>
          </v:shape>
          <o:OLEObject Type="Embed" ProgID="Equation.DSMT4" ShapeID="_x0000_i1149" DrawAspect="Content" ObjectID="_1830944462" r:id="rId188"/>
        </w:object>
      </w:r>
      <w:r>
        <w:rPr>
          <w:rFonts w:ascii="Times New Roman" w:eastAsia="宋体" w:hAnsi="Times New Roman" w:hint="eastAsia"/>
        </w:rPr>
        <w:t>。对照式</w:t>
      </w:r>
      <w:r w:rsidRPr="00FE0A26">
        <w:rPr>
          <w:rFonts w:ascii="宋体" w:eastAsia="宋体" w:hAnsi="宋体"/>
        </w:rPr>
        <w:t>(</w:t>
      </w:r>
      <w:r w:rsidR="00375549">
        <w:rPr>
          <w:rFonts w:ascii="Times New Roman" w:eastAsia="宋体" w:hAnsi="Times New Roman"/>
        </w:rPr>
        <w:t>17</w:t>
      </w:r>
      <w:r w:rsidRPr="00FE0A26">
        <w:rPr>
          <w:rFonts w:ascii="宋体" w:eastAsia="宋体" w:hAnsi="宋体"/>
        </w:rPr>
        <w:t>)</w:t>
      </w:r>
      <w:r>
        <w:rPr>
          <w:rFonts w:ascii="Times New Roman" w:eastAsia="宋体" w:hAnsi="Times New Roman" w:hint="eastAsia"/>
        </w:rPr>
        <w:t>，</w:t>
      </w:r>
      <w:r w:rsidR="00375549" w:rsidRPr="00375549">
        <w:rPr>
          <w:rFonts w:ascii="Times New Roman" w:eastAsia="宋体" w:hAnsi="Times New Roman" w:hint="eastAsia"/>
        </w:rPr>
        <w:t>利用</w:t>
      </w:r>
      <w:r w:rsidR="00375549" w:rsidRPr="00375549">
        <w:rPr>
          <w:rFonts w:ascii="Times New Roman" w:eastAsia="宋体" w:hAnsi="Times New Roman"/>
        </w:rPr>
        <w:t>Gamma</w:t>
      </w:r>
      <w:r w:rsidR="00375549" w:rsidRPr="00375549">
        <w:rPr>
          <w:rFonts w:ascii="Times New Roman" w:eastAsia="宋体" w:hAnsi="Times New Roman"/>
        </w:rPr>
        <w:t>函数的性质，可以得出</w:t>
      </w:r>
    </w:p>
    <w:p w14:paraId="6DA9EDED" w14:textId="58DA6C99" w:rsidR="002C4A78" w:rsidRDefault="00F46340" w:rsidP="009374C6">
      <w:pPr>
        <w:tabs>
          <w:tab w:val="center" w:pos="4200"/>
          <w:tab w:val="right" w:pos="8400"/>
          <w:tab w:val="right" w:pos="8820"/>
        </w:tabs>
        <w:snapToGrid w:val="0"/>
        <w:ind w:left="8079" w:rightChars="40" w:right="84" w:hangingChars="3847" w:hanging="8079"/>
        <w:jc w:val="right"/>
        <w:rPr>
          <w:rFonts w:ascii="Times New Roman" w:eastAsia="宋体" w:hAnsi="Times New Roman"/>
        </w:rPr>
      </w:pPr>
      <w:r>
        <w:rPr>
          <w:rFonts w:ascii="Times New Roman" w:eastAsia="宋体" w:hAnsi="Times New Roman"/>
        </w:rPr>
        <w:t xml:space="preserve">     </w:t>
      </w:r>
      <w:r w:rsidR="008E628B">
        <w:rPr>
          <w:rFonts w:ascii="Times New Roman" w:eastAsia="宋体" w:hAnsi="Times New Roman"/>
        </w:rPr>
        <w:t xml:space="preserve">  </w:t>
      </w:r>
      <w:r>
        <w:rPr>
          <w:rFonts w:ascii="Times New Roman" w:eastAsia="宋体" w:hAnsi="Times New Roman"/>
        </w:rPr>
        <w:t xml:space="preserve"> </w:t>
      </w:r>
      <w:r w:rsidR="00900862">
        <w:rPr>
          <w:rFonts w:ascii="Times New Roman" w:eastAsia="宋体" w:hAnsi="Times New Roman"/>
          <w:szCs w:val="21"/>
        </w:rPr>
        <w:t xml:space="preserve"> </w:t>
      </w:r>
      <w:r w:rsidR="00F7707C">
        <w:rPr>
          <w:rFonts w:ascii="Times New Roman" w:eastAsia="宋体" w:hAnsi="Times New Roman"/>
          <w:position w:val="-66"/>
        </w:rPr>
        <w:object w:dxaOrig="5020" w:dyaOrig="1420" w14:anchorId="49917210">
          <v:shape id="_x0000_i1153" type="#_x0000_t75" style="width:252.3pt;height:70.25pt" o:ole="">
            <v:imagedata r:id="rId189" o:title=""/>
          </v:shape>
          <o:OLEObject Type="Embed" ProgID="Equation.DSMT4" ShapeID="_x0000_i1153" DrawAspect="Content" ObjectID="_1830944463" r:id="rId190"/>
        </w:object>
      </w:r>
      <w:r>
        <w:rPr>
          <w:rFonts w:ascii="Times New Roman" w:eastAsia="宋体" w:hAnsi="Times New Roman"/>
        </w:rPr>
        <w:t xml:space="preserve">            </w:t>
      </w:r>
      <w:r>
        <w:rPr>
          <w:rFonts w:ascii="Times New Roman" w:eastAsia="宋体" w:hAnsi="Times New Roman"/>
          <w:szCs w:val="21"/>
        </w:rPr>
        <w:t>(</w:t>
      </w:r>
      <w:r w:rsidR="00375549">
        <w:rPr>
          <w:rFonts w:ascii="Times New Roman" w:eastAsia="宋体" w:hAnsi="Times New Roman"/>
          <w:szCs w:val="21"/>
        </w:rPr>
        <w:t>1</w:t>
      </w:r>
      <w:r w:rsidR="007C0E4A">
        <w:rPr>
          <w:rFonts w:ascii="Times New Roman" w:eastAsia="宋体" w:hAnsi="Times New Roman"/>
          <w:szCs w:val="21"/>
        </w:rPr>
        <w:t>5</w:t>
      </w:r>
      <w:r>
        <w:rPr>
          <w:rFonts w:ascii="Times New Roman" w:eastAsia="宋体" w:hAnsi="Times New Roman"/>
          <w:szCs w:val="21"/>
        </w:rPr>
        <w:t>)</w:t>
      </w:r>
    </w:p>
    <w:p w14:paraId="0D058F24" w14:textId="0ED6D3FE" w:rsidR="002C4A78" w:rsidRDefault="00F46340">
      <w:pPr>
        <w:tabs>
          <w:tab w:val="center" w:pos="4200"/>
          <w:tab w:val="right" w:pos="8400"/>
          <w:tab w:val="right" w:pos="8820"/>
        </w:tabs>
        <w:snapToGrid w:val="0"/>
        <w:ind w:leftChars="100" w:left="7980" w:hangingChars="3700" w:hanging="7770"/>
        <w:rPr>
          <w:rFonts w:ascii="Times New Roman" w:eastAsia="宋体" w:hAnsi="Times New Roman"/>
        </w:rPr>
      </w:pPr>
      <w:r>
        <w:rPr>
          <w:rFonts w:ascii="Times New Roman" w:eastAsia="宋体" w:hAnsi="Times New Roman" w:hint="eastAsia"/>
        </w:rPr>
        <w:t>令</w:t>
      </w:r>
      <w:r w:rsidR="00F7707C">
        <w:rPr>
          <w:rFonts w:ascii="Times New Roman" w:eastAsia="宋体" w:hAnsi="Times New Roman"/>
          <w:position w:val="-26"/>
        </w:rPr>
        <w:object w:dxaOrig="2220" w:dyaOrig="660" w14:anchorId="041C319C">
          <v:shape id="_x0000_i1154" type="#_x0000_t75" style="width:110.6pt;height:33.4pt" o:ole="">
            <v:imagedata r:id="rId191" o:title=""/>
          </v:shape>
          <o:OLEObject Type="Embed" ProgID="Equation.DSMT4" ShapeID="_x0000_i1154" DrawAspect="Content" ObjectID="_1830944464" r:id="rId192"/>
        </w:object>
      </w:r>
      <w:r w:rsidR="00F7707C">
        <w:rPr>
          <w:rFonts w:ascii="Times New Roman" w:eastAsia="宋体" w:hAnsi="Times New Roman"/>
          <w:position w:val="-26"/>
        </w:rPr>
        <w:object w:dxaOrig="2200" w:dyaOrig="660" w14:anchorId="2E7CC3A1">
          <v:shape id="_x0000_i1155" type="#_x0000_t75" style="width:111.15pt;height:33.4pt" o:ole="">
            <v:imagedata r:id="rId193" o:title=""/>
          </v:shape>
          <o:OLEObject Type="Embed" ProgID="Equation.DSMT4" ShapeID="_x0000_i1155" DrawAspect="Content" ObjectID="_1830944465" r:id="rId194"/>
        </w:object>
      </w:r>
      <w:r>
        <w:rPr>
          <w:rFonts w:ascii="Times New Roman" w:eastAsia="宋体" w:hAnsi="Times New Roman" w:hint="eastAsia"/>
        </w:rPr>
        <w:t>，有</w:t>
      </w:r>
    </w:p>
    <w:p w14:paraId="29511B11" w14:textId="60E3CC44" w:rsidR="002C4A78" w:rsidRDefault="00F7707C">
      <w:pPr>
        <w:tabs>
          <w:tab w:val="center" w:pos="4200"/>
          <w:tab w:val="left" w:pos="8080"/>
          <w:tab w:val="right" w:pos="8222"/>
        </w:tabs>
        <w:snapToGrid w:val="0"/>
        <w:ind w:leftChars="-20" w:left="-42"/>
        <w:jc w:val="right"/>
        <w:rPr>
          <w:rFonts w:ascii="Times New Roman" w:eastAsia="宋体" w:hAnsi="Times New Roman"/>
        </w:rPr>
      </w:pPr>
      <w:r>
        <w:rPr>
          <w:rFonts w:ascii="Times New Roman" w:eastAsia="宋体" w:hAnsi="Times New Roman"/>
          <w:position w:val="-28"/>
        </w:rPr>
        <w:object w:dxaOrig="2260" w:dyaOrig="660" w14:anchorId="07565975">
          <v:shape id="_x0000_i1156" type="#_x0000_t75" style="width:111.75pt;height:34.55pt" o:ole="">
            <v:imagedata r:id="rId195" o:title=""/>
          </v:shape>
          <o:OLEObject Type="Embed" ProgID="Equation.DSMT4" ShapeID="_x0000_i1156" DrawAspect="Content" ObjectID="_1830944466" r:id="rId196"/>
        </w:object>
      </w:r>
      <w:r w:rsidR="00F46340">
        <w:rPr>
          <w:rFonts w:ascii="Times New Roman" w:eastAsia="宋体" w:hAnsi="Times New Roman"/>
        </w:rPr>
        <w:t xml:space="preserve">                          </w:t>
      </w:r>
      <w:r w:rsidR="00F46340">
        <w:rPr>
          <w:rFonts w:ascii="Times New Roman" w:eastAsia="宋体" w:hAnsi="Times New Roman"/>
          <w:szCs w:val="21"/>
        </w:rPr>
        <w:t>(</w:t>
      </w:r>
      <w:r w:rsidR="00375549">
        <w:rPr>
          <w:rFonts w:ascii="Times New Roman" w:eastAsia="宋体" w:hAnsi="Times New Roman"/>
          <w:szCs w:val="21"/>
        </w:rPr>
        <w:t>1</w:t>
      </w:r>
      <w:r w:rsidR="007C0E4A">
        <w:rPr>
          <w:rFonts w:ascii="Times New Roman" w:eastAsia="宋体" w:hAnsi="Times New Roman"/>
          <w:szCs w:val="21"/>
        </w:rPr>
        <w:t>6</w:t>
      </w:r>
      <w:r w:rsidR="00F46340">
        <w:rPr>
          <w:rFonts w:ascii="Times New Roman" w:eastAsia="宋体" w:hAnsi="Times New Roman"/>
          <w:szCs w:val="21"/>
        </w:rPr>
        <w:t>)</w:t>
      </w:r>
    </w:p>
    <w:p w14:paraId="27881D7D" w14:textId="0A344833" w:rsidR="002C4A78" w:rsidRDefault="00F46340">
      <w:pPr>
        <w:tabs>
          <w:tab w:val="center" w:pos="4200"/>
          <w:tab w:val="right" w:pos="8400"/>
        </w:tabs>
        <w:snapToGrid w:val="0"/>
        <w:ind w:firstLineChars="200" w:firstLine="420"/>
        <w:rPr>
          <w:rFonts w:ascii="Times New Roman" w:eastAsia="宋体" w:hAnsi="Times New Roman"/>
          <w:szCs w:val="21"/>
          <w14:ligatures w14:val="standardContextual"/>
        </w:rPr>
      </w:pPr>
      <w:r>
        <w:rPr>
          <w:rFonts w:ascii="Times New Roman" w:eastAsia="宋体" w:hAnsi="Times New Roman" w:hint="eastAsia"/>
          <w14:ligatures w14:val="standardContextual"/>
        </w:rPr>
        <w:t>同理，可以求出</w:t>
      </w:r>
      <w:r w:rsidR="00F7707C">
        <w:rPr>
          <w:rFonts w:ascii="Times New Roman" w:eastAsia="宋体" w:hAnsi="Times New Roman"/>
          <w:position w:val="-14"/>
        </w:rPr>
        <w:object w:dxaOrig="660" w:dyaOrig="360" w14:anchorId="280DB65A">
          <v:shape id="_x0000_i1157" type="#_x0000_t75" style="width:33.4pt;height:17.3pt" o:ole="">
            <v:imagedata r:id="rId197" o:title=""/>
          </v:shape>
          <o:OLEObject Type="Embed" ProgID="Equation.DSMT4" ShapeID="_x0000_i1157" DrawAspect="Content" ObjectID="_1830944467" r:id="rId198"/>
        </w:object>
      </w:r>
      <w:r>
        <w:rPr>
          <w:rFonts w:ascii="Times New Roman" w:eastAsia="宋体" w:hAnsi="Times New Roman" w:hint="eastAsia"/>
          <w14:ligatures w14:val="standardContextual"/>
        </w:rPr>
        <w:t>的渐近表达式</w:t>
      </w:r>
    </w:p>
    <w:p w14:paraId="4DB38A17" w14:textId="544ADEF5" w:rsidR="002C4A78" w:rsidRDefault="005707A7">
      <w:pPr>
        <w:tabs>
          <w:tab w:val="center" w:pos="4200"/>
          <w:tab w:val="right" w:pos="7938"/>
          <w:tab w:val="right" w:pos="8080"/>
          <w:tab w:val="right" w:pos="8400"/>
        </w:tabs>
        <w:snapToGrid w:val="0"/>
        <w:jc w:val="right"/>
        <w:rPr>
          <w:rFonts w:ascii="Times New Roman" w:eastAsia="宋体" w:hAnsi="Times New Roman"/>
          <w14:ligatures w14:val="standardContextual"/>
        </w:rPr>
      </w:pPr>
      <w:r>
        <w:rPr>
          <w:rFonts w:ascii="Times New Roman" w:eastAsia="宋体" w:hAnsi="Times New Roman"/>
          <w:position w:val="-44"/>
        </w:rPr>
        <w:object w:dxaOrig="2340" w:dyaOrig="999" w14:anchorId="63C5AE90">
          <v:shape id="_x0000_i1158" type="#_x0000_t75" style="width:106.55pt;height:47.25pt" o:ole="">
            <v:imagedata r:id="rId199" o:title=""/>
          </v:shape>
          <o:OLEObject Type="Embed" ProgID="Equation.DSMT4" ShapeID="_x0000_i1158" DrawAspect="Content" ObjectID="_1830944468" r:id="rId200"/>
        </w:object>
      </w:r>
      <w:r w:rsidR="00F46340">
        <w:rPr>
          <w:rFonts w:ascii="Times New Roman" w:eastAsia="宋体" w:hAnsi="Times New Roman"/>
          <w14:ligatures w14:val="standardContextual"/>
        </w:rPr>
        <w:t xml:space="preserve">                          </w:t>
      </w:r>
      <w:r w:rsidR="00F46340">
        <w:rPr>
          <w:rFonts w:ascii="Times New Roman" w:eastAsia="宋体" w:hAnsi="Times New Roman"/>
          <w:szCs w:val="21"/>
        </w:rPr>
        <w:t>(</w:t>
      </w:r>
      <w:r w:rsidR="007C0E4A">
        <w:rPr>
          <w:rFonts w:ascii="Times New Roman" w:eastAsia="宋体" w:hAnsi="Times New Roman"/>
          <w:szCs w:val="21"/>
        </w:rPr>
        <w:t>17</w:t>
      </w:r>
      <w:r w:rsidR="00F46340">
        <w:rPr>
          <w:rFonts w:ascii="Times New Roman" w:eastAsia="宋体" w:hAnsi="Times New Roman"/>
          <w:szCs w:val="21"/>
        </w:rPr>
        <w:t>)</w:t>
      </w:r>
    </w:p>
    <w:p w14:paraId="2283E15E" w14:textId="0A974E3A" w:rsidR="002C4A78" w:rsidRDefault="00F46340">
      <w:pPr>
        <w:tabs>
          <w:tab w:val="center" w:pos="4200"/>
          <w:tab w:val="right" w:pos="8190"/>
          <w:tab w:val="right" w:pos="8400"/>
        </w:tabs>
        <w:snapToGrid w:val="0"/>
        <w:rPr>
          <w:rFonts w:ascii="Times New Roman" w:eastAsia="宋体" w:hAnsi="Times New Roman"/>
          <w14:ligatures w14:val="standardContextual"/>
        </w:rPr>
      </w:pPr>
      <w:r>
        <w:rPr>
          <w:rFonts w:ascii="Times New Roman" w:eastAsia="宋体" w:hAnsi="Times New Roman" w:hint="eastAsia"/>
          <w14:ligatures w14:val="standardContextual"/>
        </w:rPr>
        <w:t>式中，</w:t>
      </w:r>
      <w:r w:rsidR="00897D2F">
        <w:rPr>
          <w:rFonts w:ascii="Times New Roman" w:eastAsia="宋体" w:hAnsi="Times New Roman"/>
          <w:position w:val="-36"/>
        </w:rPr>
        <w:object w:dxaOrig="2118" w:dyaOrig="1075" w14:anchorId="4C24332C">
          <v:shape id="_x0000_i1159" type="#_x0000_t75" style="width:93.3pt;height:47.25pt" o:ole="">
            <v:imagedata r:id="rId201" o:title=""/>
          </v:shape>
          <o:OLEObject Type="Embed" ProgID="Equation.DSMT4" ShapeID="_x0000_i1159" DrawAspect="Content" ObjectID="_1830944469" r:id="rId202"/>
        </w:object>
      </w:r>
      <w:r>
        <w:rPr>
          <w:rFonts w:ascii="Times New Roman" w:eastAsia="宋体" w:hAnsi="Times New Roman" w:hint="eastAsia"/>
          <w14:ligatures w14:val="standardContextual"/>
        </w:rPr>
        <w:t>，</w:t>
      </w:r>
      <w:r w:rsidR="00897D2F">
        <w:rPr>
          <w:rFonts w:ascii="Times New Roman" w:eastAsia="宋体" w:hAnsi="Times New Roman"/>
          <w:position w:val="-60"/>
        </w:rPr>
        <w:object w:dxaOrig="2661" w:dyaOrig="981" w14:anchorId="4730A783">
          <v:shape id="_x0000_i1160" type="#_x0000_t75" style="width:123.85pt;height:46.1pt" o:ole="">
            <v:imagedata r:id="rId203" o:title=""/>
          </v:shape>
          <o:OLEObject Type="Embed" ProgID="Equation.DSMT4" ShapeID="_x0000_i1160" DrawAspect="Content" ObjectID="_1830944470" r:id="rId204"/>
        </w:object>
      </w:r>
      <w:r>
        <w:rPr>
          <w:rFonts w:ascii="Times New Roman" w:eastAsia="宋体" w:hAnsi="Times New Roman" w:hint="eastAsia"/>
          <w14:ligatures w14:val="standardContextual"/>
        </w:rPr>
        <w:t>。</w:t>
      </w:r>
    </w:p>
    <w:p w14:paraId="7BC57D54" w14:textId="5763D56D" w:rsidR="002C4A78" w:rsidRDefault="00F46340">
      <w:pPr>
        <w:tabs>
          <w:tab w:val="center" w:pos="4200"/>
          <w:tab w:val="right" w:pos="8190"/>
          <w:tab w:val="right" w:pos="8400"/>
        </w:tabs>
        <w:snapToGrid w:val="0"/>
        <w:ind w:firstLineChars="200" w:firstLine="420"/>
        <w:rPr>
          <w:rFonts w:ascii="Times New Roman" w:eastAsia="宋体" w:hAnsi="Times New Roman"/>
          <w14:ligatures w14:val="standardContextual"/>
        </w:rPr>
      </w:pPr>
      <w:r>
        <w:rPr>
          <w:rFonts w:ascii="Times New Roman" w:eastAsia="宋体" w:hAnsi="Times New Roman" w:hint="eastAsia"/>
          <w14:ligatures w14:val="standardContextual"/>
        </w:rPr>
        <w:t>因此，当</w:t>
      </w:r>
      <w:r w:rsidR="00F7707C">
        <w:rPr>
          <w:rFonts w:ascii="Times New Roman" w:eastAsia="宋体" w:hAnsi="Times New Roman"/>
          <w:position w:val="-10"/>
        </w:rPr>
        <w:object w:dxaOrig="1480" w:dyaOrig="320" w14:anchorId="17C4A1C2">
          <v:shape id="_x0000_i1161" type="#_x0000_t75" style="width:74.9pt;height:16.7pt" o:ole="">
            <v:imagedata r:id="rId205" o:title=""/>
          </v:shape>
          <o:OLEObject Type="Embed" ProgID="Equation.DSMT4" ShapeID="_x0000_i1161" DrawAspect="Content" ObjectID="_1830944471" r:id="rId206"/>
        </w:object>
      </w:r>
      <w:r>
        <w:rPr>
          <w:rFonts w:ascii="Times New Roman" w:eastAsia="宋体" w:hAnsi="Times New Roman" w:hint="eastAsia"/>
          <w:szCs w:val="21"/>
          <w14:ligatures w14:val="standardContextual"/>
        </w:rPr>
        <w:t>时，</w:t>
      </w:r>
      <w:r>
        <w:rPr>
          <w:rFonts w:ascii="Times New Roman" w:eastAsia="宋体" w:hAnsi="Times New Roman"/>
          <w:position w:val="-16"/>
        </w:rPr>
        <w:object w:dxaOrig="699" w:dyaOrig="365" w14:anchorId="57D277F9">
          <v:shape id="_x0000_i1162" type="#_x0000_t75" style="width:35.7pt;height:17.3pt" o:ole="">
            <v:imagedata r:id="rId207" o:title=""/>
          </v:shape>
          <o:OLEObject Type="Embed" ProgID="Equation.DSMT4" ShapeID="_x0000_i1162" DrawAspect="Content" ObjectID="_1830944472" r:id="rId208"/>
        </w:object>
      </w:r>
      <w:r>
        <w:rPr>
          <w:rFonts w:ascii="Times New Roman" w:eastAsia="宋体" w:hAnsi="Times New Roman" w:hint="eastAsia"/>
          <w14:ligatures w14:val="standardContextual"/>
        </w:rPr>
        <w:t>可渐近表示为：</w:t>
      </w:r>
    </w:p>
    <w:p w14:paraId="347C6CB8" w14:textId="705EF591" w:rsidR="00277535" w:rsidRDefault="00F46340" w:rsidP="00277535">
      <w:pPr>
        <w:tabs>
          <w:tab w:val="center" w:pos="4200"/>
          <w:tab w:val="right" w:pos="8190"/>
          <w:tab w:val="right" w:pos="8222"/>
        </w:tabs>
        <w:snapToGrid w:val="0"/>
        <w:jc w:val="right"/>
        <w:rPr>
          <w:rFonts w:ascii="Times New Roman" w:eastAsia="宋体" w:hAnsi="Times New Roman"/>
          <w:szCs w:val="21"/>
        </w:rPr>
      </w:pPr>
      <w:r>
        <w:rPr>
          <w:rFonts w:ascii="Times New Roman" w:eastAsia="宋体" w:hAnsi="Times New Roman"/>
          <w14:ligatures w14:val="standardContextual"/>
        </w:rPr>
        <w:tab/>
      </w:r>
      <w:r w:rsidR="00F7707C">
        <w:rPr>
          <w:rFonts w:ascii="Times New Roman" w:eastAsia="宋体" w:hAnsi="Times New Roman"/>
          <w:position w:val="-30"/>
        </w:rPr>
        <w:object w:dxaOrig="3960" w:dyaOrig="859" w14:anchorId="6B375E18">
          <v:shape id="_x0000_i1163" type="#_x0000_t75" style="width:197pt;height:40.9pt" o:ole="">
            <v:imagedata r:id="rId209" o:title=""/>
          </v:shape>
          <o:OLEObject Type="Embed" ProgID="Equation.DSMT4" ShapeID="_x0000_i1163" DrawAspect="Content" ObjectID="_1830944473" r:id="rId210"/>
        </w:object>
      </w:r>
      <w:r>
        <w:rPr>
          <w:rFonts w:ascii="Times New Roman" w:eastAsia="宋体" w:hAnsi="Times New Roman"/>
          <w14:ligatures w14:val="standardContextual"/>
        </w:rPr>
        <w:t xml:space="preserve">                   </w:t>
      </w:r>
      <w:r>
        <w:rPr>
          <w:rFonts w:ascii="Times New Roman" w:eastAsia="宋体" w:hAnsi="Times New Roman"/>
          <w:szCs w:val="21"/>
        </w:rPr>
        <w:t>(</w:t>
      </w:r>
      <w:r w:rsidR="007C0E4A">
        <w:rPr>
          <w:rFonts w:ascii="Times New Roman" w:eastAsia="宋体" w:hAnsi="Times New Roman"/>
          <w:szCs w:val="21"/>
        </w:rPr>
        <w:t>18</w:t>
      </w:r>
      <w:r>
        <w:rPr>
          <w:rFonts w:ascii="Times New Roman" w:eastAsia="宋体" w:hAnsi="Times New Roman"/>
          <w:szCs w:val="21"/>
        </w:rPr>
        <w:t>)</w:t>
      </w:r>
    </w:p>
    <w:p w14:paraId="48943B80" w14:textId="47F8B467" w:rsidR="002C4A78" w:rsidRPr="00FE0A26" w:rsidRDefault="00035739" w:rsidP="00277535">
      <w:pPr>
        <w:tabs>
          <w:tab w:val="center" w:pos="4200"/>
          <w:tab w:val="right" w:pos="8400"/>
        </w:tabs>
        <w:snapToGrid w:val="0"/>
        <w:spacing w:afterLines="20" w:after="62"/>
        <w:rPr>
          <w:rFonts w:ascii="宋体" w:eastAsia="宋体" w:hAnsi="宋体"/>
          <w:b/>
        </w:rPr>
      </w:pPr>
      <w:r w:rsidRPr="00FE0A26">
        <w:rPr>
          <w:rFonts w:ascii="Times New Roman" w:eastAsia="宋体" w:hAnsi="Times New Roman" w:cs="Times New Roman"/>
          <w:b/>
        </w:rPr>
        <w:t>2</w:t>
      </w:r>
      <w:r w:rsidR="00F46340" w:rsidRPr="00FE0A26">
        <w:rPr>
          <w:rFonts w:ascii="Times New Roman" w:eastAsia="宋体" w:hAnsi="Times New Roman" w:cs="Times New Roman"/>
          <w:b/>
        </w:rPr>
        <w:t>.2</w:t>
      </w:r>
      <w:r w:rsidR="004A75D3" w:rsidRPr="00FE0A26">
        <w:rPr>
          <w:rFonts w:ascii="宋体" w:eastAsia="宋体" w:hAnsi="宋体"/>
          <w:b/>
        </w:rPr>
        <w:t xml:space="preserve"> </w:t>
      </w:r>
      <w:r w:rsidR="00F46340" w:rsidRPr="00FE0A26">
        <w:rPr>
          <w:rFonts w:ascii="宋体" w:eastAsia="宋体" w:hAnsi="宋体" w:hint="eastAsia"/>
          <w:b/>
        </w:rPr>
        <w:t>系统平均中断概率及其渐近值</w:t>
      </w:r>
    </w:p>
    <w:p w14:paraId="20FFF5A8" w14:textId="7BAA050E" w:rsidR="00277535" w:rsidRPr="001B5192" w:rsidRDefault="00277535">
      <w:pPr>
        <w:tabs>
          <w:tab w:val="center" w:pos="4200"/>
          <w:tab w:val="right" w:pos="7980"/>
          <w:tab w:val="right" w:pos="8400"/>
        </w:tabs>
        <w:snapToGrid w:val="0"/>
        <w:ind w:firstLineChars="200" w:firstLine="420"/>
        <w:rPr>
          <w:rFonts w:ascii="Times New Roman" w:eastAsia="宋体" w:hAnsi="Times New Roman"/>
          <w:szCs w:val="21"/>
        </w:rPr>
      </w:pPr>
      <w:bookmarkStart w:id="33" w:name="_Hlk196657388"/>
      <w:r w:rsidRPr="001B5192">
        <w:rPr>
          <w:rFonts w:ascii="Times New Roman" w:eastAsia="宋体" w:hAnsi="Times New Roman" w:hint="eastAsia"/>
          <w:szCs w:val="21"/>
        </w:rPr>
        <w:t>在采用解码</w:t>
      </w:r>
      <w:r w:rsidRPr="001B5192">
        <w:rPr>
          <w:rFonts w:ascii="Times New Roman" w:eastAsia="宋体" w:hAnsi="Times New Roman"/>
          <w:szCs w:val="21"/>
        </w:rPr>
        <w:t>-</w:t>
      </w:r>
      <w:r w:rsidRPr="001B5192">
        <w:rPr>
          <w:rFonts w:ascii="Times New Roman" w:eastAsia="宋体" w:hAnsi="Times New Roman"/>
          <w:szCs w:val="21"/>
        </w:rPr>
        <w:t>转发（</w:t>
      </w:r>
      <w:r w:rsidRPr="001B5192">
        <w:rPr>
          <w:rFonts w:ascii="Times New Roman" w:eastAsia="宋体" w:hAnsi="Times New Roman"/>
          <w:szCs w:val="21"/>
        </w:rPr>
        <w:t>DF</w:t>
      </w:r>
      <w:r w:rsidRPr="001B5192">
        <w:rPr>
          <w:rFonts w:ascii="Times New Roman" w:eastAsia="宋体" w:hAnsi="Times New Roman"/>
          <w:szCs w:val="21"/>
        </w:rPr>
        <w:t>）机制的</w:t>
      </w:r>
      <w:r w:rsidRPr="001B5192">
        <w:rPr>
          <w:rFonts w:ascii="Times New Roman" w:eastAsia="宋体" w:hAnsi="Times New Roman"/>
          <w:szCs w:val="21"/>
        </w:rPr>
        <w:t>RF-UWOC</w:t>
      </w:r>
      <w:r w:rsidRPr="001B5192">
        <w:rPr>
          <w:rFonts w:ascii="Times New Roman" w:eastAsia="宋体" w:hAnsi="Times New Roman"/>
          <w:szCs w:val="21"/>
        </w:rPr>
        <w:t>混合双跳中继系统中，系统的平均功率分配与链路</w:t>
      </w:r>
      <w:r w:rsidRPr="001B5192">
        <w:rPr>
          <w:rFonts w:ascii="Times New Roman" w:eastAsia="宋体" w:hAnsi="Times New Roman"/>
          <w:szCs w:val="21"/>
        </w:rPr>
        <w:t xml:space="preserve"> S-R</w:t>
      </w:r>
      <w:r w:rsidRPr="001B5192">
        <w:rPr>
          <w:rFonts w:ascii="Times New Roman" w:eastAsia="宋体" w:hAnsi="Times New Roman"/>
          <w:szCs w:val="21"/>
        </w:rPr>
        <w:t>（射频链路）和链路</w:t>
      </w:r>
      <w:r w:rsidRPr="001B5192">
        <w:rPr>
          <w:rFonts w:ascii="Times New Roman" w:eastAsia="宋体" w:hAnsi="Times New Roman"/>
          <w:szCs w:val="21"/>
        </w:rPr>
        <w:t xml:space="preserve"> R-D</w:t>
      </w:r>
      <w:r w:rsidRPr="001B5192">
        <w:rPr>
          <w:rFonts w:ascii="Times New Roman" w:eastAsia="宋体" w:hAnsi="Times New Roman"/>
          <w:szCs w:val="21"/>
        </w:rPr>
        <w:t>（水下无线光链路）的性能密切相关，</w:t>
      </w:r>
      <w:r w:rsidRPr="001B5192">
        <w:rPr>
          <w:rFonts w:ascii="Times New Roman" w:eastAsia="宋体" w:hAnsi="Times New Roman"/>
          <w:szCs w:val="21"/>
        </w:rPr>
        <w:t>S-R</w:t>
      </w:r>
      <w:r w:rsidRPr="001B5192">
        <w:rPr>
          <w:rFonts w:ascii="Times New Roman" w:eastAsia="宋体" w:hAnsi="Times New Roman"/>
          <w:szCs w:val="21"/>
        </w:rPr>
        <w:t>链路功率需求：中继节点需正确解码射频信号，其接收功率需满足最低信噪比阈值</w:t>
      </w:r>
      <w:r w:rsidRPr="001B5192">
        <w:rPr>
          <w:rFonts w:ascii="Times New Roman" w:eastAsia="宋体" w:hAnsi="Times New Roman" w:hint="eastAsia"/>
          <w:szCs w:val="21"/>
        </w:rPr>
        <w:t>(</w:t>
      </w:r>
      <w:r w:rsidRPr="001B5192">
        <w:rPr>
          <w:rFonts w:ascii="Times New Roman" w:eastAsia="宋体" w:hAnsi="Times New Roman"/>
          <w:position w:val="-10"/>
        </w:rPr>
        <w:object w:dxaOrig="282" w:dyaOrig="313" w14:anchorId="722FFF8A">
          <v:shape id="_x0000_i1164" type="#_x0000_t75" style="width:15pt;height:16.15pt" o:ole="">
            <v:imagedata r:id="rId211" o:title=""/>
          </v:shape>
          <o:OLEObject Type="Embed" ProgID="Equation.DSMT4" ShapeID="_x0000_i1164" DrawAspect="Content" ObjectID="_1830944474" r:id="rId212"/>
        </w:object>
      </w:r>
      <w:r w:rsidRPr="001B5192">
        <w:rPr>
          <w:rFonts w:ascii="Times New Roman" w:eastAsia="宋体" w:hAnsi="Times New Roman" w:hint="eastAsia"/>
          <w:szCs w:val="21"/>
        </w:rPr>
        <w:t>)</w:t>
      </w:r>
      <w:r w:rsidRPr="001B5192">
        <w:rPr>
          <w:rFonts w:ascii="Times New Roman" w:eastAsia="宋体" w:hAnsi="Times New Roman"/>
          <w:szCs w:val="21"/>
        </w:rPr>
        <w:t>，否则无法有效转发信号。</w:t>
      </w:r>
      <w:r w:rsidRPr="001B5192">
        <w:rPr>
          <w:rFonts w:ascii="Times New Roman" w:eastAsia="宋体" w:hAnsi="Times New Roman"/>
          <w:szCs w:val="21"/>
        </w:rPr>
        <w:t>R-D</w:t>
      </w:r>
      <w:r w:rsidRPr="001B5192">
        <w:rPr>
          <w:rFonts w:ascii="Times New Roman" w:eastAsia="宋体" w:hAnsi="Times New Roman"/>
          <w:szCs w:val="21"/>
        </w:rPr>
        <w:t>链路功率需求：解码后的信号经光电转换后，需通过光发射机以足够功率传输至水下目标，以抵抗水下路径损耗和湍流衰落。</w:t>
      </w:r>
    </w:p>
    <w:bookmarkEnd w:id="33"/>
    <w:p w14:paraId="05B44818" w14:textId="05FFABB3" w:rsidR="002C4A78" w:rsidRDefault="00277535" w:rsidP="00277535">
      <w:pPr>
        <w:tabs>
          <w:tab w:val="center" w:pos="4200"/>
          <w:tab w:val="right" w:pos="7980"/>
          <w:tab w:val="right" w:pos="8400"/>
        </w:tabs>
        <w:snapToGrid w:val="0"/>
        <w:ind w:firstLineChars="200" w:firstLine="420"/>
        <w:rPr>
          <w:rFonts w:ascii="Times New Roman" w:eastAsia="宋体" w:hAnsi="Times New Roman"/>
          <w:szCs w:val="21"/>
        </w:rPr>
      </w:pPr>
      <w:r w:rsidRPr="001B5192">
        <w:rPr>
          <w:rFonts w:ascii="Times New Roman" w:eastAsia="宋体" w:hAnsi="Times New Roman" w:hint="eastAsia"/>
          <w:szCs w:val="21"/>
        </w:rPr>
        <w:lastRenderedPageBreak/>
        <w:t>因此，</w:t>
      </w:r>
      <w:r w:rsidR="00F46340">
        <w:rPr>
          <w:rFonts w:ascii="Times New Roman" w:eastAsia="宋体" w:hAnsi="Times New Roman" w:hint="eastAsia"/>
          <w:szCs w:val="21"/>
        </w:rPr>
        <w:t>当</w:t>
      </w:r>
      <w:r w:rsidR="00F46340">
        <w:rPr>
          <w:rFonts w:ascii="Times New Roman" w:eastAsia="宋体" w:hAnsi="Times New Roman"/>
          <w:szCs w:val="21"/>
        </w:rPr>
        <w:t>RF-UWOC</w:t>
      </w:r>
      <w:r w:rsidR="00F46340">
        <w:rPr>
          <w:rFonts w:ascii="Times New Roman" w:eastAsia="宋体" w:hAnsi="Times New Roman" w:hint="eastAsia"/>
          <w:szCs w:val="21"/>
        </w:rPr>
        <w:t>混合双跳系统端到端链路的信噪比</w:t>
      </w:r>
      <w:r w:rsidR="00F46340">
        <w:rPr>
          <w:rFonts w:ascii="Times New Roman" w:eastAsia="宋体" w:hAnsi="Times New Roman"/>
          <w:position w:val="-10"/>
        </w:rPr>
        <w:object w:dxaOrig="365" w:dyaOrig="334" w14:anchorId="42E429B5">
          <v:shape id="_x0000_i1165" type="#_x0000_t75" style="width:17.3pt;height:17.3pt" o:ole="">
            <v:imagedata r:id="rId213" o:title=""/>
          </v:shape>
          <o:OLEObject Type="Embed" ProgID="Equation.DSMT4" ShapeID="_x0000_i1165" DrawAspect="Content" ObjectID="_1830944475" r:id="rId214"/>
        </w:object>
      </w:r>
      <w:r w:rsidR="00F46340">
        <w:rPr>
          <w:rFonts w:ascii="Times New Roman" w:eastAsia="宋体" w:hAnsi="Times New Roman" w:hint="eastAsia"/>
          <w:szCs w:val="21"/>
        </w:rPr>
        <w:t>低于给定阈值</w:t>
      </w:r>
      <w:bookmarkStart w:id="34" w:name="_Hlk196644731"/>
      <w:r w:rsidR="00F46340">
        <w:rPr>
          <w:rFonts w:ascii="Times New Roman" w:eastAsia="宋体" w:hAnsi="Times New Roman"/>
          <w:position w:val="-10"/>
        </w:rPr>
        <w:object w:dxaOrig="282" w:dyaOrig="313" w14:anchorId="2F0A60F1">
          <v:shape id="_x0000_i1166" type="#_x0000_t75" style="width:15pt;height:16.15pt" o:ole="">
            <v:imagedata r:id="rId211" o:title=""/>
          </v:shape>
          <o:OLEObject Type="Embed" ProgID="Equation.DSMT4" ShapeID="_x0000_i1166" DrawAspect="Content" ObjectID="_1830944476" r:id="rId215"/>
        </w:object>
      </w:r>
      <w:bookmarkEnd w:id="34"/>
      <w:r w:rsidR="00F46340">
        <w:rPr>
          <w:rFonts w:ascii="Times New Roman" w:eastAsia="宋体" w:hAnsi="Times New Roman" w:hint="eastAsia"/>
          <w:szCs w:val="21"/>
        </w:rPr>
        <w:t>时，系统信号传输中断，而计算此事件的概率即为系统平均中断概率。因此，设</w:t>
      </w:r>
      <w:bookmarkStart w:id="35" w:name="_Hlk149905211"/>
      <w:r w:rsidR="00F46340">
        <w:rPr>
          <w:rFonts w:ascii="Times New Roman" w:eastAsia="宋体" w:hAnsi="Times New Roman" w:hint="eastAsia"/>
          <w:szCs w:val="21"/>
        </w:rPr>
        <w:t>式</w:t>
      </w:r>
      <w:r w:rsidR="00F46340" w:rsidRPr="00FE0A26">
        <w:rPr>
          <w:rFonts w:ascii="宋体" w:eastAsia="宋体" w:hAnsi="宋体"/>
          <w:szCs w:val="21"/>
        </w:rPr>
        <w:t>(</w:t>
      </w:r>
      <w:r w:rsidR="00375549">
        <w:rPr>
          <w:rFonts w:ascii="Times New Roman" w:eastAsia="宋体" w:hAnsi="Times New Roman"/>
          <w:szCs w:val="21"/>
        </w:rPr>
        <w:t>1</w:t>
      </w:r>
      <w:r w:rsidR="00F46340">
        <w:rPr>
          <w:rFonts w:ascii="Times New Roman" w:eastAsia="宋体" w:hAnsi="Times New Roman"/>
          <w:szCs w:val="21"/>
        </w:rPr>
        <w:t>5</w:t>
      </w:r>
      <w:r w:rsidR="00F46340" w:rsidRPr="00FE0A26">
        <w:rPr>
          <w:rFonts w:ascii="宋体" w:eastAsia="宋体" w:hAnsi="宋体"/>
          <w:szCs w:val="21"/>
        </w:rPr>
        <w:t>)</w:t>
      </w:r>
      <w:r w:rsidR="00F46340">
        <w:rPr>
          <w:rFonts w:ascii="Times New Roman" w:eastAsia="宋体" w:hAnsi="Times New Roman" w:hint="eastAsia"/>
          <w:szCs w:val="21"/>
        </w:rPr>
        <w:t>中的</w:t>
      </w:r>
      <w:bookmarkEnd w:id="35"/>
      <w:r w:rsidR="00F46340">
        <w:rPr>
          <w:rFonts w:ascii="Times New Roman" w:eastAsia="宋体" w:hAnsi="Times New Roman"/>
          <w:position w:val="-10"/>
        </w:rPr>
        <w:object w:dxaOrig="605" w:dyaOrig="313" w14:anchorId="014F9593">
          <v:shape id="_x0000_i1167" type="#_x0000_t75" style="width:32.25pt;height:16.15pt" o:ole="">
            <v:imagedata r:id="rId216" o:title=""/>
          </v:shape>
          <o:OLEObject Type="Embed" ProgID="Equation.DSMT4" ShapeID="_x0000_i1167" DrawAspect="Content" ObjectID="_1830944477" r:id="rId217"/>
        </w:object>
      </w:r>
      <w:r w:rsidR="00F46340">
        <w:rPr>
          <w:rFonts w:ascii="Times New Roman" w:eastAsia="宋体" w:hAnsi="Times New Roman" w:hint="eastAsia"/>
          <w:szCs w:val="21"/>
        </w:rPr>
        <w:t>，则可得到所考虑的采用</w:t>
      </w:r>
      <w:r w:rsidR="00F46340">
        <w:rPr>
          <w:rFonts w:ascii="Times New Roman" w:eastAsia="宋体" w:hAnsi="Times New Roman"/>
          <w:szCs w:val="21"/>
        </w:rPr>
        <w:t>DF</w:t>
      </w:r>
      <w:r w:rsidR="00F46340">
        <w:rPr>
          <w:rFonts w:ascii="Times New Roman" w:eastAsia="宋体" w:hAnsi="Times New Roman" w:hint="eastAsia"/>
          <w:szCs w:val="21"/>
        </w:rPr>
        <w:t>中继协议的</w:t>
      </w:r>
      <w:r w:rsidR="00F46340">
        <w:rPr>
          <w:rFonts w:ascii="Times New Roman" w:eastAsia="宋体" w:hAnsi="Times New Roman"/>
          <w:szCs w:val="21"/>
        </w:rPr>
        <w:t>RF-UWOC</w:t>
      </w:r>
      <w:r w:rsidR="00F46340">
        <w:rPr>
          <w:rFonts w:ascii="Times New Roman" w:eastAsia="宋体" w:hAnsi="Times New Roman" w:hint="eastAsia"/>
          <w:szCs w:val="21"/>
        </w:rPr>
        <w:t>混合双跳系统的中断概率为：</w:t>
      </w:r>
    </w:p>
    <w:p w14:paraId="0C6AB9DD" w14:textId="623FDEC6" w:rsidR="002C4A78" w:rsidRDefault="00F46340">
      <w:pPr>
        <w:tabs>
          <w:tab w:val="center" w:pos="4200"/>
          <w:tab w:val="right" w:pos="7980"/>
          <w:tab w:val="right" w:pos="8400"/>
        </w:tabs>
        <w:snapToGrid w:val="0"/>
        <w:ind w:firstLineChars="1500" w:firstLine="3150"/>
        <w:jc w:val="right"/>
        <w:rPr>
          <w:rFonts w:ascii="Times New Roman" w:eastAsia="宋体" w:hAnsi="Times New Roman"/>
        </w:rPr>
      </w:pPr>
      <w:r>
        <w:rPr>
          <w:rFonts w:ascii="Times New Roman" w:eastAsia="宋体" w:hAnsi="Times New Roman"/>
          <w:position w:val="-16"/>
        </w:rPr>
        <w:object w:dxaOrig="1576" w:dyaOrig="386" w14:anchorId="53DFBAB8">
          <v:shape id="_x0000_i1168" type="#_x0000_t75" style="width:78.35pt;height:18.45pt" o:ole="">
            <v:imagedata r:id="rId218" o:title=""/>
          </v:shape>
          <o:OLEObject Type="Embed" ProgID="Equation.DSMT4" ShapeID="_x0000_i1168" DrawAspect="Content" ObjectID="_1830944478" r:id="rId219"/>
        </w:object>
      </w:r>
      <w:r>
        <w:rPr>
          <w:rFonts w:ascii="Times New Roman" w:eastAsia="宋体" w:hAnsi="Times New Roman"/>
        </w:rPr>
        <w:t xml:space="preserve">                              (</w:t>
      </w:r>
      <w:r w:rsidR="007C0E4A">
        <w:rPr>
          <w:rFonts w:ascii="Times New Roman" w:eastAsia="宋体" w:hAnsi="Times New Roman"/>
        </w:rPr>
        <w:t>19</w:t>
      </w:r>
      <w:r>
        <w:rPr>
          <w:rFonts w:ascii="Times New Roman" w:eastAsia="宋体" w:hAnsi="Times New Roman"/>
        </w:rPr>
        <w:t>)</w:t>
      </w:r>
    </w:p>
    <w:p w14:paraId="1425BB64" w14:textId="77777777" w:rsidR="002C4A78" w:rsidRDefault="00F46340">
      <w:pPr>
        <w:tabs>
          <w:tab w:val="center" w:pos="4200"/>
          <w:tab w:val="right" w:pos="7980"/>
          <w:tab w:val="right" w:pos="8400"/>
        </w:tabs>
        <w:snapToGrid w:val="0"/>
        <w:ind w:firstLineChars="200" w:firstLine="420"/>
        <w:rPr>
          <w:rFonts w:ascii="Times New Roman" w:eastAsia="宋体" w:hAnsi="Times New Roman"/>
          <w:szCs w:val="21"/>
          <w14:ligatures w14:val="standardContextual"/>
        </w:rPr>
      </w:pPr>
      <w:r>
        <w:rPr>
          <w:rFonts w:ascii="Times New Roman" w:eastAsia="宋体" w:hAnsi="Times New Roman" w:hint="eastAsia"/>
          <w:szCs w:val="21"/>
          <w14:ligatures w14:val="standardContextual"/>
        </w:rPr>
        <w:t>即：</w:t>
      </w:r>
    </w:p>
    <w:p w14:paraId="45A8EB0E" w14:textId="3B6ADC6E" w:rsidR="002C4A78" w:rsidRDefault="00897D2F">
      <w:pPr>
        <w:snapToGrid w:val="0"/>
        <w:jc w:val="right"/>
        <w:rPr>
          <w:rFonts w:ascii="Times New Roman" w:eastAsia="宋体" w:hAnsi="Times New Roman"/>
        </w:rPr>
      </w:pPr>
      <w:r w:rsidRPr="001A43F5">
        <w:rPr>
          <w:rFonts w:ascii="Times New Roman" w:eastAsia="宋体" w:hAnsi="Times New Roman"/>
          <w:position w:val="-122"/>
        </w:rPr>
        <w:object w:dxaOrig="7300" w:dyaOrig="2540" w14:anchorId="728AABCB">
          <v:shape id="_x0000_i1169" type="#_x0000_t75" style="width:334.1pt;height:116.95pt" o:ole="">
            <v:imagedata r:id="rId220" o:title=""/>
          </v:shape>
          <o:OLEObject Type="Embed" ProgID="Equation.DSMT4" ShapeID="_x0000_i1169" DrawAspect="Content" ObjectID="_1830944479" r:id="rId221"/>
        </w:object>
      </w:r>
      <w:r w:rsidR="00F46340">
        <w:rPr>
          <w:rFonts w:ascii="Times New Roman" w:eastAsia="宋体" w:hAnsi="Times New Roman"/>
        </w:rPr>
        <w:t xml:space="preserve">   </w:t>
      </w:r>
      <w:bookmarkStart w:id="36" w:name="_Hlk191152809"/>
      <w:r w:rsidR="00F46340">
        <w:rPr>
          <w:rFonts w:ascii="Times New Roman" w:eastAsia="宋体" w:hAnsi="Times New Roman"/>
        </w:rPr>
        <w:t xml:space="preserve"> </w:t>
      </w:r>
      <w:bookmarkStart w:id="37" w:name="_Hlk191153972"/>
      <w:r w:rsidR="00F46340">
        <w:rPr>
          <w:rFonts w:ascii="Times New Roman" w:eastAsia="宋体" w:hAnsi="Times New Roman"/>
        </w:rPr>
        <w:t>(</w:t>
      </w:r>
      <w:r w:rsidR="00375549">
        <w:rPr>
          <w:rFonts w:ascii="Times New Roman" w:eastAsia="宋体" w:hAnsi="Times New Roman"/>
        </w:rPr>
        <w:t>2</w:t>
      </w:r>
      <w:r w:rsidR="007C0E4A">
        <w:rPr>
          <w:rFonts w:ascii="Times New Roman" w:eastAsia="宋体" w:hAnsi="Times New Roman"/>
        </w:rPr>
        <w:t>0</w:t>
      </w:r>
      <w:r w:rsidR="00F46340">
        <w:rPr>
          <w:rFonts w:ascii="Times New Roman" w:eastAsia="宋体" w:hAnsi="Times New Roman"/>
        </w:rPr>
        <w:t>)</w:t>
      </w:r>
      <w:bookmarkEnd w:id="36"/>
    </w:p>
    <w:bookmarkEnd w:id="37"/>
    <w:p w14:paraId="18227300" w14:textId="77777777" w:rsidR="0032094E" w:rsidRPr="001B5192" w:rsidRDefault="00CE6036">
      <w:pPr>
        <w:tabs>
          <w:tab w:val="center" w:pos="4200"/>
          <w:tab w:val="right" w:pos="8400"/>
        </w:tabs>
        <w:snapToGrid w:val="0"/>
        <w:ind w:firstLineChars="200" w:firstLine="420"/>
        <w:rPr>
          <w:rFonts w:ascii="Times New Roman" w:eastAsia="宋体" w:hAnsi="Times New Roman"/>
          <w14:ligatures w14:val="standardContextual"/>
        </w:rPr>
      </w:pPr>
      <w:r w:rsidRPr="001B5192">
        <w:rPr>
          <w:rFonts w:ascii="Times New Roman" w:eastAsia="宋体" w:hAnsi="Times New Roman" w:hint="eastAsia"/>
          <w14:ligatures w14:val="standardContextual"/>
        </w:rPr>
        <w:t>中断概率的物理意义是表征实际通信中低于质量阈值的失效概率，主要受噪声、衰落、检测方式共同影响。中</w:t>
      </w:r>
      <w:r w:rsidR="0032094E" w:rsidRPr="001B5192">
        <w:rPr>
          <w:rFonts w:ascii="Times New Roman" w:eastAsia="宋体" w:hAnsi="Times New Roman" w:hint="eastAsia"/>
          <w14:ligatures w14:val="standardContextual"/>
        </w:rPr>
        <w:t>断概率渐近线的物理意义则是由信道衰落的统计特性（如多径、湍流）决定，来反应高信噪比下的极限性能</w:t>
      </w:r>
    </w:p>
    <w:p w14:paraId="7C4E4DE0" w14:textId="6C07F9B6" w:rsidR="002C4A78" w:rsidRDefault="00CE6036">
      <w:pPr>
        <w:tabs>
          <w:tab w:val="center" w:pos="4200"/>
          <w:tab w:val="right" w:pos="8400"/>
        </w:tabs>
        <w:snapToGrid w:val="0"/>
        <w:ind w:firstLineChars="200" w:firstLine="420"/>
        <w:rPr>
          <w:rFonts w:ascii="Times New Roman" w:eastAsia="宋体" w:hAnsi="Times New Roman"/>
          <w14:ligatures w14:val="standardContextual"/>
        </w:rPr>
      </w:pPr>
      <w:r w:rsidRPr="001B5192">
        <w:rPr>
          <w:rFonts w:ascii="Times New Roman" w:eastAsia="宋体" w:hAnsi="Times New Roman" w:hint="eastAsia"/>
          <w14:ligatures w14:val="standardContextual"/>
        </w:rPr>
        <w:t>因此，</w:t>
      </w:r>
      <w:r w:rsidR="00F46340">
        <w:rPr>
          <w:rFonts w:ascii="Times New Roman" w:eastAsia="宋体" w:hAnsi="Times New Roman" w:hint="eastAsia"/>
          <w14:ligatures w14:val="standardContextual"/>
        </w:rPr>
        <w:t>高平均</w:t>
      </w:r>
      <w:r w:rsidR="00F46340">
        <w:rPr>
          <w:rFonts w:ascii="Times New Roman" w:eastAsia="宋体" w:hAnsi="Times New Roman"/>
          <w14:ligatures w14:val="standardContextual"/>
        </w:rPr>
        <w:t>SNR</w:t>
      </w:r>
      <w:r w:rsidR="00F46340">
        <w:rPr>
          <w:rFonts w:ascii="Times New Roman" w:eastAsia="宋体" w:hAnsi="Times New Roman" w:hint="eastAsia"/>
          <w14:ligatures w14:val="standardContextual"/>
        </w:rPr>
        <w:t>时，中断概率</w:t>
      </w:r>
      <w:r w:rsidR="00F46340">
        <w:rPr>
          <w:rFonts w:ascii="Times New Roman" w:eastAsia="宋体" w:hAnsi="Times New Roman"/>
          <w:position w:val="-10"/>
        </w:rPr>
        <w:object w:dxaOrig="386" w:dyaOrig="334" w14:anchorId="2A4A091F">
          <v:shape id="_x0000_i1170" type="#_x0000_t75" style="width:18.45pt;height:17.3pt" o:ole="">
            <v:imagedata r:id="rId222" o:title=""/>
          </v:shape>
          <o:OLEObject Type="Embed" ProgID="Equation.DSMT4" ShapeID="_x0000_i1170" DrawAspect="Content" ObjectID="_1830944480" r:id="rId223"/>
        </w:object>
      </w:r>
      <w:r w:rsidR="00F46340">
        <w:rPr>
          <w:rFonts w:ascii="Times New Roman" w:eastAsia="宋体" w:hAnsi="Times New Roman" w:hint="eastAsia"/>
          <w14:ligatures w14:val="standardContextual"/>
        </w:rPr>
        <w:t>渐近值由式（</w:t>
      </w:r>
      <w:r w:rsidR="00375549">
        <w:rPr>
          <w:rFonts w:ascii="Times New Roman" w:eastAsia="宋体" w:hAnsi="Times New Roman"/>
          <w14:ligatures w14:val="standardContextual"/>
        </w:rPr>
        <w:t>2</w:t>
      </w:r>
      <w:r w:rsidR="00F46340">
        <w:rPr>
          <w:rFonts w:ascii="Times New Roman" w:eastAsia="宋体" w:hAnsi="Times New Roman"/>
          <w14:ligatures w14:val="standardContextual"/>
        </w:rPr>
        <w:t>1</w:t>
      </w:r>
      <w:r w:rsidR="00F46340">
        <w:rPr>
          <w:rFonts w:ascii="Times New Roman" w:eastAsia="宋体" w:hAnsi="Times New Roman" w:hint="eastAsia"/>
          <w14:ligatures w14:val="standardContextual"/>
        </w:rPr>
        <w:t>）不难表示为</w:t>
      </w:r>
    </w:p>
    <w:p w14:paraId="3776F251" w14:textId="6B9B541F" w:rsidR="002C4A78" w:rsidRDefault="008E628B" w:rsidP="00FE0A26">
      <w:pPr>
        <w:snapToGrid w:val="0"/>
        <w:jc w:val="right"/>
      </w:pPr>
      <w:r>
        <w:rPr>
          <w:rFonts w:ascii="Times New Roman" w:eastAsia="宋体" w:hAnsi="Times New Roman"/>
          <w:position w:val="-30"/>
        </w:rPr>
        <w:object w:dxaOrig="4280" w:dyaOrig="859" w14:anchorId="00CB0362">
          <v:shape id="_x0000_i1171" type="#_x0000_t75" style="width:221.2pt;height:42.6pt" o:ole="">
            <v:imagedata r:id="rId224" o:title=""/>
          </v:shape>
          <o:OLEObject Type="Embed" ProgID="Equation.DSMT4" ShapeID="_x0000_i1171" DrawAspect="Content" ObjectID="_1830944481" r:id="rId225"/>
        </w:object>
      </w:r>
      <w:r w:rsidR="00F46340">
        <w:rPr>
          <w:rFonts w:ascii="Times New Roman" w:eastAsia="宋体" w:hAnsi="Times New Roman"/>
        </w:rPr>
        <w:t xml:space="preserve">                       (</w:t>
      </w:r>
      <w:r w:rsidR="00375549">
        <w:rPr>
          <w:rFonts w:ascii="Times New Roman" w:eastAsia="宋体" w:hAnsi="Times New Roman"/>
        </w:rPr>
        <w:t>2</w:t>
      </w:r>
      <w:r w:rsidR="007C0E4A">
        <w:rPr>
          <w:rFonts w:ascii="Times New Roman" w:eastAsia="宋体" w:hAnsi="Times New Roman"/>
        </w:rPr>
        <w:t>1</w:t>
      </w:r>
      <w:r w:rsidR="00F46340">
        <w:rPr>
          <w:rFonts w:ascii="Times New Roman" w:eastAsia="宋体" w:hAnsi="Times New Roman"/>
        </w:rPr>
        <w:t>)</w:t>
      </w:r>
    </w:p>
    <w:p w14:paraId="0C337ECF" w14:textId="77777777" w:rsidR="00A41D21" w:rsidRDefault="00A41D21">
      <w:pPr>
        <w:tabs>
          <w:tab w:val="center" w:pos="4200"/>
          <w:tab w:val="right" w:pos="8400"/>
        </w:tabs>
        <w:snapToGrid w:val="0"/>
        <w:rPr>
          <w:rFonts w:ascii="Times New Roman" w:eastAsia="宋体" w:hAnsi="Times New Roman" w:cs="Times New Roman"/>
          <w:b/>
          <w:bCs/>
          <w:sz w:val="24"/>
          <w:szCs w:val="24"/>
          <w14:ligatures w14:val="standardContextual"/>
        </w:rPr>
      </w:pPr>
    </w:p>
    <w:p w14:paraId="604CB010" w14:textId="3E2E2AFA" w:rsidR="002C4A78" w:rsidRPr="00FE0A26" w:rsidRDefault="00035739">
      <w:pPr>
        <w:tabs>
          <w:tab w:val="center" w:pos="4200"/>
          <w:tab w:val="right" w:pos="8400"/>
        </w:tabs>
        <w:snapToGrid w:val="0"/>
        <w:rPr>
          <w:rFonts w:ascii="宋体" w:eastAsia="宋体" w:hAnsi="宋体"/>
          <w:b/>
          <w:bCs/>
          <w:sz w:val="24"/>
          <w:szCs w:val="24"/>
          <w14:ligatures w14:val="standardContextual"/>
        </w:rPr>
      </w:pPr>
      <w:r w:rsidRPr="00FE0A26">
        <w:rPr>
          <w:rFonts w:ascii="Times New Roman" w:eastAsia="宋体" w:hAnsi="Times New Roman" w:cs="Times New Roman"/>
          <w:b/>
          <w:bCs/>
          <w:sz w:val="24"/>
          <w:szCs w:val="24"/>
          <w14:ligatures w14:val="standardContextual"/>
        </w:rPr>
        <w:t>3</w:t>
      </w:r>
      <w:r w:rsidR="004A75D3" w:rsidRPr="00FE0A26">
        <w:rPr>
          <w:rFonts w:ascii="宋体" w:eastAsia="宋体" w:hAnsi="宋体"/>
          <w:b/>
          <w:bCs/>
          <w:sz w:val="24"/>
          <w:szCs w:val="24"/>
          <w14:ligatures w14:val="standardContextual"/>
        </w:rPr>
        <w:t xml:space="preserve"> </w:t>
      </w:r>
      <w:r w:rsidR="00F46340" w:rsidRPr="00FE0A26">
        <w:rPr>
          <w:rFonts w:ascii="宋体" w:eastAsia="宋体" w:hAnsi="宋体" w:hint="eastAsia"/>
          <w:b/>
          <w:bCs/>
          <w:sz w:val="24"/>
          <w:szCs w:val="24"/>
          <w14:ligatures w14:val="standardContextual"/>
        </w:rPr>
        <w:t>仿真结果与分析</w:t>
      </w:r>
    </w:p>
    <w:p w14:paraId="16D01E27" w14:textId="38B13579" w:rsidR="001A43F5" w:rsidRDefault="00A41D21">
      <w:pPr>
        <w:tabs>
          <w:tab w:val="center" w:pos="4200"/>
          <w:tab w:val="right" w:pos="8400"/>
        </w:tabs>
        <w:snapToGrid w:val="0"/>
        <w:ind w:firstLineChars="200" w:firstLine="420"/>
        <w:rPr>
          <w:rFonts w:ascii="Times New Roman" w:eastAsia="宋体" w:hAnsi="Times New Roman"/>
          <w:szCs w:val="21"/>
          <w14:ligatures w14:val="standardContextual"/>
        </w:rPr>
      </w:pPr>
      <w:r>
        <w:rPr>
          <w:rFonts w:ascii="Times New Roman" w:eastAsia="宋体" w:hAnsi="Times New Roman" w:hint="eastAsia"/>
          <w14:ligatures w14:val="standardContextual"/>
        </w:rPr>
        <w:t>本文采用</w:t>
      </w:r>
      <w:r w:rsidR="00F46340">
        <w:rPr>
          <w:rFonts w:ascii="Times New Roman" w:eastAsia="宋体" w:hAnsi="Times New Roman"/>
          <w14:ligatures w14:val="standardContextual"/>
        </w:rPr>
        <w:t>MC</w:t>
      </w:r>
      <w:r w:rsidR="00F46340">
        <w:rPr>
          <w:rFonts w:ascii="Times New Roman" w:eastAsia="宋体" w:hAnsi="Times New Roman" w:hint="eastAsia"/>
          <w14:ligatures w14:val="standardContextual"/>
        </w:rPr>
        <w:t>仿真验证上述理论分析结果的准确性并考察核心参数的选择对系统性能的影响</w:t>
      </w:r>
      <w:r w:rsidR="00F46340">
        <w:rPr>
          <w:rFonts w:ascii="Times New Roman" w:eastAsia="宋体" w:hAnsi="Times New Roman" w:hint="eastAsia"/>
          <w:szCs w:val="21"/>
          <w14:ligatures w14:val="standardContextual"/>
        </w:rPr>
        <w:t>。</w:t>
      </w:r>
      <w:r w:rsidR="00F46340">
        <w:rPr>
          <w:rFonts w:ascii="Times New Roman" w:eastAsia="宋体" w:hAnsi="Times New Roman" w:hint="eastAsia"/>
          <w14:ligatures w14:val="standardContextual"/>
        </w:rPr>
        <w:t>假设</w:t>
      </w:r>
      <w:r w:rsidR="00F46340">
        <w:rPr>
          <w:rFonts w:ascii="Times New Roman" w:eastAsia="宋体" w:hAnsi="Times New Roman" w:hint="eastAsia"/>
          <w14:ligatures w14:val="standardContextual"/>
        </w:rPr>
        <w:t>UWOC</w:t>
      </w:r>
      <w:r w:rsidR="00F46340">
        <w:rPr>
          <w:rFonts w:ascii="Times New Roman" w:eastAsia="宋体" w:hAnsi="Times New Roman" w:hint="eastAsia"/>
          <w14:ligatures w14:val="standardContextual"/>
        </w:rPr>
        <w:t>链路工作于近海海岸水质，其消光系数满足</w:t>
      </w:r>
      <w:bookmarkStart w:id="38" w:name="OLE_LINK28"/>
      <w:r w:rsidR="00F46340">
        <w:rPr>
          <w:rFonts w:ascii="Times New Roman" w:eastAsia="宋体" w:hAnsi="Times New Roman"/>
          <w:position w:val="-10"/>
        </w:rPr>
        <w:object w:dxaOrig="1283" w:dyaOrig="334" w14:anchorId="7EA05F99">
          <v:shape id="_x0000_i1172" type="#_x0000_t75" style="width:62.2pt;height:17.3pt" o:ole="">
            <v:imagedata r:id="rId226" o:title=""/>
          </v:shape>
          <o:OLEObject Type="Embed" ProgID="Equation.DSMT4" ShapeID="_x0000_i1172" DrawAspect="Content" ObjectID="_1830944482" r:id="rId227"/>
        </w:object>
      </w:r>
      <w:bookmarkEnd w:id="38"/>
      <w:r w:rsidR="00F46340">
        <w:rPr>
          <w:rFonts w:ascii="Times New Roman" w:eastAsia="宋体" w:hAnsi="Times New Roman" w:hint="eastAsia"/>
          <w14:ligatures w14:val="standardContextual"/>
        </w:rPr>
        <w:t>，</w:t>
      </w:r>
      <w:r>
        <w:rPr>
          <w:rFonts w:ascii="Times New Roman" w:eastAsia="宋体" w:hAnsi="Times New Roman" w:hint="eastAsia"/>
          <w14:ligatures w14:val="standardContextual"/>
        </w:rPr>
        <w:t>其它用于系统仿真所需的重要参数的典型取值如表</w:t>
      </w:r>
      <w:r w:rsidR="00F46340">
        <w:rPr>
          <w:rFonts w:ascii="Times New Roman" w:eastAsia="宋体" w:hAnsi="Times New Roman"/>
          <w14:ligatures w14:val="standardContextual"/>
        </w:rPr>
        <w:t>1</w:t>
      </w:r>
      <w:r w:rsidR="00F46340">
        <w:rPr>
          <w:rFonts w:ascii="Times New Roman" w:eastAsia="宋体" w:hAnsi="Times New Roman" w:hint="eastAsia"/>
          <w14:ligatures w14:val="standardContextual"/>
        </w:rPr>
        <w:t>所示。进一步</w:t>
      </w:r>
      <w:r w:rsidR="00F46340">
        <w:rPr>
          <w:rFonts w:ascii="Times New Roman" w:eastAsia="宋体" w:hAnsi="Times New Roman" w:hint="eastAsia"/>
          <w:szCs w:val="21"/>
          <w14:ligatures w14:val="standardContextual"/>
        </w:rPr>
        <w:t>假设两跳链路的平均信噪比相等即满足：</w:t>
      </w:r>
      <w:r w:rsidR="00F46340">
        <w:rPr>
          <w:rFonts w:ascii="Times New Roman" w:eastAsia="宋体" w:hAnsi="Times New Roman"/>
          <w:position w:val="-10"/>
        </w:rPr>
        <w:object w:dxaOrig="1075" w:dyaOrig="313" w14:anchorId="55E92061">
          <v:shape id="_x0000_i1173" type="#_x0000_t75" style="width:54.7pt;height:16.15pt" o:ole="">
            <v:imagedata r:id="rId228" o:title=""/>
          </v:shape>
          <o:OLEObject Type="Embed" ProgID="Equation.DSMT4" ShapeID="_x0000_i1173" DrawAspect="Content" ObjectID="_1830944483" r:id="rId229"/>
        </w:object>
      </w:r>
      <w:r w:rsidR="00F46340">
        <w:rPr>
          <w:rFonts w:ascii="Times New Roman" w:eastAsia="宋体" w:hAnsi="Times New Roman" w:hint="eastAsia"/>
          <w:szCs w:val="21"/>
          <w14:ligatures w14:val="standardContextual"/>
        </w:rPr>
        <w:t>，</w:t>
      </w:r>
      <w:r w:rsidR="00F46340">
        <w:rPr>
          <w:rFonts w:ascii="Times New Roman" w:eastAsia="宋体" w:hAnsi="Times New Roman" w:hint="eastAsia"/>
          <w14:ligatures w14:val="standardContextual"/>
        </w:rPr>
        <w:t>设置门限噪声</w:t>
      </w:r>
      <w:r w:rsidR="00F46340">
        <w:rPr>
          <w:rFonts w:ascii="Times New Roman" w:eastAsia="宋体" w:hAnsi="Times New Roman"/>
          <w:position w:val="-10"/>
        </w:rPr>
        <w:object w:dxaOrig="845" w:dyaOrig="313" w14:anchorId="022136A8">
          <v:shape id="_x0000_i1174" type="#_x0000_t75" style="width:42.6pt;height:16.15pt" o:ole="">
            <v:imagedata r:id="rId230" o:title=""/>
          </v:shape>
          <o:OLEObject Type="Embed" ProgID="Equation.DSMT4" ShapeID="_x0000_i1174" DrawAspect="Content" ObjectID="_1830944484" r:id="rId231"/>
        </w:object>
      </w:r>
      <w:r w:rsidR="00F46340">
        <w:rPr>
          <w:rFonts w:ascii="Times New Roman" w:eastAsia="宋体" w:hAnsi="Times New Roman" w:hint="eastAsia"/>
          <w:szCs w:val="21"/>
          <w14:ligatures w14:val="standardContextual"/>
        </w:rPr>
        <w:t>。</w:t>
      </w:r>
    </w:p>
    <w:p w14:paraId="695F1356" w14:textId="154F21E0" w:rsidR="008E628B" w:rsidRPr="00E766DC" w:rsidRDefault="00E766DC" w:rsidP="00E766DC">
      <w:pPr>
        <w:snapToGrid w:val="0"/>
        <w:ind w:firstLineChars="200" w:firstLine="420"/>
        <w:rPr>
          <w:rFonts w:ascii="Times New Roman" w:eastAsia="宋体" w:hAnsi="Times New Roman" w:cstheme="majorBidi"/>
          <w:szCs w:val="21"/>
          <w14:ligatures w14:val="standardContextual"/>
        </w:rPr>
      </w:pPr>
      <w:bookmarkStart w:id="39" w:name="_Hlk190020841"/>
      <w:r>
        <w:rPr>
          <w:rFonts w:ascii="Times New Roman" w:eastAsia="宋体" w:hAnsi="Times New Roman" w:cstheme="majorBidi" w:hint="eastAsia"/>
          <w:szCs w:val="21"/>
          <w14:ligatures w14:val="standardContextual"/>
        </w:rPr>
        <w:t>图</w:t>
      </w:r>
      <w:r>
        <w:rPr>
          <w:rFonts w:ascii="Times New Roman" w:eastAsia="宋体" w:hAnsi="Times New Roman" w:cstheme="majorBidi"/>
          <w:szCs w:val="21"/>
          <w14:ligatures w14:val="standardContextual"/>
        </w:rPr>
        <w:t>2</w:t>
      </w:r>
      <w:r>
        <w:rPr>
          <w:rFonts w:ascii="Times New Roman" w:eastAsia="宋体" w:hAnsi="Times New Roman" w:cstheme="majorBidi" w:hint="eastAsia"/>
          <w:szCs w:val="21"/>
          <w14:ligatures w14:val="standardContextual"/>
        </w:rPr>
        <w:t>为所研究的</w:t>
      </w:r>
      <w:r>
        <w:rPr>
          <w:rFonts w:ascii="Times New Roman" w:eastAsia="宋体" w:hAnsi="Times New Roman" w:cstheme="majorBidi"/>
          <w:szCs w:val="21"/>
          <w14:ligatures w14:val="standardContextual"/>
        </w:rPr>
        <w:t>RF-UWOC</w:t>
      </w:r>
      <w:r>
        <w:rPr>
          <w:rFonts w:ascii="Times New Roman" w:eastAsia="宋体" w:hAnsi="Times New Roman" w:cstheme="majorBidi" w:hint="eastAsia"/>
          <w:szCs w:val="21"/>
          <w14:ligatures w14:val="standardContextual"/>
        </w:rPr>
        <w:t>混合双跳中继传输系统在不同</w:t>
      </w:r>
      <w:r>
        <w:rPr>
          <w:rFonts w:ascii="Times New Roman" w:eastAsia="宋体" w:hAnsi="Times New Roman" w:cstheme="majorBidi" w:hint="eastAsia"/>
          <w:szCs w:val="21"/>
          <w14:ligatures w14:val="standardContextual"/>
        </w:rPr>
        <w:t>RF</w:t>
      </w:r>
      <w:r>
        <w:rPr>
          <w:rFonts w:ascii="Times New Roman" w:eastAsia="宋体" w:hAnsi="Times New Roman" w:cstheme="majorBidi" w:hint="eastAsia"/>
          <w:szCs w:val="21"/>
          <w14:ligatures w14:val="standardContextual"/>
        </w:rPr>
        <w:t>链路参数值下的平均中断概率理论计算值和</w:t>
      </w:r>
      <w:r>
        <w:rPr>
          <w:rFonts w:ascii="Times New Roman" w:eastAsia="宋体" w:hAnsi="Times New Roman" w:cstheme="majorBidi"/>
          <w:szCs w:val="21"/>
          <w14:ligatures w14:val="standardContextual"/>
        </w:rPr>
        <w:t>MC</w:t>
      </w:r>
      <w:r>
        <w:rPr>
          <w:rFonts w:ascii="Times New Roman" w:eastAsia="宋体" w:hAnsi="Times New Roman" w:cstheme="majorBidi" w:hint="eastAsia"/>
          <w:szCs w:val="21"/>
          <w14:ligatures w14:val="standardContextual"/>
        </w:rPr>
        <w:t>仿真值随平均信噪比</w:t>
      </w:r>
      <w:r>
        <w:rPr>
          <w:rFonts w:ascii="Times New Roman" w:eastAsia="宋体" w:hAnsi="Times New Roman"/>
          <w:position w:val="-10"/>
        </w:rPr>
        <w:object w:dxaOrig="198" w:dyaOrig="282" w14:anchorId="495F31AA">
          <v:shape id="_x0000_i1175" type="#_x0000_t75" style="width:9.8pt;height:15pt" o:ole="">
            <v:imagedata r:id="rId232" o:title=""/>
          </v:shape>
          <o:OLEObject Type="Embed" ProgID="Equation.DSMT4" ShapeID="_x0000_i1175" DrawAspect="Content" ObjectID="_1830944485" r:id="rId233"/>
        </w:object>
      </w:r>
      <w:r>
        <w:rPr>
          <w:rFonts w:ascii="Times New Roman" w:eastAsia="宋体" w:hAnsi="Times New Roman" w:cstheme="majorBidi" w:hint="eastAsia"/>
          <w:szCs w:val="21"/>
          <w14:ligatures w14:val="standardContextual"/>
        </w:rPr>
        <w:t>变化曲线。</w:t>
      </w:r>
      <w:bookmarkStart w:id="40" w:name="_Hlk191630764"/>
      <w:r>
        <w:rPr>
          <w:rFonts w:ascii="Times New Roman" w:eastAsia="宋体" w:hAnsi="Times New Roman" w:cstheme="majorBidi" w:hint="eastAsia"/>
          <w:szCs w:val="21"/>
          <w14:ligatures w14:val="standardContextual"/>
        </w:rPr>
        <w:t>图中实线代表</w:t>
      </w:r>
      <w:r>
        <w:rPr>
          <w:rFonts w:ascii="Times New Roman" w:eastAsia="宋体" w:hAnsi="Times New Roman" w:cstheme="majorBidi"/>
          <w:szCs w:val="21"/>
          <w14:ligatures w14:val="standardContextual"/>
        </w:rPr>
        <w:t>IM/DD</w:t>
      </w:r>
      <w:r>
        <w:rPr>
          <w:rFonts w:ascii="Times New Roman" w:eastAsia="宋体" w:hAnsi="Times New Roman" w:cstheme="majorBidi" w:hint="eastAsia"/>
          <w:szCs w:val="21"/>
          <w14:ligatures w14:val="standardContextual"/>
        </w:rPr>
        <w:t>检测，而点划线则代表外差检测（</w:t>
      </w:r>
      <w:r>
        <w:rPr>
          <w:rFonts w:ascii="Times New Roman" w:eastAsia="宋体" w:hAnsi="Times New Roman" w:cstheme="majorBidi" w:hint="eastAsia"/>
          <w:szCs w:val="21"/>
          <w14:ligatures w14:val="standardContextual"/>
        </w:rPr>
        <w:t>HD</w:t>
      </w:r>
      <w:r>
        <w:rPr>
          <w:rFonts w:ascii="Times New Roman" w:eastAsia="宋体" w:hAnsi="Times New Roman" w:cstheme="majorBidi" w:hint="eastAsia"/>
          <w:szCs w:val="21"/>
          <w14:ligatures w14:val="standardContextual"/>
        </w:rPr>
        <w:t>），虚线为对应的渐近值曲线，星号代表</w:t>
      </w:r>
      <w:r>
        <w:rPr>
          <w:rFonts w:ascii="Times New Roman" w:eastAsia="宋体" w:hAnsi="Times New Roman" w:cstheme="majorBidi"/>
          <w:szCs w:val="21"/>
          <w14:ligatures w14:val="standardContextual"/>
        </w:rPr>
        <w:t>MC</w:t>
      </w:r>
      <w:r>
        <w:rPr>
          <w:rFonts w:ascii="Times New Roman" w:eastAsia="宋体" w:hAnsi="Times New Roman" w:cstheme="majorBidi" w:hint="eastAsia"/>
          <w:szCs w:val="21"/>
          <w14:ligatures w14:val="standardContextual"/>
        </w:rPr>
        <w:t>仿真值。</w:t>
      </w:r>
      <w:bookmarkEnd w:id="40"/>
      <w:r>
        <w:rPr>
          <w:rFonts w:ascii="Times New Roman" w:eastAsia="宋体" w:hAnsi="Times New Roman" w:hint="eastAsia"/>
          <w14:ligatures w14:val="standardContextual"/>
        </w:rPr>
        <w:t>此时设置第一跳</w:t>
      </w:r>
      <w:r>
        <w:rPr>
          <w:rFonts w:ascii="Times New Roman" w:eastAsia="宋体" w:hAnsi="Times New Roman"/>
          <w14:ligatures w14:val="standardContextual"/>
        </w:rPr>
        <w:t>RF</w:t>
      </w:r>
      <w:r>
        <w:rPr>
          <w:rFonts w:ascii="Times New Roman" w:eastAsia="宋体" w:hAnsi="Times New Roman" w:hint="eastAsia"/>
          <w14:ligatures w14:val="standardContextual"/>
        </w:rPr>
        <w:t>链路广义</w:t>
      </w:r>
      <w:r>
        <w:rPr>
          <w:rFonts w:ascii="Times New Roman" w:eastAsia="宋体" w:hAnsi="Times New Roman" w:cs="Times New Roman"/>
          <w14:ligatures w14:val="standardContextual"/>
        </w:rPr>
        <w:t>K</w:t>
      </w:r>
      <w:r>
        <w:rPr>
          <w:rFonts w:ascii="Times New Roman" w:eastAsia="宋体" w:hAnsi="Times New Roman" w:hint="eastAsia"/>
          <w14:ligatures w14:val="standardContextual"/>
        </w:rPr>
        <w:t>分布信道衰落的系数值</w:t>
      </w:r>
      <w:r>
        <w:rPr>
          <w:rFonts w:ascii="Times New Roman" w:eastAsia="宋体" w:hAnsi="Times New Roman"/>
          <w:position w:val="-10"/>
        </w:rPr>
        <w:object w:dxaOrig="553" w:dyaOrig="292" w14:anchorId="640132CD">
          <v:shape id="_x0000_i1176" type="#_x0000_t75" style="width:27.65pt;height:15pt" o:ole="">
            <v:imagedata r:id="rId234" o:title=""/>
          </v:shape>
          <o:OLEObject Type="Embed" ProgID="Equation.DSMT4" ShapeID="_x0000_i1176" DrawAspect="Content" ObjectID="_1830944486" r:id="rId235"/>
        </w:object>
      </w:r>
      <w:r>
        <w:rPr>
          <w:rFonts w:ascii="Times New Roman" w:eastAsia="宋体" w:hAnsi="Times New Roman" w:hint="eastAsia"/>
          <w14:ligatures w14:val="standardContextual"/>
        </w:rPr>
        <w:t>分别为：</w:t>
      </w:r>
      <w:r>
        <w:rPr>
          <w:rFonts w:ascii="Times New Roman" w:eastAsia="宋体" w:hAnsi="Times New Roman"/>
          <w:position w:val="-10"/>
        </w:rPr>
        <w:object w:dxaOrig="2379" w:dyaOrig="292" w14:anchorId="1D06DFD5">
          <v:shape id="_x0000_i1177" type="#_x0000_t75" style="width:118.65pt;height:15pt" o:ole="">
            <v:imagedata r:id="rId236" o:title=""/>
          </v:shape>
          <o:OLEObject Type="Embed" ProgID="Equation.DSMT4" ShapeID="_x0000_i1177" DrawAspect="Content" ObjectID="_1830944487" r:id="rId237"/>
        </w:object>
      </w:r>
      <w:r>
        <w:rPr>
          <w:rFonts w:ascii="Times New Roman" w:eastAsia="宋体" w:hAnsi="Times New Roman"/>
          <w:vertAlign w:val="superscript"/>
        </w:rPr>
        <w:fldChar w:fldCharType="begin"/>
      </w:r>
      <w:r>
        <w:rPr>
          <w:rFonts w:ascii="Times New Roman" w:eastAsia="宋体" w:hAnsi="Times New Roman"/>
          <w:vertAlign w:val="superscript"/>
        </w:rPr>
        <w:instrText xml:space="preserve"> REF _Ref191584668 \r \h  \* MERGEFORMAT </w:instrText>
      </w:r>
      <w:r>
        <w:rPr>
          <w:rFonts w:ascii="Times New Roman" w:eastAsia="宋体" w:hAnsi="Times New Roman"/>
          <w:vertAlign w:val="superscript"/>
        </w:rPr>
      </w:r>
      <w:r>
        <w:rPr>
          <w:rFonts w:ascii="Times New Roman" w:eastAsia="宋体" w:hAnsi="Times New Roman"/>
          <w:vertAlign w:val="superscript"/>
        </w:rPr>
        <w:fldChar w:fldCharType="separate"/>
      </w:r>
      <w:r>
        <w:rPr>
          <w:rFonts w:ascii="Times New Roman" w:eastAsia="宋体" w:hAnsi="Times New Roman"/>
          <w:vertAlign w:val="superscript"/>
        </w:rPr>
        <w:t>[21]</w:t>
      </w:r>
      <w:r>
        <w:rPr>
          <w:rFonts w:ascii="Times New Roman" w:eastAsia="宋体" w:hAnsi="Times New Roman"/>
          <w:vertAlign w:val="superscript"/>
        </w:rPr>
        <w:fldChar w:fldCharType="end"/>
      </w:r>
      <w:r>
        <w:rPr>
          <w:rFonts w:ascii="Times New Roman" w:eastAsia="宋体" w:hAnsi="Times New Roman" w:hint="eastAsia"/>
        </w:rPr>
        <w:t>（其中</w:t>
      </w:r>
      <w:r>
        <w:rPr>
          <w:rFonts w:ascii="Times New Roman" w:eastAsia="宋体" w:hAnsi="Times New Roman"/>
          <w14:ligatures w14:val="standardContextual"/>
        </w:rPr>
        <w:t>UAV</w:t>
      </w:r>
      <w:r>
        <w:rPr>
          <w:rFonts w:ascii="Times New Roman" w:eastAsia="宋体" w:hAnsi="Times New Roman" w:hint="eastAsia"/>
          <w14:ligatures w14:val="standardContextual"/>
        </w:rPr>
        <w:t>与</w:t>
      </w:r>
      <w:r>
        <w:rPr>
          <w:rFonts w:ascii="Times New Roman" w:eastAsia="宋体" w:hAnsi="Times New Roman"/>
          <w14:ligatures w14:val="standardContextual"/>
        </w:rPr>
        <w:t>R</w:t>
      </w:r>
      <w:r>
        <w:rPr>
          <w:rFonts w:ascii="Times New Roman" w:eastAsia="宋体" w:hAnsi="Times New Roman" w:hint="eastAsia"/>
          <w14:ligatures w14:val="standardContextual"/>
        </w:rPr>
        <w:t>之间的水平、垂直距离为：</w:t>
      </w:r>
      <w:r>
        <w:rPr>
          <w:rFonts w:ascii="Times New Roman" w:eastAsia="宋体" w:hAnsi="Times New Roman"/>
          <w:position w:val="-8"/>
        </w:rPr>
        <w:object w:dxaOrig="1826" w:dyaOrig="282" w14:anchorId="2BC59D6F">
          <v:shape id="_x0000_i1178" type="#_x0000_t75" style="width:90.45pt;height:15pt" o:ole="">
            <v:imagedata r:id="rId238" o:title=""/>
          </v:shape>
          <o:OLEObject Type="Embed" ProgID="Equation.DSMT4" ShapeID="_x0000_i1178" DrawAspect="Content" ObjectID="_1830944488" r:id="rId239"/>
        </w:object>
      </w:r>
      <w:r>
        <w:rPr>
          <w:rFonts w:ascii="Times New Roman" w:eastAsia="宋体" w:hAnsi="Times New Roman" w:hint="eastAsia"/>
          <w:szCs w:val="21"/>
          <w14:ligatures w14:val="standardContextual"/>
        </w:rPr>
        <w:t>）</w:t>
      </w:r>
      <w:r>
        <w:rPr>
          <w:rFonts w:ascii="Times New Roman" w:eastAsia="宋体" w:hAnsi="Times New Roman" w:cstheme="majorBidi" w:hint="eastAsia"/>
          <w:szCs w:val="21"/>
          <w14:ligatures w14:val="standardContextual"/>
        </w:rPr>
        <w:t>，第二跳</w:t>
      </w:r>
      <w:r>
        <w:rPr>
          <w:rFonts w:ascii="Times New Roman" w:eastAsia="宋体" w:hAnsi="Times New Roman" w:cstheme="majorBidi"/>
          <w:szCs w:val="21"/>
          <w14:ligatures w14:val="standardContextual"/>
        </w:rPr>
        <w:t>UWOC</w:t>
      </w:r>
      <w:r>
        <w:rPr>
          <w:rFonts w:ascii="Times New Roman" w:eastAsia="宋体" w:hAnsi="Times New Roman" w:cstheme="majorBidi" w:hint="eastAsia"/>
          <w:szCs w:val="21"/>
          <w14:ligatures w14:val="standardContextual"/>
        </w:rPr>
        <w:t>链路的弱指向误差</w:t>
      </w:r>
      <w:r>
        <w:rPr>
          <w:rFonts w:ascii="Times New Roman" w:eastAsia="宋体" w:hAnsi="Times New Roman"/>
          <w:position w:val="-10"/>
        </w:rPr>
        <w:object w:dxaOrig="678" w:dyaOrig="292" w14:anchorId="573587DC">
          <v:shape id="_x0000_i1179" type="#_x0000_t75" style="width:35.15pt;height:15pt" o:ole="">
            <v:imagedata r:id="rId240" o:title=""/>
          </v:shape>
          <o:OLEObject Type="Embed" ProgID="Equation.DSMT4" ShapeID="_x0000_i1179" DrawAspect="Content" ObjectID="_1830944489" r:id="rId241"/>
        </w:object>
      </w:r>
      <w:r>
        <w:rPr>
          <w:rFonts w:ascii="Times New Roman" w:eastAsia="宋体" w:hAnsi="Times New Roman" w:cstheme="majorBidi" w:hint="eastAsia"/>
          <w:szCs w:val="21"/>
          <w14:ligatures w14:val="standardContextual"/>
        </w:rPr>
        <w:t>（对应抖动离差</w:t>
      </w:r>
      <w:r>
        <w:rPr>
          <w:rFonts w:ascii="Times New Roman" w:eastAsia="宋体" w:hAnsi="Times New Roman"/>
          <w:position w:val="-10"/>
        </w:rPr>
        <w:object w:dxaOrig="960" w:dyaOrig="313" w14:anchorId="3BA9E946">
          <v:shape id="_x0000_i1180" type="#_x0000_t75" style="width:48.4pt;height:16.15pt" o:ole="">
            <v:imagedata r:id="rId242" o:title=""/>
          </v:shape>
          <o:OLEObject Type="Embed" ProgID="Equation.DSMT4" ShapeID="_x0000_i1180" DrawAspect="Content" ObjectID="_1830944490" r:id="rId243"/>
        </w:object>
      </w:r>
      <w:r>
        <w:rPr>
          <w:rFonts w:ascii="Times New Roman" w:eastAsia="宋体" w:hAnsi="Times New Roman" w:cstheme="majorBidi" w:hint="eastAsia"/>
          <w:szCs w:val="21"/>
          <w14:ligatures w14:val="standardContextual"/>
        </w:rPr>
        <w:t>，接收机半径</w:t>
      </w:r>
      <w:r>
        <w:rPr>
          <w:rFonts w:ascii="Times New Roman" w:eastAsia="宋体" w:hAnsi="Times New Roman"/>
          <w:position w:val="-10"/>
        </w:rPr>
        <w:object w:dxaOrig="897" w:dyaOrig="313" w14:anchorId="006700EB">
          <v:shape id="_x0000_i1181" type="#_x0000_t75" style="width:44.35pt;height:16.15pt" o:ole="">
            <v:imagedata r:id="rId244" o:title=""/>
          </v:shape>
          <o:OLEObject Type="Embed" ProgID="Equation.DSMT4" ShapeID="_x0000_i1181" DrawAspect="Content" ObjectID="_1830944491" r:id="rId245"/>
        </w:object>
      </w:r>
      <w:r>
        <w:rPr>
          <w:rFonts w:ascii="Times New Roman" w:eastAsia="宋体" w:hAnsi="Times New Roman" w:cstheme="majorBidi" w:hint="eastAsia"/>
          <w:szCs w:val="21"/>
          <w14:ligatures w14:val="standardContextual"/>
        </w:rPr>
        <w:t>，光束宽度</w:t>
      </w:r>
      <w:r>
        <w:rPr>
          <w:rFonts w:ascii="Times New Roman" w:eastAsia="宋体" w:hAnsi="Times New Roman"/>
          <w:position w:val="-10"/>
        </w:rPr>
        <w:object w:dxaOrig="960" w:dyaOrig="313" w14:anchorId="0A9AECB9">
          <v:shape id="_x0000_i1182" type="#_x0000_t75" style="width:48.4pt;height:16.15pt" o:ole="">
            <v:imagedata r:id="rId246" o:title=""/>
          </v:shape>
          <o:OLEObject Type="Embed" ProgID="Equation.DSMT4" ShapeID="_x0000_i1182" DrawAspect="Content" ObjectID="_1830944492" r:id="rId247"/>
        </w:object>
      </w:r>
      <w:r>
        <w:rPr>
          <w:rFonts w:ascii="Times New Roman" w:eastAsia="宋体" w:hAnsi="Times New Roman" w:cstheme="majorBidi" w:hint="eastAsia"/>
          <w:szCs w:val="21"/>
          <w14:ligatures w14:val="standardContextual"/>
        </w:rPr>
        <w:t>）；水下传输距离</w:t>
      </w:r>
      <w:r>
        <w:rPr>
          <w:rFonts w:ascii="Times New Roman" w:eastAsia="宋体" w:hAnsi="Times New Roman"/>
          <w:position w:val="-6"/>
        </w:rPr>
        <w:object w:dxaOrig="845" w:dyaOrig="261" w14:anchorId="74783545">
          <v:shape id="_x0000_i1183" type="#_x0000_t75" style="width:42.6pt;height:12.65pt" o:ole="">
            <v:imagedata r:id="rId248" o:title=""/>
          </v:shape>
          <o:OLEObject Type="Embed" ProgID="Equation.DSMT4" ShapeID="_x0000_i1183" DrawAspect="Content" ObjectID="_1830944493" r:id="rId249"/>
        </w:object>
      </w:r>
      <w:r>
        <w:rPr>
          <w:rFonts w:ascii="Times New Roman" w:eastAsia="宋体" w:hAnsi="Times New Roman" w:cstheme="majorBidi" w:hint="eastAsia"/>
          <w:szCs w:val="21"/>
          <w14:ligatures w14:val="standardContextual"/>
        </w:rPr>
        <w:t>；海洋湍流闪烁指数</w:t>
      </w:r>
      <w:r>
        <w:rPr>
          <w:rFonts w:ascii="Times New Roman" w:eastAsia="宋体" w:hAnsi="Times New Roman"/>
          <w:position w:val="-10"/>
        </w:rPr>
        <w:object w:dxaOrig="1106" w:dyaOrig="334" w14:anchorId="42A08BE5">
          <v:shape id="_x0000_i1184" type="#_x0000_t75" style="width:54.7pt;height:17.3pt" o:ole="">
            <v:imagedata r:id="rId250" o:title=""/>
          </v:shape>
          <o:OLEObject Type="Embed" ProgID="Equation.DSMT4" ShapeID="_x0000_i1184" DrawAspect="Content" ObjectID="_1830944494" r:id="rId251"/>
        </w:object>
      </w:r>
      <w:r>
        <w:rPr>
          <w:rFonts w:ascii="Times New Roman" w:eastAsia="宋体" w:hAnsi="Times New Roman" w:cstheme="majorBidi" w:hint="eastAsia"/>
          <w:szCs w:val="21"/>
          <w14:ligatures w14:val="standardContextual"/>
        </w:rPr>
        <w:t>。由图</w:t>
      </w:r>
      <w:r>
        <w:rPr>
          <w:rFonts w:ascii="Times New Roman" w:eastAsia="宋体" w:hAnsi="Times New Roman" w:cstheme="majorBidi"/>
          <w:szCs w:val="21"/>
          <w14:ligatures w14:val="standardContextual"/>
        </w:rPr>
        <w:t>2</w:t>
      </w:r>
      <w:r>
        <w:rPr>
          <w:rFonts w:ascii="Times New Roman" w:eastAsia="宋体" w:hAnsi="Times New Roman" w:cstheme="majorBidi" w:hint="eastAsia"/>
          <w:szCs w:val="21"/>
          <w14:ligatures w14:val="standardContextual"/>
        </w:rPr>
        <w:t>仿真结果可以看出：在固定</w:t>
      </w:r>
      <w:r>
        <w:rPr>
          <w:rFonts w:ascii="Times New Roman" w:eastAsia="宋体" w:hAnsi="Times New Roman" w:cstheme="majorBidi"/>
          <w:szCs w:val="21"/>
          <w14:ligatures w14:val="standardContextual"/>
        </w:rPr>
        <w:t>UWOC</w:t>
      </w:r>
      <w:r>
        <w:rPr>
          <w:rFonts w:ascii="Times New Roman" w:eastAsia="宋体" w:hAnsi="Times New Roman" w:cstheme="majorBidi" w:hint="eastAsia"/>
          <w:szCs w:val="21"/>
          <w14:ligatures w14:val="standardContextual"/>
        </w:rPr>
        <w:t>链路的参数（水下传输距离</w:t>
      </w:r>
      <w:r>
        <w:rPr>
          <w:rFonts w:ascii="Times New Roman" w:eastAsia="宋体" w:hAnsi="Times New Roman"/>
          <w:position w:val="-6"/>
        </w:rPr>
        <w:object w:dxaOrig="845" w:dyaOrig="261" w14:anchorId="2423BA38">
          <v:shape id="_x0000_i1185" type="#_x0000_t75" style="width:42.6pt;height:12.65pt" o:ole="">
            <v:imagedata r:id="rId248" o:title=""/>
          </v:shape>
          <o:OLEObject Type="Embed" ProgID="Equation.DSMT4" ShapeID="_x0000_i1185" DrawAspect="Content" ObjectID="_1830944495" r:id="rId252"/>
        </w:object>
      </w:r>
      <w:r>
        <w:rPr>
          <w:rFonts w:ascii="Times New Roman" w:eastAsia="宋体" w:hAnsi="Times New Roman" w:cstheme="majorBidi" w:hint="eastAsia"/>
          <w:szCs w:val="21"/>
          <w14:ligatures w14:val="standardContextual"/>
        </w:rPr>
        <w:t>、海洋湍流强度</w:t>
      </w:r>
      <w:r>
        <w:rPr>
          <w:rFonts w:ascii="Times New Roman" w:eastAsia="宋体" w:hAnsi="Times New Roman"/>
          <w:position w:val="-10"/>
        </w:rPr>
        <w:object w:dxaOrig="1106" w:dyaOrig="334" w14:anchorId="09ABAAA6">
          <v:shape id="_x0000_i1186" type="#_x0000_t75" style="width:54.7pt;height:17.3pt" o:ole="">
            <v:imagedata r:id="rId250" o:title=""/>
          </v:shape>
          <o:OLEObject Type="Embed" ProgID="Equation.DSMT4" ShapeID="_x0000_i1186" DrawAspect="Content" ObjectID="_1830944496" r:id="rId253"/>
        </w:object>
      </w:r>
      <w:r>
        <w:rPr>
          <w:rFonts w:ascii="Times New Roman" w:eastAsia="宋体" w:hAnsi="Times New Roman" w:cstheme="majorBidi" w:hint="eastAsia"/>
          <w:szCs w:val="21"/>
          <w14:ligatures w14:val="standardContextual"/>
        </w:rPr>
        <w:t>、以及指向误差</w:t>
      </w:r>
      <w:r>
        <w:rPr>
          <w:rFonts w:ascii="Times New Roman" w:eastAsia="宋体" w:hAnsi="Times New Roman"/>
          <w:position w:val="-10"/>
        </w:rPr>
        <w:object w:dxaOrig="678" w:dyaOrig="292" w14:anchorId="19BE4D8A">
          <v:shape id="_x0000_i1187" type="#_x0000_t75" style="width:35.15pt;height:15pt" o:ole="">
            <v:imagedata r:id="rId240" o:title=""/>
          </v:shape>
          <o:OLEObject Type="Embed" ProgID="Equation.DSMT4" ShapeID="_x0000_i1187" DrawAspect="Content" ObjectID="_1830944497" r:id="rId254"/>
        </w:object>
      </w:r>
      <w:r>
        <w:rPr>
          <w:rFonts w:ascii="Times New Roman" w:eastAsia="宋体" w:hAnsi="Times New Roman" w:cstheme="majorBidi" w:hint="eastAsia"/>
          <w:szCs w:val="21"/>
          <w14:ligatures w14:val="standardContextual"/>
        </w:rPr>
        <w:t>）的条件下，系统不论采用</w:t>
      </w:r>
      <w:r>
        <w:rPr>
          <w:rFonts w:ascii="Times New Roman" w:eastAsia="宋体" w:hAnsi="Times New Roman" w:cstheme="majorBidi"/>
          <w:szCs w:val="21"/>
          <w14:ligatures w14:val="standardContextual"/>
        </w:rPr>
        <w:t>IM/DD</w:t>
      </w:r>
      <w:r>
        <w:rPr>
          <w:rFonts w:ascii="Times New Roman" w:eastAsia="宋体" w:hAnsi="Times New Roman" w:cstheme="majorBidi" w:hint="eastAsia"/>
          <w:szCs w:val="21"/>
          <w14:ligatures w14:val="standardContextual"/>
        </w:rPr>
        <w:t>检测还是外差检测接收方案都将会因</w:t>
      </w:r>
      <w:r>
        <w:rPr>
          <w:rFonts w:ascii="Times New Roman" w:eastAsia="宋体" w:hAnsi="Times New Roman" w:cstheme="majorBidi"/>
          <w:szCs w:val="21"/>
          <w14:ligatures w14:val="standardContextual"/>
        </w:rPr>
        <w:t>RF</w:t>
      </w:r>
      <w:r>
        <w:rPr>
          <w:rFonts w:ascii="Times New Roman" w:eastAsia="宋体" w:hAnsi="Times New Roman" w:cstheme="majorBidi" w:hint="eastAsia"/>
          <w:szCs w:val="21"/>
          <w14:ligatures w14:val="standardContextual"/>
        </w:rPr>
        <w:t>链路中</w:t>
      </w:r>
      <w:r>
        <w:rPr>
          <w:rFonts w:ascii="Times New Roman" w:eastAsia="宋体" w:hAnsi="Times New Roman" w:hint="eastAsia"/>
          <w14:ligatures w14:val="standardContextual"/>
        </w:rPr>
        <w:t>系数</w:t>
      </w:r>
      <w:r>
        <w:rPr>
          <w:rFonts w:ascii="Times New Roman" w:eastAsia="宋体" w:hAnsi="Times New Roman"/>
          <w:position w:val="-8"/>
        </w:rPr>
        <w:object w:dxaOrig="407" w:dyaOrig="282" w14:anchorId="34B1798E">
          <v:shape id="_x0000_i1188" type="#_x0000_t75" style="width:20.15pt;height:15pt" o:ole="">
            <v:imagedata r:id="rId255" o:title=""/>
          </v:shape>
          <o:OLEObject Type="Embed" ProgID="Equation.DSMT4" ShapeID="_x0000_i1188" DrawAspect="Content" ObjectID="_1830944498" r:id="rId256"/>
        </w:object>
      </w:r>
      <w:r>
        <w:rPr>
          <w:rFonts w:ascii="Times New Roman" w:eastAsia="宋体" w:hAnsi="Times New Roman" w:hint="eastAsia"/>
          <w14:ligatures w14:val="standardContextual"/>
        </w:rPr>
        <w:t>值的增大</w:t>
      </w:r>
      <w:r>
        <w:rPr>
          <w:rFonts w:ascii="Times New Roman" w:eastAsia="宋体" w:hAnsi="Times New Roman" w:cstheme="majorBidi" w:hint="eastAsia"/>
          <w:szCs w:val="21"/>
          <w14:ligatures w14:val="standardContextual"/>
        </w:rPr>
        <w:t>导致中断概率性能的不断改善，这是因为</w:t>
      </w:r>
      <w:r>
        <w:rPr>
          <w:rFonts w:ascii="Times New Roman" w:eastAsia="宋体" w:hAnsi="Times New Roman" w:cstheme="majorBidi" w:hint="eastAsia"/>
          <w:szCs w:val="21"/>
          <w14:ligatures w14:val="standardContextual"/>
        </w:rPr>
        <w:t>m</w:t>
      </w:r>
      <w:r>
        <w:rPr>
          <w:rFonts w:ascii="Times New Roman" w:eastAsia="宋体" w:hAnsi="Times New Roman" w:cstheme="majorBidi" w:hint="eastAsia"/>
          <w:szCs w:val="21"/>
          <w14:ligatures w14:val="standardContextual"/>
        </w:rPr>
        <w:t>值反映了</w:t>
      </w:r>
      <w:r>
        <w:rPr>
          <w:rFonts w:ascii="Times New Roman" w:eastAsia="宋体" w:hAnsi="Times New Roman" w:cstheme="majorBidi" w:hint="eastAsia"/>
          <w:szCs w:val="21"/>
          <w14:ligatures w14:val="standardContextual"/>
        </w:rPr>
        <w:t>RF</w:t>
      </w:r>
      <w:r>
        <w:rPr>
          <w:rFonts w:ascii="Times New Roman" w:eastAsia="宋体" w:hAnsi="Times New Roman" w:cstheme="majorBidi" w:hint="eastAsia"/>
          <w:szCs w:val="21"/>
          <w14:ligatures w14:val="standardContextual"/>
        </w:rPr>
        <w:t>链路小尺度</w:t>
      </w:r>
      <w:r>
        <w:rPr>
          <w:rFonts w:ascii="Times New Roman" w:eastAsia="宋体" w:hAnsi="Times New Roman" w:cstheme="majorBidi" w:hint="eastAsia"/>
          <w:szCs w:val="21"/>
          <w14:ligatures w14:val="standardContextual"/>
        </w:rPr>
        <w:t>N</w:t>
      </w:r>
      <w:r>
        <w:rPr>
          <w:rFonts w:ascii="Times New Roman" w:eastAsia="宋体" w:hAnsi="Times New Roman" w:cstheme="majorBidi"/>
          <w:szCs w:val="21"/>
          <w14:ligatures w14:val="standardContextual"/>
        </w:rPr>
        <w:t>akagami</w:t>
      </w:r>
      <w:r>
        <w:rPr>
          <w:rFonts w:ascii="Times New Roman" w:eastAsia="宋体" w:hAnsi="Times New Roman" w:cstheme="majorBidi" w:hint="eastAsia"/>
          <w:szCs w:val="21"/>
          <w14:ligatures w14:val="standardContextual"/>
        </w:rPr>
        <w:t>衰落的强度，</w:t>
      </w:r>
      <w:r>
        <w:rPr>
          <w:rFonts w:ascii="Times New Roman" w:eastAsia="宋体" w:hAnsi="Times New Roman" w:cstheme="majorBidi" w:hint="eastAsia"/>
          <w:szCs w:val="21"/>
          <w14:ligatures w14:val="standardContextual"/>
        </w:rPr>
        <w:t>m</w:t>
      </w:r>
      <w:r>
        <w:rPr>
          <w:rFonts w:ascii="Times New Roman" w:eastAsia="宋体" w:hAnsi="Times New Roman" w:cstheme="majorBidi" w:hint="eastAsia"/>
          <w:szCs w:val="21"/>
          <w14:ligatures w14:val="standardContextual"/>
        </w:rPr>
        <w:t>越大代表小尺度衰落越接近直达径信号强的</w:t>
      </w:r>
      <w:r>
        <w:rPr>
          <w:rFonts w:ascii="Times New Roman" w:eastAsia="宋体" w:hAnsi="Times New Roman" w:cstheme="majorBidi" w:hint="eastAsia"/>
          <w:szCs w:val="21"/>
          <w14:ligatures w14:val="standardContextual"/>
        </w:rPr>
        <w:t>Rician</w:t>
      </w:r>
      <w:r>
        <w:rPr>
          <w:rFonts w:ascii="Times New Roman" w:eastAsia="宋体" w:hAnsi="Times New Roman" w:cstheme="majorBidi" w:hint="eastAsia"/>
          <w:szCs w:val="21"/>
          <w14:ligatures w14:val="standardContextual"/>
        </w:rPr>
        <w:t>衰落；而</w:t>
      </w:r>
      <w:r>
        <w:rPr>
          <w:rFonts w:ascii="Times New Roman" w:eastAsia="宋体" w:hAnsi="Times New Roman" w:cstheme="majorBidi" w:hint="eastAsia"/>
          <w:szCs w:val="21"/>
          <w14:ligatures w14:val="standardContextual"/>
        </w:rPr>
        <w:t>k</w:t>
      </w:r>
      <w:r>
        <w:rPr>
          <w:rFonts w:ascii="Times New Roman" w:eastAsia="宋体" w:hAnsi="Times New Roman" w:cstheme="majorBidi" w:hint="eastAsia"/>
          <w:szCs w:val="21"/>
          <w14:ligatures w14:val="standardContextual"/>
        </w:rPr>
        <w:t>值则与表征大尺度阴影衰落的随机变量的平均功率成反比，</w:t>
      </w:r>
      <w:r>
        <w:rPr>
          <w:rFonts w:ascii="Times New Roman" w:eastAsia="宋体" w:hAnsi="Times New Roman" w:cstheme="majorBidi" w:hint="eastAsia"/>
          <w:szCs w:val="21"/>
          <w14:ligatures w14:val="standardContextual"/>
        </w:rPr>
        <w:t>k</w:t>
      </w:r>
      <w:r>
        <w:rPr>
          <w:rFonts w:ascii="Times New Roman" w:eastAsia="宋体" w:hAnsi="Times New Roman" w:cstheme="majorBidi" w:hint="eastAsia"/>
          <w:szCs w:val="21"/>
          <w14:ligatures w14:val="standardContextual"/>
        </w:rPr>
        <w:t>值越大阴影效应越弱（参见附录</w:t>
      </w:r>
      <w:r>
        <w:rPr>
          <w:rFonts w:ascii="Times New Roman" w:eastAsia="宋体" w:hAnsi="Times New Roman" w:cstheme="majorBidi" w:hint="eastAsia"/>
          <w:szCs w:val="21"/>
          <w14:ligatures w14:val="standardContextual"/>
        </w:rPr>
        <w:t>1</w:t>
      </w:r>
      <w:r>
        <w:rPr>
          <w:rFonts w:ascii="Times New Roman" w:eastAsia="宋体" w:hAnsi="Times New Roman" w:cstheme="majorBidi" w:hint="eastAsia"/>
          <w:szCs w:val="21"/>
          <w14:ligatures w14:val="standardContextual"/>
        </w:rPr>
        <w:t>相关描述）。这些都说明</w:t>
      </w:r>
      <w:r>
        <w:rPr>
          <w:rFonts w:ascii="Times New Roman" w:eastAsia="宋体" w:hAnsi="Times New Roman"/>
          <w14:ligatures w14:val="standardContextual"/>
        </w:rPr>
        <w:t>RF</w:t>
      </w:r>
      <w:r>
        <w:rPr>
          <w:rFonts w:ascii="Times New Roman" w:eastAsia="宋体" w:hAnsi="Times New Roman" w:hint="eastAsia"/>
          <w14:ligatures w14:val="standardContextual"/>
        </w:rPr>
        <w:t>链路中广义</w:t>
      </w:r>
      <w:r>
        <w:rPr>
          <w:rFonts w:ascii="Times New Roman" w:eastAsia="宋体" w:hAnsi="Times New Roman" w:cs="Times New Roman"/>
          <w14:ligatures w14:val="standardContextual"/>
        </w:rPr>
        <w:t>K</w:t>
      </w:r>
      <w:r>
        <w:rPr>
          <w:rFonts w:ascii="Times New Roman" w:eastAsia="宋体" w:hAnsi="Times New Roman" w:hint="eastAsia"/>
          <w14:ligatures w14:val="standardContextual"/>
        </w:rPr>
        <w:t>衰落</w:t>
      </w:r>
      <w:r>
        <w:rPr>
          <w:rFonts w:ascii="Times New Roman" w:eastAsia="宋体" w:hAnsi="Times New Roman" w:cstheme="majorBidi" w:hint="eastAsia"/>
          <w:szCs w:val="21"/>
          <w14:ligatures w14:val="standardContextual"/>
        </w:rPr>
        <w:t>对中断概率性能影响严重。接收检测方案方面，由于外差检测属于相干检测，同样系统平均信噪比</w:t>
      </w:r>
      <w:r>
        <w:rPr>
          <w:rFonts w:ascii="Times New Roman" w:eastAsia="宋体" w:hAnsi="Times New Roman"/>
          <w:position w:val="-10"/>
        </w:rPr>
        <w:object w:dxaOrig="198" w:dyaOrig="282" w14:anchorId="17910EEF">
          <v:shape id="_x0000_i1189" type="#_x0000_t75" style="width:9.8pt;height:15pt" o:ole="">
            <v:imagedata r:id="rId257" o:title=""/>
          </v:shape>
          <o:OLEObject Type="Embed" ProgID="Equation.DSMT4" ShapeID="_x0000_i1189" DrawAspect="Content" ObjectID="_1830944499" r:id="rId258"/>
        </w:object>
      </w:r>
      <w:r>
        <w:rPr>
          <w:rFonts w:ascii="Times New Roman" w:eastAsia="宋体" w:hAnsi="Times New Roman" w:cstheme="majorBidi" w:hint="eastAsia"/>
          <w:szCs w:val="21"/>
          <w14:ligatures w14:val="standardContextual"/>
        </w:rPr>
        <w:t>的条件下，外差检测将比非相干的</w:t>
      </w:r>
      <w:r>
        <w:rPr>
          <w:rFonts w:ascii="Times New Roman" w:eastAsia="宋体" w:hAnsi="Times New Roman" w:cstheme="majorBidi"/>
          <w:szCs w:val="21"/>
          <w14:ligatures w14:val="standardContextual"/>
        </w:rPr>
        <w:t>IM/DD</w:t>
      </w:r>
      <w:r>
        <w:rPr>
          <w:rFonts w:ascii="Times New Roman" w:eastAsia="宋体" w:hAnsi="Times New Roman" w:cstheme="majorBidi" w:hint="eastAsia"/>
          <w:szCs w:val="21"/>
          <w14:ligatures w14:val="standardContextual"/>
        </w:rPr>
        <w:t>检测获得更低的系统中断概率值。此外，系统理论计算值和</w:t>
      </w:r>
      <w:r>
        <w:rPr>
          <w:rFonts w:ascii="Times New Roman" w:eastAsia="宋体" w:hAnsi="Times New Roman" w:cstheme="majorBidi"/>
          <w:szCs w:val="21"/>
          <w14:ligatures w14:val="standardContextual"/>
        </w:rPr>
        <w:t>MC</w:t>
      </w:r>
      <w:r>
        <w:rPr>
          <w:rFonts w:ascii="Times New Roman" w:eastAsia="宋体" w:hAnsi="Times New Roman" w:cstheme="majorBidi" w:hint="eastAsia"/>
          <w:szCs w:val="21"/>
          <w14:ligatures w14:val="standardContextual"/>
        </w:rPr>
        <w:t>仿真值吻合得很好，且高信噪比时的中断概率渐近值也与对应信噪比下的理论值基本重合，这都说明上述有关系统中断概率理论值和渐近值的闭型公式推导结果的正确性。</w:t>
      </w:r>
      <w:bookmarkEnd w:id="39"/>
    </w:p>
    <w:p w14:paraId="42740EB0" w14:textId="55F5C038" w:rsidR="002C4A78" w:rsidRDefault="00F46340">
      <w:pPr>
        <w:spacing w:line="300" w:lineRule="auto"/>
        <w:jc w:val="center"/>
        <w:rPr>
          <w:rFonts w:ascii="Times" w:eastAsia="黑体" w:hAnsi="Times" w:cstheme="majorBidi"/>
          <w:sz w:val="20"/>
          <w:szCs w:val="20"/>
          <w:vertAlign w:val="superscript"/>
          <w14:ligatures w14:val="standardContextual"/>
        </w:rPr>
      </w:pPr>
      <w:r w:rsidRPr="00FE0A26">
        <w:rPr>
          <w:rFonts w:ascii="宋体" w:eastAsia="黑体" w:hAnsi="宋体" w:cstheme="majorBidi" w:hint="eastAsia"/>
          <w:sz w:val="18"/>
          <w:szCs w:val="20"/>
          <w14:ligatures w14:val="standardContextual"/>
        </w:rPr>
        <w:t>表</w:t>
      </w:r>
      <w:r w:rsidRPr="00FE0A26">
        <w:rPr>
          <w:rFonts w:ascii="Times New Roman" w:eastAsia="黑体" w:hAnsi="Times New Roman" w:cs="Times New Roman"/>
          <w:sz w:val="18"/>
          <w:szCs w:val="20"/>
          <w14:ligatures w14:val="standardContextual"/>
        </w:rPr>
        <w:t>1</w:t>
      </w:r>
      <w:r w:rsidRPr="00FE0A26">
        <w:rPr>
          <w:rFonts w:ascii="Times" w:eastAsia="黑体" w:hAnsi="Times" w:cstheme="majorBidi"/>
          <w:sz w:val="18"/>
          <w:szCs w:val="20"/>
          <w14:ligatures w14:val="standardContextual"/>
        </w:rPr>
        <w:t xml:space="preserve">  </w:t>
      </w:r>
      <w:r w:rsidRPr="00FE0A26">
        <w:rPr>
          <w:rFonts w:ascii="Times New Roman" w:eastAsia="黑体" w:hAnsi="Times New Roman" w:cstheme="majorBidi"/>
          <w:sz w:val="18"/>
          <w:szCs w:val="20"/>
          <w14:ligatures w14:val="standardContextual"/>
        </w:rPr>
        <w:t>RF-UWOC</w:t>
      </w:r>
      <w:r w:rsidRPr="00FE0A26">
        <w:rPr>
          <w:rFonts w:ascii="Times New Roman" w:eastAsia="黑体" w:hAnsi="Times New Roman" w:cstheme="majorBidi" w:hint="eastAsia"/>
          <w:sz w:val="18"/>
          <w:szCs w:val="20"/>
          <w14:ligatures w14:val="standardContextual"/>
        </w:rPr>
        <w:t>系统性能仿真主要参数</w:t>
      </w:r>
      <w:r w:rsidR="0046380C" w:rsidRPr="008034F2">
        <w:rPr>
          <w:rFonts w:ascii="Times" w:eastAsia="黑体" w:hAnsi="Times" w:cstheme="majorBidi"/>
          <w:sz w:val="20"/>
          <w:szCs w:val="20"/>
          <w:vertAlign w:val="superscript"/>
          <w14:ligatures w14:val="standardContextual"/>
        </w:rPr>
        <w:fldChar w:fldCharType="begin"/>
      </w:r>
      <w:r w:rsidR="0046380C" w:rsidRPr="00F869A8">
        <w:rPr>
          <w:rFonts w:ascii="Times New Roman" w:eastAsia="宋体" w:hAnsi="Times New Roman" w:cstheme="majorBidi"/>
          <w:sz w:val="20"/>
          <w:szCs w:val="20"/>
          <w:vertAlign w:val="superscript"/>
          <w14:ligatures w14:val="standardContextual"/>
        </w:rPr>
        <w:instrText xml:space="preserve"> REF _Ref175854471 \r \h </w:instrText>
      </w:r>
      <w:r w:rsidR="0046380C" w:rsidRPr="00F869A8">
        <w:rPr>
          <w:rFonts w:ascii="Times" w:eastAsia="黑体" w:hAnsi="Times" w:cstheme="majorBidi"/>
          <w:sz w:val="20"/>
          <w:szCs w:val="20"/>
          <w:vertAlign w:val="superscript"/>
          <w14:ligatures w14:val="standardContextual"/>
        </w:rPr>
        <w:instrText xml:space="preserve"> \* MERGEFORMAT </w:instrText>
      </w:r>
      <w:r w:rsidR="0046380C" w:rsidRPr="008034F2">
        <w:rPr>
          <w:rFonts w:ascii="Times" w:eastAsia="黑体" w:hAnsi="Times" w:cstheme="majorBidi"/>
          <w:sz w:val="20"/>
          <w:szCs w:val="20"/>
          <w:vertAlign w:val="superscript"/>
          <w14:ligatures w14:val="standardContextual"/>
        </w:rPr>
      </w:r>
      <w:r w:rsidR="0046380C" w:rsidRPr="008034F2">
        <w:rPr>
          <w:rFonts w:ascii="Times" w:eastAsia="黑体" w:hAnsi="Times" w:cstheme="majorBidi"/>
          <w:sz w:val="20"/>
          <w:szCs w:val="20"/>
          <w:vertAlign w:val="superscript"/>
          <w14:ligatures w14:val="standardContextual"/>
        </w:rPr>
        <w:fldChar w:fldCharType="separate"/>
      </w:r>
      <w:r w:rsidR="0046380C" w:rsidRPr="00F869A8">
        <w:rPr>
          <w:rFonts w:ascii="Times New Roman" w:eastAsia="宋体" w:hAnsi="Times New Roman" w:cstheme="majorBidi"/>
          <w:sz w:val="20"/>
          <w:szCs w:val="20"/>
          <w:vertAlign w:val="superscript"/>
          <w14:ligatures w14:val="standardContextual"/>
        </w:rPr>
        <w:t>[10]</w:t>
      </w:r>
      <w:r w:rsidR="0046380C" w:rsidRPr="008034F2">
        <w:rPr>
          <w:rFonts w:ascii="Times" w:eastAsia="黑体" w:hAnsi="Times" w:cstheme="majorBidi"/>
          <w:sz w:val="20"/>
          <w:szCs w:val="20"/>
          <w:vertAlign w:val="superscript"/>
          <w14:ligatures w14:val="standardContextual"/>
        </w:rPr>
        <w:fldChar w:fldCharType="end"/>
      </w:r>
      <w:r w:rsidR="0046380C">
        <w:rPr>
          <w:rFonts w:ascii="Times" w:eastAsia="黑体" w:hAnsi="Times" w:cstheme="majorBidi"/>
          <w:sz w:val="20"/>
          <w:szCs w:val="20"/>
          <w:vertAlign w:val="superscript"/>
          <w14:ligatures w14:val="standardContextual"/>
        </w:rPr>
        <w:fldChar w:fldCharType="begin"/>
      </w:r>
      <w:r w:rsidR="0046380C">
        <w:rPr>
          <w:rFonts w:ascii="Times" w:eastAsia="黑体" w:hAnsi="Times" w:cstheme="majorBidi"/>
          <w:sz w:val="20"/>
          <w:szCs w:val="20"/>
          <w:vertAlign w:val="superscript"/>
          <w14:ligatures w14:val="standardContextual"/>
        </w:rPr>
        <w:instrText xml:space="preserve"> REF _Ref192410365 \r \h </w:instrText>
      </w:r>
      <w:r w:rsidR="0046380C">
        <w:rPr>
          <w:rFonts w:ascii="Times" w:eastAsia="黑体" w:hAnsi="Times" w:cstheme="majorBidi"/>
          <w:sz w:val="20"/>
          <w:szCs w:val="20"/>
          <w:vertAlign w:val="superscript"/>
          <w14:ligatures w14:val="standardContextual"/>
        </w:rPr>
      </w:r>
      <w:r w:rsidR="0046380C">
        <w:rPr>
          <w:rFonts w:ascii="Times" w:eastAsia="黑体" w:hAnsi="Times" w:cstheme="majorBidi"/>
          <w:sz w:val="20"/>
          <w:szCs w:val="20"/>
          <w:vertAlign w:val="superscript"/>
          <w14:ligatures w14:val="standardContextual"/>
        </w:rPr>
        <w:fldChar w:fldCharType="separate"/>
      </w:r>
      <w:r w:rsidR="0046380C">
        <w:rPr>
          <w:rFonts w:ascii="Times" w:eastAsia="黑体" w:hAnsi="Times" w:cstheme="majorBidi"/>
          <w:sz w:val="20"/>
          <w:szCs w:val="20"/>
          <w:vertAlign w:val="superscript"/>
          <w14:ligatures w14:val="standardContextual"/>
        </w:rPr>
        <w:t>[15]</w:t>
      </w:r>
      <w:r w:rsidR="0046380C">
        <w:rPr>
          <w:rFonts w:ascii="Times" w:eastAsia="黑体" w:hAnsi="Times" w:cstheme="majorBidi"/>
          <w:sz w:val="20"/>
          <w:szCs w:val="20"/>
          <w:vertAlign w:val="superscript"/>
          <w14:ligatures w14:val="standardContextual"/>
        </w:rPr>
        <w:fldChar w:fldCharType="end"/>
      </w:r>
      <w:r w:rsidR="0046380C">
        <w:rPr>
          <w:rFonts w:ascii="Times" w:eastAsia="黑体" w:hAnsi="Times" w:cstheme="majorBidi"/>
          <w:sz w:val="20"/>
          <w:szCs w:val="20"/>
          <w:vertAlign w:val="superscript"/>
          <w14:ligatures w14:val="standardContextual"/>
        </w:rPr>
        <w:fldChar w:fldCharType="begin"/>
      </w:r>
      <w:r w:rsidR="0046380C">
        <w:rPr>
          <w:rFonts w:ascii="Times" w:eastAsia="黑体" w:hAnsi="Times" w:cstheme="majorBidi"/>
          <w:sz w:val="20"/>
          <w:szCs w:val="20"/>
          <w:vertAlign w:val="superscript"/>
          <w14:ligatures w14:val="standardContextual"/>
        </w:rPr>
        <w:instrText xml:space="preserve"> REF _Ref175853978 \r \h </w:instrText>
      </w:r>
      <w:r w:rsidR="0046380C">
        <w:rPr>
          <w:rFonts w:ascii="Times" w:eastAsia="黑体" w:hAnsi="Times" w:cstheme="majorBidi"/>
          <w:sz w:val="20"/>
          <w:szCs w:val="20"/>
          <w:vertAlign w:val="superscript"/>
          <w14:ligatures w14:val="standardContextual"/>
        </w:rPr>
      </w:r>
      <w:r w:rsidR="0046380C">
        <w:rPr>
          <w:rFonts w:ascii="Times" w:eastAsia="黑体" w:hAnsi="Times" w:cstheme="majorBidi"/>
          <w:sz w:val="20"/>
          <w:szCs w:val="20"/>
          <w:vertAlign w:val="superscript"/>
          <w14:ligatures w14:val="standardContextual"/>
        </w:rPr>
        <w:fldChar w:fldCharType="separate"/>
      </w:r>
      <w:r w:rsidR="0046380C">
        <w:rPr>
          <w:rFonts w:ascii="Times" w:eastAsia="黑体" w:hAnsi="Times" w:cstheme="majorBidi"/>
          <w:sz w:val="20"/>
          <w:szCs w:val="20"/>
          <w:vertAlign w:val="superscript"/>
          <w14:ligatures w14:val="standardContextual"/>
        </w:rPr>
        <w:t>[18]</w:t>
      </w:r>
      <w:r w:rsidR="0046380C">
        <w:rPr>
          <w:rFonts w:ascii="Times" w:eastAsia="黑体" w:hAnsi="Times" w:cstheme="majorBidi"/>
          <w:sz w:val="20"/>
          <w:szCs w:val="20"/>
          <w:vertAlign w:val="superscript"/>
          <w14:ligatures w14:val="standardContextual"/>
        </w:rPr>
        <w:fldChar w:fldCharType="end"/>
      </w:r>
      <w:r w:rsidR="0046380C">
        <w:rPr>
          <w:rFonts w:ascii="Times" w:eastAsia="黑体" w:hAnsi="Times" w:cstheme="majorBidi"/>
          <w:sz w:val="20"/>
          <w:szCs w:val="20"/>
          <w:vertAlign w:val="superscript"/>
          <w14:ligatures w14:val="standardContextual"/>
        </w:rPr>
        <w:fldChar w:fldCharType="begin"/>
      </w:r>
      <w:r w:rsidR="0046380C">
        <w:rPr>
          <w:rFonts w:ascii="Times" w:eastAsia="黑体" w:hAnsi="Times" w:cstheme="majorBidi"/>
          <w:sz w:val="20"/>
          <w:szCs w:val="20"/>
          <w:vertAlign w:val="superscript"/>
          <w14:ligatures w14:val="standardContextual"/>
        </w:rPr>
        <w:instrText xml:space="preserve"> REF _Ref175854020 \r \h </w:instrText>
      </w:r>
      <w:r w:rsidR="0046380C">
        <w:rPr>
          <w:rFonts w:ascii="Times" w:eastAsia="黑体" w:hAnsi="Times" w:cstheme="majorBidi"/>
          <w:sz w:val="20"/>
          <w:szCs w:val="20"/>
          <w:vertAlign w:val="superscript"/>
          <w14:ligatures w14:val="standardContextual"/>
        </w:rPr>
      </w:r>
      <w:r w:rsidR="0046380C">
        <w:rPr>
          <w:rFonts w:ascii="Times" w:eastAsia="黑体" w:hAnsi="Times" w:cstheme="majorBidi"/>
          <w:sz w:val="20"/>
          <w:szCs w:val="20"/>
          <w:vertAlign w:val="superscript"/>
          <w14:ligatures w14:val="standardContextual"/>
        </w:rPr>
        <w:fldChar w:fldCharType="separate"/>
      </w:r>
      <w:r w:rsidR="0046380C">
        <w:rPr>
          <w:rFonts w:ascii="Times" w:eastAsia="黑体" w:hAnsi="Times" w:cstheme="majorBidi"/>
          <w:sz w:val="20"/>
          <w:szCs w:val="20"/>
          <w:vertAlign w:val="superscript"/>
          <w14:ligatures w14:val="standardContextual"/>
        </w:rPr>
        <w:t>[19]</w:t>
      </w:r>
      <w:r w:rsidR="0046380C">
        <w:rPr>
          <w:rFonts w:ascii="Times" w:eastAsia="黑体" w:hAnsi="Times" w:cstheme="majorBidi"/>
          <w:sz w:val="20"/>
          <w:szCs w:val="20"/>
          <w:vertAlign w:val="superscript"/>
          <w14:ligatures w14:val="standardContextual"/>
        </w:rPr>
        <w:fldChar w:fldCharType="end"/>
      </w:r>
      <w:r w:rsidR="0046380C">
        <w:rPr>
          <w:rFonts w:ascii="Times" w:eastAsia="黑体" w:hAnsi="Times" w:cstheme="majorBidi"/>
          <w:sz w:val="20"/>
          <w:szCs w:val="20"/>
          <w:vertAlign w:val="superscript"/>
          <w14:ligatures w14:val="standardContextual"/>
        </w:rPr>
        <w:fldChar w:fldCharType="begin"/>
      </w:r>
      <w:r w:rsidR="0046380C">
        <w:rPr>
          <w:rFonts w:ascii="Times" w:eastAsia="黑体" w:hAnsi="Times" w:cstheme="majorBidi"/>
          <w:sz w:val="20"/>
          <w:szCs w:val="20"/>
          <w:vertAlign w:val="superscript"/>
          <w14:ligatures w14:val="standardContextual"/>
        </w:rPr>
        <w:instrText xml:space="preserve"> REF _Ref175854116 \r \h </w:instrText>
      </w:r>
      <w:r w:rsidR="0046380C">
        <w:rPr>
          <w:rFonts w:ascii="Times" w:eastAsia="黑体" w:hAnsi="Times" w:cstheme="majorBidi"/>
          <w:sz w:val="20"/>
          <w:szCs w:val="20"/>
          <w:vertAlign w:val="superscript"/>
          <w14:ligatures w14:val="standardContextual"/>
        </w:rPr>
      </w:r>
      <w:r w:rsidR="0046380C">
        <w:rPr>
          <w:rFonts w:ascii="Times" w:eastAsia="黑体" w:hAnsi="Times" w:cstheme="majorBidi"/>
          <w:sz w:val="20"/>
          <w:szCs w:val="20"/>
          <w:vertAlign w:val="superscript"/>
          <w14:ligatures w14:val="standardContextual"/>
        </w:rPr>
        <w:fldChar w:fldCharType="separate"/>
      </w:r>
      <w:r w:rsidR="0046380C">
        <w:rPr>
          <w:rFonts w:ascii="Times" w:eastAsia="黑体" w:hAnsi="Times" w:cstheme="majorBidi"/>
          <w:sz w:val="20"/>
          <w:szCs w:val="20"/>
          <w:vertAlign w:val="superscript"/>
          <w14:ligatures w14:val="standardContextual"/>
        </w:rPr>
        <w:t>[20]</w:t>
      </w:r>
      <w:r w:rsidR="0046380C">
        <w:rPr>
          <w:rFonts w:ascii="Times" w:eastAsia="黑体" w:hAnsi="Times" w:cstheme="majorBidi"/>
          <w:sz w:val="20"/>
          <w:szCs w:val="20"/>
          <w:vertAlign w:val="superscript"/>
          <w14:ligatures w14:val="standardContextual"/>
        </w:rPr>
        <w:fldChar w:fldCharType="end"/>
      </w:r>
    </w:p>
    <w:tbl>
      <w:tblPr>
        <w:tblStyle w:val="10"/>
        <w:tblW w:w="0" w:type="auto"/>
        <w:jc w:val="center"/>
        <w:tblBorders>
          <w:top w:val="single" w:sz="12" w:space="0" w:color="auto"/>
          <w:left w:val="none" w:sz="0" w:space="0" w:color="auto"/>
          <w:bottom w:val="single" w:sz="12" w:space="0" w:color="auto"/>
          <w:right w:val="none" w:sz="0" w:space="0" w:color="auto"/>
          <w:insideV w:val="none" w:sz="0" w:space="0" w:color="auto"/>
        </w:tblBorders>
        <w:tblLook w:val="04A0" w:firstRow="1" w:lastRow="0" w:firstColumn="1" w:lastColumn="0" w:noHBand="0" w:noVBand="1"/>
      </w:tblPr>
      <w:tblGrid>
        <w:gridCol w:w="3710"/>
        <w:gridCol w:w="3710"/>
      </w:tblGrid>
      <w:tr w:rsidR="002C4A78" w14:paraId="75F36122" w14:textId="77777777" w:rsidTr="00FE0A26">
        <w:trPr>
          <w:trHeight w:val="407"/>
          <w:jc w:val="center"/>
        </w:trPr>
        <w:tc>
          <w:tcPr>
            <w:tcW w:w="3710" w:type="dxa"/>
            <w:vAlign w:val="center"/>
          </w:tcPr>
          <w:p w14:paraId="796440CA" w14:textId="77777777" w:rsidR="002C4A78" w:rsidRPr="00FE0A26" w:rsidRDefault="00F46340">
            <w:pPr>
              <w:spacing w:line="300" w:lineRule="auto"/>
              <w:jc w:val="center"/>
              <w:rPr>
                <w:rFonts w:ascii="宋体" w:eastAsia="宋体" w:hAnsi="宋体" w:cs="Times"/>
                <w:b/>
                <w:bCs/>
                <w:sz w:val="15"/>
              </w:rPr>
            </w:pPr>
            <w:r w:rsidRPr="00FE0A26">
              <w:rPr>
                <w:rFonts w:ascii="宋体" w:eastAsia="宋体" w:hAnsi="宋体" w:cs="Times" w:hint="eastAsia"/>
                <w:b/>
                <w:bCs/>
                <w:sz w:val="15"/>
              </w:rPr>
              <w:t>参数</w:t>
            </w:r>
          </w:p>
        </w:tc>
        <w:tc>
          <w:tcPr>
            <w:tcW w:w="3710" w:type="dxa"/>
            <w:vAlign w:val="center"/>
          </w:tcPr>
          <w:p w14:paraId="161670D5" w14:textId="77777777" w:rsidR="002C4A78" w:rsidRPr="00FE0A26" w:rsidRDefault="00F46340">
            <w:pPr>
              <w:spacing w:line="300" w:lineRule="auto"/>
              <w:jc w:val="center"/>
              <w:rPr>
                <w:rFonts w:ascii="宋体" w:eastAsia="宋体" w:hAnsi="宋体" w:cs="Times"/>
                <w:b/>
                <w:bCs/>
                <w:sz w:val="15"/>
              </w:rPr>
            </w:pPr>
            <w:r w:rsidRPr="00FE0A26">
              <w:rPr>
                <w:rFonts w:ascii="宋体" w:eastAsia="宋体" w:hAnsi="宋体" w:cs="Times" w:hint="eastAsia"/>
                <w:b/>
                <w:bCs/>
                <w:sz w:val="15"/>
              </w:rPr>
              <w:t>数值</w:t>
            </w:r>
          </w:p>
        </w:tc>
      </w:tr>
      <w:tr w:rsidR="002C4A78" w14:paraId="20CC0F19" w14:textId="77777777" w:rsidTr="00FE0A26">
        <w:trPr>
          <w:trHeight w:val="407"/>
          <w:jc w:val="center"/>
        </w:trPr>
        <w:tc>
          <w:tcPr>
            <w:tcW w:w="3710" w:type="dxa"/>
            <w:vAlign w:val="center"/>
          </w:tcPr>
          <w:p w14:paraId="14E259AE" w14:textId="77777777" w:rsidR="002C4A78" w:rsidRPr="00FE0A26" w:rsidRDefault="00F46340">
            <w:pPr>
              <w:spacing w:line="300" w:lineRule="auto"/>
              <w:jc w:val="center"/>
              <w:rPr>
                <w:rFonts w:ascii="Times New Roman" w:eastAsia="宋体" w:hAnsi="Times New Roman"/>
                <w:sz w:val="15"/>
                <w:szCs w:val="18"/>
              </w:rPr>
            </w:pPr>
            <w:r w:rsidRPr="00FE0A26">
              <w:rPr>
                <w:rFonts w:ascii="Times New Roman" w:eastAsia="宋体" w:hAnsi="Times New Roman"/>
                <w:sz w:val="15"/>
                <w:szCs w:val="18"/>
              </w:rPr>
              <w:lastRenderedPageBreak/>
              <w:t xml:space="preserve"> UAV</w:t>
            </w:r>
            <w:r w:rsidRPr="00FE0A26">
              <w:rPr>
                <w:rFonts w:ascii="Times New Roman" w:eastAsia="宋体" w:hAnsi="Times New Roman" w:hint="eastAsia"/>
                <w:sz w:val="15"/>
                <w:szCs w:val="18"/>
              </w:rPr>
              <w:t>与</w:t>
            </w:r>
            <w:r w:rsidRPr="00FE0A26">
              <w:rPr>
                <w:rFonts w:ascii="Times New Roman" w:eastAsia="宋体" w:hAnsi="Times New Roman"/>
                <w:sz w:val="15"/>
                <w:szCs w:val="18"/>
              </w:rPr>
              <w:t>R</w:t>
            </w:r>
            <w:r w:rsidRPr="00FE0A26">
              <w:rPr>
                <w:rFonts w:ascii="Times New Roman" w:eastAsia="宋体" w:hAnsi="Times New Roman" w:hint="eastAsia"/>
                <w:sz w:val="15"/>
                <w:szCs w:val="18"/>
              </w:rPr>
              <w:t>水平距离</w:t>
            </w:r>
          </w:p>
        </w:tc>
        <w:tc>
          <w:tcPr>
            <w:tcW w:w="3710" w:type="dxa"/>
            <w:vAlign w:val="center"/>
          </w:tcPr>
          <w:p w14:paraId="4A97134B" w14:textId="48D45DFE" w:rsidR="002C4A78" w:rsidRDefault="001A43F5">
            <w:pPr>
              <w:spacing w:line="300" w:lineRule="auto"/>
              <w:jc w:val="center"/>
              <w:rPr>
                <w:rFonts w:ascii="Times New Roman" w:eastAsia="宋体" w:hAnsi="Times New Roman"/>
                <w:sz w:val="18"/>
                <w:szCs w:val="18"/>
              </w:rPr>
            </w:pPr>
            <w:r>
              <w:rPr>
                <w:rFonts w:ascii="Times New Roman" w:eastAsia="宋体" w:hAnsi="Times New Roman"/>
                <w:position w:val="-6"/>
                <w:sz w:val="18"/>
                <w14:ligatures w14:val="none"/>
              </w:rPr>
              <w:object w:dxaOrig="1219" w:dyaOrig="220" w14:anchorId="1DD69958">
                <v:shape id="_x0000_i1190" type="#_x0000_t75" style="width:59.35pt;height:10.35pt" o:ole="">
                  <v:imagedata r:id="rId259" o:title=""/>
                </v:shape>
                <o:OLEObject Type="Embed" ProgID="Equation.DSMT4" ShapeID="_x0000_i1190" DrawAspect="Content" ObjectID="_1830944500" r:id="rId260"/>
              </w:object>
            </w:r>
          </w:p>
        </w:tc>
      </w:tr>
      <w:tr w:rsidR="002C4A78" w14:paraId="3977800F" w14:textId="77777777" w:rsidTr="00FE0A26">
        <w:trPr>
          <w:trHeight w:val="407"/>
          <w:jc w:val="center"/>
        </w:trPr>
        <w:tc>
          <w:tcPr>
            <w:tcW w:w="3710" w:type="dxa"/>
            <w:vAlign w:val="center"/>
          </w:tcPr>
          <w:p w14:paraId="4F6BE64E" w14:textId="77777777" w:rsidR="002C4A78" w:rsidRPr="00FE0A26" w:rsidRDefault="00F46340">
            <w:pPr>
              <w:spacing w:line="300" w:lineRule="auto"/>
              <w:jc w:val="center"/>
              <w:rPr>
                <w:rFonts w:ascii="Times New Roman" w:eastAsia="宋体" w:hAnsi="Times New Roman"/>
                <w:sz w:val="15"/>
                <w:szCs w:val="18"/>
              </w:rPr>
            </w:pPr>
            <w:r w:rsidRPr="00FE0A26">
              <w:rPr>
                <w:rFonts w:ascii="Times New Roman" w:eastAsia="宋体" w:hAnsi="Times New Roman"/>
                <w:sz w:val="15"/>
                <w:szCs w:val="18"/>
              </w:rPr>
              <w:t>UAV</w:t>
            </w:r>
            <w:r w:rsidRPr="00FE0A26">
              <w:rPr>
                <w:rFonts w:ascii="Times New Roman" w:eastAsia="宋体" w:hAnsi="Times New Roman" w:hint="eastAsia"/>
                <w:sz w:val="15"/>
                <w:szCs w:val="18"/>
              </w:rPr>
              <w:t>与</w:t>
            </w:r>
            <w:r w:rsidRPr="00FE0A26">
              <w:rPr>
                <w:rFonts w:ascii="Times New Roman" w:eastAsia="宋体" w:hAnsi="Times New Roman"/>
                <w:sz w:val="15"/>
                <w:szCs w:val="18"/>
              </w:rPr>
              <w:t>R</w:t>
            </w:r>
            <w:r w:rsidRPr="00FE0A26">
              <w:rPr>
                <w:rFonts w:ascii="Times New Roman" w:eastAsia="宋体" w:hAnsi="Times New Roman" w:hint="eastAsia"/>
                <w:sz w:val="15"/>
                <w:szCs w:val="18"/>
              </w:rPr>
              <w:t>竖直距离</w:t>
            </w:r>
          </w:p>
        </w:tc>
        <w:tc>
          <w:tcPr>
            <w:tcW w:w="3710" w:type="dxa"/>
            <w:vAlign w:val="center"/>
          </w:tcPr>
          <w:p w14:paraId="796F2F53" w14:textId="4D969955" w:rsidR="002C4A78" w:rsidRDefault="001A43F5">
            <w:pPr>
              <w:spacing w:line="300" w:lineRule="auto"/>
              <w:jc w:val="center"/>
              <w:rPr>
                <w:rFonts w:ascii="Times New Roman" w:eastAsia="宋体" w:hAnsi="Times New Roman"/>
                <w:sz w:val="18"/>
                <w:szCs w:val="18"/>
              </w:rPr>
            </w:pPr>
            <w:r>
              <w:rPr>
                <w:rFonts w:ascii="Times New Roman" w:eastAsia="宋体" w:hAnsi="Times New Roman"/>
                <w:position w:val="-6"/>
                <w:sz w:val="18"/>
                <w14:ligatures w14:val="none"/>
              </w:rPr>
              <w:object w:dxaOrig="1300" w:dyaOrig="220" w14:anchorId="4F140A80">
                <v:shape id="_x0000_i1191" type="#_x0000_t75" style="width:66.25pt;height:10.35pt" o:ole="">
                  <v:imagedata r:id="rId261" o:title=""/>
                </v:shape>
                <o:OLEObject Type="Embed" ProgID="Equation.DSMT4" ShapeID="_x0000_i1191" DrawAspect="Content" ObjectID="_1830944501" r:id="rId262"/>
              </w:object>
            </w:r>
          </w:p>
        </w:tc>
      </w:tr>
      <w:tr w:rsidR="002C4A78" w14:paraId="214774F6" w14:textId="77777777" w:rsidTr="00FE0A26">
        <w:trPr>
          <w:trHeight w:val="407"/>
          <w:jc w:val="center"/>
        </w:trPr>
        <w:tc>
          <w:tcPr>
            <w:tcW w:w="3710" w:type="dxa"/>
            <w:vAlign w:val="center"/>
          </w:tcPr>
          <w:p w14:paraId="3878917F" w14:textId="21BCD898" w:rsidR="002C4A78" w:rsidRPr="00FE0A26" w:rsidRDefault="00F46340">
            <w:pPr>
              <w:spacing w:line="300" w:lineRule="auto"/>
              <w:jc w:val="center"/>
              <w:rPr>
                <w:rFonts w:ascii="Times New Roman" w:eastAsia="宋体" w:hAnsi="Times New Roman"/>
                <w:sz w:val="15"/>
                <w:szCs w:val="18"/>
              </w:rPr>
            </w:pPr>
            <w:r w:rsidRPr="00FE0A26">
              <w:rPr>
                <w:rFonts w:ascii="Times New Roman" w:eastAsia="宋体" w:hAnsi="Times New Roman"/>
                <w:sz w:val="15"/>
                <w:szCs w:val="18"/>
              </w:rPr>
              <w:t>RF</w:t>
            </w:r>
            <w:r w:rsidRPr="00FE0A26">
              <w:rPr>
                <w:rFonts w:ascii="Times New Roman" w:eastAsia="宋体" w:hAnsi="Times New Roman" w:hint="eastAsia"/>
                <w:sz w:val="15"/>
                <w:szCs w:val="18"/>
              </w:rPr>
              <w:t>链路的广义</w:t>
            </w:r>
            <w:r w:rsidRPr="00FE0A26">
              <w:rPr>
                <w:rFonts w:ascii="Times New Roman" w:eastAsia="宋体" w:hAnsi="Times New Roman"/>
                <w:sz w:val="15"/>
                <w:szCs w:val="18"/>
              </w:rPr>
              <w:t>K</w:t>
            </w:r>
            <w:r w:rsidRPr="00FE0A26">
              <w:rPr>
                <w:rFonts w:ascii="Times New Roman" w:eastAsia="宋体" w:hAnsi="Times New Roman" w:hint="eastAsia"/>
                <w:sz w:val="15"/>
                <w:szCs w:val="18"/>
              </w:rPr>
              <w:t>衰落参数</w:t>
            </w:r>
            <w:r w:rsidRPr="00FE0A26">
              <w:rPr>
                <w:rFonts w:ascii="Times New Roman" w:eastAsia="宋体" w:hAnsi="Times New Roman"/>
                <w:sz w:val="15"/>
                <w:szCs w:val="18"/>
              </w:rPr>
              <w:t>,</w:t>
            </w:r>
            <w:r w:rsidRPr="00FE0A26">
              <w:rPr>
                <w:rFonts w:ascii="Times New Roman" w:eastAsia="宋体" w:hAnsi="Times New Roman"/>
                <w:sz w:val="15"/>
              </w:rPr>
              <w:t xml:space="preserve"> </w:t>
            </w:r>
            <w:r w:rsidR="001A43F5" w:rsidRPr="001A43F5">
              <w:rPr>
                <w:rFonts w:ascii="Times New Roman" w:eastAsia="宋体" w:hAnsi="Times New Roman"/>
                <w:position w:val="-8"/>
                <w:sz w:val="15"/>
                <w14:ligatures w14:val="none"/>
              </w:rPr>
              <w:object w:dxaOrig="320" w:dyaOrig="240" w14:anchorId="5621859E">
                <v:shape id="_x0000_i1192" type="#_x0000_t75" style="width:16.15pt;height:12.65pt" o:ole="">
                  <v:imagedata r:id="rId263" o:title=""/>
                </v:shape>
                <o:OLEObject Type="Embed" ProgID="Equation.DSMT4" ShapeID="_x0000_i1192" DrawAspect="Content" ObjectID="_1830944502" r:id="rId264"/>
              </w:object>
            </w:r>
          </w:p>
        </w:tc>
        <w:bookmarkStart w:id="41" w:name="OLE_LINK9"/>
        <w:tc>
          <w:tcPr>
            <w:tcW w:w="3710" w:type="dxa"/>
            <w:vAlign w:val="center"/>
          </w:tcPr>
          <w:p w14:paraId="394B8559" w14:textId="139D0D24" w:rsidR="002C4A78" w:rsidRDefault="00F46340">
            <w:pPr>
              <w:pStyle w:val="MTDisplayEquation"/>
              <w:tabs>
                <w:tab w:val="clear" w:pos="4160"/>
                <w:tab w:val="clear" w:pos="8300"/>
              </w:tabs>
              <w:ind w:firstLine="1"/>
              <w:jc w:val="center"/>
              <w:rPr>
                <w:rFonts w:ascii="Times New Roman" w:eastAsia="宋体" w:hAnsi="Times New Roman"/>
                <w:sz w:val="18"/>
              </w:rPr>
            </w:pPr>
            <w:r>
              <w:rPr>
                <w:rFonts w:ascii="Times New Roman" w:eastAsia="宋体" w:hAnsi="Times New Roman"/>
                <w:position w:val="-4"/>
                <w:sz w:val="18"/>
                <w14:ligatures w14:val="none"/>
              </w:rPr>
              <w:object w:dxaOrig="157" w:dyaOrig="261" w14:anchorId="567FB824">
                <v:shape id="_x0000_i1193" type="#_x0000_t75" style="width:8.65pt;height:12.65pt" o:ole="">
                  <v:imagedata r:id="rId265" o:title=""/>
                </v:shape>
                <o:OLEObject Type="Embed" ProgID="Equation.DSMT4" ShapeID="_x0000_i1193" DrawAspect="Content" ObjectID="_1830944503" r:id="rId266"/>
              </w:object>
            </w:r>
            <w:bookmarkEnd w:id="41"/>
            <w:r w:rsidR="001A43F5">
              <w:rPr>
                <w:rFonts w:ascii="Times New Roman" w:eastAsia="宋体" w:hAnsi="Times New Roman"/>
                <w:position w:val="-8"/>
                <w:sz w:val="18"/>
                <w14:ligatures w14:val="none"/>
              </w:rPr>
              <w:object w:dxaOrig="1320" w:dyaOrig="240" w14:anchorId="383D1F3E">
                <v:shape id="_x0000_i1194" type="#_x0000_t75" style="width:62.2pt;height:10.35pt" o:ole="">
                  <v:imagedata r:id="rId267" o:title=""/>
                </v:shape>
                <o:OLEObject Type="Embed" ProgID="Equation.DSMT4" ShapeID="_x0000_i1194" DrawAspect="Content" ObjectID="_1830944504" r:id="rId268"/>
              </w:object>
            </w:r>
          </w:p>
        </w:tc>
      </w:tr>
      <w:tr w:rsidR="002C4A78" w14:paraId="19BD0B4B" w14:textId="77777777" w:rsidTr="00FE0A26">
        <w:trPr>
          <w:trHeight w:val="536"/>
          <w:jc w:val="center"/>
        </w:trPr>
        <w:tc>
          <w:tcPr>
            <w:tcW w:w="3710" w:type="dxa"/>
            <w:vAlign w:val="center"/>
          </w:tcPr>
          <w:p w14:paraId="5F76E3E6" w14:textId="5C355DC8" w:rsidR="002C4A78" w:rsidRPr="00FE0A26" w:rsidRDefault="00F46340">
            <w:pPr>
              <w:spacing w:line="300" w:lineRule="auto"/>
              <w:jc w:val="center"/>
              <w:rPr>
                <w:rFonts w:ascii="Times New Roman" w:eastAsia="宋体" w:hAnsi="Times New Roman"/>
                <w:sz w:val="15"/>
                <w:szCs w:val="18"/>
              </w:rPr>
            </w:pPr>
            <w:r w:rsidRPr="00FE0A26">
              <w:rPr>
                <w:rFonts w:ascii="Times New Roman" w:eastAsia="宋体" w:hAnsi="Times New Roman" w:hint="eastAsia"/>
                <w:sz w:val="15"/>
                <w:szCs w:val="18"/>
              </w:rPr>
              <w:t>大气路径损耗计算相关参数，</w:t>
            </w:r>
            <w:r w:rsidR="001A43F5" w:rsidRPr="001A43F5">
              <w:rPr>
                <w:rFonts w:ascii="Times New Roman" w:eastAsia="宋体" w:hAnsi="Times New Roman"/>
                <w:position w:val="-8"/>
                <w:sz w:val="15"/>
                <w14:ligatures w14:val="none"/>
              </w:rPr>
              <w:object w:dxaOrig="720" w:dyaOrig="240" w14:anchorId="72178A2B">
                <v:shape id="_x0000_i1195" type="#_x0000_t75" style="width:36.85pt;height:12.65pt" o:ole="">
                  <v:imagedata r:id="rId269" o:title=""/>
                </v:shape>
                <o:OLEObject Type="Embed" ProgID="Equation.DSMT4" ShapeID="_x0000_i1195" DrawAspect="Content" ObjectID="_1830944505" r:id="rId270"/>
              </w:object>
            </w:r>
          </w:p>
        </w:tc>
        <w:tc>
          <w:tcPr>
            <w:tcW w:w="3710" w:type="dxa"/>
            <w:vAlign w:val="center"/>
          </w:tcPr>
          <w:p w14:paraId="6F11D248" w14:textId="2B265A3E" w:rsidR="002C4A78" w:rsidRDefault="001A43F5">
            <w:pPr>
              <w:pStyle w:val="MTDisplayEquation"/>
              <w:tabs>
                <w:tab w:val="clear" w:pos="4160"/>
                <w:tab w:val="clear" w:pos="8300"/>
              </w:tabs>
              <w:jc w:val="center"/>
              <w:rPr>
                <w:rFonts w:ascii="Times New Roman" w:eastAsia="宋体" w:hAnsi="Times New Roman"/>
                <w:sz w:val="18"/>
              </w:rPr>
            </w:pPr>
            <w:r>
              <w:rPr>
                <w:rFonts w:ascii="Times New Roman" w:eastAsia="宋体" w:hAnsi="Times New Roman" w:cs="Times New Roman" w:hint="eastAsia"/>
                <w:kern w:val="0"/>
                <w:position w:val="-8"/>
                <w:sz w:val="18"/>
                <w14:ligatures w14:val="none"/>
              </w:rPr>
              <w:object w:dxaOrig="1060" w:dyaOrig="240" w14:anchorId="2059CBE4">
                <v:shape id="_x0000_i1196" type="#_x0000_t75" style="width:51.25pt;height:12.1pt" o:ole="">
                  <v:imagedata r:id="rId271" o:title=""/>
                </v:shape>
                <o:OLEObject Type="Embed" ProgID="Equation.DSMT4" ShapeID="_x0000_i1196" DrawAspect="Content" ObjectID="_1830944506" r:id="rId272"/>
              </w:object>
            </w:r>
          </w:p>
        </w:tc>
      </w:tr>
      <w:tr w:rsidR="002C4A78" w14:paraId="472A1069" w14:textId="77777777" w:rsidTr="00FE0A26">
        <w:trPr>
          <w:trHeight w:val="333"/>
          <w:jc w:val="center"/>
        </w:trPr>
        <w:tc>
          <w:tcPr>
            <w:tcW w:w="3710" w:type="dxa"/>
            <w:vAlign w:val="center"/>
          </w:tcPr>
          <w:p w14:paraId="4D5EBBBC" w14:textId="58F66C4F" w:rsidR="002C4A78" w:rsidRPr="00FE0A26" w:rsidRDefault="00F46340">
            <w:pPr>
              <w:jc w:val="center"/>
              <w:rPr>
                <w:rFonts w:ascii="Times New Roman" w:eastAsia="宋体" w:hAnsi="Times New Roman"/>
                <w:sz w:val="15"/>
                <w:szCs w:val="18"/>
              </w:rPr>
            </w:pPr>
            <w:r w:rsidRPr="00FE0A26">
              <w:rPr>
                <w:rFonts w:ascii="Times New Roman" w:eastAsia="宋体" w:hAnsi="Times New Roman" w:hint="eastAsia"/>
                <w:sz w:val="15"/>
                <w:szCs w:val="18"/>
              </w:rPr>
              <w:t>全宽波束发散角，</w:t>
            </w:r>
            <w:r w:rsidR="001A43F5" w:rsidRPr="001A43F5">
              <w:rPr>
                <w:rFonts w:ascii="Times New Roman" w:eastAsia="宋体" w:hAnsi="Times New Roman"/>
                <w:position w:val="-8"/>
                <w:sz w:val="15"/>
                <w14:ligatures w14:val="none"/>
              </w:rPr>
              <w:object w:dxaOrig="260" w:dyaOrig="240" w14:anchorId="402C17B8">
                <v:shape id="_x0000_i1197" type="#_x0000_t75" style="width:12.65pt;height:12.65pt" o:ole="">
                  <v:imagedata r:id="rId273" o:title=""/>
                </v:shape>
                <o:OLEObject Type="Embed" ProgID="Equation.DSMT4" ShapeID="_x0000_i1197" DrawAspect="Content" ObjectID="_1830944507" r:id="rId274"/>
              </w:object>
            </w:r>
          </w:p>
        </w:tc>
        <w:tc>
          <w:tcPr>
            <w:tcW w:w="3710" w:type="dxa"/>
            <w:vAlign w:val="center"/>
          </w:tcPr>
          <w:p w14:paraId="4655083E" w14:textId="7E848A45" w:rsidR="002C4A78" w:rsidRDefault="001A43F5">
            <w:pPr>
              <w:jc w:val="center"/>
              <w:rPr>
                <w:rFonts w:ascii="Times New Roman" w:eastAsia="宋体" w:hAnsi="Times New Roman"/>
                <w:sz w:val="18"/>
                <w:szCs w:val="18"/>
              </w:rPr>
            </w:pPr>
            <w:r>
              <w:rPr>
                <w:rFonts w:ascii="Times New Roman" w:eastAsia="宋体" w:hAnsi="Times New Roman"/>
                <w:position w:val="-6"/>
                <w:sz w:val="18"/>
                <w14:ligatures w14:val="none"/>
              </w:rPr>
              <w:object w:dxaOrig="220" w:dyaOrig="220" w14:anchorId="345EC016">
                <v:shape id="_x0000_i1198" type="#_x0000_t75" style="width:10.35pt;height:10.35pt" o:ole="">
                  <v:imagedata r:id="rId275" o:title=""/>
                </v:shape>
                <o:OLEObject Type="Embed" ProgID="Equation.DSMT4" ShapeID="_x0000_i1198" DrawAspect="Content" ObjectID="_1830944508" r:id="rId276"/>
              </w:object>
            </w:r>
          </w:p>
        </w:tc>
      </w:tr>
      <w:tr w:rsidR="002C4A78" w14:paraId="52680C5D" w14:textId="77777777" w:rsidTr="00FE0A26">
        <w:trPr>
          <w:trHeight w:val="407"/>
          <w:jc w:val="center"/>
        </w:trPr>
        <w:tc>
          <w:tcPr>
            <w:tcW w:w="3710" w:type="dxa"/>
            <w:vAlign w:val="center"/>
          </w:tcPr>
          <w:p w14:paraId="33C45679" w14:textId="3716313F" w:rsidR="002C4A78" w:rsidRPr="00FE0A26" w:rsidRDefault="00F46340">
            <w:pPr>
              <w:spacing w:line="300" w:lineRule="auto"/>
              <w:jc w:val="center"/>
              <w:rPr>
                <w:rFonts w:ascii="Times New Roman" w:eastAsia="宋体" w:hAnsi="Times New Roman"/>
                <w:sz w:val="15"/>
                <w:szCs w:val="18"/>
              </w:rPr>
            </w:pPr>
            <w:r w:rsidRPr="00FE0A26">
              <w:rPr>
                <w:rFonts w:ascii="Times New Roman" w:eastAsia="宋体" w:hAnsi="Times New Roman" w:hint="eastAsia"/>
                <w:sz w:val="15"/>
                <w:szCs w:val="18"/>
              </w:rPr>
              <w:t>修正系数，</w:t>
            </w:r>
            <w:r w:rsidR="001A43F5" w:rsidRPr="001A43F5">
              <w:rPr>
                <w:rFonts w:ascii="Times New Roman" w:eastAsia="宋体" w:hAnsi="Times New Roman"/>
                <w:position w:val="-4"/>
                <w:sz w:val="15"/>
                <w14:ligatures w14:val="none"/>
              </w:rPr>
              <w:object w:dxaOrig="180" w:dyaOrig="200" w14:anchorId="482515E0">
                <v:shape id="_x0000_i1199" type="#_x0000_t75" style="width:8.65pt;height:9.2pt" o:ole="">
                  <v:imagedata r:id="rId277" o:title=""/>
                </v:shape>
                <o:OLEObject Type="Embed" ProgID="Equation.DSMT4" ShapeID="_x0000_i1199" DrawAspect="Content" ObjectID="_1830944509" r:id="rId278"/>
              </w:object>
            </w:r>
          </w:p>
        </w:tc>
        <w:tc>
          <w:tcPr>
            <w:tcW w:w="3710" w:type="dxa"/>
            <w:vAlign w:val="center"/>
          </w:tcPr>
          <w:p w14:paraId="0E3640FE" w14:textId="29909059" w:rsidR="002C4A78" w:rsidRDefault="001A43F5">
            <w:pPr>
              <w:spacing w:line="300" w:lineRule="auto"/>
              <w:jc w:val="center"/>
              <w:rPr>
                <w:rFonts w:ascii="Times New Roman" w:eastAsia="宋体" w:hAnsi="Times New Roman"/>
                <w:sz w:val="18"/>
                <w:szCs w:val="18"/>
              </w:rPr>
            </w:pPr>
            <w:r>
              <w:rPr>
                <w:rFonts w:ascii="Times New Roman" w:eastAsia="宋体" w:hAnsi="Times New Roman"/>
                <w:position w:val="-6"/>
                <w:sz w:val="18"/>
                <w14:ligatures w14:val="none"/>
              </w:rPr>
              <w:object w:dxaOrig="340" w:dyaOrig="220" w14:anchorId="35682846">
                <v:shape id="_x0000_i1200" type="#_x0000_t75" style="width:16.7pt;height:10.35pt" o:ole="">
                  <v:imagedata r:id="rId279" o:title=""/>
                </v:shape>
                <o:OLEObject Type="Embed" ProgID="Equation.DSMT4" ShapeID="_x0000_i1200" DrawAspect="Content" ObjectID="_1830944510" r:id="rId280"/>
              </w:object>
            </w:r>
          </w:p>
        </w:tc>
      </w:tr>
      <w:tr w:rsidR="002C4A78" w14:paraId="47AB55AB" w14:textId="77777777" w:rsidTr="00FE0A26">
        <w:trPr>
          <w:trHeight w:val="407"/>
          <w:jc w:val="center"/>
        </w:trPr>
        <w:tc>
          <w:tcPr>
            <w:tcW w:w="3710" w:type="dxa"/>
            <w:vAlign w:val="center"/>
          </w:tcPr>
          <w:p w14:paraId="7CAF3F8C" w14:textId="5E711457" w:rsidR="002C4A78" w:rsidRPr="00FE0A26" w:rsidRDefault="00F46340">
            <w:pPr>
              <w:spacing w:line="300" w:lineRule="auto"/>
              <w:jc w:val="center"/>
              <w:rPr>
                <w:rFonts w:ascii="Times New Roman" w:eastAsia="宋体" w:hAnsi="Times New Roman"/>
                <w:sz w:val="15"/>
                <w:szCs w:val="18"/>
              </w:rPr>
            </w:pPr>
            <w:r w:rsidRPr="00FE0A26">
              <w:rPr>
                <w:rFonts w:ascii="Times New Roman" w:eastAsia="宋体" w:hAnsi="Times New Roman" w:hint="eastAsia"/>
                <w:sz w:val="15"/>
                <w:szCs w:val="18"/>
              </w:rPr>
              <w:t>接收机孔径直径，</w:t>
            </w:r>
            <w:r w:rsidR="001A43F5" w:rsidRPr="001A43F5">
              <w:rPr>
                <w:rFonts w:ascii="Times New Roman" w:eastAsia="宋体" w:hAnsi="Times New Roman"/>
                <w:position w:val="-8"/>
                <w:sz w:val="15"/>
                <w14:ligatures w14:val="none"/>
              </w:rPr>
              <w:object w:dxaOrig="240" w:dyaOrig="240" w14:anchorId="261F0E2A">
                <v:shape id="_x0000_i1201" type="#_x0000_t75" style="width:12.65pt;height:12.65pt" o:ole="">
                  <v:imagedata r:id="rId281" o:title=""/>
                </v:shape>
                <o:OLEObject Type="Embed" ProgID="Equation.DSMT4" ShapeID="_x0000_i1201" DrawAspect="Content" ObjectID="_1830944511" r:id="rId282"/>
              </w:object>
            </w:r>
          </w:p>
        </w:tc>
        <w:tc>
          <w:tcPr>
            <w:tcW w:w="3710" w:type="dxa"/>
            <w:vAlign w:val="center"/>
          </w:tcPr>
          <w:p w14:paraId="6A25D00C" w14:textId="7707C24B" w:rsidR="002C4A78" w:rsidRDefault="001A43F5">
            <w:pPr>
              <w:spacing w:line="300" w:lineRule="auto"/>
              <w:jc w:val="center"/>
              <w:rPr>
                <w:rFonts w:ascii="Times New Roman" w:eastAsia="宋体" w:hAnsi="Times New Roman"/>
                <w:sz w:val="18"/>
                <w:szCs w:val="18"/>
              </w:rPr>
            </w:pPr>
            <w:r>
              <w:rPr>
                <w:rFonts w:ascii="Times New Roman" w:eastAsia="宋体" w:hAnsi="Times New Roman"/>
                <w:position w:val="-6"/>
                <w:sz w:val="18"/>
                <w14:ligatures w14:val="none"/>
              </w:rPr>
              <w:object w:dxaOrig="360" w:dyaOrig="220" w14:anchorId="224930A8">
                <v:shape id="_x0000_i1202" type="#_x0000_t75" style="width:17.3pt;height:10.35pt" o:ole="">
                  <v:imagedata r:id="rId283" o:title=""/>
                </v:shape>
                <o:OLEObject Type="Embed" ProgID="Equation.DSMT4" ShapeID="_x0000_i1202" DrawAspect="Content" ObjectID="_1830944512" r:id="rId284"/>
              </w:object>
            </w:r>
          </w:p>
        </w:tc>
      </w:tr>
      <w:tr w:rsidR="002C4A78" w14:paraId="7819B7C1" w14:textId="77777777" w:rsidTr="00FE0A26">
        <w:trPr>
          <w:trHeight w:val="407"/>
          <w:jc w:val="center"/>
        </w:trPr>
        <w:tc>
          <w:tcPr>
            <w:tcW w:w="3710" w:type="dxa"/>
            <w:vAlign w:val="center"/>
          </w:tcPr>
          <w:p w14:paraId="13025DE3" w14:textId="63237932" w:rsidR="002C4A78" w:rsidRPr="00FE0A26" w:rsidRDefault="00F46340">
            <w:pPr>
              <w:spacing w:line="300" w:lineRule="auto"/>
              <w:jc w:val="center"/>
              <w:rPr>
                <w:rFonts w:ascii="Times New Roman" w:eastAsia="宋体" w:hAnsi="Times New Roman"/>
                <w:sz w:val="15"/>
                <w:szCs w:val="18"/>
              </w:rPr>
            </w:pPr>
            <w:r w:rsidRPr="00FE0A26">
              <w:rPr>
                <w:rFonts w:ascii="Times New Roman" w:eastAsia="宋体" w:hAnsi="Times New Roman" w:hint="eastAsia"/>
                <w:sz w:val="15"/>
                <w:szCs w:val="18"/>
              </w:rPr>
              <w:t>水下传输距离，</w:t>
            </w:r>
            <w:r w:rsidR="001A43F5" w:rsidRPr="001A43F5">
              <w:rPr>
                <w:rFonts w:ascii="Times New Roman" w:eastAsia="宋体" w:hAnsi="Times New Roman"/>
                <w:position w:val="-6"/>
                <w:sz w:val="15"/>
                <w14:ligatures w14:val="none"/>
              </w:rPr>
              <w:object w:dxaOrig="180" w:dyaOrig="220" w14:anchorId="1AC5662C">
                <v:shape id="_x0000_i1203" type="#_x0000_t75" style="width:8.65pt;height:10.35pt" o:ole="">
                  <v:imagedata r:id="rId285" o:title=""/>
                </v:shape>
                <o:OLEObject Type="Embed" ProgID="Equation.DSMT4" ShapeID="_x0000_i1203" DrawAspect="Content" ObjectID="_1830944513" r:id="rId286"/>
              </w:object>
            </w:r>
          </w:p>
        </w:tc>
        <w:bookmarkStart w:id="42" w:name="OLE_LINK1"/>
        <w:tc>
          <w:tcPr>
            <w:tcW w:w="3710" w:type="dxa"/>
            <w:vAlign w:val="center"/>
          </w:tcPr>
          <w:p w14:paraId="5CD87BFE" w14:textId="3AFA6739" w:rsidR="002C4A78" w:rsidRDefault="001A43F5">
            <w:pPr>
              <w:spacing w:line="300" w:lineRule="auto"/>
              <w:jc w:val="center"/>
              <w:rPr>
                <w:rFonts w:ascii="Times New Roman" w:eastAsia="宋体" w:hAnsi="Times New Roman"/>
                <w:sz w:val="18"/>
                <w:szCs w:val="18"/>
              </w:rPr>
            </w:pPr>
            <w:r>
              <w:rPr>
                <w:rFonts w:ascii="Times New Roman" w:eastAsia="宋体" w:hAnsi="Times New Roman"/>
                <w:position w:val="-6"/>
                <w:sz w:val="18"/>
                <w14:ligatures w14:val="none"/>
              </w:rPr>
              <w:object w:dxaOrig="900" w:dyaOrig="220" w14:anchorId="70D346BF">
                <v:shape id="_x0000_i1204" type="#_x0000_t75" style="width:47.25pt;height:10.35pt" o:ole="">
                  <v:imagedata r:id="rId287" o:title=""/>
                </v:shape>
                <o:OLEObject Type="Embed" ProgID="Equation.DSMT4" ShapeID="_x0000_i1204" DrawAspect="Content" ObjectID="_1830944514" r:id="rId288"/>
              </w:object>
            </w:r>
            <w:bookmarkEnd w:id="42"/>
          </w:p>
        </w:tc>
      </w:tr>
      <w:tr w:rsidR="002C4A78" w14:paraId="0221E3F9" w14:textId="77777777" w:rsidTr="00FE0A26">
        <w:trPr>
          <w:trHeight w:val="407"/>
          <w:jc w:val="center"/>
        </w:trPr>
        <w:tc>
          <w:tcPr>
            <w:tcW w:w="3710" w:type="dxa"/>
            <w:vAlign w:val="center"/>
          </w:tcPr>
          <w:p w14:paraId="0DAB6A51" w14:textId="1BCE7499" w:rsidR="002C4A78" w:rsidRPr="00FE0A26" w:rsidRDefault="00F46340">
            <w:pPr>
              <w:spacing w:line="300" w:lineRule="auto"/>
              <w:jc w:val="center"/>
              <w:rPr>
                <w:rFonts w:ascii="Times New Roman" w:eastAsia="宋体" w:hAnsi="Times New Roman"/>
                <w:sz w:val="15"/>
                <w:szCs w:val="18"/>
              </w:rPr>
            </w:pPr>
            <w:r w:rsidRPr="00FE0A26">
              <w:rPr>
                <w:rFonts w:ascii="Times New Roman" w:eastAsia="宋体" w:hAnsi="Times New Roman" w:hint="eastAsia"/>
                <w:sz w:val="15"/>
                <w:szCs w:val="18"/>
              </w:rPr>
              <w:t>抖动离差，</w:t>
            </w:r>
            <w:r w:rsidR="00CF2BFC" w:rsidRPr="001A43F5">
              <w:rPr>
                <w:rFonts w:ascii="Times New Roman" w:eastAsia="宋体" w:hAnsi="Times New Roman"/>
                <w:position w:val="-8"/>
                <w:sz w:val="15"/>
                <w14:ligatures w14:val="none"/>
              </w:rPr>
              <w:object w:dxaOrig="220" w:dyaOrig="240" w14:anchorId="4955B140">
                <v:shape id="_x0000_i1205" type="#_x0000_t75" style="width:12.65pt;height:12.65pt" o:ole="">
                  <v:imagedata r:id="rId289" o:title=""/>
                </v:shape>
                <o:OLEObject Type="Embed" ProgID="Equation.DSMT4" ShapeID="_x0000_i1205" DrawAspect="Content" ObjectID="_1830944515" r:id="rId290"/>
              </w:object>
            </w:r>
          </w:p>
        </w:tc>
        <w:tc>
          <w:tcPr>
            <w:tcW w:w="3710" w:type="dxa"/>
            <w:vAlign w:val="center"/>
          </w:tcPr>
          <w:p w14:paraId="041A5B01" w14:textId="59D2FB88" w:rsidR="002C4A78" w:rsidRDefault="00E07CC8">
            <w:pPr>
              <w:spacing w:line="300" w:lineRule="auto"/>
              <w:jc w:val="center"/>
              <w:rPr>
                <w:rFonts w:ascii="Times New Roman" w:eastAsia="宋体" w:hAnsi="Times New Roman"/>
                <w:sz w:val="18"/>
                <w:szCs w:val="18"/>
              </w:rPr>
            </w:pPr>
            <w:r>
              <w:rPr>
                <w:rFonts w:ascii="Times New Roman" w:eastAsia="宋体" w:hAnsi="Times New Roman"/>
                <w:position w:val="-6"/>
                <w:sz w:val="18"/>
                <w14:ligatures w14:val="none"/>
              </w:rPr>
              <w:object w:dxaOrig="980" w:dyaOrig="220" w14:anchorId="6299A691">
                <v:shape id="_x0000_i1206" type="#_x0000_t75" style="width:48.4pt;height:10.35pt" o:ole="">
                  <v:imagedata r:id="rId291" o:title=""/>
                </v:shape>
                <o:OLEObject Type="Embed" ProgID="Equation.DSMT4" ShapeID="_x0000_i1206" DrawAspect="Content" ObjectID="_1830944516" r:id="rId292"/>
              </w:object>
            </w:r>
          </w:p>
        </w:tc>
      </w:tr>
      <w:tr w:rsidR="002C4A78" w14:paraId="059379A0" w14:textId="77777777" w:rsidTr="00FE0A26">
        <w:trPr>
          <w:trHeight w:val="407"/>
          <w:jc w:val="center"/>
        </w:trPr>
        <w:tc>
          <w:tcPr>
            <w:tcW w:w="3710" w:type="dxa"/>
            <w:vAlign w:val="center"/>
          </w:tcPr>
          <w:p w14:paraId="69337A2E" w14:textId="3EF11E08" w:rsidR="002C4A78" w:rsidRPr="00FE0A26" w:rsidRDefault="00F46340">
            <w:pPr>
              <w:spacing w:line="300" w:lineRule="auto"/>
              <w:jc w:val="center"/>
              <w:rPr>
                <w:rFonts w:ascii="Times New Roman" w:eastAsia="宋体" w:hAnsi="Times New Roman"/>
                <w:sz w:val="15"/>
                <w:szCs w:val="18"/>
              </w:rPr>
            </w:pPr>
            <w:r w:rsidRPr="00FE0A26">
              <w:rPr>
                <w:rFonts w:ascii="Times New Roman" w:eastAsia="宋体" w:hAnsi="Times New Roman" w:hint="eastAsia"/>
                <w:sz w:val="15"/>
                <w:szCs w:val="18"/>
              </w:rPr>
              <w:t>接收机半径，</w:t>
            </w:r>
            <w:r w:rsidR="001A43F5" w:rsidRPr="001A43F5">
              <w:rPr>
                <w:rFonts w:ascii="Times New Roman" w:eastAsia="宋体" w:hAnsi="Times New Roman"/>
                <w:position w:val="-8"/>
                <w:sz w:val="15"/>
                <w14:ligatures w14:val="none"/>
              </w:rPr>
              <w:object w:dxaOrig="180" w:dyaOrig="240" w14:anchorId="4BC36764">
                <v:shape id="_x0000_i1207" type="#_x0000_t75" style="width:7.5pt;height:12.65pt" o:ole="">
                  <v:imagedata r:id="rId293" o:title=""/>
                </v:shape>
                <o:OLEObject Type="Embed" ProgID="Equation.DSMT4" ShapeID="_x0000_i1207" DrawAspect="Content" ObjectID="_1830944517" r:id="rId294"/>
              </w:object>
            </w:r>
          </w:p>
        </w:tc>
        <w:tc>
          <w:tcPr>
            <w:tcW w:w="3710" w:type="dxa"/>
            <w:vAlign w:val="center"/>
          </w:tcPr>
          <w:p w14:paraId="76E335CA" w14:textId="2F1F1967" w:rsidR="002C4A78" w:rsidRDefault="001A43F5">
            <w:pPr>
              <w:spacing w:line="300" w:lineRule="auto"/>
              <w:jc w:val="center"/>
              <w:rPr>
                <w:rFonts w:ascii="Times New Roman" w:eastAsia="宋体" w:hAnsi="Times New Roman"/>
                <w:sz w:val="18"/>
                <w:szCs w:val="18"/>
              </w:rPr>
            </w:pPr>
            <w:r>
              <w:rPr>
                <w:rFonts w:ascii="Times New Roman" w:eastAsia="宋体" w:hAnsi="Times New Roman"/>
                <w:position w:val="-6"/>
                <w:sz w:val="18"/>
                <w14:ligatures w14:val="none"/>
              </w:rPr>
              <w:object w:dxaOrig="440" w:dyaOrig="220" w14:anchorId="2E70E0E5">
                <v:shape id="_x0000_i1208" type="#_x0000_t75" style="width:22.45pt;height:10.35pt" o:ole="">
                  <v:imagedata r:id="rId295" o:title=""/>
                </v:shape>
                <o:OLEObject Type="Embed" ProgID="Equation.DSMT4" ShapeID="_x0000_i1208" DrawAspect="Content" ObjectID="_1830944518" r:id="rId296"/>
              </w:object>
            </w:r>
          </w:p>
        </w:tc>
      </w:tr>
      <w:tr w:rsidR="002C4A78" w14:paraId="5A9021E0" w14:textId="77777777" w:rsidTr="00FE0A26">
        <w:trPr>
          <w:trHeight w:val="407"/>
          <w:jc w:val="center"/>
        </w:trPr>
        <w:tc>
          <w:tcPr>
            <w:tcW w:w="3710" w:type="dxa"/>
            <w:vAlign w:val="center"/>
          </w:tcPr>
          <w:p w14:paraId="42929ECE" w14:textId="2320B6E6" w:rsidR="002C4A78" w:rsidRPr="00FE0A26" w:rsidRDefault="00F46340">
            <w:pPr>
              <w:spacing w:line="300" w:lineRule="auto"/>
              <w:jc w:val="center"/>
              <w:rPr>
                <w:rFonts w:ascii="Times New Roman" w:eastAsia="宋体" w:hAnsi="Times New Roman"/>
                <w:sz w:val="15"/>
                <w:szCs w:val="18"/>
              </w:rPr>
            </w:pPr>
            <w:r w:rsidRPr="00FE0A26">
              <w:rPr>
                <w:rFonts w:ascii="Times New Roman" w:eastAsia="宋体" w:hAnsi="Times New Roman" w:hint="eastAsia"/>
                <w:sz w:val="15"/>
                <w:szCs w:val="18"/>
              </w:rPr>
              <w:t>海洋湍流闪烁指数，</w:t>
            </w:r>
            <w:r w:rsidR="00772A0A" w:rsidRPr="001A43F5">
              <w:rPr>
                <w:rFonts w:ascii="Times New Roman" w:eastAsia="宋体" w:hAnsi="Times New Roman"/>
                <w:position w:val="-8"/>
                <w:sz w:val="15"/>
                <w14:ligatures w14:val="none"/>
              </w:rPr>
              <w:object w:dxaOrig="240" w:dyaOrig="260" w14:anchorId="7C15D9F1">
                <v:shape id="_x0000_i1209" type="#_x0000_t75" style="width:12.65pt;height:13.8pt" o:ole="">
                  <v:imagedata r:id="rId297" o:title=""/>
                </v:shape>
                <o:OLEObject Type="Embed" ProgID="Equation.DSMT4" ShapeID="_x0000_i1209" DrawAspect="Content" ObjectID="_1830944519" r:id="rId298"/>
              </w:object>
            </w:r>
          </w:p>
        </w:tc>
        <w:tc>
          <w:tcPr>
            <w:tcW w:w="3710" w:type="dxa"/>
            <w:vAlign w:val="center"/>
          </w:tcPr>
          <w:p w14:paraId="0DE30DAB" w14:textId="62BA0F15" w:rsidR="002C4A78" w:rsidRDefault="00772A0A">
            <w:pPr>
              <w:spacing w:line="300" w:lineRule="auto"/>
              <w:jc w:val="center"/>
              <w:rPr>
                <w:rFonts w:ascii="Times New Roman" w:eastAsia="宋体" w:hAnsi="Times New Roman"/>
                <w:sz w:val="18"/>
                <w:szCs w:val="18"/>
              </w:rPr>
            </w:pPr>
            <w:r>
              <w:rPr>
                <w:rFonts w:ascii="Times New Roman" w:eastAsia="宋体" w:hAnsi="Times New Roman"/>
                <w:position w:val="-6"/>
                <w:sz w:val="18"/>
                <w14:ligatures w14:val="none"/>
              </w:rPr>
              <w:object w:dxaOrig="1560" w:dyaOrig="220" w14:anchorId="24D1D909">
                <v:shape id="_x0000_i1210" type="#_x0000_t75" style="width:77.2pt;height:10.35pt" o:ole="">
                  <v:imagedata r:id="rId299" o:title=""/>
                </v:shape>
                <o:OLEObject Type="Embed" ProgID="Equation.DSMT4" ShapeID="_x0000_i1210" DrawAspect="Content" ObjectID="_1830944520" r:id="rId300"/>
              </w:object>
            </w:r>
          </w:p>
        </w:tc>
      </w:tr>
      <w:tr w:rsidR="002C4A78" w14:paraId="5B98FC2C" w14:textId="77777777" w:rsidTr="0077252F">
        <w:trPr>
          <w:trHeight w:val="407"/>
          <w:jc w:val="center"/>
        </w:trPr>
        <w:tc>
          <w:tcPr>
            <w:tcW w:w="3710" w:type="dxa"/>
            <w:vAlign w:val="center"/>
          </w:tcPr>
          <w:p w14:paraId="66707686" w14:textId="069B4118" w:rsidR="002C4A78" w:rsidRPr="00FE0A26" w:rsidRDefault="0082253E">
            <w:pPr>
              <w:spacing w:line="300" w:lineRule="auto"/>
              <w:jc w:val="center"/>
              <w:rPr>
                <w:rFonts w:ascii="Times New Roman" w:eastAsia="宋体" w:hAnsi="Times New Roman"/>
                <w:sz w:val="15"/>
                <w:szCs w:val="18"/>
              </w:rPr>
            </w:pPr>
            <w:r w:rsidRPr="0082253E">
              <w:rPr>
                <w:rFonts w:ascii="Times New Roman" w:eastAsia="宋体" w:hAnsi="Times New Roman"/>
                <w:position w:val="-6"/>
                <w:sz w:val="15"/>
                <w14:ligatures w14:val="none"/>
              </w:rPr>
              <w:object w:dxaOrig="400" w:dyaOrig="220" w14:anchorId="2AC16447">
                <v:shape id="_x0000_i1211" type="#_x0000_t75" style="width:20.15pt;height:10.35pt" o:ole="">
                  <v:imagedata r:id="rId301" o:title=""/>
                </v:shape>
                <o:OLEObject Type="Embed" ProgID="Equation.DSMT4" ShapeID="_x0000_i1211" DrawAspect="Content" ObjectID="_1830944521" r:id="rId302"/>
              </w:object>
            </w:r>
            <w:r w:rsidR="00F46340" w:rsidRPr="00FE0A26">
              <w:rPr>
                <w:rFonts w:ascii="Times New Roman" w:eastAsia="宋体" w:hAnsi="Times New Roman" w:hint="eastAsia"/>
                <w:sz w:val="15"/>
                <w:szCs w:val="18"/>
              </w:rPr>
              <w:t>形状参数，</w:t>
            </w:r>
            <w:r w:rsidR="001A43F5" w:rsidRPr="001A43F5">
              <w:rPr>
                <w:rFonts w:ascii="Times New Roman" w:eastAsia="宋体" w:hAnsi="Times New Roman"/>
                <w:position w:val="-6"/>
                <w:sz w:val="15"/>
                <w14:ligatures w14:val="none"/>
              </w:rPr>
              <w:object w:dxaOrig="139" w:dyaOrig="180" w14:anchorId="1B3266B3">
                <v:shape id="_x0000_i1212" type="#_x0000_t75" style="width:6.35pt;height:7.5pt" o:ole="">
                  <v:imagedata r:id="rId303" o:title=""/>
                </v:shape>
                <o:OLEObject Type="Embed" ProgID="Equation.DSMT4" ShapeID="_x0000_i1212" DrawAspect="Content" ObjectID="_1830944522" r:id="rId304"/>
              </w:object>
            </w:r>
          </w:p>
        </w:tc>
        <w:tc>
          <w:tcPr>
            <w:tcW w:w="3710" w:type="dxa"/>
            <w:vAlign w:val="center"/>
          </w:tcPr>
          <w:p w14:paraId="037FDEF5" w14:textId="52B66FB9" w:rsidR="002C4A78" w:rsidRDefault="001A43F5">
            <w:pPr>
              <w:spacing w:line="300" w:lineRule="auto"/>
              <w:jc w:val="center"/>
              <w:rPr>
                <w:rFonts w:ascii="Times New Roman" w:eastAsia="宋体" w:hAnsi="Times New Roman"/>
                <w:sz w:val="18"/>
                <w:szCs w:val="18"/>
              </w:rPr>
            </w:pPr>
            <w:r>
              <w:rPr>
                <w:rFonts w:ascii="Times New Roman" w:eastAsia="宋体" w:hAnsi="Times New Roman"/>
                <w:position w:val="-6"/>
                <w:sz w:val="18"/>
                <w14:ligatures w14:val="none"/>
              </w:rPr>
              <w:object w:dxaOrig="139" w:dyaOrig="220" w14:anchorId="2986E76A">
                <v:shape id="_x0000_i1213" type="#_x0000_t75" style="width:7.5pt;height:10.35pt" o:ole="">
                  <v:imagedata r:id="rId305" o:title=""/>
                </v:shape>
                <o:OLEObject Type="Embed" ProgID="Equation.DSMT4" ShapeID="_x0000_i1213" DrawAspect="Content" ObjectID="_1830944523" r:id="rId306"/>
              </w:object>
            </w:r>
          </w:p>
        </w:tc>
      </w:tr>
    </w:tbl>
    <w:p w14:paraId="3604BFB0" w14:textId="01C5F226" w:rsidR="00546AFE" w:rsidRDefault="001B5192" w:rsidP="00546AFE">
      <w:pPr>
        <w:jc w:val="center"/>
      </w:pPr>
      <w:r>
        <w:object w:dxaOrig="7641" w:dyaOrig="5751" w14:anchorId="2973616A">
          <v:shape id="_x0000_i1214" type="#_x0000_t75" style="width:269.55pt;height:203.35pt" o:ole="">
            <v:imagedata r:id="rId307" o:title=""/>
          </v:shape>
          <o:OLEObject Type="Embed" ProgID="Visio.Drawing.15" ShapeID="_x0000_i1214" DrawAspect="Content" ObjectID="_1830944524" r:id="rId308"/>
        </w:object>
      </w:r>
    </w:p>
    <w:p w14:paraId="2E09BF56" w14:textId="52D002E2" w:rsidR="00546AFE" w:rsidRPr="00546AFE" w:rsidRDefault="00546AFE" w:rsidP="00546AFE">
      <w:pPr>
        <w:snapToGrid w:val="0"/>
        <w:jc w:val="center"/>
        <w:rPr>
          <w:rFonts w:ascii="Times New Roman" w:eastAsia="宋体" w:hAnsi="Times New Roman" w:cstheme="majorBidi"/>
          <w:sz w:val="13"/>
          <w:szCs w:val="20"/>
          <w14:ligatures w14:val="standardContextual"/>
        </w:rPr>
      </w:pPr>
      <w:r w:rsidRPr="00FE0A26">
        <w:rPr>
          <w:rFonts w:ascii="Times New Roman" w:eastAsia="宋体" w:hAnsi="Times New Roman" w:cstheme="majorBidi" w:hint="eastAsia"/>
          <w:sz w:val="13"/>
          <w:szCs w:val="20"/>
          <w14:ligatures w14:val="standardContextual"/>
        </w:rPr>
        <w:t>图</w:t>
      </w:r>
      <w:r w:rsidRPr="00FE0A26">
        <w:rPr>
          <w:rFonts w:ascii="Times New Roman" w:eastAsia="宋体" w:hAnsi="Times New Roman" w:cstheme="majorBidi"/>
          <w:sz w:val="13"/>
          <w:szCs w:val="20"/>
          <w14:ligatures w14:val="standardContextual"/>
        </w:rPr>
        <w:t xml:space="preserve">2 </w:t>
      </w:r>
      <w:r w:rsidRPr="00FE0A26">
        <w:rPr>
          <w:rFonts w:ascii="Times New Roman" w:eastAsia="宋体" w:hAnsi="Times New Roman" w:cstheme="majorBidi" w:hint="eastAsia"/>
          <w:sz w:val="13"/>
          <w:szCs w:val="20"/>
          <w14:ligatures w14:val="standardContextual"/>
        </w:rPr>
        <w:t>不同广义</w:t>
      </w:r>
      <w:r w:rsidRPr="00FE0A26">
        <w:rPr>
          <w:rFonts w:ascii="Times New Roman" w:eastAsia="宋体" w:hAnsi="Times New Roman" w:cstheme="majorBidi"/>
          <w:sz w:val="13"/>
          <w:szCs w:val="20"/>
          <w14:ligatures w14:val="standardContextual"/>
        </w:rPr>
        <w:t>K</w:t>
      </w:r>
      <w:r w:rsidRPr="00FE0A26">
        <w:rPr>
          <w:rFonts w:ascii="Times New Roman" w:eastAsia="宋体" w:hAnsi="Times New Roman" w:cstheme="majorBidi" w:hint="eastAsia"/>
          <w:sz w:val="13"/>
          <w:szCs w:val="20"/>
          <w14:ligatures w14:val="standardContextual"/>
        </w:rPr>
        <w:t>分布参数下</w:t>
      </w:r>
      <w:r w:rsidRPr="00FE0A26">
        <w:rPr>
          <w:rFonts w:ascii="Times New Roman" w:eastAsia="宋体" w:hAnsi="Times New Roman" w:cstheme="majorBidi"/>
          <w:sz w:val="13"/>
          <w:szCs w:val="20"/>
          <w14:ligatures w14:val="standardContextual"/>
        </w:rPr>
        <w:t>RF-UWOC</w:t>
      </w:r>
      <w:r w:rsidRPr="00FE0A26">
        <w:rPr>
          <w:rFonts w:ascii="Times New Roman" w:eastAsia="宋体" w:hAnsi="Times New Roman" w:cstheme="majorBidi" w:hint="eastAsia"/>
          <w:sz w:val="13"/>
          <w:szCs w:val="20"/>
          <w14:ligatures w14:val="standardContextual"/>
        </w:rPr>
        <w:t>混合双跳系统中断概率随平均信噪比变化曲线</w:t>
      </w:r>
    </w:p>
    <w:p w14:paraId="00B4C9AB" w14:textId="5B451B85" w:rsidR="002C4A78" w:rsidRDefault="00F46340">
      <w:pPr>
        <w:snapToGrid w:val="0"/>
        <w:ind w:firstLineChars="200" w:firstLine="420"/>
        <w:rPr>
          <w:rFonts w:ascii="Times New Roman" w:eastAsia="宋体" w:hAnsi="Times New Roman" w:cstheme="majorBidi"/>
          <w:szCs w:val="21"/>
          <w14:ligatures w14:val="standardContextual"/>
        </w:rPr>
      </w:pPr>
      <w:r>
        <w:rPr>
          <w:rFonts w:ascii="Times New Roman" w:eastAsia="宋体" w:hAnsi="Times New Roman" w:cstheme="majorBidi" w:hint="eastAsia"/>
          <w:szCs w:val="21"/>
          <w14:ligatures w14:val="standardContextual"/>
        </w:rPr>
        <w:t>图</w:t>
      </w:r>
      <w:r>
        <w:rPr>
          <w:rFonts w:ascii="Times New Roman" w:eastAsia="宋体" w:hAnsi="Times New Roman" w:cstheme="majorBidi"/>
          <w:szCs w:val="21"/>
          <w14:ligatures w14:val="standardContextual"/>
        </w:rPr>
        <w:t>3</w:t>
      </w:r>
      <w:r>
        <w:rPr>
          <w:rFonts w:ascii="Times New Roman" w:eastAsia="宋体" w:hAnsi="Times New Roman" w:cstheme="majorBidi" w:hint="eastAsia"/>
          <w:szCs w:val="21"/>
          <w14:ligatures w14:val="standardContextual"/>
        </w:rPr>
        <w:t>所示为混合双跳</w:t>
      </w:r>
      <w:r>
        <w:rPr>
          <w:rFonts w:ascii="Times New Roman" w:eastAsia="宋体" w:hAnsi="Times New Roman" w:cstheme="majorBidi"/>
          <w:szCs w:val="21"/>
          <w14:ligatures w14:val="standardContextual"/>
        </w:rPr>
        <w:t>RF-UWOC</w:t>
      </w:r>
      <w:r>
        <w:rPr>
          <w:rFonts w:ascii="Times New Roman" w:eastAsia="宋体" w:hAnsi="Times New Roman" w:cstheme="majorBidi" w:hint="eastAsia"/>
          <w:szCs w:val="21"/>
          <w14:ligatures w14:val="standardContextual"/>
        </w:rPr>
        <w:t>中继通信系统在不同</w:t>
      </w:r>
      <w:r>
        <w:rPr>
          <w:rFonts w:ascii="Times New Roman" w:eastAsia="宋体" w:hAnsi="Times New Roman" w:cstheme="majorBidi" w:hint="eastAsia"/>
          <w:szCs w:val="21"/>
          <w14:ligatures w14:val="standardContextual"/>
        </w:rPr>
        <w:t>UAV</w:t>
      </w:r>
      <w:r>
        <w:rPr>
          <w:rFonts w:ascii="Times New Roman" w:eastAsia="宋体" w:hAnsi="Times New Roman" w:cstheme="majorBidi" w:hint="eastAsia"/>
          <w:szCs w:val="21"/>
          <w14:ligatures w14:val="standardContextual"/>
        </w:rPr>
        <w:t>悬停高度和水平距离下系统中断概率理论值和</w:t>
      </w:r>
      <w:r>
        <w:rPr>
          <w:rFonts w:ascii="Times New Roman" w:eastAsia="宋体" w:hAnsi="Times New Roman" w:cstheme="majorBidi"/>
          <w:szCs w:val="21"/>
          <w14:ligatures w14:val="standardContextual"/>
        </w:rPr>
        <w:t>MC</w:t>
      </w:r>
      <w:r>
        <w:rPr>
          <w:rFonts w:ascii="Times New Roman" w:eastAsia="宋体" w:hAnsi="Times New Roman" w:cstheme="majorBidi" w:hint="eastAsia"/>
          <w:szCs w:val="21"/>
          <w14:ligatures w14:val="standardContextual"/>
        </w:rPr>
        <w:t>仿真值随平均信噪比</w:t>
      </w:r>
      <w:r>
        <w:rPr>
          <w:rFonts w:ascii="Times New Roman" w:eastAsia="宋体" w:hAnsi="Times New Roman"/>
          <w:position w:val="-10"/>
        </w:rPr>
        <w:object w:dxaOrig="198" w:dyaOrig="282" w14:anchorId="21C9D6C7">
          <v:shape id="_x0000_i1215" type="#_x0000_t75" style="width:9.8pt;height:15pt" o:ole="">
            <v:imagedata r:id="rId309" o:title=""/>
          </v:shape>
          <o:OLEObject Type="Embed" ProgID="Equation.DSMT4" ShapeID="_x0000_i1215" DrawAspect="Content" ObjectID="_1830944525" r:id="rId310"/>
        </w:object>
      </w:r>
      <w:r>
        <w:rPr>
          <w:rFonts w:ascii="Times New Roman" w:eastAsia="宋体" w:hAnsi="Times New Roman" w:cstheme="majorBidi" w:hint="eastAsia"/>
          <w:szCs w:val="21"/>
          <w14:ligatures w14:val="standardContextual"/>
        </w:rPr>
        <w:t>变化曲线。同样地，图中实线代表</w:t>
      </w:r>
      <w:r>
        <w:rPr>
          <w:rFonts w:ascii="Times New Roman" w:eastAsia="宋体" w:hAnsi="Times New Roman" w:cstheme="majorBidi"/>
          <w:szCs w:val="21"/>
          <w14:ligatures w14:val="standardContextual"/>
        </w:rPr>
        <w:t>IM/DD</w:t>
      </w:r>
      <w:r>
        <w:rPr>
          <w:rFonts w:ascii="Times New Roman" w:eastAsia="宋体" w:hAnsi="Times New Roman" w:cstheme="majorBidi" w:hint="eastAsia"/>
          <w:szCs w:val="21"/>
          <w14:ligatures w14:val="standardContextual"/>
        </w:rPr>
        <w:t>检测，点划线则代表外差检测，虚线为渐近值曲线，星号代表</w:t>
      </w:r>
      <w:r>
        <w:rPr>
          <w:rFonts w:ascii="Times New Roman" w:eastAsia="宋体" w:hAnsi="Times New Roman" w:cstheme="majorBidi"/>
          <w:szCs w:val="21"/>
          <w14:ligatures w14:val="standardContextual"/>
        </w:rPr>
        <w:t>MC</w:t>
      </w:r>
      <w:r>
        <w:rPr>
          <w:rFonts w:ascii="Times New Roman" w:eastAsia="宋体" w:hAnsi="Times New Roman" w:cstheme="majorBidi" w:hint="eastAsia"/>
          <w:szCs w:val="21"/>
          <w14:ligatures w14:val="standardContextual"/>
        </w:rPr>
        <w:t>仿真值。设置</w:t>
      </w:r>
      <w:r>
        <w:rPr>
          <w:rFonts w:ascii="Times New Roman" w:eastAsia="宋体" w:hAnsi="Times New Roman" w:cstheme="majorBidi"/>
          <w:szCs w:val="21"/>
          <w14:ligatures w14:val="standardContextual"/>
        </w:rPr>
        <w:t>RF</w:t>
      </w:r>
      <w:r>
        <w:rPr>
          <w:rFonts w:ascii="Times New Roman" w:eastAsia="宋体" w:hAnsi="Times New Roman" w:cstheme="majorBidi" w:hint="eastAsia"/>
          <w:szCs w:val="21"/>
          <w14:ligatures w14:val="standardContextual"/>
        </w:rPr>
        <w:t>链路中</w:t>
      </w:r>
      <w:bookmarkStart w:id="43" w:name="_Hlk190022076"/>
      <w:r>
        <w:rPr>
          <w:rFonts w:ascii="Times New Roman" w:eastAsia="宋体" w:hAnsi="Times New Roman" w:cstheme="majorBidi"/>
          <w:szCs w:val="21"/>
          <w14:ligatures w14:val="standardContextual"/>
        </w:rPr>
        <w:t>UAV</w:t>
      </w:r>
      <w:r>
        <w:rPr>
          <w:rFonts w:ascii="Times New Roman" w:eastAsia="宋体" w:hAnsi="Times New Roman" w:cstheme="majorBidi" w:hint="eastAsia"/>
          <w:szCs w:val="21"/>
          <w14:ligatures w14:val="standardContextual"/>
        </w:rPr>
        <w:t>与</w:t>
      </w:r>
      <w:r>
        <w:rPr>
          <w:rFonts w:ascii="Times New Roman" w:eastAsia="宋体" w:hAnsi="Times New Roman" w:cstheme="majorBidi"/>
          <w:szCs w:val="21"/>
          <w14:ligatures w14:val="standardContextual"/>
        </w:rPr>
        <w:t>R</w:t>
      </w:r>
      <w:bookmarkEnd w:id="43"/>
      <w:r>
        <w:rPr>
          <w:rFonts w:ascii="Times New Roman" w:eastAsia="宋体" w:hAnsi="Times New Roman" w:cstheme="majorBidi" w:hint="eastAsia"/>
          <w:szCs w:val="21"/>
          <w14:ligatures w14:val="standardContextual"/>
        </w:rPr>
        <w:t>之间的水平</w:t>
      </w:r>
      <w:r w:rsidR="00944352">
        <w:rPr>
          <w:rFonts w:ascii="Times New Roman" w:eastAsia="宋体" w:hAnsi="Times New Roman" w:cstheme="majorBidi" w:hint="eastAsia"/>
          <w:szCs w:val="21"/>
          <w14:ligatures w14:val="standardContextual"/>
        </w:rPr>
        <w:t>、</w:t>
      </w:r>
      <w:r>
        <w:rPr>
          <w:rFonts w:ascii="Times New Roman" w:eastAsia="宋体" w:hAnsi="Times New Roman" w:cstheme="majorBidi" w:hint="eastAsia"/>
          <w:szCs w:val="21"/>
          <w14:ligatures w14:val="standardContextual"/>
        </w:rPr>
        <w:t>垂直距离</w:t>
      </w:r>
      <w:r w:rsidR="009653DA" w:rsidRPr="009653DA">
        <w:rPr>
          <w:rFonts w:ascii="Times New Roman" w:eastAsia="宋体" w:hAnsi="Times New Roman" w:cstheme="majorBidi"/>
          <w:position w:val="-10"/>
          <w:szCs w:val="21"/>
          <w14:ligatures w14:val="standardContextual"/>
        </w:rPr>
        <w:object w:dxaOrig="499" w:dyaOrig="300" w14:anchorId="1ED77367">
          <v:shape id="_x0000_i1216" type="#_x0000_t75" style="width:25.35pt;height:15pt" o:ole="">
            <v:imagedata r:id="rId311" o:title=""/>
          </v:shape>
          <o:OLEObject Type="Embed" ProgID="Equation.DSMT4" ShapeID="_x0000_i1216" DrawAspect="Content" ObjectID="_1830944526" r:id="rId312"/>
        </w:object>
      </w:r>
      <w:r>
        <w:rPr>
          <w:rFonts w:ascii="Times New Roman" w:eastAsia="宋体" w:hAnsi="Times New Roman" w:cstheme="majorBidi" w:hint="eastAsia"/>
          <w:szCs w:val="21"/>
          <w14:ligatures w14:val="standardContextual"/>
        </w:rPr>
        <w:t>分别为：</w:t>
      </w:r>
      <w:r>
        <w:rPr>
          <w:rFonts w:ascii="Times New Roman" w:eastAsia="宋体" w:hAnsi="Times New Roman"/>
          <w:position w:val="-10"/>
        </w:rPr>
        <w:object w:dxaOrig="4059" w:dyaOrig="292" w14:anchorId="6060E21E">
          <v:shape id="_x0000_i1217" type="#_x0000_t75" style="width:203.9pt;height:15pt" o:ole="">
            <v:imagedata r:id="rId313" o:title=""/>
          </v:shape>
          <o:OLEObject Type="Embed" ProgID="Equation.DSMT4" ShapeID="_x0000_i1217" DrawAspect="Content" ObjectID="_1830944527" r:id="rId314"/>
        </w:object>
      </w:r>
      <w:r>
        <w:rPr>
          <w:rFonts w:ascii="Times New Roman" w:eastAsia="宋体" w:hAnsi="Times New Roman" w:hint="eastAsia"/>
          <w14:ligatures w14:val="standardContextual"/>
        </w:rPr>
        <w:t>对应</w:t>
      </w:r>
      <w:bookmarkStart w:id="44" w:name="_Hlk190022667"/>
      <w:r>
        <w:rPr>
          <w:rFonts w:ascii="Times New Roman" w:eastAsia="宋体" w:hAnsi="Times New Roman" w:cstheme="majorBidi"/>
          <w:szCs w:val="21"/>
          <w14:ligatures w14:val="standardContextual"/>
        </w:rPr>
        <w:t>UAV</w:t>
      </w:r>
      <w:r>
        <w:rPr>
          <w:rFonts w:ascii="Times New Roman" w:eastAsia="宋体" w:hAnsi="Times New Roman" w:cstheme="majorBidi" w:hint="eastAsia"/>
          <w:szCs w:val="21"/>
          <w14:ligatures w14:val="standardContextual"/>
        </w:rPr>
        <w:t>与</w:t>
      </w:r>
      <w:r>
        <w:rPr>
          <w:rFonts w:ascii="Times New Roman" w:eastAsia="宋体" w:hAnsi="Times New Roman" w:cstheme="majorBidi"/>
          <w:szCs w:val="21"/>
          <w14:ligatures w14:val="standardContextual"/>
        </w:rPr>
        <w:t>R</w:t>
      </w:r>
      <w:r>
        <w:rPr>
          <w:rFonts w:ascii="Times New Roman" w:eastAsia="宋体" w:hAnsi="Times New Roman" w:cstheme="majorBidi" w:hint="eastAsia"/>
          <w:szCs w:val="21"/>
          <w14:ligatures w14:val="standardContextual"/>
        </w:rPr>
        <w:t>的直线距离大小</w:t>
      </w:r>
      <w:bookmarkEnd w:id="44"/>
      <w:r>
        <w:rPr>
          <w:rFonts w:ascii="Times New Roman" w:eastAsia="宋体" w:hAnsi="Times New Roman" w:cstheme="majorBidi" w:hint="eastAsia"/>
          <w:szCs w:val="21"/>
          <w14:ligatures w14:val="standardContextual"/>
        </w:rPr>
        <w:t>：</w:t>
      </w:r>
      <w:r>
        <w:rPr>
          <w:rFonts w:ascii="Times New Roman" w:eastAsia="宋体" w:hAnsi="Times New Roman"/>
          <w:position w:val="-8"/>
        </w:rPr>
        <w:object w:dxaOrig="1826" w:dyaOrig="282" w14:anchorId="3C25867E">
          <v:shape id="_x0000_i1218" type="#_x0000_t75" style="width:90.45pt;height:15pt" o:ole="">
            <v:imagedata r:id="rId315" o:title=""/>
          </v:shape>
          <o:OLEObject Type="Embed" ProgID="Equation.DSMT4" ShapeID="_x0000_i1218" DrawAspect="Content" ObjectID="_1830944528" r:id="rId316"/>
        </w:object>
      </w:r>
      <w:r>
        <w:rPr>
          <w:rFonts w:ascii="Times New Roman" w:eastAsia="宋体" w:hAnsi="Times New Roman" w:cstheme="majorBidi" w:hint="eastAsia"/>
          <w:szCs w:val="21"/>
          <w14:ligatures w14:val="standardContextual"/>
        </w:rPr>
        <w:t>（广义</w:t>
      </w:r>
      <w:r>
        <w:rPr>
          <w:rFonts w:ascii="Times New Roman" w:eastAsia="宋体" w:hAnsi="Times New Roman" w:cs="Times New Roman"/>
          <w:szCs w:val="21"/>
          <w14:ligatures w14:val="standardContextual"/>
        </w:rPr>
        <w:t>K</w:t>
      </w:r>
      <w:r>
        <w:rPr>
          <w:rFonts w:ascii="Times New Roman" w:eastAsia="宋体" w:hAnsi="Times New Roman" w:cstheme="majorBidi" w:hint="eastAsia"/>
          <w:szCs w:val="21"/>
          <w14:ligatures w14:val="standardContextual"/>
        </w:rPr>
        <w:t>衰落系数为：</w:t>
      </w:r>
      <w:r>
        <w:rPr>
          <w:rFonts w:ascii="Times New Roman" w:eastAsia="宋体" w:hAnsi="Times New Roman"/>
          <w:position w:val="-8"/>
        </w:rPr>
        <w:object w:dxaOrig="1315" w:dyaOrig="282" w14:anchorId="2CB4997E">
          <v:shape id="_x0000_i1219" type="#_x0000_t75" style="width:65.65pt;height:15pt" o:ole="">
            <v:imagedata r:id="rId317" o:title=""/>
          </v:shape>
          <o:OLEObject Type="Embed" ProgID="Equation.DSMT4" ShapeID="_x0000_i1219" DrawAspect="Content" ObjectID="_1830944529" r:id="rId318"/>
        </w:object>
      </w:r>
      <w:r>
        <w:rPr>
          <w:rFonts w:ascii="Times New Roman" w:eastAsia="宋体" w:hAnsi="Times New Roman" w:cstheme="majorBidi" w:hint="eastAsia"/>
          <w:szCs w:val="21"/>
          <w14:ligatures w14:val="standardContextual"/>
        </w:rPr>
        <w:t>），第二跳</w:t>
      </w:r>
      <w:r>
        <w:rPr>
          <w:rFonts w:ascii="Times New Roman" w:eastAsia="宋体" w:hAnsi="Times New Roman" w:cstheme="majorBidi"/>
          <w:szCs w:val="21"/>
          <w14:ligatures w14:val="standardContextual"/>
        </w:rPr>
        <w:t>UWOC</w:t>
      </w:r>
      <w:r>
        <w:rPr>
          <w:rFonts w:ascii="Times New Roman" w:eastAsia="宋体" w:hAnsi="Times New Roman" w:cstheme="majorBidi" w:hint="eastAsia"/>
          <w:szCs w:val="21"/>
          <w14:ligatures w14:val="standardContextual"/>
        </w:rPr>
        <w:t>链路的指向误差</w:t>
      </w:r>
      <w:r>
        <w:rPr>
          <w:rFonts w:ascii="Times New Roman" w:eastAsia="宋体" w:hAnsi="Times New Roman"/>
          <w:position w:val="-10"/>
        </w:rPr>
        <w:object w:dxaOrig="678" w:dyaOrig="292" w14:anchorId="4B7D7A30">
          <v:shape id="_x0000_i1220" type="#_x0000_t75" style="width:35.15pt;height:15pt" o:ole="">
            <v:imagedata r:id="rId319" o:title=""/>
          </v:shape>
          <o:OLEObject Type="Embed" ProgID="Equation.DSMT4" ShapeID="_x0000_i1220" DrawAspect="Content" ObjectID="_1830944530" r:id="rId320"/>
        </w:object>
      </w:r>
      <w:r>
        <w:rPr>
          <w:rFonts w:ascii="Times New Roman" w:eastAsia="宋体" w:hAnsi="Times New Roman" w:cstheme="majorBidi" w:hint="eastAsia"/>
          <w:szCs w:val="21"/>
          <w14:ligatures w14:val="standardContextual"/>
        </w:rPr>
        <w:t>，水下传输距离</w:t>
      </w:r>
      <w:r>
        <w:rPr>
          <w:rFonts w:ascii="Times New Roman" w:eastAsia="宋体" w:hAnsi="Times New Roman"/>
          <w:position w:val="-6"/>
        </w:rPr>
        <w:object w:dxaOrig="845" w:dyaOrig="261" w14:anchorId="3A7AF9C8">
          <v:shape id="_x0000_i1221" type="#_x0000_t75" style="width:42.6pt;height:12.65pt" o:ole="">
            <v:imagedata r:id="rId321" o:title=""/>
          </v:shape>
          <o:OLEObject Type="Embed" ProgID="Equation.DSMT4" ShapeID="_x0000_i1221" DrawAspect="Content" ObjectID="_1830944531" r:id="rId322"/>
        </w:object>
      </w:r>
      <w:r>
        <w:rPr>
          <w:rFonts w:ascii="Times New Roman" w:eastAsia="宋体" w:hAnsi="Times New Roman" w:hint="eastAsia"/>
        </w:rPr>
        <w:t>，</w:t>
      </w:r>
      <w:bookmarkStart w:id="45" w:name="_Hlk190025015"/>
      <w:r>
        <w:rPr>
          <w:rFonts w:ascii="Times New Roman" w:eastAsia="宋体" w:hAnsi="Times New Roman" w:cstheme="majorBidi" w:hint="eastAsia"/>
          <w:szCs w:val="21"/>
          <w14:ligatures w14:val="standardContextual"/>
        </w:rPr>
        <w:t>湍流闪烁指数</w:t>
      </w:r>
      <w:bookmarkEnd w:id="45"/>
      <w:r>
        <w:rPr>
          <w:rFonts w:ascii="Times New Roman" w:eastAsia="宋体" w:hAnsi="Times New Roman"/>
          <w:position w:val="-10"/>
        </w:rPr>
        <w:object w:dxaOrig="1106" w:dyaOrig="334" w14:anchorId="02085255">
          <v:shape id="_x0000_i1222" type="#_x0000_t75" style="width:53.55pt;height:18.45pt" o:ole="">
            <v:imagedata r:id="rId323" o:title=""/>
          </v:shape>
          <o:OLEObject Type="Embed" ProgID="Equation.DSMT4" ShapeID="_x0000_i1222" DrawAspect="Content" ObjectID="_1830944532" r:id="rId324"/>
        </w:object>
      </w:r>
      <w:r>
        <w:rPr>
          <w:rFonts w:ascii="Times New Roman" w:eastAsia="宋体" w:hAnsi="Times New Roman" w:cstheme="majorBidi"/>
          <w:szCs w:val="21"/>
          <w14:ligatures w14:val="standardContextual"/>
        </w:rPr>
        <w:t xml:space="preserve"> </w:t>
      </w:r>
      <w:r>
        <w:rPr>
          <w:rFonts w:ascii="Times New Roman" w:eastAsia="宋体" w:hAnsi="Times New Roman" w:cstheme="majorBidi" w:hint="eastAsia"/>
          <w:szCs w:val="21"/>
          <w14:ligatures w14:val="standardContextual"/>
        </w:rPr>
        <w:t>。由图</w:t>
      </w:r>
      <w:r>
        <w:rPr>
          <w:rFonts w:ascii="Times New Roman" w:eastAsia="宋体" w:hAnsi="Times New Roman" w:cstheme="majorBidi"/>
          <w:szCs w:val="21"/>
          <w14:ligatures w14:val="standardContextual"/>
        </w:rPr>
        <w:t>3</w:t>
      </w:r>
      <w:r>
        <w:rPr>
          <w:rFonts w:ascii="Times New Roman" w:eastAsia="宋体" w:hAnsi="Times New Roman" w:cstheme="majorBidi" w:hint="eastAsia"/>
          <w:szCs w:val="21"/>
          <w14:ligatures w14:val="standardContextual"/>
        </w:rPr>
        <w:t>仿真结果可以看出：在固定</w:t>
      </w:r>
      <w:r>
        <w:rPr>
          <w:rFonts w:ascii="Times New Roman" w:eastAsia="宋体" w:hAnsi="Times New Roman" w:cstheme="majorBidi"/>
          <w:szCs w:val="21"/>
          <w14:ligatures w14:val="standardContextual"/>
        </w:rPr>
        <w:t>UWOC</w:t>
      </w:r>
      <w:r>
        <w:rPr>
          <w:rFonts w:ascii="Times New Roman" w:eastAsia="宋体" w:hAnsi="Times New Roman" w:cstheme="majorBidi" w:hint="eastAsia"/>
          <w:szCs w:val="21"/>
          <w14:ligatures w14:val="standardContextual"/>
        </w:rPr>
        <w:t>链路仿真参数的条件下，混合双跳系统的中断概率将会因</w:t>
      </w:r>
      <w:r>
        <w:rPr>
          <w:rFonts w:ascii="Times New Roman" w:eastAsia="宋体" w:hAnsi="Times New Roman" w:cstheme="majorBidi"/>
          <w:szCs w:val="21"/>
          <w14:ligatures w14:val="standardContextual"/>
        </w:rPr>
        <w:t>RF</w:t>
      </w:r>
      <w:r>
        <w:rPr>
          <w:rFonts w:ascii="Times New Roman" w:eastAsia="宋体" w:hAnsi="Times New Roman" w:cstheme="majorBidi" w:hint="eastAsia"/>
          <w:szCs w:val="21"/>
          <w14:ligatures w14:val="standardContextual"/>
        </w:rPr>
        <w:t>链路中作为悬浮基站的</w:t>
      </w:r>
      <w:r>
        <w:rPr>
          <w:rFonts w:ascii="Times New Roman" w:eastAsia="宋体" w:hAnsi="Times New Roman" w:cstheme="majorBidi"/>
          <w:szCs w:val="21"/>
          <w14:ligatures w14:val="standardContextual"/>
        </w:rPr>
        <w:t>UAV</w:t>
      </w:r>
      <w:r>
        <w:rPr>
          <w:rFonts w:ascii="Times New Roman" w:eastAsia="宋体" w:hAnsi="Times New Roman" w:cstheme="majorBidi" w:hint="eastAsia"/>
          <w:szCs w:val="21"/>
          <w14:ligatures w14:val="standardContextual"/>
        </w:rPr>
        <w:t>的悬停高度和距离中继节点</w:t>
      </w:r>
      <w:r>
        <w:rPr>
          <w:rFonts w:ascii="Times New Roman" w:eastAsia="宋体" w:hAnsi="Times New Roman" w:cstheme="majorBidi"/>
          <w:szCs w:val="21"/>
          <w14:ligatures w14:val="standardContextual"/>
        </w:rPr>
        <w:t>R</w:t>
      </w:r>
      <w:r>
        <w:rPr>
          <w:rFonts w:ascii="Times New Roman" w:eastAsia="宋体" w:hAnsi="Times New Roman" w:cstheme="majorBidi" w:hint="eastAsia"/>
          <w:szCs w:val="21"/>
          <w14:ligatures w14:val="standardContextual"/>
        </w:rPr>
        <w:t>的水平距离的增大而呈现出性能下降的趋势，这主要是因为</w:t>
      </w:r>
      <w:r>
        <w:rPr>
          <w:rFonts w:ascii="Times New Roman" w:eastAsia="宋体" w:hAnsi="Times New Roman" w:cstheme="majorBidi" w:hint="eastAsia"/>
          <w:szCs w:val="21"/>
          <w14:ligatures w14:val="standardContextual"/>
        </w:rPr>
        <w:t>UAV</w:t>
      </w:r>
      <w:r>
        <w:rPr>
          <w:rFonts w:ascii="Times New Roman" w:eastAsia="宋体" w:hAnsi="Times New Roman" w:cstheme="majorBidi" w:hint="eastAsia"/>
          <w:szCs w:val="21"/>
          <w14:ligatures w14:val="standardContextual"/>
        </w:rPr>
        <w:t>至</w:t>
      </w:r>
      <w:r>
        <w:rPr>
          <w:rFonts w:ascii="Times New Roman" w:eastAsia="宋体" w:hAnsi="Times New Roman" w:cstheme="majorBidi" w:hint="eastAsia"/>
          <w:szCs w:val="21"/>
          <w14:ligatures w14:val="standardContextual"/>
        </w:rPr>
        <w:t>R</w:t>
      </w:r>
      <w:r w:rsidR="00944352">
        <w:rPr>
          <w:rFonts w:ascii="Times New Roman" w:eastAsia="宋体" w:hAnsi="Times New Roman" w:cstheme="majorBidi" w:hint="eastAsia"/>
          <w:szCs w:val="21"/>
          <w14:ligatures w14:val="standardContextual"/>
        </w:rPr>
        <w:t>的</w:t>
      </w:r>
      <w:r>
        <w:rPr>
          <w:rFonts w:ascii="Times New Roman" w:eastAsia="宋体" w:hAnsi="Times New Roman" w:cstheme="majorBidi" w:hint="eastAsia"/>
          <w:szCs w:val="21"/>
          <w14:ligatures w14:val="standardContextual"/>
        </w:rPr>
        <w:t>直线距离</w:t>
      </w:r>
      <w:r>
        <w:rPr>
          <w:rFonts w:ascii="Times New Roman" w:eastAsia="宋体" w:hAnsi="Times New Roman"/>
          <w:position w:val="-10"/>
        </w:rPr>
        <w:object w:dxaOrig="334" w:dyaOrig="323" w14:anchorId="3FEAC89A">
          <v:shape id="_x0000_i1223" type="#_x0000_t75" style="width:18.45pt;height:16.15pt" o:ole="">
            <v:imagedata r:id="rId325" o:title=""/>
          </v:shape>
          <o:OLEObject Type="Embed" ProgID="Equation.DSMT4" ShapeID="_x0000_i1223" DrawAspect="Content" ObjectID="_1830944533" r:id="rId326"/>
        </w:object>
      </w:r>
      <w:r>
        <w:rPr>
          <w:rFonts w:ascii="Times New Roman" w:eastAsia="宋体" w:hAnsi="Times New Roman" w:hint="eastAsia"/>
        </w:rPr>
        <w:t>增大而导致路损</w:t>
      </w:r>
      <w:r>
        <w:rPr>
          <w:rFonts w:ascii="Times New Roman" w:eastAsia="宋体" w:hAnsi="Times New Roman"/>
          <w:position w:val="-10"/>
        </w:rPr>
        <w:object w:dxaOrig="334" w:dyaOrig="313" w14:anchorId="35207673">
          <v:shape id="_x0000_i1224" type="#_x0000_t75" style="width:18.45pt;height:16.15pt" o:ole="">
            <v:imagedata r:id="rId327" o:title=""/>
          </v:shape>
          <o:OLEObject Type="Embed" ProgID="Equation.DSMT4" ShapeID="_x0000_i1224" DrawAspect="Content" ObjectID="_1830944534" r:id="rId328"/>
        </w:object>
      </w:r>
      <w:r>
        <w:rPr>
          <w:rFonts w:ascii="Times New Roman" w:eastAsia="宋体" w:hAnsi="Times New Roman" w:hint="eastAsia"/>
        </w:rPr>
        <w:t>亦增大的缘故。不过，同样路损条件下，系统中断概率仍然随平均信噪比的增大而减小，这说明增大接收信噪比对改善系统性能</w:t>
      </w:r>
      <w:r w:rsidR="00944352">
        <w:rPr>
          <w:rFonts w:ascii="Times New Roman" w:eastAsia="宋体" w:hAnsi="Times New Roman" w:hint="eastAsia"/>
        </w:rPr>
        <w:t>仍</w:t>
      </w:r>
      <w:r>
        <w:rPr>
          <w:rFonts w:ascii="Times New Roman" w:eastAsia="宋体" w:hAnsi="Times New Roman" w:hint="eastAsia"/>
        </w:rPr>
        <w:t>是有益的。类似地，</w:t>
      </w:r>
      <w:r>
        <w:rPr>
          <w:rFonts w:ascii="Times New Roman" w:eastAsia="宋体" w:hAnsi="Times New Roman" w:cstheme="majorBidi" w:hint="eastAsia"/>
          <w:szCs w:val="21"/>
          <w14:ligatures w14:val="standardContextual"/>
        </w:rPr>
        <w:t>接收检测方案方面，由于外差检测属于相干检测，</w:t>
      </w:r>
      <w:bookmarkStart w:id="46" w:name="_Hlk190028845"/>
      <w:r>
        <w:rPr>
          <w:rFonts w:ascii="Times New Roman" w:eastAsia="宋体" w:hAnsi="Times New Roman" w:cstheme="majorBidi" w:hint="eastAsia"/>
          <w:szCs w:val="21"/>
          <w14:ligatures w14:val="standardContextual"/>
        </w:rPr>
        <w:t>同样系统平均信噪比</w:t>
      </w:r>
      <w:r>
        <w:rPr>
          <w:rFonts w:ascii="Times New Roman" w:eastAsia="宋体" w:hAnsi="Times New Roman"/>
          <w:position w:val="-10"/>
        </w:rPr>
        <w:object w:dxaOrig="198" w:dyaOrig="282" w14:anchorId="025BC0A5">
          <v:shape id="_x0000_i1225" type="#_x0000_t75" style="width:9.8pt;height:15pt" o:ole="">
            <v:imagedata r:id="rId329" o:title=""/>
          </v:shape>
          <o:OLEObject Type="Embed" ProgID="Equation.DSMT4" ShapeID="_x0000_i1225" DrawAspect="Content" ObjectID="_1830944535" r:id="rId330"/>
        </w:object>
      </w:r>
      <w:r>
        <w:rPr>
          <w:rFonts w:ascii="Times New Roman" w:eastAsia="宋体" w:hAnsi="Times New Roman" w:cstheme="majorBidi" w:hint="eastAsia"/>
          <w:szCs w:val="21"/>
          <w14:ligatures w14:val="standardContextual"/>
        </w:rPr>
        <w:t>的条件下，外差检测将比非相干的</w:t>
      </w:r>
      <w:bookmarkStart w:id="47" w:name="_Hlk192088667"/>
      <w:r>
        <w:rPr>
          <w:rFonts w:ascii="Times New Roman" w:eastAsia="宋体" w:hAnsi="Times New Roman" w:cstheme="majorBidi"/>
          <w:szCs w:val="21"/>
          <w14:ligatures w14:val="standardContextual"/>
        </w:rPr>
        <w:t>IM/DD</w:t>
      </w:r>
      <w:r>
        <w:rPr>
          <w:rFonts w:ascii="Times New Roman" w:eastAsia="宋体" w:hAnsi="Times New Roman" w:cstheme="majorBidi" w:hint="eastAsia"/>
          <w:szCs w:val="21"/>
          <w14:ligatures w14:val="standardContextual"/>
        </w:rPr>
        <w:t>检测</w:t>
      </w:r>
      <w:bookmarkEnd w:id="47"/>
      <w:r>
        <w:rPr>
          <w:rFonts w:ascii="Times New Roman" w:eastAsia="宋体" w:hAnsi="Times New Roman" w:cstheme="majorBidi" w:hint="eastAsia"/>
          <w:szCs w:val="21"/>
          <w14:ligatures w14:val="standardContextual"/>
        </w:rPr>
        <w:t>获得更低的系统中断概率值</w:t>
      </w:r>
      <w:bookmarkEnd w:id="46"/>
      <w:r>
        <w:rPr>
          <w:rFonts w:ascii="Times New Roman" w:eastAsia="宋体" w:hAnsi="Times New Roman" w:cstheme="majorBidi" w:hint="eastAsia"/>
          <w:szCs w:val="21"/>
          <w14:ligatures w14:val="standardContextual"/>
        </w:rPr>
        <w:t>。</w:t>
      </w:r>
    </w:p>
    <w:p w14:paraId="7970919A" w14:textId="10B5C256" w:rsidR="002C4A78" w:rsidRDefault="001B5192">
      <w:pPr>
        <w:snapToGrid w:val="0"/>
        <w:jc w:val="center"/>
        <w:rPr>
          <w:rFonts w:ascii="Times New Roman" w:eastAsia="宋体" w:hAnsi="Times New Roman" w:cstheme="majorBidi"/>
          <w:szCs w:val="21"/>
          <w14:ligatures w14:val="standardContextual"/>
        </w:rPr>
      </w:pPr>
      <w:r>
        <w:object w:dxaOrig="8011" w:dyaOrig="6021" w14:anchorId="1905DB2B">
          <v:shape id="_x0000_i1226" type="#_x0000_t75" style="width:275.35pt;height:207.35pt" o:ole="">
            <v:imagedata r:id="rId331" o:title=""/>
          </v:shape>
          <o:OLEObject Type="Embed" ProgID="Visio.Drawing.15" ShapeID="_x0000_i1226" DrawAspect="Content" ObjectID="_1830944536" r:id="rId332"/>
        </w:object>
      </w:r>
    </w:p>
    <w:p w14:paraId="5271F037" w14:textId="270AA923" w:rsidR="002C4A78" w:rsidRPr="009112BB" w:rsidRDefault="00F46340" w:rsidP="009112BB">
      <w:pPr>
        <w:snapToGrid w:val="0"/>
        <w:jc w:val="center"/>
        <w:rPr>
          <w:rFonts w:ascii="Times New Roman" w:eastAsia="宋体" w:hAnsi="Times New Roman" w:cstheme="majorBidi"/>
          <w:sz w:val="13"/>
          <w:szCs w:val="20"/>
          <w14:ligatures w14:val="standardContextual"/>
        </w:rPr>
      </w:pPr>
      <w:bookmarkStart w:id="48" w:name="_Hlk192088068"/>
      <w:r w:rsidRPr="00FE0A26">
        <w:rPr>
          <w:rFonts w:ascii="Times New Roman" w:eastAsia="宋体" w:hAnsi="Times New Roman" w:cstheme="majorBidi" w:hint="eastAsia"/>
          <w:sz w:val="13"/>
          <w:szCs w:val="20"/>
          <w14:ligatures w14:val="standardContextual"/>
        </w:rPr>
        <w:t>图</w:t>
      </w:r>
      <w:bookmarkStart w:id="49" w:name="_Hlk190029764"/>
      <w:r w:rsidR="002E288E" w:rsidRPr="00FE0A26">
        <w:rPr>
          <w:rFonts w:ascii="Times New Roman" w:eastAsia="宋体" w:hAnsi="Times New Roman" w:cstheme="majorBidi"/>
          <w:sz w:val="13"/>
          <w:szCs w:val="20"/>
          <w14:ligatures w14:val="standardContextual"/>
        </w:rPr>
        <w:t xml:space="preserve">3 </w:t>
      </w:r>
      <w:r w:rsidRPr="00FE0A26">
        <w:rPr>
          <w:rFonts w:ascii="Times New Roman" w:eastAsia="宋体" w:hAnsi="Times New Roman" w:cstheme="majorBidi" w:hint="eastAsia"/>
          <w:sz w:val="13"/>
          <w:szCs w:val="20"/>
          <w14:ligatures w14:val="standardContextual"/>
        </w:rPr>
        <w:t>不同</w:t>
      </w:r>
      <w:r w:rsidRPr="00FE0A26">
        <w:rPr>
          <w:rFonts w:ascii="Times New Roman" w:eastAsia="宋体" w:hAnsi="Times New Roman" w:cstheme="majorBidi"/>
          <w:sz w:val="13"/>
          <w:szCs w:val="20"/>
          <w14:ligatures w14:val="standardContextual"/>
        </w:rPr>
        <w:t>UAV</w:t>
      </w:r>
      <w:r w:rsidRPr="00FE0A26">
        <w:rPr>
          <w:rFonts w:ascii="Times New Roman" w:eastAsia="宋体" w:hAnsi="Times New Roman" w:cstheme="majorBidi" w:hint="eastAsia"/>
          <w:sz w:val="13"/>
          <w:szCs w:val="20"/>
          <w14:ligatures w14:val="standardContextual"/>
        </w:rPr>
        <w:t>高度和水平距离下</w:t>
      </w:r>
      <w:r w:rsidRPr="00FE0A26">
        <w:rPr>
          <w:rFonts w:ascii="Times New Roman" w:eastAsia="宋体" w:hAnsi="Times New Roman" w:cstheme="majorBidi"/>
          <w:sz w:val="13"/>
          <w:szCs w:val="20"/>
          <w14:ligatures w14:val="standardContextual"/>
        </w:rPr>
        <w:t>RF-UWOC</w:t>
      </w:r>
      <w:r w:rsidR="00F663DF" w:rsidRPr="00FE0A26">
        <w:rPr>
          <w:rFonts w:ascii="Times New Roman" w:eastAsia="宋体" w:hAnsi="Times New Roman" w:cstheme="majorBidi" w:hint="eastAsia"/>
          <w:sz w:val="13"/>
          <w:szCs w:val="20"/>
          <w14:ligatures w14:val="standardContextual"/>
        </w:rPr>
        <w:t>混合双跳</w:t>
      </w:r>
      <w:r w:rsidRPr="00FE0A26">
        <w:rPr>
          <w:rFonts w:ascii="Times New Roman" w:eastAsia="宋体" w:hAnsi="Times New Roman" w:cstheme="majorBidi" w:hint="eastAsia"/>
          <w:sz w:val="13"/>
          <w:szCs w:val="20"/>
          <w14:ligatures w14:val="standardContextual"/>
        </w:rPr>
        <w:t>系统中断概率</w:t>
      </w:r>
      <w:bookmarkEnd w:id="49"/>
      <w:r w:rsidRPr="00FE0A26">
        <w:rPr>
          <w:rFonts w:ascii="Times New Roman" w:eastAsia="宋体" w:hAnsi="Times New Roman" w:cstheme="majorBidi" w:hint="eastAsia"/>
          <w:sz w:val="13"/>
          <w:szCs w:val="20"/>
          <w14:ligatures w14:val="standardContextual"/>
        </w:rPr>
        <w:t>随平均信噪比变化曲线</w:t>
      </w:r>
      <w:bookmarkEnd w:id="48"/>
    </w:p>
    <w:p w14:paraId="752785D9" w14:textId="2B0BF61B" w:rsidR="002C4A78" w:rsidRDefault="00F46340">
      <w:pPr>
        <w:snapToGrid w:val="0"/>
        <w:ind w:firstLineChars="200" w:firstLine="420"/>
        <w:rPr>
          <w:rFonts w:ascii="Times New Roman" w:eastAsia="宋体" w:hAnsi="Times New Roman"/>
          <w14:ligatures w14:val="standardContextual"/>
        </w:rPr>
      </w:pPr>
      <w:r>
        <w:rPr>
          <w:rFonts w:ascii="Times New Roman" w:eastAsia="宋体" w:hAnsi="Times New Roman" w:cstheme="majorBidi" w:hint="eastAsia"/>
          <w:szCs w:val="21"/>
          <w14:ligatures w14:val="standardContextual"/>
        </w:rPr>
        <w:t>图</w:t>
      </w:r>
      <w:r>
        <w:rPr>
          <w:rFonts w:ascii="Times New Roman" w:eastAsia="宋体" w:hAnsi="Times New Roman" w:cstheme="majorBidi" w:hint="eastAsia"/>
          <w:szCs w:val="21"/>
          <w14:ligatures w14:val="standardContextual"/>
        </w:rPr>
        <w:t>4</w:t>
      </w:r>
      <w:r>
        <w:rPr>
          <w:rFonts w:ascii="Times New Roman" w:eastAsia="宋体" w:hAnsi="Times New Roman" w:cstheme="majorBidi" w:hint="eastAsia"/>
          <w:szCs w:val="21"/>
          <w14:ligatures w14:val="standardContextual"/>
        </w:rPr>
        <w:t>则给出了固定第一跳</w:t>
      </w:r>
      <w:r>
        <w:rPr>
          <w:rFonts w:ascii="Times New Roman" w:eastAsia="宋体" w:hAnsi="Times New Roman" w:cstheme="majorBidi" w:hint="eastAsia"/>
          <w:szCs w:val="21"/>
          <w14:ligatures w14:val="standardContextual"/>
        </w:rPr>
        <w:t>RF</w:t>
      </w:r>
      <w:r>
        <w:rPr>
          <w:rFonts w:ascii="Times New Roman" w:eastAsia="宋体" w:hAnsi="Times New Roman" w:cstheme="majorBidi" w:hint="eastAsia"/>
          <w:szCs w:val="21"/>
          <w14:ligatures w14:val="standardContextual"/>
        </w:rPr>
        <w:t>链路信道参数</w:t>
      </w:r>
      <w:r w:rsidR="009653DA">
        <w:rPr>
          <w:rFonts w:ascii="Times New Roman" w:eastAsia="宋体" w:hAnsi="Times New Roman" w:cstheme="majorBidi" w:hint="eastAsia"/>
          <w:szCs w:val="21"/>
          <w14:ligatures w14:val="standardContextual"/>
        </w:rPr>
        <w:t>、但</w:t>
      </w:r>
      <w:r>
        <w:rPr>
          <w:rFonts w:ascii="Times New Roman" w:eastAsia="宋体" w:hAnsi="Times New Roman" w:cstheme="majorBidi" w:hint="eastAsia"/>
          <w:szCs w:val="21"/>
          <w14:ligatures w14:val="standardContextual"/>
        </w:rPr>
        <w:t>改变第二跳</w:t>
      </w:r>
      <w:r>
        <w:rPr>
          <w:rFonts w:ascii="Times New Roman" w:eastAsia="宋体" w:hAnsi="Times New Roman" w:cstheme="majorBidi"/>
          <w:szCs w:val="21"/>
          <w14:ligatures w14:val="standardContextual"/>
        </w:rPr>
        <w:t>UWOC</w:t>
      </w:r>
      <w:r>
        <w:rPr>
          <w:rFonts w:ascii="Times New Roman" w:eastAsia="宋体" w:hAnsi="Times New Roman" w:cstheme="majorBidi" w:hint="eastAsia"/>
          <w:szCs w:val="21"/>
          <w14:ligatures w14:val="standardContextual"/>
        </w:rPr>
        <w:t>链路</w:t>
      </w:r>
      <w:r w:rsidR="00245A80">
        <w:rPr>
          <w:rFonts w:ascii="Times New Roman" w:eastAsia="宋体" w:hAnsi="Times New Roman" w:cstheme="majorBidi" w:hint="eastAsia"/>
          <w:szCs w:val="21"/>
          <w14:ligatures w14:val="standardContextual"/>
        </w:rPr>
        <w:t>所经历的</w:t>
      </w:r>
      <w:r>
        <w:rPr>
          <w:rFonts w:ascii="Times New Roman" w:eastAsia="宋体" w:hAnsi="Times New Roman" w:cstheme="majorBidi" w:hint="eastAsia"/>
          <w:szCs w:val="21"/>
          <w14:ligatures w14:val="standardContextual"/>
        </w:rPr>
        <w:t>不同</w:t>
      </w:r>
      <w:r w:rsidR="00245A80">
        <w:rPr>
          <w:rFonts w:ascii="Times New Roman" w:eastAsia="宋体" w:hAnsi="Times New Roman" w:cstheme="majorBidi" w:hint="eastAsia"/>
          <w:szCs w:val="21"/>
          <w14:ligatures w14:val="standardContextual"/>
        </w:rPr>
        <w:t>强度</w:t>
      </w:r>
      <w:r>
        <w:rPr>
          <w:rFonts w:ascii="Times New Roman" w:eastAsia="宋体" w:hAnsi="Times New Roman" w:cstheme="majorBidi" w:hint="eastAsia"/>
          <w:szCs w:val="21"/>
          <w14:ligatures w14:val="standardContextual"/>
        </w:rPr>
        <w:t>海洋湍流（</w:t>
      </w:r>
      <w:r>
        <w:rPr>
          <w:rFonts w:ascii="Times New Roman" w:eastAsia="宋体" w:hAnsi="Times New Roman" w:hint="eastAsia"/>
          <w14:ligatures w14:val="standardContextual"/>
        </w:rPr>
        <w:t>湍流闪烁指数</w:t>
      </w:r>
      <w:bookmarkStart w:id="50" w:name="_Hlk196657461"/>
      <w:r>
        <w:rPr>
          <w:rFonts w:ascii="Times New Roman" w:eastAsia="宋体" w:hAnsi="Times New Roman"/>
          <w:position w:val="-10"/>
        </w:rPr>
        <w:object w:dxaOrig="282" w:dyaOrig="334" w14:anchorId="6B52DFD7">
          <v:shape id="_x0000_i1227" type="#_x0000_t75" style="width:15pt;height:18.45pt" o:ole="">
            <v:imagedata r:id="rId333" o:title=""/>
          </v:shape>
          <o:OLEObject Type="Embed" ProgID="Equation.DSMT4" ShapeID="_x0000_i1227" DrawAspect="Content" ObjectID="_1830944537" r:id="rId334"/>
        </w:object>
      </w:r>
      <w:r>
        <w:rPr>
          <w:rFonts w:ascii="Times New Roman" w:eastAsia="宋体" w:hAnsi="Times New Roman"/>
          <w14:ligatures w14:val="standardContextual"/>
        </w:rPr>
        <w:t>=0.1074/0</w:t>
      </w:r>
      <w:r w:rsidR="00CF2BFC" w:rsidRPr="00CF2BFC">
        <w:rPr>
          <w:rFonts w:ascii="Times New Roman" w:eastAsia="宋体" w:hAnsi="Times New Roman"/>
          <w:color w:val="4472C4" w:themeColor="accent1"/>
          <w14:ligatures w14:val="standardContextual"/>
        </w:rPr>
        <w:t>.</w:t>
      </w:r>
      <w:r>
        <w:rPr>
          <w:rFonts w:ascii="Times New Roman" w:eastAsia="宋体" w:hAnsi="Times New Roman"/>
          <w14:ligatures w14:val="standardContextual"/>
        </w:rPr>
        <w:t>2066/0.4548</w:t>
      </w:r>
      <w:bookmarkEnd w:id="50"/>
      <w:r>
        <w:rPr>
          <w:rFonts w:ascii="Times New Roman" w:eastAsia="宋体" w:hAnsi="Times New Roman" w:hint="eastAsia"/>
          <w14:ligatures w14:val="standardContextual"/>
        </w:rPr>
        <w:t>）</w:t>
      </w:r>
      <w:r w:rsidR="009653DA">
        <w:rPr>
          <w:rFonts w:ascii="Times New Roman" w:eastAsia="宋体" w:hAnsi="Times New Roman" w:hint="eastAsia"/>
          <w14:ligatures w14:val="standardContextual"/>
        </w:rPr>
        <w:t>条件下</w:t>
      </w:r>
      <w:r>
        <w:rPr>
          <w:rFonts w:ascii="Times New Roman" w:eastAsia="宋体" w:hAnsi="Times New Roman" w:hint="eastAsia"/>
          <w14:ligatures w14:val="standardContextual"/>
        </w:rPr>
        <w:t>，</w:t>
      </w:r>
      <w:r>
        <w:rPr>
          <w:rFonts w:ascii="Times New Roman" w:eastAsia="宋体" w:hAnsi="Times New Roman" w:cstheme="majorBidi" w:hint="eastAsia"/>
          <w:szCs w:val="21"/>
          <w14:ligatures w14:val="standardContextual"/>
        </w:rPr>
        <w:t>混合双跳</w:t>
      </w:r>
      <w:r>
        <w:rPr>
          <w:rFonts w:ascii="Times New Roman" w:eastAsia="宋体" w:hAnsi="Times New Roman" w:cstheme="majorBidi"/>
          <w:szCs w:val="21"/>
          <w14:ligatures w14:val="standardContextual"/>
        </w:rPr>
        <w:t>RF-UWOC</w:t>
      </w:r>
      <w:r>
        <w:rPr>
          <w:rFonts w:ascii="Times New Roman" w:eastAsia="宋体" w:hAnsi="Times New Roman" w:cstheme="majorBidi" w:hint="eastAsia"/>
          <w:szCs w:val="21"/>
          <w14:ligatures w14:val="standardContextual"/>
        </w:rPr>
        <w:t>中继通信系统的中断概率理论值和</w:t>
      </w:r>
      <w:r>
        <w:rPr>
          <w:rFonts w:ascii="Times New Roman" w:eastAsia="宋体" w:hAnsi="Times New Roman" w:cstheme="majorBidi"/>
          <w:szCs w:val="21"/>
          <w14:ligatures w14:val="standardContextual"/>
        </w:rPr>
        <w:t>MC</w:t>
      </w:r>
      <w:r>
        <w:rPr>
          <w:rFonts w:ascii="Times New Roman" w:eastAsia="宋体" w:hAnsi="Times New Roman" w:cstheme="majorBidi" w:hint="eastAsia"/>
          <w:szCs w:val="21"/>
          <w14:ligatures w14:val="standardContextual"/>
        </w:rPr>
        <w:t>仿真值随平均信噪比</w:t>
      </w:r>
      <w:r>
        <w:rPr>
          <w:rFonts w:ascii="Times New Roman" w:eastAsia="宋体" w:hAnsi="Times New Roman"/>
          <w:position w:val="-10"/>
        </w:rPr>
        <w:object w:dxaOrig="198" w:dyaOrig="282" w14:anchorId="48C95E69">
          <v:shape id="_x0000_i1228" type="#_x0000_t75" style="width:9.8pt;height:15pt" o:ole="">
            <v:imagedata r:id="rId335" o:title=""/>
          </v:shape>
          <o:OLEObject Type="Embed" ProgID="Equation.DSMT4" ShapeID="_x0000_i1228" DrawAspect="Content" ObjectID="_1830944538" r:id="rId336"/>
        </w:object>
      </w:r>
      <w:r>
        <w:rPr>
          <w:rFonts w:ascii="Times New Roman" w:eastAsia="宋体" w:hAnsi="Times New Roman" w:cstheme="majorBidi" w:hint="eastAsia"/>
          <w:szCs w:val="21"/>
          <w14:ligatures w14:val="standardContextual"/>
        </w:rPr>
        <w:t>变化曲线。此时设置第一跳</w:t>
      </w:r>
      <w:r>
        <w:rPr>
          <w:rFonts w:ascii="Times New Roman" w:eastAsia="宋体" w:hAnsi="Times New Roman" w:cstheme="majorBidi"/>
          <w:szCs w:val="21"/>
          <w14:ligatures w14:val="standardContextual"/>
        </w:rPr>
        <w:t>RF</w:t>
      </w:r>
      <w:r>
        <w:rPr>
          <w:rFonts w:ascii="Times New Roman" w:eastAsia="宋体" w:hAnsi="Times New Roman" w:cstheme="majorBidi" w:hint="eastAsia"/>
          <w:szCs w:val="21"/>
          <w14:ligatures w14:val="standardContextual"/>
        </w:rPr>
        <w:t>链路中</w:t>
      </w:r>
      <w:r>
        <w:rPr>
          <w:rFonts w:ascii="Times New Roman" w:eastAsia="宋体" w:hAnsi="Times New Roman" w:cstheme="majorBidi"/>
          <w:szCs w:val="21"/>
          <w14:ligatures w14:val="standardContextual"/>
        </w:rPr>
        <w:t>UAV</w:t>
      </w:r>
      <w:r>
        <w:rPr>
          <w:rFonts w:ascii="Times New Roman" w:eastAsia="宋体" w:hAnsi="Times New Roman" w:cstheme="majorBidi" w:hint="eastAsia"/>
          <w:szCs w:val="21"/>
          <w14:ligatures w14:val="standardContextual"/>
        </w:rPr>
        <w:t>与</w:t>
      </w:r>
      <w:r>
        <w:rPr>
          <w:rFonts w:ascii="Times New Roman" w:eastAsia="宋体" w:hAnsi="Times New Roman" w:cstheme="majorBidi"/>
          <w:szCs w:val="21"/>
          <w14:ligatures w14:val="standardContextual"/>
        </w:rPr>
        <w:t>R</w:t>
      </w:r>
      <w:r>
        <w:rPr>
          <w:rFonts w:ascii="Times New Roman" w:eastAsia="宋体" w:hAnsi="Times New Roman" w:cstheme="majorBidi" w:hint="eastAsia"/>
          <w:szCs w:val="21"/>
          <w14:ligatures w14:val="standardContextual"/>
        </w:rPr>
        <w:t>之间的水平</w:t>
      </w:r>
      <w:r w:rsidR="009653DA">
        <w:rPr>
          <w:rFonts w:ascii="Times New Roman" w:eastAsia="宋体" w:hAnsi="Times New Roman" w:cstheme="majorBidi" w:hint="eastAsia"/>
          <w:szCs w:val="21"/>
          <w14:ligatures w14:val="standardContextual"/>
        </w:rPr>
        <w:t>、</w:t>
      </w:r>
      <w:r>
        <w:rPr>
          <w:rFonts w:ascii="Times New Roman" w:eastAsia="宋体" w:hAnsi="Times New Roman" w:cstheme="majorBidi" w:hint="eastAsia"/>
          <w:szCs w:val="21"/>
          <w14:ligatures w14:val="standardContextual"/>
        </w:rPr>
        <w:t>垂直距离</w:t>
      </w:r>
      <w:r w:rsidR="00EB5653" w:rsidRPr="009653DA">
        <w:rPr>
          <w:rFonts w:ascii="Times New Roman" w:eastAsia="宋体" w:hAnsi="Times New Roman" w:cstheme="majorBidi"/>
          <w:position w:val="-10"/>
          <w:szCs w:val="21"/>
          <w14:ligatures w14:val="standardContextual"/>
        </w:rPr>
        <w:object w:dxaOrig="499" w:dyaOrig="300" w14:anchorId="4066E15B">
          <v:shape id="_x0000_i1229" type="#_x0000_t75" style="width:25.35pt;height:15pt" o:ole="">
            <v:imagedata r:id="rId311" o:title=""/>
          </v:shape>
          <o:OLEObject Type="Embed" ProgID="Equation.DSMT4" ShapeID="_x0000_i1229" DrawAspect="Content" ObjectID="_1830944539" r:id="rId337"/>
        </w:object>
      </w:r>
      <w:r>
        <w:rPr>
          <w:rFonts w:ascii="Times New Roman" w:eastAsia="宋体" w:hAnsi="Times New Roman" w:cstheme="majorBidi" w:hint="eastAsia"/>
          <w:szCs w:val="21"/>
          <w14:ligatures w14:val="standardContextual"/>
        </w:rPr>
        <w:t>分别为：</w:t>
      </w:r>
      <w:r>
        <w:rPr>
          <w:rFonts w:ascii="Times New Roman" w:eastAsia="宋体" w:hAnsi="Times New Roman"/>
          <w:position w:val="-10"/>
        </w:rPr>
        <w:object w:dxaOrig="1315" w:dyaOrig="292" w14:anchorId="399C9AB7">
          <v:shape id="_x0000_i1230" type="#_x0000_t75" style="width:65.65pt;height:15pt" o:ole="">
            <v:imagedata r:id="rId338" o:title=""/>
          </v:shape>
          <o:OLEObject Type="Embed" ProgID="Equation.DSMT4" ShapeID="_x0000_i1230" DrawAspect="Content" ObjectID="_1830944540" r:id="rId339"/>
        </w:object>
      </w:r>
      <w:r w:rsidR="00EB5653">
        <w:rPr>
          <w:rFonts w:ascii="Times New Roman" w:eastAsia="宋体" w:hAnsi="Times New Roman" w:hint="eastAsia"/>
          <w14:ligatures w14:val="standardContextual"/>
        </w:rPr>
        <w:t>；</w:t>
      </w:r>
      <w:r>
        <w:rPr>
          <w:rFonts w:ascii="Times New Roman" w:eastAsia="宋体" w:hAnsi="Times New Roman" w:cstheme="majorBidi" w:hint="eastAsia"/>
          <w:szCs w:val="21"/>
          <w14:ligatures w14:val="standardContextual"/>
        </w:rPr>
        <w:t>服从广义</w:t>
      </w:r>
      <w:r>
        <w:rPr>
          <w:rFonts w:ascii="Times New Roman" w:eastAsia="宋体" w:hAnsi="Times New Roman" w:cs="Times New Roman"/>
          <w:szCs w:val="21"/>
          <w14:ligatures w14:val="standardContextual"/>
        </w:rPr>
        <w:t>K</w:t>
      </w:r>
      <w:r>
        <w:rPr>
          <w:rFonts w:ascii="Times New Roman" w:eastAsia="宋体" w:hAnsi="Times New Roman" w:cstheme="majorBidi" w:hint="eastAsia"/>
          <w:szCs w:val="21"/>
          <w14:ligatures w14:val="standardContextual"/>
        </w:rPr>
        <w:t>衰落的系数值分别为：</w:t>
      </w:r>
      <w:r>
        <w:rPr>
          <w:rFonts w:ascii="Times New Roman" w:eastAsia="宋体" w:hAnsi="Times New Roman"/>
          <w:position w:val="-8"/>
        </w:rPr>
        <w:object w:dxaOrig="1377" w:dyaOrig="282" w14:anchorId="4CDE33F8">
          <v:shape id="_x0000_i1231" type="#_x0000_t75" style="width:69.1pt;height:15pt" o:ole="">
            <v:imagedata r:id="rId340" o:title=""/>
          </v:shape>
          <o:OLEObject Type="Embed" ProgID="Equation.DSMT4" ShapeID="_x0000_i1231" DrawAspect="Content" ObjectID="_1830944541" r:id="rId341"/>
        </w:object>
      </w:r>
      <w:r>
        <w:rPr>
          <w:rFonts w:ascii="Times New Roman" w:eastAsia="宋体" w:hAnsi="Times New Roman" w:cstheme="majorBidi" w:hint="eastAsia"/>
          <w:szCs w:val="21"/>
          <w14:ligatures w14:val="standardContextual"/>
        </w:rPr>
        <w:t>，</w:t>
      </w:r>
      <w:bookmarkStart w:id="51" w:name="_Hlk192088361"/>
      <w:r>
        <w:rPr>
          <w:rFonts w:ascii="Times New Roman" w:eastAsia="宋体" w:hAnsi="Times New Roman" w:cstheme="majorBidi" w:hint="eastAsia"/>
          <w:szCs w:val="21"/>
          <w14:ligatures w14:val="standardContextual"/>
        </w:rPr>
        <w:t>第二跳</w:t>
      </w:r>
      <w:r>
        <w:rPr>
          <w:rFonts w:ascii="Times New Roman" w:eastAsia="宋体" w:hAnsi="Times New Roman" w:cstheme="majorBidi"/>
          <w:szCs w:val="21"/>
          <w14:ligatures w14:val="standardContextual"/>
        </w:rPr>
        <w:t>UWOC</w:t>
      </w:r>
      <w:r>
        <w:rPr>
          <w:rFonts w:ascii="Times New Roman" w:eastAsia="宋体" w:hAnsi="Times New Roman" w:cstheme="majorBidi" w:hint="eastAsia"/>
          <w:szCs w:val="21"/>
          <w14:ligatures w14:val="standardContextual"/>
        </w:rPr>
        <w:t>链路的弱指向误差</w:t>
      </w:r>
      <w:r>
        <w:rPr>
          <w:rFonts w:ascii="Times New Roman" w:eastAsia="宋体" w:hAnsi="Times New Roman"/>
          <w:position w:val="-10"/>
        </w:rPr>
        <w:object w:dxaOrig="678" w:dyaOrig="292" w14:anchorId="5AFB4612">
          <v:shape id="_x0000_i1232" type="#_x0000_t75" style="width:35.15pt;height:15pt" o:ole="">
            <v:imagedata r:id="rId342" o:title=""/>
          </v:shape>
          <o:OLEObject Type="Embed" ProgID="Equation.DSMT4" ShapeID="_x0000_i1232" DrawAspect="Content" ObjectID="_1830944542" r:id="rId343"/>
        </w:object>
      </w:r>
      <w:bookmarkEnd w:id="51"/>
      <w:r>
        <w:rPr>
          <w:rFonts w:ascii="Times New Roman" w:eastAsia="宋体" w:hAnsi="Times New Roman" w:cstheme="majorBidi" w:hint="eastAsia"/>
          <w:szCs w:val="21"/>
          <w14:ligatures w14:val="standardContextual"/>
        </w:rPr>
        <w:t>；水下传输距离</w:t>
      </w:r>
      <w:r>
        <w:rPr>
          <w:rFonts w:ascii="Times New Roman" w:eastAsia="宋体" w:hAnsi="Times New Roman"/>
          <w:position w:val="-6"/>
        </w:rPr>
        <w:object w:dxaOrig="845" w:dyaOrig="261" w14:anchorId="0E9BC9CE">
          <v:shape id="_x0000_i1233" type="#_x0000_t75" style="width:42.6pt;height:12.65pt" o:ole="">
            <v:imagedata r:id="rId344" o:title=""/>
          </v:shape>
          <o:OLEObject Type="Embed" ProgID="Equation.DSMT4" ShapeID="_x0000_i1233" DrawAspect="Content" ObjectID="_1830944543" r:id="rId345"/>
        </w:object>
      </w:r>
      <w:r>
        <w:rPr>
          <w:rFonts w:ascii="Times New Roman" w:eastAsia="宋体" w:hAnsi="Times New Roman" w:cstheme="majorBidi" w:hint="eastAsia"/>
          <w:szCs w:val="21"/>
          <w14:ligatures w14:val="standardContextual"/>
        </w:rPr>
        <w:t>。由图</w:t>
      </w:r>
      <w:r>
        <w:rPr>
          <w:rFonts w:ascii="Times New Roman" w:eastAsia="宋体" w:hAnsi="Times New Roman" w:cstheme="majorBidi"/>
          <w:szCs w:val="21"/>
          <w14:ligatures w14:val="standardContextual"/>
        </w:rPr>
        <w:t>4</w:t>
      </w:r>
      <w:r>
        <w:rPr>
          <w:rFonts w:ascii="Times New Roman" w:eastAsia="宋体" w:hAnsi="Times New Roman" w:cstheme="majorBidi" w:hint="eastAsia"/>
          <w:szCs w:val="21"/>
          <w14:ligatures w14:val="standardContextual"/>
        </w:rPr>
        <w:t>仿真结果可以看出：</w:t>
      </w:r>
      <w:r>
        <w:rPr>
          <w:rFonts w:ascii="Times New Roman" w:eastAsia="宋体" w:hAnsi="Times New Roman" w:hint="eastAsia"/>
        </w:rPr>
        <w:t>在表征海洋湍流强度的闪烁指数刚开始增大时系统性能恶化并不太明显，比如</w:t>
      </w:r>
      <w:r>
        <w:rPr>
          <w:rFonts w:ascii="Times New Roman" w:eastAsia="宋体" w:hAnsi="Times New Roman"/>
          <w:position w:val="-10"/>
        </w:rPr>
        <w:object w:dxaOrig="1805" w:dyaOrig="334" w14:anchorId="672D3E17">
          <v:shape id="_x0000_i1234" type="#_x0000_t75" style="width:89.3pt;height:18.45pt" o:ole="">
            <v:imagedata r:id="rId346" o:title=""/>
          </v:shape>
          <o:OLEObject Type="Embed" ProgID="Equation.DSMT4" ShapeID="_x0000_i1234" DrawAspect="Content" ObjectID="_1830944544" r:id="rId347"/>
        </w:object>
      </w:r>
      <w:r>
        <w:rPr>
          <w:rFonts w:ascii="Times New Roman" w:eastAsia="宋体" w:hAnsi="Times New Roman" w:hint="eastAsia"/>
        </w:rPr>
        <w:t>时，对应的两条性能曲线基本接近，而</w:t>
      </w:r>
      <w:r>
        <w:rPr>
          <w:rFonts w:ascii="Times New Roman" w:eastAsia="宋体" w:hAnsi="Times New Roman"/>
          <w:position w:val="-10"/>
        </w:rPr>
        <w:object w:dxaOrig="1085" w:dyaOrig="334" w14:anchorId="33DC4A86">
          <v:shape id="_x0000_i1235" type="#_x0000_t75" style="width:53.55pt;height:18.45pt" o:ole="">
            <v:imagedata r:id="rId348" o:title=""/>
          </v:shape>
          <o:OLEObject Type="Embed" ProgID="Equation.DSMT4" ShapeID="_x0000_i1235" DrawAspect="Content" ObjectID="_1830944545" r:id="rId349"/>
        </w:object>
      </w:r>
      <w:r>
        <w:rPr>
          <w:rFonts w:ascii="Times New Roman" w:eastAsia="宋体" w:hAnsi="Times New Roman" w:hint="eastAsia"/>
        </w:rPr>
        <w:t>时性能差距</w:t>
      </w:r>
      <w:r w:rsidR="00807C47">
        <w:rPr>
          <w:rFonts w:ascii="Times New Roman" w:eastAsia="宋体" w:hAnsi="Times New Roman" w:hint="eastAsia"/>
        </w:rPr>
        <w:t>开始</w:t>
      </w:r>
      <w:r>
        <w:rPr>
          <w:rFonts w:ascii="Times New Roman" w:eastAsia="宋体" w:hAnsi="Times New Roman" w:hint="eastAsia"/>
        </w:rPr>
        <w:t>拉大，性能下降</w:t>
      </w:r>
      <w:r w:rsidR="00807C47">
        <w:rPr>
          <w:rFonts w:ascii="Times New Roman" w:eastAsia="宋体" w:hAnsi="Times New Roman" w:hint="eastAsia"/>
        </w:rPr>
        <w:t>明显</w:t>
      </w:r>
      <w:r>
        <w:rPr>
          <w:rFonts w:ascii="Times New Roman" w:eastAsia="宋体" w:hAnsi="Times New Roman" w:hint="eastAsia"/>
        </w:rPr>
        <w:t>。</w:t>
      </w:r>
      <w:r>
        <w:rPr>
          <w:rFonts w:ascii="Times New Roman" w:eastAsia="宋体" w:hAnsi="Times New Roman" w:hint="eastAsia"/>
          <w14:ligatures w14:val="standardContextual"/>
        </w:rPr>
        <w:t>究其原因，</w:t>
      </w:r>
      <w:bookmarkStart w:id="52" w:name="_Hlk192089076"/>
      <w:r>
        <w:rPr>
          <w:rFonts w:ascii="Times New Roman" w:eastAsia="宋体" w:hAnsi="Times New Roman" w:hint="eastAsia"/>
          <w14:ligatures w14:val="standardContextual"/>
        </w:rPr>
        <w:t>由式（</w:t>
      </w:r>
      <w:r>
        <w:rPr>
          <w:rFonts w:ascii="Times New Roman" w:eastAsia="宋体" w:hAnsi="Times New Roman"/>
          <w14:ligatures w14:val="standardContextual"/>
        </w:rPr>
        <w:t>34</w:t>
      </w:r>
      <w:r>
        <w:rPr>
          <w:rFonts w:ascii="Times New Roman" w:eastAsia="宋体" w:hAnsi="Times New Roman" w:hint="eastAsia"/>
          <w14:ligatures w14:val="standardContextual"/>
        </w:rPr>
        <w:t>）所表示的系统中断概率渐近线公式可以看出，其渐近线与</w:t>
      </w:r>
      <w:r w:rsidR="00807C47">
        <w:rPr>
          <w:rFonts w:ascii="Times New Roman" w:eastAsia="宋体" w:hAnsi="Times New Roman"/>
          <w:position w:val="-10"/>
        </w:rPr>
        <w:object w:dxaOrig="960" w:dyaOrig="340" w14:anchorId="70D6CF02">
          <v:shape id="_x0000_i1236" type="#_x0000_t75" style="width:48.4pt;height:18.45pt" o:ole="">
            <v:imagedata r:id="rId350" o:title=""/>
          </v:shape>
          <o:OLEObject Type="Embed" ProgID="Equation.DSMT4" ShapeID="_x0000_i1236" DrawAspect="Content" ObjectID="_1830944546" r:id="rId351"/>
        </w:object>
      </w:r>
      <w:r>
        <w:rPr>
          <w:rFonts w:ascii="Times New Roman" w:eastAsia="宋体" w:hAnsi="Times New Roman" w:hint="eastAsia"/>
          <w14:ligatures w14:val="standardContextual"/>
        </w:rPr>
        <w:t>这几个表征</w:t>
      </w:r>
      <w:r>
        <w:rPr>
          <w:rFonts w:ascii="Times New Roman" w:eastAsia="宋体" w:hAnsi="Times New Roman" w:cstheme="majorBidi" w:hint="eastAsia"/>
          <w:szCs w:val="21"/>
          <w14:ligatures w14:val="standardContextual"/>
        </w:rPr>
        <w:t>RF</w:t>
      </w:r>
      <w:r>
        <w:rPr>
          <w:rFonts w:ascii="Times New Roman" w:eastAsia="宋体" w:hAnsi="Times New Roman" w:cstheme="majorBidi" w:hint="eastAsia"/>
          <w:szCs w:val="21"/>
          <w14:ligatures w14:val="standardContextual"/>
        </w:rPr>
        <w:t>链路小尺度</w:t>
      </w:r>
      <w:r>
        <w:rPr>
          <w:rFonts w:ascii="Times New Roman" w:eastAsia="宋体" w:hAnsi="Times New Roman" w:cstheme="majorBidi" w:hint="eastAsia"/>
          <w:szCs w:val="21"/>
          <w14:ligatures w14:val="standardContextual"/>
        </w:rPr>
        <w:t>N</w:t>
      </w:r>
      <w:r>
        <w:rPr>
          <w:rFonts w:ascii="Times New Roman" w:eastAsia="宋体" w:hAnsi="Times New Roman" w:cstheme="majorBidi"/>
          <w:szCs w:val="21"/>
          <w14:ligatures w14:val="standardContextual"/>
        </w:rPr>
        <w:t>akagami</w:t>
      </w:r>
      <w:r>
        <w:rPr>
          <w:rFonts w:ascii="Times New Roman" w:eastAsia="宋体" w:hAnsi="Times New Roman" w:cstheme="majorBidi" w:hint="eastAsia"/>
          <w:szCs w:val="21"/>
          <w14:ligatures w14:val="standardContextual"/>
        </w:rPr>
        <w:t>衰落的强度</w:t>
      </w:r>
      <w:r>
        <w:rPr>
          <w:rFonts w:ascii="Times New Roman" w:eastAsia="宋体" w:hAnsi="Times New Roman" w:hint="eastAsia"/>
          <w14:ligatures w14:val="standardContextual"/>
        </w:rPr>
        <w:t>、</w:t>
      </w:r>
      <w:r>
        <w:rPr>
          <w:rFonts w:ascii="Times New Roman" w:eastAsia="宋体" w:hAnsi="Times New Roman" w:cstheme="majorBidi" w:hint="eastAsia"/>
          <w:szCs w:val="21"/>
          <w14:ligatures w14:val="standardContextual"/>
        </w:rPr>
        <w:t>大尺度阴影衰落参数</w:t>
      </w:r>
      <w:r>
        <w:rPr>
          <w:rFonts w:ascii="Times New Roman" w:eastAsia="宋体" w:hAnsi="Times New Roman" w:hint="eastAsia"/>
          <w14:ligatures w14:val="standardContextual"/>
        </w:rPr>
        <w:t>、海洋湍流强度、以及</w:t>
      </w:r>
      <w:r w:rsidR="0075242B">
        <w:rPr>
          <w:rFonts w:ascii="Times New Roman" w:eastAsia="宋体" w:hAnsi="Times New Roman" w:hint="eastAsia"/>
          <w14:ligatures w14:val="standardContextual"/>
        </w:rPr>
        <w:t>UWOC</w:t>
      </w:r>
      <w:r>
        <w:rPr>
          <w:rFonts w:ascii="Times New Roman" w:eastAsia="宋体" w:hAnsi="Times New Roman" w:hint="eastAsia"/>
          <w14:ligatures w14:val="standardContextual"/>
        </w:rPr>
        <w:t>链路指向误差的系统衰落参数有关</w:t>
      </w:r>
      <w:r w:rsidR="007B0B53">
        <w:rPr>
          <w:rFonts w:ascii="Times New Roman" w:eastAsia="宋体" w:hAnsi="Times New Roman" w:hint="eastAsia"/>
          <w14:ligatures w14:val="standardContextual"/>
        </w:rPr>
        <w:t>。</w:t>
      </w:r>
      <w:bookmarkEnd w:id="52"/>
      <w:r>
        <w:rPr>
          <w:rFonts w:ascii="Times New Roman" w:eastAsia="宋体" w:hAnsi="Times New Roman" w:hint="eastAsia"/>
          <w14:ligatures w14:val="standardContextual"/>
        </w:rPr>
        <w:t>当设置海洋湍流闪烁指数</w:t>
      </w:r>
      <w:r>
        <w:rPr>
          <w:rFonts w:ascii="Times New Roman" w:eastAsia="宋体" w:hAnsi="Times New Roman"/>
          <w:position w:val="-10"/>
        </w:rPr>
        <w:object w:dxaOrig="1805" w:dyaOrig="334" w14:anchorId="38B002C4">
          <v:shape id="_x0000_i1237" type="#_x0000_t75" style="width:89.3pt;height:18.45pt" o:ole="">
            <v:imagedata r:id="rId352" o:title=""/>
          </v:shape>
          <o:OLEObject Type="Embed" ProgID="Equation.DSMT4" ShapeID="_x0000_i1237" DrawAspect="Content" ObjectID="_1830944547" r:id="rId353"/>
        </w:object>
      </w:r>
      <w:r>
        <w:rPr>
          <w:rFonts w:ascii="Times New Roman" w:eastAsia="宋体" w:hAnsi="Times New Roman" w:hint="eastAsia"/>
          <w14:ligatures w14:val="standardContextual"/>
        </w:rPr>
        <w:t>时，对应的</w:t>
      </w:r>
      <w:r>
        <w:rPr>
          <w:rFonts w:ascii="Times New Roman" w:eastAsia="宋体" w:hAnsi="Times New Roman"/>
          <w:position w:val="-6"/>
        </w:rPr>
        <w:object w:dxaOrig="1377" w:dyaOrig="261" w14:anchorId="5442676E">
          <v:shape id="_x0000_i1238" type="#_x0000_t75" style="width:69.1pt;height:12.65pt" o:ole="">
            <v:imagedata r:id="rId354" o:title=""/>
          </v:shape>
          <o:OLEObject Type="Embed" ProgID="Equation.DSMT4" ShapeID="_x0000_i1238" DrawAspect="Content" ObjectID="_1830944548" r:id="rId355"/>
        </w:object>
      </w:r>
      <w:r>
        <w:rPr>
          <w:rFonts w:ascii="Times New Roman" w:eastAsia="宋体" w:hAnsi="Times New Roman" w:hint="eastAsia"/>
          <w14:ligatures w14:val="standardContextual"/>
        </w:rPr>
        <w:t>，相较于其他参数值：</w:t>
      </w:r>
      <w:r>
        <w:rPr>
          <w:rFonts w:ascii="Times New Roman" w:eastAsia="宋体" w:hAnsi="Times New Roman"/>
          <w:position w:val="-12"/>
        </w:rPr>
        <w:object w:dxaOrig="1565" w:dyaOrig="334" w14:anchorId="24086753">
          <v:shape id="_x0000_i1239" type="#_x0000_t75" style="width:79.5pt;height:18.45pt" o:ole="">
            <v:imagedata r:id="rId356" o:title=""/>
          </v:shape>
          <o:OLEObject Type="Embed" ProgID="Equation.DSMT4" ShapeID="_x0000_i1239" DrawAspect="Content" ObjectID="_1830944549" r:id="rId357"/>
        </w:object>
      </w:r>
      <w:r>
        <w:rPr>
          <w:rFonts w:ascii="Times New Roman" w:eastAsia="宋体" w:hAnsi="Times New Roman" w:hint="eastAsia"/>
          <w14:ligatures w14:val="standardContextual"/>
        </w:rPr>
        <w:t>、</w:t>
      </w:r>
      <w:r>
        <w:rPr>
          <w:rFonts w:ascii="Times New Roman" w:eastAsia="宋体" w:hAnsi="Times New Roman"/>
          <w:position w:val="-10"/>
        </w:rPr>
        <w:object w:dxaOrig="762" w:dyaOrig="334" w14:anchorId="610C963D">
          <v:shape id="_x0000_i1240" type="#_x0000_t75" style="width:36.85pt;height:18.45pt" o:ole="">
            <v:imagedata r:id="rId358" o:title=""/>
          </v:shape>
          <o:OLEObject Type="Embed" ProgID="Equation.DSMT4" ShapeID="_x0000_i1240" DrawAspect="Content" ObjectID="_1830944550" r:id="rId359"/>
        </w:object>
      </w:r>
      <w:r>
        <w:rPr>
          <w:rFonts w:ascii="Times New Roman" w:eastAsia="宋体" w:hAnsi="Times New Roman" w:hint="eastAsia"/>
          <w14:ligatures w14:val="standardContextual"/>
        </w:rPr>
        <w:t>可以发现，高信噪比区域的系统平均误码率渐近值基本</w:t>
      </w:r>
      <w:r w:rsidR="0075242B">
        <w:rPr>
          <w:rFonts w:ascii="Times New Roman" w:eastAsia="宋体" w:hAnsi="Times New Roman" w:hint="eastAsia"/>
          <w14:ligatures w14:val="standardContextual"/>
        </w:rPr>
        <w:t>上</w:t>
      </w:r>
      <w:r>
        <w:rPr>
          <w:rFonts w:ascii="Times New Roman" w:eastAsia="宋体" w:hAnsi="Times New Roman" w:hint="eastAsia"/>
          <w14:ligatures w14:val="standardContextual"/>
        </w:rPr>
        <w:t>皆由</w:t>
      </w:r>
      <w:r>
        <w:rPr>
          <w:rFonts w:ascii="Times New Roman" w:eastAsia="宋体" w:hAnsi="Times New Roman"/>
          <w14:ligatures w14:val="standardContextual"/>
        </w:rPr>
        <w:t>RF</w:t>
      </w:r>
      <w:r>
        <w:rPr>
          <w:rFonts w:ascii="Times New Roman" w:eastAsia="宋体" w:hAnsi="Times New Roman" w:hint="eastAsia"/>
          <w14:ligatures w14:val="standardContextual"/>
        </w:rPr>
        <w:t>链路的衰落参数</w:t>
      </w:r>
      <w:r>
        <w:rPr>
          <w:rFonts w:ascii="Times New Roman" w:eastAsia="宋体" w:hAnsi="Times New Roman"/>
          <w:position w:val="-6"/>
        </w:rPr>
        <w:object w:dxaOrig="543" w:dyaOrig="261" w14:anchorId="73A334CB">
          <v:shape id="_x0000_i1241" type="#_x0000_t75" style="width:27.65pt;height:12.65pt" o:ole="">
            <v:imagedata r:id="rId360" o:title=""/>
          </v:shape>
          <o:OLEObject Type="Embed" ProgID="Equation.DSMT4" ShapeID="_x0000_i1241" DrawAspect="Content" ObjectID="_1830944551" r:id="rId361"/>
        </w:object>
      </w:r>
      <w:r>
        <w:rPr>
          <w:rFonts w:ascii="Times New Roman" w:eastAsia="宋体" w:hAnsi="Times New Roman" w:hint="eastAsia"/>
          <w14:ligatures w14:val="standardContextual"/>
        </w:rPr>
        <w:t>决定，也就是与海洋湍流强度无关；而当海洋湍流强度增大到</w:t>
      </w:r>
      <w:r>
        <w:rPr>
          <w:rFonts w:ascii="Times New Roman" w:eastAsia="宋体" w:hAnsi="Times New Roman"/>
          <w:position w:val="-10"/>
        </w:rPr>
        <w:object w:dxaOrig="1106" w:dyaOrig="334" w14:anchorId="50098CD8">
          <v:shape id="_x0000_i1242" type="#_x0000_t75" style="width:53.55pt;height:18.45pt" o:ole="">
            <v:imagedata r:id="rId362" o:title=""/>
          </v:shape>
          <o:OLEObject Type="Embed" ProgID="Equation.DSMT4" ShapeID="_x0000_i1242" DrawAspect="Content" ObjectID="_1830944552" r:id="rId363"/>
        </w:object>
      </w:r>
      <w:r>
        <w:rPr>
          <w:rFonts w:ascii="Times New Roman" w:eastAsia="宋体" w:hAnsi="Times New Roman" w:hint="eastAsia"/>
          <w14:ligatures w14:val="standardContextual"/>
        </w:rPr>
        <w:t>时，此时</w:t>
      </w:r>
      <w:r>
        <w:rPr>
          <w:rFonts w:ascii="Times New Roman" w:eastAsia="宋体" w:hAnsi="Times New Roman"/>
          <w:position w:val="-6"/>
        </w:rPr>
        <w:object w:dxaOrig="835" w:dyaOrig="261" w14:anchorId="0C252BEE">
          <v:shape id="_x0000_i1243" type="#_x0000_t75" style="width:39.75pt;height:12.65pt" o:ole="">
            <v:imagedata r:id="rId364" o:title=""/>
          </v:shape>
          <o:OLEObject Type="Embed" ProgID="Equation.DSMT4" ShapeID="_x0000_i1243" DrawAspect="Content" ObjectID="_1830944553" r:id="rId365"/>
        </w:object>
      </w:r>
      <w:r>
        <w:rPr>
          <w:rFonts w:ascii="Times New Roman" w:eastAsia="宋体" w:hAnsi="Times New Roman" w:hint="eastAsia"/>
          <w14:ligatures w14:val="standardContextual"/>
        </w:rPr>
        <w:t>小于</w:t>
      </w:r>
      <w:r>
        <w:rPr>
          <w:rFonts w:ascii="Times New Roman" w:eastAsia="宋体" w:hAnsi="Times New Roman"/>
          <w:position w:val="-10"/>
        </w:rPr>
        <w:object w:dxaOrig="678" w:dyaOrig="334" w14:anchorId="43AA10E5">
          <v:shape id="_x0000_i1244" type="#_x0000_t75" style="width:35.15pt;height:18.45pt" o:ole="">
            <v:imagedata r:id="rId366" o:title=""/>
          </v:shape>
          <o:OLEObject Type="Embed" ProgID="Equation.DSMT4" ShapeID="_x0000_i1244" DrawAspect="Content" ObjectID="_1830944554" r:id="rId367"/>
        </w:object>
      </w:r>
      <w:r>
        <w:rPr>
          <w:rFonts w:ascii="Times New Roman" w:eastAsia="宋体" w:hAnsi="Times New Roman" w:hint="eastAsia"/>
          <w14:ligatures w14:val="standardContextual"/>
        </w:rPr>
        <w:t>其他三项参数值，故而这条曲线的渐近值将由海洋湍流湍流系数</w:t>
      </w:r>
      <w:r>
        <w:rPr>
          <w:rFonts w:ascii="Times New Roman" w:eastAsia="宋体" w:hAnsi="Times New Roman"/>
          <w:position w:val="-6"/>
        </w:rPr>
        <w:object w:dxaOrig="835" w:dyaOrig="261" w14:anchorId="4DDEB7BC">
          <v:shape id="_x0000_i1245" type="#_x0000_t75" style="width:39.75pt;height:12.65pt" o:ole="">
            <v:imagedata r:id="rId368" o:title=""/>
          </v:shape>
          <o:OLEObject Type="Embed" ProgID="Equation.DSMT4" ShapeID="_x0000_i1245" DrawAspect="Content" ObjectID="_1830944555" r:id="rId369"/>
        </w:object>
      </w:r>
      <w:r>
        <w:rPr>
          <w:rFonts w:ascii="Times New Roman" w:eastAsia="宋体" w:hAnsi="Times New Roman" w:hint="eastAsia"/>
          <w14:ligatures w14:val="standardContextual"/>
        </w:rPr>
        <w:t>所决定；显然，海洋湍流</w:t>
      </w:r>
      <w:r>
        <w:rPr>
          <w:rFonts w:ascii="Times New Roman" w:eastAsia="宋体" w:hAnsi="Times New Roman"/>
          <w:position w:val="-10"/>
        </w:rPr>
        <w:object w:dxaOrig="1106" w:dyaOrig="334" w14:anchorId="7A9FBF53">
          <v:shape id="_x0000_i1246" type="#_x0000_t75" style="width:53.55pt;height:18.45pt" o:ole="">
            <v:imagedata r:id="rId370" o:title=""/>
          </v:shape>
          <o:OLEObject Type="Embed" ProgID="Equation.DSMT4" ShapeID="_x0000_i1246" DrawAspect="Content" ObjectID="_1830944556" r:id="rId371"/>
        </w:object>
      </w:r>
      <w:r>
        <w:rPr>
          <w:rFonts w:ascii="Times New Roman" w:eastAsia="宋体" w:hAnsi="Times New Roman" w:hint="eastAsia"/>
          <w14:ligatures w14:val="standardContextual"/>
        </w:rPr>
        <w:t>所对应的中断概率曲线的性能将较</w:t>
      </w:r>
      <w:r>
        <w:rPr>
          <w:rFonts w:ascii="Times New Roman" w:eastAsia="宋体" w:hAnsi="Times New Roman"/>
          <w:position w:val="-10"/>
        </w:rPr>
        <w:object w:dxaOrig="1805" w:dyaOrig="334" w14:anchorId="6B1373C3">
          <v:shape id="_x0000_i1247" type="#_x0000_t75" style="width:89.3pt;height:18.45pt" o:ole="">
            <v:imagedata r:id="rId372" o:title=""/>
          </v:shape>
          <o:OLEObject Type="Embed" ProgID="Equation.DSMT4" ShapeID="_x0000_i1247" DrawAspect="Content" ObjectID="_1830944557" r:id="rId373"/>
        </w:object>
      </w:r>
      <w:r>
        <w:rPr>
          <w:rFonts w:ascii="Times New Roman" w:eastAsia="宋体" w:hAnsi="Times New Roman" w:hint="eastAsia"/>
          <w14:ligatures w14:val="standardContextual"/>
        </w:rPr>
        <w:t>这两条曲线的性能更加恶化。</w:t>
      </w:r>
      <w:r>
        <w:rPr>
          <w:rFonts w:ascii="Times New Roman" w:eastAsia="宋体" w:hAnsi="Times New Roman" w:hint="eastAsia"/>
        </w:rPr>
        <w:t>同样海洋湍流条件下，系统中断概率随平均信噪比</w:t>
      </w:r>
      <w:r w:rsidR="0075242B">
        <w:rPr>
          <w:rFonts w:ascii="Times New Roman" w:eastAsia="宋体" w:hAnsi="Times New Roman" w:hint="eastAsia"/>
        </w:rPr>
        <w:t>值</w:t>
      </w:r>
      <w:r>
        <w:rPr>
          <w:rFonts w:ascii="Times New Roman" w:eastAsia="宋体" w:hAnsi="Times New Roman" w:hint="eastAsia"/>
        </w:rPr>
        <w:t>的增大而减小，</w:t>
      </w:r>
      <w:r w:rsidR="0075242B">
        <w:rPr>
          <w:rFonts w:ascii="Times New Roman" w:eastAsia="宋体" w:hAnsi="Times New Roman" w:hint="eastAsia"/>
        </w:rPr>
        <w:t>也随相干</w:t>
      </w:r>
      <w:r w:rsidR="0075242B">
        <w:rPr>
          <w:rFonts w:ascii="Times New Roman" w:eastAsia="宋体" w:hAnsi="Times New Roman" w:hint="eastAsia"/>
        </w:rPr>
        <w:t>HD</w:t>
      </w:r>
      <w:r w:rsidR="0075242B">
        <w:rPr>
          <w:rFonts w:ascii="Times New Roman" w:eastAsia="宋体" w:hAnsi="Times New Roman" w:hint="eastAsia"/>
        </w:rPr>
        <w:t>检测的引入而有性能改善，</w:t>
      </w:r>
      <w:r>
        <w:rPr>
          <w:rFonts w:ascii="Times New Roman" w:eastAsia="宋体" w:hAnsi="Times New Roman" w:hint="eastAsia"/>
        </w:rPr>
        <w:t>这</w:t>
      </w:r>
      <w:r w:rsidR="0075242B">
        <w:rPr>
          <w:rFonts w:ascii="Times New Roman" w:eastAsia="宋体" w:hAnsi="Times New Roman" w:hint="eastAsia"/>
        </w:rPr>
        <w:t>些都</w:t>
      </w:r>
      <w:r>
        <w:rPr>
          <w:rFonts w:ascii="Times New Roman" w:eastAsia="宋体" w:hAnsi="Times New Roman" w:hint="eastAsia"/>
        </w:rPr>
        <w:t>说明增大接收信噪比</w:t>
      </w:r>
      <w:r w:rsidR="0075242B">
        <w:rPr>
          <w:rFonts w:ascii="Times New Roman" w:eastAsia="宋体" w:hAnsi="Times New Roman" w:hint="eastAsia"/>
        </w:rPr>
        <w:t>和采用相干接收</w:t>
      </w:r>
      <w:r>
        <w:rPr>
          <w:rFonts w:ascii="Times New Roman" w:eastAsia="宋体" w:hAnsi="Times New Roman" w:hint="eastAsia"/>
        </w:rPr>
        <w:t>对改善系统性能是有益的</w:t>
      </w:r>
      <w:r w:rsidR="0075242B">
        <w:rPr>
          <w:rFonts w:ascii="Times New Roman" w:eastAsia="宋体" w:hAnsi="Times New Roman" w:cstheme="majorBidi" w:hint="eastAsia"/>
          <w:szCs w:val="21"/>
          <w14:ligatures w14:val="standardContextual"/>
        </w:rPr>
        <w:t>。</w:t>
      </w:r>
    </w:p>
    <w:p w14:paraId="3D535AD8" w14:textId="142C66A5" w:rsidR="002C4A78" w:rsidRDefault="001B5192">
      <w:pPr>
        <w:snapToGrid w:val="0"/>
        <w:jc w:val="center"/>
        <w:rPr>
          <w:rFonts w:ascii="Times New Roman" w:eastAsia="宋体" w:hAnsi="Times New Roman"/>
          <w14:ligatures w14:val="standardContextual"/>
        </w:rPr>
      </w:pPr>
      <w:r>
        <w:object w:dxaOrig="8141" w:dyaOrig="6121" w14:anchorId="7C4C3F7C">
          <v:shape id="_x0000_i1248" type="#_x0000_t75" style="width:275.35pt;height:206.8pt" o:ole="">
            <v:imagedata r:id="rId374" o:title=""/>
          </v:shape>
          <o:OLEObject Type="Embed" ProgID="Visio.Drawing.15" ShapeID="_x0000_i1248" DrawAspect="Content" ObjectID="_1830944558" r:id="rId375"/>
        </w:object>
      </w:r>
    </w:p>
    <w:p w14:paraId="20EBEE83" w14:textId="1B88B1E3" w:rsidR="002C4A78" w:rsidRDefault="00F46340" w:rsidP="00670666">
      <w:pPr>
        <w:snapToGrid w:val="0"/>
        <w:jc w:val="center"/>
        <w:rPr>
          <w:rFonts w:ascii="Times New Roman" w:eastAsia="宋体" w:hAnsi="Times New Roman" w:cstheme="majorBidi"/>
          <w:sz w:val="13"/>
          <w:szCs w:val="20"/>
          <w14:ligatures w14:val="standardContextual"/>
        </w:rPr>
      </w:pPr>
      <w:r w:rsidRPr="00FE0A26">
        <w:rPr>
          <w:rFonts w:ascii="Times New Roman" w:eastAsia="宋体" w:hAnsi="Times New Roman" w:cstheme="majorBidi" w:hint="eastAsia"/>
          <w:sz w:val="13"/>
          <w:szCs w:val="20"/>
          <w14:ligatures w14:val="standardContextual"/>
        </w:rPr>
        <w:t>图</w:t>
      </w:r>
      <w:r w:rsidRPr="00FE0A26">
        <w:rPr>
          <w:rFonts w:ascii="Times New Roman" w:eastAsia="宋体" w:hAnsi="Times New Roman" w:cstheme="majorBidi"/>
          <w:sz w:val="13"/>
          <w:szCs w:val="20"/>
          <w14:ligatures w14:val="standardContextual"/>
        </w:rPr>
        <w:t xml:space="preserve">4 </w:t>
      </w:r>
      <w:r w:rsidRPr="00FE0A26">
        <w:rPr>
          <w:rFonts w:ascii="Times New Roman" w:eastAsia="宋体" w:hAnsi="Times New Roman" w:cstheme="majorBidi" w:hint="eastAsia"/>
          <w:sz w:val="13"/>
          <w:szCs w:val="20"/>
          <w14:ligatures w14:val="standardContextual"/>
        </w:rPr>
        <w:t>不同海洋湍流</w:t>
      </w:r>
      <w:r w:rsidR="00F663DF" w:rsidRPr="00FE0A26">
        <w:rPr>
          <w:rFonts w:ascii="Times New Roman" w:eastAsia="宋体" w:hAnsi="Times New Roman" w:cstheme="majorBidi" w:hint="eastAsia"/>
          <w:sz w:val="13"/>
          <w:szCs w:val="20"/>
          <w14:ligatures w14:val="standardContextual"/>
        </w:rPr>
        <w:t>强度下</w:t>
      </w:r>
      <w:r w:rsidRPr="00FE0A26">
        <w:rPr>
          <w:rFonts w:ascii="Times New Roman" w:eastAsia="宋体" w:hAnsi="Times New Roman" w:cstheme="majorBidi"/>
          <w:sz w:val="13"/>
          <w:szCs w:val="20"/>
          <w14:ligatures w14:val="standardContextual"/>
        </w:rPr>
        <w:t>RF-UWOC</w:t>
      </w:r>
      <w:r w:rsidR="00F663DF" w:rsidRPr="00FE0A26">
        <w:rPr>
          <w:rFonts w:ascii="Times New Roman" w:eastAsia="宋体" w:hAnsi="Times New Roman" w:cstheme="majorBidi" w:hint="eastAsia"/>
          <w:sz w:val="13"/>
          <w:szCs w:val="20"/>
          <w14:ligatures w14:val="standardContextual"/>
        </w:rPr>
        <w:t>混合双跳</w:t>
      </w:r>
      <w:r w:rsidRPr="00FE0A26">
        <w:rPr>
          <w:rFonts w:ascii="Times New Roman" w:eastAsia="宋体" w:hAnsi="Times New Roman" w:cstheme="majorBidi" w:hint="eastAsia"/>
          <w:sz w:val="13"/>
          <w:szCs w:val="20"/>
          <w14:ligatures w14:val="standardContextual"/>
        </w:rPr>
        <w:t>系统</w:t>
      </w:r>
      <w:r w:rsidR="00F663DF" w:rsidRPr="00FE0A26">
        <w:rPr>
          <w:rFonts w:ascii="Times New Roman" w:eastAsia="宋体" w:hAnsi="Times New Roman" w:cstheme="majorBidi" w:hint="eastAsia"/>
          <w:sz w:val="13"/>
          <w:szCs w:val="20"/>
          <w14:ligatures w14:val="standardContextual"/>
        </w:rPr>
        <w:t>中断概率随平均信噪比变化曲线</w:t>
      </w:r>
    </w:p>
    <w:p w14:paraId="3C86B8F9" w14:textId="0DB32D97" w:rsidR="009D18AB" w:rsidRDefault="00F46340" w:rsidP="009112BB">
      <w:pPr>
        <w:snapToGrid w:val="0"/>
        <w:ind w:firstLineChars="200" w:firstLine="420"/>
        <w:rPr>
          <w:rFonts w:ascii="Times New Roman" w:eastAsia="宋体" w:hAnsi="Times New Roman" w:cstheme="majorBidi"/>
          <w:szCs w:val="21"/>
          <w14:ligatures w14:val="standardContextual"/>
        </w:rPr>
      </w:pPr>
      <w:bookmarkStart w:id="53" w:name="_Hlk192088174"/>
      <w:r>
        <w:rPr>
          <w:rFonts w:ascii="Times New Roman" w:eastAsia="宋体" w:hAnsi="Times New Roman" w:cstheme="majorBidi" w:hint="eastAsia"/>
          <w:szCs w:val="21"/>
          <w14:ligatures w14:val="standardContextual"/>
        </w:rPr>
        <w:t>图</w:t>
      </w:r>
      <w:r>
        <w:rPr>
          <w:rFonts w:ascii="Times New Roman" w:eastAsia="宋体" w:hAnsi="Times New Roman" w:cstheme="majorBidi"/>
          <w:szCs w:val="21"/>
          <w14:ligatures w14:val="standardContextual"/>
        </w:rPr>
        <w:t>5</w:t>
      </w:r>
      <w:r>
        <w:rPr>
          <w:rFonts w:ascii="Times New Roman" w:eastAsia="宋体" w:hAnsi="Times New Roman" w:cstheme="majorBidi" w:hint="eastAsia"/>
          <w:szCs w:val="21"/>
          <w14:ligatures w14:val="standardContextual"/>
        </w:rPr>
        <w:t>则给出了</w:t>
      </w:r>
      <w:bookmarkStart w:id="54" w:name="_Hlk190025121"/>
      <w:r w:rsidR="003D63B8">
        <w:rPr>
          <w:rFonts w:ascii="Times New Roman" w:eastAsia="宋体" w:hAnsi="Times New Roman" w:cstheme="majorBidi" w:hint="eastAsia"/>
          <w:szCs w:val="21"/>
          <w14:ligatures w14:val="standardContextual"/>
        </w:rPr>
        <w:t>固定第一跳</w:t>
      </w:r>
      <w:r w:rsidR="003D63B8">
        <w:rPr>
          <w:rFonts w:ascii="Times New Roman" w:eastAsia="宋体" w:hAnsi="Times New Roman" w:cstheme="majorBidi" w:hint="eastAsia"/>
          <w:szCs w:val="21"/>
          <w14:ligatures w14:val="standardContextual"/>
        </w:rPr>
        <w:t>RF</w:t>
      </w:r>
      <w:r w:rsidR="003D63B8">
        <w:rPr>
          <w:rFonts w:ascii="Times New Roman" w:eastAsia="宋体" w:hAnsi="Times New Roman" w:cstheme="majorBidi" w:hint="eastAsia"/>
          <w:szCs w:val="21"/>
          <w14:ligatures w14:val="standardContextual"/>
        </w:rPr>
        <w:t>链路信道参数、但改变</w:t>
      </w:r>
      <w:r>
        <w:rPr>
          <w:rFonts w:ascii="Times New Roman" w:eastAsia="宋体" w:hAnsi="Times New Roman" w:cstheme="majorBidi" w:hint="eastAsia"/>
          <w:szCs w:val="21"/>
          <w14:ligatures w14:val="standardContextual"/>
        </w:rPr>
        <w:t>第二跳</w:t>
      </w:r>
      <w:r>
        <w:rPr>
          <w:rFonts w:ascii="Times New Roman" w:eastAsia="宋体" w:hAnsi="Times New Roman" w:cstheme="majorBidi"/>
          <w:szCs w:val="21"/>
          <w14:ligatures w14:val="standardContextual"/>
        </w:rPr>
        <w:t>UWOC</w:t>
      </w:r>
      <w:r>
        <w:rPr>
          <w:rFonts w:ascii="Times New Roman" w:eastAsia="宋体" w:hAnsi="Times New Roman" w:cstheme="majorBidi" w:hint="eastAsia"/>
          <w:szCs w:val="21"/>
          <w14:ligatures w14:val="standardContextual"/>
        </w:rPr>
        <w:t>链路</w:t>
      </w:r>
      <w:bookmarkStart w:id="55" w:name="OLE_LINK6"/>
      <w:r>
        <w:rPr>
          <w:rFonts w:ascii="Times New Roman" w:eastAsia="宋体" w:hAnsi="Times New Roman" w:cstheme="majorBidi" w:hint="eastAsia"/>
          <w:szCs w:val="21"/>
          <w14:ligatures w14:val="standardContextual"/>
        </w:rPr>
        <w:t>抖动离差</w:t>
      </w:r>
      <w:bookmarkEnd w:id="54"/>
      <w:r>
        <w:rPr>
          <w:rFonts w:ascii="Times New Roman" w:eastAsia="宋体" w:hAnsi="Times New Roman"/>
          <w:position w:val="-10"/>
          <w:sz w:val="18"/>
        </w:rPr>
        <w:object w:dxaOrig="1722" w:dyaOrig="334" w14:anchorId="38665322">
          <v:shape id="_x0000_i1249" type="#_x0000_t75" style="width:84.65pt;height:18.45pt" o:ole="">
            <v:imagedata r:id="rId376" o:title=""/>
          </v:shape>
          <o:OLEObject Type="Embed" ProgID="Equation.DSMT4" ShapeID="_x0000_i1249" DrawAspect="Content" ObjectID="_1830944559" r:id="rId377"/>
        </w:object>
      </w:r>
      <w:bookmarkEnd w:id="55"/>
      <w:r>
        <w:rPr>
          <w:rFonts w:ascii="Times New Roman" w:eastAsia="宋体" w:hAnsi="Times New Roman" w:hint="eastAsia"/>
          <w14:ligatures w14:val="standardContextual"/>
        </w:rPr>
        <w:t>时，</w:t>
      </w:r>
      <w:r>
        <w:rPr>
          <w:rFonts w:ascii="Times New Roman" w:eastAsia="宋体" w:hAnsi="Times New Roman" w:cstheme="majorBidi" w:hint="eastAsia"/>
          <w:szCs w:val="21"/>
          <w14:ligatures w14:val="standardContextual"/>
        </w:rPr>
        <w:t>混合双跳</w:t>
      </w:r>
      <w:r>
        <w:rPr>
          <w:rFonts w:ascii="Times New Roman" w:eastAsia="宋体" w:hAnsi="Times New Roman" w:cstheme="majorBidi"/>
          <w:szCs w:val="21"/>
          <w14:ligatures w14:val="standardContextual"/>
        </w:rPr>
        <w:t>RF-UWOC</w:t>
      </w:r>
      <w:r>
        <w:rPr>
          <w:rFonts w:ascii="Times New Roman" w:eastAsia="宋体" w:hAnsi="Times New Roman" w:cstheme="majorBidi" w:hint="eastAsia"/>
          <w:szCs w:val="21"/>
          <w14:ligatures w14:val="standardContextual"/>
        </w:rPr>
        <w:t>中继通信系统的中断概率理论值和</w:t>
      </w:r>
      <w:r>
        <w:rPr>
          <w:rFonts w:ascii="Times New Roman" w:eastAsia="宋体" w:hAnsi="Times New Roman" w:cstheme="majorBidi"/>
          <w:szCs w:val="21"/>
          <w14:ligatures w14:val="standardContextual"/>
        </w:rPr>
        <w:t>MC</w:t>
      </w:r>
      <w:r>
        <w:rPr>
          <w:rFonts w:ascii="Times New Roman" w:eastAsia="宋体" w:hAnsi="Times New Roman" w:cstheme="majorBidi" w:hint="eastAsia"/>
          <w:szCs w:val="21"/>
          <w14:ligatures w14:val="standardContextual"/>
        </w:rPr>
        <w:t>仿真值随平均信噪比</w:t>
      </w:r>
      <w:r>
        <w:rPr>
          <w:rFonts w:ascii="Times New Roman" w:eastAsia="宋体" w:hAnsi="Times New Roman"/>
          <w:position w:val="-10"/>
        </w:rPr>
        <w:object w:dxaOrig="198" w:dyaOrig="282" w14:anchorId="1676BE06">
          <v:shape id="_x0000_i1250" type="#_x0000_t75" style="width:9.8pt;height:15pt" o:ole="">
            <v:imagedata r:id="rId378" o:title=""/>
          </v:shape>
          <o:OLEObject Type="Embed" ProgID="Equation.DSMT4" ShapeID="_x0000_i1250" DrawAspect="Content" ObjectID="_1830944560" r:id="rId379"/>
        </w:object>
      </w:r>
      <w:r>
        <w:rPr>
          <w:rFonts w:ascii="Times New Roman" w:eastAsia="宋体" w:hAnsi="Times New Roman" w:cstheme="majorBidi" w:hint="eastAsia"/>
          <w:szCs w:val="21"/>
          <w14:ligatures w14:val="standardContextual"/>
        </w:rPr>
        <w:t>变化曲线。此时设置第一跳</w:t>
      </w:r>
      <w:r>
        <w:rPr>
          <w:rFonts w:ascii="Times New Roman" w:eastAsia="宋体" w:hAnsi="Times New Roman" w:cstheme="majorBidi"/>
          <w:szCs w:val="21"/>
          <w14:ligatures w14:val="standardContextual"/>
        </w:rPr>
        <w:t>RF</w:t>
      </w:r>
      <w:r>
        <w:rPr>
          <w:rFonts w:ascii="Times New Roman" w:eastAsia="宋体" w:hAnsi="Times New Roman" w:cstheme="majorBidi" w:hint="eastAsia"/>
          <w:szCs w:val="21"/>
          <w14:ligatures w14:val="standardContextual"/>
        </w:rPr>
        <w:t>链路中</w:t>
      </w:r>
      <w:r>
        <w:rPr>
          <w:rFonts w:ascii="Times New Roman" w:eastAsia="宋体" w:hAnsi="Times New Roman" w:cstheme="majorBidi"/>
          <w:szCs w:val="21"/>
          <w14:ligatures w14:val="standardContextual"/>
        </w:rPr>
        <w:t>UAV</w:t>
      </w:r>
      <w:r>
        <w:rPr>
          <w:rFonts w:ascii="Times New Roman" w:eastAsia="宋体" w:hAnsi="Times New Roman" w:cstheme="majorBidi" w:hint="eastAsia"/>
          <w:szCs w:val="21"/>
          <w14:ligatures w14:val="standardContextual"/>
        </w:rPr>
        <w:t>与</w:t>
      </w:r>
      <w:r>
        <w:rPr>
          <w:rFonts w:ascii="Times New Roman" w:eastAsia="宋体" w:hAnsi="Times New Roman" w:cstheme="majorBidi"/>
          <w:szCs w:val="21"/>
          <w14:ligatures w14:val="standardContextual"/>
        </w:rPr>
        <w:t>R</w:t>
      </w:r>
      <w:r>
        <w:rPr>
          <w:rFonts w:ascii="Times New Roman" w:eastAsia="宋体" w:hAnsi="Times New Roman" w:cstheme="majorBidi" w:hint="eastAsia"/>
          <w:szCs w:val="21"/>
          <w14:ligatures w14:val="standardContextual"/>
        </w:rPr>
        <w:t>之间的水平</w:t>
      </w:r>
      <w:r w:rsidR="003D63B8">
        <w:rPr>
          <w:rFonts w:ascii="Times New Roman" w:eastAsia="宋体" w:hAnsi="Times New Roman" w:cstheme="majorBidi" w:hint="eastAsia"/>
          <w:szCs w:val="21"/>
          <w14:ligatures w14:val="standardContextual"/>
        </w:rPr>
        <w:t>、</w:t>
      </w:r>
      <w:r>
        <w:rPr>
          <w:rFonts w:ascii="Times New Roman" w:eastAsia="宋体" w:hAnsi="Times New Roman" w:cstheme="majorBidi" w:hint="eastAsia"/>
          <w:szCs w:val="21"/>
          <w14:ligatures w14:val="standardContextual"/>
        </w:rPr>
        <w:t>垂直距离分别为：</w:t>
      </w:r>
      <w:r>
        <w:rPr>
          <w:rFonts w:ascii="Times New Roman" w:eastAsia="宋体" w:hAnsi="Times New Roman"/>
          <w:position w:val="-10"/>
        </w:rPr>
        <w:object w:dxaOrig="1336" w:dyaOrig="292" w14:anchorId="249CFFF6">
          <v:shape id="_x0000_i1251" type="#_x0000_t75" style="width:66.8pt;height:15pt" o:ole="">
            <v:imagedata r:id="rId380" o:title=""/>
          </v:shape>
          <o:OLEObject Type="Embed" ProgID="Equation.DSMT4" ShapeID="_x0000_i1251" DrawAspect="Content" ObjectID="_1830944561" r:id="rId381"/>
        </w:object>
      </w:r>
      <w:r>
        <w:rPr>
          <w:rFonts w:ascii="Times New Roman" w:eastAsia="宋体" w:hAnsi="Times New Roman" w:hint="eastAsia"/>
          <w14:ligatures w14:val="standardContextual"/>
        </w:rPr>
        <w:t>，</w:t>
      </w:r>
      <w:r>
        <w:rPr>
          <w:rFonts w:ascii="Times New Roman" w:eastAsia="宋体" w:hAnsi="Times New Roman" w:cstheme="majorBidi" w:hint="eastAsia"/>
          <w:szCs w:val="21"/>
          <w14:ligatures w14:val="standardContextual"/>
        </w:rPr>
        <w:t>服从广义</w:t>
      </w:r>
      <w:r w:rsidR="003D63B8">
        <w:rPr>
          <w:rFonts w:ascii="Times New Roman" w:eastAsia="宋体" w:hAnsi="Times New Roman" w:cstheme="majorBidi"/>
          <w:szCs w:val="21"/>
          <w14:ligatures w14:val="standardContextual"/>
        </w:rPr>
        <w:t>K</w:t>
      </w:r>
      <w:r>
        <w:rPr>
          <w:rFonts w:ascii="Times New Roman" w:eastAsia="宋体" w:hAnsi="Times New Roman" w:cstheme="majorBidi" w:hint="eastAsia"/>
          <w:szCs w:val="21"/>
          <w14:ligatures w14:val="standardContextual"/>
        </w:rPr>
        <w:t>衰落的系数值分别为：</w:t>
      </w:r>
      <w:r>
        <w:rPr>
          <w:rFonts w:ascii="Times New Roman" w:eastAsia="宋体" w:hAnsi="Times New Roman"/>
          <w:position w:val="-8"/>
        </w:rPr>
        <w:object w:dxaOrig="1377" w:dyaOrig="282" w14:anchorId="0CCFEA96">
          <v:shape id="_x0000_i1252" type="#_x0000_t75" style="width:69.1pt;height:15pt" o:ole="">
            <v:imagedata r:id="rId382" o:title=""/>
          </v:shape>
          <o:OLEObject Type="Embed" ProgID="Equation.DSMT4" ShapeID="_x0000_i1252" DrawAspect="Content" ObjectID="_1830944562" r:id="rId383"/>
        </w:object>
      </w:r>
      <w:r>
        <w:rPr>
          <w:rFonts w:ascii="Times New Roman" w:eastAsia="宋体" w:hAnsi="Times New Roman" w:cstheme="majorBidi" w:hint="eastAsia"/>
          <w:szCs w:val="21"/>
          <w14:ligatures w14:val="standardContextual"/>
        </w:rPr>
        <w:t>，第二跳</w:t>
      </w:r>
      <w:r>
        <w:rPr>
          <w:rFonts w:ascii="Times New Roman" w:eastAsia="宋体" w:hAnsi="Times New Roman" w:cstheme="majorBidi"/>
          <w:szCs w:val="21"/>
          <w14:ligatures w14:val="standardContextual"/>
        </w:rPr>
        <w:t>UWOC</w:t>
      </w:r>
      <w:r>
        <w:rPr>
          <w:rFonts w:ascii="Times New Roman" w:eastAsia="宋体" w:hAnsi="Times New Roman" w:cstheme="majorBidi" w:hint="eastAsia"/>
          <w:szCs w:val="21"/>
          <w14:ligatures w14:val="standardContextual"/>
        </w:rPr>
        <w:t>链路的指向误差</w:t>
      </w:r>
      <w:r w:rsidR="00562149">
        <w:rPr>
          <w:rFonts w:ascii="Times New Roman" w:eastAsia="宋体" w:hAnsi="Times New Roman"/>
          <w:position w:val="-16"/>
        </w:rPr>
        <w:object w:dxaOrig="1283" w:dyaOrig="386" w14:anchorId="445C02FD">
          <v:shape id="_x0000_i1253" type="#_x0000_t75" style="width:62.2pt;height:18.45pt" o:ole="">
            <v:imagedata r:id="rId384" o:title=""/>
          </v:shape>
          <o:OLEObject Type="Embed" ProgID="Equation.DSMT4" ShapeID="_x0000_i1253" DrawAspect="Content" ObjectID="_1830944563" r:id="rId385"/>
        </w:object>
      </w:r>
      <w:r w:rsidR="003D63B8">
        <w:rPr>
          <w:rFonts w:ascii="Times New Roman" w:eastAsia="宋体" w:hAnsi="Times New Roman" w:hint="eastAsia"/>
        </w:rPr>
        <w:t>随抖动离差</w:t>
      </w:r>
      <w:r w:rsidR="003D63B8">
        <w:rPr>
          <w:rFonts w:ascii="Times New Roman" w:eastAsia="宋体" w:hAnsi="Times New Roman"/>
          <w:position w:val="-10"/>
          <w:sz w:val="18"/>
        </w:rPr>
        <w:object w:dxaOrig="260" w:dyaOrig="320" w14:anchorId="109230CD">
          <v:shape id="_x0000_i1254" type="#_x0000_t75" style="width:12.65pt;height:16.15pt" o:ole="">
            <v:imagedata r:id="rId386" o:title=""/>
          </v:shape>
          <o:OLEObject Type="Embed" ProgID="Equation.DSMT4" ShapeID="_x0000_i1254" DrawAspect="Content" ObjectID="_1830944564" r:id="rId387"/>
        </w:object>
      </w:r>
      <w:r w:rsidR="003D63B8">
        <w:rPr>
          <w:rFonts w:ascii="Times New Roman" w:eastAsia="宋体" w:hAnsi="Times New Roman" w:hint="eastAsia"/>
          <w:szCs w:val="21"/>
        </w:rPr>
        <w:t>而</w:t>
      </w:r>
      <w:r>
        <w:rPr>
          <w:rFonts w:ascii="Times New Roman" w:eastAsia="宋体" w:hAnsi="Times New Roman" w:hint="eastAsia"/>
          <w14:ligatures w14:val="standardContextual"/>
        </w:rPr>
        <w:t>不同</w:t>
      </w:r>
      <w:r>
        <w:rPr>
          <w:rFonts w:ascii="Times New Roman" w:eastAsia="宋体" w:hAnsi="Times New Roman" w:cstheme="majorBidi" w:hint="eastAsia"/>
          <w:szCs w:val="21"/>
          <w14:ligatures w14:val="standardContextual"/>
        </w:rPr>
        <w:t>（</w:t>
      </w:r>
      <w:r w:rsidR="003D63B8">
        <w:rPr>
          <w:rFonts w:ascii="Times New Roman" w:eastAsia="宋体" w:hAnsi="Times New Roman" w:cstheme="majorBidi" w:hint="eastAsia"/>
          <w:szCs w:val="21"/>
          <w14:ligatures w14:val="standardContextual"/>
        </w:rPr>
        <w:t>此时</w:t>
      </w:r>
      <w:r>
        <w:rPr>
          <w:rFonts w:ascii="Times New Roman" w:eastAsia="宋体" w:hAnsi="Times New Roman" w:cstheme="majorBidi" w:hint="eastAsia"/>
          <w:szCs w:val="21"/>
          <w14:ligatures w14:val="standardContextual"/>
        </w:rPr>
        <w:t>接收机半径</w:t>
      </w:r>
      <w:r>
        <w:rPr>
          <w:rFonts w:ascii="Times New Roman" w:eastAsia="宋体" w:hAnsi="Times New Roman"/>
          <w:position w:val="-10"/>
        </w:rPr>
        <w:object w:dxaOrig="897" w:dyaOrig="313" w14:anchorId="7683F163">
          <v:shape id="_x0000_i1255" type="#_x0000_t75" style="width:44.35pt;height:16.15pt" o:ole="">
            <v:imagedata r:id="rId388" o:title=""/>
          </v:shape>
          <o:OLEObject Type="Embed" ProgID="Equation.DSMT4" ShapeID="_x0000_i1255" DrawAspect="Content" ObjectID="_1830944565" r:id="rId389"/>
        </w:object>
      </w:r>
      <w:r>
        <w:rPr>
          <w:rFonts w:ascii="Times New Roman" w:eastAsia="宋体" w:hAnsi="Times New Roman" w:hint="eastAsia"/>
          <w:szCs w:val="21"/>
          <w14:ligatures w14:val="standardContextual"/>
        </w:rPr>
        <w:t>，</w:t>
      </w:r>
      <w:r>
        <w:rPr>
          <w:rFonts w:ascii="Times New Roman" w:eastAsia="宋体" w:hAnsi="Times New Roman" w:cstheme="majorBidi" w:hint="eastAsia"/>
          <w:szCs w:val="21"/>
          <w14:ligatures w14:val="standardContextual"/>
        </w:rPr>
        <w:t>光束宽度</w:t>
      </w:r>
      <w:r>
        <w:rPr>
          <w:rFonts w:ascii="Times New Roman" w:eastAsia="宋体" w:hAnsi="Times New Roman"/>
          <w:position w:val="-10"/>
        </w:rPr>
        <w:object w:dxaOrig="960" w:dyaOrig="313" w14:anchorId="5874CF76">
          <v:shape id="_x0000_i1256" type="#_x0000_t75" style="width:48.4pt;height:16.15pt" o:ole="">
            <v:imagedata r:id="rId390" o:title=""/>
          </v:shape>
          <o:OLEObject Type="Embed" ProgID="Equation.DSMT4" ShapeID="_x0000_i1256" DrawAspect="Content" ObjectID="_1830944566" r:id="rId391"/>
        </w:object>
      </w:r>
      <w:r>
        <w:rPr>
          <w:rFonts w:ascii="Times New Roman" w:eastAsia="宋体" w:hAnsi="Times New Roman" w:cstheme="majorBidi" w:hint="eastAsia"/>
          <w:szCs w:val="21"/>
          <w14:ligatures w14:val="standardContextual"/>
        </w:rPr>
        <w:t>）；水下传输距离</w:t>
      </w:r>
      <w:r>
        <w:rPr>
          <w:rFonts w:ascii="Times New Roman" w:eastAsia="宋体" w:hAnsi="Times New Roman"/>
          <w:position w:val="-6"/>
        </w:rPr>
        <w:object w:dxaOrig="845" w:dyaOrig="261" w14:anchorId="2FA244A3">
          <v:shape id="_x0000_i1257" type="#_x0000_t75" style="width:42.6pt;height:12.65pt" o:ole="">
            <v:imagedata r:id="rId392" o:title=""/>
          </v:shape>
          <o:OLEObject Type="Embed" ProgID="Equation.DSMT4" ShapeID="_x0000_i1257" DrawAspect="Content" ObjectID="_1830944567" r:id="rId393"/>
        </w:object>
      </w:r>
      <w:r>
        <w:rPr>
          <w:rFonts w:ascii="Times New Roman" w:eastAsia="宋体" w:hAnsi="Times New Roman" w:hint="eastAsia"/>
          <w:kern w:val="0"/>
          <w14:ligatures w14:val="standardContextual"/>
        </w:rPr>
        <w:t>，</w:t>
      </w:r>
      <w:bookmarkStart w:id="56" w:name="OLE_LINK2"/>
      <w:r>
        <w:rPr>
          <w:rFonts w:ascii="Times New Roman" w:eastAsia="宋体" w:hAnsi="Times New Roman" w:hint="eastAsia"/>
          <w:kern w:val="0"/>
          <w:szCs w:val="21"/>
          <w14:ligatures w14:val="standardContextual"/>
        </w:rPr>
        <w:t>海洋湍流闪烁指数</w:t>
      </w:r>
      <w:r>
        <w:rPr>
          <w:rFonts w:ascii="Times New Roman" w:eastAsia="宋体" w:hAnsi="Times New Roman"/>
          <w:position w:val="-10"/>
        </w:rPr>
        <w:object w:dxaOrig="1106" w:dyaOrig="334" w14:anchorId="7C6CCAFA">
          <v:shape id="_x0000_i1258" type="#_x0000_t75" style="width:53.55pt;height:18.45pt" o:ole="">
            <v:imagedata r:id="rId394" o:title=""/>
          </v:shape>
          <o:OLEObject Type="Embed" ProgID="Equation.DSMT4" ShapeID="_x0000_i1258" DrawAspect="Content" ObjectID="_1830944568" r:id="rId395"/>
        </w:object>
      </w:r>
      <w:r>
        <w:rPr>
          <w:rFonts w:ascii="Times New Roman" w:eastAsia="宋体" w:hAnsi="Times New Roman" w:cstheme="majorBidi" w:hint="eastAsia"/>
          <w:szCs w:val="21"/>
          <w14:ligatures w14:val="standardContextual"/>
        </w:rPr>
        <w:t>。</w:t>
      </w:r>
      <w:bookmarkEnd w:id="56"/>
      <w:r>
        <w:rPr>
          <w:rFonts w:ascii="Times New Roman" w:eastAsia="宋体" w:hAnsi="Times New Roman" w:cstheme="majorBidi" w:hint="eastAsia"/>
          <w:szCs w:val="21"/>
          <w14:ligatures w14:val="standardContextual"/>
        </w:rPr>
        <w:t>由图</w:t>
      </w:r>
      <w:r>
        <w:rPr>
          <w:rFonts w:ascii="Times New Roman" w:eastAsia="宋体" w:hAnsi="Times New Roman" w:cstheme="majorBidi"/>
          <w:szCs w:val="21"/>
          <w14:ligatures w14:val="standardContextual"/>
        </w:rPr>
        <w:t>5</w:t>
      </w:r>
      <w:r>
        <w:rPr>
          <w:rFonts w:ascii="Times New Roman" w:eastAsia="宋体" w:hAnsi="Times New Roman" w:cstheme="majorBidi" w:hint="eastAsia"/>
          <w:szCs w:val="21"/>
          <w14:ligatures w14:val="standardContextual"/>
        </w:rPr>
        <w:t>仿真结果可以看出：</w:t>
      </w:r>
      <w:r w:rsidR="00F41861">
        <w:rPr>
          <w:rFonts w:ascii="Times New Roman" w:eastAsia="宋体" w:hAnsi="Times New Roman" w:cstheme="majorBidi" w:hint="eastAsia"/>
          <w:szCs w:val="21"/>
          <w14:ligatures w14:val="standardContextual"/>
        </w:rPr>
        <w:t>随着表征指向误差的抖动离差</w:t>
      </w:r>
      <w:r w:rsidR="00F41861">
        <w:rPr>
          <w:rFonts w:ascii="Times New Roman" w:eastAsia="宋体" w:hAnsi="Times New Roman"/>
          <w:position w:val="-10"/>
        </w:rPr>
        <w:object w:dxaOrig="282" w:dyaOrig="334" w14:anchorId="786DADBE">
          <v:shape id="_x0000_i1259" type="#_x0000_t75" style="width:15pt;height:18.45pt" o:ole="">
            <v:imagedata r:id="rId396" o:title=""/>
          </v:shape>
          <o:OLEObject Type="Embed" ProgID="Equation.DSMT4" ShapeID="_x0000_i1259" DrawAspect="Content" ObjectID="_1830944569" r:id="rId397"/>
        </w:object>
      </w:r>
      <w:r w:rsidR="00F41861">
        <w:rPr>
          <w:rFonts w:ascii="Times New Roman" w:eastAsia="宋体" w:hAnsi="Times New Roman" w:hint="eastAsia"/>
        </w:rPr>
        <w:t>值的</w:t>
      </w:r>
      <w:r w:rsidR="00562149">
        <w:rPr>
          <w:rFonts w:ascii="Times New Roman" w:eastAsia="宋体" w:hAnsi="Times New Roman" w:hint="eastAsia"/>
        </w:rPr>
        <w:t>逐步</w:t>
      </w:r>
      <w:r w:rsidR="00F41861">
        <w:rPr>
          <w:rFonts w:ascii="Times New Roman" w:eastAsia="宋体" w:hAnsi="Times New Roman" w:hint="eastAsia"/>
        </w:rPr>
        <w:t>增大，</w:t>
      </w:r>
      <w:r w:rsidR="00562149" w:rsidRPr="00562149">
        <w:rPr>
          <w:rFonts w:ascii="Times New Roman" w:eastAsia="宋体" w:hAnsi="Times New Roman" w:hint="eastAsia"/>
        </w:rPr>
        <w:t>系统中断概率</w:t>
      </w:r>
      <w:r w:rsidR="00562149">
        <w:rPr>
          <w:rFonts w:ascii="Times New Roman" w:eastAsia="宋体" w:hAnsi="Times New Roman" w:hint="eastAsia"/>
        </w:rPr>
        <w:t>随平均信噪比的变化曲线整体逐步上抬，也即中断概率性能呈下降趋势；究其原因，这是因为</w:t>
      </w:r>
      <w:r w:rsidR="00562149">
        <w:rPr>
          <w:rFonts w:ascii="Times New Roman" w:eastAsia="宋体" w:hAnsi="Times New Roman"/>
          <w:position w:val="-10"/>
        </w:rPr>
        <w:object w:dxaOrig="282" w:dyaOrig="334" w14:anchorId="1A3D49C2">
          <v:shape id="_x0000_i1260" type="#_x0000_t75" style="width:15pt;height:18.45pt" o:ole="">
            <v:imagedata r:id="rId396" o:title=""/>
          </v:shape>
          <o:OLEObject Type="Embed" ProgID="Equation.DSMT4" ShapeID="_x0000_i1260" DrawAspect="Content" ObjectID="_1830944570" r:id="rId398"/>
        </w:object>
      </w:r>
      <w:r w:rsidR="00562149">
        <w:rPr>
          <w:rFonts w:ascii="Times New Roman" w:eastAsia="宋体" w:hAnsi="Times New Roman" w:hint="eastAsia"/>
        </w:rPr>
        <w:t>值表征的是接收机处接收光强距离接收孔径中心随机抖动的幅度</w:t>
      </w:r>
      <w:r w:rsidR="009D669A">
        <w:rPr>
          <w:rFonts w:ascii="Times New Roman" w:eastAsia="宋体" w:hAnsi="Times New Roman" w:hint="eastAsia"/>
        </w:rPr>
        <w:t>，</w:t>
      </w:r>
      <w:r w:rsidR="00562149">
        <w:rPr>
          <w:rFonts w:ascii="Times New Roman" w:eastAsia="宋体" w:hAnsi="Times New Roman" w:hint="eastAsia"/>
        </w:rPr>
        <w:t>显然，抖动幅度越大，</w:t>
      </w:r>
      <w:r w:rsidR="00CD08F2">
        <w:rPr>
          <w:rFonts w:ascii="Times New Roman" w:eastAsia="宋体" w:hAnsi="Times New Roman" w:hint="eastAsia"/>
        </w:rPr>
        <w:t>也即</w:t>
      </w:r>
      <w:r w:rsidR="00CD08F2">
        <w:rPr>
          <w:rFonts w:ascii="Times New Roman" w:eastAsia="宋体" w:hAnsi="Times New Roman"/>
          <w:position w:val="-10"/>
        </w:rPr>
        <w:object w:dxaOrig="282" w:dyaOrig="334" w14:anchorId="2945296A">
          <v:shape id="_x0000_i1261" type="#_x0000_t75" style="width:15pt;height:18.45pt" o:ole="">
            <v:imagedata r:id="rId396" o:title=""/>
          </v:shape>
          <o:OLEObject Type="Embed" ProgID="Equation.DSMT4" ShapeID="_x0000_i1261" DrawAspect="Content" ObjectID="_1830944571" r:id="rId399"/>
        </w:object>
      </w:r>
      <w:r w:rsidR="00CD08F2">
        <w:rPr>
          <w:rFonts w:ascii="Times New Roman" w:eastAsia="宋体" w:hAnsi="Times New Roman" w:hint="eastAsia"/>
        </w:rPr>
        <w:t>值越大，</w:t>
      </w:r>
      <w:r w:rsidR="00562149">
        <w:rPr>
          <w:rFonts w:ascii="Times New Roman" w:eastAsia="宋体" w:hAnsi="Times New Roman" w:hint="eastAsia"/>
        </w:rPr>
        <w:t>落入接收孔径中的信号能量</w:t>
      </w:r>
      <w:r w:rsidR="00CD08F2">
        <w:rPr>
          <w:rFonts w:ascii="Times New Roman" w:eastAsia="宋体" w:hAnsi="Times New Roman" w:hint="eastAsia"/>
        </w:rPr>
        <w:t>将</w:t>
      </w:r>
      <w:r w:rsidR="00562149">
        <w:rPr>
          <w:rFonts w:ascii="Times New Roman" w:eastAsia="宋体" w:hAnsi="Times New Roman" w:hint="eastAsia"/>
        </w:rPr>
        <w:t>随之减少、接收信噪比降低，</w:t>
      </w:r>
      <w:r w:rsidR="00CD08F2">
        <w:rPr>
          <w:rFonts w:ascii="Times New Roman" w:eastAsia="宋体" w:hAnsi="Times New Roman" w:hint="eastAsia"/>
        </w:rPr>
        <w:t>中断概率必然下降。</w:t>
      </w:r>
      <w:r w:rsidR="00167832">
        <w:rPr>
          <w:rFonts w:ascii="Times New Roman" w:eastAsia="宋体" w:hAnsi="Times New Roman" w:hint="eastAsia"/>
        </w:rPr>
        <w:t>不过图</w:t>
      </w:r>
      <w:r w:rsidR="00167832">
        <w:rPr>
          <w:rFonts w:ascii="Times New Roman" w:eastAsia="宋体" w:hAnsi="Times New Roman" w:hint="eastAsia"/>
        </w:rPr>
        <w:t>5</w:t>
      </w:r>
      <w:r w:rsidR="00167832">
        <w:rPr>
          <w:rFonts w:ascii="Times New Roman" w:eastAsia="宋体" w:hAnsi="Times New Roman" w:hint="eastAsia"/>
        </w:rPr>
        <w:t>的仿真结果还揭示，增加接收平均信噪比和改变检测方式，同样系统参数条件下都能有效提高系统的中断概率性能。</w:t>
      </w:r>
    </w:p>
    <w:bookmarkEnd w:id="53"/>
    <w:p w14:paraId="259E63B9" w14:textId="6D934A7E" w:rsidR="002C4A78" w:rsidRDefault="001B5192" w:rsidP="004F6400">
      <w:pPr>
        <w:snapToGrid w:val="0"/>
        <w:jc w:val="center"/>
        <w:rPr>
          <w:rFonts w:ascii="Times New Roman" w:eastAsia="宋体" w:hAnsi="Times New Roman" w:cstheme="majorBidi"/>
          <w:szCs w:val="21"/>
          <w14:ligatures w14:val="standardContextual"/>
        </w:rPr>
      </w:pPr>
      <w:r>
        <w:object w:dxaOrig="8391" w:dyaOrig="6281" w14:anchorId="7BB86F50">
          <v:shape id="_x0000_i1262" type="#_x0000_t75" style="width:273pt;height:205.05pt" o:ole="">
            <v:imagedata r:id="rId400" o:title=""/>
          </v:shape>
          <o:OLEObject Type="Embed" ProgID="Visio.Drawing.15" ShapeID="_x0000_i1262" DrawAspect="Content" ObjectID="_1830944572" r:id="rId401"/>
        </w:object>
      </w:r>
    </w:p>
    <w:p w14:paraId="402411A4" w14:textId="7692FE48" w:rsidR="002C4A78" w:rsidRPr="00FE0A26" w:rsidRDefault="00F46340" w:rsidP="004B042B">
      <w:pPr>
        <w:snapToGrid w:val="0"/>
        <w:jc w:val="center"/>
        <w:rPr>
          <w:rFonts w:ascii="Times New Roman" w:eastAsia="宋体" w:hAnsi="Times New Roman"/>
          <w:b/>
          <w:bCs/>
          <w:sz w:val="13"/>
          <w14:ligatures w14:val="standardContextual"/>
        </w:rPr>
      </w:pPr>
      <w:bookmarkStart w:id="57" w:name="_Hlk190025418"/>
      <w:r w:rsidRPr="00FE0A26">
        <w:rPr>
          <w:rFonts w:ascii="Times New Roman" w:eastAsia="宋体" w:hAnsi="Times New Roman" w:cstheme="majorBidi" w:hint="eastAsia"/>
          <w:sz w:val="13"/>
          <w:szCs w:val="20"/>
          <w14:ligatures w14:val="standardContextual"/>
        </w:rPr>
        <w:t>图</w:t>
      </w:r>
      <w:r w:rsidRPr="00FE0A26">
        <w:rPr>
          <w:rFonts w:ascii="Times New Roman" w:eastAsia="宋体" w:hAnsi="Times New Roman" w:cstheme="majorBidi"/>
          <w:sz w:val="13"/>
          <w:szCs w:val="20"/>
          <w14:ligatures w14:val="standardContextual"/>
        </w:rPr>
        <w:t xml:space="preserve">5 </w:t>
      </w:r>
      <w:r w:rsidRPr="00FE0A26">
        <w:rPr>
          <w:rFonts w:ascii="Times New Roman" w:eastAsia="宋体" w:hAnsi="Times New Roman" w:cstheme="majorBidi" w:hint="eastAsia"/>
          <w:sz w:val="13"/>
          <w:szCs w:val="20"/>
          <w14:ligatures w14:val="standardContextual"/>
        </w:rPr>
        <w:t>不同抖动离差</w:t>
      </w:r>
      <w:r w:rsidR="003D63B8" w:rsidRPr="00FE0A26">
        <w:rPr>
          <w:rFonts w:ascii="Times New Roman" w:eastAsia="宋体" w:hAnsi="Times New Roman" w:cstheme="majorBidi" w:hint="eastAsia"/>
          <w:sz w:val="13"/>
          <w:szCs w:val="20"/>
          <w14:ligatures w14:val="standardContextual"/>
        </w:rPr>
        <w:t>下</w:t>
      </w:r>
      <w:r w:rsidRPr="00FE0A26">
        <w:rPr>
          <w:rFonts w:ascii="Times New Roman" w:eastAsia="宋体" w:hAnsi="Times New Roman" w:cstheme="majorBidi"/>
          <w:sz w:val="13"/>
          <w:szCs w:val="20"/>
          <w14:ligatures w14:val="standardContextual"/>
        </w:rPr>
        <w:t>RF-UWOC</w:t>
      </w:r>
      <w:r w:rsidR="003D63B8" w:rsidRPr="00FE0A26">
        <w:rPr>
          <w:rFonts w:ascii="Times New Roman" w:eastAsia="宋体" w:hAnsi="Times New Roman" w:cstheme="majorBidi" w:hint="eastAsia"/>
          <w:sz w:val="13"/>
          <w:szCs w:val="20"/>
          <w14:ligatures w14:val="standardContextual"/>
        </w:rPr>
        <w:t>混合双跳</w:t>
      </w:r>
      <w:r w:rsidRPr="00FE0A26">
        <w:rPr>
          <w:rFonts w:ascii="Times New Roman" w:eastAsia="宋体" w:hAnsi="Times New Roman" w:cstheme="majorBidi" w:hint="eastAsia"/>
          <w:sz w:val="13"/>
          <w:szCs w:val="20"/>
          <w14:ligatures w14:val="standardContextual"/>
        </w:rPr>
        <w:t>系统中断概率</w:t>
      </w:r>
      <w:r w:rsidR="003D63B8" w:rsidRPr="00FE0A26">
        <w:rPr>
          <w:rFonts w:ascii="Times New Roman" w:eastAsia="宋体" w:hAnsi="Times New Roman" w:cstheme="majorBidi" w:hint="eastAsia"/>
          <w:sz w:val="13"/>
          <w:szCs w:val="20"/>
          <w14:ligatures w14:val="standardContextual"/>
        </w:rPr>
        <w:t>随平均信噪比变化曲线</w:t>
      </w:r>
      <w:bookmarkStart w:id="58" w:name="_Hlk191062754"/>
      <w:bookmarkEnd w:id="57"/>
    </w:p>
    <w:p w14:paraId="42C8D22F" w14:textId="2A37397C" w:rsidR="00C54505" w:rsidRDefault="001B5192" w:rsidP="009B155B">
      <w:pPr>
        <w:snapToGrid w:val="0"/>
        <w:jc w:val="center"/>
        <w:rPr>
          <w:rFonts w:ascii="Times New Roman" w:eastAsia="宋体" w:hAnsi="Times New Roman"/>
          <w:b/>
          <w:bCs/>
          <w14:ligatures w14:val="standardContextual"/>
        </w:rPr>
      </w:pPr>
      <w:r>
        <w:object w:dxaOrig="7421" w:dyaOrig="5561" w14:anchorId="515AFA0A">
          <v:shape id="_x0000_i1263" type="#_x0000_t75" style="width:270.7pt;height:203.35pt" o:ole="">
            <v:imagedata r:id="rId402" o:title=""/>
          </v:shape>
          <o:OLEObject Type="Embed" ProgID="Visio.Drawing.15" ShapeID="_x0000_i1263" DrawAspect="Content" ObjectID="_1830944573" r:id="rId403"/>
        </w:object>
      </w:r>
    </w:p>
    <w:p w14:paraId="1F8261F2" w14:textId="24914B98" w:rsidR="003D105A" w:rsidRPr="00FE0A26" w:rsidRDefault="003D105A" w:rsidP="003D105A">
      <w:pPr>
        <w:snapToGrid w:val="0"/>
        <w:jc w:val="center"/>
        <w:rPr>
          <w:rFonts w:ascii="Times New Roman" w:eastAsia="宋体" w:hAnsi="Times New Roman" w:cstheme="majorBidi"/>
          <w:sz w:val="13"/>
          <w:szCs w:val="20"/>
          <w14:ligatures w14:val="standardContextual"/>
        </w:rPr>
      </w:pPr>
      <w:bookmarkStart w:id="59" w:name="_Hlk196656434"/>
      <w:r w:rsidRPr="00FE0A26">
        <w:rPr>
          <w:rFonts w:ascii="Times New Roman" w:eastAsia="宋体" w:hAnsi="Times New Roman" w:cstheme="majorBidi" w:hint="eastAsia"/>
          <w:sz w:val="13"/>
          <w:szCs w:val="20"/>
          <w14:ligatures w14:val="standardContextual"/>
        </w:rPr>
        <w:t>图</w:t>
      </w:r>
      <w:r w:rsidRPr="00FE0A26">
        <w:rPr>
          <w:rFonts w:ascii="Times New Roman" w:eastAsia="宋体" w:hAnsi="Times New Roman" w:cstheme="majorBidi"/>
          <w:sz w:val="13"/>
          <w:szCs w:val="20"/>
          <w14:ligatures w14:val="standardContextual"/>
        </w:rPr>
        <w:t xml:space="preserve">6 </w:t>
      </w:r>
      <w:r w:rsidRPr="00FE0A26">
        <w:rPr>
          <w:rFonts w:ascii="Times New Roman" w:eastAsia="宋体" w:hAnsi="Times New Roman" w:cstheme="majorBidi" w:hint="eastAsia"/>
          <w:sz w:val="13"/>
          <w:szCs w:val="20"/>
          <w14:ligatures w14:val="standardContextual"/>
        </w:rPr>
        <w:t>不同</w:t>
      </w:r>
      <w:r w:rsidRPr="00FE0A26">
        <w:rPr>
          <w:rFonts w:ascii="Times New Roman" w:eastAsia="宋体" w:hAnsi="Times New Roman" w:cstheme="majorBidi"/>
          <w:sz w:val="13"/>
          <w:szCs w:val="20"/>
          <w14:ligatures w14:val="standardContextual"/>
        </w:rPr>
        <w:t>UWOC</w:t>
      </w:r>
      <w:r w:rsidRPr="00FE0A26">
        <w:rPr>
          <w:rFonts w:ascii="Times New Roman" w:eastAsia="宋体" w:hAnsi="Times New Roman" w:cstheme="majorBidi" w:hint="eastAsia"/>
          <w:sz w:val="13"/>
          <w:szCs w:val="20"/>
          <w14:ligatures w14:val="standardContextual"/>
        </w:rPr>
        <w:t>链路传输距离下</w:t>
      </w:r>
      <w:r w:rsidRPr="00FE0A26">
        <w:rPr>
          <w:rFonts w:ascii="Times New Roman" w:eastAsia="宋体" w:hAnsi="Times New Roman" w:cstheme="majorBidi"/>
          <w:sz w:val="13"/>
          <w:szCs w:val="20"/>
          <w14:ligatures w14:val="standardContextual"/>
        </w:rPr>
        <w:t>RF-UWOC</w:t>
      </w:r>
      <w:r w:rsidRPr="00FE0A26">
        <w:rPr>
          <w:rFonts w:ascii="Times New Roman" w:eastAsia="宋体" w:hAnsi="Times New Roman" w:cstheme="majorBidi" w:hint="eastAsia"/>
          <w:sz w:val="13"/>
          <w:szCs w:val="20"/>
          <w14:ligatures w14:val="standardContextual"/>
        </w:rPr>
        <w:t>混合双跳系统中断概率随平均信噪比变化曲线</w:t>
      </w:r>
    </w:p>
    <w:bookmarkStart w:id="60" w:name="OLE_LINK34"/>
    <w:bookmarkEnd w:id="59"/>
    <w:p w14:paraId="7AA7AEC0" w14:textId="04F1AD2C" w:rsidR="003A6195" w:rsidRDefault="001B5192" w:rsidP="00796BB3">
      <w:pPr>
        <w:snapToGrid w:val="0"/>
        <w:spacing w:beforeLines="50" w:before="156"/>
        <w:jc w:val="center"/>
        <w:rPr>
          <w:rFonts w:ascii="Times New Roman" w:eastAsia="宋体" w:hAnsi="Times New Roman" w:cstheme="majorBidi"/>
          <w:szCs w:val="21"/>
          <w14:ligatures w14:val="standardContextual"/>
        </w:rPr>
      </w:pPr>
      <w:r>
        <w:object w:dxaOrig="7641" w:dyaOrig="5751" w14:anchorId="7CE1FE9C">
          <v:shape id="_x0000_i1264" type="#_x0000_t75" style="width:267.85pt;height:202.2pt" o:ole="">
            <v:imagedata r:id="rId404" o:title=""/>
          </v:shape>
          <o:OLEObject Type="Embed" ProgID="Visio.Drawing.15" ShapeID="_x0000_i1264" DrawAspect="Content" ObjectID="_1830944574" r:id="rId405"/>
        </w:object>
      </w:r>
    </w:p>
    <w:p w14:paraId="60E77631" w14:textId="10FA79A2" w:rsidR="00BF66F4" w:rsidRPr="001B5192" w:rsidRDefault="00BF66F4" w:rsidP="00BF66F4">
      <w:pPr>
        <w:snapToGrid w:val="0"/>
        <w:jc w:val="center"/>
        <w:rPr>
          <w:rFonts w:ascii="Times New Roman" w:eastAsia="宋体" w:hAnsi="Times New Roman" w:cstheme="majorBidi"/>
          <w:sz w:val="13"/>
          <w:szCs w:val="20"/>
          <w14:ligatures w14:val="standardContextual"/>
        </w:rPr>
      </w:pPr>
      <w:r w:rsidRPr="001B5192">
        <w:rPr>
          <w:rFonts w:ascii="Times New Roman" w:eastAsia="宋体" w:hAnsi="Times New Roman" w:cstheme="majorBidi" w:hint="eastAsia"/>
          <w:sz w:val="13"/>
          <w:szCs w:val="20"/>
          <w14:ligatures w14:val="standardContextual"/>
        </w:rPr>
        <w:t>图</w:t>
      </w:r>
      <w:r w:rsidRPr="001B5192">
        <w:rPr>
          <w:rFonts w:ascii="Times New Roman" w:eastAsia="宋体" w:hAnsi="Times New Roman" w:cstheme="majorBidi"/>
          <w:sz w:val="13"/>
          <w:szCs w:val="20"/>
          <w14:ligatures w14:val="standardContextual"/>
        </w:rPr>
        <w:t xml:space="preserve">7 </w:t>
      </w:r>
      <w:r w:rsidRPr="001B5192">
        <w:rPr>
          <w:rFonts w:ascii="Times New Roman" w:eastAsia="宋体" w:hAnsi="Times New Roman" w:cstheme="majorBidi" w:hint="eastAsia"/>
          <w:sz w:val="13"/>
          <w:szCs w:val="20"/>
          <w14:ligatures w14:val="standardContextual"/>
        </w:rPr>
        <w:t>不同</w:t>
      </w:r>
      <w:r w:rsidR="00796BB3" w:rsidRPr="001B5192">
        <w:rPr>
          <w:rFonts w:ascii="Times New Roman" w:eastAsia="宋体" w:hAnsi="Times New Roman" w:cstheme="majorBidi" w:hint="eastAsia"/>
          <w:sz w:val="13"/>
          <w:szCs w:val="20"/>
          <w14:ligatures w14:val="standardContextual"/>
        </w:rPr>
        <w:t>转发方案</w:t>
      </w:r>
      <w:r w:rsidRPr="001B5192">
        <w:rPr>
          <w:rFonts w:ascii="Times New Roman" w:eastAsia="宋体" w:hAnsi="Times New Roman" w:cstheme="majorBidi" w:hint="eastAsia"/>
          <w:sz w:val="13"/>
          <w:szCs w:val="20"/>
          <w14:ligatures w14:val="standardContextual"/>
        </w:rPr>
        <w:t>下</w:t>
      </w:r>
      <w:r w:rsidRPr="001B5192">
        <w:rPr>
          <w:rFonts w:ascii="Times New Roman" w:eastAsia="宋体" w:hAnsi="Times New Roman" w:cstheme="majorBidi"/>
          <w:sz w:val="13"/>
          <w:szCs w:val="20"/>
          <w14:ligatures w14:val="standardContextual"/>
        </w:rPr>
        <w:t>RF-UWOC</w:t>
      </w:r>
      <w:r w:rsidRPr="001B5192">
        <w:rPr>
          <w:rFonts w:ascii="Times New Roman" w:eastAsia="宋体" w:hAnsi="Times New Roman" w:cstheme="majorBidi" w:hint="eastAsia"/>
          <w:sz w:val="13"/>
          <w:szCs w:val="20"/>
          <w14:ligatures w14:val="standardContextual"/>
        </w:rPr>
        <w:t>混合双跳系统中断概率随平均信噪比变化曲线</w:t>
      </w:r>
    </w:p>
    <w:bookmarkEnd w:id="60"/>
    <w:p w14:paraId="1E649B16" w14:textId="7418F0E6" w:rsidR="003A6195" w:rsidRDefault="003A6195" w:rsidP="003A6195">
      <w:pPr>
        <w:snapToGrid w:val="0"/>
        <w:spacing w:beforeLines="50" w:before="156"/>
        <w:ind w:firstLineChars="200" w:firstLine="420"/>
        <w:rPr>
          <w:rFonts w:ascii="Times New Roman" w:eastAsia="宋体" w:hAnsi="Times New Roman" w:cstheme="majorBidi"/>
          <w:szCs w:val="21"/>
          <w14:ligatures w14:val="standardContextual"/>
        </w:rPr>
      </w:pPr>
      <w:r>
        <w:rPr>
          <w:rFonts w:ascii="Times New Roman" w:eastAsia="宋体" w:hAnsi="Times New Roman" w:cstheme="majorBidi" w:hint="eastAsia"/>
          <w:szCs w:val="21"/>
          <w14:ligatures w14:val="standardContextual"/>
        </w:rPr>
        <w:t>图</w:t>
      </w:r>
      <w:r>
        <w:rPr>
          <w:rFonts w:ascii="Times New Roman" w:eastAsia="宋体" w:hAnsi="Times New Roman" w:cstheme="majorBidi"/>
          <w:szCs w:val="21"/>
          <w14:ligatures w14:val="standardContextual"/>
        </w:rPr>
        <w:t>6</w:t>
      </w:r>
      <w:r>
        <w:rPr>
          <w:rFonts w:ascii="Times New Roman" w:eastAsia="宋体" w:hAnsi="Times New Roman" w:cstheme="majorBidi" w:hint="eastAsia"/>
          <w:szCs w:val="21"/>
          <w14:ligatures w14:val="standardContextual"/>
        </w:rPr>
        <w:t>则给出了固定第一跳</w:t>
      </w:r>
      <w:r>
        <w:rPr>
          <w:rFonts w:ascii="Times New Roman" w:eastAsia="宋体" w:hAnsi="Times New Roman" w:cstheme="majorBidi" w:hint="eastAsia"/>
          <w:szCs w:val="21"/>
          <w14:ligatures w14:val="standardContextual"/>
        </w:rPr>
        <w:t>RF</w:t>
      </w:r>
      <w:r>
        <w:rPr>
          <w:rFonts w:ascii="Times New Roman" w:eastAsia="宋体" w:hAnsi="Times New Roman" w:cstheme="majorBidi" w:hint="eastAsia"/>
          <w:szCs w:val="21"/>
          <w14:ligatures w14:val="standardContextual"/>
        </w:rPr>
        <w:t>链路信道参数、但改变第二跳</w:t>
      </w:r>
      <w:r>
        <w:rPr>
          <w:rFonts w:ascii="Times New Roman" w:eastAsia="宋体" w:hAnsi="Times New Roman" w:cstheme="majorBidi"/>
          <w:szCs w:val="21"/>
          <w14:ligatures w14:val="standardContextual"/>
        </w:rPr>
        <w:t>UWOC</w:t>
      </w:r>
      <w:r>
        <w:rPr>
          <w:rFonts w:ascii="Times New Roman" w:eastAsia="宋体" w:hAnsi="Times New Roman" w:cstheme="majorBidi" w:hint="eastAsia"/>
          <w:szCs w:val="21"/>
          <w14:ligatures w14:val="standardContextual"/>
        </w:rPr>
        <w:t>链路传输距离为</w:t>
      </w:r>
      <w:r w:rsidRPr="003D105A">
        <w:rPr>
          <w:rFonts w:ascii="Times New Roman" w:eastAsia="宋体" w:hAnsi="Times New Roman"/>
          <w:position w:val="-6"/>
          <w:sz w:val="18"/>
        </w:rPr>
        <w:object w:dxaOrig="1480" w:dyaOrig="260" w14:anchorId="5170848F">
          <v:shape id="_x0000_i1265" type="#_x0000_t75" style="width:74.3pt;height:12.65pt" o:ole="">
            <v:imagedata r:id="rId406" o:title=""/>
          </v:shape>
          <o:OLEObject Type="Embed" ProgID="Equation.DSMT4" ShapeID="_x0000_i1265" DrawAspect="Content" ObjectID="_1830944575" r:id="rId407"/>
        </w:object>
      </w:r>
      <w:r>
        <w:rPr>
          <w:rFonts w:ascii="Times New Roman" w:eastAsia="宋体" w:hAnsi="Times New Roman" w:hint="eastAsia"/>
          <w14:ligatures w14:val="standardContextual"/>
        </w:rPr>
        <w:t>时，</w:t>
      </w:r>
      <w:r>
        <w:rPr>
          <w:rFonts w:ascii="Times New Roman" w:eastAsia="宋体" w:hAnsi="Times New Roman" w:cstheme="majorBidi" w:hint="eastAsia"/>
          <w:szCs w:val="21"/>
          <w14:ligatures w14:val="standardContextual"/>
        </w:rPr>
        <w:t>混合双跳</w:t>
      </w:r>
      <w:r>
        <w:rPr>
          <w:rFonts w:ascii="Times New Roman" w:eastAsia="宋体" w:hAnsi="Times New Roman" w:cstheme="majorBidi"/>
          <w:szCs w:val="21"/>
          <w14:ligatures w14:val="standardContextual"/>
        </w:rPr>
        <w:t>RF-UWOC</w:t>
      </w:r>
      <w:r>
        <w:rPr>
          <w:rFonts w:ascii="Times New Roman" w:eastAsia="宋体" w:hAnsi="Times New Roman" w:cstheme="majorBidi" w:hint="eastAsia"/>
          <w:szCs w:val="21"/>
          <w14:ligatures w14:val="standardContextual"/>
        </w:rPr>
        <w:t>中继通信系统的中断概率理论值和</w:t>
      </w:r>
      <w:r>
        <w:rPr>
          <w:rFonts w:ascii="Times New Roman" w:eastAsia="宋体" w:hAnsi="Times New Roman" w:cstheme="majorBidi"/>
          <w:szCs w:val="21"/>
          <w14:ligatures w14:val="standardContextual"/>
        </w:rPr>
        <w:t>MC</w:t>
      </w:r>
      <w:r>
        <w:rPr>
          <w:rFonts w:ascii="Times New Roman" w:eastAsia="宋体" w:hAnsi="Times New Roman" w:cstheme="majorBidi" w:hint="eastAsia"/>
          <w:szCs w:val="21"/>
          <w14:ligatures w14:val="standardContextual"/>
        </w:rPr>
        <w:t>仿真值随平均信噪比</w:t>
      </w:r>
      <w:r>
        <w:rPr>
          <w:rFonts w:ascii="Times New Roman" w:eastAsia="宋体" w:hAnsi="Times New Roman"/>
          <w:position w:val="-10"/>
        </w:rPr>
        <w:object w:dxaOrig="198" w:dyaOrig="282" w14:anchorId="649A4A19">
          <v:shape id="_x0000_i1266" type="#_x0000_t75" style="width:9.8pt;height:15pt" o:ole="">
            <v:imagedata r:id="rId378" o:title=""/>
          </v:shape>
          <o:OLEObject Type="Embed" ProgID="Equation.DSMT4" ShapeID="_x0000_i1266" DrawAspect="Content" ObjectID="_1830944576" r:id="rId408"/>
        </w:object>
      </w:r>
      <w:r>
        <w:rPr>
          <w:rFonts w:ascii="Times New Roman" w:eastAsia="宋体" w:hAnsi="Times New Roman" w:cstheme="majorBidi" w:hint="eastAsia"/>
          <w:szCs w:val="21"/>
          <w14:ligatures w14:val="standardContextual"/>
        </w:rPr>
        <w:t>变化曲线。</w:t>
      </w:r>
      <w:bookmarkStart w:id="61" w:name="_Hlk196665337"/>
      <w:r>
        <w:rPr>
          <w:rFonts w:ascii="Times New Roman" w:eastAsia="宋体" w:hAnsi="Times New Roman" w:cstheme="majorBidi" w:hint="eastAsia"/>
          <w:szCs w:val="21"/>
          <w14:ligatures w14:val="standardContextual"/>
        </w:rPr>
        <w:t>此时设置第一跳</w:t>
      </w:r>
      <w:r>
        <w:rPr>
          <w:rFonts w:ascii="Times New Roman" w:eastAsia="宋体" w:hAnsi="Times New Roman" w:cstheme="majorBidi"/>
          <w:szCs w:val="21"/>
          <w14:ligatures w14:val="standardContextual"/>
        </w:rPr>
        <w:t>RF</w:t>
      </w:r>
      <w:r>
        <w:rPr>
          <w:rFonts w:ascii="Times New Roman" w:eastAsia="宋体" w:hAnsi="Times New Roman" w:cstheme="majorBidi" w:hint="eastAsia"/>
          <w:szCs w:val="21"/>
          <w14:ligatures w14:val="standardContextual"/>
        </w:rPr>
        <w:t>链路中</w:t>
      </w:r>
      <w:r>
        <w:rPr>
          <w:rFonts w:ascii="Times New Roman" w:eastAsia="宋体" w:hAnsi="Times New Roman" w:cstheme="majorBidi"/>
          <w:szCs w:val="21"/>
          <w14:ligatures w14:val="standardContextual"/>
        </w:rPr>
        <w:t>UAV</w:t>
      </w:r>
      <w:r>
        <w:rPr>
          <w:rFonts w:ascii="Times New Roman" w:eastAsia="宋体" w:hAnsi="Times New Roman" w:cstheme="majorBidi" w:hint="eastAsia"/>
          <w:szCs w:val="21"/>
          <w14:ligatures w14:val="standardContextual"/>
        </w:rPr>
        <w:t>与</w:t>
      </w:r>
      <w:r>
        <w:rPr>
          <w:rFonts w:ascii="Times New Roman" w:eastAsia="宋体" w:hAnsi="Times New Roman" w:cstheme="majorBidi"/>
          <w:szCs w:val="21"/>
          <w14:ligatures w14:val="standardContextual"/>
        </w:rPr>
        <w:t>R</w:t>
      </w:r>
      <w:r>
        <w:rPr>
          <w:rFonts w:ascii="Times New Roman" w:eastAsia="宋体" w:hAnsi="Times New Roman" w:cstheme="majorBidi" w:hint="eastAsia"/>
          <w:szCs w:val="21"/>
          <w14:ligatures w14:val="standardContextual"/>
        </w:rPr>
        <w:t>之间的水平、垂直距离分别为：</w:t>
      </w:r>
      <w:r>
        <w:rPr>
          <w:rFonts w:ascii="Times New Roman" w:eastAsia="宋体" w:hAnsi="Times New Roman"/>
          <w:position w:val="-10"/>
        </w:rPr>
        <w:object w:dxaOrig="1336" w:dyaOrig="292" w14:anchorId="0E1998D2">
          <v:shape id="_x0000_i1267" type="#_x0000_t75" style="width:66.8pt;height:15pt" o:ole="">
            <v:imagedata r:id="rId380" o:title=""/>
          </v:shape>
          <o:OLEObject Type="Embed" ProgID="Equation.DSMT4" ShapeID="_x0000_i1267" DrawAspect="Content" ObjectID="_1830944577" r:id="rId409"/>
        </w:object>
      </w:r>
      <w:r>
        <w:rPr>
          <w:rFonts w:ascii="Times New Roman" w:eastAsia="宋体" w:hAnsi="Times New Roman" w:hint="eastAsia"/>
          <w14:ligatures w14:val="standardContextual"/>
        </w:rPr>
        <w:t>，</w:t>
      </w:r>
      <w:r>
        <w:rPr>
          <w:rFonts w:ascii="Times New Roman" w:eastAsia="宋体" w:hAnsi="Times New Roman" w:cstheme="majorBidi" w:hint="eastAsia"/>
          <w:szCs w:val="21"/>
          <w14:ligatures w14:val="standardContextual"/>
        </w:rPr>
        <w:t>服从广义</w:t>
      </w:r>
      <w:r>
        <w:rPr>
          <w:rFonts w:ascii="Times New Roman" w:eastAsia="宋体" w:hAnsi="Times New Roman" w:cstheme="majorBidi"/>
          <w:szCs w:val="21"/>
          <w14:ligatures w14:val="standardContextual"/>
        </w:rPr>
        <w:t>K</w:t>
      </w:r>
      <w:r>
        <w:rPr>
          <w:rFonts w:ascii="Times New Roman" w:eastAsia="宋体" w:hAnsi="Times New Roman" w:cstheme="majorBidi" w:hint="eastAsia"/>
          <w:szCs w:val="21"/>
          <w14:ligatures w14:val="standardContextual"/>
        </w:rPr>
        <w:t>衰落的系数值分别为：</w:t>
      </w:r>
      <w:r>
        <w:rPr>
          <w:rFonts w:ascii="Times New Roman" w:eastAsia="宋体" w:hAnsi="Times New Roman"/>
          <w:position w:val="-8"/>
        </w:rPr>
        <w:object w:dxaOrig="1377" w:dyaOrig="282" w14:anchorId="07086DCF">
          <v:shape id="_x0000_i1268" type="#_x0000_t75" style="width:67.95pt;height:15pt" o:ole="">
            <v:imagedata r:id="rId382" o:title=""/>
          </v:shape>
          <o:OLEObject Type="Embed" ProgID="Equation.DSMT4" ShapeID="_x0000_i1268" DrawAspect="Content" ObjectID="_1830944578" r:id="rId410"/>
        </w:object>
      </w:r>
      <w:r>
        <w:rPr>
          <w:rFonts w:ascii="Times New Roman" w:eastAsia="宋体" w:hAnsi="Times New Roman" w:cstheme="majorBidi" w:hint="eastAsia"/>
          <w:szCs w:val="21"/>
          <w14:ligatures w14:val="standardContextual"/>
        </w:rPr>
        <w:t>，第二跳</w:t>
      </w:r>
      <w:r>
        <w:rPr>
          <w:rFonts w:ascii="Times New Roman" w:eastAsia="宋体" w:hAnsi="Times New Roman" w:cstheme="majorBidi"/>
          <w:szCs w:val="21"/>
          <w14:ligatures w14:val="standardContextual"/>
        </w:rPr>
        <w:t>UWOC</w:t>
      </w:r>
      <w:r>
        <w:rPr>
          <w:rFonts w:ascii="Times New Roman" w:eastAsia="宋体" w:hAnsi="Times New Roman" w:cstheme="majorBidi" w:hint="eastAsia"/>
          <w:szCs w:val="21"/>
          <w14:ligatures w14:val="standardContextual"/>
        </w:rPr>
        <w:t>链路的强指向误差</w:t>
      </w:r>
      <w:bookmarkStart w:id="62" w:name="_Hlk192192045"/>
      <w:r>
        <w:rPr>
          <w:rFonts w:ascii="Times New Roman" w:eastAsia="宋体" w:hAnsi="Times New Roman"/>
          <w:position w:val="-10"/>
        </w:rPr>
        <w:object w:dxaOrig="639" w:dyaOrig="300" w14:anchorId="6969568B">
          <v:shape id="_x0000_i1269" type="#_x0000_t75" style="width:32.25pt;height:15pt" o:ole="">
            <v:imagedata r:id="rId411" o:title=""/>
          </v:shape>
          <o:OLEObject Type="Embed" ProgID="Equation.DSMT4" ShapeID="_x0000_i1269" DrawAspect="Content" ObjectID="_1830944579" r:id="rId412"/>
        </w:object>
      </w:r>
      <w:bookmarkEnd w:id="62"/>
      <w:r>
        <w:rPr>
          <w:rFonts w:ascii="Times New Roman" w:eastAsia="宋体" w:hAnsi="Times New Roman" w:cstheme="majorBidi" w:hint="eastAsia"/>
          <w:szCs w:val="21"/>
          <w14:ligatures w14:val="standardContextual"/>
        </w:rPr>
        <w:t>（此时接收机半径</w:t>
      </w:r>
      <w:r>
        <w:rPr>
          <w:rFonts w:ascii="Times New Roman" w:eastAsia="宋体" w:hAnsi="Times New Roman"/>
          <w:position w:val="-10"/>
        </w:rPr>
        <w:object w:dxaOrig="897" w:dyaOrig="313" w14:anchorId="092A031E">
          <v:shape id="_x0000_i1270" type="#_x0000_t75" style="width:42.6pt;height:15pt" o:ole="">
            <v:imagedata r:id="rId388" o:title=""/>
          </v:shape>
          <o:OLEObject Type="Embed" ProgID="Equation.DSMT4" ShapeID="_x0000_i1270" DrawAspect="Content" ObjectID="_1830944580" r:id="rId413"/>
        </w:object>
      </w:r>
      <w:r>
        <w:rPr>
          <w:rFonts w:ascii="Times New Roman" w:eastAsia="宋体" w:hAnsi="Times New Roman" w:hint="eastAsia"/>
          <w:szCs w:val="21"/>
          <w14:ligatures w14:val="standardContextual"/>
        </w:rPr>
        <w:t>，</w:t>
      </w:r>
      <w:r>
        <w:rPr>
          <w:rFonts w:ascii="Times New Roman" w:eastAsia="宋体" w:hAnsi="Times New Roman" w:cstheme="majorBidi" w:hint="eastAsia"/>
          <w:szCs w:val="21"/>
          <w14:ligatures w14:val="standardContextual"/>
        </w:rPr>
        <w:t>光束宽度</w:t>
      </w:r>
      <w:r>
        <w:rPr>
          <w:rFonts w:ascii="Times New Roman" w:eastAsia="宋体" w:hAnsi="Times New Roman"/>
          <w:position w:val="-10"/>
        </w:rPr>
        <w:object w:dxaOrig="960" w:dyaOrig="320" w14:anchorId="2BC6499A">
          <v:shape id="_x0000_i1271" type="#_x0000_t75" style="width:46.1pt;height:16.15pt" o:ole="">
            <v:imagedata r:id="rId414" o:title=""/>
          </v:shape>
          <o:OLEObject Type="Embed" ProgID="Equation.DSMT4" ShapeID="_x0000_i1271" DrawAspect="Content" ObjectID="_1830944581" r:id="rId415"/>
        </w:object>
      </w:r>
      <w:r>
        <w:rPr>
          <w:rFonts w:ascii="Times New Roman" w:eastAsia="宋体" w:hAnsi="Times New Roman" w:cstheme="majorBidi" w:hint="eastAsia"/>
          <w:szCs w:val="21"/>
          <w14:ligatures w14:val="standardContextual"/>
        </w:rPr>
        <w:t>）</w:t>
      </w:r>
      <w:r>
        <w:rPr>
          <w:rFonts w:ascii="Times New Roman" w:eastAsia="宋体" w:hAnsi="Times New Roman" w:hint="eastAsia"/>
          <w:kern w:val="0"/>
          <w14:ligatures w14:val="standardContextual"/>
        </w:rPr>
        <w:t>，</w:t>
      </w:r>
      <w:r>
        <w:rPr>
          <w:rFonts w:ascii="Times New Roman" w:eastAsia="宋体" w:hAnsi="Times New Roman" w:hint="eastAsia"/>
          <w:kern w:val="0"/>
          <w:szCs w:val="21"/>
          <w14:ligatures w14:val="standardContextual"/>
        </w:rPr>
        <w:t>海洋湍流闪烁指数</w:t>
      </w:r>
      <w:r>
        <w:rPr>
          <w:rFonts w:ascii="Times New Roman" w:eastAsia="宋体" w:hAnsi="Times New Roman"/>
          <w:position w:val="-10"/>
        </w:rPr>
        <w:object w:dxaOrig="1106" w:dyaOrig="334" w14:anchorId="71025928">
          <v:shape id="_x0000_i1272" type="#_x0000_t75" style="width:54.7pt;height:17.3pt" o:ole="">
            <v:imagedata r:id="rId394" o:title=""/>
          </v:shape>
          <o:OLEObject Type="Embed" ProgID="Equation.DSMT4" ShapeID="_x0000_i1272" DrawAspect="Content" ObjectID="_1830944582" r:id="rId416"/>
        </w:object>
      </w:r>
      <w:r>
        <w:rPr>
          <w:rFonts w:ascii="Times New Roman" w:eastAsia="宋体" w:hAnsi="Times New Roman" w:cstheme="majorBidi" w:hint="eastAsia"/>
          <w:szCs w:val="21"/>
          <w14:ligatures w14:val="standardContextual"/>
        </w:rPr>
        <w:t>。</w:t>
      </w:r>
      <w:bookmarkEnd w:id="61"/>
      <w:r>
        <w:rPr>
          <w:rFonts w:ascii="Times New Roman" w:eastAsia="宋体" w:hAnsi="Times New Roman" w:cstheme="majorBidi" w:hint="eastAsia"/>
          <w:szCs w:val="21"/>
          <w14:ligatures w14:val="standardContextual"/>
        </w:rPr>
        <w:t>由图</w:t>
      </w:r>
      <w:r>
        <w:rPr>
          <w:rFonts w:ascii="Times New Roman" w:eastAsia="宋体" w:hAnsi="Times New Roman" w:cstheme="majorBidi"/>
          <w:szCs w:val="21"/>
          <w14:ligatures w14:val="standardContextual"/>
        </w:rPr>
        <w:t>6</w:t>
      </w:r>
      <w:r>
        <w:rPr>
          <w:rFonts w:ascii="Times New Roman" w:eastAsia="宋体" w:hAnsi="Times New Roman" w:cstheme="majorBidi" w:hint="eastAsia"/>
          <w:szCs w:val="21"/>
          <w14:ligatures w14:val="standardContextual"/>
        </w:rPr>
        <w:t>仿真结果可以看出：随着水下传输距离</w:t>
      </w:r>
      <w:r w:rsidRPr="001C364D">
        <w:rPr>
          <w:rFonts w:ascii="Times New Roman" w:eastAsia="宋体" w:hAnsi="Times New Roman" w:cstheme="majorBidi"/>
          <w:position w:val="-6"/>
          <w:szCs w:val="21"/>
          <w14:ligatures w14:val="standardContextual"/>
        </w:rPr>
        <w:object w:dxaOrig="200" w:dyaOrig="260" w14:anchorId="022346ED">
          <v:shape id="_x0000_i1273" type="#_x0000_t75" style="width:9.8pt;height:12.65pt" o:ole="">
            <v:imagedata r:id="rId417" o:title=""/>
          </v:shape>
          <o:OLEObject Type="Embed" ProgID="Equation.DSMT4" ShapeID="_x0000_i1273" DrawAspect="Content" ObjectID="_1830944583" r:id="rId418"/>
        </w:object>
      </w:r>
      <w:r>
        <w:rPr>
          <w:rFonts w:ascii="Times New Roman" w:eastAsia="宋体" w:hAnsi="Times New Roman" w:cstheme="majorBidi" w:hint="eastAsia"/>
          <w:szCs w:val="21"/>
          <w14:ligatures w14:val="standardContextual"/>
        </w:rPr>
        <w:t>的减小，其所对应的混合双跳系统的中断概率性能越好，这是由于传输路径降低后由（</w:t>
      </w:r>
      <w:r>
        <w:rPr>
          <w:rFonts w:ascii="Times New Roman" w:eastAsia="宋体" w:hAnsi="Times New Roman" w:cstheme="majorBidi" w:hint="eastAsia"/>
          <w:szCs w:val="21"/>
          <w14:ligatures w14:val="standardContextual"/>
        </w:rPr>
        <w:t>1</w:t>
      </w:r>
      <w:r>
        <w:rPr>
          <w:rFonts w:ascii="Times New Roman" w:eastAsia="宋体" w:hAnsi="Times New Roman" w:cstheme="majorBidi"/>
          <w:szCs w:val="21"/>
          <w14:ligatures w14:val="standardContextual"/>
        </w:rPr>
        <w:t>0</w:t>
      </w:r>
      <w:r>
        <w:rPr>
          <w:rFonts w:ascii="Times New Roman" w:eastAsia="宋体" w:hAnsi="Times New Roman" w:cstheme="majorBidi" w:hint="eastAsia"/>
          <w:szCs w:val="21"/>
          <w14:ligatures w14:val="standardContextual"/>
        </w:rPr>
        <w:t>）式所表示的</w:t>
      </w:r>
      <w:r>
        <w:rPr>
          <w:rFonts w:ascii="Times New Roman" w:eastAsia="宋体" w:hAnsi="Times New Roman" w:cstheme="majorBidi" w:hint="eastAsia"/>
          <w:szCs w:val="21"/>
          <w14:ligatures w14:val="standardContextual"/>
        </w:rPr>
        <w:t>Elamassie</w:t>
      </w:r>
      <w:r>
        <w:rPr>
          <w:rFonts w:ascii="Times New Roman" w:eastAsia="宋体" w:hAnsi="Times New Roman" w:cstheme="majorBidi" w:hint="eastAsia"/>
          <w:szCs w:val="21"/>
          <w14:ligatures w14:val="standardContextual"/>
        </w:rPr>
        <w:t>水下路径损耗也相应大幅衰减的缘故。与其他图的仿真结果类似，同样系统参数设置条件下，属于相干检测的</w:t>
      </w:r>
      <w:r>
        <w:rPr>
          <w:rFonts w:ascii="Times New Roman" w:eastAsia="宋体" w:hAnsi="Times New Roman" w:cstheme="majorBidi" w:hint="eastAsia"/>
          <w:szCs w:val="21"/>
          <w14:ligatures w14:val="standardContextual"/>
        </w:rPr>
        <w:t>HD</w:t>
      </w:r>
      <w:r>
        <w:rPr>
          <w:rFonts w:ascii="Times New Roman" w:eastAsia="宋体" w:hAnsi="Times New Roman" w:cstheme="majorBidi" w:hint="eastAsia"/>
          <w:szCs w:val="21"/>
          <w14:ligatures w14:val="standardContextual"/>
        </w:rPr>
        <w:t>检测方案要明显由于</w:t>
      </w:r>
      <w:bookmarkStart w:id="63" w:name="_Hlk196665699"/>
      <w:r>
        <w:rPr>
          <w:rFonts w:ascii="Times New Roman" w:eastAsia="宋体" w:hAnsi="Times New Roman" w:cstheme="majorBidi" w:hint="eastAsia"/>
          <w:szCs w:val="21"/>
          <w14:ligatures w14:val="standardContextual"/>
        </w:rPr>
        <w:t>非相关检测的</w:t>
      </w:r>
      <w:r>
        <w:rPr>
          <w:rFonts w:ascii="Times New Roman" w:eastAsia="宋体" w:hAnsi="Times New Roman" w:cstheme="majorBidi" w:hint="eastAsia"/>
          <w:szCs w:val="21"/>
          <w14:ligatures w14:val="standardContextual"/>
        </w:rPr>
        <w:t>IM</w:t>
      </w:r>
      <w:r>
        <w:rPr>
          <w:rFonts w:ascii="Times New Roman" w:eastAsia="宋体" w:hAnsi="Times New Roman" w:cstheme="majorBidi"/>
          <w:szCs w:val="21"/>
          <w14:ligatures w14:val="standardContextual"/>
        </w:rPr>
        <w:t>/DD</w:t>
      </w:r>
      <w:bookmarkEnd w:id="63"/>
      <w:r>
        <w:rPr>
          <w:rFonts w:ascii="Times New Roman" w:eastAsia="宋体" w:hAnsi="Times New Roman" w:cstheme="majorBidi" w:hint="eastAsia"/>
          <w:szCs w:val="21"/>
          <w14:ligatures w14:val="standardContextual"/>
        </w:rPr>
        <w:t>方案；且</w:t>
      </w:r>
      <w:r>
        <w:rPr>
          <w:rFonts w:ascii="Times New Roman" w:eastAsia="宋体" w:hAnsi="Times New Roman" w:cstheme="majorBidi" w:hint="eastAsia"/>
          <w:szCs w:val="21"/>
          <w14:ligatures w14:val="standardContextual"/>
        </w:rPr>
        <w:t>MC</w:t>
      </w:r>
      <w:r>
        <w:rPr>
          <w:rFonts w:ascii="Times New Roman" w:eastAsia="宋体" w:hAnsi="Times New Roman" w:cstheme="majorBidi" w:hint="eastAsia"/>
          <w:szCs w:val="21"/>
          <w14:ligatures w14:val="standardContextual"/>
        </w:rPr>
        <w:t>仿真值和渐近线都能与理论值比较完美地匹配，这说明前述有关中断概率理论公式和渐近线公式的推导是正确的、合理的。</w:t>
      </w:r>
    </w:p>
    <w:p w14:paraId="7BDE9878" w14:textId="64BC1BA9" w:rsidR="00796BB3" w:rsidRPr="001B5192" w:rsidRDefault="00796BB3" w:rsidP="00400A52">
      <w:pPr>
        <w:snapToGrid w:val="0"/>
        <w:ind w:firstLineChars="200" w:firstLine="420"/>
        <w:rPr>
          <w:rFonts w:ascii="Times New Roman" w:eastAsia="宋体" w:hAnsi="Times New Roman" w:cstheme="majorBidi"/>
          <w:szCs w:val="21"/>
          <w14:ligatures w14:val="standardContextual"/>
        </w:rPr>
      </w:pPr>
      <w:bookmarkStart w:id="64" w:name="_Hlk196665997"/>
      <w:r w:rsidRPr="001B5192">
        <w:rPr>
          <w:rFonts w:ascii="Times New Roman" w:eastAsia="宋体" w:hAnsi="Times New Roman" w:cstheme="majorBidi" w:hint="eastAsia"/>
          <w:szCs w:val="21"/>
          <w14:ligatures w14:val="standardContextual"/>
        </w:rPr>
        <w:t>图</w:t>
      </w:r>
      <w:r w:rsidRPr="001B5192">
        <w:rPr>
          <w:rFonts w:ascii="Times New Roman" w:eastAsia="宋体" w:hAnsi="Times New Roman" w:cstheme="majorBidi" w:hint="eastAsia"/>
          <w:szCs w:val="21"/>
          <w14:ligatures w14:val="standardContextual"/>
        </w:rPr>
        <w:t>7</w:t>
      </w:r>
      <w:r w:rsidRPr="001B5192">
        <w:rPr>
          <w:rFonts w:ascii="Times New Roman" w:eastAsia="宋体" w:hAnsi="Times New Roman" w:cstheme="majorBidi" w:hint="eastAsia"/>
          <w:szCs w:val="21"/>
          <w14:ligatures w14:val="standardContextual"/>
        </w:rPr>
        <w:t>则分别描绘了放大</w:t>
      </w:r>
      <w:r w:rsidRPr="001B5192">
        <w:rPr>
          <w:rFonts w:ascii="Times New Roman" w:eastAsia="宋体" w:hAnsi="Times New Roman" w:cstheme="majorBidi" w:hint="eastAsia"/>
          <w:szCs w:val="21"/>
          <w14:ligatures w14:val="standardContextual"/>
        </w:rPr>
        <w:t>-</w:t>
      </w:r>
      <w:r w:rsidRPr="001B5192">
        <w:rPr>
          <w:rFonts w:ascii="Times New Roman" w:eastAsia="宋体" w:hAnsi="Times New Roman" w:cstheme="majorBidi" w:hint="eastAsia"/>
          <w:szCs w:val="21"/>
          <w14:ligatures w14:val="standardContextual"/>
        </w:rPr>
        <w:t>转发</w:t>
      </w:r>
      <w:r w:rsidRPr="001B5192">
        <w:rPr>
          <w:rFonts w:ascii="Times New Roman" w:eastAsia="宋体" w:hAnsi="Times New Roman" w:cstheme="majorBidi" w:hint="eastAsia"/>
          <w:szCs w:val="21"/>
          <w14:ligatures w14:val="standardContextual"/>
        </w:rPr>
        <w:t>(</w:t>
      </w:r>
      <w:r w:rsidRPr="001B5192">
        <w:rPr>
          <w:rFonts w:ascii="Times New Roman" w:eastAsia="宋体" w:hAnsi="Times New Roman" w:cstheme="majorBidi"/>
          <w:szCs w:val="21"/>
          <w14:ligatures w14:val="standardContextual"/>
        </w:rPr>
        <w:t>AF )</w:t>
      </w:r>
      <w:r w:rsidRPr="001B5192">
        <w:rPr>
          <w:rFonts w:ascii="Times New Roman" w:eastAsia="宋体" w:hAnsi="Times New Roman" w:cstheme="majorBidi" w:hint="eastAsia"/>
          <w:szCs w:val="21"/>
          <w14:ligatures w14:val="standardContextual"/>
        </w:rPr>
        <w:t>与解码</w:t>
      </w:r>
      <w:r w:rsidRPr="001B5192">
        <w:rPr>
          <w:rFonts w:ascii="Times New Roman" w:eastAsia="宋体" w:hAnsi="Times New Roman" w:cstheme="majorBidi" w:hint="eastAsia"/>
          <w:szCs w:val="21"/>
          <w14:ligatures w14:val="standardContextual"/>
        </w:rPr>
        <w:t>-</w:t>
      </w:r>
      <w:r w:rsidRPr="001B5192">
        <w:rPr>
          <w:rFonts w:ascii="Times New Roman" w:eastAsia="宋体" w:hAnsi="Times New Roman" w:cstheme="majorBidi" w:hint="eastAsia"/>
          <w:szCs w:val="21"/>
          <w14:ligatures w14:val="standardContextual"/>
        </w:rPr>
        <w:t>转发</w:t>
      </w:r>
      <w:r w:rsidRPr="001B5192">
        <w:rPr>
          <w:rFonts w:ascii="Times New Roman" w:eastAsia="宋体" w:hAnsi="Times New Roman" w:cstheme="majorBidi" w:hint="eastAsia"/>
          <w:szCs w:val="21"/>
          <w14:ligatures w14:val="standardContextual"/>
        </w:rPr>
        <w:t>(D</w:t>
      </w:r>
      <w:r w:rsidRPr="001B5192">
        <w:rPr>
          <w:rFonts w:ascii="Times New Roman" w:eastAsia="宋体" w:hAnsi="Times New Roman" w:cstheme="majorBidi"/>
          <w:szCs w:val="21"/>
          <w14:ligatures w14:val="standardContextual"/>
        </w:rPr>
        <w:t>F)</w:t>
      </w:r>
      <w:r w:rsidRPr="001B5192">
        <w:rPr>
          <w:rFonts w:ascii="Times New Roman" w:eastAsia="宋体" w:hAnsi="Times New Roman" w:cstheme="majorBidi" w:hint="eastAsia"/>
          <w:szCs w:val="21"/>
          <w14:ligatures w14:val="standardContextual"/>
        </w:rPr>
        <w:t>两种方案下，关于两个不同检测方式</w:t>
      </w:r>
      <w:r w:rsidRPr="001B5192">
        <w:rPr>
          <w:rFonts w:ascii="Times New Roman" w:eastAsia="宋体" w:hAnsi="Times New Roman" w:cstheme="majorBidi" w:hint="eastAsia"/>
          <w:szCs w:val="21"/>
          <w14:ligatures w14:val="standardContextual"/>
        </w:rPr>
        <w:t>(IM</w:t>
      </w:r>
      <w:r w:rsidRPr="001B5192">
        <w:rPr>
          <w:rFonts w:ascii="Times New Roman" w:eastAsia="宋体" w:hAnsi="Times New Roman" w:cstheme="majorBidi"/>
          <w:szCs w:val="21"/>
          <w14:ligatures w14:val="standardContextual"/>
        </w:rPr>
        <w:t>/DD</w:t>
      </w:r>
      <w:r w:rsidRPr="001B5192">
        <w:rPr>
          <w:rFonts w:ascii="Times New Roman" w:eastAsia="宋体" w:hAnsi="Times New Roman" w:cstheme="majorBidi" w:hint="eastAsia"/>
          <w:szCs w:val="21"/>
          <w14:ligatures w14:val="standardContextual"/>
        </w:rPr>
        <w:t>、</w:t>
      </w:r>
      <w:r w:rsidRPr="001B5192">
        <w:rPr>
          <w:rFonts w:ascii="Times New Roman" w:eastAsia="宋体" w:hAnsi="Times New Roman" w:cstheme="majorBidi" w:hint="eastAsia"/>
          <w:szCs w:val="21"/>
          <w14:ligatures w14:val="standardContextual"/>
        </w:rPr>
        <w:t>HD</w:t>
      </w:r>
      <w:r w:rsidRPr="001B5192">
        <w:rPr>
          <w:rFonts w:ascii="Times New Roman" w:eastAsia="宋体" w:hAnsi="Times New Roman" w:cstheme="majorBidi"/>
          <w:szCs w:val="21"/>
          <w14:ligatures w14:val="standardContextual"/>
        </w:rPr>
        <w:t>)</w:t>
      </w:r>
      <w:r w:rsidRPr="001B5192">
        <w:rPr>
          <w:rFonts w:ascii="Times New Roman" w:eastAsia="宋体" w:hAnsi="Times New Roman" w:cstheme="majorBidi" w:hint="eastAsia"/>
          <w:szCs w:val="21"/>
          <w14:ligatures w14:val="standardContextual"/>
        </w:rPr>
        <w:t>的系统平均中断概率与信噪比的关系</w:t>
      </w:r>
      <w:r w:rsidR="00400A52" w:rsidRPr="001B5192">
        <w:rPr>
          <w:rFonts w:ascii="Times New Roman" w:eastAsia="宋体" w:hAnsi="Times New Roman" w:cstheme="majorBidi" w:hint="eastAsia"/>
          <w:szCs w:val="21"/>
          <w14:ligatures w14:val="standardContextual"/>
        </w:rPr>
        <w:t>M</w:t>
      </w:r>
      <w:r w:rsidR="00400A52" w:rsidRPr="001B5192">
        <w:rPr>
          <w:rFonts w:ascii="Times New Roman" w:eastAsia="宋体" w:hAnsi="Times New Roman" w:cstheme="majorBidi"/>
          <w:szCs w:val="21"/>
          <w14:ligatures w14:val="standardContextual"/>
        </w:rPr>
        <w:t>C</w:t>
      </w:r>
      <w:r w:rsidR="00400A52" w:rsidRPr="001B5192">
        <w:rPr>
          <w:rFonts w:ascii="Times New Roman" w:eastAsia="宋体" w:hAnsi="Times New Roman" w:cstheme="majorBidi" w:hint="eastAsia"/>
          <w:szCs w:val="21"/>
          <w14:ligatures w14:val="standardContextual"/>
        </w:rPr>
        <w:t>仿真</w:t>
      </w:r>
      <w:r w:rsidRPr="001B5192">
        <w:rPr>
          <w:rFonts w:ascii="Times New Roman" w:eastAsia="宋体" w:hAnsi="Times New Roman" w:cstheme="majorBidi" w:hint="eastAsia"/>
          <w:szCs w:val="21"/>
          <w14:ligatures w14:val="standardContextual"/>
        </w:rPr>
        <w:t>对比图。其中设置第一跳</w:t>
      </w:r>
      <w:r w:rsidRPr="001B5192">
        <w:rPr>
          <w:rFonts w:ascii="Times New Roman" w:eastAsia="宋体" w:hAnsi="Times New Roman" w:cstheme="majorBidi"/>
          <w:szCs w:val="21"/>
          <w14:ligatures w14:val="standardContextual"/>
        </w:rPr>
        <w:t>RF</w:t>
      </w:r>
      <w:r w:rsidRPr="001B5192">
        <w:rPr>
          <w:rFonts w:ascii="Times New Roman" w:eastAsia="宋体" w:hAnsi="Times New Roman" w:cstheme="majorBidi" w:hint="eastAsia"/>
          <w:szCs w:val="21"/>
          <w14:ligatures w14:val="standardContextual"/>
        </w:rPr>
        <w:t>链路中</w:t>
      </w:r>
      <w:r w:rsidRPr="001B5192">
        <w:rPr>
          <w:rFonts w:ascii="Times New Roman" w:eastAsia="宋体" w:hAnsi="Times New Roman" w:cstheme="majorBidi"/>
          <w:szCs w:val="21"/>
          <w14:ligatures w14:val="standardContextual"/>
        </w:rPr>
        <w:t>UAV</w:t>
      </w:r>
      <w:r w:rsidRPr="001B5192">
        <w:rPr>
          <w:rFonts w:ascii="Times New Roman" w:eastAsia="宋体" w:hAnsi="Times New Roman" w:cstheme="majorBidi" w:hint="eastAsia"/>
          <w:szCs w:val="21"/>
          <w14:ligatures w14:val="standardContextual"/>
        </w:rPr>
        <w:t>与</w:t>
      </w:r>
      <w:r w:rsidRPr="001B5192">
        <w:rPr>
          <w:rFonts w:ascii="Times New Roman" w:eastAsia="宋体" w:hAnsi="Times New Roman" w:cstheme="majorBidi"/>
          <w:szCs w:val="21"/>
          <w14:ligatures w14:val="standardContextual"/>
        </w:rPr>
        <w:t>R</w:t>
      </w:r>
      <w:r w:rsidRPr="001B5192">
        <w:rPr>
          <w:rFonts w:ascii="Times New Roman" w:eastAsia="宋体" w:hAnsi="Times New Roman" w:cstheme="majorBidi" w:hint="eastAsia"/>
          <w:szCs w:val="21"/>
          <w14:ligatures w14:val="standardContextual"/>
        </w:rPr>
        <w:t>之间的水平、垂直距离分别为：</w:t>
      </w:r>
      <w:r w:rsidR="00400A52" w:rsidRPr="001B5192">
        <w:rPr>
          <w:position w:val="-10"/>
        </w:rPr>
        <w:object w:dxaOrig="1340" w:dyaOrig="300" w14:anchorId="26A99970">
          <v:shape id="_x0000_i1274" type="#_x0000_t75" style="width:66.8pt;height:15pt" o:ole="">
            <v:imagedata r:id="rId419" o:title=""/>
          </v:shape>
          <o:OLEObject Type="Embed" ProgID="Equation.DSMT4" ShapeID="_x0000_i1274" DrawAspect="Content" ObjectID="_1830944584" r:id="rId420"/>
        </w:object>
      </w:r>
      <w:r w:rsidRPr="001B5192">
        <w:rPr>
          <w:rFonts w:ascii="Times New Roman" w:eastAsia="宋体" w:hAnsi="Times New Roman" w:hint="eastAsia"/>
          <w14:ligatures w14:val="standardContextual"/>
        </w:rPr>
        <w:t>，</w:t>
      </w:r>
      <w:r w:rsidRPr="001B5192">
        <w:rPr>
          <w:rFonts w:ascii="Times New Roman" w:eastAsia="宋体" w:hAnsi="Times New Roman" w:cstheme="majorBidi" w:hint="eastAsia"/>
          <w:szCs w:val="21"/>
          <w14:ligatures w14:val="standardContextual"/>
        </w:rPr>
        <w:t>服从广义</w:t>
      </w:r>
      <w:r w:rsidRPr="001B5192">
        <w:rPr>
          <w:rFonts w:ascii="Times New Roman" w:eastAsia="宋体" w:hAnsi="Times New Roman" w:cstheme="majorBidi"/>
          <w:szCs w:val="21"/>
          <w14:ligatures w14:val="standardContextual"/>
        </w:rPr>
        <w:t>K</w:t>
      </w:r>
      <w:r w:rsidRPr="001B5192">
        <w:rPr>
          <w:rFonts w:ascii="Times New Roman" w:eastAsia="宋体" w:hAnsi="Times New Roman" w:cstheme="majorBidi" w:hint="eastAsia"/>
          <w:szCs w:val="21"/>
          <w14:ligatures w14:val="standardContextual"/>
        </w:rPr>
        <w:t>衰落的系数值分别为：</w:t>
      </w:r>
      <w:r w:rsidR="00400A52" w:rsidRPr="001B5192">
        <w:rPr>
          <w:position w:val="-8"/>
        </w:rPr>
        <w:object w:dxaOrig="1359" w:dyaOrig="279" w14:anchorId="1B13EBBF">
          <v:shape id="_x0000_i1275" type="#_x0000_t75" style="width:67.4pt;height:13.8pt" o:ole="">
            <v:imagedata r:id="rId421" o:title=""/>
          </v:shape>
          <o:OLEObject Type="Embed" ProgID="Equation.DSMT4" ShapeID="_x0000_i1275" DrawAspect="Content" ObjectID="_1830944585" r:id="rId422"/>
        </w:object>
      </w:r>
      <w:r w:rsidRPr="001B5192">
        <w:rPr>
          <w:rFonts w:ascii="Times New Roman" w:eastAsia="宋体" w:hAnsi="Times New Roman" w:cstheme="majorBidi" w:hint="eastAsia"/>
          <w:szCs w:val="21"/>
          <w14:ligatures w14:val="standardContextual"/>
        </w:rPr>
        <w:t>，第二跳</w:t>
      </w:r>
      <w:r w:rsidRPr="001B5192">
        <w:rPr>
          <w:rFonts w:ascii="Times New Roman" w:eastAsia="宋体" w:hAnsi="Times New Roman" w:cstheme="majorBidi"/>
          <w:szCs w:val="21"/>
          <w14:ligatures w14:val="standardContextual"/>
        </w:rPr>
        <w:t>UWOC</w:t>
      </w:r>
      <w:r w:rsidRPr="001B5192">
        <w:rPr>
          <w:rFonts w:ascii="Times New Roman" w:eastAsia="宋体" w:hAnsi="Times New Roman" w:cstheme="majorBidi" w:hint="eastAsia"/>
          <w:szCs w:val="21"/>
          <w14:ligatures w14:val="standardContextual"/>
        </w:rPr>
        <w:t>链路的强指向误差</w:t>
      </w:r>
      <w:r w:rsidR="00400A52" w:rsidRPr="001B5192">
        <w:rPr>
          <w:position w:val="-10"/>
        </w:rPr>
        <w:object w:dxaOrig="639" w:dyaOrig="300" w14:anchorId="400AA1A3">
          <v:shape id="_x0000_i1276" type="#_x0000_t75" style="width:32.25pt;height:15pt" o:ole="">
            <v:imagedata r:id="rId423" o:title=""/>
          </v:shape>
          <o:OLEObject Type="Embed" ProgID="Equation.DSMT4" ShapeID="_x0000_i1276" DrawAspect="Content" ObjectID="_1830944586" r:id="rId424"/>
        </w:object>
      </w:r>
      <w:r w:rsidRPr="001B5192">
        <w:rPr>
          <w:rFonts w:ascii="Times New Roman" w:eastAsia="宋体" w:hAnsi="Times New Roman" w:cstheme="majorBidi" w:hint="eastAsia"/>
          <w:szCs w:val="21"/>
          <w14:ligatures w14:val="standardContextual"/>
        </w:rPr>
        <w:t>（此时接收机半径</w:t>
      </w:r>
      <w:r w:rsidR="00400A52" w:rsidRPr="001B5192">
        <w:rPr>
          <w:position w:val="-10"/>
        </w:rPr>
        <w:object w:dxaOrig="900" w:dyaOrig="320" w14:anchorId="13179721">
          <v:shape id="_x0000_i1277" type="#_x0000_t75" style="width:44.95pt;height:16.15pt" o:ole="">
            <v:imagedata r:id="rId425" o:title=""/>
          </v:shape>
          <o:OLEObject Type="Embed" ProgID="Equation.DSMT4" ShapeID="_x0000_i1277" DrawAspect="Content" ObjectID="_1830944587" r:id="rId426"/>
        </w:object>
      </w:r>
      <w:r w:rsidRPr="001B5192">
        <w:rPr>
          <w:rFonts w:ascii="Times New Roman" w:eastAsia="宋体" w:hAnsi="Times New Roman" w:hint="eastAsia"/>
          <w:szCs w:val="21"/>
          <w14:ligatures w14:val="standardContextual"/>
        </w:rPr>
        <w:t>，</w:t>
      </w:r>
      <w:r w:rsidRPr="001B5192">
        <w:rPr>
          <w:rFonts w:ascii="Times New Roman" w:eastAsia="宋体" w:hAnsi="Times New Roman" w:cstheme="majorBidi" w:hint="eastAsia"/>
          <w:szCs w:val="21"/>
          <w14:ligatures w14:val="standardContextual"/>
        </w:rPr>
        <w:t>光束宽度</w:t>
      </w:r>
      <w:r w:rsidR="00400A52" w:rsidRPr="001B5192">
        <w:rPr>
          <w:position w:val="-10"/>
        </w:rPr>
        <w:object w:dxaOrig="960" w:dyaOrig="320" w14:anchorId="185B15E4">
          <v:shape id="_x0000_i1278" type="#_x0000_t75" style="width:47.8pt;height:16.15pt" o:ole="">
            <v:imagedata r:id="rId427" o:title=""/>
          </v:shape>
          <o:OLEObject Type="Embed" ProgID="Equation.DSMT4" ShapeID="_x0000_i1278" DrawAspect="Content" ObjectID="_1830944588" r:id="rId428"/>
        </w:object>
      </w:r>
      <w:r w:rsidRPr="001B5192">
        <w:rPr>
          <w:rFonts w:ascii="Times New Roman" w:eastAsia="宋体" w:hAnsi="Times New Roman" w:cstheme="majorBidi" w:hint="eastAsia"/>
          <w:szCs w:val="21"/>
          <w14:ligatures w14:val="standardContextual"/>
        </w:rPr>
        <w:t>）</w:t>
      </w:r>
      <w:r w:rsidRPr="001B5192">
        <w:rPr>
          <w:rFonts w:ascii="Times New Roman" w:eastAsia="宋体" w:hAnsi="Times New Roman" w:hint="eastAsia"/>
          <w:kern w:val="0"/>
          <w14:ligatures w14:val="standardContextual"/>
        </w:rPr>
        <w:t>，</w:t>
      </w:r>
      <w:r w:rsidRPr="001B5192">
        <w:rPr>
          <w:rFonts w:ascii="Times New Roman" w:eastAsia="宋体" w:hAnsi="Times New Roman" w:hint="eastAsia"/>
          <w:kern w:val="0"/>
          <w:szCs w:val="21"/>
          <w14:ligatures w14:val="standardContextual"/>
        </w:rPr>
        <w:t>海洋湍流闪烁指数</w:t>
      </w:r>
      <w:r w:rsidR="00400A52" w:rsidRPr="001B5192">
        <w:rPr>
          <w:position w:val="-10"/>
        </w:rPr>
        <w:object w:dxaOrig="1100" w:dyaOrig="340" w14:anchorId="759125EA">
          <v:shape id="_x0000_i1279" type="#_x0000_t75" style="width:54.7pt;height:17.3pt" o:ole="">
            <v:imagedata r:id="rId429" o:title=""/>
          </v:shape>
          <o:OLEObject Type="Embed" ProgID="Equation.DSMT4" ShapeID="_x0000_i1279" DrawAspect="Content" ObjectID="_1830944589" r:id="rId430"/>
        </w:object>
      </w:r>
      <w:r w:rsidRPr="001B5192">
        <w:rPr>
          <w:rFonts w:ascii="Times New Roman" w:eastAsia="宋体" w:hAnsi="Times New Roman" w:cstheme="majorBidi" w:hint="eastAsia"/>
          <w:szCs w:val="21"/>
          <w14:ligatures w14:val="standardContextual"/>
        </w:rPr>
        <w:t>。</w:t>
      </w:r>
      <w:r w:rsidR="00400A52" w:rsidRPr="001B5192">
        <w:rPr>
          <w:rFonts w:ascii="Times New Roman" w:eastAsia="宋体" w:hAnsi="Times New Roman" w:cstheme="majorBidi" w:hint="eastAsia"/>
          <w:szCs w:val="21"/>
          <w14:ligatures w14:val="standardContextual"/>
        </w:rPr>
        <w:t>我们从仿真结果可以清晰看出来，在解码</w:t>
      </w:r>
      <w:r w:rsidR="00400A52" w:rsidRPr="001B5192">
        <w:rPr>
          <w:rFonts w:ascii="Times New Roman" w:eastAsia="宋体" w:hAnsi="Times New Roman" w:cstheme="majorBidi" w:hint="eastAsia"/>
          <w:szCs w:val="21"/>
          <w14:ligatures w14:val="standardContextual"/>
        </w:rPr>
        <w:t>-</w:t>
      </w:r>
      <w:r w:rsidR="00400A52" w:rsidRPr="001B5192">
        <w:rPr>
          <w:rFonts w:ascii="Times New Roman" w:eastAsia="宋体" w:hAnsi="Times New Roman" w:cstheme="majorBidi" w:hint="eastAsia"/>
          <w:szCs w:val="21"/>
          <w14:ligatures w14:val="standardContextual"/>
        </w:rPr>
        <w:t>转发机制下，采用外差检测所得系统中断概率的性能明显优于非相关检</w:t>
      </w:r>
      <w:r w:rsidR="00400A52" w:rsidRPr="001B5192">
        <w:rPr>
          <w:rFonts w:ascii="Times New Roman" w:eastAsia="宋体" w:hAnsi="Times New Roman" w:cstheme="majorBidi" w:hint="eastAsia"/>
          <w:szCs w:val="21"/>
          <w14:ligatures w14:val="standardContextual"/>
        </w:rPr>
        <w:lastRenderedPageBreak/>
        <w:t>测的</w:t>
      </w:r>
      <w:r w:rsidR="00400A52" w:rsidRPr="001B5192">
        <w:rPr>
          <w:rFonts w:ascii="Times New Roman" w:eastAsia="宋体" w:hAnsi="Times New Roman" w:cstheme="majorBidi" w:hint="eastAsia"/>
          <w:szCs w:val="21"/>
          <w14:ligatures w14:val="standardContextual"/>
        </w:rPr>
        <w:t>IM</w:t>
      </w:r>
      <w:r w:rsidR="00400A52" w:rsidRPr="001B5192">
        <w:rPr>
          <w:rFonts w:ascii="Times New Roman" w:eastAsia="宋体" w:hAnsi="Times New Roman" w:cstheme="majorBidi"/>
          <w:szCs w:val="21"/>
          <w14:ligatures w14:val="standardContextual"/>
        </w:rPr>
        <w:t>/DD</w:t>
      </w:r>
      <w:r w:rsidR="00400A52" w:rsidRPr="001B5192">
        <w:rPr>
          <w:rFonts w:ascii="Times New Roman" w:eastAsia="宋体" w:hAnsi="Times New Roman" w:cstheme="majorBidi" w:hint="eastAsia"/>
          <w:szCs w:val="21"/>
          <w14:ligatures w14:val="standardContextual"/>
        </w:rPr>
        <w:t>方案，我们前面的仿真</w:t>
      </w:r>
      <w:r w:rsidR="001536A1" w:rsidRPr="001B5192">
        <w:rPr>
          <w:rFonts w:ascii="Times New Roman" w:eastAsia="宋体" w:hAnsi="Times New Roman" w:cstheme="majorBidi" w:hint="eastAsia"/>
          <w:szCs w:val="21"/>
          <w14:ligatures w14:val="standardContextual"/>
        </w:rPr>
        <w:t>结果</w:t>
      </w:r>
      <w:r w:rsidR="00400A52" w:rsidRPr="001B5192">
        <w:rPr>
          <w:rFonts w:ascii="Times New Roman" w:eastAsia="宋体" w:hAnsi="Times New Roman" w:cstheme="majorBidi" w:hint="eastAsia"/>
          <w:szCs w:val="21"/>
          <w14:ligatures w14:val="standardContextual"/>
        </w:rPr>
        <w:t>也反复验证</w:t>
      </w:r>
      <w:r w:rsidR="001536A1" w:rsidRPr="001B5192">
        <w:rPr>
          <w:rFonts w:ascii="Times New Roman" w:eastAsia="宋体" w:hAnsi="Times New Roman" w:cstheme="majorBidi" w:hint="eastAsia"/>
          <w:szCs w:val="21"/>
          <w14:ligatures w14:val="standardContextual"/>
        </w:rPr>
        <w:t>这一情况</w:t>
      </w:r>
      <w:r w:rsidR="00400A52" w:rsidRPr="001B5192">
        <w:rPr>
          <w:rFonts w:ascii="Times New Roman" w:eastAsia="宋体" w:hAnsi="Times New Roman" w:cstheme="majorBidi" w:hint="eastAsia"/>
          <w:szCs w:val="21"/>
          <w14:ligatures w14:val="standardContextual"/>
        </w:rPr>
        <w:t>；但当在放大</w:t>
      </w:r>
      <w:r w:rsidR="00400A52" w:rsidRPr="001B5192">
        <w:rPr>
          <w:rFonts w:ascii="Times New Roman" w:eastAsia="宋体" w:hAnsi="Times New Roman" w:cstheme="majorBidi" w:hint="eastAsia"/>
          <w:szCs w:val="21"/>
          <w14:ligatures w14:val="standardContextual"/>
        </w:rPr>
        <w:t>-</w:t>
      </w:r>
      <w:r w:rsidR="00400A52" w:rsidRPr="001B5192">
        <w:rPr>
          <w:rFonts w:ascii="Times New Roman" w:eastAsia="宋体" w:hAnsi="Times New Roman" w:cstheme="majorBidi" w:hint="eastAsia"/>
          <w:szCs w:val="21"/>
          <w14:ligatures w14:val="standardContextual"/>
        </w:rPr>
        <w:t>转发机制下，采用外差检测所得系统中断概率的性能明显不如非相关检测的</w:t>
      </w:r>
      <w:r w:rsidR="00400A52" w:rsidRPr="001B5192">
        <w:rPr>
          <w:rFonts w:ascii="Times New Roman" w:eastAsia="宋体" w:hAnsi="Times New Roman" w:cstheme="majorBidi" w:hint="eastAsia"/>
          <w:szCs w:val="21"/>
          <w14:ligatures w14:val="standardContextual"/>
        </w:rPr>
        <w:t>IM</w:t>
      </w:r>
      <w:r w:rsidR="00400A52" w:rsidRPr="001B5192">
        <w:rPr>
          <w:rFonts w:ascii="Times New Roman" w:eastAsia="宋体" w:hAnsi="Times New Roman" w:cstheme="majorBidi"/>
          <w:szCs w:val="21"/>
          <w14:ligatures w14:val="standardContextual"/>
        </w:rPr>
        <w:t>/DD</w:t>
      </w:r>
      <w:r w:rsidR="00400A52" w:rsidRPr="001B5192">
        <w:rPr>
          <w:rFonts w:ascii="Times New Roman" w:eastAsia="宋体" w:hAnsi="Times New Roman" w:cstheme="majorBidi" w:hint="eastAsia"/>
          <w:szCs w:val="21"/>
          <w14:ligatures w14:val="standardContextual"/>
        </w:rPr>
        <w:t>方案。并且这两种检测方式的所带来的混合双跳系统性能之间的差异在高信噪比下更加明显。因此我们在实际的工程应用中要具体问题具体分析，选用更合适的方案去提升整体系统的性能。</w:t>
      </w:r>
    </w:p>
    <w:bookmarkEnd w:id="64"/>
    <w:p w14:paraId="354A9532" w14:textId="01D02D60" w:rsidR="002C4A78" w:rsidRPr="00FE0A26" w:rsidRDefault="00035739">
      <w:pPr>
        <w:snapToGrid w:val="0"/>
        <w:rPr>
          <w:rFonts w:ascii="宋体" w:eastAsia="宋体" w:hAnsi="宋体"/>
          <w:b/>
          <w:bCs/>
          <w:sz w:val="24"/>
          <w:szCs w:val="24"/>
          <w14:ligatures w14:val="standardContextual"/>
        </w:rPr>
      </w:pPr>
      <w:r w:rsidRPr="00FE0A26">
        <w:rPr>
          <w:rFonts w:ascii="Times New Roman" w:eastAsia="宋体" w:hAnsi="Times New Roman" w:cs="Times New Roman"/>
          <w:b/>
          <w:bCs/>
          <w:sz w:val="24"/>
          <w:szCs w:val="24"/>
          <w14:ligatures w14:val="standardContextual"/>
        </w:rPr>
        <w:t>4</w:t>
      </w:r>
      <w:r w:rsidR="004A75D3" w:rsidRPr="00FE0A26">
        <w:rPr>
          <w:rFonts w:ascii="宋体" w:eastAsia="宋体" w:hAnsi="宋体"/>
          <w:b/>
          <w:bCs/>
          <w:sz w:val="24"/>
          <w:szCs w:val="24"/>
          <w14:ligatures w14:val="standardContextual"/>
        </w:rPr>
        <w:t xml:space="preserve"> </w:t>
      </w:r>
      <w:r w:rsidR="00F46340" w:rsidRPr="00FE0A26">
        <w:rPr>
          <w:rFonts w:ascii="宋体" w:eastAsia="宋体" w:hAnsi="宋体" w:hint="eastAsia"/>
          <w:b/>
          <w:bCs/>
          <w:sz w:val="24"/>
          <w:szCs w:val="24"/>
          <w14:ligatures w14:val="standardContextual"/>
        </w:rPr>
        <w:t>结论</w:t>
      </w:r>
    </w:p>
    <w:bookmarkEnd w:id="58"/>
    <w:p w14:paraId="144AE82D" w14:textId="1983DCE1" w:rsidR="002C4A78" w:rsidRDefault="00F46340">
      <w:pPr>
        <w:snapToGrid w:val="0"/>
        <w:ind w:firstLineChars="200" w:firstLine="420"/>
        <w:rPr>
          <w:rFonts w:ascii="Times New Roman" w:eastAsia="宋体" w:hAnsi="Times New Roman"/>
        </w:rPr>
      </w:pPr>
      <w:r>
        <w:rPr>
          <w:rFonts w:ascii="Times New Roman" w:eastAsia="宋体" w:hAnsi="Times New Roman" w:hint="eastAsia"/>
        </w:rPr>
        <w:t>本文主要研究了采用</w:t>
      </w:r>
      <w:r w:rsidR="00316E43">
        <w:rPr>
          <w:rFonts w:ascii="Times New Roman" w:eastAsia="宋体" w:hAnsi="Times New Roman" w:hint="eastAsia"/>
        </w:rPr>
        <w:t>“</w:t>
      </w:r>
      <w:r>
        <w:rPr>
          <w:rFonts w:ascii="Times New Roman" w:eastAsia="宋体" w:hAnsi="Times New Roman" w:hint="eastAsia"/>
        </w:rPr>
        <w:t>解码</w:t>
      </w:r>
      <w:r w:rsidR="00316E43">
        <w:rPr>
          <w:rFonts w:ascii="Times New Roman" w:eastAsia="宋体" w:hAnsi="Times New Roman" w:hint="eastAsia"/>
        </w:rPr>
        <w:t>-</w:t>
      </w:r>
      <w:r>
        <w:rPr>
          <w:rFonts w:ascii="Times New Roman" w:eastAsia="宋体" w:hAnsi="Times New Roman" w:hint="eastAsia"/>
        </w:rPr>
        <w:t>转发</w:t>
      </w:r>
      <w:r w:rsidR="00316E43">
        <w:rPr>
          <w:rFonts w:ascii="Times New Roman" w:eastAsia="宋体" w:hAnsi="Times New Roman" w:hint="eastAsia"/>
        </w:rPr>
        <w:t>”</w:t>
      </w:r>
      <w:r>
        <w:rPr>
          <w:rFonts w:ascii="Times New Roman" w:eastAsia="宋体" w:hAnsi="Times New Roman" w:hint="eastAsia"/>
        </w:rPr>
        <w:t>机制</w:t>
      </w:r>
      <w:r w:rsidR="00316E43">
        <w:rPr>
          <w:rFonts w:ascii="Times New Roman" w:eastAsia="宋体" w:hAnsi="Times New Roman" w:hint="eastAsia"/>
        </w:rPr>
        <w:t>的</w:t>
      </w:r>
      <w:r>
        <w:rPr>
          <w:rFonts w:ascii="Times New Roman" w:eastAsia="宋体" w:hAnsi="Times New Roman"/>
        </w:rPr>
        <w:t>RF-UWOC</w:t>
      </w:r>
      <w:r w:rsidR="00316E43">
        <w:rPr>
          <w:rFonts w:ascii="Times New Roman" w:eastAsia="宋体" w:hAnsi="Times New Roman" w:hint="eastAsia"/>
        </w:rPr>
        <w:t>混合双跳中继传输</w:t>
      </w:r>
      <w:r>
        <w:rPr>
          <w:rFonts w:ascii="Times New Roman" w:eastAsia="宋体" w:hAnsi="Times New Roman" w:hint="eastAsia"/>
        </w:rPr>
        <w:t>系统</w:t>
      </w:r>
      <w:r w:rsidR="00316E43">
        <w:rPr>
          <w:rFonts w:ascii="Times New Roman" w:eastAsia="宋体" w:hAnsi="Times New Roman" w:hint="eastAsia"/>
        </w:rPr>
        <w:t>在复杂衰落传输环境中，当接收端分别选取</w:t>
      </w:r>
      <w:r w:rsidR="00316E43">
        <w:rPr>
          <w:rFonts w:ascii="Times New Roman" w:eastAsia="宋体" w:hAnsi="Times New Roman"/>
        </w:rPr>
        <w:t>IM/DD</w:t>
      </w:r>
      <w:r w:rsidR="00316E43">
        <w:rPr>
          <w:rFonts w:ascii="Times New Roman" w:eastAsia="宋体" w:hAnsi="Times New Roman" w:hint="eastAsia"/>
        </w:rPr>
        <w:t>和</w:t>
      </w:r>
      <w:r w:rsidR="00316E43">
        <w:rPr>
          <w:rFonts w:ascii="Times New Roman" w:eastAsia="宋体" w:hAnsi="Times New Roman" w:hint="eastAsia"/>
        </w:rPr>
        <w:t>HD</w:t>
      </w:r>
      <w:r w:rsidR="00316E43">
        <w:rPr>
          <w:rFonts w:ascii="Times New Roman" w:eastAsia="宋体" w:hAnsi="Times New Roman" w:hint="eastAsia"/>
        </w:rPr>
        <w:t>两种检测技术时</w:t>
      </w:r>
      <w:r>
        <w:rPr>
          <w:rFonts w:ascii="Times New Roman" w:eastAsia="宋体" w:hAnsi="Times New Roman" w:hint="eastAsia"/>
        </w:rPr>
        <w:t>的</w:t>
      </w:r>
      <w:r w:rsidR="00316E43">
        <w:rPr>
          <w:rFonts w:ascii="Times New Roman" w:eastAsia="宋体" w:hAnsi="Times New Roman" w:hint="eastAsia"/>
        </w:rPr>
        <w:t>系统平均中断概率</w:t>
      </w:r>
      <w:r>
        <w:rPr>
          <w:rFonts w:ascii="Times New Roman" w:eastAsia="宋体" w:hAnsi="Times New Roman" w:hint="eastAsia"/>
        </w:rPr>
        <w:t>性能。</w:t>
      </w:r>
      <w:r w:rsidR="00A02F55">
        <w:rPr>
          <w:rFonts w:ascii="Times New Roman" w:eastAsia="宋体" w:hAnsi="Times New Roman" w:hint="eastAsia"/>
        </w:rPr>
        <w:t>首先，</w:t>
      </w:r>
      <w:bookmarkStart w:id="65" w:name="_Hlk191975479"/>
      <w:r>
        <w:rPr>
          <w:rFonts w:ascii="Times New Roman" w:eastAsia="宋体" w:hAnsi="Times New Roman" w:hint="eastAsia"/>
        </w:rPr>
        <w:t>利用高等超越</w:t>
      </w:r>
      <w:r>
        <w:rPr>
          <w:rFonts w:ascii="Times New Roman" w:eastAsia="宋体" w:hAnsi="Times New Roman"/>
        </w:rPr>
        <w:t>Meijer- G</w:t>
      </w:r>
      <w:r>
        <w:rPr>
          <w:rFonts w:ascii="Times New Roman" w:eastAsia="宋体" w:hAnsi="Times New Roman" w:hint="eastAsia"/>
        </w:rPr>
        <w:t>函数，推导</w:t>
      </w:r>
      <w:r w:rsidR="00A02F55">
        <w:rPr>
          <w:rFonts w:ascii="Times New Roman" w:eastAsia="宋体" w:hAnsi="Times New Roman" w:hint="eastAsia"/>
        </w:rPr>
        <w:t>出混合双跳</w:t>
      </w:r>
      <w:r>
        <w:rPr>
          <w:rFonts w:ascii="Times New Roman" w:eastAsia="宋体" w:hAnsi="Times New Roman" w:hint="eastAsia"/>
        </w:rPr>
        <w:t>系统</w:t>
      </w:r>
      <w:r w:rsidR="00A02F55">
        <w:rPr>
          <w:rFonts w:ascii="Times New Roman" w:eastAsia="宋体" w:hAnsi="Times New Roman" w:hint="eastAsia"/>
        </w:rPr>
        <w:t>端到端</w:t>
      </w:r>
      <w:r>
        <w:rPr>
          <w:rFonts w:ascii="Times New Roman" w:eastAsia="宋体" w:hAnsi="Times New Roman" w:hint="eastAsia"/>
        </w:rPr>
        <w:t>的中断概率理论闭型表达式</w:t>
      </w:r>
      <w:r w:rsidR="00A02F55">
        <w:rPr>
          <w:rFonts w:ascii="Times New Roman" w:eastAsia="宋体" w:hAnsi="Times New Roman" w:hint="eastAsia"/>
        </w:rPr>
        <w:t>；随后，又基于此</w:t>
      </w:r>
      <w:r w:rsidR="00A02F55" w:rsidRPr="00A02F55">
        <w:rPr>
          <w:rFonts w:ascii="Times New Roman" w:eastAsia="宋体" w:hAnsi="Times New Roman"/>
        </w:rPr>
        <w:t>Meijer-G</w:t>
      </w:r>
      <w:r w:rsidR="00A02F55">
        <w:rPr>
          <w:rFonts w:ascii="Times New Roman" w:eastAsia="宋体" w:hAnsi="Times New Roman" w:hint="eastAsia"/>
        </w:rPr>
        <w:t>函数在零值附件的幂</w:t>
      </w:r>
      <w:r w:rsidR="00DA314C">
        <w:rPr>
          <w:rFonts w:ascii="Times New Roman" w:eastAsia="宋体" w:hAnsi="Times New Roman" w:hint="eastAsia"/>
        </w:rPr>
        <w:t>级数展开特性</w:t>
      </w:r>
      <w:r w:rsidR="00A02F55">
        <w:rPr>
          <w:rFonts w:ascii="Times New Roman" w:eastAsia="宋体" w:hAnsi="Times New Roman" w:hint="eastAsia"/>
        </w:rPr>
        <w:t>得到</w:t>
      </w:r>
      <w:r>
        <w:rPr>
          <w:rFonts w:ascii="Times New Roman" w:eastAsia="宋体" w:hAnsi="Times New Roman" w:hint="eastAsia"/>
        </w:rPr>
        <w:t>高平均信噪比条件下</w:t>
      </w:r>
      <w:r w:rsidR="00A02F55">
        <w:rPr>
          <w:rFonts w:ascii="Times New Roman" w:eastAsia="宋体" w:hAnsi="Times New Roman" w:hint="eastAsia"/>
        </w:rPr>
        <w:t>的</w:t>
      </w:r>
      <w:r>
        <w:rPr>
          <w:rFonts w:ascii="Times New Roman" w:eastAsia="宋体" w:hAnsi="Times New Roman" w:hint="eastAsia"/>
        </w:rPr>
        <w:t>中断概率渐近表达式。</w:t>
      </w:r>
      <w:bookmarkEnd w:id="65"/>
      <w:r>
        <w:rPr>
          <w:rFonts w:ascii="Times New Roman" w:eastAsia="宋体" w:hAnsi="Times New Roman" w:hint="eastAsia"/>
        </w:rPr>
        <w:t>理论分析和数值仿真</w:t>
      </w:r>
      <w:bookmarkStart w:id="66" w:name="_Hlk195865332"/>
      <w:r>
        <w:rPr>
          <w:rFonts w:ascii="Times New Roman" w:eastAsia="宋体" w:hAnsi="Times New Roman" w:hint="eastAsia"/>
        </w:rPr>
        <w:t>结果表明：</w:t>
      </w:r>
      <w:r w:rsidR="00235753">
        <w:rPr>
          <w:rFonts w:ascii="Times New Roman" w:eastAsia="宋体" w:hAnsi="Times New Roman" w:hint="eastAsia"/>
        </w:rPr>
        <w:t>RF</w:t>
      </w:r>
      <w:r w:rsidR="00B272E7">
        <w:rPr>
          <w:rFonts w:ascii="Times New Roman" w:eastAsia="宋体" w:hAnsi="Times New Roman" w:hint="eastAsia"/>
        </w:rPr>
        <w:t>链路传输距离，</w:t>
      </w:r>
      <w:r w:rsidR="00C6626E">
        <w:rPr>
          <w:rFonts w:ascii="Times New Roman" w:eastAsia="宋体" w:hAnsi="Times New Roman" w:hint="eastAsia"/>
        </w:rPr>
        <w:t>可表征</w:t>
      </w:r>
      <w:r>
        <w:rPr>
          <w:rFonts w:ascii="Times New Roman" w:eastAsia="宋体" w:hAnsi="Times New Roman" w:cstheme="majorBidi" w:hint="eastAsia"/>
          <w:szCs w:val="21"/>
          <w14:ligatures w14:val="standardContextual"/>
        </w:rPr>
        <w:t>RF</w:t>
      </w:r>
      <w:r>
        <w:rPr>
          <w:rFonts w:ascii="Times New Roman" w:eastAsia="宋体" w:hAnsi="Times New Roman" w:cstheme="majorBidi" w:hint="eastAsia"/>
          <w:szCs w:val="21"/>
          <w14:ligatures w14:val="standardContextual"/>
        </w:rPr>
        <w:t>链路小尺度</w:t>
      </w:r>
      <w:r w:rsidR="00C6626E">
        <w:rPr>
          <w:rFonts w:ascii="Times New Roman" w:eastAsia="宋体" w:hAnsi="Times New Roman" w:cstheme="majorBidi" w:hint="eastAsia"/>
          <w:szCs w:val="21"/>
          <w14:ligatures w14:val="standardContextual"/>
        </w:rPr>
        <w:t>衰落和</w:t>
      </w:r>
      <w:r>
        <w:rPr>
          <w:rFonts w:ascii="Times New Roman" w:eastAsia="宋体" w:hAnsi="Times New Roman" w:cstheme="majorBidi" w:hint="eastAsia"/>
          <w:szCs w:val="21"/>
          <w14:ligatures w14:val="standardContextual"/>
        </w:rPr>
        <w:t>大尺度阴影</w:t>
      </w:r>
      <w:r w:rsidR="00C6626E">
        <w:rPr>
          <w:rFonts w:ascii="Times New Roman" w:eastAsia="宋体" w:hAnsi="Times New Roman" w:cstheme="majorBidi" w:hint="eastAsia"/>
          <w:szCs w:val="21"/>
          <w14:ligatures w14:val="standardContextual"/>
        </w:rPr>
        <w:t>效应的广义</w:t>
      </w:r>
      <w:r w:rsidR="00C6626E">
        <w:rPr>
          <w:rFonts w:ascii="Times New Roman" w:eastAsia="宋体" w:hAnsi="Times New Roman" w:cstheme="majorBidi" w:hint="eastAsia"/>
          <w:szCs w:val="21"/>
          <w14:ligatures w14:val="standardContextual"/>
        </w:rPr>
        <w:t>K</w:t>
      </w:r>
      <w:r w:rsidR="00C6626E">
        <w:rPr>
          <w:rFonts w:ascii="Times New Roman" w:eastAsia="宋体" w:hAnsi="Times New Roman" w:cstheme="majorBidi" w:hint="eastAsia"/>
          <w:szCs w:val="21"/>
          <w14:ligatures w14:val="standardContextual"/>
        </w:rPr>
        <w:t>分布</w:t>
      </w:r>
      <w:r>
        <w:rPr>
          <w:rFonts w:ascii="Times New Roman" w:eastAsia="宋体" w:hAnsi="Times New Roman" w:cstheme="majorBidi" w:hint="eastAsia"/>
          <w:szCs w:val="21"/>
          <w14:ligatures w14:val="standardContextual"/>
        </w:rPr>
        <w:t>参数</w:t>
      </w:r>
      <w:r w:rsidR="00E9549B">
        <w:rPr>
          <w:rFonts w:ascii="Times New Roman" w:eastAsia="宋体" w:hAnsi="Times New Roman" w:cstheme="majorBidi" w:hint="eastAsia"/>
          <w:szCs w:val="21"/>
          <w14:ligatures w14:val="standardContextual"/>
        </w:rPr>
        <w:t>，</w:t>
      </w:r>
      <w:r>
        <w:rPr>
          <w:rFonts w:ascii="Times New Roman" w:eastAsia="宋体" w:hAnsi="Times New Roman" w:hint="eastAsia"/>
          <w14:ligatures w14:val="standardContextual"/>
        </w:rPr>
        <w:t>以及</w:t>
      </w:r>
      <w:r>
        <w:rPr>
          <w:rFonts w:ascii="Times New Roman" w:eastAsia="宋体" w:hAnsi="Times New Roman"/>
        </w:rPr>
        <w:t>UWOC</w:t>
      </w:r>
      <w:r>
        <w:rPr>
          <w:rFonts w:ascii="Times New Roman" w:eastAsia="宋体" w:hAnsi="Times New Roman" w:hint="eastAsia"/>
        </w:rPr>
        <w:t>链路中</w:t>
      </w:r>
      <w:r w:rsidR="00E9549B">
        <w:rPr>
          <w:rFonts w:ascii="Times New Roman" w:eastAsia="宋体" w:hAnsi="Times New Roman" w:hint="eastAsia"/>
        </w:rPr>
        <w:t>表征</w:t>
      </w:r>
      <w:r>
        <w:rPr>
          <w:rFonts w:ascii="Times New Roman" w:eastAsia="宋体" w:hAnsi="Times New Roman" w:hint="eastAsia"/>
          <w14:ligatures w14:val="standardContextual"/>
        </w:rPr>
        <w:t>海洋湍流、指向误差</w:t>
      </w:r>
      <w:r w:rsidR="00C6626E">
        <w:rPr>
          <w:rFonts w:ascii="Times New Roman" w:eastAsia="宋体" w:hAnsi="Times New Roman" w:hint="eastAsia"/>
          <w14:ligatures w14:val="standardContextual"/>
        </w:rPr>
        <w:t>、水下路径损耗等</w:t>
      </w:r>
      <w:r w:rsidR="00E9549B">
        <w:rPr>
          <w:rFonts w:ascii="Times New Roman" w:eastAsia="宋体" w:hAnsi="Times New Roman" w:hint="eastAsia"/>
          <w14:ligatures w14:val="standardContextual"/>
        </w:rPr>
        <w:t>的参数</w:t>
      </w:r>
      <w:r w:rsidR="00C6626E">
        <w:rPr>
          <w:rFonts w:ascii="Times New Roman" w:eastAsia="宋体" w:hAnsi="Times New Roman" w:hint="eastAsia"/>
          <w14:ligatures w14:val="standardContextual"/>
        </w:rPr>
        <w:t>都将对混合双跳</w:t>
      </w:r>
      <w:r w:rsidR="00C6626E">
        <w:rPr>
          <w:rFonts w:ascii="Times New Roman" w:eastAsia="宋体" w:hAnsi="Times New Roman" w:hint="eastAsia"/>
          <w14:ligatures w14:val="standardContextual"/>
        </w:rPr>
        <w:t>RF</w:t>
      </w:r>
      <w:r w:rsidR="00C6626E">
        <w:rPr>
          <w:rFonts w:ascii="Times New Roman" w:eastAsia="宋体" w:hAnsi="Times New Roman"/>
          <w14:ligatures w14:val="standardContextual"/>
        </w:rPr>
        <w:t>-</w:t>
      </w:r>
      <w:r w:rsidR="00C6626E">
        <w:rPr>
          <w:rFonts w:ascii="Times New Roman" w:eastAsia="宋体" w:hAnsi="Times New Roman" w:hint="eastAsia"/>
          <w14:ligatures w14:val="standardContextual"/>
        </w:rPr>
        <w:t>UWOC</w:t>
      </w:r>
      <w:r>
        <w:rPr>
          <w:rFonts w:ascii="Times New Roman" w:eastAsia="宋体" w:hAnsi="Times New Roman" w:hint="eastAsia"/>
          <w14:ligatures w14:val="standardContextual"/>
        </w:rPr>
        <w:t>的系统</w:t>
      </w:r>
      <w:r>
        <w:rPr>
          <w:rFonts w:ascii="Times New Roman" w:eastAsia="宋体" w:hAnsi="Times New Roman" w:hint="eastAsia"/>
        </w:rPr>
        <w:t>性能产生重大影响</w:t>
      </w:r>
      <w:bookmarkEnd w:id="66"/>
      <w:r w:rsidR="00E9549B">
        <w:rPr>
          <w:rFonts w:ascii="Times New Roman" w:eastAsia="宋体" w:hAnsi="Times New Roman" w:hint="eastAsia"/>
        </w:rPr>
        <w:t>。具体而言，</w:t>
      </w:r>
      <w:r>
        <w:rPr>
          <w:rFonts w:ascii="Times New Roman" w:eastAsia="宋体" w:hAnsi="Times New Roman" w:hint="eastAsia"/>
        </w:rPr>
        <w:t>正如根据中断概率渐近表达所揭示的规律那样，</w:t>
      </w:r>
      <w:r w:rsidR="00E9549B">
        <w:rPr>
          <w:rFonts w:ascii="Times New Roman" w:eastAsia="宋体" w:hAnsi="Times New Roman" w:hint="eastAsia"/>
        </w:rPr>
        <w:t>系统</w:t>
      </w:r>
      <w:r>
        <w:rPr>
          <w:rFonts w:ascii="Times New Roman" w:eastAsia="宋体" w:hAnsi="Times New Roman" w:hint="eastAsia"/>
        </w:rPr>
        <w:t>中断概率将主要</w:t>
      </w:r>
      <w:r w:rsidR="00E9549B">
        <w:rPr>
          <w:rFonts w:ascii="Times New Roman" w:eastAsia="宋体" w:hAnsi="Times New Roman" w:hint="eastAsia"/>
        </w:rPr>
        <w:t>由</w:t>
      </w:r>
      <w:r>
        <w:rPr>
          <w:rFonts w:ascii="Times New Roman" w:eastAsia="宋体" w:hAnsi="Times New Roman" w:hint="eastAsia"/>
        </w:rPr>
        <w:t>表征海洋湍流</w:t>
      </w:r>
      <w:r w:rsidR="00E9549B">
        <w:rPr>
          <w:rFonts w:ascii="Times New Roman" w:eastAsia="宋体" w:hAnsi="Times New Roman" w:hint="eastAsia"/>
        </w:rPr>
        <w:t>和指向误差</w:t>
      </w:r>
      <w:r>
        <w:rPr>
          <w:rFonts w:ascii="Times New Roman" w:eastAsia="宋体" w:hAnsi="Times New Roman" w:hint="eastAsia"/>
        </w:rPr>
        <w:t>的参数、</w:t>
      </w:r>
      <w:r w:rsidR="00E9549B">
        <w:rPr>
          <w:rFonts w:ascii="Times New Roman" w:eastAsia="宋体" w:hAnsi="Times New Roman" w:hint="eastAsia"/>
        </w:rPr>
        <w:t>检测方案、</w:t>
      </w:r>
      <w:r>
        <w:rPr>
          <w:rFonts w:ascii="Times New Roman" w:eastAsia="宋体" w:hAnsi="Times New Roman"/>
        </w:rPr>
        <w:t>RF</w:t>
      </w:r>
      <w:r>
        <w:rPr>
          <w:rFonts w:ascii="Times New Roman" w:eastAsia="宋体" w:hAnsi="Times New Roman" w:hint="eastAsia"/>
        </w:rPr>
        <w:t>链路</w:t>
      </w:r>
      <w:r w:rsidR="00E9549B">
        <w:rPr>
          <w:rFonts w:ascii="Times New Roman" w:eastAsia="宋体" w:hAnsi="Times New Roman" w:hint="eastAsia"/>
        </w:rPr>
        <w:t>广义</w:t>
      </w:r>
      <w:r w:rsidR="00E9549B">
        <w:rPr>
          <w:rFonts w:ascii="Times New Roman" w:eastAsia="宋体" w:hAnsi="Times New Roman" w:hint="eastAsia"/>
        </w:rPr>
        <w:t>K</w:t>
      </w:r>
      <w:r w:rsidR="00E9549B">
        <w:rPr>
          <w:rFonts w:ascii="Times New Roman" w:eastAsia="宋体" w:hAnsi="Times New Roman" w:hint="eastAsia"/>
        </w:rPr>
        <w:t>分布参数</w:t>
      </w:r>
      <w:r>
        <w:rPr>
          <w:rFonts w:ascii="Times New Roman" w:eastAsia="宋体" w:hAnsi="Times New Roman" w:hint="eastAsia"/>
        </w:rPr>
        <w:t>相互间</w:t>
      </w:r>
      <w:r w:rsidR="00E9549B">
        <w:rPr>
          <w:rFonts w:ascii="Times New Roman" w:eastAsia="宋体" w:hAnsi="Times New Roman" w:hint="eastAsia"/>
        </w:rPr>
        <w:t>取值</w:t>
      </w:r>
      <w:r>
        <w:rPr>
          <w:rFonts w:ascii="Times New Roman" w:eastAsia="宋体" w:hAnsi="Times New Roman" w:hint="eastAsia"/>
        </w:rPr>
        <w:t>大小的综合影响而共同决定；而在同样参数配置条件下，</w:t>
      </w:r>
      <w:r>
        <w:rPr>
          <w:rFonts w:ascii="Times New Roman" w:eastAsia="宋体" w:hAnsi="Times New Roman" w:cstheme="majorBidi" w:hint="eastAsia"/>
          <w:szCs w:val="21"/>
          <w14:ligatures w14:val="standardContextual"/>
        </w:rPr>
        <w:t>系统的中断概率依旧随平均信噪比增大而减小，</w:t>
      </w:r>
      <w:r w:rsidR="00E9549B">
        <w:rPr>
          <w:rFonts w:ascii="Times New Roman" w:eastAsia="宋体" w:hAnsi="Times New Roman" w:hint="eastAsia"/>
        </w:rPr>
        <w:t>而</w:t>
      </w:r>
      <w:r>
        <w:rPr>
          <w:rFonts w:ascii="Times New Roman" w:eastAsia="宋体" w:hAnsi="Times New Roman" w:hint="eastAsia"/>
        </w:rPr>
        <w:t>相同平均信噪比</w:t>
      </w:r>
      <w:r w:rsidR="00E9549B">
        <w:rPr>
          <w:rFonts w:ascii="Times New Roman" w:eastAsia="宋体" w:hAnsi="Times New Roman" w:hint="eastAsia"/>
        </w:rPr>
        <w:t>条件下</w:t>
      </w:r>
      <w:r>
        <w:rPr>
          <w:rFonts w:ascii="Times New Roman" w:eastAsia="宋体" w:hAnsi="Times New Roman" w:hint="eastAsia"/>
        </w:rPr>
        <w:t>，作为相干检测代表的外差检测</w:t>
      </w:r>
      <w:r w:rsidR="00E9549B">
        <w:rPr>
          <w:rFonts w:ascii="Times New Roman" w:eastAsia="宋体" w:hAnsi="Times New Roman" w:hint="eastAsia"/>
        </w:rPr>
        <w:t>则</w:t>
      </w:r>
      <w:r>
        <w:rPr>
          <w:rFonts w:ascii="Times New Roman" w:eastAsia="宋体" w:hAnsi="Times New Roman" w:hint="eastAsia"/>
        </w:rPr>
        <w:t>远比非相关检测的</w:t>
      </w:r>
      <w:r>
        <w:rPr>
          <w:rFonts w:ascii="Times New Roman" w:eastAsia="宋体" w:hAnsi="Times New Roman"/>
        </w:rPr>
        <w:t>IM/DD</w:t>
      </w:r>
      <w:r>
        <w:rPr>
          <w:rFonts w:ascii="Times New Roman" w:eastAsia="宋体" w:hAnsi="Times New Roman" w:hint="eastAsia"/>
        </w:rPr>
        <w:t>方案性能优越</w:t>
      </w:r>
      <w:r w:rsidR="00E9549B">
        <w:rPr>
          <w:rFonts w:ascii="Times New Roman" w:eastAsia="宋体" w:hAnsi="Times New Roman" w:hint="eastAsia"/>
        </w:rPr>
        <w:t>，这都说明增大接收信噪比和采用相干检测对改善系统性能都是有益的。</w:t>
      </w:r>
      <w:r>
        <w:rPr>
          <w:rFonts w:ascii="Times New Roman" w:eastAsia="宋体" w:hAnsi="Times New Roman" w:hint="eastAsia"/>
        </w:rPr>
        <w:t>最后，本文提供的</w:t>
      </w:r>
      <w:r>
        <w:rPr>
          <w:rFonts w:ascii="Times New Roman" w:eastAsia="宋体" w:hAnsi="Times New Roman"/>
        </w:rPr>
        <w:t>Monte Carlo</w:t>
      </w:r>
      <w:r>
        <w:rPr>
          <w:rFonts w:ascii="Times New Roman" w:eastAsia="宋体" w:hAnsi="Times New Roman" w:hint="eastAsia"/>
        </w:rPr>
        <w:t>数值仿真结果与理论计算结果非常吻合，表明推导的混合双跳</w:t>
      </w:r>
      <w:r>
        <w:rPr>
          <w:rFonts w:ascii="Times New Roman" w:eastAsia="宋体" w:hAnsi="Times New Roman"/>
        </w:rPr>
        <w:t>RF-UWOC</w:t>
      </w:r>
      <w:r>
        <w:rPr>
          <w:rFonts w:ascii="Times New Roman" w:eastAsia="宋体" w:hAnsi="Times New Roman" w:hint="eastAsia"/>
        </w:rPr>
        <w:t>系统的中断概率的理论闭式表达及渐近表达式都非常准确，它们可以为今后从理论层面为混合</w:t>
      </w:r>
      <w:r>
        <w:rPr>
          <w:rFonts w:ascii="Times New Roman" w:eastAsia="宋体" w:hAnsi="Times New Roman"/>
        </w:rPr>
        <w:t>RF-UWOC</w:t>
      </w:r>
      <w:r>
        <w:rPr>
          <w:rFonts w:ascii="Times New Roman" w:eastAsia="宋体" w:hAnsi="Times New Roman" w:hint="eastAsia"/>
        </w:rPr>
        <w:t>系统的综合性能分析提供快速计算支持。</w:t>
      </w:r>
      <w:r w:rsidR="001B5192">
        <w:rPr>
          <w:rFonts w:ascii="Times New Roman" w:eastAsia="宋体" w:hAnsi="Times New Roman" w:hint="eastAsia"/>
        </w:rPr>
        <w:t>并在最后增加了放大</w:t>
      </w:r>
      <w:r w:rsidR="001B5192">
        <w:rPr>
          <w:rFonts w:ascii="Times New Roman" w:eastAsia="宋体" w:hAnsi="Times New Roman"/>
        </w:rPr>
        <w:t>-</w:t>
      </w:r>
      <w:r w:rsidR="001B5192">
        <w:rPr>
          <w:rFonts w:ascii="Times New Roman" w:eastAsia="宋体" w:hAnsi="Times New Roman" w:hint="eastAsia"/>
        </w:rPr>
        <w:t>转发与解码</w:t>
      </w:r>
      <w:r w:rsidR="001B5192">
        <w:rPr>
          <w:rFonts w:ascii="Times New Roman" w:eastAsia="宋体" w:hAnsi="Times New Roman"/>
        </w:rPr>
        <w:t>-</w:t>
      </w:r>
      <w:r w:rsidR="001B5192">
        <w:rPr>
          <w:rFonts w:ascii="Times New Roman" w:eastAsia="宋体" w:hAnsi="Times New Roman" w:hint="eastAsia"/>
        </w:rPr>
        <w:t>转发中继方案的性能对比，为该领域的研究提供了更全面的参考。</w:t>
      </w:r>
    </w:p>
    <w:p w14:paraId="72BD7273" w14:textId="77777777" w:rsidR="00175969" w:rsidRDefault="00175969">
      <w:pPr>
        <w:snapToGrid w:val="0"/>
        <w:ind w:firstLineChars="200" w:firstLine="420"/>
        <w:rPr>
          <w:rFonts w:ascii="Times New Roman" w:eastAsia="宋体" w:hAnsi="Times New Roman"/>
        </w:rPr>
      </w:pPr>
    </w:p>
    <w:p w14:paraId="0724488E" w14:textId="77777777" w:rsidR="001B5192" w:rsidRPr="00FE0A26" w:rsidRDefault="001B5192" w:rsidP="001B5192">
      <w:pPr>
        <w:spacing w:line="300" w:lineRule="auto"/>
        <w:ind w:firstLineChars="200" w:firstLine="422"/>
        <w:rPr>
          <w:rFonts w:ascii="黑体" w:eastAsia="黑体" w:hAnsi="黑体"/>
          <w:b/>
          <w:bCs/>
          <w14:ligatures w14:val="standardContextual"/>
        </w:rPr>
      </w:pPr>
      <w:r w:rsidRPr="00FE0A26">
        <w:rPr>
          <w:rFonts w:ascii="黑体" w:eastAsia="黑体" w:hAnsi="黑体" w:hint="eastAsia"/>
          <w:b/>
          <w:bCs/>
          <w14:ligatures w14:val="standardContextual"/>
        </w:rPr>
        <w:t>参考文献</w:t>
      </w:r>
    </w:p>
    <w:p w14:paraId="16002264" w14:textId="77777777" w:rsidR="001B5192" w:rsidRPr="00FE0A26" w:rsidRDefault="001B5192" w:rsidP="001B5192">
      <w:pPr>
        <w:numPr>
          <w:ilvl w:val="0"/>
          <w:numId w:val="4"/>
        </w:numPr>
        <w:rPr>
          <w:rFonts w:ascii="Times New Roman" w:eastAsia="宋体" w:hAnsi="Times New Roman" w:cs="Times New Roman"/>
          <w:sz w:val="15"/>
          <w:szCs w:val="15"/>
          <w14:ligatures w14:val="standardContextual"/>
        </w:rPr>
      </w:pPr>
      <w:bookmarkStart w:id="67" w:name="_Ref192257870"/>
      <w:bookmarkStart w:id="68" w:name="_Ref178013914"/>
      <w:bookmarkStart w:id="69" w:name="_Hlk177570294"/>
      <w:bookmarkStart w:id="70" w:name="_Ref175853748"/>
      <w:r w:rsidRPr="00FE0A26">
        <w:rPr>
          <w:rFonts w:ascii="Times New Roman" w:eastAsia="宋体" w:hAnsi="Times New Roman" w:cs="Times New Roman"/>
          <w:sz w:val="15"/>
          <w:szCs w:val="15"/>
          <w14:ligatures w14:val="standardContextual"/>
        </w:rPr>
        <w:t>YOU X H, W</w:t>
      </w:r>
      <w:r>
        <w:rPr>
          <w:rFonts w:ascii="Times New Roman" w:eastAsia="宋体" w:hAnsi="Times New Roman" w:cs="Times New Roman"/>
          <w:sz w:val="15"/>
          <w:szCs w:val="15"/>
          <w14:ligatures w14:val="standardContextual"/>
        </w:rPr>
        <w:t>ANG</w:t>
      </w:r>
      <w:r w:rsidRPr="00FE0A26">
        <w:rPr>
          <w:rFonts w:ascii="Times New Roman" w:eastAsia="宋体" w:hAnsi="Times New Roman" w:cs="Times New Roman"/>
          <w:sz w:val="15"/>
          <w:szCs w:val="15"/>
          <w14:ligatures w14:val="standardContextual"/>
        </w:rPr>
        <w:t xml:space="preserve"> C</w:t>
      </w:r>
      <w:r>
        <w:rPr>
          <w:rFonts w:ascii="Times New Roman" w:eastAsia="宋体" w:hAnsi="Times New Roman" w:cs="Times New Roman"/>
          <w:sz w:val="15"/>
          <w:szCs w:val="15"/>
          <w14:ligatures w14:val="standardContextual"/>
        </w:rPr>
        <w:t xml:space="preserve"> </w:t>
      </w:r>
      <w:r w:rsidRPr="00FE0A26">
        <w:rPr>
          <w:rFonts w:ascii="Times New Roman" w:eastAsia="宋体" w:hAnsi="Times New Roman" w:cs="Times New Roman"/>
          <w:sz w:val="15"/>
          <w:szCs w:val="15"/>
          <w14:ligatures w14:val="standardContextual"/>
        </w:rPr>
        <w:t>X, HUANG J</w:t>
      </w:r>
      <w:bookmarkStart w:id="71" w:name="_Hlk192498418"/>
      <w:bookmarkStart w:id="72" w:name="OLE_LINK24"/>
      <w:r w:rsidRPr="00FE0A26">
        <w:rPr>
          <w:rFonts w:ascii="Times New Roman" w:eastAsia="宋体" w:hAnsi="Times New Roman" w:cs="Times New Roman"/>
          <w:sz w:val="15"/>
          <w:szCs w:val="15"/>
          <w14:ligatures w14:val="standardContextual"/>
        </w:rPr>
        <w:t xml:space="preserve">, </w:t>
      </w:r>
      <w:bookmarkStart w:id="73" w:name="_Hlk192501457"/>
      <w:bookmarkEnd w:id="71"/>
      <w:r w:rsidRPr="00FE0A26">
        <w:rPr>
          <w:rFonts w:ascii="Times New Roman" w:eastAsia="宋体" w:hAnsi="Times New Roman" w:cs="Times New Roman"/>
          <w:sz w:val="15"/>
          <w:szCs w:val="15"/>
          <w14:ligatures w14:val="standardContextual"/>
        </w:rPr>
        <w:t>et al</w:t>
      </w:r>
      <w:bookmarkEnd w:id="72"/>
      <w:r w:rsidRPr="00FE0A26">
        <w:rPr>
          <w:rFonts w:ascii="Times New Roman" w:eastAsia="宋体" w:hAnsi="Times New Roman" w:cs="Times New Roman"/>
          <w:sz w:val="15"/>
          <w:szCs w:val="15"/>
          <w14:ligatures w14:val="standardContextual"/>
        </w:rPr>
        <w:t>.</w:t>
      </w:r>
      <w:bookmarkEnd w:id="73"/>
      <w:r w:rsidRPr="00FE0A26">
        <w:rPr>
          <w:rFonts w:ascii="Times New Roman" w:eastAsia="宋体" w:hAnsi="Times New Roman" w:cs="Times New Roman"/>
          <w:sz w:val="15"/>
          <w:szCs w:val="15"/>
          <w14:ligatures w14:val="standardContextual"/>
        </w:rPr>
        <w:t xml:space="preserve"> Towards 6G wireless communication networks: vision, enabling technologies, and new paradigm shifts[J].</w:t>
      </w:r>
      <w:r w:rsidRPr="00876F51">
        <w:t xml:space="preserve"> </w:t>
      </w:r>
      <w:r w:rsidRPr="00876F51">
        <w:rPr>
          <w:rFonts w:ascii="Times New Roman" w:eastAsia="宋体" w:hAnsi="Times New Roman" w:cs="Times New Roman"/>
          <w:sz w:val="15"/>
          <w:szCs w:val="15"/>
          <w14:ligatures w14:val="standardContextual"/>
        </w:rPr>
        <w:t>Science China information sciences</w:t>
      </w:r>
      <w:r w:rsidRPr="00FE0A26">
        <w:rPr>
          <w:rFonts w:ascii="Times New Roman" w:eastAsia="宋体" w:hAnsi="Times New Roman" w:cs="Times New Roman"/>
          <w:sz w:val="15"/>
          <w:szCs w:val="15"/>
          <w14:ligatures w14:val="standardContextual"/>
        </w:rPr>
        <w:t xml:space="preserve">, 2021, </w:t>
      </w:r>
      <w:bookmarkStart w:id="74" w:name="_Hlk192608174"/>
      <w:r w:rsidRPr="00FE0A26">
        <w:rPr>
          <w:rFonts w:ascii="Times New Roman" w:eastAsia="宋体" w:hAnsi="Times New Roman" w:cs="Times New Roman"/>
          <w:sz w:val="15"/>
          <w:szCs w:val="15"/>
          <w14:ligatures w14:val="standardContextual"/>
        </w:rPr>
        <w:t>64(1):</w:t>
      </w:r>
      <w:bookmarkEnd w:id="74"/>
      <w:r w:rsidRPr="00FE0A26">
        <w:rPr>
          <w:rFonts w:ascii="Times New Roman" w:eastAsia="宋体" w:hAnsi="Times New Roman" w:cs="Times New Roman"/>
          <w:sz w:val="15"/>
          <w:szCs w:val="15"/>
          <w14:ligatures w14:val="standardContextual"/>
        </w:rPr>
        <w:t xml:space="preserve"> 110301:1–110301:74</w:t>
      </w:r>
      <w:bookmarkEnd w:id="67"/>
    </w:p>
    <w:p w14:paraId="1E340FA7" w14:textId="77777777" w:rsidR="001B5192" w:rsidRPr="00FE0A26" w:rsidRDefault="001B5192" w:rsidP="001B5192">
      <w:pPr>
        <w:numPr>
          <w:ilvl w:val="0"/>
          <w:numId w:val="4"/>
        </w:numPr>
        <w:rPr>
          <w:rFonts w:ascii="Times New Roman" w:eastAsia="宋体" w:hAnsi="Times New Roman" w:cs="Times New Roman"/>
          <w:sz w:val="15"/>
          <w:szCs w:val="15"/>
          <w14:ligatures w14:val="standardContextual"/>
        </w:rPr>
      </w:pPr>
      <w:bookmarkStart w:id="75" w:name="_Ref191986776"/>
      <w:r w:rsidRPr="00FE0A26">
        <w:rPr>
          <w:rFonts w:ascii="Times New Roman" w:eastAsia="宋体" w:hAnsi="Times New Roman" w:cs="Times New Roman"/>
          <w:sz w:val="15"/>
          <w:szCs w:val="15"/>
          <w14:ligatures w14:val="standardContextual"/>
        </w:rPr>
        <w:t>DENG H, FU Z Y, MIAO X Q, et al.</w:t>
      </w:r>
      <w:bookmarkStart w:id="76" w:name="OLE_LINK26"/>
      <w:r w:rsidRPr="00FE0A26">
        <w:rPr>
          <w:rFonts w:ascii="Times New Roman" w:eastAsia="宋体" w:hAnsi="Times New Roman" w:cs="Times New Roman"/>
          <w:sz w:val="15"/>
          <w:szCs w:val="15"/>
          <w14:ligatures w14:val="standardContextual"/>
        </w:rPr>
        <w:t xml:space="preserve"> Secure Uplink Transmissions in Hybrid RF-UWOC Space-Ocean Systems</w:t>
      </w:r>
      <w:bookmarkStart w:id="77" w:name="OLE_LINK31"/>
      <w:r w:rsidRPr="00FE0A26">
        <w:rPr>
          <w:rFonts w:ascii="Times New Roman" w:eastAsia="宋体" w:hAnsi="Times New Roman" w:cs="Times New Roman"/>
          <w:sz w:val="15"/>
          <w:szCs w:val="15"/>
          <w14:ligatures w14:val="standardContextual"/>
        </w:rPr>
        <w:t>[J].</w:t>
      </w:r>
      <w:bookmarkEnd w:id="77"/>
      <w:r w:rsidRPr="00FE0A26">
        <w:rPr>
          <w:rFonts w:ascii="Times New Roman" w:eastAsia="宋体" w:hAnsi="Times New Roman" w:cs="Times New Roman"/>
          <w:sz w:val="15"/>
          <w:szCs w:val="15"/>
          <w14:ligatures w14:val="standardContextual"/>
        </w:rPr>
        <w:t xml:space="preserve"> IEEE </w:t>
      </w:r>
      <w:bookmarkStart w:id="78" w:name="_Hlk192608065"/>
      <w:r w:rsidRPr="00FE0A26">
        <w:rPr>
          <w:rFonts w:ascii="Times New Roman" w:eastAsia="宋体" w:hAnsi="Times New Roman" w:cs="Times New Roman"/>
          <w:sz w:val="15"/>
          <w:szCs w:val="15"/>
          <w14:ligatures w14:val="standardContextual"/>
        </w:rPr>
        <w:t>Transactions on Wireless Communications,</w:t>
      </w:r>
      <w:bookmarkEnd w:id="78"/>
      <w:r w:rsidRPr="00FE0A26">
        <w:rPr>
          <w:rFonts w:ascii="Times New Roman" w:eastAsia="宋体" w:hAnsi="Times New Roman" w:cs="Times New Roman"/>
          <w:sz w:val="15"/>
          <w:szCs w:val="15"/>
          <w14:ligatures w14:val="standardContextual"/>
        </w:rPr>
        <w:t xml:space="preserve"> 2024, 23(7): 7816-7832.</w:t>
      </w:r>
      <w:bookmarkEnd w:id="75"/>
      <w:bookmarkEnd w:id="76"/>
    </w:p>
    <w:p w14:paraId="4E492B6B" w14:textId="77777777" w:rsidR="001B5192" w:rsidRPr="00FE0A26" w:rsidRDefault="001B5192" w:rsidP="001B5192">
      <w:pPr>
        <w:numPr>
          <w:ilvl w:val="0"/>
          <w:numId w:val="4"/>
        </w:numPr>
        <w:rPr>
          <w:rFonts w:ascii="Times New Roman" w:eastAsia="宋体" w:hAnsi="Times New Roman" w:cs="Times New Roman"/>
          <w:sz w:val="15"/>
          <w:szCs w:val="15"/>
          <w14:ligatures w14:val="standardContextual"/>
        </w:rPr>
      </w:pPr>
      <w:bookmarkStart w:id="79" w:name="_Ref192264711"/>
      <w:bookmarkStart w:id="80" w:name="_Ref191064033"/>
      <w:bookmarkStart w:id="81" w:name="_Ref191978147"/>
      <w:r w:rsidRPr="00FE0A26">
        <w:rPr>
          <w:rFonts w:ascii="Times New Roman" w:eastAsia="宋体" w:hAnsi="Times New Roman" w:cs="Times New Roman"/>
          <w:sz w:val="15"/>
          <w:szCs w:val="15"/>
          <w14:ligatures w14:val="standardContextual"/>
        </w:rPr>
        <w:t>BHARGAVA K, RAMAVATH P N, KRISHNAN P, et al. Performance analysis of multi-hop FSO convergent with UWOC system for security and tracking in navy applications[J]. Optical and Quantum Electronics, 2022, 54(327): 1-26.</w:t>
      </w:r>
      <w:bookmarkEnd w:id="79"/>
    </w:p>
    <w:p w14:paraId="68139916" w14:textId="77777777" w:rsidR="001B5192" w:rsidRPr="00FE0A26" w:rsidRDefault="001B5192" w:rsidP="001B5192">
      <w:pPr>
        <w:numPr>
          <w:ilvl w:val="0"/>
          <w:numId w:val="4"/>
        </w:numPr>
        <w:rPr>
          <w:rFonts w:ascii="Times New Roman" w:eastAsia="宋体" w:hAnsi="Times New Roman" w:cs="Times New Roman"/>
          <w:sz w:val="15"/>
          <w:szCs w:val="15"/>
          <w14:ligatures w14:val="standardContextual"/>
        </w:rPr>
      </w:pPr>
      <w:bookmarkStart w:id="82" w:name="_Ref183993018"/>
      <w:r w:rsidRPr="00FE0A26">
        <w:rPr>
          <w:rFonts w:ascii="Times New Roman" w:hAnsi="Times New Roman" w:cs="Times New Roman"/>
          <w:sz w:val="15"/>
          <w:szCs w:val="15"/>
        </w:rPr>
        <w:t>YANG L, ZHU Q, LI S, et al.</w:t>
      </w:r>
      <w:r w:rsidRPr="00FE0A26">
        <w:rPr>
          <w:rFonts w:ascii="Times New Roman" w:eastAsia="宋体" w:hAnsi="Times New Roman" w:cs="Times New Roman"/>
          <w:sz w:val="15"/>
          <w:szCs w:val="15"/>
          <w14:ligatures w14:val="standardContextual"/>
        </w:rPr>
        <w:t xml:space="preserve"> </w:t>
      </w:r>
      <w:r w:rsidRPr="00FE0A26">
        <w:rPr>
          <w:rFonts w:ascii="Times New Roman" w:eastAsia="宋体" w:hAnsi="Times New Roman" w:cs="Times New Roman"/>
          <w:sz w:val="15"/>
          <w:szCs w:val="15"/>
        </w:rPr>
        <w:t>On the performance of mixed FSO-UWOC dual-hop transmission systems [J]. IEEE Wireless Communications Letters, 2021, 10(9): 2041-2045.</w:t>
      </w:r>
      <w:bookmarkEnd w:id="82"/>
    </w:p>
    <w:p w14:paraId="52E4CC70" w14:textId="77777777" w:rsidR="001B5192" w:rsidRPr="00FE0A26" w:rsidRDefault="001B5192" w:rsidP="001B5192">
      <w:pPr>
        <w:numPr>
          <w:ilvl w:val="0"/>
          <w:numId w:val="4"/>
        </w:numPr>
        <w:rPr>
          <w:rFonts w:ascii="Times New Roman" w:eastAsia="宋体" w:hAnsi="Times New Roman" w:cs="Times New Roman"/>
          <w:sz w:val="15"/>
          <w:szCs w:val="15"/>
          <w14:ligatures w14:val="standardContextual"/>
        </w:rPr>
      </w:pPr>
      <w:bookmarkStart w:id="83" w:name="_Ref183992987"/>
      <w:r w:rsidRPr="00FE0A26">
        <w:rPr>
          <w:rFonts w:ascii="Times New Roman" w:eastAsia="宋体" w:hAnsi="Times New Roman" w:cs="Times New Roman"/>
          <w:sz w:val="15"/>
          <w:szCs w:val="15"/>
        </w:rPr>
        <w:t>RAMAVATH P N, CHUNG W Y. Performance evaluation of re-configurable intelligent surface-assisted underwater and free-space wireless optical communication in the skip-zones [J]. ICT Express, 2024, 10 (3): 320-329.</w:t>
      </w:r>
      <w:bookmarkEnd w:id="83"/>
    </w:p>
    <w:p w14:paraId="2E83D0A9" w14:textId="77777777" w:rsidR="001B5192" w:rsidRPr="00FE0A26" w:rsidRDefault="001B5192" w:rsidP="001B5192">
      <w:pPr>
        <w:pStyle w:val="EndNoteBibliography"/>
        <w:numPr>
          <w:ilvl w:val="0"/>
          <w:numId w:val="4"/>
        </w:numPr>
        <w:rPr>
          <w:rFonts w:ascii="Times New Roman" w:eastAsia="宋体" w:hAnsi="Times New Roman" w:cs="Times New Roman"/>
          <w:sz w:val="15"/>
          <w:szCs w:val="15"/>
        </w:rPr>
      </w:pPr>
      <w:bookmarkStart w:id="84" w:name="_Ref192267415"/>
      <w:bookmarkStart w:id="85" w:name="_Ref183984014"/>
      <w:r w:rsidRPr="00FE0A26">
        <w:rPr>
          <w:rFonts w:ascii="Times New Roman" w:eastAsia="宋体" w:hAnsi="Times New Roman" w:cs="Times New Roman"/>
          <w:sz w:val="15"/>
          <w:szCs w:val="15"/>
        </w:rPr>
        <w:t xml:space="preserve">LI S, YANG L, COSTA D B, et al. </w:t>
      </w:r>
      <w:bookmarkStart w:id="86" w:name="OLE_LINK14"/>
      <w:bookmarkStart w:id="87" w:name="OLE_LINK15"/>
      <w:r w:rsidRPr="00FE0A26">
        <w:rPr>
          <w:rFonts w:ascii="Times New Roman" w:eastAsia="宋体" w:hAnsi="Times New Roman" w:cs="Times New Roman"/>
          <w:sz w:val="15"/>
          <w:szCs w:val="15"/>
        </w:rPr>
        <w:t>On the Performance of RIS-assisted dual-hop mixed RF-UWOC systems</w:t>
      </w:r>
      <w:bookmarkEnd w:id="86"/>
      <w:bookmarkEnd w:id="87"/>
      <w:r w:rsidRPr="00FE0A26">
        <w:rPr>
          <w:rFonts w:ascii="Times New Roman" w:eastAsia="宋体" w:hAnsi="Times New Roman" w:cs="Times New Roman"/>
          <w:sz w:val="15"/>
          <w:szCs w:val="15"/>
        </w:rPr>
        <w:t xml:space="preserve">[J]. </w:t>
      </w:r>
      <w:r w:rsidRPr="00876F51">
        <w:rPr>
          <w:rFonts w:ascii="Times New Roman" w:eastAsia="宋体" w:hAnsi="Times New Roman" w:cs="Times New Roman"/>
          <w:sz w:val="15"/>
          <w:szCs w:val="15"/>
        </w:rPr>
        <w:t>IEEE Transactions on Cognitive Communications and Networking</w:t>
      </w:r>
      <w:r w:rsidRPr="00FE0A26">
        <w:rPr>
          <w:rFonts w:ascii="Times New Roman" w:eastAsia="宋体" w:hAnsi="Times New Roman" w:cs="Times New Roman"/>
          <w:sz w:val="15"/>
          <w:szCs w:val="15"/>
        </w:rPr>
        <w:t>, 2021, 7(2): 340-353.</w:t>
      </w:r>
      <w:bookmarkEnd w:id="84"/>
    </w:p>
    <w:p w14:paraId="11E8B36C" w14:textId="77777777" w:rsidR="001B5192" w:rsidRPr="00FE0A26" w:rsidRDefault="001B5192" w:rsidP="001B5192">
      <w:pPr>
        <w:pStyle w:val="af0"/>
        <w:numPr>
          <w:ilvl w:val="0"/>
          <w:numId w:val="4"/>
        </w:numPr>
        <w:ind w:firstLineChars="0"/>
        <w:rPr>
          <w:rFonts w:ascii="Times New Roman" w:eastAsia="宋体" w:hAnsi="Times New Roman" w:cs="Times New Roman"/>
          <w:sz w:val="15"/>
          <w:szCs w:val="15"/>
        </w:rPr>
      </w:pPr>
      <w:bookmarkStart w:id="88" w:name="_Ref183984676"/>
      <w:bookmarkEnd w:id="85"/>
      <w:r w:rsidRPr="00FE0A26">
        <w:rPr>
          <w:rFonts w:ascii="Times New Roman" w:eastAsia="宋体" w:hAnsi="Times New Roman" w:cs="Times New Roman"/>
          <w:sz w:val="15"/>
          <w:szCs w:val="15"/>
        </w:rPr>
        <w:t>YADAV S, VATS A, AGGARWAL M, et al. Performance Analysis and Altitude Optimization of UAV-Enabled Dual-Hop Mixed RF-UWOC System [J]. IEEE Transactions on Vehicular Technology, 2021, 70 (12): 12651-12660.</w:t>
      </w:r>
      <w:bookmarkEnd w:id="88"/>
    </w:p>
    <w:p w14:paraId="2737E96A" w14:textId="77777777" w:rsidR="001B5192" w:rsidRPr="00FE0A26" w:rsidRDefault="001B5192" w:rsidP="001B5192">
      <w:pPr>
        <w:pStyle w:val="af0"/>
        <w:numPr>
          <w:ilvl w:val="0"/>
          <w:numId w:val="4"/>
        </w:numPr>
        <w:ind w:firstLineChars="0"/>
        <w:rPr>
          <w:rFonts w:ascii="Times New Roman" w:eastAsia="宋体" w:hAnsi="Times New Roman" w:cs="Times New Roman"/>
          <w:sz w:val="15"/>
          <w:szCs w:val="15"/>
        </w:rPr>
      </w:pPr>
      <w:bookmarkStart w:id="89" w:name="_Ref183984845"/>
      <w:bookmarkStart w:id="90" w:name="OLE_LINK27"/>
      <w:r w:rsidRPr="00FE0A26">
        <w:rPr>
          <w:rFonts w:ascii="Times New Roman" w:eastAsia="宋体" w:hAnsi="Times New Roman" w:cs="Times New Roman"/>
          <w:sz w:val="15"/>
          <w:szCs w:val="15"/>
        </w:rPr>
        <w:t xml:space="preserve">SAMIR A, ELSAYED M, et al. </w:t>
      </w:r>
      <w:bookmarkStart w:id="91" w:name="OLE_LINK16"/>
      <w:bookmarkStart w:id="92" w:name="OLE_LINK17"/>
      <w:r w:rsidRPr="00FE0A26">
        <w:rPr>
          <w:rFonts w:ascii="Times New Roman" w:eastAsia="宋体" w:hAnsi="Times New Roman" w:cs="Times New Roman"/>
          <w:sz w:val="15"/>
          <w:szCs w:val="15"/>
        </w:rPr>
        <w:t>Performance analysis of dual-hop hybrid RF-UOWC NOMA systems</w:t>
      </w:r>
      <w:bookmarkEnd w:id="91"/>
      <w:bookmarkEnd w:id="92"/>
      <w:r w:rsidRPr="00FE0A26">
        <w:rPr>
          <w:rFonts w:ascii="Times New Roman" w:eastAsia="宋体" w:hAnsi="Times New Roman" w:cs="Times New Roman"/>
          <w:sz w:val="15"/>
          <w:szCs w:val="15"/>
        </w:rPr>
        <w:t>[J]. Sensors, 2022, 22, 4521:1-4521:17.</w:t>
      </w:r>
      <w:bookmarkEnd w:id="89"/>
    </w:p>
    <w:p w14:paraId="27023D4F" w14:textId="77777777" w:rsidR="001B5192" w:rsidRPr="00FE0A26" w:rsidRDefault="001B5192" w:rsidP="001B5192">
      <w:pPr>
        <w:pStyle w:val="af0"/>
        <w:numPr>
          <w:ilvl w:val="0"/>
          <w:numId w:val="4"/>
        </w:numPr>
        <w:ind w:firstLineChars="0"/>
        <w:rPr>
          <w:rFonts w:ascii="Times New Roman" w:eastAsia="宋体" w:hAnsi="Times New Roman" w:cs="Times New Roman"/>
          <w:sz w:val="15"/>
          <w:szCs w:val="15"/>
        </w:rPr>
      </w:pPr>
      <w:bookmarkStart w:id="93" w:name="_Ref183985867"/>
      <w:bookmarkEnd w:id="90"/>
      <w:r w:rsidRPr="00FE0A26">
        <w:rPr>
          <w:rFonts w:ascii="Times New Roman" w:eastAsia="宋体" w:hAnsi="Times New Roman" w:cs="Times New Roman"/>
          <w:sz w:val="15"/>
          <w:szCs w:val="15"/>
        </w:rPr>
        <w:t xml:space="preserve">ZHOU B, WANG P, CAO T, et al. </w:t>
      </w:r>
      <w:bookmarkStart w:id="94" w:name="OLE_LINK18"/>
      <w:bookmarkStart w:id="95" w:name="OLE_LINK19"/>
      <w:r w:rsidRPr="00FE0A26">
        <w:rPr>
          <w:rFonts w:ascii="Times New Roman" w:eastAsia="宋体" w:hAnsi="Times New Roman" w:cs="Times New Roman"/>
          <w:sz w:val="15"/>
          <w:szCs w:val="15"/>
        </w:rPr>
        <w:t>Performance analysis of AUV-carried RISs-aided multihop UWOC convergent with RF MRC systems over WGG oceanic turbulence</w:t>
      </w:r>
      <w:bookmarkEnd w:id="94"/>
      <w:bookmarkEnd w:id="95"/>
      <w:r w:rsidRPr="00FE0A26">
        <w:rPr>
          <w:rFonts w:ascii="Times New Roman" w:eastAsia="宋体" w:hAnsi="Times New Roman" w:cs="Times New Roman"/>
          <w:sz w:val="15"/>
          <w:szCs w:val="15"/>
        </w:rPr>
        <w:t xml:space="preserve"> [J]. Vehicular Communications, 2024, 45: 100722.</w:t>
      </w:r>
      <w:bookmarkEnd w:id="93"/>
    </w:p>
    <w:p w14:paraId="1BF6C336" w14:textId="77777777" w:rsidR="001B5192" w:rsidRPr="00FE0A26" w:rsidRDefault="001B5192" w:rsidP="001B5192">
      <w:pPr>
        <w:numPr>
          <w:ilvl w:val="0"/>
          <w:numId w:val="4"/>
        </w:numPr>
        <w:rPr>
          <w:rFonts w:ascii="Times New Roman" w:eastAsia="宋体" w:hAnsi="Times New Roman" w:cs="Times New Roman"/>
          <w:sz w:val="15"/>
          <w:szCs w:val="15"/>
          <w14:ligatures w14:val="standardContextual"/>
        </w:rPr>
      </w:pPr>
      <w:bookmarkStart w:id="96" w:name="_Ref175854471"/>
      <w:r w:rsidRPr="00FE0A26">
        <w:rPr>
          <w:rFonts w:ascii="Times New Roman" w:eastAsia="宋体" w:hAnsi="Times New Roman" w:cs="Times New Roman"/>
          <w:sz w:val="15"/>
          <w:szCs w:val="15"/>
          <w14:ligatures w14:val="standardContextual"/>
        </w:rPr>
        <w:t>ELAMASSIE M, MIRAMIRKHANI F, UYSAL M, et al. Performance characterization of underwater visible light communication [J]. IEEE Transactions on Communications, 2019, 67(1): 543-552.</w:t>
      </w:r>
      <w:bookmarkEnd w:id="96"/>
    </w:p>
    <w:p w14:paraId="64ABBB58" w14:textId="77777777" w:rsidR="001B5192" w:rsidRPr="00FE0A26" w:rsidRDefault="001B5192" w:rsidP="001B5192">
      <w:pPr>
        <w:numPr>
          <w:ilvl w:val="0"/>
          <w:numId w:val="4"/>
        </w:numPr>
        <w:rPr>
          <w:rFonts w:ascii="Times New Roman" w:eastAsia="宋体" w:hAnsi="Times New Roman" w:cs="Times New Roman"/>
          <w:sz w:val="15"/>
          <w:szCs w:val="15"/>
          <w14:ligatures w14:val="standardContextual"/>
        </w:rPr>
      </w:pPr>
      <w:bookmarkStart w:id="97" w:name="_Ref192287015"/>
      <w:r w:rsidRPr="00FE0A26">
        <w:rPr>
          <w:rFonts w:ascii="Times New Roman" w:eastAsia="宋体" w:hAnsi="Times New Roman" w:cs="Times New Roman"/>
          <w:sz w:val="15"/>
          <w:szCs w:val="15"/>
          <w14:ligatures w14:val="standardContextual"/>
        </w:rPr>
        <w:t>JAMALI M V, MIRANI A, PARSAY A, et al. Statistical studies of fading in underwater wireless optical channels in the presence of air bubble, temperature, and salinity random variations[J]. IEEE Transactions on Communications, 2018, 66(10): 4706-4723.</w:t>
      </w:r>
      <w:bookmarkEnd w:id="97"/>
    </w:p>
    <w:p w14:paraId="2B3EF8CF" w14:textId="77777777" w:rsidR="001B5192" w:rsidRPr="00FE0A26" w:rsidRDefault="001B5192" w:rsidP="001B5192">
      <w:pPr>
        <w:numPr>
          <w:ilvl w:val="0"/>
          <w:numId w:val="4"/>
        </w:numPr>
        <w:rPr>
          <w:rFonts w:ascii="Times New Roman" w:eastAsia="宋体" w:hAnsi="Times New Roman" w:cs="Times New Roman"/>
          <w:sz w:val="15"/>
          <w:szCs w:val="15"/>
          <w14:ligatures w14:val="standardContextual"/>
        </w:rPr>
      </w:pPr>
      <w:bookmarkStart w:id="98" w:name="_Ref190708238"/>
      <w:bookmarkEnd w:id="80"/>
      <w:bookmarkEnd w:id="81"/>
      <w:r w:rsidRPr="00FE0A26">
        <w:rPr>
          <w:rFonts w:ascii="Times New Roman" w:eastAsia="宋体" w:hAnsi="Times New Roman" w:cs="Times New Roman"/>
          <w:sz w:val="15"/>
          <w:szCs w:val="15"/>
          <w14:ligatures w14:val="standardContextual"/>
        </w:rPr>
        <w:t>LI S, YANG L, COSTA D B, et al. Performance analysis of UAV-based mixed RF-UWOC transmission systems[J]. IEEE Transactions on Communications, 2021, 69(8): 5559-5572.</w:t>
      </w:r>
      <w:bookmarkEnd w:id="98"/>
    </w:p>
    <w:p w14:paraId="29DBEEDF" w14:textId="77777777" w:rsidR="001B5192" w:rsidRPr="00FE0A26" w:rsidRDefault="001B5192" w:rsidP="001B5192">
      <w:pPr>
        <w:numPr>
          <w:ilvl w:val="0"/>
          <w:numId w:val="4"/>
        </w:numPr>
        <w:rPr>
          <w:rFonts w:ascii="Times New Roman" w:eastAsia="宋体" w:hAnsi="Times New Roman" w:cs="Times New Roman"/>
          <w:sz w:val="15"/>
          <w:szCs w:val="15"/>
          <w14:ligatures w14:val="standardContextual"/>
        </w:rPr>
      </w:pPr>
      <w:bookmarkStart w:id="99" w:name="_Ref192410236"/>
      <w:bookmarkStart w:id="100" w:name="_Ref175853947"/>
      <w:bookmarkStart w:id="101" w:name="_Ref178011684"/>
      <w:bookmarkStart w:id="102" w:name="OLE_LINK11"/>
      <w:bookmarkEnd w:id="68"/>
      <w:bookmarkEnd w:id="69"/>
      <w:bookmarkEnd w:id="70"/>
      <w:r w:rsidRPr="00FE0A26">
        <w:rPr>
          <w:rFonts w:ascii="Times New Roman" w:eastAsia="宋体" w:hAnsi="Times New Roman" w:cs="Times New Roman"/>
          <w:sz w:val="15"/>
          <w:szCs w:val="15"/>
          <w14:ligatures w14:val="standardContextual"/>
        </w:rPr>
        <w:lastRenderedPageBreak/>
        <w:t>GRADSHTEYN I S, RYZHIK I M. Table of Integrals</w:t>
      </w:r>
      <w:r>
        <w:rPr>
          <w:rFonts w:ascii="Times New Roman" w:eastAsia="宋体" w:hAnsi="Times New Roman" w:cs="Times New Roman"/>
          <w:sz w:val="15"/>
          <w:szCs w:val="15"/>
          <w14:ligatures w14:val="standardContextual"/>
        </w:rPr>
        <w:t>,</w:t>
      </w:r>
      <w:r w:rsidRPr="00FE0A26">
        <w:rPr>
          <w:rFonts w:ascii="Times New Roman" w:eastAsia="宋体" w:hAnsi="Times New Roman" w:cs="Times New Roman"/>
          <w:sz w:val="15"/>
          <w:szCs w:val="15"/>
          <w14:ligatures w14:val="standardContextual"/>
        </w:rPr>
        <w:t>Series and Products [M]. 7th edition. Boston: Academic Press, 2007.</w:t>
      </w:r>
      <w:bookmarkEnd w:id="99"/>
    </w:p>
    <w:p w14:paraId="7567BA66" w14:textId="77777777" w:rsidR="001B5192" w:rsidRPr="00FE0A26" w:rsidRDefault="001B5192" w:rsidP="001B5192">
      <w:pPr>
        <w:numPr>
          <w:ilvl w:val="0"/>
          <w:numId w:val="4"/>
        </w:numPr>
        <w:rPr>
          <w:rFonts w:ascii="Times New Roman" w:eastAsia="宋体" w:hAnsi="Times New Roman" w:cs="Times New Roman"/>
          <w:sz w:val="15"/>
          <w:szCs w:val="15"/>
          <w14:ligatures w14:val="standardContextual"/>
        </w:rPr>
      </w:pPr>
      <w:bookmarkStart w:id="103" w:name="_Ref176724613"/>
      <w:r w:rsidRPr="00FE0A26">
        <w:rPr>
          <w:rFonts w:ascii="Times New Roman" w:eastAsia="宋体" w:hAnsi="Times New Roman" w:cs="Times New Roman"/>
          <w:sz w:val="15"/>
          <w:szCs w:val="15"/>
          <w14:ligatures w14:val="standardContextual"/>
        </w:rPr>
        <w:t>PRUDNIKOV A P, BRYCHKOV Y A, MARICHEV O I. Integrals and Series: Volume 3: More Special Functions [M]. Moscow: Revista De Ciencias Farmaceuticas, 1989.</w:t>
      </w:r>
      <w:bookmarkEnd w:id="103"/>
      <w:r w:rsidRPr="00FE0A26">
        <w:rPr>
          <w:rFonts w:ascii="Times New Roman" w:eastAsia="宋体" w:hAnsi="Times New Roman" w:cs="Times New Roman"/>
          <w:sz w:val="15"/>
          <w:szCs w:val="15"/>
          <w14:ligatures w14:val="standardContextual"/>
        </w:rPr>
        <w:t xml:space="preserve"> </w:t>
      </w:r>
    </w:p>
    <w:p w14:paraId="2766CFA5" w14:textId="77777777" w:rsidR="001B5192" w:rsidRPr="00FE0A26" w:rsidRDefault="001B5192" w:rsidP="001B5192">
      <w:pPr>
        <w:numPr>
          <w:ilvl w:val="0"/>
          <w:numId w:val="4"/>
        </w:numPr>
        <w:rPr>
          <w:rFonts w:ascii="Times New Roman" w:eastAsia="宋体" w:hAnsi="Times New Roman" w:cs="Times New Roman"/>
          <w:sz w:val="15"/>
          <w:szCs w:val="15"/>
          <w14:ligatures w14:val="standardContextual"/>
        </w:rPr>
      </w:pPr>
      <w:bookmarkStart w:id="104" w:name="_Ref192410365"/>
      <w:r w:rsidRPr="00FE0A26">
        <w:rPr>
          <w:rFonts w:ascii="Times New Roman" w:eastAsia="宋体" w:hAnsi="Times New Roman" w:cs="Times New Roman"/>
          <w:sz w:val="15"/>
          <w:szCs w:val="15"/>
          <w14:ligatures w14:val="standardContextual"/>
        </w:rPr>
        <w:t>OUBEI H M, ZEDINI E, ELAFANDY R T,</w:t>
      </w:r>
      <w:bookmarkStart w:id="105" w:name="_Hlk192581619"/>
      <w:r w:rsidRPr="00FE0A26">
        <w:rPr>
          <w:rFonts w:ascii="Times New Roman" w:eastAsia="宋体" w:hAnsi="Times New Roman" w:cs="Times New Roman"/>
          <w:sz w:val="15"/>
          <w:szCs w:val="15"/>
          <w14:ligatures w14:val="standardContextual"/>
        </w:rPr>
        <w:t xml:space="preserve"> et al</w:t>
      </w:r>
      <w:bookmarkEnd w:id="105"/>
      <w:r w:rsidRPr="00FE0A26">
        <w:rPr>
          <w:rFonts w:ascii="Times New Roman" w:eastAsia="宋体" w:hAnsi="Times New Roman" w:cs="Times New Roman"/>
          <w:sz w:val="15"/>
          <w:szCs w:val="15"/>
          <w14:ligatures w14:val="standardContextual"/>
        </w:rPr>
        <w:t>. Simple statistical channel model for weak temperature-induced turbulence in underwater wireless optical communication systems [J]. Optics Letters, 2017, 42(13): 2455-2458.</w:t>
      </w:r>
      <w:bookmarkEnd w:id="100"/>
      <w:bookmarkEnd w:id="101"/>
      <w:bookmarkEnd w:id="104"/>
    </w:p>
    <w:p w14:paraId="2E38B8B2" w14:textId="77777777" w:rsidR="001B5192" w:rsidRPr="00FE0A26" w:rsidRDefault="001B5192" w:rsidP="001B5192">
      <w:pPr>
        <w:numPr>
          <w:ilvl w:val="0"/>
          <w:numId w:val="4"/>
        </w:numPr>
        <w:rPr>
          <w:rFonts w:ascii="Times New Roman" w:eastAsia="宋体" w:hAnsi="Times New Roman" w:cs="Times New Roman"/>
          <w:sz w:val="15"/>
          <w:szCs w:val="15"/>
          <w14:ligatures w14:val="standardContextual"/>
        </w:rPr>
      </w:pPr>
      <w:bookmarkStart w:id="106" w:name="_Ref192410740"/>
      <w:bookmarkStart w:id="107" w:name="_Ref191585552"/>
      <w:bookmarkStart w:id="108" w:name="OLE_LINK10"/>
      <w:bookmarkStart w:id="109" w:name="_Ref175853948"/>
      <w:bookmarkEnd w:id="102"/>
      <w:r w:rsidRPr="00FE0A26">
        <w:rPr>
          <w:rFonts w:ascii="Times New Roman" w:eastAsia="宋体" w:hAnsi="Times New Roman" w:cs="Times New Roman"/>
          <w:sz w:val="15"/>
          <w:szCs w:val="15"/>
          <w14:ligatures w14:val="standardContextual"/>
        </w:rPr>
        <w:t>FARID A A, HRANILOVIC S. Outage capacity optimiza⁃ tion for free-space optical links with pointing errors[J]. Journal of Lightwave Technology, 2007, 25(7): 1702-1710.</w:t>
      </w:r>
      <w:bookmarkEnd w:id="106"/>
    </w:p>
    <w:p w14:paraId="511250A4" w14:textId="77777777" w:rsidR="001B5192" w:rsidRPr="00876F51" w:rsidRDefault="001B5192" w:rsidP="001B5192">
      <w:pPr>
        <w:pStyle w:val="af0"/>
        <w:numPr>
          <w:ilvl w:val="0"/>
          <w:numId w:val="4"/>
        </w:numPr>
        <w:ind w:firstLineChars="0"/>
        <w:rPr>
          <w:rFonts w:ascii="Times New Roman" w:eastAsia="宋体" w:hAnsi="Times New Roman" w:cs="Times New Roman"/>
          <w:color w:val="0563C1" w:themeColor="hyperlink"/>
          <w:sz w:val="15"/>
          <w:szCs w:val="15"/>
          <w:u w:val="single"/>
          <w14:ligatures w14:val="standardContextual"/>
        </w:rPr>
      </w:pPr>
      <w:bookmarkStart w:id="110" w:name="_Ref192411084"/>
      <w:r w:rsidRPr="00876F51">
        <w:rPr>
          <w:rFonts w:ascii="Times New Roman" w:eastAsia="宋体" w:hAnsi="Times New Roman" w:cs="Times New Roman"/>
          <w:sz w:val="15"/>
          <w:szCs w:val="15"/>
        </w:rPr>
        <w:t>WOLFRAM. The Wolfram Functions Site [EB/OL]. (2023)</w:t>
      </w:r>
      <w:r w:rsidRPr="00876F51">
        <w:rPr>
          <w:rStyle w:val="ae"/>
          <w:rFonts w:ascii="Times New Roman" w:eastAsia="宋体" w:hAnsi="Times New Roman" w:cs="Times New Roman"/>
          <w:sz w:val="15"/>
          <w:szCs w:val="15"/>
          <w14:ligatures w14:val="standardContextual"/>
        </w:rPr>
        <w:t xml:space="preserve"> </w:t>
      </w:r>
      <w:r w:rsidRPr="00876F51">
        <w:rPr>
          <w:rStyle w:val="ae"/>
          <w:rFonts w:ascii="Times New Roman" w:eastAsia="宋体" w:hAnsi="Times New Roman" w:cs="Times New Roman"/>
          <w:color w:val="000000" w:themeColor="text1"/>
          <w:sz w:val="15"/>
          <w:szCs w:val="15"/>
          <w14:ligatures w14:val="standardContextual"/>
        </w:rPr>
        <w:t>[2024-09-23]</w:t>
      </w:r>
      <w:r w:rsidRPr="00876F51">
        <w:rPr>
          <w:rFonts w:ascii="Times New Roman" w:eastAsia="宋体" w:hAnsi="Times New Roman" w:cs="Times New Roman"/>
          <w:sz w:val="15"/>
          <w:szCs w:val="15"/>
        </w:rPr>
        <w:t>. https://functions.wolfram.com.</w:t>
      </w:r>
      <w:bookmarkEnd w:id="107"/>
      <w:bookmarkEnd w:id="110"/>
    </w:p>
    <w:p w14:paraId="46AC8476" w14:textId="77777777" w:rsidR="001B5192" w:rsidRPr="00FE0A26" w:rsidRDefault="001B5192" w:rsidP="001B5192">
      <w:pPr>
        <w:numPr>
          <w:ilvl w:val="0"/>
          <w:numId w:val="4"/>
        </w:numPr>
        <w:rPr>
          <w:rFonts w:ascii="Times New Roman" w:eastAsia="宋体" w:hAnsi="Times New Roman" w:cs="Times New Roman"/>
          <w:sz w:val="15"/>
          <w:szCs w:val="15"/>
          <w14:ligatures w14:val="standardContextual"/>
        </w:rPr>
      </w:pPr>
      <w:bookmarkStart w:id="111" w:name="_Ref175853978"/>
      <w:bookmarkEnd w:id="108"/>
      <w:bookmarkEnd w:id="109"/>
      <w:r w:rsidRPr="00FE0A26">
        <w:rPr>
          <w:rFonts w:ascii="Times New Roman" w:eastAsia="宋体" w:hAnsi="Times New Roman" w:cs="Times New Roman"/>
          <w:sz w:val="15"/>
          <w:szCs w:val="15"/>
          <w14:ligatures w14:val="standardContextual"/>
        </w:rPr>
        <w:t>WANG J Y, MA Y, LU R R, et al. Hovering UAV-based FSO communications: Channel modelling, performance analysis, and parameter optimization [J]. IEEE Journal on Selected Areas in Communications, 2021, 39(10): 2946-2959.</w:t>
      </w:r>
      <w:bookmarkEnd w:id="111"/>
    </w:p>
    <w:p w14:paraId="63627762" w14:textId="77777777" w:rsidR="001B5192" w:rsidRPr="00FE0A26" w:rsidRDefault="001B5192" w:rsidP="001B5192">
      <w:pPr>
        <w:numPr>
          <w:ilvl w:val="0"/>
          <w:numId w:val="4"/>
        </w:numPr>
        <w:rPr>
          <w:rFonts w:ascii="Times New Roman" w:eastAsia="宋体" w:hAnsi="Times New Roman" w:cs="Times New Roman"/>
          <w:sz w:val="15"/>
          <w:szCs w:val="15"/>
          <w14:ligatures w14:val="standardContextual"/>
        </w:rPr>
      </w:pPr>
      <w:bookmarkStart w:id="112" w:name="_Ref175854020"/>
      <w:r w:rsidRPr="00FE0A26">
        <w:rPr>
          <w:rFonts w:ascii="Times New Roman" w:eastAsia="宋体" w:hAnsi="Times New Roman" w:cs="Times New Roman"/>
          <w:sz w:val="15"/>
          <w:szCs w:val="15"/>
          <w14:ligatures w14:val="standardContextual"/>
        </w:rPr>
        <w:t>LIN Z, XU G J, ZHANG Q Y, et al. Average symbol error probability and channel capacity of the underwater wireless optical communication systems over oceanic turbulence with pointing error impairments [J]. Optics Express, 2022, 30(9): 15327-15343.</w:t>
      </w:r>
      <w:bookmarkEnd w:id="112"/>
    </w:p>
    <w:p w14:paraId="538AE69B" w14:textId="77777777" w:rsidR="001B5192" w:rsidRPr="00FE0A26" w:rsidRDefault="001B5192" w:rsidP="001B5192">
      <w:pPr>
        <w:numPr>
          <w:ilvl w:val="0"/>
          <w:numId w:val="4"/>
        </w:numPr>
        <w:rPr>
          <w:rFonts w:ascii="Times New Roman" w:eastAsia="宋体" w:hAnsi="Times New Roman" w:cs="Times New Roman"/>
          <w:sz w:val="15"/>
          <w:szCs w:val="15"/>
          <w14:ligatures w14:val="standardContextual"/>
        </w:rPr>
      </w:pPr>
      <w:bookmarkStart w:id="113" w:name="_Ref175854116"/>
      <w:bookmarkStart w:id="114" w:name="OLE_LINK32"/>
      <w:r w:rsidRPr="00FE0A26">
        <w:rPr>
          <w:rFonts w:ascii="Times New Roman" w:eastAsia="宋体" w:hAnsi="Times New Roman" w:cs="Times New Roman"/>
          <w:sz w:val="15"/>
          <w:szCs w:val="15"/>
          <w14:ligatures w14:val="standardContextual"/>
        </w:rPr>
        <w:t>AZARI M M, ROSAS F, CHEN K</w:t>
      </w:r>
      <w:r>
        <w:rPr>
          <w:rFonts w:ascii="Times New Roman" w:eastAsia="宋体" w:hAnsi="Times New Roman" w:cs="Times New Roman"/>
          <w:sz w:val="15"/>
          <w:szCs w:val="15"/>
          <w14:ligatures w14:val="standardContextual"/>
        </w:rPr>
        <w:t xml:space="preserve"> </w:t>
      </w:r>
      <w:r w:rsidRPr="00FE0A26">
        <w:rPr>
          <w:rFonts w:ascii="Times New Roman" w:eastAsia="宋体" w:hAnsi="Times New Roman" w:cs="Times New Roman"/>
          <w:sz w:val="15"/>
          <w:szCs w:val="15"/>
          <w14:ligatures w14:val="standardContextual"/>
        </w:rPr>
        <w:t>C, and POLLIN S</w:t>
      </w:r>
      <w:r>
        <w:rPr>
          <w:rFonts w:ascii="Times New Roman" w:eastAsia="宋体" w:hAnsi="Times New Roman" w:cs="Times New Roman" w:hint="eastAsia"/>
          <w:sz w:val="15"/>
          <w:szCs w:val="15"/>
          <w14:ligatures w14:val="standardContextual"/>
        </w:rPr>
        <w:t>.</w:t>
      </w:r>
      <w:r>
        <w:rPr>
          <w:rFonts w:ascii="Times New Roman" w:eastAsia="宋体" w:hAnsi="Times New Roman" w:cs="Times New Roman"/>
          <w:sz w:val="15"/>
          <w:szCs w:val="15"/>
          <w14:ligatures w14:val="standardContextual"/>
        </w:rPr>
        <w:t xml:space="preserve"> </w:t>
      </w:r>
      <w:r w:rsidRPr="00FE0A26">
        <w:rPr>
          <w:rFonts w:ascii="Times New Roman" w:eastAsia="宋体" w:hAnsi="Times New Roman" w:cs="Times New Roman"/>
          <w:sz w:val="15"/>
          <w:szCs w:val="15"/>
          <w14:ligatures w14:val="standardContextual"/>
        </w:rPr>
        <w:t>Ultra reliable UAV communication using altitude and cooperation diversity</w:t>
      </w:r>
      <w:bookmarkStart w:id="115" w:name="_Hlk192608460"/>
      <w:r w:rsidRPr="00FE0A26">
        <w:rPr>
          <w:rFonts w:ascii="Times New Roman" w:eastAsia="宋体" w:hAnsi="Times New Roman" w:cs="Times New Roman"/>
          <w:sz w:val="15"/>
          <w:szCs w:val="15"/>
          <w14:ligatures w14:val="standardContextual"/>
        </w:rPr>
        <w:t>[J]</w:t>
      </w:r>
      <w:bookmarkEnd w:id="115"/>
      <w:r>
        <w:rPr>
          <w:rFonts w:ascii="Times New Roman" w:eastAsia="宋体" w:hAnsi="Times New Roman" w:cs="Times New Roman"/>
          <w:sz w:val="15"/>
          <w:szCs w:val="15"/>
          <w14:ligatures w14:val="standardContextual"/>
        </w:rPr>
        <w:t>.</w:t>
      </w:r>
      <w:r w:rsidRPr="00FE0A26">
        <w:rPr>
          <w:rFonts w:ascii="Times New Roman" w:eastAsia="宋体" w:hAnsi="Times New Roman" w:cs="Times New Roman"/>
          <w:sz w:val="15"/>
          <w:szCs w:val="15"/>
          <w14:ligatures w14:val="standardContextual"/>
        </w:rPr>
        <w:t xml:space="preserve"> IEEE Transactions on Communications,</w:t>
      </w:r>
      <w:r>
        <w:rPr>
          <w:rFonts w:ascii="Times New Roman" w:eastAsia="宋体" w:hAnsi="Times New Roman" w:cs="Times New Roman"/>
          <w:sz w:val="15"/>
          <w:szCs w:val="15"/>
          <w14:ligatures w14:val="standardContextual"/>
        </w:rPr>
        <w:t>2018,</w:t>
      </w:r>
      <w:r w:rsidRPr="00FE0A26">
        <w:rPr>
          <w:rFonts w:ascii="Times New Roman" w:eastAsia="宋体" w:hAnsi="Times New Roman" w:cs="Times New Roman"/>
          <w:sz w:val="15"/>
          <w:szCs w:val="15"/>
          <w14:ligatures w14:val="standardContextual"/>
        </w:rPr>
        <w:t xml:space="preserve"> 6</w:t>
      </w:r>
      <w:r>
        <w:rPr>
          <w:rFonts w:ascii="Times New Roman" w:eastAsia="宋体" w:hAnsi="Times New Roman" w:cs="Times New Roman"/>
          <w:sz w:val="15"/>
          <w:szCs w:val="15"/>
          <w14:ligatures w14:val="standardContextual"/>
        </w:rPr>
        <w:t>6</w:t>
      </w:r>
      <w:r w:rsidRPr="00FE0A26">
        <w:rPr>
          <w:rFonts w:ascii="Times New Roman" w:eastAsia="宋体" w:hAnsi="Times New Roman" w:cs="Times New Roman"/>
          <w:sz w:val="15"/>
          <w:szCs w:val="15"/>
          <w14:ligatures w14:val="standardContextual"/>
        </w:rPr>
        <w:t>(1):</w:t>
      </w:r>
      <w:r>
        <w:rPr>
          <w:rFonts w:ascii="Times New Roman" w:eastAsia="宋体" w:hAnsi="Times New Roman" w:cs="Times New Roman"/>
          <w:sz w:val="15"/>
          <w:szCs w:val="15"/>
          <w14:ligatures w14:val="standardContextual"/>
        </w:rPr>
        <w:t xml:space="preserve"> </w:t>
      </w:r>
      <w:r w:rsidRPr="00FE0A26">
        <w:rPr>
          <w:rFonts w:ascii="Times New Roman" w:eastAsia="宋体" w:hAnsi="Times New Roman" w:cs="Times New Roman"/>
          <w:sz w:val="15"/>
          <w:szCs w:val="15"/>
          <w14:ligatures w14:val="standardContextual"/>
        </w:rPr>
        <w:t>330-344.</w:t>
      </w:r>
      <w:bookmarkEnd w:id="113"/>
    </w:p>
    <w:p w14:paraId="12BDB9C1" w14:textId="77777777" w:rsidR="001B5192" w:rsidRPr="00FE0A26" w:rsidRDefault="001B5192" w:rsidP="001B5192">
      <w:pPr>
        <w:numPr>
          <w:ilvl w:val="0"/>
          <w:numId w:val="4"/>
        </w:numPr>
        <w:rPr>
          <w:rFonts w:ascii="Times New Roman" w:eastAsia="宋体" w:hAnsi="Times New Roman" w:cs="Times New Roman"/>
          <w:sz w:val="15"/>
          <w:szCs w:val="15"/>
          <w14:ligatures w14:val="standardContextual"/>
        </w:rPr>
      </w:pPr>
      <w:bookmarkStart w:id="116" w:name="_Ref191584668"/>
      <w:bookmarkStart w:id="117" w:name="_Hlk191584502"/>
      <w:bookmarkEnd w:id="114"/>
      <w:r w:rsidRPr="00FE0A26">
        <w:rPr>
          <w:rFonts w:ascii="Times New Roman" w:hAnsi="Times New Roman" w:cs="Times New Roman"/>
          <w:sz w:val="15"/>
          <w:szCs w:val="15"/>
        </w:rPr>
        <w:t>BITHAS P S, SAGIAS N C</w:t>
      </w:r>
      <w:bookmarkStart w:id="118" w:name="_Hlk192581641"/>
      <w:r w:rsidRPr="00FE0A26">
        <w:rPr>
          <w:rFonts w:ascii="Times New Roman" w:hAnsi="Times New Roman" w:cs="Times New Roman"/>
          <w:sz w:val="15"/>
          <w:szCs w:val="15"/>
        </w:rPr>
        <w:t>,</w:t>
      </w:r>
      <w:bookmarkEnd w:id="118"/>
      <w:r w:rsidRPr="00FE0A26">
        <w:rPr>
          <w:rFonts w:ascii="Times New Roman" w:hAnsi="Times New Roman" w:cs="Times New Roman"/>
          <w:sz w:val="15"/>
          <w:szCs w:val="15"/>
        </w:rPr>
        <w:t xml:space="preserve"> Mathiopoulos P T, KARAGIANNIDIS G K,</w:t>
      </w:r>
      <w:r w:rsidRPr="00FE0A26">
        <w:rPr>
          <w:rFonts w:ascii="Times New Roman" w:eastAsia="宋体" w:hAnsi="Times New Roman" w:cs="Times New Roman"/>
          <w:sz w:val="15"/>
          <w:szCs w:val="15"/>
          <w14:ligatures w14:val="standardContextual"/>
        </w:rPr>
        <w:t xml:space="preserve"> RONTOGIANNIS A A, et al. On the performance analysis of digital communications over generalized-K fading channels[J]</w:t>
      </w:r>
      <w:r>
        <w:rPr>
          <w:rFonts w:ascii="Times New Roman" w:eastAsia="宋体" w:hAnsi="Times New Roman" w:cs="Times New Roman"/>
          <w:sz w:val="15"/>
          <w:szCs w:val="15"/>
          <w14:ligatures w14:val="standardContextual"/>
        </w:rPr>
        <w:t>.</w:t>
      </w:r>
      <w:r w:rsidRPr="00FE0A26">
        <w:rPr>
          <w:rFonts w:ascii="Times New Roman" w:eastAsia="宋体" w:hAnsi="Times New Roman" w:cs="Times New Roman"/>
          <w:sz w:val="15"/>
          <w:szCs w:val="15"/>
          <w14:ligatures w14:val="standardContextual"/>
        </w:rPr>
        <w:t xml:space="preserve"> </w:t>
      </w:r>
      <w:r w:rsidRPr="00F73717">
        <w:rPr>
          <w:rFonts w:ascii="Times New Roman" w:eastAsia="宋体" w:hAnsi="Times New Roman" w:cs="Times New Roman"/>
          <w:sz w:val="15"/>
          <w:szCs w:val="15"/>
          <w14:ligatures w14:val="standardContextual"/>
        </w:rPr>
        <w:t>IEEE Communications Letters</w:t>
      </w:r>
      <w:r w:rsidRPr="00FE0A26">
        <w:rPr>
          <w:rFonts w:ascii="Times New Roman" w:eastAsia="宋体" w:hAnsi="Times New Roman" w:cs="Times New Roman"/>
          <w:sz w:val="15"/>
          <w:szCs w:val="15"/>
          <w14:ligatures w14:val="standardContextual"/>
        </w:rPr>
        <w:t xml:space="preserve">, </w:t>
      </w:r>
      <w:r>
        <w:rPr>
          <w:rFonts w:ascii="Times New Roman" w:eastAsia="宋体" w:hAnsi="Times New Roman" w:cs="Times New Roman"/>
          <w:sz w:val="15"/>
          <w:szCs w:val="15"/>
          <w14:ligatures w14:val="standardContextual"/>
        </w:rPr>
        <w:t>2006,10(5):</w:t>
      </w:r>
      <w:r w:rsidRPr="00FE0A26">
        <w:rPr>
          <w:rFonts w:ascii="Times New Roman" w:eastAsia="宋体" w:hAnsi="Times New Roman" w:cs="Times New Roman"/>
          <w:sz w:val="15"/>
          <w:szCs w:val="15"/>
          <w14:ligatures w14:val="standardContextual"/>
        </w:rPr>
        <w:t xml:space="preserve"> 353–355</w:t>
      </w:r>
      <w:bookmarkEnd w:id="116"/>
      <w:r>
        <w:rPr>
          <w:rFonts w:ascii="Times New Roman" w:eastAsia="宋体" w:hAnsi="Times New Roman" w:cs="Times New Roman"/>
          <w:sz w:val="15"/>
          <w:szCs w:val="15"/>
          <w14:ligatures w14:val="standardContextual"/>
        </w:rPr>
        <w:t>.</w:t>
      </w:r>
    </w:p>
    <w:p w14:paraId="138BD4BE" w14:textId="1949D8C9" w:rsidR="001B5192" w:rsidRDefault="001B5192" w:rsidP="001B5192">
      <w:pPr>
        <w:numPr>
          <w:ilvl w:val="0"/>
          <w:numId w:val="4"/>
        </w:numPr>
        <w:rPr>
          <w:rFonts w:ascii="Times New Roman" w:eastAsia="宋体" w:hAnsi="Times New Roman" w:cs="Times New Roman"/>
          <w:sz w:val="15"/>
          <w:szCs w:val="15"/>
          <w14:ligatures w14:val="standardContextual"/>
        </w:rPr>
      </w:pPr>
      <w:bookmarkStart w:id="119" w:name="_Ref191637289"/>
      <w:r w:rsidRPr="00FE0A26">
        <w:rPr>
          <w:rFonts w:ascii="Times New Roman" w:eastAsia="宋体" w:hAnsi="Times New Roman" w:cs="Times New Roman"/>
          <w:sz w:val="15"/>
          <w:szCs w:val="15"/>
          <w14:ligatures w14:val="standardContextual"/>
        </w:rPr>
        <w:t>PROAKIS J G. Digital communications [M]. 5th ed. New York: McGraw-Hill Companies, Inc, 2007.</w:t>
      </w:r>
      <w:bookmarkEnd w:id="117"/>
      <w:bookmarkEnd w:id="119"/>
    </w:p>
    <w:p w14:paraId="410E5D61" w14:textId="181F362B" w:rsidR="00B976A7" w:rsidRPr="00FD21F8" w:rsidRDefault="00B976A7" w:rsidP="001B5192">
      <w:pPr>
        <w:numPr>
          <w:ilvl w:val="0"/>
          <w:numId w:val="4"/>
        </w:numPr>
        <w:rPr>
          <w:rFonts w:ascii="Times New Roman" w:eastAsia="宋体" w:hAnsi="Times New Roman" w:cs="Times New Roman"/>
          <w:sz w:val="15"/>
          <w:szCs w:val="15"/>
          <w14:ligatures w14:val="standardContextual"/>
        </w:rPr>
      </w:pPr>
      <w:bookmarkStart w:id="120" w:name="_Ref199495917"/>
      <w:r w:rsidRPr="00B976A7">
        <w:rPr>
          <w:rFonts w:ascii="Times New Roman" w:eastAsia="宋体" w:hAnsi="Times New Roman" w:cs="Times New Roman" w:hint="eastAsia"/>
          <w:sz w:val="15"/>
          <w:szCs w:val="15"/>
          <w14:ligatures w14:val="standardContextual"/>
        </w:rPr>
        <w:t>张馨文</w:t>
      </w:r>
      <w:r w:rsidRPr="00B976A7">
        <w:rPr>
          <w:rFonts w:ascii="Times New Roman" w:eastAsia="宋体" w:hAnsi="Times New Roman" w:cs="Times New Roman"/>
          <w:sz w:val="15"/>
          <w:szCs w:val="15"/>
          <w14:ligatures w14:val="standardContextual"/>
        </w:rPr>
        <w:t xml:space="preserve">, </w:t>
      </w:r>
      <w:r w:rsidRPr="00B976A7">
        <w:rPr>
          <w:rFonts w:ascii="Times New Roman" w:eastAsia="宋体" w:hAnsi="Times New Roman" w:cs="Times New Roman"/>
          <w:sz w:val="15"/>
          <w:szCs w:val="15"/>
          <w14:ligatures w14:val="standardContextual"/>
        </w:rPr>
        <w:t>李岳衡</w:t>
      </w:r>
      <w:r w:rsidRPr="00B976A7">
        <w:rPr>
          <w:rFonts w:ascii="Times New Roman" w:eastAsia="宋体" w:hAnsi="Times New Roman" w:cs="Times New Roman"/>
          <w:sz w:val="15"/>
          <w:szCs w:val="15"/>
          <w14:ligatures w14:val="standardContextual"/>
        </w:rPr>
        <w:t xml:space="preserve">, </w:t>
      </w:r>
      <w:r w:rsidRPr="00B976A7">
        <w:rPr>
          <w:rFonts w:ascii="Times New Roman" w:eastAsia="宋体" w:hAnsi="Times New Roman" w:cs="Times New Roman"/>
          <w:sz w:val="15"/>
          <w:szCs w:val="15"/>
          <w14:ligatures w14:val="standardContextual"/>
        </w:rPr>
        <w:t>江雨薇</w:t>
      </w:r>
      <w:r w:rsidRPr="00B976A7">
        <w:rPr>
          <w:rFonts w:ascii="Times New Roman" w:eastAsia="宋体" w:hAnsi="Times New Roman" w:cs="Times New Roman"/>
          <w:sz w:val="15"/>
          <w:szCs w:val="15"/>
          <w14:ligatures w14:val="standardContextual"/>
        </w:rPr>
        <w:t xml:space="preserve">, </w:t>
      </w:r>
      <w:r w:rsidRPr="00B976A7">
        <w:rPr>
          <w:rFonts w:ascii="Times New Roman" w:eastAsia="宋体" w:hAnsi="Times New Roman" w:cs="Times New Roman"/>
          <w:sz w:val="15"/>
          <w:szCs w:val="15"/>
          <w14:ligatures w14:val="standardContextual"/>
        </w:rPr>
        <w:t>等</w:t>
      </w:r>
      <w:r w:rsidRPr="00B976A7">
        <w:rPr>
          <w:rFonts w:ascii="Times New Roman" w:eastAsia="宋体" w:hAnsi="Times New Roman" w:cs="Times New Roman"/>
          <w:sz w:val="15"/>
          <w:szCs w:val="15"/>
          <w14:ligatures w14:val="standardContextual"/>
        </w:rPr>
        <w:t>. GGD</w:t>
      </w:r>
      <w:r w:rsidRPr="00B976A7">
        <w:rPr>
          <w:rFonts w:ascii="Times New Roman" w:eastAsia="宋体" w:hAnsi="Times New Roman" w:cs="Times New Roman"/>
          <w:sz w:val="15"/>
          <w:szCs w:val="15"/>
          <w14:ligatures w14:val="standardContextual"/>
        </w:rPr>
        <w:t>弱湍流环境含零视轴指向误差中继</w:t>
      </w:r>
      <w:r w:rsidRPr="00B976A7">
        <w:rPr>
          <w:rFonts w:ascii="Times New Roman" w:eastAsia="宋体" w:hAnsi="Times New Roman" w:cs="Times New Roman"/>
          <w:sz w:val="15"/>
          <w:szCs w:val="15"/>
          <w14:ligatures w14:val="standardContextual"/>
        </w:rPr>
        <w:t>UWOC</w:t>
      </w:r>
      <w:r w:rsidRPr="00B976A7">
        <w:rPr>
          <w:rFonts w:ascii="Times New Roman" w:eastAsia="宋体" w:hAnsi="Times New Roman" w:cs="Times New Roman"/>
          <w:sz w:val="15"/>
          <w:szCs w:val="15"/>
          <w14:ligatures w14:val="standardContextual"/>
        </w:rPr>
        <w:t>系统中断概率分析</w:t>
      </w:r>
      <w:r w:rsidRPr="00B976A7">
        <w:rPr>
          <w:rFonts w:ascii="Times New Roman" w:eastAsia="宋体" w:hAnsi="Times New Roman" w:cs="Times New Roman"/>
          <w:sz w:val="15"/>
          <w:szCs w:val="15"/>
          <w14:ligatures w14:val="standardContextual"/>
        </w:rPr>
        <w:t xml:space="preserve">[J]. </w:t>
      </w:r>
      <w:r w:rsidRPr="00B976A7">
        <w:rPr>
          <w:rFonts w:ascii="Times New Roman" w:eastAsia="宋体" w:hAnsi="Times New Roman" w:cs="Times New Roman"/>
          <w:sz w:val="15"/>
          <w:szCs w:val="15"/>
          <w14:ligatures w14:val="standardContextual"/>
        </w:rPr>
        <w:t>电子学报</w:t>
      </w:r>
      <w:r w:rsidRPr="00B976A7">
        <w:rPr>
          <w:rFonts w:ascii="Times New Roman" w:eastAsia="宋体" w:hAnsi="Times New Roman" w:cs="Times New Roman"/>
          <w:sz w:val="15"/>
          <w:szCs w:val="15"/>
          <w14:ligatures w14:val="standardContextual"/>
        </w:rPr>
        <w:t>, 2023, 51(11): 3294-3304.</w:t>
      </w:r>
      <w:bookmarkEnd w:id="120"/>
    </w:p>
    <w:p w14:paraId="045262C1" w14:textId="77777777" w:rsidR="003A30CC" w:rsidRDefault="003A30CC" w:rsidP="00370A33">
      <w:pPr>
        <w:rPr>
          <w:rFonts w:ascii="Times New Roman" w:eastAsia="宋体" w:hAnsi="Times New Roman"/>
          <w:szCs w:val="21"/>
          <w14:ligatures w14:val="standardContextual"/>
        </w:rPr>
      </w:pPr>
    </w:p>
    <w:p w14:paraId="6315E646" w14:textId="77777777" w:rsidR="001B5192" w:rsidRPr="00F44A3B" w:rsidRDefault="001B5192" w:rsidP="001B5192">
      <w:pPr>
        <w:spacing w:line="420" w:lineRule="atLeast"/>
        <w:ind w:firstLine="405"/>
        <w:rPr>
          <w:rFonts w:ascii="Calibri" w:eastAsia="宋体" w:hAnsi="Calibri" w:cs="Times New Roman"/>
          <w:color w:val="FF0000"/>
          <w:sz w:val="32"/>
          <w:szCs w:val="32"/>
        </w:rPr>
      </w:pPr>
      <w:r w:rsidRPr="00F44A3B">
        <w:rPr>
          <w:rFonts w:ascii="Calibri" w:eastAsia="宋体" w:hAnsi="Calibri" w:cs="Times New Roman" w:hint="eastAsia"/>
          <w:color w:val="FF0000"/>
          <w:sz w:val="32"/>
          <w:szCs w:val="32"/>
        </w:rPr>
        <w:t>1</w:t>
      </w:r>
      <w:r w:rsidRPr="00F44A3B">
        <w:rPr>
          <w:rFonts w:ascii="Calibri" w:eastAsia="宋体" w:hAnsi="Calibri" w:cs="Times New Roman" w:hint="eastAsia"/>
          <w:color w:val="FF0000"/>
          <w:sz w:val="32"/>
          <w:szCs w:val="32"/>
        </w:rPr>
        <w:t>、基金项目</w:t>
      </w:r>
    </w:p>
    <w:p w14:paraId="5A2FF899" w14:textId="77777777" w:rsidR="001B5192" w:rsidRPr="00F44A3B" w:rsidRDefault="001B5192" w:rsidP="001B5192">
      <w:pPr>
        <w:spacing w:line="420" w:lineRule="atLeast"/>
        <w:ind w:firstLine="405"/>
        <w:rPr>
          <w:rFonts w:ascii="Calibri" w:eastAsia="宋体" w:hAnsi="Calibri" w:cs="Times New Roman"/>
          <w:color w:val="5D6B8F"/>
          <w:sz w:val="32"/>
          <w:szCs w:val="32"/>
        </w:rPr>
      </w:pPr>
      <w:r w:rsidRPr="00F44A3B">
        <w:rPr>
          <w:rFonts w:ascii="Times New Roman" w:eastAsia="宋体" w:hAnsi="Times New Roman" w:cs="Times New Roman" w:hint="eastAsia"/>
          <w:szCs w:val="21"/>
        </w:rPr>
        <w:t>基金项目：国家自然科学基金项目</w:t>
      </w:r>
      <w:bookmarkStart w:id="121" w:name="_Hlk197632027"/>
      <w:r w:rsidRPr="00F44A3B">
        <w:rPr>
          <w:rFonts w:ascii="Times New Roman" w:eastAsia="宋体" w:hAnsi="Times New Roman" w:cs="Times New Roman" w:hint="eastAsia"/>
          <w:szCs w:val="21"/>
        </w:rPr>
        <w:t>（</w:t>
      </w:r>
      <w:r w:rsidRPr="00AA5A48">
        <w:rPr>
          <w:rFonts w:ascii="Times New Roman" w:eastAsia="宋体" w:hAnsi="Times New Roman" w:cs="Times New Roman"/>
          <w:szCs w:val="21"/>
        </w:rPr>
        <w:t>No. U23B20144)</w:t>
      </w:r>
      <w:bookmarkEnd w:id="121"/>
      <w:r w:rsidRPr="00F44A3B">
        <w:rPr>
          <w:rFonts w:ascii="Times New Roman" w:eastAsia="宋体" w:hAnsi="Times New Roman" w:cs="Times New Roman" w:hint="eastAsia"/>
          <w:szCs w:val="21"/>
        </w:rPr>
        <w:t>资助。</w:t>
      </w:r>
    </w:p>
    <w:p w14:paraId="7D60F85E" w14:textId="77777777" w:rsidR="001B5192" w:rsidRPr="00F44A3B" w:rsidRDefault="001B5192" w:rsidP="001B5192">
      <w:pPr>
        <w:spacing w:line="420" w:lineRule="atLeast"/>
        <w:ind w:firstLine="405"/>
        <w:rPr>
          <w:rFonts w:ascii="Calibri" w:eastAsia="宋体" w:hAnsi="Calibri" w:cs="Times New Roman"/>
          <w:color w:val="5D6B8F"/>
          <w:sz w:val="32"/>
          <w:szCs w:val="32"/>
        </w:rPr>
      </w:pPr>
      <w:r w:rsidRPr="00F44A3B">
        <w:rPr>
          <w:rFonts w:ascii="Calibri" w:eastAsia="宋体" w:hAnsi="Calibri" w:cs="Times New Roman" w:hint="eastAsia"/>
          <w:color w:val="FF0000"/>
          <w:sz w:val="32"/>
          <w:szCs w:val="32"/>
        </w:rPr>
        <w:t>2</w:t>
      </w:r>
      <w:r w:rsidRPr="00F44A3B">
        <w:rPr>
          <w:rFonts w:ascii="Calibri" w:eastAsia="宋体" w:hAnsi="Calibri" w:cs="Times New Roman" w:hint="eastAsia"/>
          <w:color w:val="FF0000"/>
          <w:sz w:val="32"/>
          <w:szCs w:val="32"/>
        </w:rPr>
        <w:t>、作者简介</w:t>
      </w:r>
    </w:p>
    <w:p w14:paraId="0C2538D8" w14:textId="77777777" w:rsidR="001B5192" w:rsidRPr="00F44A3B" w:rsidRDefault="001B5192" w:rsidP="001B5192">
      <w:pPr>
        <w:spacing w:line="420" w:lineRule="atLeast"/>
        <w:ind w:firstLineChars="200" w:firstLine="360"/>
        <w:rPr>
          <w:rFonts w:ascii="微软雅黑" w:eastAsia="微软雅黑" w:hAnsi="微软雅黑" w:cs="Times New Roman"/>
          <w:b/>
          <w:bCs/>
          <w:color w:val="0070C0"/>
          <w:sz w:val="18"/>
          <w:szCs w:val="18"/>
          <w:shd w:val="clear" w:color="auto" w:fill="F3F3F3"/>
        </w:rPr>
      </w:pPr>
      <w:r w:rsidRPr="00F44A3B">
        <w:rPr>
          <w:rFonts w:ascii="微软雅黑" w:eastAsia="微软雅黑" w:hAnsi="微软雅黑" w:cs="Times New Roman" w:hint="eastAsia"/>
          <w:b/>
          <w:bCs/>
          <w:color w:val="0070C0"/>
          <w:sz w:val="18"/>
          <w:szCs w:val="18"/>
          <w:shd w:val="clear" w:color="auto" w:fill="F3F3F3"/>
        </w:rPr>
        <w:t>包括：姓名、性别、出生年、学历、职称、主要研究方向以及经历，共90~130个字；</w:t>
      </w:r>
      <w:r w:rsidRPr="00F44A3B">
        <w:rPr>
          <w:rFonts w:ascii="Calibri" w:eastAsia="宋体" w:hAnsi="Calibri" w:cs="Times New Roman" w:hint="eastAsia"/>
          <w:color w:val="000000"/>
        </w:rPr>
        <w:t>同时，请务必提供作者的详细通信地址、邮编和电话及电子信箱（</w:t>
      </w:r>
      <w:r w:rsidRPr="00F44A3B">
        <w:rPr>
          <w:rFonts w:ascii="Calibri" w:eastAsia="宋体" w:hAnsi="Calibri" w:cs="Times New Roman" w:hint="eastAsia"/>
          <w:b/>
          <w:color w:val="000000"/>
        </w:rPr>
        <w:t>与投稿时使用的邮箱一致</w:t>
      </w:r>
      <w:r w:rsidRPr="00F44A3B">
        <w:rPr>
          <w:rFonts w:ascii="Calibri" w:eastAsia="宋体" w:hAnsi="Calibri" w:cs="Times New Roman" w:hint="eastAsia"/>
          <w:color w:val="000000"/>
        </w:rPr>
        <w:t>）和</w:t>
      </w:r>
      <w:r w:rsidRPr="00F44A3B">
        <w:rPr>
          <w:rFonts w:ascii="微软雅黑" w:eastAsia="微软雅黑" w:hAnsi="微软雅黑" w:cs="Times New Roman" w:hint="eastAsia"/>
          <w:b/>
          <w:bCs/>
          <w:color w:val="0070C0"/>
          <w:sz w:val="18"/>
          <w:szCs w:val="18"/>
          <w:shd w:val="clear" w:color="auto" w:fill="F3F3F3"/>
        </w:rPr>
        <w:t>1张第一作者的1寸彩色照片</w:t>
      </w:r>
      <w:r w:rsidRPr="00F44A3B">
        <w:rPr>
          <w:rFonts w:ascii="Calibri" w:eastAsia="宋体" w:hAnsi="Calibri" w:cs="Times New Roman" w:hint="eastAsia"/>
          <w:color w:val="000000"/>
        </w:rPr>
        <w:t>等。</w:t>
      </w:r>
    </w:p>
    <w:p w14:paraId="0B027257" w14:textId="456000FF" w:rsidR="001B5192" w:rsidRPr="00F44A3B" w:rsidRDefault="0017396D" w:rsidP="001B5192">
      <w:pPr>
        <w:spacing w:line="420" w:lineRule="atLeast"/>
        <w:ind w:firstLineChars="200" w:firstLine="420"/>
        <w:rPr>
          <w:rFonts w:ascii="Calibri" w:eastAsia="宋体" w:hAnsi="Calibri" w:cs="Times New Roman"/>
        </w:rPr>
      </w:pPr>
      <w:r w:rsidRPr="0017396D">
        <w:rPr>
          <w:rFonts w:ascii="Calibri" w:eastAsia="宋体" w:hAnsi="Calibri" w:cs="Times New Roman"/>
          <w:noProof/>
        </w:rPr>
        <w:drawing>
          <wp:inline distT="0" distB="0" distL="0" distR="0" wp14:anchorId="22A10408" wp14:editId="54AB7552">
            <wp:extent cx="1120322" cy="1568450"/>
            <wp:effectExtent l="0" t="0" r="381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31" cstate="print">
                      <a:extLst>
                        <a:ext uri="{28A0092B-C50C-407E-A947-70E740481C1C}">
                          <a14:useLocalDpi xmlns:a14="http://schemas.microsoft.com/office/drawing/2010/main" val="0"/>
                        </a:ext>
                      </a:extLst>
                    </a:blip>
                    <a:srcRect/>
                    <a:stretch>
                      <a:fillRect/>
                    </a:stretch>
                  </pic:blipFill>
                  <pic:spPr bwMode="auto">
                    <a:xfrm>
                      <a:off x="0" y="0"/>
                      <a:ext cx="1123713" cy="1573197"/>
                    </a:xfrm>
                    <a:prstGeom prst="rect">
                      <a:avLst/>
                    </a:prstGeom>
                    <a:noFill/>
                    <a:ln>
                      <a:noFill/>
                    </a:ln>
                  </pic:spPr>
                </pic:pic>
              </a:graphicData>
            </a:graphic>
          </wp:inline>
        </w:drawing>
      </w:r>
    </w:p>
    <w:p w14:paraId="77E92C19" w14:textId="77777777" w:rsidR="001B5192" w:rsidRPr="00F44A3B" w:rsidRDefault="001B5192" w:rsidP="001B5192">
      <w:pPr>
        <w:spacing w:line="420" w:lineRule="atLeast"/>
        <w:ind w:firstLine="405"/>
        <w:rPr>
          <w:rFonts w:ascii="Calibri" w:eastAsia="宋体" w:hAnsi="Calibri" w:cs="Times New Roman"/>
          <w:color w:val="FF0000"/>
          <w:sz w:val="32"/>
          <w:szCs w:val="32"/>
        </w:rPr>
      </w:pPr>
      <w:r w:rsidRPr="00F44A3B">
        <w:rPr>
          <w:rFonts w:ascii="Calibri" w:eastAsia="宋体" w:hAnsi="Calibri" w:cs="Times New Roman" w:hint="eastAsia"/>
          <w:color w:val="FF0000"/>
          <w:sz w:val="32"/>
          <w:szCs w:val="32"/>
        </w:rPr>
        <w:t>示例</w:t>
      </w:r>
      <w:r w:rsidRPr="00F44A3B">
        <w:rPr>
          <w:rFonts w:ascii="Calibri" w:eastAsia="宋体" w:hAnsi="Calibri" w:cs="Times New Roman"/>
          <w:color w:val="FF0000"/>
          <w:sz w:val="32"/>
          <w:szCs w:val="32"/>
        </w:rPr>
        <w:t>：</w:t>
      </w:r>
    </w:p>
    <w:p w14:paraId="474DB9A3" w14:textId="74060D35" w:rsidR="001B5192" w:rsidRPr="00F44A3B" w:rsidRDefault="001B5192" w:rsidP="008F379D">
      <w:pPr>
        <w:spacing w:line="420" w:lineRule="atLeast"/>
        <w:rPr>
          <w:rFonts w:ascii="Calibri" w:eastAsia="宋体" w:hAnsi="Calibri" w:cs="Times New Roman"/>
          <w:szCs w:val="21"/>
        </w:rPr>
      </w:pPr>
      <w:r w:rsidRPr="00F44A3B">
        <w:rPr>
          <w:rFonts w:ascii="Calibri" w:eastAsia="宋体" w:hAnsi="Calibri" w:cs="Times New Roman" w:hint="eastAsia"/>
          <w:b/>
          <w:szCs w:val="21"/>
        </w:rPr>
        <w:t>作者</w:t>
      </w:r>
      <w:r w:rsidRPr="00F44A3B">
        <w:rPr>
          <w:rFonts w:ascii="Calibri" w:eastAsia="宋体" w:hAnsi="Calibri" w:cs="Times New Roman" w:hint="eastAsia"/>
          <w:szCs w:val="21"/>
        </w:rPr>
        <w:t>：</w:t>
      </w:r>
      <w:r w:rsidR="0017396D">
        <w:rPr>
          <w:rFonts w:ascii="Calibri" w:eastAsia="宋体" w:hAnsi="Calibri" w:cs="Times New Roman" w:hint="eastAsia"/>
          <w:szCs w:val="21"/>
        </w:rPr>
        <w:t>郭萌</w:t>
      </w:r>
      <w:r w:rsidRPr="00F44A3B">
        <w:rPr>
          <w:rFonts w:ascii="Calibri" w:eastAsia="宋体" w:hAnsi="Calibri" w:cs="Times New Roman" w:hint="eastAsia"/>
          <w:szCs w:val="21"/>
        </w:rPr>
        <w:t>（</w:t>
      </w:r>
      <w:r w:rsidRPr="00F44A3B">
        <w:rPr>
          <w:rFonts w:ascii="Calibri" w:eastAsia="宋体" w:hAnsi="Calibri" w:cs="Times New Roman" w:hint="eastAsia"/>
          <w:szCs w:val="21"/>
        </w:rPr>
        <w:t>19</w:t>
      </w:r>
      <w:r w:rsidR="0017396D">
        <w:rPr>
          <w:rFonts w:ascii="Calibri" w:eastAsia="宋体" w:hAnsi="Calibri" w:cs="Times New Roman"/>
          <w:szCs w:val="21"/>
        </w:rPr>
        <w:t>98</w:t>
      </w:r>
      <w:r w:rsidRPr="00F44A3B">
        <w:rPr>
          <w:rFonts w:ascii="Calibri" w:eastAsia="宋体" w:hAnsi="Calibri" w:cs="Times New Roman" w:hint="eastAsia"/>
          <w:szCs w:val="21"/>
        </w:rPr>
        <w:t>—），女，</w:t>
      </w:r>
      <w:r w:rsidR="0017396D">
        <w:rPr>
          <w:rFonts w:ascii="Helvetica" w:eastAsia="宋体" w:hAnsi="Helvetica" w:cs="Times New Roman" w:hint="eastAsia"/>
          <w:color w:val="000000"/>
          <w:szCs w:val="21"/>
        </w:rPr>
        <w:t>江苏徐州</w:t>
      </w:r>
      <w:r w:rsidRPr="00F44A3B">
        <w:rPr>
          <w:rFonts w:ascii="Helvetica" w:eastAsia="宋体" w:hAnsi="Helvetica" w:cs="Times New Roman" w:hint="eastAsia"/>
          <w:color w:val="000000"/>
          <w:szCs w:val="21"/>
        </w:rPr>
        <w:t>人</w:t>
      </w:r>
      <w:r w:rsidRPr="00F44A3B">
        <w:rPr>
          <w:rFonts w:ascii="Calibri" w:eastAsia="宋体" w:hAnsi="Calibri" w:cs="Times New Roman" w:hint="eastAsia"/>
          <w:szCs w:val="21"/>
        </w:rPr>
        <w:t>，</w:t>
      </w:r>
      <w:r w:rsidR="0017396D">
        <w:rPr>
          <w:rFonts w:ascii="Calibri" w:eastAsia="宋体" w:hAnsi="Calibri" w:cs="Times New Roman" w:hint="eastAsia"/>
          <w:szCs w:val="21"/>
        </w:rPr>
        <w:t>河海大学硕</w:t>
      </w:r>
      <w:r w:rsidRPr="00F44A3B">
        <w:rPr>
          <w:rFonts w:ascii="Calibri" w:eastAsia="宋体" w:hAnsi="Calibri" w:cs="Times New Roman" w:hint="eastAsia"/>
          <w:szCs w:val="21"/>
        </w:rPr>
        <w:t>士</w:t>
      </w:r>
      <w:r w:rsidR="0017396D">
        <w:rPr>
          <w:rFonts w:ascii="Calibri" w:eastAsia="宋体" w:hAnsi="Calibri" w:cs="Times New Roman" w:hint="eastAsia"/>
          <w:szCs w:val="21"/>
        </w:rPr>
        <w:t>研究生在读</w:t>
      </w:r>
      <w:r w:rsidRPr="00F44A3B">
        <w:rPr>
          <w:rFonts w:ascii="Calibri" w:eastAsia="宋体" w:hAnsi="Calibri" w:cs="Times New Roman" w:hint="eastAsia"/>
          <w:szCs w:val="21"/>
        </w:rPr>
        <w:t>，</w:t>
      </w:r>
      <w:r w:rsidR="008F379D">
        <w:rPr>
          <w:rFonts w:ascii="Calibri" w:eastAsia="宋体" w:hAnsi="Calibri" w:cs="Times New Roman" w:hint="eastAsia"/>
          <w:szCs w:val="21"/>
        </w:rPr>
        <w:t>主修专业是电子科学与技术，</w:t>
      </w:r>
      <w:r w:rsidRPr="00F44A3B">
        <w:rPr>
          <w:rFonts w:ascii="Calibri" w:eastAsia="宋体" w:hAnsi="Calibri" w:cs="Times New Roman" w:hint="eastAsia"/>
          <w:szCs w:val="21"/>
        </w:rPr>
        <w:t>主要研究方向是</w:t>
      </w:r>
      <w:r w:rsidR="0017396D">
        <w:rPr>
          <w:rFonts w:ascii="Calibri" w:eastAsia="宋体" w:hAnsi="Calibri" w:cs="Times New Roman" w:hint="eastAsia"/>
          <w:szCs w:val="21"/>
        </w:rPr>
        <w:t>水下无线光通信</w:t>
      </w:r>
      <w:r w:rsidR="0010739D">
        <w:rPr>
          <w:rFonts w:ascii="Calibri" w:eastAsia="宋体" w:hAnsi="Calibri" w:cs="Times New Roman" w:hint="eastAsia"/>
          <w:szCs w:val="21"/>
        </w:rPr>
        <w:t>，在校期间致力于水下无线光通信方向的研究并期望能拿到硕士学位</w:t>
      </w:r>
      <w:r w:rsidRPr="00F44A3B">
        <w:rPr>
          <w:rFonts w:ascii="Calibri" w:eastAsia="宋体" w:hAnsi="Calibri" w:cs="Times New Roman" w:hint="eastAsia"/>
          <w:szCs w:val="21"/>
        </w:rPr>
        <w:t>。</w:t>
      </w:r>
      <w:r w:rsidR="008F379D">
        <w:rPr>
          <w:rFonts w:ascii="Calibri" w:eastAsia="宋体" w:hAnsi="Calibri" w:cs="Times New Roman" w:hint="eastAsia"/>
          <w:szCs w:val="21"/>
        </w:rPr>
        <w:t>电子邮箱：</w:t>
      </w:r>
      <w:hyperlink r:id="rId432" w:history="1">
        <w:r w:rsidR="008F379D" w:rsidRPr="00341593">
          <w:rPr>
            <w:rStyle w:val="ae"/>
            <w:rFonts w:ascii="Calibri" w:eastAsia="宋体" w:hAnsi="Calibri" w:cs="Times New Roman"/>
            <w:szCs w:val="21"/>
          </w:rPr>
          <w:t>1907805363@qq.com</w:t>
        </w:r>
      </w:hyperlink>
      <w:r w:rsidR="008F379D">
        <w:rPr>
          <w:rFonts w:ascii="Calibri" w:eastAsia="宋体" w:hAnsi="Calibri" w:cs="Times New Roman" w:hint="eastAsia"/>
          <w:szCs w:val="21"/>
        </w:rPr>
        <w:t>，邮编</w:t>
      </w:r>
      <w:r w:rsidR="008F379D" w:rsidRPr="008F379D">
        <w:rPr>
          <w:rFonts w:ascii="Calibri" w:eastAsia="宋体" w:hAnsi="Calibri" w:cs="Times New Roman"/>
          <w:szCs w:val="21"/>
        </w:rPr>
        <w:t>221600</w:t>
      </w:r>
      <w:r w:rsidR="008F379D">
        <w:rPr>
          <w:rFonts w:ascii="Calibri" w:eastAsia="宋体" w:hAnsi="Calibri" w:cs="Times New Roman" w:hint="eastAsia"/>
          <w:szCs w:val="21"/>
        </w:rPr>
        <w:t>，</w:t>
      </w:r>
      <w:r w:rsidR="008F379D" w:rsidRPr="008F379D">
        <w:rPr>
          <w:rFonts w:ascii="Calibri" w:eastAsia="宋体" w:hAnsi="Calibri" w:cs="Times New Roman" w:hint="eastAsia"/>
          <w:szCs w:val="21"/>
        </w:rPr>
        <w:t>江苏省徐州市沛县金地</w:t>
      </w:r>
      <w:r w:rsidR="008F379D" w:rsidRPr="008F379D">
        <w:rPr>
          <w:rFonts w:ascii="Calibri" w:eastAsia="宋体" w:hAnsi="Calibri" w:cs="Times New Roman" w:hint="eastAsia"/>
          <w:szCs w:val="21"/>
        </w:rPr>
        <w:lastRenderedPageBreak/>
        <w:t>御园（电话：</w:t>
      </w:r>
      <w:r w:rsidR="008F379D" w:rsidRPr="008F379D">
        <w:rPr>
          <w:rFonts w:ascii="Calibri" w:eastAsia="宋体" w:hAnsi="Calibri" w:cs="Times New Roman"/>
          <w:szCs w:val="21"/>
        </w:rPr>
        <w:t>15298718505</w:t>
      </w:r>
      <w:r w:rsidR="008F379D" w:rsidRPr="008F379D">
        <w:rPr>
          <w:rFonts w:ascii="Calibri" w:eastAsia="宋体" w:hAnsi="Calibri" w:cs="Times New Roman"/>
          <w:szCs w:val="21"/>
        </w:rPr>
        <w:t>）</w:t>
      </w:r>
    </w:p>
    <w:p w14:paraId="0BD7741D" w14:textId="55401300" w:rsidR="001B5192" w:rsidRPr="00F44A3B" w:rsidRDefault="001B5192" w:rsidP="001B5192">
      <w:pPr>
        <w:spacing w:line="420" w:lineRule="atLeast"/>
        <w:rPr>
          <w:rFonts w:ascii="Calibri" w:eastAsia="宋体" w:hAnsi="Calibri" w:cs="Times New Roman"/>
          <w:color w:val="000000"/>
        </w:rPr>
      </w:pPr>
      <w:r w:rsidRPr="00F44A3B">
        <w:rPr>
          <w:rFonts w:ascii="Calibri" w:eastAsia="宋体" w:hAnsi="Calibri" w:cs="Times New Roman" w:hint="eastAsia"/>
          <w:b/>
          <w:color w:val="0070C0"/>
        </w:rPr>
        <w:t>*</w:t>
      </w:r>
      <w:r w:rsidRPr="00F44A3B">
        <w:rPr>
          <w:rFonts w:ascii="Calibri" w:eastAsia="宋体" w:hAnsi="Calibri" w:cs="Times New Roman" w:hint="eastAsia"/>
          <w:b/>
          <w:color w:val="0070C0"/>
        </w:rPr>
        <w:t>通信作者：李</w:t>
      </w:r>
      <w:r w:rsidR="0017396D">
        <w:rPr>
          <w:rFonts w:ascii="Calibri" w:eastAsia="宋体" w:hAnsi="Calibri" w:cs="Times New Roman" w:hint="eastAsia"/>
          <w:b/>
          <w:color w:val="0070C0"/>
        </w:rPr>
        <w:t>岳衡</w:t>
      </w:r>
      <w:r w:rsidRPr="00F44A3B">
        <w:rPr>
          <w:rFonts w:ascii="Calibri" w:eastAsia="宋体" w:hAnsi="Calibri" w:cs="Times New Roman" w:hint="eastAsia"/>
          <w:b/>
          <w:color w:val="0070C0"/>
        </w:rPr>
        <w:t>（</w:t>
      </w:r>
      <w:r w:rsidRPr="00F44A3B">
        <w:rPr>
          <w:rFonts w:ascii="Calibri" w:eastAsia="宋体" w:hAnsi="Calibri" w:cs="Times New Roman" w:hint="eastAsia"/>
          <w:b/>
          <w:color w:val="0070C0"/>
        </w:rPr>
        <w:t>197</w:t>
      </w:r>
      <w:r w:rsidR="0017396D">
        <w:rPr>
          <w:rFonts w:ascii="Calibri" w:eastAsia="宋体" w:hAnsi="Calibri" w:cs="Times New Roman"/>
          <w:b/>
          <w:color w:val="0070C0"/>
        </w:rPr>
        <w:t>1</w:t>
      </w:r>
      <w:r w:rsidRPr="00F44A3B">
        <w:rPr>
          <w:rFonts w:ascii="Calibri" w:eastAsia="宋体" w:hAnsi="Calibri" w:cs="Times New Roman"/>
          <w:b/>
          <w:color w:val="0070C0"/>
        </w:rPr>
        <w:t>-</w:t>
      </w:r>
      <w:r w:rsidRPr="00F44A3B">
        <w:rPr>
          <w:rFonts w:ascii="Calibri" w:eastAsia="宋体" w:hAnsi="Calibri" w:cs="Times New Roman" w:hint="eastAsia"/>
          <w:b/>
          <w:color w:val="0070C0"/>
        </w:rPr>
        <w:t>），</w:t>
      </w:r>
      <w:r w:rsidRPr="00F44A3B">
        <w:rPr>
          <w:rFonts w:ascii="Calibri" w:eastAsia="宋体" w:hAnsi="Calibri" w:cs="Times New Roman"/>
          <w:b/>
          <w:color w:val="0070C0"/>
        </w:rPr>
        <w:t>男，博士</w:t>
      </w:r>
      <w:r w:rsidRPr="00F44A3B">
        <w:rPr>
          <w:rFonts w:ascii="Calibri" w:eastAsia="宋体" w:hAnsi="Calibri" w:cs="Times New Roman" w:hint="eastAsia"/>
          <w:b/>
          <w:color w:val="0070C0"/>
        </w:rPr>
        <w:t>，</w:t>
      </w:r>
      <w:r w:rsidRPr="00F44A3B">
        <w:rPr>
          <w:rFonts w:ascii="Calibri" w:eastAsia="宋体" w:hAnsi="Calibri" w:cs="Times New Roman"/>
          <w:b/>
          <w:color w:val="0070C0"/>
        </w:rPr>
        <w:t>教授，主要研究方向为</w:t>
      </w:r>
      <w:r w:rsidR="0017396D">
        <w:rPr>
          <w:rFonts w:ascii="Calibri" w:eastAsia="宋体" w:hAnsi="Calibri" w:cs="Times New Roman" w:hint="eastAsia"/>
          <w:b/>
          <w:color w:val="0070C0"/>
        </w:rPr>
        <w:t>水下无线光通信</w:t>
      </w:r>
      <w:r w:rsidRPr="00F44A3B">
        <w:rPr>
          <w:rFonts w:ascii="Calibri" w:eastAsia="宋体" w:hAnsi="Calibri" w:cs="Times New Roman" w:hint="eastAsia"/>
          <w:b/>
          <w:color w:val="0070C0"/>
        </w:rPr>
        <w:t>。</w:t>
      </w:r>
    </w:p>
    <w:p w14:paraId="17FE7CB9" w14:textId="1D5FD48F" w:rsidR="00BF66F4" w:rsidRPr="001B5192" w:rsidRDefault="00BF66F4" w:rsidP="00DD6429">
      <w:pPr>
        <w:spacing w:line="420" w:lineRule="atLeast"/>
        <w:rPr>
          <w:rFonts w:ascii="Times New Roman" w:eastAsia="宋体" w:hAnsi="Times New Roman"/>
          <w:color w:val="4472C4" w:themeColor="accent1"/>
          <w:szCs w:val="21"/>
          <w14:ligatures w14:val="standardContextual"/>
        </w:rPr>
      </w:pPr>
    </w:p>
    <w:sectPr w:rsidR="00BF66F4" w:rsidRPr="001B5192">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0" w:author="admin" w:date="2025-12-26T15:27:00Z" w:initials="a">
    <w:p w14:paraId="440215CB" w14:textId="79BB2CF8" w:rsidR="00A41D21" w:rsidRDefault="00A41D21">
      <w:pPr>
        <w:pStyle w:val="a3"/>
      </w:pPr>
      <w:r>
        <w:rPr>
          <w:rStyle w:val="af"/>
        </w:rPr>
        <w:annotationRef/>
      </w:r>
      <w:r w:rsidRPr="00175969">
        <w:rPr>
          <w:rFonts w:hint="eastAsia"/>
        </w:rPr>
        <w:t>精简公式数量，保留如信道模型核心表达式（式</w:t>
      </w:r>
      <w:r w:rsidRPr="00175969">
        <w:t>3、18）、系统性能关键推导（式25、33）及渐近分析结果（式34）等体现理论创新的核心公式，将基础定义式与中间推导过程转为文字描述，同时统一符号规范并增强重要公式的物理解释，以提升论文的严谨性与可读性</w:t>
      </w:r>
      <w:r w:rsidRPr="00BF28AE">
        <w:rPr>
          <w:rFonts w:hint="eastAsia"/>
        </w:rPr>
        <w:t>，既保持技术严谨性，又避免公式过度堆砌。</w:t>
      </w:r>
    </w:p>
  </w:comment>
  <w:comment w:id="21" w:author="萌 郭" w:date="2026-01-25T18:40:00Z" w:initials="萌">
    <w:p w14:paraId="0CAEF785" w14:textId="00CB890E" w:rsidR="00DC5701" w:rsidRPr="00DC5701" w:rsidRDefault="00DC5701">
      <w:pPr>
        <w:pStyle w:val="a3"/>
      </w:pPr>
      <w:r>
        <w:rPr>
          <w:rStyle w:val="af"/>
        </w:rPr>
        <w:annotationRef/>
      </w:r>
      <w:r>
        <w:rPr>
          <w:rFonts w:hint="eastAsia"/>
        </w:rPr>
        <w:t>只是系数，</w:t>
      </w:r>
    </w:p>
  </w:comment>
  <w:comment w:id="22" w:author="萌 郭" w:date="2026-01-25T18:43:00Z" w:initials="萌">
    <w:p w14:paraId="2D819A55" w14:textId="14CDF897" w:rsidR="00DC5701" w:rsidRDefault="00DC5701">
      <w:pPr>
        <w:pStyle w:val="a3"/>
      </w:pPr>
      <w:r>
        <w:rPr>
          <w:rStyle w:val="af"/>
        </w:rPr>
        <w:annotationRef/>
      </w:r>
      <w:r>
        <w:rPr>
          <w:rFonts w:hint="eastAsia"/>
        </w:rPr>
        <w:t>分母是方差</w:t>
      </w:r>
    </w:p>
  </w:comment>
  <w:comment w:id="25" w:author="萌 郭" w:date="2026-01-25T18:41:00Z" w:initials="萌">
    <w:p w14:paraId="4FCEE870" w14:textId="7B95AD2D" w:rsidR="00DC5701" w:rsidRDefault="00DC5701">
      <w:pPr>
        <w:pStyle w:val="a3"/>
      </w:pPr>
      <w:r>
        <w:rPr>
          <w:rStyle w:val="af"/>
        </w:rPr>
        <w:annotationRef/>
      </w:r>
      <w:r>
        <w:rPr>
          <w:rFonts w:hint="eastAsia"/>
        </w:rPr>
        <w:t>在这里说明了</w:t>
      </w:r>
    </w:p>
  </w:comment>
  <w:comment w:id="28" w:author="萌 郭" w:date="2026-01-25T18:42:00Z" w:initials="萌">
    <w:p w14:paraId="01390900" w14:textId="6F6F7154" w:rsidR="00DC5701" w:rsidRDefault="00DC5701">
      <w:pPr>
        <w:pStyle w:val="a3"/>
      </w:pPr>
      <w:r>
        <w:rPr>
          <w:rStyle w:val="af"/>
        </w:rPr>
        <w:annotationRef/>
      </w:r>
      <w:r>
        <w:rPr>
          <w:rFonts w:hint="eastAsia"/>
        </w:rPr>
        <w:t>已改</w:t>
      </w:r>
    </w:p>
  </w:comment>
  <w:comment w:id="31" w:author="萌 郭" w:date="2026-01-25T18:47:00Z" w:initials="萌">
    <w:p w14:paraId="2FDF762A" w14:textId="3CB90C0E" w:rsidR="00DC5701" w:rsidRDefault="00DC5701">
      <w:pPr>
        <w:pStyle w:val="a3"/>
      </w:pPr>
      <w:r>
        <w:rPr>
          <w:rStyle w:val="af"/>
        </w:rPr>
        <w:annotationRef/>
      </w:r>
      <w:r>
        <w:rPr>
          <w:rFonts w:hint="eastAsia"/>
        </w:rPr>
        <w:t>已改</w:t>
      </w:r>
    </w:p>
  </w:comment>
  <w:comment w:id="30" w:author="萌 郭" w:date="2026-01-25T18:29:00Z" w:initials="萌">
    <w:p w14:paraId="2A4169E9" w14:textId="08CB3800" w:rsidR="007C0E4A" w:rsidRDefault="007C0E4A">
      <w:pPr>
        <w:pStyle w:val="a3"/>
      </w:pPr>
      <w:r>
        <w:rPr>
          <w:rStyle w:val="af"/>
        </w:rPr>
        <w:annotationRef/>
      </w:r>
      <w:r>
        <w:rPr>
          <w:rFonts w:hint="eastAsia"/>
        </w:rPr>
        <w:t>有必要写，因为是两种不同的检测方式的取值，反应到仿真上代码不同</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40215CB" w15:done="0"/>
  <w15:commentEx w15:paraId="0CAEF785" w15:done="0"/>
  <w15:commentEx w15:paraId="2D819A55" w15:done="0"/>
  <w15:commentEx w15:paraId="4FCEE870" w15:done="0"/>
  <w15:commentEx w15:paraId="01390900" w15:done="0"/>
  <w15:commentEx w15:paraId="2FDF762A" w15:done="0"/>
  <w15:commentEx w15:paraId="2A4169E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20E21A" w16cex:dateUtc="2026-01-25T10:40:00Z"/>
  <w16cex:commentExtensible w16cex:durableId="2D20E2D8" w16cex:dateUtc="2026-01-25T10:43:00Z"/>
  <w16cex:commentExtensible w16cex:durableId="2D20E23E" w16cex:dateUtc="2026-01-25T10:41:00Z"/>
  <w16cex:commentExtensible w16cex:durableId="2D20E2AC" w16cex:dateUtc="2026-01-25T10:42:00Z"/>
  <w16cex:commentExtensible w16cex:durableId="2D20E3AA" w16cex:dateUtc="2026-01-25T10:47:00Z"/>
  <w16cex:commentExtensible w16cex:durableId="2D20DF8E" w16cex:dateUtc="2026-01-25T10: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0215CB" w16cid:durableId="2CF92FA5"/>
  <w16cid:commentId w16cid:paraId="0CAEF785" w16cid:durableId="2D20E21A"/>
  <w16cid:commentId w16cid:paraId="2D819A55" w16cid:durableId="2D20E2D8"/>
  <w16cid:commentId w16cid:paraId="4FCEE870" w16cid:durableId="2D20E23E"/>
  <w16cid:commentId w16cid:paraId="01390900" w16cid:durableId="2D20E2AC"/>
  <w16cid:commentId w16cid:paraId="2FDF762A" w16cid:durableId="2D20E3AA"/>
  <w16cid:commentId w16cid:paraId="2A4169E9" w16cid:durableId="2D20DF8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BC626D" w14:textId="77777777" w:rsidR="00A75DD8" w:rsidRDefault="00A75DD8" w:rsidP="00C05AB6">
      <w:r>
        <w:separator/>
      </w:r>
    </w:p>
  </w:endnote>
  <w:endnote w:type="continuationSeparator" w:id="0">
    <w:p w14:paraId="4CA44E7D" w14:textId="77777777" w:rsidR="00A75DD8" w:rsidRDefault="00A75DD8" w:rsidP="00C05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Times">
    <w:altName w:val="Times New Roman"/>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Helvetica">
    <w:panose1 w:val="020B05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502073" w14:textId="77777777" w:rsidR="00A75DD8" w:rsidRDefault="00A75DD8" w:rsidP="00C05AB6">
      <w:r>
        <w:separator/>
      </w:r>
    </w:p>
  </w:footnote>
  <w:footnote w:type="continuationSeparator" w:id="0">
    <w:p w14:paraId="488AEB32" w14:textId="77777777" w:rsidR="00A75DD8" w:rsidRDefault="00A75DD8" w:rsidP="00C05A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863E7"/>
    <w:multiLevelType w:val="multilevel"/>
    <w:tmpl w:val="648A9A84"/>
    <w:lvl w:ilvl="0">
      <w:start w:val="1"/>
      <w:numFmt w:val="decimal"/>
      <w:lvlText w:val="[%1]"/>
      <w:lvlJc w:val="left"/>
      <w:pPr>
        <w:ind w:left="440" w:hanging="440"/>
      </w:pPr>
      <w:rPr>
        <w:rFonts w:ascii="Times New Roman" w:eastAsia="宋体" w:hAnsi="Times New Roman" w:hint="default"/>
        <w:color w:val="auto"/>
        <w:sz w:val="15"/>
        <w:szCs w:val="15"/>
      </w:rPr>
    </w:lvl>
    <w:lvl w:ilvl="1">
      <w:start w:val="1"/>
      <w:numFmt w:val="upperLetter"/>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46D635D4"/>
    <w:multiLevelType w:val="multilevel"/>
    <w:tmpl w:val="46D635D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4EDC25A2"/>
    <w:multiLevelType w:val="multilevel"/>
    <w:tmpl w:val="4EDC25A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6C5D69AF"/>
    <w:multiLevelType w:val="multilevel"/>
    <w:tmpl w:val="6C5D69AF"/>
    <w:lvl w:ilvl="0">
      <w:start w:val="1"/>
      <w:numFmt w:val="decimal"/>
      <w:lvlText w:val="%1"/>
      <w:lvlJc w:val="left"/>
      <w:pPr>
        <w:ind w:left="425" w:hanging="425"/>
      </w:pPr>
    </w:lvl>
    <w:lvl w:ilvl="1">
      <w:start w:val="1"/>
      <w:numFmt w:val="decimal"/>
      <w:lvlText w:val="%1.%2"/>
      <w:lvlJc w:val="left"/>
      <w:pPr>
        <w:ind w:left="992" w:hanging="567"/>
      </w:pPr>
      <w:rPr>
        <w:b/>
        <w:bCs/>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7CEC2E0C"/>
    <w:multiLevelType w:val="hybridMultilevel"/>
    <w:tmpl w:val="156E6748"/>
    <w:lvl w:ilvl="0" w:tplc="3D2078E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2"/>
  </w:num>
  <w:num w:numId="3">
    <w:abstractNumId w:val="1"/>
  </w:num>
  <w:num w:numId="4">
    <w:abstractNumId w:val="0"/>
  </w:num>
  <w:num w:numId="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rson w15:author="萌 郭">
    <w15:presenceInfo w15:providerId="Windows Live" w15:userId="c71a6da26865a9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hideSpellingErrors/>
  <w:hideGrammaticalErrors/>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82D"/>
    <w:rsid w:val="00006191"/>
    <w:rsid w:val="00006AB9"/>
    <w:rsid w:val="000125EF"/>
    <w:rsid w:val="00014730"/>
    <w:rsid w:val="000205FB"/>
    <w:rsid w:val="00022D6C"/>
    <w:rsid w:val="00022DCE"/>
    <w:rsid w:val="0002610B"/>
    <w:rsid w:val="00031FCD"/>
    <w:rsid w:val="00033144"/>
    <w:rsid w:val="00035739"/>
    <w:rsid w:val="00041B72"/>
    <w:rsid w:val="00043BA4"/>
    <w:rsid w:val="000462C6"/>
    <w:rsid w:val="00046A35"/>
    <w:rsid w:val="000503EF"/>
    <w:rsid w:val="000556D8"/>
    <w:rsid w:val="000557F2"/>
    <w:rsid w:val="00062A72"/>
    <w:rsid w:val="00066ECD"/>
    <w:rsid w:val="00074658"/>
    <w:rsid w:val="00075D21"/>
    <w:rsid w:val="000802F3"/>
    <w:rsid w:val="000808B9"/>
    <w:rsid w:val="0008097E"/>
    <w:rsid w:val="000820C8"/>
    <w:rsid w:val="000840AB"/>
    <w:rsid w:val="00085278"/>
    <w:rsid w:val="00085A82"/>
    <w:rsid w:val="0009032E"/>
    <w:rsid w:val="0009190A"/>
    <w:rsid w:val="00096679"/>
    <w:rsid w:val="0009735D"/>
    <w:rsid w:val="000A1058"/>
    <w:rsid w:val="000A5E8C"/>
    <w:rsid w:val="000A6CAD"/>
    <w:rsid w:val="000A71B8"/>
    <w:rsid w:val="000B0779"/>
    <w:rsid w:val="000B26F1"/>
    <w:rsid w:val="000B281B"/>
    <w:rsid w:val="000B6E16"/>
    <w:rsid w:val="000C232C"/>
    <w:rsid w:val="000C3E9F"/>
    <w:rsid w:val="000C42ED"/>
    <w:rsid w:val="000C5058"/>
    <w:rsid w:val="000D0C55"/>
    <w:rsid w:val="000D4E44"/>
    <w:rsid w:val="000D4F18"/>
    <w:rsid w:val="000D7090"/>
    <w:rsid w:val="000E4147"/>
    <w:rsid w:val="000E656A"/>
    <w:rsid w:val="000F0B87"/>
    <w:rsid w:val="000F3CB9"/>
    <w:rsid w:val="000F6EC4"/>
    <w:rsid w:val="000F717D"/>
    <w:rsid w:val="000F750B"/>
    <w:rsid w:val="0010739D"/>
    <w:rsid w:val="00121073"/>
    <w:rsid w:val="00121088"/>
    <w:rsid w:val="00123304"/>
    <w:rsid w:val="00124841"/>
    <w:rsid w:val="0012572E"/>
    <w:rsid w:val="00135FED"/>
    <w:rsid w:val="00144172"/>
    <w:rsid w:val="001447F5"/>
    <w:rsid w:val="00144DFB"/>
    <w:rsid w:val="001469B3"/>
    <w:rsid w:val="001536A1"/>
    <w:rsid w:val="001546C1"/>
    <w:rsid w:val="00157A67"/>
    <w:rsid w:val="00160154"/>
    <w:rsid w:val="00165EA5"/>
    <w:rsid w:val="00167832"/>
    <w:rsid w:val="0017396D"/>
    <w:rsid w:val="001758E6"/>
    <w:rsid w:val="00175969"/>
    <w:rsid w:val="00177847"/>
    <w:rsid w:val="001940E5"/>
    <w:rsid w:val="001968CE"/>
    <w:rsid w:val="00197ABC"/>
    <w:rsid w:val="001A194C"/>
    <w:rsid w:val="001A3A44"/>
    <w:rsid w:val="001A43F5"/>
    <w:rsid w:val="001A54D8"/>
    <w:rsid w:val="001A6FC7"/>
    <w:rsid w:val="001A7A32"/>
    <w:rsid w:val="001A7D4B"/>
    <w:rsid w:val="001B5192"/>
    <w:rsid w:val="001B523E"/>
    <w:rsid w:val="001B5E7B"/>
    <w:rsid w:val="001C14C3"/>
    <w:rsid w:val="001C364D"/>
    <w:rsid w:val="001C3E45"/>
    <w:rsid w:val="001D1699"/>
    <w:rsid w:val="001D1FF5"/>
    <w:rsid w:val="001D51C5"/>
    <w:rsid w:val="001D58C5"/>
    <w:rsid w:val="001E0109"/>
    <w:rsid w:val="001E0CB1"/>
    <w:rsid w:val="001E5A6F"/>
    <w:rsid w:val="001F58AD"/>
    <w:rsid w:val="001F698D"/>
    <w:rsid w:val="0020080B"/>
    <w:rsid w:val="00212135"/>
    <w:rsid w:val="00212C9E"/>
    <w:rsid w:val="0021674F"/>
    <w:rsid w:val="00217680"/>
    <w:rsid w:val="002212C9"/>
    <w:rsid w:val="00221735"/>
    <w:rsid w:val="00222818"/>
    <w:rsid w:val="0022770F"/>
    <w:rsid w:val="0023016F"/>
    <w:rsid w:val="00235753"/>
    <w:rsid w:val="00245A80"/>
    <w:rsid w:val="00245B9C"/>
    <w:rsid w:val="00245C21"/>
    <w:rsid w:val="00246FCE"/>
    <w:rsid w:val="00254D4E"/>
    <w:rsid w:val="00256736"/>
    <w:rsid w:val="00261BA9"/>
    <w:rsid w:val="00265B5D"/>
    <w:rsid w:val="00267596"/>
    <w:rsid w:val="002760AA"/>
    <w:rsid w:val="0027658A"/>
    <w:rsid w:val="00277535"/>
    <w:rsid w:val="00284FE5"/>
    <w:rsid w:val="002876C8"/>
    <w:rsid w:val="0029230D"/>
    <w:rsid w:val="00294720"/>
    <w:rsid w:val="00295894"/>
    <w:rsid w:val="002A5BC7"/>
    <w:rsid w:val="002A6F10"/>
    <w:rsid w:val="002B1CFD"/>
    <w:rsid w:val="002B2678"/>
    <w:rsid w:val="002B297F"/>
    <w:rsid w:val="002B327A"/>
    <w:rsid w:val="002B580C"/>
    <w:rsid w:val="002C1CDD"/>
    <w:rsid w:val="002C2804"/>
    <w:rsid w:val="002C2E01"/>
    <w:rsid w:val="002C4A78"/>
    <w:rsid w:val="002D1B3F"/>
    <w:rsid w:val="002D2B28"/>
    <w:rsid w:val="002D7D78"/>
    <w:rsid w:val="002E03DF"/>
    <w:rsid w:val="002E288E"/>
    <w:rsid w:val="002E31D8"/>
    <w:rsid w:val="002E4850"/>
    <w:rsid w:val="002E4D15"/>
    <w:rsid w:val="002F39D6"/>
    <w:rsid w:val="00300010"/>
    <w:rsid w:val="0030281C"/>
    <w:rsid w:val="00306540"/>
    <w:rsid w:val="00313B83"/>
    <w:rsid w:val="0031640B"/>
    <w:rsid w:val="00316E43"/>
    <w:rsid w:val="0032094E"/>
    <w:rsid w:val="003277B4"/>
    <w:rsid w:val="003307CC"/>
    <w:rsid w:val="00334A8A"/>
    <w:rsid w:val="00336FCC"/>
    <w:rsid w:val="00346EE8"/>
    <w:rsid w:val="003534EF"/>
    <w:rsid w:val="0035683C"/>
    <w:rsid w:val="003638AF"/>
    <w:rsid w:val="00370A33"/>
    <w:rsid w:val="00375065"/>
    <w:rsid w:val="00375549"/>
    <w:rsid w:val="00383AB3"/>
    <w:rsid w:val="00384DC9"/>
    <w:rsid w:val="00391D5D"/>
    <w:rsid w:val="00391E3D"/>
    <w:rsid w:val="00393EE9"/>
    <w:rsid w:val="00396CC4"/>
    <w:rsid w:val="003A2FE6"/>
    <w:rsid w:val="003A30CC"/>
    <w:rsid w:val="003A6195"/>
    <w:rsid w:val="003A690B"/>
    <w:rsid w:val="003B2713"/>
    <w:rsid w:val="003B3FA3"/>
    <w:rsid w:val="003B5E1D"/>
    <w:rsid w:val="003C33CB"/>
    <w:rsid w:val="003C33CE"/>
    <w:rsid w:val="003C5FAC"/>
    <w:rsid w:val="003D024D"/>
    <w:rsid w:val="003D0B87"/>
    <w:rsid w:val="003D105A"/>
    <w:rsid w:val="003D394B"/>
    <w:rsid w:val="003D63B8"/>
    <w:rsid w:val="003E31A9"/>
    <w:rsid w:val="003E48D2"/>
    <w:rsid w:val="003E50FF"/>
    <w:rsid w:val="003F217F"/>
    <w:rsid w:val="003F265B"/>
    <w:rsid w:val="003F6A3A"/>
    <w:rsid w:val="003F70F8"/>
    <w:rsid w:val="00400A52"/>
    <w:rsid w:val="00400A72"/>
    <w:rsid w:val="00404B21"/>
    <w:rsid w:val="004061B0"/>
    <w:rsid w:val="00414C31"/>
    <w:rsid w:val="004155F0"/>
    <w:rsid w:val="00417C89"/>
    <w:rsid w:val="00421B0A"/>
    <w:rsid w:val="00422996"/>
    <w:rsid w:val="00426627"/>
    <w:rsid w:val="004269A3"/>
    <w:rsid w:val="004312D6"/>
    <w:rsid w:val="004321F9"/>
    <w:rsid w:val="00434E62"/>
    <w:rsid w:val="00435DF4"/>
    <w:rsid w:val="00436657"/>
    <w:rsid w:val="0043717A"/>
    <w:rsid w:val="00440788"/>
    <w:rsid w:val="004454CC"/>
    <w:rsid w:val="00445AF1"/>
    <w:rsid w:val="00452C78"/>
    <w:rsid w:val="00452C9A"/>
    <w:rsid w:val="00453070"/>
    <w:rsid w:val="004539C8"/>
    <w:rsid w:val="00461E72"/>
    <w:rsid w:val="0046380C"/>
    <w:rsid w:val="00474B89"/>
    <w:rsid w:val="004751D9"/>
    <w:rsid w:val="00477F1A"/>
    <w:rsid w:val="00480106"/>
    <w:rsid w:val="00480F73"/>
    <w:rsid w:val="00482DEC"/>
    <w:rsid w:val="0048498F"/>
    <w:rsid w:val="00487411"/>
    <w:rsid w:val="004911DA"/>
    <w:rsid w:val="0049188A"/>
    <w:rsid w:val="00494A81"/>
    <w:rsid w:val="004957D3"/>
    <w:rsid w:val="00495AA7"/>
    <w:rsid w:val="00497873"/>
    <w:rsid w:val="004A529F"/>
    <w:rsid w:val="004A5F90"/>
    <w:rsid w:val="004A75D3"/>
    <w:rsid w:val="004B042B"/>
    <w:rsid w:val="004B07D5"/>
    <w:rsid w:val="004B274C"/>
    <w:rsid w:val="004B4725"/>
    <w:rsid w:val="004B51EE"/>
    <w:rsid w:val="004B5920"/>
    <w:rsid w:val="004C6C33"/>
    <w:rsid w:val="004D6155"/>
    <w:rsid w:val="004E4A22"/>
    <w:rsid w:val="004E70E7"/>
    <w:rsid w:val="004E74C6"/>
    <w:rsid w:val="004E7F7B"/>
    <w:rsid w:val="004F6400"/>
    <w:rsid w:val="005031AB"/>
    <w:rsid w:val="00504EE2"/>
    <w:rsid w:val="00513832"/>
    <w:rsid w:val="0051424B"/>
    <w:rsid w:val="00524200"/>
    <w:rsid w:val="005279B8"/>
    <w:rsid w:val="00534982"/>
    <w:rsid w:val="00534F94"/>
    <w:rsid w:val="00537332"/>
    <w:rsid w:val="005408CF"/>
    <w:rsid w:val="00546AFE"/>
    <w:rsid w:val="005501C0"/>
    <w:rsid w:val="00553D65"/>
    <w:rsid w:val="00556368"/>
    <w:rsid w:val="00557DE4"/>
    <w:rsid w:val="00562149"/>
    <w:rsid w:val="00567E4D"/>
    <w:rsid w:val="005707A7"/>
    <w:rsid w:val="00570D62"/>
    <w:rsid w:val="00570D7E"/>
    <w:rsid w:val="005720E2"/>
    <w:rsid w:val="00573553"/>
    <w:rsid w:val="005A06BF"/>
    <w:rsid w:val="005A1816"/>
    <w:rsid w:val="005B2127"/>
    <w:rsid w:val="005B41FF"/>
    <w:rsid w:val="005B6084"/>
    <w:rsid w:val="005C0F95"/>
    <w:rsid w:val="005C19C5"/>
    <w:rsid w:val="005C3C27"/>
    <w:rsid w:val="005C3F0B"/>
    <w:rsid w:val="005C6C81"/>
    <w:rsid w:val="005D2095"/>
    <w:rsid w:val="005D36E7"/>
    <w:rsid w:val="005D3801"/>
    <w:rsid w:val="005D5618"/>
    <w:rsid w:val="005D5E21"/>
    <w:rsid w:val="005D7B8B"/>
    <w:rsid w:val="005D7EBF"/>
    <w:rsid w:val="005E2BD4"/>
    <w:rsid w:val="005E5579"/>
    <w:rsid w:val="005F0E69"/>
    <w:rsid w:val="005F285D"/>
    <w:rsid w:val="005F54CC"/>
    <w:rsid w:val="00600983"/>
    <w:rsid w:val="0060331F"/>
    <w:rsid w:val="006068C3"/>
    <w:rsid w:val="0060761E"/>
    <w:rsid w:val="0061072B"/>
    <w:rsid w:val="00612F9C"/>
    <w:rsid w:val="00617DEB"/>
    <w:rsid w:val="00620119"/>
    <w:rsid w:val="006244F4"/>
    <w:rsid w:val="00626F91"/>
    <w:rsid w:val="00630E17"/>
    <w:rsid w:val="00633FA1"/>
    <w:rsid w:val="0063528B"/>
    <w:rsid w:val="006429CE"/>
    <w:rsid w:val="00644059"/>
    <w:rsid w:val="006574E2"/>
    <w:rsid w:val="006579A5"/>
    <w:rsid w:val="00660B47"/>
    <w:rsid w:val="00661CF3"/>
    <w:rsid w:val="00663190"/>
    <w:rsid w:val="00670666"/>
    <w:rsid w:val="006712A7"/>
    <w:rsid w:val="00674795"/>
    <w:rsid w:val="00675511"/>
    <w:rsid w:val="00681A0E"/>
    <w:rsid w:val="00686659"/>
    <w:rsid w:val="00687CAD"/>
    <w:rsid w:val="00696B32"/>
    <w:rsid w:val="006A42AE"/>
    <w:rsid w:val="006A51BA"/>
    <w:rsid w:val="006A7C8E"/>
    <w:rsid w:val="006B0B32"/>
    <w:rsid w:val="006B1D6B"/>
    <w:rsid w:val="006B1E3A"/>
    <w:rsid w:val="006B3D87"/>
    <w:rsid w:val="006C1957"/>
    <w:rsid w:val="006C2F16"/>
    <w:rsid w:val="006C3911"/>
    <w:rsid w:val="006C44D0"/>
    <w:rsid w:val="006D0CDD"/>
    <w:rsid w:val="006D300F"/>
    <w:rsid w:val="006D3508"/>
    <w:rsid w:val="006D4BF1"/>
    <w:rsid w:val="006D4FBD"/>
    <w:rsid w:val="006D7C9D"/>
    <w:rsid w:val="006E64B9"/>
    <w:rsid w:val="006F181B"/>
    <w:rsid w:val="006F576E"/>
    <w:rsid w:val="006F7110"/>
    <w:rsid w:val="007008B6"/>
    <w:rsid w:val="00707E8A"/>
    <w:rsid w:val="00712C02"/>
    <w:rsid w:val="0071773B"/>
    <w:rsid w:val="007224E9"/>
    <w:rsid w:val="00722501"/>
    <w:rsid w:val="00726555"/>
    <w:rsid w:val="007302F5"/>
    <w:rsid w:val="00735288"/>
    <w:rsid w:val="007379DE"/>
    <w:rsid w:val="00742C6F"/>
    <w:rsid w:val="00744B41"/>
    <w:rsid w:val="00751C22"/>
    <w:rsid w:val="0075242B"/>
    <w:rsid w:val="007529DF"/>
    <w:rsid w:val="00754C3B"/>
    <w:rsid w:val="00756061"/>
    <w:rsid w:val="007570DA"/>
    <w:rsid w:val="00762640"/>
    <w:rsid w:val="00765F2C"/>
    <w:rsid w:val="00771A85"/>
    <w:rsid w:val="0077252F"/>
    <w:rsid w:val="00772A0A"/>
    <w:rsid w:val="00780137"/>
    <w:rsid w:val="0078105F"/>
    <w:rsid w:val="0078114A"/>
    <w:rsid w:val="0078172F"/>
    <w:rsid w:val="00782ECD"/>
    <w:rsid w:val="00785E25"/>
    <w:rsid w:val="00786368"/>
    <w:rsid w:val="00790FD6"/>
    <w:rsid w:val="007933EE"/>
    <w:rsid w:val="00795A81"/>
    <w:rsid w:val="00796BB3"/>
    <w:rsid w:val="00796F35"/>
    <w:rsid w:val="007A5174"/>
    <w:rsid w:val="007B0B53"/>
    <w:rsid w:val="007B2C27"/>
    <w:rsid w:val="007B44C5"/>
    <w:rsid w:val="007B4D8E"/>
    <w:rsid w:val="007C0E4A"/>
    <w:rsid w:val="007C229A"/>
    <w:rsid w:val="007C2A88"/>
    <w:rsid w:val="007C713A"/>
    <w:rsid w:val="007C7820"/>
    <w:rsid w:val="007D655F"/>
    <w:rsid w:val="007D7C19"/>
    <w:rsid w:val="007D7D73"/>
    <w:rsid w:val="007E20FF"/>
    <w:rsid w:val="007E5005"/>
    <w:rsid w:val="007F2190"/>
    <w:rsid w:val="007F329B"/>
    <w:rsid w:val="007F6DDA"/>
    <w:rsid w:val="008014B9"/>
    <w:rsid w:val="00801D76"/>
    <w:rsid w:val="008034F2"/>
    <w:rsid w:val="00806DE6"/>
    <w:rsid w:val="00807AA3"/>
    <w:rsid w:val="00807C47"/>
    <w:rsid w:val="00815B12"/>
    <w:rsid w:val="00815CCC"/>
    <w:rsid w:val="0082253E"/>
    <w:rsid w:val="00823AA3"/>
    <w:rsid w:val="0082431E"/>
    <w:rsid w:val="0083111B"/>
    <w:rsid w:val="008316F7"/>
    <w:rsid w:val="0083461E"/>
    <w:rsid w:val="008355F1"/>
    <w:rsid w:val="0084265D"/>
    <w:rsid w:val="00842E24"/>
    <w:rsid w:val="00842FA3"/>
    <w:rsid w:val="00844244"/>
    <w:rsid w:val="00850295"/>
    <w:rsid w:val="00850E5B"/>
    <w:rsid w:val="00852E98"/>
    <w:rsid w:val="00853E5C"/>
    <w:rsid w:val="00854A69"/>
    <w:rsid w:val="00854CC7"/>
    <w:rsid w:val="00860112"/>
    <w:rsid w:val="008645D6"/>
    <w:rsid w:val="008649C1"/>
    <w:rsid w:val="00870730"/>
    <w:rsid w:val="008720FE"/>
    <w:rsid w:val="008748D8"/>
    <w:rsid w:val="00885AB3"/>
    <w:rsid w:val="00886575"/>
    <w:rsid w:val="0088761F"/>
    <w:rsid w:val="00890CA1"/>
    <w:rsid w:val="00897D2F"/>
    <w:rsid w:val="00897E80"/>
    <w:rsid w:val="008A3233"/>
    <w:rsid w:val="008A639B"/>
    <w:rsid w:val="008B03BC"/>
    <w:rsid w:val="008B0A9B"/>
    <w:rsid w:val="008B0C47"/>
    <w:rsid w:val="008B1430"/>
    <w:rsid w:val="008B2994"/>
    <w:rsid w:val="008B43A1"/>
    <w:rsid w:val="008B742C"/>
    <w:rsid w:val="008C0990"/>
    <w:rsid w:val="008C4042"/>
    <w:rsid w:val="008C5408"/>
    <w:rsid w:val="008C75A3"/>
    <w:rsid w:val="008D46A6"/>
    <w:rsid w:val="008D4AAC"/>
    <w:rsid w:val="008D5907"/>
    <w:rsid w:val="008D6E7F"/>
    <w:rsid w:val="008E1AE1"/>
    <w:rsid w:val="008E2F1B"/>
    <w:rsid w:val="008E348D"/>
    <w:rsid w:val="008E54F0"/>
    <w:rsid w:val="008E599B"/>
    <w:rsid w:val="008E628B"/>
    <w:rsid w:val="008F26CE"/>
    <w:rsid w:val="008F379D"/>
    <w:rsid w:val="008F5E33"/>
    <w:rsid w:val="00900862"/>
    <w:rsid w:val="0090742A"/>
    <w:rsid w:val="009109B2"/>
    <w:rsid w:val="009112BB"/>
    <w:rsid w:val="00911FAC"/>
    <w:rsid w:val="00912480"/>
    <w:rsid w:val="009159C2"/>
    <w:rsid w:val="00921CB1"/>
    <w:rsid w:val="00926523"/>
    <w:rsid w:val="009318A0"/>
    <w:rsid w:val="009330ED"/>
    <w:rsid w:val="0093352C"/>
    <w:rsid w:val="0093552C"/>
    <w:rsid w:val="00935EE8"/>
    <w:rsid w:val="009374C6"/>
    <w:rsid w:val="009375E5"/>
    <w:rsid w:val="009407AB"/>
    <w:rsid w:val="00944352"/>
    <w:rsid w:val="00947B02"/>
    <w:rsid w:val="00950C96"/>
    <w:rsid w:val="00952588"/>
    <w:rsid w:val="00956C55"/>
    <w:rsid w:val="00957CAC"/>
    <w:rsid w:val="0096012F"/>
    <w:rsid w:val="00960982"/>
    <w:rsid w:val="00962E3F"/>
    <w:rsid w:val="00962F6E"/>
    <w:rsid w:val="00964978"/>
    <w:rsid w:val="00964EE4"/>
    <w:rsid w:val="009653DA"/>
    <w:rsid w:val="009675BD"/>
    <w:rsid w:val="0097498C"/>
    <w:rsid w:val="00981156"/>
    <w:rsid w:val="00986E1F"/>
    <w:rsid w:val="00987407"/>
    <w:rsid w:val="00987A3A"/>
    <w:rsid w:val="00987C95"/>
    <w:rsid w:val="0099003E"/>
    <w:rsid w:val="009907C9"/>
    <w:rsid w:val="00993611"/>
    <w:rsid w:val="009A145C"/>
    <w:rsid w:val="009A610C"/>
    <w:rsid w:val="009A7E84"/>
    <w:rsid w:val="009A7F25"/>
    <w:rsid w:val="009B155B"/>
    <w:rsid w:val="009B1B24"/>
    <w:rsid w:val="009B3FE1"/>
    <w:rsid w:val="009C49B6"/>
    <w:rsid w:val="009C6491"/>
    <w:rsid w:val="009D090D"/>
    <w:rsid w:val="009D18AB"/>
    <w:rsid w:val="009D3445"/>
    <w:rsid w:val="009D4890"/>
    <w:rsid w:val="009D5081"/>
    <w:rsid w:val="009D5224"/>
    <w:rsid w:val="009D669A"/>
    <w:rsid w:val="009E1C82"/>
    <w:rsid w:val="009E3017"/>
    <w:rsid w:val="009E31FA"/>
    <w:rsid w:val="009F7BE1"/>
    <w:rsid w:val="00A02C74"/>
    <w:rsid w:val="00A02F55"/>
    <w:rsid w:val="00A06DAD"/>
    <w:rsid w:val="00A074E9"/>
    <w:rsid w:val="00A10BFF"/>
    <w:rsid w:val="00A11B00"/>
    <w:rsid w:val="00A14C6F"/>
    <w:rsid w:val="00A15E53"/>
    <w:rsid w:val="00A177BF"/>
    <w:rsid w:val="00A17DD3"/>
    <w:rsid w:val="00A2012D"/>
    <w:rsid w:val="00A41D21"/>
    <w:rsid w:val="00A461EF"/>
    <w:rsid w:val="00A51F09"/>
    <w:rsid w:val="00A5289D"/>
    <w:rsid w:val="00A53100"/>
    <w:rsid w:val="00A54521"/>
    <w:rsid w:val="00A56481"/>
    <w:rsid w:val="00A62D3C"/>
    <w:rsid w:val="00A7290F"/>
    <w:rsid w:val="00A7514D"/>
    <w:rsid w:val="00A75DD8"/>
    <w:rsid w:val="00A761D4"/>
    <w:rsid w:val="00A777AD"/>
    <w:rsid w:val="00A8279C"/>
    <w:rsid w:val="00A85FAD"/>
    <w:rsid w:val="00A91EFD"/>
    <w:rsid w:val="00A93CA8"/>
    <w:rsid w:val="00A9406B"/>
    <w:rsid w:val="00AA362E"/>
    <w:rsid w:val="00AB2102"/>
    <w:rsid w:val="00AB2E13"/>
    <w:rsid w:val="00AB4010"/>
    <w:rsid w:val="00AC157B"/>
    <w:rsid w:val="00AC7B1B"/>
    <w:rsid w:val="00AD2FDC"/>
    <w:rsid w:val="00AD673D"/>
    <w:rsid w:val="00AD79FF"/>
    <w:rsid w:val="00AD7C26"/>
    <w:rsid w:val="00AE3B03"/>
    <w:rsid w:val="00AE4B8D"/>
    <w:rsid w:val="00AE68A4"/>
    <w:rsid w:val="00AF04FA"/>
    <w:rsid w:val="00AF68BC"/>
    <w:rsid w:val="00B01AAD"/>
    <w:rsid w:val="00B1058C"/>
    <w:rsid w:val="00B11FD2"/>
    <w:rsid w:val="00B1535A"/>
    <w:rsid w:val="00B15999"/>
    <w:rsid w:val="00B23CBA"/>
    <w:rsid w:val="00B272E7"/>
    <w:rsid w:val="00B32D30"/>
    <w:rsid w:val="00B33000"/>
    <w:rsid w:val="00B33BC9"/>
    <w:rsid w:val="00B357A4"/>
    <w:rsid w:val="00B36037"/>
    <w:rsid w:val="00B365C6"/>
    <w:rsid w:val="00B4121A"/>
    <w:rsid w:val="00B43D53"/>
    <w:rsid w:val="00B4783D"/>
    <w:rsid w:val="00B51D72"/>
    <w:rsid w:val="00B53A36"/>
    <w:rsid w:val="00B54031"/>
    <w:rsid w:val="00B55AA3"/>
    <w:rsid w:val="00B56284"/>
    <w:rsid w:val="00B56421"/>
    <w:rsid w:val="00B66154"/>
    <w:rsid w:val="00B66B14"/>
    <w:rsid w:val="00B67B02"/>
    <w:rsid w:val="00B76E95"/>
    <w:rsid w:val="00B807FC"/>
    <w:rsid w:val="00B8087B"/>
    <w:rsid w:val="00B81E95"/>
    <w:rsid w:val="00B83619"/>
    <w:rsid w:val="00B843EF"/>
    <w:rsid w:val="00B85876"/>
    <w:rsid w:val="00B936DF"/>
    <w:rsid w:val="00B93A93"/>
    <w:rsid w:val="00B966DF"/>
    <w:rsid w:val="00B976A7"/>
    <w:rsid w:val="00BA06AF"/>
    <w:rsid w:val="00BA1D29"/>
    <w:rsid w:val="00BA374A"/>
    <w:rsid w:val="00BA5F52"/>
    <w:rsid w:val="00BA7D92"/>
    <w:rsid w:val="00BB409D"/>
    <w:rsid w:val="00BB7602"/>
    <w:rsid w:val="00BC0ABC"/>
    <w:rsid w:val="00BC27D0"/>
    <w:rsid w:val="00BC2A2B"/>
    <w:rsid w:val="00BC2D01"/>
    <w:rsid w:val="00BC2D6B"/>
    <w:rsid w:val="00BC3875"/>
    <w:rsid w:val="00BC6ED5"/>
    <w:rsid w:val="00BD03DE"/>
    <w:rsid w:val="00BD45CB"/>
    <w:rsid w:val="00BD4AAC"/>
    <w:rsid w:val="00BD65E7"/>
    <w:rsid w:val="00BD7B5D"/>
    <w:rsid w:val="00BE0E70"/>
    <w:rsid w:val="00BE21CD"/>
    <w:rsid w:val="00BE3610"/>
    <w:rsid w:val="00BE7473"/>
    <w:rsid w:val="00BF1BD9"/>
    <w:rsid w:val="00BF28AE"/>
    <w:rsid w:val="00BF6494"/>
    <w:rsid w:val="00BF66F4"/>
    <w:rsid w:val="00C050B4"/>
    <w:rsid w:val="00C05AB6"/>
    <w:rsid w:val="00C07C64"/>
    <w:rsid w:val="00C10ED1"/>
    <w:rsid w:val="00C13068"/>
    <w:rsid w:val="00C13780"/>
    <w:rsid w:val="00C13F31"/>
    <w:rsid w:val="00C14A13"/>
    <w:rsid w:val="00C2521F"/>
    <w:rsid w:val="00C263F0"/>
    <w:rsid w:val="00C27F8B"/>
    <w:rsid w:val="00C32A84"/>
    <w:rsid w:val="00C434F2"/>
    <w:rsid w:val="00C463F5"/>
    <w:rsid w:val="00C5176E"/>
    <w:rsid w:val="00C5358A"/>
    <w:rsid w:val="00C54505"/>
    <w:rsid w:val="00C54A7F"/>
    <w:rsid w:val="00C5520D"/>
    <w:rsid w:val="00C56DAE"/>
    <w:rsid w:val="00C6626E"/>
    <w:rsid w:val="00C72331"/>
    <w:rsid w:val="00C72F12"/>
    <w:rsid w:val="00C73E2E"/>
    <w:rsid w:val="00C80247"/>
    <w:rsid w:val="00C80FFF"/>
    <w:rsid w:val="00C834E6"/>
    <w:rsid w:val="00C873A5"/>
    <w:rsid w:val="00C906BB"/>
    <w:rsid w:val="00C91CD1"/>
    <w:rsid w:val="00C95FED"/>
    <w:rsid w:val="00C96522"/>
    <w:rsid w:val="00CA01DD"/>
    <w:rsid w:val="00CA3F1E"/>
    <w:rsid w:val="00CA4FBC"/>
    <w:rsid w:val="00CA6180"/>
    <w:rsid w:val="00CA6BBF"/>
    <w:rsid w:val="00CA7E16"/>
    <w:rsid w:val="00CB4152"/>
    <w:rsid w:val="00CC010D"/>
    <w:rsid w:val="00CC3D82"/>
    <w:rsid w:val="00CC4F91"/>
    <w:rsid w:val="00CC6218"/>
    <w:rsid w:val="00CC730E"/>
    <w:rsid w:val="00CD08BD"/>
    <w:rsid w:val="00CD08F2"/>
    <w:rsid w:val="00CD355E"/>
    <w:rsid w:val="00CD473F"/>
    <w:rsid w:val="00CE6036"/>
    <w:rsid w:val="00CF0F35"/>
    <w:rsid w:val="00CF2BFC"/>
    <w:rsid w:val="00D00A74"/>
    <w:rsid w:val="00D02EDA"/>
    <w:rsid w:val="00D046E3"/>
    <w:rsid w:val="00D12ABD"/>
    <w:rsid w:val="00D1409F"/>
    <w:rsid w:val="00D15714"/>
    <w:rsid w:val="00D16C39"/>
    <w:rsid w:val="00D16EC3"/>
    <w:rsid w:val="00D236DA"/>
    <w:rsid w:val="00D248E0"/>
    <w:rsid w:val="00D2527E"/>
    <w:rsid w:val="00D264E4"/>
    <w:rsid w:val="00D27C30"/>
    <w:rsid w:val="00D313F9"/>
    <w:rsid w:val="00D3782D"/>
    <w:rsid w:val="00D37CC8"/>
    <w:rsid w:val="00D4089F"/>
    <w:rsid w:val="00D42959"/>
    <w:rsid w:val="00D44FDC"/>
    <w:rsid w:val="00D5163B"/>
    <w:rsid w:val="00D51B99"/>
    <w:rsid w:val="00D52BEC"/>
    <w:rsid w:val="00D530D1"/>
    <w:rsid w:val="00D53A61"/>
    <w:rsid w:val="00D5500D"/>
    <w:rsid w:val="00D56CA2"/>
    <w:rsid w:val="00D65C76"/>
    <w:rsid w:val="00D67389"/>
    <w:rsid w:val="00D72E07"/>
    <w:rsid w:val="00D75300"/>
    <w:rsid w:val="00D75AB5"/>
    <w:rsid w:val="00D80392"/>
    <w:rsid w:val="00D82D34"/>
    <w:rsid w:val="00D87515"/>
    <w:rsid w:val="00D94028"/>
    <w:rsid w:val="00D94D14"/>
    <w:rsid w:val="00D95229"/>
    <w:rsid w:val="00D95694"/>
    <w:rsid w:val="00D96F2D"/>
    <w:rsid w:val="00D97AAD"/>
    <w:rsid w:val="00DA1661"/>
    <w:rsid w:val="00DA314C"/>
    <w:rsid w:val="00DA4A16"/>
    <w:rsid w:val="00DA7B52"/>
    <w:rsid w:val="00DB16DA"/>
    <w:rsid w:val="00DB1C93"/>
    <w:rsid w:val="00DB23D8"/>
    <w:rsid w:val="00DB41A5"/>
    <w:rsid w:val="00DB4E9C"/>
    <w:rsid w:val="00DB5D95"/>
    <w:rsid w:val="00DB5F09"/>
    <w:rsid w:val="00DB6D32"/>
    <w:rsid w:val="00DB782D"/>
    <w:rsid w:val="00DB7B36"/>
    <w:rsid w:val="00DC0CC8"/>
    <w:rsid w:val="00DC4374"/>
    <w:rsid w:val="00DC462D"/>
    <w:rsid w:val="00DC52C5"/>
    <w:rsid w:val="00DC5701"/>
    <w:rsid w:val="00DD1454"/>
    <w:rsid w:val="00DD26A8"/>
    <w:rsid w:val="00DD2772"/>
    <w:rsid w:val="00DD332A"/>
    <w:rsid w:val="00DD6429"/>
    <w:rsid w:val="00DE2BD5"/>
    <w:rsid w:val="00DE5A58"/>
    <w:rsid w:val="00DE6EFD"/>
    <w:rsid w:val="00DF308A"/>
    <w:rsid w:val="00DF3761"/>
    <w:rsid w:val="00DF44B1"/>
    <w:rsid w:val="00DF509B"/>
    <w:rsid w:val="00DF7C10"/>
    <w:rsid w:val="00E003E3"/>
    <w:rsid w:val="00E00668"/>
    <w:rsid w:val="00E02469"/>
    <w:rsid w:val="00E0343E"/>
    <w:rsid w:val="00E07CC8"/>
    <w:rsid w:val="00E17491"/>
    <w:rsid w:val="00E20030"/>
    <w:rsid w:val="00E209CD"/>
    <w:rsid w:val="00E21D8F"/>
    <w:rsid w:val="00E252D6"/>
    <w:rsid w:val="00E27A4C"/>
    <w:rsid w:val="00E31415"/>
    <w:rsid w:val="00E34D3F"/>
    <w:rsid w:val="00E34DBF"/>
    <w:rsid w:val="00E41362"/>
    <w:rsid w:val="00E42C06"/>
    <w:rsid w:val="00E43165"/>
    <w:rsid w:val="00E43D55"/>
    <w:rsid w:val="00E460BF"/>
    <w:rsid w:val="00E4699E"/>
    <w:rsid w:val="00E47273"/>
    <w:rsid w:val="00E55C54"/>
    <w:rsid w:val="00E5760B"/>
    <w:rsid w:val="00E600DB"/>
    <w:rsid w:val="00E61756"/>
    <w:rsid w:val="00E62DCF"/>
    <w:rsid w:val="00E6360D"/>
    <w:rsid w:val="00E7476E"/>
    <w:rsid w:val="00E74789"/>
    <w:rsid w:val="00E75771"/>
    <w:rsid w:val="00E766DC"/>
    <w:rsid w:val="00E76C5F"/>
    <w:rsid w:val="00E770B0"/>
    <w:rsid w:val="00E91EC1"/>
    <w:rsid w:val="00E92D1C"/>
    <w:rsid w:val="00E93CCE"/>
    <w:rsid w:val="00E94E26"/>
    <w:rsid w:val="00E9549B"/>
    <w:rsid w:val="00E96F4A"/>
    <w:rsid w:val="00E97198"/>
    <w:rsid w:val="00EA0A21"/>
    <w:rsid w:val="00EA2FB7"/>
    <w:rsid w:val="00EA5402"/>
    <w:rsid w:val="00EA5960"/>
    <w:rsid w:val="00EA5E60"/>
    <w:rsid w:val="00EA630D"/>
    <w:rsid w:val="00EB5653"/>
    <w:rsid w:val="00EB5F94"/>
    <w:rsid w:val="00EB6BBA"/>
    <w:rsid w:val="00EB74F4"/>
    <w:rsid w:val="00EC2FE3"/>
    <w:rsid w:val="00EC3F86"/>
    <w:rsid w:val="00EC4EC0"/>
    <w:rsid w:val="00ED298F"/>
    <w:rsid w:val="00ED2C4B"/>
    <w:rsid w:val="00ED3F79"/>
    <w:rsid w:val="00ED4377"/>
    <w:rsid w:val="00ED5CE0"/>
    <w:rsid w:val="00ED6F75"/>
    <w:rsid w:val="00EE0BDA"/>
    <w:rsid w:val="00EE34F7"/>
    <w:rsid w:val="00EE401E"/>
    <w:rsid w:val="00EE65AE"/>
    <w:rsid w:val="00EE7B00"/>
    <w:rsid w:val="00EF03E3"/>
    <w:rsid w:val="00EF0E03"/>
    <w:rsid w:val="00EF107D"/>
    <w:rsid w:val="00EF2477"/>
    <w:rsid w:val="00EF3849"/>
    <w:rsid w:val="00EF453C"/>
    <w:rsid w:val="00EF531D"/>
    <w:rsid w:val="00EF71C4"/>
    <w:rsid w:val="00F02FA5"/>
    <w:rsid w:val="00F20260"/>
    <w:rsid w:val="00F2471D"/>
    <w:rsid w:val="00F27BD0"/>
    <w:rsid w:val="00F40993"/>
    <w:rsid w:val="00F41861"/>
    <w:rsid w:val="00F42EE3"/>
    <w:rsid w:val="00F45B22"/>
    <w:rsid w:val="00F46340"/>
    <w:rsid w:val="00F51EAB"/>
    <w:rsid w:val="00F529C4"/>
    <w:rsid w:val="00F55418"/>
    <w:rsid w:val="00F55D86"/>
    <w:rsid w:val="00F615A2"/>
    <w:rsid w:val="00F62BA1"/>
    <w:rsid w:val="00F64ABE"/>
    <w:rsid w:val="00F64C11"/>
    <w:rsid w:val="00F663DF"/>
    <w:rsid w:val="00F67766"/>
    <w:rsid w:val="00F7206A"/>
    <w:rsid w:val="00F73717"/>
    <w:rsid w:val="00F7707C"/>
    <w:rsid w:val="00F77517"/>
    <w:rsid w:val="00F80C10"/>
    <w:rsid w:val="00F81593"/>
    <w:rsid w:val="00F81673"/>
    <w:rsid w:val="00F83974"/>
    <w:rsid w:val="00F83D59"/>
    <w:rsid w:val="00F83EF1"/>
    <w:rsid w:val="00F8451E"/>
    <w:rsid w:val="00F869A8"/>
    <w:rsid w:val="00F86A22"/>
    <w:rsid w:val="00F879B4"/>
    <w:rsid w:val="00F93BCC"/>
    <w:rsid w:val="00F951BC"/>
    <w:rsid w:val="00F95814"/>
    <w:rsid w:val="00FA0FB9"/>
    <w:rsid w:val="00FA3A7B"/>
    <w:rsid w:val="00FA670A"/>
    <w:rsid w:val="00FA6E80"/>
    <w:rsid w:val="00FB3EC5"/>
    <w:rsid w:val="00FC332B"/>
    <w:rsid w:val="00FD16FE"/>
    <w:rsid w:val="00FD21F8"/>
    <w:rsid w:val="00FD27A0"/>
    <w:rsid w:val="00FD2903"/>
    <w:rsid w:val="00FD301B"/>
    <w:rsid w:val="00FD4E38"/>
    <w:rsid w:val="00FD4F1F"/>
    <w:rsid w:val="00FD5C83"/>
    <w:rsid w:val="00FD7808"/>
    <w:rsid w:val="00FE0A26"/>
    <w:rsid w:val="00FE27A0"/>
    <w:rsid w:val="00FE355A"/>
    <w:rsid w:val="00FE3F9E"/>
    <w:rsid w:val="00FE45C8"/>
    <w:rsid w:val="00FF083A"/>
    <w:rsid w:val="00FF21BA"/>
    <w:rsid w:val="00FF3866"/>
    <w:rsid w:val="00FF4EFB"/>
    <w:rsid w:val="02180960"/>
    <w:rsid w:val="02A14C7A"/>
    <w:rsid w:val="033B2485"/>
    <w:rsid w:val="09216B15"/>
    <w:rsid w:val="093305F6"/>
    <w:rsid w:val="12F16824"/>
    <w:rsid w:val="13F05A62"/>
    <w:rsid w:val="15113EE2"/>
    <w:rsid w:val="1B536E58"/>
    <w:rsid w:val="20713A86"/>
    <w:rsid w:val="28397580"/>
    <w:rsid w:val="2A9654FB"/>
    <w:rsid w:val="2CB73169"/>
    <w:rsid w:val="3152520E"/>
    <w:rsid w:val="32DF0D23"/>
    <w:rsid w:val="33C755E4"/>
    <w:rsid w:val="35BB6D0E"/>
    <w:rsid w:val="368E4F3A"/>
    <w:rsid w:val="387F79F8"/>
    <w:rsid w:val="3B597AFD"/>
    <w:rsid w:val="3D033860"/>
    <w:rsid w:val="40224945"/>
    <w:rsid w:val="43B64C47"/>
    <w:rsid w:val="4508235C"/>
    <w:rsid w:val="462907DC"/>
    <w:rsid w:val="47305B9A"/>
    <w:rsid w:val="480C2163"/>
    <w:rsid w:val="48B16866"/>
    <w:rsid w:val="4A9621B8"/>
    <w:rsid w:val="4FFD05E3"/>
    <w:rsid w:val="53566988"/>
    <w:rsid w:val="55A82D9F"/>
    <w:rsid w:val="594F3C5E"/>
    <w:rsid w:val="5B5E462C"/>
    <w:rsid w:val="5CD85C35"/>
    <w:rsid w:val="5DF179D9"/>
    <w:rsid w:val="60DF1D6B"/>
    <w:rsid w:val="6A0B1E23"/>
    <w:rsid w:val="6A527A52"/>
    <w:rsid w:val="7452064E"/>
    <w:rsid w:val="75894543"/>
    <w:rsid w:val="7A2D7B93"/>
    <w:rsid w:val="7ACF47A6"/>
    <w:rsid w:val="7C95557C"/>
    <w:rsid w:val="7E1A21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184650"/>
  <w15:docId w15:val="{36488D3B-2A44-46E2-89C0-1B9992694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6154"/>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pPr>
      <w:jc w:val="left"/>
    </w:pPr>
  </w:style>
  <w:style w:type="paragraph" w:styleId="a5">
    <w:name w:val="Balloon Text"/>
    <w:basedOn w:val="a"/>
    <w:link w:val="a6"/>
    <w:uiPriority w:val="99"/>
    <w:semiHidden/>
    <w:unhideWhenUsed/>
    <w:rPr>
      <w:sz w:val="18"/>
      <w:szCs w:val="18"/>
    </w:rPr>
  </w:style>
  <w:style w:type="paragraph" w:styleId="a7">
    <w:name w:val="footer"/>
    <w:basedOn w:val="a"/>
    <w:link w:val="a8"/>
    <w:uiPriority w:val="99"/>
    <w:unhideWhenUsed/>
    <w:pPr>
      <w:tabs>
        <w:tab w:val="center" w:pos="4153"/>
        <w:tab w:val="right" w:pos="8306"/>
      </w:tabs>
      <w:snapToGrid w:val="0"/>
      <w:jc w:val="left"/>
    </w:pPr>
    <w:rPr>
      <w:sz w:val="18"/>
      <w:szCs w:val="18"/>
    </w:rPr>
  </w:style>
  <w:style w:type="paragraph" w:styleId="a9">
    <w:name w:val="header"/>
    <w:basedOn w:val="a"/>
    <w:link w:val="aa"/>
    <w:uiPriority w:val="99"/>
    <w:unhideWhenUsed/>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rPr>
      <w:b/>
      <w:bCs/>
    </w:rPr>
  </w:style>
  <w:style w:type="table" w:styleId="ad">
    <w:name w:val="Table Grid"/>
    <w:basedOn w:val="a1"/>
    <w:uiPriority w:val="3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Pr>
      <w:color w:val="0563C1" w:themeColor="hyperlink"/>
      <w:u w:val="single"/>
    </w:rPr>
  </w:style>
  <w:style w:type="character" w:styleId="af">
    <w:name w:val="annotation reference"/>
    <w:basedOn w:val="a0"/>
    <w:uiPriority w:val="99"/>
    <w:semiHidden/>
    <w:unhideWhenUsed/>
    <w:qFormat/>
    <w:rPr>
      <w:sz w:val="21"/>
      <w:szCs w:val="21"/>
    </w:rPr>
  </w:style>
  <w:style w:type="character" w:customStyle="1" w:styleId="aa">
    <w:name w:val="页眉 字符"/>
    <w:basedOn w:val="a0"/>
    <w:link w:val="a9"/>
    <w:uiPriority w:val="99"/>
    <w:rPr>
      <w:sz w:val="18"/>
      <w:szCs w:val="18"/>
    </w:rPr>
  </w:style>
  <w:style w:type="character" w:customStyle="1" w:styleId="a8">
    <w:name w:val="页脚 字符"/>
    <w:basedOn w:val="a0"/>
    <w:link w:val="a7"/>
    <w:uiPriority w:val="99"/>
    <w:rPr>
      <w:sz w:val="18"/>
      <w:szCs w:val="18"/>
    </w:rPr>
  </w:style>
  <w:style w:type="paragraph" w:styleId="af0">
    <w:name w:val="List Paragraph"/>
    <w:basedOn w:val="a"/>
    <w:uiPriority w:val="34"/>
    <w:qFormat/>
    <w:pPr>
      <w:ind w:firstLineChars="200" w:firstLine="420"/>
    </w:pPr>
  </w:style>
  <w:style w:type="paragraph" w:customStyle="1" w:styleId="MTDisplayEquation">
    <w:name w:val="MTDisplayEquation"/>
    <w:basedOn w:val="a"/>
    <w:next w:val="a"/>
    <w:link w:val="MTDisplayEquation0"/>
    <w:qFormat/>
    <w:pPr>
      <w:tabs>
        <w:tab w:val="center" w:pos="4160"/>
        <w:tab w:val="right" w:pos="8300"/>
      </w:tabs>
    </w:pPr>
  </w:style>
  <w:style w:type="character" w:customStyle="1" w:styleId="MTDisplayEquation0">
    <w:name w:val="MTDisplayEquation 字符"/>
    <w:basedOn w:val="a0"/>
    <w:link w:val="MTDisplayEquation"/>
    <w:qFormat/>
  </w:style>
  <w:style w:type="character" w:customStyle="1" w:styleId="a4">
    <w:name w:val="批注文字 字符"/>
    <w:basedOn w:val="a0"/>
    <w:link w:val="a3"/>
    <w:uiPriority w:val="99"/>
  </w:style>
  <w:style w:type="character" w:customStyle="1" w:styleId="ac">
    <w:name w:val="批注主题 字符"/>
    <w:basedOn w:val="a4"/>
    <w:link w:val="ab"/>
    <w:uiPriority w:val="99"/>
    <w:semiHidden/>
    <w:rPr>
      <w:b/>
      <w:bCs/>
    </w:rPr>
  </w:style>
  <w:style w:type="character" w:customStyle="1" w:styleId="a6">
    <w:name w:val="批注框文本 字符"/>
    <w:basedOn w:val="a0"/>
    <w:link w:val="a5"/>
    <w:uiPriority w:val="99"/>
    <w:semiHidden/>
    <w:qFormat/>
    <w:rPr>
      <w:sz w:val="18"/>
      <w:szCs w:val="18"/>
    </w:rPr>
  </w:style>
  <w:style w:type="paragraph" w:customStyle="1" w:styleId="1">
    <w:name w:val="修订1"/>
    <w:hidden/>
    <w:uiPriority w:val="99"/>
    <w:semiHidden/>
    <w:rPr>
      <w:kern w:val="2"/>
      <w:sz w:val="21"/>
      <w:szCs w:val="22"/>
    </w:rPr>
  </w:style>
  <w:style w:type="table" w:customStyle="1" w:styleId="10">
    <w:name w:val="网格型1"/>
    <w:basedOn w:val="a1"/>
    <w:uiPriority w:val="39"/>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
    <w:name w:val="EndNote Bibliography"/>
    <w:basedOn w:val="a"/>
    <w:link w:val="EndNoteBibliography0"/>
    <w:qFormat/>
    <w:rPr>
      <w:rFonts w:ascii="等线" w:eastAsia="等线" w:hAnsi="等线"/>
      <w:sz w:val="20"/>
      <w14:ligatures w14:val="standardContextual"/>
    </w:rPr>
  </w:style>
  <w:style w:type="character" w:customStyle="1" w:styleId="EndNoteBibliography0">
    <w:name w:val="EndNote Bibliography 字符"/>
    <w:basedOn w:val="a0"/>
    <w:link w:val="EndNoteBibliography"/>
    <w:qFormat/>
    <w:rPr>
      <w:rFonts w:ascii="等线" w:eastAsia="等线" w:hAnsi="等线"/>
      <w:sz w:val="20"/>
      <w14:ligatures w14:val="standardContextual"/>
    </w:rPr>
  </w:style>
  <w:style w:type="character" w:customStyle="1" w:styleId="11">
    <w:name w:val="未处理的提及1"/>
    <w:basedOn w:val="a0"/>
    <w:uiPriority w:val="99"/>
    <w:semiHidden/>
    <w:unhideWhenUsed/>
    <w:rsid w:val="00D313F9"/>
    <w:rPr>
      <w:color w:val="605E5C"/>
      <w:shd w:val="clear" w:color="auto" w:fill="E1DFDD"/>
    </w:rPr>
  </w:style>
  <w:style w:type="paragraph" w:styleId="af1">
    <w:name w:val="Revision"/>
    <w:hidden/>
    <w:uiPriority w:val="99"/>
    <w:semiHidden/>
    <w:rsid w:val="00494A81"/>
    <w:rPr>
      <w:kern w:val="2"/>
      <w:sz w:val="21"/>
      <w:szCs w:val="22"/>
    </w:rPr>
  </w:style>
  <w:style w:type="paragraph" w:styleId="af2">
    <w:name w:val="footnote text"/>
    <w:basedOn w:val="a"/>
    <w:link w:val="af3"/>
    <w:uiPriority w:val="99"/>
    <w:semiHidden/>
    <w:unhideWhenUsed/>
    <w:rsid w:val="00EC3F86"/>
    <w:pPr>
      <w:snapToGrid w:val="0"/>
      <w:jc w:val="left"/>
    </w:pPr>
    <w:rPr>
      <w:sz w:val="18"/>
      <w:szCs w:val="18"/>
    </w:rPr>
  </w:style>
  <w:style w:type="character" w:customStyle="1" w:styleId="af3">
    <w:name w:val="脚注文本 字符"/>
    <w:basedOn w:val="a0"/>
    <w:link w:val="af2"/>
    <w:uiPriority w:val="99"/>
    <w:semiHidden/>
    <w:rsid w:val="00EC3F86"/>
    <w:rPr>
      <w:kern w:val="2"/>
      <w:sz w:val="18"/>
      <w:szCs w:val="18"/>
    </w:rPr>
  </w:style>
  <w:style w:type="character" w:styleId="af4">
    <w:name w:val="footnote reference"/>
    <w:basedOn w:val="a0"/>
    <w:uiPriority w:val="99"/>
    <w:semiHidden/>
    <w:unhideWhenUsed/>
    <w:rsid w:val="00EC3F86"/>
    <w:rPr>
      <w:vertAlign w:val="superscript"/>
    </w:rPr>
  </w:style>
  <w:style w:type="character" w:customStyle="1" w:styleId="2">
    <w:name w:val="未处理的提及2"/>
    <w:basedOn w:val="a0"/>
    <w:uiPriority w:val="99"/>
    <w:semiHidden/>
    <w:unhideWhenUsed/>
    <w:rsid w:val="00A93CA8"/>
    <w:rPr>
      <w:color w:val="605E5C"/>
      <w:shd w:val="clear" w:color="auto" w:fill="E1DFDD"/>
    </w:rPr>
  </w:style>
  <w:style w:type="character" w:styleId="af5">
    <w:name w:val="Strong"/>
    <w:basedOn w:val="a0"/>
    <w:uiPriority w:val="22"/>
    <w:qFormat/>
    <w:rsid w:val="00987C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894357">
      <w:bodyDiv w:val="1"/>
      <w:marLeft w:val="0"/>
      <w:marRight w:val="0"/>
      <w:marTop w:val="0"/>
      <w:marBottom w:val="0"/>
      <w:divBdr>
        <w:top w:val="none" w:sz="0" w:space="0" w:color="auto"/>
        <w:left w:val="none" w:sz="0" w:space="0" w:color="auto"/>
        <w:bottom w:val="none" w:sz="0" w:space="0" w:color="auto"/>
        <w:right w:val="none" w:sz="0" w:space="0" w:color="auto"/>
      </w:divBdr>
    </w:div>
    <w:div w:id="10683852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4.wmf"/><Relationship Id="rId299" Type="http://schemas.openxmlformats.org/officeDocument/2006/relationships/image" Target="media/image143.wmf"/><Relationship Id="rId21" Type="http://schemas.openxmlformats.org/officeDocument/2006/relationships/oleObject" Target="embeddings/oleObject5.bin"/><Relationship Id="rId63" Type="http://schemas.openxmlformats.org/officeDocument/2006/relationships/image" Target="media/image27.wmf"/><Relationship Id="rId159" Type="http://schemas.openxmlformats.org/officeDocument/2006/relationships/image" Target="media/image75.wmf"/><Relationship Id="rId324" Type="http://schemas.openxmlformats.org/officeDocument/2006/relationships/oleObject" Target="embeddings/oleObject158.bin"/><Relationship Id="rId366" Type="http://schemas.openxmlformats.org/officeDocument/2006/relationships/image" Target="media/image176.wmf"/><Relationship Id="rId170" Type="http://schemas.openxmlformats.org/officeDocument/2006/relationships/oleObject" Target="embeddings/oleObject80.bin"/><Relationship Id="rId226" Type="http://schemas.openxmlformats.org/officeDocument/2006/relationships/image" Target="media/image108.wmf"/><Relationship Id="rId433" Type="http://schemas.openxmlformats.org/officeDocument/2006/relationships/fontTable" Target="fontTable.xml"/><Relationship Id="rId268" Type="http://schemas.openxmlformats.org/officeDocument/2006/relationships/oleObject" Target="embeddings/oleObject131.bin"/><Relationship Id="rId32" Type="http://schemas.openxmlformats.org/officeDocument/2006/relationships/image" Target="media/image12.wmf"/><Relationship Id="rId74" Type="http://schemas.openxmlformats.org/officeDocument/2006/relationships/oleObject" Target="embeddings/oleObject32.bin"/><Relationship Id="rId128" Type="http://schemas.openxmlformats.org/officeDocument/2006/relationships/oleObject" Target="embeddings/oleObject59.bin"/><Relationship Id="rId335" Type="http://schemas.openxmlformats.org/officeDocument/2006/relationships/image" Target="media/image161.wmf"/><Relationship Id="rId377" Type="http://schemas.openxmlformats.org/officeDocument/2006/relationships/oleObject" Target="embeddings/oleObject183.bin"/><Relationship Id="rId5" Type="http://schemas.openxmlformats.org/officeDocument/2006/relationships/webSettings" Target="webSettings.xml"/><Relationship Id="rId181" Type="http://schemas.openxmlformats.org/officeDocument/2006/relationships/image" Target="media/image86.wmf"/><Relationship Id="rId237" Type="http://schemas.openxmlformats.org/officeDocument/2006/relationships/oleObject" Target="embeddings/oleObject114.bin"/><Relationship Id="rId402" Type="http://schemas.openxmlformats.org/officeDocument/2006/relationships/image" Target="media/image193.emf"/><Relationship Id="rId279" Type="http://schemas.openxmlformats.org/officeDocument/2006/relationships/image" Target="media/image133.wmf"/><Relationship Id="rId43" Type="http://schemas.openxmlformats.org/officeDocument/2006/relationships/image" Target="media/image17.wmf"/><Relationship Id="rId139" Type="http://schemas.openxmlformats.org/officeDocument/2006/relationships/image" Target="media/image65.wmf"/><Relationship Id="rId290" Type="http://schemas.openxmlformats.org/officeDocument/2006/relationships/oleObject" Target="embeddings/oleObject142.bin"/><Relationship Id="rId304" Type="http://schemas.openxmlformats.org/officeDocument/2006/relationships/oleObject" Target="embeddings/oleObject149.bin"/><Relationship Id="rId346" Type="http://schemas.openxmlformats.org/officeDocument/2006/relationships/image" Target="media/image166.wmf"/><Relationship Id="rId388" Type="http://schemas.openxmlformats.org/officeDocument/2006/relationships/image" Target="media/image187.wmf"/><Relationship Id="rId85" Type="http://schemas.openxmlformats.org/officeDocument/2006/relationships/image" Target="media/image38.wmf"/><Relationship Id="rId150" Type="http://schemas.openxmlformats.org/officeDocument/2006/relationships/oleObject" Target="embeddings/oleObject70.bin"/><Relationship Id="rId192" Type="http://schemas.openxmlformats.org/officeDocument/2006/relationships/oleObject" Target="embeddings/oleObject91.bin"/><Relationship Id="rId206" Type="http://schemas.openxmlformats.org/officeDocument/2006/relationships/oleObject" Target="embeddings/oleObject98.bin"/><Relationship Id="rId413" Type="http://schemas.openxmlformats.org/officeDocument/2006/relationships/oleObject" Target="embeddings/oleObject201.bin"/><Relationship Id="rId248" Type="http://schemas.openxmlformats.org/officeDocument/2006/relationships/image" Target="media/image119.wmf"/><Relationship Id="rId12" Type="http://schemas.openxmlformats.org/officeDocument/2006/relationships/image" Target="media/image2.wmf"/><Relationship Id="rId108" Type="http://schemas.openxmlformats.org/officeDocument/2006/relationships/oleObject" Target="embeddings/oleObject49.bin"/><Relationship Id="rId315" Type="http://schemas.openxmlformats.org/officeDocument/2006/relationships/image" Target="media/image151.wmf"/><Relationship Id="rId357" Type="http://schemas.openxmlformats.org/officeDocument/2006/relationships/oleObject" Target="embeddings/oleObject174.bin"/><Relationship Id="rId54" Type="http://schemas.openxmlformats.org/officeDocument/2006/relationships/oleObject" Target="embeddings/oleObject22.bin"/><Relationship Id="rId96" Type="http://schemas.openxmlformats.org/officeDocument/2006/relationships/oleObject" Target="embeddings/oleObject43.bin"/><Relationship Id="rId161" Type="http://schemas.openxmlformats.org/officeDocument/2006/relationships/image" Target="media/image76.wmf"/><Relationship Id="rId217" Type="http://schemas.openxmlformats.org/officeDocument/2006/relationships/oleObject" Target="embeddings/oleObject104.bin"/><Relationship Id="rId399" Type="http://schemas.openxmlformats.org/officeDocument/2006/relationships/oleObject" Target="embeddings/oleObject195.bin"/><Relationship Id="rId259" Type="http://schemas.openxmlformats.org/officeDocument/2006/relationships/image" Target="media/image123.wmf"/><Relationship Id="rId424" Type="http://schemas.openxmlformats.org/officeDocument/2006/relationships/oleObject" Target="embeddings/oleObject207.bin"/><Relationship Id="rId23" Type="http://schemas.openxmlformats.org/officeDocument/2006/relationships/oleObject" Target="embeddings/oleObject6.bin"/><Relationship Id="rId119" Type="http://schemas.openxmlformats.org/officeDocument/2006/relationships/image" Target="media/image55.wmf"/><Relationship Id="rId270" Type="http://schemas.openxmlformats.org/officeDocument/2006/relationships/oleObject" Target="embeddings/oleObject132.bin"/><Relationship Id="rId326" Type="http://schemas.openxmlformats.org/officeDocument/2006/relationships/oleObject" Target="embeddings/oleObject159.bin"/><Relationship Id="rId65" Type="http://schemas.openxmlformats.org/officeDocument/2006/relationships/image" Target="media/image28.wmf"/><Relationship Id="rId130" Type="http://schemas.openxmlformats.org/officeDocument/2006/relationships/oleObject" Target="embeddings/oleObject60.bin"/><Relationship Id="rId368" Type="http://schemas.openxmlformats.org/officeDocument/2006/relationships/image" Target="media/image177.wmf"/><Relationship Id="rId172" Type="http://schemas.openxmlformats.org/officeDocument/2006/relationships/oleObject" Target="embeddings/oleObject81.bin"/><Relationship Id="rId228" Type="http://schemas.openxmlformats.org/officeDocument/2006/relationships/image" Target="media/image109.wmf"/><Relationship Id="rId435" Type="http://schemas.openxmlformats.org/officeDocument/2006/relationships/theme" Target="theme/theme1.xml"/><Relationship Id="rId281" Type="http://schemas.openxmlformats.org/officeDocument/2006/relationships/image" Target="media/image134.wmf"/><Relationship Id="rId337" Type="http://schemas.openxmlformats.org/officeDocument/2006/relationships/oleObject" Target="embeddings/oleObject164.bin"/><Relationship Id="rId34" Type="http://schemas.openxmlformats.org/officeDocument/2006/relationships/image" Target="media/image13.wmf"/><Relationship Id="rId76" Type="http://schemas.openxmlformats.org/officeDocument/2006/relationships/oleObject" Target="embeddings/oleObject33.bin"/><Relationship Id="rId141" Type="http://schemas.openxmlformats.org/officeDocument/2006/relationships/image" Target="media/image66.wmf"/><Relationship Id="rId379" Type="http://schemas.openxmlformats.org/officeDocument/2006/relationships/oleObject" Target="embeddings/oleObject184.bin"/><Relationship Id="rId7" Type="http://schemas.openxmlformats.org/officeDocument/2006/relationships/endnotes" Target="endnotes.xml"/><Relationship Id="rId183" Type="http://schemas.openxmlformats.org/officeDocument/2006/relationships/image" Target="media/image87.wmf"/><Relationship Id="rId239" Type="http://schemas.openxmlformats.org/officeDocument/2006/relationships/oleObject" Target="embeddings/oleObject115.bin"/><Relationship Id="rId390" Type="http://schemas.openxmlformats.org/officeDocument/2006/relationships/image" Target="media/image188.wmf"/><Relationship Id="rId404" Type="http://schemas.openxmlformats.org/officeDocument/2006/relationships/image" Target="media/image194.emf"/><Relationship Id="rId250" Type="http://schemas.openxmlformats.org/officeDocument/2006/relationships/image" Target="media/image120.wmf"/><Relationship Id="rId292" Type="http://schemas.openxmlformats.org/officeDocument/2006/relationships/oleObject" Target="embeddings/oleObject143.bin"/><Relationship Id="rId306" Type="http://schemas.openxmlformats.org/officeDocument/2006/relationships/oleObject" Target="embeddings/oleObject150.bin"/><Relationship Id="rId45" Type="http://schemas.openxmlformats.org/officeDocument/2006/relationships/image" Target="media/image18.wmf"/><Relationship Id="rId87" Type="http://schemas.openxmlformats.org/officeDocument/2006/relationships/image" Target="media/image39.wmf"/><Relationship Id="rId110" Type="http://schemas.openxmlformats.org/officeDocument/2006/relationships/oleObject" Target="embeddings/oleObject50.bin"/><Relationship Id="rId348" Type="http://schemas.openxmlformats.org/officeDocument/2006/relationships/image" Target="media/image167.wmf"/><Relationship Id="rId152" Type="http://schemas.openxmlformats.org/officeDocument/2006/relationships/oleObject" Target="embeddings/oleObject71.bin"/><Relationship Id="rId194" Type="http://schemas.openxmlformats.org/officeDocument/2006/relationships/oleObject" Target="embeddings/oleObject92.bin"/><Relationship Id="rId208" Type="http://schemas.openxmlformats.org/officeDocument/2006/relationships/oleObject" Target="embeddings/oleObject99.bin"/><Relationship Id="rId415" Type="http://schemas.openxmlformats.org/officeDocument/2006/relationships/oleObject" Target="embeddings/oleObject202.bin"/><Relationship Id="rId261" Type="http://schemas.openxmlformats.org/officeDocument/2006/relationships/image" Target="media/image124.wmf"/><Relationship Id="rId14" Type="http://schemas.openxmlformats.org/officeDocument/2006/relationships/image" Target="media/image3.wmf"/><Relationship Id="rId56" Type="http://schemas.openxmlformats.org/officeDocument/2006/relationships/oleObject" Target="embeddings/oleObject23.bin"/><Relationship Id="rId317" Type="http://schemas.openxmlformats.org/officeDocument/2006/relationships/image" Target="media/image152.wmf"/><Relationship Id="rId359" Type="http://schemas.openxmlformats.org/officeDocument/2006/relationships/oleObject" Target="embeddings/oleObject175.bin"/><Relationship Id="rId98" Type="http://schemas.openxmlformats.org/officeDocument/2006/relationships/oleObject" Target="embeddings/oleObject44.bin"/><Relationship Id="rId121" Type="http://schemas.openxmlformats.org/officeDocument/2006/relationships/image" Target="media/image56.wmf"/><Relationship Id="rId163" Type="http://schemas.openxmlformats.org/officeDocument/2006/relationships/image" Target="media/image77.wmf"/><Relationship Id="rId219" Type="http://schemas.openxmlformats.org/officeDocument/2006/relationships/oleObject" Target="embeddings/oleObject105.bin"/><Relationship Id="rId370" Type="http://schemas.openxmlformats.org/officeDocument/2006/relationships/image" Target="media/image178.wmf"/><Relationship Id="rId426" Type="http://schemas.openxmlformats.org/officeDocument/2006/relationships/oleObject" Target="embeddings/oleObject208.bin"/><Relationship Id="rId230" Type="http://schemas.openxmlformats.org/officeDocument/2006/relationships/image" Target="media/image110.wmf"/><Relationship Id="rId25" Type="http://schemas.openxmlformats.org/officeDocument/2006/relationships/oleObject" Target="embeddings/oleObject7.bin"/><Relationship Id="rId67" Type="http://schemas.openxmlformats.org/officeDocument/2006/relationships/image" Target="media/image29.wmf"/><Relationship Id="rId272" Type="http://schemas.openxmlformats.org/officeDocument/2006/relationships/oleObject" Target="embeddings/oleObject133.bin"/><Relationship Id="rId328" Type="http://schemas.openxmlformats.org/officeDocument/2006/relationships/oleObject" Target="embeddings/oleObject160.bin"/><Relationship Id="rId132" Type="http://schemas.openxmlformats.org/officeDocument/2006/relationships/oleObject" Target="embeddings/oleObject61.bin"/><Relationship Id="rId174" Type="http://schemas.openxmlformats.org/officeDocument/2006/relationships/oleObject" Target="embeddings/oleObject82.bin"/><Relationship Id="rId381" Type="http://schemas.openxmlformats.org/officeDocument/2006/relationships/oleObject" Target="embeddings/oleObject185.bin"/><Relationship Id="rId241" Type="http://schemas.openxmlformats.org/officeDocument/2006/relationships/oleObject" Target="embeddings/oleObject116.bin"/><Relationship Id="rId437" Type="http://schemas.microsoft.com/office/2016/09/relationships/commentsIds" Target="commentsIds.xml"/><Relationship Id="rId36" Type="http://schemas.openxmlformats.org/officeDocument/2006/relationships/image" Target="media/image14.wmf"/><Relationship Id="rId283" Type="http://schemas.openxmlformats.org/officeDocument/2006/relationships/image" Target="media/image135.wmf"/><Relationship Id="rId339" Type="http://schemas.openxmlformats.org/officeDocument/2006/relationships/oleObject" Target="embeddings/oleObject165.bin"/><Relationship Id="rId78" Type="http://schemas.openxmlformats.org/officeDocument/2006/relationships/oleObject" Target="embeddings/oleObject34.bin"/><Relationship Id="rId101" Type="http://schemas.openxmlformats.org/officeDocument/2006/relationships/image" Target="media/image46.wmf"/><Relationship Id="rId143" Type="http://schemas.openxmlformats.org/officeDocument/2006/relationships/image" Target="media/image67.wmf"/><Relationship Id="rId185" Type="http://schemas.openxmlformats.org/officeDocument/2006/relationships/image" Target="media/image88.wmf"/><Relationship Id="rId350" Type="http://schemas.openxmlformats.org/officeDocument/2006/relationships/image" Target="media/image168.wmf"/><Relationship Id="rId406" Type="http://schemas.openxmlformats.org/officeDocument/2006/relationships/image" Target="media/image195.wmf"/><Relationship Id="rId9" Type="http://schemas.microsoft.com/office/2011/relationships/commentsExtended" Target="commentsExtended.xml"/><Relationship Id="rId210" Type="http://schemas.openxmlformats.org/officeDocument/2006/relationships/oleObject" Target="embeddings/oleObject100.bin"/><Relationship Id="rId392" Type="http://schemas.openxmlformats.org/officeDocument/2006/relationships/image" Target="media/image189.wmf"/><Relationship Id="rId252" Type="http://schemas.openxmlformats.org/officeDocument/2006/relationships/oleObject" Target="embeddings/oleObject122.bin"/><Relationship Id="rId294" Type="http://schemas.openxmlformats.org/officeDocument/2006/relationships/oleObject" Target="embeddings/oleObject144.bin"/><Relationship Id="rId308" Type="http://schemas.openxmlformats.org/officeDocument/2006/relationships/package" Target="embeddings/Microsoft_Visio___1.vsdx"/><Relationship Id="rId47" Type="http://schemas.openxmlformats.org/officeDocument/2006/relationships/image" Target="media/image19.wmf"/><Relationship Id="rId89" Type="http://schemas.openxmlformats.org/officeDocument/2006/relationships/image" Target="media/image40.wmf"/><Relationship Id="rId112" Type="http://schemas.openxmlformats.org/officeDocument/2006/relationships/oleObject" Target="embeddings/oleObject51.bin"/><Relationship Id="rId154" Type="http://schemas.openxmlformats.org/officeDocument/2006/relationships/oleObject" Target="embeddings/oleObject72.bin"/><Relationship Id="rId361" Type="http://schemas.openxmlformats.org/officeDocument/2006/relationships/oleObject" Target="embeddings/oleObject176.bin"/><Relationship Id="rId196" Type="http://schemas.openxmlformats.org/officeDocument/2006/relationships/oleObject" Target="embeddings/oleObject93.bin"/><Relationship Id="rId417" Type="http://schemas.openxmlformats.org/officeDocument/2006/relationships/image" Target="media/image198.wmf"/><Relationship Id="rId16" Type="http://schemas.openxmlformats.org/officeDocument/2006/relationships/image" Target="media/image4.wmf"/><Relationship Id="rId221" Type="http://schemas.openxmlformats.org/officeDocument/2006/relationships/oleObject" Target="embeddings/oleObject106.bin"/><Relationship Id="rId263" Type="http://schemas.openxmlformats.org/officeDocument/2006/relationships/image" Target="media/image125.wmf"/><Relationship Id="rId319" Type="http://schemas.openxmlformats.org/officeDocument/2006/relationships/image" Target="media/image153.wmf"/><Relationship Id="rId58" Type="http://schemas.openxmlformats.org/officeDocument/2006/relationships/oleObject" Target="embeddings/oleObject24.bin"/><Relationship Id="rId123" Type="http://schemas.openxmlformats.org/officeDocument/2006/relationships/image" Target="media/image57.wmf"/><Relationship Id="rId330" Type="http://schemas.openxmlformats.org/officeDocument/2006/relationships/oleObject" Target="embeddings/oleObject161.bin"/><Relationship Id="rId165" Type="http://schemas.openxmlformats.org/officeDocument/2006/relationships/image" Target="media/image78.wmf"/><Relationship Id="rId372" Type="http://schemas.openxmlformats.org/officeDocument/2006/relationships/image" Target="media/image179.wmf"/><Relationship Id="rId428" Type="http://schemas.openxmlformats.org/officeDocument/2006/relationships/oleObject" Target="embeddings/oleObject209.bin"/><Relationship Id="rId232" Type="http://schemas.openxmlformats.org/officeDocument/2006/relationships/image" Target="media/image111.wmf"/><Relationship Id="rId274" Type="http://schemas.openxmlformats.org/officeDocument/2006/relationships/oleObject" Target="embeddings/oleObject134.bin"/><Relationship Id="rId27" Type="http://schemas.openxmlformats.org/officeDocument/2006/relationships/oleObject" Target="embeddings/oleObject8.bin"/><Relationship Id="rId69" Type="http://schemas.openxmlformats.org/officeDocument/2006/relationships/image" Target="media/image30.wmf"/><Relationship Id="rId134" Type="http://schemas.openxmlformats.org/officeDocument/2006/relationships/oleObject" Target="embeddings/oleObject62.bin"/><Relationship Id="rId80" Type="http://schemas.openxmlformats.org/officeDocument/2006/relationships/oleObject" Target="embeddings/oleObject35.bin"/><Relationship Id="rId176" Type="http://schemas.openxmlformats.org/officeDocument/2006/relationships/oleObject" Target="embeddings/oleObject83.bin"/><Relationship Id="rId341" Type="http://schemas.openxmlformats.org/officeDocument/2006/relationships/oleObject" Target="embeddings/oleObject166.bin"/><Relationship Id="rId383" Type="http://schemas.openxmlformats.org/officeDocument/2006/relationships/oleObject" Target="embeddings/oleObject186.bin"/><Relationship Id="rId201" Type="http://schemas.openxmlformats.org/officeDocument/2006/relationships/image" Target="media/image96.wmf"/><Relationship Id="rId243" Type="http://schemas.openxmlformats.org/officeDocument/2006/relationships/oleObject" Target="embeddings/oleObject117.bin"/><Relationship Id="rId285" Type="http://schemas.openxmlformats.org/officeDocument/2006/relationships/image" Target="media/image136.wmf"/><Relationship Id="rId38" Type="http://schemas.openxmlformats.org/officeDocument/2006/relationships/oleObject" Target="embeddings/oleObject14.bin"/><Relationship Id="rId103" Type="http://schemas.openxmlformats.org/officeDocument/2006/relationships/image" Target="media/image47.wmf"/><Relationship Id="rId310" Type="http://schemas.openxmlformats.org/officeDocument/2006/relationships/oleObject" Target="embeddings/oleObject151.bin"/><Relationship Id="rId91" Type="http://schemas.openxmlformats.org/officeDocument/2006/relationships/image" Target="media/image41.wmf"/><Relationship Id="rId145" Type="http://schemas.openxmlformats.org/officeDocument/2006/relationships/image" Target="media/image68.wmf"/><Relationship Id="rId187" Type="http://schemas.openxmlformats.org/officeDocument/2006/relationships/image" Target="media/image89.wmf"/><Relationship Id="rId352" Type="http://schemas.openxmlformats.org/officeDocument/2006/relationships/image" Target="media/image169.wmf"/><Relationship Id="rId394" Type="http://schemas.openxmlformats.org/officeDocument/2006/relationships/image" Target="media/image190.wmf"/><Relationship Id="rId408" Type="http://schemas.openxmlformats.org/officeDocument/2006/relationships/oleObject" Target="embeddings/oleObject197.bin"/><Relationship Id="rId212" Type="http://schemas.openxmlformats.org/officeDocument/2006/relationships/oleObject" Target="embeddings/oleObject101.bin"/><Relationship Id="rId254" Type="http://schemas.openxmlformats.org/officeDocument/2006/relationships/oleObject" Target="embeddings/oleObject124.bin"/><Relationship Id="rId49" Type="http://schemas.openxmlformats.org/officeDocument/2006/relationships/image" Target="media/image20.wmf"/><Relationship Id="rId114" Type="http://schemas.openxmlformats.org/officeDocument/2006/relationships/oleObject" Target="embeddings/oleObject52.bin"/><Relationship Id="rId296" Type="http://schemas.openxmlformats.org/officeDocument/2006/relationships/oleObject" Target="embeddings/oleObject145.bin"/><Relationship Id="rId60" Type="http://schemas.openxmlformats.org/officeDocument/2006/relationships/oleObject" Target="embeddings/oleObject25.bin"/><Relationship Id="rId81" Type="http://schemas.openxmlformats.org/officeDocument/2006/relationships/image" Target="media/image36.wmf"/><Relationship Id="rId135" Type="http://schemas.openxmlformats.org/officeDocument/2006/relationships/image" Target="media/image63.wmf"/><Relationship Id="rId156" Type="http://schemas.openxmlformats.org/officeDocument/2006/relationships/oleObject" Target="embeddings/oleObject73.bin"/><Relationship Id="rId177" Type="http://schemas.openxmlformats.org/officeDocument/2006/relationships/image" Target="media/image84.wmf"/><Relationship Id="rId198" Type="http://schemas.openxmlformats.org/officeDocument/2006/relationships/oleObject" Target="embeddings/oleObject94.bin"/><Relationship Id="rId321" Type="http://schemas.openxmlformats.org/officeDocument/2006/relationships/image" Target="media/image154.wmf"/><Relationship Id="rId342" Type="http://schemas.openxmlformats.org/officeDocument/2006/relationships/image" Target="media/image164.wmf"/><Relationship Id="rId363" Type="http://schemas.openxmlformats.org/officeDocument/2006/relationships/oleObject" Target="embeddings/oleObject177.bin"/><Relationship Id="rId384" Type="http://schemas.openxmlformats.org/officeDocument/2006/relationships/image" Target="media/image185.wmf"/><Relationship Id="rId419" Type="http://schemas.openxmlformats.org/officeDocument/2006/relationships/image" Target="media/image199.wmf"/><Relationship Id="rId202" Type="http://schemas.openxmlformats.org/officeDocument/2006/relationships/oleObject" Target="embeddings/oleObject96.bin"/><Relationship Id="rId223" Type="http://schemas.openxmlformats.org/officeDocument/2006/relationships/oleObject" Target="embeddings/oleObject107.bin"/><Relationship Id="rId244" Type="http://schemas.openxmlformats.org/officeDocument/2006/relationships/image" Target="media/image117.wmf"/><Relationship Id="rId430" Type="http://schemas.openxmlformats.org/officeDocument/2006/relationships/oleObject" Target="embeddings/oleObject210.bin"/><Relationship Id="rId18" Type="http://schemas.openxmlformats.org/officeDocument/2006/relationships/image" Target="media/image5.wmf"/><Relationship Id="rId39" Type="http://schemas.openxmlformats.org/officeDocument/2006/relationships/image" Target="media/image15.wmf"/><Relationship Id="rId265" Type="http://schemas.openxmlformats.org/officeDocument/2006/relationships/image" Target="media/image126.wmf"/><Relationship Id="rId286" Type="http://schemas.openxmlformats.org/officeDocument/2006/relationships/oleObject" Target="embeddings/oleObject140.bin"/><Relationship Id="rId50" Type="http://schemas.openxmlformats.org/officeDocument/2006/relationships/oleObject" Target="embeddings/oleObject20.bin"/><Relationship Id="rId104" Type="http://schemas.openxmlformats.org/officeDocument/2006/relationships/oleObject" Target="embeddings/oleObject47.bin"/><Relationship Id="rId125" Type="http://schemas.openxmlformats.org/officeDocument/2006/relationships/image" Target="media/image58.wmf"/><Relationship Id="rId146" Type="http://schemas.openxmlformats.org/officeDocument/2006/relationships/oleObject" Target="embeddings/oleObject68.bin"/><Relationship Id="rId167" Type="http://schemas.openxmlformats.org/officeDocument/2006/relationships/image" Target="media/image79.wmf"/><Relationship Id="rId188" Type="http://schemas.openxmlformats.org/officeDocument/2006/relationships/oleObject" Target="embeddings/oleObject89.bin"/><Relationship Id="rId311" Type="http://schemas.openxmlformats.org/officeDocument/2006/relationships/image" Target="media/image149.wmf"/><Relationship Id="rId332" Type="http://schemas.openxmlformats.org/officeDocument/2006/relationships/package" Target="embeddings/Microsoft_Visio___2.vsdx"/><Relationship Id="rId353" Type="http://schemas.openxmlformats.org/officeDocument/2006/relationships/oleObject" Target="embeddings/oleObject172.bin"/><Relationship Id="rId374" Type="http://schemas.openxmlformats.org/officeDocument/2006/relationships/image" Target="media/image180.emf"/><Relationship Id="rId395" Type="http://schemas.openxmlformats.org/officeDocument/2006/relationships/oleObject" Target="embeddings/oleObject192.bin"/><Relationship Id="rId409" Type="http://schemas.openxmlformats.org/officeDocument/2006/relationships/oleObject" Target="embeddings/oleObject198.bin"/><Relationship Id="rId71" Type="http://schemas.openxmlformats.org/officeDocument/2006/relationships/image" Target="media/image31.wmf"/><Relationship Id="rId92" Type="http://schemas.openxmlformats.org/officeDocument/2006/relationships/oleObject" Target="embeddings/oleObject41.bin"/><Relationship Id="rId213" Type="http://schemas.openxmlformats.org/officeDocument/2006/relationships/image" Target="media/image102.wmf"/><Relationship Id="rId234" Type="http://schemas.openxmlformats.org/officeDocument/2006/relationships/image" Target="media/image112.wmf"/><Relationship Id="rId420" Type="http://schemas.openxmlformats.org/officeDocument/2006/relationships/oleObject" Target="embeddings/oleObject205.bin"/><Relationship Id="rId2" Type="http://schemas.openxmlformats.org/officeDocument/2006/relationships/numbering" Target="numbering.xml"/><Relationship Id="rId29" Type="http://schemas.openxmlformats.org/officeDocument/2006/relationships/oleObject" Target="embeddings/oleObject9.bin"/><Relationship Id="rId255" Type="http://schemas.openxmlformats.org/officeDocument/2006/relationships/image" Target="media/image121.wmf"/><Relationship Id="rId276" Type="http://schemas.openxmlformats.org/officeDocument/2006/relationships/oleObject" Target="embeddings/oleObject135.bin"/><Relationship Id="rId297" Type="http://schemas.openxmlformats.org/officeDocument/2006/relationships/image" Target="media/image142.wmf"/><Relationship Id="rId40" Type="http://schemas.openxmlformats.org/officeDocument/2006/relationships/oleObject" Target="embeddings/oleObject15.bin"/><Relationship Id="rId115" Type="http://schemas.openxmlformats.org/officeDocument/2006/relationships/image" Target="media/image53.wmf"/><Relationship Id="rId136" Type="http://schemas.openxmlformats.org/officeDocument/2006/relationships/oleObject" Target="embeddings/oleObject63.bin"/><Relationship Id="rId157" Type="http://schemas.openxmlformats.org/officeDocument/2006/relationships/image" Target="media/image74.wmf"/><Relationship Id="rId178" Type="http://schemas.openxmlformats.org/officeDocument/2006/relationships/oleObject" Target="embeddings/oleObject84.bin"/><Relationship Id="rId301" Type="http://schemas.openxmlformats.org/officeDocument/2006/relationships/image" Target="media/image144.wmf"/><Relationship Id="rId322" Type="http://schemas.openxmlformats.org/officeDocument/2006/relationships/oleObject" Target="embeddings/oleObject157.bin"/><Relationship Id="rId343" Type="http://schemas.openxmlformats.org/officeDocument/2006/relationships/oleObject" Target="embeddings/oleObject167.bin"/><Relationship Id="rId364" Type="http://schemas.openxmlformats.org/officeDocument/2006/relationships/image" Target="media/image175.wmf"/><Relationship Id="rId61" Type="http://schemas.openxmlformats.org/officeDocument/2006/relationships/image" Target="media/image26.wmf"/><Relationship Id="rId82" Type="http://schemas.openxmlformats.org/officeDocument/2006/relationships/oleObject" Target="embeddings/oleObject36.bin"/><Relationship Id="rId199" Type="http://schemas.openxmlformats.org/officeDocument/2006/relationships/image" Target="media/image95.wmf"/><Relationship Id="rId203" Type="http://schemas.openxmlformats.org/officeDocument/2006/relationships/image" Target="media/image97.wmf"/><Relationship Id="rId385" Type="http://schemas.openxmlformats.org/officeDocument/2006/relationships/oleObject" Target="embeddings/oleObject187.bin"/><Relationship Id="rId19" Type="http://schemas.openxmlformats.org/officeDocument/2006/relationships/oleObject" Target="embeddings/oleObject4.bin"/><Relationship Id="rId224" Type="http://schemas.openxmlformats.org/officeDocument/2006/relationships/image" Target="media/image107.wmf"/><Relationship Id="rId245" Type="http://schemas.openxmlformats.org/officeDocument/2006/relationships/oleObject" Target="embeddings/oleObject118.bin"/><Relationship Id="rId266" Type="http://schemas.openxmlformats.org/officeDocument/2006/relationships/oleObject" Target="embeddings/oleObject130.bin"/><Relationship Id="rId287" Type="http://schemas.openxmlformats.org/officeDocument/2006/relationships/image" Target="media/image137.wmf"/><Relationship Id="rId410" Type="http://schemas.openxmlformats.org/officeDocument/2006/relationships/oleObject" Target="embeddings/oleObject199.bin"/><Relationship Id="rId431" Type="http://schemas.openxmlformats.org/officeDocument/2006/relationships/image" Target="media/image205.jpeg"/><Relationship Id="rId30" Type="http://schemas.openxmlformats.org/officeDocument/2006/relationships/image" Target="media/image11.wmf"/><Relationship Id="rId105" Type="http://schemas.openxmlformats.org/officeDocument/2006/relationships/image" Target="media/image48.wmf"/><Relationship Id="rId126" Type="http://schemas.openxmlformats.org/officeDocument/2006/relationships/oleObject" Target="embeddings/oleObject58.bin"/><Relationship Id="rId147" Type="http://schemas.openxmlformats.org/officeDocument/2006/relationships/image" Target="media/image69.wmf"/><Relationship Id="rId168" Type="http://schemas.openxmlformats.org/officeDocument/2006/relationships/oleObject" Target="embeddings/oleObject79.bin"/><Relationship Id="rId312" Type="http://schemas.openxmlformats.org/officeDocument/2006/relationships/oleObject" Target="embeddings/oleObject152.bin"/><Relationship Id="rId333" Type="http://schemas.openxmlformats.org/officeDocument/2006/relationships/image" Target="media/image160.wmf"/><Relationship Id="rId354" Type="http://schemas.openxmlformats.org/officeDocument/2006/relationships/image" Target="media/image170.wmf"/><Relationship Id="rId51" Type="http://schemas.openxmlformats.org/officeDocument/2006/relationships/image" Target="media/image21.wmf"/><Relationship Id="rId72" Type="http://schemas.openxmlformats.org/officeDocument/2006/relationships/oleObject" Target="embeddings/oleObject31.bin"/><Relationship Id="rId93" Type="http://schemas.openxmlformats.org/officeDocument/2006/relationships/image" Target="media/image42.wmf"/><Relationship Id="rId189" Type="http://schemas.openxmlformats.org/officeDocument/2006/relationships/image" Target="media/image90.wmf"/><Relationship Id="rId375" Type="http://schemas.openxmlformats.org/officeDocument/2006/relationships/package" Target="embeddings/Microsoft_Visio___3.vsdx"/><Relationship Id="rId396" Type="http://schemas.openxmlformats.org/officeDocument/2006/relationships/image" Target="media/image191.wmf"/><Relationship Id="rId3" Type="http://schemas.openxmlformats.org/officeDocument/2006/relationships/styles" Target="styles.xml"/><Relationship Id="rId214" Type="http://schemas.openxmlformats.org/officeDocument/2006/relationships/oleObject" Target="embeddings/oleObject102.bin"/><Relationship Id="rId235" Type="http://schemas.openxmlformats.org/officeDocument/2006/relationships/oleObject" Target="embeddings/oleObject113.bin"/><Relationship Id="rId256" Type="http://schemas.openxmlformats.org/officeDocument/2006/relationships/oleObject" Target="embeddings/oleObject125.bin"/><Relationship Id="rId277" Type="http://schemas.openxmlformats.org/officeDocument/2006/relationships/image" Target="media/image132.wmf"/><Relationship Id="rId298" Type="http://schemas.openxmlformats.org/officeDocument/2006/relationships/oleObject" Target="embeddings/oleObject146.bin"/><Relationship Id="rId400" Type="http://schemas.openxmlformats.org/officeDocument/2006/relationships/image" Target="media/image192.emf"/><Relationship Id="rId421" Type="http://schemas.openxmlformats.org/officeDocument/2006/relationships/image" Target="media/image200.wmf"/><Relationship Id="rId116" Type="http://schemas.openxmlformats.org/officeDocument/2006/relationships/oleObject" Target="embeddings/oleObject53.bin"/><Relationship Id="rId137" Type="http://schemas.openxmlformats.org/officeDocument/2006/relationships/image" Target="media/image64.wmf"/><Relationship Id="rId158" Type="http://schemas.openxmlformats.org/officeDocument/2006/relationships/oleObject" Target="embeddings/oleObject74.bin"/><Relationship Id="rId302" Type="http://schemas.openxmlformats.org/officeDocument/2006/relationships/oleObject" Target="embeddings/oleObject148.bin"/><Relationship Id="rId323" Type="http://schemas.openxmlformats.org/officeDocument/2006/relationships/image" Target="media/image155.wmf"/><Relationship Id="rId344" Type="http://schemas.openxmlformats.org/officeDocument/2006/relationships/image" Target="media/image165.wmf"/><Relationship Id="rId20" Type="http://schemas.openxmlformats.org/officeDocument/2006/relationships/image" Target="media/image6.wmf"/><Relationship Id="rId41" Type="http://schemas.openxmlformats.org/officeDocument/2006/relationships/image" Target="media/image16.wmf"/><Relationship Id="rId62" Type="http://schemas.openxmlformats.org/officeDocument/2006/relationships/oleObject" Target="embeddings/oleObject26.bin"/><Relationship Id="rId83" Type="http://schemas.openxmlformats.org/officeDocument/2006/relationships/image" Target="media/image37.wmf"/><Relationship Id="rId179" Type="http://schemas.openxmlformats.org/officeDocument/2006/relationships/image" Target="media/image85.wmf"/><Relationship Id="rId365" Type="http://schemas.openxmlformats.org/officeDocument/2006/relationships/oleObject" Target="embeddings/oleObject178.bin"/><Relationship Id="rId386" Type="http://schemas.openxmlformats.org/officeDocument/2006/relationships/image" Target="media/image186.wmf"/><Relationship Id="rId190" Type="http://schemas.openxmlformats.org/officeDocument/2006/relationships/oleObject" Target="embeddings/oleObject90.bin"/><Relationship Id="rId204" Type="http://schemas.openxmlformats.org/officeDocument/2006/relationships/oleObject" Target="embeddings/oleObject97.bin"/><Relationship Id="rId225" Type="http://schemas.openxmlformats.org/officeDocument/2006/relationships/oleObject" Target="embeddings/oleObject108.bin"/><Relationship Id="rId246" Type="http://schemas.openxmlformats.org/officeDocument/2006/relationships/image" Target="media/image118.wmf"/><Relationship Id="rId267" Type="http://schemas.openxmlformats.org/officeDocument/2006/relationships/image" Target="media/image127.wmf"/><Relationship Id="rId288" Type="http://schemas.openxmlformats.org/officeDocument/2006/relationships/oleObject" Target="embeddings/oleObject141.bin"/><Relationship Id="rId411" Type="http://schemas.openxmlformats.org/officeDocument/2006/relationships/image" Target="media/image196.wmf"/><Relationship Id="rId432" Type="http://schemas.openxmlformats.org/officeDocument/2006/relationships/hyperlink" Target="mailto:1907805363@qq.com" TargetMode="External"/><Relationship Id="rId106" Type="http://schemas.openxmlformats.org/officeDocument/2006/relationships/oleObject" Target="embeddings/oleObject48.bin"/><Relationship Id="rId127" Type="http://schemas.openxmlformats.org/officeDocument/2006/relationships/image" Target="media/image59.wmf"/><Relationship Id="rId313" Type="http://schemas.openxmlformats.org/officeDocument/2006/relationships/image" Target="media/image150.wmf"/><Relationship Id="rId10" Type="http://schemas.openxmlformats.org/officeDocument/2006/relationships/image" Target="media/image1.emf"/><Relationship Id="rId31" Type="http://schemas.openxmlformats.org/officeDocument/2006/relationships/oleObject" Target="embeddings/oleObject10.bin"/><Relationship Id="rId52" Type="http://schemas.openxmlformats.org/officeDocument/2006/relationships/oleObject" Target="embeddings/oleObject21.bin"/><Relationship Id="rId73" Type="http://schemas.openxmlformats.org/officeDocument/2006/relationships/image" Target="media/image32.wmf"/><Relationship Id="rId94" Type="http://schemas.openxmlformats.org/officeDocument/2006/relationships/oleObject" Target="embeddings/oleObject42.bin"/><Relationship Id="rId148" Type="http://schemas.openxmlformats.org/officeDocument/2006/relationships/oleObject" Target="embeddings/oleObject69.bin"/><Relationship Id="rId169" Type="http://schemas.openxmlformats.org/officeDocument/2006/relationships/image" Target="media/image80.wmf"/><Relationship Id="rId334" Type="http://schemas.openxmlformats.org/officeDocument/2006/relationships/oleObject" Target="embeddings/oleObject162.bin"/><Relationship Id="rId355" Type="http://schemas.openxmlformats.org/officeDocument/2006/relationships/oleObject" Target="embeddings/oleObject173.bin"/><Relationship Id="rId376" Type="http://schemas.openxmlformats.org/officeDocument/2006/relationships/image" Target="media/image181.wmf"/><Relationship Id="rId397" Type="http://schemas.openxmlformats.org/officeDocument/2006/relationships/oleObject" Target="embeddings/oleObject193.bin"/><Relationship Id="rId4" Type="http://schemas.openxmlformats.org/officeDocument/2006/relationships/settings" Target="settings.xml"/><Relationship Id="rId180" Type="http://schemas.openxmlformats.org/officeDocument/2006/relationships/oleObject" Target="embeddings/oleObject85.bin"/><Relationship Id="rId215" Type="http://schemas.openxmlformats.org/officeDocument/2006/relationships/oleObject" Target="embeddings/oleObject103.bin"/><Relationship Id="rId236" Type="http://schemas.openxmlformats.org/officeDocument/2006/relationships/image" Target="media/image113.wmf"/><Relationship Id="rId257" Type="http://schemas.openxmlformats.org/officeDocument/2006/relationships/image" Target="media/image122.wmf"/><Relationship Id="rId278" Type="http://schemas.openxmlformats.org/officeDocument/2006/relationships/oleObject" Target="embeddings/oleObject136.bin"/><Relationship Id="rId401" Type="http://schemas.openxmlformats.org/officeDocument/2006/relationships/package" Target="embeddings/Microsoft_Visio___4.vsdx"/><Relationship Id="rId422" Type="http://schemas.openxmlformats.org/officeDocument/2006/relationships/oleObject" Target="embeddings/oleObject206.bin"/><Relationship Id="rId303" Type="http://schemas.openxmlformats.org/officeDocument/2006/relationships/image" Target="media/image145.wmf"/><Relationship Id="rId42" Type="http://schemas.openxmlformats.org/officeDocument/2006/relationships/oleObject" Target="embeddings/oleObject16.bin"/><Relationship Id="rId84" Type="http://schemas.openxmlformats.org/officeDocument/2006/relationships/oleObject" Target="embeddings/oleObject37.bin"/><Relationship Id="rId138" Type="http://schemas.openxmlformats.org/officeDocument/2006/relationships/oleObject" Target="embeddings/oleObject64.bin"/><Relationship Id="rId345" Type="http://schemas.openxmlformats.org/officeDocument/2006/relationships/oleObject" Target="embeddings/oleObject168.bin"/><Relationship Id="rId387" Type="http://schemas.openxmlformats.org/officeDocument/2006/relationships/oleObject" Target="embeddings/oleObject188.bin"/><Relationship Id="rId191" Type="http://schemas.openxmlformats.org/officeDocument/2006/relationships/image" Target="media/image91.wmf"/><Relationship Id="rId205" Type="http://schemas.openxmlformats.org/officeDocument/2006/relationships/image" Target="media/image98.wmf"/><Relationship Id="rId247" Type="http://schemas.openxmlformats.org/officeDocument/2006/relationships/oleObject" Target="embeddings/oleObject119.bin"/><Relationship Id="rId412" Type="http://schemas.openxmlformats.org/officeDocument/2006/relationships/oleObject" Target="embeddings/oleObject200.bin"/><Relationship Id="rId107" Type="http://schemas.openxmlformats.org/officeDocument/2006/relationships/image" Target="media/image49.wmf"/><Relationship Id="rId289" Type="http://schemas.openxmlformats.org/officeDocument/2006/relationships/image" Target="media/image138.wmf"/><Relationship Id="rId11" Type="http://schemas.openxmlformats.org/officeDocument/2006/relationships/package" Target="embeddings/Microsoft_Visio___.vsdx"/><Relationship Id="rId53" Type="http://schemas.openxmlformats.org/officeDocument/2006/relationships/image" Target="media/image22.wmf"/><Relationship Id="rId149" Type="http://schemas.openxmlformats.org/officeDocument/2006/relationships/image" Target="media/image70.wmf"/><Relationship Id="rId314" Type="http://schemas.openxmlformats.org/officeDocument/2006/relationships/oleObject" Target="embeddings/oleObject153.bin"/><Relationship Id="rId356" Type="http://schemas.openxmlformats.org/officeDocument/2006/relationships/image" Target="media/image171.wmf"/><Relationship Id="rId398" Type="http://schemas.openxmlformats.org/officeDocument/2006/relationships/oleObject" Target="embeddings/oleObject194.bin"/><Relationship Id="rId95" Type="http://schemas.openxmlformats.org/officeDocument/2006/relationships/image" Target="media/image43.wmf"/><Relationship Id="rId160" Type="http://schemas.openxmlformats.org/officeDocument/2006/relationships/oleObject" Target="embeddings/oleObject75.bin"/><Relationship Id="rId216" Type="http://schemas.openxmlformats.org/officeDocument/2006/relationships/image" Target="media/image103.wmf"/><Relationship Id="rId423" Type="http://schemas.openxmlformats.org/officeDocument/2006/relationships/image" Target="media/image201.wmf"/><Relationship Id="rId258" Type="http://schemas.openxmlformats.org/officeDocument/2006/relationships/oleObject" Target="embeddings/oleObject126.bin"/><Relationship Id="rId22" Type="http://schemas.openxmlformats.org/officeDocument/2006/relationships/image" Target="media/image7.wmf"/><Relationship Id="rId64" Type="http://schemas.openxmlformats.org/officeDocument/2006/relationships/oleObject" Target="embeddings/oleObject27.bin"/><Relationship Id="rId118" Type="http://schemas.openxmlformats.org/officeDocument/2006/relationships/oleObject" Target="embeddings/oleObject54.bin"/><Relationship Id="rId325" Type="http://schemas.openxmlformats.org/officeDocument/2006/relationships/image" Target="media/image156.wmf"/><Relationship Id="rId367" Type="http://schemas.openxmlformats.org/officeDocument/2006/relationships/oleObject" Target="embeddings/oleObject179.bin"/><Relationship Id="rId171" Type="http://schemas.openxmlformats.org/officeDocument/2006/relationships/image" Target="media/image81.wmf"/><Relationship Id="rId227" Type="http://schemas.openxmlformats.org/officeDocument/2006/relationships/oleObject" Target="embeddings/oleObject109.bin"/><Relationship Id="rId269" Type="http://schemas.openxmlformats.org/officeDocument/2006/relationships/image" Target="media/image128.wmf"/><Relationship Id="rId434" Type="http://schemas.microsoft.com/office/2011/relationships/people" Target="people.xml"/><Relationship Id="rId33" Type="http://schemas.openxmlformats.org/officeDocument/2006/relationships/oleObject" Target="embeddings/oleObject11.bin"/><Relationship Id="rId129" Type="http://schemas.openxmlformats.org/officeDocument/2006/relationships/image" Target="media/image60.wmf"/><Relationship Id="rId280" Type="http://schemas.openxmlformats.org/officeDocument/2006/relationships/oleObject" Target="embeddings/oleObject137.bin"/><Relationship Id="rId336" Type="http://schemas.openxmlformats.org/officeDocument/2006/relationships/oleObject" Target="embeddings/oleObject163.bin"/><Relationship Id="rId75" Type="http://schemas.openxmlformats.org/officeDocument/2006/relationships/image" Target="media/image33.wmf"/><Relationship Id="rId140" Type="http://schemas.openxmlformats.org/officeDocument/2006/relationships/oleObject" Target="embeddings/oleObject65.bin"/><Relationship Id="rId182" Type="http://schemas.openxmlformats.org/officeDocument/2006/relationships/oleObject" Target="embeddings/oleObject86.bin"/><Relationship Id="rId378" Type="http://schemas.openxmlformats.org/officeDocument/2006/relationships/image" Target="media/image182.wmf"/><Relationship Id="rId403" Type="http://schemas.openxmlformats.org/officeDocument/2006/relationships/package" Target="embeddings/Microsoft_Visio___5.vsdx"/><Relationship Id="rId6" Type="http://schemas.openxmlformats.org/officeDocument/2006/relationships/footnotes" Target="footnotes.xml"/><Relationship Id="rId238" Type="http://schemas.openxmlformats.org/officeDocument/2006/relationships/image" Target="media/image114.wmf"/><Relationship Id="rId291" Type="http://schemas.openxmlformats.org/officeDocument/2006/relationships/image" Target="media/image139.wmf"/><Relationship Id="rId305" Type="http://schemas.openxmlformats.org/officeDocument/2006/relationships/image" Target="media/image146.wmf"/><Relationship Id="rId347" Type="http://schemas.openxmlformats.org/officeDocument/2006/relationships/oleObject" Target="embeddings/oleObject169.bin"/><Relationship Id="rId44" Type="http://schemas.openxmlformats.org/officeDocument/2006/relationships/oleObject" Target="embeddings/oleObject17.bin"/><Relationship Id="rId86" Type="http://schemas.openxmlformats.org/officeDocument/2006/relationships/oleObject" Target="embeddings/oleObject38.bin"/><Relationship Id="rId151" Type="http://schemas.openxmlformats.org/officeDocument/2006/relationships/image" Target="media/image71.wmf"/><Relationship Id="rId389" Type="http://schemas.openxmlformats.org/officeDocument/2006/relationships/oleObject" Target="embeddings/oleObject189.bin"/><Relationship Id="rId193" Type="http://schemas.openxmlformats.org/officeDocument/2006/relationships/image" Target="media/image92.wmf"/><Relationship Id="rId207" Type="http://schemas.openxmlformats.org/officeDocument/2006/relationships/image" Target="media/image99.wmf"/><Relationship Id="rId249" Type="http://schemas.openxmlformats.org/officeDocument/2006/relationships/oleObject" Target="embeddings/oleObject120.bin"/><Relationship Id="rId414" Type="http://schemas.openxmlformats.org/officeDocument/2006/relationships/image" Target="media/image197.wmf"/><Relationship Id="rId13" Type="http://schemas.openxmlformats.org/officeDocument/2006/relationships/oleObject" Target="embeddings/oleObject1.bin"/><Relationship Id="rId109" Type="http://schemas.openxmlformats.org/officeDocument/2006/relationships/image" Target="media/image50.wmf"/><Relationship Id="rId260" Type="http://schemas.openxmlformats.org/officeDocument/2006/relationships/oleObject" Target="embeddings/oleObject127.bin"/><Relationship Id="rId316" Type="http://schemas.openxmlformats.org/officeDocument/2006/relationships/oleObject" Target="embeddings/oleObject154.bin"/><Relationship Id="rId55" Type="http://schemas.openxmlformats.org/officeDocument/2006/relationships/image" Target="media/image23.wmf"/><Relationship Id="rId97" Type="http://schemas.openxmlformats.org/officeDocument/2006/relationships/image" Target="media/image44.wmf"/><Relationship Id="rId120" Type="http://schemas.openxmlformats.org/officeDocument/2006/relationships/oleObject" Target="embeddings/oleObject55.bin"/><Relationship Id="rId358" Type="http://schemas.openxmlformats.org/officeDocument/2006/relationships/image" Target="media/image172.wmf"/><Relationship Id="rId162" Type="http://schemas.openxmlformats.org/officeDocument/2006/relationships/oleObject" Target="embeddings/oleObject76.bin"/><Relationship Id="rId218" Type="http://schemas.openxmlformats.org/officeDocument/2006/relationships/image" Target="media/image104.wmf"/><Relationship Id="rId425" Type="http://schemas.openxmlformats.org/officeDocument/2006/relationships/image" Target="media/image202.wmf"/><Relationship Id="rId271" Type="http://schemas.openxmlformats.org/officeDocument/2006/relationships/image" Target="media/image129.wmf"/><Relationship Id="rId24" Type="http://schemas.openxmlformats.org/officeDocument/2006/relationships/image" Target="media/image8.wmf"/><Relationship Id="rId66" Type="http://schemas.openxmlformats.org/officeDocument/2006/relationships/oleObject" Target="embeddings/oleObject28.bin"/><Relationship Id="rId131" Type="http://schemas.openxmlformats.org/officeDocument/2006/relationships/image" Target="media/image61.wmf"/><Relationship Id="rId327" Type="http://schemas.openxmlformats.org/officeDocument/2006/relationships/image" Target="media/image157.wmf"/><Relationship Id="rId369" Type="http://schemas.openxmlformats.org/officeDocument/2006/relationships/oleObject" Target="embeddings/oleObject180.bin"/><Relationship Id="rId173" Type="http://schemas.openxmlformats.org/officeDocument/2006/relationships/image" Target="media/image82.wmf"/><Relationship Id="rId229" Type="http://schemas.openxmlformats.org/officeDocument/2006/relationships/oleObject" Target="embeddings/oleObject110.bin"/><Relationship Id="rId380" Type="http://schemas.openxmlformats.org/officeDocument/2006/relationships/image" Target="media/image183.wmf"/><Relationship Id="rId436" Type="http://schemas.microsoft.com/office/2018/08/relationships/commentsExtensible" Target="commentsExtensible.xml"/><Relationship Id="rId240" Type="http://schemas.openxmlformats.org/officeDocument/2006/relationships/image" Target="media/image115.wmf"/><Relationship Id="rId35" Type="http://schemas.openxmlformats.org/officeDocument/2006/relationships/oleObject" Target="embeddings/oleObject12.bin"/><Relationship Id="rId77" Type="http://schemas.openxmlformats.org/officeDocument/2006/relationships/image" Target="media/image34.wmf"/><Relationship Id="rId100" Type="http://schemas.openxmlformats.org/officeDocument/2006/relationships/oleObject" Target="embeddings/oleObject45.bin"/><Relationship Id="rId282" Type="http://schemas.openxmlformats.org/officeDocument/2006/relationships/oleObject" Target="embeddings/oleObject138.bin"/><Relationship Id="rId338" Type="http://schemas.openxmlformats.org/officeDocument/2006/relationships/image" Target="media/image162.wmf"/><Relationship Id="rId8" Type="http://schemas.openxmlformats.org/officeDocument/2006/relationships/comments" Target="comments.xml"/><Relationship Id="rId142" Type="http://schemas.openxmlformats.org/officeDocument/2006/relationships/oleObject" Target="embeddings/oleObject66.bin"/><Relationship Id="rId184" Type="http://schemas.openxmlformats.org/officeDocument/2006/relationships/oleObject" Target="embeddings/oleObject87.bin"/><Relationship Id="rId391" Type="http://schemas.openxmlformats.org/officeDocument/2006/relationships/oleObject" Target="embeddings/oleObject190.bin"/><Relationship Id="rId405" Type="http://schemas.openxmlformats.org/officeDocument/2006/relationships/package" Target="embeddings/Microsoft_Visio___6.vsdx"/><Relationship Id="rId251" Type="http://schemas.openxmlformats.org/officeDocument/2006/relationships/oleObject" Target="embeddings/oleObject121.bin"/><Relationship Id="rId46" Type="http://schemas.openxmlformats.org/officeDocument/2006/relationships/oleObject" Target="embeddings/oleObject18.bin"/><Relationship Id="rId293" Type="http://schemas.openxmlformats.org/officeDocument/2006/relationships/image" Target="media/image140.wmf"/><Relationship Id="rId307" Type="http://schemas.openxmlformats.org/officeDocument/2006/relationships/image" Target="media/image147.emf"/><Relationship Id="rId349" Type="http://schemas.openxmlformats.org/officeDocument/2006/relationships/oleObject" Target="embeddings/oleObject170.bin"/><Relationship Id="rId88" Type="http://schemas.openxmlformats.org/officeDocument/2006/relationships/oleObject" Target="embeddings/oleObject39.bin"/><Relationship Id="rId111" Type="http://schemas.openxmlformats.org/officeDocument/2006/relationships/image" Target="media/image51.wmf"/><Relationship Id="rId153" Type="http://schemas.openxmlformats.org/officeDocument/2006/relationships/image" Target="media/image72.wmf"/><Relationship Id="rId195" Type="http://schemas.openxmlformats.org/officeDocument/2006/relationships/image" Target="media/image93.wmf"/><Relationship Id="rId209" Type="http://schemas.openxmlformats.org/officeDocument/2006/relationships/image" Target="media/image100.wmf"/><Relationship Id="rId360" Type="http://schemas.openxmlformats.org/officeDocument/2006/relationships/image" Target="media/image173.wmf"/><Relationship Id="rId416" Type="http://schemas.openxmlformats.org/officeDocument/2006/relationships/oleObject" Target="embeddings/oleObject203.bin"/><Relationship Id="rId220" Type="http://schemas.openxmlformats.org/officeDocument/2006/relationships/image" Target="media/image105.wmf"/><Relationship Id="rId15" Type="http://schemas.openxmlformats.org/officeDocument/2006/relationships/oleObject" Target="embeddings/oleObject2.bin"/><Relationship Id="rId57" Type="http://schemas.openxmlformats.org/officeDocument/2006/relationships/image" Target="media/image24.wmf"/><Relationship Id="rId262" Type="http://schemas.openxmlformats.org/officeDocument/2006/relationships/oleObject" Target="embeddings/oleObject128.bin"/><Relationship Id="rId318" Type="http://schemas.openxmlformats.org/officeDocument/2006/relationships/oleObject" Target="embeddings/oleObject155.bin"/><Relationship Id="rId99" Type="http://schemas.openxmlformats.org/officeDocument/2006/relationships/image" Target="media/image45.wmf"/><Relationship Id="rId122" Type="http://schemas.openxmlformats.org/officeDocument/2006/relationships/oleObject" Target="embeddings/oleObject56.bin"/><Relationship Id="rId164" Type="http://schemas.openxmlformats.org/officeDocument/2006/relationships/oleObject" Target="embeddings/oleObject77.bin"/><Relationship Id="rId371" Type="http://schemas.openxmlformats.org/officeDocument/2006/relationships/oleObject" Target="embeddings/oleObject181.bin"/><Relationship Id="rId427" Type="http://schemas.openxmlformats.org/officeDocument/2006/relationships/image" Target="media/image203.wmf"/><Relationship Id="rId26" Type="http://schemas.openxmlformats.org/officeDocument/2006/relationships/image" Target="media/image9.wmf"/><Relationship Id="rId231" Type="http://schemas.openxmlformats.org/officeDocument/2006/relationships/oleObject" Target="embeddings/oleObject111.bin"/><Relationship Id="rId273" Type="http://schemas.openxmlformats.org/officeDocument/2006/relationships/image" Target="media/image130.wmf"/><Relationship Id="rId329" Type="http://schemas.openxmlformats.org/officeDocument/2006/relationships/image" Target="media/image158.wmf"/><Relationship Id="rId68" Type="http://schemas.openxmlformats.org/officeDocument/2006/relationships/oleObject" Target="embeddings/oleObject29.bin"/><Relationship Id="rId133" Type="http://schemas.openxmlformats.org/officeDocument/2006/relationships/image" Target="media/image62.wmf"/><Relationship Id="rId175" Type="http://schemas.openxmlformats.org/officeDocument/2006/relationships/image" Target="media/image83.wmf"/><Relationship Id="rId340" Type="http://schemas.openxmlformats.org/officeDocument/2006/relationships/image" Target="media/image163.wmf"/><Relationship Id="rId200" Type="http://schemas.openxmlformats.org/officeDocument/2006/relationships/oleObject" Target="embeddings/oleObject95.bin"/><Relationship Id="rId382" Type="http://schemas.openxmlformats.org/officeDocument/2006/relationships/image" Target="media/image184.wmf"/><Relationship Id="rId242" Type="http://schemas.openxmlformats.org/officeDocument/2006/relationships/image" Target="media/image116.wmf"/><Relationship Id="rId284" Type="http://schemas.openxmlformats.org/officeDocument/2006/relationships/oleObject" Target="embeddings/oleObject139.bin"/><Relationship Id="rId37" Type="http://schemas.openxmlformats.org/officeDocument/2006/relationships/oleObject" Target="embeddings/oleObject13.bin"/><Relationship Id="rId79" Type="http://schemas.openxmlformats.org/officeDocument/2006/relationships/image" Target="media/image35.wmf"/><Relationship Id="rId102" Type="http://schemas.openxmlformats.org/officeDocument/2006/relationships/oleObject" Target="embeddings/oleObject46.bin"/><Relationship Id="rId144" Type="http://schemas.openxmlformats.org/officeDocument/2006/relationships/oleObject" Target="embeddings/oleObject67.bin"/><Relationship Id="rId90" Type="http://schemas.openxmlformats.org/officeDocument/2006/relationships/oleObject" Target="embeddings/oleObject40.bin"/><Relationship Id="rId186" Type="http://schemas.openxmlformats.org/officeDocument/2006/relationships/oleObject" Target="embeddings/oleObject88.bin"/><Relationship Id="rId351" Type="http://schemas.openxmlformats.org/officeDocument/2006/relationships/oleObject" Target="embeddings/oleObject171.bin"/><Relationship Id="rId393" Type="http://schemas.openxmlformats.org/officeDocument/2006/relationships/oleObject" Target="embeddings/oleObject191.bin"/><Relationship Id="rId407" Type="http://schemas.openxmlformats.org/officeDocument/2006/relationships/oleObject" Target="embeddings/oleObject196.bin"/><Relationship Id="rId211" Type="http://schemas.openxmlformats.org/officeDocument/2006/relationships/image" Target="media/image101.wmf"/><Relationship Id="rId253" Type="http://schemas.openxmlformats.org/officeDocument/2006/relationships/oleObject" Target="embeddings/oleObject123.bin"/><Relationship Id="rId295" Type="http://schemas.openxmlformats.org/officeDocument/2006/relationships/image" Target="media/image141.wmf"/><Relationship Id="rId309" Type="http://schemas.openxmlformats.org/officeDocument/2006/relationships/image" Target="media/image148.wmf"/><Relationship Id="rId48" Type="http://schemas.openxmlformats.org/officeDocument/2006/relationships/oleObject" Target="embeddings/oleObject19.bin"/><Relationship Id="rId113" Type="http://schemas.openxmlformats.org/officeDocument/2006/relationships/image" Target="media/image52.wmf"/><Relationship Id="rId320" Type="http://schemas.openxmlformats.org/officeDocument/2006/relationships/oleObject" Target="embeddings/oleObject156.bin"/><Relationship Id="rId155" Type="http://schemas.openxmlformats.org/officeDocument/2006/relationships/image" Target="media/image73.wmf"/><Relationship Id="rId197" Type="http://schemas.openxmlformats.org/officeDocument/2006/relationships/image" Target="media/image94.wmf"/><Relationship Id="rId362" Type="http://schemas.openxmlformats.org/officeDocument/2006/relationships/image" Target="media/image174.wmf"/><Relationship Id="rId418" Type="http://schemas.openxmlformats.org/officeDocument/2006/relationships/oleObject" Target="embeddings/oleObject204.bin"/><Relationship Id="rId222" Type="http://schemas.openxmlformats.org/officeDocument/2006/relationships/image" Target="media/image106.wmf"/><Relationship Id="rId264" Type="http://schemas.openxmlformats.org/officeDocument/2006/relationships/oleObject" Target="embeddings/oleObject129.bin"/><Relationship Id="rId17" Type="http://schemas.openxmlformats.org/officeDocument/2006/relationships/oleObject" Target="embeddings/oleObject3.bin"/><Relationship Id="rId59" Type="http://schemas.openxmlformats.org/officeDocument/2006/relationships/image" Target="media/image25.wmf"/><Relationship Id="rId124" Type="http://schemas.openxmlformats.org/officeDocument/2006/relationships/oleObject" Target="embeddings/oleObject57.bin"/><Relationship Id="rId70" Type="http://schemas.openxmlformats.org/officeDocument/2006/relationships/oleObject" Target="embeddings/oleObject30.bin"/><Relationship Id="rId166" Type="http://schemas.openxmlformats.org/officeDocument/2006/relationships/oleObject" Target="embeddings/oleObject78.bin"/><Relationship Id="rId331" Type="http://schemas.openxmlformats.org/officeDocument/2006/relationships/image" Target="media/image159.emf"/><Relationship Id="rId373" Type="http://schemas.openxmlformats.org/officeDocument/2006/relationships/oleObject" Target="embeddings/oleObject182.bin"/><Relationship Id="rId429" Type="http://schemas.openxmlformats.org/officeDocument/2006/relationships/image" Target="media/image204.wmf"/><Relationship Id="rId1" Type="http://schemas.openxmlformats.org/officeDocument/2006/relationships/customXml" Target="../customXml/item1.xml"/><Relationship Id="rId233" Type="http://schemas.openxmlformats.org/officeDocument/2006/relationships/oleObject" Target="embeddings/oleObject112.bin"/><Relationship Id="rId28" Type="http://schemas.openxmlformats.org/officeDocument/2006/relationships/image" Target="media/image10.wmf"/><Relationship Id="rId275" Type="http://schemas.openxmlformats.org/officeDocument/2006/relationships/image" Target="media/image131.wmf"/><Relationship Id="rId300" Type="http://schemas.openxmlformats.org/officeDocument/2006/relationships/oleObject" Target="embeddings/oleObject147.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F2BC5-5714-4FED-8455-65B784BB2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3103</Words>
  <Characters>17693</Characters>
  <Application>Microsoft Office Word</Application>
  <DocSecurity>0</DocSecurity>
  <Lines>147</Lines>
  <Paragraphs>41</Paragraphs>
  <ScaleCrop>false</ScaleCrop>
  <Company>Microsoft</Company>
  <LinksUpToDate>false</LinksUpToDate>
  <CharactersWithSpaces>20755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萌 郭</dc:creator>
  <cp:lastModifiedBy>admin</cp:lastModifiedBy>
  <cp:revision>5</cp:revision>
  <dcterms:created xsi:type="dcterms:W3CDTF">2026-01-25T10:36:00Z</dcterms:created>
  <dcterms:modified xsi:type="dcterms:W3CDTF">2026-01-26T06:45:00Z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eyJoZGlkIjoiMWVmOTZiNDhkZWI4N2Q5ZTg1MWYxYTE0YmIwM2IyMWYiLCJ1c2VySWQiOiIzMTY0NzkyNjYifQ==</vt:lpwstr>
  </property>
  <property fmtid="{D5CDD505-2E9C-101B-9397-08002B2CF9AE}" pid="3" name="KSOProductBuildVer">
    <vt:lpwstr>2052-12.1.0.20305</vt:lpwstr>
  </property>
  <property fmtid="{D5CDD505-2E9C-101B-9397-08002B2CF9AE}" pid="4" name="ICV">
    <vt:lpwstr>5168916BA71441B79FF28B9026CF62FB_13</vt:lpwstr>
  </property>
  <property fmtid="{D5CDD505-2E9C-101B-9397-08002B2CF9AE}" pid="5" name="MTWinEqns">
    <vt:bool>true</vt:bool>
  </property>
</Properties>
</file>