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vsd" ContentType="application/vnd.visio"/>
  <Default Extension="vsdx" ContentType="application/vnd.ms-visio.drawing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141D9B" w14:textId="77777777" w:rsidR="00BF4D14" w:rsidRPr="00060FB6" w:rsidRDefault="00BF4D14" w:rsidP="008052AC">
      <w:pPr>
        <w:spacing w:before="120" w:after="120" w:line="0" w:lineRule="atLeast"/>
        <w:jc w:val="center"/>
        <w:rPr>
          <w:rFonts w:ascii="黑体" w:eastAsia="黑体" w:hAnsi="宋体" w:hint="eastAsia"/>
          <w:color w:val="000000"/>
          <w:szCs w:val="21"/>
        </w:rPr>
      </w:pPr>
      <w:bookmarkStart w:id="0" w:name="OLE_LINK13"/>
      <w:bookmarkStart w:id="1" w:name="OLE_LINK14"/>
      <w:r w:rsidRPr="00060FB6">
        <w:rPr>
          <w:rFonts w:ascii="黑体" w:eastAsia="黑体" w:hAnsi="宋体" w:hint="eastAsia"/>
          <w:color w:val="000000"/>
          <w:szCs w:val="21"/>
        </w:rPr>
        <w:t>基于</w:t>
      </w:r>
      <w:r w:rsidRPr="00060FB6">
        <w:rPr>
          <w:rFonts w:ascii="黑体" w:eastAsia="黑体" w:hAnsi="宋体"/>
          <w:color w:val="000000"/>
          <w:szCs w:val="21"/>
        </w:rPr>
        <w:t>FBG</w:t>
      </w:r>
      <w:r w:rsidRPr="00060FB6">
        <w:rPr>
          <w:rFonts w:ascii="黑体" w:eastAsia="黑体" w:hAnsi="宋体" w:hint="eastAsia"/>
          <w:color w:val="000000"/>
          <w:szCs w:val="21"/>
        </w:rPr>
        <w:t>阵列的智能碳纤维传感模块</w:t>
      </w:r>
      <w:bookmarkEnd w:id="0"/>
      <w:bookmarkEnd w:id="1"/>
      <w:r w:rsidRPr="00060FB6">
        <w:rPr>
          <w:rFonts w:ascii="黑体" w:eastAsia="黑体" w:hAnsi="宋体" w:hint="eastAsia"/>
          <w:color w:val="000000"/>
          <w:szCs w:val="21"/>
        </w:rPr>
        <w:t>设计</w:t>
      </w:r>
    </w:p>
    <w:p w14:paraId="39C0B3ED" w14:textId="77777777" w:rsidR="007F5CAA" w:rsidRPr="00060FB6" w:rsidRDefault="002E0618" w:rsidP="007F5CAA">
      <w:pPr>
        <w:jc w:val="center"/>
        <w:rPr>
          <w:rFonts w:ascii="仿宋_GB2312" w:eastAsia="仿宋_GB2312" w:hAnsi="宋体"/>
          <w:color w:val="000000"/>
          <w:szCs w:val="21"/>
        </w:rPr>
      </w:pPr>
      <w:r w:rsidRPr="00060FB6">
        <w:rPr>
          <w:rFonts w:ascii="仿宋_GB2312" w:eastAsia="仿宋_GB2312" w:hAnsi="宋体" w:hint="eastAsia"/>
          <w:color w:val="000000"/>
          <w:szCs w:val="21"/>
        </w:rPr>
        <w:t>周玮</w:t>
      </w:r>
      <w:r w:rsidR="00DF29E6" w:rsidRPr="00060FB6">
        <w:rPr>
          <w:rFonts w:ascii="仿宋_GB2312" w:eastAsia="仿宋_GB2312" w:hAnsi="宋体" w:hint="eastAsia"/>
          <w:color w:val="000000"/>
          <w:szCs w:val="21"/>
          <w:vertAlign w:val="superscript"/>
        </w:rPr>
        <w:t>*</w:t>
      </w:r>
      <w:r w:rsidR="00FA45BB" w:rsidRPr="00060FB6">
        <w:rPr>
          <w:rFonts w:ascii="仿宋_GB2312" w:eastAsia="仿宋_GB2312" w:hAnsi="宋体" w:hint="eastAsia"/>
          <w:color w:val="000000"/>
          <w:szCs w:val="21"/>
        </w:rPr>
        <w:t>, 张小燕</w:t>
      </w:r>
      <w:r w:rsidR="004F1F22" w:rsidRPr="00060FB6">
        <w:rPr>
          <w:rFonts w:ascii="仿宋_GB2312" w:eastAsia="仿宋_GB2312" w:hAnsi="宋体" w:hint="eastAsia"/>
          <w:color w:val="000000"/>
          <w:szCs w:val="21"/>
        </w:rPr>
        <w:t xml:space="preserve">, </w:t>
      </w:r>
      <w:proofErr w:type="gramStart"/>
      <w:r w:rsidR="00FA45BB" w:rsidRPr="00060FB6">
        <w:rPr>
          <w:rFonts w:ascii="仿宋_GB2312" w:eastAsia="仿宋_GB2312" w:hAnsi="宋体" w:hint="eastAsia"/>
          <w:color w:val="000000"/>
          <w:szCs w:val="21"/>
        </w:rPr>
        <w:t>智艳飞</w:t>
      </w:r>
      <w:proofErr w:type="gramEnd"/>
    </w:p>
    <w:p w14:paraId="30C3652A" w14:textId="77777777" w:rsidR="007F5CAA" w:rsidRPr="00060FB6" w:rsidRDefault="007F5CAA" w:rsidP="007F5CAA">
      <w:pPr>
        <w:jc w:val="center"/>
        <w:rPr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北京工业职业技术学院，北京，</w:t>
      </w:r>
      <w:r w:rsidRPr="00060FB6">
        <w:rPr>
          <w:rFonts w:hint="eastAsia"/>
          <w:color w:val="000000"/>
          <w:szCs w:val="21"/>
        </w:rPr>
        <w:t>100043</w:t>
      </w:r>
    </w:p>
    <w:p w14:paraId="530CBC78" w14:textId="77777777" w:rsidR="00A53FEC" w:rsidRPr="00060FB6" w:rsidRDefault="008052AC" w:rsidP="00934774">
      <w:pPr>
        <w:rPr>
          <w:rFonts w:hAnsi="宋体" w:hint="eastAsia"/>
          <w:color w:val="000000"/>
          <w:szCs w:val="21"/>
        </w:rPr>
      </w:pPr>
      <w:r w:rsidRPr="00060FB6">
        <w:rPr>
          <w:rFonts w:hAnsi="宋体"/>
          <w:b/>
          <w:color w:val="000000"/>
          <w:szCs w:val="21"/>
        </w:rPr>
        <w:t>摘要：</w:t>
      </w:r>
      <w:r w:rsidR="00EA5F3F" w:rsidRPr="00EA5F3F">
        <w:rPr>
          <w:rFonts w:hAnsi="宋体" w:hint="eastAsia"/>
          <w:color w:val="000000"/>
          <w:szCs w:val="21"/>
        </w:rPr>
        <w:t>为实现碳纤维复合材料（</w:t>
      </w:r>
      <w:r w:rsidR="00EA5F3F" w:rsidRPr="00EA5F3F">
        <w:rPr>
          <w:rFonts w:hAnsi="宋体" w:hint="eastAsia"/>
          <w:color w:val="000000"/>
          <w:szCs w:val="21"/>
        </w:rPr>
        <w:t>CFRP</w:t>
      </w:r>
      <w:r w:rsidR="00EA5F3F" w:rsidRPr="00EA5F3F">
        <w:rPr>
          <w:rFonts w:hAnsi="宋体" w:hint="eastAsia"/>
          <w:color w:val="000000"/>
          <w:szCs w:val="21"/>
        </w:rPr>
        <w:t>）模块在保持其强度特性的同时，具备对外部应力大小与位置的识别能力，设计了一种基于光纤布</w:t>
      </w:r>
      <w:proofErr w:type="gramStart"/>
      <w:r w:rsidR="00EA5F3F">
        <w:rPr>
          <w:rFonts w:hAnsi="宋体" w:hint="eastAsia"/>
          <w:color w:val="000000"/>
          <w:szCs w:val="21"/>
        </w:rPr>
        <w:t>喇</w:t>
      </w:r>
      <w:proofErr w:type="gramEnd"/>
      <w:r w:rsidR="00EA5F3F" w:rsidRPr="00EA5F3F">
        <w:rPr>
          <w:rFonts w:hAnsi="宋体" w:hint="eastAsia"/>
          <w:color w:val="000000"/>
          <w:szCs w:val="21"/>
        </w:rPr>
        <w:t>格光栅（</w:t>
      </w:r>
      <w:r w:rsidR="00EA5F3F" w:rsidRPr="00EA5F3F">
        <w:rPr>
          <w:rFonts w:hAnsi="宋体" w:hint="eastAsia"/>
          <w:color w:val="000000"/>
          <w:szCs w:val="21"/>
        </w:rPr>
        <w:t>FBG</w:t>
      </w:r>
      <w:r w:rsidR="00EA5F3F" w:rsidRPr="00EA5F3F">
        <w:rPr>
          <w:rFonts w:hAnsi="宋体" w:hint="eastAsia"/>
          <w:color w:val="000000"/>
          <w:szCs w:val="21"/>
        </w:rPr>
        <w:t>）阵列的智能</w:t>
      </w:r>
      <w:r w:rsidR="00EA5F3F" w:rsidRPr="00EA5F3F">
        <w:rPr>
          <w:rFonts w:hAnsi="宋体" w:hint="eastAsia"/>
          <w:color w:val="000000"/>
          <w:szCs w:val="21"/>
        </w:rPr>
        <w:t>CFRP</w:t>
      </w:r>
      <w:r w:rsidR="00EA5F3F" w:rsidRPr="00EA5F3F">
        <w:rPr>
          <w:rFonts w:hAnsi="宋体" w:hint="eastAsia"/>
          <w:color w:val="000000"/>
          <w:szCs w:val="21"/>
        </w:rPr>
        <w:t>模块。该模块将</w:t>
      </w:r>
      <w:r w:rsidR="00EA5F3F" w:rsidRPr="00EA5F3F">
        <w:rPr>
          <w:rFonts w:hAnsi="宋体" w:hint="eastAsia"/>
          <w:color w:val="000000"/>
          <w:szCs w:val="21"/>
        </w:rPr>
        <w:t>8</w:t>
      </w:r>
      <w:r w:rsidR="00EA5F3F" w:rsidRPr="00EA5F3F">
        <w:rPr>
          <w:rFonts w:hAnsi="宋体" w:hint="eastAsia"/>
          <w:color w:val="000000"/>
          <w:szCs w:val="21"/>
        </w:rPr>
        <w:t>个</w:t>
      </w:r>
      <w:r w:rsidR="00EA5F3F" w:rsidRPr="00EA5F3F">
        <w:rPr>
          <w:rFonts w:hAnsi="宋体" w:hint="eastAsia"/>
          <w:color w:val="000000"/>
          <w:szCs w:val="21"/>
        </w:rPr>
        <w:t>FBG</w:t>
      </w:r>
      <w:r w:rsidR="00EA5F3F" w:rsidRPr="00EA5F3F">
        <w:rPr>
          <w:rFonts w:hAnsi="宋体" w:hint="eastAsia"/>
          <w:color w:val="000000"/>
          <w:szCs w:val="21"/>
        </w:rPr>
        <w:t>传感器按碳纤维堆叠方向预埋于</w:t>
      </w:r>
      <w:r w:rsidR="00EA5F3F" w:rsidRPr="00EA5F3F">
        <w:rPr>
          <w:rFonts w:hAnsi="宋体" w:hint="eastAsia"/>
          <w:color w:val="000000"/>
          <w:szCs w:val="21"/>
        </w:rPr>
        <w:t>CFRP</w:t>
      </w:r>
      <w:r w:rsidR="00EA5F3F" w:rsidRPr="00EA5F3F">
        <w:rPr>
          <w:rFonts w:hAnsi="宋体" w:hint="eastAsia"/>
          <w:color w:val="000000"/>
          <w:szCs w:val="21"/>
        </w:rPr>
        <w:t>中，形成直径为</w:t>
      </w:r>
      <w:r w:rsidR="00EA5F3F" w:rsidRPr="00EA5F3F">
        <w:rPr>
          <w:rFonts w:hAnsi="宋体" w:hint="eastAsia"/>
          <w:color w:val="000000"/>
          <w:szCs w:val="21"/>
        </w:rPr>
        <w:t>50 mm</w:t>
      </w:r>
      <w:r w:rsidR="00EA5F3F" w:rsidRPr="00EA5F3F">
        <w:rPr>
          <w:rFonts w:hAnsi="宋体" w:hint="eastAsia"/>
          <w:color w:val="000000"/>
          <w:szCs w:val="21"/>
        </w:rPr>
        <w:t>的环形结构，并搭建了包含宽带光源、光耦合器与解调仪的感知系统，通过</w:t>
      </w:r>
      <w:r w:rsidR="00EA5F3F" w:rsidRPr="00EA5F3F">
        <w:rPr>
          <w:rFonts w:hAnsi="宋体" w:hint="eastAsia"/>
          <w:color w:val="000000"/>
          <w:szCs w:val="21"/>
        </w:rPr>
        <w:t>FBG</w:t>
      </w:r>
      <w:r w:rsidR="00EA5F3F" w:rsidRPr="00EA5F3F">
        <w:rPr>
          <w:rFonts w:hAnsi="宋体" w:hint="eastAsia"/>
          <w:color w:val="000000"/>
          <w:szCs w:val="21"/>
        </w:rPr>
        <w:t>波长偏移反演应力位置与大小。实验结果表明：</w:t>
      </w:r>
      <w:r w:rsidR="00EA5F3F" w:rsidRPr="00EA5F3F">
        <w:rPr>
          <w:rFonts w:hAnsi="宋体" w:hint="eastAsia"/>
          <w:color w:val="000000"/>
          <w:szCs w:val="21"/>
        </w:rPr>
        <w:t>FBG</w:t>
      </w:r>
      <w:r w:rsidR="00EA5F3F" w:rsidRPr="00EA5F3F">
        <w:rPr>
          <w:rFonts w:hAnsi="宋体" w:hint="eastAsia"/>
          <w:color w:val="000000"/>
          <w:szCs w:val="21"/>
        </w:rPr>
        <w:t>正上方响应灵敏度最高，达</w:t>
      </w:r>
      <w:r w:rsidR="00EA5F3F" w:rsidRPr="00EA5F3F">
        <w:rPr>
          <w:rFonts w:hAnsi="宋体" w:hint="eastAsia"/>
          <w:color w:val="000000"/>
          <w:szCs w:val="21"/>
        </w:rPr>
        <w:t>2.37 pm/N</w:t>
      </w:r>
      <w:r w:rsidR="00EA5F3F" w:rsidRPr="00EA5F3F">
        <w:rPr>
          <w:rFonts w:hAnsi="宋体" w:hint="eastAsia"/>
          <w:color w:val="000000"/>
          <w:szCs w:val="21"/>
        </w:rPr>
        <w:t>，</w:t>
      </w:r>
      <w:proofErr w:type="gramStart"/>
      <w:r w:rsidR="00EA5F3F" w:rsidRPr="00EA5F3F">
        <w:rPr>
          <w:rFonts w:hAnsi="宋体" w:hint="eastAsia"/>
          <w:color w:val="000000"/>
          <w:szCs w:val="21"/>
        </w:rPr>
        <w:t>轴向与垂向</w:t>
      </w:r>
      <w:proofErr w:type="gramEnd"/>
      <w:r w:rsidR="00EA5F3F" w:rsidRPr="00EA5F3F">
        <w:rPr>
          <w:rFonts w:hAnsi="宋体" w:hint="eastAsia"/>
          <w:color w:val="000000"/>
          <w:szCs w:val="21"/>
        </w:rPr>
        <w:t>灵敏度随距离增加而递减，所有应力测试线性度均高于</w:t>
      </w:r>
      <w:r w:rsidR="00EA5F3F" w:rsidRPr="00EA5F3F">
        <w:rPr>
          <w:rFonts w:hAnsi="宋体" w:hint="eastAsia"/>
          <w:color w:val="000000"/>
          <w:szCs w:val="21"/>
        </w:rPr>
        <w:t>0.97</w:t>
      </w:r>
      <w:r w:rsidR="00EA5F3F" w:rsidRPr="00EA5F3F">
        <w:rPr>
          <w:rFonts w:hAnsi="宋体" w:hint="eastAsia"/>
          <w:color w:val="000000"/>
          <w:szCs w:val="21"/>
        </w:rPr>
        <w:t>；</w:t>
      </w:r>
      <w:r w:rsidR="00EA5F3F" w:rsidRPr="00EA5F3F">
        <w:rPr>
          <w:rFonts w:hAnsi="宋体" w:hint="eastAsia"/>
          <w:color w:val="000000"/>
          <w:szCs w:val="21"/>
        </w:rPr>
        <w:t>25</w:t>
      </w:r>
      <w:r w:rsidR="00EA5F3F" w:rsidRPr="00EA5F3F">
        <w:rPr>
          <w:rFonts w:hAnsi="宋体" w:hint="eastAsia"/>
          <w:color w:val="000000"/>
          <w:szCs w:val="21"/>
        </w:rPr>
        <w:t>个测试点的</w:t>
      </w:r>
      <w:r w:rsidR="00EA5F3F" w:rsidRPr="00EA5F3F">
        <w:rPr>
          <w:rFonts w:hAnsi="宋体" w:hint="eastAsia"/>
          <w:color w:val="000000"/>
          <w:szCs w:val="21"/>
        </w:rPr>
        <w:t>FBG</w:t>
      </w:r>
      <w:r w:rsidR="00EA5F3F" w:rsidRPr="00EA5F3F">
        <w:rPr>
          <w:rFonts w:hAnsi="宋体" w:hint="eastAsia"/>
          <w:color w:val="000000"/>
          <w:szCs w:val="21"/>
        </w:rPr>
        <w:t>响应组合具有唯一性，验证了模块在</w:t>
      </w:r>
      <w:r w:rsidR="00EA5F3F" w:rsidRPr="00EA5F3F">
        <w:rPr>
          <w:rFonts w:hAnsi="宋体" w:hint="eastAsia"/>
          <w:color w:val="000000"/>
          <w:szCs w:val="21"/>
        </w:rPr>
        <w:t>10 mm</w:t>
      </w:r>
      <w:r w:rsidR="00EA5F3F" w:rsidRPr="00EA5F3F">
        <w:rPr>
          <w:rFonts w:hAnsi="宋体" w:hint="eastAsia"/>
          <w:color w:val="000000"/>
          <w:szCs w:val="21"/>
        </w:rPr>
        <w:t>空间分辨率下实现二维位置识别的可行性。</w:t>
      </w:r>
    </w:p>
    <w:p w14:paraId="2AA73AFC" w14:textId="77777777" w:rsidR="008052AC" w:rsidRPr="00060FB6" w:rsidRDefault="008052AC" w:rsidP="008052AC">
      <w:pPr>
        <w:rPr>
          <w:rFonts w:hAnsi="宋体" w:hint="eastAsia"/>
          <w:color w:val="000000"/>
          <w:szCs w:val="21"/>
        </w:rPr>
      </w:pPr>
      <w:r w:rsidRPr="00060FB6">
        <w:rPr>
          <w:rFonts w:ascii="宋体" w:hAnsi="宋体" w:cs="黑体" w:hint="eastAsia"/>
          <w:b/>
          <w:color w:val="000000"/>
          <w:kern w:val="0"/>
          <w:szCs w:val="21"/>
        </w:rPr>
        <w:t>关键词：</w:t>
      </w:r>
      <w:r w:rsidR="00EA67A7" w:rsidRPr="00060FB6">
        <w:rPr>
          <w:rFonts w:hAnsi="宋体"/>
          <w:color w:val="000000"/>
          <w:szCs w:val="21"/>
        </w:rPr>
        <w:t>碳纤维复合材料</w:t>
      </w:r>
      <w:r w:rsidRPr="00060FB6">
        <w:rPr>
          <w:rFonts w:hAnsi="宋体" w:hint="eastAsia"/>
          <w:color w:val="000000"/>
          <w:szCs w:val="21"/>
        </w:rPr>
        <w:t>；</w:t>
      </w:r>
      <w:r w:rsidR="00246A56" w:rsidRPr="00EA5F3F">
        <w:rPr>
          <w:rFonts w:hAnsi="宋体" w:hint="eastAsia"/>
          <w:color w:val="000000"/>
          <w:szCs w:val="21"/>
        </w:rPr>
        <w:t>光纤布</w:t>
      </w:r>
      <w:proofErr w:type="gramStart"/>
      <w:r w:rsidR="00246A56">
        <w:rPr>
          <w:rFonts w:hAnsi="宋体" w:hint="eastAsia"/>
          <w:color w:val="000000"/>
          <w:szCs w:val="21"/>
        </w:rPr>
        <w:t>喇</w:t>
      </w:r>
      <w:proofErr w:type="gramEnd"/>
      <w:r w:rsidR="00246A56" w:rsidRPr="00EA5F3F">
        <w:rPr>
          <w:rFonts w:hAnsi="宋体" w:hint="eastAsia"/>
          <w:color w:val="000000"/>
          <w:szCs w:val="21"/>
        </w:rPr>
        <w:t>格光栅</w:t>
      </w:r>
      <w:r w:rsidR="00EA67A7" w:rsidRPr="00060FB6">
        <w:rPr>
          <w:rFonts w:hAnsi="宋体" w:hint="eastAsia"/>
          <w:color w:val="000000"/>
          <w:szCs w:val="21"/>
        </w:rPr>
        <w:t>阵列</w:t>
      </w:r>
      <w:r w:rsidRPr="00060FB6">
        <w:rPr>
          <w:rFonts w:hAnsi="宋体" w:hint="eastAsia"/>
          <w:color w:val="000000"/>
          <w:szCs w:val="21"/>
        </w:rPr>
        <w:t>；</w:t>
      </w:r>
      <w:r w:rsidR="00EA67A7" w:rsidRPr="00060FB6">
        <w:rPr>
          <w:rFonts w:hAnsi="宋体" w:hint="eastAsia"/>
          <w:color w:val="000000"/>
          <w:szCs w:val="21"/>
        </w:rPr>
        <w:t>智能模块</w:t>
      </w:r>
      <w:r w:rsidRPr="00060FB6">
        <w:rPr>
          <w:rFonts w:hAnsi="宋体" w:hint="eastAsia"/>
          <w:color w:val="000000"/>
          <w:szCs w:val="21"/>
        </w:rPr>
        <w:t>；</w:t>
      </w:r>
      <w:r w:rsidR="00EA67A7" w:rsidRPr="00060FB6">
        <w:rPr>
          <w:rFonts w:hAnsi="宋体" w:hint="eastAsia"/>
          <w:color w:val="000000"/>
          <w:szCs w:val="21"/>
        </w:rPr>
        <w:t>二维位置感知</w:t>
      </w:r>
      <w:r w:rsidR="002946AA" w:rsidRPr="00060FB6">
        <w:rPr>
          <w:rFonts w:hAnsi="宋体" w:hint="eastAsia"/>
          <w:color w:val="000000"/>
          <w:szCs w:val="21"/>
        </w:rPr>
        <w:t>；识别算法</w:t>
      </w:r>
    </w:p>
    <w:p w14:paraId="6C8EA4E5" w14:textId="77777777" w:rsidR="008052AC" w:rsidRPr="00060FB6" w:rsidRDefault="008052AC" w:rsidP="008052AC">
      <w:pPr>
        <w:rPr>
          <w:rFonts w:hint="eastAsia"/>
          <w:b/>
          <w:color w:val="000000"/>
          <w:kern w:val="0"/>
          <w:szCs w:val="21"/>
        </w:rPr>
      </w:pPr>
      <w:r w:rsidRPr="00060FB6">
        <w:rPr>
          <w:rFonts w:ascii="宋体" w:hAnsi="宋体" w:cs="宋体" w:hint="eastAsia"/>
          <w:b/>
          <w:color w:val="000000"/>
          <w:kern w:val="0"/>
          <w:szCs w:val="21"/>
        </w:rPr>
        <w:t>中图分类号</w:t>
      </w:r>
      <w:r w:rsidRPr="00060FB6">
        <w:rPr>
          <w:rFonts w:ascii="宋体" w:hAnsi="宋体" w:cs="TimesNewRoman" w:hint="eastAsia"/>
          <w:b/>
          <w:color w:val="000000"/>
          <w:kern w:val="0"/>
          <w:szCs w:val="21"/>
        </w:rPr>
        <w:t xml:space="preserve">: </w:t>
      </w:r>
      <w:r w:rsidR="00841062" w:rsidRPr="00060FB6">
        <w:rPr>
          <w:rFonts w:ascii="宋体" w:hAnsi="宋体" w:cs="TimesNewRoman"/>
          <w:b/>
          <w:color w:val="000000"/>
          <w:kern w:val="0"/>
          <w:szCs w:val="21"/>
        </w:rPr>
        <w:t>TU502</w:t>
      </w:r>
      <w:r w:rsidR="00841062" w:rsidRPr="00060FB6">
        <w:rPr>
          <w:rFonts w:ascii="宋体" w:hAnsi="宋体" w:cs="TimesNewRoman" w:hint="eastAsia"/>
          <w:b/>
          <w:color w:val="000000"/>
          <w:kern w:val="0"/>
          <w:szCs w:val="21"/>
        </w:rPr>
        <w:t>；TN253</w:t>
      </w:r>
      <w:r w:rsidRPr="00060FB6">
        <w:rPr>
          <w:rFonts w:ascii="宋体" w:hAnsi="宋体" w:cs="TimesNewRoman" w:hint="eastAsia"/>
          <w:b/>
          <w:color w:val="000000"/>
          <w:kern w:val="0"/>
          <w:szCs w:val="21"/>
        </w:rPr>
        <w:t xml:space="preserve">                 </w:t>
      </w:r>
      <w:r w:rsidRPr="00060FB6">
        <w:rPr>
          <w:rFonts w:ascii="宋体" w:hAnsi="宋体" w:cs="宋体" w:hint="eastAsia"/>
          <w:b/>
          <w:color w:val="000000"/>
          <w:kern w:val="0"/>
          <w:szCs w:val="21"/>
        </w:rPr>
        <w:t>文献标识码</w:t>
      </w:r>
      <w:r w:rsidRPr="00060FB6">
        <w:rPr>
          <w:rFonts w:ascii="宋体" w:hAnsi="宋体" w:cs="TimesNewRoman" w:hint="eastAsia"/>
          <w:b/>
          <w:color w:val="000000"/>
          <w:kern w:val="0"/>
          <w:szCs w:val="21"/>
        </w:rPr>
        <w:t>:</w:t>
      </w:r>
      <w:r w:rsidRPr="00060FB6">
        <w:rPr>
          <w:color w:val="000000"/>
          <w:kern w:val="0"/>
          <w:szCs w:val="21"/>
        </w:rPr>
        <w:t xml:space="preserve"> </w:t>
      </w:r>
      <w:r w:rsidRPr="00060FB6">
        <w:rPr>
          <w:rFonts w:hint="eastAsia"/>
          <w:color w:val="000000"/>
          <w:kern w:val="0"/>
          <w:szCs w:val="21"/>
        </w:rPr>
        <w:t xml:space="preserve"> </w:t>
      </w:r>
      <w:r w:rsidRPr="00060FB6">
        <w:rPr>
          <w:color w:val="000000"/>
          <w:kern w:val="0"/>
          <w:szCs w:val="21"/>
        </w:rPr>
        <w:t>A</w:t>
      </w:r>
      <w:r w:rsidRPr="00060FB6">
        <w:rPr>
          <w:rFonts w:hint="eastAsia"/>
          <w:color w:val="000000"/>
          <w:kern w:val="0"/>
          <w:szCs w:val="21"/>
        </w:rPr>
        <w:t xml:space="preserve">  </w:t>
      </w:r>
      <w:r w:rsidRPr="00060FB6">
        <w:rPr>
          <w:rFonts w:hint="eastAsia"/>
          <w:b/>
          <w:color w:val="000000"/>
          <w:kern w:val="0"/>
          <w:szCs w:val="21"/>
        </w:rPr>
        <w:t xml:space="preserve"> </w:t>
      </w:r>
    </w:p>
    <w:p w14:paraId="3758CCBE" w14:textId="77777777" w:rsidR="00F23C25" w:rsidRPr="00060FB6" w:rsidRDefault="00DA1880" w:rsidP="009822AE">
      <w:pPr>
        <w:spacing w:line="480" w:lineRule="auto"/>
        <w:jc w:val="center"/>
        <w:rPr>
          <w:rFonts w:eastAsia="方正书宋简体" w:hint="eastAsia"/>
          <w:b/>
          <w:color w:val="000000"/>
          <w:spacing w:val="4"/>
          <w:szCs w:val="21"/>
        </w:rPr>
      </w:pPr>
      <w:r w:rsidRPr="00060FB6">
        <w:rPr>
          <w:rFonts w:eastAsia="方正书宋简体"/>
          <w:b/>
          <w:color w:val="000000"/>
          <w:spacing w:val="4"/>
          <w:szCs w:val="21"/>
        </w:rPr>
        <w:t>Design of FBG stress sensor based on multi-layer carbon fiber encapsulation</w:t>
      </w:r>
    </w:p>
    <w:p w14:paraId="64B3700F" w14:textId="77777777" w:rsidR="00DA1880" w:rsidRPr="00060FB6" w:rsidRDefault="00F35288" w:rsidP="00DA1880">
      <w:pPr>
        <w:jc w:val="center"/>
        <w:rPr>
          <w:b/>
          <w:color w:val="000000"/>
          <w:szCs w:val="21"/>
        </w:rPr>
      </w:pPr>
      <w:r w:rsidRPr="00060FB6">
        <w:rPr>
          <w:b/>
          <w:color w:val="000000"/>
          <w:szCs w:val="21"/>
        </w:rPr>
        <w:t xml:space="preserve">ZHOU </w:t>
      </w:r>
      <w:r w:rsidR="004F1F22" w:rsidRPr="00060FB6">
        <w:rPr>
          <w:b/>
          <w:color w:val="000000"/>
          <w:szCs w:val="21"/>
        </w:rPr>
        <w:t xml:space="preserve">Wei *, </w:t>
      </w:r>
      <w:r w:rsidRPr="00060FB6">
        <w:rPr>
          <w:b/>
          <w:color w:val="000000"/>
          <w:szCs w:val="21"/>
        </w:rPr>
        <w:t>ZHANG</w:t>
      </w:r>
      <w:r w:rsidR="004F1F22" w:rsidRPr="00060FB6">
        <w:rPr>
          <w:b/>
          <w:color w:val="000000"/>
          <w:szCs w:val="21"/>
        </w:rPr>
        <w:t xml:space="preserve"> Xiaoyan, </w:t>
      </w:r>
      <w:r w:rsidRPr="00060FB6">
        <w:rPr>
          <w:b/>
          <w:color w:val="000000"/>
          <w:szCs w:val="21"/>
        </w:rPr>
        <w:t xml:space="preserve">ZHI </w:t>
      </w:r>
      <w:r w:rsidR="004F1F22" w:rsidRPr="00060FB6">
        <w:rPr>
          <w:b/>
          <w:color w:val="000000"/>
          <w:szCs w:val="21"/>
        </w:rPr>
        <w:t>Yanfei</w:t>
      </w:r>
    </w:p>
    <w:p w14:paraId="52DEE3E3" w14:textId="77777777" w:rsidR="00DA1880" w:rsidRPr="008453D5" w:rsidRDefault="00DA1880" w:rsidP="00DA1880">
      <w:pPr>
        <w:jc w:val="center"/>
        <w:rPr>
          <w:color w:val="000000"/>
          <w:szCs w:val="21"/>
          <w:lang w:val="uk-UA"/>
        </w:rPr>
      </w:pPr>
      <w:r w:rsidRPr="008453D5">
        <w:rPr>
          <w:rFonts w:hint="eastAsia"/>
          <w:color w:val="000000"/>
          <w:szCs w:val="21"/>
        </w:rPr>
        <w:t>Beijing</w:t>
      </w:r>
      <w:r w:rsidRPr="008453D5">
        <w:rPr>
          <w:rFonts w:hint="eastAsia"/>
          <w:color w:val="000000"/>
          <w:szCs w:val="21"/>
          <w:lang w:val="uk-UA"/>
        </w:rPr>
        <w:t xml:space="preserve"> </w:t>
      </w:r>
      <w:r w:rsidRPr="008453D5">
        <w:rPr>
          <w:rFonts w:hint="eastAsia"/>
          <w:color w:val="000000"/>
          <w:szCs w:val="21"/>
        </w:rPr>
        <w:t>Polytechnic</w:t>
      </w:r>
      <w:r w:rsidRPr="008453D5">
        <w:rPr>
          <w:rFonts w:hint="eastAsia"/>
          <w:color w:val="000000"/>
          <w:szCs w:val="21"/>
          <w:lang w:val="uk-UA"/>
        </w:rPr>
        <w:t xml:space="preserve"> </w:t>
      </w:r>
      <w:r w:rsidRPr="008453D5">
        <w:rPr>
          <w:rFonts w:hint="eastAsia"/>
          <w:color w:val="000000"/>
          <w:szCs w:val="21"/>
        </w:rPr>
        <w:t>College</w:t>
      </w:r>
      <w:r w:rsidRPr="008453D5">
        <w:rPr>
          <w:color w:val="000000"/>
          <w:szCs w:val="21"/>
          <w:lang w:val="uk-UA"/>
        </w:rPr>
        <w:t xml:space="preserve">, </w:t>
      </w:r>
      <w:r w:rsidRPr="008453D5">
        <w:rPr>
          <w:rFonts w:hint="eastAsia"/>
          <w:color w:val="000000"/>
          <w:szCs w:val="21"/>
        </w:rPr>
        <w:t xml:space="preserve">Beijing </w:t>
      </w:r>
      <w:r w:rsidRPr="008453D5">
        <w:rPr>
          <w:rFonts w:hint="eastAsia"/>
          <w:color w:val="000000"/>
          <w:szCs w:val="21"/>
          <w:lang w:val="uk-UA"/>
        </w:rPr>
        <w:t>100043</w:t>
      </w:r>
      <w:r w:rsidRPr="008453D5">
        <w:rPr>
          <w:color w:val="000000"/>
          <w:szCs w:val="21"/>
          <w:lang w:val="uk-UA"/>
        </w:rPr>
        <w:t xml:space="preserve">, </w:t>
      </w:r>
      <w:r w:rsidRPr="008453D5">
        <w:rPr>
          <w:color w:val="000000"/>
          <w:szCs w:val="21"/>
        </w:rPr>
        <w:t>China</w:t>
      </w:r>
    </w:p>
    <w:p w14:paraId="4BD95FA5" w14:textId="77777777" w:rsidR="00587855" w:rsidRDefault="008052AC" w:rsidP="00934774">
      <w:pPr>
        <w:tabs>
          <w:tab w:val="left" w:pos="4962"/>
        </w:tabs>
        <w:rPr>
          <w:rFonts w:hint="eastAsia"/>
          <w:bCs/>
          <w:color w:val="FF0000"/>
          <w:szCs w:val="21"/>
        </w:rPr>
      </w:pPr>
      <w:r w:rsidRPr="00060FB6">
        <w:rPr>
          <w:b/>
          <w:bCs/>
          <w:color w:val="000000"/>
          <w:szCs w:val="21"/>
        </w:rPr>
        <w:t>Abstract:</w:t>
      </w:r>
      <w:r w:rsidR="00BC2E47" w:rsidRPr="00060FB6">
        <w:rPr>
          <w:b/>
          <w:bCs/>
          <w:color w:val="000000"/>
          <w:szCs w:val="21"/>
        </w:rPr>
        <w:t xml:space="preserve"> </w:t>
      </w:r>
      <w:r w:rsidR="00587855" w:rsidRPr="00587855">
        <w:rPr>
          <w:bCs/>
          <w:color w:val="FF0000"/>
          <w:szCs w:val="21"/>
        </w:rPr>
        <w:t xml:space="preserve">Carbon fiber reinforced polymer (CFRP) modules require excellent strength characteristics. </w:t>
      </w:r>
      <w:r w:rsidR="00587855">
        <w:rPr>
          <w:rFonts w:hint="eastAsia"/>
          <w:bCs/>
          <w:color w:val="FF0000"/>
          <w:szCs w:val="21"/>
        </w:rPr>
        <w:t>T</w:t>
      </w:r>
      <w:r w:rsidR="00587855" w:rsidRPr="00587855">
        <w:rPr>
          <w:bCs/>
          <w:color w:val="FF0000"/>
          <w:szCs w:val="21"/>
        </w:rPr>
        <w:t>o have the ability to identify the magnitude and location of external stress, an intelligent CFRP module based on fiber Bragg grating (FBG) array was designed.</w:t>
      </w:r>
      <w:r w:rsidR="00587855">
        <w:rPr>
          <w:rFonts w:hint="eastAsia"/>
          <w:bCs/>
          <w:color w:val="FF0000"/>
          <w:szCs w:val="21"/>
        </w:rPr>
        <w:t xml:space="preserve"> </w:t>
      </w:r>
      <w:r w:rsidR="00587855" w:rsidRPr="00587855">
        <w:rPr>
          <w:bCs/>
          <w:color w:val="FF0000"/>
          <w:szCs w:val="21"/>
        </w:rPr>
        <w:t>This module embeds 8 FBG sensors in CFRP in the direction of carbon fiber stacking. It forms a circular structure with a diameter of 50 mm. It has built a sensing system that includes a broadband light source, an optocoupler, and a demodulator, and uses FBG wavelength shift to invert stress position and magnitude.</w:t>
      </w:r>
      <w:r w:rsidR="00587855">
        <w:rPr>
          <w:rFonts w:hint="eastAsia"/>
          <w:bCs/>
          <w:color w:val="FF0000"/>
          <w:szCs w:val="21"/>
        </w:rPr>
        <w:t xml:space="preserve"> </w:t>
      </w:r>
      <w:r w:rsidR="00587855" w:rsidRPr="00587855">
        <w:rPr>
          <w:bCs/>
          <w:color w:val="FF0000"/>
          <w:szCs w:val="21"/>
        </w:rPr>
        <w:t>The experimental results show that the response sensitivity is highest directly above the FBG, reaching 2.37 pm/N. The axial and vertical sensitivity decreases with increasing distance, and the linearity of all stress tests is higher than 0.97; The unique FBG response combination of 25 test points validates the feasibility of the module in achieving two-dimensional position recognition at a spatial resolution of 10 mm.</w:t>
      </w:r>
    </w:p>
    <w:p w14:paraId="6D371129" w14:textId="77777777" w:rsidR="00594883" w:rsidRDefault="00934774" w:rsidP="00934774">
      <w:pPr>
        <w:tabs>
          <w:tab w:val="left" w:pos="4962"/>
        </w:tabs>
        <w:rPr>
          <w:bCs/>
          <w:color w:val="000000"/>
          <w:szCs w:val="21"/>
        </w:rPr>
      </w:pPr>
      <w:r w:rsidRPr="00060FB6">
        <w:rPr>
          <w:b/>
          <w:bCs/>
          <w:color w:val="000000"/>
          <w:szCs w:val="21"/>
        </w:rPr>
        <w:t>Key</w:t>
      </w:r>
      <w:r w:rsidR="00246A56">
        <w:rPr>
          <w:b/>
          <w:bCs/>
          <w:color w:val="000000"/>
          <w:szCs w:val="21"/>
        </w:rPr>
        <w:t xml:space="preserve"> </w:t>
      </w:r>
      <w:r w:rsidRPr="00060FB6">
        <w:rPr>
          <w:b/>
          <w:bCs/>
          <w:color w:val="000000"/>
          <w:szCs w:val="21"/>
        </w:rPr>
        <w:t xml:space="preserve">words: </w:t>
      </w:r>
      <w:r w:rsidRPr="00060FB6">
        <w:rPr>
          <w:bCs/>
          <w:color w:val="000000"/>
          <w:szCs w:val="21"/>
        </w:rPr>
        <w:t>carbon fiber composite materials</w:t>
      </w:r>
      <w:r w:rsidR="00246A56">
        <w:rPr>
          <w:bCs/>
          <w:color w:val="000000"/>
          <w:szCs w:val="21"/>
        </w:rPr>
        <w:t>,</w:t>
      </w:r>
      <w:r w:rsidRPr="00060FB6">
        <w:rPr>
          <w:bCs/>
          <w:color w:val="000000"/>
          <w:szCs w:val="21"/>
        </w:rPr>
        <w:t xml:space="preserve"> </w:t>
      </w:r>
      <w:r w:rsidR="00246A56">
        <w:rPr>
          <w:bCs/>
          <w:color w:val="000000"/>
          <w:szCs w:val="21"/>
        </w:rPr>
        <w:t>f</w:t>
      </w:r>
      <w:r w:rsidR="00246A56" w:rsidRPr="00587855">
        <w:rPr>
          <w:bCs/>
          <w:color w:val="FF0000"/>
          <w:szCs w:val="21"/>
        </w:rPr>
        <w:t>iber Bragg grating</w:t>
      </w:r>
      <w:r w:rsidRPr="00060FB6">
        <w:rPr>
          <w:bCs/>
          <w:color w:val="000000"/>
          <w:szCs w:val="21"/>
        </w:rPr>
        <w:t xml:space="preserve"> array</w:t>
      </w:r>
      <w:r w:rsidR="00246A56">
        <w:rPr>
          <w:bCs/>
          <w:color w:val="000000"/>
          <w:szCs w:val="21"/>
        </w:rPr>
        <w:t>,</w:t>
      </w:r>
      <w:r w:rsidRPr="00060FB6">
        <w:rPr>
          <w:bCs/>
          <w:color w:val="000000"/>
          <w:szCs w:val="21"/>
        </w:rPr>
        <w:t xml:space="preserve"> </w:t>
      </w:r>
      <w:r w:rsidR="002946AA" w:rsidRPr="00060FB6">
        <w:rPr>
          <w:rFonts w:hint="eastAsia"/>
          <w:bCs/>
          <w:color w:val="000000"/>
          <w:szCs w:val="21"/>
        </w:rPr>
        <w:t>i</w:t>
      </w:r>
      <w:r w:rsidRPr="00060FB6">
        <w:rPr>
          <w:bCs/>
          <w:color w:val="000000"/>
          <w:szCs w:val="21"/>
        </w:rPr>
        <w:t>ntelligent module</w:t>
      </w:r>
      <w:r w:rsidR="00246A56">
        <w:rPr>
          <w:bCs/>
          <w:color w:val="000000"/>
          <w:szCs w:val="21"/>
        </w:rPr>
        <w:t>,</w:t>
      </w:r>
      <w:r w:rsidRPr="00060FB6">
        <w:rPr>
          <w:bCs/>
          <w:color w:val="000000"/>
          <w:szCs w:val="21"/>
        </w:rPr>
        <w:t xml:space="preserve"> </w:t>
      </w:r>
      <w:proofErr w:type="gramStart"/>
      <w:r w:rsidR="00246A56">
        <w:rPr>
          <w:bCs/>
          <w:color w:val="000000"/>
          <w:szCs w:val="21"/>
        </w:rPr>
        <w:t>t</w:t>
      </w:r>
      <w:r w:rsidRPr="00060FB6">
        <w:rPr>
          <w:bCs/>
          <w:color w:val="000000"/>
          <w:szCs w:val="21"/>
        </w:rPr>
        <w:t>wo dimensional</w:t>
      </w:r>
      <w:proofErr w:type="gramEnd"/>
      <w:r w:rsidRPr="00060FB6">
        <w:rPr>
          <w:bCs/>
          <w:color w:val="000000"/>
          <w:szCs w:val="21"/>
        </w:rPr>
        <w:t xml:space="preserve"> position perception</w:t>
      </w:r>
      <w:r w:rsidR="00246A56">
        <w:rPr>
          <w:bCs/>
          <w:color w:val="000000"/>
          <w:szCs w:val="21"/>
        </w:rPr>
        <w:t>,</w:t>
      </w:r>
      <w:r w:rsidR="002946AA" w:rsidRPr="00060FB6">
        <w:rPr>
          <w:rFonts w:hint="eastAsia"/>
          <w:bCs/>
          <w:color w:val="000000"/>
          <w:szCs w:val="21"/>
        </w:rPr>
        <w:t xml:space="preserve"> </w:t>
      </w:r>
      <w:r w:rsidR="002946AA" w:rsidRPr="00060FB6">
        <w:rPr>
          <w:bCs/>
          <w:color w:val="000000"/>
          <w:szCs w:val="21"/>
        </w:rPr>
        <w:t>recognition algorithm</w:t>
      </w:r>
    </w:p>
    <w:p w14:paraId="749A3206" w14:textId="77777777" w:rsidR="00F952CF" w:rsidRPr="00246A56" w:rsidRDefault="00F952CF" w:rsidP="00934774">
      <w:pPr>
        <w:tabs>
          <w:tab w:val="left" w:pos="4962"/>
        </w:tabs>
        <w:rPr>
          <w:rFonts w:hint="eastAsia"/>
          <w:bCs/>
          <w:color w:val="000000"/>
          <w:szCs w:val="21"/>
        </w:rPr>
      </w:pPr>
    </w:p>
    <w:p w14:paraId="5A7E122E" w14:textId="77777777" w:rsidR="008052AC" w:rsidRPr="00F952CF" w:rsidRDefault="008052AC" w:rsidP="008052AC">
      <w:pPr>
        <w:rPr>
          <w:rFonts w:ascii="仿宋_GB2312" w:eastAsia="仿宋_GB2312" w:hAnsi="宋体" w:hint="eastAsia"/>
          <w:b/>
          <w:color w:val="000000"/>
          <w:szCs w:val="21"/>
        </w:rPr>
      </w:pPr>
      <w:r w:rsidRPr="00F952CF">
        <w:rPr>
          <w:rFonts w:ascii="黑体" w:eastAsia="黑体" w:hAnsi="黑体" w:hint="eastAsia"/>
          <w:b/>
          <w:color w:val="000000"/>
          <w:szCs w:val="21"/>
        </w:rPr>
        <w:t>0 引言</w:t>
      </w:r>
    </w:p>
    <w:p w14:paraId="318C4E3F" w14:textId="77777777" w:rsidR="00B2699C" w:rsidRPr="00B2699C" w:rsidRDefault="00B2699C" w:rsidP="00B2699C">
      <w:pPr>
        <w:autoSpaceDE w:val="0"/>
        <w:autoSpaceDN w:val="0"/>
        <w:adjustRightInd w:val="0"/>
        <w:ind w:firstLineChars="200" w:firstLine="420"/>
        <w:rPr>
          <w:rFonts w:hAnsi="宋体" w:hint="eastAsia"/>
          <w:color w:val="000000"/>
          <w:szCs w:val="21"/>
        </w:rPr>
      </w:pPr>
      <w:r w:rsidRPr="00B2699C">
        <w:rPr>
          <w:rFonts w:hAnsi="宋体" w:hint="eastAsia"/>
          <w:color w:val="000000"/>
          <w:szCs w:val="21"/>
        </w:rPr>
        <w:t>碳纤维复合材料（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）</w:t>
      </w:r>
      <w:r w:rsidRPr="00B2699C">
        <w:rPr>
          <w:rFonts w:hAnsi="宋体" w:hint="eastAsia"/>
          <w:color w:val="000000"/>
          <w:szCs w:val="21"/>
        </w:rPr>
        <w:t>[1]</w:t>
      </w:r>
      <w:r w:rsidRPr="00B2699C">
        <w:rPr>
          <w:rFonts w:hAnsi="宋体" w:hint="eastAsia"/>
          <w:color w:val="000000"/>
          <w:szCs w:val="21"/>
        </w:rPr>
        <w:t>因具有高强度、抗疲劳、耐腐蚀及轻质等优异特性，在军事与工业领域得到了广泛应用。随着结构健康监测需求的不断提升，开发监测精度更高、适应性更广的智能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模块成为当前研究的热点。</w:t>
      </w:r>
    </w:p>
    <w:p w14:paraId="6EA29110" w14:textId="77777777" w:rsidR="00B2699C" w:rsidRPr="00B2699C" w:rsidRDefault="00B2699C" w:rsidP="00B2699C">
      <w:pPr>
        <w:autoSpaceDE w:val="0"/>
        <w:autoSpaceDN w:val="0"/>
        <w:adjustRightInd w:val="0"/>
        <w:ind w:firstLineChars="200" w:firstLine="420"/>
        <w:rPr>
          <w:rFonts w:hAnsi="宋体" w:hint="eastAsia"/>
          <w:color w:val="000000"/>
          <w:szCs w:val="21"/>
        </w:rPr>
      </w:pPr>
      <w:r w:rsidRPr="00B2699C">
        <w:rPr>
          <w:rFonts w:hAnsi="宋体" w:hint="eastAsia"/>
          <w:color w:val="000000"/>
          <w:szCs w:val="21"/>
        </w:rPr>
        <w:t>在现有研究中，智能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模块主要采用压电传感器与光纤传感器两类技术路线。在压电传感方面，</w:t>
      </w:r>
      <w:r w:rsidRPr="00B2699C">
        <w:rPr>
          <w:rFonts w:hAnsi="宋体" w:hint="eastAsia"/>
          <w:color w:val="000000"/>
          <w:szCs w:val="21"/>
        </w:rPr>
        <w:t>Feng Q</w:t>
      </w:r>
      <w:r w:rsidRPr="00B2699C">
        <w:rPr>
          <w:rFonts w:hAnsi="宋体" w:hint="eastAsia"/>
          <w:color w:val="000000"/>
          <w:szCs w:val="21"/>
        </w:rPr>
        <w:t>等人</w:t>
      </w:r>
      <w:r w:rsidRPr="00B2699C">
        <w:rPr>
          <w:rFonts w:hAnsi="宋体" w:hint="eastAsia"/>
          <w:color w:val="000000"/>
          <w:szCs w:val="21"/>
        </w:rPr>
        <w:t>[3]</w:t>
      </w:r>
      <w:r w:rsidRPr="00B2699C">
        <w:rPr>
          <w:rFonts w:hAnsi="宋体" w:hint="eastAsia"/>
          <w:color w:val="000000"/>
          <w:szCs w:val="21"/>
        </w:rPr>
        <w:t>将压电陶瓷传感器集成于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中，提升了混凝土结构的承载能力；</w:t>
      </w:r>
      <w:r w:rsidRPr="00B2699C">
        <w:rPr>
          <w:rFonts w:hAnsi="宋体" w:hint="eastAsia"/>
          <w:color w:val="000000"/>
          <w:szCs w:val="21"/>
        </w:rPr>
        <w:t>Weber I[4]</w:t>
      </w:r>
      <w:r w:rsidRPr="00B2699C">
        <w:rPr>
          <w:rFonts w:hAnsi="宋体" w:hint="eastAsia"/>
          <w:color w:val="000000"/>
          <w:szCs w:val="21"/>
        </w:rPr>
        <w:t>利用电阻法监测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板的弯曲损伤；</w:t>
      </w:r>
      <w:r w:rsidRPr="00B2699C">
        <w:rPr>
          <w:rFonts w:hAnsi="宋体" w:hint="eastAsia"/>
          <w:color w:val="000000"/>
          <w:szCs w:val="21"/>
        </w:rPr>
        <w:t>GOLDFELD Y</w:t>
      </w:r>
      <w:r w:rsidRPr="00B2699C">
        <w:rPr>
          <w:rFonts w:hAnsi="宋体" w:hint="eastAsia"/>
          <w:color w:val="000000"/>
          <w:szCs w:val="21"/>
        </w:rPr>
        <w:t>等人</w:t>
      </w:r>
      <w:r w:rsidRPr="00B2699C">
        <w:rPr>
          <w:rFonts w:hAnsi="宋体" w:hint="eastAsia"/>
          <w:color w:val="000000"/>
          <w:szCs w:val="21"/>
        </w:rPr>
        <w:t>[5]</w:t>
      </w:r>
      <w:r w:rsidRPr="00B2699C">
        <w:rPr>
          <w:rFonts w:hAnsi="宋体" w:hint="eastAsia"/>
          <w:color w:val="000000"/>
          <w:szCs w:val="21"/>
        </w:rPr>
        <w:t>与</w:t>
      </w:r>
      <w:r w:rsidRPr="00B2699C">
        <w:rPr>
          <w:rFonts w:hAnsi="宋体" w:hint="eastAsia"/>
          <w:color w:val="000000"/>
          <w:szCs w:val="21"/>
        </w:rPr>
        <w:t>HAN C</w:t>
      </w:r>
      <w:r w:rsidRPr="00B2699C">
        <w:rPr>
          <w:rFonts w:hAnsi="宋体" w:hint="eastAsia"/>
          <w:color w:val="000000"/>
          <w:szCs w:val="21"/>
        </w:rPr>
        <w:t>等人</w:t>
      </w:r>
      <w:r w:rsidRPr="00B2699C">
        <w:rPr>
          <w:rFonts w:hAnsi="宋体" w:hint="eastAsia"/>
          <w:color w:val="000000"/>
          <w:szCs w:val="21"/>
        </w:rPr>
        <w:t>[6]</w:t>
      </w:r>
      <w:r w:rsidRPr="00B2699C">
        <w:rPr>
          <w:rFonts w:hAnsi="宋体" w:hint="eastAsia"/>
          <w:color w:val="000000"/>
          <w:szCs w:val="21"/>
        </w:rPr>
        <w:t>分别从增强效应与导电方向角度对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性能进行了探索。尽管压电传感器具备成本低、集成度高的优点，但其易受腐蚀与电磁干扰的问题限制了其在复杂环境中的应用。相比之下，光纤</w:t>
      </w:r>
      <w:r w:rsidR="00EA5F3F" w:rsidRPr="00EA5F3F">
        <w:rPr>
          <w:rFonts w:hAnsi="宋体" w:hint="eastAsia"/>
          <w:color w:val="000000"/>
          <w:szCs w:val="21"/>
        </w:rPr>
        <w:t>布</w:t>
      </w:r>
      <w:proofErr w:type="gramStart"/>
      <w:r w:rsidR="00EA5F3F">
        <w:rPr>
          <w:rFonts w:hAnsi="宋体" w:hint="eastAsia"/>
          <w:color w:val="000000"/>
          <w:szCs w:val="21"/>
        </w:rPr>
        <w:t>喇</w:t>
      </w:r>
      <w:proofErr w:type="gramEnd"/>
      <w:r w:rsidR="00EA5F3F" w:rsidRPr="00EA5F3F">
        <w:rPr>
          <w:rFonts w:hAnsi="宋体" w:hint="eastAsia"/>
          <w:color w:val="000000"/>
          <w:szCs w:val="21"/>
        </w:rPr>
        <w:t>格</w:t>
      </w:r>
      <w:r w:rsidRPr="00B2699C">
        <w:rPr>
          <w:rFonts w:hAnsi="宋体" w:hint="eastAsia"/>
          <w:color w:val="000000"/>
          <w:szCs w:val="21"/>
        </w:rPr>
        <w:t>光栅（</w:t>
      </w:r>
      <w:r w:rsidRPr="00B2699C">
        <w:rPr>
          <w:rFonts w:hAnsi="宋体" w:hint="eastAsia"/>
          <w:color w:val="000000"/>
          <w:szCs w:val="21"/>
        </w:rPr>
        <w:t>FBG</w:t>
      </w:r>
      <w:r w:rsidRPr="00B2699C">
        <w:rPr>
          <w:rFonts w:hAnsi="宋体" w:hint="eastAsia"/>
          <w:color w:val="000000"/>
          <w:szCs w:val="21"/>
        </w:rPr>
        <w:t>）传感器以其抗腐蚀、抗电磁干扰以及质量轻等特点，更适于构建高可靠性的智能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感知模块。例如，</w:t>
      </w:r>
      <w:r w:rsidRPr="00B2699C">
        <w:rPr>
          <w:rFonts w:hAnsi="宋体" w:hint="eastAsia"/>
          <w:color w:val="000000"/>
          <w:szCs w:val="21"/>
        </w:rPr>
        <w:t>BASTIANINI F</w:t>
      </w:r>
      <w:r w:rsidRPr="00B2699C">
        <w:rPr>
          <w:rFonts w:hAnsi="宋体" w:hint="eastAsia"/>
          <w:color w:val="000000"/>
          <w:szCs w:val="21"/>
        </w:rPr>
        <w:t>等人</w:t>
      </w:r>
      <w:r w:rsidRPr="00B2699C">
        <w:rPr>
          <w:rFonts w:hAnsi="宋体" w:hint="eastAsia"/>
          <w:color w:val="000000"/>
          <w:szCs w:val="21"/>
        </w:rPr>
        <w:t>[7]</w:t>
      </w:r>
      <w:r w:rsidRPr="00B2699C">
        <w:rPr>
          <w:rFonts w:hAnsi="宋体" w:hint="eastAsia"/>
          <w:color w:val="000000"/>
          <w:szCs w:val="21"/>
        </w:rPr>
        <w:t>将光纤传感器固化于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中用于建筑加固；</w:t>
      </w:r>
      <w:r w:rsidRPr="00B2699C">
        <w:rPr>
          <w:rFonts w:hAnsi="宋体" w:hint="eastAsia"/>
          <w:color w:val="000000"/>
          <w:szCs w:val="21"/>
        </w:rPr>
        <w:t>LI S Z</w:t>
      </w:r>
      <w:r w:rsidRPr="00B2699C">
        <w:rPr>
          <w:rFonts w:hAnsi="宋体" w:hint="eastAsia"/>
          <w:color w:val="000000"/>
          <w:szCs w:val="21"/>
        </w:rPr>
        <w:t>等人</w:t>
      </w:r>
      <w:r w:rsidRPr="00B2699C">
        <w:rPr>
          <w:rFonts w:hAnsi="宋体" w:hint="eastAsia"/>
          <w:color w:val="000000"/>
          <w:szCs w:val="21"/>
        </w:rPr>
        <w:t>[8]</w:t>
      </w:r>
      <w:r w:rsidRPr="00B2699C">
        <w:rPr>
          <w:rFonts w:hAnsi="宋体" w:hint="eastAsia"/>
          <w:color w:val="000000"/>
          <w:szCs w:val="21"/>
        </w:rPr>
        <w:t>与</w:t>
      </w:r>
      <w:r w:rsidRPr="00B2699C">
        <w:rPr>
          <w:rFonts w:hAnsi="宋体" w:hint="eastAsia"/>
          <w:color w:val="000000"/>
          <w:szCs w:val="21"/>
        </w:rPr>
        <w:t>TANG Y S</w:t>
      </w:r>
      <w:r w:rsidRPr="00B2699C">
        <w:rPr>
          <w:rFonts w:hAnsi="宋体" w:hint="eastAsia"/>
          <w:color w:val="000000"/>
          <w:szCs w:val="21"/>
        </w:rPr>
        <w:t>等人</w:t>
      </w:r>
      <w:r w:rsidRPr="00B2699C">
        <w:rPr>
          <w:rFonts w:hAnsi="宋体" w:hint="eastAsia"/>
          <w:color w:val="000000"/>
          <w:szCs w:val="21"/>
        </w:rPr>
        <w:t>[9]</w:t>
      </w:r>
      <w:r w:rsidRPr="00B2699C">
        <w:rPr>
          <w:rFonts w:hAnsi="宋体" w:hint="eastAsia"/>
          <w:color w:val="000000"/>
          <w:szCs w:val="21"/>
        </w:rPr>
        <w:t>分别通过</w:t>
      </w:r>
      <w:proofErr w:type="gramStart"/>
      <w:r w:rsidRPr="00B2699C">
        <w:rPr>
          <w:rFonts w:hAnsi="宋体" w:hint="eastAsia"/>
          <w:color w:val="000000"/>
          <w:szCs w:val="21"/>
        </w:rPr>
        <w:t>长标距结构</w:t>
      </w:r>
      <w:proofErr w:type="gramEnd"/>
      <w:r w:rsidRPr="00B2699C">
        <w:rPr>
          <w:rFonts w:hAnsi="宋体" w:hint="eastAsia"/>
          <w:color w:val="000000"/>
          <w:szCs w:val="21"/>
        </w:rPr>
        <w:t>与新型光纤</w:t>
      </w:r>
      <w:proofErr w:type="gramStart"/>
      <w:r w:rsidRPr="00B2699C">
        <w:rPr>
          <w:rFonts w:hAnsi="宋体" w:hint="eastAsia"/>
          <w:color w:val="000000"/>
          <w:szCs w:val="21"/>
        </w:rPr>
        <w:t>筋</w:t>
      </w:r>
      <w:proofErr w:type="gramEnd"/>
      <w:r w:rsidRPr="00B2699C">
        <w:rPr>
          <w:rFonts w:hAnsi="宋体" w:hint="eastAsia"/>
          <w:color w:val="000000"/>
          <w:szCs w:val="21"/>
        </w:rPr>
        <w:t>设计提升了应变监测范围与精度；国内学者王珍珍等人</w:t>
      </w:r>
      <w:r w:rsidRPr="00B2699C">
        <w:rPr>
          <w:rFonts w:hAnsi="宋体" w:hint="eastAsia"/>
          <w:color w:val="000000"/>
          <w:szCs w:val="21"/>
        </w:rPr>
        <w:t>[10]</w:t>
      </w:r>
      <w:r w:rsidRPr="00B2699C">
        <w:rPr>
          <w:rFonts w:hAnsi="宋体" w:hint="eastAsia"/>
          <w:color w:val="000000"/>
          <w:szCs w:val="21"/>
        </w:rPr>
        <w:t>、覃荷瑛等人</w:t>
      </w:r>
      <w:r w:rsidRPr="00B2699C">
        <w:rPr>
          <w:rFonts w:hAnsi="宋体" w:hint="eastAsia"/>
          <w:color w:val="000000"/>
          <w:szCs w:val="21"/>
        </w:rPr>
        <w:t>[11]</w:t>
      </w:r>
      <w:r w:rsidRPr="00B2699C">
        <w:rPr>
          <w:rFonts w:hAnsi="宋体" w:hint="eastAsia"/>
          <w:color w:val="000000"/>
          <w:szCs w:val="21"/>
        </w:rPr>
        <w:t>、邓朗妮等人</w:t>
      </w:r>
      <w:r w:rsidRPr="00B2699C">
        <w:rPr>
          <w:rFonts w:hAnsi="宋体" w:hint="eastAsia"/>
          <w:color w:val="000000"/>
          <w:szCs w:val="21"/>
        </w:rPr>
        <w:t>[12]</w:t>
      </w:r>
      <w:r w:rsidRPr="00B2699C">
        <w:rPr>
          <w:rFonts w:hAnsi="宋体" w:hint="eastAsia"/>
          <w:color w:val="000000"/>
          <w:szCs w:val="21"/>
        </w:rPr>
        <w:t>、刘元</w:t>
      </w:r>
      <w:r w:rsidRPr="00B2699C">
        <w:rPr>
          <w:rFonts w:hAnsi="宋体" w:hint="eastAsia"/>
          <w:color w:val="000000"/>
          <w:szCs w:val="21"/>
        </w:rPr>
        <w:lastRenderedPageBreak/>
        <w:t>凤等人</w:t>
      </w:r>
      <w:r w:rsidRPr="00B2699C">
        <w:rPr>
          <w:rFonts w:hAnsi="宋体" w:hint="eastAsia"/>
          <w:color w:val="000000"/>
          <w:szCs w:val="21"/>
        </w:rPr>
        <w:t>[13]</w:t>
      </w:r>
      <w:r w:rsidRPr="00B2699C">
        <w:rPr>
          <w:rFonts w:hAnsi="宋体" w:hint="eastAsia"/>
          <w:color w:val="000000"/>
          <w:szCs w:val="21"/>
        </w:rPr>
        <w:t>和刘智超等人</w:t>
      </w:r>
      <w:r w:rsidRPr="00B2699C">
        <w:rPr>
          <w:rFonts w:hAnsi="宋体" w:hint="eastAsia"/>
          <w:color w:val="000000"/>
          <w:szCs w:val="21"/>
        </w:rPr>
        <w:t>[14,15]</w:t>
      </w:r>
      <w:r w:rsidRPr="00B2699C">
        <w:rPr>
          <w:rFonts w:hAnsi="宋体" w:hint="eastAsia"/>
          <w:color w:val="000000"/>
          <w:szCs w:val="21"/>
        </w:rPr>
        <w:t>也围绕</w:t>
      </w:r>
      <w:r w:rsidRPr="00B2699C">
        <w:rPr>
          <w:rFonts w:hAnsi="宋体" w:hint="eastAsia"/>
          <w:color w:val="000000"/>
          <w:szCs w:val="21"/>
        </w:rPr>
        <w:t>FBG</w:t>
      </w:r>
      <w:r w:rsidRPr="00B2699C">
        <w:rPr>
          <w:rFonts w:hAnsi="宋体" w:hint="eastAsia"/>
          <w:color w:val="000000"/>
          <w:szCs w:val="21"/>
        </w:rPr>
        <w:t>在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中的嵌入方式、结构优化与动态感知等方面开展了系统研究，显著提高了</w:t>
      </w:r>
      <w:proofErr w:type="gramStart"/>
      <w:r w:rsidRPr="00B2699C">
        <w:rPr>
          <w:rFonts w:hAnsi="宋体" w:hint="eastAsia"/>
          <w:color w:val="000000"/>
          <w:szCs w:val="21"/>
        </w:rPr>
        <w:t>其实时</w:t>
      </w:r>
      <w:proofErr w:type="gramEnd"/>
      <w:r w:rsidRPr="00B2699C">
        <w:rPr>
          <w:rFonts w:hAnsi="宋体" w:hint="eastAsia"/>
          <w:color w:val="000000"/>
          <w:szCs w:val="21"/>
        </w:rPr>
        <w:t>监测与动态识别能力。</w:t>
      </w:r>
    </w:p>
    <w:p w14:paraId="6DA40C45" w14:textId="77777777" w:rsidR="00E974B6" w:rsidRPr="00060FB6" w:rsidRDefault="00B2699C" w:rsidP="00B2699C">
      <w:pPr>
        <w:autoSpaceDE w:val="0"/>
        <w:autoSpaceDN w:val="0"/>
        <w:adjustRightInd w:val="0"/>
        <w:ind w:firstLineChars="200" w:firstLine="420"/>
        <w:rPr>
          <w:rFonts w:hAnsi="宋体"/>
          <w:color w:val="000000"/>
          <w:szCs w:val="21"/>
        </w:rPr>
      </w:pPr>
      <w:r w:rsidRPr="00B2699C">
        <w:rPr>
          <w:rFonts w:hAnsi="宋体" w:hint="eastAsia"/>
          <w:color w:val="000000"/>
          <w:szCs w:val="21"/>
        </w:rPr>
        <w:t>尽管</w:t>
      </w:r>
      <w:r>
        <w:rPr>
          <w:rFonts w:hAnsi="宋体" w:hint="eastAsia"/>
          <w:color w:val="000000"/>
          <w:szCs w:val="21"/>
        </w:rPr>
        <w:t>上述</w:t>
      </w:r>
      <w:r w:rsidRPr="00B2699C">
        <w:rPr>
          <w:rFonts w:hAnsi="宋体" w:hint="eastAsia"/>
          <w:color w:val="000000"/>
          <w:szCs w:val="21"/>
        </w:rPr>
        <w:t>研究在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与光纤传感结合方面取得了积极进展，但目前相关成果多集中于线状或板状结构，针对具有多状态同步感知能力的智能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模块的定量识别研究仍较为缺乏。为此，本文提出一种基于</w:t>
      </w:r>
      <w:r w:rsidRPr="00B2699C">
        <w:rPr>
          <w:rFonts w:hAnsi="宋体" w:hint="eastAsia"/>
          <w:color w:val="000000"/>
          <w:szCs w:val="21"/>
        </w:rPr>
        <w:t>FBG</w:t>
      </w:r>
      <w:r w:rsidRPr="00B2699C">
        <w:rPr>
          <w:rFonts w:hAnsi="宋体" w:hint="eastAsia"/>
          <w:color w:val="000000"/>
          <w:szCs w:val="21"/>
        </w:rPr>
        <w:t>阵列的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智能模块设计，旨在实现对结构状态的多参量、定量化识别，为拓展</w:t>
      </w:r>
      <w:r w:rsidRPr="00B2699C">
        <w:rPr>
          <w:rFonts w:hAnsi="宋体" w:hint="eastAsia"/>
          <w:color w:val="000000"/>
          <w:szCs w:val="21"/>
        </w:rPr>
        <w:t>CFRP</w:t>
      </w:r>
      <w:r w:rsidRPr="00B2699C">
        <w:rPr>
          <w:rFonts w:hAnsi="宋体" w:hint="eastAsia"/>
          <w:color w:val="000000"/>
          <w:szCs w:val="21"/>
        </w:rPr>
        <w:t>在智能材料与结构监测领域的应用提供新的思路与方法。</w:t>
      </w:r>
    </w:p>
    <w:p w14:paraId="49779DD7" w14:textId="77777777" w:rsidR="00427A33" w:rsidRPr="009B4104" w:rsidRDefault="00427A33" w:rsidP="003419D4">
      <w:pPr>
        <w:autoSpaceDE w:val="0"/>
        <w:autoSpaceDN w:val="0"/>
        <w:adjustRightInd w:val="0"/>
        <w:ind w:firstLineChars="200" w:firstLine="420"/>
        <w:rPr>
          <w:rFonts w:hAnsi="宋体" w:hint="eastAsia"/>
          <w:color w:val="000000"/>
          <w:szCs w:val="21"/>
        </w:rPr>
      </w:pPr>
    </w:p>
    <w:p w14:paraId="0CEF14CE" w14:textId="77777777" w:rsidR="008052AC" w:rsidRPr="00060FB6" w:rsidRDefault="008052AC" w:rsidP="008052AC">
      <w:pPr>
        <w:rPr>
          <w:rFonts w:ascii="黑体" w:eastAsia="黑体" w:hAnsi="黑体" w:hint="eastAsia"/>
          <w:color w:val="000000"/>
          <w:szCs w:val="21"/>
        </w:rPr>
      </w:pPr>
      <w:r w:rsidRPr="00060FB6">
        <w:rPr>
          <w:rFonts w:ascii="黑体" w:eastAsia="黑体" w:hAnsi="黑体" w:hint="eastAsia"/>
          <w:color w:val="000000"/>
          <w:szCs w:val="21"/>
        </w:rPr>
        <w:t xml:space="preserve">1 </w:t>
      </w:r>
      <w:r w:rsidR="00ED2A3F" w:rsidRPr="00060FB6">
        <w:rPr>
          <w:rFonts w:ascii="黑体" w:eastAsia="黑体" w:hAnsi="黑体" w:hint="eastAsia"/>
          <w:color w:val="000000"/>
          <w:szCs w:val="21"/>
        </w:rPr>
        <w:t>智能CFRP模块设计</w:t>
      </w:r>
    </w:p>
    <w:p w14:paraId="4AFDD231" w14:textId="77777777" w:rsidR="00126F01" w:rsidRPr="00060FB6" w:rsidRDefault="00126F01" w:rsidP="00126F01">
      <w:pPr>
        <w:rPr>
          <w:rFonts w:hint="eastAsia"/>
          <w:color w:val="000000"/>
          <w:szCs w:val="21"/>
        </w:rPr>
      </w:pPr>
      <w:bookmarkStart w:id="2" w:name="OLE_LINK1"/>
      <w:bookmarkStart w:id="3" w:name="OLE_LINK2"/>
      <w:bookmarkStart w:id="4" w:name="OLE_LINK7"/>
      <w:bookmarkStart w:id="5" w:name="OLE_LINK8"/>
      <w:r w:rsidRPr="00060FB6">
        <w:rPr>
          <w:rFonts w:ascii="黑体" w:eastAsia="黑体" w:hAnsi="黑体" w:hint="eastAsia"/>
          <w:color w:val="000000"/>
          <w:szCs w:val="21"/>
        </w:rPr>
        <w:t>1.1 结构设计</w:t>
      </w:r>
    </w:p>
    <w:bookmarkEnd w:id="4"/>
    <w:bookmarkEnd w:id="5"/>
    <w:p w14:paraId="067573DA" w14:textId="77777777" w:rsidR="00367C7D" w:rsidRPr="00060FB6" w:rsidRDefault="00557E84" w:rsidP="00C073C6">
      <w:pPr>
        <w:ind w:firstLineChars="200" w:firstLine="420"/>
        <w:rPr>
          <w:rFonts w:hint="eastAsia"/>
          <w:color w:val="000000"/>
          <w:szCs w:val="21"/>
        </w:rPr>
      </w:pPr>
      <w:r w:rsidRPr="00557E84">
        <w:rPr>
          <w:rFonts w:hint="eastAsia"/>
          <w:color w:val="000000"/>
          <w:szCs w:val="21"/>
        </w:rPr>
        <w:t>CFRP</w:t>
      </w:r>
      <w:r w:rsidRPr="00557E84">
        <w:rPr>
          <w:rFonts w:hint="eastAsia"/>
          <w:color w:val="000000"/>
          <w:szCs w:val="21"/>
        </w:rPr>
        <w:t>模块是由碳纤维材料沿纤维轴向方向堆叠形成的。为增强其各向应力强度，通常采用多层结构。本模块根据纤维堆叠方向铺设</w:t>
      </w:r>
      <w:r w:rsidRPr="00557E84">
        <w:rPr>
          <w:rFonts w:hint="eastAsia"/>
          <w:color w:val="000000"/>
          <w:szCs w:val="21"/>
        </w:rPr>
        <w:t>FBG</w:t>
      </w:r>
      <w:r w:rsidRPr="00557E84">
        <w:rPr>
          <w:rFonts w:hint="eastAsia"/>
          <w:color w:val="000000"/>
          <w:szCs w:val="21"/>
        </w:rPr>
        <w:t>，使其具备二维感知能力。</w:t>
      </w:r>
      <w:r w:rsidR="00BC787B" w:rsidRPr="006D1865">
        <w:rPr>
          <w:rFonts w:hint="eastAsia"/>
          <w:color w:val="000000"/>
          <w:szCs w:val="21"/>
        </w:rPr>
        <w:t>模块尺寸为</w:t>
      </w:r>
      <w:r w:rsidR="00BC787B" w:rsidRPr="006D1865">
        <w:rPr>
          <w:rFonts w:hint="eastAsia"/>
          <w:color w:val="000000"/>
          <w:szCs w:val="21"/>
        </w:rPr>
        <w:t>100 mm</w:t>
      </w:r>
      <w:r w:rsidR="00BC787B">
        <w:rPr>
          <w:rFonts w:hint="eastAsia"/>
          <w:color w:val="000000"/>
          <w:szCs w:val="21"/>
        </w:rPr>
        <w:t>（长</w:t>
      </w:r>
      <w:r w:rsidR="00BC787B">
        <w:rPr>
          <w:color w:val="000000"/>
          <w:szCs w:val="21"/>
        </w:rPr>
        <w:t>）</w:t>
      </w:r>
      <w:r w:rsidR="00BC787B" w:rsidRPr="006D1865">
        <w:rPr>
          <w:rFonts w:hint="eastAsia"/>
          <w:color w:val="000000"/>
          <w:szCs w:val="21"/>
        </w:rPr>
        <w:t>×</w:t>
      </w:r>
      <w:r w:rsidR="00BC787B" w:rsidRPr="006D1865">
        <w:rPr>
          <w:rFonts w:hint="eastAsia"/>
          <w:color w:val="000000"/>
          <w:szCs w:val="21"/>
        </w:rPr>
        <w:t xml:space="preserve"> 100 mm</w:t>
      </w:r>
      <w:r w:rsidR="00BC787B">
        <w:rPr>
          <w:rFonts w:hint="eastAsia"/>
          <w:color w:val="000000"/>
          <w:szCs w:val="21"/>
        </w:rPr>
        <w:t>（宽</w:t>
      </w:r>
      <w:r w:rsidR="00BC787B">
        <w:rPr>
          <w:color w:val="000000"/>
          <w:szCs w:val="21"/>
        </w:rPr>
        <w:t>）</w:t>
      </w:r>
      <w:r w:rsidR="00BC787B" w:rsidRPr="006D1865">
        <w:rPr>
          <w:rFonts w:hint="eastAsia"/>
          <w:color w:val="000000"/>
          <w:szCs w:val="21"/>
        </w:rPr>
        <w:t>×</w:t>
      </w:r>
      <w:r w:rsidR="00BC787B" w:rsidRPr="006D1865">
        <w:rPr>
          <w:rFonts w:hint="eastAsia"/>
          <w:color w:val="000000"/>
          <w:szCs w:val="21"/>
        </w:rPr>
        <w:t xml:space="preserve"> 50 mm</w:t>
      </w:r>
      <w:r w:rsidR="00BC787B">
        <w:rPr>
          <w:rFonts w:hint="eastAsia"/>
          <w:color w:val="000000"/>
          <w:szCs w:val="21"/>
        </w:rPr>
        <w:t>（</w:t>
      </w:r>
      <w:r w:rsidR="00BC787B">
        <w:rPr>
          <w:color w:val="000000"/>
          <w:szCs w:val="21"/>
        </w:rPr>
        <w:t>高）</w:t>
      </w:r>
      <w:r w:rsidR="00BC787B">
        <w:rPr>
          <w:rFonts w:hint="eastAsia"/>
          <w:color w:val="000000"/>
          <w:szCs w:val="21"/>
        </w:rPr>
        <w:t>，模块中</w:t>
      </w:r>
      <w:r w:rsidR="00BC787B">
        <w:rPr>
          <w:color w:val="000000"/>
          <w:szCs w:val="21"/>
        </w:rPr>
        <w:t>的</w:t>
      </w:r>
      <w:r w:rsidRPr="00557E84">
        <w:rPr>
          <w:rFonts w:hint="eastAsia"/>
          <w:color w:val="000000"/>
          <w:szCs w:val="21"/>
        </w:rPr>
        <w:t>FBG</w:t>
      </w:r>
      <w:r w:rsidRPr="00557E84">
        <w:rPr>
          <w:rFonts w:hint="eastAsia"/>
          <w:color w:val="000000"/>
          <w:szCs w:val="21"/>
        </w:rPr>
        <w:t>分布位置如图</w:t>
      </w:r>
      <w:r w:rsidRPr="00557E84">
        <w:rPr>
          <w:rFonts w:hint="eastAsia"/>
          <w:color w:val="000000"/>
          <w:szCs w:val="21"/>
        </w:rPr>
        <w:t>1</w:t>
      </w:r>
      <w:r w:rsidRPr="00557E84">
        <w:rPr>
          <w:rFonts w:hint="eastAsia"/>
          <w:color w:val="000000"/>
          <w:szCs w:val="21"/>
        </w:rPr>
        <w:t>所示。</w:t>
      </w:r>
    </w:p>
    <w:p w14:paraId="62EA21B3" w14:textId="77777777" w:rsidR="00E97835" w:rsidRPr="00060FB6" w:rsidRDefault="00F62C68" w:rsidP="00081D27">
      <w:pPr>
        <w:jc w:val="center"/>
        <w:rPr>
          <w:rFonts w:hint="eastAsia"/>
          <w:color w:val="000000"/>
          <w:szCs w:val="21"/>
        </w:rPr>
      </w:pPr>
      <w:r>
        <w:object w:dxaOrig="4590" w:dyaOrig="5355" w14:anchorId="3CFCDC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229.5pt;height:268pt" o:ole="">
            <v:imagedata r:id="rId8" o:title=""/>
          </v:shape>
          <o:OLEObject Type="Embed" ProgID="Visio.Drawing.15" ShapeID="_x0000_i1025" DrawAspect="Content" ObjectID="_1824476659" r:id="rId9"/>
        </w:object>
      </w:r>
    </w:p>
    <w:p w14:paraId="4B1BB003" w14:textId="77777777" w:rsidR="00081D27" w:rsidRPr="00060FB6" w:rsidRDefault="00081D27" w:rsidP="00081D27">
      <w:pPr>
        <w:jc w:val="center"/>
        <w:rPr>
          <w:rFonts w:hint="eastAsia"/>
          <w:color w:val="000000"/>
          <w:szCs w:val="21"/>
        </w:rPr>
      </w:pPr>
      <w:bookmarkStart w:id="6" w:name="OLE_LINK15"/>
      <w:bookmarkStart w:id="7" w:name="OLE_LINK16"/>
      <w:r w:rsidRPr="00060FB6">
        <w:rPr>
          <w:rFonts w:hint="eastAsia"/>
          <w:color w:val="000000"/>
          <w:szCs w:val="21"/>
        </w:rPr>
        <w:t>图</w:t>
      </w:r>
      <w:r w:rsidRPr="00060FB6">
        <w:rPr>
          <w:rFonts w:hint="eastAsia"/>
          <w:color w:val="000000"/>
          <w:szCs w:val="21"/>
        </w:rPr>
        <w:t xml:space="preserve">1 </w:t>
      </w:r>
      <w:r w:rsidRPr="00060FB6">
        <w:rPr>
          <w:rFonts w:hint="eastAsia"/>
          <w:color w:val="000000"/>
          <w:szCs w:val="21"/>
        </w:rPr>
        <w:t>基于</w:t>
      </w:r>
      <w:r w:rsidRPr="00060FB6">
        <w:rPr>
          <w:rFonts w:hint="eastAsia"/>
          <w:color w:val="000000"/>
          <w:szCs w:val="21"/>
        </w:rPr>
        <w:t>FBG</w:t>
      </w:r>
      <w:r w:rsidRPr="00060FB6">
        <w:rPr>
          <w:rFonts w:hint="eastAsia"/>
          <w:color w:val="000000"/>
          <w:szCs w:val="21"/>
        </w:rPr>
        <w:t>阵列的智能</w:t>
      </w:r>
      <w:r w:rsidRPr="00060FB6">
        <w:rPr>
          <w:rFonts w:hint="eastAsia"/>
          <w:color w:val="000000"/>
          <w:szCs w:val="21"/>
        </w:rPr>
        <w:t>CFRP</w:t>
      </w:r>
      <w:r w:rsidRPr="00060FB6">
        <w:rPr>
          <w:rFonts w:hint="eastAsia"/>
          <w:color w:val="000000"/>
          <w:szCs w:val="21"/>
        </w:rPr>
        <w:t>模块</w:t>
      </w:r>
    </w:p>
    <w:bookmarkEnd w:id="6"/>
    <w:bookmarkEnd w:id="7"/>
    <w:p w14:paraId="003C30B8" w14:textId="77777777" w:rsidR="00081D27" w:rsidRPr="00060FB6" w:rsidRDefault="00557E84" w:rsidP="00D815D3">
      <w:pPr>
        <w:ind w:firstLineChars="200" w:firstLine="420"/>
        <w:rPr>
          <w:rFonts w:hint="eastAsia"/>
          <w:color w:val="000000"/>
          <w:szCs w:val="21"/>
        </w:rPr>
      </w:pPr>
      <w:r w:rsidRPr="00557E84">
        <w:rPr>
          <w:rFonts w:hint="eastAsia"/>
          <w:color w:val="000000"/>
          <w:szCs w:val="21"/>
        </w:rPr>
        <w:t>传统</w:t>
      </w:r>
      <w:r w:rsidRPr="00557E84">
        <w:rPr>
          <w:rFonts w:hint="eastAsia"/>
          <w:color w:val="000000"/>
          <w:szCs w:val="21"/>
        </w:rPr>
        <w:t>CFRP</w:t>
      </w:r>
      <w:r w:rsidRPr="00557E84">
        <w:rPr>
          <w:rFonts w:hint="eastAsia"/>
          <w:color w:val="000000"/>
          <w:szCs w:val="21"/>
        </w:rPr>
        <w:t>模块通过预埋压电传感器或沿某一轴向的</w:t>
      </w:r>
      <w:r w:rsidRPr="00557E84">
        <w:rPr>
          <w:rFonts w:hint="eastAsia"/>
          <w:color w:val="000000"/>
          <w:szCs w:val="21"/>
        </w:rPr>
        <w:t>FBG</w:t>
      </w:r>
      <w:r w:rsidRPr="00557E84">
        <w:rPr>
          <w:rFonts w:hint="eastAsia"/>
          <w:color w:val="000000"/>
          <w:szCs w:val="21"/>
        </w:rPr>
        <w:t>传感器，虽可获取</w:t>
      </w:r>
      <w:r w:rsidRPr="00557E84">
        <w:rPr>
          <w:rFonts w:hint="eastAsia"/>
          <w:color w:val="000000"/>
          <w:szCs w:val="21"/>
        </w:rPr>
        <w:t>CFRP</w:t>
      </w:r>
      <w:r w:rsidRPr="00557E84">
        <w:rPr>
          <w:rFonts w:hint="eastAsia"/>
          <w:color w:val="000000"/>
          <w:szCs w:val="21"/>
        </w:rPr>
        <w:t>的应力变化，但由于纤维方向性，导致应力响应精度不一致，难以量化分析模块整体应力场分布特性。本模块在纤维堆叠过程中，沿碳纤维纹理方向预埋光纤光栅传感器，每个方向布置</w:t>
      </w:r>
      <w:r w:rsidRPr="00557E84">
        <w:rPr>
          <w:rFonts w:hint="eastAsia"/>
          <w:color w:val="000000"/>
          <w:szCs w:val="21"/>
        </w:rPr>
        <w:t>2</w:t>
      </w:r>
      <w:r w:rsidRPr="00557E84">
        <w:rPr>
          <w:rFonts w:hint="eastAsia"/>
          <w:color w:val="000000"/>
          <w:szCs w:val="21"/>
        </w:rPr>
        <w:t>个</w:t>
      </w:r>
      <w:r w:rsidRPr="00557E84">
        <w:rPr>
          <w:rFonts w:hint="eastAsia"/>
          <w:color w:val="000000"/>
          <w:szCs w:val="21"/>
        </w:rPr>
        <w:t>FBG</w:t>
      </w:r>
      <w:r w:rsidRPr="00557E84">
        <w:rPr>
          <w:rFonts w:hint="eastAsia"/>
          <w:color w:val="000000"/>
          <w:szCs w:val="21"/>
        </w:rPr>
        <w:t>传感器，相距</w:t>
      </w:r>
      <w:r w:rsidRPr="00557E84">
        <w:rPr>
          <w:rFonts w:hint="eastAsia"/>
          <w:color w:val="000000"/>
          <w:szCs w:val="21"/>
        </w:rPr>
        <w:t>50mm</w:t>
      </w:r>
      <w:r w:rsidRPr="00557E84">
        <w:rPr>
          <w:rFonts w:hint="eastAsia"/>
          <w:color w:val="000000"/>
          <w:szCs w:val="21"/>
        </w:rPr>
        <w:t>，中心点位于模块正中心。经过</w:t>
      </w:r>
      <w:r w:rsidRPr="00557E84">
        <w:rPr>
          <w:rFonts w:hint="eastAsia"/>
          <w:color w:val="000000"/>
          <w:szCs w:val="21"/>
        </w:rPr>
        <w:t>4</w:t>
      </w:r>
      <w:r w:rsidRPr="00557E84">
        <w:rPr>
          <w:rFonts w:hint="eastAsia"/>
          <w:color w:val="000000"/>
          <w:szCs w:val="21"/>
        </w:rPr>
        <w:t>次堆叠，共计预埋</w:t>
      </w:r>
      <w:r w:rsidRPr="00557E84">
        <w:rPr>
          <w:rFonts w:hint="eastAsia"/>
          <w:color w:val="000000"/>
          <w:szCs w:val="21"/>
        </w:rPr>
        <w:t>8</w:t>
      </w:r>
      <w:r w:rsidRPr="00557E84">
        <w:rPr>
          <w:rFonts w:hint="eastAsia"/>
          <w:color w:val="000000"/>
          <w:szCs w:val="21"/>
        </w:rPr>
        <w:t>个</w:t>
      </w:r>
      <w:r w:rsidRPr="00557E84">
        <w:rPr>
          <w:rFonts w:hint="eastAsia"/>
          <w:color w:val="000000"/>
          <w:szCs w:val="21"/>
        </w:rPr>
        <w:t>FBG</w:t>
      </w:r>
      <w:r w:rsidRPr="00557E84">
        <w:rPr>
          <w:rFonts w:hint="eastAsia"/>
          <w:color w:val="000000"/>
          <w:szCs w:val="21"/>
        </w:rPr>
        <w:t>传感器，在</w:t>
      </w:r>
      <w:r w:rsidRPr="00557E84">
        <w:rPr>
          <w:rFonts w:hint="eastAsia"/>
          <w:color w:val="000000"/>
          <w:szCs w:val="21"/>
        </w:rPr>
        <w:t>CFRP</w:t>
      </w:r>
      <w:r w:rsidRPr="00557E84">
        <w:rPr>
          <w:rFonts w:hint="eastAsia"/>
          <w:color w:val="000000"/>
          <w:szCs w:val="21"/>
        </w:rPr>
        <w:t>模块中形成直径</w:t>
      </w:r>
      <w:r w:rsidRPr="00557E84">
        <w:rPr>
          <w:rFonts w:hint="eastAsia"/>
          <w:color w:val="000000"/>
          <w:szCs w:val="21"/>
        </w:rPr>
        <w:t>50mm</w:t>
      </w:r>
      <w:r w:rsidRPr="00557E84">
        <w:rPr>
          <w:rFonts w:hint="eastAsia"/>
          <w:color w:val="000000"/>
          <w:szCs w:val="21"/>
        </w:rPr>
        <w:t>的圆形结构。相连的光纤结构一并埋入模块中，预留</w:t>
      </w:r>
      <w:r w:rsidRPr="00557E84">
        <w:rPr>
          <w:rFonts w:hint="eastAsia"/>
          <w:color w:val="000000"/>
          <w:szCs w:val="21"/>
        </w:rPr>
        <w:t>2</w:t>
      </w:r>
      <w:r w:rsidRPr="00557E84">
        <w:rPr>
          <w:rFonts w:hint="eastAsia"/>
          <w:color w:val="000000"/>
          <w:szCs w:val="21"/>
        </w:rPr>
        <w:t>个</w:t>
      </w:r>
      <w:r w:rsidRPr="00557E84">
        <w:rPr>
          <w:rFonts w:hint="eastAsia"/>
          <w:color w:val="000000"/>
          <w:szCs w:val="21"/>
        </w:rPr>
        <w:t>LC</w:t>
      </w:r>
      <w:r w:rsidR="00587855">
        <w:rPr>
          <w:rFonts w:hint="eastAsia"/>
          <w:color w:val="000000"/>
          <w:szCs w:val="21"/>
        </w:rPr>
        <w:t>（</w:t>
      </w:r>
      <w:r w:rsidR="00587855" w:rsidRPr="00587855">
        <w:t>Lucent Connector</w:t>
      </w:r>
      <w:r w:rsidR="00587855">
        <w:rPr>
          <w:rFonts w:hint="eastAsia"/>
          <w:color w:val="000000"/>
          <w:szCs w:val="21"/>
        </w:rPr>
        <w:t>）</w:t>
      </w:r>
      <w:r w:rsidRPr="00557E84">
        <w:rPr>
          <w:rFonts w:hint="eastAsia"/>
          <w:color w:val="000000"/>
          <w:szCs w:val="21"/>
        </w:rPr>
        <w:t>接口，分别为输入和输出接口。</w:t>
      </w:r>
    </w:p>
    <w:p w14:paraId="2025BD37" w14:textId="77777777" w:rsidR="00126F01" w:rsidRPr="00060FB6" w:rsidRDefault="00126F01" w:rsidP="00126F01">
      <w:pPr>
        <w:rPr>
          <w:rFonts w:hint="eastAsia"/>
          <w:color w:val="000000"/>
          <w:szCs w:val="21"/>
        </w:rPr>
      </w:pPr>
      <w:r w:rsidRPr="00060FB6">
        <w:rPr>
          <w:rFonts w:ascii="黑体" w:eastAsia="黑体" w:hAnsi="黑体" w:hint="eastAsia"/>
          <w:color w:val="000000"/>
          <w:szCs w:val="21"/>
        </w:rPr>
        <w:t>1.2 理论分析</w:t>
      </w:r>
    </w:p>
    <w:p w14:paraId="62D8AD90" w14:textId="77777777" w:rsidR="00D801B3" w:rsidRPr="00060FB6" w:rsidRDefault="00D801B3" w:rsidP="00D815D3">
      <w:pPr>
        <w:ind w:firstLineChars="200" w:firstLine="420"/>
        <w:rPr>
          <w:rFonts w:hint="eastAsia"/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智能</w:t>
      </w:r>
      <w:r w:rsidRPr="00060FB6">
        <w:rPr>
          <w:rFonts w:hint="eastAsia"/>
          <w:color w:val="000000"/>
          <w:szCs w:val="21"/>
        </w:rPr>
        <w:t>CFRP</w:t>
      </w:r>
      <w:r w:rsidR="00D815D3" w:rsidRPr="00060FB6">
        <w:rPr>
          <w:rFonts w:hint="eastAsia"/>
          <w:color w:val="000000"/>
          <w:szCs w:val="21"/>
        </w:rPr>
        <w:t>模块中，</w:t>
      </w:r>
      <w:r w:rsidR="00D815D3" w:rsidRPr="00060FB6">
        <w:rPr>
          <w:rFonts w:hint="eastAsia"/>
          <w:color w:val="000000"/>
          <w:szCs w:val="21"/>
        </w:rPr>
        <w:t>FBG</w:t>
      </w:r>
      <w:r w:rsidR="00D815D3" w:rsidRPr="00060FB6">
        <w:rPr>
          <w:rFonts w:hint="eastAsia"/>
          <w:color w:val="000000"/>
          <w:szCs w:val="21"/>
        </w:rPr>
        <w:t>传感器的回波中心波长</w:t>
      </w:r>
      <w:r w:rsidR="00D815D3" w:rsidRPr="00060FB6">
        <w:rPr>
          <w:i/>
          <w:color w:val="000000"/>
          <w:szCs w:val="21"/>
        </w:rPr>
        <w:sym w:font="Symbol" w:char="F06C"/>
      </w:r>
      <w:r w:rsidR="00D815D3" w:rsidRPr="00060FB6">
        <w:rPr>
          <w:rFonts w:hint="eastAsia"/>
          <w:i/>
          <w:color w:val="000000"/>
          <w:szCs w:val="21"/>
          <w:vertAlign w:val="subscript"/>
        </w:rPr>
        <w:t>B</w:t>
      </w:r>
      <w:r w:rsidR="00D815D3" w:rsidRPr="00060FB6">
        <w:rPr>
          <w:rFonts w:hint="eastAsia"/>
          <w:color w:val="000000"/>
          <w:szCs w:val="21"/>
        </w:rPr>
        <w:t>为</w:t>
      </w:r>
    </w:p>
    <w:p w14:paraId="2D875996" w14:textId="77777777" w:rsidR="00323814" w:rsidRPr="00060FB6" w:rsidRDefault="00323814" w:rsidP="007B13C6">
      <w:pPr>
        <w:wordWrap w:val="0"/>
        <w:autoSpaceDE w:val="0"/>
        <w:autoSpaceDN w:val="0"/>
        <w:adjustRightInd w:val="0"/>
        <w:ind w:firstLineChars="200" w:firstLine="420"/>
        <w:jc w:val="right"/>
        <w:rPr>
          <w:rFonts w:hint="eastAsia"/>
          <w:color w:val="000000"/>
          <w:kern w:val="0"/>
          <w:szCs w:val="21"/>
        </w:rPr>
      </w:pPr>
      <w:r w:rsidRPr="00060FB6">
        <w:rPr>
          <w:color w:val="000000"/>
          <w:szCs w:val="21"/>
        </w:rPr>
        <w:t xml:space="preserve">             </w:t>
      </w:r>
      <w:r w:rsidR="00D815D3" w:rsidRPr="00060FB6">
        <w:rPr>
          <w:rFonts w:eastAsia="Calibri"/>
          <w:color w:val="000000"/>
          <w:position w:val="-12"/>
          <w:szCs w:val="21"/>
        </w:rPr>
        <w:object w:dxaOrig="999" w:dyaOrig="360" w14:anchorId="4B959A9B">
          <v:shape id="_x0000_i1026" type="#_x0000_t75" style="width:49pt;height:19pt" o:ole="">
            <v:imagedata r:id="rId10" o:title=""/>
          </v:shape>
          <o:OLEObject Type="Embed" ProgID="Equation.DSMT4" ShapeID="_x0000_i1026" DrawAspect="Content" ObjectID="_1824476660" r:id="rId11"/>
        </w:object>
      </w:r>
      <w:r w:rsidRPr="00060FB6">
        <w:rPr>
          <w:color w:val="000000"/>
          <w:position w:val="-12"/>
          <w:szCs w:val="21"/>
        </w:rPr>
        <w:t xml:space="preserve">           </w:t>
      </w:r>
      <w:r w:rsidR="007B13C6" w:rsidRPr="00060FB6">
        <w:rPr>
          <w:rFonts w:hint="eastAsia"/>
          <w:color w:val="000000"/>
          <w:position w:val="-12"/>
          <w:szCs w:val="21"/>
        </w:rPr>
        <w:t xml:space="preserve">    </w:t>
      </w:r>
      <w:r w:rsidRPr="00060FB6">
        <w:rPr>
          <w:color w:val="000000"/>
          <w:position w:val="-12"/>
          <w:szCs w:val="21"/>
        </w:rPr>
        <w:t xml:space="preserve">           </w:t>
      </w:r>
      <w:r w:rsidR="009B4104">
        <w:rPr>
          <w:color w:val="000000"/>
          <w:szCs w:val="21"/>
        </w:rPr>
        <w:t>（</w:t>
      </w:r>
      <w:r w:rsidRPr="00060FB6">
        <w:rPr>
          <w:color w:val="000000"/>
          <w:szCs w:val="21"/>
        </w:rPr>
        <w:t>1</w:t>
      </w:r>
      <w:r w:rsidR="009B4104">
        <w:rPr>
          <w:color w:val="000000"/>
          <w:szCs w:val="21"/>
        </w:rPr>
        <w:t>）</w:t>
      </w:r>
    </w:p>
    <w:p w14:paraId="3C849507" w14:textId="77777777" w:rsidR="00323814" w:rsidRPr="00060FB6" w:rsidRDefault="00D815D3" w:rsidP="00D815D3">
      <w:pPr>
        <w:adjustRightInd w:val="0"/>
        <w:snapToGrid w:val="0"/>
        <w:rPr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其中</w:t>
      </w:r>
      <w:r w:rsidR="00323814" w:rsidRPr="00060FB6">
        <w:rPr>
          <w:color w:val="000000"/>
          <w:szCs w:val="21"/>
        </w:rPr>
        <w:t>，</w:t>
      </w:r>
      <w:r w:rsidRPr="00060FB6">
        <w:rPr>
          <w:rFonts w:hint="eastAsia"/>
          <w:i/>
          <w:color w:val="000000"/>
          <w:szCs w:val="21"/>
        </w:rPr>
        <w:t>n</w:t>
      </w:r>
      <w:r w:rsidR="00323814" w:rsidRPr="00060FB6">
        <w:rPr>
          <w:color w:val="000000"/>
          <w:szCs w:val="21"/>
        </w:rPr>
        <w:t>为</w:t>
      </w:r>
      <w:r w:rsidRPr="00060FB6">
        <w:rPr>
          <w:rFonts w:hint="eastAsia"/>
          <w:color w:val="000000"/>
          <w:szCs w:val="21"/>
        </w:rPr>
        <w:t>FBG</w:t>
      </w:r>
      <w:r w:rsidRPr="00060FB6">
        <w:rPr>
          <w:rFonts w:hint="eastAsia"/>
          <w:color w:val="000000"/>
          <w:szCs w:val="21"/>
        </w:rPr>
        <w:t>的</w:t>
      </w:r>
      <w:r w:rsidR="00323814" w:rsidRPr="00060FB6">
        <w:rPr>
          <w:color w:val="000000"/>
          <w:szCs w:val="21"/>
        </w:rPr>
        <w:t>折射率</w:t>
      </w:r>
      <w:r w:rsidRPr="00060FB6">
        <w:rPr>
          <w:rFonts w:hint="eastAsia"/>
          <w:color w:val="000000"/>
          <w:szCs w:val="21"/>
        </w:rPr>
        <w:t>，</w:t>
      </w:r>
      <w:r w:rsidRPr="00060FB6">
        <w:rPr>
          <w:rFonts w:hint="eastAsia"/>
          <w:color w:val="000000"/>
          <w:szCs w:val="21"/>
        </w:rPr>
        <w:sym w:font="Symbol" w:char="F04C"/>
      </w:r>
      <w:r w:rsidR="00323814" w:rsidRPr="00060FB6">
        <w:rPr>
          <w:color w:val="000000"/>
          <w:szCs w:val="21"/>
        </w:rPr>
        <w:fldChar w:fldCharType="begin"/>
      </w:r>
      <w:r w:rsidR="00323814" w:rsidRPr="00060FB6">
        <w:rPr>
          <w:color w:val="000000"/>
          <w:szCs w:val="21"/>
        </w:rPr>
        <w:instrText xml:space="preserve"> QUOTE </w:instrText>
      </w:r>
      <w:r w:rsidR="00323814" w:rsidRPr="00060FB6">
        <w:rPr>
          <w:color w:val="000000"/>
          <w:position w:val="-8"/>
          <w:szCs w:val="21"/>
        </w:rPr>
        <w:pict w14:anchorId="54E0E0C2">
          <v:shape id="_x0000_i1028" type="#_x0000_t75" style="width:6pt;height:16pt" equationxml="&lt;?xml version=&quot;1.0&quot; encoding=&quot;UTF-8&quot; standalone=&quot;yes&quot;?&gt;&#10;&lt;?mso-application progid=&quot;Word.Document&quot;?&gt;&#10;&lt;w:wordDocument xmlns:aml=&quot;http://schemas.microsoft.com/aml/2001/core&quot; xmlns:wpc=&quot;http://schemas.microsoft.com/office/word/2010/wordprocessingCanvas&quot; xmlns:dt=&quot;uuid:C2F41010-65B3-11d1-A29F-00AA00C14882&quot; xmlns:mc=&quot;http://schemas.openxmlformats.org/markup-compatibility/2006&quot; xmlns:o=&quot;urn:schemas-microsoft-com:office:office&quot; xmlns:m=&quot;http://schemas.openxmlformats.org/officeDocument/2006/math&quot; xmlns:v=&quot;urn:schemas-microsoft-com:vml&quot; xmlns:w10=&quot;urn:schemas-microsoft-com:office:word&quot; xmlns:w=&quot;http://schemas.microsoft.com/office/word/2003/wordml&quot; xmlns:wx=&quot;http://schemas.microsoft.com/office/word/2003/auxHint&quot; xmlns:wne=&quot;http://schemas.microsoft.com/office/word/2006/wordml&quot; xmlns:wsp=&quot;http://schemas.microsoft.com/office/word/2003/wordml/sp2&quot; xmlns:sl=&quot;http://schemas.microsoft.com/schemaLibrary/2003/core&quot; w:macrosPresent=&quot;no&quot; w:embeddedObjPresent=&quot;no&quot; w:ocxPresent=&quot;no&quot; xml:space=&quot;preserve&quot;&gt;&lt;w:ignoreSubtree w:val=&quot;http://schemas.microsoft.com/office/word/2003/wordml/sp2&quot;/&gt;&lt;o:DocumentProperties&gt;&lt;o:Version&gt;14&lt;/o:Version&gt;&lt;/o:DocumentProperties&gt;&lt;w:docPr&gt;&lt;w:view w:val=&quot;print&quot;/&gt;&lt;w:zoom w:percent=&quot;100&quot;/&gt;&lt;w:doNotEmbedSystemFonts/&gt;&lt;w:stylePaneFormatFilter w:val=&quot;3F01&quot;/&gt;&lt;w:defaultTabStop w:val=&quot;420&quot;/&gt;&lt;w:drawingGridHorizontalSpacing w:val=&quot;105&quot;/&gt;&lt;w:drawingGridVerticalSpacing w:val=&quot;156&quot;/&gt;&lt;w:displayHorizontalDrawingGridEvery w:val=&quot;2&quot;/&gt;&lt;w:displayVerticalDrawingGridEvery w:val=&quot;2&quot;/&gt;&lt;w:characterSpacingControl w:val=&quot;CompressPunctuation&quot;/&gt;&lt;w:webPageEncoding w:val=&quot;x-cp20936&quot;/&gt;&lt;w:optimizeForBrowser/&gt;&lt;w:allowPNG/&gt;&lt;w:validateAgainstSchema/&gt;&lt;w:saveInvalidXML w:val=&quot;off&quot;/&gt;&lt;w:ignoreMixedContent w:val=&quot;off&quot;/&gt;&lt;w:alwaysShowPlaceholderText w:val=&quot;off&quot;/&gt;&lt;w:compat&gt;&lt;w:spaceForUL/&gt;&lt;w:balanceSingleByteDoubleByteWidth/&gt;&lt;w:doNotLeaveBackslashAlone/&gt;&lt;w:ulTrailSpace/&gt;&lt;w:doNotExpandShiftReturn/&gt;&lt;w:adjustLineHeightInTable/&gt;&lt;w:breakWrappedTables/&gt;&lt;w:snapToGridInCell/&gt;&lt;w:dontGrowAutofit/&gt;&lt;w:useFELayout/&gt;&lt;/w:compat&gt;&lt;wsp:rsids&gt;&lt;wsp:rsidRoot wsp:val=&quot;00172A27&quot;/&gt;&lt;wsp:rsid wsp:val=&quot;00000D80&quot;/&gt;&lt;wsp:rsid wsp:val=&quot;00001AB2&quot;/&gt;&lt;wsp:rsid wsp:val=&quot;000025D0&quot;/&gt;&lt;wsp:rsid wsp:val=&quot;000034C3&quot;/&gt;&lt;wsp:rsid wsp:val=&quot;00003D21&quot;/&gt;&lt;wsp:rsid wsp:val=&quot;00004653&quot;/&gt;&lt;wsp:rsid wsp:val=&quot;000056E6&quot;/&gt;&lt;wsp:rsid wsp:val=&quot;00010093&quot;/&gt;&lt;wsp:rsid wsp:val=&quot;000101D8&quot;/&gt;&lt;wsp:rsid wsp:val=&quot;00011ACC&quot;/&gt;&lt;wsp:rsid wsp:val=&quot;00011F74&quot;/&gt;&lt;wsp:rsid wsp:val=&quot;000127CE&quot;/&gt;&lt;wsp:rsid wsp:val=&quot;00014A2D&quot;/&gt;&lt;wsp:rsid wsp:val=&quot;00015C22&quot;/&gt;&lt;wsp:rsid wsp:val=&quot;0001647C&quot;/&gt;&lt;wsp:rsid wsp:val=&quot;0001657F&quot;/&gt;&lt;wsp:rsid wsp:val=&quot;000217FD&quot;/&gt;&lt;wsp:rsid wsp:val=&quot;00022C53&quot;/&gt;&lt;wsp:rsid wsp:val=&quot;00022E59&quot;/&gt;&lt;wsp:rsid wsp:val=&quot;00024526&quot;/&gt;&lt;wsp:rsid wsp:val=&quot;000248FE&quot;/&gt;&lt;wsp:rsid wsp:val=&quot;00030358&quot;/&gt;&lt;wsp:rsid wsp:val=&quot;0003323A&quot;/&gt;&lt;wsp:rsid wsp:val=&quot;000334BE&quot;/&gt;&lt;wsp:rsid wsp:val=&quot;00036978&quot;/&gt;&lt;wsp:rsid wsp:val=&quot;0003723B&quot;/&gt;&lt;wsp:rsid wsp:val=&quot;00037A78&quot;/&gt;&lt;wsp:rsid wsp:val=&quot;00037F6F&quot;/&gt;&lt;wsp:rsid wsp:val=&quot;000409F8&quot;/&gt;&lt;wsp:rsid wsp:val=&quot;00041AAD&quot;/&gt;&lt;wsp:rsid wsp:val=&quot;00045B6D&quot;/&gt;&lt;wsp:rsid wsp:val=&quot;00045BDA&quot;/&gt;&lt;wsp:rsid wsp:val=&quot;0004612D&quot;/&gt;&lt;wsp:rsid wsp:val=&quot;000461BB&quot;/&gt;&lt;wsp:rsid wsp:val=&quot;000461BF&quot;/&gt;&lt;wsp:rsid wsp:val=&quot;000476AC&quot;/&gt;&lt;wsp:rsid wsp:val=&quot;00050BED&quot;/&gt;&lt;wsp:rsid wsp:val=&quot;00051651&quot;/&gt;&lt;wsp:rsid wsp:val=&quot;000521F1&quot;/&gt;&lt;wsp:rsid wsp:val=&quot;00053310&quot;/&gt;&lt;wsp:rsid wsp:val=&quot;00054768&quot;/&gt;&lt;wsp:rsid wsp:val=&quot;000578AA&quot;/&gt;&lt;wsp:rsid wsp:val=&quot;00061ED1&quot;/&gt;&lt;wsp:rsid wsp:val=&quot;00061F17&quot;/&gt;&lt;wsp:rsid wsp:val=&quot;0006284C&quot;/&gt;&lt;wsp:rsid wsp:val=&quot;00063A86&quot;/&gt;&lt;wsp:rsid wsp:val=&quot;00065E74&quot;/&gt;&lt;wsp:rsid wsp:val=&quot;00066E13&quot;/&gt;&lt;wsp:rsid wsp:val=&quot;00067649&quot;/&gt;&lt;wsp:rsid wsp:val=&quot;00067984&quot;/&gt;&lt;wsp:rsid wsp:val=&quot;0007043C&quot;/&gt;&lt;wsp:rsid wsp:val=&quot;00070881&quot;/&gt;&lt;wsp:rsid wsp:val=&quot;00071758&quot;/&gt;&lt;wsp:rsid wsp:val=&quot;00071863&quot;/&gt;&lt;wsp:rsid wsp:val=&quot;00072CA4&quot;/&gt;&lt;wsp:rsid wsp:val=&quot;000749B8&quot;/&gt;&lt;wsp:rsid wsp:val=&quot;00076CB5&quot;/&gt;&lt;wsp:rsid wsp:val=&quot;00076FEF&quot;/&gt;&lt;wsp:rsid wsp:val=&quot;000801A9&quot;/&gt;&lt;wsp:rsid wsp:val=&quot;000813F3&quot;/&gt;&lt;wsp:rsid wsp:val=&quot;00081D27&quot;/&gt;&lt;wsp:rsid wsp:val=&quot;000821E5&quot;/&gt;&lt;wsp:rsid wsp:val=&quot;00082806&quot;/&gt;&lt;wsp:rsid wsp:val=&quot;000862A4&quot;/&gt;&lt;wsp:rsid wsp:val=&quot;0008641A&quot;/&gt;&lt;wsp:rsid wsp:val=&quot;000868E7&quot;/&gt;&lt;wsp:rsid wsp:val=&quot;00086928&quot;/&gt;&lt;wsp:rsid wsp:val=&quot;00086DE5&quot;/&gt;&lt;wsp:rsid wsp:val=&quot;0008733F&quot;/&gt;&lt;wsp:rsid wsp:val=&quot;00091829&quot;/&gt;&lt;wsp:rsid wsp:val=&quot;00092F20&quot;/&gt;&lt;wsp:rsid wsp:val=&quot;00094327&quot;/&gt;&lt;wsp:rsid wsp:val=&quot;000956D8&quot;/&gt;&lt;wsp:rsid wsp:val=&quot;0009650B&quot;/&gt;&lt;wsp:rsid wsp:val=&quot;00096590&quot;/&gt;&lt;wsp:rsid wsp:val=&quot;00097138&quot;/&gt;&lt;wsp:rsid wsp:val=&quot;00097655&quot;/&gt;&lt;wsp:rsid wsp:val=&quot;00097DF2&quot;/&gt;&lt;wsp:rsid wsp:val=&quot;00097FDF&quot;/&gt;&lt;wsp:rsid wsp:val=&quot;000A025C&quot;/&gt;&lt;wsp:rsid wsp:val=&quot;000A1D49&quot;/&gt;&lt;wsp:rsid wsp:val=&quot;000A337F&quot;/&gt;&lt;wsp:rsid wsp:val=&quot;000A3952&quot;/&gt;&lt;wsp:rsid wsp:val=&quot;000A3C24&quot;/&gt;&lt;wsp:rsid wsp:val=&quot;000A3EDE&quot;/&gt;&lt;wsp:rsid wsp:val=&quot;000A4C3C&quot;/&gt;&lt;wsp:rsid wsp:val=&quot;000A528C&quot;/&gt;&lt;wsp:rsid wsp:val=&quot;000A7440&quot;/&gt;&lt;wsp:rsid wsp:val=&quot;000A7EC6&quot;/&gt;&lt;wsp:rsid wsp:val=&quot;000B0BE1&quot;/&gt;&lt;wsp:rsid wsp:val=&quot;000B394E&quot;/&gt;&lt;wsp:rsid wsp:val=&quot;000B41FD&quot;/&gt;&lt;wsp:rsid wsp:val=&quot;000C00C2&quot;/&gt;&lt;wsp:rsid wsp:val=&quot;000C08F5&quot;/&gt;&lt;wsp:rsid wsp:val=&quot;000C0B37&quot;/&gt;&lt;wsp:rsid wsp:val=&quot;000C0F70&quot;/&gt;&lt;wsp:rsid wsp:val=&quot;000C1AF2&quot;/&gt;&lt;wsp:rsid wsp:val=&quot;000C1CF7&quot;/&gt;&lt;wsp:rsid wsp:val=&quot;000C1F9F&quot;/&gt;&lt;wsp:rsid wsp:val=&quot;000C4B54&quot;/&gt;&lt;wsp:rsid wsp:val=&quot;000C4CCC&quot;/&gt;&lt;wsp:rsid wsp:val=&quot;000C54E9&quot;/&gt;&lt;wsp:rsid wsp:val=&quot;000C55EE&quot;/&gt;&lt;wsp:rsid wsp:val=&quot;000C692A&quot;/&gt;&lt;wsp:rsid wsp:val=&quot;000C69BD&quot;/&gt;&lt;wsp:rsid wsp:val=&quot;000C6A7A&quot;/&gt;&lt;wsp:rsid wsp:val=&quot;000C7796&quot;/&gt;&lt;wsp:rsid wsp:val=&quot;000D0154&quot;/&gt;&lt;wsp:rsid wsp:val=&quot;000D0778&quot;/&gt;&lt;wsp:rsid wsp:val=&quot;000D1DF1&quot;/&gt;&lt;wsp:rsid wsp:val=&quot;000D26A5&quot;/&gt;&lt;wsp:rsid wsp:val=&quot;000D3AD1&quot;/&gt;&lt;wsp:rsid wsp:val=&quot;000D63F5&quot;/&gt;&lt;wsp:rsid wsp:val=&quot;000D7B7D&quot;/&gt;&lt;wsp:rsid wsp:val=&quot;000E1B9F&quot;/&gt;&lt;wsp:rsid wsp:val=&quot;000E28F3&quot;/&gt;&lt;wsp:rsid wsp:val=&quot;000E30DC&quot;/&gt;&lt;wsp:rsid wsp:val=&quot;000E3F49&quot;/&gt;&lt;wsp:rsid wsp:val=&quot;000E471F&quot;/&gt;&lt;wsp:rsid wsp:val=&quot;000E5F57&quot;/&gt;&lt;wsp:rsid wsp:val=&quot;000E645B&quot;/&gt;&lt;wsp:rsid wsp:val=&quot;000F00A2&quot;/&gt;&lt;wsp:rsid wsp:val=&quot;000F0D78&quot;/&gt;&lt;wsp:rsid wsp:val=&quot;000F3589&quot;/&gt;&lt;wsp:rsid wsp:val=&quot;000F705D&quot;/&gt;&lt;wsp:rsid wsp:val=&quot;000F7375&quot;/&gt;&lt;wsp:rsid wsp:val=&quot;0010197D&quot;/&gt;&lt;wsp:rsid wsp:val=&quot;00101CCD&quot;/&gt;&lt;wsp:rsid wsp:val=&quot;00102DF7&quot;/&gt;&lt;wsp:rsid wsp:val=&quot;001033B4&quot;/&gt;&lt;wsp:rsid wsp:val=&quot;001037E7&quot;/&gt;&lt;wsp:rsid wsp:val=&quot;00103FAE&quot;/&gt;&lt;wsp:rsid wsp:val=&quot;00104177&quot;/&gt;&lt;wsp:rsid wsp:val=&quot;00104F0B&quot;/&gt;&lt;wsp:rsid wsp:val=&quot;001065BF&quot;/&gt;&lt;wsp:rsid wsp:val=&quot;00110165&quot;/&gt;&lt;wsp:rsid wsp:val=&quot;00112905&quot;/&gt;&lt;wsp:rsid wsp:val=&quot;00113118&quot;/&gt;&lt;wsp:rsid wsp:val=&quot;00114272&quot;/&gt;&lt;wsp:rsid wsp:val=&quot;0011558C&quot;/&gt;&lt;wsp:rsid wsp:val=&quot;001169D5&quot;/&gt;&lt;wsp:rsid wsp:val=&quot;0011752F&quot;/&gt;&lt;wsp:rsid wsp:val=&quot;0012010C&quot;/&gt;&lt;wsp:rsid wsp:val=&quot;001208DD&quot;/&gt;&lt;wsp:rsid wsp:val=&quot;001213F3&quot;/&gt;&lt;wsp:rsid wsp:val=&quot;001225AE&quot;/&gt;&lt;wsp:rsid wsp:val=&quot;00122ED0&quot;/&gt;&lt;wsp:rsid wsp:val=&quot;001251A8&quot;/&gt;&lt;wsp:rsid wsp:val=&quot;00125264&quot;/&gt;&lt;wsp:rsid wsp:val=&quot;00125A0E&quot;/&gt;&lt;wsp:rsid wsp:val=&quot;00125CDC&quot;/&gt;&lt;wsp:rsid wsp:val=&quot;00127057&quot;/&gt;&lt;wsp:rsid wsp:val=&quot;00131C5D&quot;/&gt;&lt;wsp:rsid wsp:val=&quot;001329C8&quot;/&gt;&lt;wsp:rsid wsp:val=&quot;00133775&quot;/&gt;&lt;wsp:rsid wsp:val=&quot;00133A83&quot;/&gt;&lt;wsp:rsid wsp:val=&quot;00134022&quot;/&gt;&lt;wsp:rsid wsp:val=&quot;00135262&quot;/&gt;&lt;wsp:rsid wsp:val=&quot;0013654C&quot;/&gt;&lt;wsp:rsid wsp:val=&quot;00136840&quot;/&gt;&lt;wsp:rsid wsp:val=&quot;00136F66&quot;/&gt;&lt;wsp:rsid wsp:val=&quot;0013718D&quot;/&gt;&lt;wsp:rsid wsp:val=&quot;001401DC&quot;/&gt;&lt;wsp:rsid wsp:val=&quot;001404F1&quot;/&gt;&lt;wsp:rsid wsp:val=&quot;0014148F&quot;/&gt;&lt;wsp:rsid wsp:val=&quot;00141B3A&quot;/&gt;&lt;wsp:rsid wsp:val=&quot;001477D6&quot;/&gt;&lt;wsp:rsid wsp:val=&quot;00147AE2&quot;/&gt;&lt;wsp:rsid wsp:val=&quot;00147CC5&quot;/&gt;&lt;wsp:rsid wsp:val=&quot;001508B8&quot;/&gt;&lt;wsp:rsid wsp:val=&quot;00151D80&quot;/&gt;&lt;wsp:rsid wsp:val=&quot;00151FE1&quot;/&gt;&lt;wsp:rsid wsp:val=&quot;001527DA&quot;/&gt;&lt;wsp:rsid wsp:val=&quot;0015282C&quot;/&gt;&lt;wsp:rsid wsp:val=&quot;0015395F&quot;/&gt;&lt;wsp:rsid wsp:val=&quot;001552D2&quot;/&gt;&lt;wsp:rsid wsp:val=&quot;001564C5&quot;/&gt;&lt;wsp:rsid wsp:val=&quot;0016134A&quot;/&gt;&lt;wsp:rsid wsp:val=&quot;0016169B&quot;/&gt;&lt;wsp:rsid wsp:val=&quot;00162E72&quot;/&gt;&lt;wsp:rsid wsp:val=&quot;00163A48&quot;/&gt;&lt;wsp:rsid wsp:val=&quot;001650A9&quot;/&gt;&lt;wsp:rsid wsp:val=&quot;001727A0&quot;/&gt;&lt;wsp:rsid wsp:val=&quot;00172B70&quot;/&gt;&lt;wsp:rsid wsp:val=&quot;00172C6B&quot;/&gt;&lt;wsp:rsid wsp:val=&quot;00173770&quot;/&gt;&lt;wsp:rsid wsp:val=&quot;00175312&quot;/&gt;&lt;wsp:rsid wsp:val=&quot;00175878&quot;/&gt;&lt;wsp:rsid wsp:val=&quot;0017640B&quot;/&gt;&lt;wsp:rsid wsp:val=&quot;001779D0&quot;/&gt;&lt;wsp:rsid wsp:val=&quot;001800AC&quot;/&gt;&lt;wsp:rsid wsp:val=&quot;001815ED&quot;/&gt;&lt;wsp:rsid wsp:val=&quot;00182C0A&quot;/&gt;&lt;wsp:rsid wsp:val=&quot;001835D1&quot;/&gt;&lt;wsp:rsid wsp:val=&quot;001856B0&quot;/&gt;&lt;wsp:rsid wsp:val=&quot;00186390&quot;/&gt;&lt;wsp:rsid wsp:val=&quot;00186A3B&quot;/&gt;&lt;wsp:rsid wsp:val=&quot;0018744F&quot;/&gt;&lt;wsp:rsid wsp:val=&quot;001907F0&quot;/&gt;&lt;wsp:rsid wsp:val=&quot;00190F70&quot;/&gt;&lt;wsp:rsid wsp:val=&quot;0019195B&quot;/&gt;&lt;wsp:rsid wsp:val=&quot;00191AB9&quot;/&gt;&lt;wsp:rsid wsp:val=&quot;00191EB9&quot;/&gt;&lt;wsp:rsid wsp:val=&quot;00191F0C&quot;/&gt;&lt;wsp:rsid wsp:val=&quot;00192DDE&quot;/&gt;&lt;wsp:rsid wsp:val=&quot;00192F1B&quot;/&gt;&lt;wsp:rsid wsp:val=&quot;001936FE&quot;/&gt;&lt;wsp:rsid wsp:val=&quot;00194411&quot;/&gt;&lt;wsp:rsid wsp:val=&quot;00194F0B&quot;/&gt;&lt;wsp:rsid wsp:val=&quot;001A0626&quot;/&gt;&lt;wsp:rsid wsp:val=&quot;001A0A6E&quot;/&gt;&lt;wsp:rsid wsp:val=&quot;001A0D26&quot;/&gt;&lt;wsp:rsid wsp:val=&quot;001A2AA2&quot;/&gt;&lt;wsp:rsid wsp:val=&quot;001A2FE2&quot;/&gt;&lt;wsp:rsid wsp:val=&quot;001A360F&quot;/&gt;&lt;wsp:rsid wsp:val=&quot;001A43A0&quot;/&gt;&lt;wsp:rsid wsp:val=&quot;001A6468&quot;/&gt;&lt;wsp:rsid wsp:val=&quot;001A6CD3&quot;/&gt;&lt;wsp:rsid wsp:val=&quot;001A7577&quot;/&gt;&lt;wsp:rsid wsp:val=&quot;001A7EBE&quot;/&gt;&lt;wsp:rsid wsp:val=&quot;001B01E8&quot;/&gt;&lt;wsp:rsid wsp:val=&quot;001B0673&quot;/&gt;&lt;wsp:rsid wsp:val=&quot;001B11EE&quot;/&gt;&lt;wsp:rsid wsp:val=&quot;001B216F&quot;/&gt;&lt;wsp:rsid wsp:val=&quot;001B2954&quot;/&gt;&lt;wsp:rsid wsp:val=&quot;001B3A8F&quot;/&gt;&lt;wsp:rsid wsp:val=&quot;001B69BB&quot;/&gt;&lt;wsp:rsid wsp:val=&quot;001B7062&quot;/&gt;&lt;wsp:rsid wsp:val=&quot;001C054C&quot;/&gt;&lt;wsp:rsid wsp:val=&quot;001C0D85&quot;/&gt;&lt;wsp:rsid wsp:val=&quot;001C1C7E&quot;/&gt;&lt;wsp:rsid wsp:val=&quot;001C1CDF&quot;/&gt;&lt;wsp:rsid wsp:val=&quot;001C242C&quot;/&gt;&lt;wsp:rsid wsp:val=&quot;001C28B1&quot;/&gt;&lt;wsp:rsid wsp:val=&quot;001C2F0F&quot;/&gt;&lt;wsp:rsid wsp:val=&quot;001C3008&quot;/&gt;&lt;wsp:rsid wsp:val=&quot;001C376B&quot;/&gt;&lt;wsp:rsid wsp:val=&quot;001C4B48&quot;/&gt;&lt;wsp:rsid wsp:val=&quot;001C5538&quot;/&gt;&lt;wsp:rsid wsp:val=&quot;001C6843&quot;/&gt;&lt;wsp:rsid wsp:val=&quot;001C6AC5&quot;/&gt;&lt;wsp:rsid wsp:val=&quot;001C749A&quot;/&gt;&lt;wsp:rsid wsp:val=&quot;001C787D&quot;/&gt;&lt;wsp:rsid wsp:val=&quot;001C7B99&quot;/&gt;&lt;wsp:rsid wsp:val=&quot;001D0397&quot;/&gt;&lt;wsp:rsid wsp:val=&quot;001D0AD8&quot;/&gt;&lt;wsp:rsid wsp:val=&quot;001D1301&quot;/&gt;&lt;wsp:rsid wsp:val=&quot;001D1A8F&quot;/&gt;&lt;wsp:rsid wsp:val=&quot;001D1C66&quot;/&gt;&lt;wsp:rsid wsp:val=&quot;001D2D4B&quot;/&gt;&lt;wsp:rsid wsp:val=&quot;001D4981&quot;/&gt;&lt;wsp:rsid wsp:val=&quot;001D5BD1&quot;/&gt;&lt;wsp:rsid wsp:val=&quot;001D5CC4&quot;/&gt;&lt;wsp:rsid wsp:val=&quot;001D6E0F&quot;/&gt;&lt;wsp:rsid wsp:val=&quot;001D7027&quot;/&gt;&lt;wsp:rsid wsp:val=&quot;001D7138&quot;/&gt;&lt;wsp:rsid wsp:val=&quot;001D7732&quot;/&gt;&lt;wsp:rsid wsp:val=&quot;001D78CA&quot;/&gt;&lt;wsp:rsid wsp:val=&quot;001D79FB&quot;/&gt;&lt;wsp:rsid wsp:val=&quot;001E10A5&quot;/&gt;&lt;wsp:rsid wsp:val=&quot;001E12E1&quot;/&gt;&lt;wsp:rsid wsp:val=&quot;001E1851&quot;/&gt;&lt;wsp:rsid wsp:val=&quot;001E1ACC&quot;/&gt;&lt;wsp:rsid wsp:val=&quot;001E1E13&quot;/&gt;&lt;wsp:rsid wsp:val=&quot;001E4470&quot;/&gt;&lt;wsp:rsid wsp:val=&quot;001E4EB9&quot;/&gt;&lt;wsp:rsid wsp:val=&quot;001E5157&quot;/&gt;&lt;wsp:rsid wsp:val=&quot;001E5D93&quot;/&gt;&lt;wsp:rsid wsp:val=&quot;001E77EF&quot;/&gt;&lt;wsp:rsid wsp:val=&quot;001F0470&quot;/&gt;&lt;wsp:rsid wsp:val=&quot;001F0C46&quot;/&gt;&lt;wsp:rsid wsp:val=&quot;001F0E54&quot;/&gt;&lt;wsp:rsid wsp:val=&quot;001F1947&quot;/&gt;&lt;wsp:rsid wsp:val=&quot;001F1C61&quot;/&gt;&lt;wsp:rsid wsp:val=&quot;001F1E5C&quot;/&gt;&lt;wsp:rsid wsp:val=&quot;001F2587&quot;/&gt;&lt;wsp:rsid wsp:val=&quot;001F5CE5&quot;/&gt;&lt;wsp:rsid wsp:val=&quot;001F6CA1&quot;/&gt;&lt;wsp:rsid wsp:val=&quot;002000C9&quot;/&gt;&lt;wsp:rsid wsp:val=&quot;002014A7&quot;/&gt;&lt;wsp:rsid wsp:val=&quot;002018F9&quot;/&gt;&lt;wsp:rsid wsp:val=&quot;00202797&quot;/&gt;&lt;wsp:rsid wsp:val=&quot;002033DB&quot;/&gt;&lt;wsp:rsid wsp:val=&quot;002041CA&quot;/&gt;&lt;wsp:rsid wsp:val=&quot;00204558&quot;/&gt;&lt;wsp:rsid wsp:val=&quot;002048B7&quot;/&gt;&lt;wsp:rsid wsp:val=&quot;0020575E&quot;/&gt;&lt;wsp:rsid wsp:val=&quot;00210CEE&quot;/&gt;&lt;wsp:rsid wsp:val=&quot;002135BB&quot;/&gt;&lt;wsp:rsid wsp:val=&quot;00214160&quot;/&gt;&lt;wsp:rsid wsp:val=&quot;00214EE8&quot;/&gt;&lt;wsp:rsid wsp:val=&quot;002155FE&quot;/&gt;&lt;wsp:rsid wsp:val=&quot;00216217&quot;/&gt;&lt;wsp:rsid wsp:val=&quot;00216DE7&quot;/&gt;&lt;wsp:rsid wsp:val=&quot;002203A4&quot;/&gt;&lt;wsp:rsid wsp:val=&quot;00220477&quot;/&gt;&lt;wsp:rsid wsp:val=&quot;00222112&quot;/&gt;&lt;wsp:rsid wsp:val=&quot;00222AA2&quot;/&gt;&lt;wsp:rsid wsp:val=&quot;002254F2&quot;/&gt;&lt;wsp:rsid wsp:val=&quot;0022562A&quot;/&gt;&lt;wsp:rsid wsp:val=&quot;002266DC&quot;/&gt;&lt;wsp:rsid wsp:val=&quot;00226A5D&quot;/&gt;&lt;wsp:rsid wsp:val=&quot;00230390&quot;/&gt;&lt;wsp:rsid wsp:val=&quot;00233559&quot;/&gt;&lt;wsp:rsid wsp:val=&quot;002335BC&quot;/&gt;&lt;wsp:rsid wsp:val=&quot;00234F94&quot;/&gt;&lt;wsp:rsid wsp:val=&quot;002354C8&quot;/&gt;&lt;wsp:rsid wsp:val=&quot;00235CEA&quot;/&gt;&lt;wsp:rsid wsp:val=&quot;00237334&quot;/&gt;&lt;wsp:rsid wsp:val=&quot;002373A8&quot;/&gt;&lt;wsp:rsid wsp:val=&quot;00237595&quot;/&gt;&lt;wsp:rsid wsp:val=&quot;002375A4&quot;/&gt;&lt;wsp:rsid wsp:val=&quot;002377DA&quot;/&gt;&lt;wsp:rsid wsp:val=&quot;002379AD&quot;/&gt;&lt;wsp:rsid wsp:val=&quot;002402E1&quot;/&gt;&lt;wsp:rsid wsp:val=&quot;00243004&quot;/&gt;&lt;wsp:rsid wsp:val=&quot;00243E58&quot;/&gt;&lt;wsp:rsid wsp:val=&quot;00244E50&quot;/&gt;&lt;wsp:rsid wsp:val=&quot;002453D2&quot;/&gt;&lt;wsp:rsid wsp:val=&quot;00246043&quot;/&gt;&lt;wsp:rsid wsp:val=&quot;00246699&quot;/&gt;&lt;wsp:rsid wsp:val=&quot;002470B9&quot;/&gt;&lt;wsp:rsid wsp:val=&quot;00247CE8&quot;/&gt;&lt;wsp:rsid wsp:val=&quot;00247E35&quot;/&gt;&lt;wsp:rsid wsp:val=&quot;0025003E&quot;/&gt;&lt;wsp:rsid wsp:val=&quot;00250DDA&quot;/&gt;&lt;wsp:rsid wsp:val=&quot;00250FA7&quot;/&gt;&lt;wsp:rsid wsp:val=&quot;0025151A&quot;/&gt;&lt;wsp:rsid wsp:val=&quot;00253553&quot;/&gt;&lt;wsp:rsid wsp:val=&quot;00254B0E&quot;/&gt;&lt;wsp:rsid wsp:val=&quot;00255FAE&quot;/&gt;&lt;wsp:rsid wsp:val=&quot;00256618&quot;/&gt;&lt;wsp:rsid wsp:val=&quot;00256C9F&quot;/&gt;&lt;wsp:rsid wsp:val=&quot;00256D6F&quot;/&gt;&lt;wsp:rsid wsp:val=&quot;00257BB4&quot;/&gt;&lt;wsp:rsid wsp:val=&quot;00257D12&quot;/&gt;&lt;wsp:rsid wsp:val=&quot;002610EF&quot;/&gt;&lt;wsp:rsid wsp:val=&quot;00262B10&quot;/&gt;&lt;wsp:rsid wsp:val=&quot;00266910&quot;/&gt;&lt;wsp:rsid wsp:val=&quot;00266B8C&quot;/&gt;&lt;wsp:rsid wsp:val=&quot;00267D51&quot;/&gt;&lt;wsp:rsid wsp:val=&quot;00267E5B&quot;/&gt;&lt;wsp:rsid wsp:val=&quot;00270150&quot;/&gt;&lt;wsp:rsid wsp:val=&quot;002721E0&quot;/&gt;&lt;wsp:rsid wsp:val=&quot;002729A3&quot;/&gt;&lt;wsp:rsid wsp:val=&quot;00272E53&quot;/&gt;&lt;wsp:rsid wsp:val=&quot;00273F43&quot;/&gt;&lt;wsp:rsid wsp:val=&quot;002748EB&quot;/&gt;&lt;wsp:rsid wsp:val=&quot;002753B1&quot;/&gt;&lt;wsp:rsid wsp:val=&quot;00276573&quot;/&gt;&lt;wsp:rsid wsp:val=&quot;002775C9&quot;/&gt;&lt;wsp:rsid wsp:val=&quot;002818ED&quot;/&gt;&lt;wsp:rsid wsp:val=&quot;0028197E&quot;/&gt;&lt;wsp:rsid wsp:val=&quot;0028263F&quot;/&gt;&lt;wsp:rsid wsp:val=&quot;00282B67&quot;/&gt;&lt;wsp:rsid wsp:val=&quot;002834E1&quot;/&gt;&lt;wsp:rsid wsp:val=&quot;00283ABC&quot;/&gt;&lt;wsp:rsid wsp:val=&quot;002847B2&quot;/&gt;&lt;wsp:rsid wsp:val=&quot;0028563B&quot;/&gt;&lt;wsp:rsid wsp:val=&quot;0028583F&quot;/&gt;&lt;wsp:rsid wsp:val=&quot;00285D2E&quot;/&gt;&lt;wsp:rsid wsp:val=&quot;00290B8C&quot;/&gt;&lt;wsp:rsid wsp:val=&quot;00290C5B&quot;/&gt;&lt;wsp:rsid wsp:val=&quot;002914D1&quot;/&gt;&lt;wsp:rsid wsp:val=&quot;00291517&quot;/&gt;&lt;wsp:rsid wsp:val=&quot;00291F04&quot;/&gt;&lt;wsp:rsid wsp:val=&quot;00293218&quot;/&gt;&lt;wsp:rsid wsp:val=&quot;002945C7&quot;/&gt;&lt;wsp:rsid wsp:val=&quot;0029541D&quot;/&gt;&lt;wsp:rsid wsp:val=&quot;002962A6&quot;/&gt;&lt;wsp:rsid wsp:val=&quot;002964C9&quot;/&gt;&lt;wsp:rsid wsp:val=&quot;002968F4&quot;/&gt;&lt;wsp:rsid wsp:val=&quot;00297243&quot;/&gt;&lt;wsp:rsid wsp:val=&quot;002A12A6&quot;/&gt;&lt;wsp:rsid wsp:val=&quot;002A1C39&quot;/&gt;&lt;wsp:rsid wsp:val=&quot;002A2B7D&quot;/&gt;&lt;wsp:rsid wsp:val=&quot;002A2C32&quot;/&gt;&lt;wsp:rsid wsp:val=&quot;002A305F&quot;/&gt;&lt;wsp:rsid wsp:val=&quot;002A3182&quot;/&gt;&lt;wsp:rsid wsp:val=&quot;002A3540&quot;/&gt;&lt;wsp:rsid wsp:val=&quot;002A37AF&quot;/&gt;&lt;wsp:rsid wsp:val=&quot;002A3F11&quot;/&gt;&lt;wsp:rsid wsp:val=&quot;002A4216&quot;/&gt;&lt;wsp:rsid wsp:val=&quot;002A47EB&quot;/&gt;&lt;wsp:rsid wsp:val=&quot;002A6A42&quot;/&gt;&lt;wsp:rsid wsp:val=&quot;002A7069&quot;/&gt;&lt;wsp:rsid wsp:val=&quot;002A7774&quot;/&gt;&lt;wsp:rsid wsp:val=&quot;002B196F&quot;/&gt;&lt;wsp:rsid wsp:val=&quot;002B279A&quot;/&gt;&lt;wsp:rsid wsp:val=&quot;002B29D6&quot;/&gt;&lt;wsp:rsid wsp:val=&quot;002B2C10&quot;/&gt;&lt;wsp:rsid wsp:val=&quot;002B3231&quot;/&gt;&lt;wsp:rsid wsp:val=&quot;002B3DA2&quot;/&gt;&lt;wsp:rsid wsp:val=&quot;002B458E&quot;/&gt;&lt;wsp:rsid wsp:val=&quot;002B7F09&quot;/&gt;&lt;wsp:rsid wsp:val=&quot;002C0650&quot;/&gt;&lt;wsp:rsid wsp:val=&quot;002C100C&quot;/&gt;&lt;wsp:rsid wsp:val=&quot;002C1925&quot;/&gt;&lt;wsp:rsid wsp:val=&quot;002C3FA5&quot;/&gt;&lt;wsp:rsid wsp:val=&quot;002C47D8&quot;/&gt;&lt;wsp:rsid wsp:val=&quot;002C4C90&quot;/&gt;&lt;wsp:rsid wsp:val=&quot;002C52A4&quot;/&gt;&lt;wsp:rsid wsp:val=&quot;002C5366&quot;/&gt;&lt;wsp:rsid wsp:val=&quot;002C5658&quot;/&gt;&lt;wsp:rsid wsp:val=&quot;002C577E&quot;/&gt;&lt;wsp:rsid wsp:val=&quot;002C5A48&quot;/&gt;&lt;wsp:rsid wsp:val=&quot;002C6389&quot;/&gt;&lt;wsp:rsid wsp:val=&quot;002C6DD2&quot;/&gt;&lt;wsp:rsid wsp:val=&quot;002C70AB&quot;/&gt;&lt;wsp:rsid wsp:val=&quot;002D0769&quot;/&gt;&lt;wsp:rsid wsp:val=&quot;002D3B0F&quot;/&gt;&lt;wsp:rsid wsp:val=&quot;002D4414&quot;/&gt;&lt;wsp:rsid wsp:val=&quot;002D4806&quot;/&gt;&lt;wsp:rsid wsp:val=&quot;002D4B74&quot;/&gt;&lt;wsp:rsid wsp:val=&quot;002D5FB7&quot;/&gt;&lt;wsp:rsid wsp:val=&quot;002D6958&quot;/&gt;&lt;wsp:rsid wsp:val=&quot;002D6B49&quot;/&gt;&lt;wsp:rsid wsp:val=&quot;002E0349&quot;/&gt;&lt;wsp:rsid wsp:val=&quot;002E0618&quot;/&gt;&lt;wsp:rsid wsp:val=&quot;002E1115&quot;/&gt;&lt;wsp:rsid wsp:val=&quot;002E1C3E&quot;/&gt;&lt;wsp:rsid wsp:val=&quot;002E3ACE&quot;/&gt;&lt;wsp:rsid wsp:val=&quot;002E3E94&quot;/&gt;&lt;wsp:rsid wsp:val=&quot;002E5999&quot;/&gt;&lt;wsp:rsid wsp:val=&quot;002E6A0A&quot;/&gt;&lt;wsp:rsid wsp:val=&quot;002E7077&quot;/&gt;&lt;wsp:rsid wsp:val=&quot;002E70A4&quot;/&gt;&lt;wsp:rsid wsp:val=&quot;002E72AB&quot;/&gt;&lt;wsp:rsid wsp:val=&quot;002E72BB&quot;/&gt;&lt;wsp:rsid wsp:val=&quot;002E73B3&quot;/&gt;&lt;wsp:rsid wsp:val=&quot;002F0497&quot;/&gt;&lt;wsp:rsid wsp:val=&quot;002F0AEF&quot;/&gt;&lt;wsp:rsid wsp:val=&quot;002F0FB5&quot;/&gt;&lt;wsp:rsid wsp:val=&quot;002F103F&quot;/&gt;&lt;wsp:rsid wsp:val=&quot;002F1476&quot;/&gt;&lt;wsp:rsid wsp:val=&quot;002F1CE4&quot;/&gt;&lt;wsp:rsid wsp:val=&quot;002F1E30&quot;/&gt;&lt;wsp:rsid wsp:val=&quot;002F3316&quot;/&gt;&lt;wsp:rsid wsp:val=&quot;002F3D55&quot;/&gt;&lt;wsp:rsid wsp:val=&quot;002F4C21&quot;/&gt;&lt;wsp:rsid wsp:val=&quot;002F5B47&quot;/&gt;&lt;wsp:rsid wsp:val=&quot;002F5D43&quot;/&gt;&lt;wsp:rsid wsp:val=&quot;002F6DA9&quot;/&gt;&lt;wsp:rsid wsp:val=&quot;002F74F0&quot;/&gt;&lt;wsp:rsid wsp:val=&quot;002F77F5&quot;/&gt;&lt;wsp:rsid wsp:val=&quot;003033FC&quot;/&gt;&lt;wsp:rsid wsp:val=&quot;00303F83&quot;/&gt;&lt;wsp:rsid wsp:val=&quot;00305F44&quot;/&gt;&lt;wsp:rsid wsp:val=&quot;00306837&quot;/&gt;&lt;wsp:rsid wsp:val=&quot;0030703A&quot;/&gt;&lt;wsp:rsid wsp:val=&quot;0030711B&quot;/&gt;&lt;wsp:rsid wsp:val=&quot;00307FB4&quot;/&gt;&lt;wsp:rsid wsp:val=&quot;003114A1&quot;/&gt;&lt;wsp:rsid wsp:val=&quot;003115D2&quot;/&gt;&lt;wsp:rsid wsp:val=&quot;0031250A&quot;/&gt;&lt;wsp:rsid wsp:val=&quot;00312D37&quot;/&gt;&lt;wsp:rsid wsp:val=&quot;00313E4D&quot;/&gt;&lt;wsp:rsid wsp:val=&quot;00315605&quot;/&gt;&lt;wsp:rsid wsp:val=&quot;003157D6&quot;/&gt;&lt;wsp:rsid wsp:val=&quot;003159FD&quot;/&gt;&lt;wsp:rsid wsp:val=&quot;00316945&quot;/&gt;&lt;wsp:rsid wsp:val=&quot;00316B3C&quot;/&gt;&lt;wsp:rsid wsp:val=&quot;0032013D&quot;/&gt;&lt;wsp:rsid wsp:val=&quot;00321349&quot;/&gt;&lt;wsp:rsid wsp:val=&quot;00321B1C&quot;/&gt;&lt;wsp:rsid wsp:val=&quot;0032254C&quot;/&gt;&lt;wsp:rsid wsp:val=&quot;00322C8F&quot;/&gt;&lt;wsp:rsid wsp:val=&quot;00323814&quot;/&gt;&lt;wsp:rsid wsp:val=&quot;003245A6&quot;/&gt;&lt;wsp:rsid wsp:val=&quot;00325C12&quot;/&gt;&lt;wsp:rsid wsp:val=&quot;00326035&quot;/&gt;&lt;wsp:rsid wsp:val=&quot;003260BF&quot;/&gt;&lt;wsp:rsid wsp:val=&quot;00326534&quot;/&gt;&lt;wsp:rsid wsp:val=&quot;003272AC&quot;/&gt;&lt;wsp:rsid wsp:val=&quot;00327374&quot;/&gt;&lt;wsp:rsid wsp:val=&quot;00327569&quot;/&gt;&lt;wsp:rsid wsp:val=&quot;00330811&quot;/&gt;&lt;wsp:rsid wsp:val=&quot;00331DAE&quot;/&gt;&lt;wsp:rsid wsp:val=&quot;00333FB4&quot;/&gt;&lt;wsp:rsid wsp:val=&quot;00334D91&quot;/&gt;&lt;wsp:rsid wsp:val=&quot;00334D9E&quot;/&gt;&lt;wsp:rsid wsp:val=&quot;00334FF3&quot;/&gt;&lt;wsp:rsid wsp:val=&quot;00335D1B&quot;/&gt;&lt;wsp:rsid wsp:val=&quot;00335D81&quot;/&gt;&lt;wsp:rsid wsp:val=&quot;003361A2&quot;/&gt;&lt;wsp:rsid wsp:val=&quot;00336890&quot;/&gt;&lt;wsp:rsid wsp:val=&quot;003408B2&quot;/&gt;&lt;wsp:rsid wsp:val=&quot;0034119B&quot;/&gt;&lt;wsp:rsid wsp:val=&quot;003419D4&quot;/&gt;&lt;wsp:rsid wsp:val=&quot;00341DA7&quot;/&gt;&lt;wsp:rsid wsp:val=&quot;003422AA&quot;/&gt;&lt;wsp:rsid wsp:val=&quot;003434B8&quot;/&gt;&lt;wsp:rsid wsp:val=&quot;00343D48&quot;/&gt;&lt;wsp:rsid wsp:val=&quot;003445F2&quot;/&gt;&lt;wsp:rsid wsp:val=&quot;00344F76&quot;/&gt;&lt;wsp:rsid wsp:val=&quot;00345439&quot;/&gt;&lt;wsp:rsid wsp:val=&quot;00345D7D&quot;/&gt;&lt;wsp:rsid wsp:val=&quot;003460D3&quot;/&gt;&lt;wsp:rsid wsp:val=&quot;003466A1&quot;/&gt;&lt;wsp:rsid wsp:val=&quot;003475B4&quot;/&gt;&lt;wsp:rsid wsp:val=&quot;0035009F&quot;/&gt;&lt;wsp:rsid wsp:val=&quot;00350E21&quot;/&gt;&lt;wsp:rsid wsp:val=&quot;00351501&quot;/&gt;&lt;wsp:rsid wsp:val=&quot;00352043&quot;/&gt;&lt;wsp:rsid wsp:val=&quot;003538F6&quot;/&gt;&lt;wsp:rsid wsp:val=&quot;00354D6B&quot;/&gt;&lt;wsp:rsid wsp:val=&quot;00355F7A&quot;/&gt;&lt;wsp:rsid wsp:val=&quot;00357052&quot;/&gt;&lt;wsp:rsid wsp:val=&quot;0036195F&quot;/&gt;&lt;wsp:rsid wsp:val=&quot;003630C9&quot;/&gt;&lt;wsp:rsid wsp:val=&quot;00363151&quot;/&gt;&lt;wsp:rsid wsp:val=&quot;0036428B&quot;/&gt;&lt;wsp:rsid wsp:val=&quot;00364BD4&quot;/&gt;&lt;wsp:rsid wsp:val=&quot;00366065&quot;/&gt;&lt;wsp:rsid wsp:val=&quot;00366BEC&quot;/&gt;&lt;wsp:rsid wsp:val=&quot;0036702A&quot;/&gt;&lt;wsp:rsid wsp:val=&quot;00367C7D&quot;/&gt;&lt;wsp:rsid wsp:val=&quot;0037059F&quot;/&gt;&lt;wsp:rsid wsp:val=&quot;00370AD1&quot;/&gt;&lt;wsp:rsid wsp:val=&quot;003711BD&quot;/&gt;&lt;wsp:rsid wsp:val=&quot;003717D5&quot;/&gt;&lt;wsp:rsid wsp:val=&quot;0037208E&quot;/&gt;&lt;wsp:rsid wsp:val=&quot;00372CB3&quot;/&gt;&lt;wsp:rsid wsp:val=&quot;00372DEF&quot;/&gt;&lt;wsp:rsid wsp:val=&quot;003733F2&quot;/&gt;&lt;wsp:rsid wsp:val=&quot;003735BE&quot;/&gt;&lt;wsp:rsid wsp:val=&quot;00373711&quot;/&gt;&lt;wsp:rsid wsp:val=&quot;00374703&quot;/&gt;&lt;wsp:rsid wsp:val=&quot;003761F0&quot;/&gt;&lt;wsp:rsid wsp:val=&quot;003800E5&quot;/&gt;&lt;wsp:rsid wsp:val=&quot;003820DF&quot;/&gt;&lt;wsp:rsid wsp:val=&quot;003836C3&quot;/&gt;&lt;wsp:rsid wsp:val=&quot;00384305&quot;/&gt;&lt;wsp:rsid wsp:val=&quot;0038559F&quot;/&gt;&lt;wsp:rsid wsp:val=&quot;00386602&quot;/&gt;&lt;wsp:rsid wsp:val=&quot;00386F7D&quot;/&gt;&lt;wsp:rsid wsp:val=&quot;003873E3&quot;/&gt;&lt;wsp:rsid wsp:val=&quot;00387408&quot;/&gt;&lt;wsp:rsid wsp:val=&quot;00390DD8&quot;/&gt;&lt;wsp:rsid wsp:val=&quot;0039136A&quot;/&gt;&lt;wsp:rsid wsp:val=&quot;003936D6&quot;/&gt;&lt;wsp:rsid wsp:val=&quot;00395CF8&quot;/&gt;&lt;wsp:rsid wsp:val=&quot;00396B87&quot;/&gt;&lt;wsp:rsid wsp:val=&quot;0039790E&quot;/&gt;&lt;wsp:rsid wsp:val=&quot;003A18D5&quot;/&gt;&lt;wsp:rsid wsp:val=&quot;003A2602&quot;/&gt;&lt;wsp:rsid wsp:val=&quot;003A4CAE&quot;/&gt;&lt;wsp:rsid wsp:val=&quot;003A4DFB&quot;/&gt;&lt;wsp:rsid wsp:val=&quot;003A73D7&quot;/&gt;&lt;wsp:rsid wsp:val=&quot;003B2061&quot;/&gt;&lt;wsp:rsid wsp:val=&quot;003B2752&quot;/&gt;&lt;wsp:rsid wsp:val=&quot;003B27BD&quot;/&gt;&lt;wsp:rsid wsp:val=&quot;003B29F6&quot;/&gt;&lt;wsp:rsid wsp:val=&quot;003B2C55&quot;/&gt;&lt;wsp:rsid wsp:val=&quot;003B3C4A&quot;/&gt;&lt;wsp:rsid wsp:val=&quot;003B4398&quot;/&gt;&lt;wsp:rsid wsp:val=&quot;003B43C8&quot;/&gt;&lt;wsp:rsid wsp:val=&quot;003B46B1&quot;/&gt;&lt;wsp:rsid wsp:val=&quot;003B5616&quot;/&gt;&lt;wsp:rsid wsp:val=&quot;003B5D35&quot;/&gt;&lt;wsp:rsid wsp:val=&quot;003B5F1B&quot;/&gt;&lt;wsp:rsid wsp:val=&quot;003B6F26&quot;/&gt;&lt;wsp:rsid wsp:val=&quot;003C1350&quot;/&gt;&lt;wsp:rsid wsp:val=&quot;003C142B&quot;/&gt;&lt;wsp:rsid wsp:val=&quot;003C1531&quot;/&gt;&lt;wsp:rsid wsp:val=&quot;003C1C33&quot;/&gt;&lt;wsp:rsid wsp:val=&quot;003C2001&quot;/&gt;&lt;wsp:rsid wsp:val=&quot;003C2F9D&quot;/&gt;&lt;wsp:rsid wsp:val=&quot;003C3FF7&quot;/&gt;&lt;wsp:rsid wsp:val=&quot;003C41F8&quot;/&gt;&lt;wsp:rsid wsp:val=&quot;003C47DB&quot;/&gt;&lt;wsp:rsid wsp:val=&quot;003C4BBA&quot;/&gt;&lt;wsp:rsid wsp:val=&quot;003C6B23&quot;/&gt;&lt;wsp:rsid wsp:val=&quot;003C70FE&quot;/&gt;&lt;wsp:rsid wsp:val=&quot;003D03D9&quot;/&gt;&lt;wsp:rsid wsp:val=&quot;003D19E8&quot;/&gt;&lt;wsp:rsid wsp:val=&quot;003D408E&quot;/&gt;&lt;wsp:rsid wsp:val=&quot;003D42C8&quot;/&gt;&lt;wsp:rsid wsp:val=&quot;003D5BCD&quot;/&gt;&lt;wsp:rsid wsp:val=&quot;003D627C&quot;/&gt;&lt;wsp:rsid wsp:val=&quot;003D629B&quot;/&gt;&lt;wsp:rsid wsp:val=&quot;003D6AD5&quot;/&gt;&lt;wsp:rsid wsp:val=&quot;003D6D77&quot;/&gt;&lt;wsp:rsid wsp:val=&quot;003D6F3B&quot;/&gt;&lt;wsp:rsid wsp:val=&quot;003D6F8C&quot;/&gt;&lt;wsp:rsid wsp:val=&quot;003D7B58&quot;/&gt;&lt;wsp:rsid wsp:val=&quot;003D7FD1&quot;/&gt;&lt;wsp:rsid wsp:val=&quot;003E0D96&quot;/&gt;&lt;wsp:rsid wsp:val=&quot;003E0DAC&quot;/&gt;&lt;wsp:rsid wsp:val=&quot;003E1C7C&quot;/&gt;&lt;wsp:rsid wsp:val=&quot;003E1CBD&quot;/&gt;&lt;wsp:rsid wsp:val=&quot;003E28FD&quot;/&gt;&lt;wsp:rsid wsp:val=&quot;003E2CF2&quot;/&gt;&lt;wsp:rsid wsp:val=&quot;003E31A8&quot;/&gt;&lt;wsp:rsid wsp:val=&quot;003E38C3&quot;/&gt;&lt;wsp:rsid wsp:val=&quot;003E3F43&quot;/&gt;&lt;wsp:rsid wsp:val=&quot;003E4CBD&quot;/&gt;&lt;wsp:rsid wsp:val=&quot;003E752E&quot;/&gt;&lt;wsp:rsid wsp:val=&quot;003F068D&quot;/&gt;&lt;wsp:rsid wsp:val=&quot;003F17EE&quot;/&gt;&lt;wsp:rsid wsp:val=&quot;003F3957&quot;/&gt;&lt;wsp:rsid wsp:val=&quot;003F4368&quot;/&gt;&lt;wsp:rsid wsp:val=&quot;003F4AFC&quot;/&gt;&lt;wsp:rsid wsp:val=&quot;003F4F2D&quot;/&gt;&lt;wsp:rsid wsp:val=&quot;003F6083&quot;/&gt;&lt;wsp:rsid wsp:val=&quot;003F65FA&quot;/&gt;&lt;wsp:rsid wsp:val=&quot;003F7502&quot;/&gt;&lt;wsp:rsid wsp:val=&quot;00403857&quot;/&gt;&lt;wsp:rsid wsp:val=&quot;00403E40&quot;/&gt;&lt;wsp:rsid wsp:val=&quot;00404374&quot;/&gt;&lt;wsp:rsid wsp:val=&quot;00405573&quot;/&gt;&lt;wsp:rsid wsp:val=&quot;00405C80&quot;/&gt;&lt;wsp:rsid wsp:val=&quot;004066BF&quot;/&gt;&lt;wsp:rsid wsp:val=&quot;00406B62&quot;/&gt;&lt;wsp:rsid wsp:val=&quot;00407367&quot;/&gt;&lt;wsp:rsid wsp:val=&quot;00410772&quot;/&gt;&lt;wsp:rsid wsp:val=&quot;00410D37&quot;/&gt;&lt;wsp:rsid wsp:val=&quot;00410FDB&quot;/&gt;&lt;wsp:rsid wsp:val=&quot;00411EAD&quot;/&gt;&lt;wsp:rsid wsp:val=&quot;00412EED&quot;/&gt;&lt;wsp:rsid wsp:val=&quot;00414FFC&quot;/&gt;&lt;wsp:rsid wsp:val=&quot;00416295&quot;/&gt;&lt;wsp:rsid wsp:val=&quot;00417550&quot;/&gt;&lt;wsp:rsid wsp:val=&quot;00421A6D&quot;/&gt;&lt;wsp:rsid wsp:val=&quot;004226BB&quot;/&gt;&lt;wsp:rsid wsp:val=&quot;004227B3&quot;/&gt;&lt;wsp:rsid wsp:val=&quot;0042444F&quot;/&gt;&lt;wsp:rsid wsp:val=&quot;00424C22&quot;/&gt;&lt;wsp:rsid wsp:val=&quot;00426202&quot;/&gt;&lt;wsp:rsid wsp:val=&quot;00426B02&quot;/&gt;&lt;wsp:rsid wsp:val=&quot;00426C62&quot;/&gt;&lt;wsp:rsid wsp:val=&quot;00427128&quot;/&gt;&lt;wsp:rsid wsp:val=&quot;00427272&quot;/&gt;&lt;wsp:rsid wsp:val=&quot;00430934&quot;/&gt;&lt;wsp:rsid wsp:val=&quot;00433B84&quot;/&gt;&lt;wsp:rsid wsp:val=&quot;00433F1D&quot;/&gt;&lt;wsp:rsid wsp:val=&quot;00435125&quot;/&gt;&lt;wsp:rsid wsp:val=&quot;0043620C&quot;/&gt;&lt;wsp:rsid wsp:val=&quot;0043696F&quot;/&gt;&lt;wsp:rsid wsp:val=&quot;004405CC&quot;/&gt;&lt;wsp:rsid wsp:val=&quot;0044257C&quot;/&gt;&lt;wsp:rsid wsp:val=&quot;00443A25&quot;/&gt;&lt;wsp:rsid wsp:val=&quot;00443FD0&quot;/&gt;&lt;wsp:rsid wsp:val=&quot;004440E3&quot;/&gt;&lt;wsp:rsid wsp:val=&quot;00444B84&quot;/&gt;&lt;wsp:rsid wsp:val=&quot;004461DC&quot;/&gt;&lt;wsp:rsid wsp:val=&quot;00446F25&quot;/&gt;&lt;wsp:rsid wsp:val=&quot;004477B9&quot;/&gt;&lt;wsp:rsid wsp:val=&quot;00450B69&quot;/&gt;&lt;wsp:rsid wsp:val=&quot;00451BEB&quot;/&gt;&lt;wsp:rsid wsp:val=&quot;00451D0E&quot;/&gt;&lt;wsp:rsid wsp:val=&quot;00451DAA&quot;/&gt;&lt;wsp:rsid wsp:val=&quot;00452958&quot;/&gt;&lt;wsp:rsid wsp:val=&quot;004548B1&quot;/&gt;&lt;wsp:rsid wsp:val=&quot;00455F55&quot;/&gt;&lt;wsp:rsid wsp:val=&quot;004608F4&quot;/&gt;&lt;wsp:rsid wsp:val=&quot;004608F6&quot;/&gt;&lt;wsp:rsid wsp:val=&quot;00460F2C&quot;/&gt;&lt;wsp:rsid wsp:val=&quot;0046265C&quot;/&gt;&lt;wsp:rsid wsp:val=&quot;00462C26&quot;/&gt;&lt;wsp:rsid wsp:val=&quot;00462C5A&quot;/&gt;&lt;wsp:rsid wsp:val=&quot;00462D5F&quot;/&gt;&lt;wsp:rsid wsp:val=&quot;00465BED&quot;/&gt;&lt;wsp:rsid wsp:val=&quot;00466CBC&quot;/&gt;&lt;wsp:rsid wsp:val=&quot;00467417&quot;/&gt;&lt;wsp:rsid wsp:val=&quot;00467A90&quot;/&gt;&lt;wsp:rsid wsp:val=&quot;004719EC&quot;/&gt;&lt;wsp:rsid wsp:val=&quot;00472177&quot;/&gt;&lt;wsp:rsid wsp:val=&quot;00472D96&quot;/&gt;&lt;wsp:rsid wsp:val=&quot;004759CA&quot;/&gt;&lt;wsp:rsid wsp:val=&quot;00475A34&quot;/&gt;&lt;wsp:rsid wsp:val=&quot;00476296&quot;/&gt;&lt;wsp:rsid wsp:val=&quot;00476EDE&quot;/&gt;&lt;wsp:rsid wsp:val=&quot;0048012C&quot;/&gt;&lt;wsp:rsid wsp:val=&quot;004810F5&quot;/&gt;&lt;wsp:rsid wsp:val=&quot;00481E9D&quot;/&gt;&lt;wsp:rsid wsp:val=&quot;0048224E&quot;/&gt;&lt;wsp:rsid wsp:val=&quot;00483482&quot;/&gt;&lt;wsp:rsid wsp:val=&quot;00483B6E&quot;/&gt;&lt;wsp:rsid wsp:val=&quot;00485056&quot;/&gt;&lt;wsp:rsid wsp:val=&quot;00485154&quot;/&gt;&lt;wsp:rsid wsp:val=&quot;00485BCF&quot;/&gt;&lt;wsp:rsid wsp:val=&quot;00485FD0&quot;/&gt;&lt;wsp:rsid wsp:val=&quot;00486930&quot;/&gt;&lt;wsp:rsid wsp:val=&quot;004920C1&quot;/&gt;&lt;wsp:rsid wsp:val=&quot;00492514&quot;/&gt;&lt;wsp:rsid wsp:val=&quot;00492516&quot;/&gt;&lt;wsp:rsid wsp:val=&quot;004933EF&quot;/&gt;&lt;wsp:rsid wsp:val=&quot;004936C6&quot;/&gt;&lt;wsp:rsid wsp:val=&quot;00493E7C&quot;/&gt;&lt;wsp:rsid wsp:val=&quot;00494EFC&quot;/&gt;&lt;wsp:rsid wsp:val=&quot;00496F33&quot;/&gt;&lt;wsp:rsid wsp:val=&quot;00497BB0&quot;/&gt;&lt;wsp:rsid wsp:val=&quot;004A0D51&quot;/&gt;&lt;wsp:rsid wsp:val=&quot;004A1941&quot;/&gt;&lt;wsp:rsid wsp:val=&quot;004A246D&quot;/&gt;&lt;wsp:rsid wsp:val=&quot;004A3745&quot;/&gt;&lt;wsp:rsid wsp:val=&quot;004A3F30&quot;/&gt;&lt;wsp:rsid wsp:val=&quot;004A5790&quot;/&gt;&lt;wsp:rsid wsp:val=&quot;004A5B9D&quot;/&gt;&lt;wsp:rsid wsp:val=&quot;004A5CD6&quot;/&gt;&lt;wsp:rsid wsp:val=&quot;004A7176&quot;/&gt;&lt;wsp:rsid wsp:val=&quot;004A7CB0&quot;/&gt;&lt;wsp:rsid wsp:val=&quot;004A7F9E&quot;/&gt;&lt;wsp:rsid wsp:val=&quot;004B025B&quot;/&gt;&lt;wsp:rsid wsp:val=&quot;004B027E&quot;/&gt;&lt;wsp:rsid wsp:val=&quot;004B0B29&quot;/&gt;&lt;wsp:rsid wsp:val=&quot;004B1595&quot;/&gt;&lt;wsp:rsid wsp:val=&quot;004B19A0&quot;/&gt;&lt;wsp:rsid wsp:val=&quot;004B2205&quot;/&gt;&lt;wsp:rsid wsp:val=&quot;004B3226&quot;/&gt;&lt;wsp:rsid wsp:val=&quot;004B50C9&quot;/&gt;&lt;wsp:rsid wsp:val=&quot;004B54B7&quot;/&gt;&lt;wsp:rsid wsp:val=&quot;004B647E&quot;/&gt;&lt;wsp:rsid wsp:val=&quot;004C03EE&quot;/&gt;&lt;wsp:rsid wsp:val=&quot;004C1311&quot;/&gt;&lt;wsp:rsid wsp:val=&quot;004C1557&quot;/&gt;&lt;wsp:rsid wsp:val=&quot;004C1877&quot;/&gt;&lt;wsp:rsid wsp:val=&quot;004C37EE&quot;/&gt;&lt;wsp:rsid wsp:val=&quot;004C3828&quot;/&gt;&lt;wsp:rsid wsp:val=&quot;004C4F2D&quot;/&gt;&lt;wsp:rsid wsp:val=&quot;004C53B0&quot;/&gt;&lt;wsp:rsid wsp:val=&quot;004C59AB&quot;/&gt;&lt;wsp:rsid wsp:val=&quot;004C5BCE&quot;/&gt;&lt;wsp:rsid wsp:val=&quot;004C61C3&quot;/&gt;&lt;wsp:rsid wsp:val=&quot;004C6C72&quot;/&gt;&lt;wsp:rsid wsp:val=&quot;004C71BF&quot;/&gt;&lt;wsp:rsid wsp:val=&quot;004C7ECC&quot;/&gt;&lt;wsp:rsid wsp:val=&quot;004D14A0&quot;/&gt;&lt;wsp:rsid wsp:val=&quot;004D1C0C&quot;/&gt;&lt;wsp:rsid wsp:val=&quot;004D3E7B&quot;/&gt;&lt;wsp:rsid wsp:val=&quot;004D40E0&quot;/&gt;&lt;wsp:rsid wsp:val=&quot;004D45CC&quot;/&gt;&lt;wsp:rsid wsp:val=&quot;004D467F&quot;/&gt;&lt;wsp:rsid wsp:val=&quot;004D5510&quot;/&gt;&lt;wsp:rsid wsp:val=&quot;004D5725&quot;/&gt;&lt;wsp:rsid wsp:val=&quot;004D5BF1&quot;/&gt;&lt;wsp:rsid wsp:val=&quot;004D7596&quot;/&gt;&lt;wsp:rsid wsp:val=&quot;004D77E6&quot;/&gt;&lt;wsp:rsid wsp:val=&quot;004E0F75&quot;/&gt;&lt;wsp:rsid wsp:val=&quot;004E1950&quot;/&gt;&lt;wsp:rsid wsp:val=&quot;004E4522&quot;/&gt;&lt;wsp:rsid wsp:val=&quot;004E5252&quot;/&gt;&lt;wsp:rsid wsp:val=&quot;004F02B1&quot;/&gt;&lt;wsp:rsid wsp:val=&quot;004F0ACA&quot;/&gt;&lt;wsp:rsid wsp:val=&quot;004F1B19&quot;/&gt;&lt;wsp:rsid wsp:val=&quot;004F2439&quot;/&gt;&lt;wsp:rsid wsp:val=&quot;004F4C1F&quot;/&gt;&lt;wsp:rsid wsp:val=&quot;004F4FA8&quot;/&gt;&lt;wsp:rsid wsp:val=&quot;004F5265&quot;/&gt;&lt;wsp:rsid wsp:val=&quot;004F6050&quot;/&gt;&lt;wsp:rsid wsp:val=&quot;005024D0&quot;/&gt;&lt;wsp:rsid wsp:val=&quot;005048B6&quot;/&gt;&lt;wsp:rsid wsp:val=&quot;005063E2&quot;/&gt;&lt;wsp:rsid wsp:val=&quot;00507807&quot;/&gt;&lt;wsp:rsid wsp:val=&quot;005107A0&quot;/&gt;&lt;wsp:rsid wsp:val=&quot;00510DAB&quot;/&gt;&lt;wsp:rsid wsp:val=&quot;005130DB&quot;/&gt;&lt;wsp:rsid wsp:val=&quot;00513566&quot;/&gt;&lt;wsp:rsid wsp:val=&quot;00513C85&quot;/&gt;&lt;wsp:rsid wsp:val=&quot;00513FCE&quot;/&gt;&lt;wsp:rsid wsp:val=&quot;00514699&quot;/&gt;&lt;wsp:rsid wsp:val=&quot;00514B9D&quot;/&gt;&lt;wsp:rsid wsp:val=&quot;00514CB1&quot;/&gt;&lt;wsp:rsid wsp:val=&quot;005152B4&quot;/&gt;&lt;wsp:rsid wsp:val=&quot;0051588E&quot;/&gt;&lt;wsp:rsid wsp:val=&quot;00516817&quot;/&gt;&lt;wsp:rsid wsp:val=&quot;00516F62&quot;/&gt;&lt;wsp:rsid wsp:val=&quot;00517604&quot;/&gt;&lt;wsp:rsid wsp:val=&quot;00517E80&quot;/&gt;&lt;wsp:rsid wsp:val=&quot;0052043A&quot;/&gt;&lt;wsp:rsid wsp:val=&quot;00521A9C&quot;/&gt;&lt;wsp:rsid wsp:val=&quot;00521E98&quot;/&gt;&lt;wsp:rsid wsp:val=&quot;0052260B&quot;/&gt;&lt;wsp:rsid wsp:val=&quot;00524ED4&quot;/&gt;&lt;wsp:rsid wsp:val=&quot;00525EB5&quot;/&gt;&lt;wsp:rsid wsp:val=&quot;0052623C&quot;/&gt;&lt;wsp:rsid wsp:val=&quot;00526F9F&quot;/&gt;&lt;wsp:rsid wsp:val=&quot;0052732D&quot;/&gt;&lt;wsp:rsid wsp:val=&quot;005315ED&quot;/&gt;&lt;wsp:rsid wsp:val=&quot;00531964&quot;/&gt;&lt;wsp:rsid wsp:val=&quot;0053417E&quot;/&gt;&lt;wsp:rsid wsp:val=&quot;0053433C&quot;/&gt;&lt;wsp:rsid wsp:val=&quot;00534D0E&quot;/&gt;&lt;wsp:rsid wsp:val=&quot;005372A0&quot;/&gt;&lt;wsp:rsid wsp:val=&quot;00540B4B&quot;/&gt;&lt;wsp:rsid wsp:val=&quot;00541125&quot;/&gt;&lt;wsp:rsid wsp:val=&quot;00541FCF&quot;/&gt;&lt;wsp:rsid wsp:val=&quot;00542041&quot;/&gt;&lt;wsp:rsid wsp:val=&quot;00542074&quot;/&gt;&lt;wsp:rsid wsp:val=&quot;005425B9&quot;/&gt;&lt;wsp:rsid wsp:val=&quot;00543E1C&quot;/&gt;&lt;wsp:rsid wsp:val=&quot;00544927&quot;/&gt;&lt;wsp:rsid wsp:val=&quot;00544A95&quot;/&gt;&lt;wsp:rsid wsp:val=&quot;00545CCB&quot;/&gt;&lt;wsp:rsid wsp:val=&quot;00546EED&quot;/&gt;&lt;wsp:rsid wsp:val=&quot;00547281&quot;/&gt;&lt;wsp:rsid wsp:val=&quot;00547DB4&quot;/&gt;&lt;wsp:rsid wsp:val=&quot;0055035D&quot;/&gt;&lt;wsp:rsid wsp:val=&quot;005512F3&quot;/&gt;&lt;wsp:rsid wsp:val=&quot;00552820&quot;/&gt;&lt;wsp:rsid wsp:val=&quot;00552FFF&quot;/&gt;&lt;wsp:rsid wsp:val=&quot;00554113&quot;/&gt;&lt;wsp:rsid wsp:val=&quot;00554F31&quot;/&gt;&lt;wsp:rsid wsp:val=&quot;00555367&quot;/&gt;&lt;wsp:rsid wsp:val=&quot;00555F7C&quot;/&gt;&lt;wsp:rsid wsp:val=&quot;005563BD&quot;/&gt;&lt;wsp:rsid wsp:val=&quot;00556926&quot;/&gt;&lt;wsp:rsid wsp:val=&quot;00556973&quot;/&gt;&lt;wsp:rsid wsp:val=&quot;00557BAE&quot;/&gt;&lt;wsp:rsid wsp:val=&quot;005600FB&quot;/&gt;&lt;wsp:rsid wsp:val=&quot;00560FD9&quot;/&gt;&lt;wsp:rsid wsp:val=&quot;0056340C&quot;/&gt;&lt;wsp:rsid wsp:val=&quot;00564FC0&quot;/&gt;&lt;wsp:rsid wsp:val=&quot;005656DB&quot;/&gt;&lt;wsp:rsid wsp:val=&quot;00565D62&quot;/&gt;&lt;wsp:rsid wsp:val=&quot;00566FAA&quot;/&gt;&lt;wsp:rsid wsp:val=&quot;0057311A&quot;/&gt;&lt;wsp:rsid wsp:val=&quot;0057401A&quot;/&gt;&lt;wsp:rsid wsp:val=&quot;005775A0&quot;/&gt;&lt;wsp:rsid wsp:val=&quot;0057761E&quot;/&gt;&lt;wsp:rsid wsp:val=&quot;00577780&quot;/&gt;&lt;wsp:rsid wsp:val=&quot;005826D5&quot;/&gt;&lt;wsp:rsid wsp:val=&quot;00582DE8&quot;/&gt;&lt;wsp:rsid wsp:val=&quot;00583DA1&quot;/&gt;&lt;wsp:rsid wsp:val=&quot;00584A30&quot;/&gt;&lt;wsp:rsid wsp:val=&quot;00585806&quot;/&gt;&lt;wsp:rsid wsp:val=&quot;00585ACC&quot;/&gt;&lt;wsp:rsid wsp:val=&quot;00585DFF&quot;/&gt;&lt;wsp:rsid wsp:val=&quot;0058635F&quot;/&gt;&lt;wsp:rsid wsp:val=&quot;005863AB&quot;/&gt;&lt;wsp:rsid wsp:val=&quot;00586E80&quot;/&gt;&lt;wsp:rsid wsp:val=&quot;005870B4&quot;/&gt;&lt;wsp:rsid wsp:val=&quot;00590338&quot;/&gt;&lt;wsp:rsid wsp:val=&quot;00590C8D&quot;/&gt;&lt;wsp:rsid wsp:val=&quot;00591AB8&quot;/&gt;&lt;wsp:rsid wsp:val=&quot;00591EBD&quot;/&gt;&lt;wsp:rsid wsp:val=&quot;005924A5&quot;/&gt;&lt;wsp:rsid wsp:val=&quot;005934A6&quot;/&gt;&lt;wsp:rsid wsp:val=&quot;00594271&quot;/&gt;&lt;wsp:rsid wsp:val=&quot;005943E2&quot;/&gt;&lt;wsp:rsid wsp:val=&quot;00594883&quot;/&gt;&lt;wsp:rsid wsp:val=&quot;00594FD8&quot;/&gt;&lt;wsp:rsid wsp:val=&quot;00595A18&quot;/&gt;&lt;wsp:rsid wsp:val=&quot;005965D7&quot;/&gt;&lt;wsp:rsid wsp:val=&quot;00596D6E&quot;/&gt;&lt;wsp:rsid wsp:val=&quot;005972DD&quot;/&gt;&lt;wsp:rsid wsp:val=&quot;0059733F&quot;/&gt;&lt;wsp:rsid wsp:val=&quot;005A1241&quot;/&gt;&lt;wsp:rsid wsp:val=&quot;005A2F40&quot;/&gt;&lt;wsp:rsid wsp:val=&quot;005A3B51&quot;/&gt;&lt;wsp:rsid wsp:val=&quot;005A400C&quot;/&gt;&lt;wsp:rsid wsp:val=&quot;005A40F8&quot;/&gt;&lt;wsp:rsid wsp:val=&quot;005B06E0&quot;/&gt;&lt;wsp:rsid wsp:val=&quot;005B0AF1&quot;/&gt;&lt;wsp:rsid wsp:val=&quot;005B0F05&quot;/&gt;&lt;wsp:rsid wsp:val=&quot;005B1A32&quot;/&gt;&lt;wsp:rsid wsp:val=&quot;005B4437&quot;/&gt;&lt;wsp:rsid wsp:val=&quot;005B47CF&quot;/&gt;&lt;wsp:rsid wsp:val=&quot;005B4EB3&quot;/&gt;&lt;wsp:rsid wsp:val=&quot;005B5159&quot;/&gt;&lt;wsp:rsid wsp:val=&quot;005B51AC&quot;/&gt;&lt;wsp:rsid wsp:val=&quot;005B5603&quot;/&gt;&lt;wsp:rsid wsp:val=&quot;005B66B1&quot;/&gt;&lt;wsp:rsid wsp:val=&quot;005C120B&quot;/&gt;&lt;wsp:rsid wsp:val=&quot;005C2391&quot;/&gt;&lt;wsp:rsid wsp:val=&quot;005C329A&quot;/&gt;&lt;wsp:rsid wsp:val=&quot;005C4608&quot;/&gt;&lt;wsp:rsid wsp:val=&quot;005C5CB4&quot;/&gt;&lt;wsp:rsid wsp:val=&quot;005C74CE&quot;/&gt;&lt;wsp:rsid wsp:val=&quot;005C74F5&quot;/&gt;&lt;wsp:rsid wsp:val=&quot;005D0216&quot;/&gt;&lt;wsp:rsid wsp:val=&quot;005D06DC&quot;/&gt;&lt;wsp:rsid wsp:val=&quot;005D17D6&quot;/&gt;&lt;wsp:rsid wsp:val=&quot;005D2356&quot;/&gt;&lt;wsp:rsid wsp:val=&quot;005D3B8F&quot;/&gt;&lt;wsp:rsid wsp:val=&quot;005D593F&quot;/&gt;&lt;wsp:rsid wsp:val=&quot;005D5E25&quot;/&gt;&lt;wsp:rsid wsp:val=&quot;005D6BD8&quot;/&gt;&lt;wsp:rsid wsp:val=&quot;005D7B93&quot;/&gt;&lt;wsp:rsid wsp:val=&quot;005E1172&quot;/&gt;&lt;wsp:rsid wsp:val=&quot;005E1DFA&quot;/&gt;&lt;wsp:rsid wsp:val=&quot;005E21DD&quot;/&gt;&lt;wsp:rsid wsp:val=&quot;005E2235&quot;/&gt;&lt;wsp:rsid wsp:val=&quot;005E2BFA&quot;/&gt;&lt;wsp:rsid wsp:val=&quot;005E363F&quot;/&gt;&lt;wsp:rsid wsp:val=&quot;005E3968&quot;/&gt;&lt;wsp:rsid wsp:val=&quot;005E3AA4&quot;/&gt;&lt;wsp:rsid wsp:val=&quot;005E3AAD&quot;/&gt;&lt;wsp:rsid wsp:val=&quot;005E4B67&quot;/&gt;&lt;wsp:rsid wsp:val=&quot;005E4CE5&quot;/&gt;&lt;wsp:rsid wsp:val=&quot;005E4E63&quot;/&gt;&lt;wsp:rsid wsp:val=&quot;005E6975&quot;/&gt;&lt;wsp:rsid wsp:val=&quot;005F07B6&quot;/&gt;&lt;wsp:rsid wsp:val=&quot;005F0C6D&quot;/&gt;&lt;wsp:rsid wsp:val=&quot;005F1EC7&quot;/&gt;&lt;wsp:rsid wsp:val=&quot;005F3F32&quot;/&gt;&lt;wsp:rsid wsp:val=&quot;005F5245&quot;/&gt;&lt;wsp:rsid wsp:val=&quot;005F7E31&quot;/&gt;&lt;wsp:rsid wsp:val=&quot;0060162E&quot;/&gt;&lt;wsp:rsid wsp:val=&quot;006020BD&quot;/&gt;&lt;wsp:rsid wsp:val=&quot;0060298F&quot;/&gt;&lt;wsp:rsid wsp:val=&quot;0060697D&quot;/&gt;&lt;wsp:rsid wsp:val=&quot;00606F6C&quot;/&gt;&lt;wsp:rsid wsp:val=&quot;00610192&quot;/&gt;&lt;wsp:rsid wsp:val=&quot;006103A0&quot;/&gt;&lt;wsp:rsid wsp:val=&quot;00610C5A&quot;/&gt;&lt;wsp:rsid wsp:val=&quot;006112FB&quot;/&gt;&lt;wsp:rsid wsp:val=&quot;00613393&quot;/&gt;&lt;wsp:rsid wsp:val=&quot;00613EEC&quot;/&gt;&lt;wsp:rsid wsp:val=&quot;0061437C&quot;/&gt;&lt;wsp:rsid wsp:val=&quot;00614B49&quot;/&gt;&lt;wsp:rsid wsp:val=&quot;0061567D&quot;/&gt;&lt;wsp:rsid wsp:val=&quot;00615C1A&quot;/&gt;&lt;wsp:rsid wsp:val=&quot;00616221&quot;/&gt;&lt;wsp:rsid wsp:val=&quot;00616634&quot;/&gt;&lt;wsp:rsid wsp:val=&quot;006201DC&quot;/&gt;&lt;wsp:rsid wsp:val=&quot;0062195F&quot;/&gt;&lt;wsp:rsid wsp:val=&quot;006226C3&quot;/&gt;&lt;wsp:rsid wsp:val=&quot;00622AC0&quot;/&gt;&lt;wsp:rsid wsp:val=&quot;00622B23&quot;/&gt;&lt;wsp:rsid wsp:val=&quot;00624F4B&quot;/&gt;&lt;wsp:rsid wsp:val=&quot;006259C3&quot;/&gt;&lt;wsp:rsid wsp:val=&quot;00626DFC&quot;/&gt;&lt;wsp:rsid wsp:val=&quot;00627515&quot;/&gt;&lt;wsp:rsid wsp:val=&quot;00627ED2&quot;/&gt;&lt;wsp:rsid wsp:val=&quot;0063090E&quot;/&gt;&lt;wsp:rsid wsp:val=&quot;00630AC2&quot;/&gt;&lt;wsp:rsid wsp:val=&quot;00634AE2&quot;/&gt;&lt;wsp:rsid wsp:val=&quot;00636D29&quot;/&gt;&lt;wsp:rsid wsp:val=&quot;006407B0&quot;/&gt;&lt;wsp:rsid wsp:val=&quot;006408C9&quot;/&gt;&lt;wsp:rsid wsp:val=&quot;00640A3C&quot;/&gt;&lt;wsp:rsid wsp:val=&quot;00640C3E&quot;/&gt;&lt;wsp:rsid wsp:val=&quot;00642BCF&quot;/&gt;&lt;wsp:rsid wsp:val=&quot;0064446C&quot;/&gt;&lt;wsp:rsid wsp:val=&quot;0064603B&quot;/&gt;&lt;wsp:rsid wsp:val=&quot;00650D5C&quot;/&gt;&lt;wsp:rsid wsp:val=&quot;00654987&quot;/&gt;&lt;wsp:rsid wsp:val=&quot;006564CD&quot;/&gt;&lt;wsp:rsid wsp:val=&quot;00656FD7&quot;/&gt;&lt;wsp:rsid wsp:val=&quot;00657137&quot;/&gt;&lt;wsp:rsid wsp:val=&quot;00657831&quot;/&gt;&lt;wsp:rsid wsp:val=&quot;00660291&quot;/&gt;&lt;wsp:rsid wsp:val=&quot;00661777&quot;/&gt;&lt;wsp:rsid wsp:val=&quot;00661A18&quot;/&gt;&lt;wsp:rsid wsp:val=&quot;00661D51&quot;/&gt;&lt;wsp:rsid wsp:val=&quot;00664260&quot;/&gt;&lt;wsp:rsid wsp:val=&quot;00664382&quot;/&gt;&lt;wsp:rsid wsp:val=&quot;00665B1A&quot;/&gt;&lt;wsp:rsid wsp:val=&quot;00665B76&quot;/&gt;&lt;wsp:rsid wsp:val=&quot;006706BF&quot;/&gt;&lt;wsp:rsid wsp:val=&quot;00670D6B&quot;/&gt;&lt;wsp:rsid wsp:val=&quot;00670E52&quot;/&gt;&lt;wsp:rsid wsp:val=&quot;00671BFD&quot;/&gt;&lt;wsp:rsid wsp:val=&quot;00673151&quot;/&gt;&lt;wsp:rsid wsp:val=&quot;00673C6E&quot;/&gt;&lt;wsp:rsid wsp:val=&quot;006764F5&quot;/&gt;&lt;wsp:rsid wsp:val=&quot;00676652&quot;/&gt;&lt;wsp:rsid wsp:val=&quot;006772B9&quot;/&gt;&lt;wsp:rsid wsp:val=&quot;00677974&quot;/&gt;&lt;wsp:rsid wsp:val=&quot;006805EA&quot;/&gt;&lt;wsp:rsid wsp:val=&quot;00680721&quot;/&gt;&lt;wsp:rsid wsp:val=&quot;00680BEC&quot;/&gt;&lt;wsp:rsid wsp:val=&quot;0068242A&quot;/&gt;&lt;wsp:rsid wsp:val=&quot;006824CE&quot;/&gt;&lt;wsp:rsid wsp:val=&quot;006824D7&quot;/&gt;&lt;wsp:rsid wsp:val=&quot;00683139&quot;/&gt;&lt;wsp:rsid wsp:val=&quot;00684110&quot;/&gt;&lt;wsp:rsid wsp:val=&quot;006842CC&quot;/&gt;&lt;wsp:rsid wsp:val=&quot;0068587C&quot;/&gt;&lt;wsp:rsid wsp:val=&quot;00685E06&quot;/&gt;&lt;wsp:rsid wsp:val=&quot;00686AAA&quot;/&gt;&lt;wsp:rsid wsp:val=&quot;00690A17&quot;/&gt;&lt;wsp:rsid wsp:val=&quot;0069366C&quot;/&gt;&lt;wsp:rsid wsp:val=&quot;006949F6&quot;/&gt;&lt;wsp:rsid wsp:val=&quot;0069592D&quot;/&gt;&lt;wsp:rsid wsp:val=&quot;006961F9&quot;/&gt;&lt;wsp:rsid wsp:val=&quot;00696D43&quot;/&gt;&lt;wsp:rsid wsp:val=&quot;00696EAD&quot;/&gt;&lt;wsp:rsid wsp:val=&quot;0069754C&quot;/&gt;&lt;wsp:rsid wsp:val=&quot;006A17A3&quot;/&gt;&lt;wsp:rsid wsp:val=&quot;006A31C3&quot;/&gt;&lt;wsp:rsid wsp:val=&quot;006A55D1&quot;/&gt;&lt;wsp:rsid wsp:val=&quot;006A5B24&quot;/&gt;&lt;wsp:rsid wsp:val=&quot;006A5C29&quot;/&gt;&lt;wsp:rsid wsp:val=&quot;006A5F2E&quot;/&gt;&lt;wsp:rsid wsp:val=&quot;006B0607&quot;/&gt;&lt;wsp:rsid wsp:val=&quot;006B0996&quot;/&gt;&lt;wsp:rsid wsp:val=&quot;006B1111&quot;/&gt;&lt;wsp:rsid wsp:val=&quot;006B11BA&quot;/&gt;&lt;wsp:rsid wsp:val=&quot;006B168A&quot;/&gt;&lt;wsp:rsid wsp:val=&quot;006B1765&quot;/&gt;&lt;wsp:rsid wsp:val=&quot;006B32A4&quot;/&gt;&lt;wsp:rsid wsp:val=&quot;006B37A1&quot;/&gt;&lt;wsp:rsid wsp:val=&quot;006B3BAA&quot;/&gt;&lt;wsp:rsid wsp:val=&quot;006B4DE9&quot;/&gt;&lt;wsp:rsid wsp:val=&quot;006B7ADB&quot;/&gt;&lt;wsp:rsid wsp:val=&quot;006B7F47&quot;/&gt;&lt;wsp:rsid wsp:val=&quot;006C0F8E&quot;/&gt;&lt;wsp:rsid wsp:val=&quot;006C1922&quot;/&gt;&lt;wsp:rsid wsp:val=&quot;006C27FA&quot;/&gt;&lt;wsp:rsid wsp:val=&quot;006C281F&quot;/&gt;&lt;wsp:rsid wsp:val=&quot;006C2ACA&quot;/&gt;&lt;wsp:rsid wsp:val=&quot;006C33B9&quot;/&gt;&lt;wsp:rsid wsp:val=&quot;006C3A3B&quot;/&gt;&lt;wsp:rsid wsp:val=&quot;006C3E15&quot;/&gt;&lt;wsp:rsid wsp:val=&quot;006C407B&quot;/&gt;&lt;wsp:rsid wsp:val=&quot;006C541C&quot;/&gt;&lt;wsp:rsid wsp:val=&quot;006C779A&quot;/&gt;&lt;wsp:rsid wsp:val=&quot;006D0822&quot;/&gt;&lt;wsp:rsid wsp:val=&quot;006D085E&quot;/&gt;&lt;wsp:rsid wsp:val=&quot;006D1072&quot;/&gt;&lt;wsp:rsid wsp:val=&quot;006D3E32&quot;/&gt;&lt;wsp:rsid wsp:val=&quot;006D4217&quot;/&gt;&lt;wsp:rsid wsp:val=&quot;006D44F2&quot;/&gt;&lt;wsp:rsid wsp:val=&quot;006D4DDF&quot;/&gt;&lt;wsp:rsid wsp:val=&quot;006D4E25&quot;/&gt;&lt;wsp:rsid wsp:val=&quot;006D60F6&quot;/&gt;&lt;wsp:rsid wsp:val=&quot;006D757A&quot;/&gt;&lt;wsp:rsid wsp:val=&quot;006E1548&quot;/&gt;&lt;wsp:rsid wsp:val=&quot;006E1EE0&quot;/&gt;&lt;wsp:rsid wsp:val=&quot;006E3188&quot;/&gt;&lt;wsp:rsid wsp:val=&quot;006E4236&quot;/&gt;&lt;wsp:rsid wsp:val=&quot;006E45F7&quot;/&gt;&lt;wsp:rsid wsp:val=&quot;006E489B&quot;/&gt;&lt;wsp:rsid wsp:val=&quot;006E590D&quot;/&gt;&lt;wsp:rsid wsp:val=&quot;006E65C2&quot;/&gt;&lt;wsp:rsid wsp:val=&quot;006F04C5&quot;/&gt;&lt;wsp:rsid wsp:val=&quot;006F1A56&quot;/&gt;&lt;wsp:rsid wsp:val=&quot;006F274D&quot;/&gt;&lt;wsp:rsid wsp:val=&quot;006F2DA1&quot;/&gt;&lt;wsp:rsid wsp:val=&quot;006F3020&quot;/&gt;&lt;wsp:rsid wsp:val=&quot;006F320F&quot;/&gt;&lt;wsp:rsid wsp:val=&quot;006F33BB&quot;/&gt;&lt;wsp:rsid wsp:val=&quot;006F34D4&quot;/&gt;&lt;wsp:rsid wsp:val=&quot;006F3969&quot;/&gt;&lt;wsp:rsid wsp:val=&quot;006F3B5F&quot;/&gt;&lt;wsp:rsid wsp:val=&quot;006F558B&quot;/&gt;&lt;wsp:rsid wsp:val=&quot;006F5765&quot;/&gt;&lt;wsp:rsid wsp:val=&quot;006F7868&quot;/&gt;&lt;wsp:rsid wsp:val=&quot;007007F7&quot;/&gt;&lt;wsp:rsid wsp:val=&quot;007015CF&quot;/&gt;&lt;wsp:rsid wsp:val=&quot;00701ED2&quot;/&gt;&lt;wsp:rsid wsp:val=&quot;007024F4&quot;/&gt;&lt;wsp:rsid wsp:val=&quot;00705647&quot;/&gt;&lt;wsp:rsid wsp:val=&quot;007059F3&quot;/&gt;&lt;wsp:rsid wsp:val=&quot;00707411&quot;/&gt;&lt;wsp:rsid wsp:val=&quot;0071177F&quot;/&gt;&lt;wsp:rsid wsp:val=&quot;00715DF6&quot;/&gt;&lt;wsp:rsid wsp:val=&quot;0071653B&quot;/&gt;&lt;wsp:rsid wsp:val=&quot;007167ED&quot;/&gt;&lt;wsp:rsid wsp:val=&quot;00716AB3&quot;/&gt;&lt;wsp:rsid wsp:val=&quot;00717B8C&quot;/&gt;&lt;wsp:rsid wsp:val=&quot;00720310&quot;/&gt;&lt;wsp:rsid wsp:val=&quot;00720A8C&quot;/&gt;&lt;wsp:rsid wsp:val=&quot;00722DA1&quot;/&gt;&lt;wsp:rsid wsp:val=&quot;007232A0&quot;/&gt;&lt;wsp:rsid wsp:val=&quot;00723485&quot;/&gt;&lt;wsp:rsid wsp:val=&quot;007237B0&quot;/&gt;&lt;wsp:rsid wsp:val=&quot;00723B51&quot;/&gt;&lt;wsp:rsid wsp:val=&quot;00727A87&quot;/&gt;&lt;wsp:rsid wsp:val=&quot;00731D5D&quot;/&gt;&lt;wsp:rsid wsp:val=&quot;007322A7&quot;/&gt;&lt;wsp:rsid wsp:val=&quot;00732CB0&quot;/&gt;&lt;wsp:rsid wsp:val=&quot;00732E5C&quot;/&gt;&lt;wsp:rsid wsp:val=&quot;00736035&quot;/&gt;&lt;wsp:rsid wsp:val=&quot;007371F9&quot;/&gt;&lt;wsp:rsid wsp:val=&quot;00737E43&quot;/&gt;&lt;wsp:rsid wsp:val=&quot;007403B3&quot;/&gt;&lt;wsp:rsid wsp:val=&quot;00742D82&quot;/&gt;&lt;wsp:rsid wsp:val=&quot;0074439E&quot;/&gt;&lt;wsp:rsid wsp:val=&quot;00744FDF&quot;/&gt;&lt;wsp:rsid wsp:val=&quot;007450A6&quot;/&gt;&lt;wsp:rsid wsp:val=&quot;00745148&quot;/&gt;&lt;wsp:rsid wsp:val=&quot;00745226&quot;/&gt;&lt;wsp:rsid wsp:val=&quot;007455FB&quot;/&gt;&lt;wsp:rsid wsp:val=&quot;00745865&quot;/&gt;&lt;wsp:rsid wsp:val=&quot;00746305&quot;/&gt;&lt;wsp:rsid wsp:val=&quot;00747CD1&quot;/&gt;&lt;wsp:rsid wsp:val=&quot;007501F4&quot;/&gt;&lt;wsp:rsid wsp:val=&quot;00750773&quot;/&gt;&lt;wsp:rsid wsp:val=&quot;00750D1C&quot;/&gt;&lt;wsp:rsid wsp:val=&quot;007527AA&quot;/&gt;&lt;wsp:rsid wsp:val=&quot;0075286B&quot;/&gt;&lt;wsp:rsid wsp:val=&quot;0075331E&quot;/&gt;&lt;wsp:rsid wsp:val=&quot;00753565&quot;/&gt;&lt;wsp:rsid wsp:val=&quot;007547C7&quot;/&gt;&lt;wsp:rsid wsp:val=&quot;007548A2&quot;/&gt;&lt;wsp:rsid wsp:val=&quot;007549E2&quot;/&gt;&lt;wsp:rsid wsp:val=&quot;00756704&quot;/&gt;&lt;wsp:rsid wsp:val=&quot;00756A8D&quot;/&gt;&lt;wsp:rsid wsp:val=&quot;0075713F&quot;/&gt;&lt;wsp:rsid wsp:val=&quot;0075720B&quot;/&gt;&lt;wsp:rsid wsp:val=&quot;007577AB&quot;/&gt;&lt;wsp:rsid wsp:val=&quot;00757C5C&quot;/&gt;&lt;wsp:rsid wsp:val=&quot;0076026D&quot;/&gt;&lt;wsp:rsid wsp:val=&quot;007606B8&quot;/&gt;&lt;wsp:rsid wsp:val=&quot;00760713&quot;/&gt;&lt;wsp:rsid wsp:val=&quot;00761045&quot;/&gt;&lt;wsp:rsid wsp:val=&quot;00761CEC&quot;/&gt;&lt;wsp:rsid wsp:val=&quot;00762641&quot;/&gt;&lt;wsp:rsid wsp:val=&quot;007639E3&quot;/&gt;&lt;wsp:rsid wsp:val=&quot;007647DA&quot;/&gt;&lt;wsp:rsid wsp:val=&quot;00765150&quot;/&gt;&lt;wsp:rsid wsp:val=&quot;00766811&quot;/&gt;&lt;wsp:rsid wsp:val=&quot;0076757E&quot;/&gt;&lt;wsp:rsid wsp:val=&quot;00767852&quot;/&gt;&lt;wsp:rsid wsp:val=&quot;00767B44&quot;/&gt;&lt;wsp:rsid wsp:val=&quot;007707CC&quot;/&gt;&lt;wsp:rsid wsp:val=&quot;0077209B&quot;/&gt;&lt;wsp:rsid wsp:val=&quot;007729DA&quot;/&gt;&lt;wsp:rsid wsp:val=&quot;00772FFB&quot;/&gt;&lt;wsp:rsid wsp:val=&quot;007730CA&quot;/&gt;&lt;wsp:rsid wsp:val=&quot;007741A7&quot;/&gt;&lt;wsp:rsid wsp:val=&quot;00774346&quot;/&gt;&lt;wsp:rsid wsp:val=&quot;00774DF1&quot;/&gt;&lt;wsp:rsid wsp:val=&quot;0077605E&quot;/&gt;&lt;wsp:rsid wsp:val=&quot;007762AD&quot;/&gt;&lt;wsp:rsid wsp:val=&quot;0077723D&quot;/&gt;&lt;wsp:rsid wsp:val=&quot;00777DD0&quot;/&gt;&lt;wsp:rsid wsp:val=&quot;00777EA4&quot;/&gt;&lt;wsp:rsid wsp:val=&quot;00780852&quot;/&gt;&lt;wsp:rsid wsp:val=&quot;00781628&quot;/&gt;&lt;wsp:rsid wsp:val=&quot;00782371&quot;/&gt;&lt;wsp:rsid wsp:val=&quot;00784B39&quot;/&gt;&lt;wsp:rsid wsp:val=&quot;00785E5F&quot;/&gt;&lt;wsp:rsid wsp:val=&quot;00787D4F&quot;/&gt;&lt;wsp:rsid wsp:val=&quot;007928B5&quot;/&gt;&lt;wsp:rsid wsp:val=&quot;0079556F&quot;/&gt;&lt;wsp:rsid wsp:val=&quot;0079744B&quot;/&gt;&lt;wsp:rsid wsp:val=&quot;007A1BA7&quot;/&gt;&lt;wsp:rsid wsp:val=&quot;007A1DC5&quot;/&gt;&lt;wsp:rsid wsp:val=&quot;007A4454&quot;/&gt;&lt;wsp:rsid wsp:val=&quot;007A4916&quot;/&gt;&lt;wsp:rsid wsp:val=&quot;007A4B23&quot;/&gt;&lt;wsp:rsid wsp:val=&quot;007A544E&quot;/&gt;&lt;wsp:rsid wsp:val=&quot;007A62F8&quot;/&gt;&lt;wsp:rsid wsp:val=&quot;007A6497&quot;/&gt;&lt;wsp:rsid wsp:val=&quot;007B004F&quot;/&gt;&lt;wsp:rsid wsp:val=&quot;007B1277&quot;/&gt;&lt;wsp:rsid wsp:val=&quot;007B361E&quot;/&gt;&lt;wsp:rsid wsp:val=&quot;007B4004&quot;/&gt;&lt;wsp:rsid wsp:val=&quot;007B4CBA&quot;/&gt;&lt;wsp:rsid wsp:val=&quot;007B580F&quot;/&gt;&lt;wsp:rsid wsp:val=&quot;007B620A&quot;/&gt;&lt;wsp:rsid wsp:val=&quot;007B6AFB&quot;/&gt;&lt;wsp:rsid wsp:val=&quot;007B6C3F&quot;/&gt;&lt;wsp:rsid wsp:val=&quot;007B7361&quot;/&gt;&lt;wsp:rsid wsp:val=&quot;007C0292&quot;/&gt;&lt;wsp:rsid wsp:val=&quot;007C2290&quot;/&gt;&lt;wsp:rsid wsp:val=&quot;007C26C0&quot;/&gt;&lt;wsp:rsid wsp:val=&quot;007C3102&quot;/&gt;&lt;wsp:rsid wsp:val=&quot;007C3A44&quot;/&gt;&lt;wsp:rsid wsp:val=&quot;007C3CE4&quot;/&gt;&lt;wsp:rsid wsp:val=&quot;007C424A&quot;/&gt;&lt;wsp:rsid wsp:val=&quot;007C4B95&quot;/&gt;&lt;wsp:rsid wsp:val=&quot;007C52DD&quot;/&gt;&lt;wsp:rsid wsp:val=&quot;007C757E&quot;/&gt;&lt;wsp:rsid wsp:val=&quot;007C7AA7&quot;/&gt;&lt;wsp:rsid wsp:val=&quot;007D19FE&quot;/&gt;&lt;wsp:rsid wsp:val=&quot;007D382E&quot;/&gt;&lt;wsp:rsid wsp:val=&quot;007D3B26&quot;/&gt;&lt;wsp:rsid wsp:val=&quot;007D3FDA&quot;/&gt;&lt;wsp:rsid wsp:val=&quot;007D41D9&quot;/&gt;&lt;wsp:rsid wsp:val=&quot;007D5584&quot;/&gt;&lt;wsp:rsid wsp:val=&quot;007D5783&quot;/&gt;&lt;wsp:rsid wsp:val=&quot;007D6BD1&quot;/&gt;&lt;wsp:rsid wsp:val=&quot;007D6FEA&quot;/&gt;&lt;wsp:rsid wsp:val=&quot;007D748A&quot;/&gt;&lt;wsp:rsid wsp:val=&quot;007E164B&quot;/&gt;&lt;wsp:rsid wsp:val=&quot;007E3625&quot;/&gt;&lt;wsp:rsid wsp:val=&quot;007E41B9&quot;/&gt;&lt;wsp:rsid wsp:val=&quot;007E74B2&quot;/&gt;&lt;wsp:rsid wsp:val=&quot;007E7E9D&quot;/&gt;&lt;wsp:rsid wsp:val=&quot;007F0959&quot;/&gt;&lt;wsp:rsid wsp:val=&quot;007F17B4&quot;/&gt;&lt;wsp:rsid wsp:val=&quot;007F25A4&quot;/&gt;&lt;wsp:rsid wsp:val=&quot;007F3626&quot;/&gt;&lt;wsp:rsid wsp:val=&quot;007F3C24&quot;/&gt;&lt;wsp:rsid wsp:val=&quot;007F4266&quot;/&gt;&lt;wsp:rsid wsp:val=&quot;007F5CAA&quot;/&gt;&lt;wsp:rsid wsp:val=&quot;007F713E&quot;/&gt;&lt;wsp:rsid wsp:val=&quot;007F7C90&quot;/&gt;&lt;wsp:rsid wsp:val=&quot;00801168&quot;/&gt;&lt;wsp:rsid wsp:val=&quot;008019B7&quot;/&gt;&lt;wsp:rsid wsp:val=&quot;008027DF&quot;/&gt;&lt;wsp:rsid wsp:val=&quot;0080295C&quot;/&gt;&lt;wsp:rsid wsp:val=&quot;008037F5&quot;/&gt;&lt;wsp:rsid wsp:val=&quot;00804017&quot;/&gt;&lt;wsp:rsid wsp:val=&quot;0080475D&quot;/&gt;&lt;wsp:rsid wsp:val=&quot;00804E18&quot;/&gt;&lt;wsp:rsid wsp:val=&quot;00805269&quot;/&gt;&lt;wsp:rsid wsp:val=&quot;008052AC&quot;/&gt;&lt;wsp:rsid wsp:val=&quot;008053DC&quot;/&gt;&lt;wsp:rsid wsp:val=&quot;00805915&quot;/&gt;&lt;wsp:rsid wsp:val=&quot;00805963&quot;/&gt;&lt;wsp:rsid wsp:val=&quot;00806736&quot;/&gt;&lt;wsp:rsid wsp:val=&quot;00811F39&quot;/&gt;&lt;wsp:rsid wsp:val=&quot;008122BF&quot;/&gt;&lt;wsp:rsid wsp:val=&quot;008123DC&quot;/&gt;&lt;wsp:rsid wsp:val=&quot;00813D90&quot;/&gt;&lt;wsp:rsid wsp:val=&quot;008149E3&quot;/&gt;&lt;wsp:rsid wsp:val=&quot;00814CC7&quot;/&gt;&lt;wsp:rsid wsp:val=&quot;00814FF5&quot;/&gt;&lt;wsp:rsid wsp:val=&quot;00815AF7&quot;/&gt;&lt;wsp:rsid wsp:val=&quot;00815C03&quot;/&gt;&lt;wsp:rsid wsp:val=&quot;00816003&quot;/&gt;&lt;wsp:rsid wsp:val=&quot;00817191&quot;/&gt;&lt;wsp:rsid wsp:val=&quot;008212E5&quot;/&gt;&lt;wsp:rsid wsp:val=&quot;008215C5&quot;/&gt;&lt;wsp:rsid wsp:val=&quot;00822444&quot;/&gt;&lt;wsp:rsid wsp:val=&quot;00822F16&quot;/&gt;&lt;wsp:rsid wsp:val=&quot;00823B97&quot;/&gt;&lt;wsp:rsid wsp:val=&quot;00825561&quot;/&gt;&lt;wsp:rsid wsp:val=&quot;00827DD4&quot;/&gt;&lt;wsp:rsid wsp:val=&quot;00830F5D&quot;/&gt;&lt;wsp:rsid wsp:val=&quot;0083206A&quot;/&gt;&lt;wsp:rsid wsp:val=&quot;00834EEF&quot;/&gt;&lt;wsp:rsid wsp:val=&quot;00835854&quot;/&gt;&lt;wsp:rsid wsp:val=&quot;008378D9&quot;/&gt;&lt;wsp:rsid wsp:val=&quot;00837978&quot;/&gt;&lt;wsp:rsid wsp:val=&quot;00837B2C&quot;/&gt;&lt;wsp:rsid wsp:val=&quot;008400A3&quot;/&gt;&lt;wsp:rsid wsp:val=&quot;0084029F&quot;/&gt;&lt;wsp:rsid wsp:val=&quot;008428BA&quot;/&gt;&lt;wsp:rsid wsp:val=&quot;00844A47&quot;/&gt;&lt;wsp:rsid wsp:val=&quot;0084517A&quot;/&gt;&lt;wsp:rsid wsp:val=&quot;008457CC&quot;/&gt;&lt;wsp:rsid wsp:val=&quot;00847018&quot;/&gt;&lt;wsp:rsid wsp:val=&quot;0085130E&quot;/&gt;&lt;wsp:rsid wsp:val=&quot;008524B7&quot;/&gt;&lt;wsp:rsid wsp:val=&quot;0085649F&quot;/&gt;&lt;wsp:rsid wsp:val=&quot;00861260&quot;/&gt;&lt;wsp:rsid wsp:val=&quot;0086132F&quot;/&gt;&lt;wsp:rsid wsp:val=&quot;00862D89&quot;/&gt;&lt;wsp:rsid wsp:val=&quot;008635F2&quot;/&gt;&lt;wsp:rsid wsp:val=&quot;0086443E&quot;/&gt;&lt;wsp:rsid wsp:val=&quot;008653B2&quot;/&gt;&lt;wsp:rsid wsp:val=&quot;00865AFB&quot;/&gt;&lt;wsp:rsid wsp:val=&quot;00867B16&quot;/&gt;&lt;wsp:rsid wsp:val=&quot;00870B0F&quot;/&gt;&lt;wsp:rsid wsp:val=&quot;00870F54&quot;/&gt;&lt;wsp:rsid wsp:val=&quot;008723A1&quot;/&gt;&lt;wsp:rsid wsp:val=&quot;008739AC&quot;/&gt;&lt;wsp:rsid wsp:val=&quot;00874442&quot;/&gt;&lt;wsp:rsid wsp:val=&quot;00875717&quot;/&gt;&lt;wsp:rsid wsp:val=&quot;008762D3&quot;/&gt;&lt;wsp:rsid wsp:val=&quot;00877802&quot;/&gt;&lt;wsp:rsid wsp:val=&quot;00877EA4&quot;/&gt;&lt;wsp:rsid wsp:val=&quot;00877F74&quot;/&gt;&lt;wsp:rsid wsp:val=&quot;0088009C&quot;/&gt;&lt;wsp:rsid wsp:val=&quot;00880ABE&quot;/&gt;&lt;wsp:rsid wsp:val=&quot;00880CAE&quot;/&gt;&lt;wsp:rsid wsp:val=&quot;00880F5F&quot;/&gt;&lt;wsp:rsid wsp:val=&quot;00883031&quot;/&gt;&lt;wsp:rsid wsp:val=&quot;0088677D&quot;/&gt;&lt;wsp:rsid wsp:val=&quot;00886938&quot;/&gt;&lt;wsp:rsid wsp:val=&quot;008875E4&quot;/&gt;&lt;wsp:rsid wsp:val=&quot;008878FD&quot;/&gt;&lt;wsp:rsid wsp:val=&quot;00887B94&quot;/&gt;&lt;wsp:rsid wsp:val=&quot;00891099&quot;/&gt;&lt;wsp:rsid wsp:val=&quot;00892550&quot;/&gt;&lt;wsp:rsid wsp:val=&quot;008925FD&quot;/&gt;&lt;wsp:rsid wsp:val=&quot;00892F72&quot;/&gt;&lt;wsp:rsid wsp:val=&quot;008A041F&quot;/&gt;&lt;wsp:rsid wsp:val=&quot;008A0C03&quot;/&gt;&lt;wsp:rsid wsp:val=&quot;008A1920&quot;/&gt;&lt;wsp:rsid wsp:val=&quot;008A2405&quot;/&gt;&lt;wsp:rsid wsp:val=&quot;008A28E8&quot;/&gt;&lt;wsp:rsid wsp:val=&quot;008A30FA&quot;/&gt;&lt;wsp:rsid wsp:val=&quot;008A3345&quot;/&gt;&lt;wsp:rsid wsp:val=&quot;008A3E85&quot;/&gt;&lt;wsp:rsid wsp:val=&quot;008A4AF1&quot;/&gt;&lt;wsp:rsid wsp:val=&quot;008A5D8C&quot;/&gt;&lt;wsp:rsid wsp:val=&quot;008A7A9B&quot;/&gt;&lt;wsp:rsid wsp:val=&quot;008B03A9&quot;/&gt;&lt;wsp:rsid wsp:val=&quot;008B1A0A&quot;/&gt;&lt;wsp:rsid wsp:val=&quot;008B1C7E&quot;/&gt;&lt;wsp:rsid wsp:val=&quot;008B2012&quot;/&gt;&lt;wsp:rsid wsp:val=&quot;008B238F&quot;/&gt;&lt;wsp:rsid wsp:val=&quot;008B2FEE&quot;/&gt;&lt;wsp:rsid wsp:val=&quot;008B3746&quot;/&gt;&lt;wsp:rsid wsp:val=&quot;008B5707&quot;/&gt;&lt;wsp:rsid wsp:val=&quot;008B6186&quot;/&gt;&lt;wsp:rsid wsp:val=&quot;008B6342&quot;/&gt;&lt;wsp:rsid wsp:val=&quot;008C0494&quot;/&gt;&lt;wsp:rsid wsp:val=&quot;008C0727&quot;/&gt;&lt;wsp:rsid wsp:val=&quot;008C094C&quot;/&gt;&lt;wsp:rsid wsp:val=&quot;008C2BB5&quot;/&gt;&lt;wsp:rsid wsp:val=&quot;008C3054&quot;/&gt;&lt;wsp:rsid wsp:val=&quot;008C3156&quot;/&gt;&lt;wsp:rsid wsp:val=&quot;008C4188&quot;/&gt;&lt;wsp:rsid wsp:val=&quot;008C785D&quot;/&gt;&lt;wsp:rsid wsp:val=&quot;008D035A&quot;/&gt;&lt;wsp:rsid wsp:val=&quot;008D0B3C&quot;/&gt;&lt;wsp:rsid wsp:val=&quot;008D0C57&quot;/&gt;&lt;wsp:rsid wsp:val=&quot;008D0C80&quot;/&gt;&lt;wsp:rsid wsp:val=&quot;008D0D6F&quot;/&gt;&lt;wsp:rsid wsp:val=&quot;008D2EA7&quot;/&gt;&lt;wsp:rsid wsp:val=&quot;008D350A&quot;/&gt;&lt;wsp:rsid wsp:val=&quot;008D3BC0&quot;/&gt;&lt;wsp:rsid wsp:val=&quot;008D7012&quot;/&gt;&lt;wsp:rsid wsp:val=&quot;008E1D3A&quot;/&gt;&lt;wsp:rsid wsp:val=&quot;008E209E&quot;/&gt;&lt;wsp:rsid wsp:val=&quot;008E284D&quot;/&gt;&lt;wsp:rsid wsp:val=&quot;008E3753&quot;/&gt;&lt;wsp:rsid wsp:val=&quot;008E4294&quot;/&gt;&lt;wsp:rsid wsp:val=&quot;008F080C&quot;/&gt;&lt;wsp:rsid wsp:val=&quot;008F1052&quot;/&gt;&lt;wsp:rsid wsp:val=&quot;008F1A2D&quot;/&gt;&lt;wsp:rsid wsp:val=&quot;008F2306&quot;/&gt;&lt;wsp:rsid wsp:val=&quot;008F2B6A&quot;/&gt;&lt;wsp:rsid wsp:val=&quot;008F3B8F&quot;/&gt;&lt;wsp:rsid wsp:val=&quot;008F49B9&quot;/&gt;&lt;wsp:rsid wsp:val=&quot;008F4B0D&quot;/&gt;&lt;wsp:rsid wsp:val=&quot;008F6D69&quot;/&gt;&lt;wsp:rsid wsp:val=&quot;0090146C&quot;/&gt;&lt;wsp:rsid wsp:val=&quot;00901C55&quot;/&gt;&lt;wsp:rsid wsp:val=&quot;00902CC2&quot;/&gt;&lt;wsp:rsid wsp:val=&quot;00902F81&quot;/&gt;&lt;wsp:rsid wsp:val=&quot;0090380B&quot;/&gt;&lt;wsp:rsid wsp:val=&quot;00903A55&quot;/&gt;&lt;wsp:rsid wsp:val=&quot;009046F7&quot;/&gt;&lt;wsp:rsid wsp:val=&quot;00904823&quot;/&gt;&lt;wsp:rsid wsp:val=&quot;009061A9&quot;/&gt;&lt;wsp:rsid wsp:val=&quot;00906B58&quot;/&gt;&lt;wsp:rsid wsp:val=&quot;00906D74&quot;/&gt;&lt;wsp:rsid wsp:val=&quot;00907592&quot;/&gt;&lt;wsp:rsid wsp:val=&quot;009075EB&quot;/&gt;&lt;wsp:rsid wsp:val=&quot;009103D6&quot;/&gt;&lt;wsp:rsid wsp:val=&quot;0091137A&quot;/&gt;&lt;wsp:rsid wsp:val=&quot;0091155F&quot;/&gt;&lt;wsp:rsid wsp:val=&quot;00911C3F&quot;/&gt;&lt;wsp:rsid wsp:val=&quot;0091200D&quot;/&gt;&lt;wsp:rsid wsp:val=&quot;009122D1&quot;/&gt;&lt;wsp:rsid wsp:val=&quot;00912388&quot;/&gt;&lt;wsp:rsid wsp:val=&quot;009129DF&quot;/&gt;&lt;wsp:rsid wsp:val=&quot;00914F89&quot;/&gt;&lt;wsp:rsid wsp:val=&quot;009169AE&quot;/&gt;&lt;wsp:rsid wsp:val=&quot;00917D07&quot;/&gt;&lt;wsp:rsid wsp:val=&quot;009220C7&quot;/&gt;&lt;wsp:rsid wsp:val=&quot;00924CED&quot;/&gt;&lt;wsp:rsid wsp:val=&quot;0092559B&quot;/&gt;&lt;wsp:rsid wsp:val=&quot;009302A0&quot;/&gt;&lt;wsp:rsid wsp:val=&quot;00930A43&quot;/&gt;&lt;wsp:rsid wsp:val=&quot;00930D22&quot;/&gt;&lt;wsp:rsid wsp:val=&quot;009310A9&quot;/&gt;&lt;wsp:rsid wsp:val=&quot;00931824&quot;/&gt;&lt;wsp:rsid wsp:val=&quot;0093233A&quot;/&gt;&lt;wsp:rsid wsp:val=&quot;00932819&quot;/&gt;&lt;wsp:rsid wsp:val=&quot;00932EA5&quot;/&gt;&lt;wsp:rsid wsp:val=&quot;00932F95&quot;/&gt;&lt;wsp:rsid wsp:val=&quot;00935A3A&quot;/&gt;&lt;wsp:rsid wsp:val=&quot;00937A8B&quot;/&gt;&lt;wsp:rsid wsp:val=&quot;00940BE6&quot;/&gt;&lt;wsp:rsid wsp:val=&quot;00940E36&quot;/&gt;&lt;wsp:rsid wsp:val=&quot;00942942&quot;/&gt;&lt;wsp:rsid wsp:val=&quot;0094316E&quot;/&gt;&lt;wsp:rsid wsp:val=&quot;00943483&quot;/&gt;&lt;wsp:rsid wsp:val=&quot;0094378D&quot;/&gt;&lt;wsp:rsid wsp:val=&quot;009439A4&quot;/&gt;&lt;wsp:rsid wsp:val=&quot;00943FD2&quot;/&gt;&lt;wsp:rsid wsp:val=&quot;00944D14&quot;/&gt;&lt;wsp:rsid wsp:val=&quot;009459C7&quot;/&gt;&lt;wsp:rsid wsp:val=&quot;00946DDE&quot;/&gt;&lt;wsp:rsid wsp:val=&quot;0094721B&quot;/&gt;&lt;wsp:rsid wsp:val=&quot;0095002A&quot;/&gt;&lt;wsp:rsid wsp:val=&quot;00950E46&quot;/&gt;&lt;wsp:rsid wsp:val=&quot;00951414&quot;/&gt;&lt;wsp:rsid wsp:val=&quot;00953083&quot;/&gt;&lt;wsp:rsid wsp:val=&quot;00953276&quot;/&gt;&lt;wsp:rsid wsp:val=&quot;00954C4F&quot;/&gt;&lt;wsp:rsid wsp:val=&quot;00955D5D&quot;/&gt;&lt;wsp:rsid wsp:val=&quot;00957F49&quot;/&gt;&lt;wsp:rsid wsp:val=&quot;00960959&quot;/&gt;&lt;wsp:rsid wsp:val=&quot;00961F3E&quot;/&gt;&lt;wsp:rsid wsp:val=&quot;00964922&quot;/&gt;&lt;wsp:rsid wsp:val=&quot;00964D22&quot;/&gt;&lt;wsp:rsid wsp:val=&quot;00966628&quot;/&gt;&lt;wsp:rsid wsp:val=&quot;00966A53&quot;/&gt;&lt;wsp:rsid wsp:val=&quot;0097103E&quot;/&gt;&lt;wsp:rsid wsp:val=&quot;00973245&quot;/&gt;&lt;wsp:rsid wsp:val=&quot;00973EDA&quot;/&gt;&lt;wsp:rsid wsp:val=&quot;009744C5&quot;/&gt;&lt;wsp:rsid wsp:val=&quot;00974BE3&quot;/&gt;&lt;wsp:rsid wsp:val=&quot;00977595&quot;/&gt;&lt;wsp:rsid wsp:val=&quot;00977845&quot;/&gt;&lt;wsp:rsid wsp:val=&quot;00980C3D&quot;/&gt;&lt;wsp:rsid wsp:val=&quot;009822AE&quot;/&gt;&lt;wsp:rsid wsp:val=&quot;009825CD&quot;/&gt;&lt;wsp:rsid wsp:val=&quot;00982CD7&quot;/&gt;&lt;wsp:rsid wsp:val=&quot;00983FB1&quot;/&gt;&lt;wsp:rsid wsp:val=&quot;009846D8&quot;/&gt;&lt;wsp:rsid wsp:val=&quot;00984BAD&quot;/&gt;&lt;wsp:rsid wsp:val=&quot;00984C9F&quot;/&gt;&lt;wsp:rsid wsp:val=&quot;00985CE6&quot;/&gt;&lt;wsp:rsid wsp:val=&quot;00986B03&quot;/&gt;&lt;wsp:rsid wsp:val=&quot;00986FE3&quot;/&gt;&lt;wsp:rsid wsp:val=&quot;00987B60&quot;/&gt;&lt;wsp:rsid wsp:val=&quot;00992185&quot;/&gt;&lt;wsp:rsid wsp:val=&quot;00992507&quot;/&gt;&lt;wsp:rsid wsp:val=&quot;00993853&quot;/&gt;&lt;wsp:rsid wsp:val=&quot;00993C2C&quot;/&gt;&lt;wsp:rsid wsp:val=&quot;00993E3E&quot;/&gt;&lt;wsp:rsid wsp:val=&quot;00993F7B&quot;/&gt;&lt;wsp:rsid wsp:val=&quot;009953A6&quot;/&gt;&lt;wsp:rsid wsp:val=&quot;00995F86&quot;/&gt;&lt;wsp:rsid wsp:val=&quot;009962F4&quot;/&gt;&lt;wsp:rsid wsp:val=&quot;00996847&quot;/&gt;&lt;wsp:rsid wsp:val=&quot;00996C0E&quot;/&gt;&lt;wsp:rsid wsp:val=&quot;00996E7F&quot;/&gt;&lt;wsp:rsid wsp:val=&quot;00997F0C&quot;/&gt;&lt;wsp:rsid wsp:val=&quot;009A0D69&quot;/&gt;&lt;wsp:rsid wsp:val=&quot;009A1720&quot;/&gt;&lt;wsp:rsid wsp:val=&quot;009A198B&quot;/&gt;&lt;wsp:rsid wsp:val=&quot;009A1EF5&quot;/&gt;&lt;wsp:rsid wsp:val=&quot;009A1FE0&quot;/&gt;&lt;wsp:rsid wsp:val=&quot;009A20EF&quot;/&gt;&lt;wsp:rsid wsp:val=&quot;009A2577&quot;/&gt;&lt;wsp:rsid wsp:val=&quot;009A3507&quot;/&gt;&lt;wsp:rsid wsp:val=&quot;009A4334&quot;/&gt;&lt;wsp:rsid wsp:val=&quot;009A5092&quot;/&gt;&lt;wsp:rsid wsp:val=&quot;009A6C9E&quot;/&gt;&lt;wsp:rsid wsp:val=&quot;009A6D37&quot;/&gt;&lt;wsp:rsid wsp:val=&quot;009A7144&quot;/&gt;&lt;wsp:rsid wsp:val=&quot;009A7420&quot;/&gt;&lt;wsp:rsid wsp:val=&quot;009A7AF5&quot;/&gt;&lt;wsp:rsid wsp:val=&quot;009B08EA&quot;/&gt;&lt;wsp:rsid wsp:val=&quot;009B1E57&quot;/&gt;&lt;wsp:rsid wsp:val=&quot;009B25C9&quot;/&gt;&lt;wsp:rsid wsp:val=&quot;009B264C&quot;/&gt;&lt;wsp:rsid wsp:val=&quot;009B54DA&quot;/&gt;&lt;wsp:rsid wsp:val=&quot;009C0452&quot;/&gt;&lt;wsp:rsid wsp:val=&quot;009C08CF&quot;/&gt;&lt;wsp:rsid wsp:val=&quot;009C1254&quot;/&gt;&lt;wsp:rsid wsp:val=&quot;009C16E5&quot;/&gt;&lt;wsp:rsid wsp:val=&quot;009C2F25&quot;/&gt;&lt;wsp:rsid wsp:val=&quot;009C31EA&quot;/&gt;&lt;wsp:rsid wsp:val=&quot;009C3C7D&quot;/&gt;&lt;wsp:rsid wsp:val=&quot;009C6388&quot;/&gt;&lt;wsp:rsid wsp:val=&quot;009C63F0&quot;/&gt;&lt;wsp:rsid wsp:val=&quot;009D167C&quot;/&gt;&lt;wsp:rsid wsp:val=&quot;009D1D08&quot;/&gt;&lt;wsp:rsid wsp:val=&quot;009D2A61&quot;/&gt;&lt;wsp:rsid wsp:val=&quot;009D3112&quot;/&gt;&lt;wsp:rsid wsp:val=&quot;009D3484&quot;/&gt;&lt;wsp:rsid wsp:val=&quot;009D3544&quot;/&gt;&lt;wsp:rsid wsp:val=&quot;009D3825&quot;/&gt;&lt;wsp:rsid wsp:val=&quot;009D458B&quot;/&gt;&lt;wsp:rsid wsp:val=&quot;009D553B&quot;/&gt;&lt;wsp:rsid wsp:val=&quot;009D5E74&quot;/&gt;&lt;wsp:rsid wsp:val=&quot;009D6F17&quot;/&gt;&lt;wsp:rsid wsp:val=&quot;009D73CD&quot;/&gt;&lt;wsp:rsid wsp:val=&quot;009D786E&quot;/&gt;&lt;wsp:rsid wsp:val=&quot;009E0A5E&quot;/&gt;&lt;wsp:rsid wsp:val=&quot;009E1BEB&quot;/&gt;&lt;wsp:rsid wsp:val=&quot;009E2528&quot;/&gt;&lt;wsp:rsid wsp:val=&quot;009E3346&quot;/&gt;&lt;wsp:rsid wsp:val=&quot;009E3BED&quot;/&gt;&lt;wsp:rsid wsp:val=&quot;009E581E&quot;/&gt;&lt;wsp:rsid wsp:val=&quot;009E58B8&quot;/&gt;&lt;wsp:rsid wsp:val=&quot;009E6763&quot;/&gt;&lt;wsp:rsid wsp:val=&quot;009F066F&quot;/&gt;&lt;wsp:rsid wsp:val=&quot;009F0A0F&quot;/&gt;&lt;wsp:rsid wsp:val=&quot;009F0AB5&quot;/&gt;&lt;wsp:rsid wsp:val=&quot;009F12D5&quot;/&gt;&lt;wsp:rsid wsp:val=&quot;009F1E3E&quot;/&gt;&lt;wsp:rsid wsp:val=&quot;009F2F36&quot;/&gt;&lt;wsp:rsid wsp:val=&quot;00A01282&quot;/&gt;&lt;wsp:rsid wsp:val=&quot;00A012BB&quot;/&gt;&lt;wsp:rsid wsp:val=&quot;00A01F3D&quot;/&gt;&lt;wsp:rsid wsp:val=&quot;00A02D84&quot;/&gt;&lt;wsp:rsid wsp:val=&quot;00A0324A&quot;/&gt;&lt;wsp:rsid wsp:val=&quot;00A034D2&quot;/&gt;&lt;wsp:rsid wsp:val=&quot;00A037BC&quot;/&gt;&lt;wsp:rsid wsp:val=&quot;00A03F70&quot;/&gt;&lt;wsp:rsid wsp:val=&quot;00A04490&quot;/&gt;&lt;wsp:rsid wsp:val=&quot;00A04BB1&quot;/&gt;&lt;wsp:rsid wsp:val=&quot;00A05E20&quot;/&gt;&lt;wsp:rsid wsp:val=&quot;00A066C4&quot;/&gt;&lt;wsp:rsid wsp:val=&quot;00A06C06&quot;/&gt;&lt;wsp:rsid wsp:val=&quot;00A06E44&quot;/&gt;&lt;wsp:rsid wsp:val=&quot;00A12693&quot;/&gt;&lt;wsp:rsid wsp:val=&quot;00A13B38&quot;/&gt;&lt;wsp:rsid wsp:val=&quot;00A1471E&quot;/&gt;&lt;wsp:rsid wsp:val=&quot;00A14A65&quot;/&gt;&lt;wsp:rsid wsp:val=&quot;00A165CE&quot;/&gt;&lt;wsp:rsid wsp:val=&quot;00A206D0&quot;/&gt;&lt;wsp:rsid wsp:val=&quot;00A20CAF&quot;/&gt;&lt;wsp:rsid wsp:val=&quot;00A21994&quot;/&gt;&lt;wsp:rsid wsp:val=&quot;00A22EEA&quot;/&gt;&lt;wsp:rsid wsp:val=&quot;00A23B59&quot;/&gt;&lt;wsp:rsid wsp:val=&quot;00A2460B&quot;/&gt;&lt;wsp:rsid wsp:val=&quot;00A2520F&quot;/&gt;&lt;wsp:rsid wsp:val=&quot;00A273F8&quot;/&gt;&lt;wsp:rsid wsp:val=&quot;00A3062C&quot;/&gt;&lt;wsp:rsid wsp:val=&quot;00A308FB&quot;/&gt;&lt;wsp:rsid wsp:val=&quot;00A31322&quot;/&gt;&lt;wsp:rsid wsp:val=&quot;00A313B2&quot;/&gt;&lt;wsp:rsid wsp:val=&quot;00A33C93&quot;/&gt;&lt;wsp:rsid wsp:val=&quot;00A34BC0&quot;/&gt;&lt;wsp:rsid wsp:val=&quot;00A3589B&quot;/&gt;&lt;wsp:rsid wsp:val=&quot;00A35DFE&quot;/&gt;&lt;wsp:rsid wsp:val=&quot;00A36F3D&quot;/&gt;&lt;wsp:rsid wsp:val=&quot;00A40CCD&quot;/&gt;&lt;wsp:rsid wsp:val=&quot;00A42C75&quot;/&gt;&lt;wsp:rsid wsp:val=&quot;00A42EF8&quot;/&gt;&lt;wsp:rsid wsp:val=&quot;00A44D83&quot;/&gt;&lt;wsp:rsid wsp:val=&quot;00A51762&quot;/&gt;&lt;wsp:rsid wsp:val=&quot;00A5392C&quot;/&gt;&lt;wsp:rsid wsp:val=&quot;00A54CD8&quot;/&gt;&lt;wsp:rsid wsp:val=&quot;00A5571A&quot;/&gt;&lt;wsp:rsid wsp:val=&quot;00A55A9D&quot;/&gt;&lt;wsp:rsid wsp:val=&quot;00A55B1A&quot;/&gt;&lt;wsp:rsid wsp:val=&quot;00A56B82&quot;/&gt;&lt;wsp:rsid wsp:val=&quot;00A56F17&quot;/&gt;&lt;wsp:rsid wsp:val=&quot;00A60918&quot;/&gt;&lt;wsp:rsid wsp:val=&quot;00A620E8&quot;/&gt;&lt;wsp:rsid wsp:val=&quot;00A628B8&quot;/&gt;&lt;wsp:rsid wsp:val=&quot;00A62E4C&quot;/&gt;&lt;wsp:rsid wsp:val=&quot;00A65A1A&quot;/&gt;&lt;wsp:rsid wsp:val=&quot;00A66468&quot;/&gt;&lt;wsp:rsid wsp:val=&quot;00A66F00&quot;/&gt;&lt;wsp:rsid wsp:val=&quot;00A70119&quot;/&gt;&lt;wsp:rsid wsp:val=&quot;00A70232&quot;/&gt;&lt;wsp:rsid wsp:val=&quot;00A712C5&quot;/&gt;&lt;wsp:rsid wsp:val=&quot;00A7246D&quot;/&gt;&lt;wsp:rsid wsp:val=&quot;00A72B89&quot;/&gt;&lt;wsp:rsid wsp:val=&quot;00A7494E&quot;/&gt;&lt;wsp:rsid wsp:val=&quot;00A74964&quot;/&gt;&lt;wsp:rsid wsp:val=&quot;00A74C4E&quot;/&gt;&lt;wsp:rsid wsp:val=&quot;00A771C5&quot;/&gt;&lt;wsp:rsid wsp:val=&quot;00A77ACA&quot;/&gt;&lt;wsp:rsid wsp:val=&quot;00A77F74&quot;/&gt;&lt;wsp:rsid wsp:val=&quot;00A823B6&quot;/&gt;&lt;wsp:rsid wsp:val=&quot;00A83053&quot;/&gt;&lt;wsp:rsid wsp:val=&quot;00A85962&quot;/&gt;&lt;wsp:rsid wsp:val=&quot;00A86000&quot;/&gt;&lt;wsp:rsid wsp:val=&quot;00A8618F&quot;/&gt;&lt;wsp:rsid wsp:val=&quot;00A868E8&quot;/&gt;&lt;wsp:rsid wsp:val=&quot;00A90546&quot;/&gt;&lt;wsp:rsid wsp:val=&quot;00A90C4A&quot;/&gt;&lt;wsp:rsid wsp:val=&quot;00A90E6E&quot;/&gt;&lt;wsp:rsid wsp:val=&quot;00A90F12&quot;/&gt;&lt;wsp:rsid wsp:val=&quot;00A91F99&quot;/&gt;&lt;wsp:rsid wsp:val=&quot;00A924D2&quot;/&gt;&lt;wsp:rsid wsp:val=&quot;00A92C8C&quot;/&gt;&lt;wsp:rsid wsp:val=&quot;00A930B8&quot;/&gt;&lt;wsp:rsid wsp:val=&quot;00A9398F&quot;/&gt;&lt;wsp:rsid wsp:val=&quot;00A95CAF&quot;/&gt;&lt;wsp:rsid wsp:val=&quot;00A96685&quot;/&gt;&lt;wsp:rsid wsp:val=&quot;00A97A39&quot;/&gt;&lt;wsp:rsid wsp:val=&quot;00AA3A7B&quot;/&gt;&lt;wsp:rsid wsp:val=&quot;00AA3C0E&quot;/&gt;&lt;wsp:rsid wsp:val=&quot;00AA3D3E&quot;/&gt;&lt;wsp:rsid wsp:val=&quot;00AA4296&quot;/&gt;&lt;wsp:rsid wsp:val=&quot;00AA5796&quot;/&gt;&lt;wsp:rsid wsp:val=&quot;00AA5C5C&quot;/&gt;&lt;wsp:rsid wsp:val=&quot;00AA6C99&quot;/&gt;&lt;wsp:rsid wsp:val=&quot;00AA7130&quot;/&gt;&lt;wsp:rsid wsp:val=&quot;00AA7F9E&quot;/&gt;&lt;wsp:rsid wsp:val=&quot;00AB0106&quot;/&gt;&lt;wsp:rsid wsp:val=&quot;00AB02CF&quot;/&gt;&lt;wsp:rsid wsp:val=&quot;00AB1013&quot;/&gt;&lt;wsp:rsid wsp:val=&quot;00AB18B4&quot;/&gt;&lt;wsp:rsid wsp:val=&quot;00AB1E7F&quot;/&gt;&lt;wsp:rsid wsp:val=&quot;00AB2406&quot;/&gt;&lt;wsp:rsid wsp:val=&quot;00AB318D&quot;/&gt;&lt;wsp:rsid wsp:val=&quot;00AB6773&quot;/&gt;&lt;wsp:rsid wsp:val=&quot;00AB6B2D&quot;/&gt;&lt;wsp:rsid wsp:val=&quot;00AB6E22&quot;/&gt;&lt;wsp:rsid wsp:val=&quot;00AB6FA8&quot;/&gt;&lt;wsp:rsid wsp:val=&quot;00AC015F&quot;/&gt;&lt;wsp:rsid wsp:val=&quot;00AC06F9&quot;/&gt;&lt;wsp:rsid wsp:val=&quot;00AC0797&quot;/&gt;&lt;wsp:rsid wsp:val=&quot;00AC1AF4&quot;/&gt;&lt;wsp:rsid wsp:val=&quot;00AC24E5&quot;/&gt;&lt;wsp:rsid wsp:val=&quot;00AC260D&quot;/&gt;&lt;wsp:rsid wsp:val=&quot;00AC364E&quot;/&gt;&lt;wsp:rsid wsp:val=&quot;00AC3CE0&quot;/&gt;&lt;wsp:rsid wsp:val=&quot;00AC438D&quot;/&gt;&lt;wsp:rsid wsp:val=&quot;00AC57DD&quot;/&gt;&lt;wsp:rsid wsp:val=&quot;00AC610A&quot;/&gt;&lt;wsp:rsid wsp:val=&quot;00AC6CBD&quot;/&gt;&lt;wsp:rsid wsp:val=&quot;00AD0094&quot;/&gt;&lt;wsp:rsid wsp:val=&quot;00AD0683&quot;/&gt;&lt;wsp:rsid wsp:val=&quot;00AD479A&quot;/&gt;&lt;wsp:rsid wsp:val=&quot;00AD4F51&quot;/&gt;&lt;wsp:rsid wsp:val=&quot;00AD58E8&quot;/&gt;&lt;wsp:rsid wsp:val=&quot;00AD5C75&quot;/&gt;&lt;wsp:rsid wsp:val=&quot;00AD6136&quot;/&gt;&lt;wsp:rsid wsp:val=&quot;00AD6617&quot;/&gt;&lt;wsp:rsid wsp:val=&quot;00AE01E5&quot;/&gt;&lt;wsp:rsid wsp:val=&quot;00AE0990&quot;/&gt;&lt;wsp:rsid wsp:val=&quot;00AE1AF6&quot;/&gt;&lt;wsp:rsid wsp:val=&quot;00AE20FE&quot;/&gt;&lt;wsp:rsid wsp:val=&quot;00AE25D4&quot;/&gt;&lt;wsp:rsid wsp:val=&quot;00AE3FF1&quot;/&gt;&lt;wsp:rsid wsp:val=&quot;00AE43D7&quot;/&gt;&lt;wsp:rsid wsp:val=&quot;00AE45C7&quot;/&gt;&lt;wsp:rsid wsp:val=&quot;00AE7F7F&quot;/&gt;&lt;wsp:rsid wsp:val=&quot;00AF0B36&quot;/&gt;&lt;wsp:rsid wsp:val=&quot;00AF2EC3&quot;/&gt;&lt;wsp:rsid wsp:val=&quot;00AF348A&quot;/&gt;&lt;wsp:rsid wsp:val=&quot;00AF38FA&quot;/&gt;&lt;wsp:rsid wsp:val=&quot;00AF4568&quot;/&gt;&lt;wsp:rsid wsp:val=&quot;00AF6270&quot;/&gt;&lt;wsp:rsid wsp:val=&quot;00AF6DE3&quot;/&gt;&lt;wsp:rsid wsp:val=&quot;00B01981&quot;/&gt;&lt;wsp:rsid wsp:val=&quot;00B02143&quot;/&gt;&lt;wsp:rsid wsp:val=&quot;00B024EF&quot;/&gt;&lt;wsp:rsid wsp:val=&quot;00B03BE4&quot;/&gt;&lt;wsp:rsid wsp:val=&quot;00B03F57&quot;/&gt;&lt;wsp:rsid wsp:val=&quot;00B03FF5&quot;/&gt;&lt;wsp:rsid wsp:val=&quot;00B0643A&quot;/&gt;&lt;wsp:rsid wsp:val=&quot;00B071DB&quot;/&gt;&lt;wsp:rsid wsp:val=&quot;00B074CA&quot;/&gt;&lt;wsp:rsid wsp:val=&quot;00B079A1&quot;/&gt;&lt;wsp:rsid wsp:val=&quot;00B07F6A&quot;/&gt;&lt;wsp:rsid wsp:val=&quot;00B1052D&quot;/&gt;&lt;wsp:rsid wsp:val=&quot;00B13392&quot;/&gt;&lt;wsp:rsid wsp:val=&quot;00B143EE&quot;/&gt;&lt;wsp:rsid wsp:val=&quot;00B14BC9&quot;/&gt;&lt;wsp:rsid wsp:val=&quot;00B14BE8&quot;/&gt;&lt;wsp:rsid wsp:val=&quot;00B15DFD&quot;/&gt;&lt;wsp:rsid wsp:val=&quot;00B160F6&quot;/&gt;&lt;wsp:rsid wsp:val=&quot;00B16818&quot;/&gt;&lt;wsp:rsid wsp:val=&quot;00B16C74&quot;/&gt;&lt;wsp:rsid wsp:val=&quot;00B17994&quot;/&gt;&lt;wsp:rsid wsp:val=&quot;00B20C17&quot;/&gt;&lt;wsp:rsid wsp:val=&quot;00B20CC7&quot;/&gt;&lt;wsp:rsid wsp:val=&quot;00B20E04&quot;/&gt;&lt;wsp:rsid wsp:val=&quot;00B2137B&quot;/&gt;&lt;wsp:rsid wsp:val=&quot;00B22F3F&quot;/&gt;&lt;wsp:rsid wsp:val=&quot;00B234F4&quot;/&gt;&lt;wsp:rsid wsp:val=&quot;00B23D9E&quot;/&gt;&lt;wsp:rsid wsp:val=&quot;00B24051&quot;/&gt;&lt;wsp:rsid wsp:val=&quot;00B244CD&quot;/&gt;&lt;wsp:rsid wsp:val=&quot;00B24B4E&quot;/&gt;&lt;wsp:rsid wsp:val=&quot;00B25D1B&quot;/&gt;&lt;wsp:rsid wsp:val=&quot;00B304F5&quot;/&gt;&lt;wsp:rsid wsp:val=&quot;00B31ECC&quot;/&gt;&lt;wsp:rsid wsp:val=&quot;00B32184&quot;/&gt;&lt;wsp:rsid wsp:val=&quot;00B3247E&quot;/&gt;&lt;wsp:rsid wsp:val=&quot;00B33E5B&quot;/&gt;&lt;wsp:rsid wsp:val=&quot;00B33F29&quot;/&gt;&lt;wsp:rsid wsp:val=&quot;00B3496E&quot;/&gt;&lt;wsp:rsid wsp:val=&quot;00B3637A&quot;/&gt;&lt;wsp:rsid wsp:val=&quot;00B370D7&quot;/&gt;&lt;wsp:rsid wsp:val=&quot;00B372CB&quot;/&gt;&lt;wsp:rsid wsp:val=&quot;00B378CC&quot;/&gt;&lt;wsp:rsid wsp:val=&quot;00B40D1E&quot;/&gt;&lt;wsp:rsid wsp:val=&quot;00B42BF0&quot;/&gt;&lt;wsp:rsid wsp:val=&quot;00B43ACB&quot;/&gt;&lt;wsp:rsid wsp:val=&quot;00B45A62&quot;/&gt;&lt;wsp:rsid wsp:val=&quot;00B4609E&quot;/&gt;&lt;wsp:rsid wsp:val=&quot;00B479EC&quot;/&gt;&lt;wsp:rsid wsp:val=&quot;00B47E9C&quot;/&gt;&lt;wsp:rsid wsp:val=&quot;00B500B9&quot;/&gt;&lt;wsp:rsid wsp:val=&quot;00B50D0D&quot;/&gt;&lt;wsp:rsid wsp:val=&quot;00B51B9B&quot;/&gt;&lt;wsp:rsid wsp:val=&quot;00B51E12&quot;/&gt;&lt;wsp:rsid wsp:val=&quot;00B52C2B&quot;/&gt;&lt;wsp:rsid wsp:val=&quot;00B550EB&quot;/&gt;&lt;wsp:rsid wsp:val=&quot;00B55C96&quot;/&gt;&lt;wsp:rsid wsp:val=&quot;00B55CED&quot;/&gt;&lt;wsp:rsid wsp:val=&quot;00B56173&quot;/&gt;&lt;wsp:rsid wsp:val=&quot;00B562F3&quot;/&gt;&lt;wsp:rsid wsp:val=&quot;00B56BBA&quot;/&gt;&lt;wsp:rsid wsp:val=&quot;00B57D63&quot;/&gt;&lt;wsp:rsid wsp:val=&quot;00B61010&quot;/&gt;&lt;wsp:rsid wsp:val=&quot;00B6202B&quot;/&gt;&lt;wsp:rsid wsp:val=&quot;00B62CAF&quot;/&gt;&lt;wsp:rsid wsp:val=&quot;00B6394C&quot;/&gt;&lt;wsp:rsid wsp:val=&quot;00B64D6F&quot;/&gt;&lt;wsp:rsid wsp:val=&quot;00B65A47&quot;/&gt;&lt;wsp:rsid wsp:val=&quot;00B66054&quot;/&gt;&lt;wsp:rsid wsp:val=&quot;00B665E9&quot;/&gt;&lt;wsp:rsid wsp:val=&quot;00B74227&quot;/&gt;&lt;wsp:rsid wsp:val=&quot;00B75DA5&quot;/&gt;&lt;wsp:rsid wsp:val=&quot;00B76706&quot;/&gt;&lt;wsp:rsid wsp:val=&quot;00B76B5D&quot;/&gt;&lt;wsp:rsid wsp:val=&quot;00B775CC&quot;/&gt;&lt;wsp:rsid wsp:val=&quot;00B80A06&quot;/&gt;&lt;wsp:rsid wsp:val=&quot;00B82211&quot;/&gt;&lt;wsp:rsid wsp:val=&quot;00B822A0&quot;/&gt;&lt;wsp:rsid wsp:val=&quot;00B823E9&quot;/&gt;&lt;wsp:rsid wsp:val=&quot;00B839D6&quot;/&gt;&lt;wsp:rsid wsp:val=&quot;00B83BE3&quot;/&gt;&lt;wsp:rsid wsp:val=&quot;00B83FFF&quot;/&gt;&lt;wsp:rsid wsp:val=&quot;00B84321&quot;/&gt;&lt;wsp:rsid wsp:val=&quot;00B84CD1&quot;/&gt;&lt;wsp:rsid wsp:val=&quot;00B84FF5&quot;/&gt;&lt;wsp:rsid wsp:val=&quot;00B85C7C&quot;/&gt;&lt;wsp:rsid wsp:val=&quot;00B86A4B&quot;/&gt;&lt;wsp:rsid wsp:val=&quot;00B87B88&quot;/&gt;&lt;wsp:rsid wsp:val=&quot;00B901F4&quot;/&gt;&lt;wsp:rsid wsp:val=&quot;00B906A2&quot;/&gt;&lt;wsp:rsid wsp:val=&quot;00B90E4E&quot;/&gt;&lt;wsp:rsid wsp:val=&quot;00B914A0&quot;/&gt;&lt;wsp:rsid wsp:val=&quot;00B9150E&quot;/&gt;&lt;wsp:rsid wsp:val=&quot;00B919A6&quot;/&gt;&lt;wsp:rsid wsp:val=&quot;00B91CE8&quot;/&gt;&lt;wsp:rsid wsp:val=&quot;00B91F18&quot;/&gt;&lt;wsp:rsid wsp:val=&quot;00B92217&quot;/&gt;&lt;wsp:rsid wsp:val=&quot;00B92746&quot;/&gt;&lt;wsp:rsid wsp:val=&quot;00B92A04&quot;/&gt;&lt;wsp:rsid wsp:val=&quot;00B93A3B&quot;/&gt;&lt;wsp:rsid wsp:val=&quot;00B93A58&quot;/&gt;&lt;wsp:rsid wsp:val=&quot;00B94757&quot;/&gt;&lt;wsp:rsid wsp:val=&quot;00B94837&quot;/&gt;&lt;wsp:rsid wsp:val=&quot;00B94A7D&quot;/&gt;&lt;wsp:rsid wsp:val=&quot;00B9582F&quot;/&gt;&lt;wsp:rsid wsp:val=&quot;00B95FDA&quot;/&gt;&lt;wsp:rsid wsp:val=&quot;00B960FD&quot;/&gt;&lt;wsp:rsid wsp:val=&quot;00B970A8&quot;/&gt;&lt;wsp:rsid wsp:val=&quot;00BA0619&quot;/&gt;&lt;wsp:rsid wsp:val=&quot;00BA12E7&quot;/&gt;&lt;wsp:rsid wsp:val=&quot;00BA1CA4&quot;/&gt;&lt;wsp:rsid wsp:val=&quot;00BA21C0&quot;/&gt;&lt;wsp:rsid wsp:val=&quot;00BA391B&quot;/&gt;&lt;wsp:rsid wsp:val=&quot;00BA4777&quot;/&gt;&lt;wsp:rsid wsp:val=&quot;00BA4AC8&quot;/&gt;&lt;wsp:rsid wsp:val=&quot;00BA52E3&quot;/&gt;&lt;wsp:rsid wsp:val=&quot;00BA601C&quot;/&gt;&lt;wsp:rsid wsp:val=&quot;00BA65B3&quot;/&gt;&lt;wsp:rsid wsp:val=&quot;00BA6842&quot;/&gt;&lt;wsp:rsid wsp:val=&quot;00BA72F1&quot;/&gt;&lt;wsp:rsid wsp:val=&quot;00BA7BAB&quot;/&gt;&lt;wsp:rsid wsp:val=&quot;00BA7CEC&quot;/&gt;&lt;wsp:rsid wsp:val=&quot;00BA7E45&quot;/&gt;&lt;wsp:rsid wsp:val=&quot;00BB181B&quot;/&gt;&lt;wsp:rsid wsp:val=&quot;00BB20F6&quot;/&gt;&lt;wsp:rsid wsp:val=&quot;00BB25A1&quot;/&gt;&lt;wsp:rsid wsp:val=&quot;00BB5897&quot;/&gt;&lt;wsp:rsid wsp:val=&quot;00BB5EEF&quot;/&gt;&lt;wsp:rsid wsp:val=&quot;00BB60AB&quot;/&gt;&lt;wsp:rsid wsp:val=&quot;00BB69B9&quot;/&gt;&lt;wsp:rsid wsp:val=&quot;00BC0DC0&quot;/&gt;&lt;wsp:rsid wsp:val=&quot;00BC18CB&quot;/&gt;&lt;wsp:rsid wsp:val=&quot;00BC1BF4&quot;/&gt;&lt;wsp:rsid wsp:val=&quot;00BC2E47&quot;/&gt;&lt;wsp:rsid wsp:val=&quot;00BC2FF4&quot;/&gt;&lt;wsp:rsid wsp:val=&quot;00BC313A&quot;/&gt;&lt;wsp:rsid wsp:val=&quot;00BC3E6F&quot;/&gt;&lt;wsp:rsid wsp:val=&quot;00BC4246&quot;/&gt;&lt;wsp:rsid wsp:val=&quot;00BC4EAA&quot;/&gt;&lt;wsp:rsid wsp:val=&quot;00BC5B41&quot;/&gt;&lt;wsp:rsid wsp:val=&quot;00BC7101&quot;/&gt;&lt;wsp:rsid wsp:val=&quot;00BD0090&quot;/&gt;&lt;wsp:rsid wsp:val=&quot;00BD07CE&quot;/&gt;&lt;wsp:rsid wsp:val=&quot;00BD34C9&quot;/&gt;&lt;wsp:rsid wsp:val=&quot;00BD47D2&quot;/&gt;&lt;wsp:rsid wsp:val=&quot;00BD4879&quot;/&gt;&lt;wsp:rsid wsp:val=&quot;00BD5D6D&quot;/&gt;&lt;wsp:rsid wsp:val=&quot;00BD7360&quot;/&gt;&lt;wsp:rsid wsp:val=&quot;00BE03C2&quot;/&gt;&lt;wsp:rsid wsp:val=&quot;00BE11FA&quot;/&gt;&lt;wsp:rsid wsp:val=&quot;00BE2FE7&quot;/&gt;&lt;wsp:rsid wsp:val=&quot;00BE41C0&quot;/&gt;&lt;wsp:rsid wsp:val=&quot;00BE4804&quot;/&gt;&lt;wsp:rsid wsp:val=&quot;00BE519F&quot;/&gt;&lt;wsp:rsid wsp:val=&quot;00BE6D24&quot;/&gt;&lt;wsp:rsid wsp:val=&quot;00BF02CB&quot;/&gt;&lt;wsp:rsid wsp:val=&quot;00BF18BB&quot;/&gt;&lt;wsp:rsid wsp:val=&quot;00BF22BF&quot;/&gt;&lt;wsp:rsid wsp:val=&quot;00BF244A&quot;/&gt;&lt;wsp:rsid wsp:val=&quot;00BF359D&quot;/&gt;&lt;wsp:rsid wsp:val=&quot;00BF37DF&quot;/&gt;&lt;wsp:rsid wsp:val=&quot;00BF3847&quot;/&gt;&lt;wsp:rsid wsp:val=&quot;00BF394F&quot;/&gt;&lt;wsp:rsid wsp:val=&quot;00BF3B1A&quot;/&gt;&lt;wsp:rsid wsp:val=&quot;00BF410A&quot;/&gt;&lt;wsp:rsid wsp:val=&quot;00BF4AC7&quot;/&gt;&lt;wsp:rsid wsp:val=&quot;00BF4D14&quot;/&gt;&lt;wsp:rsid wsp:val=&quot;00BF4E77&quot;/&gt;&lt;wsp:rsid wsp:val=&quot;00BF54EC&quot;/&gt;&lt;wsp:rsid wsp:val=&quot;00BF56D6&quot;/&gt;&lt;wsp:rsid wsp:val=&quot;00BF5803&quot;/&gt;&lt;wsp:rsid wsp:val=&quot;00BF5D34&quot;/&gt;&lt;wsp:rsid wsp:val=&quot;00BF63EB&quot;/&gt;&lt;wsp:rsid wsp:val=&quot;00C003DF&quot;/&gt;&lt;wsp:rsid wsp:val=&quot;00C010E0&quot;/&gt;&lt;wsp:rsid wsp:val=&quot;00C01967&quot;/&gt;&lt;wsp:rsid wsp:val=&quot;00C01DE3&quot;/&gt;&lt;wsp:rsid wsp:val=&quot;00C03EB9&quot;/&gt;&lt;wsp:rsid wsp:val=&quot;00C0616B&quot;/&gt;&lt;wsp:rsid wsp:val=&quot;00C073C6&quot;/&gt;&lt;wsp:rsid wsp:val=&quot;00C0746D&quot;/&gt;&lt;wsp:rsid wsp:val=&quot;00C07899&quot;/&gt;&lt;wsp:rsid wsp:val=&quot;00C10CFB&quot;/&gt;&lt;wsp:rsid wsp:val=&quot;00C1456B&quot;/&gt;&lt;wsp:rsid wsp:val=&quot;00C146A7&quot;/&gt;&lt;wsp:rsid wsp:val=&quot;00C15CD7&quot;/&gt;&lt;wsp:rsid wsp:val=&quot;00C17935&quot;/&gt;&lt;wsp:rsid wsp:val=&quot;00C22824&quot;/&gt;&lt;wsp:rsid wsp:val=&quot;00C24C86&quot;/&gt;&lt;wsp:rsid wsp:val=&quot;00C25628&quot;/&gt;&lt;wsp:rsid wsp:val=&quot;00C2599B&quot;/&gt;&lt;wsp:rsid wsp:val=&quot;00C25D8F&quot;/&gt;&lt;wsp:rsid wsp:val=&quot;00C26836&quot;/&gt;&lt;wsp:rsid wsp:val=&quot;00C269C6&quot;/&gt;&lt;wsp:rsid wsp:val=&quot;00C30A49&quot;/&gt;&lt;wsp:rsid wsp:val=&quot;00C30C2D&quot;/&gt;&lt;wsp:rsid wsp:val=&quot;00C32BF7&quot;/&gt;&lt;wsp:rsid wsp:val=&quot;00C32C0F&quot;/&gt;&lt;wsp:rsid wsp:val=&quot;00C32DE2&quot;/&gt;&lt;wsp:rsid wsp:val=&quot;00C33519&quot;/&gt;&lt;wsp:rsid wsp:val=&quot;00C3395A&quot;/&gt;&lt;wsp:rsid wsp:val=&quot;00C33BB9&quot;/&gt;&lt;wsp:rsid wsp:val=&quot;00C349EF&quot;/&gt;&lt;wsp:rsid wsp:val=&quot;00C36B8D&quot;/&gt;&lt;wsp:rsid wsp:val=&quot;00C3745D&quot;/&gt;&lt;wsp:rsid wsp:val=&quot;00C409C8&quot;/&gt;&lt;wsp:rsid wsp:val=&quot;00C41654&quot;/&gt;&lt;wsp:rsid wsp:val=&quot;00C4396F&quot;/&gt;&lt;wsp:rsid wsp:val=&quot;00C439BB&quot;/&gt;&lt;wsp:rsid wsp:val=&quot;00C44ADE&quot;/&gt;&lt;wsp:rsid wsp:val=&quot;00C44D66&quot;/&gt;&lt;wsp:rsid wsp:val=&quot;00C45562&quot;/&gt;&lt;wsp:rsid wsp:val=&quot;00C4638D&quot;/&gt;&lt;wsp:rsid wsp:val=&quot;00C46B9A&quot;/&gt;&lt;wsp:rsid wsp:val=&quot;00C46C6A&quot;/&gt;&lt;wsp:rsid wsp:val=&quot;00C47429&quot;/&gt;&lt;wsp:rsid wsp:val=&quot;00C47EE4&quot;/&gt;&lt;wsp:rsid wsp:val=&quot;00C50051&quot;/&gt;&lt;wsp:rsid wsp:val=&quot;00C50577&quot;/&gt;&lt;wsp:rsid wsp:val=&quot;00C51436&quot;/&gt;&lt;wsp:rsid wsp:val=&quot;00C5252D&quot;/&gt;&lt;wsp:rsid wsp:val=&quot;00C52807&quot;/&gt;&lt;wsp:rsid wsp:val=&quot;00C52B76&quot;/&gt;&lt;wsp:rsid wsp:val=&quot;00C530A8&quot;/&gt;&lt;wsp:rsid wsp:val=&quot;00C53996&quot;/&gt;&lt;wsp:rsid wsp:val=&quot;00C53B75&quot;/&gt;&lt;wsp:rsid wsp:val=&quot;00C53E1F&quot;/&gt;&lt;wsp:rsid wsp:val=&quot;00C53E47&quot;/&gt;&lt;wsp:rsid wsp:val=&quot;00C55771&quot;/&gt;&lt;wsp:rsid wsp:val=&quot;00C5603C&quot;/&gt;&lt;wsp:rsid wsp:val=&quot;00C614E0&quot;/&gt;&lt;wsp:rsid wsp:val=&quot;00C6249C&quot;/&gt;&lt;wsp:rsid wsp:val=&quot;00C62AF3&quot;/&gt;&lt;wsp:rsid wsp:val=&quot;00C630AC&quot;/&gt;&lt;wsp:rsid wsp:val=&quot;00C63ED6&quot;/&gt;&lt;wsp:rsid wsp:val=&quot;00C646FE&quot;/&gt;&lt;wsp:rsid wsp:val=&quot;00C64BDB&quot;/&gt;&lt;wsp:rsid wsp:val=&quot;00C65139&quot;/&gt;&lt;wsp:rsid wsp:val=&quot;00C66E35&quot;/&gt;&lt;wsp:rsid wsp:val=&quot;00C67BCE&quot;/&gt;&lt;wsp:rsid wsp:val=&quot;00C67C0E&quot;/&gt;&lt;wsp:rsid wsp:val=&quot;00C70262&quot;/&gt;&lt;wsp:rsid wsp:val=&quot;00C706C7&quot;/&gt;&lt;wsp:rsid wsp:val=&quot;00C70FFA&quot;/&gt;&lt;wsp:rsid wsp:val=&quot;00C71A62&quot;/&gt;&lt;wsp:rsid wsp:val=&quot;00C71B63&quot;/&gt;&lt;wsp:rsid wsp:val=&quot;00C71CB5&quot;/&gt;&lt;wsp:rsid wsp:val=&quot;00C728CC&quot;/&gt;&lt;wsp:rsid wsp:val=&quot;00C72C83&quot;/&gt;&lt;wsp:rsid wsp:val=&quot;00C731CD&quot;/&gt;&lt;wsp:rsid wsp:val=&quot;00C745E2&quot;/&gt;&lt;wsp:rsid wsp:val=&quot;00C7508E&quot;/&gt;&lt;wsp:rsid wsp:val=&quot;00C754F2&quot;/&gt;&lt;wsp:rsid wsp:val=&quot;00C76024&quot;/&gt;&lt;wsp:rsid wsp:val=&quot;00C76A38&quot;/&gt;&lt;wsp:rsid wsp:val=&quot;00C7714F&quot;/&gt;&lt;wsp:rsid wsp:val=&quot;00C8084F&quot;/&gt;&lt;wsp:rsid wsp:val=&quot;00C808BF&quot;/&gt;&lt;wsp:rsid wsp:val=&quot;00C80E37&quot;/&gt;&lt;wsp:rsid wsp:val=&quot;00C80F78&quot;/&gt;&lt;wsp:rsid wsp:val=&quot;00C8243C&quot;/&gt;&lt;wsp:rsid wsp:val=&quot;00C83005&quot;/&gt;&lt;wsp:rsid wsp:val=&quot;00C8395C&quot;/&gt;&lt;wsp:rsid wsp:val=&quot;00C83E7A&quot;/&gt;&lt;wsp:rsid wsp:val=&quot;00C8653C&quot;/&gt;&lt;wsp:rsid wsp:val=&quot;00C9162B&quot;/&gt;&lt;wsp:rsid wsp:val=&quot;00C91910&quot;/&gt;&lt;wsp:rsid wsp:val=&quot;00C9215C&quot;/&gt;&lt;wsp:rsid wsp:val=&quot;00C92C28&quot;/&gt;&lt;wsp:rsid wsp:val=&quot;00C93130&quot;/&gt;&lt;wsp:rsid wsp:val=&quot;00C939DB&quot;/&gt;&lt;wsp:rsid wsp:val=&quot;00C93DA3&quot;/&gt;&lt;wsp:rsid wsp:val=&quot;00C94204&quot;/&gt;&lt;wsp:rsid wsp:val=&quot;00C95D05&quot;/&gt;&lt;wsp:rsid wsp:val=&quot;00C95E70&quot;/&gt;&lt;wsp:rsid wsp:val=&quot;00C9610B&quot;/&gt;&lt;wsp:rsid wsp:val=&quot;00C9677C&quot;/&gt;&lt;wsp:rsid wsp:val=&quot;00C9735D&quot;/&gt;&lt;wsp:rsid wsp:val=&quot;00C976D5&quot;/&gt;&lt;wsp:rsid wsp:val=&quot;00C97E3D&quot;/&gt;&lt;wsp:rsid wsp:val=&quot;00CA02FD&quot;/&gt;&lt;wsp:rsid wsp:val=&quot;00CA0CC2&quot;/&gt;&lt;wsp:rsid wsp:val=&quot;00CA2C86&quot;/&gt;&lt;wsp:rsid wsp:val=&quot;00CA4370&quot;/&gt;&lt;wsp:rsid wsp:val=&quot;00CA4437&quot;/&gt;&lt;wsp:rsid wsp:val=&quot;00CA589B&quot;/&gt;&lt;wsp:rsid wsp:val=&quot;00CA6385&quot;/&gt;&lt;wsp:rsid wsp:val=&quot;00CA6BC6&quot;/&gt;&lt;wsp:rsid wsp:val=&quot;00CA7B7B&quot;/&gt;&lt;wsp:rsid wsp:val=&quot;00CA7C3B&quot;/&gt;&lt;wsp:rsid wsp:val=&quot;00CA7D6C&quot;/&gt;&lt;wsp:rsid wsp:val=&quot;00CB161E&quot;/&gt;&lt;wsp:rsid wsp:val=&quot;00CB2271&quot;/&gt;&lt;wsp:rsid wsp:val=&quot;00CB2DBF&quot;/&gt;&lt;wsp:rsid wsp:val=&quot;00CB4871&quot;/&gt;&lt;wsp:rsid wsp:val=&quot;00CB5470&quot;/&gt;&lt;wsp:rsid wsp:val=&quot;00CB5C88&quot;/&gt;&lt;wsp:rsid wsp:val=&quot;00CB720C&quot;/&gt;&lt;wsp:rsid wsp:val=&quot;00CC014F&quot;/&gt;&lt;wsp:rsid wsp:val=&quot;00CC0617&quot;/&gt;&lt;wsp:rsid wsp:val=&quot;00CC0DE4&quot;/&gt;&lt;wsp:rsid wsp:val=&quot;00CC3626&quot;/&gt;&lt;wsp:rsid wsp:val=&quot;00CC4297&quot;/&gt;&lt;wsp:rsid wsp:val=&quot;00CC46E9&quot;/&gt;&lt;wsp:rsid wsp:val=&quot;00CC4DFB&quot;/&gt;&lt;wsp:rsid wsp:val=&quot;00CC519D&quot;/&gt;&lt;wsp:rsid wsp:val=&quot;00CC603D&quot;/&gt;&lt;wsp:rsid wsp:val=&quot;00CC77E7&quot;/&gt;&lt;wsp:rsid wsp:val=&quot;00CD0A43&quot;/&gt;&lt;wsp:rsid wsp:val=&quot;00CD14A2&quot;/&gt;&lt;wsp:rsid wsp:val=&quot;00CD2365&quot;/&gt;&lt;wsp:rsid wsp:val=&quot;00CD293C&quot;/&gt;&lt;wsp:rsid wsp:val=&quot;00CD4D4A&quot;/&gt;&lt;wsp:rsid wsp:val=&quot;00CD57CC&quot;/&gt;&lt;wsp:rsid wsp:val=&quot;00CE144C&quot;/&gt;&lt;wsp:rsid wsp:val=&quot;00CE1D69&quot;/&gt;&lt;wsp:rsid wsp:val=&quot;00CE2651&quot;/&gt;&lt;wsp:rsid wsp:val=&quot;00CE2E97&quot;/&gt;&lt;wsp:rsid wsp:val=&quot;00CE3357&quot;/&gt;&lt;wsp:rsid wsp:val=&quot;00CE44A7&quot;/&gt;&lt;wsp:rsid wsp:val=&quot;00CE593E&quot;/&gt;&lt;wsp:rsid wsp:val=&quot;00CE5A3D&quot;/&gt;&lt;wsp:rsid wsp:val=&quot;00CE78B8&quot;/&gt;&lt;wsp:rsid wsp:val=&quot;00CF1043&quot;/&gt;&lt;wsp:rsid wsp:val=&quot;00CF1772&quot;/&gt;&lt;wsp:rsid wsp:val=&quot;00CF1797&quot;/&gt;&lt;wsp:rsid wsp:val=&quot;00CF1B51&quot;/&gt;&lt;wsp:rsid wsp:val=&quot;00CF36C4&quot;/&gt;&lt;wsp:rsid wsp:val=&quot;00CF3994&quot;/&gt;&lt;wsp:rsid wsp:val=&quot;00CF3F6F&quot;/&gt;&lt;wsp:rsid wsp:val=&quot;00CF51E7&quot;/&gt;&lt;wsp:rsid wsp:val=&quot;00CF559C&quot;/&gt;&lt;wsp:rsid wsp:val=&quot;00CF5D5A&quot;/&gt;&lt;wsp:rsid wsp:val=&quot;00CF65AC&quot;/&gt;&lt;wsp:rsid wsp:val=&quot;00D01874&quot;/&gt;&lt;wsp:rsid wsp:val=&quot;00D03535&quot;/&gt;&lt;wsp:rsid wsp:val=&quot;00D0521F&quot;/&gt;&lt;wsp:rsid wsp:val=&quot;00D05552&quot;/&gt;&lt;wsp:rsid wsp:val=&quot;00D0594B&quot;/&gt;&lt;wsp:rsid wsp:val=&quot;00D0665F&quot;/&gt;&lt;wsp:rsid wsp:val=&quot;00D0677E&quot;/&gt;&lt;wsp:rsid wsp:val=&quot;00D10004&quot;/&gt;&lt;wsp:rsid wsp:val=&quot;00D10534&quot;/&gt;&lt;wsp:rsid wsp:val=&quot;00D11316&quot;/&gt;&lt;wsp:rsid wsp:val=&quot;00D11D72&quot;/&gt;&lt;wsp:rsid wsp:val=&quot;00D13A44&quot;/&gt;&lt;wsp:rsid wsp:val=&quot;00D15979&quot;/&gt;&lt;wsp:rsid wsp:val=&quot;00D16C82&quot;/&gt;&lt;wsp:rsid wsp:val=&quot;00D17208&quot;/&gt;&lt;wsp:rsid wsp:val=&quot;00D17252&quot;/&gt;&lt;wsp:rsid wsp:val=&quot;00D1761E&quot;/&gt;&lt;wsp:rsid wsp:val=&quot;00D17748&quot;/&gt;&lt;wsp:rsid wsp:val=&quot;00D17B57&quot;/&gt;&lt;wsp:rsid wsp:val=&quot;00D200DB&quot;/&gt;&lt;wsp:rsid wsp:val=&quot;00D20400&quot;/&gt;&lt;wsp:rsid wsp:val=&quot;00D20FE4&quot;/&gt;&lt;wsp:rsid wsp:val=&quot;00D21534&quot;/&gt;&lt;wsp:rsid wsp:val=&quot;00D23152&quot;/&gt;&lt;wsp:rsid wsp:val=&quot;00D23A78&quot;/&gt;&lt;wsp:rsid wsp:val=&quot;00D24C45&quot;/&gt;&lt;wsp:rsid wsp:val=&quot;00D25C1D&quot;/&gt;&lt;wsp:rsid wsp:val=&quot;00D26116&quot;/&gt;&lt;wsp:rsid wsp:val=&quot;00D27750&quot;/&gt;&lt;wsp:rsid wsp:val=&quot;00D27D54&quot;/&gt;&lt;wsp:rsid wsp:val=&quot;00D30136&quot;/&gt;&lt;wsp:rsid wsp:val=&quot;00D3040B&quot;/&gt;&lt;wsp:rsid wsp:val=&quot;00D30762&quot;/&gt;&lt;wsp:rsid wsp:val=&quot;00D3098E&quot;/&gt;&lt;wsp:rsid wsp:val=&quot;00D31A08&quot;/&gt;&lt;wsp:rsid wsp:val=&quot;00D3273A&quot;/&gt;&lt;wsp:rsid wsp:val=&quot;00D33725&quot;/&gt;&lt;wsp:rsid wsp:val=&quot;00D33F7D&quot;/&gt;&lt;wsp:rsid wsp:val=&quot;00D344AB&quot;/&gt;&lt;wsp:rsid wsp:val=&quot;00D35943&quot;/&gt;&lt;wsp:rsid wsp:val=&quot;00D35D8F&quot;/&gt;&lt;wsp:rsid wsp:val=&quot;00D3780C&quot;/&gt;&lt;wsp:rsid wsp:val=&quot;00D44852&quot;/&gt;&lt;wsp:rsid wsp:val=&quot;00D44F43&quot;/&gt;&lt;wsp:rsid wsp:val=&quot;00D458AF&quot;/&gt;&lt;wsp:rsid wsp:val=&quot;00D4596D&quot;/&gt;&lt;wsp:rsid wsp:val=&quot;00D46478&quot;/&gt;&lt;wsp:rsid wsp:val=&quot;00D4728D&quot;/&gt;&lt;wsp:rsid wsp:val=&quot;00D47596&quot;/&gt;&lt;wsp:rsid wsp:val=&quot;00D50472&quot;/&gt;&lt;wsp:rsid wsp:val=&quot;00D50696&quot;/&gt;&lt;wsp:rsid wsp:val=&quot;00D50C05&quot;/&gt;&lt;wsp:rsid wsp:val=&quot;00D51207&quot;/&gt;&lt;wsp:rsid wsp:val=&quot;00D537BB&quot;/&gt;&lt;wsp:rsid wsp:val=&quot;00D56474&quot;/&gt;&lt;wsp:rsid wsp:val=&quot;00D5735A&quot;/&gt;&lt;wsp:rsid wsp:val=&quot;00D5774F&quot;/&gt;&lt;wsp:rsid wsp:val=&quot;00D57831&quot;/&gt;&lt;wsp:rsid wsp:val=&quot;00D6089C&quot;/&gt;&lt;wsp:rsid wsp:val=&quot;00D60AEF&quot;/&gt;&lt;wsp:rsid wsp:val=&quot;00D61AE8&quot;/&gt;&lt;wsp:rsid wsp:val=&quot;00D61C56&quot;/&gt;&lt;wsp:rsid wsp:val=&quot;00D6223C&quot;/&gt;&lt;wsp:rsid wsp:val=&quot;00D62ACB&quot;/&gt;&lt;wsp:rsid wsp:val=&quot;00D6327E&quot;/&gt;&lt;wsp:rsid wsp:val=&quot;00D64068&quot;/&gt;&lt;wsp:rsid wsp:val=&quot;00D64E17&quot;/&gt;&lt;wsp:rsid wsp:val=&quot;00D658DC&quot;/&gt;&lt;wsp:rsid wsp:val=&quot;00D65C3A&quot;/&gt;&lt;wsp:rsid wsp:val=&quot;00D65F26&quot;/&gt;&lt;wsp:rsid wsp:val=&quot;00D66AD6&quot;/&gt;&lt;wsp:rsid wsp:val=&quot;00D67B1E&quot;/&gt;&lt;wsp:rsid wsp:val=&quot;00D70177&quot;/&gt;&lt;wsp:rsid wsp:val=&quot;00D705DC&quot;/&gt;&lt;wsp:rsid wsp:val=&quot;00D70E3F&quot;/&gt;&lt;wsp:rsid wsp:val=&quot;00D72386&quot;/&gt;&lt;wsp:rsid wsp:val=&quot;00D72560&quot;/&gt;&lt;wsp:rsid wsp:val=&quot;00D72746&quot;/&gt;&lt;wsp:rsid wsp:val=&quot;00D7596B&quot;/&gt;&lt;wsp:rsid wsp:val=&quot;00D767C9&quot;/&gt;&lt;wsp:rsid wsp:val=&quot;00D779D0&quot;/&gt;&lt;wsp:rsid wsp:val=&quot;00D81932&quot;/&gt;&lt;wsp:rsid wsp:val=&quot;00D83883&quot;/&gt;&lt;wsp:rsid wsp:val=&quot;00D86FD4&quot;/&gt;&lt;wsp:rsid wsp:val=&quot;00D90C53&quot;/&gt;&lt;wsp:rsid wsp:val=&quot;00D91845&quot;/&gt;&lt;wsp:rsid wsp:val=&quot;00D927EC&quot;/&gt;&lt;wsp:rsid wsp:val=&quot;00D92F97&quot;/&gt;&lt;wsp:rsid wsp:val=&quot;00D96244&quot;/&gt;&lt;wsp:rsid wsp:val=&quot;00D9709B&quot;/&gt;&lt;wsp:rsid wsp:val=&quot;00DA0FD6&quot;/&gt;&lt;wsp:rsid wsp:val=&quot;00DA1880&quot;/&gt;&lt;wsp:rsid wsp:val=&quot;00DA1E70&quot;/&gt;&lt;wsp:rsid wsp:val=&quot;00DA2081&quot;/&gt;&lt;wsp:rsid wsp:val=&quot;00DA2861&quot;/&gt;&lt;wsp:rsid wsp:val=&quot;00DA31FC&quot;/&gt;&lt;wsp:rsid wsp:val=&quot;00DA36A3&quot;/&gt;&lt;wsp:rsid wsp:val=&quot;00DA44CC&quot;/&gt;&lt;wsp:rsid wsp:val=&quot;00DA496D&quot;/&gt;&lt;wsp:rsid wsp:val=&quot;00DA50A1&quot;/&gt;&lt;wsp:rsid wsp:val=&quot;00DA629D&quot;/&gt;&lt;wsp:rsid wsp:val=&quot;00DA6E1A&quot;/&gt;&lt;wsp:rsid wsp:val=&quot;00DA7784&quot;/&gt;&lt;wsp:rsid wsp:val=&quot;00DB01F4&quot;/&gt;&lt;wsp:rsid wsp:val=&quot;00DB086E&quot;/&gt;&lt;wsp:rsid wsp:val=&quot;00DB0FF7&quot;/&gt;&lt;wsp:rsid wsp:val=&quot;00DB22C9&quot;/&gt;&lt;wsp:rsid wsp:val=&quot;00DB3A2C&quot;/&gt;&lt;wsp:rsid wsp:val=&quot;00DB3E54&quot;/&gt;&lt;wsp:rsid wsp:val=&quot;00DB5A4C&quot;/&gt;&lt;wsp:rsid wsp:val=&quot;00DB7136&quot;/&gt;&lt;wsp:rsid wsp:val=&quot;00DB72AB&quot;/&gt;&lt;wsp:rsid wsp:val=&quot;00DB75CE&quot;/&gt;&lt;wsp:rsid wsp:val=&quot;00DB76E6&quot;/&gt;&lt;wsp:rsid wsp:val=&quot;00DB787D&quot;/&gt;&lt;wsp:rsid wsp:val=&quot;00DC1E7F&quot;/&gt;&lt;wsp:rsid wsp:val=&quot;00DC38F9&quot;/&gt;&lt;wsp:rsid wsp:val=&quot;00DC39DE&quot;/&gt;&lt;wsp:rsid wsp:val=&quot;00DC511A&quot;/&gt;&lt;wsp:rsid wsp:val=&quot;00DC5B79&quot;/&gt;&lt;wsp:rsid wsp:val=&quot;00DC75D3&quot;/&gt;&lt;wsp:rsid wsp:val=&quot;00DC7724&quot;/&gt;&lt;wsp:rsid wsp:val=&quot;00DD230B&quot;/&gt;&lt;wsp:rsid wsp:val=&quot;00DD2420&quot;/&gt;&lt;wsp:rsid wsp:val=&quot;00DD3A4F&quot;/&gt;&lt;wsp:rsid wsp:val=&quot;00DD478C&quot;/&gt;&lt;wsp:rsid wsp:val=&quot;00DD5C0E&quot;/&gt;&lt;wsp:rsid wsp:val=&quot;00DD6BC3&quot;/&gt;&lt;wsp:rsid wsp:val=&quot;00DD6C87&quot;/&gt;&lt;wsp:rsid wsp:val=&quot;00DE0F82&quot;/&gt;&lt;wsp:rsid wsp:val=&quot;00DE1067&quot;/&gt;&lt;wsp:rsid wsp:val=&quot;00DE159F&quot;/&gt;&lt;wsp:rsid wsp:val=&quot;00DE204D&quot;/&gt;&lt;wsp:rsid wsp:val=&quot;00DE24A9&quot;/&gt;&lt;wsp:rsid wsp:val=&quot;00DE25CB&quot;/&gt;&lt;wsp:rsid wsp:val=&quot;00DE2918&quot;/&gt;&lt;wsp:rsid wsp:val=&quot;00DE2C22&quot;/&gt;&lt;wsp:rsid wsp:val=&quot;00DE33F2&quot;/&gt;&lt;wsp:rsid wsp:val=&quot;00DE577D&quot;/&gt;&lt;wsp:rsid wsp:val=&quot;00DE5F09&quot;/&gt;&lt;wsp:rsid wsp:val=&quot;00DE614C&quot;/&gt;&lt;wsp:rsid wsp:val=&quot;00DE6ADE&quot;/&gt;&lt;wsp:rsid wsp:val=&quot;00DE7408&quot;/&gt;&lt;wsp:rsid wsp:val=&quot;00DE74F0&quot;/&gt;&lt;wsp:rsid wsp:val=&quot;00DF01EC&quot;/&gt;&lt;wsp:rsid wsp:val=&quot;00DF0A83&quot;/&gt;&lt;wsp:rsid wsp:val=&quot;00DF1659&quot;/&gt;&lt;wsp:rsid wsp:val=&quot;00DF18EA&quot;/&gt;&lt;wsp:rsid wsp:val=&quot;00DF18F2&quot;/&gt;&lt;wsp:rsid wsp:val=&quot;00DF22F1&quot;/&gt;&lt;wsp:rsid wsp:val=&quot;00DF237C&quot;/&gt;&lt;wsp:rsid wsp:val=&quot;00DF2521&quot;/&gt;&lt;wsp:rsid wsp:val=&quot;00DF29E6&quot;/&gt;&lt;wsp:rsid wsp:val=&quot;00DF4EDE&quot;/&gt;&lt;wsp:rsid wsp:val=&quot;00DF7054&quot;/&gt;&lt;wsp:rsid wsp:val=&quot;00DF7917&quot;/&gt;&lt;wsp:rsid wsp:val=&quot;00E013E3&quot;/&gt;&lt;wsp:rsid wsp:val=&quot;00E05DC0&quot;/&gt;&lt;wsp:rsid wsp:val=&quot;00E05E39&quot;/&gt;&lt;wsp:rsid wsp:val=&quot;00E1047C&quot;/&gt;&lt;wsp:rsid wsp:val=&quot;00E1177A&quot;/&gt;&lt;wsp:rsid wsp:val=&quot;00E12C75&quot;/&gt;&lt;wsp:rsid wsp:val=&quot;00E1306C&quot;/&gt;&lt;wsp:rsid wsp:val=&quot;00E13361&quot;/&gt;&lt;wsp:rsid wsp:val=&quot;00E15999&quot;/&gt;&lt;wsp:rsid wsp:val=&quot;00E1600F&quot;/&gt;&lt;wsp:rsid wsp:val=&quot;00E161B9&quot;/&gt;&lt;wsp:rsid wsp:val=&quot;00E16A57&quot;/&gt;&lt;wsp:rsid wsp:val=&quot;00E17969&quot;/&gt;&lt;wsp:rsid wsp:val=&quot;00E22073&quot;/&gt;&lt;wsp:rsid wsp:val=&quot;00E23424&quot;/&gt;&lt;wsp:rsid wsp:val=&quot;00E2355E&quot;/&gt;&lt;wsp:rsid wsp:val=&quot;00E24188&quot;/&gt;&lt;wsp:rsid wsp:val=&quot;00E253A0&quot;/&gt;&lt;wsp:rsid wsp:val=&quot;00E257D8&quot;/&gt;&lt;wsp:rsid wsp:val=&quot;00E26986&quot;/&gt;&lt;wsp:rsid wsp:val=&quot;00E27EE4&quot;/&gt;&lt;wsp:rsid wsp:val=&quot;00E3037D&quot;/&gt;&lt;wsp:rsid wsp:val=&quot;00E30ACC&quot;/&gt;&lt;wsp:rsid wsp:val=&quot;00E310ED&quot;/&gt;&lt;wsp:rsid wsp:val=&quot;00E330AE&quot;/&gt;&lt;wsp:rsid wsp:val=&quot;00E3470C&quot;/&gt;&lt;wsp:rsid wsp:val=&quot;00E369C4&quot;/&gt;&lt;wsp:rsid wsp:val=&quot;00E36C4D&quot;/&gt;&lt;wsp:rsid wsp:val=&quot;00E374F6&quot;/&gt;&lt;wsp:rsid wsp:val=&quot;00E4117A&quot;/&gt;&lt;wsp:rsid wsp:val=&quot;00E4266B&quot;/&gt;&lt;wsp:rsid wsp:val=&quot;00E42898&quot;/&gt;&lt;wsp:rsid wsp:val=&quot;00E42C88&quot;/&gt;&lt;wsp:rsid wsp:val=&quot;00E449A0&quot;/&gt;&lt;wsp:rsid wsp:val=&quot;00E46AD6&quot;/&gt;&lt;wsp:rsid wsp:val=&quot;00E46D2F&quot;/&gt;&lt;wsp:rsid wsp:val=&quot;00E46EB1&quot;/&gt;&lt;wsp:rsid wsp:val=&quot;00E47428&quot;/&gt;&lt;wsp:rsid wsp:val=&quot;00E475E1&quot;/&gt;&lt;wsp:rsid wsp:val=&quot;00E47A6D&quot;/&gt;&lt;wsp:rsid wsp:val=&quot;00E50876&quot;/&gt;&lt;wsp:rsid wsp:val=&quot;00E5103A&quot;/&gt;&lt;wsp:rsid wsp:val=&quot;00E519FF&quot;/&gt;&lt;wsp:rsid wsp:val=&quot;00E51BCE&quot;/&gt;&lt;wsp:rsid wsp:val=&quot;00E52C2B&quot;/&gt;&lt;wsp:rsid wsp:val=&quot;00E55990&quot;/&gt;&lt;wsp:rsid wsp:val=&quot;00E55CE5&quot;/&gt;&lt;wsp:rsid wsp:val=&quot;00E5665E&quot;/&gt;&lt;wsp:rsid wsp:val=&quot;00E5668A&quot;/&gt;&lt;wsp:rsid wsp:val=&quot;00E57999&quot;/&gt;&lt;wsp:rsid wsp:val=&quot;00E60757&quot;/&gt;&lt;wsp:rsid wsp:val=&quot;00E60FC8&quot;/&gt;&lt;wsp:rsid wsp:val=&quot;00E618B1&quot;/&gt;&lt;wsp:rsid wsp:val=&quot;00E61D45&quot;/&gt;&lt;wsp:rsid wsp:val=&quot;00E63519&quot;/&gt;&lt;wsp:rsid wsp:val=&quot;00E63CD5&quot;/&gt;&lt;wsp:rsid wsp:val=&quot;00E63D55&quot;/&gt;&lt;wsp:rsid wsp:val=&quot;00E64F99&quot;/&gt;&lt;wsp:rsid wsp:val=&quot;00E6573D&quot;/&gt;&lt;wsp:rsid wsp:val=&quot;00E6764A&quot;/&gt;&lt;wsp:rsid wsp:val=&quot;00E6777B&quot;/&gt;&lt;wsp:rsid wsp:val=&quot;00E67EED&quot;/&gt;&lt;wsp:rsid wsp:val=&quot;00E71FBE&quot;/&gt;&lt;wsp:rsid wsp:val=&quot;00E732D2&quot;/&gt;&lt;wsp:rsid wsp:val=&quot;00E734FD&quot;/&gt;&lt;wsp:rsid wsp:val=&quot;00E743B4&quot;/&gt;&lt;wsp:rsid wsp:val=&quot;00E75E84&quot;/&gt;&lt;wsp:rsid wsp:val=&quot;00E76CB5&quot;/&gt;&lt;wsp:rsid wsp:val=&quot;00E8016D&quot;/&gt;&lt;wsp:rsid wsp:val=&quot;00E80A0C&quot;/&gt;&lt;wsp:rsid wsp:val=&quot;00E80AA7&quot;/&gt;&lt;wsp:rsid wsp:val=&quot;00E81A41&quot;/&gt;&lt;wsp:rsid wsp:val=&quot;00E8209C&quot;/&gt;&lt;wsp:rsid wsp:val=&quot;00E82703&quot;/&gt;&lt;wsp:rsid wsp:val=&quot;00E83F25&quot;/&gt;&lt;wsp:rsid wsp:val=&quot;00E85DA4&quot;/&gt;&lt;wsp:rsid wsp:val=&quot;00E86018&quot;/&gt;&lt;wsp:rsid wsp:val=&quot;00E86512&quot;/&gt;&lt;wsp:rsid wsp:val=&quot;00E9136E&quot;/&gt;&lt;wsp:rsid wsp:val=&quot;00E91551&quot;/&gt;&lt;wsp:rsid wsp:val=&quot;00E946AE&quot;/&gt;&lt;wsp:rsid wsp:val=&quot;00E94799&quot;/&gt;&lt;wsp:rsid wsp:val=&quot;00E9487F&quot;/&gt;&lt;wsp:rsid wsp:val=&quot;00E95814&quot;/&gt;&lt;wsp:rsid wsp:val=&quot;00E974B6&quot;/&gt;&lt;wsp:rsid wsp:val=&quot;00E97835&quot;/&gt;&lt;wsp:rsid wsp:val=&quot;00E97850&quot;/&gt;&lt;wsp:rsid wsp:val=&quot;00EA003A&quot;/&gt;&lt;wsp:rsid wsp:val=&quot;00EA034C&quot;/&gt;&lt;wsp:rsid wsp:val=&quot;00EA106B&quot;/&gt;&lt;wsp:rsid wsp:val=&quot;00EA12F4&quot;/&gt;&lt;wsp:rsid wsp:val=&quot;00EA28D9&quot;/&gt;&lt;wsp:rsid wsp:val=&quot;00EA5945&quot;/&gt;&lt;wsp:rsid wsp:val=&quot;00EA686A&quot;/&gt;&lt;wsp:rsid wsp:val=&quot;00EB0D96&quot;/&gt;&lt;wsp:rsid wsp:val=&quot;00EB12BD&quot;/&gt;&lt;wsp:rsid wsp:val=&quot;00EB220E&quot;/&gt;&lt;wsp:rsid wsp:val=&quot;00EB322A&quot;/&gt;&lt;wsp:rsid wsp:val=&quot;00EB3F87&quot;/&gt;&lt;wsp:rsid wsp:val=&quot;00EB523C&quot;/&gt;&lt;wsp:rsid wsp:val=&quot;00EB56FB&quot;/&gt;&lt;wsp:rsid wsp:val=&quot;00EB5CBD&quot;/&gt;&lt;wsp:rsid wsp:val=&quot;00EB6A75&quot;/&gt;&lt;wsp:rsid wsp:val=&quot;00EB7448&quot;/&gt;&lt;wsp:rsid wsp:val=&quot;00EC1BF4&quot;/&gt;&lt;wsp:rsid wsp:val=&quot;00EC25D8&quot;/&gt;&lt;wsp:rsid wsp:val=&quot;00EC35A3&quot;/&gt;&lt;wsp:rsid wsp:val=&quot;00EC378F&quot;/&gt;&lt;wsp:rsid wsp:val=&quot;00EC3FB2&quot;/&gt;&lt;wsp:rsid wsp:val=&quot;00EC4376&quot;/&gt;&lt;wsp:rsid wsp:val=&quot;00EC4A17&quot;/&gt;&lt;wsp:rsid wsp:val=&quot;00EC4AAC&quot;/&gt;&lt;wsp:rsid wsp:val=&quot;00EC4BA8&quot;/&gt;&lt;wsp:rsid wsp:val=&quot;00EC58ED&quot;/&gt;&lt;wsp:rsid wsp:val=&quot;00EC6052&quot;/&gt;&lt;wsp:rsid wsp:val=&quot;00EC61F6&quot;/&gt;&lt;wsp:rsid wsp:val=&quot;00ED0099&quot;/&gt;&lt;wsp:rsid wsp:val=&quot;00ED076D&quot;/&gt;&lt;wsp:rsid wsp:val=&quot;00ED23B3&quot;/&gt;&lt;wsp:rsid wsp:val=&quot;00ED2A3F&quot;/&gt;&lt;wsp:rsid wsp:val=&quot;00ED2BBA&quot;/&gt;&lt;wsp:rsid wsp:val=&quot;00ED40DF&quot;/&gt;&lt;wsp:rsid wsp:val=&quot;00ED48E7&quot;/&gt;&lt;wsp:rsid wsp:val=&quot;00ED5164&quot;/&gt;&lt;wsp:rsid wsp:val=&quot;00ED5238&quot;/&gt;&lt;wsp:rsid wsp:val=&quot;00ED6110&quot;/&gt;&lt;wsp:rsid wsp:val=&quot;00ED654C&quot;/&gt;&lt;wsp:rsid wsp:val=&quot;00EE1395&quot;/&gt;&lt;wsp:rsid wsp:val=&quot;00EE2546&quot;/&gt;&lt;wsp:rsid wsp:val=&quot;00EE2BB0&quot;/&gt;&lt;wsp:rsid wsp:val=&quot;00EE3B88&quot;/&gt;&lt;wsp:rsid wsp:val=&quot;00EE514C&quot;/&gt;&lt;wsp:rsid wsp:val=&quot;00EE6A7B&quot;/&gt;&lt;wsp:rsid wsp:val=&quot;00EE7FB6&quot;/&gt;&lt;wsp:rsid wsp:val=&quot;00EF1C63&quot;/&gt;&lt;wsp:rsid wsp:val=&quot;00EF1FA8&quot;/&gt;&lt;wsp:rsid wsp:val=&quot;00EF203A&quot;/&gt;&lt;wsp:rsid wsp:val=&quot;00EF223C&quot;/&gt;&lt;wsp:rsid wsp:val=&quot;00EF252D&quot;/&gt;&lt;wsp:rsid wsp:val=&quot;00EF4B12&quot;/&gt;&lt;wsp:rsid wsp:val=&quot;00EF5178&quot;/&gt;&lt;wsp:rsid wsp:val=&quot;00EF730F&quot;/&gt;&lt;wsp:rsid wsp:val=&quot;00EF73FA&quot;/&gt;&lt;wsp:rsid wsp:val=&quot;00EF7493&quot;/&gt;&lt;wsp:rsid wsp:val=&quot;00EF7D58&quot;/&gt;&lt;wsp:rsid wsp:val=&quot;00F008A7&quot;/&gt;&lt;wsp:rsid wsp:val=&quot;00F01C8A&quot;/&gt;&lt;wsp:rsid wsp:val=&quot;00F03638&quot;/&gt;&lt;wsp:rsid wsp:val=&quot;00F04CCE&quot;/&gt;&lt;wsp:rsid wsp:val=&quot;00F055C0&quot;/&gt;&lt;wsp:rsid wsp:val=&quot;00F05C61&quot;/&gt;&lt;wsp:rsid wsp:val=&quot;00F064F2&quot;/&gt;&lt;wsp:rsid wsp:val=&quot;00F07A53&quot;/&gt;&lt;wsp:rsid wsp:val=&quot;00F07D73&quot;/&gt;&lt;wsp:rsid wsp:val=&quot;00F10A00&quot;/&gt;&lt;wsp:rsid wsp:val=&quot;00F11369&quot;/&gt;&lt;wsp:rsid wsp:val=&quot;00F1164C&quot;/&gt;&lt;wsp:rsid wsp:val=&quot;00F11CA6&quot;/&gt;&lt;wsp:rsid wsp:val=&quot;00F1214F&quot;/&gt;&lt;wsp:rsid wsp:val=&quot;00F13600&quot;/&gt;&lt;wsp:rsid wsp:val=&quot;00F1451F&quot;/&gt;&lt;wsp:rsid wsp:val=&quot;00F14BCA&quot;/&gt;&lt;wsp:rsid wsp:val=&quot;00F14FBF&quot;/&gt;&lt;wsp:rsid wsp:val=&quot;00F159B8&quot;/&gt;&lt;wsp:rsid wsp:val=&quot;00F1689E&quot;/&gt;&lt;wsp:rsid wsp:val=&quot;00F16FB7&quot;/&gt;&lt;wsp:rsid wsp:val=&quot;00F17A76&quot;/&gt;&lt;wsp:rsid wsp:val=&quot;00F20469&quot;/&gt;&lt;wsp:rsid wsp:val=&quot;00F205C5&quot;/&gt;&lt;wsp:rsid wsp:val=&quot;00F232E0&quot;/&gt;&lt;wsp:rsid wsp:val=&quot;00F2358E&quot;/&gt;&lt;wsp:rsid wsp:val=&quot;00F23A24&quot;/&gt;&lt;wsp:rsid wsp:val=&quot;00F23C25&quot;/&gt;&lt;wsp:rsid wsp:val=&quot;00F24E62&quot;/&gt;&lt;wsp:rsid wsp:val=&quot;00F30CA3&quot;/&gt;&lt;wsp:rsid wsp:val=&quot;00F31239&quot;/&gt;&lt;wsp:rsid wsp:val=&quot;00F318B0&quot;/&gt;&lt;wsp:rsid wsp:val=&quot;00F33AC6&quot;/&gt;&lt;wsp:rsid wsp:val=&quot;00F34CB7&quot;/&gt;&lt;wsp:rsid wsp:val=&quot;00F35BDA&quot;/&gt;&lt;wsp:rsid wsp:val=&quot;00F35D0D&quot;/&gt;&lt;wsp:rsid wsp:val=&quot;00F36744&quot;/&gt;&lt;wsp:rsid wsp:val=&quot;00F36EA0&quot;/&gt;&lt;wsp:rsid wsp:val=&quot;00F418FE&quot;/&gt;&lt;wsp:rsid wsp:val=&quot;00F41F85&quot;/&gt;&lt;wsp:rsid wsp:val=&quot;00F42B52&quot;/&gt;&lt;wsp:rsid wsp:val=&quot;00F44174&quot;/&gt;&lt;wsp:rsid wsp:val=&quot;00F445E1&quot;/&gt;&lt;wsp:rsid wsp:val=&quot;00F44CD0&quot;/&gt;&lt;wsp:rsid wsp:val=&quot;00F45122&quot;/&gt;&lt;wsp:rsid wsp:val=&quot;00F45BAA&quot;/&gt;&lt;wsp:rsid wsp:val=&quot;00F463E3&quot;/&gt;&lt;wsp:rsid wsp:val=&quot;00F4717C&quot;/&gt;&lt;wsp:rsid wsp:val=&quot;00F47D37&quot;/&gt;&lt;wsp:rsid wsp:val=&quot;00F51808&quot;/&gt;&lt;wsp:rsid wsp:val=&quot;00F527D9&quot;/&gt;&lt;wsp:rsid wsp:val=&quot;00F53713&quot;/&gt;&lt;wsp:rsid wsp:val=&quot;00F53A56&quot;/&gt;&lt;wsp:rsid wsp:val=&quot;00F53D45&quot;/&gt;&lt;wsp:rsid wsp:val=&quot;00F53D48&quot;/&gt;&lt;wsp:rsid wsp:val=&quot;00F55AC8&quot;/&gt;&lt;wsp:rsid wsp:val=&quot;00F55F7E&quot;/&gt;&lt;wsp:rsid wsp:val=&quot;00F56FE4&quot;/&gt;&lt;wsp:rsid wsp:val=&quot;00F60246&quot;/&gt;&lt;wsp:rsid wsp:val=&quot;00F60B06&quot;/&gt;&lt;wsp:rsid wsp:val=&quot;00F60CAF&quot;/&gt;&lt;wsp:rsid wsp:val=&quot;00F60D6C&quot;/&gt;&lt;wsp:rsid wsp:val=&quot;00F629AC&quot;/&gt;&lt;wsp:rsid wsp:val=&quot;00F62E4E&quot;/&gt;&lt;wsp:rsid wsp:val=&quot;00F63321&quot;/&gt;&lt;wsp:rsid wsp:val=&quot;00F63CDA&quot;/&gt;&lt;wsp:rsid wsp:val=&quot;00F6447C&quot;/&gt;&lt;wsp:rsid wsp:val=&quot;00F6468C&quot;/&gt;&lt;wsp:rsid wsp:val=&quot;00F648A9&quot;/&gt;&lt;wsp:rsid wsp:val=&quot;00F649CB&quot;/&gt;&lt;wsp:rsid wsp:val=&quot;00F65C4E&quot;/&gt;&lt;wsp:rsid wsp:val=&quot;00F660B8&quot;/&gt;&lt;wsp:rsid wsp:val=&quot;00F70723&quot;/&gt;&lt;wsp:rsid wsp:val=&quot;00F70A07&quot;/&gt;&lt;wsp:rsid wsp:val=&quot;00F70E99&quot;/&gt;&lt;wsp:rsid wsp:val=&quot;00F71AE7&quot;/&gt;&lt;wsp:rsid wsp:val=&quot;00F72067&quot;/&gt;&lt;wsp:rsid wsp:val=&quot;00F72A9F&quot;/&gt;&lt;wsp:rsid wsp:val=&quot;00F73041&quot;/&gt;&lt;wsp:rsid wsp:val=&quot;00F7399A&quot;/&gt;&lt;wsp:rsid wsp:val=&quot;00F73BEA&quot;/&gt;&lt;wsp:rsid wsp:val=&quot;00F741E5&quot;/&gt;&lt;wsp:rsid wsp:val=&quot;00F747F7&quot;/&gt;&lt;wsp:rsid wsp:val=&quot;00F74A7A&quot;/&gt;&lt;wsp:rsid wsp:val=&quot;00F75448&quot;/&gt;&lt;wsp:rsid wsp:val=&quot;00F767B1&quot;/&gt;&lt;wsp:rsid wsp:val=&quot;00F771D9&quot;/&gt;&lt;wsp:rsid wsp:val=&quot;00F77903&quot;/&gt;&lt;wsp:rsid wsp:val=&quot;00F8150D&quot;/&gt;&lt;wsp:rsid wsp:val=&quot;00F81F24&quot;/&gt;&lt;wsp:rsid wsp:val=&quot;00F823B5&quot;/&gt;&lt;wsp:rsid wsp:val=&quot;00F82C57&quot;/&gt;&lt;wsp:rsid wsp:val=&quot;00F835BA&quot;/&gt;&lt;wsp:rsid wsp:val=&quot;00F83B28&quot;/&gt;&lt;wsp:rsid wsp:val=&quot;00F84101&quot;/&gt;&lt;wsp:rsid wsp:val=&quot;00F8445A&quot;/&gt;&lt;wsp:rsid wsp:val=&quot;00F84BEA&quot;/&gt;&lt;wsp:rsid wsp:val=&quot;00F84CD3&quot;/&gt;&lt;wsp:rsid wsp:val=&quot;00F84F98&quot;/&gt;&lt;wsp:rsid wsp:val=&quot;00F85BA1&quot;/&gt;&lt;wsp:rsid wsp:val=&quot;00F863DE&quot;/&gt;&lt;wsp:rsid wsp:val=&quot;00F90E21&quot;/&gt;&lt;wsp:rsid wsp:val=&quot;00F92195&quot;/&gt;&lt;wsp:rsid wsp:val=&quot;00F921D5&quot;/&gt;&lt;wsp:rsid wsp:val=&quot;00F9292C&quot;/&gt;&lt;wsp:rsid wsp:val=&quot;00F92F9A&quot;/&gt;&lt;wsp:rsid wsp:val=&quot;00F92FBC&quot;/&gt;&lt;wsp:rsid wsp:val=&quot;00F93008&quot;/&gt;&lt;wsp:rsid wsp:val=&quot;00F95582&quot;/&gt;&lt;wsp:rsid wsp:val=&quot;00F967E9&quot;/&gt;&lt;wsp:rsid wsp:val=&quot;00F96FFC&quot;/&gt;&lt;wsp:rsid wsp:val=&quot;00F97199&quot;/&gt;&lt;wsp:rsid wsp:val=&quot;00FA0F2D&quot;/&gt;&lt;wsp:rsid wsp:val=&quot;00FA3777&quot;/&gt;&lt;wsp:rsid wsp:val=&quot;00FA3D3F&quot;/&gt;&lt;wsp:rsid wsp:val=&quot;00FA4711&quot;/&gt;&lt;wsp:rsid wsp:val=&quot;00FA4BA6&quot;/&gt;&lt;wsp:rsid wsp:val=&quot;00FA59B5&quot;/&gt;&lt;wsp:rsid wsp:val=&quot;00FA604C&quot;/&gt;&lt;wsp:rsid wsp:val=&quot;00FA6516&quot;/&gt;&lt;wsp:rsid wsp:val=&quot;00FA6912&quot;/&gt;&lt;wsp:rsid wsp:val=&quot;00FA6FE1&quot;/&gt;&lt;wsp:rsid wsp:val=&quot;00FA76A5&quot;/&gt;&lt;wsp:rsid wsp:val=&quot;00FA7884&quot;/&gt;&lt;wsp:rsid wsp:val=&quot;00FB0CC6&quot;/&gt;&lt;wsp:rsid wsp:val=&quot;00FB0D4C&quot;/&gt;&lt;wsp:rsid wsp:val=&quot;00FB218E&quot;/&gt;&lt;wsp:rsid wsp:val=&quot;00FB297E&quot;/&gt;&lt;wsp:rsid wsp:val=&quot;00FB3821&quot;/&gt;&lt;wsp:rsid wsp:val=&quot;00FB6670&quot;/&gt;&lt;wsp:rsid wsp:val=&quot;00FB6E7F&quot;/&gt;&lt;wsp:rsid wsp:val=&quot;00FC0491&quot;/&gt;&lt;wsp:rsid wsp:val=&quot;00FC0DFF&quot;/&gt;&lt;wsp:rsid wsp:val=&quot;00FC16EB&quot;/&gt;&lt;wsp:rsid wsp:val=&quot;00FC39B0&quot;/&gt;&lt;wsp:rsid wsp:val=&quot;00FC44D5&quot;/&gt;&lt;wsp:rsid wsp:val=&quot;00FC4ADE&quot;/&gt;&lt;wsp:rsid wsp:val=&quot;00FC52EB&quot;/&gt;&lt;wsp:rsid wsp:val=&quot;00FC59A9&quot;/&gt;&lt;wsp:rsid wsp:val=&quot;00FC63CA&quot;/&gt;&lt;wsp:rsid wsp:val=&quot;00FC6ABE&quot;/&gt;&lt;wsp:rsid wsp:val=&quot;00FC7A6B&quot;/&gt;&lt;wsp:rsid wsp:val=&quot;00FD0017&quot;/&gt;&lt;wsp:rsid wsp:val=&quot;00FD0196&quot;/&gt;&lt;wsp:rsid wsp:val=&quot;00FD0199&quot;/&gt;&lt;wsp:rsid wsp:val=&quot;00FD3AC3&quot;/&gt;&lt;wsp:rsid wsp:val=&quot;00FD49F1&quot;/&gt;&lt;wsp:rsid wsp:val=&quot;00FD51A7&quot;/&gt;&lt;wsp:rsid wsp:val=&quot;00FD5ACF&quot;/&gt;&lt;wsp:rsid wsp:val=&quot;00FD7AEF&quot;/&gt;&lt;wsp:rsid wsp:val=&quot;00FE0CA3&quot;/&gt;&lt;wsp:rsid wsp:val=&quot;00FE1C3D&quot;/&gt;&lt;wsp:rsid wsp:val=&quot;00FE4622&quot;/&gt;&lt;wsp:rsid wsp:val=&quot;00FE4FD2&quot;/&gt;&lt;wsp:rsid wsp:val=&quot;00FE5752&quot;/&gt;&lt;wsp:rsid wsp:val=&quot;00FE633F&quot;/&gt;&lt;wsp:rsid wsp:val=&quot;00FE67A8&quot;/&gt;&lt;wsp:rsid wsp:val=&quot;00FE7691&quot;/&gt;&lt;wsp:rsid wsp:val=&quot;00FE7C6E&quot;/&gt;&lt;wsp:rsid wsp:val=&quot;00FF004A&quot;/&gt;&lt;wsp:rsid wsp:val=&quot;00FF0BB9&quot;/&gt;&lt;wsp:rsid wsp:val=&quot;00FF1F20&quot;/&gt;&lt;wsp:rsid wsp:val=&quot;00FF251E&quot;/&gt;&lt;wsp:rsid wsp:val=&quot;00FF37A4&quot;/&gt;&lt;wsp:rsid wsp:val=&quot;00FF3A3C&quot;/&gt;&lt;wsp:rsid wsp:val=&quot;00FF42E0&quot;/&gt;&lt;wsp:rsid wsp:val=&quot;00FF4355&quot;/&gt;&lt;wsp:rsid wsp:val=&quot;00FF4537&quot;/&gt;&lt;wsp:rsid wsp:val=&quot;00FF7038&quot;/&gt;&lt;wsp:rsid wsp:val=&quot;00FF7259&quot;/&gt;&lt;wsp:rsid wsp:val=&quot;00FF7F91&quot;/&gt;&lt;wsp:rsid wsp:val=&quot;00FF7FDA&quot;/&gt;&lt;wsp:rsid wsp:val=&quot;067F5AF9&quot;/&gt;&lt;wsp:rsid wsp:val=&quot;0AC13FE8&quot;/&gt;&lt;wsp:rsid wsp:val=&quot;14DF0B70&quot;/&gt;&lt;wsp:rsid wsp:val=&quot;15A21D32&quot;/&gt;&lt;wsp:rsid wsp:val=&quot;178819C0&quot;/&gt;&lt;wsp:rsid wsp:val=&quot;29BD3397&quot;/&gt;&lt;wsp:rsid wsp:val=&quot;39997DA5&quot;/&gt;&lt;wsp:rsid wsp:val=&quot;49332914&quot;/&gt;&lt;wsp:rsid wsp:val=&quot;4A905342&quot;/&gt;&lt;wsp:rsid wsp:val=&quot;4E2833D6&quot;/&gt;&lt;wsp:rsid wsp:val=&quot;4F8E559A&quot;/&gt;&lt;wsp:rsid wsp:val=&quot;52866312&quot;/&gt;&lt;wsp:rsid wsp:val=&quot;54342BB4&quot;/&gt;&lt;wsp:rsid wsp:val=&quot;55A43542&quot;/&gt;&lt;wsp:rsid wsp:val=&quot;5F2A457B&quot;/&gt;&lt;wsp:rsid wsp:val=&quot;6D1E5161&quot;/&gt;&lt;wsp:rsid wsp:val=&quot;7D913FC3&quot;/&gt;&lt;wsp:rsid wsp:val=&quot;7F8344D5&quot;/&gt;&lt;/wsp:rsids&gt;&lt;/w:docPr&gt;&lt;w:body&gt;&lt;wx:sect&gt;&lt;w:p wsp:rsidR=&quot;00000000&quot; wsp:rsidRDefault=&quot;0008641A&quot; wsp:rsidP=&quot;0008641A&quot;&gt;&lt;m:oMathPara&gt;&lt;m:oMath&gt;&lt;m:r&gt;&lt;m:rPr&gt;&lt;m:sty m:val=&quot;p&quot;/&gt;&lt;/m:rPr&gt;&lt;w:rPr&gt;&lt;w:rFonts w:ascii=&quot;Cambria Math&quot; w:h-ansi=&quot;Cambria Math&quot;/&gt;&lt;wx:font wx:val=&quot;Cambria Math&quot;/&gt;&lt;w:sz-cs w:val=&quot;21&quot;/&gt;&lt;/w:rPr&gt;&lt;m:t&gt;螞&lt;/m:t&gt;&lt;/m:r&gt;&lt;/m:oMath&gt;&lt;/m:oMathPara&gt;&lt;/w:p&gt;&lt;w:sectPr wsp:rsidR=&quot;00000000&quot;&gt;&lt;w:pgSz w:w=&quot;12240&quot; w:h=&quot;15840&quot;/&gt;v&lt;w:pgMar w:top=&quot;1440&quot; w:right=&quot;1800&quot; w:bottom=&quot;1440&quot; w:left=&quot;1800&quot; w:header=&quot;720&quot; w:footer=&quot;720&quot; w:gutter=&quot;0&quot;/&gt;&lt;w:cols w:space=&quot;720&quot;/&gt;&lt;/w:sectPr&gt;&lt;/wx:sect&gt;&lt;/w:body&gt;&lt;/w:wordDocument&gt;">
            <v:imagedata r:id="rId12" o:title="" chromakey="white"/>
          </v:shape>
        </w:pict>
      </w:r>
      <w:r w:rsidR="00323814" w:rsidRPr="00060FB6">
        <w:rPr>
          <w:color w:val="000000"/>
          <w:szCs w:val="21"/>
        </w:rPr>
        <w:instrText xml:space="preserve"> </w:instrText>
      </w:r>
      <w:r w:rsidR="00323814" w:rsidRPr="00060FB6">
        <w:rPr>
          <w:color w:val="000000"/>
          <w:szCs w:val="21"/>
        </w:rPr>
        <w:fldChar w:fldCharType="separate"/>
      </w:r>
      <w:r w:rsidR="00323814" w:rsidRPr="00060FB6">
        <w:rPr>
          <w:color w:val="000000"/>
          <w:szCs w:val="21"/>
        </w:rPr>
        <w:fldChar w:fldCharType="end"/>
      </w:r>
      <w:r w:rsidR="00323814" w:rsidRPr="00060FB6">
        <w:rPr>
          <w:color w:val="000000"/>
          <w:szCs w:val="21"/>
        </w:rPr>
        <w:t>为</w:t>
      </w:r>
      <w:r w:rsidRPr="00060FB6">
        <w:rPr>
          <w:rFonts w:hint="eastAsia"/>
          <w:color w:val="000000"/>
          <w:szCs w:val="21"/>
        </w:rPr>
        <w:t>FBG</w:t>
      </w:r>
      <w:r w:rsidRPr="00060FB6">
        <w:rPr>
          <w:rFonts w:hint="eastAsia"/>
          <w:color w:val="000000"/>
          <w:szCs w:val="21"/>
        </w:rPr>
        <w:t>的栅距</w:t>
      </w:r>
      <w:r w:rsidR="00323814" w:rsidRPr="00060FB6">
        <w:rPr>
          <w:color w:val="000000"/>
          <w:szCs w:val="21"/>
        </w:rPr>
        <w:t>。</w:t>
      </w:r>
      <w:r w:rsidRPr="00060FB6">
        <w:rPr>
          <w:rFonts w:hint="eastAsia"/>
          <w:color w:val="000000"/>
          <w:szCs w:val="21"/>
        </w:rPr>
        <w:t>FBG</w:t>
      </w:r>
      <w:r w:rsidRPr="00060FB6">
        <w:rPr>
          <w:rFonts w:hint="eastAsia"/>
          <w:color w:val="000000"/>
          <w:szCs w:val="21"/>
        </w:rPr>
        <w:t>受温度和应变都会产生波长偏移，其波长偏移量</w:t>
      </w:r>
      <w:r w:rsidR="007B13C6" w:rsidRPr="00060FB6">
        <w:rPr>
          <w:rFonts w:hint="eastAsia"/>
          <w:color w:val="000000"/>
          <w:szCs w:val="21"/>
        </w:rPr>
        <w:sym w:font="Symbol" w:char="F044"/>
      </w:r>
      <w:r w:rsidR="007B13C6" w:rsidRPr="00060FB6">
        <w:rPr>
          <w:i/>
          <w:color w:val="000000"/>
          <w:szCs w:val="21"/>
        </w:rPr>
        <w:sym w:font="Symbol" w:char="F06C"/>
      </w:r>
      <w:r w:rsidR="007B13C6" w:rsidRPr="00060FB6">
        <w:rPr>
          <w:rFonts w:hint="eastAsia"/>
          <w:i/>
          <w:color w:val="000000"/>
          <w:szCs w:val="21"/>
          <w:vertAlign w:val="subscript"/>
        </w:rPr>
        <w:t>B</w:t>
      </w:r>
      <w:r w:rsidRPr="00060FB6">
        <w:rPr>
          <w:rFonts w:hint="eastAsia"/>
          <w:color w:val="000000"/>
          <w:szCs w:val="21"/>
        </w:rPr>
        <w:t>与温度变化量</w:t>
      </w:r>
      <w:r w:rsidRPr="00060FB6">
        <w:rPr>
          <w:rFonts w:hint="eastAsia"/>
          <w:color w:val="000000"/>
          <w:szCs w:val="21"/>
        </w:rPr>
        <w:sym w:font="Symbol" w:char="F044"/>
      </w:r>
      <w:r w:rsidRPr="00060FB6">
        <w:rPr>
          <w:rFonts w:hint="eastAsia"/>
          <w:i/>
          <w:color w:val="000000"/>
          <w:szCs w:val="21"/>
        </w:rPr>
        <w:t>T</w:t>
      </w:r>
      <w:r w:rsidRPr="00060FB6">
        <w:rPr>
          <w:rFonts w:hint="eastAsia"/>
          <w:color w:val="000000"/>
          <w:szCs w:val="21"/>
        </w:rPr>
        <w:t>和应变变化量</w:t>
      </w:r>
      <w:r w:rsidRPr="00060FB6">
        <w:rPr>
          <w:rFonts w:hint="eastAsia"/>
          <w:color w:val="000000"/>
          <w:szCs w:val="21"/>
        </w:rPr>
        <w:sym w:font="Symbol" w:char="F044"/>
      </w:r>
      <w:r w:rsidRPr="00060FB6">
        <w:rPr>
          <w:rFonts w:hint="eastAsia"/>
          <w:i/>
          <w:color w:val="000000"/>
          <w:szCs w:val="21"/>
        </w:rPr>
        <w:sym w:font="Symbol" w:char="F065"/>
      </w:r>
      <w:r w:rsidRPr="00060FB6">
        <w:rPr>
          <w:rFonts w:hint="eastAsia"/>
          <w:color w:val="000000"/>
          <w:szCs w:val="21"/>
        </w:rPr>
        <w:t>之间的函数关系有</w:t>
      </w:r>
    </w:p>
    <w:p w14:paraId="4555F699" w14:textId="77777777" w:rsidR="00323814" w:rsidRPr="00060FB6" w:rsidRDefault="00323814" w:rsidP="007B13C6">
      <w:pPr>
        <w:wordWrap w:val="0"/>
        <w:autoSpaceDE w:val="0"/>
        <w:autoSpaceDN w:val="0"/>
        <w:adjustRightInd w:val="0"/>
        <w:ind w:firstLineChars="200" w:firstLine="420"/>
        <w:jc w:val="right"/>
        <w:rPr>
          <w:rFonts w:hint="eastAsia"/>
          <w:color w:val="000000"/>
          <w:kern w:val="0"/>
          <w:szCs w:val="21"/>
        </w:rPr>
      </w:pPr>
      <w:r w:rsidRPr="00060FB6">
        <w:rPr>
          <w:color w:val="000000"/>
          <w:szCs w:val="21"/>
        </w:rPr>
        <w:t xml:space="preserve">     </w:t>
      </w:r>
      <w:r w:rsidR="007B13C6" w:rsidRPr="00060FB6">
        <w:rPr>
          <w:color w:val="000000"/>
          <w:position w:val="-16"/>
          <w:szCs w:val="21"/>
        </w:rPr>
        <w:object w:dxaOrig="3440" w:dyaOrig="440" w14:anchorId="45590420">
          <v:shape id="_x0000_i1027" type="#_x0000_t75" style="width:173pt;height:23pt" o:ole="">
            <v:imagedata r:id="rId13" o:title=""/>
          </v:shape>
          <o:OLEObject Type="Embed" ProgID="Equation.DSMT4" ShapeID="_x0000_i1027" DrawAspect="Content" ObjectID="_1824476661" r:id="rId14"/>
        </w:object>
      </w:r>
      <w:r w:rsidRPr="00060FB6">
        <w:rPr>
          <w:color w:val="000000"/>
          <w:szCs w:val="21"/>
        </w:rPr>
        <w:t xml:space="preserve">          </w:t>
      </w:r>
      <w:r w:rsidR="007B13C6" w:rsidRPr="00060FB6">
        <w:rPr>
          <w:rFonts w:hint="eastAsia"/>
          <w:color w:val="000000"/>
          <w:szCs w:val="21"/>
        </w:rPr>
        <w:t xml:space="preserve">   </w:t>
      </w:r>
      <w:r w:rsidRPr="00060FB6">
        <w:rPr>
          <w:color w:val="000000"/>
          <w:szCs w:val="21"/>
        </w:rPr>
        <w:t xml:space="preserve">    </w:t>
      </w:r>
      <w:r w:rsidR="009B4104">
        <w:rPr>
          <w:color w:val="000000"/>
          <w:kern w:val="0"/>
          <w:szCs w:val="21"/>
        </w:rPr>
        <w:t>（</w:t>
      </w:r>
      <w:r w:rsidRPr="00060FB6">
        <w:rPr>
          <w:color w:val="000000"/>
          <w:kern w:val="0"/>
          <w:szCs w:val="21"/>
        </w:rPr>
        <w:t>2</w:t>
      </w:r>
      <w:r w:rsidR="009B4104">
        <w:rPr>
          <w:color w:val="000000"/>
          <w:kern w:val="0"/>
          <w:szCs w:val="21"/>
        </w:rPr>
        <w:t>）</w:t>
      </w:r>
    </w:p>
    <w:p w14:paraId="0DE2293F" w14:textId="77777777" w:rsidR="00B87815" w:rsidRPr="00060FB6" w:rsidRDefault="00D815D3" w:rsidP="00B87815">
      <w:pPr>
        <w:rPr>
          <w:rFonts w:hint="eastAsia"/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lastRenderedPageBreak/>
        <w:t>其中，</w:t>
      </w:r>
      <w:r w:rsidR="007B13C6" w:rsidRPr="00060FB6">
        <w:rPr>
          <w:rFonts w:hint="eastAsia"/>
          <w:i/>
          <w:color w:val="000000"/>
          <w:szCs w:val="21"/>
        </w:rPr>
        <w:sym w:font="Symbol" w:char="F061"/>
      </w:r>
      <w:r w:rsidR="007B13C6" w:rsidRPr="00060FB6">
        <w:rPr>
          <w:rFonts w:hint="eastAsia"/>
          <w:i/>
          <w:color w:val="000000"/>
          <w:szCs w:val="21"/>
        </w:rPr>
        <w:t xml:space="preserve"> </w:t>
      </w:r>
      <w:r w:rsidR="00323814" w:rsidRPr="00060FB6">
        <w:rPr>
          <w:color w:val="000000"/>
          <w:szCs w:val="21"/>
        </w:rPr>
        <w:t>为</w:t>
      </w:r>
      <w:r w:rsidR="007B13C6" w:rsidRPr="00060FB6">
        <w:rPr>
          <w:rFonts w:hint="eastAsia"/>
          <w:color w:val="000000"/>
          <w:szCs w:val="21"/>
        </w:rPr>
        <w:t>FBG</w:t>
      </w:r>
      <w:r w:rsidR="007B13C6" w:rsidRPr="00060FB6">
        <w:rPr>
          <w:rFonts w:hint="eastAsia"/>
          <w:color w:val="000000"/>
          <w:szCs w:val="21"/>
        </w:rPr>
        <w:t>的</w:t>
      </w:r>
      <w:r w:rsidR="00323814" w:rsidRPr="00060FB6">
        <w:rPr>
          <w:color w:val="000000"/>
          <w:szCs w:val="21"/>
        </w:rPr>
        <w:t>热膨胀系数，</w:t>
      </w:r>
      <w:r w:rsidR="00123F6C" w:rsidRPr="00060FB6">
        <w:rPr>
          <w:i/>
          <w:color w:val="000000"/>
          <w:szCs w:val="21"/>
        </w:rPr>
        <w:sym w:font="Symbol" w:char="F078"/>
      </w:r>
      <w:r w:rsidR="007B13C6" w:rsidRPr="00060FB6">
        <w:rPr>
          <w:rFonts w:hint="eastAsia"/>
          <w:i/>
          <w:color w:val="000000"/>
          <w:szCs w:val="21"/>
        </w:rPr>
        <w:t xml:space="preserve"> </w:t>
      </w:r>
      <w:r w:rsidR="00323814" w:rsidRPr="00060FB6">
        <w:rPr>
          <w:color w:val="000000"/>
          <w:szCs w:val="21"/>
        </w:rPr>
        <w:t>为</w:t>
      </w:r>
      <w:r w:rsidR="007B13C6" w:rsidRPr="00060FB6">
        <w:rPr>
          <w:rFonts w:hint="eastAsia"/>
          <w:color w:val="000000"/>
          <w:szCs w:val="21"/>
        </w:rPr>
        <w:t>FBG</w:t>
      </w:r>
      <w:r w:rsidR="007B13C6" w:rsidRPr="00060FB6">
        <w:rPr>
          <w:rFonts w:hint="eastAsia"/>
          <w:color w:val="000000"/>
          <w:szCs w:val="21"/>
        </w:rPr>
        <w:t>的</w:t>
      </w:r>
      <w:r w:rsidR="00323814" w:rsidRPr="00060FB6">
        <w:rPr>
          <w:color w:val="000000"/>
          <w:szCs w:val="21"/>
        </w:rPr>
        <w:t>热光系数，</w:t>
      </w:r>
      <w:r w:rsidR="007B13C6" w:rsidRPr="00060FB6">
        <w:rPr>
          <w:rFonts w:hint="eastAsia"/>
          <w:i/>
          <w:color w:val="000000"/>
          <w:szCs w:val="21"/>
        </w:rPr>
        <w:t>P</w:t>
      </w:r>
      <w:r w:rsidR="007B13C6" w:rsidRPr="00060FB6">
        <w:rPr>
          <w:rFonts w:hint="eastAsia"/>
          <w:i/>
          <w:color w:val="000000"/>
          <w:szCs w:val="21"/>
          <w:vertAlign w:val="subscript"/>
        </w:rPr>
        <w:t>e</w:t>
      </w:r>
      <w:r w:rsidR="00323814" w:rsidRPr="00060FB6">
        <w:rPr>
          <w:color w:val="000000"/>
          <w:szCs w:val="21"/>
        </w:rPr>
        <w:t>为</w:t>
      </w:r>
      <w:r w:rsidR="007B13C6" w:rsidRPr="00060FB6">
        <w:rPr>
          <w:rFonts w:hint="eastAsia"/>
          <w:color w:val="000000"/>
          <w:szCs w:val="21"/>
        </w:rPr>
        <w:t>FBG</w:t>
      </w:r>
      <w:r w:rsidR="007B13C6" w:rsidRPr="00060FB6">
        <w:rPr>
          <w:rFonts w:hint="eastAsia"/>
          <w:color w:val="000000"/>
          <w:szCs w:val="21"/>
        </w:rPr>
        <w:t>的</w:t>
      </w:r>
      <w:r w:rsidR="00323814" w:rsidRPr="00060FB6">
        <w:rPr>
          <w:color w:val="000000"/>
          <w:szCs w:val="21"/>
        </w:rPr>
        <w:t>弹光系数</w:t>
      </w:r>
      <w:r w:rsidR="007B13C6" w:rsidRPr="00060FB6">
        <w:rPr>
          <w:rFonts w:hint="eastAsia"/>
          <w:color w:val="000000"/>
          <w:szCs w:val="21"/>
        </w:rPr>
        <w:t>。</w:t>
      </w:r>
      <w:r w:rsidR="00B87815" w:rsidRPr="00060FB6">
        <w:rPr>
          <w:rFonts w:hint="eastAsia"/>
          <w:color w:val="000000"/>
          <w:szCs w:val="21"/>
        </w:rPr>
        <w:t>当温度对</w:t>
      </w:r>
      <w:r w:rsidR="00B87815" w:rsidRPr="00060FB6">
        <w:rPr>
          <w:rFonts w:hint="eastAsia"/>
          <w:color w:val="000000"/>
          <w:szCs w:val="21"/>
        </w:rPr>
        <w:t>FBG</w:t>
      </w:r>
      <w:r w:rsidR="00B87815" w:rsidRPr="00060FB6">
        <w:rPr>
          <w:rFonts w:hint="eastAsia"/>
          <w:color w:val="000000"/>
          <w:szCs w:val="21"/>
        </w:rPr>
        <w:t>的影响可以采用温度补偿消除时，则</w:t>
      </w:r>
      <w:r w:rsidR="005A2D97" w:rsidRPr="00060FB6">
        <w:rPr>
          <w:rFonts w:hint="eastAsia"/>
          <w:color w:val="000000"/>
          <w:szCs w:val="21"/>
        </w:rPr>
        <w:t>式</w:t>
      </w:r>
      <w:r w:rsidR="009B4104">
        <w:rPr>
          <w:rFonts w:hint="eastAsia"/>
          <w:color w:val="000000"/>
          <w:szCs w:val="21"/>
        </w:rPr>
        <w:t>（</w:t>
      </w:r>
      <w:r w:rsidR="00B87815" w:rsidRPr="00060FB6">
        <w:rPr>
          <w:rFonts w:hint="eastAsia"/>
          <w:color w:val="000000"/>
          <w:szCs w:val="21"/>
        </w:rPr>
        <w:t>2</w:t>
      </w:r>
      <w:r w:rsidR="009B4104">
        <w:rPr>
          <w:rFonts w:hint="eastAsia"/>
          <w:color w:val="000000"/>
          <w:szCs w:val="21"/>
        </w:rPr>
        <w:t>）</w:t>
      </w:r>
      <w:r w:rsidR="00B87815" w:rsidRPr="00060FB6">
        <w:rPr>
          <w:rFonts w:hint="eastAsia"/>
          <w:color w:val="000000"/>
          <w:szCs w:val="21"/>
        </w:rPr>
        <w:t>简化为</w:t>
      </w:r>
    </w:p>
    <w:p w14:paraId="38550B50" w14:textId="77777777" w:rsidR="00B87815" w:rsidRPr="00060FB6" w:rsidRDefault="00B87815" w:rsidP="00B87815">
      <w:pPr>
        <w:wordWrap w:val="0"/>
        <w:autoSpaceDE w:val="0"/>
        <w:autoSpaceDN w:val="0"/>
        <w:adjustRightInd w:val="0"/>
        <w:ind w:firstLineChars="200" w:firstLine="420"/>
        <w:jc w:val="right"/>
        <w:rPr>
          <w:rFonts w:hint="eastAsia"/>
          <w:color w:val="000000"/>
          <w:kern w:val="0"/>
          <w:szCs w:val="21"/>
        </w:rPr>
      </w:pPr>
      <w:r w:rsidRPr="00060FB6">
        <w:rPr>
          <w:color w:val="000000"/>
          <w:szCs w:val="21"/>
        </w:rPr>
        <w:t xml:space="preserve">     </w:t>
      </w:r>
      <w:r w:rsidRPr="00060FB6">
        <w:rPr>
          <w:color w:val="000000"/>
          <w:position w:val="-30"/>
          <w:szCs w:val="21"/>
        </w:rPr>
        <w:object w:dxaOrig="2160" w:dyaOrig="700" w14:anchorId="521B6558">
          <v:shape id="_x0000_i1029" type="#_x0000_t75" style="width:108.5pt;height:36.5pt" o:ole="">
            <v:imagedata r:id="rId15" o:title=""/>
          </v:shape>
          <o:OLEObject Type="Embed" ProgID="Equation.DSMT4" ShapeID="_x0000_i1029" DrawAspect="Content" ObjectID="_1824476662" r:id="rId16"/>
        </w:object>
      </w:r>
      <w:r w:rsidRPr="00060FB6">
        <w:rPr>
          <w:color w:val="000000"/>
          <w:szCs w:val="21"/>
        </w:rPr>
        <w:t xml:space="preserve">    </w:t>
      </w:r>
      <w:r w:rsidRPr="00060FB6">
        <w:rPr>
          <w:rFonts w:hint="eastAsia"/>
          <w:color w:val="000000"/>
          <w:szCs w:val="21"/>
        </w:rPr>
        <w:t xml:space="preserve">    </w:t>
      </w:r>
      <w:r w:rsidRPr="00060FB6">
        <w:rPr>
          <w:color w:val="000000"/>
          <w:szCs w:val="21"/>
        </w:rPr>
        <w:t xml:space="preserve">      </w:t>
      </w:r>
      <w:r w:rsidRPr="00060FB6">
        <w:rPr>
          <w:rFonts w:hint="eastAsia"/>
          <w:color w:val="000000"/>
          <w:szCs w:val="21"/>
        </w:rPr>
        <w:t xml:space="preserve">   </w:t>
      </w:r>
      <w:r w:rsidRPr="00060FB6">
        <w:rPr>
          <w:color w:val="000000"/>
          <w:szCs w:val="21"/>
        </w:rPr>
        <w:t xml:space="preserve">    </w:t>
      </w:r>
      <w:r w:rsidR="009B4104">
        <w:rPr>
          <w:color w:val="000000"/>
          <w:kern w:val="0"/>
          <w:szCs w:val="21"/>
        </w:rPr>
        <w:t>（</w:t>
      </w:r>
      <w:r w:rsidRPr="00060FB6">
        <w:rPr>
          <w:rFonts w:hint="eastAsia"/>
          <w:color w:val="000000"/>
          <w:kern w:val="0"/>
          <w:szCs w:val="21"/>
        </w:rPr>
        <w:t>3</w:t>
      </w:r>
      <w:r w:rsidR="009B4104">
        <w:rPr>
          <w:color w:val="000000"/>
          <w:kern w:val="0"/>
          <w:szCs w:val="21"/>
        </w:rPr>
        <w:t>）</w:t>
      </w:r>
    </w:p>
    <w:p w14:paraId="319FC319" w14:textId="77777777" w:rsidR="00F436C9" w:rsidRPr="00060FB6" w:rsidRDefault="007B13C6" w:rsidP="0012269D">
      <w:pPr>
        <w:ind w:firstLineChars="200" w:firstLine="420"/>
        <w:rPr>
          <w:rFonts w:hint="eastAsia"/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任意物体撞击智能</w:t>
      </w:r>
      <w:r w:rsidRPr="00060FB6">
        <w:rPr>
          <w:rFonts w:hint="eastAsia"/>
          <w:color w:val="000000"/>
          <w:szCs w:val="21"/>
        </w:rPr>
        <w:t>CFRP</w:t>
      </w:r>
      <w:r w:rsidRPr="00060FB6">
        <w:rPr>
          <w:rFonts w:hint="eastAsia"/>
          <w:color w:val="000000"/>
          <w:szCs w:val="21"/>
        </w:rPr>
        <w:t>模块时可分为两种情况：</w:t>
      </w:r>
      <w:r w:rsidR="008668B1" w:rsidRPr="008668B1">
        <w:rPr>
          <w:rFonts w:hint="eastAsia"/>
          <w:color w:val="000000"/>
          <w:szCs w:val="21"/>
        </w:rPr>
        <w:t>（</w:t>
      </w:r>
      <w:r w:rsidR="008668B1" w:rsidRPr="008668B1">
        <w:rPr>
          <w:rFonts w:hint="eastAsia"/>
          <w:color w:val="000000"/>
          <w:szCs w:val="21"/>
        </w:rPr>
        <w:t>a</w:t>
      </w:r>
      <w:r w:rsidR="008668B1" w:rsidRPr="008668B1">
        <w:rPr>
          <w:rFonts w:hint="eastAsia"/>
          <w:color w:val="000000"/>
          <w:szCs w:val="21"/>
        </w:rPr>
        <w:t>）应力位置位于</w:t>
      </w:r>
      <w:r w:rsidR="008668B1" w:rsidRPr="008668B1">
        <w:rPr>
          <w:rFonts w:hint="eastAsia"/>
          <w:color w:val="000000"/>
          <w:szCs w:val="21"/>
        </w:rPr>
        <w:t>FBG</w:t>
      </w:r>
      <w:r w:rsidR="008668B1" w:rsidRPr="008668B1">
        <w:rPr>
          <w:rFonts w:hint="eastAsia"/>
          <w:color w:val="000000"/>
          <w:szCs w:val="21"/>
        </w:rPr>
        <w:t>组成的圆形区域内；（</w:t>
      </w:r>
      <w:r w:rsidR="008668B1" w:rsidRPr="008668B1">
        <w:rPr>
          <w:rFonts w:hint="eastAsia"/>
          <w:color w:val="000000"/>
          <w:szCs w:val="21"/>
        </w:rPr>
        <w:t>b</w:t>
      </w:r>
      <w:r w:rsidR="008668B1" w:rsidRPr="008668B1">
        <w:rPr>
          <w:rFonts w:hint="eastAsia"/>
          <w:color w:val="000000"/>
          <w:szCs w:val="21"/>
        </w:rPr>
        <w:t>）应力位置位于</w:t>
      </w:r>
      <w:r w:rsidR="008668B1" w:rsidRPr="008668B1">
        <w:rPr>
          <w:rFonts w:hint="eastAsia"/>
          <w:color w:val="000000"/>
          <w:szCs w:val="21"/>
        </w:rPr>
        <w:t>FBG</w:t>
      </w:r>
      <w:r w:rsidR="008668B1" w:rsidRPr="008668B1">
        <w:rPr>
          <w:rFonts w:hint="eastAsia"/>
          <w:color w:val="000000"/>
          <w:szCs w:val="21"/>
        </w:rPr>
        <w:t>组成的圆形区域外。由于</w:t>
      </w:r>
      <w:r w:rsidR="008668B1" w:rsidRPr="008668B1">
        <w:rPr>
          <w:rFonts w:hint="eastAsia"/>
          <w:color w:val="000000"/>
          <w:szCs w:val="21"/>
        </w:rPr>
        <w:t>FBG</w:t>
      </w:r>
      <w:r w:rsidR="008668B1" w:rsidRPr="008668B1">
        <w:rPr>
          <w:rFonts w:hint="eastAsia"/>
          <w:color w:val="000000"/>
          <w:szCs w:val="21"/>
        </w:rPr>
        <w:t>传感器呈对称分布，若能表征第一象限内任意位置的应力场响应，即可认为该模块任意位置的应力场均可识别。因此，推导应力点</w:t>
      </w:r>
      <w:r w:rsidR="008668B1" w:rsidRPr="008668B1">
        <w:rPr>
          <w:rFonts w:hint="eastAsia"/>
          <w:color w:val="000000"/>
          <w:szCs w:val="21"/>
        </w:rPr>
        <w:t>P</w:t>
      </w:r>
      <w:r w:rsidR="008668B1" w:rsidRPr="008668B1">
        <w:rPr>
          <w:rFonts w:hint="eastAsia"/>
          <w:color w:val="000000"/>
          <w:szCs w:val="21"/>
        </w:rPr>
        <w:t>和</w:t>
      </w:r>
      <w:r w:rsidR="008668B1" w:rsidRPr="008668B1">
        <w:rPr>
          <w:rFonts w:hint="eastAsia"/>
          <w:color w:val="000000"/>
          <w:szCs w:val="21"/>
        </w:rPr>
        <w:t>Q</w:t>
      </w:r>
      <w:r w:rsidR="008668B1" w:rsidRPr="008668B1">
        <w:rPr>
          <w:rFonts w:hint="eastAsia"/>
          <w:color w:val="000000"/>
          <w:szCs w:val="21"/>
        </w:rPr>
        <w:t>的函数表达，即可作为模块任意位置应力响应的函数模型。</w:t>
      </w:r>
      <w:r w:rsidR="0012269D" w:rsidRPr="00060FB6">
        <w:rPr>
          <w:rFonts w:hint="eastAsia"/>
          <w:color w:val="000000"/>
          <w:szCs w:val="21"/>
        </w:rPr>
        <w:t>设模块正中心是坐标原点</w:t>
      </w:r>
      <w:r w:rsidR="009B4104">
        <w:rPr>
          <w:rFonts w:hint="eastAsia"/>
          <w:color w:val="000000"/>
          <w:szCs w:val="21"/>
        </w:rPr>
        <w:t>（</w:t>
      </w:r>
      <w:r w:rsidR="0012269D" w:rsidRPr="00060FB6">
        <w:rPr>
          <w:rFonts w:hint="eastAsia"/>
          <w:color w:val="000000"/>
          <w:szCs w:val="21"/>
        </w:rPr>
        <w:t>0, 0</w:t>
      </w:r>
      <w:r w:rsidR="009B4104">
        <w:rPr>
          <w:rFonts w:hint="eastAsia"/>
          <w:color w:val="000000"/>
          <w:szCs w:val="21"/>
        </w:rPr>
        <w:t>）</w:t>
      </w:r>
      <w:r w:rsidR="0012269D" w:rsidRPr="00060FB6">
        <w:rPr>
          <w:rFonts w:hint="eastAsia"/>
          <w:color w:val="000000"/>
          <w:szCs w:val="21"/>
        </w:rPr>
        <w:t>，</w:t>
      </w:r>
      <w:r w:rsidR="00E34F65" w:rsidRPr="00060FB6">
        <w:rPr>
          <w:rFonts w:hint="eastAsia"/>
          <w:color w:val="000000"/>
          <w:szCs w:val="21"/>
        </w:rPr>
        <w:t>则</w:t>
      </w:r>
      <w:r w:rsidR="00E34F65" w:rsidRPr="00060FB6">
        <w:rPr>
          <w:rFonts w:hint="eastAsia"/>
          <w:color w:val="000000"/>
          <w:szCs w:val="21"/>
        </w:rPr>
        <w:t>P</w:t>
      </w:r>
      <w:r w:rsidR="00E34F65" w:rsidRPr="00060FB6">
        <w:rPr>
          <w:rFonts w:hint="eastAsia"/>
          <w:color w:val="000000"/>
          <w:szCs w:val="21"/>
        </w:rPr>
        <w:t>点坐标为</w:t>
      </w:r>
      <w:r w:rsidR="009B4104">
        <w:rPr>
          <w:rFonts w:hint="eastAsia"/>
          <w:color w:val="000000"/>
          <w:szCs w:val="21"/>
        </w:rPr>
        <w:t>（</w:t>
      </w:r>
      <w:r w:rsidR="00E34F65" w:rsidRPr="00060FB6">
        <w:rPr>
          <w:rFonts w:hint="eastAsia"/>
          <w:i/>
          <w:color w:val="000000"/>
          <w:szCs w:val="21"/>
        </w:rPr>
        <w:t>x</w:t>
      </w:r>
      <w:r w:rsidR="00E34F65" w:rsidRPr="00060FB6">
        <w:rPr>
          <w:rFonts w:hint="eastAsia"/>
          <w:i/>
          <w:color w:val="000000"/>
          <w:szCs w:val="21"/>
          <w:vertAlign w:val="subscript"/>
        </w:rPr>
        <w:t>P</w:t>
      </w:r>
      <w:r w:rsidR="00E34F65" w:rsidRPr="00060FB6">
        <w:rPr>
          <w:rFonts w:hint="eastAsia"/>
          <w:color w:val="000000"/>
          <w:szCs w:val="21"/>
        </w:rPr>
        <w:t xml:space="preserve">, </w:t>
      </w:r>
      <w:r w:rsidR="00E34F65" w:rsidRPr="00060FB6">
        <w:rPr>
          <w:rFonts w:hint="eastAsia"/>
          <w:i/>
          <w:color w:val="000000"/>
          <w:szCs w:val="21"/>
        </w:rPr>
        <w:t>y</w:t>
      </w:r>
      <w:r w:rsidR="00E34F65" w:rsidRPr="00060FB6">
        <w:rPr>
          <w:rFonts w:hint="eastAsia"/>
          <w:i/>
          <w:color w:val="000000"/>
          <w:szCs w:val="21"/>
          <w:vertAlign w:val="subscript"/>
        </w:rPr>
        <w:t>P</w:t>
      </w:r>
      <w:r w:rsidR="009B4104">
        <w:rPr>
          <w:rFonts w:hint="eastAsia"/>
          <w:color w:val="000000"/>
          <w:szCs w:val="21"/>
        </w:rPr>
        <w:t>）</w:t>
      </w:r>
      <w:r w:rsidR="00E34F65" w:rsidRPr="00060FB6">
        <w:rPr>
          <w:rFonts w:hint="eastAsia"/>
          <w:color w:val="000000"/>
          <w:szCs w:val="21"/>
        </w:rPr>
        <w:t>，</w:t>
      </w:r>
      <w:r w:rsidR="00E34F65" w:rsidRPr="00060FB6">
        <w:rPr>
          <w:rFonts w:hint="eastAsia"/>
          <w:color w:val="000000"/>
          <w:szCs w:val="21"/>
        </w:rPr>
        <w:t>Q</w:t>
      </w:r>
      <w:r w:rsidR="00E34F65" w:rsidRPr="00060FB6">
        <w:rPr>
          <w:rFonts w:hint="eastAsia"/>
          <w:color w:val="000000"/>
          <w:szCs w:val="21"/>
        </w:rPr>
        <w:t>点坐标为</w:t>
      </w:r>
      <w:r w:rsidR="009B4104">
        <w:rPr>
          <w:rFonts w:hint="eastAsia"/>
          <w:color w:val="000000"/>
          <w:szCs w:val="21"/>
        </w:rPr>
        <w:t>（</w:t>
      </w:r>
      <w:r w:rsidR="00E34F65" w:rsidRPr="00060FB6">
        <w:rPr>
          <w:rFonts w:hint="eastAsia"/>
          <w:i/>
          <w:color w:val="000000"/>
          <w:szCs w:val="21"/>
        </w:rPr>
        <w:t>x</w:t>
      </w:r>
      <w:r w:rsidR="00E34F65" w:rsidRPr="00060FB6">
        <w:rPr>
          <w:rFonts w:hint="eastAsia"/>
          <w:i/>
          <w:color w:val="000000"/>
          <w:szCs w:val="21"/>
          <w:vertAlign w:val="subscript"/>
        </w:rPr>
        <w:t>Q</w:t>
      </w:r>
      <w:r w:rsidR="00E34F65" w:rsidRPr="00060FB6">
        <w:rPr>
          <w:rFonts w:hint="eastAsia"/>
          <w:color w:val="000000"/>
          <w:szCs w:val="21"/>
        </w:rPr>
        <w:t xml:space="preserve">, </w:t>
      </w:r>
      <w:r w:rsidR="00E34F65" w:rsidRPr="00060FB6">
        <w:rPr>
          <w:rFonts w:hint="eastAsia"/>
          <w:i/>
          <w:color w:val="000000"/>
          <w:szCs w:val="21"/>
        </w:rPr>
        <w:t>y</w:t>
      </w:r>
      <w:r w:rsidR="00E34F65" w:rsidRPr="00060FB6">
        <w:rPr>
          <w:rFonts w:hint="eastAsia"/>
          <w:i/>
          <w:color w:val="000000"/>
          <w:szCs w:val="21"/>
          <w:vertAlign w:val="subscript"/>
        </w:rPr>
        <w:t>Q</w:t>
      </w:r>
      <w:r w:rsidR="009B4104">
        <w:rPr>
          <w:rFonts w:hint="eastAsia"/>
          <w:color w:val="000000"/>
          <w:szCs w:val="21"/>
        </w:rPr>
        <w:t>）</w:t>
      </w:r>
      <w:r w:rsidR="00F436C9" w:rsidRPr="00060FB6">
        <w:rPr>
          <w:rFonts w:hint="eastAsia"/>
          <w:color w:val="000000"/>
          <w:szCs w:val="21"/>
        </w:rPr>
        <w:t>。</w:t>
      </w:r>
      <w:r w:rsidR="00851736" w:rsidRPr="00060FB6">
        <w:rPr>
          <w:rFonts w:hint="eastAsia"/>
          <w:color w:val="000000"/>
          <w:szCs w:val="21"/>
        </w:rPr>
        <w:t>由于</w:t>
      </w:r>
      <w:r w:rsidR="00F436C9" w:rsidRPr="00060FB6">
        <w:rPr>
          <w:rFonts w:hint="eastAsia"/>
          <w:color w:val="000000"/>
          <w:szCs w:val="21"/>
        </w:rPr>
        <w:t>FBG</w:t>
      </w:r>
      <w:r w:rsidR="00F436C9" w:rsidRPr="00060FB6">
        <w:rPr>
          <w:rFonts w:hint="eastAsia"/>
          <w:color w:val="000000"/>
          <w:szCs w:val="21"/>
        </w:rPr>
        <w:t>传感器主要对其</w:t>
      </w:r>
      <w:r w:rsidR="00851736" w:rsidRPr="00060FB6">
        <w:rPr>
          <w:rFonts w:hint="eastAsia"/>
          <w:color w:val="000000"/>
          <w:szCs w:val="21"/>
        </w:rPr>
        <w:t>轴向应力敏感度，故</w:t>
      </w:r>
      <w:r w:rsidR="00EC1B69" w:rsidRPr="00060FB6">
        <w:rPr>
          <w:rFonts w:hint="eastAsia"/>
          <w:color w:val="000000"/>
          <w:szCs w:val="21"/>
        </w:rPr>
        <w:t>对于</w:t>
      </w:r>
      <w:r w:rsidR="00851736" w:rsidRPr="00060FB6">
        <w:rPr>
          <w:rFonts w:hint="eastAsia"/>
          <w:color w:val="000000"/>
          <w:szCs w:val="21"/>
        </w:rPr>
        <w:t>P</w:t>
      </w:r>
      <w:r w:rsidR="00851736" w:rsidRPr="00060FB6">
        <w:rPr>
          <w:rFonts w:hint="eastAsia"/>
          <w:color w:val="000000"/>
          <w:szCs w:val="21"/>
        </w:rPr>
        <w:t>点</w:t>
      </w:r>
      <w:r w:rsidR="00EC1B69" w:rsidRPr="00060FB6">
        <w:rPr>
          <w:rFonts w:hint="eastAsia"/>
          <w:color w:val="000000"/>
          <w:szCs w:val="21"/>
        </w:rPr>
        <w:t>而言，</w:t>
      </w:r>
      <w:r w:rsidR="00851736" w:rsidRPr="00060FB6">
        <w:rPr>
          <w:rFonts w:hint="eastAsia"/>
          <w:color w:val="000000"/>
          <w:szCs w:val="21"/>
        </w:rPr>
        <w:t>在对应</w:t>
      </w:r>
      <w:r w:rsidR="00851736" w:rsidRPr="00060FB6">
        <w:rPr>
          <w:rFonts w:hint="eastAsia"/>
          <w:color w:val="000000"/>
          <w:szCs w:val="21"/>
        </w:rPr>
        <w:t>FBG</w:t>
      </w:r>
      <w:r w:rsidR="00851736" w:rsidRPr="00060FB6">
        <w:rPr>
          <w:rFonts w:hint="eastAsia"/>
          <w:color w:val="000000"/>
          <w:szCs w:val="21"/>
        </w:rPr>
        <w:t>轴向方向的</w:t>
      </w:r>
      <w:r w:rsidR="00EC1B69" w:rsidRPr="00060FB6">
        <w:rPr>
          <w:rFonts w:hint="eastAsia"/>
          <w:color w:val="000000"/>
          <w:szCs w:val="21"/>
        </w:rPr>
        <w:t>应力</w:t>
      </w:r>
      <w:r w:rsidR="00851736" w:rsidRPr="00060FB6">
        <w:rPr>
          <w:rFonts w:hint="eastAsia"/>
          <w:color w:val="000000"/>
          <w:szCs w:val="21"/>
        </w:rPr>
        <w:t>分量</w:t>
      </w:r>
      <w:r w:rsidR="00EC1B69" w:rsidRPr="00060FB6">
        <w:rPr>
          <w:rFonts w:hint="eastAsia"/>
          <w:color w:val="000000"/>
          <w:szCs w:val="21"/>
        </w:rPr>
        <w:t>分别</w:t>
      </w:r>
      <w:r w:rsidR="00851736" w:rsidRPr="00060FB6">
        <w:rPr>
          <w:rFonts w:hint="eastAsia"/>
          <w:color w:val="000000"/>
          <w:szCs w:val="21"/>
        </w:rPr>
        <w:t>可表示为</w:t>
      </w:r>
    </w:p>
    <w:p w14:paraId="590C510D" w14:textId="77777777" w:rsidR="00B87815" w:rsidRPr="00060FB6" w:rsidRDefault="00B87815" w:rsidP="00B87815">
      <w:pPr>
        <w:wordWrap w:val="0"/>
        <w:autoSpaceDE w:val="0"/>
        <w:autoSpaceDN w:val="0"/>
        <w:adjustRightInd w:val="0"/>
        <w:ind w:firstLineChars="200" w:firstLine="420"/>
        <w:jc w:val="right"/>
        <w:rPr>
          <w:rFonts w:hint="eastAsia"/>
          <w:color w:val="000000"/>
          <w:kern w:val="0"/>
          <w:szCs w:val="21"/>
        </w:rPr>
      </w:pPr>
      <w:r w:rsidRPr="00060FB6">
        <w:rPr>
          <w:color w:val="000000"/>
          <w:szCs w:val="21"/>
        </w:rPr>
        <w:t xml:space="preserve">     </w:t>
      </w:r>
      <w:r w:rsidRPr="00060FB6">
        <w:rPr>
          <w:color w:val="000000"/>
          <w:position w:val="-46"/>
          <w:szCs w:val="21"/>
        </w:rPr>
        <w:object w:dxaOrig="3240" w:dyaOrig="1080" w14:anchorId="000BB15F">
          <v:shape id="_x0000_i1030" type="#_x0000_t75" style="width:131pt;height:43.5pt" o:ole="">
            <v:imagedata r:id="rId17" o:title=""/>
          </v:shape>
          <o:OLEObject Type="Embed" ProgID="Equation.DSMT4" ShapeID="_x0000_i1030" DrawAspect="Content" ObjectID="_1824476663" r:id="rId18"/>
        </w:object>
      </w:r>
      <w:r w:rsidRPr="00060FB6">
        <w:rPr>
          <w:color w:val="000000"/>
          <w:szCs w:val="21"/>
        </w:rPr>
        <w:t xml:space="preserve">    </w:t>
      </w:r>
      <w:r w:rsidRPr="00060FB6">
        <w:rPr>
          <w:rFonts w:hint="eastAsia"/>
          <w:color w:val="000000"/>
          <w:szCs w:val="21"/>
        </w:rPr>
        <w:t xml:space="preserve">   </w:t>
      </w:r>
      <w:r w:rsidRPr="00060FB6">
        <w:rPr>
          <w:color w:val="000000"/>
          <w:szCs w:val="21"/>
        </w:rPr>
        <w:t xml:space="preserve">      </w:t>
      </w:r>
      <w:r w:rsidRPr="00060FB6">
        <w:rPr>
          <w:rFonts w:hint="eastAsia"/>
          <w:color w:val="000000"/>
          <w:szCs w:val="21"/>
        </w:rPr>
        <w:t xml:space="preserve">   </w:t>
      </w:r>
      <w:r w:rsidRPr="00060FB6">
        <w:rPr>
          <w:color w:val="000000"/>
          <w:szCs w:val="21"/>
        </w:rPr>
        <w:t xml:space="preserve">    </w:t>
      </w:r>
      <w:r w:rsidR="009B4104">
        <w:rPr>
          <w:color w:val="000000"/>
          <w:kern w:val="0"/>
          <w:szCs w:val="21"/>
        </w:rPr>
        <w:t>（</w:t>
      </w:r>
      <w:r w:rsidRPr="00060FB6">
        <w:rPr>
          <w:rFonts w:hint="eastAsia"/>
          <w:color w:val="000000"/>
          <w:kern w:val="0"/>
          <w:szCs w:val="21"/>
        </w:rPr>
        <w:t>4</w:t>
      </w:r>
      <w:r w:rsidR="009B4104">
        <w:rPr>
          <w:color w:val="000000"/>
          <w:kern w:val="0"/>
          <w:szCs w:val="21"/>
        </w:rPr>
        <w:t>）</w:t>
      </w:r>
    </w:p>
    <w:p w14:paraId="488E37B0" w14:textId="77777777" w:rsidR="0001533F" w:rsidRPr="00060FB6" w:rsidRDefault="0001533F" w:rsidP="0001533F">
      <w:pPr>
        <w:rPr>
          <w:rFonts w:hint="eastAsia"/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其中，</w:t>
      </w:r>
      <w:r w:rsidRPr="00060FB6">
        <w:rPr>
          <w:rFonts w:hint="eastAsia"/>
          <w:i/>
          <w:color w:val="000000"/>
          <w:szCs w:val="21"/>
        </w:rPr>
        <w:sym w:font="Symbol" w:char="F071"/>
      </w:r>
      <w:r w:rsidRPr="00060FB6">
        <w:rPr>
          <w:rFonts w:hint="eastAsia"/>
          <w:i/>
          <w:color w:val="000000"/>
          <w:szCs w:val="21"/>
        </w:rPr>
        <w:t xml:space="preserve"> </w:t>
      </w:r>
      <w:r w:rsidRPr="00060FB6">
        <w:rPr>
          <w:rFonts w:hint="eastAsia"/>
          <w:color w:val="000000"/>
          <w:szCs w:val="21"/>
        </w:rPr>
        <w:t>和</w:t>
      </w:r>
      <w:r w:rsidRPr="00060FB6">
        <w:rPr>
          <w:rFonts w:hint="eastAsia"/>
          <w:i/>
          <w:color w:val="000000"/>
          <w:szCs w:val="21"/>
        </w:rPr>
        <w:sym w:font="Symbol" w:char="F066"/>
      </w:r>
      <w:r w:rsidRPr="00060FB6">
        <w:rPr>
          <w:rFonts w:hint="eastAsia"/>
          <w:i/>
          <w:color w:val="000000"/>
          <w:szCs w:val="21"/>
        </w:rPr>
        <w:t xml:space="preserve"> </w:t>
      </w:r>
      <w:r w:rsidRPr="00060FB6">
        <w:rPr>
          <w:rFonts w:hint="eastAsia"/>
          <w:color w:val="000000"/>
          <w:szCs w:val="21"/>
        </w:rPr>
        <w:t>分别表示</w:t>
      </w:r>
      <w:r w:rsidRPr="00060FB6">
        <w:rPr>
          <w:rFonts w:hint="eastAsia"/>
          <w:color w:val="000000"/>
          <w:szCs w:val="21"/>
        </w:rPr>
        <w:t>FBG3</w:t>
      </w:r>
      <w:r w:rsidRPr="00060FB6">
        <w:rPr>
          <w:rFonts w:hint="eastAsia"/>
          <w:color w:val="000000"/>
          <w:szCs w:val="21"/>
        </w:rPr>
        <w:t>和</w:t>
      </w:r>
      <w:r w:rsidRPr="00060FB6">
        <w:rPr>
          <w:rFonts w:hint="eastAsia"/>
          <w:color w:val="000000"/>
          <w:szCs w:val="21"/>
        </w:rPr>
        <w:t>FBG6</w:t>
      </w:r>
      <w:r w:rsidRPr="00060FB6">
        <w:rPr>
          <w:rFonts w:hint="eastAsia"/>
          <w:color w:val="000000"/>
          <w:szCs w:val="21"/>
        </w:rPr>
        <w:t>中心点上在其对应</w:t>
      </w:r>
      <w:r w:rsidRPr="00060FB6">
        <w:rPr>
          <w:rFonts w:hint="eastAsia"/>
          <w:color w:val="000000"/>
          <w:szCs w:val="21"/>
        </w:rPr>
        <w:t>FBG</w:t>
      </w:r>
      <w:r w:rsidRPr="00060FB6">
        <w:rPr>
          <w:rFonts w:hint="eastAsia"/>
          <w:color w:val="000000"/>
          <w:szCs w:val="21"/>
        </w:rPr>
        <w:t>轴向的方向的角度。根据</w:t>
      </w:r>
      <w:r w:rsidRPr="00060FB6">
        <w:rPr>
          <w:rFonts w:hint="eastAsia"/>
          <w:color w:val="000000"/>
          <w:szCs w:val="21"/>
        </w:rPr>
        <w:t>P</w:t>
      </w:r>
      <w:r w:rsidRPr="00060FB6">
        <w:rPr>
          <w:rFonts w:hint="eastAsia"/>
          <w:color w:val="000000"/>
          <w:szCs w:val="21"/>
        </w:rPr>
        <w:t>点坐标和</w:t>
      </w:r>
      <w:r w:rsidRPr="00060FB6">
        <w:rPr>
          <w:rFonts w:hint="eastAsia"/>
          <w:color w:val="000000"/>
          <w:szCs w:val="21"/>
        </w:rPr>
        <w:t>FBG3</w:t>
      </w:r>
      <w:r w:rsidRPr="00060FB6">
        <w:rPr>
          <w:rFonts w:hint="eastAsia"/>
          <w:color w:val="000000"/>
          <w:szCs w:val="21"/>
        </w:rPr>
        <w:t>、</w:t>
      </w:r>
      <w:r w:rsidRPr="00060FB6">
        <w:rPr>
          <w:rFonts w:hint="eastAsia"/>
          <w:color w:val="000000"/>
          <w:szCs w:val="21"/>
        </w:rPr>
        <w:t>FBG6</w:t>
      </w:r>
      <w:r w:rsidRPr="00060FB6">
        <w:rPr>
          <w:rFonts w:hint="eastAsia"/>
          <w:color w:val="000000"/>
          <w:szCs w:val="21"/>
        </w:rPr>
        <w:t>的坐标，利用三角关系可知</w:t>
      </w:r>
    </w:p>
    <w:p w14:paraId="12FB3E38" w14:textId="77777777" w:rsidR="0001533F" w:rsidRPr="00060FB6" w:rsidRDefault="00B87815" w:rsidP="00B87815">
      <w:pPr>
        <w:wordWrap w:val="0"/>
        <w:autoSpaceDE w:val="0"/>
        <w:autoSpaceDN w:val="0"/>
        <w:adjustRightInd w:val="0"/>
        <w:ind w:firstLineChars="200" w:firstLine="420"/>
        <w:jc w:val="right"/>
        <w:rPr>
          <w:rFonts w:hint="eastAsia"/>
          <w:color w:val="000000"/>
          <w:szCs w:val="21"/>
        </w:rPr>
      </w:pPr>
      <w:r w:rsidRPr="00060FB6">
        <w:rPr>
          <w:color w:val="000000"/>
          <w:szCs w:val="21"/>
        </w:rPr>
        <w:t xml:space="preserve">     </w:t>
      </w:r>
      <w:r w:rsidR="00A71E6B" w:rsidRPr="00060FB6">
        <w:rPr>
          <w:color w:val="000000"/>
          <w:position w:val="-38"/>
          <w:szCs w:val="21"/>
        </w:rPr>
        <w:object w:dxaOrig="6100" w:dyaOrig="880" w14:anchorId="5BA0392A">
          <v:shape id="_x0000_i1031" type="#_x0000_t75" style="width:235pt;height:35pt" o:ole="">
            <v:imagedata r:id="rId19" o:title=""/>
          </v:shape>
          <o:OLEObject Type="Embed" ProgID="Equation.DSMT4" ShapeID="_x0000_i1031" DrawAspect="Content" ObjectID="_1824476664" r:id="rId20"/>
        </w:object>
      </w:r>
      <w:r w:rsidRPr="00060FB6">
        <w:rPr>
          <w:color w:val="000000"/>
          <w:szCs w:val="21"/>
        </w:rPr>
        <w:t xml:space="preserve">   </w:t>
      </w:r>
      <w:r w:rsidR="0001533F" w:rsidRPr="00060FB6">
        <w:rPr>
          <w:rFonts w:hint="eastAsia"/>
          <w:color w:val="000000"/>
          <w:szCs w:val="21"/>
        </w:rPr>
        <w:t xml:space="preserve">   </w:t>
      </w:r>
      <w:r w:rsidR="0001533F" w:rsidRPr="00060FB6">
        <w:rPr>
          <w:color w:val="000000"/>
          <w:szCs w:val="21"/>
        </w:rPr>
        <w:t xml:space="preserve">    </w:t>
      </w:r>
      <w:r w:rsidR="009B4104">
        <w:rPr>
          <w:color w:val="000000"/>
          <w:kern w:val="0"/>
          <w:szCs w:val="21"/>
        </w:rPr>
        <w:t>（</w:t>
      </w:r>
      <w:r w:rsidRPr="00060FB6">
        <w:rPr>
          <w:rFonts w:hint="eastAsia"/>
          <w:color w:val="000000"/>
          <w:kern w:val="0"/>
          <w:szCs w:val="21"/>
        </w:rPr>
        <w:t>5</w:t>
      </w:r>
      <w:r w:rsidR="009B4104">
        <w:rPr>
          <w:color w:val="000000"/>
          <w:kern w:val="0"/>
          <w:szCs w:val="21"/>
        </w:rPr>
        <w:t>）</w:t>
      </w:r>
    </w:p>
    <w:p w14:paraId="4B8EB7AB" w14:textId="77777777" w:rsidR="00B87815" w:rsidRPr="00060FB6" w:rsidRDefault="00B87815" w:rsidP="00B87815">
      <w:pPr>
        <w:rPr>
          <w:rFonts w:hint="eastAsia"/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其中，</w:t>
      </w:r>
      <w:r w:rsidR="009B4104">
        <w:rPr>
          <w:rFonts w:hint="eastAsia"/>
          <w:color w:val="000000"/>
          <w:szCs w:val="21"/>
        </w:rPr>
        <w:t>（</w:t>
      </w:r>
      <w:r w:rsidRPr="00060FB6">
        <w:rPr>
          <w:rFonts w:hint="eastAsia"/>
          <w:i/>
          <w:color w:val="000000"/>
          <w:szCs w:val="21"/>
        </w:rPr>
        <w:t>x</w:t>
      </w:r>
      <w:r w:rsidRPr="00060FB6">
        <w:rPr>
          <w:rFonts w:hint="eastAsia"/>
          <w:i/>
          <w:color w:val="000000"/>
          <w:szCs w:val="21"/>
          <w:vertAlign w:val="subscript"/>
        </w:rPr>
        <w:t>FBG</w:t>
      </w:r>
      <w:r w:rsidRPr="00060FB6">
        <w:rPr>
          <w:rFonts w:hint="eastAsia"/>
          <w:color w:val="000000"/>
          <w:szCs w:val="21"/>
          <w:vertAlign w:val="subscript"/>
        </w:rPr>
        <w:t>3</w:t>
      </w:r>
      <w:r w:rsidRPr="00060FB6">
        <w:rPr>
          <w:rFonts w:hint="eastAsia"/>
          <w:color w:val="000000"/>
          <w:szCs w:val="21"/>
        </w:rPr>
        <w:t xml:space="preserve">, </w:t>
      </w:r>
      <w:r w:rsidRPr="00060FB6">
        <w:rPr>
          <w:rFonts w:hint="eastAsia"/>
          <w:i/>
          <w:color w:val="000000"/>
          <w:szCs w:val="21"/>
        </w:rPr>
        <w:t>y</w:t>
      </w:r>
      <w:r w:rsidRPr="00060FB6">
        <w:rPr>
          <w:rFonts w:hint="eastAsia"/>
          <w:i/>
          <w:color w:val="000000"/>
          <w:szCs w:val="21"/>
          <w:vertAlign w:val="subscript"/>
        </w:rPr>
        <w:t>FBG</w:t>
      </w:r>
      <w:r w:rsidRPr="00060FB6">
        <w:rPr>
          <w:rFonts w:hint="eastAsia"/>
          <w:color w:val="000000"/>
          <w:szCs w:val="21"/>
          <w:vertAlign w:val="subscript"/>
        </w:rPr>
        <w:t>3</w:t>
      </w:r>
      <w:r w:rsidR="009B4104">
        <w:rPr>
          <w:rFonts w:hint="eastAsia"/>
          <w:color w:val="000000"/>
          <w:szCs w:val="21"/>
        </w:rPr>
        <w:t>）</w:t>
      </w:r>
      <w:r w:rsidRPr="00060FB6">
        <w:rPr>
          <w:rFonts w:hint="eastAsia"/>
          <w:color w:val="000000"/>
          <w:szCs w:val="21"/>
        </w:rPr>
        <w:t>和</w:t>
      </w:r>
      <w:r w:rsidR="009B4104">
        <w:rPr>
          <w:rFonts w:hint="eastAsia"/>
          <w:color w:val="000000"/>
          <w:szCs w:val="21"/>
        </w:rPr>
        <w:t>（</w:t>
      </w:r>
      <w:r w:rsidRPr="00060FB6">
        <w:rPr>
          <w:rFonts w:hint="eastAsia"/>
          <w:i/>
          <w:color w:val="000000"/>
          <w:szCs w:val="21"/>
        </w:rPr>
        <w:t>x</w:t>
      </w:r>
      <w:r w:rsidRPr="00060FB6">
        <w:rPr>
          <w:rFonts w:hint="eastAsia"/>
          <w:i/>
          <w:color w:val="000000"/>
          <w:szCs w:val="21"/>
          <w:vertAlign w:val="subscript"/>
        </w:rPr>
        <w:t>FBG</w:t>
      </w:r>
      <w:r w:rsidRPr="00060FB6">
        <w:rPr>
          <w:rFonts w:hint="eastAsia"/>
          <w:color w:val="000000"/>
          <w:szCs w:val="21"/>
          <w:vertAlign w:val="subscript"/>
        </w:rPr>
        <w:t>6</w:t>
      </w:r>
      <w:r w:rsidRPr="00060FB6">
        <w:rPr>
          <w:rFonts w:hint="eastAsia"/>
          <w:color w:val="000000"/>
          <w:szCs w:val="21"/>
        </w:rPr>
        <w:t>,</w:t>
      </w:r>
      <w:r w:rsidRPr="00060FB6">
        <w:rPr>
          <w:rFonts w:hint="eastAsia"/>
          <w:i/>
          <w:color w:val="000000"/>
          <w:szCs w:val="21"/>
        </w:rPr>
        <w:t xml:space="preserve"> y</w:t>
      </w:r>
      <w:r w:rsidRPr="00060FB6">
        <w:rPr>
          <w:rFonts w:hint="eastAsia"/>
          <w:i/>
          <w:color w:val="000000"/>
          <w:szCs w:val="21"/>
          <w:vertAlign w:val="subscript"/>
        </w:rPr>
        <w:t>FBG</w:t>
      </w:r>
      <w:r w:rsidRPr="00060FB6">
        <w:rPr>
          <w:rFonts w:hint="eastAsia"/>
          <w:color w:val="000000"/>
          <w:szCs w:val="21"/>
          <w:vertAlign w:val="subscript"/>
        </w:rPr>
        <w:t>6</w:t>
      </w:r>
      <w:r w:rsidR="009B4104">
        <w:rPr>
          <w:rFonts w:hint="eastAsia"/>
          <w:color w:val="000000"/>
          <w:szCs w:val="21"/>
        </w:rPr>
        <w:t>）</w:t>
      </w:r>
      <w:r w:rsidRPr="00060FB6">
        <w:rPr>
          <w:rFonts w:hint="eastAsia"/>
          <w:color w:val="000000"/>
          <w:szCs w:val="21"/>
        </w:rPr>
        <w:t>分别是</w:t>
      </w:r>
      <w:r w:rsidRPr="00060FB6">
        <w:rPr>
          <w:rFonts w:hint="eastAsia"/>
          <w:color w:val="000000"/>
          <w:szCs w:val="21"/>
        </w:rPr>
        <w:t>FBG3</w:t>
      </w:r>
      <w:r w:rsidRPr="00060FB6">
        <w:rPr>
          <w:rFonts w:hint="eastAsia"/>
          <w:color w:val="000000"/>
          <w:szCs w:val="21"/>
        </w:rPr>
        <w:t>和</w:t>
      </w:r>
      <w:r w:rsidRPr="00060FB6">
        <w:rPr>
          <w:rFonts w:hint="eastAsia"/>
          <w:color w:val="000000"/>
          <w:szCs w:val="21"/>
        </w:rPr>
        <w:t>FBG6</w:t>
      </w:r>
      <w:r w:rsidRPr="00060FB6">
        <w:rPr>
          <w:rFonts w:hint="eastAsia"/>
          <w:color w:val="000000"/>
          <w:szCs w:val="21"/>
        </w:rPr>
        <w:t>的坐标，模块固定以后为已知量。而应力</w:t>
      </w:r>
      <w:r w:rsidRPr="00060FB6">
        <w:rPr>
          <w:rFonts w:hint="eastAsia"/>
          <w:i/>
          <w:color w:val="000000"/>
          <w:szCs w:val="21"/>
        </w:rPr>
        <w:t>F</w:t>
      </w:r>
      <w:r w:rsidRPr="00060FB6">
        <w:rPr>
          <w:rFonts w:hint="eastAsia"/>
          <w:i/>
          <w:color w:val="000000"/>
          <w:szCs w:val="21"/>
          <w:vertAlign w:val="subscript"/>
        </w:rPr>
        <w:t>FBG</w:t>
      </w:r>
      <w:r w:rsidRPr="00060FB6">
        <w:rPr>
          <w:rFonts w:hint="eastAsia"/>
          <w:color w:val="000000"/>
          <w:szCs w:val="21"/>
          <w:vertAlign w:val="subscript"/>
        </w:rPr>
        <w:t>3</w:t>
      </w:r>
      <w:r w:rsidRPr="00060FB6">
        <w:rPr>
          <w:rFonts w:hint="eastAsia"/>
          <w:color w:val="000000"/>
          <w:szCs w:val="21"/>
        </w:rPr>
        <w:t>和</w:t>
      </w:r>
      <w:r w:rsidRPr="00060FB6">
        <w:rPr>
          <w:rFonts w:hint="eastAsia"/>
          <w:i/>
          <w:color w:val="000000"/>
          <w:szCs w:val="21"/>
        </w:rPr>
        <w:t>F</w:t>
      </w:r>
      <w:r w:rsidRPr="00060FB6">
        <w:rPr>
          <w:rFonts w:hint="eastAsia"/>
          <w:i/>
          <w:color w:val="000000"/>
          <w:szCs w:val="21"/>
          <w:vertAlign w:val="subscript"/>
        </w:rPr>
        <w:t>FBG</w:t>
      </w:r>
      <w:r w:rsidRPr="00060FB6">
        <w:rPr>
          <w:rFonts w:hint="eastAsia"/>
          <w:color w:val="000000"/>
          <w:szCs w:val="21"/>
          <w:vertAlign w:val="subscript"/>
        </w:rPr>
        <w:t>6</w:t>
      </w:r>
      <w:r w:rsidRPr="00060FB6">
        <w:rPr>
          <w:rFonts w:hint="eastAsia"/>
          <w:color w:val="000000"/>
          <w:szCs w:val="21"/>
        </w:rPr>
        <w:t>产生的形变分别是</w:t>
      </w:r>
      <w:r w:rsidRPr="00060FB6">
        <w:rPr>
          <w:rFonts w:hint="eastAsia"/>
          <w:color w:val="000000"/>
          <w:szCs w:val="21"/>
        </w:rPr>
        <w:sym w:font="Symbol" w:char="F044"/>
      </w:r>
      <w:r w:rsidRPr="00060FB6">
        <w:rPr>
          <w:rFonts w:hint="eastAsia"/>
          <w:i/>
          <w:color w:val="000000"/>
          <w:szCs w:val="21"/>
        </w:rPr>
        <w:sym w:font="Symbol" w:char="F065"/>
      </w:r>
      <w:r w:rsidRPr="00060FB6">
        <w:rPr>
          <w:rFonts w:hint="eastAsia"/>
          <w:i/>
          <w:color w:val="000000"/>
          <w:szCs w:val="21"/>
          <w:vertAlign w:val="subscript"/>
        </w:rPr>
        <w:t>FBG</w:t>
      </w:r>
      <w:r w:rsidRPr="00060FB6">
        <w:rPr>
          <w:rFonts w:hint="eastAsia"/>
          <w:color w:val="000000"/>
          <w:szCs w:val="21"/>
          <w:vertAlign w:val="subscript"/>
        </w:rPr>
        <w:t>3</w:t>
      </w:r>
      <w:r w:rsidRPr="00060FB6">
        <w:rPr>
          <w:rFonts w:hint="eastAsia"/>
          <w:color w:val="000000"/>
          <w:szCs w:val="21"/>
        </w:rPr>
        <w:t>和</w:t>
      </w:r>
      <w:r w:rsidRPr="00060FB6">
        <w:rPr>
          <w:rFonts w:hint="eastAsia"/>
          <w:color w:val="000000"/>
          <w:szCs w:val="21"/>
        </w:rPr>
        <w:sym w:font="Symbol" w:char="F044"/>
      </w:r>
      <w:r w:rsidRPr="00060FB6">
        <w:rPr>
          <w:rFonts w:hint="eastAsia"/>
          <w:i/>
          <w:color w:val="000000"/>
          <w:szCs w:val="21"/>
        </w:rPr>
        <w:sym w:font="Symbol" w:char="F065"/>
      </w:r>
      <w:r w:rsidRPr="00060FB6">
        <w:rPr>
          <w:rFonts w:hint="eastAsia"/>
          <w:i/>
          <w:color w:val="000000"/>
          <w:szCs w:val="21"/>
          <w:vertAlign w:val="subscript"/>
        </w:rPr>
        <w:t>FBG</w:t>
      </w:r>
      <w:r w:rsidRPr="00060FB6">
        <w:rPr>
          <w:rFonts w:hint="eastAsia"/>
          <w:color w:val="000000"/>
          <w:szCs w:val="21"/>
          <w:vertAlign w:val="subscript"/>
        </w:rPr>
        <w:t>6</w:t>
      </w:r>
      <w:r w:rsidRPr="00060FB6">
        <w:rPr>
          <w:rFonts w:hint="eastAsia"/>
          <w:color w:val="000000"/>
          <w:szCs w:val="21"/>
        </w:rPr>
        <w:t>，根据胡克定量，</w:t>
      </w:r>
      <w:r w:rsidRPr="00060FB6">
        <w:rPr>
          <w:rFonts w:hint="eastAsia"/>
          <w:i/>
          <w:color w:val="000000"/>
          <w:szCs w:val="21"/>
        </w:rPr>
        <w:t>F</w:t>
      </w:r>
      <w:r w:rsidRPr="00060FB6">
        <w:rPr>
          <w:rFonts w:hint="eastAsia"/>
          <w:color w:val="000000"/>
          <w:szCs w:val="21"/>
        </w:rPr>
        <w:t>=</w:t>
      </w:r>
      <w:r w:rsidRPr="00060FB6">
        <w:rPr>
          <w:rFonts w:hint="eastAsia"/>
          <w:i/>
          <w:color w:val="000000"/>
          <w:szCs w:val="21"/>
        </w:rPr>
        <w:t>k</w:t>
      </w:r>
      <w:r w:rsidRPr="00060FB6">
        <w:rPr>
          <w:rFonts w:hint="eastAsia"/>
          <w:i/>
          <w:color w:val="000000"/>
          <w:szCs w:val="21"/>
        </w:rPr>
        <w:sym w:font="Symbol" w:char="F044"/>
      </w:r>
      <w:r w:rsidRPr="00060FB6">
        <w:rPr>
          <w:rFonts w:hint="eastAsia"/>
          <w:i/>
          <w:color w:val="000000"/>
          <w:szCs w:val="21"/>
        </w:rPr>
        <w:sym w:font="Symbol" w:char="F065"/>
      </w:r>
      <w:r w:rsidRPr="00060FB6">
        <w:rPr>
          <w:rFonts w:hint="eastAsia"/>
          <w:color w:val="000000"/>
          <w:szCs w:val="21"/>
        </w:rPr>
        <w:t>，</w:t>
      </w:r>
      <w:r w:rsidR="00C878D5" w:rsidRPr="00060FB6">
        <w:rPr>
          <w:rFonts w:hint="eastAsia"/>
          <w:i/>
          <w:color w:val="000000"/>
          <w:szCs w:val="21"/>
        </w:rPr>
        <w:t>k</w:t>
      </w:r>
      <w:r w:rsidR="00C878D5" w:rsidRPr="00060FB6">
        <w:rPr>
          <w:rFonts w:hint="eastAsia"/>
          <w:color w:val="000000"/>
          <w:szCs w:val="21"/>
        </w:rPr>
        <w:t>为应变系数，则将</w:t>
      </w:r>
      <w:r w:rsidR="005A2D97" w:rsidRPr="00060FB6">
        <w:rPr>
          <w:rFonts w:hint="eastAsia"/>
          <w:color w:val="000000"/>
          <w:szCs w:val="21"/>
        </w:rPr>
        <w:t>式</w:t>
      </w:r>
      <w:r w:rsidR="009B4104">
        <w:rPr>
          <w:rFonts w:hint="eastAsia"/>
          <w:color w:val="000000"/>
          <w:szCs w:val="21"/>
        </w:rPr>
        <w:t>（</w:t>
      </w:r>
      <w:r w:rsidR="00C878D5" w:rsidRPr="00060FB6">
        <w:rPr>
          <w:rFonts w:hint="eastAsia"/>
          <w:color w:val="000000"/>
          <w:szCs w:val="21"/>
        </w:rPr>
        <w:t>3</w:t>
      </w:r>
      <w:r w:rsidR="009B4104">
        <w:rPr>
          <w:rFonts w:hint="eastAsia"/>
          <w:color w:val="000000"/>
          <w:szCs w:val="21"/>
        </w:rPr>
        <w:t>）</w:t>
      </w:r>
      <w:r w:rsidR="00C878D5" w:rsidRPr="00060FB6">
        <w:rPr>
          <w:rFonts w:hint="eastAsia"/>
          <w:color w:val="000000"/>
          <w:szCs w:val="21"/>
        </w:rPr>
        <w:t>代入</w:t>
      </w:r>
      <w:r w:rsidR="005A2D97" w:rsidRPr="00060FB6">
        <w:rPr>
          <w:rFonts w:hint="eastAsia"/>
          <w:color w:val="000000"/>
          <w:szCs w:val="21"/>
        </w:rPr>
        <w:t>式</w:t>
      </w:r>
      <w:r w:rsidR="009B4104">
        <w:rPr>
          <w:rFonts w:hint="eastAsia"/>
          <w:color w:val="000000"/>
          <w:szCs w:val="21"/>
        </w:rPr>
        <w:t>（</w:t>
      </w:r>
      <w:r w:rsidR="00C878D5" w:rsidRPr="00060FB6">
        <w:rPr>
          <w:rFonts w:hint="eastAsia"/>
          <w:color w:val="000000"/>
          <w:szCs w:val="21"/>
        </w:rPr>
        <w:t>4</w:t>
      </w:r>
      <w:r w:rsidR="009B4104">
        <w:rPr>
          <w:rFonts w:hint="eastAsia"/>
          <w:color w:val="000000"/>
          <w:szCs w:val="21"/>
        </w:rPr>
        <w:t>）</w:t>
      </w:r>
      <w:r w:rsidR="00C878D5" w:rsidRPr="00060FB6">
        <w:rPr>
          <w:rFonts w:hint="eastAsia"/>
          <w:color w:val="000000"/>
          <w:szCs w:val="21"/>
        </w:rPr>
        <w:t>，有</w:t>
      </w:r>
    </w:p>
    <w:p w14:paraId="3D290658" w14:textId="77777777" w:rsidR="00C878D5" w:rsidRPr="00060FB6" w:rsidRDefault="00C878D5" w:rsidP="00C878D5">
      <w:pPr>
        <w:wordWrap w:val="0"/>
        <w:autoSpaceDE w:val="0"/>
        <w:autoSpaceDN w:val="0"/>
        <w:adjustRightInd w:val="0"/>
        <w:ind w:firstLineChars="200" w:firstLine="420"/>
        <w:jc w:val="right"/>
        <w:rPr>
          <w:rFonts w:hint="eastAsia"/>
          <w:color w:val="000000"/>
          <w:kern w:val="0"/>
          <w:szCs w:val="21"/>
        </w:rPr>
      </w:pPr>
      <w:r w:rsidRPr="00060FB6">
        <w:rPr>
          <w:color w:val="000000"/>
          <w:szCs w:val="21"/>
        </w:rPr>
        <w:t xml:space="preserve">   </w:t>
      </w:r>
      <w:r w:rsidRPr="00060FB6">
        <w:rPr>
          <w:color w:val="000000"/>
          <w:position w:val="-88"/>
          <w:szCs w:val="21"/>
        </w:rPr>
        <w:object w:dxaOrig="6960" w:dyaOrig="1920" w14:anchorId="2CBDEE2E">
          <v:shape id="_x0000_i1032" type="#_x0000_t75" style="width:254.5pt;height:72.5pt" o:ole="">
            <v:imagedata r:id="rId21" o:title=""/>
          </v:shape>
          <o:OLEObject Type="Embed" ProgID="Equation.DSMT4" ShapeID="_x0000_i1032" DrawAspect="Content" ObjectID="_1824476665" r:id="rId22"/>
        </w:object>
      </w:r>
      <w:r w:rsidRPr="00060FB6">
        <w:rPr>
          <w:color w:val="000000"/>
          <w:szCs w:val="21"/>
        </w:rPr>
        <w:t xml:space="preserve">    </w:t>
      </w:r>
      <w:r w:rsidRPr="00060FB6">
        <w:rPr>
          <w:rFonts w:hint="eastAsia"/>
          <w:color w:val="000000"/>
          <w:szCs w:val="21"/>
        </w:rPr>
        <w:t xml:space="preserve">     </w:t>
      </w:r>
      <w:r w:rsidRPr="00060FB6">
        <w:rPr>
          <w:color w:val="000000"/>
          <w:szCs w:val="21"/>
        </w:rPr>
        <w:t xml:space="preserve">    </w:t>
      </w:r>
      <w:r w:rsidR="009B4104">
        <w:rPr>
          <w:color w:val="000000"/>
          <w:kern w:val="0"/>
          <w:szCs w:val="21"/>
        </w:rPr>
        <w:t>（</w:t>
      </w:r>
      <w:r w:rsidRPr="00060FB6">
        <w:rPr>
          <w:rFonts w:hint="eastAsia"/>
          <w:color w:val="000000"/>
          <w:kern w:val="0"/>
          <w:szCs w:val="21"/>
        </w:rPr>
        <w:t>6</w:t>
      </w:r>
      <w:r w:rsidR="009B4104">
        <w:rPr>
          <w:color w:val="000000"/>
          <w:kern w:val="0"/>
          <w:szCs w:val="21"/>
        </w:rPr>
        <w:t>）</w:t>
      </w:r>
    </w:p>
    <w:p w14:paraId="69E53508" w14:textId="77777777" w:rsidR="00B87815" w:rsidRPr="00060FB6" w:rsidRDefault="00C878D5" w:rsidP="001E7C26">
      <w:pPr>
        <w:rPr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 xml:space="preserve">   </w:t>
      </w:r>
      <w:r w:rsidR="008668B1">
        <w:rPr>
          <w:rFonts w:hint="eastAsia"/>
          <w:color w:val="000000"/>
          <w:szCs w:val="21"/>
        </w:rPr>
        <w:t>由</w:t>
      </w:r>
      <w:r w:rsidR="005A2D97" w:rsidRPr="00060FB6">
        <w:rPr>
          <w:rFonts w:hint="eastAsia"/>
          <w:color w:val="000000"/>
          <w:szCs w:val="21"/>
        </w:rPr>
        <w:t>式</w:t>
      </w:r>
      <w:r w:rsidR="009B4104">
        <w:rPr>
          <w:rFonts w:hint="eastAsia"/>
          <w:color w:val="000000"/>
          <w:szCs w:val="21"/>
        </w:rPr>
        <w:t>（</w:t>
      </w:r>
      <w:r w:rsidRPr="00060FB6">
        <w:rPr>
          <w:rFonts w:hint="eastAsia"/>
          <w:color w:val="000000"/>
          <w:szCs w:val="21"/>
        </w:rPr>
        <w:t>6</w:t>
      </w:r>
      <w:r w:rsidR="009B4104">
        <w:rPr>
          <w:rFonts w:hint="eastAsia"/>
          <w:color w:val="000000"/>
          <w:szCs w:val="21"/>
        </w:rPr>
        <w:t>）</w:t>
      </w:r>
      <w:r w:rsidRPr="00060FB6">
        <w:rPr>
          <w:rFonts w:hint="eastAsia"/>
          <w:color w:val="000000"/>
          <w:szCs w:val="21"/>
        </w:rPr>
        <w:t>可</w:t>
      </w:r>
      <w:r w:rsidR="008668B1">
        <w:rPr>
          <w:rFonts w:hint="eastAsia"/>
          <w:color w:val="000000"/>
          <w:szCs w:val="21"/>
        </w:rPr>
        <w:t>知</w:t>
      </w:r>
      <w:r w:rsidRPr="00060FB6">
        <w:rPr>
          <w:rFonts w:hint="eastAsia"/>
          <w:color w:val="000000"/>
          <w:szCs w:val="21"/>
        </w:rPr>
        <w:t>，除了</w:t>
      </w:r>
      <w:r w:rsidRPr="00060FB6">
        <w:rPr>
          <w:rFonts w:hint="eastAsia"/>
          <w:i/>
          <w:color w:val="000000"/>
          <w:szCs w:val="21"/>
        </w:rPr>
        <w:sym w:font="Symbol" w:char="F071"/>
      </w:r>
      <w:r w:rsidRPr="00060FB6">
        <w:rPr>
          <w:rFonts w:hint="eastAsia"/>
          <w:i/>
          <w:color w:val="000000"/>
          <w:szCs w:val="21"/>
        </w:rPr>
        <w:t xml:space="preserve"> </w:t>
      </w:r>
      <w:r w:rsidRPr="00060FB6">
        <w:rPr>
          <w:rFonts w:hint="eastAsia"/>
          <w:color w:val="000000"/>
          <w:szCs w:val="21"/>
        </w:rPr>
        <w:t>和</w:t>
      </w:r>
      <w:r w:rsidRPr="00060FB6">
        <w:rPr>
          <w:rFonts w:hint="eastAsia"/>
          <w:i/>
          <w:color w:val="000000"/>
          <w:szCs w:val="21"/>
        </w:rPr>
        <w:sym w:font="Symbol" w:char="F066"/>
      </w:r>
      <w:r w:rsidRPr="00060FB6">
        <w:rPr>
          <w:rFonts w:hint="eastAsia"/>
          <w:i/>
          <w:color w:val="000000"/>
          <w:szCs w:val="21"/>
        </w:rPr>
        <w:t xml:space="preserve"> </w:t>
      </w:r>
      <w:r w:rsidRPr="00060FB6">
        <w:rPr>
          <w:rFonts w:hint="eastAsia"/>
          <w:color w:val="000000"/>
          <w:szCs w:val="21"/>
        </w:rPr>
        <w:t>，</w:t>
      </w:r>
      <w:r w:rsidR="001E7C26" w:rsidRPr="001E7C26">
        <w:rPr>
          <w:rFonts w:hint="eastAsia"/>
          <w:color w:val="000000"/>
          <w:szCs w:val="21"/>
        </w:rPr>
        <w:t>等式右侧仅包含常数系数及可由解调仪测得的波长偏移量。而等式左侧对应</w:t>
      </w:r>
      <w:r w:rsidR="001E7C26" w:rsidRPr="001E7C26">
        <w:rPr>
          <w:rFonts w:hint="eastAsia"/>
          <w:color w:val="000000"/>
          <w:szCs w:val="21"/>
        </w:rPr>
        <w:t>FBG</w:t>
      </w:r>
      <w:r w:rsidR="001E7C26" w:rsidRPr="001E7C26">
        <w:rPr>
          <w:rFonts w:hint="eastAsia"/>
          <w:color w:val="000000"/>
          <w:szCs w:val="21"/>
        </w:rPr>
        <w:t>位置上的轴向应力可通过标准应力标定获得。结合</w:t>
      </w:r>
      <w:r w:rsidR="001E7C26" w:rsidRPr="001E7C26">
        <w:rPr>
          <w:rFonts w:hint="eastAsia"/>
          <w:color w:val="000000"/>
          <w:szCs w:val="21"/>
        </w:rPr>
        <w:t>FBG3</w:t>
      </w:r>
      <w:r w:rsidR="001E7C26" w:rsidRPr="001E7C26">
        <w:rPr>
          <w:rFonts w:hint="eastAsia"/>
          <w:color w:val="000000"/>
          <w:szCs w:val="21"/>
        </w:rPr>
        <w:t>和</w:t>
      </w:r>
      <w:r w:rsidR="001E7C26" w:rsidRPr="001E7C26">
        <w:rPr>
          <w:rFonts w:hint="eastAsia"/>
          <w:color w:val="000000"/>
          <w:szCs w:val="21"/>
        </w:rPr>
        <w:t>FBG6</w:t>
      </w:r>
      <w:r w:rsidR="001E7C26" w:rsidRPr="001E7C26">
        <w:rPr>
          <w:rFonts w:hint="eastAsia"/>
          <w:color w:val="000000"/>
          <w:szCs w:val="21"/>
        </w:rPr>
        <w:t>可判断应力点位于第一象限的限定条件，该二元方程</w:t>
      </w:r>
      <w:proofErr w:type="gramStart"/>
      <w:r w:rsidR="001E7C26" w:rsidRPr="001E7C26">
        <w:rPr>
          <w:rFonts w:hint="eastAsia"/>
          <w:color w:val="000000"/>
          <w:szCs w:val="21"/>
        </w:rPr>
        <w:t>可唯一</w:t>
      </w:r>
      <w:proofErr w:type="gramEnd"/>
      <w:r w:rsidR="001E7C26" w:rsidRPr="001E7C26">
        <w:rPr>
          <w:rFonts w:hint="eastAsia"/>
          <w:color w:val="000000"/>
          <w:szCs w:val="21"/>
        </w:rPr>
        <w:t>确定</w:t>
      </w:r>
      <w:r w:rsidR="001E7C26" w:rsidRPr="001E7C26">
        <w:rPr>
          <w:rFonts w:hint="eastAsia"/>
          <w:color w:val="000000"/>
          <w:szCs w:val="21"/>
        </w:rPr>
        <w:t>P</w:t>
      </w:r>
      <w:r w:rsidR="001E7C26" w:rsidRPr="001E7C26">
        <w:rPr>
          <w:rFonts w:hint="eastAsia"/>
          <w:color w:val="000000"/>
          <w:szCs w:val="21"/>
        </w:rPr>
        <w:t>点的坐标</w:t>
      </w:r>
      <w:r w:rsidR="001E7C26" w:rsidRPr="001E7C26">
        <w:rPr>
          <w:rFonts w:hint="eastAsia"/>
          <w:color w:val="000000"/>
          <w:szCs w:val="21"/>
        </w:rPr>
        <w:t xml:space="preserve"> </w:t>
      </w:r>
      <w:r w:rsidR="001E7C26">
        <w:rPr>
          <w:rFonts w:hint="eastAsia"/>
          <w:color w:val="000000"/>
          <w:szCs w:val="21"/>
        </w:rPr>
        <w:t>（</w:t>
      </w:r>
      <w:r w:rsidR="001E7C26" w:rsidRPr="00060FB6">
        <w:rPr>
          <w:rFonts w:hint="eastAsia"/>
          <w:i/>
          <w:color w:val="000000"/>
          <w:szCs w:val="21"/>
        </w:rPr>
        <w:t>x</w:t>
      </w:r>
      <w:r w:rsidR="001E7C26" w:rsidRPr="00060FB6">
        <w:rPr>
          <w:rFonts w:hint="eastAsia"/>
          <w:i/>
          <w:color w:val="000000"/>
          <w:szCs w:val="21"/>
          <w:vertAlign w:val="subscript"/>
        </w:rPr>
        <w:t>P</w:t>
      </w:r>
      <w:r w:rsidR="001E7C26" w:rsidRPr="00060FB6">
        <w:rPr>
          <w:rFonts w:hint="eastAsia"/>
          <w:color w:val="000000"/>
          <w:szCs w:val="21"/>
        </w:rPr>
        <w:t xml:space="preserve">, </w:t>
      </w:r>
      <w:r w:rsidR="001E7C26" w:rsidRPr="00060FB6">
        <w:rPr>
          <w:rFonts w:hint="eastAsia"/>
          <w:i/>
          <w:color w:val="000000"/>
          <w:szCs w:val="21"/>
        </w:rPr>
        <w:t>y</w:t>
      </w:r>
      <w:r w:rsidR="001E7C26" w:rsidRPr="00060FB6">
        <w:rPr>
          <w:rFonts w:hint="eastAsia"/>
          <w:i/>
          <w:color w:val="000000"/>
          <w:szCs w:val="21"/>
          <w:vertAlign w:val="subscript"/>
        </w:rPr>
        <w:t>P</w:t>
      </w:r>
      <w:r w:rsidR="001E7C26">
        <w:rPr>
          <w:rFonts w:hint="eastAsia"/>
          <w:color w:val="000000"/>
          <w:szCs w:val="21"/>
        </w:rPr>
        <w:t>）</w:t>
      </w:r>
      <w:r w:rsidR="001E7C26" w:rsidRPr="001E7C26">
        <w:rPr>
          <w:rFonts w:hint="eastAsia"/>
          <w:color w:val="000000"/>
          <w:szCs w:val="21"/>
        </w:rPr>
        <w:t>。对于</w:t>
      </w:r>
      <w:r w:rsidR="001E7C26" w:rsidRPr="001E7C26">
        <w:rPr>
          <w:rFonts w:hint="eastAsia"/>
          <w:color w:val="000000"/>
          <w:szCs w:val="21"/>
        </w:rPr>
        <w:t>Q</w:t>
      </w:r>
      <w:r w:rsidR="001E7C26" w:rsidRPr="001E7C26">
        <w:rPr>
          <w:rFonts w:hint="eastAsia"/>
          <w:color w:val="000000"/>
          <w:szCs w:val="21"/>
        </w:rPr>
        <w:t>点，可采用相同方法进行分析。</w:t>
      </w:r>
    </w:p>
    <w:p w14:paraId="193076A9" w14:textId="77777777" w:rsidR="00427A33" w:rsidRPr="00060FB6" w:rsidRDefault="00427A33" w:rsidP="0001533F">
      <w:pPr>
        <w:rPr>
          <w:rFonts w:hint="eastAsia"/>
          <w:color w:val="000000"/>
          <w:szCs w:val="21"/>
        </w:rPr>
      </w:pPr>
    </w:p>
    <w:p w14:paraId="7344E372" w14:textId="77777777" w:rsidR="00C30A49" w:rsidRPr="00060FB6" w:rsidRDefault="00C30A49" w:rsidP="00C30A49">
      <w:pPr>
        <w:rPr>
          <w:rFonts w:ascii="黑体" w:eastAsia="黑体" w:hAnsi="黑体" w:hint="eastAsia"/>
          <w:color w:val="000000"/>
          <w:szCs w:val="21"/>
        </w:rPr>
      </w:pPr>
      <w:r w:rsidRPr="00060FB6">
        <w:rPr>
          <w:rFonts w:ascii="黑体" w:eastAsia="黑体" w:hAnsi="黑体" w:hint="eastAsia"/>
          <w:color w:val="000000"/>
          <w:szCs w:val="21"/>
        </w:rPr>
        <w:t>2 基于智能CFRP模块的感知系统搭建</w:t>
      </w:r>
    </w:p>
    <w:p w14:paraId="34D67324" w14:textId="77777777" w:rsidR="002E3ACE" w:rsidRPr="00060FB6" w:rsidRDefault="0054573F" w:rsidP="0054573F">
      <w:pPr>
        <w:ind w:firstLineChars="200" w:firstLine="420"/>
        <w:rPr>
          <w:rFonts w:hint="eastAsia"/>
          <w:color w:val="000000"/>
          <w:szCs w:val="21"/>
        </w:rPr>
      </w:pPr>
      <w:r w:rsidRPr="0054573F">
        <w:rPr>
          <w:rFonts w:hint="eastAsia"/>
          <w:color w:val="000000"/>
          <w:szCs w:val="21"/>
        </w:rPr>
        <w:t>在智能</w:t>
      </w:r>
      <w:r w:rsidRPr="0054573F">
        <w:rPr>
          <w:rFonts w:hint="eastAsia"/>
          <w:color w:val="000000"/>
          <w:szCs w:val="21"/>
        </w:rPr>
        <w:t>CFRP</w:t>
      </w:r>
      <w:r w:rsidRPr="0054573F">
        <w:rPr>
          <w:rFonts w:hint="eastAsia"/>
          <w:color w:val="000000"/>
          <w:szCs w:val="21"/>
        </w:rPr>
        <w:t>模块结构定型后，本文搭建了面向模块的数据采集与处理系统。系统采用</w:t>
      </w:r>
      <w:r w:rsidRPr="0054573F">
        <w:rPr>
          <w:rFonts w:hint="eastAsia"/>
          <w:color w:val="000000"/>
          <w:szCs w:val="21"/>
        </w:rPr>
        <w:t>1535-1565 nm</w:t>
      </w:r>
      <w:r w:rsidRPr="0054573F">
        <w:rPr>
          <w:rFonts w:hint="eastAsia"/>
          <w:color w:val="000000"/>
          <w:szCs w:val="21"/>
        </w:rPr>
        <w:t>的宽带光源，以光纤作为通信媒介。光源发出的光经过光隔离器后进入</w:t>
      </w:r>
      <w:r w:rsidRPr="0054573F">
        <w:rPr>
          <w:rFonts w:hint="eastAsia"/>
          <w:color w:val="000000"/>
          <w:szCs w:val="21"/>
        </w:rPr>
        <w:t>1</w:t>
      </w:r>
      <w:r w:rsidRPr="0054573F">
        <w:rPr>
          <w:rFonts w:hint="eastAsia"/>
          <w:color w:val="000000"/>
          <w:szCs w:val="21"/>
        </w:rPr>
        <w:t>×</w:t>
      </w:r>
      <w:r w:rsidRPr="0054573F">
        <w:rPr>
          <w:rFonts w:hint="eastAsia"/>
          <w:color w:val="000000"/>
          <w:szCs w:val="21"/>
        </w:rPr>
        <w:t>2</w:t>
      </w:r>
      <w:r w:rsidRPr="0054573F">
        <w:rPr>
          <w:rFonts w:hint="eastAsia"/>
          <w:color w:val="000000"/>
          <w:szCs w:val="21"/>
        </w:rPr>
        <w:t>型光耦合器，其中一路输出连接至智能</w:t>
      </w:r>
      <w:r w:rsidRPr="0054573F">
        <w:rPr>
          <w:rFonts w:hint="eastAsia"/>
          <w:color w:val="000000"/>
          <w:szCs w:val="21"/>
        </w:rPr>
        <w:t>CFRP</w:t>
      </w:r>
      <w:r w:rsidRPr="0054573F">
        <w:rPr>
          <w:rFonts w:hint="eastAsia"/>
          <w:color w:val="000000"/>
          <w:szCs w:val="21"/>
        </w:rPr>
        <w:t>模块，另一路则接收由模块反射的回波信号，并将其导入解调仪进行解调。系统整体结构如图</w:t>
      </w:r>
      <w:r w:rsidRPr="0054573F">
        <w:rPr>
          <w:rFonts w:hint="eastAsia"/>
          <w:color w:val="000000"/>
          <w:szCs w:val="21"/>
        </w:rPr>
        <w:t>2</w:t>
      </w:r>
      <w:r w:rsidRPr="0054573F">
        <w:rPr>
          <w:rFonts w:hint="eastAsia"/>
          <w:color w:val="000000"/>
          <w:szCs w:val="21"/>
        </w:rPr>
        <w:t>所示。</w:t>
      </w:r>
      <w:r>
        <w:rPr>
          <w:rFonts w:hint="eastAsia"/>
          <w:color w:val="000000"/>
          <w:szCs w:val="21"/>
        </w:rPr>
        <w:t>系统</w:t>
      </w:r>
      <w:r>
        <w:rPr>
          <w:color w:val="000000"/>
          <w:szCs w:val="21"/>
        </w:rPr>
        <w:t>中，</w:t>
      </w:r>
      <w:r w:rsidRPr="0054573F">
        <w:rPr>
          <w:rFonts w:hint="eastAsia"/>
          <w:color w:val="000000"/>
          <w:szCs w:val="21"/>
        </w:rPr>
        <w:t>宽带光源的带宽为</w:t>
      </w:r>
      <w:r w:rsidRPr="0054573F">
        <w:rPr>
          <w:rFonts w:hint="eastAsia"/>
          <w:color w:val="000000"/>
          <w:szCs w:val="21"/>
        </w:rPr>
        <w:t>30 nm</w:t>
      </w:r>
      <w:r w:rsidRPr="0054573F">
        <w:rPr>
          <w:rFonts w:hint="eastAsia"/>
          <w:color w:val="000000"/>
          <w:szCs w:val="21"/>
        </w:rPr>
        <w:t>，可同时为多个智能</w:t>
      </w:r>
      <w:r w:rsidRPr="0054573F">
        <w:rPr>
          <w:rFonts w:hint="eastAsia"/>
          <w:color w:val="000000"/>
          <w:szCs w:val="21"/>
        </w:rPr>
        <w:t>CFRP</w:t>
      </w:r>
      <w:r w:rsidRPr="0054573F">
        <w:rPr>
          <w:rFonts w:hint="eastAsia"/>
          <w:color w:val="000000"/>
          <w:szCs w:val="21"/>
        </w:rPr>
        <w:t>模块提供光源信号。光隔离器用于保证光信号的单向传输。</w:t>
      </w:r>
      <w:r w:rsidRPr="0054573F">
        <w:rPr>
          <w:rFonts w:hint="eastAsia"/>
          <w:color w:val="000000"/>
          <w:szCs w:val="21"/>
        </w:rPr>
        <w:t>1</w:t>
      </w:r>
      <w:r w:rsidRPr="0054573F">
        <w:rPr>
          <w:rFonts w:hint="eastAsia"/>
          <w:color w:val="000000"/>
          <w:szCs w:val="21"/>
        </w:rPr>
        <w:t>×</w:t>
      </w:r>
      <w:r w:rsidRPr="0054573F">
        <w:rPr>
          <w:rFonts w:hint="eastAsia"/>
          <w:color w:val="000000"/>
          <w:szCs w:val="21"/>
        </w:rPr>
        <w:t>2</w:t>
      </w:r>
      <w:r w:rsidRPr="0054573F">
        <w:rPr>
          <w:rFonts w:hint="eastAsia"/>
          <w:color w:val="000000"/>
          <w:szCs w:val="21"/>
        </w:rPr>
        <w:t>型光耦合器通过</w:t>
      </w:r>
      <w:r w:rsidRPr="0054573F">
        <w:rPr>
          <w:rFonts w:hint="eastAsia"/>
          <w:color w:val="000000"/>
          <w:szCs w:val="21"/>
        </w:rPr>
        <w:t>LC</w:t>
      </w:r>
      <w:r w:rsidRPr="0054573F">
        <w:rPr>
          <w:rFonts w:hint="eastAsia"/>
          <w:color w:val="000000"/>
          <w:szCs w:val="21"/>
        </w:rPr>
        <w:t>接口实现</w:t>
      </w:r>
      <w:r w:rsidRPr="0054573F">
        <w:rPr>
          <w:rFonts w:hint="eastAsia"/>
          <w:color w:val="000000"/>
          <w:szCs w:val="21"/>
        </w:rPr>
        <w:t>CFRP</w:t>
      </w:r>
      <w:r w:rsidRPr="0054573F">
        <w:rPr>
          <w:rFonts w:hint="eastAsia"/>
          <w:color w:val="000000"/>
          <w:szCs w:val="21"/>
        </w:rPr>
        <w:t>模块与解调仪之间的连接。解调仪采用四通道设计，其中一路接入用于温度补偿的</w:t>
      </w:r>
      <w:r w:rsidRPr="0054573F">
        <w:rPr>
          <w:rFonts w:hint="eastAsia"/>
          <w:color w:val="000000"/>
          <w:szCs w:val="21"/>
        </w:rPr>
        <w:t>FBG</w:t>
      </w:r>
      <w:r w:rsidRPr="0054573F">
        <w:rPr>
          <w:rFonts w:hint="eastAsia"/>
          <w:color w:val="000000"/>
          <w:szCs w:val="21"/>
        </w:rPr>
        <w:t>传感器，以计算温</w:t>
      </w:r>
      <w:proofErr w:type="gramStart"/>
      <w:r w:rsidRPr="0054573F">
        <w:rPr>
          <w:rFonts w:hint="eastAsia"/>
          <w:color w:val="000000"/>
          <w:szCs w:val="21"/>
        </w:rPr>
        <w:t>漂引起</w:t>
      </w:r>
      <w:proofErr w:type="gramEnd"/>
      <w:r w:rsidRPr="0054573F">
        <w:rPr>
          <w:rFonts w:hint="eastAsia"/>
          <w:color w:val="000000"/>
          <w:szCs w:val="21"/>
        </w:rPr>
        <w:t>的误差。最终，计算机基于</w:t>
      </w:r>
      <w:r w:rsidRPr="0054573F">
        <w:rPr>
          <w:rFonts w:hint="eastAsia"/>
          <w:color w:val="000000"/>
          <w:szCs w:val="21"/>
        </w:rPr>
        <w:t>FBG</w:t>
      </w:r>
      <w:r w:rsidRPr="0054573F">
        <w:rPr>
          <w:rFonts w:hint="eastAsia"/>
          <w:color w:val="000000"/>
          <w:szCs w:val="21"/>
        </w:rPr>
        <w:t>阵列的应力反演算法，完成对</w:t>
      </w:r>
      <w:r w:rsidRPr="0054573F">
        <w:rPr>
          <w:rFonts w:hint="eastAsia"/>
          <w:color w:val="000000"/>
          <w:szCs w:val="21"/>
        </w:rPr>
        <w:t>CFRP</w:t>
      </w:r>
      <w:r w:rsidRPr="0054573F">
        <w:rPr>
          <w:rFonts w:hint="eastAsia"/>
          <w:color w:val="000000"/>
          <w:szCs w:val="21"/>
        </w:rPr>
        <w:t>模块应力场的分析。</w:t>
      </w:r>
    </w:p>
    <w:bookmarkEnd w:id="2"/>
    <w:bookmarkEnd w:id="3"/>
    <w:p w14:paraId="220C071E" w14:textId="77777777" w:rsidR="008052AC" w:rsidRPr="00060FB6" w:rsidRDefault="00A71E6B" w:rsidP="00B071DB">
      <w:pPr>
        <w:jc w:val="center"/>
        <w:rPr>
          <w:rFonts w:hint="eastAsia"/>
          <w:color w:val="000000"/>
          <w:szCs w:val="21"/>
        </w:rPr>
      </w:pPr>
      <w:r w:rsidRPr="00060FB6">
        <w:rPr>
          <w:color w:val="000000"/>
          <w:szCs w:val="21"/>
        </w:rPr>
        <w:object w:dxaOrig="12074" w:dyaOrig="6223" w14:anchorId="0D672DBC">
          <v:shape id="_x0000_i1033" type="#_x0000_t75" style="width:296.5pt;height:153pt" o:ole="">
            <v:imagedata r:id="rId23" o:title=""/>
          </v:shape>
          <o:OLEObject Type="Embed" ProgID="Visio.Drawing.11" ShapeID="_x0000_i1033" DrawAspect="Content" ObjectID="_1824476666" r:id="rId24"/>
        </w:object>
      </w:r>
    </w:p>
    <w:p w14:paraId="4279D7F9" w14:textId="77777777" w:rsidR="008052AC" w:rsidRPr="00060FB6" w:rsidRDefault="008052AC" w:rsidP="008052AC">
      <w:pPr>
        <w:jc w:val="center"/>
        <w:rPr>
          <w:rFonts w:hint="eastAsia"/>
          <w:color w:val="000000"/>
          <w:szCs w:val="21"/>
        </w:rPr>
      </w:pPr>
      <w:bookmarkStart w:id="8" w:name="OLE_LINK11"/>
      <w:bookmarkStart w:id="9" w:name="OLE_LINK12"/>
      <w:bookmarkStart w:id="10" w:name="OLE_LINK21"/>
      <w:r w:rsidRPr="00060FB6">
        <w:rPr>
          <w:rFonts w:hint="eastAsia"/>
          <w:color w:val="000000"/>
          <w:szCs w:val="21"/>
        </w:rPr>
        <w:t>图</w:t>
      </w:r>
      <w:r w:rsidR="00370AD1" w:rsidRPr="00060FB6">
        <w:rPr>
          <w:rFonts w:hint="eastAsia"/>
          <w:color w:val="000000"/>
          <w:szCs w:val="21"/>
        </w:rPr>
        <w:t>2</w:t>
      </w:r>
      <w:r w:rsidRPr="00060FB6">
        <w:rPr>
          <w:rFonts w:hint="eastAsia"/>
          <w:color w:val="000000"/>
          <w:szCs w:val="21"/>
        </w:rPr>
        <w:t xml:space="preserve"> </w:t>
      </w:r>
      <w:r w:rsidR="00370AD1" w:rsidRPr="00060FB6">
        <w:rPr>
          <w:rFonts w:hint="eastAsia"/>
          <w:color w:val="000000"/>
          <w:szCs w:val="21"/>
        </w:rPr>
        <w:t>基于智能</w:t>
      </w:r>
      <w:r w:rsidR="00370AD1" w:rsidRPr="00060FB6">
        <w:rPr>
          <w:rFonts w:hint="eastAsia"/>
          <w:color w:val="000000"/>
          <w:szCs w:val="21"/>
        </w:rPr>
        <w:t>CFRP</w:t>
      </w:r>
      <w:r w:rsidR="00370AD1" w:rsidRPr="00060FB6">
        <w:rPr>
          <w:rFonts w:hint="eastAsia"/>
          <w:color w:val="000000"/>
          <w:szCs w:val="21"/>
        </w:rPr>
        <w:t>模块的感知系统</w:t>
      </w:r>
    </w:p>
    <w:bookmarkEnd w:id="8"/>
    <w:bookmarkEnd w:id="9"/>
    <w:bookmarkEnd w:id="10"/>
    <w:p w14:paraId="575F4FA3" w14:textId="77777777" w:rsidR="00427A33" w:rsidRPr="00060FB6" w:rsidRDefault="00427A33" w:rsidP="00370AD1">
      <w:pPr>
        <w:ind w:firstLineChars="200" w:firstLine="420"/>
        <w:rPr>
          <w:rFonts w:hint="eastAsia"/>
          <w:color w:val="000000"/>
          <w:szCs w:val="21"/>
        </w:rPr>
      </w:pPr>
    </w:p>
    <w:p w14:paraId="7E7EF46E" w14:textId="77777777" w:rsidR="00DE25CB" w:rsidRPr="00060FB6" w:rsidRDefault="00DE25CB" w:rsidP="00DE25CB">
      <w:pPr>
        <w:rPr>
          <w:rFonts w:ascii="黑体" w:eastAsia="黑体" w:hAnsi="黑体"/>
          <w:color w:val="000000"/>
          <w:szCs w:val="21"/>
        </w:rPr>
      </w:pPr>
      <w:r w:rsidRPr="00060FB6">
        <w:rPr>
          <w:rFonts w:ascii="黑体" w:eastAsia="黑体" w:hAnsi="黑体" w:hint="eastAsia"/>
          <w:color w:val="000000"/>
          <w:szCs w:val="21"/>
        </w:rPr>
        <w:t>3 仿真分析</w:t>
      </w:r>
    </w:p>
    <w:p w14:paraId="67742675" w14:textId="77777777" w:rsidR="00DE25CB" w:rsidRPr="00060FB6" w:rsidRDefault="006D1865" w:rsidP="002A305F">
      <w:pPr>
        <w:ind w:firstLineChars="200" w:firstLine="420"/>
        <w:rPr>
          <w:rFonts w:hint="eastAsia"/>
          <w:color w:val="000000"/>
          <w:szCs w:val="21"/>
        </w:rPr>
      </w:pPr>
      <w:r w:rsidRPr="006D1865">
        <w:rPr>
          <w:rFonts w:hint="eastAsia"/>
          <w:color w:val="000000"/>
          <w:szCs w:val="21"/>
        </w:rPr>
        <w:t>为验证当应力作用于</w:t>
      </w:r>
      <w:r w:rsidRPr="006D1865">
        <w:rPr>
          <w:rFonts w:hint="eastAsia"/>
          <w:color w:val="000000"/>
          <w:szCs w:val="21"/>
        </w:rPr>
        <w:t>CFRP</w:t>
      </w:r>
      <w:r w:rsidRPr="006D1865">
        <w:rPr>
          <w:rFonts w:hint="eastAsia"/>
          <w:color w:val="000000"/>
          <w:szCs w:val="21"/>
        </w:rPr>
        <w:t>模块不同位置时，各</w:t>
      </w:r>
      <w:r w:rsidRPr="006D1865">
        <w:rPr>
          <w:rFonts w:hint="eastAsia"/>
          <w:color w:val="000000"/>
          <w:szCs w:val="21"/>
        </w:rPr>
        <w:t>FBG</w:t>
      </w:r>
      <w:r w:rsidRPr="006D1865">
        <w:rPr>
          <w:rFonts w:hint="eastAsia"/>
          <w:color w:val="000000"/>
          <w:szCs w:val="21"/>
        </w:rPr>
        <w:t>的响应能够反演出应力点的位置与大小，本文对模块进行了仿真分析。模块材料选用碳纤维，密度为</w:t>
      </w:r>
      <w:r w:rsidRPr="006D1865">
        <w:rPr>
          <w:rFonts w:hint="eastAsia"/>
          <w:color w:val="000000"/>
          <w:szCs w:val="21"/>
        </w:rPr>
        <w:t>2.14 g/cm</w:t>
      </w:r>
      <w:r w:rsidRPr="006D1865">
        <w:rPr>
          <w:rFonts w:hint="eastAsia"/>
          <w:color w:val="000000"/>
          <w:szCs w:val="21"/>
        </w:rPr>
        <w:t>³，杨氏模量为</w:t>
      </w:r>
      <w:r w:rsidRPr="006D1865">
        <w:rPr>
          <w:rFonts w:hint="eastAsia"/>
          <w:color w:val="000000"/>
          <w:szCs w:val="21"/>
        </w:rPr>
        <w:t>210 GPa</w:t>
      </w:r>
      <w:r w:rsidRPr="006D1865">
        <w:rPr>
          <w:rFonts w:hint="eastAsia"/>
          <w:color w:val="000000"/>
          <w:szCs w:val="21"/>
        </w:rPr>
        <w:t>，泊松比为</w:t>
      </w:r>
      <w:r w:rsidRPr="006D1865">
        <w:rPr>
          <w:rFonts w:hint="eastAsia"/>
          <w:color w:val="000000"/>
          <w:szCs w:val="21"/>
        </w:rPr>
        <w:t>0.267</w:t>
      </w:r>
      <w:r w:rsidRPr="006D1865">
        <w:rPr>
          <w:rFonts w:hint="eastAsia"/>
          <w:color w:val="000000"/>
          <w:szCs w:val="21"/>
        </w:rPr>
        <w:t>。分别在模块中心点、</w:t>
      </w:r>
      <w:r w:rsidRPr="006D1865">
        <w:rPr>
          <w:rFonts w:hint="eastAsia"/>
          <w:color w:val="000000"/>
          <w:szCs w:val="21"/>
        </w:rPr>
        <w:t>y</w:t>
      </w:r>
      <w:r w:rsidRPr="006D1865">
        <w:rPr>
          <w:rFonts w:hint="eastAsia"/>
          <w:color w:val="000000"/>
          <w:szCs w:val="21"/>
        </w:rPr>
        <w:t>轴（与</w:t>
      </w:r>
      <w:r w:rsidRPr="006D1865">
        <w:rPr>
          <w:rFonts w:hint="eastAsia"/>
          <w:color w:val="000000"/>
          <w:szCs w:val="21"/>
        </w:rPr>
        <w:t>x</w:t>
      </w:r>
      <w:proofErr w:type="gramStart"/>
      <w:r w:rsidRPr="006D1865">
        <w:rPr>
          <w:rFonts w:hint="eastAsia"/>
          <w:color w:val="000000"/>
          <w:szCs w:val="21"/>
        </w:rPr>
        <w:t>轴效果</w:t>
      </w:r>
      <w:proofErr w:type="gramEnd"/>
      <w:r w:rsidRPr="006D1865">
        <w:rPr>
          <w:rFonts w:hint="eastAsia"/>
          <w:color w:val="000000"/>
          <w:szCs w:val="21"/>
        </w:rPr>
        <w:t>对称）、</w:t>
      </w:r>
      <w:r w:rsidRPr="006D1865">
        <w:rPr>
          <w:rFonts w:hint="eastAsia"/>
          <w:color w:val="000000"/>
          <w:szCs w:val="21"/>
        </w:rPr>
        <w:t>P</w:t>
      </w:r>
      <w:r w:rsidRPr="006D1865">
        <w:rPr>
          <w:rFonts w:hint="eastAsia"/>
          <w:color w:val="000000"/>
          <w:szCs w:val="21"/>
        </w:rPr>
        <w:t>点（</w:t>
      </w:r>
      <w:r w:rsidRPr="006D1865">
        <w:rPr>
          <w:rFonts w:hint="eastAsia"/>
          <w:color w:val="000000"/>
          <w:szCs w:val="21"/>
        </w:rPr>
        <w:t>FBG</w:t>
      </w:r>
      <w:r w:rsidRPr="006D1865">
        <w:rPr>
          <w:rFonts w:hint="eastAsia"/>
          <w:color w:val="000000"/>
          <w:szCs w:val="21"/>
        </w:rPr>
        <w:t>圆形环外）和</w:t>
      </w:r>
      <w:r w:rsidRPr="006D1865">
        <w:rPr>
          <w:rFonts w:hint="eastAsia"/>
          <w:color w:val="000000"/>
          <w:szCs w:val="21"/>
        </w:rPr>
        <w:t>Q</w:t>
      </w:r>
      <w:r w:rsidRPr="006D1865">
        <w:rPr>
          <w:rFonts w:hint="eastAsia"/>
          <w:color w:val="000000"/>
          <w:szCs w:val="21"/>
        </w:rPr>
        <w:t>点（</w:t>
      </w:r>
      <w:r w:rsidRPr="006D1865">
        <w:rPr>
          <w:rFonts w:hint="eastAsia"/>
          <w:color w:val="000000"/>
          <w:szCs w:val="21"/>
        </w:rPr>
        <w:t>FBG</w:t>
      </w:r>
      <w:r w:rsidRPr="006D1865">
        <w:rPr>
          <w:rFonts w:hint="eastAsia"/>
          <w:color w:val="000000"/>
          <w:szCs w:val="21"/>
        </w:rPr>
        <w:t>圆形环内）四个位置施加</w:t>
      </w:r>
      <w:r w:rsidRPr="006D1865">
        <w:rPr>
          <w:rFonts w:hint="eastAsia"/>
          <w:color w:val="000000"/>
          <w:szCs w:val="21"/>
        </w:rPr>
        <w:t>1000 N</w:t>
      </w:r>
      <w:r w:rsidRPr="006D1865">
        <w:rPr>
          <w:rFonts w:hint="eastAsia"/>
          <w:color w:val="000000"/>
          <w:szCs w:val="21"/>
        </w:rPr>
        <w:t>应力进行测试，仿真结果如图</w:t>
      </w:r>
      <w:r w:rsidRPr="006D1865">
        <w:rPr>
          <w:rFonts w:hint="eastAsia"/>
          <w:color w:val="000000"/>
          <w:szCs w:val="21"/>
        </w:rPr>
        <w:t>3</w:t>
      </w:r>
      <w:r w:rsidRPr="006D1865">
        <w:rPr>
          <w:rFonts w:hint="eastAsia"/>
          <w:color w:val="000000"/>
          <w:szCs w:val="21"/>
        </w:rPr>
        <w:t>所示。</w:t>
      </w:r>
    </w:p>
    <w:p w14:paraId="6DF43224" w14:textId="77777777" w:rsidR="007B6C3F" w:rsidRPr="00060FB6" w:rsidRDefault="00123F6C" w:rsidP="007B6C3F">
      <w:pPr>
        <w:jc w:val="center"/>
        <w:rPr>
          <w:rFonts w:hint="eastAsia"/>
          <w:color w:val="000000"/>
          <w:szCs w:val="21"/>
        </w:rPr>
      </w:pPr>
      <w:r w:rsidRPr="00060FB6">
        <w:rPr>
          <w:color w:val="000000"/>
          <w:szCs w:val="21"/>
        </w:rPr>
        <w:object w:dxaOrig="9075" w:dyaOrig="7575" w14:anchorId="4A5242AA">
          <v:shape id="_x0000_i1034" type="#_x0000_t75" style="width:203.5pt;height:169.5pt" o:ole="">
            <v:imagedata r:id="rId25" o:title=""/>
          </v:shape>
          <o:OLEObject Type="Embed" ProgID="Visio.Drawing.11" ShapeID="_x0000_i1034" DrawAspect="Content" ObjectID="_1824476667" r:id="rId26"/>
        </w:object>
      </w:r>
      <w:r w:rsidR="00FE2C16" w:rsidRPr="00060FB6">
        <w:rPr>
          <w:rFonts w:hint="eastAsia"/>
          <w:color w:val="000000"/>
          <w:szCs w:val="21"/>
        </w:rPr>
        <w:t xml:space="preserve"> </w:t>
      </w:r>
      <w:r w:rsidRPr="00060FB6">
        <w:rPr>
          <w:color w:val="000000"/>
          <w:szCs w:val="21"/>
        </w:rPr>
        <w:object w:dxaOrig="9075" w:dyaOrig="7575" w14:anchorId="50D44488">
          <v:shape id="_x0000_i1035" type="#_x0000_t75" style="width:199.5pt;height:171pt" o:ole="">
            <v:imagedata r:id="rId27" o:title=""/>
          </v:shape>
          <o:OLEObject Type="Embed" ProgID="Visio.Drawing.11" ShapeID="_x0000_i1035" DrawAspect="Content" ObjectID="_1824476668" r:id="rId28"/>
        </w:object>
      </w:r>
    </w:p>
    <w:p w14:paraId="4C346E89" w14:textId="77777777" w:rsidR="007B6C3F" w:rsidRPr="00060FB6" w:rsidRDefault="009B4104" w:rsidP="00BE71DE">
      <w:pPr>
        <w:jc w:val="center"/>
        <w:rPr>
          <w:rFonts w:hAnsi="宋体"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 w:rsidR="007B6C3F" w:rsidRPr="00060FB6">
        <w:rPr>
          <w:rFonts w:hint="eastAsia"/>
          <w:color w:val="000000"/>
          <w:szCs w:val="21"/>
        </w:rPr>
        <w:t>a</w:t>
      </w:r>
      <w:r>
        <w:rPr>
          <w:rFonts w:hint="eastAsia"/>
          <w:color w:val="000000"/>
          <w:szCs w:val="21"/>
        </w:rPr>
        <w:t>）</w:t>
      </w:r>
      <w:r w:rsidR="007B6C3F" w:rsidRPr="00060FB6">
        <w:rPr>
          <w:rFonts w:hint="eastAsia"/>
          <w:color w:val="000000"/>
          <w:szCs w:val="21"/>
        </w:rPr>
        <w:t xml:space="preserve"> </w:t>
      </w:r>
      <w:r w:rsidR="00BE71DE" w:rsidRPr="00060FB6">
        <w:rPr>
          <w:rFonts w:hint="eastAsia"/>
          <w:color w:val="000000"/>
          <w:szCs w:val="21"/>
        </w:rPr>
        <w:t>模块中心点</w:t>
      </w:r>
      <w:r w:rsidR="00BE71DE" w:rsidRPr="00060FB6">
        <w:rPr>
          <w:rFonts w:hint="eastAsia"/>
          <w:color w:val="000000"/>
          <w:szCs w:val="21"/>
        </w:rPr>
        <w:t xml:space="preserve">     </w:t>
      </w:r>
      <w:r w:rsidR="007B6C3F" w:rsidRPr="00060FB6">
        <w:rPr>
          <w:rFonts w:hint="eastAsia"/>
          <w:color w:val="000000"/>
          <w:szCs w:val="21"/>
        </w:rPr>
        <w:t xml:space="preserve"> </w:t>
      </w:r>
      <w:r w:rsidR="00BE71DE" w:rsidRPr="00060FB6">
        <w:rPr>
          <w:rFonts w:hint="eastAsia"/>
          <w:color w:val="000000"/>
          <w:szCs w:val="21"/>
        </w:rPr>
        <w:t xml:space="preserve">   </w:t>
      </w:r>
      <w:r w:rsidR="007B6C3F" w:rsidRPr="00060FB6">
        <w:rPr>
          <w:rFonts w:hint="eastAsia"/>
          <w:color w:val="000000"/>
          <w:szCs w:val="21"/>
        </w:rPr>
        <w:t xml:space="preserve"> </w:t>
      </w:r>
      <w:r w:rsidR="00BE71DE" w:rsidRPr="00060FB6">
        <w:rPr>
          <w:rFonts w:hint="eastAsia"/>
          <w:color w:val="000000"/>
          <w:szCs w:val="21"/>
        </w:rPr>
        <w:t xml:space="preserve">           </w:t>
      </w:r>
      <w:r w:rsidR="007B6C3F" w:rsidRPr="00060FB6">
        <w:rPr>
          <w:rFonts w:hint="eastAsia"/>
          <w:color w:val="000000"/>
          <w:szCs w:val="21"/>
        </w:rPr>
        <w:t xml:space="preserve">      </w:t>
      </w:r>
      <w:r>
        <w:rPr>
          <w:rFonts w:hint="eastAsia"/>
          <w:color w:val="000000"/>
          <w:szCs w:val="21"/>
        </w:rPr>
        <w:t>（</w:t>
      </w:r>
      <w:r w:rsidR="007B6C3F" w:rsidRPr="00060FB6">
        <w:rPr>
          <w:rFonts w:hint="eastAsia"/>
          <w:color w:val="000000"/>
          <w:szCs w:val="21"/>
        </w:rPr>
        <w:t>b</w:t>
      </w:r>
      <w:r>
        <w:rPr>
          <w:rFonts w:hint="eastAsia"/>
          <w:color w:val="000000"/>
          <w:szCs w:val="21"/>
        </w:rPr>
        <w:t>）</w:t>
      </w:r>
      <w:r w:rsidR="007B6C3F" w:rsidRPr="00060FB6">
        <w:rPr>
          <w:rFonts w:hint="eastAsia"/>
          <w:color w:val="000000"/>
          <w:szCs w:val="21"/>
        </w:rPr>
        <w:t xml:space="preserve"> </w:t>
      </w:r>
      <w:r w:rsidR="00BE71DE" w:rsidRPr="00060FB6">
        <w:rPr>
          <w:rFonts w:hint="eastAsia"/>
          <w:color w:val="000000"/>
          <w:szCs w:val="21"/>
        </w:rPr>
        <w:t>y</w:t>
      </w:r>
      <w:r w:rsidR="00BE71DE" w:rsidRPr="00060FB6">
        <w:rPr>
          <w:rFonts w:hint="eastAsia"/>
          <w:color w:val="000000"/>
          <w:szCs w:val="21"/>
        </w:rPr>
        <w:t>轴上</w:t>
      </w:r>
      <w:r w:rsidR="00BE71DE" w:rsidRPr="00060FB6">
        <w:rPr>
          <w:rFonts w:hint="eastAsia"/>
          <w:color w:val="000000"/>
          <w:szCs w:val="21"/>
        </w:rPr>
        <w:t xml:space="preserve">     </w:t>
      </w:r>
    </w:p>
    <w:p w14:paraId="1281677F" w14:textId="77777777" w:rsidR="00BA7CEC" w:rsidRPr="00060FB6" w:rsidRDefault="006B12B0" w:rsidP="007B6C3F">
      <w:pPr>
        <w:jc w:val="center"/>
        <w:rPr>
          <w:rFonts w:hint="eastAsia"/>
          <w:color w:val="000000"/>
          <w:szCs w:val="21"/>
        </w:rPr>
      </w:pPr>
      <w:r w:rsidRPr="00060FB6">
        <w:rPr>
          <w:color w:val="000000"/>
          <w:szCs w:val="21"/>
        </w:rPr>
        <w:object w:dxaOrig="9075" w:dyaOrig="7575" w14:anchorId="7A55E7E6">
          <v:shape id="_x0000_i1036" type="#_x0000_t75" style="width:200pt;height:172.5pt" o:ole="">
            <v:imagedata r:id="rId29" o:title=""/>
          </v:shape>
          <o:OLEObject Type="Embed" ProgID="Visio.Drawing.11" ShapeID="_x0000_i1036" DrawAspect="Content" ObjectID="_1824476669" r:id="rId30"/>
        </w:object>
      </w:r>
      <w:r w:rsidR="00FE2C16" w:rsidRPr="00060FB6">
        <w:rPr>
          <w:rFonts w:hint="eastAsia"/>
          <w:color w:val="000000"/>
          <w:szCs w:val="21"/>
        </w:rPr>
        <w:t xml:space="preserve"> </w:t>
      </w:r>
      <w:r w:rsidRPr="00060FB6">
        <w:rPr>
          <w:color w:val="000000"/>
          <w:szCs w:val="21"/>
        </w:rPr>
        <w:object w:dxaOrig="9075" w:dyaOrig="7575" w14:anchorId="4CAE623B">
          <v:shape id="_x0000_i1037" type="#_x0000_t75" style="width:204.5pt;height:172.5pt" o:ole="">
            <v:imagedata r:id="rId31" o:title=""/>
          </v:shape>
          <o:OLEObject Type="Embed" ProgID="Visio.Drawing.11" ShapeID="_x0000_i1037" DrawAspect="Content" ObjectID="_1824476670" r:id="rId32"/>
        </w:object>
      </w:r>
    </w:p>
    <w:p w14:paraId="096C31EE" w14:textId="77777777" w:rsidR="00BA7CEC" w:rsidRPr="00060FB6" w:rsidRDefault="009B4104" w:rsidP="00BA7CEC">
      <w:pPr>
        <w:jc w:val="center"/>
        <w:rPr>
          <w:rFonts w:hAnsi="宋体"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 w:rsidR="00BE71DE" w:rsidRPr="00060FB6">
        <w:rPr>
          <w:rFonts w:hint="eastAsia"/>
          <w:color w:val="000000"/>
          <w:szCs w:val="21"/>
        </w:rPr>
        <w:t>c</w:t>
      </w:r>
      <w:r>
        <w:rPr>
          <w:rFonts w:hint="eastAsia"/>
          <w:color w:val="000000"/>
          <w:szCs w:val="21"/>
        </w:rPr>
        <w:t>）</w:t>
      </w:r>
      <w:r w:rsidR="00BA7CEC" w:rsidRPr="00060FB6">
        <w:rPr>
          <w:rFonts w:hint="eastAsia"/>
          <w:color w:val="000000"/>
          <w:szCs w:val="21"/>
        </w:rPr>
        <w:t xml:space="preserve"> </w:t>
      </w:r>
      <w:r w:rsidR="00BE71DE" w:rsidRPr="00060FB6">
        <w:rPr>
          <w:rFonts w:hint="eastAsia"/>
          <w:color w:val="000000"/>
          <w:szCs w:val="21"/>
        </w:rPr>
        <w:t>P</w:t>
      </w:r>
      <w:r w:rsidR="00BE71DE" w:rsidRPr="00060FB6">
        <w:rPr>
          <w:rFonts w:hint="eastAsia"/>
          <w:color w:val="000000"/>
          <w:szCs w:val="21"/>
        </w:rPr>
        <w:t>点位置</w:t>
      </w:r>
      <w:r w:rsidR="00BA7CEC" w:rsidRPr="00060FB6">
        <w:rPr>
          <w:rFonts w:hint="eastAsia"/>
          <w:color w:val="000000"/>
          <w:szCs w:val="21"/>
        </w:rPr>
        <w:t xml:space="preserve">   </w:t>
      </w:r>
      <w:r w:rsidR="00BE71DE" w:rsidRPr="00060FB6">
        <w:rPr>
          <w:rFonts w:hint="eastAsia"/>
          <w:color w:val="000000"/>
          <w:szCs w:val="21"/>
        </w:rPr>
        <w:t xml:space="preserve">                 </w:t>
      </w:r>
      <w:r w:rsidR="00BA7CEC" w:rsidRPr="00060FB6">
        <w:rPr>
          <w:rFonts w:hint="eastAsia"/>
          <w:color w:val="000000"/>
          <w:szCs w:val="21"/>
        </w:rPr>
        <w:t xml:space="preserve">     </w:t>
      </w:r>
      <w:r>
        <w:rPr>
          <w:rFonts w:hint="eastAsia"/>
          <w:color w:val="000000"/>
          <w:szCs w:val="21"/>
        </w:rPr>
        <w:t>（</w:t>
      </w:r>
      <w:r w:rsidR="00BE71DE" w:rsidRPr="00060FB6">
        <w:rPr>
          <w:rFonts w:hint="eastAsia"/>
          <w:color w:val="000000"/>
          <w:szCs w:val="21"/>
        </w:rPr>
        <w:t>d</w:t>
      </w:r>
      <w:r>
        <w:rPr>
          <w:rFonts w:hint="eastAsia"/>
          <w:color w:val="000000"/>
          <w:szCs w:val="21"/>
        </w:rPr>
        <w:t>）</w:t>
      </w:r>
      <w:r w:rsidR="00BE71DE" w:rsidRPr="00060FB6">
        <w:rPr>
          <w:rFonts w:hint="eastAsia"/>
          <w:color w:val="000000"/>
          <w:szCs w:val="21"/>
        </w:rPr>
        <w:t xml:space="preserve"> Q</w:t>
      </w:r>
      <w:r w:rsidR="00BE71DE" w:rsidRPr="00060FB6">
        <w:rPr>
          <w:rFonts w:hint="eastAsia"/>
          <w:color w:val="000000"/>
          <w:szCs w:val="21"/>
        </w:rPr>
        <w:t>点位置</w:t>
      </w:r>
    </w:p>
    <w:p w14:paraId="16C4332E" w14:textId="77777777" w:rsidR="00BA7CEC" w:rsidRPr="00060FB6" w:rsidRDefault="00BA7CEC" w:rsidP="00BA7CEC">
      <w:pPr>
        <w:jc w:val="center"/>
        <w:rPr>
          <w:rFonts w:hint="eastAsia"/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图</w:t>
      </w:r>
      <w:r w:rsidRPr="00060FB6">
        <w:rPr>
          <w:rFonts w:hint="eastAsia"/>
          <w:color w:val="000000"/>
          <w:szCs w:val="21"/>
        </w:rPr>
        <w:t xml:space="preserve">3 </w:t>
      </w:r>
      <w:r w:rsidR="00B6768F" w:rsidRPr="00060FB6">
        <w:rPr>
          <w:rFonts w:hint="eastAsia"/>
          <w:color w:val="000000"/>
          <w:szCs w:val="21"/>
        </w:rPr>
        <w:t>应力位置不同时智能</w:t>
      </w:r>
      <w:r w:rsidR="00B6768F" w:rsidRPr="00060FB6">
        <w:rPr>
          <w:rFonts w:hint="eastAsia"/>
          <w:color w:val="000000"/>
          <w:szCs w:val="21"/>
        </w:rPr>
        <w:t>CFRP</w:t>
      </w:r>
      <w:r w:rsidR="00B6768F" w:rsidRPr="00060FB6">
        <w:rPr>
          <w:rFonts w:hint="eastAsia"/>
          <w:color w:val="000000"/>
          <w:szCs w:val="21"/>
        </w:rPr>
        <w:t>模块上的应力场分布</w:t>
      </w:r>
    </w:p>
    <w:p w14:paraId="7FEC3CA1" w14:textId="77777777" w:rsidR="006D1865" w:rsidRPr="006D1865" w:rsidRDefault="006D1865" w:rsidP="006D1865">
      <w:pPr>
        <w:ind w:firstLineChars="200" w:firstLine="420"/>
        <w:rPr>
          <w:color w:val="000000"/>
          <w:szCs w:val="21"/>
        </w:rPr>
      </w:pPr>
      <w:r w:rsidRPr="006D1865">
        <w:rPr>
          <w:rFonts w:hint="eastAsia"/>
          <w:color w:val="000000"/>
          <w:szCs w:val="21"/>
        </w:rPr>
        <w:lastRenderedPageBreak/>
        <w:t>当应力作用于模块中心时，从图</w:t>
      </w:r>
      <w:r w:rsidRPr="006D1865">
        <w:rPr>
          <w:color w:val="000000"/>
          <w:szCs w:val="21"/>
        </w:rPr>
        <w:t>3</w:t>
      </w:r>
      <w:r w:rsidRPr="006D1865">
        <w:rPr>
          <w:rFonts w:hint="eastAsia"/>
          <w:color w:val="000000"/>
          <w:szCs w:val="21"/>
        </w:rPr>
        <w:t>（</w:t>
      </w:r>
      <w:r w:rsidRPr="006D1865">
        <w:rPr>
          <w:color w:val="000000"/>
          <w:szCs w:val="21"/>
        </w:rPr>
        <w:t>a</w:t>
      </w:r>
      <w:r w:rsidRPr="006D1865">
        <w:rPr>
          <w:rFonts w:hint="eastAsia"/>
          <w:color w:val="000000"/>
          <w:szCs w:val="21"/>
        </w:rPr>
        <w:t>）可见，</w:t>
      </w:r>
      <w:r w:rsidRPr="006D1865">
        <w:rPr>
          <w:color w:val="000000"/>
          <w:szCs w:val="21"/>
        </w:rPr>
        <w:t>8</w:t>
      </w:r>
      <w:r w:rsidRPr="006D1865">
        <w:rPr>
          <w:rFonts w:hint="eastAsia"/>
          <w:color w:val="000000"/>
          <w:szCs w:val="21"/>
        </w:rPr>
        <w:t>个</w:t>
      </w:r>
      <w:r w:rsidRPr="006D1865">
        <w:rPr>
          <w:color w:val="000000"/>
          <w:szCs w:val="21"/>
        </w:rPr>
        <w:t>FBG</w:t>
      </w:r>
      <w:r w:rsidRPr="006D1865">
        <w:rPr>
          <w:rFonts w:hint="eastAsia"/>
          <w:color w:val="000000"/>
          <w:szCs w:val="21"/>
        </w:rPr>
        <w:t>均产生响应信号，且数值相近，应力分布区域对应的等效微应变约为</w:t>
      </w:r>
      <w:r w:rsidRPr="006D1865">
        <w:rPr>
          <w:color w:val="000000"/>
          <w:szCs w:val="21"/>
        </w:rPr>
        <w:t>1.1×10⁻⁶</w:t>
      </w:r>
      <w:r w:rsidRPr="006D1865">
        <w:rPr>
          <w:rFonts w:hint="eastAsia"/>
          <w:color w:val="000000"/>
          <w:szCs w:val="21"/>
        </w:rPr>
        <w:t>。</w:t>
      </w:r>
    </w:p>
    <w:p w14:paraId="24DEF349" w14:textId="77777777" w:rsidR="006D1865" w:rsidRPr="006D1865" w:rsidRDefault="006D1865" w:rsidP="006D1865">
      <w:pPr>
        <w:ind w:firstLineChars="200" w:firstLine="420"/>
        <w:rPr>
          <w:color w:val="000000"/>
          <w:szCs w:val="21"/>
        </w:rPr>
      </w:pPr>
      <w:r w:rsidRPr="006D1865">
        <w:rPr>
          <w:rFonts w:hint="eastAsia"/>
          <w:color w:val="000000"/>
          <w:szCs w:val="21"/>
        </w:rPr>
        <w:t>当应力作用于</w:t>
      </w:r>
      <w:r w:rsidRPr="006D1865">
        <w:rPr>
          <w:color w:val="000000"/>
          <w:szCs w:val="21"/>
        </w:rPr>
        <w:t>y</w:t>
      </w:r>
      <w:r w:rsidRPr="006D1865">
        <w:rPr>
          <w:rFonts w:hint="eastAsia"/>
          <w:color w:val="000000"/>
          <w:szCs w:val="21"/>
        </w:rPr>
        <w:t>轴时，从图</w:t>
      </w:r>
      <w:r w:rsidRPr="006D1865">
        <w:rPr>
          <w:color w:val="000000"/>
          <w:szCs w:val="21"/>
        </w:rPr>
        <w:t>3</w:t>
      </w:r>
      <w:r w:rsidRPr="006D1865">
        <w:rPr>
          <w:rFonts w:hint="eastAsia"/>
          <w:color w:val="000000"/>
          <w:szCs w:val="21"/>
        </w:rPr>
        <w:t>（</w:t>
      </w:r>
      <w:r w:rsidRPr="006D1865">
        <w:rPr>
          <w:color w:val="000000"/>
          <w:szCs w:val="21"/>
        </w:rPr>
        <w:t>b</w:t>
      </w:r>
      <w:r w:rsidRPr="006D1865">
        <w:rPr>
          <w:rFonts w:hint="eastAsia"/>
          <w:color w:val="000000"/>
          <w:szCs w:val="21"/>
        </w:rPr>
        <w:t>）可见，</w:t>
      </w:r>
      <w:r w:rsidRPr="006D1865">
        <w:rPr>
          <w:color w:val="000000"/>
          <w:szCs w:val="21"/>
        </w:rPr>
        <w:t>FBG2</w:t>
      </w:r>
      <w:r w:rsidRPr="006D1865">
        <w:rPr>
          <w:rFonts w:hint="eastAsia"/>
          <w:color w:val="000000"/>
          <w:szCs w:val="21"/>
        </w:rPr>
        <w:t>响应最强，等效微应变约为</w:t>
      </w:r>
      <w:r w:rsidRPr="006D1865">
        <w:rPr>
          <w:color w:val="000000"/>
          <w:szCs w:val="21"/>
        </w:rPr>
        <w:t>3.4×10⁻⁶</w:t>
      </w:r>
      <w:r w:rsidRPr="006D1865">
        <w:rPr>
          <w:rFonts w:hint="eastAsia"/>
          <w:color w:val="000000"/>
          <w:szCs w:val="21"/>
        </w:rPr>
        <w:t>，同时</w:t>
      </w:r>
      <w:r w:rsidRPr="006D1865">
        <w:rPr>
          <w:color w:val="000000"/>
          <w:szCs w:val="21"/>
        </w:rPr>
        <w:t>FBG3</w:t>
      </w:r>
      <w:r w:rsidRPr="006D1865">
        <w:rPr>
          <w:rFonts w:hint="eastAsia"/>
          <w:color w:val="000000"/>
          <w:szCs w:val="21"/>
        </w:rPr>
        <w:t>和</w:t>
      </w:r>
      <w:r w:rsidRPr="006D1865">
        <w:rPr>
          <w:color w:val="000000"/>
          <w:szCs w:val="21"/>
        </w:rPr>
        <w:t>FBG8</w:t>
      </w:r>
      <w:r w:rsidRPr="006D1865">
        <w:rPr>
          <w:rFonts w:hint="eastAsia"/>
          <w:color w:val="000000"/>
          <w:szCs w:val="21"/>
        </w:rPr>
        <w:t>也出现一定波长偏移，其余</w:t>
      </w:r>
      <w:r w:rsidRPr="006D1865">
        <w:rPr>
          <w:color w:val="000000"/>
          <w:szCs w:val="21"/>
        </w:rPr>
        <w:t>FBG</w:t>
      </w:r>
      <w:r w:rsidRPr="006D1865">
        <w:rPr>
          <w:rFonts w:hint="eastAsia"/>
          <w:color w:val="000000"/>
          <w:szCs w:val="21"/>
        </w:rPr>
        <w:t>则无响应信号。</w:t>
      </w:r>
    </w:p>
    <w:p w14:paraId="182808AB" w14:textId="77777777" w:rsidR="006D1865" w:rsidRPr="006D1865" w:rsidRDefault="006D1865" w:rsidP="006D1865">
      <w:pPr>
        <w:ind w:firstLineChars="200" w:firstLine="420"/>
        <w:rPr>
          <w:color w:val="000000"/>
          <w:szCs w:val="21"/>
        </w:rPr>
      </w:pPr>
      <w:r w:rsidRPr="006D1865">
        <w:rPr>
          <w:rFonts w:hint="eastAsia"/>
          <w:color w:val="000000"/>
          <w:szCs w:val="21"/>
        </w:rPr>
        <w:t>从图</w:t>
      </w:r>
      <w:r w:rsidRPr="006D1865">
        <w:rPr>
          <w:color w:val="000000"/>
          <w:szCs w:val="21"/>
        </w:rPr>
        <w:t>3</w:t>
      </w:r>
      <w:r w:rsidRPr="006D1865">
        <w:rPr>
          <w:rFonts w:hint="eastAsia"/>
          <w:color w:val="000000"/>
          <w:szCs w:val="21"/>
        </w:rPr>
        <w:t>（</w:t>
      </w:r>
      <w:r w:rsidRPr="006D1865">
        <w:rPr>
          <w:color w:val="000000"/>
          <w:szCs w:val="21"/>
        </w:rPr>
        <w:t>c</w:t>
      </w:r>
      <w:r w:rsidRPr="006D1865">
        <w:rPr>
          <w:rFonts w:hint="eastAsia"/>
          <w:color w:val="000000"/>
          <w:szCs w:val="21"/>
        </w:rPr>
        <w:t>）可见，</w:t>
      </w:r>
      <w:r w:rsidRPr="006D1865">
        <w:rPr>
          <w:color w:val="000000"/>
          <w:szCs w:val="21"/>
        </w:rPr>
        <w:t>P</w:t>
      </w:r>
      <w:r w:rsidRPr="006D1865">
        <w:rPr>
          <w:rFonts w:hint="eastAsia"/>
          <w:color w:val="000000"/>
          <w:szCs w:val="21"/>
        </w:rPr>
        <w:t>点应力场使</w:t>
      </w:r>
      <w:r w:rsidRPr="006D1865">
        <w:rPr>
          <w:color w:val="000000"/>
          <w:szCs w:val="21"/>
        </w:rPr>
        <w:t>FBG8</w:t>
      </w:r>
      <w:r w:rsidRPr="006D1865">
        <w:rPr>
          <w:rFonts w:hint="eastAsia"/>
          <w:color w:val="000000"/>
          <w:szCs w:val="21"/>
        </w:rPr>
        <w:t>响应最大，等效微应变约为</w:t>
      </w:r>
      <w:r w:rsidRPr="006D1865">
        <w:rPr>
          <w:color w:val="000000"/>
          <w:szCs w:val="21"/>
        </w:rPr>
        <w:t>1.8×10⁻⁶</w:t>
      </w:r>
      <w:r w:rsidRPr="006D1865">
        <w:rPr>
          <w:rFonts w:hint="eastAsia"/>
          <w:color w:val="000000"/>
          <w:szCs w:val="21"/>
        </w:rPr>
        <w:t>，且由于该点更靠近</w:t>
      </w:r>
      <w:r w:rsidRPr="006D1865">
        <w:rPr>
          <w:color w:val="000000"/>
          <w:szCs w:val="21"/>
        </w:rPr>
        <w:t>FBG2</w:t>
      </w:r>
      <w:r w:rsidRPr="006D1865">
        <w:rPr>
          <w:rFonts w:hint="eastAsia"/>
          <w:color w:val="000000"/>
          <w:szCs w:val="21"/>
        </w:rPr>
        <w:t>，其等效应变强于</w:t>
      </w:r>
      <w:r w:rsidRPr="006D1865">
        <w:rPr>
          <w:color w:val="000000"/>
          <w:szCs w:val="21"/>
        </w:rPr>
        <w:t>FBG5</w:t>
      </w:r>
      <w:r w:rsidRPr="006D1865">
        <w:rPr>
          <w:rFonts w:hint="eastAsia"/>
          <w:color w:val="000000"/>
          <w:szCs w:val="21"/>
        </w:rPr>
        <w:t>。</w:t>
      </w:r>
    </w:p>
    <w:p w14:paraId="52E15718" w14:textId="77777777" w:rsidR="006D1865" w:rsidRPr="006D1865" w:rsidRDefault="006D1865" w:rsidP="006D1865">
      <w:pPr>
        <w:ind w:firstLineChars="200" w:firstLine="420"/>
        <w:rPr>
          <w:color w:val="000000"/>
          <w:szCs w:val="21"/>
        </w:rPr>
      </w:pPr>
      <w:r w:rsidRPr="006D1865">
        <w:rPr>
          <w:rFonts w:hint="eastAsia"/>
          <w:color w:val="000000"/>
          <w:szCs w:val="21"/>
        </w:rPr>
        <w:t>从图</w:t>
      </w:r>
      <w:r w:rsidRPr="006D1865">
        <w:rPr>
          <w:color w:val="000000"/>
          <w:szCs w:val="21"/>
        </w:rPr>
        <w:t>3</w:t>
      </w:r>
      <w:r w:rsidRPr="006D1865">
        <w:rPr>
          <w:rFonts w:hint="eastAsia"/>
          <w:color w:val="000000"/>
          <w:szCs w:val="21"/>
        </w:rPr>
        <w:t>（</w:t>
      </w:r>
      <w:r w:rsidRPr="006D1865">
        <w:rPr>
          <w:color w:val="000000"/>
          <w:szCs w:val="21"/>
        </w:rPr>
        <w:t>d</w:t>
      </w:r>
      <w:r w:rsidRPr="006D1865">
        <w:rPr>
          <w:rFonts w:hint="eastAsia"/>
          <w:color w:val="000000"/>
          <w:szCs w:val="21"/>
        </w:rPr>
        <w:t>）可见，</w:t>
      </w:r>
      <w:r w:rsidRPr="006D1865">
        <w:rPr>
          <w:color w:val="000000"/>
          <w:szCs w:val="21"/>
        </w:rPr>
        <w:t>Q</w:t>
      </w:r>
      <w:r w:rsidRPr="006D1865">
        <w:rPr>
          <w:rFonts w:hint="eastAsia"/>
          <w:color w:val="000000"/>
          <w:szCs w:val="21"/>
        </w:rPr>
        <w:t>点应力场同样使</w:t>
      </w:r>
      <w:r w:rsidRPr="006D1865">
        <w:rPr>
          <w:color w:val="000000"/>
          <w:szCs w:val="21"/>
        </w:rPr>
        <w:t>FBG8</w:t>
      </w:r>
      <w:r w:rsidRPr="006D1865">
        <w:rPr>
          <w:rFonts w:hint="eastAsia"/>
          <w:color w:val="000000"/>
          <w:szCs w:val="21"/>
        </w:rPr>
        <w:t>响应最大，等效微应变约为</w:t>
      </w:r>
      <w:r w:rsidRPr="006D1865">
        <w:rPr>
          <w:color w:val="000000"/>
          <w:szCs w:val="21"/>
        </w:rPr>
        <w:t>2.7×10⁻⁶</w:t>
      </w:r>
      <w:r w:rsidRPr="006D1865">
        <w:rPr>
          <w:rFonts w:hint="eastAsia"/>
          <w:color w:val="000000"/>
          <w:szCs w:val="21"/>
        </w:rPr>
        <w:t>，同时</w:t>
      </w:r>
      <w:r w:rsidRPr="006D1865">
        <w:rPr>
          <w:color w:val="000000"/>
          <w:szCs w:val="21"/>
        </w:rPr>
        <w:t>FBG2</w:t>
      </w:r>
      <w:r w:rsidRPr="006D1865">
        <w:rPr>
          <w:rFonts w:hint="eastAsia"/>
          <w:color w:val="000000"/>
          <w:szCs w:val="21"/>
        </w:rPr>
        <w:t>、</w:t>
      </w:r>
      <w:r w:rsidRPr="006D1865">
        <w:rPr>
          <w:color w:val="000000"/>
          <w:szCs w:val="21"/>
        </w:rPr>
        <w:t>FBG5</w:t>
      </w:r>
      <w:r w:rsidRPr="006D1865">
        <w:rPr>
          <w:rFonts w:hint="eastAsia"/>
          <w:color w:val="000000"/>
          <w:szCs w:val="21"/>
        </w:rPr>
        <w:t>、</w:t>
      </w:r>
      <w:r w:rsidRPr="006D1865">
        <w:rPr>
          <w:color w:val="000000"/>
          <w:szCs w:val="21"/>
        </w:rPr>
        <w:t>FBG3</w:t>
      </w:r>
      <w:r w:rsidRPr="006D1865">
        <w:rPr>
          <w:rFonts w:hint="eastAsia"/>
          <w:color w:val="000000"/>
          <w:szCs w:val="21"/>
        </w:rPr>
        <w:t>和</w:t>
      </w:r>
      <w:r w:rsidRPr="006D1865">
        <w:rPr>
          <w:color w:val="000000"/>
          <w:szCs w:val="21"/>
        </w:rPr>
        <w:t>FBG4</w:t>
      </w:r>
      <w:r w:rsidRPr="006D1865">
        <w:rPr>
          <w:rFonts w:hint="eastAsia"/>
          <w:color w:val="000000"/>
          <w:szCs w:val="21"/>
        </w:rPr>
        <w:t>均有响应，其中</w:t>
      </w:r>
      <w:r w:rsidRPr="006D1865">
        <w:rPr>
          <w:color w:val="000000"/>
          <w:szCs w:val="21"/>
        </w:rPr>
        <w:t>FBG3</w:t>
      </w:r>
      <w:r w:rsidRPr="006D1865">
        <w:rPr>
          <w:rFonts w:hint="eastAsia"/>
          <w:color w:val="000000"/>
          <w:szCs w:val="21"/>
        </w:rPr>
        <w:t>和</w:t>
      </w:r>
      <w:r w:rsidRPr="006D1865">
        <w:rPr>
          <w:color w:val="000000"/>
          <w:szCs w:val="21"/>
        </w:rPr>
        <w:t>FBG4</w:t>
      </w:r>
      <w:r w:rsidRPr="006D1865">
        <w:rPr>
          <w:rFonts w:hint="eastAsia"/>
          <w:color w:val="000000"/>
          <w:szCs w:val="21"/>
        </w:rPr>
        <w:t>响应较小。</w:t>
      </w:r>
    </w:p>
    <w:p w14:paraId="29D71ECB" w14:textId="77777777" w:rsidR="00091499" w:rsidRPr="00060FB6" w:rsidRDefault="006D1865" w:rsidP="006D1865">
      <w:pPr>
        <w:ind w:firstLineChars="200" w:firstLine="420"/>
        <w:rPr>
          <w:color w:val="000000"/>
          <w:szCs w:val="21"/>
        </w:rPr>
      </w:pPr>
      <w:r>
        <w:rPr>
          <w:rFonts w:hint="eastAsia"/>
          <w:color w:val="000000"/>
          <w:szCs w:val="21"/>
        </w:rPr>
        <w:t>由此可见</w:t>
      </w:r>
      <w:r w:rsidRPr="006D1865">
        <w:rPr>
          <w:rFonts w:hint="eastAsia"/>
          <w:color w:val="000000"/>
          <w:szCs w:val="21"/>
        </w:rPr>
        <w:t>，应力施加的具体位置可根据不同</w:t>
      </w:r>
      <w:r w:rsidRPr="006D1865">
        <w:rPr>
          <w:rFonts w:hint="eastAsia"/>
          <w:color w:val="000000"/>
          <w:szCs w:val="21"/>
        </w:rPr>
        <w:t>FBG</w:t>
      </w:r>
      <w:r w:rsidRPr="006D1865">
        <w:rPr>
          <w:rFonts w:hint="eastAsia"/>
          <w:color w:val="000000"/>
          <w:szCs w:val="21"/>
        </w:rPr>
        <w:t>的编号及其响应强度进行反演，从而解算出应力点位置。在应力大小已知标定的条件下，不仅能反演应力点位置，还可计算其应力值，实现</w:t>
      </w:r>
      <w:r w:rsidRPr="006D1865">
        <w:rPr>
          <w:rFonts w:hint="eastAsia"/>
          <w:color w:val="000000"/>
          <w:szCs w:val="21"/>
        </w:rPr>
        <w:t>CFRP</w:t>
      </w:r>
      <w:r w:rsidRPr="006D1865">
        <w:rPr>
          <w:rFonts w:hint="eastAsia"/>
          <w:color w:val="000000"/>
          <w:szCs w:val="21"/>
        </w:rPr>
        <w:t>模块的智能化二维感知。</w:t>
      </w:r>
    </w:p>
    <w:p w14:paraId="3CC51AE0" w14:textId="77777777" w:rsidR="00427A33" w:rsidRPr="00060FB6" w:rsidRDefault="00427A33" w:rsidP="0071177F">
      <w:pPr>
        <w:ind w:firstLineChars="200" w:firstLine="420"/>
        <w:rPr>
          <w:rFonts w:hint="eastAsia"/>
          <w:color w:val="000000"/>
          <w:szCs w:val="21"/>
        </w:rPr>
      </w:pPr>
    </w:p>
    <w:p w14:paraId="70A4E800" w14:textId="77777777" w:rsidR="008052AC" w:rsidRPr="00060FB6" w:rsidRDefault="00D7596B" w:rsidP="00960959">
      <w:pPr>
        <w:rPr>
          <w:rFonts w:ascii="黑体" w:eastAsia="黑体" w:hAnsi="黑体" w:hint="eastAsia"/>
          <w:color w:val="000000"/>
          <w:szCs w:val="21"/>
        </w:rPr>
      </w:pPr>
      <w:r w:rsidRPr="00060FB6">
        <w:rPr>
          <w:rFonts w:ascii="黑体" w:eastAsia="黑体" w:hAnsi="黑体" w:hint="eastAsia"/>
          <w:color w:val="000000"/>
          <w:szCs w:val="21"/>
        </w:rPr>
        <w:t>4</w:t>
      </w:r>
      <w:r w:rsidR="008052AC" w:rsidRPr="00060FB6">
        <w:rPr>
          <w:rFonts w:ascii="黑体" w:eastAsia="黑体" w:hAnsi="黑体" w:hint="eastAsia"/>
          <w:color w:val="000000"/>
          <w:szCs w:val="21"/>
        </w:rPr>
        <w:t xml:space="preserve"> 实验</w:t>
      </w:r>
    </w:p>
    <w:p w14:paraId="01654609" w14:textId="77777777" w:rsidR="00E63CD5" w:rsidRPr="00060FB6" w:rsidRDefault="00ED6A85" w:rsidP="001D1C66">
      <w:pPr>
        <w:ind w:firstLineChars="200" w:firstLine="420"/>
        <w:rPr>
          <w:rFonts w:hint="eastAsia"/>
          <w:color w:val="000000"/>
          <w:szCs w:val="21"/>
        </w:rPr>
      </w:pPr>
      <w:r>
        <w:rPr>
          <w:rFonts w:ascii="Segoe UI" w:hAnsi="Segoe UI" w:cs="Segoe UI"/>
          <w:color w:val="0F1115"/>
          <w:shd w:val="clear" w:color="auto" w:fill="FFFFFF"/>
        </w:rPr>
        <w:t>实验中自制了智能</w:t>
      </w:r>
      <w:r>
        <w:rPr>
          <w:rFonts w:ascii="Segoe UI" w:hAnsi="Segoe UI" w:cs="Segoe UI"/>
          <w:color w:val="0F1115"/>
          <w:shd w:val="clear" w:color="auto" w:fill="FFFFFF"/>
        </w:rPr>
        <w:t>CFRP</w:t>
      </w:r>
      <w:r>
        <w:rPr>
          <w:rFonts w:ascii="Segoe UI" w:hAnsi="Segoe UI" w:cs="Segoe UI"/>
          <w:color w:val="0F1115"/>
          <w:shd w:val="clear" w:color="auto" w:fill="FFFFFF"/>
        </w:rPr>
        <w:t>模块，其尺寸为</w:t>
      </w:r>
      <w:r>
        <w:rPr>
          <w:rFonts w:ascii="Segoe UI" w:hAnsi="Segoe UI" w:cs="Segoe UI"/>
          <w:color w:val="0F1115"/>
          <w:shd w:val="clear" w:color="auto" w:fill="FFFFFF"/>
        </w:rPr>
        <w:t>100 mm</w:t>
      </w:r>
      <w:r>
        <w:rPr>
          <w:rFonts w:ascii="Segoe UI" w:hAnsi="Segoe UI" w:cs="Segoe UI"/>
          <w:color w:val="0F1115"/>
          <w:shd w:val="clear" w:color="auto" w:fill="FFFFFF"/>
        </w:rPr>
        <w:t>（长）</w:t>
      </w:r>
      <w:r>
        <w:rPr>
          <w:rFonts w:ascii="Segoe UI" w:hAnsi="Segoe UI" w:cs="Segoe UI"/>
          <w:color w:val="0F1115"/>
          <w:shd w:val="clear" w:color="auto" w:fill="FFFFFF"/>
        </w:rPr>
        <w:t>× 100 mm</w:t>
      </w:r>
      <w:r>
        <w:rPr>
          <w:rFonts w:ascii="Segoe UI" w:hAnsi="Segoe UI" w:cs="Segoe UI"/>
          <w:color w:val="0F1115"/>
          <w:shd w:val="clear" w:color="auto" w:fill="FFFFFF"/>
        </w:rPr>
        <w:t>（宽）</w:t>
      </w:r>
      <w:r>
        <w:rPr>
          <w:rFonts w:ascii="Segoe UI" w:hAnsi="Segoe UI" w:cs="Segoe UI"/>
          <w:color w:val="0F1115"/>
          <w:shd w:val="clear" w:color="auto" w:fill="FFFFFF"/>
        </w:rPr>
        <w:t>× 50 mm</w:t>
      </w:r>
      <w:r>
        <w:rPr>
          <w:rFonts w:ascii="Segoe UI" w:hAnsi="Segoe UI" w:cs="Segoe UI"/>
          <w:color w:val="0F1115"/>
          <w:shd w:val="clear" w:color="auto" w:fill="FFFFFF"/>
        </w:rPr>
        <w:t>（高），并按图</w:t>
      </w:r>
      <w:r>
        <w:rPr>
          <w:rFonts w:ascii="Segoe UI" w:hAnsi="Segoe UI" w:cs="Segoe UI"/>
          <w:color w:val="0F1115"/>
          <w:shd w:val="clear" w:color="auto" w:fill="FFFFFF"/>
        </w:rPr>
        <w:t>1</w:t>
      </w:r>
      <w:r>
        <w:rPr>
          <w:rFonts w:ascii="Segoe UI" w:hAnsi="Segoe UI" w:cs="Segoe UI"/>
          <w:color w:val="0F1115"/>
          <w:shd w:val="clear" w:color="auto" w:fill="FFFFFF"/>
        </w:rPr>
        <w:t>所示顺序预埋</w:t>
      </w:r>
      <w:r>
        <w:rPr>
          <w:rFonts w:ascii="Segoe UI" w:hAnsi="Segoe UI" w:cs="Segoe UI"/>
          <w:color w:val="0F1115"/>
          <w:shd w:val="clear" w:color="auto" w:fill="FFFFFF"/>
        </w:rPr>
        <w:t>8</w:t>
      </w:r>
      <w:r>
        <w:rPr>
          <w:rFonts w:ascii="Segoe UI" w:hAnsi="Segoe UI" w:cs="Segoe UI"/>
          <w:color w:val="0F1115"/>
          <w:shd w:val="clear" w:color="auto" w:fill="FFFFFF"/>
        </w:rPr>
        <w:t>个</w:t>
      </w:r>
      <w:r>
        <w:rPr>
          <w:rFonts w:ascii="Segoe UI" w:hAnsi="Segoe UI" w:cs="Segoe UI"/>
          <w:color w:val="0F1115"/>
          <w:shd w:val="clear" w:color="auto" w:fill="FFFFFF"/>
        </w:rPr>
        <w:t>FBG</w:t>
      </w:r>
      <w:r>
        <w:rPr>
          <w:rFonts w:ascii="Segoe UI" w:hAnsi="Segoe UI" w:cs="Segoe UI"/>
          <w:color w:val="0F1115"/>
          <w:shd w:val="clear" w:color="auto" w:fill="FFFFFF"/>
        </w:rPr>
        <w:t>传感器，每个</w:t>
      </w:r>
      <w:r>
        <w:rPr>
          <w:rFonts w:ascii="Segoe UI" w:hAnsi="Segoe UI" w:cs="Segoe UI"/>
          <w:color w:val="0F1115"/>
          <w:shd w:val="clear" w:color="auto" w:fill="FFFFFF"/>
        </w:rPr>
        <w:t>FBG</w:t>
      </w:r>
      <w:r>
        <w:rPr>
          <w:rFonts w:ascii="Segoe UI" w:hAnsi="Segoe UI" w:cs="Segoe UI"/>
          <w:color w:val="0F1115"/>
          <w:shd w:val="clear" w:color="auto" w:fill="FFFFFF"/>
        </w:rPr>
        <w:t>传感器的带宽约为</w:t>
      </w:r>
      <w:r>
        <w:rPr>
          <w:rFonts w:ascii="Segoe UI" w:hAnsi="Segoe UI" w:cs="Segoe UI"/>
          <w:color w:val="0F1115"/>
          <w:shd w:val="clear" w:color="auto" w:fill="FFFFFF"/>
        </w:rPr>
        <w:t>2.0 nm</w:t>
      </w:r>
      <w:r>
        <w:rPr>
          <w:rFonts w:ascii="Segoe UI" w:hAnsi="Segoe UI" w:cs="Segoe UI"/>
          <w:color w:val="0F1115"/>
          <w:shd w:val="clear" w:color="auto" w:fill="FFFFFF"/>
        </w:rPr>
        <w:t>。宽带光源选用</w:t>
      </w:r>
      <w:r>
        <w:rPr>
          <w:rFonts w:ascii="Segoe UI" w:hAnsi="Segoe UI" w:cs="Segoe UI"/>
          <w:color w:val="0F1115"/>
          <w:shd w:val="clear" w:color="auto" w:fill="FFFFFF"/>
        </w:rPr>
        <w:t>INNOALL</w:t>
      </w:r>
      <w:r>
        <w:rPr>
          <w:rFonts w:ascii="Segoe UI" w:hAnsi="Segoe UI" w:cs="Segoe UI"/>
          <w:color w:val="0F1115"/>
          <w:shd w:val="clear" w:color="auto" w:fill="FFFFFF"/>
        </w:rPr>
        <w:t>公司的</w:t>
      </w:r>
      <w:r>
        <w:rPr>
          <w:rFonts w:ascii="Segoe UI" w:hAnsi="Segoe UI" w:cs="Segoe UI"/>
          <w:color w:val="0F1115"/>
          <w:shd w:val="clear" w:color="auto" w:fill="FFFFFF"/>
        </w:rPr>
        <w:t>ASE-FL7010</w:t>
      </w:r>
      <w:r>
        <w:rPr>
          <w:rFonts w:ascii="Segoe UI" w:hAnsi="Segoe UI" w:cs="Segoe UI"/>
          <w:color w:val="0F1115"/>
          <w:shd w:val="clear" w:color="auto" w:fill="FFFFFF"/>
        </w:rPr>
        <w:t>型</w:t>
      </w:r>
      <w:r>
        <w:rPr>
          <w:rFonts w:ascii="Segoe UI" w:hAnsi="Segoe UI" w:cs="Segoe UI"/>
          <w:color w:val="0F1115"/>
          <w:shd w:val="clear" w:color="auto" w:fill="FFFFFF"/>
        </w:rPr>
        <w:t>C</w:t>
      </w:r>
      <w:r>
        <w:rPr>
          <w:rFonts w:ascii="Segoe UI" w:hAnsi="Segoe UI" w:cs="Segoe UI"/>
          <w:color w:val="0F1115"/>
          <w:shd w:val="clear" w:color="auto" w:fill="FFFFFF"/>
        </w:rPr>
        <w:t>波段光源，波长范围为</w:t>
      </w:r>
      <w:r>
        <w:rPr>
          <w:rFonts w:ascii="Segoe UI" w:hAnsi="Segoe UI" w:cs="Segoe UI"/>
          <w:color w:val="0F1115"/>
          <w:shd w:val="clear" w:color="auto" w:fill="FFFFFF"/>
        </w:rPr>
        <w:t>1 530~1 560 nm</w:t>
      </w:r>
      <w:r>
        <w:rPr>
          <w:rFonts w:ascii="Segoe UI" w:hAnsi="Segoe UI" w:cs="Segoe UI"/>
          <w:color w:val="0F1115"/>
          <w:shd w:val="clear" w:color="auto" w:fill="FFFFFF"/>
        </w:rPr>
        <w:t>，输出功率大于</w:t>
      </w:r>
      <w:r>
        <w:rPr>
          <w:rFonts w:ascii="Segoe UI" w:hAnsi="Segoe UI" w:cs="Segoe UI"/>
          <w:color w:val="0F1115"/>
          <w:shd w:val="clear" w:color="auto" w:fill="FFFFFF"/>
        </w:rPr>
        <w:t>16 dBm</w:t>
      </w:r>
      <w:r>
        <w:rPr>
          <w:rFonts w:ascii="Segoe UI" w:hAnsi="Segoe UI" w:cs="Segoe UI"/>
          <w:color w:val="0F1115"/>
          <w:shd w:val="clear" w:color="auto" w:fill="FFFFFF"/>
        </w:rPr>
        <w:t>。解调部分采用通为公司</w:t>
      </w:r>
      <w:r>
        <w:rPr>
          <w:rFonts w:ascii="Segoe UI" w:hAnsi="Segoe UI" w:cs="Segoe UI"/>
          <w:color w:val="0F1115"/>
          <w:shd w:val="clear" w:color="auto" w:fill="FFFFFF"/>
        </w:rPr>
        <w:t>TV1600</w:t>
      </w:r>
      <w:r>
        <w:rPr>
          <w:rFonts w:ascii="Segoe UI" w:hAnsi="Segoe UI" w:cs="Segoe UI"/>
          <w:color w:val="0F1115"/>
          <w:shd w:val="clear" w:color="auto" w:fill="FFFFFF"/>
        </w:rPr>
        <w:t>型光纤光栅解调仪。</w:t>
      </w:r>
    </w:p>
    <w:p w14:paraId="253C6877" w14:textId="77777777" w:rsidR="00BE0A76" w:rsidRPr="00060FB6" w:rsidRDefault="00D7596B" w:rsidP="00BE0A76">
      <w:pPr>
        <w:rPr>
          <w:rFonts w:ascii="黑体" w:eastAsia="黑体" w:hAnsi="黑体" w:hint="eastAsia"/>
          <w:color w:val="000000"/>
          <w:szCs w:val="21"/>
        </w:rPr>
      </w:pPr>
      <w:r w:rsidRPr="00060FB6">
        <w:rPr>
          <w:rFonts w:ascii="黑体" w:eastAsia="黑体" w:hAnsi="黑体" w:hint="eastAsia"/>
          <w:color w:val="000000"/>
          <w:szCs w:val="21"/>
        </w:rPr>
        <w:t>4</w:t>
      </w:r>
      <w:r w:rsidR="008052AC" w:rsidRPr="00060FB6">
        <w:rPr>
          <w:rFonts w:ascii="黑体" w:eastAsia="黑体" w:hAnsi="黑体"/>
          <w:color w:val="000000"/>
          <w:szCs w:val="21"/>
        </w:rPr>
        <w:t>.</w:t>
      </w:r>
      <w:r w:rsidR="00BA7CEC" w:rsidRPr="00060FB6">
        <w:rPr>
          <w:rFonts w:ascii="黑体" w:eastAsia="黑体" w:hAnsi="黑体" w:hint="eastAsia"/>
          <w:color w:val="000000"/>
          <w:szCs w:val="21"/>
        </w:rPr>
        <w:t>1</w:t>
      </w:r>
      <w:r w:rsidR="008052AC" w:rsidRPr="00060FB6">
        <w:rPr>
          <w:rFonts w:ascii="黑体" w:eastAsia="黑体" w:hAnsi="黑体" w:hint="eastAsia"/>
          <w:color w:val="000000"/>
          <w:szCs w:val="21"/>
        </w:rPr>
        <w:t xml:space="preserve"> </w:t>
      </w:r>
      <w:r w:rsidR="00BE0A76" w:rsidRPr="00060FB6">
        <w:rPr>
          <w:rFonts w:ascii="黑体" w:eastAsia="黑体" w:hAnsi="黑体" w:hint="eastAsia"/>
          <w:color w:val="000000"/>
          <w:szCs w:val="21"/>
        </w:rPr>
        <w:t>位置响应度标定测试</w:t>
      </w:r>
    </w:p>
    <w:p w14:paraId="1980629E" w14:textId="77777777" w:rsidR="00947C41" w:rsidRPr="00060FB6" w:rsidRDefault="00ED6A85" w:rsidP="00BE0A76">
      <w:pPr>
        <w:ind w:firstLineChars="200" w:firstLine="420"/>
        <w:rPr>
          <w:rFonts w:hAnsi="宋体" w:hint="eastAsia"/>
          <w:color w:val="000000"/>
          <w:szCs w:val="21"/>
        </w:rPr>
      </w:pPr>
      <w:r w:rsidRPr="00ED6A85">
        <w:rPr>
          <w:rFonts w:hAnsi="宋体" w:hint="eastAsia"/>
          <w:color w:val="000000"/>
          <w:szCs w:val="21"/>
        </w:rPr>
        <w:t>为量化应力点与</w:t>
      </w:r>
      <w:r w:rsidRPr="00ED6A85">
        <w:rPr>
          <w:rFonts w:hAnsi="宋体" w:hint="eastAsia"/>
          <w:color w:val="000000"/>
          <w:szCs w:val="21"/>
        </w:rPr>
        <w:t>FBG</w:t>
      </w:r>
      <w:r w:rsidRPr="00ED6A85">
        <w:rPr>
          <w:rFonts w:hAnsi="宋体" w:hint="eastAsia"/>
          <w:color w:val="000000"/>
          <w:szCs w:val="21"/>
        </w:rPr>
        <w:t>之间的位置响应关系，采用标准应力分别施加在</w:t>
      </w:r>
      <w:r w:rsidRPr="00ED6A85">
        <w:rPr>
          <w:rFonts w:hAnsi="宋体" w:hint="eastAsia"/>
          <w:color w:val="000000"/>
          <w:szCs w:val="21"/>
        </w:rPr>
        <w:t>FBG</w:t>
      </w:r>
      <w:r w:rsidRPr="00ED6A85">
        <w:rPr>
          <w:rFonts w:hAnsi="宋体" w:hint="eastAsia"/>
          <w:color w:val="000000"/>
          <w:szCs w:val="21"/>
        </w:rPr>
        <w:t>传感器轴向</w:t>
      </w:r>
      <w:r w:rsidRPr="00ED6A85">
        <w:rPr>
          <w:rFonts w:hAnsi="宋体" w:hint="eastAsia"/>
          <w:color w:val="000000"/>
          <w:szCs w:val="21"/>
        </w:rPr>
        <w:t>0</w:t>
      </w:r>
      <w:r w:rsidRPr="00ED6A85">
        <w:rPr>
          <w:rFonts w:hAnsi="宋体" w:hint="eastAsia"/>
          <w:color w:val="000000"/>
          <w:szCs w:val="21"/>
        </w:rPr>
        <w:t>、</w:t>
      </w:r>
      <w:r w:rsidRPr="00ED6A85">
        <w:rPr>
          <w:rFonts w:hAnsi="宋体" w:hint="eastAsia"/>
          <w:color w:val="000000"/>
          <w:szCs w:val="21"/>
        </w:rPr>
        <w:t>10</w:t>
      </w:r>
      <w:r w:rsidRPr="00ED6A85">
        <w:rPr>
          <w:rFonts w:hAnsi="宋体" w:hint="eastAsia"/>
          <w:color w:val="000000"/>
          <w:szCs w:val="21"/>
        </w:rPr>
        <w:t>、</w:t>
      </w:r>
      <w:r w:rsidRPr="00ED6A85">
        <w:rPr>
          <w:rFonts w:hAnsi="宋体" w:hint="eastAsia"/>
          <w:color w:val="000000"/>
          <w:szCs w:val="21"/>
        </w:rPr>
        <w:t>20</w:t>
      </w:r>
      <w:r w:rsidRPr="00ED6A85">
        <w:rPr>
          <w:rFonts w:hAnsi="宋体" w:hint="eastAsia"/>
          <w:color w:val="000000"/>
          <w:szCs w:val="21"/>
        </w:rPr>
        <w:t>、</w:t>
      </w:r>
      <w:r w:rsidRPr="00ED6A85">
        <w:rPr>
          <w:rFonts w:hAnsi="宋体" w:hint="eastAsia"/>
          <w:color w:val="000000"/>
          <w:szCs w:val="21"/>
        </w:rPr>
        <w:t>30 mm</w:t>
      </w:r>
      <w:r w:rsidRPr="00ED6A85">
        <w:rPr>
          <w:rFonts w:hAnsi="宋体" w:hint="eastAsia"/>
          <w:color w:val="000000"/>
          <w:szCs w:val="21"/>
        </w:rPr>
        <w:t>位置，以及垂向</w:t>
      </w:r>
      <w:r w:rsidRPr="00ED6A85">
        <w:rPr>
          <w:rFonts w:hAnsi="宋体" w:hint="eastAsia"/>
          <w:color w:val="000000"/>
          <w:szCs w:val="21"/>
        </w:rPr>
        <w:t>0</w:t>
      </w:r>
      <w:r w:rsidRPr="00ED6A85">
        <w:rPr>
          <w:rFonts w:hAnsi="宋体" w:hint="eastAsia"/>
          <w:color w:val="000000"/>
          <w:szCs w:val="21"/>
        </w:rPr>
        <w:t>、</w:t>
      </w:r>
      <w:r w:rsidRPr="00ED6A85">
        <w:rPr>
          <w:rFonts w:hAnsi="宋体" w:hint="eastAsia"/>
          <w:color w:val="000000"/>
          <w:szCs w:val="21"/>
        </w:rPr>
        <w:t>10</w:t>
      </w:r>
      <w:r w:rsidRPr="00ED6A85">
        <w:rPr>
          <w:rFonts w:hAnsi="宋体" w:hint="eastAsia"/>
          <w:color w:val="000000"/>
          <w:szCs w:val="21"/>
        </w:rPr>
        <w:t>、</w:t>
      </w:r>
      <w:r w:rsidRPr="00ED6A85">
        <w:rPr>
          <w:rFonts w:hAnsi="宋体" w:hint="eastAsia"/>
          <w:color w:val="000000"/>
          <w:szCs w:val="21"/>
        </w:rPr>
        <w:t>20 mm</w:t>
      </w:r>
      <w:r w:rsidRPr="00ED6A85">
        <w:rPr>
          <w:rFonts w:hAnsi="宋体" w:hint="eastAsia"/>
          <w:color w:val="000000"/>
          <w:szCs w:val="21"/>
        </w:rPr>
        <w:t>位置。当轴向超过</w:t>
      </w:r>
      <w:r w:rsidRPr="00ED6A85">
        <w:rPr>
          <w:rFonts w:hAnsi="宋体" w:hint="eastAsia"/>
          <w:color w:val="000000"/>
          <w:szCs w:val="21"/>
        </w:rPr>
        <w:t>30 mm</w:t>
      </w:r>
      <w:r w:rsidRPr="00ED6A85">
        <w:rPr>
          <w:rFonts w:hAnsi="宋体" w:hint="eastAsia"/>
          <w:color w:val="000000"/>
          <w:szCs w:val="21"/>
        </w:rPr>
        <w:t>、垂向超过</w:t>
      </w:r>
      <w:r w:rsidRPr="00ED6A85">
        <w:rPr>
          <w:rFonts w:hAnsi="宋体" w:hint="eastAsia"/>
          <w:color w:val="000000"/>
          <w:szCs w:val="21"/>
        </w:rPr>
        <w:t>20 mm</w:t>
      </w:r>
      <w:r w:rsidRPr="00ED6A85">
        <w:rPr>
          <w:rFonts w:hAnsi="宋体" w:hint="eastAsia"/>
          <w:color w:val="000000"/>
          <w:szCs w:val="21"/>
        </w:rPr>
        <w:t>时，</w:t>
      </w:r>
      <w:r w:rsidRPr="00ED6A85">
        <w:rPr>
          <w:rFonts w:hAnsi="宋体" w:hint="eastAsia"/>
          <w:color w:val="000000"/>
          <w:szCs w:val="21"/>
        </w:rPr>
        <w:t>FBG</w:t>
      </w:r>
      <w:r w:rsidRPr="00ED6A85">
        <w:rPr>
          <w:rFonts w:hAnsi="宋体" w:hint="eastAsia"/>
          <w:color w:val="000000"/>
          <w:szCs w:val="21"/>
        </w:rPr>
        <w:t>响应过小，可忽略不计。由此获得</w:t>
      </w:r>
      <w:r w:rsidRPr="00ED6A85">
        <w:rPr>
          <w:rFonts w:hAnsi="宋体" w:hint="eastAsia"/>
          <w:color w:val="000000"/>
          <w:szCs w:val="21"/>
        </w:rPr>
        <w:t>FBG</w:t>
      </w:r>
      <w:r w:rsidRPr="00ED6A85">
        <w:rPr>
          <w:rFonts w:hAnsi="宋体" w:hint="eastAsia"/>
          <w:color w:val="000000"/>
          <w:szCs w:val="21"/>
        </w:rPr>
        <w:t>的感知范围及其对不同距离应力的响应度，该响应度可用于根据</w:t>
      </w:r>
      <w:r w:rsidRPr="00ED6A85">
        <w:rPr>
          <w:rFonts w:hAnsi="宋体" w:hint="eastAsia"/>
          <w:color w:val="000000"/>
          <w:szCs w:val="21"/>
        </w:rPr>
        <w:t>FBG</w:t>
      </w:r>
      <w:r w:rsidRPr="00ED6A85">
        <w:rPr>
          <w:rFonts w:hAnsi="宋体" w:hint="eastAsia"/>
          <w:color w:val="000000"/>
          <w:szCs w:val="21"/>
        </w:rPr>
        <w:t>测试值反演未知应力点的坐标与大小。测试结果如图</w:t>
      </w:r>
      <w:r w:rsidRPr="00ED6A85">
        <w:rPr>
          <w:rFonts w:hAnsi="宋体" w:hint="eastAsia"/>
          <w:color w:val="000000"/>
          <w:szCs w:val="21"/>
        </w:rPr>
        <w:t>4</w:t>
      </w:r>
      <w:r w:rsidRPr="00ED6A85">
        <w:rPr>
          <w:rFonts w:hAnsi="宋体" w:hint="eastAsia"/>
          <w:color w:val="000000"/>
          <w:szCs w:val="21"/>
        </w:rPr>
        <w:t>所示。</w:t>
      </w:r>
    </w:p>
    <w:p w14:paraId="6D540E04" w14:textId="77777777" w:rsidR="00947C41" w:rsidRPr="00060FB6" w:rsidRDefault="0061776A" w:rsidP="00947C41">
      <w:pPr>
        <w:rPr>
          <w:rFonts w:hAnsi="宋体" w:hint="eastAsia"/>
          <w:color w:val="000000"/>
          <w:szCs w:val="21"/>
        </w:rPr>
      </w:pPr>
      <w:r w:rsidRPr="00060FB6">
        <w:rPr>
          <w:noProof/>
          <w:color w:val="000000"/>
          <w:szCs w:val="21"/>
        </w:rPr>
        <w:pict w14:anchorId="58FB5F0D">
          <v:shape id="图表 1" o:spid="_x0000_i1038" type="#_x0000_t75" style="width:201pt;height:167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">
            <v:imagedata r:id="rId33" o:title="" cropbottom="-75f"/>
            <o:lock v:ext="edit" aspectratio="f"/>
          </v:shape>
        </w:pict>
      </w:r>
      <w:r w:rsidR="00947C41" w:rsidRPr="00060FB6">
        <w:rPr>
          <w:rFonts w:hAnsi="宋体" w:hint="eastAsia"/>
          <w:color w:val="000000"/>
          <w:szCs w:val="21"/>
        </w:rPr>
        <w:t xml:space="preserve"> </w:t>
      </w:r>
      <w:r w:rsidR="006B12B0" w:rsidRPr="00060FB6">
        <w:rPr>
          <w:noProof/>
          <w:color w:val="000000"/>
          <w:szCs w:val="21"/>
        </w:rPr>
        <w:pict w14:anchorId="3E7A6BF6">
          <v:shape id="_x0000_i1039" type="#_x0000_t75" style="width:204.5pt;height:167pt;visibility:visible" o:gfxdata="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">
            <v:imagedata r:id="rId34" o:title="" croptop="-3215f" cropbottom="-987f" cropleft="-2049f" cropright="-1408f"/>
            <o:lock v:ext="edit" aspectratio="f"/>
          </v:shape>
        </w:pict>
      </w:r>
    </w:p>
    <w:p w14:paraId="4CAAA401" w14:textId="77777777" w:rsidR="00B07F6A" w:rsidRPr="00060FB6" w:rsidRDefault="009B4104" w:rsidP="00B07F6A">
      <w:pPr>
        <w:jc w:val="center"/>
        <w:rPr>
          <w:rFonts w:hAnsi="宋体" w:hint="eastAsia"/>
          <w:color w:val="000000"/>
          <w:szCs w:val="21"/>
        </w:rPr>
      </w:pPr>
      <w:r>
        <w:rPr>
          <w:rFonts w:hint="eastAsia"/>
          <w:color w:val="000000"/>
          <w:szCs w:val="21"/>
        </w:rPr>
        <w:t>（</w:t>
      </w:r>
      <w:r w:rsidR="00B07F6A" w:rsidRPr="00060FB6">
        <w:rPr>
          <w:rFonts w:hint="eastAsia"/>
          <w:color w:val="000000"/>
          <w:szCs w:val="21"/>
        </w:rPr>
        <w:t>a</w:t>
      </w:r>
      <w:r>
        <w:rPr>
          <w:rFonts w:hint="eastAsia"/>
          <w:color w:val="000000"/>
          <w:szCs w:val="21"/>
        </w:rPr>
        <w:t>）</w:t>
      </w:r>
      <w:r w:rsidR="00B07F6A" w:rsidRPr="00060FB6">
        <w:rPr>
          <w:rFonts w:hint="eastAsia"/>
          <w:color w:val="000000"/>
          <w:szCs w:val="21"/>
        </w:rPr>
        <w:t xml:space="preserve"> </w:t>
      </w:r>
      <w:r w:rsidR="00947C41" w:rsidRPr="00060FB6">
        <w:rPr>
          <w:rFonts w:hint="eastAsia"/>
          <w:color w:val="000000"/>
          <w:szCs w:val="21"/>
        </w:rPr>
        <w:t>轴向的位置响应度</w:t>
      </w:r>
      <w:r w:rsidR="00B07F6A" w:rsidRPr="00060FB6">
        <w:rPr>
          <w:rFonts w:hint="eastAsia"/>
          <w:color w:val="000000"/>
          <w:szCs w:val="21"/>
        </w:rPr>
        <w:t xml:space="preserve">          </w:t>
      </w:r>
      <w:r>
        <w:rPr>
          <w:rFonts w:hint="eastAsia"/>
          <w:color w:val="000000"/>
          <w:szCs w:val="21"/>
        </w:rPr>
        <w:t>（</w:t>
      </w:r>
      <w:r w:rsidR="00B07F6A" w:rsidRPr="00060FB6">
        <w:rPr>
          <w:rFonts w:hint="eastAsia"/>
          <w:color w:val="000000"/>
          <w:szCs w:val="21"/>
        </w:rPr>
        <w:t>b</w:t>
      </w:r>
      <w:r>
        <w:rPr>
          <w:rFonts w:hint="eastAsia"/>
          <w:color w:val="000000"/>
          <w:szCs w:val="21"/>
        </w:rPr>
        <w:t>）</w:t>
      </w:r>
      <w:r w:rsidR="00EC58ED" w:rsidRPr="00060FB6">
        <w:rPr>
          <w:rFonts w:hint="eastAsia"/>
          <w:color w:val="000000"/>
          <w:szCs w:val="21"/>
        </w:rPr>
        <w:t xml:space="preserve"> </w:t>
      </w:r>
      <w:r w:rsidR="00947C41" w:rsidRPr="00060FB6">
        <w:rPr>
          <w:rFonts w:hint="eastAsia"/>
          <w:color w:val="000000"/>
          <w:szCs w:val="21"/>
        </w:rPr>
        <w:t>垂向的位置响应度</w:t>
      </w:r>
    </w:p>
    <w:p w14:paraId="496295DA" w14:textId="77777777" w:rsidR="0060697D" w:rsidRPr="00060FB6" w:rsidRDefault="0060697D" w:rsidP="0060697D">
      <w:pPr>
        <w:jc w:val="center"/>
        <w:rPr>
          <w:rFonts w:hint="eastAsia"/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图</w:t>
      </w:r>
      <w:r w:rsidR="00947C41" w:rsidRPr="00060FB6">
        <w:rPr>
          <w:rFonts w:hint="eastAsia"/>
          <w:color w:val="000000"/>
          <w:szCs w:val="21"/>
        </w:rPr>
        <w:t>4</w:t>
      </w:r>
      <w:r w:rsidR="00EC58ED" w:rsidRPr="00060FB6">
        <w:rPr>
          <w:rFonts w:hint="eastAsia"/>
          <w:color w:val="000000"/>
          <w:szCs w:val="21"/>
        </w:rPr>
        <w:t xml:space="preserve"> </w:t>
      </w:r>
      <w:r w:rsidR="00697FA7" w:rsidRPr="00060FB6">
        <w:rPr>
          <w:rFonts w:hint="eastAsia"/>
          <w:color w:val="000000"/>
          <w:szCs w:val="21"/>
        </w:rPr>
        <w:t>应力在距</w:t>
      </w:r>
      <w:r w:rsidR="00697FA7" w:rsidRPr="00060FB6">
        <w:rPr>
          <w:rFonts w:hint="eastAsia"/>
          <w:color w:val="000000"/>
          <w:szCs w:val="21"/>
        </w:rPr>
        <w:t>FBG</w:t>
      </w:r>
      <w:r w:rsidR="00697FA7" w:rsidRPr="00060FB6">
        <w:rPr>
          <w:rFonts w:hint="eastAsia"/>
          <w:color w:val="000000"/>
          <w:szCs w:val="21"/>
        </w:rPr>
        <w:t>不同位置的响应曲线</w:t>
      </w:r>
    </w:p>
    <w:p w14:paraId="661B9DB7" w14:textId="77777777" w:rsidR="00ED6A85" w:rsidRPr="00ED6A85" w:rsidRDefault="00ED6A85" w:rsidP="00ED6A85">
      <w:pPr>
        <w:ind w:firstLine="480"/>
        <w:rPr>
          <w:rFonts w:hAnsi="宋体" w:hint="eastAsia"/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轴向的位置响应度</w:t>
      </w:r>
      <w:r w:rsidRPr="00ED6A85">
        <w:rPr>
          <w:rFonts w:hAnsi="宋体" w:hint="eastAsia"/>
          <w:color w:val="000000"/>
          <w:szCs w:val="21"/>
        </w:rPr>
        <w:t>如图</w:t>
      </w:r>
      <w:r w:rsidRPr="00ED6A85">
        <w:rPr>
          <w:rFonts w:hAnsi="宋体" w:hint="eastAsia"/>
          <w:color w:val="000000"/>
          <w:szCs w:val="21"/>
        </w:rPr>
        <w:t>4</w:t>
      </w:r>
      <w:r w:rsidRPr="00ED6A85">
        <w:rPr>
          <w:rFonts w:hAnsi="宋体" w:hint="eastAsia"/>
          <w:color w:val="000000"/>
          <w:szCs w:val="21"/>
        </w:rPr>
        <w:t>（</w:t>
      </w:r>
      <w:r w:rsidRPr="00ED6A85">
        <w:rPr>
          <w:rFonts w:hAnsi="宋体" w:hint="eastAsia"/>
          <w:color w:val="000000"/>
          <w:szCs w:val="21"/>
        </w:rPr>
        <w:t>a</w:t>
      </w:r>
      <w:r w:rsidRPr="00ED6A85">
        <w:rPr>
          <w:rFonts w:hAnsi="宋体" w:hint="eastAsia"/>
          <w:color w:val="000000"/>
          <w:szCs w:val="21"/>
        </w:rPr>
        <w:t>）所示</w:t>
      </w:r>
      <w:r>
        <w:rPr>
          <w:rFonts w:hAnsi="宋体" w:hint="eastAsia"/>
          <w:color w:val="000000"/>
          <w:szCs w:val="21"/>
        </w:rPr>
        <w:t>。可以</w:t>
      </w:r>
      <w:r>
        <w:rPr>
          <w:rFonts w:hAnsi="宋体"/>
          <w:color w:val="000000"/>
          <w:szCs w:val="21"/>
        </w:rPr>
        <w:t>看出</w:t>
      </w:r>
      <w:r w:rsidRPr="00ED6A85">
        <w:rPr>
          <w:rFonts w:hAnsi="宋体" w:hint="eastAsia"/>
          <w:color w:val="000000"/>
          <w:szCs w:val="21"/>
        </w:rPr>
        <w:t>，在</w:t>
      </w:r>
      <w:r w:rsidRPr="00ED6A85">
        <w:rPr>
          <w:rFonts w:hAnsi="宋体" w:hint="eastAsia"/>
          <w:color w:val="000000"/>
          <w:szCs w:val="21"/>
        </w:rPr>
        <w:t>0 mm</w:t>
      </w:r>
      <w:r w:rsidRPr="00ED6A85">
        <w:rPr>
          <w:rFonts w:hAnsi="宋体" w:hint="eastAsia"/>
          <w:color w:val="000000"/>
          <w:szCs w:val="21"/>
        </w:rPr>
        <w:t>位置处，</w:t>
      </w:r>
      <w:r w:rsidRPr="00ED6A85">
        <w:rPr>
          <w:rFonts w:hAnsi="宋体" w:hint="eastAsia"/>
          <w:color w:val="000000"/>
          <w:szCs w:val="21"/>
        </w:rPr>
        <w:t>FBG</w:t>
      </w:r>
      <w:r w:rsidRPr="00ED6A85">
        <w:rPr>
          <w:rFonts w:hAnsi="宋体" w:hint="eastAsia"/>
          <w:color w:val="000000"/>
          <w:szCs w:val="21"/>
        </w:rPr>
        <w:t>响应效果最佳，应力在</w:t>
      </w:r>
      <w:r w:rsidRPr="00ED6A85">
        <w:rPr>
          <w:rFonts w:hAnsi="宋体" w:hint="eastAsia"/>
          <w:color w:val="000000"/>
          <w:szCs w:val="21"/>
        </w:rPr>
        <w:t>0</w:t>
      </w:r>
      <w:r w:rsidRPr="00ED6A85">
        <w:rPr>
          <w:rFonts w:hAnsi="宋体" w:hint="eastAsia"/>
          <w:color w:val="000000"/>
          <w:szCs w:val="21"/>
        </w:rPr>
        <w:t>–</w:t>
      </w:r>
      <w:r w:rsidRPr="00ED6A85">
        <w:rPr>
          <w:rFonts w:hAnsi="宋体" w:hint="eastAsia"/>
          <w:color w:val="000000"/>
          <w:szCs w:val="21"/>
        </w:rPr>
        <w:t>1000 N</w:t>
      </w:r>
      <w:r w:rsidRPr="00ED6A85">
        <w:rPr>
          <w:rFonts w:hAnsi="宋体" w:hint="eastAsia"/>
          <w:color w:val="000000"/>
          <w:szCs w:val="21"/>
        </w:rPr>
        <w:t>范围内变化时，波长偏移量的线性度为</w:t>
      </w:r>
      <w:r w:rsidRPr="00ED6A85">
        <w:rPr>
          <w:rFonts w:hAnsi="宋体" w:hint="eastAsia"/>
          <w:color w:val="000000"/>
          <w:szCs w:val="21"/>
        </w:rPr>
        <w:t>0.99</w:t>
      </w:r>
      <w:r w:rsidRPr="00ED6A85">
        <w:rPr>
          <w:rFonts w:hAnsi="宋体" w:hint="eastAsia"/>
          <w:color w:val="000000"/>
          <w:szCs w:val="21"/>
        </w:rPr>
        <w:t>，灵敏度均值为</w:t>
      </w:r>
      <w:r w:rsidRPr="00ED6A85">
        <w:rPr>
          <w:rFonts w:hAnsi="宋体" w:hint="eastAsia"/>
          <w:color w:val="000000"/>
          <w:szCs w:val="21"/>
        </w:rPr>
        <w:t>2.37 pm/N</w:t>
      </w:r>
      <w:r w:rsidRPr="00ED6A85">
        <w:rPr>
          <w:rFonts w:hAnsi="宋体" w:hint="eastAsia"/>
          <w:color w:val="000000"/>
          <w:szCs w:val="21"/>
        </w:rPr>
        <w:t>。在</w:t>
      </w:r>
      <w:r w:rsidRPr="00ED6A85">
        <w:rPr>
          <w:rFonts w:hAnsi="宋体" w:hint="eastAsia"/>
          <w:color w:val="000000"/>
          <w:szCs w:val="21"/>
        </w:rPr>
        <w:t>10 mm</w:t>
      </w:r>
      <w:r w:rsidRPr="00ED6A85">
        <w:rPr>
          <w:rFonts w:hAnsi="宋体" w:hint="eastAsia"/>
          <w:color w:val="000000"/>
          <w:szCs w:val="21"/>
        </w:rPr>
        <w:t>位置处，波长偏移量的线性度为</w:t>
      </w:r>
      <w:r w:rsidRPr="00ED6A85">
        <w:rPr>
          <w:rFonts w:hAnsi="宋体" w:hint="eastAsia"/>
          <w:color w:val="000000"/>
          <w:szCs w:val="21"/>
        </w:rPr>
        <w:t>0.98</w:t>
      </w:r>
      <w:r w:rsidRPr="00ED6A85">
        <w:rPr>
          <w:rFonts w:hAnsi="宋体" w:hint="eastAsia"/>
          <w:color w:val="000000"/>
          <w:szCs w:val="21"/>
        </w:rPr>
        <w:t>，灵敏度均值为</w:t>
      </w:r>
      <w:r w:rsidRPr="00ED6A85">
        <w:rPr>
          <w:rFonts w:hAnsi="宋体" w:hint="eastAsia"/>
          <w:color w:val="000000"/>
          <w:szCs w:val="21"/>
        </w:rPr>
        <w:t>1.75 pm/N</w:t>
      </w:r>
      <w:r w:rsidRPr="00ED6A85">
        <w:rPr>
          <w:rFonts w:hAnsi="宋体" w:hint="eastAsia"/>
          <w:color w:val="000000"/>
          <w:szCs w:val="21"/>
        </w:rPr>
        <w:t>；</w:t>
      </w:r>
      <w:r w:rsidRPr="00ED6A85">
        <w:rPr>
          <w:rFonts w:hAnsi="宋体" w:hint="eastAsia"/>
          <w:color w:val="000000"/>
          <w:szCs w:val="21"/>
        </w:rPr>
        <w:t>20 mm</w:t>
      </w:r>
      <w:r w:rsidRPr="00ED6A85">
        <w:rPr>
          <w:rFonts w:hAnsi="宋体" w:hint="eastAsia"/>
          <w:color w:val="000000"/>
          <w:szCs w:val="21"/>
        </w:rPr>
        <w:t>处灵敏度均值为</w:t>
      </w:r>
      <w:r w:rsidRPr="00ED6A85">
        <w:rPr>
          <w:rFonts w:hAnsi="宋体" w:hint="eastAsia"/>
          <w:color w:val="000000"/>
          <w:szCs w:val="21"/>
        </w:rPr>
        <w:t>1.14 pm/N</w:t>
      </w:r>
      <w:r w:rsidRPr="00ED6A85">
        <w:rPr>
          <w:rFonts w:hAnsi="宋体" w:hint="eastAsia"/>
          <w:color w:val="000000"/>
          <w:szCs w:val="21"/>
        </w:rPr>
        <w:t>；</w:t>
      </w:r>
      <w:r w:rsidRPr="00ED6A85">
        <w:rPr>
          <w:rFonts w:hAnsi="宋体" w:hint="eastAsia"/>
          <w:color w:val="000000"/>
          <w:szCs w:val="21"/>
        </w:rPr>
        <w:t>30 mm</w:t>
      </w:r>
      <w:r w:rsidRPr="00ED6A85">
        <w:rPr>
          <w:rFonts w:hAnsi="宋体" w:hint="eastAsia"/>
          <w:color w:val="000000"/>
          <w:szCs w:val="21"/>
        </w:rPr>
        <w:t>处灵敏度均值为</w:t>
      </w:r>
      <w:r w:rsidRPr="00ED6A85">
        <w:rPr>
          <w:rFonts w:hAnsi="宋体" w:hint="eastAsia"/>
          <w:color w:val="000000"/>
          <w:szCs w:val="21"/>
        </w:rPr>
        <w:t>0.51 pm/N</w:t>
      </w:r>
      <w:r w:rsidRPr="00ED6A85">
        <w:rPr>
          <w:rFonts w:hAnsi="宋体" w:hint="eastAsia"/>
          <w:color w:val="000000"/>
          <w:szCs w:val="21"/>
        </w:rPr>
        <w:t>。测试结果表明，该</w:t>
      </w:r>
      <w:r w:rsidRPr="00ED6A85">
        <w:rPr>
          <w:rFonts w:hAnsi="宋体" w:hint="eastAsia"/>
          <w:color w:val="000000"/>
          <w:szCs w:val="21"/>
        </w:rPr>
        <w:t>CFRP</w:t>
      </w:r>
      <w:r w:rsidRPr="00ED6A85">
        <w:rPr>
          <w:rFonts w:hAnsi="宋体" w:hint="eastAsia"/>
          <w:color w:val="000000"/>
          <w:szCs w:val="21"/>
        </w:rPr>
        <w:t>模块中任意位置在</w:t>
      </w:r>
      <w:r w:rsidRPr="00ED6A85">
        <w:rPr>
          <w:rFonts w:hAnsi="宋体" w:hint="eastAsia"/>
          <w:color w:val="000000"/>
          <w:szCs w:val="21"/>
        </w:rPr>
        <w:t>10 mm</w:t>
      </w:r>
      <w:r w:rsidRPr="00ED6A85">
        <w:rPr>
          <w:rFonts w:hAnsi="宋体" w:hint="eastAsia"/>
          <w:color w:val="000000"/>
          <w:szCs w:val="21"/>
        </w:rPr>
        <w:t>间隔下均可识别。任意两个</w:t>
      </w:r>
      <w:r w:rsidRPr="00ED6A85">
        <w:rPr>
          <w:rFonts w:hAnsi="宋体" w:hint="eastAsia"/>
          <w:color w:val="000000"/>
          <w:szCs w:val="21"/>
        </w:rPr>
        <w:t>FBG</w:t>
      </w:r>
      <w:r w:rsidRPr="00ED6A85">
        <w:rPr>
          <w:rFonts w:hAnsi="宋体" w:hint="eastAsia"/>
          <w:color w:val="000000"/>
          <w:szCs w:val="21"/>
        </w:rPr>
        <w:t>间距为</w:t>
      </w:r>
      <w:r w:rsidRPr="00ED6A85">
        <w:rPr>
          <w:rFonts w:hAnsi="宋体" w:hint="eastAsia"/>
          <w:color w:val="000000"/>
          <w:szCs w:val="21"/>
        </w:rPr>
        <w:t>50 mm</w:t>
      </w:r>
      <w:r w:rsidRPr="00ED6A85">
        <w:rPr>
          <w:rFonts w:hAnsi="宋体" w:hint="eastAsia"/>
          <w:color w:val="000000"/>
          <w:szCs w:val="21"/>
        </w:rPr>
        <w:t>，而轴向最远识别距离为</w:t>
      </w:r>
      <w:r w:rsidRPr="00ED6A85">
        <w:rPr>
          <w:rFonts w:hAnsi="宋体" w:hint="eastAsia"/>
          <w:color w:val="000000"/>
          <w:szCs w:val="21"/>
        </w:rPr>
        <w:t>30 mm</w:t>
      </w:r>
      <w:r w:rsidRPr="00ED6A85">
        <w:rPr>
          <w:rFonts w:hAnsi="宋体" w:hint="eastAsia"/>
          <w:color w:val="000000"/>
          <w:szCs w:val="21"/>
        </w:rPr>
        <w:t>，两侧共计</w:t>
      </w:r>
      <w:r w:rsidRPr="00ED6A85">
        <w:rPr>
          <w:rFonts w:hAnsi="宋体" w:hint="eastAsia"/>
          <w:color w:val="000000"/>
          <w:szCs w:val="21"/>
        </w:rPr>
        <w:t>60 mm</w:t>
      </w:r>
      <w:r w:rsidRPr="00ED6A85">
        <w:rPr>
          <w:rFonts w:hAnsi="宋体" w:hint="eastAsia"/>
          <w:color w:val="000000"/>
          <w:szCs w:val="21"/>
        </w:rPr>
        <w:t>，可实现区域内</w:t>
      </w:r>
      <w:proofErr w:type="gramStart"/>
      <w:r w:rsidRPr="00ED6A85">
        <w:rPr>
          <w:rFonts w:hAnsi="宋体" w:hint="eastAsia"/>
          <w:color w:val="000000"/>
          <w:szCs w:val="21"/>
        </w:rPr>
        <w:t>响应全</w:t>
      </w:r>
      <w:proofErr w:type="gramEnd"/>
      <w:r w:rsidRPr="00ED6A85">
        <w:rPr>
          <w:rFonts w:hAnsi="宋体" w:hint="eastAsia"/>
          <w:color w:val="000000"/>
          <w:szCs w:val="21"/>
        </w:rPr>
        <w:t>覆盖。</w:t>
      </w:r>
    </w:p>
    <w:p w14:paraId="4C7E674C" w14:textId="77777777" w:rsidR="00C91B0C" w:rsidRPr="00060FB6" w:rsidRDefault="00ED6A85" w:rsidP="00ED6A85">
      <w:pPr>
        <w:ind w:firstLine="480"/>
        <w:rPr>
          <w:rFonts w:hAnsi="宋体" w:hint="eastAsia"/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垂向的位置响应度</w:t>
      </w:r>
      <w:r w:rsidRPr="00ED6A85">
        <w:rPr>
          <w:rFonts w:hAnsi="宋体" w:hint="eastAsia"/>
          <w:color w:val="000000"/>
          <w:szCs w:val="21"/>
        </w:rPr>
        <w:t>如图</w:t>
      </w:r>
      <w:r w:rsidRPr="00ED6A85">
        <w:rPr>
          <w:rFonts w:hAnsi="宋体" w:hint="eastAsia"/>
          <w:color w:val="000000"/>
          <w:szCs w:val="21"/>
        </w:rPr>
        <w:t>4</w:t>
      </w:r>
      <w:r w:rsidRPr="00ED6A85">
        <w:rPr>
          <w:rFonts w:hAnsi="宋体" w:hint="eastAsia"/>
          <w:color w:val="000000"/>
          <w:szCs w:val="21"/>
        </w:rPr>
        <w:t>（</w:t>
      </w:r>
      <w:r w:rsidRPr="00ED6A85">
        <w:rPr>
          <w:rFonts w:hAnsi="宋体" w:hint="eastAsia"/>
          <w:color w:val="000000"/>
          <w:szCs w:val="21"/>
        </w:rPr>
        <w:t>b</w:t>
      </w:r>
      <w:r w:rsidRPr="00ED6A85">
        <w:rPr>
          <w:rFonts w:hAnsi="宋体" w:hint="eastAsia"/>
          <w:color w:val="000000"/>
          <w:szCs w:val="21"/>
        </w:rPr>
        <w:t>）所示</w:t>
      </w:r>
      <w:r>
        <w:rPr>
          <w:rFonts w:hAnsi="宋体" w:hint="eastAsia"/>
          <w:color w:val="000000"/>
          <w:szCs w:val="21"/>
        </w:rPr>
        <w:t>。</w:t>
      </w:r>
      <w:r>
        <w:rPr>
          <w:rFonts w:hAnsi="宋体"/>
          <w:color w:val="000000"/>
          <w:szCs w:val="21"/>
        </w:rPr>
        <w:t>可</w:t>
      </w:r>
      <w:r>
        <w:rPr>
          <w:rFonts w:hAnsi="宋体" w:hint="eastAsia"/>
          <w:color w:val="000000"/>
          <w:szCs w:val="21"/>
        </w:rPr>
        <w:t>以</w:t>
      </w:r>
      <w:r>
        <w:rPr>
          <w:rFonts w:hAnsi="宋体"/>
          <w:color w:val="000000"/>
          <w:szCs w:val="21"/>
        </w:rPr>
        <w:t>看出</w:t>
      </w:r>
      <w:r w:rsidRPr="00ED6A85">
        <w:rPr>
          <w:rFonts w:hAnsi="宋体" w:hint="eastAsia"/>
          <w:color w:val="000000"/>
          <w:szCs w:val="21"/>
        </w:rPr>
        <w:t>，</w:t>
      </w:r>
      <w:r w:rsidRPr="00ED6A85">
        <w:rPr>
          <w:rFonts w:hAnsi="宋体" w:hint="eastAsia"/>
          <w:color w:val="000000"/>
          <w:szCs w:val="21"/>
        </w:rPr>
        <w:t>0 mm</w:t>
      </w:r>
      <w:r w:rsidRPr="00ED6A85">
        <w:rPr>
          <w:rFonts w:hAnsi="宋体" w:hint="eastAsia"/>
          <w:color w:val="000000"/>
          <w:szCs w:val="21"/>
        </w:rPr>
        <w:t>位置处响应与轴向一致。</w:t>
      </w:r>
      <w:r w:rsidRPr="00ED6A85">
        <w:rPr>
          <w:rFonts w:hAnsi="宋体" w:hint="eastAsia"/>
          <w:color w:val="000000"/>
          <w:szCs w:val="21"/>
        </w:rPr>
        <w:t>10 mm</w:t>
      </w:r>
      <w:r w:rsidRPr="00ED6A85">
        <w:rPr>
          <w:rFonts w:hAnsi="宋体" w:hint="eastAsia"/>
          <w:color w:val="000000"/>
          <w:szCs w:val="21"/>
        </w:rPr>
        <w:t>位置处，波长偏移量的线性度为</w:t>
      </w:r>
      <w:r w:rsidRPr="00ED6A85">
        <w:rPr>
          <w:rFonts w:hAnsi="宋体" w:hint="eastAsia"/>
          <w:color w:val="000000"/>
          <w:szCs w:val="21"/>
        </w:rPr>
        <w:t>0.97</w:t>
      </w:r>
      <w:r w:rsidRPr="00ED6A85">
        <w:rPr>
          <w:rFonts w:hAnsi="宋体" w:hint="eastAsia"/>
          <w:color w:val="000000"/>
          <w:szCs w:val="21"/>
        </w:rPr>
        <w:t>，灵敏度均值为</w:t>
      </w:r>
      <w:r w:rsidRPr="00ED6A85">
        <w:rPr>
          <w:rFonts w:hAnsi="宋体" w:hint="eastAsia"/>
          <w:color w:val="000000"/>
          <w:szCs w:val="21"/>
        </w:rPr>
        <w:t>1.09 pm/N</w:t>
      </w:r>
      <w:r w:rsidRPr="00ED6A85">
        <w:rPr>
          <w:rFonts w:hAnsi="宋体" w:hint="eastAsia"/>
          <w:color w:val="000000"/>
          <w:szCs w:val="21"/>
        </w:rPr>
        <w:t>；</w:t>
      </w:r>
      <w:r w:rsidRPr="00ED6A85">
        <w:rPr>
          <w:rFonts w:hAnsi="宋体" w:hint="eastAsia"/>
          <w:color w:val="000000"/>
          <w:szCs w:val="21"/>
        </w:rPr>
        <w:t>20 mm</w:t>
      </w:r>
      <w:r w:rsidRPr="00ED6A85">
        <w:rPr>
          <w:rFonts w:hAnsi="宋体" w:hint="eastAsia"/>
          <w:color w:val="000000"/>
          <w:szCs w:val="21"/>
        </w:rPr>
        <w:t>处灵敏度均值为</w:t>
      </w:r>
      <w:r w:rsidRPr="00ED6A85">
        <w:rPr>
          <w:rFonts w:hAnsi="宋体" w:hint="eastAsia"/>
          <w:color w:val="000000"/>
          <w:szCs w:val="21"/>
        </w:rPr>
        <w:t xml:space="preserve">0.47 </w:t>
      </w:r>
      <w:r w:rsidRPr="00ED6A85">
        <w:rPr>
          <w:rFonts w:hAnsi="宋体" w:hint="eastAsia"/>
          <w:color w:val="000000"/>
          <w:szCs w:val="21"/>
        </w:rPr>
        <w:lastRenderedPageBreak/>
        <w:t>pm/N</w:t>
      </w:r>
      <w:r w:rsidRPr="00ED6A85">
        <w:rPr>
          <w:rFonts w:hAnsi="宋体" w:hint="eastAsia"/>
          <w:color w:val="000000"/>
          <w:szCs w:val="21"/>
        </w:rPr>
        <w:t>；</w:t>
      </w:r>
      <w:r w:rsidRPr="00ED6A85">
        <w:rPr>
          <w:rFonts w:hAnsi="宋体" w:hint="eastAsia"/>
          <w:color w:val="000000"/>
          <w:szCs w:val="21"/>
        </w:rPr>
        <w:t>30 mm</w:t>
      </w:r>
      <w:r w:rsidRPr="00ED6A85">
        <w:rPr>
          <w:rFonts w:hAnsi="宋体" w:hint="eastAsia"/>
          <w:color w:val="000000"/>
          <w:szCs w:val="21"/>
        </w:rPr>
        <w:t>及以上几乎无响应，因此不作为判别依据。在位置解算过程中，以响应最大的</w:t>
      </w:r>
      <w:r w:rsidRPr="00ED6A85">
        <w:rPr>
          <w:rFonts w:hAnsi="宋体" w:hint="eastAsia"/>
          <w:color w:val="000000"/>
          <w:szCs w:val="21"/>
        </w:rPr>
        <w:t>FBG</w:t>
      </w:r>
      <w:r w:rsidRPr="00ED6A85">
        <w:rPr>
          <w:rFonts w:hAnsi="宋体" w:hint="eastAsia"/>
          <w:color w:val="000000"/>
          <w:szCs w:val="21"/>
        </w:rPr>
        <w:t>轴向位置为依据反演应力点位置，从而提高模块应力位置识别精度。对比图</w:t>
      </w:r>
      <w:r w:rsidRPr="00ED6A85">
        <w:rPr>
          <w:rFonts w:hAnsi="宋体" w:hint="eastAsia"/>
          <w:color w:val="000000"/>
          <w:szCs w:val="21"/>
        </w:rPr>
        <w:t>4</w:t>
      </w:r>
      <w:r w:rsidRPr="00ED6A85">
        <w:rPr>
          <w:rFonts w:hAnsi="宋体" w:hint="eastAsia"/>
          <w:color w:val="000000"/>
          <w:szCs w:val="21"/>
        </w:rPr>
        <w:t>（</w:t>
      </w:r>
      <w:r w:rsidRPr="00ED6A85">
        <w:rPr>
          <w:rFonts w:hAnsi="宋体" w:hint="eastAsia"/>
          <w:color w:val="000000"/>
          <w:szCs w:val="21"/>
        </w:rPr>
        <w:t>a</w:t>
      </w:r>
      <w:r w:rsidRPr="00ED6A85">
        <w:rPr>
          <w:rFonts w:hAnsi="宋体" w:hint="eastAsia"/>
          <w:color w:val="000000"/>
          <w:szCs w:val="21"/>
        </w:rPr>
        <w:t>）与图</w:t>
      </w:r>
      <w:r w:rsidRPr="00ED6A85">
        <w:rPr>
          <w:rFonts w:hAnsi="宋体" w:hint="eastAsia"/>
          <w:color w:val="000000"/>
          <w:szCs w:val="21"/>
        </w:rPr>
        <w:t>4</w:t>
      </w:r>
      <w:r w:rsidRPr="00ED6A85">
        <w:rPr>
          <w:rFonts w:hAnsi="宋体" w:hint="eastAsia"/>
          <w:color w:val="000000"/>
          <w:szCs w:val="21"/>
        </w:rPr>
        <w:t>（</w:t>
      </w:r>
      <w:r w:rsidRPr="00ED6A85">
        <w:rPr>
          <w:rFonts w:hAnsi="宋体" w:hint="eastAsia"/>
          <w:color w:val="000000"/>
          <w:szCs w:val="21"/>
        </w:rPr>
        <w:t>b</w:t>
      </w:r>
      <w:r w:rsidRPr="00ED6A85">
        <w:rPr>
          <w:rFonts w:hAnsi="宋体" w:hint="eastAsia"/>
          <w:color w:val="000000"/>
          <w:szCs w:val="21"/>
        </w:rPr>
        <w:t>），仅</w:t>
      </w:r>
      <w:r w:rsidRPr="00ED6A85">
        <w:rPr>
          <w:rFonts w:hAnsi="宋体" w:hint="eastAsia"/>
          <w:color w:val="000000"/>
          <w:szCs w:val="21"/>
        </w:rPr>
        <w:t>0 mm</w:t>
      </w:r>
      <w:r w:rsidRPr="00ED6A85">
        <w:rPr>
          <w:rFonts w:hAnsi="宋体" w:hint="eastAsia"/>
          <w:color w:val="000000"/>
          <w:szCs w:val="21"/>
        </w:rPr>
        <w:t>位置响应一致；随着轴向和垂向距离变化，相同应力下波长变化斜率差异明显，但线性度相近，这也是二维位置可被响应度表征的依据。</w:t>
      </w:r>
    </w:p>
    <w:p w14:paraId="284DA514" w14:textId="77777777" w:rsidR="00F73BEA" w:rsidRPr="00060FB6" w:rsidRDefault="00D7596B" w:rsidP="00F73BEA">
      <w:pPr>
        <w:rPr>
          <w:rFonts w:ascii="黑体" w:eastAsia="黑体" w:hAnsi="黑体"/>
          <w:color w:val="000000"/>
          <w:szCs w:val="21"/>
        </w:rPr>
      </w:pPr>
      <w:r w:rsidRPr="00060FB6">
        <w:rPr>
          <w:rFonts w:ascii="黑体" w:eastAsia="黑体" w:hAnsi="黑体" w:hint="eastAsia"/>
          <w:color w:val="000000"/>
          <w:szCs w:val="21"/>
        </w:rPr>
        <w:t>4</w:t>
      </w:r>
      <w:r w:rsidR="00F73BEA" w:rsidRPr="00060FB6">
        <w:rPr>
          <w:rFonts w:ascii="黑体" w:eastAsia="黑体" w:hAnsi="黑体"/>
          <w:color w:val="000000"/>
          <w:szCs w:val="21"/>
        </w:rPr>
        <w:t>.</w:t>
      </w:r>
      <w:r w:rsidRPr="00060FB6">
        <w:rPr>
          <w:rFonts w:ascii="黑体" w:eastAsia="黑体" w:hAnsi="黑体" w:hint="eastAsia"/>
          <w:color w:val="000000"/>
          <w:szCs w:val="21"/>
        </w:rPr>
        <w:t>2</w:t>
      </w:r>
      <w:r w:rsidR="00F73BEA" w:rsidRPr="00060FB6">
        <w:rPr>
          <w:rFonts w:ascii="黑体" w:eastAsia="黑体" w:hAnsi="黑体" w:hint="eastAsia"/>
          <w:color w:val="000000"/>
          <w:szCs w:val="21"/>
        </w:rPr>
        <w:t xml:space="preserve"> </w:t>
      </w:r>
      <w:r w:rsidR="001E019A" w:rsidRPr="00060FB6">
        <w:rPr>
          <w:rFonts w:ascii="黑体" w:eastAsia="黑体" w:hAnsi="黑体" w:hint="eastAsia"/>
          <w:color w:val="000000"/>
          <w:szCs w:val="21"/>
        </w:rPr>
        <w:t>多FBG组合的二维位置识别</w:t>
      </w:r>
      <w:r w:rsidR="000E0510" w:rsidRPr="00060FB6">
        <w:rPr>
          <w:rFonts w:ascii="黑体" w:eastAsia="黑体" w:hAnsi="黑体" w:hint="eastAsia"/>
          <w:color w:val="000000"/>
          <w:szCs w:val="21"/>
        </w:rPr>
        <w:t>测试</w:t>
      </w:r>
    </w:p>
    <w:p w14:paraId="45C2BB45" w14:textId="77777777" w:rsidR="00E316EC" w:rsidRPr="00E316EC" w:rsidRDefault="000E0510" w:rsidP="00E316EC">
      <w:pPr>
        <w:ind w:firstLine="480"/>
        <w:rPr>
          <w:rFonts w:hAnsi="宋体" w:hint="eastAsia"/>
          <w:color w:val="000000"/>
          <w:szCs w:val="21"/>
        </w:rPr>
      </w:pPr>
      <w:r w:rsidRPr="00060FB6">
        <w:rPr>
          <w:rFonts w:hAnsi="宋体" w:hint="eastAsia"/>
          <w:color w:val="000000"/>
          <w:szCs w:val="21"/>
        </w:rPr>
        <w:t>当</w:t>
      </w:r>
      <w:r w:rsidR="00E316EC" w:rsidRPr="00E316EC">
        <w:rPr>
          <w:rFonts w:hAnsi="宋体" w:hint="eastAsia"/>
          <w:color w:val="000000"/>
          <w:szCs w:val="21"/>
        </w:rPr>
        <w:t>完成各位置响应度标定后，表明对于单个</w:t>
      </w:r>
      <w:r w:rsidR="00E316EC" w:rsidRPr="00E316EC">
        <w:rPr>
          <w:rFonts w:hAnsi="宋体" w:hint="eastAsia"/>
          <w:color w:val="000000"/>
          <w:szCs w:val="21"/>
        </w:rPr>
        <w:t>FBG</w:t>
      </w:r>
      <w:r w:rsidR="00E316EC" w:rsidRPr="00E316EC">
        <w:rPr>
          <w:rFonts w:hAnsi="宋体" w:hint="eastAsia"/>
          <w:color w:val="000000"/>
          <w:szCs w:val="21"/>
        </w:rPr>
        <w:t>而言，应力在其轴向和垂向的作用强度可被量化，且符合线性关系。根据</w:t>
      </w:r>
      <w:r w:rsidR="00E316EC" w:rsidRPr="00E316EC">
        <w:rPr>
          <w:rFonts w:hAnsi="宋体" w:hint="eastAsia"/>
          <w:color w:val="000000"/>
          <w:szCs w:val="21"/>
        </w:rPr>
        <w:t>4.1</w:t>
      </w:r>
      <w:r w:rsidR="00E316EC" w:rsidRPr="00E316EC">
        <w:rPr>
          <w:rFonts w:hAnsi="宋体" w:hint="eastAsia"/>
          <w:color w:val="000000"/>
          <w:szCs w:val="21"/>
        </w:rPr>
        <w:t>节测试结果，</w:t>
      </w:r>
      <w:r w:rsidR="00E316EC" w:rsidRPr="00E316EC">
        <w:rPr>
          <w:rFonts w:hAnsi="宋体" w:hint="eastAsia"/>
          <w:color w:val="000000"/>
          <w:szCs w:val="21"/>
        </w:rPr>
        <w:t>FBG</w:t>
      </w:r>
      <w:r w:rsidR="00E316EC" w:rsidRPr="00E316EC">
        <w:rPr>
          <w:rFonts w:hAnsi="宋体" w:hint="eastAsia"/>
          <w:color w:val="000000"/>
          <w:szCs w:val="21"/>
        </w:rPr>
        <w:t>对轴向应力敏感度高，其中心位置两侧±</w:t>
      </w:r>
      <w:r w:rsidR="00E316EC" w:rsidRPr="00E316EC">
        <w:rPr>
          <w:rFonts w:hAnsi="宋体" w:hint="eastAsia"/>
          <w:color w:val="000000"/>
          <w:szCs w:val="21"/>
        </w:rPr>
        <w:t>30 mm</w:t>
      </w:r>
      <w:r w:rsidR="00E316EC" w:rsidRPr="00E316EC">
        <w:rPr>
          <w:rFonts w:hAnsi="宋体" w:hint="eastAsia"/>
          <w:color w:val="000000"/>
          <w:szCs w:val="21"/>
        </w:rPr>
        <w:t>为有效感知区域。因此，</w:t>
      </w:r>
      <w:r w:rsidR="00E316EC" w:rsidRPr="00E316EC">
        <w:rPr>
          <w:rFonts w:hAnsi="宋体" w:hint="eastAsia"/>
          <w:color w:val="000000"/>
          <w:szCs w:val="21"/>
        </w:rPr>
        <w:t>8</w:t>
      </w:r>
      <w:r w:rsidR="00E316EC" w:rsidRPr="00E316EC">
        <w:rPr>
          <w:rFonts w:hAnsi="宋体" w:hint="eastAsia"/>
          <w:color w:val="000000"/>
          <w:szCs w:val="21"/>
        </w:rPr>
        <w:t>个</w:t>
      </w:r>
      <w:r w:rsidR="00E316EC" w:rsidRPr="00E316EC">
        <w:rPr>
          <w:rFonts w:hAnsi="宋体" w:hint="eastAsia"/>
          <w:color w:val="000000"/>
          <w:szCs w:val="21"/>
        </w:rPr>
        <w:t>FBG</w:t>
      </w:r>
      <w:r w:rsidR="00E316EC" w:rsidRPr="00E316EC">
        <w:rPr>
          <w:rFonts w:hAnsi="宋体" w:hint="eastAsia"/>
          <w:color w:val="000000"/>
          <w:szCs w:val="21"/>
        </w:rPr>
        <w:t>的位置可覆盖整个</w:t>
      </w:r>
      <w:r w:rsidR="00E316EC" w:rsidRPr="00E316EC">
        <w:rPr>
          <w:rFonts w:hAnsi="宋体" w:hint="eastAsia"/>
          <w:color w:val="000000"/>
          <w:szCs w:val="21"/>
        </w:rPr>
        <w:t>CFRP</w:t>
      </w:r>
      <w:r w:rsidR="00E316EC" w:rsidRPr="00E316EC">
        <w:rPr>
          <w:rFonts w:hAnsi="宋体" w:hint="eastAsia"/>
          <w:color w:val="000000"/>
          <w:szCs w:val="21"/>
        </w:rPr>
        <w:t>模块，且在不同位置各</w:t>
      </w:r>
      <w:r w:rsidR="00E316EC" w:rsidRPr="00E316EC">
        <w:rPr>
          <w:rFonts w:hAnsi="宋体" w:hint="eastAsia"/>
          <w:color w:val="000000"/>
          <w:szCs w:val="21"/>
        </w:rPr>
        <w:t>FBG</w:t>
      </w:r>
      <w:r w:rsidR="00E316EC" w:rsidRPr="00E316EC">
        <w:rPr>
          <w:rFonts w:hAnsi="宋体" w:hint="eastAsia"/>
          <w:color w:val="000000"/>
          <w:szCs w:val="21"/>
        </w:rPr>
        <w:t>响应具有唯一性。</w:t>
      </w:r>
    </w:p>
    <w:p w14:paraId="5A971916" w14:textId="77777777" w:rsidR="00E316EC" w:rsidRPr="00E316EC" w:rsidRDefault="00E316EC" w:rsidP="00E316EC">
      <w:pPr>
        <w:ind w:firstLine="480"/>
        <w:rPr>
          <w:rFonts w:hAnsi="宋体" w:hint="eastAsia"/>
          <w:color w:val="000000"/>
          <w:szCs w:val="21"/>
        </w:rPr>
      </w:pPr>
      <w:r w:rsidRPr="00E316EC">
        <w:rPr>
          <w:rFonts w:hAnsi="宋体" w:hint="eastAsia"/>
          <w:color w:val="000000"/>
          <w:szCs w:val="21"/>
        </w:rPr>
        <w:t>当</w:t>
      </w:r>
      <w:r w:rsidRPr="00E316EC">
        <w:rPr>
          <w:rFonts w:hAnsi="宋体" w:hint="eastAsia"/>
          <w:i/>
          <w:color w:val="000000"/>
          <w:szCs w:val="21"/>
        </w:rPr>
        <w:t>x</w:t>
      </w:r>
      <w:r w:rsidRPr="00E316EC">
        <w:rPr>
          <w:rFonts w:hAnsi="宋体" w:hint="eastAsia"/>
          <w:color w:val="000000"/>
          <w:szCs w:val="21"/>
        </w:rPr>
        <w:t>轴和</w:t>
      </w:r>
      <w:r w:rsidRPr="00E316EC">
        <w:rPr>
          <w:rFonts w:hAnsi="宋体" w:hint="eastAsia"/>
          <w:i/>
          <w:color w:val="000000"/>
          <w:szCs w:val="21"/>
        </w:rPr>
        <w:t>y</w:t>
      </w:r>
      <w:r w:rsidRPr="00E316EC">
        <w:rPr>
          <w:rFonts w:hAnsi="宋体" w:hint="eastAsia"/>
          <w:color w:val="000000"/>
          <w:szCs w:val="21"/>
        </w:rPr>
        <w:t>轴方向的位置分辨精度均设为</w:t>
      </w:r>
      <w:r w:rsidRPr="00E316EC">
        <w:rPr>
          <w:rFonts w:hAnsi="宋体" w:hint="eastAsia"/>
          <w:color w:val="000000"/>
          <w:szCs w:val="21"/>
        </w:rPr>
        <w:t>10 mm</w:t>
      </w:r>
      <w:r w:rsidRPr="00E316EC">
        <w:rPr>
          <w:rFonts w:hAnsi="宋体" w:hint="eastAsia"/>
          <w:color w:val="000000"/>
          <w:szCs w:val="21"/>
        </w:rPr>
        <w:t>时，第一象限被划分为</w:t>
      </w:r>
      <w:r w:rsidRPr="00E316EC">
        <w:rPr>
          <w:rFonts w:hAnsi="宋体" w:hint="eastAsia"/>
          <w:color w:val="000000"/>
          <w:szCs w:val="21"/>
        </w:rPr>
        <w:t>25</w:t>
      </w:r>
      <w:r w:rsidRPr="00E316EC">
        <w:rPr>
          <w:rFonts w:hAnsi="宋体" w:hint="eastAsia"/>
          <w:color w:val="000000"/>
          <w:szCs w:val="21"/>
        </w:rPr>
        <w:t>个空间位置，分别为（</w:t>
      </w:r>
      <w:r w:rsidRPr="00E316EC">
        <w:rPr>
          <w:rFonts w:hAnsi="宋体" w:hint="eastAsia"/>
          <w:color w:val="000000"/>
          <w:szCs w:val="21"/>
        </w:rPr>
        <w:t>0,0</w:t>
      </w:r>
      <w:r w:rsidRPr="00E316EC">
        <w:rPr>
          <w:rFonts w:hAnsi="宋体" w:hint="eastAsia"/>
          <w:color w:val="000000"/>
          <w:szCs w:val="21"/>
        </w:rPr>
        <w:t>）、（</w:t>
      </w:r>
      <w:r w:rsidRPr="00E316EC">
        <w:rPr>
          <w:rFonts w:hAnsi="宋体" w:hint="eastAsia"/>
          <w:color w:val="000000"/>
          <w:szCs w:val="21"/>
        </w:rPr>
        <w:t>1,0</w:t>
      </w:r>
      <w:r w:rsidRPr="00E316EC">
        <w:rPr>
          <w:rFonts w:hAnsi="宋体" w:hint="eastAsia"/>
          <w:color w:val="000000"/>
          <w:szCs w:val="21"/>
        </w:rPr>
        <w:t>）、…、（</w:t>
      </w:r>
      <w:r w:rsidRPr="00E316EC">
        <w:rPr>
          <w:rFonts w:hAnsi="宋体" w:hint="eastAsia"/>
          <w:color w:val="000000"/>
          <w:szCs w:val="21"/>
        </w:rPr>
        <w:t>4,0</w:t>
      </w:r>
      <w:r w:rsidRPr="00E316EC">
        <w:rPr>
          <w:rFonts w:hAnsi="宋体" w:hint="eastAsia"/>
          <w:color w:val="000000"/>
          <w:szCs w:val="21"/>
        </w:rPr>
        <w:t>）…（</w:t>
      </w:r>
      <w:r w:rsidRPr="00E316EC">
        <w:rPr>
          <w:rFonts w:hAnsi="宋体" w:hint="eastAsia"/>
          <w:color w:val="000000"/>
          <w:szCs w:val="21"/>
        </w:rPr>
        <w:t>4,4</w:t>
      </w:r>
      <w:r w:rsidRPr="00E316EC">
        <w:rPr>
          <w:rFonts w:hAnsi="宋体" w:hint="eastAsia"/>
          <w:color w:val="000000"/>
          <w:szCs w:val="21"/>
        </w:rPr>
        <w:t>），共</w:t>
      </w:r>
      <w:r w:rsidRPr="00E316EC">
        <w:rPr>
          <w:rFonts w:hAnsi="宋体" w:hint="eastAsia"/>
          <w:color w:val="000000"/>
          <w:szCs w:val="21"/>
        </w:rPr>
        <w:t>25</w:t>
      </w:r>
      <w:r w:rsidRPr="00E316EC">
        <w:rPr>
          <w:rFonts w:hAnsi="宋体" w:hint="eastAsia"/>
          <w:color w:val="000000"/>
          <w:szCs w:val="21"/>
        </w:rPr>
        <w:t>个点。采用</w:t>
      </w:r>
      <w:r w:rsidRPr="00E316EC">
        <w:rPr>
          <w:rFonts w:hAnsi="宋体" w:hint="eastAsia"/>
          <w:color w:val="000000"/>
          <w:szCs w:val="21"/>
        </w:rPr>
        <w:t>1 kN</w:t>
      </w:r>
      <w:r w:rsidRPr="00E316EC">
        <w:rPr>
          <w:rFonts w:hAnsi="宋体" w:hint="eastAsia"/>
          <w:color w:val="000000"/>
          <w:szCs w:val="21"/>
        </w:rPr>
        <w:t>标准应力依次对各点进行</w:t>
      </w:r>
      <w:r w:rsidRPr="00E316EC">
        <w:rPr>
          <w:rFonts w:hAnsi="宋体" w:hint="eastAsia"/>
          <w:color w:val="000000"/>
          <w:szCs w:val="21"/>
        </w:rPr>
        <w:t>25</w:t>
      </w:r>
      <w:r w:rsidRPr="00E316EC">
        <w:rPr>
          <w:rFonts w:hAnsi="宋体" w:hint="eastAsia"/>
          <w:color w:val="000000"/>
          <w:szCs w:val="21"/>
        </w:rPr>
        <w:t>次测试，</w:t>
      </w:r>
      <w:r w:rsidRPr="00E316EC">
        <w:rPr>
          <w:rFonts w:hAnsi="宋体" w:hint="eastAsia"/>
          <w:color w:val="000000"/>
          <w:szCs w:val="21"/>
        </w:rPr>
        <w:t>8</w:t>
      </w:r>
      <w:r w:rsidRPr="00E316EC">
        <w:rPr>
          <w:rFonts w:hAnsi="宋体" w:hint="eastAsia"/>
          <w:color w:val="000000"/>
          <w:szCs w:val="21"/>
        </w:rPr>
        <w:t>个</w:t>
      </w:r>
      <w:r w:rsidRPr="00E316EC">
        <w:rPr>
          <w:rFonts w:hAnsi="宋体" w:hint="eastAsia"/>
          <w:color w:val="000000"/>
          <w:szCs w:val="21"/>
        </w:rPr>
        <w:t>FBG</w:t>
      </w:r>
      <w:r w:rsidRPr="00E316EC">
        <w:rPr>
          <w:rFonts w:hAnsi="宋体" w:hint="eastAsia"/>
          <w:color w:val="000000"/>
          <w:szCs w:val="21"/>
        </w:rPr>
        <w:t>的测试数据分布如图</w:t>
      </w:r>
      <w:r w:rsidRPr="00E316EC">
        <w:rPr>
          <w:rFonts w:hAnsi="宋体" w:hint="eastAsia"/>
          <w:color w:val="000000"/>
          <w:szCs w:val="21"/>
        </w:rPr>
        <w:t>5</w:t>
      </w:r>
      <w:r w:rsidRPr="00E316EC">
        <w:rPr>
          <w:rFonts w:hAnsi="宋体" w:hint="eastAsia"/>
          <w:color w:val="000000"/>
          <w:szCs w:val="21"/>
        </w:rPr>
        <w:t>所示。</w:t>
      </w:r>
    </w:p>
    <w:p w14:paraId="71AA44B8" w14:textId="77777777" w:rsidR="00A35201" w:rsidRPr="00060FB6" w:rsidRDefault="00E316EC" w:rsidP="00E316EC">
      <w:pPr>
        <w:ind w:firstLine="480"/>
        <w:rPr>
          <w:rFonts w:hAnsi="宋体" w:hint="eastAsia"/>
          <w:color w:val="000000"/>
          <w:szCs w:val="21"/>
        </w:rPr>
      </w:pPr>
      <w:r w:rsidRPr="00E316EC">
        <w:rPr>
          <w:rFonts w:hAnsi="宋体" w:hint="eastAsia"/>
          <w:color w:val="000000"/>
          <w:szCs w:val="21"/>
        </w:rPr>
        <w:t>为直观比较智能</w:t>
      </w:r>
      <w:r w:rsidRPr="00E316EC">
        <w:rPr>
          <w:rFonts w:hAnsi="宋体" w:hint="eastAsia"/>
          <w:color w:val="000000"/>
          <w:szCs w:val="21"/>
        </w:rPr>
        <w:t>CFRP</w:t>
      </w:r>
      <w:r w:rsidRPr="00E316EC">
        <w:rPr>
          <w:rFonts w:hAnsi="宋体" w:hint="eastAsia"/>
          <w:color w:val="000000"/>
          <w:szCs w:val="21"/>
        </w:rPr>
        <w:t>模块的二维识别能力，选取模块上具有一般表征性的</w:t>
      </w:r>
      <w:r w:rsidRPr="00E316EC">
        <w:rPr>
          <w:rFonts w:hAnsi="宋体" w:hint="eastAsia"/>
          <w:color w:val="000000"/>
          <w:szCs w:val="21"/>
        </w:rPr>
        <w:t>P</w:t>
      </w:r>
      <w:r w:rsidRPr="00E316EC">
        <w:rPr>
          <w:rFonts w:hAnsi="宋体" w:hint="eastAsia"/>
          <w:color w:val="000000"/>
          <w:szCs w:val="21"/>
        </w:rPr>
        <w:t>点和</w:t>
      </w:r>
      <w:r w:rsidRPr="00E316EC">
        <w:rPr>
          <w:rFonts w:hAnsi="宋体" w:hint="eastAsia"/>
          <w:color w:val="000000"/>
          <w:szCs w:val="21"/>
        </w:rPr>
        <w:t>Q</w:t>
      </w:r>
      <w:r w:rsidRPr="00E316EC">
        <w:rPr>
          <w:rFonts w:hAnsi="宋体" w:hint="eastAsia"/>
          <w:color w:val="000000"/>
          <w:szCs w:val="21"/>
        </w:rPr>
        <w:t>点进行载荷递增测试。这两个点在第一象限中具有代表性，在其他象限中同样可被表征，仅对应</w:t>
      </w:r>
      <w:r w:rsidRPr="00E316EC">
        <w:rPr>
          <w:rFonts w:hAnsi="宋体" w:hint="eastAsia"/>
          <w:color w:val="000000"/>
          <w:szCs w:val="21"/>
        </w:rPr>
        <w:t>FBG</w:t>
      </w:r>
      <w:r w:rsidRPr="00E316EC">
        <w:rPr>
          <w:rFonts w:hAnsi="宋体" w:hint="eastAsia"/>
          <w:color w:val="000000"/>
          <w:szCs w:val="21"/>
        </w:rPr>
        <w:t>编号不同。</w:t>
      </w:r>
      <w:r w:rsidRPr="00E316EC">
        <w:rPr>
          <w:rFonts w:hAnsi="宋体" w:hint="eastAsia"/>
          <w:color w:val="000000"/>
          <w:szCs w:val="21"/>
        </w:rPr>
        <w:t>P</w:t>
      </w:r>
      <w:r w:rsidRPr="00E316EC">
        <w:rPr>
          <w:rFonts w:hAnsi="宋体" w:hint="eastAsia"/>
          <w:color w:val="000000"/>
          <w:szCs w:val="21"/>
        </w:rPr>
        <w:t>点和</w:t>
      </w:r>
      <w:r w:rsidRPr="00E316EC">
        <w:rPr>
          <w:rFonts w:hAnsi="宋体" w:hint="eastAsia"/>
          <w:color w:val="000000"/>
          <w:szCs w:val="21"/>
        </w:rPr>
        <w:t>Q</w:t>
      </w:r>
      <w:r w:rsidRPr="00E316EC">
        <w:rPr>
          <w:rFonts w:hAnsi="宋体" w:hint="eastAsia"/>
          <w:color w:val="000000"/>
          <w:szCs w:val="21"/>
        </w:rPr>
        <w:t>点载荷递增的实验结果如图</w:t>
      </w:r>
      <w:r w:rsidRPr="00E316EC">
        <w:rPr>
          <w:rFonts w:hAnsi="宋体" w:hint="eastAsia"/>
          <w:color w:val="000000"/>
          <w:szCs w:val="21"/>
        </w:rPr>
        <w:t>5</w:t>
      </w:r>
      <w:r w:rsidRPr="00E316EC">
        <w:rPr>
          <w:rFonts w:hAnsi="宋体" w:hint="eastAsia"/>
          <w:color w:val="000000"/>
          <w:szCs w:val="21"/>
        </w:rPr>
        <w:t>所示。以</w:t>
      </w:r>
      <w:r w:rsidRPr="00E316EC">
        <w:rPr>
          <w:rFonts w:hAnsi="宋体" w:hint="eastAsia"/>
          <w:color w:val="000000"/>
          <w:szCs w:val="21"/>
        </w:rPr>
        <w:t>10 mm</w:t>
      </w:r>
      <w:r w:rsidRPr="00E316EC">
        <w:rPr>
          <w:rFonts w:hAnsi="宋体" w:hint="eastAsia"/>
          <w:color w:val="000000"/>
          <w:szCs w:val="21"/>
        </w:rPr>
        <w:t>空间分辨率将第一象限划分为</w:t>
      </w:r>
      <w:r w:rsidRPr="00E316EC">
        <w:rPr>
          <w:rFonts w:hAnsi="宋体" w:hint="eastAsia"/>
          <w:color w:val="000000"/>
          <w:szCs w:val="21"/>
        </w:rPr>
        <w:t>25</w:t>
      </w:r>
      <w:r w:rsidRPr="00E316EC">
        <w:rPr>
          <w:rFonts w:hAnsi="宋体" w:hint="eastAsia"/>
          <w:color w:val="000000"/>
          <w:szCs w:val="21"/>
        </w:rPr>
        <w:t>个</w:t>
      </w:r>
      <w:r w:rsidRPr="00E316EC">
        <w:rPr>
          <w:rFonts w:hAnsi="宋体" w:hint="eastAsia"/>
          <w:color w:val="000000"/>
          <w:szCs w:val="21"/>
        </w:rPr>
        <w:t xml:space="preserve">10 mm </w:t>
      </w:r>
      <w:r w:rsidRPr="00E316EC">
        <w:rPr>
          <w:rFonts w:hAnsi="宋体" w:hint="eastAsia"/>
          <w:color w:val="000000"/>
          <w:szCs w:val="21"/>
        </w:rPr>
        <w:t>×</w:t>
      </w:r>
      <w:r w:rsidRPr="00E316EC">
        <w:rPr>
          <w:rFonts w:hAnsi="宋体" w:hint="eastAsia"/>
          <w:color w:val="000000"/>
          <w:szCs w:val="21"/>
        </w:rPr>
        <w:t xml:space="preserve"> 10 mm</w:t>
      </w:r>
      <w:r w:rsidRPr="00E316EC">
        <w:rPr>
          <w:rFonts w:hAnsi="宋体" w:hint="eastAsia"/>
          <w:color w:val="000000"/>
          <w:szCs w:val="21"/>
        </w:rPr>
        <w:t>的最小位置单元，坐标从（</w:t>
      </w:r>
      <w:r w:rsidRPr="00E316EC">
        <w:rPr>
          <w:rFonts w:hAnsi="宋体" w:hint="eastAsia"/>
          <w:color w:val="000000"/>
          <w:szCs w:val="21"/>
        </w:rPr>
        <w:t>0,0</w:t>
      </w:r>
      <w:r w:rsidRPr="00E316EC">
        <w:rPr>
          <w:rFonts w:hAnsi="宋体" w:hint="eastAsia"/>
          <w:color w:val="000000"/>
          <w:szCs w:val="21"/>
        </w:rPr>
        <w:t>）至（</w:t>
      </w:r>
      <w:r w:rsidRPr="00E316EC">
        <w:rPr>
          <w:rFonts w:hAnsi="宋体" w:hint="eastAsia"/>
          <w:color w:val="000000"/>
          <w:szCs w:val="21"/>
        </w:rPr>
        <w:t>4</w:t>
      </w:r>
      <w:r w:rsidR="0016791F">
        <w:rPr>
          <w:rFonts w:hAnsi="宋体"/>
          <w:color w:val="000000"/>
          <w:szCs w:val="21"/>
        </w:rPr>
        <w:t xml:space="preserve"> mm</w:t>
      </w:r>
      <w:r w:rsidRPr="00E316EC">
        <w:rPr>
          <w:rFonts w:hAnsi="宋体" w:hint="eastAsia"/>
          <w:color w:val="000000"/>
          <w:szCs w:val="21"/>
        </w:rPr>
        <w:t>,4</w:t>
      </w:r>
      <w:r w:rsidR="0016791F">
        <w:rPr>
          <w:rFonts w:hAnsi="宋体"/>
          <w:color w:val="000000"/>
          <w:szCs w:val="21"/>
        </w:rPr>
        <w:t xml:space="preserve"> mm</w:t>
      </w:r>
      <w:r w:rsidRPr="00E316EC">
        <w:rPr>
          <w:rFonts w:hAnsi="宋体" w:hint="eastAsia"/>
          <w:color w:val="000000"/>
          <w:szCs w:val="21"/>
        </w:rPr>
        <w:t>）。在</w:t>
      </w:r>
      <w:r w:rsidRPr="00E316EC">
        <w:rPr>
          <w:rFonts w:hAnsi="宋体" w:hint="eastAsia"/>
          <w:color w:val="000000"/>
          <w:szCs w:val="21"/>
        </w:rPr>
        <w:t>25</w:t>
      </w:r>
      <w:r w:rsidRPr="00E316EC">
        <w:rPr>
          <w:rFonts w:hAnsi="宋体" w:hint="eastAsia"/>
          <w:color w:val="000000"/>
          <w:szCs w:val="21"/>
        </w:rPr>
        <w:t>次测试中，每次对一个位置施加</w:t>
      </w:r>
      <w:r w:rsidRPr="00E316EC">
        <w:rPr>
          <w:rFonts w:hAnsi="宋体" w:hint="eastAsia"/>
          <w:color w:val="000000"/>
          <w:szCs w:val="21"/>
        </w:rPr>
        <w:t>1 kN</w:t>
      </w:r>
      <w:r w:rsidRPr="00E316EC">
        <w:rPr>
          <w:rFonts w:hAnsi="宋体" w:hint="eastAsia"/>
          <w:color w:val="000000"/>
          <w:szCs w:val="21"/>
        </w:rPr>
        <w:t>标准应力，获取</w:t>
      </w:r>
      <w:r w:rsidRPr="00E316EC">
        <w:rPr>
          <w:rFonts w:hAnsi="宋体" w:hint="eastAsia"/>
          <w:color w:val="000000"/>
          <w:szCs w:val="21"/>
        </w:rPr>
        <w:t>8</w:t>
      </w:r>
      <w:r w:rsidRPr="00E316EC">
        <w:rPr>
          <w:rFonts w:hAnsi="宋体" w:hint="eastAsia"/>
          <w:color w:val="000000"/>
          <w:szCs w:val="21"/>
        </w:rPr>
        <w:t>个</w:t>
      </w:r>
      <w:r w:rsidRPr="00E316EC">
        <w:rPr>
          <w:rFonts w:hAnsi="宋体" w:hint="eastAsia"/>
          <w:color w:val="000000"/>
          <w:szCs w:val="21"/>
        </w:rPr>
        <w:t>FBG</w:t>
      </w:r>
      <w:r w:rsidRPr="00E316EC">
        <w:rPr>
          <w:rFonts w:hAnsi="宋体" w:hint="eastAsia"/>
          <w:color w:val="000000"/>
          <w:szCs w:val="21"/>
        </w:rPr>
        <w:t>的波长偏移。响应强度最大值出现在（</w:t>
      </w:r>
      <w:r w:rsidRPr="00E316EC">
        <w:rPr>
          <w:rFonts w:hAnsi="宋体" w:hint="eastAsia"/>
          <w:color w:val="000000"/>
          <w:szCs w:val="21"/>
        </w:rPr>
        <w:t>1</w:t>
      </w:r>
      <w:r w:rsidR="0016791F">
        <w:rPr>
          <w:rFonts w:hAnsi="宋体"/>
          <w:color w:val="000000"/>
          <w:szCs w:val="21"/>
        </w:rPr>
        <w:t xml:space="preserve"> mm</w:t>
      </w:r>
      <w:r w:rsidRPr="00E316EC">
        <w:rPr>
          <w:rFonts w:hAnsi="宋体" w:hint="eastAsia"/>
          <w:color w:val="000000"/>
          <w:szCs w:val="21"/>
        </w:rPr>
        <w:t>,1</w:t>
      </w:r>
      <w:r w:rsidR="0016791F">
        <w:rPr>
          <w:rFonts w:hAnsi="宋体"/>
          <w:color w:val="000000"/>
          <w:szCs w:val="21"/>
        </w:rPr>
        <w:t xml:space="preserve"> mm</w:t>
      </w:r>
      <w:r w:rsidRPr="00E316EC">
        <w:rPr>
          <w:rFonts w:hAnsi="宋体" w:hint="eastAsia"/>
          <w:color w:val="000000"/>
          <w:szCs w:val="21"/>
        </w:rPr>
        <w:t>）和（</w:t>
      </w:r>
      <w:r w:rsidRPr="00E316EC">
        <w:rPr>
          <w:rFonts w:hAnsi="宋体" w:hint="eastAsia"/>
          <w:color w:val="000000"/>
          <w:szCs w:val="21"/>
        </w:rPr>
        <w:t>2</w:t>
      </w:r>
      <w:r w:rsidR="0016791F">
        <w:rPr>
          <w:rFonts w:hAnsi="宋体"/>
          <w:color w:val="000000"/>
          <w:szCs w:val="21"/>
        </w:rPr>
        <w:t xml:space="preserve"> mm</w:t>
      </w:r>
      <w:r w:rsidRPr="00E316EC">
        <w:rPr>
          <w:rFonts w:hAnsi="宋体" w:hint="eastAsia"/>
          <w:color w:val="000000"/>
          <w:szCs w:val="21"/>
        </w:rPr>
        <w:t>,2</w:t>
      </w:r>
      <w:r w:rsidR="0016791F">
        <w:rPr>
          <w:rFonts w:hAnsi="宋体"/>
          <w:color w:val="000000"/>
          <w:szCs w:val="21"/>
        </w:rPr>
        <w:t xml:space="preserve"> mm</w:t>
      </w:r>
      <w:r w:rsidRPr="00E316EC">
        <w:rPr>
          <w:rFonts w:hAnsi="宋体" w:hint="eastAsia"/>
          <w:color w:val="000000"/>
          <w:szCs w:val="21"/>
        </w:rPr>
        <w:t>）位置，分别为–</w:t>
      </w:r>
      <w:r w:rsidRPr="00E316EC">
        <w:rPr>
          <w:rFonts w:hAnsi="宋体" w:hint="eastAsia"/>
          <w:color w:val="000000"/>
          <w:szCs w:val="21"/>
        </w:rPr>
        <w:t>2</w:t>
      </w:r>
      <w:r w:rsidR="0016791F">
        <w:rPr>
          <w:rFonts w:hAnsi="宋体"/>
          <w:color w:val="000000"/>
          <w:szCs w:val="21"/>
        </w:rPr>
        <w:t xml:space="preserve"> </w:t>
      </w:r>
      <w:r w:rsidRPr="00E316EC">
        <w:rPr>
          <w:rFonts w:hAnsi="宋体" w:hint="eastAsia"/>
          <w:color w:val="000000"/>
          <w:szCs w:val="21"/>
        </w:rPr>
        <w:t>165 pm</w:t>
      </w:r>
      <w:r w:rsidRPr="00E316EC">
        <w:rPr>
          <w:rFonts w:hAnsi="宋体" w:hint="eastAsia"/>
          <w:color w:val="000000"/>
          <w:szCs w:val="21"/>
        </w:rPr>
        <w:t>和</w:t>
      </w:r>
      <w:r w:rsidRPr="00E316EC">
        <w:rPr>
          <w:rFonts w:hAnsi="宋体" w:hint="eastAsia"/>
          <w:color w:val="000000"/>
          <w:szCs w:val="21"/>
        </w:rPr>
        <w:t>2</w:t>
      </w:r>
      <w:r w:rsidR="00EA0F01">
        <w:rPr>
          <w:rFonts w:hAnsi="宋体"/>
          <w:color w:val="000000"/>
          <w:szCs w:val="21"/>
        </w:rPr>
        <w:t xml:space="preserve"> </w:t>
      </w:r>
      <w:r w:rsidRPr="00E316EC">
        <w:rPr>
          <w:rFonts w:hAnsi="宋体" w:hint="eastAsia"/>
          <w:color w:val="000000"/>
          <w:szCs w:val="21"/>
        </w:rPr>
        <w:t>162 pm</w:t>
      </w:r>
      <w:r w:rsidRPr="00E316EC">
        <w:rPr>
          <w:rFonts w:hAnsi="宋体" w:hint="eastAsia"/>
          <w:color w:val="000000"/>
          <w:szCs w:val="21"/>
        </w:rPr>
        <w:t>。从图</w:t>
      </w:r>
      <w:r w:rsidRPr="00E316EC">
        <w:rPr>
          <w:rFonts w:hAnsi="宋体" w:hint="eastAsia"/>
          <w:color w:val="000000"/>
          <w:szCs w:val="21"/>
        </w:rPr>
        <w:t>5</w:t>
      </w:r>
      <w:r w:rsidRPr="00E316EC">
        <w:rPr>
          <w:rFonts w:hAnsi="宋体" w:hint="eastAsia"/>
          <w:color w:val="000000"/>
          <w:szCs w:val="21"/>
        </w:rPr>
        <w:t>可见，任意两个位置总存在至少</w:t>
      </w:r>
      <w:r w:rsidRPr="00E316EC">
        <w:rPr>
          <w:rFonts w:hAnsi="宋体" w:hint="eastAsia"/>
          <w:color w:val="000000"/>
          <w:szCs w:val="21"/>
        </w:rPr>
        <w:t>2</w:t>
      </w:r>
      <w:r w:rsidRPr="00E316EC">
        <w:rPr>
          <w:rFonts w:hAnsi="宋体" w:hint="eastAsia"/>
          <w:color w:val="000000"/>
          <w:szCs w:val="21"/>
        </w:rPr>
        <w:t>个以上</w:t>
      </w:r>
      <w:r w:rsidRPr="00E316EC">
        <w:rPr>
          <w:rFonts w:hAnsi="宋体" w:hint="eastAsia"/>
          <w:color w:val="000000"/>
          <w:szCs w:val="21"/>
        </w:rPr>
        <w:t>FBG</w:t>
      </w:r>
      <w:r w:rsidRPr="00E316EC">
        <w:rPr>
          <w:rFonts w:hAnsi="宋体" w:hint="eastAsia"/>
          <w:color w:val="000000"/>
          <w:szCs w:val="21"/>
        </w:rPr>
        <w:t>的响应强度具有明显差异，因此可根据</w:t>
      </w:r>
      <w:r w:rsidRPr="00E316EC">
        <w:rPr>
          <w:rFonts w:hAnsi="宋体" w:hint="eastAsia"/>
          <w:color w:val="000000"/>
          <w:szCs w:val="21"/>
        </w:rPr>
        <w:t>8</w:t>
      </w:r>
      <w:r w:rsidRPr="00E316EC">
        <w:rPr>
          <w:rFonts w:hAnsi="宋体" w:hint="eastAsia"/>
          <w:color w:val="000000"/>
          <w:szCs w:val="21"/>
        </w:rPr>
        <w:t>个</w:t>
      </w:r>
      <w:r w:rsidRPr="00E316EC">
        <w:rPr>
          <w:rFonts w:hAnsi="宋体" w:hint="eastAsia"/>
          <w:color w:val="000000"/>
          <w:szCs w:val="21"/>
        </w:rPr>
        <w:t>FBG</w:t>
      </w:r>
      <w:r w:rsidRPr="00E316EC">
        <w:rPr>
          <w:rFonts w:hAnsi="宋体" w:hint="eastAsia"/>
          <w:color w:val="000000"/>
          <w:szCs w:val="21"/>
        </w:rPr>
        <w:t>的响应值反演出应力点坐标，实现二维位置识别。同时，由于</w:t>
      </w:r>
      <w:r w:rsidRPr="00E316EC">
        <w:rPr>
          <w:rFonts w:hAnsi="宋体" w:hint="eastAsia"/>
          <w:color w:val="000000"/>
          <w:szCs w:val="21"/>
        </w:rPr>
        <w:t>4.1</w:t>
      </w:r>
      <w:r w:rsidRPr="00E316EC">
        <w:rPr>
          <w:rFonts w:hAnsi="宋体" w:hint="eastAsia"/>
          <w:color w:val="000000"/>
          <w:szCs w:val="21"/>
        </w:rPr>
        <w:t>节已验证应力强度与波长偏移具有良好的线性关系，当应力变化时，图</w:t>
      </w:r>
      <w:r w:rsidRPr="00E316EC">
        <w:rPr>
          <w:rFonts w:hAnsi="宋体" w:hint="eastAsia"/>
          <w:color w:val="000000"/>
          <w:szCs w:val="21"/>
        </w:rPr>
        <w:t>5</w:t>
      </w:r>
      <w:r w:rsidRPr="00E316EC">
        <w:rPr>
          <w:rFonts w:hAnsi="宋体" w:hint="eastAsia"/>
          <w:color w:val="000000"/>
          <w:szCs w:val="21"/>
        </w:rPr>
        <w:t>中波长变化趋势整体增大或减小，仍符合二维位置识别的反演条件。实验结果表明，第一象限任意应力点位置均可通过</w:t>
      </w:r>
      <w:r w:rsidRPr="00E316EC">
        <w:rPr>
          <w:rFonts w:hAnsi="宋体" w:hint="eastAsia"/>
          <w:color w:val="000000"/>
          <w:szCs w:val="21"/>
        </w:rPr>
        <w:t>FBG</w:t>
      </w:r>
      <w:r w:rsidRPr="00E316EC">
        <w:rPr>
          <w:rFonts w:hAnsi="宋体" w:hint="eastAsia"/>
          <w:color w:val="000000"/>
          <w:szCs w:val="21"/>
        </w:rPr>
        <w:t>组合识别，其他象限情况类似，仅</w:t>
      </w:r>
      <w:r w:rsidRPr="00E316EC">
        <w:rPr>
          <w:rFonts w:hAnsi="宋体" w:hint="eastAsia"/>
          <w:color w:val="000000"/>
          <w:szCs w:val="21"/>
        </w:rPr>
        <w:t>FBG</w:t>
      </w:r>
      <w:r w:rsidRPr="00E316EC">
        <w:rPr>
          <w:rFonts w:hAnsi="宋体" w:hint="eastAsia"/>
          <w:color w:val="000000"/>
          <w:szCs w:val="21"/>
        </w:rPr>
        <w:t>编号不同。</w:t>
      </w:r>
    </w:p>
    <w:p w14:paraId="2C1B3DFB" w14:textId="77777777" w:rsidR="00554F31" w:rsidRPr="00060FB6" w:rsidRDefault="00FE4CA3" w:rsidP="00E55AE3">
      <w:pPr>
        <w:jc w:val="center"/>
        <w:rPr>
          <w:rFonts w:hAnsi="宋体" w:hint="eastAsia"/>
          <w:color w:val="000000"/>
          <w:szCs w:val="21"/>
        </w:rPr>
      </w:pPr>
      <w:r>
        <w:object w:dxaOrig="10155" w:dyaOrig="5415" w14:anchorId="798C87F7">
          <v:shape id="_x0000_i1040" type="#_x0000_t75" style="width:415pt;height:221pt" o:ole="">
            <v:imagedata r:id="rId35" o:title=""/>
          </v:shape>
          <o:OLEObject Type="Embed" ProgID="Visio.Drawing.15" ShapeID="_x0000_i1040" DrawAspect="Content" ObjectID="_1824476671" r:id="rId36"/>
        </w:object>
      </w:r>
    </w:p>
    <w:p w14:paraId="2C2598D5" w14:textId="77777777" w:rsidR="00554F31" w:rsidRPr="00060FB6" w:rsidRDefault="00554F31" w:rsidP="00554F31">
      <w:pPr>
        <w:jc w:val="center"/>
        <w:rPr>
          <w:rFonts w:hint="eastAsia"/>
          <w:color w:val="000000"/>
          <w:szCs w:val="21"/>
        </w:rPr>
      </w:pPr>
      <w:r w:rsidRPr="00060FB6">
        <w:rPr>
          <w:rFonts w:hint="eastAsia"/>
          <w:color w:val="000000"/>
          <w:szCs w:val="21"/>
        </w:rPr>
        <w:t>图</w:t>
      </w:r>
      <w:r w:rsidR="008B6EE6" w:rsidRPr="00060FB6">
        <w:rPr>
          <w:rFonts w:hint="eastAsia"/>
          <w:color w:val="000000"/>
          <w:szCs w:val="21"/>
        </w:rPr>
        <w:t>5</w:t>
      </w:r>
      <w:r w:rsidR="00FE4CA3">
        <w:rPr>
          <w:color w:val="000000"/>
          <w:szCs w:val="21"/>
        </w:rPr>
        <w:t xml:space="preserve">  </w:t>
      </w:r>
      <w:r w:rsidR="005A26FB" w:rsidRPr="00060FB6">
        <w:rPr>
          <w:rFonts w:hint="eastAsia"/>
          <w:color w:val="000000"/>
          <w:szCs w:val="21"/>
        </w:rPr>
        <w:t>8</w:t>
      </w:r>
      <w:r w:rsidR="005A26FB" w:rsidRPr="00060FB6">
        <w:rPr>
          <w:rFonts w:hint="eastAsia"/>
          <w:color w:val="000000"/>
          <w:szCs w:val="21"/>
        </w:rPr>
        <w:t>个</w:t>
      </w:r>
      <w:r w:rsidR="005A26FB" w:rsidRPr="00060FB6">
        <w:rPr>
          <w:rFonts w:hint="eastAsia"/>
          <w:color w:val="000000"/>
          <w:szCs w:val="21"/>
        </w:rPr>
        <w:t>FBG</w:t>
      </w:r>
      <w:r w:rsidR="005A26FB" w:rsidRPr="00060FB6">
        <w:rPr>
          <w:rFonts w:hint="eastAsia"/>
          <w:color w:val="000000"/>
          <w:szCs w:val="21"/>
        </w:rPr>
        <w:t>在第一象限中</w:t>
      </w:r>
      <w:r w:rsidR="005A26FB" w:rsidRPr="00060FB6">
        <w:rPr>
          <w:rFonts w:hint="eastAsia"/>
          <w:color w:val="000000"/>
          <w:szCs w:val="21"/>
        </w:rPr>
        <w:t>25</w:t>
      </w:r>
      <w:r w:rsidR="005A26FB" w:rsidRPr="00060FB6">
        <w:rPr>
          <w:rFonts w:hint="eastAsia"/>
          <w:color w:val="000000"/>
          <w:szCs w:val="21"/>
        </w:rPr>
        <w:t>个测试点上的响应分布</w:t>
      </w:r>
    </w:p>
    <w:p w14:paraId="3964E444" w14:textId="77777777" w:rsidR="00427A33" w:rsidRPr="00060FB6" w:rsidRDefault="00427A33" w:rsidP="002F0FB5">
      <w:pPr>
        <w:ind w:firstLineChars="200" w:firstLine="420"/>
        <w:rPr>
          <w:rFonts w:hAnsi="宋体" w:hint="eastAsia"/>
          <w:color w:val="000000"/>
          <w:szCs w:val="21"/>
        </w:rPr>
      </w:pPr>
    </w:p>
    <w:p w14:paraId="6E95EA14" w14:textId="77777777" w:rsidR="008052AC" w:rsidRPr="00060FB6" w:rsidRDefault="00EB3F87" w:rsidP="00D26790">
      <w:pPr>
        <w:rPr>
          <w:rFonts w:ascii="黑体" w:eastAsia="黑体" w:hAnsi="黑体"/>
          <w:color w:val="000000"/>
          <w:szCs w:val="21"/>
        </w:rPr>
      </w:pPr>
      <w:r w:rsidRPr="00060FB6">
        <w:rPr>
          <w:rFonts w:ascii="黑体" w:eastAsia="黑体" w:hAnsi="黑体" w:hint="eastAsia"/>
          <w:color w:val="000000"/>
          <w:szCs w:val="21"/>
        </w:rPr>
        <w:t>5</w:t>
      </w:r>
      <w:r w:rsidR="008052AC" w:rsidRPr="00060FB6">
        <w:rPr>
          <w:rFonts w:ascii="黑体" w:eastAsia="黑体" w:hAnsi="黑体" w:hint="eastAsia"/>
          <w:color w:val="000000"/>
          <w:szCs w:val="21"/>
        </w:rPr>
        <w:t xml:space="preserve"> 结</w:t>
      </w:r>
      <w:r w:rsidR="004C121F">
        <w:rPr>
          <w:rFonts w:ascii="黑体" w:eastAsia="黑体" w:hAnsi="黑体" w:hint="eastAsia"/>
          <w:color w:val="000000"/>
          <w:szCs w:val="21"/>
        </w:rPr>
        <w:t>束语</w:t>
      </w:r>
    </w:p>
    <w:p w14:paraId="0841F841" w14:textId="77777777" w:rsidR="000121E8" w:rsidRPr="00060FB6" w:rsidRDefault="00D92A78" w:rsidP="001B0673">
      <w:pPr>
        <w:ind w:firstLineChars="200" w:firstLine="420"/>
        <w:rPr>
          <w:rFonts w:hAnsi="宋体"/>
          <w:color w:val="000000"/>
          <w:szCs w:val="21"/>
        </w:rPr>
      </w:pPr>
      <w:r w:rsidRPr="00D92A78">
        <w:rPr>
          <w:rFonts w:hAnsi="宋体" w:hint="eastAsia"/>
          <w:color w:val="000000"/>
          <w:szCs w:val="21"/>
        </w:rPr>
        <w:t>本文研究了一种基于</w:t>
      </w:r>
      <w:r w:rsidRPr="00D92A78">
        <w:rPr>
          <w:rFonts w:hAnsi="宋体" w:hint="eastAsia"/>
          <w:color w:val="000000"/>
          <w:szCs w:val="21"/>
        </w:rPr>
        <w:t>FBG</w:t>
      </w:r>
      <w:r w:rsidRPr="00D92A78">
        <w:rPr>
          <w:rFonts w:hAnsi="宋体" w:hint="eastAsia"/>
          <w:color w:val="000000"/>
          <w:szCs w:val="21"/>
        </w:rPr>
        <w:t>阵列的智能</w:t>
      </w:r>
      <w:r w:rsidRPr="00D92A78">
        <w:rPr>
          <w:rFonts w:hAnsi="宋体" w:hint="eastAsia"/>
          <w:color w:val="000000"/>
          <w:szCs w:val="21"/>
        </w:rPr>
        <w:t>CFRP</w:t>
      </w:r>
      <w:r w:rsidRPr="00D92A78">
        <w:rPr>
          <w:rFonts w:hAnsi="宋体" w:hint="eastAsia"/>
          <w:color w:val="000000"/>
          <w:szCs w:val="21"/>
        </w:rPr>
        <w:t>模块，通过将</w:t>
      </w:r>
      <w:r w:rsidRPr="00D92A78">
        <w:rPr>
          <w:rFonts w:hAnsi="宋体" w:hint="eastAsia"/>
          <w:color w:val="000000"/>
          <w:szCs w:val="21"/>
        </w:rPr>
        <w:t>FBG</w:t>
      </w:r>
      <w:r w:rsidRPr="00D92A78">
        <w:rPr>
          <w:rFonts w:hAnsi="宋体" w:hint="eastAsia"/>
          <w:color w:val="000000"/>
          <w:szCs w:val="21"/>
        </w:rPr>
        <w:t>传感器以等间距环形分布方式预埋于</w:t>
      </w:r>
      <w:r w:rsidRPr="00D92A78">
        <w:rPr>
          <w:rFonts w:hAnsi="宋体" w:hint="eastAsia"/>
          <w:color w:val="000000"/>
          <w:szCs w:val="21"/>
        </w:rPr>
        <w:t>CFRP</w:t>
      </w:r>
      <w:r w:rsidRPr="00D92A78">
        <w:rPr>
          <w:rFonts w:hAnsi="宋体" w:hint="eastAsia"/>
          <w:color w:val="000000"/>
          <w:szCs w:val="21"/>
        </w:rPr>
        <w:t>模块中，实现了对外应力位置与大小的准确识别。仿真分析验证了</w:t>
      </w:r>
      <w:r w:rsidRPr="00D92A78">
        <w:rPr>
          <w:rFonts w:hAnsi="宋体" w:hint="eastAsia"/>
          <w:color w:val="000000"/>
          <w:szCs w:val="21"/>
        </w:rPr>
        <w:t>FBG</w:t>
      </w:r>
      <w:r w:rsidRPr="00D92A78">
        <w:rPr>
          <w:rFonts w:hAnsi="宋体" w:hint="eastAsia"/>
          <w:color w:val="000000"/>
          <w:szCs w:val="21"/>
        </w:rPr>
        <w:t>分布方案的合理性，实验测试量化了应力位置与</w:t>
      </w:r>
      <w:r w:rsidRPr="00D92A78">
        <w:rPr>
          <w:rFonts w:hAnsi="宋体" w:hint="eastAsia"/>
          <w:color w:val="000000"/>
          <w:szCs w:val="21"/>
        </w:rPr>
        <w:t>FBG</w:t>
      </w:r>
      <w:r w:rsidRPr="00D92A78">
        <w:rPr>
          <w:rFonts w:hAnsi="宋体" w:hint="eastAsia"/>
          <w:color w:val="000000"/>
          <w:szCs w:val="21"/>
        </w:rPr>
        <w:t>波长偏移之间的函数关系，并基于其</w:t>
      </w:r>
      <w:r w:rsidRPr="00D92A78">
        <w:rPr>
          <w:rFonts w:hAnsi="宋体" w:hint="eastAsia"/>
          <w:color w:val="000000"/>
          <w:szCs w:val="21"/>
        </w:rPr>
        <w:lastRenderedPageBreak/>
        <w:t>良好的线性特征，提出了通过等比计算方法反演应力大小的方法。位置识别实验表明，所有测试位置上的</w:t>
      </w:r>
      <w:r w:rsidRPr="00D92A78">
        <w:rPr>
          <w:rFonts w:hAnsi="宋体" w:hint="eastAsia"/>
          <w:color w:val="000000"/>
          <w:szCs w:val="21"/>
        </w:rPr>
        <w:t>FBG</w:t>
      </w:r>
      <w:r w:rsidRPr="00D92A78">
        <w:rPr>
          <w:rFonts w:hAnsi="宋体" w:hint="eastAsia"/>
          <w:color w:val="000000"/>
          <w:szCs w:val="21"/>
        </w:rPr>
        <w:t>响应组合均具有唯一性，验证了该感知系统的可行性与有效性。</w:t>
      </w:r>
    </w:p>
    <w:p w14:paraId="65DD9A2C" w14:textId="77777777" w:rsidR="009C2801" w:rsidRPr="00060FB6" w:rsidRDefault="009C2801" w:rsidP="001B0673">
      <w:pPr>
        <w:ind w:firstLineChars="200" w:firstLine="420"/>
        <w:rPr>
          <w:rFonts w:hAnsi="宋体" w:hint="eastAsia"/>
          <w:color w:val="000000"/>
          <w:szCs w:val="21"/>
        </w:rPr>
      </w:pPr>
    </w:p>
    <w:p w14:paraId="01706B8C" w14:textId="77777777" w:rsidR="008052AC" w:rsidRPr="00060FB6" w:rsidRDefault="008052AC" w:rsidP="008052AC">
      <w:pPr>
        <w:rPr>
          <w:rFonts w:ascii="黑体" w:eastAsia="黑体" w:hAnsi="黑体" w:hint="eastAsia"/>
          <w:color w:val="000000"/>
          <w:szCs w:val="21"/>
        </w:rPr>
      </w:pPr>
      <w:r w:rsidRPr="00060FB6">
        <w:rPr>
          <w:rFonts w:ascii="黑体" w:eastAsia="黑体" w:hAnsi="黑体" w:hint="eastAsia"/>
          <w:color w:val="000000"/>
          <w:szCs w:val="21"/>
        </w:rPr>
        <w:t>参考文献：</w:t>
      </w:r>
    </w:p>
    <w:p w14:paraId="50DA7A01" w14:textId="77777777" w:rsidR="00817191" w:rsidRPr="00060FB6" w:rsidRDefault="00817191" w:rsidP="009C280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 xml:space="preserve">[1] </w:t>
      </w:r>
      <w:r w:rsidR="004B1595" w:rsidRPr="00060FB6">
        <w:rPr>
          <w:rFonts w:hAnsi="宋体" w:hint="eastAsia"/>
          <w:color w:val="000000"/>
          <w:szCs w:val="21"/>
        </w:rPr>
        <w:t>侯智懿</w:t>
      </w:r>
      <w:r w:rsidR="008D5B70">
        <w:rPr>
          <w:rFonts w:hAnsi="宋体" w:hint="eastAsia"/>
          <w:color w:val="000000"/>
          <w:szCs w:val="21"/>
        </w:rPr>
        <w:t>，</w:t>
      </w:r>
      <w:r w:rsidR="004B1595" w:rsidRPr="00060FB6">
        <w:rPr>
          <w:rFonts w:hAnsi="宋体" w:hint="eastAsia"/>
          <w:color w:val="000000"/>
          <w:szCs w:val="21"/>
        </w:rPr>
        <w:t>李彦</w:t>
      </w:r>
      <w:r w:rsidR="008D5B70">
        <w:rPr>
          <w:rFonts w:hAnsi="宋体" w:hint="eastAsia"/>
          <w:color w:val="000000"/>
          <w:szCs w:val="21"/>
        </w:rPr>
        <w:t>，</w:t>
      </w:r>
      <w:r w:rsidR="004B1595" w:rsidRPr="00060FB6">
        <w:rPr>
          <w:rFonts w:hAnsi="宋体" w:hint="eastAsia"/>
          <w:color w:val="000000"/>
          <w:szCs w:val="21"/>
        </w:rPr>
        <w:t>邵洪峰</w:t>
      </w:r>
      <w:r w:rsidR="008D5B70">
        <w:rPr>
          <w:rFonts w:hAnsi="宋体" w:hint="eastAsia"/>
          <w:color w:val="000000"/>
          <w:szCs w:val="21"/>
        </w:rPr>
        <w:t>，</w:t>
      </w:r>
      <w:r w:rsidR="004B1595" w:rsidRPr="00060FB6">
        <w:rPr>
          <w:rFonts w:hAnsi="宋体" w:hint="eastAsia"/>
          <w:color w:val="000000"/>
          <w:szCs w:val="21"/>
        </w:rPr>
        <w:t>等</w:t>
      </w:r>
      <w:r w:rsidR="004B1595" w:rsidRPr="00060FB6">
        <w:rPr>
          <w:rFonts w:hAnsi="宋体" w:hint="eastAsia"/>
          <w:color w:val="000000"/>
          <w:szCs w:val="21"/>
        </w:rPr>
        <w:t>.</w:t>
      </w:r>
      <w:r w:rsidR="008D5B70">
        <w:rPr>
          <w:rFonts w:hAnsi="宋体"/>
          <w:color w:val="000000"/>
          <w:szCs w:val="21"/>
        </w:rPr>
        <w:t xml:space="preserve"> </w:t>
      </w:r>
      <w:r w:rsidR="004B1595" w:rsidRPr="00060FB6">
        <w:rPr>
          <w:rFonts w:hAnsi="宋体" w:hint="eastAsia"/>
          <w:color w:val="000000"/>
          <w:szCs w:val="21"/>
        </w:rPr>
        <w:t>高强度光纤光栅与碳纤维的复合及应变传感特性研究</w:t>
      </w:r>
      <w:r w:rsidR="004B1595" w:rsidRPr="00060FB6">
        <w:rPr>
          <w:rFonts w:hAnsi="宋体" w:hint="eastAsia"/>
          <w:color w:val="000000"/>
          <w:szCs w:val="21"/>
        </w:rPr>
        <w:t>[J].</w:t>
      </w:r>
      <w:r w:rsidR="00C60FCC">
        <w:rPr>
          <w:rFonts w:hAnsi="宋体"/>
          <w:color w:val="000000"/>
          <w:szCs w:val="21"/>
        </w:rPr>
        <w:t xml:space="preserve"> </w:t>
      </w:r>
      <w:r w:rsidR="004B1595" w:rsidRPr="00060FB6">
        <w:rPr>
          <w:rFonts w:hAnsi="宋体" w:hint="eastAsia"/>
          <w:color w:val="000000"/>
          <w:szCs w:val="21"/>
        </w:rPr>
        <w:t>半导体光电</w:t>
      </w:r>
      <w:r w:rsidR="008D5B70">
        <w:rPr>
          <w:rFonts w:hAnsi="宋体" w:hint="eastAsia"/>
          <w:color w:val="000000"/>
          <w:szCs w:val="21"/>
        </w:rPr>
        <w:t>，</w:t>
      </w:r>
      <w:r w:rsidR="004B1595" w:rsidRPr="00060FB6">
        <w:rPr>
          <w:rFonts w:hAnsi="宋体" w:hint="eastAsia"/>
          <w:color w:val="000000"/>
          <w:szCs w:val="21"/>
        </w:rPr>
        <w:t>2020</w:t>
      </w:r>
      <w:r w:rsidR="008D5B70">
        <w:rPr>
          <w:rFonts w:hAnsi="宋体" w:hint="eastAsia"/>
          <w:color w:val="000000"/>
          <w:szCs w:val="21"/>
        </w:rPr>
        <w:t>，</w:t>
      </w:r>
      <w:r w:rsidR="004B1595" w:rsidRPr="00060FB6">
        <w:rPr>
          <w:rFonts w:hAnsi="宋体" w:hint="eastAsia"/>
          <w:color w:val="000000"/>
          <w:szCs w:val="21"/>
        </w:rPr>
        <w:t>41</w:t>
      </w:r>
      <w:r w:rsidR="009B4104">
        <w:rPr>
          <w:rFonts w:hAnsi="宋体" w:hint="eastAsia"/>
          <w:color w:val="000000"/>
          <w:szCs w:val="21"/>
        </w:rPr>
        <w:t>（</w:t>
      </w:r>
      <w:r w:rsidR="004B1595" w:rsidRPr="00060FB6">
        <w:rPr>
          <w:rFonts w:hAnsi="宋体" w:hint="eastAsia"/>
          <w:color w:val="000000"/>
          <w:szCs w:val="21"/>
        </w:rPr>
        <w:t>1</w:t>
      </w:r>
      <w:r w:rsidR="009B4104">
        <w:rPr>
          <w:rFonts w:hAnsi="宋体" w:hint="eastAsia"/>
          <w:color w:val="000000"/>
          <w:szCs w:val="21"/>
        </w:rPr>
        <w:t>）</w:t>
      </w:r>
      <w:r w:rsidR="008D5B70">
        <w:rPr>
          <w:rFonts w:hAnsi="宋体" w:hint="eastAsia"/>
          <w:color w:val="000000"/>
          <w:szCs w:val="21"/>
        </w:rPr>
        <w:t>：</w:t>
      </w:r>
      <w:r w:rsidR="004B1595" w:rsidRPr="00060FB6">
        <w:rPr>
          <w:rFonts w:hAnsi="宋体" w:hint="eastAsia"/>
          <w:color w:val="000000"/>
          <w:szCs w:val="21"/>
        </w:rPr>
        <w:t>85-88.</w:t>
      </w:r>
    </w:p>
    <w:p w14:paraId="68874F47" w14:textId="77777777" w:rsidR="00817191" w:rsidRPr="00060FB6" w:rsidRDefault="00817191" w:rsidP="009C280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 xml:space="preserve">[2] </w:t>
      </w:r>
      <w:r w:rsidR="004B1595" w:rsidRPr="00060FB6">
        <w:rPr>
          <w:rFonts w:hAnsi="宋体" w:hint="eastAsia"/>
          <w:color w:val="000000"/>
          <w:szCs w:val="21"/>
        </w:rPr>
        <w:t>李</w:t>
      </w:r>
      <w:proofErr w:type="gramStart"/>
      <w:r w:rsidR="004B1595" w:rsidRPr="00060FB6">
        <w:rPr>
          <w:rFonts w:hAnsi="宋体" w:hint="eastAsia"/>
          <w:color w:val="000000"/>
          <w:szCs w:val="21"/>
        </w:rPr>
        <w:t>浩</w:t>
      </w:r>
      <w:proofErr w:type="gramEnd"/>
      <w:r w:rsidR="004B1595" w:rsidRPr="00060FB6">
        <w:rPr>
          <w:rFonts w:hAnsi="宋体" w:hint="eastAsia"/>
          <w:color w:val="000000"/>
          <w:szCs w:val="21"/>
        </w:rPr>
        <w:t>洋</w:t>
      </w:r>
      <w:r w:rsidR="008D5B70">
        <w:rPr>
          <w:rFonts w:hAnsi="宋体" w:hint="eastAsia"/>
          <w:color w:val="000000"/>
          <w:szCs w:val="21"/>
        </w:rPr>
        <w:t>，</w:t>
      </w:r>
      <w:r w:rsidR="004B1595" w:rsidRPr="00060FB6">
        <w:rPr>
          <w:rFonts w:hAnsi="宋体" w:hint="eastAsia"/>
          <w:color w:val="000000"/>
          <w:szCs w:val="21"/>
        </w:rPr>
        <w:t>陈满意</w:t>
      </w:r>
      <w:r w:rsidR="008D5B70">
        <w:rPr>
          <w:rFonts w:hAnsi="宋体" w:hint="eastAsia"/>
          <w:color w:val="000000"/>
          <w:szCs w:val="21"/>
        </w:rPr>
        <w:t>，</w:t>
      </w:r>
      <w:r w:rsidR="004B1595" w:rsidRPr="00060FB6">
        <w:rPr>
          <w:rFonts w:hAnsi="宋体" w:hint="eastAsia"/>
          <w:color w:val="000000"/>
          <w:szCs w:val="21"/>
        </w:rPr>
        <w:t>童杏林</w:t>
      </w:r>
      <w:r w:rsidR="008D5B70">
        <w:rPr>
          <w:rFonts w:hAnsi="宋体" w:hint="eastAsia"/>
          <w:color w:val="000000"/>
          <w:szCs w:val="21"/>
        </w:rPr>
        <w:t>，</w:t>
      </w:r>
      <w:r w:rsidR="004B1595" w:rsidRPr="00060FB6">
        <w:rPr>
          <w:rFonts w:hAnsi="宋体" w:hint="eastAsia"/>
          <w:color w:val="000000"/>
          <w:szCs w:val="21"/>
        </w:rPr>
        <w:t>等</w:t>
      </w:r>
      <w:r w:rsidR="004B1595" w:rsidRPr="00060FB6">
        <w:rPr>
          <w:rFonts w:hAnsi="宋体" w:hint="eastAsia"/>
          <w:color w:val="000000"/>
          <w:szCs w:val="21"/>
        </w:rPr>
        <w:t xml:space="preserve">. </w:t>
      </w:r>
      <w:r w:rsidR="004B1595" w:rsidRPr="00060FB6">
        <w:rPr>
          <w:rFonts w:hAnsi="宋体" w:hint="eastAsia"/>
          <w:color w:val="000000"/>
          <w:szCs w:val="21"/>
        </w:rPr>
        <w:t>基于</w:t>
      </w:r>
      <w:r w:rsidR="004B1595" w:rsidRPr="00060FB6">
        <w:rPr>
          <w:rFonts w:hAnsi="宋体" w:hint="eastAsia"/>
          <w:color w:val="000000"/>
          <w:szCs w:val="21"/>
        </w:rPr>
        <w:t>FBG</w:t>
      </w:r>
      <w:r w:rsidR="004B1595" w:rsidRPr="00060FB6">
        <w:rPr>
          <w:rFonts w:hAnsi="宋体" w:hint="eastAsia"/>
          <w:color w:val="000000"/>
          <w:szCs w:val="21"/>
        </w:rPr>
        <w:t>的复合材料环形构件残余应变研究</w:t>
      </w:r>
      <w:r w:rsidR="004B1595" w:rsidRPr="00060FB6">
        <w:rPr>
          <w:rFonts w:hAnsi="宋体" w:hint="eastAsia"/>
          <w:color w:val="000000"/>
          <w:szCs w:val="21"/>
        </w:rPr>
        <w:t xml:space="preserve">[J]. </w:t>
      </w:r>
      <w:r w:rsidR="004B1595" w:rsidRPr="00060FB6">
        <w:rPr>
          <w:rFonts w:hAnsi="宋体" w:hint="eastAsia"/>
          <w:color w:val="000000"/>
          <w:szCs w:val="21"/>
        </w:rPr>
        <w:t>激光技术</w:t>
      </w:r>
      <w:r w:rsidR="008D5B70">
        <w:rPr>
          <w:rFonts w:hAnsi="宋体" w:hint="eastAsia"/>
          <w:color w:val="000000"/>
          <w:szCs w:val="21"/>
        </w:rPr>
        <w:t>，</w:t>
      </w:r>
      <w:r w:rsidR="004B1595" w:rsidRPr="00060FB6">
        <w:rPr>
          <w:rFonts w:hAnsi="宋体" w:hint="eastAsia"/>
          <w:color w:val="000000"/>
          <w:szCs w:val="21"/>
        </w:rPr>
        <w:t>2022</w:t>
      </w:r>
      <w:r w:rsidR="008D5B70">
        <w:rPr>
          <w:rFonts w:hAnsi="宋体" w:hint="eastAsia"/>
          <w:color w:val="000000"/>
          <w:szCs w:val="21"/>
        </w:rPr>
        <w:t>，</w:t>
      </w:r>
      <w:r w:rsidR="004B1595" w:rsidRPr="00060FB6">
        <w:rPr>
          <w:rFonts w:hAnsi="宋体" w:hint="eastAsia"/>
          <w:color w:val="000000"/>
          <w:szCs w:val="21"/>
        </w:rPr>
        <w:t>46</w:t>
      </w:r>
      <w:r w:rsidR="009B4104">
        <w:rPr>
          <w:rFonts w:hAnsi="宋体" w:hint="eastAsia"/>
          <w:color w:val="000000"/>
          <w:szCs w:val="21"/>
        </w:rPr>
        <w:t>（</w:t>
      </w:r>
      <w:r w:rsidR="004B1595" w:rsidRPr="00060FB6">
        <w:rPr>
          <w:rFonts w:hAnsi="宋体" w:hint="eastAsia"/>
          <w:color w:val="000000"/>
          <w:szCs w:val="21"/>
        </w:rPr>
        <w:t>5</w:t>
      </w:r>
      <w:r w:rsidR="009B4104">
        <w:rPr>
          <w:rFonts w:hAnsi="宋体" w:hint="eastAsia"/>
          <w:color w:val="000000"/>
          <w:szCs w:val="21"/>
        </w:rPr>
        <w:t>）</w:t>
      </w:r>
      <w:r w:rsidR="008D5B70">
        <w:rPr>
          <w:rFonts w:hAnsi="宋体" w:hint="eastAsia"/>
          <w:color w:val="000000"/>
          <w:szCs w:val="21"/>
        </w:rPr>
        <w:t>：</w:t>
      </w:r>
      <w:r w:rsidR="004B1595" w:rsidRPr="00060FB6">
        <w:rPr>
          <w:rFonts w:hAnsi="宋体" w:hint="eastAsia"/>
          <w:color w:val="000000"/>
          <w:szCs w:val="21"/>
        </w:rPr>
        <w:t>668-673.</w:t>
      </w:r>
    </w:p>
    <w:p w14:paraId="29F95712" w14:textId="77777777" w:rsidR="00817191" w:rsidRPr="00060FB6" w:rsidRDefault="00817191" w:rsidP="0081719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bookmarkStart w:id="11" w:name="OLE_LINK3"/>
      <w:bookmarkStart w:id="12" w:name="OLE_LINK4"/>
      <w:r w:rsidRPr="00060FB6">
        <w:rPr>
          <w:rFonts w:hAnsi="宋体"/>
          <w:color w:val="000000"/>
          <w:szCs w:val="21"/>
        </w:rPr>
        <w:t>[3] FENG Q, OU J. Self-sensing CFRP fabric for structural strengthening and damage detection of reinforced concrete structures [J]. Sensors, 2018, 18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12</w:t>
      </w:r>
      <w:r w:rsidR="009B4104">
        <w:rPr>
          <w:rFonts w:hAnsi="宋体"/>
          <w:color w:val="000000"/>
          <w:szCs w:val="21"/>
        </w:rPr>
        <w:t>）</w:t>
      </w:r>
      <w:r w:rsidRPr="00060FB6">
        <w:rPr>
          <w:rFonts w:hAnsi="宋体"/>
          <w:color w:val="000000"/>
          <w:szCs w:val="21"/>
        </w:rPr>
        <w:t xml:space="preserve">: </w:t>
      </w:r>
      <w:r w:rsidRPr="00160199">
        <w:rPr>
          <w:rFonts w:hAnsi="宋体"/>
          <w:color w:val="FF0000"/>
          <w:szCs w:val="21"/>
          <w:highlight w:val="yellow"/>
        </w:rPr>
        <w:t>4137</w:t>
      </w:r>
      <w:r w:rsidR="00160199" w:rsidRPr="00160199">
        <w:rPr>
          <w:rFonts w:hAnsi="宋体" w:hint="eastAsia"/>
          <w:color w:val="FF0000"/>
          <w:szCs w:val="21"/>
        </w:rPr>
        <w:t>-1</w:t>
      </w:r>
      <w:r w:rsidR="00160199" w:rsidRPr="00160199">
        <w:rPr>
          <w:color w:val="FF0000"/>
        </w:rPr>
        <w:t>~</w:t>
      </w:r>
      <w:r w:rsidR="00487B0E">
        <w:rPr>
          <w:rFonts w:hint="eastAsia"/>
          <w:color w:val="FF0000"/>
        </w:rPr>
        <w:t>4137</w:t>
      </w:r>
      <w:r w:rsidR="00160199" w:rsidRPr="00160199">
        <w:rPr>
          <w:rFonts w:hAnsi="宋体" w:hint="eastAsia"/>
          <w:color w:val="FF0000"/>
          <w:szCs w:val="21"/>
        </w:rPr>
        <w:t>-16</w:t>
      </w:r>
      <w:r w:rsidRPr="00160199">
        <w:rPr>
          <w:rFonts w:hAnsi="宋体"/>
          <w:color w:val="FF0000"/>
          <w:szCs w:val="21"/>
        </w:rPr>
        <w:t>.</w:t>
      </w:r>
    </w:p>
    <w:p w14:paraId="5D8E262E" w14:textId="77777777" w:rsidR="00817191" w:rsidRPr="00060FB6" w:rsidRDefault="00817191" w:rsidP="0081719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>[4] WEBER I, SCHWARTZ P. Monitoring bending fatigue in carbon-fibre/epoxy composite strands: a comparison between mechanical and resistance techniques [J]. Composites Science and Technology, 2001, 61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6</w:t>
      </w:r>
      <w:r w:rsidR="009B4104">
        <w:rPr>
          <w:rFonts w:hAnsi="宋体"/>
          <w:color w:val="000000"/>
          <w:szCs w:val="21"/>
        </w:rPr>
        <w:t>）</w:t>
      </w:r>
      <w:r w:rsidRPr="00060FB6">
        <w:rPr>
          <w:rFonts w:hAnsi="宋体"/>
          <w:color w:val="000000"/>
          <w:szCs w:val="21"/>
        </w:rPr>
        <w:t>: 849-853.</w:t>
      </w:r>
    </w:p>
    <w:p w14:paraId="315B87FB" w14:textId="77777777" w:rsidR="00817191" w:rsidRPr="00160199" w:rsidRDefault="00817191" w:rsidP="00817191">
      <w:pPr>
        <w:spacing w:line="240" w:lineRule="exact"/>
        <w:ind w:left="105" w:hangingChars="50" w:hanging="105"/>
        <w:rPr>
          <w:rFonts w:hAnsi="宋体"/>
          <w:color w:val="FF0000"/>
          <w:szCs w:val="21"/>
        </w:rPr>
      </w:pPr>
      <w:r w:rsidRPr="00060FB6">
        <w:rPr>
          <w:rFonts w:hAnsi="宋体"/>
          <w:color w:val="000000"/>
          <w:szCs w:val="21"/>
        </w:rPr>
        <w:t xml:space="preserve">[5] GOLDFELD Y, YOSEF L. Electrical structural characterisation of smart </w:t>
      </w:r>
      <w:proofErr w:type="gramStart"/>
      <w:r w:rsidRPr="00060FB6">
        <w:rPr>
          <w:rFonts w:hAnsi="宋体"/>
          <w:color w:val="000000"/>
          <w:szCs w:val="21"/>
        </w:rPr>
        <w:t>carbonbased</w:t>
      </w:r>
      <w:proofErr w:type="gramEnd"/>
      <w:r w:rsidRPr="00060FB6">
        <w:rPr>
          <w:rFonts w:hAnsi="宋体"/>
          <w:color w:val="000000"/>
          <w:szCs w:val="21"/>
        </w:rPr>
        <w:t xml:space="preserve"> textile reinforced concrete beams by integrative gauge factors [J]. Strain, 2020, 56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4</w:t>
      </w:r>
      <w:r w:rsidR="009B4104">
        <w:rPr>
          <w:rFonts w:hAnsi="宋体"/>
          <w:color w:val="000000"/>
          <w:szCs w:val="21"/>
        </w:rPr>
        <w:t>）</w:t>
      </w:r>
      <w:r w:rsidRPr="00060FB6">
        <w:rPr>
          <w:rFonts w:hAnsi="宋体"/>
          <w:color w:val="000000"/>
          <w:szCs w:val="21"/>
        </w:rPr>
        <w:t>:</w:t>
      </w:r>
      <w:r w:rsidRPr="00160199">
        <w:rPr>
          <w:rFonts w:hAnsi="宋体"/>
          <w:color w:val="FF0000"/>
          <w:szCs w:val="21"/>
        </w:rPr>
        <w:t xml:space="preserve"> </w:t>
      </w:r>
      <w:r w:rsidRPr="00160199">
        <w:rPr>
          <w:rFonts w:hAnsi="宋体"/>
          <w:color w:val="FF0000"/>
          <w:szCs w:val="21"/>
          <w:highlight w:val="yellow"/>
        </w:rPr>
        <w:t>e12344</w:t>
      </w:r>
      <w:r w:rsidR="00160199" w:rsidRPr="00160199">
        <w:rPr>
          <w:rFonts w:hAnsi="宋体" w:hint="eastAsia"/>
          <w:color w:val="FF0000"/>
          <w:szCs w:val="21"/>
          <w:highlight w:val="yellow"/>
        </w:rPr>
        <w:t>-1</w:t>
      </w:r>
      <w:r w:rsidR="00160199" w:rsidRPr="00160199">
        <w:rPr>
          <w:color w:val="FF0000"/>
        </w:rPr>
        <w:t>~</w:t>
      </w:r>
      <w:r w:rsidR="00160199" w:rsidRPr="00160199">
        <w:rPr>
          <w:rFonts w:hAnsi="宋体"/>
          <w:color w:val="FF0000"/>
          <w:szCs w:val="21"/>
        </w:rPr>
        <w:t xml:space="preserve"> </w:t>
      </w:r>
      <w:r w:rsidR="00160199" w:rsidRPr="00160199">
        <w:rPr>
          <w:rFonts w:hAnsi="宋体"/>
          <w:color w:val="FF0000"/>
          <w:szCs w:val="21"/>
          <w:highlight w:val="yellow"/>
        </w:rPr>
        <w:t>e12344</w:t>
      </w:r>
      <w:r w:rsidR="00160199" w:rsidRPr="00160199">
        <w:rPr>
          <w:rFonts w:hAnsi="宋体" w:hint="eastAsia"/>
          <w:color w:val="FF0000"/>
          <w:szCs w:val="21"/>
          <w:highlight w:val="yellow"/>
        </w:rPr>
        <w:t>-18</w:t>
      </w:r>
      <w:r w:rsidRPr="00160199">
        <w:rPr>
          <w:rFonts w:hAnsi="宋体"/>
          <w:color w:val="FF0000"/>
          <w:szCs w:val="21"/>
          <w:highlight w:val="yellow"/>
        </w:rPr>
        <w:t>.</w:t>
      </w:r>
    </w:p>
    <w:p w14:paraId="1F7C76C9" w14:textId="77777777" w:rsidR="00817191" w:rsidRPr="00160199" w:rsidRDefault="00817191" w:rsidP="00817191">
      <w:pPr>
        <w:spacing w:line="240" w:lineRule="exact"/>
        <w:ind w:left="105" w:hangingChars="50" w:hanging="105"/>
        <w:rPr>
          <w:rFonts w:hAnsi="宋体"/>
          <w:color w:val="FF0000"/>
          <w:szCs w:val="21"/>
        </w:rPr>
      </w:pPr>
      <w:r w:rsidRPr="00060FB6">
        <w:rPr>
          <w:rFonts w:hAnsi="宋体"/>
          <w:color w:val="000000"/>
          <w:szCs w:val="21"/>
        </w:rPr>
        <w:t>[6] HAN C, HUANG S, SUN B, et al. Electrical resistance changes of 3D carbon fiber/epoxy woven composites under short beam shear loading along different orientations [J]. Composite Structures, 2021, 276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1</w:t>
      </w:r>
      <w:r w:rsidR="009B4104">
        <w:rPr>
          <w:rFonts w:hAnsi="宋体"/>
          <w:color w:val="000000"/>
          <w:szCs w:val="21"/>
        </w:rPr>
        <w:t>）</w:t>
      </w:r>
      <w:r w:rsidRPr="00060FB6">
        <w:rPr>
          <w:rFonts w:hAnsi="宋体"/>
          <w:color w:val="000000"/>
          <w:szCs w:val="21"/>
        </w:rPr>
        <w:t xml:space="preserve">: </w:t>
      </w:r>
      <w:r w:rsidRPr="00160199">
        <w:rPr>
          <w:rFonts w:hAnsi="宋体"/>
          <w:color w:val="FF0000"/>
          <w:szCs w:val="21"/>
          <w:highlight w:val="yellow"/>
        </w:rPr>
        <w:t>114549</w:t>
      </w:r>
      <w:r w:rsidR="00160199" w:rsidRPr="00160199">
        <w:rPr>
          <w:rFonts w:hAnsi="宋体" w:hint="eastAsia"/>
          <w:color w:val="FF0000"/>
          <w:szCs w:val="21"/>
        </w:rPr>
        <w:t>-1</w:t>
      </w:r>
      <w:r w:rsidR="00160199" w:rsidRPr="00160199">
        <w:rPr>
          <w:color w:val="FF0000"/>
        </w:rPr>
        <w:t>~</w:t>
      </w:r>
      <w:r w:rsidR="00160199" w:rsidRPr="00160199">
        <w:rPr>
          <w:rFonts w:hAnsi="宋体"/>
          <w:color w:val="FF0000"/>
          <w:szCs w:val="21"/>
          <w:highlight w:val="yellow"/>
        </w:rPr>
        <w:t>114549</w:t>
      </w:r>
      <w:r w:rsidR="00160199" w:rsidRPr="00160199">
        <w:rPr>
          <w:rFonts w:hAnsi="宋体" w:hint="eastAsia"/>
          <w:color w:val="FF0000"/>
          <w:szCs w:val="21"/>
        </w:rPr>
        <w:t>-14</w:t>
      </w:r>
      <w:r w:rsidRPr="00160199">
        <w:rPr>
          <w:rFonts w:hAnsi="宋体"/>
          <w:color w:val="FF0000"/>
          <w:szCs w:val="21"/>
          <w:highlight w:val="yellow"/>
        </w:rPr>
        <w:t>.</w:t>
      </w:r>
    </w:p>
    <w:p w14:paraId="04E5C541" w14:textId="77777777" w:rsidR="00817191" w:rsidRPr="00060FB6" w:rsidRDefault="00817191" w:rsidP="0081719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>[7] BASTIANINI F</w:t>
      </w:r>
      <w:r w:rsidR="00B93404">
        <w:rPr>
          <w:rFonts w:hAnsi="宋体" w:hint="eastAsia"/>
          <w:color w:val="000000"/>
          <w:szCs w:val="21"/>
        </w:rPr>
        <w:t>,</w:t>
      </w:r>
      <w:r w:rsidR="00B93404">
        <w:rPr>
          <w:rFonts w:hAnsi="宋体"/>
          <w:color w:val="000000"/>
          <w:szCs w:val="21"/>
        </w:rPr>
        <w:t xml:space="preserve"> </w:t>
      </w:r>
      <w:r w:rsidRPr="00060FB6">
        <w:rPr>
          <w:rFonts w:hAnsi="宋体"/>
          <w:color w:val="000000"/>
          <w:szCs w:val="21"/>
        </w:rPr>
        <w:t>CARGNELUTTI M.</w:t>
      </w:r>
      <w:bookmarkStart w:id="13" w:name="OLE_LINK9"/>
      <w:bookmarkStart w:id="14" w:name="OLE_LINK10"/>
      <w:r w:rsidRPr="00060FB6">
        <w:rPr>
          <w:rFonts w:hAnsi="宋体"/>
          <w:color w:val="000000"/>
          <w:szCs w:val="21"/>
        </w:rPr>
        <w:t xml:space="preserve"> Distributed brillouin fiber optic strain monitoring applications in advanced composite materials</w:t>
      </w:r>
      <w:bookmarkEnd w:id="13"/>
      <w:bookmarkEnd w:id="14"/>
      <w:r w:rsidRPr="00060FB6">
        <w:rPr>
          <w:rFonts w:hAnsi="宋体"/>
          <w:color w:val="000000"/>
          <w:szCs w:val="21"/>
        </w:rPr>
        <w:t>[J]. Smart Structures and Materials, 2003. 478-485. DOI:10.1117/12.482392.</w:t>
      </w:r>
    </w:p>
    <w:p w14:paraId="7DCD05FB" w14:textId="77777777" w:rsidR="00817191" w:rsidRPr="00060FB6" w:rsidRDefault="00817191" w:rsidP="0081719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>[</w:t>
      </w:r>
      <w:r w:rsidRPr="00060FB6">
        <w:rPr>
          <w:rFonts w:hAnsi="宋体" w:hint="eastAsia"/>
          <w:color w:val="000000"/>
          <w:szCs w:val="21"/>
        </w:rPr>
        <w:t>8</w:t>
      </w:r>
      <w:r w:rsidRPr="00060FB6">
        <w:rPr>
          <w:rFonts w:hAnsi="宋体"/>
          <w:color w:val="000000"/>
          <w:szCs w:val="21"/>
        </w:rPr>
        <w:t>] LI S</w:t>
      </w:r>
      <w:r w:rsidR="00B93404">
        <w:rPr>
          <w:rFonts w:hAnsi="宋体"/>
          <w:color w:val="000000"/>
          <w:szCs w:val="21"/>
        </w:rPr>
        <w:t xml:space="preserve"> Z</w:t>
      </w:r>
      <w:r w:rsidRPr="00060FB6">
        <w:rPr>
          <w:rFonts w:hAnsi="宋体"/>
          <w:color w:val="000000"/>
          <w:szCs w:val="21"/>
        </w:rPr>
        <w:t>, WU Z</w:t>
      </w:r>
      <w:r w:rsidR="00B93404">
        <w:rPr>
          <w:rFonts w:hAnsi="宋体"/>
          <w:color w:val="000000"/>
          <w:szCs w:val="21"/>
        </w:rPr>
        <w:t xml:space="preserve"> S</w:t>
      </w:r>
      <w:r w:rsidRPr="00060FB6">
        <w:rPr>
          <w:rFonts w:hAnsi="宋体"/>
          <w:color w:val="000000"/>
          <w:szCs w:val="21"/>
        </w:rPr>
        <w:t>. Development of distributed long-gage fiber optic sensing system for structural health monitoring[J]. Structural Health Monitoring, 2007, 6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2</w:t>
      </w:r>
      <w:r w:rsidR="009B4104">
        <w:rPr>
          <w:rFonts w:hAnsi="宋体"/>
          <w:color w:val="000000"/>
          <w:szCs w:val="21"/>
        </w:rPr>
        <w:t>）</w:t>
      </w:r>
      <w:r w:rsidRPr="00060FB6">
        <w:rPr>
          <w:rFonts w:hAnsi="宋体"/>
          <w:color w:val="000000"/>
          <w:szCs w:val="21"/>
        </w:rPr>
        <w:t>: 133</w:t>
      </w:r>
      <w:r w:rsidRPr="00060FB6">
        <w:rPr>
          <w:rFonts w:hAnsi="宋体"/>
          <w:color w:val="000000"/>
          <w:szCs w:val="21"/>
        </w:rPr>
        <w:t>−</w:t>
      </w:r>
      <w:r w:rsidRPr="00060FB6">
        <w:rPr>
          <w:rFonts w:hAnsi="宋体"/>
          <w:color w:val="000000"/>
          <w:szCs w:val="21"/>
        </w:rPr>
        <w:t>143.</w:t>
      </w:r>
    </w:p>
    <w:p w14:paraId="3D6B774E" w14:textId="77777777" w:rsidR="00817191" w:rsidRPr="00060FB6" w:rsidRDefault="00817191" w:rsidP="0081719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>[</w:t>
      </w:r>
      <w:r w:rsidRPr="00060FB6">
        <w:rPr>
          <w:rFonts w:hAnsi="宋体" w:hint="eastAsia"/>
          <w:color w:val="000000"/>
          <w:szCs w:val="21"/>
        </w:rPr>
        <w:t>9</w:t>
      </w:r>
      <w:r w:rsidRPr="00060FB6">
        <w:rPr>
          <w:rFonts w:hAnsi="宋体"/>
          <w:color w:val="000000"/>
          <w:szCs w:val="21"/>
        </w:rPr>
        <w:t>] TANG Y</w:t>
      </w:r>
      <w:r w:rsidR="00B93404">
        <w:rPr>
          <w:rFonts w:hAnsi="宋体"/>
          <w:color w:val="000000"/>
          <w:szCs w:val="21"/>
        </w:rPr>
        <w:t xml:space="preserve"> S</w:t>
      </w:r>
      <w:r w:rsidRPr="00060FB6">
        <w:rPr>
          <w:rFonts w:hAnsi="宋体"/>
          <w:color w:val="000000"/>
          <w:szCs w:val="21"/>
        </w:rPr>
        <w:t>, WU Z</w:t>
      </w:r>
      <w:r w:rsidR="00B93404">
        <w:rPr>
          <w:rFonts w:hAnsi="宋体"/>
          <w:color w:val="000000"/>
          <w:szCs w:val="21"/>
        </w:rPr>
        <w:t xml:space="preserve"> S</w:t>
      </w:r>
      <w:r w:rsidRPr="00060FB6">
        <w:rPr>
          <w:rFonts w:hAnsi="宋体"/>
          <w:color w:val="000000"/>
          <w:szCs w:val="21"/>
        </w:rPr>
        <w:t>. Distributed long-gauge optical fiber sensors based self-sensing FRP bar for concrete structure[J]. Sensors, 2016, 16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3</w:t>
      </w:r>
      <w:r w:rsidR="009B4104">
        <w:rPr>
          <w:rFonts w:hAnsi="宋体"/>
          <w:color w:val="000000"/>
          <w:szCs w:val="21"/>
        </w:rPr>
        <w:t>）</w:t>
      </w:r>
      <w:r w:rsidRPr="00060FB6">
        <w:rPr>
          <w:rFonts w:hAnsi="宋体"/>
          <w:color w:val="000000"/>
          <w:szCs w:val="21"/>
        </w:rPr>
        <w:t xml:space="preserve">: </w:t>
      </w:r>
      <w:r w:rsidRPr="00DA5F02">
        <w:rPr>
          <w:rFonts w:hAnsi="宋体"/>
          <w:color w:val="FF0000"/>
          <w:szCs w:val="21"/>
          <w:highlight w:val="yellow"/>
        </w:rPr>
        <w:t>286</w:t>
      </w:r>
      <w:r w:rsidR="00DA5F02" w:rsidRPr="00DA5F02">
        <w:rPr>
          <w:rFonts w:hAnsi="宋体" w:hint="eastAsia"/>
          <w:color w:val="FF0000"/>
          <w:szCs w:val="21"/>
          <w:highlight w:val="yellow"/>
        </w:rPr>
        <w:t>-1</w:t>
      </w:r>
      <w:r w:rsidR="00DA5F02" w:rsidRPr="00DA5F02">
        <w:rPr>
          <w:color w:val="FF0000"/>
          <w:highlight w:val="yellow"/>
        </w:rPr>
        <w:t>~</w:t>
      </w:r>
      <w:r w:rsidR="00DA5F02" w:rsidRPr="00DA5F02">
        <w:rPr>
          <w:rFonts w:hAnsi="宋体"/>
          <w:color w:val="FF0000"/>
          <w:szCs w:val="21"/>
          <w:highlight w:val="yellow"/>
        </w:rPr>
        <w:t>286</w:t>
      </w:r>
      <w:r w:rsidR="00DA5F02" w:rsidRPr="00DA5F02">
        <w:rPr>
          <w:rFonts w:hAnsi="宋体" w:hint="eastAsia"/>
          <w:color w:val="FF0000"/>
          <w:szCs w:val="21"/>
          <w:highlight w:val="yellow"/>
        </w:rPr>
        <w:t>-18</w:t>
      </w:r>
      <w:r w:rsidRPr="00DA5F02">
        <w:rPr>
          <w:rFonts w:hAnsi="宋体"/>
          <w:color w:val="FF0000"/>
          <w:szCs w:val="21"/>
          <w:highlight w:val="yellow"/>
        </w:rPr>
        <w:t>.</w:t>
      </w:r>
    </w:p>
    <w:p w14:paraId="5ECCAE65" w14:textId="77777777" w:rsidR="00817191" w:rsidRPr="00060FB6" w:rsidRDefault="00817191" w:rsidP="0081719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>[1</w:t>
      </w:r>
      <w:r w:rsidRPr="00060FB6">
        <w:rPr>
          <w:rFonts w:hAnsi="宋体" w:hint="eastAsia"/>
          <w:color w:val="000000"/>
          <w:szCs w:val="21"/>
        </w:rPr>
        <w:t>0</w:t>
      </w:r>
      <w:r w:rsidRPr="00060FB6">
        <w:rPr>
          <w:rFonts w:hAnsi="宋体"/>
          <w:color w:val="000000"/>
          <w:szCs w:val="21"/>
        </w:rPr>
        <w:t>]</w:t>
      </w:r>
      <w:r w:rsidRPr="00060FB6">
        <w:rPr>
          <w:rFonts w:hAnsi="宋体"/>
          <w:color w:val="000000"/>
          <w:szCs w:val="21"/>
        </w:rPr>
        <w:t>王珍珍</w:t>
      </w:r>
      <w:r w:rsidR="00BA4AE5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任鹏</w:t>
      </w:r>
      <w:r w:rsidR="00BA4AE5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程鸿伟</w:t>
      </w:r>
      <w:r w:rsidR="00BA4AE5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等</w:t>
      </w:r>
      <w:r w:rsidRPr="00060FB6">
        <w:rPr>
          <w:rFonts w:hAnsi="宋体"/>
          <w:color w:val="000000"/>
          <w:szCs w:val="21"/>
        </w:rPr>
        <w:t xml:space="preserve">. </w:t>
      </w:r>
      <w:r w:rsidRPr="00060FB6">
        <w:rPr>
          <w:rFonts w:hAnsi="宋体"/>
          <w:color w:val="000000"/>
          <w:szCs w:val="21"/>
        </w:rPr>
        <w:t>新型加固用智能碳纤维板及感知性能试验</w:t>
      </w:r>
      <w:r w:rsidRPr="00060FB6">
        <w:rPr>
          <w:rFonts w:hAnsi="宋体"/>
          <w:color w:val="000000"/>
          <w:szCs w:val="21"/>
        </w:rPr>
        <w:t xml:space="preserve">[J]. </w:t>
      </w:r>
      <w:r w:rsidRPr="00060FB6">
        <w:rPr>
          <w:rFonts w:hAnsi="宋体"/>
          <w:color w:val="000000"/>
          <w:szCs w:val="21"/>
        </w:rPr>
        <w:t>中国测试</w:t>
      </w:r>
      <w:r w:rsidR="00BA4AE5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2016</w:t>
      </w:r>
      <w:r w:rsidR="00BA4AE5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42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3</w:t>
      </w:r>
      <w:r w:rsidR="009B4104">
        <w:rPr>
          <w:rFonts w:hAnsi="宋体"/>
          <w:color w:val="000000"/>
          <w:szCs w:val="21"/>
        </w:rPr>
        <w:t>）</w:t>
      </w:r>
      <w:r w:rsidR="00BA4AE5">
        <w:rPr>
          <w:rFonts w:hAnsi="宋体" w:hint="eastAsia"/>
          <w:color w:val="000000"/>
          <w:szCs w:val="21"/>
        </w:rPr>
        <w:t>：</w:t>
      </w:r>
      <w:r w:rsidRPr="00060FB6">
        <w:rPr>
          <w:rFonts w:hAnsi="宋体"/>
          <w:color w:val="000000"/>
          <w:szCs w:val="21"/>
        </w:rPr>
        <w:t>113-117.</w:t>
      </w:r>
    </w:p>
    <w:p w14:paraId="6D4B4855" w14:textId="77777777" w:rsidR="00817191" w:rsidRPr="00060FB6" w:rsidRDefault="00817191" w:rsidP="0081719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>[</w:t>
      </w:r>
      <w:r w:rsidRPr="00060FB6">
        <w:rPr>
          <w:rFonts w:hAnsi="宋体" w:hint="eastAsia"/>
          <w:color w:val="000000"/>
          <w:szCs w:val="21"/>
        </w:rPr>
        <w:t>11</w:t>
      </w:r>
      <w:r w:rsidRPr="00060FB6">
        <w:rPr>
          <w:rFonts w:hAnsi="宋体"/>
          <w:color w:val="000000"/>
          <w:szCs w:val="21"/>
        </w:rPr>
        <w:t xml:space="preserve">] </w:t>
      </w:r>
      <w:r w:rsidRPr="00060FB6">
        <w:rPr>
          <w:rFonts w:hAnsi="宋体"/>
          <w:color w:val="000000"/>
          <w:szCs w:val="21"/>
        </w:rPr>
        <w:t>覃荷瑛</w:t>
      </w:r>
      <w:r w:rsidRPr="00060FB6">
        <w:rPr>
          <w:rFonts w:hAnsi="宋体"/>
          <w:color w:val="000000"/>
          <w:szCs w:val="21"/>
        </w:rPr>
        <w:t xml:space="preserve">, </w:t>
      </w:r>
      <w:r w:rsidRPr="00060FB6">
        <w:rPr>
          <w:rFonts w:hAnsi="宋体"/>
          <w:color w:val="000000"/>
          <w:szCs w:val="21"/>
        </w:rPr>
        <w:t>霍婷婷</w:t>
      </w:r>
      <w:r w:rsidRPr="00060FB6">
        <w:rPr>
          <w:rFonts w:hAnsi="宋体"/>
          <w:color w:val="000000"/>
          <w:szCs w:val="21"/>
        </w:rPr>
        <w:t xml:space="preserve">, </w:t>
      </w:r>
      <w:proofErr w:type="gramStart"/>
      <w:r w:rsidRPr="00060FB6">
        <w:rPr>
          <w:rFonts w:hAnsi="宋体"/>
          <w:color w:val="000000"/>
          <w:szCs w:val="21"/>
        </w:rPr>
        <w:t>朱万旭</w:t>
      </w:r>
      <w:proofErr w:type="gramEnd"/>
      <w:r w:rsidRPr="00060FB6">
        <w:rPr>
          <w:rFonts w:hAnsi="宋体"/>
          <w:color w:val="000000"/>
          <w:szCs w:val="21"/>
        </w:rPr>
        <w:t xml:space="preserve">. </w:t>
      </w:r>
      <w:r w:rsidRPr="00060FB6">
        <w:rPr>
          <w:rFonts w:hAnsi="宋体"/>
          <w:color w:val="000000"/>
          <w:szCs w:val="21"/>
        </w:rPr>
        <w:t>螺旋倾斜复合技术对光纤布拉格光栅传感器的减</w:t>
      </w:r>
      <w:proofErr w:type="gramStart"/>
      <w:r w:rsidRPr="00060FB6">
        <w:rPr>
          <w:rFonts w:hAnsi="宋体"/>
          <w:color w:val="000000"/>
          <w:szCs w:val="21"/>
        </w:rPr>
        <w:t>敏作用</w:t>
      </w:r>
      <w:proofErr w:type="gramEnd"/>
      <w:r w:rsidRPr="00060FB6">
        <w:rPr>
          <w:rFonts w:hAnsi="宋体"/>
          <w:color w:val="000000"/>
          <w:szCs w:val="21"/>
        </w:rPr>
        <w:t xml:space="preserve">[J]. </w:t>
      </w:r>
      <w:r w:rsidRPr="00060FB6">
        <w:rPr>
          <w:rFonts w:hAnsi="宋体"/>
          <w:color w:val="000000"/>
          <w:szCs w:val="21"/>
        </w:rPr>
        <w:t>激光与光电子学进展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2017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54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3</w:t>
      </w:r>
      <w:r w:rsidR="009B4104">
        <w:rPr>
          <w:rFonts w:hAnsi="宋体"/>
          <w:color w:val="000000"/>
          <w:szCs w:val="21"/>
        </w:rPr>
        <w:t>）</w:t>
      </w:r>
      <w:r w:rsidR="006A1E84">
        <w:rPr>
          <w:rFonts w:hAnsi="宋体" w:hint="eastAsia"/>
          <w:color w:val="000000"/>
          <w:szCs w:val="21"/>
        </w:rPr>
        <w:t>：</w:t>
      </w:r>
      <w:r w:rsidRPr="00060FB6">
        <w:rPr>
          <w:rFonts w:hAnsi="宋体"/>
          <w:color w:val="000000"/>
          <w:szCs w:val="21"/>
        </w:rPr>
        <w:t>83</w:t>
      </w:r>
      <w:r w:rsidRPr="00060FB6">
        <w:rPr>
          <w:rFonts w:hAnsi="宋体"/>
          <w:color w:val="000000"/>
          <w:szCs w:val="21"/>
        </w:rPr>
        <w:t>−</w:t>
      </w:r>
      <w:r w:rsidRPr="00060FB6">
        <w:rPr>
          <w:rFonts w:hAnsi="宋体"/>
          <w:color w:val="000000"/>
          <w:szCs w:val="21"/>
        </w:rPr>
        <w:t>87.</w:t>
      </w:r>
    </w:p>
    <w:bookmarkEnd w:id="11"/>
    <w:bookmarkEnd w:id="12"/>
    <w:p w14:paraId="7C22D771" w14:textId="77777777" w:rsidR="00817191" w:rsidRPr="00060FB6" w:rsidRDefault="00817191" w:rsidP="0081719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>[1</w:t>
      </w:r>
      <w:r w:rsidRPr="00060FB6">
        <w:rPr>
          <w:rFonts w:hAnsi="宋体" w:hint="eastAsia"/>
          <w:color w:val="000000"/>
          <w:szCs w:val="21"/>
        </w:rPr>
        <w:t>2</w:t>
      </w:r>
      <w:r w:rsidRPr="00060FB6">
        <w:rPr>
          <w:rFonts w:hAnsi="宋体"/>
          <w:color w:val="000000"/>
          <w:szCs w:val="21"/>
        </w:rPr>
        <w:t>]</w:t>
      </w:r>
      <w:r w:rsidR="009C2801" w:rsidRPr="00060FB6">
        <w:rPr>
          <w:rFonts w:hAnsi="宋体"/>
          <w:color w:val="000000"/>
          <w:szCs w:val="21"/>
        </w:rPr>
        <w:t xml:space="preserve"> </w:t>
      </w:r>
      <w:r w:rsidRPr="00060FB6">
        <w:rPr>
          <w:rFonts w:hAnsi="宋体"/>
          <w:color w:val="000000"/>
          <w:szCs w:val="21"/>
        </w:rPr>
        <w:t>邓朗妮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刘雁冰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李华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等</w:t>
      </w:r>
      <w:r w:rsidRPr="00060FB6">
        <w:rPr>
          <w:rFonts w:hAnsi="宋体"/>
          <w:color w:val="000000"/>
          <w:szCs w:val="21"/>
        </w:rPr>
        <w:t xml:space="preserve">. </w:t>
      </w:r>
      <w:r w:rsidRPr="00060FB6">
        <w:rPr>
          <w:rFonts w:hAnsi="宋体"/>
          <w:color w:val="000000"/>
          <w:szCs w:val="21"/>
        </w:rPr>
        <w:t>基于</w:t>
      </w:r>
      <w:proofErr w:type="gramStart"/>
      <w:r w:rsidRPr="00060FB6">
        <w:rPr>
          <w:rFonts w:hAnsi="宋体"/>
          <w:color w:val="000000"/>
          <w:szCs w:val="21"/>
        </w:rPr>
        <w:t>长标距</w:t>
      </w:r>
      <w:proofErr w:type="gramEnd"/>
      <w:r w:rsidRPr="00060FB6">
        <w:rPr>
          <w:rFonts w:hAnsi="宋体"/>
          <w:color w:val="000000"/>
          <w:szCs w:val="21"/>
        </w:rPr>
        <w:t>光纤光栅传感技术的智能碳纤维</w:t>
      </w:r>
      <w:proofErr w:type="gramStart"/>
      <w:r w:rsidRPr="00060FB6">
        <w:rPr>
          <w:rFonts w:hAnsi="宋体"/>
          <w:color w:val="000000"/>
          <w:szCs w:val="21"/>
        </w:rPr>
        <w:t>筋</w:t>
      </w:r>
      <w:proofErr w:type="gramEnd"/>
      <w:r w:rsidRPr="00060FB6">
        <w:rPr>
          <w:rFonts w:hAnsi="宋体"/>
          <w:color w:val="000000"/>
          <w:szCs w:val="21"/>
        </w:rPr>
        <w:t>性能研究</w:t>
      </w:r>
      <w:r w:rsidRPr="00060FB6">
        <w:rPr>
          <w:rFonts w:hAnsi="宋体"/>
          <w:color w:val="000000"/>
          <w:szCs w:val="21"/>
        </w:rPr>
        <w:t xml:space="preserve">[J]. </w:t>
      </w:r>
      <w:r w:rsidRPr="00060FB6">
        <w:rPr>
          <w:rFonts w:hAnsi="宋体"/>
          <w:color w:val="000000"/>
          <w:szCs w:val="21"/>
        </w:rPr>
        <w:t>铁道科学与工程学报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2024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21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7</w:t>
      </w:r>
      <w:r w:rsidR="009B4104">
        <w:rPr>
          <w:rFonts w:hAnsi="宋体"/>
          <w:color w:val="000000"/>
          <w:szCs w:val="21"/>
        </w:rPr>
        <w:t>）</w:t>
      </w:r>
      <w:r w:rsidR="006A1E84">
        <w:rPr>
          <w:rFonts w:hAnsi="宋体" w:hint="eastAsia"/>
          <w:color w:val="000000"/>
          <w:szCs w:val="21"/>
        </w:rPr>
        <w:t>：</w:t>
      </w:r>
      <w:r w:rsidRPr="00060FB6">
        <w:rPr>
          <w:rFonts w:hAnsi="宋体"/>
          <w:color w:val="000000"/>
          <w:szCs w:val="21"/>
        </w:rPr>
        <w:t>2815-2826.</w:t>
      </w:r>
    </w:p>
    <w:p w14:paraId="5FAFFFE9" w14:textId="77777777" w:rsidR="00817191" w:rsidRPr="00060FB6" w:rsidRDefault="00817191" w:rsidP="0081719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>[13]</w:t>
      </w:r>
      <w:r w:rsidRPr="00060FB6">
        <w:rPr>
          <w:rFonts w:hAnsi="宋体"/>
          <w:color w:val="000000"/>
          <w:szCs w:val="21"/>
        </w:rPr>
        <w:t>刘元凤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万波莉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陈诗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等</w:t>
      </w:r>
      <w:r w:rsidRPr="00060FB6">
        <w:rPr>
          <w:rFonts w:hAnsi="宋体"/>
          <w:color w:val="000000"/>
          <w:szCs w:val="21"/>
        </w:rPr>
        <w:t xml:space="preserve">. </w:t>
      </w:r>
      <w:r w:rsidRPr="00060FB6">
        <w:rPr>
          <w:rFonts w:hAnsi="宋体"/>
          <w:color w:val="000000"/>
          <w:szCs w:val="21"/>
        </w:rPr>
        <w:t>基于埋入式</w:t>
      </w:r>
      <w:r w:rsidRPr="00060FB6">
        <w:rPr>
          <w:rFonts w:hAnsi="宋体"/>
          <w:color w:val="000000"/>
          <w:szCs w:val="21"/>
        </w:rPr>
        <w:t>FBG</w:t>
      </w:r>
      <w:r w:rsidRPr="00060FB6">
        <w:rPr>
          <w:rFonts w:hAnsi="宋体"/>
          <w:color w:val="000000"/>
          <w:szCs w:val="21"/>
        </w:rPr>
        <w:t>风力发电机桨叶复合材料监测</w:t>
      </w:r>
      <w:r w:rsidRPr="00060FB6">
        <w:rPr>
          <w:rFonts w:hAnsi="宋体"/>
          <w:color w:val="000000"/>
          <w:szCs w:val="21"/>
        </w:rPr>
        <w:t xml:space="preserve">[J]. </w:t>
      </w:r>
      <w:r w:rsidRPr="00060FB6">
        <w:rPr>
          <w:rFonts w:hAnsi="宋体"/>
          <w:color w:val="000000"/>
          <w:szCs w:val="21"/>
        </w:rPr>
        <w:t>激光杂志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2024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45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4</w:t>
      </w:r>
      <w:r w:rsidR="009B4104">
        <w:rPr>
          <w:rFonts w:hAnsi="宋体"/>
          <w:color w:val="000000"/>
          <w:szCs w:val="21"/>
        </w:rPr>
        <w:t>）</w:t>
      </w:r>
      <w:r w:rsidR="006A1E84">
        <w:rPr>
          <w:rFonts w:hAnsi="宋体" w:hint="eastAsia"/>
          <w:color w:val="000000"/>
          <w:szCs w:val="21"/>
        </w:rPr>
        <w:t>：</w:t>
      </w:r>
      <w:r w:rsidRPr="00060FB6">
        <w:rPr>
          <w:rFonts w:hAnsi="宋体"/>
          <w:color w:val="000000"/>
          <w:szCs w:val="21"/>
        </w:rPr>
        <w:t>209-215.</w:t>
      </w:r>
    </w:p>
    <w:p w14:paraId="7DF98334" w14:textId="77777777" w:rsidR="00817191" w:rsidRPr="00060FB6" w:rsidRDefault="00817191" w:rsidP="009C2801">
      <w:pPr>
        <w:spacing w:line="240" w:lineRule="exact"/>
        <w:ind w:left="105" w:hangingChars="50" w:hanging="105"/>
        <w:rPr>
          <w:rFonts w:hAnsi="宋体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 xml:space="preserve">[14] </w:t>
      </w:r>
      <w:r w:rsidRPr="00060FB6">
        <w:rPr>
          <w:rFonts w:hAnsi="宋体"/>
          <w:color w:val="000000"/>
          <w:szCs w:val="21"/>
        </w:rPr>
        <w:t>刘春辉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刘智超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殷礼鑫</w:t>
      </w:r>
      <w:r w:rsidRPr="00060FB6">
        <w:rPr>
          <w:rFonts w:hAnsi="宋体"/>
          <w:color w:val="000000"/>
          <w:szCs w:val="21"/>
        </w:rPr>
        <w:t xml:space="preserve">. </w:t>
      </w:r>
      <w:r w:rsidRPr="00060FB6">
        <w:rPr>
          <w:rFonts w:hAnsi="宋体"/>
          <w:color w:val="000000"/>
          <w:szCs w:val="21"/>
        </w:rPr>
        <w:t>光纤感知阵列</w:t>
      </w:r>
      <w:proofErr w:type="gramStart"/>
      <w:r w:rsidRPr="00060FB6">
        <w:rPr>
          <w:rFonts w:hAnsi="宋体"/>
          <w:color w:val="000000"/>
          <w:szCs w:val="21"/>
        </w:rPr>
        <w:t>在线滑觉测试</w:t>
      </w:r>
      <w:proofErr w:type="gramEnd"/>
      <w:r w:rsidRPr="00060FB6">
        <w:rPr>
          <w:rFonts w:hAnsi="宋体"/>
          <w:color w:val="000000"/>
          <w:szCs w:val="21"/>
        </w:rPr>
        <w:t>系统</w:t>
      </w:r>
      <w:r w:rsidRPr="00060FB6">
        <w:rPr>
          <w:rFonts w:hAnsi="宋体"/>
          <w:color w:val="000000"/>
          <w:szCs w:val="21"/>
        </w:rPr>
        <w:t xml:space="preserve">[J]. </w:t>
      </w:r>
      <w:r w:rsidRPr="00060FB6">
        <w:rPr>
          <w:rFonts w:hAnsi="宋体"/>
          <w:color w:val="000000"/>
          <w:szCs w:val="21"/>
        </w:rPr>
        <w:t>红外与激光工程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2022</w:t>
      </w:r>
      <w:r w:rsidR="006A1E84">
        <w:rPr>
          <w:rFonts w:hAnsi="宋体" w:hint="eastAsia"/>
          <w:color w:val="000000"/>
          <w:szCs w:val="21"/>
        </w:rPr>
        <w:t>，</w:t>
      </w:r>
      <w:r w:rsidRPr="00060FB6">
        <w:rPr>
          <w:rFonts w:hAnsi="宋体"/>
          <w:color w:val="000000"/>
          <w:szCs w:val="21"/>
        </w:rPr>
        <w:t>51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3</w:t>
      </w:r>
      <w:r w:rsidR="009B4104">
        <w:rPr>
          <w:rFonts w:hAnsi="宋体"/>
          <w:color w:val="000000"/>
          <w:szCs w:val="21"/>
        </w:rPr>
        <w:t>）</w:t>
      </w:r>
      <w:r w:rsidR="006A1E84">
        <w:rPr>
          <w:rFonts w:hAnsi="宋体" w:hint="eastAsia"/>
          <w:color w:val="000000"/>
          <w:szCs w:val="21"/>
        </w:rPr>
        <w:t>：</w:t>
      </w:r>
      <w:r w:rsidRPr="00060FB6">
        <w:rPr>
          <w:rFonts w:hAnsi="宋体"/>
          <w:color w:val="000000"/>
          <w:szCs w:val="21"/>
        </w:rPr>
        <w:t>415-421.</w:t>
      </w:r>
    </w:p>
    <w:p w14:paraId="682B61DE" w14:textId="77777777" w:rsidR="00817191" w:rsidRPr="00060FB6" w:rsidRDefault="00817191" w:rsidP="00817191">
      <w:pPr>
        <w:spacing w:line="240" w:lineRule="exact"/>
        <w:ind w:left="105" w:hangingChars="50" w:hanging="105"/>
        <w:rPr>
          <w:rFonts w:hAnsi="宋体" w:hint="eastAsia"/>
          <w:color w:val="000000"/>
          <w:szCs w:val="21"/>
        </w:rPr>
      </w:pPr>
      <w:r w:rsidRPr="00060FB6">
        <w:rPr>
          <w:rFonts w:hAnsi="宋体"/>
          <w:color w:val="000000"/>
          <w:szCs w:val="21"/>
        </w:rPr>
        <w:t xml:space="preserve">[15] </w:t>
      </w:r>
      <w:r w:rsidR="00B93404" w:rsidRPr="00060FB6">
        <w:rPr>
          <w:rFonts w:hAnsi="宋体"/>
          <w:color w:val="000000"/>
          <w:szCs w:val="21"/>
        </w:rPr>
        <w:t>LIU Z</w:t>
      </w:r>
      <w:r w:rsidR="00B93404">
        <w:rPr>
          <w:rFonts w:hAnsi="宋体"/>
          <w:color w:val="000000"/>
          <w:szCs w:val="21"/>
        </w:rPr>
        <w:t xml:space="preserve"> C</w:t>
      </w:r>
      <w:r w:rsidR="00B93404" w:rsidRPr="00060FB6">
        <w:rPr>
          <w:rFonts w:hAnsi="宋体"/>
          <w:color w:val="000000"/>
          <w:szCs w:val="21"/>
        </w:rPr>
        <w:t>,</w:t>
      </w:r>
      <w:r w:rsidR="00B93404" w:rsidRPr="00B93404">
        <w:rPr>
          <w:rFonts w:hAnsi="宋体"/>
          <w:color w:val="000000"/>
          <w:szCs w:val="21"/>
        </w:rPr>
        <w:t xml:space="preserve"> </w:t>
      </w:r>
      <w:r w:rsidR="00B93404" w:rsidRPr="00060FB6">
        <w:rPr>
          <w:rFonts w:hAnsi="宋体"/>
          <w:color w:val="000000"/>
          <w:szCs w:val="21"/>
        </w:rPr>
        <w:t>YANG J</w:t>
      </w:r>
      <w:r w:rsidR="00B93404">
        <w:rPr>
          <w:rFonts w:hAnsi="宋体"/>
          <w:color w:val="000000"/>
          <w:szCs w:val="21"/>
        </w:rPr>
        <w:t xml:space="preserve"> H</w:t>
      </w:r>
      <w:r w:rsidR="00B93404" w:rsidRPr="00060FB6">
        <w:rPr>
          <w:rFonts w:hAnsi="宋体"/>
          <w:color w:val="000000"/>
          <w:szCs w:val="21"/>
        </w:rPr>
        <w:t>, WANG J,</w:t>
      </w:r>
      <w:r w:rsidRPr="00060FB6">
        <w:rPr>
          <w:rFonts w:hAnsi="宋体"/>
          <w:color w:val="000000"/>
          <w:szCs w:val="21"/>
        </w:rPr>
        <w:t xml:space="preserve"> et al. Design of modified model of intelligent assembly digital twins based on optical fiber sensor network[J]. Digital Communications and Networks, 2024, 10</w:t>
      </w:r>
      <w:r w:rsidR="009B4104">
        <w:rPr>
          <w:rFonts w:hAnsi="宋体"/>
          <w:color w:val="000000"/>
          <w:szCs w:val="21"/>
        </w:rPr>
        <w:t>（</w:t>
      </w:r>
      <w:r w:rsidRPr="00060FB6">
        <w:rPr>
          <w:rFonts w:hAnsi="宋体"/>
          <w:color w:val="000000"/>
          <w:szCs w:val="21"/>
        </w:rPr>
        <w:t>5</w:t>
      </w:r>
      <w:r w:rsidR="009B4104">
        <w:rPr>
          <w:rFonts w:hAnsi="宋体"/>
          <w:color w:val="000000"/>
          <w:szCs w:val="21"/>
        </w:rPr>
        <w:t>）</w:t>
      </w:r>
      <w:r w:rsidRPr="00060FB6">
        <w:rPr>
          <w:rFonts w:hAnsi="宋体"/>
          <w:color w:val="000000"/>
          <w:szCs w:val="21"/>
        </w:rPr>
        <w:t>: 1542</w:t>
      </w:r>
      <w:r w:rsidRPr="00060FB6">
        <w:rPr>
          <w:rFonts w:hAnsi="宋体"/>
          <w:color w:val="000000"/>
          <w:szCs w:val="21"/>
        </w:rPr>
        <w:t>–</w:t>
      </w:r>
      <w:r w:rsidRPr="00060FB6">
        <w:rPr>
          <w:rFonts w:hAnsi="宋体"/>
          <w:color w:val="000000"/>
          <w:szCs w:val="21"/>
        </w:rPr>
        <w:t>1552.</w:t>
      </w:r>
    </w:p>
    <w:p w14:paraId="635664C7" w14:textId="77777777" w:rsidR="00123F6C" w:rsidRPr="00060FB6" w:rsidRDefault="00123F6C" w:rsidP="00817191">
      <w:pPr>
        <w:spacing w:line="240" w:lineRule="exact"/>
        <w:ind w:left="105" w:hangingChars="50" w:hanging="105"/>
        <w:rPr>
          <w:rFonts w:hAnsi="宋体" w:hint="eastAsia"/>
          <w:color w:val="000000"/>
          <w:szCs w:val="21"/>
        </w:rPr>
      </w:pPr>
    </w:p>
    <w:p w14:paraId="04650C0D" w14:textId="77777777" w:rsidR="00BF2D19" w:rsidRDefault="00F952CF" w:rsidP="00BF2D19">
      <w:pPr>
        <w:spacing w:line="240" w:lineRule="exact"/>
        <w:ind w:left="105" w:hangingChars="50" w:hanging="105"/>
        <w:rPr>
          <w:rFonts w:hAnsi="宋体" w:hint="eastAsia"/>
          <w:color w:val="000000"/>
          <w:szCs w:val="21"/>
        </w:rPr>
      </w:pPr>
      <w:r w:rsidRPr="00F952CF">
        <w:rPr>
          <w:rFonts w:hAnsi="宋体" w:hint="eastAsia"/>
          <w:b/>
          <w:color w:val="000000"/>
          <w:szCs w:val="21"/>
        </w:rPr>
        <w:t>收</w:t>
      </w:r>
      <w:r w:rsidRPr="00F952CF">
        <w:rPr>
          <w:rFonts w:hAnsi="宋体"/>
          <w:b/>
          <w:color w:val="000000"/>
          <w:szCs w:val="21"/>
        </w:rPr>
        <w:t>稿日期</w:t>
      </w:r>
      <w:r>
        <w:rPr>
          <w:rFonts w:hAnsi="宋体"/>
          <w:color w:val="000000"/>
          <w:szCs w:val="21"/>
        </w:rPr>
        <w:t>：</w:t>
      </w:r>
      <w:r>
        <w:rPr>
          <w:rFonts w:hAnsi="宋体" w:hint="eastAsia"/>
          <w:color w:val="000000"/>
          <w:szCs w:val="21"/>
        </w:rPr>
        <w:t>2024</w:t>
      </w:r>
      <w:r>
        <w:rPr>
          <w:rFonts w:hAnsi="宋体"/>
          <w:color w:val="000000"/>
          <w:szCs w:val="21"/>
        </w:rPr>
        <w:t>-12-26</w:t>
      </w:r>
      <w:r>
        <w:rPr>
          <w:rFonts w:hAnsi="宋体" w:hint="eastAsia"/>
          <w:color w:val="000000"/>
          <w:szCs w:val="21"/>
        </w:rPr>
        <w:t>。</w:t>
      </w:r>
    </w:p>
    <w:p w14:paraId="338BF576" w14:textId="77777777" w:rsidR="00F952CF" w:rsidRPr="00C6249C" w:rsidRDefault="00F952CF" w:rsidP="00F952CF">
      <w:pPr>
        <w:rPr>
          <w:rFonts w:hint="eastAsia"/>
          <w:sz w:val="18"/>
          <w:szCs w:val="18"/>
        </w:rPr>
      </w:pPr>
      <w:r w:rsidRPr="002E1C3E">
        <w:rPr>
          <w:rFonts w:ascii="宋体" w:hAnsi="宋体"/>
          <w:b/>
          <w:sz w:val="18"/>
          <w:szCs w:val="18"/>
        </w:rPr>
        <w:t>基金</w:t>
      </w:r>
      <w:r w:rsidRPr="002E1C3E">
        <w:rPr>
          <w:rFonts w:ascii="宋体" w:hAnsi="宋体" w:hint="eastAsia"/>
          <w:b/>
          <w:sz w:val="18"/>
          <w:szCs w:val="18"/>
        </w:rPr>
        <w:t>项目：</w:t>
      </w:r>
      <w:r w:rsidRPr="00C6249C">
        <w:rPr>
          <w:rFonts w:hint="eastAsia"/>
          <w:sz w:val="18"/>
          <w:szCs w:val="18"/>
        </w:rPr>
        <w:t>国家重点研发计划子课题</w:t>
      </w:r>
      <w:r w:rsidR="009B4104">
        <w:rPr>
          <w:rFonts w:hint="eastAsia"/>
          <w:sz w:val="18"/>
          <w:szCs w:val="18"/>
        </w:rPr>
        <w:t>（</w:t>
      </w:r>
      <w:r w:rsidRPr="00C6249C">
        <w:rPr>
          <w:rFonts w:hint="eastAsia"/>
          <w:sz w:val="18"/>
          <w:szCs w:val="18"/>
        </w:rPr>
        <w:t>2022YFC3701904</w:t>
      </w:r>
      <w:r w:rsidR="009B4104">
        <w:rPr>
          <w:rFonts w:hint="eastAsia"/>
          <w:sz w:val="18"/>
          <w:szCs w:val="18"/>
        </w:rPr>
        <w:t>）</w:t>
      </w:r>
      <w:r w:rsidR="00234751">
        <w:rPr>
          <w:rFonts w:hint="eastAsia"/>
          <w:sz w:val="18"/>
          <w:szCs w:val="18"/>
        </w:rPr>
        <w:t>资助；</w:t>
      </w:r>
      <w:r w:rsidRPr="00C6249C">
        <w:rPr>
          <w:rFonts w:hint="eastAsia"/>
          <w:sz w:val="18"/>
          <w:szCs w:val="18"/>
        </w:rPr>
        <w:t>北京市教育科学</w:t>
      </w:r>
      <w:r w:rsidRPr="00C6249C">
        <w:rPr>
          <w:rFonts w:hint="eastAsia"/>
          <w:sz w:val="18"/>
          <w:szCs w:val="18"/>
        </w:rPr>
        <w:t>"</w:t>
      </w:r>
      <w:r w:rsidRPr="00C6249C">
        <w:rPr>
          <w:rFonts w:hint="eastAsia"/>
          <w:sz w:val="18"/>
          <w:szCs w:val="18"/>
        </w:rPr>
        <w:t>十四五</w:t>
      </w:r>
      <w:r w:rsidRPr="00C6249C">
        <w:rPr>
          <w:rFonts w:hint="eastAsia"/>
          <w:sz w:val="18"/>
          <w:szCs w:val="18"/>
        </w:rPr>
        <w:t>"</w:t>
      </w:r>
      <w:r w:rsidRPr="00C6249C">
        <w:rPr>
          <w:rFonts w:hint="eastAsia"/>
          <w:sz w:val="18"/>
          <w:szCs w:val="18"/>
        </w:rPr>
        <w:t>规划项目</w:t>
      </w:r>
      <w:r w:rsidR="009B4104">
        <w:rPr>
          <w:rFonts w:hint="eastAsia"/>
          <w:sz w:val="18"/>
          <w:szCs w:val="18"/>
        </w:rPr>
        <w:t>（</w:t>
      </w:r>
      <w:r w:rsidRPr="00C6249C">
        <w:rPr>
          <w:rFonts w:hint="eastAsia"/>
          <w:sz w:val="18"/>
          <w:szCs w:val="18"/>
        </w:rPr>
        <w:t>CDDB23232</w:t>
      </w:r>
      <w:r w:rsidR="009B4104">
        <w:rPr>
          <w:rFonts w:hint="eastAsia"/>
          <w:sz w:val="18"/>
          <w:szCs w:val="18"/>
        </w:rPr>
        <w:t>）</w:t>
      </w:r>
      <w:r w:rsidR="00234751">
        <w:rPr>
          <w:rFonts w:hint="eastAsia"/>
          <w:sz w:val="18"/>
          <w:szCs w:val="18"/>
        </w:rPr>
        <w:t>资助</w:t>
      </w:r>
      <w:r w:rsidR="00234751">
        <w:rPr>
          <w:sz w:val="18"/>
          <w:szCs w:val="18"/>
        </w:rPr>
        <w:t>；</w:t>
      </w:r>
      <w:r w:rsidRPr="00C6249C">
        <w:rPr>
          <w:rFonts w:hint="eastAsia"/>
          <w:sz w:val="18"/>
          <w:szCs w:val="18"/>
        </w:rPr>
        <w:t>北京工业职业技术学院重点课题</w:t>
      </w:r>
      <w:r w:rsidR="009B4104">
        <w:rPr>
          <w:rFonts w:hint="eastAsia"/>
          <w:sz w:val="18"/>
          <w:szCs w:val="18"/>
        </w:rPr>
        <w:t>（</w:t>
      </w:r>
      <w:r w:rsidRPr="00C6249C">
        <w:rPr>
          <w:rFonts w:hint="eastAsia"/>
          <w:sz w:val="18"/>
          <w:szCs w:val="18"/>
        </w:rPr>
        <w:t>BGY2024 KY-27Z</w:t>
      </w:r>
      <w:r w:rsidR="009B4104">
        <w:rPr>
          <w:rFonts w:hint="eastAsia"/>
          <w:sz w:val="18"/>
          <w:szCs w:val="18"/>
        </w:rPr>
        <w:t>）</w:t>
      </w:r>
      <w:r w:rsidR="00234751">
        <w:rPr>
          <w:rFonts w:hint="eastAsia"/>
          <w:sz w:val="18"/>
          <w:szCs w:val="18"/>
        </w:rPr>
        <w:t>资助；</w:t>
      </w:r>
      <w:r>
        <w:rPr>
          <w:rFonts w:hint="eastAsia"/>
          <w:sz w:val="18"/>
          <w:szCs w:val="18"/>
        </w:rPr>
        <w:t xml:space="preserve"> </w:t>
      </w:r>
      <w:r w:rsidRPr="00C6249C">
        <w:rPr>
          <w:rFonts w:hint="eastAsia"/>
          <w:sz w:val="18"/>
          <w:szCs w:val="18"/>
        </w:rPr>
        <w:t>北京市职业教育改革项目</w:t>
      </w:r>
      <w:r w:rsidR="009B4104">
        <w:rPr>
          <w:rFonts w:hint="eastAsia"/>
          <w:sz w:val="18"/>
          <w:szCs w:val="18"/>
        </w:rPr>
        <w:t>（</w:t>
      </w:r>
      <w:r w:rsidRPr="00C6249C">
        <w:rPr>
          <w:rFonts w:hint="eastAsia"/>
          <w:sz w:val="18"/>
          <w:szCs w:val="18"/>
        </w:rPr>
        <w:t>CG2022006</w:t>
      </w:r>
      <w:r>
        <w:rPr>
          <w:rFonts w:hint="eastAsia"/>
          <w:sz w:val="18"/>
          <w:szCs w:val="18"/>
        </w:rPr>
        <w:t xml:space="preserve">; </w:t>
      </w:r>
      <w:r w:rsidRPr="00C6249C">
        <w:rPr>
          <w:rFonts w:hint="eastAsia"/>
          <w:sz w:val="18"/>
          <w:szCs w:val="18"/>
        </w:rPr>
        <w:t>CG2022003</w:t>
      </w:r>
      <w:r w:rsidR="009B4104">
        <w:rPr>
          <w:rFonts w:hint="eastAsia"/>
          <w:sz w:val="18"/>
          <w:szCs w:val="18"/>
        </w:rPr>
        <w:t>）</w:t>
      </w:r>
      <w:r w:rsidR="00234751">
        <w:rPr>
          <w:rFonts w:hint="eastAsia"/>
          <w:sz w:val="18"/>
          <w:szCs w:val="18"/>
        </w:rPr>
        <w:t>资助</w:t>
      </w:r>
      <w:r w:rsidR="00234751">
        <w:rPr>
          <w:sz w:val="18"/>
          <w:szCs w:val="18"/>
        </w:rPr>
        <w:t>。</w:t>
      </w:r>
    </w:p>
    <w:p w14:paraId="1B548630" w14:textId="77777777" w:rsidR="00BF2D19" w:rsidRPr="00060FB6" w:rsidRDefault="00F952CF" w:rsidP="00F952CF">
      <w:pPr>
        <w:pStyle w:val="a4"/>
        <w:rPr>
          <w:color w:val="000000"/>
          <w:szCs w:val="21"/>
        </w:rPr>
      </w:pPr>
      <w:r w:rsidRPr="00AA7F9E">
        <w:rPr>
          <w:rFonts w:ascii="宋体" w:hAnsi="宋体" w:hint="eastAsia"/>
          <w:b/>
          <w:kern w:val="0"/>
        </w:rPr>
        <w:t>作者简介</w:t>
      </w:r>
      <w:r>
        <w:rPr>
          <w:rFonts w:hint="eastAsia"/>
          <w:color w:val="000000"/>
          <w:szCs w:val="21"/>
        </w:rPr>
        <w:t>：</w:t>
      </w:r>
      <w:r w:rsidR="00BF2D19" w:rsidRPr="00060FB6">
        <w:rPr>
          <w:rFonts w:ascii="Helvetica" w:hAnsi="Helvetica" w:hint="eastAsia"/>
          <w:color w:val="000000"/>
          <w:szCs w:val="21"/>
        </w:rPr>
        <w:t>周玮（</w:t>
      </w:r>
      <w:r w:rsidR="00BF2D19" w:rsidRPr="00060FB6">
        <w:rPr>
          <w:rFonts w:ascii="Helvetica" w:hAnsi="Helvetica" w:hint="eastAsia"/>
          <w:color w:val="000000"/>
          <w:szCs w:val="21"/>
        </w:rPr>
        <w:t>1990-</w:t>
      </w:r>
      <w:r w:rsidR="00BF2D19" w:rsidRPr="00060FB6">
        <w:rPr>
          <w:rFonts w:ascii="Helvetica" w:hAnsi="Helvetica" w:hint="eastAsia"/>
          <w:color w:val="000000"/>
          <w:szCs w:val="21"/>
        </w:rPr>
        <w:t>），</w:t>
      </w:r>
      <w:r w:rsidR="00BF2D19" w:rsidRPr="00060FB6">
        <w:rPr>
          <w:rFonts w:hint="eastAsia"/>
          <w:color w:val="000000"/>
          <w:szCs w:val="21"/>
        </w:rPr>
        <w:t>女，</w:t>
      </w:r>
      <w:r w:rsidR="00BF2D19" w:rsidRPr="00060FB6">
        <w:rPr>
          <w:rFonts w:ascii="Helvetica" w:hAnsi="Helvetica" w:hint="eastAsia"/>
          <w:color w:val="000000"/>
          <w:szCs w:val="21"/>
        </w:rPr>
        <w:t>江西吉安人</w:t>
      </w:r>
      <w:r w:rsidR="00BF2D19" w:rsidRPr="00060FB6">
        <w:rPr>
          <w:rFonts w:hint="eastAsia"/>
          <w:color w:val="000000"/>
          <w:szCs w:val="21"/>
        </w:rPr>
        <w:t>，硕士，讲师，主要研究方向是无机非金属材料、碳材料及其复合光纤传感材料、新能源储能材料、纳米材料光电性能等多领域研究。近几年主持和参与省部级及校内课题</w:t>
      </w:r>
      <w:r w:rsidR="00BF2D19" w:rsidRPr="00060FB6">
        <w:rPr>
          <w:rFonts w:hint="eastAsia"/>
          <w:color w:val="000000"/>
          <w:szCs w:val="21"/>
        </w:rPr>
        <w:t>12</w:t>
      </w:r>
      <w:r w:rsidR="00BF2D19" w:rsidRPr="00060FB6">
        <w:rPr>
          <w:rFonts w:hint="eastAsia"/>
          <w:color w:val="000000"/>
          <w:szCs w:val="21"/>
        </w:rPr>
        <w:t>项，发表</w:t>
      </w:r>
      <w:r w:rsidR="00BF2D19" w:rsidRPr="00060FB6">
        <w:rPr>
          <w:rFonts w:hint="eastAsia"/>
          <w:color w:val="000000"/>
          <w:szCs w:val="21"/>
        </w:rPr>
        <w:t>SCI</w:t>
      </w:r>
      <w:r w:rsidR="00BF2D19" w:rsidRPr="00060FB6">
        <w:rPr>
          <w:rFonts w:hint="eastAsia"/>
          <w:color w:val="000000"/>
          <w:szCs w:val="21"/>
        </w:rPr>
        <w:t>论文</w:t>
      </w:r>
      <w:r w:rsidR="00BF2D19" w:rsidRPr="00060FB6">
        <w:rPr>
          <w:rFonts w:hint="eastAsia"/>
          <w:color w:val="000000"/>
          <w:szCs w:val="21"/>
        </w:rPr>
        <w:t>1</w:t>
      </w:r>
      <w:r w:rsidR="00BF2D19" w:rsidRPr="00060FB6">
        <w:rPr>
          <w:rFonts w:hint="eastAsia"/>
          <w:color w:val="000000"/>
          <w:szCs w:val="21"/>
        </w:rPr>
        <w:t>篇，申请国家发明专利</w:t>
      </w:r>
      <w:r w:rsidR="00BF2D19" w:rsidRPr="00060FB6">
        <w:rPr>
          <w:rFonts w:hint="eastAsia"/>
          <w:color w:val="000000"/>
          <w:szCs w:val="21"/>
        </w:rPr>
        <w:t>1</w:t>
      </w:r>
      <w:r w:rsidR="00BF2D19" w:rsidRPr="00060FB6">
        <w:rPr>
          <w:rFonts w:hint="eastAsia"/>
          <w:color w:val="000000"/>
          <w:szCs w:val="21"/>
        </w:rPr>
        <w:t>项。</w:t>
      </w:r>
    </w:p>
    <w:p w14:paraId="14AC9C82" w14:textId="77777777" w:rsidR="00BF2D19" w:rsidRPr="00060FB6" w:rsidRDefault="00BF2D19" w:rsidP="00BF2D19">
      <w:pPr>
        <w:spacing w:line="420" w:lineRule="atLeast"/>
        <w:ind w:firstLineChars="200" w:firstLine="420"/>
        <w:rPr>
          <w:color w:val="000000"/>
          <w:szCs w:val="21"/>
        </w:rPr>
      </w:pPr>
      <w:r w:rsidRPr="00060FB6">
        <w:rPr>
          <w:noProof/>
          <w:color w:val="000000"/>
          <w:szCs w:val="21"/>
        </w:rPr>
        <w:lastRenderedPageBreak/>
        <w:pict w14:anchorId="1F491980">
          <v:shape id="图片 2" o:spid="_x0000_i1041" type="#_x0000_t75" alt="说明: e77e261db9b6155968520eb47282a00" style="width:94.5pt;height:117.5pt;visibility:visible">
            <v:imagedata r:id="rId37" o:title="e77e261db9b6155968520eb47282a00"/>
          </v:shape>
        </w:pict>
      </w:r>
    </w:p>
    <w:sectPr w:rsidR="00BF2D19" w:rsidRPr="00060FB6" w:rsidSect="00705647">
      <w:type w:val="continuous"/>
      <w:pgSz w:w="11906" w:h="16838"/>
      <w:pgMar w:top="1440" w:right="1800" w:bottom="1440" w:left="1800" w:header="851" w:footer="992" w:gutter="0"/>
      <w:cols w:space="720"/>
      <w:titlePg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EC831" w14:textId="77777777" w:rsidR="009E4CBE" w:rsidRDefault="009E4CBE" w:rsidP="006E1EE0">
      <w:r>
        <w:separator/>
      </w:r>
    </w:p>
  </w:endnote>
  <w:endnote w:type="continuationSeparator" w:id="0">
    <w:p w14:paraId="71C63811" w14:textId="77777777" w:rsidR="009E4CBE" w:rsidRDefault="009E4CBE" w:rsidP="006E1E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20000287" w:usb1="288F0000" w:usb2="00000016" w:usb3="00000000" w:csb0="0016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方正书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ST Song">
    <w:altName w:val="宋体"/>
    <w:charset w:val="86"/>
    <w:family w:val="roman"/>
    <w:pitch w:val="default"/>
    <w:sig w:usb0="00000001" w:usb1="080E0000" w:usb2="00000010" w:usb3="00000000" w:csb0="00040000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altName w:val="微软雅黑"/>
    <w:charset w:val="86"/>
    <w:family w:val="modern"/>
    <w:pitch w:val="fixed"/>
    <w:sig w:usb0="00000001" w:usb1="080E0000" w:usb2="00000010" w:usb3="00000000" w:csb0="0004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方正仿宋简体">
    <w:panose1 w:val="02000000000000000000"/>
    <w:charset w:val="86"/>
    <w:family w:val="auto"/>
    <w:pitch w:val="variable"/>
    <w:sig w:usb0="A00002BF" w:usb1="184F6CFA" w:usb2="00000012" w:usb3="00000000" w:csb0="00040001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003" w:usb1="080E0000" w:usb2="00000010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elvetica">
    <w:panose1 w:val="020B0604020202030204"/>
    <w:charset w:val="00"/>
    <w:family w:val="swiss"/>
    <w:pitch w:val="variable"/>
    <w:sig w:usb0="00000007" w:usb1="00000000" w:usb2="00000000" w:usb3="00000000" w:csb0="00000093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A7B927" w14:textId="77777777" w:rsidR="009E4CBE" w:rsidRDefault="009E4CBE" w:rsidP="006E1EE0">
      <w:r>
        <w:separator/>
      </w:r>
    </w:p>
  </w:footnote>
  <w:footnote w:type="continuationSeparator" w:id="0">
    <w:p w14:paraId="0AF3391B" w14:textId="77777777" w:rsidR="009E4CBE" w:rsidRDefault="009E4CBE" w:rsidP="006E1EE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BC2CA8"/>
    <w:multiLevelType w:val="multilevel"/>
    <w:tmpl w:val="4BBC2CA8"/>
    <w:lvl w:ilvl="0">
      <w:start w:val="1"/>
      <w:numFmt w:val="decimal"/>
      <w:lvlText w:val="%1  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sz w:val="21"/>
      </w:rPr>
    </w:lvl>
    <w:lvl w:ilvl="1">
      <w:start w:val="1"/>
      <w:numFmt w:val="decimal"/>
      <w:lvlText w:val="%1.%2  "/>
      <w:lvlJc w:val="left"/>
      <w:pPr>
        <w:tabs>
          <w:tab w:val="num" w:pos="360"/>
        </w:tabs>
        <w:ind w:left="0" w:firstLine="0"/>
      </w:pPr>
      <w:rPr>
        <w:rFonts w:ascii="Times New Roman" w:hAnsi="Times New Roman" w:hint="default"/>
        <w:b/>
        <w:i w:val="0"/>
        <w:sz w:val="18"/>
      </w:rPr>
    </w:lvl>
    <w:lvl w:ilvl="2">
      <w:start w:val="1"/>
      <w:numFmt w:val="decimal"/>
      <w:lvlText w:val="%1.%2.%3  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 w:val="0"/>
        <w:i w:val="0"/>
        <w:sz w:val="18"/>
      </w:rPr>
    </w:lvl>
    <w:lvl w:ilvl="3">
      <w:start w:val="1"/>
      <w:numFmt w:val="decimal"/>
      <w:lvlText w:val="%1.%2.%3.%4  "/>
      <w:lvlJc w:val="left"/>
      <w:pPr>
        <w:tabs>
          <w:tab w:val="num" w:pos="720"/>
        </w:tabs>
        <w:ind w:left="0" w:firstLine="0"/>
      </w:pPr>
      <w:rPr>
        <w:rFonts w:ascii="Times New Roman" w:hAnsi="Times New Roman" w:hint="default"/>
        <w:b/>
        <w:i w:val="0"/>
        <w:sz w:val="18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eastAsia"/>
      </w:rPr>
    </w:lvl>
  </w:abstractNum>
  <w:abstractNum w:abstractNumId="1" w15:restartNumberingAfterBreak="0">
    <w:nsid w:val="57C73A40"/>
    <w:multiLevelType w:val="multilevel"/>
    <w:tmpl w:val="57C73A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840" w:hanging="420"/>
      </w:pPr>
    </w:lvl>
    <w:lvl w:ilvl="2">
      <w:start w:val="1"/>
      <w:numFmt w:val="lowerRoman"/>
      <w:lvlText w:val="%3."/>
      <w:lvlJc w:val="right"/>
      <w:pPr>
        <w:ind w:left="1260" w:hanging="420"/>
      </w:pPr>
    </w:lvl>
    <w:lvl w:ilvl="3">
      <w:start w:val="1"/>
      <w:numFmt w:val="decimal"/>
      <w:lvlText w:val="%4."/>
      <w:lvlJc w:val="left"/>
      <w:pPr>
        <w:ind w:left="1680" w:hanging="420"/>
      </w:pPr>
    </w:lvl>
    <w:lvl w:ilvl="4">
      <w:start w:val="1"/>
      <w:numFmt w:val="lowerLetter"/>
      <w:lvlText w:val="%5)"/>
      <w:lvlJc w:val="left"/>
      <w:pPr>
        <w:ind w:left="2100" w:hanging="420"/>
      </w:pPr>
    </w:lvl>
    <w:lvl w:ilvl="5">
      <w:start w:val="1"/>
      <w:numFmt w:val="lowerRoman"/>
      <w:lvlText w:val="%6."/>
      <w:lvlJc w:val="right"/>
      <w:pPr>
        <w:ind w:left="2520" w:hanging="420"/>
      </w:pPr>
    </w:lvl>
    <w:lvl w:ilvl="6">
      <w:start w:val="1"/>
      <w:numFmt w:val="decimal"/>
      <w:lvlText w:val="%7."/>
      <w:lvlJc w:val="left"/>
      <w:pPr>
        <w:ind w:left="2940" w:hanging="420"/>
      </w:pPr>
    </w:lvl>
    <w:lvl w:ilvl="7">
      <w:start w:val="1"/>
      <w:numFmt w:val="lowerLetter"/>
      <w:lvlText w:val="%8)"/>
      <w:lvlJc w:val="left"/>
      <w:pPr>
        <w:ind w:left="3360" w:hanging="420"/>
      </w:pPr>
    </w:lvl>
    <w:lvl w:ilvl="8">
      <w:start w:val="1"/>
      <w:numFmt w:val="lowerRoman"/>
      <w:lvlText w:val="%9."/>
      <w:lvlJc w:val="right"/>
      <w:pPr>
        <w:ind w:left="3780" w:hanging="420"/>
      </w:pPr>
    </w:lvl>
  </w:abstractNum>
  <w:abstractNum w:abstractNumId="2" w15:restartNumberingAfterBreak="0">
    <w:nsid w:val="612B6CE2"/>
    <w:multiLevelType w:val="multilevel"/>
    <w:tmpl w:val="612B6CE2"/>
    <w:lvl w:ilvl="0">
      <w:start w:val="1"/>
      <w:numFmt w:val="decimal"/>
      <w:lvlText w:val="[%1]  "/>
      <w:lvlJc w:val="right"/>
      <w:pPr>
        <w:tabs>
          <w:tab w:val="num" w:pos="419"/>
        </w:tabs>
        <w:ind w:left="419" w:hanging="79"/>
      </w:pPr>
      <w:rPr>
        <w:rFonts w:ascii="Times New Roman" w:eastAsia="宋体" w:hAnsi="Times New Roman" w:hint="default"/>
        <w:b w:val="0"/>
        <w:i w:val="0"/>
        <w:sz w:val="15"/>
      </w:rPr>
    </w:lvl>
    <w:lvl w:ilvl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 w16cid:durableId="1985308821">
    <w:abstractNumId w:val="0"/>
  </w:num>
  <w:num w:numId="2" w16cid:durableId="2066875521">
    <w:abstractNumId w:val="2"/>
  </w:num>
  <w:num w:numId="3" w16cid:durableId="19143117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20"/>
  <w:drawingGridHorizontalSpacing w:val="105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2A27"/>
    <w:rsid w:val="00000D80"/>
    <w:rsid w:val="00001AB2"/>
    <w:rsid w:val="000025D0"/>
    <w:rsid w:val="000034C3"/>
    <w:rsid w:val="00003D21"/>
    <w:rsid w:val="00004653"/>
    <w:rsid w:val="000056E6"/>
    <w:rsid w:val="00010093"/>
    <w:rsid w:val="000101D8"/>
    <w:rsid w:val="00011ACC"/>
    <w:rsid w:val="00011F74"/>
    <w:rsid w:val="000121E8"/>
    <w:rsid w:val="000127CE"/>
    <w:rsid w:val="00014A2D"/>
    <w:rsid w:val="0001533F"/>
    <w:rsid w:val="00015C22"/>
    <w:rsid w:val="0001647C"/>
    <w:rsid w:val="0001657F"/>
    <w:rsid w:val="000169A2"/>
    <w:rsid w:val="000217FD"/>
    <w:rsid w:val="00022C53"/>
    <w:rsid w:val="00022E59"/>
    <w:rsid w:val="00024526"/>
    <w:rsid w:val="000248FE"/>
    <w:rsid w:val="00030358"/>
    <w:rsid w:val="0003323A"/>
    <w:rsid w:val="000334BE"/>
    <w:rsid w:val="00036978"/>
    <w:rsid w:val="0003723B"/>
    <w:rsid w:val="00037A78"/>
    <w:rsid w:val="00037F6F"/>
    <w:rsid w:val="000409F8"/>
    <w:rsid w:val="00041AAD"/>
    <w:rsid w:val="00045B6D"/>
    <w:rsid w:val="00045BDA"/>
    <w:rsid w:val="0004612D"/>
    <w:rsid w:val="000461BB"/>
    <w:rsid w:val="000461BF"/>
    <w:rsid w:val="000476AC"/>
    <w:rsid w:val="00050BED"/>
    <w:rsid w:val="0005158C"/>
    <w:rsid w:val="00051651"/>
    <w:rsid w:val="000521F1"/>
    <w:rsid w:val="00053310"/>
    <w:rsid w:val="00054768"/>
    <w:rsid w:val="000578AA"/>
    <w:rsid w:val="00060FB6"/>
    <w:rsid w:val="00061ED1"/>
    <w:rsid w:val="00061F17"/>
    <w:rsid w:val="0006284C"/>
    <w:rsid w:val="00063A86"/>
    <w:rsid w:val="00065E74"/>
    <w:rsid w:val="00066E13"/>
    <w:rsid w:val="00067649"/>
    <w:rsid w:val="00067984"/>
    <w:rsid w:val="0007036F"/>
    <w:rsid w:val="0007043C"/>
    <w:rsid w:val="00070881"/>
    <w:rsid w:val="00071758"/>
    <w:rsid w:val="00071863"/>
    <w:rsid w:val="00072CA4"/>
    <w:rsid w:val="000749B8"/>
    <w:rsid w:val="00076CB5"/>
    <w:rsid w:val="00076FEF"/>
    <w:rsid w:val="000801A9"/>
    <w:rsid w:val="000813F3"/>
    <w:rsid w:val="00081D27"/>
    <w:rsid w:val="000821E5"/>
    <w:rsid w:val="00082806"/>
    <w:rsid w:val="000862A4"/>
    <w:rsid w:val="000868E7"/>
    <w:rsid w:val="00086928"/>
    <w:rsid w:val="00086DE5"/>
    <w:rsid w:val="0008733F"/>
    <w:rsid w:val="00091499"/>
    <w:rsid w:val="00091829"/>
    <w:rsid w:val="00092F20"/>
    <w:rsid w:val="00094327"/>
    <w:rsid w:val="000956D8"/>
    <w:rsid w:val="0009650B"/>
    <w:rsid w:val="00096590"/>
    <w:rsid w:val="00097138"/>
    <w:rsid w:val="00097655"/>
    <w:rsid w:val="00097DF2"/>
    <w:rsid w:val="00097FDF"/>
    <w:rsid w:val="000A025C"/>
    <w:rsid w:val="000A1D49"/>
    <w:rsid w:val="000A337F"/>
    <w:rsid w:val="000A3952"/>
    <w:rsid w:val="000A3C24"/>
    <w:rsid w:val="000A3EDE"/>
    <w:rsid w:val="000A4C3C"/>
    <w:rsid w:val="000A528C"/>
    <w:rsid w:val="000A7440"/>
    <w:rsid w:val="000A7EC6"/>
    <w:rsid w:val="000B0BE1"/>
    <w:rsid w:val="000B394E"/>
    <w:rsid w:val="000B41FD"/>
    <w:rsid w:val="000C00C2"/>
    <w:rsid w:val="000C08F5"/>
    <w:rsid w:val="000C0B37"/>
    <w:rsid w:val="000C0F70"/>
    <w:rsid w:val="000C1AF2"/>
    <w:rsid w:val="000C1CF7"/>
    <w:rsid w:val="000C1F9F"/>
    <w:rsid w:val="000C4B54"/>
    <w:rsid w:val="000C4CCC"/>
    <w:rsid w:val="000C54E9"/>
    <w:rsid w:val="000C55EE"/>
    <w:rsid w:val="000C692A"/>
    <w:rsid w:val="000C69BD"/>
    <w:rsid w:val="000C6A7A"/>
    <w:rsid w:val="000C7796"/>
    <w:rsid w:val="000D0154"/>
    <w:rsid w:val="000D0778"/>
    <w:rsid w:val="000D1DF1"/>
    <w:rsid w:val="000D26A5"/>
    <w:rsid w:val="000D3AD1"/>
    <w:rsid w:val="000D63F5"/>
    <w:rsid w:val="000D7B7D"/>
    <w:rsid w:val="000E0510"/>
    <w:rsid w:val="000E1B9F"/>
    <w:rsid w:val="000E1ED4"/>
    <w:rsid w:val="000E28F3"/>
    <w:rsid w:val="000E30DC"/>
    <w:rsid w:val="000E3F49"/>
    <w:rsid w:val="000E471F"/>
    <w:rsid w:val="000E5F57"/>
    <w:rsid w:val="000E645B"/>
    <w:rsid w:val="000F00A2"/>
    <w:rsid w:val="000F0D78"/>
    <w:rsid w:val="000F1D5C"/>
    <w:rsid w:val="000F3589"/>
    <w:rsid w:val="000F705D"/>
    <w:rsid w:val="000F7375"/>
    <w:rsid w:val="0010197D"/>
    <w:rsid w:val="00101CCD"/>
    <w:rsid w:val="0010285B"/>
    <w:rsid w:val="00102DF7"/>
    <w:rsid w:val="001033B4"/>
    <w:rsid w:val="001037E7"/>
    <w:rsid w:val="00103FAE"/>
    <w:rsid w:val="00104177"/>
    <w:rsid w:val="00104F0B"/>
    <w:rsid w:val="001065BF"/>
    <w:rsid w:val="00107FE0"/>
    <w:rsid w:val="00110165"/>
    <w:rsid w:val="00112905"/>
    <w:rsid w:val="00113118"/>
    <w:rsid w:val="00114272"/>
    <w:rsid w:val="0011558C"/>
    <w:rsid w:val="001169D5"/>
    <w:rsid w:val="0011752F"/>
    <w:rsid w:val="0012010C"/>
    <w:rsid w:val="001208DD"/>
    <w:rsid w:val="001213F3"/>
    <w:rsid w:val="001225AE"/>
    <w:rsid w:val="0012269D"/>
    <w:rsid w:val="00122ED0"/>
    <w:rsid w:val="00123F6C"/>
    <w:rsid w:val="001251A8"/>
    <w:rsid w:val="00125264"/>
    <w:rsid w:val="00125A0E"/>
    <w:rsid w:val="00125CDC"/>
    <w:rsid w:val="00126F01"/>
    <w:rsid w:val="00127057"/>
    <w:rsid w:val="00131499"/>
    <w:rsid w:val="00131C5D"/>
    <w:rsid w:val="001329C8"/>
    <w:rsid w:val="00133775"/>
    <w:rsid w:val="00133A83"/>
    <w:rsid w:val="00134022"/>
    <w:rsid w:val="00135262"/>
    <w:rsid w:val="0013654C"/>
    <w:rsid w:val="00136840"/>
    <w:rsid w:val="00136F66"/>
    <w:rsid w:val="0013718D"/>
    <w:rsid w:val="001401DC"/>
    <w:rsid w:val="001404F1"/>
    <w:rsid w:val="0014148F"/>
    <w:rsid w:val="00141B3A"/>
    <w:rsid w:val="001423BF"/>
    <w:rsid w:val="001477D6"/>
    <w:rsid w:val="00147AE2"/>
    <w:rsid w:val="00147CC5"/>
    <w:rsid w:val="001508B8"/>
    <w:rsid w:val="00151D80"/>
    <w:rsid w:val="00151FE1"/>
    <w:rsid w:val="001527DA"/>
    <w:rsid w:val="0015282C"/>
    <w:rsid w:val="0015395F"/>
    <w:rsid w:val="001552D2"/>
    <w:rsid w:val="001564C5"/>
    <w:rsid w:val="00160199"/>
    <w:rsid w:val="0016134A"/>
    <w:rsid w:val="0016169B"/>
    <w:rsid w:val="00162E72"/>
    <w:rsid w:val="00163A48"/>
    <w:rsid w:val="001650A9"/>
    <w:rsid w:val="0016791F"/>
    <w:rsid w:val="001727A0"/>
    <w:rsid w:val="00172B70"/>
    <w:rsid w:val="00172C6B"/>
    <w:rsid w:val="00173770"/>
    <w:rsid w:val="00175312"/>
    <w:rsid w:val="00175878"/>
    <w:rsid w:val="0017640B"/>
    <w:rsid w:val="001779D0"/>
    <w:rsid w:val="001800AC"/>
    <w:rsid w:val="001815ED"/>
    <w:rsid w:val="00182C0A"/>
    <w:rsid w:val="001835D1"/>
    <w:rsid w:val="001856B0"/>
    <w:rsid w:val="00186390"/>
    <w:rsid w:val="00186A3B"/>
    <w:rsid w:val="0018744F"/>
    <w:rsid w:val="001907F0"/>
    <w:rsid w:val="00190F70"/>
    <w:rsid w:val="0019195B"/>
    <w:rsid w:val="00191AB9"/>
    <w:rsid w:val="00191EB9"/>
    <w:rsid w:val="00191F0C"/>
    <w:rsid w:val="00192DDE"/>
    <w:rsid w:val="00192F1B"/>
    <w:rsid w:val="001936FE"/>
    <w:rsid w:val="00194411"/>
    <w:rsid w:val="00194F0B"/>
    <w:rsid w:val="001A0626"/>
    <w:rsid w:val="001A0A6E"/>
    <w:rsid w:val="001A0D26"/>
    <w:rsid w:val="001A2AA2"/>
    <w:rsid w:val="001A2FE2"/>
    <w:rsid w:val="001A360F"/>
    <w:rsid w:val="001A43A0"/>
    <w:rsid w:val="001A6468"/>
    <w:rsid w:val="001A6CD3"/>
    <w:rsid w:val="001A7577"/>
    <w:rsid w:val="001A7EBE"/>
    <w:rsid w:val="001B01E8"/>
    <w:rsid w:val="001B0673"/>
    <w:rsid w:val="001B11EE"/>
    <w:rsid w:val="001B216F"/>
    <w:rsid w:val="001B2954"/>
    <w:rsid w:val="001B3A8F"/>
    <w:rsid w:val="001B69BB"/>
    <w:rsid w:val="001B7062"/>
    <w:rsid w:val="001C054C"/>
    <w:rsid w:val="001C0D85"/>
    <w:rsid w:val="001C1C7E"/>
    <w:rsid w:val="001C1CDF"/>
    <w:rsid w:val="001C242C"/>
    <w:rsid w:val="001C28B1"/>
    <w:rsid w:val="001C2F0F"/>
    <w:rsid w:val="001C3008"/>
    <w:rsid w:val="001C376B"/>
    <w:rsid w:val="001C4B48"/>
    <w:rsid w:val="001C5538"/>
    <w:rsid w:val="001C6843"/>
    <w:rsid w:val="001C6AC5"/>
    <w:rsid w:val="001C749A"/>
    <w:rsid w:val="001C787D"/>
    <w:rsid w:val="001C7B99"/>
    <w:rsid w:val="001D0397"/>
    <w:rsid w:val="001D0AD8"/>
    <w:rsid w:val="001D1301"/>
    <w:rsid w:val="001D1A8F"/>
    <w:rsid w:val="001D1C66"/>
    <w:rsid w:val="001D2D4B"/>
    <w:rsid w:val="001D405F"/>
    <w:rsid w:val="001D4981"/>
    <w:rsid w:val="001D5BD1"/>
    <w:rsid w:val="001D5CC4"/>
    <w:rsid w:val="001D6E0F"/>
    <w:rsid w:val="001D7027"/>
    <w:rsid w:val="001D7138"/>
    <w:rsid w:val="001D7732"/>
    <w:rsid w:val="001D78CA"/>
    <w:rsid w:val="001D79FB"/>
    <w:rsid w:val="001E019A"/>
    <w:rsid w:val="001E10A5"/>
    <w:rsid w:val="001E12E1"/>
    <w:rsid w:val="001E1851"/>
    <w:rsid w:val="001E1ACC"/>
    <w:rsid w:val="001E1E13"/>
    <w:rsid w:val="001E4470"/>
    <w:rsid w:val="001E4EB9"/>
    <w:rsid w:val="001E5157"/>
    <w:rsid w:val="001E5D93"/>
    <w:rsid w:val="001E77EF"/>
    <w:rsid w:val="001E7C26"/>
    <w:rsid w:val="001F0470"/>
    <w:rsid w:val="001F0C46"/>
    <w:rsid w:val="001F0E54"/>
    <w:rsid w:val="001F1947"/>
    <w:rsid w:val="001F1C61"/>
    <w:rsid w:val="001F1E5C"/>
    <w:rsid w:val="001F2587"/>
    <w:rsid w:val="001F5CE5"/>
    <w:rsid w:val="001F6CA1"/>
    <w:rsid w:val="002000C9"/>
    <w:rsid w:val="002014A7"/>
    <w:rsid w:val="002018F9"/>
    <w:rsid w:val="00202797"/>
    <w:rsid w:val="00202EED"/>
    <w:rsid w:val="002033DB"/>
    <w:rsid w:val="002041CA"/>
    <w:rsid w:val="00204558"/>
    <w:rsid w:val="002048B7"/>
    <w:rsid w:val="0020575E"/>
    <w:rsid w:val="00210CEE"/>
    <w:rsid w:val="002135BB"/>
    <w:rsid w:val="00214160"/>
    <w:rsid w:val="00214EE8"/>
    <w:rsid w:val="002155FE"/>
    <w:rsid w:val="00216217"/>
    <w:rsid w:val="00216DE7"/>
    <w:rsid w:val="002203A4"/>
    <w:rsid w:val="00220477"/>
    <w:rsid w:val="00222112"/>
    <w:rsid w:val="00222AA2"/>
    <w:rsid w:val="002254F2"/>
    <w:rsid w:val="0022562A"/>
    <w:rsid w:val="002266DC"/>
    <w:rsid w:val="00226A5D"/>
    <w:rsid w:val="00230390"/>
    <w:rsid w:val="00233559"/>
    <w:rsid w:val="002335BC"/>
    <w:rsid w:val="00234751"/>
    <w:rsid w:val="00234F94"/>
    <w:rsid w:val="002354C8"/>
    <w:rsid w:val="00235CEA"/>
    <w:rsid w:val="00237334"/>
    <w:rsid w:val="002373A8"/>
    <w:rsid w:val="00237595"/>
    <w:rsid w:val="002375A4"/>
    <w:rsid w:val="002377DA"/>
    <w:rsid w:val="002379AD"/>
    <w:rsid w:val="002402E1"/>
    <w:rsid w:val="00241E60"/>
    <w:rsid w:val="00243004"/>
    <w:rsid w:val="00243E58"/>
    <w:rsid w:val="00244E50"/>
    <w:rsid w:val="002453D2"/>
    <w:rsid w:val="00246043"/>
    <w:rsid w:val="00246699"/>
    <w:rsid w:val="00246A56"/>
    <w:rsid w:val="002470B9"/>
    <w:rsid w:val="00247CE8"/>
    <w:rsid w:val="00247E35"/>
    <w:rsid w:val="0025003E"/>
    <w:rsid w:val="00250DDA"/>
    <w:rsid w:val="00250FA7"/>
    <w:rsid w:val="0025151A"/>
    <w:rsid w:val="00253553"/>
    <w:rsid w:val="00254B0E"/>
    <w:rsid w:val="00255FAE"/>
    <w:rsid w:val="00256618"/>
    <w:rsid w:val="00256C9F"/>
    <w:rsid w:val="00256D6F"/>
    <w:rsid w:val="00257BB4"/>
    <w:rsid w:val="00257D12"/>
    <w:rsid w:val="002610EF"/>
    <w:rsid w:val="00262B10"/>
    <w:rsid w:val="00263B7C"/>
    <w:rsid w:val="00266910"/>
    <w:rsid w:val="00266B8C"/>
    <w:rsid w:val="00267D51"/>
    <w:rsid w:val="00267E5B"/>
    <w:rsid w:val="00270150"/>
    <w:rsid w:val="002721E0"/>
    <w:rsid w:val="002729A3"/>
    <w:rsid w:val="00272E53"/>
    <w:rsid w:val="00273F43"/>
    <w:rsid w:val="002748EB"/>
    <w:rsid w:val="002753B1"/>
    <w:rsid w:val="00276573"/>
    <w:rsid w:val="002775C9"/>
    <w:rsid w:val="002818ED"/>
    <w:rsid w:val="0028197E"/>
    <w:rsid w:val="0028263F"/>
    <w:rsid w:val="00282B67"/>
    <w:rsid w:val="002834E1"/>
    <w:rsid w:val="00283ABC"/>
    <w:rsid w:val="002847B2"/>
    <w:rsid w:val="0028563B"/>
    <w:rsid w:val="0028583F"/>
    <w:rsid w:val="00285D2E"/>
    <w:rsid w:val="00290B8C"/>
    <w:rsid w:val="00290C5B"/>
    <w:rsid w:val="002914D1"/>
    <w:rsid w:val="00291517"/>
    <w:rsid w:val="00291F04"/>
    <w:rsid w:val="00293218"/>
    <w:rsid w:val="0029458E"/>
    <w:rsid w:val="002945C7"/>
    <w:rsid w:val="002946AA"/>
    <w:rsid w:val="0029541D"/>
    <w:rsid w:val="002962A6"/>
    <w:rsid w:val="002964C9"/>
    <w:rsid w:val="002968F4"/>
    <w:rsid w:val="00297243"/>
    <w:rsid w:val="002A12A6"/>
    <w:rsid w:val="002A1C39"/>
    <w:rsid w:val="002A2B7D"/>
    <w:rsid w:val="002A2C32"/>
    <w:rsid w:val="002A305F"/>
    <w:rsid w:val="002A3182"/>
    <w:rsid w:val="002A3540"/>
    <w:rsid w:val="002A37AF"/>
    <w:rsid w:val="002A3F11"/>
    <w:rsid w:val="002A4216"/>
    <w:rsid w:val="002A47EB"/>
    <w:rsid w:val="002A6A42"/>
    <w:rsid w:val="002A7069"/>
    <w:rsid w:val="002A7774"/>
    <w:rsid w:val="002B0697"/>
    <w:rsid w:val="002B196F"/>
    <w:rsid w:val="002B279A"/>
    <w:rsid w:val="002B29D6"/>
    <w:rsid w:val="002B2C10"/>
    <w:rsid w:val="002B3231"/>
    <w:rsid w:val="002B3DA2"/>
    <w:rsid w:val="002B458E"/>
    <w:rsid w:val="002B7F09"/>
    <w:rsid w:val="002C0650"/>
    <w:rsid w:val="002C0D49"/>
    <w:rsid w:val="002C100C"/>
    <w:rsid w:val="002C1925"/>
    <w:rsid w:val="002C3FA5"/>
    <w:rsid w:val="002C47D8"/>
    <w:rsid w:val="002C4C90"/>
    <w:rsid w:val="002C52A4"/>
    <w:rsid w:val="002C5366"/>
    <w:rsid w:val="002C5658"/>
    <w:rsid w:val="002C577E"/>
    <w:rsid w:val="002C5A48"/>
    <w:rsid w:val="002C6389"/>
    <w:rsid w:val="002C6DD2"/>
    <w:rsid w:val="002C70AB"/>
    <w:rsid w:val="002D0769"/>
    <w:rsid w:val="002D3B0F"/>
    <w:rsid w:val="002D4414"/>
    <w:rsid w:val="002D4806"/>
    <w:rsid w:val="002D4B74"/>
    <w:rsid w:val="002D5FB7"/>
    <w:rsid w:val="002D6958"/>
    <w:rsid w:val="002D6B49"/>
    <w:rsid w:val="002E0349"/>
    <w:rsid w:val="002E0618"/>
    <w:rsid w:val="002E1115"/>
    <w:rsid w:val="002E1C3E"/>
    <w:rsid w:val="002E3ACE"/>
    <w:rsid w:val="002E3E94"/>
    <w:rsid w:val="002E5999"/>
    <w:rsid w:val="002E6A0A"/>
    <w:rsid w:val="002E7077"/>
    <w:rsid w:val="002E70A4"/>
    <w:rsid w:val="002E72AB"/>
    <w:rsid w:val="002E72BB"/>
    <w:rsid w:val="002E73B3"/>
    <w:rsid w:val="002F0497"/>
    <w:rsid w:val="002F0AEF"/>
    <w:rsid w:val="002F0FB5"/>
    <w:rsid w:val="002F103F"/>
    <w:rsid w:val="002F1476"/>
    <w:rsid w:val="002F1CE4"/>
    <w:rsid w:val="002F1E30"/>
    <w:rsid w:val="002F3316"/>
    <w:rsid w:val="002F3D55"/>
    <w:rsid w:val="002F4C21"/>
    <w:rsid w:val="002F556E"/>
    <w:rsid w:val="002F5B47"/>
    <w:rsid w:val="002F5B9F"/>
    <w:rsid w:val="002F5D43"/>
    <w:rsid w:val="002F6DA9"/>
    <w:rsid w:val="002F74F0"/>
    <w:rsid w:val="002F77F5"/>
    <w:rsid w:val="003033FC"/>
    <w:rsid w:val="00303F83"/>
    <w:rsid w:val="00304A49"/>
    <w:rsid w:val="00305F44"/>
    <w:rsid w:val="00306837"/>
    <w:rsid w:val="0030703A"/>
    <w:rsid w:val="0030711B"/>
    <w:rsid w:val="00307FB4"/>
    <w:rsid w:val="003114A1"/>
    <w:rsid w:val="003115D2"/>
    <w:rsid w:val="0031250A"/>
    <w:rsid w:val="00312D37"/>
    <w:rsid w:val="00313E4D"/>
    <w:rsid w:val="00315605"/>
    <w:rsid w:val="003157D6"/>
    <w:rsid w:val="003159FD"/>
    <w:rsid w:val="00316945"/>
    <w:rsid w:val="00316B3C"/>
    <w:rsid w:val="0032013D"/>
    <w:rsid w:val="00321349"/>
    <w:rsid w:val="00321B1C"/>
    <w:rsid w:val="0032254C"/>
    <w:rsid w:val="00322C8F"/>
    <w:rsid w:val="00323814"/>
    <w:rsid w:val="003245A6"/>
    <w:rsid w:val="00325C12"/>
    <w:rsid w:val="00326035"/>
    <w:rsid w:val="003260BF"/>
    <w:rsid w:val="00326534"/>
    <w:rsid w:val="003272AC"/>
    <w:rsid w:val="00327374"/>
    <w:rsid w:val="00327569"/>
    <w:rsid w:val="00330811"/>
    <w:rsid w:val="00331DAE"/>
    <w:rsid w:val="00333FB4"/>
    <w:rsid w:val="00334D91"/>
    <w:rsid w:val="00334D9E"/>
    <w:rsid w:val="00334FF3"/>
    <w:rsid w:val="00335D1B"/>
    <w:rsid w:val="00335D81"/>
    <w:rsid w:val="003361A2"/>
    <w:rsid w:val="00336890"/>
    <w:rsid w:val="003408B2"/>
    <w:rsid w:val="0034119B"/>
    <w:rsid w:val="003419D4"/>
    <w:rsid w:val="00341DA7"/>
    <w:rsid w:val="003422AA"/>
    <w:rsid w:val="003434B8"/>
    <w:rsid w:val="00343D48"/>
    <w:rsid w:val="003445F2"/>
    <w:rsid w:val="00344F76"/>
    <w:rsid w:val="00345439"/>
    <w:rsid w:val="00345D7D"/>
    <w:rsid w:val="003460D3"/>
    <w:rsid w:val="003466A1"/>
    <w:rsid w:val="003475B4"/>
    <w:rsid w:val="0035009F"/>
    <w:rsid w:val="00350E21"/>
    <w:rsid w:val="00351501"/>
    <w:rsid w:val="00352043"/>
    <w:rsid w:val="003523E3"/>
    <w:rsid w:val="003538F6"/>
    <w:rsid w:val="00354D6B"/>
    <w:rsid w:val="00355F7A"/>
    <w:rsid w:val="00357052"/>
    <w:rsid w:val="0036195F"/>
    <w:rsid w:val="003630C9"/>
    <w:rsid w:val="00363151"/>
    <w:rsid w:val="0036428B"/>
    <w:rsid w:val="00364BD4"/>
    <w:rsid w:val="00366065"/>
    <w:rsid w:val="00366BEC"/>
    <w:rsid w:val="0036702A"/>
    <w:rsid w:val="00367C7D"/>
    <w:rsid w:val="0037059F"/>
    <w:rsid w:val="00370AD1"/>
    <w:rsid w:val="003711BD"/>
    <w:rsid w:val="003717D5"/>
    <w:rsid w:val="0037208E"/>
    <w:rsid w:val="00372CB3"/>
    <w:rsid w:val="00372DEF"/>
    <w:rsid w:val="003733F2"/>
    <w:rsid w:val="003735BE"/>
    <w:rsid w:val="00373711"/>
    <w:rsid w:val="00374703"/>
    <w:rsid w:val="003761F0"/>
    <w:rsid w:val="003800E5"/>
    <w:rsid w:val="003820DF"/>
    <w:rsid w:val="003836C3"/>
    <w:rsid w:val="00384305"/>
    <w:rsid w:val="0038559F"/>
    <w:rsid w:val="00386602"/>
    <w:rsid w:val="00386F7D"/>
    <w:rsid w:val="003873E3"/>
    <w:rsid w:val="00387408"/>
    <w:rsid w:val="00390DD8"/>
    <w:rsid w:val="0039136A"/>
    <w:rsid w:val="003936D6"/>
    <w:rsid w:val="00395CF8"/>
    <w:rsid w:val="00396B87"/>
    <w:rsid w:val="0039790E"/>
    <w:rsid w:val="003A18D5"/>
    <w:rsid w:val="003A2602"/>
    <w:rsid w:val="003A4CAE"/>
    <w:rsid w:val="003A4DFB"/>
    <w:rsid w:val="003A73D7"/>
    <w:rsid w:val="003B1E40"/>
    <w:rsid w:val="003B2061"/>
    <w:rsid w:val="003B2752"/>
    <w:rsid w:val="003B27BD"/>
    <w:rsid w:val="003B29F6"/>
    <w:rsid w:val="003B2C55"/>
    <w:rsid w:val="003B3C4A"/>
    <w:rsid w:val="003B4398"/>
    <w:rsid w:val="003B43C8"/>
    <w:rsid w:val="003B46B1"/>
    <w:rsid w:val="003B5616"/>
    <w:rsid w:val="003B5D35"/>
    <w:rsid w:val="003B5F1B"/>
    <w:rsid w:val="003B6F26"/>
    <w:rsid w:val="003C1350"/>
    <w:rsid w:val="003C142B"/>
    <w:rsid w:val="003C1531"/>
    <w:rsid w:val="003C1C33"/>
    <w:rsid w:val="003C2001"/>
    <w:rsid w:val="003C2F9D"/>
    <w:rsid w:val="003C3FF7"/>
    <w:rsid w:val="003C41F8"/>
    <w:rsid w:val="003C47DB"/>
    <w:rsid w:val="003C4BBA"/>
    <w:rsid w:val="003C6B23"/>
    <w:rsid w:val="003C70FE"/>
    <w:rsid w:val="003D03D9"/>
    <w:rsid w:val="003D19E8"/>
    <w:rsid w:val="003D408E"/>
    <w:rsid w:val="003D42C8"/>
    <w:rsid w:val="003D5BCD"/>
    <w:rsid w:val="003D627C"/>
    <w:rsid w:val="003D629B"/>
    <w:rsid w:val="003D6AD5"/>
    <w:rsid w:val="003D6D77"/>
    <w:rsid w:val="003D6F3B"/>
    <w:rsid w:val="003D6F8C"/>
    <w:rsid w:val="003D7B58"/>
    <w:rsid w:val="003D7FD1"/>
    <w:rsid w:val="003E01B7"/>
    <w:rsid w:val="003E0D96"/>
    <w:rsid w:val="003E0DAC"/>
    <w:rsid w:val="003E1C7C"/>
    <w:rsid w:val="003E1CBD"/>
    <w:rsid w:val="003E28FD"/>
    <w:rsid w:val="003E2CF2"/>
    <w:rsid w:val="003E31A8"/>
    <w:rsid w:val="003E38C3"/>
    <w:rsid w:val="003E3F43"/>
    <w:rsid w:val="003E4CBD"/>
    <w:rsid w:val="003E752E"/>
    <w:rsid w:val="003F068D"/>
    <w:rsid w:val="003F17EE"/>
    <w:rsid w:val="003F3957"/>
    <w:rsid w:val="003F4368"/>
    <w:rsid w:val="003F4AFC"/>
    <w:rsid w:val="003F4F2D"/>
    <w:rsid w:val="003F6083"/>
    <w:rsid w:val="003F65FA"/>
    <w:rsid w:val="003F7502"/>
    <w:rsid w:val="00403857"/>
    <w:rsid w:val="00403E40"/>
    <w:rsid w:val="00404374"/>
    <w:rsid w:val="00405573"/>
    <w:rsid w:val="00405C80"/>
    <w:rsid w:val="004066BF"/>
    <w:rsid w:val="00406B62"/>
    <w:rsid w:val="00407367"/>
    <w:rsid w:val="00407712"/>
    <w:rsid w:val="00410772"/>
    <w:rsid w:val="00410D37"/>
    <w:rsid w:val="00410FDB"/>
    <w:rsid w:val="00411EAD"/>
    <w:rsid w:val="00412EED"/>
    <w:rsid w:val="00414FFC"/>
    <w:rsid w:val="00416295"/>
    <w:rsid w:val="00417550"/>
    <w:rsid w:val="00421A6D"/>
    <w:rsid w:val="004226BB"/>
    <w:rsid w:val="004227B3"/>
    <w:rsid w:val="0042444F"/>
    <w:rsid w:val="00424C22"/>
    <w:rsid w:val="00426202"/>
    <w:rsid w:val="00426B02"/>
    <w:rsid w:val="00426C62"/>
    <w:rsid w:val="00427128"/>
    <w:rsid w:val="00427272"/>
    <w:rsid w:val="00427A33"/>
    <w:rsid w:val="00430934"/>
    <w:rsid w:val="00433B84"/>
    <w:rsid w:val="00433F1D"/>
    <w:rsid w:val="00435125"/>
    <w:rsid w:val="0043620C"/>
    <w:rsid w:val="0043696F"/>
    <w:rsid w:val="004405CC"/>
    <w:rsid w:val="0044257C"/>
    <w:rsid w:val="00443A25"/>
    <w:rsid w:val="00443FD0"/>
    <w:rsid w:val="004440E3"/>
    <w:rsid w:val="00444B84"/>
    <w:rsid w:val="004461DC"/>
    <w:rsid w:val="00446F25"/>
    <w:rsid w:val="004477B9"/>
    <w:rsid w:val="00450B69"/>
    <w:rsid w:val="00451BEB"/>
    <w:rsid w:val="00451D0E"/>
    <w:rsid w:val="00451DAA"/>
    <w:rsid w:val="00452958"/>
    <w:rsid w:val="004548B1"/>
    <w:rsid w:val="00455F55"/>
    <w:rsid w:val="004608F4"/>
    <w:rsid w:val="004608F6"/>
    <w:rsid w:val="00460F2C"/>
    <w:rsid w:val="0046265C"/>
    <w:rsid w:val="00462C26"/>
    <w:rsid w:val="00462C5A"/>
    <w:rsid w:val="00462D5F"/>
    <w:rsid w:val="00465BED"/>
    <w:rsid w:val="00466CBC"/>
    <w:rsid w:val="00467417"/>
    <w:rsid w:val="00467A90"/>
    <w:rsid w:val="004719EC"/>
    <w:rsid w:val="00472177"/>
    <w:rsid w:val="00472D96"/>
    <w:rsid w:val="004759CA"/>
    <w:rsid w:val="00475A34"/>
    <w:rsid w:val="00476296"/>
    <w:rsid w:val="00476EDE"/>
    <w:rsid w:val="0048012C"/>
    <w:rsid w:val="0048020B"/>
    <w:rsid w:val="004810F5"/>
    <w:rsid w:val="00481E9D"/>
    <w:rsid w:val="0048224E"/>
    <w:rsid w:val="00483055"/>
    <w:rsid w:val="00483482"/>
    <w:rsid w:val="00483B6E"/>
    <w:rsid w:val="00485056"/>
    <w:rsid w:val="00485154"/>
    <w:rsid w:val="00485BCF"/>
    <w:rsid w:val="00485FD0"/>
    <w:rsid w:val="00486930"/>
    <w:rsid w:val="00487B0E"/>
    <w:rsid w:val="004920C1"/>
    <w:rsid w:val="00492514"/>
    <w:rsid w:val="00492516"/>
    <w:rsid w:val="004933EF"/>
    <w:rsid w:val="004936C6"/>
    <w:rsid w:val="00493E7C"/>
    <w:rsid w:val="00494EFC"/>
    <w:rsid w:val="00496F33"/>
    <w:rsid w:val="00497BB0"/>
    <w:rsid w:val="004A0D51"/>
    <w:rsid w:val="004A1941"/>
    <w:rsid w:val="004A246D"/>
    <w:rsid w:val="004A3745"/>
    <w:rsid w:val="004A3F30"/>
    <w:rsid w:val="004A5790"/>
    <w:rsid w:val="004A5895"/>
    <w:rsid w:val="004A5B9D"/>
    <w:rsid w:val="004A5CD6"/>
    <w:rsid w:val="004A7176"/>
    <w:rsid w:val="004A7CB0"/>
    <w:rsid w:val="004A7F9E"/>
    <w:rsid w:val="004B025B"/>
    <w:rsid w:val="004B027E"/>
    <w:rsid w:val="004B0B29"/>
    <w:rsid w:val="004B1595"/>
    <w:rsid w:val="004B19A0"/>
    <w:rsid w:val="004B2205"/>
    <w:rsid w:val="004B3226"/>
    <w:rsid w:val="004B50C9"/>
    <w:rsid w:val="004B54B7"/>
    <w:rsid w:val="004B647E"/>
    <w:rsid w:val="004C03EE"/>
    <w:rsid w:val="004C121F"/>
    <w:rsid w:val="004C1311"/>
    <w:rsid w:val="004C1557"/>
    <w:rsid w:val="004C1877"/>
    <w:rsid w:val="004C37EE"/>
    <w:rsid w:val="004C3828"/>
    <w:rsid w:val="004C4F2D"/>
    <w:rsid w:val="004C53B0"/>
    <w:rsid w:val="004C59AB"/>
    <w:rsid w:val="004C5BCE"/>
    <w:rsid w:val="004C61C3"/>
    <w:rsid w:val="004C6C72"/>
    <w:rsid w:val="004C71BF"/>
    <w:rsid w:val="004C7ECC"/>
    <w:rsid w:val="004D14A0"/>
    <w:rsid w:val="004D1C0C"/>
    <w:rsid w:val="004D3E7B"/>
    <w:rsid w:val="004D40E0"/>
    <w:rsid w:val="004D45CC"/>
    <w:rsid w:val="004D467F"/>
    <w:rsid w:val="004D5510"/>
    <w:rsid w:val="004D5725"/>
    <w:rsid w:val="004D5BF1"/>
    <w:rsid w:val="004D7596"/>
    <w:rsid w:val="004D77E6"/>
    <w:rsid w:val="004E0F75"/>
    <w:rsid w:val="004E1950"/>
    <w:rsid w:val="004E4522"/>
    <w:rsid w:val="004E5252"/>
    <w:rsid w:val="004F02B1"/>
    <w:rsid w:val="004F0ACA"/>
    <w:rsid w:val="004F1B19"/>
    <w:rsid w:val="004F1F22"/>
    <w:rsid w:val="004F2439"/>
    <w:rsid w:val="004F4C1F"/>
    <w:rsid w:val="004F4FA8"/>
    <w:rsid w:val="004F5265"/>
    <w:rsid w:val="004F6050"/>
    <w:rsid w:val="004F7795"/>
    <w:rsid w:val="005024D0"/>
    <w:rsid w:val="005048B6"/>
    <w:rsid w:val="005063E2"/>
    <w:rsid w:val="00507807"/>
    <w:rsid w:val="005107A0"/>
    <w:rsid w:val="00510DAB"/>
    <w:rsid w:val="005130DB"/>
    <w:rsid w:val="00513566"/>
    <w:rsid w:val="00513C85"/>
    <w:rsid w:val="00513FCE"/>
    <w:rsid w:val="00514699"/>
    <w:rsid w:val="00514B9D"/>
    <w:rsid w:val="00514CB1"/>
    <w:rsid w:val="005152B4"/>
    <w:rsid w:val="0051588E"/>
    <w:rsid w:val="00516817"/>
    <w:rsid w:val="00516F62"/>
    <w:rsid w:val="00517604"/>
    <w:rsid w:val="00517E80"/>
    <w:rsid w:val="0052043A"/>
    <w:rsid w:val="00521A9C"/>
    <w:rsid w:val="00521E98"/>
    <w:rsid w:val="0052260B"/>
    <w:rsid w:val="00524ED4"/>
    <w:rsid w:val="00525EB5"/>
    <w:rsid w:val="0052623C"/>
    <w:rsid w:val="00526F9F"/>
    <w:rsid w:val="0052732D"/>
    <w:rsid w:val="005315ED"/>
    <w:rsid w:val="00531964"/>
    <w:rsid w:val="0053417E"/>
    <w:rsid w:val="0053433C"/>
    <w:rsid w:val="00534D0E"/>
    <w:rsid w:val="005372A0"/>
    <w:rsid w:val="00540B4B"/>
    <w:rsid w:val="00541125"/>
    <w:rsid w:val="00541FCF"/>
    <w:rsid w:val="00542041"/>
    <w:rsid w:val="00542074"/>
    <w:rsid w:val="005425B9"/>
    <w:rsid w:val="00543E1C"/>
    <w:rsid w:val="00544927"/>
    <w:rsid w:val="00544A95"/>
    <w:rsid w:val="0054573F"/>
    <w:rsid w:val="00545CCB"/>
    <w:rsid w:val="00546EED"/>
    <w:rsid w:val="00547281"/>
    <w:rsid w:val="00547DB4"/>
    <w:rsid w:val="0055035D"/>
    <w:rsid w:val="005512F3"/>
    <w:rsid w:val="00552820"/>
    <w:rsid w:val="00552FFF"/>
    <w:rsid w:val="00554113"/>
    <w:rsid w:val="00554F31"/>
    <w:rsid w:val="00555367"/>
    <w:rsid w:val="005553B4"/>
    <w:rsid w:val="00555F7C"/>
    <w:rsid w:val="005563BD"/>
    <w:rsid w:val="00556926"/>
    <w:rsid w:val="00556973"/>
    <w:rsid w:val="00557BAE"/>
    <w:rsid w:val="00557E84"/>
    <w:rsid w:val="005600FB"/>
    <w:rsid w:val="00560FD9"/>
    <w:rsid w:val="0056340C"/>
    <w:rsid w:val="00564FC0"/>
    <w:rsid w:val="005656DB"/>
    <w:rsid w:val="00565D62"/>
    <w:rsid w:val="00566FAA"/>
    <w:rsid w:val="0057311A"/>
    <w:rsid w:val="0057401A"/>
    <w:rsid w:val="005775A0"/>
    <w:rsid w:val="0057761E"/>
    <w:rsid w:val="00577780"/>
    <w:rsid w:val="005826D5"/>
    <w:rsid w:val="00582DE8"/>
    <w:rsid w:val="00583DA1"/>
    <w:rsid w:val="00584A30"/>
    <w:rsid w:val="00585806"/>
    <w:rsid w:val="00585ACC"/>
    <w:rsid w:val="00585DFF"/>
    <w:rsid w:val="0058635F"/>
    <w:rsid w:val="005863AB"/>
    <w:rsid w:val="00586E80"/>
    <w:rsid w:val="005870B4"/>
    <w:rsid w:val="0058710E"/>
    <w:rsid w:val="00587855"/>
    <w:rsid w:val="00590338"/>
    <w:rsid w:val="00590C8D"/>
    <w:rsid w:val="00591AB8"/>
    <w:rsid w:val="00591EBD"/>
    <w:rsid w:val="005924A5"/>
    <w:rsid w:val="005934A6"/>
    <w:rsid w:val="00594271"/>
    <w:rsid w:val="005943E2"/>
    <w:rsid w:val="00594883"/>
    <w:rsid w:val="00594FD8"/>
    <w:rsid w:val="00595A18"/>
    <w:rsid w:val="005965D7"/>
    <w:rsid w:val="00596D6E"/>
    <w:rsid w:val="00596EDD"/>
    <w:rsid w:val="005972DD"/>
    <w:rsid w:val="0059733F"/>
    <w:rsid w:val="005A1241"/>
    <w:rsid w:val="005A26FB"/>
    <w:rsid w:val="005A2D97"/>
    <w:rsid w:val="005A2F40"/>
    <w:rsid w:val="005A3B51"/>
    <w:rsid w:val="005A400C"/>
    <w:rsid w:val="005A40F8"/>
    <w:rsid w:val="005A76DA"/>
    <w:rsid w:val="005B06E0"/>
    <w:rsid w:val="005B0AF1"/>
    <w:rsid w:val="005B0F05"/>
    <w:rsid w:val="005B1A32"/>
    <w:rsid w:val="005B4437"/>
    <w:rsid w:val="005B47CF"/>
    <w:rsid w:val="005B4B96"/>
    <w:rsid w:val="005B4EB3"/>
    <w:rsid w:val="005B5159"/>
    <w:rsid w:val="005B51AC"/>
    <w:rsid w:val="005B5603"/>
    <w:rsid w:val="005B66B1"/>
    <w:rsid w:val="005B7183"/>
    <w:rsid w:val="005C120B"/>
    <w:rsid w:val="005C2391"/>
    <w:rsid w:val="005C329A"/>
    <w:rsid w:val="005C4608"/>
    <w:rsid w:val="005C5CB4"/>
    <w:rsid w:val="005C74CE"/>
    <w:rsid w:val="005C74F5"/>
    <w:rsid w:val="005D0216"/>
    <w:rsid w:val="005D06DC"/>
    <w:rsid w:val="005D17D6"/>
    <w:rsid w:val="005D2356"/>
    <w:rsid w:val="005D3B8F"/>
    <w:rsid w:val="005D593F"/>
    <w:rsid w:val="005D5E25"/>
    <w:rsid w:val="005D6BD8"/>
    <w:rsid w:val="005D7B93"/>
    <w:rsid w:val="005E1172"/>
    <w:rsid w:val="005E1DFA"/>
    <w:rsid w:val="005E1E17"/>
    <w:rsid w:val="005E21DD"/>
    <w:rsid w:val="005E2235"/>
    <w:rsid w:val="005E2BFA"/>
    <w:rsid w:val="005E363F"/>
    <w:rsid w:val="005E3968"/>
    <w:rsid w:val="005E3AA4"/>
    <w:rsid w:val="005E3AAD"/>
    <w:rsid w:val="005E4B67"/>
    <w:rsid w:val="005E4CE5"/>
    <w:rsid w:val="005E4E63"/>
    <w:rsid w:val="005E6975"/>
    <w:rsid w:val="005F07B6"/>
    <w:rsid w:val="005F0C6D"/>
    <w:rsid w:val="005F11C2"/>
    <w:rsid w:val="005F1EC7"/>
    <w:rsid w:val="005F3F32"/>
    <w:rsid w:val="005F5245"/>
    <w:rsid w:val="005F7E31"/>
    <w:rsid w:val="0060162E"/>
    <w:rsid w:val="006020BD"/>
    <w:rsid w:val="0060298F"/>
    <w:rsid w:val="0060697D"/>
    <w:rsid w:val="00606F6C"/>
    <w:rsid w:val="00610192"/>
    <w:rsid w:val="006103A0"/>
    <w:rsid w:val="00610C5A"/>
    <w:rsid w:val="006112FB"/>
    <w:rsid w:val="00613393"/>
    <w:rsid w:val="006137E9"/>
    <w:rsid w:val="00613EEC"/>
    <w:rsid w:val="0061437C"/>
    <w:rsid w:val="00614B49"/>
    <w:rsid w:val="0061567D"/>
    <w:rsid w:val="00615C1A"/>
    <w:rsid w:val="00616221"/>
    <w:rsid w:val="00616634"/>
    <w:rsid w:val="0061776A"/>
    <w:rsid w:val="006201DC"/>
    <w:rsid w:val="0062195F"/>
    <w:rsid w:val="006226C3"/>
    <w:rsid w:val="00622AC0"/>
    <w:rsid w:val="00622B23"/>
    <w:rsid w:val="00624F4B"/>
    <w:rsid w:val="006259C3"/>
    <w:rsid w:val="00626DFC"/>
    <w:rsid w:val="00627515"/>
    <w:rsid w:val="00627ED2"/>
    <w:rsid w:val="0063090E"/>
    <w:rsid w:val="00630AC2"/>
    <w:rsid w:val="00634AE2"/>
    <w:rsid w:val="00636D29"/>
    <w:rsid w:val="006407B0"/>
    <w:rsid w:val="006408C9"/>
    <w:rsid w:val="00640A3C"/>
    <w:rsid w:val="00640C3E"/>
    <w:rsid w:val="00642BCF"/>
    <w:rsid w:val="0064446C"/>
    <w:rsid w:val="0064603B"/>
    <w:rsid w:val="00650D5C"/>
    <w:rsid w:val="00654987"/>
    <w:rsid w:val="006564CD"/>
    <w:rsid w:val="00656FD7"/>
    <w:rsid w:val="00657137"/>
    <w:rsid w:val="00657831"/>
    <w:rsid w:val="00660291"/>
    <w:rsid w:val="00661777"/>
    <w:rsid w:val="00661A18"/>
    <w:rsid w:val="00661D51"/>
    <w:rsid w:val="00664260"/>
    <w:rsid w:val="00664382"/>
    <w:rsid w:val="00665B1A"/>
    <w:rsid w:val="00665B76"/>
    <w:rsid w:val="006706BF"/>
    <w:rsid w:val="00670D6B"/>
    <w:rsid w:val="00670E52"/>
    <w:rsid w:val="00671BFD"/>
    <w:rsid w:val="00673151"/>
    <w:rsid w:val="00673C6E"/>
    <w:rsid w:val="006764F5"/>
    <w:rsid w:val="00676652"/>
    <w:rsid w:val="006772B9"/>
    <w:rsid w:val="00677974"/>
    <w:rsid w:val="006805EA"/>
    <w:rsid w:val="00680721"/>
    <w:rsid w:val="00680BEC"/>
    <w:rsid w:val="0068242A"/>
    <w:rsid w:val="006824CE"/>
    <w:rsid w:val="006824D7"/>
    <w:rsid w:val="00683139"/>
    <w:rsid w:val="00684110"/>
    <w:rsid w:val="006842CC"/>
    <w:rsid w:val="0068587C"/>
    <w:rsid w:val="00685E06"/>
    <w:rsid w:val="00686AAA"/>
    <w:rsid w:val="00690A17"/>
    <w:rsid w:val="0069366C"/>
    <w:rsid w:val="006949F6"/>
    <w:rsid w:val="0069592D"/>
    <w:rsid w:val="006961F9"/>
    <w:rsid w:val="00696D43"/>
    <w:rsid w:val="00696EAD"/>
    <w:rsid w:val="0069754C"/>
    <w:rsid w:val="00697FA7"/>
    <w:rsid w:val="006A17A3"/>
    <w:rsid w:val="006A1E84"/>
    <w:rsid w:val="006A31C3"/>
    <w:rsid w:val="006A55D1"/>
    <w:rsid w:val="006A5B24"/>
    <w:rsid w:val="006A5C29"/>
    <w:rsid w:val="006A5F2E"/>
    <w:rsid w:val="006B0607"/>
    <w:rsid w:val="006B0996"/>
    <w:rsid w:val="006B1111"/>
    <w:rsid w:val="006B11BA"/>
    <w:rsid w:val="006B12B0"/>
    <w:rsid w:val="006B168A"/>
    <w:rsid w:val="006B1765"/>
    <w:rsid w:val="006B32A4"/>
    <w:rsid w:val="006B37A1"/>
    <w:rsid w:val="006B3BAA"/>
    <w:rsid w:val="006B4DE9"/>
    <w:rsid w:val="006B7ADB"/>
    <w:rsid w:val="006B7F47"/>
    <w:rsid w:val="006C0F8E"/>
    <w:rsid w:val="006C1922"/>
    <w:rsid w:val="006C27FA"/>
    <w:rsid w:val="006C281F"/>
    <w:rsid w:val="006C2ACA"/>
    <w:rsid w:val="006C33B9"/>
    <w:rsid w:val="006C3A3B"/>
    <w:rsid w:val="006C3E15"/>
    <w:rsid w:val="006C407B"/>
    <w:rsid w:val="006C541C"/>
    <w:rsid w:val="006C779A"/>
    <w:rsid w:val="006D0822"/>
    <w:rsid w:val="006D085E"/>
    <w:rsid w:val="006D1072"/>
    <w:rsid w:val="006D1865"/>
    <w:rsid w:val="006D3E32"/>
    <w:rsid w:val="006D4217"/>
    <w:rsid w:val="006D44F2"/>
    <w:rsid w:val="006D4DDF"/>
    <w:rsid w:val="006D4E25"/>
    <w:rsid w:val="006D60F6"/>
    <w:rsid w:val="006D757A"/>
    <w:rsid w:val="006E1548"/>
    <w:rsid w:val="006E1EE0"/>
    <w:rsid w:val="006E3188"/>
    <w:rsid w:val="006E4236"/>
    <w:rsid w:val="006E45F7"/>
    <w:rsid w:val="006E489B"/>
    <w:rsid w:val="006E590D"/>
    <w:rsid w:val="006E62EF"/>
    <w:rsid w:val="006E65C2"/>
    <w:rsid w:val="006F04C5"/>
    <w:rsid w:val="006F1A56"/>
    <w:rsid w:val="006F274D"/>
    <w:rsid w:val="006F2DA1"/>
    <w:rsid w:val="006F3020"/>
    <w:rsid w:val="006F320F"/>
    <w:rsid w:val="006F33BB"/>
    <w:rsid w:val="006F34D4"/>
    <w:rsid w:val="006F3969"/>
    <w:rsid w:val="006F3B5F"/>
    <w:rsid w:val="006F558B"/>
    <w:rsid w:val="006F5765"/>
    <w:rsid w:val="006F7729"/>
    <w:rsid w:val="006F7868"/>
    <w:rsid w:val="007007F7"/>
    <w:rsid w:val="007015CF"/>
    <w:rsid w:val="00701ED2"/>
    <w:rsid w:val="007024F4"/>
    <w:rsid w:val="00705647"/>
    <w:rsid w:val="007059F3"/>
    <w:rsid w:val="00706FA8"/>
    <w:rsid w:val="007071CB"/>
    <w:rsid w:val="00707411"/>
    <w:rsid w:val="0071177F"/>
    <w:rsid w:val="00715DF6"/>
    <w:rsid w:val="0071653B"/>
    <w:rsid w:val="007167ED"/>
    <w:rsid w:val="00716AB3"/>
    <w:rsid w:val="00717B8C"/>
    <w:rsid w:val="00720310"/>
    <w:rsid w:val="00720A8C"/>
    <w:rsid w:val="00722DA1"/>
    <w:rsid w:val="007232A0"/>
    <w:rsid w:val="00723485"/>
    <w:rsid w:val="007237B0"/>
    <w:rsid w:val="00723B51"/>
    <w:rsid w:val="00727A87"/>
    <w:rsid w:val="0073036B"/>
    <w:rsid w:val="00731D5D"/>
    <w:rsid w:val="007322A7"/>
    <w:rsid w:val="00732CB0"/>
    <w:rsid w:val="00732E5C"/>
    <w:rsid w:val="00734027"/>
    <w:rsid w:val="00736035"/>
    <w:rsid w:val="007371F9"/>
    <w:rsid w:val="00737E43"/>
    <w:rsid w:val="007403B3"/>
    <w:rsid w:val="00742D82"/>
    <w:rsid w:val="0074439E"/>
    <w:rsid w:val="00744FDF"/>
    <w:rsid w:val="007450A6"/>
    <w:rsid w:val="00745148"/>
    <w:rsid w:val="00745226"/>
    <w:rsid w:val="007455FB"/>
    <w:rsid w:val="00745865"/>
    <w:rsid w:val="00746305"/>
    <w:rsid w:val="00747CD1"/>
    <w:rsid w:val="007501F4"/>
    <w:rsid w:val="00750773"/>
    <w:rsid w:val="00750D1C"/>
    <w:rsid w:val="007527AA"/>
    <w:rsid w:val="0075286B"/>
    <w:rsid w:val="0075331E"/>
    <w:rsid w:val="00753565"/>
    <w:rsid w:val="007547C7"/>
    <w:rsid w:val="007548A2"/>
    <w:rsid w:val="007549E2"/>
    <w:rsid w:val="00756704"/>
    <w:rsid w:val="00756A8D"/>
    <w:rsid w:val="0075713F"/>
    <w:rsid w:val="0075720B"/>
    <w:rsid w:val="007577AB"/>
    <w:rsid w:val="00757C5C"/>
    <w:rsid w:val="0076026D"/>
    <w:rsid w:val="007606B8"/>
    <w:rsid w:val="00760713"/>
    <w:rsid w:val="00761045"/>
    <w:rsid w:val="00761CEC"/>
    <w:rsid w:val="00762641"/>
    <w:rsid w:val="007639E3"/>
    <w:rsid w:val="007647DA"/>
    <w:rsid w:val="00765150"/>
    <w:rsid w:val="00766811"/>
    <w:rsid w:val="0076757E"/>
    <w:rsid w:val="00767852"/>
    <w:rsid w:val="00767B44"/>
    <w:rsid w:val="007707CC"/>
    <w:rsid w:val="0077209B"/>
    <w:rsid w:val="007729DA"/>
    <w:rsid w:val="00772FFB"/>
    <w:rsid w:val="007730CA"/>
    <w:rsid w:val="007741A7"/>
    <w:rsid w:val="00774346"/>
    <w:rsid w:val="00774DF1"/>
    <w:rsid w:val="0077605E"/>
    <w:rsid w:val="007762AD"/>
    <w:rsid w:val="0077723D"/>
    <w:rsid w:val="00777DD0"/>
    <w:rsid w:val="00777EA4"/>
    <w:rsid w:val="00780852"/>
    <w:rsid w:val="00781628"/>
    <w:rsid w:val="00782371"/>
    <w:rsid w:val="00784B39"/>
    <w:rsid w:val="00785E5F"/>
    <w:rsid w:val="00787D4F"/>
    <w:rsid w:val="007928B5"/>
    <w:rsid w:val="0079556F"/>
    <w:rsid w:val="0079744B"/>
    <w:rsid w:val="007A1BA7"/>
    <w:rsid w:val="007A1DC5"/>
    <w:rsid w:val="007A4454"/>
    <w:rsid w:val="007A4916"/>
    <w:rsid w:val="007A4B23"/>
    <w:rsid w:val="007A544E"/>
    <w:rsid w:val="007A62F8"/>
    <w:rsid w:val="007A6497"/>
    <w:rsid w:val="007B004F"/>
    <w:rsid w:val="007B1277"/>
    <w:rsid w:val="007B13C6"/>
    <w:rsid w:val="007B361E"/>
    <w:rsid w:val="007B4004"/>
    <w:rsid w:val="007B4CBA"/>
    <w:rsid w:val="007B580F"/>
    <w:rsid w:val="007B5FB0"/>
    <w:rsid w:val="007B620A"/>
    <w:rsid w:val="007B6AFB"/>
    <w:rsid w:val="007B6C3F"/>
    <w:rsid w:val="007B7361"/>
    <w:rsid w:val="007C0292"/>
    <w:rsid w:val="007C2290"/>
    <w:rsid w:val="007C26C0"/>
    <w:rsid w:val="007C3102"/>
    <w:rsid w:val="007C3A44"/>
    <w:rsid w:val="007C3CE4"/>
    <w:rsid w:val="007C424A"/>
    <w:rsid w:val="007C4B95"/>
    <w:rsid w:val="007C52DD"/>
    <w:rsid w:val="007C757E"/>
    <w:rsid w:val="007C7AA7"/>
    <w:rsid w:val="007D19FE"/>
    <w:rsid w:val="007D382E"/>
    <w:rsid w:val="007D3B26"/>
    <w:rsid w:val="007D3FDA"/>
    <w:rsid w:val="007D41D9"/>
    <w:rsid w:val="007D5584"/>
    <w:rsid w:val="007D5783"/>
    <w:rsid w:val="007D6BD1"/>
    <w:rsid w:val="007D6FEA"/>
    <w:rsid w:val="007D748A"/>
    <w:rsid w:val="007E164B"/>
    <w:rsid w:val="007E3625"/>
    <w:rsid w:val="007E41B9"/>
    <w:rsid w:val="007E5D92"/>
    <w:rsid w:val="007E74B2"/>
    <w:rsid w:val="007E7E9D"/>
    <w:rsid w:val="007F0959"/>
    <w:rsid w:val="007F17B4"/>
    <w:rsid w:val="007F25A4"/>
    <w:rsid w:val="007F3626"/>
    <w:rsid w:val="007F3C24"/>
    <w:rsid w:val="007F4266"/>
    <w:rsid w:val="007F5CAA"/>
    <w:rsid w:val="007F713E"/>
    <w:rsid w:val="007F7C90"/>
    <w:rsid w:val="00801168"/>
    <w:rsid w:val="008019B7"/>
    <w:rsid w:val="008027DF"/>
    <w:rsid w:val="0080295C"/>
    <w:rsid w:val="008037F5"/>
    <w:rsid w:val="00804017"/>
    <w:rsid w:val="0080475D"/>
    <w:rsid w:val="00804E18"/>
    <w:rsid w:val="00805269"/>
    <w:rsid w:val="008052AC"/>
    <w:rsid w:val="008053DC"/>
    <w:rsid w:val="00805915"/>
    <w:rsid w:val="00805963"/>
    <w:rsid w:val="00806736"/>
    <w:rsid w:val="00811F39"/>
    <w:rsid w:val="008122BF"/>
    <w:rsid w:val="008123DC"/>
    <w:rsid w:val="00813D90"/>
    <w:rsid w:val="008149E3"/>
    <w:rsid w:val="00814CC7"/>
    <w:rsid w:val="00814FF5"/>
    <w:rsid w:val="00815AF7"/>
    <w:rsid w:val="00815C03"/>
    <w:rsid w:val="00816003"/>
    <w:rsid w:val="00817191"/>
    <w:rsid w:val="008212E5"/>
    <w:rsid w:val="008215C5"/>
    <w:rsid w:val="00822057"/>
    <w:rsid w:val="00822444"/>
    <w:rsid w:val="00822F16"/>
    <w:rsid w:val="00823B97"/>
    <w:rsid w:val="00825561"/>
    <w:rsid w:val="00827DD4"/>
    <w:rsid w:val="00830F5D"/>
    <w:rsid w:val="0083206A"/>
    <w:rsid w:val="00834EEF"/>
    <w:rsid w:val="00835854"/>
    <w:rsid w:val="008378D9"/>
    <w:rsid w:val="00837978"/>
    <w:rsid w:val="00837B2C"/>
    <w:rsid w:val="008400A3"/>
    <w:rsid w:val="0084029F"/>
    <w:rsid w:val="00841062"/>
    <w:rsid w:val="008428BA"/>
    <w:rsid w:val="00844A47"/>
    <w:rsid w:val="0084517A"/>
    <w:rsid w:val="008453D5"/>
    <w:rsid w:val="008457CC"/>
    <w:rsid w:val="00847018"/>
    <w:rsid w:val="0085130E"/>
    <w:rsid w:val="00851736"/>
    <w:rsid w:val="008524B7"/>
    <w:rsid w:val="0085649F"/>
    <w:rsid w:val="00861260"/>
    <w:rsid w:val="0086132F"/>
    <w:rsid w:val="00862D89"/>
    <w:rsid w:val="008635F2"/>
    <w:rsid w:val="0086443E"/>
    <w:rsid w:val="008653B2"/>
    <w:rsid w:val="00865AFB"/>
    <w:rsid w:val="008668B1"/>
    <w:rsid w:val="00867B16"/>
    <w:rsid w:val="00870B0F"/>
    <w:rsid w:val="00870F54"/>
    <w:rsid w:val="008723A1"/>
    <w:rsid w:val="008739AC"/>
    <w:rsid w:val="00874442"/>
    <w:rsid w:val="00875717"/>
    <w:rsid w:val="008762D3"/>
    <w:rsid w:val="00877802"/>
    <w:rsid w:val="00877EA4"/>
    <w:rsid w:val="00877F74"/>
    <w:rsid w:val="0088009C"/>
    <w:rsid w:val="00880ABE"/>
    <w:rsid w:val="00880CAE"/>
    <w:rsid w:val="00880F5F"/>
    <w:rsid w:val="00883031"/>
    <w:rsid w:val="0088677D"/>
    <w:rsid w:val="00886938"/>
    <w:rsid w:val="008875E4"/>
    <w:rsid w:val="008878FD"/>
    <w:rsid w:val="00887B94"/>
    <w:rsid w:val="00891099"/>
    <w:rsid w:val="00892550"/>
    <w:rsid w:val="008925FD"/>
    <w:rsid w:val="00892F72"/>
    <w:rsid w:val="008A041F"/>
    <w:rsid w:val="008A0C03"/>
    <w:rsid w:val="008A1920"/>
    <w:rsid w:val="008A2405"/>
    <w:rsid w:val="008A28E8"/>
    <w:rsid w:val="008A30FA"/>
    <w:rsid w:val="008A3345"/>
    <w:rsid w:val="008A3E85"/>
    <w:rsid w:val="008A4AF1"/>
    <w:rsid w:val="008A5D8C"/>
    <w:rsid w:val="008A7A9B"/>
    <w:rsid w:val="008B03A9"/>
    <w:rsid w:val="008B1A0A"/>
    <w:rsid w:val="008B1C7E"/>
    <w:rsid w:val="008B2012"/>
    <w:rsid w:val="008B238F"/>
    <w:rsid w:val="008B2FEE"/>
    <w:rsid w:val="008B3746"/>
    <w:rsid w:val="008B5707"/>
    <w:rsid w:val="008B6186"/>
    <w:rsid w:val="008B6342"/>
    <w:rsid w:val="008B6EE6"/>
    <w:rsid w:val="008C0494"/>
    <w:rsid w:val="008C0727"/>
    <w:rsid w:val="008C094C"/>
    <w:rsid w:val="008C2BB5"/>
    <w:rsid w:val="008C3054"/>
    <w:rsid w:val="008C3156"/>
    <w:rsid w:val="008C4188"/>
    <w:rsid w:val="008C785D"/>
    <w:rsid w:val="008D035A"/>
    <w:rsid w:val="008D0B3C"/>
    <w:rsid w:val="008D0C57"/>
    <w:rsid w:val="008D0C80"/>
    <w:rsid w:val="008D0D6F"/>
    <w:rsid w:val="008D2EA7"/>
    <w:rsid w:val="008D350A"/>
    <w:rsid w:val="008D3BC0"/>
    <w:rsid w:val="008D5B70"/>
    <w:rsid w:val="008D7012"/>
    <w:rsid w:val="008E1D3A"/>
    <w:rsid w:val="008E209E"/>
    <w:rsid w:val="008E284D"/>
    <w:rsid w:val="008E3753"/>
    <w:rsid w:val="008E4294"/>
    <w:rsid w:val="008F080C"/>
    <w:rsid w:val="008F1052"/>
    <w:rsid w:val="008F1A2D"/>
    <w:rsid w:val="008F2306"/>
    <w:rsid w:val="008F2B6A"/>
    <w:rsid w:val="008F3B8F"/>
    <w:rsid w:val="008F49B9"/>
    <w:rsid w:val="008F4B0D"/>
    <w:rsid w:val="008F6D69"/>
    <w:rsid w:val="0090146C"/>
    <w:rsid w:val="00901C55"/>
    <w:rsid w:val="00902CC2"/>
    <w:rsid w:val="00902F81"/>
    <w:rsid w:val="0090380B"/>
    <w:rsid w:val="00903A55"/>
    <w:rsid w:val="009046F7"/>
    <w:rsid w:val="00904823"/>
    <w:rsid w:val="009061A9"/>
    <w:rsid w:val="00906B58"/>
    <w:rsid w:val="00906D74"/>
    <w:rsid w:val="00907592"/>
    <w:rsid w:val="009075EB"/>
    <w:rsid w:val="009103D6"/>
    <w:rsid w:val="0091137A"/>
    <w:rsid w:val="0091155F"/>
    <w:rsid w:val="00911C3F"/>
    <w:rsid w:val="0091200D"/>
    <w:rsid w:val="009122D1"/>
    <w:rsid w:val="00912388"/>
    <w:rsid w:val="009129DF"/>
    <w:rsid w:val="00914F89"/>
    <w:rsid w:val="009169AE"/>
    <w:rsid w:val="00917D07"/>
    <w:rsid w:val="009220C7"/>
    <w:rsid w:val="00924CED"/>
    <w:rsid w:val="0092559B"/>
    <w:rsid w:val="009302A0"/>
    <w:rsid w:val="00930A43"/>
    <w:rsid w:val="00930D22"/>
    <w:rsid w:val="009310A9"/>
    <w:rsid w:val="00931824"/>
    <w:rsid w:val="0093233A"/>
    <w:rsid w:val="00932819"/>
    <w:rsid w:val="00932EA5"/>
    <w:rsid w:val="00932F95"/>
    <w:rsid w:val="009345F9"/>
    <w:rsid w:val="00934774"/>
    <w:rsid w:val="00935A3A"/>
    <w:rsid w:val="00937A8B"/>
    <w:rsid w:val="00940BE6"/>
    <w:rsid w:val="00940E36"/>
    <w:rsid w:val="00942942"/>
    <w:rsid w:val="0094316E"/>
    <w:rsid w:val="00943483"/>
    <w:rsid w:val="0094378D"/>
    <w:rsid w:val="009439A4"/>
    <w:rsid w:val="00943FD2"/>
    <w:rsid w:val="00944237"/>
    <w:rsid w:val="00944D14"/>
    <w:rsid w:val="009458CB"/>
    <w:rsid w:val="009459C7"/>
    <w:rsid w:val="00946DDE"/>
    <w:rsid w:val="0094721B"/>
    <w:rsid w:val="00947C41"/>
    <w:rsid w:val="0095002A"/>
    <w:rsid w:val="00950E46"/>
    <w:rsid w:val="00951414"/>
    <w:rsid w:val="00953083"/>
    <w:rsid w:val="00953276"/>
    <w:rsid w:val="00954C4F"/>
    <w:rsid w:val="00955D5D"/>
    <w:rsid w:val="00957F49"/>
    <w:rsid w:val="00960959"/>
    <w:rsid w:val="00961F3E"/>
    <w:rsid w:val="00963086"/>
    <w:rsid w:val="00964922"/>
    <w:rsid w:val="00964D22"/>
    <w:rsid w:val="00966628"/>
    <w:rsid w:val="00966A53"/>
    <w:rsid w:val="0097103E"/>
    <w:rsid w:val="00973245"/>
    <w:rsid w:val="00973EDA"/>
    <w:rsid w:val="009744C5"/>
    <w:rsid w:val="00974BE3"/>
    <w:rsid w:val="00977595"/>
    <w:rsid w:val="00977845"/>
    <w:rsid w:val="00980C3D"/>
    <w:rsid w:val="009822AE"/>
    <w:rsid w:val="009825CD"/>
    <w:rsid w:val="00982CD7"/>
    <w:rsid w:val="00983FB1"/>
    <w:rsid w:val="009846D8"/>
    <w:rsid w:val="00984AC4"/>
    <w:rsid w:val="00984BAD"/>
    <w:rsid w:val="00984C9F"/>
    <w:rsid w:val="00985CE6"/>
    <w:rsid w:val="00986B03"/>
    <w:rsid w:val="00986FE3"/>
    <w:rsid w:val="00987B60"/>
    <w:rsid w:val="00992185"/>
    <w:rsid w:val="00992507"/>
    <w:rsid w:val="00993853"/>
    <w:rsid w:val="00993C2C"/>
    <w:rsid w:val="00993E3E"/>
    <w:rsid w:val="00993F7B"/>
    <w:rsid w:val="009953A6"/>
    <w:rsid w:val="00995F86"/>
    <w:rsid w:val="009962F4"/>
    <w:rsid w:val="00996847"/>
    <w:rsid w:val="00996C0E"/>
    <w:rsid w:val="00996E7F"/>
    <w:rsid w:val="00997F0C"/>
    <w:rsid w:val="009A0D69"/>
    <w:rsid w:val="009A1720"/>
    <w:rsid w:val="009A198B"/>
    <w:rsid w:val="009A1EF5"/>
    <w:rsid w:val="009A1FE0"/>
    <w:rsid w:val="009A20EF"/>
    <w:rsid w:val="009A2577"/>
    <w:rsid w:val="009A3507"/>
    <w:rsid w:val="009A4334"/>
    <w:rsid w:val="009A5092"/>
    <w:rsid w:val="009A6C9E"/>
    <w:rsid w:val="009A6D37"/>
    <w:rsid w:val="009A7144"/>
    <w:rsid w:val="009A7420"/>
    <w:rsid w:val="009A7AF5"/>
    <w:rsid w:val="009B08EA"/>
    <w:rsid w:val="009B1E57"/>
    <w:rsid w:val="009B25C9"/>
    <w:rsid w:val="009B264C"/>
    <w:rsid w:val="009B4104"/>
    <w:rsid w:val="009B54DA"/>
    <w:rsid w:val="009C0452"/>
    <w:rsid w:val="009C08CF"/>
    <w:rsid w:val="009C1254"/>
    <w:rsid w:val="009C16E5"/>
    <w:rsid w:val="009C2801"/>
    <w:rsid w:val="009C2F25"/>
    <w:rsid w:val="009C31EA"/>
    <w:rsid w:val="009C3C7D"/>
    <w:rsid w:val="009C6388"/>
    <w:rsid w:val="009C63F0"/>
    <w:rsid w:val="009D167C"/>
    <w:rsid w:val="009D1D08"/>
    <w:rsid w:val="009D2A61"/>
    <w:rsid w:val="009D3112"/>
    <w:rsid w:val="009D3484"/>
    <w:rsid w:val="009D3544"/>
    <w:rsid w:val="009D3825"/>
    <w:rsid w:val="009D458B"/>
    <w:rsid w:val="009D553B"/>
    <w:rsid w:val="009D5E74"/>
    <w:rsid w:val="009D6294"/>
    <w:rsid w:val="009D6F17"/>
    <w:rsid w:val="009D73CD"/>
    <w:rsid w:val="009D786E"/>
    <w:rsid w:val="009E0A5E"/>
    <w:rsid w:val="009E1AF7"/>
    <w:rsid w:val="009E1BEB"/>
    <w:rsid w:val="009E2528"/>
    <w:rsid w:val="009E3346"/>
    <w:rsid w:val="009E3387"/>
    <w:rsid w:val="009E3BED"/>
    <w:rsid w:val="009E4CBE"/>
    <w:rsid w:val="009E581E"/>
    <w:rsid w:val="009E58B8"/>
    <w:rsid w:val="009E6763"/>
    <w:rsid w:val="009F066F"/>
    <w:rsid w:val="009F0A0F"/>
    <w:rsid w:val="009F0A51"/>
    <w:rsid w:val="009F0AB5"/>
    <w:rsid w:val="009F12D5"/>
    <w:rsid w:val="009F1E3E"/>
    <w:rsid w:val="009F2F36"/>
    <w:rsid w:val="00A01282"/>
    <w:rsid w:val="00A012BB"/>
    <w:rsid w:val="00A01F3D"/>
    <w:rsid w:val="00A02D84"/>
    <w:rsid w:val="00A0324A"/>
    <w:rsid w:val="00A034D2"/>
    <w:rsid w:val="00A037BC"/>
    <w:rsid w:val="00A03F70"/>
    <w:rsid w:val="00A04490"/>
    <w:rsid w:val="00A04BB1"/>
    <w:rsid w:val="00A05E20"/>
    <w:rsid w:val="00A066C4"/>
    <w:rsid w:val="00A06C06"/>
    <w:rsid w:val="00A06E44"/>
    <w:rsid w:val="00A10FE6"/>
    <w:rsid w:val="00A12693"/>
    <w:rsid w:val="00A13B38"/>
    <w:rsid w:val="00A1471E"/>
    <w:rsid w:val="00A14A65"/>
    <w:rsid w:val="00A165CE"/>
    <w:rsid w:val="00A17D20"/>
    <w:rsid w:val="00A206D0"/>
    <w:rsid w:val="00A20CAF"/>
    <w:rsid w:val="00A21994"/>
    <w:rsid w:val="00A22EEA"/>
    <w:rsid w:val="00A23B59"/>
    <w:rsid w:val="00A2460B"/>
    <w:rsid w:val="00A2520F"/>
    <w:rsid w:val="00A273F8"/>
    <w:rsid w:val="00A3062C"/>
    <w:rsid w:val="00A308FB"/>
    <w:rsid w:val="00A31322"/>
    <w:rsid w:val="00A313B2"/>
    <w:rsid w:val="00A33C93"/>
    <w:rsid w:val="00A34BC0"/>
    <w:rsid w:val="00A35201"/>
    <w:rsid w:val="00A3589B"/>
    <w:rsid w:val="00A35DFE"/>
    <w:rsid w:val="00A36F3D"/>
    <w:rsid w:val="00A40CCD"/>
    <w:rsid w:val="00A42C75"/>
    <w:rsid w:val="00A42EF8"/>
    <w:rsid w:val="00A44D83"/>
    <w:rsid w:val="00A51762"/>
    <w:rsid w:val="00A5392C"/>
    <w:rsid w:val="00A53FEC"/>
    <w:rsid w:val="00A54CD8"/>
    <w:rsid w:val="00A5571A"/>
    <w:rsid w:val="00A55A9D"/>
    <w:rsid w:val="00A55B1A"/>
    <w:rsid w:val="00A56B82"/>
    <w:rsid w:val="00A56F17"/>
    <w:rsid w:val="00A60918"/>
    <w:rsid w:val="00A620E8"/>
    <w:rsid w:val="00A628B8"/>
    <w:rsid w:val="00A62E4C"/>
    <w:rsid w:val="00A65A1A"/>
    <w:rsid w:val="00A66468"/>
    <w:rsid w:val="00A66F00"/>
    <w:rsid w:val="00A70119"/>
    <w:rsid w:val="00A70232"/>
    <w:rsid w:val="00A712C5"/>
    <w:rsid w:val="00A71E6B"/>
    <w:rsid w:val="00A7246D"/>
    <w:rsid w:val="00A72B89"/>
    <w:rsid w:val="00A7494E"/>
    <w:rsid w:val="00A74964"/>
    <w:rsid w:val="00A74C4E"/>
    <w:rsid w:val="00A771C5"/>
    <w:rsid w:val="00A77ACA"/>
    <w:rsid w:val="00A77F74"/>
    <w:rsid w:val="00A823B6"/>
    <w:rsid w:val="00A83053"/>
    <w:rsid w:val="00A85962"/>
    <w:rsid w:val="00A86000"/>
    <w:rsid w:val="00A8618F"/>
    <w:rsid w:val="00A868E8"/>
    <w:rsid w:val="00A90546"/>
    <w:rsid w:val="00A90C4A"/>
    <w:rsid w:val="00A90E6E"/>
    <w:rsid w:val="00A90F12"/>
    <w:rsid w:val="00A91F99"/>
    <w:rsid w:val="00A924D2"/>
    <w:rsid w:val="00A92AB3"/>
    <w:rsid w:val="00A92C8C"/>
    <w:rsid w:val="00A930B8"/>
    <w:rsid w:val="00A9398F"/>
    <w:rsid w:val="00A95CAF"/>
    <w:rsid w:val="00A96685"/>
    <w:rsid w:val="00A97A39"/>
    <w:rsid w:val="00AA3A7B"/>
    <w:rsid w:val="00AA3C0E"/>
    <w:rsid w:val="00AA3D3E"/>
    <w:rsid w:val="00AA4296"/>
    <w:rsid w:val="00AA5796"/>
    <w:rsid w:val="00AA59C0"/>
    <w:rsid w:val="00AA5C5C"/>
    <w:rsid w:val="00AA6C99"/>
    <w:rsid w:val="00AA7130"/>
    <w:rsid w:val="00AA7F9E"/>
    <w:rsid w:val="00AB0106"/>
    <w:rsid w:val="00AB02CF"/>
    <w:rsid w:val="00AB1013"/>
    <w:rsid w:val="00AB18B4"/>
    <w:rsid w:val="00AB1E7F"/>
    <w:rsid w:val="00AB2406"/>
    <w:rsid w:val="00AB318D"/>
    <w:rsid w:val="00AB6773"/>
    <w:rsid w:val="00AB6B2D"/>
    <w:rsid w:val="00AB6E22"/>
    <w:rsid w:val="00AB6FA8"/>
    <w:rsid w:val="00AC015F"/>
    <w:rsid w:val="00AC06F9"/>
    <w:rsid w:val="00AC0797"/>
    <w:rsid w:val="00AC1AF4"/>
    <w:rsid w:val="00AC24E5"/>
    <w:rsid w:val="00AC260D"/>
    <w:rsid w:val="00AC364E"/>
    <w:rsid w:val="00AC3CE0"/>
    <w:rsid w:val="00AC438D"/>
    <w:rsid w:val="00AC57DD"/>
    <w:rsid w:val="00AC610A"/>
    <w:rsid w:val="00AC6CBD"/>
    <w:rsid w:val="00AD0094"/>
    <w:rsid w:val="00AD0683"/>
    <w:rsid w:val="00AD479A"/>
    <w:rsid w:val="00AD4F51"/>
    <w:rsid w:val="00AD58E8"/>
    <w:rsid w:val="00AD5C75"/>
    <w:rsid w:val="00AD6136"/>
    <w:rsid w:val="00AD6617"/>
    <w:rsid w:val="00AE01E5"/>
    <w:rsid w:val="00AE0990"/>
    <w:rsid w:val="00AE1AF6"/>
    <w:rsid w:val="00AE20FE"/>
    <w:rsid w:val="00AE25D4"/>
    <w:rsid w:val="00AE3FF1"/>
    <w:rsid w:val="00AE43D7"/>
    <w:rsid w:val="00AE45C7"/>
    <w:rsid w:val="00AE7F7F"/>
    <w:rsid w:val="00AF0B36"/>
    <w:rsid w:val="00AF2038"/>
    <w:rsid w:val="00AF2EC3"/>
    <w:rsid w:val="00AF348A"/>
    <w:rsid w:val="00AF38FA"/>
    <w:rsid w:val="00AF4568"/>
    <w:rsid w:val="00AF6270"/>
    <w:rsid w:val="00AF6DE3"/>
    <w:rsid w:val="00B01981"/>
    <w:rsid w:val="00B02143"/>
    <w:rsid w:val="00B024EF"/>
    <w:rsid w:val="00B03BE4"/>
    <w:rsid w:val="00B03F57"/>
    <w:rsid w:val="00B03FF5"/>
    <w:rsid w:val="00B0643A"/>
    <w:rsid w:val="00B071DB"/>
    <w:rsid w:val="00B074CA"/>
    <w:rsid w:val="00B079A1"/>
    <w:rsid w:val="00B07F6A"/>
    <w:rsid w:val="00B1052D"/>
    <w:rsid w:val="00B1110D"/>
    <w:rsid w:val="00B13392"/>
    <w:rsid w:val="00B143EE"/>
    <w:rsid w:val="00B14BC9"/>
    <w:rsid w:val="00B14BE8"/>
    <w:rsid w:val="00B15DFD"/>
    <w:rsid w:val="00B160F6"/>
    <w:rsid w:val="00B16818"/>
    <w:rsid w:val="00B16C74"/>
    <w:rsid w:val="00B17994"/>
    <w:rsid w:val="00B20C17"/>
    <w:rsid w:val="00B20CC7"/>
    <w:rsid w:val="00B20E04"/>
    <w:rsid w:val="00B2137B"/>
    <w:rsid w:val="00B22F3F"/>
    <w:rsid w:val="00B234F4"/>
    <w:rsid w:val="00B23D9E"/>
    <w:rsid w:val="00B24051"/>
    <w:rsid w:val="00B244CD"/>
    <w:rsid w:val="00B24B4E"/>
    <w:rsid w:val="00B25D1B"/>
    <w:rsid w:val="00B2699C"/>
    <w:rsid w:val="00B304F5"/>
    <w:rsid w:val="00B31ECC"/>
    <w:rsid w:val="00B32184"/>
    <w:rsid w:val="00B3247E"/>
    <w:rsid w:val="00B33E5B"/>
    <w:rsid w:val="00B33F29"/>
    <w:rsid w:val="00B3496E"/>
    <w:rsid w:val="00B36022"/>
    <w:rsid w:val="00B3637A"/>
    <w:rsid w:val="00B370D7"/>
    <w:rsid w:val="00B372CB"/>
    <w:rsid w:val="00B378CC"/>
    <w:rsid w:val="00B40D1E"/>
    <w:rsid w:val="00B42BF0"/>
    <w:rsid w:val="00B43ACB"/>
    <w:rsid w:val="00B45A62"/>
    <w:rsid w:val="00B4609E"/>
    <w:rsid w:val="00B479EC"/>
    <w:rsid w:val="00B47E9C"/>
    <w:rsid w:val="00B500B9"/>
    <w:rsid w:val="00B50D0D"/>
    <w:rsid w:val="00B51B9B"/>
    <w:rsid w:val="00B51E12"/>
    <w:rsid w:val="00B52C2B"/>
    <w:rsid w:val="00B550EB"/>
    <w:rsid w:val="00B55C96"/>
    <w:rsid w:val="00B55CED"/>
    <w:rsid w:val="00B56173"/>
    <w:rsid w:val="00B562F3"/>
    <w:rsid w:val="00B56BBA"/>
    <w:rsid w:val="00B57D63"/>
    <w:rsid w:val="00B61010"/>
    <w:rsid w:val="00B6202B"/>
    <w:rsid w:val="00B62CAF"/>
    <w:rsid w:val="00B6394C"/>
    <w:rsid w:val="00B64D6F"/>
    <w:rsid w:val="00B65A47"/>
    <w:rsid w:val="00B66054"/>
    <w:rsid w:val="00B665E9"/>
    <w:rsid w:val="00B67251"/>
    <w:rsid w:val="00B6768F"/>
    <w:rsid w:val="00B74227"/>
    <w:rsid w:val="00B75DA5"/>
    <w:rsid w:val="00B76706"/>
    <w:rsid w:val="00B76B5D"/>
    <w:rsid w:val="00B775CC"/>
    <w:rsid w:val="00B80A06"/>
    <w:rsid w:val="00B82211"/>
    <w:rsid w:val="00B822A0"/>
    <w:rsid w:val="00B823E9"/>
    <w:rsid w:val="00B839D6"/>
    <w:rsid w:val="00B83BE3"/>
    <w:rsid w:val="00B83FFF"/>
    <w:rsid w:val="00B84321"/>
    <w:rsid w:val="00B84CD1"/>
    <w:rsid w:val="00B84FF5"/>
    <w:rsid w:val="00B85C7C"/>
    <w:rsid w:val="00B86A4B"/>
    <w:rsid w:val="00B87815"/>
    <w:rsid w:val="00B87B88"/>
    <w:rsid w:val="00B901F4"/>
    <w:rsid w:val="00B906A2"/>
    <w:rsid w:val="00B90E4E"/>
    <w:rsid w:val="00B914A0"/>
    <w:rsid w:val="00B9150E"/>
    <w:rsid w:val="00B919A6"/>
    <w:rsid w:val="00B91CE8"/>
    <w:rsid w:val="00B91F18"/>
    <w:rsid w:val="00B92217"/>
    <w:rsid w:val="00B92746"/>
    <w:rsid w:val="00B92A04"/>
    <w:rsid w:val="00B93404"/>
    <w:rsid w:val="00B93A3B"/>
    <w:rsid w:val="00B93A58"/>
    <w:rsid w:val="00B94757"/>
    <w:rsid w:val="00B94837"/>
    <w:rsid w:val="00B94A7D"/>
    <w:rsid w:val="00B9582F"/>
    <w:rsid w:val="00B95FDA"/>
    <w:rsid w:val="00B960FD"/>
    <w:rsid w:val="00B970A8"/>
    <w:rsid w:val="00BA0619"/>
    <w:rsid w:val="00BA12E7"/>
    <w:rsid w:val="00BA1CA4"/>
    <w:rsid w:val="00BA21C0"/>
    <w:rsid w:val="00BA391B"/>
    <w:rsid w:val="00BA4777"/>
    <w:rsid w:val="00BA4AC8"/>
    <w:rsid w:val="00BA4AE5"/>
    <w:rsid w:val="00BA52E3"/>
    <w:rsid w:val="00BA601C"/>
    <w:rsid w:val="00BA65B3"/>
    <w:rsid w:val="00BA6842"/>
    <w:rsid w:val="00BA72F1"/>
    <w:rsid w:val="00BA7BAB"/>
    <w:rsid w:val="00BA7CEC"/>
    <w:rsid w:val="00BA7E45"/>
    <w:rsid w:val="00BB181B"/>
    <w:rsid w:val="00BB20F6"/>
    <w:rsid w:val="00BB25A1"/>
    <w:rsid w:val="00BB5897"/>
    <w:rsid w:val="00BB5EEF"/>
    <w:rsid w:val="00BB60AB"/>
    <w:rsid w:val="00BB69B9"/>
    <w:rsid w:val="00BC0DC0"/>
    <w:rsid w:val="00BC10F6"/>
    <w:rsid w:val="00BC1263"/>
    <w:rsid w:val="00BC18CB"/>
    <w:rsid w:val="00BC1BF4"/>
    <w:rsid w:val="00BC2E47"/>
    <w:rsid w:val="00BC2FF4"/>
    <w:rsid w:val="00BC313A"/>
    <w:rsid w:val="00BC3E6F"/>
    <w:rsid w:val="00BC4246"/>
    <w:rsid w:val="00BC4D06"/>
    <w:rsid w:val="00BC4EAA"/>
    <w:rsid w:val="00BC5B41"/>
    <w:rsid w:val="00BC7101"/>
    <w:rsid w:val="00BC787B"/>
    <w:rsid w:val="00BD0090"/>
    <w:rsid w:val="00BD07CE"/>
    <w:rsid w:val="00BD34C9"/>
    <w:rsid w:val="00BD47D2"/>
    <w:rsid w:val="00BD4879"/>
    <w:rsid w:val="00BD5D6D"/>
    <w:rsid w:val="00BD7360"/>
    <w:rsid w:val="00BE03C2"/>
    <w:rsid w:val="00BE0A76"/>
    <w:rsid w:val="00BE11FA"/>
    <w:rsid w:val="00BE123E"/>
    <w:rsid w:val="00BE2FE7"/>
    <w:rsid w:val="00BE41C0"/>
    <w:rsid w:val="00BE4804"/>
    <w:rsid w:val="00BE519F"/>
    <w:rsid w:val="00BE6D24"/>
    <w:rsid w:val="00BE71DE"/>
    <w:rsid w:val="00BF02CB"/>
    <w:rsid w:val="00BF18BB"/>
    <w:rsid w:val="00BF22BF"/>
    <w:rsid w:val="00BF244A"/>
    <w:rsid w:val="00BF2D19"/>
    <w:rsid w:val="00BF359D"/>
    <w:rsid w:val="00BF37DF"/>
    <w:rsid w:val="00BF3847"/>
    <w:rsid w:val="00BF394F"/>
    <w:rsid w:val="00BF3B1A"/>
    <w:rsid w:val="00BF410A"/>
    <w:rsid w:val="00BF4AC7"/>
    <w:rsid w:val="00BF4D14"/>
    <w:rsid w:val="00BF4E77"/>
    <w:rsid w:val="00BF54EC"/>
    <w:rsid w:val="00BF56D6"/>
    <w:rsid w:val="00BF5803"/>
    <w:rsid w:val="00BF5D34"/>
    <w:rsid w:val="00BF63EB"/>
    <w:rsid w:val="00C003DF"/>
    <w:rsid w:val="00C010E0"/>
    <w:rsid w:val="00C01967"/>
    <w:rsid w:val="00C01DE3"/>
    <w:rsid w:val="00C03EB9"/>
    <w:rsid w:val="00C0616B"/>
    <w:rsid w:val="00C073C6"/>
    <w:rsid w:val="00C0746D"/>
    <w:rsid w:val="00C07899"/>
    <w:rsid w:val="00C10CFB"/>
    <w:rsid w:val="00C13FC7"/>
    <w:rsid w:val="00C1456B"/>
    <w:rsid w:val="00C146A7"/>
    <w:rsid w:val="00C15CD7"/>
    <w:rsid w:val="00C17935"/>
    <w:rsid w:val="00C22824"/>
    <w:rsid w:val="00C24C86"/>
    <w:rsid w:val="00C25628"/>
    <w:rsid w:val="00C2599B"/>
    <w:rsid w:val="00C25D8F"/>
    <w:rsid w:val="00C26836"/>
    <w:rsid w:val="00C269C6"/>
    <w:rsid w:val="00C30A49"/>
    <w:rsid w:val="00C30C2D"/>
    <w:rsid w:val="00C32BF7"/>
    <w:rsid w:val="00C32C0F"/>
    <w:rsid w:val="00C32DE2"/>
    <w:rsid w:val="00C33519"/>
    <w:rsid w:val="00C3395A"/>
    <w:rsid w:val="00C33BB9"/>
    <w:rsid w:val="00C349EF"/>
    <w:rsid w:val="00C3591D"/>
    <w:rsid w:val="00C36B8D"/>
    <w:rsid w:val="00C3745D"/>
    <w:rsid w:val="00C409C8"/>
    <w:rsid w:val="00C41654"/>
    <w:rsid w:val="00C4396F"/>
    <w:rsid w:val="00C439BB"/>
    <w:rsid w:val="00C44ADE"/>
    <w:rsid w:val="00C44D66"/>
    <w:rsid w:val="00C45562"/>
    <w:rsid w:val="00C4638D"/>
    <w:rsid w:val="00C46B9A"/>
    <w:rsid w:val="00C46C6A"/>
    <w:rsid w:val="00C47429"/>
    <w:rsid w:val="00C47EE4"/>
    <w:rsid w:val="00C50051"/>
    <w:rsid w:val="00C50577"/>
    <w:rsid w:val="00C51436"/>
    <w:rsid w:val="00C5252D"/>
    <w:rsid w:val="00C52807"/>
    <w:rsid w:val="00C52B76"/>
    <w:rsid w:val="00C530A8"/>
    <w:rsid w:val="00C53996"/>
    <w:rsid w:val="00C53B75"/>
    <w:rsid w:val="00C53E1F"/>
    <w:rsid w:val="00C53E47"/>
    <w:rsid w:val="00C55771"/>
    <w:rsid w:val="00C5603C"/>
    <w:rsid w:val="00C60FCC"/>
    <w:rsid w:val="00C614E0"/>
    <w:rsid w:val="00C6249C"/>
    <w:rsid w:val="00C62AF3"/>
    <w:rsid w:val="00C630AC"/>
    <w:rsid w:val="00C63ED6"/>
    <w:rsid w:val="00C646FE"/>
    <w:rsid w:val="00C64BDB"/>
    <w:rsid w:val="00C65139"/>
    <w:rsid w:val="00C66E35"/>
    <w:rsid w:val="00C67BCE"/>
    <w:rsid w:val="00C67C0E"/>
    <w:rsid w:val="00C70262"/>
    <w:rsid w:val="00C706C7"/>
    <w:rsid w:val="00C70FFA"/>
    <w:rsid w:val="00C71A62"/>
    <w:rsid w:val="00C71B63"/>
    <w:rsid w:val="00C71CB5"/>
    <w:rsid w:val="00C728CC"/>
    <w:rsid w:val="00C72C83"/>
    <w:rsid w:val="00C731CD"/>
    <w:rsid w:val="00C745E2"/>
    <w:rsid w:val="00C7508E"/>
    <w:rsid w:val="00C754F2"/>
    <w:rsid w:val="00C76024"/>
    <w:rsid w:val="00C76A38"/>
    <w:rsid w:val="00C7714F"/>
    <w:rsid w:val="00C8084F"/>
    <w:rsid w:val="00C808BF"/>
    <w:rsid w:val="00C80E37"/>
    <w:rsid w:val="00C80F78"/>
    <w:rsid w:val="00C8243C"/>
    <w:rsid w:val="00C83005"/>
    <w:rsid w:val="00C8395C"/>
    <w:rsid w:val="00C83E7A"/>
    <w:rsid w:val="00C8653C"/>
    <w:rsid w:val="00C878D5"/>
    <w:rsid w:val="00C9162B"/>
    <w:rsid w:val="00C91910"/>
    <w:rsid w:val="00C91B0C"/>
    <w:rsid w:val="00C9215C"/>
    <w:rsid w:val="00C92C28"/>
    <w:rsid w:val="00C93130"/>
    <w:rsid w:val="00C939DB"/>
    <w:rsid w:val="00C93DA3"/>
    <w:rsid w:val="00C94204"/>
    <w:rsid w:val="00C95D05"/>
    <w:rsid w:val="00C95E70"/>
    <w:rsid w:val="00C9610B"/>
    <w:rsid w:val="00C9677C"/>
    <w:rsid w:val="00C9735D"/>
    <w:rsid w:val="00C976D5"/>
    <w:rsid w:val="00C97E3D"/>
    <w:rsid w:val="00CA02FD"/>
    <w:rsid w:val="00CA0CC2"/>
    <w:rsid w:val="00CA2C86"/>
    <w:rsid w:val="00CA4370"/>
    <w:rsid w:val="00CA4437"/>
    <w:rsid w:val="00CA589B"/>
    <w:rsid w:val="00CA6385"/>
    <w:rsid w:val="00CA6BC6"/>
    <w:rsid w:val="00CA7B7B"/>
    <w:rsid w:val="00CA7C3B"/>
    <w:rsid w:val="00CA7D6C"/>
    <w:rsid w:val="00CA7F81"/>
    <w:rsid w:val="00CA7FCF"/>
    <w:rsid w:val="00CB161E"/>
    <w:rsid w:val="00CB2271"/>
    <w:rsid w:val="00CB2DBF"/>
    <w:rsid w:val="00CB4871"/>
    <w:rsid w:val="00CB5470"/>
    <w:rsid w:val="00CB5C88"/>
    <w:rsid w:val="00CB720C"/>
    <w:rsid w:val="00CC014F"/>
    <w:rsid w:val="00CC0617"/>
    <w:rsid w:val="00CC0DE4"/>
    <w:rsid w:val="00CC1194"/>
    <w:rsid w:val="00CC3626"/>
    <w:rsid w:val="00CC4297"/>
    <w:rsid w:val="00CC46E9"/>
    <w:rsid w:val="00CC4DFB"/>
    <w:rsid w:val="00CC519D"/>
    <w:rsid w:val="00CC603D"/>
    <w:rsid w:val="00CC77E7"/>
    <w:rsid w:val="00CD0A43"/>
    <w:rsid w:val="00CD14A2"/>
    <w:rsid w:val="00CD2365"/>
    <w:rsid w:val="00CD293C"/>
    <w:rsid w:val="00CD4D4A"/>
    <w:rsid w:val="00CD57CC"/>
    <w:rsid w:val="00CE144C"/>
    <w:rsid w:val="00CE1D69"/>
    <w:rsid w:val="00CE2651"/>
    <w:rsid w:val="00CE2E97"/>
    <w:rsid w:val="00CE3357"/>
    <w:rsid w:val="00CE44A7"/>
    <w:rsid w:val="00CE593E"/>
    <w:rsid w:val="00CE5A3D"/>
    <w:rsid w:val="00CE78B8"/>
    <w:rsid w:val="00CF1043"/>
    <w:rsid w:val="00CF1772"/>
    <w:rsid w:val="00CF1797"/>
    <w:rsid w:val="00CF1B51"/>
    <w:rsid w:val="00CF36C4"/>
    <w:rsid w:val="00CF3994"/>
    <w:rsid w:val="00CF3F6F"/>
    <w:rsid w:val="00CF51E7"/>
    <w:rsid w:val="00CF559C"/>
    <w:rsid w:val="00CF5D5A"/>
    <w:rsid w:val="00CF65AC"/>
    <w:rsid w:val="00D01874"/>
    <w:rsid w:val="00D03535"/>
    <w:rsid w:val="00D0521F"/>
    <w:rsid w:val="00D05552"/>
    <w:rsid w:val="00D0560B"/>
    <w:rsid w:val="00D0594B"/>
    <w:rsid w:val="00D05D9F"/>
    <w:rsid w:val="00D0665F"/>
    <w:rsid w:val="00D0677E"/>
    <w:rsid w:val="00D10004"/>
    <w:rsid w:val="00D10534"/>
    <w:rsid w:val="00D11316"/>
    <w:rsid w:val="00D11D72"/>
    <w:rsid w:val="00D13A44"/>
    <w:rsid w:val="00D15979"/>
    <w:rsid w:val="00D16C82"/>
    <w:rsid w:val="00D17208"/>
    <w:rsid w:val="00D17252"/>
    <w:rsid w:val="00D1761E"/>
    <w:rsid w:val="00D17748"/>
    <w:rsid w:val="00D17B57"/>
    <w:rsid w:val="00D200DB"/>
    <w:rsid w:val="00D20400"/>
    <w:rsid w:val="00D20FE4"/>
    <w:rsid w:val="00D21534"/>
    <w:rsid w:val="00D23152"/>
    <w:rsid w:val="00D23A78"/>
    <w:rsid w:val="00D24C45"/>
    <w:rsid w:val="00D25C1D"/>
    <w:rsid w:val="00D26116"/>
    <w:rsid w:val="00D26790"/>
    <w:rsid w:val="00D27750"/>
    <w:rsid w:val="00D27D54"/>
    <w:rsid w:val="00D30136"/>
    <w:rsid w:val="00D3040B"/>
    <w:rsid w:val="00D30762"/>
    <w:rsid w:val="00D3098E"/>
    <w:rsid w:val="00D31A08"/>
    <w:rsid w:val="00D3273A"/>
    <w:rsid w:val="00D33725"/>
    <w:rsid w:val="00D33F7D"/>
    <w:rsid w:val="00D344AB"/>
    <w:rsid w:val="00D35943"/>
    <w:rsid w:val="00D35D8F"/>
    <w:rsid w:val="00D3780C"/>
    <w:rsid w:val="00D44852"/>
    <w:rsid w:val="00D44F43"/>
    <w:rsid w:val="00D458AF"/>
    <w:rsid w:val="00D4596D"/>
    <w:rsid w:val="00D46478"/>
    <w:rsid w:val="00D4728D"/>
    <w:rsid w:val="00D47596"/>
    <w:rsid w:val="00D50472"/>
    <w:rsid w:val="00D50696"/>
    <w:rsid w:val="00D50C05"/>
    <w:rsid w:val="00D51207"/>
    <w:rsid w:val="00D537BB"/>
    <w:rsid w:val="00D56474"/>
    <w:rsid w:val="00D5735A"/>
    <w:rsid w:val="00D5774F"/>
    <w:rsid w:val="00D57831"/>
    <w:rsid w:val="00D6089C"/>
    <w:rsid w:val="00D60AEF"/>
    <w:rsid w:val="00D61AE8"/>
    <w:rsid w:val="00D61C56"/>
    <w:rsid w:val="00D6223C"/>
    <w:rsid w:val="00D62ACB"/>
    <w:rsid w:val="00D6327E"/>
    <w:rsid w:val="00D64068"/>
    <w:rsid w:val="00D64E17"/>
    <w:rsid w:val="00D658DC"/>
    <w:rsid w:val="00D65C3A"/>
    <w:rsid w:val="00D65F26"/>
    <w:rsid w:val="00D66AD6"/>
    <w:rsid w:val="00D67B1E"/>
    <w:rsid w:val="00D70177"/>
    <w:rsid w:val="00D705DC"/>
    <w:rsid w:val="00D70E3F"/>
    <w:rsid w:val="00D72386"/>
    <w:rsid w:val="00D72560"/>
    <w:rsid w:val="00D72746"/>
    <w:rsid w:val="00D7596B"/>
    <w:rsid w:val="00D767C9"/>
    <w:rsid w:val="00D779D0"/>
    <w:rsid w:val="00D801B3"/>
    <w:rsid w:val="00D815D3"/>
    <w:rsid w:val="00D81932"/>
    <w:rsid w:val="00D836AC"/>
    <w:rsid w:val="00D83883"/>
    <w:rsid w:val="00D86FD4"/>
    <w:rsid w:val="00D90C53"/>
    <w:rsid w:val="00D91845"/>
    <w:rsid w:val="00D927EC"/>
    <w:rsid w:val="00D92A78"/>
    <w:rsid w:val="00D92F97"/>
    <w:rsid w:val="00D96244"/>
    <w:rsid w:val="00D9709B"/>
    <w:rsid w:val="00D97661"/>
    <w:rsid w:val="00DA0FD6"/>
    <w:rsid w:val="00DA1880"/>
    <w:rsid w:val="00DA1E70"/>
    <w:rsid w:val="00DA2081"/>
    <w:rsid w:val="00DA2861"/>
    <w:rsid w:val="00DA31FC"/>
    <w:rsid w:val="00DA36A3"/>
    <w:rsid w:val="00DA44CC"/>
    <w:rsid w:val="00DA496D"/>
    <w:rsid w:val="00DA50A1"/>
    <w:rsid w:val="00DA5F02"/>
    <w:rsid w:val="00DA629D"/>
    <w:rsid w:val="00DA6E1A"/>
    <w:rsid w:val="00DA7784"/>
    <w:rsid w:val="00DB01F4"/>
    <w:rsid w:val="00DB086E"/>
    <w:rsid w:val="00DB0FF7"/>
    <w:rsid w:val="00DB22C9"/>
    <w:rsid w:val="00DB3A2C"/>
    <w:rsid w:val="00DB3E54"/>
    <w:rsid w:val="00DB5A4C"/>
    <w:rsid w:val="00DB7136"/>
    <w:rsid w:val="00DB72AB"/>
    <w:rsid w:val="00DB75CE"/>
    <w:rsid w:val="00DB76E6"/>
    <w:rsid w:val="00DB787D"/>
    <w:rsid w:val="00DC1E7F"/>
    <w:rsid w:val="00DC38F9"/>
    <w:rsid w:val="00DC39DE"/>
    <w:rsid w:val="00DC511A"/>
    <w:rsid w:val="00DC5B79"/>
    <w:rsid w:val="00DC75D3"/>
    <w:rsid w:val="00DC7724"/>
    <w:rsid w:val="00DD230B"/>
    <w:rsid w:val="00DD2420"/>
    <w:rsid w:val="00DD3A4F"/>
    <w:rsid w:val="00DD478C"/>
    <w:rsid w:val="00DD5C0E"/>
    <w:rsid w:val="00DD6BC3"/>
    <w:rsid w:val="00DD6C87"/>
    <w:rsid w:val="00DE0F82"/>
    <w:rsid w:val="00DE1067"/>
    <w:rsid w:val="00DE159F"/>
    <w:rsid w:val="00DE204D"/>
    <w:rsid w:val="00DE24A9"/>
    <w:rsid w:val="00DE25CB"/>
    <w:rsid w:val="00DE2918"/>
    <w:rsid w:val="00DE2C22"/>
    <w:rsid w:val="00DE33F2"/>
    <w:rsid w:val="00DE577D"/>
    <w:rsid w:val="00DE5F09"/>
    <w:rsid w:val="00DE614C"/>
    <w:rsid w:val="00DE6ADE"/>
    <w:rsid w:val="00DE7408"/>
    <w:rsid w:val="00DE74F0"/>
    <w:rsid w:val="00DF01EC"/>
    <w:rsid w:val="00DF0A83"/>
    <w:rsid w:val="00DF1659"/>
    <w:rsid w:val="00DF18EA"/>
    <w:rsid w:val="00DF18F2"/>
    <w:rsid w:val="00DF22F1"/>
    <w:rsid w:val="00DF237C"/>
    <w:rsid w:val="00DF2521"/>
    <w:rsid w:val="00DF29E6"/>
    <w:rsid w:val="00DF4EDE"/>
    <w:rsid w:val="00DF7054"/>
    <w:rsid w:val="00DF7917"/>
    <w:rsid w:val="00E013E3"/>
    <w:rsid w:val="00E05DC0"/>
    <w:rsid w:val="00E05E39"/>
    <w:rsid w:val="00E1047C"/>
    <w:rsid w:val="00E1177A"/>
    <w:rsid w:val="00E12C75"/>
    <w:rsid w:val="00E1306C"/>
    <w:rsid w:val="00E13361"/>
    <w:rsid w:val="00E15888"/>
    <w:rsid w:val="00E15999"/>
    <w:rsid w:val="00E1600F"/>
    <w:rsid w:val="00E161B9"/>
    <w:rsid w:val="00E16A57"/>
    <w:rsid w:val="00E17969"/>
    <w:rsid w:val="00E20AD8"/>
    <w:rsid w:val="00E22073"/>
    <w:rsid w:val="00E23424"/>
    <w:rsid w:val="00E2355E"/>
    <w:rsid w:val="00E24188"/>
    <w:rsid w:val="00E253A0"/>
    <w:rsid w:val="00E257D8"/>
    <w:rsid w:val="00E26986"/>
    <w:rsid w:val="00E27EE4"/>
    <w:rsid w:val="00E3037D"/>
    <w:rsid w:val="00E30ACC"/>
    <w:rsid w:val="00E310ED"/>
    <w:rsid w:val="00E316EC"/>
    <w:rsid w:val="00E330AE"/>
    <w:rsid w:val="00E3470C"/>
    <w:rsid w:val="00E34F65"/>
    <w:rsid w:val="00E369C4"/>
    <w:rsid w:val="00E36C4D"/>
    <w:rsid w:val="00E374F6"/>
    <w:rsid w:val="00E40546"/>
    <w:rsid w:val="00E4117A"/>
    <w:rsid w:val="00E4266B"/>
    <w:rsid w:val="00E42898"/>
    <w:rsid w:val="00E42C88"/>
    <w:rsid w:val="00E449A0"/>
    <w:rsid w:val="00E46AD6"/>
    <w:rsid w:val="00E46D2F"/>
    <w:rsid w:val="00E46EB1"/>
    <w:rsid w:val="00E47428"/>
    <w:rsid w:val="00E475E1"/>
    <w:rsid w:val="00E47A6D"/>
    <w:rsid w:val="00E50876"/>
    <w:rsid w:val="00E5103A"/>
    <w:rsid w:val="00E519FF"/>
    <w:rsid w:val="00E51BCE"/>
    <w:rsid w:val="00E52C2B"/>
    <w:rsid w:val="00E54CE7"/>
    <w:rsid w:val="00E55990"/>
    <w:rsid w:val="00E55AE3"/>
    <w:rsid w:val="00E55CE5"/>
    <w:rsid w:val="00E5665E"/>
    <w:rsid w:val="00E5668A"/>
    <w:rsid w:val="00E571EA"/>
    <w:rsid w:val="00E57999"/>
    <w:rsid w:val="00E60757"/>
    <w:rsid w:val="00E60FC8"/>
    <w:rsid w:val="00E618B1"/>
    <w:rsid w:val="00E61D45"/>
    <w:rsid w:val="00E63519"/>
    <w:rsid w:val="00E63CD5"/>
    <w:rsid w:val="00E63D55"/>
    <w:rsid w:val="00E64F99"/>
    <w:rsid w:val="00E6573D"/>
    <w:rsid w:val="00E6764A"/>
    <w:rsid w:val="00E6777B"/>
    <w:rsid w:val="00E67EED"/>
    <w:rsid w:val="00E71FBE"/>
    <w:rsid w:val="00E732D2"/>
    <w:rsid w:val="00E734FD"/>
    <w:rsid w:val="00E743B4"/>
    <w:rsid w:val="00E75E84"/>
    <w:rsid w:val="00E76CB5"/>
    <w:rsid w:val="00E8016D"/>
    <w:rsid w:val="00E80A0C"/>
    <w:rsid w:val="00E80AA7"/>
    <w:rsid w:val="00E81A41"/>
    <w:rsid w:val="00E8209C"/>
    <w:rsid w:val="00E82703"/>
    <w:rsid w:val="00E83F25"/>
    <w:rsid w:val="00E85571"/>
    <w:rsid w:val="00E85DA4"/>
    <w:rsid w:val="00E86018"/>
    <w:rsid w:val="00E86512"/>
    <w:rsid w:val="00E9136E"/>
    <w:rsid w:val="00E91551"/>
    <w:rsid w:val="00E946AE"/>
    <w:rsid w:val="00E94799"/>
    <w:rsid w:val="00E9487F"/>
    <w:rsid w:val="00E95814"/>
    <w:rsid w:val="00E974B6"/>
    <w:rsid w:val="00E97550"/>
    <w:rsid w:val="00E97835"/>
    <w:rsid w:val="00E97850"/>
    <w:rsid w:val="00EA003A"/>
    <w:rsid w:val="00EA034C"/>
    <w:rsid w:val="00EA0F01"/>
    <w:rsid w:val="00EA106B"/>
    <w:rsid w:val="00EA12F4"/>
    <w:rsid w:val="00EA28D9"/>
    <w:rsid w:val="00EA4149"/>
    <w:rsid w:val="00EA5945"/>
    <w:rsid w:val="00EA5F3F"/>
    <w:rsid w:val="00EA67A7"/>
    <w:rsid w:val="00EA686A"/>
    <w:rsid w:val="00EB0D96"/>
    <w:rsid w:val="00EB12BD"/>
    <w:rsid w:val="00EB220E"/>
    <w:rsid w:val="00EB322A"/>
    <w:rsid w:val="00EB3F87"/>
    <w:rsid w:val="00EB523C"/>
    <w:rsid w:val="00EB56FB"/>
    <w:rsid w:val="00EB5CBD"/>
    <w:rsid w:val="00EB6A75"/>
    <w:rsid w:val="00EB7448"/>
    <w:rsid w:val="00EC1B69"/>
    <w:rsid w:val="00EC1BF4"/>
    <w:rsid w:val="00EC25D8"/>
    <w:rsid w:val="00EC35A3"/>
    <w:rsid w:val="00EC378F"/>
    <w:rsid w:val="00EC3FB2"/>
    <w:rsid w:val="00EC4376"/>
    <w:rsid w:val="00EC4A17"/>
    <w:rsid w:val="00EC4AAC"/>
    <w:rsid w:val="00EC4BA8"/>
    <w:rsid w:val="00EC58ED"/>
    <w:rsid w:val="00EC6052"/>
    <w:rsid w:val="00EC61F6"/>
    <w:rsid w:val="00ED0099"/>
    <w:rsid w:val="00ED076D"/>
    <w:rsid w:val="00ED23B3"/>
    <w:rsid w:val="00ED2A3F"/>
    <w:rsid w:val="00ED2BBA"/>
    <w:rsid w:val="00ED40DF"/>
    <w:rsid w:val="00ED48E7"/>
    <w:rsid w:val="00ED5164"/>
    <w:rsid w:val="00ED5238"/>
    <w:rsid w:val="00ED6110"/>
    <w:rsid w:val="00ED654C"/>
    <w:rsid w:val="00ED6A85"/>
    <w:rsid w:val="00EE1395"/>
    <w:rsid w:val="00EE2546"/>
    <w:rsid w:val="00EE2BB0"/>
    <w:rsid w:val="00EE3B88"/>
    <w:rsid w:val="00EE4781"/>
    <w:rsid w:val="00EE514C"/>
    <w:rsid w:val="00EE6A7B"/>
    <w:rsid w:val="00EE7FB6"/>
    <w:rsid w:val="00EF1C63"/>
    <w:rsid w:val="00EF1FA8"/>
    <w:rsid w:val="00EF203A"/>
    <w:rsid w:val="00EF223C"/>
    <w:rsid w:val="00EF252D"/>
    <w:rsid w:val="00EF4B12"/>
    <w:rsid w:val="00EF5178"/>
    <w:rsid w:val="00EF730F"/>
    <w:rsid w:val="00EF73FA"/>
    <w:rsid w:val="00EF7493"/>
    <w:rsid w:val="00EF7D58"/>
    <w:rsid w:val="00F008A7"/>
    <w:rsid w:val="00F01C8A"/>
    <w:rsid w:val="00F03638"/>
    <w:rsid w:val="00F04CCE"/>
    <w:rsid w:val="00F055C0"/>
    <w:rsid w:val="00F05C61"/>
    <w:rsid w:val="00F064F2"/>
    <w:rsid w:val="00F07A53"/>
    <w:rsid w:val="00F07D73"/>
    <w:rsid w:val="00F10A00"/>
    <w:rsid w:val="00F11369"/>
    <w:rsid w:val="00F1164C"/>
    <w:rsid w:val="00F11CA6"/>
    <w:rsid w:val="00F1214F"/>
    <w:rsid w:val="00F13600"/>
    <w:rsid w:val="00F1451F"/>
    <w:rsid w:val="00F14BCA"/>
    <w:rsid w:val="00F14FBF"/>
    <w:rsid w:val="00F159B8"/>
    <w:rsid w:val="00F1689E"/>
    <w:rsid w:val="00F16FB7"/>
    <w:rsid w:val="00F17A76"/>
    <w:rsid w:val="00F20469"/>
    <w:rsid w:val="00F205C5"/>
    <w:rsid w:val="00F232E0"/>
    <w:rsid w:val="00F2358E"/>
    <w:rsid w:val="00F23A24"/>
    <w:rsid w:val="00F23C25"/>
    <w:rsid w:val="00F24E62"/>
    <w:rsid w:val="00F30CA3"/>
    <w:rsid w:val="00F31239"/>
    <w:rsid w:val="00F318B0"/>
    <w:rsid w:val="00F33AC6"/>
    <w:rsid w:val="00F34CB7"/>
    <w:rsid w:val="00F35288"/>
    <w:rsid w:val="00F35BDA"/>
    <w:rsid w:val="00F35D0D"/>
    <w:rsid w:val="00F36744"/>
    <w:rsid w:val="00F36EA0"/>
    <w:rsid w:val="00F418FE"/>
    <w:rsid w:val="00F41F85"/>
    <w:rsid w:val="00F42B52"/>
    <w:rsid w:val="00F436C9"/>
    <w:rsid w:val="00F43E61"/>
    <w:rsid w:val="00F44174"/>
    <w:rsid w:val="00F445E1"/>
    <w:rsid w:val="00F44CD0"/>
    <w:rsid w:val="00F45122"/>
    <w:rsid w:val="00F45BAA"/>
    <w:rsid w:val="00F463E3"/>
    <w:rsid w:val="00F4717C"/>
    <w:rsid w:val="00F47D37"/>
    <w:rsid w:val="00F51808"/>
    <w:rsid w:val="00F527D9"/>
    <w:rsid w:val="00F53713"/>
    <w:rsid w:val="00F53A56"/>
    <w:rsid w:val="00F53D45"/>
    <w:rsid w:val="00F53D48"/>
    <w:rsid w:val="00F55AC8"/>
    <w:rsid w:val="00F55F7E"/>
    <w:rsid w:val="00F56FE4"/>
    <w:rsid w:val="00F57A44"/>
    <w:rsid w:val="00F60246"/>
    <w:rsid w:val="00F60B06"/>
    <w:rsid w:val="00F60CAF"/>
    <w:rsid w:val="00F60D6C"/>
    <w:rsid w:val="00F629AC"/>
    <w:rsid w:val="00F62C68"/>
    <w:rsid w:val="00F62E4E"/>
    <w:rsid w:val="00F63321"/>
    <w:rsid w:val="00F63994"/>
    <w:rsid w:val="00F63CDA"/>
    <w:rsid w:val="00F6447C"/>
    <w:rsid w:val="00F6468C"/>
    <w:rsid w:val="00F648A9"/>
    <w:rsid w:val="00F649CB"/>
    <w:rsid w:val="00F65C4E"/>
    <w:rsid w:val="00F660B8"/>
    <w:rsid w:val="00F70723"/>
    <w:rsid w:val="00F70A07"/>
    <w:rsid w:val="00F70E99"/>
    <w:rsid w:val="00F71AE7"/>
    <w:rsid w:val="00F72067"/>
    <w:rsid w:val="00F72A9F"/>
    <w:rsid w:val="00F73041"/>
    <w:rsid w:val="00F7399A"/>
    <w:rsid w:val="00F73BEA"/>
    <w:rsid w:val="00F741E5"/>
    <w:rsid w:val="00F747F7"/>
    <w:rsid w:val="00F74A7A"/>
    <w:rsid w:val="00F75448"/>
    <w:rsid w:val="00F767B1"/>
    <w:rsid w:val="00F771D9"/>
    <w:rsid w:val="00F77903"/>
    <w:rsid w:val="00F8150D"/>
    <w:rsid w:val="00F81F24"/>
    <w:rsid w:val="00F823B5"/>
    <w:rsid w:val="00F82C57"/>
    <w:rsid w:val="00F835BA"/>
    <w:rsid w:val="00F83B28"/>
    <w:rsid w:val="00F84101"/>
    <w:rsid w:val="00F8445A"/>
    <w:rsid w:val="00F84BEA"/>
    <w:rsid w:val="00F84CD3"/>
    <w:rsid w:val="00F84F98"/>
    <w:rsid w:val="00F85BA1"/>
    <w:rsid w:val="00F863DE"/>
    <w:rsid w:val="00F90E21"/>
    <w:rsid w:val="00F92195"/>
    <w:rsid w:val="00F921D5"/>
    <w:rsid w:val="00F9292C"/>
    <w:rsid w:val="00F92F9A"/>
    <w:rsid w:val="00F92FBC"/>
    <w:rsid w:val="00F93008"/>
    <w:rsid w:val="00F952CF"/>
    <w:rsid w:val="00F95582"/>
    <w:rsid w:val="00F967E9"/>
    <w:rsid w:val="00F96FFC"/>
    <w:rsid w:val="00F97199"/>
    <w:rsid w:val="00FA0F2D"/>
    <w:rsid w:val="00FA3777"/>
    <w:rsid w:val="00FA3D3F"/>
    <w:rsid w:val="00FA45BB"/>
    <w:rsid w:val="00FA4711"/>
    <w:rsid w:val="00FA4BA6"/>
    <w:rsid w:val="00FA59B5"/>
    <w:rsid w:val="00FA604C"/>
    <w:rsid w:val="00FA6516"/>
    <w:rsid w:val="00FA6912"/>
    <w:rsid w:val="00FA6FE1"/>
    <w:rsid w:val="00FA76A5"/>
    <w:rsid w:val="00FA7884"/>
    <w:rsid w:val="00FB0CC6"/>
    <w:rsid w:val="00FB0D4C"/>
    <w:rsid w:val="00FB218E"/>
    <w:rsid w:val="00FB297E"/>
    <w:rsid w:val="00FB3821"/>
    <w:rsid w:val="00FB6670"/>
    <w:rsid w:val="00FB6E7F"/>
    <w:rsid w:val="00FC0491"/>
    <w:rsid w:val="00FC0DFF"/>
    <w:rsid w:val="00FC16EB"/>
    <w:rsid w:val="00FC39B0"/>
    <w:rsid w:val="00FC44D5"/>
    <w:rsid w:val="00FC4ADE"/>
    <w:rsid w:val="00FC52EB"/>
    <w:rsid w:val="00FC59A9"/>
    <w:rsid w:val="00FC63CA"/>
    <w:rsid w:val="00FC6ABE"/>
    <w:rsid w:val="00FC7A6B"/>
    <w:rsid w:val="00FD0017"/>
    <w:rsid w:val="00FD0196"/>
    <w:rsid w:val="00FD0199"/>
    <w:rsid w:val="00FD3AC3"/>
    <w:rsid w:val="00FD49F1"/>
    <w:rsid w:val="00FD51A7"/>
    <w:rsid w:val="00FD5ACF"/>
    <w:rsid w:val="00FD7AEF"/>
    <w:rsid w:val="00FE0CA3"/>
    <w:rsid w:val="00FE1C3D"/>
    <w:rsid w:val="00FE2C16"/>
    <w:rsid w:val="00FE4622"/>
    <w:rsid w:val="00FE4CA3"/>
    <w:rsid w:val="00FE4FD2"/>
    <w:rsid w:val="00FE5752"/>
    <w:rsid w:val="00FE633F"/>
    <w:rsid w:val="00FE67A8"/>
    <w:rsid w:val="00FE7691"/>
    <w:rsid w:val="00FE7C6E"/>
    <w:rsid w:val="00FF004A"/>
    <w:rsid w:val="00FF0BB9"/>
    <w:rsid w:val="00FF1F20"/>
    <w:rsid w:val="00FF251E"/>
    <w:rsid w:val="00FF37A4"/>
    <w:rsid w:val="00FF3A3C"/>
    <w:rsid w:val="00FF42E0"/>
    <w:rsid w:val="00FF4355"/>
    <w:rsid w:val="00FF4537"/>
    <w:rsid w:val="00FF7038"/>
    <w:rsid w:val="00FF7259"/>
    <w:rsid w:val="00FF7F91"/>
    <w:rsid w:val="00FF7FDA"/>
    <w:rsid w:val="067F5AF9"/>
    <w:rsid w:val="0AC13FE8"/>
    <w:rsid w:val="14DF0B70"/>
    <w:rsid w:val="15A21D32"/>
    <w:rsid w:val="178819C0"/>
    <w:rsid w:val="29BD3397"/>
    <w:rsid w:val="39997DA5"/>
    <w:rsid w:val="49332914"/>
    <w:rsid w:val="4A905342"/>
    <w:rsid w:val="4E2833D6"/>
    <w:rsid w:val="4F8E559A"/>
    <w:rsid w:val="52866312"/>
    <w:rsid w:val="54342BB4"/>
    <w:rsid w:val="55A43542"/>
    <w:rsid w:val="5F2A457B"/>
    <w:rsid w:val="6D1E5161"/>
    <w:rsid w:val="7D913FC3"/>
    <w:rsid w:val="7F834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01026B74"/>
  <w15:chartTrackingRefBased/>
  <w15:docId w15:val="{5E0812D6-051E-4BCE-8E4E-2576190B42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semiHidden="1"/>
    <w:lsdException w:name="footer" w:uiPriority="99"/>
    <w:lsdException w:name="caption" w:semiHidden="1" w:unhideWhenUsed="1" w:qFormat="1"/>
    <w:lsdException w:name="footnote reference" w:semiHidden="1"/>
    <w:lsdException w:name="Title" w:qFormat="1"/>
    <w:lsdException w:name="Default Paragraph Font" w:semiHidden="1"/>
    <w:lsdException w:name="Subtitle" w:qFormat="1"/>
    <w:lsdException w:name="Strong" w:uiPriority="22" w:qFormat="1"/>
    <w:lsdException w:name="Emphasis" w:uiPriority="20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uiPriority="39" w:qFormat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34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paragraph" w:styleId="1">
    <w:name w:val="heading 1"/>
    <w:basedOn w:val="a"/>
    <w:next w:val="a0"/>
    <w:qFormat/>
    <w:pPr>
      <w:keepNext/>
      <w:keepLines/>
      <w:numPr>
        <w:numId w:val="1"/>
      </w:numPr>
      <w:tabs>
        <w:tab w:val="left" w:pos="318"/>
        <w:tab w:val="left" w:pos="360"/>
      </w:tabs>
      <w:overflowPunct w:val="0"/>
      <w:adjustRightInd w:val="0"/>
      <w:spacing w:before="160" w:after="160"/>
      <w:jc w:val="left"/>
      <w:textAlignment w:val="baseline"/>
      <w:outlineLvl w:val="0"/>
    </w:pPr>
    <w:rPr>
      <w:rFonts w:eastAsia="黑体"/>
      <w:kern w:val="0"/>
      <w:szCs w:val="20"/>
    </w:rPr>
  </w:style>
  <w:style w:type="paragraph" w:styleId="2">
    <w:name w:val="heading 2"/>
    <w:basedOn w:val="a"/>
    <w:next w:val="a0"/>
    <w:qFormat/>
    <w:pPr>
      <w:keepNext/>
      <w:keepLines/>
      <w:numPr>
        <w:ilvl w:val="1"/>
        <w:numId w:val="1"/>
      </w:numPr>
      <w:tabs>
        <w:tab w:val="left" w:pos="360"/>
        <w:tab w:val="left" w:pos="414"/>
      </w:tabs>
      <w:overflowPunct w:val="0"/>
      <w:autoSpaceDE w:val="0"/>
      <w:autoSpaceDN w:val="0"/>
      <w:adjustRightInd w:val="0"/>
      <w:spacing w:beforeLines="25" w:before="25" w:afterLines="25" w:after="25"/>
      <w:jc w:val="left"/>
      <w:textAlignment w:val="baseline"/>
      <w:outlineLvl w:val="1"/>
    </w:pPr>
    <w:rPr>
      <w:rFonts w:eastAsia="黑体"/>
      <w:kern w:val="0"/>
      <w:sz w:val="18"/>
      <w:szCs w:val="20"/>
    </w:rPr>
  </w:style>
  <w:style w:type="paragraph" w:styleId="3">
    <w:name w:val="heading 3"/>
    <w:basedOn w:val="a"/>
    <w:next w:val="a0"/>
    <w:qFormat/>
    <w:pPr>
      <w:keepNext/>
      <w:keepLines/>
      <w:numPr>
        <w:ilvl w:val="2"/>
        <w:numId w:val="1"/>
      </w:numPr>
      <w:tabs>
        <w:tab w:val="left" w:pos="561"/>
        <w:tab w:val="left" w:pos="720"/>
      </w:tabs>
      <w:overflowPunct w:val="0"/>
      <w:jc w:val="left"/>
      <w:outlineLvl w:val="2"/>
    </w:pPr>
    <w:rPr>
      <w:sz w:val="18"/>
      <w:szCs w:val="20"/>
    </w:rPr>
  </w:style>
  <w:style w:type="paragraph" w:styleId="4">
    <w:name w:val="heading 4"/>
    <w:basedOn w:val="a"/>
    <w:next w:val="a"/>
    <w:qFormat/>
    <w:pPr>
      <w:keepNext/>
      <w:keepLines/>
      <w:numPr>
        <w:ilvl w:val="3"/>
        <w:numId w:val="1"/>
      </w:numPr>
      <w:tabs>
        <w:tab w:val="left" w:pos="720"/>
      </w:tabs>
      <w:overflowPunct w:val="0"/>
      <w:jc w:val="left"/>
      <w:outlineLvl w:val="3"/>
    </w:pPr>
    <w:rPr>
      <w:rFonts w:ascii="Arial" w:eastAsia="黑体" w:hAnsi="Arial"/>
      <w:sz w:val="18"/>
      <w:szCs w:val="20"/>
    </w:rPr>
  </w:style>
  <w:style w:type="paragraph" w:styleId="5">
    <w:name w:val="heading 5"/>
    <w:basedOn w:val="a"/>
    <w:next w:val="a"/>
    <w:qFormat/>
    <w:pPr>
      <w:keepNext/>
      <w:keepLines/>
      <w:numPr>
        <w:ilvl w:val="4"/>
        <w:numId w:val="1"/>
      </w:numPr>
      <w:tabs>
        <w:tab w:val="left" w:pos="1008"/>
      </w:tabs>
      <w:overflowPunct w:val="0"/>
      <w:spacing w:before="280" w:after="290" w:line="376" w:lineRule="auto"/>
      <w:outlineLvl w:val="4"/>
    </w:pPr>
    <w:rPr>
      <w:b/>
      <w:sz w:val="28"/>
      <w:szCs w:val="20"/>
    </w:rPr>
  </w:style>
  <w:style w:type="paragraph" w:styleId="6">
    <w:name w:val="heading 6"/>
    <w:basedOn w:val="a"/>
    <w:next w:val="a"/>
    <w:qFormat/>
    <w:pPr>
      <w:keepNext/>
      <w:keepLines/>
      <w:numPr>
        <w:ilvl w:val="5"/>
        <w:numId w:val="1"/>
      </w:numPr>
      <w:tabs>
        <w:tab w:val="left" w:pos="1152"/>
      </w:tabs>
      <w:overflowPunct w:val="0"/>
      <w:spacing w:before="240" w:after="64"/>
      <w:jc w:val="left"/>
      <w:outlineLvl w:val="5"/>
    </w:pPr>
    <w:rPr>
      <w:sz w:val="18"/>
      <w:szCs w:val="20"/>
    </w:rPr>
  </w:style>
  <w:style w:type="paragraph" w:styleId="7">
    <w:name w:val="heading 7"/>
    <w:basedOn w:val="a"/>
    <w:next w:val="a"/>
    <w:qFormat/>
    <w:pPr>
      <w:keepNext/>
      <w:keepLines/>
      <w:numPr>
        <w:ilvl w:val="6"/>
        <w:numId w:val="1"/>
      </w:numPr>
      <w:tabs>
        <w:tab w:val="left" w:pos="1296"/>
      </w:tabs>
      <w:overflowPunct w:val="0"/>
      <w:spacing w:before="240" w:after="64" w:line="320" w:lineRule="auto"/>
      <w:outlineLvl w:val="6"/>
    </w:pPr>
    <w:rPr>
      <w:b/>
      <w:sz w:val="24"/>
      <w:szCs w:val="20"/>
    </w:rPr>
  </w:style>
  <w:style w:type="paragraph" w:styleId="8">
    <w:name w:val="heading 8"/>
    <w:basedOn w:val="a"/>
    <w:next w:val="a"/>
    <w:qFormat/>
    <w:pPr>
      <w:keepNext/>
      <w:keepLines/>
      <w:numPr>
        <w:ilvl w:val="7"/>
        <w:numId w:val="1"/>
      </w:numPr>
      <w:tabs>
        <w:tab w:val="left" w:pos="1440"/>
      </w:tabs>
      <w:overflowPunct w:val="0"/>
      <w:spacing w:before="240" w:after="64" w:line="320" w:lineRule="auto"/>
      <w:outlineLvl w:val="7"/>
    </w:pPr>
    <w:rPr>
      <w:rFonts w:ascii="Arial" w:eastAsia="黑体" w:hAnsi="Arial"/>
      <w:sz w:val="24"/>
      <w:szCs w:val="20"/>
    </w:rPr>
  </w:style>
  <w:style w:type="paragraph" w:styleId="9">
    <w:name w:val="heading 9"/>
    <w:basedOn w:val="a"/>
    <w:next w:val="a"/>
    <w:qFormat/>
    <w:pPr>
      <w:keepNext/>
      <w:keepLines/>
      <w:numPr>
        <w:ilvl w:val="8"/>
        <w:numId w:val="1"/>
      </w:numPr>
      <w:tabs>
        <w:tab w:val="left" w:pos="1584"/>
      </w:tabs>
      <w:overflowPunct w:val="0"/>
      <w:spacing w:before="240" w:after="64" w:line="320" w:lineRule="auto"/>
      <w:outlineLvl w:val="8"/>
    </w:pPr>
    <w:rPr>
      <w:rFonts w:ascii="Arial" w:eastAsia="黑体" w:hAnsi="Arial"/>
      <w:sz w:val="18"/>
      <w:szCs w:val="20"/>
    </w:rPr>
  </w:style>
  <w:style w:type="character" w:default="1" w:styleId="a1">
    <w:name w:val="Default Paragraph Font"/>
    <w:semiHidden/>
  </w:style>
  <w:style w:type="table" w:default="1" w:styleId="a2">
    <w:name w:val="Normal Table"/>
    <w:semiHidden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Char">
    <w:name w:val="页脚 Char"/>
    <w:link w:val="a4"/>
    <w:uiPriority w:val="99"/>
    <w:rPr>
      <w:kern w:val="2"/>
      <w:sz w:val="18"/>
      <w:szCs w:val="18"/>
    </w:rPr>
  </w:style>
  <w:style w:type="character" w:customStyle="1" w:styleId="apple-converted-space">
    <w:name w:val="apple-converted-space"/>
    <w:basedOn w:val="a1"/>
  </w:style>
  <w:style w:type="character" w:styleId="a5">
    <w:name w:val="Hyperlink"/>
    <w:rPr>
      <w:color w:val="000000"/>
      <w:sz w:val="18"/>
      <w:szCs w:val="18"/>
      <w:u w:val="single"/>
    </w:rPr>
  </w:style>
  <w:style w:type="character" w:styleId="a6">
    <w:name w:val="Strong"/>
    <w:uiPriority w:val="22"/>
    <w:qFormat/>
    <w:rPr>
      <w:b/>
      <w:bCs/>
    </w:rPr>
  </w:style>
  <w:style w:type="character" w:styleId="a7">
    <w:name w:val="Emphasis"/>
    <w:uiPriority w:val="20"/>
    <w:qFormat/>
    <w:rPr>
      <w:i/>
      <w:iCs/>
    </w:rPr>
  </w:style>
  <w:style w:type="character" w:styleId="a8">
    <w:name w:val="footnote reference"/>
    <w:semiHidden/>
    <w:rPr>
      <w:vertAlign w:val="superscript"/>
    </w:rPr>
  </w:style>
  <w:style w:type="character" w:customStyle="1" w:styleId="Char0">
    <w:name w:val="批注框文本 Char"/>
    <w:link w:val="a9"/>
    <w:rPr>
      <w:kern w:val="2"/>
      <w:sz w:val="18"/>
      <w:szCs w:val="18"/>
    </w:rPr>
  </w:style>
  <w:style w:type="character" w:customStyle="1" w:styleId="credityear">
    <w:name w:val="credityear"/>
    <w:basedOn w:val="a1"/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</w:rPr>
  </w:style>
  <w:style w:type="paragraph" w:styleId="a0">
    <w:name w:val="Body Text"/>
    <w:basedOn w:val="a"/>
    <w:pPr>
      <w:tabs>
        <w:tab w:val="left" w:pos="357"/>
      </w:tabs>
      <w:overflowPunct w:val="0"/>
      <w:ind w:firstLineChars="200" w:firstLine="200"/>
    </w:pPr>
    <w:rPr>
      <w:sz w:val="18"/>
      <w:szCs w:val="20"/>
    </w:rPr>
  </w:style>
  <w:style w:type="paragraph" w:styleId="aa">
    <w:name w:val="header"/>
    <w:basedOn w:val="a"/>
    <w:pPr>
      <w:pBdr>
        <w:bottom w:val="single" w:sz="6" w:space="1" w:color="auto"/>
      </w:pBdr>
      <w:overflowPunct w:val="0"/>
      <w:snapToGrid w:val="0"/>
      <w:jc w:val="center"/>
    </w:pPr>
    <w:rPr>
      <w:sz w:val="18"/>
      <w:szCs w:val="20"/>
    </w:rPr>
  </w:style>
  <w:style w:type="paragraph" w:styleId="20">
    <w:name w:val="Body Text 2"/>
    <w:basedOn w:val="a"/>
    <w:pPr>
      <w:spacing w:after="120" w:line="480" w:lineRule="auto"/>
    </w:pPr>
  </w:style>
  <w:style w:type="paragraph" w:styleId="a4">
    <w:name w:val="footer"/>
    <w:basedOn w:val="a"/>
    <w:link w:val="Char"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b">
    <w:name w:val="Normal Indent"/>
    <w:basedOn w:val="a"/>
    <w:pPr>
      <w:snapToGrid w:val="0"/>
      <w:spacing w:line="245" w:lineRule="auto"/>
      <w:ind w:firstLineChars="200" w:firstLine="420"/>
    </w:pPr>
    <w:rPr>
      <w:rFonts w:eastAsia="方正书宋简体"/>
      <w:spacing w:val="4"/>
      <w:sz w:val="20"/>
      <w:szCs w:val="20"/>
    </w:rPr>
  </w:style>
  <w:style w:type="paragraph" w:styleId="ac">
    <w:name w:val="footnote text"/>
    <w:basedOn w:val="a"/>
    <w:semiHidden/>
    <w:pPr>
      <w:snapToGrid w:val="0"/>
      <w:jc w:val="left"/>
    </w:pPr>
    <w:rPr>
      <w:sz w:val="18"/>
      <w:szCs w:val="18"/>
    </w:rPr>
  </w:style>
  <w:style w:type="paragraph" w:styleId="a9">
    <w:name w:val="Balloon Text"/>
    <w:basedOn w:val="a"/>
    <w:link w:val="Char0"/>
    <w:rPr>
      <w:sz w:val="18"/>
      <w:szCs w:val="18"/>
    </w:rPr>
  </w:style>
  <w:style w:type="paragraph" w:styleId="ad">
    <w:name w:val="Subtitle"/>
    <w:basedOn w:val="a"/>
    <w:next w:val="ae"/>
    <w:qFormat/>
    <w:pPr>
      <w:overflowPunct w:val="0"/>
      <w:spacing w:before="320"/>
      <w:outlineLvl w:val="0"/>
    </w:pPr>
    <w:rPr>
      <w:rFonts w:eastAsia="黑体"/>
      <w:sz w:val="36"/>
      <w:szCs w:val="20"/>
    </w:rPr>
  </w:style>
  <w:style w:type="paragraph" w:customStyle="1" w:styleId="Default">
    <w:name w:val="Default"/>
    <w:pPr>
      <w:widowControl w:val="0"/>
      <w:autoSpaceDE w:val="0"/>
      <w:autoSpaceDN w:val="0"/>
      <w:adjustRightInd w:val="0"/>
    </w:pPr>
    <w:rPr>
      <w:rFonts w:ascii="ST Song" w:eastAsia="ST Song"/>
      <w:color w:val="000000"/>
      <w:sz w:val="24"/>
    </w:rPr>
  </w:style>
  <w:style w:type="paragraph" w:customStyle="1" w:styleId="af">
    <w:name w:val="摘要"/>
    <w:basedOn w:val="a0"/>
    <w:next w:val="af0"/>
    <w:pPr>
      <w:tabs>
        <w:tab w:val="clear" w:pos="357"/>
        <w:tab w:val="left" w:pos="798"/>
      </w:tabs>
      <w:adjustRightInd w:val="0"/>
      <w:ind w:firstLineChars="0" w:firstLine="0"/>
    </w:pPr>
    <w:rPr>
      <w:rFonts w:eastAsia="楷体_GB2312"/>
      <w:snapToGrid w:val="0"/>
    </w:rPr>
  </w:style>
  <w:style w:type="paragraph" w:customStyle="1" w:styleId="DepartCorrespond">
    <w:name w:val="Depart.Correspond"/>
    <w:basedOn w:val="af1"/>
    <w:pPr>
      <w:ind w:left="66" w:hangingChars="66" w:hanging="66"/>
    </w:pPr>
    <w:rPr>
      <w:iCs/>
      <w:sz w:val="16"/>
    </w:rPr>
  </w:style>
  <w:style w:type="paragraph" w:customStyle="1" w:styleId="ae">
    <w:name w:val="作者"/>
    <w:basedOn w:val="a"/>
    <w:next w:val="af1"/>
    <w:pPr>
      <w:overflowPunct w:val="0"/>
      <w:spacing w:before="160" w:after="240" w:line="0" w:lineRule="atLeast"/>
      <w:jc w:val="left"/>
    </w:pPr>
    <w:rPr>
      <w:rFonts w:eastAsia="仿宋_GB2312"/>
      <w:w w:val="66"/>
      <w:sz w:val="28"/>
      <w:szCs w:val="20"/>
    </w:rPr>
  </w:style>
  <w:style w:type="paragraph" w:customStyle="1" w:styleId="af2">
    <w:name w:val="首页页眉"/>
    <w:basedOn w:val="aa"/>
    <w:pPr>
      <w:pBdr>
        <w:bottom w:val="double" w:sz="6" w:space="1" w:color="auto"/>
      </w:pBdr>
      <w:jc w:val="both"/>
    </w:pPr>
  </w:style>
  <w:style w:type="paragraph" w:customStyle="1" w:styleId="Title">
    <w:name w:val="Title"/>
    <w:basedOn w:val="a"/>
    <w:next w:val="Name"/>
    <w:pPr>
      <w:keepNext/>
      <w:keepLines/>
      <w:overflowPunct w:val="0"/>
      <w:snapToGrid w:val="0"/>
      <w:spacing w:before="240" w:after="100"/>
      <w:outlineLvl w:val="0"/>
    </w:pPr>
    <w:rPr>
      <w:rFonts w:eastAsia="黑体"/>
      <w:b/>
      <w:sz w:val="24"/>
      <w:szCs w:val="20"/>
    </w:rPr>
  </w:style>
  <w:style w:type="paragraph" w:customStyle="1" w:styleId="Date">
    <w:name w:val="Date"/>
    <w:basedOn w:val="DepartCorrespond"/>
    <w:next w:val="a"/>
    <w:pPr>
      <w:spacing w:after="240"/>
    </w:pPr>
    <w:rPr>
      <w:sz w:val="18"/>
    </w:rPr>
  </w:style>
  <w:style w:type="paragraph" w:customStyle="1" w:styleId="http">
    <w:name w:val="http(中)"/>
    <w:basedOn w:val="a"/>
    <w:next w:val="a"/>
    <w:pPr>
      <w:widowControl/>
      <w:spacing w:after="200"/>
    </w:pPr>
    <w:rPr>
      <w:kern w:val="0"/>
      <w:sz w:val="15"/>
      <w:szCs w:val="20"/>
    </w:rPr>
  </w:style>
  <w:style w:type="paragraph" w:customStyle="1" w:styleId="af1">
    <w:name w:val="单位"/>
    <w:pPr>
      <w:ind w:left="70" w:hangingChars="70" w:hanging="70"/>
      <w:jc w:val="both"/>
    </w:pPr>
    <w:rPr>
      <w:sz w:val="17"/>
    </w:rPr>
  </w:style>
  <w:style w:type="paragraph" w:styleId="21">
    <w:name w:val="目录 2"/>
    <w:basedOn w:val="a"/>
    <w:next w:val="a"/>
    <w:pPr>
      <w:ind w:left="280"/>
      <w:jc w:val="left"/>
    </w:pPr>
    <w:rPr>
      <w:smallCaps/>
      <w:color w:val="000000"/>
      <w:spacing w:val="4"/>
      <w:kern w:val="0"/>
      <w:sz w:val="20"/>
      <w:szCs w:val="20"/>
    </w:rPr>
  </w:style>
  <w:style w:type="paragraph" w:customStyle="1" w:styleId="af3">
    <w:name w:val="分类号"/>
    <w:basedOn w:val="Date"/>
    <w:next w:val="a0"/>
    <w:pPr>
      <w:tabs>
        <w:tab w:val="left" w:pos="1233"/>
      </w:tabs>
      <w:spacing w:after="320"/>
      <w:ind w:left="0" w:firstLineChars="0" w:firstLine="0"/>
    </w:pPr>
    <w:rPr>
      <w:rFonts w:eastAsia="黑体"/>
    </w:rPr>
  </w:style>
  <w:style w:type="paragraph" w:customStyle="1" w:styleId="Name">
    <w:name w:val="Name"/>
    <w:basedOn w:val="ae"/>
    <w:next w:val="DepartCorrespond"/>
    <w:pPr>
      <w:keepNext/>
      <w:spacing w:before="220" w:after="180"/>
    </w:pPr>
    <w:rPr>
      <w:rFonts w:eastAsia="宋体"/>
      <w:w w:val="100"/>
      <w:sz w:val="18"/>
    </w:rPr>
  </w:style>
  <w:style w:type="paragraph" w:customStyle="1" w:styleId="DepartCorrespondhttp">
    <w:name w:val="Depart.Correspond.http"/>
    <w:basedOn w:val="af1"/>
    <w:pPr>
      <w:ind w:left="66" w:hangingChars="66" w:hanging="66"/>
    </w:pPr>
    <w:rPr>
      <w:iCs/>
      <w:sz w:val="16"/>
    </w:rPr>
  </w:style>
  <w:style w:type="paragraph" w:customStyle="1" w:styleId="Textof">
    <w:name w:val="Text of 中文参考文献"/>
    <w:basedOn w:val="TextofReference"/>
    <w:pPr>
      <w:numPr>
        <w:numId w:val="0"/>
      </w:numPr>
      <w:tabs>
        <w:tab w:val="left" w:pos="346"/>
        <w:tab w:val="left" w:pos="419"/>
      </w:tabs>
      <w:ind w:left="258" w:hangingChars="258" w:hanging="258"/>
    </w:pPr>
  </w:style>
  <w:style w:type="paragraph" w:customStyle="1" w:styleId="CharCharCharCharCharCharChar">
    <w:name w:val=" Char Char Char Char Char Char Char"/>
    <w:basedOn w:val="a"/>
    <w:pPr>
      <w:widowControl/>
      <w:spacing w:after="160" w:line="240" w:lineRule="exact"/>
      <w:jc w:val="left"/>
    </w:pPr>
    <w:rPr>
      <w:rFonts w:ascii="Arial" w:eastAsia="Times New Roman" w:hAnsi="Arial" w:cs="Verdana"/>
      <w:b/>
      <w:kern w:val="0"/>
      <w:sz w:val="24"/>
      <w:lang w:eastAsia="en-US"/>
    </w:rPr>
  </w:style>
  <w:style w:type="paragraph" w:customStyle="1" w:styleId="TextofReference">
    <w:name w:val="Text of Reference"/>
    <w:pPr>
      <w:numPr>
        <w:numId w:val="2"/>
      </w:numPr>
      <w:tabs>
        <w:tab w:val="left" w:pos="419"/>
      </w:tabs>
      <w:spacing w:line="260" w:lineRule="exact"/>
      <w:jc w:val="both"/>
    </w:pPr>
    <w:rPr>
      <w:sz w:val="15"/>
    </w:rPr>
  </w:style>
  <w:style w:type="paragraph" w:customStyle="1" w:styleId="zw">
    <w:name w:val="zw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  <w:style w:type="paragraph" w:customStyle="1" w:styleId="Keywords">
    <w:name w:val="Key words"/>
    <w:basedOn w:val="a"/>
    <w:next w:val="af"/>
    <w:pPr>
      <w:tabs>
        <w:tab w:val="left" w:pos="1176"/>
      </w:tabs>
      <w:overflowPunct w:val="0"/>
      <w:adjustRightInd w:val="0"/>
      <w:spacing w:after="290"/>
      <w:ind w:left="632" w:hangingChars="632" w:hanging="632"/>
    </w:pPr>
    <w:rPr>
      <w:rFonts w:eastAsia="楷体_GB2312"/>
      <w:snapToGrid w:val="0"/>
      <w:sz w:val="18"/>
      <w:szCs w:val="20"/>
    </w:rPr>
  </w:style>
  <w:style w:type="paragraph" w:customStyle="1" w:styleId="Reference">
    <w:name w:val="Reference"/>
    <w:basedOn w:val="a"/>
    <w:next w:val="TextofReference"/>
    <w:pPr>
      <w:overflowPunct w:val="0"/>
      <w:snapToGrid w:val="0"/>
      <w:spacing w:before="280"/>
      <w:jc w:val="left"/>
      <w:outlineLvl w:val="0"/>
    </w:pPr>
    <w:rPr>
      <w:rFonts w:eastAsia="黑体"/>
      <w:b/>
      <w:sz w:val="18"/>
      <w:szCs w:val="20"/>
    </w:rPr>
  </w:style>
  <w:style w:type="paragraph" w:customStyle="1" w:styleId="10">
    <w:name w:val="脚注文本1"/>
    <w:basedOn w:val="ac"/>
    <w:pPr>
      <w:tabs>
        <w:tab w:val="left" w:pos="465"/>
      </w:tabs>
      <w:overflowPunct w:val="0"/>
      <w:spacing w:line="312" w:lineRule="auto"/>
      <w:ind w:firstLineChars="297" w:firstLine="297"/>
      <w:jc w:val="both"/>
    </w:pPr>
    <w:rPr>
      <w:sz w:val="15"/>
      <w:szCs w:val="20"/>
    </w:rPr>
  </w:style>
  <w:style w:type="paragraph" w:styleId="af4">
    <w:name w:val="列出段落"/>
    <w:basedOn w:val="a"/>
    <w:uiPriority w:val="34"/>
    <w:qFormat/>
    <w:pPr>
      <w:ind w:firstLineChars="200" w:firstLine="420"/>
    </w:pPr>
    <w:rPr>
      <w:rFonts w:ascii="Calibri" w:hAnsi="Calibri"/>
      <w:szCs w:val="22"/>
    </w:rPr>
  </w:style>
  <w:style w:type="paragraph" w:customStyle="1" w:styleId="22">
    <w:name w:val="样式2"/>
    <w:pPr>
      <w:snapToGrid w:val="0"/>
      <w:ind w:left="454" w:right="454"/>
      <w:jc w:val="both"/>
    </w:pPr>
    <w:rPr>
      <w:rFonts w:eastAsia="方正仿宋简体"/>
    </w:rPr>
  </w:style>
  <w:style w:type="paragraph" w:customStyle="1" w:styleId="Textof0">
    <w:name w:val="Text of 中文参考文献１"/>
    <w:basedOn w:val="Textof"/>
    <w:pPr>
      <w:tabs>
        <w:tab w:val="clear" w:pos="346"/>
        <w:tab w:val="left" w:pos="78"/>
        <w:tab w:val="left" w:pos="424"/>
      </w:tabs>
    </w:pPr>
  </w:style>
  <w:style w:type="paragraph" w:customStyle="1" w:styleId="af0">
    <w:name w:val="关键词"/>
    <w:basedOn w:val="af"/>
    <w:next w:val="af3"/>
    <w:pPr>
      <w:ind w:left="429" w:hangingChars="429" w:hanging="429"/>
    </w:pPr>
  </w:style>
  <w:style w:type="paragraph" w:customStyle="1" w:styleId="af5">
    <w:name w:val="致谢"/>
    <w:basedOn w:val="a"/>
    <w:next w:val="Reference"/>
    <w:pPr>
      <w:overflowPunct w:val="0"/>
      <w:spacing w:beforeLines="100" w:before="100"/>
    </w:pPr>
    <w:rPr>
      <w:bCs/>
      <w:sz w:val="18"/>
      <w:szCs w:val="20"/>
    </w:rPr>
  </w:style>
  <w:style w:type="paragraph" w:customStyle="1" w:styleId="af6">
    <w:name w:val="中文参考文献"/>
    <w:basedOn w:val="Reference"/>
    <w:next w:val="a0"/>
    <w:pPr>
      <w:spacing w:before="240"/>
    </w:pPr>
    <w:rPr>
      <w:b w:val="0"/>
    </w:rPr>
  </w:style>
  <w:style w:type="table" w:styleId="af7">
    <w:name w:val="Table Grid"/>
    <w:basedOn w:val="a2"/>
    <w:uiPriority w:val="39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looklikelink1">
    <w:name w:val="looklikelink1"/>
    <w:rsid w:val="002748EB"/>
    <w:rPr>
      <w:color w:val="A65D14"/>
    </w:rPr>
  </w:style>
  <w:style w:type="paragraph" w:styleId="af8">
    <w:name w:val="endnote text"/>
    <w:basedOn w:val="a"/>
    <w:link w:val="Char1"/>
    <w:rsid w:val="00EA106B"/>
    <w:pPr>
      <w:autoSpaceDE w:val="0"/>
      <w:autoSpaceDN w:val="0"/>
      <w:snapToGrid w:val="0"/>
      <w:spacing w:line="360" w:lineRule="auto"/>
      <w:ind w:left="360" w:hangingChars="150" w:hanging="360"/>
    </w:pPr>
    <w:rPr>
      <w:kern w:val="0"/>
      <w:sz w:val="24"/>
    </w:rPr>
  </w:style>
  <w:style w:type="character" w:customStyle="1" w:styleId="Char1">
    <w:name w:val="尾注文本 Char"/>
    <w:link w:val="af8"/>
    <w:rsid w:val="00EA106B"/>
    <w:rPr>
      <w:sz w:val="24"/>
      <w:szCs w:val="24"/>
    </w:rPr>
  </w:style>
  <w:style w:type="character" w:styleId="af9">
    <w:name w:val="annotation reference"/>
    <w:rsid w:val="00F63994"/>
    <w:rPr>
      <w:sz w:val="21"/>
      <w:szCs w:val="21"/>
    </w:rPr>
  </w:style>
  <w:style w:type="paragraph" w:styleId="afa">
    <w:name w:val="annotation text"/>
    <w:basedOn w:val="a"/>
    <w:link w:val="afb"/>
    <w:rsid w:val="00F63994"/>
    <w:pPr>
      <w:jc w:val="left"/>
    </w:pPr>
  </w:style>
  <w:style w:type="character" w:customStyle="1" w:styleId="afb">
    <w:name w:val="批注文字 字符"/>
    <w:link w:val="afa"/>
    <w:rsid w:val="00F63994"/>
    <w:rPr>
      <w:kern w:val="2"/>
      <w:sz w:val="21"/>
      <w:szCs w:val="24"/>
    </w:rPr>
  </w:style>
  <w:style w:type="paragraph" w:styleId="afc">
    <w:name w:val="annotation subject"/>
    <w:basedOn w:val="afa"/>
    <w:next w:val="afa"/>
    <w:link w:val="afd"/>
    <w:rsid w:val="00F63994"/>
    <w:rPr>
      <w:b/>
      <w:bCs/>
    </w:rPr>
  </w:style>
  <w:style w:type="character" w:customStyle="1" w:styleId="afd">
    <w:name w:val="批注主题 字符"/>
    <w:link w:val="afc"/>
    <w:rsid w:val="00F63994"/>
    <w:rPr>
      <w:b/>
      <w:bCs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25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50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2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7241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841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0445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359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84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389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475346">
              <w:marLeft w:val="0"/>
              <w:marRight w:val="0"/>
              <w:marTop w:val="0"/>
              <w:marBottom w:val="0"/>
              <w:divBdr>
                <w:top w:val="single" w:sz="6" w:space="0" w:color="FFFFFF"/>
                <w:left w:val="single" w:sz="6" w:space="0" w:color="FFFFFF"/>
                <w:bottom w:val="single" w:sz="6" w:space="0" w:color="FFFFFF"/>
                <w:right w:val="single" w:sz="6" w:space="0" w:color="FFFFFF"/>
              </w:divBdr>
              <w:divsChild>
                <w:div w:id="68362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8243445">
                      <w:marLeft w:val="0"/>
                      <w:marRight w:val="5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607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5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65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733466">
              <w:marLeft w:val="17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66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323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947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image" Target="media/image4.wmf"/><Relationship Id="rId18" Type="http://schemas.openxmlformats.org/officeDocument/2006/relationships/oleObject" Target="embeddings/oleObject4.bin"/><Relationship Id="rId26" Type="http://schemas.openxmlformats.org/officeDocument/2006/relationships/oleObject" Target="embeddings/Microsoft_Visio_2003-2010_Drawing1.vsd"/><Relationship Id="rId39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8.wmf"/><Relationship Id="rId34" Type="http://schemas.openxmlformats.org/officeDocument/2006/relationships/image" Target="media/image15.png"/><Relationship Id="rId7" Type="http://schemas.openxmlformats.org/officeDocument/2006/relationships/endnotes" Target="endnotes.xml"/><Relationship Id="rId12" Type="http://schemas.openxmlformats.org/officeDocument/2006/relationships/image" Target="media/image3.png"/><Relationship Id="rId17" Type="http://schemas.openxmlformats.org/officeDocument/2006/relationships/image" Target="media/image6.wmf"/><Relationship Id="rId25" Type="http://schemas.openxmlformats.org/officeDocument/2006/relationships/image" Target="media/image10.emf"/><Relationship Id="rId33" Type="http://schemas.openxmlformats.org/officeDocument/2006/relationships/image" Target="media/image14.png"/><Relationship Id="rId38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oleObject" Target="embeddings/oleObject3.bin"/><Relationship Id="rId20" Type="http://schemas.openxmlformats.org/officeDocument/2006/relationships/oleObject" Target="embeddings/oleObject5.bin"/><Relationship Id="rId29" Type="http://schemas.openxmlformats.org/officeDocument/2006/relationships/image" Target="media/image12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24" Type="http://schemas.openxmlformats.org/officeDocument/2006/relationships/oleObject" Target="embeddings/Microsoft_Visio_2003-2010_Drawing.vsd"/><Relationship Id="rId32" Type="http://schemas.openxmlformats.org/officeDocument/2006/relationships/oleObject" Target="embeddings/Microsoft_Visio_2003-2010_Drawing4.vsd"/><Relationship Id="rId37" Type="http://schemas.openxmlformats.org/officeDocument/2006/relationships/image" Target="media/image17.jpeg"/><Relationship Id="rId5" Type="http://schemas.openxmlformats.org/officeDocument/2006/relationships/webSettings" Target="webSettings.xml"/><Relationship Id="rId15" Type="http://schemas.openxmlformats.org/officeDocument/2006/relationships/image" Target="media/image5.wmf"/><Relationship Id="rId23" Type="http://schemas.openxmlformats.org/officeDocument/2006/relationships/image" Target="media/image9.emf"/><Relationship Id="rId28" Type="http://schemas.openxmlformats.org/officeDocument/2006/relationships/oleObject" Target="embeddings/Microsoft_Visio_2003-2010_Drawing2.vsd"/><Relationship Id="rId36" Type="http://schemas.openxmlformats.org/officeDocument/2006/relationships/package" Target="embeddings/Microsoft_Visio_Drawing1.vsdx"/><Relationship Id="rId10" Type="http://schemas.openxmlformats.org/officeDocument/2006/relationships/image" Target="media/image2.wmf"/><Relationship Id="rId19" Type="http://schemas.openxmlformats.org/officeDocument/2006/relationships/image" Target="media/image7.wmf"/><Relationship Id="rId31" Type="http://schemas.openxmlformats.org/officeDocument/2006/relationships/image" Target="media/image13.emf"/><Relationship Id="rId4" Type="http://schemas.openxmlformats.org/officeDocument/2006/relationships/settings" Target="settings.xml"/><Relationship Id="rId9" Type="http://schemas.openxmlformats.org/officeDocument/2006/relationships/package" Target="embeddings/Microsoft_Visio_Drawing.vsdx"/><Relationship Id="rId14" Type="http://schemas.openxmlformats.org/officeDocument/2006/relationships/oleObject" Target="embeddings/oleObject2.bin"/><Relationship Id="rId22" Type="http://schemas.openxmlformats.org/officeDocument/2006/relationships/oleObject" Target="embeddings/oleObject6.bin"/><Relationship Id="rId27" Type="http://schemas.openxmlformats.org/officeDocument/2006/relationships/image" Target="media/image11.emf"/><Relationship Id="rId30" Type="http://schemas.openxmlformats.org/officeDocument/2006/relationships/oleObject" Target="embeddings/Microsoft_Visio_2003-2010_Drawing3.vsd"/><Relationship Id="rId35" Type="http://schemas.openxmlformats.org/officeDocument/2006/relationships/image" Target="media/image16.em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CCE8C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6D76BE-1F17-4993-B27C-8713282EC4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1424</Words>
  <Characters>8122</Characters>
  <Application>Microsoft Office Word</Application>
  <DocSecurity>0</DocSecurity>
  <Lines>67</Lines>
  <Paragraphs>19</Paragraphs>
  <ScaleCrop>false</ScaleCrop>
  <Company>lzc</Company>
  <LinksUpToDate>false</LinksUpToDate>
  <CharactersWithSpaces>9527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基于DSP的多光谱数据处理系统设计与实现</dc:title>
  <dc:subject/>
  <dc:creator>lzc</dc:creator>
  <cp:keywords/>
  <cp:lastModifiedBy>ome H</cp:lastModifiedBy>
  <cp:revision>2</cp:revision>
  <cp:lastPrinted>2021-06-07T09:20:00Z</cp:lastPrinted>
  <dcterms:created xsi:type="dcterms:W3CDTF">2025-11-12T10:18:00Z</dcterms:created>
  <dcterms:modified xsi:type="dcterms:W3CDTF">2025-11-12T10:18:00Z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  <property fmtid="{D5CDD505-2E9C-101B-9397-08002B2CF9AE}" pid="3" name="uploadURL">
    <vt:lpwstr>EA8C16D9A3C3CF9525FD2FFCEEA30EFC19EE9BC3DFDF156569D232DD623EAE69F0642DAD8BF48F04D0C78E2319B7975E982D02093DD5D377CBF53B5E922EAA52709B01250F78A97ED63CF2F05389B8CDF3171CC3EF7AD1F8</vt:lpwstr>
  </property>
</Properties>
</file>