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CDDB9" w14:textId="128256BE" w:rsidR="00A56A71" w:rsidRPr="002E5ED9" w:rsidRDefault="00D56924">
      <w:pPr>
        <w:jc w:val="center"/>
        <w:rPr>
          <w:rFonts w:ascii="Times New Roman" w:eastAsia="宋体" w:hAnsi="Times New Roman" w:cs="Times New Roman"/>
          <w:sz w:val="36"/>
          <w:szCs w:val="48"/>
        </w:rPr>
      </w:pPr>
      <w:bookmarkStart w:id="0" w:name="OLE_LINK1"/>
      <w:r w:rsidRPr="00D56924">
        <w:rPr>
          <w:rFonts w:ascii="Times New Roman" w:eastAsia="黑体" w:hAnsi="Times New Roman" w:cs="Times New Roman" w:hint="eastAsia"/>
          <w:sz w:val="36"/>
          <w:szCs w:val="48"/>
        </w:rPr>
        <w:t>基于</w:t>
      </w:r>
      <w:r w:rsidRPr="00DA1347">
        <w:rPr>
          <w:rFonts w:ascii="Times New Roman" w:eastAsia="黑体" w:hAnsi="Times New Roman" w:cs="Times New Roman"/>
          <w:sz w:val="36"/>
          <w:szCs w:val="48"/>
        </w:rPr>
        <w:t>球面</w:t>
      </w:r>
      <w:r w:rsidRPr="00DA1347">
        <w:rPr>
          <w:rFonts w:ascii="Times New Roman" w:eastAsia="黑体" w:hAnsi="Times New Roman" w:cs="Times New Roman" w:hint="eastAsia"/>
          <w:sz w:val="36"/>
          <w:szCs w:val="48"/>
        </w:rPr>
        <w:t>激光</w:t>
      </w:r>
      <w:r w:rsidRPr="00DA1347">
        <w:rPr>
          <w:rFonts w:ascii="Times New Roman" w:eastAsia="黑体" w:hAnsi="Times New Roman" w:cs="Times New Roman"/>
          <w:sz w:val="36"/>
          <w:szCs w:val="48"/>
        </w:rPr>
        <w:t>阵列</w:t>
      </w:r>
      <w:r>
        <w:rPr>
          <w:rFonts w:ascii="Times New Roman" w:eastAsia="黑体" w:hAnsi="Times New Roman" w:cs="Times New Roman" w:hint="eastAsia"/>
          <w:sz w:val="36"/>
          <w:szCs w:val="48"/>
        </w:rPr>
        <w:t>的</w:t>
      </w:r>
      <w:r w:rsidRPr="00932027">
        <w:rPr>
          <w:rFonts w:ascii="Times New Roman" w:eastAsia="宋体" w:hAnsi="Times New Roman" w:cs="Times New Roman"/>
          <w:sz w:val="48"/>
          <w:szCs w:val="48"/>
        </w:rPr>
        <w:fldChar w:fldCharType="begin"/>
      </w:r>
      <w:r w:rsidRPr="00932027">
        <w:rPr>
          <w:rFonts w:ascii="Times New Roman" w:eastAsia="宋体" w:hAnsi="Times New Roman" w:cs="Times New Roman"/>
          <w:sz w:val="48"/>
          <w:szCs w:val="48"/>
        </w:rPr>
        <w:instrText xml:space="preserve"> MACROBUTTON MTEditEquationSection2 </w:instrText>
      </w:r>
      <w:r w:rsidRPr="00932027">
        <w:rPr>
          <w:rStyle w:val="MTEquationSection"/>
          <w:rFonts w:ascii="Times New Roman" w:hAnsi="Times New Roman" w:cs="Times New Roman"/>
        </w:rPr>
        <w:instrText>公式章</w:instrText>
      </w:r>
      <w:r w:rsidRPr="00932027">
        <w:rPr>
          <w:rStyle w:val="MTEquationSection"/>
          <w:rFonts w:ascii="Times New Roman" w:hAnsi="Times New Roman" w:cs="Times New Roman"/>
        </w:rPr>
        <w:instrText xml:space="preserve"> 1 </w:instrText>
      </w:r>
      <w:r w:rsidRPr="00932027">
        <w:rPr>
          <w:rStyle w:val="MTEquationSection"/>
          <w:rFonts w:ascii="Times New Roman" w:hAnsi="Times New Roman" w:cs="Times New Roman"/>
        </w:rPr>
        <w:instrText>节</w:instrText>
      </w:r>
      <w:r w:rsidRPr="00932027">
        <w:rPr>
          <w:rStyle w:val="MTEquationSection"/>
          <w:rFonts w:ascii="Times New Roman" w:hAnsi="Times New Roman" w:cs="Times New Roman"/>
        </w:rPr>
        <w:instrText xml:space="preserve"> 1</w:instrText>
      </w:r>
      <w:r w:rsidRPr="00932027">
        <w:rPr>
          <w:rFonts w:ascii="Times New Roman" w:eastAsia="宋体" w:hAnsi="Times New Roman" w:cs="Times New Roman"/>
          <w:sz w:val="48"/>
          <w:szCs w:val="48"/>
        </w:rPr>
        <w:fldChar w:fldCharType="begin"/>
      </w:r>
      <w:r w:rsidRPr="00932027">
        <w:rPr>
          <w:rFonts w:ascii="Times New Roman" w:eastAsia="宋体" w:hAnsi="Times New Roman" w:cs="Times New Roman"/>
          <w:sz w:val="48"/>
          <w:szCs w:val="48"/>
        </w:rPr>
        <w:instrText xml:space="preserve"> SEQ MTEqn \r \h \* MERGEFORMAT </w:instrText>
      </w:r>
      <w:r w:rsidRPr="00932027">
        <w:rPr>
          <w:rFonts w:ascii="Times New Roman" w:eastAsia="宋体" w:hAnsi="Times New Roman" w:cs="Times New Roman"/>
          <w:sz w:val="48"/>
          <w:szCs w:val="48"/>
        </w:rPr>
        <w:fldChar w:fldCharType="end"/>
      </w:r>
      <w:r w:rsidRPr="00932027">
        <w:rPr>
          <w:rFonts w:ascii="Times New Roman" w:eastAsia="宋体" w:hAnsi="Times New Roman" w:cs="Times New Roman"/>
          <w:sz w:val="48"/>
          <w:szCs w:val="48"/>
        </w:rPr>
        <w:fldChar w:fldCharType="begin"/>
      </w:r>
      <w:r w:rsidRPr="00932027">
        <w:rPr>
          <w:rFonts w:ascii="Times New Roman" w:eastAsia="宋体" w:hAnsi="Times New Roman" w:cs="Times New Roman"/>
          <w:sz w:val="48"/>
          <w:szCs w:val="48"/>
        </w:rPr>
        <w:instrText xml:space="preserve"> SEQ MTSec \r 1 \h \* MERGEFORMAT </w:instrText>
      </w:r>
      <w:r w:rsidRPr="00932027">
        <w:rPr>
          <w:rFonts w:ascii="Times New Roman" w:eastAsia="宋体" w:hAnsi="Times New Roman" w:cs="Times New Roman"/>
          <w:sz w:val="48"/>
          <w:szCs w:val="48"/>
        </w:rPr>
        <w:fldChar w:fldCharType="end"/>
      </w:r>
      <w:r w:rsidRPr="00932027">
        <w:rPr>
          <w:rFonts w:ascii="Times New Roman" w:eastAsia="宋体" w:hAnsi="Times New Roman" w:cs="Times New Roman"/>
          <w:sz w:val="48"/>
          <w:szCs w:val="48"/>
        </w:rPr>
        <w:fldChar w:fldCharType="begin"/>
      </w:r>
      <w:r w:rsidRPr="00932027">
        <w:rPr>
          <w:rFonts w:ascii="Times New Roman" w:eastAsia="宋体" w:hAnsi="Times New Roman" w:cs="Times New Roman"/>
          <w:sz w:val="48"/>
          <w:szCs w:val="48"/>
        </w:rPr>
        <w:instrText xml:space="preserve"> SEQ MTChap \r 1 \h \* MERGEFORMAT </w:instrText>
      </w:r>
      <w:r w:rsidRPr="00932027">
        <w:rPr>
          <w:rFonts w:ascii="Times New Roman" w:eastAsia="宋体" w:hAnsi="Times New Roman" w:cs="Times New Roman"/>
          <w:sz w:val="48"/>
          <w:szCs w:val="48"/>
        </w:rPr>
        <w:fldChar w:fldCharType="end"/>
      </w:r>
      <w:r w:rsidRPr="00932027">
        <w:rPr>
          <w:rFonts w:ascii="Times New Roman" w:eastAsia="宋体" w:hAnsi="Times New Roman" w:cs="Times New Roman"/>
          <w:sz w:val="48"/>
          <w:szCs w:val="48"/>
        </w:rPr>
        <w:fldChar w:fldCharType="end"/>
      </w:r>
      <w:r w:rsidR="00FF3472" w:rsidRPr="00E22FCA">
        <w:rPr>
          <w:rFonts w:ascii="Times New Roman" w:eastAsia="黑体" w:hAnsi="Times New Roman" w:cs="Times New Roman"/>
          <w:b/>
          <w:bCs/>
          <w:sz w:val="36"/>
          <w:szCs w:val="48"/>
        </w:rPr>
        <w:t>UWO</w:t>
      </w:r>
      <w:r w:rsidR="00932027" w:rsidRPr="00E22FCA">
        <w:rPr>
          <w:rFonts w:ascii="Times New Roman" w:eastAsia="黑体" w:hAnsi="Times New Roman" w:cs="Times New Roman" w:hint="eastAsia"/>
          <w:b/>
          <w:bCs/>
          <w:sz w:val="36"/>
          <w:szCs w:val="48"/>
        </w:rPr>
        <w:t>C</w:t>
      </w:r>
      <w:r w:rsidRPr="002E5ED9">
        <w:rPr>
          <w:rFonts w:ascii="Times New Roman" w:eastAsia="黑体" w:hAnsi="Times New Roman" w:cs="Times New Roman"/>
          <w:sz w:val="36"/>
          <w:szCs w:val="48"/>
        </w:rPr>
        <w:t>系统的研究</w:t>
      </w:r>
    </w:p>
    <w:bookmarkEnd w:id="0"/>
    <w:p w14:paraId="6B42C351" w14:textId="28FAA575" w:rsidR="00A56A71" w:rsidRPr="002E5ED9" w:rsidRDefault="004F0C94">
      <w:pPr>
        <w:jc w:val="center"/>
        <w:rPr>
          <w:rFonts w:ascii="Times New Roman" w:eastAsia="楷体_GB2312" w:hAnsi="Times New Roman" w:cs="Times New Roman"/>
          <w:sz w:val="24"/>
          <w:szCs w:val="24"/>
        </w:rPr>
      </w:pPr>
      <w:r w:rsidRPr="002E5ED9">
        <w:rPr>
          <w:rFonts w:ascii="Times New Roman" w:eastAsia="宋体" w:hAnsi="Times New Roman" w:cs="Times New Roman"/>
          <w:sz w:val="48"/>
          <w:szCs w:val="48"/>
        </w:rPr>
        <w:t xml:space="preserve"> </w:t>
      </w:r>
      <w:r w:rsidRPr="002E5ED9">
        <w:rPr>
          <w:rFonts w:ascii="Times New Roman" w:eastAsia="楷体_GB2312" w:hAnsi="Times New Roman" w:cs="Times New Roman"/>
          <w:sz w:val="24"/>
          <w:szCs w:val="24"/>
        </w:rPr>
        <w:t>靳清清，岳京歌，孙宏森</w:t>
      </w:r>
      <w:r w:rsidR="004553AD" w:rsidRPr="002E5ED9">
        <w:rPr>
          <w:rFonts w:ascii="Times New Roman" w:eastAsia="楷体_GB2312" w:hAnsi="Times New Roman" w:cs="Times New Roman"/>
          <w:sz w:val="24"/>
          <w:szCs w:val="24"/>
        </w:rPr>
        <w:t>，</w:t>
      </w:r>
      <w:r w:rsidRPr="002E5ED9">
        <w:rPr>
          <w:rFonts w:ascii="Times New Roman" w:eastAsia="楷体_GB2312" w:hAnsi="Times New Roman" w:cs="Times New Roman"/>
          <w:sz w:val="24"/>
          <w:szCs w:val="24"/>
        </w:rPr>
        <w:t>蒲俊宇，刘</w:t>
      </w:r>
      <w:r w:rsidR="006372C5">
        <w:rPr>
          <w:rFonts w:ascii="Times New Roman" w:eastAsia="楷体_GB2312" w:hAnsi="Times New Roman" w:cs="Times New Roman" w:hint="eastAsia"/>
          <w:sz w:val="24"/>
          <w:szCs w:val="24"/>
        </w:rPr>
        <w:t xml:space="preserve"> </w:t>
      </w:r>
      <w:r w:rsidRPr="002E5ED9">
        <w:rPr>
          <w:rFonts w:ascii="Times New Roman" w:eastAsia="楷体_GB2312" w:hAnsi="Times New Roman" w:cs="Times New Roman"/>
          <w:sz w:val="24"/>
          <w:szCs w:val="24"/>
        </w:rPr>
        <w:t>凯，余先伦</w:t>
      </w:r>
      <w:r w:rsidR="00B24C53" w:rsidRPr="002E5ED9">
        <w:rPr>
          <w:rFonts w:ascii="Times New Roman" w:eastAsia="楷体_GB2312" w:hAnsi="Times New Roman" w:cs="Times New Roman"/>
          <w:sz w:val="24"/>
          <w:szCs w:val="24"/>
          <w:vertAlign w:val="superscript"/>
        </w:rPr>
        <w:t>*</w:t>
      </w:r>
    </w:p>
    <w:p w14:paraId="7B4BF4B5" w14:textId="7F07754B" w:rsidR="00A56A71" w:rsidRPr="00932027" w:rsidRDefault="004F0C94">
      <w:pPr>
        <w:jc w:val="center"/>
        <w:rPr>
          <w:rFonts w:ascii="宋体" w:eastAsia="宋体" w:hAnsi="宋体" w:cs="Times New Roman"/>
          <w:sz w:val="15"/>
          <w:szCs w:val="15"/>
        </w:rPr>
      </w:pPr>
      <w:r w:rsidRPr="00932027">
        <w:rPr>
          <w:rFonts w:ascii="宋体" w:eastAsia="宋体" w:hAnsi="宋体" w:cs="Times New Roman"/>
          <w:sz w:val="15"/>
          <w:szCs w:val="15"/>
        </w:rPr>
        <w:t>（重庆三峡学院</w:t>
      </w:r>
      <w:r w:rsidR="008748FC" w:rsidRPr="00932027">
        <w:rPr>
          <w:rFonts w:ascii="宋体" w:eastAsia="宋体" w:hAnsi="宋体" w:cs="Times New Roman"/>
          <w:sz w:val="15"/>
          <w:szCs w:val="15"/>
        </w:rPr>
        <w:t xml:space="preserve"> </w:t>
      </w:r>
      <w:r w:rsidRPr="00932027">
        <w:rPr>
          <w:rFonts w:ascii="宋体" w:eastAsia="宋体" w:hAnsi="宋体" w:cs="Times New Roman"/>
          <w:sz w:val="15"/>
          <w:szCs w:val="15"/>
        </w:rPr>
        <w:t>电子与信息工程学院</w:t>
      </w:r>
      <w:r w:rsidR="008748FC" w:rsidRPr="00932027">
        <w:rPr>
          <w:rFonts w:ascii="宋体" w:eastAsia="宋体" w:hAnsi="宋体" w:cs="Times New Roman"/>
          <w:sz w:val="15"/>
          <w:szCs w:val="15"/>
        </w:rPr>
        <w:t>，</w:t>
      </w:r>
      <w:r w:rsidRPr="00932027">
        <w:rPr>
          <w:rFonts w:ascii="宋体" w:eastAsia="宋体" w:hAnsi="宋体" w:cs="Times New Roman"/>
          <w:sz w:val="15"/>
          <w:szCs w:val="15"/>
        </w:rPr>
        <w:t>重庆</w:t>
      </w:r>
      <w:r w:rsidR="006372C5">
        <w:rPr>
          <w:rFonts w:ascii="宋体" w:eastAsia="宋体" w:hAnsi="宋体" w:cs="Times New Roman" w:hint="eastAsia"/>
          <w:sz w:val="15"/>
          <w:szCs w:val="15"/>
        </w:rPr>
        <w:t xml:space="preserve"> </w:t>
      </w:r>
      <w:r w:rsidRPr="00932027">
        <w:rPr>
          <w:rFonts w:ascii="宋体" w:eastAsia="宋体" w:hAnsi="宋体" w:cs="Times New Roman"/>
          <w:sz w:val="15"/>
          <w:szCs w:val="15"/>
        </w:rPr>
        <w:t>404020）</w:t>
      </w:r>
    </w:p>
    <w:p w14:paraId="2BF7C575" w14:textId="7B4DA7E9" w:rsidR="00A56A71" w:rsidRDefault="004F0C94">
      <w:pPr>
        <w:autoSpaceDN w:val="0"/>
        <w:rPr>
          <w:rFonts w:ascii="Times New Roman" w:eastAsia="楷体_GB2312" w:hAnsi="Times New Roman" w:cs="Times New Roman"/>
          <w:sz w:val="18"/>
          <w:szCs w:val="18"/>
        </w:rPr>
      </w:pPr>
      <w:r w:rsidRPr="002E5ED9">
        <w:rPr>
          <w:rFonts w:ascii="Times New Roman" w:eastAsia="宋体" w:hAnsi="Times New Roman" w:cs="Times New Roman"/>
          <w:b/>
          <w:bCs/>
          <w:sz w:val="18"/>
          <w:szCs w:val="18"/>
        </w:rPr>
        <w:t>摘要</w:t>
      </w:r>
      <w:r w:rsidRPr="002E5ED9">
        <w:rPr>
          <w:rFonts w:ascii="Times New Roman" w:eastAsia="宋体" w:hAnsi="Times New Roman" w:cs="Times New Roman"/>
          <w:sz w:val="18"/>
          <w:szCs w:val="18"/>
        </w:rPr>
        <w:t>：</w:t>
      </w:r>
      <w:r w:rsidR="00C0673B" w:rsidRPr="00C0673B">
        <w:rPr>
          <w:rFonts w:ascii="Times New Roman" w:eastAsia="楷体_GB2312" w:hAnsi="Times New Roman" w:cs="Times New Roman" w:hint="eastAsia"/>
          <w:szCs w:val="21"/>
        </w:rPr>
        <w:t>为了提升倾斜多输入单输出水下无线光通信（</w:t>
      </w:r>
      <w:r w:rsidR="00C0673B" w:rsidRPr="00C0673B">
        <w:rPr>
          <w:rFonts w:ascii="Times New Roman" w:eastAsia="楷体_GB2312" w:hAnsi="Times New Roman" w:cs="Times New Roman"/>
          <w:szCs w:val="21"/>
        </w:rPr>
        <w:t>T-MISO-UWOC</w:t>
      </w:r>
      <w:r w:rsidR="00C0673B" w:rsidRPr="00C0673B">
        <w:rPr>
          <w:rFonts w:ascii="Times New Roman" w:eastAsia="楷体_GB2312" w:hAnsi="Times New Roman" w:cs="Times New Roman"/>
          <w:szCs w:val="21"/>
        </w:rPr>
        <w:t>）系统的通信质量并降低误码率，本文提出了一种基于球面激光阵列的</w:t>
      </w:r>
      <w:r w:rsidR="00C0673B" w:rsidRPr="00C0673B">
        <w:rPr>
          <w:rFonts w:ascii="Times New Roman" w:eastAsia="楷体_GB2312" w:hAnsi="Times New Roman" w:cs="Times New Roman"/>
          <w:szCs w:val="21"/>
        </w:rPr>
        <w:t>ST-MISO-UWOC</w:t>
      </w:r>
      <w:r w:rsidR="00C0673B" w:rsidRPr="00C0673B">
        <w:rPr>
          <w:rFonts w:ascii="Times New Roman" w:eastAsia="楷体_GB2312" w:hAnsi="Times New Roman" w:cs="Times New Roman"/>
          <w:szCs w:val="21"/>
        </w:rPr>
        <w:t>系统模型。通过理论分析与数值仿真，研究了球面倾斜</w:t>
      </w:r>
      <w:r w:rsidR="00C0673B" w:rsidRPr="00C0673B">
        <w:rPr>
          <w:rFonts w:ascii="Times New Roman" w:eastAsia="楷体_GB2312" w:hAnsi="Times New Roman" w:cs="Times New Roman"/>
          <w:szCs w:val="21"/>
        </w:rPr>
        <w:t>MISO-UWOC</w:t>
      </w:r>
      <w:r w:rsidR="00C0673B" w:rsidRPr="00C0673B">
        <w:rPr>
          <w:rFonts w:ascii="Times New Roman" w:eastAsia="楷体_GB2312" w:hAnsi="Times New Roman" w:cs="Times New Roman"/>
          <w:szCs w:val="21"/>
        </w:rPr>
        <w:t>系统与传统倾斜</w:t>
      </w:r>
      <w:r w:rsidR="00C0673B" w:rsidRPr="00C0673B">
        <w:rPr>
          <w:rFonts w:ascii="Times New Roman" w:eastAsia="楷体_GB2312" w:hAnsi="Times New Roman" w:cs="Times New Roman"/>
          <w:szCs w:val="21"/>
        </w:rPr>
        <w:t>MISO-UWOC</w:t>
      </w:r>
      <w:r w:rsidR="00C0673B" w:rsidRPr="00C0673B">
        <w:rPr>
          <w:rFonts w:ascii="Times New Roman" w:eastAsia="楷体_GB2312" w:hAnsi="Times New Roman" w:cs="Times New Roman"/>
          <w:szCs w:val="21"/>
        </w:rPr>
        <w:t>系统在误码率、接收光功率和</w:t>
      </w:r>
      <w:r w:rsidR="00C0673B" w:rsidRPr="00C0673B">
        <w:rPr>
          <w:rFonts w:ascii="Times New Roman" w:eastAsia="楷体_GB2312" w:hAnsi="Times New Roman" w:cs="Times New Roman"/>
          <w:szCs w:val="21"/>
        </w:rPr>
        <w:t>Q</w:t>
      </w:r>
      <w:r w:rsidR="00C0673B" w:rsidRPr="00C0673B">
        <w:rPr>
          <w:rFonts w:ascii="Times New Roman" w:eastAsia="楷体_GB2312" w:hAnsi="Times New Roman" w:cs="Times New Roman"/>
          <w:szCs w:val="21"/>
        </w:rPr>
        <w:t>因子等关键性能指标上的差异。仿真结果表明：在信噪比为</w:t>
      </w:r>
      <w:r w:rsidR="00C0673B" w:rsidRPr="00C0673B">
        <w:rPr>
          <w:rFonts w:ascii="Times New Roman" w:eastAsia="楷体_GB2312" w:hAnsi="Times New Roman" w:cs="Times New Roman"/>
          <w:szCs w:val="21"/>
        </w:rPr>
        <w:t>20 dB</w:t>
      </w:r>
      <w:r w:rsidR="00C0673B" w:rsidRPr="00C0673B">
        <w:rPr>
          <w:rFonts w:ascii="Times New Roman" w:eastAsia="楷体_GB2312" w:hAnsi="Times New Roman" w:cs="Times New Roman"/>
          <w:szCs w:val="21"/>
        </w:rPr>
        <w:t>、传输距离为</w:t>
      </w:r>
      <w:r w:rsidR="00C0673B" w:rsidRPr="00C0673B">
        <w:rPr>
          <w:rFonts w:ascii="Times New Roman" w:eastAsia="楷体_GB2312" w:hAnsi="Times New Roman" w:cs="Times New Roman"/>
          <w:szCs w:val="21"/>
        </w:rPr>
        <w:t>1.5 m</w:t>
      </w:r>
      <w:r w:rsidR="00C0673B" w:rsidRPr="00C0673B">
        <w:rPr>
          <w:rFonts w:ascii="Times New Roman" w:eastAsia="楷体_GB2312" w:hAnsi="Times New Roman" w:cs="Times New Roman"/>
          <w:szCs w:val="21"/>
        </w:rPr>
        <w:t>、数据速率为</w:t>
      </w:r>
      <w:r w:rsidR="00C0673B" w:rsidRPr="00C0673B">
        <w:rPr>
          <w:rFonts w:ascii="Times New Roman" w:eastAsia="楷体_GB2312" w:hAnsi="Times New Roman" w:cs="Times New Roman"/>
          <w:szCs w:val="21"/>
        </w:rPr>
        <w:t>12 Gb/s</w:t>
      </w:r>
      <w:r w:rsidR="00C0673B" w:rsidRPr="00C0673B">
        <w:rPr>
          <w:rFonts w:ascii="Times New Roman" w:eastAsia="楷体_GB2312" w:hAnsi="Times New Roman" w:cs="Times New Roman"/>
          <w:szCs w:val="21"/>
        </w:rPr>
        <w:t>的条件下，</w:t>
      </w:r>
      <w:r w:rsidR="00C0673B" w:rsidRPr="00C0673B">
        <w:rPr>
          <w:rFonts w:ascii="Times New Roman" w:eastAsia="楷体_GB2312" w:hAnsi="Times New Roman" w:cs="Times New Roman"/>
          <w:szCs w:val="21"/>
        </w:rPr>
        <w:t>ST-MISO-UWOC</w:t>
      </w:r>
      <w:r w:rsidR="00C0673B" w:rsidRPr="00C0673B">
        <w:rPr>
          <w:rFonts w:ascii="Times New Roman" w:eastAsia="楷体_GB2312" w:hAnsi="Times New Roman" w:cs="Times New Roman"/>
          <w:szCs w:val="21"/>
        </w:rPr>
        <w:t>系统的误码率低至</w:t>
      </w:r>
      <w:r w:rsidR="00C0673B" w:rsidRPr="00C0673B">
        <w:rPr>
          <w:rFonts w:ascii="Times New Roman" w:eastAsia="楷体_GB2312" w:hAnsi="Times New Roman" w:cs="Times New Roman"/>
          <w:szCs w:val="21"/>
        </w:rPr>
        <w:t>3.09×10</w:t>
      </w:r>
      <w:r w:rsidR="00C0673B" w:rsidRPr="00C0673B">
        <w:rPr>
          <w:rFonts w:ascii="Times New Roman" w:eastAsia="楷体_GB2312" w:hAnsi="Times New Roman" w:cs="Times New Roman"/>
          <w:szCs w:val="21"/>
          <w:vertAlign w:val="superscript"/>
        </w:rPr>
        <w:t>-12</w:t>
      </w:r>
      <w:r w:rsidR="00C0673B" w:rsidRPr="00C0673B">
        <w:rPr>
          <w:rFonts w:ascii="Times New Roman" w:eastAsia="楷体_GB2312" w:hAnsi="Times New Roman" w:cs="Times New Roman"/>
          <w:szCs w:val="21"/>
        </w:rPr>
        <w:t>，较传统系统的</w:t>
      </w:r>
      <w:r w:rsidR="00C0673B" w:rsidRPr="00C0673B">
        <w:rPr>
          <w:rFonts w:ascii="Times New Roman" w:eastAsia="楷体_GB2312" w:hAnsi="Times New Roman" w:cs="Times New Roman"/>
          <w:szCs w:val="21"/>
        </w:rPr>
        <w:t>8.08×10</w:t>
      </w:r>
      <w:r w:rsidR="00C0673B" w:rsidRPr="00C0673B">
        <w:rPr>
          <w:rFonts w:ascii="Times New Roman" w:eastAsia="楷体_GB2312" w:hAnsi="Times New Roman" w:cs="Times New Roman"/>
          <w:szCs w:val="21"/>
          <w:vertAlign w:val="superscript"/>
        </w:rPr>
        <w:t>-7</w:t>
      </w:r>
      <w:r w:rsidR="00C0673B" w:rsidRPr="00C0673B">
        <w:rPr>
          <w:rFonts w:ascii="Times New Roman" w:eastAsia="楷体_GB2312" w:hAnsi="Times New Roman" w:cs="Times New Roman"/>
          <w:szCs w:val="21"/>
        </w:rPr>
        <w:t>降低了</w:t>
      </w:r>
      <w:r w:rsidR="00C0673B" w:rsidRPr="00C0673B">
        <w:rPr>
          <w:rFonts w:ascii="Times New Roman" w:eastAsia="楷体_GB2312" w:hAnsi="Times New Roman" w:cs="Times New Roman"/>
          <w:szCs w:val="21"/>
        </w:rPr>
        <w:t>5</w:t>
      </w:r>
      <w:r w:rsidR="00C0673B" w:rsidRPr="00C0673B">
        <w:rPr>
          <w:rFonts w:ascii="Times New Roman" w:eastAsia="楷体_GB2312" w:hAnsi="Times New Roman" w:cs="Times New Roman" w:hint="eastAsia"/>
          <w:szCs w:val="21"/>
        </w:rPr>
        <w:t>个数量级；同时，</w:t>
      </w:r>
      <w:r w:rsidR="00C0673B" w:rsidRPr="00C0673B">
        <w:rPr>
          <w:rFonts w:ascii="Times New Roman" w:eastAsia="楷体_GB2312" w:hAnsi="Times New Roman" w:cs="Times New Roman"/>
          <w:szCs w:val="21"/>
        </w:rPr>
        <w:t>ST-MISO-UWOC</w:t>
      </w:r>
      <w:r w:rsidR="00C0673B" w:rsidRPr="00C0673B">
        <w:rPr>
          <w:rFonts w:ascii="Times New Roman" w:eastAsia="楷体_GB2312" w:hAnsi="Times New Roman" w:cs="Times New Roman"/>
          <w:szCs w:val="21"/>
        </w:rPr>
        <w:t>系统的最佳判决时刻稳定性显著提升，接收光功率更高，且在高速率和长距离传输中表现出更强的适应性。</w:t>
      </w:r>
    </w:p>
    <w:p w14:paraId="5B5EDD2A" w14:textId="45C7D579" w:rsidR="00A56A71" w:rsidRPr="002E5ED9" w:rsidRDefault="004F0C94">
      <w:pPr>
        <w:autoSpaceDN w:val="0"/>
        <w:jc w:val="left"/>
        <w:rPr>
          <w:rFonts w:ascii="Times New Roman" w:eastAsia="宋体" w:hAnsi="Times New Roman" w:cs="Times New Roman"/>
          <w:szCs w:val="21"/>
        </w:rPr>
      </w:pPr>
      <w:r w:rsidRPr="00932027">
        <w:rPr>
          <w:rFonts w:ascii="宋体" w:eastAsia="宋体" w:hAnsi="宋体" w:cs="Times New Roman"/>
          <w:b/>
          <w:bCs/>
          <w:sz w:val="18"/>
          <w:szCs w:val="18"/>
        </w:rPr>
        <w:t>关键词：</w:t>
      </w:r>
      <w:r w:rsidRPr="002E5ED9">
        <w:rPr>
          <w:rFonts w:ascii="Times New Roman" w:eastAsia="楷体_GB2312" w:hAnsi="Times New Roman" w:cs="Times New Roman"/>
          <w:sz w:val="18"/>
          <w:szCs w:val="18"/>
        </w:rPr>
        <w:t>水下无线光通信；</w:t>
      </w:r>
      <w:r w:rsidR="003F7E86">
        <w:rPr>
          <w:rFonts w:ascii="Times New Roman" w:eastAsia="楷体_GB2312" w:hAnsi="Times New Roman" w:cs="Times New Roman" w:hint="eastAsia"/>
          <w:sz w:val="18"/>
          <w:szCs w:val="18"/>
        </w:rPr>
        <w:t>激光阵列</w:t>
      </w:r>
      <w:r w:rsidRPr="002E5ED9">
        <w:rPr>
          <w:rFonts w:ascii="Times New Roman" w:eastAsia="楷体_GB2312" w:hAnsi="Times New Roman" w:cs="Times New Roman"/>
          <w:sz w:val="18"/>
          <w:szCs w:val="18"/>
        </w:rPr>
        <w:t>；</w:t>
      </w:r>
      <w:r w:rsidR="003F7E86">
        <w:rPr>
          <w:rFonts w:ascii="Times New Roman" w:eastAsia="楷体_GB2312" w:hAnsi="Times New Roman" w:cs="Times New Roman" w:hint="eastAsia"/>
          <w:sz w:val="18"/>
          <w:szCs w:val="18"/>
        </w:rPr>
        <w:t>多输入单输出；</w:t>
      </w:r>
      <w:r w:rsidRPr="002E5ED9">
        <w:rPr>
          <w:rFonts w:ascii="Times New Roman" w:eastAsia="楷体_GB2312" w:hAnsi="Times New Roman" w:cs="Times New Roman"/>
          <w:sz w:val="18"/>
          <w:szCs w:val="18"/>
        </w:rPr>
        <w:t>误码率</w:t>
      </w:r>
      <w:r w:rsidR="00273C8F">
        <w:rPr>
          <w:rFonts w:ascii="Times New Roman" w:eastAsia="楷体_GB2312" w:hAnsi="Times New Roman" w:cs="Times New Roman" w:hint="eastAsia"/>
          <w:sz w:val="18"/>
          <w:szCs w:val="18"/>
        </w:rPr>
        <w:t>；接收光功率</w:t>
      </w:r>
    </w:p>
    <w:p w14:paraId="61576EEB" w14:textId="15D1BE7D" w:rsidR="00A56A71" w:rsidRPr="002E5ED9" w:rsidRDefault="008378F7">
      <w:pPr>
        <w:jc w:val="left"/>
        <w:rPr>
          <w:rFonts w:ascii="Times New Roman" w:hAnsi="Times New Roman" w:cs="Times New Roman"/>
          <w:sz w:val="18"/>
          <w:szCs w:val="18"/>
        </w:rPr>
      </w:pPr>
      <w:r w:rsidRPr="00932027">
        <w:rPr>
          <w:rFonts w:ascii="Times New Roman" w:hAnsi="Times New Roman" w:cs="Times New Roman"/>
          <w:b/>
          <w:bCs/>
          <w:sz w:val="18"/>
          <w:szCs w:val="18"/>
        </w:rPr>
        <w:t>中图分类号：</w:t>
      </w:r>
      <w:r w:rsidRPr="002E5ED9">
        <w:rPr>
          <w:rFonts w:ascii="Times New Roman" w:hAnsi="Times New Roman" w:cs="Times New Roman"/>
          <w:sz w:val="18"/>
          <w:szCs w:val="18"/>
        </w:rPr>
        <w:t>TN</w:t>
      </w:r>
      <w:r w:rsidR="00FD7968">
        <w:rPr>
          <w:rFonts w:ascii="Times New Roman" w:hAnsi="Times New Roman" w:cs="Times New Roman" w:hint="eastAsia"/>
          <w:sz w:val="18"/>
          <w:szCs w:val="18"/>
        </w:rPr>
        <w:t>929.3</w:t>
      </w:r>
      <w:r w:rsidRPr="002E5ED9">
        <w:rPr>
          <w:rFonts w:ascii="Times New Roman" w:hAnsi="Times New Roman" w:cs="Times New Roman"/>
          <w:sz w:val="18"/>
          <w:szCs w:val="18"/>
        </w:rPr>
        <w:t xml:space="preserve">    </w:t>
      </w:r>
      <w:r w:rsidRPr="002E5ED9">
        <w:rPr>
          <w:rFonts w:ascii="Times New Roman" w:hAnsi="Times New Roman" w:cs="Times New Roman"/>
          <w:sz w:val="18"/>
          <w:szCs w:val="18"/>
        </w:rPr>
        <w:t>文献标识码：</w:t>
      </w:r>
      <w:r w:rsidRPr="002E5ED9">
        <w:rPr>
          <w:rFonts w:ascii="Times New Roman" w:hAnsi="Times New Roman" w:cs="Times New Roman"/>
          <w:sz w:val="18"/>
          <w:szCs w:val="18"/>
        </w:rPr>
        <w:t>A</w:t>
      </w:r>
      <w:r w:rsidR="00BA298E">
        <w:rPr>
          <w:rFonts w:ascii="Times New Roman" w:hAnsi="Times New Roman" w:cs="Times New Roman"/>
          <w:sz w:val="18"/>
          <w:szCs w:val="18"/>
        </w:rPr>
        <w:t xml:space="preserve">     </w:t>
      </w:r>
      <w:r w:rsidR="00BA298E">
        <w:rPr>
          <w:b/>
          <w:bCs/>
          <w:sz w:val="18"/>
          <w:szCs w:val="18"/>
        </w:rPr>
        <w:t>开放科学（资源服务）标识码（OSID）：</w:t>
      </w:r>
    </w:p>
    <w:p w14:paraId="31813759" w14:textId="03C133A9" w:rsidR="00CC49E4" w:rsidRPr="003F7E86" w:rsidRDefault="00CC49E4" w:rsidP="003F7E86">
      <w:pPr>
        <w:snapToGrid w:val="0"/>
        <w:contextualSpacing/>
        <w:jc w:val="center"/>
        <w:rPr>
          <w:rFonts w:ascii="黑体" w:eastAsia="黑体" w:hAnsi="黑体" w:cs="Times New Roman"/>
          <w:b/>
          <w:bCs/>
          <w:sz w:val="32"/>
          <w:szCs w:val="32"/>
        </w:rPr>
      </w:pPr>
      <w:r w:rsidRPr="003F7E86">
        <w:rPr>
          <w:rFonts w:ascii="黑体" w:eastAsia="黑体" w:hAnsi="黑体" w:cs="Times New Roman" w:hint="eastAsia"/>
          <w:b/>
          <w:bCs/>
          <w:sz w:val="32"/>
          <w:szCs w:val="32"/>
        </w:rPr>
        <w:t>Resear</w:t>
      </w:r>
      <w:r w:rsidR="00932027" w:rsidRPr="003F7E86">
        <w:rPr>
          <w:rFonts w:ascii="黑体" w:eastAsia="黑体" w:hAnsi="黑体" w:cs="Times New Roman" w:hint="eastAsia"/>
          <w:b/>
          <w:bCs/>
          <w:sz w:val="32"/>
          <w:szCs w:val="32"/>
        </w:rPr>
        <w:t>ch</w:t>
      </w:r>
      <w:r w:rsidRPr="003F7E86">
        <w:rPr>
          <w:rFonts w:ascii="黑体" w:eastAsia="黑体" w:hAnsi="黑体" w:cs="Times New Roman" w:hint="eastAsia"/>
          <w:b/>
          <w:bCs/>
          <w:sz w:val="32"/>
          <w:szCs w:val="32"/>
        </w:rPr>
        <w:t xml:space="preserve"> on </w:t>
      </w:r>
      <w:r w:rsidR="00932027" w:rsidRPr="003F7E86">
        <w:rPr>
          <w:rFonts w:ascii="黑体" w:eastAsia="黑体" w:hAnsi="黑体" w:cs="Times New Roman" w:hint="eastAsia"/>
          <w:b/>
          <w:bCs/>
          <w:sz w:val="32"/>
          <w:szCs w:val="32"/>
        </w:rPr>
        <w:t>UWOC</w:t>
      </w:r>
      <w:r w:rsidRPr="003F7E86">
        <w:rPr>
          <w:rFonts w:ascii="黑体" w:eastAsia="黑体" w:hAnsi="黑体" w:cs="Times New Roman" w:hint="eastAsia"/>
          <w:b/>
          <w:bCs/>
          <w:sz w:val="32"/>
          <w:szCs w:val="32"/>
        </w:rPr>
        <w:t xml:space="preserve"> </w:t>
      </w:r>
      <w:r w:rsidR="00932027" w:rsidRPr="003F7E86">
        <w:rPr>
          <w:rFonts w:ascii="黑体" w:eastAsia="黑体" w:hAnsi="黑体" w:cs="Times New Roman" w:hint="eastAsia"/>
          <w:b/>
          <w:bCs/>
          <w:sz w:val="32"/>
          <w:szCs w:val="32"/>
        </w:rPr>
        <w:t>s</w:t>
      </w:r>
      <w:r w:rsidRPr="003F7E86">
        <w:rPr>
          <w:rFonts w:ascii="黑体" w:eastAsia="黑体" w:hAnsi="黑体" w:cs="Times New Roman" w:hint="eastAsia"/>
          <w:b/>
          <w:bCs/>
          <w:sz w:val="32"/>
          <w:szCs w:val="32"/>
        </w:rPr>
        <w:t xml:space="preserve">ystem </w:t>
      </w:r>
      <w:r w:rsidR="00932027" w:rsidRPr="003F7E86">
        <w:rPr>
          <w:rFonts w:ascii="黑体" w:eastAsia="黑体" w:hAnsi="黑体" w:cs="Times New Roman" w:hint="eastAsia"/>
          <w:b/>
          <w:bCs/>
          <w:sz w:val="32"/>
          <w:szCs w:val="32"/>
        </w:rPr>
        <w:t>b</w:t>
      </w:r>
      <w:r w:rsidRPr="003F7E86">
        <w:rPr>
          <w:rFonts w:ascii="黑体" w:eastAsia="黑体" w:hAnsi="黑体" w:cs="Times New Roman" w:hint="eastAsia"/>
          <w:b/>
          <w:bCs/>
          <w:sz w:val="32"/>
          <w:szCs w:val="32"/>
        </w:rPr>
        <w:t xml:space="preserve">ased on </w:t>
      </w:r>
      <w:r w:rsidR="00932027" w:rsidRPr="003F7E86">
        <w:rPr>
          <w:rFonts w:ascii="黑体" w:eastAsia="黑体" w:hAnsi="黑体" w:cs="Times New Roman" w:hint="eastAsia"/>
          <w:b/>
          <w:bCs/>
          <w:sz w:val="32"/>
          <w:szCs w:val="32"/>
        </w:rPr>
        <w:t>s</w:t>
      </w:r>
      <w:r w:rsidRPr="003F7E86">
        <w:rPr>
          <w:rFonts w:ascii="黑体" w:eastAsia="黑体" w:hAnsi="黑体" w:cs="Times New Roman" w:hint="eastAsia"/>
          <w:b/>
          <w:bCs/>
          <w:sz w:val="32"/>
          <w:szCs w:val="32"/>
        </w:rPr>
        <w:t>pher</w:t>
      </w:r>
      <w:r w:rsidR="00932027" w:rsidRPr="003F7E86">
        <w:rPr>
          <w:rFonts w:ascii="黑体" w:eastAsia="黑体" w:hAnsi="黑体" w:cs="Times New Roman" w:hint="eastAsia"/>
          <w:b/>
          <w:bCs/>
          <w:sz w:val="32"/>
          <w:szCs w:val="32"/>
        </w:rPr>
        <w:t>i</w:t>
      </w:r>
      <w:r w:rsidRPr="003F7E86">
        <w:rPr>
          <w:rFonts w:ascii="黑体" w:eastAsia="黑体" w:hAnsi="黑体" w:cs="Times New Roman" w:hint="eastAsia"/>
          <w:b/>
          <w:bCs/>
          <w:sz w:val="32"/>
          <w:szCs w:val="32"/>
        </w:rPr>
        <w:t xml:space="preserve">cal </w:t>
      </w:r>
      <w:r w:rsidR="00932027" w:rsidRPr="003F7E86">
        <w:rPr>
          <w:rFonts w:ascii="黑体" w:eastAsia="黑体" w:hAnsi="黑体" w:cs="Times New Roman" w:hint="eastAsia"/>
          <w:b/>
          <w:bCs/>
          <w:sz w:val="32"/>
          <w:szCs w:val="32"/>
        </w:rPr>
        <w:t>l</w:t>
      </w:r>
      <w:r w:rsidRPr="003F7E86">
        <w:rPr>
          <w:rFonts w:ascii="黑体" w:eastAsia="黑体" w:hAnsi="黑体" w:cs="Times New Roman" w:hint="eastAsia"/>
          <w:b/>
          <w:bCs/>
          <w:sz w:val="32"/>
          <w:szCs w:val="32"/>
        </w:rPr>
        <w:t xml:space="preserve">aser </w:t>
      </w:r>
      <w:r w:rsidR="00932027" w:rsidRPr="003F7E86">
        <w:rPr>
          <w:rFonts w:ascii="黑体" w:eastAsia="黑体" w:hAnsi="黑体" w:cs="Times New Roman" w:hint="eastAsia"/>
          <w:b/>
          <w:bCs/>
          <w:sz w:val="32"/>
          <w:szCs w:val="32"/>
        </w:rPr>
        <w:t>a</w:t>
      </w:r>
      <w:r w:rsidRPr="003F7E86">
        <w:rPr>
          <w:rFonts w:ascii="黑体" w:eastAsia="黑体" w:hAnsi="黑体" w:cs="Times New Roman" w:hint="eastAsia"/>
          <w:b/>
          <w:bCs/>
          <w:sz w:val="32"/>
          <w:szCs w:val="32"/>
        </w:rPr>
        <w:t>rray</w:t>
      </w:r>
    </w:p>
    <w:p w14:paraId="45352148" w14:textId="7A21D579" w:rsidR="00CC49E4" w:rsidRPr="00932027" w:rsidRDefault="00C4668F" w:rsidP="00CC49E4">
      <w:pPr>
        <w:jc w:val="center"/>
        <w:rPr>
          <w:rFonts w:ascii="黑体" w:eastAsia="黑体" w:hAnsi="黑体" w:cs="Times New Roman"/>
          <w:szCs w:val="21"/>
        </w:rPr>
      </w:pPr>
      <w:r w:rsidRPr="00932027">
        <w:rPr>
          <w:rFonts w:ascii="黑体" w:eastAsia="黑体" w:hAnsi="黑体" w:cs="Times New Roman"/>
          <w:szCs w:val="21"/>
        </w:rPr>
        <w:t>JIN</w:t>
      </w:r>
      <w:r w:rsidR="00B469C1" w:rsidRPr="00932027">
        <w:rPr>
          <w:rFonts w:ascii="黑体" w:eastAsia="黑体" w:hAnsi="黑体" w:cs="Times New Roman" w:hint="eastAsia"/>
          <w:szCs w:val="21"/>
        </w:rPr>
        <w:t xml:space="preserve"> </w:t>
      </w:r>
      <w:r w:rsidR="00CC49E4" w:rsidRPr="00932027">
        <w:rPr>
          <w:rFonts w:ascii="黑体" w:eastAsia="黑体" w:hAnsi="黑体" w:cs="Times New Roman" w:hint="eastAsia"/>
          <w:szCs w:val="21"/>
        </w:rPr>
        <w:t>Qingqing</w:t>
      </w:r>
      <w:r>
        <w:rPr>
          <w:rFonts w:ascii="黑体" w:eastAsia="黑体" w:hAnsi="黑体" w:cs="Times New Roman"/>
          <w:szCs w:val="21"/>
        </w:rPr>
        <w:t xml:space="preserve">, </w:t>
      </w:r>
      <w:r w:rsidRPr="00932027">
        <w:rPr>
          <w:rFonts w:ascii="黑体" w:eastAsia="黑体" w:hAnsi="黑体" w:cs="Times New Roman"/>
          <w:szCs w:val="21"/>
        </w:rPr>
        <w:t>YUE</w:t>
      </w:r>
      <w:r w:rsidR="00B469C1" w:rsidRPr="00932027">
        <w:rPr>
          <w:rFonts w:ascii="黑体" w:eastAsia="黑体" w:hAnsi="黑体" w:cs="Times New Roman" w:hint="eastAsia"/>
          <w:szCs w:val="21"/>
        </w:rPr>
        <w:t xml:space="preserve"> </w:t>
      </w:r>
      <w:r w:rsidR="00CC49E4" w:rsidRPr="00932027">
        <w:rPr>
          <w:rFonts w:ascii="黑体" w:eastAsia="黑体" w:hAnsi="黑体" w:cs="Times New Roman" w:hint="eastAsia"/>
          <w:szCs w:val="21"/>
        </w:rPr>
        <w:t>Jingge</w:t>
      </w:r>
      <w:r>
        <w:rPr>
          <w:rFonts w:ascii="黑体" w:eastAsia="黑体" w:hAnsi="黑体" w:cs="Times New Roman"/>
          <w:szCs w:val="21"/>
        </w:rPr>
        <w:t xml:space="preserve">, </w:t>
      </w:r>
      <w:r w:rsidRPr="00932027">
        <w:rPr>
          <w:rFonts w:ascii="黑体" w:eastAsia="黑体" w:hAnsi="黑体" w:cs="Times New Roman"/>
          <w:szCs w:val="21"/>
        </w:rPr>
        <w:t>SUN</w:t>
      </w:r>
      <w:r w:rsidR="00B469C1" w:rsidRPr="00932027">
        <w:rPr>
          <w:rFonts w:ascii="黑体" w:eastAsia="黑体" w:hAnsi="黑体" w:cs="Times New Roman" w:hint="eastAsia"/>
          <w:szCs w:val="21"/>
        </w:rPr>
        <w:t xml:space="preserve"> </w:t>
      </w:r>
      <w:r w:rsidR="00CC49E4" w:rsidRPr="00932027">
        <w:rPr>
          <w:rFonts w:ascii="黑体" w:eastAsia="黑体" w:hAnsi="黑体" w:cs="Times New Roman" w:hint="eastAsia"/>
          <w:szCs w:val="21"/>
        </w:rPr>
        <w:t>Hongsen</w:t>
      </w:r>
      <w:r>
        <w:rPr>
          <w:rFonts w:ascii="黑体" w:eastAsia="黑体" w:hAnsi="黑体" w:cs="Times New Roman"/>
          <w:szCs w:val="21"/>
        </w:rPr>
        <w:t xml:space="preserve">, </w:t>
      </w:r>
      <w:r w:rsidRPr="00932027">
        <w:rPr>
          <w:rFonts w:ascii="黑体" w:eastAsia="黑体" w:hAnsi="黑体" w:cs="Times New Roman"/>
          <w:szCs w:val="21"/>
        </w:rPr>
        <w:t>PU</w:t>
      </w:r>
      <w:r w:rsidR="00B469C1" w:rsidRPr="00932027">
        <w:rPr>
          <w:rFonts w:ascii="黑体" w:eastAsia="黑体" w:hAnsi="黑体" w:cs="Times New Roman" w:hint="eastAsia"/>
          <w:szCs w:val="21"/>
        </w:rPr>
        <w:t xml:space="preserve"> </w:t>
      </w:r>
      <w:r w:rsidR="00CC49E4" w:rsidRPr="00932027">
        <w:rPr>
          <w:rFonts w:ascii="黑体" w:eastAsia="黑体" w:hAnsi="黑体" w:cs="Times New Roman" w:hint="eastAsia"/>
          <w:szCs w:val="21"/>
        </w:rPr>
        <w:t>Junyu</w:t>
      </w:r>
      <w:r>
        <w:rPr>
          <w:rFonts w:ascii="黑体" w:eastAsia="黑体" w:hAnsi="黑体" w:cs="Times New Roman"/>
          <w:szCs w:val="21"/>
        </w:rPr>
        <w:t xml:space="preserve">, </w:t>
      </w:r>
      <w:r w:rsidRPr="00932027">
        <w:rPr>
          <w:rFonts w:ascii="黑体" w:eastAsia="黑体" w:hAnsi="黑体" w:cs="Times New Roman"/>
          <w:szCs w:val="21"/>
        </w:rPr>
        <w:t>LIU</w:t>
      </w:r>
      <w:r w:rsidR="00B469C1" w:rsidRPr="00932027">
        <w:rPr>
          <w:rFonts w:ascii="黑体" w:eastAsia="黑体" w:hAnsi="黑体" w:cs="Times New Roman" w:hint="eastAsia"/>
          <w:szCs w:val="21"/>
        </w:rPr>
        <w:t xml:space="preserve"> </w:t>
      </w:r>
      <w:r w:rsidR="00CC49E4" w:rsidRPr="00932027">
        <w:rPr>
          <w:rFonts w:ascii="黑体" w:eastAsia="黑体" w:hAnsi="黑体" w:cs="Times New Roman" w:hint="eastAsia"/>
          <w:szCs w:val="21"/>
        </w:rPr>
        <w:t>Kai</w:t>
      </w:r>
      <w:r>
        <w:rPr>
          <w:rFonts w:ascii="黑体" w:eastAsia="黑体" w:hAnsi="黑体" w:cs="Times New Roman"/>
          <w:szCs w:val="21"/>
        </w:rPr>
        <w:t xml:space="preserve">, </w:t>
      </w:r>
      <w:r w:rsidR="00B469C1" w:rsidRPr="00932027">
        <w:rPr>
          <w:rFonts w:ascii="黑体" w:eastAsia="黑体" w:hAnsi="黑体" w:cs="Times New Roman" w:hint="eastAsia"/>
          <w:szCs w:val="21"/>
        </w:rPr>
        <w:t>Y</w:t>
      </w:r>
      <w:r w:rsidRPr="00932027">
        <w:rPr>
          <w:rFonts w:ascii="黑体" w:eastAsia="黑体" w:hAnsi="黑体" w:cs="Times New Roman"/>
          <w:szCs w:val="21"/>
        </w:rPr>
        <w:t>U</w:t>
      </w:r>
      <w:r w:rsidR="00B469C1" w:rsidRPr="00932027">
        <w:rPr>
          <w:rFonts w:ascii="黑体" w:eastAsia="黑体" w:hAnsi="黑体" w:cs="Times New Roman" w:hint="eastAsia"/>
          <w:szCs w:val="21"/>
        </w:rPr>
        <w:t xml:space="preserve"> </w:t>
      </w:r>
      <w:r w:rsidR="00CC49E4" w:rsidRPr="00932027">
        <w:rPr>
          <w:rFonts w:ascii="黑体" w:eastAsia="黑体" w:hAnsi="黑体" w:cs="Times New Roman" w:hint="eastAsia"/>
          <w:szCs w:val="21"/>
        </w:rPr>
        <w:t>Xianlun*</w:t>
      </w:r>
    </w:p>
    <w:p w14:paraId="224A99BB" w14:textId="017FA9C8" w:rsidR="00CC49E4" w:rsidRPr="00C4668F" w:rsidRDefault="003416B7" w:rsidP="00CC49E4">
      <w:pPr>
        <w:jc w:val="center"/>
        <w:rPr>
          <w:rFonts w:ascii="Times New Roman" w:eastAsia="宋体" w:hAnsi="Times New Roman" w:cs="Times New Roman"/>
          <w:szCs w:val="21"/>
        </w:rPr>
      </w:pPr>
      <w:r w:rsidRPr="00C4668F">
        <w:rPr>
          <w:rFonts w:ascii="Times New Roman" w:eastAsia="宋体" w:hAnsi="Times New Roman" w:cs="Times New Roman" w:hint="eastAsia"/>
          <w:szCs w:val="21"/>
        </w:rPr>
        <w:t>（</w:t>
      </w:r>
      <w:r w:rsidR="00CC49E4" w:rsidRPr="00C4668F">
        <w:rPr>
          <w:rFonts w:ascii="Times New Roman" w:eastAsia="宋体" w:hAnsi="Times New Roman" w:cs="Times New Roman" w:hint="eastAsia"/>
          <w:szCs w:val="21"/>
        </w:rPr>
        <w:t>College of Electronics and Information Engineering, Chongqing Three Gorges University, Chongqing</w:t>
      </w:r>
      <w:r w:rsidR="00C4668F">
        <w:rPr>
          <w:rFonts w:ascii="Times New Roman" w:eastAsia="宋体" w:hAnsi="Times New Roman" w:cs="Times New Roman"/>
          <w:szCs w:val="21"/>
        </w:rPr>
        <w:t xml:space="preserve"> </w:t>
      </w:r>
      <w:r w:rsidR="00CC49E4" w:rsidRPr="00C4668F">
        <w:rPr>
          <w:rFonts w:ascii="Times New Roman" w:eastAsia="宋体" w:hAnsi="Times New Roman" w:cs="Times New Roman" w:hint="eastAsia"/>
          <w:szCs w:val="21"/>
        </w:rPr>
        <w:t>404020</w:t>
      </w:r>
      <w:r w:rsidR="00C4668F">
        <w:rPr>
          <w:rFonts w:ascii="Times New Roman" w:eastAsia="宋体" w:hAnsi="Times New Roman" w:cs="Times New Roman"/>
          <w:szCs w:val="21"/>
        </w:rPr>
        <w:t>, China</w:t>
      </w:r>
      <w:r w:rsidRPr="00C4668F">
        <w:rPr>
          <w:rFonts w:ascii="Times New Roman" w:eastAsia="宋体" w:hAnsi="Times New Roman" w:cs="Times New Roman" w:hint="eastAsia"/>
          <w:szCs w:val="21"/>
        </w:rPr>
        <w:t>）</w:t>
      </w:r>
    </w:p>
    <w:p w14:paraId="682E131A" w14:textId="77777777" w:rsidR="003F7E86" w:rsidRDefault="003F7E86" w:rsidP="00CC49E4">
      <w:pPr>
        <w:autoSpaceDN w:val="0"/>
        <w:rPr>
          <w:rFonts w:ascii="Times New Roman" w:eastAsia="宋体" w:hAnsi="Times New Roman" w:cs="Times New Roman"/>
          <w:b/>
          <w:bCs/>
          <w:sz w:val="18"/>
          <w:szCs w:val="18"/>
        </w:rPr>
      </w:pPr>
    </w:p>
    <w:p w14:paraId="55BFB2F3" w14:textId="5B3B6413" w:rsidR="00DC272A" w:rsidRPr="00461069" w:rsidRDefault="00CC49E4" w:rsidP="00CC49E4">
      <w:pPr>
        <w:autoSpaceDN w:val="0"/>
        <w:rPr>
          <w:rFonts w:ascii="Times New Roman" w:eastAsia="宋体" w:hAnsi="Times New Roman" w:cs="Times New Roman"/>
          <w:b/>
          <w:bCs/>
          <w:szCs w:val="21"/>
        </w:rPr>
      </w:pPr>
      <w:r w:rsidRPr="00461069">
        <w:rPr>
          <w:rFonts w:ascii="Times New Roman" w:eastAsia="宋体" w:hAnsi="Times New Roman" w:cs="Times New Roman"/>
          <w:b/>
          <w:bCs/>
          <w:szCs w:val="21"/>
        </w:rPr>
        <w:t>Abstract:</w:t>
      </w:r>
      <w:r w:rsidR="00DC272A" w:rsidRPr="00461069">
        <w:rPr>
          <w:rFonts w:ascii="Times New Roman" w:hAnsi="Times New Roman" w:cs="Times New Roman"/>
          <w:szCs w:val="21"/>
        </w:rPr>
        <w:t xml:space="preserve"> </w:t>
      </w:r>
      <w:r w:rsidR="00461069" w:rsidRPr="00461069">
        <w:rPr>
          <w:rFonts w:ascii="Times New Roman" w:hAnsi="Times New Roman" w:cs="Times New Roman"/>
          <w:color w:val="404040"/>
          <w:szCs w:val="21"/>
          <w:shd w:val="clear" w:color="auto" w:fill="FFFFFF"/>
        </w:rPr>
        <w:t>To improve the communication quality and reduce the bit error rate (BER) of the tilted multi-input single-output underwater wireless optical communication (T-MISO-UWOC) system, this paper proposes a spherical tilted MISO-UWOC (ST-MISO-UWOC) system model based on a spherical laser array. Through theoretical analysis and numerical simulations, the differences in key performance indicators such as BER, received optical power, and Q-factor between the spherical tilted MISO-UWOC system and the conventional tilted MISO-UWOC system are investigated. Simulation results show that under the conditions of a signal-to-noise ratio of 20 dB, a transmission distance of 1.5 m, and a data rate of 12 Gb/s, the BER of the ST-MISO-UWOC system is as low as 3.09×10−12, which is five orders of magnitude lower than that of the conventional system (8.08×10−7). Meanwhile, the ST-MISO-UWOC system demonstrates significantly improved stability in optimal decision timing, higher received optical power, and stronger adaptability in high-speed and long-distance transmission.</w:t>
      </w:r>
    </w:p>
    <w:p w14:paraId="34869CB4" w14:textId="0D515231" w:rsidR="00CC49E4" w:rsidRPr="00461069" w:rsidRDefault="00CC49E4" w:rsidP="00CC49E4">
      <w:pPr>
        <w:autoSpaceDN w:val="0"/>
        <w:rPr>
          <w:rFonts w:ascii="Times New Roman" w:eastAsia="宋体" w:hAnsi="Times New Roman" w:cs="Times New Roman"/>
          <w:szCs w:val="21"/>
        </w:rPr>
      </w:pPr>
      <w:r w:rsidRPr="00461069">
        <w:rPr>
          <w:rFonts w:ascii="Times New Roman" w:eastAsia="宋体" w:hAnsi="Times New Roman" w:cs="Times New Roman"/>
          <w:b/>
          <w:bCs/>
          <w:szCs w:val="21"/>
        </w:rPr>
        <w:t xml:space="preserve">Key words: </w:t>
      </w:r>
      <w:r w:rsidR="00461069" w:rsidRPr="00461069">
        <w:rPr>
          <w:rFonts w:ascii="Times New Roman" w:hAnsi="Times New Roman" w:cs="Times New Roman"/>
          <w:color w:val="404040"/>
          <w:szCs w:val="21"/>
          <w:shd w:val="clear" w:color="auto" w:fill="FFFFFF"/>
        </w:rPr>
        <w:t>underwater wireless optical communication, laser array, multi-input single-output, bit error rate, received optical power</w:t>
      </w:r>
    </w:p>
    <w:p w14:paraId="297AFD4E" w14:textId="77777777" w:rsidR="007C5A1E" w:rsidRPr="00273C8F" w:rsidRDefault="007C5A1E" w:rsidP="00CC49E4">
      <w:pPr>
        <w:autoSpaceDN w:val="0"/>
        <w:rPr>
          <w:rFonts w:ascii="Times New Roman" w:eastAsia="宋体" w:hAnsi="Times New Roman" w:cs="Times New Roman"/>
          <w:sz w:val="18"/>
          <w:szCs w:val="18"/>
        </w:rPr>
      </w:pPr>
    </w:p>
    <w:p w14:paraId="368A812B" w14:textId="23DAE753" w:rsidR="00A56A71" w:rsidRPr="00932027" w:rsidRDefault="008378F7" w:rsidP="00C1572C">
      <w:pPr>
        <w:autoSpaceDN w:val="0"/>
        <w:rPr>
          <w:rFonts w:ascii="黑体" w:eastAsia="黑体" w:hAnsi="黑体" w:cs="Times New Roman"/>
          <w:b/>
          <w:bCs/>
          <w:sz w:val="24"/>
          <w:szCs w:val="24"/>
        </w:rPr>
      </w:pPr>
      <w:r w:rsidRPr="00932027">
        <w:rPr>
          <w:rFonts w:ascii="黑体" w:eastAsia="黑体" w:hAnsi="黑体" w:cs="Times New Roman"/>
          <w:b/>
          <w:bCs/>
          <w:sz w:val="24"/>
          <w:szCs w:val="24"/>
        </w:rPr>
        <w:t>0 引言</w:t>
      </w:r>
    </w:p>
    <w:p w14:paraId="706C24BD" w14:textId="77777777" w:rsidR="00342B92" w:rsidRPr="00342B92" w:rsidRDefault="00342B92" w:rsidP="00342B92">
      <w:pPr>
        <w:ind w:firstLineChars="200" w:firstLine="420"/>
        <w:rPr>
          <w:rFonts w:ascii="Times New Roman" w:eastAsia="宋体" w:hAnsi="Times New Roman" w:cs="Times New Roman"/>
        </w:rPr>
      </w:pPr>
      <w:r w:rsidRPr="00342B92">
        <w:rPr>
          <w:rFonts w:ascii="Times New Roman" w:eastAsia="宋体" w:hAnsi="Times New Roman" w:cs="Times New Roman" w:hint="eastAsia"/>
        </w:rPr>
        <w:t>水下通信与组网是海洋勘探、开发、保护和国防建设中不可或缺的关键技术。当前水下通信主要面临以下挑战：潜艇采用的长波通信速率极低且可靠性差；水声通信受限于载波频率，数据速率一般不超过</w:t>
      </w:r>
      <w:r w:rsidRPr="00342B92">
        <w:rPr>
          <w:rFonts w:ascii="Times New Roman" w:eastAsia="宋体" w:hAnsi="Times New Roman" w:cs="Times New Roman"/>
        </w:rPr>
        <w:t>100kb/s</w:t>
      </w:r>
      <w:r w:rsidRPr="00342B92">
        <w:rPr>
          <w:rFonts w:ascii="Times New Roman" w:eastAsia="宋体" w:hAnsi="Times New Roman" w:cs="Times New Roman"/>
        </w:rPr>
        <w:t>，且存在长时延、多径效应和多普勒频移等问题</w:t>
      </w:r>
      <w:r w:rsidRPr="00342B92">
        <w:rPr>
          <w:rFonts w:ascii="Times New Roman" w:eastAsia="宋体" w:hAnsi="Times New Roman" w:cs="Times New Roman"/>
        </w:rPr>
        <w:t>[1-2]</w:t>
      </w:r>
      <w:r w:rsidRPr="00342B92">
        <w:rPr>
          <w:rFonts w:ascii="Times New Roman" w:eastAsia="宋体" w:hAnsi="Times New Roman" w:cs="Times New Roman"/>
        </w:rPr>
        <w:t>。这些限制使得传统通信方式难以满足图像、视频等高速实时业务传输需求。</w:t>
      </w:r>
    </w:p>
    <w:p w14:paraId="5849044F" w14:textId="43814C05" w:rsidR="00342B92" w:rsidRPr="00342B92" w:rsidRDefault="00342B92" w:rsidP="00342B92">
      <w:pPr>
        <w:ind w:firstLineChars="200" w:firstLine="420"/>
        <w:rPr>
          <w:rFonts w:ascii="Times New Roman" w:eastAsia="宋体" w:hAnsi="Times New Roman" w:cs="Times New Roman"/>
        </w:rPr>
      </w:pPr>
      <w:r w:rsidRPr="00342B92">
        <w:rPr>
          <w:rFonts w:ascii="Times New Roman" w:eastAsia="宋体" w:hAnsi="Times New Roman" w:cs="Times New Roman" w:hint="eastAsia"/>
        </w:rPr>
        <w:t>水下无线光通信（</w:t>
      </w:r>
      <w:r w:rsidRPr="00342B92">
        <w:rPr>
          <w:rFonts w:ascii="Times New Roman" w:eastAsia="宋体" w:hAnsi="Times New Roman" w:cs="Times New Roman"/>
        </w:rPr>
        <w:t>UWOC</w:t>
      </w:r>
      <w:r w:rsidRPr="00342B92">
        <w:rPr>
          <w:rFonts w:ascii="Times New Roman" w:eastAsia="宋体" w:hAnsi="Times New Roman" w:cs="Times New Roman"/>
        </w:rPr>
        <w:t>）作为一种新兴通信技术</w:t>
      </w:r>
      <w:r w:rsidRPr="00342B92">
        <w:rPr>
          <w:rFonts w:ascii="Times New Roman" w:eastAsia="宋体" w:hAnsi="Times New Roman" w:cs="Times New Roman"/>
        </w:rPr>
        <w:t>[3]</w:t>
      </w:r>
      <w:r w:rsidRPr="00342B92">
        <w:rPr>
          <w:rFonts w:ascii="Times New Roman" w:eastAsia="宋体" w:hAnsi="Times New Roman" w:cs="Times New Roman"/>
        </w:rPr>
        <w:t>，具有以下显著优势：</w:t>
      </w:r>
      <w:r w:rsidRPr="00342B92">
        <w:rPr>
          <w:rFonts w:ascii="Times New Roman" w:eastAsia="宋体" w:hAnsi="Times New Roman" w:cs="Times New Roman" w:hint="eastAsia"/>
        </w:rPr>
        <w:t>传输速率高（可达</w:t>
      </w:r>
      <w:r w:rsidRPr="00342B92">
        <w:rPr>
          <w:rFonts w:ascii="Times New Roman" w:eastAsia="宋体" w:hAnsi="Times New Roman" w:cs="Times New Roman"/>
        </w:rPr>
        <w:t>Mbps</w:t>
      </w:r>
      <w:r w:rsidRPr="00342B92">
        <w:rPr>
          <w:rFonts w:ascii="Times New Roman" w:eastAsia="宋体" w:hAnsi="Times New Roman" w:cs="Times New Roman"/>
        </w:rPr>
        <w:t>量级）</w:t>
      </w:r>
      <w:r>
        <w:rPr>
          <w:rFonts w:ascii="Times New Roman" w:eastAsia="宋体" w:hAnsi="Times New Roman" w:cs="Times New Roman" w:hint="eastAsia"/>
        </w:rPr>
        <w:t>、</w:t>
      </w:r>
      <w:r w:rsidRPr="00342B92">
        <w:rPr>
          <w:rFonts w:ascii="Times New Roman" w:eastAsia="宋体" w:hAnsi="Times New Roman" w:cs="Times New Roman" w:hint="eastAsia"/>
        </w:rPr>
        <w:t>通信容量大</w:t>
      </w:r>
      <w:r>
        <w:rPr>
          <w:rFonts w:ascii="Times New Roman" w:eastAsia="宋体" w:hAnsi="Times New Roman" w:cs="Times New Roman" w:hint="eastAsia"/>
        </w:rPr>
        <w:t>、</w:t>
      </w:r>
      <w:r w:rsidRPr="00342B92">
        <w:rPr>
          <w:rFonts w:ascii="Times New Roman" w:eastAsia="宋体" w:hAnsi="Times New Roman" w:cs="Times New Roman" w:hint="eastAsia"/>
        </w:rPr>
        <w:t>带宽资源丰富</w:t>
      </w:r>
      <w:r>
        <w:rPr>
          <w:rFonts w:ascii="Times New Roman" w:eastAsia="宋体" w:hAnsi="Times New Roman" w:cs="Times New Roman" w:hint="eastAsia"/>
        </w:rPr>
        <w:t>、</w:t>
      </w:r>
      <w:r w:rsidRPr="00342B92">
        <w:rPr>
          <w:rFonts w:ascii="Times New Roman" w:eastAsia="宋体" w:hAnsi="Times New Roman" w:cs="Times New Roman" w:hint="eastAsia"/>
        </w:rPr>
        <w:t>传播时延小</w:t>
      </w:r>
      <w:r>
        <w:rPr>
          <w:rFonts w:ascii="Times New Roman" w:eastAsia="宋体" w:hAnsi="Times New Roman" w:cs="Times New Roman" w:hint="eastAsia"/>
        </w:rPr>
        <w:t>、</w:t>
      </w:r>
      <w:r w:rsidRPr="00342B92">
        <w:rPr>
          <w:rFonts w:ascii="Times New Roman" w:eastAsia="宋体" w:hAnsi="Times New Roman" w:cs="Times New Roman" w:hint="eastAsia"/>
        </w:rPr>
        <w:t>功耗低</w:t>
      </w:r>
      <w:r>
        <w:rPr>
          <w:rFonts w:ascii="Times New Roman" w:eastAsia="宋体" w:hAnsi="Times New Roman" w:cs="Times New Roman" w:hint="eastAsia"/>
        </w:rPr>
        <w:t>。</w:t>
      </w:r>
    </w:p>
    <w:p w14:paraId="04371F10" w14:textId="77777777" w:rsidR="00342B92" w:rsidRPr="00342B92" w:rsidRDefault="00342B92" w:rsidP="00342B92">
      <w:pPr>
        <w:ind w:firstLineChars="200" w:firstLine="420"/>
        <w:rPr>
          <w:rFonts w:ascii="Times New Roman" w:eastAsia="宋体" w:hAnsi="Times New Roman" w:cs="Times New Roman"/>
        </w:rPr>
      </w:pPr>
      <w:r w:rsidRPr="00342B92">
        <w:rPr>
          <w:rFonts w:ascii="Times New Roman" w:eastAsia="宋体" w:hAnsi="Times New Roman" w:cs="Times New Roman" w:hint="eastAsia"/>
        </w:rPr>
        <w:t>这些特点使其特别适用于中短距离高速数据传输场景，在实时成像、视频传输和高吞吐量传感器网络等领域展现出广阔应用前景</w:t>
      </w:r>
      <w:r w:rsidRPr="00342B92">
        <w:rPr>
          <w:rFonts w:ascii="Times New Roman" w:eastAsia="宋体" w:hAnsi="Times New Roman" w:cs="Times New Roman"/>
        </w:rPr>
        <w:t>[4]</w:t>
      </w:r>
      <w:r w:rsidRPr="00342B92">
        <w:rPr>
          <w:rFonts w:ascii="Times New Roman" w:eastAsia="宋体" w:hAnsi="Times New Roman" w:cs="Times New Roman"/>
        </w:rPr>
        <w:t>。</w:t>
      </w:r>
    </w:p>
    <w:p w14:paraId="50320C05" w14:textId="77777777" w:rsidR="00342B92" w:rsidRPr="00342B92" w:rsidRDefault="00342B92" w:rsidP="00342B92">
      <w:pPr>
        <w:ind w:firstLineChars="200" w:firstLine="420"/>
        <w:rPr>
          <w:rFonts w:ascii="Times New Roman" w:eastAsia="宋体" w:hAnsi="Times New Roman" w:cs="Times New Roman"/>
        </w:rPr>
      </w:pPr>
      <w:r w:rsidRPr="00342B92">
        <w:rPr>
          <w:rFonts w:ascii="Times New Roman" w:eastAsia="宋体" w:hAnsi="Times New Roman" w:cs="Times New Roman"/>
        </w:rPr>
        <w:t>1963</w:t>
      </w:r>
      <w:r w:rsidRPr="00342B92">
        <w:rPr>
          <w:rFonts w:ascii="Times New Roman" w:eastAsia="宋体" w:hAnsi="Times New Roman" w:cs="Times New Roman"/>
        </w:rPr>
        <w:t>年，</w:t>
      </w:r>
      <w:r w:rsidRPr="00342B92">
        <w:rPr>
          <w:rFonts w:ascii="Times New Roman" w:eastAsia="宋体" w:hAnsi="Times New Roman" w:cs="Times New Roman"/>
        </w:rPr>
        <w:t>DUNTLEY S Q</w:t>
      </w:r>
      <w:r w:rsidRPr="00342B92">
        <w:rPr>
          <w:rFonts w:ascii="Times New Roman" w:eastAsia="宋体" w:hAnsi="Times New Roman" w:cs="Times New Roman"/>
        </w:rPr>
        <w:t>研究发现海水在</w:t>
      </w:r>
      <w:r w:rsidRPr="00342B92">
        <w:rPr>
          <w:rFonts w:ascii="Times New Roman" w:eastAsia="宋体" w:hAnsi="Times New Roman" w:cs="Times New Roman"/>
        </w:rPr>
        <w:t>450-550nm</w:t>
      </w:r>
      <w:r w:rsidRPr="00342B92">
        <w:rPr>
          <w:rFonts w:ascii="Times New Roman" w:eastAsia="宋体" w:hAnsi="Times New Roman" w:cs="Times New Roman"/>
        </w:rPr>
        <w:t>波长范围内表现出较低的衰减特</w:t>
      </w:r>
      <w:r w:rsidRPr="00342B92">
        <w:rPr>
          <w:rFonts w:ascii="Times New Roman" w:eastAsia="宋体" w:hAnsi="Times New Roman" w:cs="Times New Roman"/>
        </w:rPr>
        <w:lastRenderedPageBreak/>
        <w:t>性，揭示了蓝绿光在水下的透射窗口</w:t>
      </w:r>
      <w:r w:rsidRPr="00342B92">
        <w:rPr>
          <w:rFonts w:ascii="Times New Roman" w:eastAsia="宋体" w:hAnsi="Times New Roman" w:cs="Times New Roman"/>
        </w:rPr>
        <w:t>[5]</w:t>
      </w:r>
      <w:r w:rsidRPr="00342B92">
        <w:rPr>
          <w:rFonts w:ascii="Times New Roman" w:eastAsia="宋体" w:hAnsi="Times New Roman" w:cs="Times New Roman"/>
        </w:rPr>
        <w:t>。这一发现为</w:t>
      </w:r>
      <w:r w:rsidRPr="00342B92">
        <w:rPr>
          <w:rFonts w:ascii="Times New Roman" w:eastAsia="宋体" w:hAnsi="Times New Roman" w:cs="Times New Roman"/>
        </w:rPr>
        <w:t>UWOC</w:t>
      </w:r>
      <w:r w:rsidRPr="00342B92">
        <w:rPr>
          <w:rFonts w:ascii="Times New Roman" w:eastAsia="宋体" w:hAnsi="Times New Roman" w:cs="Times New Roman"/>
        </w:rPr>
        <w:t>发展奠定了重要基础。然而，水下环境中的光吸收、散射和湍流效应会导致接收端信号严重劣化。为此，学者们提出了采用空间分集结构来提升通信质量的方法</w:t>
      </w:r>
      <w:r w:rsidRPr="00342B92">
        <w:rPr>
          <w:rFonts w:ascii="Times New Roman" w:eastAsia="宋体" w:hAnsi="Times New Roman" w:cs="Times New Roman"/>
        </w:rPr>
        <w:t>[6]</w:t>
      </w:r>
      <w:r w:rsidRPr="00342B92">
        <w:rPr>
          <w:rFonts w:ascii="Times New Roman" w:eastAsia="宋体" w:hAnsi="Times New Roman" w:cs="Times New Roman"/>
        </w:rPr>
        <w:t>。</w:t>
      </w:r>
    </w:p>
    <w:p w14:paraId="05297615" w14:textId="06B2C24D" w:rsidR="00342B92" w:rsidRPr="00342B92" w:rsidRDefault="00342B92" w:rsidP="00342B92">
      <w:pPr>
        <w:ind w:firstLineChars="200" w:firstLine="420"/>
        <w:rPr>
          <w:rFonts w:ascii="Times New Roman" w:eastAsia="宋体" w:hAnsi="Times New Roman" w:cs="Times New Roman"/>
        </w:rPr>
      </w:pPr>
      <w:r w:rsidRPr="00342B92">
        <w:rPr>
          <w:rFonts w:ascii="Times New Roman" w:eastAsia="宋体" w:hAnsi="Times New Roman" w:cs="Times New Roman" w:hint="eastAsia"/>
        </w:rPr>
        <w:t>近年来</w:t>
      </w:r>
      <w:r w:rsidRPr="00342B92">
        <w:rPr>
          <w:rFonts w:ascii="Times New Roman" w:eastAsia="宋体" w:hAnsi="Times New Roman" w:cs="Times New Roman"/>
        </w:rPr>
        <w:t>UWOC</w:t>
      </w:r>
      <w:r w:rsidRPr="00342B92">
        <w:rPr>
          <w:rFonts w:ascii="Times New Roman" w:eastAsia="宋体" w:hAnsi="Times New Roman" w:cs="Times New Roman"/>
        </w:rPr>
        <w:t>研究取得系列进展：</w:t>
      </w:r>
      <w:r w:rsidRPr="00342B92">
        <w:rPr>
          <w:rFonts w:ascii="Times New Roman" w:eastAsia="宋体" w:hAnsi="Times New Roman" w:cs="Times New Roman"/>
        </w:rPr>
        <w:t>2016</w:t>
      </w:r>
      <w:r w:rsidRPr="00342B92">
        <w:rPr>
          <w:rFonts w:ascii="Times New Roman" w:eastAsia="宋体" w:hAnsi="Times New Roman" w:cs="Times New Roman"/>
        </w:rPr>
        <w:t>年，</w:t>
      </w:r>
      <w:r w:rsidR="000A38BD" w:rsidRPr="00342B92">
        <w:rPr>
          <w:rFonts w:ascii="Times New Roman" w:eastAsia="宋体" w:hAnsi="Times New Roman" w:cs="Times New Roman"/>
        </w:rPr>
        <w:t>DONG</w:t>
      </w:r>
      <w:r w:rsidR="000A38BD">
        <w:rPr>
          <w:rFonts w:ascii="Times New Roman" w:eastAsia="宋体" w:hAnsi="Times New Roman" w:cs="Times New Roman"/>
        </w:rPr>
        <w:t xml:space="preserve"> </w:t>
      </w:r>
      <w:r w:rsidR="000A38BD" w:rsidRPr="00342B92">
        <w:rPr>
          <w:rFonts w:ascii="Times New Roman" w:eastAsia="宋体" w:hAnsi="Times New Roman" w:cs="Times New Roman"/>
        </w:rPr>
        <w:t>Y</w:t>
      </w:r>
      <w:r w:rsidR="000A38BD">
        <w:rPr>
          <w:rFonts w:ascii="Times New Roman" w:eastAsia="宋体" w:hAnsi="Times New Roman" w:cs="Times New Roman"/>
        </w:rPr>
        <w:t xml:space="preserve"> </w:t>
      </w:r>
      <w:r w:rsidR="000A38BD" w:rsidRPr="00342B92">
        <w:rPr>
          <w:rFonts w:ascii="Times New Roman" w:eastAsia="宋体" w:hAnsi="Times New Roman" w:cs="Times New Roman"/>
        </w:rPr>
        <w:t>H</w:t>
      </w:r>
      <w:r w:rsidRPr="00342B92">
        <w:rPr>
          <w:rFonts w:ascii="Times New Roman" w:eastAsia="宋体" w:hAnsi="Times New Roman" w:cs="Times New Roman"/>
        </w:rPr>
        <w:t>等</w:t>
      </w:r>
      <w:r w:rsidR="000A38BD">
        <w:rPr>
          <w:rFonts w:ascii="Times New Roman" w:eastAsia="宋体" w:hAnsi="Times New Roman" w:cs="Times New Roman" w:hint="eastAsia"/>
        </w:rPr>
        <w:t>人</w:t>
      </w:r>
      <w:r w:rsidR="00C4175A" w:rsidRPr="00342B92">
        <w:rPr>
          <w:rFonts w:ascii="Times New Roman" w:eastAsia="宋体" w:hAnsi="Times New Roman" w:cs="Times New Roman"/>
        </w:rPr>
        <w:t>[7]</w:t>
      </w:r>
      <w:r w:rsidRPr="00342B92">
        <w:rPr>
          <w:rFonts w:ascii="Times New Roman" w:eastAsia="宋体" w:hAnsi="Times New Roman" w:cs="Times New Roman"/>
        </w:rPr>
        <w:t>提出均匀圆形阵列光源结构以减弱水体湍流影响；</w:t>
      </w:r>
      <w:r w:rsidRPr="00342B92">
        <w:rPr>
          <w:rFonts w:ascii="Times New Roman" w:eastAsia="宋体" w:hAnsi="Times New Roman" w:cs="Times New Roman"/>
        </w:rPr>
        <w:t>2018</w:t>
      </w:r>
      <w:r w:rsidRPr="00342B92">
        <w:rPr>
          <w:rFonts w:ascii="Times New Roman" w:eastAsia="宋体" w:hAnsi="Times New Roman" w:cs="Times New Roman"/>
        </w:rPr>
        <w:t>年，</w:t>
      </w:r>
      <w:r w:rsidRPr="00342B92">
        <w:rPr>
          <w:rFonts w:ascii="Times New Roman" w:eastAsia="宋体" w:hAnsi="Times New Roman" w:cs="Times New Roman"/>
        </w:rPr>
        <w:t>KONG M</w:t>
      </w:r>
      <w:r w:rsidRPr="00342B92">
        <w:rPr>
          <w:rFonts w:ascii="Times New Roman" w:eastAsia="宋体" w:hAnsi="Times New Roman" w:cs="Times New Roman"/>
        </w:rPr>
        <w:t>等</w:t>
      </w:r>
      <w:r w:rsidR="00C4175A">
        <w:rPr>
          <w:rFonts w:ascii="Times New Roman" w:eastAsia="宋体" w:hAnsi="Times New Roman" w:cs="Times New Roman" w:hint="eastAsia"/>
        </w:rPr>
        <w:t>人</w:t>
      </w:r>
      <w:r w:rsidR="00C4175A" w:rsidRPr="00342B92">
        <w:rPr>
          <w:rFonts w:ascii="Times New Roman" w:eastAsia="宋体" w:hAnsi="Times New Roman" w:cs="Times New Roman"/>
        </w:rPr>
        <w:t>[8]</w:t>
      </w:r>
      <w:r w:rsidRPr="00342B92">
        <w:rPr>
          <w:rFonts w:ascii="Times New Roman" w:eastAsia="宋体" w:hAnsi="Times New Roman" w:cs="Times New Roman"/>
        </w:rPr>
        <w:t>采用阵列发射器和接收器，结合</w:t>
      </w:r>
      <w:r w:rsidRPr="00342B92">
        <w:rPr>
          <w:rFonts w:ascii="Times New Roman" w:eastAsia="宋体" w:hAnsi="Times New Roman" w:cs="Times New Roman"/>
        </w:rPr>
        <w:t>PAM-4</w:t>
      </w:r>
      <w:r w:rsidRPr="00342B92">
        <w:rPr>
          <w:rFonts w:ascii="Times New Roman" w:eastAsia="宋体" w:hAnsi="Times New Roman" w:cs="Times New Roman"/>
        </w:rPr>
        <w:t>调制技术，在</w:t>
      </w:r>
      <w:r w:rsidRPr="00342B92">
        <w:rPr>
          <w:rFonts w:ascii="Times New Roman" w:eastAsia="宋体" w:hAnsi="Times New Roman" w:cs="Times New Roman"/>
        </w:rPr>
        <w:t>2</w:t>
      </w:r>
      <w:r w:rsidR="000A38BD">
        <w:rPr>
          <w:rFonts w:ascii="Times New Roman" w:eastAsia="宋体" w:hAnsi="Times New Roman" w:cs="Times New Roman"/>
        </w:rPr>
        <w:t xml:space="preserve"> </w:t>
      </w:r>
      <w:r w:rsidRPr="00342B92">
        <w:rPr>
          <w:rFonts w:ascii="Times New Roman" w:eastAsia="宋体" w:hAnsi="Times New Roman" w:cs="Times New Roman"/>
        </w:rPr>
        <w:t>m</w:t>
      </w:r>
      <w:r w:rsidRPr="00342B92">
        <w:rPr>
          <w:rFonts w:ascii="Times New Roman" w:eastAsia="宋体" w:hAnsi="Times New Roman" w:cs="Times New Roman"/>
        </w:rPr>
        <w:t>自来水通道中实现</w:t>
      </w:r>
      <w:r w:rsidRPr="00342B92">
        <w:rPr>
          <w:rFonts w:ascii="Times New Roman" w:eastAsia="宋体" w:hAnsi="Times New Roman" w:cs="Times New Roman"/>
        </w:rPr>
        <w:t>12.288</w:t>
      </w:r>
      <w:r w:rsidR="000A38BD">
        <w:rPr>
          <w:rFonts w:ascii="Times New Roman" w:eastAsia="宋体" w:hAnsi="Times New Roman" w:cs="Times New Roman"/>
        </w:rPr>
        <w:t xml:space="preserve"> </w:t>
      </w:r>
      <w:r w:rsidRPr="00342B92">
        <w:rPr>
          <w:rFonts w:ascii="Times New Roman" w:eastAsia="宋体" w:hAnsi="Times New Roman" w:cs="Times New Roman"/>
        </w:rPr>
        <w:t>Mb/s</w:t>
      </w:r>
      <w:r w:rsidRPr="00342B92">
        <w:rPr>
          <w:rFonts w:ascii="Times New Roman" w:eastAsia="宋体" w:hAnsi="Times New Roman" w:cs="Times New Roman"/>
        </w:rPr>
        <w:t>传输速率；</w:t>
      </w:r>
      <w:r w:rsidRPr="00342B92">
        <w:rPr>
          <w:rFonts w:ascii="Times New Roman" w:eastAsia="宋体" w:hAnsi="Times New Roman" w:cs="Times New Roman"/>
        </w:rPr>
        <w:t>2019</w:t>
      </w:r>
      <w:r w:rsidRPr="00342B92">
        <w:rPr>
          <w:rFonts w:ascii="Times New Roman" w:eastAsia="宋体" w:hAnsi="Times New Roman" w:cs="Times New Roman"/>
        </w:rPr>
        <w:t>年，</w:t>
      </w:r>
      <w:r w:rsidRPr="00342B92">
        <w:rPr>
          <w:rFonts w:ascii="Times New Roman" w:eastAsia="宋体" w:hAnsi="Times New Roman" w:cs="Times New Roman"/>
        </w:rPr>
        <w:t>PENG Y</w:t>
      </w:r>
      <w:r w:rsidRPr="00342B92">
        <w:rPr>
          <w:rFonts w:ascii="Times New Roman" w:eastAsia="宋体" w:hAnsi="Times New Roman" w:cs="Times New Roman"/>
        </w:rPr>
        <w:t>等</w:t>
      </w:r>
      <w:r w:rsidR="000A38BD">
        <w:rPr>
          <w:rFonts w:ascii="Times New Roman" w:eastAsia="宋体" w:hAnsi="Times New Roman" w:cs="Times New Roman" w:hint="eastAsia"/>
        </w:rPr>
        <w:t>人</w:t>
      </w:r>
      <w:r w:rsidR="00C4175A" w:rsidRPr="00342B92">
        <w:rPr>
          <w:rFonts w:ascii="Times New Roman" w:eastAsia="宋体" w:hAnsi="Times New Roman" w:cs="Times New Roman"/>
        </w:rPr>
        <w:t>[9]</w:t>
      </w:r>
      <w:r w:rsidRPr="00342B92">
        <w:rPr>
          <w:rFonts w:ascii="Times New Roman" w:eastAsia="宋体" w:hAnsi="Times New Roman" w:cs="Times New Roman"/>
        </w:rPr>
        <w:t>开发了倾斜多输入单输出（</w:t>
      </w:r>
      <w:r w:rsidRPr="00342B92">
        <w:rPr>
          <w:rFonts w:ascii="Times New Roman" w:eastAsia="宋体" w:hAnsi="Times New Roman" w:cs="Times New Roman"/>
        </w:rPr>
        <w:t>MISO</w:t>
      </w:r>
      <w:r w:rsidRPr="00342B92">
        <w:rPr>
          <w:rFonts w:ascii="Times New Roman" w:eastAsia="宋体" w:hAnsi="Times New Roman" w:cs="Times New Roman"/>
        </w:rPr>
        <w:t>）</w:t>
      </w:r>
      <w:r w:rsidRPr="00342B92">
        <w:rPr>
          <w:rFonts w:ascii="Times New Roman" w:eastAsia="宋体" w:hAnsi="Times New Roman" w:cs="Times New Roman"/>
        </w:rPr>
        <w:t>-UWOC</w:t>
      </w:r>
      <w:r w:rsidRPr="00342B92">
        <w:rPr>
          <w:rFonts w:ascii="Times New Roman" w:eastAsia="宋体" w:hAnsi="Times New Roman" w:cs="Times New Roman"/>
        </w:rPr>
        <w:t>系统；</w:t>
      </w:r>
      <w:r w:rsidRPr="00342B92">
        <w:rPr>
          <w:rFonts w:ascii="Times New Roman" w:eastAsia="宋体" w:hAnsi="Times New Roman" w:cs="Times New Roman"/>
        </w:rPr>
        <w:t>2021</w:t>
      </w:r>
      <w:r w:rsidRPr="00342B92">
        <w:rPr>
          <w:rFonts w:ascii="Times New Roman" w:eastAsia="宋体" w:hAnsi="Times New Roman" w:cs="Times New Roman"/>
        </w:rPr>
        <w:t>年，</w:t>
      </w:r>
      <w:r w:rsidRPr="00342B92">
        <w:rPr>
          <w:rFonts w:ascii="Times New Roman" w:eastAsia="宋体" w:hAnsi="Times New Roman" w:cs="Times New Roman"/>
        </w:rPr>
        <w:t>ZONG</w:t>
      </w:r>
      <w:r w:rsidR="000A38BD">
        <w:rPr>
          <w:rFonts w:ascii="Times New Roman" w:eastAsia="宋体" w:hAnsi="Times New Roman" w:cs="Times New Roman"/>
        </w:rPr>
        <w:t xml:space="preserve"> </w:t>
      </w:r>
      <w:r w:rsidRPr="00342B92">
        <w:rPr>
          <w:rFonts w:ascii="Times New Roman" w:eastAsia="宋体" w:hAnsi="Times New Roman" w:cs="Times New Roman"/>
        </w:rPr>
        <w:t>M</w:t>
      </w:r>
      <w:r w:rsidR="000A38BD">
        <w:rPr>
          <w:rFonts w:ascii="Times New Roman" w:eastAsia="宋体" w:hAnsi="Times New Roman" w:cs="Times New Roman"/>
        </w:rPr>
        <w:t xml:space="preserve"> </w:t>
      </w:r>
      <w:r w:rsidRPr="00342B92">
        <w:rPr>
          <w:rFonts w:ascii="Times New Roman" w:eastAsia="宋体" w:hAnsi="Times New Roman" w:cs="Times New Roman"/>
        </w:rPr>
        <w:t>C</w:t>
      </w:r>
      <w:r w:rsidRPr="00342B92">
        <w:rPr>
          <w:rFonts w:ascii="Times New Roman" w:eastAsia="宋体" w:hAnsi="Times New Roman" w:cs="Times New Roman"/>
        </w:rPr>
        <w:t>团队</w:t>
      </w:r>
      <w:r w:rsidR="00BF0CFB" w:rsidRPr="00342B92">
        <w:rPr>
          <w:rFonts w:ascii="Times New Roman" w:eastAsia="宋体" w:hAnsi="Times New Roman" w:cs="Times New Roman"/>
        </w:rPr>
        <w:t>[10]</w:t>
      </w:r>
      <w:r w:rsidRPr="00342B92">
        <w:rPr>
          <w:rFonts w:ascii="Times New Roman" w:eastAsia="宋体" w:hAnsi="Times New Roman" w:cs="Times New Roman"/>
        </w:rPr>
        <w:t>在此基础上提出汇聚</w:t>
      </w:r>
      <w:r w:rsidRPr="00342B92">
        <w:rPr>
          <w:rFonts w:ascii="Times New Roman" w:eastAsia="宋体" w:hAnsi="Times New Roman" w:cs="Times New Roman"/>
        </w:rPr>
        <w:t>MISO-UWOC</w:t>
      </w:r>
      <w:r w:rsidRPr="00342B92">
        <w:rPr>
          <w:rFonts w:ascii="Times New Roman" w:eastAsia="宋体" w:hAnsi="Times New Roman" w:cs="Times New Roman"/>
        </w:rPr>
        <w:t>系统；</w:t>
      </w:r>
      <w:r w:rsidRPr="00342B92">
        <w:rPr>
          <w:rFonts w:ascii="Times New Roman" w:eastAsia="宋体" w:hAnsi="Times New Roman" w:cs="Times New Roman"/>
        </w:rPr>
        <w:t>2023</w:t>
      </w:r>
      <w:r w:rsidRPr="00342B92">
        <w:rPr>
          <w:rFonts w:ascii="Times New Roman" w:eastAsia="宋体" w:hAnsi="Times New Roman" w:cs="Times New Roman"/>
        </w:rPr>
        <w:t>年，</w:t>
      </w:r>
      <w:r w:rsidRPr="00342B92">
        <w:rPr>
          <w:rFonts w:ascii="Times New Roman" w:eastAsia="宋体" w:hAnsi="Times New Roman" w:cs="Times New Roman"/>
        </w:rPr>
        <w:t>ZHANGM L</w:t>
      </w:r>
      <w:r w:rsidRPr="00342B92">
        <w:rPr>
          <w:rFonts w:ascii="Times New Roman" w:eastAsia="宋体" w:hAnsi="Times New Roman" w:cs="Times New Roman"/>
        </w:rPr>
        <w:t>团队</w:t>
      </w:r>
      <w:r w:rsidR="00BF0CFB" w:rsidRPr="00342B92">
        <w:rPr>
          <w:rFonts w:ascii="Times New Roman" w:eastAsia="宋体" w:hAnsi="Times New Roman" w:cs="Times New Roman"/>
        </w:rPr>
        <w:t>[11]</w:t>
      </w:r>
      <w:r w:rsidRPr="00342B92">
        <w:rPr>
          <w:rFonts w:ascii="Times New Roman" w:eastAsia="宋体" w:hAnsi="Times New Roman" w:cs="Times New Roman"/>
        </w:rPr>
        <w:t>采用</w:t>
      </w:r>
      <w:r w:rsidRPr="00342B92">
        <w:rPr>
          <w:rFonts w:ascii="Times New Roman" w:eastAsia="宋体" w:hAnsi="Times New Roman" w:cs="Times New Roman"/>
        </w:rPr>
        <w:t>4</w:t>
      </w:r>
      <w:r w:rsidRPr="00342B92">
        <w:rPr>
          <w:rFonts w:ascii="Times New Roman" w:eastAsia="宋体" w:hAnsi="Times New Roman" w:cs="Times New Roman"/>
        </w:rPr>
        <w:t>个蓝色</w:t>
      </w:r>
      <w:r w:rsidRPr="00342B92">
        <w:rPr>
          <w:rFonts w:ascii="Times New Roman" w:eastAsia="宋体" w:hAnsi="Times New Roman" w:cs="Times New Roman"/>
        </w:rPr>
        <w:t>LED</w:t>
      </w:r>
      <w:r w:rsidRPr="00342B92">
        <w:rPr>
          <w:rFonts w:ascii="Times New Roman" w:eastAsia="宋体" w:hAnsi="Times New Roman" w:cs="Times New Roman"/>
        </w:rPr>
        <w:t>平面阵列实现了全双工水下可见光通信系统；</w:t>
      </w:r>
      <w:r w:rsidRPr="00342B92">
        <w:rPr>
          <w:rFonts w:ascii="Times New Roman" w:eastAsia="宋体" w:hAnsi="Times New Roman" w:cs="Times New Roman"/>
        </w:rPr>
        <w:t>2024</w:t>
      </w:r>
      <w:r w:rsidRPr="00342B92">
        <w:rPr>
          <w:rFonts w:ascii="Times New Roman" w:eastAsia="宋体" w:hAnsi="Times New Roman" w:cs="Times New Roman"/>
        </w:rPr>
        <w:t>年，</w:t>
      </w:r>
      <w:r w:rsidRPr="00342B92">
        <w:rPr>
          <w:rFonts w:ascii="Times New Roman" w:eastAsia="宋体" w:hAnsi="Times New Roman" w:cs="Times New Roman"/>
        </w:rPr>
        <w:t>WADUGE T G</w:t>
      </w:r>
      <w:r w:rsidRPr="00342B92">
        <w:rPr>
          <w:rFonts w:ascii="Times New Roman" w:eastAsia="宋体" w:hAnsi="Times New Roman" w:cs="Times New Roman"/>
        </w:rPr>
        <w:t>等</w:t>
      </w:r>
      <w:r w:rsidR="00BF0CFB">
        <w:rPr>
          <w:rFonts w:ascii="Times New Roman" w:eastAsia="宋体" w:hAnsi="Times New Roman" w:cs="Times New Roman" w:hint="eastAsia"/>
        </w:rPr>
        <w:t>人</w:t>
      </w:r>
      <w:r w:rsidR="00BF0CFB" w:rsidRPr="00342B92">
        <w:rPr>
          <w:rFonts w:ascii="Times New Roman" w:eastAsia="宋体" w:hAnsi="Times New Roman" w:cs="Times New Roman"/>
        </w:rPr>
        <w:t>[12]</w:t>
      </w:r>
      <w:r w:rsidRPr="00342B92">
        <w:rPr>
          <w:rFonts w:ascii="Times New Roman" w:eastAsia="宋体" w:hAnsi="Times New Roman" w:cs="Times New Roman"/>
        </w:rPr>
        <w:t>研究了平面光电二极管阵列对移动水下光通信接收功率的影响。</w:t>
      </w:r>
    </w:p>
    <w:p w14:paraId="6B5B1EEB" w14:textId="122E4F3E" w:rsidR="00EA640C" w:rsidRPr="003F7E86" w:rsidRDefault="00342B92" w:rsidP="00342B92">
      <w:pPr>
        <w:ind w:firstLineChars="200" w:firstLine="420"/>
        <w:rPr>
          <w:rFonts w:ascii="Times New Roman" w:eastAsia="宋体" w:hAnsi="Times New Roman" w:cs="Times New Roman"/>
        </w:rPr>
      </w:pPr>
      <w:r w:rsidRPr="00342B92">
        <w:rPr>
          <w:rFonts w:ascii="Times New Roman" w:eastAsia="宋体" w:hAnsi="Times New Roman" w:cs="Times New Roman" w:hint="eastAsia"/>
        </w:rPr>
        <w:t>现有研究大多采用平面阵列光源，其固有缺点是各路光信号到达接收端时会产生时间延迟，影响通信质量。针对这一问题，本文提出一种</w:t>
      </w:r>
      <w:r w:rsidR="00461069" w:rsidRPr="00461069">
        <w:rPr>
          <w:rFonts w:ascii="宋体" w:eastAsia="宋体" w:hAnsi="宋体" w:cs="Times New Roman"/>
          <w:szCs w:val="21"/>
        </w:rPr>
        <w:t>基于球面激光阵列</w:t>
      </w:r>
      <w:r w:rsidR="00461069" w:rsidRPr="00461069">
        <w:rPr>
          <w:rFonts w:ascii="宋体" w:eastAsia="宋体" w:hAnsi="宋体" w:cs="Times New Roman" w:hint="eastAsia"/>
          <w:szCs w:val="21"/>
        </w:rPr>
        <w:t>的</w:t>
      </w:r>
      <w:r w:rsidRPr="00342B92">
        <w:rPr>
          <w:rFonts w:ascii="Times New Roman" w:eastAsia="宋体" w:hAnsi="Times New Roman" w:cs="Times New Roman" w:hint="eastAsia"/>
        </w:rPr>
        <w:t>球面倾斜多输入单输出水下无线光通信（</w:t>
      </w:r>
      <w:r w:rsidRPr="00342B92">
        <w:rPr>
          <w:rFonts w:ascii="Times New Roman" w:eastAsia="宋体" w:hAnsi="Times New Roman" w:cs="Times New Roman"/>
        </w:rPr>
        <w:t>ST-MISO-UWOC</w:t>
      </w:r>
      <w:r w:rsidRPr="00342B92">
        <w:rPr>
          <w:rFonts w:ascii="Times New Roman" w:eastAsia="宋体" w:hAnsi="Times New Roman" w:cs="Times New Roman"/>
        </w:rPr>
        <w:t>）系统，旨在提升倾斜</w:t>
      </w:r>
      <w:r w:rsidRPr="00342B92">
        <w:rPr>
          <w:rFonts w:ascii="Times New Roman" w:eastAsia="宋体" w:hAnsi="Times New Roman" w:cs="Times New Roman"/>
        </w:rPr>
        <w:t>MISO-UWOC</w:t>
      </w:r>
      <w:r w:rsidRPr="00342B92">
        <w:rPr>
          <w:rFonts w:ascii="Times New Roman" w:eastAsia="宋体" w:hAnsi="Times New Roman" w:cs="Times New Roman"/>
        </w:rPr>
        <w:t>系统的通信性能。</w:t>
      </w:r>
    </w:p>
    <w:p w14:paraId="56F02649" w14:textId="77777777" w:rsidR="00FB0778" w:rsidRPr="00BF3D4B" w:rsidRDefault="00FB0778" w:rsidP="00FB0778">
      <w:pPr>
        <w:ind w:firstLineChars="200" w:firstLine="420"/>
        <w:rPr>
          <w:rFonts w:ascii="Times New Roman" w:eastAsia="宋体" w:hAnsi="Times New Roman" w:cs="Times New Roman"/>
        </w:rPr>
      </w:pPr>
    </w:p>
    <w:p w14:paraId="0872B81E" w14:textId="32CB8D8D" w:rsidR="00A56A71" w:rsidRPr="003F7E86" w:rsidRDefault="00EA640C" w:rsidP="00EA640C">
      <w:pPr>
        <w:autoSpaceDN w:val="0"/>
        <w:rPr>
          <w:rFonts w:ascii="宋体" w:eastAsia="宋体" w:hAnsi="宋体" w:cs="Times New Roman"/>
          <w:b/>
          <w:bCs/>
          <w:sz w:val="24"/>
          <w:szCs w:val="24"/>
        </w:rPr>
      </w:pPr>
      <w:r w:rsidRPr="003F7E86">
        <w:rPr>
          <w:rFonts w:ascii="宋体" w:eastAsia="宋体" w:hAnsi="宋体" w:cs="Times New Roman"/>
          <w:b/>
          <w:bCs/>
          <w:sz w:val="24"/>
          <w:szCs w:val="24"/>
        </w:rPr>
        <w:t xml:space="preserve">1 </w:t>
      </w:r>
      <w:r w:rsidR="003F7E86">
        <w:rPr>
          <w:rFonts w:ascii="宋体" w:eastAsia="宋体" w:hAnsi="宋体" w:cs="Times New Roman" w:hint="eastAsia"/>
          <w:b/>
          <w:bCs/>
          <w:sz w:val="24"/>
          <w:szCs w:val="24"/>
        </w:rPr>
        <w:t xml:space="preserve"> </w:t>
      </w:r>
      <w:r w:rsidR="00BF3D4B" w:rsidRPr="003F7E86">
        <w:rPr>
          <w:rFonts w:ascii="Times New Roman" w:eastAsia="宋体" w:hAnsi="Times New Roman" w:cs="Times New Roman"/>
          <w:szCs w:val="21"/>
        </w:rPr>
        <w:t>ST-MISO-UWOC</w:t>
      </w:r>
      <w:r w:rsidR="00591788" w:rsidRPr="003F7E86">
        <w:rPr>
          <w:rFonts w:ascii="宋体" w:eastAsia="宋体" w:hAnsi="宋体" w:cs="Times New Roman" w:hint="eastAsia"/>
          <w:b/>
          <w:bCs/>
          <w:sz w:val="24"/>
          <w:szCs w:val="24"/>
        </w:rPr>
        <w:t>系统</w:t>
      </w:r>
      <w:r w:rsidRPr="003F7E86">
        <w:rPr>
          <w:rFonts w:ascii="宋体" w:eastAsia="宋体" w:hAnsi="宋体" w:cs="Times New Roman"/>
          <w:b/>
          <w:bCs/>
          <w:sz w:val="24"/>
          <w:szCs w:val="24"/>
        </w:rPr>
        <w:t>模型</w:t>
      </w:r>
    </w:p>
    <w:p w14:paraId="340E0129" w14:textId="4386A836" w:rsidR="00A56A71" w:rsidRPr="003F7E86" w:rsidRDefault="00BF3D4B">
      <w:pPr>
        <w:ind w:firstLineChars="200" w:firstLine="420"/>
        <w:rPr>
          <w:rFonts w:ascii="Times New Roman" w:eastAsia="宋体" w:hAnsi="Times New Roman" w:cs="Times New Roman"/>
        </w:rPr>
      </w:pPr>
      <w:r>
        <w:rPr>
          <w:rFonts w:ascii="Times New Roman" w:eastAsia="宋体" w:hAnsi="Times New Roman" w:cs="Times New Roman" w:hint="eastAsia"/>
        </w:rPr>
        <w:t>本文提出</w:t>
      </w:r>
      <w:r>
        <w:rPr>
          <w:rFonts w:ascii="Times New Roman" w:eastAsia="宋体" w:hAnsi="Times New Roman" w:cs="Times New Roman"/>
        </w:rPr>
        <w:t>的</w:t>
      </w:r>
      <w:r w:rsidR="00591788" w:rsidRPr="003F7E86">
        <w:rPr>
          <w:rFonts w:ascii="Times New Roman" w:eastAsia="宋体" w:hAnsi="Times New Roman" w:cs="Times New Roman"/>
          <w:szCs w:val="21"/>
        </w:rPr>
        <w:t>ST-MISO-UWOC</w:t>
      </w:r>
      <w:r w:rsidR="00546D8E" w:rsidRPr="003F7E86">
        <w:rPr>
          <w:rFonts w:ascii="Times New Roman" w:eastAsia="宋体" w:hAnsi="Times New Roman" w:cs="Times New Roman"/>
        </w:rPr>
        <w:t>系统</w:t>
      </w:r>
      <w:r w:rsidR="00A71AC5" w:rsidRPr="003F7E86">
        <w:rPr>
          <w:rFonts w:ascii="Times New Roman" w:eastAsia="宋体" w:hAnsi="Times New Roman" w:cs="Times New Roman"/>
        </w:rPr>
        <w:t>模型图</w:t>
      </w:r>
      <w:r w:rsidR="004F0C94" w:rsidRPr="003F7E86">
        <w:rPr>
          <w:rFonts w:ascii="Times New Roman" w:eastAsia="宋体" w:hAnsi="Times New Roman" w:cs="Times New Roman"/>
        </w:rPr>
        <w:t>如图</w:t>
      </w:r>
      <w:r w:rsidR="004F0C94" w:rsidRPr="003F7E86">
        <w:rPr>
          <w:rFonts w:ascii="Times New Roman" w:eastAsia="宋体" w:hAnsi="Times New Roman" w:cs="Times New Roman"/>
        </w:rPr>
        <w:t>1</w:t>
      </w:r>
      <w:r w:rsidR="00D857EC" w:rsidRPr="003F7E86">
        <w:rPr>
          <w:rFonts w:ascii="Times New Roman" w:eastAsia="宋体" w:hAnsi="Times New Roman" w:cs="Times New Roman"/>
        </w:rPr>
        <w:t>所示</w:t>
      </w:r>
      <w:r w:rsidR="004F0C94" w:rsidRPr="003F7E86">
        <w:rPr>
          <w:rFonts w:ascii="Times New Roman" w:eastAsia="宋体" w:hAnsi="Times New Roman" w:cs="Times New Roman"/>
        </w:rPr>
        <w:t>。</w:t>
      </w:r>
    </w:p>
    <w:p w14:paraId="184F4675" w14:textId="5F8C2E92" w:rsidR="00A56A71" w:rsidRPr="002E5ED9" w:rsidRDefault="002615FE" w:rsidP="002F5D47">
      <w:pPr>
        <w:rPr>
          <w:rFonts w:ascii="Times New Roman" w:hAnsi="Times New Roman" w:cs="Times New Roman"/>
        </w:rPr>
      </w:pPr>
      <w:r>
        <w:object w:dxaOrig="9975" w:dyaOrig="3826" w14:anchorId="47E9DE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45pt;height:159.05pt" o:ole="">
            <v:imagedata r:id="rId8" o:title=""/>
          </v:shape>
          <o:OLEObject Type="Embed" ProgID="Visio.Drawing.15" ShapeID="_x0000_i1025" DrawAspect="Content" ObjectID="_1812550391" r:id="rId9"/>
        </w:object>
      </w:r>
    </w:p>
    <w:p w14:paraId="344EB1B3" w14:textId="6A943ABC" w:rsidR="00A56A71" w:rsidRPr="003F7E86" w:rsidRDefault="004F0C94">
      <w:pPr>
        <w:ind w:firstLineChars="200" w:firstLine="301"/>
        <w:jc w:val="center"/>
        <w:rPr>
          <w:rFonts w:ascii="Times New Roman" w:eastAsia="宋体" w:hAnsi="Times New Roman" w:cs="Times New Roman"/>
          <w:b/>
          <w:bCs/>
          <w:sz w:val="15"/>
          <w:szCs w:val="15"/>
        </w:rPr>
      </w:pPr>
      <w:r w:rsidRPr="003F7E86">
        <w:rPr>
          <w:rFonts w:ascii="Times New Roman" w:eastAsia="宋体" w:hAnsi="Times New Roman" w:cs="Times New Roman"/>
          <w:b/>
          <w:bCs/>
          <w:sz w:val="15"/>
          <w:szCs w:val="15"/>
        </w:rPr>
        <w:t>图</w:t>
      </w:r>
      <w:r w:rsidRPr="003F7E86">
        <w:rPr>
          <w:rFonts w:ascii="Times New Roman" w:eastAsia="宋体" w:hAnsi="Times New Roman" w:cs="Times New Roman"/>
          <w:b/>
          <w:bCs/>
          <w:sz w:val="15"/>
          <w:szCs w:val="15"/>
        </w:rPr>
        <w:t xml:space="preserve">1 </w:t>
      </w:r>
      <w:r w:rsidR="002615FE">
        <w:rPr>
          <w:rFonts w:ascii="Times New Roman" w:eastAsia="宋体" w:hAnsi="Times New Roman" w:cs="Times New Roman"/>
          <w:b/>
          <w:bCs/>
          <w:sz w:val="15"/>
          <w:szCs w:val="15"/>
        </w:rPr>
        <w:t xml:space="preserve"> </w:t>
      </w:r>
      <w:r w:rsidR="00591788" w:rsidRPr="003F7E86">
        <w:rPr>
          <w:rFonts w:ascii="Times New Roman" w:eastAsia="宋体" w:hAnsi="Times New Roman" w:cs="Times New Roman"/>
          <w:b/>
          <w:bCs/>
          <w:sz w:val="15"/>
          <w:szCs w:val="15"/>
        </w:rPr>
        <w:t>ST-MISO-UWOC</w:t>
      </w:r>
      <w:r w:rsidR="00591788" w:rsidRPr="003F7E86">
        <w:rPr>
          <w:rFonts w:ascii="Times New Roman" w:eastAsia="宋体" w:hAnsi="Times New Roman" w:cs="Times New Roman"/>
          <w:b/>
          <w:bCs/>
          <w:sz w:val="15"/>
          <w:szCs w:val="15"/>
        </w:rPr>
        <w:t>系统</w:t>
      </w:r>
      <w:r w:rsidRPr="003F7E86">
        <w:rPr>
          <w:rFonts w:ascii="Times New Roman" w:eastAsia="宋体" w:hAnsi="Times New Roman" w:cs="Times New Roman"/>
          <w:b/>
          <w:bCs/>
          <w:sz w:val="15"/>
          <w:szCs w:val="15"/>
        </w:rPr>
        <w:t>模型</w:t>
      </w:r>
      <w:r w:rsidRPr="003F7E86">
        <w:rPr>
          <w:rFonts w:ascii="Times New Roman" w:eastAsia="宋体" w:hAnsi="Times New Roman" w:cs="Times New Roman"/>
          <w:b/>
          <w:bCs/>
          <w:sz w:val="15"/>
          <w:szCs w:val="15"/>
        </w:rPr>
        <w:t xml:space="preserve"> </w:t>
      </w:r>
    </w:p>
    <w:p w14:paraId="39D48981" w14:textId="4A81FA08" w:rsidR="00350A95" w:rsidRPr="00350A95" w:rsidRDefault="00350A95" w:rsidP="00350A95">
      <w:pPr>
        <w:ind w:firstLine="420"/>
        <w:rPr>
          <w:rFonts w:ascii="Times New Roman" w:eastAsia="宋体" w:hAnsi="Times New Roman" w:cs="Times New Roman"/>
        </w:rPr>
      </w:pPr>
      <w:r w:rsidRPr="00350A95">
        <w:rPr>
          <w:rFonts w:ascii="Times New Roman" w:eastAsia="宋体" w:hAnsi="Times New Roman" w:cs="Times New Roman" w:hint="eastAsia"/>
        </w:rPr>
        <w:t>阵列发射机由</w:t>
      </w:r>
      <w:r w:rsidRPr="00350A95">
        <w:rPr>
          <w:rFonts w:ascii="Times New Roman" w:eastAsia="宋体" w:hAnsi="Times New Roman" w:cs="Times New Roman"/>
        </w:rPr>
        <w:t>5</w:t>
      </w:r>
      <w:r w:rsidRPr="00350A95">
        <w:rPr>
          <w:rFonts w:ascii="Times New Roman" w:eastAsia="宋体" w:hAnsi="Times New Roman" w:cs="Times New Roman"/>
        </w:rPr>
        <w:t>个相同激光源组成，中心光源与接收机距离为</w:t>
      </w:r>
      <w:r w:rsidRPr="00350A95">
        <w:rPr>
          <w:rFonts w:ascii="Times New Roman" w:eastAsia="宋体" w:hAnsi="Times New Roman" w:cs="Times New Roman"/>
          <w:i/>
        </w:rPr>
        <w:t>R</w:t>
      </w:r>
      <w:r w:rsidRPr="00350A95">
        <w:rPr>
          <w:rFonts w:ascii="Times New Roman" w:eastAsia="宋体" w:hAnsi="Times New Roman" w:cs="Times New Roman"/>
        </w:rPr>
        <w:t>，其余</w:t>
      </w:r>
      <w:r w:rsidRPr="00350A95">
        <w:rPr>
          <w:rFonts w:ascii="Times New Roman" w:eastAsia="宋体" w:hAnsi="Times New Roman" w:cs="Times New Roman"/>
        </w:rPr>
        <w:t>4</w:t>
      </w:r>
      <w:r w:rsidRPr="00350A95">
        <w:rPr>
          <w:rFonts w:ascii="Times New Roman" w:eastAsia="宋体" w:hAnsi="Times New Roman" w:cs="Times New Roman"/>
        </w:rPr>
        <w:t>个激光源均指向接收机中心且具有相同的指向角</w:t>
      </w:r>
      <w:r w:rsidRPr="00350A95">
        <w:rPr>
          <w:rFonts w:ascii="Times New Roman" w:eastAsia="宋体" w:hAnsi="Times New Roman" w:cs="Times New Roman"/>
          <w:i/>
        </w:rPr>
        <w:t>θ</w:t>
      </w:r>
      <w:r w:rsidRPr="00350A95">
        <w:rPr>
          <w:rFonts w:ascii="Times New Roman" w:eastAsia="宋体" w:hAnsi="Times New Roman" w:cs="Times New Roman"/>
        </w:rPr>
        <w:t>。接收机平面与</w:t>
      </w:r>
      <w:r w:rsidRPr="00350A95">
        <w:rPr>
          <w:rFonts w:ascii="Times New Roman" w:eastAsia="宋体" w:hAnsi="Times New Roman" w:cs="Times New Roman"/>
        </w:rPr>
        <w:t>XOY</w:t>
      </w:r>
      <w:r w:rsidRPr="00350A95">
        <w:rPr>
          <w:rFonts w:ascii="Times New Roman" w:eastAsia="宋体" w:hAnsi="Times New Roman" w:cs="Times New Roman"/>
        </w:rPr>
        <w:t>平面平行，其中心坐标为</w:t>
      </w:r>
      <w:r w:rsidRPr="00113A34">
        <w:rPr>
          <w:rFonts w:ascii="Times New Roman" w:eastAsia="宋体" w:hAnsi="Times New Roman" w:cs="Times New Roman"/>
          <w:i/>
        </w:rPr>
        <w:t>P</w:t>
      </w:r>
      <w:r>
        <w:rPr>
          <w:rFonts w:ascii="Times New Roman" w:eastAsia="宋体" w:hAnsi="Times New Roman" w:cs="Times New Roman" w:hint="eastAsia"/>
        </w:rPr>
        <w:t>（</w:t>
      </w:r>
      <w:r w:rsidRPr="00350A95">
        <w:rPr>
          <w:rFonts w:ascii="Times New Roman" w:eastAsia="宋体" w:hAnsi="Times New Roman" w:cs="Times New Roman"/>
        </w:rPr>
        <w:t>0</w:t>
      </w:r>
      <w:r>
        <w:rPr>
          <w:rFonts w:ascii="Times New Roman" w:eastAsia="宋体" w:hAnsi="Times New Roman" w:cs="Times New Roman" w:hint="eastAsia"/>
        </w:rPr>
        <w:t>，</w:t>
      </w:r>
      <w:r w:rsidRPr="00350A95">
        <w:rPr>
          <w:rFonts w:ascii="Times New Roman" w:eastAsia="宋体" w:hAnsi="Times New Roman" w:cs="Times New Roman"/>
        </w:rPr>
        <w:t>0</w:t>
      </w:r>
      <w:r>
        <w:rPr>
          <w:rFonts w:ascii="Times New Roman" w:eastAsia="宋体" w:hAnsi="Times New Roman" w:cs="Times New Roman" w:hint="eastAsia"/>
        </w:rPr>
        <w:t>，</w:t>
      </w:r>
      <w:r w:rsidRPr="00350A95">
        <w:rPr>
          <w:rFonts w:ascii="Times New Roman" w:eastAsia="宋体" w:hAnsi="Times New Roman" w:cs="Times New Roman"/>
          <w:i/>
        </w:rPr>
        <w:t>R</w:t>
      </w:r>
      <w:r>
        <w:rPr>
          <w:rFonts w:ascii="Times New Roman" w:eastAsia="宋体" w:hAnsi="Times New Roman" w:cs="Times New Roman" w:hint="eastAsia"/>
        </w:rPr>
        <w:t>）</w:t>
      </w:r>
      <w:r w:rsidRPr="00350A95">
        <w:rPr>
          <w:rFonts w:ascii="Times New Roman" w:eastAsia="宋体" w:hAnsi="Times New Roman" w:cs="Times New Roman"/>
        </w:rPr>
        <w:t>。所有激光源均分布在以</w:t>
      </w:r>
      <w:r w:rsidRPr="00113A34">
        <w:rPr>
          <w:rFonts w:ascii="Times New Roman" w:eastAsia="宋体" w:hAnsi="Times New Roman" w:cs="Times New Roman"/>
          <w:i/>
        </w:rPr>
        <w:t>P</w:t>
      </w:r>
      <w:r w:rsidRPr="00350A95">
        <w:rPr>
          <w:rFonts w:ascii="Times New Roman" w:eastAsia="宋体" w:hAnsi="Times New Roman" w:cs="Times New Roman"/>
        </w:rPr>
        <w:t>为球心、半径为</w:t>
      </w:r>
      <w:r w:rsidRPr="00113A34">
        <w:rPr>
          <w:rFonts w:ascii="Times New Roman" w:eastAsia="宋体" w:hAnsi="Times New Roman" w:cs="Times New Roman"/>
          <w:i/>
        </w:rPr>
        <w:t>R</w:t>
      </w:r>
      <w:r w:rsidRPr="00350A95">
        <w:rPr>
          <w:rFonts w:ascii="Times New Roman" w:eastAsia="宋体" w:hAnsi="Times New Roman" w:cs="Times New Roman"/>
        </w:rPr>
        <w:t>的球面上：中心激光源指向接收平面中心，指向角为</w:t>
      </w:r>
      <w:r w:rsidRPr="00350A95">
        <w:rPr>
          <w:rFonts w:ascii="Times New Roman" w:eastAsia="宋体" w:hAnsi="Times New Roman" w:cs="Times New Roman"/>
        </w:rPr>
        <w:t>0°</w:t>
      </w:r>
      <w:r w:rsidRPr="00350A95">
        <w:rPr>
          <w:rFonts w:ascii="Times New Roman" w:eastAsia="宋体" w:hAnsi="Times New Roman" w:cs="Times New Roman"/>
        </w:rPr>
        <w:t>；其余</w:t>
      </w:r>
      <w:r w:rsidRPr="00350A95">
        <w:rPr>
          <w:rFonts w:ascii="Times New Roman" w:eastAsia="宋体" w:hAnsi="Times New Roman" w:cs="Times New Roman"/>
        </w:rPr>
        <w:t>4</w:t>
      </w:r>
      <w:r w:rsidRPr="00350A95">
        <w:rPr>
          <w:rFonts w:ascii="Times New Roman" w:eastAsia="宋体" w:hAnsi="Times New Roman" w:cs="Times New Roman"/>
        </w:rPr>
        <w:t>个激光源对称分布于以</w:t>
      </w:r>
      <w:r w:rsidRPr="00350A95">
        <w:rPr>
          <w:rFonts w:ascii="Times New Roman" w:eastAsia="宋体" w:hAnsi="Times New Roman" w:cs="Times New Roman"/>
          <w:i/>
        </w:rPr>
        <w:t>Z</w:t>
      </w:r>
      <w:r w:rsidRPr="00350A95">
        <w:rPr>
          <w:rFonts w:ascii="Times New Roman" w:eastAsia="宋体" w:hAnsi="Times New Roman" w:cs="Times New Roman"/>
        </w:rPr>
        <w:t>轴为法线的球面圆上。</w:t>
      </w:r>
    </w:p>
    <w:p w14:paraId="1FACDB4F" w14:textId="38B014B0" w:rsidR="00350A95" w:rsidRDefault="00350A95" w:rsidP="00966966">
      <w:pPr>
        <w:ind w:firstLineChars="200" w:firstLine="420"/>
        <w:rPr>
          <w:rFonts w:ascii="Times New Roman" w:eastAsia="宋体" w:hAnsi="Times New Roman" w:cs="Times New Roman"/>
        </w:rPr>
      </w:pPr>
      <w:r w:rsidRPr="00350A95">
        <w:rPr>
          <w:rFonts w:ascii="Times New Roman" w:eastAsia="宋体" w:hAnsi="Times New Roman" w:cs="Times New Roman" w:hint="eastAsia"/>
        </w:rPr>
        <w:t>图</w:t>
      </w:r>
      <w:r w:rsidRPr="00350A95">
        <w:rPr>
          <w:rFonts w:ascii="Times New Roman" w:eastAsia="宋体" w:hAnsi="Times New Roman" w:cs="Times New Roman"/>
        </w:rPr>
        <w:t>1</w:t>
      </w:r>
      <w:r>
        <w:rPr>
          <w:rFonts w:ascii="Times New Roman" w:eastAsia="宋体" w:hAnsi="Times New Roman" w:cs="Times New Roman" w:hint="eastAsia"/>
        </w:rPr>
        <w:t>中</w:t>
      </w:r>
      <w:r w:rsidRPr="00350A95">
        <w:rPr>
          <w:rFonts w:ascii="Times New Roman" w:eastAsia="宋体" w:hAnsi="Times New Roman" w:cs="Times New Roman"/>
        </w:rPr>
        <w:t>，各激光源发射的已调光信号电场表示为</w:t>
      </w:r>
      <w:r w:rsidRPr="00350A95">
        <w:rPr>
          <w:rFonts w:ascii="Times New Roman" w:eastAsia="宋体" w:hAnsi="Times New Roman" w:cs="Times New Roman"/>
          <w:i/>
        </w:rPr>
        <w:t>E</w:t>
      </w:r>
      <w:r>
        <w:rPr>
          <w:rFonts w:ascii="Times New Roman" w:eastAsia="宋体" w:hAnsi="Times New Roman" w:cs="Times New Roman" w:hint="eastAsia"/>
        </w:rPr>
        <w:t>（</w:t>
      </w:r>
      <w:r w:rsidRPr="00350A95">
        <w:rPr>
          <w:rFonts w:ascii="Times New Roman" w:eastAsia="宋体" w:hAnsi="Times New Roman" w:cs="Times New Roman"/>
          <w:i/>
        </w:rPr>
        <w:t>z</w:t>
      </w:r>
      <w:r>
        <w:rPr>
          <w:rFonts w:ascii="Times New Roman" w:eastAsia="宋体" w:hAnsi="Times New Roman" w:cs="Times New Roman" w:hint="eastAsia"/>
        </w:rPr>
        <w:t>，</w:t>
      </w:r>
      <w:r w:rsidRPr="00350A95">
        <w:rPr>
          <w:rFonts w:ascii="Times New Roman" w:eastAsia="宋体" w:hAnsi="Times New Roman" w:cs="Times New Roman"/>
          <w:i/>
        </w:rPr>
        <w:t>t</w:t>
      </w:r>
      <w:r>
        <w:rPr>
          <w:rFonts w:ascii="Times New Roman" w:eastAsia="宋体" w:hAnsi="Times New Roman" w:cs="Times New Roman" w:hint="eastAsia"/>
        </w:rPr>
        <w:t>）</w:t>
      </w:r>
      <w:r w:rsidRPr="00350A95">
        <w:rPr>
          <w:rFonts w:ascii="Times New Roman" w:eastAsia="宋体" w:hAnsi="Times New Roman" w:cs="Times New Roman"/>
        </w:rPr>
        <w:t>。</w:t>
      </w:r>
      <w:r w:rsidRPr="00350A95">
        <w:rPr>
          <w:rFonts w:ascii="Times New Roman" w:eastAsia="宋体" w:hAnsi="Times New Roman" w:cs="Times New Roman"/>
        </w:rPr>
        <w:t>5</w:t>
      </w:r>
      <w:r w:rsidRPr="00350A95">
        <w:rPr>
          <w:rFonts w:ascii="Times New Roman" w:eastAsia="宋体" w:hAnsi="Times New Roman" w:cs="Times New Roman"/>
        </w:rPr>
        <w:t>束光信号通过水下无线光信道</w:t>
      </w:r>
      <w:r w:rsidRPr="00113A34">
        <w:rPr>
          <w:rFonts w:ascii="Times New Roman" w:eastAsia="宋体" w:hAnsi="Times New Roman" w:cs="Times New Roman"/>
          <w:i/>
        </w:rPr>
        <w:t>h</w:t>
      </w:r>
      <w:r w:rsidR="00113A34">
        <w:rPr>
          <w:rFonts w:ascii="Times New Roman" w:eastAsia="宋体" w:hAnsi="Times New Roman" w:cs="Times New Roman"/>
        </w:rPr>
        <w:t>（</w:t>
      </w:r>
      <w:r w:rsidRPr="00113A34">
        <w:rPr>
          <w:rFonts w:ascii="Times New Roman" w:eastAsia="宋体" w:hAnsi="Times New Roman" w:cs="Times New Roman"/>
          <w:i/>
        </w:rPr>
        <w:t>t</w:t>
      </w:r>
      <w:r w:rsidR="00113A34">
        <w:rPr>
          <w:rFonts w:ascii="Times New Roman" w:eastAsia="宋体" w:hAnsi="Times New Roman" w:cs="Times New Roman"/>
        </w:rPr>
        <w:t>）</w:t>
      </w:r>
      <w:r w:rsidRPr="00350A95">
        <w:rPr>
          <w:rFonts w:ascii="Times New Roman" w:eastAsia="宋体" w:hAnsi="Times New Roman" w:cs="Times New Roman"/>
        </w:rPr>
        <w:t>传输至接收系统，其合成信号记为</w:t>
      </w:r>
      <w:r w:rsidRPr="00113A34">
        <w:rPr>
          <w:rFonts w:ascii="Times New Roman" w:eastAsia="宋体" w:hAnsi="Times New Roman" w:cs="Times New Roman"/>
          <w:i/>
        </w:rPr>
        <w:t>s</w:t>
      </w:r>
      <w:r w:rsidR="00113A34">
        <w:rPr>
          <w:rFonts w:ascii="Times New Roman" w:eastAsia="宋体" w:hAnsi="Times New Roman" w:cs="Times New Roman"/>
        </w:rPr>
        <w:t>（</w:t>
      </w:r>
      <w:r w:rsidRPr="00113A34">
        <w:rPr>
          <w:rFonts w:ascii="Times New Roman" w:eastAsia="宋体" w:hAnsi="Times New Roman" w:cs="Times New Roman"/>
          <w:i/>
        </w:rPr>
        <w:t>t</w:t>
      </w:r>
      <w:r w:rsidR="00113A34">
        <w:rPr>
          <w:rFonts w:ascii="Times New Roman" w:eastAsia="宋体" w:hAnsi="Times New Roman" w:cs="Times New Roman"/>
        </w:rPr>
        <w:t>）</w:t>
      </w:r>
      <w:r w:rsidRPr="00350A95">
        <w:rPr>
          <w:rFonts w:ascii="Times New Roman" w:eastAsia="宋体" w:hAnsi="Times New Roman" w:cs="Times New Roman"/>
        </w:rPr>
        <w:t>。在系统模型中，背景光噪声与设备噪</w:t>
      </w:r>
      <w:bookmarkStart w:id="1" w:name="_GoBack"/>
      <w:bookmarkEnd w:id="1"/>
      <w:r w:rsidRPr="00350A95">
        <w:rPr>
          <w:rFonts w:ascii="Times New Roman" w:eastAsia="宋体" w:hAnsi="Times New Roman" w:cs="Times New Roman"/>
        </w:rPr>
        <w:t>声统一建模为</w:t>
      </w:r>
      <w:r w:rsidRPr="00113A34">
        <w:rPr>
          <w:rFonts w:ascii="Times New Roman" w:eastAsia="宋体" w:hAnsi="Times New Roman" w:cs="Times New Roman"/>
          <w:i/>
        </w:rPr>
        <w:t>n</w:t>
      </w:r>
      <w:r w:rsidR="00113A34">
        <w:rPr>
          <w:rFonts w:ascii="Times New Roman" w:eastAsia="宋体" w:hAnsi="Times New Roman" w:cs="Times New Roman"/>
        </w:rPr>
        <w:t>（</w:t>
      </w:r>
      <w:r w:rsidRPr="00113A34">
        <w:rPr>
          <w:rFonts w:ascii="Times New Roman" w:eastAsia="宋体" w:hAnsi="Times New Roman" w:cs="Times New Roman"/>
          <w:i/>
        </w:rPr>
        <w:t>t</w:t>
      </w:r>
      <w:r w:rsidR="00113A34">
        <w:rPr>
          <w:rFonts w:ascii="Times New Roman" w:eastAsia="宋体" w:hAnsi="Times New Roman" w:cs="Times New Roman"/>
        </w:rPr>
        <w:t>）</w:t>
      </w:r>
      <w:r w:rsidRPr="00350A95">
        <w:rPr>
          <w:rFonts w:ascii="Times New Roman" w:eastAsia="宋体" w:hAnsi="Times New Roman" w:cs="Times New Roman"/>
        </w:rPr>
        <w:t>，接收信号</w:t>
      </w:r>
      <w:r w:rsidRPr="00113A34">
        <w:rPr>
          <w:rFonts w:ascii="Times New Roman" w:eastAsia="宋体" w:hAnsi="Times New Roman" w:cs="Times New Roman"/>
          <w:i/>
        </w:rPr>
        <w:t>y</w:t>
      </w:r>
      <w:r w:rsidR="00113A34">
        <w:rPr>
          <w:rFonts w:ascii="Times New Roman" w:eastAsia="宋体" w:hAnsi="Times New Roman" w:cs="Times New Roman"/>
        </w:rPr>
        <w:t>（</w:t>
      </w:r>
      <w:r w:rsidRPr="00113A34">
        <w:rPr>
          <w:rFonts w:ascii="Times New Roman" w:eastAsia="宋体" w:hAnsi="Times New Roman" w:cs="Times New Roman"/>
          <w:i/>
        </w:rPr>
        <w:t>t</w:t>
      </w:r>
      <w:r w:rsidR="00113A34">
        <w:rPr>
          <w:rFonts w:ascii="Times New Roman" w:eastAsia="宋体" w:hAnsi="Times New Roman" w:cs="Times New Roman"/>
        </w:rPr>
        <w:t>）</w:t>
      </w:r>
      <w:r w:rsidRPr="00350A95">
        <w:rPr>
          <w:rFonts w:ascii="Times New Roman" w:eastAsia="宋体" w:hAnsi="Times New Roman" w:cs="Times New Roman"/>
        </w:rPr>
        <w:t>为</w:t>
      </w:r>
      <w:r w:rsidR="00113A34" w:rsidRPr="00113A34">
        <w:rPr>
          <w:rFonts w:ascii="Times New Roman" w:eastAsia="宋体" w:hAnsi="Times New Roman" w:cs="Times New Roman"/>
          <w:i/>
        </w:rPr>
        <w:t>s</w:t>
      </w:r>
      <w:r w:rsidR="00113A34">
        <w:rPr>
          <w:rFonts w:ascii="Times New Roman" w:eastAsia="宋体" w:hAnsi="Times New Roman" w:cs="Times New Roman"/>
        </w:rPr>
        <w:t>（</w:t>
      </w:r>
      <w:r w:rsidR="00113A34" w:rsidRPr="00113A34">
        <w:rPr>
          <w:rFonts w:ascii="Times New Roman" w:eastAsia="宋体" w:hAnsi="Times New Roman" w:cs="Times New Roman"/>
          <w:i/>
        </w:rPr>
        <w:t>t</w:t>
      </w:r>
      <w:r w:rsidR="00113A34">
        <w:rPr>
          <w:rFonts w:ascii="Times New Roman" w:eastAsia="宋体" w:hAnsi="Times New Roman" w:cs="Times New Roman"/>
        </w:rPr>
        <w:t>）</w:t>
      </w:r>
      <w:r w:rsidRPr="00350A95">
        <w:rPr>
          <w:rFonts w:ascii="Times New Roman" w:eastAsia="宋体" w:hAnsi="Times New Roman" w:cs="Times New Roman"/>
        </w:rPr>
        <w:t>与</w:t>
      </w:r>
      <w:r w:rsidR="00113A34" w:rsidRPr="00113A34">
        <w:rPr>
          <w:rFonts w:ascii="Times New Roman" w:eastAsia="宋体" w:hAnsi="Times New Roman" w:cs="Times New Roman"/>
          <w:i/>
        </w:rPr>
        <w:t>n</w:t>
      </w:r>
      <w:r w:rsidR="00113A34">
        <w:rPr>
          <w:rFonts w:ascii="Times New Roman" w:eastAsia="宋体" w:hAnsi="Times New Roman" w:cs="Times New Roman"/>
        </w:rPr>
        <w:t>（</w:t>
      </w:r>
      <w:r w:rsidR="00113A34" w:rsidRPr="00113A34">
        <w:rPr>
          <w:rFonts w:ascii="Times New Roman" w:eastAsia="宋体" w:hAnsi="Times New Roman" w:cs="Times New Roman"/>
          <w:i/>
        </w:rPr>
        <w:t>t</w:t>
      </w:r>
      <w:r w:rsidR="00113A34">
        <w:rPr>
          <w:rFonts w:ascii="Times New Roman" w:eastAsia="宋体" w:hAnsi="Times New Roman" w:cs="Times New Roman"/>
        </w:rPr>
        <w:t>）</w:t>
      </w:r>
      <w:r w:rsidRPr="00350A95">
        <w:rPr>
          <w:rFonts w:ascii="Times New Roman" w:eastAsia="宋体" w:hAnsi="Times New Roman" w:cs="Times New Roman"/>
        </w:rPr>
        <w:t>的线性叠加。该信号经光电探测器转换为输出电流</w:t>
      </w:r>
      <w:r w:rsidRPr="00113A34">
        <w:rPr>
          <w:rFonts w:ascii="Times New Roman" w:eastAsia="宋体" w:hAnsi="Times New Roman" w:cs="Times New Roman"/>
          <w:i/>
        </w:rPr>
        <w:t>i</w:t>
      </w:r>
      <w:r w:rsidRPr="00113A34">
        <w:rPr>
          <w:rFonts w:ascii="Times New Roman" w:eastAsia="宋体" w:hAnsi="Times New Roman" w:cs="Times New Roman"/>
          <w:vertAlign w:val="subscript"/>
        </w:rPr>
        <w:t>p</w:t>
      </w:r>
      <w:r w:rsidR="00113A34">
        <w:rPr>
          <w:rFonts w:ascii="Times New Roman" w:eastAsia="宋体" w:hAnsi="Times New Roman" w:cs="Times New Roman"/>
        </w:rPr>
        <w:t>（</w:t>
      </w:r>
      <w:r w:rsidRPr="00113A34">
        <w:rPr>
          <w:rFonts w:ascii="Times New Roman" w:eastAsia="宋体" w:hAnsi="Times New Roman" w:cs="Times New Roman"/>
          <w:i/>
        </w:rPr>
        <w:t>t</w:t>
      </w:r>
      <w:r w:rsidR="00113A34">
        <w:rPr>
          <w:rFonts w:ascii="Times New Roman" w:eastAsia="宋体" w:hAnsi="Times New Roman" w:cs="Times New Roman"/>
        </w:rPr>
        <w:t>）</w:t>
      </w:r>
      <w:r w:rsidRPr="00350A95">
        <w:rPr>
          <w:rFonts w:ascii="Times New Roman" w:eastAsia="宋体" w:hAnsi="Times New Roman" w:cs="Times New Roman"/>
        </w:rPr>
        <w:t>，再通过滤波器处理得到</w:t>
      </w:r>
      <w:r w:rsidRPr="00113A34">
        <w:rPr>
          <w:rFonts w:ascii="Times New Roman" w:eastAsia="宋体" w:hAnsi="Times New Roman" w:cs="Times New Roman"/>
          <w:i/>
        </w:rPr>
        <w:t>i</w:t>
      </w:r>
      <w:r w:rsidRPr="00113A34">
        <w:rPr>
          <w:rFonts w:ascii="Times New Roman" w:eastAsia="宋体" w:hAnsi="Times New Roman" w:cs="Times New Roman"/>
          <w:vertAlign w:val="subscript"/>
        </w:rPr>
        <w:t>f</w:t>
      </w:r>
      <w:r w:rsidR="00113A34">
        <w:rPr>
          <w:rFonts w:ascii="Times New Roman" w:eastAsia="宋体" w:hAnsi="Times New Roman" w:cs="Times New Roman"/>
        </w:rPr>
        <w:t>（</w:t>
      </w:r>
      <w:r w:rsidRPr="00113A34">
        <w:rPr>
          <w:rFonts w:ascii="Times New Roman" w:eastAsia="宋体" w:hAnsi="Times New Roman" w:cs="Times New Roman"/>
          <w:i/>
        </w:rPr>
        <w:t>t</w:t>
      </w:r>
      <w:r w:rsidR="00113A34">
        <w:rPr>
          <w:rFonts w:ascii="Times New Roman" w:eastAsia="宋体" w:hAnsi="Times New Roman" w:cs="Times New Roman"/>
        </w:rPr>
        <w:t>）</w:t>
      </w:r>
      <w:r w:rsidRPr="00350A95">
        <w:rPr>
          <w:rFonts w:ascii="Times New Roman" w:eastAsia="宋体" w:hAnsi="Times New Roman" w:cs="Times New Roman"/>
        </w:rPr>
        <w:t>，最终经信号判决模块完成信息恢复。</w:t>
      </w:r>
    </w:p>
    <w:p w14:paraId="7BC643A6" w14:textId="77777777" w:rsidR="00350A95" w:rsidRPr="003D47E6" w:rsidRDefault="00350A95" w:rsidP="00350A95">
      <w:pPr>
        <w:rPr>
          <w:rFonts w:ascii="Times New Roman" w:eastAsia="宋体" w:hAnsi="Times New Roman" w:cs="Times New Roman"/>
        </w:rPr>
      </w:pPr>
    </w:p>
    <w:p w14:paraId="0217EA64" w14:textId="3763EB17" w:rsidR="00A56A71" w:rsidRPr="007837D6" w:rsidRDefault="00230EE8" w:rsidP="002E5ED9">
      <w:pPr>
        <w:autoSpaceDN w:val="0"/>
        <w:rPr>
          <w:rFonts w:ascii="Times New Roman" w:eastAsia="黑体" w:hAnsi="Times New Roman" w:cs="Times New Roman"/>
          <w:b/>
          <w:bCs/>
          <w:sz w:val="24"/>
          <w:szCs w:val="24"/>
        </w:rPr>
      </w:pPr>
      <w:r>
        <w:rPr>
          <w:rFonts w:ascii="宋体" w:eastAsia="宋体" w:hAnsi="宋体" w:cs="Times New Roman" w:hint="eastAsia"/>
          <w:b/>
          <w:bCs/>
          <w:sz w:val="24"/>
          <w:szCs w:val="24"/>
        </w:rPr>
        <w:t>2</w:t>
      </w:r>
      <w:r w:rsidR="008D6A10" w:rsidRPr="00BF6FAD">
        <w:rPr>
          <w:rFonts w:ascii="宋体" w:eastAsia="宋体" w:hAnsi="宋体" w:cs="Times New Roman"/>
          <w:b/>
          <w:bCs/>
          <w:sz w:val="24"/>
          <w:szCs w:val="24"/>
        </w:rPr>
        <w:t xml:space="preserve"> </w:t>
      </w:r>
      <w:r w:rsidR="00BF6FAD">
        <w:rPr>
          <w:rFonts w:ascii="宋体" w:eastAsia="宋体" w:hAnsi="宋体" w:cs="Times New Roman" w:hint="eastAsia"/>
          <w:b/>
          <w:bCs/>
          <w:sz w:val="24"/>
          <w:szCs w:val="24"/>
        </w:rPr>
        <w:t xml:space="preserve"> </w:t>
      </w:r>
      <w:r w:rsidRPr="00BF6FAD">
        <w:rPr>
          <w:rFonts w:ascii="宋体" w:eastAsia="宋体" w:hAnsi="宋体" w:cs="Times New Roman"/>
          <w:b/>
          <w:bCs/>
          <w:sz w:val="24"/>
          <w:szCs w:val="24"/>
        </w:rPr>
        <w:t>系统</w:t>
      </w:r>
      <w:r w:rsidR="00E45290" w:rsidRPr="00BF6FAD">
        <w:rPr>
          <w:rFonts w:ascii="宋体" w:eastAsia="宋体" w:hAnsi="宋体" w:cs="Times New Roman"/>
          <w:b/>
          <w:bCs/>
          <w:sz w:val="24"/>
          <w:szCs w:val="24"/>
        </w:rPr>
        <w:t>传输特性分析</w:t>
      </w:r>
      <w:r w:rsidR="00C76E32" w:rsidRPr="007837D6">
        <w:rPr>
          <w:rFonts w:ascii="Times New Roman" w:eastAsia="黑体" w:hAnsi="Times New Roman" w:cs="Times New Roman"/>
          <w:b/>
          <w:bCs/>
          <w:sz w:val="24"/>
          <w:szCs w:val="24"/>
        </w:rPr>
        <w:t xml:space="preserve"> </w:t>
      </w:r>
    </w:p>
    <w:p w14:paraId="3D5FBBE0" w14:textId="6BF52A48" w:rsidR="000B2BE9" w:rsidRPr="007837D6" w:rsidRDefault="009F31A4">
      <w:pPr>
        <w:ind w:firstLineChars="200" w:firstLine="420"/>
        <w:rPr>
          <w:rFonts w:ascii="Times New Roman" w:eastAsia="宋体" w:hAnsi="Times New Roman" w:cs="Times New Roman"/>
          <w:szCs w:val="21"/>
        </w:rPr>
      </w:pPr>
      <w:r w:rsidRPr="007837D6">
        <w:rPr>
          <w:rFonts w:ascii="Times New Roman" w:eastAsia="宋体" w:hAnsi="Times New Roman" w:cs="Times New Roman"/>
          <w:szCs w:val="21"/>
        </w:rPr>
        <w:t>在图</w:t>
      </w:r>
      <w:r w:rsidRPr="007837D6">
        <w:rPr>
          <w:rFonts w:ascii="Times New Roman" w:eastAsia="宋体" w:hAnsi="Times New Roman" w:cs="Times New Roman"/>
          <w:szCs w:val="21"/>
        </w:rPr>
        <w:t>1</w:t>
      </w:r>
      <w:r w:rsidRPr="007837D6">
        <w:rPr>
          <w:rFonts w:ascii="Times New Roman" w:eastAsia="宋体" w:hAnsi="Times New Roman" w:cs="Times New Roman"/>
          <w:szCs w:val="21"/>
        </w:rPr>
        <w:t>中，激光源发射出的光信号</w:t>
      </w:r>
      <w:r w:rsidR="000B2BE9" w:rsidRPr="007837D6">
        <w:rPr>
          <w:rFonts w:ascii="Times New Roman" w:eastAsia="宋体" w:hAnsi="Times New Roman" w:cs="Times New Roman"/>
          <w:szCs w:val="21"/>
        </w:rPr>
        <w:t>的电场为</w:t>
      </w:r>
    </w:p>
    <w:p w14:paraId="73C291BD" w14:textId="66148333" w:rsidR="00A56A71" w:rsidRPr="007837D6" w:rsidRDefault="004F0C94">
      <w:pPr>
        <w:pStyle w:val="MTDisplayEquation"/>
        <w:rPr>
          <w:rFonts w:ascii="Times New Roman" w:eastAsia="宋体" w:hAnsi="Times New Roman" w:cs="Times New Roman"/>
          <w:szCs w:val="21"/>
        </w:rPr>
      </w:pPr>
      <w:r w:rsidRPr="007837D6">
        <w:rPr>
          <w:rFonts w:ascii="Times New Roman" w:eastAsia="宋体" w:hAnsi="Times New Roman" w:cs="Times New Roman"/>
          <w:szCs w:val="21"/>
        </w:rPr>
        <w:tab/>
      </w:r>
      <w:r w:rsidR="002B3A7A" w:rsidRPr="007837D6">
        <w:rPr>
          <w:rFonts w:ascii="Times New Roman" w:eastAsia="宋体" w:hAnsi="Times New Roman" w:cs="Times New Roman"/>
          <w:position w:val="-34"/>
          <w:szCs w:val="21"/>
        </w:rPr>
        <w:object w:dxaOrig="3379" w:dyaOrig="800" w14:anchorId="1E4AEAE0">
          <v:shape id="_x0000_i1026" type="#_x0000_t75" style="width:167.15pt;height:41.3pt" o:ole="">
            <v:imagedata r:id="rId10" o:title=""/>
          </v:shape>
          <o:OLEObject Type="Embed" ProgID="Equation.DSMT4" ShapeID="_x0000_i1026" DrawAspect="Content" ObjectID="_1812550392" r:id="rId11"/>
        </w:object>
      </w:r>
      <w:r w:rsidRPr="007837D6">
        <w:rPr>
          <w:rFonts w:ascii="Times New Roman" w:eastAsia="宋体" w:hAnsi="Times New Roman" w:cs="Times New Roman"/>
          <w:szCs w:val="21"/>
        </w:rPr>
        <w:tab/>
      </w:r>
      <w:r w:rsidRPr="007837D6">
        <w:rPr>
          <w:rFonts w:ascii="Times New Roman" w:eastAsia="宋体" w:hAnsi="Times New Roman" w:cs="Times New Roman"/>
          <w:szCs w:val="21"/>
        </w:rPr>
        <w:fldChar w:fldCharType="begin"/>
      </w:r>
      <w:r w:rsidRPr="007837D6">
        <w:rPr>
          <w:rFonts w:ascii="Times New Roman" w:eastAsia="宋体" w:hAnsi="Times New Roman" w:cs="Times New Roman"/>
          <w:szCs w:val="21"/>
        </w:rPr>
        <w:instrText xml:space="preserve"> MACROBUTTON MTPlaceRef \* MERGEFORMAT </w:instrText>
      </w:r>
      <w:r w:rsidRPr="007837D6">
        <w:rPr>
          <w:rFonts w:ascii="Times New Roman" w:eastAsia="宋体" w:hAnsi="Times New Roman" w:cs="Times New Roman"/>
          <w:szCs w:val="21"/>
        </w:rPr>
        <w:fldChar w:fldCharType="begin"/>
      </w:r>
      <w:r w:rsidRPr="007837D6">
        <w:rPr>
          <w:rFonts w:ascii="Times New Roman" w:eastAsia="宋体" w:hAnsi="Times New Roman" w:cs="Times New Roman"/>
          <w:szCs w:val="21"/>
        </w:rPr>
        <w:instrText xml:space="preserve"> SEQ MTEqn \h \* MERGEFORMAT </w:instrText>
      </w:r>
      <w:r w:rsidRPr="007837D6">
        <w:rPr>
          <w:rFonts w:ascii="Times New Roman" w:eastAsia="宋体" w:hAnsi="Times New Roman" w:cs="Times New Roman"/>
          <w:szCs w:val="21"/>
        </w:rPr>
        <w:fldChar w:fldCharType="end"/>
      </w:r>
      <w:r w:rsidRPr="007837D6">
        <w:rPr>
          <w:rFonts w:ascii="Times New Roman" w:eastAsia="宋体" w:hAnsi="Times New Roman" w:cs="Times New Roman"/>
          <w:szCs w:val="21"/>
        </w:rPr>
        <w:instrText>(</w:instrText>
      </w:r>
      <w:r w:rsidR="0083175B" w:rsidRPr="007837D6">
        <w:rPr>
          <w:rFonts w:ascii="Times New Roman" w:eastAsia="宋体" w:hAnsi="Times New Roman" w:cs="Times New Roman"/>
          <w:szCs w:val="21"/>
        </w:rPr>
        <w:fldChar w:fldCharType="begin"/>
      </w:r>
      <w:r w:rsidR="0083175B" w:rsidRPr="007837D6">
        <w:rPr>
          <w:rFonts w:ascii="Times New Roman" w:eastAsia="宋体" w:hAnsi="Times New Roman" w:cs="Times New Roman"/>
          <w:szCs w:val="21"/>
        </w:rPr>
        <w:instrText xml:space="preserve"> SEQ MTEqn \c \* Arabic \* MERGEFORMAT </w:instrText>
      </w:r>
      <w:r w:rsidR="0083175B" w:rsidRPr="007837D6">
        <w:rPr>
          <w:rFonts w:ascii="Times New Roman" w:eastAsia="宋体" w:hAnsi="Times New Roman" w:cs="Times New Roman"/>
          <w:szCs w:val="21"/>
        </w:rPr>
        <w:fldChar w:fldCharType="separate"/>
      </w:r>
      <w:r w:rsidR="00683035">
        <w:rPr>
          <w:rFonts w:ascii="Times New Roman" w:eastAsia="宋体" w:hAnsi="Times New Roman" w:cs="Times New Roman"/>
          <w:noProof/>
          <w:szCs w:val="21"/>
        </w:rPr>
        <w:instrText>1</w:instrText>
      </w:r>
      <w:r w:rsidR="0083175B" w:rsidRPr="007837D6">
        <w:rPr>
          <w:rFonts w:ascii="Times New Roman" w:eastAsia="宋体" w:hAnsi="Times New Roman" w:cs="Times New Roman"/>
          <w:noProof/>
          <w:szCs w:val="21"/>
        </w:rPr>
        <w:fldChar w:fldCharType="end"/>
      </w:r>
      <w:r w:rsidRPr="007837D6">
        <w:rPr>
          <w:rFonts w:ascii="Times New Roman" w:eastAsia="宋体" w:hAnsi="Times New Roman" w:cs="Times New Roman"/>
          <w:szCs w:val="21"/>
        </w:rPr>
        <w:instrText>)</w:instrText>
      </w:r>
      <w:r w:rsidRPr="007837D6">
        <w:rPr>
          <w:rFonts w:ascii="Times New Roman" w:eastAsia="宋体" w:hAnsi="Times New Roman" w:cs="Times New Roman"/>
          <w:szCs w:val="21"/>
        </w:rPr>
        <w:fldChar w:fldCharType="end"/>
      </w:r>
    </w:p>
    <w:p w14:paraId="0A5DF8AC" w14:textId="311C2B66" w:rsidR="00A56A71" w:rsidRDefault="005D407E" w:rsidP="005D407E">
      <w:pPr>
        <w:rPr>
          <w:rFonts w:ascii="Times New Roman" w:eastAsia="宋体" w:hAnsi="Times New Roman" w:cs="Times New Roman"/>
        </w:rPr>
      </w:pPr>
      <w:r w:rsidRPr="005D407E">
        <w:rPr>
          <w:rFonts w:ascii="Times New Roman" w:eastAsia="宋体" w:hAnsi="Times New Roman" w:cs="Times New Roman" w:hint="eastAsia"/>
        </w:rPr>
        <w:t>其中</w:t>
      </w:r>
      <w:r w:rsidR="008D6A10" w:rsidRPr="00E11FA1">
        <w:rPr>
          <w:rFonts w:ascii="Times New Roman" w:eastAsia="宋体" w:hAnsi="Times New Roman" w:cs="Times New Roman"/>
        </w:rPr>
        <w:t>，</w:t>
      </w:r>
      <w:r w:rsidR="00E11FA1" w:rsidRPr="003416B7">
        <w:rPr>
          <w:rFonts w:ascii="Times New Roman" w:eastAsia="宋体" w:hAnsi="Times New Roman" w:cs="Times New Roman"/>
          <w:i/>
        </w:rPr>
        <w:t>A</w:t>
      </w:r>
      <w:r w:rsidR="00E11FA1" w:rsidRPr="00E11FA1">
        <w:rPr>
          <w:rFonts w:ascii="Times New Roman" w:eastAsia="宋体" w:hAnsi="Times New Roman" w:cs="Times New Roman"/>
          <w:vertAlign w:val="subscript"/>
        </w:rPr>
        <w:t>c</w:t>
      </w:r>
      <w:r w:rsidR="008D6A10" w:rsidRPr="00E11FA1">
        <w:rPr>
          <w:rFonts w:ascii="Times New Roman" w:eastAsia="宋体" w:hAnsi="Times New Roman" w:cs="Times New Roman"/>
        </w:rPr>
        <w:t>是载波的幅度，</w:t>
      </w:r>
      <w:r w:rsidR="00E11FA1" w:rsidRPr="003416B7">
        <w:rPr>
          <w:rFonts w:ascii="Times New Roman" w:eastAsia="宋体" w:hAnsi="Times New Roman" w:cs="Times New Roman"/>
          <w:i/>
        </w:rPr>
        <w:t>m</w:t>
      </w:r>
      <w:r w:rsidR="003416B7">
        <w:rPr>
          <w:rFonts w:ascii="Times New Roman" w:eastAsia="宋体" w:hAnsi="Times New Roman" w:cs="Times New Roman"/>
        </w:rPr>
        <w:t>（</w:t>
      </w:r>
      <w:r w:rsidR="00E11FA1" w:rsidRPr="003416B7">
        <w:rPr>
          <w:rFonts w:ascii="Times New Roman" w:eastAsia="宋体" w:hAnsi="Times New Roman" w:cs="Times New Roman"/>
          <w:i/>
        </w:rPr>
        <w:t>t</w:t>
      </w:r>
      <w:r w:rsidR="003416B7">
        <w:rPr>
          <w:rFonts w:ascii="Times New Roman" w:eastAsia="宋体" w:hAnsi="Times New Roman" w:cs="Times New Roman"/>
        </w:rPr>
        <w:t>）</w:t>
      </w:r>
      <w:r w:rsidR="008D6A10" w:rsidRPr="00E11FA1">
        <w:rPr>
          <w:rFonts w:ascii="Times New Roman" w:eastAsia="宋体" w:hAnsi="Times New Roman" w:cs="Times New Roman"/>
        </w:rPr>
        <w:t>是调制信号</w:t>
      </w:r>
      <w:r w:rsidR="003416B7">
        <w:rPr>
          <w:rFonts w:ascii="Times New Roman" w:eastAsia="宋体" w:hAnsi="Times New Roman" w:cs="Times New Roman" w:hint="eastAsia"/>
        </w:rPr>
        <w:t>，</w:t>
      </w:r>
      <w:r w:rsidR="003416B7" w:rsidRPr="003416B7">
        <w:rPr>
          <w:rFonts w:ascii="Times New Roman" w:eastAsia="宋体" w:hAnsi="Times New Roman" w:cs="Times New Roman"/>
          <w:i/>
        </w:rPr>
        <w:t>ω</w:t>
      </w:r>
      <w:r w:rsidR="008D6A10" w:rsidRPr="00E11FA1">
        <w:rPr>
          <w:rFonts w:ascii="Times New Roman" w:eastAsia="宋体" w:hAnsi="Times New Roman" w:cs="Times New Roman"/>
        </w:rPr>
        <w:t>是载波光的</w:t>
      </w:r>
      <w:r w:rsidR="006D3E30" w:rsidRPr="00E11FA1">
        <w:rPr>
          <w:rFonts w:ascii="Times New Roman" w:eastAsia="宋体" w:hAnsi="Times New Roman" w:cs="Times New Roman"/>
        </w:rPr>
        <w:t>角</w:t>
      </w:r>
      <w:r w:rsidR="008D6A10" w:rsidRPr="00E11FA1">
        <w:rPr>
          <w:rFonts w:ascii="Times New Roman" w:eastAsia="宋体" w:hAnsi="Times New Roman" w:cs="Times New Roman"/>
        </w:rPr>
        <w:t>频率</w:t>
      </w:r>
      <w:r w:rsidR="00E11FA1" w:rsidRPr="00E11FA1">
        <w:rPr>
          <w:rFonts w:ascii="Times New Roman" w:eastAsia="宋体" w:hAnsi="Times New Roman" w:cs="Times New Roman"/>
        </w:rPr>
        <w:t>,</w:t>
      </w:r>
      <w:r w:rsidR="00E11FA1" w:rsidRPr="005D407E">
        <w:rPr>
          <w:rFonts w:ascii="Times New Roman" w:eastAsia="宋体" w:hAnsi="Times New Roman" w:cs="Times New Roman"/>
          <w:i/>
        </w:rPr>
        <w:t>v</w:t>
      </w:r>
      <w:r w:rsidR="00E11FA1" w:rsidRPr="00E11FA1">
        <w:rPr>
          <w:rFonts w:ascii="Times New Roman" w:eastAsia="宋体" w:hAnsi="Times New Roman" w:cs="Times New Roman"/>
          <w:vertAlign w:val="subscript"/>
        </w:rPr>
        <w:t>water</w:t>
      </w:r>
      <w:r w:rsidR="008D6A10" w:rsidRPr="00E11FA1">
        <w:rPr>
          <w:rFonts w:ascii="Times New Roman" w:eastAsia="宋体" w:hAnsi="Times New Roman" w:cs="Times New Roman"/>
        </w:rPr>
        <w:t>是光在水中的传播速度，</w:t>
      </w:r>
      <w:r w:rsidR="00E11FA1" w:rsidRPr="00E11FA1">
        <w:rPr>
          <w:rFonts w:ascii="Times New Roman" w:eastAsia="宋体" w:hAnsi="Times New Roman" w:cs="Times New Roman"/>
        </w:rPr>
        <w:t>z</w:t>
      </w:r>
      <w:r w:rsidR="008D6A10" w:rsidRPr="00E11FA1">
        <w:rPr>
          <w:rFonts w:ascii="Times New Roman" w:eastAsia="宋体" w:hAnsi="Times New Roman" w:cs="Times New Roman"/>
        </w:rPr>
        <w:t>是信号传输的距离。</w:t>
      </w:r>
    </w:p>
    <w:p w14:paraId="47DFD782" w14:textId="2F935A18" w:rsidR="000611BC" w:rsidRPr="000611BC" w:rsidRDefault="000611BC" w:rsidP="000611BC">
      <w:pPr>
        <w:ind w:firstLine="420"/>
        <w:rPr>
          <w:rFonts w:ascii="Times New Roman" w:eastAsia="宋体" w:hAnsi="Times New Roman" w:cs="Times New Roman"/>
        </w:rPr>
      </w:pPr>
      <w:r w:rsidRPr="000611BC">
        <w:rPr>
          <w:rFonts w:ascii="Times New Roman" w:eastAsia="宋体" w:hAnsi="Times New Roman" w:cs="Times New Roman" w:hint="eastAsia"/>
        </w:rPr>
        <w:lastRenderedPageBreak/>
        <w:t>水下环境存在湍流效应，采用双</w:t>
      </w:r>
      <w:r w:rsidRPr="000611BC">
        <w:rPr>
          <w:rFonts w:ascii="Times New Roman" w:eastAsia="宋体" w:hAnsi="Times New Roman" w:cs="Times New Roman"/>
        </w:rPr>
        <w:t>Gamma-Gamma</w:t>
      </w:r>
      <w:r w:rsidRPr="000611BC">
        <w:rPr>
          <w:rFonts w:ascii="Times New Roman" w:eastAsia="宋体" w:hAnsi="Times New Roman" w:cs="Times New Roman"/>
        </w:rPr>
        <w:t>分布表征水体中至强湍流对光信号的衰减特性。基于蒙特卡洛仿真方法获取水下无线光信道的脉冲响应，并利用双伽马函数完成拟合建模</w:t>
      </w:r>
      <w:r w:rsidRPr="000611BC">
        <w:rPr>
          <w:rFonts w:ascii="Times New Roman" w:eastAsia="宋体" w:hAnsi="Times New Roman" w:cs="Times New Roman"/>
        </w:rPr>
        <w:t>[13]</w:t>
      </w:r>
      <w:r w:rsidRPr="000611BC">
        <w:rPr>
          <w:rFonts w:ascii="Times New Roman" w:eastAsia="宋体" w:hAnsi="Times New Roman" w:cs="Times New Roman"/>
        </w:rPr>
        <w:t>，该信道响应记为</w:t>
      </w:r>
      <w:r w:rsidRPr="00113A34">
        <w:rPr>
          <w:rFonts w:ascii="Times New Roman" w:eastAsia="宋体" w:hAnsi="Times New Roman" w:cs="Times New Roman"/>
          <w:i/>
        </w:rPr>
        <w:t>h</w:t>
      </w:r>
      <w:r>
        <w:rPr>
          <w:rFonts w:ascii="Times New Roman" w:eastAsia="宋体" w:hAnsi="Times New Roman" w:cs="Times New Roman"/>
        </w:rPr>
        <w:t>（</w:t>
      </w:r>
      <w:r w:rsidRPr="00113A34">
        <w:rPr>
          <w:rFonts w:ascii="Times New Roman" w:eastAsia="宋体" w:hAnsi="Times New Roman" w:cs="Times New Roman"/>
          <w:i/>
        </w:rPr>
        <w:t>t</w:t>
      </w:r>
      <w:r>
        <w:rPr>
          <w:rFonts w:ascii="Times New Roman" w:eastAsia="宋体" w:hAnsi="Times New Roman" w:cs="Times New Roman"/>
        </w:rPr>
        <w:t>）</w:t>
      </w:r>
      <w:r w:rsidRPr="000611BC">
        <w:rPr>
          <w:rFonts w:ascii="Times New Roman" w:eastAsia="宋体" w:hAnsi="Times New Roman" w:cs="Times New Roman"/>
        </w:rPr>
        <w:t>。在接收端，光信号受到背景辐射噪声与接收机热噪声的共同影响，此类噪声可建模为加性高斯白噪声（</w:t>
      </w:r>
      <w:r w:rsidRPr="000611BC">
        <w:rPr>
          <w:rFonts w:ascii="Times New Roman" w:eastAsia="宋体" w:hAnsi="Times New Roman" w:cs="Times New Roman"/>
        </w:rPr>
        <w:t>AWGN</w:t>
      </w:r>
      <w:r w:rsidRPr="000611BC">
        <w:rPr>
          <w:rFonts w:ascii="Times New Roman" w:eastAsia="宋体" w:hAnsi="Times New Roman" w:cs="Times New Roman"/>
        </w:rPr>
        <w:t>）</w:t>
      </w:r>
      <w:r w:rsidRPr="000611BC">
        <w:rPr>
          <w:rFonts w:ascii="Times New Roman" w:eastAsia="宋体" w:hAnsi="Times New Roman" w:cs="Times New Roman"/>
        </w:rPr>
        <w:t>[14-15]</w:t>
      </w:r>
      <w:r w:rsidRPr="000611BC">
        <w:rPr>
          <w:rFonts w:ascii="Times New Roman" w:eastAsia="宋体" w:hAnsi="Times New Roman" w:cs="Times New Roman"/>
        </w:rPr>
        <w:t>。</w:t>
      </w:r>
    </w:p>
    <w:p w14:paraId="5E383527" w14:textId="14B10874" w:rsidR="00A56A71" w:rsidRPr="00DE20D6" w:rsidRDefault="000611BC" w:rsidP="000611BC">
      <w:pPr>
        <w:ind w:firstLine="420"/>
        <w:rPr>
          <w:rFonts w:ascii="宋体" w:eastAsia="宋体" w:hAnsi="宋体" w:cs="Times New Roman"/>
          <w:szCs w:val="21"/>
        </w:rPr>
      </w:pPr>
      <w:r w:rsidRPr="000611BC">
        <w:rPr>
          <w:rFonts w:ascii="Times New Roman" w:eastAsia="宋体" w:hAnsi="Times New Roman" w:cs="Times New Roman" w:hint="eastAsia"/>
        </w:rPr>
        <w:t>图</w:t>
      </w:r>
      <w:r w:rsidRPr="000611BC">
        <w:rPr>
          <w:rFonts w:ascii="Times New Roman" w:eastAsia="宋体" w:hAnsi="Times New Roman" w:cs="Times New Roman"/>
        </w:rPr>
        <w:t>1</w:t>
      </w:r>
      <w:r>
        <w:rPr>
          <w:rFonts w:ascii="Times New Roman" w:eastAsia="宋体" w:hAnsi="Times New Roman" w:cs="Times New Roman" w:hint="eastAsia"/>
        </w:rPr>
        <w:t>中</w:t>
      </w:r>
      <w:r w:rsidRPr="000611BC">
        <w:rPr>
          <w:rFonts w:ascii="Times New Roman" w:eastAsia="宋体" w:hAnsi="Times New Roman" w:cs="Times New Roman"/>
        </w:rPr>
        <w:t>，中心光源以</w:t>
      </w:r>
      <w:r w:rsidRPr="000611BC">
        <w:rPr>
          <w:rFonts w:ascii="Times New Roman" w:eastAsia="宋体" w:hAnsi="Times New Roman" w:cs="Times New Roman"/>
        </w:rPr>
        <w:t>0°</w:t>
      </w:r>
      <w:r w:rsidRPr="000611BC">
        <w:rPr>
          <w:rFonts w:ascii="Times New Roman" w:eastAsia="宋体" w:hAnsi="Times New Roman" w:cs="Times New Roman"/>
        </w:rPr>
        <w:t>指向角对准接收机，传输距离为</w:t>
      </w:r>
      <w:r w:rsidRPr="00004410">
        <w:rPr>
          <w:rFonts w:ascii="Times New Roman" w:eastAsia="宋体" w:hAnsi="Times New Roman" w:cs="Times New Roman"/>
          <w:i/>
        </w:rPr>
        <w:t>R</w:t>
      </w:r>
      <w:r w:rsidRPr="000611BC">
        <w:rPr>
          <w:rFonts w:ascii="Times New Roman" w:eastAsia="宋体" w:hAnsi="Times New Roman" w:cs="Times New Roman"/>
        </w:rPr>
        <w:t>，其余光源的指向角均为</w:t>
      </w:r>
      <w:r w:rsidRPr="00004410">
        <w:rPr>
          <w:rFonts w:ascii="Times New Roman" w:eastAsia="宋体" w:hAnsi="Times New Roman" w:cs="Times New Roman"/>
          <w:i/>
        </w:rPr>
        <w:t>θ</w:t>
      </w:r>
      <w:r w:rsidRPr="000611BC">
        <w:rPr>
          <w:rFonts w:ascii="Times New Roman" w:eastAsia="宋体" w:hAnsi="Times New Roman" w:cs="Times New Roman"/>
        </w:rPr>
        <w:t>。由于本文所涉及的指向角均小于</w:t>
      </w:r>
      <w:r w:rsidRPr="000611BC">
        <w:rPr>
          <w:rFonts w:ascii="Times New Roman" w:eastAsia="宋体" w:hAnsi="Times New Roman" w:cs="Times New Roman"/>
        </w:rPr>
        <w:t>5°</w:t>
      </w:r>
      <w:r w:rsidRPr="000611BC">
        <w:rPr>
          <w:rFonts w:ascii="Times New Roman" w:eastAsia="宋体" w:hAnsi="Times New Roman" w:cs="Times New Roman"/>
        </w:rPr>
        <w:t>，其引起的指向损耗可忽略不计，因此接收光信号可表示为</w:t>
      </w:r>
    </w:p>
    <w:p w14:paraId="2D5C0F1B" w14:textId="4E89D059" w:rsidR="00A56A71" w:rsidRPr="007837D6" w:rsidRDefault="004F0C94">
      <w:pPr>
        <w:pStyle w:val="MTDisplayEquation"/>
        <w:rPr>
          <w:rFonts w:ascii="Times New Roman" w:eastAsia="宋体" w:hAnsi="Times New Roman" w:cs="Times New Roman"/>
          <w:szCs w:val="21"/>
        </w:rPr>
      </w:pPr>
      <w:r w:rsidRPr="007837D6">
        <w:rPr>
          <w:rFonts w:ascii="Times New Roman" w:eastAsia="宋体" w:hAnsi="Times New Roman" w:cs="Times New Roman"/>
          <w:szCs w:val="21"/>
        </w:rPr>
        <w:tab/>
      </w:r>
      <w:r w:rsidR="002B3A7A" w:rsidRPr="007837D6">
        <w:rPr>
          <w:rFonts w:ascii="Times New Roman" w:eastAsia="宋体" w:hAnsi="Times New Roman" w:cs="Times New Roman"/>
          <w:position w:val="-30"/>
          <w:szCs w:val="21"/>
        </w:rPr>
        <w:object w:dxaOrig="4260" w:dyaOrig="680" w14:anchorId="572C559F">
          <v:shape id="_x0000_i1027" type="#_x0000_t75" style="width:214.75pt;height:34.45pt" o:ole="">
            <v:imagedata r:id="rId12" o:title=""/>
          </v:shape>
          <o:OLEObject Type="Embed" ProgID="Equation.DSMT4" ShapeID="_x0000_i1027" DrawAspect="Content" ObjectID="_1812550393" r:id="rId13"/>
        </w:object>
      </w:r>
      <w:r w:rsidRPr="007837D6">
        <w:rPr>
          <w:rFonts w:ascii="Times New Roman" w:eastAsia="宋体" w:hAnsi="Times New Roman" w:cs="Times New Roman"/>
          <w:szCs w:val="21"/>
        </w:rPr>
        <w:tab/>
      </w:r>
      <w:r w:rsidR="00662F5A">
        <w:rPr>
          <w:rFonts w:ascii="Times New Roman" w:eastAsia="宋体" w:hAnsi="Times New Roman" w:cs="Times New Roman" w:hint="eastAsia"/>
          <w:szCs w:val="21"/>
        </w:rPr>
        <w:t>（</w:t>
      </w:r>
      <w:r w:rsidR="00662F5A">
        <w:rPr>
          <w:rFonts w:ascii="Times New Roman" w:eastAsia="宋体" w:hAnsi="Times New Roman" w:cs="Times New Roman" w:hint="eastAsia"/>
          <w:szCs w:val="21"/>
        </w:rPr>
        <w:t>2</w:t>
      </w:r>
      <w:r w:rsidR="00662F5A">
        <w:rPr>
          <w:rFonts w:ascii="Times New Roman" w:eastAsia="宋体" w:hAnsi="Times New Roman" w:cs="Times New Roman" w:hint="eastAsia"/>
          <w:szCs w:val="21"/>
        </w:rPr>
        <w:t>）</w:t>
      </w:r>
    </w:p>
    <w:p w14:paraId="591E6572" w14:textId="1E493C6C" w:rsidR="003416B7" w:rsidRDefault="003416B7">
      <w:pPr>
        <w:pStyle w:val="MTDisplayEquation"/>
        <w:rPr>
          <w:rFonts w:ascii="Times New Roman" w:eastAsia="宋体" w:hAnsi="Times New Roman" w:cs="Times New Roman"/>
          <w:szCs w:val="21"/>
        </w:rPr>
      </w:pPr>
      <w:r>
        <w:rPr>
          <w:rFonts w:ascii="Times New Roman" w:eastAsia="宋体" w:hAnsi="Times New Roman" w:cs="Times New Roman" w:hint="eastAsia"/>
          <w:szCs w:val="21"/>
        </w:rPr>
        <w:t>其中</w:t>
      </w:r>
      <w:r>
        <w:rPr>
          <w:rFonts w:ascii="Times New Roman" w:eastAsia="宋体" w:hAnsi="Times New Roman" w:cs="Times New Roman"/>
          <w:szCs w:val="21"/>
        </w:rPr>
        <w:t>，</w:t>
      </w:r>
      <w:r w:rsidRPr="00B65849">
        <w:rPr>
          <w:rFonts w:hint="eastAsia"/>
          <w:position w:val="-10"/>
        </w:rPr>
        <w:object w:dxaOrig="440" w:dyaOrig="320" w14:anchorId="3D4F179A">
          <v:shape id="_x0000_i1028" type="#_x0000_t75" style="width:21.9pt;height:15.65pt" o:ole="">
            <v:imagedata r:id="rId14" o:title=""/>
          </v:shape>
          <o:OLEObject Type="Embed" ProgID="Equation.DSMT4" ShapeID="_x0000_i1028" DrawAspect="Content" ObjectID="_1812550394" r:id="rId15"/>
        </w:object>
      </w:r>
      <w:r w:rsidRPr="007837D6">
        <w:rPr>
          <w:rFonts w:ascii="Times New Roman" w:eastAsia="宋体" w:hAnsi="Times New Roman" w:cs="Times New Roman"/>
          <w:szCs w:val="21"/>
        </w:rPr>
        <w:t>表示</w:t>
      </w:r>
      <w:r w:rsidRPr="007837D6">
        <w:rPr>
          <w:rFonts w:ascii="Times New Roman" w:eastAsia="宋体" w:hAnsi="Times New Roman" w:cs="Times New Roman"/>
          <w:szCs w:val="21"/>
        </w:rPr>
        <w:t>AWGN</w:t>
      </w:r>
      <w:r w:rsidRPr="007837D6">
        <w:rPr>
          <w:rFonts w:ascii="Times New Roman" w:eastAsia="宋体" w:hAnsi="Times New Roman" w:cs="Times New Roman"/>
          <w:szCs w:val="21"/>
        </w:rPr>
        <w:t>，</w:t>
      </w:r>
      <w:r w:rsidRPr="007837D6">
        <w:rPr>
          <w:rFonts w:ascii="Times New Roman" w:eastAsia="宋体" w:hAnsi="Times New Roman" w:cs="Times New Roman"/>
          <w:szCs w:val="21"/>
        </w:rPr>
        <w:t>*</w:t>
      </w:r>
      <w:r w:rsidRPr="007837D6">
        <w:rPr>
          <w:rFonts w:ascii="Times New Roman" w:eastAsia="宋体" w:hAnsi="Times New Roman" w:cs="Times New Roman"/>
          <w:szCs w:val="21"/>
        </w:rPr>
        <w:t>表示卷积运算。</w:t>
      </w:r>
    </w:p>
    <w:p w14:paraId="3FBC54E7" w14:textId="76DC8BFC" w:rsidR="00A56A71" w:rsidRPr="007837D6" w:rsidRDefault="00F26257" w:rsidP="003416B7">
      <w:pPr>
        <w:pStyle w:val="MTDisplayEquation"/>
        <w:ind w:firstLineChars="200" w:firstLine="420"/>
        <w:rPr>
          <w:rFonts w:ascii="Times New Roman" w:eastAsia="宋体" w:hAnsi="Times New Roman" w:cs="Times New Roman"/>
          <w:szCs w:val="21"/>
        </w:rPr>
      </w:pPr>
      <w:r w:rsidRPr="007837D6">
        <w:rPr>
          <w:rFonts w:ascii="Times New Roman" w:eastAsia="宋体" w:hAnsi="Times New Roman" w:cs="Times New Roman"/>
          <w:szCs w:val="21"/>
        </w:rPr>
        <w:t>合成光信号</w:t>
      </w:r>
      <w:r w:rsidR="00B65849" w:rsidRPr="00B65849">
        <w:rPr>
          <w:rFonts w:ascii="Times New Roman" w:eastAsia="宋体" w:hAnsi="Times New Roman" w:cs="Times New Roman"/>
          <w:position w:val="-12"/>
          <w:szCs w:val="21"/>
        </w:rPr>
        <w:object w:dxaOrig="480" w:dyaOrig="360" w14:anchorId="5ADDAB5F">
          <v:shape id="_x0000_i1029" type="#_x0000_t75" style="width:23.15pt;height:18.8pt" o:ole="">
            <v:imagedata r:id="rId16" o:title=""/>
          </v:shape>
          <o:OLEObject Type="Embed" ProgID="Equation.DSMT4" ShapeID="_x0000_i1029" DrawAspect="Content" ObjectID="_1812550395" r:id="rId17"/>
        </w:object>
      </w:r>
      <w:r w:rsidR="003578C2">
        <w:rPr>
          <w:rFonts w:ascii="Times New Roman" w:eastAsia="宋体" w:hAnsi="Times New Roman" w:cs="Times New Roman" w:hint="eastAsia"/>
          <w:szCs w:val="21"/>
        </w:rPr>
        <w:t>可</w:t>
      </w:r>
      <w:r w:rsidR="003578C2">
        <w:rPr>
          <w:rFonts w:ascii="Times New Roman" w:eastAsia="宋体" w:hAnsi="Times New Roman" w:cs="Times New Roman"/>
          <w:szCs w:val="21"/>
        </w:rPr>
        <w:t>表示</w:t>
      </w:r>
      <w:r w:rsidRPr="007837D6">
        <w:rPr>
          <w:rFonts w:ascii="Times New Roman" w:eastAsia="宋体" w:hAnsi="Times New Roman" w:cs="Times New Roman"/>
          <w:szCs w:val="21"/>
        </w:rPr>
        <w:t>为</w:t>
      </w:r>
    </w:p>
    <w:p w14:paraId="3711F072" w14:textId="613CF713" w:rsidR="00A56A71" w:rsidRPr="007837D6" w:rsidRDefault="004F0C94">
      <w:pPr>
        <w:pStyle w:val="MTDisplayEquation"/>
        <w:rPr>
          <w:rFonts w:ascii="Times New Roman" w:eastAsia="宋体" w:hAnsi="Times New Roman" w:cs="Times New Roman"/>
          <w:szCs w:val="21"/>
        </w:rPr>
      </w:pPr>
      <w:r w:rsidRPr="007837D6">
        <w:rPr>
          <w:rFonts w:ascii="Times New Roman" w:eastAsia="宋体" w:hAnsi="Times New Roman" w:cs="Times New Roman"/>
          <w:szCs w:val="21"/>
        </w:rPr>
        <w:tab/>
      </w:r>
      <w:r w:rsidR="002B3A7A" w:rsidRPr="007837D6">
        <w:rPr>
          <w:rFonts w:ascii="Times New Roman" w:eastAsia="宋体" w:hAnsi="Times New Roman" w:cs="Times New Roman"/>
          <w:position w:val="-30"/>
          <w:szCs w:val="21"/>
        </w:rPr>
        <w:object w:dxaOrig="3640" w:dyaOrig="680" w14:anchorId="050449F6">
          <v:shape id="_x0000_i1030" type="#_x0000_t75" style="width:181.55pt;height:34.45pt" o:ole="">
            <v:imagedata r:id="rId18" o:title=""/>
          </v:shape>
          <o:OLEObject Type="Embed" ProgID="Equation.DSMT4" ShapeID="_x0000_i1030" DrawAspect="Content" ObjectID="_1812550396" r:id="rId19"/>
        </w:object>
      </w:r>
      <w:r w:rsidRPr="007837D6">
        <w:rPr>
          <w:rFonts w:ascii="Times New Roman" w:eastAsia="宋体" w:hAnsi="Times New Roman" w:cs="Times New Roman"/>
          <w:szCs w:val="21"/>
        </w:rPr>
        <w:tab/>
      </w:r>
      <w:r w:rsidR="00662F5A">
        <w:rPr>
          <w:rFonts w:ascii="Times New Roman" w:eastAsia="宋体" w:hAnsi="Times New Roman" w:cs="Times New Roman" w:hint="eastAsia"/>
          <w:szCs w:val="21"/>
        </w:rPr>
        <w:t>（</w:t>
      </w:r>
      <w:r w:rsidR="00662F5A">
        <w:rPr>
          <w:rFonts w:ascii="Times New Roman" w:eastAsia="宋体" w:hAnsi="Times New Roman" w:cs="Times New Roman" w:hint="eastAsia"/>
          <w:szCs w:val="21"/>
        </w:rPr>
        <w:t>3</w:t>
      </w:r>
      <w:r w:rsidR="00662F5A">
        <w:rPr>
          <w:rFonts w:ascii="Times New Roman" w:eastAsia="宋体" w:hAnsi="Times New Roman" w:cs="Times New Roman" w:hint="eastAsia"/>
          <w:szCs w:val="21"/>
        </w:rPr>
        <w:t>）</w:t>
      </w:r>
    </w:p>
    <w:p w14:paraId="13B3C8A8" w14:textId="50C4A81E" w:rsidR="00B65849" w:rsidRDefault="00B65849" w:rsidP="00B65849">
      <w:pPr>
        <w:ind w:firstLineChars="200" w:firstLine="420"/>
      </w:pPr>
      <w:r>
        <w:rPr>
          <w:rFonts w:ascii="Times New Roman" w:eastAsia="宋体" w:hAnsi="Times New Roman" w:cs="Times New Roman" w:hint="eastAsia"/>
          <w:szCs w:val="21"/>
        </w:rPr>
        <w:t>信号功率</w:t>
      </w:r>
      <w:r w:rsidRPr="00B65849">
        <w:rPr>
          <w:rFonts w:hint="eastAsia"/>
          <w:position w:val="-12"/>
        </w:rPr>
        <w:object w:dxaOrig="499" w:dyaOrig="360" w14:anchorId="741DE731">
          <v:shape id="_x0000_i1031" type="#_x0000_t75" style="width:23.15pt;height:18.8pt" o:ole="">
            <v:imagedata r:id="rId20" o:title=""/>
          </v:shape>
          <o:OLEObject Type="Embed" ProgID="Equation.DSMT4" ShapeID="_x0000_i1031" DrawAspect="Content" ObjectID="_1812550397" r:id="rId21"/>
        </w:object>
      </w:r>
      <w:r w:rsidR="003578C2">
        <w:rPr>
          <w:rFonts w:ascii="Times New Roman" w:eastAsia="宋体" w:hAnsi="Times New Roman" w:cs="Times New Roman" w:hint="eastAsia"/>
          <w:szCs w:val="21"/>
        </w:rPr>
        <w:t>可</w:t>
      </w:r>
      <w:r w:rsidR="003578C2">
        <w:rPr>
          <w:rFonts w:ascii="Times New Roman" w:eastAsia="宋体" w:hAnsi="Times New Roman" w:cs="Times New Roman"/>
          <w:szCs w:val="21"/>
        </w:rPr>
        <w:t>表示</w:t>
      </w:r>
      <w:r>
        <w:rPr>
          <w:rFonts w:hint="eastAsia"/>
        </w:rPr>
        <w:t>为</w:t>
      </w:r>
    </w:p>
    <w:p w14:paraId="344D740B" w14:textId="779BBA55" w:rsidR="00B65849" w:rsidRPr="00B65849" w:rsidRDefault="00B65849" w:rsidP="00B65849">
      <w:pPr>
        <w:pStyle w:val="MTDisplayEquation"/>
      </w:pPr>
      <w:r>
        <w:rPr>
          <w:rFonts w:hint="eastAsia"/>
        </w:rPr>
        <w:tab/>
      </w:r>
      <w:r w:rsidR="00DE20D6" w:rsidRPr="00B65849">
        <w:rPr>
          <w:rFonts w:hint="eastAsia"/>
          <w:position w:val="-12"/>
        </w:rPr>
        <w:object w:dxaOrig="1240" w:dyaOrig="380" w14:anchorId="13670BBA">
          <v:shape id="_x0000_i1032" type="#_x0000_t75" style="width:63.85pt;height:19.4pt" o:ole="">
            <v:imagedata r:id="rId22" o:title=""/>
          </v:shape>
          <o:OLEObject Type="Embed" ProgID="Equation.DSMT4" ShapeID="_x0000_i1032" DrawAspect="Content" ObjectID="_1812550398" r:id="rId23"/>
        </w:object>
      </w:r>
      <w:r>
        <w:rPr>
          <w:rFonts w:hint="eastAsia"/>
        </w:rPr>
        <w:tab/>
      </w:r>
      <w:r w:rsidR="00662F5A">
        <w:rPr>
          <w:rFonts w:hint="eastAsia"/>
        </w:rPr>
        <w:t>（4）</w:t>
      </w:r>
    </w:p>
    <w:p w14:paraId="629A4698" w14:textId="756395FA" w:rsidR="00B65849" w:rsidRDefault="00B65849">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输出电流为</w:t>
      </w:r>
    </w:p>
    <w:p w14:paraId="2984FEE5" w14:textId="58652767" w:rsidR="008B56BD" w:rsidRDefault="008B56BD" w:rsidP="008B56BD">
      <w:pPr>
        <w:pStyle w:val="MTDisplayEquation"/>
      </w:pPr>
      <w:r>
        <w:rPr>
          <w:rFonts w:hint="eastAsia"/>
        </w:rPr>
        <w:tab/>
      </w:r>
      <w:r w:rsidR="0041286B" w:rsidRPr="0041286B">
        <w:rPr>
          <w:rFonts w:hint="eastAsia"/>
          <w:position w:val="-12"/>
        </w:rPr>
        <w:object w:dxaOrig="1900" w:dyaOrig="360" w14:anchorId="55FCDE21">
          <v:shape id="_x0000_i1040" type="#_x0000_t75" style="width:94.55pt;height:19.4pt" o:ole="">
            <v:imagedata r:id="rId24" o:title=""/>
          </v:shape>
          <o:OLEObject Type="Embed" ProgID="Equation.DSMT4" ShapeID="_x0000_i1040" DrawAspect="Content" ObjectID="_1812550399" r:id="rId25"/>
        </w:object>
      </w:r>
      <w:r>
        <w:rPr>
          <w:rFonts w:hint="eastAsia"/>
        </w:rPr>
        <w:tab/>
      </w:r>
      <w:r w:rsidR="00662F5A">
        <w:rPr>
          <w:rFonts w:hint="eastAsia"/>
        </w:rPr>
        <w:t>（5）</w:t>
      </w:r>
    </w:p>
    <w:p w14:paraId="1B280323" w14:textId="6DD77E1D" w:rsidR="00A56A71" w:rsidRPr="007837D6" w:rsidRDefault="004F0C94">
      <w:pPr>
        <w:ind w:firstLineChars="200" w:firstLine="420"/>
        <w:rPr>
          <w:rFonts w:ascii="Times New Roman" w:eastAsia="宋体" w:hAnsi="Times New Roman" w:cs="Times New Roman"/>
          <w:szCs w:val="21"/>
        </w:rPr>
      </w:pPr>
      <w:r w:rsidRPr="007837D6">
        <w:rPr>
          <w:rFonts w:ascii="Times New Roman" w:eastAsia="宋体" w:hAnsi="Times New Roman" w:cs="Times New Roman"/>
          <w:szCs w:val="21"/>
        </w:rPr>
        <w:t>Q</w:t>
      </w:r>
      <w:r w:rsidRPr="007837D6">
        <w:rPr>
          <w:rFonts w:ascii="Times New Roman" w:eastAsia="宋体" w:hAnsi="Times New Roman" w:cs="Times New Roman"/>
          <w:szCs w:val="21"/>
        </w:rPr>
        <w:t>因子</w:t>
      </w:r>
      <w:r w:rsidR="003578C2" w:rsidRPr="007837D6">
        <w:rPr>
          <w:rFonts w:ascii="Times New Roman" w:eastAsia="宋体" w:hAnsi="Times New Roman" w:cs="Times New Roman"/>
          <w:szCs w:val="21"/>
          <w:vertAlign w:val="superscript"/>
        </w:rPr>
        <w:t>[1</w:t>
      </w:r>
      <w:r w:rsidR="003578C2">
        <w:rPr>
          <w:rFonts w:ascii="Times New Roman" w:eastAsia="宋体" w:hAnsi="Times New Roman" w:cs="Times New Roman" w:hint="eastAsia"/>
          <w:szCs w:val="21"/>
          <w:vertAlign w:val="superscript"/>
        </w:rPr>
        <w:t>6</w:t>
      </w:r>
      <w:r w:rsidR="003578C2" w:rsidRPr="007837D6">
        <w:rPr>
          <w:rFonts w:ascii="Times New Roman" w:eastAsia="宋体" w:hAnsi="Times New Roman" w:cs="Times New Roman"/>
          <w:szCs w:val="21"/>
          <w:vertAlign w:val="superscript"/>
        </w:rPr>
        <w:t>]</w:t>
      </w:r>
      <w:r w:rsidRPr="007837D6">
        <w:rPr>
          <w:rFonts w:ascii="Times New Roman" w:eastAsia="宋体" w:hAnsi="Times New Roman" w:cs="Times New Roman"/>
          <w:szCs w:val="21"/>
        </w:rPr>
        <w:t>可以通过下式计算：</w:t>
      </w:r>
    </w:p>
    <w:p w14:paraId="690D1554" w14:textId="5C78D255" w:rsidR="00A56A71" w:rsidRPr="007837D6" w:rsidRDefault="004F0C94">
      <w:pPr>
        <w:pStyle w:val="MTDisplayEquation"/>
        <w:rPr>
          <w:rFonts w:ascii="Times New Roman" w:eastAsia="宋体" w:hAnsi="Times New Roman" w:cs="Times New Roman"/>
          <w:szCs w:val="21"/>
        </w:rPr>
      </w:pPr>
      <w:r w:rsidRPr="007837D6">
        <w:rPr>
          <w:rFonts w:ascii="Times New Roman" w:eastAsia="宋体" w:hAnsi="Times New Roman" w:cs="Times New Roman"/>
          <w:szCs w:val="21"/>
        </w:rPr>
        <w:tab/>
      </w:r>
      <w:r w:rsidRPr="007837D6">
        <w:rPr>
          <w:rFonts w:ascii="Times New Roman" w:eastAsia="宋体" w:hAnsi="Times New Roman" w:cs="Times New Roman"/>
          <w:position w:val="-30"/>
          <w:szCs w:val="21"/>
        </w:rPr>
        <w:object w:dxaOrig="1365" w:dyaOrig="675" w14:anchorId="7C7550BE">
          <v:shape id="_x0000_i1034" type="#_x0000_t75" style="width:67pt;height:34.45pt" o:ole="">
            <v:imagedata r:id="rId26" o:title=""/>
          </v:shape>
          <o:OLEObject Type="Embed" ProgID="Equation.DSMT4" ShapeID="_x0000_i1034" DrawAspect="Content" ObjectID="_1812550400" r:id="rId27"/>
        </w:object>
      </w:r>
      <w:r w:rsidRPr="007837D6">
        <w:rPr>
          <w:rFonts w:ascii="Times New Roman" w:eastAsia="宋体" w:hAnsi="Times New Roman" w:cs="Times New Roman"/>
          <w:szCs w:val="21"/>
        </w:rPr>
        <w:tab/>
      </w:r>
      <w:r w:rsidR="00662F5A">
        <w:rPr>
          <w:rFonts w:ascii="Times New Roman" w:eastAsia="宋体" w:hAnsi="Times New Roman" w:cs="Times New Roman" w:hint="eastAsia"/>
          <w:szCs w:val="21"/>
        </w:rPr>
        <w:t>（</w:t>
      </w:r>
      <w:r w:rsidR="00662F5A">
        <w:rPr>
          <w:rFonts w:ascii="Times New Roman" w:eastAsia="宋体" w:hAnsi="Times New Roman" w:cs="Times New Roman" w:hint="eastAsia"/>
          <w:szCs w:val="21"/>
        </w:rPr>
        <w:t>6</w:t>
      </w:r>
      <w:r w:rsidR="00662F5A">
        <w:rPr>
          <w:rFonts w:ascii="Times New Roman" w:eastAsia="宋体" w:hAnsi="Times New Roman" w:cs="Times New Roman" w:hint="eastAsia"/>
          <w:szCs w:val="21"/>
        </w:rPr>
        <w:t>）</w:t>
      </w:r>
    </w:p>
    <w:p w14:paraId="35F81986" w14:textId="07BDBC31" w:rsidR="00A56A71" w:rsidRPr="007837D6" w:rsidRDefault="004F0C94" w:rsidP="003416B7">
      <w:pPr>
        <w:rPr>
          <w:rFonts w:ascii="Times New Roman" w:eastAsia="宋体" w:hAnsi="Times New Roman" w:cs="Times New Roman"/>
          <w:szCs w:val="21"/>
        </w:rPr>
      </w:pPr>
      <w:r w:rsidRPr="007837D6">
        <w:rPr>
          <w:rFonts w:ascii="Times New Roman" w:eastAsia="宋体" w:hAnsi="Times New Roman" w:cs="Times New Roman"/>
          <w:szCs w:val="21"/>
        </w:rPr>
        <w:t>其中</w:t>
      </w:r>
      <w:r w:rsidR="003416B7">
        <w:rPr>
          <w:rFonts w:ascii="Times New Roman" w:eastAsia="宋体" w:hAnsi="Times New Roman" w:cs="Times New Roman" w:hint="eastAsia"/>
          <w:szCs w:val="21"/>
        </w:rPr>
        <w:t>，</w:t>
      </w:r>
      <m:oMath>
        <m:sSub>
          <m:sSubPr>
            <m:ctrlPr>
              <w:rPr>
                <w:rFonts w:ascii="Cambria Math" w:eastAsia="宋体" w:hAnsi="Cambria Math" w:cs="Times New Roman"/>
                <w:szCs w:val="21"/>
              </w:rPr>
            </m:ctrlPr>
          </m:sSubPr>
          <m:e>
            <m:r>
              <w:rPr>
                <w:rFonts w:ascii="Cambria Math" w:eastAsia="宋体" w:hAnsi="Cambria Math" w:cs="Times New Roman"/>
                <w:szCs w:val="21"/>
              </w:rPr>
              <m:t>μ</m:t>
            </m:r>
          </m:e>
          <m:sub>
            <m:r>
              <m:rPr>
                <m:sty m:val="p"/>
              </m:rPr>
              <w:rPr>
                <w:rFonts w:ascii="Cambria Math" w:eastAsia="宋体" w:hAnsi="Cambria Math" w:cs="Times New Roman"/>
                <w:szCs w:val="21"/>
              </w:rPr>
              <m:t>1</m:t>
            </m:r>
          </m:sub>
        </m:sSub>
      </m:oMath>
      <w:r w:rsidRPr="007837D6">
        <w:rPr>
          <w:rFonts w:ascii="Times New Roman" w:eastAsia="宋体" w:hAnsi="Times New Roman" w:cs="Times New Roman"/>
          <w:szCs w:val="21"/>
        </w:rPr>
        <w:t>和</w:t>
      </w:r>
      <m:oMath>
        <m:sSub>
          <m:sSubPr>
            <m:ctrlPr>
              <w:rPr>
                <w:rFonts w:ascii="Cambria Math" w:eastAsia="宋体" w:hAnsi="Cambria Math" w:cs="Times New Roman"/>
                <w:szCs w:val="21"/>
              </w:rPr>
            </m:ctrlPr>
          </m:sSubPr>
          <m:e>
            <m:r>
              <w:rPr>
                <w:rFonts w:ascii="Cambria Math" w:eastAsia="宋体" w:hAnsi="Cambria Math" w:cs="Times New Roman"/>
                <w:szCs w:val="21"/>
              </w:rPr>
              <m:t>σ</m:t>
            </m:r>
          </m:e>
          <m:sub>
            <m:r>
              <m:rPr>
                <m:sty m:val="p"/>
              </m:rPr>
              <w:rPr>
                <w:rFonts w:ascii="Cambria Math" w:eastAsia="宋体" w:hAnsi="Cambria Math" w:cs="Times New Roman"/>
                <w:szCs w:val="21"/>
              </w:rPr>
              <m:t>1</m:t>
            </m:r>
          </m:sub>
        </m:sSub>
      </m:oMath>
      <w:r w:rsidRPr="007837D6">
        <w:rPr>
          <w:rFonts w:ascii="Times New Roman" w:eastAsia="宋体" w:hAnsi="Times New Roman" w:cs="Times New Roman"/>
          <w:szCs w:val="21"/>
        </w:rPr>
        <w:t>分别为</w:t>
      </w:r>
      <w:r w:rsidR="000B0D11" w:rsidRPr="007837D6">
        <w:rPr>
          <w:rFonts w:ascii="Times New Roman" w:eastAsia="宋体" w:hAnsi="Times New Roman" w:cs="Times New Roman"/>
          <w:szCs w:val="21"/>
        </w:rPr>
        <w:t>高电平</w:t>
      </w:r>
      <w:r w:rsidRPr="007837D6">
        <w:rPr>
          <w:rFonts w:ascii="Times New Roman" w:eastAsia="宋体" w:hAnsi="Times New Roman" w:cs="Times New Roman"/>
          <w:szCs w:val="21"/>
        </w:rPr>
        <w:t>接收信号的信号幅度和噪声标准差，</w:t>
      </w:r>
      <m:oMath>
        <m:sSub>
          <m:sSubPr>
            <m:ctrlPr>
              <w:rPr>
                <w:rFonts w:ascii="Cambria Math" w:eastAsia="宋体" w:hAnsi="Cambria Math" w:cs="Times New Roman"/>
                <w:szCs w:val="21"/>
              </w:rPr>
            </m:ctrlPr>
          </m:sSubPr>
          <m:e>
            <m:r>
              <w:rPr>
                <w:rFonts w:ascii="Cambria Math" w:eastAsia="宋体" w:hAnsi="Cambria Math" w:cs="Times New Roman"/>
                <w:szCs w:val="21"/>
              </w:rPr>
              <m:t>μ</m:t>
            </m:r>
          </m:e>
          <m:sub>
            <m:r>
              <m:rPr>
                <m:sty m:val="p"/>
              </m:rPr>
              <w:rPr>
                <w:rFonts w:ascii="Cambria Math" w:eastAsia="宋体" w:hAnsi="Cambria Math" w:cs="Times New Roman"/>
                <w:szCs w:val="21"/>
              </w:rPr>
              <m:t>0</m:t>
            </m:r>
          </m:sub>
        </m:sSub>
      </m:oMath>
      <w:r w:rsidRPr="007837D6">
        <w:rPr>
          <w:rFonts w:ascii="Times New Roman" w:eastAsia="宋体" w:hAnsi="Times New Roman" w:cs="Times New Roman"/>
          <w:szCs w:val="21"/>
        </w:rPr>
        <w:t>和</w:t>
      </w:r>
      <m:oMath>
        <m:sSub>
          <m:sSubPr>
            <m:ctrlPr>
              <w:rPr>
                <w:rFonts w:ascii="Cambria Math" w:eastAsia="宋体" w:hAnsi="Cambria Math" w:cs="Times New Roman"/>
                <w:szCs w:val="21"/>
              </w:rPr>
            </m:ctrlPr>
          </m:sSubPr>
          <m:e>
            <m:r>
              <w:rPr>
                <w:rFonts w:ascii="Cambria Math" w:eastAsia="宋体" w:hAnsi="Cambria Math" w:cs="Times New Roman"/>
                <w:szCs w:val="21"/>
              </w:rPr>
              <m:t>σ</m:t>
            </m:r>
          </m:e>
          <m:sub>
            <m:r>
              <m:rPr>
                <m:sty m:val="p"/>
              </m:rPr>
              <w:rPr>
                <w:rFonts w:ascii="Cambria Math" w:eastAsia="宋体" w:hAnsi="Cambria Math" w:cs="Times New Roman"/>
                <w:szCs w:val="21"/>
              </w:rPr>
              <m:t>0</m:t>
            </m:r>
          </m:sub>
        </m:sSub>
      </m:oMath>
      <w:r w:rsidRPr="007837D6">
        <w:rPr>
          <w:rFonts w:ascii="Times New Roman" w:eastAsia="宋体" w:hAnsi="Times New Roman" w:cs="Times New Roman"/>
          <w:szCs w:val="21"/>
        </w:rPr>
        <w:t>分别为</w:t>
      </w:r>
      <w:r w:rsidR="000B0D11" w:rsidRPr="007837D6">
        <w:rPr>
          <w:rFonts w:ascii="Times New Roman" w:eastAsia="宋体" w:hAnsi="Times New Roman" w:cs="Times New Roman"/>
          <w:szCs w:val="21"/>
        </w:rPr>
        <w:t>低电平</w:t>
      </w:r>
      <w:r w:rsidRPr="007837D6">
        <w:rPr>
          <w:rFonts w:ascii="Times New Roman" w:eastAsia="宋体" w:hAnsi="Times New Roman" w:cs="Times New Roman"/>
          <w:szCs w:val="21"/>
        </w:rPr>
        <w:t>接收信号的信号幅度和噪声标准差</w:t>
      </w:r>
      <w:r w:rsidR="00645D3E">
        <w:rPr>
          <w:rFonts w:ascii="Times New Roman" w:eastAsia="宋体" w:hAnsi="Times New Roman" w:cs="Times New Roman" w:hint="eastAsia"/>
          <w:szCs w:val="21"/>
        </w:rPr>
        <w:t>。</w:t>
      </w:r>
    </w:p>
    <w:p w14:paraId="09F7F3A3" w14:textId="13611EF4" w:rsidR="00A56A71" w:rsidRPr="007837D6" w:rsidRDefault="000F2176">
      <w:pPr>
        <w:ind w:firstLineChars="200" w:firstLine="420"/>
        <w:rPr>
          <w:rFonts w:ascii="Times New Roman" w:eastAsia="宋体" w:hAnsi="Times New Roman" w:cs="Times New Roman"/>
          <w:szCs w:val="21"/>
        </w:rPr>
      </w:pPr>
      <w:r w:rsidRPr="007837D6">
        <w:rPr>
          <w:rFonts w:ascii="Times New Roman" w:eastAsia="宋体" w:hAnsi="Times New Roman" w:cs="Times New Roman"/>
          <w:szCs w:val="21"/>
        </w:rPr>
        <w:t>在本系统中，误码率</w:t>
      </w:r>
      <w:r w:rsidR="00333E65" w:rsidRPr="007837D6">
        <w:rPr>
          <w:rFonts w:ascii="Times New Roman" w:eastAsia="宋体" w:hAnsi="Times New Roman" w:cs="Times New Roman"/>
          <w:szCs w:val="21"/>
          <w:vertAlign w:val="superscript"/>
        </w:rPr>
        <w:t>[1</w:t>
      </w:r>
      <w:r w:rsidR="00333E65">
        <w:rPr>
          <w:rFonts w:ascii="Times New Roman" w:eastAsia="宋体" w:hAnsi="Times New Roman" w:cs="Times New Roman" w:hint="eastAsia"/>
          <w:szCs w:val="21"/>
          <w:vertAlign w:val="superscript"/>
        </w:rPr>
        <w:t>7</w:t>
      </w:r>
      <w:r w:rsidR="00333E65" w:rsidRPr="007837D6">
        <w:rPr>
          <w:rFonts w:ascii="Times New Roman" w:eastAsia="宋体" w:hAnsi="Times New Roman" w:cs="Times New Roman"/>
          <w:szCs w:val="21"/>
          <w:vertAlign w:val="superscript"/>
        </w:rPr>
        <w:t>]</w:t>
      </w:r>
      <w:r w:rsidRPr="007837D6">
        <w:rPr>
          <w:rFonts w:ascii="Times New Roman" w:eastAsia="宋体" w:hAnsi="Times New Roman" w:cs="Times New Roman"/>
          <w:szCs w:val="21"/>
        </w:rPr>
        <w:t>可以由下式计算：</w:t>
      </w:r>
    </w:p>
    <w:p w14:paraId="7B2BF002" w14:textId="034A5316" w:rsidR="00F26257" w:rsidRPr="00F26257" w:rsidRDefault="004F0C94" w:rsidP="00F26257">
      <w:pPr>
        <w:pStyle w:val="MTDisplayEquation"/>
        <w:rPr>
          <w:rFonts w:ascii="Times New Roman" w:eastAsia="宋体" w:hAnsi="Times New Roman" w:cs="Times New Roman"/>
          <w:szCs w:val="21"/>
        </w:rPr>
      </w:pPr>
      <w:r w:rsidRPr="007837D6">
        <w:rPr>
          <w:rFonts w:ascii="Times New Roman" w:eastAsia="宋体" w:hAnsi="Times New Roman" w:cs="Times New Roman"/>
          <w:szCs w:val="21"/>
        </w:rPr>
        <w:tab/>
      </w:r>
      <w:r w:rsidR="00333E65" w:rsidRPr="007837D6">
        <w:rPr>
          <w:rFonts w:ascii="Times New Roman" w:eastAsia="宋体" w:hAnsi="Times New Roman" w:cs="Times New Roman"/>
          <w:position w:val="-28"/>
          <w:szCs w:val="21"/>
        </w:rPr>
        <w:object w:dxaOrig="1540" w:dyaOrig="660" w14:anchorId="3BA78841">
          <v:shape id="_x0000_i1035" type="#_x0000_t75" style="width:77.65pt;height:34.45pt" o:ole="">
            <v:imagedata r:id="rId28" o:title=""/>
          </v:shape>
          <o:OLEObject Type="Embed" ProgID="Equation.DSMT4" ShapeID="_x0000_i1035" DrawAspect="Content" ObjectID="_1812550401" r:id="rId29"/>
        </w:object>
      </w:r>
      <w:r w:rsidRPr="007837D6">
        <w:rPr>
          <w:rFonts w:ascii="Times New Roman" w:eastAsia="宋体" w:hAnsi="Times New Roman" w:cs="Times New Roman"/>
          <w:szCs w:val="21"/>
        </w:rPr>
        <w:tab/>
      </w:r>
      <w:r w:rsidR="00662F5A">
        <w:rPr>
          <w:rFonts w:ascii="Times New Roman" w:eastAsia="宋体" w:hAnsi="Times New Roman" w:cs="Times New Roman" w:hint="eastAsia"/>
          <w:szCs w:val="21"/>
        </w:rPr>
        <w:t>（</w:t>
      </w:r>
      <w:r w:rsidR="00662F5A">
        <w:rPr>
          <w:rFonts w:ascii="Times New Roman" w:eastAsia="宋体" w:hAnsi="Times New Roman" w:cs="Times New Roman" w:hint="eastAsia"/>
          <w:szCs w:val="21"/>
        </w:rPr>
        <w:t>7</w:t>
      </w:r>
      <w:r w:rsidR="00662F5A">
        <w:rPr>
          <w:rFonts w:ascii="Times New Roman" w:eastAsia="宋体" w:hAnsi="Times New Roman" w:cs="Times New Roman" w:hint="eastAsia"/>
          <w:szCs w:val="21"/>
        </w:rPr>
        <w:t>）</w:t>
      </w:r>
    </w:p>
    <w:p w14:paraId="2B13D07B" w14:textId="14E94B07" w:rsidR="00A56A71" w:rsidRPr="00DE20D6" w:rsidRDefault="00230EE8" w:rsidP="00DE20D6">
      <w:pPr>
        <w:autoSpaceDN w:val="0"/>
        <w:rPr>
          <w:rFonts w:ascii="宋体" w:eastAsia="宋体" w:hAnsi="宋体" w:cs="Times New Roman"/>
          <w:b/>
          <w:bCs/>
          <w:sz w:val="24"/>
          <w:szCs w:val="24"/>
        </w:rPr>
      </w:pPr>
      <w:r>
        <w:rPr>
          <w:rFonts w:ascii="宋体" w:eastAsia="宋体" w:hAnsi="宋体" w:cs="Times New Roman" w:hint="eastAsia"/>
          <w:b/>
          <w:bCs/>
          <w:sz w:val="24"/>
          <w:szCs w:val="24"/>
        </w:rPr>
        <w:t>3</w:t>
      </w:r>
      <w:r w:rsidRPr="00DE20D6">
        <w:rPr>
          <w:rFonts w:ascii="宋体" w:eastAsia="宋体" w:hAnsi="宋体" w:cs="Times New Roman"/>
          <w:b/>
          <w:bCs/>
          <w:sz w:val="24"/>
          <w:szCs w:val="24"/>
        </w:rPr>
        <w:t xml:space="preserve"> </w:t>
      </w:r>
      <w:r w:rsidR="00DE20D6">
        <w:rPr>
          <w:rFonts w:ascii="宋体" w:eastAsia="宋体" w:hAnsi="宋体" w:cs="Times New Roman" w:hint="eastAsia"/>
          <w:b/>
          <w:bCs/>
          <w:sz w:val="24"/>
          <w:szCs w:val="24"/>
        </w:rPr>
        <w:t xml:space="preserve"> </w:t>
      </w:r>
      <w:r w:rsidRPr="00DE20D6">
        <w:rPr>
          <w:rFonts w:ascii="宋体" w:eastAsia="宋体" w:hAnsi="宋体" w:cs="Times New Roman"/>
          <w:b/>
          <w:bCs/>
          <w:sz w:val="24"/>
          <w:szCs w:val="24"/>
        </w:rPr>
        <w:t>系统</w:t>
      </w:r>
      <w:r w:rsidR="00F26257" w:rsidRPr="00DE20D6">
        <w:rPr>
          <w:rFonts w:ascii="宋体" w:eastAsia="宋体" w:hAnsi="宋体" w:cs="Times New Roman" w:hint="eastAsia"/>
          <w:b/>
          <w:bCs/>
          <w:sz w:val="24"/>
          <w:szCs w:val="24"/>
        </w:rPr>
        <w:t>模型</w:t>
      </w:r>
      <w:r w:rsidRPr="00DE20D6">
        <w:rPr>
          <w:rFonts w:ascii="宋体" w:eastAsia="宋体" w:hAnsi="宋体" w:cs="Times New Roman"/>
          <w:b/>
          <w:bCs/>
          <w:sz w:val="24"/>
          <w:szCs w:val="24"/>
        </w:rPr>
        <w:t>仿真结果与分析</w:t>
      </w:r>
    </w:p>
    <w:p w14:paraId="3231CA36" w14:textId="48C19084" w:rsidR="00A56A71" w:rsidRPr="007837D6" w:rsidRDefault="004F0C94">
      <w:pPr>
        <w:ind w:firstLineChars="200" w:firstLine="420"/>
        <w:rPr>
          <w:rFonts w:ascii="Times New Roman" w:eastAsia="宋体" w:hAnsi="Times New Roman" w:cs="Times New Roman"/>
          <w:szCs w:val="21"/>
        </w:rPr>
      </w:pPr>
      <w:r w:rsidRPr="00154C5C">
        <w:rPr>
          <w:rFonts w:ascii="Times New Roman" w:eastAsia="宋体" w:hAnsi="Times New Roman" w:cs="Times New Roman"/>
          <w:szCs w:val="21"/>
        </w:rPr>
        <w:t>考虑到实际水下光通信系统中水质</w:t>
      </w:r>
      <w:r w:rsidR="00026D76" w:rsidRPr="00154C5C">
        <w:rPr>
          <w:rFonts w:ascii="Times New Roman" w:eastAsia="宋体" w:hAnsi="Times New Roman" w:cs="Times New Roman"/>
          <w:szCs w:val="21"/>
        </w:rPr>
        <w:t>、</w:t>
      </w:r>
      <w:r w:rsidRPr="00154C5C">
        <w:rPr>
          <w:rFonts w:ascii="Times New Roman" w:eastAsia="宋体" w:hAnsi="Times New Roman" w:cs="Times New Roman"/>
          <w:szCs w:val="21"/>
        </w:rPr>
        <w:t>光源</w:t>
      </w:r>
      <w:r w:rsidR="00026D76" w:rsidRPr="00154C5C">
        <w:rPr>
          <w:rFonts w:ascii="Times New Roman" w:eastAsia="宋体" w:hAnsi="Times New Roman" w:cs="Times New Roman"/>
          <w:szCs w:val="21"/>
        </w:rPr>
        <w:t>、</w:t>
      </w:r>
      <w:r w:rsidRPr="00154C5C">
        <w:rPr>
          <w:rFonts w:ascii="Times New Roman" w:eastAsia="宋体" w:hAnsi="Times New Roman" w:cs="Times New Roman"/>
          <w:szCs w:val="21"/>
        </w:rPr>
        <w:t>发射机和接收机的参数及发射机和接收机的空间位置，</w:t>
      </w:r>
      <w:r w:rsidR="005553D9">
        <w:rPr>
          <w:rFonts w:ascii="Times New Roman" w:eastAsia="宋体" w:hAnsi="Times New Roman" w:cs="Times New Roman" w:hint="eastAsia"/>
          <w:szCs w:val="21"/>
        </w:rPr>
        <w:t>系统</w:t>
      </w:r>
      <w:r w:rsidR="005553D9">
        <w:rPr>
          <w:rFonts w:ascii="Times New Roman" w:eastAsia="宋体" w:hAnsi="Times New Roman" w:cs="Times New Roman"/>
          <w:szCs w:val="21"/>
        </w:rPr>
        <w:t>模型仿真</w:t>
      </w:r>
      <w:r w:rsidR="000F2176" w:rsidRPr="00154C5C">
        <w:rPr>
          <w:rFonts w:ascii="Times New Roman" w:eastAsia="宋体" w:hAnsi="Times New Roman" w:cs="Times New Roman"/>
          <w:szCs w:val="21"/>
        </w:rPr>
        <w:t>参数设置如表</w:t>
      </w:r>
      <w:r w:rsidR="000F2176" w:rsidRPr="00154C5C">
        <w:rPr>
          <w:rFonts w:ascii="Times New Roman" w:eastAsia="宋体" w:hAnsi="Times New Roman" w:cs="Times New Roman"/>
          <w:szCs w:val="21"/>
        </w:rPr>
        <w:t>1</w:t>
      </w:r>
      <w:r w:rsidR="00333E65">
        <w:rPr>
          <w:rFonts w:ascii="Times New Roman" w:eastAsia="宋体" w:hAnsi="Times New Roman" w:cs="Times New Roman" w:hint="eastAsia"/>
          <w:szCs w:val="21"/>
        </w:rPr>
        <w:t>所示。</w:t>
      </w:r>
    </w:p>
    <w:p w14:paraId="6F437AF7" w14:textId="4815A94F" w:rsidR="00A56A71" w:rsidRPr="007837D6" w:rsidRDefault="004F0C94" w:rsidP="00333E65">
      <w:pPr>
        <w:ind w:firstLineChars="200" w:firstLine="420"/>
        <w:jc w:val="center"/>
        <w:rPr>
          <w:rFonts w:ascii="Times New Roman" w:eastAsia="宋体" w:hAnsi="Times New Roman" w:cs="Times New Roman"/>
          <w:color w:val="000000" w:themeColor="text1"/>
          <w:szCs w:val="21"/>
        </w:rPr>
      </w:pPr>
      <w:r w:rsidRPr="00DE20D6">
        <w:rPr>
          <w:rFonts w:ascii="Times New Roman" w:eastAsia="宋体" w:hAnsi="Times New Roman" w:cs="Times New Roman"/>
          <w:szCs w:val="21"/>
        </w:rPr>
        <w:t>表</w:t>
      </w:r>
      <w:r w:rsidRPr="00DE20D6">
        <w:rPr>
          <w:rFonts w:ascii="Times New Roman" w:eastAsia="宋体" w:hAnsi="Times New Roman" w:cs="Times New Roman"/>
          <w:szCs w:val="21"/>
        </w:rPr>
        <w:t xml:space="preserve">1  </w:t>
      </w:r>
      <w:r w:rsidR="000F2176" w:rsidRPr="00DE20D6">
        <w:rPr>
          <w:rFonts w:ascii="Times New Roman" w:eastAsia="宋体" w:hAnsi="Times New Roman" w:cs="Times New Roman"/>
          <w:szCs w:val="21"/>
        </w:rPr>
        <w:t>系统</w:t>
      </w:r>
      <w:r w:rsidR="005553D9">
        <w:rPr>
          <w:rFonts w:ascii="Times New Roman" w:eastAsia="宋体" w:hAnsi="Times New Roman" w:cs="Times New Roman" w:hint="eastAsia"/>
          <w:szCs w:val="21"/>
        </w:rPr>
        <w:t>模型</w:t>
      </w:r>
      <w:r w:rsidRPr="00DE20D6">
        <w:rPr>
          <w:rFonts w:ascii="Times New Roman" w:eastAsia="宋体" w:hAnsi="Times New Roman" w:cs="Times New Roman"/>
          <w:szCs w:val="21"/>
        </w:rPr>
        <w:t>仿真参数</w:t>
      </w:r>
    </w:p>
    <w:tbl>
      <w:tblPr>
        <w:tblStyle w:val="af0"/>
        <w:tblW w:w="0" w:type="auto"/>
        <w:tblLook w:val="04A0" w:firstRow="1" w:lastRow="0" w:firstColumn="1" w:lastColumn="0" w:noHBand="0" w:noVBand="1"/>
      </w:tblPr>
      <w:tblGrid>
        <w:gridCol w:w="4148"/>
        <w:gridCol w:w="4148"/>
      </w:tblGrid>
      <w:tr w:rsidR="00A56A71" w:rsidRPr="007837D6" w14:paraId="1D4EC5CD" w14:textId="77777777">
        <w:tc>
          <w:tcPr>
            <w:tcW w:w="4148" w:type="dxa"/>
            <w:tcBorders>
              <w:left w:val="nil"/>
              <w:bottom w:val="single" w:sz="4" w:space="0" w:color="auto"/>
              <w:right w:val="nil"/>
            </w:tcBorders>
          </w:tcPr>
          <w:p w14:paraId="0AD14F7E" w14:textId="14180805"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参数</w:t>
            </w:r>
            <w:r w:rsidR="008E041F" w:rsidRPr="007837D6">
              <w:rPr>
                <w:rFonts w:ascii="Times New Roman" w:eastAsia="宋体" w:hAnsi="Times New Roman" w:cs="Times New Roman"/>
                <w:color w:val="000000" w:themeColor="text1"/>
                <w:szCs w:val="21"/>
              </w:rPr>
              <w:t>类型</w:t>
            </w:r>
          </w:p>
        </w:tc>
        <w:tc>
          <w:tcPr>
            <w:tcW w:w="4148" w:type="dxa"/>
            <w:tcBorders>
              <w:left w:val="nil"/>
              <w:bottom w:val="single" w:sz="4" w:space="0" w:color="auto"/>
              <w:right w:val="nil"/>
            </w:tcBorders>
          </w:tcPr>
          <w:p w14:paraId="1AE34EB2" w14:textId="3BFB4993" w:rsidR="00A56A71" w:rsidRPr="007837D6" w:rsidRDefault="008E041F">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参数取值</w:t>
            </w:r>
          </w:p>
        </w:tc>
      </w:tr>
      <w:tr w:rsidR="00A56A71" w:rsidRPr="007837D6" w14:paraId="67FC64D4" w14:textId="77777777">
        <w:trPr>
          <w:trHeight w:val="47"/>
        </w:trPr>
        <w:tc>
          <w:tcPr>
            <w:tcW w:w="4148" w:type="dxa"/>
            <w:tcBorders>
              <w:left w:val="nil"/>
              <w:bottom w:val="nil"/>
              <w:right w:val="nil"/>
            </w:tcBorders>
          </w:tcPr>
          <w:p w14:paraId="720719B8" w14:textId="2E1F3EF2"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中心激光源与接收机的距离</w:t>
            </w:r>
            <w:r w:rsidR="00CA5CAA">
              <w:rPr>
                <w:rFonts w:ascii="Times New Roman" w:eastAsia="宋体" w:hAnsi="Times New Roman" w:cs="Times New Roman" w:hint="eastAsia"/>
                <w:color w:val="000000" w:themeColor="text1"/>
                <w:szCs w:val="21"/>
              </w:rPr>
              <w:t>/m</w:t>
            </w:r>
          </w:p>
        </w:tc>
        <w:tc>
          <w:tcPr>
            <w:tcW w:w="4148" w:type="dxa"/>
            <w:tcBorders>
              <w:left w:val="nil"/>
              <w:bottom w:val="nil"/>
              <w:right w:val="nil"/>
            </w:tcBorders>
          </w:tcPr>
          <w:p w14:paraId="1572964A" w14:textId="7FBE9F2E" w:rsidR="00A56A71" w:rsidRPr="007837D6" w:rsidRDefault="002D3970" w:rsidP="00CA5CAA">
            <w:pPr>
              <w:ind w:firstLineChars="200" w:firstLine="420"/>
              <w:jc w:val="left"/>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1.2</w:t>
            </w:r>
            <w:r w:rsidR="00CA5CAA">
              <w:rPr>
                <w:rFonts w:ascii="Times New Roman" w:eastAsia="宋体" w:hAnsi="Times New Roman" w:cs="Times New Roman" w:hint="eastAsia"/>
                <w:color w:val="000000" w:themeColor="text1"/>
                <w:szCs w:val="21"/>
              </w:rPr>
              <w:t>、</w:t>
            </w:r>
            <w:r>
              <w:rPr>
                <w:rFonts w:ascii="Times New Roman" w:eastAsia="宋体" w:hAnsi="Times New Roman" w:cs="Times New Roman" w:hint="eastAsia"/>
                <w:color w:val="000000" w:themeColor="text1"/>
                <w:szCs w:val="21"/>
              </w:rPr>
              <w:t>1.4</w:t>
            </w:r>
            <w:r w:rsidR="00CA5CAA">
              <w:rPr>
                <w:rFonts w:ascii="Times New Roman" w:eastAsia="宋体" w:hAnsi="Times New Roman" w:cs="Times New Roman" w:hint="eastAsia"/>
                <w:color w:val="000000" w:themeColor="text1"/>
                <w:szCs w:val="21"/>
              </w:rPr>
              <w:t>、</w:t>
            </w:r>
            <w:r>
              <w:rPr>
                <w:rFonts w:ascii="Times New Roman" w:eastAsia="宋体" w:hAnsi="Times New Roman" w:cs="Times New Roman" w:hint="eastAsia"/>
                <w:color w:val="000000" w:themeColor="text1"/>
                <w:szCs w:val="21"/>
              </w:rPr>
              <w:t>1.6</w:t>
            </w:r>
            <w:r w:rsidR="00CA5CAA">
              <w:rPr>
                <w:rFonts w:ascii="Times New Roman" w:eastAsia="宋体" w:hAnsi="Times New Roman" w:cs="Times New Roman" w:hint="eastAsia"/>
                <w:color w:val="000000" w:themeColor="text1"/>
                <w:szCs w:val="21"/>
              </w:rPr>
              <w:t>、</w:t>
            </w:r>
            <w:r>
              <w:rPr>
                <w:rFonts w:ascii="Times New Roman" w:eastAsia="宋体" w:hAnsi="Times New Roman" w:cs="Times New Roman" w:hint="eastAsia"/>
                <w:color w:val="000000" w:themeColor="text1"/>
                <w:szCs w:val="21"/>
              </w:rPr>
              <w:t>1.8</w:t>
            </w:r>
            <w:r w:rsidR="00CA5CAA">
              <w:rPr>
                <w:rFonts w:ascii="Times New Roman" w:eastAsia="宋体" w:hAnsi="Times New Roman" w:cs="Times New Roman" w:hint="eastAsia"/>
                <w:color w:val="000000" w:themeColor="text1"/>
                <w:szCs w:val="21"/>
              </w:rPr>
              <w:t>、</w:t>
            </w:r>
            <w:r>
              <w:rPr>
                <w:rFonts w:ascii="Times New Roman" w:eastAsia="宋体" w:hAnsi="Times New Roman" w:cs="Times New Roman" w:hint="eastAsia"/>
                <w:color w:val="000000" w:themeColor="text1"/>
                <w:szCs w:val="21"/>
              </w:rPr>
              <w:t>2</w:t>
            </w:r>
          </w:p>
        </w:tc>
      </w:tr>
      <w:tr w:rsidR="00A56A71" w:rsidRPr="007837D6" w14:paraId="567BCE41" w14:textId="77777777">
        <w:tc>
          <w:tcPr>
            <w:tcW w:w="4148" w:type="dxa"/>
            <w:tcBorders>
              <w:top w:val="nil"/>
              <w:left w:val="nil"/>
              <w:bottom w:val="nil"/>
              <w:right w:val="nil"/>
            </w:tcBorders>
          </w:tcPr>
          <w:p w14:paraId="113B2FBC" w14:textId="3237A9AB" w:rsidR="00A56A71" w:rsidRPr="007837D6" w:rsidRDefault="002D3970">
            <w:pPr>
              <w:ind w:firstLineChars="200" w:firstLine="420"/>
              <w:jc w:val="left"/>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水体</w:t>
            </w:r>
            <w:r w:rsidRPr="007837D6">
              <w:rPr>
                <w:rFonts w:ascii="Times New Roman" w:eastAsia="宋体" w:hAnsi="Times New Roman" w:cs="Times New Roman"/>
                <w:color w:val="000000" w:themeColor="text1"/>
                <w:szCs w:val="21"/>
              </w:rPr>
              <w:t>衰减系数</w:t>
            </w:r>
            <w:r w:rsidR="00CA5CAA">
              <w:rPr>
                <w:rFonts w:ascii="Times New Roman" w:eastAsia="宋体" w:hAnsi="Times New Roman" w:cs="Times New Roman" w:hint="eastAsia"/>
                <w:color w:val="000000" w:themeColor="text1"/>
                <w:szCs w:val="21"/>
              </w:rPr>
              <w:t>/</w:t>
            </w:r>
            <m:oMath>
              <m:sSup>
                <m:sSupPr>
                  <m:ctrlPr>
                    <w:rPr>
                      <w:rFonts w:ascii="Cambria Math" w:eastAsia="宋体" w:hAnsi="Cambria Math" w:cs="Times New Roman"/>
                      <w:i/>
                      <w:szCs w:val="21"/>
                    </w:rPr>
                  </m:ctrlPr>
                </m:sSupPr>
                <m:e>
                  <m:r>
                    <w:rPr>
                      <w:rFonts w:ascii="Cambria Math" w:eastAsia="宋体" w:hAnsi="Cambria Math" w:cs="Times New Roman"/>
                      <w:szCs w:val="21"/>
                    </w:rPr>
                    <m:t>m</m:t>
                  </m:r>
                </m:e>
                <m:sup>
                  <m:r>
                    <w:rPr>
                      <w:rFonts w:ascii="Cambria Math" w:eastAsia="宋体" w:hAnsi="Cambria Math" w:cs="Times New Roman"/>
                      <w:szCs w:val="21"/>
                    </w:rPr>
                    <m:t>-1</m:t>
                  </m:r>
                </m:sup>
              </m:sSup>
            </m:oMath>
          </w:p>
        </w:tc>
        <w:tc>
          <w:tcPr>
            <w:tcW w:w="4148" w:type="dxa"/>
            <w:tcBorders>
              <w:top w:val="nil"/>
              <w:left w:val="nil"/>
              <w:bottom w:val="nil"/>
              <w:right w:val="nil"/>
            </w:tcBorders>
          </w:tcPr>
          <w:p w14:paraId="26A30176" w14:textId="696DBEA5" w:rsidR="00A56A71" w:rsidRPr="007837D6" w:rsidRDefault="004F0C94" w:rsidP="00CA5CAA">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szCs w:val="21"/>
              </w:rPr>
              <w:t>0.</w:t>
            </w:r>
            <w:r w:rsidR="00381979">
              <w:rPr>
                <w:rFonts w:ascii="Times New Roman" w:eastAsia="宋体" w:hAnsi="Times New Roman" w:cs="Times New Roman" w:hint="eastAsia"/>
                <w:szCs w:val="21"/>
              </w:rPr>
              <w:t>398</w:t>
            </w:r>
          </w:p>
        </w:tc>
      </w:tr>
      <w:tr w:rsidR="00A56A71" w:rsidRPr="007837D6" w14:paraId="19EF10AC" w14:textId="77777777">
        <w:tc>
          <w:tcPr>
            <w:tcW w:w="4148" w:type="dxa"/>
            <w:tcBorders>
              <w:top w:val="nil"/>
              <w:left w:val="nil"/>
              <w:bottom w:val="nil"/>
              <w:right w:val="nil"/>
            </w:tcBorders>
          </w:tcPr>
          <w:p w14:paraId="66A46AE7" w14:textId="77777777"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序列长度</w:t>
            </w:r>
          </w:p>
        </w:tc>
        <w:tc>
          <w:tcPr>
            <w:tcW w:w="4148" w:type="dxa"/>
            <w:tcBorders>
              <w:top w:val="nil"/>
              <w:left w:val="nil"/>
              <w:bottom w:val="nil"/>
              <w:right w:val="nil"/>
            </w:tcBorders>
          </w:tcPr>
          <w:p w14:paraId="4CA61136" w14:textId="1C74C3EA" w:rsidR="00A56A71" w:rsidRPr="007837D6" w:rsidRDefault="004F0C94">
            <w:pPr>
              <w:ind w:firstLineChars="200" w:firstLine="420"/>
              <w:jc w:val="left"/>
              <w:rPr>
                <w:rFonts w:ascii="Times New Roman" w:eastAsia="宋体" w:hAnsi="Times New Roman" w:cs="Times New Roman"/>
                <w:szCs w:val="21"/>
              </w:rPr>
            </w:pPr>
            <w:r w:rsidRPr="007837D6">
              <w:rPr>
                <w:rFonts w:ascii="Times New Roman" w:eastAsia="宋体" w:hAnsi="Times New Roman" w:cs="Times New Roman"/>
                <w:szCs w:val="21"/>
              </w:rPr>
              <w:t>1</w:t>
            </w:r>
            <w:r w:rsidR="00CA5CAA">
              <w:rPr>
                <w:rFonts w:ascii="Times New Roman" w:eastAsia="宋体" w:hAnsi="Times New Roman" w:cs="Times New Roman"/>
                <w:szCs w:val="21"/>
              </w:rPr>
              <w:t xml:space="preserve"> </w:t>
            </w:r>
            <w:r w:rsidRPr="007837D6">
              <w:rPr>
                <w:rFonts w:ascii="Times New Roman" w:eastAsia="宋体" w:hAnsi="Times New Roman" w:cs="Times New Roman"/>
                <w:szCs w:val="21"/>
              </w:rPr>
              <w:t>024</w:t>
            </w:r>
          </w:p>
        </w:tc>
      </w:tr>
      <w:tr w:rsidR="00A56A71" w:rsidRPr="007837D6" w14:paraId="5F399693" w14:textId="77777777">
        <w:tc>
          <w:tcPr>
            <w:tcW w:w="4148" w:type="dxa"/>
            <w:tcBorders>
              <w:top w:val="nil"/>
              <w:left w:val="nil"/>
              <w:bottom w:val="nil"/>
              <w:right w:val="nil"/>
            </w:tcBorders>
          </w:tcPr>
          <w:p w14:paraId="035F57FA" w14:textId="77777777"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序列类型</w:t>
            </w:r>
          </w:p>
        </w:tc>
        <w:tc>
          <w:tcPr>
            <w:tcW w:w="4148" w:type="dxa"/>
            <w:tcBorders>
              <w:top w:val="nil"/>
              <w:left w:val="nil"/>
              <w:bottom w:val="nil"/>
              <w:right w:val="nil"/>
            </w:tcBorders>
          </w:tcPr>
          <w:p w14:paraId="7BBEBBDA" w14:textId="77777777" w:rsidR="00A56A71" w:rsidRPr="007837D6" w:rsidRDefault="004F0C94">
            <w:pPr>
              <w:ind w:firstLineChars="200" w:firstLine="420"/>
              <w:jc w:val="left"/>
              <w:rPr>
                <w:rFonts w:ascii="Times New Roman" w:eastAsia="宋体" w:hAnsi="Times New Roman" w:cs="Times New Roman"/>
                <w:szCs w:val="21"/>
              </w:rPr>
            </w:pPr>
            <w:r w:rsidRPr="007837D6">
              <w:rPr>
                <w:rFonts w:ascii="Times New Roman" w:eastAsia="宋体" w:hAnsi="Times New Roman" w:cs="Times New Roman"/>
                <w:szCs w:val="21"/>
              </w:rPr>
              <w:t>0</w:t>
            </w:r>
            <w:r w:rsidRPr="007837D6">
              <w:rPr>
                <w:rFonts w:ascii="Times New Roman" w:eastAsia="宋体" w:hAnsi="Times New Roman" w:cs="Times New Roman"/>
                <w:szCs w:val="21"/>
              </w:rPr>
              <w:t>、</w:t>
            </w:r>
            <w:r w:rsidRPr="007837D6">
              <w:rPr>
                <w:rFonts w:ascii="Times New Roman" w:eastAsia="宋体" w:hAnsi="Times New Roman" w:cs="Times New Roman"/>
                <w:szCs w:val="21"/>
              </w:rPr>
              <w:t>1</w:t>
            </w:r>
            <w:r w:rsidRPr="007837D6">
              <w:rPr>
                <w:rFonts w:ascii="Times New Roman" w:eastAsia="宋体" w:hAnsi="Times New Roman" w:cs="Times New Roman"/>
                <w:szCs w:val="21"/>
              </w:rPr>
              <w:t>伪随机序列</w:t>
            </w:r>
          </w:p>
        </w:tc>
      </w:tr>
      <w:tr w:rsidR="00A56A71" w:rsidRPr="007837D6" w14:paraId="14CAF541" w14:textId="77777777">
        <w:tc>
          <w:tcPr>
            <w:tcW w:w="4148" w:type="dxa"/>
            <w:tcBorders>
              <w:top w:val="nil"/>
              <w:left w:val="nil"/>
              <w:bottom w:val="nil"/>
              <w:right w:val="nil"/>
            </w:tcBorders>
          </w:tcPr>
          <w:p w14:paraId="3F527353" w14:textId="483C684A" w:rsidR="00A56A71" w:rsidRPr="007837D6" w:rsidRDefault="001F52E4" w:rsidP="00CA5CAA">
            <w:pPr>
              <w:ind w:firstLineChars="200" w:firstLine="420"/>
              <w:jc w:val="left"/>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单灯</w:t>
            </w:r>
            <w:r w:rsidRPr="007837D6">
              <w:rPr>
                <w:rFonts w:ascii="Times New Roman" w:eastAsia="宋体" w:hAnsi="Times New Roman" w:cs="Times New Roman"/>
                <w:color w:val="000000" w:themeColor="text1"/>
                <w:szCs w:val="21"/>
              </w:rPr>
              <w:t>发射功率</w:t>
            </w:r>
            <w:r w:rsidR="00CA5CAA">
              <w:rPr>
                <w:rFonts w:ascii="Times New Roman" w:eastAsia="宋体" w:hAnsi="Times New Roman" w:cs="Times New Roman" w:hint="eastAsia"/>
                <w:color w:val="000000" w:themeColor="text1"/>
                <w:szCs w:val="21"/>
              </w:rPr>
              <w:t>/mW</w:t>
            </w:r>
          </w:p>
        </w:tc>
        <w:tc>
          <w:tcPr>
            <w:tcW w:w="4148" w:type="dxa"/>
            <w:tcBorders>
              <w:top w:val="nil"/>
              <w:left w:val="nil"/>
              <w:bottom w:val="nil"/>
              <w:right w:val="nil"/>
            </w:tcBorders>
          </w:tcPr>
          <w:p w14:paraId="591EFC89" w14:textId="58CAAD34" w:rsidR="00A56A71" w:rsidRPr="007837D6" w:rsidRDefault="00B07484" w:rsidP="00CA5CAA">
            <w:pPr>
              <w:ind w:firstLineChars="200" w:firstLine="420"/>
              <w:jc w:val="left"/>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50</w:t>
            </w:r>
          </w:p>
        </w:tc>
      </w:tr>
      <w:tr w:rsidR="00A56A71" w:rsidRPr="007837D6" w14:paraId="3FC1B454" w14:textId="77777777">
        <w:tc>
          <w:tcPr>
            <w:tcW w:w="4148" w:type="dxa"/>
            <w:tcBorders>
              <w:top w:val="nil"/>
              <w:left w:val="nil"/>
              <w:bottom w:val="nil"/>
              <w:right w:val="nil"/>
            </w:tcBorders>
          </w:tcPr>
          <w:p w14:paraId="492F7E27" w14:textId="0B0E7C89"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光束发散角</w:t>
            </w:r>
            <w:r w:rsidR="00C527D5">
              <w:rPr>
                <w:rFonts w:ascii="Times New Roman" w:eastAsia="宋体" w:hAnsi="Times New Roman" w:cs="Times New Roman" w:hint="eastAsia"/>
                <w:color w:val="000000" w:themeColor="text1"/>
                <w:szCs w:val="21"/>
              </w:rPr>
              <w:t>/</w:t>
            </w:r>
            <w:r w:rsidR="00C527D5" w:rsidRPr="007837D6">
              <w:rPr>
                <w:rFonts w:ascii="Times New Roman" w:eastAsia="宋体" w:hAnsi="Times New Roman" w:cs="Times New Roman"/>
                <w:color w:val="000000" w:themeColor="text1"/>
                <w:szCs w:val="21"/>
              </w:rPr>
              <w:t xml:space="preserve"> mrad</w:t>
            </w:r>
          </w:p>
        </w:tc>
        <w:tc>
          <w:tcPr>
            <w:tcW w:w="4148" w:type="dxa"/>
            <w:tcBorders>
              <w:top w:val="nil"/>
              <w:left w:val="nil"/>
              <w:bottom w:val="nil"/>
              <w:right w:val="nil"/>
            </w:tcBorders>
          </w:tcPr>
          <w:p w14:paraId="3E077935" w14:textId="5F0A1962" w:rsidR="00A56A71" w:rsidRPr="007837D6" w:rsidRDefault="004F0C94" w:rsidP="00C527D5">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2</w:t>
            </w:r>
          </w:p>
        </w:tc>
      </w:tr>
      <w:tr w:rsidR="00A56A71" w:rsidRPr="007837D6" w14:paraId="61038C3C" w14:textId="77777777">
        <w:tc>
          <w:tcPr>
            <w:tcW w:w="4148" w:type="dxa"/>
            <w:tcBorders>
              <w:top w:val="nil"/>
              <w:left w:val="nil"/>
              <w:bottom w:val="nil"/>
              <w:right w:val="nil"/>
            </w:tcBorders>
          </w:tcPr>
          <w:p w14:paraId="052FDEB3" w14:textId="7A5270C4"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lastRenderedPageBreak/>
              <w:t>波长</w:t>
            </w:r>
            <w:r w:rsidR="00C527D5">
              <w:rPr>
                <w:rFonts w:ascii="Times New Roman" w:eastAsia="宋体" w:hAnsi="Times New Roman" w:cs="Times New Roman" w:hint="eastAsia"/>
                <w:color w:val="000000" w:themeColor="text1"/>
                <w:szCs w:val="21"/>
              </w:rPr>
              <w:t>/</w:t>
            </w:r>
            <w:r w:rsidR="00C527D5" w:rsidRPr="007837D6">
              <w:rPr>
                <w:rFonts w:ascii="Times New Roman" w:eastAsia="宋体" w:hAnsi="Times New Roman" w:cs="Times New Roman"/>
                <w:color w:val="000000" w:themeColor="text1"/>
                <w:szCs w:val="21"/>
              </w:rPr>
              <w:t xml:space="preserve"> nm</w:t>
            </w:r>
          </w:p>
        </w:tc>
        <w:tc>
          <w:tcPr>
            <w:tcW w:w="4148" w:type="dxa"/>
            <w:tcBorders>
              <w:top w:val="nil"/>
              <w:left w:val="nil"/>
              <w:bottom w:val="nil"/>
              <w:right w:val="nil"/>
            </w:tcBorders>
          </w:tcPr>
          <w:p w14:paraId="187F26E3" w14:textId="158236FD" w:rsidR="00A56A71" w:rsidRPr="007837D6" w:rsidRDefault="004F0C94" w:rsidP="00C527D5">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532</w:t>
            </w:r>
          </w:p>
        </w:tc>
      </w:tr>
      <w:tr w:rsidR="00A56A71" w:rsidRPr="007837D6" w14:paraId="42907257" w14:textId="77777777">
        <w:tc>
          <w:tcPr>
            <w:tcW w:w="4148" w:type="dxa"/>
            <w:tcBorders>
              <w:top w:val="nil"/>
              <w:left w:val="nil"/>
              <w:bottom w:val="nil"/>
              <w:right w:val="nil"/>
            </w:tcBorders>
          </w:tcPr>
          <w:p w14:paraId="6027B55C" w14:textId="77777777"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发射效率</w:t>
            </w:r>
          </w:p>
        </w:tc>
        <w:tc>
          <w:tcPr>
            <w:tcW w:w="4148" w:type="dxa"/>
            <w:tcBorders>
              <w:top w:val="nil"/>
              <w:left w:val="nil"/>
              <w:bottom w:val="nil"/>
              <w:right w:val="nil"/>
            </w:tcBorders>
          </w:tcPr>
          <w:p w14:paraId="6E6562E9" w14:textId="77777777"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0.9</w:t>
            </w:r>
          </w:p>
        </w:tc>
      </w:tr>
      <w:tr w:rsidR="00A56A71" w:rsidRPr="007837D6" w14:paraId="0702F9C2" w14:textId="77777777">
        <w:tc>
          <w:tcPr>
            <w:tcW w:w="4148" w:type="dxa"/>
            <w:tcBorders>
              <w:top w:val="nil"/>
              <w:left w:val="nil"/>
              <w:bottom w:val="nil"/>
              <w:right w:val="nil"/>
            </w:tcBorders>
          </w:tcPr>
          <w:p w14:paraId="3A7F4A73" w14:textId="77777777"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接收效率</w:t>
            </w:r>
          </w:p>
        </w:tc>
        <w:tc>
          <w:tcPr>
            <w:tcW w:w="4148" w:type="dxa"/>
            <w:tcBorders>
              <w:top w:val="nil"/>
              <w:left w:val="nil"/>
              <w:bottom w:val="nil"/>
              <w:right w:val="nil"/>
            </w:tcBorders>
          </w:tcPr>
          <w:p w14:paraId="4057E542" w14:textId="77777777"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0.9</w:t>
            </w:r>
          </w:p>
        </w:tc>
      </w:tr>
      <w:tr w:rsidR="00A56A71" w:rsidRPr="007837D6" w14:paraId="4797EB49" w14:textId="77777777">
        <w:tc>
          <w:tcPr>
            <w:tcW w:w="4148" w:type="dxa"/>
            <w:tcBorders>
              <w:top w:val="nil"/>
              <w:left w:val="nil"/>
              <w:bottom w:val="nil"/>
              <w:right w:val="nil"/>
            </w:tcBorders>
          </w:tcPr>
          <w:p w14:paraId="183446B8" w14:textId="77777777"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雪崩光电二极管</w:t>
            </w:r>
          </w:p>
        </w:tc>
        <w:tc>
          <w:tcPr>
            <w:tcW w:w="4148" w:type="dxa"/>
            <w:tcBorders>
              <w:top w:val="nil"/>
              <w:left w:val="nil"/>
              <w:bottom w:val="nil"/>
              <w:right w:val="nil"/>
            </w:tcBorders>
          </w:tcPr>
          <w:p w14:paraId="2889C003" w14:textId="77777777"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热噪声，散弹噪声</w:t>
            </w:r>
          </w:p>
        </w:tc>
      </w:tr>
      <w:tr w:rsidR="00A56A71" w:rsidRPr="007837D6" w14:paraId="0D90C136" w14:textId="77777777">
        <w:tc>
          <w:tcPr>
            <w:tcW w:w="4148" w:type="dxa"/>
            <w:tcBorders>
              <w:top w:val="nil"/>
              <w:left w:val="nil"/>
              <w:bottom w:val="nil"/>
              <w:right w:val="nil"/>
            </w:tcBorders>
          </w:tcPr>
          <w:p w14:paraId="2A2A3234" w14:textId="5C8E7B3E"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暗电流</w:t>
            </w:r>
            <w:r w:rsidR="00C527D5">
              <w:rPr>
                <w:rFonts w:ascii="Times New Roman" w:eastAsia="宋体" w:hAnsi="Times New Roman" w:cs="Times New Roman" w:hint="eastAsia"/>
                <w:color w:val="000000" w:themeColor="text1"/>
                <w:szCs w:val="21"/>
              </w:rPr>
              <w:t>/</w:t>
            </w:r>
            <w:r w:rsidR="00C527D5" w:rsidRPr="007837D6">
              <w:rPr>
                <w:rFonts w:ascii="Times New Roman" w:eastAsia="宋体" w:hAnsi="Times New Roman" w:cs="Times New Roman"/>
                <w:color w:val="000000" w:themeColor="text1"/>
                <w:szCs w:val="21"/>
              </w:rPr>
              <w:t>nA</w:t>
            </w:r>
          </w:p>
        </w:tc>
        <w:tc>
          <w:tcPr>
            <w:tcW w:w="4148" w:type="dxa"/>
            <w:tcBorders>
              <w:top w:val="nil"/>
              <w:left w:val="nil"/>
              <w:bottom w:val="nil"/>
              <w:right w:val="nil"/>
            </w:tcBorders>
          </w:tcPr>
          <w:p w14:paraId="2FD4B0D6" w14:textId="6DC85D00" w:rsidR="00A56A71" w:rsidRPr="007837D6" w:rsidRDefault="004F0C94" w:rsidP="00C527D5">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10</w:t>
            </w:r>
          </w:p>
        </w:tc>
      </w:tr>
      <w:tr w:rsidR="00A56A71" w:rsidRPr="007837D6" w14:paraId="346EA623" w14:textId="77777777">
        <w:tc>
          <w:tcPr>
            <w:tcW w:w="4148" w:type="dxa"/>
            <w:tcBorders>
              <w:top w:val="nil"/>
              <w:left w:val="nil"/>
              <w:bottom w:val="nil"/>
              <w:right w:val="nil"/>
            </w:tcBorders>
          </w:tcPr>
          <w:p w14:paraId="0550E254" w14:textId="4A3B226C"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雪崩光电二极管响应度</w:t>
            </w:r>
            <w:r w:rsidR="00C527D5">
              <w:rPr>
                <w:rFonts w:ascii="Times New Roman" w:eastAsia="宋体" w:hAnsi="Times New Roman" w:cs="Times New Roman" w:hint="eastAsia"/>
                <w:color w:val="000000" w:themeColor="text1"/>
                <w:szCs w:val="21"/>
              </w:rPr>
              <w:t>/</w:t>
            </w:r>
            <w:r w:rsidR="00C527D5">
              <w:rPr>
                <w:rFonts w:ascii="Times New Roman" w:eastAsia="宋体" w:hAnsi="Times New Roman" w:cs="Times New Roman" w:hint="eastAsia"/>
                <w:color w:val="000000" w:themeColor="text1"/>
                <w:szCs w:val="21"/>
              </w:rPr>
              <w:t>（</w:t>
            </w:r>
            <w:r w:rsidR="00C527D5" w:rsidRPr="007837D6">
              <w:rPr>
                <w:rFonts w:ascii="Times New Roman" w:eastAsia="宋体" w:hAnsi="Times New Roman" w:cs="Times New Roman"/>
                <w:color w:val="000000" w:themeColor="text1"/>
                <w:szCs w:val="21"/>
              </w:rPr>
              <w:t>A/W</w:t>
            </w:r>
            <w:r w:rsidR="00C527D5">
              <w:rPr>
                <w:rFonts w:ascii="Times New Roman" w:eastAsia="宋体" w:hAnsi="Times New Roman" w:cs="Times New Roman"/>
                <w:color w:val="000000" w:themeColor="text1"/>
                <w:szCs w:val="21"/>
              </w:rPr>
              <w:t>）</w:t>
            </w:r>
          </w:p>
        </w:tc>
        <w:tc>
          <w:tcPr>
            <w:tcW w:w="4148" w:type="dxa"/>
            <w:tcBorders>
              <w:top w:val="nil"/>
              <w:left w:val="nil"/>
              <w:bottom w:val="nil"/>
              <w:right w:val="nil"/>
            </w:tcBorders>
          </w:tcPr>
          <w:p w14:paraId="0B075C5A" w14:textId="51363B4B" w:rsidR="00A56A71" w:rsidRPr="007837D6" w:rsidRDefault="004F0C94" w:rsidP="00C527D5">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1</w:t>
            </w:r>
          </w:p>
        </w:tc>
      </w:tr>
      <w:tr w:rsidR="00A56A71" w:rsidRPr="007837D6" w14:paraId="4E27DD16" w14:textId="77777777">
        <w:tc>
          <w:tcPr>
            <w:tcW w:w="4148" w:type="dxa"/>
            <w:tcBorders>
              <w:top w:val="nil"/>
              <w:left w:val="nil"/>
              <w:bottom w:val="nil"/>
              <w:right w:val="nil"/>
            </w:tcBorders>
          </w:tcPr>
          <w:p w14:paraId="1C8766B3" w14:textId="77777777"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滤波器截止频率</w:t>
            </w:r>
          </w:p>
        </w:tc>
        <w:tc>
          <w:tcPr>
            <w:tcW w:w="4148" w:type="dxa"/>
            <w:tcBorders>
              <w:top w:val="nil"/>
              <w:left w:val="nil"/>
              <w:bottom w:val="nil"/>
              <w:right w:val="nil"/>
            </w:tcBorders>
          </w:tcPr>
          <w:p w14:paraId="117B9C4C" w14:textId="77777777"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0.75*bit rate</w:t>
            </w:r>
          </w:p>
        </w:tc>
      </w:tr>
      <w:tr w:rsidR="00A56A71" w:rsidRPr="007837D6" w14:paraId="38EFF164" w14:textId="77777777">
        <w:tc>
          <w:tcPr>
            <w:tcW w:w="4148" w:type="dxa"/>
            <w:tcBorders>
              <w:top w:val="nil"/>
              <w:left w:val="nil"/>
              <w:bottom w:val="nil"/>
              <w:right w:val="nil"/>
            </w:tcBorders>
          </w:tcPr>
          <w:p w14:paraId="6A5967C9" w14:textId="149CADEF"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调制方式</w:t>
            </w:r>
          </w:p>
        </w:tc>
        <w:tc>
          <w:tcPr>
            <w:tcW w:w="4148" w:type="dxa"/>
            <w:tcBorders>
              <w:top w:val="nil"/>
              <w:left w:val="nil"/>
              <w:bottom w:val="nil"/>
              <w:right w:val="nil"/>
            </w:tcBorders>
          </w:tcPr>
          <w:p w14:paraId="02EF7F36" w14:textId="728A8566" w:rsidR="00A56A71" w:rsidRPr="007837D6" w:rsidRDefault="00582053">
            <w:pPr>
              <w:ind w:firstLineChars="200" w:firstLine="420"/>
              <w:jc w:val="left"/>
              <w:rPr>
                <w:rFonts w:ascii="Times New Roman" w:eastAsia="宋体" w:hAnsi="Times New Roman" w:cs="Times New Roman"/>
                <w:color w:val="000000" w:themeColor="text1"/>
                <w:szCs w:val="21"/>
              </w:rPr>
            </w:pPr>
            <w:r>
              <w:rPr>
                <w:rFonts w:ascii="Times New Roman" w:eastAsia="宋体" w:hAnsi="Times New Roman" w:cs="Times New Roman" w:hint="eastAsia"/>
                <w:szCs w:val="21"/>
              </w:rPr>
              <w:t>NRZ-OOK</w:t>
            </w:r>
          </w:p>
        </w:tc>
      </w:tr>
      <w:tr w:rsidR="00A56A71" w:rsidRPr="007837D6" w14:paraId="5737E349" w14:textId="77777777">
        <w:tc>
          <w:tcPr>
            <w:tcW w:w="4148" w:type="dxa"/>
            <w:tcBorders>
              <w:top w:val="nil"/>
              <w:left w:val="nil"/>
              <w:bottom w:val="nil"/>
              <w:right w:val="nil"/>
            </w:tcBorders>
          </w:tcPr>
          <w:p w14:paraId="680C5AB3" w14:textId="223A0518" w:rsidR="00A56A71" w:rsidRPr="007837D6" w:rsidRDefault="00866332" w:rsidP="00C527D5">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LD</w:t>
            </w:r>
            <w:r w:rsidRPr="007837D6">
              <w:rPr>
                <w:rFonts w:ascii="Times New Roman" w:eastAsia="宋体" w:hAnsi="Times New Roman" w:cs="Times New Roman"/>
                <w:color w:val="000000" w:themeColor="text1"/>
                <w:szCs w:val="21"/>
              </w:rPr>
              <w:t>透镜</w:t>
            </w:r>
            <w:r w:rsidR="007B7B79">
              <w:rPr>
                <w:rFonts w:ascii="Times New Roman" w:eastAsia="宋体" w:hAnsi="Times New Roman" w:cs="Times New Roman" w:hint="eastAsia"/>
                <w:color w:val="000000" w:themeColor="text1"/>
                <w:szCs w:val="21"/>
              </w:rPr>
              <w:t>直径</w:t>
            </w:r>
            <w:r w:rsidR="00C527D5">
              <w:rPr>
                <w:rFonts w:ascii="Times New Roman" w:eastAsia="宋体" w:hAnsi="Times New Roman" w:cs="Times New Roman" w:hint="eastAsia"/>
                <w:color w:val="000000" w:themeColor="text1"/>
                <w:szCs w:val="21"/>
              </w:rPr>
              <w:t>/cm</w:t>
            </w:r>
          </w:p>
        </w:tc>
        <w:tc>
          <w:tcPr>
            <w:tcW w:w="4148" w:type="dxa"/>
            <w:tcBorders>
              <w:top w:val="nil"/>
              <w:left w:val="nil"/>
              <w:bottom w:val="nil"/>
              <w:right w:val="nil"/>
            </w:tcBorders>
          </w:tcPr>
          <w:p w14:paraId="3D007FE9" w14:textId="1A3470F2" w:rsidR="00A56A71" w:rsidRPr="007837D6" w:rsidRDefault="007B7B79" w:rsidP="00C527D5">
            <w:pPr>
              <w:ind w:firstLineChars="200" w:firstLine="420"/>
              <w:jc w:val="left"/>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5</w:t>
            </w:r>
          </w:p>
        </w:tc>
      </w:tr>
      <w:tr w:rsidR="00A56A71" w:rsidRPr="007837D6" w14:paraId="19A015AB" w14:textId="77777777">
        <w:tc>
          <w:tcPr>
            <w:tcW w:w="4148" w:type="dxa"/>
            <w:tcBorders>
              <w:top w:val="nil"/>
              <w:left w:val="nil"/>
              <w:right w:val="nil"/>
            </w:tcBorders>
          </w:tcPr>
          <w:p w14:paraId="161758F7" w14:textId="3A481F9B" w:rsidR="00A56A71" w:rsidRPr="007837D6" w:rsidRDefault="004F0C94">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接收机直径</w:t>
            </w:r>
            <w:r w:rsidR="00C527D5">
              <w:rPr>
                <w:rFonts w:ascii="Times New Roman" w:eastAsia="宋体" w:hAnsi="Times New Roman" w:cs="Times New Roman" w:hint="eastAsia"/>
                <w:color w:val="000000" w:themeColor="text1"/>
                <w:szCs w:val="21"/>
              </w:rPr>
              <w:t>/cm</w:t>
            </w:r>
          </w:p>
        </w:tc>
        <w:tc>
          <w:tcPr>
            <w:tcW w:w="4148" w:type="dxa"/>
            <w:tcBorders>
              <w:top w:val="nil"/>
              <w:left w:val="nil"/>
              <w:right w:val="nil"/>
            </w:tcBorders>
          </w:tcPr>
          <w:p w14:paraId="18BCAF5C" w14:textId="7BF15A5E" w:rsidR="00A56A71" w:rsidRPr="007837D6" w:rsidRDefault="004F0C94" w:rsidP="00C527D5">
            <w:pPr>
              <w:ind w:firstLineChars="200" w:firstLine="420"/>
              <w:jc w:val="left"/>
              <w:rPr>
                <w:rFonts w:ascii="Times New Roman" w:eastAsia="宋体" w:hAnsi="Times New Roman" w:cs="Times New Roman"/>
                <w:color w:val="000000" w:themeColor="text1"/>
                <w:szCs w:val="21"/>
              </w:rPr>
            </w:pPr>
            <w:r w:rsidRPr="007837D6">
              <w:rPr>
                <w:rFonts w:ascii="Times New Roman" w:eastAsia="宋体" w:hAnsi="Times New Roman" w:cs="Times New Roman"/>
                <w:color w:val="000000" w:themeColor="text1"/>
                <w:szCs w:val="21"/>
              </w:rPr>
              <w:t>20</w:t>
            </w:r>
          </w:p>
        </w:tc>
      </w:tr>
    </w:tbl>
    <w:p w14:paraId="26C218A4" w14:textId="43E4F55D" w:rsidR="002E266D" w:rsidRPr="002E266D" w:rsidRDefault="002E266D" w:rsidP="002E266D">
      <w:pPr>
        <w:pStyle w:val="4"/>
        <w:shd w:val="clear" w:color="auto" w:fill="FFFFFF"/>
        <w:rPr>
          <w:rFonts w:ascii="Times New Roman" w:hAnsi="Times New Roman" w:cs="Times New Roman"/>
          <w:szCs w:val="21"/>
        </w:rPr>
      </w:pPr>
      <w:r>
        <w:rPr>
          <w:rFonts w:ascii="Times New Roman" w:hAnsi="Times New Roman" w:cs="Times New Roman" w:hint="eastAsia"/>
          <w:szCs w:val="21"/>
        </w:rPr>
        <w:t>3</w:t>
      </w:r>
      <w:r>
        <w:rPr>
          <w:rFonts w:ascii="Times New Roman" w:hAnsi="Times New Roman" w:cs="Times New Roman"/>
          <w:szCs w:val="21"/>
        </w:rPr>
        <w:t xml:space="preserve">.1 </w:t>
      </w:r>
      <w:r w:rsidRPr="002E266D">
        <w:rPr>
          <w:rFonts w:ascii="Segoe UI" w:hAnsi="Segoe UI" w:cs="Segoe UI"/>
          <w:color w:val="404040"/>
        </w:rPr>
        <w:t>误码率特性</w:t>
      </w:r>
      <w:r>
        <w:rPr>
          <w:rFonts w:ascii="Segoe UI" w:hAnsi="Segoe UI" w:cs="Segoe UI" w:hint="eastAsia"/>
          <w:color w:val="404040"/>
        </w:rPr>
        <w:t>与</w:t>
      </w:r>
      <w:r>
        <w:rPr>
          <w:rFonts w:ascii="Segoe UI" w:hAnsi="Segoe UI" w:cs="Segoe UI"/>
          <w:color w:val="404040"/>
        </w:rPr>
        <w:t>判决时刻稳定性</w:t>
      </w:r>
    </w:p>
    <w:p w14:paraId="0DDE8DB2" w14:textId="315E23E2" w:rsidR="00D9454F" w:rsidRPr="00A43D18" w:rsidRDefault="00D9454F" w:rsidP="00A43D18">
      <w:pPr>
        <w:wordWrap w:val="0"/>
        <w:ind w:firstLineChars="200" w:firstLine="420"/>
        <w:rPr>
          <w:rFonts w:ascii="宋体" w:eastAsia="宋体" w:hAnsi="宋体" w:cs="Times New Roman"/>
          <w:szCs w:val="21"/>
        </w:rPr>
      </w:pPr>
      <w:r w:rsidRPr="00DE20D6">
        <w:rPr>
          <w:rFonts w:ascii="Times New Roman" w:eastAsia="宋体" w:hAnsi="Times New Roman" w:cs="Times New Roman"/>
          <w:szCs w:val="21"/>
        </w:rPr>
        <w:t>当</w:t>
      </w:r>
      <w:r w:rsidRPr="00DE20D6">
        <w:rPr>
          <w:rFonts w:ascii="Times New Roman" w:eastAsia="宋体" w:hAnsi="Times New Roman" w:cs="Times New Roman"/>
          <w:szCs w:val="21"/>
        </w:rPr>
        <w:t xml:space="preserve"> </w:t>
      </w:r>
      <w:r w:rsidRPr="002E266D">
        <w:rPr>
          <w:rFonts w:ascii="Times New Roman" w:eastAsia="宋体" w:hAnsi="Times New Roman" w:cs="Times New Roman"/>
          <w:i/>
          <w:szCs w:val="21"/>
        </w:rPr>
        <w:t>R</w:t>
      </w:r>
      <w:r w:rsidRPr="00DE20D6">
        <w:rPr>
          <w:rFonts w:ascii="Times New Roman" w:eastAsia="宋体" w:hAnsi="Times New Roman" w:cs="Times New Roman"/>
          <w:szCs w:val="21"/>
        </w:rPr>
        <w:t>为</w:t>
      </w:r>
      <w:r w:rsidRPr="00DE20D6">
        <w:rPr>
          <w:rFonts w:ascii="Times New Roman" w:eastAsia="宋体" w:hAnsi="Times New Roman" w:cs="Times New Roman"/>
          <w:szCs w:val="21"/>
        </w:rPr>
        <w:t>1.5</w:t>
      </w:r>
      <w:r w:rsidR="00F25D19">
        <w:rPr>
          <w:rFonts w:ascii="Times New Roman" w:eastAsia="宋体" w:hAnsi="Times New Roman" w:cs="Times New Roman"/>
          <w:szCs w:val="21"/>
        </w:rPr>
        <w:t xml:space="preserve"> </w:t>
      </w:r>
      <w:r w:rsidR="00F25D19">
        <w:rPr>
          <w:rFonts w:ascii="Times New Roman" w:eastAsia="宋体" w:hAnsi="Times New Roman" w:cs="Times New Roman" w:hint="eastAsia"/>
          <w:szCs w:val="21"/>
        </w:rPr>
        <w:t>m</w:t>
      </w:r>
      <w:r w:rsidR="002B7559">
        <w:rPr>
          <w:rFonts w:ascii="Times New Roman" w:eastAsia="宋体" w:hAnsi="Times New Roman" w:cs="Times New Roman" w:hint="eastAsia"/>
          <w:szCs w:val="21"/>
        </w:rPr>
        <w:t>、</w:t>
      </w:r>
      <w:r w:rsidRPr="00DE20D6">
        <w:rPr>
          <w:rFonts w:ascii="Times New Roman" w:eastAsia="宋体" w:hAnsi="Times New Roman" w:cs="Times New Roman"/>
          <w:szCs w:val="21"/>
        </w:rPr>
        <w:t>数据速率为</w:t>
      </w:r>
      <w:r>
        <w:rPr>
          <w:rFonts w:ascii="Times New Roman" w:eastAsia="宋体" w:hAnsi="Times New Roman" w:cs="Times New Roman" w:hint="eastAsia"/>
          <w:szCs w:val="21"/>
        </w:rPr>
        <w:t>12</w:t>
      </w:r>
      <w:r w:rsidR="00F25D19">
        <w:rPr>
          <w:rFonts w:ascii="Times New Roman" w:eastAsia="宋体" w:hAnsi="Times New Roman" w:cs="Times New Roman"/>
          <w:szCs w:val="21"/>
        </w:rPr>
        <w:t xml:space="preserve"> </w:t>
      </w:r>
      <w:r w:rsidRPr="00DE20D6">
        <w:rPr>
          <w:rFonts w:ascii="Times New Roman" w:eastAsia="宋体" w:hAnsi="Times New Roman" w:cs="Times New Roman"/>
          <w:szCs w:val="21"/>
        </w:rPr>
        <w:t>Gb/s</w:t>
      </w:r>
      <w:r>
        <w:rPr>
          <w:rFonts w:ascii="Times New Roman" w:eastAsia="宋体" w:hAnsi="Times New Roman" w:cs="Times New Roman" w:hint="eastAsia"/>
          <w:szCs w:val="21"/>
        </w:rPr>
        <w:t>时</w:t>
      </w:r>
      <w:r w:rsidRPr="00DE20D6">
        <w:rPr>
          <w:rFonts w:ascii="Times New Roman" w:eastAsia="宋体" w:hAnsi="Times New Roman" w:cs="Times New Roman"/>
          <w:szCs w:val="21"/>
        </w:rPr>
        <w:t>，仿真得到</w:t>
      </w:r>
      <w:r w:rsidRPr="00DE20D6">
        <w:rPr>
          <w:rFonts w:ascii="Times New Roman" w:eastAsia="宋体" w:hAnsi="Times New Roman" w:cs="Times New Roman"/>
          <w:szCs w:val="21"/>
        </w:rPr>
        <w:t>T-MISO-UWOC</w:t>
      </w:r>
      <w:r w:rsidRPr="00DE20D6">
        <w:rPr>
          <w:rFonts w:ascii="Times New Roman" w:eastAsia="宋体" w:hAnsi="Times New Roman" w:cs="Times New Roman"/>
          <w:szCs w:val="21"/>
        </w:rPr>
        <w:t>系统模型和</w:t>
      </w:r>
      <w:r w:rsidRPr="00DE20D6">
        <w:rPr>
          <w:rFonts w:ascii="Times New Roman" w:eastAsia="宋体" w:hAnsi="Times New Roman" w:cs="Times New Roman"/>
          <w:szCs w:val="21"/>
        </w:rPr>
        <w:t>ST-MISO-UWOC</w:t>
      </w:r>
      <w:r w:rsidRPr="00DE20D6">
        <w:rPr>
          <w:rFonts w:ascii="Times New Roman" w:eastAsia="宋体" w:hAnsi="Times New Roman" w:cs="Times New Roman"/>
          <w:szCs w:val="21"/>
        </w:rPr>
        <w:t>系统模型的</w:t>
      </w:r>
      <w:r w:rsidRPr="00DE20D6">
        <w:rPr>
          <w:rFonts w:ascii="Times New Roman" w:eastAsia="宋体" w:hAnsi="Times New Roman" w:cs="Times New Roman"/>
          <w:szCs w:val="21"/>
        </w:rPr>
        <w:t>BER</w:t>
      </w:r>
      <w:r>
        <w:rPr>
          <w:rFonts w:ascii="Times New Roman" w:eastAsia="宋体" w:hAnsi="Times New Roman" w:cs="Times New Roman" w:hint="eastAsia"/>
          <w:szCs w:val="21"/>
        </w:rPr>
        <w:t>和最佳判决时刻</w:t>
      </w:r>
      <w:r w:rsidRPr="00DE20D6">
        <w:rPr>
          <w:rFonts w:ascii="Times New Roman" w:eastAsia="宋体" w:hAnsi="Times New Roman" w:cs="Times New Roman"/>
          <w:szCs w:val="21"/>
        </w:rPr>
        <w:t>随</w:t>
      </w:r>
      <w:r w:rsidR="000F035B">
        <w:rPr>
          <w:rFonts w:ascii="Times New Roman" w:eastAsia="宋体" w:hAnsi="Times New Roman" w:cs="Times New Roman" w:hint="eastAsia"/>
          <w:szCs w:val="21"/>
        </w:rPr>
        <w:t>SNR</w:t>
      </w:r>
      <w:r w:rsidRPr="00DE20D6">
        <w:rPr>
          <w:rFonts w:ascii="Times New Roman" w:eastAsia="宋体" w:hAnsi="Times New Roman" w:cs="Times New Roman"/>
          <w:szCs w:val="21"/>
        </w:rPr>
        <w:t>变化的结果如图</w:t>
      </w:r>
      <w:r w:rsidR="0063319E">
        <w:rPr>
          <w:rFonts w:ascii="Times New Roman" w:eastAsia="宋体" w:hAnsi="Times New Roman" w:cs="Times New Roman" w:hint="eastAsia"/>
          <w:szCs w:val="21"/>
        </w:rPr>
        <w:t>2</w:t>
      </w:r>
      <w:r w:rsidRPr="00DE20D6">
        <w:rPr>
          <w:rFonts w:ascii="Times New Roman" w:eastAsia="宋体" w:hAnsi="Times New Roman" w:cs="Times New Roman"/>
          <w:szCs w:val="21"/>
        </w:rPr>
        <w:t>所示</w:t>
      </w:r>
      <w:r w:rsidR="002E266D">
        <w:rPr>
          <w:rFonts w:ascii="Times New Roman" w:eastAsia="宋体" w:hAnsi="Times New Roman" w:cs="Times New Roman" w:hint="eastAsia"/>
          <w:szCs w:val="21"/>
        </w:rPr>
        <w:t>。</w:t>
      </w:r>
    </w:p>
    <w:p w14:paraId="628CD7C9" w14:textId="03768810" w:rsidR="00612DC6" w:rsidRDefault="002F5D47" w:rsidP="001A1B96">
      <w:pPr>
        <w:jc w:val="center"/>
        <w:rPr>
          <w:rFonts w:ascii="Times New Roman" w:eastAsia="宋体" w:hAnsi="Times New Roman" w:cs="Times New Roman"/>
          <w:szCs w:val="21"/>
        </w:rPr>
      </w:pPr>
      <w:r>
        <w:rPr>
          <w:rFonts w:hint="eastAsia"/>
        </w:rPr>
        <w:object w:dxaOrig="8566" w:dyaOrig="5985" w14:anchorId="212B7BC8">
          <v:shape id="_x0000_i1036" type="#_x0000_t75" style="width:427.6pt;height:300.5pt" o:ole="">
            <v:imagedata r:id="rId30" o:title=""/>
          </v:shape>
          <o:OLEObject Type="Embed" ProgID="Visio.Drawing.15" ShapeID="_x0000_i1036" DrawAspect="Content" ObjectID="_1812550402" r:id="rId31"/>
        </w:object>
      </w:r>
    </w:p>
    <w:p w14:paraId="76A7B86F" w14:textId="5C9522B9" w:rsidR="00D9454F" w:rsidRDefault="00D9454F" w:rsidP="00D9454F">
      <w:pPr>
        <w:ind w:firstLineChars="200" w:firstLine="301"/>
        <w:jc w:val="center"/>
        <w:rPr>
          <w:rFonts w:ascii="Times New Roman" w:eastAsia="宋体" w:hAnsi="Times New Roman" w:cs="Times New Roman"/>
          <w:b/>
          <w:bCs/>
          <w:sz w:val="15"/>
          <w:szCs w:val="15"/>
        </w:rPr>
      </w:pPr>
      <w:r w:rsidRPr="00523BF0">
        <w:rPr>
          <w:rFonts w:ascii="Times New Roman" w:eastAsia="宋体" w:hAnsi="Times New Roman" w:cs="Times New Roman"/>
          <w:b/>
          <w:bCs/>
          <w:sz w:val="15"/>
          <w:szCs w:val="15"/>
        </w:rPr>
        <w:t>图</w:t>
      </w:r>
      <w:r w:rsidR="0063319E">
        <w:rPr>
          <w:rFonts w:ascii="Times New Roman" w:eastAsia="宋体" w:hAnsi="Times New Roman" w:cs="Times New Roman" w:hint="eastAsia"/>
          <w:b/>
          <w:bCs/>
          <w:sz w:val="15"/>
          <w:szCs w:val="15"/>
        </w:rPr>
        <w:t>2</w:t>
      </w:r>
      <w:r w:rsidRPr="00523BF0">
        <w:rPr>
          <w:rFonts w:ascii="Times New Roman" w:eastAsia="宋体" w:hAnsi="Times New Roman" w:cs="Times New Roman"/>
          <w:b/>
          <w:bCs/>
          <w:sz w:val="15"/>
          <w:szCs w:val="15"/>
        </w:rPr>
        <w:t xml:space="preserve">  </w:t>
      </w:r>
      <w:r w:rsidRPr="00523BF0">
        <w:rPr>
          <w:rFonts w:ascii="Times New Roman" w:eastAsia="宋体" w:hAnsi="Times New Roman" w:cs="Times New Roman" w:hint="eastAsia"/>
          <w:b/>
          <w:bCs/>
          <w:sz w:val="15"/>
          <w:szCs w:val="15"/>
        </w:rPr>
        <w:t>ST-MISO-UWOC</w:t>
      </w:r>
      <w:r w:rsidRPr="00523BF0">
        <w:rPr>
          <w:rFonts w:ascii="Times New Roman" w:eastAsia="宋体" w:hAnsi="Times New Roman" w:cs="Times New Roman" w:hint="eastAsia"/>
          <w:b/>
          <w:bCs/>
          <w:sz w:val="15"/>
          <w:szCs w:val="15"/>
        </w:rPr>
        <w:t>系统模型和</w:t>
      </w:r>
      <w:r w:rsidRPr="00523BF0">
        <w:rPr>
          <w:rFonts w:ascii="Times New Roman" w:eastAsia="宋体" w:hAnsi="Times New Roman" w:cs="Times New Roman" w:hint="eastAsia"/>
          <w:b/>
          <w:bCs/>
          <w:sz w:val="15"/>
          <w:szCs w:val="15"/>
        </w:rPr>
        <w:t>T-MISO-UWOC</w:t>
      </w:r>
      <w:r w:rsidRPr="00523BF0">
        <w:rPr>
          <w:rFonts w:ascii="Times New Roman" w:eastAsia="宋体" w:hAnsi="Times New Roman" w:cs="Times New Roman" w:hint="eastAsia"/>
          <w:b/>
          <w:bCs/>
          <w:sz w:val="15"/>
          <w:szCs w:val="15"/>
        </w:rPr>
        <w:t>系统模型</w:t>
      </w:r>
      <w:r>
        <w:rPr>
          <w:rFonts w:ascii="Times New Roman" w:eastAsia="宋体" w:hAnsi="Times New Roman" w:cs="Times New Roman" w:hint="eastAsia"/>
          <w:b/>
          <w:bCs/>
          <w:sz w:val="15"/>
          <w:szCs w:val="15"/>
        </w:rPr>
        <w:t>误码率和最佳判决时刻</w:t>
      </w:r>
      <w:r w:rsidRPr="00523BF0">
        <w:rPr>
          <w:rFonts w:ascii="Times New Roman" w:eastAsia="宋体" w:hAnsi="Times New Roman" w:cs="Times New Roman" w:hint="eastAsia"/>
          <w:b/>
          <w:bCs/>
          <w:sz w:val="15"/>
          <w:szCs w:val="15"/>
        </w:rPr>
        <w:t>随</w:t>
      </w:r>
      <w:r>
        <w:rPr>
          <w:rFonts w:ascii="Times New Roman" w:eastAsia="宋体" w:hAnsi="Times New Roman" w:cs="Times New Roman" w:hint="eastAsia"/>
          <w:b/>
          <w:bCs/>
          <w:sz w:val="15"/>
          <w:szCs w:val="15"/>
        </w:rPr>
        <w:t>SNR</w:t>
      </w:r>
      <w:r w:rsidRPr="00523BF0">
        <w:rPr>
          <w:rFonts w:ascii="Times New Roman" w:eastAsia="宋体" w:hAnsi="Times New Roman" w:cs="Times New Roman" w:hint="eastAsia"/>
          <w:b/>
          <w:bCs/>
          <w:sz w:val="15"/>
          <w:szCs w:val="15"/>
        </w:rPr>
        <w:t>变化曲线图</w:t>
      </w:r>
    </w:p>
    <w:p w14:paraId="085FB121" w14:textId="7FF996E1" w:rsidR="00D9454F" w:rsidRPr="006A251E" w:rsidRDefault="00D9454F" w:rsidP="00D9454F">
      <w:pPr>
        <w:ind w:firstLineChars="200" w:firstLine="301"/>
        <w:jc w:val="center"/>
        <w:rPr>
          <w:rFonts w:ascii="Times New Roman" w:eastAsia="宋体" w:hAnsi="Times New Roman" w:cs="Times New Roman"/>
          <w:b/>
          <w:bCs/>
          <w:sz w:val="15"/>
          <w:szCs w:val="15"/>
        </w:rPr>
      </w:pPr>
      <w:r>
        <w:rPr>
          <w:rFonts w:ascii="Times New Roman" w:eastAsia="宋体" w:hAnsi="Times New Roman" w:cs="Times New Roman" w:hint="eastAsia"/>
          <w:b/>
          <w:bCs/>
          <w:sz w:val="15"/>
          <w:szCs w:val="15"/>
        </w:rPr>
        <w:t>（</w:t>
      </w:r>
      <w:r>
        <w:rPr>
          <w:rFonts w:ascii="Times New Roman" w:eastAsia="宋体" w:hAnsi="Times New Roman" w:cs="Times New Roman" w:hint="eastAsia"/>
          <w:b/>
          <w:bCs/>
          <w:sz w:val="15"/>
          <w:szCs w:val="15"/>
        </w:rPr>
        <w:t>a</w:t>
      </w:r>
      <w:r>
        <w:rPr>
          <w:rFonts w:ascii="Times New Roman" w:eastAsia="宋体" w:hAnsi="Times New Roman" w:cs="Times New Roman" w:hint="eastAsia"/>
          <w:b/>
          <w:bCs/>
          <w:sz w:val="15"/>
          <w:szCs w:val="15"/>
        </w:rPr>
        <w:t>）误码率（</w:t>
      </w:r>
      <w:r>
        <w:rPr>
          <w:rFonts w:ascii="Times New Roman" w:eastAsia="宋体" w:hAnsi="Times New Roman" w:cs="Times New Roman" w:hint="eastAsia"/>
          <w:b/>
          <w:bCs/>
          <w:sz w:val="15"/>
          <w:szCs w:val="15"/>
        </w:rPr>
        <w:t>b</w:t>
      </w:r>
      <w:r>
        <w:rPr>
          <w:rFonts w:ascii="Times New Roman" w:eastAsia="宋体" w:hAnsi="Times New Roman" w:cs="Times New Roman" w:hint="eastAsia"/>
          <w:b/>
          <w:bCs/>
          <w:sz w:val="15"/>
          <w:szCs w:val="15"/>
        </w:rPr>
        <w:t>）最佳判决时刻</w:t>
      </w:r>
    </w:p>
    <w:p w14:paraId="1D3E597E" w14:textId="672D788F" w:rsidR="002E266D" w:rsidRDefault="00D9454F" w:rsidP="002E266D">
      <w:pPr>
        <w:wordWrap w:val="0"/>
        <w:ind w:firstLine="301"/>
        <w:rPr>
          <w:rFonts w:ascii="Segoe UI" w:hAnsi="Segoe UI" w:cs="Segoe UI"/>
          <w:color w:val="404040"/>
          <w:shd w:val="clear" w:color="auto" w:fill="FFFFFF"/>
        </w:rPr>
      </w:pPr>
      <w:r w:rsidRPr="007837D6">
        <w:rPr>
          <w:rFonts w:ascii="Times New Roman" w:eastAsia="宋体" w:hAnsi="Times New Roman" w:cs="Times New Roman"/>
          <w:szCs w:val="21"/>
        </w:rPr>
        <w:t>在图</w:t>
      </w:r>
      <w:r w:rsidR="00A23D8E">
        <w:rPr>
          <w:rFonts w:ascii="Times New Roman" w:eastAsia="宋体" w:hAnsi="Times New Roman" w:cs="Times New Roman" w:hint="eastAsia"/>
          <w:szCs w:val="21"/>
        </w:rPr>
        <w:t>2</w:t>
      </w:r>
      <w:r w:rsidR="003622C5">
        <w:rPr>
          <w:rFonts w:ascii="Times New Roman" w:eastAsia="宋体" w:hAnsi="Times New Roman" w:cs="Times New Roman" w:hint="eastAsia"/>
          <w:szCs w:val="21"/>
        </w:rPr>
        <w:t>（</w:t>
      </w:r>
      <w:r w:rsidR="003622C5">
        <w:rPr>
          <w:rFonts w:ascii="Times New Roman" w:eastAsia="宋体" w:hAnsi="Times New Roman" w:cs="Times New Roman" w:hint="eastAsia"/>
          <w:szCs w:val="21"/>
        </w:rPr>
        <w:t>a</w:t>
      </w:r>
      <w:r w:rsidR="003622C5">
        <w:rPr>
          <w:rFonts w:ascii="Times New Roman" w:eastAsia="宋体" w:hAnsi="Times New Roman" w:cs="Times New Roman" w:hint="eastAsia"/>
          <w:szCs w:val="21"/>
        </w:rPr>
        <w:t>）</w:t>
      </w:r>
      <w:r w:rsidRPr="007837D6">
        <w:rPr>
          <w:rFonts w:ascii="Times New Roman" w:eastAsia="宋体" w:hAnsi="Times New Roman" w:cs="Times New Roman"/>
          <w:szCs w:val="21"/>
        </w:rPr>
        <w:t>中，</w:t>
      </w:r>
      <w:r w:rsidR="002E266D">
        <w:rPr>
          <w:rFonts w:ascii="Segoe UI" w:hAnsi="Segoe UI" w:cs="Segoe UI"/>
          <w:color w:val="404040"/>
          <w:shd w:val="clear" w:color="auto" w:fill="FFFFFF"/>
        </w:rPr>
        <w:t>当</w:t>
      </w:r>
      <w:r w:rsidR="000F035B">
        <w:rPr>
          <w:rFonts w:ascii="Segoe UI" w:hAnsi="Segoe UI" w:cs="Segoe UI" w:hint="eastAsia"/>
          <w:color w:val="404040"/>
          <w:shd w:val="clear" w:color="auto" w:fill="FFFFFF"/>
        </w:rPr>
        <w:t>信噪比（</w:t>
      </w:r>
      <w:r w:rsidR="002E266D">
        <w:rPr>
          <w:rFonts w:ascii="Segoe UI" w:hAnsi="Segoe UI" w:cs="Segoe UI"/>
          <w:color w:val="404040"/>
          <w:shd w:val="clear" w:color="auto" w:fill="FFFFFF"/>
        </w:rPr>
        <w:t>SNR</w:t>
      </w:r>
      <w:r w:rsidR="000F035B">
        <w:rPr>
          <w:rFonts w:ascii="Segoe UI" w:hAnsi="Segoe UI" w:cs="Segoe UI" w:hint="eastAsia"/>
          <w:color w:val="404040"/>
          <w:shd w:val="clear" w:color="auto" w:fill="FFFFFF"/>
        </w:rPr>
        <w:t>）</w:t>
      </w:r>
      <w:r w:rsidR="002E266D">
        <w:rPr>
          <w:rFonts w:ascii="Segoe UI" w:hAnsi="Segoe UI" w:cs="Segoe UI"/>
          <w:color w:val="404040"/>
          <w:shd w:val="clear" w:color="auto" w:fill="FFFFFF"/>
        </w:rPr>
        <w:t>在</w:t>
      </w:r>
      <w:r w:rsidR="002E266D">
        <w:rPr>
          <w:rFonts w:ascii="Segoe UI" w:hAnsi="Segoe UI" w:cs="Segoe UI"/>
          <w:color w:val="404040"/>
          <w:shd w:val="clear" w:color="auto" w:fill="FFFFFF"/>
        </w:rPr>
        <w:t>15~22 dB</w:t>
      </w:r>
      <w:r w:rsidR="002E266D">
        <w:rPr>
          <w:rFonts w:ascii="Segoe UI" w:hAnsi="Segoe UI" w:cs="Segoe UI"/>
          <w:color w:val="404040"/>
          <w:shd w:val="clear" w:color="auto" w:fill="FFFFFF"/>
        </w:rPr>
        <w:t>范围内时，两种系统模型的</w:t>
      </w:r>
      <w:r w:rsidR="000F035B">
        <w:rPr>
          <w:rFonts w:ascii="Segoe UI" w:hAnsi="Segoe UI" w:cs="Segoe UI" w:hint="eastAsia"/>
          <w:color w:val="404040"/>
          <w:shd w:val="clear" w:color="auto" w:fill="FFFFFF"/>
        </w:rPr>
        <w:t>误码率（</w:t>
      </w:r>
      <w:r w:rsidR="002E266D">
        <w:rPr>
          <w:rFonts w:ascii="Segoe UI" w:hAnsi="Segoe UI" w:cs="Segoe UI"/>
          <w:color w:val="404040"/>
          <w:shd w:val="clear" w:color="auto" w:fill="FFFFFF"/>
        </w:rPr>
        <w:t>BER</w:t>
      </w:r>
      <w:r w:rsidR="000F035B">
        <w:rPr>
          <w:rFonts w:ascii="Segoe UI" w:hAnsi="Segoe UI" w:cs="Segoe UI" w:hint="eastAsia"/>
          <w:color w:val="404040"/>
          <w:shd w:val="clear" w:color="auto" w:fill="FFFFFF"/>
        </w:rPr>
        <w:t>）</w:t>
      </w:r>
      <w:r w:rsidR="002E266D">
        <w:rPr>
          <w:rFonts w:ascii="Segoe UI" w:hAnsi="Segoe UI" w:cs="Segoe UI"/>
          <w:color w:val="404040"/>
          <w:shd w:val="clear" w:color="auto" w:fill="FFFFFF"/>
        </w:rPr>
        <w:t>均随</w:t>
      </w:r>
      <w:r w:rsidR="002E266D">
        <w:rPr>
          <w:rFonts w:ascii="Segoe UI" w:hAnsi="Segoe UI" w:cs="Segoe UI"/>
          <w:color w:val="404040"/>
          <w:shd w:val="clear" w:color="auto" w:fill="FFFFFF"/>
        </w:rPr>
        <w:t>SNR</w:t>
      </w:r>
      <w:r w:rsidR="002E266D">
        <w:rPr>
          <w:rFonts w:ascii="Segoe UI" w:hAnsi="Segoe UI" w:cs="Segoe UI"/>
          <w:color w:val="404040"/>
          <w:shd w:val="clear" w:color="auto" w:fill="FFFFFF"/>
        </w:rPr>
        <w:t>增大呈下降趋势，其中</w:t>
      </w:r>
      <w:r w:rsidR="002E266D">
        <w:rPr>
          <w:rFonts w:ascii="Segoe UI" w:hAnsi="Segoe UI" w:cs="Segoe UI"/>
          <w:color w:val="404040"/>
          <w:shd w:val="clear" w:color="auto" w:fill="FFFFFF"/>
        </w:rPr>
        <w:t>ST-MISO-UWOC</w:t>
      </w:r>
      <w:r w:rsidR="002E266D">
        <w:rPr>
          <w:rFonts w:ascii="Segoe UI" w:hAnsi="Segoe UI" w:cs="Segoe UI"/>
          <w:color w:val="404040"/>
          <w:shd w:val="clear" w:color="auto" w:fill="FFFFFF"/>
        </w:rPr>
        <w:t>系统的</w:t>
      </w:r>
      <w:r w:rsidR="000F035B">
        <w:rPr>
          <w:rFonts w:ascii="Segoe UI" w:hAnsi="Segoe UI" w:cs="Segoe UI"/>
          <w:color w:val="404040"/>
          <w:shd w:val="clear" w:color="auto" w:fill="FFFFFF"/>
        </w:rPr>
        <w:t>BER</w:t>
      </w:r>
      <w:r w:rsidR="002E266D">
        <w:rPr>
          <w:rFonts w:ascii="Segoe UI" w:hAnsi="Segoe UI" w:cs="Segoe UI"/>
          <w:color w:val="404040"/>
          <w:shd w:val="clear" w:color="auto" w:fill="FFFFFF"/>
        </w:rPr>
        <w:t>下降更为显著。在</w:t>
      </w:r>
      <w:r w:rsidR="002E266D">
        <w:rPr>
          <w:rFonts w:ascii="Segoe UI" w:hAnsi="Segoe UI" w:cs="Segoe UI"/>
          <w:color w:val="404040"/>
          <w:shd w:val="clear" w:color="auto" w:fill="FFFFFF"/>
        </w:rPr>
        <w:t>SNR</w:t>
      </w:r>
      <w:r w:rsidR="000F035B">
        <w:rPr>
          <w:rFonts w:ascii="Segoe UI" w:hAnsi="Segoe UI" w:cs="Segoe UI" w:hint="eastAsia"/>
          <w:color w:val="404040"/>
          <w:shd w:val="clear" w:color="auto" w:fill="FFFFFF"/>
        </w:rPr>
        <w:t>为</w:t>
      </w:r>
      <w:r w:rsidR="002E266D">
        <w:rPr>
          <w:rFonts w:ascii="Segoe UI" w:hAnsi="Segoe UI" w:cs="Segoe UI"/>
          <w:color w:val="404040"/>
          <w:shd w:val="clear" w:color="auto" w:fill="FFFFFF"/>
        </w:rPr>
        <w:t>20 dB</w:t>
      </w:r>
      <w:r w:rsidR="002E266D">
        <w:rPr>
          <w:rFonts w:ascii="Segoe UI" w:hAnsi="Segoe UI" w:cs="Segoe UI"/>
          <w:color w:val="404040"/>
          <w:shd w:val="clear" w:color="auto" w:fill="FFFFFF"/>
        </w:rPr>
        <w:t>时，</w:t>
      </w:r>
      <w:r w:rsidR="002E266D">
        <w:rPr>
          <w:rFonts w:ascii="Segoe UI" w:hAnsi="Segoe UI" w:cs="Segoe UI"/>
          <w:color w:val="404040"/>
          <w:shd w:val="clear" w:color="auto" w:fill="FFFFFF"/>
        </w:rPr>
        <w:t>ST-MISO-UWOC</w:t>
      </w:r>
      <w:r w:rsidR="002E266D">
        <w:rPr>
          <w:rFonts w:ascii="Segoe UI" w:hAnsi="Segoe UI" w:cs="Segoe UI"/>
          <w:color w:val="404040"/>
          <w:shd w:val="clear" w:color="auto" w:fill="FFFFFF"/>
        </w:rPr>
        <w:t>系统的</w:t>
      </w:r>
      <w:r w:rsidR="000F035B">
        <w:rPr>
          <w:rFonts w:ascii="Segoe UI" w:hAnsi="Segoe UI" w:cs="Segoe UI"/>
          <w:color w:val="404040"/>
          <w:shd w:val="clear" w:color="auto" w:fill="FFFFFF"/>
        </w:rPr>
        <w:t>BER</w:t>
      </w:r>
      <w:r w:rsidR="002E266D">
        <w:rPr>
          <w:rFonts w:ascii="Segoe UI" w:hAnsi="Segoe UI" w:cs="Segoe UI"/>
          <w:color w:val="404040"/>
          <w:shd w:val="clear" w:color="auto" w:fill="FFFFFF"/>
        </w:rPr>
        <w:t>为</w:t>
      </w:r>
      <w:r w:rsidR="002E266D">
        <w:rPr>
          <w:rFonts w:ascii="Segoe UI" w:hAnsi="Segoe UI" w:cs="Segoe UI"/>
          <w:color w:val="404040"/>
          <w:shd w:val="clear" w:color="auto" w:fill="FFFFFF"/>
        </w:rPr>
        <w:t>3.09×10</w:t>
      </w:r>
      <w:r w:rsidR="002E266D" w:rsidRPr="00F63DA0">
        <w:rPr>
          <w:rFonts w:ascii="Times New Roman" w:eastAsia="宋体" w:hAnsi="Times New Roman" w:cs="Times New Roman" w:hint="eastAsia"/>
          <w:szCs w:val="21"/>
        </w:rPr>
        <w:t>×</w:t>
      </w:r>
      <w:r w:rsidR="002E266D" w:rsidRPr="00F63DA0">
        <w:rPr>
          <w:rFonts w:ascii="Times New Roman" w:eastAsia="宋体" w:hAnsi="Times New Roman" w:cs="Times New Roman" w:hint="eastAsia"/>
          <w:szCs w:val="21"/>
        </w:rPr>
        <w:t>10</w:t>
      </w:r>
      <w:r w:rsidR="002E266D" w:rsidRPr="00F63DA0">
        <w:rPr>
          <w:rFonts w:ascii="Times New Roman" w:eastAsia="宋体" w:hAnsi="Times New Roman" w:cs="Times New Roman" w:hint="eastAsia"/>
          <w:szCs w:val="21"/>
          <w:vertAlign w:val="superscript"/>
        </w:rPr>
        <w:t>-</w:t>
      </w:r>
      <w:r w:rsidR="002E266D">
        <w:rPr>
          <w:rFonts w:ascii="Times New Roman" w:eastAsia="宋体" w:hAnsi="Times New Roman" w:cs="Times New Roman" w:hint="eastAsia"/>
          <w:szCs w:val="21"/>
          <w:vertAlign w:val="superscript"/>
        </w:rPr>
        <w:t>12</w:t>
      </w:r>
      <w:r w:rsidR="002E266D">
        <w:rPr>
          <w:rFonts w:ascii="Segoe UI" w:hAnsi="Segoe UI" w:cs="Segoe UI"/>
          <w:color w:val="404040"/>
          <w:shd w:val="clear" w:color="auto" w:fill="FFFFFF"/>
        </w:rPr>
        <w:t>，较</w:t>
      </w:r>
      <w:r w:rsidR="002E266D">
        <w:rPr>
          <w:rFonts w:ascii="Segoe UI" w:hAnsi="Segoe UI" w:cs="Segoe UI"/>
          <w:color w:val="404040"/>
          <w:shd w:val="clear" w:color="auto" w:fill="FFFFFF"/>
        </w:rPr>
        <w:t>T-MISO-UWOC</w:t>
      </w:r>
      <w:r w:rsidR="002E266D">
        <w:rPr>
          <w:rFonts w:ascii="Segoe UI" w:hAnsi="Segoe UI" w:cs="Segoe UI"/>
          <w:color w:val="404040"/>
          <w:shd w:val="clear" w:color="auto" w:fill="FFFFFF"/>
        </w:rPr>
        <w:t>系统的</w:t>
      </w:r>
      <w:r w:rsidR="002E266D">
        <w:rPr>
          <w:rFonts w:ascii="Segoe UI" w:hAnsi="Segoe UI" w:cs="Segoe UI"/>
          <w:color w:val="404040"/>
          <w:shd w:val="clear" w:color="auto" w:fill="FFFFFF"/>
        </w:rPr>
        <w:t>8.08×10</w:t>
      </w:r>
      <w:r w:rsidR="002E266D" w:rsidRPr="00F63DA0">
        <w:rPr>
          <w:rFonts w:ascii="Times New Roman" w:eastAsia="宋体" w:hAnsi="Times New Roman" w:cs="Times New Roman" w:hint="eastAsia"/>
          <w:szCs w:val="21"/>
        </w:rPr>
        <w:t>×</w:t>
      </w:r>
      <w:r w:rsidR="002E266D" w:rsidRPr="00F63DA0">
        <w:rPr>
          <w:rFonts w:ascii="Times New Roman" w:eastAsia="宋体" w:hAnsi="Times New Roman" w:cs="Times New Roman" w:hint="eastAsia"/>
          <w:szCs w:val="21"/>
        </w:rPr>
        <w:t>10</w:t>
      </w:r>
      <w:r w:rsidR="002E266D" w:rsidRPr="00F63DA0">
        <w:rPr>
          <w:rFonts w:ascii="Times New Roman" w:eastAsia="宋体" w:hAnsi="Times New Roman" w:cs="Times New Roman" w:hint="eastAsia"/>
          <w:szCs w:val="21"/>
          <w:vertAlign w:val="superscript"/>
        </w:rPr>
        <w:t>-</w:t>
      </w:r>
      <w:r w:rsidR="002E266D">
        <w:rPr>
          <w:rFonts w:ascii="Times New Roman" w:eastAsia="宋体" w:hAnsi="Times New Roman" w:cs="Times New Roman" w:hint="eastAsia"/>
          <w:szCs w:val="21"/>
          <w:vertAlign w:val="superscript"/>
        </w:rPr>
        <w:t>7</w:t>
      </w:r>
      <w:r w:rsidR="002E266D">
        <w:rPr>
          <w:rFonts w:ascii="Segoe UI" w:hAnsi="Segoe UI" w:cs="Segoe UI"/>
          <w:color w:val="404040"/>
          <w:shd w:val="clear" w:color="auto" w:fill="FFFFFF"/>
        </w:rPr>
        <w:t>降低了</w:t>
      </w:r>
      <w:r w:rsidR="002E266D">
        <w:rPr>
          <w:rFonts w:ascii="Segoe UI" w:hAnsi="Segoe UI" w:cs="Segoe UI"/>
          <w:color w:val="404040"/>
          <w:shd w:val="clear" w:color="auto" w:fill="FFFFFF"/>
        </w:rPr>
        <w:t>5</w:t>
      </w:r>
      <w:r w:rsidR="002E266D">
        <w:rPr>
          <w:rFonts w:ascii="Segoe UI" w:hAnsi="Segoe UI" w:cs="Segoe UI"/>
          <w:color w:val="404040"/>
          <w:shd w:val="clear" w:color="auto" w:fill="FFFFFF"/>
        </w:rPr>
        <w:t>个数量级。这一结果证实，在相同</w:t>
      </w:r>
      <w:r w:rsidR="000F035B">
        <w:rPr>
          <w:rFonts w:ascii="Segoe UI" w:hAnsi="Segoe UI" w:cs="Segoe UI"/>
          <w:color w:val="404040"/>
          <w:shd w:val="clear" w:color="auto" w:fill="FFFFFF"/>
        </w:rPr>
        <w:t>SNR</w:t>
      </w:r>
      <w:r w:rsidR="002E266D">
        <w:rPr>
          <w:rFonts w:ascii="Segoe UI" w:hAnsi="Segoe UI" w:cs="Segoe UI"/>
          <w:color w:val="404040"/>
          <w:shd w:val="clear" w:color="auto" w:fill="FFFFFF"/>
        </w:rPr>
        <w:t>条件下，</w:t>
      </w:r>
      <w:r w:rsidR="002E266D">
        <w:rPr>
          <w:rFonts w:ascii="Segoe UI" w:hAnsi="Segoe UI" w:cs="Segoe UI"/>
          <w:color w:val="404040"/>
          <w:shd w:val="clear" w:color="auto" w:fill="FFFFFF"/>
        </w:rPr>
        <w:t>ST-MISO-UWOC</w:t>
      </w:r>
      <w:r w:rsidR="002E266D">
        <w:rPr>
          <w:rFonts w:ascii="Segoe UI" w:hAnsi="Segoe UI" w:cs="Segoe UI"/>
          <w:color w:val="404040"/>
          <w:shd w:val="clear" w:color="auto" w:fill="FFFFFF"/>
        </w:rPr>
        <w:t>系统具有更优的误码性能。</w:t>
      </w:r>
    </w:p>
    <w:p w14:paraId="4263A9B8" w14:textId="6C46EEE1" w:rsidR="00D9454F" w:rsidRDefault="003622C5" w:rsidP="00351C07">
      <w:pPr>
        <w:wordWrap w:val="0"/>
        <w:ind w:firstLineChars="200" w:firstLine="420"/>
        <w:rPr>
          <w:rFonts w:ascii="Segoe UI" w:hAnsi="Segoe UI" w:cs="Segoe UI"/>
          <w:color w:val="404040"/>
          <w:shd w:val="clear" w:color="auto" w:fill="FFFFFF"/>
        </w:rPr>
      </w:pPr>
      <w:r>
        <w:rPr>
          <w:rFonts w:ascii="Times New Roman" w:eastAsia="宋体" w:hAnsi="Times New Roman" w:cs="Times New Roman" w:hint="eastAsia"/>
          <w:szCs w:val="21"/>
        </w:rPr>
        <w:t>在图</w:t>
      </w:r>
      <w:r w:rsidR="0063319E">
        <w:rPr>
          <w:rFonts w:ascii="Times New Roman" w:eastAsia="宋体" w:hAnsi="Times New Roman" w:cs="Times New Roman" w:hint="eastAsia"/>
          <w:szCs w:val="21"/>
        </w:rPr>
        <w:t>2</w:t>
      </w:r>
      <w:r>
        <w:rPr>
          <w:rFonts w:ascii="Times New Roman" w:eastAsia="宋体" w:hAnsi="Times New Roman" w:cs="Times New Roman" w:hint="eastAsia"/>
          <w:szCs w:val="21"/>
        </w:rPr>
        <w:t>（</w:t>
      </w:r>
      <w:r>
        <w:rPr>
          <w:rFonts w:ascii="Times New Roman" w:eastAsia="宋体" w:hAnsi="Times New Roman" w:cs="Times New Roman" w:hint="eastAsia"/>
          <w:szCs w:val="21"/>
        </w:rPr>
        <w:t>b</w:t>
      </w:r>
      <w:r>
        <w:rPr>
          <w:rFonts w:ascii="Times New Roman" w:eastAsia="宋体" w:hAnsi="Times New Roman" w:cs="Times New Roman" w:hint="eastAsia"/>
          <w:szCs w:val="21"/>
        </w:rPr>
        <w:t>）中，</w:t>
      </w:r>
      <w:r>
        <w:rPr>
          <w:rFonts w:ascii="Times New Roman" w:eastAsia="宋体" w:hAnsi="Times New Roman" w:cs="Times New Roman" w:hint="eastAsia"/>
          <w:szCs w:val="21"/>
        </w:rPr>
        <w:t xml:space="preserve"> </w:t>
      </w:r>
      <w:r w:rsidR="002E266D">
        <w:rPr>
          <w:rFonts w:ascii="Segoe UI" w:hAnsi="Segoe UI" w:cs="Segoe UI"/>
          <w:color w:val="404040"/>
          <w:shd w:val="clear" w:color="auto" w:fill="FFFFFF"/>
        </w:rPr>
        <w:t>ST-MISO-UWOC</w:t>
      </w:r>
      <w:r w:rsidR="002E266D">
        <w:rPr>
          <w:rFonts w:ascii="Segoe UI" w:hAnsi="Segoe UI" w:cs="Segoe UI"/>
          <w:color w:val="404040"/>
          <w:shd w:val="clear" w:color="auto" w:fill="FFFFFF"/>
        </w:rPr>
        <w:t>系统的最佳判决时刻稳定在</w:t>
      </w:r>
      <w:r w:rsidR="002E266D">
        <w:rPr>
          <w:rFonts w:ascii="Segoe UI" w:hAnsi="Segoe UI" w:cs="Segoe UI"/>
          <w:color w:val="404040"/>
          <w:shd w:val="clear" w:color="auto" w:fill="FFFFFF"/>
        </w:rPr>
        <w:t>0.5 bit time</w:t>
      </w:r>
      <w:r w:rsidR="002E266D">
        <w:rPr>
          <w:rFonts w:ascii="Segoe UI" w:hAnsi="Segoe UI" w:cs="Segoe UI"/>
          <w:color w:val="404040"/>
          <w:shd w:val="clear" w:color="auto" w:fill="FFFFFF"/>
        </w:rPr>
        <w:t>附近，其均值为</w:t>
      </w:r>
      <w:r w:rsidR="002E266D">
        <w:rPr>
          <w:rFonts w:ascii="Segoe UI" w:hAnsi="Segoe UI" w:cs="Segoe UI"/>
          <w:color w:val="404040"/>
          <w:shd w:val="clear" w:color="auto" w:fill="FFFFFF"/>
        </w:rPr>
        <w:t>0.500 bit time</w:t>
      </w:r>
      <w:r w:rsidR="002E266D">
        <w:rPr>
          <w:rFonts w:ascii="Segoe UI" w:hAnsi="Segoe UI" w:cs="Segoe UI"/>
          <w:color w:val="404040"/>
          <w:shd w:val="clear" w:color="auto" w:fill="FFFFFF"/>
        </w:rPr>
        <w:t>，均方差仅为</w:t>
      </w:r>
      <w:r w:rsidR="002E266D">
        <w:rPr>
          <w:rFonts w:ascii="Segoe UI" w:hAnsi="Segoe UI" w:cs="Segoe UI"/>
          <w:color w:val="404040"/>
          <w:shd w:val="clear" w:color="auto" w:fill="FFFFFF"/>
        </w:rPr>
        <w:t>0.004</w:t>
      </w:r>
      <w:r w:rsidR="002E266D">
        <w:rPr>
          <w:rFonts w:ascii="Segoe UI" w:hAnsi="Segoe UI" w:cs="Segoe UI"/>
          <w:color w:val="404040"/>
          <w:shd w:val="clear" w:color="auto" w:fill="FFFFFF"/>
        </w:rPr>
        <w:t>；而</w:t>
      </w:r>
      <w:r w:rsidR="002E266D">
        <w:rPr>
          <w:rFonts w:ascii="Segoe UI" w:hAnsi="Segoe UI" w:cs="Segoe UI"/>
          <w:color w:val="404040"/>
          <w:shd w:val="clear" w:color="auto" w:fill="FFFFFF"/>
        </w:rPr>
        <w:t>T-MISO-UWOC</w:t>
      </w:r>
      <w:r w:rsidR="002E266D">
        <w:rPr>
          <w:rFonts w:ascii="Segoe UI" w:hAnsi="Segoe UI" w:cs="Segoe UI"/>
          <w:color w:val="404040"/>
          <w:shd w:val="clear" w:color="auto" w:fill="FFFFFF"/>
        </w:rPr>
        <w:t>系统的判决时刻存在显著波</w:t>
      </w:r>
      <w:r w:rsidR="002E266D">
        <w:rPr>
          <w:rFonts w:ascii="Segoe UI" w:hAnsi="Segoe UI" w:cs="Segoe UI"/>
          <w:color w:val="404040"/>
          <w:shd w:val="clear" w:color="auto" w:fill="FFFFFF"/>
        </w:rPr>
        <w:lastRenderedPageBreak/>
        <w:t>动，均值偏移至</w:t>
      </w:r>
      <w:r w:rsidR="002E266D">
        <w:rPr>
          <w:rFonts w:ascii="Segoe UI" w:hAnsi="Segoe UI" w:cs="Segoe UI"/>
          <w:color w:val="404040"/>
          <w:shd w:val="clear" w:color="auto" w:fill="FFFFFF"/>
        </w:rPr>
        <w:t>0.441 bit time</w:t>
      </w:r>
      <w:r w:rsidR="002E266D">
        <w:rPr>
          <w:rFonts w:ascii="Segoe UI" w:hAnsi="Segoe UI" w:cs="Segoe UI"/>
          <w:color w:val="404040"/>
          <w:shd w:val="clear" w:color="auto" w:fill="FFFFFF"/>
        </w:rPr>
        <w:t>，均方差达</w:t>
      </w:r>
      <w:r w:rsidR="002E266D">
        <w:rPr>
          <w:rFonts w:ascii="Segoe UI" w:hAnsi="Segoe UI" w:cs="Segoe UI"/>
          <w:color w:val="404040"/>
          <w:shd w:val="clear" w:color="auto" w:fill="FFFFFF"/>
        </w:rPr>
        <w:t>0.016</w:t>
      </w:r>
      <w:r w:rsidR="002E266D">
        <w:rPr>
          <w:rFonts w:ascii="Segoe UI" w:hAnsi="Segoe UI" w:cs="Segoe UI"/>
          <w:color w:val="404040"/>
          <w:shd w:val="clear" w:color="auto" w:fill="FFFFFF"/>
        </w:rPr>
        <w:t>。这表明</w:t>
      </w:r>
      <w:r w:rsidR="002E266D">
        <w:rPr>
          <w:rFonts w:ascii="Segoe UI" w:hAnsi="Segoe UI" w:cs="Segoe UI"/>
          <w:color w:val="404040"/>
          <w:shd w:val="clear" w:color="auto" w:fill="FFFFFF"/>
        </w:rPr>
        <w:t>ST-MISO-UWOC</w:t>
      </w:r>
      <w:r w:rsidR="002E266D">
        <w:rPr>
          <w:rFonts w:ascii="Segoe UI" w:hAnsi="Segoe UI" w:cs="Segoe UI"/>
          <w:color w:val="404040"/>
          <w:shd w:val="clear" w:color="auto" w:fill="FFFFFF"/>
        </w:rPr>
        <w:t>系统的时序稳定性显著优于传统模型，其判决时刻受光噪声影响较小，能够有效抑制误码扩散，保障系统在复杂水下环境中的通信可靠性。</w:t>
      </w:r>
    </w:p>
    <w:p w14:paraId="7847222C" w14:textId="527E7C12" w:rsidR="002E266D" w:rsidRPr="002E266D" w:rsidRDefault="002E266D" w:rsidP="002E266D">
      <w:pPr>
        <w:wordWrap w:val="0"/>
        <w:rPr>
          <w:rFonts w:ascii="Times New Roman" w:eastAsia="宋体" w:hAnsi="Times New Roman" w:cs="Times New Roman"/>
          <w:b/>
          <w:szCs w:val="21"/>
        </w:rPr>
      </w:pPr>
      <w:r w:rsidRPr="002E266D">
        <w:rPr>
          <w:rFonts w:ascii="Segoe UI" w:hAnsi="Segoe UI" w:cs="Segoe UI" w:hint="eastAsia"/>
          <w:b/>
          <w:color w:val="404040"/>
          <w:shd w:val="clear" w:color="auto" w:fill="FFFFFF"/>
        </w:rPr>
        <w:t>3</w:t>
      </w:r>
      <w:r w:rsidRPr="002E266D">
        <w:rPr>
          <w:rFonts w:ascii="Segoe UI" w:hAnsi="Segoe UI" w:cs="Segoe UI"/>
          <w:b/>
          <w:color w:val="404040"/>
          <w:shd w:val="clear" w:color="auto" w:fill="FFFFFF"/>
        </w:rPr>
        <w:t xml:space="preserve">.2 </w:t>
      </w:r>
      <w:r w:rsidRPr="002E266D">
        <w:rPr>
          <w:rFonts w:ascii="Segoe UI" w:hAnsi="Segoe UI" w:cs="Segoe UI" w:hint="eastAsia"/>
          <w:b/>
          <w:color w:val="404040"/>
          <w:shd w:val="clear" w:color="auto" w:fill="FFFFFF"/>
        </w:rPr>
        <w:t>数据速率适应性</w:t>
      </w:r>
    </w:p>
    <w:p w14:paraId="148B285A" w14:textId="0F7A8185" w:rsidR="00F25D19" w:rsidRPr="007837D6" w:rsidRDefault="002E266D" w:rsidP="00F25D19">
      <w:pPr>
        <w:wordWrap w:val="0"/>
        <w:ind w:firstLineChars="200" w:firstLine="420"/>
        <w:rPr>
          <w:rFonts w:ascii="Times New Roman" w:eastAsia="宋体" w:hAnsi="Times New Roman" w:cs="Times New Roman"/>
          <w:szCs w:val="21"/>
        </w:rPr>
      </w:pPr>
      <w:r>
        <w:rPr>
          <w:rFonts w:ascii="Segoe UI" w:hAnsi="Segoe UI" w:cs="Segoe UI"/>
          <w:color w:val="404040"/>
          <w:shd w:val="clear" w:color="auto" w:fill="FFFFFF"/>
        </w:rPr>
        <w:t>在传输距离</w:t>
      </w:r>
      <w:r w:rsidRPr="002E266D">
        <w:rPr>
          <w:rFonts w:ascii="Segoe UI" w:hAnsi="Segoe UI" w:cs="Segoe UI"/>
          <w:i/>
          <w:color w:val="404040"/>
          <w:shd w:val="clear" w:color="auto" w:fill="FFFFFF"/>
        </w:rPr>
        <w:t>R</w:t>
      </w:r>
      <w:r>
        <w:rPr>
          <w:rFonts w:ascii="Segoe UI" w:hAnsi="Segoe UI" w:cs="Segoe UI"/>
          <w:color w:val="404040"/>
          <w:shd w:val="clear" w:color="auto" w:fill="FFFFFF"/>
        </w:rPr>
        <w:t>=1.5 m</w:t>
      </w:r>
      <w:r>
        <w:rPr>
          <w:rFonts w:ascii="Segoe UI" w:hAnsi="Segoe UI" w:cs="Segoe UI"/>
          <w:color w:val="404040"/>
          <w:shd w:val="clear" w:color="auto" w:fill="FFFFFF"/>
        </w:rPr>
        <w:t>、</w:t>
      </w:r>
      <w:r w:rsidR="000F035B">
        <w:rPr>
          <w:rFonts w:ascii="Segoe UI" w:hAnsi="Segoe UI" w:cs="Segoe UI" w:hint="eastAsia"/>
          <w:color w:val="404040"/>
          <w:shd w:val="clear" w:color="auto" w:fill="FFFFFF"/>
        </w:rPr>
        <w:t>SNR</w:t>
      </w:r>
      <w:r>
        <w:rPr>
          <w:rFonts w:ascii="Segoe UI" w:hAnsi="Segoe UI" w:cs="Segoe UI"/>
          <w:color w:val="404040"/>
          <w:shd w:val="clear" w:color="auto" w:fill="FFFFFF"/>
        </w:rPr>
        <w:t>为</w:t>
      </w:r>
      <w:r>
        <w:rPr>
          <w:rFonts w:ascii="Segoe UI" w:hAnsi="Segoe UI" w:cs="Segoe UI"/>
          <w:color w:val="404040"/>
          <w:shd w:val="clear" w:color="auto" w:fill="FFFFFF"/>
        </w:rPr>
        <w:t>20 dB</w:t>
      </w:r>
      <w:r>
        <w:rPr>
          <w:rFonts w:ascii="Segoe UI" w:hAnsi="Segoe UI" w:cs="Segoe UI"/>
          <w:color w:val="404040"/>
          <w:shd w:val="clear" w:color="auto" w:fill="FFFFFF"/>
        </w:rPr>
        <w:t>的条件下，</w:t>
      </w:r>
      <w:r>
        <w:rPr>
          <w:rFonts w:ascii="Segoe UI" w:hAnsi="Segoe UI" w:cs="Segoe UI" w:hint="eastAsia"/>
          <w:color w:val="404040"/>
          <w:shd w:val="clear" w:color="auto" w:fill="FFFFFF"/>
        </w:rPr>
        <w:t>2</w:t>
      </w:r>
      <w:r>
        <w:rPr>
          <w:rFonts w:ascii="Segoe UI" w:hAnsi="Segoe UI" w:cs="Segoe UI"/>
          <w:color w:val="404040"/>
          <w:shd w:val="clear" w:color="auto" w:fill="FFFFFF"/>
        </w:rPr>
        <w:t>种系统的</w:t>
      </w:r>
      <w:r w:rsidR="000F035B">
        <w:rPr>
          <w:rFonts w:ascii="Segoe UI" w:hAnsi="Segoe UI" w:cs="Segoe UI"/>
          <w:color w:val="404040"/>
          <w:shd w:val="clear" w:color="auto" w:fill="FFFFFF"/>
        </w:rPr>
        <w:t>BER</w:t>
      </w:r>
      <w:r>
        <w:rPr>
          <w:rFonts w:ascii="Segoe UI" w:hAnsi="Segoe UI" w:cs="Segoe UI"/>
          <w:color w:val="404040"/>
          <w:shd w:val="clear" w:color="auto" w:fill="FFFFFF"/>
        </w:rPr>
        <w:t>随数据速率的变化关系如图</w:t>
      </w:r>
      <w:r>
        <w:rPr>
          <w:rFonts w:ascii="Segoe UI" w:hAnsi="Segoe UI" w:cs="Segoe UI"/>
          <w:color w:val="404040"/>
          <w:shd w:val="clear" w:color="auto" w:fill="FFFFFF"/>
        </w:rPr>
        <w:t>3</w:t>
      </w:r>
      <w:r>
        <w:rPr>
          <w:rFonts w:ascii="Segoe UI" w:hAnsi="Segoe UI" w:cs="Segoe UI"/>
          <w:color w:val="404040"/>
          <w:shd w:val="clear" w:color="auto" w:fill="FFFFFF"/>
        </w:rPr>
        <w:t>所示。当数据速率从</w:t>
      </w:r>
      <w:r>
        <w:rPr>
          <w:rFonts w:ascii="Segoe UI" w:hAnsi="Segoe UI" w:cs="Segoe UI"/>
          <w:color w:val="404040"/>
          <w:shd w:val="clear" w:color="auto" w:fill="FFFFFF"/>
        </w:rPr>
        <w:t>8 Gb/s</w:t>
      </w:r>
      <w:r>
        <w:rPr>
          <w:rFonts w:ascii="Segoe UI" w:hAnsi="Segoe UI" w:cs="Segoe UI"/>
          <w:color w:val="404040"/>
          <w:shd w:val="clear" w:color="auto" w:fill="FFFFFF"/>
        </w:rPr>
        <w:t>增至</w:t>
      </w:r>
      <w:r>
        <w:rPr>
          <w:rFonts w:ascii="Segoe UI" w:hAnsi="Segoe UI" w:cs="Segoe UI"/>
          <w:color w:val="404040"/>
          <w:shd w:val="clear" w:color="auto" w:fill="FFFFFF"/>
        </w:rPr>
        <w:t>12 Gb/s</w:t>
      </w:r>
      <w:r>
        <w:rPr>
          <w:rFonts w:ascii="Segoe UI" w:hAnsi="Segoe UI" w:cs="Segoe UI"/>
          <w:color w:val="404040"/>
          <w:shd w:val="clear" w:color="auto" w:fill="FFFFFF"/>
        </w:rPr>
        <w:t>时，</w:t>
      </w:r>
      <w:r>
        <w:rPr>
          <w:rFonts w:ascii="Segoe UI" w:hAnsi="Segoe UI" w:cs="Segoe UI" w:hint="eastAsia"/>
          <w:color w:val="404040"/>
          <w:shd w:val="clear" w:color="auto" w:fill="FFFFFF"/>
        </w:rPr>
        <w:t>2</w:t>
      </w:r>
      <w:r>
        <w:rPr>
          <w:rFonts w:ascii="Segoe UI" w:hAnsi="Segoe UI" w:cs="Segoe UI" w:hint="eastAsia"/>
          <w:color w:val="404040"/>
          <w:shd w:val="clear" w:color="auto" w:fill="FFFFFF"/>
        </w:rPr>
        <w:t>种</w:t>
      </w:r>
      <w:r>
        <w:rPr>
          <w:rFonts w:ascii="Segoe UI" w:hAnsi="Segoe UI" w:cs="Segoe UI"/>
          <w:color w:val="404040"/>
          <w:shd w:val="clear" w:color="auto" w:fill="FFFFFF"/>
        </w:rPr>
        <w:t>系统的</w:t>
      </w:r>
      <w:r w:rsidR="000F035B">
        <w:rPr>
          <w:rFonts w:ascii="Segoe UI" w:hAnsi="Segoe UI" w:cs="Segoe UI"/>
          <w:color w:val="404040"/>
          <w:shd w:val="clear" w:color="auto" w:fill="FFFFFF"/>
        </w:rPr>
        <w:t>BER</w:t>
      </w:r>
      <w:r>
        <w:rPr>
          <w:rFonts w:ascii="Segoe UI" w:hAnsi="Segoe UI" w:cs="Segoe UI"/>
          <w:color w:val="404040"/>
          <w:shd w:val="clear" w:color="auto" w:fill="FFFFFF"/>
        </w:rPr>
        <w:t>均随之上升，但</w:t>
      </w:r>
      <w:r>
        <w:rPr>
          <w:rFonts w:ascii="Segoe UI" w:hAnsi="Segoe UI" w:cs="Segoe UI"/>
          <w:color w:val="404040"/>
          <w:shd w:val="clear" w:color="auto" w:fill="FFFFFF"/>
        </w:rPr>
        <w:t>ST-MISO-UWOC</w:t>
      </w:r>
      <w:r>
        <w:rPr>
          <w:rFonts w:ascii="Segoe UI" w:hAnsi="Segoe UI" w:cs="Segoe UI"/>
          <w:color w:val="404040"/>
          <w:shd w:val="clear" w:color="auto" w:fill="FFFFFF"/>
        </w:rPr>
        <w:t>系统的</w:t>
      </w:r>
      <w:r w:rsidR="000F035B">
        <w:rPr>
          <w:rFonts w:ascii="Segoe UI" w:hAnsi="Segoe UI" w:cs="Segoe UI"/>
          <w:color w:val="404040"/>
          <w:shd w:val="clear" w:color="auto" w:fill="FFFFFF"/>
        </w:rPr>
        <w:t>BER</w:t>
      </w:r>
      <w:r>
        <w:rPr>
          <w:rFonts w:ascii="Segoe UI" w:hAnsi="Segoe UI" w:cs="Segoe UI"/>
          <w:color w:val="404040"/>
          <w:shd w:val="clear" w:color="auto" w:fill="FFFFFF"/>
        </w:rPr>
        <w:t>始终低于</w:t>
      </w:r>
      <w:r>
        <w:rPr>
          <w:rFonts w:ascii="Segoe UI" w:hAnsi="Segoe UI" w:cs="Segoe UI"/>
          <w:color w:val="404040"/>
          <w:shd w:val="clear" w:color="auto" w:fill="FFFFFF"/>
        </w:rPr>
        <w:t>T-MISO-UWOC</w:t>
      </w:r>
      <w:r>
        <w:rPr>
          <w:rFonts w:ascii="Segoe UI" w:hAnsi="Segoe UI" w:cs="Segoe UI"/>
          <w:color w:val="404040"/>
          <w:shd w:val="clear" w:color="auto" w:fill="FFFFFF"/>
        </w:rPr>
        <w:t>系统</w:t>
      </w:r>
      <w:r>
        <w:rPr>
          <w:rFonts w:ascii="Segoe UI" w:hAnsi="Segoe UI" w:cs="Segoe UI"/>
          <w:color w:val="404040"/>
          <w:shd w:val="clear" w:color="auto" w:fill="FFFFFF"/>
        </w:rPr>
        <w:t>5~7</w:t>
      </w:r>
      <w:r>
        <w:rPr>
          <w:rFonts w:ascii="Segoe UI" w:hAnsi="Segoe UI" w:cs="Segoe UI"/>
          <w:color w:val="404040"/>
          <w:shd w:val="clear" w:color="auto" w:fill="FFFFFF"/>
        </w:rPr>
        <w:t>个数量级。这一特性表明，在相同</w:t>
      </w:r>
      <w:r w:rsidR="000F035B">
        <w:rPr>
          <w:rFonts w:ascii="Segoe UI" w:hAnsi="Segoe UI" w:cs="Segoe UI"/>
          <w:color w:val="404040"/>
          <w:shd w:val="clear" w:color="auto" w:fill="FFFFFF"/>
        </w:rPr>
        <w:t>BER</w:t>
      </w:r>
      <w:r>
        <w:rPr>
          <w:rFonts w:ascii="Segoe UI" w:hAnsi="Segoe UI" w:cs="Segoe UI"/>
          <w:color w:val="404040"/>
          <w:shd w:val="clear" w:color="auto" w:fill="FFFFFF"/>
        </w:rPr>
        <w:t>要求下，</w:t>
      </w:r>
      <w:r>
        <w:rPr>
          <w:rFonts w:ascii="Segoe UI" w:hAnsi="Segoe UI" w:cs="Segoe UI"/>
          <w:color w:val="404040"/>
          <w:shd w:val="clear" w:color="auto" w:fill="FFFFFF"/>
        </w:rPr>
        <w:t>ST-MISO-UWOC</w:t>
      </w:r>
      <w:r>
        <w:rPr>
          <w:rFonts w:ascii="Segoe UI" w:hAnsi="Segoe UI" w:cs="Segoe UI"/>
          <w:color w:val="404040"/>
          <w:shd w:val="clear" w:color="auto" w:fill="FFFFFF"/>
        </w:rPr>
        <w:t>系统可支持更高的数据传输速率，更适用于高速水下光通信场景。</w:t>
      </w:r>
      <w:r w:rsidR="00F25D19">
        <w:rPr>
          <w:rFonts w:ascii="Times New Roman" w:eastAsia="宋体" w:hAnsi="Times New Roman" w:cs="Times New Roman" w:hint="eastAsia"/>
          <w:szCs w:val="21"/>
        </w:rPr>
        <w:t>。</w:t>
      </w:r>
    </w:p>
    <w:p w14:paraId="7402344D" w14:textId="0C3AA208" w:rsidR="00D96D0D" w:rsidRPr="003418A4" w:rsidRDefault="00D96D0D" w:rsidP="003418A4">
      <w:pPr>
        <w:wordWrap w:val="0"/>
        <w:ind w:firstLineChars="200" w:firstLine="420"/>
        <w:rPr>
          <w:rFonts w:ascii="宋体" w:eastAsia="宋体" w:hAnsi="宋体" w:cs="Times New Roman"/>
          <w:szCs w:val="21"/>
        </w:rPr>
      </w:pPr>
    </w:p>
    <w:p w14:paraId="3AE21CF7" w14:textId="362DD0DE" w:rsidR="00A56A71" w:rsidRPr="007837D6" w:rsidRDefault="002F5D47" w:rsidP="001A1B96">
      <w:pPr>
        <w:jc w:val="center"/>
        <w:rPr>
          <w:rFonts w:ascii="Times New Roman" w:eastAsia="宋体" w:hAnsi="Times New Roman" w:cs="Times New Roman"/>
          <w:szCs w:val="21"/>
        </w:rPr>
      </w:pPr>
      <w:r>
        <w:rPr>
          <w:rFonts w:hint="eastAsia"/>
        </w:rPr>
        <w:object w:dxaOrig="8550" w:dyaOrig="6795" w14:anchorId="2970AF8F">
          <v:shape id="_x0000_i1037" type="#_x0000_t75" style="width:212.25pt;height:169.05pt;mso-position-vertical:absolute" o:ole="">
            <v:imagedata r:id="rId32" o:title=""/>
          </v:shape>
          <o:OLEObject Type="Embed" ProgID="Visio.Drawing.15" ShapeID="_x0000_i1037" DrawAspect="Content" ObjectID="_1812550403" r:id="rId33"/>
        </w:object>
      </w:r>
    </w:p>
    <w:p w14:paraId="75434D2C" w14:textId="270A0FE4" w:rsidR="00567277" w:rsidRPr="00523BF0" w:rsidRDefault="004F0C94" w:rsidP="00523BF0">
      <w:pPr>
        <w:ind w:firstLineChars="200" w:firstLine="301"/>
        <w:jc w:val="center"/>
        <w:rPr>
          <w:rFonts w:ascii="Times New Roman" w:eastAsia="宋体" w:hAnsi="Times New Roman" w:cs="Times New Roman"/>
          <w:b/>
          <w:bCs/>
          <w:sz w:val="15"/>
          <w:szCs w:val="15"/>
        </w:rPr>
      </w:pPr>
      <w:r w:rsidRPr="00523BF0">
        <w:rPr>
          <w:rFonts w:ascii="Times New Roman" w:eastAsia="宋体" w:hAnsi="Times New Roman" w:cs="Times New Roman"/>
          <w:b/>
          <w:bCs/>
          <w:sz w:val="15"/>
          <w:szCs w:val="15"/>
        </w:rPr>
        <w:t>图</w:t>
      </w:r>
      <w:r w:rsidR="0063319E">
        <w:rPr>
          <w:rFonts w:ascii="Times New Roman" w:eastAsia="宋体" w:hAnsi="Times New Roman" w:cs="Times New Roman" w:hint="eastAsia"/>
          <w:b/>
          <w:bCs/>
          <w:sz w:val="15"/>
          <w:szCs w:val="15"/>
        </w:rPr>
        <w:t>3</w:t>
      </w:r>
      <w:r w:rsidRPr="00523BF0">
        <w:rPr>
          <w:rFonts w:ascii="Times New Roman" w:eastAsia="宋体" w:hAnsi="Times New Roman" w:cs="Times New Roman"/>
          <w:b/>
          <w:bCs/>
          <w:sz w:val="15"/>
          <w:szCs w:val="15"/>
        </w:rPr>
        <w:t xml:space="preserve">  </w:t>
      </w:r>
      <w:r w:rsidR="003418A4" w:rsidRPr="00523BF0">
        <w:rPr>
          <w:rFonts w:ascii="Times New Roman" w:eastAsia="宋体" w:hAnsi="Times New Roman" w:cs="Times New Roman" w:hint="eastAsia"/>
          <w:b/>
          <w:bCs/>
          <w:sz w:val="15"/>
          <w:szCs w:val="15"/>
        </w:rPr>
        <w:t>ST-MISO-UWOC</w:t>
      </w:r>
      <w:r w:rsidR="003418A4" w:rsidRPr="00523BF0">
        <w:rPr>
          <w:rFonts w:ascii="Times New Roman" w:eastAsia="宋体" w:hAnsi="Times New Roman" w:cs="Times New Roman" w:hint="eastAsia"/>
          <w:b/>
          <w:bCs/>
          <w:sz w:val="15"/>
          <w:szCs w:val="15"/>
        </w:rPr>
        <w:t>系统模型和</w:t>
      </w:r>
      <w:r w:rsidR="003418A4" w:rsidRPr="00523BF0">
        <w:rPr>
          <w:rFonts w:ascii="Times New Roman" w:eastAsia="宋体" w:hAnsi="Times New Roman" w:cs="Times New Roman" w:hint="eastAsia"/>
          <w:b/>
          <w:bCs/>
          <w:sz w:val="15"/>
          <w:szCs w:val="15"/>
        </w:rPr>
        <w:t>T-MISO-UWOC</w:t>
      </w:r>
      <w:r w:rsidR="003418A4" w:rsidRPr="00523BF0">
        <w:rPr>
          <w:rFonts w:ascii="Times New Roman" w:eastAsia="宋体" w:hAnsi="Times New Roman" w:cs="Times New Roman" w:hint="eastAsia"/>
          <w:b/>
          <w:bCs/>
          <w:sz w:val="15"/>
          <w:szCs w:val="15"/>
        </w:rPr>
        <w:t>系统模型</w:t>
      </w:r>
      <w:r w:rsidR="000F035B">
        <w:rPr>
          <w:rFonts w:ascii="Times New Roman" w:eastAsia="宋体" w:hAnsi="Times New Roman" w:cs="Times New Roman" w:hint="eastAsia"/>
          <w:b/>
          <w:bCs/>
          <w:sz w:val="15"/>
          <w:szCs w:val="15"/>
        </w:rPr>
        <w:t>BER</w:t>
      </w:r>
      <w:r w:rsidR="00D96D0D" w:rsidRPr="00523BF0">
        <w:rPr>
          <w:rFonts w:ascii="Times New Roman" w:eastAsia="宋体" w:hAnsi="Times New Roman" w:cs="Times New Roman"/>
          <w:b/>
          <w:bCs/>
          <w:sz w:val="15"/>
          <w:szCs w:val="15"/>
        </w:rPr>
        <w:t>随</w:t>
      </w:r>
      <w:r w:rsidR="003418A4">
        <w:rPr>
          <w:rFonts w:ascii="Times New Roman" w:eastAsia="宋体" w:hAnsi="Times New Roman" w:cs="Times New Roman" w:hint="eastAsia"/>
          <w:b/>
          <w:bCs/>
          <w:sz w:val="15"/>
          <w:szCs w:val="15"/>
        </w:rPr>
        <w:t>数据速率</w:t>
      </w:r>
      <w:r w:rsidR="00D96D0D" w:rsidRPr="00523BF0">
        <w:rPr>
          <w:rFonts w:ascii="Times New Roman" w:eastAsia="宋体" w:hAnsi="Times New Roman" w:cs="Times New Roman"/>
          <w:b/>
          <w:bCs/>
          <w:sz w:val="15"/>
          <w:szCs w:val="15"/>
        </w:rPr>
        <w:t>变化的曲线图</w:t>
      </w:r>
    </w:p>
    <w:p w14:paraId="498A16D5" w14:textId="6CE28AB0" w:rsidR="002E266D" w:rsidRPr="002E266D" w:rsidRDefault="002E266D" w:rsidP="002E266D">
      <w:pPr>
        <w:wordWrap w:val="0"/>
        <w:rPr>
          <w:rFonts w:ascii="Times New Roman" w:eastAsia="宋体" w:hAnsi="Times New Roman" w:cs="Times New Roman"/>
          <w:b/>
          <w:szCs w:val="21"/>
        </w:rPr>
      </w:pPr>
      <w:r w:rsidRPr="002E266D">
        <w:rPr>
          <w:rFonts w:ascii="Times New Roman" w:eastAsia="宋体" w:hAnsi="Times New Roman" w:cs="Times New Roman" w:hint="eastAsia"/>
          <w:b/>
          <w:szCs w:val="21"/>
        </w:rPr>
        <w:t>3.</w:t>
      </w:r>
      <w:r>
        <w:rPr>
          <w:rFonts w:ascii="Times New Roman" w:eastAsia="宋体" w:hAnsi="Times New Roman" w:cs="Times New Roman"/>
          <w:b/>
          <w:szCs w:val="21"/>
        </w:rPr>
        <w:t>3</w:t>
      </w:r>
      <w:r w:rsidRPr="002E266D">
        <w:rPr>
          <w:rFonts w:ascii="Times New Roman" w:eastAsia="宋体" w:hAnsi="Times New Roman" w:cs="Times New Roman" w:hint="eastAsia"/>
          <w:b/>
          <w:szCs w:val="21"/>
        </w:rPr>
        <w:t xml:space="preserve"> </w:t>
      </w:r>
      <w:r w:rsidRPr="002E266D">
        <w:rPr>
          <w:rFonts w:ascii="Times New Roman" w:eastAsia="宋体" w:hAnsi="Times New Roman" w:cs="Times New Roman" w:hint="eastAsia"/>
          <w:b/>
          <w:szCs w:val="21"/>
        </w:rPr>
        <w:t>接收光功率与传输距离的关系</w:t>
      </w:r>
    </w:p>
    <w:p w14:paraId="565D3A6B" w14:textId="280BA0E4" w:rsidR="00A14B79" w:rsidRPr="00A43D18" w:rsidRDefault="00A14B79" w:rsidP="00A14B79">
      <w:pPr>
        <w:wordWrap w:val="0"/>
        <w:ind w:firstLineChars="200" w:firstLine="420"/>
        <w:rPr>
          <w:rFonts w:ascii="宋体" w:eastAsia="宋体" w:hAnsi="宋体" w:cs="Times New Roman"/>
          <w:szCs w:val="21"/>
        </w:rPr>
      </w:pPr>
      <w:r w:rsidRPr="00DE20D6">
        <w:rPr>
          <w:rFonts w:ascii="Times New Roman" w:eastAsia="宋体" w:hAnsi="Times New Roman" w:cs="Times New Roman"/>
          <w:szCs w:val="21"/>
        </w:rPr>
        <w:t>当数据速率为</w:t>
      </w:r>
      <w:r>
        <w:rPr>
          <w:rFonts w:ascii="Times New Roman" w:eastAsia="宋体" w:hAnsi="Times New Roman" w:cs="Times New Roman" w:hint="eastAsia"/>
          <w:szCs w:val="21"/>
        </w:rPr>
        <w:t>12</w:t>
      </w:r>
      <w:r w:rsidR="000E6A0B">
        <w:rPr>
          <w:rFonts w:ascii="Times New Roman" w:eastAsia="宋体" w:hAnsi="Times New Roman" w:cs="Times New Roman"/>
          <w:szCs w:val="21"/>
        </w:rPr>
        <w:t xml:space="preserve"> </w:t>
      </w:r>
      <w:r w:rsidRPr="00DE20D6">
        <w:rPr>
          <w:rFonts w:ascii="Times New Roman" w:eastAsia="宋体" w:hAnsi="Times New Roman" w:cs="Times New Roman"/>
          <w:szCs w:val="21"/>
        </w:rPr>
        <w:t>Gb/s</w:t>
      </w:r>
      <w:r>
        <w:rPr>
          <w:rFonts w:ascii="Times New Roman" w:eastAsia="宋体" w:hAnsi="Times New Roman" w:cs="Times New Roman" w:hint="eastAsia"/>
          <w:szCs w:val="21"/>
        </w:rPr>
        <w:t>时</w:t>
      </w:r>
      <w:r w:rsidRPr="00DE20D6">
        <w:rPr>
          <w:rFonts w:ascii="Times New Roman" w:eastAsia="宋体" w:hAnsi="Times New Roman" w:cs="Times New Roman"/>
          <w:szCs w:val="21"/>
        </w:rPr>
        <w:t>，仿真得到</w:t>
      </w:r>
      <w:r w:rsidRPr="00DE20D6">
        <w:rPr>
          <w:rFonts w:ascii="Times New Roman" w:eastAsia="宋体" w:hAnsi="Times New Roman" w:cs="Times New Roman"/>
          <w:szCs w:val="21"/>
        </w:rPr>
        <w:t>T-MISO-UWOC</w:t>
      </w:r>
      <w:r w:rsidRPr="00DE20D6">
        <w:rPr>
          <w:rFonts w:ascii="Times New Roman" w:eastAsia="宋体" w:hAnsi="Times New Roman" w:cs="Times New Roman"/>
          <w:szCs w:val="21"/>
        </w:rPr>
        <w:t>系统模型和</w:t>
      </w:r>
      <w:r w:rsidRPr="00DE20D6">
        <w:rPr>
          <w:rFonts w:ascii="Times New Roman" w:eastAsia="宋体" w:hAnsi="Times New Roman" w:cs="Times New Roman"/>
          <w:szCs w:val="21"/>
        </w:rPr>
        <w:t>ST-MISO-UWOC</w:t>
      </w:r>
      <w:r w:rsidRPr="00DE20D6">
        <w:rPr>
          <w:rFonts w:ascii="Times New Roman" w:eastAsia="宋体" w:hAnsi="Times New Roman" w:cs="Times New Roman"/>
          <w:szCs w:val="21"/>
        </w:rPr>
        <w:t>系统模型</w:t>
      </w:r>
      <w:r>
        <w:rPr>
          <w:rFonts w:ascii="Times New Roman" w:eastAsia="宋体" w:hAnsi="Times New Roman" w:cs="Times New Roman" w:hint="eastAsia"/>
          <w:szCs w:val="21"/>
        </w:rPr>
        <w:t>的接收光功率</w:t>
      </w:r>
      <w:r w:rsidRPr="00DE20D6">
        <w:rPr>
          <w:rFonts w:ascii="Times New Roman" w:eastAsia="宋体" w:hAnsi="Times New Roman" w:cs="Times New Roman"/>
          <w:szCs w:val="21"/>
        </w:rPr>
        <w:t>随</w:t>
      </w:r>
      <w:r>
        <w:rPr>
          <w:rFonts w:ascii="Times New Roman" w:eastAsia="宋体" w:hAnsi="Times New Roman" w:cs="Times New Roman" w:hint="eastAsia"/>
          <w:szCs w:val="21"/>
        </w:rPr>
        <w:t>距离</w:t>
      </w:r>
      <w:r w:rsidR="00503B8B">
        <w:rPr>
          <w:rFonts w:ascii="Times New Roman" w:eastAsia="宋体" w:hAnsi="Times New Roman" w:cs="Times New Roman" w:hint="eastAsia"/>
          <w:szCs w:val="21"/>
        </w:rPr>
        <w:t>R</w:t>
      </w:r>
      <w:r w:rsidRPr="00DE20D6">
        <w:rPr>
          <w:rFonts w:ascii="Times New Roman" w:eastAsia="宋体" w:hAnsi="Times New Roman" w:cs="Times New Roman"/>
          <w:szCs w:val="21"/>
        </w:rPr>
        <w:t>变化的结果如图</w:t>
      </w:r>
      <w:r w:rsidR="0063319E">
        <w:rPr>
          <w:rFonts w:ascii="Times New Roman" w:eastAsia="宋体" w:hAnsi="Times New Roman" w:cs="Times New Roman" w:hint="eastAsia"/>
          <w:szCs w:val="21"/>
        </w:rPr>
        <w:t>4</w:t>
      </w:r>
      <w:r w:rsidRPr="00DE20D6">
        <w:rPr>
          <w:rFonts w:ascii="Times New Roman" w:eastAsia="宋体" w:hAnsi="Times New Roman" w:cs="Times New Roman"/>
          <w:szCs w:val="21"/>
        </w:rPr>
        <w:t>所示</w:t>
      </w:r>
      <w:r w:rsidR="000E6A0B">
        <w:rPr>
          <w:rFonts w:ascii="Times New Roman" w:eastAsia="宋体" w:hAnsi="Times New Roman" w:cs="Times New Roman" w:hint="eastAsia"/>
          <w:szCs w:val="21"/>
        </w:rPr>
        <w:t>。可以</w:t>
      </w:r>
      <w:r w:rsidR="000E6A0B">
        <w:rPr>
          <w:rFonts w:ascii="Times New Roman" w:eastAsia="宋体" w:hAnsi="Times New Roman" w:cs="Times New Roman"/>
          <w:szCs w:val="21"/>
        </w:rPr>
        <w:t>看出</w:t>
      </w:r>
      <w:r w:rsidR="000E6A0B" w:rsidRPr="007837D6">
        <w:rPr>
          <w:rFonts w:ascii="Times New Roman" w:eastAsia="宋体" w:hAnsi="Times New Roman" w:cs="Times New Roman"/>
          <w:szCs w:val="21"/>
        </w:rPr>
        <w:t>，</w:t>
      </w:r>
      <w:r w:rsidR="00D74644">
        <w:rPr>
          <w:rFonts w:ascii="Segoe UI" w:hAnsi="Segoe UI" w:cs="Segoe UI"/>
          <w:color w:val="404040"/>
          <w:shd w:val="clear" w:color="auto" w:fill="FFFFFF"/>
        </w:rPr>
        <w:t>随着</w:t>
      </w:r>
      <w:r w:rsidR="00D74644" w:rsidRPr="000F035B">
        <w:rPr>
          <w:rFonts w:ascii="Segoe UI" w:hAnsi="Segoe UI" w:cs="Segoe UI"/>
          <w:i/>
          <w:color w:val="404040"/>
          <w:shd w:val="clear" w:color="auto" w:fill="FFFFFF"/>
        </w:rPr>
        <w:t>R</w:t>
      </w:r>
      <w:r w:rsidR="00D74644">
        <w:rPr>
          <w:rFonts w:ascii="Segoe UI" w:hAnsi="Segoe UI" w:cs="Segoe UI"/>
          <w:color w:val="404040"/>
          <w:shd w:val="clear" w:color="auto" w:fill="FFFFFF"/>
        </w:rPr>
        <w:t>的增大，</w:t>
      </w:r>
      <w:r w:rsidR="00D74644">
        <w:rPr>
          <w:rFonts w:ascii="Segoe UI" w:hAnsi="Segoe UI" w:cs="Segoe UI"/>
          <w:color w:val="404040"/>
          <w:shd w:val="clear" w:color="auto" w:fill="FFFFFF"/>
        </w:rPr>
        <w:t>T-MISO-UWOC</w:t>
      </w:r>
      <w:r w:rsidR="00D74644">
        <w:rPr>
          <w:rFonts w:ascii="Segoe UI" w:hAnsi="Segoe UI" w:cs="Segoe UI"/>
          <w:color w:val="404040"/>
          <w:shd w:val="clear" w:color="auto" w:fill="FFFFFF"/>
        </w:rPr>
        <w:t>和</w:t>
      </w:r>
      <w:r w:rsidR="00D74644">
        <w:rPr>
          <w:rFonts w:ascii="Segoe UI" w:hAnsi="Segoe UI" w:cs="Segoe UI"/>
          <w:color w:val="404040"/>
          <w:shd w:val="clear" w:color="auto" w:fill="FFFFFF"/>
        </w:rPr>
        <w:t>ST-MISO-UWOC</w:t>
      </w:r>
      <w:r w:rsidR="00D74644">
        <w:rPr>
          <w:rFonts w:ascii="Segoe UI" w:hAnsi="Segoe UI" w:cs="Segoe UI"/>
          <w:color w:val="404040"/>
          <w:shd w:val="clear" w:color="auto" w:fill="FFFFFF"/>
        </w:rPr>
        <w:t>系统的接收光功率均呈下降趋势，但在相同传输距离下，</w:t>
      </w:r>
      <w:r w:rsidR="00D74644">
        <w:rPr>
          <w:rFonts w:ascii="Segoe UI" w:hAnsi="Segoe UI" w:cs="Segoe UI"/>
          <w:color w:val="404040"/>
          <w:shd w:val="clear" w:color="auto" w:fill="FFFFFF"/>
        </w:rPr>
        <w:t>ST-MISO-UWOC</w:t>
      </w:r>
      <w:r w:rsidR="00D74644">
        <w:rPr>
          <w:rFonts w:ascii="Segoe UI" w:hAnsi="Segoe UI" w:cs="Segoe UI"/>
          <w:color w:val="404040"/>
          <w:shd w:val="clear" w:color="auto" w:fill="FFFFFF"/>
        </w:rPr>
        <w:t>系统始终保持更高的接收光功率。这一特性表明，若要求相同的接收光功率水平，</w:t>
      </w:r>
      <w:r w:rsidR="00D74644">
        <w:rPr>
          <w:rFonts w:ascii="Segoe UI" w:hAnsi="Segoe UI" w:cs="Segoe UI"/>
          <w:color w:val="404040"/>
          <w:shd w:val="clear" w:color="auto" w:fill="FFFFFF"/>
        </w:rPr>
        <w:t>ST-MISO-UWOC</w:t>
      </w:r>
      <w:r w:rsidR="00D74644">
        <w:rPr>
          <w:rFonts w:ascii="Segoe UI" w:hAnsi="Segoe UI" w:cs="Segoe UI"/>
          <w:color w:val="404040"/>
          <w:shd w:val="clear" w:color="auto" w:fill="FFFFFF"/>
        </w:rPr>
        <w:t>系统能够实现更远的有效传输距离，进一步验证了其在长距离水下光通信中的优势。</w:t>
      </w:r>
      <w:r w:rsidR="000E6A0B">
        <w:rPr>
          <w:rFonts w:ascii="Times New Roman" w:eastAsia="宋体" w:hAnsi="Times New Roman" w:cs="Times New Roman" w:hint="eastAsia"/>
          <w:szCs w:val="21"/>
        </w:rPr>
        <w:t xml:space="preserve"> </w:t>
      </w:r>
    </w:p>
    <w:p w14:paraId="0B387EC6" w14:textId="32F603EA" w:rsidR="00A56A71" w:rsidRPr="007837D6" w:rsidRDefault="002F5D47" w:rsidP="001A1B96">
      <w:pPr>
        <w:jc w:val="center"/>
        <w:rPr>
          <w:rFonts w:ascii="Times New Roman" w:eastAsia="宋体" w:hAnsi="Times New Roman" w:cs="Times New Roman"/>
          <w:szCs w:val="21"/>
        </w:rPr>
      </w:pPr>
      <w:r>
        <w:rPr>
          <w:rFonts w:hint="eastAsia"/>
        </w:rPr>
        <w:object w:dxaOrig="7996" w:dyaOrig="6750" w14:anchorId="59BD6288">
          <v:shape id="_x0000_i1038" type="#_x0000_t75" style="width:212.85pt;height:179.7pt;mso-position-horizontal:absolute;mso-position-vertical:absolute" o:ole="">
            <v:imagedata r:id="rId34" o:title=""/>
          </v:shape>
          <o:OLEObject Type="Embed" ProgID="Visio.Drawing.15" ShapeID="_x0000_i1038" DrawAspect="Content" ObjectID="_1812550404" r:id="rId35"/>
        </w:object>
      </w:r>
    </w:p>
    <w:p w14:paraId="0573ADEF" w14:textId="2B91B829" w:rsidR="00C11556" w:rsidRPr="007837D6" w:rsidRDefault="004F0C94" w:rsidP="00523BF0">
      <w:pPr>
        <w:ind w:firstLineChars="200" w:firstLine="301"/>
        <w:jc w:val="center"/>
        <w:rPr>
          <w:rFonts w:ascii="Times New Roman" w:eastAsia="宋体" w:hAnsi="Times New Roman" w:cs="Times New Roman"/>
          <w:szCs w:val="21"/>
        </w:rPr>
      </w:pPr>
      <w:r w:rsidRPr="00523BF0">
        <w:rPr>
          <w:rFonts w:ascii="Times New Roman" w:eastAsia="宋体" w:hAnsi="Times New Roman" w:cs="Times New Roman"/>
          <w:b/>
          <w:bCs/>
          <w:sz w:val="15"/>
          <w:szCs w:val="15"/>
        </w:rPr>
        <w:t>图</w:t>
      </w:r>
      <w:r w:rsidR="0063319E">
        <w:rPr>
          <w:rFonts w:ascii="Times New Roman" w:eastAsia="宋体" w:hAnsi="Times New Roman" w:cs="Times New Roman" w:hint="eastAsia"/>
          <w:b/>
          <w:bCs/>
          <w:sz w:val="15"/>
          <w:szCs w:val="15"/>
        </w:rPr>
        <w:t>4</w:t>
      </w:r>
      <w:r w:rsidRPr="00523BF0">
        <w:rPr>
          <w:rFonts w:ascii="Times New Roman" w:eastAsia="宋体" w:hAnsi="Times New Roman" w:cs="Times New Roman"/>
          <w:b/>
          <w:bCs/>
          <w:sz w:val="15"/>
          <w:szCs w:val="15"/>
        </w:rPr>
        <w:t xml:space="preserve">  </w:t>
      </w:r>
      <w:r w:rsidR="00503B8B" w:rsidRPr="00523BF0">
        <w:rPr>
          <w:rFonts w:ascii="Times New Roman" w:eastAsia="宋体" w:hAnsi="Times New Roman" w:cs="Times New Roman" w:hint="eastAsia"/>
          <w:b/>
          <w:bCs/>
          <w:sz w:val="15"/>
          <w:szCs w:val="15"/>
        </w:rPr>
        <w:t>ST-MISO-UWOC</w:t>
      </w:r>
      <w:r w:rsidR="00503B8B" w:rsidRPr="00523BF0">
        <w:rPr>
          <w:rFonts w:ascii="Times New Roman" w:eastAsia="宋体" w:hAnsi="Times New Roman" w:cs="Times New Roman" w:hint="eastAsia"/>
          <w:b/>
          <w:bCs/>
          <w:sz w:val="15"/>
          <w:szCs w:val="15"/>
        </w:rPr>
        <w:t>系统模型和</w:t>
      </w:r>
      <w:r w:rsidR="00503B8B" w:rsidRPr="00523BF0">
        <w:rPr>
          <w:rFonts w:ascii="Times New Roman" w:eastAsia="宋体" w:hAnsi="Times New Roman" w:cs="Times New Roman" w:hint="eastAsia"/>
          <w:b/>
          <w:bCs/>
          <w:sz w:val="15"/>
          <w:szCs w:val="15"/>
        </w:rPr>
        <w:t>T-MISO-UWOC</w:t>
      </w:r>
      <w:r w:rsidR="00503B8B" w:rsidRPr="00523BF0">
        <w:rPr>
          <w:rFonts w:ascii="Times New Roman" w:eastAsia="宋体" w:hAnsi="Times New Roman" w:cs="Times New Roman" w:hint="eastAsia"/>
          <w:b/>
          <w:bCs/>
          <w:sz w:val="15"/>
          <w:szCs w:val="15"/>
        </w:rPr>
        <w:t>系统模型</w:t>
      </w:r>
      <w:r w:rsidR="00451F1C">
        <w:rPr>
          <w:rFonts w:ascii="Times New Roman" w:eastAsia="宋体" w:hAnsi="Times New Roman" w:cs="Times New Roman" w:hint="eastAsia"/>
          <w:b/>
          <w:bCs/>
          <w:sz w:val="15"/>
          <w:szCs w:val="15"/>
        </w:rPr>
        <w:t>接收光功率</w:t>
      </w:r>
      <w:r w:rsidR="00503B8B" w:rsidRPr="00523BF0">
        <w:rPr>
          <w:rFonts w:ascii="Times New Roman" w:eastAsia="宋体" w:hAnsi="Times New Roman" w:cs="Times New Roman"/>
          <w:b/>
          <w:bCs/>
          <w:sz w:val="15"/>
          <w:szCs w:val="15"/>
        </w:rPr>
        <w:t>随</w:t>
      </w:r>
      <w:r w:rsidR="00451F1C">
        <w:rPr>
          <w:rFonts w:ascii="Times New Roman" w:eastAsia="宋体" w:hAnsi="Times New Roman" w:cs="Times New Roman" w:hint="eastAsia"/>
          <w:b/>
          <w:bCs/>
          <w:sz w:val="15"/>
          <w:szCs w:val="15"/>
        </w:rPr>
        <w:t>距离</w:t>
      </w:r>
      <w:r w:rsidR="00451F1C">
        <w:rPr>
          <w:rFonts w:ascii="Times New Roman" w:eastAsia="宋体" w:hAnsi="Times New Roman" w:cs="Times New Roman" w:hint="eastAsia"/>
          <w:b/>
          <w:bCs/>
          <w:sz w:val="15"/>
          <w:szCs w:val="15"/>
        </w:rPr>
        <w:t>R</w:t>
      </w:r>
      <w:r w:rsidR="00503B8B" w:rsidRPr="00523BF0">
        <w:rPr>
          <w:rFonts w:ascii="Times New Roman" w:eastAsia="宋体" w:hAnsi="Times New Roman" w:cs="Times New Roman"/>
          <w:b/>
          <w:bCs/>
          <w:sz w:val="15"/>
          <w:szCs w:val="15"/>
        </w:rPr>
        <w:t>变化的曲线图</w:t>
      </w:r>
    </w:p>
    <w:p w14:paraId="2CF4B20E" w14:textId="77777777" w:rsidR="00C31CEC" w:rsidRPr="00C31CEC" w:rsidRDefault="00C31CEC" w:rsidP="00C31CEC">
      <w:pPr>
        <w:wordWrap w:val="0"/>
        <w:ind w:firstLineChars="200" w:firstLine="420"/>
        <w:rPr>
          <w:rFonts w:ascii="宋体" w:eastAsia="宋体" w:hAnsi="宋体" w:cs="Times New Roman"/>
          <w:szCs w:val="21"/>
        </w:rPr>
      </w:pPr>
    </w:p>
    <w:p w14:paraId="2074CAE6" w14:textId="043A558B" w:rsidR="00A56A71" w:rsidRPr="00523BF0" w:rsidRDefault="00230EE8" w:rsidP="00523BF0">
      <w:pPr>
        <w:autoSpaceDN w:val="0"/>
        <w:rPr>
          <w:rFonts w:ascii="宋体" w:eastAsia="宋体" w:hAnsi="宋体" w:cs="Times New Roman"/>
          <w:b/>
          <w:bCs/>
          <w:sz w:val="24"/>
          <w:szCs w:val="24"/>
        </w:rPr>
      </w:pPr>
      <w:r>
        <w:rPr>
          <w:rFonts w:ascii="宋体" w:eastAsia="宋体" w:hAnsi="宋体" w:cs="Times New Roman" w:hint="eastAsia"/>
          <w:b/>
          <w:bCs/>
          <w:sz w:val="24"/>
          <w:szCs w:val="24"/>
        </w:rPr>
        <w:t>4</w:t>
      </w:r>
      <w:r w:rsidR="00523BF0">
        <w:rPr>
          <w:rFonts w:ascii="宋体" w:eastAsia="宋体" w:hAnsi="宋体" w:cs="Times New Roman" w:hint="eastAsia"/>
          <w:b/>
          <w:bCs/>
          <w:sz w:val="24"/>
          <w:szCs w:val="24"/>
        </w:rPr>
        <w:t xml:space="preserve">  </w:t>
      </w:r>
      <w:r w:rsidR="00DD7200">
        <w:rPr>
          <w:rFonts w:ascii="宋体" w:eastAsia="宋体" w:hAnsi="宋体" w:cs="Times New Roman" w:hint="eastAsia"/>
          <w:b/>
          <w:bCs/>
          <w:sz w:val="24"/>
          <w:szCs w:val="24"/>
        </w:rPr>
        <w:t>结束语</w:t>
      </w:r>
    </w:p>
    <w:p w14:paraId="4E725BC5" w14:textId="2FF74219" w:rsidR="000F035B" w:rsidRPr="000F035B" w:rsidRDefault="000F035B" w:rsidP="000F035B">
      <w:pPr>
        <w:ind w:firstLine="420"/>
        <w:rPr>
          <w:rFonts w:ascii="Times New Roman" w:eastAsia="宋体" w:hAnsi="Times New Roman" w:cs="Times New Roman"/>
          <w:szCs w:val="21"/>
        </w:rPr>
      </w:pPr>
      <w:r w:rsidRPr="000F035B">
        <w:rPr>
          <w:rFonts w:ascii="Times New Roman" w:eastAsia="宋体" w:hAnsi="Times New Roman" w:cs="Times New Roman" w:hint="eastAsia"/>
          <w:szCs w:val="21"/>
        </w:rPr>
        <w:lastRenderedPageBreak/>
        <w:t>本文提出</w:t>
      </w:r>
      <w:r>
        <w:rPr>
          <w:rFonts w:ascii="Times New Roman" w:eastAsia="宋体" w:hAnsi="Times New Roman" w:cs="Times New Roman" w:hint="eastAsia"/>
          <w:szCs w:val="21"/>
        </w:rPr>
        <w:t>了</w:t>
      </w:r>
      <w:r w:rsidRPr="000F035B">
        <w:rPr>
          <w:rFonts w:ascii="Times New Roman" w:eastAsia="宋体" w:hAnsi="Times New Roman" w:cs="Times New Roman" w:hint="eastAsia"/>
          <w:szCs w:val="21"/>
        </w:rPr>
        <w:t>一种基于新型球面激光阵列的</w:t>
      </w:r>
      <w:r w:rsidRPr="000F035B">
        <w:rPr>
          <w:rFonts w:ascii="Times New Roman" w:eastAsia="宋体" w:hAnsi="Times New Roman" w:cs="Times New Roman"/>
          <w:szCs w:val="21"/>
        </w:rPr>
        <w:t>ST-MISO-UWOC</w:t>
      </w:r>
      <w:r w:rsidRPr="000F035B">
        <w:rPr>
          <w:rFonts w:ascii="Times New Roman" w:eastAsia="宋体" w:hAnsi="Times New Roman" w:cs="Times New Roman"/>
          <w:szCs w:val="21"/>
        </w:rPr>
        <w:t>系统模型。采用</w:t>
      </w:r>
      <w:r w:rsidRPr="000F035B">
        <w:rPr>
          <w:rFonts w:ascii="Times New Roman" w:eastAsia="宋体" w:hAnsi="Times New Roman" w:cs="Times New Roman"/>
          <w:szCs w:val="21"/>
        </w:rPr>
        <w:t>NRZ-OOK</w:t>
      </w:r>
      <w:r w:rsidRPr="000F035B">
        <w:rPr>
          <w:rFonts w:ascii="Times New Roman" w:eastAsia="宋体" w:hAnsi="Times New Roman" w:cs="Times New Roman"/>
          <w:szCs w:val="21"/>
        </w:rPr>
        <w:t>调制方式，通过数值仿真对比分析了</w:t>
      </w:r>
      <w:r w:rsidRPr="000F035B">
        <w:rPr>
          <w:rFonts w:ascii="Times New Roman" w:eastAsia="宋体" w:hAnsi="Times New Roman" w:cs="Times New Roman"/>
          <w:szCs w:val="21"/>
        </w:rPr>
        <w:t>ST-MISO-UWOC</w:t>
      </w:r>
      <w:r w:rsidRPr="000F035B">
        <w:rPr>
          <w:rFonts w:ascii="Times New Roman" w:eastAsia="宋体" w:hAnsi="Times New Roman" w:cs="Times New Roman"/>
          <w:szCs w:val="21"/>
        </w:rPr>
        <w:t>与</w:t>
      </w:r>
      <w:r w:rsidRPr="000F035B">
        <w:rPr>
          <w:rFonts w:ascii="Times New Roman" w:eastAsia="宋体" w:hAnsi="Times New Roman" w:cs="Times New Roman"/>
          <w:szCs w:val="21"/>
        </w:rPr>
        <w:t>T-MISO-UWOC</w:t>
      </w:r>
      <w:r w:rsidRPr="000F035B">
        <w:rPr>
          <w:rFonts w:ascii="Times New Roman" w:eastAsia="宋体" w:hAnsi="Times New Roman" w:cs="Times New Roman"/>
          <w:szCs w:val="21"/>
        </w:rPr>
        <w:t>两种系统模型在不同条件下的误码率、接收光功率和</w:t>
      </w:r>
      <w:r w:rsidRPr="000F035B">
        <w:rPr>
          <w:rFonts w:ascii="Times New Roman" w:eastAsia="宋体" w:hAnsi="Times New Roman" w:cs="Times New Roman"/>
          <w:szCs w:val="21"/>
        </w:rPr>
        <w:t>Q</w:t>
      </w:r>
      <w:r w:rsidRPr="000F035B">
        <w:rPr>
          <w:rFonts w:ascii="Times New Roman" w:eastAsia="宋体" w:hAnsi="Times New Roman" w:cs="Times New Roman"/>
          <w:szCs w:val="21"/>
        </w:rPr>
        <w:t>因子等关键性能指标。</w:t>
      </w:r>
    </w:p>
    <w:p w14:paraId="688EC058" w14:textId="2619455A" w:rsidR="00F36BAA" w:rsidRDefault="000F035B" w:rsidP="000F035B">
      <w:pPr>
        <w:ind w:firstLine="420"/>
        <w:rPr>
          <w:rFonts w:ascii="Times New Roman" w:eastAsia="宋体" w:hAnsi="Times New Roman" w:cs="Times New Roman"/>
          <w:szCs w:val="21"/>
        </w:rPr>
      </w:pPr>
      <w:r w:rsidRPr="000F035B">
        <w:rPr>
          <w:rFonts w:ascii="Times New Roman" w:eastAsia="宋体" w:hAnsi="Times New Roman" w:cs="Times New Roman" w:hint="eastAsia"/>
          <w:szCs w:val="21"/>
        </w:rPr>
        <w:t>仿真结果表明，在相同信噪比条件下，</w:t>
      </w:r>
      <w:r w:rsidRPr="000F035B">
        <w:rPr>
          <w:rFonts w:ascii="Times New Roman" w:eastAsia="宋体" w:hAnsi="Times New Roman" w:cs="Times New Roman"/>
          <w:szCs w:val="21"/>
        </w:rPr>
        <w:t>ST-MISO-UWOC</w:t>
      </w:r>
      <w:r w:rsidRPr="000F035B">
        <w:rPr>
          <w:rFonts w:ascii="Times New Roman" w:eastAsia="宋体" w:hAnsi="Times New Roman" w:cs="Times New Roman"/>
          <w:szCs w:val="21"/>
        </w:rPr>
        <w:t>系统展现出更优越的误码性能。当信噪比为</w:t>
      </w:r>
      <w:r w:rsidRPr="000F035B">
        <w:rPr>
          <w:rFonts w:ascii="Times New Roman" w:eastAsia="宋体" w:hAnsi="Times New Roman" w:cs="Times New Roman"/>
          <w:szCs w:val="21"/>
        </w:rPr>
        <w:t>20dB</w:t>
      </w:r>
      <w:r w:rsidRPr="000F035B">
        <w:rPr>
          <w:rFonts w:ascii="Times New Roman" w:eastAsia="宋体" w:hAnsi="Times New Roman" w:cs="Times New Roman"/>
          <w:szCs w:val="21"/>
        </w:rPr>
        <w:t>时，</w:t>
      </w:r>
      <w:r w:rsidRPr="000F035B">
        <w:rPr>
          <w:rFonts w:ascii="Times New Roman" w:eastAsia="宋体" w:hAnsi="Times New Roman" w:cs="Times New Roman"/>
          <w:szCs w:val="21"/>
        </w:rPr>
        <w:t>ST-MISO-UWOC</w:t>
      </w:r>
      <w:r w:rsidRPr="000F035B">
        <w:rPr>
          <w:rFonts w:ascii="Times New Roman" w:eastAsia="宋体" w:hAnsi="Times New Roman" w:cs="Times New Roman"/>
          <w:szCs w:val="21"/>
        </w:rPr>
        <w:t>系统的误码率达到</w:t>
      </w:r>
      <w:r w:rsidRPr="000F035B">
        <w:rPr>
          <w:rFonts w:ascii="Times New Roman" w:eastAsia="宋体" w:hAnsi="Times New Roman" w:cs="Times New Roman"/>
          <w:szCs w:val="21"/>
        </w:rPr>
        <w:t>3.09×10</w:t>
      </w:r>
      <w:r w:rsidRPr="000F035B">
        <w:rPr>
          <w:rFonts w:ascii="Times New Roman" w:eastAsia="宋体" w:hAnsi="Times New Roman" w:cs="Times New Roman"/>
          <w:szCs w:val="21"/>
          <w:vertAlign w:val="superscript"/>
        </w:rPr>
        <w:t>-12</w:t>
      </w:r>
      <w:r w:rsidRPr="000F035B">
        <w:rPr>
          <w:rFonts w:ascii="Times New Roman" w:eastAsia="宋体" w:hAnsi="Times New Roman" w:cs="Times New Roman"/>
          <w:szCs w:val="21"/>
        </w:rPr>
        <w:t>，较</w:t>
      </w:r>
      <w:r w:rsidRPr="000F035B">
        <w:rPr>
          <w:rFonts w:ascii="Times New Roman" w:eastAsia="宋体" w:hAnsi="Times New Roman" w:cs="Times New Roman"/>
          <w:szCs w:val="21"/>
        </w:rPr>
        <w:t>T-MISO-UWOC</w:t>
      </w:r>
      <w:r w:rsidRPr="000F035B">
        <w:rPr>
          <w:rFonts w:ascii="Times New Roman" w:eastAsia="宋体" w:hAnsi="Times New Roman" w:cs="Times New Roman"/>
          <w:szCs w:val="21"/>
        </w:rPr>
        <w:t>系统的</w:t>
      </w:r>
      <w:r w:rsidRPr="000F035B">
        <w:rPr>
          <w:rFonts w:ascii="Times New Roman" w:eastAsia="宋体" w:hAnsi="Times New Roman" w:cs="Times New Roman"/>
          <w:szCs w:val="21"/>
        </w:rPr>
        <w:t>8.08×10</w:t>
      </w:r>
      <w:r w:rsidRPr="000F035B">
        <w:rPr>
          <w:rFonts w:ascii="Times New Roman" w:eastAsia="宋体" w:hAnsi="Times New Roman" w:cs="Times New Roman"/>
          <w:szCs w:val="21"/>
          <w:vertAlign w:val="superscript"/>
        </w:rPr>
        <w:t>-7</w:t>
      </w:r>
      <w:r w:rsidRPr="000F035B">
        <w:rPr>
          <w:rFonts w:ascii="Times New Roman" w:eastAsia="宋体" w:hAnsi="Times New Roman" w:cs="Times New Roman"/>
          <w:szCs w:val="21"/>
        </w:rPr>
        <w:t>降低了</w:t>
      </w:r>
      <w:r w:rsidRPr="000F035B">
        <w:rPr>
          <w:rFonts w:ascii="Times New Roman" w:eastAsia="宋体" w:hAnsi="Times New Roman" w:cs="Times New Roman"/>
          <w:szCs w:val="21"/>
        </w:rPr>
        <w:t>5</w:t>
      </w:r>
      <w:r w:rsidRPr="000F035B">
        <w:rPr>
          <w:rFonts w:ascii="Times New Roman" w:eastAsia="宋体" w:hAnsi="Times New Roman" w:cs="Times New Roman"/>
          <w:szCs w:val="21"/>
        </w:rPr>
        <w:t>个数量级。此外，在动态水下光噪声环境中，</w:t>
      </w:r>
      <w:r w:rsidRPr="000F035B">
        <w:rPr>
          <w:rFonts w:ascii="Times New Roman" w:eastAsia="宋体" w:hAnsi="Times New Roman" w:cs="Times New Roman"/>
          <w:szCs w:val="21"/>
        </w:rPr>
        <w:t>ST-MISO-UWOC</w:t>
      </w:r>
      <w:r w:rsidRPr="000F035B">
        <w:rPr>
          <w:rFonts w:ascii="Times New Roman" w:eastAsia="宋体" w:hAnsi="Times New Roman" w:cs="Times New Roman"/>
          <w:szCs w:val="21"/>
        </w:rPr>
        <w:t>系统的最佳判决时刻具有更好的稳定性，表现出更强的抗噪声能力</w:t>
      </w:r>
      <w:r>
        <w:rPr>
          <w:rFonts w:ascii="Times New Roman" w:eastAsia="宋体" w:hAnsi="Times New Roman" w:cs="Times New Roman" w:hint="eastAsia"/>
          <w:szCs w:val="21"/>
        </w:rPr>
        <w:t>；</w:t>
      </w:r>
      <w:r w:rsidRPr="000F035B">
        <w:rPr>
          <w:rFonts w:ascii="Times New Roman" w:eastAsia="宋体" w:hAnsi="Times New Roman" w:cs="Times New Roman"/>
          <w:szCs w:val="21"/>
        </w:rPr>
        <w:t>在同等传输距离条件下，</w:t>
      </w:r>
      <w:r w:rsidRPr="000F035B">
        <w:rPr>
          <w:rFonts w:ascii="Times New Roman" w:eastAsia="宋体" w:hAnsi="Times New Roman" w:cs="Times New Roman"/>
          <w:szCs w:val="21"/>
        </w:rPr>
        <w:t>ST-MISO-UWOC</w:t>
      </w:r>
      <w:r w:rsidRPr="000F035B">
        <w:rPr>
          <w:rFonts w:ascii="Times New Roman" w:eastAsia="宋体" w:hAnsi="Times New Roman" w:cs="Times New Roman"/>
          <w:szCs w:val="21"/>
        </w:rPr>
        <w:t>能获得更高的接收光功率。实验数据证实，采用新型球面激光阵列设计的</w:t>
      </w:r>
      <w:r w:rsidRPr="000F035B">
        <w:rPr>
          <w:rFonts w:ascii="Times New Roman" w:eastAsia="宋体" w:hAnsi="Times New Roman" w:cs="Times New Roman"/>
          <w:szCs w:val="21"/>
        </w:rPr>
        <w:t>ST-MISO-UWOC</w:t>
      </w:r>
      <w:r w:rsidRPr="000F035B">
        <w:rPr>
          <w:rFonts w:ascii="Times New Roman" w:eastAsia="宋体" w:hAnsi="Times New Roman" w:cs="Times New Roman"/>
          <w:szCs w:val="21"/>
        </w:rPr>
        <w:t>系统可显著提升水下无线光通信质量，有效降低系统误码率并延长通信距离。</w:t>
      </w:r>
    </w:p>
    <w:p w14:paraId="2BECC7CC" w14:textId="77777777" w:rsidR="000F035B" w:rsidRPr="002E5ED9" w:rsidRDefault="000F035B" w:rsidP="000F035B">
      <w:pPr>
        <w:rPr>
          <w:rFonts w:ascii="Times New Roman" w:hAnsi="Times New Roman" w:cs="Times New Roman"/>
          <w:szCs w:val="21"/>
        </w:rPr>
      </w:pPr>
    </w:p>
    <w:p w14:paraId="6DC016A5" w14:textId="3756D579" w:rsidR="00A56A71" w:rsidRPr="00230EE8" w:rsidRDefault="00230EE8" w:rsidP="00230EE8">
      <w:pPr>
        <w:autoSpaceDN w:val="0"/>
        <w:rPr>
          <w:rFonts w:ascii="宋体" w:eastAsia="宋体" w:hAnsi="宋体" w:cs="Times New Roman"/>
          <w:b/>
          <w:bCs/>
          <w:sz w:val="24"/>
          <w:szCs w:val="24"/>
        </w:rPr>
      </w:pPr>
      <w:r w:rsidRPr="00230EE8">
        <w:rPr>
          <w:rFonts w:ascii="宋体" w:eastAsia="宋体" w:hAnsi="宋体" w:cs="Times New Roman"/>
          <w:b/>
          <w:bCs/>
          <w:sz w:val="24"/>
          <w:szCs w:val="24"/>
        </w:rPr>
        <w:t>参考文献</w:t>
      </w:r>
      <w:r w:rsidR="006539AD">
        <w:rPr>
          <w:rFonts w:ascii="宋体" w:eastAsia="宋体" w:hAnsi="宋体" w:cs="Times New Roman" w:hint="eastAsia"/>
          <w:b/>
          <w:bCs/>
          <w:sz w:val="24"/>
          <w:szCs w:val="24"/>
        </w:rPr>
        <w:t>：</w:t>
      </w:r>
    </w:p>
    <w:p w14:paraId="2E0D1C61" w14:textId="5860B241"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[1]</w:t>
      </w:r>
      <w:r w:rsidR="00FF101A" w:rsidRPr="00CC46B1">
        <w:rPr>
          <w:rFonts w:ascii="Times New Roman" w:hAnsi="Times New Roman" w:cs="Times New Roman"/>
          <w:szCs w:val="21"/>
        </w:rPr>
        <w:t xml:space="preserve"> SABBAGH A</w:t>
      </w:r>
      <w:r w:rsidRPr="00CC46B1">
        <w:rPr>
          <w:rFonts w:ascii="Times New Roman" w:hAnsi="Times New Roman" w:cs="Times New Roman"/>
          <w:szCs w:val="21"/>
        </w:rPr>
        <w:t xml:space="preserve"> G. Long-range underwater optical wireless communication systems in turbulent conditions[J]. Optics Express, 2023, 31</w:t>
      </w:r>
      <w:r w:rsidRPr="00CC46B1">
        <w:rPr>
          <w:rFonts w:ascii="Times New Roman" w:hAnsi="Times New Roman" w:cs="Times New Roman"/>
          <w:szCs w:val="21"/>
        </w:rPr>
        <w:t>（</w:t>
      </w:r>
      <w:r w:rsidRPr="00CC46B1">
        <w:rPr>
          <w:rFonts w:ascii="Times New Roman" w:hAnsi="Times New Roman" w:cs="Times New Roman"/>
          <w:szCs w:val="21"/>
        </w:rPr>
        <w:t>13</w:t>
      </w:r>
      <w:r w:rsidRPr="00CC46B1">
        <w:rPr>
          <w:rFonts w:ascii="Times New Roman" w:hAnsi="Times New Roman" w:cs="Times New Roman"/>
          <w:szCs w:val="21"/>
        </w:rPr>
        <w:t>）</w:t>
      </w:r>
      <w:r w:rsidRPr="00CC46B1">
        <w:rPr>
          <w:rFonts w:ascii="Times New Roman" w:hAnsi="Times New Roman" w:cs="Times New Roman"/>
          <w:szCs w:val="21"/>
        </w:rPr>
        <w:t>: 21311-21329.</w:t>
      </w:r>
    </w:p>
    <w:p w14:paraId="4806772D" w14:textId="71A24163"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[2] </w:t>
      </w:r>
      <w:r w:rsidR="00FF101A" w:rsidRPr="00CC46B1">
        <w:rPr>
          <w:rFonts w:ascii="Times New Roman" w:hAnsi="Times New Roman" w:cs="Times New Roman"/>
          <w:szCs w:val="21"/>
        </w:rPr>
        <w:t>ZHU S, CHEN X, LIU X</w:t>
      </w:r>
      <w:r w:rsidRPr="00CC46B1">
        <w:rPr>
          <w:rFonts w:ascii="Times New Roman" w:hAnsi="Times New Roman" w:cs="Times New Roman"/>
          <w:szCs w:val="21"/>
        </w:rPr>
        <w:t>, et al. Recent progress in and perspectives of underwater wireless optical communication[J]. Progress in Quantum Electronics, 2020, 73: 100274</w:t>
      </w:r>
      <w:r w:rsidR="004850DE">
        <w:rPr>
          <w:rFonts w:ascii="Times New Roman" w:hAnsi="Times New Roman" w:cs="Times New Roman"/>
          <w:szCs w:val="21"/>
        </w:rPr>
        <w:t>-1~100274-</w:t>
      </w:r>
      <w:r w:rsidR="00C22C1C" w:rsidRPr="00C22C1C">
        <w:rPr>
          <w:rFonts w:ascii="Times New Roman" w:hAnsi="Times New Roman" w:cs="Times New Roman" w:hint="eastAsia"/>
          <w:szCs w:val="21"/>
          <w:highlight w:val="yellow"/>
        </w:rPr>
        <w:t>28</w:t>
      </w:r>
    </w:p>
    <w:p w14:paraId="3B16CD31" w14:textId="0D0BF999"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[3] </w:t>
      </w:r>
      <w:r w:rsidR="00FF101A" w:rsidRPr="00CC46B1">
        <w:rPr>
          <w:rFonts w:ascii="Times New Roman" w:hAnsi="Times New Roman" w:cs="Times New Roman"/>
          <w:szCs w:val="21"/>
        </w:rPr>
        <w:t xml:space="preserve">ZHOU H, ZHANG M, WANG </w:t>
      </w:r>
      <w:r w:rsidRPr="00CC46B1">
        <w:rPr>
          <w:rFonts w:ascii="Times New Roman" w:hAnsi="Times New Roman" w:cs="Times New Roman"/>
          <w:szCs w:val="21"/>
        </w:rPr>
        <w:t>X, et al. Design and implementation of more than 50m real-time underwater wireless optical communication system[J]. Journal of Lightwave Technology, 2022, 40</w:t>
      </w:r>
      <w:r w:rsidRPr="00CC46B1">
        <w:rPr>
          <w:rFonts w:ascii="Times New Roman" w:hAnsi="Times New Roman" w:cs="Times New Roman"/>
          <w:szCs w:val="21"/>
        </w:rPr>
        <w:t>（</w:t>
      </w:r>
      <w:r w:rsidRPr="00CC46B1">
        <w:rPr>
          <w:rFonts w:ascii="Times New Roman" w:hAnsi="Times New Roman" w:cs="Times New Roman"/>
          <w:szCs w:val="21"/>
        </w:rPr>
        <w:t>12</w:t>
      </w:r>
      <w:r w:rsidRPr="00CC46B1">
        <w:rPr>
          <w:rFonts w:ascii="Times New Roman" w:hAnsi="Times New Roman" w:cs="Times New Roman"/>
          <w:szCs w:val="21"/>
        </w:rPr>
        <w:t>）</w:t>
      </w:r>
      <w:r w:rsidRPr="00CC46B1">
        <w:rPr>
          <w:rFonts w:ascii="Times New Roman" w:hAnsi="Times New Roman" w:cs="Times New Roman"/>
          <w:szCs w:val="21"/>
        </w:rPr>
        <w:t>: 3654-3668.</w:t>
      </w:r>
    </w:p>
    <w:p w14:paraId="74CAB474" w14:textId="47DADFDD"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[4] </w:t>
      </w:r>
      <w:r w:rsidR="00FF101A" w:rsidRPr="00CC46B1">
        <w:rPr>
          <w:rFonts w:ascii="Times New Roman" w:hAnsi="Times New Roman" w:cs="Times New Roman"/>
          <w:szCs w:val="21"/>
        </w:rPr>
        <w:t xml:space="preserve">ZHOU Z, YIN H, YAO </w:t>
      </w:r>
      <w:r w:rsidRPr="00CC46B1">
        <w:rPr>
          <w:rFonts w:ascii="Times New Roman" w:hAnsi="Times New Roman" w:cs="Times New Roman"/>
          <w:szCs w:val="21"/>
        </w:rPr>
        <w:t>Y. Wireless optical communication performance simulation and full-duplex communication experimental system with different seawater environment[C]//</w:t>
      </w:r>
      <w:r w:rsidR="004850DE" w:rsidRPr="00CC46B1">
        <w:rPr>
          <w:rFonts w:ascii="Times New Roman" w:hAnsi="Times New Roman" w:cs="Times New Roman"/>
          <w:szCs w:val="21"/>
        </w:rPr>
        <w:t>IEEE</w:t>
      </w:r>
      <w:r w:rsidR="004850DE">
        <w:rPr>
          <w:rFonts w:ascii="Times New Roman" w:hAnsi="Times New Roman" w:cs="Times New Roman"/>
          <w:szCs w:val="21"/>
        </w:rPr>
        <w:t xml:space="preserve">. Proceedings of </w:t>
      </w:r>
      <w:r w:rsidRPr="00CC46B1">
        <w:rPr>
          <w:rFonts w:ascii="Times New Roman" w:hAnsi="Times New Roman" w:cs="Times New Roman"/>
          <w:szCs w:val="21"/>
        </w:rPr>
        <w:t xml:space="preserve">2019 IEEE International Conference on Signal Processing, Communications and Computing </w:t>
      </w:r>
      <w:r w:rsidRPr="00CC46B1">
        <w:rPr>
          <w:rFonts w:ascii="Times New Roman" w:hAnsi="Times New Roman" w:cs="Times New Roman" w:hint="eastAsia"/>
          <w:szCs w:val="21"/>
        </w:rPr>
        <w:t>（</w:t>
      </w:r>
      <w:r w:rsidRPr="00CC46B1">
        <w:rPr>
          <w:rFonts w:ascii="Times New Roman" w:hAnsi="Times New Roman" w:cs="Times New Roman"/>
          <w:szCs w:val="21"/>
        </w:rPr>
        <w:t>ICSPCC</w:t>
      </w:r>
      <w:r w:rsidRPr="00CC46B1">
        <w:rPr>
          <w:rFonts w:ascii="Times New Roman" w:hAnsi="Times New Roman" w:cs="Times New Roman"/>
          <w:szCs w:val="21"/>
        </w:rPr>
        <w:t>）</w:t>
      </w:r>
      <w:r w:rsidRPr="00CC46B1">
        <w:rPr>
          <w:rFonts w:ascii="Times New Roman" w:hAnsi="Times New Roman" w:cs="Times New Roman"/>
          <w:szCs w:val="21"/>
        </w:rPr>
        <w:t>.</w:t>
      </w:r>
      <w:r w:rsidR="00C22C1C" w:rsidRPr="00C22C1C">
        <w:rPr>
          <w:rFonts w:ascii="Times New Roman" w:hAnsi="Times New Roman" w:cs="Times New Roman" w:hint="eastAsia"/>
          <w:szCs w:val="21"/>
          <w:highlight w:val="yellow"/>
        </w:rPr>
        <w:t>DaLian</w:t>
      </w:r>
      <w:r w:rsidR="004850DE">
        <w:rPr>
          <w:rFonts w:ascii="Times New Roman" w:hAnsi="Times New Roman" w:cs="Times New Roman" w:hint="eastAsia"/>
          <w:szCs w:val="21"/>
        </w:rPr>
        <w:t>:</w:t>
      </w:r>
      <w:r w:rsidRPr="00CC46B1">
        <w:rPr>
          <w:rFonts w:ascii="Times New Roman" w:hAnsi="Times New Roman" w:cs="Times New Roman"/>
          <w:szCs w:val="21"/>
        </w:rPr>
        <w:t xml:space="preserve"> IEEE, 2019: 1-4.</w:t>
      </w:r>
    </w:p>
    <w:p w14:paraId="1F79B650" w14:textId="6A26C7A6"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[5] </w:t>
      </w:r>
      <w:r w:rsidR="00FF101A" w:rsidRPr="00CC46B1">
        <w:rPr>
          <w:rFonts w:ascii="Times New Roman" w:hAnsi="Times New Roman" w:cs="Times New Roman"/>
          <w:szCs w:val="21"/>
        </w:rPr>
        <w:t xml:space="preserve">DUNTLEY S </w:t>
      </w:r>
      <w:r w:rsidRPr="00CC46B1">
        <w:rPr>
          <w:rFonts w:ascii="Times New Roman" w:hAnsi="Times New Roman" w:cs="Times New Roman"/>
          <w:szCs w:val="21"/>
        </w:rPr>
        <w:t>Q.</w:t>
      </w:r>
      <w:r w:rsidR="00FF101A">
        <w:rPr>
          <w:rFonts w:ascii="Times New Roman" w:hAnsi="Times New Roman" w:cs="Times New Roman"/>
          <w:szCs w:val="21"/>
        </w:rPr>
        <w:t xml:space="preserve"> </w:t>
      </w:r>
      <w:r w:rsidRPr="00CC46B1">
        <w:rPr>
          <w:rFonts w:ascii="Times New Roman" w:hAnsi="Times New Roman" w:cs="Times New Roman"/>
          <w:szCs w:val="21"/>
        </w:rPr>
        <w:t>Light in the sea [J]</w:t>
      </w:r>
      <w:r w:rsidR="00FF101A">
        <w:rPr>
          <w:rFonts w:ascii="Times New Roman" w:hAnsi="Times New Roman" w:cs="Times New Roman"/>
          <w:szCs w:val="21"/>
        </w:rPr>
        <w:t xml:space="preserve">. </w:t>
      </w:r>
      <w:r w:rsidRPr="00CC46B1">
        <w:rPr>
          <w:rFonts w:ascii="Times New Roman" w:hAnsi="Times New Roman" w:cs="Times New Roman"/>
          <w:szCs w:val="21"/>
        </w:rPr>
        <w:t>JOSA</w:t>
      </w:r>
      <w:r w:rsidR="00FF101A">
        <w:rPr>
          <w:rFonts w:ascii="Times New Roman" w:hAnsi="Times New Roman" w:cs="Times New Roman"/>
          <w:szCs w:val="21"/>
        </w:rPr>
        <w:t xml:space="preserve">, </w:t>
      </w:r>
      <w:r w:rsidRPr="00CC46B1">
        <w:rPr>
          <w:rFonts w:ascii="Times New Roman" w:hAnsi="Times New Roman" w:cs="Times New Roman"/>
          <w:szCs w:val="21"/>
        </w:rPr>
        <w:t>1963</w:t>
      </w:r>
      <w:r w:rsidR="00FF101A">
        <w:rPr>
          <w:rFonts w:ascii="Times New Roman" w:hAnsi="Times New Roman" w:cs="Times New Roman"/>
          <w:szCs w:val="21"/>
        </w:rPr>
        <w:t xml:space="preserve">, </w:t>
      </w:r>
      <w:r w:rsidRPr="00CC46B1">
        <w:rPr>
          <w:rFonts w:ascii="Times New Roman" w:hAnsi="Times New Roman" w:cs="Times New Roman"/>
          <w:szCs w:val="21"/>
        </w:rPr>
        <w:t>53</w:t>
      </w:r>
      <w:r w:rsidRPr="00CC46B1">
        <w:rPr>
          <w:rFonts w:ascii="Times New Roman" w:hAnsi="Times New Roman" w:cs="Times New Roman"/>
          <w:szCs w:val="21"/>
        </w:rPr>
        <w:t>（</w:t>
      </w:r>
      <w:r w:rsidRPr="00CC46B1">
        <w:rPr>
          <w:rFonts w:ascii="Times New Roman" w:hAnsi="Times New Roman" w:cs="Times New Roman"/>
          <w:szCs w:val="21"/>
        </w:rPr>
        <w:t>2</w:t>
      </w:r>
      <w:r w:rsidRPr="00CC46B1">
        <w:rPr>
          <w:rFonts w:ascii="Times New Roman" w:hAnsi="Times New Roman" w:cs="Times New Roman"/>
          <w:szCs w:val="21"/>
        </w:rPr>
        <w:t>）</w:t>
      </w:r>
      <w:r w:rsidRPr="00CC46B1">
        <w:rPr>
          <w:rFonts w:ascii="Times New Roman" w:hAnsi="Times New Roman" w:cs="Times New Roman"/>
          <w:szCs w:val="21"/>
        </w:rPr>
        <w:t>:214-233.</w:t>
      </w:r>
    </w:p>
    <w:p w14:paraId="1B53CB65" w14:textId="1E0B751F"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[6] </w:t>
      </w:r>
      <w:r w:rsidR="00FF101A" w:rsidRPr="00CC46B1">
        <w:rPr>
          <w:rFonts w:ascii="Times New Roman" w:hAnsi="Times New Roman" w:cs="Times New Roman"/>
          <w:szCs w:val="21"/>
        </w:rPr>
        <w:t>YAO Y, YIN H, JI X</w:t>
      </w:r>
      <w:r w:rsidRPr="00CC46B1">
        <w:rPr>
          <w:rFonts w:ascii="Times New Roman" w:hAnsi="Times New Roman" w:cs="Times New Roman"/>
          <w:szCs w:val="21"/>
        </w:rPr>
        <w:t>, et al. Design of mQAM-OFDM Underwater Wireless Optical Communication System Based on LED Array[C]//</w:t>
      </w:r>
      <w:r w:rsidR="004850DE" w:rsidRPr="004850DE">
        <w:rPr>
          <w:rFonts w:ascii="Times New Roman" w:hAnsi="Times New Roman" w:cs="Times New Roman"/>
          <w:szCs w:val="21"/>
        </w:rPr>
        <w:t xml:space="preserve"> </w:t>
      </w:r>
      <w:r w:rsidR="004850DE" w:rsidRPr="00CC46B1">
        <w:rPr>
          <w:rFonts w:ascii="Times New Roman" w:hAnsi="Times New Roman" w:cs="Times New Roman"/>
          <w:szCs w:val="21"/>
        </w:rPr>
        <w:t>IEEE</w:t>
      </w:r>
      <w:r w:rsidR="004850DE">
        <w:rPr>
          <w:rFonts w:ascii="Times New Roman" w:hAnsi="Times New Roman" w:cs="Times New Roman"/>
          <w:szCs w:val="21"/>
        </w:rPr>
        <w:t xml:space="preserve">. Proceedings of </w:t>
      </w:r>
      <w:r w:rsidRPr="00CC46B1">
        <w:rPr>
          <w:rFonts w:ascii="Times New Roman" w:hAnsi="Times New Roman" w:cs="Times New Roman"/>
          <w:szCs w:val="21"/>
        </w:rPr>
        <w:t xml:space="preserve">2022 3rd Information Communication Technologies Conference </w:t>
      </w:r>
      <w:r w:rsidRPr="00CC46B1">
        <w:rPr>
          <w:rFonts w:ascii="Times New Roman" w:hAnsi="Times New Roman" w:cs="Times New Roman"/>
          <w:szCs w:val="21"/>
        </w:rPr>
        <w:t>（</w:t>
      </w:r>
      <w:r w:rsidRPr="00CC46B1">
        <w:rPr>
          <w:rFonts w:ascii="Times New Roman" w:hAnsi="Times New Roman" w:cs="Times New Roman"/>
          <w:szCs w:val="21"/>
        </w:rPr>
        <w:t>ICTC</w:t>
      </w:r>
      <w:r w:rsidRPr="00CC46B1">
        <w:rPr>
          <w:rFonts w:ascii="Times New Roman" w:hAnsi="Times New Roman" w:cs="Times New Roman"/>
          <w:szCs w:val="21"/>
        </w:rPr>
        <w:t>）</w:t>
      </w:r>
      <w:r w:rsidRPr="00CC46B1">
        <w:rPr>
          <w:rFonts w:ascii="Times New Roman" w:hAnsi="Times New Roman" w:cs="Times New Roman"/>
          <w:szCs w:val="21"/>
        </w:rPr>
        <w:t>.</w:t>
      </w:r>
      <w:r w:rsidR="00C22C1C" w:rsidRPr="00C22C1C">
        <w:rPr>
          <w:rFonts w:ascii="Times New Roman" w:hAnsi="Times New Roman" w:cs="Times New Roman" w:hint="eastAsia"/>
          <w:szCs w:val="21"/>
          <w:highlight w:val="yellow"/>
        </w:rPr>
        <w:t>NanJing</w:t>
      </w:r>
      <w:r w:rsidR="004850DE">
        <w:rPr>
          <w:rFonts w:ascii="Times New Roman" w:hAnsi="Times New Roman" w:cs="Times New Roman" w:hint="eastAsia"/>
          <w:szCs w:val="21"/>
        </w:rPr>
        <w:t>:</w:t>
      </w:r>
      <w:r w:rsidRPr="00CC46B1">
        <w:rPr>
          <w:rFonts w:ascii="Times New Roman" w:hAnsi="Times New Roman" w:cs="Times New Roman"/>
          <w:szCs w:val="21"/>
        </w:rPr>
        <w:t xml:space="preserve"> IEEE, 2022: 45-50.</w:t>
      </w:r>
    </w:p>
    <w:p w14:paraId="78AE9B3C" w14:textId="57C643AA"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[7] </w:t>
      </w:r>
      <w:r w:rsidR="00FF101A" w:rsidRPr="00CC46B1">
        <w:rPr>
          <w:rFonts w:ascii="Times New Roman" w:hAnsi="Times New Roman" w:cs="Times New Roman"/>
          <w:szCs w:val="21"/>
        </w:rPr>
        <w:t xml:space="preserve">DONG Y, LIU </w:t>
      </w:r>
      <w:r w:rsidRPr="00CC46B1">
        <w:rPr>
          <w:rFonts w:ascii="Times New Roman" w:hAnsi="Times New Roman" w:cs="Times New Roman"/>
          <w:szCs w:val="21"/>
        </w:rPr>
        <w:t>J. On BER performance of underwater wireless optical MISO links under weak turbulence[C]//</w:t>
      </w:r>
      <w:r w:rsidR="004850DE" w:rsidRPr="004850DE">
        <w:rPr>
          <w:rFonts w:ascii="Times New Roman" w:hAnsi="Times New Roman" w:cs="Times New Roman"/>
          <w:szCs w:val="21"/>
        </w:rPr>
        <w:t xml:space="preserve"> </w:t>
      </w:r>
      <w:r w:rsidR="004850DE" w:rsidRPr="00CC46B1">
        <w:rPr>
          <w:rFonts w:ascii="Times New Roman" w:hAnsi="Times New Roman" w:cs="Times New Roman"/>
          <w:szCs w:val="21"/>
        </w:rPr>
        <w:t>IEEE</w:t>
      </w:r>
      <w:r w:rsidR="004850DE">
        <w:rPr>
          <w:rFonts w:ascii="Times New Roman" w:hAnsi="Times New Roman" w:cs="Times New Roman"/>
          <w:szCs w:val="21"/>
        </w:rPr>
        <w:t xml:space="preserve">. Proceedings of </w:t>
      </w:r>
      <w:r w:rsidRPr="00CC46B1">
        <w:rPr>
          <w:rFonts w:ascii="Times New Roman" w:hAnsi="Times New Roman" w:cs="Times New Roman"/>
          <w:szCs w:val="21"/>
        </w:rPr>
        <w:t xml:space="preserve">Oceans 2016-Shanghai. </w:t>
      </w:r>
      <w:r w:rsidR="004850DE" w:rsidRPr="00CC46B1">
        <w:rPr>
          <w:rFonts w:ascii="Times New Roman" w:hAnsi="Times New Roman" w:cs="Times New Roman"/>
          <w:szCs w:val="21"/>
        </w:rPr>
        <w:t>Shanghai</w:t>
      </w:r>
      <w:r w:rsidR="004850DE">
        <w:rPr>
          <w:rFonts w:ascii="Times New Roman" w:hAnsi="Times New Roman" w:cs="Times New Roman"/>
          <w:szCs w:val="21"/>
        </w:rPr>
        <w:t>:</w:t>
      </w:r>
      <w:r w:rsidR="004850DE" w:rsidRPr="00CC46B1">
        <w:rPr>
          <w:rFonts w:ascii="Times New Roman" w:hAnsi="Times New Roman" w:cs="Times New Roman"/>
          <w:szCs w:val="21"/>
        </w:rPr>
        <w:t xml:space="preserve"> </w:t>
      </w:r>
      <w:r w:rsidRPr="00CC46B1">
        <w:rPr>
          <w:rFonts w:ascii="Times New Roman" w:hAnsi="Times New Roman" w:cs="Times New Roman"/>
          <w:szCs w:val="21"/>
        </w:rPr>
        <w:t>IEEE, 2016: 1-4.</w:t>
      </w:r>
    </w:p>
    <w:p w14:paraId="5D8639D1" w14:textId="623B0D1E"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[8] </w:t>
      </w:r>
      <w:r w:rsidR="00FF101A" w:rsidRPr="00CC46B1">
        <w:rPr>
          <w:rFonts w:ascii="Times New Roman" w:hAnsi="Times New Roman" w:cs="Times New Roman"/>
          <w:szCs w:val="21"/>
        </w:rPr>
        <w:t>KONG M</w:t>
      </w:r>
      <w:r w:rsidR="00FF101A" w:rsidRPr="00CC46B1">
        <w:rPr>
          <w:rFonts w:ascii="Times New Roman" w:hAnsi="Times New Roman" w:cs="Times New Roman" w:hint="eastAsia"/>
          <w:szCs w:val="21"/>
        </w:rPr>
        <w:t>，</w:t>
      </w:r>
      <w:r w:rsidR="00FF101A" w:rsidRPr="00CC46B1">
        <w:rPr>
          <w:rFonts w:ascii="Times New Roman" w:hAnsi="Times New Roman" w:cs="Times New Roman"/>
          <w:szCs w:val="21"/>
        </w:rPr>
        <w:t>CHEN Y</w:t>
      </w:r>
      <w:r w:rsidR="00FF101A" w:rsidRPr="00CC46B1">
        <w:rPr>
          <w:rFonts w:ascii="Times New Roman" w:hAnsi="Times New Roman" w:cs="Times New Roman" w:hint="eastAsia"/>
          <w:szCs w:val="21"/>
        </w:rPr>
        <w:t>，</w:t>
      </w:r>
      <w:r w:rsidR="00FF101A" w:rsidRPr="00CC46B1">
        <w:rPr>
          <w:rFonts w:ascii="Times New Roman" w:hAnsi="Times New Roman" w:cs="Times New Roman"/>
          <w:szCs w:val="21"/>
        </w:rPr>
        <w:t>SARWAR R</w:t>
      </w:r>
      <w:r w:rsidRPr="00CC46B1">
        <w:rPr>
          <w:rFonts w:ascii="Times New Roman" w:hAnsi="Times New Roman" w:cs="Times New Roman"/>
          <w:szCs w:val="21"/>
        </w:rPr>
        <w:t>，</w:t>
      </w:r>
      <w:r w:rsidRPr="00CC46B1">
        <w:rPr>
          <w:rFonts w:ascii="Times New Roman" w:hAnsi="Times New Roman" w:cs="Times New Roman"/>
          <w:szCs w:val="21"/>
        </w:rPr>
        <w:t>et al. Underwater wireless optical communication using an arrayed transmitter/receiver and optical superimposition-based PAM-4 signal</w:t>
      </w:r>
      <w:r w:rsidRPr="00CC46B1">
        <w:rPr>
          <w:rFonts w:ascii="Times New Roman" w:hAnsi="Times New Roman" w:cs="Times New Roman"/>
          <w:szCs w:val="21"/>
        </w:rPr>
        <w:t>［</w:t>
      </w:r>
      <w:r w:rsidRPr="00CC46B1">
        <w:rPr>
          <w:rFonts w:ascii="Times New Roman" w:hAnsi="Times New Roman" w:cs="Times New Roman"/>
          <w:szCs w:val="21"/>
        </w:rPr>
        <w:t>J</w:t>
      </w:r>
      <w:r w:rsidRPr="00CC46B1">
        <w:rPr>
          <w:rFonts w:ascii="Times New Roman" w:hAnsi="Times New Roman" w:cs="Times New Roman"/>
          <w:szCs w:val="21"/>
        </w:rPr>
        <w:t>］</w:t>
      </w:r>
      <w:r w:rsidRPr="00CC46B1">
        <w:rPr>
          <w:rFonts w:ascii="Times New Roman" w:hAnsi="Times New Roman" w:cs="Times New Roman"/>
          <w:szCs w:val="21"/>
        </w:rPr>
        <w:t>. Optics Express</w:t>
      </w:r>
      <w:r w:rsidRPr="00CC46B1">
        <w:rPr>
          <w:rFonts w:ascii="Times New Roman" w:hAnsi="Times New Roman" w:cs="Times New Roman"/>
          <w:szCs w:val="21"/>
        </w:rPr>
        <w:t>，</w:t>
      </w:r>
      <w:r w:rsidRPr="00CC46B1">
        <w:rPr>
          <w:rFonts w:ascii="Times New Roman" w:hAnsi="Times New Roman" w:cs="Times New Roman"/>
          <w:szCs w:val="21"/>
        </w:rPr>
        <w:t>2018</w:t>
      </w:r>
      <w:r w:rsidRPr="00CC46B1">
        <w:rPr>
          <w:rFonts w:ascii="Times New Roman" w:hAnsi="Times New Roman" w:cs="Times New Roman"/>
          <w:szCs w:val="21"/>
        </w:rPr>
        <w:t>，</w:t>
      </w:r>
      <w:r w:rsidRPr="00CC46B1">
        <w:rPr>
          <w:rFonts w:ascii="Times New Roman" w:hAnsi="Times New Roman" w:cs="Times New Roman"/>
          <w:szCs w:val="21"/>
        </w:rPr>
        <w:t>26</w:t>
      </w:r>
      <w:r w:rsidRPr="00CC46B1">
        <w:rPr>
          <w:rFonts w:ascii="Times New Roman" w:hAnsi="Times New Roman" w:cs="Times New Roman"/>
          <w:szCs w:val="21"/>
        </w:rPr>
        <w:t>（</w:t>
      </w:r>
      <w:r w:rsidRPr="00CC46B1">
        <w:rPr>
          <w:rFonts w:ascii="Times New Roman" w:hAnsi="Times New Roman" w:cs="Times New Roman"/>
          <w:szCs w:val="21"/>
        </w:rPr>
        <w:t>3</w:t>
      </w:r>
      <w:r w:rsidRPr="00CC46B1">
        <w:rPr>
          <w:rFonts w:ascii="Times New Roman" w:hAnsi="Times New Roman" w:cs="Times New Roman"/>
          <w:szCs w:val="21"/>
        </w:rPr>
        <w:t>）：</w:t>
      </w:r>
      <w:r w:rsidRPr="00CC46B1">
        <w:rPr>
          <w:rFonts w:ascii="Times New Roman" w:hAnsi="Times New Roman" w:cs="Times New Roman"/>
          <w:szCs w:val="21"/>
        </w:rPr>
        <w:t>3087-3097.</w:t>
      </w:r>
    </w:p>
    <w:p w14:paraId="0164EBDC" w14:textId="09C4E8CC"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[9] </w:t>
      </w:r>
      <w:r w:rsidR="00FF101A" w:rsidRPr="00CC46B1">
        <w:rPr>
          <w:rFonts w:ascii="Times New Roman" w:hAnsi="Times New Roman" w:cs="Times New Roman"/>
          <w:szCs w:val="21"/>
        </w:rPr>
        <w:t>YUE P, HU J, YI X</w:t>
      </w:r>
      <w:r w:rsidRPr="00CC46B1">
        <w:rPr>
          <w:rFonts w:ascii="Times New Roman" w:hAnsi="Times New Roman" w:cs="Times New Roman"/>
          <w:szCs w:val="21"/>
        </w:rPr>
        <w:t>, et al. Wave optics simulation investigation of multiple-input and aperture-averaging for optical wave propagation in turbulent ocean[J]. Optics Communications, 2019, 452: 327-333.</w:t>
      </w:r>
    </w:p>
    <w:p w14:paraId="17B8FDBD" w14:textId="7D509A83"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[10] </w:t>
      </w:r>
      <w:r w:rsidR="00FF101A" w:rsidRPr="00CC46B1">
        <w:rPr>
          <w:rFonts w:ascii="Times New Roman" w:hAnsi="Times New Roman" w:cs="Times New Roman"/>
          <w:szCs w:val="21"/>
        </w:rPr>
        <w:t xml:space="preserve">CUI Z, YUE P, YI </w:t>
      </w:r>
      <w:r w:rsidRPr="00CC46B1">
        <w:rPr>
          <w:rFonts w:ascii="Times New Roman" w:hAnsi="Times New Roman" w:cs="Times New Roman"/>
          <w:szCs w:val="21"/>
        </w:rPr>
        <w:t>X, et al. Effect of convergent beam array on reducing scintillation in underwater wireless optical communications with pointing errors[J]. Optics Express, 2021, 29</w:t>
      </w:r>
      <w:r w:rsidRPr="00CC46B1">
        <w:rPr>
          <w:rFonts w:ascii="Times New Roman" w:hAnsi="Times New Roman" w:cs="Times New Roman"/>
          <w:szCs w:val="21"/>
        </w:rPr>
        <w:t>（</w:t>
      </w:r>
      <w:r w:rsidRPr="00CC46B1">
        <w:rPr>
          <w:rFonts w:ascii="Times New Roman" w:hAnsi="Times New Roman" w:cs="Times New Roman"/>
          <w:szCs w:val="21"/>
        </w:rPr>
        <w:t>7</w:t>
      </w:r>
      <w:r w:rsidRPr="00CC46B1">
        <w:rPr>
          <w:rFonts w:ascii="Times New Roman" w:hAnsi="Times New Roman" w:cs="Times New Roman"/>
          <w:szCs w:val="21"/>
        </w:rPr>
        <w:t>）</w:t>
      </w:r>
      <w:r w:rsidRPr="00CC46B1">
        <w:rPr>
          <w:rFonts w:ascii="Times New Roman" w:hAnsi="Times New Roman" w:cs="Times New Roman"/>
          <w:szCs w:val="21"/>
        </w:rPr>
        <w:t>: 9846-9860.</w:t>
      </w:r>
    </w:p>
    <w:p w14:paraId="2EEAF296" w14:textId="1AE3991D"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[11] </w:t>
      </w:r>
      <w:r w:rsidR="00FF101A" w:rsidRPr="00CC46B1">
        <w:rPr>
          <w:rFonts w:ascii="Times New Roman" w:hAnsi="Times New Roman" w:cs="Times New Roman"/>
          <w:szCs w:val="21"/>
        </w:rPr>
        <w:t>JARUWATANADILOK</w:t>
      </w:r>
      <w:r w:rsidRPr="00CC46B1">
        <w:rPr>
          <w:rFonts w:ascii="Times New Roman" w:hAnsi="Times New Roman" w:cs="Times New Roman"/>
          <w:szCs w:val="21"/>
        </w:rPr>
        <w:t xml:space="preserve"> S. Underwater wireless optical communication channel modeling and performance evaluation using vector radiative transfer theory[J]. IEEE Journal on selected areas in communications, 2008, 26</w:t>
      </w:r>
      <w:r w:rsidRPr="00CC46B1">
        <w:rPr>
          <w:rFonts w:ascii="Times New Roman" w:hAnsi="Times New Roman" w:cs="Times New Roman"/>
          <w:szCs w:val="21"/>
        </w:rPr>
        <w:t>（</w:t>
      </w:r>
      <w:r w:rsidRPr="00CC46B1">
        <w:rPr>
          <w:rFonts w:ascii="Times New Roman" w:hAnsi="Times New Roman" w:cs="Times New Roman"/>
          <w:szCs w:val="21"/>
        </w:rPr>
        <w:t>9</w:t>
      </w:r>
      <w:r w:rsidRPr="00CC46B1">
        <w:rPr>
          <w:rFonts w:ascii="Times New Roman" w:hAnsi="Times New Roman" w:cs="Times New Roman"/>
          <w:szCs w:val="21"/>
        </w:rPr>
        <w:t>）</w:t>
      </w:r>
      <w:r w:rsidRPr="00CC46B1">
        <w:rPr>
          <w:rFonts w:ascii="Times New Roman" w:hAnsi="Times New Roman" w:cs="Times New Roman"/>
          <w:szCs w:val="21"/>
        </w:rPr>
        <w:t>: 1620-1627.</w:t>
      </w:r>
    </w:p>
    <w:p w14:paraId="066928F1" w14:textId="6699B791"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[12] </w:t>
      </w:r>
      <w:r w:rsidR="00FF101A" w:rsidRPr="00CC46B1">
        <w:rPr>
          <w:rFonts w:ascii="Times New Roman" w:hAnsi="Times New Roman" w:cs="Times New Roman"/>
          <w:szCs w:val="21"/>
        </w:rPr>
        <w:t xml:space="preserve">GOVINDA W T, SEET B C, VOPEL </w:t>
      </w:r>
      <w:r w:rsidRPr="00CC46B1">
        <w:rPr>
          <w:rFonts w:ascii="Times New Roman" w:hAnsi="Times New Roman" w:cs="Times New Roman"/>
          <w:szCs w:val="21"/>
        </w:rPr>
        <w:t>K. Geometric Implications of Photodiode Arrays on Received Power Distribution in Mobile Underwater Optical Wireless Communication[J]. Sensors, 2024, 24</w:t>
      </w:r>
      <w:r w:rsidRPr="00CC46B1">
        <w:rPr>
          <w:rFonts w:ascii="Times New Roman" w:hAnsi="Times New Roman" w:cs="Times New Roman"/>
          <w:szCs w:val="21"/>
        </w:rPr>
        <w:t>（</w:t>
      </w:r>
      <w:r w:rsidRPr="00CC46B1">
        <w:rPr>
          <w:rFonts w:ascii="Times New Roman" w:hAnsi="Times New Roman" w:cs="Times New Roman"/>
          <w:szCs w:val="21"/>
        </w:rPr>
        <w:t>11</w:t>
      </w:r>
      <w:r w:rsidRPr="00CC46B1">
        <w:rPr>
          <w:rFonts w:ascii="Times New Roman" w:hAnsi="Times New Roman" w:cs="Times New Roman"/>
          <w:szCs w:val="21"/>
        </w:rPr>
        <w:t>）</w:t>
      </w:r>
      <w:r w:rsidRPr="00CC46B1">
        <w:rPr>
          <w:rFonts w:ascii="Times New Roman" w:hAnsi="Times New Roman" w:cs="Times New Roman"/>
          <w:szCs w:val="21"/>
        </w:rPr>
        <w:t>: 3490.</w:t>
      </w:r>
    </w:p>
    <w:p w14:paraId="0B54697A" w14:textId="5435950E"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[13] </w:t>
      </w:r>
      <w:r w:rsidR="00FF101A" w:rsidRPr="00CC46B1">
        <w:rPr>
          <w:rFonts w:ascii="Times New Roman" w:hAnsi="Times New Roman" w:cs="Times New Roman"/>
          <w:szCs w:val="21"/>
        </w:rPr>
        <w:t xml:space="preserve">ELFIKKY A, BOGHDADY A I, MUMTAZ </w:t>
      </w:r>
      <w:r w:rsidRPr="00CC46B1">
        <w:rPr>
          <w:rFonts w:ascii="Times New Roman" w:hAnsi="Times New Roman" w:cs="Times New Roman"/>
          <w:szCs w:val="21"/>
        </w:rPr>
        <w:t xml:space="preserve">S, et al. Underwater visible light </w:t>
      </w:r>
      <w:r w:rsidRPr="00CC46B1">
        <w:rPr>
          <w:rFonts w:ascii="Times New Roman" w:hAnsi="Times New Roman" w:cs="Times New Roman"/>
          <w:szCs w:val="21"/>
        </w:rPr>
        <w:lastRenderedPageBreak/>
        <w:t>communication: recent advancements and channel modeling[J]. Optical and Quantum Electronics, 2024, 56</w:t>
      </w:r>
      <w:r w:rsidRPr="00CC46B1">
        <w:rPr>
          <w:rFonts w:ascii="Times New Roman" w:hAnsi="Times New Roman" w:cs="Times New Roman"/>
          <w:szCs w:val="21"/>
        </w:rPr>
        <w:t>（</w:t>
      </w:r>
      <w:r w:rsidRPr="00CC46B1">
        <w:rPr>
          <w:rFonts w:ascii="Times New Roman" w:hAnsi="Times New Roman" w:cs="Times New Roman"/>
          <w:szCs w:val="21"/>
        </w:rPr>
        <w:t>10</w:t>
      </w:r>
      <w:r w:rsidRPr="00CC46B1">
        <w:rPr>
          <w:rFonts w:ascii="Times New Roman" w:hAnsi="Times New Roman" w:cs="Times New Roman"/>
          <w:szCs w:val="21"/>
        </w:rPr>
        <w:t>）</w:t>
      </w:r>
      <w:r w:rsidRPr="00CC46B1">
        <w:rPr>
          <w:rFonts w:ascii="Times New Roman" w:hAnsi="Times New Roman" w:cs="Times New Roman"/>
          <w:szCs w:val="21"/>
        </w:rPr>
        <w:t>: 1617</w:t>
      </w:r>
      <w:r w:rsidR="006B3CFB">
        <w:rPr>
          <w:rFonts w:ascii="Times New Roman" w:hAnsi="Times New Roman" w:cs="Times New Roman"/>
          <w:szCs w:val="21"/>
        </w:rPr>
        <w:t>-1~1</w:t>
      </w:r>
      <w:r w:rsidR="006B3CFB">
        <w:rPr>
          <w:rFonts w:ascii="Times New Roman" w:hAnsi="Times New Roman" w:cs="Times New Roman" w:hint="eastAsia"/>
          <w:szCs w:val="21"/>
        </w:rPr>
        <w:t>617</w:t>
      </w:r>
      <w:r w:rsidR="006B3CFB">
        <w:rPr>
          <w:rFonts w:ascii="Times New Roman" w:hAnsi="Times New Roman" w:cs="Times New Roman"/>
          <w:szCs w:val="21"/>
        </w:rPr>
        <w:t>-</w:t>
      </w:r>
      <w:r w:rsidR="006B3CFB">
        <w:rPr>
          <w:rFonts w:ascii="Times New Roman" w:hAnsi="Times New Roman" w:cs="Times New Roman" w:hint="eastAsia"/>
          <w:szCs w:val="21"/>
        </w:rPr>
        <w:t>45</w:t>
      </w:r>
    </w:p>
    <w:p w14:paraId="405F26D4" w14:textId="6417FF1D"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[14] </w:t>
      </w:r>
      <w:r w:rsidR="00FF101A" w:rsidRPr="00CC46B1">
        <w:rPr>
          <w:rFonts w:ascii="Times New Roman" w:hAnsi="Times New Roman" w:cs="Times New Roman"/>
          <w:szCs w:val="21"/>
        </w:rPr>
        <w:t>REINHARDT C, KUGA Y, JARUWATANADILOK S</w:t>
      </w:r>
      <w:r w:rsidRPr="00CC46B1">
        <w:rPr>
          <w:rFonts w:ascii="Times New Roman" w:hAnsi="Times New Roman" w:cs="Times New Roman"/>
          <w:szCs w:val="21"/>
        </w:rPr>
        <w:t>, et al. Improving bit-error-rate performance of the free-space optical communications system with channel estimation based on radiative transfer theory[J]. IEEE Journal on selected areas in Communications, 2009, 27</w:t>
      </w:r>
      <w:r w:rsidRPr="00CC46B1">
        <w:rPr>
          <w:rFonts w:ascii="Times New Roman" w:hAnsi="Times New Roman" w:cs="Times New Roman"/>
          <w:szCs w:val="21"/>
        </w:rPr>
        <w:t>（</w:t>
      </w:r>
      <w:r w:rsidRPr="00CC46B1">
        <w:rPr>
          <w:rFonts w:ascii="Times New Roman" w:hAnsi="Times New Roman" w:cs="Times New Roman"/>
          <w:szCs w:val="21"/>
        </w:rPr>
        <w:t>9</w:t>
      </w:r>
      <w:r w:rsidRPr="00CC46B1">
        <w:rPr>
          <w:rFonts w:ascii="Times New Roman" w:hAnsi="Times New Roman" w:cs="Times New Roman"/>
          <w:szCs w:val="21"/>
        </w:rPr>
        <w:t>）</w:t>
      </w:r>
      <w:r w:rsidRPr="00CC46B1">
        <w:rPr>
          <w:rFonts w:ascii="Times New Roman" w:hAnsi="Times New Roman" w:cs="Times New Roman"/>
          <w:szCs w:val="21"/>
        </w:rPr>
        <w:t>: 1591-1598.</w:t>
      </w:r>
    </w:p>
    <w:p w14:paraId="1D61695F" w14:textId="0E1CC753"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[15]</w:t>
      </w:r>
      <w:r w:rsidR="00FF101A" w:rsidRPr="00CC46B1">
        <w:rPr>
          <w:rFonts w:ascii="Times New Roman" w:hAnsi="Times New Roman" w:cs="Times New Roman"/>
          <w:szCs w:val="21"/>
        </w:rPr>
        <w:t xml:space="preserve"> REINHARDT C N, JARUWATANADILOK S, KUGA Y</w:t>
      </w:r>
      <w:r w:rsidRPr="00CC46B1">
        <w:rPr>
          <w:rFonts w:ascii="Times New Roman" w:hAnsi="Times New Roman" w:cs="Times New Roman"/>
          <w:szCs w:val="21"/>
        </w:rPr>
        <w:t>, et al. Investigation of multilevel amplitude modulation for a dual-wavelength free-space optical communications system using realistic channel estimation and minimum mean-squared-error linear equalization[J]. Applied optics, 2008, 47</w:t>
      </w:r>
      <w:r w:rsidRPr="00CC46B1">
        <w:rPr>
          <w:rFonts w:ascii="Times New Roman" w:hAnsi="Times New Roman" w:cs="Times New Roman"/>
          <w:szCs w:val="21"/>
        </w:rPr>
        <w:t>（</w:t>
      </w:r>
      <w:r w:rsidRPr="00CC46B1">
        <w:rPr>
          <w:rFonts w:ascii="Times New Roman" w:hAnsi="Times New Roman" w:cs="Times New Roman"/>
          <w:szCs w:val="21"/>
        </w:rPr>
        <w:t>29</w:t>
      </w:r>
      <w:r w:rsidRPr="00CC46B1">
        <w:rPr>
          <w:rFonts w:ascii="Times New Roman" w:hAnsi="Times New Roman" w:cs="Times New Roman"/>
          <w:szCs w:val="21"/>
        </w:rPr>
        <w:t>）</w:t>
      </w:r>
      <w:r w:rsidRPr="00CC46B1">
        <w:rPr>
          <w:rFonts w:ascii="Times New Roman" w:hAnsi="Times New Roman" w:cs="Times New Roman"/>
          <w:szCs w:val="21"/>
        </w:rPr>
        <w:t>: 5378-5389.</w:t>
      </w:r>
    </w:p>
    <w:p w14:paraId="3D143548" w14:textId="42E82947" w:rsidR="00CC46B1" w:rsidRPr="00CC46B1"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[16] </w:t>
      </w:r>
      <w:r w:rsidR="00FF101A" w:rsidRPr="00CC46B1">
        <w:rPr>
          <w:rFonts w:ascii="Times New Roman" w:hAnsi="Times New Roman" w:cs="Times New Roman"/>
          <w:szCs w:val="21"/>
        </w:rPr>
        <w:t>BURDAH S, SAMIJAYANI O</w:t>
      </w:r>
      <w:r w:rsidR="00FF101A">
        <w:rPr>
          <w:rFonts w:ascii="Times New Roman" w:hAnsi="Times New Roman" w:cs="Times New Roman"/>
          <w:szCs w:val="21"/>
        </w:rPr>
        <w:t xml:space="preserve"> </w:t>
      </w:r>
      <w:r w:rsidR="00FF101A" w:rsidRPr="00CC46B1">
        <w:rPr>
          <w:rFonts w:ascii="Times New Roman" w:hAnsi="Times New Roman" w:cs="Times New Roman"/>
          <w:szCs w:val="21"/>
        </w:rPr>
        <w:t xml:space="preserve">N, SYAHRIAR </w:t>
      </w:r>
      <w:r w:rsidRPr="00CC46B1">
        <w:rPr>
          <w:rFonts w:ascii="Times New Roman" w:hAnsi="Times New Roman" w:cs="Times New Roman"/>
          <w:szCs w:val="21"/>
        </w:rPr>
        <w:t xml:space="preserve">A, </w:t>
      </w:r>
      <w:r w:rsidR="00FF101A">
        <w:rPr>
          <w:rFonts w:ascii="Times New Roman" w:hAnsi="Times New Roman" w:cs="Times New Roman"/>
          <w:szCs w:val="21"/>
        </w:rPr>
        <w:t>et al</w:t>
      </w:r>
      <w:r w:rsidRPr="00CC46B1">
        <w:rPr>
          <w:rFonts w:ascii="Times New Roman" w:hAnsi="Times New Roman" w:cs="Times New Roman"/>
          <w:szCs w:val="21"/>
        </w:rPr>
        <w:t>, Performance analysis of Q factor optical communication in free space optics and single mode fiber</w:t>
      </w:r>
      <w:r w:rsidR="00FF101A">
        <w:rPr>
          <w:rFonts w:ascii="Times New Roman" w:hAnsi="Times New Roman" w:cs="Times New Roman"/>
          <w:szCs w:val="21"/>
        </w:rPr>
        <w:t>[J]</w:t>
      </w:r>
      <w:r w:rsidRPr="00CC46B1">
        <w:rPr>
          <w:rFonts w:ascii="Times New Roman" w:hAnsi="Times New Roman" w:cs="Times New Roman"/>
          <w:szCs w:val="21"/>
        </w:rPr>
        <w:t xml:space="preserve">. </w:t>
      </w:r>
      <w:r w:rsidR="00FF101A" w:rsidRPr="00FF101A">
        <w:rPr>
          <w:rFonts w:ascii="Times New Roman" w:hAnsi="Times New Roman" w:cs="Times New Roman"/>
          <w:szCs w:val="21"/>
        </w:rPr>
        <w:t>Universal Journal of Electrical and Electronic Engineering</w:t>
      </w:r>
      <w:r w:rsidR="00FF101A">
        <w:rPr>
          <w:rFonts w:ascii="Times New Roman" w:hAnsi="Times New Roman" w:cs="Times New Roman"/>
          <w:szCs w:val="21"/>
        </w:rPr>
        <w:t xml:space="preserve">, 2019, </w:t>
      </w:r>
      <w:r w:rsidRPr="00CC46B1">
        <w:rPr>
          <w:rFonts w:ascii="Times New Roman" w:hAnsi="Times New Roman" w:cs="Times New Roman"/>
          <w:szCs w:val="21"/>
        </w:rPr>
        <w:t>6</w:t>
      </w:r>
      <w:r w:rsidRPr="00CC46B1">
        <w:rPr>
          <w:rFonts w:ascii="Times New Roman" w:hAnsi="Times New Roman" w:cs="Times New Roman"/>
          <w:szCs w:val="21"/>
        </w:rPr>
        <w:t>（</w:t>
      </w:r>
      <w:r w:rsidRPr="00CC46B1">
        <w:rPr>
          <w:rFonts w:ascii="Times New Roman" w:hAnsi="Times New Roman" w:cs="Times New Roman"/>
          <w:szCs w:val="21"/>
        </w:rPr>
        <w:t>3</w:t>
      </w:r>
      <w:r w:rsidRPr="00CC46B1">
        <w:rPr>
          <w:rFonts w:ascii="Times New Roman" w:hAnsi="Times New Roman" w:cs="Times New Roman"/>
          <w:szCs w:val="21"/>
        </w:rPr>
        <w:t>）</w:t>
      </w:r>
      <w:r w:rsidR="00FF101A">
        <w:rPr>
          <w:rFonts w:ascii="Times New Roman" w:hAnsi="Times New Roman" w:cs="Times New Roman"/>
          <w:szCs w:val="21"/>
        </w:rPr>
        <w:t xml:space="preserve">: </w:t>
      </w:r>
      <w:r w:rsidRPr="00CC46B1">
        <w:rPr>
          <w:rFonts w:ascii="Times New Roman" w:hAnsi="Times New Roman" w:cs="Times New Roman"/>
          <w:szCs w:val="21"/>
        </w:rPr>
        <w:t>167–175</w:t>
      </w:r>
      <w:r w:rsidR="00FF101A">
        <w:rPr>
          <w:rFonts w:ascii="Times New Roman" w:hAnsi="Times New Roman" w:cs="Times New Roman" w:hint="eastAsia"/>
          <w:szCs w:val="21"/>
        </w:rPr>
        <w:t>.</w:t>
      </w:r>
    </w:p>
    <w:p w14:paraId="7C33AAC4" w14:textId="1779EFFC" w:rsidR="00E70E45" w:rsidRDefault="00CC46B1" w:rsidP="00CC46B1">
      <w:pPr>
        <w:jc w:val="left"/>
        <w:rPr>
          <w:rFonts w:ascii="Times New Roman" w:hAnsi="Times New Roman" w:cs="Times New Roman"/>
          <w:szCs w:val="21"/>
        </w:rPr>
      </w:pPr>
      <w:r w:rsidRPr="00CC46B1">
        <w:rPr>
          <w:rFonts w:ascii="Times New Roman" w:hAnsi="Times New Roman" w:cs="Times New Roman"/>
          <w:szCs w:val="21"/>
        </w:rPr>
        <w:t xml:space="preserve">[17] </w:t>
      </w:r>
      <w:r w:rsidR="00FF101A" w:rsidRPr="00CC46B1">
        <w:rPr>
          <w:rFonts w:ascii="Times New Roman" w:hAnsi="Times New Roman" w:cs="Times New Roman"/>
          <w:szCs w:val="21"/>
        </w:rPr>
        <w:t>ADHIKARY A, HOSSAIN M B, ZAMAN K T</w:t>
      </w:r>
      <w:r w:rsidRPr="00CC46B1">
        <w:rPr>
          <w:rFonts w:ascii="Times New Roman" w:hAnsi="Times New Roman" w:cs="Times New Roman"/>
          <w:szCs w:val="21"/>
        </w:rPr>
        <w:t>, et al. Performance analysis of Q-factor on wavelengths and bit rates using optical solitons with dispersion management[J]. Journal of Optics, 2020, 49: 533-542.</w:t>
      </w:r>
    </w:p>
    <w:p w14:paraId="1325A516" w14:textId="263AFF15" w:rsidR="00CC46B1" w:rsidRDefault="00CC46B1" w:rsidP="00CC46B1">
      <w:pPr>
        <w:jc w:val="left"/>
        <w:rPr>
          <w:rFonts w:ascii="Times New Roman" w:hAnsi="Times New Roman" w:cs="Times New Roman"/>
          <w:szCs w:val="21"/>
        </w:rPr>
      </w:pPr>
    </w:p>
    <w:p w14:paraId="4058840C" w14:textId="77777777" w:rsidR="00CC46B1" w:rsidRPr="00CC46B1" w:rsidRDefault="00CC46B1" w:rsidP="00CC46B1">
      <w:pPr>
        <w:jc w:val="left"/>
        <w:rPr>
          <w:rFonts w:ascii="Times New Roman" w:hAnsi="Times New Roman" w:cs="Times New Roman"/>
          <w:szCs w:val="21"/>
        </w:rPr>
      </w:pPr>
    </w:p>
    <w:p w14:paraId="6F86A61B" w14:textId="20E308BD" w:rsidR="003411B4" w:rsidRPr="00E70E45" w:rsidRDefault="00E70E45" w:rsidP="003411B4">
      <w:pPr>
        <w:jc w:val="left"/>
        <w:rPr>
          <w:rFonts w:ascii="宋体" w:eastAsia="宋体" w:hAnsi="宋体" w:cs="Times New Roman"/>
          <w:szCs w:val="21"/>
        </w:rPr>
      </w:pPr>
      <w:r w:rsidRPr="00E70E45">
        <w:rPr>
          <w:rFonts w:ascii="宋体" w:eastAsia="宋体" w:hAnsi="宋体" w:cs="Times New Roman" w:hint="eastAsia"/>
          <w:b/>
          <w:szCs w:val="21"/>
        </w:rPr>
        <w:t>收稿</w:t>
      </w:r>
      <w:r w:rsidRPr="00E70E45">
        <w:rPr>
          <w:rFonts w:ascii="宋体" w:eastAsia="宋体" w:hAnsi="宋体" w:cs="Times New Roman"/>
          <w:b/>
          <w:szCs w:val="21"/>
        </w:rPr>
        <w:t>日期</w:t>
      </w:r>
      <w:r w:rsidR="003411B4" w:rsidRPr="00E70E45">
        <w:rPr>
          <w:rFonts w:ascii="宋体" w:eastAsia="宋体" w:hAnsi="宋体" w:cs="Times New Roman" w:hint="eastAsia"/>
          <w:szCs w:val="21"/>
        </w:rPr>
        <w:t>：</w:t>
      </w:r>
      <w:r w:rsidRPr="00E70E45">
        <w:rPr>
          <w:rFonts w:ascii="宋体" w:eastAsia="宋体" w:hAnsi="宋体" w:cs="Times New Roman" w:hint="eastAsia"/>
          <w:szCs w:val="21"/>
        </w:rPr>
        <w:t>2</w:t>
      </w:r>
      <w:r w:rsidRPr="00E70E45">
        <w:rPr>
          <w:rFonts w:ascii="宋体" w:eastAsia="宋体" w:hAnsi="宋体" w:cs="Times New Roman"/>
          <w:szCs w:val="21"/>
        </w:rPr>
        <w:t>024-11-04</w:t>
      </w:r>
      <w:r w:rsidRPr="00E70E45">
        <w:rPr>
          <w:rFonts w:ascii="宋体" w:eastAsia="宋体" w:hAnsi="宋体" w:cs="Times New Roman" w:hint="eastAsia"/>
          <w:szCs w:val="21"/>
        </w:rPr>
        <w:t>。</w:t>
      </w:r>
    </w:p>
    <w:p w14:paraId="239E7605" w14:textId="086A945A" w:rsidR="003411B4" w:rsidRDefault="003411B4" w:rsidP="003411B4">
      <w:pPr>
        <w:rPr>
          <w:rFonts w:ascii="宋体" w:eastAsia="宋体" w:hAnsi="宋体" w:cs="Times New Roman"/>
          <w:szCs w:val="21"/>
        </w:rPr>
      </w:pPr>
      <w:r w:rsidRPr="003411B4">
        <w:rPr>
          <w:rFonts w:ascii="宋体" w:eastAsia="宋体" w:hAnsi="宋体" w:cs="Times New Roman" w:hint="eastAsia"/>
          <w:b/>
          <w:bCs/>
          <w:szCs w:val="21"/>
        </w:rPr>
        <w:t>基金项目：</w:t>
      </w:r>
      <w:r w:rsidRPr="003411B4">
        <w:rPr>
          <w:rFonts w:ascii="宋体" w:eastAsia="宋体" w:hAnsi="宋体" w:cs="Times New Roman" w:hint="eastAsia"/>
          <w:szCs w:val="21"/>
        </w:rPr>
        <w:t>国家重点研发计划资助项目（2021YFB3901405）；国家自然科学基金资助项目（U2030116）； 三峡库区地质环境监测与灾害预警重庆市重点实验室开放基金资助项目（YB2020C0301）</w:t>
      </w:r>
      <w:r w:rsidR="00E63015">
        <w:rPr>
          <w:rFonts w:ascii="宋体" w:eastAsia="宋体" w:hAnsi="宋体" w:cs="Times New Roman" w:hint="eastAsia"/>
          <w:szCs w:val="21"/>
        </w:rPr>
        <w:t>。</w:t>
      </w:r>
    </w:p>
    <w:p w14:paraId="0F2278AB" w14:textId="4F605536" w:rsidR="003411B4" w:rsidRDefault="003411B4" w:rsidP="003411B4">
      <w:pPr>
        <w:rPr>
          <w:rFonts w:ascii="宋体" w:eastAsia="宋体" w:hAnsi="宋体" w:cs="Times New Roman"/>
          <w:szCs w:val="21"/>
        </w:rPr>
      </w:pPr>
      <w:r w:rsidRPr="003411B4">
        <w:rPr>
          <w:rFonts w:ascii="宋体" w:eastAsia="宋体" w:hAnsi="宋体" w:cs="Times New Roman" w:hint="eastAsia"/>
          <w:b/>
          <w:bCs/>
          <w:szCs w:val="21"/>
        </w:rPr>
        <w:t>作者简介：</w:t>
      </w:r>
      <w:r>
        <w:rPr>
          <w:rFonts w:ascii="宋体" w:eastAsia="宋体" w:hAnsi="宋体" w:cs="Times New Roman" w:hint="eastAsia"/>
          <w:szCs w:val="21"/>
        </w:rPr>
        <w:t>靳清清（1999-），男，硕士研究生，现就读于重庆三峡学院电子与信息工程学院电磁场与微波技术专业，主要从事水下无线光通信方面的研究。</w:t>
      </w:r>
    </w:p>
    <w:p w14:paraId="1BE5039A" w14:textId="3A16956B" w:rsidR="003411B4" w:rsidRDefault="00CC791F" w:rsidP="003411B4">
      <w:pPr>
        <w:rPr>
          <w:rFonts w:ascii="宋体" w:eastAsia="宋体" w:hAnsi="宋体" w:cs="Times New Roman"/>
          <w:szCs w:val="21"/>
        </w:rPr>
      </w:pPr>
      <w:r>
        <w:rPr>
          <w:rFonts w:ascii="宋体" w:eastAsia="宋体" w:hAnsi="宋体" w:cs="Times New Roman" w:hint="eastAsia"/>
          <w:noProof/>
          <w:szCs w:val="21"/>
          <w14:ligatures w14:val="none"/>
        </w:rPr>
        <w:drawing>
          <wp:inline distT="0" distB="0" distL="0" distR="0" wp14:anchorId="48DFC4DE" wp14:editId="113BF433">
            <wp:extent cx="720000" cy="1080000"/>
            <wp:effectExtent l="0" t="0" r="4445" b="6350"/>
            <wp:docPr id="1539868339"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9868339" name="图片 1539868339"/>
                    <pic:cNvPicPr/>
                  </pic:nvPicPr>
                  <pic:blipFill>
                    <a:blip r:embed="rId36"/>
                    <a:stretch>
                      <a:fillRect/>
                    </a:stretch>
                  </pic:blipFill>
                  <pic:spPr>
                    <a:xfrm>
                      <a:off x="0" y="0"/>
                      <a:ext cx="720000" cy="1080000"/>
                    </a:xfrm>
                    <a:prstGeom prst="rect">
                      <a:avLst/>
                    </a:prstGeom>
                  </pic:spPr>
                </pic:pic>
              </a:graphicData>
            </a:graphic>
          </wp:inline>
        </w:drawing>
      </w:r>
    </w:p>
    <w:p w14:paraId="475CA45F" w14:textId="554D7AF3" w:rsidR="00CC791F" w:rsidRDefault="00CC791F" w:rsidP="003411B4">
      <w:pPr>
        <w:rPr>
          <w:rFonts w:ascii="宋体" w:eastAsia="宋体" w:hAnsi="宋体" w:cs="Times New Roman"/>
          <w:szCs w:val="21"/>
        </w:rPr>
      </w:pPr>
      <w:r w:rsidRPr="00CC791F">
        <w:rPr>
          <w:rFonts w:ascii="宋体" w:eastAsia="宋体" w:hAnsi="宋体" w:cs="Times New Roman" w:hint="eastAsia"/>
          <w:szCs w:val="21"/>
        </w:rPr>
        <w:t>*</w:t>
      </w:r>
      <w:r w:rsidRPr="00CC791F">
        <w:rPr>
          <w:rFonts w:ascii="宋体" w:eastAsia="宋体" w:hAnsi="宋体" w:cs="Times New Roman" w:hint="eastAsia"/>
          <w:b/>
          <w:bCs/>
          <w:szCs w:val="21"/>
        </w:rPr>
        <w:t>通信作者</w:t>
      </w:r>
      <w:r>
        <w:rPr>
          <w:rFonts w:ascii="宋体" w:eastAsia="宋体" w:hAnsi="宋体" w:cs="Times New Roman" w:hint="eastAsia"/>
          <w:szCs w:val="21"/>
        </w:rPr>
        <w:t>：</w:t>
      </w:r>
      <w:r w:rsidRPr="00CC791F">
        <w:rPr>
          <w:rFonts w:ascii="宋体" w:eastAsia="宋体" w:hAnsi="宋体" w:cs="Times New Roman" w:hint="eastAsia"/>
          <w:szCs w:val="21"/>
        </w:rPr>
        <w:t>余先伦（1967—），男，</w:t>
      </w:r>
      <w:r>
        <w:rPr>
          <w:rFonts w:ascii="宋体" w:eastAsia="宋体" w:hAnsi="宋体" w:cs="Times New Roman" w:hint="eastAsia"/>
          <w:szCs w:val="21"/>
        </w:rPr>
        <w:t>硕</w:t>
      </w:r>
      <w:r w:rsidRPr="00CC791F">
        <w:rPr>
          <w:rFonts w:ascii="宋体" w:eastAsia="宋体" w:hAnsi="宋体" w:cs="Times New Roman" w:hint="eastAsia"/>
          <w:szCs w:val="21"/>
        </w:rPr>
        <w:t>士，教授，主要研究方向为光纤通信、激光技术和光子晶体光纤</w:t>
      </w:r>
      <w:r>
        <w:rPr>
          <w:rFonts w:ascii="宋体" w:eastAsia="宋体" w:hAnsi="宋体" w:cs="Times New Roman" w:hint="eastAsia"/>
          <w:szCs w:val="21"/>
        </w:rPr>
        <w:t>。</w:t>
      </w:r>
    </w:p>
    <w:sectPr w:rsidR="00CC791F">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DEF507" w16cex:dateUtc="2025-06-26T14: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B8CD1C6" w16cid:durableId="0B8CD1C6"/>
  <w16cid:commentId w16cid:paraId="724067EC" w16cid:durableId="48DEF50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A8B60A" w14:textId="77777777" w:rsidR="00EF703A" w:rsidRDefault="00EF703A" w:rsidP="00D857EC">
      <w:r>
        <w:separator/>
      </w:r>
    </w:p>
  </w:endnote>
  <w:endnote w:type="continuationSeparator" w:id="0">
    <w:p w14:paraId="773AD04F" w14:textId="77777777" w:rsidR="00EF703A" w:rsidRDefault="00EF703A" w:rsidP="00D85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84B0B" w14:textId="77777777" w:rsidR="00EF703A" w:rsidRDefault="00EF703A" w:rsidP="00D857EC">
      <w:r>
        <w:separator/>
      </w:r>
    </w:p>
  </w:footnote>
  <w:footnote w:type="continuationSeparator" w:id="0">
    <w:p w14:paraId="768CB380" w14:textId="77777777" w:rsidR="00EF703A" w:rsidRDefault="00EF703A" w:rsidP="00D85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E4E3F"/>
    <w:multiLevelType w:val="multilevel"/>
    <w:tmpl w:val="E35E0ABC"/>
    <w:lvl w:ilvl="0">
      <w:start w:val="1"/>
      <w:numFmt w:val="decimal"/>
      <w:pStyle w:val="1"/>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402870FA"/>
    <w:multiLevelType w:val="multilevel"/>
    <w:tmpl w:val="402870FA"/>
    <w:lvl w:ilvl="0">
      <w:start w:val="6"/>
      <w:numFmt w:val="decimal"/>
      <w:lvlText w:val="%1"/>
      <w:lvlJc w:val="left"/>
      <w:pPr>
        <w:ind w:left="502" w:hanging="360"/>
      </w:pPr>
      <w:rPr>
        <w:rFonts w:hint="default"/>
      </w:rPr>
    </w:lvl>
    <w:lvl w:ilvl="1">
      <w:start w:val="1"/>
      <w:numFmt w:val="lowerLetter"/>
      <w:lvlText w:val="%2)"/>
      <w:lvlJc w:val="left"/>
      <w:pPr>
        <w:ind w:left="1022" w:hanging="440"/>
      </w:pPr>
    </w:lvl>
    <w:lvl w:ilvl="2">
      <w:start w:val="1"/>
      <w:numFmt w:val="lowerRoman"/>
      <w:lvlText w:val="%3."/>
      <w:lvlJc w:val="right"/>
      <w:pPr>
        <w:ind w:left="1462" w:hanging="440"/>
      </w:pPr>
    </w:lvl>
    <w:lvl w:ilvl="3">
      <w:start w:val="1"/>
      <w:numFmt w:val="decimal"/>
      <w:lvlText w:val="%4."/>
      <w:lvlJc w:val="left"/>
      <w:pPr>
        <w:ind w:left="1902" w:hanging="440"/>
      </w:pPr>
    </w:lvl>
    <w:lvl w:ilvl="4">
      <w:start w:val="1"/>
      <w:numFmt w:val="lowerLetter"/>
      <w:lvlText w:val="%5)"/>
      <w:lvlJc w:val="left"/>
      <w:pPr>
        <w:ind w:left="2342" w:hanging="440"/>
      </w:pPr>
    </w:lvl>
    <w:lvl w:ilvl="5">
      <w:start w:val="1"/>
      <w:numFmt w:val="lowerRoman"/>
      <w:lvlText w:val="%6."/>
      <w:lvlJc w:val="right"/>
      <w:pPr>
        <w:ind w:left="2782" w:hanging="440"/>
      </w:pPr>
    </w:lvl>
    <w:lvl w:ilvl="6">
      <w:start w:val="1"/>
      <w:numFmt w:val="decimal"/>
      <w:lvlText w:val="%7."/>
      <w:lvlJc w:val="left"/>
      <w:pPr>
        <w:ind w:left="3222" w:hanging="440"/>
      </w:pPr>
    </w:lvl>
    <w:lvl w:ilvl="7">
      <w:start w:val="1"/>
      <w:numFmt w:val="lowerLetter"/>
      <w:lvlText w:val="%8)"/>
      <w:lvlJc w:val="left"/>
      <w:pPr>
        <w:ind w:left="3662" w:hanging="440"/>
      </w:pPr>
    </w:lvl>
    <w:lvl w:ilvl="8">
      <w:start w:val="1"/>
      <w:numFmt w:val="lowerRoman"/>
      <w:lvlText w:val="%9."/>
      <w:lvlJc w:val="right"/>
      <w:pPr>
        <w:ind w:left="4102"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zM2JhYjMyMDg3N2Y4ZjA4YjUzMDcwZDM4YjU2NzcifQ=="/>
  </w:docVars>
  <w:rsids>
    <w:rsidRoot w:val="001746EF"/>
    <w:rsid w:val="00000A45"/>
    <w:rsid w:val="00002C74"/>
    <w:rsid w:val="00004410"/>
    <w:rsid w:val="00004AF9"/>
    <w:rsid w:val="000063CF"/>
    <w:rsid w:val="00011338"/>
    <w:rsid w:val="00012179"/>
    <w:rsid w:val="0002036B"/>
    <w:rsid w:val="0002192F"/>
    <w:rsid w:val="00023EF5"/>
    <w:rsid w:val="000254CC"/>
    <w:rsid w:val="00026D76"/>
    <w:rsid w:val="000340EE"/>
    <w:rsid w:val="00034844"/>
    <w:rsid w:val="0003506F"/>
    <w:rsid w:val="00037C96"/>
    <w:rsid w:val="000400ED"/>
    <w:rsid w:val="00040D33"/>
    <w:rsid w:val="00043BDA"/>
    <w:rsid w:val="0004421D"/>
    <w:rsid w:val="00044E27"/>
    <w:rsid w:val="0005172D"/>
    <w:rsid w:val="00051C5E"/>
    <w:rsid w:val="00051DD3"/>
    <w:rsid w:val="000563F1"/>
    <w:rsid w:val="000611BC"/>
    <w:rsid w:val="00061508"/>
    <w:rsid w:val="00071F55"/>
    <w:rsid w:val="00076191"/>
    <w:rsid w:val="00077463"/>
    <w:rsid w:val="00077A69"/>
    <w:rsid w:val="000823D5"/>
    <w:rsid w:val="0008250B"/>
    <w:rsid w:val="00083700"/>
    <w:rsid w:val="00093663"/>
    <w:rsid w:val="00093AC5"/>
    <w:rsid w:val="0009609F"/>
    <w:rsid w:val="000962EB"/>
    <w:rsid w:val="00096E6C"/>
    <w:rsid w:val="000A38BD"/>
    <w:rsid w:val="000A5EA1"/>
    <w:rsid w:val="000B0D11"/>
    <w:rsid w:val="000B0DE2"/>
    <w:rsid w:val="000B12B5"/>
    <w:rsid w:val="000B2BE9"/>
    <w:rsid w:val="000B3482"/>
    <w:rsid w:val="000B3652"/>
    <w:rsid w:val="000C21C4"/>
    <w:rsid w:val="000C30A5"/>
    <w:rsid w:val="000D6C53"/>
    <w:rsid w:val="000E05ED"/>
    <w:rsid w:val="000E5F8C"/>
    <w:rsid w:val="000E6A0B"/>
    <w:rsid w:val="000F035B"/>
    <w:rsid w:val="000F2176"/>
    <w:rsid w:val="000F363A"/>
    <w:rsid w:val="000F5127"/>
    <w:rsid w:val="000F66D4"/>
    <w:rsid w:val="000F77F9"/>
    <w:rsid w:val="00100B15"/>
    <w:rsid w:val="001012C2"/>
    <w:rsid w:val="00101715"/>
    <w:rsid w:val="00101BA1"/>
    <w:rsid w:val="00101D73"/>
    <w:rsid w:val="001020C2"/>
    <w:rsid w:val="00104140"/>
    <w:rsid w:val="00104ECE"/>
    <w:rsid w:val="001065CF"/>
    <w:rsid w:val="00107575"/>
    <w:rsid w:val="00113168"/>
    <w:rsid w:val="00113A34"/>
    <w:rsid w:val="001141CE"/>
    <w:rsid w:val="0011421A"/>
    <w:rsid w:val="00115489"/>
    <w:rsid w:val="0011611E"/>
    <w:rsid w:val="00116C71"/>
    <w:rsid w:val="00117E54"/>
    <w:rsid w:val="001215FA"/>
    <w:rsid w:val="00123758"/>
    <w:rsid w:val="00124819"/>
    <w:rsid w:val="00124A49"/>
    <w:rsid w:val="00124F2B"/>
    <w:rsid w:val="001252D4"/>
    <w:rsid w:val="00125C32"/>
    <w:rsid w:val="00126633"/>
    <w:rsid w:val="00130014"/>
    <w:rsid w:val="00141650"/>
    <w:rsid w:val="0014271B"/>
    <w:rsid w:val="00143CAA"/>
    <w:rsid w:val="001440C4"/>
    <w:rsid w:val="00152DA3"/>
    <w:rsid w:val="00153A19"/>
    <w:rsid w:val="00153FB0"/>
    <w:rsid w:val="00154C5C"/>
    <w:rsid w:val="001557F9"/>
    <w:rsid w:val="00160FBA"/>
    <w:rsid w:val="001612DE"/>
    <w:rsid w:val="00162E7E"/>
    <w:rsid w:val="00167DA1"/>
    <w:rsid w:val="00170047"/>
    <w:rsid w:val="00171E0A"/>
    <w:rsid w:val="00171EAE"/>
    <w:rsid w:val="001746EF"/>
    <w:rsid w:val="00177E67"/>
    <w:rsid w:val="001820AF"/>
    <w:rsid w:val="00183534"/>
    <w:rsid w:val="0018488F"/>
    <w:rsid w:val="00190B80"/>
    <w:rsid w:val="00191975"/>
    <w:rsid w:val="00193535"/>
    <w:rsid w:val="001957D1"/>
    <w:rsid w:val="001965B2"/>
    <w:rsid w:val="001A1B96"/>
    <w:rsid w:val="001A2061"/>
    <w:rsid w:val="001A61D7"/>
    <w:rsid w:val="001B003D"/>
    <w:rsid w:val="001B3EE8"/>
    <w:rsid w:val="001B4146"/>
    <w:rsid w:val="001B4E9E"/>
    <w:rsid w:val="001B6D8B"/>
    <w:rsid w:val="001C6EEF"/>
    <w:rsid w:val="001D0312"/>
    <w:rsid w:val="001D480A"/>
    <w:rsid w:val="001D5C28"/>
    <w:rsid w:val="001D5FE5"/>
    <w:rsid w:val="001D7531"/>
    <w:rsid w:val="001D773D"/>
    <w:rsid w:val="001D78E6"/>
    <w:rsid w:val="001D79CD"/>
    <w:rsid w:val="001E0987"/>
    <w:rsid w:val="001E0D9E"/>
    <w:rsid w:val="001E5E73"/>
    <w:rsid w:val="001F1B9A"/>
    <w:rsid w:val="001F52E4"/>
    <w:rsid w:val="00203558"/>
    <w:rsid w:val="00203BD0"/>
    <w:rsid w:val="00203C17"/>
    <w:rsid w:val="002046E3"/>
    <w:rsid w:val="002055CB"/>
    <w:rsid w:val="00206062"/>
    <w:rsid w:val="0020669B"/>
    <w:rsid w:val="00206886"/>
    <w:rsid w:val="00210283"/>
    <w:rsid w:val="002118EE"/>
    <w:rsid w:val="00212587"/>
    <w:rsid w:val="0021530A"/>
    <w:rsid w:val="0022173C"/>
    <w:rsid w:val="00222B61"/>
    <w:rsid w:val="002234F4"/>
    <w:rsid w:val="00224BF7"/>
    <w:rsid w:val="00230EE8"/>
    <w:rsid w:val="00231213"/>
    <w:rsid w:val="00231C15"/>
    <w:rsid w:val="002341FC"/>
    <w:rsid w:val="00246926"/>
    <w:rsid w:val="00252B9A"/>
    <w:rsid w:val="00254B52"/>
    <w:rsid w:val="00257424"/>
    <w:rsid w:val="00257747"/>
    <w:rsid w:val="002578C1"/>
    <w:rsid w:val="002613FA"/>
    <w:rsid w:val="002615FE"/>
    <w:rsid w:val="002666EB"/>
    <w:rsid w:val="00266AE9"/>
    <w:rsid w:val="00273C8F"/>
    <w:rsid w:val="002764E6"/>
    <w:rsid w:val="002769E4"/>
    <w:rsid w:val="00276DBA"/>
    <w:rsid w:val="002821CD"/>
    <w:rsid w:val="0028262D"/>
    <w:rsid w:val="00286D25"/>
    <w:rsid w:val="00290384"/>
    <w:rsid w:val="002923F9"/>
    <w:rsid w:val="002931FA"/>
    <w:rsid w:val="00293D40"/>
    <w:rsid w:val="002A1631"/>
    <w:rsid w:val="002A17C0"/>
    <w:rsid w:val="002A4EB3"/>
    <w:rsid w:val="002A7608"/>
    <w:rsid w:val="002A76A3"/>
    <w:rsid w:val="002B0275"/>
    <w:rsid w:val="002B0984"/>
    <w:rsid w:val="002B3A7A"/>
    <w:rsid w:val="002B7559"/>
    <w:rsid w:val="002C14F3"/>
    <w:rsid w:val="002C21B2"/>
    <w:rsid w:val="002C27E1"/>
    <w:rsid w:val="002C2C6D"/>
    <w:rsid w:val="002C33A4"/>
    <w:rsid w:val="002C48E7"/>
    <w:rsid w:val="002C531B"/>
    <w:rsid w:val="002C54CE"/>
    <w:rsid w:val="002D3970"/>
    <w:rsid w:val="002E266D"/>
    <w:rsid w:val="002E37E7"/>
    <w:rsid w:val="002E5ED9"/>
    <w:rsid w:val="002F0521"/>
    <w:rsid w:val="002F168A"/>
    <w:rsid w:val="002F1F25"/>
    <w:rsid w:val="002F2157"/>
    <w:rsid w:val="002F5746"/>
    <w:rsid w:val="002F5D47"/>
    <w:rsid w:val="002F6169"/>
    <w:rsid w:val="003025D0"/>
    <w:rsid w:val="003051F3"/>
    <w:rsid w:val="00305E1B"/>
    <w:rsid w:val="003100D4"/>
    <w:rsid w:val="0031075C"/>
    <w:rsid w:val="003109DA"/>
    <w:rsid w:val="0031103E"/>
    <w:rsid w:val="003132CF"/>
    <w:rsid w:val="00316B4F"/>
    <w:rsid w:val="00316F4E"/>
    <w:rsid w:val="00321A64"/>
    <w:rsid w:val="003263C5"/>
    <w:rsid w:val="003269DC"/>
    <w:rsid w:val="00326E3B"/>
    <w:rsid w:val="0033241B"/>
    <w:rsid w:val="00333E65"/>
    <w:rsid w:val="0033630F"/>
    <w:rsid w:val="00336E04"/>
    <w:rsid w:val="003411B4"/>
    <w:rsid w:val="003416B7"/>
    <w:rsid w:val="003418A4"/>
    <w:rsid w:val="00341E31"/>
    <w:rsid w:val="003423F6"/>
    <w:rsid w:val="00342B92"/>
    <w:rsid w:val="00343BE4"/>
    <w:rsid w:val="003446B3"/>
    <w:rsid w:val="00350A95"/>
    <w:rsid w:val="00351C07"/>
    <w:rsid w:val="00353511"/>
    <w:rsid w:val="0035699E"/>
    <w:rsid w:val="003572D2"/>
    <w:rsid w:val="003578C2"/>
    <w:rsid w:val="00360094"/>
    <w:rsid w:val="00360B81"/>
    <w:rsid w:val="0036213F"/>
    <w:rsid w:val="003622C5"/>
    <w:rsid w:val="003625D8"/>
    <w:rsid w:val="00365ACA"/>
    <w:rsid w:val="00370F08"/>
    <w:rsid w:val="0037403A"/>
    <w:rsid w:val="003753FD"/>
    <w:rsid w:val="003773AD"/>
    <w:rsid w:val="00381979"/>
    <w:rsid w:val="00385968"/>
    <w:rsid w:val="00387526"/>
    <w:rsid w:val="00390064"/>
    <w:rsid w:val="00393760"/>
    <w:rsid w:val="00393867"/>
    <w:rsid w:val="00396BD5"/>
    <w:rsid w:val="003A2207"/>
    <w:rsid w:val="003A5790"/>
    <w:rsid w:val="003B2B39"/>
    <w:rsid w:val="003B3F04"/>
    <w:rsid w:val="003B5200"/>
    <w:rsid w:val="003B7FA0"/>
    <w:rsid w:val="003C069B"/>
    <w:rsid w:val="003C15C5"/>
    <w:rsid w:val="003C3352"/>
    <w:rsid w:val="003C3F96"/>
    <w:rsid w:val="003C451B"/>
    <w:rsid w:val="003C4D79"/>
    <w:rsid w:val="003C64D1"/>
    <w:rsid w:val="003C7D67"/>
    <w:rsid w:val="003D022F"/>
    <w:rsid w:val="003D347D"/>
    <w:rsid w:val="003D3D37"/>
    <w:rsid w:val="003D47E6"/>
    <w:rsid w:val="003D5CAE"/>
    <w:rsid w:val="003D6369"/>
    <w:rsid w:val="003D6962"/>
    <w:rsid w:val="003E0F3E"/>
    <w:rsid w:val="003E2C18"/>
    <w:rsid w:val="003E5A32"/>
    <w:rsid w:val="003F3B6E"/>
    <w:rsid w:val="003F4C3B"/>
    <w:rsid w:val="003F684C"/>
    <w:rsid w:val="003F7E86"/>
    <w:rsid w:val="0040290E"/>
    <w:rsid w:val="00402B1D"/>
    <w:rsid w:val="00402BA8"/>
    <w:rsid w:val="00404860"/>
    <w:rsid w:val="00411316"/>
    <w:rsid w:val="0041243E"/>
    <w:rsid w:val="0041286B"/>
    <w:rsid w:val="004130A0"/>
    <w:rsid w:val="00413DF6"/>
    <w:rsid w:val="00421CF4"/>
    <w:rsid w:val="00424573"/>
    <w:rsid w:val="00432967"/>
    <w:rsid w:val="00432F74"/>
    <w:rsid w:val="0044053C"/>
    <w:rsid w:val="00440D4E"/>
    <w:rsid w:val="004413DC"/>
    <w:rsid w:val="004424E4"/>
    <w:rsid w:val="00443AB2"/>
    <w:rsid w:val="004465FB"/>
    <w:rsid w:val="00446B31"/>
    <w:rsid w:val="00451F1C"/>
    <w:rsid w:val="00452014"/>
    <w:rsid w:val="00454DF9"/>
    <w:rsid w:val="004553AD"/>
    <w:rsid w:val="00457715"/>
    <w:rsid w:val="00461069"/>
    <w:rsid w:val="0046370C"/>
    <w:rsid w:val="0046595C"/>
    <w:rsid w:val="00471229"/>
    <w:rsid w:val="004719D8"/>
    <w:rsid w:val="00471F5A"/>
    <w:rsid w:val="00474D13"/>
    <w:rsid w:val="004813C4"/>
    <w:rsid w:val="004817FC"/>
    <w:rsid w:val="004850DE"/>
    <w:rsid w:val="00487905"/>
    <w:rsid w:val="004900A2"/>
    <w:rsid w:val="00492CC1"/>
    <w:rsid w:val="00493485"/>
    <w:rsid w:val="00495153"/>
    <w:rsid w:val="004975E6"/>
    <w:rsid w:val="004A2675"/>
    <w:rsid w:val="004B3190"/>
    <w:rsid w:val="004B43F0"/>
    <w:rsid w:val="004B4427"/>
    <w:rsid w:val="004B5BCA"/>
    <w:rsid w:val="004B5EE9"/>
    <w:rsid w:val="004C5868"/>
    <w:rsid w:val="004D2CC5"/>
    <w:rsid w:val="004D35C4"/>
    <w:rsid w:val="004D3FF5"/>
    <w:rsid w:val="004D4BBA"/>
    <w:rsid w:val="004D5C58"/>
    <w:rsid w:val="004E1E92"/>
    <w:rsid w:val="004F011C"/>
    <w:rsid w:val="004F0C94"/>
    <w:rsid w:val="004F3430"/>
    <w:rsid w:val="004F65BE"/>
    <w:rsid w:val="004F751F"/>
    <w:rsid w:val="0050095C"/>
    <w:rsid w:val="005012FE"/>
    <w:rsid w:val="005020B6"/>
    <w:rsid w:val="00502A5B"/>
    <w:rsid w:val="00502B33"/>
    <w:rsid w:val="00503B8B"/>
    <w:rsid w:val="0050572D"/>
    <w:rsid w:val="00507513"/>
    <w:rsid w:val="00511794"/>
    <w:rsid w:val="00512F1D"/>
    <w:rsid w:val="0051513C"/>
    <w:rsid w:val="00515570"/>
    <w:rsid w:val="00517244"/>
    <w:rsid w:val="005225EE"/>
    <w:rsid w:val="00523BF0"/>
    <w:rsid w:val="0052459F"/>
    <w:rsid w:val="0052610B"/>
    <w:rsid w:val="005303CD"/>
    <w:rsid w:val="00533B71"/>
    <w:rsid w:val="005409BF"/>
    <w:rsid w:val="005436C2"/>
    <w:rsid w:val="005452D1"/>
    <w:rsid w:val="00545F22"/>
    <w:rsid w:val="00546D8E"/>
    <w:rsid w:val="005548EE"/>
    <w:rsid w:val="005553D9"/>
    <w:rsid w:val="00560E6F"/>
    <w:rsid w:val="00561006"/>
    <w:rsid w:val="00562386"/>
    <w:rsid w:val="00562F94"/>
    <w:rsid w:val="0056480D"/>
    <w:rsid w:val="00567277"/>
    <w:rsid w:val="00567CC2"/>
    <w:rsid w:val="005702CD"/>
    <w:rsid w:val="005772F9"/>
    <w:rsid w:val="00577CAF"/>
    <w:rsid w:val="00580DEF"/>
    <w:rsid w:val="00582053"/>
    <w:rsid w:val="00585823"/>
    <w:rsid w:val="00585BF8"/>
    <w:rsid w:val="005865A6"/>
    <w:rsid w:val="00587658"/>
    <w:rsid w:val="00587942"/>
    <w:rsid w:val="005915AE"/>
    <w:rsid w:val="00591788"/>
    <w:rsid w:val="005965A9"/>
    <w:rsid w:val="00597697"/>
    <w:rsid w:val="005A35A5"/>
    <w:rsid w:val="005B1302"/>
    <w:rsid w:val="005C08CC"/>
    <w:rsid w:val="005D407E"/>
    <w:rsid w:val="005D6459"/>
    <w:rsid w:val="005D72EC"/>
    <w:rsid w:val="005D7ACA"/>
    <w:rsid w:val="005E17B0"/>
    <w:rsid w:val="005E3334"/>
    <w:rsid w:val="005E4BD0"/>
    <w:rsid w:val="005F2092"/>
    <w:rsid w:val="005F2723"/>
    <w:rsid w:val="005F3ED6"/>
    <w:rsid w:val="005F667C"/>
    <w:rsid w:val="005F7E85"/>
    <w:rsid w:val="00606982"/>
    <w:rsid w:val="00607357"/>
    <w:rsid w:val="00612DC6"/>
    <w:rsid w:val="00614BC8"/>
    <w:rsid w:val="00615FCC"/>
    <w:rsid w:val="0062224B"/>
    <w:rsid w:val="006226EA"/>
    <w:rsid w:val="00624235"/>
    <w:rsid w:val="006246B2"/>
    <w:rsid w:val="00624730"/>
    <w:rsid w:val="006322D5"/>
    <w:rsid w:val="0063319E"/>
    <w:rsid w:val="0063421A"/>
    <w:rsid w:val="006372C5"/>
    <w:rsid w:val="0064018C"/>
    <w:rsid w:val="00645D3E"/>
    <w:rsid w:val="00646203"/>
    <w:rsid w:val="00650FF8"/>
    <w:rsid w:val="00651F8E"/>
    <w:rsid w:val="0065285B"/>
    <w:rsid w:val="006539AD"/>
    <w:rsid w:val="00654669"/>
    <w:rsid w:val="00654BC1"/>
    <w:rsid w:val="00655379"/>
    <w:rsid w:val="0065783C"/>
    <w:rsid w:val="00662513"/>
    <w:rsid w:val="00662F5A"/>
    <w:rsid w:val="006633E0"/>
    <w:rsid w:val="00663EA3"/>
    <w:rsid w:val="006663F6"/>
    <w:rsid w:val="00672A4A"/>
    <w:rsid w:val="006752CA"/>
    <w:rsid w:val="00675B00"/>
    <w:rsid w:val="00676227"/>
    <w:rsid w:val="0067758B"/>
    <w:rsid w:val="00681834"/>
    <w:rsid w:val="00683035"/>
    <w:rsid w:val="00683CE7"/>
    <w:rsid w:val="0068446A"/>
    <w:rsid w:val="00684A6B"/>
    <w:rsid w:val="00687728"/>
    <w:rsid w:val="00687B67"/>
    <w:rsid w:val="0069245D"/>
    <w:rsid w:val="00692AFE"/>
    <w:rsid w:val="00693D5D"/>
    <w:rsid w:val="00694B3B"/>
    <w:rsid w:val="006959DC"/>
    <w:rsid w:val="00696B46"/>
    <w:rsid w:val="006A1880"/>
    <w:rsid w:val="006A251E"/>
    <w:rsid w:val="006A3121"/>
    <w:rsid w:val="006A36D3"/>
    <w:rsid w:val="006A601B"/>
    <w:rsid w:val="006B3CFB"/>
    <w:rsid w:val="006C6211"/>
    <w:rsid w:val="006C7C29"/>
    <w:rsid w:val="006D24F5"/>
    <w:rsid w:val="006D28E6"/>
    <w:rsid w:val="006D2C0A"/>
    <w:rsid w:val="006D3E30"/>
    <w:rsid w:val="006D5018"/>
    <w:rsid w:val="006E0660"/>
    <w:rsid w:val="006E1785"/>
    <w:rsid w:val="006E2192"/>
    <w:rsid w:val="006E649D"/>
    <w:rsid w:val="006E7C87"/>
    <w:rsid w:val="006F299A"/>
    <w:rsid w:val="006F4AAD"/>
    <w:rsid w:val="006F5B75"/>
    <w:rsid w:val="00702653"/>
    <w:rsid w:val="00702A1D"/>
    <w:rsid w:val="00703A36"/>
    <w:rsid w:val="00703AE5"/>
    <w:rsid w:val="0070491B"/>
    <w:rsid w:val="00705F64"/>
    <w:rsid w:val="00710B9E"/>
    <w:rsid w:val="00711151"/>
    <w:rsid w:val="007115E1"/>
    <w:rsid w:val="00714405"/>
    <w:rsid w:val="007160D8"/>
    <w:rsid w:val="00721908"/>
    <w:rsid w:val="00721AD3"/>
    <w:rsid w:val="00723E10"/>
    <w:rsid w:val="00726EB7"/>
    <w:rsid w:val="0072753A"/>
    <w:rsid w:val="00730095"/>
    <w:rsid w:val="00731818"/>
    <w:rsid w:val="00733788"/>
    <w:rsid w:val="00736211"/>
    <w:rsid w:val="007370E8"/>
    <w:rsid w:val="007408CA"/>
    <w:rsid w:val="00741076"/>
    <w:rsid w:val="007414FB"/>
    <w:rsid w:val="00741B7C"/>
    <w:rsid w:val="00742503"/>
    <w:rsid w:val="00742A61"/>
    <w:rsid w:val="00742BCB"/>
    <w:rsid w:val="00746AF5"/>
    <w:rsid w:val="007472E2"/>
    <w:rsid w:val="00750219"/>
    <w:rsid w:val="007517F5"/>
    <w:rsid w:val="007525C3"/>
    <w:rsid w:val="00752D1F"/>
    <w:rsid w:val="00753742"/>
    <w:rsid w:val="00753BAD"/>
    <w:rsid w:val="00754B17"/>
    <w:rsid w:val="0075666C"/>
    <w:rsid w:val="00757F7F"/>
    <w:rsid w:val="007616DF"/>
    <w:rsid w:val="00761D8F"/>
    <w:rsid w:val="00764011"/>
    <w:rsid w:val="00764EA3"/>
    <w:rsid w:val="007669B1"/>
    <w:rsid w:val="00770E86"/>
    <w:rsid w:val="00771C2B"/>
    <w:rsid w:val="00774DA4"/>
    <w:rsid w:val="00774DC0"/>
    <w:rsid w:val="00782483"/>
    <w:rsid w:val="007837D6"/>
    <w:rsid w:val="00786BFD"/>
    <w:rsid w:val="0079024B"/>
    <w:rsid w:val="00791A80"/>
    <w:rsid w:val="007A0AFC"/>
    <w:rsid w:val="007A0B3C"/>
    <w:rsid w:val="007A12E4"/>
    <w:rsid w:val="007A12F3"/>
    <w:rsid w:val="007A41EA"/>
    <w:rsid w:val="007A5170"/>
    <w:rsid w:val="007A740D"/>
    <w:rsid w:val="007A7436"/>
    <w:rsid w:val="007A7C82"/>
    <w:rsid w:val="007A7EA9"/>
    <w:rsid w:val="007B1742"/>
    <w:rsid w:val="007B1CF5"/>
    <w:rsid w:val="007B3BFB"/>
    <w:rsid w:val="007B70D7"/>
    <w:rsid w:val="007B7B79"/>
    <w:rsid w:val="007C09A4"/>
    <w:rsid w:val="007C2F0F"/>
    <w:rsid w:val="007C3DD9"/>
    <w:rsid w:val="007C5952"/>
    <w:rsid w:val="007C5A1E"/>
    <w:rsid w:val="007C5F6D"/>
    <w:rsid w:val="007D09BA"/>
    <w:rsid w:val="007D1D61"/>
    <w:rsid w:val="007D750A"/>
    <w:rsid w:val="007E0267"/>
    <w:rsid w:val="007E08F0"/>
    <w:rsid w:val="007E7956"/>
    <w:rsid w:val="007F0CAF"/>
    <w:rsid w:val="007F601A"/>
    <w:rsid w:val="007F65CA"/>
    <w:rsid w:val="00802F96"/>
    <w:rsid w:val="00803275"/>
    <w:rsid w:val="00804D1C"/>
    <w:rsid w:val="008060F2"/>
    <w:rsid w:val="00807EB1"/>
    <w:rsid w:val="00812A38"/>
    <w:rsid w:val="008152AC"/>
    <w:rsid w:val="00815BDD"/>
    <w:rsid w:val="00815DA2"/>
    <w:rsid w:val="00820FB5"/>
    <w:rsid w:val="00825907"/>
    <w:rsid w:val="008276F2"/>
    <w:rsid w:val="008312B9"/>
    <w:rsid w:val="0083175B"/>
    <w:rsid w:val="00832D41"/>
    <w:rsid w:val="008337C2"/>
    <w:rsid w:val="008361B0"/>
    <w:rsid w:val="008378F7"/>
    <w:rsid w:val="00837A9A"/>
    <w:rsid w:val="0084154F"/>
    <w:rsid w:val="0084226F"/>
    <w:rsid w:val="00850E61"/>
    <w:rsid w:val="00851847"/>
    <w:rsid w:val="008536A4"/>
    <w:rsid w:val="00854296"/>
    <w:rsid w:val="008544B5"/>
    <w:rsid w:val="00857965"/>
    <w:rsid w:val="00862796"/>
    <w:rsid w:val="00865A14"/>
    <w:rsid w:val="0086626E"/>
    <w:rsid w:val="00866332"/>
    <w:rsid w:val="00871009"/>
    <w:rsid w:val="008748FC"/>
    <w:rsid w:val="00881E29"/>
    <w:rsid w:val="008857C4"/>
    <w:rsid w:val="00886A81"/>
    <w:rsid w:val="00891157"/>
    <w:rsid w:val="00894497"/>
    <w:rsid w:val="0089631E"/>
    <w:rsid w:val="008A21E6"/>
    <w:rsid w:val="008A2368"/>
    <w:rsid w:val="008A2A92"/>
    <w:rsid w:val="008A32E0"/>
    <w:rsid w:val="008A5368"/>
    <w:rsid w:val="008B1220"/>
    <w:rsid w:val="008B1893"/>
    <w:rsid w:val="008B326D"/>
    <w:rsid w:val="008B56BD"/>
    <w:rsid w:val="008B5830"/>
    <w:rsid w:val="008C1450"/>
    <w:rsid w:val="008C1B23"/>
    <w:rsid w:val="008D07FC"/>
    <w:rsid w:val="008D2485"/>
    <w:rsid w:val="008D351C"/>
    <w:rsid w:val="008D53D2"/>
    <w:rsid w:val="008D6A10"/>
    <w:rsid w:val="008E041F"/>
    <w:rsid w:val="008E1D4D"/>
    <w:rsid w:val="008E3B13"/>
    <w:rsid w:val="008E5E21"/>
    <w:rsid w:val="008E64E7"/>
    <w:rsid w:val="008F1F7D"/>
    <w:rsid w:val="008F3AE9"/>
    <w:rsid w:val="008F5437"/>
    <w:rsid w:val="008F6D10"/>
    <w:rsid w:val="00900235"/>
    <w:rsid w:val="00900AE0"/>
    <w:rsid w:val="00900FE9"/>
    <w:rsid w:val="009039CD"/>
    <w:rsid w:val="00910445"/>
    <w:rsid w:val="0091271D"/>
    <w:rsid w:val="00914DF5"/>
    <w:rsid w:val="009214C9"/>
    <w:rsid w:val="00921C38"/>
    <w:rsid w:val="00931B40"/>
    <w:rsid w:val="00932027"/>
    <w:rsid w:val="00934396"/>
    <w:rsid w:val="009364C6"/>
    <w:rsid w:val="00940C51"/>
    <w:rsid w:val="009417B8"/>
    <w:rsid w:val="00941BB6"/>
    <w:rsid w:val="00945765"/>
    <w:rsid w:val="00945BC1"/>
    <w:rsid w:val="009504C1"/>
    <w:rsid w:val="00951AC2"/>
    <w:rsid w:val="00951F00"/>
    <w:rsid w:val="0095445F"/>
    <w:rsid w:val="009559F2"/>
    <w:rsid w:val="00961A11"/>
    <w:rsid w:val="0096672A"/>
    <w:rsid w:val="00966966"/>
    <w:rsid w:val="00967B1E"/>
    <w:rsid w:val="00971060"/>
    <w:rsid w:val="00971436"/>
    <w:rsid w:val="009738CB"/>
    <w:rsid w:val="00977FAE"/>
    <w:rsid w:val="009814BF"/>
    <w:rsid w:val="00982DCC"/>
    <w:rsid w:val="00983C2C"/>
    <w:rsid w:val="00991DF2"/>
    <w:rsid w:val="0099224C"/>
    <w:rsid w:val="00995109"/>
    <w:rsid w:val="00995F40"/>
    <w:rsid w:val="00997410"/>
    <w:rsid w:val="009A31D7"/>
    <w:rsid w:val="009B1CCB"/>
    <w:rsid w:val="009B44AD"/>
    <w:rsid w:val="009B59A1"/>
    <w:rsid w:val="009B68CD"/>
    <w:rsid w:val="009B74BA"/>
    <w:rsid w:val="009C07A5"/>
    <w:rsid w:val="009C6615"/>
    <w:rsid w:val="009D0B10"/>
    <w:rsid w:val="009D0F5E"/>
    <w:rsid w:val="009D57E5"/>
    <w:rsid w:val="009E2E2B"/>
    <w:rsid w:val="009E4043"/>
    <w:rsid w:val="009E69A9"/>
    <w:rsid w:val="009E7954"/>
    <w:rsid w:val="009F31A4"/>
    <w:rsid w:val="009F367E"/>
    <w:rsid w:val="009F5288"/>
    <w:rsid w:val="009F5EBE"/>
    <w:rsid w:val="009F7C53"/>
    <w:rsid w:val="00A021AD"/>
    <w:rsid w:val="00A04B2B"/>
    <w:rsid w:val="00A10249"/>
    <w:rsid w:val="00A14B79"/>
    <w:rsid w:val="00A15631"/>
    <w:rsid w:val="00A20791"/>
    <w:rsid w:val="00A21E8B"/>
    <w:rsid w:val="00A238F5"/>
    <w:rsid w:val="00A23D8E"/>
    <w:rsid w:val="00A2436E"/>
    <w:rsid w:val="00A25FAC"/>
    <w:rsid w:val="00A36840"/>
    <w:rsid w:val="00A36E8A"/>
    <w:rsid w:val="00A43628"/>
    <w:rsid w:val="00A43793"/>
    <w:rsid w:val="00A43D18"/>
    <w:rsid w:val="00A4606C"/>
    <w:rsid w:val="00A51004"/>
    <w:rsid w:val="00A567BE"/>
    <w:rsid w:val="00A56A71"/>
    <w:rsid w:val="00A62492"/>
    <w:rsid w:val="00A63F58"/>
    <w:rsid w:val="00A65BD7"/>
    <w:rsid w:val="00A662DB"/>
    <w:rsid w:val="00A70042"/>
    <w:rsid w:val="00A71AC5"/>
    <w:rsid w:val="00A7256C"/>
    <w:rsid w:val="00A72973"/>
    <w:rsid w:val="00A76F8A"/>
    <w:rsid w:val="00A8719F"/>
    <w:rsid w:val="00A923CD"/>
    <w:rsid w:val="00A97DEE"/>
    <w:rsid w:val="00AA070D"/>
    <w:rsid w:val="00AA573E"/>
    <w:rsid w:val="00AA6EFD"/>
    <w:rsid w:val="00AA731B"/>
    <w:rsid w:val="00AA73F0"/>
    <w:rsid w:val="00AB08D9"/>
    <w:rsid w:val="00AB5CD0"/>
    <w:rsid w:val="00AC0745"/>
    <w:rsid w:val="00AC0895"/>
    <w:rsid w:val="00AC0E63"/>
    <w:rsid w:val="00AC106D"/>
    <w:rsid w:val="00AC10CB"/>
    <w:rsid w:val="00AC504F"/>
    <w:rsid w:val="00AC5401"/>
    <w:rsid w:val="00AC6594"/>
    <w:rsid w:val="00AC7E7A"/>
    <w:rsid w:val="00AD2BF3"/>
    <w:rsid w:val="00AD4EA1"/>
    <w:rsid w:val="00AD5CB6"/>
    <w:rsid w:val="00AE147C"/>
    <w:rsid w:val="00AE41DA"/>
    <w:rsid w:val="00AE656B"/>
    <w:rsid w:val="00AE6822"/>
    <w:rsid w:val="00AF31C6"/>
    <w:rsid w:val="00AF535D"/>
    <w:rsid w:val="00AF6438"/>
    <w:rsid w:val="00AF691F"/>
    <w:rsid w:val="00B03FE0"/>
    <w:rsid w:val="00B07484"/>
    <w:rsid w:val="00B10DE0"/>
    <w:rsid w:val="00B11545"/>
    <w:rsid w:val="00B14A4B"/>
    <w:rsid w:val="00B175FF"/>
    <w:rsid w:val="00B176DC"/>
    <w:rsid w:val="00B2126B"/>
    <w:rsid w:val="00B23C47"/>
    <w:rsid w:val="00B24C53"/>
    <w:rsid w:val="00B300A9"/>
    <w:rsid w:val="00B314B9"/>
    <w:rsid w:val="00B32315"/>
    <w:rsid w:val="00B33AB5"/>
    <w:rsid w:val="00B36061"/>
    <w:rsid w:val="00B37171"/>
    <w:rsid w:val="00B41621"/>
    <w:rsid w:val="00B43376"/>
    <w:rsid w:val="00B469C1"/>
    <w:rsid w:val="00B47CDF"/>
    <w:rsid w:val="00B50A30"/>
    <w:rsid w:val="00B62C2D"/>
    <w:rsid w:val="00B62C64"/>
    <w:rsid w:val="00B65849"/>
    <w:rsid w:val="00B674EC"/>
    <w:rsid w:val="00B71AF0"/>
    <w:rsid w:val="00B758BE"/>
    <w:rsid w:val="00B7617D"/>
    <w:rsid w:val="00B808D1"/>
    <w:rsid w:val="00B81BBB"/>
    <w:rsid w:val="00B8284A"/>
    <w:rsid w:val="00B87637"/>
    <w:rsid w:val="00B90084"/>
    <w:rsid w:val="00B93AD7"/>
    <w:rsid w:val="00B96A1C"/>
    <w:rsid w:val="00B96BC6"/>
    <w:rsid w:val="00BA0A52"/>
    <w:rsid w:val="00BA14F8"/>
    <w:rsid w:val="00BA298E"/>
    <w:rsid w:val="00BA317B"/>
    <w:rsid w:val="00BA3A04"/>
    <w:rsid w:val="00BA6F1C"/>
    <w:rsid w:val="00BA7CA2"/>
    <w:rsid w:val="00BB0F5A"/>
    <w:rsid w:val="00BC21C1"/>
    <w:rsid w:val="00BC2BCE"/>
    <w:rsid w:val="00BC4A29"/>
    <w:rsid w:val="00BC579F"/>
    <w:rsid w:val="00BC5E5B"/>
    <w:rsid w:val="00BC6028"/>
    <w:rsid w:val="00BC6369"/>
    <w:rsid w:val="00BC78EB"/>
    <w:rsid w:val="00BD48EE"/>
    <w:rsid w:val="00BD4DDB"/>
    <w:rsid w:val="00BD5293"/>
    <w:rsid w:val="00BE1709"/>
    <w:rsid w:val="00BE1C26"/>
    <w:rsid w:val="00BE3CDB"/>
    <w:rsid w:val="00BE470C"/>
    <w:rsid w:val="00BE6CCB"/>
    <w:rsid w:val="00BF0CFB"/>
    <w:rsid w:val="00BF3329"/>
    <w:rsid w:val="00BF3D4B"/>
    <w:rsid w:val="00BF58E3"/>
    <w:rsid w:val="00BF6FAD"/>
    <w:rsid w:val="00C01EBC"/>
    <w:rsid w:val="00C02218"/>
    <w:rsid w:val="00C04DEE"/>
    <w:rsid w:val="00C0673B"/>
    <w:rsid w:val="00C11556"/>
    <w:rsid w:val="00C136A6"/>
    <w:rsid w:val="00C1572C"/>
    <w:rsid w:val="00C21103"/>
    <w:rsid w:val="00C22C1C"/>
    <w:rsid w:val="00C27611"/>
    <w:rsid w:val="00C31CEC"/>
    <w:rsid w:val="00C32777"/>
    <w:rsid w:val="00C4175A"/>
    <w:rsid w:val="00C41F35"/>
    <w:rsid w:val="00C4668F"/>
    <w:rsid w:val="00C5240D"/>
    <w:rsid w:val="00C527D5"/>
    <w:rsid w:val="00C545ED"/>
    <w:rsid w:val="00C54D39"/>
    <w:rsid w:val="00C7066F"/>
    <w:rsid w:val="00C73B17"/>
    <w:rsid w:val="00C76C1F"/>
    <w:rsid w:val="00C76E32"/>
    <w:rsid w:val="00C76E6E"/>
    <w:rsid w:val="00C81487"/>
    <w:rsid w:val="00C83C88"/>
    <w:rsid w:val="00C85B63"/>
    <w:rsid w:val="00C86731"/>
    <w:rsid w:val="00C87D80"/>
    <w:rsid w:val="00C91064"/>
    <w:rsid w:val="00C92F83"/>
    <w:rsid w:val="00C973D2"/>
    <w:rsid w:val="00CA171B"/>
    <w:rsid w:val="00CA28A0"/>
    <w:rsid w:val="00CA337E"/>
    <w:rsid w:val="00CA5CAA"/>
    <w:rsid w:val="00CB19AB"/>
    <w:rsid w:val="00CB1EF1"/>
    <w:rsid w:val="00CB3852"/>
    <w:rsid w:val="00CB3AB1"/>
    <w:rsid w:val="00CB4108"/>
    <w:rsid w:val="00CB5E2A"/>
    <w:rsid w:val="00CB609E"/>
    <w:rsid w:val="00CC006E"/>
    <w:rsid w:val="00CC19EB"/>
    <w:rsid w:val="00CC2BDD"/>
    <w:rsid w:val="00CC46B1"/>
    <w:rsid w:val="00CC49E4"/>
    <w:rsid w:val="00CC4AE3"/>
    <w:rsid w:val="00CC561B"/>
    <w:rsid w:val="00CC631F"/>
    <w:rsid w:val="00CC791F"/>
    <w:rsid w:val="00CD2F18"/>
    <w:rsid w:val="00CD35FF"/>
    <w:rsid w:val="00CD4593"/>
    <w:rsid w:val="00CD48AE"/>
    <w:rsid w:val="00CD553D"/>
    <w:rsid w:val="00CD568E"/>
    <w:rsid w:val="00CE0A7F"/>
    <w:rsid w:val="00CE12D1"/>
    <w:rsid w:val="00CE3010"/>
    <w:rsid w:val="00CE3712"/>
    <w:rsid w:val="00CE7238"/>
    <w:rsid w:val="00CF02C8"/>
    <w:rsid w:val="00CF3A0C"/>
    <w:rsid w:val="00CF46DF"/>
    <w:rsid w:val="00D00024"/>
    <w:rsid w:val="00D00939"/>
    <w:rsid w:val="00D00A9D"/>
    <w:rsid w:val="00D00FB8"/>
    <w:rsid w:val="00D0121B"/>
    <w:rsid w:val="00D01BAD"/>
    <w:rsid w:val="00D02D53"/>
    <w:rsid w:val="00D034F8"/>
    <w:rsid w:val="00D04C08"/>
    <w:rsid w:val="00D061E5"/>
    <w:rsid w:val="00D100EC"/>
    <w:rsid w:val="00D135EB"/>
    <w:rsid w:val="00D2201B"/>
    <w:rsid w:val="00D22185"/>
    <w:rsid w:val="00D260BE"/>
    <w:rsid w:val="00D32E73"/>
    <w:rsid w:val="00D33701"/>
    <w:rsid w:val="00D35B98"/>
    <w:rsid w:val="00D36684"/>
    <w:rsid w:val="00D36CBE"/>
    <w:rsid w:val="00D36DA2"/>
    <w:rsid w:val="00D37605"/>
    <w:rsid w:val="00D41542"/>
    <w:rsid w:val="00D43AB7"/>
    <w:rsid w:val="00D45EDA"/>
    <w:rsid w:val="00D50F46"/>
    <w:rsid w:val="00D56924"/>
    <w:rsid w:val="00D57381"/>
    <w:rsid w:val="00D601E9"/>
    <w:rsid w:val="00D61699"/>
    <w:rsid w:val="00D651F7"/>
    <w:rsid w:val="00D6794A"/>
    <w:rsid w:val="00D73DC6"/>
    <w:rsid w:val="00D7432F"/>
    <w:rsid w:val="00D74644"/>
    <w:rsid w:val="00D75CFF"/>
    <w:rsid w:val="00D77A52"/>
    <w:rsid w:val="00D803D1"/>
    <w:rsid w:val="00D857EC"/>
    <w:rsid w:val="00D867A6"/>
    <w:rsid w:val="00D90185"/>
    <w:rsid w:val="00D91F96"/>
    <w:rsid w:val="00D9236D"/>
    <w:rsid w:val="00D942D6"/>
    <w:rsid w:val="00D9454F"/>
    <w:rsid w:val="00D95F1A"/>
    <w:rsid w:val="00D96D0D"/>
    <w:rsid w:val="00D976D6"/>
    <w:rsid w:val="00D97761"/>
    <w:rsid w:val="00DA1347"/>
    <w:rsid w:val="00DA1CB6"/>
    <w:rsid w:val="00DA3601"/>
    <w:rsid w:val="00DA4402"/>
    <w:rsid w:val="00DA5723"/>
    <w:rsid w:val="00DB1D89"/>
    <w:rsid w:val="00DB41EB"/>
    <w:rsid w:val="00DC2010"/>
    <w:rsid w:val="00DC272A"/>
    <w:rsid w:val="00DC5DEC"/>
    <w:rsid w:val="00DC65F4"/>
    <w:rsid w:val="00DC7D06"/>
    <w:rsid w:val="00DC7E31"/>
    <w:rsid w:val="00DC7ED9"/>
    <w:rsid w:val="00DD0619"/>
    <w:rsid w:val="00DD0AAA"/>
    <w:rsid w:val="00DD14AD"/>
    <w:rsid w:val="00DD7200"/>
    <w:rsid w:val="00DD779B"/>
    <w:rsid w:val="00DE1C86"/>
    <w:rsid w:val="00DE20D6"/>
    <w:rsid w:val="00DE375D"/>
    <w:rsid w:val="00DE38BD"/>
    <w:rsid w:val="00DE43FE"/>
    <w:rsid w:val="00DE57AF"/>
    <w:rsid w:val="00DF091F"/>
    <w:rsid w:val="00DF1D4D"/>
    <w:rsid w:val="00DF324B"/>
    <w:rsid w:val="00DF3AD9"/>
    <w:rsid w:val="00DF4322"/>
    <w:rsid w:val="00DF4D2A"/>
    <w:rsid w:val="00DF4DB0"/>
    <w:rsid w:val="00DF589E"/>
    <w:rsid w:val="00DF6E64"/>
    <w:rsid w:val="00DF7251"/>
    <w:rsid w:val="00E01172"/>
    <w:rsid w:val="00E029E9"/>
    <w:rsid w:val="00E04506"/>
    <w:rsid w:val="00E11DDC"/>
    <w:rsid w:val="00E11FA1"/>
    <w:rsid w:val="00E12A97"/>
    <w:rsid w:val="00E12D28"/>
    <w:rsid w:val="00E149D2"/>
    <w:rsid w:val="00E161AF"/>
    <w:rsid w:val="00E2024E"/>
    <w:rsid w:val="00E22FCA"/>
    <w:rsid w:val="00E230DB"/>
    <w:rsid w:val="00E31E9C"/>
    <w:rsid w:val="00E32896"/>
    <w:rsid w:val="00E41A66"/>
    <w:rsid w:val="00E4403E"/>
    <w:rsid w:val="00E44BE0"/>
    <w:rsid w:val="00E45290"/>
    <w:rsid w:val="00E50756"/>
    <w:rsid w:val="00E517BD"/>
    <w:rsid w:val="00E52606"/>
    <w:rsid w:val="00E543A4"/>
    <w:rsid w:val="00E545B2"/>
    <w:rsid w:val="00E558F5"/>
    <w:rsid w:val="00E63015"/>
    <w:rsid w:val="00E6757C"/>
    <w:rsid w:val="00E70E45"/>
    <w:rsid w:val="00E73527"/>
    <w:rsid w:val="00E738B0"/>
    <w:rsid w:val="00E76FB8"/>
    <w:rsid w:val="00E811EC"/>
    <w:rsid w:val="00E819E8"/>
    <w:rsid w:val="00E832FA"/>
    <w:rsid w:val="00E85E26"/>
    <w:rsid w:val="00E85EA0"/>
    <w:rsid w:val="00E86104"/>
    <w:rsid w:val="00E86EB8"/>
    <w:rsid w:val="00E91BA1"/>
    <w:rsid w:val="00E92C17"/>
    <w:rsid w:val="00E93B18"/>
    <w:rsid w:val="00E95354"/>
    <w:rsid w:val="00EA640C"/>
    <w:rsid w:val="00EA7477"/>
    <w:rsid w:val="00EB08E9"/>
    <w:rsid w:val="00EB3D2F"/>
    <w:rsid w:val="00EC2D62"/>
    <w:rsid w:val="00EC3FFF"/>
    <w:rsid w:val="00ED19C2"/>
    <w:rsid w:val="00ED4428"/>
    <w:rsid w:val="00ED4A48"/>
    <w:rsid w:val="00ED6733"/>
    <w:rsid w:val="00EE3AD1"/>
    <w:rsid w:val="00EE6BE8"/>
    <w:rsid w:val="00EF151D"/>
    <w:rsid w:val="00EF1D82"/>
    <w:rsid w:val="00EF2624"/>
    <w:rsid w:val="00EF703A"/>
    <w:rsid w:val="00F016F6"/>
    <w:rsid w:val="00F0440E"/>
    <w:rsid w:val="00F04FED"/>
    <w:rsid w:val="00F0627E"/>
    <w:rsid w:val="00F07AC8"/>
    <w:rsid w:val="00F1145E"/>
    <w:rsid w:val="00F15B83"/>
    <w:rsid w:val="00F241FC"/>
    <w:rsid w:val="00F25D19"/>
    <w:rsid w:val="00F26257"/>
    <w:rsid w:val="00F27D9A"/>
    <w:rsid w:val="00F30085"/>
    <w:rsid w:val="00F3134F"/>
    <w:rsid w:val="00F3481A"/>
    <w:rsid w:val="00F348F4"/>
    <w:rsid w:val="00F34D7E"/>
    <w:rsid w:val="00F36A65"/>
    <w:rsid w:val="00F36BAA"/>
    <w:rsid w:val="00F370F7"/>
    <w:rsid w:val="00F43BF0"/>
    <w:rsid w:val="00F52E79"/>
    <w:rsid w:val="00F547BF"/>
    <w:rsid w:val="00F5480D"/>
    <w:rsid w:val="00F553FE"/>
    <w:rsid w:val="00F575A6"/>
    <w:rsid w:val="00F57C22"/>
    <w:rsid w:val="00F60948"/>
    <w:rsid w:val="00F61F3D"/>
    <w:rsid w:val="00F63DA0"/>
    <w:rsid w:val="00F65B74"/>
    <w:rsid w:val="00F7184C"/>
    <w:rsid w:val="00F71ECF"/>
    <w:rsid w:val="00F74483"/>
    <w:rsid w:val="00F747AD"/>
    <w:rsid w:val="00F75D5F"/>
    <w:rsid w:val="00F7700B"/>
    <w:rsid w:val="00F82594"/>
    <w:rsid w:val="00F85D1F"/>
    <w:rsid w:val="00F9403D"/>
    <w:rsid w:val="00F97A8C"/>
    <w:rsid w:val="00FA0633"/>
    <w:rsid w:val="00FA0EE1"/>
    <w:rsid w:val="00FA3704"/>
    <w:rsid w:val="00FA4717"/>
    <w:rsid w:val="00FA66DE"/>
    <w:rsid w:val="00FB0778"/>
    <w:rsid w:val="00FB2D01"/>
    <w:rsid w:val="00FB610B"/>
    <w:rsid w:val="00FC47BC"/>
    <w:rsid w:val="00FC5AF4"/>
    <w:rsid w:val="00FC6A4B"/>
    <w:rsid w:val="00FD1F72"/>
    <w:rsid w:val="00FD371F"/>
    <w:rsid w:val="00FD3AD5"/>
    <w:rsid w:val="00FD59C9"/>
    <w:rsid w:val="00FD6EE8"/>
    <w:rsid w:val="00FD7968"/>
    <w:rsid w:val="00FE1297"/>
    <w:rsid w:val="00FE2953"/>
    <w:rsid w:val="00FE3E86"/>
    <w:rsid w:val="00FE787F"/>
    <w:rsid w:val="00FF05A5"/>
    <w:rsid w:val="00FF101A"/>
    <w:rsid w:val="00FF1E4A"/>
    <w:rsid w:val="00FF3472"/>
    <w:rsid w:val="00FF4B54"/>
    <w:rsid w:val="00FF5A90"/>
    <w:rsid w:val="00FF787A"/>
    <w:rsid w:val="77204F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4C8DC5"/>
  <w14:defaultImageDpi w14:val="32767"/>
  <w15:docId w15:val="{F75A3104-6EE7-4390-8737-BDAD487A2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14:ligatures w14:val="standardContextual"/>
    </w:rPr>
  </w:style>
  <w:style w:type="paragraph" w:styleId="4">
    <w:name w:val="heading 4"/>
    <w:basedOn w:val="a"/>
    <w:link w:val="40"/>
    <w:uiPriority w:val="9"/>
    <w:qFormat/>
    <w:rsid w:val="002E266D"/>
    <w:pPr>
      <w:widowControl/>
      <w:spacing w:before="100" w:beforeAutospacing="1" w:after="100" w:afterAutospacing="1"/>
      <w:jc w:val="left"/>
      <w:outlineLvl w:val="3"/>
    </w:pPr>
    <w:rPr>
      <w:rFonts w:ascii="宋体" w:eastAsia="宋体" w:hAnsi="宋体" w:cs="宋体"/>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Theme="majorHAnsi" w:eastAsia="黑体" w:hAnsiTheme="majorHAnsi" w:cstheme="majorBidi"/>
      <w:sz w:val="20"/>
      <w:szCs w:val="20"/>
    </w:rPr>
  </w:style>
  <w:style w:type="paragraph" w:styleId="a4">
    <w:name w:val="annotation text"/>
    <w:basedOn w:val="a"/>
    <w:link w:val="a5"/>
    <w:uiPriority w:val="99"/>
    <w:semiHidden/>
    <w:unhideWhenUsed/>
    <w:pPr>
      <w:jc w:val="left"/>
    </w:pPr>
  </w:style>
  <w:style w:type="paragraph" w:styleId="a6">
    <w:name w:val="Date"/>
    <w:basedOn w:val="a"/>
    <w:next w:val="a"/>
    <w:link w:val="a7"/>
    <w:uiPriority w:val="99"/>
    <w:semiHidden/>
    <w:unhideWhenUsed/>
    <w:pPr>
      <w:ind w:leftChars="2500" w:left="100"/>
    </w:pPr>
  </w:style>
  <w:style w:type="paragraph" w:styleId="a8">
    <w:name w:val="Balloon Text"/>
    <w:basedOn w:val="a"/>
    <w:link w:val="a9"/>
    <w:uiPriority w:val="99"/>
    <w:semiHidden/>
    <w:unhideWhenUsed/>
    <w:rPr>
      <w:sz w:val="18"/>
      <w:szCs w:val="18"/>
    </w:rPr>
  </w:style>
  <w:style w:type="paragraph" w:styleId="aa">
    <w:name w:val="footer"/>
    <w:basedOn w:val="a"/>
    <w:link w:val="ab"/>
    <w:uiPriority w:val="99"/>
    <w:unhideWhenUsed/>
    <w:pPr>
      <w:tabs>
        <w:tab w:val="center" w:pos="4153"/>
        <w:tab w:val="right" w:pos="8306"/>
      </w:tabs>
      <w:snapToGrid w:val="0"/>
      <w:jc w:val="left"/>
    </w:pPr>
    <w:rPr>
      <w:sz w:val="18"/>
      <w:szCs w:val="18"/>
    </w:rPr>
  </w:style>
  <w:style w:type="paragraph" w:styleId="ac">
    <w:name w:val="header"/>
    <w:basedOn w:val="a"/>
    <w:link w:val="ad"/>
    <w:uiPriority w:val="99"/>
    <w:unhideWhenUsed/>
    <w:pPr>
      <w:tabs>
        <w:tab w:val="center" w:pos="4153"/>
        <w:tab w:val="right" w:pos="8306"/>
      </w:tabs>
      <w:snapToGrid w:val="0"/>
      <w:jc w:val="center"/>
    </w:pPr>
    <w:rPr>
      <w:sz w:val="18"/>
      <w:szCs w:val="18"/>
    </w:rPr>
  </w:style>
  <w:style w:type="paragraph" w:styleId="ae">
    <w:name w:val="annotation subject"/>
    <w:basedOn w:val="a4"/>
    <w:next w:val="a4"/>
    <w:link w:val="af"/>
    <w:uiPriority w:val="99"/>
    <w:semiHidden/>
    <w:unhideWhenUsed/>
    <w:rPr>
      <w:b/>
      <w:bCs/>
    </w:rPr>
  </w:style>
  <w:style w:type="table" w:styleId="af0">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Pr>
      <w:sz w:val="21"/>
      <w:szCs w:val="21"/>
    </w:rPr>
  </w:style>
  <w:style w:type="character" w:customStyle="1" w:styleId="ad">
    <w:name w:val="页眉 字符"/>
    <w:basedOn w:val="a0"/>
    <w:link w:val="ac"/>
    <w:uiPriority w:val="99"/>
    <w:rPr>
      <w:sz w:val="18"/>
      <w:szCs w:val="18"/>
    </w:rPr>
  </w:style>
  <w:style w:type="character" w:customStyle="1" w:styleId="ab">
    <w:name w:val="页脚 字符"/>
    <w:basedOn w:val="a0"/>
    <w:link w:val="aa"/>
    <w:uiPriority w:val="99"/>
    <w:rPr>
      <w:sz w:val="18"/>
      <w:szCs w:val="18"/>
    </w:rPr>
  </w:style>
  <w:style w:type="character" w:customStyle="1" w:styleId="a7">
    <w:name w:val="日期 字符"/>
    <w:basedOn w:val="a0"/>
    <w:link w:val="a6"/>
    <w:uiPriority w:val="99"/>
    <w:semiHidden/>
  </w:style>
  <w:style w:type="character" w:styleId="af2">
    <w:name w:val="Placeholder Text"/>
    <w:basedOn w:val="a0"/>
    <w:uiPriority w:val="99"/>
    <w:semiHidden/>
    <w:rPr>
      <w:color w:val="666666"/>
    </w:rPr>
  </w:style>
  <w:style w:type="paragraph" w:styleId="af3">
    <w:name w:val="List Paragraph"/>
    <w:basedOn w:val="a"/>
    <w:link w:val="af4"/>
    <w:uiPriority w:val="34"/>
    <w:qFormat/>
    <w:pPr>
      <w:ind w:firstLineChars="200" w:firstLine="420"/>
    </w:pPr>
  </w:style>
  <w:style w:type="character" w:customStyle="1" w:styleId="a9">
    <w:name w:val="批注框文本 字符"/>
    <w:basedOn w:val="a0"/>
    <w:link w:val="a8"/>
    <w:uiPriority w:val="99"/>
    <w:semiHidden/>
    <w:rPr>
      <w:sz w:val="18"/>
      <w:szCs w:val="18"/>
    </w:rPr>
  </w:style>
  <w:style w:type="character" w:customStyle="1" w:styleId="a5">
    <w:name w:val="批注文字 字符"/>
    <w:basedOn w:val="a0"/>
    <w:link w:val="a4"/>
    <w:uiPriority w:val="99"/>
    <w:semiHidden/>
  </w:style>
  <w:style w:type="character" w:customStyle="1" w:styleId="af">
    <w:name w:val="批注主题 字符"/>
    <w:basedOn w:val="a5"/>
    <w:link w:val="ae"/>
    <w:uiPriority w:val="99"/>
    <w:semiHidden/>
    <w:rPr>
      <w:b/>
      <w:bCs/>
    </w:rPr>
  </w:style>
  <w:style w:type="character" w:customStyle="1" w:styleId="MTEquationSection">
    <w:name w:val="MTEquationSection"/>
    <w:basedOn w:val="a0"/>
    <w:rPr>
      <w:rFonts w:ascii="宋体" w:eastAsia="宋体" w:hAnsi="宋体"/>
      <w:vanish/>
      <w:color w:val="FF0000"/>
      <w:sz w:val="48"/>
      <w:szCs w:val="48"/>
    </w:rPr>
  </w:style>
  <w:style w:type="paragraph" w:customStyle="1" w:styleId="MTDisplayEquation">
    <w:name w:val="MTDisplayEquation"/>
    <w:basedOn w:val="a"/>
    <w:next w:val="a"/>
    <w:link w:val="MTDisplayEquation0"/>
    <w:pPr>
      <w:tabs>
        <w:tab w:val="center" w:pos="4160"/>
        <w:tab w:val="right" w:pos="8300"/>
      </w:tabs>
      <w:jc w:val="left"/>
    </w:pPr>
  </w:style>
  <w:style w:type="character" w:customStyle="1" w:styleId="MTDisplayEquation0">
    <w:name w:val="MTDisplayEquation 字符"/>
    <w:basedOn w:val="a0"/>
    <w:link w:val="MTDisplayEquation"/>
  </w:style>
  <w:style w:type="paragraph" w:customStyle="1" w:styleId="1">
    <w:name w:val="样式1"/>
    <w:basedOn w:val="af3"/>
    <w:link w:val="10"/>
    <w:qFormat/>
    <w:rsid w:val="00E22FCA"/>
    <w:pPr>
      <w:numPr>
        <w:numId w:val="2"/>
      </w:numPr>
      <w:ind w:firstLineChars="0" w:firstLine="0"/>
      <w:jc w:val="left"/>
    </w:pPr>
    <w:rPr>
      <w:rFonts w:ascii="Times New Roman" w:hAnsi="Times New Roman" w:cs="Times New Roman"/>
      <w:szCs w:val="21"/>
    </w:rPr>
  </w:style>
  <w:style w:type="character" w:customStyle="1" w:styleId="af4">
    <w:name w:val="列出段落 字符"/>
    <w:basedOn w:val="a0"/>
    <w:link w:val="af3"/>
    <w:uiPriority w:val="34"/>
    <w:rsid w:val="00E22FCA"/>
    <w:rPr>
      <w:kern w:val="2"/>
      <w:sz w:val="21"/>
      <w:szCs w:val="22"/>
      <w14:ligatures w14:val="standardContextual"/>
    </w:rPr>
  </w:style>
  <w:style w:type="character" w:customStyle="1" w:styleId="10">
    <w:name w:val="样式1 字符"/>
    <w:basedOn w:val="af4"/>
    <w:link w:val="1"/>
    <w:rsid w:val="00E22FCA"/>
    <w:rPr>
      <w:rFonts w:ascii="Times New Roman" w:hAnsi="Times New Roman" w:cs="Times New Roman"/>
      <w:kern w:val="2"/>
      <w:sz w:val="21"/>
      <w:szCs w:val="21"/>
      <w14:ligatures w14:val="standardContextual"/>
    </w:rPr>
  </w:style>
  <w:style w:type="character" w:styleId="af5">
    <w:name w:val="Hyperlink"/>
    <w:basedOn w:val="a0"/>
    <w:uiPriority w:val="99"/>
    <w:unhideWhenUsed/>
    <w:rsid w:val="00CC791F"/>
    <w:rPr>
      <w:color w:val="0563C1" w:themeColor="hyperlink"/>
      <w:u w:val="single"/>
    </w:rPr>
  </w:style>
  <w:style w:type="character" w:customStyle="1" w:styleId="11">
    <w:name w:val="未处理的提及1"/>
    <w:basedOn w:val="a0"/>
    <w:uiPriority w:val="99"/>
    <w:semiHidden/>
    <w:unhideWhenUsed/>
    <w:rsid w:val="00CC791F"/>
    <w:rPr>
      <w:color w:val="605E5C"/>
      <w:shd w:val="clear" w:color="auto" w:fill="E1DFDD"/>
    </w:rPr>
  </w:style>
  <w:style w:type="character" w:customStyle="1" w:styleId="ds-markdown-html">
    <w:name w:val="ds-markdown-html"/>
    <w:basedOn w:val="a0"/>
    <w:rsid w:val="002E266D"/>
  </w:style>
  <w:style w:type="character" w:customStyle="1" w:styleId="40">
    <w:name w:val="标题 4 字符"/>
    <w:basedOn w:val="a0"/>
    <w:link w:val="4"/>
    <w:uiPriority w:val="9"/>
    <w:rsid w:val="002E266D"/>
    <w:rPr>
      <w:rFonts w:ascii="宋体" w:eastAsia="宋体" w:hAnsi="宋体" w:cs="宋体"/>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5414880">
      <w:bodyDiv w:val="1"/>
      <w:marLeft w:val="0"/>
      <w:marRight w:val="0"/>
      <w:marTop w:val="0"/>
      <w:marBottom w:val="0"/>
      <w:divBdr>
        <w:top w:val="none" w:sz="0" w:space="0" w:color="auto"/>
        <w:left w:val="none" w:sz="0" w:space="0" w:color="auto"/>
        <w:bottom w:val="none" w:sz="0" w:space="0" w:color="auto"/>
        <w:right w:val="none" w:sz="0" w:space="0" w:color="auto"/>
      </w:divBdr>
    </w:div>
    <w:div w:id="1984845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wmf"/><Relationship Id="rId39" Type="http://schemas.microsoft.com/office/2016/09/relationships/commentsIds" Target="commentsIds.xml"/><Relationship Id="rId21" Type="http://schemas.openxmlformats.org/officeDocument/2006/relationships/oleObject" Target="embeddings/oleObject6.bin"/><Relationship Id="rId34"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package" Target="embeddings/Microsoft_Visio___2.vsdx"/><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0.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9.wmf"/><Relationship Id="rId32" Type="http://schemas.openxmlformats.org/officeDocument/2006/relationships/image" Target="media/image13.emf"/><Relationship Id="rId37" Type="http://schemas.openxmlformats.org/officeDocument/2006/relationships/fontTable" Target="fontTable.xml"/><Relationship Id="rId40"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1.wmf"/><Relationship Id="rId36" Type="http://schemas.openxmlformats.org/officeDocument/2006/relationships/image" Target="media/image15.jpg"/><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package" Target="embeddings/Microsoft_Visio___1.vsdx"/><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image" Target="media/image12.emf"/><Relationship Id="rId35" Type="http://schemas.openxmlformats.org/officeDocument/2006/relationships/package" Target="embeddings/Microsoft_Visio___3.vsdx"/><Relationship Id="rId8" Type="http://schemas.openxmlformats.org/officeDocument/2006/relationships/image" Target="media/image1.emf"/><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78495-BC55-4C52-8F7B-CAA92162E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1</Pages>
  <Words>1507</Words>
  <Characters>8596</Characters>
  <Application>Microsoft Office Word</Application>
  <DocSecurity>0</DocSecurity>
  <Lines>71</Lines>
  <Paragraphs>20</Paragraphs>
  <ScaleCrop>false</ScaleCrop>
  <Company/>
  <LinksUpToDate>false</LinksUpToDate>
  <CharactersWithSpaces>10083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qingqing jin</dc:creator>
  <cp:lastModifiedBy>微软用户</cp:lastModifiedBy>
  <cp:revision>56</cp:revision>
  <cp:lastPrinted>2024-11-25T05:21:00Z</cp:lastPrinted>
  <dcterms:created xsi:type="dcterms:W3CDTF">2024-11-29T07:20:00Z</dcterms:created>
  <dcterms:modified xsi:type="dcterms:W3CDTF">2025-06-27T09:26:00Z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MTEquationNumber2">
    <vt:lpwstr>(#E1)</vt:lpwstr>
  </property>
  <property fmtid="{D5CDD505-2E9C-101B-9397-08002B2CF9AE}" pid="5" name="KSOProductBuildVer">
    <vt:lpwstr>2052-12.1.0.18276</vt:lpwstr>
  </property>
  <property fmtid="{D5CDD505-2E9C-101B-9397-08002B2CF9AE}" pid="6" name="ICV">
    <vt:lpwstr>99E64CC00D7B4B0BB9212D126A809F3E_13</vt:lpwstr>
  </property>
</Properties>
</file>