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C2124E" w14:textId="08878336" w:rsidR="007B2EC0" w:rsidRDefault="007B2EC0" w:rsidP="00F705E0">
      <w:pPr>
        <w:adjustRightInd w:val="0"/>
        <w:snapToGrid w:val="0"/>
        <w:spacing w:line="360" w:lineRule="auto"/>
        <w:jc w:val="center"/>
        <w:rPr>
          <w:rFonts w:eastAsia="黑体" w:cs="Times New Roman"/>
          <w:b/>
          <w:sz w:val="36"/>
          <w:szCs w:val="36"/>
        </w:rPr>
      </w:pPr>
      <w:r w:rsidRPr="00646679">
        <w:rPr>
          <w:rFonts w:eastAsia="黑体" w:cs="Times New Roman" w:hint="eastAsia"/>
          <w:b/>
          <w:sz w:val="36"/>
          <w:szCs w:val="36"/>
        </w:rPr>
        <w:t>可调谐脉宽的全固态自锁模突发脉冲激光器</w:t>
      </w:r>
    </w:p>
    <w:p w14:paraId="6DE9F860" w14:textId="7D5DE37C" w:rsidR="00646679" w:rsidRPr="00646679" w:rsidRDefault="00646679" w:rsidP="00F705E0">
      <w:pPr>
        <w:adjustRightInd w:val="0"/>
        <w:snapToGrid w:val="0"/>
        <w:jc w:val="center"/>
        <w:rPr>
          <w:rFonts w:ascii="楷体" w:eastAsia="楷体" w:hAnsi="楷体"/>
          <w:b/>
          <w:sz w:val="24"/>
          <w:szCs w:val="24"/>
        </w:rPr>
      </w:pPr>
      <w:r w:rsidRPr="00646679">
        <w:rPr>
          <w:rFonts w:ascii="楷体" w:eastAsia="楷体" w:hAnsi="楷体" w:hint="eastAsia"/>
          <w:b/>
          <w:sz w:val="24"/>
          <w:szCs w:val="24"/>
        </w:rPr>
        <w:t>厉泽荣</w:t>
      </w:r>
      <w:r w:rsidRPr="00646679">
        <w:rPr>
          <w:rFonts w:ascii="楷体" w:eastAsia="楷体" w:hAnsi="楷体"/>
          <w:b/>
          <w:sz w:val="24"/>
          <w:szCs w:val="24"/>
        </w:rPr>
        <w:t>，</w:t>
      </w:r>
      <w:r w:rsidRPr="00646679">
        <w:rPr>
          <w:rFonts w:ascii="楷体" w:eastAsia="楷体" w:hAnsi="楷体" w:hint="eastAsia"/>
          <w:b/>
          <w:sz w:val="24"/>
          <w:szCs w:val="24"/>
        </w:rPr>
        <w:t>胡 淼</w:t>
      </w:r>
      <w:r w:rsidRPr="00646679">
        <w:rPr>
          <w:rFonts w:ascii="楷体" w:eastAsia="楷体" w:hAnsi="楷体"/>
          <w:b/>
          <w:sz w:val="24"/>
          <w:szCs w:val="24"/>
        </w:rPr>
        <w:t>*，</w:t>
      </w:r>
      <w:r w:rsidRPr="00646679">
        <w:rPr>
          <w:rFonts w:ascii="楷体" w:eastAsia="楷体" w:hAnsi="楷体" w:hint="eastAsia"/>
          <w:b/>
          <w:sz w:val="24"/>
          <w:szCs w:val="24"/>
        </w:rPr>
        <w:t>许蒙蒙，王劭昆，周雪芳，毕美华</w:t>
      </w:r>
    </w:p>
    <w:p w14:paraId="76F90B53" w14:textId="22076E97" w:rsidR="00646679" w:rsidRDefault="00646679" w:rsidP="00F705E0">
      <w:pPr>
        <w:adjustRightInd w:val="0"/>
        <w:snapToGrid w:val="0"/>
        <w:ind w:firstLineChars="350" w:firstLine="525"/>
        <w:jc w:val="center"/>
        <w:rPr>
          <w:sz w:val="15"/>
          <w:szCs w:val="15"/>
        </w:rPr>
      </w:pPr>
      <w:r w:rsidRPr="00540410">
        <w:rPr>
          <w:sz w:val="15"/>
          <w:szCs w:val="15"/>
        </w:rPr>
        <w:t>（</w:t>
      </w:r>
      <w:r>
        <w:rPr>
          <w:rFonts w:hint="eastAsia"/>
          <w:sz w:val="15"/>
          <w:szCs w:val="15"/>
        </w:rPr>
        <w:t>杭州</w:t>
      </w:r>
      <w:r w:rsidRPr="00540410">
        <w:rPr>
          <w:sz w:val="15"/>
          <w:szCs w:val="15"/>
        </w:rPr>
        <w:t>电子科技大学</w:t>
      </w:r>
      <w:r w:rsidRPr="00540410">
        <w:rPr>
          <w:rFonts w:hint="eastAsia"/>
          <w:sz w:val="15"/>
          <w:szCs w:val="15"/>
        </w:rPr>
        <w:t xml:space="preserve"> </w:t>
      </w:r>
      <w:r w:rsidRPr="00540410">
        <w:rPr>
          <w:sz w:val="15"/>
          <w:szCs w:val="15"/>
        </w:rPr>
        <w:t>通信工程学院，</w:t>
      </w:r>
      <w:r>
        <w:rPr>
          <w:rFonts w:hint="eastAsia"/>
          <w:sz w:val="15"/>
          <w:szCs w:val="15"/>
        </w:rPr>
        <w:t>杭州</w:t>
      </w:r>
      <w:r w:rsidRPr="00540410">
        <w:rPr>
          <w:sz w:val="15"/>
          <w:szCs w:val="15"/>
        </w:rPr>
        <w:t xml:space="preserve"> </w:t>
      </w:r>
      <w:r>
        <w:rPr>
          <w:sz w:val="15"/>
          <w:szCs w:val="15"/>
        </w:rPr>
        <w:t>310018</w:t>
      </w:r>
      <w:r w:rsidRPr="00540410">
        <w:rPr>
          <w:sz w:val="15"/>
          <w:szCs w:val="15"/>
        </w:rPr>
        <w:t>）</w:t>
      </w:r>
    </w:p>
    <w:p w14:paraId="122A6515" w14:textId="77777777" w:rsidR="00E76301" w:rsidRPr="00646679" w:rsidRDefault="00E76301" w:rsidP="00F705E0">
      <w:pPr>
        <w:adjustRightInd w:val="0"/>
        <w:snapToGrid w:val="0"/>
        <w:ind w:firstLineChars="350" w:firstLine="525"/>
        <w:jc w:val="center"/>
        <w:rPr>
          <w:sz w:val="15"/>
          <w:szCs w:val="15"/>
        </w:rPr>
      </w:pPr>
    </w:p>
    <w:p w14:paraId="016E1C90" w14:textId="7083A04D" w:rsidR="00035FDD" w:rsidRDefault="00F40EE0" w:rsidP="00F705E0">
      <w:pPr>
        <w:adjustRightInd w:val="0"/>
        <w:snapToGrid w:val="0"/>
        <w:spacing w:line="360" w:lineRule="auto"/>
        <w:rPr>
          <w:rFonts w:ascii="楷体_GB2312" w:eastAsia="楷体_GB2312" w:cs="Times New Roman"/>
          <w:kern w:val="0"/>
          <w:sz w:val="18"/>
          <w:szCs w:val="18"/>
        </w:rPr>
      </w:pPr>
      <w:r w:rsidRPr="00646679">
        <w:rPr>
          <w:rFonts w:cs="Times New Roman" w:hint="eastAsia"/>
          <w:b/>
          <w:sz w:val="18"/>
          <w:szCs w:val="18"/>
        </w:rPr>
        <w:t>摘要</w:t>
      </w:r>
      <w:r w:rsidR="00646679">
        <w:rPr>
          <w:rFonts w:cs="Times New Roman" w:hint="eastAsia"/>
          <w:b/>
          <w:sz w:val="18"/>
          <w:szCs w:val="18"/>
        </w:rPr>
        <w:t>:</w:t>
      </w:r>
      <w:r w:rsidR="00646679">
        <w:rPr>
          <w:rFonts w:cs="Times New Roman"/>
          <w:b/>
          <w:sz w:val="18"/>
          <w:szCs w:val="18"/>
        </w:rPr>
        <w:t xml:space="preserve"> </w:t>
      </w:r>
      <w:r w:rsidR="00160103" w:rsidRPr="00160103">
        <w:rPr>
          <w:rFonts w:ascii="楷体_GB2312" w:eastAsia="楷体_GB2312" w:cs="Times New Roman" w:hint="eastAsia"/>
          <w:kern w:val="0"/>
          <w:sz w:val="18"/>
          <w:szCs w:val="18"/>
        </w:rPr>
        <w:t>针对产生突发脉冲</w:t>
      </w:r>
      <w:r w:rsidR="00160103">
        <w:rPr>
          <w:rFonts w:ascii="楷体_GB2312" w:eastAsia="楷体_GB2312" w:cs="Times New Roman" w:hint="eastAsia"/>
          <w:kern w:val="0"/>
          <w:sz w:val="18"/>
          <w:szCs w:val="18"/>
        </w:rPr>
        <w:t>时域特性</w:t>
      </w:r>
      <w:r w:rsidR="00B606E5">
        <w:rPr>
          <w:rFonts w:ascii="楷体_GB2312" w:eastAsia="楷体_GB2312" w:cs="Times New Roman" w:hint="eastAsia"/>
          <w:kern w:val="0"/>
          <w:sz w:val="18"/>
          <w:szCs w:val="18"/>
        </w:rPr>
        <w:t>难以调控的问题，</w:t>
      </w:r>
      <w:r w:rsidR="00FC10D3" w:rsidRPr="00646679">
        <w:rPr>
          <w:rFonts w:ascii="楷体_GB2312" w:eastAsia="楷体_GB2312" w:cs="Times New Roman" w:hint="eastAsia"/>
          <w:kern w:val="0"/>
          <w:sz w:val="18"/>
          <w:szCs w:val="18"/>
        </w:rPr>
        <w:t>提出</w:t>
      </w:r>
      <w:r w:rsidR="007B2EC0" w:rsidRPr="00646679">
        <w:rPr>
          <w:rFonts w:ascii="楷体_GB2312" w:eastAsia="楷体_GB2312" w:cs="Times New Roman" w:hint="eastAsia"/>
          <w:kern w:val="0"/>
          <w:sz w:val="18"/>
          <w:szCs w:val="18"/>
        </w:rPr>
        <w:t>一种</w:t>
      </w:r>
      <w:r w:rsidR="00F41B11" w:rsidRPr="00646679">
        <w:rPr>
          <w:rFonts w:ascii="楷体_GB2312" w:eastAsia="楷体_GB2312" w:cs="Times New Roman" w:hint="eastAsia"/>
          <w:kern w:val="0"/>
          <w:sz w:val="18"/>
          <w:szCs w:val="18"/>
        </w:rPr>
        <w:t>可调谐脉宽的</w:t>
      </w:r>
      <w:r w:rsidRPr="00646679">
        <w:rPr>
          <w:rFonts w:ascii="楷体_GB2312" w:eastAsia="楷体_GB2312" w:cs="Times New Roman" w:hint="eastAsia"/>
          <w:kern w:val="0"/>
          <w:sz w:val="18"/>
          <w:szCs w:val="18"/>
        </w:rPr>
        <w:t>全固态</w:t>
      </w:r>
      <w:r w:rsidR="00A20DB7" w:rsidRPr="00646679">
        <w:rPr>
          <w:rFonts w:ascii="楷体_GB2312" w:eastAsia="楷体_GB2312" w:cs="Times New Roman" w:hint="eastAsia"/>
          <w:kern w:val="0"/>
          <w:sz w:val="18"/>
          <w:szCs w:val="18"/>
        </w:rPr>
        <w:t>自</w:t>
      </w:r>
      <w:r w:rsidRPr="00646679">
        <w:rPr>
          <w:rFonts w:ascii="楷体_GB2312" w:eastAsia="楷体_GB2312" w:cs="Times New Roman" w:hint="eastAsia"/>
          <w:kern w:val="0"/>
          <w:sz w:val="18"/>
          <w:szCs w:val="18"/>
        </w:rPr>
        <w:t>锁模突发脉冲激光器</w:t>
      </w:r>
      <w:r w:rsidR="004E505C">
        <w:rPr>
          <w:rFonts w:ascii="楷体_GB2312" w:eastAsia="楷体_GB2312" w:cs="Times New Roman" w:hint="eastAsia"/>
          <w:kern w:val="0"/>
          <w:sz w:val="18"/>
          <w:szCs w:val="18"/>
        </w:rPr>
        <w:t>并</w:t>
      </w:r>
      <w:r w:rsidRPr="00646679">
        <w:rPr>
          <w:rFonts w:ascii="楷体_GB2312" w:eastAsia="楷体_GB2312" w:cs="Times New Roman" w:hint="eastAsia"/>
          <w:kern w:val="0"/>
          <w:sz w:val="18"/>
          <w:szCs w:val="18"/>
        </w:rPr>
        <w:t>分析</w:t>
      </w:r>
      <w:r w:rsidR="004E505C">
        <w:rPr>
          <w:rFonts w:ascii="楷体_GB2312" w:eastAsia="楷体_GB2312" w:cs="Times New Roman" w:hint="eastAsia"/>
          <w:kern w:val="0"/>
          <w:sz w:val="18"/>
          <w:szCs w:val="18"/>
        </w:rPr>
        <w:t>了</w:t>
      </w:r>
      <w:r w:rsidRPr="00646679">
        <w:rPr>
          <w:rFonts w:ascii="楷体_GB2312" w:eastAsia="楷体_GB2312" w:cs="Times New Roman" w:hint="eastAsia"/>
          <w:kern w:val="0"/>
          <w:sz w:val="18"/>
          <w:szCs w:val="18"/>
        </w:rPr>
        <w:t>含腔内F</w:t>
      </w:r>
      <w:r w:rsidRPr="00646679">
        <w:rPr>
          <w:rFonts w:ascii="楷体_GB2312" w:eastAsia="楷体_GB2312" w:cs="Times New Roman"/>
          <w:kern w:val="0"/>
          <w:sz w:val="18"/>
          <w:szCs w:val="18"/>
        </w:rPr>
        <w:t>P</w:t>
      </w:r>
      <w:r w:rsidRPr="00646679">
        <w:rPr>
          <w:rFonts w:ascii="楷体_GB2312" w:eastAsia="楷体_GB2312" w:cs="Times New Roman" w:hint="eastAsia"/>
          <w:kern w:val="0"/>
          <w:sz w:val="18"/>
          <w:szCs w:val="18"/>
        </w:rPr>
        <w:t>结构的</w:t>
      </w:r>
      <w:r w:rsidR="00A20DB7" w:rsidRPr="00646679">
        <w:rPr>
          <w:rFonts w:ascii="楷体_GB2312" w:eastAsia="楷体_GB2312" w:cs="Times New Roman" w:hint="eastAsia"/>
          <w:kern w:val="0"/>
          <w:sz w:val="18"/>
          <w:szCs w:val="18"/>
        </w:rPr>
        <w:t>自</w:t>
      </w:r>
      <w:r w:rsidRPr="00646679">
        <w:rPr>
          <w:rFonts w:ascii="楷体_GB2312" w:eastAsia="楷体_GB2312" w:cs="Times New Roman" w:hint="eastAsia"/>
          <w:kern w:val="0"/>
          <w:sz w:val="18"/>
          <w:szCs w:val="18"/>
        </w:rPr>
        <w:t>锁模激光器的突发脉冲产生机理。</w:t>
      </w:r>
      <w:r w:rsidR="004E505C">
        <w:rPr>
          <w:rFonts w:ascii="楷体_GB2312" w:eastAsia="楷体_GB2312" w:cs="Times New Roman" w:hint="eastAsia"/>
          <w:kern w:val="0"/>
          <w:sz w:val="18"/>
          <w:szCs w:val="18"/>
        </w:rPr>
        <w:t>当</w:t>
      </w:r>
      <w:r w:rsidRPr="00646679">
        <w:rPr>
          <w:rFonts w:ascii="楷体_GB2312" w:eastAsia="楷体_GB2312" w:cs="Times New Roman" w:hint="eastAsia"/>
          <w:kern w:val="0"/>
          <w:sz w:val="18"/>
          <w:szCs w:val="18"/>
        </w:rPr>
        <w:t>激光晶体长度分别为</w:t>
      </w:r>
      <w:r w:rsidR="00B606E5">
        <w:rPr>
          <w:rFonts w:ascii="楷体_GB2312" w:eastAsia="楷体_GB2312" w:cs="Times New Roman" w:hint="eastAsia"/>
          <w:kern w:val="0"/>
          <w:sz w:val="18"/>
          <w:szCs w:val="18"/>
        </w:rPr>
        <w:t>5</w:t>
      </w:r>
      <w:r w:rsidRPr="00646679">
        <w:rPr>
          <w:rFonts w:ascii="楷体_GB2312" w:eastAsia="楷体_GB2312" w:cs="Times New Roman" w:hint="eastAsia"/>
          <w:kern w:val="0"/>
          <w:sz w:val="18"/>
          <w:szCs w:val="18"/>
        </w:rPr>
        <w:t>、</w:t>
      </w:r>
      <w:r w:rsidR="00B606E5">
        <w:rPr>
          <w:rFonts w:ascii="楷体_GB2312" w:eastAsia="楷体_GB2312" w:cs="Times New Roman" w:hint="eastAsia"/>
          <w:kern w:val="0"/>
          <w:sz w:val="18"/>
          <w:szCs w:val="18"/>
        </w:rPr>
        <w:t>6</w:t>
      </w:r>
      <w:r w:rsidRPr="00646679">
        <w:rPr>
          <w:rFonts w:ascii="楷体_GB2312" w:eastAsia="楷体_GB2312" w:cs="Times New Roman" w:hint="eastAsia"/>
          <w:kern w:val="0"/>
          <w:sz w:val="18"/>
          <w:szCs w:val="18"/>
        </w:rPr>
        <w:t>、1</w:t>
      </w:r>
      <w:r w:rsidRPr="00646679">
        <w:rPr>
          <w:rFonts w:ascii="楷体_GB2312" w:eastAsia="楷体_GB2312" w:cs="Times New Roman"/>
          <w:kern w:val="0"/>
          <w:sz w:val="18"/>
          <w:szCs w:val="18"/>
        </w:rPr>
        <w:t>0</w:t>
      </w:r>
      <w:r w:rsidRPr="00646679">
        <w:rPr>
          <w:rFonts w:ascii="楷体_GB2312" w:eastAsia="楷体_GB2312" w:cs="Times New Roman" w:hint="eastAsia"/>
          <w:kern w:val="0"/>
          <w:sz w:val="18"/>
          <w:szCs w:val="18"/>
        </w:rPr>
        <w:t>mm时，实验获得单个突发脉冲</w:t>
      </w:r>
      <w:r w:rsidR="00F77194" w:rsidRPr="00646679">
        <w:rPr>
          <w:rFonts w:ascii="楷体_GB2312" w:eastAsia="楷体_GB2312" w:cs="Times New Roman" w:hint="eastAsia"/>
          <w:kern w:val="0"/>
          <w:sz w:val="18"/>
          <w:szCs w:val="18"/>
        </w:rPr>
        <w:t>的</w:t>
      </w:r>
      <w:r w:rsidR="00B50E9F">
        <w:rPr>
          <w:rFonts w:ascii="楷体_GB2312" w:eastAsia="楷体_GB2312" w:cs="Times New Roman" w:hint="eastAsia"/>
          <w:kern w:val="0"/>
          <w:sz w:val="18"/>
          <w:szCs w:val="18"/>
        </w:rPr>
        <w:t>半高全宽</w:t>
      </w:r>
      <w:r w:rsidRPr="00646679">
        <w:rPr>
          <w:rFonts w:ascii="楷体_GB2312" w:eastAsia="楷体_GB2312" w:cs="Times New Roman" w:hint="eastAsia"/>
          <w:kern w:val="0"/>
          <w:sz w:val="18"/>
          <w:szCs w:val="18"/>
        </w:rPr>
        <w:t>分别</w:t>
      </w:r>
      <w:r w:rsidR="00F77194" w:rsidRPr="00646679">
        <w:rPr>
          <w:rFonts w:ascii="楷体_GB2312" w:eastAsia="楷体_GB2312" w:cs="Times New Roman" w:hint="eastAsia"/>
          <w:kern w:val="0"/>
          <w:sz w:val="18"/>
          <w:szCs w:val="18"/>
        </w:rPr>
        <w:t>为1</w:t>
      </w:r>
      <w:r w:rsidR="00F77194" w:rsidRPr="00646679">
        <w:rPr>
          <w:rFonts w:ascii="楷体_GB2312" w:eastAsia="楷体_GB2312" w:cs="Times New Roman"/>
          <w:kern w:val="0"/>
          <w:sz w:val="18"/>
          <w:szCs w:val="18"/>
        </w:rPr>
        <w:t>.4</w:t>
      </w:r>
      <w:r w:rsidRPr="00646679">
        <w:rPr>
          <w:rFonts w:ascii="楷体_GB2312" w:eastAsia="楷体_GB2312" w:cs="Times New Roman" w:hint="eastAsia"/>
          <w:kern w:val="0"/>
          <w:sz w:val="18"/>
          <w:szCs w:val="18"/>
        </w:rPr>
        <w:t>、</w:t>
      </w:r>
      <w:r w:rsidR="00F77194" w:rsidRPr="00646679">
        <w:rPr>
          <w:rFonts w:ascii="楷体_GB2312" w:eastAsia="楷体_GB2312" w:cs="Times New Roman" w:hint="eastAsia"/>
          <w:kern w:val="0"/>
          <w:sz w:val="18"/>
          <w:szCs w:val="18"/>
        </w:rPr>
        <w:t>1</w:t>
      </w:r>
      <w:r w:rsidR="00F77194" w:rsidRPr="00646679">
        <w:rPr>
          <w:rFonts w:ascii="楷体_GB2312" w:eastAsia="楷体_GB2312" w:cs="Times New Roman"/>
          <w:kern w:val="0"/>
          <w:sz w:val="18"/>
          <w:szCs w:val="18"/>
        </w:rPr>
        <w:t>.5</w:t>
      </w:r>
      <w:r w:rsidRPr="00646679">
        <w:rPr>
          <w:rFonts w:ascii="楷体_GB2312" w:eastAsia="楷体_GB2312" w:cs="Times New Roman" w:hint="eastAsia"/>
          <w:kern w:val="0"/>
          <w:sz w:val="18"/>
          <w:szCs w:val="18"/>
        </w:rPr>
        <w:t>、</w:t>
      </w:r>
      <w:r w:rsidR="00F77194" w:rsidRPr="00646679">
        <w:rPr>
          <w:rFonts w:ascii="楷体_GB2312" w:eastAsia="楷体_GB2312" w:cs="Times New Roman"/>
          <w:kern w:val="0"/>
          <w:sz w:val="18"/>
          <w:szCs w:val="18"/>
        </w:rPr>
        <w:t>2.2</w:t>
      </w:r>
      <w:r w:rsidR="00F77194" w:rsidRPr="00646679">
        <w:rPr>
          <w:rFonts w:ascii="楷体_GB2312" w:eastAsia="楷体_GB2312" w:cs="Times New Roman" w:hint="eastAsia"/>
          <w:kern w:val="0"/>
          <w:sz w:val="18"/>
          <w:szCs w:val="18"/>
        </w:rPr>
        <w:t>ns</w:t>
      </w:r>
      <w:r w:rsidRPr="00646679">
        <w:rPr>
          <w:rFonts w:ascii="楷体_GB2312" w:eastAsia="楷体_GB2312" w:cs="Times New Roman" w:hint="eastAsia"/>
          <w:kern w:val="0"/>
          <w:sz w:val="18"/>
          <w:szCs w:val="18"/>
        </w:rPr>
        <w:t>，突发脉冲</w:t>
      </w:r>
      <w:r w:rsidR="00F77194" w:rsidRPr="00646679">
        <w:rPr>
          <w:rFonts w:ascii="楷体_GB2312" w:eastAsia="楷体_GB2312" w:cs="Times New Roman" w:hint="eastAsia"/>
          <w:kern w:val="0"/>
          <w:sz w:val="18"/>
          <w:szCs w:val="18"/>
        </w:rPr>
        <w:t>的</w:t>
      </w:r>
      <w:r w:rsidRPr="00646679">
        <w:rPr>
          <w:rFonts w:ascii="楷体_GB2312" w:eastAsia="楷体_GB2312" w:cs="Times New Roman" w:hint="eastAsia"/>
          <w:kern w:val="0"/>
          <w:sz w:val="18"/>
          <w:szCs w:val="18"/>
        </w:rPr>
        <w:t>时间</w:t>
      </w:r>
      <w:r w:rsidR="00F77194" w:rsidRPr="00646679">
        <w:rPr>
          <w:rFonts w:ascii="楷体_GB2312" w:eastAsia="楷体_GB2312" w:cs="Times New Roman" w:hint="eastAsia"/>
          <w:kern w:val="0"/>
          <w:sz w:val="18"/>
          <w:szCs w:val="18"/>
        </w:rPr>
        <w:t>周期</w:t>
      </w:r>
      <w:r w:rsidRPr="00646679">
        <w:rPr>
          <w:rFonts w:ascii="楷体_GB2312" w:eastAsia="楷体_GB2312" w:cs="Times New Roman" w:hint="eastAsia"/>
          <w:kern w:val="0"/>
          <w:sz w:val="18"/>
          <w:szCs w:val="18"/>
        </w:rPr>
        <w:t>为</w:t>
      </w:r>
      <w:r w:rsidRPr="00646679">
        <w:rPr>
          <w:rFonts w:ascii="楷体_GB2312" w:eastAsia="楷体_GB2312" w:cs="Times New Roman"/>
          <w:kern w:val="0"/>
          <w:sz w:val="18"/>
          <w:szCs w:val="18"/>
        </w:rPr>
        <w:t>4</w:t>
      </w:r>
      <w:r w:rsidRPr="00646679">
        <w:rPr>
          <w:rFonts w:ascii="楷体_GB2312" w:eastAsia="楷体_GB2312" w:cs="Times New Roman" w:hint="eastAsia"/>
          <w:kern w:val="0"/>
          <w:sz w:val="18"/>
          <w:szCs w:val="18"/>
        </w:rPr>
        <w:t>ns。实验结果表明随着激光晶体长度的增加，突发脉冲的</w:t>
      </w:r>
      <w:r w:rsidR="00F77194" w:rsidRPr="00646679">
        <w:rPr>
          <w:rFonts w:ascii="楷体_GB2312" w:eastAsia="楷体_GB2312" w:cs="Times New Roman" w:hint="eastAsia"/>
          <w:kern w:val="0"/>
          <w:sz w:val="18"/>
          <w:szCs w:val="18"/>
        </w:rPr>
        <w:t>脉宽变宽</w:t>
      </w:r>
      <w:r w:rsidRPr="00646679">
        <w:rPr>
          <w:rFonts w:ascii="楷体_GB2312" w:eastAsia="楷体_GB2312" w:cs="Times New Roman" w:hint="eastAsia"/>
          <w:kern w:val="0"/>
          <w:sz w:val="18"/>
          <w:szCs w:val="18"/>
        </w:rPr>
        <w:t>。当激光晶体长度</w:t>
      </w:r>
      <w:r w:rsidRPr="00646679">
        <w:rPr>
          <w:rFonts w:ascii="楷体_GB2312" w:eastAsia="楷体_GB2312" w:cs="Times New Roman"/>
          <w:kern w:val="0"/>
          <w:sz w:val="18"/>
          <w:szCs w:val="18"/>
        </w:rPr>
        <w:t>为5mm</w:t>
      </w:r>
      <w:r w:rsidRPr="00646679">
        <w:rPr>
          <w:rFonts w:ascii="楷体_GB2312" w:eastAsia="楷体_GB2312" w:cs="Times New Roman" w:hint="eastAsia"/>
          <w:kern w:val="0"/>
          <w:sz w:val="18"/>
          <w:szCs w:val="18"/>
        </w:rPr>
        <w:t>，</w:t>
      </w:r>
      <w:r w:rsidRPr="00646679">
        <w:rPr>
          <w:rFonts w:ascii="楷体_GB2312" w:eastAsia="楷体_GB2312" w:cs="Times New Roman"/>
          <w:kern w:val="0"/>
          <w:sz w:val="18"/>
          <w:szCs w:val="18"/>
        </w:rPr>
        <w:t>泵浦光功率为</w:t>
      </w:r>
      <w:r w:rsidR="00E82144" w:rsidRPr="00646679">
        <w:rPr>
          <w:rFonts w:ascii="楷体_GB2312" w:eastAsia="楷体_GB2312" w:cs="Times New Roman"/>
          <w:kern w:val="0"/>
          <w:sz w:val="18"/>
          <w:szCs w:val="18"/>
        </w:rPr>
        <w:t>5</w:t>
      </w:r>
      <w:r w:rsidRPr="00646679">
        <w:rPr>
          <w:rFonts w:ascii="楷体_GB2312" w:eastAsia="楷体_GB2312" w:cs="Times New Roman"/>
          <w:kern w:val="0"/>
          <w:sz w:val="18"/>
          <w:szCs w:val="18"/>
        </w:rPr>
        <w:t>.5W</w:t>
      </w:r>
      <w:r w:rsidRPr="00646679">
        <w:rPr>
          <w:rFonts w:ascii="楷体_GB2312" w:eastAsia="楷体_GB2312" w:cs="Times New Roman" w:hint="eastAsia"/>
          <w:kern w:val="0"/>
          <w:sz w:val="18"/>
          <w:szCs w:val="18"/>
        </w:rPr>
        <w:t>时，获</w:t>
      </w:r>
      <w:r w:rsidRPr="00646679">
        <w:rPr>
          <w:rFonts w:ascii="楷体_GB2312" w:eastAsia="楷体_GB2312" w:cs="Times New Roman"/>
          <w:kern w:val="0"/>
          <w:sz w:val="18"/>
          <w:szCs w:val="18"/>
        </w:rPr>
        <w:t>得</w:t>
      </w:r>
      <w:r w:rsidRPr="00646679">
        <w:rPr>
          <w:rFonts w:ascii="楷体_GB2312" w:eastAsia="楷体_GB2312" w:cs="Times New Roman" w:hint="eastAsia"/>
          <w:kern w:val="0"/>
          <w:sz w:val="18"/>
          <w:szCs w:val="18"/>
        </w:rPr>
        <w:t>了光束质量M</w:t>
      </w:r>
      <w:r w:rsidRPr="000C0EF5">
        <w:rPr>
          <w:rFonts w:ascii="楷体_GB2312" w:eastAsia="楷体_GB2312" w:cs="Times New Roman"/>
          <w:kern w:val="0"/>
          <w:sz w:val="18"/>
          <w:szCs w:val="18"/>
          <w:vertAlign w:val="superscript"/>
        </w:rPr>
        <w:t>2</w:t>
      </w:r>
      <w:r w:rsidRPr="00646679">
        <w:rPr>
          <w:rFonts w:ascii="楷体_GB2312" w:eastAsia="楷体_GB2312" w:cs="Times New Roman"/>
          <w:kern w:val="0"/>
          <w:sz w:val="18"/>
          <w:szCs w:val="18"/>
        </w:rPr>
        <w:t>=1.</w:t>
      </w:r>
      <w:r w:rsidR="003010C3" w:rsidRPr="00646679">
        <w:rPr>
          <w:rFonts w:ascii="楷体_GB2312" w:eastAsia="楷体_GB2312" w:cs="Times New Roman"/>
          <w:kern w:val="0"/>
          <w:sz w:val="18"/>
          <w:szCs w:val="18"/>
        </w:rPr>
        <w:t>42</w:t>
      </w:r>
      <w:r w:rsidRPr="00646679">
        <w:rPr>
          <w:rFonts w:ascii="楷体_GB2312" w:eastAsia="楷体_GB2312" w:cs="Times New Roman" w:hint="eastAsia"/>
          <w:kern w:val="0"/>
          <w:sz w:val="18"/>
          <w:szCs w:val="18"/>
        </w:rPr>
        <w:t>的突发脉冲，突发脉冲的重复</w:t>
      </w:r>
      <w:r w:rsidRPr="00646679">
        <w:rPr>
          <w:rFonts w:ascii="楷体_GB2312" w:eastAsia="楷体_GB2312" w:cs="Times New Roman"/>
          <w:kern w:val="0"/>
          <w:sz w:val="18"/>
          <w:szCs w:val="18"/>
        </w:rPr>
        <w:t>频率为</w:t>
      </w:r>
      <w:r w:rsidR="00E82144" w:rsidRPr="00646679">
        <w:rPr>
          <w:rFonts w:ascii="楷体_GB2312" w:eastAsia="楷体_GB2312" w:cs="Times New Roman" w:hint="eastAsia"/>
          <w:kern w:val="0"/>
          <w:sz w:val="18"/>
          <w:szCs w:val="18"/>
        </w:rPr>
        <w:t>1</w:t>
      </w:r>
      <w:r w:rsidR="00E82144" w:rsidRPr="00646679">
        <w:rPr>
          <w:rFonts w:ascii="楷体_GB2312" w:eastAsia="楷体_GB2312" w:cs="Times New Roman"/>
          <w:kern w:val="0"/>
          <w:sz w:val="18"/>
          <w:szCs w:val="18"/>
        </w:rPr>
        <w:t>3.64</w:t>
      </w:r>
      <w:r w:rsidRPr="00646679">
        <w:rPr>
          <w:rFonts w:ascii="楷体_GB2312" w:eastAsia="楷体_GB2312" w:cs="Times New Roman"/>
          <w:kern w:val="0"/>
          <w:sz w:val="18"/>
          <w:szCs w:val="18"/>
        </w:rPr>
        <w:t>GHz</w:t>
      </w:r>
      <w:r w:rsidRPr="00646679">
        <w:rPr>
          <w:rFonts w:ascii="楷体_GB2312" w:eastAsia="楷体_GB2312" w:cs="Times New Roman" w:hint="eastAsia"/>
          <w:kern w:val="0"/>
          <w:sz w:val="18"/>
          <w:szCs w:val="18"/>
        </w:rPr>
        <w:t>，最大输出功率0</w:t>
      </w:r>
      <w:r w:rsidRPr="00646679">
        <w:rPr>
          <w:rFonts w:ascii="楷体_GB2312" w:eastAsia="楷体_GB2312" w:cs="Times New Roman"/>
          <w:kern w:val="0"/>
          <w:sz w:val="18"/>
          <w:szCs w:val="18"/>
        </w:rPr>
        <w:t>.</w:t>
      </w:r>
      <w:r w:rsidR="00E82144" w:rsidRPr="00646679">
        <w:rPr>
          <w:rFonts w:ascii="楷体_GB2312" w:eastAsia="楷体_GB2312" w:cs="Times New Roman"/>
          <w:kern w:val="0"/>
          <w:sz w:val="18"/>
          <w:szCs w:val="18"/>
        </w:rPr>
        <w:t>78</w:t>
      </w:r>
      <w:r w:rsidRPr="00646679">
        <w:rPr>
          <w:rFonts w:ascii="楷体_GB2312" w:eastAsia="楷体_GB2312" w:cs="Times New Roman"/>
          <w:kern w:val="0"/>
          <w:sz w:val="18"/>
          <w:szCs w:val="18"/>
        </w:rPr>
        <w:t>W</w:t>
      </w:r>
      <w:r w:rsidR="007B2EC0" w:rsidRPr="00646679">
        <w:rPr>
          <w:rFonts w:ascii="楷体_GB2312" w:eastAsia="楷体_GB2312" w:cs="Times New Roman" w:hint="eastAsia"/>
          <w:kern w:val="0"/>
          <w:sz w:val="18"/>
          <w:szCs w:val="18"/>
        </w:rPr>
        <w:t>，对应的斜效率和光光转化率分别为9</w:t>
      </w:r>
      <w:r w:rsidR="007B2EC0" w:rsidRPr="00646679">
        <w:rPr>
          <w:rFonts w:ascii="楷体_GB2312" w:eastAsia="楷体_GB2312" w:cs="Times New Roman"/>
          <w:kern w:val="0"/>
          <w:sz w:val="18"/>
          <w:szCs w:val="18"/>
        </w:rPr>
        <w:t>.57</w:t>
      </w:r>
      <w:r w:rsidR="007B2EC0" w:rsidRPr="00646679">
        <w:rPr>
          <w:rFonts w:ascii="楷体_GB2312" w:eastAsia="楷体_GB2312" w:cs="Times New Roman" w:hint="eastAsia"/>
          <w:kern w:val="0"/>
          <w:sz w:val="18"/>
          <w:szCs w:val="18"/>
        </w:rPr>
        <w:t>%和</w:t>
      </w:r>
      <w:r w:rsidR="007B2EC0" w:rsidRPr="00646679">
        <w:rPr>
          <w:rFonts w:ascii="楷体_GB2312" w:eastAsia="楷体_GB2312" w:cs="Times New Roman"/>
          <w:kern w:val="0"/>
          <w:sz w:val="18"/>
          <w:szCs w:val="18"/>
        </w:rPr>
        <w:t>8.73</w:t>
      </w:r>
      <w:r w:rsidR="007B2EC0" w:rsidRPr="00646679">
        <w:rPr>
          <w:rFonts w:ascii="楷体_GB2312" w:eastAsia="楷体_GB2312" w:cs="Times New Roman" w:hint="eastAsia"/>
          <w:kern w:val="0"/>
          <w:sz w:val="18"/>
          <w:szCs w:val="18"/>
        </w:rPr>
        <w:t>%</w:t>
      </w:r>
      <w:r w:rsidR="00FC10D3" w:rsidRPr="00646679">
        <w:rPr>
          <w:rFonts w:ascii="楷体_GB2312" w:eastAsia="楷体_GB2312" w:cs="Times New Roman"/>
          <w:kern w:val="0"/>
          <w:sz w:val="18"/>
          <w:szCs w:val="18"/>
        </w:rPr>
        <w:t>.</w:t>
      </w:r>
    </w:p>
    <w:p w14:paraId="4DF1976E" w14:textId="04A99A38" w:rsidR="009237E0" w:rsidRDefault="009237E0" w:rsidP="00F705E0">
      <w:pPr>
        <w:adjustRightInd w:val="0"/>
        <w:snapToGrid w:val="0"/>
        <w:spacing w:line="360" w:lineRule="auto"/>
        <w:rPr>
          <w:rFonts w:ascii="楷体_GB2312" w:eastAsia="楷体_GB2312" w:cs="Times New Roman"/>
          <w:kern w:val="0"/>
          <w:sz w:val="18"/>
          <w:szCs w:val="18"/>
        </w:rPr>
      </w:pPr>
      <w:r w:rsidRPr="009237E0">
        <w:rPr>
          <w:rFonts w:ascii="楷体_GB2312" w:eastAsia="楷体_GB2312" w:cs="Times New Roman" w:hint="eastAsia"/>
          <w:kern w:val="0"/>
          <w:sz w:val="18"/>
          <w:szCs w:val="18"/>
        </w:rPr>
        <w:t>关键词：自锁模激光器；Nd:YVO</w:t>
      </w:r>
      <w:r w:rsidRPr="009237E0">
        <w:rPr>
          <w:rFonts w:ascii="楷体_GB2312" w:eastAsia="楷体_GB2312" w:cs="Times New Roman" w:hint="eastAsia"/>
          <w:kern w:val="0"/>
          <w:sz w:val="18"/>
          <w:szCs w:val="18"/>
          <w:vertAlign w:val="subscript"/>
        </w:rPr>
        <w:t>4</w:t>
      </w:r>
      <w:r w:rsidRPr="009237E0">
        <w:rPr>
          <w:rFonts w:ascii="楷体_GB2312" w:eastAsia="楷体_GB2312" w:cs="Times New Roman" w:hint="eastAsia"/>
          <w:kern w:val="0"/>
          <w:sz w:val="18"/>
          <w:szCs w:val="18"/>
        </w:rPr>
        <w:t>；</w:t>
      </w:r>
      <w:r>
        <w:rPr>
          <w:rFonts w:ascii="楷体_GB2312" w:eastAsia="楷体_GB2312" w:cs="Times New Roman" w:hint="eastAsia"/>
          <w:kern w:val="0"/>
          <w:sz w:val="18"/>
          <w:szCs w:val="18"/>
        </w:rPr>
        <w:t>突发脉冲</w:t>
      </w:r>
      <w:r w:rsidRPr="009237E0">
        <w:rPr>
          <w:rFonts w:ascii="楷体_GB2312" w:eastAsia="楷体_GB2312" w:cs="Times New Roman" w:hint="eastAsia"/>
          <w:kern w:val="0"/>
          <w:sz w:val="18"/>
          <w:szCs w:val="18"/>
        </w:rPr>
        <w:t>；纵模；模式分布</w:t>
      </w:r>
    </w:p>
    <w:p w14:paraId="798E0DB6" w14:textId="77777777" w:rsidR="00B606E5" w:rsidRPr="009237E0" w:rsidRDefault="00B606E5" w:rsidP="00F705E0">
      <w:pPr>
        <w:adjustRightInd w:val="0"/>
        <w:snapToGrid w:val="0"/>
        <w:spacing w:line="360" w:lineRule="auto"/>
        <w:rPr>
          <w:rFonts w:ascii="楷体_GB2312" w:eastAsia="楷体_GB2312" w:cs="Times New Roman" w:hint="eastAsia"/>
          <w:kern w:val="0"/>
          <w:sz w:val="18"/>
          <w:szCs w:val="18"/>
        </w:rPr>
      </w:pPr>
    </w:p>
    <w:p w14:paraId="65E2225A" w14:textId="2C70A5B1" w:rsidR="00646679" w:rsidRDefault="00646679" w:rsidP="00F705E0">
      <w:pPr>
        <w:adjustRightInd w:val="0"/>
        <w:snapToGrid w:val="0"/>
        <w:spacing w:line="360" w:lineRule="auto"/>
        <w:jc w:val="center"/>
        <w:rPr>
          <w:rFonts w:cs="Times New Roman"/>
          <w:b/>
          <w:sz w:val="32"/>
          <w:szCs w:val="32"/>
        </w:rPr>
      </w:pPr>
      <w:r w:rsidRPr="00646679">
        <w:rPr>
          <w:rFonts w:cs="Times New Roman"/>
          <w:b/>
          <w:sz w:val="32"/>
          <w:szCs w:val="32"/>
        </w:rPr>
        <w:t>Tunable pulse width all solid state self mode-locked burst laser</w:t>
      </w:r>
    </w:p>
    <w:p w14:paraId="2BF223A2" w14:textId="160A8672" w:rsidR="00646679" w:rsidRDefault="00646679" w:rsidP="00F705E0">
      <w:pPr>
        <w:adjustRightInd w:val="0"/>
        <w:snapToGrid w:val="0"/>
        <w:spacing w:line="360" w:lineRule="auto"/>
        <w:jc w:val="center"/>
        <w:rPr>
          <w:rFonts w:cs="Times New Roman"/>
          <w:b/>
          <w:sz w:val="21"/>
          <w:szCs w:val="21"/>
        </w:rPr>
      </w:pPr>
      <w:r w:rsidRPr="00646679">
        <w:rPr>
          <w:rFonts w:cs="Times New Roman" w:hint="eastAsia"/>
          <w:b/>
          <w:sz w:val="21"/>
          <w:szCs w:val="21"/>
        </w:rPr>
        <w:t>L</w:t>
      </w:r>
      <w:r w:rsidRPr="00646679">
        <w:rPr>
          <w:rFonts w:cs="Times New Roman"/>
          <w:b/>
          <w:sz w:val="21"/>
          <w:szCs w:val="21"/>
        </w:rPr>
        <w:t>I Z</w:t>
      </w:r>
      <w:r w:rsidRPr="00646679">
        <w:rPr>
          <w:rFonts w:cs="Times New Roman" w:hint="eastAsia"/>
          <w:b/>
          <w:sz w:val="21"/>
          <w:szCs w:val="21"/>
        </w:rPr>
        <w:t>e</w:t>
      </w:r>
      <w:r w:rsidRPr="00646679">
        <w:rPr>
          <w:rFonts w:cs="Times New Roman"/>
          <w:b/>
          <w:sz w:val="21"/>
          <w:szCs w:val="21"/>
        </w:rPr>
        <w:t>rong,</w:t>
      </w:r>
      <w:r w:rsidR="009B713F">
        <w:rPr>
          <w:rFonts w:cs="Times New Roman"/>
          <w:b/>
          <w:sz w:val="21"/>
          <w:szCs w:val="21"/>
        </w:rPr>
        <w:t xml:space="preserve"> </w:t>
      </w:r>
      <w:r w:rsidRPr="00646679">
        <w:rPr>
          <w:rFonts w:cs="Times New Roman"/>
          <w:b/>
          <w:sz w:val="21"/>
          <w:szCs w:val="21"/>
        </w:rPr>
        <w:t>HU Miao</w:t>
      </w:r>
      <w:r w:rsidRPr="001A2626">
        <w:rPr>
          <w:b/>
          <w:szCs w:val="21"/>
        </w:rPr>
        <w:t>*</w:t>
      </w:r>
      <w:r w:rsidRPr="00646679">
        <w:rPr>
          <w:rFonts w:cs="Times New Roman"/>
          <w:b/>
          <w:sz w:val="21"/>
          <w:szCs w:val="21"/>
        </w:rPr>
        <w:t>,</w:t>
      </w:r>
      <w:r w:rsidR="009B713F">
        <w:rPr>
          <w:rFonts w:cs="Times New Roman"/>
          <w:b/>
          <w:sz w:val="21"/>
          <w:szCs w:val="21"/>
        </w:rPr>
        <w:t xml:space="preserve"> </w:t>
      </w:r>
      <w:r w:rsidRPr="00646679">
        <w:rPr>
          <w:rFonts w:cs="Times New Roman"/>
          <w:b/>
          <w:sz w:val="21"/>
          <w:szCs w:val="21"/>
        </w:rPr>
        <w:t>XU Mengmeng,</w:t>
      </w:r>
      <w:r w:rsidR="009B713F">
        <w:rPr>
          <w:rFonts w:cs="Times New Roman"/>
          <w:b/>
          <w:sz w:val="21"/>
          <w:szCs w:val="21"/>
        </w:rPr>
        <w:t xml:space="preserve"> </w:t>
      </w:r>
      <w:r w:rsidRPr="00646679">
        <w:rPr>
          <w:rFonts w:cs="Times New Roman"/>
          <w:b/>
          <w:sz w:val="21"/>
          <w:szCs w:val="21"/>
        </w:rPr>
        <w:t>WANG Shaokun,</w:t>
      </w:r>
      <w:r w:rsidR="009B713F">
        <w:rPr>
          <w:rFonts w:cs="Times New Roman"/>
          <w:b/>
          <w:sz w:val="21"/>
          <w:szCs w:val="21"/>
        </w:rPr>
        <w:t xml:space="preserve"> </w:t>
      </w:r>
      <w:r w:rsidRPr="00646679">
        <w:rPr>
          <w:rFonts w:cs="Times New Roman"/>
          <w:b/>
          <w:sz w:val="21"/>
          <w:szCs w:val="21"/>
        </w:rPr>
        <w:t>ZHOU X</w:t>
      </w:r>
      <w:r w:rsidRPr="00646679">
        <w:rPr>
          <w:rFonts w:cs="Times New Roman" w:hint="eastAsia"/>
          <w:b/>
          <w:sz w:val="21"/>
          <w:szCs w:val="21"/>
        </w:rPr>
        <w:t>ue</w:t>
      </w:r>
      <w:r w:rsidRPr="00646679">
        <w:rPr>
          <w:rFonts w:cs="Times New Roman"/>
          <w:b/>
          <w:sz w:val="21"/>
          <w:szCs w:val="21"/>
        </w:rPr>
        <w:t>fang,</w:t>
      </w:r>
      <w:r w:rsidR="009B713F">
        <w:rPr>
          <w:rFonts w:cs="Times New Roman"/>
          <w:b/>
          <w:sz w:val="21"/>
          <w:szCs w:val="21"/>
        </w:rPr>
        <w:t xml:space="preserve"> </w:t>
      </w:r>
      <w:r w:rsidRPr="00646679">
        <w:rPr>
          <w:rFonts w:cs="Times New Roman"/>
          <w:b/>
          <w:sz w:val="21"/>
          <w:szCs w:val="21"/>
        </w:rPr>
        <w:t>BI Menghua</w:t>
      </w:r>
    </w:p>
    <w:p w14:paraId="75C43803" w14:textId="4FBED1AB" w:rsidR="00646679" w:rsidRPr="006C3CAA" w:rsidRDefault="00646679" w:rsidP="00F705E0">
      <w:pPr>
        <w:widowControl/>
        <w:adjustRightInd w:val="0"/>
        <w:snapToGrid w:val="0"/>
        <w:jc w:val="center"/>
        <w:rPr>
          <w:rFonts w:cs="Times New Roman"/>
          <w:b/>
          <w:color w:val="000000" w:themeColor="text1"/>
          <w:kern w:val="0"/>
          <w:sz w:val="15"/>
          <w:szCs w:val="15"/>
        </w:rPr>
      </w:pPr>
      <w:r w:rsidRPr="006C3CAA">
        <w:rPr>
          <w:rFonts w:cs="Times New Roman"/>
          <w:b/>
          <w:color w:val="000000" w:themeColor="text1"/>
          <w:kern w:val="0"/>
          <w:sz w:val="15"/>
          <w:szCs w:val="15"/>
        </w:rPr>
        <w:t>（</w:t>
      </w:r>
      <w:r w:rsidRPr="006C3CAA">
        <w:rPr>
          <w:rFonts w:cs="Times New Roman"/>
          <w:b/>
          <w:color w:val="000000" w:themeColor="text1"/>
          <w:kern w:val="0"/>
          <w:sz w:val="15"/>
          <w:szCs w:val="15"/>
        </w:rPr>
        <w:t>School of Communication Engineering, Hangzhou University of Electronic S</w:t>
      </w:r>
      <w:r w:rsidR="009B713F">
        <w:rPr>
          <w:rFonts w:cs="Times New Roman"/>
          <w:b/>
          <w:color w:val="000000" w:themeColor="text1"/>
          <w:kern w:val="0"/>
          <w:sz w:val="15"/>
          <w:szCs w:val="15"/>
        </w:rPr>
        <w:t>cience and Technology, Hangzhou</w:t>
      </w:r>
      <w:r w:rsidRPr="006C3CAA">
        <w:rPr>
          <w:rFonts w:cs="Times New Roman"/>
          <w:b/>
          <w:color w:val="000000" w:themeColor="text1"/>
          <w:kern w:val="0"/>
          <w:sz w:val="15"/>
          <w:szCs w:val="15"/>
        </w:rPr>
        <w:t xml:space="preserve"> 310018</w:t>
      </w:r>
      <w:r w:rsidR="009B713F">
        <w:rPr>
          <w:rFonts w:cs="Times New Roman"/>
          <w:b/>
          <w:color w:val="000000" w:themeColor="text1"/>
          <w:kern w:val="0"/>
          <w:sz w:val="15"/>
          <w:szCs w:val="15"/>
        </w:rPr>
        <w:t>, China</w:t>
      </w:r>
      <w:r w:rsidRPr="006C3CAA">
        <w:rPr>
          <w:rFonts w:cs="Times New Roman"/>
          <w:b/>
          <w:color w:val="000000" w:themeColor="text1"/>
          <w:kern w:val="0"/>
          <w:sz w:val="15"/>
          <w:szCs w:val="15"/>
        </w:rPr>
        <w:t>）</w:t>
      </w:r>
    </w:p>
    <w:p w14:paraId="1EE47106" w14:textId="591C2833" w:rsidR="00646679" w:rsidRDefault="00646679" w:rsidP="00F705E0">
      <w:pPr>
        <w:adjustRightInd w:val="0"/>
        <w:snapToGrid w:val="0"/>
        <w:spacing w:line="360" w:lineRule="auto"/>
        <w:rPr>
          <w:rFonts w:cs="Times New Roman"/>
          <w:bCs/>
          <w:kern w:val="0"/>
          <w:sz w:val="18"/>
          <w:szCs w:val="18"/>
        </w:rPr>
      </w:pPr>
      <w:r w:rsidRPr="0067297A">
        <w:rPr>
          <w:rFonts w:eastAsia="黑体" w:cs="Times New Roman"/>
          <w:b/>
          <w:bCs/>
          <w:kern w:val="0"/>
          <w:sz w:val="18"/>
          <w:szCs w:val="18"/>
        </w:rPr>
        <w:t>Abstract</w:t>
      </w:r>
      <w:r w:rsidRPr="0067297A">
        <w:rPr>
          <w:rFonts w:cs="Times New Roman"/>
          <w:bCs/>
          <w:kern w:val="0"/>
          <w:sz w:val="18"/>
          <w:szCs w:val="18"/>
        </w:rPr>
        <w:t xml:space="preserve"> </w:t>
      </w:r>
      <w:r w:rsidRPr="0067297A">
        <w:rPr>
          <w:rFonts w:cs="Times New Roman" w:hint="eastAsia"/>
          <w:bCs/>
          <w:kern w:val="0"/>
          <w:sz w:val="18"/>
          <w:szCs w:val="18"/>
        </w:rPr>
        <w:t>：</w:t>
      </w:r>
      <w:r w:rsidR="00A223D2" w:rsidRPr="00A223D2">
        <w:rPr>
          <w:rFonts w:cs="Times New Roman"/>
          <w:bCs/>
          <w:kern w:val="0"/>
          <w:sz w:val="18"/>
          <w:szCs w:val="18"/>
        </w:rPr>
        <w:t>In response to the challenge of regulating the time domain characteristics of burst pulses, this paper presents the design of an all-solid-state self-mode-locked burst laser with adjustable pulse width</w:t>
      </w:r>
      <w:r w:rsidR="009549BF" w:rsidRPr="009549BF">
        <w:rPr>
          <w:rFonts w:cs="Times New Roman"/>
          <w:bCs/>
          <w:kern w:val="0"/>
          <w:sz w:val="18"/>
          <w:szCs w:val="18"/>
        </w:rPr>
        <w:t>. The burst pulse generation mechanism of the self-locking laser with the intracavity F</w:t>
      </w:r>
      <w:r w:rsidR="009549BF">
        <w:rPr>
          <w:rFonts w:cs="Times New Roman"/>
          <w:bCs/>
          <w:kern w:val="0"/>
          <w:sz w:val="18"/>
          <w:szCs w:val="18"/>
        </w:rPr>
        <w:t>-</w:t>
      </w:r>
      <w:r w:rsidR="009549BF" w:rsidRPr="009549BF">
        <w:rPr>
          <w:rFonts w:cs="Times New Roman"/>
          <w:bCs/>
          <w:kern w:val="0"/>
          <w:sz w:val="18"/>
          <w:szCs w:val="18"/>
        </w:rPr>
        <w:t xml:space="preserve">P structure is analyzed theoretically. </w:t>
      </w:r>
      <w:r w:rsidR="00487E7A">
        <w:rPr>
          <w:rFonts w:cs="Times New Roman" w:hint="eastAsia"/>
          <w:bCs/>
          <w:kern w:val="0"/>
          <w:sz w:val="18"/>
          <w:szCs w:val="18"/>
        </w:rPr>
        <w:t>When</w:t>
      </w:r>
      <w:r w:rsidR="009549BF" w:rsidRPr="009549BF">
        <w:rPr>
          <w:rFonts w:cs="Times New Roman"/>
          <w:bCs/>
          <w:kern w:val="0"/>
          <w:sz w:val="18"/>
          <w:szCs w:val="18"/>
        </w:rPr>
        <w:t xml:space="preserve"> the length of the laser crystal is 5 mm, 6 mm and 10 mm, the </w:t>
      </w:r>
      <w:r w:rsidR="00B50E9F">
        <w:rPr>
          <w:rFonts w:cs="Times New Roman" w:hint="eastAsia"/>
          <w:bCs/>
          <w:kern w:val="0"/>
          <w:sz w:val="18"/>
          <w:szCs w:val="18"/>
        </w:rPr>
        <w:t>full</w:t>
      </w:r>
      <w:r w:rsidR="00B50E9F">
        <w:rPr>
          <w:rFonts w:cs="Times New Roman"/>
          <w:bCs/>
          <w:kern w:val="0"/>
          <w:sz w:val="18"/>
          <w:szCs w:val="18"/>
        </w:rPr>
        <w:t xml:space="preserve"> </w:t>
      </w:r>
      <w:r w:rsidR="00B50E9F">
        <w:rPr>
          <w:rFonts w:cs="Times New Roman" w:hint="eastAsia"/>
          <w:bCs/>
          <w:kern w:val="0"/>
          <w:sz w:val="18"/>
          <w:szCs w:val="18"/>
        </w:rPr>
        <w:t>wi</w:t>
      </w:r>
      <w:r w:rsidR="00B50E9F">
        <w:rPr>
          <w:rFonts w:cs="Times New Roman"/>
          <w:bCs/>
          <w:kern w:val="0"/>
          <w:sz w:val="18"/>
          <w:szCs w:val="18"/>
        </w:rPr>
        <w:t xml:space="preserve">dth at half height </w:t>
      </w:r>
      <w:r w:rsidR="009549BF" w:rsidRPr="009549BF">
        <w:rPr>
          <w:rFonts w:cs="Times New Roman"/>
          <w:bCs/>
          <w:kern w:val="0"/>
          <w:sz w:val="18"/>
          <w:szCs w:val="18"/>
        </w:rPr>
        <w:t>of a single burst pulse is 1.4 ns, 1.5 ns and 2.2 ns, and the time period of the burst pulse is 4 ns. The experimental results show that with the increase of the length of the laser crystal, the pulse width of the burst pulse becomes wider. When the length of the laser crystal is 5 mm and the pump optical power is 5.5 W, the burst pulse with beam quality M</w:t>
      </w:r>
      <w:r w:rsidR="009549BF" w:rsidRPr="00361EE5">
        <w:rPr>
          <w:rFonts w:cs="Times New Roman"/>
          <w:bCs/>
          <w:kern w:val="0"/>
          <w:sz w:val="18"/>
          <w:szCs w:val="18"/>
          <w:vertAlign w:val="superscript"/>
        </w:rPr>
        <w:t>2</w:t>
      </w:r>
      <w:r w:rsidR="009549BF" w:rsidRPr="009549BF">
        <w:rPr>
          <w:rFonts w:cs="Times New Roman"/>
          <w:bCs/>
          <w:kern w:val="0"/>
          <w:sz w:val="18"/>
          <w:szCs w:val="18"/>
        </w:rPr>
        <w:t>=1.42 is obtained, the repetition rate of the burst pulse is 13.64 GHz, the maximum output power is 0.78 W, and the corresponding oblique efficiency and optical conversion rate are 9.57% and 8.73%, respectively.</w:t>
      </w:r>
    </w:p>
    <w:p w14:paraId="4803EFCC" w14:textId="0D43A839" w:rsidR="00646679" w:rsidRPr="009237E0" w:rsidRDefault="009237E0" w:rsidP="00F705E0">
      <w:pPr>
        <w:adjustRightInd w:val="0"/>
        <w:snapToGrid w:val="0"/>
        <w:spacing w:line="360" w:lineRule="auto"/>
        <w:rPr>
          <w:rFonts w:cs="Times New Roman"/>
          <w:bCs/>
          <w:sz w:val="21"/>
          <w:szCs w:val="21"/>
        </w:rPr>
      </w:pPr>
      <w:r w:rsidRPr="009237E0">
        <w:rPr>
          <w:rFonts w:cs="Times New Roman" w:hint="eastAsia"/>
          <w:b/>
          <w:sz w:val="21"/>
          <w:szCs w:val="21"/>
        </w:rPr>
        <w:t>Key words</w:t>
      </w:r>
      <w:r w:rsidRPr="009237E0">
        <w:rPr>
          <w:rFonts w:cs="Times New Roman" w:hint="eastAsia"/>
          <w:b/>
          <w:sz w:val="21"/>
          <w:szCs w:val="21"/>
        </w:rPr>
        <w:t>：</w:t>
      </w:r>
      <w:r w:rsidRPr="009237E0">
        <w:rPr>
          <w:rFonts w:cs="Times New Roman" w:hint="eastAsia"/>
          <w:bCs/>
          <w:sz w:val="21"/>
          <w:szCs w:val="21"/>
        </w:rPr>
        <w:t>self mode-locked laser,Nd:YVO</w:t>
      </w:r>
      <w:r w:rsidRPr="009237E0">
        <w:rPr>
          <w:rFonts w:cs="Times New Roman" w:hint="eastAsia"/>
          <w:bCs/>
          <w:sz w:val="21"/>
          <w:szCs w:val="21"/>
          <w:vertAlign w:val="subscript"/>
        </w:rPr>
        <w:t>4</w:t>
      </w:r>
      <w:r>
        <w:rPr>
          <w:rFonts w:cs="Times New Roman" w:hint="eastAsia"/>
          <w:bCs/>
          <w:sz w:val="21"/>
          <w:szCs w:val="21"/>
        </w:rPr>
        <w:t>,</w:t>
      </w:r>
      <w:r w:rsidRPr="009237E0">
        <w:rPr>
          <w:rFonts w:cs="Times New Roman"/>
          <w:bCs/>
          <w:sz w:val="21"/>
          <w:szCs w:val="21"/>
        </w:rPr>
        <w:t>burst pulse</w:t>
      </w:r>
      <w:r w:rsidRPr="009237E0">
        <w:rPr>
          <w:rFonts w:cs="Times New Roman" w:hint="eastAsia"/>
          <w:bCs/>
          <w:sz w:val="21"/>
          <w:szCs w:val="21"/>
        </w:rPr>
        <w:t>, longitudinal mode, pattern distribution</w:t>
      </w:r>
    </w:p>
    <w:p w14:paraId="23556068" w14:textId="77777777" w:rsidR="0026603F" w:rsidRDefault="0026603F" w:rsidP="00F705E0">
      <w:pPr>
        <w:adjustRightInd w:val="0"/>
        <w:snapToGrid w:val="0"/>
        <w:spacing w:line="360" w:lineRule="auto"/>
        <w:rPr>
          <w:rFonts w:ascii="黑体" w:eastAsia="黑体" w:hAnsi="黑体" w:cs="Times New Roman"/>
          <w:b/>
          <w:sz w:val="24"/>
          <w:szCs w:val="24"/>
        </w:rPr>
      </w:pPr>
      <w:bookmarkStart w:id="0" w:name="_Hlk147841273"/>
    </w:p>
    <w:p w14:paraId="784A6BC5" w14:textId="67898F8F" w:rsidR="00035FDD" w:rsidRPr="00646679" w:rsidRDefault="00646679" w:rsidP="00F705E0">
      <w:pPr>
        <w:adjustRightInd w:val="0"/>
        <w:snapToGrid w:val="0"/>
        <w:spacing w:line="360" w:lineRule="auto"/>
        <w:rPr>
          <w:rFonts w:cs="Times New Roman"/>
          <w:b/>
          <w:sz w:val="24"/>
          <w:szCs w:val="24"/>
        </w:rPr>
      </w:pPr>
      <w:r w:rsidRPr="00646679">
        <w:rPr>
          <w:rFonts w:ascii="黑体" w:eastAsia="黑体" w:hAnsi="黑体" w:cs="Times New Roman"/>
          <w:b/>
          <w:sz w:val="24"/>
          <w:szCs w:val="24"/>
        </w:rPr>
        <w:t>0</w:t>
      </w:r>
      <w:r w:rsidR="00F40EE0" w:rsidRPr="00646679">
        <w:rPr>
          <w:rFonts w:ascii="黑体" w:eastAsia="黑体" w:hAnsi="黑体" w:cs="Times New Roman" w:hint="eastAsia"/>
          <w:b/>
          <w:sz w:val="24"/>
          <w:szCs w:val="24"/>
        </w:rPr>
        <w:t>引言</w:t>
      </w:r>
    </w:p>
    <w:p w14:paraId="21141774" w14:textId="666ECB3D" w:rsidR="00035FDD" w:rsidRPr="00ED3B5F" w:rsidRDefault="007A6124" w:rsidP="00E30E9B">
      <w:pPr>
        <w:adjustRightInd w:val="0"/>
        <w:snapToGrid w:val="0"/>
        <w:spacing w:line="360" w:lineRule="auto"/>
        <w:ind w:firstLineChars="200" w:firstLine="420"/>
        <w:rPr>
          <w:rFonts w:ascii="Segoe UI" w:hAnsi="Segoe UI" w:cs="Segoe UI"/>
          <w:color w:val="1E1F24"/>
          <w:sz w:val="21"/>
          <w:szCs w:val="21"/>
          <w:shd w:val="clear" w:color="auto" w:fill="FFFFFF"/>
        </w:rPr>
      </w:pPr>
      <w:bookmarkStart w:id="1" w:name="_Hlk156553593"/>
      <w:r w:rsidRPr="007A6124">
        <w:rPr>
          <w:rFonts w:ascii="Segoe UI" w:hAnsi="Segoe UI" w:cs="Segoe UI"/>
          <w:color w:val="1E1F24"/>
          <w:sz w:val="21"/>
          <w:szCs w:val="21"/>
          <w:shd w:val="clear" w:color="auto" w:fill="FFFFFF"/>
        </w:rPr>
        <w:t>突发脉冲是指在短时间窗口内以非常高的重复频率生成脉冲串，在空闲期内进行热弛豫，然后再发射下一组脉冲串。这种突发脉冲激光器在空气动力学和燃烧科学中具有广泛应用，例如粒子图像测速</w:t>
      </w:r>
      <w:r w:rsidRPr="007A6124">
        <w:rPr>
          <w:rFonts w:ascii="Segoe UI" w:hAnsi="Segoe UI" w:cs="Segoe UI"/>
          <w:color w:val="1E1F24"/>
          <w:sz w:val="21"/>
          <w:szCs w:val="21"/>
          <w:shd w:val="clear" w:color="auto" w:fill="FFFFFF"/>
        </w:rPr>
        <w:t xml:space="preserve"> </w:t>
      </w:r>
      <w:r w:rsidRPr="00B455C1">
        <w:rPr>
          <w:rFonts w:cs="Times New Roman"/>
          <w:bCs/>
          <w:kern w:val="0"/>
          <w:sz w:val="21"/>
          <w:szCs w:val="21"/>
        </w:rPr>
        <w:t>(PIV)</w:t>
      </w:r>
      <w:r w:rsidRPr="007A6124">
        <w:rPr>
          <w:rFonts w:ascii="Segoe UI" w:hAnsi="Segoe UI" w:cs="Segoe UI"/>
          <w:color w:val="1E1F24"/>
          <w:sz w:val="21"/>
          <w:szCs w:val="21"/>
          <w:shd w:val="clear" w:color="auto" w:fill="FFFFFF"/>
        </w:rPr>
        <w:t>、平面多普勒测速</w:t>
      </w:r>
      <w:r w:rsidRPr="00B455C1">
        <w:rPr>
          <w:rFonts w:cs="Times New Roman"/>
          <w:bCs/>
          <w:kern w:val="0"/>
          <w:sz w:val="21"/>
          <w:szCs w:val="21"/>
        </w:rPr>
        <w:t xml:space="preserve"> (PDV)</w:t>
      </w:r>
      <w:r w:rsidRPr="007A6124">
        <w:rPr>
          <w:rFonts w:ascii="Segoe UI" w:hAnsi="Segoe UI" w:cs="Segoe UI"/>
          <w:color w:val="1E1F24"/>
          <w:sz w:val="21"/>
          <w:szCs w:val="21"/>
          <w:shd w:val="clear" w:color="auto" w:fill="FFFFFF"/>
        </w:rPr>
        <w:t>、平面激光诱导荧光以及相干反斯托克斯拉曼分析等</w:t>
      </w:r>
      <w:r w:rsidR="00090239" w:rsidRPr="00E264A7">
        <w:rPr>
          <w:rFonts w:cs="Times New Roman" w:hint="eastAsia"/>
          <w:bCs/>
          <w:kern w:val="0"/>
          <w:sz w:val="21"/>
          <w:szCs w:val="21"/>
          <w:vertAlign w:val="superscript"/>
        </w:rPr>
        <w:t>[</w:t>
      </w:r>
      <w:r w:rsidR="00090239" w:rsidRPr="00E264A7">
        <w:rPr>
          <w:rFonts w:cs="Times New Roman"/>
          <w:bCs/>
          <w:kern w:val="0"/>
          <w:sz w:val="21"/>
          <w:szCs w:val="21"/>
          <w:vertAlign w:val="superscript"/>
        </w:rPr>
        <w:t>1-4</w:t>
      </w:r>
      <w:r w:rsidR="00090239" w:rsidRPr="00E264A7">
        <w:rPr>
          <w:rFonts w:cs="Times New Roman" w:hint="eastAsia"/>
          <w:bCs/>
          <w:kern w:val="0"/>
          <w:sz w:val="21"/>
          <w:szCs w:val="21"/>
          <w:vertAlign w:val="superscript"/>
        </w:rPr>
        <w:t>]</w:t>
      </w:r>
      <w:r w:rsidR="00090239" w:rsidRPr="00646679">
        <w:rPr>
          <w:rFonts w:cs="Times New Roman" w:hint="eastAsia"/>
          <w:bCs/>
          <w:kern w:val="0"/>
          <w:sz w:val="21"/>
          <w:szCs w:val="21"/>
        </w:rPr>
        <w:t>。</w:t>
      </w:r>
      <w:r w:rsidR="00F40EE0" w:rsidRPr="00646679">
        <w:rPr>
          <w:rFonts w:cs="Times New Roman" w:hint="eastAsia"/>
          <w:bCs/>
          <w:kern w:val="0"/>
          <w:sz w:val="21"/>
          <w:szCs w:val="21"/>
        </w:rPr>
        <w:t>近年来，对产生突发脉冲的机理研究受到了广泛的关注。例如，</w:t>
      </w:r>
      <w:r w:rsidR="00255B1C" w:rsidRPr="00646679">
        <w:rPr>
          <w:rFonts w:cs="Times New Roman" w:hint="eastAsia"/>
          <w:bCs/>
          <w:kern w:val="0"/>
          <w:sz w:val="21"/>
          <w:szCs w:val="21"/>
        </w:rPr>
        <w:t>2</w:t>
      </w:r>
      <w:r w:rsidR="00255B1C" w:rsidRPr="00646679">
        <w:rPr>
          <w:rFonts w:cs="Times New Roman"/>
          <w:bCs/>
          <w:kern w:val="0"/>
          <w:sz w:val="21"/>
          <w:szCs w:val="21"/>
        </w:rPr>
        <w:t>010</w:t>
      </w:r>
      <w:r w:rsidR="00255B1C" w:rsidRPr="00646679">
        <w:rPr>
          <w:rFonts w:cs="Times New Roman" w:hint="eastAsia"/>
          <w:bCs/>
          <w:kern w:val="0"/>
          <w:sz w:val="21"/>
          <w:szCs w:val="21"/>
        </w:rPr>
        <w:t>年，</w:t>
      </w:r>
      <w:r w:rsidR="00E053D1">
        <w:rPr>
          <w:rFonts w:cs="Times New Roman" w:hint="eastAsia"/>
          <w:bCs/>
          <w:kern w:val="0"/>
          <w:sz w:val="21"/>
          <w:szCs w:val="21"/>
        </w:rPr>
        <w:t xml:space="preserve">ZHAO </w:t>
      </w:r>
      <w:r w:rsidR="00255B1C" w:rsidRPr="00646679">
        <w:rPr>
          <w:rFonts w:cs="Times New Roman" w:hint="eastAsia"/>
          <w:bCs/>
          <w:kern w:val="0"/>
          <w:sz w:val="21"/>
          <w:szCs w:val="21"/>
        </w:rPr>
        <w:t>L</w:t>
      </w:r>
      <w:r w:rsidR="00E053D1">
        <w:rPr>
          <w:rFonts w:cs="Times New Roman"/>
          <w:bCs/>
          <w:kern w:val="0"/>
          <w:sz w:val="21"/>
          <w:szCs w:val="21"/>
        </w:rPr>
        <w:t xml:space="preserve"> </w:t>
      </w:r>
      <w:r w:rsidR="00255B1C" w:rsidRPr="00646679">
        <w:rPr>
          <w:rFonts w:cs="Times New Roman"/>
          <w:bCs/>
          <w:kern w:val="0"/>
          <w:sz w:val="21"/>
          <w:szCs w:val="21"/>
        </w:rPr>
        <w:t>M</w:t>
      </w:r>
      <w:r w:rsidR="00E053D1" w:rsidRPr="00E264A7">
        <w:rPr>
          <w:rFonts w:cs="Times New Roman"/>
          <w:bCs/>
          <w:kern w:val="0"/>
          <w:sz w:val="21"/>
          <w:szCs w:val="21"/>
          <w:vertAlign w:val="superscript"/>
        </w:rPr>
        <w:t xml:space="preserve"> </w:t>
      </w:r>
      <w:r w:rsidR="00255B1C" w:rsidRPr="00E264A7">
        <w:rPr>
          <w:rFonts w:cs="Times New Roman"/>
          <w:bCs/>
          <w:kern w:val="0"/>
          <w:sz w:val="21"/>
          <w:szCs w:val="21"/>
          <w:vertAlign w:val="superscript"/>
        </w:rPr>
        <w:t>[5]</w:t>
      </w:r>
      <w:r w:rsidR="00255B1C" w:rsidRPr="00646679">
        <w:rPr>
          <w:rFonts w:cs="Times New Roman" w:hint="eastAsia"/>
          <w:bCs/>
          <w:kern w:val="0"/>
          <w:sz w:val="21"/>
          <w:szCs w:val="21"/>
        </w:rPr>
        <w:t>等人在光纤激光器中产生了超高频率的突发脉冲，通过在光纤激光器中加入由双折射光纤制成的滤波器和腔内偏振器，不仅可以产生单脉冲，也可以产生突发脉冲串，但需要的泵浦功率较高，产生的突发脉冲功率也较低。</w:t>
      </w:r>
      <w:r w:rsidR="004578C8" w:rsidRPr="00646679">
        <w:rPr>
          <w:rFonts w:cs="Times New Roman"/>
          <w:bCs/>
          <w:kern w:val="0"/>
          <w:sz w:val="21"/>
          <w:szCs w:val="21"/>
        </w:rPr>
        <w:t>2019</w:t>
      </w:r>
      <w:r w:rsidR="004578C8" w:rsidRPr="00646679">
        <w:rPr>
          <w:rFonts w:cs="Times New Roman" w:hint="eastAsia"/>
          <w:bCs/>
          <w:kern w:val="0"/>
          <w:sz w:val="21"/>
          <w:szCs w:val="21"/>
        </w:rPr>
        <w:t>年，</w:t>
      </w:r>
      <w:r w:rsidR="00E053D1">
        <w:rPr>
          <w:rFonts w:cs="Times New Roman" w:hint="eastAsia"/>
          <w:bCs/>
          <w:kern w:val="0"/>
          <w:sz w:val="21"/>
          <w:szCs w:val="21"/>
        </w:rPr>
        <w:t>WU W</w:t>
      </w:r>
      <w:r w:rsidR="004578C8" w:rsidRPr="00646679">
        <w:rPr>
          <w:rFonts w:cs="Times New Roman" w:hint="eastAsia"/>
          <w:bCs/>
          <w:kern w:val="0"/>
          <w:sz w:val="21"/>
          <w:szCs w:val="21"/>
        </w:rPr>
        <w:t>等人</w:t>
      </w:r>
      <w:r w:rsidR="004578C8" w:rsidRPr="00E264A7">
        <w:rPr>
          <w:rFonts w:cs="Times New Roman" w:hint="eastAsia"/>
          <w:bCs/>
          <w:kern w:val="0"/>
          <w:sz w:val="21"/>
          <w:szCs w:val="21"/>
          <w:vertAlign w:val="superscript"/>
        </w:rPr>
        <w:t>[</w:t>
      </w:r>
      <w:r w:rsidR="004578C8" w:rsidRPr="00E264A7">
        <w:rPr>
          <w:rFonts w:cs="Times New Roman"/>
          <w:bCs/>
          <w:kern w:val="0"/>
          <w:sz w:val="21"/>
          <w:szCs w:val="21"/>
          <w:vertAlign w:val="superscript"/>
        </w:rPr>
        <w:t>6]</w:t>
      </w:r>
      <w:r w:rsidR="004578C8" w:rsidRPr="00646679">
        <w:rPr>
          <w:rFonts w:cs="Times New Roman" w:hint="eastAsia"/>
          <w:bCs/>
          <w:kern w:val="0"/>
          <w:sz w:val="21"/>
          <w:szCs w:val="21"/>
        </w:rPr>
        <w:t>利用调</w:t>
      </w:r>
      <w:r w:rsidR="004578C8" w:rsidRPr="00646679">
        <w:rPr>
          <w:rFonts w:cs="Times New Roman" w:hint="eastAsia"/>
          <w:bCs/>
          <w:kern w:val="0"/>
          <w:sz w:val="21"/>
          <w:szCs w:val="21"/>
        </w:rPr>
        <w:t>Q</w:t>
      </w:r>
      <w:r w:rsidR="004578C8" w:rsidRPr="00646679">
        <w:rPr>
          <w:rFonts w:cs="Times New Roman" w:hint="eastAsia"/>
          <w:bCs/>
          <w:kern w:val="0"/>
          <w:sz w:val="21"/>
          <w:szCs w:val="21"/>
        </w:rPr>
        <w:t>振荡器和双程侧面泵浦放大系统组成的</w:t>
      </w:r>
      <w:r w:rsidR="004578C8" w:rsidRPr="00646679">
        <w:rPr>
          <w:rFonts w:cs="Times New Roman" w:hint="eastAsia"/>
          <w:bCs/>
          <w:kern w:val="0"/>
          <w:sz w:val="21"/>
          <w:szCs w:val="21"/>
        </w:rPr>
        <w:t>Nd:YAG</w:t>
      </w:r>
      <w:r w:rsidR="004578C8" w:rsidRPr="00646679">
        <w:rPr>
          <w:rFonts w:cs="Times New Roman" w:hint="eastAsia"/>
          <w:bCs/>
          <w:kern w:val="0"/>
          <w:sz w:val="21"/>
          <w:szCs w:val="21"/>
        </w:rPr>
        <w:t>激光器，设置突发脉冲频率为</w:t>
      </w:r>
      <w:r w:rsidR="004578C8" w:rsidRPr="00646679">
        <w:rPr>
          <w:rFonts w:cs="Times New Roman" w:hint="eastAsia"/>
          <w:bCs/>
          <w:kern w:val="0"/>
          <w:sz w:val="21"/>
          <w:szCs w:val="21"/>
        </w:rPr>
        <w:t>1</w:t>
      </w:r>
      <w:r w:rsidR="004578C8" w:rsidRPr="00646679">
        <w:rPr>
          <w:rFonts w:cs="Times New Roman"/>
          <w:bCs/>
          <w:kern w:val="0"/>
          <w:sz w:val="21"/>
          <w:szCs w:val="21"/>
        </w:rPr>
        <w:t>KH</w:t>
      </w:r>
      <w:r w:rsidR="004578C8" w:rsidRPr="00646679">
        <w:rPr>
          <w:rFonts w:cs="Times New Roman" w:hint="eastAsia"/>
          <w:bCs/>
          <w:kern w:val="0"/>
          <w:sz w:val="21"/>
          <w:szCs w:val="21"/>
        </w:rPr>
        <w:t>z</w:t>
      </w:r>
      <w:r w:rsidR="004578C8" w:rsidRPr="00646679">
        <w:rPr>
          <w:rFonts w:cs="Times New Roman" w:hint="eastAsia"/>
          <w:bCs/>
          <w:kern w:val="0"/>
          <w:sz w:val="21"/>
          <w:szCs w:val="21"/>
        </w:rPr>
        <w:t>，获得了突发持续时间为</w:t>
      </w:r>
      <w:r w:rsidR="004578C8" w:rsidRPr="00646679">
        <w:rPr>
          <w:rFonts w:cs="Times New Roman" w:hint="eastAsia"/>
          <w:bCs/>
          <w:kern w:val="0"/>
          <w:sz w:val="21"/>
          <w:szCs w:val="21"/>
        </w:rPr>
        <w:t>1</w:t>
      </w:r>
      <w:r w:rsidR="004578C8" w:rsidRPr="00646679">
        <w:rPr>
          <w:rFonts w:cs="Times New Roman"/>
          <w:bCs/>
          <w:kern w:val="0"/>
          <w:sz w:val="21"/>
          <w:szCs w:val="21"/>
        </w:rPr>
        <w:t>00</w:t>
      </w:r>
      <w:r w:rsidR="004578C8" w:rsidRPr="00646679">
        <w:rPr>
          <w:rFonts w:cs="Times New Roman" w:hint="eastAsia"/>
          <w:bCs/>
          <w:kern w:val="0"/>
          <w:sz w:val="21"/>
          <w:szCs w:val="21"/>
        </w:rPr>
        <w:t>ms</w:t>
      </w:r>
      <w:r w:rsidR="004578C8" w:rsidRPr="00646679">
        <w:rPr>
          <w:rFonts w:cs="Times New Roman" w:hint="eastAsia"/>
          <w:bCs/>
          <w:kern w:val="0"/>
          <w:sz w:val="21"/>
          <w:szCs w:val="21"/>
        </w:rPr>
        <w:t>，脉冲宽度为</w:t>
      </w:r>
      <w:r w:rsidR="004578C8" w:rsidRPr="00646679">
        <w:rPr>
          <w:rFonts w:cs="Times New Roman"/>
          <w:bCs/>
          <w:kern w:val="0"/>
          <w:sz w:val="21"/>
          <w:szCs w:val="21"/>
        </w:rPr>
        <w:t>900</w:t>
      </w:r>
      <w:r w:rsidR="004578C8" w:rsidRPr="00646679">
        <w:rPr>
          <w:rFonts w:cs="Times New Roman" w:hint="eastAsia"/>
          <w:bCs/>
          <w:kern w:val="0"/>
          <w:sz w:val="21"/>
          <w:szCs w:val="21"/>
        </w:rPr>
        <w:t>ps</w:t>
      </w:r>
      <w:r w:rsidR="004578C8" w:rsidRPr="00646679">
        <w:rPr>
          <w:rFonts w:cs="Times New Roman" w:hint="eastAsia"/>
          <w:bCs/>
          <w:kern w:val="0"/>
          <w:sz w:val="21"/>
          <w:szCs w:val="21"/>
        </w:rPr>
        <w:t>的突发脉冲，</w:t>
      </w:r>
      <w:r w:rsidR="00646679">
        <w:rPr>
          <w:rFonts w:cs="Times New Roman" w:hint="eastAsia"/>
          <w:bCs/>
          <w:kern w:val="0"/>
          <w:sz w:val="21"/>
          <w:szCs w:val="21"/>
        </w:rPr>
        <w:t>在</w:t>
      </w:r>
      <w:r w:rsidR="004578C8" w:rsidRPr="00646679">
        <w:rPr>
          <w:rFonts w:cs="Times New Roman" w:hint="eastAsia"/>
          <w:bCs/>
          <w:kern w:val="0"/>
          <w:sz w:val="21"/>
          <w:szCs w:val="21"/>
        </w:rPr>
        <w:t>1</w:t>
      </w:r>
      <w:r w:rsidR="004578C8" w:rsidRPr="00646679">
        <w:rPr>
          <w:rFonts w:cs="Times New Roman"/>
          <w:bCs/>
          <w:kern w:val="0"/>
          <w:sz w:val="21"/>
          <w:szCs w:val="21"/>
        </w:rPr>
        <w:t>0H</w:t>
      </w:r>
      <w:r w:rsidR="004578C8" w:rsidRPr="00646679">
        <w:rPr>
          <w:rFonts w:cs="Times New Roman" w:hint="eastAsia"/>
          <w:bCs/>
          <w:kern w:val="0"/>
          <w:sz w:val="21"/>
          <w:szCs w:val="21"/>
        </w:rPr>
        <w:t>z</w:t>
      </w:r>
      <w:r w:rsidR="004578C8" w:rsidRPr="00646679">
        <w:rPr>
          <w:rFonts w:cs="Times New Roman" w:hint="eastAsia"/>
          <w:bCs/>
          <w:kern w:val="0"/>
          <w:sz w:val="21"/>
          <w:szCs w:val="21"/>
        </w:rPr>
        <w:t>的工作频</w:t>
      </w:r>
      <w:r w:rsidR="004578C8" w:rsidRPr="00646679">
        <w:rPr>
          <w:rFonts w:cs="Times New Roman" w:hint="eastAsia"/>
          <w:bCs/>
          <w:kern w:val="0"/>
          <w:sz w:val="21"/>
          <w:szCs w:val="21"/>
        </w:rPr>
        <w:lastRenderedPageBreak/>
        <w:t>率下，单脉冲能量可以达到</w:t>
      </w:r>
      <w:r w:rsidR="004578C8" w:rsidRPr="00646679">
        <w:rPr>
          <w:rFonts w:cs="Times New Roman" w:hint="eastAsia"/>
          <w:bCs/>
          <w:kern w:val="0"/>
          <w:sz w:val="21"/>
          <w:szCs w:val="21"/>
        </w:rPr>
        <w:t>8</w:t>
      </w:r>
      <w:r w:rsidR="004578C8" w:rsidRPr="00646679">
        <w:rPr>
          <w:rFonts w:cs="Times New Roman"/>
          <w:bCs/>
          <w:kern w:val="0"/>
          <w:sz w:val="21"/>
          <w:szCs w:val="21"/>
        </w:rPr>
        <w:t>1</w:t>
      </w:r>
      <w:r w:rsidR="004578C8" w:rsidRPr="00646679">
        <w:rPr>
          <w:rFonts w:cs="Times New Roman" w:hint="eastAsia"/>
          <w:bCs/>
          <w:kern w:val="0"/>
          <w:sz w:val="21"/>
          <w:szCs w:val="21"/>
        </w:rPr>
        <w:t>m</w:t>
      </w:r>
      <w:r w:rsidR="004578C8" w:rsidRPr="00646679">
        <w:rPr>
          <w:rFonts w:cs="Times New Roman"/>
          <w:bCs/>
          <w:kern w:val="0"/>
          <w:sz w:val="21"/>
          <w:szCs w:val="21"/>
        </w:rPr>
        <w:t>J</w:t>
      </w:r>
      <w:r w:rsidR="004578C8" w:rsidRPr="00646679">
        <w:rPr>
          <w:rFonts w:cs="Times New Roman" w:hint="eastAsia"/>
          <w:bCs/>
          <w:kern w:val="0"/>
          <w:sz w:val="21"/>
          <w:szCs w:val="21"/>
        </w:rPr>
        <w:t>，脉冲宽度为</w:t>
      </w:r>
      <w:r w:rsidR="004578C8" w:rsidRPr="00646679">
        <w:rPr>
          <w:rFonts w:cs="Times New Roman" w:hint="eastAsia"/>
          <w:bCs/>
          <w:kern w:val="0"/>
          <w:sz w:val="21"/>
          <w:szCs w:val="21"/>
        </w:rPr>
        <w:t>9</w:t>
      </w:r>
      <w:r w:rsidR="004578C8" w:rsidRPr="00646679">
        <w:rPr>
          <w:rFonts w:cs="Times New Roman"/>
          <w:bCs/>
          <w:kern w:val="0"/>
          <w:sz w:val="21"/>
          <w:szCs w:val="21"/>
        </w:rPr>
        <w:t>00</w:t>
      </w:r>
      <w:r w:rsidR="004578C8" w:rsidRPr="00646679">
        <w:rPr>
          <w:rFonts w:cs="Times New Roman" w:hint="eastAsia"/>
          <w:bCs/>
          <w:kern w:val="0"/>
          <w:sz w:val="21"/>
          <w:szCs w:val="21"/>
        </w:rPr>
        <w:t>ps</w:t>
      </w:r>
      <w:r w:rsidR="004578C8" w:rsidRPr="00646679">
        <w:rPr>
          <w:rFonts w:cs="Times New Roman" w:hint="eastAsia"/>
          <w:bCs/>
          <w:kern w:val="0"/>
          <w:sz w:val="21"/>
          <w:szCs w:val="21"/>
        </w:rPr>
        <w:t>，峰值功率为</w:t>
      </w:r>
      <w:r w:rsidR="004578C8" w:rsidRPr="00646679">
        <w:rPr>
          <w:rFonts w:cs="Times New Roman"/>
          <w:bCs/>
          <w:kern w:val="0"/>
          <w:sz w:val="21"/>
          <w:szCs w:val="21"/>
        </w:rPr>
        <w:t>90MW</w:t>
      </w:r>
      <w:r w:rsidR="00A61373">
        <w:rPr>
          <w:rFonts w:cs="Times New Roman" w:hint="eastAsia"/>
          <w:bCs/>
          <w:kern w:val="0"/>
          <w:sz w:val="21"/>
          <w:szCs w:val="21"/>
        </w:rPr>
        <w:t>，</w:t>
      </w:r>
      <w:r w:rsidR="00B455C1">
        <w:rPr>
          <w:rFonts w:cs="Times New Roman" w:hint="eastAsia"/>
          <w:bCs/>
          <w:kern w:val="0"/>
          <w:sz w:val="21"/>
          <w:szCs w:val="21"/>
        </w:rPr>
        <w:t>但</w:t>
      </w:r>
      <w:r w:rsidR="007E4D08">
        <w:rPr>
          <w:rFonts w:cs="Times New Roman" w:hint="eastAsia"/>
          <w:bCs/>
          <w:kern w:val="0"/>
          <w:sz w:val="21"/>
          <w:szCs w:val="21"/>
        </w:rPr>
        <w:t>该激光器</w:t>
      </w:r>
      <w:r w:rsidR="00A61373">
        <w:rPr>
          <w:rFonts w:cs="Times New Roman" w:hint="eastAsia"/>
          <w:bCs/>
          <w:kern w:val="0"/>
          <w:sz w:val="21"/>
          <w:szCs w:val="21"/>
        </w:rPr>
        <w:t>装置较为复杂，额外损耗较高。</w:t>
      </w:r>
      <w:r w:rsidR="00F40EE0" w:rsidRPr="00646679">
        <w:rPr>
          <w:rFonts w:cs="Times New Roman" w:hint="eastAsia"/>
          <w:bCs/>
          <w:kern w:val="0"/>
          <w:sz w:val="21"/>
          <w:szCs w:val="21"/>
        </w:rPr>
        <w:t>2020</w:t>
      </w:r>
      <w:r w:rsidR="00F40EE0" w:rsidRPr="00646679">
        <w:rPr>
          <w:rFonts w:cs="Times New Roman" w:hint="eastAsia"/>
          <w:bCs/>
          <w:kern w:val="0"/>
          <w:sz w:val="21"/>
          <w:szCs w:val="21"/>
        </w:rPr>
        <w:t>年，</w:t>
      </w:r>
      <w:r w:rsidR="004B53FE">
        <w:rPr>
          <w:rFonts w:cs="Times New Roman"/>
          <w:bCs/>
          <w:kern w:val="0"/>
          <w:sz w:val="21"/>
          <w:szCs w:val="21"/>
        </w:rPr>
        <w:t>LI S C</w:t>
      </w:r>
      <w:r w:rsidR="00F40EE0" w:rsidRPr="00646679">
        <w:rPr>
          <w:rFonts w:cs="Times New Roman" w:hint="eastAsia"/>
          <w:bCs/>
          <w:kern w:val="0"/>
          <w:sz w:val="21"/>
          <w:szCs w:val="21"/>
        </w:rPr>
        <w:t>等人</w:t>
      </w:r>
      <w:r w:rsidR="00F40EE0" w:rsidRPr="00E264A7">
        <w:rPr>
          <w:rFonts w:cs="Times New Roman"/>
          <w:bCs/>
          <w:kern w:val="0"/>
          <w:sz w:val="21"/>
          <w:szCs w:val="21"/>
          <w:vertAlign w:val="superscript"/>
        </w:rPr>
        <w:t>[</w:t>
      </w:r>
      <w:r w:rsidR="004578C8" w:rsidRPr="00E264A7">
        <w:rPr>
          <w:rFonts w:cs="Times New Roman"/>
          <w:bCs/>
          <w:kern w:val="0"/>
          <w:sz w:val="21"/>
          <w:szCs w:val="21"/>
          <w:vertAlign w:val="superscript"/>
        </w:rPr>
        <w:t>7</w:t>
      </w:r>
      <w:r w:rsidR="00F40EE0" w:rsidRPr="00E264A7">
        <w:rPr>
          <w:rFonts w:cs="Times New Roman"/>
          <w:bCs/>
          <w:kern w:val="0"/>
          <w:sz w:val="21"/>
          <w:szCs w:val="21"/>
          <w:vertAlign w:val="superscript"/>
        </w:rPr>
        <w:t>]</w:t>
      </w:r>
      <w:r w:rsidR="00F40EE0" w:rsidRPr="00646679">
        <w:rPr>
          <w:rFonts w:cs="Times New Roman" w:hint="eastAsia"/>
          <w:bCs/>
          <w:kern w:val="0"/>
          <w:sz w:val="21"/>
          <w:szCs w:val="21"/>
        </w:rPr>
        <w:t>研究了基于腔内</w:t>
      </w:r>
      <w:r w:rsidR="00F40EE0" w:rsidRPr="00646679">
        <w:rPr>
          <w:rFonts w:cs="Times New Roman" w:hint="eastAsia"/>
          <w:bCs/>
          <w:kern w:val="0"/>
          <w:sz w:val="21"/>
          <w:szCs w:val="21"/>
        </w:rPr>
        <w:t>FP</w:t>
      </w:r>
      <w:r w:rsidR="00F40EE0" w:rsidRPr="00646679">
        <w:rPr>
          <w:rFonts w:cs="Times New Roman" w:hint="eastAsia"/>
          <w:bCs/>
          <w:kern w:val="0"/>
          <w:sz w:val="21"/>
          <w:szCs w:val="21"/>
        </w:rPr>
        <w:t>器件的</w:t>
      </w:r>
      <w:r w:rsidR="00A20DB7" w:rsidRPr="00646679">
        <w:rPr>
          <w:rFonts w:cs="Times New Roman" w:hint="eastAsia"/>
          <w:bCs/>
          <w:kern w:val="0"/>
          <w:sz w:val="21"/>
          <w:szCs w:val="21"/>
        </w:rPr>
        <w:t>自</w:t>
      </w:r>
      <w:r w:rsidR="00F40EE0" w:rsidRPr="00646679">
        <w:rPr>
          <w:rFonts w:cs="Times New Roman" w:hint="eastAsia"/>
          <w:bCs/>
          <w:kern w:val="0"/>
          <w:sz w:val="21"/>
          <w:szCs w:val="21"/>
        </w:rPr>
        <w:t>锁模激光器突发脉冲运行机理。实验发现，在激光谐振器内采用不同厚度的</w:t>
      </w:r>
      <w:r w:rsidR="00F40EE0" w:rsidRPr="00646679">
        <w:rPr>
          <w:rFonts w:cs="Times New Roman" w:hint="eastAsia"/>
          <w:bCs/>
          <w:kern w:val="0"/>
          <w:sz w:val="21"/>
          <w:szCs w:val="21"/>
        </w:rPr>
        <w:t>FP</w:t>
      </w:r>
      <w:r w:rsidR="00F40EE0" w:rsidRPr="00646679">
        <w:rPr>
          <w:rFonts w:cs="Times New Roman" w:hint="eastAsia"/>
          <w:bCs/>
          <w:kern w:val="0"/>
          <w:sz w:val="21"/>
          <w:szCs w:val="21"/>
        </w:rPr>
        <w:t>器件，可以产生子脉冲重复频率可调的突发脉冲。当</w:t>
      </w:r>
      <w:r w:rsidR="00F40EE0" w:rsidRPr="00646679">
        <w:rPr>
          <w:rFonts w:cs="Times New Roman"/>
          <w:bCs/>
          <w:kern w:val="0"/>
          <w:sz w:val="21"/>
          <w:szCs w:val="21"/>
        </w:rPr>
        <w:t>FP</w:t>
      </w:r>
      <w:r w:rsidR="00F40EE0" w:rsidRPr="00646679">
        <w:rPr>
          <w:rFonts w:cs="Times New Roman" w:hint="eastAsia"/>
          <w:bCs/>
          <w:kern w:val="0"/>
          <w:sz w:val="21"/>
          <w:szCs w:val="21"/>
        </w:rPr>
        <w:t>器件的厚度为</w:t>
      </w:r>
      <w:r w:rsidR="00F40EE0" w:rsidRPr="00646679">
        <w:rPr>
          <w:rFonts w:cs="Times New Roman"/>
          <w:bCs/>
          <w:kern w:val="0"/>
          <w:sz w:val="21"/>
          <w:szCs w:val="21"/>
        </w:rPr>
        <w:t>4.5</w:t>
      </w:r>
      <w:r w:rsidR="00F40EE0" w:rsidRPr="00646679">
        <w:rPr>
          <w:rFonts w:cs="Times New Roman" w:hint="eastAsia"/>
          <w:bCs/>
          <w:kern w:val="0"/>
          <w:sz w:val="21"/>
          <w:szCs w:val="21"/>
        </w:rPr>
        <w:t>mm</w:t>
      </w:r>
      <w:r w:rsidR="00F40EE0" w:rsidRPr="00646679">
        <w:rPr>
          <w:rFonts w:cs="Times New Roman" w:hint="eastAsia"/>
          <w:bCs/>
          <w:kern w:val="0"/>
          <w:sz w:val="21"/>
          <w:szCs w:val="21"/>
        </w:rPr>
        <w:t>时，产生突发脉冲的重复频率为</w:t>
      </w:r>
      <w:r w:rsidR="00F40EE0" w:rsidRPr="00646679">
        <w:rPr>
          <w:rFonts w:cs="Times New Roman" w:hint="eastAsia"/>
          <w:bCs/>
          <w:kern w:val="0"/>
          <w:sz w:val="21"/>
          <w:szCs w:val="21"/>
        </w:rPr>
        <w:t>4</w:t>
      </w:r>
      <w:r w:rsidR="00F40EE0" w:rsidRPr="00646679">
        <w:rPr>
          <w:rFonts w:cs="Times New Roman"/>
          <w:bCs/>
          <w:kern w:val="0"/>
          <w:sz w:val="21"/>
          <w:szCs w:val="21"/>
        </w:rPr>
        <w:t>8MH</w:t>
      </w:r>
      <w:r w:rsidR="00F40EE0" w:rsidRPr="00646679">
        <w:rPr>
          <w:rFonts w:cs="Times New Roman" w:hint="eastAsia"/>
          <w:bCs/>
          <w:kern w:val="0"/>
          <w:sz w:val="21"/>
          <w:szCs w:val="21"/>
        </w:rPr>
        <w:t>z</w:t>
      </w:r>
      <w:r w:rsidR="00F40EE0" w:rsidRPr="00646679">
        <w:rPr>
          <w:rFonts w:cs="Times New Roman" w:hint="eastAsia"/>
          <w:bCs/>
          <w:kern w:val="0"/>
          <w:sz w:val="21"/>
          <w:szCs w:val="21"/>
        </w:rPr>
        <w:t>，子脉冲重复频率为</w:t>
      </w:r>
      <w:r w:rsidR="00F40EE0" w:rsidRPr="00646679">
        <w:rPr>
          <w:rFonts w:cs="Times New Roman" w:hint="eastAsia"/>
          <w:bCs/>
          <w:kern w:val="0"/>
          <w:sz w:val="21"/>
          <w:szCs w:val="21"/>
        </w:rPr>
        <w:t>33.12GHz</w:t>
      </w:r>
      <w:r w:rsidR="00F40EE0" w:rsidRPr="00646679">
        <w:rPr>
          <w:rFonts w:cs="Times New Roman" w:hint="eastAsia"/>
          <w:bCs/>
          <w:kern w:val="0"/>
          <w:sz w:val="21"/>
          <w:szCs w:val="21"/>
        </w:rPr>
        <w:t>。该研究为灵活调控突发脉冲参数提供了思路，</w:t>
      </w:r>
      <w:r w:rsidR="004B53FE" w:rsidRPr="004B53FE">
        <w:rPr>
          <w:rFonts w:ascii="Segoe UI" w:hAnsi="Segoe UI" w:cs="Segoe UI"/>
          <w:color w:val="1E1F24"/>
          <w:sz w:val="21"/>
          <w:szCs w:val="21"/>
          <w:shd w:val="clear" w:color="auto" w:fill="FFFFFF"/>
        </w:rPr>
        <w:t>但由于谐振腔长度过长，导致产生的突发脉冲不稳定，并因此带来了额外的损耗。</w:t>
      </w:r>
      <w:r w:rsidR="00E30E9B" w:rsidRPr="00E30E9B">
        <w:rPr>
          <w:rFonts w:ascii="Segoe UI" w:hAnsi="Segoe UI" w:cs="Segoe UI" w:hint="eastAsia"/>
          <w:color w:val="1E1F24"/>
          <w:sz w:val="21"/>
          <w:szCs w:val="21"/>
          <w:shd w:val="clear" w:color="auto" w:fill="FFFFFF"/>
        </w:rPr>
        <w:t>为</w:t>
      </w:r>
      <w:r w:rsidR="00E30E9B" w:rsidRPr="00E30E9B">
        <w:rPr>
          <w:rFonts w:ascii="Segoe UI" w:hAnsi="Segoe UI" w:cs="Segoe UI"/>
          <w:color w:val="1E1F24"/>
          <w:sz w:val="21"/>
          <w:szCs w:val="21"/>
          <w:shd w:val="clear" w:color="auto" w:fill="FFFFFF"/>
        </w:rPr>
        <w:t>此，</w:t>
      </w:r>
      <w:r w:rsidR="00ED3B5F" w:rsidRPr="00ED3B5F">
        <w:rPr>
          <w:rFonts w:ascii="Segoe UI" w:hAnsi="Segoe UI" w:cs="Segoe UI"/>
          <w:color w:val="1E1F24"/>
          <w:sz w:val="21"/>
          <w:szCs w:val="21"/>
          <w:shd w:val="clear" w:color="auto" w:fill="FFFFFF"/>
        </w:rPr>
        <w:t>本文提出一种可调谐脉宽的全固态自锁模突发脉冲激光器，以稳定地调控突发脉冲。</w:t>
      </w:r>
    </w:p>
    <w:p w14:paraId="0F956E30" w14:textId="77777777" w:rsidR="00F705E0" w:rsidRPr="00646679" w:rsidRDefault="00F705E0" w:rsidP="00F705E0">
      <w:pPr>
        <w:adjustRightInd w:val="0"/>
        <w:snapToGrid w:val="0"/>
        <w:spacing w:line="360" w:lineRule="auto"/>
        <w:ind w:firstLineChars="200" w:firstLine="420"/>
        <w:rPr>
          <w:rFonts w:cs="Times New Roman"/>
          <w:bCs/>
          <w:kern w:val="0"/>
          <w:sz w:val="21"/>
          <w:szCs w:val="21"/>
        </w:rPr>
      </w:pPr>
    </w:p>
    <w:p w14:paraId="1AD48CA4" w14:textId="50AFDFEA" w:rsidR="00035FDD" w:rsidRPr="00646679" w:rsidRDefault="00646679" w:rsidP="00F705E0">
      <w:pPr>
        <w:adjustRightInd w:val="0"/>
        <w:snapToGrid w:val="0"/>
        <w:spacing w:line="360" w:lineRule="auto"/>
        <w:rPr>
          <w:rFonts w:ascii="黑体" w:eastAsia="黑体" w:hAnsi="黑体" w:cs="Times New Roman"/>
          <w:b/>
          <w:sz w:val="24"/>
          <w:szCs w:val="24"/>
        </w:rPr>
      </w:pPr>
      <w:bookmarkStart w:id="2" w:name="_Hlk147841438"/>
      <w:bookmarkEnd w:id="0"/>
      <w:bookmarkEnd w:id="1"/>
      <w:r>
        <w:rPr>
          <w:rFonts w:ascii="黑体" w:eastAsia="黑体" w:hAnsi="黑体" w:cs="Times New Roman"/>
          <w:b/>
          <w:sz w:val="24"/>
          <w:szCs w:val="24"/>
        </w:rPr>
        <w:t>1</w:t>
      </w:r>
      <w:r w:rsidR="00D45C63">
        <w:rPr>
          <w:rFonts w:ascii="黑体" w:eastAsia="黑体" w:hAnsi="黑体" w:cs="Times New Roman" w:hint="eastAsia"/>
          <w:b/>
          <w:sz w:val="24"/>
          <w:szCs w:val="24"/>
        </w:rPr>
        <w:t>理论分析</w:t>
      </w:r>
    </w:p>
    <w:p w14:paraId="77784487" w14:textId="59C628F7" w:rsidR="006A40BB" w:rsidRPr="00413F81" w:rsidRDefault="009E0AAD" w:rsidP="00F705E0">
      <w:pPr>
        <w:adjustRightInd w:val="0"/>
        <w:snapToGrid w:val="0"/>
        <w:spacing w:line="360" w:lineRule="auto"/>
        <w:ind w:firstLineChars="200" w:firstLine="420"/>
        <w:rPr>
          <w:rFonts w:cs="Times New Roman"/>
          <w:bCs/>
          <w:kern w:val="0"/>
          <w:sz w:val="21"/>
          <w:szCs w:val="21"/>
        </w:rPr>
      </w:pPr>
      <w:bookmarkStart w:id="3" w:name="_Hlk156553737"/>
      <w:r w:rsidRPr="00413F81">
        <w:rPr>
          <w:rFonts w:cs="Times New Roman" w:hint="eastAsia"/>
          <w:bCs/>
          <w:kern w:val="0"/>
          <w:sz w:val="21"/>
          <w:szCs w:val="21"/>
        </w:rPr>
        <w:t>自锁模激光器主要依赖固体增益</w:t>
      </w:r>
      <w:r w:rsidR="00BF5728" w:rsidRPr="00413F81">
        <w:rPr>
          <w:rFonts w:cs="Times New Roman" w:hint="eastAsia"/>
          <w:bCs/>
          <w:kern w:val="0"/>
          <w:sz w:val="21"/>
          <w:szCs w:val="21"/>
        </w:rPr>
        <w:t>介质</w:t>
      </w:r>
      <w:r w:rsidRPr="00413F81">
        <w:rPr>
          <w:rFonts w:cs="Times New Roman" w:hint="eastAsia"/>
          <w:bCs/>
          <w:kern w:val="0"/>
          <w:sz w:val="21"/>
          <w:szCs w:val="21"/>
        </w:rPr>
        <w:t>的克尔效应实现，</w:t>
      </w:r>
      <w:r w:rsidR="005E63AF" w:rsidRPr="00413F81">
        <w:rPr>
          <w:rFonts w:cs="Times New Roman" w:hint="eastAsia"/>
          <w:bCs/>
          <w:kern w:val="0"/>
          <w:sz w:val="21"/>
          <w:szCs w:val="21"/>
        </w:rPr>
        <w:t>克尔效应</w:t>
      </w:r>
      <w:r w:rsidR="0072705F" w:rsidRPr="0072705F">
        <w:rPr>
          <w:rFonts w:cs="Times New Roman" w:hint="eastAsia"/>
          <w:bCs/>
          <w:kern w:val="0"/>
          <w:sz w:val="21"/>
          <w:szCs w:val="21"/>
          <w:vertAlign w:val="superscript"/>
        </w:rPr>
        <w:t>[</w:t>
      </w:r>
      <w:r w:rsidR="00AD5E5E">
        <w:rPr>
          <w:rFonts w:cs="Times New Roman"/>
          <w:bCs/>
          <w:kern w:val="0"/>
          <w:sz w:val="21"/>
          <w:szCs w:val="21"/>
          <w:vertAlign w:val="superscript"/>
        </w:rPr>
        <w:t>8</w:t>
      </w:r>
      <w:r w:rsidR="0072705F" w:rsidRPr="0072705F">
        <w:rPr>
          <w:rFonts w:cs="Times New Roman"/>
          <w:bCs/>
          <w:kern w:val="0"/>
          <w:sz w:val="21"/>
          <w:szCs w:val="21"/>
          <w:vertAlign w:val="superscript"/>
        </w:rPr>
        <w:t>]</w:t>
      </w:r>
      <w:r w:rsidR="005E63AF" w:rsidRPr="00413F81">
        <w:rPr>
          <w:rFonts w:cs="Times New Roman" w:hint="eastAsia"/>
          <w:bCs/>
          <w:kern w:val="0"/>
          <w:sz w:val="21"/>
          <w:szCs w:val="21"/>
        </w:rPr>
        <w:t>表明利用增益介质的自聚焦效应</w:t>
      </w:r>
      <w:r w:rsidRPr="00413F81">
        <w:rPr>
          <w:rFonts w:cs="Times New Roman" w:hint="eastAsia"/>
          <w:bCs/>
          <w:kern w:val="0"/>
          <w:sz w:val="21"/>
          <w:szCs w:val="21"/>
        </w:rPr>
        <w:t>会</w:t>
      </w:r>
      <w:r w:rsidR="005E63AF" w:rsidRPr="00413F81">
        <w:rPr>
          <w:rFonts w:cs="Times New Roman" w:hint="eastAsia"/>
          <w:bCs/>
          <w:kern w:val="0"/>
          <w:sz w:val="21"/>
          <w:szCs w:val="21"/>
        </w:rPr>
        <w:t>引起幅度调制导致脉冲的形成与压缩，</w:t>
      </w:r>
      <w:r w:rsidR="0088564A">
        <w:rPr>
          <w:rFonts w:cs="Times New Roman" w:hint="eastAsia"/>
          <w:bCs/>
          <w:kern w:val="0"/>
          <w:sz w:val="21"/>
          <w:szCs w:val="21"/>
        </w:rPr>
        <w:t>克尔效应的折射率可以表示为</w:t>
      </w:r>
    </w:p>
    <w:p w14:paraId="6FBFEEFA" w14:textId="60ED21DB" w:rsidR="006A40BB" w:rsidRDefault="00C72C2A" w:rsidP="00F705E0">
      <w:pPr>
        <w:tabs>
          <w:tab w:val="left" w:pos="1120"/>
          <w:tab w:val="left" w:pos="7560"/>
        </w:tabs>
        <w:adjustRightInd w:val="0"/>
        <w:snapToGrid w:val="0"/>
        <w:spacing w:line="360" w:lineRule="auto"/>
        <w:ind w:firstLineChars="1100" w:firstLine="2640"/>
        <w:jc w:val="left"/>
        <w:rPr>
          <w:b/>
          <w:bCs/>
          <w:sz w:val="24"/>
          <w:szCs w:val="24"/>
        </w:rPr>
      </w:pPr>
      <w:bookmarkStart w:id="4" w:name="_Hlk156553750"/>
      <w:bookmarkEnd w:id="3"/>
      <m:oMath>
        <m:r>
          <w:rPr>
            <w:rFonts w:ascii="Cambria Math" w:hAnsi="Cambria Math"/>
            <w:sz w:val="24"/>
            <w:szCs w:val="24"/>
          </w:rPr>
          <m:t xml:space="preserve">  </m:t>
        </m:r>
        <m:r>
          <w:rPr>
            <w:rFonts w:ascii="Cambria Math" w:hAnsi="Cambria Math" w:hint="eastAsia"/>
            <w:sz w:val="24"/>
            <w:szCs w:val="24"/>
          </w:rPr>
          <m:t>η</m:t>
        </m:r>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η</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η</m:t>
            </m:r>
          </m:e>
          <m:sub>
            <m:r>
              <w:rPr>
                <w:rFonts w:ascii="Cambria Math" w:hAnsi="Cambria Math"/>
                <w:sz w:val="24"/>
                <w:szCs w:val="24"/>
              </w:rPr>
              <m:t>1</m:t>
            </m:r>
          </m:sub>
        </m:sSub>
        <m:r>
          <w:rPr>
            <w:rFonts w:ascii="Cambria Math" w:hAnsi="Cambria Math"/>
            <w:sz w:val="24"/>
            <w:szCs w:val="24"/>
          </w:rPr>
          <m:t>I</m:t>
        </m:r>
        <m:r>
          <w:rPr>
            <w:rFonts w:ascii="Cambria Math" w:hAnsi="Cambria Math" w:hint="eastAsia"/>
            <w:sz w:val="24"/>
            <w:szCs w:val="24"/>
          </w:rPr>
          <m:t>exp</m:t>
        </m:r>
        <m:r>
          <m:rPr>
            <m:sty m:val="p"/>
          </m:rPr>
          <w:rPr>
            <w:rFonts w:ascii="Cambria Math" w:hAnsi="Cambria Math" w:hint="eastAsia"/>
            <w:sz w:val="24"/>
            <w:szCs w:val="24"/>
          </w:rPr>
          <m:t>（</m:t>
        </m:r>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m:t>
            </m:r>
            <m:sSup>
              <m:sSupPr>
                <m:ctrlPr>
                  <w:rPr>
                    <w:rFonts w:ascii="Cambria Math" w:hAnsi="Cambria Math"/>
                    <w:i/>
                    <w:sz w:val="24"/>
                    <w:szCs w:val="24"/>
                  </w:rPr>
                </m:ctrlPr>
              </m:sSupPr>
              <m:e>
                <m:r>
                  <w:rPr>
                    <w:rFonts w:ascii="Cambria Math" w:hAnsi="Cambria Math" w:hint="eastAsia"/>
                    <w:sz w:val="24"/>
                    <w:szCs w:val="24"/>
                  </w:rPr>
                  <m:t>r</m:t>
                </m:r>
              </m:e>
              <m:sup>
                <m:r>
                  <w:rPr>
                    <w:rFonts w:ascii="Cambria Math" w:hAnsi="Cambria Math"/>
                    <w:sz w:val="24"/>
                    <w:szCs w:val="24"/>
                  </w:rPr>
                  <m:t>2</m:t>
                </m:r>
              </m:sup>
            </m:sSup>
          </m:num>
          <m:den>
            <m:r>
              <w:rPr>
                <w:rFonts w:ascii="Cambria Math" w:hAnsi="Cambria Math"/>
                <w:sz w:val="24"/>
                <w:szCs w:val="24"/>
              </w:rPr>
              <m:t>α</m:t>
            </m:r>
            <m:sSup>
              <m:sSupPr>
                <m:ctrlPr>
                  <w:rPr>
                    <w:rFonts w:ascii="Cambria Math" w:hAnsi="Cambria Math"/>
                    <w:i/>
                    <w:sz w:val="24"/>
                    <w:szCs w:val="24"/>
                  </w:rPr>
                </m:ctrlPr>
              </m:sSupPr>
              <m:e>
                <m:r>
                  <w:rPr>
                    <w:rFonts w:ascii="Cambria Math" w:hAnsi="Cambria Math"/>
                    <w:sz w:val="24"/>
                    <w:szCs w:val="24"/>
                  </w:rPr>
                  <m:t>ω</m:t>
                </m:r>
              </m:e>
              <m:sup>
                <m:r>
                  <w:rPr>
                    <w:rFonts w:ascii="Cambria Math" w:hAnsi="Cambria Math"/>
                    <w:sz w:val="24"/>
                    <w:szCs w:val="24"/>
                  </w:rPr>
                  <m:t>2</m:t>
                </m:r>
              </m:sup>
            </m:sSup>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η</m:t>
                </m:r>
              </m:e>
              <m:sub>
                <m:r>
                  <w:rPr>
                    <w:rFonts w:ascii="Cambria Math" w:hAnsi="Cambria Math"/>
                    <w:sz w:val="24"/>
                    <w:szCs w:val="24"/>
                  </w:rPr>
                  <m:t>0</m:t>
                </m:r>
              </m:sub>
            </m:sSub>
          </m:den>
        </m:f>
        <m:r>
          <m:rPr>
            <m:sty m:val="p"/>
          </m:rPr>
          <w:rPr>
            <w:rFonts w:ascii="Cambria Math" w:hAnsi="Cambria Math" w:hint="eastAsia"/>
            <w:sz w:val="24"/>
            <w:szCs w:val="24"/>
          </w:rPr>
          <m:t>）</m:t>
        </m:r>
        <m:r>
          <w:rPr>
            <w:rFonts w:ascii="Cambria Math" w:hAnsi="Cambria Math"/>
            <w:sz w:val="24"/>
            <w:szCs w:val="24"/>
          </w:rPr>
          <m:t xml:space="preserve"> </m:t>
        </m:r>
      </m:oMath>
      <w:r w:rsidR="006A40BB">
        <w:rPr>
          <w:sz w:val="24"/>
          <w:szCs w:val="24"/>
        </w:rPr>
        <w:tab/>
      </w:r>
      <w:r w:rsidR="009237E0" w:rsidRPr="009237E0">
        <w:rPr>
          <w:rFonts w:hint="eastAsia"/>
          <w:sz w:val="24"/>
          <w:szCs w:val="24"/>
        </w:rPr>
        <w:t>（</w:t>
      </w:r>
      <w:r w:rsidR="009237E0" w:rsidRPr="009237E0">
        <w:rPr>
          <w:rFonts w:hint="eastAsia"/>
          <w:sz w:val="24"/>
          <w:szCs w:val="24"/>
        </w:rPr>
        <w:t>1</w:t>
      </w:r>
      <w:r w:rsidR="009237E0" w:rsidRPr="009237E0">
        <w:rPr>
          <w:rFonts w:hint="eastAsia"/>
          <w:sz w:val="24"/>
          <w:szCs w:val="24"/>
        </w:rPr>
        <w:t>）</w:t>
      </w:r>
    </w:p>
    <w:p w14:paraId="0C2A8E2C" w14:textId="59B1083C" w:rsidR="006A40BB" w:rsidRPr="00413F81" w:rsidRDefault="0088564A" w:rsidP="0088564A">
      <w:pPr>
        <w:adjustRightInd w:val="0"/>
        <w:snapToGrid w:val="0"/>
        <w:spacing w:line="360" w:lineRule="auto"/>
        <w:rPr>
          <w:rFonts w:cs="Times New Roman"/>
          <w:bCs/>
          <w:kern w:val="0"/>
          <w:sz w:val="21"/>
          <w:szCs w:val="21"/>
        </w:rPr>
      </w:pPr>
      <w:bookmarkStart w:id="5" w:name="_Hlk156553813"/>
      <w:bookmarkEnd w:id="4"/>
      <w:r>
        <w:rPr>
          <w:rFonts w:cs="Times New Roman" w:hint="eastAsia"/>
          <w:bCs/>
          <w:kern w:val="0"/>
          <w:sz w:val="21"/>
          <w:szCs w:val="21"/>
        </w:rPr>
        <w:t>其</w:t>
      </w:r>
      <w:r w:rsidR="006A40BB" w:rsidRPr="00413F81">
        <w:rPr>
          <w:rFonts w:cs="Times New Roman" w:hint="eastAsia"/>
          <w:bCs/>
          <w:kern w:val="0"/>
          <w:sz w:val="21"/>
          <w:szCs w:val="21"/>
        </w:rPr>
        <w:t>中：</w:t>
      </w:r>
      <m:oMath>
        <m:sSub>
          <m:sSubPr>
            <m:ctrlPr>
              <w:rPr>
                <w:rFonts w:ascii="Cambria Math" w:hAnsi="Cambria Math" w:cs="Times New Roman"/>
                <w:bCs/>
                <w:kern w:val="0"/>
                <w:sz w:val="21"/>
                <w:szCs w:val="21"/>
              </w:rPr>
            </m:ctrlPr>
          </m:sSubPr>
          <m:e>
            <m:r>
              <w:rPr>
                <w:rFonts w:ascii="Cambria Math" w:hAnsi="Cambria Math" w:cs="Times New Roman"/>
                <w:kern w:val="0"/>
                <w:sz w:val="21"/>
                <w:szCs w:val="21"/>
              </w:rPr>
              <m:t>η</m:t>
            </m:r>
          </m:e>
          <m:sub>
            <m:r>
              <m:rPr>
                <m:sty m:val="p"/>
              </m:rPr>
              <w:rPr>
                <w:rFonts w:ascii="Cambria Math" w:hAnsi="Cambria Math" w:cs="Times New Roman"/>
                <w:kern w:val="0"/>
                <w:sz w:val="21"/>
                <w:szCs w:val="21"/>
              </w:rPr>
              <m:t>0</m:t>
            </m:r>
          </m:sub>
        </m:sSub>
      </m:oMath>
      <w:r w:rsidR="006A40BB" w:rsidRPr="00413F81">
        <w:rPr>
          <w:rFonts w:cs="Times New Roman" w:hint="eastAsia"/>
          <w:bCs/>
          <w:kern w:val="0"/>
          <w:sz w:val="21"/>
          <w:szCs w:val="21"/>
        </w:rPr>
        <w:t>为线性折射率</w:t>
      </w:r>
      <w:r>
        <w:rPr>
          <w:rFonts w:cs="Times New Roman" w:hint="eastAsia"/>
          <w:bCs/>
          <w:kern w:val="0"/>
          <w:sz w:val="21"/>
          <w:szCs w:val="21"/>
        </w:rPr>
        <w:t>，</w:t>
      </w:r>
      <m:oMath>
        <m:sSub>
          <m:sSubPr>
            <m:ctrlPr>
              <w:rPr>
                <w:rFonts w:ascii="Cambria Math" w:hAnsi="Cambria Math" w:cs="Times New Roman"/>
                <w:bCs/>
                <w:kern w:val="0"/>
                <w:sz w:val="21"/>
                <w:szCs w:val="21"/>
              </w:rPr>
            </m:ctrlPr>
          </m:sSubPr>
          <m:e>
            <m:r>
              <w:rPr>
                <w:rFonts w:ascii="Cambria Math" w:hAnsi="Cambria Math" w:cs="Times New Roman"/>
                <w:kern w:val="0"/>
                <w:sz w:val="21"/>
                <w:szCs w:val="21"/>
              </w:rPr>
              <m:t>η</m:t>
            </m:r>
          </m:e>
          <m:sub>
            <m:r>
              <m:rPr>
                <m:sty m:val="p"/>
              </m:rPr>
              <w:rPr>
                <w:rFonts w:ascii="Cambria Math" w:hAnsi="Cambria Math" w:cs="Times New Roman"/>
                <w:kern w:val="0"/>
                <w:sz w:val="21"/>
                <w:szCs w:val="21"/>
              </w:rPr>
              <m:t>1</m:t>
            </m:r>
          </m:sub>
        </m:sSub>
      </m:oMath>
      <w:r w:rsidR="006A40BB" w:rsidRPr="00413F81">
        <w:rPr>
          <w:rFonts w:cs="Times New Roman" w:hint="eastAsia"/>
          <w:bCs/>
          <w:kern w:val="0"/>
          <w:sz w:val="21"/>
          <w:szCs w:val="21"/>
        </w:rPr>
        <w:t>为非线性折射率系数，</w:t>
      </w:r>
      <w:r w:rsidR="006A40BB" w:rsidRPr="00413F81">
        <w:rPr>
          <w:rFonts w:cs="Times New Roman" w:hint="eastAsia"/>
          <w:bCs/>
          <w:kern w:val="0"/>
          <w:sz w:val="21"/>
          <w:szCs w:val="21"/>
        </w:rPr>
        <w:t>I</w:t>
      </w:r>
      <w:r w:rsidR="006A40BB" w:rsidRPr="00413F81">
        <w:rPr>
          <w:rFonts w:cs="Times New Roman" w:hint="eastAsia"/>
          <w:bCs/>
          <w:kern w:val="0"/>
          <w:sz w:val="21"/>
          <w:szCs w:val="21"/>
        </w:rPr>
        <w:t>为</w:t>
      </w:r>
      <w:r w:rsidR="00192264" w:rsidRPr="00413F81">
        <w:rPr>
          <w:rFonts w:cs="Times New Roman" w:hint="eastAsia"/>
          <w:bCs/>
          <w:kern w:val="0"/>
          <w:sz w:val="21"/>
          <w:szCs w:val="21"/>
        </w:rPr>
        <w:t>入射</w:t>
      </w:r>
      <w:r w:rsidR="006A40BB" w:rsidRPr="00413F81">
        <w:rPr>
          <w:rFonts w:cs="Times New Roman" w:hint="eastAsia"/>
          <w:bCs/>
          <w:kern w:val="0"/>
          <w:sz w:val="21"/>
          <w:szCs w:val="21"/>
        </w:rPr>
        <w:t>激光的</w:t>
      </w:r>
      <w:r w:rsidR="00192264" w:rsidRPr="00413F81">
        <w:rPr>
          <w:rFonts w:cs="Times New Roman" w:hint="eastAsia"/>
          <w:bCs/>
          <w:kern w:val="0"/>
          <w:sz w:val="21"/>
          <w:szCs w:val="21"/>
        </w:rPr>
        <w:t>中心</w:t>
      </w:r>
      <w:r w:rsidR="006A40BB" w:rsidRPr="00413F81">
        <w:rPr>
          <w:rFonts w:cs="Times New Roman" w:hint="eastAsia"/>
          <w:bCs/>
          <w:kern w:val="0"/>
          <w:sz w:val="21"/>
          <w:szCs w:val="21"/>
        </w:rPr>
        <w:t>光强，</w:t>
      </w:r>
      <m:oMath>
        <m:r>
          <w:rPr>
            <w:rFonts w:ascii="Cambria Math" w:hAnsi="Cambria Math" w:cs="Times New Roman"/>
            <w:kern w:val="0"/>
            <w:sz w:val="21"/>
            <w:szCs w:val="21"/>
          </w:rPr>
          <m:t>α</m:t>
        </m:r>
      </m:oMath>
      <w:r w:rsidR="00C72C2A" w:rsidRPr="00413F81">
        <w:rPr>
          <w:rFonts w:cs="Times New Roman" w:hint="eastAsia"/>
          <w:bCs/>
          <w:kern w:val="0"/>
          <w:sz w:val="21"/>
          <w:szCs w:val="21"/>
        </w:rPr>
        <w:t>为常量，</w:t>
      </w:r>
      <m:oMath>
        <m:r>
          <w:rPr>
            <w:rFonts w:ascii="Cambria Math" w:hAnsi="Cambria Math" w:cs="Times New Roman"/>
            <w:kern w:val="0"/>
            <w:sz w:val="21"/>
            <w:szCs w:val="21"/>
          </w:rPr>
          <m:t>ω</m:t>
        </m:r>
      </m:oMath>
      <w:r w:rsidR="00C72C2A" w:rsidRPr="00413F81">
        <w:rPr>
          <w:rFonts w:cs="Times New Roman" w:hint="eastAsia"/>
          <w:bCs/>
          <w:kern w:val="0"/>
          <w:sz w:val="21"/>
          <w:szCs w:val="21"/>
        </w:rPr>
        <w:t>为入射到激光介质中的光斑半径</w:t>
      </w:r>
      <w:r w:rsidR="00D45C63">
        <w:rPr>
          <w:rFonts w:cs="Times New Roman" w:hint="eastAsia"/>
          <w:bCs/>
          <w:kern w:val="0"/>
          <w:sz w:val="21"/>
          <w:szCs w:val="21"/>
        </w:rPr>
        <w:t>，</w:t>
      </w:r>
      <w:r w:rsidR="00D45C63">
        <w:rPr>
          <w:rFonts w:cs="Times New Roman" w:hint="eastAsia"/>
          <w:bCs/>
          <w:kern w:val="0"/>
          <w:sz w:val="21"/>
          <w:szCs w:val="21"/>
        </w:rPr>
        <w:t>r</w:t>
      </w:r>
      <w:r w:rsidR="00D45C63">
        <w:rPr>
          <w:rFonts w:cs="Times New Roman" w:hint="eastAsia"/>
          <w:bCs/>
          <w:kern w:val="0"/>
          <w:sz w:val="21"/>
          <w:szCs w:val="21"/>
        </w:rPr>
        <w:t>为空间高斯光束宽度</w:t>
      </w:r>
      <w:r>
        <w:rPr>
          <w:rFonts w:cs="Times New Roman" w:hint="eastAsia"/>
          <w:bCs/>
          <w:kern w:val="0"/>
          <w:sz w:val="21"/>
          <w:szCs w:val="21"/>
        </w:rPr>
        <w:t>。</w:t>
      </w:r>
      <w:r w:rsidR="008302DE">
        <w:rPr>
          <w:rFonts w:cs="Times New Roman" w:hint="eastAsia"/>
          <w:bCs/>
          <w:kern w:val="0"/>
          <w:sz w:val="21"/>
          <w:szCs w:val="21"/>
        </w:rPr>
        <w:t>式（</w:t>
      </w:r>
      <w:r w:rsidR="008302DE">
        <w:rPr>
          <w:rFonts w:cs="Times New Roman" w:hint="eastAsia"/>
          <w:bCs/>
          <w:kern w:val="0"/>
          <w:sz w:val="21"/>
          <w:szCs w:val="21"/>
        </w:rPr>
        <w:t>1</w:t>
      </w:r>
      <w:r w:rsidR="008302DE">
        <w:rPr>
          <w:rFonts w:cs="Times New Roman" w:hint="eastAsia"/>
          <w:bCs/>
          <w:kern w:val="0"/>
          <w:sz w:val="21"/>
          <w:szCs w:val="21"/>
        </w:rPr>
        <w:t>）</w:t>
      </w:r>
      <w:r w:rsidR="00D21297" w:rsidRPr="00413F81">
        <w:rPr>
          <w:rFonts w:cs="Times New Roman" w:hint="eastAsia"/>
          <w:bCs/>
          <w:kern w:val="0"/>
          <w:sz w:val="21"/>
          <w:szCs w:val="21"/>
        </w:rPr>
        <w:t>表明</w:t>
      </w:r>
      <w:r w:rsidR="006A40BB" w:rsidRPr="00413F81">
        <w:rPr>
          <w:rFonts w:cs="Times New Roman" w:hint="eastAsia"/>
          <w:bCs/>
          <w:kern w:val="0"/>
          <w:sz w:val="21"/>
          <w:szCs w:val="21"/>
        </w:rPr>
        <w:t>激光</w:t>
      </w:r>
      <w:r w:rsidR="002C266E" w:rsidRPr="00413F81">
        <w:rPr>
          <w:rFonts w:cs="Times New Roman" w:hint="eastAsia"/>
          <w:bCs/>
          <w:kern w:val="0"/>
          <w:sz w:val="21"/>
          <w:szCs w:val="21"/>
        </w:rPr>
        <w:t>脉冲的</w:t>
      </w:r>
      <w:r w:rsidR="006A40BB" w:rsidRPr="00413F81">
        <w:rPr>
          <w:rFonts w:cs="Times New Roman" w:hint="eastAsia"/>
          <w:bCs/>
          <w:kern w:val="0"/>
          <w:sz w:val="21"/>
          <w:szCs w:val="21"/>
        </w:rPr>
        <w:t>光强</w:t>
      </w:r>
      <w:r w:rsidR="002C266E" w:rsidRPr="00413F81">
        <w:rPr>
          <w:rFonts w:cs="Times New Roman" w:hint="eastAsia"/>
          <w:bCs/>
          <w:kern w:val="0"/>
          <w:sz w:val="21"/>
          <w:szCs w:val="21"/>
        </w:rPr>
        <w:t>与折射率成</w:t>
      </w:r>
      <w:r w:rsidR="006A40BB" w:rsidRPr="00413F81">
        <w:rPr>
          <w:rFonts w:cs="Times New Roman" w:hint="eastAsia"/>
          <w:bCs/>
          <w:kern w:val="0"/>
          <w:sz w:val="21"/>
          <w:szCs w:val="21"/>
        </w:rPr>
        <w:t>正比，</w:t>
      </w:r>
      <w:r w:rsidR="00446DAD">
        <w:rPr>
          <w:rFonts w:cs="Times New Roman" w:hint="eastAsia"/>
          <w:bCs/>
          <w:kern w:val="0"/>
          <w:sz w:val="21"/>
          <w:szCs w:val="21"/>
        </w:rPr>
        <w:t>当</w:t>
      </w:r>
      <w:r w:rsidR="00B455C1">
        <w:rPr>
          <w:rFonts w:cs="Times New Roman" w:hint="eastAsia"/>
          <w:bCs/>
          <w:kern w:val="0"/>
          <w:sz w:val="21"/>
          <w:szCs w:val="21"/>
        </w:rPr>
        <w:t>激光</w:t>
      </w:r>
      <w:r w:rsidR="00747887" w:rsidRPr="00413F81">
        <w:rPr>
          <w:rFonts w:cs="Times New Roman" w:hint="eastAsia"/>
          <w:bCs/>
          <w:kern w:val="0"/>
          <w:sz w:val="21"/>
          <w:szCs w:val="21"/>
        </w:rPr>
        <w:t>脉冲</w:t>
      </w:r>
      <w:r w:rsidR="00446DAD">
        <w:rPr>
          <w:rFonts w:cs="Times New Roman" w:hint="eastAsia"/>
          <w:bCs/>
          <w:kern w:val="0"/>
          <w:sz w:val="21"/>
          <w:szCs w:val="21"/>
        </w:rPr>
        <w:t>透过激光增益介质时，光强较高的</w:t>
      </w:r>
      <w:r w:rsidR="005E63AF" w:rsidRPr="00413F81">
        <w:rPr>
          <w:rFonts w:cs="Times New Roman" w:hint="eastAsia"/>
          <w:bCs/>
          <w:kern w:val="0"/>
          <w:sz w:val="21"/>
          <w:szCs w:val="21"/>
        </w:rPr>
        <w:t>部分损失较小，</w:t>
      </w:r>
      <w:r w:rsidR="00446DAD">
        <w:rPr>
          <w:rFonts w:cs="Times New Roman" w:hint="eastAsia"/>
          <w:bCs/>
          <w:kern w:val="0"/>
          <w:sz w:val="21"/>
          <w:szCs w:val="21"/>
        </w:rPr>
        <w:t>光强较低的</w:t>
      </w:r>
      <w:r w:rsidR="005E63AF" w:rsidRPr="00413F81">
        <w:rPr>
          <w:rFonts w:cs="Times New Roman" w:hint="eastAsia"/>
          <w:bCs/>
          <w:kern w:val="0"/>
          <w:sz w:val="21"/>
          <w:szCs w:val="21"/>
        </w:rPr>
        <w:t>部分损失较大</w:t>
      </w:r>
      <w:r w:rsidR="00624DE0" w:rsidRPr="00413F81">
        <w:rPr>
          <w:rFonts w:cs="Times New Roman" w:hint="eastAsia"/>
          <w:bCs/>
          <w:kern w:val="0"/>
          <w:sz w:val="21"/>
          <w:szCs w:val="21"/>
        </w:rPr>
        <w:t>。</w:t>
      </w:r>
    </w:p>
    <w:p w14:paraId="5028DCBF" w14:textId="3E73F9FF" w:rsidR="005E63AF" w:rsidRPr="00413F81" w:rsidRDefault="00F40EE0" w:rsidP="00F705E0">
      <w:pPr>
        <w:adjustRightInd w:val="0"/>
        <w:snapToGrid w:val="0"/>
        <w:spacing w:line="360" w:lineRule="auto"/>
        <w:ind w:firstLineChars="200" w:firstLine="420"/>
        <w:rPr>
          <w:rFonts w:cs="Times New Roman"/>
          <w:bCs/>
          <w:kern w:val="0"/>
          <w:sz w:val="21"/>
          <w:szCs w:val="21"/>
        </w:rPr>
      </w:pPr>
      <w:r w:rsidRPr="00413F81">
        <w:rPr>
          <w:rFonts w:cs="Times New Roman" w:hint="eastAsia"/>
          <w:bCs/>
          <w:kern w:val="0"/>
          <w:sz w:val="21"/>
          <w:szCs w:val="21"/>
        </w:rPr>
        <w:t>当谐振腔内存在</w:t>
      </w:r>
      <w:r w:rsidR="00624DE0" w:rsidRPr="00413F81">
        <w:rPr>
          <w:rFonts w:cs="Times New Roman" w:hint="eastAsia"/>
          <w:bCs/>
          <w:kern w:val="0"/>
          <w:sz w:val="21"/>
          <w:szCs w:val="21"/>
        </w:rPr>
        <w:t>的高强度</w:t>
      </w:r>
      <w:r w:rsidRPr="00413F81">
        <w:rPr>
          <w:rFonts w:cs="Times New Roman" w:hint="eastAsia"/>
          <w:bCs/>
          <w:kern w:val="0"/>
          <w:sz w:val="21"/>
          <w:szCs w:val="21"/>
        </w:rPr>
        <w:t>模式</w:t>
      </w:r>
      <w:r w:rsidR="00624DE0" w:rsidRPr="00413F81">
        <w:rPr>
          <w:rFonts w:cs="Times New Roman" w:hint="eastAsia"/>
          <w:bCs/>
          <w:kern w:val="0"/>
          <w:sz w:val="21"/>
          <w:szCs w:val="21"/>
        </w:rPr>
        <w:t>被加强</w:t>
      </w:r>
      <w:r w:rsidRPr="00413F81">
        <w:rPr>
          <w:rFonts w:cs="Times New Roman" w:hint="eastAsia"/>
          <w:bCs/>
          <w:kern w:val="0"/>
          <w:sz w:val="21"/>
          <w:szCs w:val="21"/>
        </w:rPr>
        <w:t>，并且这些振荡的纵模由于腔内</w:t>
      </w:r>
      <w:r w:rsidRPr="00413F81">
        <w:rPr>
          <w:rFonts w:cs="Times New Roman" w:hint="eastAsia"/>
          <w:bCs/>
          <w:kern w:val="0"/>
          <w:sz w:val="21"/>
          <w:szCs w:val="21"/>
        </w:rPr>
        <w:t>F</w:t>
      </w:r>
      <w:r w:rsidRPr="00413F81">
        <w:rPr>
          <w:rFonts w:cs="Times New Roman"/>
          <w:bCs/>
          <w:kern w:val="0"/>
          <w:sz w:val="21"/>
          <w:szCs w:val="21"/>
        </w:rPr>
        <w:t>P</w:t>
      </w:r>
      <w:r w:rsidRPr="00413F81">
        <w:rPr>
          <w:rFonts w:cs="Times New Roman" w:hint="eastAsia"/>
          <w:bCs/>
          <w:kern w:val="0"/>
          <w:sz w:val="21"/>
          <w:szCs w:val="21"/>
        </w:rPr>
        <w:t>效应或者空间烧孔效应</w:t>
      </w:r>
      <w:r w:rsidR="00AD5E5E" w:rsidRPr="00AD5E5E">
        <w:rPr>
          <w:rFonts w:cs="Times New Roman" w:hint="eastAsia"/>
          <w:bCs/>
          <w:kern w:val="0"/>
          <w:sz w:val="21"/>
          <w:szCs w:val="21"/>
          <w:vertAlign w:val="superscript"/>
        </w:rPr>
        <w:t>[</w:t>
      </w:r>
      <w:r w:rsidR="00AD5E5E" w:rsidRPr="00AD5E5E">
        <w:rPr>
          <w:rFonts w:cs="Times New Roman"/>
          <w:bCs/>
          <w:kern w:val="0"/>
          <w:sz w:val="21"/>
          <w:szCs w:val="21"/>
          <w:vertAlign w:val="superscript"/>
        </w:rPr>
        <w:t>9</w:t>
      </w:r>
      <w:r w:rsidR="000E1C6F">
        <w:rPr>
          <w:rFonts w:cs="Times New Roman"/>
          <w:bCs/>
          <w:kern w:val="0"/>
          <w:sz w:val="21"/>
          <w:szCs w:val="21"/>
          <w:vertAlign w:val="superscript"/>
        </w:rPr>
        <w:t>-10</w:t>
      </w:r>
      <w:r w:rsidR="00AD5E5E" w:rsidRPr="00AD5E5E">
        <w:rPr>
          <w:rFonts w:cs="Times New Roman"/>
          <w:bCs/>
          <w:kern w:val="0"/>
          <w:sz w:val="21"/>
          <w:szCs w:val="21"/>
          <w:vertAlign w:val="superscript"/>
        </w:rPr>
        <w:t>]</w:t>
      </w:r>
      <w:r w:rsidRPr="00413F81">
        <w:rPr>
          <w:rFonts w:cs="Times New Roman" w:hint="eastAsia"/>
          <w:bCs/>
          <w:kern w:val="0"/>
          <w:sz w:val="21"/>
          <w:szCs w:val="21"/>
        </w:rPr>
        <w:t>而导致模式群化</w:t>
      </w:r>
      <w:r w:rsidR="000E1C6F" w:rsidRPr="000E1C6F">
        <w:rPr>
          <w:rFonts w:cs="Times New Roman" w:hint="eastAsia"/>
          <w:bCs/>
          <w:kern w:val="0"/>
          <w:sz w:val="21"/>
          <w:szCs w:val="21"/>
          <w:vertAlign w:val="superscript"/>
        </w:rPr>
        <w:t>[</w:t>
      </w:r>
      <w:r w:rsidR="000E1C6F" w:rsidRPr="000E1C6F">
        <w:rPr>
          <w:rFonts w:cs="Times New Roman"/>
          <w:bCs/>
          <w:kern w:val="0"/>
          <w:sz w:val="21"/>
          <w:szCs w:val="21"/>
          <w:vertAlign w:val="superscript"/>
        </w:rPr>
        <w:t>11]</w:t>
      </w:r>
      <w:r w:rsidRPr="00413F81">
        <w:rPr>
          <w:rFonts w:cs="Times New Roman" w:hint="eastAsia"/>
          <w:bCs/>
          <w:kern w:val="0"/>
          <w:sz w:val="21"/>
          <w:szCs w:val="21"/>
        </w:rPr>
        <w:t>时，激光脉冲会产生突发脉冲的现象。</w:t>
      </w:r>
    </w:p>
    <w:p w14:paraId="67243EB3" w14:textId="7976E650" w:rsidR="00035FDD" w:rsidRPr="00413F81" w:rsidRDefault="0088564A" w:rsidP="00F705E0">
      <w:pPr>
        <w:adjustRightInd w:val="0"/>
        <w:snapToGrid w:val="0"/>
        <w:spacing w:line="360" w:lineRule="auto"/>
        <w:ind w:firstLineChars="200" w:firstLine="420"/>
        <w:rPr>
          <w:rFonts w:cs="Times New Roman"/>
          <w:bCs/>
          <w:kern w:val="0"/>
          <w:sz w:val="21"/>
          <w:szCs w:val="21"/>
        </w:rPr>
      </w:pPr>
      <w:r>
        <w:rPr>
          <w:rFonts w:cs="Times New Roman" w:hint="eastAsia"/>
          <w:bCs/>
          <w:kern w:val="0"/>
          <w:sz w:val="21"/>
          <w:szCs w:val="21"/>
        </w:rPr>
        <w:t>本</w:t>
      </w:r>
      <w:r>
        <w:rPr>
          <w:rFonts w:cs="Times New Roman"/>
          <w:bCs/>
          <w:kern w:val="0"/>
          <w:sz w:val="21"/>
          <w:szCs w:val="21"/>
        </w:rPr>
        <w:t>文</w:t>
      </w:r>
      <w:r w:rsidR="00F40EE0" w:rsidRPr="00413F81">
        <w:rPr>
          <w:rFonts w:cs="Times New Roman" w:hint="eastAsia"/>
          <w:bCs/>
          <w:kern w:val="0"/>
          <w:sz w:val="21"/>
          <w:szCs w:val="21"/>
        </w:rPr>
        <w:t>通过调节激光晶体的长度和谐振腔的长度匹配，</w:t>
      </w:r>
      <w:r w:rsidR="00C72C2A" w:rsidRPr="00413F81">
        <w:rPr>
          <w:rFonts w:cs="Times New Roman" w:hint="eastAsia"/>
          <w:bCs/>
          <w:kern w:val="0"/>
          <w:sz w:val="21"/>
          <w:szCs w:val="21"/>
        </w:rPr>
        <w:t>控制入射到</w:t>
      </w:r>
      <w:r w:rsidR="00FF69FC" w:rsidRPr="00413F81">
        <w:rPr>
          <w:rFonts w:cs="Times New Roman" w:hint="eastAsia"/>
          <w:bCs/>
          <w:kern w:val="0"/>
          <w:sz w:val="21"/>
          <w:szCs w:val="21"/>
        </w:rPr>
        <w:t>增益</w:t>
      </w:r>
      <w:r w:rsidR="00C72C2A" w:rsidRPr="00413F81">
        <w:rPr>
          <w:rFonts w:cs="Times New Roman" w:hint="eastAsia"/>
          <w:bCs/>
          <w:kern w:val="0"/>
          <w:sz w:val="21"/>
          <w:szCs w:val="21"/>
        </w:rPr>
        <w:t>介质</w:t>
      </w:r>
      <w:r w:rsidR="000D1358" w:rsidRPr="00413F81">
        <w:rPr>
          <w:rFonts w:cs="Times New Roman" w:hint="eastAsia"/>
          <w:bCs/>
          <w:kern w:val="0"/>
          <w:sz w:val="21"/>
          <w:szCs w:val="21"/>
        </w:rPr>
        <w:t>表面</w:t>
      </w:r>
      <w:r w:rsidR="00C72C2A" w:rsidRPr="00413F81">
        <w:rPr>
          <w:rFonts w:cs="Times New Roman" w:hint="eastAsia"/>
          <w:bCs/>
          <w:kern w:val="0"/>
          <w:sz w:val="21"/>
          <w:szCs w:val="21"/>
        </w:rPr>
        <w:t>的光斑</w:t>
      </w:r>
      <w:r w:rsidR="009542F6" w:rsidRPr="00413F81">
        <w:rPr>
          <w:rFonts w:cs="Times New Roman" w:hint="eastAsia"/>
          <w:bCs/>
          <w:kern w:val="0"/>
          <w:sz w:val="21"/>
          <w:szCs w:val="21"/>
        </w:rPr>
        <w:t>大小</w:t>
      </w:r>
      <w:r w:rsidR="00F038D0" w:rsidRPr="00413F81">
        <w:rPr>
          <w:rFonts w:cs="Times New Roman" w:hint="eastAsia"/>
          <w:bCs/>
          <w:kern w:val="0"/>
          <w:sz w:val="21"/>
          <w:szCs w:val="21"/>
        </w:rPr>
        <w:t>匹配</w:t>
      </w:r>
      <w:r w:rsidR="00C72C2A" w:rsidRPr="00413F81">
        <w:rPr>
          <w:rFonts w:cs="Times New Roman" w:hint="eastAsia"/>
          <w:bCs/>
          <w:kern w:val="0"/>
          <w:sz w:val="21"/>
          <w:szCs w:val="21"/>
        </w:rPr>
        <w:t>，</w:t>
      </w:r>
      <w:r w:rsidR="00904B99" w:rsidRPr="00413F81">
        <w:rPr>
          <w:rFonts w:cs="Times New Roman" w:hint="eastAsia"/>
          <w:bCs/>
          <w:kern w:val="0"/>
          <w:sz w:val="21"/>
          <w:szCs w:val="21"/>
        </w:rPr>
        <w:t>即</w:t>
      </w:r>
      <w:r w:rsidR="00C72C2A" w:rsidRPr="00413F81">
        <w:rPr>
          <w:rFonts w:cs="Times New Roman" w:hint="eastAsia"/>
          <w:bCs/>
          <w:kern w:val="0"/>
          <w:sz w:val="21"/>
          <w:szCs w:val="21"/>
        </w:rPr>
        <w:t>输出锁模形成的</w:t>
      </w:r>
      <w:r w:rsidR="00F40EE0" w:rsidRPr="00413F81">
        <w:rPr>
          <w:rFonts w:cs="Times New Roman" w:hint="eastAsia"/>
          <w:bCs/>
          <w:kern w:val="0"/>
          <w:sz w:val="21"/>
          <w:szCs w:val="21"/>
        </w:rPr>
        <w:t>突发脉冲信号</w:t>
      </w:r>
      <w:r w:rsidR="00F40EE0" w:rsidRPr="00413F81">
        <w:rPr>
          <w:rFonts w:cs="Times New Roman" w:hint="eastAsia"/>
          <w:bCs/>
          <w:kern w:val="0"/>
          <w:sz w:val="21"/>
          <w:szCs w:val="21"/>
          <w:vertAlign w:val="superscript"/>
        </w:rPr>
        <w:t>[</w:t>
      </w:r>
      <w:r w:rsidR="0072705F">
        <w:rPr>
          <w:rFonts w:cs="Times New Roman"/>
          <w:bCs/>
          <w:kern w:val="0"/>
          <w:sz w:val="21"/>
          <w:szCs w:val="21"/>
          <w:vertAlign w:val="superscript"/>
        </w:rPr>
        <w:t>1</w:t>
      </w:r>
      <w:r w:rsidR="009604AA">
        <w:rPr>
          <w:rFonts w:cs="Times New Roman"/>
          <w:bCs/>
          <w:kern w:val="0"/>
          <w:sz w:val="21"/>
          <w:szCs w:val="21"/>
          <w:vertAlign w:val="superscript"/>
        </w:rPr>
        <w:t>2</w:t>
      </w:r>
      <w:r w:rsidR="00F40EE0" w:rsidRPr="00413F81">
        <w:rPr>
          <w:rFonts w:cs="Times New Roman"/>
          <w:bCs/>
          <w:kern w:val="0"/>
          <w:sz w:val="21"/>
          <w:szCs w:val="21"/>
          <w:vertAlign w:val="superscript"/>
        </w:rPr>
        <w:t>]</w:t>
      </w:r>
      <w:r w:rsidR="00F40EE0" w:rsidRPr="00413F81">
        <w:rPr>
          <w:rFonts w:cs="Times New Roman" w:hint="eastAsia"/>
          <w:bCs/>
          <w:kern w:val="0"/>
          <w:sz w:val="21"/>
          <w:szCs w:val="21"/>
        </w:rPr>
        <w:t>。当</w:t>
      </w:r>
      <w:r w:rsidR="00F40EE0" w:rsidRPr="00413F81">
        <w:rPr>
          <w:rFonts w:cs="Times New Roman" w:hint="eastAsia"/>
          <w:bCs/>
          <w:kern w:val="0"/>
          <w:sz w:val="21"/>
          <w:szCs w:val="21"/>
        </w:rPr>
        <w:t>2</w:t>
      </w:r>
      <w:r w:rsidR="00F40EE0" w:rsidRPr="00413F81">
        <w:rPr>
          <w:rFonts w:cs="Times New Roman"/>
          <w:bCs/>
          <w:kern w:val="0"/>
          <w:sz w:val="21"/>
          <w:szCs w:val="21"/>
        </w:rPr>
        <w:t>M</w:t>
      </w:r>
      <w:r w:rsidR="00F40EE0" w:rsidRPr="00413F81">
        <w:rPr>
          <w:rFonts w:cs="Times New Roman" w:hint="eastAsia"/>
          <w:bCs/>
          <w:kern w:val="0"/>
          <w:sz w:val="21"/>
          <w:szCs w:val="21"/>
        </w:rPr>
        <w:t>+</w:t>
      </w:r>
      <w:r w:rsidR="00F40EE0" w:rsidRPr="00413F81">
        <w:rPr>
          <w:rFonts w:cs="Times New Roman"/>
          <w:bCs/>
          <w:kern w:val="0"/>
          <w:sz w:val="21"/>
          <w:szCs w:val="21"/>
        </w:rPr>
        <w:t>1</w:t>
      </w:r>
      <w:r>
        <w:rPr>
          <w:rFonts w:cs="Times New Roman" w:hint="eastAsia"/>
          <w:bCs/>
          <w:kern w:val="0"/>
          <w:sz w:val="21"/>
          <w:szCs w:val="21"/>
        </w:rPr>
        <w:t>个纵模在激光谐振腔内振荡时，激光的总振幅可以表示为</w:t>
      </w:r>
      <w:r w:rsidR="00DB4127">
        <w:rPr>
          <w:rFonts w:cs="Times New Roman" w:hint="eastAsia"/>
          <w:bCs/>
          <w:kern w:val="0"/>
          <w:sz w:val="21"/>
          <w:szCs w:val="21"/>
        </w:rPr>
        <w:t>：</w:t>
      </w:r>
    </w:p>
    <w:p w14:paraId="74865209" w14:textId="181691F6" w:rsidR="00035FDD" w:rsidRPr="009237E0" w:rsidRDefault="009237E0" w:rsidP="00F705E0">
      <w:pPr>
        <w:pStyle w:val="ae"/>
        <w:adjustRightInd w:val="0"/>
        <w:snapToGrid w:val="0"/>
      </w:pPr>
      <w:bookmarkStart w:id="6" w:name="_Hlk156553896"/>
      <w:bookmarkEnd w:id="5"/>
      <w:r>
        <w:rPr>
          <w:rFonts w:cs="Times New Roman"/>
          <w:iCs/>
        </w:rPr>
        <w:tab/>
      </w:r>
      <m:oMath>
        <m:r>
          <w:rPr>
            <w:rFonts w:ascii="Cambria Math" w:hAnsi="Cambria Math"/>
          </w:rPr>
          <m:t>E</m:t>
        </m:r>
        <m:d>
          <m:dPr>
            <m:ctrlPr>
              <w:rPr>
                <w:rFonts w:ascii="Cambria Math" w:hAnsi="Cambria Math"/>
              </w:rPr>
            </m:ctrlPr>
          </m:dPr>
          <m:e>
            <m:r>
              <w:rPr>
                <w:rFonts w:ascii="Cambria Math" w:hAnsi="Cambria Math" w:hint="eastAsia"/>
              </w:rPr>
              <m:t>t</m:t>
            </m:r>
          </m:e>
        </m:d>
        <m:r>
          <m:rPr>
            <m:sty m:val="p"/>
          </m:rPr>
          <w:rPr>
            <w:rFonts w:ascii="Cambria Math" w:hAnsi="Cambria Math"/>
          </w:rPr>
          <m:t>=</m:t>
        </m:r>
        <m:nary>
          <m:naryPr>
            <m:chr m:val="∑"/>
            <m:limLoc m:val="undOvr"/>
            <m:ctrlPr>
              <w:rPr>
                <w:rFonts w:ascii="Cambria Math" w:hAnsi="Cambria Math"/>
              </w:rPr>
            </m:ctrlPr>
          </m:naryPr>
          <m:sub>
            <m:r>
              <w:rPr>
                <w:rFonts w:ascii="Cambria Math" w:hAnsi="Cambria Math" w:hint="eastAsia"/>
              </w:rPr>
              <m:t>m</m:t>
            </m:r>
            <m:r>
              <m:rPr>
                <m:sty m:val="p"/>
              </m:rPr>
              <w:rPr>
                <w:rFonts w:ascii="Cambria Math" w:hAnsi="Cambria Math"/>
              </w:rPr>
              <m:t>=-</m:t>
            </m:r>
            <m:r>
              <w:rPr>
                <w:rFonts w:ascii="Cambria Math" w:hAnsi="Cambria Math"/>
              </w:rPr>
              <m:t>M</m:t>
            </m:r>
          </m:sub>
          <m:sup>
            <m:r>
              <w:rPr>
                <w:rFonts w:ascii="Cambria Math" w:hAnsi="Cambria Math"/>
              </w:rPr>
              <m:t>M</m:t>
            </m:r>
          </m:sup>
          <m:e>
            <m:sSub>
              <m:sSubPr>
                <m:ctrlPr>
                  <w:rPr>
                    <w:rFonts w:ascii="Cambria Math" w:hAnsi="Cambria Math"/>
                  </w:rPr>
                </m:ctrlPr>
              </m:sSubPr>
              <m:e>
                <m:r>
                  <w:rPr>
                    <w:rFonts w:ascii="Cambria Math" w:hAnsi="Cambria Math"/>
                  </w:rPr>
                  <m:t>A</m:t>
                </m:r>
              </m:e>
              <m:sub>
                <m:r>
                  <w:rPr>
                    <w:rFonts w:ascii="Cambria Math" w:hAnsi="Cambria Math" w:hint="eastAsia"/>
                  </w:rPr>
                  <m:t>m</m:t>
                </m:r>
              </m:sub>
            </m:sSub>
            <m:sSup>
              <m:sSupPr>
                <m:ctrlPr>
                  <w:rPr>
                    <w:rFonts w:ascii="Cambria Math" w:hAnsi="Cambria Math"/>
                  </w:rPr>
                </m:ctrlPr>
              </m:sSupPr>
              <m:e>
                <m:r>
                  <w:rPr>
                    <w:rFonts w:ascii="Cambria Math" w:hAnsi="Cambria Math" w:hint="eastAsia"/>
                  </w:rPr>
                  <m:t>e</m:t>
                </m:r>
              </m:e>
              <m:sup>
                <m:r>
                  <m:rPr>
                    <m:sty m:val="p"/>
                  </m:rPr>
                  <w:rPr>
                    <w:rFonts w:ascii="Cambria Math" w:hAnsi="Cambria Math"/>
                  </w:rPr>
                  <m:t>-</m:t>
                </m:r>
                <m:sSup>
                  <m:sSupPr>
                    <m:ctrlPr>
                      <w:rPr>
                        <w:rFonts w:ascii="Cambria Math" w:hAnsi="Cambria Math"/>
                      </w:rPr>
                    </m:ctrlPr>
                  </m:sSupPr>
                  <m:e>
                    <m:r>
                      <w:rPr>
                        <w:rFonts w:ascii="Cambria Math" w:hAnsi="Cambria Math" w:hint="eastAsia"/>
                      </w:rPr>
                      <m:t>m</m:t>
                    </m:r>
                  </m:e>
                  <m:sup>
                    <m:r>
                      <m:rPr>
                        <m:sty m:val="p"/>
                      </m:rPr>
                      <w:rPr>
                        <w:rFonts w:ascii="Cambria Math" w:hAnsi="Cambria Math"/>
                      </w:rPr>
                      <m:t>2</m:t>
                    </m:r>
                  </m:sup>
                </m:sSup>
                <m:r>
                  <m:rPr>
                    <m:sty m:val="p"/>
                  </m:rPr>
                  <w:rPr>
                    <w:rFonts w:ascii="Cambria Math" w:hAnsi="Cambria Math"/>
                  </w:rPr>
                  <m:t>/2</m:t>
                </m:r>
                <m:sSup>
                  <m:sSupPr>
                    <m:ctrlPr>
                      <w:rPr>
                        <w:rFonts w:ascii="Cambria Math" w:hAnsi="Cambria Math"/>
                      </w:rPr>
                    </m:ctrlPr>
                  </m:sSupPr>
                  <m:e>
                    <m:r>
                      <w:rPr>
                        <w:rFonts w:ascii="Cambria Math" w:hAnsi="Cambria Math"/>
                      </w:rPr>
                      <m:t>M</m:t>
                    </m:r>
                  </m:e>
                  <m:sup>
                    <m:r>
                      <m:rPr>
                        <m:sty m:val="p"/>
                      </m:rPr>
                      <w:rPr>
                        <w:rFonts w:ascii="Cambria Math" w:hAnsi="Cambria Math"/>
                      </w:rPr>
                      <m:t>2</m:t>
                    </m:r>
                  </m:sup>
                </m:sSup>
              </m:sup>
            </m:sSup>
            <m:sSup>
              <m:sSupPr>
                <m:ctrlPr>
                  <w:rPr>
                    <w:rFonts w:ascii="Cambria Math" w:hAnsi="Cambria Math"/>
                  </w:rPr>
                </m:ctrlPr>
              </m:sSupPr>
              <m:e>
                <m:r>
                  <w:rPr>
                    <w:rFonts w:ascii="Cambria Math" w:hAnsi="Cambria Math" w:hint="eastAsia"/>
                  </w:rPr>
                  <m:t>e</m:t>
                </m:r>
              </m:e>
              <m:sup>
                <m:r>
                  <m:rPr>
                    <m:sty m:val="p"/>
                  </m:rPr>
                  <w:rPr>
                    <w:rFonts w:ascii="Cambria Math" w:hAnsi="Cambria Math"/>
                  </w:rPr>
                  <m:t>-</m:t>
                </m:r>
                <m:r>
                  <w:rPr>
                    <w:rFonts w:ascii="Cambria Math" w:hAnsi="Cambria Math" w:hint="eastAsia"/>
                  </w:rPr>
                  <m:t>i</m:t>
                </m:r>
                <m:r>
                  <m:rPr>
                    <m:sty m:val="p"/>
                  </m:rPr>
                  <w:rPr>
                    <w:rFonts w:ascii="Cambria Math" w:hAnsi="Cambria Math"/>
                  </w:rPr>
                  <m:t>2</m:t>
                </m:r>
                <m:sSub>
                  <m:sSubPr>
                    <m:ctrlPr>
                      <w:rPr>
                        <w:rFonts w:ascii="Cambria Math" w:hAnsi="Cambria Math"/>
                      </w:rPr>
                    </m:ctrlPr>
                  </m:sSubPr>
                  <m:e>
                    <m:r>
                      <w:rPr>
                        <w:rFonts w:ascii="Cambria Math" w:hAnsi="Cambria Math" w:hint="eastAsia"/>
                      </w:rPr>
                      <m:t>f</m:t>
                    </m:r>
                  </m:e>
                  <m:sub>
                    <m:r>
                      <w:rPr>
                        <w:rFonts w:ascii="Cambria Math" w:hAnsi="Cambria Math"/>
                      </w:rPr>
                      <m:t>CAV</m:t>
                    </m:r>
                  </m:sub>
                </m:sSub>
                <m:r>
                  <w:rPr>
                    <w:rFonts w:ascii="Cambria Math" w:hAnsi="Cambria Math"/>
                  </w:rPr>
                  <m:t>π</m:t>
                </m:r>
                <m:r>
                  <w:rPr>
                    <w:rFonts w:ascii="Cambria Math" w:hAnsi="Cambria Math" w:hint="eastAsia"/>
                  </w:rPr>
                  <m:t>mt</m:t>
                </m:r>
              </m:sup>
            </m:sSup>
          </m:e>
        </m:nary>
      </m:oMath>
      <w:r w:rsidR="00F40EE0">
        <w:tab/>
      </w:r>
      <w:r w:rsidR="00F40EE0" w:rsidRPr="009237E0">
        <w:rPr>
          <w:rFonts w:hint="eastAsia"/>
        </w:rPr>
        <w:t>（</w:t>
      </w:r>
      <w:r w:rsidR="006A40BB" w:rsidRPr="009237E0">
        <w:t>2</w:t>
      </w:r>
      <w:r w:rsidR="00F40EE0" w:rsidRPr="009237E0">
        <w:rPr>
          <w:rFonts w:hint="eastAsia"/>
        </w:rPr>
        <w:t>）</w:t>
      </w:r>
    </w:p>
    <w:p w14:paraId="60060A85" w14:textId="403DE33C" w:rsidR="00035FDD" w:rsidRPr="00413F81" w:rsidRDefault="00F40EE0" w:rsidP="00F705E0">
      <w:pPr>
        <w:adjustRightInd w:val="0"/>
        <w:snapToGrid w:val="0"/>
        <w:spacing w:line="360" w:lineRule="auto"/>
        <w:ind w:firstLineChars="200" w:firstLine="420"/>
        <w:rPr>
          <w:rFonts w:cs="Times New Roman"/>
          <w:bCs/>
          <w:kern w:val="0"/>
          <w:sz w:val="21"/>
          <w:szCs w:val="21"/>
        </w:rPr>
      </w:pPr>
      <w:bookmarkStart w:id="7" w:name="_Hlk156553915"/>
      <w:bookmarkEnd w:id="6"/>
      <w:r w:rsidRPr="00413F81">
        <w:rPr>
          <w:rFonts w:cs="Times New Roman" w:hint="eastAsia"/>
          <w:bCs/>
          <w:kern w:val="0"/>
          <w:sz w:val="21"/>
          <w:szCs w:val="21"/>
        </w:rPr>
        <w:t>谐振腔内电磁波的归一化透射系数</w:t>
      </w:r>
      <w:r w:rsidR="0072705F" w:rsidRPr="0072705F">
        <w:rPr>
          <w:rFonts w:cs="Times New Roman" w:hint="eastAsia"/>
          <w:bCs/>
          <w:kern w:val="0"/>
          <w:sz w:val="21"/>
          <w:szCs w:val="21"/>
          <w:vertAlign w:val="superscript"/>
        </w:rPr>
        <w:t>[</w:t>
      </w:r>
      <w:r w:rsidR="0072705F" w:rsidRPr="0072705F">
        <w:rPr>
          <w:rFonts w:cs="Times New Roman"/>
          <w:bCs/>
          <w:kern w:val="0"/>
          <w:sz w:val="21"/>
          <w:szCs w:val="21"/>
          <w:vertAlign w:val="superscript"/>
        </w:rPr>
        <w:t>1</w:t>
      </w:r>
      <w:r w:rsidR="009604AA">
        <w:rPr>
          <w:rFonts w:cs="Times New Roman"/>
          <w:bCs/>
          <w:kern w:val="0"/>
          <w:sz w:val="21"/>
          <w:szCs w:val="21"/>
          <w:vertAlign w:val="superscript"/>
        </w:rPr>
        <w:t>3</w:t>
      </w:r>
      <w:r w:rsidR="0072705F" w:rsidRPr="0072705F">
        <w:rPr>
          <w:rFonts w:cs="Times New Roman"/>
          <w:bCs/>
          <w:kern w:val="0"/>
          <w:sz w:val="21"/>
          <w:szCs w:val="21"/>
          <w:vertAlign w:val="superscript"/>
        </w:rPr>
        <w:t>]</w:t>
      </w:r>
      <w:r w:rsidR="007F13A1">
        <w:rPr>
          <w:rFonts w:cs="Times New Roman" w:hint="eastAsia"/>
          <w:bCs/>
          <w:kern w:val="0"/>
          <w:sz w:val="21"/>
          <w:szCs w:val="21"/>
        </w:rPr>
        <w:t>表示为</w:t>
      </w:r>
    </w:p>
    <w:p w14:paraId="62CE75D8" w14:textId="17E49BE6" w:rsidR="00035FDD" w:rsidRDefault="009237E0" w:rsidP="00F705E0">
      <w:pPr>
        <w:pStyle w:val="ae"/>
        <w:adjustRightInd w:val="0"/>
        <w:snapToGrid w:val="0"/>
        <w:rPr>
          <w:b/>
          <w:bCs/>
        </w:rPr>
      </w:pPr>
      <w:bookmarkStart w:id="8" w:name="_Hlk156553928"/>
      <w:bookmarkEnd w:id="7"/>
      <w:r>
        <w:rPr>
          <w:rFonts w:cs="Times New Roman"/>
        </w:rPr>
        <w:tab/>
      </w:r>
      <m:oMath>
        <m:sSub>
          <m:sSubPr>
            <m:ctrlPr>
              <w:rPr>
                <w:rFonts w:ascii="Cambria Math" w:hAnsi="Cambria Math"/>
              </w:rPr>
            </m:ctrlPr>
          </m:sSubPr>
          <m:e>
            <m:r>
              <w:rPr>
                <w:rFonts w:ascii="Cambria Math" w:hAnsi="Cambria Math"/>
              </w:rPr>
              <m:t>A</m:t>
            </m:r>
          </m:e>
          <m:sub>
            <m:r>
              <w:rPr>
                <w:rFonts w:ascii="Cambria Math" w:hAnsi="Cambria Math" w:hint="eastAsia"/>
              </w:rPr>
              <m:t>m</m:t>
            </m:r>
          </m:sub>
        </m:sSub>
        <m:r>
          <m:rPr>
            <m:sty m:val="p"/>
          </m:rPr>
          <w:rPr>
            <w:rFonts w:ascii="Cambria Math" w:hAnsi="Cambria Math"/>
          </w:rPr>
          <m:t>=</m:t>
        </m:r>
        <m:sSup>
          <m:sSupPr>
            <m:ctrlPr>
              <w:rPr>
                <w:rFonts w:ascii="Cambria Math" w:hAnsi="Cambria Math"/>
              </w:rPr>
            </m:ctrlPr>
          </m:sSupPr>
          <m:e>
            <m:r>
              <m:rPr>
                <m:sty m:val="p"/>
              </m:rPr>
              <w:rPr>
                <w:rFonts w:ascii="Cambria Math" w:hAnsi="Cambria Math" w:hint="eastAsia"/>
              </w:rPr>
              <m:t>（</m:t>
            </m:r>
            <m:r>
              <m:rPr>
                <m:sty m:val="p"/>
              </m:rPr>
              <w:rPr>
                <w:rFonts w:ascii="Cambria Math" w:hAnsi="Cambria Math"/>
              </w:rPr>
              <m:t>1+</m:t>
            </m:r>
            <m:f>
              <m:fPr>
                <m:ctrlPr>
                  <w:rPr>
                    <w:rFonts w:ascii="Cambria Math" w:hAnsi="Cambria Math"/>
                  </w:rPr>
                </m:ctrlPr>
              </m:fPr>
              <m:num>
                <m:r>
                  <m:rPr>
                    <m:sty m:val="p"/>
                  </m:rPr>
                  <w:rPr>
                    <w:rFonts w:ascii="Cambria Math" w:hAnsi="Cambria Math"/>
                  </w:rPr>
                  <m:t>4</m:t>
                </m:r>
                <m:rad>
                  <m:radPr>
                    <m:degHide m:val="1"/>
                    <m:ctrlPr>
                      <w:rPr>
                        <w:rFonts w:ascii="Cambria Math" w:hAnsi="Cambria Math"/>
                      </w:rPr>
                    </m:ctrlPr>
                  </m:radPr>
                  <m:deg/>
                  <m:e>
                    <m:sSub>
                      <m:sSubPr>
                        <m:ctrlPr>
                          <w:rPr>
                            <w:rFonts w:ascii="Cambria Math" w:hAnsi="Cambria Math"/>
                          </w:rPr>
                        </m:ctrlPr>
                      </m:sSubPr>
                      <m:e>
                        <m:r>
                          <w:rPr>
                            <w:rFonts w:ascii="Cambria Math" w:hAnsi="Cambria Math"/>
                          </w:rPr>
                          <m:t>R</m:t>
                        </m:r>
                      </m:e>
                      <m:sub>
                        <m:r>
                          <m:rPr>
                            <m:sty m:val="p"/>
                          </m:rPr>
                          <w:rPr>
                            <w:rFonts w:ascii="Cambria Math" w:hAnsi="Cambria Math"/>
                          </w:rPr>
                          <m:t>1</m:t>
                        </m:r>
                      </m:sub>
                    </m:sSub>
                    <m:sSub>
                      <m:sSubPr>
                        <m:ctrlPr>
                          <w:rPr>
                            <w:rFonts w:ascii="Cambria Math" w:hAnsi="Cambria Math"/>
                          </w:rPr>
                        </m:ctrlPr>
                      </m:sSubPr>
                      <m:e>
                        <m:r>
                          <w:rPr>
                            <w:rFonts w:ascii="Cambria Math" w:hAnsi="Cambria Math"/>
                          </w:rPr>
                          <m:t>R</m:t>
                        </m:r>
                      </m:e>
                      <m:sub>
                        <m:r>
                          <m:rPr>
                            <m:sty m:val="p"/>
                          </m:rPr>
                          <w:rPr>
                            <w:rFonts w:ascii="Cambria Math" w:hAnsi="Cambria Math"/>
                          </w:rPr>
                          <m:t>2</m:t>
                        </m:r>
                      </m:sub>
                    </m:sSub>
                  </m:e>
                </m:rad>
              </m:num>
              <m:den>
                <m:sSup>
                  <m:sSupPr>
                    <m:ctrlPr>
                      <w:rPr>
                        <w:rFonts w:ascii="Cambria Math" w:hAnsi="Cambria Math"/>
                      </w:rPr>
                    </m:ctrlPr>
                  </m:sSupPr>
                  <m:e>
                    <m:d>
                      <m:dPr>
                        <m:ctrlPr>
                          <w:rPr>
                            <w:rFonts w:ascii="Cambria Math" w:hAnsi="Cambria Math"/>
                          </w:rPr>
                        </m:ctrlPr>
                      </m:dPr>
                      <m:e>
                        <m:r>
                          <m:rPr>
                            <m:sty m:val="p"/>
                          </m:rPr>
                          <w:rPr>
                            <w:rFonts w:ascii="Cambria Math" w:hAnsi="Cambria Math"/>
                          </w:rPr>
                          <m:t>1-</m:t>
                        </m:r>
                        <m:rad>
                          <m:radPr>
                            <m:degHide m:val="1"/>
                            <m:ctrlPr>
                              <w:rPr>
                                <w:rFonts w:ascii="Cambria Math" w:hAnsi="Cambria Math"/>
                              </w:rPr>
                            </m:ctrlPr>
                          </m:radPr>
                          <m:deg/>
                          <m:e>
                            <m:sSub>
                              <m:sSubPr>
                                <m:ctrlPr>
                                  <w:rPr>
                                    <w:rFonts w:ascii="Cambria Math" w:hAnsi="Cambria Math"/>
                                  </w:rPr>
                                </m:ctrlPr>
                              </m:sSubPr>
                              <m:e>
                                <m:r>
                                  <w:rPr>
                                    <w:rFonts w:ascii="Cambria Math" w:hAnsi="Cambria Math"/>
                                  </w:rPr>
                                  <m:t>R</m:t>
                                </m:r>
                              </m:e>
                              <m:sub>
                                <m:r>
                                  <m:rPr>
                                    <m:sty m:val="p"/>
                                  </m:rPr>
                                  <w:rPr>
                                    <w:rFonts w:ascii="Cambria Math" w:hAnsi="Cambria Math"/>
                                  </w:rPr>
                                  <m:t>1</m:t>
                                </m:r>
                              </m:sub>
                            </m:sSub>
                            <m:sSub>
                              <m:sSubPr>
                                <m:ctrlPr>
                                  <w:rPr>
                                    <w:rFonts w:ascii="Cambria Math" w:hAnsi="Cambria Math"/>
                                  </w:rPr>
                                </m:ctrlPr>
                              </m:sSubPr>
                              <m:e>
                                <m:r>
                                  <w:rPr>
                                    <w:rFonts w:ascii="Cambria Math" w:hAnsi="Cambria Math"/>
                                  </w:rPr>
                                  <m:t>R</m:t>
                                </m:r>
                              </m:e>
                              <m:sub>
                                <m:r>
                                  <m:rPr>
                                    <m:sty m:val="p"/>
                                  </m:rPr>
                                  <w:rPr>
                                    <w:rFonts w:ascii="Cambria Math" w:hAnsi="Cambria Math"/>
                                  </w:rPr>
                                  <m:t>2</m:t>
                                </m:r>
                              </m:sub>
                            </m:sSub>
                          </m:e>
                        </m:rad>
                      </m:e>
                    </m:d>
                  </m:e>
                  <m:sup>
                    <m:r>
                      <m:rPr>
                        <m:sty m:val="p"/>
                      </m:rPr>
                      <w:rPr>
                        <w:rFonts w:ascii="Cambria Math" w:hAnsi="Cambria Math"/>
                      </w:rPr>
                      <m:t>2</m:t>
                    </m:r>
                  </m:sup>
                </m:sSup>
              </m:den>
            </m:f>
            <m:sSup>
              <m:sSupPr>
                <m:ctrlPr>
                  <w:rPr>
                    <w:rFonts w:ascii="Cambria Math" w:hAnsi="Cambria Math"/>
                    <w:iCs/>
                  </w:rPr>
                </m:ctrlPr>
              </m:sSupPr>
              <m:e>
                <m:r>
                  <m:rPr>
                    <m:sty m:val="p"/>
                  </m:rPr>
                  <w:rPr>
                    <w:rFonts w:ascii="Cambria Math" w:hAnsi="Cambria Math" w:hint="eastAsia"/>
                  </w:rPr>
                  <m:t>sin</m:t>
                </m:r>
              </m:e>
              <m:sup>
                <m:r>
                  <m:rPr>
                    <m:sty m:val="p"/>
                  </m:rPr>
                  <w:rPr>
                    <w:rFonts w:ascii="Cambria Math" w:hAnsi="Cambria Math"/>
                  </w:rPr>
                  <m:t>2</m:t>
                </m:r>
              </m:sup>
            </m:sSup>
            <m:r>
              <m:rPr>
                <m:sty m:val="p"/>
              </m:rPr>
              <w:rPr>
                <w:rFonts w:ascii="Cambria Math" w:hAnsi="Cambria Math" w:hint="eastAsia"/>
              </w:rPr>
              <m:t>（</m:t>
            </m:r>
            <m:f>
              <m:fPr>
                <m:ctrlPr>
                  <w:rPr>
                    <w:rFonts w:ascii="Cambria Math" w:hAnsi="Cambria Math"/>
                  </w:rPr>
                </m:ctrlPr>
              </m:fPr>
              <m:num>
                <m:r>
                  <w:rPr>
                    <w:rFonts w:ascii="Cambria Math" w:hAnsi="Cambria Math"/>
                  </w:rPr>
                  <m:t>π</m:t>
                </m:r>
                <m:r>
                  <w:rPr>
                    <w:rFonts w:ascii="Cambria Math" w:hAnsi="Cambria Math" w:hint="eastAsia"/>
                  </w:rPr>
                  <m:t>m</m:t>
                </m:r>
                <m:sSub>
                  <m:sSubPr>
                    <m:ctrlPr>
                      <w:rPr>
                        <w:rFonts w:ascii="Cambria Math" w:hAnsi="Cambria Math"/>
                      </w:rPr>
                    </m:ctrlPr>
                  </m:sSubPr>
                  <m:e>
                    <m:r>
                      <w:rPr>
                        <w:rFonts w:ascii="Cambria Math" w:hAnsi="Cambria Math" w:hint="eastAsia"/>
                      </w:rPr>
                      <m:t>n</m:t>
                    </m:r>
                    <m:r>
                      <w:rPr>
                        <w:rFonts w:ascii="Cambria Math" w:hAnsi="Cambria Math"/>
                      </w:rPr>
                      <m:t>L</m:t>
                    </m:r>
                  </m:e>
                  <m:sub>
                    <m:r>
                      <w:rPr>
                        <w:rFonts w:ascii="Cambria Math" w:hAnsi="Cambria Math"/>
                      </w:rPr>
                      <m:t>RFP</m:t>
                    </m:r>
                  </m:sub>
                </m:sSub>
              </m:num>
              <m:den>
                <m:sSub>
                  <m:sSubPr>
                    <m:ctrlPr>
                      <w:rPr>
                        <w:rFonts w:ascii="Cambria Math" w:hAnsi="Cambria Math"/>
                      </w:rPr>
                    </m:ctrlPr>
                  </m:sSubPr>
                  <m:e>
                    <m:r>
                      <w:rPr>
                        <w:rFonts w:ascii="Cambria Math" w:hAnsi="Cambria Math"/>
                      </w:rPr>
                      <m:t>L</m:t>
                    </m:r>
                  </m:e>
                  <m:sub>
                    <m:r>
                      <w:rPr>
                        <w:rFonts w:ascii="Cambria Math" w:hAnsi="Cambria Math"/>
                      </w:rPr>
                      <m:t>CAV</m:t>
                    </m:r>
                  </m:sub>
                </m:sSub>
                <m:r>
                  <m:rPr>
                    <m:sty m:val="p"/>
                  </m:rPr>
                  <w:rPr>
                    <w:rFonts w:ascii="Cambria Math" w:hAnsi="Cambria Math"/>
                  </w:rPr>
                  <m:t>+(</m:t>
                </m:r>
                <m:r>
                  <w:rPr>
                    <w:rFonts w:ascii="Cambria Math" w:hAnsi="Cambria Math" w:hint="eastAsia"/>
                  </w:rPr>
                  <m:t>n</m:t>
                </m:r>
                <m:r>
                  <m:rPr>
                    <m:sty m:val="p"/>
                  </m:rPr>
                  <w:rPr>
                    <w:rFonts w:ascii="Cambria Math" w:hAnsi="Cambria Math"/>
                  </w:rPr>
                  <m:t>-1)</m:t>
                </m:r>
                <m:sSub>
                  <m:sSubPr>
                    <m:ctrlPr>
                      <w:rPr>
                        <w:rFonts w:ascii="Cambria Math" w:hAnsi="Cambria Math"/>
                      </w:rPr>
                    </m:ctrlPr>
                  </m:sSubPr>
                  <m:e>
                    <m:r>
                      <m:rPr>
                        <m:sty m:val="p"/>
                      </m:rPr>
                      <w:rPr>
                        <w:rFonts w:ascii="Cambria Math" w:hAnsi="Cambria Math" w:hint="eastAsia"/>
                      </w:rPr>
                      <m:t>·</m:t>
                    </m:r>
                    <m:r>
                      <w:rPr>
                        <w:rFonts w:ascii="Cambria Math" w:hAnsi="Cambria Math"/>
                      </w:rPr>
                      <m:t>L</m:t>
                    </m:r>
                  </m:e>
                  <m:sub>
                    <m:r>
                      <w:rPr>
                        <w:rFonts w:ascii="Cambria Math" w:hAnsi="Cambria Math"/>
                      </w:rPr>
                      <m:t>RFP</m:t>
                    </m:r>
                  </m:sub>
                </m:sSub>
              </m:den>
            </m:f>
            <m:r>
              <m:rPr>
                <m:sty m:val="p"/>
              </m:rPr>
              <w:rPr>
                <w:rFonts w:ascii="Cambria Math" w:hAnsi="Cambria Math" w:hint="eastAsia"/>
              </w:rPr>
              <m:t>））</m:t>
            </m:r>
          </m:e>
          <m:sup>
            <m:r>
              <m:rPr>
                <m:sty m:val="p"/>
              </m:rPr>
              <w:rPr>
                <w:rFonts w:ascii="Cambria Math" w:hAnsi="Cambria Math"/>
              </w:rPr>
              <m:t>-</m:t>
            </m:r>
            <m:r>
              <w:rPr>
                <w:rFonts w:ascii="Cambria Math" w:eastAsia="MS Gothic" w:hAnsi="Cambria Math" w:cs="MS Gothic"/>
              </w:rPr>
              <m:t>b</m:t>
            </m:r>
          </m:sup>
        </m:sSup>
      </m:oMath>
      <w:r>
        <w:rPr>
          <w:rFonts w:cs="Times New Roman"/>
        </w:rPr>
        <w:tab/>
      </w:r>
      <w:r w:rsidR="00F40EE0" w:rsidRPr="009237E0">
        <w:rPr>
          <w:rFonts w:hint="eastAsia"/>
        </w:rPr>
        <w:t>（</w:t>
      </w:r>
      <w:r w:rsidR="006A40BB" w:rsidRPr="009237E0">
        <w:t>3</w:t>
      </w:r>
      <w:r w:rsidR="00F40EE0" w:rsidRPr="009237E0">
        <w:rPr>
          <w:rFonts w:hint="eastAsia"/>
        </w:rPr>
        <w:t>）</w:t>
      </w:r>
    </w:p>
    <w:p w14:paraId="0FA8FE66" w14:textId="080350D5" w:rsidR="00035FDD" w:rsidRPr="00CD26EC" w:rsidRDefault="00BC76DA" w:rsidP="00BC76DA">
      <w:pPr>
        <w:tabs>
          <w:tab w:val="left" w:pos="1120"/>
          <w:tab w:val="left" w:pos="7560"/>
        </w:tabs>
        <w:adjustRightInd w:val="0"/>
        <w:snapToGrid w:val="0"/>
        <w:spacing w:line="360" w:lineRule="auto"/>
        <w:jc w:val="left"/>
        <w:rPr>
          <w:iCs/>
          <w:sz w:val="24"/>
          <w:szCs w:val="24"/>
        </w:rPr>
      </w:pPr>
      <w:bookmarkStart w:id="9" w:name="_Hlk156553960"/>
      <w:bookmarkEnd w:id="8"/>
      <w:r>
        <w:rPr>
          <w:rFonts w:cs="Times New Roman" w:hint="eastAsia"/>
          <w:bCs/>
          <w:kern w:val="0"/>
          <w:sz w:val="21"/>
          <w:szCs w:val="21"/>
        </w:rPr>
        <w:t>其中</w:t>
      </w:r>
      <w:r>
        <w:rPr>
          <w:rFonts w:cs="Times New Roman"/>
          <w:bCs/>
          <w:kern w:val="0"/>
          <w:sz w:val="21"/>
          <w:szCs w:val="21"/>
        </w:rPr>
        <w:t>，</w:t>
      </w:r>
      <w:r w:rsidRPr="00413F81">
        <w:rPr>
          <w:rFonts w:cs="Times New Roman"/>
          <w:bCs/>
          <w:kern w:val="0"/>
          <w:sz w:val="21"/>
          <w:szCs w:val="21"/>
        </w:rPr>
        <w:t xml:space="preserve"> R1</w:t>
      </w:r>
      <w:r w:rsidRPr="00413F81">
        <w:rPr>
          <w:rFonts w:cs="Times New Roman" w:hint="eastAsia"/>
          <w:bCs/>
          <w:kern w:val="0"/>
          <w:sz w:val="21"/>
          <w:szCs w:val="21"/>
        </w:rPr>
        <w:t>为</w:t>
      </w:r>
      <w:r w:rsidR="00F40EE0" w:rsidRPr="00413F81">
        <w:rPr>
          <w:rFonts w:cs="Times New Roman" w:hint="eastAsia"/>
          <w:bCs/>
          <w:kern w:val="0"/>
          <w:sz w:val="21"/>
          <w:szCs w:val="21"/>
        </w:rPr>
        <w:t>激光晶体入射端面的反射率，</w:t>
      </w:r>
      <w:r w:rsidRPr="00413F81">
        <w:rPr>
          <w:rFonts w:cs="Times New Roman" w:hint="eastAsia"/>
          <w:bCs/>
          <w:kern w:val="0"/>
          <w:sz w:val="21"/>
          <w:szCs w:val="21"/>
        </w:rPr>
        <w:t xml:space="preserve"> R</w:t>
      </w:r>
      <w:r w:rsidRPr="00413F81">
        <w:rPr>
          <w:rFonts w:cs="Times New Roman"/>
          <w:bCs/>
          <w:kern w:val="0"/>
          <w:sz w:val="21"/>
          <w:szCs w:val="21"/>
        </w:rPr>
        <w:t>2</w:t>
      </w:r>
      <w:r w:rsidRPr="00413F81">
        <w:rPr>
          <w:rFonts w:cs="Times New Roman" w:hint="eastAsia"/>
          <w:bCs/>
          <w:kern w:val="0"/>
          <w:sz w:val="21"/>
          <w:szCs w:val="21"/>
        </w:rPr>
        <w:t>为</w:t>
      </w:r>
      <w:r w:rsidR="00F40EE0" w:rsidRPr="00413F81">
        <w:rPr>
          <w:rFonts w:cs="Times New Roman" w:hint="eastAsia"/>
          <w:bCs/>
          <w:kern w:val="0"/>
          <w:sz w:val="21"/>
          <w:szCs w:val="21"/>
        </w:rPr>
        <w:t>激光晶体出射端面的反射率，前后两端面平行形成</w:t>
      </w:r>
      <w:r w:rsidR="00F40EE0" w:rsidRPr="00413F81">
        <w:rPr>
          <w:rFonts w:cs="Times New Roman"/>
          <w:bCs/>
          <w:kern w:val="0"/>
          <w:sz w:val="21"/>
          <w:szCs w:val="21"/>
        </w:rPr>
        <w:t>FP</w:t>
      </w:r>
      <w:r w:rsidR="00F40EE0" w:rsidRPr="00413F81">
        <w:rPr>
          <w:rFonts w:cs="Times New Roman" w:hint="eastAsia"/>
          <w:bCs/>
          <w:kern w:val="0"/>
          <w:sz w:val="21"/>
          <w:szCs w:val="21"/>
        </w:rPr>
        <w:t>腔，</w:t>
      </w:r>
      <m:oMath>
        <m:sSub>
          <m:sSubPr>
            <m:ctrlPr>
              <w:rPr>
                <w:rFonts w:ascii="Cambria Math" w:hAnsi="Cambria Math" w:cs="Times New Roman"/>
                <w:bCs/>
                <w:kern w:val="0"/>
                <w:sz w:val="21"/>
                <w:szCs w:val="21"/>
              </w:rPr>
            </m:ctrlPr>
          </m:sSubPr>
          <m:e>
            <m:r>
              <w:rPr>
                <w:rFonts w:ascii="Cambria Math" w:hAnsi="Cambria Math" w:cs="Times New Roman"/>
                <w:kern w:val="0"/>
                <w:sz w:val="21"/>
                <w:szCs w:val="21"/>
              </w:rPr>
              <m:t>L</m:t>
            </m:r>
          </m:e>
          <m:sub>
            <m:r>
              <m:rPr>
                <m:sty m:val="p"/>
              </m:rPr>
              <w:rPr>
                <w:rFonts w:ascii="Cambria Math" w:hAnsi="Cambria Math" w:cs="Times New Roman"/>
                <w:kern w:val="0"/>
                <w:sz w:val="21"/>
                <w:szCs w:val="21"/>
              </w:rPr>
              <m:t>CAV</m:t>
            </m:r>
          </m:sub>
        </m:sSub>
      </m:oMath>
      <w:r w:rsidR="00F40EE0" w:rsidRPr="00413F81">
        <w:rPr>
          <w:rFonts w:cs="Times New Roman" w:hint="eastAsia"/>
          <w:bCs/>
          <w:kern w:val="0"/>
          <w:sz w:val="21"/>
          <w:szCs w:val="21"/>
        </w:rPr>
        <w:t>为谐振腔的总光学腔长，</w:t>
      </w:r>
      <m:oMath>
        <m:sSub>
          <m:sSubPr>
            <m:ctrlPr>
              <w:rPr>
                <w:rFonts w:ascii="Cambria Math" w:hAnsi="Cambria Math" w:cs="Times New Roman"/>
                <w:bCs/>
                <w:kern w:val="0"/>
                <w:sz w:val="21"/>
                <w:szCs w:val="21"/>
              </w:rPr>
            </m:ctrlPr>
          </m:sSubPr>
          <m:e>
            <m:r>
              <w:rPr>
                <w:rFonts w:ascii="Cambria Math" w:hAnsi="Cambria Math" w:cs="Times New Roman"/>
                <w:kern w:val="0"/>
                <w:sz w:val="21"/>
                <w:szCs w:val="21"/>
              </w:rPr>
              <m:t>L</m:t>
            </m:r>
          </m:e>
          <m:sub>
            <m:r>
              <m:rPr>
                <m:sty m:val="p"/>
              </m:rPr>
              <w:rPr>
                <w:rFonts w:ascii="Cambria Math" w:hAnsi="Cambria Math" w:cs="Times New Roman"/>
                <w:kern w:val="0"/>
                <w:sz w:val="21"/>
                <w:szCs w:val="21"/>
              </w:rPr>
              <m:t>RFP</m:t>
            </m:r>
          </m:sub>
        </m:sSub>
      </m:oMath>
      <w:r w:rsidR="00F40EE0" w:rsidRPr="00413F81">
        <w:rPr>
          <w:rFonts w:cs="Times New Roman" w:hint="eastAsia"/>
          <w:bCs/>
          <w:kern w:val="0"/>
          <w:sz w:val="21"/>
          <w:szCs w:val="21"/>
        </w:rPr>
        <w:t>为形成</w:t>
      </w:r>
      <w:r w:rsidR="00F40EE0" w:rsidRPr="00413F81">
        <w:rPr>
          <w:rFonts w:cs="Times New Roman"/>
          <w:bCs/>
          <w:kern w:val="0"/>
          <w:sz w:val="21"/>
          <w:szCs w:val="21"/>
        </w:rPr>
        <w:t>FP</w:t>
      </w:r>
      <w:r w:rsidR="00F40EE0" w:rsidRPr="00413F81">
        <w:rPr>
          <w:rFonts w:cs="Times New Roman" w:hint="eastAsia"/>
          <w:bCs/>
          <w:kern w:val="0"/>
          <w:sz w:val="21"/>
          <w:szCs w:val="21"/>
        </w:rPr>
        <w:t>腔的激光晶体长度，</w:t>
      </w:r>
      <m:oMath>
        <m:sSub>
          <m:sSubPr>
            <m:ctrlPr>
              <w:rPr>
                <w:rFonts w:ascii="Cambria Math" w:hAnsi="Cambria Math" w:cs="Times New Roman"/>
                <w:bCs/>
                <w:kern w:val="0"/>
                <w:sz w:val="21"/>
                <w:szCs w:val="21"/>
              </w:rPr>
            </m:ctrlPr>
          </m:sSubPr>
          <m:e>
            <m:r>
              <w:rPr>
                <w:rFonts w:ascii="Cambria Math" w:hAnsi="Cambria Math" w:cs="Times New Roman" w:hint="eastAsia"/>
                <w:kern w:val="0"/>
                <w:sz w:val="21"/>
                <w:szCs w:val="21"/>
              </w:rPr>
              <m:t>f</m:t>
            </m:r>
          </m:e>
          <m:sub>
            <m:r>
              <m:rPr>
                <m:sty m:val="p"/>
              </m:rPr>
              <w:rPr>
                <w:rFonts w:ascii="Cambria Math" w:hAnsi="Cambria Math" w:cs="Times New Roman"/>
                <w:kern w:val="0"/>
                <w:sz w:val="21"/>
                <w:szCs w:val="21"/>
              </w:rPr>
              <m:t>CAV</m:t>
            </m:r>
          </m:sub>
        </m:sSub>
      </m:oMath>
      <w:r w:rsidR="00F40EE0" w:rsidRPr="00413F81">
        <w:rPr>
          <w:rFonts w:cs="Times New Roman" w:hint="eastAsia"/>
          <w:bCs/>
          <w:kern w:val="0"/>
          <w:sz w:val="21"/>
          <w:szCs w:val="21"/>
        </w:rPr>
        <w:t>为突发脉冲的重复频率，</w:t>
      </w:r>
      <w:r w:rsidR="00F40EE0" w:rsidRPr="00413F81">
        <w:rPr>
          <w:rFonts w:cs="Times New Roman"/>
          <w:bCs/>
          <w:kern w:val="0"/>
          <w:sz w:val="21"/>
          <w:szCs w:val="21"/>
        </w:rPr>
        <w:t>b</w:t>
      </w:r>
      <w:r w:rsidR="00F40EE0" w:rsidRPr="00413F81">
        <w:rPr>
          <w:rFonts w:cs="Times New Roman" w:hint="eastAsia"/>
          <w:bCs/>
          <w:kern w:val="0"/>
          <w:sz w:val="21"/>
          <w:szCs w:val="21"/>
        </w:rPr>
        <w:t>为电磁波有效往返次数，纵模的增益分布为高斯分布。</w:t>
      </w:r>
      <w:r w:rsidR="00DB4127">
        <w:rPr>
          <w:rFonts w:cs="Times New Roman" w:hint="eastAsia"/>
          <w:bCs/>
          <w:kern w:val="0"/>
          <w:sz w:val="21"/>
          <w:szCs w:val="21"/>
        </w:rPr>
        <w:t>m</w:t>
      </w:r>
      <w:r w:rsidR="00DB4127">
        <w:rPr>
          <w:rFonts w:cs="Times New Roman" w:hint="eastAsia"/>
          <w:bCs/>
          <w:kern w:val="0"/>
          <w:sz w:val="21"/>
          <w:szCs w:val="21"/>
        </w:rPr>
        <w:t>为谐振腔内振荡模式序数，</w:t>
      </w:r>
      <w:r w:rsidR="00F40EE0" w:rsidRPr="00413F81">
        <w:rPr>
          <w:rFonts w:cs="Times New Roman" w:hint="eastAsia"/>
          <w:bCs/>
          <w:kern w:val="0"/>
          <w:sz w:val="21"/>
          <w:szCs w:val="21"/>
        </w:rPr>
        <w:t>n</w:t>
      </w:r>
      <w:r w:rsidR="00F40EE0" w:rsidRPr="00413F81">
        <w:rPr>
          <w:rFonts w:cs="Times New Roman" w:hint="eastAsia"/>
          <w:bCs/>
          <w:kern w:val="0"/>
          <w:sz w:val="21"/>
          <w:szCs w:val="21"/>
        </w:rPr>
        <w:t>为激光晶体折射率，</w:t>
      </w:r>
      <m:oMath>
        <m:sSub>
          <m:sSubPr>
            <m:ctrlPr>
              <w:rPr>
                <w:rFonts w:ascii="Cambria Math" w:hAnsi="Cambria Math" w:cs="Times New Roman"/>
                <w:bCs/>
                <w:kern w:val="0"/>
                <w:sz w:val="21"/>
                <w:szCs w:val="21"/>
              </w:rPr>
            </m:ctrlPr>
          </m:sSubPr>
          <m:e>
            <m:r>
              <w:rPr>
                <w:rFonts w:ascii="Cambria Math" w:hAnsi="Cambria Math" w:cs="Times New Roman"/>
                <w:kern w:val="0"/>
                <w:sz w:val="21"/>
                <w:szCs w:val="21"/>
              </w:rPr>
              <m:t>f</m:t>
            </m:r>
          </m:e>
          <m:sub>
            <m:r>
              <w:rPr>
                <w:rFonts w:ascii="Cambria Math" w:hAnsi="Cambria Math" w:cs="Times New Roman"/>
                <w:kern w:val="0"/>
                <w:sz w:val="21"/>
                <w:szCs w:val="21"/>
              </w:rPr>
              <m:t>RFP</m:t>
            </m:r>
          </m:sub>
        </m:sSub>
      </m:oMath>
      <w:r w:rsidR="00F40EE0" w:rsidRPr="00413F81">
        <w:rPr>
          <w:rFonts w:cs="Times New Roman" w:hint="eastAsia"/>
          <w:bCs/>
          <w:kern w:val="0"/>
          <w:sz w:val="21"/>
          <w:szCs w:val="21"/>
        </w:rPr>
        <w:t>为激光晶体产生的子脉冲的重复频率，</w:t>
      </w:r>
      <m:oMath>
        <m:sSub>
          <m:sSubPr>
            <m:ctrlPr>
              <w:rPr>
                <w:rFonts w:ascii="Cambria Math" w:hAnsi="Cambria Math" w:cs="Times New Roman"/>
                <w:bCs/>
                <w:kern w:val="0"/>
                <w:sz w:val="21"/>
                <w:szCs w:val="21"/>
              </w:rPr>
            </m:ctrlPr>
          </m:sSubPr>
          <m:e>
            <m:r>
              <w:rPr>
                <w:rFonts w:ascii="Cambria Math" w:hAnsi="Cambria Math" w:cs="Times New Roman"/>
                <w:kern w:val="0"/>
                <w:sz w:val="21"/>
                <w:szCs w:val="21"/>
              </w:rPr>
              <m:t>f</m:t>
            </m:r>
          </m:e>
          <m:sub>
            <m:r>
              <w:rPr>
                <w:rFonts w:ascii="Cambria Math" w:hAnsi="Cambria Math" w:cs="Times New Roman"/>
                <w:kern w:val="0"/>
                <w:sz w:val="21"/>
                <w:szCs w:val="21"/>
              </w:rPr>
              <m:t>CAV</m:t>
            </m:r>
          </m:sub>
        </m:sSub>
      </m:oMath>
      <w:r w:rsidR="00F40EE0" w:rsidRPr="00413F81">
        <w:rPr>
          <w:rFonts w:cs="Times New Roman" w:hint="eastAsia"/>
          <w:bCs/>
          <w:kern w:val="0"/>
          <w:sz w:val="21"/>
          <w:szCs w:val="21"/>
        </w:rPr>
        <w:t>为产生突发脉冲的重复频率。</w:t>
      </w:r>
      <w:r w:rsidR="00943610" w:rsidRPr="00943610">
        <w:rPr>
          <w:rFonts w:ascii="Segoe UI" w:hAnsi="Segoe UI" w:cs="Segoe UI"/>
          <w:color w:val="1E1F24"/>
          <w:sz w:val="21"/>
          <w:szCs w:val="21"/>
          <w:shd w:val="clear" w:color="auto" w:fill="FFFFFF"/>
        </w:rPr>
        <w:t>通过仿真</w:t>
      </w:r>
      <w:r w:rsidR="00943610" w:rsidRPr="00B455C1">
        <w:rPr>
          <w:rFonts w:cs="Times New Roman"/>
          <w:bCs/>
          <w:kern w:val="0"/>
          <w:sz w:val="21"/>
          <w:szCs w:val="21"/>
        </w:rPr>
        <w:t>600mm</w:t>
      </w:r>
      <w:r w:rsidR="00943610" w:rsidRPr="00943610">
        <w:rPr>
          <w:rFonts w:ascii="Segoe UI" w:hAnsi="Segoe UI" w:cs="Segoe UI"/>
          <w:color w:val="1E1F24"/>
          <w:sz w:val="21"/>
          <w:szCs w:val="21"/>
          <w:shd w:val="clear" w:color="auto" w:fill="FFFFFF"/>
        </w:rPr>
        <w:t>腔长下，</w:t>
      </w:r>
      <w:r w:rsidR="00943610" w:rsidRPr="00B455C1">
        <w:rPr>
          <w:rFonts w:cs="Times New Roman"/>
          <w:bCs/>
          <w:kern w:val="0"/>
          <w:sz w:val="21"/>
          <w:szCs w:val="21"/>
        </w:rPr>
        <w:t>5</w:t>
      </w:r>
      <w:r w:rsidR="00943610" w:rsidRPr="00B455C1">
        <w:rPr>
          <w:rFonts w:cs="Times New Roman"/>
          <w:bCs/>
          <w:kern w:val="0"/>
          <w:sz w:val="21"/>
          <w:szCs w:val="21"/>
        </w:rPr>
        <w:t>、</w:t>
      </w:r>
      <w:r w:rsidR="00943610" w:rsidRPr="00B455C1">
        <w:rPr>
          <w:rFonts w:cs="Times New Roman"/>
          <w:bCs/>
          <w:kern w:val="0"/>
          <w:sz w:val="21"/>
          <w:szCs w:val="21"/>
        </w:rPr>
        <w:t>6</w:t>
      </w:r>
      <w:r w:rsidR="00943610" w:rsidRPr="00B455C1">
        <w:rPr>
          <w:rFonts w:cs="Times New Roman"/>
          <w:bCs/>
          <w:kern w:val="0"/>
          <w:sz w:val="21"/>
          <w:szCs w:val="21"/>
        </w:rPr>
        <w:t>、</w:t>
      </w:r>
      <w:r w:rsidR="00943610" w:rsidRPr="00B455C1">
        <w:rPr>
          <w:rFonts w:cs="Times New Roman"/>
          <w:bCs/>
          <w:kern w:val="0"/>
          <w:sz w:val="21"/>
          <w:szCs w:val="21"/>
        </w:rPr>
        <w:t>10mm</w:t>
      </w:r>
      <w:r w:rsidR="00943610">
        <w:rPr>
          <w:rFonts w:ascii="Segoe UI" w:hAnsi="Segoe UI" w:cs="Segoe UI"/>
          <w:color w:val="1E1F24"/>
          <w:sz w:val="21"/>
          <w:szCs w:val="21"/>
          <w:shd w:val="clear" w:color="auto" w:fill="FFFFFF"/>
        </w:rPr>
        <w:t>长度激光晶体的激光器参数，</w:t>
      </w:r>
      <w:r w:rsidR="00943610" w:rsidRPr="00943610">
        <w:rPr>
          <w:rFonts w:ascii="Segoe UI" w:hAnsi="Segoe UI" w:cs="Segoe UI"/>
          <w:color w:val="1E1F24"/>
          <w:sz w:val="21"/>
          <w:szCs w:val="21"/>
          <w:shd w:val="clear" w:color="auto" w:fill="FFFFFF"/>
        </w:rPr>
        <w:t>获得了突发脉冲的脉宽以及纵模分布的数据</w:t>
      </w:r>
      <w:r w:rsidR="00F40EE0" w:rsidRPr="00413F81">
        <w:rPr>
          <w:rFonts w:cs="Times New Roman" w:hint="eastAsia"/>
          <w:bCs/>
          <w:kern w:val="0"/>
          <w:sz w:val="21"/>
          <w:szCs w:val="21"/>
        </w:rPr>
        <w:t>，如图</w:t>
      </w:r>
      <w:r w:rsidR="00F40EE0" w:rsidRPr="00413F81">
        <w:rPr>
          <w:rFonts w:cs="Times New Roman" w:hint="eastAsia"/>
          <w:bCs/>
          <w:kern w:val="0"/>
          <w:sz w:val="21"/>
          <w:szCs w:val="21"/>
        </w:rPr>
        <w:t>1</w:t>
      </w:r>
      <w:r w:rsidR="00F40EE0" w:rsidRPr="00413F81">
        <w:rPr>
          <w:rFonts w:cs="Times New Roman" w:hint="eastAsia"/>
          <w:bCs/>
          <w:kern w:val="0"/>
          <w:sz w:val="21"/>
          <w:szCs w:val="21"/>
        </w:rPr>
        <w:t>所示。</w:t>
      </w:r>
      <w:bookmarkEnd w:id="2"/>
    </w:p>
    <w:p w14:paraId="307E23D3" w14:textId="5D01A044" w:rsidR="00035FDD" w:rsidRDefault="00714F51" w:rsidP="00F705E0">
      <w:pPr>
        <w:tabs>
          <w:tab w:val="left" w:pos="1120"/>
          <w:tab w:val="left" w:pos="7560"/>
        </w:tabs>
        <w:adjustRightInd w:val="0"/>
        <w:snapToGrid w:val="0"/>
        <w:spacing w:line="360" w:lineRule="auto"/>
        <w:jc w:val="center"/>
        <w:rPr>
          <w:sz w:val="24"/>
          <w:szCs w:val="24"/>
        </w:rPr>
      </w:pPr>
      <w:bookmarkStart w:id="10" w:name="_Hlk156553987"/>
      <w:bookmarkStart w:id="11" w:name="_Hlk147841724"/>
      <w:bookmarkEnd w:id="9"/>
      <w:r w:rsidRPr="00714F51">
        <w:rPr>
          <w:noProof/>
          <w:sz w:val="24"/>
          <w:szCs w:val="24"/>
        </w:rPr>
        <w:lastRenderedPageBreak/>
        <w:drawing>
          <wp:inline distT="0" distB="0" distL="0" distR="0" wp14:anchorId="2D3C3332" wp14:editId="1EAF1AD3">
            <wp:extent cx="2160000" cy="1672167"/>
            <wp:effectExtent l="0" t="0" r="0" b="0"/>
            <wp:docPr id="108235757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0000" cy="1672167"/>
                    </a:xfrm>
                    <a:prstGeom prst="rect">
                      <a:avLst/>
                    </a:prstGeom>
                    <a:noFill/>
                    <a:ln>
                      <a:noFill/>
                    </a:ln>
                  </pic:spPr>
                </pic:pic>
              </a:graphicData>
            </a:graphic>
          </wp:inline>
        </w:drawing>
      </w:r>
      <w:r w:rsidR="004D3C83" w:rsidRPr="004D3C83">
        <w:rPr>
          <w:sz w:val="24"/>
          <w:szCs w:val="24"/>
        </w:rPr>
        <w:t xml:space="preserve"> </w:t>
      </w:r>
      <w:r w:rsidR="004D3C83" w:rsidRPr="004D3C83">
        <w:rPr>
          <w:noProof/>
          <w:sz w:val="24"/>
          <w:szCs w:val="24"/>
        </w:rPr>
        <w:drawing>
          <wp:inline distT="0" distB="0" distL="0" distR="0" wp14:anchorId="24B6DCDA" wp14:editId="7A59C606">
            <wp:extent cx="2160000" cy="1636919"/>
            <wp:effectExtent l="0" t="0" r="0" b="0"/>
            <wp:docPr id="124409228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0000" cy="1636919"/>
                    </a:xfrm>
                    <a:prstGeom prst="rect">
                      <a:avLst/>
                    </a:prstGeom>
                    <a:noFill/>
                    <a:ln>
                      <a:noFill/>
                    </a:ln>
                  </pic:spPr>
                </pic:pic>
              </a:graphicData>
            </a:graphic>
          </wp:inline>
        </w:drawing>
      </w:r>
      <w:r w:rsidRPr="00714F51">
        <w:rPr>
          <w:sz w:val="24"/>
          <w:szCs w:val="24"/>
        </w:rPr>
        <w:t xml:space="preserve"> </w:t>
      </w:r>
      <w:r w:rsidRPr="00714F51">
        <w:rPr>
          <w:noProof/>
          <w:sz w:val="24"/>
          <w:szCs w:val="24"/>
        </w:rPr>
        <w:drawing>
          <wp:inline distT="0" distB="0" distL="0" distR="0" wp14:anchorId="379FAABC" wp14:editId="5F0C6587">
            <wp:extent cx="2160000" cy="1672167"/>
            <wp:effectExtent l="0" t="0" r="0" b="0"/>
            <wp:docPr id="17626683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0000" cy="1672167"/>
                    </a:xfrm>
                    <a:prstGeom prst="rect">
                      <a:avLst/>
                    </a:prstGeom>
                    <a:noFill/>
                    <a:ln>
                      <a:noFill/>
                    </a:ln>
                  </pic:spPr>
                </pic:pic>
              </a:graphicData>
            </a:graphic>
          </wp:inline>
        </w:drawing>
      </w:r>
      <w:r w:rsidR="004D3C83" w:rsidRPr="004D3C83">
        <w:rPr>
          <w:sz w:val="24"/>
          <w:szCs w:val="24"/>
        </w:rPr>
        <w:t xml:space="preserve"> </w:t>
      </w:r>
      <w:r w:rsidR="004D3C83" w:rsidRPr="004D3C83">
        <w:rPr>
          <w:noProof/>
          <w:sz w:val="24"/>
          <w:szCs w:val="24"/>
        </w:rPr>
        <w:drawing>
          <wp:inline distT="0" distB="0" distL="0" distR="0" wp14:anchorId="13D9A9CF" wp14:editId="5DDD58FB">
            <wp:extent cx="2160000" cy="1636919"/>
            <wp:effectExtent l="0" t="0" r="0" b="0"/>
            <wp:docPr id="57851168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0000" cy="1636919"/>
                    </a:xfrm>
                    <a:prstGeom prst="rect">
                      <a:avLst/>
                    </a:prstGeom>
                    <a:noFill/>
                    <a:ln>
                      <a:noFill/>
                    </a:ln>
                  </pic:spPr>
                </pic:pic>
              </a:graphicData>
            </a:graphic>
          </wp:inline>
        </w:drawing>
      </w:r>
      <w:r w:rsidRPr="00714F51">
        <w:rPr>
          <w:sz w:val="24"/>
          <w:szCs w:val="24"/>
        </w:rPr>
        <w:t xml:space="preserve"> </w:t>
      </w:r>
      <w:r w:rsidRPr="00714F51">
        <w:rPr>
          <w:noProof/>
          <w:sz w:val="24"/>
          <w:szCs w:val="24"/>
        </w:rPr>
        <w:drawing>
          <wp:inline distT="0" distB="0" distL="0" distR="0" wp14:anchorId="3FAD3A94" wp14:editId="7B999958">
            <wp:extent cx="2160000" cy="1672167"/>
            <wp:effectExtent l="0" t="0" r="0" b="0"/>
            <wp:docPr id="27476676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60000" cy="1672167"/>
                    </a:xfrm>
                    <a:prstGeom prst="rect">
                      <a:avLst/>
                    </a:prstGeom>
                    <a:noFill/>
                    <a:ln>
                      <a:noFill/>
                    </a:ln>
                  </pic:spPr>
                </pic:pic>
              </a:graphicData>
            </a:graphic>
          </wp:inline>
        </w:drawing>
      </w:r>
      <w:r w:rsidR="004D3C83" w:rsidRPr="004D3C83">
        <w:rPr>
          <w:sz w:val="24"/>
          <w:szCs w:val="24"/>
        </w:rPr>
        <w:t xml:space="preserve"> </w:t>
      </w:r>
      <w:r w:rsidR="004D3C83" w:rsidRPr="004D3C83">
        <w:rPr>
          <w:noProof/>
          <w:sz w:val="24"/>
          <w:szCs w:val="24"/>
        </w:rPr>
        <w:drawing>
          <wp:inline distT="0" distB="0" distL="0" distR="0" wp14:anchorId="6E8B30AB" wp14:editId="41946C0F">
            <wp:extent cx="2160000" cy="1636919"/>
            <wp:effectExtent l="0" t="0" r="0" b="0"/>
            <wp:docPr id="192391676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0000" cy="1636919"/>
                    </a:xfrm>
                    <a:prstGeom prst="rect">
                      <a:avLst/>
                    </a:prstGeom>
                    <a:noFill/>
                    <a:ln>
                      <a:noFill/>
                    </a:ln>
                  </pic:spPr>
                </pic:pic>
              </a:graphicData>
            </a:graphic>
          </wp:inline>
        </w:drawing>
      </w:r>
    </w:p>
    <w:p w14:paraId="630A55BB" w14:textId="62BFF7BF" w:rsidR="00035FDD" w:rsidRPr="00F705E0" w:rsidRDefault="00DF1246" w:rsidP="00F705E0">
      <w:pPr>
        <w:pStyle w:val="ab"/>
        <w:numPr>
          <w:ilvl w:val="0"/>
          <w:numId w:val="4"/>
        </w:numPr>
        <w:tabs>
          <w:tab w:val="left" w:pos="1120"/>
          <w:tab w:val="left" w:pos="7560"/>
        </w:tabs>
        <w:adjustRightInd w:val="0"/>
        <w:snapToGrid w:val="0"/>
        <w:spacing w:line="360" w:lineRule="auto"/>
        <w:ind w:firstLineChars="0"/>
        <w:jc w:val="center"/>
        <w:rPr>
          <w:sz w:val="18"/>
          <w:szCs w:val="18"/>
        </w:rPr>
      </w:pPr>
      <w:bookmarkStart w:id="12" w:name="_Hlk156554013"/>
      <w:bookmarkEnd w:id="10"/>
      <w:r w:rsidRPr="00F705E0">
        <w:rPr>
          <w:rFonts w:hint="eastAsia"/>
          <w:sz w:val="18"/>
          <w:szCs w:val="18"/>
        </w:rPr>
        <w:t>仿真</w:t>
      </w:r>
      <w:r w:rsidR="00CD7769" w:rsidRPr="00F705E0">
        <w:rPr>
          <w:rFonts w:hint="eastAsia"/>
          <w:sz w:val="18"/>
          <w:szCs w:val="18"/>
        </w:rPr>
        <w:t>突发脉冲</w:t>
      </w:r>
      <w:r w:rsidRPr="00F705E0">
        <w:rPr>
          <w:rFonts w:hint="eastAsia"/>
          <w:sz w:val="18"/>
          <w:szCs w:val="18"/>
        </w:rPr>
        <w:t>的输出特性图</w:t>
      </w:r>
      <w:r w:rsidRPr="00F705E0">
        <w:rPr>
          <w:rFonts w:hint="eastAsia"/>
          <w:sz w:val="18"/>
          <w:szCs w:val="18"/>
        </w:rPr>
        <w:t>:(</w:t>
      </w:r>
      <w:r w:rsidR="00812C2B" w:rsidRPr="00F705E0">
        <w:rPr>
          <w:rFonts w:hint="eastAsia"/>
          <w:sz w:val="18"/>
          <w:szCs w:val="18"/>
        </w:rPr>
        <w:t>a</w:t>
      </w:r>
      <w:r w:rsidRPr="00F705E0">
        <w:rPr>
          <w:sz w:val="18"/>
          <w:szCs w:val="18"/>
        </w:rPr>
        <w:t>-1)</w:t>
      </w:r>
      <w:r w:rsidR="00CD7769" w:rsidRPr="00F705E0">
        <w:rPr>
          <w:rFonts w:hint="eastAsia"/>
          <w:sz w:val="18"/>
          <w:szCs w:val="18"/>
        </w:rPr>
        <w:t>激光晶体长度为</w:t>
      </w:r>
      <w:r w:rsidR="00CD7769" w:rsidRPr="00F705E0">
        <w:rPr>
          <w:rFonts w:hint="eastAsia"/>
          <w:sz w:val="18"/>
          <w:szCs w:val="18"/>
        </w:rPr>
        <w:t>5mm</w:t>
      </w:r>
      <w:r w:rsidRPr="00F705E0">
        <w:rPr>
          <w:rFonts w:hint="eastAsia"/>
          <w:sz w:val="18"/>
          <w:szCs w:val="18"/>
        </w:rPr>
        <w:t>;</w:t>
      </w:r>
      <w:r w:rsidR="009E00C3" w:rsidRPr="00F705E0">
        <w:rPr>
          <w:sz w:val="18"/>
          <w:szCs w:val="18"/>
        </w:rPr>
        <w:t xml:space="preserve"> </w:t>
      </w:r>
      <w:r w:rsidRPr="00F705E0">
        <w:rPr>
          <w:sz w:val="18"/>
          <w:szCs w:val="18"/>
        </w:rPr>
        <w:t>(</w:t>
      </w:r>
      <w:r w:rsidR="00812C2B" w:rsidRPr="00F705E0">
        <w:rPr>
          <w:sz w:val="18"/>
          <w:szCs w:val="18"/>
        </w:rPr>
        <w:t>a</w:t>
      </w:r>
      <w:r w:rsidRPr="00F705E0">
        <w:rPr>
          <w:sz w:val="18"/>
          <w:szCs w:val="18"/>
        </w:rPr>
        <w:t>-</w:t>
      </w:r>
      <w:r w:rsidR="00CD7769" w:rsidRPr="00F705E0">
        <w:rPr>
          <w:sz w:val="18"/>
          <w:szCs w:val="18"/>
        </w:rPr>
        <w:t>2</w:t>
      </w:r>
      <w:r w:rsidRPr="00F705E0">
        <w:rPr>
          <w:sz w:val="18"/>
          <w:szCs w:val="18"/>
        </w:rPr>
        <w:t>)</w:t>
      </w:r>
      <w:r w:rsidR="00CD7769" w:rsidRPr="00F705E0">
        <w:rPr>
          <w:rFonts w:hint="eastAsia"/>
          <w:sz w:val="18"/>
          <w:szCs w:val="18"/>
        </w:rPr>
        <w:t xml:space="preserve"> </w:t>
      </w:r>
      <w:r w:rsidR="00CD7769" w:rsidRPr="00F705E0">
        <w:rPr>
          <w:rFonts w:hint="eastAsia"/>
          <w:sz w:val="18"/>
          <w:szCs w:val="18"/>
        </w:rPr>
        <w:t>激光晶体长度为</w:t>
      </w:r>
      <w:r w:rsidR="00CD7769" w:rsidRPr="00F705E0">
        <w:rPr>
          <w:rFonts w:hint="eastAsia"/>
          <w:sz w:val="18"/>
          <w:szCs w:val="18"/>
        </w:rPr>
        <w:t>6mm</w:t>
      </w:r>
      <w:r w:rsidRPr="00F705E0">
        <w:rPr>
          <w:rFonts w:hint="eastAsia"/>
          <w:sz w:val="18"/>
          <w:szCs w:val="18"/>
        </w:rPr>
        <w:t>;</w:t>
      </w:r>
      <w:r w:rsidR="00CD7769" w:rsidRPr="00F705E0">
        <w:rPr>
          <w:sz w:val="18"/>
          <w:szCs w:val="18"/>
        </w:rPr>
        <w:t xml:space="preserve"> (</w:t>
      </w:r>
      <w:r w:rsidR="00812C2B" w:rsidRPr="00F705E0">
        <w:rPr>
          <w:sz w:val="18"/>
          <w:szCs w:val="18"/>
        </w:rPr>
        <w:t>a</w:t>
      </w:r>
      <w:r w:rsidR="00CD7769" w:rsidRPr="00F705E0">
        <w:rPr>
          <w:sz w:val="18"/>
          <w:szCs w:val="18"/>
        </w:rPr>
        <w:t>-3)</w:t>
      </w:r>
      <w:r w:rsidR="00CD7769" w:rsidRPr="00F705E0">
        <w:rPr>
          <w:rFonts w:hint="eastAsia"/>
          <w:sz w:val="18"/>
          <w:szCs w:val="18"/>
        </w:rPr>
        <w:t xml:space="preserve"> </w:t>
      </w:r>
      <w:r w:rsidR="00CD7769" w:rsidRPr="00F705E0">
        <w:rPr>
          <w:rFonts w:hint="eastAsia"/>
          <w:sz w:val="18"/>
          <w:szCs w:val="18"/>
        </w:rPr>
        <w:t>激光晶体长度为</w:t>
      </w:r>
      <w:r w:rsidR="00CD7769" w:rsidRPr="00F705E0">
        <w:rPr>
          <w:rFonts w:hint="eastAsia"/>
          <w:sz w:val="18"/>
          <w:szCs w:val="18"/>
        </w:rPr>
        <w:t>1</w:t>
      </w:r>
      <w:r w:rsidR="00CD7769" w:rsidRPr="00F705E0">
        <w:rPr>
          <w:sz w:val="18"/>
          <w:szCs w:val="18"/>
        </w:rPr>
        <w:t>0</w:t>
      </w:r>
      <w:r w:rsidR="00CD7769" w:rsidRPr="00F705E0">
        <w:rPr>
          <w:rFonts w:hint="eastAsia"/>
          <w:sz w:val="18"/>
          <w:szCs w:val="18"/>
        </w:rPr>
        <w:t xml:space="preserve">mm; </w:t>
      </w:r>
      <w:r w:rsidRPr="00F705E0">
        <w:rPr>
          <w:rFonts w:hint="eastAsia"/>
          <w:sz w:val="18"/>
          <w:szCs w:val="18"/>
        </w:rPr>
        <w:t>(</w:t>
      </w:r>
      <w:r w:rsidR="00812C2B" w:rsidRPr="00F705E0">
        <w:rPr>
          <w:sz w:val="18"/>
          <w:szCs w:val="18"/>
        </w:rPr>
        <w:t>b</w:t>
      </w:r>
      <w:r w:rsidRPr="00F705E0">
        <w:rPr>
          <w:sz w:val="18"/>
          <w:szCs w:val="18"/>
        </w:rPr>
        <w:t>)</w:t>
      </w:r>
      <w:r w:rsidRPr="00F705E0">
        <w:rPr>
          <w:rFonts w:hint="eastAsia"/>
          <w:sz w:val="18"/>
          <w:szCs w:val="18"/>
        </w:rPr>
        <w:t xml:space="preserve"> </w:t>
      </w:r>
      <w:r w:rsidR="00CD7769" w:rsidRPr="00F705E0">
        <w:rPr>
          <w:rFonts w:hint="eastAsia"/>
          <w:sz w:val="18"/>
          <w:szCs w:val="18"/>
        </w:rPr>
        <w:t>仿真突发脉冲的纵模分布</w:t>
      </w:r>
      <w:r w:rsidRPr="00F705E0">
        <w:rPr>
          <w:rFonts w:hint="eastAsia"/>
          <w:sz w:val="18"/>
          <w:szCs w:val="18"/>
        </w:rPr>
        <w:t>:(</w:t>
      </w:r>
      <w:r w:rsidR="00812C2B" w:rsidRPr="00F705E0">
        <w:rPr>
          <w:sz w:val="18"/>
          <w:szCs w:val="18"/>
        </w:rPr>
        <w:t>b</w:t>
      </w:r>
      <w:r w:rsidRPr="00F705E0">
        <w:rPr>
          <w:sz w:val="18"/>
          <w:szCs w:val="18"/>
        </w:rPr>
        <w:t>-1)</w:t>
      </w:r>
      <w:r w:rsidR="00CD7769" w:rsidRPr="00F705E0">
        <w:rPr>
          <w:rFonts w:hint="eastAsia"/>
          <w:sz w:val="18"/>
          <w:szCs w:val="18"/>
        </w:rPr>
        <w:t xml:space="preserve"> </w:t>
      </w:r>
      <w:r w:rsidR="00CD7769" w:rsidRPr="00F705E0">
        <w:rPr>
          <w:rFonts w:hint="eastAsia"/>
          <w:sz w:val="18"/>
          <w:szCs w:val="18"/>
        </w:rPr>
        <w:t>激光晶体长度为</w:t>
      </w:r>
      <w:r w:rsidR="00CD7769" w:rsidRPr="00F705E0">
        <w:rPr>
          <w:rFonts w:hint="eastAsia"/>
          <w:sz w:val="18"/>
          <w:szCs w:val="18"/>
        </w:rPr>
        <w:t>5mm</w:t>
      </w:r>
      <w:r w:rsidRPr="00F705E0">
        <w:rPr>
          <w:rFonts w:hint="eastAsia"/>
          <w:sz w:val="18"/>
          <w:szCs w:val="18"/>
        </w:rPr>
        <w:t>;</w:t>
      </w:r>
      <w:r w:rsidR="009E00C3" w:rsidRPr="00F705E0">
        <w:rPr>
          <w:sz w:val="18"/>
          <w:szCs w:val="18"/>
        </w:rPr>
        <w:t xml:space="preserve"> </w:t>
      </w:r>
      <w:r w:rsidRPr="00F705E0">
        <w:rPr>
          <w:sz w:val="18"/>
          <w:szCs w:val="18"/>
        </w:rPr>
        <w:t>(</w:t>
      </w:r>
      <w:r w:rsidR="00812C2B" w:rsidRPr="00F705E0">
        <w:rPr>
          <w:sz w:val="18"/>
          <w:szCs w:val="18"/>
        </w:rPr>
        <w:t>b</w:t>
      </w:r>
      <w:r w:rsidRPr="00F705E0">
        <w:rPr>
          <w:sz w:val="18"/>
          <w:szCs w:val="18"/>
        </w:rPr>
        <w:t>-</w:t>
      </w:r>
      <w:r w:rsidR="00CD7769" w:rsidRPr="00F705E0">
        <w:rPr>
          <w:sz w:val="18"/>
          <w:szCs w:val="18"/>
        </w:rPr>
        <w:t>2</w:t>
      </w:r>
      <w:r w:rsidRPr="00F705E0">
        <w:rPr>
          <w:sz w:val="18"/>
          <w:szCs w:val="18"/>
        </w:rPr>
        <w:t>)</w:t>
      </w:r>
      <w:r w:rsidR="00CD7769" w:rsidRPr="00F705E0">
        <w:rPr>
          <w:rFonts w:hint="eastAsia"/>
          <w:sz w:val="18"/>
          <w:szCs w:val="18"/>
        </w:rPr>
        <w:t xml:space="preserve"> </w:t>
      </w:r>
      <w:r w:rsidR="00CD7769" w:rsidRPr="00F705E0">
        <w:rPr>
          <w:rFonts w:hint="eastAsia"/>
          <w:sz w:val="18"/>
          <w:szCs w:val="18"/>
        </w:rPr>
        <w:t>激光晶体长度为</w:t>
      </w:r>
      <w:r w:rsidR="00CD7769" w:rsidRPr="00F705E0">
        <w:rPr>
          <w:rFonts w:hint="eastAsia"/>
          <w:sz w:val="18"/>
          <w:szCs w:val="18"/>
        </w:rPr>
        <w:t>6mm</w:t>
      </w:r>
      <w:r w:rsidRPr="00F705E0">
        <w:rPr>
          <w:rFonts w:hint="eastAsia"/>
          <w:sz w:val="18"/>
          <w:szCs w:val="18"/>
        </w:rPr>
        <w:t>;</w:t>
      </w:r>
      <w:r w:rsidR="00CD7769" w:rsidRPr="00F705E0">
        <w:rPr>
          <w:sz w:val="18"/>
          <w:szCs w:val="18"/>
        </w:rPr>
        <w:t xml:space="preserve"> (</w:t>
      </w:r>
      <w:r w:rsidR="00812C2B" w:rsidRPr="00F705E0">
        <w:rPr>
          <w:rFonts w:hint="eastAsia"/>
          <w:sz w:val="18"/>
          <w:szCs w:val="18"/>
        </w:rPr>
        <w:t>b</w:t>
      </w:r>
      <w:r w:rsidR="00CD7769" w:rsidRPr="00F705E0">
        <w:rPr>
          <w:sz w:val="18"/>
          <w:szCs w:val="18"/>
        </w:rPr>
        <w:t>-3)</w:t>
      </w:r>
      <w:r w:rsidR="00CD7769" w:rsidRPr="00F705E0">
        <w:rPr>
          <w:rFonts w:hint="eastAsia"/>
          <w:sz w:val="18"/>
          <w:szCs w:val="18"/>
        </w:rPr>
        <w:t xml:space="preserve"> </w:t>
      </w:r>
      <w:r w:rsidR="00CD7769" w:rsidRPr="00F705E0">
        <w:rPr>
          <w:rFonts w:hint="eastAsia"/>
          <w:sz w:val="18"/>
          <w:szCs w:val="18"/>
        </w:rPr>
        <w:t>激光晶体长度为</w:t>
      </w:r>
      <w:r w:rsidR="00CD7769" w:rsidRPr="00F705E0">
        <w:rPr>
          <w:sz w:val="18"/>
          <w:szCs w:val="18"/>
        </w:rPr>
        <w:t>10</w:t>
      </w:r>
      <w:r w:rsidR="00CD7769" w:rsidRPr="00F705E0">
        <w:rPr>
          <w:rFonts w:hint="eastAsia"/>
          <w:sz w:val="18"/>
          <w:szCs w:val="18"/>
        </w:rPr>
        <w:t>mm</w:t>
      </w:r>
    </w:p>
    <w:p w14:paraId="59B3D602" w14:textId="0E1AB518" w:rsidR="00F705E0" w:rsidRPr="00F705E0" w:rsidRDefault="00F705E0" w:rsidP="00F705E0">
      <w:pPr>
        <w:pStyle w:val="ab"/>
        <w:tabs>
          <w:tab w:val="left" w:pos="1120"/>
          <w:tab w:val="left" w:pos="7560"/>
        </w:tabs>
        <w:adjustRightInd w:val="0"/>
        <w:snapToGrid w:val="0"/>
        <w:spacing w:line="360" w:lineRule="auto"/>
        <w:ind w:left="405" w:firstLineChars="0" w:firstLine="0"/>
        <w:jc w:val="center"/>
        <w:rPr>
          <w:b/>
          <w:sz w:val="15"/>
          <w:szCs w:val="15"/>
        </w:rPr>
      </w:pPr>
      <w:r w:rsidRPr="00F705E0">
        <w:rPr>
          <w:rFonts w:hint="eastAsia"/>
          <w:b/>
          <w:sz w:val="15"/>
          <w:szCs w:val="15"/>
        </w:rPr>
        <w:t>图</w:t>
      </w:r>
      <w:r w:rsidRPr="00F705E0">
        <w:rPr>
          <w:rFonts w:hint="eastAsia"/>
          <w:b/>
          <w:sz w:val="15"/>
          <w:szCs w:val="15"/>
        </w:rPr>
        <w:t xml:space="preserve">1  </w:t>
      </w:r>
      <w:r w:rsidRPr="00F705E0">
        <w:rPr>
          <w:rFonts w:cs="Times New Roman" w:hint="eastAsia"/>
          <w:b/>
          <w:bCs/>
          <w:kern w:val="0"/>
          <w:sz w:val="15"/>
          <w:szCs w:val="15"/>
        </w:rPr>
        <w:t>突发脉冲的脉宽、以及纵模分布</w:t>
      </w:r>
    </w:p>
    <w:p w14:paraId="3FFCDE22" w14:textId="7795CF38" w:rsidR="00F705E0" w:rsidRDefault="00F40EE0" w:rsidP="00DB4127">
      <w:pPr>
        <w:adjustRightInd w:val="0"/>
        <w:snapToGrid w:val="0"/>
        <w:spacing w:line="360" w:lineRule="auto"/>
        <w:ind w:firstLineChars="200" w:firstLine="420"/>
        <w:rPr>
          <w:rFonts w:cs="Times New Roman"/>
          <w:bCs/>
          <w:kern w:val="0"/>
          <w:sz w:val="21"/>
          <w:szCs w:val="21"/>
        </w:rPr>
      </w:pPr>
      <w:bookmarkStart w:id="13" w:name="_Hlk147841781"/>
      <w:bookmarkStart w:id="14" w:name="_Hlk156554044"/>
      <w:bookmarkEnd w:id="11"/>
      <w:bookmarkEnd w:id="12"/>
      <w:r w:rsidRPr="00413F81">
        <w:rPr>
          <w:rFonts w:cs="Times New Roman" w:hint="eastAsia"/>
          <w:bCs/>
          <w:kern w:val="0"/>
          <w:sz w:val="21"/>
          <w:szCs w:val="21"/>
        </w:rPr>
        <w:t>当激光</w:t>
      </w:r>
      <w:r w:rsidRPr="00413F81">
        <w:rPr>
          <w:rFonts w:cs="Times New Roman"/>
          <w:bCs/>
          <w:kern w:val="0"/>
          <w:sz w:val="21"/>
          <w:szCs w:val="21"/>
        </w:rPr>
        <w:t>晶体长度为</w:t>
      </w:r>
      <w:r w:rsidRPr="00413F81">
        <w:rPr>
          <w:rFonts w:cs="Times New Roman"/>
          <w:bCs/>
          <w:kern w:val="0"/>
          <w:sz w:val="21"/>
          <w:szCs w:val="21"/>
        </w:rPr>
        <w:t>5mm</w:t>
      </w:r>
      <w:r w:rsidRPr="00413F81">
        <w:rPr>
          <w:rFonts w:cs="Times New Roman"/>
          <w:bCs/>
          <w:kern w:val="0"/>
          <w:sz w:val="21"/>
          <w:szCs w:val="21"/>
        </w:rPr>
        <w:t>、</w:t>
      </w:r>
      <w:r w:rsidRPr="00413F81">
        <w:rPr>
          <w:rFonts w:cs="Times New Roman"/>
          <w:bCs/>
          <w:kern w:val="0"/>
          <w:sz w:val="21"/>
          <w:szCs w:val="21"/>
        </w:rPr>
        <w:t>6mm</w:t>
      </w:r>
      <w:r w:rsidRPr="00413F81">
        <w:rPr>
          <w:rFonts w:cs="Times New Roman"/>
          <w:bCs/>
          <w:kern w:val="0"/>
          <w:sz w:val="21"/>
          <w:szCs w:val="21"/>
        </w:rPr>
        <w:t>和</w:t>
      </w:r>
      <w:r w:rsidRPr="00413F81">
        <w:rPr>
          <w:rFonts w:cs="Times New Roman"/>
          <w:bCs/>
          <w:kern w:val="0"/>
          <w:sz w:val="21"/>
          <w:szCs w:val="21"/>
        </w:rPr>
        <w:t>10mm</w:t>
      </w:r>
      <w:r w:rsidRPr="00413F81">
        <w:rPr>
          <w:rFonts w:cs="Times New Roman"/>
          <w:bCs/>
          <w:kern w:val="0"/>
          <w:sz w:val="21"/>
          <w:szCs w:val="21"/>
        </w:rPr>
        <w:t>时，</w:t>
      </w:r>
      <w:r w:rsidRPr="00413F81">
        <w:rPr>
          <w:rFonts w:cs="Times New Roman" w:hint="eastAsia"/>
          <w:bCs/>
          <w:kern w:val="0"/>
          <w:sz w:val="21"/>
          <w:szCs w:val="21"/>
        </w:rPr>
        <w:t>600mm</w:t>
      </w:r>
      <w:r w:rsidRPr="00413F81">
        <w:rPr>
          <w:rFonts w:cs="Times New Roman" w:hint="eastAsia"/>
          <w:bCs/>
          <w:kern w:val="0"/>
          <w:sz w:val="21"/>
          <w:szCs w:val="21"/>
        </w:rPr>
        <w:t>的谐振腔的激光器均能产生不同特征的突发脉冲。突发脉冲的时间</w:t>
      </w:r>
      <w:r w:rsidR="00493ED5" w:rsidRPr="00413F81">
        <w:rPr>
          <w:rFonts w:cs="Times New Roman" w:hint="eastAsia"/>
          <w:bCs/>
          <w:kern w:val="0"/>
          <w:sz w:val="21"/>
          <w:szCs w:val="21"/>
        </w:rPr>
        <w:t>周期</w:t>
      </w:r>
      <w:r w:rsidRPr="00413F81">
        <w:rPr>
          <w:rFonts w:cs="Times New Roman" w:hint="eastAsia"/>
          <w:bCs/>
          <w:kern w:val="0"/>
          <w:sz w:val="21"/>
          <w:szCs w:val="21"/>
        </w:rPr>
        <w:t>由谐振腔的光学腔长决定，约为</w:t>
      </w:r>
      <m:oMath>
        <m:r>
          <m:rPr>
            <m:sty m:val="p"/>
          </m:rPr>
          <w:rPr>
            <w:rFonts w:ascii="Cambria Math" w:hAnsi="Cambria Math" w:cs="Times New Roman"/>
            <w:kern w:val="0"/>
            <w:sz w:val="21"/>
            <w:szCs w:val="21"/>
          </w:rPr>
          <m:t>2</m:t>
        </m:r>
        <m:sSub>
          <m:sSubPr>
            <m:ctrlPr>
              <w:rPr>
                <w:rFonts w:ascii="Cambria Math" w:hAnsi="Cambria Math" w:cs="Times New Roman"/>
                <w:bCs/>
                <w:kern w:val="0"/>
                <w:sz w:val="21"/>
                <w:szCs w:val="21"/>
              </w:rPr>
            </m:ctrlPr>
          </m:sSubPr>
          <m:e>
            <m:r>
              <w:rPr>
                <w:rFonts w:ascii="Cambria Math" w:hAnsi="Cambria Math" w:cs="Times New Roman"/>
                <w:kern w:val="0"/>
                <w:sz w:val="21"/>
                <w:szCs w:val="21"/>
              </w:rPr>
              <m:t>L</m:t>
            </m:r>
          </m:e>
          <m:sub>
            <m:r>
              <w:rPr>
                <w:rFonts w:ascii="Cambria Math" w:hAnsi="Cambria Math" w:cs="Times New Roman" w:hint="eastAsia"/>
                <w:kern w:val="0"/>
                <w:sz w:val="21"/>
                <w:szCs w:val="21"/>
              </w:rPr>
              <m:t>cav</m:t>
            </m:r>
          </m:sub>
        </m:sSub>
        <m:r>
          <m:rPr>
            <m:sty m:val="p"/>
          </m:rPr>
          <w:rPr>
            <w:rFonts w:ascii="Cambria Math" w:hAnsi="Cambria Math" w:cs="Times New Roman"/>
            <w:kern w:val="0"/>
            <w:sz w:val="21"/>
            <w:szCs w:val="21"/>
          </w:rPr>
          <m:t>/</m:t>
        </m:r>
        <m:r>
          <w:rPr>
            <w:rFonts w:ascii="Cambria Math" w:hAnsi="Cambria Math" w:cs="Times New Roman"/>
            <w:kern w:val="0"/>
            <w:sz w:val="21"/>
            <w:szCs w:val="21"/>
          </w:rPr>
          <m:t>c</m:t>
        </m:r>
        <m:r>
          <m:rPr>
            <m:sty m:val="p"/>
          </m:rPr>
          <w:rPr>
            <w:rFonts w:ascii="Cambria Math" w:hAnsi="Cambria Math" w:cs="Times New Roman"/>
            <w:kern w:val="0"/>
            <w:sz w:val="21"/>
            <w:szCs w:val="21"/>
          </w:rPr>
          <m:t>=4</m:t>
        </m:r>
        <m:r>
          <w:rPr>
            <w:rFonts w:ascii="Cambria Math" w:hAnsi="Cambria Math" w:cs="Times New Roman" w:hint="eastAsia"/>
            <w:kern w:val="0"/>
            <w:sz w:val="21"/>
            <w:szCs w:val="21"/>
          </w:rPr>
          <m:t>ns</m:t>
        </m:r>
      </m:oMath>
      <w:r w:rsidRPr="00413F81">
        <w:rPr>
          <w:rFonts w:cs="Times New Roman" w:hint="eastAsia"/>
          <w:bCs/>
          <w:kern w:val="0"/>
          <w:sz w:val="21"/>
          <w:szCs w:val="21"/>
        </w:rPr>
        <w:t>。突发脉冲</w:t>
      </w:r>
      <w:r w:rsidR="00493ED5" w:rsidRPr="00413F81">
        <w:rPr>
          <w:rFonts w:cs="Times New Roman" w:hint="eastAsia"/>
          <w:bCs/>
          <w:kern w:val="0"/>
          <w:sz w:val="21"/>
          <w:szCs w:val="21"/>
        </w:rPr>
        <w:t>的时间宽度</w:t>
      </w:r>
      <w:r w:rsidRPr="00413F81">
        <w:rPr>
          <w:rFonts w:cs="Times New Roman" w:hint="eastAsia"/>
          <w:bCs/>
          <w:kern w:val="0"/>
          <w:sz w:val="21"/>
          <w:szCs w:val="21"/>
        </w:rPr>
        <w:t>与激光</w:t>
      </w:r>
      <w:r w:rsidRPr="00413F81">
        <w:rPr>
          <w:rFonts w:cs="Times New Roman"/>
          <w:bCs/>
          <w:kern w:val="0"/>
          <w:sz w:val="21"/>
          <w:szCs w:val="21"/>
        </w:rPr>
        <w:t>晶体</w:t>
      </w:r>
      <w:r w:rsidRPr="00413F81">
        <w:rPr>
          <w:rFonts w:cs="Times New Roman" w:hint="eastAsia"/>
          <w:bCs/>
          <w:kern w:val="0"/>
          <w:sz w:val="21"/>
          <w:szCs w:val="21"/>
        </w:rPr>
        <w:t>的光学</w:t>
      </w:r>
      <w:r w:rsidRPr="00413F81">
        <w:rPr>
          <w:rFonts w:cs="Times New Roman"/>
          <w:bCs/>
          <w:kern w:val="0"/>
          <w:sz w:val="21"/>
          <w:szCs w:val="21"/>
        </w:rPr>
        <w:t>长度存在明显的关联性</w:t>
      </w:r>
      <w:r w:rsidRPr="00413F81">
        <w:rPr>
          <w:rFonts w:cs="Times New Roman" w:hint="eastAsia"/>
          <w:bCs/>
          <w:kern w:val="0"/>
          <w:sz w:val="21"/>
          <w:szCs w:val="21"/>
        </w:rPr>
        <w:t>，如</w:t>
      </w:r>
      <w:r w:rsidR="00A83B99" w:rsidRPr="00413F81">
        <w:rPr>
          <w:rFonts w:cs="Times New Roman" w:hint="eastAsia"/>
          <w:bCs/>
          <w:kern w:val="0"/>
          <w:sz w:val="21"/>
          <w:szCs w:val="21"/>
        </w:rPr>
        <w:t>图</w:t>
      </w:r>
      <w:r w:rsidR="00A83B99" w:rsidRPr="00413F81">
        <w:rPr>
          <w:rFonts w:cs="Times New Roman" w:hint="eastAsia"/>
          <w:bCs/>
          <w:kern w:val="0"/>
          <w:sz w:val="21"/>
          <w:szCs w:val="21"/>
        </w:rPr>
        <w:t xml:space="preserve">1 </w:t>
      </w:r>
      <w:r w:rsidRPr="00413F81">
        <w:rPr>
          <w:rFonts w:cs="Times New Roman" w:hint="eastAsia"/>
          <w:bCs/>
          <w:kern w:val="0"/>
          <w:sz w:val="21"/>
          <w:szCs w:val="21"/>
        </w:rPr>
        <w:t>(</w:t>
      </w:r>
      <w:r w:rsidR="00812C2B" w:rsidRPr="00413F81">
        <w:rPr>
          <w:rFonts w:cs="Times New Roman" w:hint="eastAsia"/>
          <w:bCs/>
          <w:kern w:val="0"/>
          <w:sz w:val="21"/>
          <w:szCs w:val="21"/>
        </w:rPr>
        <w:t>a</w:t>
      </w:r>
      <w:r w:rsidR="00A83B99" w:rsidRPr="00413F81">
        <w:rPr>
          <w:rFonts w:cs="Times New Roman"/>
          <w:bCs/>
          <w:kern w:val="0"/>
          <w:sz w:val="21"/>
          <w:szCs w:val="21"/>
        </w:rPr>
        <w:t>-1</w:t>
      </w:r>
      <w:r w:rsidRPr="00413F81">
        <w:rPr>
          <w:rFonts w:cs="Times New Roman"/>
          <w:bCs/>
          <w:kern w:val="0"/>
          <w:sz w:val="21"/>
          <w:szCs w:val="21"/>
        </w:rPr>
        <w:t>)</w:t>
      </w:r>
      <w:r w:rsidRPr="00413F81">
        <w:rPr>
          <w:rFonts w:cs="Times New Roman" w:hint="eastAsia"/>
          <w:bCs/>
          <w:kern w:val="0"/>
          <w:sz w:val="21"/>
          <w:szCs w:val="21"/>
        </w:rPr>
        <w:t>、</w:t>
      </w:r>
      <w:r w:rsidR="00A83B99" w:rsidRPr="00413F81">
        <w:rPr>
          <w:rFonts w:cs="Times New Roman" w:hint="eastAsia"/>
          <w:bCs/>
          <w:kern w:val="0"/>
          <w:sz w:val="21"/>
          <w:szCs w:val="21"/>
        </w:rPr>
        <w:t>图</w:t>
      </w:r>
      <w:r w:rsidR="00A83B99" w:rsidRPr="00413F81">
        <w:rPr>
          <w:rFonts w:cs="Times New Roman" w:hint="eastAsia"/>
          <w:bCs/>
          <w:kern w:val="0"/>
          <w:sz w:val="21"/>
          <w:szCs w:val="21"/>
        </w:rPr>
        <w:t xml:space="preserve">1 </w:t>
      </w:r>
      <w:r w:rsidRPr="00413F81">
        <w:rPr>
          <w:rFonts w:cs="Times New Roman" w:hint="eastAsia"/>
          <w:bCs/>
          <w:kern w:val="0"/>
          <w:sz w:val="21"/>
          <w:szCs w:val="21"/>
        </w:rPr>
        <w:t>(</w:t>
      </w:r>
      <w:r w:rsidR="00812C2B" w:rsidRPr="00413F81">
        <w:rPr>
          <w:rFonts w:cs="Times New Roman"/>
          <w:bCs/>
          <w:kern w:val="0"/>
          <w:sz w:val="21"/>
          <w:szCs w:val="21"/>
        </w:rPr>
        <w:t>a</w:t>
      </w:r>
      <w:r w:rsidR="00A83B99" w:rsidRPr="00413F81">
        <w:rPr>
          <w:rFonts w:cs="Times New Roman"/>
          <w:bCs/>
          <w:kern w:val="0"/>
          <w:sz w:val="21"/>
          <w:szCs w:val="21"/>
        </w:rPr>
        <w:t>-</w:t>
      </w:r>
      <w:r w:rsidR="00812C2B" w:rsidRPr="00413F81">
        <w:rPr>
          <w:rFonts w:cs="Times New Roman"/>
          <w:bCs/>
          <w:kern w:val="0"/>
          <w:sz w:val="21"/>
          <w:szCs w:val="21"/>
        </w:rPr>
        <w:t>2</w:t>
      </w:r>
      <w:r w:rsidRPr="00413F81">
        <w:rPr>
          <w:rFonts w:cs="Times New Roman"/>
          <w:bCs/>
          <w:kern w:val="0"/>
          <w:sz w:val="21"/>
          <w:szCs w:val="21"/>
        </w:rPr>
        <w:t>)</w:t>
      </w:r>
      <w:r w:rsidRPr="00413F81">
        <w:rPr>
          <w:rFonts w:cs="Times New Roman" w:hint="eastAsia"/>
          <w:bCs/>
          <w:kern w:val="0"/>
          <w:sz w:val="21"/>
          <w:szCs w:val="21"/>
        </w:rPr>
        <w:t>、</w:t>
      </w:r>
      <w:r w:rsidR="00A83B99" w:rsidRPr="00413F81">
        <w:rPr>
          <w:rFonts w:cs="Times New Roman" w:hint="eastAsia"/>
          <w:bCs/>
          <w:kern w:val="0"/>
          <w:sz w:val="21"/>
          <w:szCs w:val="21"/>
        </w:rPr>
        <w:t>图</w:t>
      </w:r>
      <w:r w:rsidR="00A83B99" w:rsidRPr="00413F81">
        <w:rPr>
          <w:rFonts w:cs="Times New Roman" w:hint="eastAsia"/>
          <w:bCs/>
          <w:kern w:val="0"/>
          <w:sz w:val="21"/>
          <w:szCs w:val="21"/>
        </w:rPr>
        <w:t xml:space="preserve">1 </w:t>
      </w:r>
      <w:r w:rsidRPr="00413F81">
        <w:rPr>
          <w:rFonts w:cs="Times New Roman" w:hint="eastAsia"/>
          <w:bCs/>
          <w:kern w:val="0"/>
          <w:sz w:val="21"/>
          <w:szCs w:val="21"/>
        </w:rPr>
        <w:t>(</w:t>
      </w:r>
      <w:r w:rsidR="00812C2B" w:rsidRPr="00413F81">
        <w:rPr>
          <w:rFonts w:cs="Times New Roman"/>
          <w:bCs/>
          <w:kern w:val="0"/>
          <w:sz w:val="21"/>
          <w:szCs w:val="21"/>
        </w:rPr>
        <w:t>a</w:t>
      </w:r>
      <w:r w:rsidR="00A83B99" w:rsidRPr="00413F81">
        <w:rPr>
          <w:rFonts w:cs="Times New Roman"/>
          <w:bCs/>
          <w:kern w:val="0"/>
          <w:sz w:val="21"/>
          <w:szCs w:val="21"/>
        </w:rPr>
        <w:t>-</w:t>
      </w:r>
      <w:r w:rsidR="00812C2B" w:rsidRPr="00413F81">
        <w:rPr>
          <w:rFonts w:cs="Times New Roman"/>
          <w:bCs/>
          <w:kern w:val="0"/>
          <w:sz w:val="21"/>
          <w:szCs w:val="21"/>
        </w:rPr>
        <w:t>3</w:t>
      </w:r>
      <w:r w:rsidRPr="00413F81">
        <w:rPr>
          <w:rFonts w:cs="Times New Roman"/>
          <w:bCs/>
          <w:kern w:val="0"/>
          <w:sz w:val="21"/>
          <w:szCs w:val="21"/>
        </w:rPr>
        <w:t>)</w:t>
      </w:r>
      <w:r w:rsidRPr="00413F81">
        <w:rPr>
          <w:rFonts w:cs="Times New Roman" w:hint="eastAsia"/>
          <w:bCs/>
          <w:kern w:val="0"/>
          <w:sz w:val="21"/>
          <w:szCs w:val="21"/>
        </w:rPr>
        <w:t>所示，</w:t>
      </w:r>
      <w:r w:rsidR="004A4538">
        <w:rPr>
          <w:rFonts w:cs="Times New Roman" w:hint="eastAsia"/>
          <w:bCs/>
          <w:kern w:val="0"/>
          <w:sz w:val="21"/>
          <w:szCs w:val="21"/>
        </w:rPr>
        <w:t>单个</w:t>
      </w:r>
      <w:r w:rsidR="00493ED5" w:rsidRPr="00413F81">
        <w:rPr>
          <w:rFonts w:cs="Times New Roman" w:hint="eastAsia"/>
          <w:bCs/>
          <w:kern w:val="0"/>
          <w:sz w:val="21"/>
          <w:szCs w:val="21"/>
        </w:rPr>
        <w:t>突发脉冲的</w:t>
      </w:r>
      <w:r w:rsidR="004A4538">
        <w:rPr>
          <w:rFonts w:cs="Times New Roman" w:hint="eastAsia"/>
          <w:bCs/>
          <w:kern w:val="0"/>
          <w:sz w:val="21"/>
          <w:szCs w:val="21"/>
        </w:rPr>
        <w:t>半高全宽</w:t>
      </w:r>
      <w:r w:rsidR="00493ED5" w:rsidRPr="00413F81">
        <w:rPr>
          <w:rFonts w:cs="Times New Roman" w:hint="eastAsia"/>
          <w:bCs/>
          <w:kern w:val="0"/>
          <w:sz w:val="21"/>
          <w:szCs w:val="21"/>
        </w:rPr>
        <w:t>分别为</w:t>
      </w:r>
      <w:r w:rsidR="00493ED5" w:rsidRPr="00413F81">
        <w:rPr>
          <w:rFonts w:cs="Times New Roman" w:hint="eastAsia"/>
          <w:bCs/>
          <w:kern w:val="0"/>
          <w:sz w:val="21"/>
          <w:szCs w:val="21"/>
        </w:rPr>
        <w:t>1</w:t>
      </w:r>
      <w:r w:rsidR="00493ED5" w:rsidRPr="00413F81">
        <w:rPr>
          <w:rFonts w:cs="Times New Roman"/>
          <w:bCs/>
          <w:kern w:val="0"/>
          <w:sz w:val="21"/>
          <w:szCs w:val="21"/>
        </w:rPr>
        <w:t>.4</w:t>
      </w:r>
      <w:r w:rsidR="00493ED5" w:rsidRPr="00413F81">
        <w:rPr>
          <w:rFonts w:cs="Times New Roman" w:hint="eastAsia"/>
          <w:bCs/>
          <w:kern w:val="0"/>
          <w:sz w:val="21"/>
          <w:szCs w:val="21"/>
        </w:rPr>
        <w:t>ns</w:t>
      </w:r>
      <w:r w:rsidR="00493ED5" w:rsidRPr="00413F81">
        <w:rPr>
          <w:rFonts w:cs="Times New Roman" w:hint="eastAsia"/>
          <w:bCs/>
          <w:kern w:val="0"/>
          <w:sz w:val="21"/>
          <w:szCs w:val="21"/>
        </w:rPr>
        <w:t>、</w:t>
      </w:r>
      <w:r w:rsidR="00493ED5" w:rsidRPr="00413F81">
        <w:rPr>
          <w:rFonts w:cs="Times New Roman" w:hint="eastAsia"/>
          <w:bCs/>
          <w:kern w:val="0"/>
          <w:sz w:val="21"/>
          <w:szCs w:val="21"/>
        </w:rPr>
        <w:t>1</w:t>
      </w:r>
      <w:r w:rsidR="00493ED5" w:rsidRPr="00413F81">
        <w:rPr>
          <w:rFonts w:cs="Times New Roman"/>
          <w:bCs/>
          <w:kern w:val="0"/>
          <w:sz w:val="21"/>
          <w:szCs w:val="21"/>
        </w:rPr>
        <w:t>.5</w:t>
      </w:r>
      <w:r w:rsidR="00493ED5" w:rsidRPr="00413F81">
        <w:rPr>
          <w:rFonts w:cs="Times New Roman" w:hint="eastAsia"/>
          <w:bCs/>
          <w:kern w:val="0"/>
          <w:sz w:val="21"/>
          <w:szCs w:val="21"/>
        </w:rPr>
        <w:t>ns</w:t>
      </w:r>
      <w:r w:rsidR="00493ED5" w:rsidRPr="00413F81">
        <w:rPr>
          <w:rFonts w:cs="Times New Roman" w:hint="eastAsia"/>
          <w:bCs/>
          <w:kern w:val="0"/>
          <w:sz w:val="21"/>
          <w:szCs w:val="21"/>
        </w:rPr>
        <w:t>、</w:t>
      </w:r>
      <w:r w:rsidR="00493ED5" w:rsidRPr="00413F81">
        <w:rPr>
          <w:rFonts w:cs="Times New Roman" w:hint="eastAsia"/>
          <w:bCs/>
          <w:kern w:val="0"/>
          <w:sz w:val="21"/>
          <w:szCs w:val="21"/>
        </w:rPr>
        <w:t>2</w:t>
      </w:r>
      <w:r w:rsidR="00493ED5" w:rsidRPr="00413F81">
        <w:rPr>
          <w:rFonts w:cs="Times New Roman"/>
          <w:bCs/>
          <w:kern w:val="0"/>
          <w:sz w:val="21"/>
          <w:szCs w:val="21"/>
        </w:rPr>
        <w:t>.2</w:t>
      </w:r>
      <w:r w:rsidR="00493ED5" w:rsidRPr="00413F81">
        <w:rPr>
          <w:rFonts w:cs="Times New Roman" w:hint="eastAsia"/>
          <w:bCs/>
          <w:kern w:val="0"/>
          <w:sz w:val="21"/>
          <w:szCs w:val="21"/>
        </w:rPr>
        <w:t>ns</w:t>
      </w:r>
      <w:r w:rsidR="00493ED5" w:rsidRPr="00413F81">
        <w:rPr>
          <w:rFonts w:cs="Times New Roman" w:hint="eastAsia"/>
          <w:bCs/>
          <w:kern w:val="0"/>
          <w:sz w:val="21"/>
          <w:szCs w:val="21"/>
        </w:rPr>
        <w:t>，</w:t>
      </w:r>
      <w:r w:rsidRPr="00413F81">
        <w:rPr>
          <w:rFonts w:cs="Times New Roman" w:hint="eastAsia"/>
          <w:bCs/>
          <w:kern w:val="0"/>
          <w:sz w:val="21"/>
          <w:szCs w:val="21"/>
        </w:rPr>
        <w:t>重复频率分别为</w:t>
      </w:r>
      <w:r w:rsidRPr="00413F81">
        <w:rPr>
          <w:rFonts w:cs="Times New Roman" w:hint="eastAsia"/>
          <w:bCs/>
          <w:kern w:val="0"/>
          <w:sz w:val="21"/>
          <w:szCs w:val="21"/>
        </w:rPr>
        <w:t>1</w:t>
      </w:r>
      <w:r w:rsidRPr="00413F81">
        <w:rPr>
          <w:rFonts w:cs="Times New Roman"/>
          <w:bCs/>
          <w:kern w:val="0"/>
          <w:sz w:val="21"/>
          <w:szCs w:val="21"/>
        </w:rPr>
        <w:t>3.</w:t>
      </w:r>
      <w:r w:rsidR="004B6438" w:rsidRPr="00413F81">
        <w:rPr>
          <w:rFonts w:cs="Times New Roman"/>
          <w:bCs/>
          <w:kern w:val="0"/>
          <w:sz w:val="21"/>
          <w:szCs w:val="21"/>
        </w:rPr>
        <w:t>64</w:t>
      </w:r>
      <w:r w:rsidRPr="00413F81">
        <w:rPr>
          <w:rFonts w:cs="Times New Roman"/>
          <w:bCs/>
          <w:kern w:val="0"/>
          <w:sz w:val="21"/>
          <w:szCs w:val="21"/>
        </w:rPr>
        <w:t>GH</w:t>
      </w:r>
      <w:r w:rsidRPr="00413F81">
        <w:rPr>
          <w:rFonts w:cs="Times New Roman" w:hint="eastAsia"/>
          <w:bCs/>
          <w:kern w:val="0"/>
          <w:sz w:val="21"/>
          <w:szCs w:val="21"/>
        </w:rPr>
        <w:t>z</w:t>
      </w:r>
      <w:r w:rsidRPr="00413F81">
        <w:rPr>
          <w:rFonts w:cs="Times New Roman" w:hint="eastAsia"/>
          <w:bCs/>
          <w:kern w:val="0"/>
          <w:sz w:val="21"/>
          <w:szCs w:val="21"/>
        </w:rPr>
        <w:t>、</w:t>
      </w:r>
      <w:r w:rsidRPr="00413F81">
        <w:rPr>
          <w:rFonts w:cs="Times New Roman" w:hint="eastAsia"/>
          <w:bCs/>
          <w:kern w:val="0"/>
          <w:sz w:val="21"/>
          <w:szCs w:val="21"/>
        </w:rPr>
        <w:t>1</w:t>
      </w:r>
      <w:r w:rsidRPr="00413F81">
        <w:rPr>
          <w:rFonts w:cs="Times New Roman"/>
          <w:bCs/>
          <w:kern w:val="0"/>
          <w:sz w:val="21"/>
          <w:szCs w:val="21"/>
        </w:rPr>
        <w:t>1</w:t>
      </w:r>
      <w:r w:rsidRPr="00413F81">
        <w:rPr>
          <w:rFonts w:cs="Times New Roman" w:hint="eastAsia"/>
          <w:bCs/>
          <w:kern w:val="0"/>
          <w:sz w:val="21"/>
          <w:szCs w:val="21"/>
        </w:rPr>
        <w:t>.</w:t>
      </w:r>
      <w:r w:rsidR="004B6438" w:rsidRPr="00413F81">
        <w:rPr>
          <w:rFonts w:cs="Times New Roman"/>
          <w:bCs/>
          <w:kern w:val="0"/>
          <w:sz w:val="21"/>
          <w:szCs w:val="21"/>
        </w:rPr>
        <w:t>36</w:t>
      </w:r>
      <w:r w:rsidRPr="00413F81">
        <w:rPr>
          <w:rFonts w:cs="Times New Roman"/>
          <w:bCs/>
          <w:kern w:val="0"/>
          <w:sz w:val="21"/>
          <w:szCs w:val="21"/>
        </w:rPr>
        <w:t>GH</w:t>
      </w:r>
      <w:r w:rsidRPr="00413F81">
        <w:rPr>
          <w:rFonts w:cs="Times New Roman" w:hint="eastAsia"/>
          <w:bCs/>
          <w:kern w:val="0"/>
          <w:sz w:val="21"/>
          <w:szCs w:val="21"/>
        </w:rPr>
        <w:t>z</w:t>
      </w:r>
      <w:r w:rsidRPr="00413F81">
        <w:rPr>
          <w:rFonts w:cs="Times New Roman" w:hint="eastAsia"/>
          <w:bCs/>
          <w:kern w:val="0"/>
          <w:sz w:val="21"/>
          <w:szCs w:val="21"/>
        </w:rPr>
        <w:t>、</w:t>
      </w:r>
      <w:r w:rsidRPr="00413F81">
        <w:rPr>
          <w:rFonts w:cs="Times New Roman" w:hint="eastAsia"/>
          <w:bCs/>
          <w:kern w:val="0"/>
          <w:sz w:val="21"/>
          <w:szCs w:val="21"/>
        </w:rPr>
        <w:t>6</w:t>
      </w:r>
      <w:r w:rsidRPr="00413F81">
        <w:rPr>
          <w:rFonts w:cs="Times New Roman"/>
          <w:bCs/>
          <w:kern w:val="0"/>
          <w:sz w:val="21"/>
          <w:szCs w:val="21"/>
        </w:rPr>
        <w:t>.</w:t>
      </w:r>
      <w:r w:rsidR="004B6438" w:rsidRPr="00413F81">
        <w:rPr>
          <w:rFonts w:cs="Times New Roman"/>
          <w:bCs/>
          <w:kern w:val="0"/>
          <w:sz w:val="21"/>
          <w:szCs w:val="21"/>
        </w:rPr>
        <w:t>8</w:t>
      </w:r>
      <w:r w:rsidRPr="00413F81">
        <w:rPr>
          <w:rFonts w:cs="Times New Roman"/>
          <w:bCs/>
          <w:kern w:val="0"/>
          <w:sz w:val="21"/>
          <w:szCs w:val="21"/>
        </w:rPr>
        <w:t>2GH</w:t>
      </w:r>
      <w:r w:rsidRPr="00413F81">
        <w:rPr>
          <w:rFonts w:cs="Times New Roman" w:hint="eastAsia"/>
          <w:bCs/>
          <w:kern w:val="0"/>
          <w:sz w:val="21"/>
          <w:szCs w:val="21"/>
        </w:rPr>
        <w:t>z</w:t>
      </w:r>
      <w:r w:rsidRPr="00413F81">
        <w:rPr>
          <w:rFonts w:cs="Times New Roman" w:hint="eastAsia"/>
          <w:bCs/>
          <w:kern w:val="0"/>
          <w:sz w:val="21"/>
          <w:szCs w:val="21"/>
        </w:rPr>
        <w:t>。由晶体前后端面形成的</w:t>
      </w:r>
      <w:r w:rsidRPr="00413F81">
        <w:rPr>
          <w:rFonts w:cs="Times New Roman" w:hint="eastAsia"/>
          <w:bCs/>
          <w:kern w:val="0"/>
          <w:sz w:val="21"/>
          <w:szCs w:val="21"/>
        </w:rPr>
        <w:t>F</w:t>
      </w:r>
      <w:r w:rsidRPr="00413F81">
        <w:rPr>
          <w:rFonts w:cs="Times New Roman"/>
          <w:bCs/>
          <w:kern w:val="0"/>
          <w:sz w:val="21"/>
          <w:szCs w:val="21"/>
        </w:rPr>
        <w:t>P</w:t>
      </w:r>
      <w:r w:rsidRPr="00413F81">
        <w:rPr>
          <w:rFonts w:cs="Times New Roman" w:hint="eastAsia"/>
          <w:bCs/>
          <w:kern w:val="0"/>
          <w:sz w:val="21"/>
          <w:szCs w:val="21"/>
        </w:rPr>
        <w:t>腔决定的纵模间隔如图</w:t>
      </w:r>
      <w:r w:rsidRPr="00413F81">
        <w:rPr>
          <w:rFonts w:cs="Times New Roman" w:hint="eastAsia"/>
          <w:bCs/>
          <w:kern w:val="0"/>
          <w:sz w:val="21"/>
          <w:szCs w:val="21"/>
        </w:rPr>
        <w:t>1(</w:t>
      </w:r>
      <w:r w:rsidR="00812C2B" w:rsidRPr="00413F81">
        <w:rPr>
          <w:rFonts w:cs="Times New Roman"/>
          <w:bCs/>
          <w:kern w:val="0"/>
          <w:sz w:val="21"/>
          <w:szCs w:val="21"/>
        </w:rPr>
        <w:t>b</w:t>
      </w:r>
      <w:r w:rsidR="00173E32" w:rsidRPr="00413F81">
        <w:rPr>
          <w:rFonts w:cs="Times New Roman"/>
          <w:bCs/>
          <w:kern w:val="0"/>
          <w:sz w:val="21"/>
          <w:szCs w:val="21"/>
        </w:rPr>
        <w:t>-</w:t>
      </w:r>
      <w:r w:rsidR="00812C2B" w:rsidRPr="00413F81">
        <w:rPr>
          <w:rFonts w:cs="Times New Roman"/>
          <w:bCs/>
          <w:kern w:val="0"/>
          <w:sz w:val="21"/>
          <w:szCs w:val="21"/>
        </w:rPr>
        <w:t>1</w:t>
      </w:r>
      <w:r w:rsidRPr="00413F81">
        <w:rPr>
          <w:rFonts w:cs="Times New Roman"/>
          <w:bCs/>
          <w:kern w:val="0"/>
          <w:sz w:val="21"/>
          <w:szCs w:val="21"/>
        </w:rPr>
        <w:t>)</w:t>
      </w:r>
      <w:r w:rsidRPr="00413F81">
        <w:rPr>
          <w:rFonts w:cs="Times New Roman" w:hint="eastAsia"/>
          <w:bCs/>
          <w:kern w:val="0"/>
          <w:sz w:val="21"/>
          <w:szCs w:val="21"/>
        </w:rPr>
        <w:t>、</w:t>
      </w:r>
      <w:r w:rsidR="00B455C1">
        <w:rPr>
          <w:rFonts w:cs="Times New Roman" w:hint="eastAsia"/>
          <w:bCs/>
          <w:kern w:val="0"/>
          <w:sz w:val="21"/>
          <w:szCs w:val="21"/>
        </w:rPr>
        <w:t>图</w:t>
      </w:r>
      <w:r w:rsidRPr="00413F81">
        <w:rPr>
          <w:rFonts w:cs="Times New Roman" w:hint="eastAsia"/>
          <w:bCs/>
          <w:kern w:val="0"/>
          <w:sz w:val="21"/>
          <w:szCs w:val="21"/>
        </w:rPr>
        <w:t>2(</w:t>
      </w:r>
      <w:r w:rsidR="003F52ED" w:rsidRPr="00413F81">
        <w:rPr>
          <w:rFonts w:cs="Times New Roman"/>
          <w:bCs/>
          <w:kern w:val="0"/>
          <w:sz w:val="21"/>
          <w:szCs w:val="21"/>
        </w:rPr>
        <w:t>b</w:t>
      </w:r>
      <w:r w:rsidR="00173E32" w:rsidRPr="00413F81">
        <w:rPr>
          <w:rFonts w:cs="Times New Roman"/>
          <w:bCs/>
          <w:kern w:val="0"/>
          <w:sz w:val="21"/>
          <w:szCs w:val="21"/>
        </w:rPr>
        <w:t>-</w:t>
      </w:r>
      <w:r w:rsidR="00812C2B" w:rsidRPr="00413F81">
        <w:rPr>
          <w:rFonts w:cs="Times New Roman"/>
          <w:bCs/>
          <w:kern w:val="0"/>
          <w:sz w:val="21"/>
          <w:szCs w:val="21"/>
        </w:rPr>
        <w:t>2</w:t>
      </w:r>
      <w:r w:rsidRPr="00413F81">
        <w:rPr>
          <w:rFonts w:cs="Times New Roman"/>
          <w:bCs/>
          <w:kern w:val="0"/>
          <w:sz w:val="21"/>
          <w:szCs w:val="21"/>
        </w:rPr>
        <w:t>)</w:t>
      </w:r>
      <w:r w:rsidRPr="00413F81">
        <w:rPr>
          <w:rFonts w:cs="Times New Roman" w:hint="eastAsia"/>
          <w:bCs/>
          <w:kern w:val="0"/>
          <w:sz w:val="21"/>
          <w:szCs w:val="21"/>
        </w:rPr>
        <w:t>、</w:t>
      </w:r>
      <w:r w:rsidR="00B455C1">
        <w:rPr>
          <w:rFonts w:cs="Times New Roman" w:hint="eastAsia"/>
          <w:bCs/>
          <w:kern w:val="0"/>
          <w:sz w:val="21"/>
          <w:szCs w:val="21"/>
        </w:rPr>
        <w:t>图</w:t>
      </w:r>
      <w:r w:rsidRPr="00413F81">
        <w:rPr>
          <w:rFonts w:cs="Times New Roman" w:hint="eastAsia"/>
          <w:bCs/>
          <w:kern w:val="0"/>
          <w:sz w:val="21"/>
          <w:szCs w:val="21"/>
        </w:rPr>
        <w:t>3(</w:t>
      </w:r>
      <w:r w:rsidR="00812C2B" w:rsidRPr="00413F81">
        <w:rPr>
          <w:rFonts w:cs="Times New Roman"/>
          <w:bCs/>
          <w:kern w:val="0"/>
          <w:sz w:val="21"/>
          <w:szCs w:val="21"/>
        </w:rPr>
        <w:t>b</w:t>
      </w:r>
      <w:r w:rsidR="00173E32" w:rsidRPr="00413F81">
        <w:rPr>
          <w:rFonts w:cs="Times New Roman"/>
          <w:bCs/>
          <w:kern w:val="0"/>
          <w:sz w:val="21"/>
          <w:szCs w:val="21"/>
        </w:rPr>
        <w:t>-3</w:t>
      </w:r>
      <w:r w:rsidRPr="00413F81">
        <w:rPr>
          <w:rFonts w:cs="Times New Roman"/>
          <w:bCs/>
          <w:kern w:val="0"/>
          <w:sz w:val="21"/>
          <w:szCs w:val="21"/>
        </w:rPr>
        <w:t>)</w:t>
      </w:r>
      <w:r w:rsidRPr="00413F81">
        <w:rPr>
          <w:rFonts w:cs="Times New Roman" w:hint="eastAsia"/>
          <w:bCs/>
          <w:kern w:val="0"/>
          <w:sz w:val="21"/>
          <w:szCs w:val="21"/>
        </w:rPr>
        <w:t>所示，纵模间隔分别为</w:t>
      </w:r>
      <m:oMath>
        <m:sSub>
          <m:sSubPr>
            <m:ctrlPr>
              <w:rPr>
                <w:rFonts w:ascii="Cambria Math" w:hAnsi="Cambria Math" w:cs="Times New Roman"/>
                <w:bCs/>
                <w:kern w:val="0"/>
                <w:sz w:val="21"/>
                <w:szCs w:val="21"/>
              </w:rPr>
            </m:ctrlPr>
          </m:sSubPr>
          <m:e>
            <m:r>
              <m:rPr>
                <m:sty m:val="p"/>
              </m:rPr>
              <w:rPr>
                <w:rFonts w:ascii="Cambria Math" w:hAnsi="Cambria Math" w:cs="Times New Roman"/>
                <w:kern w:val="0"/>
                <w:sz w:val="21"/>
                <w:szCs w:val="21"/>
              </w:rPr>
              <m:t>∆</m:t>
            </m:r>
            <m:r>
              <w:rPr>
                <w:rFonts w:ascii="Cambria Math" w:hAnsi="Cambria Math" w:cs="Times New Roman" w:hint="eastAsia"/>
                <w:kern w:val="0"/>
                <w:sz w:val="21"/>
                <w:szCs w:val="21"/>
              </w:rPr>
              <m:t>λ</m:t>
            </m:r>
          </m:e>
          <m:sub>
            <m:r>
              <w:rPr>
                <w:rFonts w:ascii="Cambria Math" w:hAnsi="Cambria Math" w:cs="Times New Roman"/>
                <w:kern w:val="0"/>
                <w:sz w:val="21"/>
                <w:szCs w:val="21"/>
              </w:rPr>
              <m:t>RFP</m:t>
            </m:r>
          </m:sub>
        </m:sSub>
      </m:oMath>
      <w:r w:rsidRPr="00413F81">
        <w:rPr>
          <w:rFonts w:cs="Times New Roman" w:hint="eastAsia"/>
          <w:bCs/>
          <w:kern w:val="0"/>
          <w:sz w:val="21"/>
          <w:szCs w:val="21"/>
        </w:rPr>
        <w:t>=0.05</w:t>
      </w:r>
      <w:r w:rsidR="0016409D" w:rsidRPr="00413F81">
        <w:rPr>
          <w:rFonts w:cs="Times New Roman"/>
          <w:bCs/>
          <w:kern w:val="0"/>
          <w:sz w:val="21"/>
          <w:szCs w:val="21"/>
        </w:rPr>
        <w:t>2</w:t>
      </w:r>
      <w:r w:rsidRPr="00413F81">
        <w:rPr>
          <w:rFonts w:cs="Times New Roman" w:hint="eastAsia"/>
          <w:bCs/>
          <w:kern w:val="0"/>
          <w:sz w:val="21"/>
          <w:szCs w:val="21"/>
        </w:rPr>
        <w:t>nm</w:t>
      </w:r>
      <w:r w:rsidRPr="00413F81">
        <w:rPr>
          <w:rFonts w:cs="Times New Roman" w:hint="eastAsia"/>
          <w:bCs/>
          <w:kern w:val="0"/>
          <w:sz w:val="21"/>
          <w:szCs w:val="21"/>
        </w:rPr>
        <w:t>、</w:t>
      </w:r>
      <w:r w:rsidRPr="00413F81">
        <w:rPr>
          <w:rFonts w:cs="Times New Roman" w:hint="eastAsia"/>
          <w:bCs/>
          <w:kern w:val="0"/>
          <w:sz w:val="21"/>
          <w:szCs w:val="21"/>
        </w:rPr>
        <w:t>0.04</w:t>
      </w:r>
      <w:r w:rsidR="0016409D" w:rsidRPr="00413F81">
        <w:rPr>
          <w:rFonts w:cs="Times New Roman"/>
          <w:bCs/>
          <w:kern w:val="0"/>
          <w:sz w:val="21"/>
          <w:szCs w:val="21"/>
        </w:rPr>
        <w:t>4</w:t>
      </w:r>
      <w:r w:rsidRPr="00413F81">
        <w:rPr>
          <w:rFonts w:cs="Times New Roman" w:hint="eastAsia"/>
          <w:bCs/>
          <w:kern w:val="0"/>
          <w:sz w:val="21"/>
          <w:szCs w:val="21"/>
        </w:rPr>
        <w:t>nm</w:t>
      </w:r>
      <w:r w:rsidRPr="00413F81">
        <w:rPr>
          <w:rFonts w:cs="Times New Roman" w:hint="eastAsia"/>
          <w:bCs/>
          <w:kern w:val="0"/>
          <w:sz w:val="21"/>
          <w:szCs w:val="21"/>
        </w:rPr>
        <w:t>和</w:t>
      </w:r>
      <w:r w:rsidRPr="00413F81">
        <w:rPr>
          <w:rFonts w:cs="Times New Roman" w:hint="eastAsia"/>
          <w:bCs/>
          <w:kern w:val="0"/>
          <w:sz w:val="21"/>
          <w:szCs w:val="21"/>
        </w:rPr>
        <w:t>0.026nm</w:t>
      </w:r>
      <w:r w:rsidRPr="00413F81">
        <w:rPr>
          <w:rFonts w:cs="Times New Roman" w:hint="eastAsia"/>
          <w:bCs/>
          <w:kern w:val="0"/>
          <w:sz w:val="21"/>
          <w:szCs w:val="21"/>
        </w:rPr>
        <w:t>。</w:t>
      </w:r>
      <w:bookmarkEnd w:id="13"/>
      <w:commentRangeStart w:id="15"/>
      <w:commentRangeEnd w:id="15"/>
      <w:r w:rsidR="00074866">
        <w:rPr>
          <w:rFonts w:cs="Times New Roman" w:hint="eastAsia"/>
          <w:bCs/>
          <w:kern w:val="0"/>
          <w:sz w:val="21"/>
          <w:szCs w:val="21"/>
        </w:rPr>
        <w:t>由上可知改变</w:t>
      </w:r>
      <w:r w:rsidR="00446DAD">
        <w:rPr>
          <w:rFonts w:cs="Times New Roman" w:hint="eastAsia"/>
          <w:bCs/>
          <w:kern w:val="0"/>
          <w:sz w:val="21"/>
          <w:szCs w:val="21"/>
        </w:rPr>
        <w:t>激光器内</w:t>
      </w:r>
      <w:r w:rsidR="00074866">
        <w:rPr>
          <w:rFonts w:cs="Times New Roman" w:hint="eastAsia"/>
          <w:bCs/>
          <w:kern w:val="0"/>
          <w:sz w:val="21"/>
          <w:szCs w:val="21"/>
        </w:rPr>
        <w:t>激光</w:t>
      </w:r>
      <w:r w:rsidR="00446DAD">
        <w:rPr>
          <w:rFonts w:cs="Times New Roman" w:hint="eastAsia"/>
          <w:bCs/>
          <w:kern w:val="0"/>
          <w:sz w:val="21"/>
          <w:szCs w:val="21"/>
        </w:rPr>
        <w:t>增益介质的</w:t>
      </w:r>
      <w:r w:rsidR="00074866">
        <w:rPr>
          <w:rFonts w:cs="Times New Roman" w:hint="eastAsia"/>
          <w:bCs/>
          <w:kern w:val="0"/>
          <w:sz w:val="21"/>
          <w:szCs w:val="21"/>
        </w:rPr>
        <w:t>长度对输出突发脉冲</w:t>
      </w:r>
      <w:r w:rsidR="00446DAD">
        <w:rPr>
          <w:rFonts w:cs="Times New Roman" w:hint="eastAsia"/>
          <w:bCs/>
          <w:kern w:val="0"/>
          <w:sz w:val="21"/>
          <w:szCs w:val="21"/>
        </w:rPr>
        <w:t>激光</w:t>
      </w:r>
      <w:r w:rsidR="00074866">
        <w:rPr>
          <w:rFonts w:cs="Times New Roman" w:hint="eastAsia"/>
          <w:bCs/>
          <w:kern w:val="0"/>
          <w:sz w:val="21"/>
          <w:szCs w:val="21"/>
        </w:rPr>
        <w:t>的脉宽具有决定性影响，</w:t>
      </w:r>
      <w:r w:rsidR="00DB4127">
        <w:rPr>
          <w:rFonts w:cs="Times New Roman" w:hint="eastAsia"/>
          <w:bCs/>
          <w:kern w:val="0"/>
          <w:sz w:val="21"/>
          <w:szCs w:val="21"/>
        </w:rPr>
        <w:t>激光</w:t>
      </w:r>
      <w:r w:rsidR="00446DAD">
        <w:rPr>
          <w:rFonts w:cs="Times New Roman" w:hint="eastAsia"/>
          <w:bCs/>
          <w:kern w:val="0"/>
          <w:sz w:val="21"/>
          <w:szCs w:val="21"/>
        </w:rPr>
        <w:t>增益介质</w:t>
      </w:r>
      <w:r w:rsidR="00DB4127">
        <w:rPr>
          <w:rFonts w:cs="Times New Roman" w:hint="eastAsia"/>
          <w:bCs/>
          <w:kern w:val="0"/>
          <w:sz w:val="21"/>
          <w:szCs w:val="21"/>
        </w:rPr>
        <w:t>的长度越长，产生突发脉冲的脉宽越宽，</w:t>
      </w:r>
      <w:r w:rsidR="00074866">
        <w:rPr>
          <w:rFonts w:cs="Times New Roman" w:hint="eastAsia"/>
          <w:bCs/>
          <w:kern w:val="0"/>
          <w:sz w:val="21"/>
          <w:szCs w:val="21"/>
        </w:rPr>
        <w:t>进而改变了激光</w:t>
      </w:r>
      <w:r w:rsidR="00DB4127">
        <w:rPr>
          <w:rFonts w:cs="Times New Roman" w:hint="eastAsia"/>
          <w:bCs/>
          <w:kern w:val="0"/>
          <w:sz w:val="21"/>
          <w:szCs w:val="21"/>
        </w:rPr>
        <w:t>脉冲的重复频率及振荡纵模间隔的大小。</w:t>
      </w:r>
    </w:p>
    <w:p w14:paraId="493B86FD" w14:textId="77777777" w:rsidR="00B606E5" w:rsidRPr="00413F81" w:rsidRDefault="00B606E5" w:rsidP="00DB4127">
      <w:pPr>
        <w:adjustRightInd w:val="0"/>
        <w:snapToGrid w:val="0"/>
        <w:spacing w:line="360" w:lineRule="auto"/>
        <w:ind w:firstLineChars="200" w:firstLine="420"/>
        <w:rPr>
          <w:rFonts w:cs="Times New Roman" w:hint="eastAsia"/>
          <w:bCs/>
          <w:kern w:val="0"/>
          <w:sz w:val="21"/>
          <w:szCs w:val="21"/>
        </w:rPr>
      </w:pPr>
    </w:p>
    <w:p w14:paraId="74018378" w14:textId="0B0AE4DA" w:rsidR="00035FDD" w:rsidRPr="008302DE" w:rsidRDefault="00646679" w:rsidP="00F705E0">
      <w:pPr>
        <w:adjustRightInd w:val="0"/>
        <w:snapToGrid w:val="0"/>
        <w:spacing w:line="360" w:lineRule="auto"/>
        <w:rPr>
          <w:rFonts w:ascii="黑体" w:eastAsia="黑体" w:hAnsi="黑体" w:cs="Times New Roman"/>
          <w:b/>
          <w:sz w:val="24"/>
          <w:szCs w:val="24"/>
        </w:rPr>
      </w:pPr>
      <w:bookmarkStart w:id="16" w:name="_Hlk147842112"/>
      <w:bookmarkEnd w:id="14"/>
      <w:r w:rsidRPr="00646679">
        <w:rPr>
          <w:rFonts w:ascii="黑体" w:eastAsia="黑体" w:hAnsi="黑体" w:cs="Times New Roman"/>
          <w:b/>
          <w:sz w:val="24"/>
          <w:szCs w:val="24"/>
        </w:rPr>
        <w:lastRenderedPageBreak/>
        <w:t>2</w:t>
      </w:r>
      <w:r w:rsidR="00F51F76">
        <w:rPr>
          <w:rFonts w:ascii="黑体" w:eastAsia="黑体" w:hAnsi="黑体" w:cs="Times New Roman"/>
          <w:b/>
          <w:sz w:val="24"/>
          <w:szCs w:val="24"/>
        </w:rPr>
        <w:t xml:space="preserve"> </w:t>
      </w:r>
      <w:r w:rsidR="00F40EE0" w:rsidRPr="00646679">
        <w:rPr>
          <w:rFonts w:ascii="黑体" w:eastAsia="黑体" w:hAnsi="黑体" w:cs="Times New Roman" w:hint="eastAsia"/>
          <w:b/>
          <w:sz w:val="24"/>
          <w:szCs w:val="24"/>
        </w:rPr>
        <w:t>实验</w:t>
      </w:r>
      <w:r w:rsidR="00B41B47">
        <w:rPr>
          <w:rFonts w:ascii="黑体" w:eastAsia="黑体" w:hAnsi="黑体" w:cs="Times New Roman" w:hint="eastAsia"/>
          <w:b/>
          <w:sz w:val="24"/>
          <w:szCs w:val="24"/>
        </w:rPr>
        <w:t>分析</w:t>
      </w:r>
    </w:p>
    <w:p w14:paraId="5F189C3E" w14:textId="4D53E213" w:rsidR="00B41B47" w:rsidRPr="00646679" w:rsidRDefault="00B41B47" w:rsidP="00F705E0">
      <w:pPr>
        <w:adjustRightInd w:val="0"/>
        <w:snapToGrid w:val="0"/>
        <w:spacing w:line="360" w:lineRule="auto"/>
        <w:rPr>
          <w:rFonts w:ascii="黑体" w:eastAsia="黑体" w:hAnsi="黑体" w:cs="Times New Roman"/>
          <w:b/>
          <w:sz w:val="24"/>
          <w:szCs w:val="24"/>
        </w:rPr>
      </w:pPr>
      <w:r>
        <w:rPr>
          <w:rFonts w:ascii="黑体" w:eastAsia="黑体" w:hAnsi="黑体" w:cs="Times New Roman" w:hint="eastAsia"/>
          <w:b/>
          <w:sz w:val="24"/>
          <w:szCs w:val="24"/>
        </w:rPr>
        <w:t>2.1实验</w:t>
      </w:r>
      <w:r>
        <w:rPr>
          <w:rFonts w:ascii="黑体" w:eastAsia="黑体" w:hAnsi="黑体" w:cs="Times New Roman"/>
          <w:b/>
          <w:sz w:val="24"/>
          <w:szCs w:val="24"/>
        </w:rPr>
        <w:t>装置</w:t>
      </w:r>
    </w:p>
    <w:bookmarkEnd w:id="16"/>
    <w:p w14:paraId="791D7F9C" w14:textId="73571624" w:rsidR="00035FDD" w:rsidRDefault="009A4AC8" w:rsidP="00F705E0">
      <w:pPr>
        <w:adjustRightInd w:val="0"/>
        <w:snapToGrid w:val="0"/>
        <w:spacing w:line="360" w:lineRule="auto"/>
        <w:jc w:val="center"/>
        <w:rPr>
          <w:b/>
          <w:bCs/>
          <w:szCs w:val="28"/>
        </w:rPr>
      </w:pPr>
      <w:r>
        <w:object w:dxaOrig="4590" w:dyaOrig="2326" w14:anchorId="4BF439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9pt;height:116pt" o:ole="">
            <v:imagedata r:id="rId14" o:title=""/>
          </v:shape>
          <o:OLEObject Type="Embed" ProgID="Visio.Drawing.15" ShapeID="_x0000_i1025" DrawAspect="Content" ObjectID="_1779259462" r:id="rId15"/>
        </w:object>
      </w:r>
    </w:p>
    <w:p w14:paraId="7BB58EF6" w14:textId="5333B3F7" w:rsidR="00035FDD" w:rsidRPr="00F705E0" w:rsidRDefault="00F705E0" w:rsidP="00F705E0">
      <w:pPr>
        <w:adjustRightInd w:val="0"/>
        <w:snapToGrid w:val="0"/>
        <w:spacing w:line="360" w:lineRule="auto"/>
        <w:jc w:val="center"/>
        <w:rPr>
          <w:b/>
          <w:sz w:val="18"/>
          <w:szCs w:val="18"/>
        </w:rPr>
      </w:pPr>
      <w:r w:rsidRPr="00F705E0">
        <w:rPr>
          <w:rFonts w:hint="eastAsia"/>
          <w:b/>
          <w:sz w:val="18"/>
          <w:szCs w:val="18"/>
        </w:rPr>
        <w:t>图</w:t>
      </w:r>
      <w:r w:rsidRPr="00F705E0">
        <w:rPr>
          <w:rFonts w:hint="eastAsia"/>
          <w:b/>
          <w:sz w:val="18"/>
          <w:szCs w:val="18"/>
        </w:rPr>
        <w:t xml:space="preserve">2  </w:t>
      </w:r>
      <w:r w:rsidR="00F40EE0" w:rsidRPr="00F705E0">
        <w:rPr>
          <w:rFonts w:hint="eastAsia"/>
          <w:b/>
          <w:sz w:val="18"/>
          <w:szCs w:val="18"/>
        </w:rPr>
        <w:t>实验装置</w:t>
      </w:r>
    </w:p>
    <w:p w14:paraId="6E650B5D" w14:textId="5A33444F" w:rsidR="00F705E0" w:rsidRPr="00413F81" w:rsidRDefault="00B41B47" w:rsidP="00B41B47">
      <w:pPr>
        <w:adjustRightInd w:val="0"/>
        <w:snapToGrid w:val="0"/>
        <w:spacing w:line="360" w:lineRule="auto"/>
        <w:ind w:firstLineChars="200" w:firstLine="420"/>
        <w:rPr>
          <w:rFonts w:cs="Times New Roman"/>
          <w:bCs/>
          <w:kern w:val="0"/>
          <w:sz w:val="21"/>
          <w:szCs w:val="21"/>
        </w:rPr>
      </w:pPr>
      <w:bookmarkStart w:id="17" w:name="_Hlk147842228"/>
      <w:r>
        <w:rPr>
          <w:rFonts w:cs="Times New Roman" w:hint="eastAsia"/>
          <w:bCs/>
          <w:kern w:val="0"/>
          <w:sz w:val="21"/>
          <w:szCs w:val="21"/>
        </w:rPr>
        <w:t>本</w:t>
      </w:r>
      <w:r>
        <w:rPr>
          <w:rFonts w:cs="Times New Roman"/>
          <w:bCs/>
          <w:kern w:val="0"/>
          <w:sz w:val="21"/>
          <w:szCs w:val="21"/>
        </w:rPr>
        <w:t>文实验装置如图</w:t>
      </w:r>
      <w:r>
        <w:rPr>
          <w:rFonts w:cs="Times New Roman" w:hint="eastAsia"/>
          <w:bCs/>
          <w:kern w:val="0"/>
          <w:sz w:val="21"/>
          <w:szCs w:val="21"/>
        </w:rPr>
        <w:t>2</w:t>
      </w:r>
      <w:r>
        <w:rPr>
          <w:rFonts w:cs="Times New Roman" w:hint="eastAsia"/>
          <w:bCs/>
          <w:kern w:val="0"/>
          <w:sz w:val="21"/>
          <w:szCs w:val="21"/>
        </w:rPr>
        <w:t>所</w:t>
      </w:r>
      <w:r>
        <w:rPr>
          <w:rFonts w:cs="Times New Roman"/>
          <w:bCs/>
          <w:kern w:val="0"/>
          <w:sz w:val="21"/>
          <w:szCs w:val="21"/>
        </w:rPr>
        <w:t>示。</w:t>
      </w:r>
      <w:r w:rsidRPr="00B41B47">
        <w:rPr>
          <w:rFonts w:ascii="Segoe UI" w:hAnsi="Segoe UI" w:cs="Segoe UI"/>
          <w:color w:val="1E1F24"/>
          <w:sz w:val="21"/>
          <w:szCs w:val="21"/>
          <w:shd w:val="clear" w:color="auto" w:fill="FFFFFF"/>
        </w:rPr>
        <w:t>采用中心波长为</w:t>
      </w:r>
      <w:r w:rsidRPr="00936E40">
        <w:rPr>
          <w:rFonts w:cs="Times New Roman"/>
          <w:bCs/>
          <w:kern w:val="0"/>
          <w:sz w:val="21"/>
          <w:szCs w:val="21"/>
        </w:rPr>
        <w:t>808 nm</w:t>
      </w:r>
      <w:r w:rsidRPr="00B41B47">
        <w:rPr>
          <w:rFonts w:ascii="Segoe UI" w:hAnsi="Segoe UI" w:cs="Segoe UI"/>
          <w:color w:val="1E1F24"/>
          <w:sz w:val="21"/>
          <w:szCs w:val="21"/>
          <w:shd w:val="clear" w:color="auto" w:fill="FFFFFF"/>
        </w:rPr>
        <w:t>、纤芯直径为</w:t>
      </w:r>
      <w:r w:rsidRPr="00936E40">
        <w:rPr>
          <w:rFonts w:cs="Times New Roman"/>
          <w:bCs/>
          <w:kern w:val="0"/>
          <w:sz w:val="21"/>
          <w:szCs w:val="21"/>
        </w:rPr>
        <w:t>100 μm</w:t>
      </w:r>
      <w:r w:rsidRPr="00B41B47">
        <w:rPr>
          <w:rFonts w:ascii="Segoe UI" w:hAnsi="Segoe UI" w:cs="Segoe UI"/>
          <w:color w:val="1E1F24"/>
          <w:sz w:val="21"/>
          <w:szCs w:val="21"/>
          <w:shd w:val="clear" w:color="auto" w:fill="FFFFFF"/>
        </w:rPr>
        <w:t>、数值孔径为</w:t>
      </w:r>
      <w:r w:rsidRPr="00936E40">
        <w:rPr>
          <w:rFonts w:cs="Times New Roman"/>
          <w:bCs/>
          <w:kern w:val="0"/>
          <w:sz w:val="21"/>
          <w:szCs w:val="21"/>
        </w:rPr>
        <w:t>0.22</w:t>
      </w:r>
      <w:r w:rsidRPr="00B41B47">
        <w:rPr>
          <w:rFonts w:ascii="Segoe UI" w:hAnsi="Segoe UI" w:cs="Segoe UI"/>
          <w:color w:val="1E1F24"/>
          <w:sz w:val="21"/>
          <w:szCs w:val="21"/>
          <w:shd w:val="clear" w:color="auto" w:fill="FFFFFF"/>
        </w:rPr>
        <w:t>的</w:t>
      </w:r>
      <w:r w:rsidRPr="00936E40">
        <w:rPr>
          <w:rFonts w:cs="Times New Roman"/>
          <w:bCs/>
          <w:kern w:val="0"/>
          <w:sz w:val="21"/>
          <w:szCs w:val="21"/>
        </w:rPr>
        <w:t>40W</w:t>
      </w:r>
      <w:r w:rsidRPr="00B41B47">
        <w:rPr>
          <w:rFonts w:ascii="Segoe UI" w:hAnsi="Segoe UI" w:cs="Segoe UI"/>
          <w:color w:val="1E1F24"/>
          <w:sz w:val="21"/>
          <w:szCs w:val="21"/>
          <w:shd w:val="clear" w:color="auto" w:fill="FFFFFF"/>
        </w:rPr>
        <w:t>光纤耦合激光二极管作为抽运源</w:t>
      </w:r>
      <w:r w:rsidR="00F40EE0" w:rsidRPr="00B41B47">
        <w:rPr>
          <w:rFonts w:cs="Times New Roman" w:hint="eastAsia"/>
          <w:bCs/>
          <w:kern w:val="0"/>
          <w:sz w:val="21"/>
          <w:szCs w:val="21"/>
        </w:rPr>
        <w:t>。</w:t>
      </w:r>
      <w:r w:rsidR="00F40EE0" w:rsidRPr="00413F81">
        <w:rPr>
          <w:rFonts w:cs="Times New Roman" w:hint="eastAsia"/>
          <w:bCs/>
          <w:kern w:val="0"/>
          <w:sz w:val="21"/>
          <w:szCs w:val="21"/>
        </w:rPr>
        <w:t>增益介质为</w:t>
      </w:r>
      <w:r w:rsidR="00F40EE0" w:rsidRPr="00413F81">
        <w:rPr>
          <w:rFonts w:cs="Times New Roman" w:hint="eastAsia"/>
          <w:bCs/>
          <w:kern w:val="0"/>
          <w:sz w:val="21"/>
          <w:szCs w:val="21"/>
        </w:rPr>
        <w:t>a</w:t>
      </w:r>
      <w:r w:rsidR="00F40EE0" w:rsidRPr="00413F81">
        <w:rPr>
          <w:rFonts w:cs="Times New Roman"/>
          <w:bCs/>
          <w:kern w:val="0"/>
          <w:sz w:val="21"/>
          <w:szCs w:val="21"/>
        </w:rPr>
        <w:t>-</w:t>
      </w:r>
      <w:r w:rsidR="00F40EE0" w:rsidRPr="00413F81">
        <w:rPr>
          <w:rFonts w:cs="Times New Roman" w:hint="eastAsia"/>
          <w:bCs/>
          <w:kern w:val="0"/>
          <w:sz w:val="21"/>
          <w:szCs w:val="21"/>
        </w:rPr>
        <w:t>cut</w:t>
      </w:r>
      <w:r w:rsidR="00F40EE0" w:rsidRPr="00413F81">
        <w:rPr>
          <w:rFonts w:cs="Times New Roman"/>
          <w:bCs/>
          <w:kern w:val="0"/>
          <w:sz w:val="21"/>
          <w:szCs w:val="21"/>
        </w:rPr>
        <w:t xml:space="preserve"> Nd</w:t>
      </w:r>
      <w:r w:rsidR="00F40EE0" w:rsidRPr="00413F81">
        <w:rPr>
          <w:rFonts w:cs="Times New Roman" w:hint="eastAsia"/>
          <w:bCs/>
          <w:kern w:val="0"/>
          <w:sz w:val="21"/>
          <w:szCs w:val="21"/>
        </w:rPr>
        <w:t>:</w:t>
      </w:r>
      <w:r w:rsidR="00F40EE0" w:rsidRPr="00413F81">
        <w:rPr>
          <w:rFonts w:cs="Times New Roman"/>
          <w:bCs/>
          <w:kern w:val="0"/>
          <w:sz w:val="21"/>
          <w:szCs w:val="21"/>
        </w:rPr>
        <w:t>YVO</w:t>
      </w:r>
      <w:r w:rsidR="00F40EE0" w:rsidRPr="00936E40">
        <w:rPr>
          <w:rFonts w:cs="Times New Roman"/>
          <w:bCs/>
          <w:kern w:val="0"/>
          <w:sz w:val="21"/>
          <w:szCs w:val="21"/>
          <w:vertAlign w:val="subscript"/>
        </w:rPr>
        <w:t>4</w:t>
      </w:r>
      <w:r w:rsidR="00F40EE0" w:rsidRPr="00413F81">
        <w:rPr>
          <w:rFonts w:cs="Times New Roman" w:hint="eastAsia"/>
          <w:bCs/>
          <w:kern w:val="0"/>
          <w:sz w:val="21"/>
          <w:szCs w:val="21"/>
        </w:rPr>
        <w:t>晶体，横向尺寸为</w:t>
      </w:r>
      <w:r w:rsidR="00F40EE0" w:rsidRPr="00413F81">
        <w:rPr>
          <w:rFonts w:cs="Times New Roman" w:hint="eastAsia"/>
          <w:bCs/>
          <w:kern w:val="0"/>
          <w:sz w:val="21"/>
          <w:szCs w:val="21"/>
        </w:rPr>
        <w:t>3mm</w:t>
      </w:r>
      <w:r w:rsidR="00F40EE0" w:rsidRPr="00413F81">
        <w:rPr>
          <w:rFonts w:cs="Times New Roman" w:hint="eastAsia"/>
          <w:bCs/>
          <w:kern w:val="0"/>
          <w:sz w:val="21"/>
          <w:szCs w:val="21"/>
        </w:rPr>
        <w:t>×</w:t>
      </w:r>
      <w:r w:rsidR="00F40EE0" w:rsidRPr="00413F81">
        <w:rPr>
          <w:rFonts w:cs="Times New Roman"/>
          <w:bCs/>
          <w:kern w:val="0"/>
          <w:sz w:val="21"/>
          <w:szCs w:val="21"/>
        </w:rPr>
        <w:t>3</w:t>
      </w:r>
      <w:r w:rsidR="00F40EE0" w:rsidRPr="00413F81">
        <w:rPr>
          <w:rFonts w:cs="Times New Roman" w:hint="eastAsia"/>
          <w:bCs/>
          <w:kern w:val="0"/>
          <w:sz w:val="21"/>
          <w:szCs w:val="21"/>
        </w:rPr>
        <w:t>mm</w:t>
      </w:r>
      <w:r w:rsidR="00F40EE0" w:rsidRPr="00413F81">
        <w:rPr>
          <w:rFonts w:cs="Times New Roman" w:hint="eastAsia"/>
          <w:bCs/>
          <w:kern w:val="0"/>
          <w:sz w:val="21"/>
          <w:szCs w:val="21"/>
        </w:rPr>
        <w:t>，长度</w:t>
      </w:r>
      <m:oMath>
        <m:sSub>
          <m:sSubPr>
            <m:ctrlPr>
              <w:rPr>
                <w:rFonts w:ascii="Cambria Math" w:hAnsi="Cambria Math" w:cs="Times New Roman"/>
                <w:bCs/>
                <w:kern w:val="0"/>
                <w:sz w:val="21"/>
                <w:szCs w:val="21"/>
              </w:rPr>
            </m:ctrlPr>
          </m:sSubPr>
          <m:e>
            <m:r>
              <w:rPr>
                <w:rFonts w:ascii="Cambria Math" w:hAnsi="Cambria Math" w:cs="Times New Roman"/>
                <w:kern w:val="0"/>
                <w:sz w:val="21"/>
                <w:szCs w:val="21"/>
              </w:rPr>
              <m:t>L</m:t>
            </m:r>
          </m:e>
          <m:sub>
            <m:r>
              <w:rPr>
                <w:rFonts w:ascii="Cambria Math" w:hAnsi="Cambria Math" w:cs="Times New Roman"/>
                <w:kern w:val="0"/>
                <w:sz w:val="21"/>
                <w:szCs w:val="21"/>
              </w:rPr>
              <m:t>RFP</m:t>
            </m:r>
          </m:sub>
        </m:sSub>
      </m:oMath>
      <w:r w:rsidR="00F40EE0" w:rsidRPr="00413F81">
        <w:rPr>
          <w:rFonts w:cs="Times New Roman" w:hint="eastAsia"/>
          <w:bCs/>
          <w:kern w:val="0"/>
          <w:sz w:val="21"/>
          <w:szCs w:val="21"/>
        </w:rPr>
        <w:t>=</w:t>
      </w:r>
      <w:r w:rsidR="00F40EE0" w:rsidRPr="00413F81">
        <w:rPr>
          <w:rFonts w:cs="Times New Roman"/>
          <w:bCs/>
          <w:kern w:val="0"/>
          <w:sz w:val="21"/>
          <w:szCs w:val="21"/>
        </w:rPr>
        <w:t>3mm</w:t>
      </w:r>
      <w:r w:rsidR="00F40EE0" w:rsidRPr="00413F81">
        <w:rPr>
          <w:rFonts w:cs="Times New Roman" w:hint="eastAsia"/>
          <w:bCs/>
          <w:kern w:val="0"/>
          <w:sz w:val="21"/>
          <w:szCs w:val="21"/>
        </w:rPr>
        <w:t>、</w:t>
      </w:r>
      <w:r w:rsidR="00F40EE0" w:rsidRPr="00413F81">
        <w:rPr>
          <w:rFonts w:cs="Times New Roman"/>
          <w:bCs/>
          <w:kern w:val="0"/>
          <w:sz w:val="21"/>
          <w:szCs w:val="21"/>
        </w:rPr>
        <w:t>5</w:t>
      </w:r>
      <w:r w:rsidR="00F40EE0" w:rsidRPr="00413F81">
        <w:rPr>
          <w:rFonts w:cs="Times New Roman" w:hint="eastAsia"/>
          <w:bCs/>
          <w:kern w:val="0"/>
          <w:sz w:val="21"/>
          <w:szCs w:val="21"/>
        </w:rPr>
        <w:t>mm</w:t>
      </w:r>
      <w:r w:rsidR="00F40EE0" w:rsidRPr="00413F81">
        <w:rPr>
          <w:rFonts w:cs="Times New Roman" w:hint="eastAsia"/>
          <w:bCs/>
          <w:kern w:val="0"/>
          <w:sz w:val="21"/>
          <w:szCs w:val="21"/>
        </w:rPr>
        <w:t>、</w:t>
      </w:r>
      <w:r w:rsidR="00F40EE0" w:rsidRPr="00413F81">
        <w:rPr>
          <w:rFonts w:cs="Times New Roman"/>
          <w:bCs/>
          <w:kern w:val="0"/>
          <w:sz w:val="21"/>
          <w:szCs w:val="21"/>
        </w:rPr>
        <w:t>6</w:t>
      </w:r>
      <w:r w:rsidR="00F40EE0" w:rsidRPr="00413F81">
        <w:rPr>
          <w:rFonts w:cs="Times New Roman" w:hint="eastAsia"/>
          <w:bCs/>
          <w:kern w:val="0"/>
          <w:sz w:val="21"/>
          <w:szCs w:val="21"/>
        </w:rPr>
        <w:t>mm</w:t>
      </w:r>
      <w:r w:rsidR="00F40EE0" w:rsidRPr="00413F81">
        <w:rPr>
          <w:rFonts w:cs="Times New Roman" w:hint="eastAsia"/>
          <w:bCs/>
          <w:kern w:val="0"/>
          <w:sz w:val="21"/>
          <w:szCs w:val="21"/>
        </w:rPr>
        <w:t>、</w:t>
      </w:r>
      <w:r w:rsidR="00F40EE0" w:rsidRPr="00413F81">
        <w:rPr>
          <w:rFonts w:cs="Times New Roman" w:hint="eastAsia"/>
          <w:bCs/>
          <w:kern w:val="0"/>
          <w:sz w:val="21"/>
          <w:szCs w:val="21"/>
        </w:rPr>
        <w:t>1</w:t>
      </w:r>
      <w:r w:rsidR="00F40EE0" w:rsidRPr="00413F81">
        <w:rPr>
          <w:rFonts w:cs="Times New Roman"/>
          <w:bCs/>
          <w:kern w:val="0"/>
          <w:sz w:val="21"/>
          <w:szCs w:val="21"/>
        </w:rPr>
        <w:t>0</w:t>
      </w:r>
      <w:r w:rsidR="00F40EE0" w:rsidRPr="00413F81">
        <w:rPr>
          <w:rFonts w:cs="Times New Roman" w:hint="eastAsia"/>
          <w:bCs/>
          <w:kern w:val="0"/>
          <w:sz w:val="21"/>
          <w:szCs w:val="21"/>
        </w:rPr>
        <w:t>mm</w:t>
      </w:r>
      <w:r w:rsidR="00F40EE0" w:rsidRPr="00413F81">
        <w:rPr>
          <w:rFonts w:cs="Times New Roman" w:hint="eastAsia"/>
          <w:bCs/>
          <w:kern w:val="0"/>
          <w:sz w:val="21"/>
          <w:szCs w:val="21"/>
        </w:rPr>
        <w:t>，掺杂浓度为</w:t>
      </w:r>
      <w:r w:rsidR="00F40EE0" w:rsidRPr="00413F81">
        <w:rPr>
          <w:rFonts w:cs="Times New Roman" w:hint="eastAsia"/>
          <w:bCs/>
          <w:kern w:val="0"/>
          <w:sz w:val="21"/>
          <w:szCs w:val="21"/>
        </w:rPr>
        <w:t>1.</w:t>
      </w:r>
      <w:r w:rsidR="00F40EE0" w:rsidRPr="00413F81">
        <w:rPr>
          <w:rFonts w:cs="Times New Roman"/>
          <w:bCs/>
          <w:kern w:val="0"/>
          <w:sz w:val="21"/>
          <w:szCs w:val="21"/>
        </w:rPr>
        <w:t>0</w:t>
      </w:r>
      <w:r w:rsidR="00F40EE0" w:rsidRPr="00413F81">
        <w:rPr>
          <w:rFonts w:cs="Times New Roman" w:hint="eastAsia"/>
          <w:bCs/>
          <w:kern w:val="0"/>
          <w:sz w:val="21"/>
          <w:szCs w:val="21"/>
        </w:rPr>
        <w:t>at.</w:t>
      </w:r>
      <w:r w:rsidR="00F40EE0" w:rsidRPr="00413F81">
        <w:rPr>
          <w:rFonts w:cs="Times New Roman"/>
          <w:bCs/>
          <w:kern w:val="0"/>
          <w:sz w:val="21"/>
          <w:szCs w:val="21"/>
        </w:rPr>
        <w:t>%</w:t>
      </w:r>
      <w:r w:rsidR="00F40EE0" w:rsidRPr="00413F81">
        <w:rPr>
          <w:rFonts w:cs="Times New Roman" w:hint="eastAsia"/>
          <w:bCs/>
          <w:kern w:val="0"/>
          <w:sz w:val="21"/>
          <w:szCs w:val="21"/>
        </w:rPr>
        <w:t>。晶体输入端面镀有</w:t>
      </w:r>
      <w:r w:rsidR="00F40EE0" w:rsidRPr="00413F81">
        <w:rPr>
          <w:rFonts w:cs="Times New Roman" w:hint="eastAsia"/>
          <w:bCs/>
          <w:kern w:val="0"/>
          <w:sz w:val="21"/>
          <w:szCs w:val="21"/>
        </w:rPr>
        <w:t>1</w:t>
      </w:r>
      <w:r w:rsidR="00F40EE0" w:rsidRPr="00413F81">
        <w:rPr>
          <w:rFonts w:cs="Times New Roman"/>
          <w:bCs/>
          <w:kern w:val="0"/>
          <w:sz w:val="21"/>
          <w:szCs w:val="21"/>
        </w:rPr>
        <w:t>064</w:t>
      </w:r>
      <w:r w:rsidR="00F40EE0" w:rsidRPr="00413F81">
        <w:rPr>
          <w:rFonts w:cs="Times New Roman" w:hint="eastAsia"/>
          <w:bCs/>
          <w:kern w:val="0"/>
          <w:sz w:val="21"/>
          <w:szCs w:val="21"/>
        </w:rPr>
        <w:t>nm</w:t>
      </w:r>
      <w:r w:rsidR="00F40EE0" w:rsidRPr="00413F81">
        <w:rPr>
          <w:rFonts w:cs="Times New Roman" w:hint="eastAsia"/>
          <w:bCs/>
          <w:kern w:val="0"/>
          <w:sz w:val="21"/>
          <w:szCs w:val="21"/>
        </w:rPr>
        <w:t>波长的全反膜</w:t>
      </w:r>
      <w:r w:rsidR="00F40EE0" w:rsidRPr="00413F81">
        <w:rPr>
          <w:rFonts w:cs="Times New Roman" w:hint="eastAsia"/>
          <w:bCs/>
          <w:kern w:val="0"/>
          <w:sz w:val="21"/>
          <w:szCs w:val="21"/>
        </w:rPr>
        <w:t>(H</w:t>
      </w:r>
      <w:r w:rsidR="00F40EE0" w:rsidRPr="00413F81">
        <w:rPr>
          <w:rFonts w:cs="Times New Roman"/>
          <w:bCs/>
          <w:kern w:val="0"/>
          <w:sz w:val="21"/>
          <w:szCs w:val="21"/>
        </w:rPr>
        <w:t>R</w:t>
      </w:r>
      <w:r w:rsidR="00F40EE0" w:rsidRPr="00413F81">
        <w:rPr>
          <w:rFonts w:cs="Times New Roman" w:hint="eastAsia"/>
          <w:bCs/>
          <w:kern w:val="0"/>
          <w:sz w:val="21"/>
          <w:szCs w:val="21"/>
        </w:rPr>
        <w:t>，</w:t>
      </w:r>
      <w:r w:rsidR="00F40EE0" w:rsidRPr="00413F81">
        <w:rPr>
          <w:rFonts w:cs="Times New Roman"/>
          <w:bCs/>
          <w:kern w:val="0"/>
          <w:sz w:val="21"/>
          <w:szCs w:val="21"/>
        </w:rPr>
        <w:t>R=99.8%</w:t>
      </w:r>
      <w:r w:rsidR="00F40EE0" w:rsidRPr="00413F81">
        <w:rPr>
          <w:rFonts w:cs="Times New Roman" w:hint="eastAsia"/>
          <w:bCs/>
          <w:kern w:val="0"/>
          <w:sz w:val="21"/>
          <w:szCs w:val="21"/>
        </w:rPr>
        <w:t>)</w:t>
      </w:r>
      <w:r w:rsidR="00F40EE0" w:rsidRPr="00413F81">
        <w:rPr>
          <w:rFonts w:cs="Times New Roman" w:hint="eastAsia"/>
          <w:bCs/>
          <w:kern w:val="0"/>
          <w:sz w:val="21"/>
          <w:szCs w:val="21"/>
        </w:rPr>
        <w:t>和</w:t>
      </w:r>
      <w:r w:rsidR="00F40EE0" w:rsidRPr="00413F81">
        <w:rPr>
          <w:rFonts w:cs="Times New Roman" w:hint="eastAsia"/>
          <w:bCs/>
          <w:kern w:val="0"/>
          <w:sz w:val="21"/>
          <w:szCs w:val="21"/>
        </w:rPr>
        <w:t>8</w:t>
      </w:r>
      <w:r w:rsidR="00F40EE0" w:rsidRPr="00413F81">
        <w:rPr>
          <w:rFonts w:cs="Times New Roman"/>
          <w:bCs/>
          <w:kern w:val="0"/>
          <w:sz w:val="21"/>
          <w:szCs w:val="21"/>
        </w:rPr>
        <w:t>08</w:t>
      </w:r>
      <w:r w:rsidR="00F40EE0" w:rsidRPr="00413F81">
        <w:rPr>
          <w:rFonts w:cs="Times New Roman" w:hint="eastAsia"/>
          <w:bCs/>
          <w:kern w:val="0"/>
          <w:sz w:val="21"/>
          <w:szCs w:val="21"/>
        </w:rPr>
        <w:t>nm</w:t>
      </w:r>
      <w:r w:rsidR="00F40EE0" w:rsidRPr="00413F81">
        <w:rPr>
          <w:rFonts w:cs="Times New Roman" w:hint="eastAsia"/>
          <w:bCs/>
          <w:kern w:val="0"/>
          <w:sz w:val="21"/>
          <w:szCs w:val="21"/>
        </w:rPr>
        <w:t>波长的高透膜</w:t>
      </w:r>
      <w:r w:rsidR="00F40EE0" w:rsidRPr="00413F81">
        <w:rPr>
          <w:rFonts w:cs="Times New Roman" w:hint="eastAsia"/>
          <w:bCs/>
          <w:kern w:val="0"/>
          <w:sz w:val="21"/>
          <w:szCs w:val="21"/>
        </w:rPr>
        <w:t>(A</w:t>
      </w:r>
      <w:r w:rsidR="00F40EE0" w:rsidRPr="00413F81">
        <w:rPr>
          <w:rFonts w:cs="Times New Roman"/>
          <w:bCs/>
          <w:kern w:val="0"/>
          <w:sz w:val="21"/>
          <w:szCs w:val="21"/>
        </w:rPr>
        <w:t>R</w:t>
      </w:r>
      <w:r w:rsidR="00F40EE0" w:rsidRPr="00413F81">
        <w:rPr>
          <w:rFonts w:cs="Times New Roman" w:hint="eastAsia"/>
          <w:bCs/>
          <w:kern w:val="0"/>
          <w:sz w:val="21"/>
          <w:szCs w:val="21"/>
        </w:rPr>
        <w:t>，</w:t>
      </w:r>
      <w:r w:rsidR="00F40EE0" w:rsidRPr="00413F81">
        <w:rPr>
          <w:rFonts w:cs="Times New Roman" w:hint="eastAsia"/>
          <w:bCs/>
          <w:kern w:val="0"/>
          <w:sz w:val="21"/>
          <w:szCs w:val="21"/>
        </w:rPr>
        <w:t>R</w:t>
      </w:r>
      <w:r w:rsidR="00F40EE0" w:rsidRPr="00413F81">
        <w:rPr>
          <w:rFonts w:cs="Times New Roman"/>
          <w:bCs/>
          <w:kern w:val="0"/>
          <w:sz w:val="21"/>
          <w:szCs w:val="21"/>
        </w:rPr>
        <w:t>=0</w:t>
      </w:r>
      <w:r w:rsidR="00F40EE0" w:rsidRPr="00413F81">
        <w:rPr>
          <w:rFonts w:cs="Times New Roman" w:hint="eastAsia"/>
          <w:bCs/>
          <w:kern w:val="0"/>
          <w:sz w:val="21"/>
          <w:szCs w:val="21"/>
        </w:rPr>
        <w:t>.</w:t>
      </w:r>
      <w:r w:rsidR="00F40EE0" w:rsidRPr="00413F81">
        <w:rPr>
          <w:rFonts w:cs="Times New Roman"/>
          <w:bCs/>
          <w:kern w:val="0"/>
          <w:sz w:val="21"/>
          <w:szCs w:val="21"/>
        </w:rPr>
        <w:t>2%</w:t>
      </w:r>
      <w:r w:rsidR="00F40EE0" w:rsidRPr="00413F81">
        <w:rPr>
          <w:rFonts w:cs="Times New Roman" w:hint="eastAsia"/>
          <w:bCs/>
          <w:kern w:val="0"/>
          <w:sz w:val="21"/>
          <w:szCs w:val="21"/>
        </w:rPr>
        <w:t>)</w:t>
      </w:r>
      <w:r w:rsidR="00F40EE0" w:rsidRPr="00413F81">
        <w:rPr>
          <w:rFonts w:cs="Times New Roman" w:hint="eastAsia"/>
          <w:bCs/>
          <w:kern w:val="0"/>
          <w:sz w:val="21"/>
          <w:szCs w:val="21"/>
        </w:rPr>
        <w:t>，输出端面在</w:t>
      </w:r>
      <w:r w:rsidR="00F40EE0" w:rsidRPr="00413F81">
        <w:rPr>
          <w:rFonts w:cs="Times New Roman"/>
          <w:bCs/>
          <w:kern w:val="0"/>
          <w:sz w:val="21"/>
          <w:szCs w:val="21"/>
        </w:rPr>
        <w:t>808</w:t>
      </w:r>
      <w:r w:rsidR="00F40EE0" w:rsidRPr="00413F81">
        <w:rPr>
          <w:rFonts w:cs="Times New Roman" w:hint="eastAsia"/>
          <w:bCs/>
          <w:kern w:val="0"/>
          <w:sz w:val="21"/>
          <w:szCs w:val="21"/>
        </w:rPr>
        <w:t>nm</w:t>
      </w:r>
      <w:r w:rsidR="00F40EE0" w:rsidRPr="00413F81">
        <w:rPr>
          <w:rFonts w:cs="Times New Roman" w:hint="eastAsia"/>
          <w:bCs/>
          <w:kern w:val="0"/>
          <w:sz w:val="21"/>
          <w:szCs w:val="21"/>
        </w:rPr>
        <w:t>波长和</w:t>
      </w:r>
      <w:r w:rsidR="00F40EE0" w:rsidRPr="00413F81">
        <w:rPr>
          <w:rFonts w:cs="Times New Roman" w:hint="eastAsia"/>
          <w:bCs/>
          <w:kern w:val="0"/>
          <w:sz w:val="21"/>
          <w:szCs w:val="21"/>
        </w:rPr>
        <w:t>1</w:t>
      </w:r>
      <w:r w:rsidR="00F40EE0" w:rsidRPr="00413F81">
        <w:rPr>
          <w:rFonts w:cs="Times New Roman"/>
          <w:bCs/>
          <w:kern w:val="0"/>
          <w:sz w:val="21"/>
          <w:szCs w:val="21"/>
        </w:rPr>
        <w:t>064</w:t>
      </w:r>
      <w:r w:rsidR="00F40EE0" w:rsidRPr="00413F81">
        <w:rPr>
          <w:rFonts w:cs="Times New Roman" w:hint="eastAsia"/>
          <w:bCs/>
          <w:kern w:val="0"/>
          <w:sz w:val="21"/>
          <w:szCs w:val="21"/>
        </w:rPr>
        <w:t>nm</w:t>
      </w:r>
      <w:r w:rsidR="00F40EE0" w:rsidRPr="00413F81">
        <w:rPr>
          <w:rFonts w:cs="Times New Roman" w:hint="eastAsia"/>
          <w:bCs/>
          <w:kern w:val="0"/>
          <w:sz w:val="21"/>
          <w:szCs w:val="21"/>
        </w:rPr>
        <w:t>波长镀有高透膜</w:t>
      </w:r>
      <w:r w:rsidR="00F40EE0" w:rsidRPr="00413F81">
        <w:rPr>
          <w:rFonts w:cs="Times New Roman" w:hint="eastAsia"/>
          <w:bCs/>
          <w:kern w:val="0"/>
          <w:sz w:val="21"/>
          <w:szCs w:val="21"/>
        </w:rPr>
        <w:t>(A</w:t>
      </w:r>
      <w:r w:rsidR="00F40EE0" w:rsidRPr="00413F81">
        <w:rPr>
          <w:rFonts w:cs="Times New Roman"/>
          <w:bCs/>
          <w:kern w:val="0"/>
          <w:sz w:val="21"/>
          <w:szCs w:val="21"/>
        </w:rPr>
        <w:t>R</w:t>
      </w:r>
      <w:r w:rsidR="00F40EE0" w:rsidRPr="00413F81">
        <w:rPr>
          <w:rFonts w:cs="Times New Roman" w:hint="eastAsia"/>
          <w:bCs/>
          <w:kern w:val="0"/>
          <w:sz w:val="21"/>
          <w:szCs w:val="21"/>
        </w:rPr>
        <w:t>，</w:t>
      </w:r>
      <w:r w:rsidR="00F40EE0" w:rsidRPr="00413F81">
        <w:rPr>
          <w:rFonts w:cs="Times New Roman" w:hint="eastAsia"/>
          <w:bCs/>
          <w:kern w:val="0"/>
          <w:sz w:val="21"/>
          <w:szCs w:val="21"/>
        </w:rPr>
        <w:t>R</w:t>
      </w:r>
      <w:r w:rsidR="00F40EE0" w:rsidRPr="00413F81">
        <w:rPr>
          <w:rFonts w:cs="Times New Roman"/>
          <w:bCs/>
          <w:kern w:val="0"/>
          <w:sz w:val="21"/>
          <w:szCs w:val="21"/>
        </w:rPr>
        <w:t>=0.2%)</w:t>
      </w:r>
      <w:r w:rsidR="00F40EE0" w:rsidRPr="00413F81">
        <w:rPr>
          <w:rFonts w:cs="Times New Roman" w:hint="eastAsia"/>
          <w:bCs/>
          <w:kern w:val="0"/>
          <w:sz w:val="21"/>
          <w:szCs w:val="21"/>
        </w:rPr>
        <w:t>。采用铟箔包裹晶体侧面，安装于可调水冷铝制支架，控制水冷温度在</w:t>
      </w:r>
      <w:r w:rsidR="00F40EE0" w:rsidRPr="00413F81">
        <w:rPr>
          <w:rFonts w:cs="Times New Roman"/>
          <w:bCs/>
          <w:kern w:val="0"/>
          <w:sz w:val="21"/>
          <w:szCs w:val="21"/>
        </w:rPr>
        <w:t>20</w:t>
      </w:r>
      <w:r w:rsidR="00F40EE0" w:rsidRPr="00413F81">
        <w:rPr>
          <w:rFonts w:cs="Times New Roman" w:hint="eastAsia"/>
          <w:bCs/>
          <w:kern w:val="0"/>
          <w:sz w:val="21"/>
          <w:szCs w:val="21"/>
        </w:rPr>
        <w:t>°来降低晶体中热效应引起的干扰。谐振腔为了增大腔长到</w:t>
      </w:r>
      <w:r w:rsidR="00F40EE0" w:rsidRPr="00413F81">
        <w:rPr>
          <w:rFonts w:cs="Times New Roman" w:hint="eastAsia"/>
          <w:bCs/>
          <w:kern w:val="0"/>
          <w:sz w:val="21"/>
          <w:szCs w:val="21"/>
        </w:rPr>
        <w:t>600mm</w:t>
      </w:r>
      <w:r w:rsidR="00F40EE0" w:rsidRPr="00413F81">
        <w:rPr>
          <w:rFonts w:cs="Times New Roman" w:hint="eastAsia"/>
          <w:bCs/>
          <w:kern w:val="0"/>
          <w:sz w:val="21"/>
          <w:szCs w:val="21"/>
        </w:rPr>
        <w:t>，采用了折叠式三镜腔的设计，反射镜</w:t>
      </w:r>
      <w:r w:rsidR="00F40EE0" w:rsidRPr="00413F81">
        <w:rPr>
          <w:rFonts w:cs="Times New Roman" w:hint="eastAsia"/>
          <w:bCs/>
          <w:kern w:val="0"/>
          <w:sz w:val="21"/>
          <w:szCs w:val="21"/>
        </w:rPr>
        <w:t>M</w:t>
      </w:r>
      <w:r w:rsidR="00F40EE0" w:rsidRPr="00413F81">
        <w:rPr>
          <w:rFonts w:cs="Times New Roman"/>
          <w:bCs/>
          <w:kern w:val="0"/>
          <w:sz w:val="21"/>
          <w:szCs w:val="21"/>
        </w:rPr>
        <w:t>1</w:t>
      </w:r>
      <w:r w:rsidR="00F40EE0" w:rsidRPr="00413F81">
        <w:rPr>
          <w:rFonts w:cs="Times New Roman" w:hint="eastAsia"/>
          <w:bCs/>
          <w:kern w:val="0"/>
          <w:sz w:val="21"/>
          <w:szCs w:val="21"/>
        </w:rPr>
        <w:t>镀有</w:t>
      </w:r>
      <w:r w:rsidR="00F40EE0" w:rsidRPr="00413F81">
        <w:rPr>
          <w:rFonts w:cs="Times New Roman" w:hint="eastAsia"/>
          <w:bCs/>
          <w:kern w:val="0"/>
          <w:sz w:val="21"/>
          <w:szCs w:val="21"/>
        </w:rPr>
        <w:t>1064nm</w:t>
      </w:r>
      <w:r w:rsidR="00F40EE0" w:rsidRPr="00413F81">
        <w:rPr>
          <w:rFonts w:cs="Times New Roman" w:hint="eastAsia"/>
          <w:bCs/>
          <w:kern w:val="0"/>
          <w:sz w:val="21"/>
          <w:szCs w:val="21"/>
        </w:rPr>
        <w:t>波长的全反膜</w:t>
      </w:r>
      <w:r w:rsidR="00F40EE0" w:rsidRPr="00413F81">
        <w:rPr>
          <w:rFonts w:cs="Times New Roman" w:hint="eastAsia"/>
          <w:bCs/>
          <w:kern w:val="0"/>
          <w:sz w:val="21"/>
          <w:szCs w:val="21"/>
        </w:rPr>
        <w:t>(H</w:t>
      </w:r>
      <w:r w:rsidR="00F40EE0" w:rsidRPr="00413F81">
        <w:rPr>
          <w:rFonts w:cs="Times New Roman"/>
          <w:bCs/>
          <w:kern w:val="0"/>
          <w:sz w:val="21"/>
          <w:szCs w:val="21"/>
        </w:rPr>
        <w:t>R</w:t>
      </w:r>
      <w:r w:rsidR="00F40EE0" w:rsidRPr="00413F81">
        <w:rPr>
          <w:rFonts w:cs="Times New Roman" w:hint="eastAsia"/>
          <w:bCs/>
          <w:kern w:val="0"/>
          <w:sz w:val="21"/>
          <w:szCs w:val="21"/>
        </w:rPr>
        <w:t>，</w:t>
      </w:r>
      <w:r w:rsidR="00F40EE0" w:rsidRPr="00413F81">
        <w:rPr>
          <w:rFonts w:cs="Times New Roman"/>
          <w:bCs/>
          <w:kern w:val="0"/>
          <w:sz w:val="21"/>
          <w:szCs w:val="21"/>
        </w:rPr>
        <w:t>R=99.8%</w:t>
      </w:r>
      <w:r w:rsidR="00F40EE0" w:rsidRPr="00413F81">
        <w:rPr>
          <w:rFonts w:cs="Times New Roman" w:hint="eastAsia"/>
          <w:bCs/>
          <w:kern w:val="0"/>
          <w:sz w:val="21"/>
          <w:szCs w:val="21"/>
        </w:rPr>
        <w:t>)</w:t>
      </w:r>
      <w:r w:rsidR="00F40EE0" w:rsidRPr="00413F81">
        <w:rPr>
          <w:rFonts w:cs="Times New Roman" w:hint="eastAsia"/>
          <w:bCs/>
          <w:kern w:val="0"/>
          <w:sz w:val="21"/>
          <w:szCs w:val="21"/>
        </w:rPr>
        <w:t>。输出镜</w:t>
      </w:r>
      <w:r w:rsidR="00F40EE0" w:rsidRPr="00413F81">
        <w:rPr>
          <w:rFonts w:cs="Times New Roman" w:hint="eastAsia"/>
          <w:bCs/>
          <w:kern w:val="0"/>
          <w:sz w:val="21"/>
          <w:szCs w:val="21"/>
        </w:rPr>
        <w:t>M</w:t>
      </w:r>
      <w:r w:rsidR="00772BA9" w:rsidRPr="00413F81">
        <w:rPr>
          <w:rFonts w:cs="Times New Roman"/>
          <w:bCs/>
          <w:kern w:val="0"/>
          <w:sz w:val="21"/>
          <w:szCs w:val="21"/>
        </w:rPr>
        <w:t>2</w:t>
      </w:r>
      <w:r w:rsidR="00F40EE0" w:rsidRPr="00413F81">
        <w:rPr>
          <w:rFonts w:cs="Times New Roman" w:hint="eastAsia"/>
          <w:bCs/>
          <w:kern w:val="0"/>
          <w:sz w:val="21"/>
          <w:szCs w:val="21"/>
        </w:rPr>
        <w:t>镀有</w:t>
      </w:r>
      <w:r w:rsidR="00F40EE0" w:rsidRPr="00413F81">
        <w:rPr>
          <w:rFonts w:cs="Times New Roman" w:hint="eastAsia"/>
          <w:bCs/>
          <w:kern w:val="0"/>
          <w:sz w:val="21"/>
          <w:szCs w:val="21"/>
        </w:rPr>
        <w:t>1</w:t>
      </w:r>
      <w:r w:rsidR="00F40EE0" w:rsidRPr="00413F81">
        <w:rPr>
          <w:rFonts w:cs="Times New Roman"/>
          <w:bCs/>
          <w:kern w:val="0"/>
          <w:sz w:val="21"/>
          <w:szCs w:val="21"/>
        </w:rPr>
        <w:t>064</w:t>
      </w:r>
      <w:r w:rsidR="00F40EE0" w:rsidRPr="00413F81">
        <w:rPr>
          <w:rFonts w:cs="Times New Roman" w:hint="eastAsia"/>
          <w:bCs/>
          <w:kern w:val="0"/>
          <w:sz w:val="21"/>
          <w:szCs w:val="21"/>
        </w:rPr>
        <w:t>nm</w:t>
      </w:r>
      <w:r w:rsidR="00F40EE0" w:rsidRPr="00413F81">
        <w:rPr>
          <w:rFonts w:cs="Times New Roman" w:hint="eastAsia"/>
          <w:bCs/>
          <w:kern w:val="0"/>
          <w:sz w:val="21"/>
          <w:szCs w:val="21"/>
        </w:rPr>
        <w:t>波长的高反膜</w:t>
      </w:r>
      <w:r w:rsidR="00F40EE0" w:rsidRPr="00413F81">
        <w:rPr>
          <w:rFonts w:cs="Times New Roman"/>
          <w:bCs/>
          <w:kern w:val="0"/>
          <w:sz w:val="21"/>
          <w:szCs w:val="21"/>
        </w:rPr>
        <w:t>(</w:t>
      </w:r>
      <w:r w:rsidR="00F40EE0" w:rsidRPr="00413F81">
        <w:rPr>
          <w:rFonts w:cs="Times New Roman" w:hint="eastAsia"/>
          <w:bCs/>
          <w:kern w:val="0"/>
          <w:sz w:val="21"/>
          <w:szCs w:val="21"/>
        </w:rPr>
        <w:t>射率</w:t>
      </w:r>
      <w:r w:rsidR="00F40EE0" w:rsidRPr="00413F81">
        <w:rPr>
          <w:rFonts w:cs="Times New Roman" w:hint="eastAsia"/>
          <w:bCs/>
          <w:kern w:val="0"/>
          <w:sz w:val="21"/>
          <w:szCs w:val="21"/>
        </w:rPr>
        <w:t>R</w:t>
      </w:r>
      <w:r w:rsidR="00F40EE0" w:rsidRPr="00413F81">
        <w:rPr>
          <w:rFonts w:cs="Times New Roman"/>
          <w:bCs/>
          <w:kern w:val="0"/>
          <w:sz w:val="21"/>
          <w:szCs w:val="21"/>
        </w:rPr>
        <w:t>=95%</w:t>
      </w:r>
      <w:r w:rsidR="00F40EE0" w:rsidRPr="00413F81">
        <w:rPr>
          <w:rFonts w:cs="Times New Roman" w:hint="eastAsia"/>
          <w:bCs/>
          <w:kern w:val="0"/>
          <w:sz w:val="21"/>
          <w:szCs w:val="21"/>
        </w:rPr>
        <w:t>)</w:t>
      </w:r>
      <w:r w:rsidR="00F40EE0" w:rsidRPr="00413F81">
        <w:rPr>
          <w:rFonts w:cs="Times New Roman" w:hint="eastAsia"/>
          <w:bCs/>
          <w:kern w:val="0"/>
          <w:sz w:val="21"/>
          <w:szCs w:val="21"/>
        </w:rPr>
        <w:t>。控制</w:t>
      </w:r>
      <w:r w:rsidR="00D61A04" w:rsidRPr="00413F81">
        <w:rPr>
          <w:rFonts w:cs="Times New Roman" w:hint="eastAsia"/>
          <w:bCs/>
          <w:kern w:val="0"/>
          <w:sz w:val="21"/>
          <w:szCs w:val="21"/>
        </w:rPr>
        <w:t>谐振腔的</w:t>
      </w:r>
      <w:r w:rsidR="00F40EE0" w:rsidRPr="00413F81">
        <w:rPr>
          <w:rFonts w:cs="Times New Roman" w:hint="eastAsia"/>
          <w:bCs/>
          <w:kern w:val="0"/>
          <w:sz w:val="21"/>
          <w:szCs w:val="21"/>
        </w:rPr>
        <w:t>整体腔长保持在</w:t>
      </w:r>
      <w:r w:rsidR="00F40EE0" w:rsidRPr="00413F81">
        <w:rPr>
          <w:rFonts w:cs="Times New Roman"/>
          <w:bCs/>
          <w:kern w:val="0"/>
          <w:sz w:val="21"/>
          <w:szCs w:val="21"/>
        </w:rPr>
        <w:t>600</w:t>
      </w:r>
      <w:r w:rsidR="00F40EE0" w:rsidRPr="00413F81">
        <w:rPr>
          <w:rFonts w:cs="Times New Roman" w:hint="eastAsia"/>
          <w:bCs/>
          <w:kern w:val="0"/>
          <w:sz w:val="21"/>
          <w:szCs w:val="21"/>
        </w:rPr>
        <w:t>mm</w:t>
      </w:r>
      <w:r w:rsidR="00F40EE0" w:rsidRPr="00413F81">
        <w:rPr>
          <w:rFonts w:cs="Times New Roman" w:hint="eastAsia"/>
          <w:bCs/>
          <w:kern w:val="0"/>
          <w:sz w:val="21"/>
          <w:szCs w:val="21"/>
        </w:rPr>
        <w:t>且折叠腔两臂的角度不变，</w:t>
      </w:r>
      <w:r w:rsidR="00D61A04" w:rsidRPr="00413F81">
        <w:rPr>
          <w:rFonts w:cs="Times New Roman" w:hint="eastAsia"/>
          <w:bCs/>
          <w:kern w:val="0"/>
          <w:sz w:val="21"/>
          <w:szCs w:val="21"/>
        </w:rPr>
        <w:t xml:space="preserve"> </w:t>
      </w:r>
      <w:r w:rsidR="00F40EE0" w:rsidRPr="00413F81">
        <w:rPr>
          <w:rFonts w:cs="Times New Roman" w:hint="eastAsia"/>
          <w:bCs/>
          <w:kern w:val="0"/>
          <w:sz w:val="21"/>
          <w:szCs w:val="21"/>
        </w:rPr>
        <w:t>L1=</w:t>
      </w:r>
      <w:r w:rsidR="00F40EE0" w:rsidRPr="00413F81">
        <w:rPr>
          <w:rFonts w:cs="Times New Roman"/>
          <w:bCs/>
          <w:kern w:val="0"/>
          <w:sz w:val="21"/>
          <w:szCs w:val="21"/>
        </w:rPr>
        <w:t>400</w:t>
      </w:r>
      <w:r w:rsidR="00F40EE0" w:rsidRPr="00413F81">
        <w:rPr>
          <w:rFonts w:cs="Times New Roman" w:hint="eastAsia"/>
          <w:bCs/>
          <w:kern w:val="0"/>
          <w:sz w:val="21"/>
          <w:szCs w:val="21"/>
        </w:rPr>
        <w:t>mm</w:t>
      </w:r>
      <w:r w:rsidR="00F40EE0" w:rsidRPr="00413F81">
        <w:rPr>
          <w:rFonts w:cs="Times New Roman" w:hint="eastAsia"/>
          <w:bCs/>
          <w:kern w:val="0"/>
          <w:sz w:val="21"/>
          <w:szCs w:val="21"/>
        </w:rPr>
        <w:t>，</w:t>
      </w:r>
      <w:r w:rsidR="00F40EE0" w:rsidRPr="00413F81">
        <w:rPr>
          <w:rFonts w:cs="Times New Roman" w:hint="eastAsia"/>
          <w:bCs/>
          <w:kern w:val="0"/>
          <w:sz w:val="21"/>
          <w:szCs w:val="21"/>
        </w:rPr>
        <w:t>L</w:t>
      </w:r>
      <w:r w:rsidR="00F40EE0" w:rsidRPr="00413F81">
        <w:rPr>
          <w:rFonts w:cs="Times New Roman"/>
          <w:bCs/>
          <w:kern w:val="0"/>
          <w:sz w:val="21"/>
          <w:szCs w:val="21"/>
        </w:rPr>
        <w:t>2=200</w:t>
      </w:r>
      <w:r w:rsidR="00F40EE0" w:rsidRPr="00413F81">
        <w:rPr>
          <w:rFonts w:cs="Times New Roman" w:hint="eastAsia"/>
          <w:bCs/>
          <w:kern w:val="0"/>
          <w:sz w:val="21"/>
          <w:szCs w:val="21"/>
        </w:rPr>
        <w:t>mm</w:t>
      </w:r>
      <w:r w:rsidR="00F40EE0" w:rsidRPr="00413F81">
        <w:rPr>
          <w:rFonts w:cs="Times New Roman" w:hint="eastAsia"/>
          <w:bCs/>
          <w:kern w:val="0"/>
          <w:sz w:val="21"/>
          <w:szCs w:val="21"/>
        </w:rPr>
        <w:t>。采用</w:t>
      </w:r>
      <w:r w:rsidR="00F40EE0" w:rsidRPr="00413F81">
        <w:rPr>
          <w:rFonts w:cs="Times New Roman" w:hint="eastAsia"/>
          <w:bCs/>
          <w:kern w:val="0"/>
          <w:sz w:val="21"/>
          <w:szCs w:val="21"/>
        </w:rPr>
        <w:t>40GS/s</w:t>
      </w:r>
      <w:r w:rsidR="00F40EE0" w:rsidRPr="00413F81">
        <w:rPr>
          <w:rFonts w:cs="Times New Roman" w:hint="eastAsia"/>
          <w:bCs/>
          <w:kern w:val="0"/>
          <w:sz w:val="21"/>
          <w:szCs w:val="21"/>
        </w:rPr>
        <w:t>采样率和</w:t>
      </w:r>
      <w:r w:rsidR="00F40EE0" w:rsidRPr="00413F81">
        <w:rPr>
          <w:rFonts w:cs="Times New Roman" w:hint="eastAsia"/>
          <w:bCs/>
          <w:kern w:val="0"/>
          <w:sz w:val="21"/>
          <w:szCs w:val="21"/>
        </w:rPr>
        <w:t>18 GHz</w:t>
      </w:r>
      <w:r w:rsidR="00F40EE0" w:rsidRPr="00413F81">
        <w:rPr>
          <w:rFonts w:cs="Times New Roman" w:hint="eastAsia"/>
          <w:bCs/>
          <w:kern w:val="0"/>
          <w:sz w:val="21"/>
          <w:szCs w:val="21"/>
        </w:rPr>
        <w:t>带宽的数字示波器</w:t>
      </w:r>
      <w:r w:rsidR="00F40EE0" w:rsidRPr="00413F81">
        <w:rPr>
          <w:rFonts w:cs="Times New Roman" w:hint="eastAsia"/>
          <w:bCs/>
          <w:kern w:val="0"/>
          <w:sz w:val="21"/>
          <w:szCs w:val="21"/>
        </w:rPr>
        <w:t>(Agilent, DSO81204)</w:t>
      </w:r>
      <w:r w:rsidR="00F40EE0" w:rsidRPr="00413F81">
        <w:rPr>
          <w:rFonts w:cs="Times New Roman" w:hint="eastAsia"/>
          <w:bCs/>
          <w:kern w:val="0"/>
          <w:sz w:val="21"/>
          <w:szCs w:val="21"/>
        </w:rPr>
        <w:t>观察输出</w:t>
      </w:r>
      <w:r w:rsidR="00A20DB7" w:rsidRPr="00413F81">
        <w:rPr>
          <w:rFonts w:cs="Times New Roman" w:hint="eastAsia"/>
          <w:bCs/>
          <w:kern w:val="0"/>
          <w:sz w:val="21"/>
          <w:szCs w:val="21"/>
        </w:rPr>
        <w:t>自</w:t>
      </w:r>
      <w:r w:rsidR="00F40EE0" w:rsidRPr="00413F81">
        <w:rPr>
          <w:rFonts w:cs="Times New Roman" w:hint="eastAsia"/>
          <w:bCs/>
          <w:kern w:val="0"/>
          <w:sz w:val="21"/>
          <w:szCs w:val="21"/>
        </w:rPr>
        <w:t>锁模突发脉冲序列的时间轨迹，探测器</w:t>
      </w:r>
      <w:r w:rsidR="00F40EE0" w:rsidRPr="00413F81">
        <w:rPr>
          <w:rFonts w:cs="Times New Roman" w:hint="eastAsia"/>
          <w:bCs/>
          <w:kern w:val="0"/>
          <w:sz w:val="21"/>
          <w:szCs w:val="21"/>
        </w:rPr>
        <w:t>(L</w:t>
      </w:r>
      <w:r w:rsidR="00F40EE0" w:rsidRPr="00413F81">
        <w:rPr>
          <w:rFonts w:cs="Times New Roman"/>
          <w:bCs/>
          <w:kern w:val="0"/>
          <w:sz w:val="21"/>
          <w:szCs w:val="21"/>
        </w:rPr>
        <w:t>ightsensing</w:t>
      </w:r>
      <w:r w:rsidR="00F40EE0" w:rsidRPr="00413F81">
        <w:rPr>
          <w:rFonts w:cs="Times New Roman" w:hint="eastAsia"/>
          <w:bCs/>
          <w:kern w:val="0"/>
          <w:sz w:val="21"/>
          <w:szCs w:val="21"/>
        </w:rPr>
        <w:t>,L</w:t>
      </w:r>
      <w:r w:rsidR="00F40EE0" w:rsidRPr="00413F81">
        <w:rPr>
          <w:rFonts w:cs="Times New Roman"/>
          <w:bCs/>
          <w:kern w:val="0"/>
          <w:sz w:val="21"/>
          <w:szCs w:val="21"/>
        </w:rPr>
        <w:t>SHIPD-A18G</w:t>
      </w:r>
      <w:r w:rsidR="00F40EE0" w:rsidRPr="00413F81">
        <w:rPr>
          <w:rFonts w:cs="Times New Roman" w:hint="eastAsia"/>
          <w:bCs/>
          <w:kern w:val="0"/>
          <w:sz w:val="21"/>
          <w:szCs w:val="21"/>
        </w:rPr>
        <w:t>)</w:t>
      </w:r>
      <w:r w:rsidR="00F40EE0" w:rsidRPr="00413F81">
        <w:rPr>
          <w:rFonts w:cs="Times New Roman" w:hint="eastAsia"/>
          <w:bCs/>
          <w:kern w:val="0"/>
          <w:sz w:val="21"/>
          <w:szCs w:val="21"/>
        </w:rPr>
        <w:t>的带宽为</w:t>
      </w:r>
      <w:r w:rsidR="00F40EE0" w:rsidRPr="00413F81">
        <w:rPr>
          <w:rFonts w:cs="Times New Roman" w:hint="eastAsia"/>
          <w:bCs/>
          <w:kern w:val="0"/>
          <w:sz w:val="21"/>
          <w:szCs w:val="21"/>
        </w:rPr>
        <w:t>1</w:t>
      </w:r>
      <w:r w:rsidR="00F40EE0" w:rsidRPr="00413F81">
        <w:rPr>
          <w:rFonts w:cs="Times New Roman"/>
          <w:bCs/>
          <w:kern w:val="0"/>
          <w:sz w:val="21"/>
          <w:szCs w:val="21"/>
        </w:rPr>
        <w:t>8GH</w:t>
      </w:r>
      <w:r w:rsidR="00F40EE0" w:rsidRPr="00413F81">
        <w:rPr>
          <w:rFonts w:cs="Times New Roman" w:hint="eastAsia"/>
          <w:bCs/>
          <w:kern w:val="0"/>
          <w:sz w:val="21"/>
          <w:szCs w:val="21"/>
        </w:rPr>
        <w:t>z</w:t>
      </w:r>
      <w:r w:rsidR="00F40EE0" w:rsidRPr="00413F81">
        <w:rPr>
          <w:rFonts w:cs="Times New Roman" w:hint="eastAsia"/>
          <w:bCs/>
          <w:kern w:val="0"/>
          <w:sz w:val="21"/>
          <w:szCs w:val="21"/>
        </w:rPr>
        <w:t>。采用量程为</w:t>
      </w:r>
      <w:r w:rsidR="00F40EE0" w:rsidRPr="00413F81">
        <w:rPr>
          <w:rFonts w:cs="Times New Roman" w:hint="eastAsia"/>
          <w:bCs/>
          <w:kern w:val="0"/>
          <w:sz w:val="21"/>
          <w:szCs w:val="21"/>
        </w:rPr>
        <w:t>100 pW- 200 W</w:t>
      </w:r>
      <w:r w:rsidR="00F40EE0" w:rsidRPr="00413F81">
        <w:rPr>
          <w:rFonts w:cs="Times New Roman" w:hint="eastAsia"/>
          <w:bCs/>
          <w:kern w:val="0"/>
          <w:sz w:val="21"/>
          <w:szCs w:val="21"/>
        </w:rPr>
        <w:t>的光功率计</w:t>
      </w:r>
      <w:r w:rsidR="00F40EE0" w:rsidRPr="00413F81">
        <w:rPr>
          <w:rFonts w:cs="Times New Roman" w:hint="eastAsia"/>
          <w:bCs/>
          <w:kern w:val="0"/>
          <w:sz w:val="21"/>
          <w:szCs w:val="21"/>
        </w:rPr>
        <w:t>(Thorlabs, PM100A)</w:t>
      </w:r>
      <w:r w:rsidR="00F40EE0" w:rsidRPr="00413F81">
        <w:rPr>
          <w:rFonts w:cs="Times New Roman" w:hint="eastAsia"/>
          <w:bCs/>
          <w:kern w:val="0"/>
          <w:sz w:val="21"/>
          <w:szCs w:val="21"/>
        </w:rPr>
        <w:t>检测激光器的平均输出功率。采用分辨率为</w:t>
      </w:r>
      <w:r w:rsidR="00F40EE0" w:rsidRPr="00413F81">
        <w:rPr>
          <w:rFonts w:cs="Times New Roman" w:hint="eastAsia"/>
          <w:bCs/>
          <w:kern w:val="0"/>
          <w:sz w:val="21"/>
          <w:szCs w:val="21"/>
        </w:rPr>
        <w:t>0.01 nm</w:t>
      </w:r>
      <w:r w:rsidR="00F40EE0" w:rsidRPr="00413F81">
        <w:rPr>
          <w:rFonts w:cs="Times New Roman" w:hint="eastAsia"/>
          <w:bCs/>
          <w:kern w:val="0"/>
          <w:sz w:val="21"/>
          <w:szCs w:val="21"/>
        </w:rPr>
        <w:t>的光谱分析仪</w:t>
      </w:r>
      <w:r w:rsidR="00F40EE0" w:rsidRPr="00413F81">
        <w:rPr>
          <w:rFonts w:cs="Times New Roman" w:hint="eastAsia"/>
          <w:bCs/>
          <w:kern w:val="0"/>
          <w:sz w:val="21"/>
          <w:szCs w:val="21"/>
        </w:rPr>
        <w:t>( Advantest, Q8384)</w:t>
      </w:r>
      <w:r w:rsidR="00F40EE0" w:rsidRPr="00413F81">
        <w:rPr>
          <w:rFonts w:cs="Times New Roman" w:hint="eastAsia"/>
          <w:bCs/>
          <w:kern w:val="0"/>
          <w:sz w:val="21"/>
          <w:szCs w:val="21"/>
        </w:rPr>
        <w:t>测量脉冲的光谱。</w:t>
      </w:r>
      <w:bookmarkEnd w:id="17"/>
    </w:p>
    <w:p w14:paraId="7F5095F8" w14:textId="596BBBBD" w:rsidR="00035FDD" w:rsidRPr="00646679" w:rsidRDefault="00B41B47" w:rsidP="00F705E0">
      <w:pPr>
        <w:adjustRightInd w:val="0"/>
        <w:snapToGrid w:val="0"/>
        <w:spacing w:line="360" w:lineRule="auto"/>
        <w:rPr>
          <w:rFonts w:ascii="黑体" w:eastAsia="黑体" w:hAnsi="黑体" w:cs="Times New Roman"/>
          <w:b/>
          <w:sz w:val="24"/>
          <w:szCs w:val="24"/>
        </w:rPr>
      </w:pPr>
      <w:bookmarkStart w:id="18" w:name="_Hlk147842602"/>
      <w:r>
        <w:rPr>
          <w:rFonts w:ascii="黑体" w:eastAsia="黑体" w:hAnsi="黑体" w:cs="Times New Roman"/>
          <w:b/>
          <w:sz w:val="24"/>
          <w:szCs w:val="24"/>
        </w:rPr>
        <w:t>2.2</w:t>
      </w:r>
      <w:r w:rsidR="00F40EE0" w:rsidRPr="00646679">
        <w:rPr>
          <w:rFonts w:ascii="黑体" w:eastAsia="黑体" w:hAnsi="黑体" w:cs="Times New Roman" w:hint="eastAsia"/>
          <w:b/>
          <w:sz w:val="24"/>
          <w:szCs w:val="24"/>
        </w:rPr>
        <w:t>实验结果</w:t>
      </w:r>
    </w:p>
    <w:p w14:paraId="51963DE2" w14:textId="4FB9AC72" w:rsidR="00035FDD" w:rsidRPr="00646679" w:rsidRDefault="00B41B47" w:rsidP="00F705E0">
      <w:pPr>
        <w:adjustRightInd w:val="0"/>
        <w:snapToGrid w:val="0"/>
        <w:spacing w:line="360" w:lineRule="auto"/>
        <w:rPr>
          <w:rFonts w:ascii="黑体" w:eastAsia="黑体" w:hAnsi="黑体" w:cs="Times New Roman"/>
          <w:b/>
          <w:sz w:val="21"/>
          <w:szCs w:val="21"/>
        </w:rPr>
      </w:pPr>
      <w:r>
        <w:rPr>
          <w:rFonts w:ascii="黑体" w:eastAsia="黑体" w:hAnsi="黑体" w:cs="Times New Roman"/>
          <w:b/>
          <w:sz w:val="21"/>
          <w:szCs w:val="21"/>
        </w:rPr>
        <w:t>2.2.1</w:t>
      </w:r>
      <w:r w:rsidR="00F40EE0" w:rsidRPr="00646679">
        <w:rPr>
          <w:rFonts w:ascii="黑体" w:eastAsia="黑体" w:hAnsi="黑体" w:cs="Times New Roman" w:hint="eastAsia"/>
          <w:b/>
          <w:sz w:val="21"/>
          <w:szCs w:val="21"/>
        </w:rPr>
        <w:t>对输出突发脉冲特性的影响</w:t>
      </w:r>
    </w:p>
    <w:p w14:paraId="68E4BD1D" w14:textId="68F4DA1C" w:rsidR="00035FDD" w:rsidRPr="00413F81" w:rsidRDefault="00F40EE0" w:rsidP="00F705E0">
      <w:pPr>
        <w:adjustRightInd w:val="0"/>
        <w:snapToGrid w:val="0"/>
        <w:spacing w:line="360" w:lineRule="auto"/>
        <w:ind w:firstLineChars="200" w:firstLine="420"/>
        <w:rPr>
          <w:rFonts w:cs="Times New Roman"/>
          <w:bCs/>
          <w:kern w:val="0"/>
          <w:sz w:val="21"/>
          <w:szCs w:val="21"/>
        </w:rPr>
      </w:pPr>
      <w:r w:rsidRPr="00413F81">
        <w:rPr>
          <w:rFonts w:cs="Times New Roman" w:hint="eastAsia"/>
          <w:bCs/>
          <w:kern w:val="0"/>
          <w:sz w:val="21"/>
          <w:szCs w:val="21"/>
        </w:rPr>
        <w:t>实验对腔长为</w:t>
      </w:r>
      <w:r w:rsidRPr="00413F81">
        <w:rPr>
          <w:rFonts w:cs="Times New Roman" w:hint="eastAsia"/>
          <w:bCs/>
          <w:kern w:val="0"/>
          <w:sz w:val="21"/>
          <w:szCs w:val="21"/>
        </w:rPr>
        <w:t>600mm</w:t>
      </w:r>
      <w:r w:rsidRPr="00413F81">
        <w:rPr>
          <w:rFonts w:cs="Times New Roman" w:hint="eastAsia"/>
          <w:bCs/>
          <w:kern w:val="0"/>
          <w:sz w:val="21"/>
          <w:szCs w:val="21"/>
        </w:rPr>
        <w:t>，晶体长度为</w:t>
      </w:r>
      <w:r w:rsidRPr="00413F81">
        <w:rPr>
          <w:rFonts w:cs="Times New Roman"/>
          <w:bCs/>
          <w:kern w:val="0"/>
          <w:sz w:val="21"/>
          <w:szCs w:val="21"/>
        </w:rPr>
        <w:t>5mm</w:t>
      </w:r>
      <w:r w:rsidRPr="00413F81">
        <w:rPr>
          <w:rFonts w:cs="Times New Roman"/>
          <w:bCs/>
          <w:kern w:val="0"/>
          <w:sz w:val="21"/>
          <w:szCs w:val="21"/>
        </w:rPr>
        <w:t>、</w:t>
      </w:r>
      <w:r w:rsidRPr="00413F81">
        <w:rPr>
          <w:rFonts w:cs="Times New Roman"/>
          <w:bCs/>
          <w:kern w:val="0"/>
          <w:sz w:val="21"/>
          <w:szCs w:val="21"/>
        </w:rPr>
        <w:t>6mm</w:t>
      </w:r>
      <w:r w:rsidRPr="00413F81">
        <w:rPr>
          <w:rFonts w:cs="Times New Roman"/>
          <w:bCs/>
          <w:kern w:val="0"/>
          <w:sz w:val="21"/>
          <w:szCs w:val="21"/>
        </w:rPr>
        <w:t>和</w:t>
      </w:r>
      <w:r w:rsidRPr="00413F81">
        <w:rPr>
          <w:rFonts w:cs="Times New Roman"/>
          <w:bCs/>
          <w:kern w:val="0"/>
          <w:sz w:val="21"/>
          <w:szCs w:val="21"/>
        </w:rPr>
        <w:t>10mm</w:t>
      </w:r>
      <w:r w:rsidRPr="00413F81">
        <w:rPr>
          <w:rFonts w:cs="Times New Roman" w:hint="eastAsia"/>
          <w:bCs/>
          <w:kern w:val="0"/>
          <w:sz w:val="21"/>
          <w:szCs w:val="21"/>
        </w:rPr>
        <w:t>的</w:t>
      </w:r>
      <w:r w:rsidR="00B41B47">
        <w:rPr>
          <w:rFonts w:cs="Times New Roman" w:hint="eastAsia"/>
          <w:bCs/>
          <w:kern w:val="0"/>
          <w:sz w:val="21"/>
          <w:szCs w:val="21"/>
        </w:rPr>
        <w:t>4</w:t>
      </w:r>
      <w:r w:rsidRPr="00413F81">
        <w:rPr>
          <w:rFonts w:cs="Times New Roman" w:hint="eastAsia"/>
          <w:bCs/>
          <w:kern w:val="0"/>
          <w:sz w:val="21"/>
          <w:szCs w:val="21"/>
        </w:rPr>
        <w:t>组对照组激光器输出的时间序列及模式分布，结果如图</w:t>
      </w:r>
      <w:r w:rsidR="00F705E0">
        <w:rPr>
          <w:rFonts w:cs="Times New Roman" w:hint="eastAsia"/>
          <w:bCs/>
          <w:kern w:val="0"/>
          <w:sz w:val="21"/>
          <w:szCs w:val="21"/>
        </w:rPr>
        <w:t>3</w:t>
      </w:r>
      <w:r w:rsidRPr="00413F81">
        <w:rPr>
          <w:rFonts w:cs="Times New Roman" w:hint="eastAsia"/>
          <w:bCs/>
          <w:kern w:val="0"/>
          <w:sz w:val="21"/>
          <w:szCs w:val="21"/>
        </w:rPr>
        <w:t>所示</w:t>
      </w:r>
      <w:r w:rsidR="00F705E0">
        <w:rPr>
          <w:rFonts w:cs="Times New Roman" w:hint="eastAsia"/>
          <w:bCs/>
          <w:kern w:val="0"/>
          <w:sz w:val="21"/>
          <w:szCs w:val="21"/>
        </w:rPr>
        <w:t>。</w:t>
      </w:r>
    </w:p>
    <w:p w14:paraId="1EF2B21D" w14:textId="38E9DE5B" w:rsidR="00035FDD" w:rsidRDefault="00714F51" w:rsidP="00F705E0">
      <w:pPr>
        <w:adjustRightInd w:val="0"/>
        <w:snapToGrid w:val="0"/>
        <w:spacing w:line="360" w:lineRule="auto"/>
        <w:jc w:val="center"/>
        <w:rPr>
          <w:szCs w:val="28"/>
        </w:rPr>
      </w:pPr>
      <w:r w:rsidRPr="00714F51">
        <w:rPr>
          <w:noProof/>
          <w:szCs w:val="28"/>
        </w:rPr>
        <w:drawing>
          <wp:inline distT="0" distB="0" distL="0" distR="0" wp14:anchorId="34E37471" wp14:editId="3B075229">
            <wp:extent cx="2160000" cy="1672167"/>
            <wp:effectExtent l="0" t="0" r="0" b="0"/>
            <wp:docPr id="182442413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60000" cy="1672167"/>
                    </a:xfrm>
                    <a:prstGeom prst="rect">
                      <a:avLst/>
                    </a:prstGeom>
                    <a:noFill/>
                    <a:ln>
                      <a:noFill/>
                    </a:ln>
                  </pic:spPr>
                </pic:pic>
              </a:graphicData>
            </a:graphic>
          </wp:inline>
        </w:drawing>
      </w:r>
      <w:r w:rsidR="00C16BEE">
        <w:rPr>
          <w:szCs w:val="28"/>
        </w:rPr>
        <w:t xml:space="preserve"> </w:t>
      </w:r>
      <w:r w:rsidR="004D3C83" w:rsidRPr="004D3C83">
        <w:rPr>
          <w:noProof/>
          <w:szCs w:val="28"/>
        </w:rPr>
        <w:drawing>
          <wp:inline distT="0" distB="0" distL="0" distR="0" wp14:anchorId="5A0F98CC" wp14:editId="4081138C">
            <wp:extent cx="2160000" cy="1636919"/>
            <wp:effectExtent l="0" t="0" r="0" b="0"/>
            <wp:docPr id="75186873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60000" cy="1636919"/>
                    </a:xfrm>
                    <a:prstGeom prst="rect">
                      <a:avLst/>
                    </a:prstGeom>
                    <a:noFill/>
                    <a:ln>
                      <a:noFill/>
                    </a:ln>
                  </pic:spPr>
                </pic:pic>
              </a:graphicData>
            </a:graphic>
          </wp:inline>
        </w:drawing>
      </w:r>
      <w:r w:rsidR="002D4EFA" w:rsidRPr="00467786">
        <w:rPr>
          <w:noProof/>
          <w:szCs w:val="28"/>
        </w:rPr>
        <w:t xml:space="preserve"> </w:t>
      </w:r>
      <w:r w:rsidRPr="00714F51">
        <w:rPr>
          <w:noProof/>
          <w:szCs w:val="28"/>
        </w:rPr>
        <w:lastRenderedPageBreak/>
        <w:drawing>
          <wp:inline distT="0" distB="0" distL="0" distR="0" wp14:anchorId="69DD29D8" wp14:editId="523A5994">
            <wp:extent cx="2160000" cy="1672167"/>
            <wp:effectExtent l="0" t="0" r="0" b="0"/>
            <wp:docPr id="149045526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60000" cy="1672167"/>
                    </a:xfrm>
                    <a:prstGeom prst="rect">
                      <a:avLst/>
                    </a:prstGeom>
                    <a:noFill/>
                    <a:ln>
                      <a:noFill/>
                    </a:ln>
                  </pic:spPr>
                </pic:pic>
              </a:graphicData>
            </a:graphic>
          </wp:inline>
        </w:drawing>
      </w:r>
      <w:r w:rsidR="002D4EFA" w:rsidRPr="002D4EFA">
        <w:rPr>
          <w:noProof/>
          <w:szCs w:val="28"/>
        </w:rPr>
        <w:t xml:space="preserve"> </w:t>
      </w:r>
      <w:r w:rsidR="004D3C83" w:rsidRPr="004D3C83">
        <w:rPr>
          <w:noProof/>
          <w:szCs w:val="28"/>
        </w:rPr>
        <w:drawing>
          <wp:inline distT="0" distB="0" distL="0" distR="0" wp14:anchorId="6F3AABC2" wp14:editId="240AC589">
            <wp:extent cx="2160000" cy="1636919"/>
            <wp:effectExtent l="0" t="0" r="0" b="0"/>
            <wp:docPr id="7273123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60000" cy="1636919"/>
                    </a:xfrm>
                    <a:prstGeom prst="rect">
                      <a:avLst/>
                    </a:prstGeom>
                    <a:noFill/>
                    <a:ln>
                      <a:noFill/>
                    </a:ln>
                  </pic:spPr>
                </pic:pic>
              </a:graphicData>
            </a:graphic>
          </wp:inline>
        </w:drawing>
      </w:r>
      <w:r w:rsidR="002D4EFA" w:rsidRPr="00467786">
        <w:rPr>
          <w:noProof/>
          <w:szCs w:val="28"/>
        </w:rPr>
        <w:t xml:space="preserve"> </w:t>
      </w:r>
      <w:r w:rsidRPr="00714F51">
        <w:rPr>
          <w:noProof/>
          <w:szCs w:val="28"/>
        </w:rPr>
        <w:drawing>
          <wp:inline distT="0" distB="0" distL="0" distR="0" wp14:anchorId="43F2F234" wp14:editId="1B166E85">
            <wp:extent cx="2160000" cy="1672167"/>
            <wp:effectExtent l="0" t="0" r="0" b="0"/>
            <wp:docPr id="61833520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60000" cy="1672167"/>
                    </a:xfrm>
                    <a:prstGeom prst="rect">
                      <a:avLst/>
                    </a:prstGeom>
                    <a:noFill/>
                    <a:ln>
                      <a:noFill/>
                    </a:ln>
                  </pic:spPr>
                </pic:pic>
              </a:graphicData>
            </a:graphic>
          </wp:inline>
        </w:drawing>
      </w:r>
      <w:r w:rsidR="004D3C83" w:rsidRPr="004D3C83">
        <w:rPr>
          <w:noProof/>
          <w:szCs w:val="28"/>
        </w:rPr>
        <w:t xml:space="preserve"> </w:t>
      </w:r>
      <w:r w:rsidR="004D3C83" w:rsidRPr="004D3C83">
        <w:rPr>
          <w:noProof/>
          <w:szCs w:val="28"/>
        </w:rPr>
        <w:drawing>
          <wp:inline distT="0" distB="0" distL="0" distR="0" wp14:anchorId="0CDE6C9B" wp14:editId="5CC442D6">
            <wp:extent cx="2160000" cy="1636919"/>
            <wp:effectExtent l="0" t="0" r="0" b="0"/>
            <wp:docPr id="206810993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60000" cy="1636919"/>
                    </a:xfrm>
                    <a:prstGeom prst="rect">
                      <a:avLst/>
                    </a:prstGeom>
                    <a:noFill/>
                    <a:ln>
                      <a:noFill/>
                    </a:ln>
                  </pic:spPr>
                </pic:pic>
              </a:graphicData>
            </a:graphic>
          </wp:inline>
        </w:drawing>
      </w:r>
    </w:p>
    <w:p w14:paraId="424E15EB" w14:textId="029C6FE7" w:rsidR="00264A06" w:rsidRDefault="00264A06" w:rsidP="00F705E0">
      <w:pPr>
        <w:adjustRightInd w:val="0"/>
        <w:snapToGrid w:val="0"/>
        <w:spacing w:line="360" w:lineRule="auto"/>
        <w:jc w:val="left"/>
        <w:rPr>
          <w:sz w:val="18"/>
          <w:szCs w:val="18"/>
        </w:rPr>
      </w:pPr>
      <w:r w:rsidRPr="001A7D5C">
        <w:rPr>
          <w:sz w:val="18"/>
          <w:szCs w:val="18"/>
        </w:rPr>
        <w:t>(</w:t>
      </w:r>
      <w:r>
        <w:rPr>
          <w:rFonts w:hint="eastAsia"/>
          <w:sz w:val="18"/>
          <w:szCs w:val="18"/>
        </w:rPr>
        <w:t>a</w:t>
      </w:r>
      <w:r w:rsidRPr="001A7D5C">
        <w:rPr>
          <w:sz w:val="18"/>
          <w:szCs w:val="18"/>
        </w:rPr>
        <w:t>)</w:t>
      </w:r>
      <w:r w:rsidRPr="00DF1246">
        <w:rPr>
          <w:rFonts w:hint="eastAsia"/>
          <w:sz w:val="18"/>
          <w:szCs w:val="18"/>
        </w:rPr>
        <w:t xml:space="preserve"> </w:t>
      </w:r>
      <w:r>
        <w:rPr>
          <w:rFonts w:hint="eastAsia"/>
          <w:sz w:val="18"/>
          <w:szCs w:val="18"/>
        </w:rPr>
        <w:t>突发脉冲</w:t>
      </w:r>
      <w:r w:rsidRPr="001A7D5C">
        <w:rPr>
          <w:rFonts w:hint="eastAsia"/>
          <w:sz w:val="18"/>
          <w:szCs w:val="18"/>
        </w:rPr>
        <w:t>的输出特性图</w:t>
      </w:r>
      <w:r w:rsidRPr="001A7D5C">
        <w:rPr>
          <w:rFonts w:hint="eastAsia"/>
          <w:sz w:val="18"/>
          <w:szCs w:val="18"/>
        </w:rPr>
        <w:t>:(</w:t>
      </w:r>
      <w:r w:rsidRPr="001A7D5C">
        <w:rPr>
          <w:sz w:val="18"/>
          <w:szCs w:val="18"/>
        </w:rPr>
        <w:t>b-1)</w:t>
      </w:r>
      <w:r>
        <w:rPr>
          <w:rFonts w:hint="eastAsia"/>
          <w:sz w:val="18"/>
          <w:szCs w:val="18"/>
        </w:rPr>
        <w:t>激光晶体长度为</w:t>
      </w:r>
      <w:r>
        <w:rPr>
          <w:rFonts w:hint="eastAsia"/>
          <w:sz w:val="18"/>
          <w:szCs w:val="18"/>
        </w:rPr>
        <w:t>5mm</w:t>
      </w:r>
      <w:r w:rsidRPr="001A7D5C">
        <w:rPr>
          <w:rFonts w:hint="eastAsia"/>
          <w:sz w:val="18"/>
          <w:szCs w:val="18"/>
        </w:rPr>
        <w:t>;</w:t>
      </w:r>
      <w:r w:rsidRPr="001A7D5C">
        <w:rPr>
          <w:sz w:val="18"/>
          <w:szCs w:val="18"/>
        </w:rPr>
        <w:t xml:space="preserve"> (b-</w:t>
      </w:r>
      <w:r>
        <w:rPr>
          <w:sz w:val="18"/>
          <w:szCs w:val="18"/>
        </w:rPr>
        <w:t>2</w:t>
      </w:r>
      <w:r w:rsidRPr="001A7D5C">
        <w:rPr>
          <w:sz w:val="18"/>
          <w:szCs w:val="18"/>
        </w:rPr>
        <w:t>)</w:t>
      </w:r>
      <w:r w:rsidRPr="00CD7769">
        <w:rPr>
          <w:rFonts w:hint="eastAsia"/>
          <w:sz w:val="18"/>
          <w:szCs w:val="18"/>
        </w:rPr>
        <w:t xml:space="preserve"> </w:t>
      </w:r>
      <w:r>
        <w:rPr>
          <w:rFonts w:hint="eastAsia"/>
          <w:sz w:val="18"/>
          <w:szCs w:val="18"/>
        </w:rPr>
        <w:t>激光晶体长度为</w:t>
      </w:r>
      <w:r>
        <w:rPr>
          <w:rFonts w:hint="eastAsia"/>
          <w:sz w:val="18"/>
          <w:szCs w:val="18"/>
        </w:rPr>
        <w:t>6mm</w:t>
      </w:r>
      <w:r w:rsidRPr="001A7D5C">
        <w:rPr>
          <w:rFonts w:hint="eastAsia"/>
          <w:sz w:val="18"/>
          <w:szCs w:val="18"/>
        </w:rPr>
        <w:t>;</w:t>
      </w:r>
      <w:r w:rsidRPr="001A7D5C">
        <w:rPr>
          <w:sz w:val="18"/>
          <w:szCs w:val="18"/>
        </w:rPr>
        <w:t xml:space="preserve"> (b-3)</w:t>
      </w:r>
      <w:r w:rsidRPr="00CD7769">
        <w:rPr>
          <w:rFonts w:hint="eastAsia"/>
          <w:sz w:val="18"/>
          <w:szCs w:val="18"/>
        </w:rPr>
        <w:t xml:space="preserve"> </w:t>
      </w:r>
      <w:r>
        <w:rPr>
          <w:rFonts w:hint="eastAsia"/>
          <w:sz w:val="18"/>
          <w:szCs w:val="18"/>
        </w:rPr>
        <w:t>激光晶体长度为</w:t>
      </w:r>
      <w:r>
        <w:rPr>
          <w:rFonts w:hint="eastAsia"/>
          <w:sz w:val="18"/>
          <w:szCs w:val="18"/>
        </w:rPr>
        <w:t>1</w:t>
      </w:r>
      <w:r>
        <w:rPr>
          <w:sz w:val="18"/>
          <w:szCs w:val="18"/>
        </w:rPr>
        <w:t>0</w:t>
      </w:r>
      <w:r>
        <w:rPr>
          <w:rFonts w:hint="eastAsia"/>
          <w:sz w:val="18"/>
          <w:szCs w:val="18"/>
        </w:rPr>
        <w:t>mm</w:t>
      </w:r>
      <w:r w:rsidRPr="001A7D5C">
        <w:rPr>
          <w:rFonts w:hint="eastAsia"/>
          <w:sz w:val="18"/>
          <w:szCs w:val="18"/>
        </w:rPr>
        <w:t>; (</w:t>
      </w:r>
      <w:r w:rsidRPr="001A7D5C">
        <w:rPr>
          <w:sz w:val="18"/>
          <w:szCs w:val="18"/>
        </w:rPr>
        <w:t>c)</w:t>
      </w:r>
      <w:r w:rsidRPr="00DF1246">
        <w:rPr>
          <w:rFonts w:hint="eastAsia"/>
          <w:sz w:val="18"/>
          <w:szCs w:val="18"/>
        </w:rPr>
        <w:t xml:space="preserve"> </w:t>
      </w:r>
      <w:r>
        <w:rPr>
          <w:rFonts w:hint="eastAsia"/>
          <w:sz w:val="18"/>
          <w:szCs w:val="18"/>
        </w:rPr>
        <w:t>突发脉冲的纵模分布</w:t>
      </w:r>
      <w:r w:rsidRPr="001A7D5C">
        <w:rPr>
          <w:rFonts w:hint="eastAsia"/>
          <w:sz w:val="18"/>
          <w:szCs w:val="18"/>
        </w:rPr>
        <w:t>:(</w:t>
      </w:r>
      <w:r w:rsidRPr="001A7D5C">
        <w:rPr>
          <w:sz w:val="18"/>
          <w:szCs w:val="18"/>
        </w:rPr>
        <w:t>c-1)</w:t>
      </w:r>
      <w:r w:rsidRPr="00CD7769">
        <w:rPr>
          <w:rFonts w:hint="eastAsia"/>
          <w:sz w:val="18"/>
          <w:szCs w:val="18"/>
        </w:rPr>
        <w:t xml:space="preserve"> </w:t>
      </w:r>
      <w:r>
        <w:rPr>
          <w:rFonts w:hint="eastAsia"/>
          <w:sz w:val="18"/>
          <w:szCs w:val="18"/>
        </w:rPr>
        <w:t>激光晶体长度为</w:t>
      </w:r>
      <w:r>
        <w:rPr>
          <w:rFonts w:hint="eastAsia"/>
          <w:sz w:val="18"/>
          <w:szCs w:val="18"/>
        </w:rPr>
        <w:t>5mm</w:t>
      </w:r>
      <w:r w:rsidRPr="001A7D5C">
        <w:rPr>
          <w:rFonts w:hint="eastAsia"/>
          <w:sz w:val="18"/>
          <w:szCs w:val="18"/>
        </w:rPr>
        <w:t>;</w:t>
      </w:r>
      <w:r w:rsidRPr="001A7D5C">
        <w:rPr>
          <w:sz w:val="18"/>
          <w:szCs w:val="18"/>
        </w:rPr>
        <w:t xml:space="preserve"> (c-</w:t>
      </w:r>
      <w:r>
        <w:rPr>
          <w:sz w:val="18"/>
          <w:szCs w:val="18"/>
        </w:rPr>
        <w:t>2</w:t>
      </w:r>
      <w:r w:rsidRPr="001A7D5C">
        <w:rPr>
          <w:sz w:val="18"/>
          <w:szCs w:val="18"/>
        </w:rPr>
        <w:t>)</w:t>
      </w:r>
      <w:r w:rsidRPr="00CD7769">
        <w:rPr>
          <w:rFonts w:hint="eastAsia"/>
          <w:sz w:val="18"/>
          <w:szCs w:val="18"/>
        </w:rPr>
        <w:t xml:space="preserve"> </w:t>
      </w:r>
      <w:r>
        <w:rPr>
          <w:rFonts w:hint="eastAsia"/>
          <w:sz w:val="18"/>
          <w:szCs w:val="18"/>
        </w:rPr>
        <w:t>激光晶体长度为</w:t>
      </w:r>
      <w:r>
        <w:rPr>
          <w:rFonts w:hint="eastAsia"/>
          <w:sz w:val="18"/>
          <w:szCs w:val="18"/>
        </w:rPr>
        <w:t>6mm</w:t>
      </w:r>
      <w:r w:rsidRPr="001A7D5C">
        <w:rPr>
          <w:rFonts w:hint="eastAsia"/>
          <w:sz w:val="18"/>
          <w:szCs w:val="18"/>
        </w:rPr>
        <w:t>;</w:t>
      </w:r>
      <w:r w:rsidRPr="00CD7769">
        <w:rPr>
          <w:sz w:val="18"/>
          <w:szCs w:val="18"/>
        </w:rPr>
        <w:t xml:space="preserve"> </w:t>
      </w:r>
      <w:r w:rsidRPr="001A7D5C">
        <w:rPr>
          <w:sz w:val="18"/>
          <w:szCs w:val="18"/>
        </w:rPr>
        <w:t>(c-</w:t>
      </w:r>
      <w:r>
        <w:rPr>
          <w:sz w:val="18"/>
          <w:szCs w:val="18"/>
        </w:rPr>
        <w:t>3</w:t>
      </w:r>
      <w:r w:rsidRPr="001A7D5C">
        <w:rPr>
          <w:sz w:val="18"/>
          <w:szCs w:val="18"/>
        </w:rPr>
        <w:t>)</w:t>
      </w:r>
      <w:r w:rsidRPr="00CD7769">
        <w:rPr>
          <w:rFonts w:hint="eastAsia"/>
          <w:sz w:val="18"/>
          <w:szCs w:val="18"/>
        </w:rPr>
        <w:t xml:space="preserve"> </w:t>
      </w:r>
      <w:r>
        <w:rPr>
          <w:rFonts w:hint="eastAsia"/>
          <w:sz w:val="18"/>
          <w:szCs w:val="18"/>
        </w:rPr>
        <w:t>激光晶体长度为</w:t>
      </w:r>
      <w:r>
        <w:rPr>
          <w:sz w:val="18"/>
          <w:szCs w:val="18"/>
        </w:rPr>
        <w:t>10</w:t>
      </w:r>
      <w:r>
        <w:rPr>
          <w:rFonts w:hint="eastAsia"/>
          <w:sz w:val="18"/>
          <w:szCs w:val="18"/>
        </w:rPr>
        <w:t>mm</w:t>
      </w:r>
    </w:p>
    <w:p w14:paraId="44690F35" w14:textId="146046DB" w:rsidR="00795813" w:rsidRPr="00795813" w:rsidRDefault="00795813" w:rsidP="00795813">
      <w:pPr>
        <w:adjustRightInd w:val="0"/>
        <w:snapToGrid w:val="0"/>
        <w:spacing w:line="360" w:lineRule="auto"/>
        <w:jc w:val="center"/>
        <w:rPr>
          <w:b/>
          <w:sz w:val="15"/>
          <w:szCs w:val="15"/>
        </w:rPr>
      </w:pPr>
      <w:r w:rsidRPr="00795813">
        <w:rPr>
          <w:rFonts w:cs="Times New Roman" w:hint="eastAsia"/>
          <w:b/>
          <w:bCs/>
          <w:kern w:val="0"/>
          <w:sz w:val="15"/>
          <w:szCs w:val="15"/>
        </w:rPr>
        <w:t>图</w:t>
      </w:r>
      <w:r w:rsidRPr="00795813">
        <w:rPr>
          <w:rFonts w:cs="Times New Roman" w:hint="eastAsia"/>
          <w:b/>
          <w:bCs/>
          <w:kern w:val="0"/>
          <w:sz w:val="15"/>
          <w:szCs w:val="15"/>
        </w:rPr>
        <w:t xml:space="preserve">3  </w:t>
      </w:r>
      <w:r w:rsidR="00B41B47">
        <w:rPr>
          <w:rFonts w:cs="Times New Roman"/>
          <w:b/>
          <w:bCs/>
          <w:kern w:val="0"/>
          <w:sz w:val="15"/>
          <w:szCs w:val="15"/>
        </w:rPr>
        <w:t xml:space="preserve"> </w:t>
      </w:r>
      <w:r w:rsidRPr="00795813">
        <w:rPr>
          <w:rFonts w:cs="Times New Roman" w:hint="eastAsia"/>
          <w:b/>
          <w:bCs/>
          <w:kern w:val="0"/>
          <w:sz w:val="15"/>
          <w:szCs w:val="15"/>
        </w:rPr>
        <w:t>激光器输出的时间序列及模式分布</w:t>
      </w:r>
    </w:p>
    <w:p w14:paraId="3EF4D996" w14:textId="621F2AAB" w:rsidR="00035FDD" w:rsidRDefault="00F40EE0" w:rsidP="00F705E0">
      <w:pPr>
        <w:adjustRightInd w:val="0"/>
        <w:snapToGrid w:val="0"/>
        <w:spacing w:line="360" w:lineRule="auto"/>
        <w:ind w:firstLineChars="200" w:firstLine="420"/>
        <w:rPr>
          <w:rFonts w:cs="Times New Roman"/>
          <w:bCs/>
          <w:kern w:val="0"/>
          <w:sz w:val="21"/>
          <w:szCs w:val="21"/>
        </w:rPr>
      </w:pPr>
      <w:r w:rsidRPr="00413F81">
        <w:rPr>
          <w:rFonts w:cs="Times New Roman" w:hint="eastAsia"/>
          <w:bCs/>
          <w:kern w:val="0"/>
          <w:sz w:val="21"/>
          <w:szCs w:val="21"/>
        </w:rPr>
        <w:t>如图</w:t>
      </w:r>
      <w:r w:rsidR="000A5787" w:rsidRPr="00413F81">
        <w:rPr>
          <w:rFonts w:cs="Times New Roman"/>
          <w:bCs/>
          <w:kern w:val="0"/>
          <w:sz w:val="21"/>
          <w:szCs w:val="21"/>
        </w:rPr>
        <w:t>3</w:t>
      </w:r>
      <w:r w:rsidRPr="00413F81">
        <w:rPr>
          <w:rFonts w:cs="Times New Roman" w:hint="eastAsia"/>
          <w:bCs/>
          <w:kern w:val="0"/>
          <w:sz w:val="21"/>
          <w:szCs w:val="21"/>
        </w:rPr>
        <w:t>(</w:t>
      </w:r>
      <w:r w:rsidR="00FB72EF" w:rsidRPr="00413F81">
        <w:rPr>
          <w:rFonts w:cs="Times New Roman" w:hint="eastAsia"/>
          <w:bCs/>
          <w:kern w:val="0"/>
          <w:sz w:val="21"/>
          <w:szCs w:val="21"/>
        </w:rPr>
        <w:t>a</w:t>
      </w:r>
      <w:r w:rsidR="007F3C2C" w:rsidRPr="00413F81">
        <w:rPr>
          <w:rFonts w:cs="Times New Roman"/>
          <w:bCs/>
          <w:kern w:val="0"/>
          <w:sz w:val="21"/>
          <w:szCs w:val="21"/>
        </w:rPr>
        <w:t>-</w:t>
      </w:r>
      <w:r w:rsidR="0041333E" w:rsidRPr="00413F81">
        <w:rPr>
          <w:rFonts w:cs="Times New Roman"/>
          <w:bCs/>
          <w:kern w:val="0"/>
          <w:sz w:val="21"/>
          <w:szCs w:val="21"/>
        </w:rPr>
        <w:t>1</w:t>
      </w:r>
      <w:r w:rsidRPr="00413F81">
        <w:rPr>
          <w:rFonts w:cs="Times New Roman"/>
          <w:bCs/>
          <w:kern w:val="0"/>
          <w:sz w:val="21"/>
          <w:szCs w:val="21"/>
        </w:rPr>
        <w:t>)</w:t>
      </w:r>
      <w:r w:rsidRPr="00413F81">
        <w:rPr>
          <w:rFonts w:cs="Times New Roman" w:hint="eastAsia"/>
          <w:bCs/>
          <w:kern w:val="0"/>
          <w:sz w:val="21"/>
          <w:szCs w:val="21"/>
        </w:rPr>
        <w:t>、</w:t>
      </w:r>
      <w:r w:rsidR="007F3C2C" w:rsidRPr="00413F81">
        <w:rPr>
          <w:rFonts w:cs="Times New Roman" w:hint="eastAsia"/>
          <w:bCs/>
          <w:kern w:val="0"/>
          <w:sz w:val="21"/>
          <w:szCs w:val="21"/>
        </w:rPr>
        <w:t>图</w:t>
      </w:r>
      <w:r w:rsidR="000A5787" w:rsidRPr="00413F81">
        <w:rPr>
          <w:rFonts w:cs="Times New Roman"/>
          <w:bCs/>
          <w:kern w:val="0"/>
          <w:sz w:val="21"/>
          <w:szCs w:val="21"/>
        </w:rPr>
        <w:t>3</w:t>
      </w:r>
      <w:r w:rsidR="007F3C2C" w:rsidRPr="00413F81">
        <w:rPr>
          <w:rFonts w:cs="Times New Roman" w:hint="eastAsia"/>
          <w:bCs/>
          <w:kern w:val="0"/>
          <w:sz w:val="21"/>
          <w:szCs w:val="21"/>
        </w:rPr>
        <w:t>(</w:t>
      </w:r>
      <w:r w:rsidR="00FB72EF" w:rsidRPr="00413F81">
        <w:rPr>
          <w:rFonts w:cs="Times New Roman"/>
          <w:bCs/>
          <w:kern w:val="0"/>
          <w:sz w:val="21"/>
          <w:szCs w:val="21"/>
        </w:rPr>
        <w:t>a</w:t>
      </w:r>
      <w:r w:rsidR="007F3C2C" w:rsidRPr="00413F81">
        <w:rPr>
          <w:rFonts w:cs="Times New Roman"/>
          <w:bCs/>
          <w:kern w:val="0"/>
          <w:sz w:val="21"/>
          <w:szCs w:val="21"/>
        </w:rPr>
        <w:t>-</w:t>
      </w:r>
      <w:r w:rsidR="00FB72EF" w:rsidRPr="00413F81">
        <w:rPr>
          <w:rFonts w:cs="Times New Roman"/>
          <w:bCs/>
          <w:kern w:val="0"/>
          <w:sz w:val="21"/>
          <w:szCs w:val="21"/>
        </w:rPr>
        <w:t>2</w:t>
      </w:r>
      <w:r w:rsidR="007F3C2C" w:rsidRPr="00413F81">
        <w:rPr>
          <w:rFonts w:cs="Times New Roman"/>
          <w:bCs/>
          <w:kern w:val="0"/>
          <w:sz w:val="21"/>
          <w:szCs w:val="21"/>
        </w:rPr>
        <w:t>)</w:t>
      </w:r>
      <w:r w:rsidRPr="00413F81">
        <w:rPr>
          <w:rFonts w:cs="Times New Roman" w:hint="eastAsia"/>
          <w:bCs/>
          <w:kern w:val="0"/>
          <w:sz w:val="21"/>
          <w:szCs w:val="21"/>
        </w:rPr>
        <w:t>、</w:t>
      </w:r>
      <w:r w:rsidR="007F3C2C" w:rsidRPr="00413F81">
        <w:rPr>
          <w:rFonts w:cs="Times New Roman" w:hint="eastAsia"/>
          <w:bCs/>
          <w:kern w:val="0"/>
          <w:sz w:val="21"/>
          <w:szCs w:val="21"/>
        </w:rPr>
        <w:t>图</w:t>
      </w:r>
      <w:r w:rsidR="000A5787" w:rsidRPr="00413F81">
        <w:rPr>
          <w:rFonts w:cs="Times New Roman"/>
          <w:bCs/>
          <w:kern w:val="0"/>
          <w:sz w:val="21"/>
          <w:szCs w:val="21"/>
        </w:rPr>
        <w:t>3</w:t>
      </w:r>
      <w:r w:rsidR="007F3C2C" w:rsidRPr="00413F81">
        <w:rPr>
          <w:rFonts w:cs="Times New Roman" w:hint="eastAsia"/>
          <w:bCs/>
          <w:kern w:val="0"/>
          <w:sz w:val="21"/>
          <w:szCs w:val="21"/>
        </w:rPr>
        <w:t>(</w:t>
      </w:r>
      <w:r w:rsidR="00FB72EF" w:rsidRPr="00413F81">
        <w:rPr>
          <w:rFonts w:cs="Times New Roman"/>
          <w:bCs/>
          <w:kern w:val="0"/>
          <w:sz w:val="21"/>
          <w:szCs w:val="21"/>
        </w:rPr>
        <w:t>a</w:t>
      </w:r>
      <w:r w:rsidR="007F3C2C" w:rsidRPr="00413F81">
        <w:rPr>
          <w:rFonts w:cs="Times New Roman"/>
          <w:bCs/>
          <w:kern w:val="0"/>
          <w:sz w:val="21"/>
          <w:szCs w:val="21"/>
        </w:rPr>
        <w:t>-</w:t>
      </w:r>
      <w:r w:rsidR="00FB72EF" w:rsidRPr="00413F81">
        <w:rPr>
          <w:rFonts w:cs="Times New Roman"/>
          <w:bCs/>
          <w:kern w:val="0"/>
          <w:sz w:val="21"/>
          <w:szCs w:val="21"/>
        </w:rPr>
        <w:t>3</w:t>
      </w:r>
      <w:r w:rsidR="007F3C2C" w:rsidRPr="00413F81">
        <w:rPr>
          <w:rFonts w:cs="Times New Roman"/>
          <w:bCs/>
          <w:kern w:val="0"/>
          <w:sz w:val="21"/>
          <w:szCs w:val="21"/>
        </w:rPr>
        <w:t>)</w:t>
      </w:r>
      <w:r w:rsidRPr="00413F81">
        <w:rPr>
          <w:rFonts w:cs="Times New Roman" w:hint="eastAsia"/>
          <w:bCs/>
          <w:kern w:val="0"/>
          <w:sz w:val="21"/>
          <w:szCs w:val="21"/>
        </w:rPr>
        <w:t>所示，当激光晶体长度为</w:t>
      </w:r>
      <w:r w:rsidRPr="00413F81">
        <w:rPr>
          <w:rFonts w:cs="Times New Roman" w:hint="eastAsia"/>
          <w:bCs/>
          <w:kern w:val="0"/>
          <w:sz w:val="21"/>
          <w:szCs w:val="21"/>
        </w:rPr>
        <w:t>5</w:t>
      </w:r>
      <w:r w:rsidRPr="00413F81">
        <w:rPr>
          <w:rFonts w:cs="Times New Roman" w:hint="eastAsia"/>
          <w:bCs/>
          <w:kern w:val="0"/>
          <w:sz w:val="21"/>
          <w:szCs w:val="21"/>
        </w:rPr>
        <w:t>、</w:t>
      </w:r>
      <w:r w:rsidRPr="00413F81">
        <w:rPr>
          <w:rFonts w:cs="Times New Roman" w:hint="eastAsia"/>
          <w:bCs/>
          <w:kern w:val="0"/>
          <w:sz w:val="21"/>
          <w:szCs w:val="21"/>
        </w:rPr>
        <w:t>6</w:t>
      </w:r>
      <w:r w:rsidRPr="00413F81">
        <w:rPr>
          <w:rFonts w:cs="Times New Roman" w:hint="eastAsia"/>
          <w:bCs/>
          <w:kern w:val="0"/>
          <w:sz w:val="21"/>
          <w:szCs w:val="21"/>
        </w:rPr>
        <w:t>、</w:t>
      </w:r>
      <w:r w:rsidRPr="00413F81">
        <w:rPr>
          <w:rFonts w:cs="Times New Roman" w:hint="eastAsia"/>
          <w:bCs/>
          <w:kern w:val="0"/>
          <w:sz w:val="21"/>
          <w:szCs w:val="21"/>
        </w:rPr>
        <w:t>1</w:t>
      </w:r>
      <w:r w:rsidRPr="00413F81">
        <w:rPr>
          <w:rFonts w:cs="Times New Roman"/>
          <w:bCs/>
          <w:kern w:val="0"/>
          <w:sz w:val="21"/>
          <w:szCs w:val="21"/>
        </w:rPr>
        <w:t>0</w:t>
      </w:r>
      <w:r w:rsidRPr="00413F81">
        <w:rPr>
          <w:rFonts w:cs="Times New Roman" w:hint="eastAsia"/>
          <w:bCs/>
          <w:kern w:val="0"/>
          <w:sz w:val="21"/>
          <w:szCs w:val="21"/>
        </w:rPr>
        <w:t>mm</w:t>
      </w:r>
      <w:r w:rsidRPr="00413F81">
        <w:rPr>
          <w:rFonts w:cs="Times New Roman" w:hint="eastAsia"/>
          <w:bCs/>
          <w:kern w:val="0"/>
          <w:sz w:val="21"/>
          <w:szCs w:val="21"/>
        </w:rPr>
        <w:t>时，激光器</w:t>
      </w:r>
      <w:r w:rsidR="00493ED5" w:rsidRPr="00413F81">
        <w:rPr>
          <w:rFonts w:cs="Times New Roman" w:hint="eastAsia"/>
          <w:bCs/>
          <w:kern w:val="0"/>
          <w:sz w:val="21"/>
          <w:szCs w:val="21"/>
        </w:rPr>
        <w:t>产生的突发脉冲</w:t>
      </w:r>
      <w:r w:rsidRPr="00413F81">
        <w:rPr>
          <w:rFonts w:cs="Times New Roman" w:hint="eastAsia"/>
          <w:bCs/>
          <w:kern w:val="0"/>
          <w:sz w:val="21"/>
          <w:szCs w:val="21"/>
        </w:rPr>
        <w:t>均清晰可辨，</w:t>
      </w:r>
      <w:r w:rsidR="008429A2">
        <w:rPr>
          <w:rFonts w:cs="Times New Roman" w:hint="eastAsia"/>
          <w:bCs/>
          <w:kern w:val="0"/>
          <w:sz w:val="21"/>
          <w:szCs w:val="21"/>
        </w:rPr>
        <w:t>单个突发脉冲的半高全宽</w:t>
      </w:r>
      <w:r w:rsidR="00493ED5" w:rsidRPr="00413F81">
        <w:rPr>
          <w:rFonts w:cs="Times New Roman" w:hint="eastAsia"/>
          <w:bCs/>
          <w:kern w:val="0"/>
          <w:sz w:val="21"/>
          <w:szCs w:val="21"/>
        </w:rPr>
        <w:t>分别为</w:t>
      </w:r>
      <w:r w:rsidR="00493ED5" w:rsidRPr="00413F81">
        <w:rPr>
          <w:rFonts w:cs="Times New Roman" w:hint="eastAsia"/>
          <w:bCs/>
          <w:kern w:val="0"/>
          <w:sz w:val="21"/>
          <w:szCs w:val="21"/>
        </w:rPr>
        <w:t>1</w:t>
      </w:r>
      <w:r w:rsidR="00493ED5" w:rsidRPr="00413F81">
        <w:rPr>
          <w:rFonts w:cs="Times New Roman"/>
          <w:bCs/>
          <w:kern w:val="0"/>
          <w:sz w:val="21"/>
          <w:szCs w:val="21"/>
        </w:rPr>
        <w:t>.4</w:t>
      </w:r>
      <w:r w:rsidR="00493ED5" w:rsidRPr="00413F81">
        <w:rPr>
          <w:rFonts w:cs="Times New Roman" w:hint="eastAsia"/>
          <w:bCs/>
          <w:kern w:val="0"/>
          <w:sz w:val="21"/>
          <w:szCs w:val="21"/>
        </w:rPr>
        <w:t>、</w:t>
      </w:r>
      <w:r w:rsidR="00493ED5" w:rsidRPr="00413F81">
        <w:rPr>
          <w:rFonts w:cs="Times New Roman" w:hint="eastAsia"/>
          <w:bCs/>
          <w:kern w:val="0"/>
          <w:sz w:val="21"/>
          <w:szCs w:val="21"/>
        </w:rPr>
        <w:t>1</w:t>
      </w:r>
      <w:r w:rsidR="00493ED5" w:rsidRPr="00413F81">
        <w:rPr>
          <w:rFonts w:cs="Times New Roman"/>
          <w:bCs/>
          <w:kern w:val="0"/>
          <w:sz w:val="21"/>
          <w:szCs w:val="21"/>
        </w:rPr>
        <w:t>.5</w:t>
      </w:r>
      <w:r w:rsidR="003A0B49" w:rsidRPr="00413F81">
        <w:rPr>
          <w:rFonts w:cs="Times New Roman" w:hint="eastAsia"/>
          <w:bCs/>
          <w:kern w:val="0"/>
          <w:sz w:val="21"/>
          <w:szCs w:val="21"/>
        </w:rPr>
        <w:t>、</w:t>
      </w:r>
      <w:r w:rsidR="00493ED5" w:rsidRPr="00413F81">
        <w:rPr>
          <w:rFonts w:cs="Times New Roman" w:hint="eastAsia"/>
          <w:bCs/>
          <w:kern w:val="0"/>
          <w:sz w:val="21"/>
          <w:szCs w:val="21"/>
        </w:rPr>
        <w:t>2.</w:t>
      </w:r>
      <w:r w:rsidR="00493ED5" w:rsidRPr="00413F81">
        <w:rPr>
          <w:rFonts w:cs="Times New Roman"/>
          <w:bCs/>
          <w:kern w:val="0"/>
          <w:sz w:val="21"/>
          <w:szCs w:val="21"/>
        </w:rPr>
        <w:t>2ns</w:t>
      </w:r>
      <w:r w:rsidRPr="00413F81">
        <w:rPr>
          <w:rFonts w:cs="Times New Roman" w:hint="eastAsia"/>
          <w:bCs/>
          <w:kern w:val="0"/>
          <w:sz w:val="21"/>
          <w:szCs w:val="21"/>
        </w:rPr>
        <w:t>。</w:t>
      </w:r>
      <w:r w:rsidR="004C4EA6" w:rsidRPr="00413F81">
        <w:rPr>
          <w:rFonts w:cs="Times New Roman" w:hint="eastAsia"/>
          <w:bCs/>
          <w:kern w:val="0"/>
          <w:sz w:val="21"/>
          <w:szCs w:val="21"/>
        </w:rPr>
        <w:t>对应的重复频率分别为</w:t>
      </w:r>
      <w:r w:rsidR="004C4EA6" w:rsidRPr="00413F81">
        <w:rPr>
          <w:rFonts w:cs="Times New Roman" w:hint="eastAsia"/>
          <w:bCs/>
          <w:kern w:val="0"/>
          <w:sz w:val="21"/>
          <w:szCs w:val="21"/>
        </w:rPr>
        <w:t>1</w:t>
      </w:r>
      <w:r w:rsidR="004C4EA6" w:rsidRPr="00413F81">
        <w:rPr>
          <w:rFonts w:cs="Times New Roman"/>
          <w:bCs/>
          <w:kern w:val="0"/>
          <w:sz w:val="21"/>
          <w:szCs w:val="21"/>
        </w:rPr>
        <w:t>3.66</w:t>
      </w:r>
      <w:r w:rsidR="004C4EA6" w:rsidRPr="00413F81">
        <w:rPr>
          <w:rFonts w:cs="Times New Roman" w:hint="eastAsia"/>
          <w:bCs/>
          <w:kern w:val="0"/>
          <w:sz w:val="21"/>
          <w:szCs w:val="21"/>
        </w:rPr>
        <w:t>、</w:t>
      </w:r>
      <w:r w:rsidR="004C4EA6" w:rsidRPr="00413F81">
        <w:rPr>
          <w:rFonts w:cs="Times New Roman" w:hint="eastAsia"/>
          <w:bCs/>
          <w:kern w:val="0"/>
          <w:sz w:val="21"/>
          <w:szCs w:val="21"/>
        </w:rPr>
        <w:t>1</w:t>
      </w:r>
      <w:r w:rsidR="004C4EA6" w:rsidRPr="00413F81">
        <w:rPr>
          <w:rFonts w:cs="Times New Roman"/>
          <w:bCs/>
          <w:kern w:val="0"/>
          <w:sz w:val="21"/>
          <w:szCs w:val="21"/>
        </w:rPr>
        <w:t>1.37</w:t>
      </w:r>
      <w:r w:rsidR="004C4EA6" w:rsidRPr="00413F81">
        <w:rPr>
          <w:rFonts w:cs="Times New Roman" w:hint="eastAsia"/>
          <w:bCs/>
          <w:kern w:val="0"/>
          <w:sz w:val="21"/>
          <w:szCs w:val="21"/>
        </w:rPr>
        <w:t>、</w:t>
      </w:r>
      <w:r w:rsidR="004C4EA6" w:rsidRPr="00413F81">
        <w:rPr>
          <w:rFonts w:cs="Times New Roman" w:hint="eastAsia"/>
          <w:bCs/>
          <w:kern w:val="0"/>
          <w:sz w:val="21"/>
          <w:szCs w:val="21"/>
        </w:rPr>
        <w:t>6</w:t>
      </w:r>
      <w:r w:rsidR="004C4EA6" w:rsidRPr="00413F81">
        <w:rPr>
          <w:rFonts w:cs="Times New Roman"/>
          <w:bCs/>
          <w:kern w:val="0"/>
          <w:sz w:val="21"/>
          <w:szCs w:val="21"/>
        </w:rPr>
        <w:t>.8</w:t>
      </w:r>
      <w:r w:rsidR="006231CD" w:rsidRPr="00413F81">
        <w:rPr>
          <w:rFonts w:cs="Times New Roman"/>
          <w:bCs/>
          <w:kern w:val="0"/>
          <w:sz w:val="21"/>
          <w:szCs w:val="21"/>
        </w:rPr>
        <w:t>2</w:t>
      </w:r>
      <w:r w:rsidR="00B65BF1">
        <w:rPr>
          <w:rFonts w:cs="Times New Roman"/>
          <w:bCs/>
          <w:kern w:val="0"/>
          <w:sz w:val="21"/>
          <w:szCs w:val="21"/>
        </w:rPr>
        <w:t xml:space="preserve"> </w:t>
      </w:r>
      <w:r w:rsidR="004C4EA6" w:rsidRPr="00413F81">
        <w:rPr>
          <w:rFonts w:cs="Times New Roman"/>
          <w:bCs/>
          <w:kern w:val="0"/>
          <w:sz w:val="21"/>
          <w:szCs w:val="21"/>
        </w:rPr>
        <w:t>GH</w:t>
      </w:r>
      <w:r w:rsidR="004C4EA6" w:rsidRPr="00413F81">
        <w:rPr>
          <w:rFonts w:cs="Times New Roman" w:hint="eastAsia"/>
          <w:bCs/>
          <w:kern w:val="0"/>
          <w:sz w:val="21"/>
          <w:szCs w:val="21"/>
        </w:rPr>
        <w:t>z</w:t>
      </w:r>
      <w:r w:rsidR="004C4EA6" w:rsidRPr="00413F81">
        <w:rPr>
          <w:rFonts w:cs="Times New Roman" w:hint="eastAsia"/>
          <w:bCs/>
          <w:kern w:val="0"/>
          <w:sz w:val="21"/>
          <w:szCs w:val="21"/>
        </w:rPr>
        <w:t>，</w:t>
      </w:r>
      <w:r w:rsidRPr="00413F81">
        <w:rPr>
          <w:rFonts w:cs="Times New Roman" w:hint="eastAsia"/>
          <w:bCs/>
          <w:kern w:val="0"/>
          <w:sz w:val="21"/>
          <w:szCs w:val="21"/>
        </w:rPr>
        <w:t>与仿真结果吻合较好。实验表明随着激光晶体长度的增加，</w:t>
      </w:r>
      <w:r w:rsidR="00493ED5" w:rsidRPr="00413F81">
        <w:rPr>
          <w:rFonts w:cs="Times New Roman" w:hint="eastAsia"/>
          <w:bCs/>
          <w:kern w:val="0"/>
          <w:sz w:val="21"/>
          <w:szCs w:val="21"/>
        </w:rPr>
        <w:t>突发脉冲的</w:t>
      </w:r>
      <w:r w:rsidR="000C66B6" w:rsidRPr="00413F81">
        <w:rPr>
          <w:rFonts w:cs="Times New Roman" w:hint="eastAsia"/>
          <w:bCs/>
          <w:kern w:val="0"/>
          <w:sz w:val="21"/>
          <w:szCs w:val="21"/>
        </w:rPr>
        <w:t>脉宽</w:t>
      </w:r>
      <w:r w:rsidR="007467E0">
        <w:rPr>
          <w:rFonts w:cs="Times New Roman" w:hint="eastAsia"/>
          <w:bCs/>
          <w:kern w:val="0"/>
          <w:sz w:val="21"/>
          <w:szCs w:val="21"/>
        </w:rPr>
        <w:t>也逐渐</w:t>
      </w:r>
      <w:r w:rsidR="00493ED5" w:rsidRPr="00413F81">
        <w:rPr>
          <w:rFonts w:cs="Times New Roman" w:hint="eastAsia"/>
          <w:bCs/>
          <w:kern w:val="0"/>
          <w:sz w:val="21"/>
          <w:szCs w:val="21"/>
        </w:rPr>
        <w:t>变大，</w:t>
      </w:r>
      <w:r w:rsidR="007200C1">
        <w:rPr>
          <w:rFonts w:cs="Times New Roman" w:hint="eastAsia"/>
          <w:bCs/>
          <w:kern w:val="0"/>
          <w:sz w:val="21"/>
          <w:szCs w:val="21"/>
        </w:rPr>
        <w:t>具体如图</w:t>
      </w:r>
      <w:r w:rsidR="007200C1">
        <w:rPr>
          <w:rFonts w:cs="Times New Roman" w:hint="eastAsia"/>
          <w:bCs/>
          <w:kern w:val="0"/>
          <w:sz w:val="21"/>
          <w:szCs w:val="21"/>
        </w:rPr>
        <w:t>4</w:t>
      </w:r>
      <w:r w:rsidR="007200C1">
        <w:rPr>
          <w:rFonts w:cs="Times New Roman" w:hint="eastAsia"/>
          <w:bCs/>
          <w:kern w:val="0"/>
          <w:sz w:val="21"/>
          <w:szCs w:val="21"/>
        </w:rPr>
        <w:t>所示，突发脉冲的脉宽与激光晶体的长度呈线性比例</w:t>
      </w:r>
      <w:r w:rsidRPr="00413F81">
        <w:rPr>
          <w:rFonts w:cs="Times New Roman" w:hint="eastAsia"/>
          <w:bCs/>
          <w:kern w:val="0"/>
          <w:sz w:val="21"/>
          <w:szCs w:val="21"/>
        </w:rPr>
        <w:t>。通过光谱仪观察激光器产生激光的模式分布，如图</w:t>
      </w:r>
      <w:r w:rsidR="00427500" w:rsidRPr="00413F81">
        <w:rPr>
          <w:rFonts w:cs="Times New Roman"/>
          <w:bCs/>
          <w:kern w:val="0"/>
          <w:sz w:val="21"/>
          <w:szCs w:val="21"/>
        </w:rPr>
        <w:t>3</w:t>
      </w:r>
      <w:r w:rsidRPr="00413F81">
        <w:rPr>
          <w:rFonts w:cs="Times New Roman" w:hint="eastAsia"/>
          <w:bCs/>
          <w:kern w:val="0"/>
          <w:sz w:val="21"/>
          <w:szCs w:val="21"/>
        </w:rPr>
        <w:t>(</w:t>
      </w:r>
      <w:r w:rsidR="00331404" w:rsidRPr="00413F81">
        <w:rPr>
          <w:rFonts w:cs="Times New Roman"/>
          <w:bCs/>
          <w:kern w:val="0"/>
          <w:sz w:val="21"/>
          <w:szCs w:val="21"/>
        </w:rPr>
        <w:t>b-</w:t>
      </w:r>
      <w:r w:rsidR="00FB72EF" w:rsidRPr="00413F81">
        <w:rPr>
          <w:rFonts w:cs="Times New Roman"/>
          <w:bCs/>
          <w:kern w:val="0"/>
          <w:sz w:val="21"/>
          <w:szCs w:val="21"/>
        </w:rPr>
        <w:t>1</w:t>
      </w:r>
      <w:r w:rsidRPr="00413F81">
        <w:rPr>
          <w:rFonts w:cs="Times New Roman"/>
          <w:bCs/>
          <w:kern w:val="0"/>
          <w:sz w:val="21"/>
          <w:szCs w:val="21"/>
        </w:rPr>
        <w:t>)</w:t>
      </w:r>
      <w:r w:rsidRPr="00413F81">
        <w:rPr>
          <w:rFonts w:cs="Times New Roman" w:hint="eastAsia"/>
          <w:bCs/>
          <w:kern w:val="0"/>
          <w:sz w:val="21"/>
          <w:szCs w:val="21"/>
        </w:rPr>
        <w:t>、</w:t>
      </w:r>
      <w:r w:rsidR="00331404" w:rsidRPr="00413F81">
        <w:rPr>
          <w:rFonts w:cs="Times New Roman" w:hint="eastAsia"/>
          <w:bCs/>
          <w:kern w:val="0"/>
          <w:sz w:val="21"/>
          <w:szCs w:val="21"/>
        </w:rPr>
        <w:t>图</w:t>
      </w:r>
      <w:r w:rsidR="00427500" w:rsidRPr="00413F81">
        <w:rPr>
          <w:rFonts w:cs="Times New Roman"/>
          <w:bCs/>
          <w:kern w:val="0"/>
          <w:sz w:val="21"/>
          <w:szCs w:val="21"/>
        </w:rPr>
        <w:t>3</w:t>
      </w:r>
      <w:r w:rsidR="00331404" w:rsidRPr="00413F81">
        <w:rPr>
          <w:rFonts w:cs="Times New Roman" w:hint="eastAsia"/>
          <w:bCs/>
          <w:kern w:val="0"/>
          <w:sz w:val="21"/>
          <w:szCs w:val="21"/>
        </w:rPr>
        <w:t>(</w:t>
      </w:r>
      <w:r w:rsidR="00FB72EF" w:rsidRPr="00413F81">
        <w:rPr>
          <w:rFonts w:cs="Times New Roman"/>
          <w:bCs/>
          <w:kern w:val="0"/>
          <w:sz w:val="21"/>
          <w:szCs w:val="21"/>
        </w:rPr>
        <w:t>b</w:t>
      </w:r>
      <w:r w:rsidR="00331404" w:rsidRPr="00413F81">
        <w:rPr>
          <w:rFonts w:cs="Times New Roman"/>
          <w:bCs/>
          <w:kern w:val="0"/>
          <w:sz w:val="21"/>
          <w:szCs w:val="21"/>
        </w:rPr>
        <w:t>-</w:t>
      </w:r>
      <w:r w:rsidR="00FB72EF" w:rsidRPr="00413F81">
        <w:rPr>
          <w:rFonts w:cs="Times New Roman"/>
          <w:bCs/>
          <w:kern w:val="0"/>
          <w:sz w:val="21"/>
          <w:szCs w:val="21"/>
        </w:rPr>
        <w:t>2</w:t>
      </w:r>
      <w:r w:rsidR="00331404" w:rsidRPr="00413F81">
        <w:rPr>
          <w:rFonts w:cs="Times New Roman"/>
          <w:bCs/>
          <w:kern w:val="0"/>
          <w:sz w:val="21"/>
          <w:szCs w:val="21"/>
        </w:rPr>
        <w:t>)</w:t>
      </w:r>
      <w:r w:rsidRPr="00413F81">
        <w:rPr>
          <w:rFonts w:cs="Times New Roman" w:hint="eastAsia"/>
          <w:bCs/>
          <w:kern w:val="0"/>
          <w:sz w:val="21"/>
          <w:szCs w:val="21"/>
        </w:rPr>
        <w:t>、</w:t>
      </w:r>
      <w:r w:rsidR="00331404" w:rsidRPr="00413F81">
        <w:rPr>
          <w:rFonts w:cs="Times New Roman" w:hint="eastAsia"/>
          <w:bCs/>
          <w:kern w:val="0"/>
          <w:sz w:val="21"/>
          <w:szCs w:val="21"/>
        </w:rPr>
        <w:t>图</w:t>
      </w:r>
      <w:r w:rsidR="00427500" w:rsidRPr="00413F81">
        <w:rPr>
          <w:rFonts w:cs="Times New Roman"/>
          <w:bCs/>
          <w:kern w:val="0"/>
          <w:sz w:val="21"/>
          <w:szCs w:val="21"/>
        </w:rPr>
        <w:t>3</w:t>
      </w:r>
      <w:r w:rsidR="00331404" w:rsidRPr="00413F81">
        <w:rPr>
          <w:rFonts w:cs="Times New Roman" w:hint="eastAsia"/>
          <w:bCs/>
          <w:kern w:val="0"/>
          <w:sz w:val="21"/>
          <w:szCs w:val="21"/>
        </w:rPr>
        <w:t>(</w:t>
      </w:r>
      <w:r w:rsidR="00FB72EF" w:rsidRPr="00413F81">
        <w:rPr>
          <w:rFonts w:cs="Times New Roman"/>
          <w:bCs/>
          <w:kern w:val="0"/>
          <w:sz w:val="21"/>
          <w:szCs w:val="21"/>
        </w:rPr>
        <w:t>b</w:t>
      </w:r>
      <w:r w:rsidR="00331404" w:rsidRPr="00413F81">
        <w:rPr>
          <w:rFonts w:cs="Times New Roman"/>
          <w:bCs/>
          <w:kern w:val="0"/>
          <w:sz w:val="21"/>
          <w:szCs w:val="21"/>
        </w:rPr>
        <w:t>-3)</w:t>
      </w:r>
      <w:r w:rsidRPr="00413F81">
        <w:rPr>
          <w:rFonts w:cs="Times New Roman" w:hint="eastAsia"/>
          <w:bCs/>
          <w:kern w:val="0"/>
          <w:sz w:val="21"/>
          <w:szCs w:val="21"/>
        </w:rPr>
        <w:t>所示，因光谱仪的探测分辨率为</w:t>
      </w:r>
      <w:r w:rsidRPr="00413F81">
        <w:rPr>
          <w:rFonts w:cs="Times New Roman" w:hint="eastAsia"/>
          <w:bCs/>
          <w:kern w:val="0"/>
          <w:sz w:val="21"/>
          <w:szCs w:val="21"/>
        </w:rPr>
        <w:t>0</w:t>
      </w:r>
      <w:r w:rsidRPr="00413F81">
        <w:rPr>
          <w:rFonts w:cs="Times New Roman"/>
          <w:bCs/>
          <w:kern w:val="0"/>
          <w:sz w:val="21"/>
          <w:szCs w:val="21"/>
        </w:rPr>
        <w:t>.01</w:t>
      </w:r>
      <w:r w:rsidRPr="00413F81">
        <w:rPr>
          <w:rFonts w:cs="Times New Roman" w:hint="eastAsia"/>
          <w:bCs/>
          <w:kern w:val="0"/>
          <w:sz w:val="21"/>
          <w:szCs w:val="21"/>
        </w:rPr>
        <w:t>nm</w:t>
      </w:r>
      <w:r w:rsidRPr="00413F81">
        <w:rPr>
          <w:rFonts w:cs="Times New Roman" w:hint="eastAsia"/>
          <w:bCs/>
          <w:kern w:val="0"/>
          <w:sz w:val="21"/>
          <w:szCs w:val="21"/>
        </w:rPr>
        <w:t>，谐振腔的自由空间范围对应的子纵模的线宽与间隔远小于探测分辨率，所以图中仅观测到激光晶体形成的</w:t>
      </w:r>
      <w:r w:rsidRPr="00413F81">
        <w:rPr>
          <w:rFonts w:cs="Times New Roman" w:hint="eastAsia"/>
          <w:bCs/>
          <w:kern w:val="0"/>
          <w:sz w:val="21"/>
          <w:szCs w:val="21"/>
        </w:rPr>
        <w:t>FP</w:t>
      </w:r>
      <w:r w:rsidRPr="00413F81">
        <w:rPr>
          <w:rFonts w:cs="Times New Roman" w:hint="eastAsia"/>
          <w:bCs/>
          <w:kern w:val="0"/>
          <w:sz w:val="21"/>
          <w:szCs w:val="21"/>
        </w:rPr>
        <w:t>腔对应的纵模包络。不同激光晶体长度对产生激光脉冲的中心波长影响较小，均在</w:t>
      </w:r>
      <w:r w:rsidRPr="00413F81">
        <w:rPr>
          <w:rFonts w:cs="Times New Roman" w:hint="eastAsia"/>
          <w:bCs/>
          <w:kern w:val="0"/>
          <w:sz w:val="21"/>
          <w:szCs w:val="21"/>
        </w:rPr>
        <w:t>1</w:t>
      </w:r>
      <w:r w:rsidRPr="00413F81">
        <w:rPr>
          <w:rFonts w:cs="Times New Roman"/>
          <w:bCs/>
          <w:kern w:val="0"/>
          <w:sz w:val="21"/>
          <w:szCs w:val="21"/>
        </w:rPr>
        <w:t>064.4</w:t>
      </w:r>
      <w:r w:rsidRPr="00413F81">
        <w:rPr>
          <w:rFonts w:cs="Times New Roman" w:hint="eastAsia"/>
          <w:bCs/>
          <w:kern w:val="0"/>
          <w:sz w:val="21"/>
          <w:szCs w:val="21"/>
        </w:rPr>
        <w:t>nm</w:t>
      </w:r>
      <w:r w:rsidRPr="00413F81">
        <w:rPr>
          <w:rFonts w:cs="Times New Roman" w:hint="eastAsia"/>
          <w:bCs/>
          <w:kern w:val="0"/>
          <w:sz w:val="21"/>
          <w:szCs w:val="21"/>
        </w:rPr>
        <w:t>附近具有最高的增益，模式分布呈高斯型。激光晶体</w:t>
      </w:r>
      <w:r w:rsidRPr="00413F81">
        <w:rPr>
          <w:rFonts w:cs="Times New Roman" w:hint="eastAsia"/>
          <w:bCs/>
          <w:kern w:val="0"/>
          <w:sz w:val="21"/>
          <w:szCs w:val="21"/>
        </w:rPr>
        <w:t>F</w:t>
      </w:r>
      <w:r w:rsidRPr="00413F81">
        <w:rPr>
          <w:rFonts w:cs="Times New Roman"/>
          <w:bCs/>
          <w:kern w:val="0"/>
          <w:sz w:val="21"/>
          <w:szCs w:val="21"/>
        </w:rPr>
        <w:t>P</w:t>
      </w:r>
      <w:r w:rsidRPr="00413F81">
        <w:rPr>
          <w:rFonts w:cs="Times New Roman" w:hint="eastAsia"/>
          <w:bCs/>
          <w:kern w:val="0"/>
          <w:sz w:val="21"/>
          <w:szCs w:val="21"/>
        </w:rPr>
        <w:t>效应对应的纵模间隔为</w:t>
      </w:r>
      <w:r w:rsidRPr="00413F81">
        <w:rPr>
          <w:rFonts w:cs="Times New Roman" w:hint="eastAsia"/>
          <w:bCs/>
          <w:kern w:val="0"/>
          <w:sz w:val="21"/>
          <w:szCs w:val="21"/>
        </w:rPr>
        <w:t>0.0</w:t>
      </w:r>
      <w:r w:rsidR="00241AEF" w:rsidRPr="00413F81">
        <w:rPr>
          <w:rFonts w:cs="Times New Roman"/>
          <w:bCs/>
          <w:kern w:val="0"/>
          <w:sz w:val="21"/>
          <w:szCs w:val="21"/>
        </w:rPr>
        <w:t>5</w:t>
      </w:r>
      <w:r w:rsidR="003A0B49" w:rsidRPr="00413F81">
        <w:rPr>
          <w:rFonts w:cs="Times New Roman"/>
          <w:bCs/>
          <w:kern w:val="0"/>
          <w:sz w:val="21"/>
          <w:szCs w:val="21"/>
        </w:rPr>
        <w:t>5</w:t>
      </w:r>
      <w:r w:rsidRPr="00413F81">
        <w:rPr>
          <w:rFonts w:cs="Times New Roman" w:hint="eastAsia"/>
          <w:bCs/>
          <w:kern w:val="0"/>
          <w:sz w:val="21"/>
          <w:szCs w:val="21"/>
        </w:rPr>
        <w:t>nm</w:t>
      </w:r>
      <w:r w:rsidRPr="00413F81">
        <w:rPr>
          <w:rFonts w:cs="Times New Roman" w:hint="eastAsia"/>
          <w:bCs/>
          <w:kern w:val="0"/>
          <w:sz w:val="21"/>
          <w:szCs w:val="21"/>
        </w:rPr>
        <w:t>、</w:t>
      </w:r>
      <w:r w:rsidRPr="00413F81">
        <w:rPr>
          <w:rFonts w:cs="Times New Roman" w:hint="eastAsia"/>
          <w:bCs/>
          <w:kern w:val="0"/>
          <w:sz w:val="21"/>
          <w:szCs w:val="21"/>
        </w:rPr>
        <w:t>0.0</w:t>
      </w:r>
      <w:r w:rsidR="00264B08" w:rsidRPr="00413F81">
        <w:rPr>
          <w:rFonts w:cs="Times New Roman"/>
          <w:bCs/>
          <w:kern w:val="0"/>
          <w:sz w:val="21"/>
          <w:szCs w:val="21"/>
        </w:rPr>
        <w:t>4</w:t>
      </w:r>
      <w:r w:rsidR="003A0B49" w:rsidRPr="00413F81">
        <w:rPr>
          <w:rFonts w:cs="Times New Roman"/>
          <w:bCs/>
          <w:kern w:val="0"/>
          <w:sz w:val="21"/>
          <w:szCs w:val="21"/>
        </w:rPr>
        <w:t>5</w:t>
      </w:r>
      <w:r w:rsidRPr="00413F81">
        <w:rPr>
          <w:rFonts w:cs="Times New Roman" w:hint="eastAsia"/>
          <w:bCs/>
          <w:kern w:val="0"/>
          <w:sz w:val="21"/>
          <w:szCs w:val="21"/>
        </w:rPr>
        <w:t>nm</w:t>
      </w:r>
      <w:r w:rsidRPr="00413F81">
        <w:rPr>
          <w:rFonts w:cs="Times New Roman" w:hint="eastAsia"/>
          <w:bCs/>
          <w:kern w:val="0"/>
          <w:sz w:val="21"/>
          <w:szCs w:val="21"/>
        </w:rPr>
        <w:t>和</w:t>
      </w:r>
      <w:r w:rsidRPr="00413F81">
        <w:rPr>
          <w:rFonts w:cs="Times New Roman" w:hint="eastAsia"/>
          <w:bCs/>
          <w:kern w:val="0"/>
          <w:sz w:val="21"/>
          <w:szCs w:val="21"/>
        </w:rPr>
        <w:t>0.0</w:t>
      </w:r>
      <w:r w:rsidR="00241AEF" w:rsidRPr="00413F81">
        <w:rPr>
          <w:rFonts w:cs="Times New Roman"/>
          <w:bCs/>
          <w:kern w:val="0"/>
          <w:sz w:val="21"/>
          <w:szCs w:val="21"/>
        </w:rPr>
        <w:t>2</w:t>
      </w:r>
      <w:r w:rsidR="001E0103" w:rsidRPr="00413F81">
        <w:rPr>
          <w:rFonts w:cs="Times New Roman"/>
          <w:bCs/>
          <w:kern w:val="0"/>
          <w:sz w:val="21"/>
          <w:szCs w:val="21"/>
        </w:rPr>
        <w:t>5</w:t>
      </w:r>
      <w:r w:rsidRPr="00413F81">
        <w:rPr>
          <w:rFonts w:cs="Times New Roman" w:hint="eastAsia"/>
          <w:bCs/>
          <w:kern w:val="0"/>
          <w:sz w:val="21"/>
          <w:szCs w:val="21"/>
        </w:rPr>
        <w:t>nm</w:t>
      </w:r>
      <w:r w:rsidRPr="00413F81">
        <w:rPr>
          <w:rFonts w:cs="Times New Roman" w:hint="eastAsia"/>
          <w:bCs/>
          <w:kern w:val="0"/>
          <w:sz w:val="21"/>
          <w:szCs w:val="21"/>
        </w:rPr>
        <w:t>，实验结果与仿真结果吻合较好。</w:t>
      </w:r>
    </w:p>
    <w:p w14:paraId="68B800B3" w14:textId="428175D9" w:rsidR="007200C1" w:rsidRDefault="001153B9" w:rsidP="00F705E0">
      <w:pPr>
        <w:adjustRightInd w:val="0"/>
        <w:snapToGrid w:val="0"/>
        <w:spacing w:line="360" w:lineRule="auto"/>
        <w:ind w:firstLineChars="200" w:firstLine="420"/>
        <w:jc w:val="center"/>
        <w:rPr>
          <w:rFonts w:cs="Times New Roman"/>
          <w:bCs/>
          <w:kern w:val="0"/>
          <w:sz w:val="21"/>
          <w:szCs w:val="21"/>
        </w:rPr>
      </w:pPr>
      <w:r w:rsidRPr="001153B9">
        <w:rPr>
          <w:rFonts w:cs="Times New Roman"/>
          <w:bCs/>
          <w:noProof/>
          <w:kern w:val="0"/>
          <w:sz w:val="21"/>
          <w:szCs w:val="21"/>
        </w:rPr>
        <w:lastRenderedPageBreak/>
        <w:drawing>
          <wp:inline distT="0" distB="0" distL="0" distR="0" wp14:anchorId="7B2CB2FA" wp14:editId="4BC124FC">
            <wp:extent cx="2880000" cy="2180679"/>
            <wp:effectExtent l="0" t="0" r="0" b="0"/>
            <wp:docPr id="92737706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80000" cy="2180679"/>
                    </a:xfrm>
                    <a:prstGeom prst="rect">
                      <a:avLst/>
                    </a:prstGeom>
                    <a:noFill/>
                    <a:ln>
                      <a:noFill/>
                    </a:ln>
                  </pic:spPr>
                </pic:pic>
              </a:graphicData>
            </a:graphic>
          </wp:inline>
        </w:drawing>
      </w:r>
    </w:p>
    <w:p w14:paraId="48064D1F" w14:textId="409BA60F" w:rsidR="00CF42C7" w:rsidRPr="00395ECB" w:rsidRDefault="00395ECB" w:rsidP="00F705E0">
      <w:pPr>
        <w:adjustRightInd w:val="0"/>
        <w:snapToGrid w:val="0"/>
        <w:spacing w:line="360" w:lineRule="auto"/>
        <w:jc w:val="center"/>
        <w:rPr>
          <w:b/>
          <w:sz w:val="18"/>
          <w:szCs w:val="18"/>
        </w:rPr>
      </w:pPr>
      <w:r w:rsidRPr="00395ECB">
        <w:rPr>
          <w:rFonts w:hint="eastAsia"/>
          <w:b/>
          <w:sz w:val="18"/>
          <w:szCs w:val="18"/>
        </w:rPr>
        <w:t>图</w:t>
      </w:r>
      <w:r w:rsidRPr="00395ECB">
        <w:rPr>
          <w:rFonts w:hint="eastAsia"/>
          <w:b/>
          <w:sz w:val="18"/>
          <w:szCs w:val="18"/>
        </w:rPr>
        <w:t xml:space="preserve">4  </w:t>
      </w:r>
      <w:r w:rsidR="00B5372C" w:rsidRPr="00395ECB">
        <w:rPr>
          <w:rFonts w:hint="eastAsia"/>
          <w:b/>
          <w:sz w:val="18"/>
          <w:szCs w:val="18"/>
        </w:rPr>
        <w:t>单个突发脉冲的半高全宽</w:t>
      </w:r>
      <w:r w:rsidR="00CF42C7" w:rsidRPr="00395ECB">
        <w:rPr>
          <w:rFonts w:hint="eastAsia"/>
          <w:b/>
          <w:sz w:val="18"/>
          <w:szCs w:val="18"/>
        </w:rPr>
        <w:t>与激光晶体长度的关系图</w:t>
      </w:r>
    </w:p>
    <w:bookmarkEnd w:id="18"/>
    <w:p w14:paraId="524C2536" w14:textId="54BA9CE6" w:rsidR="00035FDD" w:rsidRPr="00646679" w:rsidRDefault="00B65BF1" w:rsidP="00F705E0">
      <w:pPr>
        <w:adjustRightInd w:val="0"/>
        <w:snapToGrid w:val="0"/>
        <w:spacing w:line="360" w:lineRule="auto"/>
        <w:rPr>
          <w:rFonts w:ascii="黑体" w:eastAsia="黑体" w:hAnsi="黑体" w:cs="Times New Roman"/>
          <w:b/>
          <w:sz w:val="21"/>
          <w:szCs w:val="21"/>
        </w:rPr>
      </w:pPr>
      <w:r>
        <w:rPr>
          <w:rFonts w:ascii="黑体" w:eastAsia="黑体" w:hAnsi="黑体" w:cs="Times New Roman"/>
          <w:b/>
          <w:sz w:val="21"/>
          <w:szCs w:val="21"/>
        </w:rPr>
        <w:t>2.2.2</w:t>
      </w:r>
      <w:r w:rsidR="00F40EE0" w:rsidRPr="00646679">
        <w:rPr>
          <w:rFonts w:ascii="黑体" w:eastAsia="黑体" w:hAnsi="黑体" w:cs="Times New Roman" w:hint="eastAsia"/>
          <w:b/>
          <w:sz w:val="21"/>
          <w:szCs w:val="21"/>
        </w:rPr>
        <w:t>对输出突发脉冲特性的影响</w:t>
      </w:r>
    </w:p>
    <w:p w14:paraId="4E3C5AAA" w14:textId="03B53F49" w:rsidR="00035FDD" w:rsidRPr="00413F81" w:rsidRDefault="00F40EE0" w:rsidP="00F705E0">
      <w:pPr>
        <w:adjustRightInd w:val="0"/>
        <w:snapToGrid w:val="0"/>
        <w:spacing w:line="360" w:lineRule="auto"/>
        <w:ind w:firstLineChars="200" w:firstLine="420"/>
        <w:rPr>
          <w:rFonts w:cs="Times New Roman"/>
          <w:bCs/>
          <w:kern w:val="0"/>
          <w:sz w:val="21"/>
          <w:szCs w:val="21"/>
        </w:rPr>
      </w:pPr>
      <w:r w:rsidRPr="00413F81">
        <w:rPr>
          <w:rFonts w:cs="Times New Roman" w:hint="eastAsia"/>
          <w:bCs/>
          <w:kern w:val="0"/>
          <w:sz w:val="21"/>
          <w:szCs w:val="21"/>
        </w:rPr>
        <w:t>采用对时域信号进行</w:t>
      </w:r>
      <w:r w:rsidRPr="00413F81">
        <w:rPr>
          <w:rFonts w:cs="Times New Roman" w:hint="eastAsia"/>
          <w:bCs/>
          <w:kern w:val="0"/>
          <w:sz w:val="21"/>
          <w:szCs w:val="21"/>
        </w:rPr>
        <w:t>F</w:t>
      </w:r>
      <w:r w:rsidRPr="00413F81">
        <w:rPr>
          <w:rFonts w:cs="Times New Roman"/>
          <w:bCs/>
          <w:kern w:val="0"/>
          <w:sz w:val="21"/>
          <w:szCs w:val="21"/>
        </w:rPr>
        <w:t>FT</w:t>
      </w:r>
      <w:r w:rsidRPr="00413F81">
        <w:rPr>
          <w:rFonts w:cs="Times New Roman" w:hint="eastAsia"/>
          <w:bCs/>
          <w:kern w:val="0"/>
          <w:sz w:val="21"/>
          <w:szCs w:val="21"/>
        </w:rPr>
        <w:t>变换的方法研究突发脉冲的频率分布。以</w:t>
      </w:r>
      <w:r w:rsidR="00EF260F" w:rsidRPr="00413F81">
        <w:rPr>
          <w:rFonts w:cs="Times New Roman"/>
          <w:bCs/>
          <w:kern w:val="0"/>
          <w:sz w:val="21"/>
          <w:szCs w:val="21"/>
        </w:rPr>
        <w:t>5</w:t>
      </w:r>
      <w:r w:rsidRPr="00413F81">
        <w:rPr>
          <w:rFonts w:cs="Times New Roman" w:hint="eastAsia"/>
          <w:bCs/>
          <w:kern w:val="0"/>
          <w:sz w:val="21"/>
          <w:szCs w:val="21"/>
        </w:rPr>
        <w:t>mm</w:t>
      </w:r>
      <w:r w:rsidRPr="00413F81">
        <w:rPr>
          <w:rFonts w:cs="Times New Roman" w:hint="eastAsia"/>
          <w:bCs/>
          <w:kern w:val="0"/>
          <w:sz w:val="21"/>
          <w:szCs w:val="21"/>
        </w:rPr>
        <w:t>激光晶体为例。</w:t>
      </w:r>
    </w:p>
    <w:p w14:paraId="7C6F019F" w14:textId="57E18F41" w:rsidR="00035FDD" w:rsidRDefault="004C533F" w:rsidP="00F705E0">
      <w:pPr>
        <w:adjustRightInd w:val="0"/>
        <w:snapToGrid w:val="0"/>
        <w:spacing w:line="360" w:lineRule="auto"/>
        <w:jc w:val="center"/>
        <w:rPr>
          <w:sz w:val="24"/>
          <w:szCs w:val="24"/>
        </w:rPr>
      </w:pPr>
      <w:r w:rsidRPr="004C533F">
        <w:rPr>
          <w:noProof/>
          <w:sz w:val="24"/>
          <w:szCs w:val="24"/>
        </w:rPr>
        <w:drawing>
          <wp:inline distT="0" distB="0" distL="0" distR="0" wp14:anchorId="3745B1AF" wp14:editId="049D137D">
            <wp:extent cx="2880000" cy="2183726"/>
            <wp:effectExtent l="0" t="0" r="0" b="0"/>
            <wp:docPr id="13976702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80000" cy="2183726"/>
                    </a:xfrm>
                    <a:prstGeom prst="rect">
                      <a:avLst/>
                    </a:prstGeom>
                    <a:noFill/>
                    <a:ln>
                      <a:noFill/>
                    </a:ln>
                  </pic:spPr>
                </pic:pic>
              </a:graphicData>
            </a:graphic>
          </wp:inline>
        </w:drawing>
      </w:r>
    </w:p>
    <w:p w14:paraId="499E371C" w14:textId="18FD6245" w:rsidR="00035FDD" w:rsidRPr="00395ECB" w:rsidRDefault="00395ECB" w:rsidP="00F705E0">
      <w:pPr>
        <w:adjustRightInd w:val="0"/>
        <w:snapToGrid w:val="0"/>
        <w:spacing w:line="360" w:lineRule="auto"/>
        <w:jc w:val="center"/>
        <w:rPr>
          <w:b/>
          <w:sz w:val="18"/>
          <w:szCs w:val="18"/>
        </w:rPr>
      </w:pPr>
      <w:r w:rsidRPr="00395ECB">
        <w:rPr>
          <w:rFonts w:hint="eastAsia"/>
          <w:b/>
          <w:sz w:val="18"/>
          <w:szCs w:val="18"/>
        </w:rPr>
        <w:t>图</w:t>
      </w:r>
      <w:r w:rsidRPr="00395ECB">
        <w:rPr>
          <w:rFonts w:hint="eastAsia"/>
          <w:b/>
          <w:sz w:val="18"/>
          <w:szCs w:val="18"/>
        </w:rPr>
        <w:t xml:space="preserve">5  </w:t>
      </w:r>
      <w:r w:rsidR="00EF260F" w:rsidRPr="00395ECB">
        <w:rPr>
          <w:rFonts w:hint="eastAsia"/>
          <w:b/>
          <w:sz w:val="18"/>
          <w:szCs w:val="18"/>
        </w:rPr>
        <w:t>激光晶体长度</w:t>
      </w:r>
      <m:oMath>
        <m:sSub>
          <m:sSubPr>
            <m:ctrlPr>
              <w:rPr>
                <w:rFonts w:ascii="Cambria Math" w:hAnsi="Cambria Math"/>
                <w:b/>
                <w:sz w:val="18"/>
                <w:szCs w:val="18"/>
              </w:rPr>
            </m:ctrlPr>
          </m:sSubPr>
          <m:e>
            <m:r>
              <m:rPr>
                <m:sty m:val="bi"/>
              </m:rPr>
              <w:rPr>
                <w:rFonts w:ascii="Cambria Math" w:hAnsi="Cambria Math"/>
                <w:sz w:val="18"/>
                <w:szCs w:val="18"/>
              </w:rPr>
              <m:t>L</m:t>
            </m:r>
          </m:e>
          <m:sub>
            <m:r>
              <m:rPr>
                <m:sty m:val="b"/>
              </m:rPr>
              <w:rPr>
                <w:rFonts w:ascii="Cambria Math" w:hAnsi="Cambria Math"/>
                <w:sz w:val="18"/>
                <w:szCs w:val="18"/>
              </w:rPr>
              <m:t>RFP</m:t>
            </m:r>
          </m:sub>
        </m:sSub>
      </m:oMath>
      <w:r w:rsidR="00EF260F" w:rsidRPr="00395ECB">
        <w:rPr>
          <w:rFonts w:hint="eastAsia"/>
          <w:b/>
          <w:sz w:val="18"/>
          <w:szCs w:val="18"/>
        </w:rPr>
        <w:t>=</w:t>
      </w:r>
      <w:r w:rsidR="00EF260F" w:rsidRPr="00395ECB">
        <w:rPr>
          <w:b/>
          <w:sz w:val="18"/>
          <w:szCs w:val="18"/>
        </w:rPr>
        <w:t>6</w:t>
      </w:r>
      <w:r w:rsidR="00EF260F" w:rsidRPr="00395ECB">
        <w:rPr>
          <w:rFonts w:hint="eastAsia"/>
          <w:b/>
          <w:sz w:val="18"/>
          <w:szCs w:val="18"/>
        </w:rPr>
        <w:t>mm</w:t>
      </w:r>
      <w:r w:rsidR="00F40EE0" w:rsidRPr="00395ECB">
        <w:rPr>
          <w:rFonts w:hint="eastAsia"/>
          <w:b/>
          <w:sz w:val="18"/>
          <w:szCs w:val="18"/>
        </w:rPr>
        <w:t>输出突发脉冲的频谱图</w:t>
      </w:r>
    </w:p>
    <w:p w14:paraId="45A08E84" w14:textId="5EB41702" w:rsidR="00035FDD" w:rsidRPr="00413F81" w:rsidRDefault="00F40EE0" w:rsidP="00F705E0">
      <w:pPr>
        <w:adjustRightInd w:val="0"/>
        <w:snapToGrid w:val="0"/>
        <w:spacing w:line="360" w:lineRule="auto"/>
        <w:ind w:firstLineChars="200" w:firstLine="420"/>
        <w:rPr>
          <w:rFonts w:cs="Times New Roman"/>
          <w:bCs/>
          <w:kern w:val="0"/>
          <w:sz w:val="21"/>
          <w:szCs w:val="21"/>
        </w:rPr>
      </w:pPr>
      <w:r w:rsidRPr="00413F81">
        <w:rPr>
          <w:rFonts w:cs="Times New Roman" w:hint="eastAsia"/>
          <w:bCs/>
          <w:kern w:val="0"/>
          <w:sz w:val="21"/>
          <w:szCs w:val="21"/>
        </w:rPr>
        <w:t>当激光晶体为</w:t>
      </w:r>
      <w:r w:rsidR="00EF260F" w:rsidRPr="00413F81">
        <w:rPr>
          <w:rFonts w:cs="Times New Roman"/>
          <w:bCs/>
          <w:kern w:val="0"/>
          <w:sz w:val="21"/>
          <w:szCs w:val="21"/>
        </w:rPr>
        <w:t>5</w:t>
      </w:r>
      <w:r w:rsidRPr="00413F81">
        <w:rPr>
          <w:rFonts w:cs="Times New Roman" w:hint="eastAsia"/>
          <w:bCs/>
          <w:kern w:val="0"/>
          <w:sz w:val="21"/>
          <w:szCs w:val="21"/>
        </w:rPr>
        <w:t>mm</w:t>
      </w:r>
      <w:r w:rsidRPr="00413F81">
        <w:rPr>
          <w:rFonts w:cs="Times New Roman" w:hint="eastAsia"/>
          <w:bCs/>
          <w:kern w:val="0"/>
          <w:sz w:val="21"/>
          <w:szCs w:val="21"/>
        </w:rPr>
        <w:t>时，如</w:t>
      </w:r>
      <w:r w:rsidR="00920BD3" w:rsidRPr="00413F81">
        <w:rPr>
          <w:rFonts w:cs="Times New Roman" w:hint="eastAsia"/>
          <w:bCs/>
          <w:kern w:val="0"/>
          <w:sz w:val="21"/>
          <w:szCs w:val="21"/>
        </w:rPr>
        <w:t>图</w:t>
      </w:r>
      <w:r w:rsidR="00413993">
        <w:rPr>
          <w:rFonts w:cs="Times New Roman"/>
          <w:bCs/>
          <w:kern w:val="0"/>
          <w:sz w:val="21"/>
          <w:szCs w:val="21"/>
        </w:rPr>
        <w:t>5</w:t>
      </w:r>
      <w:r w:rsidRPr="00413F81">
        <w:rPr>
          <w:rFonts w:cs="Times New Roman" w:hint="eastAsia"/>
          <w:bCs/>
          <w:kern w:val="0"/>
          <w:sz w:val="21"/>
          <w:szCs w:val="21"/>
        </w:rPr>
        <w:t>所示，低频部分观测到</w:t>
      </w:r>
      <w:r w:rsidRPr="00413F81">
        <w:rPr>
          <w:rFonts w:cs="Times New Roman" w:hint="eastAsia"/>
          <w:bCs/>
          <w:kern w:val="0"/>
          <w:sz w:val="21"/>
          <w:szCs w:val="21"/>
        </w:rPr>
        <w:t>0</w:t>
      </w:r>
      <w:r w:rsidRPr="00413F81">
        <w:rPr>
          <w:rFonts w:cs="Times New Roman"/>
          <w:bCs/>
          <w:kern w:val="0"/>
          <w:sz w:val="21"/>
          <w:szCs w:val="21"/>
        </w:rPr>
        <w:t>.25GH</w:t>
      </w:r>
      <w:r w:rsidRPr="00413F81">
        <w:rPr>
          <w:rFonts w:cs="Times New Roman" w:hint="eastAsia"/>
          <w:bCs/>
          <w:kern w:val="0"/>
          <w:sz w:val="21"/>
          <w:szCs w:val="21"/>
        </w:rPr>
        <w:t>z</w:t>
      </w:r>
      <w:r w:rsidRPr="00413F81">
        <w:rPr>
          <w:rFonts w:cs="Times New Roman" w:hint="eastAsia"/>
          <w:bCs/>
          <w:kern w:val="0"/>
          <w:sz w:val="21"/>
          <w:szCs w:val="21"/>
        </w:rPr>
        <w:t>的频率分量，高频部分观测到</w:t>
      </w:r>
      <w:r w:rsidR="00EF260F" w:rsidRPr="00413F81">
        <w:rPr>
          <w:rFonts w:cs="Times New Roman" w:hint="eastAsia"/>
          <w:bCs/>
          <w:kern w:val="0"/>
          <w:sz w:val="21"/>
          <w:szCs w:val="21"/>
        </w:rPr>
        <w:t>1</w:t>
      </w:r>
      <w:r w:rsidR="00EF260F" w:rsidRPr="00413F81">
        <w:rPr>
          <w:rFonts w:cs="Times New Roman"/>
          <w:bCs/>
          <w:kern w:val="0"/>
          <w:sz w:val="21"/>
          <w:szCs w:val="21"/>
        </w:rPr>
        <w:t>3.14</w:t>
      </w:r>
      <w:r w:rsidR="00EF260F" w:rsidRPr="00413F81">
        <w:rPr>
          <w:rFonts w:cs="Times New Roman" w:hint="eastAsia"/>
          <w:bCs/>
          <w:kern w:val="0"/>
          <w:sz w:val="21"/>
          <w:szCs w:val="21"/>
        </w:rPr>
        <w:t>、</w:t>
      </w:r>
      <w:r w:rsidR="00EF260F" w:rsidRPr="00413F81">
        <w:rPr>
          <w:rFonts w:cs="Times New Roman" w:hint="eastAsia"/>
          <w:bCs/>
          <w:kern w:val="0"/>
          <w:sz w:val="21"/>
          <w:szCs w:val="21"/>
        </w:rPr>
        <w:t>1</w:t>
      </w:r>
      <w:r w:rsidR="00EF260F" w:rsidRPr="00413F81">
        <w:rPr>
          <w:rFonts w:cs="Times New Roman"/>
          <w:bCs/>
          <w:kern w:val="0"/>
          <w:sz w:val="21"/>
          <w:szCs w:val="21"/>
        </w:rPr>
        <w:t>3.39</w:t>
      </w:r>
      <w:r w:rsidR="00EF260F" w:rsidRPr="00413F81">
        <w:rPr>
          <w:rFonts w:cs="Times New Roman" w:hint="eastAsia"/>
          <w:bCs/>
          <w:kern w:val="0"/>
          <w:sz w:val="21"/>
          <w:szCs w:val="21"/>
        </w:rPr>
        <w:t>、</w:t>
      </w:r>
      <w:r w:rsidRPr="00413F81">
        <w:rPr>
          <w:rFonts w:cs="Times New Roman" w:hint="eastAsia"/>
          <w:bCs/>
          <w:kern w:val="0"/>
          <w:sz w:val="21"/>
          <w:szCs w:val="21"/>
        </w:rPr>
        <w:t>1</w:t>
      </w:r>
      <w:r w:rsidR="00EF260F" w:rsidRPr="00413F81">
        <w:rPr>
          <w:rFonts w:cs="Times New Roman"/>
          <w:bCs/>
          <w:kern w:val="0"/>
          <w:sz w:val="21"/>
          <w:szCs w:val="21"/>
        </w:rPr>
        <w:t>3</w:t>
      </w:r>
      <w:r w:rsidRPr="00413F81">
        <w:rPr>
          <w:rFonts w:cs="Times New Roman"/>
          <w:bCs/>
          <w:kern w:val="0"/>
          <w:sz w:val="21"/>
          <w:szCs w:val="21"/>
        </w:rPr>
        <w:t>.</w:t>
      </w:r>
      <w:r w:rsidR="00EF260F" w:rsidRPr="00413F81">
        <w:rPr>
          <w:rFonts w:cs="Times New Roman"/>
          <w:bCs/>
          <w:kern w:val="0"/>
          <w:sz w:val="21"/>
          <w:szCs w:val="21"/>
        </w:rPr>
        <w:t>64</w:t>
      </w:r>
      <w:r w:rsidRPr="00413F81">
        <w:rPr>
          <w:rFonts w:cs="Times New Roman"/>
          <w:bCs/>
          <w:kern w:val="0"/>
          <w:sz w:val="21"/>
          <w:szCs w:val="21"/>
        </w:rPr>
        <w:t>GH</w:t>
      </w:r>
      <w:r w:rsidRPr="00413F81">
        <w:rPr>
          <w:rFonts w:cs="Times New Roman" w:hint="eastAsia"/>
          <w:bCs/>
          <w:kern w:val="0"/>
          <w:sz w:val="21"/>
          <w:szCs w:val="21"/>
        </w:rPr>
        <w:t>z</w:t>
      </w:r>
      <w:r w:rsidRPr="00413F81">
        <w:rPr>
          <w:rFonts w:cs="Times New Roman" w:hint="eastAsia"/>
          <w:bCs/>
          <w:kern w:val="0"/>
          <w:sz w:val="21"/>
          <w:szCs w:val="21"/>
        </w:rPr>
        <w:t>和</w:t>
      </w:r>
      <w:r w:rsidRPr="00413F81">
        <w:rPr>
          <w:rFonts w:cs="Times New Roman" w:hint="eastAsia"/>
          <w:bCs/>
          <w:kern w:val="0"/>
          <w:sz w:val="21"/>
          <w:szCs w:val="21"/>
        </w:rPr>
        <w:t>1</w:t>
      </w:r>
      <w:r w:rsidR="00EF260F" w:rsidRPr="00413F81">
        <w:rPr>
          <w:rFonts w:cs="Times New Roman"/>
          <w:bCs/>
          <w:kern w:val="0"/>
          <w:sz w:val="21"/>
          <w:szCs w:val="21"/>
        </w:rPr>
        <w:t>3.89</w:t>
      </w:r>
      <w:r w:rsidRPr="00413F81">
        <w:rPr>
          <w:rFonts w:cs="Times New Roman"/>
          <w:bCs/>
          <w:kern w:val="0"/>
          <w:sz w:val="21"/>
          <w:szCs w:val="21"/>
        </w:rPr>
        <w:t>GH</w:t>
      </w:r>
      <w:r w:rsidRPr="00413F81">
        <w:rPr>
          <w:rFonts w:cs="Times New Roman" w:hint="eastAsia"/>
          <w:bCs/>
          <w:kern w:val="0"/>
          <w:sz w:val="21"/>
          <w:szCs w:val="21"/>
        </w:rPr>
        <w:t>z</w:t>
      </w:r>
      <w:r w:rsidRPr="00413F81">
        <w:rPr>
          <w:rFonts w:cs="Times New Roman" w:hint="eastAsia"/>
          <w:bCs/>
          <w:kern w:val="0"/>
          <w:sz w:val="21"/>
          <w:szCs w:val="21"/>
        </w:rPr>
        <w:t>一共</w:t>
      </w:r>
      <w:r w:rsidR="00EF260F" w:rsidRPr="00413F81">
        <w:rPr>
          <w:rFonts w:cs="Times New Roman"/>
          <w:bCs/>
          <w:kern w:val="0"/>
          <w:sz w:val="21"/>
          <w:szCs w:val="21"/>
        </w:rPr>
        <w:t>4</w:t>
      </w:r>
      <w:r w:rsidRPr="00413F81">
        <w:rPr>
          <w:rFonts w:cs="Times New Roman" w:hint="eastAsia"/>
          <w:bCs/>
          <w:kern w:val="0"/>
          <w:sz w:val="21"/>
          <w:szCs w:val="21"/>
        </w:rPr>
        <w:t>个频率分量，频率差为</w:t>
      </w:r>
      <w:r w:rsidRPr="00413F81">
        <w:rPr>
          <w:rFonts w:cs="Times New Roman" w:hint="eastAsia"/>
          <w:bCs/>
          <w:kern w:val="0"/>
          <w:sz w:val="21"/>
          <w:szCs w:val="21"/>
        </w:rPr>
        <w:t>0</w:t>
      </w:r>
      <w:r w:rsidRPr="00413F81">
        <w:rPr>
          <w:rFonts w:cs="Times New Roman"/>
          <w:bCs/>
          <w:kern w:val="0"/>
          <w:sz w:val="21"/>
          <w:szCs w:val="21"/>
        </w:rPr>
        <w:t>.25GH</w:t>
      </w:r>
      <w:r w:rsidRPr="00413F81">
        <w:rPr>
          <w:rFonts w:cs="Times New Roman" w:hint="eastAsia"/>
          <w:bCs/>
          <w:kern w:val="0"/>
          <w:sz w:val="21"/>
          <w:szCs w:val="21"/>
        </w:rPr>
        <w:t>z</w:t>
      </w:r>
      <w:r w:rsidRPr="00413F81">
        <w:rPr>
          <w:rFonts w:cs="Times New Roman" w:hint="eastAsia"/>
          <w:bCs/>
          <w:kern w:val="0"/>
          <w:sz w:val="21"/>
          <w:szCs w:val="21"/>
        </w:rPr>
        <w:t>。考虑到</w:t>
      </w:r>
      <w:r w:rsidRPr="00413F81">
        <w:rPr>
          <w:rFonts w:cs="Times New Roman" w:hint="eastAsia"/>
          <w:bCs/>
          <w:kern w:val="0"/>
          <w:sz w:val="21"/>
          <w:szCs w:val="21"/>
        </w:rPr>
        <w:t>600mm</w:t>
      </w:r>
      <w:r w:rsidRPr="00413F81">
        <w:rPr>
          <w:rFonts w:cs="Times New Roman" w:hint="eastAsia"/>
          <w:bCs/>
          <w:kern w:val="0"/>
          <w:sz w:val="21"/>
          <w:szCs w:val="21"/>
        </w:rPr>
        <w:t>谐振腔对应的自由光谱范围是</w:t>
      </w:r>
      <w:r w:rsidRPr="00413F81">
        <w:rPr>
          <w:rFonts w:cs="Times New Roman" w:hint="eastAsia"/>
          <w:bCs/>
          <w:kern w:val="0"/>
          <w:sz w:val="21"/>
          <w:szCs w:val="21"/>
        </w:rPr>
        <w:t>0.25GHz</w:t>
      </w:r>
      <w:r w:rsidRPr="00413F81">
        <w:rPr>
          <w:rFonts w:cs="Times New Roman" w:hint="eastAsia"/>
          <w:bCs/>
          <w:kern w:val="0"/>
          <w:sz w:val="21"/>
          <w:szCs w:val="21"/>
        </w:rPr>
        <w:t>，而</w:t>
      </w:r>
      <w:r w:rsidR="00EF260F" w:rsidRPr="00413F81">
        <w:rPr>
          <w:rFonts w:cs="Times New Roman"/>
          <w:bCs/>
          <w:kern w:val="0"/>
          <w:sz w:val="21"/>
          <w:szCs w:val="21"/>
        </w:rPr>
        <w:t>5</w:t>
      </w:r>
      <w:r w:rsidRPr="00413F81">
        <w:rPr>
          <w:rFonts w:cs="Times New Roman" w:hint="eastAsia"/>
          <w:bCs/>
          <w:kern w:val="0"/>
          <w:sz w:val="21"/>
          <w:szCs w:val="21"/>
        </w:rPr>
        <w:t>mm</w:t>
      </w:r>
      <w:r w:rsidRPr="00413F81">
        <w:rPr>
          <w:rFonts w:cs="Times New Roman" w:hint="eastAsia"/>
          <w:bCs/>
          <w:kern w:val="0"/>
          <w:sz w:val="21"/>
          <w:szCs w:val="21"/>
        </w:rPr>
        <w:t>激光晶体对应的自由光谱范围为</w:t>
      </w:r>
      <w:r w:rsidRPr="00413F81">
        <w:rPr>
          <w:rFonts w:cs="Times New Roman" w:hint="eastAsia"/>
          <w:bCs/>
          <w:kern w:val="0"/>
          <w:sz w:val="21"/>
          <w:szCs w:val="21"/>
        </w:rPr>
        <w:t>1</w:t>
      </w:r>
      <w:r w:rsidR="00EF260F" w:rsidRPr="00413F81">
        <w:rPr>
          <w:rFonts w:cs="Times New Roman"/>
          <w:bCs/>
          <w:kern w:val="0"/>
          <w:sz w:val="21"/>
          <w:szCs w:val="21"/>
        </w:rPr>
        <w:t>3</w:t>
      </w:r>
      <w:r w:rsidRPr="00413F81">
        <w:rPr>
          <w:rFonts w:cs="Times New Roman" w:hint="eastAsia"/>
          <w:bCs/>
          <w:kern w:val="0"/>
          <w:sz w:val="21"/>
          <w:szCs w:val="21"/>
        </w:rPr>
        <w:t>.</w:t>
      </w:r>
      <w:r w:rsidR="00EF260F" w:rsidRPr="00413F81">
        <w:rPr>
          <w:rFonts w:cs="Times New Roman"/>
          <w:bCs/>
          <w:kern w:val="0"/>
          <w:sz w:val="21"/>
          <w:szCs w:val="21"/>
        </w:rPr>
        <w:t>6</w:t>
      </w:r>
      <w:r w:rsidRPr="00413F81">
        <w:rPr>
          <w:rFonts w:cs="Times New Roman" w:hint="eastAsia"/>
          <w:bCs/>
          <w:kern w:val="0"/>
          <w:sz w:val="21"/>
          <w:szCs w:val="21"/>
        </w:rPr>
        <w:t>4GHz</w:t>
      </w:r>
      <w:r w:rsidRPr="00413F81">
        <w:rPr>
          <w:rFonts w:cs="Times New Roman" w:hint="eastAsia"/>
          <w:bCs/>
          <w:kern w:val="0"/>
          <w:sz w:val="21"/>
          <w:szCs w:val="21"/>
        </w:rPr>
        <w:t>。因此输出的激光光谱是间隔</w:t>
      </w:r>
      <w:r w:rsidR="00B40867" w:rsidRPr="00413F81">
        <w:rPr>
          <w:rFonts w:cs="Times New Roman" w:hint="eastAsia"/>
          <w:bCs/>
          <w:kern w:val="0"/>
          <w:sz w:val="21"/>
          <w:szCs w:val="21"/>
        </w:rPr>
        <w:t>为</w:t>
      </w:r>
      <w:r w:rsidRPr="00413F81">
        <w:rPr>
          <w:rFonts w:cs="Times New Roman" w:hint="eastAsia"/>
          <w:bCs/>
          <w:kern w:val="0"/>
          <w:sz w:val="21"/>
          <w:szCs w:val="21"/>
        </w:rPr>
        <w:t>1</w:t>
      </w:r>
      <w:r w:rsidR="00865634" w:rsidRPr="00413F81">
        <w:rPr>
          <w:rFonts w:cs="Times New Roman"/>
          <w:bCs/>
          <w:kern w:val="0"/>
          <w:sz w:val="21"/>
          <w:szCs w:val="21"/>
        </w:rPr>
        <w:t>3</w:t>
      </w:r>
      <w:r w:rsidRPr="00413F81">
        <w:rPr>
          <w:rFonts w:cs="Times New Roman" w:hint="eastAsia"/>
          <w:bCs/>
          <w:kern w:val="0"/>
          <w:sz w:val="21"/>
          <w:szCs w:val="21"/>
        </w:rPr>
        <w:t>.</w:t>
      </w:r>
      <w:r w:rsidR="00865634" w:rsidRPr="00413F81">
        <w:rPr>
          <w:rFonts w:cs="Times New Roman"/>
          <w:bCs/>
          <w:kern w:val="0"/>
          <w:sz w:val="21"/>
          <w:szCs w:val="21"/>
        </w:rPr>
        <w:t>6</w:t>
      </w:r>
      <w:r w:rsidRPr="00413F81">
        <w:rPr>
          <w:rFonts w:cs="Times New Roman" w:hint="eastAsia"/>
          <w:bCs/>
          <w:kern w:val="0"/>
          <w:sz w:val="21"/>
          <w:szCs w:val="21"/>
        </w:rPr>
        <w:t>4GHz</w:t>
      </w:r>
      <w:r w:rsidRPr="00413F81">
        <w:rPr>
          <w:rFonts w:cs="Times New Roman" w:hint="eastAsia"/>
          <w:bCs/>
          <w:kern w:val="0"/>
          <w:sz w:val="21"/>
          <w:szCs w:val="21"/>
        </w:rPr>
        <w:t>的光谱包络</w:t>
      </w:r>
      <w:r w:rsidR="00A85FE4" w:rsidRPr="00413F81">
        <w:rPr>
          <w:rFonts w:cs="Times New Roman" w:hint="eastAsia"/>
          <w:bCs/>
          <w:kern w:val="0"/>
          <w:sz w:val="21"/>
          <w:szCs w:val="21"/>
        </w:rPr>
        <w:t>。</w:t>
      </w:r>
      <w:r w:rsidR="000D0615" w:rsidRPr="00413F81">
        <w:rPr>
          <w:rFonts w:cs="Times New Roman" w:hint="eastAsia"/>
          <w:bCs/>
          <w:kern w:val="0"/>
          <w:sz w:val="21"/>
          <w:szCs w:val="21"/>
        </w:rPr>
        <w:t>通</w:t>
      </w:r>
      <w:r w:rsidRPr="00413F81">
        <w:rPr>
          <w:rFonts w:cs="Times New Roman" w:hint="eastAsia"/>
          <w:bCs/>
          <w:kern w:val="0"/>
          <w:sz w:val="21"/>
          <w:szCs w:val="21"/>
        </w:rPr>
        <w:t>过对</w:t>
      </w:r>
      <w:r w:rsidR="00865634" w:rsidRPr="00413F81">
        <w:rPr>
          <w:rFonts w:cs="Times New Roman" w:hint="eastAsia"/>
          <w:bCs/>
          <w:kern w:val="0"/>
          <w:sz w:val="21"/>
          <w:szCs w:val="21"/>
        </w:rPr>
        <w:t>输出突发脉冲</w:t>
      </w:r>
      <w:r w:rsidRPr="00413F81">
        <w:rPr>
          <w:rFonts w:cs="Times New Roman" w:hint="eastAsia"/>
          <w:bCs/>
          <w:kern w:val="0"/>
          <w:sz w:val="21"/>
          <w:szCs w:val="21"/>
        </w:rPr>
        <w:t>的频谱和光谱分析，</w:t>
      </w:r>
      <w:r w:rsidR="00865634" w:rsidRPr="00413F81">
        <w:rPr>
          <w:rFonts w:cs="Times New Roman" w:hint="eastAsia"/>
          <w:bCs/>
          <w:kern w:val="0"/>
          <w:sz w:val="21"/>
          <w:szCs w:val="21"/>
        </w:rPr>
        <w:t>可以</w:t>
      </w:r>
      <w:r w:rsidRPr="00413F81">
        <w:rPr>
          <w:rFonts w:cs="Times New Roman" w:hint="eastAsia"/>
          <w:bCs/>
          <w:kern w:val="0"/>
          <w:sz w:val="21"/>
          <w:szCs w:val="21"/>
        </w:rPr>
        <w:t>表明激光</w:t>
      </w:r>
      <w:r w:rsidR="00865634" w:rsidRPr="00413F81">
        <w:rPr>
          <w:rFonts w:cs="Times New Roman" w:hint="eastAsia"/>
          <w:bCs/>
          <w:kern w:val="0"/>
          <w:sz w:val="21"/>
          <w:szCs w:val="21"/>
        </w:rPr>
        <w:t>器</w:t>
      </w:r>
      <w:r w:rsidRPr="00413F81">
        <w:rPr>
          <w:rFonts w:cs="Times New Roman" w:hint="eastAsia"/>
          <w:bCs/>
          <w:kern w:val="0"/>
          <w:sz w:val="21"/>
          <w:szCs w:val="21"/>
        </w:rPr>
        <w:t>在产生的单个包络纵模内存在的子纵模</w:t>
      </w:r>
      <w:r w:rsidR="00865634" w:rsidRPr="00413F81">
        <w:rPr>
          <w:rFonts w:cs="Times New Roman" w:hint="eastAsia"/>
          <w:bCs/>
          <w:kern w:val="0"/>
          <w:sz w:val="21"/>
          <w:szCs w:val="21"/>
        </w:rPr>
        <w:t>，相互拍频形成了突发脉冲</w:t>
      </w:r>
      <w:r w:rsidRPr="00413F81">
        <w:rPr>
          <w:rFonts w:cs="Times New Roman" w:hint="eastAsia"/>
          <w:bCs/>
          <w:kern w:val="0"/>
          <w:sz w:val="21"/>
          <w:szCs w:val="21"/>
        </w:rPr>
        <w:t>。</w:t>
      </w:r>
    </w:p>
    <w:p w14:paraId="3B88401C" w14:textId="334C8113" w:rsidR="00035FDD" w:rsidRPr="00646679" w:rsidRDefault="00B65BF1" w:rsidP="00F705E0">
      <w:pPr>
        <w:adjustRightInd w:val="0"/>
        <w:snapToGrid w:val="0"/>
        <w:spacing w:line="360" w:lineRule="auto"/>
        <w:rPr>
          <w:rFonts w:ascii="黑体" w:eastAsia="黑体" w:hAnsi="黑体" w:cs="Times New Roman"/>
          <w:b/>
          <w:sz w:val="21"/>
          <w:szCs w:val="21"/>
        </w:rPr>
      </w:pPr>
      <w:r>
        <w:rPr>
          <w:rFonts w:ascii="黑体" w:eastAsia="黑体" w:hAnsi="黑体" w:cs="Times New Roman"/>
          <w:b/>
          <w:sz w:val="21"/>
          <w:szCs w:val="21"/>
        </w:rPr>
        <w:t>2.2.3</w:t>
      </w:r>
      <w:r w:rsidR="00F40EE0" w:rsidRPr="00646679">
        <w:rPr>
          <w:rFonts w:ascii="黑体" w:eastAsia="黑体" w:hAnsi="黑体" w:cs="Times New Roman" w:hint="eastAsia"/>
          <w:b/>
          <w:sz w:val="21"/>
          <w:szCs w:val="21"/>
        </w:rPr>
        <w:t>对突发脉冲光束质量和输出功率的研究</w:t>
      </w:r>
    </w:p>
    <w:p w14:paraId="75104A0F" w14:textId="7117480D" w:rsidR="00035FDD" w:rsidRDefault="00F40EE0" w:rsidP="00F705E0">
      <w:pPr>
        <w:adjustRightInd w:val="0"/>
        <w:snapToGrid w:val="0"/>
        <w:spacing w:line="360" w:lineRule="auto"/>
        <w:rPr>
          <w:sz w:val="21"/>
          <w:szCs w:val="21"/>
        </w:rPr>
      </w:pPr>
      <w:r>
        <w:rPr>
          <w:sz w:val="21"/>
          <w:szCs w:val="21"/>
        </w:rPr>
        <w:lastRenderedPageBreak/>
        <w:t xml:space="preserve"> </w:t>
      </w:r>
      <w:r w:rsidR="001153B9" w:rsidRPr="001153B9">
        <w:rPr>
          <w:noProof/>
          <w:sz w:val="21"/>
          <w:szCs w:val="21"/>
        </w:rPr>
        <w:drawing>
          <wp:inline distT="0" distB="0" distL="0" distR="0" wp14:anchorId="7965E3E4" wp14:editId="5958FAAC">
            <wp:extent cx="2520000" cy="1908094"/>
            <wp:effectExtent l="0" t="0" r="0" b="0"/>
            <wp:docPr id="70712460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20000" cy="1908094"/>
                    </a:xfrm>
                    <a:prstGeom prst="rect">
                      <a:avLst/>
                    </a:prstGeom>
                    <a:noFill/>
                    <a:ln>
                      <a:noFill/>
                    </a:ln>
                  </pic:spPr>
                </pic:pic>
              </a:graphicData>
            </a:graphic>
          </wp:inline>
        </w:drawing>
      </w:r>
      <w:r>
        <w:rPr>
          <w:sz w:val="21"/>
          <w:szCs w:val="21"/>
        </w:rPr>
        <w:t xml:space="preserve"> </w:t>
      </w:r>
      <w:r w:rsidR="001153B9" w:rsidRPr="001153B9">
        <w:rPr>
          <w:noProof/>
          <w:sz w:val="21"/>
          <w:szCs w:val="21"/>
        </w:rPr>
        <w:drawing>
          <wp:inline distT="0" distB="0" distL="0" distR="0" wp14:anchorId="5004BFDB" wp14:editId="65894D29">
            <wp:extent cx="2520000" cy="1908094"/>
            <wp:effectExtent l="0" t="0" r="0" b="0"/>
            <wp:docPr id="137187306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20000" cy="1908094"/>
                    </a:xfrm>
                    <a:prstGeom prst="rect">
                      <a:avLst/>
                    </a:prstGeom>
                    <a:noFill/>
                    <a:ln>
                      <a:noFill/>
                    </a:ln>
                  </pic:spPr>
                </pic:pic>
              </a:graphicData>
            </a:graphic>
          </wp:inline>
        </w:drawing>
      </w:r>
    </w:p>
    <w:p w14:paraId="79594C59" w14:textId="4CA57D98" w:rsidR="00C07223" w:rsidRDefault="00395ECB" w:rsidP="00395ECB">
      <w:pPr>
        <w:adjustRightInd w:val="0"/>
        <w:snapToGrid w:val="0"/>
        <w:spacing w:line="360" w:lineRule="auto"/>
        <w:jc w:val="center"/>
        <w:rPr>
          <w:sz w:val="21"/>
          <w:szCs w:val="21"/>
        </w:rPr>
      </w:pPr>
      <w:r w:rsidRPr="002602B6">
        <w:rPr>
          <w:rFonts w:hint="eastAsia"/>
          <w:sz w:val="18"/>
          <w:szCs w:val="18"/>
        </w:rPr>
        <w:t>(</w:t>
      </w:r>
      <w:r w:rsidRPr="002602B6">
        <w:rPr>
          <w:sz w:val="18"/>
          <w:szCs w:val="18"/>
        </w:rPr>
        <w:t>a)</w:t>
      </w:r>
      <w:r w:rsidRPr="002602B6">
        <w:rPr>
          <w:rFonts w:hint="eastAsia"/>
          <w:sz w:val="18"/>
          <w:szCs w:val="18"/>
        </w:rPr>
        <w:t xml:space="preserve"> </w:t>
      </w:r>
      <w:r w:rsidRPr="002602B6">
        <w:rPr>
          <w:rFonts w:hint="eastAsia"/>
          <w:sz w:val="18"/>
          <w:szCs w:val="18"/>
        </w:rPr>
        <w:t>平均输出功率</w:t>
      </w:r>
      <w:r w:rsidRPr="002602B6">
        <w:rPr>
          <w:rFonts w:hint="eastAsia"/>
          <w:sz w:val="18"/>
          <w:szCs w:val="18"/>
        </w:rPr>
        <w:t xml:space="preserve"> </w:t>
      </w:r>
      <m:oMath>
        <m:sSub>
          <m:sSubPr>
            <m:ctrlPr>
              <w:rPr>
                <w:rFonts w:ascii="Cambria Math" w:hAnsi="Cambria Math"/>
                <w:sz w:val="18"/>
                <w:szCs w:val="18"/>
              </w:rPr>
            </m:ctrlPr>
          </m:sSubPr>
          <m:e>
            <m:r>
              <w:rPr>
                <w:rFonts w:ascii="Cambria Math" w:hAnsi="Cambria Math" w:hint="eastAsia"/>
                <w:sz w:val="18"/>
                <w:szCs w:val="18"/>
              </w:rPr>
              <m:t>P</m:t>
            </m:r>
          </m:e>
          <m:sub>
            <m:r>
              <w:rPr>
                <w:rFonts w:ascii="Cambria Math" w:hAnsi="Cambria Math" w:hint="eastAsia"/>
                <w:sz w:val="18"/>
                <w:szCs w:val="18"/>
              </w:rPr>
              <m:t>out</m:t>
            </m:r>
          </m:sub>
        </m:sSub>
        <m:r>
          <m:rPr>
            <m:sty m:val="p"/>
          </m:rPr>
          <w:rPr>
            <w:rFonts w:ascii="Cambria Math" w:hAnsi="Cambria Math" w:hint="eastAsia"/>
            <w:sz w:val="18"/>
            <w:szCs w:val="18"/>
          </w:rPr>
          <m:t xml:space="preserve"> </m:t>
        </m:r>
      </m:oMath>
      <w:r w:rsidRPr="002602B6">
        <w:rPr>
          <w:rFonts w:hint="eastAsia"/>
          <w:sz w:val="18"/>
          <w:szCs w:val="18"/>
        </w:rPr>
        <w:t>与抽运功率</w:t>
      </w:r>
      <m:oMath>
        <m:r>
          <m:rPr>
            <m:sty m:val="p"/>
          </m:rPr>
          <w:rPr>
            <w:rFonts w:ascii="Cambria Math" w:hAnsi="Cambria Math" w:hint="eastAsia"/>
            <w:sz w:val="18"/>
            <w:szCs w:val="18"/>
          </w:rPr>
          <m:t xml:space="preserve"> </m:t>
        </m:r>
        <m:sSub>
          <m:sSubPr>
            <m:ctrlPr>
              <w:rPr>
                <w:rFonts w:ascii="Cambria Math" w:hAnsi="Cambria Math"/>
                <w:sz w:val="18"/>
                <w:szCs w:val="18"/>
              </w:rPr>
            </m:ctrlPr>
          </m:sSubPr>
          <m:e>
            <m:r>
              <w:rPr>
                <w:rFonts w:ascii="Cambria Math" w:hAnsi="Cambria Math" w:hint="eastAsia"/>
                <w:sz w:val="18"/>
                <w:szCs w:val="18"/>
              </w:rPr>
              <m:t>P</m:t>
            </m:r>
          </m:e>
          <m:sub>
            <m:r>
              <w:rPr>
                <w:rFonts w:ascii="Cambria Math" w:hAnsi="Cambria Math"/>
                <w:sz w:val="18"/>
                <w:szCs w:val="18"/>
              </w:rPr>
              <m:t>in</m:t>
            </m:r>
          </m:sub>
        </m:sSub>
        <m:r>
          <m:rPr>
            <m:sty m:val="p"/>
          </m:rPr>
          <w:rPr>
            <w:rFonts w:ascii="Cambria Math" w:hAnsi="Cambria Math" w:hint="eastAsia"/>
            <w:sz w:val="18"/>
            <w:szCs w:val="18"/>
          </w:rPr>
          <m:t xml:space="preserve"> </m:t>
        </m:r>
      </m:oMath>
      <w:r w:rsidRPr="002602B6">
        <w:rPr>
          <w:rFonts w:hint="eastAsia"/>
          <w:sz w:val="18"/>
          <w:szCs w:val="18"/>
        </w:rPr>
        <w:t>的关系；</w:t>
      </w:r>
      <w:r w:rsidRPr="002602B6">
        <w:rPr>
          <w:rFonts w:hint="eastAsia"/>
          <w:sz w:val="18"/>
          <w:szCs w:val="18"/>
        </w:rPr>
        <w:t>(b</w:t>
      </w:r>
      <w:r w:rsidRPr="002602B6">
        <w:rPr>
          <w:sz w:val="18"/>
          <w:szCs w:val="18"/>
        </w:rPr>
        <w:t>)</w:t>
      </w:r>
      <w:r w:rsidRPr="002602B6">
        <w:rPr>
          <w:rFonts w:hint="eastAsia"/>
          <w:sz w:val="18"/>
          <w:szCs w:val="18"/>
        </w:rPr>
        <w:t xml:space="preserve"> </w:t>
      </w:r>
      <w:r w:rsidRPr="002602B6">
        <w:rPr>
          <w:rFonts w:hint="eastAsia"/>
          <w:sz w:val="18"/>
          <w:szCs w:val="18"/>
        </w:rPr>
        <w:t>输出的光束质量</w:t>
      </w:r>
    </w:p>
    <w:p w14:paraId="0CF62421" w14:textId="6E21BAC0" w:rsidR="00035FDD" w:rsidRPr="00395ECB" w:rsidRDefault="00395ECB" w:rsidP="00F705E0">
      <w:pPr>
        <w:adjustRightInd w:val="0"/>
        <w:snapToGrid w:val="0"/>
        <w:spacing w:line="360" w:lineRule="auto"/>
        <w:jc w:val="center"/>
        <w:rPr>
          <w:b/>
          <w:sz w:val="18"/>
          <w:szCs w:val="18"/>
        </w:rPr>
      </w:pPr>
      <w:r w:rsidRPr="00395ECB">
        <w:rPr>
          <w:rFonts w:hint="eastAsia"/>
          <w:b/>
          <w:sz w:val="18"/>
          <w:szCs w:val="18"/>
        </w:rPr>
        <w:t>图</w:t>
      </w:r>
      <w:r w:rsidRPr="00395ECB">
        <w:rPr>
          <w:rFonts w:hint="eastAsia"/>
          <w:b/>
          <w:sz w:val="18"/>
          <w:szCs w:val="18"/>
        </w:rPr>
        <w:t xml:space="preserve">6  </w:t>
      </w:r>
      <w:r w:rsidR="00F40EE0" w:rsidRPr="00395ECB">
        <w:rPr>
          <w:rFonts w:hint="eastAsia"/>
          <w:b/>
          <w:sz w:val="18"/>
          <w:szCs w:val="18"/>
        </w:rPr>
        <w:t>激光晶体长度</w:t>
      </w:r>
      <m:oMath>
        <m:sSub>
          <m:sSubPr>
            <m:ctrlPr>
              <w:rPr>
                <w:rFonts w:ascii="Cambria Math" w:hAnsi="Cambria Math"/>
                <w:b/>
                <w:sz w:val="18"/>
                <w:szCs w:val="18"/>
              </w:rPr>
            </m:ctrlPr>
          </m:sSubPr>
          <m:e>
            <m:r>
              <m:rPr>
                <m:sty m:val="bi"/>
              </m:rPr>
              <w:rPr>
                <w:rFonts w:ascii="Cambria Math" w:hAnsi="Cambria Math"/>
                <w:sz w:val="18"/>
                <w:szCs w:val="18"/>
              </w:rPr>
              <m:t>L</m:t>
            </m:r>
          </m:e>
          <m:sub>
            <m:r>
              <m:rPr>
                <m:sty m:val="bi"/>
              </m:rPr>
              <w:rPr>
                <w:rFonts w:ascii="Cambria Math" w:hAnsi="Cambria Math"/>
                <w:sz w:val="18"/>
                <w:szCs w:val="18"/>
              </w:rPr>
              <m:t>RFP</m:t>
            </m:r>
          </m:sub>
        </m:sSub>
      </m:oMath>
      <w:r w:rsidR="00F40EE0" w:rsidRPr="00395ECB">
        <w:rPr>
          <w:rFonts w:hint="eastAsia"/>
          <w:b/>
          <w:sz w:val="18"/>
          <w:szCs w:val="18"/>
        </w:rPr>
        <w:t>=5</w:t>
      </w:r>
      <w:r w:rsidR="00F40EE0" w:rsidRPr="00395ECB">
        <w:rPr>
          <w:rFonts w:hint="eastAsia"/>
          <w:b/>
          <w:sz w:val="18"/>
          <w:szCs w:val="18"/>
        </w:rPr>
        <w:t>、</w:t>
      </w:r>
      <w:r w:rsidR="00F40EE0" w:rsidRPr="00395ECB">
        <w:rPr>
          <w:rFonts w:hint="eastAsia"/>
          <w:b/>
          <w:sz w:val="18"/>
          <w:szCs w:val="18"/>
        </w:rPr>
        <w:t>6</w:t>
      </w:r>
      <w:r w:rsidR="00F40EE0" w:rsidRPr="00395ECB">
        <w:rPr>
          <w:rFonts w:hint="eastAsia"/>
          <w:b/>
          <w:sz w:val="18"/>
          <w:szCs w:val="18"/>
        </w:rPr>
        <w:t>、</w:t>
      </w:r>
      <w:r w:rsidR="00F40EE0" w:rsidRPr="00395ECB">
        <w:rPr>
          <w:rFonts w:hint="eastAsia"/>
          <w:b/>
          <w:sz w:val="18"/>
          <w:szCs w:val="18"/>
        </w:rPr>
        <w:t>1</w:t>
      </w:r>
      <w:r w:rsidR="00F40EE0" w:rsidRPr="00395ECB">
        <w:rPr>
          <w:b/>
          <w:sz w:val="18"/>
          <w:szCs w:val="18"/>
        </w:rPr>
        <w:t>0</w:t>
      </w:r>
      <w:r w:rsidR="00F40EE0" w:rsidRPr="00395ECB">
        <w:rPr>
          <w:rFonts w:hint="eastAsia"/>
          <w:b/>
          <w:sz w:val="18"/>
          <w:szCs w:val="18"/>
        </w:rPr>
        <w:t>mm</w:t>
      </w:r>
      <w:r w:rsidR="00F40EE0" w:rsidRPr="00395ECB">
        <w:rPr>
          <w:rFonts w:hint="eastAsia"/>
          <w:b/>
          <w:sz w:val="18"/>
          <w:szCs w:val="18"/>
        </w:rPr>
        <w:t>时，激光输出突发脉冲的</w:t>
      </w:r>
      <w:r w:rsidR="00333C99" w:rsidRPr="00395ECB">
        <w:rPr>
          <w:rFonts w:hint="eastAsia"/>
          <w:b/>
          <w:sz w:val="18"/>
          <w:szCs w:val="18"/>
        </w:rPr>
        <w:t>输出功率与</w:t>
      </w:r>
      <w:r w:rsidR="00F40EE0" w:rsidRPr="00395ECB">
        <w:rPr>
          <w:rFonts w:hint="eastAsia"/>
          <w:b/>
          <w:sz w:val="18"/>
          <w:szCs w:val="18"/>
        </w:rPr>
        <w:t>光束质量图</w:t>
      </w:r>
    </w:p>
    <w:p w14:paraId="47EBBC37" w14:textId="1F065CAD" w:rsidR="00035FDD" w:rsidRDefault="00F40EE0" w:rsidP="00F705E0">
      <w:pPr>
        <w:adjustRightInd w:val="0"/>
        <w:snapToGrid w:val="0"/>
        <w:spacing w:line="360" w:lineRule="auto"/>
        <w:ind w:firstLineChars="200" w:firstLine="420"/>
        <w:rPr>
          <w:rFonts w:cs="Times New Roman"/>
          <w:bCs/>
          <w:kern w:val="0"/>
          <w:sz w:val="21"/>
          <w:szCs w:val="21"/>
        </w:rPr>
      </w:pPr>
      <w:r w:rsidRPr="00413F81">
        <w:rPr>
          <w:rFonts w:cs="Times New Roman" w:hint="eastAsia"/>
          <w:bCs/>
          <w:kern w:val="0"/>
          <w:sz w:val="21"/>
          <w:szCs w:val="21"/>
        </w:rPr>
        <w:t>如</w:t>
      </w:r>
      <w:r w:rsidR="0068175D">
        <w:rPr>
          <w:rFonts w:cs="Times New Roman" w:hint="eastAsia"/>
          <w:bCs/>
          <w:kern w:val="0"/>
          <w:sz w:val="21"/>
          <w:szCs w:val="21"/>
        </w:rPr>
        <w:t>图</w:t>
      </w:r>
      <w:r w:rsidR="0068175D">
        <w:rPr>
          <w:rFonts w:cs="Times New Roman"/>
          <w:bCs/>
          <w:kern w:val="0"/>
          <w:sz w:val="21"/>
          <w:szCs w:val="21"/>
        </w:rPr>
        <w:t>6</w:t>
      </w:r>
      <w:r w:rsidRPr="00413F81">
        <w:rPr>
          <w:rFonts w:cs="Times New Roman" w:hint="eastAsia"/>
          <w:bCs/>
          <w:kern w:val="0"/>
          <w:sz w:val="21"/>
          <w:szCs w:val="21"/>
        </w:rPr>
        <w:t>(</w:t>
      </w:r>
      <w:r w:rsidRPr="00413F81">
        <w:rPr>
          <w:rFonts w:cs="Times New Roman"/>
          <w:bCs/>
          <w:kern w:val="0"/>
          <w:sz w:val="21"/>
          <w:szCs w:val="21"/>
        </w:rPr>
        <w:t>a)</w:t>
      </w:r>
      <w:r w:rsidRPr="00413F81">
        <w:rPr>
          <w:rFonts w:cs="Times New Roman" w:hint="eastAsia"/>
          <w:bCs/>
          <w:kern w:val="0"/>
          <w:sz w:val="21"/>
          <w:szCs w:val="21"/>
        </w:rPr>
        <w:t>所示，在不同长度的激光晶体中，激光阈值功率约为</w:t>
      </w:r>
      <w:r w:rsidRPr="00413F81">
        <w:rPr>
          <w:rFonts w:cs="Times New Roman" w:hint="eastAsia"/>
          <w:bCs/>
          <w:kern w:val="0"/>
          <w:sz w:val="21"/>
          <w:szCs w:val="21"/>
        </w:rPr>
        <w:t>0.21W</w:t>
      </w:r>
      <w:r w:rsidRPr="00413F81">
        <w:rPr>
          <w:rFonts w:cs="Times New Roman" w:hint="eastAsia"/>
          <w:bCs/>
          <w:kern w:val="0"/>
          <w:sz w:val="21"/>
          <w:szCs w:val="21"/>
        </w:rPr>
        <w:t>。激光晶体长度为</w:t>
      </w:r>
      <w:r w:rsidRPr="00413F81">
        <w:rPr>
          <w:rFonts w:cs="Times New Roman"/>
          <w:bCs/>
          <w:kern w:val="0"/>
          <w:sz w:val="21"/>
          <w:szCs w:val="21"/>
        </w:rPr>
        <w:t>5</w:t>
      </w:r>
      <w:r w:rsidRPr="00413F81">
        <w:rPr>
          <w:rFonts w:cs="Times New Roman" w:hint="eastAsia"/>
          <w:bCs/>
          <w:kern w:val="0"/>
          <w:sz w:val="21"/>
          <w:szCs w:val="21"/>
        </w:rPr>
        <w:t>mm</w:t>
      </w:r>
      <w:r w:rsidRPr="00413F81">
        <w:rPr>
          <w:rFonts w:cs="Times New Roman" w:hint="eastAsia"/>
          <w:bCs/>
          <w:kern w:val="0"/>
          <w:sz w:val="21"/>
          <w:szCs w:val="21"/>
        </w:rPr>
        <w:t>时，斜效率和光光转换效率分别为</w:t>
      </w:r>
      <w:r w:rsidR="0025659D" w:rsidRPr="00413F81">
        <w:rPr>
          <w:rFonts w:cs="Times New Roman" w:hint="eastAsia"/>
          <w:bCs/>
          <w:kern w:val="0"/>
          <w:sz w:val="21"/>
          <w:szCs w:val="21"/>
        </w:rPr>
        <w:t>9</w:t>
      </w:r>
      <w:r w:rsidR="0025659D" w:rsidRPr="00413F81">
        <w:rPr>
          <w:rFonts w:cs="Times New Roman"/>
          <w:bCs/>
          <w:kern w:val="0"/>
          <w:sz w:val="21"/>
          <w:szCs w:val="21"/>
        </w:rPr>
        <w:t>.57</w:t>
      </w:r>
      <w:r w:rsidRPr="00413F81">
        <w:rPr>
          <w:rFonts w:cs="Times New Roman" w:hint="eastAsia"/>
          <w:bCs/>
          <w:kern w:val="0"/>
          <w:sz w:val="21"/>
          <w:szCs w:val="21"/>
        </w:rPr>
        <w:t>%</w:t>
      </w:r>
      <w:r w:rsidRPr="00413F81">
        <w:rPr>
          <w:rFonts w:cs="Times New Roman" w:hint="eastAsia"/>
          <w:bCs/>
          <w:kern w:val="0"/>
          <w:sz w:val="21"/>
          <w:szCs w:val="21"/>
        </w:rPr>
        <w:t>和</w:t>
      </w:r>
      <w:r w:rsidR="0025659D" w:rsidRPr="00413F81">
        <w:rPr>
          <w:rFonts w:cs="Times New Roman"/>
          <w:bCs/>
          <w:kern w:val="0"/>
          <w:sz w:val="21"/>
          <w:szCs w:val="21"/>
        </w:rPr>
        <w:t>8.73</w:t>
      </w:r>
      <w:r w:rsidRPr="00413F81">
        <w:rPr>
          <w:rFonts w:cs="Times New Roman" w:hint="eastAsia"/>
          <w:bCs/>
          <w:kern w:val="0"/>
          <w:sz w:val="21"/>
          <w:szCs w:val="21"/>
        </w:rPr>
        <w:t>%</w:t>
      </w:r>
      <w:r w:rsidRPr="00413F81">
        <w:rPr>
          <w:rFonts w:cs="Times New Roman" w:hint="eastAsia"/>
          <w:bCs/>
          <w:kern w:val="0"/>
          <w:sz w:val="21"/>
          <w:szCs w:val="21"/>
        </w:rPr>
        <w:t>；激光晶体长度为</w:t>
      </w:r>
      <w:r w:rsidRPr="00413F81">
        <w:rPr>
          <w:rFonts w:cs="Times New Roman"/>
          <w:bCs/>
          <w:kern w:val="0"/>
          <w:sz w:val="21"/>
          <w:szCs w:val="21"/>
        </w:rPr>
        <w:t>6</w:t>
      </w:r>
      <w:r w:rsidRPr="00413F81">
        <w:rPr>
          <w:rFonts w:cs="Times New Roman" w:hint="eastAsia"/>
          <w:bCs/>
          <w:kern w:val="0"/>
          <w:sz w:val="21"/>
          <w:szCs w:val="21"/>
        </w:rPr>
        <w:t>mm</w:t>
      </w:r>
      <w:r w:rsidRPr="00413F81">
        <w:rPr>
          <w:rFonts w:cs="Times New Roman" w:hint="eastAsia"/>
          <w:bCs/>
          <w:kern w:val="0"/>
          <w:sz w:val="21"/>
          <w:szCs w:val="21"/>
        </w:rPr>
        <w:t>时，斜效率和光光转换效率分别为</w:t>
      </w:r>
      <w:r w:rsidR="0025659D" w:rsidRPr="00413F81">
        <w:rPr>
          <w:rFonts w:cs="Times New Roman"/>
          <w:bCs/>
          <w:kern w:val="0"/>
          <w:sz w:val="21"/>
          <w:szCs w:val="21"/>
        </w:rPr>
        <w:t>10.88</w:t>
      </w:r>
      <w:r w:rsidRPr="00413F81">
        <w:rPr>
          <w:rFonts w:cs="Times New Roman" w:hint="eastAsia"/>
          <w:bCs/>
          <w:kern w:val="0"/>
          <w:sz w:val="21"/>
          <w:szCs w:val="21"/>
        </w:rPr>
        <w:t>%</w:t>
      </w:r>
      <w:r w:rsidRPr="00413F81">
        <w:rPr>
          <w:rFonts w:cs="Times New Roman" w:hint="eastAsia"/>
          <w:bCs/>
          <w:kern w:val="0"/>
          <w:sz w:val="21"/>
          <w:szCs w:val="21"/>
        </w:rPr>
        <w:t>和</w:t>
      </w:r>
      <w:r w:rsidR="0025659D" w:rsidRPr="00413F81">
        <w:rPr>
          <w:rFonts w:cs="Times New Roman"/>
          <w:bCs/>
          <w:kern w:val="0"/>
          <w:sz w:val="21"/>
          <w:szCs w:val="21"/>
        </w:rPr>
        <w:t>9.78</w:t>
      </w:r>
      <w:r w:rsidRPr="00413F81">
        <w:rPr>
          <w:rFonts w:cs="Times New Roman" w:hint="eastAsia"/>
          <w:bCs/>
          <w:kern w:val="0"/>
          <w:sz w:val="21"/>
          <w:szCs w:val="21"/>
        </w:rPr>
        <w:t>%</w:t>
      </w:r>
      <w:r w:rsidRPr="00413F81">
        <w:rPr>
          <w:rFonts w:cs="Times New Roman" w:hint="eastAsia"/>
          <w:bCs/>
          <w:kern w:val="0"/>
          <w:sz w:val="21"/>
          <w:szCs w:val="21"/>
        </w:rPr>
        <w:t>；激光晶体长度为</w:t>
      </w:r>
      <w:r w:rsidRPr="00413F81">
        <w:rPr>
          <w:rFonts w:cs="Times New Roman"/>
          <w:bCs/>
          <w:kern w:val="0"/>
          <w:sz w:val="21"/>
          <w:szCs w:val="21"/>
        </w:rPr>
        <w:t>10</w:t>
      </w:r>
      <w:r w:rsidRPr="00413F81">
        <w:rPr>
          <w:rFonts w:cs="Times New Roman" w:hint="eastAsia"/>
          <w:bCs/>
          <w:kern w:val="0"/>
          <w:sz w:val="21"/>
          <w:szCs w:val="21"/>
        </w:rPr>
        <w:t>mm</w:t>
      </w:r>
      <w:r w:rsidRPr="00413F81">
        <w:rPr>
          <w:rFonts w:cs="Times New Roman" w:hint="eastAsia"/>
          <w:bCs/>
          <w:kern w:val="0"/>
          <w:sz w:val="21"/>
          <w:szCs w:val="21"/>
        </w:rPr>
        <w:t>时，斜效率和光光转换效率分别为</w:t>
      </w:r>
      <w:r w:rsidR="0025659D" w:rsidRPr="00413F81">
        <w:rPr>
          <w:rFonts w:cs="Times New Roman"/>
          <w:bCs/>
          <w:kern w:val="0"/>
          <w:sz w:val="21"/>
          <w:szCs w:val="21"/>
        </w:rPr>
        <w:t>16.44</w:t>
      </w:r>
      <w:r w:rsidRPr="00413F81">
        <w:rPr>
          <w:rFonts w:cs="Times New Roman" w:hint="eastAsia"/>
          <w:bCs/>
          <w:kern w:val="0"/>
          <w:sz w:val="21"/>
          <w:szCs w:val="21"/>
        </w:rPr>
        <w:t>%</w:t>
      </w:r>
      <w:r w:rsidRPr="00413F81">
        <w:rPr>
          <w:rFonts w:cs="Times New Roman" w:hint="eastAsia"/>
          <w:bCs/>
          <w:kern w:val="0"/>
          <w:sz w:val="21"/>
          <w:szCs w:val="21"/>
        </w:rPr>
        <w:t>和</w:t>
      </w:r>
      <w:r w:rsidR="0025659D" w:rsidRPr="00413F81">
        <w:rPr>
          <w:rFonts w:cs="Times New Roman"/>
          <w:bCs/>
          <w:kern w:val="0"/>
          <w:sz w:val="21"/>
          <w:szCs w:val="21"/>
        </w:rPr>
        <w:t>14.14</w:t>
      </w:r>
      <w:r w:rsidRPr="00413F81">
        <w:rPr>
          <w:rFonts w:cs="Times New Roman" w:hint="eastAsia"/>
          <w:bCs/>
          <w:kern w:val="0"/>
          <w:sz w:val="21"/>
          <w:szCs w:val="21"/>
        </w:rPr>
        <w:t>%</w:t>
      </w:r>
      <w:r w:rsidRPr="00413F81">
        <w:rPr>
          <w:rFonts w:cs="Times New Roman" w:hint="eastAsia"/>
          <w:bCs/>
          <w:kern w:val="0"/>
          <w:sz w:val="21"/>
          <w:szCs w:val="21"/>
        </w:rPr>
        <w:t>。结果表明，随着激光晶体长度的增加，激光器的效率不断提高，但由于热效应等因素，激光输出效率的幅度逐渐放缓，并没有与激光晶体的长度成比增加。最后，将泵浦功率设置为</w:t>
      </w:r>
      <w:r w:rsidR="00137F23" w:rsidRPr="00413F81">
        <w:rPr>
          <w:rFonts w:cs="Times New Roman"/>
          <w:bCs/>
          <w:kern w:val="0"/>
          <w:sz w:val="21"/>
          <w:szCs w:val="21"/>
        </w:rPr>
        <w:t>5</w:t>
      </w:r>
      <w:r w:rsidRPr="00413F81">
        <w:rPr>
          <w:rFonts w:cs="Times New Roman" w:hint="eastAsia"/>
          <w:bCs/>
          <w:kern w:val="0"/>
          <w:sz w:val="21"/>
          <w:szCs w:val="21"/>
        </w:rPr>
        <w:t>.5W</w:t>
      </w:r>
      <w:r w:rsidRPr="00413F81">
        <w:rPr>
          <w:rFonts w:cs="Times New Roman" w:hint="eastAsia"/>
          <w:bCs/>
          <w:kern w:val="0"/>
          <w:sz w:val="21"/>
          <w:szCs w:val="21"/>
        </w:rPr>
        <w:t>，水冷温度设置为</w:t>
      </w:r>
      <w:r w:rsidRPr="00413F81">
        <w:rPr>
          <w:rFonts w:cs="Times New Roman" w:hint="eastAsia"/>
          <w:bCs/>
          <w:kern w:val="0"/>
          <w:sz w:val="21"/>
          <w:szCs w:val="21"/>
        </w:rPr>
        <w:t>20</w:t>
      </w:r>
      <w:r w:rsidRPr="00413F81">
        <w:rPr>
          <w:rFonts w:cs="Times New Roman" w:hint="eastAsia"/>
          <w:bCs/>
          <w:kern w:val="0"/>
          <w:sz w:val="21"/>
          <w:szCs w:val="21"/>
        </w:rPr>
        <w:t>°</w:t>
      </w:r>
      <w:r w:rsidRPr="00413F81">
        <w:rPr>
          <w:rFonts w:cs="Times New Roman" w:hint="eastAsia"/>
          <w:bCs/>
          <w:kern w:val="0"/>
          <w:sz w:val="21"/>
          <w:szCs w:val="21"/>
        </w:rPr>
        <w:t>C</w:t>
      </w:r>
      <w:r w:rsidRPr="00413F81">
        <w:rPr>
          <w:rFonts w:cs="Times New Roman" w:hint="eastAsia"/>
          <w:bCs/>
          <w:kern w:val="0"/>
          <w:sz w:val="21"/>
          <w:szCs w:val="21"/>
        </w:rPr>
        <w:t>，观测不同长度的激光晶体输出突发脉冲的光束质量。如图</w:t>
      </w:r>
      <w:r w:rsidR="002B04F2">
        <w:rPr>
          <w:rFonts w:cs="Times New Roman"/>
          <w:bCs/>
          <w:kern w:val="0"/>
          <w:sz w:val="21"/>
          <w:szCs w:val="21"/>
        </w:rPr>
        <w:t>6</w:t>
      </w:r>
      <w:r w:rsidRPr="00413F81">
        <w:rPr>
          <w:rFonts w:cs="Times New Roman" w:hint="eastAsia"/>
          <w:bCs/>
          <w:kern w:val="0"/>
          <w:sz w:val="21"/>
          <w:szCs w:val="21"/>
        </w:rPr>
        <w:t>(</w:t>
      </w:r>
      <w:r w:rsidRPr="00413F81">
        <w:rPr>
          <w:rFonts w:cs="Times New Roman"/>
          <w:bCs/>
          <w:kern w:val="0"/>
          <w:sz w:val="21"/>
          <w:szCs w:val="21"/>
        </w:rPr>
        <w:t>b)</w:t>
      </w:r>
      <w:r w:rsidRPr="00413F81">
        <w:rPr>
          <w:rFonts w:cs="Times New Roman" w:hint="eastAsia"/>
          <w:bCs/>
          <w:kern w:val="0"/>
          <w:sz w:val="21"/>
          <w:szCs w:val="21"/>
        </w:rPr>
        <w:t>所示，当激光晶体长度为</w:t>
      </w:r>
      <w:r w:rsidR="003010C3" w:rsidRPr="00413F81">
        <w:rPr>
          <w:rFonts w:cs="Times New Roman"/>
          <w:bCs/>
          <w:kern w:val="0"/>
          <w:sz w:val="21"/>
          <w:szCs w:val="21"/>
        </w:rPr>
        <w:t>5</w:t>
      </w:r>
      <w:r w:rsidRPr="00413F81">
        <w:rPr>
          <w:rFonts w:cs="Times New Roman" w:hint="eastAsia"/>
          <w:bCs/>
          <w:kern w:val="0"/>
          <w:sz w:val="21"/>
          <w:szCs w:val="21"/>
        </w:rPr>
        <w:t>mm</w:t>
      </w:r>
      <w:r w:rsidRPr="00413F81">
        <w:rPr>
          <w:rFonts w:cs="Times New Roman" w:hint="eastAsia"/>
          <w:bCs/>
          <w:kern w:val="0"/>
          <w:sz w:val="21"/>
          <w:szCs w:val="21"/>
        </w:rPr>
        <w:t>时，光束质量</w:t>
      </w:r>
      <w:r w:rsidRPr="00413F81">
        <w:rPr>
          <w:rFonts w:cs="Times New Roman" w:hint="eastAsia"/>
          <w:bCs/>
          <w:kern w:val="0"/>
          <w:sz w:val="21"/>
          <w:szCs w:val="21"/>
        </w:rPr>
        <w:t>M</w:t>
      </w:r>
      <w:r w:rsidRPr="00627A09">
        <w:rPr>
          <w:rFonts w:cs="Times New Roman" w:hint="eastAsia"/>
          <w:bCs/>
          <w:kern w:val="0"/>
          <w:sz w:val="21"/>
          <w:szCs w:val="21"/>
          <w:vertAlign w:val="superscript"/>
        </w:rPr>
        <w:t>2</w:t>
      </w:r>
      <w:r w:rsidRPr="00413F81">
        <w:rPr>
          <w:rFonts w:cs="Times New Roman" w:hint="eastAsia"/>
          <w:bCs/>
          <w:kern w:val="0"/>
          <w:sz w:val="21"/>
          <w:szCs w:val="21"/>
        </w:rPr>
        <w:t>为</w:t>
      </w:r>
      <w:r w:rsidRPr="00413F81">
        <w:rPr>
          <w:rFonts w:cs="Times New Roman" w:hint="eastAsia"/>
          <w:bCs/>
          <w:kern w:val="0"/>
          <w:sz w:val="21"/>
          <w:szCs w:val="21"/>
        </w:rPr>
        <w:t>1.</w:t>
      </w:r>
      <w:r w:rsidR="003010C3" w:rsidRPr="00413F81">
        <w:rPr>
          <w:rFonts w:cs="Times New Roman"/>
          <w:bCs/>
          <w:kern w:val="0"/>
          <w:sz w:val="21"/>
          <w:szCs w:val="21"/>
        </w:rPr>
        <w:t>42</w:t>
      </w:r>
      <w:r w:rsidRPr="00413F81">
        <w:rPr>
          <w:rFonts w:cs="Times New Roman" w:hint="eastAsia"/>
          <w:bCs/>
          <w:kern w:val="0"/>
          <w:sz w:val="21"/>
          <w:szCs w:val="21"/>
        </w:rPr>
        <w:t>，表现出最佳的光束质量。随着激光晶体长度的增加，光束质量</w:t>
      </w:r>
      <w:r w:rsidRPr="00413F81">
        <w:rPr>
          <w:rFonts w:cs="Times New Roman" w:hint="eastAsia"/>
          <w:bCs/>
          <w:kern w:val="0"/>
          <w:sz w:val="21"/>
          <w:szCs w:val="21"/>
        </w:rPr>
        <w:t>M</w:t>
      </w:r>
      <w:r w:rsidRPr="008D3F0A">
        <w:rPr>
          <w:rFonts w:cs="Times New Roman" w:hint="eastAsia"/>
          <w:bCs/>
          <w:kern w:val="0"/>
          <w:sz w:val="21"/>
          <w:szCs w:val="21"/>
          <w:vertAlign w:val="superscript"/>
        </w:rPr>
        <w:t>2</w:t>
      </w:r>
      <w:r w:rsidRPr="00413F81">
        <w:rPr>
          <w:rFonts w:cs="Times New Roman" w:hint="eastAsia"/>
          <w:bCs/>
          <w:kern w:val="0"/>
          <w:sz w:val="21"/>
          <w:szCs w:val="21"/>
        </w:rPr>
        <w:t>呈线性增加，分别为</w:t>
      </w:r>
      <w:r w:rsidRPr="00413F81">
        <w:rPr>
          <w:rFonts w:cs="Times New Roman" w:hint="eastAsia"/>
          <w:bCs/>
          <w:kern w:val="0"/>
          <w:sz w:val="21"/>
          <w:szCs w:val="21"/>
        </w:rPr>
        <w:t>1.4</w:t>
      </w:r>
      <w:r w:rsidR="003010C3" w:rsidRPr="00413F81">
        <w:rPr>
          <w:rFonts w:cs="Times New Roman"/>
          <w:bCs/>
          <w:kern w:val="0"/>
          <w:sz w:val="21"/>
          <w:szCs w:val="21"/>
        </w:rPr>
        <w:t>2</w:t>
      </w:r>
      <w:r w:rsidRPr="00413F81">
        <w:rPr>
          <w:rFonts w:cs="Times New Roman" w:hint="eastAsia"/>
          <w:bCs/>
          <w:kern w:val="0"/>
          <w:sz w:val="21"/>
          <w:szCs w:val="21"/>
        </w:rPr>
        <w:t>、</w:t>
      </w:r>
      <w:r w:rsidRPr="00413F81">
        <w:rPr>
          <w:rFonts w:cs="Times New Roman" w:hint="eastAsia"/>
          <w:bCs/>
          <w:kern w:val="0"/>
          <w:sz w:val="21"/>
          <w:szCs w:val="21"/>
        </w:rPr>
        <w:t>1.4</w:t>
      </w:r>
      <w:r w:rsidR="003010C3" w:rsidRPr="00413F81">
        <w:rPr>
          <w:rFonts w:cs="Times New Roman"/>
          <w:bCs/>
          <w:kern w:val="0"/>
          <w:sz w:val="21"/>
          <w:szCs w:val="21"/>
        </w:rPr>
        <w:t>4</w:t>
      </w:r>
      <w:r w:rsidRPr="00413F81">
        <w:rPr>
          <w:rFonts w:cs="Times New Roman" w:hint="eastAsia"/>
          <w:bCs/>
          <w:kern w:val="0"/>
          <w:sz w:val="21"/>
          <w:szCs w:val="21"/>
        </w:rPr>
        <w:t>和</w:t>
      </w:r>
      <w:r w:rsidRPr="00413F81">
        <w:rPr>
          <w:rFonts w:cs="Times New Roman" w:hint="eastAsia"/>
          <w:bCs/>
          <w:kern w:val="0"/>
          <w:sz w:val="21"/>
          <w:szCs w:val="21"/>
        </w:rPr>
        <w:t>1.6</w:t>
      </w:r>
      <w:r w:rsidR="003010C3" w:rsidRPr="00413F81">
        <w:rPr>
          <w:rFonts w:cs="Times New Roman"/>
          <w:bCs/>
          <w:kern w:val="0"/>
          <w:sz w:val="21"/>
          <w:szCs w:val="21"/>
        </w:rPr>
        <w:t>5</w:t>
      </w:r>
      <w:r w:rsidRPr="00413F81">
        <w:rPr>
          <w:rFonts w:cs="Times New Roman" w:hint="eastAsia"/>
          <w:bCs/>
          <w:kern w:val="0"/>
          <w:sz w:val="21"/>
          <w:szCs w:val="21"/>
        </w:rPr>
        <w:t>。实验结果表明，激光晶体较短时，输出的光束质量较好，随着激光晶体的加长，强烈的热效应会引起光束的失真，导致光束质量变差。</w:t>
      </w:r>
    </w:p>
    <w:p w14:paraId="521E1550" w14:textId="77777777" w:rsidR="00395ECB" w:rsidRPr="00413F81" w:rsidRDefault="00395ECB" w:rsidP="00F705E0">
      <w:pPr>
        <w:adjustRightInd w:val="0"/>
        <w:snapToGrid w:val="0"/>
        <w:spacing w:line="360" w:lineRule="auto"/>
        <w:ind w:firstLineChars="200" w:firstLine="420"/>
        <w:rPr>
          <w:rFonts w:cs="Times New Roman"/>
          <w:bCs/>
          <w:kern w:val="0"/>
          <w:sz w:val="21"/>
          <w:szCs w:val="21"/>
        </w:rPr>
      </w:pPr>
    </w:p>
    <w:p w14:paraId="39A06086" w14:textId="53D99B4A" w:rsidR="00035FDD" w:rsidRPr="00646679" w:rsidRDefault="00B65BF1" w:rsidP="00F705E0">
      <w:pPr>
        <w:adjustRightInd w:val="0"/>
        <w:snapToGrid w:val="0"/>
        <w:spacing w:line="360" w:lineRule="auto"/>
        <w:rPr>
          <w:rFonts w:ascii="黑体" w:eastAsia="黑体" w:hAnsi="黑体" w:cs="Times New Roman"/>
          <w:b/>
          <w:sz w:val="24"/>
          <w:szCs w:val="24"/>
        </w:rPr>
      </w:pPr>
      <w:bookmarkStart w:id="19" w:name="_Hlk147843006"/>
      <w:r>
        <w:rPr>
          <w:rFonts w:ascii="黑体" w:eastAsia="黑体" w:hAnsi="黑体" w:cs="Times New Roman"/>
          <w:b/>
          <w:sz w:val="24"/>
          <w:szCs w:val="24"/>
        </w:rPr>
        <w:t xml:space="preserve">3 </w:t>
      </w:r>
      <w:r w:rsidR="00F40EE0" w:rsidRPr="00646679">
        <w:rPr>
          <w:rFonts w:ascii="黑体" w:eastAsia="黑体" w:hAnsi="黑体" w:cs="Times New Roman" w:hint="eastAsia"/>
          <w:b/>
          <w:sz w:val="24"/>
          <w:szCs w:val="24"/>
        </w:rPr>
        <w:t>结</w:t>
      </w:r>
      <w:r w:rsidR="00395ECB">
        <w:rPr>
          <w:rFonts w:ascii="黑体" w:eastAsia="黑体" w:hAnsi="黑体" w:cs="Times New Roman" w:hint="eastAsia"/>
          <w:b/>
          <w:sz w:val="24"/>
          <w:szCs w:val="24"/>
        </w:rPr>
        <w:t>束语</w:t>
      </w:r>
    </w:p>
    <w:p w14:paraId="58A3C6A6" w14:textId="22FE93BF" w:rsidR="00035FDD" w:rsidRDefault="00B65BF1" w:rsidP="00F705E0">
      <w:pPr>
        <w:adjustRightInd w:val="0"/>
        <w:snapToGrid w:val="0"/>
        <w:spacing w:line="360" w:lineRule="auto"/>
        <w:ind w:firstLineChars="200" w:firstLine="420"/>
        <w:rPr>
          <w:rFonts w:cs="Times New Roman"/>
          <w:bCs/>
          <w:kern w:val="0"/>
          <w:sz w:val="21"/>
          <w:szCs w:val="21"/>
        </w:rPr>
      </w:pPr>
      <w:r>
        <w:rPr>
          <w:rFonts w:cs="Times New Roman" w:hint="eastAsia"/>
          <w:bCs/>
          <w:kern w:val="0"/>
          <w:sz w:val="21"/>
          <w:szCs w:val="21"/>
        </w:rPr>
        <w:t>本文</w:t>
      </w:r>
      <w:r>
        <w:rPr>
          <w:rFonts w:cs="Times New Roman"/>
          <w:bCs/>
          <w:kern w:val="0"/>
          <w:sz w:val="21"/>
          <w:szCs w:val="21"/>
        </w:rPr>
        <w:t>提出了一种可调谐脉</w:t>
      </w:r>
      <w:r>
        <w:rPr>
          <w:rFonts w:cs="Times New Roman" w:hint="eastAsia"/>
          <w:bCs/>
          <w:kern w:val="0"/>
          <w:sz w:val="21"/>
          <w:szCs w:val="21"/>
        </w:rPr>
        <w:t>宽</w:t>
      </w:r>
      <w:r>
        <w:rPr>
          <w:rFonts w:cs="Times New Roman"/>
          <w:bCs/>
          <w:kern w:val="0"/>
          <w:sz w:val="21"/>
          <w:szCs w:val="21"/>
        </w:rPr>
        <w:t>的全固态自锁模突发</w:t>
      </w:r>
      <w:r w:rsidR="00930B10">
        <w:rPr>
          <w:rFonts w:cs="Times New Roman" w:hint="eastAsia"/>
          <w:bCs/>
          <w:kern w:val="0"/>
          <w:sz w:val="21"/>
          <w:szCs w:val="21"/>
        </w:rPr>
        <w:t>脉冲</w:t>
      </w:r>
      <w:r>
        <w:rPr>
          <w:rFonts w:cs="Times New Roman"/>
          <w:bCs/>
          <w:kern w:val="0"/>
          <w:sz w:val="21"/>
          <w:szCs w:val="21"/>
        </w:rPr>
        <w:t>激光器</w:t>
      </w:r>
      <w:r w:rsidR="00F40EE0" w:rsidRPr="00413F81">
        <w:rPr>
          <w:rFonts w:cs="Times New Roman" w:hint="eastAsia"/>
          <w:bCs/>
          <w:kern w:val="0"/>
          <w:sz w:val="21"/>
          <w:szCs w:val="21"/>
        </w:rPr>
        <w:t>。</w:t>
      </w:r>
      <w:r w:rsidR="006A721A" w:rsidRPr="00413F81">
        <w:rPr>
          <w:rFonts w:cs="Times New Roman" w:hint="eastAsia"/>
          <w:bCs/>
          <w:kern w:val="0"/>
          <w:sz w:val="21"/>
          <w:szCs w:val="21"/>
        </w:rPr>
        <w:t>实验</w:t>
      </w:r>
      <w:r w:rsidR="00F40EE0" w:rsidRPr="00413F81">
        <w:rPr>
          <w:rFonts w:cs="Times New Roman" w:hint="eastAsia"/>
          <w:bCs/>
          <w:kern w:val="0"/>
          <w:sz w:val="21"/>
          <w:szCs w:val="21"/>
        </w:rPr>
        <w:t>结果表明通过调节激光</w:t>
      </w:r>
      <w:r w:rsidR="00E426C0">
        <w:rPr>
          <w:rFonts w:cs="Times New Roman" w:hint="eastAsia"/>
          <w:bCs/>
          <w:kern w:val="0"/>
          <w:sz w:val="21"/>
          <w:szCs w:val="21"/>
        </w:rPr>
        <w:t>增益介质的</w:t>
      </w:r>
      <w:r w:rsidR="00F40EE0" w:rsidRPr="00413F81">
        <w:rPr>
          <w:rFonts w:cs="Times New Roman" w:hint="eastAsia"/>
          <w:bCs/>
          <w:kern w:val="0"/>
          <w:sz w:val="21"/>
          <w:szCs w:val="21"/>
        </w:rPr>
        <w:t>长</w:t>
      </w:r>
      <w:r w:rsidR="006A721A" w:rsidRPr="00413F81">
        <w:rPr>
          <w:rFonts w:cs="Times New Roman" w:hint="eastAsia"/>
          <w:bCs/>
          <w:kern w:val="0"/>
          <w:sz w:val="21"/>
          <w:szCs w:val="21"/>
        </w:rPr>
        <w:t>度</w:t>
      </w:r>
      <w:r w:rsidR="00F40EE0" w:rsidRPr="00413F81">
        <w:rPr>
          <w:rFonts w:cs="Times New Roman" w:hint="eastAsia"/>
          <w:bCs/>
          <w:kern w:val="0"/>
          <w:sz w:val="21"/>
          <w:szCs w:val="21"/>
        </w:rPr>
        <w:t>可以有效改变单个突发脉冲的</w:t>
      </w:r>
      <w:r w:rsidR="000C66B6" w:rsidRPr="00413F81">
        <w:rPr>
          <w:rFonts w:cs="Times New Roman" w:hint="eastAsia"/>
          <w:bCs/>
          <w:kern w:val="0"/>
          <w:sz w:val="21"/>
          <w:szCs w:val="21"/>
        </w:rPr>
        <w:t>脉宽</w:t>
      </w:r>
      <w:r w:rsidR="00F40EE0" w:rsidRPr="00413F81">
        <w:rPr>
          <w:rFonts w:cs="Times New Roman" w:hint="eastAsia"/>
          <w:bCs/>
          <w:kern w:val="0"/>
          <w:sz w:val="21"/>
          <w:szCs w:val="21"/>
        </w:rPr>
        <w:t>，</w:t>
      </w:r>
      <w:r w:rsidR="00074866">
        <w:rPr>
          <w:rFonts w:cs="Times New Roman" w:hint="eastAsia"/>
          <w:bCs/>
          <w:kern w:val="0"/>
          <w:sz w:val="21"/>
          <w:szCs w:val="21"/>
        </w:rPr>
        <w:t>当</w:t>
      </w:r>
      <w:r w:rsidR="00074866" w:rsidRPr="00074866">
        <w:rPr>
          <w:rFonts w:cs="Times New Roman" w:hint="eastAsia"/>
          <w:bCs/>
          <w:kern w:val="0"/>
          <w:sz w:val="21"/>
          <w:szCs w:val="21"/>
        </w:rPr>
        <w:t>激光晶体长度分别为</w:t>
      </w:r>
      <w:r w:rsidR="00B606E5">
        <w:rPr>
          <w:rFonts w:cs="Times New Roman" w:hint="eastAsia"/>
          <w:bCs/>
          <w:kern w:val="0"/>
          <w:sz w:val="21"/>
          <w:szCs w:val="21"/>
        </w:rPr>
        <w:t>5</w:t>
      </w:r>
      <w:r w:rsidR="00074866" w:rsidRPr="00074866">
        <w:rPr>
          <w:rFonts w:cs="Times New Roman" w:hint="eastAsia"/>
          <w:bCs/>
          <w:kern w:val="0"/>
          <w:sz w:val="21"/>
          <w:szCs w:val="21"/>
        </w:rPr>
        <w:t>、</w:t>
      </w:r>
      <w:r w:rsidR="00B606E5">
        <w:rPr>
          <w:rFonts w:cs="Times New Roman" w:hint="eastAsia"/>
          <w:bCs/>
          <w:kern w:val="0"/>
          <w:sz w:val="21"/>
          <w:szCs w:val="21"/>
        </w:rPr>
        <w:t>6</w:t>
      </w:r>
      <w:r w:rsidR="00074866" w:rsidRPr="00074866">
        <w:rPr>
          <w:rFonts w:cs="Times New Roman" w:hint="eastAsia"/>
          <w:bCs/>
          <w:kern w:val="0"/>
          <w:sz w:val="21"/>
          <w:szCs w:val="21"/>
        </w:rPr>
        <w:t>、</w:t>
      </w:r>
      <w:r w:rsidR="00074866" w:rsidRPr="00074866">
        <w:rPr>
          <w:rFonts w:cs="Times New Roman" w:hint="eastAsia"/>
          <w:bCs/>
          <w:kern w:val="0"/>
          <w:sz w:val="21"/>
          <w:szCs w:val="21"/>
        </w:rPr>
        <w:t>10mm</w:t>
      </w:r>
      <w:r w:rsidR="00074866" w:rsidRPr="00074866">
        <w:rPr>
          <w:rFonts w:cs="Times New Roman" w:hint="eastAsia"/>
          <w:bCs/>
          <w:kern w:val="0"/>
          <w:sz w:val="21"/>
          <w:szCs w:val="21"/>
        </w:rPr>
        <w:t>时，实验获得单个突发脉冲的半高全宽分别为</w:t>
      </w:r>
      <w:r w:rsidR="00B606E5">
        <w:rPr>
          <w:rFonts w:cs="Times New Roman" w:hint="eastAsia"/>
          <w:bCs/>
          <w:kern w:val="0"/>
          <w:sz w:val="21"/>
          <w:szCs w:val="21"/>
        </w:rPr>
        <w:t>1.4</w:t>
      </w:r>
      <w:r w:rsidR="00074866" w:rsidRPr="00074866">
        <w:rPr>
          <w:rFonts w:cs="Times New Roman" w:hint="eastAsia"/>
          <w:bCs/>
          <w:kern w:val="0"/>
          <w:sz w:val="21"/>
          <w:szCs w:val="21"/>
        </w:rPr>
        <w:t>、</w:t>
      </w:r>
      <w:r w:rsidR="00B606E5">
        <w:rPr>
          <w:rFonts w:cs="Times New Roman" w:hint="eastAsia"/>
          <w:bCs/>
          <w:kern w:val="0"/>
          <w:sz w:val="21"/>
          <w:szCs w:val="21"/>
        </w:rPr>
        <w:t>1.5</w:t>
      </w:r>
      <w:r w:rsidR="00074866" w:rsidRPr="00074866">
        <w:rPr>
          <w:rFonts w:cs="Times New Roman" w:hint="eastAsia"/>
          <w:bCs/>
          <w:kern w:val="0"/>
          <w:sz w:val="21"/>
          <w:szCs w:val="21"/>
        </w:rPr>
        <w:t>、</w:t>
      </w:r>
      <w:r w:rsidR="00074866" w:rsidRPr="00074866">
        <w:rPr>
          <w:rFonts w:cs="Times New Roman" w:hint="eastAsia"/>
          <w:bCs/>
          <w:kern w:val="0"/>
          <w:sz w:val="21"/>
          <w:szCs w:val="21"/>
        </w:rPr>
        <w:t>2.2ns</w:t>
      </w:r>
      <w:r w:rsidR="00074866">
        <w:rPr>
          <w:rFonts w:cs="Times New Roman" w:hint="eastAsia"/>
          <w:bCs/>
          <w:kern w:val="0"/>
          <w:sz w:val="21"/>
          <w:szCs w:val="21"/>
        </w:rPr>
        <w:t>。</w:t>
      </w:r>
      <w:r w:rsidR="00E426C0">
        <w:rPr>
          <w:rFonts w:cs="Times New Roman" w:hint="eastAsia"/>
          <w:bCs/>
          <w:kern w:val="0"/>
          <w:sz w:val="21"/>
          <w:szCs w:val="21"/>
        </w:rPr>
        <w:t>改变增益介质长度的</w:t>
      </w:r>
      <w:r w:rsidR="006A721A" w:rsidRPr="00413F81">
        <w:rPr>
          <w:rFonts w:cs="Times New Roman" w:hint="eastAsia"/>
          <w:bCs/>
          <w:kern w:val="0"/>
          <w:sz w:val="21"/>
          <w:szCs w:val="21"/>
        </w:rPr>
        <w:t>同时也会</w:t>
      </w:r>
      <w:r w:rsidR="00F40EE0" w:rsidRPr="00413F81">
        <w:rPr>
          <w:rFonts w:cs="Times New Roman" w:hint="eastAsia"/>
          <w:bCs/>
          <w:kern w:val="0"/>
          <w:sz w:val="21"/>
          <w:szCs w:val="21"/>
        </w:rPr>
        <w:t>对突发脉冲</w:t>
      </w:r>
      <w:r w:rsidR="00E426C0">
        <w:rPr>
          <w:rFonts w:cs="Times New Roman" w:hint="eastAsia"/>
          <w:bCs/>
          <w:kern w:val="0"/>
          <w:sz w:val="21"/>
          <w:szCs w:val="21"/>
        </w:rPr>
        <w:t>的</w:t>
      </w:r>
      <w:r w:rsidR="00F40EE0" w:rsidRPr="00413F81">
        <w:rPr>
          <w:rFonts w:cs="Times New Roman" w:hint="eastAsia"/>
          <w:bCs/>
          <w:kern w:val="0"/>
          <w:sz w:val="21"/>
          <w:szCs w:val="21"/>
        </w:rPr>
        <w:t>光束质量产生影响</w:t>
      </w:r>
      <w:r w:rsidR="00074866">
        <w:rPr>
          <w:rFonts w:cs="Times New Roman" w:hint="eastAsia"/>
          <w:bCs/>
          <w:kern w:val="0"/>
          <w:sz w:val="21"/>
          <w:szCs w:val="21"/>
        </w:rPr>
        <w:t>，</w:t>
      </w:r>
      <w:r w:rsidR="00E426C0">
        <w:rPr>
          <w:rFonts w:cs="Times New Roman" w:hint="eastAsia"/>
          <w:bCs/>
          <w:kern w:val="0"/>
          <w:sz w:val="21"/>
          <w:szCs w:val="21"/>
        </w:rPr>
        <w:t>增益介质</w:t>
      </w:r>
      <w:r w:rsidR="00074866">
        <w:rPr>
          <w:rFonts w:cs="Times New Roman" w:hint="eastAsia"/>
          <w:bCs/>
          <w:kern w:val="0"/>
          <w:sz w:val="21"/>
          <w:szCs w:val="21"/>
        </w:rPr>
        <w:t>越长，输出激光</w:t>
      </w:r>
      <w:r w:rsidR="00E426C0">
        <w:rPr>
          <w:rFonts w:cs="Times New Roman" w:hint="eastAsia"/>
          <w:bCs/>
          <w:kern w:val="0"/>
          <w:sz w:val="21"/>
          <w:szCs w:val="21"/>
        </w:rPr>
        <w:t>脉冲的</w:t>
      </w:r>
      <w:r w:rsidR="00074866">
        <w:rPr>
          <w:rFonts w:cs="Times New Roman" w:hint="eastAsia"/>
          <w:bCs/>
          <w:kern w:val="0"/>
          <w:sz w:val="21"/>
          <w:szCs w:val="21"/>
        </w:rPr>
        <w:t>光束质量越差。</w:t>
      </w:r>
      <w:r w:rsidR="00074866" w:rsidRPr="00074866">
        <w:rPr>
          <w:rFonts w:cs="Times New Roman" w:hint="eastAsia"/>
          <w:bCs/>
          <w:kern w:val="0"/>
          <w:sz w:val="21"/>
          <w:szCs w:val="21"/>
        </w:rPr>
        <w:t>当激光晶体长度为</w:t>
      </w:r>
      <w:r w:rsidR="00074866" w:rsidRPr="00074866">
        <w:rPr>
          <w:rFonts w:cs="Times New Roman" w:hint="eastAsia"/>
          <w:bCs/>
          <w:kern w:val="0"/>
          <w:sz w:val="21"/>
          <w:szCs w:val="21"/>
        </w:rPr>
        <w:t>5mm</w:t>
      </w:r>
      <w:r w:rsidR="00074866" w:rsidRPr="00074866">
        <w:rPr>
          <w:rFonts w:cs="Times New Roman" w:hint="eastAsia"/>
          <w:bCs/>
          <w:kern w:val="0"/>
          <w:sz w:val="21"/>
          <w:szCs w:val="21"/>
        </w:rPr>
        <w:t>，泵浦光功率为</w:t>
      </w:r>
      <w:r w:rsidR="00074866" w:rsidRPr="00074866">
        <w:rPr>
          <w:rFonts w:cs="Times New Roman" w:hint="eastAsia"/>
          <w:bCs/>
          <w:kern w:val="0"/>
          <w:sz w:val="21"/>
          <w:szCs w:val="21"/>
        </w:rPr>
        <w:t>5.5W</w:t>
      </w:r>
      <w:r w:rsidR="00074866" w:rsidRPr="00074866">
        <w:rPr>
          <w:rFonts w:cs="Times New Roman" w:hint="eastAsia"/>
          <w:bCs/>
          <w:kern w:val="0"/>
          <w:sz w:val="21"/>
          <w:szCs w:val="21"/>
        </w:rPr>
        <w:t>时，获得了光束质量</w:t>
      </w:r>
      <w:r w:rsidR="00074866">
        <w:rPr>
          <w:rFonts w:cs="Times New Roman" w:hint="eastAsia"/>
          <w:bCs/>
          <w:kern w:val="0"/>
          <w:sz w:val="21"/>
          <w:szCs w:val="21"/>
        </w:rPr>
        <w:t>最佳</w:t>
      </w:r>
      <w:r w:rsidR="00074866" w:rsidRPr="00074866">
        <w:rPr>
          <w:rFonts w:cs="Times New Roman" w:hint="eastAsia"/>
          <w:bCs/>
          <w:kern w:val="0"/>
          <w:sz w:val="21"/>
          <w:szCs w:val="21"/>
        </w:rPr>
        <w:t>的突发脉冲，突发脉冲的重复频率为</w:t>
      </w:r>
      <w:r w:rsidR="00074866" w:rsidRPr="00074866">
        <w:rPr>
          <w:rFonts w:cs="Times New Roman" w:hint="eastAsia"/>
          <w:bCs/>
          <w:kern w:val="0"/>
          <w:sz w:val="21"/>
          <w:szCs w:val="21"/>
        </w:rPr>
        <w:t>13.64GHz</w:t>
      </w:r>
      <w:r w:rsidR="00074866" w:rsidRPr="00074866">
        <w:rPr>
          <w:rFonts w:cs="Times New Roman" w:hint="eastAsia"/>
          <w:bCs/>
          <w:kern w:val="0"/>
          <w:sz w:val="21"/>
          <w:szCs w:val="21"/>
        </w:rPr>
        <w:t>，最大输出功率</w:t>
      </w:r>
      <w:r w:rsidR="00074866" w:rsidRPr="00074866">
        <w:rPr>
          <w:rFonts w:cs="Times New Roman" w:hint="eastAsia"/>
          <w:bCs/>
          <w:kern w:val="0"/>
          <w:sz w:val="21"/>
          <w:szCs w:val="21"/>
        </w:rPr>
        <w:t>0.78W</w:t>
      </w:r>
      <w:r w:rsidR="00074866" w:rsidRPr="00074866">
        <w:rPr>
          <w:rFonts w:cs="Times New Roman" w:hint="eastAsia"/>
          <w:bCs/>
          <w:kern w:val="0"/>
          <w:sz w:val="21"/>
          <w:szCs w:val="21"/>
        </w:rPr>
        <w:t>，对应的斜效率和光光转化率分别为</w:t>
      </w:r>
      <w:r w:rsidR="00074866" w:rsidRPr="00074866">
        <w:rPr>
          <w:rFonts w:cs="Times New Roman" w:hint="eastAsia"/>
          <w:bCs/>
          <w:kern w:val="0"/>
          <w:sz w:val="21"/>
          <w:szCs w:val="21"/>
        </w:rPr>
        <w:t>9.57%</w:t>
      </w:r>
      <w:r w:rsidR="00074866" w:rsidRPr="00074866">
        <w:rPr>
          <w:rFonts w:cs="Times New Roman" w:hint="eastAsia"/>
          <w:bCs/>
          <w:kern w:val="0"/>
          <w:sz w:val="21"/>
          <w:szCs w:val="21"/>
        </w:rPr>
        <w:t>和</w:t>
      </w:r>
      <w:r w:rsidR="00074866" w:rsidRPr="00074866">
        <w:rPr>
          <w:rFonts w:cs="Times New Roman" w:hint="eastAsia"/>
          <w:bCs/>
          <w:kern w:val="0"/>
          <w:sz w:val="21"/>
          <w:szCs w:val="21"/>
        </w:rPr>
        <w:t>8.73%</w:t>
      </w:r>
      <w:r w:rsidR="00074866">
        <w:rPr>
          <w:rFonts w:cs="Times New Roman" w:hint="eastAsia"/>
          <w:bCs/>
          <w:kern w:val="0"/>
          <w:sz w:val="21"/>
          <w:szCs w:val="21"/>
        </w:rPr>
        <w:t>。因此</w:t>
      </w:r>
      <w:r w:rsidR="001265AB">
        <w:rPr>
          <w:rFonts w:cs="Times New Roman" w:hint="eastAsia"/>
          <w:bCs/>
          <w:kern w:val="0"/>
          <w:sz w:val="21"/>
          <w:szCs w:val="21"/>
        </w:rPr>
        <w:t>在</w:t>
      </w:r>
      <w:r w:rsidR="002D5D96">
        <w:rPr>
          <w:rFonts w:cs="Times New Roman" w:hint="eastAsia"/>
          <w:bCs/>
          <w:kern w:val="0"/>
          <w:sz w:val="21"/>
          <w:szCs w:val="21"/>
        </w:rPr>
        <w:t>全固态</w:t>
      </w:r>
      <w:r w:rsidR="001265AB">
        <w:rPr>
          <w:rFonts w:cs="Times New Roman" w:hint="eastAsia"/>
          <w:bCs/>
          <w:kern w:val="0"/>
          <w:sz w:val="21"/>
          <w:szCs w:val="21"/>
        </w:rPr>
        <w:t>激光器内</w:t>
      </w:r>
      <w:r w:rsidR="00074866">
        <w:rPr>
          <w:rFonts w:cs="Times New Roman" w:hint="eastAsia"/>
          <w:bCs/>
          <w:kern w:val="0"/>
          <w:sz w:val="21"/>
          <w:szCs w:val="21"/>
        </w:rPr>
        <w:t>通过调节激光</w:t>
      </w:r>
      <w:r w:rsidR="001265AB">
        <w:rPr>
          <w:rFonts w:cs="Times New Roman" w:hint="eastAsia"/>
          <w:bCs/>
          <w:kern w:val="0"/>
          <w:sz w:val="21"/>
          <w:szCs w:val="21"/>
        </w:rPr>
        <w:t>增益介质</w:t>
      </w:r>
      <w:r w:rsidR="00074866">
        <w:rPr>
          <w:rFonts w:cs="Times New Roman" w:hint="eastAsia"/>
          <w:bCs/>
          <w:kern w:val="0"/>
          <w:sz w:val="21"/>
          <w:szCs w:val="21"/>
        </w:rPr>
        <w:t>长度</w:t>
      </w:r>
      <w:r w:rsidR="00F40EE0" w:rsidRPr="00413F81">
        <w:rPr>
          <w:rFonts w:cs="Times New Roman" w:hint="eastAsia"/>
          <w:bCs/>
          <w:kern w:val="0"/>
          <w:sz w:val="21"/>
          <w:szCs w:val="21"/>
        </w:rPr>
        <w:t>对输出</w:t>
      </w:r>
      <w:r w:rsidR="00E600C1" w:rsidRPr="00413F81">
        <w:rPr>
          <w:rFonts w:cs="Times New Roman" w:hint="eastAsia"/>
          <w:bCs/>
          <w:kern w:val="0"/>
          <w:sz w:val="21"/>
          <w:szCs w:val="21"/>
        </w:rPr>
        <w:t>稳定可调的</w:t>
      </w:r>
      <w:r w:rsidR="00F40EE0" w:rsidRPr="00413F81">
        <w:rPr>
          <w:rFonts w:cs="Times New Roman" w:hint="eastAsia"/>
          <w:bCs/>
          <w:kern w:val="0"/>
          <w:sz w:val="21"/>
          <w:szCs w:val="21"/>
        </w:rPr>
        <w:t>突发脉冲具有重要</w:t>
      </w:r>
      <w:r w:rsidR="00074866">
        <w:rPr>
          <w:rFonts w:cs="Times New Roman" w:hint="eastAsia"/>
          <w:bCs/>
          <w:kern w:val="0"/>
          <w:sz w:val="21"/>
          <w:szCs w:val="21"/>
        </w:rPr>
        <w:t>影响</w:t>
      </w:r>
      <w:r w:rsidR="00F40EE0" w:rsidRPr="00413F81">
        <w:rPr>
          <w:rFonts w:cs="Times New Roman" w:hint="eastAsia"/>
          <w:bCs/>
          <w:kern w:val="0"/>
          <w:sz w:val="21"/>
          <w:szCs w:val="21"/>
        </w:rPr>
        <w:t>。</w:t>
      </w:r>
    </w:p>
    <w:p w14:paraId="7487973E" w14:textId="77777777" w:rsidR="00395ECB" w:rsidRPr="00413F81" w:rsidRDefault="00395ECB" w:rsidP="00F705E0">
      <w:pPr>
        <w:adjustRightInd w:val="0"/>
        <w:snapToGrid w:val="0"/>
        <w:spacing w:line="360" w:lineRule="auto"/>
        <w:ind w:firstLineChars="200" w:firstLine="420"/>
        <w:rPr>
          <w:rFonts w:cs="Times New Roman"/>
          <w:bCs/>
          <w:kern w:val="0"/>
          <w:sz w:val="21"/>
          <w:szCs w:val="21"/>
        </w:rPr>
      </w:pPr>
    </w:p>
    <w:bookmarkEnd w:id="19"/>
    <w:p w14:paraId="1E08C392" w14:textId="5966B0B0" w:rsidR="00035FDD" w:rsidRPr="00646679" w:rsidRDefault="00F40EE0" w:rsidP="00F705E0">
      <w:pPr>
        <w:adjustRightInd w:val="0"/>
        <w:snapToGrid w:val="0"/>
        <w:spacing w:line="360" w:lineRule="auto"/>
        <w:rPr>
          <w:rFonts w:ascii="黑体" w:eastAsia="黑体" w:hAnsi="黑体" w:cs="Times New Roman"/>
          <w:b/>
          <w:sz w:val="24"/>
          <w:szCs w:val="24"/>
        </w:rPr>
      </w:pPr>
      <w:r w:rsidRPr="00646679">
        <w:rPr>
          <w:rFonts w:ascii="黑体" w:eastAsia="黑体" w:hAnsi="黑体" w:cs="Times New Roman" w:hint="eastAsia"/>
          <w:b/>
          <w:sz w:val="24"/>
          <w:szCs w:val="24"/>
        </w:rPr>
        <w:t>参考文献</w:t>
      </w:r>
      <w:r w:rsidR="00395ECB">
        <w:rPr>
          <w:rFonts w:ascii="黑体" w:eastAsia="黑体" w:hAnsi="黑体" w:cs="Times New Roman" w:hint="eastAsia"/>
          <w:b/>
          <w:sz w:val="24"/>
          <w:szCs w:val="24"/>
        </w:rPr>
        <w:t>：</w:t>
      </w:r>
    </w:p>
    <w:p w14:paraId="240A46E9" w14:textId="01FBA586" w:rsidR="00035FDD" w:rsidRPr="00B53782" w:rsidRDefault="0058646F" w:rsidP="00F705E0">
      <w:pPr>
        <w:pStyle w:val="ab"/>
        <w:numPr>
          <w:ilvl w:val="0"/>
          <w:numId w:val="2"/>
        </w:numPr>
        <w:adjustRightInd w:val="0"/>
        <w:snapToGrid w:val="0"/>
        <w:spacing w:line="360" w:lineRule="auto"/>
        <w:ind w:firstLineChars="0"/>
        <w:rPr>
          <w:sz w:val="21"/>
          <w:szCs w:val="21"/>
        </w:rPr>
      </w:pPr>
      <w:r w:rsidRPr="00B53782">
        <w:rPr>
          <w:sz w:val="21"/>
          <w:szCs w:val="21"/>
        </w:rPr>
        <w:t>P</w:t>
      </w:r>
      <w:r w:rsidR="00B65BF1" w:rsidRPr="00B53782">
        <w:rPr>
          <w:sz w:val="21"/>
          <w:szCs w:val="21"/>
        </w:rPr>
        <w:t xml:space="preserve">ATTON R A , GABET K N , JIANG </w:t>
      </w:r>
      <w:r w:rsidRPr="00B53782">
        <w:rPr>
          <w:sz w:val="21"/>
          <w:szCs w:val="21"/>
        </w:rPr>
        <w:t>N ,et al.Multi-kHz mixture fraction imaging in turbulent jets using planar Rayleigh scattering[J].Applied Physics B, 2012, 106(2):457-471.</w:t>
      </w:r>
    </w:p>
    <w:p w14:paraId="2A2060F5" w14:textId="34ECDE04" w:rsidR="00035FDD" w:rsidRPr="00B53782" w:rsidRDefault="0058646F" w:rsidP="00F705E0">
      <w:pPr>
        <w:pStyle w:val="ab"/>
        <w:numPr>
          <w:ilvl w:val="0"/>
          <w:numId w:val="2"/>
        </w:numPr>
        <w:adjustRightInd w:val="0"/>
        <w:snapToGrid w:val="0"/>
        <w:spacing w:line="360" w:lineRule="auto"/>
        <w:ind w:firstLineChars="0"/>
        <w:rPr>
          <w:sz w:val="21"/>
          <w:szCs w:val="21"/>
        </w:rPr>
      </w:pPr>
      <w:r w:rsidRPr="00B53782">
        <w:rPr>
          <w:sz w:val="21"/>
          <w:szCs w:val="21"/>
        </w:rPr>
        <w:t>T</w:t>
      </w:r>
      <w:r w:rsidR="00B65BF1" w:rsidRPr="00B53782">
        <w:rPr>
          <w:sz w:val="21"/>
          <w:szCs w:val="21"/>
        </w:rPr>
        <w:t xml:space="preserve">HUROW B , JIANG N , SAMIMY </w:t>
      </w:r>
      <w:r w:rsidRPr="00B53782">
        <w:rPr>
          <w:sz w:val="21"/>
          <w:szCs w:val="21"/>
        </w:rPr>
        <w:t xml:space="preserve">M ,et al.Narrow-linewidth megahertz-rate pulse-burst </w:t>
      </w:r>
      <w:r w:rsidRPr="00B53782">
        <w:rPr>
          <w:sz w:val="21"/>
          <w:szCs w:val="21"/>
        </w:rPr>
        <w:lastRenderedPageBreak/>
        <w:t>laser for high-speed flow diagnostics[J].Applied Optics, 2004, 43(26):5064-</w:t>
      </w:r>
      <w:r w:rsidR="00F944AA">
        <w:rPr>
          <w:rFonts w:hint="eastAsia"/>
          <w:sz w:val="21"/>
          <w:szCs w:val="21"/>
        </w:rPr>
        <w:t>50</w:t>
      </w:r>
      <w:r w:rsidRPr="00B53782">
        <w:rPr>
          <w:sz w:val="21"/>
          <w:szCs w:val="21"/>
        </w:rPr>
        <w:t>73.</w:t>
      </w:r>
    </w:p>
    <w:p w14:paraId="722D3C63" w14:textId="0EC75B65" w:rsidR="00035FDD" w:rsidRPr="00B53782" w:rsidRDefault="00822059" w:rsidP="00F705E0">
      <w:pPr>
        <w:pStyle w:val="ab"/>
        <w:numPr>
          <w:ilvl w:val="0"/>
          <w:numId w:val="2"/>
        </w:numPr>
        <w:adjustRightInd w:val="0"/>
        <w:snapToGrid w:val="0"/>
        <w:spacing w:line="360" w:lineRule="auto"/>
        <w:ind w:firstLineChars="0"/>
        <w:rPr>
          <w:sz w:val="21"/>
          <w:szCs w:val="21"/>
        </w:rPr>
      </w:pPr>
      <w:r w:rsidRPr="00822059">
        <w:rPr>
          <w:sz w:val="21"/>
          <w:szCs w:val="21"/>
        </w:rPr>
        <w:t>T</w:t>
      </w:r>
      <w:r w:rsidR="00B65BF1" w:rsidRPr="00822059">
        <w:rPr>
          <w:sz w:val="21"/>
          <w:szCs w:val="21"/>
        </w:rPr>
        <w:t>HUROW B S , SATIJA A , LYNCH</w:t>
      </w:r>
      <w:r w:rsidRPr="00822059">
        <w:rPr>
          <w:sz w:val="21"/>
          <w:szCs w:val="21"/>
        </w:rPr>
        <w:t xml:space="preserve"> K .Third-generation megahertz-rate pulse burst laser system[J].Applied Optics, 2009, 48(11):2086-</w:t>
      </w:r>
      <w:r>
        <w:rPr>
          <w:rFonts w:hint="eastAsia"/>
          <w:sz w:val="21"/>
          <w:szCs w:val="21"/>
        </w:rPr>
        <w:t>20</w:t>
      </w:r>
      <w:r w:rsidRPr="00822059">
        <w:rPr>
          <w:sz w:val="21"/>
          <w:szCs w:val="21"/>
        </w:rPr>
        <w:t>93.</w:t>
      </w:r>
    </w:p>
    <w:p w14:paraId="640945D9" w14:textId="1CC1F533" w:rsidR="00035FDD" w:rsidRPr="00B53782" w:rsidRDefault="00B65BF1" w:rsidP="00F705E0">
      <w:pPr>
        <w:pStyle w:val="ab"/>
        <w:numPr>
          <w:ilvl w:val="0"/>
          <w:numId w:val="2"/>
        </w:numPr>
        <w:adjustRightInd w:val="0"/>
        <w:snapToGrid w:val="0"/>
        <w:spacing w:line="360" w:lineRule="auto"/>
        <w:ind w:firstLineChars="0"/>
        <w:rPr>
          <w:sz w:val="21"/>
          <w:szCs w:val="21"/>
        </w:rPr>
      </w:pPr>
      <w:r w:rsidRPr="00B53782">
        <w:rPr>
          <w:sz w:val="21"/>
          <w:szCs w:val="21"/>
        </w:rPr>
        <w:t>LI X , XU H , YAN R</w:t>
      </w:r>
      <w:r w:rsidR="00C87893" w:rsidRPr="00B53782">
        <w:rPr>
          <w:sz w:val="21"/>
          <w:szCs w:val="21"/>
        </w:rPr>
        <w:t xml:space="preserve"> ,et al.Burst-mode YVO</w:t>
      </w:r>
      <w:r w:rsidR="00C87893" w:rsidRPr="00B53782">
        <w:rPr>
          <w:sz w:val="21"/>
          <w:szCs w:val="21"/>
          <w:vertAlign w:val="subscript"/>
        </w:rPr>
        <w:t>4</w:t>
      </w:r>
      <w:r w:rsidR="00C87893" w:rsidRPr="00B53782">
        <w:rPr>
          <w:sz w:val="21"/>
          <w:szCs w:val="21"/>
        </w:rPr>
        <w:t>/Nd:YVO</w:t>
      </w:r>
      <w:r w:rsidR="00C87893" w:rsidRPr="00B53782">
        <w:rPr>
          <w:sz w:val="21"/>
          <w:szCs w:val="21"/>
          <w:vertAlign w:val="subscript"/>
        </w:rPr>
        <w:t>4</w:t>
      </w:r>
      <w:r w:rsidR="00C87893" w:rsidRPr="00B53782">
        <w:rPr>
          <w:sz w:val="21"/>
          <w:szCs w:val="21"/>
        </w:rPr>
        <w:t xml:space="preserve"> laser oscillator with pulse repetition rate up to 500 kHz[J].Optik - International Journal for Light and Electron Optics, 2020, 228:165789</w:t>
      </w:r>
      <w:r w:rsidR="009955EA">
        <w:rPr>
          <w:rFonts w:hint="eastAsia"/>
          <w:sz w:val="21"/>
          <w:szCs w:val="21"/>
        </w:rPr>
        <w:t>-1-165789-7</w:t>
      </w:r>
      <w:r w:rsidR="00C87893" w:rsidRPr="00B53782">
        <w:rPr>
          <w:sz w:val="21"/>
          <w:szCs w:val="21"/>
        </w:rPr>
        <w:t>.</w:t>
      </w:r>
    </w:p>
    <w:p w14:paraId="52C97C7C" w14:textId="238415DB" w:rsidR="00035FDD" w:rsidRPr="00B53782" w:rsidRDefault="00B65BF1" w:rsidP="00F705E0">
      <w:pPr>
        <w:pStyle w:val="ab"/>
        <w:numPr>
          <w:ilvl w:val="0"/>
          <w:numId w:val="2"/>
        </w:numPr>
        <w:adjustRightInd w:val="0"/>
        <w:snapToGrid w:val="0"/>
        <w:spacing w:line="360" w:lineRule="auto"/>
        <w:ind w:firstLineChars="0"/>
        <w:rPr>
          <w:sz w:val="21"/>
          <w:szCs w:val="21"/>
        </w:rPr>
      </w:pPr>
      <w:r>
        <w:rPr>
          <w:sz w:val="21"/>
          <w:szCs w:val="21"/>
        </w:rPr>
        <w:t xml:space="preserve">ZHAO </w:t>
      </w:r>
      <w:r w:rsidRPr="00B53782">
        <w:rPr>
          <w:sz w:val="21"/>
          <w:szCs w:val="21"/>
        </w:rPr>
        <w:t>L</w:t>
      </w:r>
      <w:r>
        <w:rPr>
          <w:sz w:val="21"/>
          <w:szCs w:val="21"/>
        </w:rPr>
        <w:t xml:space="preserve"> </w:t>
      </w:r>
      <w:r w:rsidRPr="00B53782">
        <w:rPr>
          <w:sz w:val="21"/>
          <w:szCs w:val="21"/>
        </w:rPr>
        <w:t>M,</w:t>
      </w:r>
      <w:r>
        <w:rPr>
          <w:sz w:val="21"/>
          <w:szCs w:val="21"/>
        </w:rPr>
        <w:t xml:space="preserve"> TANG </w:t>
      </w:r>
      <w:r w:rsidRPr="00B53782">
        <w:rPr>
          <w:sz w:val="21"/>
          <w:szCs w:val="21"/>
        </w:rPr>
        <w:t>D</w:t>
      </w:r>
      <w:r>
        <w:rPr>
          <w:sz w:val="21"/>
          <w:szCs w:val="21"/>
        </w:rPr>
        <w:t xml:space="preserve"> </w:t>
      </w:r>
      <w:r w:rsidRPr="00B53782">
        <w:rPr>
          <w:sz w:val="21"/>
          <w:szCs w:val="21"/>
        </w:rPr>
        <w:t>Y,</w:t>
      </w:r>
      <w:r>
        <w:rPr>
          <w:sz w:val="21"/>
          <w:szCs w:val="21"/>
        </w:rPr>
        <w:t xml:space="preserve"> LIU </w:t>
      </w:r>
      <w:r w:rsidRPr="00B53782">
        <w:rPr>
          <w:sz w:val="21"/>
          <w:szCs w:val="21"/>
        </w:rPr>
        <w:t>D.</w:t>
      </w:r>
      <w:r>
        <w:rPr>
          <w:sz w:val="21"/>
          <w:szCs w:val="21"/>
        </w:rPr>
        <w:t xml:space="preserve"> </w:t>
      </w:r>
      <w:r w:rsidR="0058646F" w:rsidRPr="00B53782">
        <w:rPr>
          <w:sz w:val="21"/>
          <w:szCs w:val="21"/>
        </w:rPr>
        <w:t>Ultrahigh-repetition-rate bound-soliton fiber laser[J].Applied physics, 2010.</w:t>
      </w:r>
      <w:r w:rsidR="00822059" w:rsidRPr="00822059">
        <w:t xml:space="preserve"> </w:t>
      </w:r>
      <w:r w:rsidR="00822059" w:rsidRPr="00822059">
        <w:rPr>
          <w:sz w:val="21"/>
          <w:szCs w:val="21"/>
        </w:rPr>
        <w:t>L. M ,Zhao, D. Y ,et al.Ultrahigh-repetition-rate bound-soliton fiber laser[J].Applied Physics, 2010</w:t>
      </w:r>
      <w:r w:rsidR="00F944AA">
        <w:rPr>
          <w:rFonts w:hint="eastAsia"/>
          <w:sz w:val="21"/>
          <w:szCs w:val="21"/>
        </w:rPr>
        <w:t>, 99(3):441-447</w:t>
      </w:r>
      <w:r w:rsidR="00822059" w:rsidRPr="00822059">
        <w:rPr>
          <w:sz w:val="21"/>
          <w:szCs w:val="21"/>
        </w:rPr>
        <w:t>.</w:t>
      </w:r>
    </w:p>
    <w:p w14:paraId="53AB0CC2" w14:textId="08EB46F1" w:rsidR="004578C8" w:rsidRPr="00B53782" w:rsidRDefault="004578C8" w:rsidP="00F705E0">
      <w:pPr>
        <w:pStyle w:val="ab"/>
        <w:numPr>
          <w:ilvl w:val="0"/>
          <w:numId w:val="2"/>
        </w:numPr>
        <w:adjustRightInd w:val="0"/>
        <w:snapToGrid w:val="0"/>
        <w:spacing w:line="360" w:lineRule="auto"/>
        <w:ind w:firstLineChars="0"/>
        <w:rPr>
          <w:sz w:val="21"/>
          <w:szCs w:val="21"/>
        </w:rPr>
      </w:pPr>
      <w:r w:rsidRPr="00B53782">
        <w:rPr>
          <w:sz w:val="21"/>
          <w:szCs w:val="21"/>
        </w:rPr>
        <w:t>W</w:t>
      </w:r>
      <w:r w:rsidR="00B65BF1">
        <w:rPr>
          <w:sz w:val="21"/>
          <w:szCs w:val="21"/>
        </w:rPr>
        <w:t>U</w:t>
      </w:r>
      <w:r w:rsidR="00B65BF1" w:rsidRPr="00B53782">
        <w:rPr>
          <w:sz w:val="21"/>
          <w:szCs w:val="21"/>
        </w:rPr>
        <w:t xml:space="preserve"> W, </w:t>
      </w:r>
      <w:r w:rsidR="00B65BF1">
        <w:rPr>
          <w:sz w:val="21"/>
          <w:szCs w:val="21"/>
        </w:rPr>
        <w:t xml:space="preserve">LI </w:t>
      </w:r>
      <w:r w:rsidR="00B65BF1" w:rsidRPr="00B53782">
        <w:rPr>
          <w:sz w:val="21"/>
          <w:szCs w:val="21"/>
        </w:rPr>
        <w:t>X,</w:t>
      </w:r>
      <w:r w:rsidR="00B65BF1">
        <w:rPr>
          <w:sz w:val="21"/>
          <w:szCs w:val="21"/>
        </w:rPr>
        <w:t>MEI</w:t>
      </w:r>
      <w:r w:rsidR="00B65BF1" w:rsidRPr="00B53782">
        <w:rPr>
          <w:sz w:val="21"/>
          <w:szCs w:val="21"/>
        </w:rPr>
        <w:t xml:space="preserve"> F,</w:t>
      </w:r>
      <w:r w:rsidR="00B65BF1">
        <w:rPr>
          <w:sz w:val="21"/>
          <w:szCs w:val="21"/>
        </w:rPr>
        <w:t xml:space="preserve"> </w:t>
      </w:r>
      <w:r w:rsidRPr="00B53782">
        <w:rPr>
          <w:sz w:val="21"/>
          <w:szCs w:val="21"/>
        </w:rPr>
        <w:t>et al.30 mJ, 1 kHz sub-nanosecond burst-mode Nd:YAG laser MOPA system[J].Optics Express, 2019, 27(25)</w:t>
      </w:r>
      <w:r w:rsidR="00F944AA">
        <w:rPr>
          <w:rFonts w:hint="eastAsia"/>
          <w:sz w:val="21"/>
          <w:szCs w:val="21"/>
        </w:rPr>
        <w:t>: 36129-1-36129-6.</w:t>
      </w:r>
      <w:r w:rsidR="00F944AA" w:rsidRPr="00B53782">
        <w:rPr>
          <w:sz w:val="21"/>
          <w:szCs w:val="21"/>
        </w:rPr>
        <w:t xml:space="preserve"> </w:t>
      </w:r>
    </w:p>
    <w:p w14:paraId="7E2D9B9A" w14:textId="46385293" w:rsidR="0072705F" w:rsidRPr="00B53782" w:rsidRDefault="00822059" w:rsidP="00F705E0">
      <w:pPr>
        <w:pStyle w:val="ab"/>
        <w:numPr>
          <w:ilvl w:val="0"/>
          <w:numId w:val="2"/>
        </w:numPr>
        <w:adjustRightInd w:val="0"/>
        <w:snapToGrid w:val="0"/>
        <w:spacing w:line="360" w:lineRule="auto"/>
        <w:ind w:firstLineChars="0"/>
        <w:rPr>
          <w:sz w:val="21"/>
          <w:szCs w:val="21"/>
        </w:rPr>
      </w:pPr>
      <w:r>
        <w:rPr>
          <w:rFonts w:hint="eastAsia"/>
          <w:sz w:val="21"/>
          <w:szCs w:val="21"/>
        </w:rPr>
        <w:t>L</w:t>
      </w:r>
      <w:r w:rsidR="00B65BF1">
        <w:rPr>
          <w:sz w:val="21"/>
          <w:szCs w:val="21"/>
        </w:rPr>
        <w:t xml:space="preserve">I </w:t>
      </w:r>
      <w:r w:rsidR="00B65BF1" w:rsidRPr="00B53782">
        <w:rPr>
          <w:sz w:val="21"/>
          <w:szCs w:val="21"/>
        </w:rPr>
        <w:t>S C</w:t>
      </w:r>
      <w:r w:rsidR="00B65BF1">
        <w:rPr>
          <w:sz w:val="21"/>
          <w:szCs w:val="21"/>
        </w:rPr>
        <w:t>,</w:t>
      </w:r>
      <w:r w:rsidR="00B65BF1" w:rsidRPr="00B53782">
        <w:rPr>
          <w:sz w:val="21"/>
          <w:szCs w:val="21"/>
        </w:rPr>
        <w:t xml:space="preserve"> LI</w:t>
      </w:r>
      <w:r w:rsidR="00B65BF1">
        <w:rPr>
          <w:sz w:val="21"/>
          <w:szCs w:val="21"/>
        </w:rPr>
        <w:t xml:space="preserve"> </w:t>
      </w:r>
      <w:r w:rsidR="0058646F" w:rsidRPr="00B53782">
        <w:rPr>
          <w:sz w:val="21"/>
          <w:szCs w:val="21"/>
        </w:rPr>
        <w:t>T</w:t>
      </w:r>
      <w:r>
        <w:rPr>
          <w:rFonts w:hint="eastAsia"/>
          <w:sz w:val="21"/>
          <w:szCs w:val="21"/>
        </w:rPr>
        <w:t xml:space="preserve"> </w:t>
      </w:r>
      <w:r w:rsidR="0058646F" w:rsidRPr="00B53782">
        <w:rPr>
          <w:sz w:val="21"/>
          <w:szCs w:val="21"/>
        </w:rPr>
        <w:t>L</w:t>
      </w:r>
      <w:r>
        <w:rPr>
          <w:rFonts w:hint="eastAsia"/>
          <w:sz w:val="21"/>
          <w:szCs w:val="21"/>
        </w:rPr>
        <w:t>,</w:t>
      </w:r>
      <w:r w:rsidR="0058646F" w:rsidRPr="00B53782">
        <w:rPr>
          <w:sz w:val="21"/>
          <w:szCs w:val="21"/>
        </w:rPr>
        <w:t xml:space="preserve"> H</w:t>
      </w:r>
      <w:r w:rsidR="0058646F" w:rsidRPr="00B53782">
        <w:rPr>
          <w:rFonts w:hint="eastAsia"/>
          <w:sz w:val="21"/>
          <w:szCs w:val="21"/>
        </w:rPr>
        <w:t>u</w:t>
      </w:r>
      <w:r w:rsidR="0058646F" w:rsidRPr="00B53782">
        <w:rPr>
          <w:sz w:val="21"/>
          <w:szCs w:val="21"/>
        </w:rPr>
        <w:t>ang</w:t>
      </w:r>
      <w:r>
        <w:rPr>
          <w:rFonts w:hint="eastAsia"/>
          <w:sz w:val="21"/>
          <w:szCs w:val="21"/>
        </w:rPr>
        <w:t xml:space="preserve"> </w:t>
      </w:r>
      <w:r w:rsidR="0058646F" w:rsidRPr="00B53782">
        <w:rPr>
          <w:sz w:val="21"/>
          <w:szCs w:val="21"/>
        </w:rPr>
        <w:t>Y H. Hsieh,et al. Generation and characterization of burst modes in passively mode-locked lasers with internal Fabry-Perot cavities[J].Optics Letters, 2020</w:t>
      </w:r>
      <w:r w:rsidR="001D6EA0">
        <w:rPr>
          <w:rFonts w:hint="eastAsia"/>
          <w:sz w:val="21"/>
          <w:szCs w:val="21"/>
        </w:rPr>
        <w:t xml:space="preserve">, </w:t>
      </w:r>
      <w:r w:rsidR="0058646F" w:rsidRPr="00B53782">
        <w:rPr>
          <w:sz w:val="21"/>
          <w:szCs w:val="21"/>
        </w:rPr>
        <w:t>45</w:t>
      </w:r>
      <w:r w:rsidR="001D6EA0">
        <w:rPr>
          <w:rFonts w:hint="eastAsia"/>
          <w:sz w:val="21"/>
          <w:szCs w:val="21"/>
        </w:rPr>
        <w:t>(1):61-64</w:t>
      </w:r>
      <w:r w:rsidR="0058646F" w:rsidRPr="00B53782">
        <w:rPr>
          <w:sz w:val="21"/>
          <w:szCs w:val="21"/>
        </w:rPr>
        <w:t>.</w:t>
      </w:r>
      <w:bookmarkStart w:id="20" w:name="_GoBack"/>
      <w:bookmarkEnd w:id="20"/>
      <w:commentRangeStart w:id="21"/>
      <w:commentRangeEnd w:id="21"/>
    </w:p>
    <w:p w14:paraId="2BE7935E" w14:textId="729DE8C4" w:rsidR="0072705F" w:rsidRPr="00B53782" w:rsidRDefault="0072705F" w:rsidP="00F705E0">
      <w:pPr>
        <w:pStyle w:val="ab"/>
        <w:numPr>
          <w:ilvl w:val="0"/>
          <w:numId w:val="2"/>
        </w:numPr>
        <w:adjustRightInd w:val="0"/>
        <w:snapToGrid w:val="0"/>
        <w:spacing w:line="360" w:lineRule="auto"/>
        <w:ind w:firstLineChars="0"/>
        <w:rPr>
          <w:sz w:val="21"/>
          <w:szCs w:val="21"/>
        </w:rPr>
      </w:pPr>
      <w:r w:rsidRPr="00B53782">
        <w:rPr>
          <w:rFonts w:hint="eastAsia"/>
          <w:sz w:val="21"/>
          <w:szCs w:val="21"/>
        </w:rPr>
        <w:t>代俊锋</w:t>
      </w:r>
      <w:r w:rsidRPr="00B53782">
        <w:rPr>
          <w:rFonts w:hint="eastAsia"/>
          <w:sz w:val="21"/>
          <w:szCs w:val="21"/>
        </w:rPr>
        <w:t xml:space="preserve">. </w:t>
      </w:r>
      <w:r w:rsidRPr="00B53782">
        <w:rPr>
          <w:rFonts w:hint="eastAsia"/>
          <w:sz w:val="21"/>
          <w:szCs w:val="21"/>
        </w:rPr>
        <w:t>基于克尔透镜效应的自锁模</w:t>
      </w:r>
      <w:r w:rsidRPr="00B53782">
        <w:rPr>
          <w:rFonts w:hint="eastAsia"/>
          <w:sz w:val="21"/>
          <w:szCs w:val="21"/>
        </w:rPr>
        <w:t>Tm:YAP</w:t>
      </w:r>
      <w:r w:rsidRPr="00B53782">
        <w:rPr>
          <w:rFonts w:hint="eastAsia"/>
          <w:sz w:val="21"/>
          <w:szCs w:val="21"/>
        </w:rPr>
        <w:t>固体激光器研究</w:t>
      </w:r>
      <w:r w:rsidRPr="00B53782">
        <w:rPr>
          <w:rFonts w:hint="eastAsia"/>
          <w:sz w:val="21"/>
          <w:szCs w:val="21"/>
        </w:rPr>
        <w:t>[D].</w:t>
      </w:r>
      <w:r w:rsidR="00313DE3" w:rsidRPr="00313DE3">
        <w:rPr>
          <w:rFonts w:hint="eastAsia"/>
          <w:sz w:val="21"/>
          <w:szCs w:val="21"/>
        </w:rPr>
        <w:t xml:space="preserve"> </w:t>
      </w:r>
      <w:r w:rsidR="00313DE3" w:rsidRPr="00B53782">
        <w:rPr>
          <w:rFonts w:hint="eastAsia"/>
          <w:sz w:val="21"/>
          <w:szCs w:val="21"/>
        </w:rPr>
        <w:t>哈尔滨</w:t>
      </w:r>
      <w:r w:rsidR="00313DE3">
        <w:rPr>
          <w:rFonts w:hint="eastAsia"/>
          <w:sz w:val="21"/>
          <w:szCs w:val="21"/>
        </w:rPr>
        <w:t>：</w:t>
      </w:r>
      <w:r w:rsidRPr="00B53782">
        <w:rPr>
          <w:rFonts w:hint="eastAsia"/>
          <w:sz w:val="21"/>
          <w:szCs w:val="21"/>
        </w:rPr>
        <w:t>哈尔滨工程大学</w:t>
      </w:r>
      <w:r w:rsidRPr="00B53782">
        <w:rPr>
          <w:rFonts w:hint="eastAsia"/>
          <w:sz w:val="21"/>
          <w:szCs w:val="21"/>
        </w:rPr>
        <w:t>,2019.</w:t>
      </w:r>
    </w:p>
    <w:p w14:paraId="34B8D980" w14:textId="12C5DDDB" w:rsidR="00AD5E5E" w:rsidRPr="00B53782" w:rsidRDefault="000E1C6F" w:rsidP="00F705E0">
      <w:pPr>
        <w:pStyle w:val="ab"/>
        <w:numPr>
          <w:ilvl w:val="0"/>
          <w:numId w:val="2"/>
        </w:numPr>
        <w:adjustRightInd w:val="0"/>
        <w:snapToGrid w:val="0"/>
        <w:spacing w:line="360" w:lineRule="auto"/>
        <w:ind w:firstLineChars="0"/>
        <w:rPr>
          <w:sz w:val="21"/>
          <w:szCs w:val="21"/>
        </w:rPr>
      </w:pPr>
      <w:r w:rsidRPr="00B53782">
        <w:rPr>
          <w:rFonts w:hint="eastAsia"/>
          <w:sz w:val="21"/>
          <w:szCs w:val="21"/>
        </w:rPr>
        <w:t>金益文</w:t>
      </w:r>
      <w:r w:rsidRPr="00B53782">
        <w:rPr>
          <w:rFonts w:hint="eastAsia"/>
          <w:sz w:val="21"/>
          <w:szCs w:val="21"/>
        </w:rPr>
        <w:t>.</w:t>
      </w:r>
      <w:r w:rsidRPr="00B53782">
        <w:rPr>
          <w:rFonts w:hint="eastAsia"/>
          <w:sz w:val="21"/>
          <w:szCs w:val="21"/>
        </w:rPr>
        <w:t>基于自锁模</w:t>
      </w:r>
      <w:r w:rsidRPr="00B53782">
        <w:rPr>
          <w:rFonts w:hint="eastAsia"/>
          <w:sz w:val="21"/>
          <w:szCs w:val="21"/>
        </w:rPr>
        <w:t>Nd:YVO</w:t>
      </w:r>
      <w:r w:rsidRPr="00313D05">
        <w:rPr>
          <w:rFonts w:hint="eastAsia"/>
          <w:sz w:val="21"/>
          <w:szCs w:val="21"/>
          <w:vertAlign w:val="subscript"/>
        </w:rPr>
        <w:t>4</w:t>
      </w:r>
      <w:r w:rsidRPr="00B53782">
        <w:rPr>
          <w:rFonts w:hint="eastAsia"/>
          <w:sz w:val="21"/>
          <w:szCs w:val="21"/>
        </w:rPr>
        <w:t>激光器对模间拍频机制和空间烧孔效应的研究</w:t>
      </w:r>
      <w:r w:rsidRPr="00B53782">
        <w:rPr>
          <w:rFonts w:hint="eastAsia"/>
          <w:sz w:val="21"/>
          <w:szCs w:val="21"/>
        </w:rPr>
        <w:t>[D].</w:t>
      </w:r>
      <w:r w:rsidR="00313DE3" w:rsidRPr="00313DE3">
        <w:rPr>
          <w:rFonts w:hint="eastAsia"/>
          <w:sz w:val="21"/>
          <w:szCs w:val="21"/>
        </w:rPr>
        <w:t xml:space="preserve"> </w:t>
      </w:r>
      <w:r w:rsidR="00313DE3" w:rsidRPr="00B53782">
        <w:rPr>
          <w:rFonts w:hint="eastAsia"/>
          <w:sz w:val="21"/>
          <w:szCs w:val="21"/>
        </w:rPr>
        <w:t>杭州</w:t>
      </w:r>
      <w:r w:rsidR="00313DE3">
        <w:rPr>
          <w:rFonts w:hint="eastAsia"/>
          <w:sz w:val="21"/>
          <w:szCs w:val="21"/>
        </w:rPr>
        <w:t>：</w:t>
      </w:r>
      <w:r w:rsidRPr="00B53782">
        <w:rPr>
          <w:rFonts w:hint="eastAsia"/>
          <w:sz w:val="21"/>
          <w:szCs w:val="21"/>
        </w:rPr>
        <w:t>杭州电子科技大学</w:t>
      </w:r>
      <w:r w:rsidRPr="00B53782">
        <w:rPr>
          <w:rFonts w:hint="eastAsia"/>
          <w:sz w:val="21"/>
          <w:szCs w:val="21"/>
        </w:rPr>
        <w:t>,2022</w:t>
      </w:r>
      <w:r w:rsidRPr="00B53782">
        <w:rPr>
          <w:sz w:val="21"/>
          <w:szCs w:val="21"/>
        </w:rPr>
        <w:t>.</w:t>
      </w:r>
    </w:p>
    <w:p w14:paraId="02EFF5AA" w14:textId="6984BC24" w:rsidR="000E1C6F" w:rsidRPr="00B53782" w:rsidRDefault="00B65BF1" w:rsidP="00F705E0">
      <w:pPr>
        <w:pStyle w:val="ab"/>
        <w:numPr>
          <w:ilvl w:val="0"/>
          <w:numId w:val="2"/>
        </w:numPr>
        <w:adjustRightInd w:val="0"/>
        <w:snapToGrid w:val="0"/>
        <w:spacing w:line="360" w:lineRule="auto"/>
        <w:ind w:firstLineChars="0"/>
        <w:rPr>
          <w:sz w:val="21"/>
          <w:szCs w:val="21"/>
        </w:rPr>
      </w:pPr>
      <w:r w:rsidRPr="00B53782">
        <w:rPr>
          <w:sz w:val="21"/>
          <w:szCs w:val="21"/>
        </w:rPr>
        <w:t xml:space="preserve">JIN Y , HU M , XU </w:t>
      </w:r>
      <w:r w:rsidR="00173074" w:rsidRPr="00B53782">
        <w:rPr>
          <w:sz w:val="21"/>
          <w:szCs w:val="21"/>
        </w:rPr>
        <w:t>M ,et al.Exploiting the etalon effect to manipulate the pulse characteristics of a self-mode-locked Nd:YVO</w:t>
      </w:r>
      <w:r w:rsidR="00173074" w:rsidRPr="00313D05">
        <w:rPr>
          <w:sz w:val="21"/>
          <w:szCs w:val="21"/>
          <w:vertAlign w:val="subscript"/>
        </w:rPr>
        <w:t xml:space="preserve">4 </w:t>
      </w:r>
      <w:r w:rsidR="00173074" w:rsidRPr="00B53782">
        <w:rPr>
          <w:sz w:val="21"/>
          <w:szCs w:val="21"/>
        </w:rPr>
        <w:t>laser with a flexible cavity length[J].Optics Communications, 2022</w:t>
      </w:r>
      <w:r w:rsidR="001D6EA0">
        <w:rPr>
          <w:rFonts w:hint="eastAsia"/>
          <w:sz w:val="21"/>
          <w:szCs w:val="21"/>
        </w:rPr>
        <w:t xml:space="preserve">, </w:t>
      </w:r>
      <w:r w:rsidR="00173074" w:rsidRPr="00B53782">
        <w:rPr>
          <w:sz w:val="21"/>
          <w:szCs w:val="21"/>
        </w:rPr>
        <w:t>517:</w:t>
      </w:r>
      <w:r w:rsidR="001D6EA0">
        <w:rPr>
          <w:rFonts w:hint="eastAsia"/>
          <w:sz w:val="21"/>
          <w:szCs w:val="21"/>
        </w:rPr>
        <w:t>128331</w:t>
      </w:r>
      <w:r w:rsidR="000218CD">
        <w:rPr>
          <w:rFonts w:hint="eastAsia"/>
          <w:sz w:val="21"/>
          <w:szCs w:val="21"/>
        </w:rPr>
        <w:t>-1-128331-6</w:t>
      </w:r>
      <w:r w:rsidR="00173074" w:rsidRPr="00B53782">
        <w:rPr>
          <w:sz w:val="21"/>
          <w:szCs w:val="21"/>
        </w:rPr>
        <w:t>.</w:t>
      </w:r>
      <w:commentRangeStart w:id="22"/>
      <w:commentRangeEnd w:id="22"/>
    </w:p>
    <w:p w14:paraId="09B80E79" w14:textId="3E3D971A" w:rsidR="000E1C6F" w:rsidRPr="00B53782" w:rsidRDefault="000E1C6F" w:rsidP="00F705E0">
      <w:pPr>
        <w:pStyle w:val="ab"/>
        <w:numPr>
          <w:ilvl w:val="0"/>
          <w:numId w:val="2"/>
        </w:numPr>
        <w:adjustRightInd w:val="0"/>
        <w:snapToGrid w:val="0"/>
        <w:spacing w:line="360" w:lineRule="auto"/>
        <w:ind w:firstLineChars="0"/>
        <w:rPr>
          <w:sz w:val="21"/>
          <w:szCs w:val="21"/>
        </w:rPr>
      </w:pPr>
      <w:r w:rsidRPr="00B53782">
        <w:rPr>
          <w:sz w:val="21"/>
          <w:szCs w:val="21"/>
        </w:rPr>
        <w:t>J</w:t>
      </w:r>
      <w:r w:rsidR="00B65BF1" w:rsidRPr="00B53782">
        <w:rPr>
          <w:sz w:val="21"/>
          <w:szCs w:val="21"/>
        </w:rPr>
        <w:t xml:space="preserve">IN Y , XV M , HU </w:t>
      </w:r>
      <w:r w:rsidRPr="00B53782">
        <w:rPr>
          <w:sz w:val="21"/>
          <w:szCs w:val="21"/>
        </w:rPr>
        <w:t>M ,et al.High-repetition pulsed Nd:YVO</w:t>
      </w:r>
      <w:r w:rsidRPr="00313D05">
        <w:rPr>
          <w:sz w:val="21"/>
          <w:szCs w:val="21"/>
          <w:vertAlign w:val="subscript"/>
        </w:rPr>
        <w:t>4</w:t>
      </w:r>
      <w:r w:rsidRPr="00B53782">
        <w:rPr>
          <w:sz w:val="21"/>
          <w:szCs w:val="21"/>
        </w:rPr>
        <w:t xml:space="preserve"> laser based on the multi-longitudinal-mode beat note[J].Optical Engineering, 2021, 60</w:t>
      </w:r>
      <w:r w:rsidR="001D6EA0">
        <w:rPr>
          <w:rFonts w:hint="eastAsia"/>
          <w:sz w:val="21"/>
          <w:szCs w:val="21"/>
        </w:rPr>
        <w:t>(6): 066106</w:t>
      </w:r>
      <w:commentRangeStart w:id="23"/>
      <w:commentRangeEnd w:id="23"/>
      <w:r w:rsidR="009955EA">
        <w:rPr>
          <w:rFonts w:hint="eastAsia"/>
          <w:sz w:val="21"/>
          <w:szCs w:val="21"/>
        </w:rPr>
        <w:t>-066106</w:t>
      </w:r>
      <w:commentRangeStart w:id="24"/>
      <w:commentRangeEnd w:id="24"/>
      <w:r w:rsidR="009955EA">
        <w:rPr>
          <w:rFonts w:hint="eastAsia"/>
          <w:sz w:val="21"/>
          <w:szCs w:val="21"/>
        </w:rPr>
        <w:t>.</w:t>
      </w:r>
    </w:p>
    <w:p w14:paraId="03078CEE" w14:textId="0F583D8C" w:rsidR="009604AA" w:rsidRPr="00B53782" w:rsidRDefault="00D827F5" w:rsidP="00F705E0">
      <w:pPr>
        <w:pStyle w:val="ab"/>
        <w:numPr>
          <w:ilvl w:val="0"/>
          <w:numId w:val="2"/>
        </w:numPr>
        <w:adjustRightInd w:val="0"/>
        <w:snapToGrid w:val="0"/>
        <w:spacing w:line="360" w:lineRule="auto"/>
        <w:ind w:firstLineChars="0"/>
        <w:rPr>
          <w:sz w:val="21"/>
          <w:szCs w:val="21"/>
        </w:rPr>
      </w:pPr>
      <w:r w:rsidRPr="00B53782">
        <w:rPr>
          <w:sz w:val="21"/>
          <w:szCs w:val="21"/>
        </w:rPr>
        <w:t>Lührmann, Markus, Theobald C , Wallenstein R ,et al.Efficient generation of mode-locked pulses in Nd:YVO</w:t>
      </w:r>
      <w:r w:rsidRPr="00313D05">
        <w:rPr>
          <w:sz w:val="21"/>
          <w:szCs w:val="21"/>
          <w:vertAlign w:val="subscript"/>
        </w:rPr>
        <w:t>4</w:t>
      </w:r>
      <w:r w:rsidRPr="00B53782">
        <w:rPr>
          <w:sz w:val="21"/>
          <w:szCs w:val="21"/>
        </w:rPr>
        <w:t xml:space="preserve"> with a pulse duration adjustable between 34 ps and 1 ns[J].Optics Express, 2009, 17(8):6177-6186.</w:t>
      </w:r>
    </w:p>
    <w:p w14:paraId="25B0516F" w14:textId="22F0C9C5" w:rsidR="000E1C6F" w:rsidRPr="00B53782" w:rsidRDefault="009604AA" w:rsidP="00F705E0">
      <w:pPr>
        <w:pStyle w:val="ab"/>
        <w:numPr>
          <w:ilvl w:val="0"/>
          <w:numId w:val="2"/>
        </w:numPr>
        <w:adjustRightInd w:val="0"/>
        <w:snapToGrid w:val="0"/>
        <w:spacing w:line="360" w:lineRule="auto"/>
        <w:ind w:firstLineChars="0"/>
        <w:rPr>
          <w:sz w:val="21"/>
          <w:szCs w:val="21"/>
        </w:rPr>
      </w:pPr>
      <w:r w:rsidRPr="00B53782">
        <w:rPr>
          <w:sz w:val="21"/>
          <w:szCs w:val="21"/>
        </w:rPr>
        <w:t>C</w:t>
      </w:r>
      <w:r w:rsidR="00B65BF1" w:rsidRPr="00B53782">
        <w:rPr>
          <w:sz w:val="21"/>
          <w:szCs w:val="21"/>
        </w:rPr>
        <w:t>HEN Y F , CHANG M T , HUANG T</w:t>
      </w:r>
      <w:r w:rsidRPr="00B53782">
        <w:rPr>
          <w:sz w:val="21"/>
          <w:szCs w:val="21"/>
        </w:rPr>
        <w:t xml:space="preserve"> L ,et al.Orthogonally Polarized Self-Mode-Locked Lasers With Repetition Rate Multiplication up to Hundreds of Gigahertz: Observation of Temporal Carpets[J].IEEE Journal of Selected Topics i</w:t>
      </w:r>
      <w:r w:rsidR="00313DE3">
        <w:rPr>
          <w:sz w:val="21"/>
          <w:szCs w:val="21"/>
        </w:rPr>
        <w:t xml:space="preserve">n Quantum Electronics, 2018, </w:t>
      </w:r>
      <w:r w:rsidR="009955EA">
        <w:rPr>
          <w:rFonts w:hint="eastAsia"/>
          <w:sz w:val="21"/>
          <w:szCs w:val="21"/>
        </w:rPr>
        <w:t>24(</w:t>
      </w:r>
      <w:r w:rsidR="00313DE3">
        <w:rPr>
          <w:sz w:val="21"/>
          <w:szCs w:val="21"/>
        </w:rPr>
        <w:t>5</w:t>
      </w:r>
      <w:r w:rsidR="009955EA">
        <w:rPr>
          <w:rFonts w:hint="eastAsia"/>
          <w:sz w:val="21"/>
          <w:szCs w:val="21"/>
        </w:rPr>
        <w:t>)</w:t>
      </w:r>
      <w:r w:rsidRPr="00B53782">
        <w:rPr>
          <w:sz w:val="21"/>
          <w:szCs w:val="21"/>
        </w:rPr>
        <w:t>:1-</w:t>
      </w:r>
      <w:r w:rsidR="009955EA">
        <w:rPr>
          <w:rFonts w:hint="eastAsia"/>
          <w:sz w:val="21"/>
          <w:szCs w:val="21"/>
        </w:rPr>
        <w:t>6</w:t>
      </w:r>
      <w:r w:rsidRPr="00B53782">
        <w:rPr>
          <w:sz w:val="21"/>
          <w:szCs w:val="21"/>
        </w:rPr>
        <w:t>.</w:t>
      </w:r>
    </w:p>
    <w:p w14:paraId="6520C665" w14:textId="78F20ADF" w:rsidR="00812C0C" w:rsidRDefault="00812C0C" w:rsidP="00F705E0">
      <w:pPr>
        <w:adjustRightInd w:val="0"/>
        <w:snapToGrid w:val="0"/>
        <w:spacing w:line="360" w:lineRule="auto"/>
        <w:rPr>
          <w:sz w:val="24"/>
          <w:szCs w:val="24"/>
        </w:rPr>
      </w:pPr>
    </w:p>
    <w:p w14:paraId="789811EE" w14:textId="4DF41D53" w:rsidR="00DE5BC2" w:rsidRDefault="00DE5BC2" w:rsidP="00F705E0">
      <w:pPr>
        <w:adjustRightInd w:val="0"/>
        <w:snapToGrid w:val="0"/>
        <w:spacing w:line="360" w:lineRule="auto"/>
        <w:rPr>
          <w:sz w:val="24"/>
          <w:szCs w:val="24"/>
        </w:rPr>
      </w:pPr>
      <w:r w:rsidRPr="00DE5BC2">
        <w:rPr>
          <w:rFonts w:hint="eastAsia"/>
          <w:b/>
          <w:sz w:val="24"/>
          <w:szCs w:val="24"/>
        </w:rPr>
        <w:t>收稿</w:t>
      </w:r>
      <w:r w:rsidRPr="00DE5BC2">
        <w:rPr>
          <w:b/>
          <w:sz w:val="24"/>
          <w:szCs w:val="24"/>
        </w:rPr>
        <w:t>日期</w:t>
      </w:r>
      <w:r>
        <w:rPr>
          <w:sz w:val="24"/>
          <w:szCs w:val="24"/>
        </w:rPr>
        <w:t>：</w:t>
      </w:r>
      <w:r>
        <w:rPr>
          <w:rFonts w:hint="eastAsia"/>
          <w:sz w:val="24"/>
          <w:szCs w:val="24"/>
        </w:rPr>
        <w:t>2024</w:t>
      </w:r>
      <w:r>
        <w:rPr>
          <w:sz w:val="24"/>
          <w:szCs w:val="24"/>
        </w:rPr>
        <w:t>-01-26</w:t>
      </w:r>
      <w:r>
        <w:rPr>
          <w:rFonts w:hint="eastAsia"/>
          <w:sz w:val="24"/>
          <w:szCs w:val="24"/>
        </w:rPr>
        <w:t>。</w:t>
      </w:r>
    </w:p>
    <w:p w14:paraId="5F4ED2B8" w14:textId="65267768" w:rsidR="00E2121D" w:rsidRPr="00DE5BC2" w:rsidRDefault="00E2121D" w:rsidP="00DE5BC2">
      <w:pPr>
        <w:adjustRightInd w:val="0"/>
        <w:snapToGrid w:val="0"/>
        <w:spacing w:line="360" w:lineRule="auto"/>
        <w:rPr>
          <w:sz w:val="24"/>
          <w:szCs w:val="24"/>
        </w:rPr>
      </w:pPr>
      <w:r w:rsidRPr="00DE5BC2">
        <w:rPr>
          <w:rFonts w:hint="eastAsia"/>
          <w:b/>
          <w:sz w:val="24"/>
          <w:szCs w:val="24"/>
        </w:rPr>
        <w:t>基金项目</w:t>
      </w:r>
      <w:r w:rsidRPr="00DE5BC2">
        <w:rPr>
          <w:rFonts w:hint="eastAsia"/>
          <w:sz w:val="24"/>
          <w:szCs w:val="24"/>
        </w:rPr>
        <w:t>：国家自然科学基金项目（</w:t>
      </w:r>
      <w:r w:rsidRPr="00DE5BC2">
        <w:rPr>
          <w:rFonts w:hint="eastAsia"/>
          <w:sz w:val="24"/>
          <w:szCs w:val="24"/>
        </w:rPr>
        <w:t>NO.61705055</w:t>
      </w:r>
      <w:r w:rsidRPr="00DE5BC2">
        <w:rPr>
          <w:rFonts w:hint="eastAsia"/>
          <w:sz w:val="24"/>
          <w:szCs w:val="24"/>
        </w:rPr>
        <w:t>）资助。</w:t>
      </w:r>
    </w:p>
    <w:p w14:paraId="6DF6BA5A" w14:textId="651FCF2D" w:rsidR="00E2121D" w:rsidRPr="00DE5BC2" w:rsidRDefault="00E2121D" w:rsidP="00DE5BC2">
      <w:pPr>
        <w:adjustRightInd w:val="0"/>
        <w:snapToGrid w:val="0"/>
        <w:spacing w:line="360" w:lineRule="auto"/>
        <w:rPr>
          <w:sz w:val="24"/>
          <w:szCs w:val="24"/>
        </w:rPr>
      </w:pPr>
      <w:r w:rsidRPr="00DE5BC2">
        <w:rPr>
          <w:rFonts w:hint="eastAsia"/>
          <w:b/>
          <w:sz w:val="24"/>
          <w:szCs w:val="24"/>
        </w:rPr>
        <w:t>作者简介</w:t>
      </w:r>
      <w:r w:rsidRPr="00DE5BC2">
        <w:rPr>
          <w:rFonts w:hint="eastAsia"/>
          <w:sz w:val="24"/>
          <w:szCs w:val="24"/>
        </w:rPr>
        <w:t>：厉泽荣（</w:t>
      </w:r>
      <w:r w:rsidRPr="00DE5BC2">
        <w:rPr>
          <w:rFonts w:hint="eastAsia"/>
          <w:sz w:val="24"/>
          <w:szCs w:val="24"/>
        </w:rPr>
        <w:t>1998</w:t>
      </w:r>
      <w:r w:rsidRPr="00DE5BC2">
        <w:rPr>
          <w:rFonts w:hint="eastAsia"/>
          <w:sz w:val="24"/>
          <w:szCs w:val="24"/>
        </w:rPr>
        <w:t>—），男，硕士研究生，现就读于杭州电子科技大学通信工程学院通信工程专业，主要的研究方向</w:t>
      </w:r>
      <w:r w:rsidR="001D6EA0">
        <w:rPr>
          <w:rFonts w:hint="eastAsia"/>
          <w:sz w:val="24"/>
          <w:szCs w:val="24"/>
        </w:rPr>
        <w:t>有电磁探测</w:t>
      </w:r>
      <w:r w:rsidR="00074866">
        <w:rPr>
          <w:rFonts w:hint="eastAsia"/>
          <w:sz w:val="24"/>
          <w:szCs w:val="24"/>
        </w:rPr>
        <w:t>（雷电定位，电磁平坦度等）</w:t>
      </w:r>
      <w:r w:rsidR="001D6EA0">
        <w:rPr>
          <w:rFonts w:hint="eastAsia"/>
          <w:sz w:val="24"/>
          <w:szCs w:val="24"/>
        </w:rPr>
        <w:t>，</w:t>
      </w:r>
      <w:r w:rsidRPr="00DE5BC2">
        <w:rPr>
          <w:rFonts w:hint="eastAsia"/>
          <w:sz w:val="24"/>
          <w:szCs w:val="24"/>
        </w:rPr>
        <w:t>固体激光器</w:t>
      </w:r>
      <w:r w:rsidR="001D6EA0">
        <w:rPr>
          <w:rFonts w:hint="eastAsia"/>
          <w:sz w:val="24"/>
          <w:szCs w:val="24"/>
        </w:rPr>
        <w:t>等（突发脉冲激光器，双波长激光器，倍频激光器等方向）</w:t>
      </w:r>
      <w:r w:rsidRPr="00DE5BC2">
        <w:rPr>
          <w:rFonts w:hint="eastAsia"/>
          <w:sz w:val="24"/>
          <w:szCs w:val="24"/>
        </w:rPr>
        <w:t>。</w:t>
      </w:r>
    </w:p>
    <w:p w14:paraId="4F19E1A9" w14:textId="7D6BF94C" w:rsidR="00637560" w:rsidRPr="00E2121D" w:rsidRDefault="00637560" w:rsidP="00F705E0">
      <w:pPr>
        <w:pStyle w:val="ab"/>
        <w:adjustRightInd w:val="0"/>
        <w:snapToGrid w:val="0"/>
        <w:spacing w:line="360" w:lineRule="auto"/>
        <w:ind w:left="442" w:firstLineChars="0" w:firstLine="0"/>
        <w:rPr>
          <w:sz w:val="24"/>
          <w:szCs w:val="24"/>
        </w:rPr>
      </w:pPr>
      <w:r w:rsidRPr="00637560">
        <w:rPr>
          <w:noProof/>
          <w:sz w:val="24"/>
          <w:szCs w:val="24"/>
        </w:rPr>
        <w:lastRenderedPageBreak/>
        <w:drawing>
          <wp:inline distT="0" distB="0" distL="0" distR="0" wp14:anchorId="174F7CD4" wp14:editId="1B1AE6E9">
            <wp:extent cx="663834" cy="885139"/>
            <wp:effectExtent l="0" t="0" r="3175" b="0"/>
            <wp:docPr id="15463919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72703" cy="896965"/>
                    </a:xfrm>
                    <a:prstGeom prst="rect">
                      <a:avLst/>
                    </a:prstGeom>
                    <a:noFill/>
                    <a:ln>
                      <a:noFill/>
                    </a:ln>
                  </pic:spPr>
                </pic:pic>
              </a:graphicData>
            </a:graphic>
          </wp:inline>
        </w:drawing>
      </w:r>
    </w:p>
    <w:p w14:paraId="2D5802E9" w14:textId="43D83F59" w:rsidR="00E2121D" w:rsidRDefault="00E2121D" w:rsidP="00DE5BC2">
      <w:pPr>
        <w:adjustRightInd w:val="0"/>
        <w:snapToGrid w:val="0"/>
        <w:spacing w:line="360" w:lineRule="auto"/>
        <w:rPr>
          <w:sz w:val="24"/>
          <w:szCs w:val="24"/>
        </w:rPr>
      </w:pPr>
      <w:r w:rsidRPr="00DE5BC2">
        <w:rPr>
          <w:rFonts w:hint="eastAsia"/>
          <w:b/>
          <w:sz w:val="24"/>
          <w:szCs w:val="24"/>
        </w:rPr>
        <w:t>*</w:t>
      </w:r>
      <w:r w:rsidRPr="00DE5BC2">
        <w:rPr>
          <w:rFonts w:hint="eastAsia"/>
          <w:b/>
          <w:sz w:val="24"/>
          <w:szCs w:val="24"/>
        </w:rPr>
        <w:t>通信作者</w:t>
      </w:r>
      <w:r w:rsidRPr="00DE5BC2">
        <w:rPr>
          <w:rFonts w:hint="eastAsia"/>
          <w:sz w:val="24"/>
          <w:szCs w:val="24"/>
        </w:rPr>
        <w:t>：胡淼（</w:t>
      </w:r>
      <w:r w:rsidRPr="00DE5BC2">
        <w:rPr>
          <w:rFonts w:hint="eastAsia"/>
          <w:sz w:val="24"/>
          <w:szCs w:val="24"/>
        </w:rPr>
        <w:t>1982</w:t>
      </w:r>
      <w:r w:rsidRPr="00DE5BC2">
        <w:rPr>
          <w:rFonts w:hint="eastAsia"/>
          <w:sz w:val="24"/>
          <w:szCs w:val="24"/>
        </w:rPr>
        <w:t>—），男，博士，教授，主要研究方向为视觉感知、激光雷达、光电对抗等领域的研究。</w:t>
      </w:r>
    </w:p>
    <w:p w14:paraId="5A030216" w14:textId="4073EE25" w:rsidR="00DE5BC2" w:rsidRDefault="00DE5BC2" w:rsidP="00DE5BC2">
      <w:pPr>
        <w:adjustRightInd w:val="0"/>
        <w:snapToGrid w:val="0"/>
        <w:spacing w:line="360" w:lineRule="auto"/>
        <w:rPr>
          <w:sz w:val="24"/>
          <w:szCs w:val="24"/>
        </w:rPr>
      </w:pPr>
    </w:p>
    <w:sectPr w:rsidR="00DE5BC2">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F612DB9" w16cex:dateUtc="2024-06-05T15:07:00Z"/>
  <w16cex:commentExtensible w16cex:durableId="39EB8312" w16cex:dateUtc="2024-06-05T16:07:00Z"/>
  <w16cex:commentExtensible w16cex:durableId="532DFA3B" w16cex:dateUtc="2024-06-05T17:09:00Z"/>
  <w16cex:commentExtensible w16cex:durableId="73F88734" w16cex:dateUtc="2024-06-05T16:59:00Z"/>
  <w16cex:commentExtensible w16cex:durableId="57F5D62A" w16cex:dateUtc="2024-06-05T17:10:00Z"/>
  <w16cex:commentExtensible w16cex:durableId="3BEF7DCA" w16cex:dateUtc="2024-06-05T17:11:00Z"/>
  <w16cex:commentExtensible w16cex:durableId="4A9F5362" w16cex:dateUtc="2024-06-05T16:50:00Z"/>
  <w16cex:commentExtensible w16cex:durableId="68F6FCCF" w16cex:dateUtc="2024-06-05T17:36:00Z"/>
  <w16cex:commentExtensible w16cex:durableId="7CDE25F1" w16cex:dateUtc="2024-06-05T17:12:00Z"/>
  <w16cex:commentExtensible w16cex:durableId="2C8E5783" w16cex:dateUtc="2024-06-05T17:36:00Z"/>
  <w16cex:commentExtensible w16cex:durableId="2071012B" w16cex:dateUtc="2024-06-05T17:41:00Z"/>
  <w16cex:commentExtensible w16cex:durableId="2D91D5C7" w16cex:dateUtc="2024-06-05T17:39:00Z"/>
  <w16cex:commentExtensible w16cex:durableId="56B4DD39" w16cex:dateUtc="2024-06-05T17:45:00Z"/>
  <w16cex:commentExtensible w16cex:durableId="2CF0FC3C" w16cex:dateUtc="2024-06-06T15:44:00Z"/>
  <w16cex:commentExtensible w16cex:durableId="1F942DA6" w16cex:dateUtc="2024-06-06T15:37:00Z"/>
  <w16cex:commentExtensible w16cex:durableId="2F0F56AF" w16cex:dateUtc="2024-06-06T15:37:00Z"/>
  <w16cex:commentExtensible w16cex:durableId="089A5047" w16cex:dateUtc="2024-06-06T15:37:00Z"/>
  <w16cex:commentExtensible w16cex:durableId="5ED2A273" w16cex:dateUtc="2024-06-06T15:41:00Z"/>
  <w16cex:commentExtensible w16cex:durableId="66E5D73B" w16cex:dateUtc="2024-06-06T15: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077B31A" w16cid:durableId="0C3738E8"/>
  <w16cid:commentId w16cid:paraId="6937953E" w16cid:durableId="6F612DB9"/>
  <w16cid:commentId w16cid:paraId="3BDFF408" w16cid:durableId="39EB8312"/>
  <w16cid:commentId w16cid:paraId="459D17A3" w16cid:durableId="6CA8DA02"/>
  <w16cid:commentId w16cid:paraId="2FB779B2" w16cid:durableId="532DFA3B"/>
  <w16cid:commentId w16cid:paraId="4EB2D4FE" w16cid:durableId="40AD9FCF"/>
  <w16cid:commentId w16cid:paraId="22655686" w16cid:durableId="73F88734"/>
  <w16cid:commentId w16cid:paraId="4A7F6184" w16cid:durableId="147DAC0D"/>
  <w16cid:commentId w16cid:paraId="160588D4" w16cid:durableId="57F5D62A"/>
  <w16cid:commentId w16cid:paraId="08DDD39F" w16cid:durableId="3BEF7DCA"/>
  <w16cid:commentId w16cid:paraId="05797FC0" w16cid:durableId="585F1C6F"/>
  <w16cid:commentId w16cid:paraId="0240BC32" w16cid:durableId="4A9F5362"/>
  <w16cid:commentId w16cid:paraId="709CCAEE" w16cid:durableId="423AEC4A"/>
  <w16cid:commentId w16cid:paraId="38CD7548" w16cid:durableId="68F6FCCF"/>
  <w16cid:commentId w16cid:paraId="4242CDC5" w16cid:durableId="7B9A497F"/>
  <w16cid:commentId w16cid:paraId="0403D7F8" w16cid:durableId="7CDE25F1"/>
  <w16cid:commentId w16cid:paraId="4C8AFB80" w16cid:durableId="478A5541"/>
  <w16cid:commentId w16cid:paraId="45ECEBF4" w16cid:durableId="2C8E5783"/>
  <w16cid:commentId w16cid:paraId="1621FFB8" w16cid:durableId="426A0910"/>
  <w16cid:commentId w16cid:paraId="4BB4B761" w16cid:durableId="2071012B"/>
  <w16cid:commentId w16cid:paraId="369B1E3F" w16cid:durableId="4FE89E02"/>
  <w16cid:commentId w16cid:paraId="5445B794" w16cid:durableId="2D91D5C7"/>
  <w16cid:commentId w16cid:paraId="1900791E" w16cid:durableId="7C043FF8"/>
  <w16cid:commentId w16cid:paraId="45956F8D" w16cid:durableId="56B4DD39"/>
  <w16cid:commentId w16cid:paraId="03585FBA" w16cid:durableId="3EB7DC78"/>
  <w16cid:commentId w16cid:paraId="00139605" w16cid:durableId="594BDD80"/>
  <w16cid:commentId w16cid:paraId="57E85C00" w16cid:durableId="2CF0FC3C"/>
  <w16cid:commentId w16cid:paraId="4D5FD0DC" w16cid:durableId="2E3D4E4F"/>
  <w16cid:commentId w16cid:paraId="459A8184" w16cid:durableId="1F942DA6"/>
  <w16cid:commentId w16cid:paraId="2EF7AB3A" w16cid:durableId="742F813C"/>
  <w16cid:commentId w16cid:paraId="38753A78" w16cid:durableId="2F0F56AF"/>
  <w16cid:commentId w16cid:paraId="0204DAC9" w16cid:durableId="089A5047"/>
  <w16cid:commentId w16cid:paraId="186A550C" w16cid:durableId="509935CD"/>
  <w16cid:commentId w16cid:paraId="1B04C886" w16cid:durableId="0E3E85E7"/>
  <w16cid:commentId w16cid:paraId="5BDA97E3" w16cid:durableId="5ED2A273"/>
  <w16cid:commentId w16cid:paraId="53C34F76" w16cid:durableId="157BC788"/>
  <w16cid:commentId w16cid:paraId="6666A243" w16cid:durableId="00A1C413"/>
  <w16cid:commentId w16cid:paraId="616DB1F0" w16cid:durableId="66E5D73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2B7D9" w14:textId="77777777" w:rsidR="00F64ED3" w:rsidRDefault="00F64ED3" w:rsidP="00F77194">
      <w:r>
        <w:separator/>
      </w:r>
    </w:p>
  </w:endnote>
  <w:endnote w:type="continuationSeparator" w:id="0">
    <w:p w14:paraId="31B965F9" w14:textId="77777777" w:rsidR="00F64ED3" w:rsidRDefault="00F64ED3" w:rsidP="00F77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DB13DA" w14:textId="77777777" w:rsidR="00F64ED3" w:rsidRDefault="00F64ED3" w:rsidP="00F77194">
      <w:r>
        <w:separator/>
      </w:r>
    </w:p>
  </w:footnote>
  <w:footnote w:type="continuationSeparator" w:id="0">
    <w:p w14:paraId="7E2B0049" w14:textId="77777777" w:rsidR="00F64ED3" w:rsidRDefault="00F64ED3" w:rsidP="00F771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83901"/>
    <w:multiLevelType w:val="hybridMultilevel"/>
    <w:tmpl w:val="CB34411C"/>
    <w:lvl w:ilvl="0" w:tplc="7BC82CD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4EF118B"/>
    <w:multiLevelType w:val="hybridMultilevel"/>
    <w:tmpl w:val="A288C9EA"/>
    <w:lvl w:ilvl="0" w:tplc="9AE8375A">
      <w:start w:val="1"/>
      <w:numFmt w:val="decimal"/>
      <w:lvlText w:val="%1."/>
      <w:lvlJc w:val="left"/>
      <w:pPr>
        <w:ind w:left="780" w:hanging="360"/>
      </w:pPr>
      <w:rPr>
        <w:rFonts w:ascii="Times New Roman" w:eastAsia="宋体" w:hAnsi="Times New Roman" w:cstheme="minorBidi"/>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 w15:restartNumberingAfterBreak="0">
    <w:nsid w:val="785F3417"/>
    <w:multiLevelType w:val="multilevel"/>
    <w:tmpl w:val="785F341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798F2C75"/>
    <w:multiLevelType w:val="hybridMultilevel"/>
    <w:tmpl w:val="4D5E84DE"/>
    <w:lvl w:ilvl="0" w:tplc="E7E4AFA2">
      <w:start w:val="1"/>
      <w:numFmt w:val="lowerLetter"/>
      <w:lvlText w:val="(%1)"/>
      <w:lvlJc w:val="left"/>
      <w:pPr>
        <w:ind w:left="405" w:hanging="360"/>
      </w:pPr>
      <w:rPr>
        <w:rFonts w:hint="default"/>
      </w:rPr>
    </w:lvl>
    <w:lvl w:ilvl="1" w:tplc="04090019" w:tentative="1">
      <w:start w:val="1"/>
      <w:numFmt w:val="lowerLetter"/>
      <w:lvlText w:val="%2)"/>
      <w:lvlJc w:val="left"/>
      <w:pPr>
        <w:ind w:left="885" w:hanging="420"/>
      </w:pPr>
    </w:lvl>
    <w:lvl w:ilvl="2" w:tplc="0409001B" w:tentative="1">
      <w:start w:val="1"/>
      <w:numFmt w:val="lowerRoman"/>
      <w:lvlText w:val="%3."/>
      <w:lvlJc w:val="right"/>
      <w:pPr>
        <w:ind w:left="1305" w:hanging="420"/>
      </w:pPr>
    </w:lvl>
    <w:lvl w:ilvl="3" w:tplc="0409000F" w:tentative="1">
      <w:start w:val="1"/>
      <w:numFmt w:val="decimal"/>
      <w:lvlText w:val="%4."/>
      <w:lvlJc w:val="left"/>
      <w:pPr>
        <w:ind w:left="1725" w:hanging="420"/>
      </w:pPr>
    </w:lvl>
    <w:lvl w:ilvl="4" w:tplc="04090019" w:tentative="1">
      <w:start w:val="1"/>
      <w:numFmt w:val="lowerLetter"/>
      <w:lvlText w:val="%5)"/>
      <w:lvlJc w:val="left"/>
      <w:pPr>
        <w:ind w:left="2145" w:hanging="420"/>
      </w:pPr>
    </w:lvl>
    <w:lvl w:ilvl="5" w:tplc="0409001B" w:tentative="1">
      <w:start w:val="1"/>
      <w:numFmt w:val="lowerRoman"/>
      <w:lvlText w:val="%6."/>
      <w:lvlJc w:val="right"/>
      <w:pPr>
        <w:ind w:left="2565" w:hanging="420"/>
      </w:pPr>
    </w:lvl>
    <w:lvl w:ilvl="6" w:tplc="0409000F" w:tentative="1">
      <w:start w:val="1"/>
      <w:numFmt w:val="decimal"/>
      <w:lvlText w:val="%7."/>
      <w:lvlJc w:val="left"/>
      <w:pPr>
        <w:ind w:left="2985" w:hanging="420"/>
      </w:pPr>
    </w:lvl>
    <w:lvl w:ilvl="7" w:tplc="04090019" w:tentative="1">
      <w:start w:val="1"/>
      <w:numFmt w:val="lowerLetter"/>
      <w:lvlText w:val="%8)"/>
      <w:lvlJc w:val="left"/>
      <w:pPr>
        <w:ind w:left="3405" w:hanging="420"/>
      </w:pPr>
    </w:lvl>
    <w:lvl w:ilvl="8" w:tplc="0409001B" w:tentative="1">
      <w:start w:val="1"/>
      <w:numFmt w:val="lowerRoman"/>
      <w:lvlText w:val="%9."/>
      <w:lvlJc w:val="right"/>
      <w:pPr>
        <w:ind w:left="3825"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5MTllYWY0ZTdmZmNhZjM4ZWRmZGMxZjljZmZmZWYifQ=="/>
  </w:docVars>
  <w:rsids>
    <w:rsidRoot w:val="00E406B1"/>
    <w:rsid w:val="0000097F"/>
    <w:rsid w:val="00003E93"/>
    <w:rsid w:val="00006DBF"/>
    <w:rsid w:val="00013163"/>
    <w:rsid w:val="00014230"/>
    <w:rsid w:val="00014629"/>
    <w:rsid w:val="00014F2E"/>
    <w:rsid w:val="00016C0F"/>
    <w:rsid w:val="00017BF0"/>
    <w:rsid w:val="000218CD"/>
    <w:rsid w:val="0002360D"/>
    <w:rsid w:val="00025664"/>
    <w:rsid w:val="00030AE6"/>
    <w:rsid w:val="00031E33"/>
    <w:rsid w:val="00035FDD"/>
    <w:rsid w:val="000372F3"/>
    <w:rsid w:val="000449C4"/>
    <w:rsid w:val="00047D8C"/>
    <w:rsid w:val="00050264"/>
    <w:rsid w:val="00051339"/>
    <w:rsid w:val="00052909"/>
    <w:rsid w:val="00052D26"/>
    <w:rsid w:val="0005330A"/>
    <w:rsid w:val="00053FA0"/>
    <w:rsid w:val="0005501C"/>
    <w:rsid w:val="00055479"/>
    <w:rsid w:val="00055EAB"/>
    <w:rsid w:val="00060719"/>
    <w:rsid w:val="000628A8"/>
    <w:rsid w:val="000634D5"/>
    <w:rsid w:val="00066DF5"/>
    <w:rsid w:val="000674C0"/>
    <w:rsid w:val="00071F1D"/>
    <w:rsid w:val="00073C56"/>
    <w:rsid w:val="00074866"/>
    <w:rsid w:val="000748FF"/>
    <w:rsid w:val="00074A3A"/>
    <w:rsid w:val="000800CD"/>
    <w:rsid w:val="00080354"/>
    <w:rsid w:val="0008059C"/>
    <w:rsid w:val="0008639B"/>
    <w:rsid w:val="00090239"/>
    <w:rsid w:val="00090900"/>
    <w:rsid w:val="00090D6C"/>
    <w:rsid w:val="00094753"/>
    <w:rsid w:val="00095D7F"/>
    <w:rsid w:val="00097DE8"/>
    <w:rsid w:val="000A3061"/>
    <w:rsid w:val="000A4479"/>
    <w:rsid w:val="000A5787"/>
    <w:rsid w:val="000A5C95"/>
    <w:rsid w:val="000A5D70"/>
    <w:rsid w:val="000A5EE5"/>
    <w:rsid w:val="000A7FCC"/>
    <w:rsid w:val="000B2153"/>
    <w:rsid w:val="000B5581"/>
    <w:rsid w:val="000C0A24"/>
    <w:rsid w:val="000C0EF5"/>
    <w:rsid w:val="000C2C87"/>
    <w:rsid w:val="000C66B6"/>
    <w:rsid w:val="000C707F"/>
    <w:rsid w:val="000C772F"/>
    <w:rsid w:val="000D0615"/>
    <w:rsid w:val="000D103A"/>
    <w:rsid w:val="000D1358"/>
    <w:rsid w:val="000D14EB"/>
    <w:rsid w:val="000D282F"/>
    <w:rsid w:val="000D3FDD"/>
    <w:rsid w:val="000D5A23"/>
    <w:rsid w:val="000D6941"/>
    <w:rsid w:val="000E0615"/>
    <w:rsid w:val="000E0CD3"/>
    <w:rsid w:val="000E1C6F"/>
    <w:rsid w:val="000E49A9"/>
    <w:rsid w:val="000E7760"/>
    <w:rsid w:val="000E79DF"/>
    <w:rsid w:val="000F28F1"/>
    <w:rsid w:val="000F2EFC"/>
    <w:rsid w:val="000F3A12"/>
    <w:rsid w:val="000F63C5"/>
    <w:rsid w:val="000F6832"/>
    <w:rsid w:val="000F73A8"/>
    <w:rsid w:val="001015ED"/>
    <w:rsid w:val="0010236E"/>
    <w:rsid w:val="00103BE4"/>
    <w:rsid w:val="001040BA"/>
    <w:rsid w:val="001040FC"/>
    <w:rsid w:val="0010577A"/>
    <w:rsid w:val="0011096F"/>
    <w:rsid w:val="00110BCF"/>
    <w:rsid w:val="001117F9"/>
    <w:rsid w:val="00112FBB"/>
    <w:rsid w:val="001153B9"/>
    <w:rsid w:val="00116A72"/>
    <w:rsid w:val="00121BB2"/>
    <w:rsid w:val="001225FE"/>
    <w:rsid w:val="001265AB"/>
    <w:rsid w:val="00137F23"/>
    <w:rsid w:val="0014048A"/>
    <w:rsid w:val="00140619"/>
    <w:rsid w:val="0014201D"/>
    <w:rsid w:val="0014666C"/>
    <w:rsid w:val="00151E59"/>
    <w:rsid w:val="00152318"/>
    <w:rsid w:val="00155EEB"/>
    <w:rsid w:val="00160103"/>
    <w:rsid w:val="00160B14"/>
    <w:rsid w:val="0016409D"/>
    <w:rsid w:val="00165E7F"/>
    <w:rsid w:val="00167C8B"/>
    <w:rsid w:val="00171BA6"/>
    <w:rsid w:val="00173074"/>
    <w:rsid w:val="00173E32"/>
    <w:rsid w:val="0017518E"/>
    <w:rsid w:val="001775C6"/>
    <w:rsid w:val="001777DC"/>
    <w:rsid w:val="00180ACA"/>
    <w:rsid w:val="0018340B"/>
    <w:rsid w:val="0019051C"/>
    <w:rsid w:val="0019093F"/>
    <w:rsid w:val="00192264"/>
    <w:rsid w:val="0019381A"/>
    <w:rsid w:val="00197A8F"/>
    <w:rsid w:val="001A0878"/>
    <w:rsid w:val="001A4008"/>
    <w:rsid w:val="001A50EE"/>
    <w:rsid w:val="001A7CFF"/>
    <w:rsid w:val="001A7D5C"/>
    <w:rsid w:val="001B130D"/>
    <w:rsid w:val="001B1DD2"/>
    <w:rsid w:val="001B1E6E"/>
    <w:rsid w:val="001B43B2"/>
    <w:rsid w:val="001B45F6"/>
    <w:rsid w:val="001B605E"/>
    <w:rsid w:val="001B67E9"/>
    <w:rsid w:val="001C007F"/>
    <w:rsid w:val="001C0467"/>
    <w:rsid w:val="001C116A"/>
    <w:rsid w:val="001C26C9"/>
    <w:rsid w:val="001C2D89"/>
    <w:rsid w:val="001C636D"/>
    <w:rsid w:val="001D3B59"/>
    <w:rsid w:val="001D3CBE"/>
    <w:rsid w:val="001D49B7"/>
    <w:rsid w:val="001D5429"/>
    <w:rsid w:val="001D6EA0"/>
    <w:rsid w:val="001E0103"/>
    <w:rsid w:val="001E16CD"/>
    <w:rsid w:val="001E3C24"/>
    <w:rsid w:val="001E49DE"/>
    <w:rsid w:val="001E4F83"/>
    <w:rsid w:val="001F2203"/>
    <w:rsid w:val="0020454A"/>
    <w:rsid w:val="00207401"/>
    <w:rsid w:val="00211CC7"/>
    <w:rsid w:val="002144A7"/>
    <w:rsid w:val="00217A77"/>
    <w:rsid w:val="00220526"/>
    <w:rsid w:val="00224870"/>
    <w:rsid w:val="0022489C"/>
    <w:rsid w:val="002276B6"/>
    <w:rsid w:val="00231026"/>
    <w:rsid w:val="00233566"/>
    <w:rsid w:val="00233784"/>
    <w:rsid w:val="002340E8"/>
    <w:rsid w:val="002355C6"/>
    <w:rsid w:val="00241AEF"/>
    <w:rsid w:val="002422F7"/>
    <w:rsid w:val="002425DE"/>
    <w:rsid w:val="00242B60"/>
    <w:rsid w:val="00247F2F"/>
    <w:rsid w:val="00251177"/>
    <w:rsid w:val="00251871"/>
    <w:rsid w:val="002520DD"/>
    <w:rsid w:val="002551E6"/>
    <w:rsid w:val="00255B1C"/>
    <w:rsid w:val="0025659D"/>
    <w:rsid w:val="002602B6"/>
    <w:rsid w:val="002609D1"/>
    <w:rsid w:val="002621EF"/>
    <w:rsid w:val="00263249"/>
    <w:rsid w:val="00263618"/>
    <w:rsid w:val="00264A06"/>
    <w:rsid w:val="00264B08"/>
    <w:rsid w:val="0026603F"/>
    <w:rsid w:val="002669A4"/>
    <w:rsid w:val="00266E4A"/>
    <w:rsid w:val="00273DA5"/>
    <w:rsid w:val="002758D9"/>
    <w:rsid w:val="002856F4"/>
    <w:rsid w:val="002904A6"/>
    <w:rsid w:val="002920D8"/>
    <w:rsid w:val="002A311E"/>
    <w:rsid w:val="002A375F"/>
    <w:rsid w:val="002A41BF"/>
    <w:rsid w:val="002A4C1A"/>
    <w:rsid w:val="002A5A1A"/>
    <w:rsid w:val="002A7F48"/>
    <w:rsid w:val="002B04F2"/>
    <w:rsid w:val="002B0CFE"/>
    <w:rsid w:val="002B292D"/>
    <w:rsid w:val="002B5175"/>
    <w:rsid w:val="002B51CE"/>
    <w:rsid w:val="002B65F0"/>
    <w:rsid w:val="002B6ADC"/>
    <w:rsid w:val="002B7B21"/>
    <w:rsid w:val="002C07DE"/>
    <w:rsid w:val="002C266E"/>
    <w:rsid w:val="002D146D"/>
    <w:rsid w:val="002D286A"/>
    <w:rsid w:val="002D4EFA"/>
    <w:rsid w:val="002D54F2"/>
    <w:rsid w:val="002D5D96"/>
    <w:rsid w:val="002D64C1"/>
    <w:rsid w:val="002E1040"/>
    <w:rsid w:val="002E33BC"/>
    <w:rsid w:val="002E3DD2"/>
    <w:rsid w:val="002E5F82"/>
    <w:rsid w:val="002E7EF9"/>
    <w:rsid w:val="002F103E"/>
    <w:rsid w:val="002F18A6"/>
    <w:rsid w:val="002F4974"/>
    <w:rsid w:val="002F53EF"/>
    <w:rsid w:val="003002A7"/>
    <w:rsid w:val="00300F7C"/>
    <w:rsid w:val="003010C3"/>
    <w:rsid w:val="0030228B"/>
    <w:rsid w:val="00302C27"/>
    <w:rsid w:val="0030351E"/>
    <w:rsid w:val="00303C3D"/>
    <w:rsid w:val="00305265"/>
    <w:rsid w:val="00313D05"/>
    <w:rsid w:val="00313DE3"/>
    <w:rsid w:val="00313E6E"/>
    <w:rsid w:val="00314D82"/>
    <w:rsid w:val="00315065"/>
    <w:rsid w:val="00316FDC"/>
    <w:rsid w:val="00317FC0"/>
    <w:rsid w:val="003236AA"/>
    <w:rsid w:val="00325E30"/>
    <w:rsid w:val="003262B4"/>
    <w:rsid w:val="00331404"/>
    <w:rsid w:val="00332EC8"/>
    <w:rsid w:val="00333C99"/>
    <w:rsid w:val="003352EF"/>
    <w:rsid w:val="00335AE7"/>
    <w:rsid w:val="00336856"/>
    <w:rsid w:val="00343D33"/>
    <w:rsid w:val="0034656A"/>
    <w:rsid w:val="00360B9C"/>
    <w:rsid w:val="00361EE5"/>
    <w:rsid w:val="00362BC2"/>
    <w:rsid w:val="0036379C"/>
    <w:rsid w:val="00363F5B"/>
    <w:rsid w:val="00364D50"/>
    <w:rsid w:val="00365326"/>
    <w:rsid w:val="00365AF2"/>
    <w:rsid w:val="00366C61"/>
    <w:rsid w:val="00367F76"/>
    <w:rsid w:val="003711A3"/>
    <w:rsid w:val="00371D55"/>
    <w:rsid w:val="003722B7"/>
    <w:rsid w:val="0037234D"/>
    <w:rsid w:val="0037309D"/>
    <w:rsid w:val="003739D1"/>
    <w:rsid w:val="003743E3"/>
    <w:rsid w:val="00374ACD"/>
    <w:rsid w:val="003762D7"/>
    <w:rsid w:val="00377121"/>
    <w:rsid w:val="0038167A"/>
    <w:rsid w:val="00382A7F"/>
    <w:rsid w:val="00382E73"/>
    <w:rsid w:val="0038380A"/>
    <w:rsid w:val="0038460F"/>
    <w:rsid w:val="00394A88"/>
    <w:rsid w:val="00395125"/>
    <w:rsid w:val="0039576A"/>
    <w:rsid w:val="00395ECB"/>
    <w:rsid w:val="00397B21"/>
    <w:rsid w:val="00397EDD"/>
    <w:rsid w:val="003A0B49"/>
    <w:rsid w:val="003A160D"/>
    <w:rsid w:val="003A1C3C"/>
    <w:rsid w:val="003A2432"/>
    <w:rsid w:val="003A2948"/>
    <w:rsid w:val="003A3429"/>
    <w:rsid w:val="003A3C5F"/>
    <w:rsid w:val="003A51D8"/>
    <w:rsid w:val="003B5AD7"/>
    <w:rsid w:val="003B7BC8"/>
    <w:rsid w:val="003C38E4"/>
    <w:rsid w:val="003D01D5"/>
    <w:rsid w:val="003D417D"/>
    <w:rsid w:val="003D6915"/>
    <w:rsid w:val="003D6C46"/>
    <w:rsid w:val="003E2AF6"/>
    <w:rsid w:val="003F0274"/>
    <w:rsid w:val="003F3AE0"/>
    <w:rsid w:val="003F449B"/>
    <w:rsid w:val="003F52ED"/>
    <w:rsid w:val="003F703F"/>
    <w:rsid w:val="003F79E9"/>
    <w:rsid w:val="00410667"/>
    <w:rsid w:val="00412A66"/>
    <w:rsid w:val="0041333E"/>
    <w:rsid w:val="00413993"/>
    <w:rsid w:val="00413F81"/>
    <w:rsid w:val="0041419A"/>
    <w:rsid w:val="004148EE"/>
    <w:rsid w:val="00422B7E"/>
    <w:rsid w:val="00425C8E"/>
    <w:rsid w:val="00425C9E"/>
    <w:rsid w:val="004260C6"/>
    <w:rsid w:val="00426599"/>
    <w:rsid w:val="00427460"/>
    <w:rsid w:val="00427500"/>
    <w:rsid w:val="00432594"/>
    <w:rsid w:val="00433D90"/>
    <w:rsid w:val="0043445D"/>
    <w:rsid w:val="00442015"/>
    <w:rsid w:val="00443379"/>
    <w:rsid w:val="00443A40"/>
    <w:rsid w:val="00445891"/>
    <w:rsid w:val="00446DAD"/>
    <w:rsid w:val="0044773B"/>
    <w:rsid w:val="00447908"/>
    <w:rsid w:val="0045007F"/>
    <w:rsid w:val="004505BB"/>
    <w:rsid w:val="00450E7C"/>
    <w:rsid w:val="00454F32"/>
    <w:rsid w:val="00455AAB"/>
    <w:rsid w:val="00455FD9"/>
    <w:rsid w:val="004578C8"/>
    <w:rsid w:val="0046035E"/>
    <w:rsid w:val="00460D76"/>
    <w:rsid w:val="00462027"/>
    <w:rsid w:val="00467786"/>
    <w:rsid w:val="004704E7"/>
    <w:rsid w:val="00471044"/>
    <w:rsid w:val="00471175"/>
    <w:rsid w:val="00481DED"/>
    <w:rsid w:val="004827E7"/>
    <w:rsid w:val="00483A94"/>
    <w:rsid w:val="00487E7A"/>
    <w:rsid w:val="00493785"/>
    <w:rsid w:val="00493DAF"/>
    <w:rsid w:val="00493ED5"/>
    <w:rsid w:val="00494033"/>
    <w:rsid w:val="004A0A10"/>
    <w:rsid w:val="004A1F1D"/>
    <w:rsid w:val="004A4538"/>
    <w:rsid w:val="004A6DBC"/>
    <w:rsid w:val="004A7744"/>
    <w:rsid w:val="004B040D"/>
    <w:rsid w:val="004B14A4"/>
    <w:rsid w:val="004B1966"/>
    <w:rsid w:val="004B1C0C"/>
    <w:rsid w:val="004B53FE"/>
    <w:rsid w:val="004B6438"/>
    <w:rsid w:val="004B6613"/>
    <w:rsid w:val="004C41C5"/>
    <w:rsid w:val="004C4EA6"/>
    <w:rsid w:val="004C5015"/>
    <w:rsid w:val="004C533F"/>
    <w:rsid w:val="004C5E69"/>
    <w:rsid w:val="004C7CDF"/>
    <w:rsid w:val="004D22A2"/>
    <w:rsid w:val="004D2C11"/>
    <w:rsid w:val="004D3C83"/>
    <w:rsid w:val="004D6305"/>
    <w:rsid w:val="004D6D14"/>
    <w:rsid w:val="004E0108"/>
    <w:rsid w:val="004E16BC"/>
    <w:rsid w:val="004E1CCF"/>
    <w:rsid w:val="004E27DF"/>
    <w:rsid w:val="004E28B4"/>
    <w:rsid w:val="004E2F38"/>
    <w:rsid w:val="004E505C"/>
    <w:rsid w:val="004E567E"/>
    <w:rsid w:val="004F0B08"/>
    <w:rsid w:val="004F26F8"/>
    <w:rsid w:val="004F5EC5"/>
    <w:rsid w:val="004F7AF7"/>
    <w:rsid w:val="00500B49"/>
    <w:rsid w:val="0050436C"/>
    <w:rsid w:val="0050438B"/>
    <w:rsid w:val="00504AB9"/>
    <w:rsid w:val="005146F8"/>
    <w:rsid w:val="00520632"/>
    <w:rsid w:val="00520EA7"/>
    <w:rsid w:val="0052290F"/>
    <w:rsid w:val="00523182"/>
    <w:rsid w:val="005248FB"/>
    <w:rsid w:val="00525CFE"/>
    <w:rsid w:val="005267C6"/>
    <w:rsid w:val="00527A87"/>
    <w:rsid w:val="00533A84"/>
    <w:rsid w:val="00535FFB"/>
    <w:rsid w:val="00540AE9"/>
    <w:rsid w:val="00540CDA"/>
    <w:rsid w:val="005429C4"/>
    <w:rsid w:val="00542A56"/>
    <w:rsid w:val="005442A1"/>
    <w:rsid w:val="00544DE7"/>
    <w:rsid w:val="005460E2"/>
    <w:rsid w:val="005527CF"/>
    <w:rsid w:val="0055371E"/>
    <w:rsid w:val="00554EAC"/>
    <w:rsid w:val="00560ED7"/>
    <w:rsid w:val="00563AD6"/>
    <w:rsid w:val="0056694B"/>
    <w:rsid w:val="00571EF4"/>
    <w:rsid w:val="00572915"/>
    <w:rsid w:val="00573C3D"/>
    <w:rsid w:val="0057550C"/>
    <w:rsid w:val="00585454"/>
    <w:rsid w:val="0058646F"/>
    <w:rsid w:val="0058767D"/>
    <w:rsid w:val="00593E16"/>
    <w:rsid w:val="00596950"/>
    <w:rsid w:val="005A206E"/>
    <w:rsid w:val="005A4DEF"/>
    <w:rsid w:val="005B0E5C"/>
    <w:rsid w:val="005B0FD8"/>
    <w:rsid w:val="005B1F2D"/>
    <w:rsid w:val="005B3380"/>
    <w:rsid w:val="005B4AE6"/>
    <w:rsid w:val="005B5BB7"/>
    <w:rsid w:val="005B71B9"/>
    <w:rsid w:val="005C03BC"/>
    <w:rsid w:val="005C2253"/>
    <w:rsid w:val="005C3C22"/>
    <w:rsid w:val="005C6940"/>
    <w:rsid w:val="005C6F74"/>
    <w:rsid w:val="005C76E9"/>
    <w:rsid w:val="005D47FE"/>
    <w:rsid w:val="005D7008"/>
    <w:rsid w:val="005D7D44"/>
    <w:rsid w:val="005E3A1B"/>
    <w:rsid w:val="005E565C"/>
    <w:rsid w:val="005E63AF"/>
    <w:rsid w:val="005F51A8"/>
    <w:rsid w:val="005F55A2"/>
    <w:rsid w:val="005F582C"/>
    <w:rsid w:val="005F7E82"/>
    <w:rsid w:val="006063E5"/>
    <w:rsid w:val="00607281"/>
    <w:rsid w:val="006077F0"/>
    <w:rsid w:val="006110D8"/>
    <w:rsid w:val="006167FE"/>
    <w:rsid w:val="006171B5"/>
    <w:rsid w:val="006211C3"/>
    <w:rsid w:val="00622465"/>
    <w:rsid w:val="00622B3E"/>
    <w:rsid w:val="00622CC8"/>
    <w:rsid w:val="006231CD"/>
    <w:rsid w:val="0062376B"/>
    <w:rsid w:val="00624B48"/>
    <w:rsid w:val="00624DE0"/>
    <w:rsid w:val="00626EBE"/>
    <w:rsid w:val="00627A09"/>
    <w:rsid w:val="00627D02"/>
    <w:rsid w:val="00630210"/>
    <w:rsid w:val="00630CE0"/>
    <w:rsid w:val="00632654"/>
    <w:rsid w:val="006362EB"/>
    <w:rsid w:val="0063736D"/>
    <w:rsid w:val="00637560"/>
    <w:rsid w:val="00642734"/>
    <w:rsid w:val="00646679"/>
    <w:rsid w:val="00646E7F"/>
    <w:rsid w:val="00647468"/>
    <w:rsid w:val="00650493"/>
    <w:rsid w:val="00650651"/>
    <w:rsid w:val="00656899"/>
    <w:rsid w:val="00656B8E"/>
    <w:rsid w:val="00656F32"/>
    <w:rsid w:val="006604F0"/>
    <w:rsid w:val="00661684"/>
    <w:rsid w:val="0066672D"/>
    <w:rsid w:val="0066739C"/>
    <w:rsid w:val="00670196"/>
    <w:rsid w:val="00672E45"/>
    <w:rsid w:val="00674948"/>
    <w:rsid w:val="006764EC"/>
    <w:rsid w:val="00676F1E"/>
    <w:rsid w:val="00677E2D"/>
    <w:rsid w:val="0068175D"/>
    <w:rsid w:val="00681B28"/>
    <w:rsid w:val="006848C7"/>
    <w:rsid w:val="00686A62"/>
    <w:rsid w:val="006878A2"/>
    <w:rsid w:val="006A1E9D"/>
    <w:rsid w:val="006A40BB"/>
    <w:rsid w:val="006A4636"/>
    <w:rsid w:val="006A5E31"/>
    <w:rsid w:val="006A6BE1"/>
    <w:rsid w:val="006A721A"/>
    <w:rsid w:val="006B0D7D"/>
    <w:rsid w:val="006B6FDA"/>
    <w:rsid w:val="006B7DC2"/>
    <w:rsid w:val="006C00BE"/>
    <w:rsid w:val="006C0EB8"/>
    <w:rsid w:val="006C4825"/>
    <w:rsid w:val="006C73D0"/>
    <w:rsid w:val="006D1A12"/>
    <w:rsid w:val="006D40C9"/>
    <w:rsid w:val="006D432C"/>
    <w:rsid w:val="006D6175"/>
    <w:rsid w:val="006E0315"/>
    <w:rsid w:val="006E0E72"/>
    <w:rsid w:val="006E1C27"/>
    <w:rsid w:val="006E5EB0"/>
    <w:rsid w:val="006F04C5"/>
    <w:rsid w:val="006F18B9"/>
    <w:rsid w:val="006F5476"/>
    <w:rsid w:val="006F5EDE"/>
    <w:rsid w:val="0070124C"/>
    <w:rsid w:val="0070260F"/>
    <w:rsid w:val="00703073"/>
    <w:rsid w:val="00705C4C"/>
    <w:rsid w:val="007061F3"/>
    <w:rsid w:val="0070679E"/>
    <w:rsid w:val="00706C01"/>
    <w:rsid w:val="007106F5"/>
    <w:rsid w:val="0071308A"/>
    <w:rsid w:val="00714991"/>
    <w:rsid w:val="00714F51"/>
    <w:rsid w:val="007200C1"/>
    <w:rsid w:val="00720684"/>
    <w:rsid w:val="007230AF"/>
    <w:rsid w:val="00723C31"/>
    <w:rsid w:val="00726B77"/>
    <w:rsid w:val="0072705F"/>
    <w:rsid w:val="00727D61"/>
    <w:rsid w:val="007365FF"/>
    <w:rsid w:val="007377A0"/>
    <w:rsid w:val="00743056"/>
    <w:rsid w:val="00743474"/>
    <w:rsid w:val="007467E0"/>
    <w:rsid w:val="00747561"/>
    <w:rsid w:val="00747887"/>
    <w:rsid w:val="007505F5"/>
    <w:rsid w:val="00750AB8"/>
    <w:rsid w:val="007557BA"/>
    <w:rsid w:val="0075601A"/>
    <w:rsid w:val="007564CC"/>
    <w:rsid w:val="007626A3"/>
    <w:rsid w:val="0076279B"/>
    <w:rsid w:val="00763362"/>
    <w:rsid w:val="0076580D"/>
    <w:rsid w:val="007664D5"/>
    <w:rsid w:val="007665FD"/>
    <w:rsid w:val="00772BA9"/>
    <w:rsid w:val="00773049"/>
    <w:rsid w:val="007810E4"/>
    <w:rsid w:val="00782292"/>
    <w:rsid w:val="007831EF"/>
    <w:rsid w:val="00783817"/>
    <w:rsid w:val="007838DA"/>
    <w:rsid w:val="007948B0"/>
    <w:rsid w:val="00795813"/>
    <w:rsid w:val="007A01D9"/>
    <w:rsid w:val="007A1A45"/>
    <w:rsid w:val="007A3BE9"/>
    <w:rsid w:val="007A4237"/>
    <w:rsid w:val="007A4E3A"/>
    <w:rsid w:val="007A54FD"/>
    <w:rsid w:val="007A5F00"/>
    <w:rsid w:val="007A6124"/>
    <w:rsid w:val="007B2EC0"/>
    <w:rsid w:val="007B3C38"/>
    <w:rsid w:val="007B661F"/>
    <w:rsid w:val="007C1E00"/>
    <w:rsid w:val="007C46E1"/>
    <w:rsid w:val="007C7CA0"/>
    <w:rsid w:val="007D08EE"/>
    <w:rsid w:val="007D31EF"/>
    <w:rsid w:val="007D3DF4"/>
    <w:rsid w:val="007D52E0"/>
    <w:rsid w:val="007D54D7"/>
    <w:rsid w:val="007E122A"/>
    <w:rsid w:val="007E4D08"/>
    <w:rsid w:val="007E4D5E"/>
    <w:rsid w:val="007E585E"/>
    <w:rsid w:val="007E5CD1"/>
    <w:rsid w:val="007E6AFF"/>
    <w:rsid w:val="007E732C"/>
    <w:rsid w:val="007F1342"/>
    <w:rsid w:val="007F13A1"/>
    <w:rsid w:val="007F188F"/>
    <w:rsid w:val="007F3964"/>
    <w:rsid w:val="007F3C2C"/>
    <w:rsid w:val="007F4216"/>
    <w:rsid w:val="007F4692"/>
    <w:rsid w:val="007F5189"/>
    <w:rsid w:val="007F5203"/>
    <w:rsid w:val="007F5341"/>
    <w:rsid w:val="007F7235"/>
    <w:rsid w:val="007F746E"/>
    <w:rsid w:val="00800CF7"/>
    <w:rsid w:val="00801513"/>
    <w:rsid w:val="0080557E"/>
    <w:rsid w:val="008120F0"/>
    <w:rsid w:val="00812C0C"/>
    <w:rsid w:val="00812C2B"/>
    <w:rsid w:val="00813150"/>
    <w:rsid w:val="00814840"/>
    <w:rsid w:val="00815B20"/>
    <w:rsid w:val="0082154E"/>
    <w:rsid w:val="00821C96"/>
    <w:rsid w:val="00822059"/>
    <w:rsid w:val="0082313E"/>
    <w:rsid w:val="00824B41"/>
    <w:rsid w:val="00826DCE"/>
    <w:rsid w:val="008302DE"/>
    <w:rsid w:val="00830EF9"/>
    <w:rsid w:val="008324A6"/>
    <w:rsid w:val="00835441"/>
    <w:rsid w:val="008373D2"/>
    <w:rsid w:val="0084041C"/>
    <w:rsid w:val="00841E49"/>
    <w:rsid w:val="008429A2"/>
    <w:rsid w:val="00843695"/>
    <w:rsid w:val="008455E8"/>
    <w:rsid w:val="00846A0F"/>
    <w:rsid w:val="00847400"/>
    <w:rsid w:val="0084775D"/>
    <w:rsid w:val="008505C1"/>
    <w:rsid w:val="00850A9E"/>
    <w:rsid w:val="00853EE9"/>
    <w:rsid w:val="00854E49"/>
    <w:rsid w:val="00855EB7"/>
    <w:rsid w:val="00856B5C"/>
    <w:rsid w:val="0086301A"/>
    <w:rsid w:val="008634F9"/>
    <w:rsid w:val="00863F68"/>
    <w:rsid w:val="00865634"/>
    <w:rsid w:val="00871BF3"/>
    <w:rsid w:val="00880598"/>
    <w:rsid w:val="00882316"/>
    <w:rsid w:val="0088564A"/>
    <w:rsid w:val="00887826"/>
    <w:rsid w:val="008916A2"/>
    <w:rsid w:val="008929F3"/>
    <w:rsid w:val="008965E3"/>
    <w:rsid w:val="00896A35"/>
    <w:rsid w:val="00896C0C"/>
    <w:rsid w:val="008A5009"/>
    <w:rsid w:val="008A6D3B"/>
    <w:rsid w:val="008B243A"/>
    <w:rsid w:val="008B281B"/>
    <w:rsid w:val="008C2D1D"/>
    <w:rsid w:val="008C2D24"/>
    <w:rsid w:val="008C4549"/>
    <w:rsid w:val="008C5975"/>
    <w:rsid w:val="008D018C"/>
    <w:rsid w:val="008D0202"/>
    <w:rsid w:val="008D2041"/>
    <w:rsid w:val="008D3F0A"/>
    <w:rsid w:val="008D46D8"/>
    <w:rsid w:val="008D4749"/>
    <w:rsid w:val="008D4871"/>
    <w:rsid w:val="008D76B9"/>
    <w:rsid w:val="008D7CED"/>
    <w:rsid w:val="008D7E38"/>
    <w:rsid w:val="008E0A76"/>
    <w:rsid w:val="008E14F5"/>
    <w:rsid w:val="008E2BC3"/>
    <w:rsid w:val="008E4A10"/>
    <w:rsid w:val="008E5050"/>
    <w:rsid w:val="008E5B09"/>
    <w:rsid w:val="008E5EAC"/>
    <w:rsid w:val="008F0216"/>
    <w:rsid w:val="008F0E61"/>
    <w:rsid w:val="008F2A88"/>
    <w:rsid w:val="008F2D34"/>
    <w:rsid w:val="008F4E6A"/>
    <w:rsid w:val="008F5A63"/>
    <w:rsid w:val="008F61B0"/>
    <w:rsid w:val="0090061E"/>
    <w:rsid w:val="0090133A"/>
    <w:rsid w:val="00904B99"/>
    <w:rsid w:val="00905810"/>
    <w:rsid w:val="009109F1"/>
    <w:rsid w:val="009132E5"/>
    <w:rsid w:val="00913924"/>
    <w:rsid w:val="00913F9D"/>
    <w:rsid w:val="009142AC"/>
    <w:rsid w:val="00915248"/>
    <w:rsid w:val="00915D32"/>
    <w:rsid w:val="00917460"/>
    <w:rsid w:val="00920BD3"/>
    <w:rsid w:val="00920D3B"/>
    <w:rsid w:val="00921186"/>
    <w:rsid w:val="00922E1D"/>
    <w:rsid w:val="009237E0"/>
    <w:rsid w:val="009256F1"/>
    <w:rsid w:val="009309E1"/>
    <w:rsid w:val="00930B10"/>
    <w:rsid w:val="00931BB4"/>
    <w:rsid w:val="00932DA1"/>
    <w:rsid w:val="009345BC"/>
    <w:rsid w:val="00936E40"/>
    <w:rsid w:val="00942223"/>
    <w:rsid w:val="00943610"/>
    <w:rsid w:val="00947CE2"/>
    <w:rsid w:val="009527E2"/>
    <w:rsid w:val="00952F63"/>
    <w:rsid w:val="009542F6"/>
    <w:rsid w:val="009549BF"/>
    <w:rsid w:val="00955CA4"/>
    <w:rsid w:val="00956EFF"/>
    <w:rsid w:val="009604AA"/>
    <w:rsid w:val="00960A75"/>
    <w:rsid w:val="00961276"/>
    <w:rsid w:val="00962D5A"/>
    <w:rsid w:val="00964A18"/>
    <w:rsid w:val="00964FEF"/>
    <w:rsid w:val="00975A1F"/>
    <w:rsid w:val="00980D46"/>
    <w:rsid w:val="009827D1"/>
    <w:rsid w:val="00983E0A"/>
    <w:rsid w:val="009842AE"/>
    <w:rsid w:val="009848B7"/>
    <w:rsid w:val="00986C68"/>
    <w:rsid w:val="00990098"/>
    <w:rsid w:val="00990DE8"/>
    <w:rsid w:val="0099165C"/>
    <w:rsid w:val="00994A8C"/>
    <w:rsid w:val="009955EA"/>
    <w:rsid w:val="00996B37"/>
    <w:rsid w:val="009972B9"/>
    <w:rsid w:val="00997C74"/>
    <w:rsid w:val="009A154C"/>
    <w:rsid w:val="009A4AC8"/>
    <w:rsid w:val="009A50EE"/>
    <w:rsid w:val="009A60CA"/>
    <w:rsid w:val="009A69BC"/>
    <w:rsid w:val="009A7647"/>
    <w:rsid w:val="009B2D1D"/>
    <w:rsid w:val="009B66A6"/>
    <w:rsid w:val="009B713F"/>
    <w:rsid w:val="009C0466"/>
    <w:rsid w:val="009C2CD4"/>
    <w:rsid w:val="009C44A8"/>
    <w:rsid w:val="009C532D"/>
    <w:rsid w:val="009C5D8F"/>
    <w:rsid w:val="009D16B5"/>
    <w:rsid w:val="009D2161"/>
    <w:rsid w:val="009E00C3"/>
    <w:rsid w:val="009E06E5"/>
    <w:rsid w:val="009E0AAD"/>
    <w:rsid w:val="009E4A1B"/>
    <w:rsid w:val="009E79B1"/>
    <w:rsid w:val="009F0B20"/>
    <w:rsid w:val="009F2281"/>
    <w:rsid w:val="009F5B2E"/>
    <w:rsid w:val="009F657F"/>
    <w:rsid w:val="00A040EA"/>
    <w:rsid w:val="00A05715"/>
    <w:rsid w:val="00A06162"/>
    <w:rsid w:val="00A10879"/>
    <w:rsid w:val="00A11244"/>
    <w:rsid w:val="00A12715"/>
    <w:rsid w:val="00A14CC4"/>
    <w:rsid w:val="00A15F96"/>
    <w:rsid w:val="00A162F5"/>
    <w:rsid w:val="00A168FB"/>
    <w:rsid w:val="00A16B51"/>
    <w:rsid w:val="00A16C64"/>
    <w:rsid w:val="00A20DB7"/>
    <w:rsid w:val="00A223D2"/>
    <w:rsid w:val="00A26C01"/>
    <w:rsid w:val="00A26DA5"/>
    <w:rsid w:val="00A26F12"/>
    <w:rsid w:val="00A2757D"/>
    <w:rsid w:val="00A3080D"/>
    <w:rsid w:val="00A322DD"/>
    <w:rsid w:val="00A33600"/>
    <w:rsid w:val="00A36445"/>
    <w:rsid w:val="00A37045"/>
    <w:rsid w:val="00A41781"/>
    <w:rsid w:val="00A42D93"/>
    <w:rsid w:val="00A4422D"/>
    <w:rsid w:val="00A46584"/>
    <w:rsid w:val="00A47515"/>
    <w:rsid w:val="00A5451D"/>
    <w:rsid w:val="00A61373"/>
    <w:rsid w:val="00A62AA4"/>
    <w:rsid w:val="00A64907"/>
    <w:rsid w:val="00A66D89"/>
    <w:rsid w:val="00A719B6"/>
    <w:rsid w:val="00A71B1C"/>
    <w:rsid w:val="00A760AE"/>
    <w:rsid w:val="00A81270"/>
    <w:rsid w:val="00A8267A"/>
    <w:rsid w:val="00A838C0"/>
    <w:rsid w:val="00A83B99"/>
    <w:rsid w:val="00A85E8A"/>
    <w:rsid w:val="00A85FE4"/>
    <w:rsid w:val="00A93329"/>
    <w:rsid w:val="00A942EB"/>
    <w:rsid w:val="00A95951"/>
    <w:rsid w:val="00A95DF8"/>
    <w:rsid w:val="00A97ED4"/>
    <w:rsid w:val="00AA18F5"/>
    <w:rsid w:val="00AA1B2C"/>
    <w:rsid w:val="00AA2182"/>
    <w:rsid w:val="00AA2CD7"/>
    <w:rsid w:val="00AA39CE"/>
    <w:rsid w:val="00AA75BF"/>
    <w:rsid w:val="00AB1C7B"/>
    <w:rsid w:val="00AB49A0"/>
    <w:rsid w:val="00AC41D6"/>
    <w:rsid w:val="00AD11A8"/>
    <w:rsid w:val="00AD2105"/>
    <w:rsid w:val="00AD2998"/>
    <w:rsid w:val="00AD2EA9"/>
    <w:rsid w:val="00AD37F4"/>
    <w:rsid w:val="00AD4DEF"/>
    <w:rsid w:val="00AD5898"/>
    <w:rsid w:val="00AD5D98"/>
    <w:rsid w:val="00AD5E5E"/>
    <w:rsid w:val="00AE168F"/>
    <w:rsid w:val="00AE5ABC"/>
    <w:rsid w:val="00AF07D3"/>
    <w:rsid w:val="00AF2CF5"/>
    <w:rsid w:val="00B00B63"/>
    <w:rsid w:val="00B020E9"/>
    <w:rsid w:val="00B02AC3"/>
    <w:rsid w:val="00B03BB7"/>
    <w:rsid w:val="00B11739"/>
    <w:rsid w:val="00B12FCC"/>
    <w:rsid w:val="00B1461C"/>
    <w:rsid w:val="00B146E8"/>
    <w:rsid w:val="00B152FE"/>
    <w:rsid w:val="00B154DC"/>
    <w:rsid w:val="00B16E8D"/>
    <w:rsid w:val="00B17C6D"/>
    <w:rsid w:val="00B21218"/>
    <w:rsid w:val="00B235E1"/>
    <w:rsid w:val="00B2670D"/>
    <w:rsid w:val="00B30039"/>
    <w:rsid w:val="00B3170D"/>
    <w:rsid w:val="00B3437C"/>
    <w:rsid w:val="00B3538B"/>
    <w:rsid w:val="00B378B9"/>
    <w:rsid w:val="00B401C8"/>
    <w:rsid w:val="00B40867"/>
    <w:rsid w:val="00B41B47"/>
    <w:rsid w:val="00B43738"/>
    <w:rsid w:val="00B455C1"/>
    <w:rsid w:val="00B4592E"/>
    <w:rsid w:val="00B47982"/>
    <w:rsid w:val="00B5060A"/>
    <w:rsid w:val="00B50731"/>
    <w:rsid w:val="00B50E9F"/>
    <w:rsid w:val="00B516F6"/>
    <w:rsid w:val="00B5372C"/>
    <w:rsid w:val="00B53782"/>
    <w:rsid w:val="00B53B19"/>
    <w:rsid w:val="00B57100"/>
    <w:rsid w:val="00B606E5"/>
    <w:rsid w:val="00B60E85"/>
    <w:rsid w:val="00B635DF"/>
    <w:rsid w:val="00B63A1E"/>
    <w:rsid w:val="00B6492A"/>
    <w:rsid w:val="00B65BF1"/>
    <w:rsid w:val="00B6729D"/>
    <w:rsid w:val="00B67FC9"/>
    <w:rsid w:val="00B731F3"/>
    <w:rsid w:val="00B74FFA"/>
    <w:rsid w:val="00B83082"/>
    <w:rsid w:val="00B84063"/>
    <w:rsid w:val="00B84239"/>
    <w:rsid w:val="00B8606B"/>
    <w:rsid w:val="00B873A3"/>
    <w:rsid w:val="00B87FF7"/>
    <w:rsid w:val="00B91286"/>
    <w:rsid w:val="00B93844"/>
    <w:rsid w:val="00B97067"/>
    <w:rsid w:val="00B972AF"/>
    <w:rsid w:val="00BA7AF2"/>
    <w:rsid w:val="00BA7E86"/>
    <w:rsid w:val="00BB1524"/>
    <w:rsid w:val="00BB772D"/>
    <w:rsid w:val="00BB7C68"/>
    <w:rsid w:val="00BC050B"/>
    <w:rsid w:val="00BC0A2E"/>
    <w:rsid w:val="00BC16EF"/>
    <w:rsid w:val="00BC1D61"/>
    <w:rsid w:val="00BC20AF"/>
    <w:rsid w:val="00BC2A8A"/>
    <w:rsid w:val="00BC746C"/>
    <w:rsid w:val="00BC76DA"/>
    <w:rsid w:val="00BD4142"/>
    <w:rsid w:val="00BE0412"/>
    <w:rsid w:val="00BE74C3"/>
    <w:rsid w:val="00BF4DAC"/>
    <w:rsid w:val="00BF514E"/>
    <w:rsid w:val="00BF5728"/>
    <w:rsid w:val="00BF6D43"/>
    <w:rsid w:val="00C018B2"/>
    <w:rsid w:val="00C01A7C"/>
    <w:rsid w:val="00C02CB3"/>
    <w:rsid w:val="00C03554"/>
    <w:rsid w:val="00C043AC"/>
    <w:rsid w:val="00C07223"/>
    <w:rsid w:val="00C07903"/>
    <w:rsid w:val="00C10470"/>
    <w:rsid w:val="00C12602"/>
    <w:rsid w:val="00C14722"/>
    <w:rsid w:val="00C16769"/>
    <w:rsid w:val="00C169D2"/>
    <w:rsid w:val="00C16BE1"/>
    <w:rsid w:val="00C16BEE"/>
    <w:rsid w:val="00C202D9"/>
    <w:rsid w:val="00C21F2D"/>
    <w:rsid w:val="00C2537C"/>
    <w:rsid w:val="00C25DE8"/>
    <w:rsid w:val="00C300E4"/>
    <w:rsid w:val="00C337F2"/>
    <w:rsid w:val="00C34C41"/>
    <w:rsid w:val="00C35769"/>
    <w:rsid w:val="00C358CE"/>
    <w:rsid w:val="00C40459"/>
    <w:rsid w:val="00C47325"/>
    <w:rsid w:val="00C473B6"/>
    <w:rsid w:val="00C522AE"/>
    <w:rsid w:val="00C52E45"/>
    <w:rsid w:val="00C53705"/>
    <w:rsid w:val="00C54A64"/>
    <w:rsid w:val="00C57D98"/>
    <w:rsid w:val="00C621CF"/>
    <w:rsid w:val="00C62287"/>
    <w:rsid w:val="00C625E7"/>
    <w:rsid w:val="00C62BA0"/>
    <w:rsid w:val="00C67474"/>
    <w:rsid w:val="00C7056B"/>
    <w:rsid w:val="00C71921"/>
    <w:rsid w:val="00C72C2A"/>
    <w:rsid w:val="00C73AFE"/>
    <w:rsid w:val="00C747AC"/>
    <w:rsid w:val="00C74899"/>
    <w:rsid w:val="00C75235"/>
    <w:rsid w:val="00C825FE"/>
    <w:rsid w:val="00C8400F"/>
    <w:rsid w:val="00C8566D"/>
    <w:rsid w:val="00C857B6"/>
    <w:rsid w:val="00C87893"/>
    <w:rsid w:val="00C91E11"/>
    <w:rsid w:val="00CA0F02"/>
    <w:rsid w:val="00CB1DB8"/>
    <w:rsid w:val="00CB3B9B"/>
    <w:rsid w:val="00CB47AC"/>
    <w:rsid w:val="00CC287F"/>
    <w:rsid w:val="00CC44A5"/>
    <w:rsid w:val="00CC6E56"/>
    <w:rsid w:val="00CC7F41"/>
    <w:rsid w:val="00CD26EC"/>
    <w:rsid w:val="00CD708E"/>
    <w:rsid w:val="00CD736E"/>
    <w:rsid w:val="00CD7769"/>
    <w:rsid w:val="00CE0C3E"/>
    <w:rsid w:val="00CE2773"/>
    <w:rsid w:val="00CE7152"/>
    <w:rsid w:val="00CF0845"/>
    <w:rsid w:val="00CF249E"/>
    <w:rsid w:val="00CF3B9E"/>
    <w:rsid w:val="00CF3F74"/>
    <w:rsid w:val="00CF42C7"/>
    <w:rsid w:val="00CF44A6"/>
    <w:rsid w:val="00CF6CD9"/>
    <w:rsid w:val="00D00203"/>
    <w:rsid w:val="00D13540"/>
    <w:rsid w:val="00D13BD3"/>
    <w:rsid w:val="00D16568"/>
    <w:rsid w:val="00D175DA"/>
    <w:rsid w:val="00D206F2"/>
    <w:rsid w:val="00D20A37"/>
    <w:rsid w:val="00D21045"/>
    <w:rsid w:val="00D21297"/>
    <w:rsid w:val="00D2154C"/>
    <w:rsid w:val="00D27370"/>
    <w:rsid w:val="00D3177C"/>
    <w:rsid w:val="00D31B6B"/>
    <w:rsid w:val="00D325B8"/>
    <w:rsid w:val="00D34740"/>
    <w:rsid w:val="00D352A5"/>
    <w:rsid w:val="00D359BD"/>
    <w:rsid w:val="00D35E8B"/>
    <w:rsid w:val="00D418F4"/>
    <w:rsid w:val="00D43933"/>
    <w:rsid w:val="00D45C63"/>
    <w:rsid w:val="00D46CB7"/>
    <w:rsid w:val="00D47A3E"/>
    <w:rsid w:val="00D47FD5"/>
    <w:rsid w:val="00D5001D"/>
    <w:rsid w:val="00D50973"/>
    <w:rsid w:val="00D52F5B"/>
    <w:rsid w:val="00D536C3"/>
    <w:rsid w:val="00D54C27"/>
    <w:rsid w:val="00D61A04"/>
    <w:rsid w:val="00D6224B"/>
    <w:rsid w:val="00D66738"/>
    <w:rsid w:val="00D708EB"/>
    <w:rsid w:val="00D70D89"/>
    <w:rsid w:val="00D72ADC"/>
    <w:rsid w:val="00D72E1A"/>
    <w:rsid w:val="00D76A82"/>
    <w:rsid w:val="00D80177"/>
    <w:rsid w:val="00D817ED"/>
    <w:rsid w:val="00D827F5"/>
    <w:rsid w:val="00D827FC"/>
    <w:rsid w:val="00D82A97"/>
    <w:rsid w:val="00D862C1"/>
    <w:rsid w:val="00D91794"/>
    <w:rsid w:val="00D91921"/>
    <w:rsid w:val="00D91B81"/>
    <w:rsid w:val="00D930C9"/>
    <w:rsid w:val="00D947B8"/>
    <w:rsid w:val="00D95679"/>
    <w:rsid w:val="00D968CC"/>
    <w:rsid w:val="00D96DBC"/>
    <w:rsid w:val="00D97C93"/>
    <w:rsid w:val="00DA0C53"/>
    <w:rsid w:val="00DA1E3D"/>
    <w:rsid w:val="00DA2F5C"/>
    <w:rsid w:val="00DA6C96"/>
    <w:rsid w:val="00DB0AED"/>
    <w:rsid w:val="00DB1677"/>
    <w:rsid w:val="00DB1F35"/>
    <w:rsid w:val="00DB2925"/>
    <w:rsid w:val="00DB3188"/>
    <w:rsid w:val="00DB4127"/>
    <w:rsid w:val="00DB6FA6"/>
    <w:rsid w:val="00DB7BC6"/>
    <w:rsid w:val="00DC04D6"/>
    <w:rsid w:val="00DC06F9"/>
    <w:rsid w:val="00DC0E19"/>
    <w:rsid w:val="00DC69EC"/>
    <w:rsid w:val="00DC7A62"/>
    <w:rsid w:val="00DD249F"/>
    <w:rsid w:val="00DD439A"/>
    <w:rsid w:val="00DE364C"/>
    <w:rsid w:val="00DE4B74"/>
    <w:rsid w:val="00DE5BC2"/>
    <w:rsid w:val="00DE6DCE"/>
    <w:rsid w:val="00DE6DDA"/>
    <w:rsid w:val="00DE7EE8"/>
    <w:rsid w:val="00DF0E54"/>
    <w:rsid w:val="00DF1246"/>
    <w:rsid w:val="00DF1DA2"/>
    <w:rsid w:val="00DF3D95"/>
    <w:rsid w:val="00DF55AA"/>
    <w:rsid w:val="00DF76D5"/>
    <w:rsid w:val="00E00F0B"/>
    <w:rsid w:val="00E01120"/>
    <w:rsid w:val="00E0292D"/>
    <w:rsid w:val="00E02C15"/>
    <w:rsid w:val="00E02EC4"/>
    <w:rsid w:val="00E0428D"/>
    <w:rsid w:val="00E053D1"/>
    <w:rsid w:val="00E10152"/>
    <w:rsid w:val="00E12A7E"/>
    <w:rsid w:val="00E1450E"/>
    <w:rsid w:val="00E1476D"/>
    <w:rsid w:val="00E15B60"/>
    <w:rsid w:val="00E2121D"/>
    <w:rsid w:val="00E220BA"/>
    <w:rsid w:val="00E22BB9"/>
    <w:rsid w:val="00E23548"/>
    <w:rsid w:val="00E238AF"/>
    <w:rsid w:val="00E24400"/>
    <w:rsid w:val="00E25E28"/>
    <w:rsid w:val="00E264A7"/>
    <w:rsid w:val="00E3023A"/>
    <w:rsid w:val="00E30E9B"/>
    <w:rsid w:val="00E32A4E"/>
    <w:rsid w:val="00E33FA2"/>
    <w:rsid w:val="00E401F6"/>
    <w:rsid w:val="00E406B1"/>
    <w:rsid w:val="00E426C0"/>
    <w:rsid w:val="00E42D32"/>
    <w:rsid w:val="00E45C7D"/>
    <w:rsid w:val="00E45F7C"/>
    <w:rsid w:val="00E46556"/>
    <w:rsid w:val="00E517C2"/>
    <w:rsid w:val="00E52663"/>
    <w:rsid w:val="00E528E1"/>
    <w:rsid w:val="00E54C04"/>
    <w:rsid w:val="00E57E34"/>
    <w:rsid w:val="00E600C1"/>
    <w:rsid w:val="00E6159D"/>
    <w:rsid w:val="00E617B1"/>
    <w:rsid w:val="00E63102"/>
    <w:rsid w:val="00E67950"/>
    <w:rsid w:val="00E67B41"/>
    <w:rsid w:val="00E70151"/>
    <w:rsid w:val="00E7241E"/>
    <w:rsid w:val="00E74A85"/>
    <w:rsid w:val="00E759E3"/>
    <w:rsid w:val="00E76301"/>
    <w:rsid w:val="00E805A3"/>
    <w:rsid w:val="00E806DE"/>
    <w:rsid w:val="00E80EF7"/>
    <w:rsid w:val="00E82144"/>
    <w:rsid w:val="00E8436C"/>
    <w:rsid w:val="00E87A42"/>
    <w:rsid w:val="00E90640"/>
    <w:rsid w:val="00E92ADB"/>
    <w:rsid w:val="00E93D26"/>
    <w:rsid w:val="00E97A60"/>
    <w:rsid w:val="00EA4564"/>
    <w:rsid w:val="00EA5F2C"/>
    <w:rsid w:val="00EB0535"/>
    <w:rsid w:val="00EB286C"/>
    <w:rsid w:val="00EB3ADC"/>
    <w:rsid w:val="00EB57F0"/>
    <w:rsid w:val="00EC0A77"/>
    <w:rsid w:val="00EC303C"/>
    <w:rsid w:val="00EC4035"/>
    <w:rsid w:val="00EC4CEF"/>
    <w:rsid w:val="00EC4E20"/>
    <w:rsid w:val="00ED1510"/>
    <w:rsid w:val="00ED3B37"/>
    <w:rsid w:val="00ED3B5F"/>
    <w:rsid w:val="00ED3ED2"/>
    <w:rsid w:val="00ED4D64"/>
    <w:rsid w:val="00ED6431"/>
    <w:rsid w:val="00EE0CEF"/>
    <w:rsid w:val="00EE303D"/>
    <w:rsid w:val="00EE4465"/>
    <w:rsid w:val="00EF20FA"/>
    <w:rsid w:val="00EF260F"/>
    <w:rsid w:val="00EF4A54"/>
    <w:rsid w:val="00EF52F7"/>
    <w:rsid w:val="00F01F32"/>
    <w:rsid w:val="00F01F5D"/>
    <w:rsid w:val="00F038D0"/>
    <w:rsid w:val="00F1151F"/>
    <w:rsid w:val="00F1375B"/>
    <w:rsid w:val="00F1446C"/>
    <w:rsid w:val="00F145B6"/>
    <w:rsid w:val="00F16BCE"/>
    <w:rsid w:val="00F21120"/>
    <w:rsid w:val="00F23431"/>
    <w:rsid w:val="00F2580A"/>
    <w:rsid w:val="00F25874"/>
    <w:rsid w:val="00F3109E"/>
    <w:rsid w:val="00F31AA3"/>
    <w:rsid w:val="00F32A78"/>
    <w:rsid w:val="00F32D1C"/>
    <w:rsid w:val="00F32E46"/>
    <w:rsid w:val="00F33670"/>
    <w:rsid w:val="00F34312"/>
    <w:rsid w:val="00F35B71"/>
    <w:rsid w:val="00F35D8E"/>
    <w:rsid w:val="00F370D3"/>
    <w:rsid w:val="00F40EE0"/>
    <w:rsid w:val="00F41B11"/>
    <w:rsid w:val="00F429C6"/>
    <w:rsid w:val="00F445C6"/>
    <w:rsid w:val="00F478A2"/>
    <w:rsid w:val="00F51F76"/>
    <w:rsid w:val="00F52360"/>
    <w:rsid w:val="00F5263F"/>
    <w:rsid w:val="00F543AE"/>
    <w:rsid w:val="00F54CF9"/>
    <w:rsid w:val="00F54EAA"/>
    <w:rsid w:val="00F550C6"/>
    <w:rsid w:val="00F5516E"/>
    <w:rsid w:val="00F556C2"/>
    <w:rsid w:val="00F60B7B"/>
    <w:rsid w:val="00F61813"/>
    <w:rsid w:val="00F63B01"/>
    <w:rsid w:val="00F640C4"/>
    <w:rsid w:val="00F64ED3"/>
    <w:rsid w:val="00F655AC"/>
    <w:rsid w:val="00F65EAC"/>
    <w:rsid w:val="00F6620F"/>
    <w:rsid w:val="00F6665D"/>
    <w:rsid w:val="00F672D7"/>
    <w:rsid w:val="00F67966"/>
    <w:rsid w:val="00F705E0"/>
    <w:rsid w:val="00F71647"/>
    <w:rsid w:val="00F72280"/>
    <w:rsid w:val="00F73534"/>
    <w:rsid w:val="00F75A9F"/>
    <w:rsid w:val="00F77194"/>
    <w:rsid w:val="00F77733"/>
    <w:rsid w:val="00F80899"/>
    <w:rsid w:val="00F8221D"/>
    <w:rsid w:val="00F83EA9"/>
    <w:rsid w:val="00F84230"/>
    <w:rsid w:val="00F84259"/>
    <w:rsid w:val="00F84943"/>
    <w:rsid w:val="00F84AB2"/>
    <w:rsid w:val="00F84FBE"/>
    <w:rsid w:val="00F86504"/>
    <w:rsid w:val="00F90FD9"/>
    <w:rsid w:val="00F929CD"/>
    <w:rsid w:val="00F92F35"/>
    <w:rsid w:val="00F944AA"/>
    <w:rsid w:val="00F94FBD"/>
    <w:rsid w:val="00F97915"/>
    <w:rsid w:val="00FA0718"/>
    <w:rsid w:val="00FA0E3A"/>
    <w:rsid w:val="00FA1341"/>
    <w:rsid w:val="00FA376C"/>
    <w:rsid w:val="00FA4DC4"/>
    <w:rsid w:val="00FA7065"/>
    <w:rsid w:val="00FB05B0"/>
    <w:rsid w:val="00FB1BEA"/>
    <w:rsid w:val="00FB1C1B"/>
    <w:rsid w:val="00FB3261"/>
    <w:rsid w:val="00FB327F"/>
    <w:rsid w:val="00FB6B1E"/>
    <w:rsid w:val="00FB71C9"/>
    <w:rsid w:val="00FB72EF"/>
    <w:rsid w:val="00FC02E9"/>
    <w:rsid w:val="00FC10D3"/>
    <w:rsid w:val="00FC3181"/>
    <w:rsid w:val="00FC3228"/>
    <w:rsid w:val="00FC4C15"/>
    <w:rsid w:val="00FC7B09"/>
    <w:rsid w:val="00FD0CC4"/>
    <w:rsid w:val="00FD1B5F"/>
    <w:rsid w:val="00FD6AB4"/>
    <w:rsid w:val="00FE0136"/>
    <w:rsid w:val="00FE1CDD"/>
    <w:rsid w:val="00FE208C"/>
    <w:rsid w:val="00FE4017"/>
    <w:rsid w:val="00FE48D6"/>
    <w:rsid w:val="00FF09FE"/>
    <w:rsid w:val="00FF2A1F"/>
    <w:rsid w:val="00FF43FD"/>
    <w:rsid w:val="00FF66A7"/>
    <w:rsid w:val="00FF68D1"/>
    <w:rsid w:val="00FF69FC"/>
    <w:rsid w:val="00FF6A73"/>
    <w:rsid w:val="00FF71C6"/>
    <w:rsid w:val="042A0CA0"/>
    <w:rsid w:val="09027E24"/>
    <w:rsid w:val="146B3F11"/>
    <w:rsid w:val="36D624D0"/>
    <w:rsid w:val="49837BAE"/>
    <w:rsid w:val="61A41FCC"/>
    <w:rsid w:val="795F32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6EEC2"/>
  <w15:docId w15:val="{237C192B-3C46-4A90-B278-C7DCFC8B5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kern w:val="2"/>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Title"/>
    <w:basedOn w:val="a"/>
    <w:next w:val="a"/>
    <w:link w:val="a8"/>
    <w:uiPriority w:val="10"/>
    <w:qFormat/>
    <w:pPr>
      <w:spacing w:before="240" w:after="60"/>
      <w:jc w:val="center"/>
      <w:outlineLvl w:val="0"/>
    </w:pPr>
    <w:rPr>
      <w:rFonts w:cstheme="majorBidi"/>
      <w:b/>
      <w:bCs/>
      <w:szCs w:val="32"/>
    </w:rPr>
  </w:style>
  <w:style w:type="character" w:customStyle="1" w:styleId="a8">
    <w:name w:val="标题 字符"/>
    <w:basedOn w:val="a0"/>
    <w:link w:val="a7"/>
    <w:uiPriority w:val="10"/>
    <w:qFormat/>
    <w:rPr>
      <w:rFonts w:ascii="Times New Roman" w:eastAsia="宋体" w:hAnsi="Times New Roman" w:cstheme="majorBidi"/>
      <w:b/>
      <w:bCs/>
      <w:sz w:val="32"/>
      <w:szCs w:val="32"/>
    </w:rPr>
  </w:style>
  <w:style w:type="paragraph" w:styleId="a9">
    <w:name w:val="No Spacing"/>
    <w:basedOn w:val="a"/>
    <w:uiPriority w:val="1"/>
    <w:qFormat/>
    <w:rPr>
      <w:bCs/>
      <w:sz w:val="24"/>
    </w:rPr>
  </w:style>
  <w:style w:type="character" w:customStyle="1" w:styleId="a6">
    <w:name w:val="页眉 字符"/>
    <w:basedOn w:val="a0"/>
    <w:link w:val="a5"/>
    <w:uiPriority w:val="99"/>
    <w:qFormat/>
    <w:rPr>
      <w:rFonts w:ascii="Times New Roman" w:eastAsia="宋体" w:hAnsi="Times New Roman"/>
      <w:sz w:val="18"/>
      <w:szCs w:val="18"/>
    </w:rPr>
  </w:style>
  <w:style w:type="character" w:customStyle="1" w:styleId="a4">
    <w:name w:val="页脚 字符"/>
    <w:basedOn w:val="a0"/>
    <w:link w:val="a3"/>
    <w:uiPriority w:val="99"/>
    <w:qFormat/>
    <w:rPr>
      <w:rFonts w:ascii="Times New Roman" w:eastAsia="宋体" w:hAnsi="Times New Roman"/>
      <w:sz w:val="18"/>
      <w:szCs w:val="18"/>
    </w:rPr>
  </w:style>
  <w:style w:type="character" w:styleId="aa">
    <w:name w:val="Placeholder Text"/>
    <w:basedOn w:val="a0"/>
    <w:uiPriority w:val="99"/>
    <w:semiHidden/>
    <w:qFormat/>
    <w:rPr>
      <w:color w:val="808080"/>
    </w:rPr>
  </w:style>
  <w:style w:type="paragraph" w:styleId="ab">
    <w:name w:val="List Paragraph"/>
    <w:basedOn w:val="a"/>
    <w:uiPriority w:val="34"/>
    <w:qFormat/>
    <w:pPr>
      <w:ind w:firstLineChars="200" w:firstLine="420"/>
    </w:pPr>
  </w:style>
  <w:style w:type="paragraph" w:customStyle="1" w:styleId="1">
    <w:name w:val="修订1"/>
    <w:hidden/>
    <w:uiPriority w:val="99"/>
    <w:unhideWhenUsed/>
    <w:qFormat/>
    <w:rPr>
      <w:rFonts w:ascii="Times New Roman" w:eastAsia="宋体" w:hAnsi="Times New Roman"/>
      <w:kern w:val="2"/>
      <w:sz w:val="28"/>
      <w:szCs w:val="22"/>
    </w:rPr>
  </w:style>
  <w:style w:type="character" w:styleId="ac">
    <w:name w:val="Strong"/>
    <w:uiPriority w:val="22"/>
    <w:qFormat/>
    <w:rsid w:val="00E2121D"/>
    <w:rPr>
      <w:b/>
      <w:bCs/>
    </w:rPr>
  </w:style>
  <w:style w:type="character" w:styleId="ad">
    <w:name w:val="Hyperlink"/>
    <w:basedOn w:val="a0"/>
    <w:uiPriority w:val="99"/>
    <w:unhideWhenUsed/>
    <w:rsid w:val="00850A9E"/>
    <w:rPr>
      <w:color w:val="0563C1" w:themeColor="hyperlink"/>
      <w:u w:val="single"/>
    </w:rPr>
  </w:style>
  <w:style w:type="character" w:customStyle="1" w:styleId="10">
    <w:name w:val="未处理的提及1"/>
    <w:basedOn w:val="a0"/>
    <w:uiPriority w:val="99"/>
    <w:semiHidden/>
    <w:unhideWhenUsed/>
    <w:rsid w:val="00850A9E"/>
    <w:rPr>
      <w:color w:val="605E5C"/>
      <w:shd w:val="clear" w:color="auto" w:fill="E1DFDD"/>
    </w:rPr>
  </w:style>
  <w:style w:type="paragraph" w:customStyle="1" w:styleId="ae">
    <w:name w:val="公式"/>
    <w:basedOn w:val="a"/>
    <w:link w:val="af"/>
    <w:qFormat/>
    <w:rsid w:val="009237E0"/>
    <w:pPr>
      <w:tabs>
        <w:tab w:val="center" w:pos="4156"/>
        <w:tab w:val="right" w:pos="8312"/>
      </w:tabs>
      <w:spacing w:line="360" w:lineRule="auto"/>
      <w:jc w:val="left"/>
    </w:pPr>
    <w:rPr>
      <w:sz w:val="24"/>
      <w:szCs w:val="24"/>
    </w:rPr>
  </w:style>
  <w:style w:type="character" w:customStyle="1" w:styleId="af">
    <w:name w:val="公式 字符"/>
    <w:basedOn w:val="a0"/>
    <w:link w:val="ae"/>
    <w:rsid w:val="009237E0"/>
    <w:rPr>
      <w:rFonts w:ascii="Times New Roman" w:eastAsia="宋体" w:hAnsi="Times New Roman"/>
      <w:kern w:val="2"/>
      <w:sz w:val="24"/>
      <w:szCs w:val="24"/>
    </w:rPr>
  </w:style>
  <w:style w:type="character" w:styleId="af0">
    <w:name w:val="annotation reference"/>
    <w:basedOn w:val="a0"/>
    <w:uiPriority w:val="99"/>
    <w:semiHidden/>
    <w:unhideWhenUsed/>
    <w:rsid w:val="0088564A"/>
    <w:rPr>
      <w:sz w:val="21"/>
      <w:szCs w:val="21"/>
    </w:rPr>
  </w:style>
  <w:style w:type="paragraph" w:styleId="af1">
    <w:name w:val="annotation text"/>
    <w:basedOn w:val="a"/>
    <w:link w:val="af2"/>
    <w:uiPriority w:val="99"/>
    <w:semiHidden/>
    <w:unhideWhenUsed/>
    <w:rsid w:val="0088564A"/>
    <w:pPr>
      <w:jc w:val="left"/>
    </w:pPr>
  </w:style>
  <w:style w:type="character" w:customStyle="1" w:styleId="af2">
    <w:name w:val="批注文字 字符"/>
    <w:basedOn w:val="a0"/>
    <w:link w:val="af1"/>
    <w:uiPriority w:val="99"/>
    <w:semiHidden/>
    <w:rsid w:val="0088564A"/>
    <w:rPr>
      <w:rFonts w:ascii="Times New Roman" w:eastAsia="宋体" w:hAnsi="Times New Roman"/>
      <w:kern w:val="2"/>
      <w:sz w:val="28"/>
      <w:szCs w:val="22"/>
    </w:rPr>
  </w:style>
  <w:style w:type="paragraph" w:styleId="af3">
    <w:name w:val="annotation subject"/>
    <w:basedOn w:val="af1"/>
    <w:next w:val="af1"/>
    <w:link w:val="af4"/>
    <w:uiPriority w:val="99"/>
    <w:semiHidden/>
    <w:unhideWhenUsed/>
    <w:rsid w:val="0088564A"/>
    <w:rPr>
      <w:b/>
      <w:bCs/>
    </w:rPr>
  </w:style>
  <w:style w:type="character" w:customStyle="1" w:styleId="af4">
    <w:name w:val="批注主题 字符"/>
    <w:basedOn w:val="af2"/>
    <w:link w:val="af3"/>
    <w:uiPriority w:val="99"/>
    <w:semiHidden/>
    <w:rsid w:val="0088564A"/>
    <w:rPr>
      <w:rFonts w:ascii="Times New Roman" w:eastAsia="宋体" w:hAnsi="Times New Roman"/>
      <w:b/>
      <w:bCs/>
      <w:kern w:val="2"/>
      <w:sz w:val="28"/>
      <w:szCs w:val="22"/>
    </w:rPr>
  </w:style>
  <w:style w:type="paragraph" w:styleId="af5">
    <w:name w:val="Balloon Text"/>
    <w:basedOn w:val="a"/>
    <w:link w:val="af6"/>
    <w:uiPriority w:val="99"/>
    <w:semiHidden/>
    <w:unhideWhenUsed/>
    <w:rsid w:val="0088564A"/>
    <w:rPr>
      <w:sz w:val="18"/>
      <w:szCs w:val="18"/>
    </w:rPr>
  </w:style>
  <w:style w:type="character" w:customStyle="1" w:styleId="af6">
    <w:name w:val="批注框文本 字符"/>
    <w:basedOn w:val="a0"/>
    <w:link w:val="af5"/>
    <w:uiPriority w:val="99"/>
    <w:semiHidden/>
    <w:rsid w:val="0088564A"/>
    <w:rPr>
      <w:rFonts w:ascii="Times New Roman" w:eastAsia="宋体" w:hAnsi="Times New Roman"/>
      <w:kern w:val="2"/>
      <w:sz w:val="18"/>
      <w:szCs w:val="18"/>
    </w:rPr>
  </w:style>
  <w:style w:type="paragraph" w:styleId="af7">
    <w:name w:val="Normal (Web)"/>
    <w:basedOn w:val="a"/>
    <w:uiPriority w:val="99"/>
    <w:semiHidden/>
    <w:unhideWhenUsed/>
    <w:rsid w:val="00E76301"/>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0.emf"/><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emf"/><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package" Target="embeddings/Microsoft_Visio___.vsdx"/><Relationship Id="rId23" Type="http://schemas.openxmlformats.org/officeDocument/2006/relationships/image" Target="media/image15.emf"/><Relationship Id="rId28"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4.emf"/><Relationship Id="rId27" Type="http://schemas.openxmlformats.org/officeDocument/2006/relationships/fontTable" Target="fontTable.xml"/><Relationship Id="rId30"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49088-EABD-421C-BCEE-98472C399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厉 泽荣</dc:creator>
  <cp:lastModifiedBy>admin</cp:lastModifiedBy>
  <cp:revision>3</cp:revision>
  <dcterms:created xsi:type="dcterms:W3CDTF">2024-06-07T01:54:00Z</dcterms:created>
  <dcterms:modified xsi:type="dcterms:W3CDTF">2024-06-07T01:58:00Z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46A12D5AEC7241638CC453A6DCB828D9_13</vt:lpwstr>
  </property>
</Properties>
</file>