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E960C" w14:textId="155A699A" w:rsidR="00B50125" w:rsidRPr="00F63375" w:rsidRDefault="009115FC" w:rsidP="00B50125">
      <w:pPr>
        <w:jc w:val="center"/>
        <w:rPr>
          <w:rFonts w:ascii="Times New Roman" w:eastAsia="黑体" w:hAnsi="Times New Roman"/>
          <w:b/>
          <w:color w:val="000000"/>
          <w:sz w:val="32"/>
          <w:szCs w:val="32"/>
        </w:rPr>
      </w:pPr>
      <w:r w:rsidRPr="00F63375">
        <w:rPr>
          <w:rFonts w:ascii="Times New Roman" w:eastAsia="黑体" w:hAnsi="Times New Roman" w:hint="eastAsia"/>
          <w:b/>
          <w:color w:val="000000"/>
          <w:sz w:val="36"/>
          <w:szCs w:val="36"/>
        </w:rPr>
        <w:t>基于开关电路偏压控制模块</w:t>
      </w:r>
      <w:r w:rsidR="00B50125" w:rsidRPr="00F63375">
        <w:rPr>
          <w:rFonts w:ascii="Times New Roman" w:eastAsia="黑体" w:hAnsi="Times New Roman" w:hint="eastAsia"/>
          <w:b/>
          <w:color w:val="000000"/>
          <w:sz w:val="36"/>
          <w:szCs w:val="36"/>
        </w:rPr>
        <w:t>的</w:t>
      </w:r>
      <w:r w:rsidR="008015F7" w:rsidRPr="00F63375">
        <w:rPr>
          <w:rFonts w:ascii="Times New Roman" w:eastAsia="黑体" w:hAnsi="Times New Roman" w:hint="eastAsia"/>
          <w:b/>
          <w:color w:val="000000"/>
          <w:sz w:val="36"/>
          <w:szCs w:val="36"/>
        </w:rPr>
        <w:t>相位</w:t>
      </w:r>
      <w:r w:rsidR="00B50125" w:rsidRPr="00F63375">
        <w:rPr>
          <w:rFonts w:ascii="Times New Roman" w:eastAsia="黑体" w:hAnsi="Times New Roman" w:hint="eastAsia"/>
          <w:b/>
          <w:color w:val="000000"/>
          <w:sz w:val="36"/>
          <w:szCs w:val="36"/>
        </w:rPr>
        <w:t>激光测距方法</w:t>
      </w:r>
    </w:p>
    <w:p w14:paraId="22446525" w14:textId="77777777" w:rsidR="00431065" w:rsidRDefault="00431065" w:rsidP="00B50125">
      <w:pPr>
        <w:jc w:val="center"/>
        <w:rPr>
          <w:rFonts w:ascii="楷体GB2312" w:eastAsia="楷体GB2312" w:hAnsi="Times New Roman"/>
          <w:b/>
          <w:sz w:val="24"/>
          <w:szCs w:val="24"/>
        </w:rPr>
      </w:pPr>
    </w:p>
    <w:p w14:paraId="651F2C10" w14:textId="4386B7C2" w:rsidR="00B50125" w:rsidRPr="00F63375" w:rsidRDefault="00BA5EED" w:rsidP="00B50125">
      <w:pPr>
        <w:jc w:val="center"/>
        <w:rPr>
          <w:rFonts w:ascii="Times New Roman" w:eastAsia="宋体" w:hAnsi="Times New Roman"/>
          <w:b/>
          <w:sz w:val="24"/>
          <w:szCs w:val="24"/>
          <w:vertAlign w:val="superscript"/>
        </w:rPr>
      </w:pPr>
      <w:r w:rsidRPr="00F63375">
        <w:rPr>
          <w:rFonts w:ascii="楷体GB2312" w:eastAsia="楷体GB2312" w:hAnsi="Times New Roman" w:hint="eastAsia"/>
          <w:b/>
          <w:sz w:val="24"/>
          <w:szCs w:val="24"/>
        </w:rPr>
        <w:t>何卓尔</w:t>
      </w:r>
      <w:r w:rsidR="00B50125" w:rsidRPr="00F63375">
        <w:rPr>
          <w:rFonts w:ascii="楷体GB2312" w:eastAsia="楷体GB2312" w:hAnsi="Times New Roman" w:hint="eastAsia"/>
          <w:b/>
          <w:sz w:val="24"/>
          <w:szCs w:val="24"/>
        </w:rPr>
        <w:t>，</w:t>
      </w:r>
      <w:r w:rsidRPr="00F63375">
        <w:rPr>
          <w:rFonts w:ascii="楷体GB2312" w:eastAsia="楷体GB2312" w:hAnsi="Times New Roman" w:hint="eastAsia"/>
          <w:b/>
          <w:sz w:val="24"/>
          <w:szCs w:val="24"/>
        </w:rPr>
        <w:t>周鹏威</w:t>
      </w:r>
      <w:r w:rsidR="00B50125" w:rsidRPr="00F63375">
        <w:rPr>
          <w:rFonts w:ascii="楷体GB2312" w:eastAsia="楷体GB2312" w:hAnsi="Times New Roman"/>
          <w:b/>
          <w:sz w:val="24"/>
          <w:szCs w:val="24"/>
          <w:vertAlign w:val="superscript"/>
        </w:rPr>
        <w:t>*</w:t>
      </w:r>
      <w:r w:rsidR="00B50125" w:rsidRPr="00F63375">
        <w:rPr>
          <w:rFonts w:ascii="楷体GB2312" w:eastAsia="楷体GB2312" w:hAnsi="Times New Roman" w:hint="eastAsia"/>
          <w:b/>
          <w:sz w:val="24"/>
          <w:szCs w:val="24"/>
        </w:rPr>
        <w:t>，简天浩</w:t>
      </w:r>
    </w:p>
    <w:p w14:paraId="77EA5C9E" w14:textId="146C8EFD" w:rsidR="00B50125" w:rsidRPr="00F63375" w:rsidRDefault="00220A38" w:rsidP="004C5E84">
      <w:pPr>
        <w:pStyle w:val="af1"/>
        <w:ind w:left="885" w:firstLineChars="0" w:firstLine="0"/>
        <w:jc w:val="center"/>
        <w:rPr>
          <w:rFonts w:ascii="Times New Roman" w:eastAsia="宋体" w:hAnsi="Times New Roman"/>
          <w:sz w:val="15"/>
          <w:szCs w:val="15"/>
        </w:rPr>
      </w:pPr>
      <w:r w:rsidRPr="00F63375">
        <w:rPr>
          <w:rFonts w:ascii="Times New Roman" w:eastAsia="宋体" w:hAnsi="Times New Roman" w:hint="eastAsia"/>
          <w:sz w:val="15"/>
          <w:szCs w:val="15"/>
        </w:rPr>
        <w:t>（</w:t>
      </w:r>
      <w:r w:rsidR="00B50125" w:rsidRPr="00F63375">
        <w:rPr>
          <w:rFonts w:ascii="Times New Roman" w:eastAsia="宋体" w:hAnsi="Times New Roman" w:hint="eastAsia"/>
          <w:sz w:val="15"/>
          <w:szCs w:val="15"/>
        </w:rPr>
        <w:t>中国计量</w:t>
      </w:r>
      <w:r w:rsidR="00B50125" w:rsidRPr="00F63375">
        <w:rPr>
          <w:rFonts w:ascii="Times New Roman" w:eastAsia="宋体" w:hAnsi="Times New Roman"/>
          <w:sz w:val="15"/>
          <w:szCs w:val="15"/>
        </w:rPr>
        <w:t>大学</w:t>
      </w:r>
      <w:r w:rsidR="00B50125" w:rsidRPr="00F63375">
        <w:rPr>
          <w:rFonts w:ascii="Times New Roman" w:eastAsia="宋体" w:hAnsi="Times New Roman" w:hint="eastAsia"/>
          <w:sz w:val="15"/>
          <w:szCs w:val="15"/>
        </w:rPr>
        <w:t xml:space="preserve"> </w:t>
      </w:r>
      <w:r w:rsidR="00B50125" w:rsidRPr="00F63375">
        <w:rPr>
          <w:rFonts w:ascii="Times New Roman" w:eastAsia="宋体" w:hAnsi="Times New Roman" w:hint="eastAsia"/>
          <w:sz w:val="15"/>
          <w:szCs w:val="15"/>
        </w:rPr>
        <w:t>光学</w:t>
      </w:r>
      <w:r w:rsidR="00B50125" w:rsidRPr="00F63375">
        <w:rPr>
          <w:rFonts w:ascii="Times New Roman" w:eastAsia="宋体" w:hAnsi="Times New Roman"/>
          <w:sz w:val="15"/>
          <w:szCs w:val="15"/>
        </w:rPr>
        <w:t>与</w:t>
      </w:r>
      <w:r w:rsidR="00B50125" w:rsidRPr="00F63375">
        <w:rPr>
          <w:rFonts w:ascii="Times New Roman" w:eastAsia="宋体" w:hAnsi="Times New Roman" w:hint="eastAsia"/>
          <w:sz w:val="15"/>
          <w:szCs w:val="15"/>
        </w:rPr>
        <w:t>电子科技</w:t>
      </w:r>
      <w:r w:rsidR="00B50125" w:rsidRPr="00F63375">
        <w:rPr>
          <w:rFonts w:ascii="Times New Roman" w:eastAsia="宋体" w:hAnsi="Times New Roman"/>
          <w:sz w:val="15"/>
          <w:szCs w:val="15"/>
        </w:rPr>
        <w:t>学院，</w:t>
      </w:r>
      <w:r w:rsidR="00B50125" w:rsidRPr="00F63375">
        <w:rPr>
          <w:rFonts w:ascii="Times New Roman" w:eastAsia="宋体" w:hAnsi="Times New Roman" w:hint="eastAsia"/>
          <w:sz w:val="15"/>
          <w:szCs w:val="15"/>
        </w:rPr>
        <w:t>杭州</w:t>
      </w:r>
      <w:r w:rsidR="00B50125" w:rsidRPr="00F63375">
        <w:rPr>
          <w:rFonts w:ascii="Times New Roman" w:eastAsia="宋体" w:hAnsi="Times New Roman"/>
          <w:sz w:val="15"/>
          <w:szCs w:val="15"/>
        </w:rPr>
        <w:t xml:space="preserve"> </w:t>
      </w:r>
      <w:bookmarkStart w:id="0" w:name="_Hlk90993551"/>
      <w:r w:rsidR="00B50125" w:rsidRPr="00F63375">
        <w:rPr>
          <w:rFonts w:ascii="Times New Roman" w:eastAsia="宋体" w:hAnsi="Times New Roman"/>
          <w:sz w:val="15"/>
          <w:szCs w:val="15"/>
        </w:rPr>
        <w:t>310018</w:t>
      </w:r>
      <w:bookmarkEnd w:id="0"/>
      <w:r w:rsidR="00B50125" w:rsidRPr="00F63375">
        <w:rPr>
          <w:rFonts w:ascii="Times New Roman" w:eastAsia="宋体" w:hAnsi="Times New Roman"/>
          <w:sz w:val="15"/>
          <w:szCs w:val="15"/>
        </w:rPr>
        <w:t>）</w:t>
      </w:r>
    </w:p>
    <w:p w14:paraId="74F00E6F" w14:textId="77777777" w:rsidR="00B50125" w:rsidRPr="00F63375" w:rsidRDefault="00B50125" w:rsidP="00B50125">
      <w:pPr>
        <w:rPr>
          <w:rFonts w:ascii="Times New Roman" w:eastAsia="宋体" w:hAnsi="Times New Roman"/>
          <w:b/>
          <w:szCs w:val="21"/>
        </w:rPr>
      </w:pPr>
    </w:p>
    <w:p w14:paraId="3866AE0A" w14:textId="6C13574C" w:rsidR="00B50125" w:rsidRPr="00F63375" w:rsidRDefault="005D69E4" w:rsidP="00B50125">
      <w:pPr>
        <w:rPr>
          <w:rFonts w:ascii="楷体GB2312" w:eastAsia="楷体GB2312" w:hAnsi="Times New Roman"/>
          <w:bCs/>
          <w:kern w:val="0"/>
          <w:sz w:val="18"/>
          <w:szCs w:val="18"/>
        </w:rPr>
      </w:pPr>
      <w:r w:rsidRPr="00F63375">
        <w:rPr>
          <w:rFonts w:ascii="Times New Roman" w:eastAsia="宋体" w:hAnsi="Times New Roman"/>
          <w:noProof/>
          <w:sz w:val="18"/>
          <w:szCs w:val="18"/>
        </w:rPr>
        <w:drawing>
          <wp:anchor distT="0" distB="0" distL="114300" distR="114300" simplePos="0" relativeHeight="251658240" behindDoc="0" locked="0" layoutInCell="1" allowOverlap="1" wp14:anchorId="305331E0" wp14:editId="10BF86F4">
            <wp:simplePos x="0" y="0"/>
            <wp:positionH relativeFrom="column">
              <wp:posOffset>4745023</wp:posOffset>
            </wp:positionH>
            <wp:positionV relativeFrom="paragraph">
              <wp:posOffset>626328</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何卓尔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B50125" w:rsidRPr="00F63375">
        <w:rPr>
          <w:rFonts w:ascii="楷体GB2312" w:eastAsia="楷体GB2312" w:hAnsi="Times New Roman" w:hint="eastAsia"/>
          <w:b/>
          <w:sz w:val="18"/>
          <w:szCs w:val="18"/>
        </w:rPr>
        <w:t>摘要：</w:t>
      </w:r>
      <w:r w:rsidR="00875AF7" w:rsidRPr="00F63375">
        <w:rPr>
          <w:rFonts w:ascii="楷体GB2312" w:eastAsia="楷体GB2312" w:hAnsi="Times New Roman" w:hint="eastAsia"/>
          <w:bCs/>
          <w:kern w:val="0"/>
          <w:sz w:val="18"/>
          <w:szCs w:val="18"/>
        </w:rPr>
        <w:t>针对</w:t>
      </w:r>
      <w:r w:rsidR="00B50125" w:rsidRPr="00F63375">
        <w:rPr>
          <w:rFonts w:ascii="楷体GB2312" w:eastAsia="楷体GB2312" w:hAnsi="Times New Roman" w:hint="eastAsia"/>
          <w:bCs/>
          <w:kern w:val="0"/>
          <w:sz w:val="18"/>
          <w:szCs w:val="18"/>
        </w:rPr>
        <w:t>传统基于导频信号的外调制</w:t>
      </w:r>
      <w:r w:rsidR="00875AF7" w:rsidRPr="00F63375">
        <w:rPr>
          <w:rFonts w:ascii="楷体GB2312" w:eastAsia="楷体GB2312" w:hAnsi="Times New Roman" w:hint="eastAsia"/>
          <w:bCs/>
          <w:kern w:val="0"/>
          <w:sz w:val="18"/>
          <w:szCs w:val="18"/>
        </w:rPr>
        <w:t>测距方法</w:t>
      </w:r>
      <w:r w:rsidR="00B50125" w:rsidRPr="00F63375">
        <w:rPr>
          <w:rFonts w:ascii="楷体GB2312" w:eastAsia="楷体GB2312" w:hAnsi="Times New Roman" w:hint="eastAsia"/>
          <w:bCs/>
          <w:kern w:val="0"/>
          <w:sz w:val="18"/>
          <w:szCs w:val="18"/>
        </w:rPr>
        <w:t>精度</w:t>
      </w:r>
      <w:r w:rsidR="00875AF7" w:rsidRPr="00F63375">
        <w:rPr>
          <w:rFonts w:ascii="楷体GB2312" w:eastAsia="楷体GB2312" w:hAnsi="Times New Roman" w:hint="eastAsia"/>
          <w:bCs/>
          <w:kern w:val="0"/>
          <w:sz w:val="18"/>
          <w:szCs w:val="18"/>
        </w:rPr>
        <w:t>不</w:t>
      </w:r>
      <w:r w:rsidR="00875AF7" w:rsidRPr="00F63375">
        <w:rPr>
          <w:rFonts w:ascii="楷体GB2312" w:eastAsia="楷体GB2312" w:hAnsi="Times New Roman"/>
          <w:bCs/>
          <w:kern w:val="0"/>
          <w:sz w:val="18"/>
          <w:szCs w:val="18"/>
        </w:rPr>
        <w:t>高</w:t>
      </w:r>
      <w:r w:rsidR="00875AF7" w:rsidRPr="00F63375">
        <w:rPr>
          <w:rFonts w:ascii="楷体GB2312" w:eastAsia="楷体GB2312" w:hAnsi="Times New Roman" w:hint="eastAsia"/>
          <w:bCs/>
          <w:kern w:val="0"/>
          <w:sz w:val="18"/>
          <w:szCs w:val="18"/>
        </w:rPr>
        <w:t>的</w:t>
      </w:r>
      <w:r w:rsidR="00875AF7" w:rsidRPr="00F63375">
        <w:rPr>
          <w:rFonts w:ascii="楷体GB2312" w:eastAsia="楷体GB2312" w:hAnsi="Times New Roman"/>
          <w:bCs/>
          <w:kern w:val="0"/>
          <w:sz w:val="18"/>
          <w:szCs w:val="18"/>
        </w:rPr>
        <w:t>问题，</w:t>
      </w:r>
      <w:r w:rsidR="00A56D0E" w:rsidRPr="00F63375">
        <w:rPr>
          <w:rFonts w:ascii="楷体GB2312" w:eastAsia="楷体GB2312" w:hAnsi="Times New Roman" w:hint="eastAsia"/>
          <w:bCs/>
          <w:kern w:val="0"/>
          <w:sz w:val="18"/>
          <w:szCs w:val="18"/>
        </w:rPr>
        <w:t>提出</w:t>
      </w:r>
      <w:r w:rsidR="00A56D0E" w:rsidRPr="00F63375">
        <w:rPr>
          <w:rFonts w:ascii="楷体GB2312" w:eastAsia="楷体GB2312" w:hAnsi="Times New Roman"/>
          <w:bCs/>
          <w:kern w:val="0"/>
          <w:sz w:val="18"/>
          <w:szCs w:val="18"/>
        </w:rPr>
        <w:t>了一种基于</w:t>
      </w:r>
      <w:r w:rsidR="00C70413" w:rsidRPr="00F63375">
        <w:rPr>
          <w:rFonts w:ascii="楷体GB2312" w:eastAsia="楷体GB2312" w:hAnsi="Times New Roman" w:hint="eastAsia"/>
          <w:bCs/>
          <w:kern w:val="0"/>
          <w:sz w:val="18"/>
          <w:szCs w:val="18"/>
        </w:rPr>
        <w:t>开关控制电路</w:t>
      </w:r>
      <w:r w:rsidR="00A56D0E" w:rsidRPr="00F63375">
        <w:rPr>
          <w:rFonts w:ascii="楷体GB2312" w:eastAsia="楷体GB2312" w:hAnsi="Times New Roman" w:hint="eastAsia"/>
          <w:bCs/>
          <w:kern w:val="0"/>
          <w:sz w:val="18"/>
          <w:szCs w:val="18"/>
        </w:rPr>
        <w:t>的偏</w:t>
      </w:r>
      <w:r w:rsidR="00A56D0E" w:rsidRPr="00F63375">
        <w:rPr>
          <w:rFonts w:ascii="楷体GB2312" w:eastAsia="楷体GB2312" w:hAnsi="Times New Roman"/>
          <w:bCs/>
          <w:kern w:val="0"/>
          <w:sz w:val="18"/>
          <w:szCs w:val="18"/>
        </w:rPr>
        <w:t>压控制模块</w:t>
      </w:r>
      <w:r w:rsidR="008015F7" w:rsidRPr="00F63375">
        <w:rPr>
          <w:rFonts w:ascii="楷体GB2312" w:eastAsia="楷体GB2312" w:hAnsi="Times New Roman" w:hint="eastAsia"/>
          <w:bCs/>
          <w:kern w:val="0"/>
          <w:sz w:val="18"/>
          <w:szCs w:val="18"/>
        </w:rPr>
        <w:t>，</w:t>
      </w:r>
      <w:r w:rsidR="00A56D0E" w:rsidRPr="00F63375">
        <w:rPr>
          <w:rFonts w:ascii="楷体GB2312" w:eastAsia="楷体GB2312" w:hAnsi="Times New Roman" w:hint="eastAsia"/>
          <w:bCs/>
          <w:kern w:val="0"/>
          <w:sz w:val="18"/>
          <w:szCs w:val="18"/>
        </w:rPr>
        <w:t>该</w:t>
      </w:r>
      <w:r w:rsidR="00A56D0E" w:rsidRPr="00F63375">
        <w:rPr>
          <w:rFonts w:ascii="楷体GB2312" w:eastAsia="楷体GB2312" w:hAnsi="Times New Roman"/>
          <w:bCs/>
          <w:kern w:val="0"/>
          <w:sz w:val="18"/>
          <w:szCs w:val="18"/>
        </w:rPr>
        <w:t>模块</w:t>
      </w:r>
      <w:r w:rsidR="009115FC" w:rsidRPr="00F63375">
        <w:rPr>
          <w:rFonts w:ascii="楷体GB2312" w:eastAsia="楷体GB2312" w:hAnsi="Times New Roman" w:hint="eastAsia"/>
          <w:bCs/>
          <w:kern w:val="0"/>
          <w:sz w:val="18"/>
          <w:szCs w:val="18"/>
        </w:rPr>
        <w:t>通过</w:t>
      </w:r>
      <w:r w:rsidR="00B50125" w:rsidRPr="00F63375">
        <w:rPr>
          <w:rFonts w:ascii="楷体GB2312" w:eastAsia="楷体GB2312" w:hAnsi="Times New Roman" w:hint="eastAsia"/>
          <w:bCs/>
          <w:kern w:val="0"/>
          <w:sz w:val="18"/>
          <w:szCs w:val="18"/>
        </w:rPr>
        <w:t>将导频信号作为粗尺</w:t>
      </w:r>
      <w:r w:rsidR="00FD46B5" w:rsidRPr="00F63375">
        <w:rPr>
          <w:rFonts w:ascii="楷体GB2312" w:eastAsia="楷体GB2312" w:hAnsi="Times New Roman" w:hint="eastAsia"/>
          <w:bCs/>
          <w:kern w:val="0"/>
          <w:sz w:val="18"/>
          <w:szCs w:val="18"/>
        </w:rPr>
        <w:t>信号</w:t>
      </w:r>
      <w:r w:rsidR="00B50125" w:rsidRPr="00F63375">
        <w:rPr>
          <w:rFonts w:ascii="楷体GB2312" w:eastAsia="楷体GB2312" w:hAnsi="Times New Roman" w:hint="eastAsia"/>
          <w:bCs/>
          <w:kern w:val="0"/>
          <w:sz w:val="18"/>
          <w:szCs w:val="18"/>
        </w:rPr>
        <w:t>，同时实现偏压控制和激光测距</w:t>
      </w:r>
      <w:r w:rsidR="00636AF8" w:rsidRPr="00F63375">
        <w:rPr>
          <w:rFonts w:ascii="楷体GB2312" w:eastAsia="楷体GB2312" w:hAnsi="Times New Roman" w:hint="eastAsia"/>
          <w:bCs/>
          <w:kern w:val="0"/>
          <w:sz w:val="18"/>
          <w:szCs w:val="18"/>
        </w:rPr>
        <w:t>，确保了光功率稳定</w:t>
      </w:r>
      <w:r w:rsidR="00E279B9" w:rsidRPr="00F63375">
        <w:rPr>
          <w:rFonts w:ascii="楷体GB2312" w:eastAsia="楷体GB2312" w:hAnsi="Times New Roman" w:hint="eastAsia"/>
          <w:bCs/>
          <w:kern w:val="0"/>
          <w:sz w:val="18"/>
          <w:szCs w:val="18"/>
        </w:rPr>
        <w:t>的</w:t>
      </w:r>
      <w:r w:rsidR="00636AF8" w:rsidRPr="00F63375">
        <w:rPr>
          <w:rFonts w:ascii="楷体GB2312" w:eastAsia="楷体GB2312" w:hAnsi="Times New Roman" w:hint="eastAsia"/>
          <w:bCs/>
          <w:kern w:val="0"/>
          <w:sz w:val="18"/>
          <w:szCs w:val="18"/>
        </w:rPr>
        <w:t>同时</w:t>
      </w:r>
      <w:r w:rsidR="00B50125" w:rsidRPr="00F63375">
        <w:rPr>
          <w:rFonts w:ascii="楷体GB2312" w:eastAsia="楷体GB2312" w:hAnsi="Times New Roman" w:hint="eastAsia"/>
          <w:bCs/>
          <w:kern w:val="0"/>
          <w:sz w:val="18"/>
          <w:szCs w:val="18"/>
        </w:rPr>
        <w:t>不影响激光测距精度。</w:t>
      </w:r>
      <w:r w:rsidR="00FD46B5" w:rsidRPr="00F63375">
        <w:rPr>
          <w:rFonts w:ascii="楷体GB2312" w:eastAsia="楷体GB2312" w:hAnsi="Times New Roman" w:hint="eastAsia"/>
          <w:bCs/>
          <w:kern w:val="0"/>
          <w:sz w:val="18"/>
          <w:szCs w:val="18"/>
        </w:rPr>
        <w:t>实验</w:t>
      </w:r>
      <w:r w:rsidR="00E279B9" w:rsidRPr="00F63375">
        <w:rPr>
          <w:rFonts w:ascii="楷体GB2312" w:eastAsia="楷体GB2312" w:hAnsi="Times New Roman" w:hint="eastAsia"/>
          <w:bCs/>
          <w:kern w:val="0"/>
          <w:sz w:val="18"/>
          <w:szCs w:val="18"/>
        </w:rPr>
        <w:t>结果表明：</w:t>
      </w:r>
      <w:r w:rsidR="00B50125" w:rsidRPr="00F63375">
        <w:rPr>
          <w:rFonts w:ascii="楷体GB2312" w:eastAsia="楷体GB2312" w:hAnsi="Times New Roman" w:hint="eastAsia"/>
          <w:bCs/>
          <w:kern w:val="0"/>
          <w:sz w:val="18"/>
          <w:szCs w:val="18"/>
        </w:rPr>
        <w:t>在单点进行</w:t>
      </w:r>
      <w:r w:rsidR="00B50125" w:rsidRPr="00F63375">
        <w:rPr>
          <w:rFonts w:ascii="楷体GB2312" w:eastAsia="楷体GB2312" w:hAnsi="Times New Roman"/>
          <w:bCs/>
          <w:kern w:val="0"/>
          <w:sz w:val="18"/>
          <w:szCs w:val="18"/>
        </w:rPr>
        <w:t>500次测量时得到的重复性为</w:t>
      </w:r>
      <w:r w:rsidR="004D6B07" w:rsidRPr="00F63375">
        <w:rPr>
          <w:rFonts w:ascii="楷体GB2312" w:eastAsia="楷体GB2312" w:hAnsi="Times New Roman" w:hint="eastAsia"/>
          <w:bCs/>
          <w:kern w:val="0"/>
          <w:sz w:val="18"/>
          <w:szCs w:val="18"/>
        </w:rPr>
        <w:t>±</w:t>
      </w:r>
      <w:r w:rsidR="00B50125" w:rsidRPr="00F63375">
        <w:rPr>
          <w:rFonts w:ascii="楷体GB2312" w:eastAsia="楷体GB2312" w:hAnsi="Times New Roman"/>
          <w:bCs/>
          <w:kern w:val="0"/>
          <w:sz w:val="18"/>
          <w:szCs w:val="18"/>
        </w:rPr>
        <w:t>0.1504</w:t>
      </w:r>
      <w:r w:rsidR="00B50125" w:rsidRPr="00F63375">
        <w:rPr>
          <w:rFonts w:ascii="楷体GB2312" w:eastAsia="楷体GB2312" w:hAnsi="Times New Roman"/>
          <w:bCs/>
          <w:kern w:val="0"/>
          <w:sz w:val="18"/>
          <w:szCs w:val="18"/>
        </w:rPr>
        <w:t>°</w:t>
      </w:r>
      <w:r w:rsidR="00B50125" w:rsidRPr="00F63375">
        <w:rPr>
          <w:rFonts w:ascii="楷体GB2312" w:eastAsia="楷体GB2312" w:hAnsi="Times New Roman"/>
          <w:bCs/>
          <w:kern w:val="0"/>
          <w:sz w:val="18"/>
          <w:szCs w:val="18"/>
        </w:rPr>
        <w:t>，对应测距精度为</w:t>
      </w:r>
      <w:r w:rsidR="004D6B07" w:rsidRPr="00F63375">
        <w:rPr>
          <w:rFonts w:ascii="楷体GB2312" w:eastAsia="楷体GB2312" w:hAnsi="Times New Roman" w:hint="eastAsia"/>
          <w:bCs/>
          <w:kern w:val="0"/>
          <w:sz w:val="18"/>
          <w:szCs w:val="18"/>
        </w:rPr>
        <w:t>±</w:t>
      </w:r>
      <w:r w:rsidR="00B50125" w:rsidRPr="00F63375">
        <w:rPr>
          <w:rFonts w:ascii="楷体GB2312" w:eastAsia="楷体GB2312" w:hAnsi="Times New Roman"/>
          <w:bCs/>
          <w:kern w:val="0"/>
          <w:sz w:val="18"/>
          <w:szCs w:val="18"/>
        </w:rPr>
        <w:t>0.0261</w:t>
      </w:r>
      <w:r w:rsidR="00470E1D" w:rsidRPr="00F63375">
        <w:rPr>
          <w:rFonts w:ascii="楷体GB2312" w:eastAsia="楷体GB2312" w:hAnsi="Times New Roman"/>
          <w:bCs/>
          <w:kern w:val="0"/>
          <w:sz w:val="18"/>
          <w:szCs w:val="18"/>
        </w:rPr>
        <w:t xml:space="preserve"> </w:t>
      </w:r>
      <w:r w:rsidR="00B50125" w:rsidRPr="00F63375">
        <w:rPr>
          <w:rFonts w:ascii="楷体GB2312" w:eastAsia="楷体GB2312" w:hAnsi="Times New Roman"/>
          <w:bCs/>
          <w:kern w:val="0"/>
          <w:sz w:val="18"/>
          <w:szCs w:val="18"/>
        </w:rPr>
        <w:t>cm。</w:t>
      </w:r>
    </w:p>
    <w:p w14:paraId="562F76E5" w14:textId="15B8C2BC" w:rsidR="00B50125" w:rsidRPr="00F63375" w:rsidRDefault="00B50125" w:rsidP="00B50125">
      <w:pPr>
        <w:rPr>
          <w:rFonts w:ascii="Times New Roman" w:eastAsia="宋体" w:hAnsi="Times New Roman"/>
          <w:sz w:val="18"/>
          <w:szCs w:val="18"/>
        </w:rPr>
      </w:pPr>
      <w:r w:rsidRPr="00F63375">
        <w:rPr>
          <w:rFonts w:ascii="楷体GB2312" w:eastAsia="楷体GB2312" w:hAnsi="Times New Roman" w:hint="eastAsia"/>
          <w:b/>
          <w:sz w:val="18"/>
          <w:szCs w:val="18"/>
        </w:rPr>
        <w:t>关键词：</w:t>
      </w:r>
      <w:r w:rsidRPr="00F63375">
        <w:rPr>
          <w:rFonts w:ascii="楷体GB2312" w:eastAsia="楷体GB2312" w:hAnsi="Times New Roman" w:hint="eastAsia"/>
          <w:sz w:val="18"/>
          <w:szCs w:val="18"/>
        </w:rPr>
        <w:t>激光测距；偏压控制；</w:t>
      </w:r>
      <w:r w:rsidR="004C5E84" w:rsidRPr="00F63375">
        <w:rPr>
          <w:rFonts w:ascii="楷体GB2312" w:eastAsia="楷体GB2312" w:hAnsi="Times New Roman" w:hint="eastAsia"/>
          <w:sz w:val="18"/>
          <w:szCs w:val="18"/>
        </w:rPr>
        <w:t>马赫</w:t>
      </w:r>
      <w:r w:rsidR="009F78FD" w:rsidRPr="00F63375">
        <w:rPr>
          <w:rFonts w:ascii="楷体GB2312" w:eastAsia="楷体GB2312" w:hAnsi="Times New Roman" w:hint="eastAsia"/>
          <w:sz w:val="18"/>
          <w:szCs w:val="18"/>
        </w:rPr>
        <w:t>-</w:t>
      </w:r>
      <w:r w:rsidR="004C5E84" w:rsidRPr="00F63375">
        <w:rPr>
          <w:rFonts w:ascii="楷体GB2312" w:eastAsia="楷体GB2312" w:hAnsi="Times New Roman" w:hint="eastAsia"/>
          <w:sz w:val="18"/>
          <w:szCs w:val="18"/>
        </w:rPr>
        <w:t>曾德尔调制器</w:t>
      </w:r>
    </w:p>
    <w:p w14:paraId="75F1110B" w14:textId="3D6DDFB8" w:rsidR="00B50125" w:rsidRPr="00F63375" w:rsidRDefault="00B50125" w:rsidP="00B50125">
      <w:pPr>
        <w:rPr>
          <w:rFonts w:ascii="Times New Roman" w:eastAsia="宋体" w:hAnsi="Times New Roman"/>
          <w:sz w:val="18"/>
          <w:szCs w:val="18"/>
        </w:rPr>
      </w:pPr>
      <w:r w:rsidRPr="00F63375">
        <w:rPr>
          <w:rFonts w:hint="eastAsia"/>
          <w:b/>
          <w:color w:val="000000"/>
          <w:sz w:val="18"/>
          <w:szCs w:val="18"/>
        </w:rPr>
        <w:t>中图分类号</w:t>
      </w:r>
      <w:r w:rsidR="00DF1D24" w:rsidRPr="00F63375">
        <w:rPr>
          <w:rFonts w:hint="eastAsia"/>
          <w:b/>
          <w:color w:val="000000"/>
          <w:sz w:val="18"/>
          <w:szCs w:val="18"/>
        </w:rPr>
        <w:t>：</w:t>
      </w:r>
      <w:r w:rsidR="009F5EB6" w:rsidRPr="00F63375">
        <w:rPr>
          <w:color w:val="000000"/>
          <w:sz w:val="18"/>
          <w:szCs w:val="18"/>
        </w:rPr>
        <w:t>TN29</w:t>
      </w:r>
      <w:r w:rsidRPr="00F63375">
        <w:rPr>
          <w:color w:val="000000"/>
          <w:sz w:val="18"/>
          <w:szCs w:val="18"/>
        </w:rPr>
        <w:t xml:space="preserve"> </w:t>
      </w:r>
      <w:r w:rsidRPr="00F63375">
        <w:rPr>
          <w:rFonts w:hint="eastAsia"/>
          <w:color w:val="000000"/>
          <w:sz w:val="18"/>
          <w:szCs w:val="18"/>
        </w:rPr>
        <w:t xml:space="preserve">   文献标识码</w:t>
      </w:r>
      <w:r w:rsidR="00DF1D24" w:rsidRPr="00F63375">
        <w:rPr>
          <w:rFonts w:hint="eastAsia"/>
          <w:color w:val="000000"/>
          <w:sz w:val="18"/>
          <w:szCs w:val="18"/>
        </w:rPr>
        <w:t>：</w:t>
      </w:r>
      <w:r w:rsidRPr="00F63375">
        <w:rPr>
          <w:color w:val="000000"/>
          <w:sz w:val="18"/>
          <w:szCs w:val="18"/>
        </w:rPr>
        <w:t xml:space="preserve">A        </w:t>
      </w:r>
      <w:r w:rsidR="00101D8C" w:rsidRPr="00F63375">
        <w:rPr>
          <w:color w:val="000000"/>
          <w:sz w:val="18"/>
          <w:szCs w:val="18"/>
        </w:rPr>
        <w:t xml:space="preserve">     </w:t>
      </w:r>
      <w:r w:rsidR="00DF1D24" w:rsidRPr="00F63375">
        <w:rPr>
          <w:b/>
          <w:color w:val="000000" w:themeColor="text1"/>
          <w:sz w:val="18"/>
          <w:szCs w:val="18"/>
        </w:rPr>
        <w:t>开放科学（资源服务）标识码（OSID）：</w:t>
      </w:r>
    </w:p>
    <w:p w14:paraId="3C27DBBE" w14:textId="77777777" w:rsidR="00B50125" w:rsidRPr="00F63375" w:rsidRDefault="00B50125" w:rsidP="00B50125">
      <w:pPr>
        <w:adjustRightInd w:val="0"/>
        <w:snapToGrid w:val="0"/>
        <w:contextualSpacing/>
        <w:jc w:val="center"/>
        <w:rPr>
          <w:rFonts w:ascii="Times New Roman" w:eastAsia="宋体" w:hAnsi="Times New Roman"/>
          <w:b/>
          <w:szCs w:val="21"/>
        </w:rPr>
      </w:pPr>
    </w:p>
    <w:p w14:paraId="6025CE88" w14:textId="3F5CEF07" w:rsidR="00B50125" w:rsidRDefault="00E46598" w:rsidP="00B50125">
      <w:pPr>
        <w:adjustRightInd w:val="0"/>
        <w:snapToGrid w:val="0"/>
        <w:contextualSpacing/>
        <w:jc w:val="center"/>
        <w:rPr>
          <w:rFonts w:ascii="Times New Roman" w:eastAsia="宋体" w:hAnsi="Times New Roman"/>
          <w:b/>
          <w:sz w:val="32"/>
          <w:szCs w:val="32"/>
        </w:rPr>
      </w:pPr>
      <w:r w:rsidRPr="00F63375">
        <w:rPr>
          <w:rFonts w:ascii="Times New Roman" w:eastAsia="宋体" w:hAnsi="Times New Roman"/>
          <w:b/>
          <w:sz w:val="32"/>
          <w:szCs w:val="32"/>
        </w:rPr>
        <w:t xml:space="preserve">Phase </w:t>
      </w:r>
      <w:r w:rsidR="00903047" w:rsidRPr="00F63375">
        <w:rPr>
          <w:rFonts w:ascii="Times New Roman" w:eastAsia="宋体" w:hAnsi="Times New Roman"/>
          <w:b/>
          <w:sz w:val="32"/>
          <w:szCs w:val="32"/>
        </w:rPr>
        <w:t>laser ranging method based on bias control module of switch circui</w:t>
      </w:r>
      <w:r w:rsidRPr="00F63375">
        <w:rPr>
          <w:rFonts w:ascii="Times New Roman" w:eastAsia="宋体" w:hAnsi="Times New Roman"/>
          <w:b/>
          <w:sz w:val="32"/>
          <w:szCs w:val="32"/>
        </w:rPr>
        <w:t>t</w:t>
      </w:r>
    </w:p>
    <w:p w14:paraId="6B4AA513" w14:textId="77777777" w:rsidR="00431065" w:rsidRPr="00F63375" w:rsidRDefault="00431065" w:rsidP="00B50125">
      <w:pPr>
        <w:adjustRightInd w:val="0"/>
        <w:snapToGrid w:val="0"/>
        <w:contextualSpacing/>
        <w:jc w:val="center"/>
        <w:rPr>
          <w:rFonts w:ascii="Times New Roman" w:eastAsia="宋体" w:hAnsi="Times New Roman"/>
          <w:b/>
          <w:szCs w:val="21"/>
        </w:rPr>
      </w:pPr>
    </w:p>
    <w:p w14:paraId="25710E53" w14:textId="1EA8AE94" w:rsidR="00B50125" w:rsidRPr="00903047" w:rsidRDefault="00B50125" w:rsidP="00B50125">
      <w:pPr>
        <w:adjustRightInd w:val="0"/>
        <w:snapToGrid w:val="0"/>
        <w:ind w:leftChars="250" w:left="525" w:rightChars="250" w:right="525"/>
        <w:jc w:val="center"/>
        <w:rPr>
          <w:rFonts w:ascii="Times New Roman" w:eastAsia="宋体" w:hAnsi="Times New Roman"/>
          <w:szCs w:val="21"/>
          <w:vertAlign w:val="superscript"/>
        </w:rPr>
      </w:pPr>
      <w:bookmarkStart w:id="1" w:name="OLE_LINK5"/>
      <w:r w:rsidRPr="00903047">
        <w:rPr>
          <w:rFonts w:ascii="黑体" w:eastAsia="黑体" w:hAnsi="黑体"/>
          <w:szCs w:val="21"/>
        </w:rPr>
        <w:t>HE Z</w:t>
      </w:r>
      <w:r w:rsidRPr="00903047">
        <w:rPr>
          <w:rFonts w:ascii="黑体" w:eastAsia="黑体" w:hAnsi="黑体" w:hint="eastAsia"/>
          <w:szCs w:val="21"/>
        </w:rPr>
        <w:t>huoe</w:t>
      </w:r>
      <w:r w:rsidR="004C5E84" w:rsidRPr="00903047">
        <w:rPr>
          <w:rFonts w:ascii="黑体" w:eastAsia="黑体" w:hAnsi="黑体" w:hint="eastAsia"/>
          <w:szCs w:val="21"/>
        </w:rPr>
        <w:t>r</w:t>
      </w:r>
      <w:r w:rsidRPr="00903047">
        <w:rPr>
          <w:rFonts w:ascii="黑体" w:eastAsia="黑体" w:hAnsi="黑体"/>
          <w:szCs w:val="21"/>
        </w:rPr>
        <w:t>,ZHOU Pengwe</w:t>
      </w:r>
      <w:r w:rsidR="004C5E84" w:rsidRPr="00903047">
        <w:rPr>
          <w:rFonts w:ascii="黑体" w:eastAsia="黑体" w:hAnsi="黑体"/>
          <w:szCs w:val="21"/>
        </w:rPr>
        <w:t>i</w:t>
      </w:r>
      <w:r w:rsidR="004C5E84" w:rsidRPr="00903047">
        <w:rPr>
          <w:rFonts w:ascii="黑体" w:eastAsia="黑体" w:hAnsi="黑体"/>
          <w:szCs w:val="21"/>
          <w:vertAlign w:val="superscript"/>
        </w:rPr>
        <w:t>*</w:t>
      </w:r>
      <w:r w:rsidRPr="00903047">
        <w:rPr>
          <w:rFonts w:ascii="黑体" w:eastAsia="黑体" w:hAnsi="黑体"/>
          <w:szCs w:val="21"/>
        </w:rPr>
        <w:t>,JIAN Tianhao</w:t>
      </w:r>
    </w:p>
    <w:p w14:paraId="063257CB" w14:textId="4B3E97D8" w:rsidR="00087135" w:rsidRPr="00903047" w:rsidRDefault="00495B9F" w:rsidP="00495B9F">
      <w:pPr>
        <w:pStyle w:val="af1"/>
        <w:adjustRightInd w:val="0"/>
        <w:snapToGrid w:val="0"/>
        <w:ind w:left="885" w:rightChars="250" w:right="525" w:firstLineChars="0" w:firstLine="0"/>
        <w:rPr>
          <w:rFonts w:ascii="Times New Roman" w:eastAsia="宋体" w:hAnsi="Times New Roman"/>
          <w:sz w:val="15"/>
          <w:szCs w:val="15"/>
        </w:rPr>
      </w:pPr>
      <w:r w:rsidRPr="00903047">
        <w:rPr>
          <w:rFonts w:ascii="Times New Roman" w:eastAsia="宋体" w:hAnsi="Times New Roman" w:hint="eastAsia"/>
          <w:sz w:val="15"/>
          <w:szCs w:val="15"/>
        </w:rPr>
        <w:t>（</w:t>
      </w:r>
      <w:r w:rsidR="00B50125" w:rsidRPr="00903047">
        <w:rPr>
          <w:rFonts w:ascii="Times New Roman" w:eastAsia="宋体" w:hAnsi="Times New Roman"/>
          <w:sz w:val="15"/>
          <w:szCs w:val="15"/>
        </w:rPr>
        <w:t>School of Optics and Electronic Technology, China Jiliang University, Hangzhou 310018, China</w:t>
      </w:r>
      <w:r w:rsidR="00220A38" w:rsidRPr="00903047">
        <w:rPr>
          <w:rFonts w:ascii="Times New Roman" w:eastAsia="宋体" w:hAnsi="Times New Roman" w:hint="eastAsia"/>
          <w:sz w:val="15"/>
          <w:szCs w:val="15"/>
        </w:rPr>
        <w:t>）</w:t>
      </w:r>
    </w:p>
    <w:p w14:paraId="019D789B" w14:textId="77777777" w:rsidR="00B50125" w:rsidRPr="00903047" w:rsidRDefault="00B50125" w:rsidP="00B50125">
      <w:pPr>
        <w:adjustRightInd w:val="0"/>
        <w:snapToGrid w:val="0"/>
        <w:ind w:leftChars="250" w:left="525" w:rightChars="250" w:right="525"/>
        <w:jc w:val="center"/>
        <w:rPr>
          <w:rFonts w:ascii="Times New Roman" w:eastAsia="宋体" w:hAnsi="Times New Roman"/>
          <w:strike/>
          <w:szCs w:val="21"/>
        </w:rPr>
      </w:pPr>
    </w:p>
    <w:p w14:paraId="11289213" w14:textId="617C0F6E" w:rsidR="00B50125" w:rsidRPr="00F63375" w:rsidRDefault="00B50125" w:rsidP="00B50125">
      <w:pPr>
        <w:rPr>
          <w:rFonts w:ascii="Times New Roman" w:eastAsia="宋体" w:hAnsi="Times New Roman"/>
          <w:sz w:val="18"/>
          <w:szCs w:val="18"/>
        </w:rPr>
      </w:pPr>
      <w:bookmarkStart w:id="2" w:name="OLE_LINK1"/>
      <w:bookmarkEnd w:id="1"/>
      <w:r w:rsidRPr="00F63375">
        <w:rPr>
          <w:rFonts w:ascii="Times New Roman" w:eastAsia="宋体" w:hAnsi="Times New Roman"/>
          <w:b/>
          <w:sz w:val="18"/>
          <w:szCs w:val="18"/>
        </w:rPr>
        <w:t>Abstract:</w:t>
      </w:r>
      <w:bookmarkEnd w:id="2"/>
      <w:r w:rsidRPr="00F63375">
        <w:rPr>
          <w:rFonts w:ascii="Times New Roman" w:eastAsia="宋体" w:hAnsi="Times New Roman"/>
          <w:b/>
          <w:sz w:val="18"/>
          <w:szCs w:val="18"/>
        </w:rPr>
        <w:t xml:space="preserve"> </w:t>
      </w:r>
      <w:r w:rsidR="00E46598" w:rsidRPr="00F63375">
        <w:rPr>
          <w:rFonts w:ascii="Times New Roman" w:eastAsia="宋体" w:hAnsi="Times New Roman"/>
          <w:sz w:val="18"/>
          <w:szCs w:val="18"/>
        </w:rPr>
        <w:t xml:space="preserve">To address the problem of low accuracy in traditional distance measurement methods based on </w:t>
      </w:r>
      <w:r w:rsidR="00E46598" w:rsidRPr="00F63375">
        <w:rPr>
          <w:rFonts w:ascii="Times New Roman" w:eastAsia="宋体" w:hAnsi="Times New Roman" w:hint="eastAsia"/>
          <w:sz w:val="18"/>
          <w:szCs w:val="18"/>
        </w:rPr>
        <w:t>the</w:t>
      </w:r>
      <w:r w:rsidR="00E46598" w:rsidRPr="00F63375">
        <w:rPr>
          <w:rFonts w:ascii="Times New Roman" w:eastAsia="宋体" w:hAnsi="Times New Roman"/>
          <w:sz w:val="18"/>
          <w:szCs w:val="18"/>
        </w:rPr>
        <w:t xml:space="preserve"> pilot signal, a bias control module based on a switch control circuit is proposed. This module uses the pilot signal as a coarse measurement signal, and simultaneously achieves bias control and laser ranging, ensuring stable optical power without affecting the accuracy of laser ranging. Experimental results show that the repeatability obtained from 500 measurements at a single point is ±0.1504°, corresponding to a ranging accuracy of ±0.0261 cm.</w:t>
      </w:r>
    </w:p>
    <w:p w14:paraId="5C78AC7B" w14:textId="6D48E706" w:rsidR="00B50125" w:rsidRPr="00F63375" w:rsidRDefault="00B50125" w:rsidP="00B50125">
      <w:pPr>
        <w:rPr>
          <w:rFonts w:ascii="Times New Roman" w:eastAsia="宋体" w:hAnsi="Times New Roman"/>
          <w:sz w:val="18"/>
          <w:szCs w:val="18"/>
        </w:rPr>
      </w:pPr>
      <w:r w:rsidRPr="00F63375">
        <w:rPr>
          <w:rFonts w:ascii="Times New Roman" w:eastAsia="宋体" w:hAnsi="Times New Roman"/>
          <w:b/>
          <w:sz w:val="18"/>
          <w:szCs w:val="18"/>
        </w:rPr>
        <w:t>Key words:</w:t>
      </w:r>
      <w:r w:rsidR="008E585E" w:rsidRPr="00F63375">
        <w:rPr>
          <w:rFonts w:ascii="Times New Roman" w:eastAsia="宋体" w:hAnsi="Times New Roman"/>
          <w:b/>
          <w:sz w:val="18"/>
          <w:szCs w:val="18"/>
        </w:rPr>
        <w:t xml:space="preserve"> </w:t>
      </w:r>
      <w:r w:rsidR="008E585E" w:rsidRPr="00F63375">
        <w:rPr>
          <w:rFonts w:ascii="Times New Roman" w:eastAsia="宋体" w:hAnsi="Times New Roman"/>
          <w:sz w:val="18"/>
          <w:szCs w:val="18"/>
        </w:rPr>
        <w:t>laser raging</w:t>
      </w:r>
      <w:r w:rsidR="008E585E">
        <w:rPr>
          <w:rFonts w:ascii="Times New Roman" w:eastAsia="宋体" w:hAnsi="Times New Roman"/>
          <w:sz w:val="18"/>
          <w:szCs w:val="18"/>
        </w:rPr>
        <w:t>,</w:t>
      </w:r>
      <w:r w:rsidR="008E585E" w:rsidRPr="00F63375">
        <w:rPr>
          <w:rFonts w:ascii="Times New Roman" w:eastAsia="宋体" w:hAnsi="Times New Roman"/>
          <w:sz w:val="18"/>
          <w:szCs w:val="18"/>
        </w:rPr>
        <w:t xml:space="preserve"> bias c</w:t>
      </w:r>
      <w:r w:rsidR="004C5E84" w:rsidRPr="00F63375">
        <w:rPr>
          <w:rFonts w:ascii="Times New Roman" w:eastAsia="宋体" w:hAnsi="Times New Roman"/>
          <w:sz w:val="18"/>
          <w:szCs w:val="18"/>
        </w:rPr>
        <w:t>ontrol</w:t>
      </w:r>
      <w:r w:rsidR="008E585E">
        <w:rPr>
          <w:rFonts w:ascii="Times New Roman" w:eastAsia="宋体" w:hAnsi="Times New Roman"/>
          <w:sz w:val="18"/>
          <w:szCs w:val="18"/>
        </w:rPr>
        <w:t>,</w:t>
      </w:r>
      <w:r w:rsidRPr="00F63375">
        <w:rPr>
          <w:rFonts w:ascii="Times New Roman" w:eastAsia="宋体" w:hAnsi="Times New Roman"/>
          <w:sz w:val="18"/>
          <w:szCs w:val="18"/>
        </w:rPr>
        <w:t xml:space="preserve"> </w:t>
      </w:r>
      <w:r w:rsidR="004C5E84" w:rsidRPr="00F63375">
        <w:rPr>
          <w:rFonts w:ascii="Times New Roman" w:eastAsia="宋体" w:hAnsi="Times New Roman"/>
          <w:sz w:val="18"/>
          <w:szCs w:val="18"/>
        </w:rPr>
        <w:t>Mach-Zehnder modulator</w:t>
      </w:r>
    </w:p>
    <w:p w14:paraId="1C7DDE43" w14:textId="77777777" w:rsidR="00B50125" w:rsidRPr="00F63375" w:rsidRDefault="00B50125" w:rsidP="00B50125">
      <w:pPr>
        <w:jc w:val="left"/>
        <w:rPr>
          <w:rFonts w:ascii="Times New Roman" w:eastAsia="宋体" w:hAnsi="Times New Roman"/>
          <w:b/>
          <w:szCs w:val="21"/>
        </w:rPr>
      </w:pPr>
    </w:p>
    <w:p w14:paraId="76438800" w14:textId="77777777" w:rsidR="00431065" w:rsidRDefault="00431065" w:rsidP="00B50125">
      <w:pPr>
        <w:rPr>
          <w:rFonts w:ascii="Times New Roman" w:eastAsia="宋体" w:hAnsi="Times New Roman"/>
          <w:b/>
          <w:sz w:val="24"/>
          <w:szCs w:val="24"/>
        </w:rPr>
        <w:sectPr w:rsidR="00431065">
          <w:pgSz w:w="11906" w:h="16838"/>
          <w:pgMar w:top="1440" w:right="1800" w:bottom="1440" w:left="1800" w:header="851" w:footer="992" w:gutter="0"/>
          <w:cols w:space="720"/>
          <w:titlePg/>
          <w:docGrid w:type="lines" w:linePitch="312"/>
        </w:sectPr>
      </w:pPr>
    </w:p>
    <w:p w14:paraId="23C47DF8" w14:textId="6C14D530" w:rsidR="00B50125" w:rsidRPr="00F63375" w:rsidRDefault="00B50125" w:rsidP="00B50125">
      <w:pPr>
        <w:rPr>
          <w:rFonts w:ascii="Times New Roman" w:eastAsia="宋体" w:hAnsi="Times New Roman"/>
          <w:b/>
          <w:sz w:val="24"/>
          <w:szCs w:val="24"/>
        </w:rPr>
      </w:pPr>
      <w:r w:rsidRPr="00F63375">
        <w:rPr>
          <w:rFonts w:ascii="Times New Roman" w:eastAsia="宋体" w:hAnsi="Times New Roman"/>
          <w:b/>
          <w:sz w:val="24"/>
          <w:szCs w:val="24"/>
        </w:rPr>
        <w:t>0</w:t>
      </w:r>
      <w:r w:rsidRPr="00F63375">
        <w:rPr>
          <w:rFonts w:ascii="黑体" w:eastAsia="黑体" w:hAnsi="黑体"/>
          <w:b/>
          <w:sz w:val="24"/>
          <w:szCs w:val="24"/>
        </w:rPr>
        <w:t>引言</w:t>
      </w:r>
    </w:p>
    <w:p w14:paraId="482DC7EC" w14:textId="10993AC4" w:rsidR="00AA4045" w:rsidRPr="00F63375" w:rsidRDefault="00AA4045" w:rsidP="00AA4045">
      <w:pPr>
        <w:ind w:firstLineChars="200" w:firstLine="420"/>
        <w:rPr>
          <w:rFonts w:ascii="Times New Roman" w:eastAsia="宋体" w:hAnsi="Times New Roman"/>
          <w:bCs/>
          <w:color w:val="000000"/>
          <w:kern w:val="0"/>
          <w:szCs w:val="21"/>
        </w:rPr>
      </w:pPr>
      <w:r w:rsidRPr="00F63375">
        <w:rPr>
          <w:rFonts w:ascii="Times New Roman" w:eastAsia="宋体" w:hAnsi="Times New Roman" w:hint="eastAsia"/>
          <w:bCs/>
          <w:color w:val="000000"/>
          <w:kern w:val="0"/>
          <w:szCs w:val="21"/>
        </w:rPr>
        <w:t>相位式激光测距技术由于具有射程</w:t>
      </w:r>
      <w:r w:rsidR="00F24E9F" w:rsidRPr="00F63375">
        <w:rPr>
          <w:rFonts w:ascii="Times New Roman" w:eastAsia="宋体" w:hAnsi="Times New Roman" w:hint="eastAsia"/>
          <w:bCs/>
          <w:color w:val="000000"/>
          <w:kern w:val="0"/>
          <w:szCs w:val="21"/>
        </w:rPr>
        <w:t>远</w:t>
      </w:r>
      <w:r w:rsidRPr="00F63375">
        <w:rPr>
          <w:rFonts w:ascii="Times New Roman" w:eastAsia="宋体" w:hAnsi="Times New Roman" w:hint="eastAsia"/>
          <w:bCs/>
          <w:color w:val="000000"/>
          <w:kern w:val="0"/>
          <w:szCs w:val="21"/>
        </w:rPr>
        <w:t>、精度高的特点，在中远距离激光遥感领域具有重要意义</w:t>
      </w:r>
      <w:r w:rsidRPr="00F63375">
        <w:rPr>
          <w:rFonts w:ascii="Times New Roman" w:eastAsia="宋体" w:hAnsi="Times New Roman"/>
          <w:bCs/>
          <w:color w:val="000000"/>
          <w:kern w:val="0"/>
          <w:szCs w:val="21"/>
          <w:vertAlign w:val="superscript"/>
        </w:rPr>
        <w:t>[1-</w:t>
      </w:r>
      <w:r w:rsidR="00944A53" w:rsidRPr="00F63375">
        <w:rPr>
          <w:rFonts w:ascii="Times New Roman" w:eastAsia="宋体" w:hAnsi="Times New Roman"/>
          <w:bCs/>
          <w:color w:val="000000"/>
          <w:kern w:val="0"/>
          <w:szCs w:val="21"/>
          <w:vertAlign w:val="superscript"/>
        </w:rPr>
        <w:t>3</w:t>
      </w:r>
      <w:r w:rsidRPr="00F63375">
        <w:rPr>
          <w:rFonts w:ascii="Times New Roman" w:eastAsia="宋体" w:hAnsi="Times New Roman"/>
          <w:bCs/>
          <w:color w:val="000000"/>
          <w:kern w:val="0"/>
          <w:szCs w:val="21"/>
          <w:vertAlign w:val="superscript"/>
        </w:rPr>
        <w:t>]</w:t>
      </w:r>
      <w:r w:rsidRPr="00F63375">
        <w:rPr>
          <w:rFonts w:ascii="Times New Roman" w:eastAsia="宋体" w:hAnsi="Times New Roman"/>
          <w:bCs/>
          <w:color w:val="000000"/>
          <w:kern w:val="0"/>
          <w:szCs w:val="21"/>
        </w:rPr>
        <w:t>。然而，由于光电探测</w:t>
      </w:r>
      <w:r w:rsidRPr="00F63375">
        <w:rPr>
          <w:rFonts w:ascii="Times New Roman" w:eastAsia="宋体" w:hAnsi="Times New Roman" w:hint="eastAsia"/>
          <w:bCs/>
          <w:color w:val="000000"/>
          <w:kern w:val="0"/>
          <w:szCs w:val="21"/>
        </w:rPr>
        <w:t>器</w:t>
      </w:r>
      <w:r w:rsidRPr="00F63375">
        <w:rPr>
          <w:rFonts w:ascii="Times New Roman" w:eastAsia="宋体" w:hAnsi="Times New Roman"/>
          <w:bCs/>
          <w:color w:val="000000"/>
          <w:kern w:val="0"/>
          <w:szCs w:val="21"/>
        </w:rPr>
        <w:t>和</w:t>
      </w:r>
      <w:r w:rsidR="00806790" w:rsidRPr="00F63375">
        <w:rPr>
          <w:rFonts w:ascii="Times New Roman" w:eastAsia="宋体" w:hAnsi="Times New Roman" w:hint="eastAsia"/>
          <w:bCs/>
          <w:color w:val="000000"/>
          <w:kern w:val="0"/>
          <w:szCs w:val="21"/>
        </w:rPr>
        <w:t>模</w:t>
      </w:r>
      <w:r w:rsidR="00806790" w:rsidRPr="00F63375">
        <w:rPr>
          <w:rFonts w:ascii="Times New Roman" w:eastAsia="宋体" w:hAnsi="Times New Roman" w:hint="eastAsia"/>
          <w:bCs/>
          <w:color w:val="000000"/>
          <w:kern w:val="0"/>
          <w:szCs w:val="21"/>
        </w:rPr>
        <w:t>/</w:t>
      </w:r>
      <w:r w:rsidR="00806790" w:rsidRPr="00F63375">
        <w:rPr>
          <w:rFonts w:ascii="Times New Roman" w:eastAsia="宋体" w:hAnsi="Times New Roman" w:hint="eastAsia"/>
          <w:bCs/>
          <w:color w:val="000000"/>
          <w:kern w:val="0"/>
          <w:szCs w:val="21"/>
        </w:rPr>
        <w:t>数</w:t>
      </w:r>
      <w:r w:rsidRPr="00F63375">
        <w:rPr>
          <w:rFonts w:ascii="Times New Roman" w:eastAsia="宋体" w:hAnsi="Times New Roman"/>
          <w:bCs/>
          <w:color w:val="000000"/>
          <w:kern w:val="0"/>
          <w:szCs w:val="21"/>
        </w:rPr>
        <w:t>转换器中存</w:t>
      </w:r>
      <w:r w:rsidR="00C36CF7" w:rsidRPr="00F63375">
        <w:rPr>
          <w:rFonts w:ascii="Times New Roman" w:eastAsia="宋体" w:hAnsi="Times New Roman" w:hint="eastAsia"/>
          <w:bCs/>
          <w:color w:val="000000"/>
          <w:kern w:val="0"/>
          <w:szCs w:val="21"/>
        </w:rPr>
        <w:t>在</w:t>
      </w:r>
      <w:r w:rsidRPr="00F63375">
        <w:rPr>
          <w:rFonts w:ascii="Times New Roman" w:eastAsia="宋体" w:hAnsi="Times New Roman"/>
          <w:bCs/>
          <w:color w:val="000000"/>
          <w:kern w:val="0"/>
          <w:szCs w:val="21"/>
        </w:rPr>
        <w:t>噪声，相位</w:t>
      </w:r>
      <w:r w:rsidRPr="00F63375">
        <w:rPr>
          <w:rFonts w:ascii="Times New Roman" w:eastAsia="宋体" w:hAnsi="Times New Roman" w:hint="eastAsia"/>
          <w:bCs/>
          <w:color w:val="000000"/>
          <w:kern w:val="0"/>
          <w:szCs w:val="21"/>
        </w:rPr>
        <w:t>式</w:t>
      </w:r>
      <w:r w:rsidRPr="00F63375">
        <w:rPr>
          <w:rFonts w:ascii="Times New Roman" w:eastAsia="宋体" w:hAnsi="Times New Roman"/>
          <w:bCs/>
          <w:color w:val="000000"/>
          <w:kern w:val="0"/>
          <w:szCs w:val="21"/>
        </w:rPr>
        <w:t>激光测距的相位差分辨率难以进一步提高</w:t>
      </w:r>
      <w:r w:rsidRPr="00F63375">
        <w:rPr>
          <w:rFonts w:ascii="Times New Roman" w:eastAsia="宋体" w:hAnsi="Times New Roman"/>
          <w:bCs/>
          <w:color w:val="000000"/>
          <w:kern w:val="0"/>
          <w:szCs w:val="21"/>
          <w:vertAlign w:val="superscript"/>
        </w:rPr>
        <w:t>[</w:t>
      </w:r>
      <w:r w:rsidR="00CF6A11" w:rsidRPr="00F63375">
        <w:rPr>
          <w:rFonts w:ascii="Times New Roman" w:eastAsia="宋体" w:hAnsi="Times New Roman"/>
          <w:bCs/>
          <w:color w:val="000000"/>
          <w:kern w:val="0"/>
          <w:szCs w:val="21"/>
          <w:vertAlign w:val="superscript"/>
        </w:rPr>
        <w:t>4</w:t>
      </w:r>
      <w:r w:rsidR="00EA534B">
        <w:rPr>
          <w:rFonts w:ascii="Times New Roman" w:eastAsia="宋体" w:hAnsi="Times New Roman"/>
          <w:bCs/>
          <w:color w:val="000000"/>
          <w:kern w:val="0"/>
          <w:szCs w:val="21"/>
          <w:vertAlign w:val="superscript"/>
        </w:rPr>
        <w:t>-</w:t>
      </w:r>
      <w:r w:rsidR="00CF6A11" w:rsidRPr="00F63375">
        <w:rPr>
          <w:rFonts w:ascii="Times New Roman" w:eastAsia="宋体" w:hAnsi="Times New Roman"/>
          <w:bCs/>
          <w:color w:val="000000"/>
          <w:kern w:val="0"/>
          <w:szCs w:val="21"/>
          <w:vertAlign w:val="superscript"/>
        </w:rPr>
        <w:t>5</w:t>
      </w:r>
      <w:r w:rsidRPr="00F63375">
        <w:rPr>
          <w:rFonts w:ascii="Times New Roman" w:eastAsia="宋体" w:hAnsi="Times New Roman"/>
          <w:bCs/>
          <w:color w:val="000000"/>
          <w:kern w:val="0"/>
          <w:szCs w:val="21"/>
          <w:vertAlign w:val="superscript"/>
        </w:rPr>
        <w:t>]</w:t>
      </w:r>
      <w:r w:rsidRPr="00F63375">
        <w:rPr>
          <w:rFonts w:ascii="Times New Roman" w:eastAsia="宋体" w:hAnsi="Times New Roman"/>
          <w:bCs/>
          <w:color w:val="000000"/>
          <w:kern w:val="0"/>
          <w:szCs w:val="21"/>
        </w:rPr>
        <w:t>。</w:t>
      </w:r>
      <w:r w:rsidR="00F24E9F" w:rsidRPr="00F63375">
        <w:rPr>
          <w:rFonts w:ascii="Times New Roman" w:eastAsia="宋体" w:hAnsi="Times New Roman" w:hint="eastAsia"/>
          <w:bCs/>
          <w:kern w:val="0"/>
          <w:szCs w:val="21"/>
        </w:rPr>
        <w:t>此时</w:t>
      </w:r>
      <w:r w:rsidRPr="00F63375">
        <w:rPr>
          <w:rFonts w:ascii="Times New Roman" w:eastAsia="宋体" w:hAnsi="Times New Roman"/>
          <w:bCs/>
          <w:color w:val="000000"/>
          <w:kern w:val="0"/>
          <w:szCs w:val="21"/>
        </w:rPr>
        <w:t>，提高调制频率是</w:t>
      </w:r>
      <w:r w:rsidR="00DE0BB1" w:rsidRPr="00F63375">
        <w:rPr>
          <w:rFonts w:ascii="Times New Roman" w:eastAsia="宋体" w:hAnsi="Times New Roman"/>
          <w:bCs/>
          <w:color w:val="000000"/>
          <w:kern w:val="0"/>
          <w:szCs w:val="21"/>
        </w:rPr>
        <w:t>一</w:t>
      </w:r>
      <w:r w:rsidR="00F24E9F" w:rsidRPr="00F63375">
        <w:rPr>
          <w:rFonts w:ascii="Times New Roman" w:eastAsia="宋体" w:hAnsi="Times New Roman" w:hint="eastAsia"/>
          <w:bCs/>
          <w:color w:val="000000"/>
          <w:kern w:val="0"/>
          <w:szCs w:val="21"/>
        </w:rPr>
        <w:t>种</w:t>
      </w:r>
      <w:r w:rsidR="00DE0BB1" w:rsidRPr="00F63375">
        <w:rPr>
          <w:rFonts w:ascii="Times New Roman" w:eastAsia="宋体" w:hAnsi="Times New Roman"/>
          <w:bCs/>
          <w:color w:val="000000"/>
          <w:kern w:val="0"/>
          <w:szCs w:val="21"/>
        </w:rPr>
        <w:t>有效</w:t>
      </w:r>
      <w:r w:rsidRPr="00F63375">
        <w:rPr>
          <w:rFonts w:ascii="Times New Roman" w:eastAsia="宋体" w:hAnsi="Times New Roman"/>
          <w:bCs/>
          <w:color w:val="000000"/>
          <w:kern w:val="0"/>
          <w:szCs w:val="21"/>
        </w:rPr>
        <w:t>提高测距精度的方法</w:t>
      </w:r>
      <w:r w:rsidRPr="00F63375">
        <w:rPr>
          <w:rFonts w:ascii="Times New Roman" w:eastAsia="宋体" w:hAnsi="Times New Roman"/>
          <w:bCs/>
          <w:color w:val="000000"/>
          <w:kern w:val="0"/>
          <w:szCs w:val="21"/>
          <w:vertAlign w:val="superscript"/>
        </w:rPr>
        <w:t>[</w:t>
      </w:r>
      <w:r w:rsidR="00CF6A11" w:rsidRPr="00F63375">
        <w:rPr>
          <w:rFonts w:ascii="Times New Roman" w:eastAsia="宋体" w:hAnsi="Times New Roman"/>
          <w:bCs/>
          <w:color w:val="000000"/>
          <w:kern w:val="0"/>
          <w:szCs w:val="21"/>
          <w:vertAlign w:val="superscript"/>
        </w:rPr>
        <w:t>6</w:t>
      </w:r>
      <w:r w:rsidRPr="00F63375">
        <w:rPr>
          <w:rFonts w:ascii="Times New Roman" w:eastAsia="宋体" w:hAnsi="Times New Roman"/>
          <w:bCs/>
          <w:color w:val="000000"/>
          <w:kern w:val="0"/>
          <w:szCs w:val="21"/>
          <w:vertAlign w:val="superscript"/>
        </w:rPr>
        <w:t>]</w:t>
      </w:r>
      <w:r w:rsidRPr="00F63375">
        <w:rPr>
          <w:rFonts w:ascii="Times New Roman" w:eastAsia="宋体" w:hAnsi="Times New Roman"/>
          <w:bCs/>
          <w:color w:val="000000"/>
          <w:kern w:val="0"/>
          <w:szCs w:val="21"/>
        </w:rPr>
        <w:t>。目前，</w:t>
      </w:r>
      <w:r w:rsidR="004E1E3E" w:rsidRPr="00F63375">
        <w:rPr>
          <w:rFonts w:ascii="Times New Roman" w:eastAsia="宋体" w:hAnsi="Times New Roman" w:hint="eastAsia"/>
          <w:bCs/>
          <w:color w:val="000000"/>
          <w:kern w:val="0"/>
          <w:szCs w:val="21"/>
        </w:rPr>
        <w:t>用于</w:t>
      </w:r>
      <w:r w:rsidRPr="00F63375">
        <w:rPr>
          <w:rFonts w:ascii="Times New Roman" w:eastAsia="宋体" w:hAnsi="Times New Roman"/>
          <w:bCs/>
          <w:color w:val="000000"/>
          <w:kern w:val="0"/>
          <w:szCs w:val="21"/>
        </w:rPr>
        <w:t>激光测距的光调制主要采用内调制方式，即通过注入或驱动电流直接控制激光器的光输出，调制频率一般小于</w:t>
      </w:r>
      <w:r w:rsidRPr="00F63375">
        <w:rPr>
          <w:rFonts w:ascii="Times New Roman" w:eastAsia="宋体" w:hAnsi="Times New Roman"/>
          <w:bCs/>
          <w:color w:val="000000"/>
          <w:kern w:val="0"/>
          <w:szCs w:val="21"/>
        </w:rPr>
        <w:t>150</w:t>
      </w:r>
      <w:r w:rsidR="004E1E3E" w:rsidRPr="00F63375">
        <w:rPr>
          <w:rFonts w:ascii="Times New Roman" w:eastAsia="宋体" w:hAnsi="Times New Roman"/>
          <w:bCs/>
          <w:color w:val="000000"/>
          <w:kern w:val="0"/>
          <w:szCs w:val="21"/>
        </w:rPr>
        <w:t xml:space="preserve"> </w:t>
      </w:r>
      <w:r w:rsidRPr="00F63375">
        <w:rPr>
          <w:rFonts w:ascii="Times New Roman" w:eastAsia="宋体" w:hAnsi="Times New Roman"/>
          <w:bCs/>
          <w:color w:val="000000"/>
          <w:kern w:val="0"/>
          <w:szCs w:val="21"/>
        </w:rPr>
        <w:t>MHz</w:t>
      </w:r>
      <w:r w:rsidR="00307EB0" w:rsidRPr="00F63375">
        <w:rPr>
          <w:rFonts w:ascii="Times New Roman" w:eastAsia="宋体" w:hAnsi="Times New Roman" w:hint="eastAsia"/>
          <w:bCs/>
          <w:color w:val="000000"/>
          <w:kern w:val="0"/>
          <w:szCs w:val="21"/>
        </w:rPr>
        <w:t>，</w:t>
      </w:r>
      <w:r w:rsidRPr="00F63375">
        <w:rPr>
          <w:rFonts w:ascii="Times New Roman" w:eastAsia="宋体" w:hAnsi="Times New Roman" w:hint="eastAsia"/>
          <w:bCs/>
          <w:color w:val="000000"/>
          <w:kern w:val="0"/>
          <w:szCs w:val="21"/>
        </w:rPr>
        <w:t>而</w:t>
      </w:r>
      <w:r w:rsidRPr="00F63375">
        <w:rPr>
          <w:rFonts w:ascii="Times New Roman" w:eastAsia="宋体" w:hAnsi="Times New Roman"/>
          <w:bCs/>
          <w:color w:val="000000"/>
          <w:kern w:val="0"/>
          <w:szCs w:val="21"/>
        </w:rPr>
        <w:t>基于电光调制器的外调制法可以将调制频率提高到</w:t>
      </w:r>
      <w:r w:rsidRPr="00F63375">
        <w:rPr>
          <w:rFonts w:ascii="Times New Roman" w:eastAsia="宋体" w:hAnsi="Times New Roman"/>
          <w:bCs/>
          <w:color w:val="000000"/>
          <w:kern w:val="0"/>
          <w:szCs w:val="21"/>
        </w:rPr>
        <w:t>GHz</w:t>
      </w:r>
      <w:r w:rsidRPr="00F63375">
        <w:rPr>
          <w:rFonts w:ascii="Times New Roman" w:eastAsia="宋体" w:hAnsi="Times New Roman"/>
          <w:bCs/>
          <w:color w:val="000000"/>
          <w:kern w:val="0"/>
          <w:szCs w:val="21"/>
        </w:rPr>
        <w:t>级别</w:t>
      </w:r>
      <w:r w:rsidRPr="00F63375">
        <w:rPr>
          <w:rFonts w:ascii="Times New Roman" w:eastAsia="宋体" w:hAnsi="Times New Roman"/>
          <w:bCs/>
          <w:color w:val="000000"/>
          <w:kern w:val="0"/>
          <w:szCs w:val="21"/>
          <w:vertAlign w:val="superscript"/>
        </w:rPr>
        <w:t>[</w:t>
      </w:r>
      <w:r w:rsidR="00CF6A11" w:rsidRPr="00F63375">
        <w:rPr>
          <w:rFonts w:ascii="Times New Roman" w:eastAsia="宋体" w:hAnsi="Times New Roman"/>
          <w:bCs/>
          <w:color w:val="000000"/>
          <w:kern w:val="0"/>
          <w:szCs w:val="21"/>
          <w:vertAlign w:val="superscript"/>
        </w:rPr>
        <w:t>7</w:t>
      </w:r>
      <w:r w:rsidRPr="00F63375">
        <w:rPr>
          <w:rFonts w:ascii="Times New Roman" w:eastAsia="宋体" w:hAnsi="Times New Roman"/>
          <w:bCs/>
          <w:color w:val="000000"/>
          <w:kern w:val="0"/>
          <w:szCs w:val="21"/>
          <w:vertAlign w:val="superscript"/>
        </w:rPr>
        <w:t>]</w:t>
      </w:r>
      <w:r w:rsidRPr="00F63375">
        <w:rPr>
          <w:rFonts w:ascii="Times New Roman" w:eastAsia="宋体" w:hAnsi="Times New Roman"/>
          <w:bCs/>
          <w:color w:val="000000"/>
          <w:kern w:val="0"/>
          <w:szCs w:val="21"/>
        </w:rPr>
        <w:t>。</w:t>
      </w:r>
      <w:r w:rsidRPr="00F63375">
        <w:rPr>
          <w:rFonts w:ascii="Times New Roman" w:eastAsia="宋体" w:hAnsi="Times New Roman" w:hint="eastAsia"/>
          <w:bCs/>
          <w:color w:val="000000"/>
          <w:kern w:val="0"/>
          <w:szCs w:val="21"/>
        </w:rPr>
        <w:t>马赫曾德</w:t>
      </w:r>
      <w:r w:rsidR="00BD4C82" w:rsidRPr="00F63375">
        <w:rPr>
          <w:rFonts w:ascii="Times New Roman" w:eastAsia="宋体" w:hAnsi="Times New Roman" w:hint="eastAsia"/>
          <w:bCs/>
          <w:color w:val="000000"/>
          <w:kern w:val="0"/>
          <w:szCs w:val="21"/>
        </w:rPr>
        <w:t>尔</w:t>
      </w:r>
      <w:r w:rsidRPr="00F63375">
        <w:rPr>
          <w:rFonts w:ascii="Times New Roman" w:eastAsia="宋体" w:hAnsi="Times New Roman" w:hint="eastAsia"/>
          <w:bCs/>
          <w:color w:val="000000"/>
          <w:kern w:val="0"/>
          <w:szCs w:val="21"/>
        </w:rPr>
        <w:t>调制器</w:t>
      </w:r>
      <w:bookmarkStart w:id="3" w:name="_Hlk123578847"/>
      <w:r w:rsidR="008340BA" w:rsidRPr="00F63375">
        <w:rPr>
          <w:rFonts w:ascii="Times New Roman" w:eastAsia="宋体" w:hAnsi="Times New Roman" w:hint="eastAsia"/>
          <w:bCs/>
          <w:color w:val="000000"/>
          <w:kern w:val="0"/>
          <w:szCs w:val="21"/>
        </w:rPr>
        <w:t>（</w:t>
      </w:r>
      <w:bookmarkEnd w:id="3"/>
      <w:r w:rsidRPr="00F63375">
        <w:rPr>
          <w:rFonts w:ascii="Times New Roman" w:eastAsia="宋体" w:hAnsi="Times New Roman"/>
          <w:bCs/>
          <w:kern w:val="0"/>
          <w:szCs w:val="21"/>
        </w:rPr>
        <w:t>MZM</w:t>
      </w:r>
      <w:r w:rsidR="008340BA" w:rsidRPr="00F63375">
        <w:rPr>
          <w:rFonts w:ascii="Times New Roman" w:eastAsia="宋体" w:hAnsi="Times New Roman" w:hint="eastAsia"/>
          <w:bCs/>
          <w:kern w:val="0"/>
          <w:szCs w:val="21"/>
        </w:rPr>
        <w:t>）</w:t>
      </w:r>
      <w:r w:rsidRPr="00F63375">
        <w:rPr>
          <w:rFonts w:ascii="Times New Roman" w:eastAsia="宋体" w:hAnsi="Times New Roman"/>
          <w:bCs/>
          <w:color w:val="000000"/>
          <w:kern w:val="0"/>
          <w:szCs w:val="21"/>
        </w:rPr>
        <w:t>是一种广泛使用的电光调制器</w:t>
      </w:r>
      <w:r w:rsidR="004E1E3E" w:rsidRPr="00F63375">
        <w:rPr>
          <w:rFonts w:ascii="Times New Roman" w:eastAsia="宋体" w:hAnsi="Times New Roman" w:hint="eastAsia"/>
          <w:bCs/>
          <w:color w:val="000000"/>
          <w:kern w:val="0"/>
          <w:szCs w:val="21"/>
        </w:rPr>
        <w:t>，其</w:t>
      </w:r>
      <w:r w:rsidR="004E1E3E" w:rsidRPr="00F63375">
        <w:rPr>
          <w:rFonts w:ascii="Times New Roman" w:eastAsia="宋体" w:hAnsi="Times New Roman"/>
          <w:bCs/>
          <w:color w:val="000000"/>
          <w:kern w:val="0"/>
          <w:szCs w:val="21"/>
        </w:rPr>
        <w:t>缺点是</w:t>
      </w:r>
      <w:r w:rsidRPr="00F63375">
        <w:rPr>
          <w:rFonts w:ascii="Times New Roman" w:eastAsia="宋体" w:hAnsi="Times New Roman"/>
          <w:bCs/>
          <w:color w:val="000000"/>
          <w:kern w:val="0"/>
          <w:szCs w:val="21"/>
        </w:rPr>
        <w:t>工作点会随着环境的扰动而漂移，调制性能</w:t>
      </w:r>
      <w:r w:rsidR="003E6872" w:rsidRPr="00F63375">
        <w:rPr>
          <w:rFonts w:ascii="Times New Roman" w:eastAsia="宋体" w:hAnsi="Times New Roman" w:hint="eastAsia"/>
          <w:bCs/>
          <w:color w:val="000000"/>
          <w:kern w:val="0"/>
          <w:szCs w:val="21"/>
        </w:rPr>
        <w:t>较</w:t>
      </w:r>
      <w:r w:rsidRPr="00F63375">
        <w:rPr>
          <w:rFonts w:ascii="Times New Roman" w:eastAsia="宋体" w:hAnsi="Times New Roman"/>
          <w:bCs/>
          <w:color w:val="000000"/>
          <w:kern w:val="0"/>
          <w:szCs w:val="21"/>
        </w:rPr>
        <w:t>差</w:t>
      </w:r>
      <w:r w:rsidRPr="00F63375">
        <w:rPr>
          <w:rFonts w:ascii="Times New Roman" w:eastAsia="宋体" w:hAnsi="Times New Roman"/>
          <w:bCs/>
          <w:color w:val="000000"/>
          <w:kern w:val="0"/>
          <w:szCs w:val="21"/>
          <w:vertAlign w:val="superscript"/>
        </w:rPr>
        <w:t>[</w:t>
      </w:r>
      <w:r w:rsidR="0038113F" w:rsidRPr="00F63375">
        <w:rPr>
          <w:rFonts w:ascii="Times New Roman" w:eastAsia="宋体" w:hAnsi="Times New Roman"/>
          <w:bCs/>
          <w:color w:val="000000"/>
          <w:kern w:val="0"/>
          <w:szCs w:val="21"/>
          <w:vertAlign w:val="superscript"/>
        </w:rPr>
        <w:t>8</w:t>
      </w:r>
      <w:r w:rsidRPr="00F63375">
        <w:rPr>
          <w:rFonts w:ascii="Times New Roman" w:eastAsia="宋体" w:hAnsi="Times New Roman"/>
          <w:bCs/>
          <w:color w:val="000000"/>
          <w:kern w:val="0"/>
          <w:szCs w:val="21"/>
          <w:vertAlign w:val="superscript"/>
        </w:rPr>
        <w:t>]</w:t>
      </w:r>
      <w:r w:rsidR="00132156" w:rsidRPr="00F63375">
        <w:rPr>
          <w:rFonts w:ascii="Times New Roman" w:eastAsia="宋体" w:hAnsi="Times New Roman" w:hint="eastAsia"/>
          <w:bCs/>
          <w:color w:val="000000"/>
          <w:kern w:val="0"/>
          <w:szCs w:val="21"/>
        </w:rPr>
        <w:t>，所以需要对调制器进行偏压控制</w:t>
      </w:r>
      <w:r w:rsidR="0089626F" w:rsidRPr="00F63375">
        <w:rPr>
          <w:rFonts w:ascii="Times New Roman" w:eastAsia="宋体" w:hAnsi="Times New Roman" w:hint="eastAsia"/>
          <w:bCs/>
          <w:color w:val="000000"/>
          <w:kern w:val="0"/>
          <w:szCs w:val="21"/>
        </w:rPr>
        <w:t>，</w:t>
      </w:r>
      <w:r w:rsidR="004257E6" w:rsidRPr="00F63375">
        <w:rPr>
          <w:rFonts w:ascii="Times New Roman" w:eastAsia="宋体" w:hAnsi="Times New Roman" w:hint="eastAsia"/>
          <w:bCs/>
          <w:color w:val="000000"/>
          <w:kern w:val="0"/>
          <w:szCs w:val="21"/>
        </w:rPr>
        <w:t>稳定调制器的</w:t>
      </w:r>
      <w:r w:rsidR="00132156" w:rsidRPr="00F63375">
        <w:rPr>
          <w:rFonts w:ascii="Times New Roman" w:eastAsia="宋体" w:hAnsi="Times New Roman" w:hint="eastAsia"/>
          <w:bCs/>
          <w:color w:val="000000"/>
          <w:kern w:val="0"/>
          <w:szCs w:val="21"/>
        </w:rPr>
        <w:t>工作点。</w:t>
      </w:r>
      <w:r w:rsidRPr="00F63375">
        <w:rPr>
          <w:rFonts w:ascii="Times New Roman" w:eastAsia="宋体" w:hAnsi="Times New Roman"/>
          <w:bCs/>
          <w:color w:val="000000"/>
          <w:kern w:val="0"/>
          <w:szCs w:val="21"/>
        </w:rPr>
        <w:t>常见的偏</w:t>
      </w:r>
      <w:r w:rsidR="00386580" w:rsidRPr="00F63375">
        <w:rPr>
          <w:rFonts w:ascii="Times New Roman" w:eastAsia="宋体" w:hAnsi="Times New Roman" w:hint="eastAsia"/>
          <w:bCs/>
          <w:color w:val="000000"/>
          <w:kern w:val="0"/>
          <w:szCs w:val="21"/>
        </w:rPr>
        <w:t>压</w:t>
      </w:r>
      <w:r w:rsidRPr="00F63375">
        <w:rPr>
          <w:rFonts w:ascii="Times New Roman" w:eastAsia="宋体" w:hAnsi="Times New Roman"/>
          <w:bCs/>
          <w:color w:val="000000"/>
          <w:kern w:val="0"/>
          <w:szCs w:val="21"/>
        </w:rPr>
        <w:t>控制方法有平均光功率法和</w:t>
      </w:r>
      <w:r w:rsidRPr="00F63375">
        <w:rPr>
          <w:rFonts w:ascii="Times New Roman" w:eastAsia="宋体" w:hAnsi="Times New Roman" w:hint="eastAsia"/>
          <w:bCs/>
          <w:color w:val="000000"/>
          <w:kern w:val="0"/>
          <w:szCs w:val="21"/>
        </w:rPr>
        <w:t>导频</w:t>
      </w:r>
      <w:r w:rsidRPr="00F63375">
        <w:rPr>
          <w:rFonts w:ascii="Times New Roman" w:eastAsia="宋体" w:hAnsi="Times New Roman"/>
          <w:bCs/>
          <w:color w:val="000000"/>
          <w:kern w:val="0"/>
          <w:szCs w:val="21"/>
        </w:rPr>
        <w:t>法</w:t>
      </w:r>
      <w:r w:rsidRPr="00F63375">
        <w:rPr>
          <w:rFonts w:ascii="Times New Roman" w:eastAsia="宋体" w:hAnsi="Times New Roman"/>
          <w:bCs/>
          <w:color w:val="000000"/>
          <w:kern w:val="0"/>
          <w:szCs w:val="21"/>
          <w:vertAlign w:val="superscript"/>
        </w:rPr>
        <w:t>[</w:t>
      </w:r>
      <w:r w:rsidR="0038113F" w:rsidRPr="00F63375">
        <w:rPr>
          <w:rFonts w:ascii="Times New Roman" w:eastAsia="宋体" w:hAnsi="Times New Roman"/>
          <w:bCs/>
          <w:color w:val="000000"/>
          <w:kern w:val="0"/>
          <w:szCs w:val="21"/>
          <w:vertAlign w:val="superscript"/>
        </w:rPr>
        <w:t>9</w:t>
      </w:r>
      <w:r w:rsidR="0089626F" w:rsidRPr="00F63375">
        <w:rPr>
          <w:rFonts w:ascii="Times New Roman" w:eastAsia="宋体" w:hAnsi="Times New Roman"/>
          <w:bCs/>
          <w:color w:val="000000"/>
          <w:kern w:val="0"/>
          <w:szCs w:val="21"/>
          <w:vertAlign w:val="superscript"/>
        </w:rPr>
        <w:t>-</w:t>
      </w:r>
      <w:r w:rsidR="0038113F" w:rsidRPr="00F63375">
        <w:rPr>
          <w:rFonts w:ascii="Times New Roman" w:eastAsia="宋体" w:hAnsi="Times New Roman"/>
          <w:bCs/>
          <w:color w:val="000000"/>
          <w:kern w:val="0"/>
          <w:szCs w:val="21"/>
          <w:vertAlign w:val="superscript"/>
        </w:rPr>
        <w:t>10</w:t>
      </w:r>
      <w:r w:rsidRPr="00F63375">
        <w:rPr>
          <w:rFonts w:ascii="Times New Roman" w:eastAsia="宋体" w:hAnsi="Times New Roman"/>
          <w:bCs/>
          <w:color w:val="000000"/>
          <w:kern w:val="0"/>
          <w:szCs w:val="21"/>
          <w:vertAlign w:val="superscript"/>
        </w:rPr>
        <w:t>]</w:t>
      </w:r>
      <w:r w:rsidRPr="00F63375">
        <w:rPr>
          <w:rFonts w:ascii="Times New Roman" w:eastAsia="宋体" w:hAnsi="Times New Roman"/>
          <w:bCs/>
          <w:color w:val="000000"/>
          <w:kern w:val="0"/>
          <w:szCs w:val="21"/>
        </w:rPr>
        <w:t>。平均光功率法受</w:t>
      </w:r>
      <w:r w:rsidR="001643C3" w:rsidRPr="00F63375">
        <w:rPr>
          <w:rFonts w:ascii="Times New Roman" w:eastAsia="宋体" w:hAnsi="Times New Roman" w:hint="eastAsia"/>
          <w:bCs/>
          <w:color w:val="000000"/>
          <w:kern w:val="0"/>
          <w:szCs w:val="21"/>
        </w:rPr>
        <w:t>到</w:t>
      </w:r>
      <w:r w:rsidRPr="00F63375">
        <w:rPr>
          <w:rFonts w:ascii="Times New Roman" w:eastAsia="宋体" w:hAnsi="Times New Roman"/>
          <w:bCs/>
          <w:color w:val="000000"/>
          <w:kern w:val="0"/>
          <w:szCs w:val="21"/>
        </w:rPr>
        <w:t>衰减变化的影响，存在稳定精度低</w:t>
      </w:r>
      <w:r w:rsidRPr="00F63375">
        <w:rPr>
          <w:rFonts w:ascii="Times New Roman" w:eastAsia="宋体" w:hAnsi="Times New Roman"/>
          <w:bCs/>
          <w:color w:val="000000"/>
          <w:kern w:val="0"/>
          <w:szCs w:val="21"/>
        </w:rPr>
        <w:t>的问题</w:t>
      </w:r>
      <w:r w:rsidR="008015F7" w:rsidRPr="00F63375">
        <w:rPr>
          <w:rFonts w:ascii="Times New Roman" w:eastAsia="宋体" w:hAnsi="Times New Roman" w:hint="eastAsia"/>
          <w:bCs/>
          <w:color w:val="000000"/>
          <w:kern w:val="0"/>
          <w:szCs w:val="21"/>
        </w:rPr>
        <w:t>。相比较而言，</w:t>
      </w:r>
      <w:r w:rsidRPr="00F63375">
        <w:rPr>
          <w:rFonts w:ascii="Times New Roman" w:eastAsia="宋体" w:hAnsi="Times New Roman" w:hint="eastAsia"/>
          <w:bCs/>
          <w:color w:val="000000"/>
          <w:kern w:val="0"/>
          <w:szCs w:val="21"/>
        </w:rPr>
        <w:t>导频</w:t>
      </w:r>
      <w:r w:rsidRPr="00F63375">
        <w:rPr>
          <w:rFonts w:ascii="Times New Roman" w:eastAsia="宋体" w:hAnsi="Times New Roman"/>
          <w:bCs/>
          <w:color w:val="000000"/>
          <w:kern w:val="0"/>
          <w:szCs w:val="21"/>
        </w:rPr>
        <w:t>法</w:t>
      </w:r>
      <w:r w:rsidR="008015F7" w:rsidRPr="00F63375">
        <w:rPr>
          <w:rFonts w:ascii="Times New Roman" w:eastAsia="宋体" w:hAnsi="Times New Roman" w:hint="eastAsia"/>
          <w:bCs/>
          <w:color w:val="000000"/>
          <w:kern w:val="0"/>
          <w:szCs w:val="21"/>
        </w:rPr>
        <w:t>更为适用</w:t>
      </w:r>
      <w:r w:rsidRPr="00F63375">
        <w:rPr>
          <w:rFonts w:ascii="Times New Roman" w:eastAsia="宋体" w:hAnsi="Times New Roman"/>
          <w:bCs/>
          <w:color w:val="000000"/>
          <w:kern w:val="0"/>
          <w:szCs w:val="21"/>
          <w:vertAlign w:val="superscript"/>
        </w:rPr>
        <w:t>[</w:t>
      </w:r>
      <w:r w:rsidR="009B48C1" w:rsidRPr="00F63375">
        <w:rPr>
          <w:rFonts w:ascii="Times New Roman" w:eastAsia="宋体" w:hAnsi="Times New Roman"/>
          <w:bCs/>
          <w:color w:val="000000"/>
          <w:kern w:val="0"/>
          <w:szCs w:val="21"/>
          <w:vertAlign w:val="superscript"/>
        </w:rPr>
        <w:t>11</w:t>
      </w:r>
      <w:r w:rsidRPr="00F63375">
        <w:rPr>
          <w:rFonts w:ascii="Times New Roman" w:eastAsia="宋体" w:hAnsi="Times New Roman"/>
          <w:bCs/>
          <w:color w:val="000000"/>
          <w:kern w:val="0"/>
          <w:szCs w:val="21"/>
          <w:vertAlign w:val="superscript"/>
        </w:rPr>
        <w:t>]</w:t>
      </w:r>
      <w:r w:rsidR="00E56BBB" w:rsidRPr="00F63375">
        <w:rPr>
          <w:rFonts w:ascii="Times New Roman" w:eastAsia="宋体" w:hAnsi="Times New Roman" w:hint="eastAsia"/>
          <w:bCs/>
          <w:color w:val="000000"/>
          <w:kern w:val="0"/>
          <w:szCs w:val="21"/>
        </w:rPr>
        <w:t>。</w:t>
      </w:r>
      <w:r w:rsidR="00C36CF7" w:rsidRPr="00F63375">
        <w:rPr>
          <w:rFonts w:ascii="Times New Roman" w:eastAsia="宋体" w:hAnsi="Times New Roman" w:hint="eastAsia"/>
          <w:bCs/>
          <w:color w:val="000000"/>
          <w:kern w:val="0"/>
          <w:szCs w:val="21"/>
        </w:rPr>
        <w:t>但</w:t>
      </w:r>
      <w:r w:rsidRPr="00F63375">
        <w:rPr>
          <w:rFonts w:ascii="Times New Roman" w:eastAsia="宋体" w:hAnsi="Times New Roman"/>
          <w:bCs/>
          <w:color w:val="000000"/>
          <w:kern w:val="0"/>
          <w:szCs w:val="21"/>
        </w:rPr>
        <w:t>由于</w:t>
      </w:r>
      <w:r w:rsidRPr="00F63375">
        <w:rPr>
          <w:rFonts w:ascii="Times New Roman" w:eastAsia="宋体" w:hAnsi="Times New Roman" w:hint="eastAsia"/>
          <w:bCs/>
          <w:color w:val="000000"/>
          <w:kern w:val="0"/>
          <w:szCs w:val="21"/>
        </w:rPr>
        <w:t>导频</w:t>
      </w:r>
      <w:r w:rsidRPr="00F63375">
        <w:rPr>
          <w:rFonts w:ascii="Times New Roman" w:eastAsia="宋体" w:hAnsi="Times New Roman"/>
          <w:bCs/>
          <w:color w:val="000000"/>
          <w:kern w:val="0"/>
          <w:szCs w:val="21"/>
        </w:rPr>
        <w:t>信号是</w:t>
      </w:r>
      <w:r w:rsidR="00495B9F" w:rsidRPr="00F63375">
        <w:rPr>
          <w:rFonts w:ascii="Times New Roman" w:eastAsia="宋体" w:hAnsi="Times New Roman"/>
          <w:bCs/>
          <w:color w:val="000000"/>
          <w:kern w:val="0"/>
          <w:szCs w:val="21"/>
        </w:rPr>
        <w:t>k</w:t>
      </w:r>
      <w:r w:rsidRPr="00F63375">
        <w:rPr>
          <w:rFonts w:ascii="Times New Roman" w:eastAsia="宋体" w:hAnsi="Times New Roman"/>
          <w:bCs/>
          <w:color w:val="000000"/>
          <w:kern w:val="0"/>
          <w:szCs w:val="21"/>
        </w:rPr>
        <w:t>Hz</w:t>
      </w:r>
      <w:r w:rsidRPr="00F63375">
        <w:rPr>
          <w:rFonts w:ascii="Times New Roman" w:eastAsia="宋体" w:hAnsi="Times New Roman"/>
          <w:bCs/>
          <w:color w:val="000000"/>
          <w:kern w:val="0"/>
          <w:szCs w:val="21"/>
        </w:rPr>
        <w:t>级别的低频信号</w:t>
      </w:r>
      <w:r w:rsidR="008015F7" w:rsidRPr="00F63375">
        <w:rPr>
          <w:rFonts w:ascii="Times New Roman" w:eastAsia="宋体" w:hAnsi="Times New Roman" w:hint="eastAsia"/>
          <w:bCs/>
          <w:color w:val="000000"/>
          <w:kern w:val="0"/>
          <w:szCs w:val="21"/>
        </w:rPr>
        <w:t>，</w:t>
      </w:r>
      <w:r w:rsidR="00132156" w:rsidRPr="00F63375">
        <w:rPr>
          <w:rFonts w:ascii="Times New Roman" w:eastAsia="宋体" w:hAnsi="Times New Roman" w:hint="eastAsia"/>
          <w:bCs/>
          <w:color w:val="000000"/>
          <w:kern w:val="0"/>
          <w:szCs w:val="21"/>
        </w:rPr>
        <w:t>而测距信号为</w:t>
      </w:r>
      <w:r w:rsidR="00132156" w:rsidRPr="00F63375">
        <w:rPr>
          <w:rFonts w:ascii="Times New Roman" w:eastAsia="宋体" w:hAnsi="Times New Roman" w:hint="eastAsia"/>
          <w:bCs/>
          <w:color w:val="000000"/>
          <w:kern w:val="0"/>
          <w:szCs w:val="21"/>
        </w:rPr>
        <w:t>M</w:t>
      </w:r>
      <w:r w:rsidR="00132156" w:rsidRPr="00F63375">
        <w:rPr>
          <w:rFonts w:ascii="Times New Roman" w:eastAsia="宋体" w:hAnsi="Times New Roman"/>
          <w:bCs/>
          <w:color w:val="000000"/>
          <w:kern w:val="0"/>
          <w:szCs w:val="21"/>
        </w:rPr>
        <w:t>H</w:t>
      </w:r>
      <w:r w:rsidR="00132156" w:rsidRPr="00F63375">
        <w:rPr>
          <w:rFonts w:ascii="Times New Roman" w:eastAsia="宋体" w:hAnsi="Times New Roman" w:hint="eastAsia"/>
          <w:bCs/>
          <w:color w:val="000000"/>
          <w:kern w:val="0"/>
          <w:szCs w:val="21"/>
        </w:rPr>
        <w:t>z</w:t>
      </w:r>
      <w:r w:rsidR="00132156" w:rsidRPr="00F63375">
        <w:rPr>
          <w:rFonts w:ascii="Times New Roman" w:eastAsia="宋体" w:hAnsi="Times New Roman" w:hint="eastAsia"/>
          <w:bCs/>
          <w:color w:val="000000"/>
          <w:kern w:val="0"/>
          <w:szCs w:val="21"/>
        </w:rPr>
        <w:t>级别信号。</w:t>
      </w:r>
      <w:r w:rsidRPr="00F63375">
        <w:rPr>
          <w:rFonts w:ascii="Times New Roman" w:eastAsia="宋体" w:hAnsi="Times New Roman"/>
          <w:bCs/>
          <w:color w:val="000000"/>
          <w:kern w:val="0"/>
          <w:szCs w:val="21"/>
        </w:rPr>
        <w:t>当调制器的工作点稳定后，</w:t>
      </w:r>
      <w:r w:rsidR="00132156" w:rsidRPr="00F63375">
        <w:rPr>
          <w:rFonts w:ascii="Times New Roman" w:eastAsia="宋体" w:hAnsi="Times New Roman" w:hint="eastAsia"/>
          <w:bCs/>
          <w:color w:val="000000"/>
          <w:kern w:val="0"/>
          <w:szCs w:val="21"/>
        </w:rPr>
        <w:t>导频信号作为</w:t>
      </w:r>
      <w:r w:rsidRPr="00F63375">
        <w:rPr>
          <w:rFonts w:ascii="Times New Roman" w:eastAsia="宋体" w:hAnsi="Times New Roman"/>
          <w:bCs/>
          <w:color w:val="000000"/>
          <w:kern w:val="0"/>
          <w:szCs w:val="21"/>
        </w:rPr>
        <w:t>杂散</w:t>
      </w:r>
      <w:r w:rsidR="00132156" w:rsidRPr="00F63375">
        <w:rPr>
          <w:rFonts w:ascii="Times New Roman" w:eastAsia="宋体" w:hAnsi="Times New Roman" w:hint="eastAsia"/>
          <w:bCs/>
          <w:color w:val="000000"/>
          <w:kern w:val="0"/>
          <w:szCs w:val="21"/>
        </w:rPr>
        <w:t>信号</w:t>
      </w:r>
      <w:r w:rsidRPr="00F63375">
        <w:rPr>
          <w:rFonts w:ascii="Times New Roman" w:eastAsia="宋体" w:hAnsi="Times New Roman"/>
          <w:bCs/>
          <w:color w:val="000000"/>
          <w:kern w:val="0"/>
          <w:szCs w:val="21"/>
        </w:rPr>
        <w:t>被引</w:t>
      </w:r>
      <w:r w:rsidRPr="00F63375">
        <w:rPr>
          <w:rFonts w:ascii="Times New Roman" w:eastAsia="宋体" w:hAnsi="Times New Roman" w:hint="eastAsia"/>
          <w:bCs/>
          <w:color w:val="000000"/>
          <w:kern w:val="0"/>
          <w:szCs w:val="21"/>
        </w:rPr>
        <w:t>入测距系统</w:t>
      </w:r>
      <w:r w:rsidR="008015F7" w:rsidRPr="00F63375">
        <w:rPr>
          <w:rFonts w:ascii="Times New Roman" w:eastAsia="宋体" w:hAnsi="Times New Roman" w:hint="eastAsia"/>
          <w:bCs/>
          <w:color w:val="000000"/>
          <w:kern w:val="0"/>
          <w:szCs w:val="21"/>
        </w:rPr>
        <w:t>导致</w:t>
      </w:r>
      <w:r w:rsidRPr="00F63375">
        <w:rPr>
          <w:rFonts w:ascii="Times New Roman" w:eastAsia="宋体" w:hAnsi="Times New Roman" w:hint="eastAsia"/>
          <w:bCs/>
          <w:color w:val="000000"/>
          <w:kern w:val="0"/>
          <w:szCs w:val="21"/>
        </w:rPr>
        <w:t>测距</w:t>
      </w:r>
      <w:r w:rsidR="008015F7" w:rsidRPr="00F63375">
        <w:rPr>
          <w:rFonts w:ascii="Times New Roman" w:eastAsia="宋体" w:hAnsi="Times New Roman" w:hint="eastAsia"/>
          <w:bCs/>
          <w:color w:val="000000"/>
          <w:kern w:val="0"/>
          <w:szCs w:val="21"/>
        </w:rPr>
        <w:t>性能变差</w:t>
      </w:r>
      <w:r w:rsidR="00C67C6A" w:rsidRPr="00F63375">
        <w:rPr>
          <w:rFonts w:ascii="Times New Roman" w:eastAsia="宋体" w:hAnsi="Times New Roman" w:hint="eastAsia"/>
          <w:bCs/>
          <w:color w:val="000000"/>
          <w:kern w:val="0"/>
          <w:szCs w:val="21"/>
        </w:rPr>
        <w:t>。</w:t>
      </w:r>
      <w:r w:rsidR="00495B9F" w:rsidRPr="00F63375">
        <w:rPr>
          <w:rFonts w:ascii="Times New Roman" w:eastAsia="宋体" w:hAnsi="Times New Roman" w:hint="eastAsia"/>
          <w:bCs/>
          <w:color w:val="000000"/>
          <w:kern w:val="0"/>
          <w:szCs w:val="21"/>
        </w:rPr>
        <w:t>因此，</w:t>
      </w:r>
      <w:r w:rsidRPr="00F63375">
        <w:rPr>
          <w:rFonts w:ascii="Times New Roman" w:eastAsia="宋体" w:hAnsi="Times New Roman" w:hint="eastAsia"/>
          <w:bCs/>
          <w:color w:val="000000"/>
          <w:kern w:val="0"/>
          <w:szCs w:val="21"/>
        </w:rPr>
        <w:t>有必要引入一种不影响测距精度的新偏</w:t>
      </w:r>
      <w:r w:rsidR="00C36CF7" w:rsidRPr="00F63375">
        <w:rPr>
          <w:rFonts w:ascii="Times New Roman" w:eastAsia="宋体" w:hAnsi="Times New Roman" w:hint="eastAsia"/>
          <w:bCs/>
          <w:color w:val="000000"/>
          <w:kern w:val="0"/>
          <w:szCs w:val="21"/>
        </w:rPr>
        <w:t>压</w:t>
      </w:r>
      <w:r w:rsidRPr="00F63375">
        <w:rPr>
          <w:rFonts w:ascii="Times New Roman" w:eastAsia="宋体" w:hAnsi="Times New Roman" w:hint="eastAsia"/>
          <w:bCs/>
          <w:color w:val="000000"/>
          <w:kern w:val="0"/>
          <w:szCs w:val="21"/>
        </w:rPr>
        <w:t>控制方法来锁定调制器的工作点。</w:t>
      </w:r>
      <w:r w:rsidR="00495B9F" w:rsidRPr="00F63375">
        <w:rPr>
          <w:rFonts w:ascii="Times New Roman" w:eastAsia="宋体" w:hAnsi="Times New Roman" w:hint="eastAsia"/>
          <w:bCs/>
          <w:color w:val="000000"/>
          <w:kern w:val="0"/>
          <w:szCs w:val="21"/>
        </w:rPr>
        <w:t>于</w:t>
      </w:r>
      <w:r w:rsidR="00495B9F" w:rsidRPr="00F63375">
        <w:rPr>
          <w:rFonts w:ascii="Times New Roman" w:eastAsia="宋体" w:hAnsi="Times New Roman"/>
          <w:bCs/>
          <w:color w:val="000000"/>
          <w:kern w:val="0"/>
          <w:szCs w:val="21"/>
        </w:rPr>
        <w:t>是，</w:t>
      </w:r>
      <w:r w:rsidRPr="00F63375">
        <w:rPr>
          <w:rFonts w:ascii="Times New Roman" w:eastAsia="宋体" w:hAnsi="Times New Roman" w:hint="eastAsia"/>
          <w:bCs/>
          <w:color w:val="000000"/>
          <w:kern w:val="0"/>
          <w:szCs w:val="21"/>
        </w:rPr>
        <w:t>本文提出一种将导频信号作为粗尺</w:t>
      </w:r>
      <w:r w:rsidR="007C20C8" w:rsidRPr="00F63375">
        <w:rPr>
          <w:rFonts w:ascii="Times New Roman" w:eastAsia="宋体" w:hAnsi="Times New Roman" w:hint="eastAsia"/>
          <w:bCs/>
          <w:color w:val="000000"/>
          <w:kern w:val="0"/>
          <w:szCs w:val="21"/>
        </w:rPr>
        <w:t>的</w:t>
      </w:r>
      <w:r w:rsidR="00E56BBB" w:rsidRPr="00F63375">
        <w:rPr>
          <w:rFonts w:ascii="Times New Roman" w:eastAsia="宋体" w:hAnsi="Times New Roman" w:hint="eastAsia"/>
          <w:bCs/>
          <w:color w:val="000000"/>
          <w:kern w:val="0"/>
          <w:szCs w:val="21"/>
        </w:rPr>
        <w:t>方法，</w:t>
      </w:r>
      <w:r w:rsidRPr="00F63375">
        <w:rPr>
          <w:rFonts w:ascii="Times New Roman" w:eastAsia="宋体" w:hAnsi="Times New Roman" w:hint="eastAsia"/>
          <w:bCs/>
          <w:color w:val="000000"/>
          <w:kern w:val="0"/>
          <w:szCs w:val="21"/>
        </w:rPr>
        <w:t>同时</w:t>
      </w:r>
      <w:r w:rsidR="00E56BBB" w:rsidRPr="00F63375">
        <w:rPr>
          <w:rFonts w:ascii="Times New Roman" w:eastAsia="宋体" w:hAnsi="Times New Roman" w:hint="eastAsia"/>
          <w:bCs/>
          <w:color w:val="000000"/>
          <w:kern w:val="0"/>
          <w:szCs w:val="21"/>
        </w:rPr>
        <w:t>实现</w:t>
      </w:r>
      <w:r w:rsidR="00C36CF7" w:rsidRPr="00F63375">
        <w:rPr>
          <w:rFonts w:ascii="Times New Roman" w:eastAsia="宋体" w:hAnsi="Times New Roman" w:hint="eastAsia"/>
          <w:bCs/>
          <w:color w:val="000000"/>
          <w:kern w:val="0"/>
          <w:szCs w:val="21"/>
        </w:rPr>
        <w:t>偏压控制</w:t>
      </w:r>
      <w:r w:rsidRPr="00F63375">
        <w:rPr>
          <w:rFonts w:ascii="Times New Roman" w:eastAsia="宋体" w:hAnsi="Times New Roman" w:hint="eastAsia"/>
          <w:bCs/>
          <w:color w:val="000000"/>
          <w:kern w:val="0"/>
          <w:szCs w:val="21"/>
        </w:rPr>
        <w:t>和</w:t>
      </w:r>
      <w:r w:rsidR="008015F7" w:rsidRPr="00F63375">
        <w:rPr>
          <w:rFonts w:ascii="Times New Roman" w:eastAsia="宋体" w:hAnsi="Times New Roman" w:hint="eastAsia"/>
          <w:bCs/>
          <w:color w:val="000000"/>
          <w:kern w:val="0"/>
          <w:szCs w:val="21"/>
        </w:rPr>
        <w:t>激光</w:t>
      </w:r>
      <w:r w:rsidRPr="00F63375">
        <w:rPr>
          <w:rFonts w:ascii="Times New Roman" w:eastAsia="宋体" w:hAnsi="Times New Roman" w:hint="eastAsia"/>
          <w:bCs/>
          <w:color w:val="000000"/>
          <w:kern w:val="0"/>
          <w:szCs w:val="21"/>
        </w:rPr>
        <w:t>测距</w:t>
      </w:r>
      <w:r w:rsidR="00E56BBB" w:rsidRPr="00F63375">
        <w:rPr>
          <w:rFonts w:ascii="Times New Roman" w:eastAsia="宋体" w:hAnsi="Times New Roman" w:hint="eastAsia"/>
          <w:bCs/>
          <w:color w:val="000000"/>
          <w:kern w:val="0"/>
          <w:szCs w:val="21"/>
        </w:rPr>
        <w:t>。</w:t>
      </w:r>
    </w:p>
    <w:p w14:paraId="074ACD74" w14:textId="77777777" w:rsidR="00B50125" w:rsidRPr="00F63375" w:rsidRDefault="00B50125" w:rsidP="00B50125">
      <w:pPr>
        <w:rPr>
          <w:rFonts w:ascii="Times New Roman" w:eastAsia="宋体" w:hAnsi="Times New Roman"/>
          <w:bCs/>
          <w:color w:val="FF0000"/>
          <w:kern w:val="0"/>
          <w:szCs w:val="21"/>
        </w:rPr>
      </w:pPr>
    </w:p>
    <w:p w14:paraId="4FF10FD7" w14:textId="04056051" w:rsidR="00B50125" w:rsidRPr="00F63375" w:rsidRDefault="00B50125" w:rsidP="00ED3D15">
      <w:pPr>
        <w:rPr>
          <w:rFonts w:ascii="Times New Roman" w:eastAsia="宋体" w:hAnsi="Times New Roman"/>
          <w:b/>
          <w:sz w:val="24"/>
          <w:szCs w:val="24"/>
        </w:rPr>
      </w:pPr>
      <w:r w:rsidRPr="00F63375">
        <w:rPr>
          <w:rFonts w:ascii="Times New Roman" w:eastAsia="宋体" w:hAnsi="Times New Roman"/>
          <w:b/>
          <w:sz w:val="24"/>
          <w:szCs w:val="24"/>
        </w:rPr>
        <w:t xml:space="preserve">1 </w:t>
      </w:r>
      <w:r w:rsidR="003A604B" w:rsidRPr="00F63375">
        <w:rPr>
          <w:rFonts w:ascii="黑体" w:eastAsia="黑体" w:hAnsi="黑体" w:hint="eastAsia"/>
          <w:b/>
          <w:sz w:val="24"/>
          <w:szCs w:val="24"/>
        </w:rPr>
        <w:t>传统测距方法误差分析</w:t>
      </w:r>
    </w:p>
    <w:p w14:paraId="6DF98D8F" w14:textId="29E7EE98" w:rsidR="00B50125" w:rsidRPr="00F63375" w:rsidRDefault="003A604B" w:rsidP="001643C3">
      <w:pPr>
        <w:ind w:firstLineChars="200" w:firstLine="420"/>
        <w:rPr>
          <w:rFonts w:ascii="Times New Roman" w:eastAsia="宋体" w:hAnsi="Times New Roman"/>
          <w:szCs w:val="21"/>
        </w:rPr>
      </w:pPr>
      <w:r w:rsidRPr="00F63375">
        <w:rPr>
          <w:rFonts w:ascii="Times New Roman" w:eastAsia="宋体" w:hAnsi="Times New Roman" w:hint="eastAsia"/>
          <w:szCs w:val="21"/>
        </w:rPr>
        <w:t>为了证明导频影响激光测距的真实性，</w:t>
      </w:r>
      <w:r w:rsidR="001779FD" w:rsidRPr="00F63375">
        <w:rPr>
          <w:rFonts w:ascii="Times New Roman" w:eastAsia="宋体" w:hAnsi="Times New Roman" w:hint="eastAsia"/>
          <w:szCs w:val="21"/>
        </w:rPr>
        <w:t>本文</w:t>
      </w:r>
      <w:r w:rsidRPr="00F63375">
        <w:rPr>
          <w:rFonts w:ascii="Times New Roman" w:eastAsia="宋体" w:hAnsi="Times New Roman" w:hint="eastAsia"/>
          <w:szCs w:val="21"/>
        </w:rPr>
        <w:t>建立一个</w:t>
      </w:r>
      <w:r w:rsidR="00E56BBB" w:rsidRPr="00F63375">
        <w:rPr>
          <w:rFonts w:ascii="Times New Roman" w:eastAsia="宋体" w:hAnsi="Times New Roman" w:hint="eastAsia"/>
          <w:szCs w:val="21"/>
        </w:rPr>
        <w:t>基于</w:t>
      </w:r>
      <w:r w:rsidR="004265AB" w:rsidRPr="00F63375">
        <w:rPr>
          <w:rFonts w:ascii="Times New Roman" w:eastAsia="宋体" w:hAnsi="Times New Roman" w:hint="eastAsia"/>
          <w:szCs w:val="21"/>
        </w:rPr>
        <w:t>传统</w:t>
      </w:r>
      <w:r w:rsidR="00017D9E" w:rsidRPr="00F63375">
        <w:rPr>
          <w:rFonts w:ascii="Times New Roman" w:eastAsia="宋体" w:hAnsi="Times New Roman" w:hint="eastAsia"/>
          <w:szCs w:val="21"/>
        </w:rPr>
        <w:t>导频</w:t>
      </w:r>
      <w:r w:rsidRPr="00F63375">
        <w:rPr>
          <w:rFonts w:ascii="Times New Roman" w:eastAsia="宋体" w:hAnsi="Times New Roman" w:hint="eastAsia"/>
          <w:szCs w:val="21"/>
        </w:rPr>
        <w:t>法的激光测距系统</w:t>
      </w:r>
      <w:r w:rsidR="004265AB" w:rsidRPr="00F63375">
        <w:rPr>
          <w:rFonts w:ascii="Times New Roman" w:eastAsia="宋体" w:hAnsi="Times New Roman" w:hint="eastAsia"/>
          <w:szCs w:val="21"/>
        </w:rPr>
        <w:t>用于</w:t>
      </w:r>
      <w:r w:rsidRPr="00F63375">
        <w:rPr>
          <w:rFonts w:ascii="Times New Roman" w:eastAsia="宋体" w:hAnsi="Times New Roman" w:hint="eastAsia"/>
          <w:szCs w:val="21"/>
        </w:rPr>
        <w:t>稳定调制器的工作点</w:t>
      </w:r>
      <w:r w:rsidRPr="00F63375">
        <w:rPr>
          <w:rFonts w:ascii="Times New Roman" w:eastAsia="宋体" w:hAnsi="Times New Roman"/>
          <w:szCs w:val="21"/>
          <w:vertAlign w:val="superscript"/>
        </w:rPr>
        <w:t>[</w:t>
      </w:r>
      <w:r w:rsidR="005E2609" w:rsidRPr="00F63375">
        <w:rPr>
          <w:rFonts w:ascii="Times New Roman" w:eastAsia="宋体" w:hAnsi="Times New Roman"/>
          <w:szCs w:val="21"/>
          <w:vertAlign w:val="superscript"/>
        </w:rPr>
        <w:t>12</w:t>
      </w:r>
      <w:r w:rsidR="00EA534B">
        <w:rPr>
          <w:rFonts w:ascii="Times New Roman" w:eastAsia="宋体" w:hAnsi="Times New Roman"/>
          <w:szCs w:val="21"/>
          <w:vertAlign w:val="superscript"/>
        </w:rPr>
        <w:t>-</w:t>
      </w:r>
      <w:r w:rsidR="005E2609" w:rsidRPr="00F63375">
        <w:rPr>
          <w:rFonts w:ascii="Times New Roman" w:eastAsia="宋体" w:hAnsi="Times New Roman"/>
          <w:szCs w:val="21"/>
          <w:vertAlign w:val="superscript"/>
        </w:rPr>
        <w:t>13</w:t>
      </w:r>
      <w:r w:rsidRPr="00F63375">
        <w:rPr>
          <w:rFonts w:ascii="Times New Roman" w:eastAsia="宋体" w:hAnsi="Times New Roman"/>
          <w:szCs w:val="21"/>
          <w:vertAlign w:val="superscript"/>
        </w:rPr>
        <w:t>]</w:t>
      </w:r>
      <w:r w:rsidRPr="00F63375">
        <w:rPr>
          <w:rFonts w:ascii="Times New Roman" w:eastAsia="宋体" w:hAnsi="Times New Roman"/>
          <w:szCs w:val="21"/>
        </w:rPr>
        <w:t>，如图</w:t>
      </w:r>
      <w:r w:rsidRPr="00F63375">
        <w:rPr>
          <w:rFonts w:ascii="Times New Roman" w:eastAsia="宋体" w:hAnsi="Times New Roman"/>
          <w:szCs w:val="21"/>
        </w:rPr>
        <w:t>1</w:t>
      </w:r>
      <w:r w:rsidRPr="00F63375">
        <w:rPr>
          <w:rFonts w:ascii="Times New Roman" w:eastAsia="宋体" w:hAnsi="Times New Roman"/>
          <w:szCs w:val="21"/>
        </w:rPr>
        <w:t>所示。实验中，激光器产生</w:t>
      </w:r>
      <w:r w:rsidRPr="00F63375">
        <w:rPr>
          <w:rFonts w:ascii="Times New Roman" w:eastAsia="宋体" w:hAnsi="Times New Roman"/>
          <w:szCs w:val="21"/>
        </w:rPr>
        <w:t>1550</w:t>
      </w:r>
      <w:r w:rsidR="001779FD" w:rsidRPr="00F63375">
        <w:rPr>
          <w:rFonts w:ascii="Times New Roman" w:eastAsia="宋体" w:hAnsi="Times New Roman"/>
          <w:szCs w:val="21"/>
        </w:rPr>
        <w:t xml:space="preserve"> </w:t>
      </w:r>
      <w:r w:rsidRPr="00F63375">
        <w:rPr>
          <w:rFonts w:ascii="Times New Roman" w:eastAsia="宋体" w:hAnsi="Times New Roman"/>
          <w:szCs w:val="21"/>
        </w:rPr>
        <w:t>nm</w:t>
      </w:r>
      <w:r w:rsidRPr="00F63375">
        <w:rPr>
          <w:rFonts w:ascii="Times New Roman" w:eastAsia="宋体" w:hAnsi="Times New Roman"/>
          <w:szCs w:val="21"/>
        </w:rPr>
        <w:t>波长的光输出到</w:t>
      </w:r>
      <w:r w:rsidR="00017D9E" w:rsidRPr="00F63375">
        <w:rPr>
          <w:rFonts w:ascii="Times New Roman" w:eastAsia="宋体" w:hAnsi="Times New Roman" w:hint="eastAsia"/>
          <w:szCs w:val="21"/>
        </w:rPr>
        <w:t>M</w:t>
      </w:r>
      <w:r w:rsidR="00017D9E" w:rsidRPr="00F63375">
        <w:rPr>
          <w:rFonts w:ascii="Times New Roman" w:eastAsia="宋体" w:hAnsi="Times New Roman"/>
          <w:szCs w:val="21"/>
        </w:rPr>
        <w:t>ZM</w:t>
      </w:r>
      <w:r w:rsidRPr="00F63375">
        <w:rPr>
          <w:rFonts w:ascii="Times New Roman" w:eastAsia="宋体" w:hAnsi="Times New Roman"/>
          <w:szCs w:val="21"/>
        </w:rPr>
        <w:t>的光输入口。在偏压控制模块中，直接数字</w:t>
      </w:r>
      <w:r w:rsidR="001643C3" w:rsidRPr="00F63375">
        <w:rPr>
          <w:rFonts w:ascii="Times New Roman" w:eastAsia="宋体" w:hAnsi="Times New Roman" w:hint="eastAsia"/>
          <w:szCs w:val="21"/>
        </w:rPr>
        <w:t>式频率</w:t>
      </w:r>
      <w:r w:rsidRPr="00F63375">
        <w:rPr>
          <w:rFonts w:ascii="Times New Roman" w:eastAsia="宋体" w:hAnsi="Times New Roman"/>
          <w:szCs w:val="21"/>
        </w:rPr>
        <w:t>合成器（</w:t>
      </w:r>
      <w:r w:rsidRPr="00F63375">
        <w:rPr>
          <w:rFonts w:ascii="Times New Roman" w:eastAsia="宋体" w:hAnsi="Times New Roman"/>
          <w:szCs w:val="21"/>
        </w:rPr>
        <w:t>DDS</w:t>
      </w:r>
      <w:r w:rsidRPr="00F63375">
        <w:rPr>
          <w:rFonts w:ascii="Times New Roman" w:eastAsia="宋体" w:hAnsi="Times New Roman"/>
          <w:szCs w:val="21"/>
        </w:rPr>
        <w:t>）产生</w:t>
      </w:r>
      <w:r w:rsidR="001643C3" w:rsidRPr="00F63375">
        <w:rPr>
          <w:rFonts w:ascii="Times New Roman" w:eastAsia="宋体" w:hAnsi="Times New Roman"/>
          <w:szCs w:val="21"/>
        </w:rPr>
        <w:t>一个频率为</w:t>
      </w:r>
      <w:r w:rsidR="001643C3" w:rsidRPr="00F63375">
        <w:rPr>
          <w:rFonts w:ascii="Times New Roman" w:eastAsia="宋体" w:hAnsi="Times New Roman"/>
          <w:szCs w:val="21"/>
        </w:rPr>
        <w:t>1</w:t>
      </w:r>
      <w:r w:rsidR="001779FD" w:rsidRPr="00F63375">
        <w:rPr>
          <w:rFonts w:ascii="Times New Roman" w:eastAsia="宋体" w:hAnsi="Times New Roman"/>
          <w:szCs w:val="21"/>
        </w:rPr>
        <w:t xml:space="preserve"> k</w:t>
      </w:r>
      <w:r w:rsidR="001643C3" w:rsidRPr="00F63375">
        <w:rPr>
          <w:rFonts w:ascii="Times New Roman" w:eastAsia="宋体" w:hAnsi="Times New Roman"/>
          <w:szCs w:val="21"/>
        </w:rPr>
        <w:t>Hz</w:t>
      </w:r>
      <w:r w:rsidR="001643C3" w:rsidRPr="00F63375">
        <w:rPr>
          <w:rFonts w:ascii="Times New Roman" w:eastAsia="宋体" w:hAnsi="Times New Roman"/>
          <w:szCs w:val="21"/>
        </w:rPr>
        <w:t>、振幅为</w:t>
      </w:r>
      <w:r w:rsidR="001643C3" w:rsidRPr="00F63375">
        <w:rPr>
          <w:rFonts w:ascii="Times New Roman" w:eastAsia="宋体" w:hAnsi="Times New Roman"/>
          <w:szCs w:val="21"/>
        </w:rPr>
        <w:t>200</w:t>
      </w:r>
      <w:r w:rsidR="001779FD" w:rsidRPr="00F63375">
        <w:rPr>
          <w:rFonts w:ascii="Times New Roman" w:eastAsia="宋体" w:hAnsi="Times New Roman"/>
          <w:szCs w:val="21"/>
        </w:rPr>
        <w:t xml:space="preserve"> </w:t>
      </w:r>
      <w:r w:rsidR="001643C3" w:rsidRPr="00F63375">
        <w:rPr>
          <w:rFonts w:ascii="Times New Roman" w:eastAsia="宋体" w:hAnsi="Times New Roman"/>
          <w:szCs w:val="21"/>
        </w:rPr>
        <w:t>mV</w:t>
      </w:r>
      <w:r w:rsidR="001643C3" w:rsidRPr="00F63375">
        <w:rPr>
          <w:rFonts w:ascii="Times New Roman" w:eastAsia="宋体" w:hAnsi="Times New Roman"/>
          <w:szCs w:val="21"/>
        </w:rPr>
        <w:t>的正弦波</w:t>
      </w:r>
      <w:r w:rsidR="001643C3" w:rsidRPr="00F63375">
        <w:rPr>
          <w:rFonts w:ascii="Times New Roman" w:eastAsia="宋体" w:hAnsi="Times New Roman" w:hint="eastAsia"/>
          <w:szCs w:val="21"/>
        </w:rPr>
        <w:t>导频</w:t>
      </w:r>
      <w:r w:rsidR="001643C3" w:rsidRPr="00F63375">
        <w:rPr>
          <w:rFonts w:ascii="Times New Roman" w:eastAsia="宋体" w:hAnsi="Times New Roman"/>
          <w:szCs w:val="21"/>
        </w:rPr>
        <w:t>信号</w:t>
      </w:r>
      <w:r w:rsidR="001643C3" w:rsidRPr="00F63375">
        <w:rPr>
          <w:rFonts w:ascii="Times New Roman" w:eastAsia="宋体" w:hAnsi="Times New Roman" w:hint="eastAsia"/>
          <w:szCs w:val="21"/>
        </w:rPr>
        <w:t>（</w:t>
      </w:r>
      <w:r w:rsidR="001643C3" w:rsidRPr="00F63375">
        <w:rPr>
          <w:rFonts w:ascii="Cambria Math" w:eastAsia="宋体" w:hAnsi="Cambria Math" w:cs="Cambria Math"/>
          <w:szCs w:val="21"/>
        </w:rPr>
        <w:t>𝑓</w:t>
      </w:r>
      <w:r w:rsidR="001643C3" w:rsidRPr="00F63375">
        <w:rPr>
          <w:rFonts w:ascii="Times New Roman" w:eastAsia="宋体" w:hAnsi="Times New Roman"/>
          <w:szCs w:val="21"/>
          <w:vertAlign w:val="subscript"/>
        </w:rPr>
        <w:t>p</w:t>
      </w:r>
      <w:r w:rsidR="001643C3" w:rsidRPr="00F63375">
        <w:rPr>
          <w:rFonts w:ascii="Times New Roman" w:eastAsia="宋体" w:hAnsi="Times New Roman" w:hint="eastAsia"/>
          <w:szCs w:val="21"/>
        </w:rPr>
        <w:t>），</w:t>
      </w:r>
      <w:r w:rsidRPr="00F63375">
        <w:rPr>
          <w:rFonts w:ascii="Times New Roman" w:eastAsia="宋体" w:hAnsi="Times New Roman"/>
          <w:szCs w:val="21"/>
        </w:rPr>
        <w:t>加法</w:t>
      </w:r>
      <w:r w:rsidR="001779FD" w:rsidRPr="00F63375">
        <w:rPr>
          <w:rFonts w:ascii="Times New Roman" w:eastAsia="宋体" w:hAnsi="Times New Roman" w:hint="eastAsia"/>
          <w:szCs w:val="21"/>
        </w:rPr>
        <w:t>器</w:t>
      </w:r>
      <w:r w:rsidRPr="00F63375">
        <w:rPr>
          <w:rFonts w:ascii="Times New Roman" w:eastAsia="宋体" w:hAnsi="Times New Roman"/>
          <w:szCs w:val="21"/>
        </w:rPr>
        <w:t>将</w:t>
      </w:r>
      <w:r w:rsidR="001643C3" w:rsidRPr="00F63375">
        <w:rPr>
          <w:rFonts w:ascii="Times New Roman" w:eastAsia="宋体" w:hAnsi="Times New Roman" w:hint="eastAsia"/>
          <w:szCs w:val="21"/>
        </w:rPr>
        <w:t>导频</w:t>
      </w:r>
      <w:r w:rsidRPr="00F63375">
        <w:rPr>
          <w:rFonts w:ascii="Times New Roman" w:eastAsia="宋体" w:hAnsi="Times New Roman"/>
          <w:szCs w:val="21"/>
        </w:rPr>
        <w:t>信号</w:t>
      </w:r>
      <w:r w:rsidRPr="00F63375">
        <w:rPr>
          <w:rFonts w:ascii="Times New Roman" w:eastAsia="宋体" w:hAnsi="Times New Roman"/>
          <w:szCs w:val="21"/>
        </w:rPr>
        <w:lastRenderedPageBreak/>
        <w:t>和</w:t>
      </w:r>
      <w:r w:rsidR="001643C3" w:rsidRPr="00F63375">
        <w:rPr>
          <w:rFonts w:ascii="Times New Roman" w:eastAsia="宋体" w:hAnsi="Times New Roman" w:hint="eastAsia"/>
          <w:szCs w:val="21"/>
        </w:rPr>
        <w:t>偏置电压</w:t>
      </w:r>
      <w:r w:rsidRPr="00F63375">
        <w:rPr>
          <w:rFonts w:ascii="Times New Roman" w:eastAsia="宋体" w:hAnsi="Times New Roman"/>
          <w:szCs w:val="21"/>
        </w:rPr>
        <w:t>相加，然后</w:t>
      </w:r>
      <w:r w:rsidR="00CC0BAA" w:rsidRPr="00F63375">
        <w:rPr>
          <w:rFonts w:ascii="Times New Roman" w:eastAsia="宋体" w:hAnsi="Times New Roman" w:hint="eastAsia"/>
          <w:szCs w:val="21"/>
        </w:rPr>
        <w:t>输出</w:t>
      </w:r>
      <w:r w:rsidRPr="00F63375">
        <w:rPr>
          <w:rFonts w:ascii="Times New Roman" w:eastAsia="宋体" w:hAnsi="Times New Roman"/>
          <w:szCs w:val="21"/>
        </w:rPr>
        <w:t>到</w:t>
      </w:r>
      <w:r w:rsidR="00017D9E" w:rsidRPr="00F63375">
        <w:rPr>
          <w:rFonts w:ascii="Times New Roman" w:eastAsia="宋体" w:hAnsi="Times New Roman"/>
          <w:szCs w:val="21"/>
        </w:rPr>
        <w:t>MZM</w:t>
      </w:r>
      <w:r w:rsidRPr="00F63375">
        <w:rPr>
          <w:rFonts w:ascii="Times New Roman" w:eastAsia="宋体" w:hAnsi="Times New Roman"/>
          <w:szCs w:val="21"/>
        </w:rPr>
        <w:t>的偏压端口。</w:t>
      </w:r>
      <w:r w:rsidR="00CC0BAA" w:rsidRPr="00F63375">
        <w:rPr>
          <w:rFonts w:ascii="Times New Roman" w:eastAsia="宋体" w:hAnsi="Times New Roman" w:hint="eastAsia"/>
          <w:szCs w:val="21"/>
        </w:rPr>
        <w:t>经</w:t>
      </w:r>
      <w:r w:rsidR="001779FD" w:rsidRPr="00F63375">
        <w:rPr>
          <w:rFonts w:ascii="Times New Roman" w:eastAsia="宋体" w:hAnsi="Times New Roman" w:hint="eastAsia"/>
          <w:szCs w:val="21"/>
        </w:rPr>
        <w:t>M</w:t>
      </w:r>
      <w:r w:rsidR="001779FD" w:rsidRPr="00F63375">
        <w:rPr>
          <w:rFonts w:ascii="Times New Roman" w:eastAsia="宋体" w:hAnsi="Times New Roman"/>
          <w:szCs w:val="21"/>
        </w:rPr>
        <w:t>ZM</w:t>
      </w:r>
      <w:r w:rsidR="00017D9E" w:rsidRPr="00F63375">
        <w:rPr>
          <w:rFonts w:ascii="Times New Roman" w:eastAsia="宋体" w:hAnsi="Times New Roman" w:hint="eastAsia"/>
          <w:szCs w:val="21"/>
        </w:rPr>
        <w:t>输出</w:t>
      </w:r>
      <w:r w:rsidRPr="00F63375">
        <w:rPr>
          <w:rFonts w:ascii="Times New Roman" w:eastAsia="宋体" w:hAnsi="Times New Roman"/>
          <w:szCs w:val="21"/>
        </w:rPr>
        <w:t>的</w:t>
      </w:r>
      <w:r w:rsidR="00017D9E" w:rsidRPr="00F63375">
        <w:rPr>
          <w:rFonts w:ascii="Times New Roman" w:eastAsia="宋体" w:hAnsi="Times New Roman" w:hint="eastAsia"/>
          <w:szCs w:val="21"/>
        </w:rPr>
        <w:t>导频</w:t>
      </w:r>
      <w:r w:rsidRPr="00F63375">
        <w:rPr>
          <w:rFonts w:ascii="Times New Roman" w:eastAsia="宋体" w:hAnsi="Times New Roman"/>
          <w:szCs w:val="21"/>
        </w:rPr>
        <w:t>信号</w:t>
      </w:r>
      <w:r w:rsidR="001779FD" w:rsidRPr="00F63375">
        <w:rPr>
          <w:rFonts w:ascii="Times New Roman" w:eastAsia="宋体" w:hAnsi="Times New Roman" w:hint="eastAsia"/>
          <w:szCs w:val="21"/>
        </w:rPr>
        <w:t>被</w:t>
      </w:r>
      <w:r w:rsidRPr="00F63375">
        <w:rPr>
          <w:rFonts w:ascii="Times New Roman" w:eastAsia="宋体" w:hAnsi="Times New Roman"/>
          <w:szCs w:val="21"/>
        </w:rPr>
        <w:t>光电二极管</w:t>
      </w:r>
      <w:r w:rsidR="001779FD" w:rsidRPr="00F63375">
        <w:rPr>
          <w:rFonts w:ascii="Times New Roman" w:eastAsia="宋体" w:hAnsi="Times New Roman" w:hint="eastAsia"/>
          <w:szCs w:val="21"/>
        </w:rPr>
        <w:t>（</w:t>
      </w:r>
      <w:r w:rsidR="001779FD" w:rsidRPr="00F63375">
        <w:rPr>
          <w:rFonts w:ascii="Times New Roman" w:eastAsia="宋体" w:hAnsi="Times New Roman" w:hint="eastAsia"/>
          <w:szCs w:val="21"/>
        </w:rPr>
        <w:t>PD</w:t>
      </w:r>
      <w:r w:rsidR="001779FD" w:rsidRPr="00F63375">
        <w:rPr>
          <w:rFonts w:ascii="Times New Roman" w:eastAsia="宋体" w:hAnsi="Times New Roman"/>
          <w:szCs w:val="21"/>
        </w:rPr>
        <w:t>）</w:t>
      </w:r>
      <w:r w:rsidRPr="00F63375">
        <w:rPr>
          <w:rFonts w:ascii="Times New Roman" w:eastAsia="宋体" w:hAnsi="Times New Roman"/>
          <w:szCs w:val="21"/>
        </w:rPr>
        <w:t>捕</w:t>
      </w:r>
      <w:r w:rsidRPr="00F63375">
        <w:rPr>
          <w:rFonts w:ascii="Times New Roman" w:eastAsia="宋体" w:hAnsi="Times New Roman" w:hint="eastAsia"/>
          <w:szCs w:val="21"/>
        </w:rPr>
        <w:t>获</w:t>
      </w:r>
      <w:r w:rsidR="00142244" w:rsidRPr="00F63375">
        <w:rPr>
          <w:rFonts w:ascii="Times New Roman" w:eastAsia="宋体" w:hAnsi="Times New Roman" w:hint="eastAsia"/>
          <w:szCs w:val="21"/>
        </w:rPr>
        <w:t>，</w:t>
      </w:r>
      <w:r w:rsidR="00CC0BAA" w:rsidRPr="00F63375">
        <w:rPr>
          <w:rFonts w:ascii="Times New Roman" w:eastAsia="宋体" w:hAnsi="Times New Roman" w:hint="eastAsia"/>
          <w:szCs w:val="21"/>
        </w:rPr>
        <w:t>通过带通滤波器</w:t>
      </w:r>
      <w:r w:rsidR="001779FD" w:rsidRPr="00F63375">
        <w:rPr>
          <w:rFonts w:ascii="Times New Roman" w:eastAsia="宋体" w:hAnsi="Times New Roman" w:hint="eastAsia"/>
          <w:szCs w:val="21"/>
        </w:rPr>
        <w:t>、</w:t>
      </w:r>
      <w:r w:rsidR="00132156" w:rsidRPr="00F63375">
        <w:rPr>
          <w:rFonts w:ascii="Times New Roman" w:eastAsia="宋体" w:hAnsi="Times New Roman" w:hint="eastAsia"/>
          <w:szCs w:val="21"/>
        </w:rPr>
        <w:t>比例</w:t>
      </w:r>
      <w:r w:rsidR="00132156" w:rsidRPr="00F63375">
        <w:rPr>
          <w:rFonts w:ascii="Times New Roman" w:eastAsia="宋体" w:hAnsi="Times New Roman" w:hint="eastAsia"/>
          <w:szCs w:val="21"/>
        </w:rPr>
        <w:t>-</w:t>
      </w:r>
      <w:r w:rsidR="00132156" w:rsidRPr="00F63375">
        <w:rPr>
          <w:rFonts w:ascii="Times New Roman" w:eastAsia="宋体" w:hAnsi="Times New Roman" w:hint="eastAsia"/>
          <w:szCs w:val="21"/>
        </w:rPr>
        <w:t>积分</w:t>
      </w:r>
      <w:r w:rsidR="00132156" w:rsidRPr="00F63375">
        <w:rPr>
          <w:rFonts w:ascii="Times New Roman" w:eastAsia="宋体" w:hAnsi="Times New Roman" w:hint="eastAsia"/>
          <w:szCs w:val="21"/>
        </w:rPr>
        <w:t>-</w:t>
      </w:r>
      <w:r w:rsidR="00132156" w:rsidRPr="00F63375">
        <w:rPr>
          <w:rFonts w:ascii="Times New Roman" w:eastAsia="宋体" w:hAnsi="Times New Roman" w:hint="eastAsia"/>
          <w:szCs w:val="21"/>
        </w:rPr>
        <w:t>微分（</w:t>
      </w:r>
      <w:r w:rsidR="00142244" w:rsidRPr="00F63375">
        <w:rPr>
          <w:rFonts w:ascii="Times New Roman" w:eastAsia="宋体" w:hAnsi="Times New Roman"/>
          <w:szCs w:val="21"/>
        </w:rPr>
        <w:t>PID</w:t>
      </w:r>
      <w:r w:rsidR="00132156" w:rsidRPr="00F63375">
        <w:rPr>
          <w:rFonts w:ascii="Times New Roman" w:eastAsia="宋体" w:hAnsi="Times New Roman" w:hint="eastAsia"/>
          <w:szCs w:val="21"/>
        </w:rPr>
        <w:t>）</w:t>
      </w:r>
      <w:r w:rsidR="00142244" w:rsidRPr="00F63375">
        <w:rPr>
          <w:rFonts w:ascii="Times New Roman" w:eastAsia="宋体" w:hAnsi="Times New Roman"/>
          <w:szCs w:val="21"/>
        </w:rPr>
        <w:t>控制</w:t>
      </w:r>
      <w:r w:rsidR="00142244" w:rsidRPr="00F63375">
        <w:rPr>
          <w:rFonts w:ascii="Times New Roman" w:eastAsia="宋体" w:hAnsi="Times New Roman" w:hint="eastAsia"/>
          <w:szCs w:val="21"/>
        </w:rPr>
        <w:t>实现</w:t>
      </w:r>
      <w:r w:rsidRPr="00F63375">
        <w:rPr>
          <w:rFonts w:ascii="Times New Roman" w:eastAsia="宋体" w:hAnsi="Times New Roman" w:hint="eastAsia"/>
          <w:szCs w:val="21"/>
        </w:rPr>
        <w:t>调制器的工作点</w:t>
      </w:r>
      <w:r w:rsidRPr="00F63375">
        <w:rPr>
          <w:rFonts w:ascii="Times New Roman" w:eastAsia="宋体" w:hAnsi="Times New Roman"/>
          <w:szCs w:val="21"/>
        </w:rPr>
        <w:t>锁定。</w:t>
      </w:r>
      <w:r w:rsidR="00ED3D15" w:rsidRPr="00F63375">
        <w:rPr>
          <w:rFonts w:ascii="Times New Roman" w:eastAsia="宋体" w:hAnsi="Times New Roman" w:hint="eastAsia"/>
          <w:szCs w:val="21"/>
        </w:rPr>
        <w:t>D</w:t>
      </w:r>
      <w:r w:rsidR="00ED3D15" w:rsidRPr="00F63375">
        <w:rPr>
          <w:rFonts w:ascii="Times New Roman" w:eastAsia="宋体" w:hAnsi="Times New Roman"/>
          <w:szCs w:val="21"/>
        </w:rPr>
        <w:t>DS</w:t>
      </w:r>
      <w:r w:rsidR="00ED3D15" w:rsidRPr="00F63375">
        <w:rPr>
          <w:rFonts w:ascii="Times New Roman" w:eastAsia="宋体" w:hAnsi="Times New Roman" w:hint="eastAsia"/>
          <w:szCs w:val="21"/>
        </w:rPr>
        <w:t>生成</w:t>
      </w:r>
      <w:r w:rsidRPr="00F63375">
        <w:rPr>
          <w:rFonts w:ascii="Times New Roman" w:eastAsia="宋体" w:hAnsi="Times New Roman"/>
          <w:szCs w:val="21"/>
        </w:rPr>
        <w:t>一个频率为</w:t>
      </w:r>
      <w:r w:rsidRPr="00F63375">
        <w:rPr>
          <w:rFonts w:ascii="Times New Roman" w:eastAsia="宋体" w:hAnsi="Times New Roman"/>
          <w:szCs w:val="21"/>
        </w:rPr>
        <w:t>120</w:t>
      </w:r>
      <w:r w:rsidR="00E01A96" w:rsidRPr="00F63375">
        <w:rPr>
          <w:rFonts w:ascii="Times New Roman" w:eastAsia="宋体" w:hAnsi="Times New Roman"/>
          <w:szCs w:val="21"/>
        </w:rPr>
        <w:t xml:space="preserve"> </w:t>
      </w:r>
      <w:r w:rsidRPr="00F63375">
        <w:rPr>
          <w:rFonts w:ascii="Times New Roman" w:eastAsia="宋体" w:hAnsi="Times New Roman"/>
          <w:szCs w:val="21"/>
        </w:rPr>
        <w:t>MHz</w:t>
      </w:r>
      <w:r w:rsidRPr="00F63375">
        <w:rPr>
          <w:rFonts w:ascii="Times New Roman" w:eastAsia="宋体" w:hAnsi="Times New Roman"/>
          <w:szCs w:val="21"/>
        </w:rPr>
        <w:t>、</w:t>
      </w:r>
      <w:r w:rsidR="001643C3" w:rsidRPr="00F63375">
        <w:rPr>
          <w:rFonts w:ascii="Times New Roman" w:eastAsia="宋体" w:hAnsi="Times New Roman" w:hint="eastAsia"/>
          <w:szCs w:val="21"/>
        </w:rPr>
        <w:t>幅度</w:t>
      </w:r>
      <w:r w:rsidRPr="00F63375">
        <w:rPr>
          <w:rFonts w:ascii="Times New Roman" w:eastAsia="宋体" w:hAnsi="Times New Roman"/>
          <w:szCs w:val="21"/>
        </w:rPr>
        <w:t>为</w:t>
      </w:r>
      <w:r w:rsidRPr="00F63375">
        <w:rPr>
          <w:rFonts w:ascii="Times New Roman" w:eastAsia="宋体" w:hAnsi="Times New Roman"/>
          <w:szCs w:val="21"/>
        </w:rPr>
        <w:t>2</w:t>
      </w:r>
      <w:r w:rsidR="001A0CAF" w:rsidRPr="00F63375">
        <w:rPr>
          <w:rFonts w:ascii="Times New Roman" w:eastAsia="宋体" w:hAnsi="Times New Roman"/>
          <w:szCs w:val="21"/>
        </w:rPr>
        <w:t xml:space="preserve"> </w:t>
      </w:r>
      <w:r w:rsidRPr="00F63375">
        <w:rPr>
          <w:rFonts w:ascii="Times New Roman" w:eastAsia="宋体" w:hAnsi="Times New Roman"/>
          <w:szCs w:val="21"/>
        </w:rPr>
        <w:t>V</w:t>
      </w:r>
      <w:r w:rsidRPr="00F63375">
        <w:rPr>
          <w:rFonts w:ascii="Times New Roman" w:eastAsia="宋体" w:hAnsi="Times New Roman"/>
          <w:szCs w:val="21"/>
        </w:rPr>
        <w:t>的正弦波信号</w:t>
      </w:r>
      <w:r w:rsidR="00ED3D15" w:rsidRPr="00F63375">
        <w:rPr>
          <w:rFonts w:ascii="Times New Roman" w:eastAsia="宋体" w:hAnsi="Times New Roman"/>
          <w:szCs w:val="21"/>
        </w:rPr>
        <w:t>作为</w:t>
      </w:r>
      <w:r w:rsidR="00AC3617" w:rsidRPr="00F63375">
        <w:rPr>
          <w:rFonts w:ascii="Times New Roman" w:eastAsia="宋体" w:hAnsi="Times New Roman" w:hint="eastAsia"/>
          <w:szCs w:val="21"/>
        </w:rPr>
        <w:t>精</w:t>
      </w:r>
      <w:r w:rsidR="00ED3D15" w:rsidRPr="00F63375">
        <w:rPr>
          <w:rFonts w:ascii="Times New Roman" w:eastAsia="宋体" w:hAnsi="Times New Roman"/>
          <w:szCs w:val="21"/>
        </w:rPr>
        <w:t>尺</w:t>
      </w:r>
      <w:r w:rsidR="00E633EE" w:rsidRPr="00F63375">
        <w:rPr>
          <w:rFonts w:ascii="Times New Roman" w:eastAsia="宋体" w:hAnsi="Times New Roman" w:hint="eastAsia"/>
          <w:szCs w:val="21"/>
        </w:rPr>
        <w:t>信号</w:t>
      </w:r>
      <w:r w:rsidR="00ED3D15" w:rsidRPr="00F63375">
        <w:rPr>
          <w:rFonts w:ascii="Times New Roman" w:eastAsia="宋体" w:hAnsi="Times New Roman"/>
          <w:szCs w:val="21"/>
        </w:rPr>
        <w:t>（</w:t>
      </w:r>
      <w:r w:rsidR="00ED3D15" w:rsidRPr="00F63375">
        <w:rPr>
          <w:rFonts w:ascii="Cambria Math" w:eastAsia="宋体" w:hAnsi="Cambria Math" w:cs="Cambria Math"/>
          <w:szCs w:val="21"/>
        </w:rPr>
        <w:t>𝑓</w:t>
      </w:r>
      <w:r w:rsidR="00ED3D15" w:rsidRPr="00F63375">
        <w:rPr>
          <w:rFonts w:ascii="Times New Roman" w:eastAsia="宋体" w:hAnsi="Times New Roman"/>
          <w:szCs w:val="21"/>
          <w:vertAlign w:val="subscript"/>
        </w:rPr>
        <w:t>ℎ</w:t>
      </w:r>
      <w:r w:rsidR="00ED3D15" w:rsidRPr="00F63375">
        <w:rPr>
          <w:rFonts w:ascii="Times New Roman" w:eastAsia="宋体" w:hAnsi="Times New Roman"/>
          <w:szCs w:val="21"/>
        </w:rPr>
        <w:t>）</w:t>
      </w:r>
      <w:r w:rsidRPr="00F63375">
        <w:rPr>
          <w:rFonts w:ascii="Times New Roman" w:eastAsia="宋体" w:hAnsi="Times New Roman"/>
          <w:szCs w:val="21"/>
        </w:rPr>
        <w:t>连接到</w:t>
      </w:r>
      <w:r w:rsidR="00E01A96" w:rsidRPr="00F63375">
        <w:rPr>
          <w:rFonts w:ascii="Times New Roman" w:eastAsia="宋体" w:hAnsi="Times New Roman" w:hint="eastAsia"/>
          <w:szCs w:val="21"/>
        </w:rPr>
        <w:t>M</w:t>
      </w:r>
      <w:r w:rsidR="00E01A96" w:rsidRPr="00F63375">
        <w:rPr>
          <w:rFonts w:ascii="Times New Roman" w:eastAsia="宋体" w:hAnsi="Times New Roman"/>
          <w:szCs w:val="21"/>
        </w:rPr>
        <w:t>ZM</w:t>
      </w:r>
      <w:r w:rsidRPr="00F63375">
        <w:rPr>
          <w:rFonts w:ascii="Times New Roman" w:eastAsia="宋体" w:hAnsi="Times New Roman"/>
          <w:szCs w:val="21"/>
        </w:rPr>
        <w:t>的</w:t>
      </w:r>
      <w:r w:rsidR="001643C3" w:rsidRPr="00F63375">
        <w:rPr>
          <w:rFonts w:ascii="Times New Roman" w:eastAsia="宋体" w:hAnsi="Times New Roman" w:hint="eastAsia"/>
          <w:szCs w:val="21"/>
        </w:rPr>
        <w:t>射频</w:t>
      </w:r>
      <w:r w:rsidRPr="00F63375">
        <w:rPr>
          <w:rFonts w:ascii="Times New Roman" w:eastAsia="宋体" w:hAnsi="Times New Roman"/>
          <w:szCs w:val="21"/>
        </w:rPr>
        <w:t>端口。</w:t>
      </w:r>
      <w:r w:rsidR="00E01A96" w:rsidRPr="00F63375">
        <w:rPr>
          <w:rFonts w:ascii="Times New Roman" w:eastAsia="宋体" w:hAnsi="Times New Roman" w:hint="eastAsia"/>
          <w:szCs w:val="21"/>
        </w:rPr>
        <w:t>M</w:t>
      </w:r>
      <w:r w:rsidR="00E01A96" w:rsidRPr="00F63375">
        <w:rPr>
          <w:rFonts w:ascii="Times New Roman" w:eastAsia="宋体" w:hAnsi="Times New Roman"/>
          <w:szCs w:val="21"/>
        </w:rPr>
        <w:t>ZM</w:t>
      </w:r>
      <w:r w:rsidRPr="00F63375">
        <w:rPr>
          <w:rFonts w:ascii="Times New Roman" w:eastAsia="宋体" w:hAnsi="Times New Roman"/>
          <w:szCs w:val="21"/>
        </w:rPr>
        <w:t>输出的带有</w:t>
      </w:r>
      <w:r w:rsidR="00E01A96" w:rsidRPr="00F63375">
        <w:rPr>
          <w:rFonts w:ascii="Times New Roman" w:eastAsia="宋体" w:hAnsi="Times New Roman" w:hint="eastAsia"/>
          <w:szCs w:val="21"/>
        </w:rPr>
        <w:t>2</w:t>
      </w:r>
      <w:r w:rsidRPr="00F63375">
        <w:rPr>
          <w:rFonts w:ascii="Times New Roman" w:eastAsia="宋体" w:hAnsi="Times New Roman"/>
          <w:szCs w:val="21"/>
        </w:rPr>
        <w:t>种频率信号的调制光</w:t>
      </w:r>
      <w:r w:rsidR="00CC0BAA" w:rsidRPr="00F63375">
        <w:rPr>
          <w:rFonts w:ascii="Times New Roman" w:eastAsia="宋体" w:hAnsi="Times New Roman" w:hint="eastAsia"/>
          <w:szCs w:val="21"/>
        </w:rPr>
        <w:t>准直后</w:t>
      </w:r>
      <w:r w:rsidR="00E633EE" w:rsidRPr="00F63375">
        <w:rPr>
          <w:rFonts w:ascii="Times New Roman" w:eastAsia="宋体" w:hAnsi="Times New Roman" w:hint="eastAsia"/>
          <w:szCs w:val="21"/>
        </w:rPr>
        <w:t>经</w:t>
      </w:r>
      <w:r w:rsidRPr="00F63375">
        <w:rPr>
          <w:rFonts w:ascii="Times New Roman" w:eastAsia="宋体" w:hAnsi="Times New Roman"/>
          <w:szCs w:val="21"/>
        </w:rPr>
        <w:t>分光</w:t>
      </w:r>
      <w:r w:rsidR="00CC0BAA" w:rsidRPr="00F63375">
        <w:rPr>
          <w:rFonts w:ascii="Times New Roman" w:eastAsia="宋体" w:hAnsi="Times New Roman" w:hint="eastAsia"/>
          <w:szCs w:val="21"/>
        </w:rPr>
        <w:t>片</w:t>
      </w:r>
      <w:r w:rsidRPr="00F63375">
        <w:rPr>
          <w:rFonts w:ascii="Times New Roman" w:eastAsia="宋体" w:hAnsi="Times New Roman"/>
          <w:szCs w:val="21"/>
        </w:rPr>
        <w:t>到激光发射</w:t>
      </w:r>
      <w:r w:rsidRPr="00F63375">
        <w:rPr>
          <w:rFonts w:ascii="Times New Roman" w:eastAsia="宋体" w:hAnsi="Times New Roman"/>
          <w:szCs w:val="21"/>
        </w:rPr>
        <w:t>/</w:t>
      </w:r>
      <w:r w:rsidRPr="00F63375">
        <w:rPr>
          <w:rFonts w:ascii="Times New Roman" w:eastAsia="宋体" w:hAnsi="Times New Roman"/>
          <w:szCs w:val="21"/>
        </w:rPr>
        <w:t>接收模块。分光</w:t>
      </w:r>
      <w:r w:rsidR="00CC0BAA" w:rsidRPr="00F63375">
        <w:rPr>
          <w:rFonts w:ascii="Times New Roman" w:eastAsia="宋体" w:hAnsi="Times New Roman" w:hint="eastAsia"/>
          <w:szCs w:val="21"/>
        </w:rPr>
        <w:t>片</w:t>
      </w:r>
      <w:r w:rsidR="00E633EE" w:rsidRPr="00F63375">
        <w:rPr>
          <w:rFonts w:ascii="Times New Roman" w:eastAsia="宋体" w:hAnsi="Times New Roman" w:hint="eastAsia"/>
          <w:szCs w:val="21"/>
        </w:rPr>
        <w:t>按</w:t>
      </w:r>
      <w:r w:rsidRPr="00F63375">
        <w:rPr>
          <w:rFonts w:ascii="Times New Roman" w:eastAsia="宋体" w:hAnsi="Times New Roman"/>
          <w:szCs w:val="21"/>
        </w:rPr>
        <w:t>50</w:t>
      </w:r>
      <w:r w:rsidR="001643C3" w:rsidRPr="00F63375">
        <w:rPr>
          <w:rFonts w:ascii="Times New Roman" w:eastAsia="宋体" w:hAnsi="Times New Roman" w:hint="eastAsia"/>
          <w:szCs w:val="21"/>
        </w:rPr>
        <w:t>/</w:t>
      </w:r>
      <w:r w:rsidRPr="00F63375">
        <w:rPr>
          <w:rFonts w:ascii="Times New Roman" w:eastAsia="宋体" w:hAnsi="Times New Roman"/>
          <w:szCs w:val="21"/>
        </w:rPr>
        <w:t>50</w:t>
      </w:r>
      <w:r w:rsidRPr="00F63375">
        <w:rPr>
          <w:rFonts w:ascii="Times New Roman" w:eastAsia="宋体" w:hAnsi="Times New Roman"/>
          <w:szCs w:val="21"/>
        </w:rPr>
        <w:t>的比例</w:t>
      </w:r>
      <w:r w:rsidR="001643C3" w:rsidRPr="00F63375">
        <w:rPr>
          <w:rFonts w:ascii="Times New Roman" w:eastAsia="宋体" w:hAnsi="Times New Roman" w:hint="eastAsia"/>
          <w:szCs w:val="21"/>
        </w:rPr>
        <w:t>分光</w:t>
      </w:r>
      <w:r w:rsidR="00142244" w:rsidRPr="00F63375">
        <w:rPr>
          <w:rFonts w:ascii="Times New Roman" w:eastAsia="宋体" w:hAnsi="Times New Roman" w:hint="eastAsia"/>
          <w:szCs w:val="21"/>
        </w:rPr>
        <w:t>，其中</w:t>
      </w:r>
      <w:r w:rsidRPr="00F63375">
        <w:rPr>
          <w:rFonts w:ascii="Times New Roman" w:eastAsia="宋体" w:hAnsi="Times New Roman"/>
          <w:szCs w:val="21"/>
        </w:rPr>
        <w:t>50%</w:t>
      </w:r>
      <w:r w:rsidRPr="00F63375">
        <w:rPr>
          <w:rFonts w:ascii="Times New Roman" w:eastAsia="宋体" w:hAnsi="Times New Roman"/>
          <w:szCs w:val="21"/>
        </w:rPr>
        <w:t>的光被用作参考光，另</w:t>
      </w:r>
      <w:r w:rsidRPr="00F63375">
        <w:rPr>
          <w:rFonts w:ascii="Times New Roman" w:eastAsia="宋体" w:hAnsi="Times New Roman"/>
          <w:szCs w:val="21"/>
        </w:rPr>
        <w:t>50%</w:t>
      </w:r>
      <w:r w:rsidRPr="00F63375">
        <w:rPr>
          <w:rFonts w:ascii="Times New Roman" w:eastAsia="宋体" w:hAnsi="Times New Roman"/>
          <w:szCs w:val="21"/>
        </w:rPr>
        <w:t>的光被用作发射和接收的回波光。</w:t>
      </w:r>
      <w:r w:rsidR="004D1890" w:rsidRPr="00F63375">
        <w:rPr>
          <w:rFonts w:ascii="Times New Roman" w:eastAsia="宋体" w:hAnsi="Times New Roman"/>
          <w:szCs w:val="21"/>
        </w:rPr>
        <w:t>参考光和回波光</w:t>
      </w:r>
      <w:r w:rsidRPr="00F63375">
        <w:rPr>
          <w:rFonts w:ascii="Times New Roman" w:eastAsia="宋体" w:hAnsi="Times New Roman"/>
          <w:szCs w:val="21"/>
        </w:rPr>
        <w:t>通过</w:t>
      </w:r>
      <w:r w:rsidR="00E01A96" w:rsidRPr="00F63375">
        <w:rPr>
          <w:rFonts w:ascii="Times New Roman" w:eastAsia="宋体" w:hAnsi="Times New Roman" w:hint="eastAsia"/>
          <w:szCs w:val="21"/>
        </w:rPr>
        <w:t>2</w:t>
      </w:r>
      <w:r w:rsidR="00017D9E" w:rsidRPr="00F63375">
        <w:rPr>
          <w:rFonts w:ascii="Times New Roman" w:eastAsia="宋体" w:hAnsi="Times New Roman" w:hint="eastAsia"/>
          <w:szCs w:val="21"/>
        </w:rPr>
        <w:t>个</w:t>
      </w:r>
      <w:r w:rsidRPr="00F63375">
        <w:rPr>
          <w:rFonts w:ascii="Times New Roman" w:eastAsia="宋体" w:hAnsi="Times New Roman"/>
          <w:szCs w:val="21"/>
        </w:rPr>
        <w:t>跨阻放大器转换成电信号</w:t>
      </w:r>
      <w:r w:rsidR="001643C3" w:rsidRPr="00F63375">
        <w:rPr>
          <w:rFonts w:ascii="Times New Roman" w:eastAsia="宋体" w:hAnsi="Times New Roman" w:hint="eastAsia"/>
          <w:szCs w:val="21"/>
        </w:rPr>
        <w:t>，</w:t>
      </w:r>
      <w:r w:rsidR="00E01A96" w:rsidRPr="00F63375">
        <w:rPr>
          <w:rFonts w:ascii="Times New Roman" w:eastAsia="宋体" w:hAnsi="Times New Roman" w:hint="eastAsia"/>
          <w:szCs w:val="21"/>
        </w:rPr>
        <w:t>经</w:t>
      </w:r>
      <w:r w:rsidR="00E01A96" w:rsidRPr="00F63375">
        <w:rPr>
          <w:rFonts w:ascii="Times New Roman" w:eastAsia="宋体" w:hAnsi="Times New Roman"/>
          <w:szCs w:val="21"/>
        </w:rPr>
        <w:t>模</w:t>
      </w:r>
      <w:r w:rsidR="00E01A96" w:rsidRPr="00F63375">
        <w:rPr>
          <w:rFonts w:ascii="Times New Roman" w:eastAsia="宋体" w:hAnsi="Times New Roman" w:hint="eastAsia"/>
          <w:szCs w:val="21"/>
        </w:rPr>
        <w:t>/</w:t>
      </w:r>
      <w:r w:rsidR="00E01A96" w:rsidRPr="00F63375">
        <w:rPr>
          <w:rFonts w:ascii="Times New Roman" w:eastAsia="宋体" w:hAnsi="Times New Roman" w:hint="eastAsia"/>
          <w:szCs w:val="21"/>
        </w:rPr>
        <w:t>数</w:t>
      </w:r>
      <w:r w:rsidR="00E01A96" w:rsidRPr="00F63375">
        <w:rPr>
          <w:rFonts w:ascii="Times New Roman" w:eastAsia="宋体" w:hAnsi="Times New Roman"/>
          <w:szCs w:val="21"/>
        </w:rPr>
        <w:t>转换器</w:t>
      </w:r>
      <w:r w:rsidR="00E01A96" w:rsidRPr="00F63375">
        <w:rPr>
          <w:rFonts w:ascii="Times New Roman" w:eastAsia="宋体" w:hAnsi="Times New Roman" w:hint="eastAsia"/>
          <w:szCs w:val="21"/>
        </w:rPr>
        <w:t>转换</w:t>
      </w:r>
      <w:r w:rsidR="00E01A96" w:rsidRPr="00F63375">
        <w:rPr>
          <w:rFonts w:ascii="Times New Roman" w:eastAsia="宋体" w:hAnsi="Times New Roman"/>
          <w:szCs w:val="21"/>
        </w:rPr>
        <w:t>、</w:t>
      </w:r>
      <w:r w:rsidR="00ED3D15" w:rsidRPr="00F63375">
        <w:rPr>
          <w:rFonts w:ascii="Times New Roman" w:eastAsia="宋体" w:hAnsi="Times New Roman" w:hint="eastAsia"/>
          <w:szCs w:val="21"/>
        </w:rPr>
        <w:t>F</w:t>
      </w:r>
      <w:r w:rsidR="00ED3D15" w:rsidRPr="00F63375">
        <w:rPr>
          <w:rFonts w:ascii="Times New Roman" w:eastAsia="宋体" w:hAnsi="Times New Roman"/>
          <w:szCs w:val="21"/>
        </w:rPr>
        <w:t>FT</w:t>
      </w:r>
      <w:r w:rsidRPr="00F63375">
        <w:rPr>
          <w:rFonts w:ascii="Times New Roman" w:eastAsia="宋体" w:hAnsi="Times New Roman" w:hint="eastAsia"/>
          <w:szCs w:val="21"/>
        </w:rPr>
        <w:t>计算</w:t>
      </w:r>
      <w:r w:rsidR="00017D9E" w:rsidRPr="00F63375">
        <w:rPr>
          <w:rFonts w:ascii="Times New Roman" w:eastAsia="宋体" w:hAnsi="Times New Roman" w:hint="eastAsia"/>
          <w:szCs w:val="21"/>
        </w:rPr>
        <w:t>，</w:t>
      </w:r>
      <w:r w:rsidRPr="00F63375">
        <w:rPr>
          <w:rFonts w:ascii="Times New Roman" w:eastAsia="宋体" w:hAnsi="Times New Roman" w:hint="eastAsia"/>
          <w:szCs w:val="21"/>
        </w:rPr>
        <w:t>最后得到距离值。</w:t>
      </w:r>
    </w:p>
    <w:p w14:paraId="63DB1D4D" w14:textId="64D77A08" w:rsidR="00ED3D15" w:rsidRPr="00F63375" w:rsidRDefault="00DB29FE" w:rsidP="00ED3D15">
      <w:pPr>
        <w:jc w:val="center"/>
      </w:pPr>
      <w:r w:rsidRPr="00F63375">
        <w:object w:dxaOrig="7110" w:dyaOrig="4815" w14:anchorId="26A6B7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6pt;height:241.05pt" o:ole="">
            <v:imagedata r:id="rId9" o:title=""/>
          </v:shape>
          <o:OLEObject Type="Embed" ProgID="Visio.Drawing.15" ShapeID="_x0000_i1025" DrawAspect="Content" ObjectID="_1744027119" r:id="rId10"/>
        </w:object>
      </w:r>
    </w:p>
    <w:p w14:paraId="67FFF6ED" w14:textId="77777777" w:rsidR="00ED3D15" w:rsidRPr="00F63375" w:rsidRDefault="00ED3D15" w:rsidP="00ED3D15">
      <w:pPr>
        <w:jc w:val="center"/>
        <w:rPr>
          <w:rFonts w:ascii="黑体" w:eastAsia="黑体" w:hAnsi="黑体"/>
          <w:b/>
          <w:sz w:val="15"/>
          <w:szCs w:val="15"/>
        </w:rPr>
      </w:pPr>
      <w:r w:rsidRPr="00F63375">
        <w:rPr>
          <w:rFonts w:ascii="黑体" w:eastAsia="黑体" w:hAnsi="黑体"/>
          <w:b/>
          <w:sz w:val="15"/>
          <w:szCs w:val="15"/>
        </w:rPr>
        <w:t xml:space="preserve">图1 </w:t>
      </w:r>
      <w:r w:rsidRPr="00F63375">
        <w:rPr>
          <w:rFonts w:ascii="黑体" w:eastAsia="黑体" w:hAnsi="黑体" w:hint="eastAsia"/>
          <w:b/>
          <w:sz w:val="15"/>
          <w:szCs w:val="15"/>
        </w:rPr>
        <w:t>传统基于导频法的激光测距系统</w:t>
      </w:r>
    </w:p>
    <w:p w14:paraId="4B247841" w14:textId="5B71BE24" w:rsidR="00ED3D15" w:rsidRPr="00F63375" w:rsidRDefault="007F7474" w:rsidP="001643C3">
      <w:pPr>
        <w:ind w:firstLineChars="200" w:firstLine="420"/>
        <w:rPr>
          <w:rFonts w:ascii="Times New Roman" w:eastAsia="宋体" w:hAnsi="Times New Roman"/>
          <w:szCs w:val="21"/>
        </w:rPr>
      </w:pPr>
      <w:r w:rsidRPr="00F63375">
        <w:rPr>
          <w:rFonts w:ascii="Times New Roman" w:eastAsia="宋体" w:hAnsi="Times New Roman" w:hint="eastAsia"/>
          <w:szCs w:val="21"/>
        </w:rPr>
        <w:t>仿真结果</w:t>
      </w:r>
      <w:r w:rsidRPr="00F63375">
        <w:rPr>
          <w:rFonts w:ascii="Times New Roman" w:eastAsia="宋体" w:hAnsi="Times New Roman"/>
          <w:szCs w:val="21"/>
        </w:rPr>
        <w:t>表明：</w:t>
      </w:r>
      <w:r w:rsidR="00ED3D15" w:rsidRPr="00F63375">
        <w:rPr>
          <w:rFonts w:ascii="Times New Roman" w:eastAsia="宋体" w:hAnsi="Times New Roman" w:hint="eastAsia"/>
          <w:szCs w:val="21"/>
        </w:rPr>
        <w:t>在不考虑系统噪声</w:t>
      </w:r>
      <w:r w:rsidR="004D1890" w:rsidRPr="00F63375">
        <w:rPr>
          <w:rFonts w:ascii="Times New Roman" w:eastAsia="宋体" w:hAnsi="Times New Roman" w:hint="eastAsia"/>
          <w:szCs w:val="21"/>
        </w:rPr>
        <w:t>和谐波影响</w:t>
      </w:r>
      <w:r w:rsidR="00ED3D15" w:rsidRPr="00F63375">
        <w:rPr>
          <w:rFonts w:ascii="Times New Roman" w:eastAsia="宋体" w:hAnsi="Times New Roman" w:hint="eastAsia"/>
          <w:szCs w:val="21"/>
        </w:rPr>
        <w:t>的情况下，</w:t>
      </w:r>
      <w:r w:rsidR="00ED3D15" w:rsidRPr="00F63375">
        <w:rPr>
          <w:rFonts w:ascii="Times New Roman" w:eastAsia="宋体" w:hAnsi="Times New Roman"/>
          <w:szCs w:val="21"/>
        </w:rPr>
        <w:t>调制器输出的</w:t>
      </w:r>
      <w:r w:rsidR="00142244" w:rsidRPr="00F63375">
        <w:rPr>
          <w:rFonts w:ascii="Times New Roman" w:eastAsia="宋体" w:hAnsi="Times New Roman" w:hint="eastAsia"/>
          <w:szCs w:val="21"/>
        </w:rPr>
        <w:t>精</w:t>
      </w:r>
      <w:r w:rsidR="00ED3D15" w:rsidRPr="00F63375">
        <w:rPr>
          <w:rFonts w:ascii="Times New Roman" w:eastAsia="宋体" w:hAnsi="Times New Roman"/>
          <w:szCs w:val="21"/>
        </w:rPr>
        <w:t>尺与射频端口</w:t>
      </w:r>
      <w:r w:rsidR="00142244" w:rsidRPr="00F63375">
        <w:rPr>
          <w:rFonts w:ascii="Times New Roman" w:eastAsia="宋体" w:hAnsi="Times New Roman" w:hint="eastAsia"/>
          <w:szCs w:val="21"/>
        </w:rPr>
        <w:t>输入的精尺信号</w:t>
      </w:r>
      <w:r w:rsidR="00ED3D15" w:rsidRPr="00F63375">
        <w:rPr>
          <w:rFonts w:ascii="Times New Roman" w:eastAsia="宋体" w:hAnsi="Times New Roman"/>
          <w:szCs w:val="21"/>
        </w:rPr>
        <w:t>之间</w:t>
      </w:r>
      <w:r w:rsidRPr="00F63375">
        <w:rPr>
          <w:rFonts w:ascii="Times New Roman" w:eastAsia="宋体" w:hAnsi="Times New Roman" w:hint="eastAsia"/>
          <w:szCs w:val="21"/>
        </w:rPr>
        <w:t>无</w:t>
      </w:r>
      <w:r w:rsidR="00ED3D15" w:rsidRPr="00F63375">
        <w:rPr>
          <w:rFonts w:ascii="Times New Roman" w:eastAsia="宋体" w:hAnsi="Times New Roman"/>
          <w:szCs w:val="21"/>
        </w:rPr>
        <w:t>相位误差</w:t>
      </w:r>
      <w:r w:rsidRPr="00F63375">
        <w:rPr>
          <w:rFonts w:ascii="Times New Roman" w:eastAsia="宋体" w:hAnsi="Times New Roman" w:hint="eastAsia"/>
          <w:szCs w:val="21"/>
        </w:rPr>
        <w:t>；</w:t>
      </w:r>
      <w:r w:rsidR="00ED3D15" w:rsidRPr="00F63375">
        <w:rPr>
          <w:rFonts w:ascii="Times New Roman" w:eastAsia="宋体" w:hAnsi="Times New Roman"/>
          <w:szCs w:val="21"/>
        </w:rPr>
        <w:t>通过在射频端口</w:t>
      </w:r>
      <w:r w:rsidR="00142244" w:rsidRPr="00F63375">
        <w:rPr>
          <w:rFonts w:ascii="Times New Roman" w:eastAsia="宋体" w:hAnsi="Times New Roman" w:hint="eastAsia"/>
          <w:szCs w:val="21"/>
        </w:rPr>
        <w:t>输入</w:t>
      </w:r>
      <w:r w:rsidR="00ED3D15" w:rsidRPr="00F63375">
        <w:rPr>
          <w:rFonts w:ascii="Times New Roman" w:eastAsia="宋体" w:hAnsi="Times New Roman"/>
          <w:szCs w:val="21"/>
        </w:rPr>
        <w:t>一个</w:t>
      </w:r>
      <w:r w:rsidR="00ED3D15" w:rsidRPr="00F63375">
        <w:rPr>
          <w:rFonts w:ascii="Times New Roman" w:eastAsia="宋体" w:hAnsi="Times New Roman"/>
          <w:szCs w:val="21"/>
        </w:rPr>
        <w:t>240</w:t>
      </w:r>
      <w:r w:rsidRPr="00F63375">
        <w:rPr>
          <w:rFonts w:ascii="Times New Roman" w:eastAsia="宋体" w:hAnsi="Times New Roman"/>
          <w:szCs w:val="21"/>
        </w:rPr>
        <w:t xml:space="preserve"> </w:t>
      </w:r>
      <w:r w:rsidR="00ED3D15" w:rsidRPr="00F63375">
        <w:rPr>
          <w:rFonts w:ascii="Times New Roman" w:eastAsia="宋体" w:hAnsi="Times New Roman"/>
          <w:szCs w:val="21"/>
        </w:rPr>
        <w:t>MH</w:t>
      </w:r>
      <w:r w:rsidR="004D1890" w:rsidRPr="00F63375">
        <w:rPr>
          <w:rFonts w:ascii="Times New Roman" w:eastAsia="宋体" w:hAnsi="Times New Roman" w:hint="eastAsia"/>
          <w:szCs w:val="21"/>
        </w:rPr>
        <w:t>z</w:t>
      </w:r>
      <w:r w:rsidR="004D1890" w:rsidRPr="00F63375">
        <w:rPr>
          <w:rFonts w:ascii="Times New Roman" w:eastAsia="宋体" w:hAnsi="Times New Roman" w:hint="eastAsia"/>
          <w:szCs w:val="21"/>
        </w:rPr>
        <w:t>、幅度可调</w:t>
      </w:r>
      <w:r w:rsidR="00ED3D15" w:rsidRPr="00F63375">
        <w:rPr>
          <w:rFonts w:ascii="Times New Roman" w:eastAsia="宋体" w:hAnsi="Times New Roman"/>
          <w:szCs w:val="21"/>
        </w:rPr>
        <w:t>的正弦信号来模拟</w:t>
      </w:r>
      <w:r w:rsidR="004D1890" w:rsidRPr="00F63375">
        <w:rPr>
          <w:rFonts w:ascii="Times New Roman" w:eastAsia="宋体" w:hAnsi="Times New Roman" w:hint="eastAsia"/>
          <w:szCs w:val="21"/>
        </w:rPr>
        <w:t>系统中存在的</w:t>
      </w:r>
      <w:r w:rsidR="00142244" w:rsidRPr="00F63375">
        <w:rPr>
          <w:rFonts w:ascii="Times New Roman" w:eastAsia="宋体" w:hAnsi="Times New Roman" w:hint="eastAsia"/>
          <w:szCs w:val="21"/>
        </w:rPr>
        <w:t>精</w:t>
      </w:r>
      <w:r w:rsidR="00ED3D15" w:rsidRPr="00F63375">
        <w:rPr>
          <w:rFonts w:ascii="Times New Roman" w:eastAsia="宋体" w:hAnsi="Times New Roman"/>
          <w:szCs w:val="21"/>
        </w:rPr>
        <w:t>尺信号二次谐波，当二次谐波的</w:t>
      </w:r>
      <w:r w:rsidR="00BE6356" w:rsidRPr="00F63375">
        <w:rPr>
          <w:rFonts w:ascii="Times New Roman" w:eastAsia="宋体" w:hAnsi="Times New Roman" w:hint="eastAsia"/>
          <w:szCs w:val="21"/>
        </w:rPr>
        <w:t>幅度</w:t>
      </w:r>
      <w:r w:rsidR="0062497D" w:rsidRPr="00F63375">
        <w:rPr>
          <w:rFonts w:ascii="Times New Roman" w:eastAsia="宋体" w:hAnsi="Times New Roman" w:hint="eastAsia"/>
          <w:szCs w:val="21"/>
        </w:rPr>
        <w:t>大小</w:t>
      </w:r>
      <w:r w:rsidR="004D1890" w:rsidRPr="00F63375">
        <w:rPr>
          <w:rFonts w:ascii="Times New Roman" w:eastAsia="宋体" w:hAnsi="Times New Roman" w:hint="eastAsia"/>
          <w:szCs w:val="21"/>
        </w:rPr>
        <w:t>等于</w:t>
      </w:r>
      <w:r w:rsidR="00142244" w:rsidRPr="00F63375">
        <w:rPr>
          <w:rFonts w:ascii="Times New Roman" w:eastAsia="宋体" w:hAnsi="Times New Roman" w:hint="eastAsia"/>
          <w:szCs w:val="21"/>
        </w:rPr>
        <w:t>精尺</w:t>
      </w:r>
      <w:r w:rsidR="00ED3D15" w:rsidRPr="00F63375">
        <w:rPr>
          <w:rFonts w:ascii="Times New Roman" w:eastAsia="宋体" w:hAnsi="Times New Roman"/>
          <w:szCs w:val="21"/>
        </w:rPr>
        <w:t>信号</w:t>
      </w:r>
      <w:r w:rsidR="00142244" w:rsidRPr="00F63375">
        <w:rPr>
          <w:rFonts w:ascii="Times New Roman" w:eastAsia="宋体" w:hAnsi="Times New Roman" w:hint="eastAsia"/>
          <w:szCs w:val="21"/>
        </w:rPr>
        <w:t>幅度</w:t>
      </w:r>
      <w:r w:rsidR="0062497D" w:rsidRPr="00F63375">
        <w:rPr>
          <w:rFonts w:ascii="Times New Roman" w:eastAsia="宋体" w:hAnsi="Times New Roman" w:hint="eastAsia"/>
          <w:szCs w:val="21"/>
        </w:rPr>
        <w:t>的</w:t>
      </w:r>
      <w:r w:rsidR="0062497D" w:rsidRPr="00F63375">
        <w:rPr>
          <w:rFonts w:ascii="Times New Roman" w:eastAsia="宋体" w:hAnsi="Times New Roman" w:hint="eastAsia"/>
          <w:szCs w:val="21"/>
        </w:rPr>
        <w:t>1</w:t>
      </w:r>
      <w:r w:rsidR="0062497D" w:rsidRPr="00F63375">
        <w:rPr>
          <w:rFonts w:ascii="Times New Roman" w:eastAsia="宋体" w:hAnsi="Times New Roman"/>
          <w:szCs w:val="21"/>
        </w:rPr>
        <w:t>/100</w:t>
      </w:r>
      <w:r w:rsidRPr="00F63375">
        <w:rPr>
          <w:rFonts w:ascii="Times New Roman" w:eastAsia="宋体" w:hAnsi="Times New Roman"/>
          <w:szCs w:val="21"/>
        </w:rPr>
        <w:t>~</w:t>
      </w:r>
      <w:r w:rsidR="0062497D" w:rsidRPr="00F63375">
        <w:rPr>
          <w:rFonts w:ascii="Times New Roman" w:eastAsia="宋体" w:hAnsi="Times New Roman"/>
          <w:szCs w:val="21"/>
        </w:rPr>
        <w:t>1/1000</w:t>
      </w:r>
      <w:r w:rsidR="00ED3D15" w:rsidRPr="00F63375">
        <w:rPr>
          <w:rFonts w:ascii="Times New Roman" w:eastAsia="宋体" w:hAnsi="Times New Roman"/>
          <w:szCs w:val="21"/>
        </w:rPr>
        <w:t>时，加入</w:t>
      </w:r>
      <w:r w:rsidR="00BE6356" w:rsidRPr="00F63375">
        <w:rPr>
          <w:rFonts w:ascii="Times New Roman" w:eastAsia="宋体" w:hAnsi="Times New Roman" w:hint="eastAsia"/>
          <w:szCs w:val="21"/>
        </w:rPr>
        <w:t>导频</w:t>
      </w:r>
      <w:r w:rsidR="00ED3D15" w:rsidRPr="00F63375">
        <w:rPr>
          <w:rFonts w:ascii="Times New Roman" w:eastAsia="宋体" w:hAnsi="Times New Roman"/>
          <w:szCs w:val="21"/>
        </w:rPr>
        <w:t>信号对输出</w:t>
      </w:r>
      <w:r w:rsidR="00142244" w:rsidRPr="00F63375">
        <w:rPr>
          <w:rFonts w:ascii="Times New Roman" w:eastAsia="宋体" w:hAnsi="Times New Roman" w:hint="eastAsia"/>
          <w:szCs w:val="21"/>
        </w:rPr>
        <w:t>精</w:t>
      </w:r>
      <w:r w:rsidR="00ED3D15" w:rsidRPr="00F63375">
        <w:rPr>
          <w:rFonts w:ascii="Times New Roman" w:eastAsia="宋体" w:hAnsi="Times New Roman"/>
          <w:szCs w:val="21"/>
        </w:rPr>
        <w:t>尺信号的相位有影响</w:t>
      </w:r>
      <w:r w:rsidRPr="00F63375">
        <w:rPr>
          <w:rFonts w:ascii="Times New Roman" w:eastAsia="宋体" w:hAnsi="Times New Roman" w:hint="eastAsia"/>
          <w:szCs w:val="21"/>
        </w:rPr>
        <w:t>，</w:t>
      </w:r>
      <w:r w:rsidR="00142244" w:rsidRPr="00F63375">
        <w:rPr>
          <w:rFonts w:ascii="Times New Roman" w:eastAsia="宋体" w:hAnsi="Times New Roman" w:hint="eastAsia"/>
          <w:szCs w:val="21"/>
        </w:rPr>
        <w:t>尤其</w:t>
      </w:r>
      <w:r w:rsidR="00ED3D15" w:rsidRPr="00F63375">
        <w:rPr>
          <w:rFonts w:ascii="Times New Roman" w:eastAsia="宋体" w:hAnsi="Times New Roman"/>
          <w:szCs w:val="21"/>
        </w:rPr>
        <w:t>当二次谐波的</w:t>
      </w:r>
      <w:r w:rsidR="004D1890" w:rsidRPr="00F63375">
        <w:rPr>
          <w:rFonts w:ascii="Times New Roman" w:eastAsia="宋体" w:hAnsi="Times New Roman" w:hint="eastAsia"/>
          <w:szCs w:val="21"/>
        </w:rPr>
        <w:t>幅度</w:t>
      </w:r>
      <w:r w:rsidR="0062497D" w:rsidRPr="00F63375">
        <w:rPr>
          <w:rFonts w:ascii="Times New Roman" w:eastAsia="宋体" w:hAnsi="Times New Roman" w:hint="eastAsia"/>
          <w:szCs w:val="21"/>
        </w:rPr>
        <w:t>大小为</w:t>
      </w:r>
      <w:r w:rsidR="00142244" w:rsidRPr="00F63375">
        <w:rPr>
          <w:rFonts w:ascii="Times New Roman" w:eastAsia="宋体" w:hAnsi="Times New Roman" w:hint="eastAsia"/>
          <w:szCs w:val="21"/>
        </w:rPr>
        <w:t>精</w:t>
      </w:r>
      <w:r w:rsidR="00ED3D15" w:rsidRPr="00F63375">
        <w:rPr>
          <w:rFonts w:ascii="Times New Roman" w:eastAsia="宋体" w:hAnsi="Times New Roman"/>
          <w:szCs w:val="21"/>
        </w:rPr>
        <w:t>尺信号</w:t>
      </w:r>
      <w:r w:rsidR="0062497D" w:rsidRPr="00F63375">
        <w:rPr>
          <w:rFonts w:ascii="Times New Roman" w:eastAsia="宋体" w:hAnsi="Times New Roman" w:hint="eastAsia"/>
          <w:szCs w:val="21"/>
        </w:rPr>
        <w:t>幅度</w:t>
      </w:r>
      <w:r w:rsidR="00ED3D15" w:rsidRPr="00F63375">
        <w:rPr>
          <w:rFonts w:ascii="Times New Roman" w:eastAsia="宋体" w:hAnsi="Times New Roman"/>
          <w:szCs w:val="21"/>
        </w:rPr>
        <w:t>的</w:t>
      </w:r>
      <w:r w:rsidR="0062497D" w:rsidRPr="00F63375">
        <w:rPr>
          <w:rFonts w:ascii="Times New Roman" w:eastAsia="宋体" w:hAnsi="Times New Roman" w:hint="eastAsia"/>
          <w:szCs w:val="21"/>
        </w:rPr>
        <w:t>1</w:t>
      </w:r>
      <w:r w:rsidR="0062497D" w:rsidRPr="00F63375">
        <w:rPr>
          <w:rFonts w:ascii="Times New Roman" w:eastAsia="宋体" w:hAnsi="Times New Roman"/>
          <w:szCs w:val="21"/>
        </w:rPr>
        <w:t>/100</w:t>
      </w:r>
      <w:r w:rsidR="00ED3D15" w:rsidRPr="00F63375">
        <w:rPr>
          <w:rFonts w:ascii="Times New Roman" w:eastAsia="宋体" w:hAnsi="Times New Roman"/>
          <w:szCs w:val="21"/>
        </w:rPr>
        <w:t>时，相位误差达到</w:t>
      </w:r>
      <w:r w:rsidR="00ED3D15" w:rsidRPr="00F63375">
        <w:rPr>
          <w:rFonts w:ascii="Times New Roman" w:eastAsia="宋体" w:hAnsi="Times New Roman"/>
          <w:szCs w:val="21"/>
        </w:rPr>
        <w:t>0.534°</w:t>
      </w:r>
      <w:r w:rsidR="00ED3D15" w:rsidRPr="00F63375">
        <w:rPr>
          <w:rFonts w:ascii="Times New Roman" w:eastAsia="宋体" w:hAnsi="Times New Roman"/>
          <w:szCs w:val="21"/>
        </w:rPr>
        <w:t>。在实际实验条件下，加入</w:t>
      </w:r>
      <w:r w:rsidR="00142244" w:rsidRPr="00F63375">
        <w:rPr>
          <w:rFonts w:ascii="Times New Roman" w:eastAsia="宋体" w:hAnsi="Times New Roman" w:hint="eastAsia"/>
          <w:szCs w:val="21"/>
        </w:rPr>
        <w:t>导频</w:t>
      </w:r>
      <w:r w:rsidR="00ED3D15" w:rsidRPr="00F63375">
        <w:rPr>
          <w:rFonts w:ascii="Times New Roman" w:eastAsia="宋体" w:hAnsi="Times New Roman"/>
          <w:szCs w:val="21"/>
        </w:rPr>
        <w:t>信号后，当二次谐波的</w:t>
      </w:r>
      <w:r w:rsidR="00142244" w:rsidRPr="00F63375">
        <w:rPr>
          <w:rFonts w:ascii="Times New Roman" w:eastAsia="宋体" w:hAnsi="Times New Roman" w:hint="eastAsia"/>
          <w:szCs w:val="21"/>
        </w:rPr>
        <w:t>幅度</w:t>
      </w:r>
      <w:r w:rsidR="00ED3D15" w:rsidRPr="00F63375">
        <w:rPr>
          <w:rFonts w:ascii="Times New Roman" w:eastAsia="宋体" w:hAnsi="Times New Roman"/>
          <w:szCs w:val="21"/>
        </w:rPr>
        <w:t>衰减到</w:t>
      </w:r>
      <w:r w:rsidR="00142244" w:rsidRPr="00F63375">
        <w:rPr>
          <w:rFonts w:ascii="Times New Roman" w:eastAsia="宋体" w:hAnsi="Times New Roman" w:hint="eastAsia"/>
          <w:szCs w:val="21"/>
        </w:rPr>
        <w:t>精</w:t>
      </w:r>
      <w:r w:rsidR="00ED3D15" w:rsidRPr="00F63375">
        <w:rPr>
          <w:rFonts w:ascii="Times New Roman" w:eastAsia="宋体" w:hAnsi="Times New Roman"/>
          <w:szCs w:val="21"/>
        </w:rPr>
        <w:t>尺信号的</w:t>
      </w:r>
      <w:r w:rsidR="00ED3D15" w:rsidRPr="00F63375">
        <w:rPr>
          <w:rFonts w:ascii="Times New Roman" w:eastAsia="宋体" w:hAnsi="Times New Roman"/>
          <w:szCs w:val="21"/>
        </w:rPr>
        <w:t>-20</w:t>
      </w:r>
      <w:r w:rsidRPr="00F63375">
        <w:rPr>
          <w:rFonts w:ascii="Times New Roman" w:eastAsia="宋体" w:hAnsi="Times New Roman"/>
          <w:szCs w:val="21"/>
        </w:rPr>
        <w:t xml:space="preserve"> </w:t>
      </w:r>
      <w:r w:rsidR="00ED3D15" w:rsidRPr="00F63375">
        <w:rPr>
          <w:rFonts w:ascii="Times New Roman" w:eastAsia="宋体" w:hAnsi="Times New Roman"/>
          <w:szCs w:val="21"/>
        </w:rPr>
        <w:t>dB</w:t>
      </w:r>
      <w:r w:rsidR="00ED3D15" w:rsidRPr="00F63375">
        <w:rPr>
          <w:rFonts w:ascii="Times New Roman" w:eastAsia="宋体" w:hAnsi="Times New Roman"/>
          <w:szCs w:val="21"/>
        </w:rPr>
        <w:t>时，相位误差达到</w:t>
      </w:r>
      <w:r w:rsidR="00ED3D15" w:rsidRPr="00F63375">
        <w:rPr>
          <w:rFonts w:ascii="Times New Roman" w:eastAsia="宋体" w:hAnsi="Times New Roman"/>
          <w:szCs w:val="21"/>
        </w:rPr>
        <w:t>1.21°</w:t>
      </w:r>
      <w:r w:rsidR="00ED3D15" w:rsidRPr="00F63375">
        <w:rPr>
          <w:rFonts w:ascii="Times New Roman" w:eastAsia="宋体" w:hAnsi="Times New Roman"/>
          <w:szCs w:val="21"/>
        </w:rPr>
        <w:t>。因此</w:t>
      </w:r>
      <w:r w:rsidRPr="00F63375">
        <w:rPr>
          <w:rFonts w:ascii="Times New Roman" w:eastAsia="宋体" w:hAnsi="Times New Roman" w:hint="eastAsia"/>
          <w:szCs w:val="21"/>
        </w:rPr>
        <w:t>，</w:t>
      </w:r>
      <w:r w:rsidR="00ED3D15" w:rsidRPr="00F63375">
        <w:rPr>
          <w:rFonts w:ascii="Times New Roman" w:eastAsia="宋体" w:hAnsi="Times New Roman"/>
          <w:szCs w:val="21"/>
        </w:rPr>
        <w:t>在带</w:t>
      </w:r>
      <w:r w:rsidR="00BE6356" w:rsidRPr="00F63375">
        <w:rPr>
          <w:rFonts w:ascii="Times New Roman" w:eastAsia="宋体" w:hAnsi="Times New Roman" w:hint="eastAsia"/>
          <w:szCs w:val="21"/>
        </w:rPr>
        <w:t>导频</w:t>
      </w:r>
      <w:r w:rsidR="00ED3D15" w:rsidRPr="00F63375">
        <w:rPr>
          <w:rFonts w:ascii="Times New Roman" w:eastAsia="宋体" w:hAnsi="Times New Roman"/>
          <w:szCs w:val="21"/>
        </w:rPr>
        <w:t>的相</w:t>
      </w:r>
      <w:r w:rsidR="00ED3D15" w:rsidRPr="00F63375">
        <w:rPr>
          <w:rFonts w:ascii="Times New Roman" w:eastAsia="宋体" w:hAnsi="Times New Roman"/>
          <w:szCs w:val="21"/>
        </w:rPr>
        <w:t>位激光测距系统中，</w:t>
      </w:r>
      <w:r w:rsidR="00BE6356" w:rsidRPr="00F63375">
        <w:rPr>
          <w:rFonts w:ascii="Times New Roman" w:eastAsia="宋体" w:hAnsi="Times New Roman" w:hint="eastAsia"/>
          <w:szCs w:val="21"/>
        </w:rPr>
        <w:t>导频</w:t>
      </w:r>
      <w:r w:rsidR="00ED3D15" w:rsidRPr="00F63375">
        <w:rPr>
          <w:rFonts w:ascii="Times New Roman" w:eastAsia="宋体" w:hAnsi="Times New Roman"/>
          <w:szCs w:val="21"/>
        </w:rPr>
        <w:t>将通过影响</w:t>
      </w:r>
      <w:r w:rsidR="00A67046" w:rsidRPr="00F63375">
        <w:rPr>
          <w:rFonts w:ascii="Times New Roman" w:eastAsia="宋体" w:hAnsi="Times New Roman" w:hint="eastAsia"/>
          <w:szCs w:val="21"/>
        </w:rPr>
        <w:t>精</w:t>
      </w:r>
      <w:r w:rsidR="00ED3D15" w:rsidRPr="00F63375">
        <w:rPr>
          <w:rFonts w:ascii="Times New Roman" w:eastAsia="宋体" w:hAnsi="Times New Roman"/>
          <w:szCs w:val="21"/>
        </w:rPr>
        <w:t>尺的相位来影响最终的测距精度</w:t>
      </w:r>
      <w:r w:rsidRPr="00F63375">
        <w:rPr>
          <w:rFonts w:ascii="Times New Roman" w:eastAsia="宋体" w:hAnsi="Times New Roman" w:hint="eastAsia"/>
          <w:szCs w:val="21"/>
        </w:rPr>
        <w:t>，这</w:t>
      </w:r>
      <w:r w:rsidRPr="00F63375">
        <w:rPr>
          <w:rFonts w:ascii="Times New Roman" w:eastAsia="宋体" w:hAnsi="Times New Roman"/>
          <w:szCs w:val="21"/>
        </w:rPr>
        <w:t>种传统的测距</w:t>
      </w:r>
      <w:r w:rsidRPr="00F63375">
        <w:rPr>
          <w:rFonts w:ascii="Times New Roman" w:eastAsia="宋体" w:hAnsi="Times New Roman" w:hint="eastAsia"/>
          <w:szCs w:val="21"/>
        </w:rPr>
        <w:t>方法</w:t>
      </w:r>
      <w:r w:rsidR="00ED3D15" w:rsidRPr="00F63375">
        <w:rPr>
          <w:rFonts w:ascii="Times New Roman" w:eastAsia="宋体" w:hAnsi="Times New Roman"/>
          <w:szCs w:val="21"/>
        </w:rPr>
        <w:t>测距精度</w:t>
      </w:r>
      <w:r w:rsidRPr="00F63375">
        <w:rPr>
          <w:rFonts w:ascii="Times New Roman" w:eastAsia="宋体" w:hAnsi="Times New Roman" w:hint="eastAsia"/>
          <w:szCs w:val="21"/>
        </w:rPr>
        <w:t>不高</w:t>
      </w:r>
      <w:r w:rsidR="004D1890" w:rsidRPr="00F63375">
        <w:rPr>
          <w:rFonts w:ascii="Times New Roman" w:eastAsia="宋体" w:hAnsi="Times New Roman" w:hint="eastAsia"/>
          <w:szCs w:val="21"/>
        </w:rPr>
        <w:t>，</w:t>
      </w:r>
      <w:r w:rsidR="00ED3D15" w:rsidRPr="00F63375">
        <w:rPr>
          <w:rFonts w:ascii="Times New Roman" w:eastAsia="宋体" w:hAnsi="Times New Roman"/>
          <w:szCs w:val="21"/>
        </w:rPr>
        <w:t>迫切需要一种新的</w:t>
      </w:r>
      <w:r w:rsidR="00E56BBB" w:rsidRPr="00F63375">
        <w:rPr>
          <w:rFonts w:ascii="Times New Roman" w:eastAsia="宋体" w:hAnsi="Times New Roman" w:hint="eastAsia"/>
          <w:szCs w:val="21"/>
        </w:rPr>
        <w:t>能</w:t>
      </w:r>
      <w:r w:rsidR="00ED3D15" w:rsidRPr="00F63375">
        <w:rPr>
          <w:rFonts w:ascii="Times New Roman" w:eastAsia="宋体" w:hAnsi="Times New Roman"/>
          <w:szCs w:val="21"/>
        </w:rPr>
        <w:t>实现偏</w:t>
      </w:r>
      <w:r w:rsidR="00E56BBB" w:rsidRPr="00F63375">
        <w:rPr>
          <w:rFonts w:ascii="Times New Roman" w:eastAsia="宋体" w:hAnsi="Times New Roman" w:hint="eastAsia"/>
          <w:szCs w:val="21"/>
        </w:rPr>
        <w:t>压</w:t>
      </w:r>
      <w:r w:rsidR="00ED3D15" w:rsidRPr="00F63375">
        <w:rPr>
          <w:rFonts w:ascii="Times New Roman" w:eastAsia="宋体" w:hAnsi="Times New Roman"/>
          <w:szCs w:val="21"/>
        </w:rPr>
        <w:t>控制</w:t>
      </w:r>
      <w:r w:rsidR="00E56BBB" w:rsidRPr="00F63375">
        <w:rPr>
          <w:rFonts w:ascii="Times New Roman" w:eastAsia="宋体" w:hAnsi="Times New Roman" w:hint="eastAsia"/>
          <w:szCs w:val="21"/>
        </w:rPr>
        <w:t>且</w:t>
      </w:r>
      <w:r w:rsidR="00ED3D15" w:rsidRPr="00F63375">
        <w:rPr>
          <w:rFonts w:ascii="Times New Roman" w:eastAsia="宋体" w:hAnsi="Times New Roman"/>
          <w:szCs w:val="21"/>
        </w:rPr>
        <w:t>不影响相位激光测距精度</w:t>
      </w:r>
      <w:r w:rsidR="00E56BBB" w:rsidRPr="00F63375">
        <w:rPr>
          <w:rFonts w:ascii="Times New Roman" w:eastAsia="宋体" w:hAnsi="Times New Roman" w:hint="eastAsia"/>
          <w:szCs w:val="21"/>
        </w:rPr>
        <w:t>的方法</w:t>
      </w:r>
      <w:r w:rsidR="00ED3D15" w:rsidRPr="00F63375">
        <w:rPr>
          <w:rFonts w:ascii="Times New Roman" w:eastAsia="宋体" w:hAnsi="Times New Roman"/>
          <w:szCs w:val="21"/>
        </w:rPr>
        <w:t>。</w:t>
      </w:r>
    </w:p>
    <w:p w14:paraId="71D07B8A" w14:textId="77777777" w:rsidR="00CA2580" w:rsidRPr="00F63375" w:rsidRDefault="00CA2580" w:rsidP="00B50125">
      <w:pPr>
        <w:jc w:val="left"/>
        <w:rPr>
          <w:rFonts w:ascii="Times New Roman" w:eastAsia="宋体" w:hAnsi="Times New Roman"/>
          <w:b/>
          <w:szCs w:val="21"/>
        </w:rPr>
      </w:pPr>
    </w:p>
    <w:p w14:paraId="6825E28D" w14:textId="20C53DD1" w:rsidR="003F176F" w:rsidRPr="00F63375" w:rsidRDefault="00B50125" w:rsidP="00B50125">
      <w:pPr>
        <w:jc w:val="left"/>
        <w:rPr>
          <w:rFonts w:ascii="Times New Roman" w:eastAsia="宋体" w:hAnsi="Times New Roman"/>
          <w:b/>
          <w:sz w:val="24"/>
          <w:szCs w:val="24"/>
        </w:rPr>
      </w:pPr>
      <w:r w:rsidRPr="00F63375">
        <w:rPr>
          <w:rFonts w:ascii="Times New Roman" w:eastAsia="宋体" w:hAnsi="Times New Roman"/>
          <w:b/>
          <w:sz w:val="24"/>
          <w:szCs w:val="24"/>
        </w:rPr>
        <w:t xml:space="preserve">2 </w:t>
      </w:r>
      <w:r w:rsidR="00BE6356" w:rsidRPr="00F63375">
        <w:rPr>
          <w:rFonts w:ascii="黑体" w:eastAsia="黑体" w:hAnsi="黑体" w:hint="eastAsia"/>
          <w:b/>
          <w:sz w:val="24"/>
          <w:szCs w:val="24"/>
        </w:rPr>
        <w:t>基于</w:t>
      </w:r>
      <w:r w:rsidR="00C70413" w:rsidRPr="00F63375">
        <w:rPr>
          <w:rFonts w:ascii="黑体" w:eastAsia="黑体" w:hAnsi="黑体" w:hint="eastAsia"/>
          <w:b/>
          <w:sz w:val="24"/>
          <w:szCs w:val="24"/>
        </w:rPr>
        <w:t>开关控制电路</w:t>
      </w:r>
      <w:r w:rsidR="00BE6356" w:rsidRPr="00F63375">
        <w:rPr>
          <w:rFonts w:ascii="黑体" w:eastAsia="黑体" w:hAnsi="黑体" w:hint="eastAsia"/>
          <w:b/>
          <w:sz w:val="24"/>
          <w:szCs w:val="24"/>
        </w:rPr>
        <w:t>的</w:t>
      </w:r>
      <w:r w:rsidR="00890E11" w:rsidRPr="00F63375">
        <w:rPr>
          <w:rFonts w:ascii="黑体" w:eastAsia="黑体" w:hAnsi="黑体" w:hint="eastAsia"/>
          <w:b/>
          <w:sz w:val="24"/>
          <w:szCs w:val="24"/>
        </w:rPr>
        <w:t>偏压</w:t>
      </w:r>
      <w:r w:rsidR="00890E11" w:rsidRPr="00F63375">
        <w:rPr>
          <w:rFonts w:ascii="黑体" w:eastAsia="黑体" w:hAnsi="黑体"/>
          <w:b/>
          <w:sz w:val="24"/>
          <w:szCs w:val="24"/>
        </w:rPr>
        <w:t>控制模块</w:t>
      </w:r>
      <w:r w:rsidRPr="00F63375">
        <w:rPr>
          <w:rFonts w:ascii="黑体" w:eastAsia="黑体" w:hAnsi="黑体" w:hint="eastAsia"/>
          <w:b/>
          <w:sz w:val="24"/>
          <w:szCs w:val="24"/>
        </w:rPr>
        <w:t>设计</w:t>
      </w:r>
    </w:p>
    <w:p w14:paraId="66A0F8CB" w14:textId="3139BA9C" w:rsidR="003F176F" w:rsidRPr="00F63375" w:rsidRDefault="005F28A7" w:rsidP="009115FC">
      <w:pPr>
        <w:ind w:firstLineChars="200" w:firstLine="420"/>
        <w:rPr>
          <w:rFonts w:ascii="Times New Roman" w:eastAsia="宋体" w:hAnsi="Times New Roman"/>
          <w:szCs w:val="21"/>
        </w:rPr>
      </w:pPr>
      <w:r w:rsidRPr="00F63375">
        <w:rPr>
          <w:rFonts w:ascii="Times New Roman" w:eastAsia="宋体" w:hAnsi="Times New Roman" w:hint="eastAsia"/>
          <w:szCs w:val="21"/>
        </w:rPr>
        <w:t>传统的</w:t>
      </w:r>
      <w:r w:rsidR="009115FC" w:rsidRPr="00F63375">
        <w:rPr>
          <w:rFonts w:ascii="Times New Roman" w:eastAsia="宋体" w:hAnsi="Times New Roman" w:hint="eastAsia"/>
          <w:szCs w:val="21"/>
        </w:rPr>
        <w:t>导频信号会对激光测距系统鉴相造成干扰，其原因在于导频信号</w:t>
      </w:r>
      <w:r w:rsidRPr="00F63375">
        <w:rPr>
          <w:rFonts w:ascii="Times New Roman" w:eastAsia="宋体" w:hAnsi="Times New Roman" w:hint="eastAsia"/>
          <w:szCs w:val="21"/>
        </w:rPr>
        <w:t>中</w:t>
      </w:r>
      <w:r w:rsidR="009115FC" w:rsidRPr="00F63375">
        <w:rPr>
          <w:rFonts w:ascii="Times New Roman" w:eastAsia="宋体" w:hAnsi="Times New Roman" w:hint="eastAsia"/>
          <w:szCs w:val="21"/>
        </w:rPr>
        <w:t>混入了精尺信号与粗尺信号</w:t>
      </w:r>
      <w:r w:rsidRPr="00F63375">
        <w:rPr>
          <w:rFonts w:ascii="Times New Roman" w:eastAsia="宋体" w:hAnsi="Times New Roman" w:hint="eastAsia"/>
          <w:szCs w:val="21"/>
        </w:rPr>
        <w:t>。因此</w:t>
      </w:r>
      <w:r w:rsidRPr="00F63375">
        <w:rPr>
          <w:rFonts w:ascii="Times New Roman" w:eastAsia="宋体" w:hAnsi="Times New Roman"/>
          <w:szCs w:val="21"/>
        </w:rPr>
        <w:t>，</w:t>
      </w:r>
      <w:r w:rsidR="009115FC" w:rsidRPr="00F63375">
        <w:rPr>
          <w:rFonts w:ascii="Times New Roman" w:eastAsia="宋体" w:hAnsi="Times New Roman" w:hint="eastAsia"/>
          <w:szCs w:val="21"/>
        </w:rPr>
        <w:t>如果直接将导频信号作为粗尺信号，</w:t>
      </w:r>
      <w:r w:rsidRPr="00F63375">
        <w:rPr>
          <w:rFonts w:ascii="Times New Roman" w:eastAsia="宋体" w:hAnsi="Times New Roman" w:hint="eastAsia"/>
          <w:szCs w:val="21"/>
        </w:rPr>
        <w:t>不</w:t>
      </w:r>
      <w:r w:rsidRPr="00F63375">
        <w:rPr>
          <w:rFonts w:ascii="Times New Roman" w:eastAsia="宋体" w:hAnsi="Times New Roman"/>
          <w:szCs w:val="21"/>
        </w:rPr>
        <w:t>仅降低了</w:t>
      </w:r>
      <w:r w:rsidR="009115FC" w:rsidRPr="00F63375">
        <w:rPr>
          <w:rFonts w:ascii="Times New Roman" w:eastAsia="宋体" w:hAnsi="Times New Roman" w:hint="eastAsia"/>
          <w:szCs w:val="21"/>
        </w:rPr>
        <w:t>系统信号的复杂程度，</w:t>
      </w:r>
      <w:r w:rsidRPr="00F63375">
        <w:rPr>
          <w:rFonts w:ascii="Times New Roman" w:eastAsia="宋体" w:hAnsi="Times New Roman" w:hint="eastAsia"/>
          <w:szCs w:val="21"/>
        </w:rPr>
        <w:t>也</w:t>
      </w:r>
      <w:r w:rsidR="009115FC" w:rsidRPr="00F63375">
        <w:rPr>
          <w:rFonts w:ascii="Times New Roman" w:eastAsia="宋体" w:hAnsi="Times New Roman" w:hint="eastAsia"/>
          <w:szCs w:val="21"/>
        </w:rPr>
        <w:t>不会影响激光测距的精度。</w:t>
      </w:r>
      <w:r w:rsidR="00BB6CC1" w:rsidRPr="00F63375">
        <w:rPr>
          <w:rFonts w:ascii="Times New Roman" w:eastAsia="宋体" w:hAnsi="Times New Roman" w:hint="eastAsia"/>
          <w:szCs w:val="21"/>
        </w:rPr>
        <w:t>本文设计了一种基于开关控制的偏压控制模块来消除导频信号对测距的影响。该模块在不使用带通滤波器的情况下，通过将调制后的</w:t>
      </w:r>
      <w:r w:rsidR="004D1890" w:rsidRPr="00F63375">
        <w:rPr>
          <w:rFonts w:ascii="Times New Roman" w:eastAsia="宋体" w:hAnsi="Times New Roman" w:hint="eastAsia"/>
          <w:szCs w:val="21"/>
        </w:rPr>
        <w:t>粗</w:t>
      </w:r>
      <w:r w:rsidR="00BB6CC1" w:rsidRPr="00F63375">
        <w:rPr>
          <w:rFonts w:ascii="Times New Roman" w:eastAsia="宋体" w:hAnsi="Times New Roman" w:hint="eastAsia"/>
          <w:szCs w:val="21"/>
        </w:rPr>
        <w:t>尺信号和开关信号进行相关运算，输出信号</w:t>
      </w:r>
      <w:r w:rsidR="00EE1567" w:rsidRPr="00F63375">
        <w:rPr>
          <w:rFonts w:ascii="Times New Roman" w:eastAsia="宋体" w:hAnsi="Times New Roman" w:hint="eastAsia"/>
          <w:szCs w:val="21"/>
        </w:rPr>
        <w:t>被</w:t>
      </w:r>
      <w:r w:rsidR="00BB6CC1" w:rsidRPr="00F63375">
        <w:rPr>
          <w:rFonts w:ascii="Times New Roman" w:eastAsia="宋体" w:hAnsi="Times New Roman" w:hint="eastAsia"/>
          <w:szCs w:val="21"/>
        </w:rPr>
        <w:t>用作闭环偏压控制的误差信号以稳定中间工作点（</w:t>
      </w:r>
      <w:r w:rsidR="00BB6CC1" w:rsidRPr="00F63375">
        <w:rPr>
          <w:rFonts w:ascii="Times New Roman" w:eastAsia="宋体" w:hAnsi="Times New Roman"/>
          <w:szCs w:val="21"/>
        </w:rPr>
        <w:t>Quad+</w:t>
      </w:r>
      <w:r w:rsidR="00BB6CC1" w:rsidRPr="00F63375">
        <w:rPr>
          <w:rFonts w:ascii="Times New Roman" w:eastAsia="宋体" w:hAnsi="Times New Roman"/>
          <w:szCs w:val="21"/>
        </w:rPr>
        <w:t>）。</w:t>
      </w:r>
    </w:p>
    <w:p w14:paraId="6D540852" w14:textId="332A89E0" w:rsidR="00C42F62" w:rsidRPr="00F63375" w:rsidRDefault="00C42F62" w:rsidP="00C42F62">
      <w:pPr>
        <w:ind w:firstLineChars="200" w:firstLine="420"/>
        <w:rPr>
          <w:rFonts w:ascii="Times New Roman" w:eastAsia="宋体" w:hAnsi="Times New Roman"/>
          <w:szCs w:val="21"/>
        </w:rPr>
      </w:pPr>
      <w:r w:rsidRPr="00F63375">
        <w:rPr>
          <w:rFonts w:ascii="Times New Roman" w:eastAsia="宋体" w:hAnsi="Times New Roman" w:hint="eastAsia"/>
          <w:szCs w:val="21"/>
        </w:rPr>
        <w:t>偏压控制模块</w:t>
      </w:r>
      <w:r w:rsidR="00EE1567" w:rsidRPr="00F63375">
        <w:rPr>
          <w:rFonts w:ascii="Times New Roman" w:eastAsia="宋体" w:hAnsi="Times New Roman"/>
          <w:szCs w:val="21"/>
        </w:rPr>
        <w:t>框图如图</w:t>
      </w:r>
      <w:r w:rsidR="00D064E7" w:rsidRPr="00F63375">
        <w:rPr>
          <w:rFonts w:ascii="Times New Roman" w:eastAsia="宋体" w:hAnsi="Times New Roman"/>
          <w:szCs w:val="21"/>
        </w:rPr>
        <w:t>2</w:t>
      </w:r>
      <w:r w:rsidR="00EE1567" w:rsidRPr="00F63375">
        <w:rPr>
          <w:rFonts w:ascii="Times New Roman" w:eastAsia="宋体" w:hAnsi="Times New Roman"/>
          <w:szCs w:val="21"/>
        </w:rPr>
        <w:t>所示</w:t>
      </w:r>
      <w:r w:rsidR="00EE1567" w:rsidRPr="00F63375">
        <w:rPr>
          <w:rFonts w:ascii="Times New Roman" w:eastAsia="宋体" w:hAnsi="Times New Roman" w:hint="eastAsia"/>
          <w:szCs w:val="21"/>
        </w:rPr>
        <w:t>，</w:t>
      </w:r>
      <w:r w:rsidRPr="00F63375">
        <w:rPr>
          <w:rFonts w:ascii="Times New Roman" w:eastAsia="宋体" w:hAnsi="Times New Roman" w:hint="eastAsia"/>
          <w:szCs w:val="21"/>
        </w:rPr>
        <w:t>由跨阻放大器</w:t>
      </w:r>
      <w:r w:rsidRPr="00F63375">
        <w:rPr>
          <w:rFonts w:ascii="Times New Roman" w:eastAsia="宋体" w:hAnsi="Times New Roman"/>
          <w:szCs w:val="21"/>
        </w:rPr>
        <w:t>、运算放大器、</w:t>
      </w:r>
      <w:r w:rsidR="00C70413" w:rsidRPr="00F63375">
        <w:rPr>
          <w:rFonts w:ascii="Times New Roman" w:eastAsia="宋体" w:hAnsi="Times New Roman"/>
          <w:szCs w:val="21"/>
        </w:rPr>
        <w:t>开关控制电路</w:t>
      </w:r>
      <w:r w:rsidRPr="00F63375">
        <w:rPr>
          <w:rFonts w:ascii="Times New Roman" w:eastAsia="宋体" w:hAnsi="Times New Roman"/>
          <w:szCs w:val="21"/>
        </w:rPr>
        <w:t>、</w:t>
      </w:r>
      <w:r w:rsidRPr="00F63375">
        <w:rPr>
          <w:rFonts w:ascii="Times New Roman" w:eastAsia="宋体" w:hAnsi="Times New Roman"/>
          <w:szCs w:val="21"/>
        </w:rPr>
        <w:t>PID</w:t>
      </w:r>
      <w:r w:rsidRPr="00F63375">
        <w:rPr>
          <w:rFonts w:ascii="Times New Roman" w:eastAsia="宋体" w:hAnsi="Times New Roman"/>
          <w:szCs w:val="21"/>
        </w:rPr>
        <w:t>模块、</w:t>
      </w:r>
      <w:r w:rsidRPr="00F63375">
        <w:rPr>
          <w:rFonts w:ascii="Times New Roman" w:eastAsia="宋体" w:hAnsi="Times New Roman"/>
          <w:szCs w:val="21"/>
        </w:rPr>
        <w:t>DDS</w:t>
      </w:r>
      <w:r w:rsidR="00BB6CC1" w:rsidRPr="00F63375">
        <w:rPr>
          <w:rFonts w:ascii="Times New Roman" w:eastAsia="宋体" w:hAnsi="Times New Roman" w:hint="eastAsia"/>
          <w:szCs w:val="21"/>
        </w:rPr>
        <w:t>模块</w:t>
      </w:r>
      <w:r w:rsidRPr="00F63375">
        <w:rPr>
          <w:rFonts w:ascii="Times New Roman" w:eastAsia="宋体" w:hAnsi="Times New Roman"/>
          <w:szCs w:val="21"/>
        </w:rPr>
        <w:t>和加法电路组成。</w:t>
      </w:r>
      <w:r w:rsidRPr="00F63375">
        <w:rPr>
          <w:rFonts w:ascii="Times New Roman" w:eastAsia="宋体" w:hAnsi="Times New Roman"/>
          <w:szCs w:val="21"/>
        </w:rPr>
        <w:t>DDS</w:t>
      </w:r>
      <w:r w:rsidRPr="00F63375">
        <w:rPr>
          <w:rFonts w:ascii="Times New Roman" w:eastAsia="宋体" w:hAnsi="Times New Roman"/>
          <w:szCs w:val="21"/>
        </w:rPr>
        <w:t>产生一个正弦信号作为粗尺</w:t>
      </w:r>
      <w:r w:rsidR="00BB6CC1" w:rsidRPr="00F63375">
        <w:rPr>
          <w:rFonts w:ascii="Times New Roman" w:eastAsia="宋体" w:hAnsi="Times New Roman" w:hint="eastAsia"/>
          <w:szCs w:val="21"/>
        </w:rPr>
        <w:t>信号</w:t>
      </w:r>
      <w:r w:rsidRPr="00F63375">
        <w:rPr>
          <w:rFonts w:ascii="Times New Roman" w:eastAsia="宋体" w:hAnsi="Times New Roman"/>
          <w:szCs w:val="21"/>
        </w:rPr>
        <w:t>，粗尺信号</w:t>
      </w:r>
      <w:r w:rsidRPr="00F63375">
        <w:rPr>
          <w:rFonts w:ascii="Times New Roman" w:eastAsia="宋体" w:hAnsi="Times New Roman" w:hint="eastAsia"/>
          <w:szCs w:val="21"/>
        </w:rPr>
        <w:t>表示为</w:t>
      </w:r>
    </w:p>
    <w:p w14:paraId="5773AF70" w14:textId="0461C0CA" w:rsidR="00C42F62" w:rsidRPr="00F63375" w:rsidRDefault="00C47B54" w:rsidP="00FC096E">
      <w:pPr>
        <w:ind w:right="840" w:firstLineChars="200" w:firstLine="420"/>
        <w:jc w:val="right"/>
        <w:rPr>
          <w:rFonts w:ascii="Times New Roman" w:eastAsia="宋体" w:hAnsi="Times New Roman"/>
          <w:szCs w:val="21"/>
        </w:rPr>
      </w:pPr>
      <w:r w:rsidRPr="00F63375">
        <w:rPr>
          <w:position w:val="-12"/>
        </w:rPr>
        <w:object w:dxaOrig="2400" w:dyaOrig="360" w14:anchorId="5FBD417C">
          <v:shape id="_x0000_i1026" type="#_x0000_t75" style="width:120.2pt;height:17.55pt" o:ole="">
            <v:imagedata r:id="rId11" o:title=""/>
          </v:shape>
          <o:OLEObject Type="Embed" ProgID="Equation.DSMT4" ShapeID="_x0000_i1026" DrawAspect="Content" ObjectID="_1744027120" r:id="rId12"/>
        </w:object>
      </w:r>
      <w:r w:rsidR="00C42F62" w:rsidRPr="00F63375">
        <w:t xml:space="preserve">                                   </w:t>
      </w:r>
      <w:r w:rsidR="00220A38" w:rsidRPr="00F63375">
        <w:rPr>
          <w:rFonts w:ascii="Times New Roman" w:eastAsia="宋体" w:hAnsi="Times New Roman"/>
          <w:szCs w:val="21"/>
        </w:rPr>
        <w:t>（</w:t>
      </w:r>
      <w:r w:rsidR="00C42F62" w:rsidRPr="00F63375">
        <w:rPr>
          <w:rFonts w:ascii="Times New Roman" w:eastAsia="宋体" w:hAnsi="Times New Roman"/>
          <w:szCs w:val="21"/>
        </w:rPr>
        <w:t>1</w:t>
      </w:r>
      <w:r w:rsidR="00220A38" w:rsidRPr="00F63375">
        <w:rPr>
          <w:rFonts w:ascii="Times New Roman" w:eastAsia="宋体" w:hAnsi="Times New Roman"/>
          <w:szCs w:val="21"/>
        </w:rPr>
        <w:t>）</w:t>
      </w:r>
    </w:p>
    <w:p w14:paraId="3850F59F" w14:textId="5C15A4CC" w:rsidR="00FC096E" w:rsidRPr="00F63375" w:rsidRDefault="00FC096E" w:rsidP="00A25F51">
      <w:pPr>
        <w:rPr>
          <w:rFonts w:ascii="Times New Roman" w:eastAsia="宋体" w:hAnsi="Times New Roman"/>
          <w:szCs w:val="21"/>
        </w:rPr>
      </w:pPr>
      <w:r w:rsidRPr="00F63375">
        <w:rPr>
          <w:rFonts w:ascii="Times New Roman" w:eastAsia="宋体" w:hAnsi="Times New Roman" w:hint="eastAsia"/>
          <w:szCs w:val="21"/>
        </w:rPr>
        <w:t>其中</w:t>
      </w:r>
      <w:r w:rsidR="00A25F51" w:rsidRPr="00F63375">
        <w:rPr>
          <w:rFonts w:ascii="Times New Roman" w:eastAsia="宋体" w:hAnsi="Times New Roman" w:hint="eastAsia"/>
          <w:szCs w:val="21"/>
        </w:rPr>
        <w:t>，</w:t>
      </w:r>
      <w:r w:rsidRPr="00F63375">
        <w:rPr>
          <w:rFonts w:ascii="Cambria Math" w:eastAsia="宋体" w:hAnsi="Cambria Math" w:cs="Cambria Math"/>
          <w:szCs w:val="21"/>
        </w:rPr>
        <w:t>𝐴</w:t>
      </w:r>
      <w:r w:rsidR="00A25F51" w:rsidRPr="00F63375">
        <w:rPr>
          <w:rFonts w:ascii="Times New Roman" w:eastAsia="宋体" w:hAnsi="Times New Roman" w:hint="eastAsia"/>
          <w:szCs w:val="21"/>
        </w:rPr>
        <w:t>为</w:t>
      </w:r>
      <w:r w:rsidRPr="00F63375">
        <w:rPr>
          <w:rFonts w:ascii="Times New Roman" w:eastAsia="宋体" w:hAnsi="Times New Roman"/>
          <w:szCs w:val="21"/>
        </w:rPr>
        <w:t>振幅，</w:t>
      </w:r>
      <w:r w:rsidRPr="00F63375">
        <w:rPr>
          <w:position w:val="-12"/>
        </w:rPr>
        <w:object w:dxaOrig="240" w:dyaOrig="360" w14:anchorId="317CDEE2">
          <v:shape id="_x0000_i1027" type="#_x0000_t75" style="width:11.9pt;height:17.55pt" o:ole="">
            <v:imagedata r:id="rId13" o:title=""/>
          </v:shape>
          <o:OLEObject Type="Embed" ProgID="Equation.DSMT4" ShapeID="_x0000_i1027" DrawAspect="Content" ObjectID="_1744027121" r:id="rId14"/>
        </w:object>
      </w:r>
      <w:r w:rsidR="00A25F51" w:rsidRPr="00F63375">
        <w:rPr>
          <w:rFonts w:ascii="Times New Roman" w:eastAsia="宋体" w:hAnsi="Times New Roman" w:hint="eastAsia"/>
          <w:szCs w:val="21"/>
        </w:rPr>
        <w:t>为</w:t>
      </w:r>
      <w:r w:rsidRPr="00F63375">
        <w:rPr>
          <w:rFonts w:ascii="Times New Roman" w:eastAsia="宋体" w:hAnsi="Times New Roman"/>
          <w:szCs w:val="21"/>
        </w:rPr>
        <w:t>频率，</w:t>
      </w:r>
      <w:r w:rsidRPr="00F63375">
        <w:rPr>
          <w:rFonts w:ascii="Cambria Math" w:eastAsia="宋体" w:hAnsi="Cambria Math" w:cs="Cambria Math"/>
          <w:szCs w:val="21"/>
        </w:rPr>
        <w:t>𝜑</w:t>
      </w:r>
      <w:r w:rsidR="00A25F51" w:rsidRPr="00F63375">
        <w:rPr>
          <w:rFonts w:ascii="Times New Roman" w:eastAsia="宋体" w:hAnsi="Times New Roman" w:hint="eastAsia"/>
          <w:szCs w:val="21"/>
        </w:rPr>
        <w:t>为</w:t>
      </w:r>
      <w:r w:rsidRPr="00F63375">
        <w:rPr>
          <w:rFonts w:ascii="Times New Roman" w:eastAsia="宋体" w:hAnsi="Times New Roman"/>
          <w:szCs w:val="21"/>
        </w:rPr>
        <w:t>相位</w:t>
      </w:r>
      <w:r w:rsidR="00A25F51" w:rsidRPr="00F63375">
        <w:rPr>
          <w:rFonts w:ascii="Times New Roman" w:eastAsia="宋体" w:hAnsi="Times New Roman" w:hint="eastAsia"/>
          <w:szCs w:val="21"/>
        </w:rPr>
        <w:t>，</w:t>
      </w:r>
      <w:r w:rsidR="00A25F51" w:rsidRPr="00F63375">
        <w:rPr>
          <w:rFonts w:ascii="Times New Roman" w:eastAsia="宋体" w:hAnsi="Times New Roman"/>
          <w:position w:val="-6"/>
          <w:szCs w:val="21"/>
        </w:rPr>
        <w:object w:dxaOrig="139" w:dyaOrig="240" w14:anchorId="7D917B18">
          <v:shape id="_x0000_i1028" type="#_x0000_t75" style="width:6.9pt;height:11.25pt" o:ole="">
            <v:imagedata r:id="rId15" o:title=""/>
          </v:shape>
          <o:OLEObject Type="Embed" ProgID="Equation.DSMT4" ShapeID="_x0000_i1028" DrawAspect="Content" ObjectID="_1744027122" r:id="rId16"/>
        </w:object>
      </w:r>
      <w:r w:rsidR="00A25F51" w:rsidRPr="00F63375">
        <w:rPr>
          <w:rFonts w:ascii="Times New Roman" w:eastAsia="宋体" w:hAnsi="Times New Roman"/>
          <w:szCs w:val="21"/>
        </w:rPr>
        <w:t>为</w:t>
      </w:r>
      <w:r w:rsidR="0062497D" w:rsidRPr="00F63375">
        <w:rPr>
          <w:rFonts w:ascii="Times New Roman" w:eastAsia="宋体" w:hAnsi="Times New Roman" w:hint="eastAsia"/>
          <w:szCs w:val="21"/>
        </w:rPr>
        <w:t>粗尺信号发射时刻</w:t>
      </w:r>
      <w:r w:rsidRPr="00F63375">
        <w:rPr>
          <w:rFonts w:ascii="Times New Roman" w:eastAsia="宋体" w:hAnsi="Times New Roman"/>
          <w:szCs w:val="21"/>
        </w:rPr>
        <w:t>。</w:t>
      </w:r>
      <w:r w:rsidR="002A4A61" w:rsidRPr="00F63375">
        <w:rPr>
          <w:rFonts w:ascii="Times New Roman" w:eastAsia="宋体" w:hAnsi="Times New Roman" w:hint="eastAsia"/>
          <w:szCs w:val="21"/>
        </w:rPr>
        <w:t>通过</w:t>
      </w:r>
      <w:r w:rsidR="00BB6CC1" w:rsidRPr="00F63375">
        <w:rPr>
          <w:rFonts w:ascii="Times New Roman" w:eastAsia="宋体" w:hAnsi="Times New Roman" w:hint="eastAsia"/>
          <w:szCs w:val="21"/>
        </w:rPr>
        <w:t>跨阻</w:t>
      </w:r>
      <w:r w:rsidR="002A4A61" w:rsidRPr="00F63375">
        <w:rPr>
          <w:rFonts w:ascii="Times New Roman" w:eastAsia="宋体" w:hAnsi="Times New Roman" w:hint="eastAsia"/>
          <w:szCs w:val="21"/>
        </w:rPr>
        <w:t>放大器将</w:t>
      </w:r>
      <w:r w:rsidR="00A50D48" w:rsidRPr="00F63375">
        <w:rPr>
          <w:rFonts w:ascii="Times New Roman" w:eastAsia="宋体" w:hAnsi="Times New Roman" w:hint="eastAsia"/>
          <w:szCs w:val="21"/>
        </w:rPr>
        <w:t>输入信</w:t>
      </w:r>
      <w:r w:rsidR="002A4A61" w:rsidRPr="00F63375">
        <w:rPr>
          <w:rFonts w:ascii="Times New Roman" w:eastAsia="宋体" w:hAnsi="Times New Roman" w:hint="eastAsia"/>
          <w:szCs w:val="21"/>
        </w:rPr>
        <w:t>号</w:t>
      </w:r>
      <w:r w:rsidRPr="00F63375">
        <w:rPr>
          <w:rFonts w:ascii="Times New Roman" w:eastAsia="宋体" w:hAnsi="Times New Roman"/>
          <w:szCs w:val="21"/>
        </w:rPr>
        <w:t>转换为</w:t>
      </w:r>
      <w:r w:rsidR="002A4A61" w:rsidRPr="00F63375">
        <w:rPr>
          <w:rFonts w:ascii="Times New Roman" w:eastAsia="宋体" w:hAnsi="Times New Roman" w:hint="eastAsia"/>
          <w:szCs w:val="21"/>
        </w:rPr>
        <w:t>包含粗尺信号的</w:t>
      </w:r>
      <w:r w:rsidRPr="00F63375">
        <w:rPr>
          <w:rFonts w:ascii="Times New Roman" w:eastAsia="宋体" w:hAnsi="Times New Roman"/>
          <w:szCs w:val="21"/>
        </w:rPr>
        <w:t>电压</w:t>
      </w:r>
      <w:r w:rsidR="002A4A61" w:rsidRPr="00F63375">
        <w:rPr>
          <w:rFonts w:ascii="Times New Roman" w:eastAsia="宋体" w:hAnsi="Times New Roman" w:hint="eastAsia"/>
          <w:szCs w:val="21"/>
        </w:rPr>
        <w:t>信号</w:t>
      </w:r>
      <w:r w:rsidR="00A50D48" w:rsidRPr="00F63375">
        <w:rPr>
          <w:rFonts w:ascii="Times New Roman" w:eastAsia="宋体" w:hAnsi="Times New Roman" w:hint="eastAsia"/>
          <w:szCs w:val="21"/>
        </w:rPr>
        <w:t>，</w:t>
      </w:r>
      <w:r w:rsidRPr="00F63375">
        <w:rPr>
          <w:rFonts w:ascii="Times New Roman" w:eastAsia="宋体" w:hAnsi="Times New Roman"/>
          <w:szCs w:val="21"/>
        </w:rPr>
        <w:t>然后</w:t>
      </w:r>
      <w:r w:rsidR="00BB6CC1" w:rsidRPr="00F63375">
        <w:rPr>
          <w:rFonts w:ascii="Times New Roman" w:eastAsia="宋体" w:hAnsi="Times New Roman" w:hint="eastAsia"/>
          <w:szCs w:val="21"/>
        </w:rPr>
        <w:t>将</w:t>
      </w:r>
      <w:r w:rsidRPr="00F63375">
        <w:rPr>
          <w:rFonts w:ascii="Times New Roman" w:eastAsia="宋体" w:hAnsi="Times New Roman"/>
          <w:szCs w:val="21"/>
        </w:rPr>
        <w:t>该</w:t>
      </w:r>
      <w:r w:rsidR="00494811" w:rsidRPr="00F63375">
        <w:rPr>
          <w:rFonts w:ascii="Times New Roman" w:eastAsia="宋体" w:hAnsi="Times New Roman" w:hint="eastAsia"/>
          <w:szCs w:val="21"/>
        </w:rPr>
        <w:t>电压</w:t>
      </w:r>
      <w:r w:rsidRPr="00F63375">
        <w:rPr>
          <w:rFonts w:ascii="Times New Roman" w:eastAsia="宋体" w:hAnsi="Times New Roman"/>
          <w:szCs w:val="21"/>
        </w:rPr>
        <w:t>信号</w:t>
      </w:r>
      <w:r w:rsidR="00BB6CC1" w:rsidRPr="00F63375">
        <w:rPr>
          <w:rFonts w:ascii="Times New Roman" w:eastAsia="宋体" w:hAnsi="Times New Roman" w:hint="eastAsia"/>
          <w:szCs w:val="21"/>
        </w:rPr>
        <w:t>通过</w:t>
      </w:r>
      <w:r w:rsidRPr="00F63375">
        <w:rPr>
          <w:rFonts w:ascii="Times New Roman" w:eastAsia="宋体" w:hAnsi="Times New Roman"/>
          <w:szCs w:val="21"/>
        </w:rPr>
        <w:t>运算放大器放大并输出到</w:t>
      </w:r>
      <w:r w:rsidR="00C70413" w:rsidRPr="00F63375">
        <w:rPr>
          <w:rFonts w:ascii="Times New Roman" w:eastAsia="宋体" w:hAnsi="Times New Roman"/>
          <w:szCs w:val="21"/>
        </w:rPr>
        <w:t>开关控制电路</w:t>
      </w:r>
      <w:r w:rsidR="00A50D48" w:rsidRPr="00F63375">
        <w:rPr>
          <w:rFonts w:ascii="Times New Roman" w:eastAsia="宋体" w:hAnsi="Times New Roman" w:hint="eastAsia"/>
          <w:szCs w:val="21"/>
        </w:rPr>
        <w:t>，开关控制电路输出信号作为误差信号通过</w:t>
      </w:r>
      <w:r w:rsidR="00A50D48" w:rsidRPr="00F63375">
        <w:rPr>
          <w:rFonts w:ascii="Times New Roman" w:eastAsia="宋体" w:hAnsi="Times New Roman" w:hint="eastAsia"/>
          <w:szCs w:val="21"/>
        </w:rPr>
        <w:t>P</w:t>
      </w:r>
      <w:r w:rsidR="00A50D48" w:rsidRPr="00F63375">
        <w:rPr>
          <w:rFonts w:ascii="Times New Roman" w:eastAsia="宋体" w:hAnsi="Times New Roman"/>
          <w:szCs w:val="21"/>
        </w:rPr>
        <w:t>ID</w:t>
      </w:r>
      <w:r w:rsidR="00A50D48" w:rsidRPr="00F63375">
        <w:rPr>
          <w:rFonts w:ascii="Times New Roman" w:eastAsia="宋体" w:hAnsi="Times New Roman" w:hint="eastAsia"/>
          <w:szCs w:val="21"/>
        </w:rPr>
        <w:t>控制，由加法器进行偏压输出最实现闭环控制</w:t>
      </w:r>
      <w:r w:rsidRPr="00F63375">
        <w:rPr>
          <w:rFonts w:ascii="Times New Roman" w:eastAsia="宋体" w:hAnsi="Times New Roman"/>
          <w:szCs w:val="21"/>
        </w:rPr>
        <w:t>。开关信号是由</w:t>
      </w:r>
      <w:r w:rsidRPr="00F63375">
        <w:rPr>
          <w:rFonts w:ascii="Times New Roman" w:eastAsia="宋体" w:hAnsi="Times New Roman"/>
          <w:szCs w:val="21"/>
        </w:rPr>
        <w:t>DDS</w:t>
      </w:r>
      <w:r w:rsidRPr="00F63375">
        <w:rPr>
          <w:rFonts w:ascii="Times New Roman" w:eastAsia="宋体" w:hAnsi="Times New Roman"/>
          <w:szCs w:val="21"/>
        </w:rPr>
        <w:t>产生的频率为</w:t>
      </w:r>
      <w:r w:rsidRPr="00F63375">
        <w:rPr>
          <w:position w:val="-12"/>
        </w:rPr>
        <w:object w:dxaOrig="360" w:dyaOrig="360" w14:anchorId="5104DAA8">
          <v:shape id="_x0000_i1029" type="#_x0000_t75" style="width:17.55pt;height:17.55pt" o:ole="">
            <v:imagedata r:id="rId17" o:title=""/>
          </v:shape>
          <o:OLEObject Type="Embed" ProgID="Equation.DSMT4" ShapeID="_x0000_i1029" DrawAspect="Content" ObjectID="_1744027123" r:id="rId18"/>
        </w:object>
      </w:r>
      <w:r w:rsidRPr="00F63375">
        <w:rPr>
          <w:rFonts w:ascii="Times New Roman" w:eastAsia="宋体" w:hAnsi="Times New Roman"/>
          <w:szCs w:val="21"/>
        </w:rPr>
        <w:t>的方波</w:t>
      </w:r>
      <w:r w:rsidR="00494811" w:rsidRPr="00F63375">
        <w:rPr>
          <w:rFonts w:ascii="Times New Roman" w:eastAsia="宋体" w:hAnsi="Times New Roman" w:hint="eastAsia"/>
          <w:szCs w:val="21"/>
        </w:rPr>
        <w:t>，</w:t>
      </w:r>
      <w:r w:rsidRPr="00F63375">
        <w:rPr>
          <w:rFonts w:ascii="Times New Roman" w:eastAsia="宋体" w:hAnsi="Times New Roman"/>
          <w:szCs w:val="21"/>
        </w:rPr>
        <w:t>该方波</w:t>
      </w:r>
      <w:r w:rsidR="007F7970" w:rsidRPr="00F63375">
        <w:rPr>
          <w:rFonts w:ascii="Times New Roman" w:eastAsia="宋体" w:hAnsi="Times New Roman" w:hint="eastAsia"/>
          <w:szCs w:val="21"/>
        </w:rPr>
        <w:t>开</w:t>
      </w:r>
      <w:r w:rsidR="007F7970" w:rsidRPr="00F63375">
        <w:rPr>
          <w:rFonts w:ascii="Times New Roman" w:eastAsia="宋体" w:hAnsi="Times New Roman"/>
          <w:szCs w:val="21"/>
        </w:rPr>
        <w:t>关</w:t>
      </w:r>
      <w:r w:rsidRPr="00F63375">
        <w:rPr>
          <w:rFonts w:ascii="Times New Roman" w:eastAsia="宋体" w:hAnsi="Times New Roman"/>
          <w:szCs w:val="21"/>
        </w:rPr>
        <w:t>信号可表示为</w:t>
      </w:r>
    </w:p>
    <w:p w14:paraId="11A864A9" w14:textId="026B23C7" w:rsidR="00AC4FC4" w:rsidRPr="00F63375" w:rsidRDefault="00AC4FC4" w:rsidP="00E1021A">
      <w:pPr>
        <w:ind w:left="840" w:right="1680" w:firstLineChars="200" w:firstLine="420"/>
        <w:rPr>
          <w:rFonts w:ascii="Times New Roman" w:eastAsia="宋体" w:hAnsi="Times New Roman"/>
          <w:szCs w:val="21"/>
        </w:rPr>
      </w:pPr>
      <w:r w:rsidRPr="00F63375">
        <w:rPr>
          <w:position w:val="-80"/>
        </w:rPr>
        <w:object w:dxaOrig="3500" w:dyaOrig="1719" w14:anchorId="2E2F0591">
          <v:shape id="_x0000_i1030" type="#_x0000_t75" style="width:174.7pt;height:86.4pt" o:ole="">
            <v:imagedata r:id="rId19" o:title=""/>
          </v:shape>
          <o:OLEObject Type="Embed" ProgID="Equation.DSMT4" ShapeID="_x0000_i1030" DrawAspect="Content" ObjectID="_1744027124" r:id="rId20"/>
        </w:object>
      </w:r>
      <w:r w:rsidRPr="00F63375">
        <w:t xml:space="preserve">     </w:t>
      </w:r>
      <w:r w:rsidRPr="00F63375">
        <w:lastRenderedPageBreak/>
        <w:t xml:space="preserve">          </w:t>
      </w:r>
      <w:r w:rsidR="00220A38" w:rsidRPr="00F63375">
        <w:rPr>
          <w:rFonts w:ascii="Times New Roman" w:eastAsia="宋体" w:hAnsi="Times New Roman"/>
          <w:szCs w:val="21"/>
        </w:rPr>
        <w:t>（</w:t>
      </w:r>
      <w:r w:rsidR="00FF1717" w:rsidRPr="00F63375">
        <w:rPr>
          <w:rFonts w:ascii="Times New Roman" w:eastAsia="宋体" w:hAnsi="Times New Roman"/>
          <w:szCs w:val="21"/>
        </w:rPr>
        <w:t>2</w:t>
      </w:r>
      <w:r w:rsidR="00220A38" w:rsidRPr="00F63375">
        <w:rPr>
          <w:rFonts w:ascii="Times New Roman" w:eastAsia="宋体" w:hAnsi="Times New Roman"/>
          <w:szCs w:val="21"/>
        </w:rPr>
        <w:t>）</w:t>
      </w:r>
    </w:p>
    <w:p w14:paraId="4CF26D81" w14:textId="7E8C2DEF" w:rsidR="00D064E7" w:rsidRPr="00F63375" w:rsidRDefault="00A078F0" w:rsidP="00D064E7">
      <w:pPr>
        <w:ind w:firstLineChars="200" w:firstLine="420"/>
        <w:jc w:val="center"/>
      </w:pPr>
      <w:r w:rsidRPr="00F63375">
        <w:object w:dxaOrig="3046" w:dyaOrig="3090" w14:anchorId="30350EF9">
          <v:shape id="_x0000_i1031" type="#_x0000_t75" style="width:152.75pt;height:154.65pt" o:ole="">
            <v:imagedata r:id="rId21" o:title=""/>
          </v:shape>
          <o:OLEObject Type="Embed" ProgID="Visio.Drawing.15" ShapeID="_x0000_i1031" DrawAspect="Content" ObjectID="_1744027125" r:id="rId22"/>
        </w:object>
      </w:r>
    </w:p>
    <w:p w14:paraId="0B5FC934" w14:textId="47C3FB47" w:rsidR="00D064E7" w:rsidRPr="00F63375" w:rsidRDefault="00D064E7" w:rsidP="00D064E7">
      <w:pPr>
        <w:jc w:val="center"/>
        <w:rPr>
          <w:rFonts w:ascii="黑体" w:eastAsia="黑体" w:hAnsi="黑体"/>
          <w:b/>
          <w:sz w:val="15"/>
          <w:szCs w:val="15"/>
        </w:rPr>
      </w:pPr>
      <w:r w:rsidRPr="00F63375">
        <w:rPr>
          <w:rFonts w:ascii="黑体" w:eastAsia="黑体" w:hAnsi="黑体"/>
          <w:b/>
          <w:sz w:val="15"/>
          <w:szCs w:val="15"/>
        </w:rPr>
        <w:t xml:space="preserve">图2 </w:t>
      </w:r>
      <w:r w:rsidRPr="00F63375">
        <w:rPr>
          <w:rFonts w:ascii="黑体" w:eastAsia="黑体" w:hAnsi="黑体" w:hint="eastAsia"/>
          <w:b/>
          <w:sz w:val="15"/>
          <w:szCs w:val="15"/>
        </w:rPr>
        <w:t xml:space="preserve"> 偏压控制</w:t>
      </w:r>
      <w:r w:rsidR="00A078F0" w:rsidRPr="00F63375">
        <w:rPr>
          <w:rFonts w:ascii="黑体" w:eastAsia="黑体" w:hAnsi="黑体" w:hint="eastAsia"/>
          <w:b/>
          <w:sz w:val="15"/>
          <w:szCs w:val="15"/>
        </w:rPr>
        <w:t>模块</w:t>
      </w:r>
      <w:r w:rsidRPr="00F63375">
        <w:rPr>
          <w:rFonts w:ascii="黑体" w:eastAsia="黑体" w:hAnsi="黑体" w:hint="eastAsia"/>
          <w:b/>
          <w:sz w:val="15"/>
          <w:szCs w:val="15"/>
        </w:rPr>
        <w:t>框图</w:t>
      </w:r>
    </w:p>
    <w:p w14:paraId="7F2B8930" w14:textId="1B448305" w:rsidR="00361929" w:rsidRPr="00F63375" w:rsidRDefault="00361929" w:rsidP="00C42F62">
      <w:pPr>
        <w:ind w:firstLineChars="200" w:firstLine="420"/>
        <w:rPr>
          <w:rFonts w:ascii="Times New Roman" w:eastAsia="宋体" w:hAnsi="Times New Roman"/>
          <w:szCs w:val="21"/>
        </w:rPr>
      </w:pPr>
      <w:r w:rsidRPr="00F63375">
        <w:rPr>
          <w:rFonts w:ascii="Times New Roman" w:eastAsia="宋体" w:hAnsi="Times New Roman" w:hint="eastAsia"/>
          <w:szCs w:val="21"/>
        </w:rPr>
        <w:t>开关信号和</w:t>
      </w:r>
      <w:r w:rsidR="00BB6CC1" w:rsidRPr="00F63375">
        <w:rPr>
          <w:rFonts w:ascii="Times New Roman" w:eastAsia="宋体" w:hAnsi="Times New Roman" w:hint="eastAsia"/>
          <w:szCs w:val="21"/>
        </w:rPr>
        <w:t>放大后的</w:t>
      </w:r>
      <w:r w:rsidRPr="00F63375">
        <w:rPr>
          <w:rFonts w:ascii="Times New Roman" w:eastAsia="宋体" w:hAnsi="Times New Roman" w:hint="eastAsia"/>
          <w:szCs w:val="21"/>
        </w:rPr>
        <w:t>电压信号相乘</w:t>
      </w:r>
      <w:r w:rsidR="00E86FCE" w:rsidRPr="00F63375">
        <w:rPr>
          <w:rFonts w:ascii="Times New Roman" w:eastAsia="宋体" w:hAnsi="Times New Roman" w:hint="eastAsia"/>
          <w:szCs w:val="21"/>
        </w:rPr>
        <w:t>后</w:t>
      </w:r>
      <w:r w:rsidR="00BB6CC1" w:rsidRPr="00F63375">
        <w:rPr>
          <w:rFonts w:ascii="Times New Roman" w:eastAsia="宋体" w:hAnsi="Times New Roman" w:hint="eastAsia"/>
          <w:szCs w:val="21"/>
        </w:rPr>
        <w:t>，其</w:t>
      </w:r>
      <w:r w:rsidRPr="00F63375">
        <w:rPr>
          <w:rFonts w:ascii="Times New Roman" w:eastAsia="宋体" w:hAnsi="Times New Roman" w:hint="eastAsia"/>
          <w:szCs w:val="21"/>
        </w:rPr>
        <w:t>输出</w:t>
      </w:r>
      <w:r w:rsidR="00E86FCE" w:rsidRPr="00F63375">
        <w:rPr>
          <w:rFonts w:ascii="Times New Roman" w:eastAsia="宋体" w:hAnsi="Times New Roman" w:hint="eastAsia"/>
          <w:szCs w:val="21"/>
        </w:rPr>
        <w:t>被</w:t>
      </w:r>
      <w:r w:rsidR="00692C88" w:rsidRPr="00F63375">
        <w:rPr>
          <w:rFonts w:ascii="Times New Roman" w:eastAsia="宋体" w:hAnsi="Times New Roman" w:hint="eastAsia"/>
          <w:szCs w:val="21"/>
        </w:rPr>
        <w:t>用作</w:t>
      </w:r>
      <w:r w:rsidRPr="00F63375">
        <w:rPr>
          <w:rFonts w:ascii="Times New Roman" w:eastAsia="宋体" w:hAnsi="Times New Roman"/>
          <w:szCs w:val="21"/>
        </w:rPr>
        <w:t>PID</w:t>
      </w:r>
      <w:r w:rsidRPr="00F63375">
        <w:rPr>
          <w:rFonts w:ascii="Times New Roman" w:eastAsia="宋体" w:hAnsi="Times New Roman"/>
          <w:szCs w:val="21"/>
        </w:rPr>
        <w:t>模块的误差信号</w:t>
      </w:r>
      <w:r w:rsidR="00464A8A" w:rsidRPr="00F63375">
        <w:rPr>
          <w:rFonts w:ascii="Times New Roman" w:eastAsia="宋体" w:hAnsi="Times New Roman" w:hint="eastAsia"/>
          <w:szCs w:val="21"/>
        </w:rPr>
        <w:t>，经</w:t>
      </w:r>
      <w:r w:rsidRPr="00F63375">
        <w:rPr>
          <w:rFonts w:ascii="Times New Roman" w:eastAsia="宋体" w:hAnsi="Times New Roman"/>
          <w:szCs w:val="21"/>
        </w:rPr>
        <w:t>PID</w:t>
      </w:r>
      <w:r w:rsidR="00464A8A" w:rsidRPr="00F63375">
        <w:rPr>
          <w:rFonts w:ascii="Times New Roman" w:eastAsia="宋体" w:hAnsi="Times New Roman" w:hint="eastAsia"/>
          <w:szCs w:val="21"/>
        </w:rPr>
        <w:t>模块处理后</w:t>
      </w:r>
      <w:r w:rsidR="00464A8A" w:rsidRPr="00F63375">
        <w:rPr>
          <w:rFonts w:ascii="Times New Roman" w:eastAsia="宋体" w:hAnsi="Times New Roman"/>
          <w:szCs w:val="21"/>
        </w:rPr>
        <w:t>在</w:t>
      </w:r>
      <w:r w:rsidRPr="00F63375">
        <w:rPr>
          <w:rFonts w:ascii="Times New Roman" w:eastAsia="宋体" w:hAnsi="Times New Roman"/>
          <w:szCs w:val="21"/>
        </w:rPr>
        <w:t>加法</w:t>
      </w:r>
      <w:r w:rsidR="00464A8A" w:rsidRPr="00F63375">
        <w:rPr>
          <w:rFonts w:ascii="Times New Roman" w:eastAsia="宋体" w:hAnsi="Times New Roman" w:hint="eastAsia"/>
          <w:szCs w:val="21"/>
        </w:rPr>
        <w:t>器</w:t>
      </w:r>
      <w:r w:rsidR="005E0A2E" w:rsidRPr="00F63375">
        <w:rPr>
          <w:rFonts w:ascii="Times New Roman" w:eastAsia="宋体" w:hAnsi="Times New Roman" w:hint="eastAsia"/>
          <w:szCs w:val="21"/>
        </w:rPr>
        <w:t>与</w:t>
      </w:r>
      <w:r w:rsidRPr="00F63375">
        <w:rPr>
          <w:rFonts w:ascii="Times New Roman" w:eastAsia="宋体" w:hAnsi="Times New Roman"/>
          <w:szCs w:val="21"/>
        </w:rPr>
        <w:t>粗尺信号</w:t>
      </w:r>
      <w:r w:rsidR="005E0A2E" w:rsidRPr="00F63375">
        <w:rPr>
          <w:rFonts w:ascii="Times New Roman" w:eastAsia="宋体" w:hAnsi="Times New Roman" w:hint="eastAsia"/>
          <w:szCs w:val="21"/>
        </w:rPr>
        <w:t>叠加</w:t>
      </w:r>
      <w:r w:rsidRPr="00F63375">
        <w:rPr>
          <w:rFonts w:ascii="Times New Roman" w:eastAsia="宋体" w:hAnsi="Times New Roman"/>
          <w:szCs w:val="21"/>
        </w:rPr>
        <w:t>，</w:t>
      </w:r>
      <w:r w:rsidR="005E0A2E" w:rsidRPr="00F63375">
        <w:rPr>
          <w:rFonts w:ascii="Times New Roman" w:eastAsia="宋体" w:hAnsi="Times New Roman" w:hint="eastAsia"/>
          <w:szCs w:val="21"/>
        </w:rPr>
        <w:t>叠加后的</w:t>
      </w:r>
      <w:r w:rsidRPr="00F63375">
        <w:rPr>
          <w:rFonts w:ascii="Times New Roman" w:eastAsia="宋体" w:hAnsi="Times New Roman"/>
          <w:szCs w:val="21"/>
        </w:rPr>
        <w:t>信号输出到偏</w:t>
      </w:r>
      <w:r w:rsidR="00E67D8B" w:rsidRPr="00F63375">
        <w:rPr>
          <w:rFonts w:ascii="Times New Roman" w:eastAsia="宋体" w:hAnsi="Times New Roman" w:hint="eastAsia"/>
          <w:szCs w:val="21"/>
        </w:rPr>
        <w:t>压</w:t>
      </w:r>
      <w:r w:rsidRPr="00F63375">
        <w:rPr>
          <w:rFonts w:ascii="Times New Roman" w:eastAsia="宋体" w:hAnsi="Times New Roman"/>
          <w:szCs w:val="21"/>
        </w:rPr>
        <w:t>端口。</w:t>
      </w:r>
      <w:r w:rsidR="00C70413" w:rsidRPr="00F63375">
        <w:rPr>
          <w:rFonts w:ascii="Times New Roman" w:eastAsia="宋体" w:hAnsi="Times New Roman"/>
          <w:szCs w:val="21"/>
        </w:rPr>
        <w:t>开关控制电路</w:t>
      </w:r>
      <w:r w:rsidR="005E0A2E" w:rsidRPr="00F63375">
        <w:rPr>
          <w:rFonts w:ascii="Times New Roman" w:eastAsia="宋体" w:hAnsi="Times New Roman" w:hint="eastAsia"/>
          <w:szCs w:val="21"/>
        </w:rPr>
        <w:t>由</w:t>
      </w:r>
      <w:r w:rsidRPr="00F63375">
        <w:rPr>
          <w:rFonts w:ascii="Times New Roman" w:eastAsia="宋体" w:hAnsi="Times New Roman" w:hint="eastAsia"/>
          <w:szCs w:val="21"/>
        </w:rPr>
        <w:t>一个</w:t>
      </w:r>
      <w:r w:rsidRPr="00F63375">
        <w:rPr>
          <w:rFonts w:ascii="Times New Roman" w:eastAsia="宋体" w:hAnsi="Times New Roman"/>
          <w:szCs w:val="21"/>
        </w:rPr>
        <w:t>模拟开关（</w:t>
      </w:r>
      <w:r w:rsidRPr="00F63375">
        <w:rPr>
          <w:rFonts w:ascii="Times New Roman" w:eastAsia="宋体" w:hAnsi="Times New Roman"/>
          <w:szCs w:val="21"/>
        </w:rPr>
        <w:t>MaxinMAX4696EKA-T</w:t>
      </w:r>
      <w:r w:rsidRPr="00F63375">
        <w:rPr>
          <w:rFonts w:ascii="Times New Roman" w:eastAsia="宋体" w:hAnsi="Times New Roman"/>
          <w:szCs w:val="21"/>
        </w:rPr>
        <w:t>）和一个运算放大器（</w:t>
      </w:r>
      <w:r w:rsidRPr="00F63375">
        <w:rPr>
          <w:rFonts w:ascii="Times New Roman" w:eastAsia="宋体" w:hAnsi="Times New Roman"/>
          <w:szCs w:val="21"/>
        </w:rPr>
        <w:t>ADI AD822BR</w:t>
      </w:r>
      <w:r w:rsidRPr="00F63375">
        <w:rPr>
          <w:rFonts w:ascii="Times New Roman" w:eastAsia="宋体" w:hAnsi="Times New Roman"/>
          <w:szCs w:val="21"/>
        </w:rPr>
        <w:t>）</w:t>
      </w:r>
      <w:r w:rsidR="005E0A2E" w:rsidRPr="00F63375">
        <w:rPr>
          <w:rFonts w:ascii="Times New Roman" w:eastAsia="宋体" w:hAnsi="Times New Roman" w:hint="eastAsia"/>
          <w:szCs w:val="21"/>
        </w:rPr>
        <w:t>设计而成</w:t>
      </w:r>
      <w:r w:rsidR="00BB6CC1" w:rsidRPr="00F63375">
        <w:rPr>
          <w:rFonts w:ascii="Times New Roman" w:eastAsia="宋体" w:hAnsi="Times New Roman" w:hint="eastAsia"/>
          <w:szCs w:val="21"/>
        </w:rPr>
        <w:t>，</w:t>
      </w:r>
      <w:r w:rsidRPr="00F63375">
        <w:rPr>
          <w:rFonts w:ascii="Times New Roman" w:eastAsia="宋体" w:hAnsi="Times New Roman"/>
          <w:szCs w:val="21"/>
        </w:rPr>
        <w:t>其原理图如图</w:t>
      </w:r>
      <w:r w:rsidR="00D064E7" w:rsidRPr="00F63375">
        <w:rPr>
          <w:rFonts w:ascii="Times New Roman" w:eastAsia="宋体" w:hAnsi="Times New Roman"/>
          <w:szCs w:val="21"/>
        </w:rPr>
        <w:t>3</w:t>
      </w:r>
      <w:r w:rsidRPr="00F63375">
        <w:rPr>
          <w:rFonts w:ascii="Times New Roman" w:eastAsia="宋体" w:hAnsi="Times New Roman"/>
          <w:szCs w:val="21"/>
        </w:rPr>
        <w:t>所示。模拟开关的</w:t>
      </w:r>
      <w:r w:rsidR="002C5F09" w:rsidRPr="00F63375">
        <w:rPr>
          <w:rFonts w:ascii="Times New Roman" w:eastAsia="宋体" w:hAnsi="Times New Roman"/>
          <w:szCs w:val="21"/>
        </w:rPr>
        <w:t>2</w:t>
      </w:r>
      <w:r w:rsidR="002C5F09" w:rsidRPr="00F63375">
        <w:rPr>
          <w:rFonts w:ascii="Times New Roman" w:eastAsia="宋体" w:hAnsi="Times New Roman"/>
          <w:szCs w:val="21"/>
        </w:rPr>
        <w:t>个</w:t>
      </w:r>
      <w:r w:rsidRPr="00F63375">
        <w:rPr>
          <w:rFonts w:ascii="Times New Roman" w:eastAsia="宋体" w:hAnsi="Times New Roman"/>
          <w:szCs w:val="21"/>
        </w:rPr>
        <w:t>输入</w:t>
      </w:r>
      <w:r w:rsidR="002A4A61" w:rsidRPr="00F63375">
        <w:rPr>
          <w:rFonts w:ascii="Times New Roman" w:eastAsia="宋体" w:hAnsi="Times New Roman" w:hint="eastAsia"/>
          <w:szCs w:val="21"/>
        </w:rPr>
        <w:t>（</w:t>
      </w:r>
      <w:r w:rsidR="002A4A61" w:rsidRPr="00F63375">
        <w:rPr>
          <w:rFonts w:ascii="Times New Roman" w:eastAsia="宋体" w:hAnsi="Times New Roman" w:hint="eastAsia"/>
          <w:szCs w:val="21"/>
        </w:rPr>
        <w:t>N</w:t>
      </w:r>
      <w:r w:rsidR="002A4A61" w:rsidRPr="00F63375">
        <w:rPr>
          <w:rFonts w:ascii="Times New Roman" w:eastAsia="宋体" w:hAnsi="Times New Roman"/>
          <w:szCs w:val="21"/>
        </w:rPr>
        <w:t>O</w:t>
      </w:r>
      <w:r w:rsidR="002A4A61" w:rsidRPr="00F63375">
        <w:rPr>
          <w:rFonts w:ascii="Times New Roman" w:eastAsia="宋体" w:hAnsi="Times New Roman" w:hint="eastAsia"/>
          <w:szCs w:val="21"/>
        </w:rPr>
        <w:t>和</w:t>
      </w:r>
      <w:r w:rsidR="002A4A61" w:rsidRPr="00F63375">
        <w:rPr>
          <w:rFonts w:ascii="Times New Roman" w:eastAsia="宋体" w:hAnsi="Times New Roman" w:hint="eastAsia"/>
          <w:szCs w:val="21"/>
        </w:rPr>
        <w:t>N</w:t>
      </w:r>
      <w:r w:rsidR="002A4A61" w:rsidRPr="00F63375">
        <w:rPr>
          <w:rFonts w:ascii="Times New Roman" w:eastAsia="宋体" w:hAnsi="Times New Roman"/>
          <w:szCs w:val="21"/>
        </w:rPr>
        <w:t>C</w:t>
      </w:r>
      <w:r w:rsidR="002A4A61" w:rsidRPr="00F63375">
        <w:rPr>
          <w:rFonts w:ascii="Times New Roman" w:eastAsia="宋体" w:hAnsi="Times New Roman" w:hint="eastAsia"/>
          <w:szCs w:val="21"/>
        </w:rPr>
        <w:t>）</w:t>
      </w:r>
      <w:r w:rsidRPr="00F63375">
        <w:rPr>
          <w:rFonts w:ascii="Times New Roman" w:eastAsia="宋体" w:hAnsi="Times New Roman"/>
          <w:szCs w:val="21"/>
        </w:rPr>
        <w:t>是粗尺</w:t>
      </w:r>
      <w:r w:rsidR="002A4A61" w:rsidRPr="00F63375">
        <w:rPr>
          <w:rFonts w:ascii="Times New Roman" w:eastAsia="宋体" w:hAnsi="Times New Roman" w:hint="eastAsia"/>
          <w:szCs w:val="21"/>
        </w:rPr>
        <w:t>信号</w:t>
      </w:r>
      <w:r w:rsidRPr="00F63375">
        <w:rPr>
          <w:rFonts w:ascii="Times New Roman" w:eastAsia="宋体" w:hAnsi="Times New Roman"/>
          <w:szCs w:val="21"/>
        </w:rPr>
        <w:t>及其反相信号，</w:t>
      </w:r>
      <w:r w:rsidR="002A4A61" w:rsidRPr="00F63375">
        <w:rPr>
          <w:rFonts w:ascii="Times New Roman" w:eastAsia="宋体" w:hAnsi="Times New Roman" w:hint="eastAsia"/>
          <w:szCs w:val="21"/>
        </w:rPr>
        <w:t>其中</w:t>
      </w:r>
      <w:r w:rsidR="002A4A61" w:rsidRPr="00F63375">
        <w:rPr>
          <w:rFonts w:ascii="Times New Roman" w:eastAsia="宋体" w:hAnsi="Times New Roman" w:hint="eastAsia"/>
          <w:i/>
          <w:szCs w:val="21"/>
        </w:rPr>
        <w:t>R</w:t>
      </w:r>
      <w:r w:rsidR="002A4A61" w:rsidRPr="00F63375">
        <w:rPr>
          <w:rFonts w:ascii="Times New Roman" w:eastAsia="宋体" w:hAnsi="Times New Roman"/>
          <w:szCs w:val="21"/>
          <w:vertAlign w:val="subscript"/>
        </w:rPr>
        <w:t>1</w:t>
      </w:r>
      <w:r w:rsidR="002A4A61" w:rsidRPr="00F63375">
        <w:rPr>
          <w:rFonts w:ascii="Times New Roman" w:eastAsia="宋体" w:hAnsi="Times New Roman"/>
          <w:szCs w:val="21"/>
        </w:rPr>
        <w:t>=</w:t>
      </w:r>
      <w:r w:rsidR="002A4A61" w:rsidRPr="00F63375">
        <w:rPr>
          <w:rFonts w:ascii="Times New Roman" w:eastAsia="宋体" w:hAnsi="Times New Roman"/>
          <w:i/>
          <w:szCs w:val="21"/>
        </w:rPr>
        <w:t>R</w:t>
      </w:r>
      <w:r w:rsidR="002A4A61" w:rsidRPr="00F63375">
        <w:rPr>
          <w:rFonts w:ascii="Times New Roman" w:eastAsia="宋体" w:hAnsi="Times New Roman"/>
          <w:szCs w:val="21"/>
          <w:vertAlign w:val="subscript"/>
        </w:rPr>
        <w:t>2</w:t>
      </w:r>
      <w:r w:rsidR="00E67D8B" w:rsidRPr="00F63375">
        <w:rPr>
          <w:rFonts w:ascii="Times New Roman" w:eastAsia="宋体" w:hAnsi="Times New Roman" w:hint="eastAsia"/>
          <w:szCs w:val="21"/>
        </w:rPr>
        <w:t>，</w:t>
      </w:r>
      <w:r w:rsidRPr="00F63375">
        <w:rPr>
          <w:rFonts w:ascii="Times New Roman" w:eastAsia="宋体" w:hAnsi="Times New Roman"/>
          <w:szCs w:val="21"/>
        </w:rPr>
        <w:t>反相信号是通</w:t>
      </w:r>
      <w:r w:rsidRPr="00F63375">
        <w:rPr>
          <w:rFonts w:ascii="Times New Roman" w:eastAsia="宋体" w:hAnsi="Times New Roman" w:hint="eastAsia"/>
          <w:szCs w:val="21"/>
        </w:rPr>
        <w:t>过</w:t>
      </w:r>
      <w:r w:rsidRPr="00F63375">
        <w:rPr>
          <w:rFonts w:ascii="Times New Roman" w:eastAsia="宋体" w:hAnsi="Times New Roman"/>
          <w:szCs w:val="21"/>
        </w:rPr>
        <w:t>AD822BR</w:t>
      </w:r>
      <w:r w:rsidRPr="00F63375">
        <w:rPr>
          <w:rFonts w:ascii="Times New Roman" w:eastAsia="宋体" w:hAnsi="Times New Roman"/>
          <w:szCs w:val="21"/>
        </w:rPr>
        <w:t>对粗尺信号进行</w:t>
      </w:r>
      <w:r w:rsidR="007C20C8" w:rsidRPr="00F63375">
        <w:rPr>
          <w:rFonts w:ascii="Times New Roman" w:eastAsia="宋体" w:hAnsi="Times New Roman" w:hint="eastAsia"/>
          <w:szCs w:val="21"/>
        </w:rPr>
        <w:t>反相单倍</w:t>
      </w:r>
      <w:r w:rsidRPr="00F63375">
        <w:rPr>
          <w:rFonts w:ascii="Times New Roman" w:eastAsia="宋体" w:hAnsi="Times New Roman"/>
          <w:szCs w:val="21"/>
        </w:rPr>
        <w:t>放大产生</w:t>
      </w:r>
      <w:r w:rsidR="005E0A2E" w:rsidRPr="00F63375">
        <w:rPr>
          <w:rFonts w:ascii="Times New Roman" w:eastAsia="宋体" w:hAnsi="Times New Roman" w:hint="eastAsia"/>
          <w:szCs w:val="21"/>
        </w:rPr>
        <w:t>，</w:t>
      </w:r>
      <w:r w:rsidRPr="00F63375">
        <w:rPr>
          <w:rFonts w:ascii="Times New Roman" w:eastAsia="宋体" w:hAnsi="Times New Roman"/>
          <w:szCs w:val="21"/>
        </w:rPr>
        <w:t>开关信号的高低电平决定了模块的输出是粗尺信号还是其反相信号</w:t>
      </w:r>
      <w:r w:rsidR="00BB6CC1" w:rsidRPr="00F63375">
        <w:rPr>
          <w:rFonts w:ascii="Times New Roman" w:eastAsia="宋体" w:hAnsi="Times New Roman" w:hint="eastAsia"/>
          <w:szCs w:val="21"/>
        </w:rPr>
        <w:t>。</w:t>
      </w:r>
    </w:p>
    <w:p w14:paraId="3FAAFF82" w14:textId="6D1D3F98" w:rsidR="009115FC" w:rsidRPr="00F63375" w:rsidRDefault="009115FC" w:rsidP="00FF1717">
      <w:pPr>
        <w:ind w:firstLineChars="200" w:firstLine="420"/>
        <w:jc w:val="center"/>
      </w:pPr>
      <w:r w:rsidRPr="00F63375">
        <w:object w:dxaOrig="4120" w:dyaOrig="3650" w14:anchorId="0E18EBDD">
          <v:shape id="_x0000_i1032" type="#_x0000_t75" style="width:206pt;height:182.2pt" o:ole="">
            <v:imagedata r:id="rId23" o:title=""/>
          </v:shape>
          <o:OLEObject Type="Embed" ProgID="Visio.Drawing.15" ShapeID="_x0000_i1032" DrawAspect="Content" ObjectID="_1744027126" r:id="rId24"/>
        </w:object>
      </w:r>
    </w:p>
    <w:p w14:paraId="087A2A87" w14:textId="130F7531" w:rsidR="00FF1717" w:rsidRPr="00F63375" w:rsidRDefault="00FF1717" w:rsidP="00FF1717">
      <w:pPr>
        <w:jc w:val="center"/>
        <w:rPr>
          <w:rFonts w:ascii="黑体" w:eastAsia="黑体" w:hAnsi="黑体"/>
          <w:b/>
          <w:sz w:val="15"/>
          <w:szCs w:val="15"/>
        </w:rPr>
      </w:pPr>
      <w:r w:rsidRPr="00F63375">
        <w:rPr>
          <w:rFonts w:ascii="黑体" w:eastAsia="黑体" w:hAnsi="黑体"/>
          <w:b/>
          <w:sz w:val="15"/>
          <w:szCs w:val="15"/>
        </w:rPr>
        <w:t>图</w:t>
      </w:r>
      <w:r w:rsidR="00D064E7" w:rsidRPr="00F63375">
        <w:rPr>
          <w:rFonts w:ascii="黑体" w:eastAsia="黑体" w:hAnsi="黑体"/>
          <w:b/>
          <w:sz w:val="15"/>
          <w:szCs w:val="15"/>
        </w:rPr>
        <w:t>3</w:t>
      </w:r>
      <w:r w:rsidRPr="00F63375">
        <w:rPr>
          <w:rFonts w:ascii="黑体" w:eastAsia="黑体" w:hAnsi="黑体"/>
          <w:b/>
          <w:sz w:val="15"/>
          <w:szCs w:val="15"/>
        </w:rPr>
        <w:t xml:space="preserve"> </w:t>
      </w:r>
      <w:r w:rsidR="00C70413" w:rsidRPr="00F63375">
        <w:rPr>
          <w:rFonts w:ascii="黑体" w:eastAsia="黑体" w:hAnsi="黑体" w:hint="eastAsia"/>
          <w:b/>
          <w:sz w:val="15"/>
          <w:szCs w:val="15"/>
        </w:rPr>
        <w:t>开关控制电路</w:t>
      </w:r>
      <w:r w:rsidR="000236B6" w:rsidRPr="00F63375">
        <w:rPr>
          <w:rFonts w:ascii="黑体" w:eastAsia="黑体" w:hAnsi="黑体" w:hint="eastAsia"/>
          <w:b/>
          <w:sz w:val="15"/>
          <w:szCs w:val="15"/>
        </w:rPr>
        <w:t>图</w:t>
      </w:r>
    </w:p>
    <w:p w14:paraId="5156C2C0" w14:textId="03C44CE4" w:rsidR="00FF1717" w:rsidRPr="00F63375" w:rsidRDefault="00FF1717" w:rsidP="00FF1717">
      <w:pPr>
        <w:ind w:firstLineChars="200" w:firstLine="420"/>
        <w:rPr>
          <w:rFonts w:ascii="Times New Roman" w:eastAsia="宋体" w:hAnsi="Times New Roman"/>
          <w:szCs w:val="21"/>
        </w:rPr>
      </w:pPr>
      <w:r w:rsidRPr="00F63375">
        <w:rPr>
          <w:rFonts w:ascii="Times New Roman" w:eastAsia="宋体" w:hAnsi="Times New Roman"/>
          <w:szCs w:val="21"/>
        </w:rPr>
        <w:tab/>
      </w:r>
      <w:r w:rsidRPr="00F63375">
        <w:rPr>
          <w:rFonts w:ascii="Times New Roman" w:eastAsia="宋体" w:hAnsi="Times New Roman" w:hint="eastAsia"/>
          <w:szCs w:val="21"/>
        </w:rPr>
        <w:t>为了</w:t>
      </w:r>
      <w:r w:rsidR="007F7970" w:rsidRPr="00F63375">
        <w:rPr>
          <w:rFonts w:ascii="Times New Roman" w:eastAsia="宋体" w:hAnsi="Times New Roman" w:hint="eastAsia"/>
          <w:szCs w:val="21"/>
        </w:rPr>
        <w:t>稳定</w:t>
      </w:r>
      <w:r w:rsidR="005E0A2E" w:rsidRPr="00F63375">
        <w:rPr>
          <w:rFonts w:ascii="Times New Roman" w:eastAsia="宋体" w:hAnsi="Times New Roman" w:hint="eastAsia"/>
          <w:szCs w:val="21"/>
        </w:rPr>
        <w:t>闭环</w:t>
      </w:r>
      <w:r w:rsidRPr="00F63375">
        <w:rPr>
          <w:rFonts w:ascii="Times New Roman" w:eastAsia="宋体" w:hAnsi="Times New Roman" w:hint="eastAsia"/>
          <w:szCs w:val="21"/>
        </w:rPr>
        <w:t>工作点，开关信号需满足</w:t>
      </w:r>
    </w:p>
    <w:p w14:paraId="0A7B52D6" w14:textId="0F00D445" w:rsidR="00361929" w:rsidRPr="00F63375" w:rsidRDefault="00A43C71" w:rsidP="00FF1717">
      <w:pPr>
        <w:ind w:right="840" w:firstLineChars="200" w:firstLine="420"/>
        <w:jc w:val="right"/>
        <w:rPr>
          <w:rFonts w:ascii="Times New Roman" w:eastAsia="宋体" w:hAnsi="Times New Roman"/>
          <w:szCs w:val="21"/>
        </w:rPr>
      </w:pPr>
      <w:r w:rsidRPr="00F63375">
        <w:rPr>
          <w:position w:val="-16"/>
        </w:rPr>
        <w:object w:dxaOrig="1560" w:dyaOrig="440" w14:anchorId="752AD5F4">
          <v:shape id="_x0000_i1033" type="#_x0000_t75" style="width:78.25pt;height:21.9pt" o:ole="">
            <v:imagedata r:id="rId25" o:title=""/>
          </v:shape>
          <o:OLEObject Type="Embed" ProgID="Equation.DSMT4" ShapeID="_x0000_i1033" DrawAspect="Content" ObjectID="_1744027127" r:id="rId26"/>
        </w:object>
      </w:r>
      <w:r w:rsidR="00FF1717" w:rsidRPr="00F63375">
        <w:t xml:space="preserve">                                   </w:t>
      </w:r>
      <w:r w:rsidR="00220A38" w:rsidRPr="00F63375">
        <w:rPr>
          <w:rFonts w:ascii="Times New Roman" w:eastAsia="宋体" w:hAnsi="Times New Roman"/>
          <w:szCs w:val="21"/>
        </w:rPr>
        <w:t>（</w:t>
      </w:r>
      <w:r w:rsidR="00FF1717" w:rsidRPr="00F63375">
        <w:rPr>
          <w:rFonts w:ascii="Times New Roman" w:eastAsia="宋体" w:hAnsi="Times New Roman"/>
          <w:szCs w:val="21"/>
        </w:rPr>
        <w:t>3</w:t>
      </w:r>
      <w:r w:rsidR="00220A38" w:rsidRPr="00F63375">
        <w:rPr>
          <w:rFonts w:ascii="Times New Roman" w:eastAsia="宋体" w:hAnsi="Times New Roman"/>
          <w:szCs w:val="21"/>
        </w:rPr>
        <w:t>）</w:t>
      </w:r>
    </w:p>
    <w:p w14:paraId="6D2C5819" w14:textId="6BDF1C1D" w:rsidR="00E1021A" w:rsidRPr="00F63375" w:rsidRDefault="00F940C1" w:rsidP="00E1021A">
      <w:pPr>
        <w:ind w:firstLine="420"/>
        <w:rPr>
          <w:rFonts w:ascii="Times New Roman" w:eastAsia="宋体" w:hAnsi="Times New Roman"/>
          <w:szCs w:val="21"/>
        </w:rPr>
      </w:pPr>
      <w:r w:rsidRPr="00F63375">
        <w:rPr>
          <w:rFonts w:ascii="Times New Roman" w:eastAsia="宋体" w:hAnsi="Times New Roman" w:hint="eastAsia"/>
          <w:szCs w:val="21"/>
        </w:rPr>
        <w:t>根据</w:t>
      </w:r>
      <w:r w:rsidRPr="00F63375">
        <w:rPr>
          <w:rFonts w:ascii="Times New Roman" w:eastAsia="宋体" w:hAnsi="Times New Roman"/>
          <w:szCs w:val="21"/>
        </w:rPr>
        <w:t>式（</w:t>
      </w:r>
      <w:r w:rsidRPr="00F63375">
        <w:rPr>
          <w:rFonts w:ascii="Times New Roman" w:eastAsia="宋体" w:hAnsi="Times New Roman"/>
          <w:szCs w:val="21"/>
        </w:rPr>
        <w:t>1</w:t>
      </w:r>
      <w:r w:rsidRPr="00F63375">
        <w:rPr>
          <w:rFonts w:ascii="Times New Roman" w:eastAsia="宋体" w:hAnsi="Times New Roman" w:hint="eastAsia"/>
          <w:szCs w:val="21"/>
        </w:rPr>
        <w:t>）</w:t>
      </w:r>
      <w:r w:rsidRPr="00F63375">
        <w:rPr>
          <w:rFonts w:ascii="Times New Roman" w:eastAsia="宋体" w:hAnsi="Times New Roman"/>
          <w:szCs w:val="21"/>
        </w:rPr>
        <w:t>~</w:t>
      </w:r>
      <w:r w:rsidRPr="00F63375">
        <w:rPr>
          <w:rFonts w:ascii="Times New Roman" w:eastAsia="宋体" w:hAnsi="Times New Roman"/>
          <w:szCs w:val="21"/>
        </w:rPr>
        <w:t>式（</w:t>
      </w:r>
      <w:r w:rsidRPr="00F63375">
        <w:rPr>
          <w:rFonts w:ascii="Times New Roman" w:eastAsia="宋体" w:hAnsi="Times New Roman" w:hint="eastAsia"/>
          <w:szCs w:val="21"/>
        </w:rPr>
        <w:t>3</w:t>
      </w:r>
      <w:r w:rsidRPr="00F63375">
        <w:rPr>
          <w:rFonts w:ascii="Times New Roman" w:eastAsia="宋体" w:hAnsi="Times New Roman" w:hint="eastAsia"/>
          <w:szCs w:val="21"/>
        </w:rPr>
        <w:t>）</w:t>
      </w:r>
      <w:r w:rsidRPr="00F63375">
        <w:rPr>
          <w:rFonts w:ascii="Times New Roman" w:eastAsia="宋体" w:hAnsi="Times New Roman"/>
          <w:szCs w:val="21"/>
        </w:rPr>
        <w:t>可知</w:t>
      </w:r>
      <w:r w:rsidR="003B74BB" w:rsidRPr="00F63375">
        <w:rPr>
          <w:rFonts w:ascii="Times New Roman" w:eastAsia="宋体" w:hAnsi="Times New Roman" w:hint="eastAsia"/>
          <w:szCs w:val="21"/>
        </w:rPr>
        <w:t>，</w:t>
      </w:r>
      <w:r w:rsidR="00894546" w:rsidRPr="00F63375">
        <w:rPr>
          <w:rFonts w:ascii="Times New Roman" w:eastAsia="宋体" w:hAnsi="Times New Roman" w:hint="eastAsia"/>
          <w:szCs w:val="21"/>
        </w:rPr>
        <w:t>当</w:t>
      </w:r>
      <w:r w:rsidR="003B74BB" w:rsidRPr="00F63375">
        <w:rPr>
          <w:rFonts w:ascii="Cambria Math" w:eastAsia="宋体" w:hAnsi="Cambria Math" w:cs="Cambria Math"/>
          <w:szCs w:val="21"/>
        </w:rPr>
        <w:t>𝜑</w:t>
      </w:r>
      <w:r w:rsidR="003B74BB" w:rsidRPr="00F63375">
        <w:rPr>
          <w:rFonts w:ascii="Cambria Math" w:eastAsia="宋体" w:hAnsi="Cambria Math" w:cs="Cambria Math" w:hint="eastAsia"/>
          <w:szCs w:val="21"/>
        </w:rPr>
        <w:t>为</w:t>
      </w:r>
      <w:r w:rsidR="003B74BB" w:rsidRPr="00F63375">
        <w:rPr>
          <w:rFonts w:ascii="Cambria Math" w:eastAsia="宋体" w:hAnsi="Cambria Math" w:cs="Cambria Math" w:hint="eastAsia"/>
          <w:szCs w:val="21"/>
        </w:rPr>
        <w:t>6</w:t>
      </w:r>
      <w:r w:rsidR="003B74BB" w:rsidRPr="00F63375">
        <w:rPr>
          <w:rFonts w:ascii="Cambria Math" w:eastAsia="宋体" w:hAnsi="Cambria Math" w:cs="Cambria Math"/>
          <w:szCs w:val="21"/>
        </w:rPr>
        <w:t>0</w:t>
      </w:r>
      <w:r w:rsidR="003B74BB" w:rsidRPr="00F63375">
        <w:rPr>
          <w:rFonts w:ascii="Cambria Math" w:eastAsia="宋体" w:hAnsi="Cambria Math" w:cs="Cambria Math" w:hint="eastAsia"/>
          <w:szCs w:val="21"/>
        </w:rPr>
        <w:t>°，</w:t>
      </w:r>
      <w:r w:rsidR="00E1021A" w:rsidRPr="00F63375">
        <w:rPr>
          <w:rFonts w:ascii="Times New Roman" w:eastAsia="宋体" w:hAnsi="Times New Roman"/>
          <w:szCs w:val="21"/>
        </w:rPr>
        <w:t>输入</w:t>
      </w:r>
      <w:r w:rsidR="00894546" w:rsidRPr="00F63375">
        <w:rPr>
          <w:rFonts w:ascii="Times New Roman" w:eastAsia="宋体" w:hAnsi="Times New Roman"/>
          <w:szCs w:val="21"/>
        </w:rPr>
        <w:t>正弦波</w:t>
      </w:r>
      <w:r w:rsidR="00E1021A" w:rsidRPr="00F63375">
        <w:rPr>
          <w:rFonts w:ascii="Times New Roman" w:eastAsia="宋体" w:hAnsi="Times New Roman"/>
          <w:szCs w:val="21"/>
        </w:rPr>
        <w:t>信号</w:t>
      </w:r>
      <w:r w:rsidR="00894546" w:rsidRPr="00F63375">
        <w:rPr>
          <w:rFonts w:ascii="Times New Roman" w:eastAsia="宋体" w:hAnsi="Times New Roman" w:hint="eastAsia"/>
          <w:szCs w:val="21"/>
        </w:rPr>
        <w:t>的</w:t>
      </w:r>
      <w:r w:rsidR="002A4A61" w:rsidRPr="00F63375">
        <w:rPr>
          <w:rFonts w:ascii="Times New Roman" w:eastAsia="宋体" w:hAnsi="Times New Roman" w:hint="eastAsia"/>
          <w:szCs w:val="21"/>
        </w:rPr>
        <w:t>幅度</w:t>
      </w:r>
      <w:r w:rsidR="00894546" w:rsidRPr="00F63375">
        <w:rPr>
          <w:rFonts w:ascii="Times New Roman" w:eastAsia="宋体" w:hAnsi="Times New Roman" w:hint="eastAsia"/>
          <w:szCs w:val="21"/>
        </w:rPr>
        <w:t>、频率分别</w:t>
      </w:r>
      <w:r w:rsidR="00894546" w:rsidRPr="00F63375">
        <w:rPr>
          <w:rFonts w:ascii="Times New Roman" w:eastAsia="宋体" w:hAnsi="Times New Roman"/>
          <w:szCs w:val="21"/>
        </w:rPr>
        <w:t>为</w:t>
      </w:r>
      <w:r w:rsidR="00E1021A" w:rsidRPr="00F63375">
        <w:rPr>
          <w:rFonts w:ascii="Times New Roman" w:eastAsia="宋体" w:hAnsi="Times New Roman"/>
          <w:szCs w:val="21"/>
        </w:rPr>
        <w:t>2</w:t>
      </w:r>
      <w:r w:rsidR="00894546" w:rsidRPr="00F63375">
        <w:rPr>
          <w:rFonts w:ascii="Times New Roman" w:eastAsia="宋体" w:hAnsi="Times New Roman"/>
          <w:szCs w:val="21"/>
        </w:rPr>
        <w:t xml:space="preserve"> </w:t>
      </w:r>
      <w:r w:rsidR="00E1021A" w:rsidRPr="00F63375">
        <w:rPr>
          <w:rFonts w:ascii="Times New Roman" w:eastAsia="宋体" w:hAnsi="Times New Roman"/>
          <w:szCs w:val="21"/>
        </w:rPr>
        <w:t>V</w:t>
      </w:r>
      <w:r w:rsidR="002A4A61" w:rsidRPr="00F63375">
        <w:rPr>
          <w:rFonts w:ascii="Times New Roman" w:eastAsia="宋体" w:hAnsi="Times New Roman" w:hint="eastAsia"/>
          <w:szCs w:val="21"/>
        </w:rPr>
        <w:t>、</w:t>
      </w:r>
      <w:r w:rsidR="00E1021A" w:rsidRPr="00F63375">
        <w:rPr>
          <w:rFonts w:ascii="Times New Roman" w:eastAsia="宋体" w:hAnsi="Times New Roman"/>
          <w:szCs w:val="21"/>
        </w:rPr>
        <w:t>1</w:t>
      </w:r>
      <w:r w:rsidR="00894546" w:rsidRPr="00F63375">
        <w:rPr>
          <w:rFonts w:ascii="Times New Roman" w:eastAsia="宋体" w:hAnsi="Times New Roman"/>
          <w:szCs w:val="21"/>
        </w:rPr>
        <w:t xml:space="preserve"> </w:t>
      </w:r>
      <w:r w:rsidR="00E1021A" w:rsidRPr="00F63375">
        <w:rPr>
          <w:rFonts w:ascii="Times New Roman" w:eastAsia="宋体" w:hAnsi="Times New Roman"/>
          <w:szCs w:val="21"/>
        </w:rPr>
        <w:t>MHz</w:t>
      </w:r>
      <w:r w:rsidR="00894546" w:rsidRPr="00F63375">
        <w:rPr>
          <w:rFonts w:ascii="Times New Roman" w:eastAsia="宋体" w:hAnsi="Times New Roman" w:hint="eastAsia"/>
          <w:szCs w:val="21"/>
        </w:rPr>
        <w:t>时</w:t>
      </w:r>
      <w:r w:rsidR="00E1021A" w:rsidRPr="00F63375">
        <w:rPr>
          <w:rFonts w:ascii="Times New Roman" w:eastAsia="宋体" w:hAnsi="Times New Roman"/>
          <w:szCs w:val="21"/>
        </w:rPr>
        <w:t>，开关信号是高电平为</w:t>
      </w:r>
      <w:r w:rsidR="00E1021A" w:rsidRPr="00F63375">
        <w:rPr>
          <w:rFonts w:ascii="Times New Roman" w:eastAsia="宋体" w:hAnsi="Times New Roman"/>
          <w:szCs w:val="21"/>
        </w:rPr>
        <w:t>3</w:t>
      </w:r>
      <w:r w:rsidRPr="00F63375">
        <w:rPr>
          <w:rFonts w:ascii="Times New Roman" w:eastAsia="宋体" w:hAnsi="Times New Roman"/>
          <w:szCs w:val="21"/>
        </w:rPr>
        <w:t xml:space="preserve"> </w:t>
      </w:r>
      <w:r w:rsidR="00E1021A" w:rsidRPr="00F63375">
        <w:rPr>
          <w:rFonts w:ascii="Times New Roman" w:eastAsia="宋体" w:hAnsi="Times New Roman"/>
          <w:szCs w:val="21"/>
        </w:rPr>
        <w:t>V</w:t>
      </w:r>
      <w:r w:rsidRPr="00F63375">
        <w:rPr>
          <w:rFonts w:ascii="Times New Roman" w:eastAsia="宋体" w:hAnsi="Times New Roman" w:hint="eastAsia"/>
          <w:szCs w:val="21"/>
        </w:rPr>
        <w:t>、</w:t>
      </w:r>
      <w:r w:rsidR="00E1021A" w:rsidRPr="00F63375">
        <w:rPr>
          <w:rFonts w:ascii="Times New Roman" w:eastAsia="宋体" w:hAnsi="Times New Roman"/>
          <w:szCs w:val="21"/>
        </w:rPr>
        <w:t>低电平为</w:t>
      </w:r>
      <w:r w:rsidR="00E1021A" w:rsidRPr="00F63375">
        <w:rPr>
          <w:rFonts w:ascii="Times New Roman" w:eastAsia="宋体" w:hAnsi="Times New Roman"/>
          <w:szCs w:val="21"/>
        </w:rPr>
        <w:t>0</w:t>
      </w:r>
      <w:r w:rsidRPr="00F63375">
        <w:rPr>
          <w:rFonts w:ascii="Times New Roman" w:eastAsia="宋体" w:hAnsi="Times New Roman"/>
          <w:szCs w:val="21"/>
        </w:rPr>
        <w:t xml:space="preserve"> </w:t>
      </w:r>
      <w:r w:rsidR="00E1021A" w:rsidRPr="00F63375">
        <w:rPr>
          <w:rFonts w:ascii="Times New Roman" w:eastAsia="宋体" w:hAnsi="Times New Roman"/>
          <w:szCs w:val="21"/>
        </w:rPr>
        <w:t>V</w:t>
      </w:r>
      <w:r w:rsidR="00E1021A" w:rsidRPr="00F63375">
        <w:rPr>
          <w:rFonts w:ascii="Times New Roman" w:eastAsia="宋体" w:hAnsi="Times New Roman"/>
          <w:szCs w:val="21"/>
        </w:rPr>
        <w:t>的</w:t>
      </w:r>
      <w:r w:rsidR="00E1021A" w:rsidRPr="00F63375">
        <w:rPr>
          <w:rFonts w:ascii="Times New Roman" w:eastAsia="宋体" w:hAnsi="Times New Roman"/>
          <w:szCs w:val="21"/>
        </w:rPr>
        <w:t>2</w:t>
      </w:r>
      <w:r w:rsidRPr="00F63375">
        <w:rPr>
          <w:rFonts w:ascii="Times New Roman" w:eastAsia="宋体" w:hAnsi="Times New Roman"/>
          <w:szCs w:val="21"/>
        </w:rPr>
        <w:t xml:space="preserve"> </w:t>
      </w:r>
      <w:r w:rsidR="00E1021A" w:rsidRPr="00F63375">
        <w:rPr>
          <w:rFonts w:ascii="Times New Roman" w:eastAsia="宋体" w:hAnsi="Times New Roman"/>
          <w:szCs w:val="21"/>
        </w:rPr>
        <w:t>MHz</w:t>
      </w:r>
      <w:r w:rsidR="00E1021A" w:rsidRPr="00F63375">
        <w:rPr>
          <w:rFonts w:ascii="Times New Roman" w:eastAsia="宋体" w:hAnsi="Times New Roman"/>
          <w:szCs w:val="21"/>
        </w:rPr>
        <w:t>方波信号，</w:t>
      </w:r>
      <w:r w:rsidR="004C62EF" w:rsidRPr="00F63375">
        <w:rPr>
          <w:rFonts w:ascii="Times New Roman" w:eastAsia="宋体" w:hAnsi="Times New Roman" w:hint="eastAsia"/>
          <w:szCs w:val="21"/>
        </w:rPr>
        <w:t>得</w:t>
      </w:r>
      <w:r w:rsidR="004C62EF" w:rsidRPr="00F63375">
        <w:rPr>
          <w:rFonts w:ascii="Times New Roman" w:eastAsia="宋体" w:hAnsi="Times New Roman"/>
          <w:szCs w:val="21"/>
        </w:rPr>
        <w:t>出</w:t>
      </w:r>
      <w:r w:rsidR="00E1021A" w:rsidRPr="00F63375">
        <w:rPr>
          <w:rFonts w:ascii="Times New Roman" w:eastAsia="宋体" w:hAnsi="Times New Roman"/>
          <w:szCs w:val="21"/>
        </w:rPr>
        <w:t>Quad+</w:t>
      </w:r>
      <w:r w:rsidR="00E1021A" w:rsidRPr="00F63375">
        <w:rPr>
          <w:rFonts w:ascii="Times New Roman" w:eastAsia="宋体" w:hAnsi="Times New Roman"/>
          <w:szCs w:val="21"/>
        </w:rPr>
        <w:t>的相位关系</w:t>
      </w:r>
      <w:r w:rsidR="004C62EF" w:rsidRPr="00F63375">
        <w:rPr>
          <w:rFonts w:ascii="Times New Roman" w:eastAsia="宋体" w:hAnsi="Times New Roman" w:hint="eastAsia"/>
          <w:szCs w:val="21"/>
        </w:rPr>
        <w:t>如</w:t>
      </w:r>
      <w:r w:rsidR="00E1021A" w:rsidRPr="00F63375">
        <w:rPr>
          <w:rFonts w:ascii="Times New Roman" w:eastAsia="宋体" w:hAnsi="Times New Roman"/>
          <w:szCs w:val="21"/>
        </w:rPr>
        <w:t>图</w:t>
      </w:r>
      <w:r w:rsidR="00D064E7" w:rsidRPr="00F63375">
        <w:rPr>
          <w:rFonts w:ascii="Times New Roman" w:eastAsia="宋体" w:hAnsi="Times New Roman"/>
          <w:szCs w:val="21"/>
        </w:rPr>
        <w:t>4</w:t>
      </w:r>
      <w:r w:rsidR="004C62EF" w:rsidRPr="00F63375">
        <w:rPr>
          <w:rFonts w:ascii="Times New Roman" w:eastAsia="宋体" w:hAnsi="Times New Roman" w:hint="eastAsia"/>
          <w:szCs w:val="21"/>
        </w:rPr>
        <w:t>所示</w:t>
      </w:r>
      <w:r w:rsidR="00E1021A" w:rsidRPr="00F63375">
        <w:rPr>
          <w:rFonts w:ascii="Times New Roman" w:eastAsia="宋体" w:hAnsi="Times New Roman"/>
          <w:szCs w:val="21"/>
        </w:rPr>
        <w:t>。</w:t>
      </w:r>
    </w:p>
    <w:p w14:paraId="5A8C96A3" w14:textId="2B8EDF1E" w:rsidR="00E1021A" w:rsidRPr="00F63375" w:rsidRDefault="00BC4C92" w:rsidP="00E1021A">
      <w:pPr>
        <w:ind w:firstLine="420"/>
        <w:jc w:val="center"/>
      </w:pPr>
      <w:r w:rsidRPr="00F63375">
        <w:object w:dxaOrig="3720" w:dyaOrig="2505" w14:anchorId="18E886FA">
          <v:shape id="_x0000_i1034" type="#_x0000_t75" style="width:185.95pt;height:125.2pt" o:ole="">
            <v:imagedata r:id="rId27" o:title=""/>
          </v:shape>
          <o:OLEObject Type="Embed" ProgID="Visio.Drawing.15" ShapeID="_x0000_i1034" DrawAspect="Content" ObjectID="_1744027128" r:id="rId28"/>
        </w:object>
      </w:r>
    </w:p>
    <w:p w14:paraId="5C1A7A9D" w14:textId="4F037391" w:rsidR="00C12D57" w:rsidRPr="00F63375" w:rsidRDefault="00C12D57" w:rsidP="00C12D57">
      <w:pPr>
        <w:jc w:val="center"/>
        <w:rPr>
          <w:rFonts w:ascii="黑体" w:eastAsia="黑体" w:hAnsi="黑体"/>
          <w:b/>
          <w:sz w:val="15"/>
          <w:szCs w:val="15"/>
        </w:rPr>
      </w:pPr>
      <w:r w:rsidRPr="00F63375">
        <w:rPr>
          <w:rFonts w:ascii="黑体" w:eastAsia="黑体" w:hAnsi="黑体"/>
          <w:b/>
          <w:sz w:val="15"/>
          <w:szCs w:val="15"/>
        </w:rPr>
        <w:t>图</w:t>
      </w:r>
      <w:r w:rsidR="00D064E7" w:rsidRPr="00F63375">
        <w:rPr>
          <w:rFonts w:ascii="黑体" w:eastAsia="黑体" w:hAnsi="黑体"/>
          <w:b/>
          <w:sz w:val="15"/>
          <w:szCs w:val="15"/>
        </w:rPr>
        <w:t>4</w:t>
      </w:r>
      <w:r w:rsidRPr="00F63375">
        <w:rPr>
          <w:rFonts w:ascii="黑体" w:eastAsia="黑体" w:hAnsi="黑体"/>
          <w:b/>
          <w:sz w:val="15"/>
          <w:szCs w:val="15"/>
        </w:rPr>
        <w:t xml:space="preserve"> </w:t>
      </w:r>
      <w:r w:rsidRPr="00F63375">
        <w:rPr>
          <w:rFonts w:ascii="黑体" w:eastAsia="黑体" w:hAnsi="黑体" w:hint="eastAsia"/>
          <w:b/>
          <w:sz w:val="15"/>
          <w:szCs w:val="15"/>
        </w:rPr>
        <w:t>在</w:t>
      </w:r>
      <w:r w:rsidRPr="00F63375">
        <w:rPr>
          <w:rFonts w:ascii="黑体" w:eastAsia="黑体" w:hAnsi="黑体"/>
          <w:b/>
          <w:sz w:val="15"/>
          <w:szCs w:val="15"/>
        </w:rPr>
        <w:t>Quad+</w:t>
      </w:r>
      <w:r w:rsidRPr="00F63375">
        <w:rPr>
          <w:rFonts w:ascii="黑体" w:eastAsia="黑体" w:hAnsi="黑体" w:hint="eastAsia"/>
          <w:b/>
          <w:sz w:val="15"/>
          <w:szCs w:val="15"/>
        </w:rPr>
        <w:t>点开关信号和输入信号之间的相位关系</w:t>
      </w:r>
    </w:p>
    <w:p w14:paraId="5A12D8B6" w14:textId="468E340E" w:rsidR="00E1021A" w:rsidRPr="00F63375" w:rsidRDefault="00E1021A" w:rsidP="00E1021A">
      <w:pPr>
        <w:ind w:firstLine="420"/>
        <w:rPr>
          <w:rFonts w:ascii="Times New Roman" w:eastAsia="宋体" w:hAnsi="Times New Roman"/>
          <w:szCs w:val="21"/>
        </w:rPr>
      </w:pPr>
      <w:r w:rsidRPr="00F63375">
        <w:rPr>
          <w:rFonts w:ascii="Times New Roman" w:eastAsia="宋体" w:hAnsi="Times New Roman"/>
          <w:szCs w:val="21"/>
        </w:rPr>
        <w:t>根据图</w:t>
      </w:r>
      <w:r w:rsidR="00D064E7" w:rsidRPr="00F63375">
        <w:rPr>
          <w:rFonts w:ascii="Times New Roman" w:eastAsia="宋体" w:hAnsi="Times New Roman"/>
          <w:szCs w:val="21"/>
        </w:rPr>
        <w:t>4</w:t>
      </w:r>
      <w:r w:rsidRPr="00F63375">
        <w:rPr>
          <w:rFonts w:ascii="Times New Roman" w:eastAsia="宋体" w:hAnsi="Times New Roman"/>
          <w:szCs w:val="21"/>
        </w:rPr>
        <w:t>所示的相位关系，</w:t>
      </w:r>
      <w:r w:rsidR="00941A37" w:rsidRPr="00F63375">
        <w:rPr>
          <w:rFonts w:ascii="Times New Roman" w:eastAsia="宋体" w:hAnsi="Times New Roman" w:hint="eastAsia"/>
          <w:szCs w:val="21"/>
        </w:rPr>
        <w:t>本文</w:t>
      </w:r>
      <w:r w:rsidR="00D529C9" w:rsidRPr="00F63375">
        <w:rPr>
          <w:rFonts w:ascii="Times New Roman" w:eastAsia="宋体" w:hAnsi="Times New Roman" w:hint="eastAsia"/>
          <w:szCs w:val="21"/>
        </w:rPr>
        <w:t>使</w:t>
      </w:r>
      <w:r w:rsidRPr="00F63375">
        <w:rPr>
          <w:rFonts w:ascii="Times New Roman" w:eastAsia="宋体" w:hAnsi="Times New Roman"/>
          <w:szCs w:val="21"/>
        </w:rPr>
        <w:t>用光功率计</w:t>
      </w:r>
      <w:r w:rsidR="00835E0E" w:rsidRPr="00F63375">
        <w:rPr>
          <w:rFonts w:ascii="Times New Roman" w:eastAsia="宋体" w:hAnsi="Times New Roman" w:hint="eastAsia"/>
          <w:szCs w:val="21"/>
        </w:rPr>
        <w:t>测量</w:t>
      </w:r>
      <w:r w:rsidRPr="00F63375">
        <w:rPr>
          <w:rFonts w:ascii="Times New Roman" w:eastAsia="宋体" w:hAnsi="Times New Roman"/>
          <w:szCs w:val="21"/>
        </w:rPr>
        <w:t>调制器的输出光功率稳定性</w:t>
      </w:r>
      <w:r w:rsidR="005620CB" w:rsidRPr="00F63375">
        <w:rPr>
          <w:rFonts w:ascii="Times New Roman" w:eastAsia="宋体" w:hAnsi="Times New Roman" w:hint="eastAsia"/>
          <w:szCs w:val="21"/>
        </w:rPr>
        <w:t>，测</w:t>
      </w:r>
      <w:r w:rsidR="005620CB" w:rsidRPr="00F63375">
        <w:rPr>
          <w:rFonts w:ascii="Times New Roman" w:eastAsia="宋体" w:hAnsi="Times New Roman"/>
          <w:szCs w:val="21"/>
        </w:rPr>
        <w:t>得</w:t>
      </w:r>
      <w:r w:rsidR="005620CB" w:rsidRPr="00F63375">
        <w:rPr>
          <w:rFonts w:ascii="Times New Roman" w:eastAsia="宋体" w:hAnsi="Times New Roman" w:hint="eastAsia"/>
          <w:szCs w:val="21"/>
        </w:rPr>
        <w:t>3</w:t>
      </w:r>
      <w:r w:rsidRPr="00F63375">
        <w:rPr>
          <w:rFonts w:ascii="Times New Roman" w:eastAsia="宋体" w:hAnsi="Times New Roman"/>
          <w:szCs w:val="21"/>
        </w:rPr>
        <w:t>0</w:t>
      </w:r>
      <w:r w:rsidR="00835E0E" w:rsidRPr="00F63375">
        <w:rPr>
          <w:rFonts w:ascii="Times New Roman" w:eastAsia="宋体" w:hAnsi="Times New Roman"/>
          <w:szCs w:val="21"/>
        </w:rPr>
        <w:t xml:space="preserve"> </w:t>
      </w:r>
      <w:r w:rsidR="00835E0E" w:rsidRPr="00F63375">
        <w:rPr>
          <w:rFonts w:ascii="Times New Roman" w:eastAsia="宋体" w:hAnsi="Times New Roman" w:hint="eastAsia"/>
          <w:szCs w:val="21"/>
        </w:rPr>
        <w:t>m</w:t>
      </w:r>
      <w:r w:rsidR="00835E0E" w:rsidRPr="00F63375">
        <w:rPr>
          <w:rFonts w:ascii="Times New Roman" w:eastAsia="宋体" w:hAnsi="Times New Roman"/>
          <w:szCs w:val="21"/>
        </w:rPr>
        <w:t>in</w:t>
      </w:r>
      <w:r w:rsidRPr="00F63375">
        <w:rPr>
          <w:rFonts w:ascii="Times New Roman" w:eastAsia="宋体" w:hAnsi="Times New Roman"/>
          <w:szCs w:val="21"/>
        </w:rPr>
        <w:t>内的</w:t>
      </w:r>
      <w:r w:rsidRPr="00F63375">
        <w:rPr>
          <w:rFonts w:ascii="Times New Roman" w:eastAsia="宋体" w:hAnsi="Times New Roman"/>
          <w:szCs w:val="21"/>
        </w:rPr>
        <w:t>Quad+</w:t>
      </w:r>
      <w:r w:rsidRPr="00F63375">
        <w:rPr>
          <w:rFonts w:ascii="Times New Roman" w:eastAsia="宋体" w:hAnsi="Times New Roman"/>
          <w:szCs w:val="21"/>
        </w:rPr>
        <w:t>点</w:t>
      </w:r>
      <w:r w:rsidR="00680AA2" w:rsidRPr="00F63375">
        <w:rPr>
          <w:rFonts w:ascii="Helvetica" w:hAnsi="Helvetica"/>
          <w:color w:val="000000"/>
          <w:szCs w:val="21"/>
        </w:rPr>
        <w:t>光功率为最高光功率的一半</w:t>
      </w:r>
      <w:r w:rsidR="00680AA2" w:rsidRPr="00F63375">
        <w:rPr>
          <w:rFonts w:ascii="Helvetica" w:hAnsi="Helvetica" w:hint="eastAsia"/>
          <w:color w:val="000000"/>
          <w:szCs w:val="21"/>
        </w:rPr>
        <w:t>（</w:t>
      </w:r>
      <w:r w:rsidR="00680AA2" w:rsidRPr="00F63375">
        <w:rPr>
          <w:rFonts w:ascii="Helvetica" w:hAnsi="Helvetica"/>
          <w:color w:val="000000"/>
          <w:szCs w:val="21"/>
        </w:rPr>
        <w:t>-3 dB</w:t>
      </w:r>
      <w:r w:rsidR="00680AA2" w:rsidRPr="00F63375">
        <w:rPr>
          <w:rFonts w:ascii="Helvetica" w:hAnsi="Helvetica" w:hint="eastAsia"/>
          <w:color w:val="000000"/>
          <w:szCs w:val="21"/>
        </w:rPr>
        <w:t>），功率</w:t>
      </w:r>
      <w:r w:rsidR="00C12D57" w:rsidRPr="00F63375">
        <w:rPr>
          <w:rFonts w:ascii="Times New Roman" w:eastAsia="宋体" w:hAnsi="Times New Roman"/>
          <w:szCs w:val="21"/>
        </w:rPr>
        <w:t>最大漂移为</w:t>
      </w:r>
      <w:r w:rsidR="00C12D57" w:rsidRPr="00F63375">
        <w:rPr>
          <w:rFonts w:ascii="Times New Roman" w:eastAsia="宋体" w:hAnsi="Times New Roman"/>
          <w:szCs w:val="21"/>
        </w:rPr>
        <w:t>0.07</w:t>
      </w:r>
      <w:r w:rsidR="007963F7" w:rsidRPr="00F63375">
        <w:rPr>
          <w:rFonts w:ascii="Times New Roman" w:eastAsia="宋体" w:hAnsi="Times New Roman"/>
          <w:szCs w:val="21"/>
        </w:rPr>
        <w:t xml:space="preserve"> </w:t>
      </w:r>
      <w:r w:rsidR="00C12D57" w:rsidRPr="00F63375">
        <w:rPr>
          <w:rFonts w:ascii="Times New Roman" w:eastAsia="宋体" w:hAnsi="Times New Roman"/>
          <w:szCs w:val="21"/>
        </w:rPr>
        <w:t>dB</w:t>
      </w:r>
      <w:r w:rsidR="00C12D57" w:rsidRPr="00F63375">
        <w:rPr>
          <w:rFonts w:ascii="Times New Roman" w:eastAsia="宋体" w:hAnsi="Times New Roman"/>
          <w:szCs w:val="21"/>
        </w:rPr>
        <w:t>，实现</w:t>
      </w:r>
      <w:r w:rsidR="005E0A2E" w:rsidRPr="00F63375">
        <w:rPr>
          <w:rFonts w:ascii="Times New Roman" w:eastAsia="宋体" w:hAnsi="Times New Roman" w:hint="eastAsia"/>
          <w:szCs w:val="21"/>
        </w:rPr>
        <w:t>了</w:t>
      </w:r>
      <w:r w:rsidR="00C12D57" w:rsidRPr="00F63375">
        <w:rPr>
          <w:rFonts w:ascii="Times New Roman" w:eastAsia="宋体" w:hAnsi="Times New Roman"/>
          <w:szCs w:val="21"/>
        </w:rPr>
        <w:t>工作点的长期锁定，满足偏</w:t>
      </w:r>
      <w:r w:rsidR="00A92381" w:rsidRPr="00F63375">
        <w:rPr>
          <w:rFonts w:ascii="Times New Roman" w:eastAsia="宋体" w:hAnsi="Times New Roman" w:hint="eastAsia"/>
          <w:szCs w:val="21"/>
        </w:rPr>
        <w:t>压</w:t>
      </w:r>
      <w:r w:rsidR="00C12D57" w:rsidRPr="00F63375">
        <w:rPr>
          <w:rFonts w:ascii="Times New Roman" w:eastAsia="宋体" w:hAnsi="Times New Roman"/>
          <w:szCs w:val="21"/>
        </w:rPr>
        <w:t>控制的要求。</w:t>
      </w:r>
    </w:p>
    <w:p w14:paraId="453C0B1F" w14:textId="7E9059BF" w:rsidR="008A3FD5" w:rsidRPr="00F63375" w:rsidRDefault="00861229" w:rsidP="00680AA2">
      <w:pPr>
        <w:ind w:firstLine="420"/>
        <w:jc w:val="center"/>
        <w:rPr>
          <w:rFonts w:ascii="黑体" w:eastAsia="黑体" w:hAnsi="黑体"/>
          <w:b/>
          <w:sz w:val="15"/>
          <w:szCs w:val="15"/>
        </w:rPr>
      </w:pPr>
      <w:r w:rsidRPr="00F63375">
        <w:t xml:space="preserve"> </w:t>
      </w:r>
      <w:r w:rsidR="00BC4C92" w:rsidRPr="00F63375">
        <w:t xml:space="preserve"> </w:t>
      </w:r>
    </w:p>
    <w:p w14:paraId="09EF0FA4" w14:textId="62FAB492" w:rsidR="00B50125" w:rsidRPr="00F63375" w:rsidRDefault="00B50125" w:rsidP="00B50125">
      <w:pPr>
        <w:rPr>
          <w:rFonts w:ascii="Times New Roman" w:eastAsia="宋体" w:hAnsi="Times New Roman"/>
          <w:b/>
          <w:sz w:val="24"/>
          <w:szCs w:val="24"/>
        </w:rPr>
      </w:pPr>
      <w:r w:rsidRPr="00F63375">
        <w:rPr>
          <w:rFonts w:ascii="Times New Roman" w:eastAsia="宋体" w:hAnsi="Times New Roman"/>
          <w:b/>
          <w:sz w:val="24"/>
          <w:szCs w:val="24"/>
        </w:rPr>
        <w:t>3</w:t>
      </w:r>
      <w:r w:rsidR="00BA087F" w:rsidRPr="00F63375">
        <w:rPr>
          <w:rFonts w:ascii="黑体" w:eastAsia="黑体" w:hAnsi="黑体" w:hint="eastAsia"/>
          <w:b/>
          <w:sz w:val="24"/>
          <w:szCs w:val="24"/>
        </w:rPr>
        <w:t>基于</w:t>
      </w:r>
      <w:r w:rsidR="005A4CD6" w:rsidRPr="00F63375">
        <w:rPr>
          <w:rFonts w:ascii="黑体" w:eastAsia="黑体" w:hAnsi="黑体" w:hint="eastAsia"/>
          <w:b/>
          <w:sz w:val="24"/>
          <w:szCs w:val="24"/>
        </w:rPr>
        <w:t>新的偏压控制模块</w:t>
      </w:r>
      <w:r w:rsidR="00BA087F" w:rsidRPr="00F63375">
        <w:rPr>
          <w:rFonts w:ascii="黑体" w:eastAsia="黑体" w:hAnsi="黑体" w:hint="eastAsia"/>
          <w:b/>
          <w:sz w:val="24"/>
          <w:szCs w:val="24"/>
        </w:rPr>
        <w:t>的激光测距系统</w:t>
      </w:r>
      <w:r w:rsidRPr="00F63375">
        <w:rPr>
          <w:rFonts w:ascii="黑体" w:eastAsia="黑体" w:hAnsi="黑体" w:hint="eastAsia"/>
          <w:b/>
          <w:sz w:val="24"/>
          <w:szCs w:val="24"/>
        </w:rPr>
        <w:t>设计</w:t>
      </w:r>
    </w:p>
    <w:p w14:paraId="4A8D74C2" w14:textId="398FC7F7" w:rsidR="002868A0" w:rsidRPr="00F63375" w:rsidRDefault="00233A55" w:rsidP="005A4CD6">
      <w:pPr>
        <w:ind w:firstLineChars="200" w:firstLine="420"/>
        <w:rPr>
          <w:rFonts w:ascii="Times New Roman" w:eastAsia="宋体" w:hAnsi="Times New Roman"/>
          <w:szCs w:val="21"/>
        </w:rPr>
      </w:pPr>
      <w:r w:rsidRPr="00F63375">
        <w:rPr>
          <w:rFonts w:ascii="Times New Roman" w:eastAsia="宋体" w:hAnsi="Times New Roman" w:hint="eastAsia"/>
          <w:szCs w:val="21"/>
        </w:rPr>
        <w:t>本文</w:t>
      </w:r>
      <w:r w:rsidR="005A4CD6" w:rsidRPr="00F63375">
        <w:rPr>
          <w:rFonts w:ascii="Times New Roman" w:eastAsia="宋体" w:hAnsi="Times New Roman" w:hint="eastAsia"/>
          <w:szCs w:val="21"/>
        </w:rPr>
        <w:t>设计</w:t>
      </w:r>
      <w:r w:rsidR="00D529C9" w:rsidRPr="00F63375">
        <w:rPr>
          <w:rFonts w:ascii="Times New Roman" w:eastAsia="宋体" w:hAnsi="Times New Roman" w:hint="eastAsia"/>
          <w:szCs w:val="21"/>
        </w:rPr>
        <w:t>基于</w:t>
      </w:r>
      <w:r w:rsidR="005A4CD6" w:rsidRPr="00F63375">
        <w:rPr>
          <w:rFonts w:ascii="Times New Roman" w:eastAsia="宋体" w:hAnsi="Times New Roman" w:hint="eastAsia"/>
          <w:szCs w:val="21"/>
        </w:rPr>
        <w:t>新的</w:t>
      </w:r>
      <w:r w:rsidR="00D529C9" w:rsidRPr="00F63375">
        <w:rPr>
          <w:rFonts w:ascii="Times New Roman" w:eastAsia="宋体" w:hAnsi="Times New Roman" w:hint="eastAsia"/>
          <w:szCs w:val="21"/>
        </w:rPr>
        <w:t>偏压控制模块</w:t>
      </w:r>
      <w:r w:rsidR="000C2A56" w:rsidRPr="00F63375">
        <w:rPr>
          <w:rFonts w:ascii="Times New Roman" w:eastAsia="宋体" w:hAnsi="Times New Roman" w:hint="eastAsia"/>
          <w:szCs w:val="21"/>
        </w:rPr>
        <w:t>设计的</w:t>
      </w:r>
      <w:r w:rsidR="002868A0" w:rsidRPr="00F63375">
        <w:rPr>
          <w:rFonts w:ascii="Times New Roman" w:eastAsia="宋体" w:hAnsi="Times New Roman" w:hint="eastAsia"/>
          <w:szCs w:val="21"/>
        </w:rPr>
        <w:t>激光测距</w:t>
      </w:r>
      <w:r w:rsidR="00BA087F" w:rsidRPr="00F63375">
        <w:rPr>
          <w:rFonts w:ascii="Times New Roman" w:eastAsia="宋体" w:hAnsi="Times New Roman" w:hint="eastAsia"/>
          <w:szCs w:val="21"/>
        </w:rPr>
        <w:t>系统</w:t>
      </w:r>
      <w:r w:rsidR="00D529C9" w:rsidRPr="00F63375">
        <w:rPr>
          <w:rFonts w:ascii="Times New Roman" w:eastAsia="宋体" w:hAnsi="Times New Roman" w:hint="eastAsia"/>
          <w:szCs w:val="21"/>
        </w:rPr>
        <w:t>，</w:t>
      </w:r>
      <w:r w:rsidR="005A4CD6" w:rsidRPr="00F63375">
        <w:rPr>
          <w:rFonts w:ascii="Times New Roman" w:eastAsia="宋体" w:hAnsi="Times New Roman" w:hint="eastAsia"/>
          <w:szCs w:val="21"/>
        </w:rPr>
        <w:t>与传统方案不同之处在于使用本文设计的偏压控制模块</w:t>
      </w:r>
      <w:r w:rsidR="005B4F1D" w:rsidRPr="00F63375">
        <w:rPr>
          <w:rFonts w:ascii="Times New Roman" w:eastAsia="宋体" w:hAnsi="Times New Roman" w:hint="eastAsia"/>
          <w:szCs w:val="21"/>
        </w:rPr>
        <w:t>。</w:t>
      </w:r>
      <w:r w:rsidR="00692CD1" w:rsidRPr="00F63375">
        <w:rPr>
          <w:rFonts w:ascii="Times New Roman" w:eastAsia="宋体" w:hAnsi="Times New Roman" w:hint="eastAsia"/>
          <w:szCs w:val="21"/>
        </w:rPr>
        <w:t>传统方案在射频端同时输入粗尺信号和精尺信号，本设计不同之处在于</w:t>
      </w:r>
      <w:r w:rsidR="005C2BD3" w:rsidRPr="00F63375">
        <w:rPr>
          <w:rFonts w:ascii="Times New Roman" w:eastAsia="宋体" w:hAnsi="Times New Roman" w:hint="eastAsia"/>
          <w:szCs w:val="21"/>
        </w:rPr>
        <w:t>在</w:t>
      </w:r>
      <w:r w:rsidR="005A4CD6" w:rsidRPr="00F63375">
        <w:rPr>
          <w:rFonts w:ascii="Times New Roman" w:eastAsia="宋体" w:hAnsi="Times New Roman" w:hint="eastAsia"/>
          <w:szCs w:val="21"/>
        </w:rPr>
        <w:t>偏置电压输入端</w:t>
      </w:r>
      <w:r w:rsidR="005C2BD3" w:rsidRPr="00F63375">
        <w:rPr>
          <w:rFonts w:ascii="Times New Roman" w:eastAsia="宋体" w:hAnsi="Times New Roman" w:hint="eastAsia"/>
          <w:szCs w:val="21"/>
        </w:rPr>
        <w:t>、射频端分别</w:t>
      </w:r>
      <w:r w:rsidR="005A4CD6" w:rsidRPr="00F63375">
        <w:rPr>
          <w:rFonts w:ascii="Times New Roman" w:eastAsia="宋体" w:hAnsi="Times New Roman" w:hint="eastAsia"/>
          <w:szCs w:val="21"/>
        </w:rPr>
        <w:t>输入</w:t>
      </w:r>
      <w:r w:rsidR="00692CD1" w:rsidRPr="00F63375">
        <w:rPr>
          <w:rFonts w:ascii="Times New Roman" w:eastAsia="宋体" w:hAnsi="Times New Roman" w:hint="eastAsia"/>
          <w:szCs w:val="21"/>
        </w:rPr>
        <w:t>粗</w:t>
      </w:r>
      <w:r w:rsidR="005A4CD6" w:rsidRPr="00F63375">
        <w:rPr>
          <w:rFonts w:ascii="Times New Roman" w:eastAsia="宋体" w:hAnsi="Times New Roman" w:hint="eastAsia"/>
          <w:szCs w:val="21"/>
        </w:rPr>
        <w:t>尺信号</w:t>
      </w:r>
      <w:r w:rsidR="005C2BD3" w:rsidRPr="00F63375">
        <w:rPr>
          <w:rFonts w:ascii="Times New Roman" w:eastAsia="宋体" w:hAnsi="Times New Roman" w:hint="eastAsia"/>
          <w:szCs w:val="21"/>
        </w:rPr>
        <w:t>、</w:t>
      </w:r>
      <w:r w:rsidR="005A4CD6" w:rsidRPr="00F63375">
        <w:rPr>
          <w:rFonts w:ascii="Times New Roman" w:eastAsia="宋体" w:hAnsi="Times New Roman" w:hint="eastAsia"/>
          <w:szCs w:val="21"/>
        </w:rPr>
        <w:t>精尺信号。</w:t>
      </w:r>
      <w:r w:rsidR="007759E4" w:rsidRPr="00F63375">
        <w:rPr>
          <w:rFonts w:ascii="宋体" w:eastAsia="宋体" w:hAnsi="宋体" w:hint="eastAsia"/>
          <w:szCs w:val="21"/>
        </w:rPr>
        <w:t>基于开关控制电路的激光测距系统实物</w:t>
      </w:r>
      <w:r w:rsidR="00BA087F" w:rsidRPr="00F63375">
        <w:rPr>
          <w:rFonts w:ascii="Times New Roman" w:eastAsia="宋体" w:hAnsi="Times New Roman"/>
          <w:szCs w:val="21"/>
        </w:rPr>
        <w:t>如图</w:t>
      </w:r>
      <w:r w:rsidR="00B457A2">
        <w:rPr>
          <w:rFonts w:ascii="Times New Roman" w:eastAsia="宋体" w:hAnsi="Times New Roman"/>
          <w:szCs w:val="21"/>
        </w:rPr>
        <w:t>5</w:t>
      </w:r>
      <w:r w:rsidR="00BA087F" w:rsidRPr="00F63375">
        <w:rPr>
          <w:rFonts w:ascii="Times New Roman" w:eastAsia="宋体" w:hAnsi="Times New Roman"/>
          <w:szCs w:val="21"/>
        </w:rPr>
        <w:t>所示。</w:t>
      </w:r>
      <w:r w:rsidR="002868A0" w:rsidRPr="00F63375">
        <w:rPr>
          <w:rFonts w:ascii="Times New Roman" w:eastAsia="宋体" w:hAnsi="Times New Roman" w:hint="eastAsia"/>
          <w:szCs w:val="21"/>
        </w:rPr>
        <w:t>D</w:t>
      </w:r>
      <w:r w:rsidR="002868A0" w:rsidRPr="00F63375">
        <w:rPr>
          <w:rFonts w:ascii="Times New Roman" w:eastAsia="宋体" w:hAnsi="Times New Roman"/>
          <w:szCs w:val="21"/>
        </w:rPr>
        <w:t>DS</w:t>
      </w:r>
      <w:r w:rsidR="002868A0" w:rsidRPr="00F63375">
        <w:rPr>
          <w:rFonts w:ascii="Times New Roman" w:eastAsia="宋体" w:hAnsi="Times New Roman" w:hint="eastAsia"/>
          <w:szCs w:val="21"/>
        </w:rPr>
        <w:t>生成幅度</w:t>
      </w:r>
      <w:r w:rsidR="00BA087F" w:rsidRPr="00F63375">
        <w:rPr>
          <w:rFonts w:ascii="Times New Roman" w:eastAsia="宋体" w:hAnsi="Times New Roman"/>
          <w:szCs w:val="21"/>
        </w:rPr>
        <w:t>为</w:t>
      </w:r>
      <w:r w:rsidR="00BA087F" w:rsidRPr="00F63375">
        <w:rPr>
          <w:rFonts w:ascii="Times New Roman" w:eastAsia="宋体" w:hAnsi="Times New Roman"/>
          <w:szCs w:val="21"/>
        </w:rPr>
        <w:t>2</w:t>
      </w:r>
      <w:r w:rsidR="00A13389" w:rsidRPr="00F63375">
        <w:rPr>
          <w:rFonts w:ascii="Times New Roman" w:eastAsia="宋体" w:hAnsi="Times New Roman"/>
          <w:szCs w:val="21"/>
        </w:rPr>
        <w:t xml:space="preserve"> </w:t>
      </w:r>
      <w:r w:rsidR="00BA087F" w:rsidRPr="00F63375">
        <w:rPr>
          <w:rFonts w:ascii="Times New Roman" w:eastAsia="宋体" w:hAnsi="Times New Roman"/>
          <w:szCs w:val="21"/>
        </w:rPr>
        <w:t>V</w:t>
      </w:r>
      <w:r w:rsidR="00BA087F" w:rsidRPr="00F63375">
        <w:rPr>
          <w:rFonts w:ascii="Times New Roman" w:eastAsia="宋体" w:hAnsi="Times New Roman"/>
          <w:szCs w:val="21"/>
        </w:rPr>
        <w:t>、频率为</w:t>
      </w:r>
      <w:r w:rsidR="00BA087F" w:rsidRPr="00F63375">
        <w:rPr>
          <w:rFonts w:ascii="Times New Roman" w:eastAsia="宋体" w:hAnsi="Times New Roman"/>
          <w:szCs w:val="21"/>
        </w:rPr>
        <w:t>240</w:t>
      </w:r>
      <w:r w:rsidR="00A13389" w:rsidRPr="00F63375">
        <w:rPr>
          <w:rFonts w:ascii="Times New Roman" w:eastAsia="宋体" w:hAnsi="Times New Roman"/>
          <w:szCs w:val="21"/>
        </w:rPr>
        <w:t xml:space="preserve"> </w:t>
      </w:r>
      <w:r w:rsidR="00BA087F" w:rsidRPr="00F63375">
        <w:rPr>
          <w:rFonts w:ascii="Times New Roman" w:eastAsia="宋体" w:hAnsi="Times New Roman"/>
          <w:szCs w:val="21"/>
        </w:rPr>
        <w:t>MHz</w:t>
      </w:r>
      <w:r w:rsidR="00BA087F" w:rsidRPr="00F63375">
        <w:rPr>
          <w:rFonts w:ascii="Times New Roman" w:eastAsia="宋体" w:hAnsi="Times New Roman"/>
          <w:szCs w:val="21"/>
        </w:rPr>
        <w:t>的</w:t>
      </w:r>
      <w:r w:rsidR="002868A0" w:rsidRPr="00F63375">
        <w:rPr>
          <w:rFonts w:ascii="Times New Roman" w:eastAsia="宋体" w:hAnsi="Times New Roman" w:hint="eastAsia"/>
          <w:szCs w:val="21"/>
        </w:rPr>
        <w:t>精</w:t>
      </w:r>
      <w:r w:rsidR="00BA087F" w:rsidRPr="00F63375">
        <w:rPr>
          <w:rFonts w:ascii="Times New Roman" w:eastAsia="宋体" w:hAnsi="Times New Roman"/>
          <w:szCs w:val="21"/>
        </w:rPr>
        <w:t>尺信号</w:t>
      </w:r>
      <w:r w:rsidR="002868A0" w:rsidRPr="00F63375">
        <w:rPr>
          <w:rFonts w:ascii="Times New Roman" w:eastAsia="宋体" w:hAnsi="Times New Roman" w:hint="eastAsia"/>
          <w:szCs w:val="21"/>
        </w:rPr>
        <w:t>至</w:t>
      </w:r>
      <w:r w:rsidR="00BA087F" w:rsidRPr="00F63375">
        <w:rPr>
          <w:rFonts w:ascii="Times New Roman" w:eastAsia="宋体" w:hAnsi="Times New Roman"/>
          <w:szCs w:val="21"/>
        </w:rPr>
        <w:t>射频端口。偏压控制模块的输出</w:t>
      </w:r>
      <w:r w:rsidR="00573620" w:rsidRPr="00F63375">
        <w:rPr>
          <w:rFonts w:ascii="Times New Roman" w:eastAsia="宋体" w:hAnsi="Times New Roman" w:hint="eastAsia"/>
          <w:szCs w:val="21"/>
        </w:rPr>
        <w:t>信号</w:t>
      </w:r>
      <w:r w:rsidR="004C3445" w:rsidRPr="00F63375">
        <w:rPr>
          <w:rFonts w:ascii="Times New Roman" w:eastAsia="宋体" w:hAnsi="Times New Roman" w:hint="eastAsia"/>
          <w:szCs w:val="21"/>
        </w:rPr>
        <w:t>中</w:t>
      </w:r>
      <w:r w:rsidR="00BA087F" w:rsidRPr="00F63375">
        <w:rPr>
          <w:rFonts w:ascii="Times New Roman" w:eastAsia="宋体" w:hAnsi="Times New Roman"/>
          <w:szCs w:val="21"/>
        </w:rPr>
        <w:t>包括</w:t>
      </w:r>
      <w:r w:rsidR="002868A0" w:rsidRPr="00F63375">
        <w:rPr>
          <w:rFonts w:ascii="Times New Roman" w:eastAsia="宋体" w:hAnsi="Times New Roman" w:hint="eastAsia"/>
          <w:szCs w:val="21"/>
        </w:rPr>
        <w:t>幅度</w:t>
      </w:r>
      <w:r w:rsidR="00BA087F" w:rsidRPr="00F63375">
        <w:rPr>
          <w:rFonts w:ascii="Times New Roman" w:eastAsia="宋体" w:hAnsi="Times New Roman"/>
          <w:szCs w:val="21"/>
        </w:rPr>
        <w:t>为</w:t>
      </w:r>
      <w:r w:rsidR="00BA087F" w:rsidRPr="00F63375">
        <w:rPr>
          <w:rFonts w:ascii="Times New Roman" w:eastAsia="宋体" w:hAnsi="Times New Roman"/>
          <w:szCs w:val="21"/>
        </w:rPr>
        <w:t>2</w:t>
      </w:r>
      <w:r w:rsidR="00A13389" w:rsidRPr="00F63375">
        <w:rPr>
          <w:rFonts w:ascii="Times New Roman" w:eastAsia="宋体" w:hAnsi="Times New Roman"/>
          <w:szCs w:val="21"/>
        </w:rPr>
        <w:t xml:space="preserve"> </w:t>
      </w:r>
      <w:r w:rsidR="00BA087F" w:rsidRPr="00F63375">
        <w:rPr>
          <w:rFonts w:ascii="Times New Roman" w:eastAsia="宋体" w:hAnsi="Times New Roman"/>
          <w:szCs w:val="21"/>
        </w:rPr>
        <w:t>V</w:t>
      </w:r>
      <w:r w:rsidR="00BA087F" w:rsidRPr="00F63375">
        <w:rPr>
          <w:rFonts w:ascii="Times New Roman" w:eastAsia="宋体" w:hAnsi="Times New Roman"/>
          <w:szCs w:val="21"/>
        </w:rPr>
        <w:t>、频率为</w:t>
      </w:r>
      <w:r w:rsidR="00BA087F" w:rsidRPr="00F63375">
        <w:rPr>
          <w:rFonts w:ascii="Times New Roman" w:eastAsia="宋体" w:hAnsi="Times New Roman"/>
          <w:szCs w:val="21"/>
        </w:rPr>
        <w:t>1</w:t>
      </w:r>
      <w:r w:rsidR="00A13389" w:rsidRPr="00F63375">
        <w:rPr>
          <w:rFonts w:ascii="Times New Roman" w:eastAsia="宋体" w:hAnsi="Times New Roman"/>
          <w:szCs w:val="21"/>
        </w:rPr>
        <w:t xml:space="preserve"> </w:t>
      </w:r>
      <w:r w:rsidR="00BA087F" w:rsidRPr="00F63375">
        <w:rPr>
          <w:rFonts w:ascii="Times New Roman" w:eastAsia="宋体" w:hAnsi="Times New Roman"/>
          <w:szCs w:val="21"/>
        </w:rPr>
        <w:t>MHz</w:t>
      </w:r>
      <w:r w:rsidR="00BA087F" w:rsidRPr="00F63375">
        <w:rPr>
          <w:rFonts w:ascii="Times New Roman" w:eastAsia="宋体" w:hAnsi="Times New Roman"/>
          <w:szCs w:val="21"/>
        </w:rPr>
        <w:t>的粗尺</w:t>
      </w:r>
      <w:r w:rsidR="002868A0" w:rsidRPr="00F63375">
        <w:rPr>
          <w:rFonts w:ascii="Times New Roman" w:eastAsia="宋体" w:hAnsi="Times New Roman" w:hint="eastAsia"/>
          <w:szCs w:val="21"/>
        </w:rPr>
        <w:t>信号</w:t>
      </w:r>
      <w:r w:rsidR="00BA087F" w:rsidRPr="00F63375">
        <w:rPr>
          <w:rFonts w:ascii="Times New Roman" w:eastAsia="宋体" w:hAnsi="Times New Roman"/>
          <w:szCs w:val="21"/>
        </w:rPr>
        <w:t>。</w:t>
      </w:r>
    </w:p>
    <w:p w14:paraId="42AB5F43" w14:textId="218FF55E" w:rsidR="003E50DC" w:rsidRPr="00F63375" w:rsidRDefault="003E50DC" w:rsidP="00C32DE7">
      <w:pPr>
        <w:ind w:firstLineChars="200" w:firstLine="420"/>
        <w:jc w:val="center"/>
      </w:pPr>
      <w:r w:rsidRPr="00F63375">
        <w:object w:dxaOrig="11451" w:dyaOrig="6481" w14:anchorId="6BBA5C5D">
          <v:shape id="_x0000_i1035" type="#_x0000_t75" style="width:244.15pt;height:138.35pt" o:ole="">
            <v:imagedata r:id="rId29" o:title=""/>
          </v:shape>
          <o:OLEObject Type="Embed" ProgID="Visio.Drawing.15" ShapeID="_x0000_i1035" DrawAspect="Content" ObjectID="_1744027129" r:id="rId30"/>
        </w:object>
      </w:r>
    </w:p>
    <w:p w14:paraId="6257D5C2" w14:textId="343556B4" w:rsidR="00C32DE7" w:rsidRPr="00F63375" w:rsidRDefault="00C32DE7" w:rsidP="00C32DE7">
      <w:pPr>
        <w:jc w:val="center"/>
        <w:rPr>
          <w:rFonts w:ascii="黑体" w:eastAsia="黑体" w:hAnsi="黑体"/>
          <w:b/>
          <w:sz w:val="15"/>
          <w:szCs w:val="15"/>
        </w:rPr>
      </w:pPr>
      <w:r w:rsidRPr="00F63375">
        <w:rPr>
          <w:rFonts w:ascii="黑体" w:eastAsia="黑体" w:hAnsi="黑体"/>
          <w:b/>
          <w:sz w:val="15"/>
          <w:szCs w:val="15"/>
        </w:rPr>
        <w:lastRenderedPageBreak/>
        <w:t>图</w:t>
      </w:r>
      <w:r w:rsidR="00B457A2">
        <w:rPr>
          <w:rFonts w:ascii="黑体" w:eastAsia="黑体" w:hAnsi="黑体"/>
          <w:b/>
          <w:sz w:val="15"/>
          <w:szCs w:val="15"/>
        </w:rPr>
        <w:t>5</w:t>
      </w:r>
      <w:r w:rsidR="009748C7" w:rsidRPr="00F63375">
        <w:rPr>
          <w:rFonts w:ascii="黑体" w:eastAsia="黑体" w:hAnsi="黑体"/>
          <w:b/>
          <w:sz w:val="15"/>
          <w:szCs w:val="15"/>
        </w:rPr>
        <w:t xml:space="preserve"> </w:t>
      </w:r>
      <w:r w:rsidRPr="00F63375">
        <w:rPr>
          <w:rFonts w:ascii="黑体" w:eastAsia="黑体" w:hAnsi="黑体" w:hint="eastAsia"/>
          <w:b/>
          <w:sz w:val="15"/>
          <w:szCs w:val="15"/>
        </w:rPr>
        <w:t>基于</w:t>
      </w:r>
      <w:r w:rsidR="00C70413" w:rsidRPr="00F63375">
        <w:rPr>
          <w:rFonts w:ascii="黑体" w:eastAsia="黑体" w:hAnsi="黑体" w:hint="eastAsia"/>
          <w:b/>
          <w:sz w:val="15"/>
          <w:szCs w:val="15"/>
        </w:rPr>
        <w:t>开关控制电路</w:t>
      </w:r>
      <w:r w:rsidRPr="00F63375">
        <w:rPr>
          <w:rFonts w:ascii="黑体" w:eastAsia="黑体" w:hAnsi="黑体" w:hint="eastAsia"/>
          <w:b/>
          <w:sz w:val="15"/>
          <w:szCs w:val="15"/>
        </w:rPr>
        <w:t>的激光测距系统实物</w:t>
      </w:r>
    </w:p>
    <w:p w14:paraId="52892185" w14:textId="1D948BED" w:rsidR="004713D1" w:rsidRPr="00F63375" w:rsidRDefault="00685BDE" w:rsidP="00BB3F77">
      <w:pPr>
        <w:ind w:firstLine="420"/>
        <w:rPr>
          <w:rFonts w:ascii="Times New Roman" w:eastAsia="宋体" w:hAnsi="Times New Roman"/>
          <w:b/>
          <w:sz w:val="15"/>
          <w:szCs w:val="15"/>
        </w:rPr>
      </w:pPr>
      <w:r w:rsidRPr="00F63375">
        <w:rPr>
          <w:rFonts w:ascii="Times New Roman" w:eastAsia="宋体" w:hAnsi="Times New Roman" w:hint="eastAsia"/>
          <w:szCs w:val="21"/>
        </w:rPr>
        <w:t>本文</w:t>
      </w:r>
      <w:r w:rsidRPr="00F63375">
        <w:rPr>
          <w:rFonts w:ascii="Times New Roman" w:eastAsia="宋体" w:hAnsi="Times New Roman"/>
          <w:szCs w:val="21"/>
        </w:rPr>
        <w:t>使用</w:t>
      </w:r>
      <w:r w:rsidR="0036251F" w:rsidRPr="00F63375">
        <w:rPr>
          <w:rFonts w:ascii="Times New Roman" w:eastAsia="宋体" w:hAnsi="Times New Roman"/>
          <w:szCs w:val="21"/>
        </w:rPr>
        <w:t>精度为</w:t>
      </w:r>
      <w:r w:rsidR="0036251F" w:rsidRPr="00F63375">
        <w:rPr>
          <w:rFonts w:ascii="Times New Roman" w:eastAsia="宋体" w:hAnsi="Times New Roman"/>
          <w:szCs w:val="21"/>
        </w:rPr>
        <w:t xml:space="preserve">5 </w:t>
      </w:r>
      <w:r w:rsidR="0036251F" w:rsidRPr="00F63375">
        <w:rPr>
          <w:rFonts w:ascii="Cambria Math" w:eastAsia="宋体" w:hAnsi="Cambria Math" w:cs="Cambria Math"/>
          <w:szCs w:val="21"/>
        </w:rPr>
        <w:t>𝜇𝑚</w:t>
      </w:r>
      <w:r w:rsidR="0036251F" w:rsidRPr="00F63375">
        <w:rPr>
          <w:rFonts w:ascii="Times New Roman" w:eastAsia="宋体" w:hAnsi="Times New Roman" w:hint="eastAsia"/>
          <w:szCs w:val="21"/>
        </w:rPr>
        <w:t>、</w:t>
      </w:r>
      <w:r w:rsidR="0036251F" w:rsidRPr="00F63375">
        <w:rPr>
          <w:rFonts w:ascii="Times New Roman" w:eastAsia="宋体" w:hAnsi="Times New Roman"/>
          <w:szCs w:val="21"/>
        </w:rPr>
        <w:t>量程为</w:t>
      </w:r>
      <w:r w:rsidR="0036251F" w:rsidRPr="00F63375">
        <w:rPr>
          <w:rFonts w:ascii="Times New Roman" w:eastAsia="宋体" w:hAnsi="Times New Roman"/>
          <w:szCs w:val="21"/>
        </w:rPr>
        <w:t xml:space="preserve">1 </w:t>
      </w:r>
      <w:r w:rsidR="0036251F" w:rsidRPr="00F63375">
        <w:rPr>
          <w:rFonts w:ascii="Times New Roman" w:eastAsia="宋体" w:hAnsi="Times New Roman" w:hint="eastAsia"/>
          <w:szCs w:val="21"/>
        </w:rPr>
        <w:t>m</w:t>
      </w:r>
      <w:r w:rsidR="0036251F" w:rsidRPr="00F63375">
        <w:rPr>
          <w:rFonts w:ascii="Times New Roman" w:eastAsia="宋体" w:hAnsi="Times New Roman" w:hint="eastAsia"/>
          <w:szCs w:val="21"/>
        </w:rPr>
        <w:t>的</w:t>
      </w:r>
      <w:r w:rsidR="00BB3F77" w:rsidRPr="00F63375">
        <w:rPr>
          <w:rFonts w:ascii="Times New Roman" w:eastAsia="宋体" w:hAnsi="Times New Roman"/>
          <w:szCs w:val="21"/>
        </w:rPr>
        <w:t>光</w:t>
      </w:r>
      <w:r w:rsidR="00BB3F77" w:rsidRPr="00F63375">
        <w:rPr>
          <w:rFonts w:ascii="Times New Roman" w:eastAsia="宋体" w:hAnsi="Times New Roman" w:hint="eastAsia"/>
          <w:szCs w:val="21"/>
        </w:rPr>
        <w:t>栅尺测量</w:t>
      </w:r>
      <w:r w:rsidR="00423B7A" w:rsidRPr="00F63375">
        <w:rPr>
          <w:rFonts w:ascii="Times New Roman" w:eastAsia="宋体" w:hAnsi="Times New Roman" w:hint="eastAsia"/>
          <w:szCs w:val="21"/>
        </w:rPr>
        <w:t>值</w:t>
      </w:r>
      <w:r w:rsidR="00081945" w:rsidRPr="00F63375">
        <w:rPr>
          <w:rFonts w:ascii="Times New Roman" w:eastAsia="宋体" w:hAnsi="Times New Roman" w:hint="eastAsia"/>
          <w:szCs w:val="21"/>
        </w:rPr>
        <w:t>与相位式激光测距相位解算模块的计算</w:t>
      </w:r>
      <w:r w:rsidR="00D529C9" w:rsidRPr="00F63375">
        <w:rPr>
          <w:rFonts w:ascii="Times New Roman" w:eastAsia="宋体" w:hAnsi="Times New Roman" w:hint="eastAsia"/>
          <w:szCs w:val="21"/>
        </w:rPr>
        <w:t>值</w:t>
      </w:r>
      <w:r w:rsidR="00081945" w:rsidRPr="00F63375">
        <w:rPr>
          <w:rFonts w:ascii="Times New Roman" w:eastAsia="宋体" w:hAnsi="Times New Roman" w:hint="eastAsia"/>
          <w:szCs w:val="21"/>
        </w:rPr>
        <w:t>对比</w:t>
      </w:r>
      <w:r w:rsidR="00BB3F77" w:rsidRPr="00F63375">
        <w:rPr>
          <w:rFonts w:ascii="Times New Roman" w:eastAsia="宋体" w:hAnsi="Times New Roman"/>
          <w:szCs w:val="21"/>
        </w:rPr>
        <w:t>分析测距精度。</w:t>
      </w:r>
      <w:r w:rsidR="00BB3F77" w:rsidRPr="00F63375">
        <w:rPr>
          <w:rFonts w:ascii="Times New Roman" w:eastAsia="宋体" w:hAnsi="Times New Roman" w:hint="eastAsia"/>
          <w:szCs w:val="21"/>
        </w:rPr>
        <w:t>通过</w:t>
      </w:r>
      <w:r w:rsidR="00BB3F77" w:rsidRPr="00F63375">
        <w:rPr>
          <w:rFonts w:ascii="Times New Roman" w:eastAsia="宋体" w:hAnsi="Times New Roman"/>
          <w:szCs w:val="21"/>
        </w:rPr>
        <w:t>在</w:t>
      </w:r>
      <w:r w:rsidR="00BB3F77" w:rsidRPr="00F63375">
        <w:rPr>
          <w:rFonts w:ascii="Times New Roman" w:eastAsia="宋体" w:hAnsi="Times New Roman"/>
          <w:szCs w:val="21"/>
        </w:rPr>
        <w:t>20</w:t>
      </w:r>
      <w:r w:rsidRPr="00F63375">
        <w:rPr>
          <w:rFonts w:ascii="Times New Roman" w:eastAsia="宋体" w:hAnsi="Times New Roman"/>
          <w:szCs w:val="21"/>
        </w:rPr>
        <w:t xml:space="preserve"> </w:t>
      </w:r>
      <w:r w:rsidR="00D529C9" w:rsidRPr="00F63375">
        <w:rPr>
          <w:rFonts w:ascii="Times New Roman" w:eastAsia="宋体" w:hAnsi="Times New Roman"/>
          <w:szCs w:val="21"/>
        </w:rPr>
        <w:t>cm</w:t>
      </w:r>
      <w:r w:rsidR="00BB3F77" w:rsidRPr="00F63375">
        <w:rPr>
          <w:rFonts w:ascii="Times New Roman" w:eastAsia="宋体" w:hAnsi="Times New Roman"/>
          <w:szCs w:val="21"/>
        </w:rPr>
        <w:t>、</w:t>
      </w:r>
      <w:r w:rsidR="00BB3F77" w:rsidRPr="00F63375">
        <w:rPr>
          <w:rFonts w:ascii="Times New Roman" w:eastAsia="宋体" w:hAnsi="Times New Roman"/>
          <w:szCs w:val="21"/>
        </w:rPr>
        <w:t>40</w:t>
      </w:r>
      <w:r w:rsidRPr="00F63375">
        <w:rPr>
          <w:rFonts w:ascii="Times New Roman" w:eastAsia="宋体" w:hAnsi="Times New Roman"/>
          <w:szCs w:val="21"/>
        </w:rPr>
        <w:t xml:space="preserve"> </w:t>
      </w:r>
      <w:r w:rsidR="00D529C9" w:rsidRPr="00F63375">
        <w:rPr>
          <w:rFonts w:ascii="Times New Roman" w:eastAsia="宋体" w:hAnsi="Times New Roman" w:hint="eastAsia"/>
          <w:szCs w:val="21"/>
        </w:rPr>
        <w:t>c</w:t>
      </w:r>
      <w:r w:rsidR="00D529C9" w:rsidRPr="00F63375">
        <w:rPr>
          <w:rFonts w:ascii="Times New Roman" w:eastAsia="宋体" w:hAnsi="Times New Roman"/>
          <w:szCs w:val="21"/>
        </w:rPr>
        <w:t>m</w:t>
      </w:r>
      <w:r w:rsidR="00BB3F77" w:rsidRPr="00F63375">
        <w:rPr>
          <w:rFonts w:ascii="Times New Roman" w:eastAsia="宋体" w:hAnsi="Times New Roman"/>
          <w:szCs w:val="21"/>
        </w:rPr>
        <w:t>、</w:t>
      </w:r>
      <w:r w:rsidR="00BB3F77" w:rsidRPr="00F63375">
        <w:rPr>
          <w:rFonts w:ascii="Times New Roman" w:eastAsia="宋体" w:hAnsi="Times New Roman"/>
          <w:szCs w:val="21"/>
        </w:rPr>
        <w:t>60</w:t>
      </w:r>
      <w:r w:rsidRPr="00F63375">
        <w:rPr>
          <w:rFonts w:ascii="Times New Roman" w:eastAsia="宋体" w:hAnsi="Times New Roman"/>
          <w:szCs w:val="21"/>
        </w:rPr>
        <w:t xml:space="preserve"> </w:t>
      </w:r>
      <w:r w:rsidR="00D529C9" w:rsidRPr="00F63375">
        <w:rPr>
          <w:rFonts w:ascii="Times New Roman" w:eastAsia="宋体" w:hAnsi="Times New Roman" w:hint="eastAsia"/>
          <w:szCs w:val="21"/>
        </w:rPr>
        <w:t>c</w:t>
      </w:r>
      <w:r w:rsidR="00D529C9" w:rsidRPr="00F63375">
        <w:rPr>
          <w:rFonts w:ascii="Times New Roman" w:eastAsia="宋体" w:hAnsi="Times New Roman"/>
          <w:szCs w:val="21"/>
        </w:rPr>
        <w:t>m</w:t>
      </w:r>
      <w:r w:rsidR="00BB3F77" w:rsidRPr="00F63375">
        <w:rPr>
          <w:rFonts w:ascii="Times New Roman" w:eastAsia="宋体" w:hAnsi="Times New Roman"/>
          <w:szCs w:val="21"/>
        </w:rPr>
        <w:t>和</w:t>
      </w:r>
      <w:r w:rsidR="00BB3F77" w:rsidRPr="00F63375">
        <w:rPr>
          <w:rFonts w:ascii="Times New Roman" w:eastAsia="宋体" w:hAnsi="Times New Roman"/>
          <w:szCs w:val="21"/>
        </w:rPr>
        <w:t>80</w:t>
      </w:r>
      <w:r w:rsidRPr="00F63375">
        <w:rPr>
          <w:rFonts w:ascii="Times New Roman" w:eastAsia="宋体" w:hAnsi="Times New Roman"/>
          <w:szCs w:val="21"/>
        </w:rPr>
        <w:t xml:space="preserve"> </w:t>
      </w:r>
      <w:r w:rsidR="00D529C9" w:rsidRPr="00F63375">
        <w:rPr>
          <w:rFonts w:ascii="Times New Roman" w:eastAsia="宋体" w:hAnsi="Times New Roman" w:hint="eastAsia"/>
          <w:szCs w:val="21"/>
        </w:rPr>
        <w:t>c</w:t>
      </w:r>
      <w:r w:rsidR="00D529C9" w:rsidRPr="00F63375">
        <w:rPr>
          <w:rFonts w:ascii="Times New Roman" w:eastAsia="宋体" w:hAnsi="Times New Roman"/>
          <w:szCs w:val="21"/>
        </w:rPr>
        <w:t>m</w:t>
      </w:r>
      <w:r w:rsidR="00D529C9" w:rsidRPr="00F63375">
        <w:rPr>
          <w:rFonts w:ascii="Times New Roman" w:eastAsia="宋体" w:hAnsi="Times New Roman" w:hint="eastAsia"/>
          <w:szCs w:val="21"/>
        </w:rPr>
        <w:t>处</w:t>
      </w:r>
      <w:r w:rsidR="00BB3F77" w:rsidRPr="00F63375">
        <w:rPr>
          <w:rFonts w:ascii="Times New Roman" w:eastAsia="宋体" w:hAnsi="Times New Roman" w:hint="eastAsia"/>
          <w:szCs w:val="21"/>
        </w:rPr>
        <w:t>前后移动</w:t>
      </w:r>
      <w:r w:rsidR="00BB3F77" w:rsidRPr="00F63375">
        <w:rPr>
          <w:rFonts w:ascii="Times New Roman" w:eastAsia="宋体" w:hAnsi="Times New Roman" w:hint="eastAsia"/>
          <w:szCs w:val="21"/>
        </w:rPr>
        <w:t>0</w:t>
      </w:r>
      <w:r w:rsidR="00BB3F77" w:rsidRPr="00F63375">
        <w:rPr>
          <w:rFonts w:ascii="Times New Roman" w:eastAsia="宋体" w:hAnsi="Times New Roman"/>
          <w:szCs w:val="21"/>
        </w:rPr>
        <w:t>.1</w:t>
      </w:r>
      <w:r w:rsidRPr="00F63375">
        <w:rPr>
          <w:rFonts w:ascii="Times New Roman" w:eastAsia="宋体" w:hAnsi="Times New Roman"/>
          <w:szCs w:val="21"/>
        </w:rPr>
        <w:t xml:space="preserve"> </w:t>
      </w:r>
      <w:r w:rsidR="00BB3F77" w:rsidRPr="00F63375">
        <w:rPr>
          <w:rFonts w:ascii="Times New Roman" w:eastAsia="宋体" w:hAnsi="Times New Roman" w:hint="eastAsia"/>
          <w:szCs w:val="21"/>
        </w:rPr>
        <w:t>cm</w:t>
      </w:r>
      <w:r w:rsidR="00BB3F77" w:rsidRPr="00F63375">
        <w:rPr>
          <w:rFonts w:ascii="Times New Roman" w:eastAsia="宋体" w:hAnsi="Times New Roman" w:hint="eastAsia"/>
          <w:szCs w:val="21"/>
        </w:rPr>
        <w:t>来</w:t>
      </w:r>
      <w:r w:rsidR="00BB3F77" w:rsidRPr="00F63375">
        <w:rPr>
          <w:rFonts w:ascii="Times New Roman" w:eastAsia="宋体" w:hAnsi="Times New Roman"/>
          <w:szCs w:val="21"/>
        </w:rPr>
        <w:t>分别计算目标的</w:t>
      </w:r>
      <w:r w:rsidR="00D529C9" w:rsidRPr="00F63375">
        <w:rPr>
          <w:rFonts w:ascii="Times New Roman" w:eastAsia="宋体" w:hAnsi="Times New Roman" w:hint="eastAsia"/>
          <w:szCs w:val="21"/>
        </w:rPr>
        <w:t>解相</w:t>
      </w:r>
      <w:r w:rsidR="00BB3F77" w:rsidRPr="00F63375">
        <w:rPr>
          <w:rFonts w:ascii="Times New Roman" w:eastAsia="宋体" w:hAnsi="Times New Roman"/>
          <w:szCs w:val="21"/>
        </w:rPr>
        <w:t>结果</w:t>
      </w:r>
      <w:r w:rsidR="00423B7A" w:rsidRPr="00F63375">
        <w:rPr>
          <w:rFonts w:ascii="Times New Roman" w:eastAsia="宋体" w:hAnsi="Times New Roman" w:hint="eastAsia"/>
          <w:szCs w:val="21"/>
        </w:rPr>
        <w:t>，</w:t>
      </w:r>
      <w:r w:rsidR="00935285" w:rsidRPr="00F63375">
        <w:rPr>
          <w:rFonts w:ascii="Times New Roman" w:eastAsia="宋体" w:hAnsi="Times New Roman" w:hint="eastAsia"/>
          <w:szCs w:val="21"/>
        </w:rPr>
        <w:t>通过解相得到的相位差计算实际距离。</w:t>
      </w:r>
      <w:r w:rsidR="00423B7A" w:rsidRPr="00F63375">
        <w:rPr>
          <w:rFonts w:ascii="Times New Roman" w:eastAsia="宋体" w:hAnsi="Times New Roman" w:hint="eastAsia"/>
          <w:szCs w:val="21"/>
        </w:rPr>
        <w:t>并将</w:t>
      </w:r>
      <w:r w:rsidR="00BB3F77" w:rsidRPr="00F63375">
        <w:rPr>
          <w:rFonts w:ascii="Times New Roman" w:eastAsia="宋体" w:hAnsi="Times New Roman" w:hint="eastAsia"/>
          <w:szCs w:val="21"/>
        </w:rPr>
        <w:t>测量结果与</w:t>
      </w:r>
      <w:r w:rsidR="00BB3F77" w:rsidRPr="00F63375">
        <w:rPr>
          <w:rFonts w:ascii="Times New Roman" w:eastAsia="宋体" w:hAnsi="Times New Roman"/>
          <w:szCs w:val="21"/>
        </w:rPr>
        <w:t>数显表的读数</w:t>
      </w:r>
      <w:r w:rsidR="00BB3F77" w:rsidRPr="00F63375">
        <w:rPr>
          <w:rFonts w:ascii="Times New Roman" w:eastAsia="宋体" w:hAnsi="Times New Roman" w:hint="eastAsia"/>
          <w:szCs w:val="21"/>
        </w:rPr>
        <w:t>作比较</w:t>
      </w:r>
      <w:r w:rsidR="00BB3F77" w:rsidRPr="00F63375">
        <w:rPr>
          <w:rFonts w:ascii="Times New Roman" w:eastAsia="宋体" w:hAnsi="Times New Roman"/>
          <w:szCs w:val="21"/>
        </w:rPr>
        <w:t>，</w:t>
      </w:r>
      <w:r w:rsidR="00BB3F77" w:rsidRPr="00F63375">
        <w:rPr>
          <w:rFonts w:ascii="Times New Roman" w:eastAsia="宋体" w:hAnsi="Times New Roman" w:hint="eastAsia"/>
          <w:szCs w:val="21"/>
        </w:rPr>
        <w:t>如表</w:t>
      </w:r>
      <w:r w:rsidR="00BB3F77" w:rsidRPr="00F63375">
        <w:rPr>
          <w:rFonts w:ascii="Times New Roman" w:eastAsia="宋体" w:hAnsi="Times New Roman" w:hint="eastAsia"/>
          <w:szCs w:val="21"/>
        </w:rPr>
        <w:t>1</w:t>
      </w:r>
      <w:r w:rsidR="00BB3F77" w:rsidRPr="00F63375">
        <w:rPr>
          <w:rFonts w:ascii="Times New Roman" w:eastAsia="宋体" w:hAnsi="Times New Roman" w:hint="eastAsia"/>
          <w:szCs w:val="21"/>
        </w:rPr>
        <w:t>所示</w:t>
      </w:r>
      <w:r w:rsidR="00E56BF0" w:rsidRPr="00F63375">
        <w:rPr>
          <w:rFonts w:ascii="Times New Roman" w:eastAsia="宋体" w:hAnsi="Times New Roman" w:hint="eastAsia"/>
          <w:szCs w:val="21"/>
        </w:rPr>
        <w:t>，</w:t>
      </w:r>
      <w:r w:rsidR="00BB3F77" w:rsidRPr="00F63375">
        <w:rPr>
          <w:rFonts w:ascii="Times New Roman" w:eastAsia="宋体" w:hAnsi="Times New Roman"/>
          <w:szCs w:val="21"/>
        </w:rPr>
        <w:t>相位</w:t>
      </w:r>
      <w:r w:rsidR="00BB3F77" w:rsidRPr="00F63375">
        <w:rPr>
          <w:rFonts w:ascii="Times New Roman" w:eastAsia="宋体" w:hAnsi="Times New Roman" w:hint="eastAsia"/>
          <w:szCs w:val="21"/>
        </w:rPr>
        <w:t>式</w:t>
      </w:r>
      <w:r w:rsidR="00BB3F77" w:rsidRPr="00F63375">
        <w:rPr>
          <w:rFonts w:ascii="Times New Roman" w:eastAsia="宋体" w:hAnsi="Times New Roman"/>
          <w:szCs w:val="21"/>
        </w:rPr>
        <w:t>激光测距系统的测距精度在</w:t>
      </w:r>
      <w:r w:rsidR="00BB3F77" w:rsidRPr="00F63375">
        <w:rPr>
          <w:rFonts w:ascii="Times New Roman" w:eastAsia="宋体" w:hAnsi="Times New Roman"/>
          <w:szCs w:val="21"/>
        </w:rPr>
        <w:t>±0.02</w:t>
      </w:r>
      <w:r w:rsidRPr="00F63375">
        <w:rPr>
          <w:rFonts w:ascii="Times New Roman" w:eastAsia="宋体" w:hAnsi="Times New Roman"/>
          <w:szCs w:val="21"/>
        </w:rPr>
        <w:t xml:space="preserve"> </w:t>
      </w:r>
      <w:r w:rsidR="00BB3F77" w:rsidRPr="00F63375">
        <w:rPr>
          <w:rFonts w:ascii="Times New Roman" w:eastAsia="宋体" w:hAnsi="Times New Roman" w:hint="eastAsia"/>
          <w:szCs w:val="21"/>
        </w:rPr>
        <w:t>cm</w:t>
      </w:r>
      <w:r w:rsidR="00BB3F77" w:rsidRPr="00F63375">
        <w:rPr>
          <w:rFonts w:ascii="Times New Roman" w:eastAsia="宋体" w:hAnsi="Times New Roman"/>
          <w:szCs w:val="21"/>
        </w:rPr>
        <w:t>以内。</w:t>
      </w:r>
    </w:p>
    <w:p w14:paraId="7FB8D78F" w14:textId="243A3991" w:rsidR="004713D1" w:rsidRPr="00F63375" w:rsidRDefault="004713D1" w:rsidP="004713D1">
      <w:pPr>
        <w:jc w:val="center"/>
        <w:rPr>
          <w:rFonts w:ascii="黑体" w:eastAsia="黑体" w:hAnsi="黑体"/>
          <w:b/>
          <w:sz w:val="15"/>
          <w:szCs w:val="15"/>
        </w:rPr>
      </w:pPr>
      <w:r w:rsidRPr="00F63375">
        <w:rPr>
          <w:rFonts w:ascii="黑体" w:eastAsia="黑体" w:hAnsi="黑体" w:hint="eastAsia"/>
          <w:b/>
          <w:sz w:val="15"/>
          <w:szCs w:val="15"/>
        </w:rPr>
        <w:t>表</w:t>
      </w:r>
      <w:r w:rsidR="009748C7" w:rsidRPr="00F63375">
        <w:rPr>
          <w:rFonts w:ascii="黑体" w:eastAsia="黑体" w:hAnsi="黑体"/>
          <w:b/>
          <w:sz w:val="15"/>
          <w:szCs w:val="15"/>
        </w:rPr>
        <w:t xml:space="preserve">1 </w:t>
      </w:r>
      <w:r w:rsidR="001532FE" w:rsidRPr="00F63375">
        <w:rPr>
          <w:rFonts w:ascii="黑体" w:eastAsia="黑体" w:hAnsi="黑体" w:hint="eastAsia"/>
          <w:b/>
          <w:sz w:val="15"/>
          <w:szCs w:val="15"/>
        </w:rPr>
        <w:t>测量结果对比</w:t>
      </w:r>
    </w:p>
    <w:tbl>
      <w:tblPr>
        <w:tblStyle w:val="af2"/>
        <w:tblW w:w="0" w:type="auto"/>
        <w:jc w:val="center"/>
        <w:tblInd w:w="0" w:type="dxa"/>
        <w:tblLook w:val="04A0" w:firstRow="1" w:lastRow="0" w:firstColumn="1" w:lastColumn="0" w:noHBand="0" w:noVBand="1"/>
      </w:tblPr>
      <w:tblGrid>
        <w:gridCol w:w="914"/>
        <w:gridCol w:w="1049"/>
        <w:gridCol w:w="915"/>
        <w:gridCol w:w="915"/>
      </w:tblGrid>
      <w:tr w:rsidR="004713D1" w:rsidRPr="00F63375" w14:paraId="161C609C" w14:textId="6A3FCA23" w:rsidTr="00845123">
        <w:trPr>
          <w:trHeight w:val="289"/>
          <w:jc w:val="center"/>
        </w:trPr>
        <w:tc>
          <w:tcPr>
            <w:tcW w:w="1430" w:type="dxa"/>
            <w:tcBorders>
              <w:left w:val="nil"/>
              <w:bottom w:val="single" w:sz="4" w:space="0" w:color="auto"/>
              <w:right w:val="nil"/>
            </w:tcBorders>
          </w:tcPr>
          <w:p w14:paraId="0D803295" w14:textId="2DDCB8CF" w:rsidR="004713D1" w:rsidRPr="00F63375" w:rsidRDefault="004713D1" w:rsidP="004713D1">
            <w:pPr>
              <w:jc w:val="center"/>
              <w:rPr>
                <w:rFonts w:ascii="Times New Roman" w:eastAsia="宋体" w:hAnsi="Times New Roman"/>
                <w:bCs/>
                <w:sz w:val="15"/>
                <w:szCs w:val="15"/>
              </w:rPr>
            </w:pPr>
            <w:r w:rsidRPr="00F63375">
              <w:rPr>
                <w:rFonts w:ascii="Times New Roman" w:eastAsia="宋体" w:hAnsi="Times New Roman" w:hint="eastAsia"/>
                <w:bCs/>
                <w:sz w:val="15"/>
                <w:szCs w:val="15"/>
              </w:rPr>
              <w:t>距离</w:t>
            </w:r>
            <w:r w:rsidRPr="00F63375">
              <w:rPr>
                <w:rFonts w:ascii="Times New Roman" w:eastAsia="宋体" w:hAnsi="Times New Roman" w:hint="eastAsia"/>
                <w:bCs/>
                <w:sz w:val="15"/>
                <w:szCs w:val="15"/>
              </w:rPr>
              <w:t>/m</w:t>
            </w:r>
          </w:p>
        </w:tc>
        <w:tc>
          <w:tcPr>
            <w:tcW w:w="1430" w:type="dxa"/>
            <w:tcBorders>
              <w:left w:val="nil"/>
              <w:bottom w:val="single" w:sz="4" w:space="0" w:color="auto"/>
              <w:right w:val="nil"/>
            </w:tcBorders>
          </w:tcPr>
          <w:p w14:paraId="0A2132F5" w14:textId="3A2F3A76" w:rsidR="004713D1" w:rsidRPr="00F63375" w:rsidRDefault="004713D1" w:rsidP="004713D1">
            <w:pPr>
              <w:jc w:val="center"/>
              <w:rPr>
                <w:rFonts w:ascii="Times New Roman" w:eastAsia="宋体" w:hAnsi="Times New Roman"/>
                <w:bCs/>
                <w:sz w:val="15"/>
                <w:szCs w:val="15"/>
              </w:rPr>
            </w:pPr>
            <w:r w:rsidRPr="00F63375">
              <w:rPr>
                <w:rFonts w:ascii="Times New Roman" w:eastAsia="宋体" w:hAnsi="Times New Roman" w:hint="eastAsia"/>
                <w:bCs/>
                <w:sz w:val="15"/>
                <w:szCs w:val="15"/>
              </w:rPr>
              <w:t>相位差</w:t>
            </w:r>
            <w:r w:rsidRPr="00F63375">
              <w:rPr>
                <w:rFonts w:ascii="Times New Roman" w:eastAsia="宋体" w:hAnsi="Times New Roman" w:hint="eastAsia"/>
                <w:bCs/>
                <w:sz w:val="15"/>
                <w:szCs w:val="15"/>
              </w:rPr>
              <w:t>/</w:t>
            </w:r>
            <w:r w:rsidR="00AB57BF">
              <w:rPr>
                <w:rFonts w:ascii="Times New Roman" w:eastAsia="宋体" w:hAnsi="Times New Roman" w:hint="eastAsia"/>
                <w:bCs/>
                <w:sz w:val="15"/>
                <w:szCs w:val="15"/>
              </w:rPr>
              <w:t>（</w:t>
            </w:r>
            <w:r w:rsidRPr="00F63375">
              <w:rPr>
                <w:rFonts w:ascii="Times New Roman" w:eastAsia="宋体" w:hAnsi="Times New Roman" w:hint="eastAsia"/>
                <w:bCs/>
                <w:sz w:val="15"/>
                <w:szCs w:val="15"/>
              </w:rPr>
              <w:t>°</w:t>
            </w:r>
            <w:r w:rsidR="00AB57BF">
              <w:rPr>
                <w:rFonts w:ascii="Times New Roman" w:eastAsia="宋体" w:hAnsi="Times New Roman" w:hint="eastAsia"/>
                <w:bCs/>
                <w:sz w:val="15"/>
                <w:szCs w:val="15"/>
              </w:rPr>
              <w:t>）</w:t>
            </w:r>
          </w:p>
        </w:tc>
        <w:tc>
          <w:tcPr>
            <w:tcW w:w="1431" w:type="dxa"/>
            <w:tcBorders>
              <w:left w:val="nil"/>
              <w:bottom w:val="single" w:sz="4" w:space="0" w:color="auto"/>
              <w:right w:val="nil"/>
            </w:tcBorders>
          </w:tcPr>
          <w:p w14:paraId="36AC96A7" w14:textId="5ED1F6C5" w:rsidR="004713D1" w:rsidRPr="00F63375" w:rsidRDefault="004713D1" w:rsidP="004713D1">
            <w:pPr>
              <w:jc w:val="center"/>
              <w:rPr>
                <w:rFonts w:ascii="Times New Roman" w:eastAsia="宋体" w:hAnsi="Times New Roman"/>
                <w:bCs/>
                <w:sz w:val="15"/>
                <w:szCs w:val="15"/>
              </w:rPr>
            </w:pPr>
            <w:r w:rsidRPr="00F63375">
              <w:rPr>
                <w:rFonts w:ascii="Times New Roman" w:eastAsia="宋体" w:hAnsi="Times New Roman" w:hint="eastAsia"/>
                <w:bCs/>
                <w:sz w:val="15"/>
                <w:szCs w:val="15"/>
              </w:rPr>
              <w:t>实际测量值</w:t>
            </w:r>
            <w:r w:rsidRPr="00F63375">
              <w:rPr>
                <w:rFonts w:ascii="Times New Roman" w:eastAsia="宋体" w:hAnsi="Times New Roman" w:hint="eastAsia"/>
                <w:bCs/>
                <w:sz w:val="15"/>
                <w:szCs w:val="15"/>
              </w:rPr>
              <w:t>/m</w:t>
            </w:r>
          </w:p>
        </w:tc>
        <w:tc>
          <w:tcPr>
            <w:tcW w:w="1431" w:type="dxa"/>
            <w:tcBorders>
              <w:left w:val="nil"/>
              <w:bottom w:val="single" w:sz="4" w:space="0" w:color="auto"/>
              <w:right w:val="nil"/>
            </w:tcBorders>
          </w:tcPr>
          <w:p w14:paraId="2C3A88DE" w14:textId="65AEE8E4" w:rsidR="004713D1" w:rsidRPr="00F63375" w:rsidRDefault="004713D1" w:rsidP="004713D1">
            <w:pPr>
              <w:jc w:val="center"/>
              <w:rPr>
                <w:rFonts w:ascii="Times New Roman" w:eastAsia="宋体" w:hAnsi="Times New Roman"/>
                <w:bCs/>
                <w:sz w:val="15"/>
                <w:szCs w:val="15"/>
              </w:rPr>
            </w:pPr>
            <w:r w:rsidRPr="00F63375">
              <w:rPr>
                <w:rFonts w:ascii="Times New Roman" w:eastAsia="宋体" w:hAnsi="Times New Roman" w:hint="eastAsia"/>
                <w:bCs/>
                <w:sz w:val="15"/>
                <w:szCs w:val="15"/>
              </w:rPr>
              <w:t>偏移</w:t>
            </w:r>
            <w:r w:rsidRPr="00F63375">
              <w:rPr>
                <w:rFonts w:ascii="Times New Roman" w:eastAsia="宋体" w:hAnsi="Times New Roman" w:hint="eastAsia"/>
                <w:bCs/>
                <w:sz w:val="15"/>
                <w:szCs w:val="15"/>
              </w:rPr>
              <w:t>/m</w:t>
            </w:r>
          </w:p>
        </w:tc>
      </w:tr>
      <w:tr w:rsidR="004713D1" w:rsidRPr="00F63375" w14:paraId="06FB4E8E" w14:textId="5CA1728E" w:rsidTr="00845123">
        <w:trPr>
          <w:trHeight w:val="294"/>
          <w:jc w:val="center"/>
        </w:trPr>
        <w:tc>
          <w:tcPr>
            <w:tcW w:w="1430" w:type="dxa"/>
            <w:tcBorders>
              <w:left w:val="nil"/>
              <w:bottom w:val="nil"/>
              <w:right w:val="nil"/>
            </w:tcBorders>
          </w:tcPr>
          <w:p w14:paraId="53DC9344" w14:textId="553EBAAB" w:rsidR="004713D1" w:rsidRPr="00F63375" w:rsidRDefault="004713D1" w:rsidP="00E6237C">
            <w:pPr>
              <w:rPr>
                <w:rFonts w:ascii="Times New Roman" w:eastAsia="宋体" w:hAnsi="Times New Roman"/>
                <w:bCs/>
                <w:sz w:val="15"/>
                <w:szCs w:val="15"/>
              </w:rPr>
            </w:pPr>
            <w:r w:rsidRPr="00F63375">
              <w:rPr>
                <w:rFonts w:ascii="Times New Roman" w:eastAsia="宋体" w:hAnsi="Times New Roman"/>
                <w:bCs/>
                <w:sz w:val="15"/>
                <w:szCs w:val="15"/>
              </w:rPr>
              <w:t>0.1990000</w:t>
            </w:r>
          </w:p>
        </w:tc>
        <w:tc>
          <w:tcPr>
            <w:tcW w:w="1430" w:type="dxa"/>
            <w:tcBorders>
              <w:left w:val="nil"/>
              <w:bottom w:val="nil"/>
              <w:right w:val="nil"/>
            </w:tcBorders>
          </w:tcPr>
          <w:p w14:paraId="500A6793" w14:textId="22D30BBC" w:rsidR="004713D1" w:rsidRPr="00F63375" w:rsidRDefault="004713D1" w:rsidP="00E6237C">
            <w:pPr>
              <w:rPr>
                <w:rFonts w:ascii="Times New Roman" w:eastAsia="宋体" w:hAnsi="Times New Roman"/>
                <w:bCs/>
                <w:sz w:val="15"/>
                <w:szCs w:val="15"/>
              </w:rPr>
            </w:pPr>
            <w:r w:rsidRPr="00F63375">
              <w:rPr>
                <w:rFonts w:ascii="Times New Roman" w:eastAsia="宋体" w:hAnsi="Times New Roman"/>
                <w:bCs/>
                <w:sz w:val="15"/>
                <w:szCs w:val="15"/>
              </w:rPr>
              <w:t>114.7432320</w:t>
            </w:r>
          </w:p>
        </w:tc>
        <w:tc>
          <w:tcPr>
            <w:tcW w:w="1431" w:type="dxa"/>
            <w:tcBorders>
              <w:left w:val="nil"/>
              <w:bottom w:val="nil"/>
              <w:right w:val="nil"/>
            </w:tcBorders>
          </w:tcPr>
          <w:p w14:paraId="3A34645E" w14:textId="1712F5C7" w:rsidR="004713D1" w:rsidRPr="00F63375" w:rsidRDefault="004713D1" w:rsidP="00E6237C">
            <w:pPr>
              <w:rPr>
                <w:rFonts w:ascii="Times New Roman" w:eastAsia="宋体" w:hAnsi="Times New Roman"/>
                <w:bCs/>
                <w:sz w:val="15"/>
                <w:szCs w:val="15"/>
              </w:rPr>
            </w:pPr>
            <w:r w:rsidRPr="00F63375">
              <w:rPr>
                <w:rFonts w:ascii="Times New Roman" w:eastAsia="宋体" w:hAnsi="Times New Roman"/>
                <w:bCs/>
                <w:sz w:val="15"/>
                <w:szCs w:val="15"/>
              </w:rPr>
              <w:t>0.1992070</w:t>
            </w:r>
          </w:p>
        </w:tc>
        <w:tc>
          <w:tcPr>
            <w:tcW w:w="1431" w:type="dxa"/>
            <w:tcBorders>
              <w:left w:val="nil"/>
              <w:bottom w:val="nil"/>
              <w:right w:val="nil"/>
            </w:tcBorders>
          </w:tcPr>
          <w:p w14:paraId="38B49D7C" w14:textId="0396EF4F"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0.0002070</w:t>
            </w:r>
          </w:p>
        </w:tc>
      </w:tr>
      <w:tr w:rsidR="004713D1" w:rsidRPr="00F63375" w14:paraId="125B532A" w14:textId="040A671B" w:rsidTr="00845123">
        <w:trPr>
          <w:trHeight w:val="289"/>
          <w:jc w:val="center"/>
        </w:trPr>
        <w:tc>
          <w:tcPr>
            <w:tcW w:w="1430" w:type="dxa"/>
            <w:tcBorders>
              <w:top w:val="nil"/>
              <w:left w:val="nil"/>
              <w:bottom w:val="nil"/>
              <w:right w:val="nil"/>
            </w:tcBorders>
          </w:tcPr>
          <w:p w14:paraId="59B2EF47" w14:textId="56E2BCF1"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0.2000000</w:t>
            </w:r>
          </w:p>
        </w:tc>
        <w:tc>
          <w:tcPr>
            <w:tcW w:w="1430" w:type="dxa"/>
            <w:tcBorders>
              <w:top w:val="nil"/>
              <w:left w:val="nil"/>
              <w:bottom w:val="nil"/>
              <w:right w:val="nil"/>
            </w:tcBorders>
          </w:tcPr>
          <w:p w14:paraId="40924FE2" w14:textId="4A24B8C8"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115.1138880</w:t>
            </w:r>
          </w:p>
        </w:tc>
        <w:tc>
          <w:tcPr>
            <w:tcW w:w="1431" w:type="dxa"/>
            <w:tcBorders>
              <w:top w:val="nil"/>
              <w:left w:val="nil"/>
              <w:bottom w:val="nil"/>
              <w:right w:val="nil"/>
            </w:tcBorders>
          </w:tcPr>
          <w:p w14:paraId="480F69D1" w14:textId="189DB17A"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0.1998505</w:t>
            </w:r>
          </w:p>
        </w:tc>
        <w:tc>
          <w:tcPr>
            <w:tcW w:w="1431" w:type="dxa"/>
            <w:tcBorders>
              <w:top w:val="nil"/>
              <w:left w:val="nil"/>
              <w:bottom w:val="nil"/>
              <w:right w:val="nil"/>
            </w:tcBorders>
          </w:tcPr>
          <w:p w14:paraId="1E222E1C" w14:textId="78506400"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-0.0001495</w:t>
            </w:r>
          </w:p>
        </w:tc>
      </w:tr>
      <w:tr w:rsidR="004713D1" w:rsidRPr="00F63375" w14:paraId="08FB0686" w14:textId="204F9D99" w:rsidTr="00845123">
        <w:trPr>
          <w:trHeight w:val="294"/>
          <w:jc w:val="center"/>
        </w:trPr>
        <w:tc>
          <w:tcPr>
            <w:tcW w:w="1430" w:type="dxa"/>
            <w:tcBorders>
              <w:top w:val="nil"/>
              <w:left w:val="nil"/>
              <w:bottom w:val="nil"/>
              <w:right w:val="nil"/>
            </w:tcBorders>
          </w:tcPr>
          <w:p w14:paraId="54923CBC" w14:textId="66DD7C86"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0.2010000</w:t>
            </w:r>
          </w:p>
        </w:tc>
        <w:tc>
          <w:tcPr>
            <w:tcW w:w="1430" w:type="dxa"/>
            <w:tcBorders>
              <w:top w:val="nil"/>
              <w:left w:val="nil"/>
              <w:bottom w:val="nil"/>
              <w:right w:val="nil"/>
            </w:tcBorders>
          </w:tcPr>
          <w:p w14:paraId="0930E745" w14:textId="6D79332C"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115.8717312</w:t>
            </w:r>
          </w:p>
        </w:tc>
        <w:tc>
          <w:tcPr>
            <w:tcW w:w="1431" w:type="dxa"/>
            <w:tcBorders>
              <w:top w:val="nil"/>
              <w:left w:val="nil"/>
              <w:bottom w:val="nil"/>
              <w:right w:val="nil"/>
            </w:tcBorders>
          </w:tcPr>
          <w:p w14:paraId="3424F5EB" w14:textId="5726BB3F"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0.2011662</w:t>
            </w:r>
          </w:p>
        </w:tc>
        <w:tc>
          <w:tcPr>
            <w:tcW w:w="1431" w:type="dxa"/>
            <w:tcBorders>
              <w:top w:val="nil"/>
              <w:left w:val="nil"/>
              <w:bottom w:val="nil"/>
              <w:right w:val="nil"/>
            </w:tcBorders>
          </w:tcPr>
          <w:p w14:paraId="295DBD9E" w14:textId="3FDEF4BE"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0.0001662</w:t>
            </w:r>
          </w:p>
        </w:tc>
      </w:tr>
      <w:tr w:rsidR="004713D1" w:rsidRPr="00F63375" w14:paraId="615EA938" w14:textId="0C40115F" w:rsidTr="00845123">
        <w:trPr>
          <w:trHeight w:val="294"/>
          <w:jc w:val="center"/>
        </w:trPr>
        <w:tc>
          <w:tcPr>
            <w:tcW w:w="1430" w:type="dxa"/>
            <w:tcBorders>
              <w:top w:val="nil"/>
              <w:left w:val="nil"/>
              <w:bottom w:val="nil"/>
              <w:right w:val="nil"/>
            </w:tcBorders>
          </w:tcPr>
          <w:p w14:paraId="21360777" w14:textId="022FEB10"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0.3990000</w:t>
            </w:r>
          </w:p>
        </w:tc>
        <w:tc>
          <w:tcPr>
            <w:tcW w:w="1430" w:type="dxa"/>
            <w:tcBorders>
              <w:top w:val="nil"/>
              <w:left w:val="nil"/>
              <w:bottom w:val="nil"/>
              <w:right w:val="nil"/>
            </w:tcBorders>
          </w:tcPr>
          <w:p w14:paraId="30C93054" w14:textId="62575578"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229.7377152</w:t>
            </w:r>
          </w:p>
        </w:tc>
        <w:tc>
          <w:tcPr>
            <w:tcW w:w="1431" w:type="dxa"/>
            <w:tcBorders>
              <w:top w:val="nil"/>
              <w:left w:val="nil"/>
              <w:bottom w:val="nil"/>
              <w:right w:val="nil"/>
            </w:tcBorders>
          </w:tcPr>
          <w:p w14:paraId="314FE706" w14:textId="0BE13576"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0.3988502</w:t>
            </w:r>
          </w:p>
        </w:tc>
        <w:tc>
          <w:tcPr>
            <w:tcW w:w="1431" w:type="dxa"/>
            <w:tcBorders>
              <w:top w:val="nil"/>
              <w:left w:val="nil"/>
              <w:bottom w:val="nil"/>
              <w:right w:val="nil"/>
            </w:tcBorders>
          </w:tcPr>
          <w:p w14:paraId="10E71B1E" w14:textId="76C4D5F1"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-0.0001498</w:t>
            </w:r>
          </w:p>
        </w:tc>
      </w:tr>
      <w:tr w:rsidR="004713D1" w:rsidRPr="00F63375" w14:paraId="03C7D008" w14:textId="0D080AD2" w:rsidTr="00845123">
        <w:trPr>
          <w:trHeight w:val="294"/>
          <w:jc w:val="center"/>
        </w:trPr>
        <w:tc>
          <w:tcPr>
            <w:tcW w:w="1430" w:type="dxa"/>
            <w:tcBorders>
              <w:top w:val="nil"/>
              <w:left w:val="nil"/>
              <w:bottom w:val="nil"/>
              <w:right w:val="nil"/>
            </w:tcBorders>
          </w:tcPr>
          <w:p w14:paraId="3807702B" w14:textId="3FD37BCD"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0.4000000</w:t>
            </w:r>
          </w:p>
        </w:tc>
        <w:tc>
          <w:tcPr>
            <w:tcW w:w="1430" w:type="dxa"/>
            <w:tcBorders>
              <w:top w:val="nil"/>
              <w:left w:val="nil"/>
              <w:bottom w:val="nil"/>
              <w:right w:val="nil"/>
            </w:tcBorders>
          </w:tcPr>
          <w:p w14:paraId="106702A8" w14:textId="04265EF9"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230.4621504</w:t>
            </w:r>
          </w:p>
        </w:tc>
        <w:tc>
          <w:tcPr>
            <w:tcW w:w="1431" w:type="dxa"/>
            <w:tcBorders>
              <w:top w:val="nil"/>
              <w:left w:val="nil"/>
              <w:bottom w:val="nil"/>
              <w:right w:val="nil"/>
            </w:tcBorders>
          </w:tcPr>
          <w:p w14:paraId="5ADDA31F" w14:textId="3868775A"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0.4001079</w:t>
            </w:r>
          </w:p>
        </w:tc>
        <w:tc>
          <w:tcPr>
            <w:tcW w:w="1431" w:type="dxa"/>
            <w:tcBorders>
              <w:top w:val="nil"/>
              <w:left w:val="nil"/>
              <w:bottom w:val="nil"/>
              <w:right w:val="nil"/>
            </w:tcBorders>
          </w:tcPr>
          <w:p w14:paraId="0893C141" w14:textId="1B6FF0C8"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0.0001079</w:t>
            </w:r>
          </w:p>
        </w:tc>
      </w:tr>
      <w:tr w:rsidR="004713D1" w:rsidRPr="00F63375" w14:paraId="7178BFEC" w14:textId="27699F79" w:rsidTr="00845123">
        <w:trPr>
          <w:trHeight w:val="294"/>
          <w:jc w:val="center"/>
        </w:trPr>
        <w:tc>
          <w:tcPr>
            <w:tcW w:w="1430" w:type="dxa"/>
            <w:tcBorders>
              <w:top w:val="nil"/>
              <w:left w:val="nil"/>
              <w:bottom w:val="nil"/>
              <w:right w:val="nil"/>
            </w:tcBorders>
          </w:tcPr>
          <w:p w14:paraId="078EB399" w14:textId="6BF861E5"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0.4010000</w:t>
            </w:r>
          </w:p>
        </w:tc>
        <w:tc>
          <w:tcPr>
            <w:tcW w:w="1430" w:type="dxa"/>
            <w:tcBorders>
              <w:top w:val="nil"/>
              <w:left w:val="nil"/>
              <w:bottom w:val="nil"/>
              <w:right w:val="nil"/>
            </w:tcBorders>
          </w:tcPr>
          <w:p w14:paraId="088C976D" w14:textId="5B6B0FC7"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231.0610752</w:t>
            </w:r>
          </w:p>
        </w:tc>
        <w:tc>
          <w:tcPr>
            <w:tcW w:w="1431" w:type="dxa"/>
            <w:tcBorders>
              <w:top w:val="nil"/>
              <w:left w:val="nil"/>
              <w:bottom w:val="nil"/>
              <w:right w:val="nil"/>
            </w:tcBorders>
          </w:tcPr>
          <w:p w14:paraId="1499F5D6" w14:textId="408456B7"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0.4011477</w:t>
            </w:r>
          </w:p>
        </w:tc>
        <w:tc>
          <w:tcPr>
            <w:tcW w:w="1431" w:type="dxa"/>
            <w:tcBorders>
              <w:top w:val="nil"/>
              <w:left w:val="nil"/>
              <w:bottom w:val="nil"/>
              <w:right w:val="nil"/>
            </w:tcBorders>
          </w:tcPr>
          <w:p w14:paraId="1A17BC07" w14:textId="3031580E"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0.0001477</w:t>
            </w:r>
          </w:p>
        </w:tc>
      </w:tr>
      <w:tr w:rsidR="004713D1" w:rsidRPr="00F63375" w14:paraId="2E74D334" w14:textId="1B950E92" w:rsidTr="00845123">
        <w:trPr>
          <w:trHeight w:val="289"/>
          <w:jc w:val="center"/>
        </w:trPr>
        <w:tc>
          <w:tcPr>
            <w:tcW w:w="1430" w:type="dxa"/>
            <w:tcBorders>
              <w:top w:val="nil"/>
              <w:left w:val="nil"/>
              <w:bottom w:val="nil"/>
              <w:right w:val="nil"/>
            </w:tcBorders>
          </w:tcPr>
          <w:p w14:paraId="4067AEE1" w14:textId="578EDF73"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0.5990000</w:t>
            </w:r>
          </w:p>
        </w:tc>
        <w:tc>
          <w:tcPr>
            <w:tcW w:w="1430" w:type="dxa"/>
            <w:tcBorders>
              <w:top w:val="nil"/>
              <w:left w:val="nil"/>
              <w:bottom w:val="nil"/>
              <w:right w:val="nil"/>
            </w:tcBorders>
          </w:tcPr>
          <w:p w14:paraId="64ACC82D" w14:textId="0237EBAD"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345.1226688</w:t>
            </w:r>
          </w:p>
        </w:tc>
        <w:tc>
          <w:tcPr>
            <w:tcW w:w="1431" w:type="dxa"/>
            <w:tcBorders>
              <w:top w:val="nil"/>
              <w:left w:val="nil"/>
              <w:bottom w:val="nil"/>
              <w:right w:val="nil"/>
            </w:tcBorders>
          </w:tcPr>
          <w:p w14:paraId="53884967" w14:textId="0BF5FECF"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0.5991713</w:t>
            </w:r>
          </w:p>
        </w:tc>
        <w:tc>
          <w:tcPr>
            <w:tcW w:w="1431" w:type="dxa"/>
            <w:tcBorders>
              <w:top w:val="nil"/>
              <w:left w:val="nil"/>
              <w:bottom w:val="nil"/>
              <w:right w:val="nil"/>
            </w:tcBorders>
          </w:tcPr>
          <w:p w14:paraId="405CA917" w14:textId="0FA1D984"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0.0001713</w:t>
            </w:r>
          </w:p>
        </w:tc>
      </w:tr>
      <w:tr w:rsidR="004713D1" w:rsidRPr="00F63375" w14:paraId="5B64C6EF" w14:textId="3DCFBE15" w:rsidTr="00845123">
        <w:trPr>
          <w:trHeight w:val="294"/>
          <w:jc w:val="center"/>
        </w:trPr>
        <w:tc>
          <w:tcPr>
            <w:tcW w:w="1430" w:type="dxa"/>
            <w:tcBorders>
              <w:top w:val="nil"/>
              <w:left w:val="nil"/>
              <w:bottom w:val="nil"/>
              <w:right w:val="nil"/>
            </w:tcBorders>
          </w:tcPr>
          <w:p w14:paraId="52D7431D" w14:textId="5286F81D"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0.6000000</w:t>
            </w:r>
          </w:p>
        </w:tc>
        <w:tc>
          <w:tcPr>
            <w:tcW w:w="1430" w:type="dxa"/>
            <w:tcBorders>
              <w:top w:val="nil"/>
              <w:left w:val="nil"/>
              <w:bottom w:val="nil"/>
              <w:right w:val="nil"/>
            </w:tcBorders>
          </w:tcPr>
          <w:p w14:paraId="2736857B" w14:textId="3F6FCF35"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345.5259264</w:t>
            </w:r>
          </w:p>
        </w:tc>
        <w:tc>
          <w:tcPr>
            <w:tcW w:w="1431" w:type="dxa"/>
            <w:tcBorders>
              <w:top w:val="nil"/>
              <w:left w:val="nil"/>
              <w:bottom w:val="nil"/>
              <w:right w:val="nil"/>
            </w:tcBorders>
          </w:tcPr>
          <w:p w14:paraId="71AB8045" w14:textId="4DE1EB29"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0.5998714</w:t>
            </w:r>
          </w:p>
        </w:tc>
        <w:tc>
          <w:tcPr>
            <w:tcW w:w="1431" w:type="dxa"/>
            <w:tcBorders>
              <w:top w:val="nil"/>
              <w:left w:val="nil"/>
              <w:bottom w:val="nil"/>
              <w:right w:val="nil"/>
            </w:tcBorders>
          </w:tcPr>
          <w:p w14:paraId="65BC0697" w14:textId="5FD12D54"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-0.0001286</w:t>
            </w:r>
          </w:p>
        </w:tc>
      </w:tr>
      <w:tr w:rsidR="004713D1" w:rsidRPr="00F63375" w14:paraId="31B9BACB" w14:textId="7955BC53" w:rsidTr="00845123">
        <w:trPr>
          <w:trHeight w:val="294"/>
          <w:jc w:val="center"/>
        </w:trPr>
        <w:tc>
          <w:tcPr>
            <w:tcW w:w="1430" w:type="dxa"/>
            <w:tcBorders>
              <w:top w:val="nil"/>
              <w:left w:val="nil"/>
              <w:bottom w:val="nil"/>
              <w:right w:val="nil"/>
            </w:tcBorders>
          </w:tcPr>
          <w:p w14:paraId="4430A002" w14:textId="6C452789"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0.6010000</w:t>
            </w:r>
          </w:p>
        </w:tc>
        <w:tc>
          <w:tcPr>
            <w:tcW w:w="1430" w:type="dxa"/>
            <w:tcBorders>
              <w:top w:val="nil"/>
              <w:left w:val="nil"/>
              <w:bottom w:val="nil"/>
              <w:right w:val="nil"/>
            </w:tcBorders>
          </w:tcPr>
          <w:p w14:paraId="187736C2" w14:textId="3D70C008"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346.2421248</w:t>
            </w:r>
          </w:p>
        </w:tc>
        <w:tc>
          <w:tcPr>
            <w:tcW w:w="1431" w:type="dxa"/>
            <w:tcBorders>
              <w:top w:val="nil"/>
              <w:left w:val="nil"/>
              <w:bottom w:val="nil"/>
              <w:right w:val="nil"/>
            </w:tcBorders>
          </w:tcPr>
          <w:p w14:paraId="307C75A3" w14:textId="59EF040C"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0.6011148</w:t>
            </w:r>
          </w:p>
        </w:tc>
        <w:tc>
          <w:tcPr>
            <w:tcW w:w="1431" w:type="dxa"/>
            <w:tcBorders>
              <w:top w:val="nil"/>
              <w:left w:val="nil"/>
              <w:bottom w:val="nil"/>
              <w:right w:val="nil"/>
            </w:tcBorders>
          </w:tcPr>
          <w:p w14:paraId="6926A473" w14:textId="12EAF37D"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0.0001148</w:t>
            </w:r>
          </w:p>
        </w:tc>
      </w:tr>
      <w:tr w:rsidR="004713D1" w:rsidRPr="00F63375" w14:paraId="3C095BD1" w14:textId="0A7FC9FD" w:rsidTr="00845123">
        <w:trPr>
          <w:trHeight w:val="289"/>
          <w:jc w:val="center"/>
        </w:trPr>
        <w:tc>
          <w:tcPr>
            <w:tcW w:w="1430" w:type="dxa"/>
            <w:tcBorders>
              <w:top w:val="nil"/>
              <w:left w:val="nil"/>
              <w:bottom w:val="nil"/>
              <w:right w:val="nil"/>
            </w:tcBorders>
          </w:tcPr>
          <w:p w14:paraId="3D3FC9A6" w14:textId="151FDB4F"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0.7990000</w:t>
            </w:r>
          </w:p>
        </w:tc>
        <w:tc>
          <w:tcPr>
            <w:tcW w:w="1430" w:type="dxa"/>
            <w:tcBorders>
              <w:top w:val="nil"/>
              <w:left w:val="nil"/>
              <w:bottom w:val="nil"/>
              <w:right w:val="nil"/>
            </w:tcBorders>
          </w:tcPr>
          <w:p w14:paraId="5327BF38" w14:textId="5DA6D5E2"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100.1204928</w:t>
            </w:r>
          </w:p>
        </w:tc>
        <w:tc>
          <w:tcPr>
            <w:tcW w:w="1431" w:type="dxa"/>
            <w:tcBorders>
              <w:top w:val="nil"/>
              <w:left w:val="nil"/>
              <w:bottom w:val="nil"/>
              <w:right w:val="nil"/>
            </w:tcBorders>
          </w:tcPr>
          <w:p w14:paraId="36DF9FFC" w14:textId="0F7F3838"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0.7988203</w:t>
            </w:r>
          </w:p>
        </w:tc>
        <w:tc>
          <w:tcPr>
            <w:tcW w:w="1431" w:type="dxa"/>
            <w:tcBorders>
              <w:top w:val="nil"/>
              <w:left w:val="nil"/>
              <w:bottom w:val="nil"/>
              <w:right w:val="nil"/>
            </w:tcBorders>
          </w:tcPr>
          <w:p w14:paraId="6374AC33" w14:textId="40358236"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-0.0001797</w:t>
            </w:r>
          </w:p>
        </w:tc>
      </w:tr>
      <w:tr w:rsidR="004713D1" w:rsidRPr="00F63375" w14:paraId="5B508316" w14:textId="0DFF10B3" w:rsidTr="00845123">
        <w:trPr>
          <w:trHeight w:val="294"/>
          <w:jc w:val="center"/>
        </w:trPr>
        <w:tc>
          <w:tcPr>
            <w:tcW w:w="1430" w:type="dxa"/>
            <w:tcBorders>
              <w:top w:val="nil"/>
              <w:left w:val="nil"/>
              <w:bottom w:val="nil"/>
              <w:right w:val="nil"/>
            </w:tcBorders>
          </w:tcPr>
          <w:p w14:paraId="4E142F86" w14:textId="533ECB3E"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0.8000000</w:t>
            </w:r>
          </w:p>
        </w:tc>
        <w:tc>
          <w:tcPr>
            <w:tcW w:w="1430" w:type="dxa"/>
            <w:tcBorders>
              <w:top w:val="nil"/>
              <w:left w:val="nil"/>
              <w:bottom w:val="nil"/>
              <w:right w:val="nil"/>
            </w:tcBorders>
          </w:tcPr>
          <w:p w14:paraId="77701645" w14:textId="7C9E2C1C"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100.8692928</w:t>
            </w:r>
          </w:p>
        </w:tc>
        <w:tc>
          <w:tcPr>
            <w:tcW w:w="1431" w:type="dxa"/>
            <w:tcBorders>
              <w:top w:val="nil"/>
              <w:left w:val="nil"/>
              <w:bottom w:val="nil"/>
              <w:right w:val="nil"/>
            </w:tcBorders>
          </w:tcPr>
          <w:p w14:paraId="2213592B" w14:textId="30334294"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0.8001203</w:t>
            </w:r>
          </w:p>
        </w:tc>
        <w:tc>
          <w:tcPr>
            <w:tcW w:w="1431" w:type="dxa"/>
            <w:tcBorders>
              <w:top w:val="nil"/>
              <w:left w:val="nil"/>
              <w:bottom w:val="nil"/>
              <w:right w:val="nil"/>
            </w:tcBorders>
          </w:tcPr>
          <w:p w14:paraId="0D305349" w14:textId="09AD01BE"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0.0001203</w:t>
            </w:r>
          </w:p>
        </w:tc>
      </w:tr>
      <w:tr w:rsidR="004713D1" w:rsidRPr="00F63375" w14:paraId="512D0063" w14:textId="11F7CA19" w:rsidTr="00845123">
        <w:trPr>
          <w:trHeight w:val="294"/>
          <w:jc w:val="center"/>
        </w:trPr>
        <w:tc>
          <w:tcPr>
            <w:tcW w:w="1430" w:type="dxa"/>
            <w:tcBorders>
              <w:top w:val="nil"/>
              <w:left w:val="nil"/>
              <w:bottom w:val="nil"/>
              <w:right w:val="nil"/>
            </w:tcBorders>
          </w:tcPr>
          <w:p w14:paraId="3AC1D33C" w14:textId="745935DE"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0.8010000</w:t>
            </w:r>
          </w:p>
        </w:tc>
        <w:tc>
          <w:tcPr>
            <w:tcW w:w="1430" w:type="dxa"/>
            <w:tcBorders>
              <w:top w:val="nil"/>
              <w:left w:val="nil"/>
              <w:bottom w:val="nil"/>
              <w:right w:val="nil"/>
            </w:tcBorders>
          </w:tcPr>
          <w:p w14:paraId="38D18262" w14:textId="7207DF86"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101.4380352</w:t>
            </w:r>
          </w:p>
        </w:tc>
        <w:tc>
          <w:tcPr>
            <w:tcW w:w="1431" w:type="dxa"/>
            <w:tcBorders>
              <w:top w:val="nil"/>
              <w:left w:val="nil"/>
              <w:bottom w:val="nil"/>
              <w:right w:val="nil"/>
            </w:tcBorders>
          </w:tcPr>
          <w:p w14:paraId="5883BE6B" w14:textId="5234069E"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0.8011077</w:t>
            </w:r>
          </w:p>
        </w:tc>
        <w:tc>
          <w:tcPr>
            <w:tcW w:w="1431" w:type="dxa"/>
            <w:tcBorders>
              <w:top w:val="nil"/>
              <w:left w:val="nil"/>
              <w:bottom w:val="nil"/>
              <w:right w:val="nil"/>
            </w:tcBorders>
          </w:tcPr>
          <w:p w14:paraId="6A10EBDC" w14:textId="59B64302" w:rsidR="004713D1" w:rsidRPr="00F63375" w:rsidRDefault="001532FE" w:rsidP="00E6237C">
            <w:pPr>
              <w:rPr>
                <w:rFonts w:ascii="Times New Roman" w:eastAsia="宋体" w:hAnsi="Times New Roman"/>
                <w:bCs/>
                <w:sz w:val="15"/>
                <w:szCs w:val="15"/>
              </w:rPr>
            </w:pPr>
            <w:r w:rsidRPr="00F63375">
              <w:rPr>
                <w:rFonts w:ascii="Times New Roman" w:eastAsia="宋体" w:hAnsi="Times New Roman"/>
                <w:bCs/>
                <w:sz w:val="15"/>
                <w:szCs w:val="15"/>
              </w:rPr>
              <w:t>0.0001077</w:t>
            </w:r>
          </w:p>
        </w:tc>
      </w:tr>
    </w:tbl>
    <w:p w14:paraId="5BA75628" w14:textId="6846CCBC" w:rsidR="00B50125" w:rsidRPr="00F63375" w:rsidRDefault="00C43AFA" w:rsidP="001532FE">
      <w:pPr>
        <w:ind w:firstLineChars="200" w:firstLine="420"/>
        <w:rPr>
          <w:rFonts w:ascii="Times New Roman" w:eastAsia="宋体" w:hAnsi="Times New Roman"/>
          <w:szCs w:val="21"/>
        </w:rPr>
      </w:pPr>
      <w:r w:rsidRPr="00F63375">
        <w:rPr>
          <w:rFonts w:ascii="Times New Roman" w:eastAsia="宋体" w:hAnsi="Times New Roman" w:hint="eastAsia"/>
          <w:szCs w:val="21"/>
        </w:rPr>
        <w:t>本文</w:t>
      </w:r>
      <w:r w:rsidR="00BA087F" w:rsidRPr="00F63375">
        <w:rPr>
          <w:rFonts w:ascii="Times New Roman" w:eastAsia="宋体" w:hAnsi="Times New Roman"/>
          <w:szCs w:val="21"/>
        </w:rPr>
        <w:t>选择</w:t>
      </w:r>
      <w:r w:rsidR="00BA087F" w:rsidRPr="00F63375">
        <w:rPr>
          <w:rFonts w:ascii="Times New Roman" w:eastAsia="宋体" w:hAnsi="Times New Roman"/>
          <w:szCs w:val="21"/>
        </w:rPr>
        <w:t>80</w:t>
      </w:r>
      <w:r w:rsidRPr="00F63375">
        <w:rPr>
          <w:rFonts w:ascii="Times New Roman" w:eastAsia="宋体" w:hAnsi="Times New Roman"/>
          <w:szCs w:val="21"/>
        </w:rPr>
        <w:t xml:space="preserve"> </w:t>
      </w:r>
      <w:r w:rsidR="00423B7A" w:rsidRPr="00F63375">
        <w:rPr>
          <w:rFonts w:ascii="Times New Roman" w:eastAsia="宋体" w:hAnsi="Times New Roman" w:hint="eastAsia"/>
          <w:szCs w:val="21"/>
        </w:rPr>
        <w:t>cm</w:t>
      </w:r>
      <w:r w:rsidR="00BA087F" w:rsidRPr="00F63375">
        <w:rPr>
          <w:rFonts w:ascii="Times New Roman" w:eastAsia="宋体" w:hAnsi="Times New Roman"/>
          <w:szCs w:val="21"/>
        </w:rPr>
        <w:t>距离进行</w:t>
      </w:r>
      <w:r w:rsidR="00BA087F" w:rsidRPr="00F63375">
        <w:rPr>
          <w:rFonts w:ascii="Times New Roman" w:eastAsia="宋体" w:hAnsi="Times New Roman"/>
          <w:szCs w:val="21"/>
        </w:rPr>
        <w:t>500</w:t>
      </w:r>
      <w:r w:rsidR="00BA087F" w:rsidRPr="00F63375">
        <w:rPr>
          <w:rFonts w:ascii="Times New Roman" w:eastAsia="宋体" w:hAnsi="Times New Roman"/>
          <w:szCs w:val="21"/>
        </w:rPr>
        <w:t>次重复测量，观察相位差的可重复性，</w:t>
      </w:r>
      <w:r w:rsidR="00285477" w:rsidRPr="00F63375">
        <w:rPr>
          <w:rFonts w:ascii="Times New Roman" w:eastAsia="宋体" w:hAnsi="Times New Roman" w:hint="eastAsia"/>
          <w:szCs w:val="21"/>
        </w:rPr>
        <w:t>实验</w:t>
      </w:r>
      <w:r w:rsidR="00285477" w:rsidRPr="00F63375">
        <w:rPr>
          <w:rFonts w:ascii="Times New Roman" w:eastAsia="宋体" w:hAnsi="Times New Roman"/>
          <w:szCs w:val="21"/>
        </w:rPr>
        <w:t>结果</w:t>
      </w:r>
      <w:r w:rsidR="00BA087F" w:rsidRPr="00F63375">
        <w:rPr>
          <w:rFonts w:ascii="Times New Roman" w:eastAsia="宋体" w:hAnsi="Times New Roman"/>
          <w:szCs w:val="21"/>
        </w:rPr>
        <w:t>如图</w:t>
      </w:r>
      <w:r w:rsidR="00B457A2">
        <w:rPr>
          <w:rFonts w:ascii="Times New Roman" w:eastAsia="宋体" w:hAnsi="Times New Roman"/>
          <w:szCs w:val="21"/>
        </w:rPr>
        <w:t>6</w:t>
      </w:r>
      <w:r w:rsidR="00BA087F" w:rsidRPr="00F63375">
        <w:rPr>
          <w:rFonts w:ascii="Times New Roman" w:eastAsia="宋体" w:hAnsi="Times New Roman"/>
          <w:szCs w:val="21"/>
        </w:rPr>
        <w:t>所示。可以看出，</w:t>
      </w:r>
      <w:r w:rsidR="00BA087F" w:rsidRPr="00F63375">
        <w:rPr>
          <w:rFonts w:ascii="Times New Roman" w:eastAsia="宋体" w:hAnsi="Times New Roman"/>
          <w:szCs w:val="21"/>
        </w:rPr>
        <w:t>500</w:t>
      </w:r>
      <w:r w:rsidR="00BA087F" w:rsidRPr="00F63375">
        <w:rPr>
          <w:rFonts w:ascii="Times New Roman" w:eastAsia="宋体" w:hAnsi="Times New Roman"/>
          <w:szCs w:val="21"/>
        </w:rPr>
        <w:t>次实验测得的相位差在</w:t>
      </w:r>
      <w:r w:rsidR="00BA087F" w:rsidRPr="00F63375">
        <w:rPr>
          <w:rFonts w:ascii="Times New Roman" w:eastAsia="宋体" w:hAnsi="Times New Roman"/>
          <w:szCs w:val="21"/>
        </w:rPr>
        <w:t>100.6501°</w:t>
      </w:r>
      <w:r w:rsidR="00285477" w:rsidRPr="00F63375">
        <w:rPr>
          <w:rFonts w:ascii="Times New Roman" w:eastAsia="宋体" w:hAnsi="Times New Roman" w:hint="eastAsia"/>
          <w:szCs w:val="21"/>
        </w:rPr>
        <w:t>~</w:t>
      </w:r>
      <w:r w:rsidR="00BA087F" w:rsidRPr="00F63375">
        <w:rPr>
          <w:rFonts w:ascii="Times New Roman" w:eastAsia="宋体" w:hAnsi="Times New Roman"/>
          <w:szCs w:val="21"/>
        </w:rPr>
        <w:t>100.9504°</w:t>
      </w:r>
      <w:r w:rsidR="00BA087F" w:rsidRPr="00F63375">
        <w:rPr>
          <w:rFonts w:ascii="Times New Roman" w:eastAsia="宋体" w:hAnsi="Times New Roman"/>
          <w:szCs w:val="21"/>
        </w:rPr>
        <w:t>之间。由于</w:t>
      </w:r>
      <w:r w:rsidR="00BA087F" w:rsidRPr="00F63375">
        <w:rPr>
          <w:rFonts w:ascii="Times New Roman" w:eastAsia="宋体" w:hAnsi="Times New Roman"/>
          <w:szCs w:val="21"/>
        </w:rPr>
        <w:t>80</w:t>
      </w:r>
      <w:r w:rsidR="00B07029" w:rsidRPr="00F63375">
        <w:rPr>
          <w:rFonts w:ascii="Times New Roman" w:eastAsia="宋体" w:hAnsi="Times New Roman"/>
          <w:szCs w:val="21"/>
        </w:rPr>
        <w:t xml:space="preserve"> </w:t>
      </w:r>
      <w:r w:rsidR="00A92381" w:rsidRPr="00F63375">
        <w:rPr>
          <w:rFonts w:ascii="Times New Roman" w:eastAsia="宋体" w:hAnsi="Times New Roman" w:hint="eastAsia"/>
          <w:szCs w:val="21"/>
        </w:rPr>
        <w:t>cm</w:t>
      </w:r>
      <w:r w:rsidR="00BA087F" w:rsidRPr="00F63375">
        <w:rPr>
          <w:rFonts w:ascii="Times New Roman" w:eastAsia="宋体" w:hAnsi="Times New Roman"/>
          <w:szCs w:val="21"/>
        </w:rPr>
        <w:t>距离的理论相位是</w:t>
      </w:r>
      <w:r w:rsidR="00BA087F" w:rsidRPr="00F63375">
        <w:rPr>
          <w:rFonts w:ascii="Times New Roman" w:eastAsia="宋体" w:hAnsi="Times New Roman"/>
          <w:szCs w:val="21"/>
        </w:rPr>
        <w:t>100.8°</w:t>
      </w:r>
      <w:r w:rsidR="00BA087F" w:rsidRPr="00F63375">
        <w:rPr>
          <w:rFonts w:ascii="Times New Roman" w:eastAsia="宋体" w:hAnsi="Times New Roman"/>
          <w:szCs w:val="21"/>
        </w:rPr>
        <w:t>（基于</w:t>
      </w:r>
      <w:r w:rsidR="00BA087F" w:rsidRPr="00F63375">
        <w:rPr>
          <w:rFonts w:ascii="Times New Roman" w:eastAsia="宋体" w:hAnsi="Times New Roman"/>
          <w:szCs w:val="21"/>
        </w:rPr>
        <w:t>0</w:t>
      </w:r>
      <w:r w:rsidR="003427C4" w:rsidRPr="00F63375">
        <w:rPr>
          <w:rFonts w:ascii="Times New Roman" w:eastAsia="宋体" w:hAnsi="Times New Roman"/>
          <w:szCs w:val="21"/>
        </w:rPr>
        <w:t xml:space="preserve"> </w:t>
      </w:r>
      <w:r w:rsidR="00A92381" w:rsidRPr="00F63375">
        <w:rPr>
          <w:rFonts w:ascii="Times New Roman" w:eastAsia="宋体" w:hAnsi="Times New Roman" w:hint="eastAsia"/>
          <w:szCs w:val="21"/>
        </w:rPr>
        <w:t>cm</w:t>
      </w:r>
      <w:r w:rsidR="00BA087F" w:rsidRPr="00F63375">
        <w:rPr>
          <w:rFonts w:ascii="Times New Roman" w:eastAsia="宋体" w:hAnsi="Times New Roman" w:hint="eastAsia"/>
          <w:szCs w:val="21"/>
        </w:rPr>
        <w:t>定义的相对相位），</w:t>
      </w:r>
      <w:r w:rsidR="00C775C0" w:rsidRPr="00F63375">
        <w:rPr>
          <w:rFonts w:ascii="Times New Roman" w:eastAsia="宋体" w:hAnsi="Times New Roman" w:hint="eastAsia"/>
          <w:szCs w:val="21"/>
        </w:rPr>
        <w:t>因此</w:t>
      </w:r>
      <w:r w:rsidR="00C775C0" w:rsidRPr="00F63375">
        <w:rPr>
          <w:rFonts w:ascii="Times New Roman" w:eastAsia="宋体" w:hAnsi="Times New Roman"/>
          <w:szCs w:val="21"/>
        </w:rPr>
        <w:t>，</w:t>
      </w:r>
      <w:r w:rsidR="00BA087F" w:rsidRPr="00F63375">
        <w:rPr>
          <w:rFonts w:ascii="Times New Roman" w:eastAsia="宋体" w:hAnsi="Times New Roman" w:hint="eastAsia"/>
          <w:szCs w:val="21"/>
        </w:rPr>
        <w:t>相位差的重复性</w:t>
      </w:r>
      <w:r w:rsidR="00C775C0" w:rsidRPr="00F63375">
        <w:rPr>
          <w:rFonts w:ascii="Times New Roman" w:eastAsia="宋体" w:hAnsi="Times New Roman" w:hint="eastAsia"/>
          <w:szCs w:val="21"/>
        </w:rPr>
        <w:t>为</w:t>
      </w:r>
      <w:r w:rsidR="00BA087F" w:rsidRPr="00F63375">
        <w:rPr>
          <w:rFonts w:ascii="Times New Roman" w:eastAsia="宋体" w:hAnsi="Times New Roman" w:hint="eastAsia"/>
          <w:szCs w:val="21"/>
        </w:rPr>
        <w:t>±</w:t>
      </w:r>
      <w:r w:rsidR="00BA087F" w:rsidRPr="00F63375">
        <w:rPr>
          <w:rFonts w:ascii="Times New Roman" w:eastAsia="宋体" w:hAnsi="Times New Roman"/>
          <w:szCs w:val="21"/>
        </w:rPr>
        <w:t>0.1504°</w:t>
      </w:r>
      <w:r w:rsidR="00285477" w:rsidRPr="00F63375">
        <w:rPr>
          <w:rFonts w:ascii="Times New Roman" w:eastAsia="宋体" w:hAnsi="Times New Roman" w:hint="eastAsia"/>
          <w:szCs w:val="21"/>
        </w:rPr>
        <w:t>，对应</w:t>
      </w:r>
      <w:r w:rsidR="00285477" w:rsidRPr="00F63375">
        <w:rPr>
          <w:rFonts w:ascii="Times New Roman" w:eastAsia="宋体" w:hAnsi="Times New Roman"/>
          <w:szCs w:val="21"/>
        </w:rPr>
        <w:t>的</w:t>
      </w:r>
      <w:r w:rsidR="00BA087F" w:rsidRPr="00F63375">
        <w:rPr>
          <w:rFonts w:ascii="Times New Roman" w:eastAsia="宋体" w:hAnsi="Times New Roman"/>
          <w:szCs w:val="21"/>
        </w:rPr>
        <w:t>实际距离测量误差在</w:t>
      </w:r>
      <w:r w:rsidR="00BA087F" w:rsidRPr="00F63375">
        <w:rPr>
          <w:rFonts w:ascii="Times New Roman" w:eastAsia="宋体" w:hAnsi="Times New Roman"/>
          <w:szCs w:val="21"/>
        </w:rPr>
        <w:t>±0.0261</w:t>
      </w:r>
      <w:r w:rsidR="003427C4" w:rsidRPr="00F63375">
        <w:rPr>
          <w:rFonts w:ascii="Times New Roman" w:eastAsia="宋体" w:hAnsi="Times New Roman"/>
          <w:szCs w:val="21"/>
        </w:rPr>
        <w:t xml:space="preserve"> </w:t>
      </w:r>
      <w:r w:rsidR="00A92381" w:rsidRPr="00F63375">
        <w:rPr>
          <w:rFonts w:ascii="Times New Roman" w:eastAsia="宋体" w:hAnsi="Times New Roman" w:hint="eastAsia"/>
          <w:szCs w:val="21"/>
        </w:rPr>
        <w:t>cm</w:t>
      </w:r>
      <w:r w:rsidR="00BA087F" w:rsidRPr="00F63375">
        <w:rPr>
          <w:rFonts w:ascii="Times New Roman" w:eastAsia="宋体" w:hAnsi="Times New Roman"/>
          <w:szCs w:val="21"/>
        </w:rPr>
        <w:t>以内，</w:t>
      </w:r>
      <w:r w:rsidR="00C775C0" w:rsidRPr="00F63375">
        <w:rPr>
          <w:rFonts w:ascii="Times New Roman" w:eastAsia="宋体" w:hAnsi="Times New Roman" w:hint="eastAsia"/>
          <w:szCs w:val="21"/>
        </w:rPr>
        <w:t>这表明</w:t>
      </w:r>
      <w:r w:rsidR="00BA087F" w:rsidRPr="00F63375">
        <w:rPr>
          <w:rFonts w:ascii="Times New Roman" w:eastAsia="宋体" w:hAnsi="Times New Roman"/>
          <w:szCs w:val="21"/>
        </w:rPr>
        <w:t>本文提出的</w:t>
      </w:r>
      <w:r w:rsidR="00DF48B4" w:rsidRPr="00F63375">
        <w:rPr>
          <w:rFonts w:ascii="Times New Roman" w:eastAsia="宋体" w:hAnsi="Times New Roman" w:hint="eastAsia"/>
          <w:szCs w:val="21"/>
        </w:rPr>
        <w:t>将导频作</w:t>
      </w:r>
      <w:r w:rsidR="00BA087F" w:rsidRPr="00F63375">
        <w:rPr>
          <w:rFonts w:ascii="Times New Roman" w:eastAsia="宋体" w:hAnsi="Times New Roman"/>
          <w:szCs w:val="21"/>
        </w:rPr>
        <w:t>为粗尺</w:t>
      </w:r>
      <w:r w:rsidR="001C2A46" w:rsidRPr="00F63375">
        <w:rPr>
          <w:rFonts w:ascii="Times New Roman" w:eastAsia="宋体" w:hAnsi="Times New Roman" w:hint="eastAsia"/>
          <w:szCs w:val="21"/>
        </w:rPr>
        <w:t>信号</w:t>
      </w:r>
      <w:r w:rsidR="00BA087F" w:rsidRPr="00F63375">
        <w:rPr>
          <w:rFonts w:ascii="Times New Roman" w:eastAsia="宋体" w:hAnsi="Times New Roman"/>
          <w:szCs w:val="21"/>
        </w:rPr>
        <w:t>的方案具有较高的精度和可行性。</w:t>
      </w:r>
    </w:p>
    <w:p w14:paraId="06D72407" w14:textId="51ABABB0" w:rsidR="00BB3F77" w:rsidRPr="00F63375" w:rsidRDefault="00BB3F77" w:rsidP="00BB3F77">
      <w:pPr>
        <w:ind w:firstLineChars="200" w:firstLine="420"/>
        <w:jc w:val="center"/>
      </w:pPr>
    </w:p>
    <w:p w14:paraId="573187B7" w14:textId="546ABC3F" w:rsidR="00981822" w:rsidRPr="00F63375" w:rsidRDefault="00981822" w:rsidP="00BB3F77">
      <w:pPr>
        <w:ind w:firstLineChars="200" w:firstLine="420"/>
        <w:jc w:val="center"/>
      </w:pPr>
      <w:r w:rsidRPr="00F63375">
        <w:object w:dxaOrig="4620" w:dyaOrig="3551" w14:anchorId="599C18A8">
          <v:shape id="_x0000_i1036" type="#_x0000_t75" style="width:231.05pt;height:177.8pt" o:ole="">
            <v:imagedata r:id="rId31" o:title=""/>
          </v:shape>
          <o:OLEObject Type="Embed" ProgID="Visio.Drawing.15" ShapeID="_x0000_i1036" DrawAspect="Content" ObjectID="_1744027130" r:id="rId32"/>
        </w:object>
      </w:r>
    </w:p>
    <w:p w14:paraId="1E9C540C" w14:textId="6C98B623" w:rsidR="009748C7" w:rsidRPr="00F63375" w:rsidRDefault="009748C7" w:rsidP="009748C7">
      <w:pPr>
        <w:jc w:val="center"/>
        <w:rPr>
          <w:rFonts w:ascii="黑体" w:eastAsia="黑体" w:hAnsi="黑体"/>
          <w:b/>
          <w:sz w:val="15"/>
          <w:szCs w:val="15"/>
        </w:rPr>
      </w:pPr>
      <w:r w:rsidRPr="00F63375">
        <w:rPr>
          <w:rFonts w:ascii="黑体" w:eastAsia="黑体" w:hAnsi="黑体"/>
          <w:b/>
          <w:sz w:val="15"/>
          <w:szCs w:val="15"/>
        </w:rPr>
        <w:t>图</w:t>
      </w:r>
      <w:r w:rsidR="00B457A2">
        <w:rPr>
          <w:rFonts w:ascii="黑体" w:eastAsia="黑体" w:hAnsi="黑体"/>
          <w:b/>
          <w:sz w:val="15"/>
          <w:szCs w:val="15"/>
        </w:rPr>
        <w:t>6</w:t>
      </w:r>
      <w:r w:rsidRPr="00F63375">
        <w:rPr>
          <w:rFonts w:ascii="黑体" w:eastAsia="黑体" w:hAnsi="黑体"/>
          <w:b/>
          <w:sz w:val="15"/>
          <w:szCs w:val="15"/>
        </w:rPr>
        <w:t xml:space="preserve"> 500</w:t>
      </w:r>
      <w:r w:rsidRPr="00F63375">
        <w:rPr>
          <w:rFonts w:ascii="黑体" w:eastAsia="黑体" w:hAnsi="黑体" w:hint="eastAsia"/>
          <w:b/>
          <w:sz w:val="15"/>
          <w:szCs w:val="15"/>
        </w:rPr>
        <w:t>次重复性实验结果</w:t>
      </w:r>
    </w:p>
    <w:p w14:paraId="3DA132EB" w14:textId="6A1C6D7F" w:rsidR="00B50125" w:rsidRPr="00F63375" w:rsidRDefault="00E67D8B" w:rsidP="00B50125">
      <w:pPr>
        <w:rPr>
          <w:rFonts w:ascii="Times New Roman" w:eastAsia="宋体" w:hAnsi="Times New Roman"/>
          <w:b/>
          <w:sz w:val="24"/>
          <w:szCs w:val="24"/>
        </w:rPr>
      </w:pPr>
      <w:r w:rsidRPr="00F63375">
        <w:rPr>
          <w:rFonts w:ascii="Times New Roman" w:eastAsia="宋体" w:hAnsi="Times New Roman"/>
          <w:b/>
          <w:sz w:val="24"/>
          <w:szCs w:val="24"/>
        </w:rPr>
        <w:t>4</w:t>
      </w:r>
      <w:r w:rsidR="00B50125" w:rsidRPr="00F63375">
        <w:rPr>
          <w:rFonts w:ascii="黑体" w:eastAsia="黑体" w:hAnsi="黑体"/>
          <w:b/>
          <w:sz w:val="24"/>
          <w:szCs w:val="24"/>
        </w:rPr>
        <w:t>结束语</w:t>
      </w:r>
    </w:p>
    <w:p w14:paraId="6C2B3AE8" w14:textId="6A80D82E" w:rsidR="00B50125" w:rsidRPr="00F63375" w:rsidRDefault="001532FE" w:rsidP="00B50125">
      <w:pPr>
        <w:ind w:firstLineChars="200" w:firstLine="420"/>
        <w:rPr>
          <w:rFonts w:ascii="Times New Roman" w:eastAsia="宋体" w:hAnsi="Times New Roman"/>
          <w:bCs/>
          <w:color w:val="FF0000"/>
          <w:kern w:val="0"/>
          <w:szCs w:val="21"/>
        </w:rPr>
      </w:pPr>
      <w:r w:rsidRPr="00F63375">
        <w:rPr>
          <w:rFonts w:ascii="Times New Roman" w:eastAsia="宋体" w:hAnsi="Times New Roman" w:hint="eastAsia"/>
          <w:szCs w:val="21"/>
        </w:rPr>
        <w:t>本文</w:t>
      </w:r>
      <w:r w:rsidR="00EC4468" w:rsidRPr="00F63375">
        <w:rPr>
          <w:rFonts w:ascii="Times New Roman" w:eastAsia="宋体" w:hAnsi="Times New Roman" w:hint="eastAsia"/>
          <w:szCs w:val="21"/>
        </w:rPr>
        <w:t>首</w:t>
      </w:r>
      <w:r w:rsidR="009748C7" w:rsidRPr="00F63375">
        <w:rPr>
          <w:rFonts w:ascii="Times New Roman" w:eastAsia="宋体" w:hAnsi="Times New Roman" w:hint="eastAsia"/>
          <w:szCs w:val="21"/>
        </w:rPr>
        <w:t>先</w:t>
      </w:r>
      <w:r w:rsidRPr="00F63375">
        <w:rPr>
          <w:rFonts w:ascii="Times New Roman" w:eastAsia="宋体" w:hAnsi="Times New Roman" w:hint="eastAsia"/>
          <w:szCs w:val="21"/>
        </w:rPr>
        <w:t>计算了基于传统导频法的激光测距系统的测距</w:t>
      </w:r>
      <w:r w:rsidR="00A92381" w:rsidRPr="00F63375">
        <w:rPr>
          <w:rFonts w:ascii="Times New Roman" w:eastAsia="宋体" w:hAnsi="Times New Roman" w:hint="eastAsia"/>
          <w:szCs w:val="21"/>
        </w:rPr>
        <w:t>相位</w:t>
      </w:r>
      <w:r w:rsidR="00423B7A" w:rsidRPr="00F63375">
        <w:rPr>
          <w:rFonts w:ascii="Times New Roman" w:eastAsia="宋体" w:hAnsi="Times New Roman" w:hint="eastAsia"/>
          <w:szCs w:val="21"/>
        </w:rPr>
        <w:t>差</w:t>
      </w:r>
      <w:r w:rsidRPr="00F63375">
        <w:rPr>
          <w:rFonts w:ascii="Times New Roman" w:eastAsia="宋体" w:hAnsi="Times New Roman" w:hint="eastAsia"/>
          <w:szCs w:val="21"/>
        </w:rPr>
        <w:t>误差</w:t>
      </w:r>
      <w:r w:rsidR="00423B7A" w:rsidRPr="00F63375">
        <w:rPr>
          <w:rFonts w:ascii="Times New Roman" w:eastAsia="宋体" w:hAnsi="Times New Roman" w:hint="eastAsia"/>
          <w:szCs w:val="21"/>
        </w:rPr>
        <w:t>。</w:t>
      </w:r>
      <w:r w:rsidRPr="00F63375">
        <w:rPr>
          <w:rFonts w:ascii="Times New Roman" w:eastAsia="宋体" w:hAnsi="Times New Roman" w:hint="eastAsia"/>
          <w:szCs w:val="21"/>
        </w:rPr>
        <w:t>分析结果表</w:t>
      </w:r>
      <w:bookmarkStart w:id="4" w:name="_GoBack"/>
      <w:bookmarkEnd w:id="4"/>
      <w:r w:rsidRPr="00F63375">
        <w:rPr>
          <w:rFonts w:ascii="Times New Roman" w:eastAsia="宋体" w:hAnsi="Times New Roman" w:hint="eastAsia"/>
          <w:szCs w:val="21"/>
        </w:rPr>
        <w:t>明</w:t>
      </w:r>
      <w:r w:rsidR="00423B7A" w:rsidRPr="00F63375">
        <w:rPr>
          <w:rFonts w:ascii="Times New Roman" w:eastAsia="宋体" w:hAnsi="Times New Roman" w:hint="eastAsia"/>
          <w:szCs w:val="21"/>
        </w:rPr>
        <w:t>，</w:t>
      </w:r>
      <w:r w:rsidRPr="00F63375">
        <w:rPr>
          <w:rFonts w:ascii="Times New Roman" w:eastAsia="宋体" w:hAnsi="Times New Roman" w:hint="eastAsia"/>
          <w:szCs w:val="21"/>
        </w:rPr>
        <w:t>在导频存在的情况下，其二次谐波会干扰测距，这失去了基于外调制</w:t>
      </w:r>
      <w:r w:rsidR="00423B7A" w:rsidRPr="00F63375">
        <w:rPr>
          <w:rFonts w:ascii="Times New Roman" w:eastAsia="宋体" w:hAnsi="Times New Roman" w:hint="eastAsia"/>
          <w:szCs w:val="21"/>
        </w:rPr>
        <w:t>相位</w:t>
      </w:r>
      <w:r w:rsidRPr="00F63375">
        <w:rPr>
          <w:rFonts w:ascii="Times New Roman" w:eastAsia="宋体" w:hAnsi="Times New Roman" w:hint="eastAsia"/>
          <w:szCs w:val="21"/>
        </w:rPr>
        <w:t>激光测距高精度的优越性。为了解决这个问题，</w:t>
      </w:r>
      <w:r w:rsidR="00EC4468" w:rsidRPr="00F63375">
        <w:rPr>
          <w:rFonts w:ascii="Times New Roman" w:eastAsia="宋体" w:hAnsi="Times New Roman" w:hint="eastAsia"/>
          <w:szCs w:val="21"/>
        </w:rPr>
        <w:t>本文</w:t>
      </w:r>
      <w:r w:rsidRPr="00F63375">
        <w:rPr>
          <w:rFonts w:ascii="Times New Roman" w:eastAsia="宋体" w:hAnsi="Times New Roman" w:hint="eastAsia"/>
          <w:szCs w:val="21"/>
        </w:rPr>
        <w:t>提出了一个</w:t>
      </w:r>
      <w:r w:rsidR="00EC4468" w:rsidRPr="00F63375">
        <w:rPr>
          <w:rFonts w:ascii="Times New Roman" w:eastAsia="宋体" w:hAnsi="Times New Roman" w:hint="eastAsia"/>
          <w:szCs w:val="21"/>
        </w:rPr>
        <w:t>将</w:t>
      </w:r>
      <w:r w:rsidRPr="00F63375">
        <w:rPr>
          <w:rFonts w:ascii="Times New Roman" w:eastAsia="宋体" w:hAnsi="Times New Roman" w:hint="eastAsia"/>
          <w:szCs w:val="21"/>
        </w:rPr>
        <w:t>偏</w:t>
      </w:r>
      <w:r w:rsidR="00EC4468" w:rsidRPr="00F63375">
        <w:rPr>
          <w:rFonts w:ascii="Times New Roman" w:eastAsia="宋体" w:hAnsi="Times New Roman" w:hint="eastAsia"/>
          <w:szCs w:val="21"/>
        </w:rPr>
        <w:t>压</w:t>
      </w:r>
      <w:r w:rsidRPr="00F63375">
        <w:rPr>
          <w:rFonts w:ascii="Times New Roman" w:eastAsia="宋体" w:hAnsi="Times New Roman" w:hint="eastAsia"/>
          <w:szCs w:val="21"/>
        </w:rPr>
        <w:t>控制的</w:t>
      </w:r>
      <w:r w:rsidR="00EC4468" w:rsidRPr="00F63375">
        <w:rPr>
          <w:rFonts w:ascii="Times New Roman" w:eastAsia="宋体" w:hAnsi="Times New Roman" w:hint="eastAsia"/>
          <w:szCs w:val="21"/>
        </w:rPr>
        <w:t>导频</w:t>
      </w:r>
      <w:r w:rsidRPr="00F63375">
        <w:rPr>
          <w:rFonts w:ascii="Times New Roman" w:eastAsia="宋体" w:hAnsi="Times New Roman" w:hint="eastAsia"/>
          <w:szCs w:val="21"/>
        </w:rPr>
        <w:t>信号</w:t>
      </w:r>
      <w:r w:rsidR="00EC4468" w:rsidRPr="00F63375">
        <w:rPr>
          <w:rFonts w:ascii="Times New Roman" w:eastAsia="宋体" w:hAnsi="Times New Roman" w:hint="eastAsia"/>
          <w:szCs w:val="21"/>
        </w:rPr>
        <w:t>作</w:t>
      </w:r>
      <w:r w:rsidRPr="00F63375">
        <w:rPr>
          <w:rFonts w:ascii="Times New Roman" w:eastAsia="宋体" w:hAnsi="Times New Roman" w:hint="eastAsia"/>
          <w:szCs w:val="21"/>
        </w:rPr>
        <w:t>为粗尺的外调制激光测距系统。</w:t>
      </w:r>
      <w:r w:rsidR="00EC4468" w:rsidRPr="00F63375">
        <w:rPr>
          <w:rFonts w:ascii="Times New Roman" w:eastAsia="宋体" w:hAnsi="Times New Roman" w:hint="eastAsia"/>
          <w:szCs w:val="21"/>
        </w:rPr>
        <w:t>通过</w:t>
      </w:r>
      <w:r w:rsidRPr="00F63375">
        <w:rPr>
          <w:rFonts w:ascii="Times New Roman" w:eastAsia="宋体" w:hAnsi="Times New Roman" w:hint="eastAsia"/>
          <w:szCs w:val="21"/>
        </w:rPr>
        <w:t>设计了一个基于开关控制方法的偏压控制模块</w:t>
      </w:r>
      <w:r w:rsidR="00EC4468" w:rsidRPr="00F63375">
        <w:rPr>
          <w:rFonts w:ascii="Times New Roman" w:eastAsia="宋体" w:hAnsi="Times New Roman" w:hint="eastAsia"/>
          <w:szCs w:val="21"/>
        </w:rPr>
        <w:t>实现调制器</w:t>
      </w:r>
      <w:r w:rsidRPr="00F63375">
        <w:rPr>
          <w:rFonts w:ascii="Times New Roman" w:eastAsia="宋体" w:hAnsi="Times New Roman" w:hint="eastAsia"/>
          <w:szCs w:val="21"/>
        </w:rPr>
        <w:t>长时间锁定</w:t>
      </w:r>
      <w:r w:rsidRPr="00F63375">
        <w:rPr>
          <w:rFonts w:ascii="Times New Roman" w:eastAsia="宋体" w:hAnsi="Times New Roman"/>
          <w:szCs w:val="21"/>
        </w:rPr>
        <w:t>Quad+</w:t>
      </w:r>
      <w:r w:rsidRPr="00F63375">
        <w:rPr>
          <w:rFonts w:ascii="Times New Roman" w:eastAsia="宋体" w:hAnsi="Times New Roman"/>
          <w:szCs w:val="21"/>
        </w:rPr>
        <w:t>点，</w:t>
      </w:r>
      <w:r w:rsidRPr="00F63375">
        <w:rPr>
          <w:rFonts w:ascii="Times New Roman" w:eastAsia="宋体" w:hAnsi="Times New Roman"/>
          <w:szCs w:val="21"/>
        </w:rPr>
        <w:t>30</w:t>
      </w:r>
      <w:r w:rsidR="008B0C0B" w:rsidRPr="00F63375">
        <w:rPr>
          <w:rFonts w:ascii="Times New Roman" w:eastAsia="宋体" w:hAnsi="Times New Roman"/>
          <w:szCs w:val="21"/>
        </w:rPr>
        <w:t xml:space="preserve"> </w:t>
      </w:r>
      <w:r w:rsidR="008B0C0B" w:rsidRPr="00F63375">
        <w:rPr>
          <w:rFonts w:ascii="Times New Roman" w:eastAsia="宋体" w:hAnsi="Times New Roman" w:hint="eastAsia"/>
          <w:szCs w:val="21"/>
        </w:rPr>
        <w:t>m</w:t>
      </w:r>
      <w:r w:rsidR="008B0C0B" w:rsidRPr="00F63375">
        <w:rPr>
          <w:rFonts w:ascii="Times New Roman" w:eastAsia="宋体" w:hAnsi="Times New Roman"/>
          <w:szCs w:val="21"/>
        </w:rPr>
        <w:t>in</w:t>
      </w:r>
      <w:r w:rsidRPr="00F63375">
        <w:rPr>
          <w:rFonts w:ascii="Times New Roman" w:eastAsia="宋体" w:hAnsi="Times New Roman"/>
          <w:szCs w:val="21"/>
        </w:rPr>
        <w:t>内输出光功率的最大漂移为</w:t>
      </w:r>
      <w:r w:rsidRPr="00F63375">
        <w:rPr>
          <w:rFonts w:ascii="Times New Roman" w:eastAsia="宋体" w:hAnsi="Times New Roman"/>
          <w:szCs w:val="21"/>
        </w:rPr>
        <w:t>0.07</w:t>
      </w:r>
      <w:r w:rsidR="008B0C0B" w:rsidRPr="00F63375">
        <w:rPr>
          <w:rFonts w:ascii="Times New Roman" w:eastAsia="宋体" w:hAnsi="Times New Roman"/>
          <w:szCs w:val="21"/>
        </w:rPr>
        <w:t xml:space="preserve"> </w:t>
      </w:r>
      <w:r w:rsidRPr="00F63375">
        <w:rPr>
          <w:rFonts w:ascii="Times New Roman" w:eastAsia="宋体" w:hAnsi="Times New Roman"/>
          <w:szCs w:val="21"/>
        </w:rPr>
        <w:t>dB</w:t>
      </w:r>
      <w:r w:rsidR="00601269" w:rsidRPr="00F63375">
        <w:rPr>
          <w:rFonts w:ascii="Times New Roman" w:eastAsia="宋体" w:hAnsi="Times New Roman" w:hint="eastAsia"/>
          <w:szCs w:val="21"/>
        </w:rPr>
        <w:t>，满足偏压控制要求</w:t>
      </w:r>
      <w:r w:rsidRPr="00F63375">
        <w:rPr>
          <w:rFonts w:ascii="Times New Roman" w:eastAsia="宋体" w:hAnsi="Times New Roman"/>
          <w:szCs w:val="21"/>
        </w:rPr>
        <w:t>。</w:t>
      </w:r>
      <w:r w:rsidR="00A92381" w:rsidRPr="00F63375">
        <w:rPr>
          <w:rFonts w:ascii="Times New Roman" w:eastAsia="宋体" w:hAnsi="Times New Roman" w:hint="eastAsia"/>
          <w:szCs w:val="21"/>
        </w:rPr>
        <w:t>在实现偏压控制</w:t>
      </w:r>
      <w:r w:rsidR="00E0068E" w:rsidRPr="00F63375">
        <w:rPr>
          <w:rFonts w:ascii="Times New Roman" w:eastAsia="宋体" w:hAnsi="Times New Roman" w:hint="eastAsia"/>
          <w:szCs w:val="21"/>
        </w:rPr>
        <w:t>光功率稳定</w:t>
      </w:r>
      <w:r w:rsidR="00A92381" w:rsidRPr="00F63375">
        <w:rPr>
          <w:rFonts w:ascii="Times New Roman" w:eastAsia="宋体" w:hAnsi="Times New Roman" w:hint="eastAsia"/>
          <w:szCs w:val="21"/>
        </w:rPr>
        <w:t>后</w:t>
      </w:r>
      <w:r w:rsidR="00E0068E" w:rsidRPr="00F63375">
        <w:rPr>
          <w:rFonts w:ascii="Times New Roman" w:eastAsia="宋体" w:hAnsi="Times New Roman" w:hint="eastAsia"/>
          <w:szCs w:val="21"/>
        </w:rPr>
        <w:t>，</w:t>
      </w:r>
      <w:r w:rsidRPr="00F63375">
        <w:rPr>
          <w:rFonts w:ascii="Times New Roman" w:eastAsia="宋体" w:hAnsi="Times New Roman"/>
          <w:szCs w:val="21"/>
        </w:rPr>
        <w:t>建立了一个</w:t>
      </w:r>
      <w:r w:rsidR="00EC4468" w:rsidRPr="00F63375">
        <w:rPr>
          <w:rFonts w:ascii="Times New Roman" w:eastAsia="宋体" w:hAnsi="Times New Roman" w:hint="eastAsia"/>
          <w:szCs w:val="21"/>
        </w:rPr>
        <w:t>全</w:t>
      </w:r>
      <w:r w:rsidRPr="00F63375">
        <w:rPr>
          <w:rFonts w:ascii="Times New Roman" w:eastAsia="宋体" w:hAnsi="Times New Roman"/>
          <w:szCs w:val="21"/>
        </w:rPr>
        <w:t>新的相位激光测距系统</w:t>
      </w:r>
      <w:r w:rsidR="00E0068E" w:rsidRPr="00F63375">
        <w:rPr>
          <w:rFonts w:ascii="Times New Roman" w:eastAsia="宋体" w:hAnsi="Times New Roman" w:hint="eastAsia"/>
          <w:szCs w:val="21"/>
        </w:rPr>
        <w:t>来分析测距的精度</w:t>
      </w:r>
      <w:r w:rsidR="00601269" w:rsidRPr="00F63375">
        <w:rPr>
          <w:rFonts w:ascii="Times New Roman" w:eastAsia="宋体" w:hAnsi="Times New Roman" w:hint="eastAsia"/>
          <w:szCs w:val="21"/>
        </w:rPr>
        <w:t>。</w:t>
      </w:r>
      <w:r w:rsidRPr="00F63375">
        <w:rPr>
          <w:rFonts w:ascii="Times New Roman" w:eastAsia="宋体" w:hAnsi="Times New Roman"/>
          <w:szCs w:val="21"/>
        </w:rPr>
        <w:t>实</w:t>
      </w:r>
      <w:r w:rsidRPr="00F63375">
        <w:rPr>
          <w:rFonts w:ascii="Times New Roman" w:eastAsia="宋体" w:hAnsi="Times New Roman" w:hint="eastAsia"/>
          <w:szCs w:val="21"/>
        </w:rPr>
        <w:t>验测试结果表明</w:t>
      </w:r>
      <w:r w:rsidR="00E0068E" w:rsidRPr="00F63375">
        <w:rPr>
          <w:rFonts w:ascii="Times New Roman" w:eastAsia="宋体" w:hAnsi="Times New Roman" w:hint="eastAsia"/>
          <w:szCs w:val="21"/>
        </w:rPr>
        <w:t>：</w:t>
      </w:r>
      <w:r w:rsidRPr="00F63375">
        <w:rPr>
          <w:rFonts w:ascii="Times New Roman" w:eastAsia="宋体" w:hAnsi="Times New Roman" w:hint="eastAsia"/>
          <w:szCs w:val="21"/>
        </w:rPr>
        <w:t>在对单个目标进行</w:t>
      </w:r>
      <w:r w:rsidRPr="00F63375">
        <w:rPr>
          <w:rFonts w:ascii="Times New Roman" w:eastAsia="宋体" w:hAnsi="Times New Roman"/>
          <w:szCs w:val="21"/>
        </w:rPr>
        <w:t>500</w:t>
      </w:r>
      <w:r w:rsidRPr="00F63375">
        <w:rPr>
          <w:rFonts w:ascii="Times New Roman" w:eastAsia="宋体" w:hAnsi="Times New Roman"/>
          <w:szCs w:val="21"/>
        </w:rPr>
        <w:t>次测量的</w:t>
      </w:r>
      <w:r w:rsidR="00EC4468" w:rsidRPr="00F63375">
        <w:rPr>
          <w:rFonts w:ascii="Times New Roman" w:eastAsia="宋体" w:hAnsi="Times New Roman" w:hint="eastAsia"/>
          <w:szCs w:val="21"/>
        </w:rPr>
        <w:t>情况</w:t>
      </w:r>
      <w:r w:rsidRPr="00F63375">
        <w:rPr>
          <w:rFonts w:ascii="Times New Roman" w:eastAsia="宋体" w:hAnsi="Times New Roman"/>
          <w:szCs w:val="21"/>
        </w:rPr>
        <w:t>下，相位误差达到</w:t>
      </w:r>
      <w:r w:rsidRPr="00F63375">
        <w:rPr>
          <w:rFonts w:ascii="Times New Roman" w:eastAsia="宋体" w:hAnsi="Times New Roman"/>
          <w:szCs w:val="21"/>
        </w:rPr>
        <w:t>±0.1504°</w:t>
      </w:r>
      <w:r w:rsidRPr="00F63375">
        <w:rPr>
          <w:rFonts w:ascii="Times New Roman" w:eastAsia="宋体" w:hAnsi="Times New Roman"/>
          <w:szCs w:val="21"/>
        </w:rPr>
        <w:t>，</w:t>
      </w:r>
      <w:r w:rsidR="00EC4468" w:rsidRPr="00F63375">
        <w:rPr>
          <w:rFonts w:ascii="Times New Roman" w:eastAsia="宋体" w:hAnsi="Times New Roman" w:hint="eastAsia"/>
          <w:szCs w:val="21"/>
        </w:rPr>
        <w:t>对应</w:t>
      </w:r>
      <w:r w:rsidRPr="00F63375">
        <w:rPr>
          <w:rFonts w:ascii="Times New Roman" w:eastAsia="宋体" w:hAnsi="Times New Roman"/>
          <w:szCs w:val="21"/>
        </w:rPr>
        <w:t>测距精度达到</w:t>
      </w:r>
      <w:r w:rsidRPr="00F63375">
        <w:rPr>
          <w:rFonts w:ascii="Times New Roman" w:eastAsia="宋体" w:hAnsi="Times New Roman"/>
          <w:szCs w:val="21"/>
        </w:rPr>
        <w:t>±0.0261</w:t>
      </w:r>
      <w:r w:rsidR="008B0C0B" w:rsidRPr="00F63375">
        <w:rPr>
          <w:rFonts w:ascii="Times New Roman" w:eastAsia="宋体" w:hAnsi="Times New Roman"/>
          <w:szCs w:val="21"/>
        </w:rPr>
        <w:t xml:space="preserve"> </w:t>
      </w:r>
      <w:r w:rsidR="00EC4468" w:rsidRPr="00F63375">
        <w:rPr>
          <w:rFonts w:ascii="Times New Roman" w:eastAsia="宋体" w:hAnsi="Times New Roman" w:hint="eastAsia"/>
          <w:szCs w:val="21"/>
        </w:rPr>
        <w:t>cm</w:t>
      </w:r>
      <w:r w:rsidRPr="00F63375">
        <w:rPr>
          <w:rFonts w:ascii="Times New Roman" w:eastAsia="宋体" w:hAnsi="Times New Roman"/>
          <w:szCs w:val="21"/>
        </w:rPr>
        <w:t>，</w:t>
      </w:r>
      <w:r w:rsidR="00307EB0" w:rsidRPr="00F63375">
        <w:rPr>
          <w:rFonts w:ascii="Times New Roman" w:eastAsia="宋体" w:hAnsi="Times New Roman" w:hint="eastAsia"/>
          <w:szCs w:val="21"/>
        </w:rPr>
        <w:t>相比较于目前相位式激光测距</w:t>
      </w:r>
      <w:r w:rsidR="00261DEA" w:rsidRPr="00F63375">
        <w:rPr>
          <w:rFonts w:ascii="Times New Roman" w:eastAsia="宋体" w:hAnsi="Times New Roman" w:hint="eastAsia"/>
          <w:szCs w:val="21"/>
        </w:rPr>
        <w:t>系统</w:t>
      </w:r>
      <w:r w:rsidR="00307EB0" w:rsidRPr="00F63375">
        <w:rPr>
          <w:rFonts w:ascii="Times New Roman" w:eastAsia="宋体" w:hAnsi="Times New Roman" w:hint="eastAsia"/>
          <w:szCs w:val="21"/>
        </w:rPr>
        <w:t>普遍毫米级测距精度，该方法</w:t>
      </w:r>
      <w:r w:rsidRPr="00F63375">
        <w:rPr>
          <w:rFonts w:ascii="Times New Roman" w:eastAsia="宋体" w:hAnsi="Times New Roman"/>
          <w:szCs w:val="21"/>
        </w:rPr>
        <w:t>实现了亚毫米级的测距。同时，该方法不需要通过射频端口输入粗尺信号，降低了系统的复杂性，减少了系统的设计成本。此外</w:t>
      </w:r>
      <w:r w:rsidR="00E67D8B" w:rsidRPr="00F63375">
        <w:rPr>
          <w:rFonts w:ascii="Times New Roman" w:eastAsia="宋体" w:hAnsi="Times New Roman" w:hint="eastAsia"/>
          <w:szCs w:val="21"/>
        </w:rPr>
        <w:t>，</w:t>
      </w:r>
      <w:r w:rsidRPr="00F63375">
        <w:rPr>
          <w:rFonts w:ascii="Times New Roman" w:eastAsia="宋体" w:hAnsi="Times New Roman"/>
          <w:szCs w:val="21"/>
        </w:rPr>
        <w:t>通过选择更高频率的调制信号</w:t>
      </w:r>
      <w:r w:rsidR="00E67D8B" w:rsidRPr="00F63375">
        <w:rPr>
          <w:rFonts w:ascii="Times New Roman" w:eastAsia="宋体" w:hAnsi="Times New Roman" w:hint="eastAsia"/>
          <w:szCs w:val="21"/>
        </w:rPr>
        <w:t>（</w:t>
      </w:r>
      <w:r w:rsidRPr="00F63375">
        <w:rPr>
          <w:rFonts w:ascii="Times New Roman" w:eastAsia="宋体" w:hAnsi="Times New Roman"/>
          <w:szCs w:val="21"/>
        </w:rPr>
        <w:t>如</w:t>
      </w:r>
      <w:r w:rsidRPr="00F63375">
        <w:rPr>
          <w:rFonts w:ascii="Times New Roman" w:eastAsia="宋体" w:hAnsi="Times New Roman"/>
          <w:szCs w:val="21"/>
        </w:rPr>
        <w:t>1</w:t>
      </w:r>
      <w:r w:rsidR="008D052B" w:rsidRPr="00F63375">
        <w:rPr>
          <w:rFonts w:ascii="Times New Roman" w:eastAsia="宋体" w:hAnsi="Times New Roman"/>
          <w:szCs w:val="21"/>
        </w:rPr>
        <w:t xml:space="preserve"> </w:t>
      </w:r>
      <w:r w:rsidRPr="00F63375">
        <w:rPr>
          <w:rFonts w:ascii="Times New Roman" w:eastAsia="宋体" w:hAnsi="Times New Roman"/>
          <w:szCs w:val="21"/>
        </w:rPr>
        <w:t>GHz</w:t>
      </w:r>
      <w:r w:rsidR="00E67D8B" w:rsidRPr="00F63375">
        <w:rPr>
          <w:rFonts w:ascii="Times New Roman" w:eastAsia="宋体" w:hAnsi="Times New Roman" w:hint="eastAsia"/>
          <w:szCs w:val="21"/>
        </w:rPr>
        <w:t>）</w:t>
      </w:r>
      <w:r w:rsidRPr="00F63375">
        <w:rPr>
          <w:rFonts w:ascii="Times New Roman" w:eastAsia="宋体" w:hAnsi="Times New Roman"/>
          <w:szCs w:val="21"/>
        </w:rPr>
        <w:t>，配合更高</w:t>
      </w:r>
      <w:r w:rsidR="00E67D8B" w:rsidRPr="00F63375">
        <w:rPr>
          <w:rFonts w:ascii="Times New Roman" w:eastAsia="宋体" w:hAnsi="Times New Roman"/>
          <w:szCs w:val="21"/>
        </w:rPr>
        <w:t>采样率</w:t>
      </w:r>
      <w:r w:rsidRPr="00F63375">
        <w:rPr>
          <w:rFonts w:ascii="Times New Roman" w:eastAsia="宋体" w:hAnsi="Times New Roman"/>
          <w:szCs w:val="21"/>
        </w:rPr>
        <w:t>的采集模块，可以实现更高精度</w:t>
      </w:r>
      <w:r w:rsidR="00601269" w:rsidRPr="00F63375">
        <w:rPr>
          <w:rFonts w:ascii="Times New Roman" w:eastAsia="宋体" w:hAnsi="Times New Roman" w:hint="eastAsia"/>
          <w:szCs w:val="21"/>
        </w:rPr>
        <w:t>的</w:t>
      </w:r>
      <w:r w:rsidRPr="00F63375">
        <w:rPr>
          <w:rFonts w:ascii="Times New Roman" w:eastAsia="宋体" w:hAnsi="Times New Roman"/>
          <w:szCs w:val="21"/>
        </w:rPr>
        <w:t>提升。</w:t>
      </w:r>
      <w:r w:rsidR="00EC4468" w:rsidRPr="00F63375">
        <w:rPr>
          <w:rFonts w:ascii="Times New Roman" w:eastAsia="宋体" w:hAnsi="Times New Roman" w:hint="eastAsia"/>
          <w:szCs w:val="21"/>
        </w:rPr>
        <w:t>根据以上实验分析</w:t>
      </w:r>
      <w:r w:rsidRPr="00F63375">
        <w:rPr>
          <w:rFonts w:ascii="Times New Roman" w:eastAsia="宋体" w:hAnsi="Times New Roman"/>
          <w:szCs w:val="21"/>
        </w:rPr>
        <w:t>，所提出的方法可以</w:t>
      </w:r>
      <w:r w:rsidR="00601269" w:rsidRPr="00F63375">
        <w:rPr>
          <w:rFonts w:ascii="Times New Roman" w:eastAsia="宋体" w:hAnsi="Times New Roman" w:hint="eastAsia"/>
          <w:szCs w:val="21"/>
        </w:rPr>
        <w:t>在相位式激光测距领域</w:t>
      </w:r>
      <w:r w:rsidRPr="00F63375">
        <w:rPr>
          <w:rFonts w:ascii="Times New Roman" w:eastAsia="宋体" w:hAnsi="Times New Roman"/>
          <w:szCs w:val="21"/>
        </w:rPr>
        <w:t>得到</w:t>
      </w:r>
      <w:r w:rsidR="00601269" w:rsidRPr="00F63375">
        <w:rPr>
          <w:rFonts w:ascii="Times New Roman" w:eastAsia="宋体" w:hAnsi="Times New Roman" w:hint="eastAsia"/>
          <w:szCs w:val="21"/>
        </w:rPr>
        <w:t>广泛</w:t>
      </w:r>
      <w:r w:rsidRPr="00F63375">
        <w:rPr>
          <w:rFonts w:ascii="Times New Roman" w:eastAsia="宋体" w:hAnsi="Times New Roman"/>
          <w:szCs w:val="21"/>
        </w:rPr>
        <w:t>的应用</w:t>
      </w:r>
      <w:r w:rsidR="00B50125" w:rsidRPr="00F63375">
        <w:rPr>
          <w:rFonts w:ascii="Times New Roman" w:eastAsia="宋体" w:hAnsi="Times New Roman"/>
          <w:szCs w:val="21"/>
        </w:rPr>
        <w:t>。</w:t>
      </w:r>
    </w:p>
    <w:p w14:paraId="517FD8CE" w14:textId="77777777" w:rsidR="00B50125" w:rsidRPr="00F63375" w:rsidRDefault="00B50125" w:rsidP="00B50125">
      <w:pPr>
        <w:rPr>
          <w:rFonts w:ascii="Times New Roman" w:eastAsia="宋体" w:hAnsi="Times New Roman"/>
          <w:kern w:val="0"/>
          <w:szCs w:val="21"/>
        </w:rPr>
      </w:pPr>
    </w:p>
    <w:p w14:paraId="1FAFE164" w14:textId="0A166FF4" w:rsidR="00944A53" w:rsidRPr="00F63375" w:rsidRDefault="00B50125" w:rsidP="00B50125">
      <w:pPr>
        <w:rPr>
          <w:rFonts w:ascii="Times New Roman" w:eastAsia="宋体" w:hAnsi="Times New Roman"/>
          <w:b/>
          <w:szCs w:val="21"/>
        </w:rPr>
      </w:pPr>
      <w:r w:rsidRPr="00F63375">
        <w:rPr>
          <w:rFonts w:ascii="Times New Roman" w:eastAsia="宋体" w:hAnsi="Times New Roman"/>
          <w:b/>
          <w:szCs w:val="21"/>
        </w:rPr>
        <w:t>参考文献：</w:t>
      </w:r>
    </w:p>
    <w:p w14:paraId="4C76F15E" w14:textId="7318D6A9" w:rsidR="00944A53" w:rsidRPr="00F63375" w:rsidRDefault="00944A53" w:rsidP="00944A53">
      <w:pPr>
        <w:rPr>
          <w:rFonts w:ascii="Times New Roman" w:eastAsia="宋体" w:hAnsi="Times New Roman"/>
          <w:szCs w:val="21"/>
        </w:rPr>
      </w:pPr>
      <w:r w:rsidRPr="00F63375">
        <w:rPr>
          <w:rFonts w:ascii="Times New Roman" w:eastAsia="宋体" w:hAnsi="Times New Roman" w:hint="eastAsia"/>
          <w:szCs w:val="21"/>
        </w:rPr>
        <w:t>[</w:t>
      </w:r>
      <w:r w:rsidRPr="00F63375">
        <w:rPr>
          <w:rFonts w:ascii="Times New Roman" w:eastAsia="宋体" w:hAnsi="Times New Roman"/>
          <w:szCs w:val="21"/>
        </w:rPr>
        <w:t xml:space="preserve">1] </w:t>
      </w:r>
      <w:r w:rsidR="00EA73FB" w:rsidRPr="00F63375">
        <w:rPr>
          <w:rFonts w:ascii="Times New Roman" w:eastAsia="宋体" w:hAnsi="Times New Roman"/>
          <w:szCs w:val="21"/>
        </w:rPr>
        <w:t xml:space="preserve">LI X, WU W, GUO </w:t>
      </w:r>
      <w:r w:rsidRPr="00F63375">
        <w:rPr>
          <w:rFonts w:ascii="Times New Roman" w:eastAsia="宋体" w:hAnsi="Times New Roman"/>
          <w:szCs w:val="21"/>
        </w:rPr>
        <w:t xml:space="preserve">J, et al. The method and development trend of laser ranging[C]//2013 5th International </w:t>
      </w:r>
      <w:r w:rsidRPr="00F63375">
        <w:rPr>
          <w:rFonts w:ascii="Times New Roman" w:eastAsia="宋体" w:hAnsi="Times New Roman"/>
          <w:szCs w:val="21"/>
        </w:rPr>
        <w:lastRenderedPageBreak/>
        <w:t xml:space="preserve">Conference on Intelligent Human-Machine Systems and </w:t>
      </w:r>
      <w:r w:rsidR="00660C8B" w:rsidRPr="00F63375">
        <w:rPr>
          <w:rFonts w:ascii="Times New Roman" w:eastAsia="宋体" w:hAnsi="Times New Roman"/>
          <w:szCs w:val="21"/>
        </w:rPr>
        <w:t xml:space="preserve">Cybernetics, </w:t>
      </w:r>
      <w:r w:rsidR="001959BB" w:rsidRPr="00F63375">
        <w:rPr>
          <w:rFonts w:ascii="Times New Roman" w:eastAsia="宋体" w:hAnsi="Times New Roman"/>
          <w:szCs w:val="21"/>
        </w:rPr>
        <w:t xml:space="preserve">Aug. </w:t>
      </w:r>
      <w:r w:rsidR="0062087A" w:rsidRPr="00F63375">
        <w:rPr>
          <w:rFonts w:ascii="Times New Roman" w:eastAsia="宋体" w:hAnsi="Times New Roman"/>
          <w:szCs w:val="21"/>
        </w:rPr>
        <w:t>26-27</w:t>
      </w:r>
      <w:r w:rsidR="001959BB" w:rsidRPr="00F63375">
        <w:rPr>
          <w:rFonts w:ascii="Times New Roman" w:eastAsia="宋体" w:hAnsi="Times New Roman"/>
          <w:szCs w:val="21"/>
        </w:rPr>
        <w:t>,</w:t>
      </w:r>
      <w:r w:rsidR="0062087A" w:rsidRPr="00F63375">
        <w:rPr>
          <w:rFonts w:ascii="Times New Roman" w:eastAsia="宋体" w:hAnsi="Times New Roman"/>
          <w:szCs w:val="21"/>
        </w:rPr>
        <w:t xml:space="preserve"> 2013</w:t>
      </w:r>
      <w:r w:rsidR="0062087A" w:rsidRPr="00F63375">
        <w:rPr>
          <w:rFonts w:ascii="Times New Roman" w:eastAsia="宋体" w:hAnsi="Times New Roman" w:hint="eastAsia"/>
          <w:szCs w:val="21"/>
        </w:rPr>
        <w:t>,</w:t>
      </w:r>
      <w:r w:rsidR="0062087A" w:rsidRPr="00F63375">
        <w:rPr>
          <w:rFonts w:ascii="Times New Roman" w:eastAsia="宋体" w:hAnsi="Times New Roman"/>
          <w:szCs w:val="21"/>
        </w:rPr>
        <w:t xml:space="preserve"> </w:t>
      </w:r>
      <w:r w:rsidR="00660C8B" w:rsidRPr="00F63375">
        <w:rPr>
          <w:rFonts w:ascii="Times New Roman" w:eastAsia="宋体" w:hAnsi="Times New Roman"/>
          <w:szCs w:val="21"/>
        </w:rPr>
        <w:t>Hangzhou, China</w:t>
      </w:r>
      <w:r w:rsidR="00861229" w:rsidRPr="00F63375">
        <w:rPr>
          <w:rFonts w:ascii="Times New Roman" w:eastAsia="宋体" w:hAnsi="Times New Roman"/>
          <w:szCs w:val="21"/>
        </w:rPr>
        <w:t>.</w:t>
      </w:r>
      <w:r w:rsidR="00861229" w:rsidRPr="00F63375">
        <w:t xml:space="preserve"> </w:t>
      </w:r>
      <w:r w:rsidR="00861229" w:rsidRPr="00F63375">
        <w:rPr>
          <w:rFonts w:ascii="Times New Roman" w:eastAsia="宋体" w:hAnsi="Times New Roman"/>
          <w:szCs w:val="21"/>
        </w:rPr>
        <w:t>New York:</w:t>
      </w:r>
      <w:r w:rsidR="00660C8B" w:rsidRPr="00F63375">
        <w:rPr>
          <w:rFonts w:ascii="Times New Roman" w:eastAsia="宋体" w:hAnsi="Times New Roman"/>
          <w:szCs w:val="21"/>
        </w:rPr>
        <w:t xml:space="preserve"> </w:t>
      </w:r>
      <w:r w:rsidRPr="00F63375">
        <w:rPr>
          <w:rFonts w:ascii="Times New Roman" w:eastAsia="宋体" w:hAnsi="Times New Roman"/>
          <w:szCs w:val="21"/>
        </w:rPr>
        <w:t>IEEE, 2013, 2: 7-10.</w:t>
      </w:r>
    </w:p>
    <w:p w14:paraId="2C76CE57" w14:textId="05675D33" w:rsidR="00944A53" w:rsidRPr="00F63375" w:rsidRDefault="00944A53" w:rsidP="00944A53">
      <w:pPr>
        <w:rPr>
          <w:rFonts w:ascii="Times New Roman" w:eastAsia="宋体" w:hAnsi="Times New Roman"/>
          <w:szCs w:val="21"/>
        </w:rPr>
      </w:pPr>
      <w:r w:rsidRPr="00F63375">
        <w:rPr>
          <w:rFonts w:ascii="Times New Roman" w:eastAsia="宋体" w:hAnsi="Times New Roman" w:hint="eastAsia"/>
          <w:szCs w:val="21"/>
        </w:rPr>
        <w:t>[</w:t>
      </w:r>
      <w:r w:rsidRPr="00F63375">
        <w:rPr>
          <w:rFonts w:ascii="Times New Roman" w:eastAsia="宋体" w:hAnsi="Times New Roman"/>
          <w:szCs w:val="21"/>
        </w:rPr>
        <w:t>2]</w:t>
      </w:r>
      <w:r w:rsidR="00EA73FB" w:rsidRPr="00F63375">
        <w:rPr>
          <w:rFonts w:ascii="Times New Roman" w:eastAsia="宋体" w:hAnsi="Times New Roman"/>
          <w:szCs w:val="21"/>
        </w:rPr>
        <w:t xml:space="preserve"> PETRIE G, TOTH C</w:t>
      </w:r>
      <w:r w:rsidRPr="00F63375">
        <w:rPr>
          <w:rFonts w:ascii="Times New Roman" w:eastAsia="宋体" w:hAnsi="Times New Roman"/>
          <w:szCs w:val="21"/>
        </w:rPr>
        <w:t xml:space="preserve"> K. Introduction to laser ranging, profiling, and scanning[M]// </w:t>
      </w:r>
      <w:r w:rsidR="00660C8B" w:rsidRPr="00F63375">
        <w:rPr>
          <w:rFonts w:ascii="Times New Roman" w:eastAsia="宋体" w:hAnsi="Times New Roman"/>
          <w:szCs w:val="21"/>
        </w:rPr>
        <w:t>New York</w:t>
      </w:r>
      <w:r w:rsidR="00F94E59" w:rsidRPr="00F63375">
        <w:rPr>
          <w:rFonts w:ascii="Times New Roman" w:eastAsia="宋体" w:hAnsi="Times New Roman" w:hint="eastAsia"/>
          <w:szCs w:val="21"/>
        </w:rPr>
        <w:t xml:space="preserve">: </w:t>
      </w:r>
      <w:r w:rsidRPr="00F63375">
        <w:rPr>
          <w:rFonts w:ascii="Times New Roman" w:eastAsia="宋体" w:hAnsi="Times New Roman"/>
          <w:szCs w:val="21"/>
        </w:rPr>
        <w:t>CRC Press, 2018: 1-28.</w:t>
      </w:r>
    </w:p>
    <w:p w14:paraId="6C65C83F" w14:textId="67AB1106" w:rsidR="00B50125" w:rsidRPr="00F63375" w:rsidRDefault="00CF6A11" w:rsidP="00B50125">
      <w:pPr>
        <w:rPr>
          <w:rFonts w:ascii="Times New Roman" w:eastAsia="宋体" w:hAnsi="Times New Roman"/>
          <w:szCs w:val="21"/>
          <w:shd w:val="clear" w:color="auto" w:fill="FFFFFF"/>
        </w:rPr>
      </w:pPr>
      <w:r w:rsidRPr="00F63375">
        <w:rPr>
          <w:rFonts w:ascii="Times New Roman" w:eastAsia="宋体" w:hAnsi="Times New Roman"/>
          <w:szCs w:val="21"/>
        </w:rPr>
        <w:t xml:space="preserve">[3] </w:t>
      </w:r>
      <w:r w:rsidR="00EA73FB" w:rsidRPr="00F63375">
        <w:rPr>
          <w:rFonts w:ascii="Times New Roman" w:eastAsia="宋体" w:hAnsi="Times New Roman"/>
          <w:szCs w:val="21"/>
        </w:rPr>
        <w:t xml:space="preserve">DONG P, CHEN </w:t>
      </w:r>
      <w:r w:rsidRPr="00F63375">
        <w:rPr>
          <w:rFonts w:ascii="Times New Roman" w:eastAsia="宋体" w:hAnsi="Times New Roman"/>
          <w:szCs w:val="21"/>
        </w:rPr>
        <w:t xml:space="preserve">Q. LiDAR remote sensing and applications[M]. </w:t>
      </w:r>
      <w:r w:rsidR="00CC16A2" w:rsidRPr="00F63375">
        <w:rPr>
          <w:rFonts w:ascii="Times New Roman" w:eastAsia="宋体" w:hAnsi="Times New Roman"/>
          <w:szCs w:val="21"/>
        </w:rPr>
        <w:t>Boca Raton</w:t>
      </w:r>
      <w:r w:rsidR="00F94E59" w:rsidRPr="00F63375">
        <w:rPr>
          <w:rFonts w:ascii="Times New Roman" w:eastAsia="宋体" w:hAnsi="Times New Roman" w:hint="eastAsia"/>
          <w:szCs w:val="21"/>
        </w:rPr>
        <w:t>:</w:t>
      </w:r>
      <w:r w:rsidRPr="00F63375">
        <w:rPr>
          <w:rFonts w:ascii="Times New Roman" w:eastAsia="宋体" w:hAnsi="Times New Roman"/>
          <w:szCs w:val="21"/>
        </w:rPr>
        <w:t>CRC Press, 2017.</w:t>
      </w:r>
    </w:p>
    <w:p w14:paraId="17C01BCA" w14:textId="5D325EE7" w:rsidR="00B50125" w:rsidRPr="00F63375" w:rsidRDefault="00CF6A11"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4] </w:t>
      </w:r>
      <w:r w:rsidR="00EA73FB" w:rsidRPr="00F63375">
        <w:rPr>
          <w:rFonts w:ascii="Times New Roman" w:eastAsia="宋体" w:hAnsi="Times New Roman"/>
          <w:szCs w:val="21"/>
          <w:shd w:val="clear" w:color="auto" w:fill="FFFFFF"/>
        </w:rPr>
        <w:t>ZHANG X, LI H, ZHANG S</w:t>
      </w:r>
      <w:r w:rsidRPr="00F63375">
        <w:rPr>
          <w:rFonts w:ascii="Times New Roman" w:eastAsia="宋体" w:hAnsi="Times New Roman"/>
          <w:szCs w:val="21"/>
          <w:shd w:val="clear" w:color="auto" w:fill="FFFFFF"/>
        </w:rPr>
        <w:t>. Design and analysis of laser photoelectric detection sensor[J]. Microwave and Optical Technology Letters</w:t>
      </w:r>
      <w:bookmarkStart w:id="5" w:name="_Hlk128072137"/>
      <w:r w:rsidRPr="00F63375">
        <w:rPr>
          <w:rFonts w:ascii="Times New Roman" w:eastAsia="宋体" w:hAnsi="Times New Roman"/>
          <w:szCs w:val="21"/>
          <w:shd w:val="clear" w:color="auto" w:fill="FFFFFF"/>
        </w:rPr>
        <w:t>,</w:t>
      </w:r>
      <w:bookmarkEnd w:id="5"/>
      <w:r w:rsidRPr="00F63375">
        <w:rPr>
          <w:rFonts w:ascii="Times New Roman" w:eastAsia="宋体" w:hAnsi="Times New Roman"/>
          <w:szCs w:val="21"/>
          <w:shd w:val="clear" w:color="auto" w:fill="FFFFFF"/>
        </w:rPr>
        <w:t xml:space="preserve"> 2021, 63</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12</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 3092-3099.</w:t>
      </w:r>
    </w:p>
    <w:p w14:paraId="3FF6D472" w14:textId="098A5909" w:rsidR="00B50125" w:rsidRPr="00F63375" w:rsidRDefault="00CF6A11" w:rsidP="00B50125">
      <w:pPr>
        <w:rPr>
          <w:rFonts w:ascii="Times New Roman" w:eastAsia="宋体" w:hAnsi="Times New Roman"/>
          <w:szCs w:val="21"/>
          <w:shd w:val="clear" w:color="auto" w:fill="FFFFFF"/>
        </w:rPr>
      </w:pPr>
      <w:r w:rsidRPr="00F63375">
        <w:rPr>
          <w:rFonts w:ascii="Times New Roman" w:eastAsia="宋体" w:hAnsi="Times New Roman"/>
          <w:szCs w:val="21"/>
          <w:shd w:val="clear" w:color="auto" w:fill="FFFFFF"/>
        </w:rPr>
        <w:t xml:space="preserve">[5] </w:t>
      </w:r>
      <w:r w:rsidR="00EA73FB" w:rsidRPr="00F63375">
        <w:rPr>
          <w:rFonts w:ascii="Times New Roman" w:eastAsia="宋体" w:hAnsi="Times New Roman"/>
          <w:szCs w:val="21"/>
          <w:shd w:val="clear" w:color="auto" w:fill="FFFFFF"/>
        </w:rPr>
        <w:t xml:space="preserve">QIN J, CUI S, DAI </w:t>
      </w:r>
      <w:r w:rsidR="00935285" w:rsidRPr="00F63375">
        <w:rPr>
          <w:rFonts w:ascii="Times New Roman" w:eastAsia="宋体" w:hAnsi="Times New Roman"/>
          <w:szCs w:val="21"/>
          <w:shd w:val="clear" w:color="auto" w:fill="FFFFFF"/>
        </w:rPr>
        <w:t>J. Noise Analysis and Compensation Strategy of Photoelectric Detection Circuit[C]//Journal of Physics: Conference Series. IOP Publishing, 2020, 1601(2): 022047.</w:t>
      </w:r>
    </w:p>
    <w:p w14:paraId="2B71430F" w14:textId="4DBED576" w:rsidR="00CF6A11" w:rsidRPr="00F63375" w:rsidRDefault="00CF6A11"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6] </w:t>
      </w:r>
      <w:r w:rsidR="00333C1D" w:rsidRPr="00F63375">
        <w:rPr>
          <w:rFonts w:ascii="Times New Roman" w:eastAsia="宋体" w:hAnsi="Times New Roman"/>
          <w:szCs w:val="21"/>
          <w:shd w:val="clear" w:color="auto" w:fill="FFFFFF"/>
        </w:rPr>
        <w:t>LIU Y, ZHU G, ZHAO B</w:t>
      </w:r>
      <w:r w:rsidRPr="00F63375">
        <w:rPr>
          <w:rFonts w:ascii="Times New Roman" w:eastAsia="宋体" w:hAnsi="Times New Roman"/>
          <w:szCs w:val="21"/>
          <w:shd w:val="clear" w:color="auto" w:fill="FFFFFF"/>
        </w:rPr>
        <w:t xml:space="preserve">. Phase-shift range finder based on Mach-Zehnder </w:t>
      </w:r>
      <w:r w:rsidR="008F6A58" w:rsidRPr="00F63375">
        <w:rPr>
          <w:rFonts w:ascii="Times New Roman" w:eastAsia="宋体" w:hAnsi="Times New Roman"/>
          <w:szCs w:val="21"/>
          <w:shd w:val="clear" w:color="auto" w:fill="FFFFFF"/>
        </w:rPr>
        <w:t>m</w:t>
      </w:r>
      <w:r w:rsidRPr="00F63375">
        <w:rPr>
          <w:rFonts w:ascii="Times New Roman" w:eastAsia="宋体" w:hAnsi="Times New Roman"/>
          <w:szCs w:val="21"/>
          <w:shd w:val="clear" w:color="auto" w:fill="FFFFFF"/>
        </w:rPr>
        <w:t>odulator[J]. Journal of Mechanical Engineering, 2014, 50</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21</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 99-104.</w:t>
      </w:r>
    </w:p>
    <w:p w14:paraId="077DBACD" w14:textId="6962AE79" w:rsidR="00CF6A11" w:rsidRPr="00F63375" w:rsidRDefault="00CF6A11"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7]</w:t>
      </w:r>
      <w:r w:rsidR="00EA73FB" w:rsidRPr="00F63375">
        <w:rPr>
          <w:rFonts w:ascii="Times New Roman" w:eastAsia="宋体" w:hAnsi="Times New Roman"/>
          <w:szCs w:val="21"/>
          <w:shd w:val="clear" w:color="auto" w:fill="FFFFFF"/>
        </w:rPr>
        <w:t xml:space="preserve"> BANERJEE C R, DAS B A, BHANJA S,</w:t>
      </w:r>
      <w:r w:rsidRPr="00F63375">
        <w:rPr>
          <w:rFonts w:ascii="Times New Roman" w:eastAsia="宋体" w:hAnsi="Times New Roman"/>
          <w:szCs w:val="21"/>
          <w:shd w:val="clear" w:color="auto" w:fill="FFFFFF"/>
        </w:rPr>
        <w:t xml:space="preserve"> et al. Low phase noise frequency tripled microwave signal generation using external optical modulation[J]. Microwave And Optical Technology Letters, 2016, 58</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5</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 1082-1085.</w:t>
      </w:r>
    </w:p>
    <w:p w14:paraId="49E4B9C2" w14:textId="40783C78" w:rsidR="0038113F" w:rsidRPr="00F63375" w:rsidRDefault="0038113F"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8] </w:t>
      </w:r>
      <w:r w:rsidR="00EB6525" w:rsidRPr="00F63375">
        <w:rPr>
          <w:rFonts w:ascii="Times New Roman" w:eastAsia="宋体" w:hAnsi="Times New Roman"/>
          <w:szCs w:val="21"/>
          <w:shd w:val="clear" w:color="auto" w:fill="FFFFFF"/>
        </w:rPr>
        <w:t xml:space="preserve">FU Y, ZHANG X, HRAIMEL </w:t>
      </w:r>
      <w:r w:rsidRPr="00F63375">
        <w:rPr>
          <w:rFonts w:ascii="Times New Roman" w:eastAsia="宋体" w:hAnsi="Times New Roman"/>
          <w:szCs w:val="21"/>
          <w:shd w:val="clear" w:color="auto" w:fill="FFFFFF"/>
        </w:rPr>
        <w:t>B, et al. Mach-Zehnder: a review of bias control techniques for Mach-Zehnder modulators in photonic analog links[J]. IEEE Microwave Magazine, 2013, 14</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7</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 102-107.</w:t>
      </w:r>
    </w:p>
    <w:p w14:paraId="6F6A163C" w14:textId="31B5B912" w:rsidR="0038113F" w:rsidRPr="00F63375" w:rsidRDefault="0038113F"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9] </w:t>
      </w:r>
      <w:r w:rsidR="00EB6525" w:rsidRPr="00F63375">
        <w:rPr>
          <w:rFonts w:ascii="Times New Roman" w:eastAsia="宋体" w:hAnsi="Times New Roman"/>
          <w:szCs w:val="21"/>
          <w:shd w:val="clear" w:color="auto" w:fill="FFFFFF"/>
        </w:rPr>
        <w:t xml:space="preserve">QU J, YIN F, DAI </w:t>
      </w:r>
      <w:r w:rsidRPr="00F63375">
        <w:rPr>
          <w:rFonts w:ascii="Times New Roman" w:eastAsia="宋体" w:hAnsi="Times New Roman"/>
          <w:szCs w:val="21"/>
          <w:shd w:val="clear" w:color="auto" w:fill="FFFFFF"/>
        </w:rPr>
        <w:t>Y, et al. Dither-free bias control technique at the null point of the MZM based on power monitoring[C]//Twelfth International Conference on Information Optics and Photonics</w:t>
      </w:r>
      <w:r w:rsidR="0062087A" w:rsidRPr="00F63375">
        <w:rPr>
          <w:rFonts w:ascii="Times New Roman" w:eastAsia="宋体" w:hAnsi="Times New Roman"/>
          <w:szCs w:val="21"/>
          <w:shd w:val="clear" w:color="auto" w:fill="FFFFFF"/>
        </w:rPr>
        <w:t>,</w:t>
      </w:r>
      <w:r w:rsidR="0062087A" w:rsidRPr="00F63375">
        <w:t xml:space="preserve"> </w:t>
      </w:r>
      <w:r w:rsidR="0062087A" w:rsidRPr="00F63375">
        <w:rPr>
          <w:rFonts w:ascii="Times New Roman" w:eastAsia="宋体" w:hAnsi="Times New Roman"/>
          <w:szCs w:val="21"/>
          <w:shd w:val="clear" w:color="auto" w:fill="FFFFFF"/>
        </w:rPr>
        <w:t>July 23-26, 2021,</w:t>
      </w:r>
      <w:r w:rsidR="00AD189B" w:rsidRPr="00F63375">
        <w:t xml:space="preserve"> </w:t>
      </w:r>
      <w:r w:rsidR="00AD189B" w:rsidRPr="00F63375">
        <w:rPr>
          <w:rFonts w:ascii="Times New Roman" w:eastAsia="宋体" w:hAnsi="Times New Roman"/>
          <w:szCs w:val="21"/>
          <w:shd w:val="clear" w:color="auto" w:fill="FFFFFF"/>
        </w:rPr>
        <w:t>Xi'an, China</w:t>
      </w:r>
      <w:r w:rsidR="007C5FDE" w:rsidRPr="00F63375">
        <w:rPr>
          <w:rFonts w:ascii="Times New Roman" w:eastAsia="宋体" w:hAnsi="Times New Roman"/>
          <w:szCs w:val="21"/>
          <w:shd w:val="clear" w:color="auto" w:fill="FFFFFF"/>
        </w:rPr>
        <w:t>.</w:t>
      </w:r>
      <w:r w:rsidR="007C5FDE" w:rsidRPr="00F63375">
        <w:t xml:space="preserve"> </w:t>
      </w:r>
      <w:r w:rsidR="007C5FDE" w:rsidRPr="00F63375">
        <w:rPr>
          <w:rFonts w:ascii="Times New Roman" w:eastAsia="宋体" w:hAnsi="Times New Roman"/>
          <w:szCs w:val="21"/>
          <w:shd w:val="clear" w:color="auto" w:fill="FFFFFF"/>
        </w:rPr>
        <w:t>Washington: SPIE</w:t>
      </w:r>
      <w:r w:rsidRPr="00F63375">
        <w:rPr>
          <w:rFonts w:ascii="Times New Roman" w:eastAsia="宋体" w:hAnsi="Times New Roman"/>
          <w:szCs w:val="21"/>
          <w:shd w:val="clear" w:color="auto" w:fill="FFFFFF"/>
        </w:rPr>
        <w:t>, 2021, 12057: 575-578.</w:t>
      </w:r>
    </w:p>
    <w:p w14:paraId="129EFB53" w14:textId="77761047" w:rsidR="0038113F" w:rsidRPr="00F63375" w:rsidRDefault="0038113F"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10] </w:t>
      </w:r>
      <w:r w:rsidR="00EB6525" w:rsidRPr="00F63375">
        <w:rPr>
          <w:rFonts w:ascii="Times New Roman" w:eastAsia="宋体" w:hAnsi="Times New Roman"/>
          <w:szCs w:val="21"/>
          <w:shd w:val="clear" w:color="auto" w:fill="FFFFFF"/>
        </w:rPr>
        <w:t>YOSHIDA T, SUGIHARA T, SAWADA K</w:t>
      </w:r>
      <w:r w:rsidRPr="00F63375">
        <w:rPr>
          <w:rFonts w:ascii="Times New Roman" w:eastAsia="宋体" w:hAnsi="Times New Roman"/>
          <w:szCs w:val="21"/>
          <w:shd w:val="clear" w:color="auto" w:fill="FFFFFF"/>
        </w:rPr>
        <w:t xml:space="preserve">, et al. Automatic bias control for arbitrary </w:t>
      </w:r>
      <w:r w:rsidRPr="00F63375">
        <w:rPr>
          <w:rFonts w:ascii="Times New Roman" w:eastAsia="宋体" w:hAnsi="Times New Roman"/>
          <w:szCs w:val="21"/>
          <w:shd w:val="clear" w:color="auto" w:fill="FFFFFF"/>
        </w:rPr>
        <w:t xml:space="preserve">optical signal generation by dual-parallel MZM[C]//OECC 2010 Technical </w:t>
      </w:r>
      <w:r w:rsidR="007C5FDE" w:rsidRPr="00F63375">
        <w:rPr>
          <w:rFonts w:ascii="Times New Roman" w:eastAsia="宋体" w:hAnsi="Times New Roman"/>
          <w:szCs w:val="21"/>
          <w:shd w:val="clear" w:color="auto" w:fill="FFFFFF"/>
        </w:rPr>
        <w:t>Digest,</w:t>
      </w:r>
      <w:r w:rsidR="001959BB" w:rsidRPr="00F63375">
        <w:rPr>
          <w:rFonts w:ascii="Times New Roman" w:eastAsia="宋体" w:hAnsi="Times New Roman"/>
          <w:szCs w:val="21"/>
          <w:shd w:val="clear" w:color="auto" w:fill="FFFFFF"/>
        </w:rPr>
        <w:t xml:space="preserve"> July</w:t>
      </w:r>
      <w:r w:rsidR="007C5FDE" w:rsidRPr="00F63375">
        <w:rPr>
          <w:rFonts w:ascii="Times New Roman" w:eastAsia="宋体" w:hAnsi="Times New Roman"/>
          <w:szCs w:val="21"/>
          <w:shd w:val="clear" w:color="auto" w:fill="FFFFFF"/>
        </w:rPr>
        <w:t xml:space="preserve"> </w:t>
      </w:r>
      <w:r w:rsidR="0062087A" w:rsidRPr="00F63375">
        <w:rPr>
          <w:rFonts w:ascii="Times New Roman" w:eastAsia="宋体" w:hAnsi="Times New Roman"/>
          <w:szCs w:val="21"/>
          <w:shd w:val="clear" w:color="auto" w:fill="FFFFFF"/>
        </w:rPr>
        <w:t>5-9</w:t>
      </w:r>
      <w:r w:rsidR="003F2E19" w:rsidRPr="00F63375">
        <w:rPr>
          <w:rFonts w:ascii="Times New Roman" w:eastAsia="宋体" w:hAnsi="Times New Roman"/>
          <w:szCs w:val="21"/>
          <w:shd w:val="clear" w:color="auto" w:fill="FFFFFF"/>
        </w:rPr>
        <w:t>,</w:t>
      </w:r>
      <w:r w:rsidR="0062087A" w:rsidRPr="00F63375">
        <w:rPr>
          <w:rFonts w:ascii="Times New Roman" w:eastAsia="宋体" w:hAnsi="Times New Roman"/>
          <w:szCs w:val="21"/>
          <w:shd w:val="clear" w:color="auto" w:fill="FFFFFF"/>
        </w:rPr>
        <w:t xml:space="preserve"> 2010, </w:t>
      </w:r>
      <w:r w:rsidR="007C5FDE" w:rsidRPr="00F63375">
        <w:rPr>
          <w:rFonts w:ascii="Times New Roman" w:eastAsia="宋体" w:hAnsi="Times New Roman"/>
          <w:szCs w:val="21"/>
          <w:shd w:val="clear" w:color="auto" w:fill="FFFFFF"/>
        </w:rPr>
        <w:t>Sapporo, Japan.</w:t>
      </w:r>
      <w:r w:rsidR="007C5FDE" w:rsidRPr="00F63375">
        <w:rPr>
          <w:rFonts w:ascii="Times New Roman" w:eastAsia="宋体" w:hAnsi="Times New Roman"/>
          <w:szCs w:val="21"/>
        </w:rPr>
        <w:t xml:space="preserve"> New York: </w:t>
      </w:r>
      <w:r w:rsidRPr="00F63375">
        <w:rPr>
          <w:rFonts w:ascii="Times New Roman" w:eastAsia="宋体" w:hAnsi="Times New Roman"/>
          <w:szCs w:val="21"/>
          <w:shd w:val="clear" w:color="auto" w:fill="FFFFFF"/>
        </w:rPr>
        <w:t>IEEE, 2010: 460-461.</w:t>
      </w:r>
    </w:p>
    <w:p w14:paraId="0FC1792C" w14:textId="587B4675" w:rsidR="009B48C1" w:rsidRPr="00F63375" w:rsidRDefault="009B48C1"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11] </w:t>
      </w:r>
      <w:r w:rsidR="00EB6525" w:rsidRPr="00F63375">
        <w:rPr>
          <w:rFonts w:ascii="Times New Roman" w:eastAsia="宋体" w:hAnsi="Times New Roman"/>
          <w:szCs w:val="21"/>
          <w:shd w:val="clear" w:color="auto" w:fill="FFFFFF"/>
        </w:rPr>
        <w:t xml:space="preserve">ACKERMAN E I, COX C </w:t>
      </w:r>
      <w:r w:rsidRPr="00F63375">
        <w:rPr>
          <w:rFonts w:ascii="Times New Roman" w:eastAsia="宋体" w:hAnsi="Times New Roman"/>
          <w:szCs w:val="21"/>
          <w:shd w:val="clear" w:color="auto" w:fill="FFFFFF"/>
        </w:rPr>
        <w:t xml:space="preserve">H. Effect of pilot tone-based modulator bias control on external modulation link performance[C]//International Topical Meeting on Microwave Photonics MWP 2000 </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Cat. No. 00EX430</w:t>
      </w:r>
      <w:r w:rsidR="00220A38" w:rsidRPr="00F63375">
        <w:rPr>
          <w:rFonts w:ascii="Times New Roman" w:eastAsia="宋体" w:hAnsi="Times New Roman"/>
          <w:szCs w:val="21"/>
          <w:shd w:val="clear" w:color="auto" w:fill="FFFFFF"/>
        </w:rPr>
        <w:t>）</w:t>
      </w:r>
      <w:r w:rsidR="0062087A" w:rsidRPr="00F63375">
        <w:rPr>
          <w:rFonts w:ascii="Times New Roman" w:eastAsia="宋体" w:hAnsi="Times New Roman" w:hint="eastAsia"/>
          <w:szCs w:val="21"/>
          <w:shd w:val="clear" w:color="auto" w:fill="FFFFFF"/>
        </w:rPr>
        <w:t>,</w:t>
      </w:r>
      <w:r w:rsidR="001959BB" w:rsidRPr="00F63375">
        <w:rPr>
          <w:rFonts w:ascii="Times New Roman" w:eastAsia="宋体" w:hAnsi="Times New Roman"/>
          <w:szCs w:val="21"/>
          <w:shd w:val="clear" w:color="auto" w:fill="FFFFFF"/>
        </w:rPr>
        <w:t xml:space="preserve"> September </w:t>
      </w:r>
      <w:r w:rsidR="0062087A" w:rsidRPr="00F63375">
        <w:rPr>
          <w:rFonts w:ascii="Times New Roman" w:eastAsia="宋体" w:hAnsi="Times New Roman"/>
          <w:szCs w:val="21"/>
          <w:shd w:val="clear" w:color="auto" w:fill="FFFFFF"/>
        </w:rPr>
        <w:t>11-13</w:t>
      </w:r>
      <w:r w:rsidR="003F2E19" w:rsidRPr="00F63375">
        <w:rPr>
          <w:rFonts w:ascii="Times New Roman" w:eastAsia="宋体" w:hAnsi="Times New Roman"/>
          <w:szCs w:val="21"/>
          <w:shd w:val="clear" w:color="auto" w:fill="FFFFFF"/>
        </w:rPr>
        <w:t>,</w:t>
      </w:r>
      <w:r w:rsidR="0062087A" w:rsidRPr="00F63375">
        <w:rPr>
          <w:rFonts w:ascii="Times New Roman" w:eastAsia="宋体" w:hAnsi="Times New Roman"/>
          <w:szCs w:val="21"/>
          <w:shd w:val="clear" w:color="auto" w:fill="FFFFFF"/>
        </w:rPr>
        <w:t xml:space="preserve"> 2000,</w:t>
      </w:r>
      <w:r w:rsidR="007C5FDE" w:rsidRPr="00F63375">
        <w:t xml:space="preserve"> </w:t>
      </w:r>
      <w:r w:rsidR="007C5FDE" w:rsidRPr="00F63375">
        <w:rPr>
          <w:rFonts w:ascii="Times New Roman" w:eastAsia="宋体" w:hAnsi="Times New Roman"/>
          <w:szCs w:val="21"/>
          <w:shd w:val="clear" w:color="auto" w:fill="FFFFFF"/>
        </w:rPr>
        <w:t>Oxford, UK</w:t>
      </w:r>
      <w:r w:rsidRPr="00F63375">
        <w:rPr>
          <w:rFonts w:ascii="Times New Roman" w:eastAsia="宋体" w:hAnsi="Times New Roman"/>
          <w:szCs w:val="21"/>
          <w:shd w:val="clear" w:color="auto" w:fill="FFFFFF"/>
        </w:rPr>
        <w:t>.</w:t>
      </w:r>
      <w:r w:rsidR="007C5FDE" w:rsidRPr="00F63375">
        <w:rPr>
          <w:rFonts w:ascii="Times New Roman" w:eastAsia="宋体" w:hAnsi="Times New Roman"/>
          <w:szCs w:val="21"/>
        </w:rPr>
        <w:t xml:space="preserve"> New York:</w:t>
      </w:r>
      <w:r w:rsidRPr="00F63375">
        <w:rPr>
          <w:rFonts w:ascii="Times New Roman" w:eastAsia="宋体" w:hAnsi="Times New Roman"/>
          <w:szCs w:val="21"/>
          <w:shd w:val="clear" w:color="auto" w:fill="FFFFFF"/>
        </w:rPr>
        <w:t xml:space="preserve"> IEEE, 2000: 121-124.</w:t>
      </w:r>
    </w:p>
    <w:p w14:paraId="01483C43" w14:textId="2E66A349" w:rsidR="005E2609" w:rsidRPr="00F63375" w:rsidRDefault="005E2609"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12] </w:t>
      </w:r>
      <w:r w:rsidR="00EB6525" w:rsidRPr="00F63375">
        <w:rPr>
          <w:rFonts w:ascii="Times New Roman" w:eastAsia="宋体" w:hAnsi="Times New Roman"/>
          <w:szCs w:val="21"/>
          <w:shd w:val="clear" w:color="auto" w:fill="FFFFFF"/>
        </w:rPr>
        <w:t xml:space="preserve">JIA F, DING Z L, YUAN </w:t>
      </w:r>
      <w:r w:rsidRPr="00F63375">
        <w:rPr>
          <w:rFonts w:ascii="Times New Roman" w:eastAsia="宋体" w:hAnsi="Times New Roman"/>
          <w:szCs w:val="21"/>
          <w:shd w:val="clear" w:color="auto" w:fill="FFFFFF"/>
        </w:rPr>
        <w:t>F. Design of intelligent receiver system for phase-shift laser range finder[C]//Fifth International Symposium on Instrumentation Science and Technology</w:t>
      </w:r>
      <w:r w:rsidR="00C13EA0"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 xml:space="preserve"> </w:t>
      </w:r>
      <w:r w:rsidR="001959BB" w:rsidRPr="00F63375">
        <w:rPr>
          <w:rFonts w:ascii="Times New Roman" w:eastAsia="宋体" w:hAnsi="Times New Roman"/>
          <w:szCs w:val="21"/>
          <w:shd w:val="clear" w:color="auto" w:fill="FFFFFF"/>
        </w:rPr>
        <w:t xml:space="preserve">September </w:t>
      </w:r>
      <w:r w:rsidR="0062087A" w:rsidRPr="00F63375">
        <w:rPr>
          <w:rFonts w:ascii="Times New Roman" w:eastAsia="宋体" w:hAnsi="Times New Roman"/>
          <w:szCs w:val="21"/>
          <w:shd w:val="clear" w:color="auto" w:fill="FFFFFF"/>
        </w:rPr>
        <w:t>15-18</w:t>
      </w:r>
      <w:r w:rsidR="003F2E19" w:rsidRPr="00F63375">
        <w:rPr>
          <w:rFonts w:ascii="Times New Roman" w:eastAsia="宋体" w:hAnsi="Times New Roman"/>
          <w:szCs w:val="21"/>
          <w:shd w:val="clear" w:color="auto" w:fill="FFFFFF"/>
        </w:rPr>
        <w:t>,</w:t>
      </w:r>
      <w:r w:rsidR="0062087A" w:rsidRPr="00F63375">
        <w:rPr>
          <w:rFonts w:ascii="Times New Roman" w:eastAsia="宋体" w:hAnsi="Times New Roman"/>
          <w:szCs w:val="21"/>
          <w:shd w:val="clear" w:color="auto" w:fill="FFFFFF"/>
        </w:rPr>
        <w:t xml:space="preserve"> 2008, </w:t>
      </w:r>
      <w:r w:rsidR="00C13EA0" w:rsidRPr="00F63375">
        <w:rPr>
          <w:rFonts w:ascii="Times New Roman" w:eastAsia="宋体" w:hAnsi="Times New Roman"/>
          <w:szCs w:val="21"/>
          <w:shd w:val="clear" w:color="auto" w:fill="FFFFFF"/>
        </w:rPr>
        <w:t xml:space="preserve">Shenyang, China. </w:t>
      </w:r>
      <w:r w:rsidR="007C5FDE" w:rsidRPr="00F63375">
        <w:rPr>
          <w:rFonts w:ascii="Times New Roman" w:eastAsia="宋体" w:hAnsi="Times New Roman"/>
          <w:szCs w:val="21"/>
          <w:shd w:val="clear" w:color="auto" w:fill="FFFFFF"/>
        </w:rPr>
        <w:t>Washington :</w:t>
      </w:r>
      <w:r w:rsidRPr="00F63375">
        <w:rPr>
          <w:rFonts w:ascii="Times New Roman" w:eastAsia="宋体" w:hAnsi="Times New Roman"/>
          <w:szCs w:val="21"/>
          <w:shd w:val="clear" w:color="auto" w:fill="FFFFFF"/>
        </w:rPr>
        <w:t>SPIE, 2009, 7133: 721-728.</w:t>
      </w:r>
    </w:p>
    <w:p w14:paraId="06C34A22" w14:textId="511A6FB6" w:rsidR="005E2609" w:rsidRPr="00F63375" w:rsidRDefault="005E2609" w:rsidP="00B50125">
      <w:pPr>
        <w:rPr>
          <w:rFonts w:ascii="Times New Roman" w:eastAsia="宋体" w:hAnsi="Times New Roman"/>
          <w:szCs w:val="21"/>
          <w:shd w:val="clear" w:color="auto" w:fill="FFFFFF"/>
        </w:rPr>
      </w:pPr>
      <w:r w:rsidRPr="00F63375">
        <w:rPr>
          <w:rFonts w:ascii="Times New Roman" w:eastAsia="宋体" w:hAnsi="Times New Roman" w:hint="eastAsia"/>
          <w:szCs w:val="21"/>
          <w:shd w:val="clear" w:color="auto" w:fill="FFFFFF"/>
        </w:rPr>
        <w:t>[</w:t>
      </w:r>
      <w:r w:rsidRPr="00F63375">
        <w:rPr>
          <w:rFonts w:ascii="Times New Roman" w:eastAsia="宋体" w:hAnsi="Times New Roman"/>
          <w:szCs w:val="21"/>
          <w:shd w:val="clear" w:color="auto" w:fill="FFFFFF"/>
        </w:rPr>
        <w:t xml:space="preserve">13] </w:t>
      </w:r>
      <w:r w:rsidR="003F2E19" w:rsidRPr="00F63375">
        <w:rPr>
          <w:rFonts w:ascii="Times New Roman" w:eastAsia="宋体" w:hAnsi="Times New Roman"/>
          <w:szCs w:val="21"/>
          <w:shd w:val="clear" w:color="auto" w:fill="FFFFFF"/>
        </w:rPr>
        <w:t xml:space="preserve">NEJAD S M, FASIHI K, OLYAEE </w:t>
      </w:r>
      <w:r w:rsidRPr="00F63375">
        <w:rPr>
          <w:rFonts w:ascii="Times New Roman" w:eastAsia="宋体" w:hAnsi="Times New Roman"/>
          <w:szCs w:val="21"/>
          <w:shd w:val="clear" w:color="auto" w:fill="FFFFFF"/>
        </w:rPr>
        <w:t>S. Modified phase-shift measurement technique to improve laser-range finder performance[J]. Journal of Applied Sciences, 2008, 8</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2</w:t>
      </w:r>
      <w:r w:rsidR="00220A38" w:rsidRPr="00F63375">
        <w:rPr>
          <w:rFonts w:ascii="Times New Roman" w:eastAsia="宋体" w:hAnsi="Times New Roman"/>
          <w:szCs w:val="21"/>
          <w:shd w:val="clear" w:color="auto" w:fill="FFFFFF"/>
        </w:rPr>
        <w:t>）</w:t>
      </w:r>
      <w:r w:rsidRPr="00F63375">
        <w:rPr>
          <w:rFonts w:ascii="Times New Roman" w:eastAsia="宋体" w:hAnsi="Times New Roman"/>
          <w:szCs w:val="21"/>
          <w:shd w:val="clear" w:color="auto" w:fill="FFFFFF"/>
        </w:rPr>
        <w:t>: 316-321.</w:t>
      </w:r>
    </w:p>
    <w:p w14:paraId="348ECA95" w14:textId="77777777" w:rsidR="00BC6892" w:rsidRPr="00F63375" w:rsidRDefault="00BC6892" w:rsidP="00B50125">
      <w:pPr>
        <w:rPr>
          <w:rFonts w:ascii="Times New Roman" w:eastAsia="宋体" w:hAnsi="Times New Roman"/>
          <w:szCs w:val="21"/>
          <w:shd w:val="clear" w:color="auto" w:fill="FFFFFF"/>
        </w:rPr>
      </w:pPr>
    </w:p>
    <w:p w14:paraId="7B40FEDD" w14:textId="3BC6AEE6" w:rsidR="00B50125" w:rsidRPr="00F63375" w:rsidRDefault="00B50125" w:rsidP="00B50125">
      <w:pPr>
        <w:rPr>
          <w:rFonts w:ascii="Times New Roman" w:eastAsia="宋体" w:hAnsi="Times New Roman"/>
          <w:szCs w:val="21"/>
        </w:rPr>
      </w:pPr>
      <w:r w:rsidRPr="00F63375">
        <w:rPr>
          <w:rFonts w:ascii="Times New Roman" w:eastAsia="宋体" w:hAnsi="Times New Roman" w:hint="eastAsia"/>
          <w:b/>
          <w:szCs w:val="21"/>
        </w:rPr>
        <w:t>收稿</w:t>
      </w:r>
      <w:r w:rsidRPr="00F63375">
        <w:rPr>
          <w:rFonts w:ascii="Times New Roman" w:eastAsia="宋体" w:hAnsi="Times New Roman"/>
          <w:b/>
          <w:szCs w:val="21"/>
        </w:rPr>
        <w:t>日期</w:t>
      </w:r>
      <w:r w:rsidRPr="00F63375">
        <w:rPr>
          <w:rFonts w:ascii="Times New Roman" w:eastAsia="宋体" w:hAnsi="Times New Roman"/>
          <w:szCs w:val="21"/>
        </w:rPr>
        <w:t>：</w:t>
      </w:r>
      <w:r w:rsidRPr="00F63375">
        <w:rPr>
          <w:rFonts w:ascii="Times New Roman" w:eastAsia="宋体" w:hAnsi="Times New Roman" w:hint="eastAsia"/>
          <w:color w:val="000000"/>
          <w:szCs w:val="21"/>
        </w:rPr>
        <w:t>20</w:t>
      </w:r>
      <w:r w:rsidRPr="00F63375">
        <w:rPr>
          <w:rFonts w:ascii="Times New Roman" w:eastAsia="宋体" w:hAnsi="Times New Roman"/>
          <w:color w:val="000000"/>
          <w:szCs w:val="21"/>
        </w:rPr>
        <w:t>2</w:t>
      </w:r>
      <w:r w:rsidR="006F613E" w:rsidRPr="00F63375">
        <w:rPr>
          <w:rFonts w:ascii="Times New Roman" w:eastAsia="宋体" w:hAnsi="Times New Roman"/>
          <w:color w:val="000000"/>
          <w:szCs w:val="21"/>
        </w:rPr>
        <w:t>3</w:t>
      </w:r>
      <w:r w:rsidRPr="00F63375">
        <w:rPr>
          <w:rFonts w:ascii="Times New Roman" w:eastAsia="宋体" w:hAnsi="Times New Roman"/>
          <w:color w:val="000000"/>
          <w:szCs w:val="21"/>
        </w:rPr>
        <w:t>-</w:t>
      </w:r>
      <w:r w:rsidR="003348FC" w:rsidRPr="00F63375">
        <w:rPr>
          <w:rFonts w:ascii="Times New Roman" w:eastAsia="宋体" w:hAnsi="Times New Roman"/>
          <w:color w:val="000000"/>
          <w:szCs w:val="21"/>
        </w:rPr>
        <w:t>0</w:t>
      </w:r>
      <w:r w:rsidRPr="00F63375">
        <w:rPr>
          <w:rFonts w:ascii="Times New Roman" w:eastAsia="宋体" w:hAnsi="Times New Roman"/>
          <w:color w:val="000000"/>
          <w:szCs w:val="21"/>
        </w:rPr>
        <w:t>1-0</w:t>
      </w:r>
      <w:r w:rsidR="006F613E" w:rsidRPr="00F63375">
        <w:rPr>
          <w:rFonts w:ascii="Times New Roman" w:eastAsia="宋体" w:hAnsi="Times New Roman"/>
          <w:color w:val="000000"/>
          <w:szCs w:val="21"/>
        </w:rPr>
        <w:t>3</w:t>
      </w:r>
      <w:r w:rsidRPr="00F63375">
        <w:rPr>
          <w:rFonts w:ascii="Times New Roman" w:eastAsia="宋体" w:hAnsi="Times New Roman" w:hint="eastAsia"/>
          <w:szCs w:val="21"/>
        </w:rPr>
        <w:t>。</w:t>
      </w:r>
    </w:p>
    <w:p w14:paraId="077E623E" w14:textId="54FC4CA4" w:rsidR="00B50125" w:rsidRPr="00F63375" w:rsidRDefault="00B50125" w:rsidP="00B50125">
      <w:pPr>
        <w:rPr>
          <w:rFonts w:ascii="Times New Roman" w:eastAsia="宋体" w:hAnsi="Times New Roman"/>
          <w:szCs w:val="21"/>
        </w:rPr>
      </w:pPr>
      <w:r w:rsidRPr="00F63375">
        <w:rPr>
          <w:rFonts w:ascii="Times New Roman" w:eastAsia="宋体" w:hAnsi="Times New Roman"/>
          <w:b/>
          <w:szCs w:val="21"/>
        </w:rPr>
        <w:t>基金项目：</w:t>
      </w:r>
      <w:r w:rsidRPr="00F63375">
        <w:rPr>
          <w:rFonts w:ascii="Times New Roman" w:eastAsia="宋体" w:hAnsi="Times New Roman" w:hint="eastAsia"/>
          <w:color w:val="000000"/>
          <w:szCs w:val="21"/>
        </w:rPr>
        <w:t>国家自然科学基金（</w:t>
      </w:r>
      <w:r w:rsidRPr="00F63375">
        <w:rPr>
          <w:rFonts w:ascii="Times New Roman" w:eastAsia="宋体" w:hAnsi="Times New Roman"/>
          <w:color w:val="000000"/>
          <w:szCs w:val="21"/>
        </w:rPr>
        <w:t>62075202</w:t>
      </w:r>
      <w:r w:rsidRPr="00F63375">
        <w:rPr>
          <w:rFonts w:ascii="Times New Roman" w:eastAsia="宋体" w:hAnsi="Times New Roman"/>
          <w:color w:val="000000"/>
          <w:szCs w:val="21"/>
        </w:rPr>
        <w:t>）资助；浙江省自然科学基金（</w:t>
      </w:r>
      <w:r w:rsidRPr="00F63375">
        <w:rPr>
          <w:rFonts w:ascii="Times New Roman" w:eastAsia="宋体" w:hAnsi="Times New Roman"/>
          <w:color w:val="000000"/>
          <w:szCs w:val="21"/>
        </w:rPr>
        <w:t>LY20F050008</w:t>
      </w:r>
      <w:r w:rsidRPr="00F63375">
        <w:rPr>
          <w:rFonts w:ascii="Times New Roman" w:eastAsia="宋体" w:hAnsi="Times New Roman"/>
          <w:color w:val="000000"/>
          <w:szCs w:val="21"/>
        </w:rPr>
        <w:t>）资助；浙江省属高校基本科研业务费专项资金资助；</w:t>
      </w:r>
      <w:r w:rsidR="00E027D1" w:rsidRPr="00F63375">
        <w:rPr>
          <w:rFonts w:ascii="Times New Roman" w:eastAsia="宋体" w:hAnsi="Times New Roman"/>
          <w:szCs w:val="21"/>
        </w:rPr>
        <w:t xml:space="preserve"> </w:t>
      </w:r>
    </w:p>
    <w:p w14:paraId="168BA50A" w14:textId="7296750A" w:rsidR="00B50125" w:rsidRPr="00F63375" w:rsidRDefault="00431065" w:rsidP="00B50125">
      <w:pPr>
        <w:rPr>
          <w:rFonts w:ascii="Times New Roman" w:eastAsia="宋体" w:hAnsi="Times New Roman"/>
          <w:szCs w:val="21"/>
        </w:rPr>
      </w:pPr>
      <w:r>
        <w:rPr>
          <w:noProof/>
        </w:rPr>
        <w:object w:dxaOrig="1440" w:dyaOrig="1440" w14:anchorId="631350A1">
          <v:shape id="_x0000_s1041" type="#_x0000_t75" style="position:absolute;left:0;text-align:left;margin-left:120pt;margin-top:4.6pt;width:67pt;height:86pt;z-index:251660288;mso-position-horizontal-relative:text;mso-position-vertical-relative:text;mso-width-relative:page;mso-height-relative:page" wrapcoords="-243 188 -243 21224 21600 21224 21600 188 -243 188">
            <v:imagedata r:id="rId33" o:title=""/>
            <w10:wrap type="tight"/>
          </v:shape>
          <o:OLEObject Type="Embed" ProgID="Visio.Drawing.15" ShapeID="_x0000_s1041" DrawAspect="Content" ObjectID="_1744027131" r:id="rId34"/>
        </w:object>
      </w:r>
      <w:r w:rsidR="00B50125" w:rsidRPr="00F63375">
        <w:rPr>
          <w:rFonts w:ascii="Times New Roman" w:eastAsia="宋体" w:hAnsi="Times New Roman"/>
          <w:b/>
          <w:szCs w:val="21"/>
        </w:rPr>
        <w:t>作者简介：</w:t>
      </w:r>
      <w:r w:rsidR="00E10DF3" w:rsidRPr="00F63375">
        <w:rPr>
          <w:rFonts w:ascii="Times New Roman" w:eastAsia="宋体" w:hAnsi="Times New Roman" w:hint="eastAsia"/>
          <w:szCs w:val="21"/>
        </w:rPr>
        <w:t>何卓尔</w:t>
      </w:r>
      <w:r w:rsidR="00B50125" w:rsidRPr="00F63375">
        <w:rPr>
          <w:rFonts w:ascii="Times New Roman" w:eastAsia="宋体" w:hAnsi="Times New Roman" w:hint="eastAsia"/>
          <w:szCs w:val="21"/>
        </w:rPr>
        <w:t>（</w:t>
      </w:r>
      <w:bookmarkStart w:id="6" w:name="_Hlk92036859"/>
      <w:r w:rsidR="00B50125" w:rsidRPr="00F63375">
        <w:rPr>
          <w:rFonts w:ascii="Times New Roman" w:eastAsia="宋体" w:hAnsi="Times New Roman"/>
          <w:szCs w:val="21"/>
        </w:rPr>
        <w:t>199</w:t>
      </w:r>
      <w:r w:rsidR="00E10DF3" w:rsidRPr="00F63375">
        <w:rPr>
          <w:rFonts w:ascii="Times New Roman" w:eastAsia="宋体" w:hAnsi="Times New Roman"/>
          <w:szCs w:val="21"/>
        </w:rPr>
        <w:t>8</w:t>
      </w:r>
      <w:r w:rsidR="00B50125" w:rsidRPr="00F63375">
        <w:rPr>
          <w:rFonts w:ascii="Times New Roman" w:eastAsia="宋体" w:hAnsi="Times New Roman"/>
          <w:szCs w:val="21"/>
        </w:rPr>
        <w:t>—</w:t>
      </w:r>
      <w:bookmarkEnd w:id="6"/>
      <w:r w:rsidR="00B50125" w:rsidRPr="00F63375">
        <w:rPr>
          <w:rFonts w:ascii="Times New Roman" w:eastAsia="宋体" w:hAnsi="Times New Roman"/>
          <w:szCs w:val="21"/>
        </w:rPr>
        <w:t>），</w:t>
      </w:r>
      <w:bookmarkStart w:id="7" w:name="_Hlk92036876"/>
      <w:r w:rsidR="00B50125" w:rsidRPr="00F63375">
        <w:rPr>
          <w:rFonts w:ascii="Times New Roman" w:eastAsia="宋体" w:hAnsi="Times New Roman" w:hint="eastAsia"/>
          <w:szCs w:val="21"/>
        </w:rPr>
        <w:t>男，</w:t>
      </w:r>
      <w:bookmarkEnd w:id="7"/>
      <w:r w:rsidR="0062087A" w:rsidRPr="00F63375">
        <w:rPr>
          <w:rFonts w:ascii="Times New Roman" w:eastAsia="宋体" w:hAnsi="Times New Roman" w:hint="eastAsia"/>
          <w:szCs w:val="21"/>
        </w:rPr>
        <w:t>汉</w:t>
      </w:r>
      <w:r w:rsidR="00AB7720" w:rsidRPr="00F63375">
        <w:rPr>
          <w:rFonts w:ascii="Times New Roman" w:eastAsia="宋体" w:hAnsi="Times New Roman" w:hint="eastAsia"/>
          <w:szCs w:val="21"/>
        </w:rPr>
        <w:t>族</w:t>
      </w:r>
      <w:r w:rsidR="0062087A" w:rsidRPr="00F63375">
        <w:rPr>
          <w:rFonts w:ascii="Times New Roman" w:eastAsia="宋体" w:hAnsi="Times New Roman" w:hint="eastAsia"/>
          <w:szCs w:val="21"/>
        </w:rPr>
        <w:t>，湖北咸宁</w:t>
      </w:r>
      <w:r w:rsidR="00AB7720" w:rsidRPr="00F63375">
        <w:rPr>
          <w:rFonts w:ascii="Times New Roman" w:eastAsia="宋体" w:hAnsi="Times New Roman" w:hint="eastAsia"/>
          <w:szCs w:val="21"/>
        </w:rPr>
        <w:t>人，</w:t>
      </w:r>
      <w:r w:rsidR="0062087A" w:rsidRPr="00F63375">
        <w:rPr>
          <w:rFonts w:ascii="Times New Roman" w:eastAsia="宋体" w:hAnsi="Times New Roman" w:hint="eastAsia"/>
          <w:szCs w:val="21"/>
        </w:rPr>
        <w:t>硕士</w:t>
      </w:r>
      <w:r w:rsidR="00B50125" w:rsidRPr="00F63375">
        <w:rPr>
          <w:rFonts w:ascii="Times New Roman" w:eastAsia="宋体" w:hAnsi="Times New Roman" w:hint="eastAsia"/>
          <w:szCs w:val="21"/>
        </w:rPr>
        <w:t>研究生</w:t>
      </w:r>
      <w:r w:rsidR="00B50125" w:rsidRPr="00F63375">
        <w:rPr>
          <w:rFonts w:ascii="Times New Roman" w:eastAsia="宋体" w:hAnsi="Times New Roman"/>
          <w:szCs w:val="21"/>
        </w:rPr>
        <w:t>，</w:t>
      </w:r>
      <w:r w:rsidR="00B50125" w:rsidRPr="00F63375">
        <w:rPr>
          <w:rFonts w:ascii="Times New Roman" w:eastAsia="宋体" w:hAnsi="Times New Roman" w:hint="eastAsia"/>
          <w:szCs w:val="21"/>
        </w:rPr>
        <w:t>现就读于中国计量大学光学与电子科技学院</w:t>
      </w:r>
      <w:r w:rsidR="00E10DF3" w:rsidRPr="00F63375">
        <w:rPr>
          <w:rFonts w:ascii="Times New Roman" w:eastAsia="宋体" w:hAnsi="Times New Roman" w:hint="eastAsia"/>
          <w:szCs w:val="21"/>
        </w:rPr>
        <w:t>电子信息</w:t>
      </w:r>
      <w:r w:rsidR="00B50125" w:rsidRPr="00F63375">
        <w:rPr>
          <w:rFonts w:ascii="Times New Roman" w:eastAsia="宋体" w:hAnsi="Times New Roman" w:hint="eastAsia"/>
          <w:szCs w:val="21"/>
        </w:rPr>
        <w:t>专业，主要从事光纤通信，激光</w:t>
      </w:r>
      <w:r w:rsidR="00E10DF3" w:rsidRPr="00F63375">
        <w:rPr>
          <w:rFonts w:ascii="Times New Roman" w:eastAsia="宋体" w:hAnsi="Times New Roman" w:hint="eastAsia"/>
          <w:szCs w:val="21"/>
        </w:rPr>
        <w:t>测距</w:t>
      </w:r>
      <w:r w:rsidR="00B50125" w:rsidRPr="00F63375">
        <w:rPr>
          <w:rFonts w:ascii="Times New Roman" w:eastAsia="宋体" w:hAnsi="Times New Roman" w:hint="eastAsia"/>
          <w:szCs w:val="21"/>
        </w:rPr>
        <w:t>方面的研究。</w:t>
      </w:r>
    </w:p>
    <w:p w14:paraId="5B85B6E1" w14:textId="47325FEA" w:rsidR="00B50125" w:rsidRPr="00F63375" w:rsidRDefault="00B50125" w:rsidP="00B50125">
      <w:pPr>
        <w:rPr>
          <w:rFonts w:ascii="Times New Roman" w:eastAsia="宋体" w:hAnsi="Times New Roman"/>
          <w:szCs w:val="21"/>
        </w:rPr>
      </w:pPr>
      <w:r w:rsidRPr="009F5FDC">
        <w:rPr>
          <w:rFonts w:ascii="Times New Roman" w:eastAsia="宋体" w:hAnsi="Times New Roman" w:hint="eastAsia"/>
          <w:b/>
          <w:szCs w:val="21"/>
        </w:rPr>
        <w:t>*</w:t>
      </w:r>
      <w:r w:rsidRPr="009F5FDC">
        <w:rPr>
          <w:rFonts w:ascii="Times New Roman" w:eastAsia="宋体" w:hAnsi="Times New Roman" w:hint="eastAsia"/>
          <w:b/>
          <w:szCs w:val="21"/>
        </w:rPr>
        <w:t>通信</w:t>
      </w:r>
      <w:r w:rsidRPr="009F5FDC">
        <w:rPr>
          <w:rFonts w:ascii="Times New Roman" w:eastAsia="宋体" w:hAnsi="Times New Roman"/>
          <w:b/>
          <w:szCs w:val="21"/>
        </w:rPr>
        <w:t>作者</w:t>
      </w:r>
      <w:r w:rsidRPr="00F63375">
        <w:rPr>
          <w:rFonts w:ascii="Times New Roman" w:eastAsia="宋体" w:hAnsi="Times New Roman"/>
          <w:szCs w:val="21"/>
        </w:rPr>
        <w:t>：</w:t>
      </w:r>
      <w:r w:rsidRPr="00F63375">
        <w:rPr>
          <w:rFonts w:ascii="宋体" w:eastAsia="宋体" w:hAnsi="宋体" w:hint="eastAsia"/>
          <w:color w:val="333333"/>
          <w:sz w:val="24"/>
          <w:szCs w:val="24"/>
        </w:rPr>
        <w:t>周鹏威（</w:t>
      </w:r>
      <w:r w:rsidRPr="00F63375">
        <w:rPr>
          <w:rFonts w:ascii="宋体" w:eastAsia="宋体" w:hAnsi="宋体"/>
          <w:color w:val="333333"/>
          <w:sz w:val="24"/>
          <w:szCs w:val="24"/>
        </w:rPr>
        <w:t>1984—），</w:t>
      </w:r>
      <w:r w:rsidRPr="00F63375">
        <w:rPr>
          <w:rFonts w:ascii="宋体" w:eastAsia="宋体" w:hAnsi="宋体" w:hint="eastAsia"/>
          <w:color w:val="333333"/>
          <w:sz w:val="24"/>
          <w:szCs w:val="24"/>
        </w:rPr>
        <w:t>男，博士，副教授</w:t>
      </w:r>
      <w:r w:rsidR="00DC1640" w:rsidRPr="00F63375">
        <w:rPr>
          <w:rFonts w:ascii="宋体" w:eastAsia="宋体" w:hAnsi="宋体" w:hint="eastAsia"/>
          <w:color w:val="333333"/>
          <w:sz w:val="24"/>
          <w:szCs w:val="24"/>
        </w:rPr>
        <w:t>，</w:t>
      </w:r>
      <w:r w:rsidRPr="00F63375">
        <w:rPr>
          <w:rFonts w:ascii="微软雅黑" w:eastAsia="微软雅黑" w:hAnsi="微软雅黑" w:hint="eastAsia"/>
          <w:color w:val="333333"/>
        </w:rPr>
        <w:t>主要从事光电探测、光纤通信方面的研究。</w:t>
      </w:r>
    </w:p>
    <w:sectPr w:rsidR="00B50125" w:rsidRPr="00F63375" w:rsidSect="00431065">
      <w:type w:val="continuous"/>
      <w:pgSz w:w="11906" w:h="16838"/>
      <w:pgMar w:top="1440" w:right="1800" w:bottom="1440" w:left="1800" w:header="851" w:footer="992" w:gutter="0"/>
      <w:cols w:num="2" w:space="720"/>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311F9" w16cex:dateUtc="2023-02-24T02:37:00Z"/>
  <w16cex:commentExtensible w16cex:durableId="27A30CC8" w16cex:dateUtc="2023-02-24T02:15:00Z"/>
  <w16cex:commentExtensible w16cex:durableId="27A30BF0" w16cex:dateUtc="2023-02-24T02:12:00Z"/>
  <w16cex:commentExtensible w16cex:durableId="27A30D41" w16cex:dateUtc="2023-02-24T02:17:00Z"/>
  <w16cex:commentExtensible w16cex:durableId="27A243A1" w16cex:dateUtc="2023-02-23T11:57:00Z"/>
  <w16cex:commentExtensible w16cex:durableId="27A30F91" w16cex:dateUtc="2023-02-24T02:27:00Z"/>
  <w16cex:commentExtensible w16cex:durableId="27A3105D" w16cex:dateUtc="2023-02-24T0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E1A835" w16cid:durableId="27A30B69"/>
  <w16cid:commentId w16cid:paraId="03E7B9C4" w16cid:durableId="27A311F9"/>
  <w16cid:commentId w16cid:paraId="4F9F7BF2" w16cid:durableId="27A30B6A"/>
  <w16cid:commentId w16cid:paraId="75B0B5D2" w16cid:durableId="27A30CC8"/>
  <w16cid:commentId w16cid:paraId="6E2BEAFB" w16cid:durableId="27A30B6B"/>
  <w16cid:commentId w16cid:paraId="3FBAE7BD" w16cid:durableId="27A30BF0"/>
  <w16cid:commentId w16cid:paraId="5706A885" w16cid:durableId="27A30B6C"/>
  <w16cid:commentId w16cid:paraId="23CBECDC" w16cid:durableId="27A30D41"/>
  <w16cid:commentId w16cid:paraId="662A0835" w16cid:durableId="27A22CFA"/>
  <w16cid:commentId w16cid:paraId="387982CD" w16cid:durableId="27A243A1"/>
  <w16cid:commentId w16cid:paraId="4081966A" w16cid:durableId="27A30F91"/>
  <w16cid:commentId w16cid:paraId="64DBA878" w16cid:durableId="27A22CFD"/>
  <w16cid:commentId w16cid:paraId="34474AC3" w16cid:durableId="27A3105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2561F" w14:textId="77777777" w:rsidR="00BA488A" w:rsidRDefault="00BA488A" w:rsidP="009748C7">
      <w:r>
        <w:separator/>
      </w:r>
    </w:p>
  </w:endnote>
  <w:endnote w:type="continuationSeparator" w:id="0">
    <w:p w14:paraId="6A6B878B" w14:textId="77777777" w:rsidR="00BA488A" w:rsidRDefault="00BA488A" w:rsidP="00974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GB2312">
    <w:altName w:val="宋体"/>
    <w:panose1 w:val="00000000000000000000"/>
    <w:charset w:val="86"/>
    <w:family w:val="roman"/>
    <w:notTrueType/>
    <w:pitch w:val="default"/>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A85A4" w14:textId="77777777" w:rsidR="00BA488A" w:rsidRDefault="00BA488A" w:rsidP="009748C7">
      <w:r>
        <w:separator/>
      </w:r>
    </w:p>
  </w:footnote>
  <w:footnote w:type="continuationSeparator" w:id="0">
    <w:p w14:paraId="6769D71E" w14:textId="77777777" w:rsidR="00BA488A" w:rsidRDefault="00BA488A" w:rsidP="009748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01E8D"/>
    <w:multiLevelType w:val="hybridMultilevel"/>
    <w:tmpl w:val="C6F2BBD0"/>
    <w:lvl w:ilvl="0" w:tplc="C6506582">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1" w15:restartNumberingAfterBreak="0">
    <w:nsid w:val="162D746E"/>
    <w:multiLevelType w:val="hybridMultilevel"/>
    <w:tmpl w:val="4D6222DE"/>
    <w:lvl w:ilvl="0" w:tplc="47E486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FF52BDC"/>
    <w:multiLevelType w:val="multilevel"/>
    <w:tmpl w:val="1FF52BDC"/>
    <w:lvl w:ilvl="0">
      <w:start w:val="1"/>
      <w:numFmt w:val="decimalEnclosedCircle"/>
      <w:lvlText w:val="%1"/>
      <w:lvlJc w:val="left"/>
      <w:pPr>
        <w:ind w:left="840" w:hanging="420"/>
      </w:pPr>
      <w:rPr>
        <w:rFonts w:ascii="宋体" w:eastAsia="宋体" w:hAnsi="宋体" w:cs="宋体"/>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21E575E2"/>
    <w:multiLevelType w:val="hybridMultilevel"/>
    <w:tmpl w:val="F8C08424"/>
    <w:lvl w:ilvl="0" w:tplc="9ED8697A">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125"/>
    <w:rsid w:val="00002348"/>
    <w:rsid w:val="000101A4"/>
    <w:rsid w:val="00017D9E"/>
    <w:rsid w:val="000236B6"/>
    <w:rsid w:val="0003177A"/>
    <w:rsid w:val="00036583"/>
    <w:rsid w:val="00053651"/>
    <w:rsid w:val="00072BEE"/>
    <w:rsid w:val="00081945"/>
    <w:rsid w:val="000837E3"/>
    <w:rsid w:val="00087135"/>
    <w:rsid w:val="000963F7"/>
    <w:rsid w:val="000C2A56"/>
    <w:rsid w:val="00100048"/>
    <w:rsid w:val="00101D8C"/>
    <w:rsid w:val="001201D4"/>
    <w:rsid w:val="00132156"/>
    <w:rsid w:val="00142244"/>
    <w:rsid w:val="001532FE"/>
    <w:rsid w:val="001643C3"/>
    <w:rsid w:val="00177593"/>
    <w:rsid w:val="001779FD"/>
    <w:rsid w:val="001959BB"/>
    <w:rsid w:val="001A0CAF"/>
    <w:rsid w:val="001A2558"/>
    <w:rsid w:val="001A5F31"/>
    <w:rsid w:val="001B1558"/>
    <w:rsid w:val="001C2A46"/>
    <w:rsid w:val="001C63F7"/>
    <w:rsid w:val="001C6456"/>
    <w:rsid w:val="0021641A"/>
    <w:rsid w:val="00220A38"/>
    <w:rsid w:val="00233A55"/>
    <w:rsid w:val="00261DEA"/>
    <w:rsid w:val="0026387F"/>
    <w:rsid w:val="00285477"/>
    <w:rsid w:val="002868A0"/>
    <w:rsid w:val="002A4A61"/>
    <w:rsid w:val="002A5B79"/>
    <w:rsid w:val="002C35E9"/>
    <w:rsid w:val="002C38E8"/>
    <w:rsid w:val="002C5F09"/>
    <w:rsid w:val="00307EB0"/>
    <w:rsid w:val="00333C1D"/>
    <w:rsid w:val="003348FC"/>
    <w:rsid w:val="003427C4"/>
    <w:rsid w:val="00361929"/>
    <w:rsid w:val="0036251F"/>
    <w:rsid w:val="00375132"/>
    <w:rsid w:val="0038113F"/>
    <w:rsid w:val="00386580"/>
    <w:rsid w:val="00386F3E"/>
    <w:rsid w:val="003A08C4"/>
    <w:rsid w:val="003A604B"/>
    <w:rsid w:val="003B74BB"/>
    <w:rsid w:val="003E1BB3"/>
    <w:rsid w:val="003E50DC"/>
    <w:rsid w:val="003E6872"/>
    <w:rsid w:val="003F176F"/>
    <w:rsid w:val="003F2E19"/>
    <w:rsid w:val="003F30CB"/>
    <w:rsid w:val="00404858"/>
    <w:rsid w:val="00423B7A"/>
    <w:rsid w:val="004257E6"/>
    <w:rsid w:val="004265AB"/>
    <w:rsid w:val="00431065"/>
    <w:rsid w:val="0044611E"/>
    <w:rsid w:val="00455857"/>
    <w:rsid w:val="0045744F"/>
    <w:rsid w:val="00464A8A"/>
    <w:rsid w:val="00470E1D"/>
    <w:rsid w:val="004713D1"/>
    <w:rsid w:val="00485D83"/>
    <w:rsid w:val="00494811"/>
    <w:rsid w:val="004950B7"/>
    <w:rsid w:val="00495B9F"/>
    <w:rsid w:val="00496DCC"/>
    <w:rsid w:val="004C32DE"/>
    <w:rsid w:val="004C3445"/>
    <w:rsid w:val="004C5E84"/>
    <w:rsid w:val="004C62EF"/>
    <w:rsid w:val="004D0FBA"/>
    <w:rsid w:val="004D1890"/>
    <w:rsid w:val="004D2BFE"/>
    <w:rsid w:val="004D6B07"/>
    <w:rsid w:val="004E1E3E"/>
    <w:rsid w:val="00554E4A"/>
    <w:rsid w:val="005620CB"/>
    <w:rsid w:val="00573620"/>
    <w:rsid w:val="005939C7"/>
    <w:rsid w:val="005A3847"/>
    <w:rsid w:val="005A4CD6"/>
    <w:rsid w:val="005B4F1D"/>
    <w:rsid w:val="005C2BD3"/>
    <w:rsid w:val="005D69E4"/>
    <w:rsid w:val="005E0A2E"/>
    <w:rsid w:val="005E2609"/>
    <w:rsid w:val="005E3350"/>
    <w:rsid w:val="005E4E51"/>
    <w:rsid w:val="005F28A7"/>
    <w:rsid w:val="005F3A5E"/>
    <w:rsid w:val="00601269"/>
    <w:rsid w:val="006113C2"/>
    <w:rsid w:val="0062087A"/>
    <w:rsid w:val="0062497D"/>
    <w:rsid w:val="00636AF8"/>
    <w:rsid w:val="00660C8B"/>
    <w:rsid w:val="0066106F"/>
    <w:rsid w:val="006767CE"/>
    <w:rsid w:val="00680AA2"/>
    <w:rsid w:val="00685BDE"/>
    <w:rsid w:val="00692C88"/>
    <w:rsid w:val="00692CD1"/>
    <w:rsid w:val="00697B50"/>
    <w:rsid w:val="006D528E"/>
    <w:rsid w:val="006F189B"/>
    <w:rsid w:val="006F613E"/>
    <w:rsid w:val="00742583"/>
    <w:rsid w:val="00767212"/>
    <w:rsid w:val="007759E4"/>
    <w:rsid w:val="007963F7"/>
    <w:rsid w:val="007A7F5F"/>
    <w:rsid w:val="007B285B"/>
    <w:rsid w:val="007C20C8"/>
    <w:rsid w:val="007C5FDE"/>
    <w:rsid w:val="007F7474"/>
    <w:rsid w:val="007F7970"/>
    <w:rsid w:val="008015F7"/>
    <w:rsid w:val="00806609"/>
    <w:rsid w:val="00806790"/>
    <w:rsid w:val="008340BA"/>
    <w:rsid w:val="00835E0E"/>
    <w:rsid w:val="008518E2"/>
    <w:rsid w:val="00861229"/>
    <w:rsid w:val="00875AF7"/>
    <w:rsid w:val="0088172F"/>
    <w:rsid w:val="00890E11"/>
    <w:rsid w:val="00893D3C"/>
    <w:rsid w:val="00894546"/>
    <w:rsid w:val="0089626F"/>
    <w:rsid w:val="008A3FD5"/>
    <w:rsid w:val="008B0C0B"/>
    <w:rsid w:val="008D052B"/>
    <w:rsid w:val="008D3E4C"/>
    <w:rsid w:val="008E4A09"/>
    <w:rsid w:val="008E4A0A"/>
    <w:rsid w:val="008E585E"/>
    <w:rsid w:val="008F0496"/>
    <w:rsid w:val="008F6A58"/>
    <w:rsid w:val="00900BF5"/>
    <w:rsid w:val="00903047"/>
    <w:rsid w:val="009115FC"/>
    <w:rsid w:val="009325E3"/>
    <w:rsid w:val="00935285"/>
    <w:rsid w:val="00941A37"/>
    <w:rsid w:val="00944A53"/>
    <w:rsid w:val="009748C7"/>
    <w:rsid w:val="00981822"/>
    <w:rsid w:val="009B48C1"/>
    <w:rsid w:val="009E7688"/>
    <w:rsid w:val="009F5EB6"/>
    <w:rsid w:val="009F5FDC"/>
    <w:rsid w:val="009F78FD"/>
    <w:rsid w:val="00A078F0"/>
    <w:rsid w:val="00A13389"/>
    <w:rsid w:val="00A21DC0"/>
    <w:rsid w:val="00A25F51"/>
    <w:rsid w:val="00A43C71"/>
    <w:rsid w:val="00A50D48"/>
    <w:rsid w:val="00A56D0E"/>
    <w:rsid w:val="00A67046"/>
    <w:rsid w:val="00A80778"/>
    <w:rsid w:val="00A87948"/>
    <w:rsid w:val="00A92381"/>
    <w:rsid w:val="00AA4045"/>
    <w:rsid w:val="00AB57BF"/>
    <w:rsid w:val="00AB7720"/>
    <w:rsid w:val="00AC3617"/>
    <w:rsid w:val="00AC4FC4"/>
    <w:rsid w:val="00AD189B"/>
    <w:rsid w:val="00AD6D92"/>
    <w:rsid w:val="00B07029"/>
    <w:rsid w:val="00B121CB"/>
    <w:rsid w:val="00B22021"/>
    <w:rsid w:val="00B457A2"/>
    <w:rsid w:val="00B50125"/>
    <w:rsid w:val="00B546FF"/>
    <w:rsid w:val="00B71B9D"/>
    <w:rsid w:val="00B71DF5"/>
    <w:rsid w:val="00B810C3"/>
    <w:rsid w:val="00B90FA5"/>
    <w:rsid w:val="00B91690"/>
    <w:rsid w:val="00B9210B"/>
    <w:rsid w:val="00BA087F"/>
    <w:rsid w:val="00BA2183"/>
    <w:rsid w:val="00BA488A"/>
    <w:rsid w:val="00BA5EED"/>
    <w:rsid w:val="00BB005E"/>
    <w:rsid w:val="00BB3F77"/>
    <w:rsid w:val="00BB6CC1"/>
    <w:rsid w:val="00BC4C92"/>
    <w:rsid w:val="00BC6892"/>
    <w:rsid w:val="00BD4C82"/>
    <w:rsid w:val="00BE6356"/>
    <w:rsid w:val="00C06BD1"/>
    <w:rsid w:val="00C1289D"/>
    <w:rsid w:val="00C12BAC"/>
    <w:rsid w:val="00C12D57"/>
    <w:rsid w:val="00C13EA0"/>
    <w:rsid w:val="00C32DE7"/>
    <w:rsid w:val="00C36425"/>
    <w:rsid w:val="00C36CF7"/>
    <w:rsid w:val="00C42F62"/>
    <w:rsid w:val="00C43AFA"/>
    <w:rsid w:val="00C47B54"/>
    <w:rsid w:val="00C67C6A"/>
    <w:rsid w:val="00C70413"/>
    <w:rsid w:val="00C775C0"/>
    <w:rsid w:val="00C77ABC"/>
    <w:rsid w:val="00CA2580"/>
    <w:rsid w:val="00CB432B"/>
    <w:rsid w:val="00CC0BAA"/>
    <w:rsid w:val="00CC16A2"/>
    <w:rsid w:val="00CC246A"/>
    <w:rsid w:val="00CD2539"/>
    <w:rsid w:val="00CD33AE"/>
    <w:rsid w:val="00CF58B5"/>
    <w:rsid w:val="00CF6A11"/>
    <w:rsid w:val="00D01363"/>
    <w:rsid w:val="00D064E7"/>
    <w:rsid w:val="00D16ECD"/>
    <w:rsid w:val="00D47A09"/>
    <w:rsid w:val="00D529C9"/>
    <w:rsid w:val="00D56A60"/>
    <w:rsid w:val="00DB29FE"/>
    <w:rsid w:val="00DB3E33"/>
    <w:rsid w:val="00DC1640"/>
    <w:rsid w:val="00DE0BB1"/>
    <w:rsid w:val="00DE1562"/>
    <w:rsid w:val="00DE1CFD"/>
    <w:rsid w:val="00DF1D24"/>
    <w:rsid w:val="00DF48B4"/>
    <w:rsid w:val="00E0068E"/>
    <w:rsid w:val="00E01A96"/>
    <w:rsid w:val="00E027D1"/>
    <w:rsid w:val="00E1021A"/>
    <w:rsid w:val="00E10DF3"/>
    <w:rsid w:val="00E279B9"/>
    <w:rsid w:val="00E46598"/>
    <w:rsid w:val="00E537EC"/>
    <w:rsid w:val="00E56BBB"/>
    <w:rsid w:val="00E56BF0"/>
    <w:rsid w:val="00E6237C"/>
    <w:rsid w:val="00E633EE"/>
    <w:rsid w:val="00E67D8B"/>
    <w:rsid w:val="00E80F89"/>
    <w:rsid w:val="00E86FCE"/>
    <w:rsid w:val="00E9577E"/>
    <w:rsid w:val="00EA0400"/>
    <w:rsid w:val="00EA534B"/>
    <w:rsid w:val="00EA73FB"/>
    <w:rsid w:val="00EB2CF7"/>
    <w:rsid w:val="00EB6525"/>
    <w:rsid w:val="00EC4468"/>
    <w:rsid w:val="00EC5F69"/>
    <w:rsid w:val="00ED3D15"/>
    <w:rsid w:val="00EE1567"/>
    <w:rsid w:val="00F24E9F"/>
    <w:rsid w:val="00F34B5F"/>
    <w:rsid w:val="00F54A82"/>
    <w:rsid w:val="00F631B1"/>
    <w:rsid w:val="00F63375"/>
    <w:rsid w:val="00F940C1"/>
    <w:rsid w:val="00F94E59"/>
    <w:rsid w:val="00FC096E"/>
    <w:rsid w:val="00FD46B5"/>
    <w:rsid w:val="00FF1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72B104"/>
  <w15:chartTrackingRefBased/>
  <w15:docId w15:val="{85D90742-C28C-44D2-9B40-D2D79E718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125"/>
    <w:pPr>
      <w:widowControl w:val="0"/>
      <w:jc w:val="both"/>
    </w:pPr>
    <w:rPr>
      <w:rFonts w:ascii="等线" w:eastAsia="等线" w:hAnsi="等线"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B50125"/>
    <w:rPr>
      <w:b/>
      <w:bCs/>
    </w:rPr>
  </w:style>
  <w:style w:type="character" w:styleId="a4">
    <w:name w:val="Emphasis"/>
    <w:uiPriority w:val="20"/>
    <w:qFormat/>
    <w:rsid w:val="00B50125"/>
    <w:rPr>
      <w:i/>
      <w:iCs/>
    </w:rPr>
  </w:style>
  <w:style w:type="character" w:styleId="a5">
    <w:name w:val="Hyperlink"/>
    <w:uiPriority w:val="99"/>
    <w:unhideWhenUsed/>
    <w:rsid w:val="00B50125"/>
    <w:rPr>
      <w:color w:val="0563C1"/>
      <w:u w:val="single"/>
    </w:rPr>
  </w:style>
  <w:style w:type="character" w:styleId="a6">
    <w:name w:val="annotation reference"/>
    <w:uiPriority w:val="99"/>
    <w:unhideWhenUsed/>
    <w:rsid w:val="00B50125"/>
    <w:rPr>
      <w:sz w:val="21"/>
      <w:szCs w:val="21"/>
    </w:rPr>
  </w:style>
  <w:style w:type="character" w:customStyle="1" w:styleId="a7">
    <w:name w:val="批注主题 字符"/>
    <w:link w:val="a8"/>
    <w:uiPriority w:val="99"/>
    <w:rsid w:val="00B50125"/>
    <w:rPr>
      <w:b/>
      <w:bCs/>
    </w:rPr>
  </w:style>
  <w:style w:type="character" w:customStyle="1" w:styleId="a9">
    <w:name w:val="页眉 字符"/>
    <w:link w:val="aa"/>
    <w:uiPriority w:val="99"/>
    <w:rsid w:val="00B50125"/>
    <w:rPr>
      <w:sz w:val="18"/>
      <w:szCs w:val="18"/>
    </w:rPr>
  </w:style>
  <w:style w:type="character" w:customStyle="1" w:styleId="ab">
    <w:name w:val="页脚 字符"/>
    <w:link w:val="ac"/>
    <w:uiPriority w:val="99"/>
    <w:rsid w:val="00B50125"/>
    <w:rPr>
      <w:sz w:val="18"/>
      <w:szCs w:val="18"/>
    </w:rPr>
  </w:style>
  <w:style w:type="character" w:customStyle="1" w:styleId="ad">
    <w:name w:val="批注文字 字符"/>
    <w:link w:val="ae"/>
    <w:uiPriority w:val="99"/>
    <w:rsid w:val="00B50125"/>
  </w:style>
  <w:style w:type="character" w:customStyle="1" w:styleId="af">
    <w:name w:val="批注框文本 字符"/>
    <w:link w:val="af0"/>
    <w:uiPriority w:val="99"/>
    <w:rsid w:val="00B50125"/>
    <w:rPr>
      <w:sz w:val="18"/>
      <w:szCs w:val="18"/>
    </w:rPr>
  </w:style>
  <w:style w:type="paragraph" w:styleId="ae">
    <w:name w:val="annotation text"/>
    <w:basedOn w:val="a"/>
    <w:link w:val="ad"/>
    <w:uiPriority w:val="99"/>
    <w:unhideWhenUsed/>
    <w:rsid w:val="00B50125"/>
    <w:pPr>
      <w:jc w:val="left"/>
    </w:pPr>
    <w:rPr>
      <w:rFonts w:asciiTheme="minorHAnsi" w:eastAsiaTheme="minorEastAsia" w:hAnsiTheme="minorHAnsi" w:cstheme="minorBidi"/>
    </w:rPr>
  </w:style>
  <w:style w:type="character" w:customStyle="1" w:styleId="1">
    <w:name w:val="批注文字 字符1"/>
    <w:basedOn w:val="a0"/>
    <w:uiPriority w:val="99"/>
    <w:semiHidden/>
    <w:rsid w:val="00B50125"/>
    <w:rPr>
      <w:rFonts w:ascii="等线" w:eastAsia="等线" w:hAnsi="等线" w:cs="Times New Roman"/>
    </w:rPr>
  </w:style>
  <w:style w:type="paragraph" w:styleId="aa">
    <w:name w:val="header"/>
    <w:basedOn w:val="a"/>
    <w:link w:val="a9"/>
    <w:uiPriority w:val="99"/>
    <w:unhideWhenUsed/>
    <w:rsid w:val="00B5012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10">
    <w:name w:val="页眉 字符1"/>
    <w:basedOn w:val="a0"/>
    <w:uiPriority w:val="99"/>
    <w:semiHidden/>
    <w:rsid w:val="00B50125"/>
    <w:rPr>
      <w:rFonts w:ascii="等线" w:eastAsia="等线" w:hAnsi="等线" w:cs="Times New Roman"/>
      <w:sz w:val="18"/>
      <w:szCs w:val="18"/>
    </w:rPr>
  </w:style>
  <w:style w:type="paragraph" w:styleId="a8">
    <w:name w:val="annotation subject"/>
    <w:basedOn w:val="ae"/>
    <w:next w:val="ae"/>
    <w:link w:val="a7"/>
    <w:uiPriority w:val="99"/>
    <w:unhideWhenUsed/>
    <w:rsid w:val="00B50125"/>
    <w:rPr>
      <w:b/>
      <w:bCs/>
    </w:rPr>
  </w:style>
  <w:style w:type="character" w:customStyle="1" w:styleId="11">
    <w:name w:val="批注主题 字符1"/>
    <w:basedOn w:val="1"/>
    <w:uiPriority w:val="99"/>
    <w:semiHidden/>
    <w:rsid w:val="00B50125"/>
    <w:rPr>
      <w:rFonts w:ascii="等线" w:eastAsia="等线" w:hAnsi="等线" w:cs="Times New Roman"/>
      <w:b/>
      <w:bCs/>
    </w:rPr>
  </w:style>
  <w:style w:type="paragraph" w:styleId="ac">
    <w:name w:val="footer"/>
    <w:basedOn w:val="a"/>
    <w:link w:val="ab"/>
    <w:uiPriority w:val="99"/>
    <w:unhideWhenUsed/>
    <w:rsid w:val="00B5012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12">
    <w:name w:val="页脚 字符1"/>
    <w:basedOn w:val="a0"/>
    <w:uiPriority w:val="99"/>
    <w:semiHidden/>
    <w:rsid w:val="00B50125"/>
    <w:rPr>
      <w:rFonts w:ascii="等线" w:eastAsia="等线" w:hAnsi="等线" w:cs="Times New Roman"/>
      <w:sz w:val="18"/>
      <w:szCs w:val="18"/>
    </w:rPr>
  </w:style>
  <w:style w:type="paragraph" w:styleId="af0">
    <w:name w:val="Balloon Text"/>
    <w:basedOn w:val="a"/>
    <w:link w:val="af"/>
    <w:uiPriority w:val="99"/>
    <w:unhideWhenUsed/>
    <w:rsid w:val="00B50125"/>
    <w:rPr>
      <w:rFonts w:asciiTheme="minorHAnsi" w:eastAsiaTheme="minorEastAsia" w:hAnsiTheme="minorHAnsi" w:cstheme="minorBidi"/>
      <w:sz w:val="18"/>
      <w:szCs w:val="18"/>
    </w:rPr>
  </w:style>
  <w:style w:type="character" w:customStyle="1" w:styleId="13">
    <w:name w:val="批注框文本 字符1"/>
    <w:basedOn w:val="a0"/>
    <w:uiPriority w:val="99"/>
    <w:semiHidden/>
    <w:rsid w:val="00B50125"/>
    <w:rPr>
      <w:rFonts w:ascii="等线" w:eastAsia="等线" w:hAnsi="等线" w:cs="Times New Roman"/>
      <w:sz w:val="18"/>
      <w:szCs w:val="18"/>
    </w:rPr>
  </w:style>
  <w:style w:type="paragraph" w:styleId="af1">
    <w:name w:val="List Paragraph"/>
    <w:basedOn w:val="a"/>
    <w:uiPriority w:val="34"/>
    <w:qFormat/>
    <w:rsid w:val="00B50125"/>
    <w:pPr>
      <w:ind w:firstLineChars="200" w:firstLine="420"/>
    </w:pPr>
  </w:style>
  <w:style w:type="table" w:styleId="af2">
    <w:name w:val="Table Grid"/>
    <w:basedOn w:val="a1"/>
    <w:uiPriority w:val="39"/>
    <w:rsid w:val="00B50125"/>
    <w:rPr>
      <w:rFonts w:ascii="等线" w:eastAsia="等线" w:hAnsi="等线"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a"/>
    <w:uiPriority w:val="40"/>
    <w:qFormat/>
    <w:rsid w:val="00E6237C"/>
    <w:pPr>
      <w:widowControl/>
      <w:tabs>
        <w:tab w:val="decimal" w:pos="360"/>
      </w:tabs>
      <w:spacing w:after="200" w:line="276" w:lineRule="auto"/>
      <w:jc w:val="left"/>
    </w:pPr>
    <w:rPr>
      <w:rFonts w:asciiTheme="minorHAnsi" w:eastAsiaTheme="minorEastAsia" w:hAnsiTheme="minorHAnsi"/>
      <w:kern w:val="0"/>
      <w:sz w:val="22"/>
    </w:rPr>
  </w:style>
  <w:style w:type="paragraph" w:styleId="af3">
    <w:name w:val="footnote text"/>
    <w:basedOn w:val="a"/>
    <w:link w:val="af4"/>
    <w:uiPriority w:val="99"/>
    <w:unhideWhenUsed/>
    <w:rsid w:val="00E6237C"/>
    <w:pPr>
      <w:widowControl/>
      <w:jc w:val="left"/>
    </w:pPr>
    <w:rPr>
      <w:rFonts w:asciiTheme="minorHAnsi" w:eastAsiaTheme="minorEastAsia" w:hAnsiTheme="minorHAnsi"/>
      <w:kern w:val="0"/>
      <w:sz w:val="20"/>
      <w:szCs w:val="20"/>
    </w:rPr>
  </w:style>
  <w:style w:type="character" w:customStyle="1" w:styleId="af4">
    <w:name w:val="脚注文本 字符"/>
    <w:basedOn w:val="a0"/>
    <w:link w:val="af3"/>
    <w:uiPriority w:val="99"/>
    <w:rsid w:val="00E6237C"/>
    <w:rPr>
      <w:rFonts w:cs="Times New Roman"/>
      <w:kern w:val="0"/>
      <w:sz w:val="20"/>
      <w:szCs w:val="20"/>
    </w:rPr>
  </w:style>
  <w:style w:type="character" w:styleId="af5">
    <w:name w:val="Subtle Emphasis"/>
    <w:basedOn w:val="a0"/>
    <w:uiPriority w:val="19"/>
    <w:qFormat/>
    <w:rsid w:val="00E6237C"/>
    <w:rPr>
      <w:i/>
      <w:iCs/>
    </w:rPr>
  </w:style>
  <w:style w:type="table" w:styleId="-1">
    <w:name w:val="Light Shading Accent 1"/>
    <w:basedOn w:val="a1"/>
    <w:uiPriority w:val="60"/>
    <w:rsid w:val="00E6237C"/>
    <w:rPr>
      <w:color w:val="2F5496" w:themeColor="accent1" w:themeShade="BF"/>
      <w:kern w:val="0"/>
      <w:sz w:val="22"/>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14">
    <w:name w:val="List Table 1 Light"/>
    <w:basedOn w:val="a1"/>
    <w:uiPriority w:val="46"/>
    <w:rsid w:val="00E6237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5">
    <w:name w:val="Grid Table 1 Light"/>
    <w:basedOn w:val="a1"/>
    <w:uiPriority w:val="46"/>
    <w:rsid w:val="004713D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6">
    <w:name w:val="Normal (Web)"/>
    <w:basedOn w:val="a"/>
    <w:uiPriority w:val="99"/>
    <w:semiHidden/>
    <w:unhideWhenUsed/>
    <w:rsid w:val="0017759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8132">
      <w:bodyDiv w:val="1"/>
      <w:marLeft w:val="0"/>
      <w:marRight w:val="0"/>
      <w:marTop w:val="0"/>
      <w:marBottom w:val="0"/>
      <w:divBdr>
        <w:top w:val="none" w:sz="0" w:space="0" w:color="auto"/>
        <w:left w:val="none" w:sz="0" w:space="0" w:color="auto"/>
        <w:bottom w:val="none" w:sz="0" w:space="0" w:color="auto"/>
        <w:right w:val="none" w:sz="0" w:space="0" w:color="auto"/>
      </w:divBdr>
    </w:div>
    <w:div w:id="4276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oleObject" Target="embeddings/oleObject6.bin"/><Relationship Id="rId21" Type="http://schemas.openxmlformats.org/officeDocument/2006/relationships/image" Target="media/image8.emf"/><Relationship Id="rId34"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emf"/><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package" Target="embeddings/Microsoft_Visio___2.vsdx"/><Relationship Id="rId32" Type="http://schemas.openxmlformats.org/officeDocument/2006/relationships/package" Target="embeddings/Microsoft_Visio___5.vsdx"/><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emf"/><Relationship Id="rId28" Type="http://schemas.openxmlformats.org/officeDocument/2006/relationships/package" Target="embeddings/Microsoft_Visio___3.vsdx"/><Relationship Id="rId36" Type="http://schemas.openxmlformats.org/officeDocument/2006/relationships/theme" Target="theme/theme1.xml"/><Relationship Id="rId10" Type="http://schemas.openxmlformats.org/officeDocument/2006/relationships/package" Target="embeddings/Microsoft_Visio___.vsdx"/><Relationship Id="rId19" Type="http://schemas.openxmlformats.org/officeDocument/2006/relationships/image" Target="media/image7.wmf"/><Relationship Id="rId31" Type="http://schemas.openxmlformats.org/officeDocument/2006/relationships/image" Target="media/image1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2.bin"/><Relationship Id="rId22" Type="http://schemas.openxmlformats.org/officeDocument/2006/relationships/package" Target="embeddings/Microsoft_Visio___1.vsdx"/><Relationship Id="rId27" Type="http://schemas.openxmlformats.org/officeDocument/2006/relationships/image" Target="media/image11.emf"/><Relationship Id="rId30" Type="http://schemas.openxmlformats.org/officeDocument/2006/relationships/package" Target="embeddings/Microsoft_Visio___4.vsdx"/><Relationship Id="rId35"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E8492-8914-4F83-A376-9391C53C5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1230</Words>
  <Characters>7016</Characters>
  <Application>Microsoft Office Word</Application>
  <DocSecurity>0</DocSecurity>
  <Lines>58</Lines>
  <Paragraphs>16</Paragraphs>
  <ScaleCrop>false</ScaleCrop>
  <Company/>
  <LinksUpToDate>false</LinksUpToDate>
  <CharactersWithSpaces>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 卓尔</dc:creator>
  <cp:keywords/>
  <dc:description/>
  <cp:lastModifiedBy>微软用户</cp:lastModifiedBy>
  <cp:revision>7</cp:revision>
  <dcterms:created xsi:type="dcterms:W3CDTF">2023-02-24T06:07:00Z</dcterms:created>
  <dcterms:modified xsi:type="dcterms:W3CDTF">2023-04-26T07:09:00Z</dcterms:modified>
</cp:coreProperties>
</file>