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AFCA6" w14:textId="56A3D735" w:rsidR="00B624CA" w:rsidRPr="005D01F3" w:rsidRDefault="00B91FF3" w:rsidP="004C41DF">
      <w:pPr>
        <w:adjustRightInd w:val="0"/>
        <w:snapToGrid w:val="0"/>
        <w:jc w:val="center"/>
        <w:rPr>
          <w:rFonts w:ascii="Times New Roman" w:eastAsia="黑体" w:hAnsi="Times New Roman" w:cs="Times New Roman"/>
          <w:b/>
          <w:sz w:val="21"/>
          <w:szCs w:val="21"/>
        </w:rPr>
      </w:pPr>
      <w:bookmarkStart w:id="0" w:name="_Hlk163062225"/>
      <w:bookmarkStart w:id="1" w:name="_Hlk161146170"/>
      <w:r w:rsidRPr="005D01F3">
        <w:rPr>
          <w:rFonts w:ascii="Times New Roman" w:eastAsia="黑体" w:hAnsi="Times New Roman" w:cs="Times New Roman"/>
          <w:b/>
          <w:sz w:val="21"/>
          <w:szCs w:val="21"/>
        </w:rPr>
        <w:t>一种用于</w:t>
      </w:r>
      <w:r w:rsidR="00B624CA" w:rsidRPr="005D01F3">
        <w:rPr>
          <w:rFonts w:ascii="Times New Roman" w:eastAsia="黑体" w:hAnsi="Times New Roman" w:cs="Times New Roman"/>
          <w:b/>
          <w:sz w:val="21"/>
          <w:szCs w:val="21"/>
        </w:rPr>
        <w:t>可见光通信信号调制格式识别</w:t>
      </w:r>
      <w:r w:rsidRPr="005D01F3">
        <w:rPr>
          <w:rFonts w:ascii="Times New Roman" w:eastAsia="黑体" w:hAnsi="Times New Roman" w:cs="Times New Roman"/>
          <w:b/>
          <w:sz w:val="21"/>
          <w:szCs w:val="21"/>
        </w:rPr>
        <w:t>的改进</w:t>
      </w:r>
      <w:r w:rsidRPr="005D01F3">
        <w:rPr>
          <w:rFonts w:ascii="Times New Roman" w:eastAsia="黑体" w:hAnsi="Times New Roman" w:cs="Times New Roman"/>
          <w:b/>
          <w:sz w:val="21"/>
          <w:szCs w:val="21"/>
        </w:rPr>
        <w:t>YOLOv5</w:t>
      </w:r>
      <w:r w:rsidR="00EE73F7" w:rsidRPr="005D01F3">
        <w:rPr>
          <w:rFonts w:ascii="Times New Roman" w:eastAsia="黑体" w:hAnsi="Times New Roman" w:cs="Times New Roman"/>
          <w:b/>
          <w:sz w:val="21"/>
          <w:szCs w:val="21"/>
        </w:rPr>
        <w:t>s</w:t>
      </w:r>
      <w:r w:rsidRPr="005D01F3">
        <w:rPr>
          <w:rFonts w:ascii="Times New Roman" w:eastAsia="黑体" w:hAnsi="Times New Roman" w:cs="Times New Roman"/>
          <w:b/>
          <w:sz w:val="21"/>
          <w:szCs w:val="21"/>
        </w:rPr>
        <w:t>算法</w:t>
      </w:r>
    </w:p>
    <w:p w14:paraId="3E1B5B93" w14:textId="77777777" w:rsidR="00B624CA" w:rsidRPr="005D01F3" w:rsidRDefault="00B624CA" w:rsidP="004C41DF">
      <w:pPr>
        <w:adjustRightInd w:val="0"/>
        <w:snapToGrid w:val="0"/>
        <w:jc w:val="center"/>
        <w:rPr>
          <w:rFonts w:ascii="Times New Roman" w:hAnsi="Times New Roman" w:cs="Times New Roman"/>
          <w:b/>
          <w:sz w:val="21"/>
          <w:szCs w:val="21"/>
        </w:rPr>
      </w:pPr>
      <w:bookmarkStart w:id="2" w:name="_Hlk163062284"/>
      <w:bookmarkEnd w:id="0"/>
      <w:r w:rsidRPr="005D01F3">
        <w:rPr>
          <w:rFonts w:ascii="Times New Roman" w:hAnsi="Times New Roman" w:cs="Times New Roman"/>
          <w:b/>
          <w:sz w:val="21"/>
          <w:szCs w:val="21"/>
        </w:rPr>
        <w:t>王业恒，吴</w:t>
      </w:r>
      <w:r w:rsidRPr="005D01F3">
        <w:rPr>
          <w:rFonts w:ascii="Times New Roman" w:hAnsi="Times New Roman" w:cs="Times New Roman"/>
          <w:b/>
          <w:sz w:val="21"/>
          <w:szCs w:val="21"/>
        </w:rPr>
        <w:t xml:space="preserve"> </w:t>
      </w:r>
      <w:r w:rsidRPr="005D01F3">
        <w:rPr>
          <w:rFonts w:ascii="Times New Roman" w:hAnsi="Times New Roman" w:cs="Times New Roman"/>
          <w:b/>
          <w:sz w:val="21"/>
          <w:szCs w:val="21"/>
        </w:rPr>
        <w:t>彰，赵永胜，严志远，毛瑞霞，朱宏娜</w:t>
      </w:r>
      <w:r w:rsidRPr="005D01F3">
        <w:rPr>
          <w:rFonts w:ascii="Times New Roman" w:hAnsi="Times New Roman" w:cs="Times New Roman"/>
          <w:b/>
          <w:sz w:val="21"/>
          <w:szCs w:val="21"/>
        </w:rPr>
        <w:t>*</w:t>
      </w:r>
      <w:bookmarkEnd w:id="2"/>
    </w:p>
    <w:bookmarkEnd w:id="1"/>
    <w:p w14:paraId="3A94E634"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（西南交通大学</w:t>
      </w:r>
      <w:r w:rsidRPr="005D01F3">
        <w:rPr>
          <w:rFonts w:ascii="Times New Roman" w:hAnsi="Times New Roman" w:cs="Times New Roman"/>
          <w:sz w:val="21"/>
          <w:szCs w:val="21"/>
        </w:rPr>
        <w:t xml:space="preserve"> </w:t>
      </w:r>
      <w:r w:rsidRPr="005D01F3">
        <w:rPr>
          <w:rFonts w:ascii="Times New Roman" w:hAnsi="Times New Roman" w:cs="Times New Roman"/>
          <w:sz w:val="21"/>
          <w:szCs w:val="21"/>
        </w:rPr>
        <w:t>物理科学与技术学院，成都</w:t>
      </w:r>
      <w:r w:rsidRPr="005D01F3">
        <w:rPr>
          <w:rFonts w:ascii="Times New Roman" w:hAnsi="Times New Roman" w:cs="Times New Roman"/>
          <w:sz w:val="21"/>
          <w:szCs w:val="21"/>
        </w:rPr>
        <w:t xml:space="preserve"> </w:t>
      </w:r>
      <w:bookmarkStart w:id="3" w:name="_Hlk158137144"/>
      <w:r w:rsidRPr="005D01F3">
        <w:rPr>
          <w:rFonts w:ascii="Times New Roman" w:hAnsi="Times New Roman" w:cs="Times New Roman"/>
          <w:sz w:val="21"/>
          <w:szCs w:val="21"/>
        </w:rPr>
        <w:t>61</w:t>
      </w:r>
      <w:bookmarkEnd w:id="3"/>
      <w:r w:rsidRPr="005D01F3">
        <w:rPr>
          <w:rFonts w:ascii="Times New Roman" w:hAnsi="Times New Roman" w:cs="Times New Roman"/>
          <w:sz w:val="21"/>
          <w:szCs w:val="21"/>
        </w:rPr>
        <w:t>0031</w:t>
      </w:r>
      <w:r w:rsidRPr="005D01F3">
        <w:rPr>
          <w:rFonts w:ascii="Times New Roman" w:hAnsi="Times New Roman" w:cs="Times New Roman"/>
          <w:sz w:val="21"/>
          <w:szCs w:val="21"/>
        </w:rPr>
        <w:t>）</w:t>
      </w:r>
    </w:p>
    <w:p w14:paraId="05898635" w14:textId="1D77DBBF" w:rsidR="00B624CA" w:rsidRPr="005D01F3" w:rsidRDefault="00B624CA" w:rsidP="004C41DF">
      <w:pPr>
        <w:adjustRightInd w:val="0"/>
        <w:snapToGrid w:val="0"/>
        <w:rPr>
          <w:rFonts w:ascii="Times New Roman" w:eastAsia="楷体_GB2312" w:hAnsi="Times New Roman" w:cs="Times New Roman"/>
          <w:sz w:val="18"/>
          <w:szCs w:val="18"/>
        </w:rPr>
      </w:pPr>
      <w:r w:rsidRPr="005D01F3">
        <w:rPr>
          <w:rFonts w:ascii="Times New Roman" w:hAnsi="Times New Roman" w:cs="Times New Roman"/>
          <w:b/>
          <w:sz w:val="21"/>
          <w:szCs w:val="21"/>
        </w:rPr>
        <w:t>摘要：</w:t>
      </w:r>
      <w:r w:rsidRPr="005D01F3">
        <w:rPr>
          <w:rFonts w:ascii="Times New Roman" w:eastAsia="楷体_GB2312" w:hAnsi="Times New Roman" w:cs="Times New Roman"/>
          <w:sz w:val="18"/>
          <w:szCs w:val="18"/>
        </w:rPr>
        <w:t>针对可见光通信信号在传输中易受信道环境和背景噪声干扰等因素影响调制格式识别精度的问题，本文</w:t>
      </w:r>
      <w:r w:rsidR="008E7295" w:rsidRPr="005D01F3">
        <w:rPr>
          <w:rFonts w:ascii="Times New Roman" w:eastAsia="楷体_GB2312" w:hAnsi="Times New Roman" w:cs="Times New Roman"/>
          <w:sz w:val="18"/>
          <w:szCs w:val="18"/>
        </w:rPr>
        <w:t>提出一种用于可见光通信信号调制格式识别的改进</w:t>
      </w:r>
      <w:r w:rsidR="008E7295" w:rsidRPr="005D01F3">
        <w:rPr>
          <w:rFonts w:ascii="Times New Roman" w:eastAsia="楷体_GB2312" w:hAnsi="Times New Roman" w:cs="Times New Roman"/>
          <w:sz w:val="18"/>
          <w:szCs w:val="18"/>
        </w:rPr>
        <w:t>YOLOv5s</w:t>
      </w:r>
      <w:r w:rsidR="008E7295" w:rsidRPr="005D01F3">
        <w:rPr>
          <w:rFonts w:ascii="Times New Roman" w:eastAsia="楷体_GB2312" w:hAnsi="Times New Roman" w:cs="Times New Roman"/>
          <w:sz w:val="18"/>
          <w:szCs w:val="18"/>
        </w:rPr>
        <w:t>算法</w:t>
      </w:r>
      <w:r w:rsidRPr="005D01F3">
        <w:rPr>
          <w:rFonts w:ascii="Times New Roman" w:eastAsia="楷体_GB2312" w:hAnsi="Times New Roman" w:cs="Times New Roman"/>
          <w:sz w:val="18"/>
          <w:szCs w:val="18"/>
        </w:rPr>
        <w:t>。首先通过</w:t>
      </w:r>
      <w:r w:rsidRPr="005D01F3">
        <w:rPr>
          <w:rFonts w:ascii="Times New Roman" w:eastAsia="楷体_GB2312" w:hAnsi="Times New Roman" w:cs="Times New Roman"/>
          <w:sz w:val="18"/>
          <w:szCs w:val="18"/>
        </w:rPr>
        <w:t>YOLOv5</w:t>
      </w:r>
      <w:r w:rsidR="004B7887" w:rsidRPr="005D01F3">
        <w:rPr>
          <w:rFonts w:ascii="Times New Roman" w:eastAsia="楷体_GB2312" w:hAnsi="Times New Roman" w:cs="Times New Roman"/>
          <w:sz w:val="18"/>
          <w:szCs w:val="18"/>
        </w:rPr>
        <w:t>s</w:t>
      </w:r>
      <w:r w:rsidR="004B7887" w:rsidRPr="005D01F3">
        <w:rPr>
          <w:rFonts w:ascii="Times New Roman" w:eastAsia="楷体_GB2312" w:hAnsi="Times New Roman" w:cs="Times New Roman"/>
          <w:sz w:val="18"/>
          <w:szCs w:val="18"/>
        </w:rPr>
        <w:t>算法</w:t>
      </w:r>
      <w:r w:rsidRPr="005D01F3">
        <w:rPr>
          <w:rFonts w:ascii="Times New Roman" w:eastAsia="楷体_GB2312" w:hAnsi="Times New Roman" w:cs="Times New Roman"/>
          <w:sz w:val="18"/>
          <w:szCs w:val="18"/>
        </w:rPr>
        <w:t>网络输入端引入</w:t>
      </w:r>
      <w:r w:rsidRPr="005D01F3">
        <w:rPr>
          <w:rFonts w:ascii="Times New Roman" w:eastAsia="楷体_GB2312" w:hAnsi="Times New Roman" w:cs="Times New Roman"/>
          <w:sz w:val="18"/>
          <w:szCs w:val="18"/>
        </w:rPr>
        <w:t>Mixup</w:t>
      </w:r>
      <w:r w:rsidR="004B7887" w:rsidRPr="005D01F3">
        <w:rPr>
          <w:rFonts w:ascii="Times New Roman" w:eastAsia="楷体_GB2312" w:hAnsi="Times New Roman" w:cs="Times New Roman"/>
          <w:color w:val="1E1F24"/>
          <w:sz w:val="18"/>
          <w:szCs w:val="18"/>
          <w:shd w:val="clear" w:color="auto" w:fill="FFFFFF"/>
        </w:rPr>
        <w:t>数据增强方式，并将其与原网络中的</w:t>
      </w:r>
      <w:r w:rsidR="004B7887" w:rsidRPr="005D01F3">
        <w:rPr>
          <w:rFonts w:ascii="Times New Roman" w:eastAsia="楷体_GB2312" w:hAnsi="Times New Roman" w:cs="Times New Roman"/>
          <w:color w:val="1E1F24"/>
          <w:sz w:val="18"/>
          <w:szCs w:val="18"/>
          <w:shd w:val="clear" w:color="auto" w:fill="FFFFFF"/>
        </w:rPr>
        <w:t>Mosaic</w:t>
      </w:r>
      <w:r w:rsidR="004B7887" w:rsidRPr="005D01F3">
        <w:rPr>
          <w:rFonts w:ascii="Times New Roman" w:eastAsia="楷体_GB2312" w:hAnsi="Times New Roman" w:cs="Times New Roman"/>
          <w:color w:val="1E1F24"/>
          <w:sz w:val="18"/>
          <w:szCs w:val="18"/>
          <w:shd w:val="clear" w:color="auto" w:fill="FFFFFF"/>
        </w:rPr>
        <w:t>数据增强方式相结合，提升网络的鲁棒性并增强算法在不同调制格式信号间的泛化能力；其次，将自适应空间特征融合（</w:t>
      </w:r>
      <w:r w:rsidR="004B7887" w:rsidRPr="005D01F3">
        <w:rPr>
          <w:rFonts w:ascii="Times New Roman" w:eastAsia="楷体_GB2312" w:hAnsi="Times New Roman" w:cs="Times New Roman"/>
          <w:color w:val="1E1F24"/>
          <w:sz w:val="18"/>
          <w:szCs w:val="18"/>
          <w:shd w:val="clear" w:color="auto" w:fill="FFFFFF"/>
        </w:rPr>
        <w:t>ASFF</w:t>
      </w:r>
      <w:r w:rsidR="004B7887" w:rsidRPr="005D01F3">
        <w:rPr>
          <w:rFonts w:ascii="Times New Roman" w:eastAsia="楷体_GB2312" w:hAnsi="Times New Roman" w:cs="Times New Roman"/>
          <w:color w:val="1E1F24"/>
          <w:sz w:val="18"/>
          <w:szCs w:val="18"/>
          <w:shd w:val="clear" w:color="auto" w:fill="FFFFFF"/>
        </w:rPr>
        <w:t>）引入到</w:t>
      </w:r>
      <w:r w:rsidR="004B7887" w:rsidRPr="005D01F3">
        <w:rPr>
          <w:rFonts w:ascii="Times New Roman" w:eastAsia="楷体_GB2312" w:hAnsi="Times New Roman" w:cs="Times New Roman"/>
          <w:color w:val="1E1F24"/>
          <w:sz w:val="18"/>
          <w:szCs w:val="18"/>
          <w:shd w:val="clear" w:color="auto" w:fill="FFFFFF"/>
        </w:rPr>
        <w:t>Neck</w:t>
      </w:r>
      <w:r w:rsidR="004B7887" w:rsidRPr="005D01F3">
        <w:rPr>
          <w:rFonts w:ascii="Times New Roman" w:eastAsia="楷体_GB2312" w:hAnsi="Times New Roman" w:cs="Times New Roman"/>
          <w:color w:val="1E1F24"/>
          <w:sz w:val="18"/>
          <w:szCs w:val="18"/>
          <w:shd w:val="clear" w:color="auto" w:fill="FFFFFF"/>
        </w:rPr>
        <w:t>网络中，</w:t>
      </w:r>
      <w:r w:rsidRPr="005D01F3">
        <w:rPr>
          <w:rFonts w:ascii="Times New Roman" w:eastAsia="楷体_GB2312" w:hAnsi="Times New Roman" w:cs="Times New Roman"/>
          <w:sz w:val="18"/>
          <w:szCs w:val="18"/>
        </w:rPr>
        <w:t>充分提取不同层次的特征，提高检测精度。实验结果表明，</w:t>
      </w:r>
      <w:r w:rsidR="003F5549" w:rsidRPr="005D01F3">
        <w:rPr>
          <w:rFonts w:ascii="Times New Roman" w:eastAsia="楷体_GB2312" w:hAnsi="Times New Roman" w:cs="Times New Roman"/>
          <w:sz w:val="18"/>
          <w:szCs w:val="18"/>
        </w:rPr>
        <w:t>所提改进算法的平均精度</w:t>
      </w:r>
      <w:r w:rsidR="003710EC" w:rsidRPr="005D01F3">
        <w:rPr>
          <w:rFonts w:ascii="Times New Roman" w:eastAsia="楷体_GB2312" w:hAnsi="Times New Roman" w:cs="Times New Roman"/>
          <w:sz w:val="18"/>
          <w:szCs w:val="18"/>
        </w:rPr>
        <w:t>均值</w:t>
      </w:r>
      <w:r w:rsidR="003F5549" w:rsidRPr="005D01F3">
        <w:rPr>
          <w:rFonts w:ascii="Times New Roman" w:eastAsia="楷体_GB2312" w:hAnsi="Times New Roman" w:cs="Times New Roman"/>
          <w:sz w:val="18"/>
          <w:szCs w:val="18"/>
        </w:rPr>
        <w:t>（</w:t>
      </w:r>
      <w:r w:rsidR="003F5549" w:rsidRPr="005D01F3">
        <w:rPr>
          <w:rFonts w:ascii="Times New Roman" w:eastAsia="楷体_GB2312" w:hAnsi="Times New Roman" w:cs="Times New Roman"/>
          <w:sz w:val="18"/>
          <w:szCs w:val="18"/>
        </w:rPr>
        <w:t>mAP</w:t>
      </w:r>
      <w:r w:rsidR="003F5549" w:rsidRPr="005D01F3">
        <w:rPr>
          <w:rFonts w:ascii="Times New Roman" w:eastAsia="楷体_GB2312" w:hAnsi="Times New Roman" w:cs="Times New Roman"/>
          <w:sz w:val="18"/>
          <w:szCs w:val="18"/>
        </w:rPr>
        <w:t>）达到了</w:t>
      </w:r>
      <w:r w:rsidR="003F5549" w:rsidRPr="005D01F3">
        <w:rPr>
          <w:rFonts w:ascii="Times New Roman" w:eastAsia="楷体_GB2312" w:hAnsi="Times New Roman" w:cs="Times New Roman"/>
          <w:sz w:val="18"/>
          <w:szCs w:val="18"/>
        </w:rPr>
        <w:t>0.903</w:t>
      </w:r>
      <w:r w:rsidR="003F5549" w:rsidRPr="005D01F3">
        <w:rPr>
          <w:rFonts w:ascii="Times New Roman" w:eastAsia="楷体_GB2312" w:hAnsi="Times New Roman" w:cs="Times New Roman"/>
          <w:sz w:val="18"/>
          <w:szCs w:val="18"/>
        </w:rPr>
        <w:t>，比原始</w:t>
      </w:r>
      <w:r w:rsidR="003F5549" w:rsidRPr="005D01F3">
        <w:rPr>
          <w:rFonts w:ascii="Times New Roman" w:eastAsia="楷体_GB2312" w:hAnsi="Times New Roman" w:cs="Times New Roman"/>
          <w:sz w:val="18"/>
          <w:szCs w:val="18"/>
        </w:rPr>
        <w:t>YOLOv5s</w:t>
      </w:r>
      <w:r w:rsidR="003F5549" w:rsidRPr="005D01F3">
        <w:rPr>
          <w:rFonts w:ascii="Times New Roman" w:eastAsia="楷体_GB2312" w:hAnsi="Times New Roman" w:cs="Times New Roman"/>
          <w:sz w:val="18"/>
          <w:szCs w:val="18"/>
        </w:rPr>
        <w:t>算法提升了</w:t>
      </w:r>
      <w:r w:rsidR="003F5549" w:rsidRPr="005D01F3">
        <w:rPr>
          <w:rFonts w:ascii="Times New Roman" w:eastAsia="楷体_GB2312" w:hAnsi="Times New Roman" w:cs="Times New Roman"/>
          <w:sz w:val="18"/>
          <w:szCs w:val="18"/>
        </w:rPr>
        <w:t>0.7%</w:t>
      </w:r>
      <w:r w:rsidR="003F5549" w:rsidRPr="005D01F3">
        <w:rPr>
          <w:rFonts w:ascii="Times New Roman" w:eastAsia="楷体_GB2312" w:hAnsi="Times New Roman" w:cs="Times New Roman"/>
          <w:sz w:val="18"/>
          <w:szCs w:val="18"/>
        </w:rPr>
        <w:t>，</w:t>
      </w:r>
      <w:r w:rsidRPr="005D01F3">
        <w:rPr>
          <w:rFonts w:ascii="Times New Roman" w:eastAsia="楷体_GB2312" w:hAnsi="Times New Roman" w:cs="Times New Roman"/>
          <w:sz w:val="18"/>
          <w:szCs w:val="18"/>
        </w:rPr>
        <w:t>且在信噪比为</w:t>
      </w:r>
      <w:r w:rsidRPr="005D01F3">
        <w:rPr>
          <w:rFonts w:ascii="Times New Roman" w:eastAsia="楷体_GB2312" w:hAnsi="Times New Roman" w:cs="Times New Roman"/>
          <w:sz w:val="18"/>
          <w:szCs w:val="18"/>
        </w:rPr>
        <w:t>20</w:t>
      </w:r>
      <w:r w:rsidR="003F5549" w:rsidRPr="005D01F3">
        <w:rPr>
          <w:rFonts w:ascii="Times New Roman" w:eastAsia="楷体_GB2312" w:hAnsi="Times New Roman" w:cs="Times New Roman"/>
          <w:sz w:val="18"/>
          <w:szCs w:val="18"/>
        </w:rPr>
        <w:t xml:space="preserve"> </w:t>
      </w:r>
      <w:r w:rsidRPr="005D01F3">
        <w:rPr>
          <w:rFonts w:ascii="Times New Roman" w:eastAsia="楷体_GB2312" w:hAnsi="Times New Roman" w:cs="Times New Roman"/>
          <w:sz w:val="18"/>
          <w:szCs w:val="18"/>
        </w:rPr>
        <w:t>dB</w:t>
      </w:r>
      <w:r w:rsidRPr="005D01F3">
        <w:rPr>
          <w:rFonts w:ascii="Times New Roman" w:eastAsia="楷体_GB2312" w:hAnsi="Times New Roman" w:cs="Times New Roman"/>
          <w:sz w:val="18"/>
          <w:szCs w:val="18"/>
        </w:rPr>
        <w:t>时</w:t>
      </w:r>
      <w:r w:rsidRPr="005D01F3">
        <w:rPr>
          <w:rFonts w:ascii="Times New Roman" w:eastAsia="楷体_GB2312" w:hAnsi="Times New Roman" w:cs="Times New Roman"/>
          <w:sz w:val="18"/>
          <w:szCs w:val="18"/>
        </w:rPr>
        <w:t>mAP</w:t>
      </w:r>
      <w:r w:rsidRPr="005D01F3">
        <w:rPr>
          <w:rFonts w:ascii="Times New Roman" w:eastAsia="楷体_GB2312" w:hAnsi="Times New Roman" w:cs="Times New Roman"/>
          <w:sz w:val="18"/>
          <w:szCs w:val="18"/>
        </w:rPr>
        <w:t>高达</w:t>
      </w:r>
      <w:r w:rsidRPr="005D01F3">
        <w:rPr>
          <w:rFonts w:ascii="Times New Roman" w:eastAsia="楷体_GB2312" w:hAnsi="Times New Roman" w:cs="Times New Roman"/>
          <w:sz w:val="18"/>
          <w:szCs w:val="18"/>
        </w:rPr>
        <w:t>99.3%</w:t>
      </w:r>
      <w:r w:rsidRPr="005D01F3">
        <w:rPr>
          <w:rFonts w:ascii="Times New Roman" w:eastAsia="楷体_GB2312" w:hAnsi="Times New Roman" w:cs="Times New Roman"/>
          <w:sz w:val="18"/>
          <w:szCs w:val="18"/>
        </w:rPr>
        <w:t>。</w:t>
      </w:r>
      <w:r w:rsidR="003F5549" w:rsidRPr="005D01F3">
        <w:rPr>
          <w:rFonts w:ascii="Times New Roman" w:eastAsia="楷体_GB2312" w:hAnsi="Times New Roman" w:cs="Times New Roman"/>
          <w:sz w:val="18"/>
          <w:szCs w:val="18"/>
        </w:rPr>
        <w:t xml:space="preserve"> </w:t>
      </w:r>
    </w:p>
    <w:p w14:paraId="07EE61B8" w14:textId="6C71E51B" w:rsidR="00B624CA" w:rsidRPr="005D01F3" w:rsidRDefault="00D36BA0" w:rsidP="004C41DF">
      <w:pPr>
        <w:adjustRightInd w:val="0"/>
        <w:snapToGrid w:val="0"/>
        <w:rPr>
          <w:rFonts w:ascii="Times New Roman" w:eastAsia="楷体_GB2312" w:hAnsi="Times New Roman" w:cs="Times New Roman"/>
          <w:sz w:val="21"/>
          <w:szCs w:val="21"/>
        </w:rPr>
      </w:pPr>
      <w:r w:rsidRPr="005D01F3">
        <w:rPr>
          <w:rFonts w:ascii="Times New Roman" w:hAnsi="Times New Roman" w:cs="Times New Roman"/>
          <w:noProof/>
          <w:sz w:val="21"/>
          <w:szCs w:val="21"/>
        </w:rPr>
        <w:drawing>
          <wp:anchor distT="0" distB="0" distL="114300" distR="114300" simplePos="0" relativeHeight="251659264" behindDoc="0" locked="0" layoutInCell="1" allowOverlap="1" wp14:anchorId="32BCD0D6" wp14:editId="2E88B6DF">
            <wp:simplePos x="0" y="0"/>
            <wp:positionH relativeFrom="column">
              <wp:posOffset>4808855</wp:posOffset>
            </wp:positionH>
            <wp:positionV relativeFrom="paragraph">
              <wp:posOffset>210185</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王业恒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B624CA" w:rsidRPr="005D01F3">
        <w:rPr>
          <w:rFonts w:ascii="Times New Roman" w:hAnsi="Times New Roman" w:cs="Times New Roman"/>
          <w:b/>
          <w:sz w:val="21"/>
          <w:szCs w:val="21"/>
        </w:rPr>
        <w:t>关键词：</w:t>
      </w:r>
      <w:r w:rsidR="00B624CA" w:rsidRPr="005D01F3">
        <w:rPr>
          <w:rFonts w:ascii="Times New Roman" w:eastAsia="楷体_GB2312" w:hAnsi="Times New Roman" w:cs="Times New Roman"/>
          <w:sz w:val="18"/>
          <w:szCs w:val="18"/>
        </w:rPr>
        <w:t>可见光通信；调制格式识别；</w:t>
      </w:r>
      <w:r w:rsidR="00B624CA" w:rsidRPr="005D01F3">
        <w:rPr>
          <w:rFonts w:ascii="Times New Roman" w:eastAsia="楷体_GB2312" w:hAnsi="Times New Roman" w:cs="Times New Roman"/>
          <w:sz w:val="18"/>
          <w:szCs w:val="18"/>
        </w:rPr>
        <w:t>YOLOv5</w:t>
      </w:r>
      <w:r w:rsidR="004547CE" w:rsidRPr="005D01F3">
        <w:rPr>
          <w:rFonts w:ascii="Times New Roman" w:eastAsia="楷体_GB2312" w:hAnsi="Times New Roman" w:cs="Times New Roman"/>
          <w:sz w:val="18"/>
          <w:szCs w:val="18"/>
        </w:rPr>
        <w:t>s</w:t>
      </w:r>
      <w:r w:rsidR="00B624CA" w:rsidRPr="005D01F3">
        <w:rPr>
          <w:rFonts w:ascii="Times New Roman" w:eastAsia="楷体_GB2312" w:hAnsi="Times New Roman" w:cs="Times New Roman"/>
          <w:sz w:val="18"/>
          <w:szCs w:val="18"/>
        </w:rPr>
        <w:t>；</w:t>
      </w:r>
      <w:r w:rsidR="00B624CA" w:rsidRPr="005D01F3">
        <w:rPr>
          <w:rFonts w:ascii="Times New Roman" w:eastAsia="楷体_GB2312" w:hAnsi="Times New Roman" w:cs="Times New Roman"/>
          <w:sz w:val="18"/>
          <w:szCs w:val="18"/>
        </w:rPr>
        <w:t>Mixup</w:t>
      </w:r>
      <w:r w:rsidR="00B624CA" w:rsidRPr="005D01F3">
        <w:rPr>
          <w:rFonts w:ascii="Times New Roman" w:eastAsia="楷体_GB2312" w:hAnsi="Times New Roman" w:cs="Times New Roman"/>
          <w:sz w:val="18"/>
          <w:szCs w:val="18"/>
        </w:rPr>
        <w:t>数据增强；</w:t>
      </w:r>
      <w:r w:rsidR="004547CE" w:rsidRPr="005D01F3">
        <w:rPr>
          <w:rFonts w:ascii="Times New Roman" w:eastAsia="楷体_GB2312" w:hAnsi="Times New Roman" w:cs="Times New Roman"/>
          <w:color w:val="1E1F24"/>
          <w:sz w:val="18"/>
          <w:szCs w:val="18"/>
          <w:shd w:val="clear" w:color="auto" w:fill="FFFFFF"/>
        </w:rPr>
        <w:t>自适应空间特征融合</w:t>
      </w:r>
    </w:p>
    <w:p w14:paraId="5F2787BD" w14:textId="5D38F091" w:rsidR="00B624CA" w:rsidRPr="005D01F3" w:rsidRDefault="00B624CA" w:rsidP="004C41DF">
      <w:pPr>
        <w:adjustRightInd w:val="0"/>
        <w:snapToGrid w:val="0"/>
        <w:rPr>
          <w:rFonts w:ascii="Times New Roman" w:hAnsi="Times New Roman" w:cs="Times New Roman"/>
          <w:sz w:val="21"/>
          <w:szCs w:val="21"/>
        </w:rPr>
      </w:pPr>
      <w:r w:rsidRPr="005D01F3">
        <w:rPr>
          <w:rFonts w:ascii="Times New Roman" w:hAnsi="Times New Roman" w:cs="Times New Roman"/>
          <w:b/>
          <w:sz w:val="21"/>
          <w:szCs w:val="21"/>
        </w:rPr>
        <w:t>中图分类号：</w:t>
      </w:r>
      <w:r w:rsidRPr="005D01F3">
        <w:rPr>
          <w:rFonts w:ascii="Times New Roman" w:hAnsi="Times New Roman" w:cs="Times New Roman"/>
          <w:sz w:val="21"/>
          <w:szCs w:val="21"/>
        </w:rPr>
        <w:t xml:space="preserve">TN911     </w:t>
      </w:r>
      <w:r w:rsidRPr="005D01F3">
        <w:rPr>
          <w:rFonts w:ascii="Times New Roman" w:hAnsi="Times New Roman" w:cs="Times New Roman"/>
          <w:sz w:val="21"/>
          <w:szCs w:val="21"/>
        </w:rPr>
        <w:t>文献标识码</w:t>
      </w:r>
      <w:r w:rsidR="002934A1" w:rsidRPr="005D01F3">
        <w:rPr>
          <w:rFonts w:ascii="Times New Roman" w:hAnsi="Times New Roman" w:cs="Times New Roman"/>
          <w:sz w:val="21"/>
          <w:szCs w:val="21"/>
        </w:rPr>
        <w:t>：</w:t>
      </w:r>
      <w:r w:rsidRPr="005D01F3">
        <w:rPr>
          <w:rFonts w:ascii="Times New Roman" w:hAnsi="Times New Roman" w:cs="Times New Roman"/>
          <w:sz w:val="21"/>
          <w:szCs w:val="21"/>
        </w:rPr>
        <w:t xml:space="preserve">A     </w:t>
      </w:r>
      <w:r w:rsidR="00D36BA0" w:rsidRPr="005D01F3">
        <w:rPr>
          <w:rFonts w:ascii="Times New Roman" w:hAnsi="Times New Roman" w:cs="Times New Roman"/>
          <w:b/>
          <w:color w:val="000000"/>
          <w:sz w:val="18"/>
          <w:szCs w:val="18"/>
        </w:rPr>
        <w:t>开放科学（资源服务）标识码（</w:t>
      </w:r>
      <w:r w:rsidR="00D36BA0" w:rsidRPr="005D01F3">
        <w:rPr>
          <w:rFonts w:ascii="Times New Roman" w:hAnsi="Times New Roman" w:cs="Times New Roman"/>
          <w:b/>
          <w:color w:val="000000"/>
          <w:sz w:val="18"/>
          <w:szCs w:val="18"/>
        </w:rPr>
        <w:t>OSID</w:t>
      </w:r>
      <w:r w:rsidR="00D36BA0" w:rsidRPr="005D01F3">
        <w:rPr>
          <w:rFonts w:ascii="Times New Roman" w:hAnsi="Times New Roman" w:cs="Times New Roman"/>
          <w:b/>
          <w:color w:val="000000"/>
          <w:sz w:val="18"/>
          <w:szCs w:val="18"/>
        </w:rPr>
        <w:t>）：</w:t>
      </w:r>
      <w:r w:rsidRPr="005D01F3">
        <w:rPr>
          <w:rFonts w:ascii="Times New Roman" w:hAnsi="Times New Roman" w:cs="Times New Roman"/>
          <w:sz w:val="21"/>
          <w:szCs w:val="21"/>
        </w:rPr>
        <w:t xml:space="preserve">   </w:t>
      </w:r>
    </w:p>
    <w:p w14:paraId="0A8F4AD6" w14:textId="77777777" w:rsidR="00B624CA" w:rsidRPr="005D01F3" w:rsidRDefault="00B624CA" w:rsidP="004C41DF">
      <w:pPr>
        <w:adjustRightInd w:val="0"/>
        <w:snapToGrid w:val="0"/>
        <w:jc w:val="center"/>
        <w:rPr>
          <w:rFonts w:ascii="Times New Roman" w:hAnsi="Times New Roman" w:cs="Times New Roman"/>
          <w:b/>
          <w:sz w:val="21"/>
          <w:szCs w:val="21"/>
        </w:rPr>
      </w:pPr>
    </w:p>
    <w:p w14:paraId="363699CF" w14:textId="1243EE4B" w:rsidR="00B624CA" w:rsidRPr="005D01F3" w:rsidRDefault="00AD2DAA" w:rsidP="004C41DF">
      <w:pPr>
        <w:adjustRightInd w:val="0"/>
        <w:snapToGrid w:val="0"/>
        <w:ind w:leftChars="250" w:left="550" w:rightChars="250" w:right="550"/>
        <w:jc w:val="center"/>
        <w:rPr>
          <w:rFonts w:ascii="Times New Roman" w:hAnsi="Times New Roman" w:cs="Times New Roman"/>
          <w:b/>
          <w:sz w:val="30"/>
          <w:szCs w:val="30"/>
        </w:rPr>
      </w:pPr>
      <w:bookmarkStart w:id="4" w:name="OLE_LINK5"/>
      <w:r w:rsidRPr="005D01F3">
        <w:rPr>
          <w:rFonts w:ascii="Times New Roman" w:hAnsi="Times New Roman" w:cs="Times New Roman"/>
          <w:color w:val="1E1F24"/>
          <w:sz w:val="30"/>
          <w:szCs w:val="30"/>
          <w:shd w:val="clear" w:color="auto" w:fill="FFFFFF"/>
        </w:rPr>
        <w:t>Improved YOLOv5s algorithm for modulation format recognition of visible light communication signals</w:t>
      </w:r>
    </w:p>
    <w:p w14:paraId="67B7582A" w14:textId="77777777" w:rsidR="00B624CA" w:rsidRPr="005D01F3" w:rsidRDefault="00B624CA" w:rsidP="004C41DF">
      <w:pPr>
        <w:adjustRightInd w:val="0"/>
        <w:snapToGrid w:val="0"/>
        <w:ind w:leftChars="250" w:left="550" w:rightChars="250" w:right="550"/>
        <w:jc w:val="center"/>
        <w:rPr>
          <w:rFonts w:ascii="Times New Roman" w:hAnsi="Times New Roman" w:cs="Times New Roman"/>
          <w:sz w:val="21"/>
          <w:szCs w:val="21"/>
          <w:vertAlign w:val="superscript"/>
        </w:rPr>
      </w:pPr>
      <w:r w:rsidRPr="005D01F3">
        <w:rPr>
          <w:rFonts w:ascii="Times New Roman" w:hAnsi="Times New Roman" w:cs="Times New Roman"/>
          <w:sz w:val="21"/>
          <w:szCs w:val="21"/>
        </w:rPr>
        <w:t xml:space="preserve">WANG Yeheng, WU Zhang, ZHAO Yongsheng, YAN Zhiyuan, MAO Ruixia, ZHU Hongna* </w:t>
      </w:r>
    </w:p>
    <w:p w14:paraId="7FBE2569" w14:textId="77777777" w:rsidR="00B624CA" w:rsidRPr="005D01F3" w:rsidRDefault="00B624CA" w:rsidP="004C41DF">
      <w:pPr>
        <w:adjustRightInd w:val="0"/>
        <w:snapToGrid w:val="0"/>
        <w:ind w:leftChars="250" w:left="550" w:rightChars="250" w:right="550"/>
        <w:jc w:val="center"/>
        <w:rPr>
          <w:rFonts w:ascii="Times New Roman" w:hAnsi="Times New Roman" w:cs="Times New Roman"/>
          <w:sz w:val="21"/>
          <w:szCs w:val="21"/>
        </w:rPr>
      </w:pPr>
      <w:r w:rsidRPr="005D01F3">
        <w:rPr>
          <w:rFonts w:ascii="Times New Roman" w:hAnsi="Times New Roman" w:cs="Times New Roman"/>
          <w:sz w:val="21"/>
          <w:szCs w:val="21"/>
        </w:rPr>
        <w:t>（</w:t>
      </w:r>
      <w:r w:rsidRPr="005D01F3">
        <w:rPr>
          <w:rFonts w:ascii="Times New Roman" w:hAnsi="Times New Roman" w:cs="Times New Roman"/>
          <w:sz w:val="21"/>
          <w:szCs w:val="21"/>
        </w:rPr>
        <w:t>School of Physical Science and Technology, Southwest Jiaotong University, Chengdu 610031, China</w:t>
      </w:r>
      <w:r w:rsidRPr="005D01F3">
        <w:rPr>
          <w:rFonts w:ascii="Times New Roman" w:hAnsi="Times New Roman" w:cs="Times New Roman"/>
          <w:sz w:val="21"/>
          <w:szCs w:val="21"/>
        </w:rPr>
        <w:t>）</w:t>
      </w:r>
      <w:r w:rsidRPr="005D01F3">
        <w:rPr>
          <w:rFonts w:ascii="Times New Roman" w:hAnsi="Times New Roman" w:cs="Times New Roman"/>
          <w:sz w:val="21"/>
          <w:szCs w:val="21"/>
        </w:rPr>
        <w:t xml:space="preserve"> </w:t>
      </w:r>
    </w:p>
    <w:p w14:paraId="00C3C472" w14:textId="083A37FD" w:rsidR="00B624CA" w:rsidRPr="005D01F3" w:rsidRDefault="00B624CA" w:rsidP="004C41DF">
      <w:pPr>
        <w:adjustRightInd w:val="0"/>
        <w:snapToGrid w:val="0"/>
        <w:rPr>
          <w:rFonts w:ascii="Times New Roman" w:hAnsi="Times New Roman" w:cs="Times New Roman"/>
          <w:bCs/>
          <w:sz w:val="21"/>
          <w:szCs w:val="21"/>
        </w:rPr>
      </w:pPr>
      <w:bookmarkStart w:id="5" w:name="OLE_LINK1"/>
      <w:bookmarkEnd w:id="4"/>
      <w:r w:rsidRPr="005D01F3">
        <w:rPr>
          <w:rFonts w:ascii="Times New Roman" w:hAnsi="Times New Roman" w:cs="Times New Roman"/>
          <w:b/>
          <w:sz w:val="21"/>
          <w:szCs w:val="21"/>
        </w:rPr>
        <w:t>Abstract:</w:t>
      </w:r>
      <w:bookmarkEnd w:id="5"/>
      <w:r w:rsidRPr="005D01F3">
        <w:rPr>
          <w:rFonts w:ascii="Times New Roman" w:hAnsi="Times New Roman" w:cs="Times New Roman"/>
          <w:b/>
          <w:sz w:val="21"/>
          <w:szCs w:val="21"/>
        </w:rPr>
        <w:t xml:space="preserve"> </w:t>
      </w:r>
      <w:r w:rsidRPr="005D01F3">
        <w:rPr>
          <w:rFonts w:ascii="Times New Roman" w:hAnsi="Times New Roman" w:cs="Times New Roman"/>
          <w:bCs/>
          <w:sz w:val="21"/>
          <w:szCs w:val="21"/>
        </w:rPr>
        <w:t xml:space="preserve">Aiming at the problem that modulation recognition accuracy is susceptible to factors such as channel environment and background noise interference in visible light communication signal transmission, </w:t>
      </w:r>
      <w:r w:rsidR="00AD2DAA" w:rsidRPr="005D01F3">
        <w:rPr>
          <w:rFonts w:ascii="Times New Roman" w:hAnsi="Times New Roman" w:cs="Times New Roman"/>
          <w:color w:val="1E1F24"/>
          <w:shd w:val="clear" w:color="auto" w:fill="FFFFFF"/>
        </w:rPr>
        <w:t>this paper proposes an improved YOLOv5s algorithm for modulation format recognition of visible light communication signals. Firstly, the Mixup data augmentation method is introduced at the input end of the YOLOv5s algorithm network, and it is combined with the Mosaic data augmentation method in the original network to enhance the robustness of the network and improve the generalization ability of the algorithm among different modulation format signals. Secondly, adaptively spatial feature fusion (ASFF) is introduced into the Neck network to fully extract features from different levels and improve detection accuracy. Experimental results show that the mean average precision (mAP) of the proposed improved algorithm reaches 0.903, which is 0.7% higher than the original YOLOv5s algorithm, and the mAP is as high as 99.3% when the signal-to-noise ratio is 20 dB.</w:t>
      </w:r>
    </w:p>
    <w:p w14:paraId="7153FB77" w14:textId="252FA54A" w:rsidR="00B624CA" w:rsidRPr="005D01F3" w:rsidRDefault="00B624CA" w:rsidP="004C41DF">
      <w:pPr>
        <w:adjustRightInd w:val="0"/>
        <w:snapToGrid w:val="0"/>
        <w:rPr>
          <w:rFonts w:ascii="Times New Roman" w:hAnsi="Times New Roman" w:cs="Times New Roman"/>
          <w:sz w:val="21"/>
          <w:szCs w:val="21"/>
        </w:rPr>
      </w:pPr>
      <w:r w:rsidRPr="005D01F3">
        <w:rPr>
          <w:rFonts w:ascii="Times New Roman" w:hAnsi="Times New Roman" w:cs="Times New Roman"/>
          <w:b/>
          <w:sz w:val="21"/>
          <w:szCs w:val="21"/>
        </w:rPr>
        <w:t>Key words:</w:t>
      </w:r>
      <w:r w:rsidRPr="005D01F3">
        <w:rPr>
          <w:rFonts w:ascii="Times New Roman" w:hAnsi="Times New Roman" w:cs="Times New Roman"/>
          <w:bCs/>
          <w:sz w:val="21"/>
          <w:szCs w:val="21"/>
        </w:rPr>
        <w:t xml:space="preserve"> </w:t>
      </w:r>
      <w:r w:rsidR="0068179C" w:rsidRPr="005D01F3">
        <w:rPr>
          <w:rFonts w:ascii="Times New Roman" w:hAnsi="Times New Roman" w:cs="Times New Roman"/>
          <w:bCs/>
          <w:sz w:val="21"/>
          <w:szCs w:val="21"/>
        </w:rPr>
        <w:t>visible light communication, modulation recognition</w:t>
      </w:r>
      <w:r w:rsidR="0090229E" w:rsidRPr="005D01F3">
        <w:rPr>
          <w:rFonts w:ascii="Times New Roman" w:hAnsi="Times New Roman" w:cs="Times New Roman"/>
          <w:bCs/>
          <w:sz w:val="21"/>
          <w:szCs w:val="21"/>
        </w:rPr>
        <w:t xml:space="preserve">, </w:t>
      </w:r>
      <w:r w:rsidR="0090229E">
        <w:rPr>
          <w:rFonts w:ascii="Arial" w:hAnsi="Arial" w:cs="Arial"/>
          <w:color w:val="333333"/>
          <w:sz w:val="21"/>
          <w:szCs w:val="21"/>
          <w:shd w:val="clear" w:color="auto" w:fill="FFFFFF"/>
        </w:rPr>
        <w:t>you only look on</w:t>
      </w:r>
      <w:r w:rsidR="0090229E">
        <w:rPr>
          <w:rFonts w:ascii="Arial" w:hAnsi="Arial" w:cs="Arial"/>
          <w:color w:val="333333"/>
          <w:sz w:val="21"/>
          <w:szCs w:val="21"/>
          <w:shd w:val="clear" w:color="auto" w:fill="FFFFFF"/>
        </w:rPr>
        <w:t>ce version 5</w:t>
      </w:r>
      <w:r w:rsidR="0090229E">
        <w:rPr>
          <w:rFonts w:ascii="Arial" w:hAnsi="Arial" w:cs="Arial" w:hint="eastAsia"/>
          <w:color w:val="333333"/>
          <w:sz w:val="21"/>
          <w:szCs w:val="21"/>
          <w:shd w:val="clear" w:color="auto" w:fill="FFFFFF"/>
        </w:rPr>
        <w:t>,</w:t>
      </w:r>
      <w:r w:rsidRPr="005D01F3">
        <w:rPr>
          <w:rFonts w:ascii="Times New Roman" w:hAnsi="Times New Roman" w:cs="Times New Roman"/>
          <w:bCs/>
          <w:sz w:val="21"/>
          <w:szCs w:val="21"/>
        </w:rPr>
        <w:t xml:space="preserve"> Mixup data augmentation</w:t>
      </w:r>
      <w:r w:rsidR="004547CE" w:rsidRPr="005D01F3">
        <w:rPr>
          <w:rFonts w:ascii="Times New Roman" w:hAnsi="Times New Roman" w:cs="Times New Roman"/>
          <w:bCs/>
          <w:sz w:val="21"/>
          <w:szCs w:val="21"/>
        </w:rPr>
        <w:t>,</w:t>
      </w:r>
      <w:r w:rsidRPr="005D01F3">
        <w:rPr>
          <w:rFonts w:ascii="Times New Roman" w:hAnsi="Times New Roman" w:cs="Times New Roman"/>
          <w:bCs/>
          <w:sz w:val="21"/>
          <w:szCs w:val="21"/>
        </w:rPr>
        <w:t xml:space="preserve"> </w:t>
      </w:r>
      <w:r w:rsidR="0068179C" w:rsidRPr="005D01F3">
        <w:rPr>
          <w:rFonts w:ascii="Times New Roman" w:hAnsi="Times New Roman" w:cs="Times New Roman"/>
          <w:color w:val="1E1F24"/>
          <w:shd w:val="clear" w:color="auto" w:fill="FFFFFF"/>
        </w:rPr>
        <w:t>adaptively spatial feature fusion</w:t>
      </w:r>
      <w:bookmarkStart w:id="6" w:name="_GoBack"/>
      <w:bookmarkEnd w:id="6"/>
    </w:p>
    <w:p w14:paraId="3DE2EAF5" w14:textId="77777777"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t>0</w:t>
      </w:r>
      <w:r w:rsidRPr="005D01F3">
        <w:rPr>
          <w:rFonts w:ascii="Times New Roman" w:hAnsi="Times New Roman" w:cs="Times New Roman"/>
          <w:b/>
          <w:sz w:val="21"/>
          <w:szCs w:val="21"/>
        </w:rPr>
        <w:t>引言</w:t>
      </w:r>
    </w:p>
    <w:p w14:paraId="0D62E429" w14:textId="2D7D22F8" w:rsidR="00B624CA" w:rsidRPr="005D01F3" w:rsidRDefault="00B624CA" w:rsidP="004C41DF">
      <w:pPr>
        <w:adjustRightInd w:val="0"/>
        <w:snapToGrid w:val="0"/>
        <w:ind w:firstLineChars="200" w:firstLine="420"/>
        <w:rPr>
          <w:rFonts w:ascii="Times New Roman" w:eastAsiaTheme="minorHAnsi" w:hAnsi="Times New Roman" w:cs="Times New Roman"/>
          <w:sz w:val="21"/>
          <w:szCs w:val="21"/>
        </w:rPr>
      </w:pPr>
      <w:r w:rsidRPr="005D01F3">
        <w:rPr>
          <w:rFonts w:ascii="Times New Roman" w:eastAsiaTheme="minorHAnsi" w:hAnsi="Times New Roman" w:cs="Times New Roman"/>
          <w:sz w:val="21"/>
          <w:szCs w:val="21"/>
        </w:rPr>
        <w:t>近</w:t>
      </w:r>
      <w:r w:rsidR="004376AA" w:rsidRPr="005D01F3">
        <w:rPr>
          <w:rFonts w:ascii="Times New Roman" w:eastAsiaTheme="minorHAnsi" w:hAnsi="Times New Roman" w:cs="Times New Roman"/>
          <w:color w:val="1E1F24"/>
          <w:shd w:val="clear" w:color="auto" w:fill="FFFFFF"/>
        </w:rPr>
        <w:t>年来，人工智能（</w:t>
      </w:r>
      <w:r w:rsidR="004376AA" w:rsidRPr="005D01F3">
        <w:rPr>
          <w:rFonts w:ascii="Times New Roman" w:eastAsiaTheme="minorHAnsi" w:hAnsi="Times New Roman" w:cs="Times New Roman"/>
          <w:color w:val="1E1F24"/>
          <w:shd w:val="clear" w:color="auto" w:fill="FFFFFF"/>
        </w:rPr>
        <w:t>AI</w:t>
      </w:r>
      <w:r w:rsidR="004376AA" w:rsidRPr="005D01F3">
        <w:rPr>
          <w:rFonts w:ascii="Times New Roman" w:eastAsiaTheme="minorHAnsi" w:hAnsi="Times New Roman" w:cs="Times New Roman"/>
          <w:color w:val="1E1F24"/>
          <w:shd w:val="clear" w:color="auto" w:fill="FFFFFF"/>
        </w:rPr>
        <w:t>）技术迅速发展，深度学习作为一种强大的机器学习方法，已广泛应用于调制格式识别领域。深度神经网络能够自动提取并优化多维度特征，从而显著减少分类误差</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1</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3</w:t>
      </w:r>
      <w:r w:rsidR="004376AA" w:rsidRPr="005D01F3">
        <w:rPr>
          <w:rFonts w:ascii="Times New Roman" w:eastAsiaTheme="minorHAnsi" w:hAnsi="Times New Roman" w:cs="Times New Roman"/>
          <w:color w:val="1E1F24"/>
          <w:shd w:val="clear" w:color="auto" w:fill="FFFFFF"/>
          <w:vertAlign w:val="superscript"/>
        </w:rPr>
        <w:t>]</w:t>
      </w:r>
      <w:r w:rsidR="004376AA" w:rsidRPr="005D01F3">
        <w:rPr>
          <w:rFonts w:ascii="Times New Roman" w:eastAsiaTheme="minorHAnsi" w:hAnsi="Times New Roman" w:cs="Times New Roman"/>
          <w:color w:val="1E1F24"/>
          <w:shd w:val="clear" w:color="auto" w:fill="FFFFFF"/>
        </w:rPr>
        <w:t>。</w:t>
      </w:r>
      <w:r w:rsidR="004376AA" w:rsidRPr="005D01F3">
        <w:rPr>
          <w:rFonts w:ascii="Times New Roman" w:eastAsiaTheme="minorHAnsi" w:hAnsi="Times New Roman" w:cs="Times New Roman"/>
          <w:color w:val="1E1F24"/>
          <w:shd w:val="clear" w:color="auto" w:fill="FFFFFF"/>
        </w:rPr>
        <w:t>2019</w:t>
      </w:r>
      <w:r w:rsidR="004376AA" w:rsidRPr="005D01F3">
        <w:rPr>
          <w:rFonts w:ascii="Times New Roman" w:eastAsiaTheme="minorHAnsi" w:hAnsi="Times New Roman" w:cs="Times New Roman"/>
          <w:color w:val="1E1F24"/>
          <w:shd w:val="clear" w:color="auto" w:fill="FFFFFF"/>
        </w:rPr>
        <w:t>年，</w:t>
      </w:r>
      <w:r w:rsidR="004376AA" w:rsidRPr="005D01F3">
        <w:rPr>
          <w:rFonts w:ascii="Times New Roman" w:eastAsiaTheme="minorHAnsi" w:hAnsi="Times New Roman" w:cs="Times New Roman"/>
          <w:color w:val="1E1F24"/>
          <w:shd w:val="clear" w:color="auto" w:fill="FFFFFF"/>
        </w:rPr>
        <w:t>XIANG Q</w:t>
      </w:r>
      <w:r w:rsidR="004376AA" w:rsidRPr="005D01F3">
        <w:rPr>
          <w:rFonts w:ascii="Times New Roman" w:eastAsiaTheme="minorHAnsi" w:hAnsi="Times New Roman" w:cs="Times New Roman"/>
          <w:color w:val="1E1F24"/>
          <w:shd w:val="clear" w:color="auto" w:fill="FFFFFF"/>
        </w:rPr>
        <w:t>等人</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4</w:t>
      </w:r>
      <w:r w:rsidR="004376AA" w:rsidRPr="005D01F3">
        <w:rPr>
          <w:rFonts w:ascii="Times New Roman" w:eastAsiaTheme="minorHAnsi" w:hAnsi="Times New Roman" w:cs="Times New Roman"/>
          <w:color w:val="1E1F24"/>
          <w:shd w:val="clear" w:color="auto" w:fill="FFFFFF"/>
          <w:vertAlign w:val="superscript"/>
        </w:rPr>
        <w:t>]</w:t>
      </w:r>
      <w:r w:rsidR="004376AA" w:rsidRPr="005D01F3">
        <w:rPr>
          <w:rFonts w:ascii="Times New Roman" w:eastAsiaTheme="minorHAnsi" w:hAnsi="Times New Roman" w:cs="Times New Roman"/>
          <w:color w:val="1E1F24"/>
          <w:shd w:val="clear" w:color="auto" w:fill="FFFFFF"/>
        </w:rPr>
        <w:t>提出了一种基于人工神经网</w:t>
      </w:r>
      <w:r w:rsidR="004376AA" w:rsidRPr="005D01F3">
        <w:rPr>
          <w:rFonts w:ascii="Times New Roman" w:eastAsiaTheme="minorHAnsi" w:hAnsi="Times New Roman" w:cs="Times New Roman"/>
          <w:color w:val="1E1F24"/>
          <w:shd w:val="clear" w:color="auto" w:fill="FFFFFF"/>
        </w:rPr>
        <w:lastRenderedPageBreak/>
        <w:t>络的联合精确信噪比（</w:t>
      </w:r>
      <w:r w:rsidR="004376AA" w:rsidRPr="005D01F3">
        <w:rPr>
          <w:rFonts w:ascii="Times New Roman" w:eastAsiaTheme="minorHAnsi" w:hAnsi="Times New Roman" w:cs="Times New Roman"/>
          <w:color w:val="1E1F24"/>
          <w:shd w:val="clear" w:color="auto" w:fill="FFFFFF"/>
        </w:rPr>
        <w:t>SNR</w:t>
      </w:r>
      <w:r w:rsidR="004376AA" w:rsidRPr="005D01F3">
        <w:rPr>
          <w:rFonts w:ascii="Times New Roman" w:eastAsiaTheme="minorHAnsi" w:hAnsi="Times New Roman" w:cs="Times New Roman"/>
          <w:color w:val="1E1F24"/>
          <w:shd w:val="clear" w:color="auto" w:fill="FFFFFF"/>
        </w:rPr>
        <w:t>）估计和调制格式识别方案。与卷积神经网络（</w:t>
      </w:r>
      <w:r w:rsidR="004376AA" w:rsidRPr="005D01F3">
        <w:rPr>
          <w:rFonts w:ascii="Times New Roman" w:eastAsiaTheme="minorHAnsi" w:hAnsi="Times New Roman" w:cs="Times New Roman"/>
          <w:color w:val="1E1F24"/>
          <w:shd w:val="clear" w:color="auto" w:fill="FFFFFF"/>
        </w:rPr>
        <w:t>CNN</w:t>
      </w:r>
      <w:r w:rsidR="004376AA" w:rsidRPr="005D01F3">
        <w:rPr>
          <w:rFonts w:ascii="Times New Roman" w:eastAsiaTheme="minorHAnsi" w:hAnsi="Times New Roman" w:cs="Times New Roman"/>
          <w:color w:val="1E1F24"/>
          <w:shd w:val="clear" w:color="auto" w:fill="FFFFFF"/>
        </w:rPr>
        <w:t>）和</w:t>
      </w:r>
      <w:r w:rsidR="002B71B5" w:rsidRPr="005D01F3">
        <w:rPr>
          <w:rFonts w:ascii="Times New Roman" w:eastAsiaTheme="minorHAnsi" w:hAnsi="Times New Roman" w:cs="Times New Roman"/>
          <w:color w:val="1E1F24"/>
          <w:shd w:val="clear" w:color="auto" w:fill="FFFFFF"/>
        </w:rPr>
        <w:t>其它</w:t>
      </w:r>
      <w:r w:rsidR="004376AA" w:rsidRPr="005D01F3">
        <w:rPr>
          <w:rFonts w:ascii="Times New Roman" w:eastAsiaTheme="minorHAnsi" w:hAnsi="Times New Roman" w:cs="Times New Roman"/>
          <w:color w:val="1E1F24"/>
          <w:shd w:val="clear" w:color="auto" w:fill="FFFFFF"/>
        </w:rPr>
        <w:t>深度神经网络模型相比，该方案在识别性能上更胜一筹，同时所需计算资源更少。</w:t>
      </w:r>
      <w:r w:rsidR="004376AA" w:rsidRPr="005D01F3">
        <w:rPr>
          <w:rFonts w:ascii="Times New Roman" w:eastAsiaTheme="minorHAnsi" w:hAnsi="Times New Roman" w:cs="Times New Roman"/>
          <w:color w:val="1E1F24"/>
          <w:shd w:val="clear" w:color="auto" w:fill="FFFFFF"/>
        </w:rPr>
        <w:t>2020</w:t>
      </w:r>
      <w:r w:rsidR="004376AA" w:rsidRPr="005D01F3">
        <w:rPr>
          <w:rFonts w:ascii="Times New Roman" w:eastAsiaTheme="minorHAnsi" w:hAnsi="Times New Roman" w:cs="Times New Roman"/>
          <w:color w:val="1E1F24"/>
          <w:shd w:val="clear" w:color="auto" w:fill="FFFFFF"/>
        </w:rPr>
        <w:t>年，</w:t>
      </w:r>
      <w:r w:rsidR="004376AA" w:rsidRPr="005D01F3">
        <w:rPr>
          <w:rFonts w:ascii="Times New Roman" w:eastAsiaTheme="minorHAnsi" w:hAnsi="Times New Roman" w:cs="Times New Roman"/>
          <w:color w:val="1E1F24"/>
          <w:shd w:val="clear" w:color="auto" w:fill="FFFFFF"/>
        </w:rPr>
        <w:t>HE J</w:t>
      </w:r>
      <w:r w:rsidR="004376AA" w:rsidRPr="005D01F3">
        <w:rPr>
          <w:rFonts w:ascii="Times New Roman" w:eastAsiaTheme="minorHAnsi" w:hAnsi="Times New Roman" w:cs="Times New Roman"/>
          <w:color w:val="1E1F24"/>
          <w:shd w:val="clear" w:color="auto" w:fill="FFFFFF"/>
        </w:rPr>
        <w:t>等人</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5</w:t>
      </w:r>
      <w:r w:rsidR="004376AA" w:rsidRPr="005D01F3">
        <w:rPr>
          <w:rFonts w:ascii="Times New Roman" w:eastAsiaTheme="minorHAnsi" w:hAnsi="Times New Roman" w:cs="Times New Roman"/>
          <w:color w:val="1E1F24"/>
          <w:shd w:val="clear" w:color="auto" w:fill="FFFFFF"/>
          <w:vertAlign w:val="superscript"/>
        </w:rPr>
        <w:t>]</w:t>
      </w:r>
      <w:r w:rsidR="004376AA" w:rsidRPr="005D01F3">
        <w:rPr>
          <w:rFonts w:ascii="Times New Roman" w:eastAsiaTheme="minorHAnsi" w:hAnsi="Times New Roman" w:cs="Times New Roman"/>
          <w:color w:val="1E1F24"/>
          <w:shd w:val="clear" w:color="auto" w:fill="FFFFFF"/>
        </w:rPr>
        <w:t>开发了一种通过聚类和高斯模型对信号调制格式进行分类的方法，并在正交频分复用可见光通信系统中进行了实验验证。该方法在保持</w:t>
      </w:r>
      <w:r w:rsidR="004376AA" w:rsidRPr="005D01F3">
        <w:rPr>
          <w:rFonts w:ascii="Times New Roman" w:eastAsiaTheme="minorHAnsi" w:hAnsi="Times New Roman" w:cs="Times New Roman"/>
          <w:color w:val="1E1F24"/>
          <w:shd w:val="clear" w:color="auto" w:fill="FFFFFF"/>
        </w:rPr>
        <w:t>100%</w:t>
      </w:r>
      <w:r w:rsidR="004376AA" w:rsidRPr="005D01F3">
        <w:rPr>
          <w:rFonts w:ascii="Times New Roman" w:eastAsiaTheme="minorHAnsi" w:hAnsi="Times New Roman" w:cs="Times New Roman"/>
          <w:color w:val="1E1F24"/>
          <w:shd w:val="clear" w:color="auto" w:fill="FFFFFF"/>
        </w:rPr>
        <w:t>识别精度的同时，所需的最小</w:t>
      </w:r>
      <w:r w:rsidR="004376AA" w:rsidRPr="005D01F3">
        <w:rPr>
          <w:rFonts w:ascii="Times New Roman" w:eastAsiaTheme="minorHAnsi" w:hAnsi="Times New Roman" w:cs="Times New Roman"/>
          <w:color w:val="1E1F24"/>
          <w:shd w:val="clear" w:color="auto" w:fill="FFFFFF"/>
        </w:rPr>
        <w:t>SNR</w:t>
      </w:r>
      <w:r w:rsidR="004376AA" w:rsidRPr="005D01F3">
        <w:rPr>
          <w:rFonts w:ascii="Times New Roman" w:eastAsiaTheme="minorHAnsi" w:hAnsi="Times New Roman" w:cs="Times New Roman"/>
          <w:color w:val="1E1F24"/>
          <w:shd w:val="clear" w:color="auto" w:fill="FFFFFF"/>
        </w:rPr>
        <w:t>低于</w:t>
      </w:r>
      <w:r w:rsidR="002B71B5" w:rsidRPr="005D01F3">
        <w:rPr>
          <w:rFonts w:ascii="Times New Roman" w:eastAsiaTheme="minorHAnsi" w:hAnsi="Times New Roman" w:cs="Times New Roman"/>
          <w:color w:val="1E1F24"/>
          <w:shd w:val="clear" w:color="auto" w:fill="FFFFFF"/>
        </w:rPr>
        <w:t>其它</w:t>
      </w:r>
      <w:r w:rsidR="004376AA" w:rsidRPr="005D01F3">
        <w:rPr>
          <w:rFonts w:ascii="Times New Roman" w:eastAsiaTheme="minorHAnsi" w:hAnsi="Times New Roman" w:cs="Times New Roman"/>
          <w:color w:val="1E1F24"/>
          <w:shd w:val="clear" w:color="auto" w:fill="FFFFFF"/>
        </w:rPr>
        <w:t>基于星座图的方法。</w:t>
      </w:r>
      <w:r w:rsidR="004376AA" w:rsidRPr="005D01F3">
        <w:rPr>
          <w:rFonts w:ascii="Times New Roman" w:eastAsiaTheme="minorHAnsi" w:hAnsi="Times New Roman" w:cs="Times New Roman"/>
          <w:color w:val="1E1F24"/>
          <w:shd w:val="clear" w:color="auto" w:fill="FFFFFF"/>
        </w:rPr>
        <w:t>2021</w:t>
      </w:r>
      <w:r w:rsidR="004376AA" w:rsidRPr="005D01F3">
        <w:rPr>
          <w:rFonts w:ascii="Times New Roman" w:eastAsiaTheme="minorHAnsi" w:hAnsi="Times New Roman" w:cs="Times New Roman"/>
          <w:color w:val="1E1F24"/>
          <w:shd w:val="clear" w:color="auto" w:fill="FFFFFF"/>
        </w:rPr>
        <w:t>年，</w:t>
      </w:r>
      <w:r w:rsidR="004376AA" w:rsidRPr="005D01F3">
        <w:rPr>
          <w:rFonts w:ascii="Times New Roman" w:eastAsiaTheme="minorHAnsi" w:hAnsi="Times New Roman" w:cs="Times New Roman"/>
          <w:color w:val="1E1F24"/>
          <w:shd w:val="clear" w:color="auto" w:fill="FFFFFF"/>
        </w:rPr>
        <w:t>LV H J</w:t>
      </w:r>
      <w:r w:rsidR="004376AA" w:rsidRPr="005D01F3">
        <w:rPr>
          <w:rFonts w:ascii="Times New Roman" w:eastAsiaTheme="minorHAnsi" w:hAnsi="Times New Roman" w:cs="Times New Roman"/>
          <w:color w:val="1E1F24"/>
          <w:shd w:val="clear" w:color="auto" w:fill="FFFFFF"/>
        </w:rPr>
        <w:t>等人</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6</w:t>
      </w:r>
      <w:r w:rsidR="004376AA" w:rsidRPr="005D01F3">
        <w:rPr>
          <w:rFonts w:ascii="Times New Roman" w:eastAsiaTheme="minorHAnsi" w:hAnsi="Times New Roman" w:cs="Times New Roman"/>
          <w:color w:val="1E1F24"/>
          <w:shd w:val="clear" w:color="auto" w:fill="FFFFFF"/>
          <w:vertAlign w:val="superscript"/>
        </w:rPr>
        <w:t>]</w:t>
      </w:r>
      <w:r w:rsidR="004376AA" w:rsidRPr="005D01F3">
        <w:rPr>
          <w:rFonts w:ascii="Times New Roman" w:eastAsiaTheme="minorHAnsi" w:hAnsi="Times New Roman" w:cs="Times New Roman"/>
          <w:color w:val="1E1F24"/>
          <w:shd w:val="clear" w:color="auto" w:fill="FFFFFF"/>
        </w:rPr>
        <w:t>提出了一种基于信号幅值直方图的联合</w:t>
      </w:r>
      <w:r w:rsidR="004376AA" w:rsidRPr="005D01F3">
        <w:rPr>
          <w:rFonts w:ascii="Times New Roman" w:eastAsiaTheme="minorHAnsi" w:hAnsi="Times New Roman" w:cs="Times New Roman"/>
          <w:color w:val="1E1F24"/>
          <w:shd w:val="clear" w:color="auto" w:fill="FFFFFF"/>
        </w:rPr>
        <w:t>SNR</w:t>
      </w:r>
      <w:r w:rsidR="004376AA" w:rsidRPr="005D01F3">
        <w:rPr>
          <w:rFonts w:ascii="Times New Roman" w:eastAsiaTheme="minorHAnsi" w:hAnsi="Times New Roman" w:cs="Times New Roman"/>
          <w:color w:val="1E1F24"/>
          <w:shd w:val="clear" w:color="auto" w:fill="FFFFFF"/>
        </w:rPr>
        <w:t>监测和调制格式识别方法。该方法采用</w:t>
      </w:r>
      <w:r w:rsidR="004376AA" w:rsidRPr="005D01F3">
        <w:rPr>
          <w:rFonts w:ascii="Times New Roman" w:eastAsiaTheme="minorHAnsi" w:hAnsi="Times New Roman" w:cs="Times New Roman"/>
          <w:color w:val="1E1F24"/>
          <w:shd w:val="clear" w:color="auto" w:fill="FFFFFF"/>
        </w:rPr>
        <w:t>CNN</w:t>
      </w:r>
      <w:r w:rsidR="004376AA" w:rsidRPr="005D01F3">
        <w:rPr>
          <w:rFonts w:ascii="Times New Roman" w:eastAsiaTheme="minorHAnsi" w:hAnsi="Times New Roman" w:cs="Times New Roman"/>
          <w:color w:val="1E1F24"/>
          <w:shd w:val="clear" w:color="auto" w:fill="FFFFFF"/>
        </w:rPr>
        <w:t>模型，同时实现</w:t>
      </w:r>
      <w:r w:rsidR="004376AA" w:rsidRPr="005D01F3">
        <w:rPr>
          <w:rFonts w:ascii="Times New Roman" w:eastAsiaTheme="minorHAnsi" w:hAnsi="Times New Roman" w:cs="Times New Roman"/>
          <w:color w:val="1E1F24"/>
          <w:shd w:val="clear" w:color="auto" w:fill="FFFFFF"/>
        </w:rPr>
        <w:t>SNR</w:t>
      </w:r>
      <w:r w:rsidR="004376AA" w:rsidRPr="005D01F3">
        <w:rPr>
          <w:rFonts w:ascii="Times New Roman" w:eastAsiaTheme="minorHAnsi" w:hAnsi="Times New Roman" w:cs="Times New Roman"/>
          <w:color w:val="1E1F24"/>
          <w:shd w:val="clear" w:color="auto" w:fill="FFFFFF"/>
        </w:rPr>
        <w:t>和调制格式的高精度识别。</w:t>
      </w:r>
      <w:r w:rsidR="004376AA" w:rsidRPr="005D01F3">
        <w:rPr>
          <w:rFonts w:ascii="Times New Roman" w:eastAsiaTheme="minorHAnsi" w:hAnsi="Times New Roman" w:cs="Times New Roman"/>
          <w:color w:val="1E1F24"/>
          <w:shd w:val="clear" w:color="auto" w:fill="FFFFFF"/>
        </w:rPr>
        <w:t>2022</w:t>
      </w:r>
      <w:r w:rsidR="004376AA" w:rsidRPr="005D01F3">
        <w:rPr>
          <w:rFonts w:ascii="Times New Roman" w:eastAsiaTheme="minorHAnsi" w:hAnsi="Times New Roman" w:cs="Times New Roman"/>
          <w:color w:val="1E1F24"/>
          <w:shd w:val="clear" w:color="auto" w:fill="FFFFFF"/>
        </w:rPr>
        <w:t>年，</w:t>
      </w:r>
      <w:r w:rsidR="004376AA" w:rsidRPr="005D01F3">
        <w:rPr>
          <w:rFonts w:ascii="Times New Roman" w:eastAsiaTheme="minorHAnsi" w:hAnsi="Times New Roman" w:cs="Times New Roman"/>
          <w:color w:val="1E1F24"/>
          <w:shd w:val="clear" w:color="auto" w:fill="FFFFFF"/>
        </w:rPr>
        <w:t>GAO W</w:t>
      </w:r>
      <w:r w:rsidR="004376AA" w:rsidRPr="005D01F3">
        <w:rPr>
          <w:rFonts w:ascii="Times New Roman" w:eastAsiaTheme="minorHAnsi" w:hAnsi="Times New Roman" w:cs="Times New Roman"/>
          <w:color w:val="1E1F24"/>
          <w:shd w:val="clear" w:color="auto" w:fill="FFFFFF"/>
        </w:rPr>
        <w:t>等人</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7</w:t>
      </w:r>
      <w:r w:rsidR="004376AA" w:rsidRPr="005D01F3">
        <w:rPr>
          <w:rFonts w:ascii="Times New Roman" w:eastAsiaTheme="minorHAnsi" w:hAnsi="Times New Roman" w:cs="Times New Roman"/>
          <w:color w:val="1E1F24"/>
          <w:shd w:val="clear" w:color="auto" w:fill="FFFFFF"/>
          <w:vertAlign w:val="superscript"/>
        </w:rPr>
        <w:t>]</w:t>
      </w:r>
      <w:r w:rsidR="004376AA" w:rsidRPr="005D01F3">
        <w:rPr>
          <w:rFonts w:ascii="Times New Roman" w:eastAsiaTheme="minorHAnsi" w:hAnsi="Times New Roman" w:cs="Times New Roman"/>
          <w:color w:val="1E1F24"/>
          <w:shd w:val="clear" w:color="auto" w:fill="FFFFFF"/>
        </w:rPr>
        <w:t>开发了一种坐标合并算法，用于处理高维光脉冲传输数据。该算法在可见光通信系统中实现了更高的精度和更好的性能。</w:t>
      </w:r>
      <w:r w:rsidR="004376AA" w:rsidRPr="005D01F3">
        <w:rPr>
          <w:rFonts w:ascii="Times New Roman" w:eastAsiaTheme="minorHAnsi" w:hAnsi="Times New Roman" w:cs="Times New Roman"/>
          <w:color w:val="1E1F24"/>
          <w:shd w:val="clear" w:color="auto" w:fill="FFFFFF"/>
        </w:rPr>
        <w:t>2023</w:t>
      </w:r>
      <w:r w:rsidR="004376AA" w:rsidRPr="005D01F3">
        <w:rPr>
          <w:rFonts w:ascii="Times New Roman" w:eastAsiaTheme="minorHAnsi" w:hAnsi="Times New Roman" w:cs="Times New Roman"/>
          <w:color w:val="1E1F24"/>
          <w:shd w:val="clear" w:color="auto" w:fill="FFFFFF"/>
        </w:rPr>
        <w:t>年，梁坤等人</w:t>
      </w:r>
      <w:r w:rsidR="004376AA" w:rsidRPr="005D01F3">
        <w:rPr>
          <w:rFonts w:ascii="Times New Roman" w:eastAsiaTheme="minorHAnsi" w:hAnsi="Times New Roman" w:cs="Times New Roman"/>
          <w:color w:val="1E1F24"/>
          <w:shd w:val="clear" w:color="auto" w:fill="FFFFFF"/>
          <w:vertAlign w:val="superscript"/>
        </w:rPr>
        <w:t>[</w:t>
      </w:r>
      <w:r w:rsidR="0044412F" w:rsidRPr="005D01F3">
        <w:rPr>
          <w:rFonts w:ascii="Times New Roman" w:eastAsiaTheme="minorHAnsi" w:hAnsi="Times New Roman" w:cs="Times New Roman"/>
          <w:color w:val="1E1F24"/>
          <w:shd w:val="clear" w:color="auto" w:fill="FFFFFF"/>
          <w:vertAlign w:val="superscript"/>
        </w:rPr>
        <w:t>8</w:t>
      </w:r>
      <w:r w:rsidR="004376AA" w:rsidRPr="005D01F3">
        <w:rPr>
          <w:rFonts w:ascii="Times New Roman" w:eastAsiaTheme="minorHAnsi" w:hAnsi="Times New Roman" w:cs="Times New Roman"/>
          <w:color w:val="1E1F24"/>
          <w:shd w:val="clear" w:color="auto" w:fill="FFFFFF"/>
          <w:vertAlign w:val="superscript"/>
        </w:rPr>
        <w:t>]</w:t>
      </w:r>
      <w:r w:rsidR="004376AA" w:rsidRPr="005D01F3">
        <w:rPr>
          <w:rFonts w:ascii="Times New Roman" w:eastAsiaTheme="minorHAnsi" w:hAnsi="Times New Roman" w:cs="Times New Roman"/>
          <w:color w:val="1E1F24"/>
          <w:shd w:val="clear" w:color="auto" w:fill="FFFFFF"/>
        </w:rPr>
        <w:t>针对光纤网络链路中的传输需求，提出了一种基于联合残差网络和</w:t>
      </w:r>
      <w:r w:rsidR="004376AA" w:rsidRPr="005D01F3">
        <w:rPr>
          <w:rFonts w:ascii="Times New Roman" w:eastAsiaTheme="minorHAnsi" w:hAnsi="Times New Roman" w:cs="Times New Roman"/>
          <w:color w:val="1E1F24"/>
          <w:shd w:val="clear" w:color="auto" w:fill="FFFFFF"/>
        </w:rPr>
        <w:t>Bottleneck Transformer</w:t>
      </w:r>
      <w:r w:rsidR="004376AA" w:rsidRPr="005D01F3">
        <w:rPr>
          <w:rFonts w:ascii="Times New Roman" w:eastAsiaTheme="minorHAnsi" w:hAnsi="Times New Roman" w:cs="Times New Roman"/>
          <w:color w:val="1E1F24"/>
          <w:shd w:val="clear" w:color="auto" w:fill="FFFFFF"/>
        </w:rPr>
        <w:t>的光纤中调制格式识别方法。该方法在较宽的</w:t>
      </w:r>
      <w:r w:rsidR="004376AA" w:rsidRPr="005D01F3">
        <w:rPr>
          <w:rFonts w:ascii="Times New Roman" w:eastAsiaTheme="minorHAnsi" w:hAnsi="Times New Roman" w:cs="Times New Roman"/>
          <w:color w:val="1E1F24"/>
          <w:shd w:val="clear" w:color="auto" w:fill="FFFFFF"/>
        </w:rPr>
        <w:t>SNR</w:t>
      </w:r>
      <w:r w:rsidR="004376AA" w:rsidRPr="005D01F3">
        <w:rPr>
          <w:rFonts w:ascii="Times New Roman" w:eastAsiaTheme="minorHAnsi" w:hAnsi="Times New Roman" w:cs="Times New Roman"/>
          <w:color w:val="1E1F24"/>
          <w:shd w:val="clear" w:color="auto" w:fill="FFFFFF"/>
        </w:rPr>
        <w:t>范围内表现出较高的准确率，能够有效应对传输损伤的影响。</w:t>
      </w:r>
    </w:p>
    <w:p w14:paraId="25D7A1E2" w14:textId="5601CBB2" w:rsidR="00B624CA" w:rsidRPr="005D01F3" w:rsidRDefault="00DE2BCD" w:rsidP="00344538">
      <w:pPr>
        <w:adjustRightInd w:val="0"/>
        <w:snapToGrid w:val="0"/>
        <w:ind w:firstLineChars="200" w:firstLine="420"/>
        <w:rPr>
          <w:rFonts w:ascii="Times New Roman" w:eastAsiaTheme="minorHAnsi" w:hAnsi="Times New Roman" w:cs="Times New Roman"/>
          <w:bCs/>
          <w:sz w:val="21"/>
          <w:szCs w:val="21"/>
        </w:rPr>
      </w:pPr>
      <w:r w:rsidRPr="005D01F3">
        <w:rPr>
          <w:rFonts w:ascii="Times New Roman" w:eastAsiaTheme="minorHAnsi" w:hAnsi="Times New Roman" w:cs="Times New Roman"/>
          <w:sz w:val="21"/>
          <w:szCs w:val="21"/>
        </w:rPr>
        <w:t>但是，上述文献提到的识别方法存在</w:t>
      </w:r>
      <w:r w:rsidR="00D849B5" w:rsidRPr="005D01F3">
        <w:rPr>
          <w:rFonts w:ascii="Times New Roman" w:eastAsiaTheme="minorHAnsi" w:hAnsi="Times New Roman" w:cs="Times New Roman"/>
          <w:sz w:val="21"/>
          <w:szCs w:val="21"/>
        </w:rPr>
        <w:t>调制信号转换出识别特征的流程</w:t>
      </w:r>
      <w:r w:rsidR="00654D45" w:rsidRPr="005D01F3">
        <w:rPr>
          <w:rFonts w:ascii="Times New Roman" w:eastAsiaTheme="minorHAnsi" w:hAnsi="Times New Roman" w:cs="Times New Roman"/>
          <w:sz w:val="21"/>
          <w:szCs w:val="21"/>
        </w:rPr>
        <w:t>繁琐、模型性能</w:t>
      </w:r>
      <w:r w:rsidR="00F53A6E" w:rsidRPr="005D01F3">
        <w:rPr>
          <w:rFonts w:ascii="Times New Roman" w:eastAsiaTheme="minorHAnsi" w:hAnsi="Times New Roman" w:cs="Times New Roman"/>
          <w:sz w:val="21"/>
          <w:szCs w:val="21"/>
        </w:rPr>
        <w:t>和训练复杂程度平衡不佳的</w:t>
      </w:r>
      <w:r w:rsidRPr="005D01F3">
        <w:rPr>
          <w:rFonts w:ascii="Times New Roman" w:eastAsiaTheme="minorHAnsi" w:hAnsi="Times New Roman" w:cs="Times New Roman"/>
          <w:sz w:val="21"/>
          <w:szCs w:val="21"/>
        </w:rPr>
        <w:t>问题，因此，本文提出一种用于可见光通信信号调制格式识别的改进</w:t>
      </w:r>
      <w:r w:rsidRPr="005D01F3">
        <w:rPr>
          <w:rFonts w:ascii="Times New Roman" w:eastAsiaTheme="minorHAnsi" w:hAnsi="Times New Roman" w:cs="Times New Roman"/>
          <w:sz w:val="21"/>
          <w:szCs w:val="21"/>
        </w:rPr>
        <w:t>YOLOv5s</w:t>
      </w:r>
      <w:r w:rsidRPr="005D01F3">
        <w:rPr>
          <w:rFonts w:ascii="Times New Roman" w:eastAsiaTheme="minorHAnsi" w:hAnsi="Times New Roman" w:cs="Times New Roman"/>
          <w:sz w:val="21"/>
          <w:szCs w:val="21"/>
        </w:rPr>
        <w:t>（</w:t>
      </w:r>
      <w:r w:rsidRPr="005D01F3">
        <w:rPr>
          <w:rFonts w:ascii="Times New Roman" w:eastAsiaTheme="minorHAnsi" w:hAnsi="Times New Roman" w:cs="Times New Roman"/>
          <w:sz w:val="21"/>
          <w:szCs w:val="21"/>
        </w:rPr>
        <w:t>You Only Look Once</w:t>
      </w:r>
      <w:r w:rsidRPr="005D01F3">
        <w:rPr>
          <w:rFonts w:ascii="Times New Roman" w:eastAsiaTheme="minorHAnsi" w:hAnsi="Times New Roman" w:cs="Times New Roman"/>
          <w:sz w:val="21"/>
          <w:szCs w:val="21"/>
        </w:rPr>
        <w:t>）算法</w:t>
      </w:r>
      <w:r w:rsidR="00344538" w:rsidRPr="005D01F3">
        <w:rPr>
          <w:rFonts w:ascii="Times New Roman" w:eastAsiaTheme="minorHAnsi" w:hAnsi="Times New Roman" w:cs="Times New Roman"/>
          <w:sz w:val="21"/>
          <w:szCs w:val="21"/>
        </w:rPr>
        <w:t>。</w:t>
      </w:r>
    </w:p>
    <w:p w14:paraId="5C6A1C4A" w14:textId="77777777"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t xml:space="preserve">1  </w:t>
      </w:r>
      <w:r w:rsidRPr="005D01F3">
        <w:rPr>
          <w:rFonts w:ascii="Times New Roman" w:hAnsi="Times New Roman" w:cs="Times New Roman"/>
          <w:b/>
          <w:sz w:val="21"/>
          <w:szCs w:val="21"/>
        </w:rPr>
        <w:t>调制格式识别方法理论基础</w:t>
      </w:r>
    </w:p>
    <w:p w14:paraId="0468E9EF" w14:textId="07251D88" w:rsidR="00976D0D" w:rsidRPr="005D01F3" w:rsidRDefault="00976D0D" w:rsidP="00976D0D">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可见光信号调制格式识别算法的总体流程图如图</w:t>
      </w:r>
      <w:r w:rsidRPr="005D01F3">
        <w:rPr>
          <w:rFonts w:ascii="Times New Roman" w:hAnsi="Times New Roman" w:cs="Times New Roman"/>
          <w:sz w:val="21"/>
          <w:szCs w:val="21"/>
        </w:rPr>
        <w:t>1</w:t>
      </w:r>
      <w:r w:rsidRPr="005D01F3">
        <w:rPr>
          <w:rFonts w:ascii="Times New Roman" w:hAnsi="Times New Roman" w:cs="Times New Roman"/>
          <w:sz w:val="21"/>
          <w:szCs w:val="21"/>
        </w:rPr>
        <w:t>所示。该识别过程主要包括以下</w:t>
      </w:r>
      <w:r w:rsidRPr="005D01F3">
        <w:rPr>
          <w:rFonts w:ascii="Times New Roman" w:hAnsi="Times New Roman" w:cs="Times New Roman"/>
          <w:sz w:val="21"/>
          <w:szCs w:val="21"/>
        </w:rPr>
        <w:t>2</w:t>
      </w:r>
      <w:r w:rsidRPr="005D01F3">
        <w:rPr>
          <w:rFonts w:ascii="Times New Roman" w:hAnsi="Times New Roman" w:cs="Times New Roman"/>
          <w:sz w:val="21"/>
          <w:szCs w:val="21"/>
        </w:rPr>
        <w:t>个步骤：</w:t>
      </w:r>
    </w:p>
    <w:p w14:paraId="705564E9" w14:textId="5AB12409" w:rsidR="00976D0D" w:rsidRPr="005D01F3" w:rsidRDefault="00976D0D" w:rsidP="00976D0D">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1</w:t>
      </w:r>
      <w:r w:rsidRPr="005D01F3">
        <w:rPr>
          <w:rFonts w:ascii="Times New Roman" w:hAnsi="Times New Roman" w:cs="Times New Roman"/>
          <w:sz w:val="21"/>
          <w:szCs w:val="21"/>
        </w:rPr>
        <w:t>）图像生成模块首先生成各调制格式的时域</w:t>
      </w:r>
      <w:r w:rsidRPr="005D01F3">
        <w:rPr>
          <w:rFonts w:ascii="Times New Roman" w:hAnsi="Times New Roman" w:cs="Times New Roman"/>
          <w:sz w:val="21"/>
          <w:szCs w:val="21"/>
        </w:rPr>
        <w:t>I</w:t>
      </w:r>
      <w:r w:rsidR="00377D8D" w:rsidRPr="005D01F3">
        <w:rPr>
          <w:rFonts w:ascii="Times New Roman" w:hAnsi="Times New Roman" w:cs="Times New Roman"/>
          <w:sz w:val="21"/>
          <w:szCs w:val="21"/>
        </w:rPr>
        <w:t>/</w:t>
      </w:r>
      <w:r w:rsidRPr="005D01F3">
        <w:rPr>
          <w:rFonts w:ascii="Times New Roman" w:hAnsi="Times New Roman" w:cs="Times New Roman"/>
          <w:sz w:val="21"/>
          <w:szCs w:val="21"/>
        </w:rPr>
        <w:t>Q</w:t>
      </w:r>
      <w:r w:rsidRPr="005D01F3">
        <w:rPr>
          <w:rFonts w:ascii="Times New Roman" w:hAnsi="Times New Roman" w:cs="Times New Roman"/>
          <w:sz w:val="21"/>
          <w:szCs w:val="21"/>
        </w:rPr>
        <w:t>信号，并通过</w:t>
      </w:r>
      <w:r w:rsidRPr="005D01F3">
        <w:rPr>
          <w:rFonts w:ascii="Times New Roman" w:hAnsi="Times New Roman" w:cs="Times New Roman"/>
          <w:sz w:val="21"/>
          <w:szCs w:val="21"/>
        </w:rPr>
        <w:t>Matlab</w:t>
      </w:r>
      <w:r w:rsidRPr="005D01F3">
        <w:rPr>
          <w:rFonts w:ascii="Times New Roman" w:hAnsi="Times New Roman" w:cs="Times New Roman"/>
          <w:sz w:val="21"/>
          <w:szCs w:val="21"/>
        </w:rPr>
        <w:t>中的</w:t>
      </w:r>
      <w:r w:rsidRPr="005D01F3">
        <w:rPr>
          <w:rFonts w:ascii="Times New Roman" w:hAnsi="Times New Roman" w:cs="Times New Roman"/>
          <w:sz w:val="21"/>
          <w:szCs w:val="21"/>
        </w:rPr>
        <w:t>pspectrum</w:t>
      </w:r>
      <w:r w:rsidRPr="005D01F3">
        <w:rPr>
          <w:rFonts w:ascii="Times New Roman" w:hAnsi="Times New Roman" w:cs="Times New Roman"/>
          <w:sz w:val="21"/>
          <w:szCs w:val="21"/>
        </w:rPr>
        <w:t>函数进行分段、加窗、傅里叶变换，从而计算每个时间段内的功率谱密度并合并，得到完整信号的短时功率谱密度估计。随后，该估计值被可视化并保存为时频图，图中的时频信号被标注，进而生成</w:t>
      </w:r>
      <w:r w:rsidRPr="005D01F3">
        <w:rPr>
          <w:rFonts w:ascii="Times New Roman" w:hAnsi="Times New Roman" w:cs="Times New Roman"/>
          <w:sz w:val="21"/>
          <w:szCs w:val="21"/>
        </w:rPr>
        <w:t>YOLOv5</w:t>
      </w:r>
      <w:r w:rsidRPr="005D01F3">
        <w:rPr>
          <w:rFonts w:ascii="Times New Roman" w:hAnsi="Times New Roman" w:cs="Times New Roman"/>
          <w:sz w:val="21"/>
          <w:szCs w:val="21"/>
        </w:rPr>
        <w:t>算法所需的图片数据集。</w:t>
      </w:r>
    </w:p>
    <w:p w14:paraId="170D2CF1" w14:textId="1C16C56E" w:rsidR="00976D0D" w:rsidRPr="005D01F3" w:rsidRDefault="00976D0D" w:rsidP="00976D0D">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2</w:t>
      </w:r>
      <w:r w:rsidRPr="005D01F3">
        <w:rPr>
          <w:rFonts w:ascii="Times New Roman" w:hAnsi="Times New Roman" w:cs="Times New Roman"/>
          <w:sz w:val="21"/>
          <w:szCs w:val="21"/>
        </w:rPr>
        <w:t>）在检测识别模块中，主干网络负责从数据集图片中提取信号的特征，而</w:t>
      </w:r>
      <w:r w:rsidRPr="005D01F3">
        <w:rPr>
          <w:rFonts w:ascii="Times New Roman" w:hAnsi="Times New Roman" w:cs="Times New Roman"/>
          <w:sz w:val="21"/>
          <w:szCs w:val="21"/>
        </w:rPr>
        <w:t>Neck</w:t>
      </w:r>
      <w:r w:rsidRPr="005D01F3">
        <w:rPr>
          <w:rFonts w:ascii="Times New Roman" w:hAnsi="Times New Roman" w:cs="Times New Roman"/>
          <w:sz w:val="21"/>
          <w:szCs w:val="21"/>
        </w:rPr>
        <w:t>网络则进一步融合这些特征，使特征图的语义信息更加丰富。最终，经过这两个网络的协同工作，实现了不同调制信号的分类识别。</w:t>
      </w:r>
      <w:r w:rsidR="00230D8D" w:rsidRPr="005D01F3">
        <w:rPr>
          <w:rFonts w:ascii="Times New Roman" w:hAnsi="Times New Roman" w:cs="Times New Roman"/>
        </w:rPr>
        <w:object w:dxaOrig="9691" w:dyaOrig="1275" w14:anchorId="3621C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pt;height:55pt" o:ole="">
            <v:imagedata r:id="rId8" o:title=""/>
          </v:shape>
          <o:OLEObject Type="Embed" ProgID="Visio.Drawing.15" ShapeID="_x0000_i1025" DrawAspect="Content" ObjectID="_1775912402" r:id="rId9"/>
        </w:object>
      </w:r>
    </w:p>
    <w:p w14:paraId="3FB0496A" w14:textId="394246DD" w:rsidR="00DB66FF" w:rsidRPr="005D01F3" w:rsidRDefault="00DB66FF" w:rsidP="00DB66FF">
      <w:pPr>
        <w:adjustRightInd w:val="0"/>
        <w:snapToGrid w:val="0"/>
        <w:jc w:val="center"/>
        <w:rPr>
          <w:rFonts w:ascii="Times New Roman" w:hAnsi="Times New Roman" w:cs="Times New Roman"/>
          <w:b/>
          <w:bCs/>
          <w:sz w:val="21"/>
          <w:szCs w:val="21"/>
        </w:rPr>
      </w:pPr>
      <w:r w:rsidRPr="005D01F3">
        <w:rPr>
          <w:rFonts w:ascii="Times New Roman" w:hAnsi="Times New Roman" w:cs="Times New Roman"/>
          <w:b/>
          <w:bCs/>
          <w:sz w:val="21"/>
          <w:szCs w:val="21"/>
        </w:rPr>
        <w:t>图</w:t>
      </w:r>
      <w:r w:rsidRPr="005D01F3">
        <w:rPr>
          <w:rFonts w:ascii="Times New Roman" w:hAnsi="Times New Roman" w:cs="Times New Roman"/>
          <w:b/>
          <w:bCs/>
          <w:sz w:val="21"/>
          <w:szCs w:val="21"/>
        </w:rPr>
        <w:t xml:space="preserve">1 </w:t>
      </w:r>
      <w:r w:rsidRPr="005D01F3">
        <w:rPr>
          <w:rFonts w:ascii="Times New Roman" w:hAnsi="Times New Roman" w:cs="Times New Roman"/>
          <w:b/>
          <w:bCs/>
          <w:sz w:val="21"/>
          <w:szCs w:val="21"/>
        </w:rPr>
        <w:t>可见光信号调制格式识别方法流程</w:t>
      </w:r>
    </w:p>
    <w:p w14:paraId="4F5A8858" w14:textId="4B7806A5"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t xml:space="preserve">2  </w:t>
      </w:r>
      <w:r w:rsidRPr="005D01F3">
        <w:rPr>
          <w:rFonts w:ascii="Times New Roman" w:hAnsi="Times New Roman" w:cs="Times New Roman"/>
          <w:b/>
          <w:sz w:val="21"/>
          <w:szCs w:val="21"/>
        </w:rPr>
        <w:t>改进的</w:t>
      </w:r>
      <w:r w:rsidRPr="005D01F3">
        <w:rPr>
          <w:rFonts w:ascii="Times New Roman" w:hAnsi="Times New Roman" w:cs="Times New Roman"/>
          <w:b/>
          <w:sz w:val="21"/>
          <w:szCs w:val="21"/>
        </w:rPr>
        <w:t>YOLOv5</w:t>
      </w:r>
      <w:r w:rsidR="00EE73F7" w:rsidRPr="005D01F3">
        <w:rPr>
          <w:rFonts w:ascii="Times New Roman" w:hAnsi="Times New Roman" w:cs="Times New Roman"/>
          <w:b/>
          <w:sz w:val="21"/>
          <w:szCs w:val="21"/>
        </w:rPr>
        <w:t>s</w:t>
      </w:r>
      <w:r w:rsidRPr="005D01F3">
        <w:rPr>
          <w:rFonts w:ascii="Times New Roman" w:hAnsi="Times New Roman" w:cs="Times New Roman"/>
          <w:b/>
          <w:sz w:val="21"/>
          <w:szCs w:val="21"/>
        </w:rPr>
        <w:t>算法</w:t>
      </w:r>
    </w:p>
    <w:p w14:paraId="5F2D7E65" w14:textId="3775B234" w:rsidR="00B624CA" w:rsidRPr="005D01F3" w:rsidRDefault="00B624CA" w:rsidP="004C41DF">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YOLO</w:t>
      </w:r>
      <w:r w:rsidR="00B568E8" w:rsidRPr="005D01F3">
        <w:rPr>
          <w:rFonts w:ascii="Times New Roman" w:hAnsi="Times New Roman" w:cs="Times New Roman"/>
          <w:sz w:val="21"/>
          <w:szCs w:val="21"/>
        </w:rPr>
        <w:t>是一种成熟的深度学习算法</w:t>
      </w:r>
      <w:r w:rsidR="0044412F" w:rsidRPr="005D01F3">
        <w:rPr>
          <w:rFonts w:ascii="Times New Roman" w:hAnsi="Times New Roman" w:cs="Times New Roman"/>
          <w:sz w:val="21"/>
          <w:szCs w:val="21"/>
          <w:vertAlign w:val="superscript"/>
        </w:rPr>
        <w:t>[9]</w:t>
      </w:r>
      <w:r w:rsidR="00B568E8" w:rsidRPr="005D01F3">
        <w:rPr>
          <w:rFonts w:ascii="Times New Roman" w:hAnsi="Times New Roman" w:cs="Times New Roman"/>
          <w:sz w:val="21"/>
          <w:szCs w:val="21"/>
        </w:rPr>
        <w:t>，广泛应用于实时目标检测。它具备实时处理图像和视频的能力，并能同时检测多个不同类别的目标。其网络结构划分为</w:t>
      </w:r>
      <w:r w:rsidR="00B568E8" w:rsidRPr="005D01F3">
        <w:rPr>
          <w:rFonts w:ascii="Times New Roman" w:hAnsi="Times New Roman" w:cs="Times New Roman"/>
          <w:sz w:val="21"/>
          <w:szCs w:val="21"/>
        </w:rPr>
        <w:t>4</w:t>
      </w:r>
      <w:r w:rsidR="00B568E8" w:rsidRPr="005D01F3">
        <w:rPr>
          <w:rFonts w:ascii="Times New Roman" w:hAnsi="Times New Roman" w:cs="Times New Roman"/>
          <w:sz w:val="21"/>
          <w:szCs w:val="21"/>
        </w:rPr>
        <w:t>个主要部分：输入端、骨干网络、</w:t>
      </w:r>
      <w:r w:rsidR="00377D8D" w:rsidRPr="005D01F3">
        <w:rPr>
          <w:rFonts w:ascii="Times New Roman" w:hAnsi="Times New Roman" w:cs="Times New Roman"/>
          <w:sz w:val="21"/>
          <w:szCs w:val="21"/>
        </w:rPr>
        <w:t>改进后的</w:t>
      </w:r>
      <w:r w:rsidR="00B568E8" w:rsidRPr="005D01F3">
        <w:rPr>
          <w:rFonts w:ascii="Times New Roman" w:hAnsi="Times New Roman" w:cs="Times New Roman"/>
          <w:sz w:val="21"/>
          <w:szCs w:val="21"/>
        </w:rPr>
        <w:t>Neck</w:t>
      </w:r>
      <w:r w:rsidR="00B568E8" w:rsidRPr="005D01F3">
        <w:rPr>
          <w:rFonts w:ascii="Times New Roman" w:hAnsi="Times New Roman" w:cs="Times New Roman"/>
          <w:sz w:val="21"/>
          <w:szCs w:val="21"/>
        </w:rPr>
        <w:t>网络和</w:t>
      </w:r>
      <w:r w:rsidR="00B568E8" w:rsidRPr="005D01F3">
        <w:rPr>
          <w:rFonts w:ascii="Times New Roman" w:hAnsi="Times New Roman" w:cs="Times New Roman"/>
          <w:sz w:val="21"/>
          <w:szCs w:val="21"/>
        </w:rPr>
        <w:t>Head</w:t>
      </w:r>
      <w:r w:rsidR="00B568E8" w:rsidRPr="005D01F3">
        <w:rPr>
          <w:rFonts w:ascii="Times New Roman" w:hAnsi="Times New Roman" w:cs="Times New Roman"/>
          <w:sz w:val="21"/>
          <w:szCs w:val="21"/>
        </w:rPr>
        <w:t>输出端。与原始的</w:t>
      </w:r>
      <w:r w:rsidR="00B568E8" w:rsidRPr="005D01F3">
        <w:rPr>
          <w:rFonts w:ascii="Times New Roman" w:hAnsi="Times New Roman" w:cs="Times New Roman"/>
          <w:sz w:val="21"/>
          <w:szCs w:val="21"/>
        </w:rPr>
        <w:t>YOLOv5s</w:t>
      </w:r>
      <w:r w:rsidR="00B568E8" w:rsidRPr="005D01F3">
        <w:rPr>
          <w:rFonts w:ascii="Times New Roman" w:hAnsi="Times New Roman" w:cs="Times New Roman"/>
          <w:sz w:val="21"/>
          <w:szCs w:val="21"/>
        </w:rPr>
        <w:t>算法相比，本文在以下</w:t>
      </w:r>
      <w:r w:rsidR="00B568E8" w:rsidRPr="005D01F3">
        <w:rPr>
          <w:rFonts w:ascii="Times New Roman" w:hAnsi="Times New Roman" w:cs="Times New Roman"/>
          <w:sz w:val="21"/>
          <w:szCs w:val="21"/>
        </w:rPr>
        <w:t>2</w:t>
      </w:r>
      <w:r w:rsidR="00B568E8" w:rsidRPr="005D01F3">
        <w:rPr>
          <w:rFonts w:ascii="Times New Roman" w:hAnsi="Times New Roman" w:cs="Times New Roman"/>
          <w:sz w:val="21"/>
          <w:szCs w:val="21"/>
        </w:rPr>
        <w:t>个方面进行了主要改进：首先，在输入端引入了</w:t>
      </w:r>
      <w:r w:rsidR="00B568E8" w:rsidRPr="005D01F3">
        <w:rPr>
          <w:rFonts w:ascii="Times New Roman" w:hAnsi="Times New Roman" w:cs="Times New Roman"/>
          <w:sz w:val="21"/>
          <w:szCs w:val="21"/>
        </w:rPr>
        <w:t>Mixup</w:t>
      </w:r>
      <w:r w:rsidR="00B568E8" w:rsidRPr="005D01F3">
        <w:rPr>
          <w:rFonts w:ascii="Times New Roman" w:hAnsi="Times New Roman" w:cs="Times New Roman"/>
          <w:sz w:val="21"/>
          <w:szCs w:val="21"/>
        </w:rPr>
        <w:t>数据增强</w:t>
      </w:r>
      <w:r w:rsidR="00B568E8" w:rsidRPr="005D01F3">
        <w:rPr>
          <w:rFonts w:ascii="Times New Roman" w:hAnsi="Times New Roman" w:cs="Times New Roman"/>
          <w:sz w:val="21"/>
          <w:szCs w:val="21"/>
          <w:vertAlign w:val="superscript"/>
        </w:rPr>
        <w:t>[1</w:t>
      </w:r>
      <w:r w:rsidR="0044412F" w:rsidRPr="005D01F3">
        <w:rPr>
          <w:rFonts w:ascii="Times New Roman" w:hAnsi="Times New Roman" w:cs="Times New Roman"/>
          <w:sz w:val="21"/>
          <w:szCs w:val="21"/>
          <w:vertAlign w:val="superscript"/>
        </w:rPr>
        <w:t>0</w:t>
      </w:r>
      <w:r w:rsidR="00B568E8" w:rsidRPr="005D01F3">
        <w:rPr>
          <w:rFonts w:ascii="Times New Roman" w:hAnsi="Times New Roman" w:cs="Times New Roman"/>
          <w:sz w:val="21"/>
          <w:szCs w:val="21"/>
          <w:vertAlign w:val="superscript"/>
        </w:rPr>
        <w:t>]</w:t>
      </w:r>
      <w:r w:rsidR="00B568E8" w:rsidRPr="005D01F3">
        <w:rPr>
          <w:rFonts w:ascii="Times New Roman" w:hAnsi="Times New Roman" w:cs="Times New Roman"/>
          <w:sz w:val="21"/>
          <w:szCs w:val="21"/>
        </w:rPr>
        <w:t>方式，并将其与原有的</w:t>
      </w:r>
      <w:r w:rsidR="00B568E8" w:rsidRPr="005D01F3">
        <w:rPr>
          <w:rFonts w:ascii="Times New Roman" w:hAnsi="Times New Roman" w:cs="Times New Roman"/>
          <w:sz w:val="21"/>
          <w:szCs w:val="21"/>
        </w:rPr>
        <w:t>Mosaic</w:t>
      </w:r>
      <w:r w:rsidR="00B568E8" w:rsidRPr="005D01F3">
        <w:rPr>
          <w:rFonts w:ascii="Times New Roman" w:hAnsi="Times New Roman" w:cs="Times New Roman"/>
          <w:sz w:val="21"/>
          <w:szCs w:val="21"/>
        </w:rPr>
        <w:t>数据增强方式相结合，旨在提高网络的鲁棒性并增强模型在不同调制格式信号间的泛化能力。其次，将自适应空间特征融合（</w:t>
      </w:r>
      <w:r w:rsidR="00B568E8" w:rsidRPr="005D01F3">
        <w:rPr>
          <w:rFonts w:ascii="Times New Roman" w:hAnsi="Times New Roman" w:cs="Times New Roman"/>
          <w:sz w:val="21"/>
          <w:szCs w:val="21"/>
        </w:rPr>
        <w:t>ASFF</w:t>
      </w:r>
      <w:r w:rsidR="00B568E8" w:rsidRPr="005D01F3">
        <w:rPr>
          <w:rFonts w:ascii="Times New Roman" w:hAnsi="Times New Roman" w:cs="Times New Roman"/>
          <w:sz w:val="21"/>
          <w:szCs w:val="21"/>
        </w:rPr>
        <w:t>）</w:t>
      </w:r>
      <w:r w:rsidR="00B568E8" w:rsidRPr="005D01F3">
        <w:rPr>
          <w:rFonts w:ascii="Times New Roman" w:hAnsi="Times New Roman" w:cs="Times New Roman"/>
          <w:sz w:val="21"/>
          <w:szCs w:val="21"/>
          <w:vertAlign w:val="superscript"/>
        </w:rPr>
        <w:t>[1</w:t>
      </w:r>
      <w:r w:rsidR="0044412F" w:rsidRPr="005D01F3">
        <w:rPr>
          <w:rFonts w:ascii="Times New Roman" w:hAnsi="Times New Roman" w:cs="Times New Roman"/>
          <w:sz w:val="21"/>
          <w:szCs w:val="21"/>
          <w:vertAlign w:val="superscript"/>
        </w:rPr>
        <w:t>1</w:t>
      </w:r>
      <w:r w:rsidR="00B568E8" w:rsidRPr="005D01F3">
        <w:rPr>
          <w:rFonts w:ascii="Times New Roman" w:hAnsi="Times New Roman" w:cs="Times New Roman"/>
          <w:sz w:val="21"/>
          <w:szCs w:val="21"/>
          <w:vertAlign w:val="superscript"/>
        </w:rPr>
        <w:t>]</w:t>
      </w:r>
      <w:r w:rsidR="00B568E8" w:rsidRPr="005D01F3">
        <w:rPr>
          <w:rFonts w:ascii="Times New Roman" w:hAnsi="Times New Roman" w:cs="Times New Roman"/>
          <w:sz w:val="21"/>
          <w:szCs w:val="21"/>
        </w:rPr>
        <w:t>引入到了</w:t>
      </w:r>
      <w:r w:rsidR="00B568E8" w:rsidRPr="005D01F3">
        <w:rPr>
          <w:rFonts w:ascii="Times New Roman" w:hAnsi="Times New Roman" w:cs="Times New Roman"/>
          <w:sz w:val="21"/>
          <w:szCs w:val="21"/>
        </w:rPr>
        <w:t>Neck</w:t>
      </w:r>
      <w:r w:rsidR="00B568E8" w:rsidRPr="005D01F3">
        <w:rPr>
          <w:rFonts w:ascii="Times New Roman" w:hAnsi="Times New Roman" w:cs="Times New Roman"/>
          <w:sz w:val="21"/>
          <w:szCs w:val="21"/>
        </w:rPr>
        <w:t>网络中，通过自适应学习权重参数，实现了对不同尺度特征的充分融合。</w:t>
      </w:r>
    </w:p>
    <w:p w14:paraId="6F56CE24" w14:textId="77777777"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lastRenderedPageBreak/>
        <w:t>2.1</w:t>
      </w:r>
      <w:r w:rsidRPr="005D01F3">
        <w:rPr>
          <w:rFonts w:ascii="Times New Roman" w:hAnsi="Times New Roman" w:cs="Times New Roman"/>
          <w:b/>
          <w:sz w:val="21"/>
          <w:szCs w:val="21"/>
        </w:rPr>
        <w:t>网络整体结构</w:t>
      </w:r>
    </w:p>
    <w:p w14:paraId="702F3908" w14:textId="14E2B9F5" w:rsidR="00B624CA" w:rsidRPr="005D01F3" w:rsidRDefault="00004FAA" w:rsidP="004C41DF">
      <w:pPr>
        <w:adjustRightInd w:val="0"/>
        <w:snapToGrid w:val="0"/>
        <w:ind w:firstLineChars="200" w:firstLine="440"/>
        <w:rPr>
          <w:rFonts w:ascii="Times New Roman" w:hAnsi="Times New Roman" w:cs="Times New Roman"/>
          <w:sz w:val="21"/>
          <w:szCs w:val="21"/>
        </w:rPr>
      </w:pPr>
      <w:r w:rsidRPr="005D01F3">
        <w:rPr>
          <w:rFonts w:ascii="Times New Roman" w:hAnsi="Times New Roman" w:cs="Times New Roman"/>
          <w:color w:val="1E1F24"/>
          <w:shd w:val="clear" w:color="auto" w:fill="FFFFFF"/>
        </w:rPr>
        <w:t>本文在</w:t>
      </w:r>
      <w:r w:rsidRPr="005D01F3">
        <w:rPr>
          <w:rFonts w:ascii="Times New Roman" w:hAnsi="Times New Roman" w:cs="Times New Roman"/>
          <w:color w:val="1E1F24"/>
          <w:shd w:val="clear" w:color="auto" w:fill="FFFFFF"/>
        </w:rPr>
        <w:t>YOLOv5s</w:t>
      </w:r>
      <w:r w:rsidRPr="005D01F3">
        <w:rPr>
          <w:rFonts w:ascii="Times New Roman" w:hAnsi="Times New Roman" w:cs="Times New Roman"/>
          <w:color w:val="1E1F24"/>
          <w:shd w:val="clear" w:color="auto" w:fill="FFFFFF"/>
        </w:rPr>
        <w:t>算法的基础上进行了改进，改进后的网络结构如图</w:t>
      </w:r>
      <w:r w:rsidRPr="005D01F3">
        <w:rPr>
          <w:rFonts w:ascii="Times New Roman" w:hAnsi="Times New Roman" w:cs="Times New Roman"/>
          <w:color w:val="1E1F24"/>
          <w:shd w:val="clear" w:color="auto" w:fill="FFFFFF"/>
        </w:rPr>
        <w:t>2</w:t>
      </w:r>
      <w:r w:rsidRPr="005D01F3">
        <w:rPr>
          <w:rFonts w:ascii="Times New Roman" w:hAnsi="Times New Roman" w:cs="Times New Roman"/>
          <w:color w:val="1E1F24"/>
          <w:shd w:val="clear" w:color="auto" w:fill="FFFFFF"/>
        </w:rPr>
        <w:t>所示。</w:t>
      </w:r>
      <w:r w:rsidR="00BB4B3E" w:rsidRPr="005D01F3">
        <w:rPr>
          <w:rFonts w:ascii="Times New Roman" w:hAnsi="Times New Roman" w:cs="Times New Roman"/>
          <w:sz w:val="21"/>
          <w:szCs w:val="21"/>
        </w:rPr>
        <w:t>Mosaic-Mixup</w:t>
      </w:r>
      <w:r w:rsidR="00BB4B3E" w:rsidRPr="005D01F3">
        <w:rPr>
          <w:rFonts w:ascii="Times New Roman" w:hAnsi="Times New Roman" w:cs="Times New Roman"/>
          <w:sz w:val="21"/>
          <w:szCs w:val="21"/>
        </w:rPr>
        <w:t>模块对输入端原始数据集进行数据增强，骨干网络提取增强后图像中的特征，改进后的</w:t>
      </w:r>
      <w:r w:rsidR="00BB4B3E" w:rsidRPr="005D01F3">
        <w:rPr>
          <w:rFonts w:ascii="Times New Roman" w:hAnsi="Times New Roman" w:cs="Times New Roman"/>
          <w:sz w:val="21"/>
          <w:szCs w:val="21"/>
        </w:rPr>
        <w:t>Neck</w:t>
      </w:r>
      <w:r w:rsidR="00BB4B3E" w:rsidRPr="005D01F3">
        <w:rPr>
          <w:rFonts w:ascii="Times New Roman" w:hAnsi="Times New Roman" w:cs="Times New Roman"/>
          <w:sz w:val="21"/>
          <w:szCs w:val="21"/>
        </w:rPr>
        <w:t>网络将不同层次的特征进行自适应融合，</w:t>
      </w:r>
      <w:r w:rsidR="00BB4B3E" w:rsidRPr="005D01F3">
        <w:rPr>
          <w:rFonts w:ascii="Times New Roman" w:hAnsi="Times New Roman" w:cs="Times New Roman"/>
          <w:sz w:val="21"/>
          <w:szCs w:val="21"/>
        </w:rPr>
        <w:t>Head</w:t>
      </w:r>
      <w:r w:rsidR="00BB4B3E" w:rsidRPr="005D01F3">
        <w:rPr>
          <w:rFonts w:ascii="Times New Roman" w:hAnsi="Times New Roman" w:cs="Times New Roman"/>
          <w:sz w:val="21"/>
          <w:szCs w:val="21"/>
        </w:rPr>
        <w:t>输出端对融合后的特征进行回归预测，得到最优的</w:t>
      </w:r>
      <w:r w:rsidR="0015192B">
        <w:rPr>
          <w:rFonts w:ascii="Times New Roman" w:hAnsi="Times New Roman" w:cs="Times New Roman" w:hint="eastAsia"/>
          <w:sz w:val="21"/>
          <w:szCs w:val="21"/>
        </w:rPr>
        <w:t>输出结果</w:t>
      </w:r>
      <w:r w:rsidR="00BB4B3E" w:rsidRPr="005D01F3">
        <w:rPr>
          <w:rFonts w:ascii="Times New Roman" w:hAnsi="Times New Roman" w:cs="Times New Roman"/>
          <w:sz w:val="21"/>
          <w:szCs w:val="21"/>
        </w:rPr>
        <w:t>。</w:t>
      </w:r>
    </w:p>
    <w:bookmarkStart w:id="7" w:name="_Hlk161146398"/>
    <w:p w14:paraId="5EABCEC8" w14:textId="0B6713EE" w:rsidR="00B624CA" w:rsidRPr="005D01F3" w:rsidRDefault="005D01F3"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object w:dxaOrig="4530" w:dyaOrig="6910" w14:anchorId="0B6D1D39">
          <v:shape id="_x0000_i1026" type="#_x0000_t75" style="width:226.85pt;height:345.05pt" o:ole="">
            <v:imagedata r:id="rId10" o:title=""/>
          </v:shape>
          <o:OLEObject Type="Embed" ProgID="Visio.Drawing.15" ShapeID="_x0000_i1026" DrawAspect="Content" ObjectID="_1775912403" r:id="rId11"/>
        </w:object>
      </w:r>
    </w:p>
    <w:p w14:paraId="0028B7A3" w14:textId="77777777" w:rsidR="00B624CA" w:rsidRPr="005D01F3" w:rsidRDefault="00B624CA" w:rsidP="004C41DF">
      <w:pPr>
        <w:adjustRightInd w:val="0"/>
        <w:snapToGrid w:val="0"/>
        <w:jc w:val="center"/>
        <w:rPr>
          <w:rFonts w:ascii="Times New Roman" w:hAnsi="Times New Roman" w:cs="Times New Roman"/>
          <w:b/>
          <w:bCs/>
          <w:sz w:val="21"/>
          <w:szCs w:val="21"/>
        </w:rPr>
      </w:pPr>
      <w:r w:rsidRPr="005D01F3">
        <w:rPr>
          <w:rFonts w:ascii="Times New Roman" w:hAnsi="Times New Roman" w:cs="Times New Roman"/>
          <w:b/>
          <w:bCs/>
          <w:sz w:val="21"/>
          <w:szCs w:val="21"/>
        </w:rPr>
        <w:t>图</w:t>
      </w:r>
      <w:r w:rsidRPr="005D01F3">
        <w:rPr>
          <w:rFonts w:ascii="Times New Roman" w:hAnsi="Times New Roman" w:cs="Times New Roman"/>
          <w:b/>
          <w:bCs/>
          <w:sz w:val="21"/>
          <w:szCs w:val="21"/>
        </w:rPr>
        <w:t xml:space="preserve">2 </w:t>
      </w:r>
      <w:r w:rsidRPr="005D01F3">
        <w:rPr>
          <w:rFonts w:ascii="Times New Roman" w:hAnsi="Times New Roman" w:cs="Times New Roman"/>
          <w:b/>
          <w:bCs/>
          <w:sz w:val="21"/>
          <w:szCs w:val="21"/>
        </w:rPr>
        <w:t>网络整体结构</w:t>
      </w:r>
    </w:p>
    <w:bookmarkEnd w:id="7"/>
    <w:p w14:paraId="2F772981" w14:textId="77777777"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t xml:space="preserve">2.2 </w:t>
      </w:r>
      <w:r w:rsidRPr="005D01F3">
        <w:rPr>
          <w:rFonts w:ascii="Times New Roman" w:hAnsi="Times New Roman" w:cs="Times New Roman"/>
          <w:b/>
          <w:sz w:val="21"/>
          <w:szCs w:val="21"/>
        </w:rPr>
        <w:t>数据增强的改进</w:t>
      </w:r>
    </w:p>
    <w:p w14:paraId="275AA9BD" w14:textId="302CECAA" w:rsidR="001645B7" w:rsidRPr="005D01F3" w:rsidRDefault="001645B7" w:rsidP="004C41DF">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YOLOv5s</w:t>
      </w:r>
      <w:r w:rsidRPr="005D01F3">
        <w:rPr>
          <w:rFonts w:ascii="Times New Roman" w:hAnsi="Times New Roman" w:cs="Times New Roman"/>
          <w:sz w:val="21"/>
          <w:szCs w:val="21"/>
        </w:rPr>
        <w:t>在输入端默认采用</w:t>
      </w:r>
      <w:r w:rsidRPr="005D01F3">
        <w:rPr>
          <w:rFonts w:ascii="Times New Roman" w:hAnsi="Times New Roman" w:cs="Times New Roman"/>
          <w:sz w:val="21"/>
          <w:szCs w:val="21"/>
        </w:rPr>
        <w:t>Mosaic</w:t>
      </w:r>
      <w:r w:rsidRPr="005D01F3">
        <w:rPr>
          <w:rFonts w:ascii="Times New Roman" w:hAnsi="Times New Roman" w:cs="Times New Roman"/>
          <w:sz w:val="21"/>
          <w:szCs w:val="21"/>
        </w:rPr>
        <w:t>数据增强，通过对数据集中的</w:t>
      </w:r>
      <w:r w:rsidRPr="005D01F3">
        <w:rPr>
          <w:rFonts w:ascii="Times New Roman" w:hAnsi="Times New Roman" w:cs="Times New Roman"/>
          <w:sz w:val="21"/>
          <w:szCs w:val="21"/>
        </w:rPr>
        <w:t>4</w:t>
      </w:r>
      <w:r w:rsidRPr="005D01F3">
        <w:rPr>
          <w:rFonts w:ascii="Times New Roman" w:hAnsi="Times New Roman" w:cs="Times New Roman"/>
          <w:sz w:val="21"/>
          <w:szCs w:val="21"/>
        </w:rPr>
        <w:t>帧图像进行随机缩放、裁剪和拼接，有效丰富了检测数据集，从而缓解了数据集规模较小的问题。然而，在光通信信号时频图识别任务中，这种预处理操作可能产生无效背景，对模型训练的准确度和效率构成严重影响。针对这一问题，本文所提改进算法在输入端结合了</w:t>
      </w:r>
      <w:r w:rsidRPr="005D01F3">
        <w:rPr>
          <w:rFonts w:ascii="Times New Roman" w:hAnsi="Times New Roman" w:cs="Times New Roman"/>
          <w:sz w:val="21"/>
          <w:szCs w:val="21"/>
        </w:rPr>
        <w:t>Mosaic</w:t>
      </w:r>
      <w:r w:rsidRPr="005D01F3">
        <w:rPr>
          <w:rFonts w:ascii="Times New Roman" w:hAnsi="Times New Roman" w:cs="Times New Roman"/>
          <w:sz w:val="21"/>
          <w:szCs w:val="21"/>
        </w:rPr>
        <w:t>和</w:t>
      </w:r>
      <w:r w:rsidRPr="005D01F3">
        <w:rPr>
          <w:rFonts w:ascii="Times New Roman" w:hAnsi="Times New Roman" w:cs="Times New Roman"/>
          <w:sz w:val="21"/>
          <w:szCs w:val="21"/>
        </w:rPr>
        <w:t>Mixup</w:t>
      </w:r>
      <w:r w:rsidRPr="005D01F3">
        <w:rPr>
          <w:rFonts w:ascii="Times New Roman" w:hAnsi="Times New Roman" w:cs="Times New Roman"/>
          <w:sz w:val="21"/>
          <w:szCs w:val="21"/>
        </w:rPr>
        <w:t>两种数据增强方式。具体而言，数据集首先经过</w:t>
      </w:r>
      <w:r w:rsidRPr="005D01F3">
        <w:rPr>
          <w:rFonts w:ascii="Times New Roman" w:hAnsi="Times New Roman" w:cs="Times New Roman"/>
          <w:sz w:val="21"/>
          <w:szCs w:val="21"/>
        </w:rPr>
        <w:t>Mosaic</w:t>
      </w:r>
      <w:r w:rsidRPr="005D01F3">
        <w:rPr>
          <w:rFonts w:ascii="Times New Roman" w:hAnsi="Times New Roman" w:cs="Times New Roman"/>
          <w:sz w:val="21"/>
          <w:szCs w:val="21"/>
        </w:rPr>
        <w:t>数据增强处理，每</w:t>
      </w:r>
      <w:r w:rsidRPr="005D01F3">
        <w:rPr>
          <w:rFonts w:ascii="Times New Roman" w:hAnsi="Times New Roman" w:cs="Times New Roman"/>
          <w:sz w:val="21"/>
          <w:szCs w:val="21"/>
        </w:rPr>
        <w:t>4</w:t>
      </w:r>
      <w:r w:rsidRPr="005D01F3">
        <w:rPr>
          <w:rFonts w:ascii="Times New Roman" w:hAnsi="Times New Roman" w:cs="Times New Roman"/>
          <w:sz w:val="21"/>
          <w:szCs w:val="21"/>
        </w:rPr>
        <w:t>帧图像经过随机缩放和裁剪后拼接成</w:t>
      </w:r>
      <w:r w:rsidRPr="005D01F3">
        <w:rPr>
          <w:rFonts w:ascii="Times New Roman" w:hAnsi="Times New Roman" w:cs="Times New Roman"/>
          <w:sz w:val="21"/>
          <w:szCs w:val="21"/>
        </w:rPr>
        <w:t>1</w:t>
      </w:r>
      <w:r w:rsidRPr="005D01F3">
        <w:rPr>
          <w:rFonts w:ascii="Times New Roman" w:hAnsi="Times New Roman" w:cs="Times New Roman"/>
          <w:sz w:val="21"/>
          <w:szCs w:val="21"/>
        </w:rPr>
        <w:t>帧新的图像。随后，这些时频图再经过</w:t>
      </w:r>
      <w:r w:rsidRPr="005D01F3">
        <w:rPr>
          <w:rFonts w:ascii="Times New Roman" w:hAnsi="Times New Roman" w:cs="Times New Roman"/>
          <w:sz w:val="21"/>
          <w:szCs w:val="21"/>
        </w:rPr>
        <w:t>Mixup</w:t>
      </w:r>
      <w:r w:rsidRPr="005D01F3">
        <w:rPr>
          <w:rFonts w:ascii="Times New Roman" w:hAnsi="Times New Roman" w:cs="Times New Roman"/>
          <w:sz w:val="21"/>
          <w:szCs w:val="21"/>
        </w:rPr>
        <w:t>数据增强，按照邻域风险最小化原则，将不同类的图像以一定比例混合后作为训练数据送入深度学习网络进行训练。这种混合过程有效减少了随机裁剪拼接带来的无效背景，降低了模型在数据集中的泛化误差，使单帧图像的信息更加丰富，从而增强了模型在复杂环境下对目标的检测能力。这不仅提高了检测速度，还增强了基于改进的</w:t>
      </w:r>
      <w:r w:rsidRPr="005D01F3">
        <w:rPr>
          <w:rFonts w:ascii="Times New Roman" w:hAnsi="Times New Roman" w:cs="Times New Roman"/>
          <w:sz w:val="21"/>
          <w:szCs w:val="21"/>
        </w:rPr>
        <w:t>YOLOv5</w:t>
      </w:r>
      <w:r w:rsidRPr="005D01F3">
        <w:rPr>
          <w:rFonts w:ascii="Times New Roman" w:hAnsi="Times New Roman" w:cs="Times New Roman"/>
          <w:sz w:val="21"/>
          <w:szCs w:val="21"/>
        </w:rPr>
        <w:t>识别模型的鲁棒性。</w:t>
      </w:r>
    </w:p>
    <w:p w14:paraId="798F6CAF" w14:textId="1AB735C2"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lastRenderedPageBreak/>
        <w:t xml:space="preserve">2.3 </w:t>
      </w:r>
      <w:r w:rsidRPr="005D01F3">
        <w:rPr>
          <w:rFonts w:ascii="Times New Roman" w:hAnsi="Times New Roman" w:cs="Times New Roman"/>
          <w:b/>
          <w:sz w:val="21"/>
          <w:szCs w:val="21"/>
        </w:rPr>
        <w:t>特征金字塔</w:t>
      </w:r>
      <w:r w:rsidR="00BB4B3E" w:rsidRPr="005D01F3">
        <w:rPr>
          <w:rFonts w:ascii="Times New Roman" w:hAnsi="Times New Roman" w:cs="Times New Roman"/>
          <w:b/>
          <w:sz w:val="21"/>
          <w:szCs w:val="21"/>
        </w:rPr>
        <w:t>网络（</w:t>
      </w:r>
      <w:r w:rsidR="00BB4B3E" w:rsidRPr="005D01F3">
        <w:rPr>
          <w:rFonts w:ascii="Times New Roman" w:hAnsi="Times New Roman" w:cs="Times New Roman"/>
          <w:b/>
          <w:sz w:val="21"/>
          <w:szCs w:val="21"/>
        </w:rPr>
        <w:t>FPN</w:t>
      </w:r>
      <w:r w:rsidR="00BB4B3E" w:rsidRPr="005D01F3">
        <w:rPr>
          <w:rFonts w:ascii="Times New Roman" w:hAnsi="Times New Roman" w:cs="Times New Roman"/>
          <w:b/>
          <w:sz w:val="21"/>
          <w:szCs w:val="21"/>
        </w:rPr>
        <w:t>）</w:t>
      </w:r>
      <w:r w:rsidRPr="005D01F3">
        <w:rPr>
          <w:rFonts w:ascii="Times New Roman" w:hAnsi="Times New Roman" w:cs="Times New Roman"/>
          <w:b/>
          <w:sz w:val="21"/>
          <w:szCs w:val="21"/>
        </w:rPr>
        <w:t>的改进</w:t>
      </w:r>
    </w:p>
    <w:p w14:paraId="32C52A37" w14:textId="077420CD" w:rsidR="00B624CA" w:rsidRPr="005D01F3" w:rsidRDefault="00B624CA" w:rsidP="004C41DF">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YOLOv5s</w:t>
      </w:r>
      <w:r w:rsidRPr="005D01F3">
        <w:rPr>
          <w:rFonts w:ascii="Times New Roman" w:hAnsi="Times New Roman" w:cs="Times New Roman"/>
          <w:sz w:val="21"/>
          <w:szCs w:val="21"/>
        </w:rPr>
        <w:t>的</w:t>
      </w:r>
      <w:r w:rsidRPr="005D01F3">
        <w:rPr>
          <w:rFonts w:ascii="Times New Roman" w:hAnsi="Times New Roman" w:cs="Times New Roman"/>
          <w:sz w:val="21"/>
          <w:szCs w:val="21"/>
        </w:rPr>
        <w:t>Neck</w:t>
      </w:r>
      <w:r w:rsidRPr="005D01F3">
        <w:rPr>
          <w:rFonts w:ascii="Times New Roman" w:hAnsi="Times New Roman" w:cs="Times New Roman"/>
          <w:sz w:val="21"/>
          <w:szCs w:val="21"/>
        </w:rPr>
        <w:t>网络采用了</w:t>
      </w:r>
      <w:r w:rsidRPr="005D01F3">
        <w:rPr>
          <w:rFonts w:ascii="Times New Roman" w:hAnsi="Times New Roman" w:cs="Times New Roman"/>
          <w:sz w:val="21"/>
          <w:szCs w:val="21"/>
        </w:rPr>
        <w:t>FPN</w:t>
      </w:r>
      <w:r w:rsidRPr="005D01F3">
        <w:rPr>
          <w:rFonts w:ascii="Times New Roman" w:hAnsi="Times New Roman" w:cs="Times New Roman"/>
          <w:sz w:val="21"/>
          <w:szCs w:val="21"/>
        </w:rPr>
        <w:t>和感知对抗网络</w:t>
      </w:r>
      <w:r w:rsidR="00BB4B3E" w:rsidRPr="005D01F3">
        <w:rPr>
          <w:rFonts w:ascii="Times New Roman" w:hAnsi="Times New Roman" w:cs="Times New Roman"/>
          <w:sz w:val="21"/>
          <w:szCs w:val="21"/>
        </w:rPr>
        <w:t>（</w:t>
      </w:r>
      <w:r w:rsidRPr="005D01F3">
        <w:rPr>
          <w:rFonts w:ascii="Times New Roman" w:hAnsi="Times New Roman" w:cs="Times New Roman"/>
          <w:sz w:val="21"/>
          <w:szCs w:val="21"/>
        </w:rPr>
        <w:t>PAN</w:t>
      </w:r>
      <w:r w:rsidR="00BB4B3E" w:rsidRPr="005D01F3">
        <w:rPr>
          <w:rFonts w:ascii="Times New Roman" w:hAnsi="Times New Roman" w:cs="Times New Roman"/>
          <w:sz w:val="21"/>
          <w:szCs w:val="21"/>
        </w:rPr>
        <w:t>）</w:t>
      </w:r>
      <w:r w:rsidRPr="005D01F3">
        <w:rPr>
          <w:rFonts w:ascii="Times New Roman" w:hAnsi="Times New Roman" w:cs="Times New Roman"/>
          <w:sz w:val="21"/>
          <w:szCs w:val="21"/>
        </w:rPr>
        <w:t>相结合的结构，如图</w:t>
      </w:r>
      <w:r w:rsidRPr="005D01F3">
        <w:rPr>
          <w:rFonts w:ascii="Times New Roman" w:hAnsi="Times New Roman" w:cs="Times New Roman"/>
          <w:sz w:val="21"/>
          <w:szCs w:val="21"/>
        </w:rPr>
        <w:t>3</w:t>
      </w:r>
      <w:r w:rsidRPr="005D01F3">
        <w:rPr>
          <w:rFonts w:ascii="Times New Roman" w:hAnsi="Times New Roman" w:cs="Times New Roman"/>
          <w:sz w:val="21"/>
          <w:szCs w:val="21"/>
        </w:rPr>
        <w:t>所示。</w:t>
      </w:r>
      <w:r w:rsidRPr="005D01F3">
        <w:rPr>
          <w:rFonts w:ascii="Times New Roman" w:hAnsi="Times New Roman" w:cs="Times New Roman"/>
          <w:sz w:val="21"/>
          <w:szCs w:val="21"/>
        </w:rPr>
        <w:t>FPN</w:t>
      </w:r>
      <w:r w:rsidRPr="005D01F3">
        <w:rPr>
          <w:rFonts w:ascii="Times New Roman" w:hAnsi="Times New Roman" w:cs="Times New Roman"/>
          <w:sz w:val="21"/>
          <w:szCs w:val="21"/>
        </w:rPr>
        <w:t>自上而下传递语义特征，</w:t>
      </w:r>
      <w:r w:rsidRPr="005D01F3">
        <w:rPr>
          <w:rFonts w:ascii="Times New Roman" w:hAnsi="Times New Roman" w:cs="Times New Roman"/>
          <w:sz w:val="21"/>
          <w:szCs w:val="21"/>
        </w:rPr>
        <w:t>PAN</w:t>
      </w:r>
      <w:r w:rsidRPr="005D01F3">
        <w:rPr>
          <w:rFonts w:ascii="Times New Roman" w:hAnsi="Times New Roman" w:cs="Times New Roman"/>
          <w:sz w:val="21"/>
          <w:szCs w:val="21"/>
        </w:rPr>
        <w:t>自下而上传递定位特征，两者结合来聚合不同层次的特征，增强了网络的特征融合能力。然而</w:t>
      </w:r>
      <w:r w:rsidR="00BB4B3E" w:rsidRPr="005D01F3">
        <w:rPr>
          <w:rFonts w:ascii="Times New Roman" w:hAnsi="Times New Roman" w:cs="Times New Roman"/>
          <w:sz w:val="21"/>
          <w:szCs w:val="21"/>
        </w:rPr>
        <w:t>，</w:t>
      </w:r>
      <w:r w:rsidRPr="005D01F3">
        <w:rPr>
          <w:rFonts w:ascii="Times New Roman" w:hAnsi="Times New Roman" w:cs="Times New Roman"/>
          <w:sz w:val="21"/>
          <w:szCs w:val="21"/>
        </w:rPr>
        <w:t>当一帧图像中同时包含不同目标时，不同特征层次之间的特征冗余将降低特征金字塔的有效性，使得</w:t>
      </w:r>
      <w:r w:rsidRPr="005D01F3">
        <w:rPr>
          <w:rFonts w:ascii="Times New Roman" w:hAnsi="Times New Roman" w:cs="Times New Roman"/>
          <w:sz w:val="21"/>
          <w:szCs w:val="21"/>
        </w:rPr>
        <w:t>FPN</w:t>
      </w:r>
      <w:r w:rsidRPr="005D01F3">
        <w:rPr>
          <w:rFonts w:ascii="Times New Roman" w:hAnsi="Times New Roman" w:cs="Times New Roman"/>
          <w:sz w:val="21"/>
          <w:szCs w:val="21"/>
        </w:rPr>
        <w:t>与</w:t>
      </w:r>
      <w:r w:rsidRPr="005D01F3">
        <w:rPr>
          <w:rFonts w:ascii="Times New Roman" w:hAnsi="Times New Roman" w:cs="Times New Roman"/>
          <w:sz w:val="21"/>
          <w:szCs w:val="21"/>
        </w:rPr>
        <w:t>PAN</w:t>
      </w:r>
      <w:r w:rsidRPr="005D01F3">
        <w:rPr>
          <w:rFonts w:ascii="Times New Roman" w:hAnsi="Times New Roman" w:cs="Times New Roman"/>
          <w:sz w:val="21"/>
          <w:szCs w:val="21"/>
        </w:rPr>
        <w:t>相结合的融合方式无法充分利用不同尺度的特征。因此，本文在</w:t>
      </w:r>
      <w:r w:rsidRPr="005D01F3">
        <w:rPr>
          <w:rFonts w:ascii="Times New Roman" w:hAnsi="Times New Roman" w:cs="Times New Roman"/>
          <w:sz w:val="21"/>
          <w:szCs w:val="21"/>
        </w:rPr>
        <w:t>Neck</w:t>
      </w:r>
      <w:r w:rsidRPr="005D01F3">
        <w:rPr>
          <w:rFonts w:ascii="Times New Roman" w:hAnsi="Times New Roman" w:cs="Times New Roman"/>
          <w:sz w:val="21"/>
          <w:szCs w:val="21"/>
        </w:rPr>
        <w:t>网络层引入自适应空间特征融合</w:t>
      </w:r>
      <w:r w:rsidR="00BB4B3E" w:rsidRPr="005D01F3">
        <w:rPr>
          <w:rFonts w:ascii="Times New Roman" w:hAnsi="Times New Roman" w:cs="Times New Roman"/>
          <w:sz w:val="21"/>
          <w:szCs w:val="21"/>
        </w:rPr>
        <w:t>（</w:t>
      </w:r>
      <w:r w:rsidRPr="005D01F3">
        <w:rPr>
          <w:rFonts w:ascii="Times New Roman" w:hAnsi="Times New Roman" w:cs="Times New Roman"/>
          <w:sz w:val="21"/>
          <w:szCs w:val="21"/>
        </w:rPr>
        <w:t>ASFF</w:t>
      </w:r>
      <w:r w:rsidR="00BB4B3E" w:rsidRPr="005D01F3">
        <w:rPr>
          <w:rFonts w:ascii="Times New Roman" w:hAnsi="Times New Roman" w:cs="Times New Roman"/>
          <w:sz w:val="21"/>
          <w:szCs w:val="21"/>
        </w:rPr>
        <w:t>）</w:t>
      </w:r>
      <w:r w:rsidRPr="005D01F3">
        <w:rPr>
          <w:rFonts w:ascii="Times New Roman" w:hAnsi="Times New Roman" w:cs="Times New Roman"/>
          <w:sz w:val="21"/>
          <w:szCs w:val="21"/>
        </w:rPr>
        <w:t>，</w:t>
      </w:r>
      <w:r w:rsidRPr="005D01F3">
        <w:rPr>
          <w:rFonts w:ascii="Times New Roman" w:hAnsi="Times New Roman" w:cs="Times New Roman"/>
          <w:sz w:val="21"/>
          <w:szCs w:val="21"/>
        </w:rPr>
        <w:t>ASFF</w:t>
      </w:r>
      <w:r w:rsidRPr="005D01F3">
        <w:rPr>
          <w:rFonts w:ascii="Times New Roman" w:hAnsi="Times New Roman" w:cs="Times New Roman"/>
          <w:sz w:val="21"/>
          <w:szCs w:val="21"/>
        </w:rPr>
        <w:t>结构如图</w:t>
      </w:r>
      <w:r w:rsidRPr="005D01F3">
        <w:rPr>
          <w:rFonts w:ascii="Times New Roman" w:hAnsi="Times New Roman" w:cs="Times New Roman"/>
          <w:sz w:val="21"/>
          <w:szCs w:val="21"/>
        </w:rPr>
        <w:t>4</w:t>
      </w:r>
      <w:r w:rsidRPr="005D01F3">
        <w:rPr>
          <w:rFonts w:ascii="Times New Roman" w:hAnsi="Times New Roman" w:cs="Times New Roman"/>
          <w:sz w:val="21"/>
          <w:szCs w:val="21"/>
        </w:rPr>
        <w:t>所示。</w:t>
      </w:r>
    </w:p>
    <w:p w14:paraId="12FE22B6" w14:textId="16DA9D5B" w:rsidR="00BE41DF" w:rsidRPr="005D01F3" w:rsidRDefault="00BE41DF" w:rsidP="00BE41DF">
      <w:pPr>
        <w:adjustRightInd w:val="0"/>
        <w:snapToGrid w:val="0"/>
        <w:rPr>
          <w:rFonts w:ascii="Times New Roman" w:hAnsi="Times New Roman" w:cs="Times New Roman"/>
          <w:sz w:val="21"/>
          <w:szCs w:val="21"/>
        </w:rPr>
      </w:pPr>
      <w:r w:rsidRPr="005D01F3">
        <w:rPr>
          <w:rFonts w:ascii="Times New Roman" w:hAnsi="Times New Roman" w:cs="Times New Roman"/>
          <w:sz w:val="21"/>
          <w:szCs w:val="21"/>
        </w:rPr>
        <w:object w:dxaOrig="4231" w:dyaOrig="4121" w14:anchorId="5339FBEB">
          <v:shape id="_x0000_i1027" type="#_x0000_t75" style="width:186.1pt;height:181.35pt" o:ole="">
            <v:imagedata r:id="rId12" o:title=""/>
          </v:shape>
          <o:OLEObject Type="Embed" ProgID="Visio.Drawing.15" ShapeID="_x0000_i1027" DrawAspect="Content" ObjectID="_1775912404" r:id="rId13"/>
        </w:object>
      </w:r>
      <w:r w:rsidRPr="005D01F3">
        <w:rPr>
          <w:rFonts w:ascii="Times New Roman" w:hAnsi="Times New Roman" w:cs="Times New Roman"/>
          <w:sz w:val="21"/>
          <w:szCs w:val="21"/>
        </w:rPr>
        <w:t xml:space="preserve">     </w:t>
      </w:r>
      <w:r w:rsidRPr="005D01F3">
        <w:rPr>
          <w:rFonts w:ascii="Times New Roman" w:hAnsi="Times New Roman" w:cs="Times New Roman"/>
          <w:sz w:val="21"/>
          <w:szCs w:val="21"/>
        </w:rPr>
        <w:object w:dxaOrig="4561" w:dyaOrig="4111" w14:anchorId="7AD6B06C">
          <v:shape id="_x0000_i1028" type="#_x0000_t75" style="width:199.7pt;height:180pt" o:ole="">
            <v:imagedata r:id="rId14" o:title=""/>
          </v:shape>
          <o:OLEObject Type="Embed" ProgID="Visio.Drawing.15" ShapeID="_x0000_i1028" DrawAspect="Content" ObjectID="_1775912405" r:id="rId15"/>
        </w:object>
      </w:r>
    </w:p>
    <w:p w14:paraId="50F1455D" w14:textId="45AC95FB" w:rsidR="00B624CA" w:rsidRPr="005D01F3" w:rsidRDefault="00B624CA" w:rsidP="00BE41DF">
      <w:pPr>
        <w:adjustRightInd w:val="0"/>
        <w:snapToGrid w:val="0"/>
        <w:ind w:firstLineChars="250" w:firstLine="525"/>
        <w:rPr>
          <w:rFonts w:ascii="Times New Roman" w:hAnsi="Times New Roman" w:cs="Times New Roman"/>
          <w:b/>
          <w:bCs/>
          <w:sz w:val="21"/>
          <w:szCs w:val="21"/>
        </w:rPr>
      </w:pPr>
      <w:bookmarkStart w:id="8" w:name="_Hlk161151702"/>
      <w:r w:rsidRPr="005D01F3">
        <w:rPr>
          <w:rFonts w:ascii="Times New Roman" w:hAnsi="Times New Roman" w:cs="Times New Roman"/>
          <w:b/>
          <w:bCs/>
          <w:sz w:val="21"/>
          <w:szCs w:val="21"/>
        </w:rPr>
        <w:t>图</w:t>
      </w:r>
      <w:r w:rsidRPr="005D01F3">
        <w:rPr>
          <w:rFonts w:ascii="Times New Roman" w:hAnsi="Times New Roman" w:cs="Times New Roman"/>
          <w:b/>
          <w:bCs/>
          <w:sz w:val="21"/>
          <w:szCs w:val="21"/>
        </w:rPr>
        <w:t>3 FPN</w:t>
      </w:r>
      <w:r w:rsidRPr="005D01F3">
        <w:rPr>
          <w:rFonts w:ascii="Times New Roman" w:hAnsi="Times New Roman" w:cs="Times New Roman"/>
          <w:b/>
          <w:bCs/>
          <w:sz w:val="21"/>
          <w:szCs w:val="21"/>
        </w:rPr>
        <w:t>与</w:t>
      </w:r>
      <w:r w:rsidRPr="005D01F3">
        <w:rPr>
          <w:rFonts w:ascii="Times New Roman" w:hAnsi="Times New Roman" w:cs="Times New Roman"/>
          <w:b/>
          <w:bCs/>
          <w:sz w:val="21"/>
          <w:szCs w:val="21"/>
        </w:rPr>
        <w:t>PAN</w:t>
      </w:r>
      <w:r w:rsidRPr="005D01F3">
        <w:rPr>
          <w:rFonts w:ascii="Times New Roman" w:hAnsi="Times New Roman" w:cs="Times New Roman"/>
          <w:b/>
          <w:bCs/>
          <w:sz w:val="21"/>
          <w:szCs w:val="21"/>
        </w:rPr>
        <w:t>结合结构图</w:t>
      </w:r>
      <w:r w:rsidRPr="005D01F3">
        <w:rPr>
          <w:rFonts w:ascii="Times New Roman" w:hAnsi="Times New Roman" w:cs="Times New Roman"/>
          <w:b/>
          <w:bCs/>
          <w:sz w:val="21"/>
          <w:szCs w:val="21"/>
        </w:rPr>
        <w:t xml:space="preserve">    </w:t>
      </w:r>
      <w:r w:rsidR="0090206A" w:rsidRPr="005D01F3">
        <w:rPr>
          <w:rFonts w:ascii="Times New Roman" w:hAnsi="Times New Roman" w:cs="Times New Roman"/>
          <w:b/>
          <w:bCs/>
          <w:sz w:val="21"/>
          <w:szCs w:val="21"/>
        </w:rPr>
        <w:t xml:space="preserve">  </w:t>
      </w:r>
      <w:r w:rsidRPr="005D01F3">
        <w:rPr>
          <w:rFonts w:ascii="Times New Roman" w:hAnsi="Times New Roman" w:cs="Times New Roman"/>
          <w:b/>
          <w:bCs/>
          <w:sz w:val="21"/>
          <w:szCs w:val="21"/>
        </w:rPr>
        <w:t xml:space="preserve">              </w:t>
      </w:r>
      <w:r w:rsidRPr="005D01F3">
        <w:rPr>
          <w:rFonts w:ascii="Times New Roman" w:hAnsi="Times New Roman" w:cs="Times New Roman"/>
          <w:b/>
          <w:bCs/>
          <w:sz w:val="21"/>
          <w:szCs w:val="21"/>
        </w:rPr>
        <w:t>图</w:t>
      </w:r>
      <w:r w:rsidRPr="005D01F3">
        <w:rPr>
          <w:rFonts w:ascii="Times New Roman" w:hAnsi="Times New Roman" w:cs="Times New Roman"/>
          <w:b/>
          <w:bCs/>
          <w:sz w:val="21"/>
          <w:szCs w:val="21"/>
        </w:rPr>
        <w:t>4 ASFF</w:t>
      </w:r>
      <w:r w:rsidRPr="005D01F3">
        <w:rPr>
          <w:rFonts w:ascii="Times New Roman" w:hAnsi="Times New Roman" w:cs="Times New Roman"/>
          <w:b/>
          <w:bCs/>
          <w:sz w:val="21"/>
          <w:szCs w:val="21"/>
        </w:rPr>
        <w:t>结构图</w:t>
      </w:r>
    </w:p>
    <w:bookmarkEnd w:id="8"/>
    <w:p w14:paraId="52FEE244" w14:textId="30890810" w:rsidR="00B624CA" w:rsidRPr="005D01F3" w:rsidRDefault="006A2A17" w:rsidP="004C41DF">
      <w:pPr>
        <w:adjustRightInd w:val="0"/>
        <w:snapToGrid w:val="0"/>
        <w:ind w:firstLineChars="200" w:firstLine="440"/>
        <w:rPr>
          <w:rFonts w:ascii="Times New Roman" w:hAnsi="Times New Roman" w:cs="Times New Roman"/>
          <w:sz w:val="21"/>
          <w:szCs w:val="21"/>
        </w:rPr>
      </w:pPr>
      <w:r w:rsidRPr="005D01F3">
        <w:rPr>
          <w:rFonts w:ascii="Times New Roman" w:hAnsi="Times New Roman" w:cs="Times New Roman"/>
          <w:color w:val="1E1F24"/>
          <w:shd w:val="clear" w:color="auto" w:fill="FFFFFF"/>
        </w:rPr>
        <w:t>ASFF</w:t>
      </w:r>
      <w:r w:rsidRPr="005D01F3">
        <w:rPr>
          <w:rFonts w:ascii="Times New Roman" w:hAnsi="Times New Roman" w:cs="Times New Roman"/>
          <w:color w:val="1E1F24"/>
          <w:shd w:val="clear" w:color="auto" w:fill="FFFFFF"/>
        </w:rPr>
        <w:t>结构首先输出</w:t>
      </w:r>
      <w:r w:rsidRPr="005D01F3">
        <w:rPr>
          <w:rFonts w:ascii="Times New Roman" w:hAnsi="Times New Roman" w:cs="Times New Roman"/>
          <w:color w:val="1E1F24"/>
          <w:shd w:val="clear" w:color="auto" w:fill="FFFFFF"/>
        </w:rPr>
        <w:t>3</w:t>
      </w:r>
      <w:r w:rsidRPr="005D01F3">
        <w:rPr>
          <w:rFonts w:ascii="Times New Roman" w:hAnsi="Times New Roman" w:cs="Times New Roman"/>
          <w:color w:val="1E1F24"/>
          <w:shd w:val="clear" w:color="auto" w:fill="FFFFFF"/>
        </w:rPr>
        <w:t>个不同尺度的特征层，这些特征层随后经过融合，生成了</w:t>
      </w:r>
      <w:r w:rsidRPr="005D01F3">
        <w:rPr>
          <w:rFonts w:ascii="Times New Roman" w:hAnsi="Times New Roman" w:cs="Times New Roman"/>
          <w:color w:val="1E1F24"/>
          <w:shd w:val="clear" w:color="auto" w:fill="FFFFFF"/>
        </w:rPr>
        <w:t>3</w:t>
      </w:r>
      <w:r w:rsidRPr="005D01F3">
        <w:rPr>
          <w:rFonts w:ascii="Times New Roman" w:hAnsi="Times New Roman" w:cs="Times New Roman"/>
          <w:color w:val="1E1F24"/>
          <w:shd w:val="clear" w:color="auto" w:fill="FFFFFF"/>
        </w:rPr>
        <w:t>个不同层级的</w:t>
      </w:r>
      <w:r w:rsidRPr="005D01F3">
        <w:rPr>
          <w:rFonts w:ascii="Times New Roman" w:hAnsi="Times New Roman" w:cs="Times New Roman"/>
          <w:color w:val="1E1F24"/>
          <w:shd w:val="clear" w:color="auto" w:fill="FFFFFF"/>
        </w:rPr>
        <w:t>ASFF</w:t>
      </w:r>
      <w:r w:rsidRPr="005D01F3">
        <w:rPr>
          <w:rFonts w:ascii="Times New Roman" w:hAnsi="Times New Roman" w:cs="Times New Roman"/>
          <w:color w:val="1E1F24"/>
          <w:shd w:val="clear" w:color="auto" w:fill="FFFFFF"/>
        </w:rPr>
        <w:t>特征层，分别命名为</w:t>
      </w:r>
      <w:r w:rsidRPr="005D01F3">
        <w:rPr>
          <w:rFonts w:ascii="Times New Roman" w:hAnsi="Times New Roman" w:cs="Times New Roman"/>
          <w:color w:val="1E1F24"/>
          <w:shd w:val="clear" w:color="auto" w:fill="FFFFFF"/>
        </w:rPr>
        <w:t>ASFF-1</w:t>
      </w:r>
      <w:r w:rsidRPr="005D01F3">
        <w:rPr>
          <w:rFonts w:ascii="Times New Roman" w:hAnsi="Times New Roman" w:cs="Times New Roman"/>
          <w:color w:val="1E1F24"/>
          <w:shd w:val="clear" w:color="auto" w:fill="FFFFFF"/>
        </w:rPr>
        <w:t>、</w:t>
      </w:r>
      <w:r w:rsidRPr="005D01F3">
        <w:rPr>
          <w:rFonts w:ascii="Times New Roman" w:hAnsi="Times New Roman" w:cs="Times New Roman"/>
          <w:color w:val="1E1F24"/>
          <w:shd w:val="clear" w:color="auto" w:fill="FFFFFF"/>
        </w:rPr>
        <w:t>ASFF-2</w:t>
      </w:r>
      <w:r w:rsidRPr="005D01F3">
        <w:rPr>
          <w:rFonts w:ascii="Times New Roman" w:hAnsi="Times New Roman" w:cs="Times New Roman"/>
          <w:color w:val="1E1F24"/>
          <w:shd w:val="clear" w:color="auto" w:fill="FFFFFF"/>
        </w:rPr>
        <w:t>、</w:t>
      </w:r>
      <w:r w:rsidRPr="005D01F3">
        <w:rPr>
          <w:rFonts w:ascii="Times New Roman" w:hAnsi="Times New Roman" w:cs="Times New Roman"/>
          <w:color w:val="1E1F24"/>
          <w:shd w:val="clear" w:color="auto" w:fill="FFFFFF"/>
        </w:rPr>
        <w:t>ASFF-3</w:t>
      </w:r>
      <w:r w:rsidRPr="005D01F3">
        <w:rPr>
          <w:rFonts w:ascii="Times New Roman" w:hAnsi="Times New Roman" w:cs="Times New Roman"/>
          <w:color w:val="1E1F24"/>
          <w:shd w:val="clear" w:color="auto" w:fill="FFFFFF"/>
        </w:rPr>
        <w:t>。</w:t>
      </w:r>
      <w:r w:rsidR="00B624CA" w:rsidRPr="005D01F3">
        <w:rPr>
          <w:rFonts w:ascii="Times New Roman" w:hAnsi="Times New Roman" w:cs="Times New Roman"/>
          <w:sz w:val="21"/>
          <w:szCs w:val="21"/>
        </w:rPr>
        <w:t>以</w:t>
      </w:r>
      <w:r w:rsidR="00B624CA" w:rsidRPr="005D01F3">
        <w:rPr>
          <w:rFonts w:ascii="Times New Roman" w:hAnsi="Times New Roman" w:cs="Times New Roman"/>
          <w:sz w:val="21"/>
          <w:szCs w:val="21"/>
        </w:rPr>
        <w:t>ASFF-3</w:t>
      </w:r>
      <w:r w:rsidR="00B624CA" w:rsidRPr="005D01F3">
        <w:rPr>
          <w:rFonts w:ascii="Times New Roman" w:hAnsi="Times New Roman" w:cs="Times New Roman"/>
          <w:sz w:val="21"/>
          <w:szCs w:val="21"/>
        </w:rPr>
        <w:t>为例，融合后的</w:t>
      </w:r>
      <w:r w:rsidR="00B624CA" w:rsidRPr="005D01F3">
        <w:rPr>
          <w:rFonts w:ascii="Times New Roman" w:hAnsi="Times New Roman" w:cs="Times New Roman"/>
          <w:sz w:val="21"/>
          <w:szCs w:val="21"/>
        </w:rPr>
        <w:t>ASFF-3</w:t>
      </w:r>
      <w:r w:rsidR="00B624CA" w:rsidRPr="005D01F3">
        <w:rPr>
          <w:rFonts w:ascii="Times New Roman" w:hAnsi="Times New Roman" w:cs="Times New Roman"/>
          <w:sz w:val="21"/>
          <w:szCs w:val="21"/>
        </w:rPr>
        <w:t>为不同层级的输出与权重参数</w:t>
      </w:r>
      <m:oMath>
        <m:sSubSup>
          <m:sSubSupPr>
            <m:ctrlPr>
              <w:rPr>
                <w:rFonts w:ascii="Cambria Math" w:hAnsi="Cambria Math" w:cs="Times New Roman"/>
                <w:i/>
                <w:sz w:val="21"/>
              </w:rPr>
            </m:ctrlPr>
          </m:sSubSupPr>
          <m:e>
            <m:r>
              <w:rPr>
                <w:rFonts w:ascii="Cambria Math" w:hAnsi="Cambria Math" w:cs="Times New Roman"/>
                <w:sz w:val="21"/>
              </w:rPr>
              <m:t>α</m:t>
            </m:r>
          </m:e>
          <m:sub>
            <m:r>
              <w:rPr>
                <w:rFonts w:ascii="Cambria Math" w:hAnsi="Cambria Math" w:cs="Times New Roman"/>
                <w:sz w:val="21"/>
              </w:rPr>
              <m:t>ij</m:t>
            </m:r>
          </m:sub>
          <m:sup>
            <m:r>
              <w:rPr>
                <w:rFonts w:ascii="Cambria Math" w:hAnsi="Cambria Math" w:cs="Times New Roman"/>
                <w:sz w:val="21"/>
              </w:rPr>
              <m:t>l</m:t>
            </m:r>
          </m:sup>
        </m:sSubSup>
        <m:r>
          <w:rPr>
            <w:rFonts w:ascii="Cambria Math" w:hAnsi="Cambria Math" w:cs="Times New Roman"/>
            <w:sz w:val="21"/>
            <w:szCs w:val="21"/>
          </w:rPr>
          <m:t>、</m:t>
        </m:r>
        <m:sSubSup>
          <m:sSubSupPr>
            <m:ctrlPr>
              <w:rPr>
                <w:rFonts w:ascii="Cambria Math" w:hAnsi="Cambria Math" w:cs="Times New Roman"/>
                <w:i/>
                <w:sz w:val="21"/>
              </w:rPr>
            </m:ctrlPr>
          </m:sSubSupPr>
          <m:e>
            <m:r>
              <w:rPr>
                <w:rFonts w:ascii="Cambria Math" w:hAnsi="Cambria Math" w:cs="Times New Roman"/>
                <w:sz w:val="21"/>
              </w:rPr>
              <m:t>β</m:t>
            </m:r>
          </m:e>
          <m:sub>
            <m:r>
              <w:rPr>
                <w:rFonts w:ascii="Cambria Math" w:hAnsi="Cambria Math" w:cs="Times New Roman"/>
                <w:sz w:val="21"/>
              </w:rPr>
              <m:t>ij</m:t>
            </m:r>
          </m:sub>
          <m:sup>
            <m:r>
              <w:rPr>
                <w:rFonts w:ascii="Cambria Math" w:hAnsi="Cambria Math" w:cs="Times New Roman"/>
                <w:sz w:val="21"/>
              </w:rPr>
              <m:t>l</m:t>
            </m:r>
          </m:sup>
        </m:sSubSup>
        <m:r>
          <w:rPr>
            <w:rFonts w:ascii="Cambria Math" w:hAnsi="Cambria Math" w:cs="Times New Roman"/>
            <w:sz w:val="21"/>
            <w:szCs w:val="21"/>
          </w:rPr>
          <m:t>、</m:t>
        </m:r>
        <m:sSubSup>
          <m:sSubSupPr>
            <m:ctrlPr>
              <w:rPr>
                <w:rFonts w:ascii="Cambria Math" w:hAnsi="Cambria Math" w:cs="Times New Roman"/>
                <w:i/>
                <w:sz w:val="21"/>
              </w:rPr>
            </m:ctrlPr>
          </m:sSubSupPr>
          <m:e>
            <m:r>
              <w:rPr>
                <w:rFonts w:ascii="Cambria Math" w:hAnsi="Cambria Math" w:cs="Times New Roman"/>
                <w:sz w:val="21"/>
              </w:rPr>
              <m:t>γ</m:t>
            </m:r>
          </m:e>
          <m:sub>
            <m:r>
              <w:rPr>
                <w:rFonts w:ascii="Cambria Math" w:hAnsi="Cambria Math" w:cs="Times New Roman"/>
                <w:sz w:val="21"/>
              </w:rPr>
              <m:t>ij</m:t>
            </m:r>
          </m:sub>
          <m:sup>
            <m:r>
              <w:rPr>
                <w:rFonts w:ascii="Cambria Math" w:hAnsi="Cambria Math" w:cs="Times New Roman"/>
                <w:sz w:val="21"/>
              </w:rPr>
              <m:t>l</m:t>
            </m:r>
          </m:sup>
        </m:sSubSup>
      </m:oMath>
      <w:r w:rsidR="00B624CA" w:rsidRPr="005D01F3">
        <w:rPr>
          <w:rFonts w:ascii="Times New Roman" w:hAnsi="Times New Roman" w:cs="Times New Roman"/>
          <w:sz w:val="21"/>
          <w:szCs w:val="21"/>
        </w:rPr>
        <w:t>乘积的和，计算方法如下：</w:t>
      </w:r>
    </w:p>
    <w:p w14:paraId="0495D15E" w14:textId="15B7DD0D" w:rsidR="00BB3421" w:rsidRPr="005D01F3" w:rsidRDefault="00517B7A" w:rsidP="004C41DF">
      <w:pPr>
        <w:pStyle w:val="MTDisplayEquation"/>
        <w:adjustRightInd w:val="0"/>
        <w:snapToGrid w:val="0"/>
        <w:rPr>
          <w:rFonts w:ascii="Times New Roman" w:hAnsi="Times New Roman" w:cs="Times New Roman"/>
          <w:sz w:val="21"/>
        </w:rPr>
      </w:pPr>
      <w:r w:rsidRPr="005D01F3">
        <w:rPr>
          <w:rFonts w:ascii="Times New Roman" w:hAnsi="Times New Roman" w:cs="Times New Roman"/>
          <w:sz w:val="21"/>
        </w:rPr>
        <w:tab/>
      </w:r>
      <m:oMath>
        <m:sSubSup>
          <m:sSubSupPr>
            <m:ctrlPr>
              <w:rPr>
                <w:rFonts w:ascii="Cambria Math" w:hAnsi="Cambria Math" w:cs="Times New Roman"/>
                <w:i/>
                <w:sz w:val="21"/>
              </w:rPr>
            </m:ctrlPr>
          </m:sSubSupPr>
          <m:e>
            <m:r>
              <w:rPr>
                <w:rFonts w:ascii="Cambria Math" w:hAnsi="Cambria Math" w:cs="Times New Roman"/>
                <w:sz w:val="21"/>
              </w:rPr>
              <m:t>y</m:t>
            </m:r>
          </m:e>
          <m:sub>
            <m:r>
              <w:rPr>
                <w:rFonts w:ascii="Cambria Math" w:hAnsi="Cambria Math" w:cs="Times New Roman"/>
                <w:sz w:val="21"/>
              </w:rPr>
              <m:t>ij</m:t>
            </m:r>
          </m:sub>
          <m:sup>
            <m:r>
              <w:rPr>
                <w:rFonts w:ascii="Cambria Math" w:hAnsi="Cambria Math" w:cs="Times New Roman"/>
                <w:sz w:val="21"/>
              </w:rPr>
              <m:t>l</m:t>
            </m:r>
          </m:sup>
        </m:sSubSup>
        <m:r>
          <w:rPr>
            <w:rFonts w:ascii="Cambria Math" w:hAnsi="Cambria Math" w:cs="Times New Roman"/>
            <w:sz w:val="21"/>
          </w:rPr>
          <m:t>=</m:t>
        </m:r>
        <m:sSubSup>
          <m:sSubSupPr>
            <m:ctrlPr>
              <w:rPr>
                <w:rFonts w:ascii="Cambria Math" w:hAnsi="Cambria Math" w:cs="Times New Roman"/>
                <w:i/>
                <w:sz w:val="21"/>
              </w:rPr>
            </m:ctrlPr>
          </m:sSubSupPr>
          <m:e>
            <m:r>
              <w:rPr>
                <w:rFonts w:ascii="Cambria Math" w:hAnsi="Cambria Math" w:cs="Times New Roman"/>
                <w:sz w:val="21"/>
              </w:rPr>
              <m:t>α</m:t>
            </m:r>
          </m:e>
          <m:sub>
            <m:r>
              <w:rPr>
                <w:rFonts w:ascii="Cambria Math" w:hAnsi="Cambria Math" w:cs="Times New Roman"/>
                <w:sz w:val="21"/>
              </w:rPr>
              <m:t>ij</m:t>
            </m:r>
          </m:sub>
          <m:sup>
            <m:r>
              <w:rPr>
                <w:rFonts w:ascii="Cambria Math" w:hAnsi="Cambria Math" w:cs="Times New Roman"/>
                <w:sz w:val="21"/>
              </w:rPr>
              <m:t>l</m:t>
            </m:r>
          </m:sup>
        </m:sSubSup>
        <m:r>
          <w:rPr>
            <w:rFonts w:ascii="Cambria Math" w:hAnsi="Cambria Math" w:cs="Times New Roman"/>
            <w:sz w:val="21"/>
          </w:rPr>
          <m:t>×</m:t>
        </m:r>
        <m:sSubSup>
          <m:sSubSupPr>
            <m:ctrlPr>
              <w:rPr>
                <w:rFonts w:ascii="Cambria Math" w:hAnsi="Cambria Math" w:cs="Times New Roman"/>
                <w:i/>
                <w:sz w:val="21"/>
              </w:rPr>
            </m:ctrlPr>
          </m:sSubSupPr>
          <m:e>
            <m:r>
              <w:rPr>
                <w:rFonts w:ascii="Cambria Math" w:hAnsi="Cambria Math" w:cs="Times New Roman"/>
                <w:sz w:val="21"/>
              </w:rPr>
              <m:t>X</m:t>
            </m:r>
          </m:e>
          <m:sub>
            <m:r>
              <w:rPr>
                <w:rFonts w:ascii="Cambria Math" w:hAnsi="Cambria Math" w:cs="Times New Roman"/>
                <w:sz w:val="21"/>
              </w:rPr>
              <m:t>ij</m:t>
            </m:r>
          </m:sub>
          <m:sup>
            <m:r>
              <w:rPr>
                <w:rFonts w:ascii="Cambria Math" w:hAnsi="Cambria Math" w:cs="Times New Roman"/>
                <w:sz w:val="21"/>
              </w:rPr>
              <m:t>1→l</m:t>
            </m:r>
          </m:sup>
        </m:sSubSup>
        <m:r>
          <w:rPr>
            <w:rFonts w:ascii="Cambria Math" w:hAnsi="Cambria Math" w:cs="Times New Roman"/>
            <w:sz w:val="21"/>
          </w:rPr>
          <m:t>+</m:t>
        </m:r>
        <m:sSubSup>
          <m:sSubSupPr>
            <m:ctrlPr>
              <w:rPr>
                <w:rFonts w:ascii="Cambria Math" w:hAnsi="Cambria Math" w:cs="Times New Roman"/>
                <w:i/>
                <w:sz w:val="21"/>
              </w:rPr>
            </m:ctrlPr>
          </m:sSubSupPr>
          <m:e>
            <m:r>
              <w:rPr>
                <w:rFonts w:ascii="Cambria Math" w:hAnsi="Cambria Math" w:cs="Times New Roman"/>
                <w:sz w:val="21"/>
              </w:rPr>
              <m:t>β</m:t>
            </m:r>
          </m:e>
          <m:sub>
            <m:r>
              <w:rPr>
                <w:rFonts w:ascii="Cambria Math" w:hAnsi="Cambria Math" w:cs="Times New Roman"/>
                <w:sz w:val="21"/>
              </w:rPr>
              <m:t>ij</m:t>
            </m:r>
          </m:sub>
          <m:sup>
            <m:r>
              <w:rPr>
                <w:rFonts w:ascii="Cambria Math" w:hAnsi="Cambria Math" w:cs="Times New Roman"/>
                <w:sz w:val="21"/>
              </w:rPr>
              <m:t>l</m:t>
            </m:r>
          </m:sup>
        </m:sSubSup>
        <m:r>
          <w:rPr>
            <w:rFonts w:ascii="Cambria Math" w:hAnsi="Cambria Math" w:cs="Times New Roman"/>
            <w:sz w:val="21"/>
          </w:rPr>
          <m:t>×</m:t>
        </m:r>
        <m:sSubSup>
          <m:sSubSupPr>
            <m:ctrlPr>
              <w:rPr>
                <w:rFonts w:ascii="Cambria Math" w:hAnsi="Cambria Math" w:cs="Times New Roman"/>
                <w:i/>
                <w:sz w:val="21"/>
              </w:rPr>
            </m:ctrlPr>
          </m:sSubSupPr>
          <m:e>
            <m:r>
              <w:rPr>
                <w:rFonts w:ascii="Cambria Math" w:hAnsi="Cambria Math" w:cs="Times New Roman"/>
                <w:sz w:val="21"/>
              </w:rPr>
              <m:t>X</m:t>
            </m:r>
          </m:e>
          <m:sub>
            <m:r>
              <w:rPr>
                <w:rFonts w:ascii="Cambria Math" w:hAnsi="Cambria Math" w:cs="Times New Roman"/>
                <w:sz w:val="21"/>
              </w:rPr>
              <m:t>ij</m:t>
            </m:r>
          </m:sub>
          <m:sup>
            <m:r>
              <w:rPr>
                <w:rFonts w:ascii="Cambria Math" w:hAnsi="Cambria Math" w:cs="Times New Roman"/>
                <w:sz w:val="21"/>
              </w:rPr>
              <m:t>2→l</m:t>
            </m:r>
          </m:sup>
        </m:sSubSup>
        <m:r>
          <w:rPr>
            <w:rFonts w:ascii="Cambria Math" w:hAnsi="Cambria Math" w:cs="Times New Roman"/>
            <w:sz w:val="21"/>
          </w:rPr>
          <m:t>+</m:t>
        </m:r>
        <m:sSubSup>
          <m:sSubSupPr>
            <m:ctrlPr>
              <w:rPr>
                <w:rFonts w:ascii="Cambria Math" w:hAnsi="Cambria Math" w:cs="Times New Roman"/>
                <w:i/>
                <w:sz w:val="21"/>
              </w:rPr>
            </m:ctrlPr>
          </m:sSubSupPr>
          <m:e>
            <m:r>
              <w:rPr>
                <w:rFonts w:ascii="Cambria Math" w:hAnsi="Cambria Math" w:cs="Times New Roman"/>
                <w:sz w:val="21"/>
              </w:rPr>
              <m:t>γ</m:t>
            </m:r>
          </m:e>
          <m:sub>
            <m:r>
              <w:rPr>
                <w:rFonts w:ascii="Cambria Math" w:hAnsi="Cambria Math" w:cs="Times New Roman"/>
                <w:sz w:val="21"/>
              </w:rPr>
              <m:t>ij</m:t>
            </m:r>
          </m:sub>
          <m:sup>
            <m:r>
              <w:rPr>
                <w:rFonts w:ascii="Cambria Math" w:hAnsi="Cambria Math" w:cs="Times New Roman"/>
                <w:sz w:val="21"/>
              </w:rPr>
              <m:t>l</m:t>
            </m:r>
          </m:sup>
        </m:sSubSup>
        <m:r>
          <w:rPr>
            <w:rFonts w:ascii="Cambria Math" w:hAnsi="Cambria Math" w:cs="Times New Roman"/>
            <w:sz w:val="21"/>
          </w:rPr>
          <m:t>×</m:t>
        </m:r>
        <m:sSubSup>
          <m:sSubSupPr>
            <m:ctrlPr>
              <w:rPr>
                <w:rFonts w:ascii="Cambria Math" w:hAnsi="Cambria Math" w:cs="Times New Roman"/>
                <w:i/>
                <w:sz w:val="21"/>
              </w:rPr>
            </m:ctrlPr>
          </m:sSubSupPr>
          <m:e>
            <m:r>
              <w:rPr>
                <w:rFonts w:ascii="Cambria Math" w:hAnsi="Cambria Math" w:cs="Times New Roman"/>
                <w:sz w:val="21"/>
              </w:rPr>
              <m:t>X</m:t>
            </m:r>
          </m:e>
          <m:sub>
            <m:r>
              <w:rPr>
                <w:rFonts w:ascii="Cambria Math" w:hAnsi="Cambria Math" w:cs="Times New Roman"/>
                <w:sz w:val="21"/>
              </w:rPr>
              <m:t>ij</m:t>
            </m:r>
          </m:sub>
          <m:sup>
            <m:r>
              <w:rPr>
                <w:rFonts w:ascii="Cambria Math" w:hAnsi="Cambria Math" w:cs="Times New Roman"/>
                <w:sz w:val="21"/>
              </w:rPr>
              <m:t>3→l</m:t>
            </m:r>
          </m:sup>
        </m:sSubSup>
      </m:oMath>
      <w:r w:rsidRPr="005D01F3">
        <w:rPr>
          <w:rFonts w:ascii="Times New Roman" w:hAnsi="Times New Roman" w:cs="Times New Roman"/>
          <w:sz w:val="21"/>
        </w:rPr>
        <w:tab/>
      </w:r>
      <w:r w:rsidRPr="005D01F3">
        <w:rPr>
          <w:rFonts w:ascii="Times New Roman" w:hAnsi="Times New Roman" w:cs="Times New Roman"/>
          <w:sz w:val="21"/>
        </w:rPr>
        <w:fldChar w:fldCharType="begin"/>
      </w:r>
      <w:r w:rsidRPr="005D01F3">
        <w:rPr>
          <w:rFonts w:ascii="Times New Roman" w:hAnsi="Times New Roman" w:cs="Times New Roman"/>
          <w:sz w:val="21"/>
        </w:rPr>
        <w:instrText xml:space="preserve"> MACROBUTTON MTPlaceRef \* MERGEFORMAT </w:instrText>
      </w:r>
      <w:r w:rsidRPr="005D01F3">
        <w:rPr>
          <w:rFonts w:ascii="Times New Roman" w:hAnsi="Times New Roman" w:cs="Times New Roman"/>
          <w:sz w:val="21"/>
        </w:rPr>
        <w:fldChar w:fldCharType="begin"/>
      </w:r>
      <w:r w:rsidRPr="005D01F3">
        <w:rPr>
          <w:rFonts w:ascii="Times New Roman" w:hAnsi="Times New Roman" w:cs="Times New Roman"/>
          <w:sz w:val="21"/>
        </w:rPr>
        <w:instrText xml:space="preserve"> SEQ MTEqn \h \* MERGEFORMAT </w:instrText>
      </w:r>
      <w:r w:rsidRPr="005D01F3">
        <w:rPr>
          <w:rFonts w:ascii="Times New Roman" w:hAnsi="Times New Roman" w:cs="Times New Roman"/>
          <w:sz w:val="21"/>
        </w:rPr>
        <w:fldChar w:fldCharType="end"/>
      </w:r>
      <w:r w:rsidRPr="005D01F3">
        <w:rPr>
          <w:rFonts w:ascii="Times New Roman" w:hAnsi="Times New Roman" w:cs="Times New Roman"/>
          <w:sz w:val="21"/>
        </w:rPr>
        <w:instrText>(</w:instrText>
      </w:r>
      <w:r w:rsidR="009A1DE9" w:rsidRPr="005D01F3">
        <w:rPr>
          <w:rFonts w:ascii="Times New Roman" w:hAnsi="Times New Roman" w:cs="Times New Roman"/>
          <w:sz w:val="21"/>
        </w:rPr>
        <w:fldChar w:fldCharType="begin"/>
      </w:r>
      <w:r w:rsidR="009A1DE9" w:rsidRPr="005D01F3">
        <w:rPr>
          <w:rFonts w:ascii="Times New Roman" w:hAnsi="Times New Roman" w:cs="Times New Roman"/>
          <w:sz w:val="21"/>
        </w:rPr>
        <w:instrText xml:space="preserve"> SEQ MTEqn \c \* Arabic \* MERGEFORMAT </w:instrText>
      </w:r>
      <w:r w:rsidR="009A1DE9" w:rsidRPr="005D01F3">
        <w:rPr>
          <w:rFonts w:ascii="Times New Roman" w:hAnsi="Times New Roman" w:cs="Times New Roman"/>
          <w:sz w:val="21"/>
        </w:rPr>
        <w:fldChar w:fldCharType="separate"/>
      </w:r>
      <w:r w:rsidRPr="005D01F3">
        <w:rPr>
          <w:rFonts w:ascii="Times New Roman" w:hAnsi="Times New Roman" w:cs="Times New Roman"/>
          <w:sz w:val="21"/>
        </w:rPr>
        <w:instrText>1</w:instrText>
      </w:r>
      <w:r w:rsidR="009A1DE9" w:rsidRPr="005D01F3">
        <w:rPr>
          <w:rFonts w:ascii="Times New Roman" w:hAnsi="Times New Roman" w:cs="Times New Roman"/>
          <w:sz w:val="21"/>
        </w:rPr>
        <w:fldChar w:fldCharType="end"/>
      </w:r>
      <w:r w:rsidRPr="005D01F3">
        <w:rPr>
          <w:rFonts w:ascii="Times New Roman" w:hAnsi="Times New Roman" w:cs="Times New Roman"/>
          <w:sz w:val="21"/>
        </w:rPr>
        <w:instrText>)</w:instrText>
      </w:r>
      <w:r w:rsidRPr="005D01F3">
        <w:rPr>
          <w:rFonts w:ascii="Times New Roman" w:hAnsi="Times New Roman" w:cs="Times New Roman"/>
          <w:sz w:val="21"/>
        </w:rPr>
        <w:fldChar w:fldCharType="end"/>
      </w:r>
    </w:p>
    <w:p w14:paraId="54C48558" w14:textId="3BF69767" w:rsidR="00B624CA" w:rsidRPr="005D01F3" w:rsidRDefault="00B624CA" w:rsidP="004C41DF">
      <w:pPr>
        <w:adjustRightInd w:val="0"/>
        <w:snapToGrid w:val="0"/>
        <w:rPr>
          <w:rFonts w:ascii="Times New Roman" w:hAnsi="Times New Roman" w:cs="Times New Roman"/>
          <w:sz w:val="21"/>
          <w:szCs w:val="21"/>
        </w:rPr>
      </w:pPr>
      <w:r w:rsidRPr="005D01F3">
        <w:rPr>
          <w:rFonts w:ascii="Times New Roman" w:hAnsi="Times New Roman" w:cs="Times New Roman"/>
          <w:sz w:val="21"/>
          <w:szCs w:val="21"/>
        </w:rPr>
        <w:t>其中</w:t>
      </w:r>
      <w:r w:rsidR="006E2BC2" w:rsidRPr="005D01F3">
        <w:rPr>
          <w:rFonts w:ascii="Times New Roman" w:hAnsi="Times New Roman" w:cs="Times New Roman"/>
          <w:sz w:val="21"/>
          <w:szCs w:val="21"/>
        </w:rPr>
        <w:t>，</w:t>
      </w:r>
      <m:oMath>
        <m:sSubSup>
          <m:sSubSupPr>
            <m:ctrlPr>
              <w:rPr>
                <w:rFonts w:ascii="Cambria Math" w:hAnsi="Cambria Math" w:cs="Times New Roman"/>
                <w:i/>
                <w:sz w:val="21"/>
                <w:szCs w:val="21"/>
              </w:rPr>
            </m:ctrlPr>
          </m:sSubSupPr>
          <m:e>
            <m:r>
              <w:rPr>
                <w:rFonts w:ascii="Cambria Math" w:hAnsi="Cambria Math" w:cs="Times New Roman"/>
                <w:sz w:val="21"/>
                <w:szCs w:val="21"/>
              </w:rPr>
              <m:t>y</m:t>
            </m:r>
          </m:e>
          <m:sub>
            <m:r>
              <w:rPr>
                <w:rFonts w:ascii="Cambria Math" w:hAnsi="Cambria Math" w:cs="Times New Roman"/>
                <w:sz w:val="21"/>
                <w:szCs w:val="21"/>
              </w:rPr>
              <m:t>ij</m:t>
            </m:r>
          </m:sub>
          <m:sup>
            <m:r>
              <w:rPr>
                <w:rFonts w:ascii="Cambria Math" w:hAnsi="Cambria Math" w:cs="Times New Roman"/>
                <w:sz w:val="21"/>
                <w:szCs w:val="21"/>
              </w:rPr>
              <m:t>l</m:t>
            </m:r>
          </m:sup>
        </m:sSubSup>
      </m:oMath>
      <w:r w:rsidRPr="005D01F3">
        <w:rPr>
          <w:rFonts w:ascii="Times New Roman" w:hAnsi="Times New Roman" w:cs="Times New Roman"/>
          <w:sz w:val="21"/>
          <w:szCs w:val="21"/>
        </w:rPr>
        <w:t>为特征图</w:t>
      </w:r>
      <m:oMath>
        <m:sSup>
          <m:sSupPr>
            <m:ctrlPr>
              <w:rPr>
                <w:rFonts w:ascii="Cambria Math" w:hAnsi="Cambria Math" w:cs="Times New Roman"/>
                <w:i/>
                <w:sz w:val="21"/>
                <w:szCs w:val="21"/>
              </w:rPr>
            </m:ctrlPr>
          </m:sSupPr>
          <m:e>
            <m:r>
              <w:rPr>
                <w:rFonts w:ascii="Cambria Math" w:hAnsi="Cambria Math" w:cs="Times New Roman"/>
                <w:sz w:val="21"/>
                <w:szCs w:val="21"/>
              </w:rPr>
              <m:t>y</m:t>
            </m:r>
          </m:e>
          <m:sup>
            <m:r>
              <w:rPr>
                <w:rFonts w:ascii="Cambria Math" w:hAnsi="Cambria Math" w:cs="Times New Roman"/>
                <w:sz w:val="21"/>
                <w:szCs w:val="21"/>
              </w:rPr>
              <m:t>l</m:t>
            </m:r>
          </m:sup>
        </m:sSup>
      </m:oMath>
      <w:r w:rsidRPr="005D01F3">
        <w:rPr>
          <w:rFonts w:ascii="Times New Roman" w:hAnsi="Times New Roman" w:cs="Times New Roman"/>
          <w:sz w:val="21"/>
          <w:szCs w:val="21"/>
        </w:rPr>
        <w:t>在</w:t>
      </w:r>
      <m:oMath>
        <m:r>
          <w:rPr>
            <w:rFonts w:ascii="Cambria Math" w:hAnsi="Cambria Math" w:cs="Times New Roman"/>
            <w:sz w:val="21"/>
            <w:szCs w:val="21"/>
          </w:rPr>
          <m:t>（</m:t>
        </m:r>
        <m:r>
          <w:rPr>
            <w:rFonts w:ascii="Cambria Math" w:hAnsi="Cambria Math" w:cs="Times New Roman"/>
            <w:sz w:val="21"/>
            <w:szCs w:val="21"/>
          </w:rPr>
          <m:t>i,j</m:t>
        </m:r>
        <m:r>
          <w:rPr>
            <w:rFonts w:ascii="Cambria Math" w:hAnsi="Cambria Math" w:cs="Times New Roman"/>
            <w:sz w:val="21"/>
            <w:szCs w:val="21"/>
          </w:rPr>
          <m:t>）</m:t>
        </m:r>
      </m:oMath>
      <w:r w:rsidRPr="005D01F3">
        <w:rPr>
          <w:rFonts w:ascii="Times New Roman" w:hAnsi="Times New Roman" w:cs="Times New Roman"/>
          <w:sz w:val="21"/>
          <w:szCs w:val="21"/>
        </w:rPr>
        <w:t>处的输出，</w:t>
      </w:r>
      <m:oMath>
        <m:sSubSup>
          <m:sSubSupPr>
            <m:ctrlPr>
              <w:rPr>
                <w:rFonts w:ascii="Cambria Math" w:hAnsi="Cambria Math" w:cs="Times New Roman"/>
                <w:i/>
                <w:sz w:val="21"/>
                <w:szCs w:val="21"/>
              </w:rPr>
            </m:ctrlPr>
          </m:sSubSupPr>
          <m:e>
            <m:r>
              <w:rPr>
                <w:rFonts w:ascii="Cambria Math" w:hAnsi="Cambria Math" w:cs="Times New Roman"/>
                <w:sz w:val="21"/>
                <w:szCs w:val="21"/>
              </w:rPr>
              <m:t>α</m:t>
            </m:r>
          </m:e>
          <m:sub>
            <m:r>
              <w:rPr>
                <w:rFonts w:ascii="Cambria Math" w:hAnsi="Cambria Math" w:cs="Times New Roman"/>
                <w:sz w:val="21"/>
                <w:szCs w:val="21"/>
              </w:rPr>
              <m:t>ij</m:t>
            </m:r>
          </m:sub>
          <m:sup>
            <m:r>
              <w:rPr>
                <w:rFonts w:ascii="Cambria Math" w:hAnsi="Cambria Math" w:cs="Times New Roman"/>
                <w:sz w:val="21"/>
                <w:szCs w:val="21"/>
              </w:rPr>
              <m:t>l</m:t>
            </m:r>
          </m:sup>
        </m:sSubSup>
        <m:r>
          <w:rPr>
            <w:rFonts w:ascii="Cambria Math" w:hAnsi="Cambria Math" w:cs="Times New Roman"/>
            <w:sz w:val="21"/>
            <w:szCs w:val="21"/>
          </w:rPr>
          <m:t>、</m:t>
        </m:r>
        <m:sSubSup>
          <m:sSubSupPr>
            <m:ctrlPr>
              <w:rPr>
                <w:rFonts w:ascii="Cambria Math" w:hAnsi="Cambria Math" w:cs="Times New Roman"/>
                <w:i/>
                <w:sz w:val="21"/>
                <w:szCs w:val="21"/>
              </w:rPr>
            </m:ctrlPr>
          </m:sSubSupPr>
          <m:e>
            <m:r>
              <w:rPr>
                <w:rFonts w:ascii="Cambria Math" w:hAnsi="Cambria Math" w:cs="Times New Roman"/>
                <w:sz w:val="21"/>
                <w:szCs w:val="21"/>
              </w:rPr>
              <m:t>β</m:t>
            </m:r>
          </m:e>
          <m:sub>
            <m:r>
              <w:rPr>
                <w:rFonts w:ascii="Cambria Math" w:hAnsi="Cambria Math" w:cs="Times New Roman"/>
                <w:sz w:val="21"/>
                <w:szCs w:val="21"/>
              </w:rPr>
              <m:t>ij</m:t>
            </m:r>
          </m:sub>
          <m:sup>
            <m:r>
              <w:rPr>
                <w:rFonts w:ascii="Cambria Math" w:hAnsi="Cambria Math" w:cs="Times New Roman"/>
                <w:sz w:val="21"/>
                <w:szCs w:val="21"/>
              </w:rPr>
              <m:t>l</m:t>
            </m:r>
          </m:sup>
        </m:sSubSup>
        <m:r>
          <w:rPr>
            <w:rFonts w:ascii="Cambria Math" w:hAnsi="Cambria Math" w:cs="Times New Roman"/>
            <w:sz w:val="21"/>
            <w:szCs w:val="21"/>
          </w:rPr>
          <m:t>、</m:t>
        </m:r>
        <m:sSubSup>
          <m:sSubSupPr>
            <m:ctrlPr>
              <w:rPr>
                <w:rFonts w:ascii="Cambria Math" w:hAnsi="Cambria Math" w:cs="Times New Roman"/>
                <w:i/>
                <w:sz w:val="21"/>
                <w:szCs w:val="21"/>
              </w:rPr>
            </m:ctrlPr>
          </m:sSubSupPr>
          <m:e>
            <m:r>
              <w:rPr>
                <w:rFonts w:ascii="Cambria Math" w:hAnsi="Cambria Math" w:cs="Times New Roman"/>
                <w:sz w:val="21"/>
                <w:szCs w:val="21"/>
              </w:rPr>
              <m:t>γ</m:t>
            </m:r>
          </m:e>
          <m:sub>
            <m:r>
              <w:rPr>
                <w:rFonts w:ascii="Cambria Math" w:hAnsi="Cambria Math" w:cs="Times New Roman"/>
                <w:sz w:val="21"/>
                <w:szCs w:val="21"/>
              </w:rPr>
              <m:t>ij</m:t>
            </m:r>
          </m:sub>
          <m:sup>
            <m:r>
              <w:rPr>
                <w:rFonts w:ascii="Cambria Math" w:hAnsi="Cambria Math" w:cs="Times New Roman"/>
                <w:sz w:val="21"/>
                <w:szCs w:val="21"/>
              </w:rPr>
              <m:t>l</m:t>
            </m:r>
          </m:sup>
        </m:sSubSup>
      </m:oMath>
      <w:r w:rsidRPr="005D01F3">
        <w:rPr>
          <w:rFonts w:ascii="Times New Roman" w:hAnsi="Times New Roman" w:cs="Times New Roman"/>
          <w:sz w:val="21"/>
          <w:szCs w:val="21"/>
        </w:rPr>
        <w:t>为</w:t>
      </w:r>
      <w:r w:rsidRPr="005D01F3">
        <w:rPr>
          <w:rFonts w:ascii="Times New Roman" w:hAnsi="Times New Roman" w:cs="Times New Roman"/>
          <w:sz w:val="21"/>
          <w:szCs w:val="21"/>
        </w:rPr>
        <w:t>3</w:t>
      </w:r>
      <w:r w:rsidRPr="005D01F3">
        <w:rPr>
          <w:rFonts w:ascii="Times New Roman" w:hAnsi="Times New Roman" w:cs="Times New Roman"/>
          <w:sz w:val="21"/>
          <w:szCs w:val="21"/>
        </w:rPr>
        <w:t>个层级特征图的可学习权重参数。</w:t>
      </w:r>
    </w:p>
    <w:p w14:paraId="123C7569" w14:textId="1387A792" w:rsidR="00B624CA" w:rsidRPr="005D01F3" w:rsidRDefault="00EE4BA7" w:rsidP="004C41DF">
      <w:pPr>
        <w:adjustRightInd w:val="0"/>
        <w:snapToGrid w:val="0"/>
        <w:ind w:firstLineChars="200" w:firstLine="440"/>
        <w:rPr>
          <w:rFonts w:ascii="Times New Roman" w:hAnsi="Times New Roman" w:cs="Times New Roman"/>
          <w:sz w:val="21"/>
          <w:szCs w:val="21"/>
        </w:rPr>
      </w:pPr>
      <w:r w:rsidRPr="005D01F3">
        <w:rPr>
          <w:rFonts w:ascii="Times New Roman" w:hAnsi="Times New Roman" w:cs="Times New Roman"/>
          <w:color w:val="1E1F24"/>
          <w:shd w:val="clear" w:color="auto" w:fill="FFFFFF"/>
        </w:rPr>
        <w:t>由式（</w:t>
      </w:r>
      <w:r w:rsidRPr="005D01F3">
        <w:rPr>
          <w:rFonts w:ascii="Times New Roman" w:hAnsi="Times New Roman" w:cs="Times New Roman"/>
          <w:color w:val="1E1F24"/>
          <w:shd w:val="clear" w:color="auto" w:fill="FFFFFF"/>
        </w:rPr>
        <w:t>1</w:t>
      </w:r>
      <w:r w:rsidRPr="005D01F3">
        <w:rPr>
          <w:rFonts w:ascii="Times New Roman" w:hAnsi="Times New Roman" w:cs="Times New Roman"/>
          <w:color w:val="1E1F24"/>
          <w:shd w:val="clear" w:color="auto" w:fill="FFFFFF"/>
        </w:rPr>
        <w:t>）可见，</w:t>
      </w:r>
      <w:r w:rsidRPr="005D01F3">
        <w:rPr>
          <w:rFonts w:ascii="Times New Roman" w:hAnsi="Times New Roman" w:cs="Times New Roman"/>
          <w:color w:val="1E1F24"/>
          <w:shd w:val="clear" w:color="auto" w:fill="FFFFFF"/>
        </w:rPr>
        <w:t>ASFF</w:t>
      </w:r>
      <w:r w:rsidRPr="005D01F3">
        <w:rPr>
          <w:rFonts w:ascii="Times New Roman" w:hAnsi="Times New Roman" w:cs="Times New Roman"/>
          <w:color w:val="1E1F24"/>
          <w:shd w:val="clear" w:color="auto" w:fill="FFFFFF"/>
        </w:rPr>
        <w:t>结构通过学习权重参数，有效过滤其它层次的特征，保留对本层有用的信息进行组合，实现各特征层的最优融合。这使得后续预测层能够充分利用不同层次的特征，从而提高可见光通信调制格式识别的精度。</w:t>
      </w:r>
    </w:p>
    <w:p w14:paraId="3470FAF6" w14:textId="49F22786" w:rsidR="00B624CA" w:rsidRPr="005D01F3" w:rsidRDefault="00397EEA" w:rsidP="004C41DF">
      <w:pPr>
        <w:adjustRightInd w:val="0"/>
        <w:snapToGrid w:val="0"/>
        <w:rPr>
          <w:rFonts w:ascii="Times New Roman" w:hAnsi="Times New Roman" w:cs="Times New Roman"/>
          <w:b/>
          <w:bCs/>
          <w:sz w:val="21"/>
          <w:szCs w:val="21"/>
        </w:rPr>
      </w:pPr>
      <w:r w:rsidRPr="005D01F3">
        <w:rPr>
          <w:rFonts w:ascii="Times New Roman" w:hAnsi="Times New Roman" w:cs="Times New Roman"/>
          <w:b/>
          <w:bCs/>
          <w:sz w:val="21"/>
          <w:szCs w:val="21"/>
        </w:rPr>
        <w:t>3</w:t>
      </w:r>
      <w:r w:rsidR="00B624CA" w:rsidRPr="005D01F3">
        <w:rPr>
          <w:rFonts w:ascii="Times New Roman" w:hAnsi="Times New Roman" w:cs="Times New Roman"/>
          <w:b/>
          <w:bCs/>
          <w:sz w:val="21"/>
          <w:szCs w:val="21"/>
        </w:rPr>
        <w:t xml:space="preserve"> </w:t>
      </w:r>
      <w:r w:rsidR="00B624CA" w:rsidRPr="005D01F3">
        <w:rPr>
          <w:rFonts w:ascii="Times New Roman" w:hAnsi="Times New Roman" w:cs="Times New Roman"/>
          <w:b/>
          <w:bCs/>
          <w:sz w:val="21"/>
          <w:szCs w:val="21"/>
        </w:rPr>
        <w:t>实验结果分析</w:t>
      </w:r>
    </w:p>
    <w:p w14:paraId="6D588396" w14:textId="77777777" w:rsidR="00B624CA" w:rsidRPr="005D01F3" w:rsidRDefault="00B624CA" w:rsidP="004C41DF">
      <w:pPr>
        <w:adjustRightInd w:val="0"/>
        <w:snapToGrid w:val="0"/>
        <w:rPr>
          <w:rFonts w:ascii="Times New Roman" w:hAnsi="Times New Roman" w:cs="Times New Roman"/>
          <w:b/>
          <w:bCs/>
          <w:sz w:val="21"/>
          <w:szCs w:val="21"/>
        </w:rPr>
      </w:pPr>
      <w:bookmarkStart w:id="9" w:name="_Hlk161153619"/>
      <w:r w:rsidRPr="005D01F3">
        <w:rPr>
          <w:rFonts w:ascii="Times New Roman" w:hAnsi="Times New Roman" w:cs="Times New Roman"/>
          <w:b/>
          <w:bCs/>
          <w:sz w:val="21"/>
          <w:szCs w:val="21"/>
        </w:rPr>
        <w:t xml:space="preserve">3.1 </w:t>
      </w:r>
      <w:r w:rsidRPr="005D01F3">
        <w:rPr>
          <w:rFonts w:ascii="Times New Roman" w:hAnsi="Times New Roman" w:cs="Times New Roman"/>
          <w:b/>
          <w:bCs/>
          <w:sz w:val="21"/>
          <w:szCs w:val="21"/>
        </w:rPr>
        <w:t>数据集构建</w:t>
      </w:r>
    </w:p>
    <w:p w14:paraId="0FB9072F" w14:textId="75375024" w:rsidR="00B624CA" w:rsidRPr="005D01F3" w:rsidRDefault="00B054F8" w:rsidP="004C41DF">
      <w:pPr>
        <w:adjustRightInd w:val="0"/>
        <w:snapToGrid w:val="0"/>
        <w:ind w:firstLineChars="200" w:firstLine="420"/>
        <w:rPr>
          <w:rFonts w:ascii="Times New Roman" w:eastAsiaTheme="minorHAnsi" w:hAnsi="Times New Roman" w:cs="Times New Roman"/>
          <w:sz w:val="21"/>
          <w:szCs w:val="21"/>
        </w:rPr>
      </w:pPr>
      <w:r w:rsidRPr="005D01F3">
        <w:rPr>
          <w:rFonts w:ascii="Times New Roman" w:eastAsiaTheme="minorHAnsi" w:hAnsi="Times New Roman" w:cs="Times New Roman"/>
          <w:color w:val="1E1F24"/>
          <w:sz w:val="21"/>
          <w:szCs w:val="21"/>
          <w:shd w:val="clear" w:color="auto" w:fill="FFFFFF"/>
        </w:rPr>
        <w:t>本文主要针对可见光通信中的</w:t>
      </w:r>
      <w:r w:rsidRPr="005D01F3">
        <w:rPr>
          <w:rFonts w:ascii="Times New Roman" w:eastAsiaTheme="minorHAnsi" w:hAnsi="Times New Roman" w:cs="Times New Roman"/>
          <w:color w:val="1E1F24"/>
          <w:sz w:val="21"/>
          <w:szCs w:val="21"/>
          <w:shd w:val="clear" w:color="auto" w:fill="FFFFFF"/>
        </w:rPr>
        <w:t>4</w:t>
      </w:r>
      <w:r w:rsidRPr="005D01F3">
        <w:rPr>
          <w:rFonts w:ascii="Times New Roman" w:eastAsiaTheme="minorHAnsi" w:hAnsi="Times New Roman" w:cs="Times New Roman"/>
          <w:color w:val="1E1F24"/>
          <w:sz w:val="21"/>
          <w:szCs w:val="21"/>
          <w:shd w:val="clear" w:color="auto" w:fill="FFFFFF"/>
        </w:rPr>
        <w:t>种常见调制格式</w:t>
      </w:r>
      <w:r w:rsidRPr="005D01F3">
        <w:rPr>
          <w:rFonts w:ascii="Times New Roman" w:eastAsiaTheme="minorHAnsi" w:hAnsi="Times New Roman" w:cs="Times New Roman"/>
          <w:color w:val="1E1F24"/>
          <w:sz w:val="21"/>
          <w:szCs w:val="21"/>
          <w:shd w:val="clear" w:color="auto" w:fill="FFFFFF"/>
        </w:rPr>
        <w:t>——</w:t>
      </w:r>
      <w:r w:rsidRPr="005D01F3">
        <w:rPr>
          <w:rFonts w:ascii="Times New Roman" w:eastAsiaTheme="minorHAnsi" w:hAnsi="Times New Roman" w:cs="Times New Roman"/>
          <w:color w:val="1E1F24"/>
          <w:sz w:val="21"/>
          <w:szCs w:val="21"/>
          <w:shd w:val="clear" w:color="auto" w:fill="FFFFFF"/>
        </w:rPr>
        <w:t>二进制相移键控（</w:t>
      </w:r>
      <w:r w:rsidRPr="005D01F3">
        <w:rPr>
          <w:rFonts w:ascii="Times New Roman" w:eastAsiaTheme="minorHAnsi" w:hAnsi="Times New Roman" w:cs="Times New Roman"/>
          <w:color w:val="1E1F24"/>
          <w:sz w:val="21"/>
          <w:szCs w:val="21"/>
          <w:shd w:val="clear" w:color="auto" w:fill="FFFFFF"/>
        </w:rPr>
        <w:t>BPSK</w:t>
      </w:r>
      <w:r w:rsidRPr="005D01F3">
        <w:rPr>
          <w:rFonts w:ascii="Times New Roman" w:eastAsiaTheme="minorHAnsi" w:hAnsi="Times New Roman" w:cs="Times New Roman"/>
          <w:color w:val="1E1F24"/>
          <w:sz w:val="21"/>
          <w:szCs w:val="21"/>
          <w:shd w:val="clear" w:color="auto" w:fill="FFFFFF"/>
        </w:rPr>
        <w:t>）、四进制相移键控（</w:t>
      </w:r>
      <w:r w:rsidRPr="005D01F3">
        <w:rPr>
          <w:rFonts w:ascii="Times New Roman" w:eastAsiaTheme="minorHAnsi" w:hAnsi="Times New Roman" w:cs="Times New Roman"/>
          <w:color w:val="1E1F24"/>
          <w:sz w:val="21"/>
          <w:szCs w:val="21"/>
          <w:shd w:val="clear" w:color="auto" w:fill="FFFFFF"/>
        </w:rPr>
        <w:t>QPSK</w:t>
      </w:r>
      <w:r w:rsidRPr="005D01F3">
        <w:rPr>
          <w:rFonts w:ascii="Times New Roman" w:eastAsiaTheme="minorHAnsi" w:hAnsi="Times New Roman" w:cs="Times New Roman"/>
          <w:color w:val="1E1F24"/>
          <w:sz w:val="21"/>
          <w:szCs w:val="21"/>
          <w:shd w:val="clear" w:color="auto" w:fill="FFFFFF"/>
        </w:rPr>
        <w:t>）、八进制相移键控（</w:t>
      </w:r>
      <w:r w:rsidRPr="005D01F3">
        <w:rPr>
          <w:rFonts w:ascii="Times New Roman" w:eastAsiaTheme="minorHAnsi" w:hAnsi="Times New Roman" w:cs="Times New Roman"/>
          <w:color w:val="1E1F24"/>
          <w:sz w:val="21"/>
          <w:szCs w:val="21"/>
          <w:shd w:val="clear" w:color="auto" w:fill="FFFFFF"/>
        </w:rPr>
        <w:t>8PSK</w:t>
      </w:r>
      <w:r w:rsidRPr="005D01F3">
        <w:rPr>
          <w:rFonts w:ascii="Times New Roman" w:eastAsiaTheme="minorHAnsi" w:hAnsi="Times New Roman" w:cs="Times New Roman"/>
          <w:color w:val="1E1F24"/>
          <w:sz w:val="21"/>
          <w:szCs w:val="21"/>
          <w:shd w:val="clear" w:color="auto" w:fill="FFFFFF"/>
        </w:rPr>
        <w:t>）和</w:t>
      </w:r>
      <w:r w:rsidRPr="005D01F3">
        <w:rPr>
          <w:rFonts w:ascii="Times New Roman" w:eastAsiaTheme="minorHAnsi" w:hAnsi="Times New Roman" w:cs="Times New Roman"/>
          <w:color w:val="1E1F24"/>
          <w:sz w:val="21"/>
          <w:szCs w:val="21"/>
          <w:shd w:val="clear" w:color="auto" w:fill="FFFFFF"/>
        </w:rPr>
        <w:t>16</w:t>
      </w:r>
      <w:r w:rsidRPr="005D01F3">
        <w:rPr>
          <w:rFonts w:ascii="Times New Roman" w:eastAsiaTheme="minorHAnsi" w:hAnsi="Times New Roman" w:cs="Times New Roman"/>
          <w:color w:val="1E1F24"/>
          <w:sz w:val="21"/>
          <w:szCs w:val="21"/>
          <w:shd w:val="clear" w:color="auto" w:fill="FFFFFF"/>
        </w:rPr>
        <w:t>进制正交幅度调制（</w:t>
      </w:r>
      <w:r w:rsidRPr="005D01F3">
        <w:rPr>
          <w:rFonts w:ascii="Times New Roman" w:eastAsiaTheme="minorHAnsi" w:hAnsi="Times New Roman" w:cs="Times New Roman"/>
          <w:color w:val="1E1F24"/>
          <w:sz w:val="21"/>
          <w:szCs w:val="21"/>
          <w:shd w:val="clear" w:color="auto" w:fill="FFFFFF"/>
        </w:rPr>
        <w:t>16QAM</w:t>
      </w:r>
      <w:r w:rsidRPr="005D01F3">
        <w:rPr>
          <w:rFonts w:ascii="Times New Roman" w:eastAsiaTheme="minorHAnsi" w:hAnsi="Times New Roman" w:cs="Times New Roman"/>
          <w:color w:val="1E1F24"/>
          <w:sz w:val="21"/>
          <w:szCs w:val="21"/>
          <w:shd w:val="clear" w:color="auto" w:fill="FFFFFF"/>
        </w:rPr>
        <w:t>）进行研究。为了模拟真实的信道环境，本文在数据集生成过程中加入了多种信号干扰因素，如</w:t>
      </w:r>
      <w:r w:rsidRPr="005D01F3">
        <w:rPr>
          <w:rFonts w:ascii="Times New Roman" w:eastAsiaTheme="minorHAnsi" w:hAnsi="Times New Roman" w:cs="Times New Roman"/>
          <w:color w:val="1E1F24"/>
          <w:sz w:val="21"/>
          <w:szCs w:val="21"/>
          <w:shd w:val="clear" w:color="auto" w:fill="FFFFFF"/>
        </w:rPr>
        <w:t>AGWN</w:t>
      </w:r>
      <w:r w:rsidRPr="005D01F3">
        <w:rPr>
          <w:rFonts w:ascii="Times New Roman" w:eastAsiaTheme="minorHAnsi" w:hAnsi="Times New Roman" w:cs="Times New Roman"/>
          <w:color w:val="1E1F24"/>
          <w:sz w:val="21"/>
          <w:szCs w:val="21"/>
          <w:shd w:val="clear" w:color="auto" w:fill="FFFFFF"/>
        </w:rPr>
        <w:t>、多普勒频移、莱斯多径衰落和时钟偏移等。在每种</w:t>
      </w:r>
      <w:r w:rsidRPr="005D01F3">
        <w:rPr>
          <w:rFonts w:ascii="Times New Roman" w:eastAsiaTheme="minorHAnsi" w:hAnsi="Times New Roman" w:cs="Times New Roman"/>
          <w:color w:val="1E1F24"/>
          <w:sz w:val="21"/>
          <w:szCs w:val="21"/>
          <w:shd w:val="clear" w:color="auto" w:fill="FFFFFF"/>
        </w:rPr>
        <w:t>SNR</w:t>
      </w:r>
      <w:r w:rsidRPr="005D01F3">
        <w:rPr>
          <w:rFonts w:ascii="Times New Roman" w:eastAsiaTheme="minorHAnsi" w:hAnsi="Times New Roman" w:cs="Times New Roman"/>
          <w:color w:val="1E1F24"/>
          <w:sz w:val="21"/>
          <w:szCs w:val="21"/>
          <w:shd w:val="clear" w:color="auto" w:fill="FFFFFF"/>
        </w:rPr>
        <w:t>水平下生成了</w:t>
      </w:r>
      <w:r w:rsidRPr="005D01F3">
        <w:rPr>
          <w:rFonts w:ascii="Times New Roman" w:eastAsiaTheme="minorHAnsi" w:hAnsi="Times New Roman" w:cs="Times New Roman"/>
          <w:color w:val="1E1F24"/>
          <w:sz w:val="21"/>
          <w:szCs w:val="21"/>
          <w:shd w:val="clear" w:color="auto" w:fill="FFFFFF"/>
        </w:rPr>
        <w:t>100</w:t>
      </w:r>
      <w:r w:rsidRPr="005D01F3">
        <w:rPr>
          <w:rFonts w:ascii="Times New Roman" w:eastAsiaTheme="minorHAnsi" w:hAnsi="Times New Roman" w:cs="Times New Roman"/>
          <w:color w:val="1E1F24"/>
          <w:sz w:val="21"/>
          <w:szCs w:val="21"/>
          <w:shd w:val="clear" w:color="auto" w:fill="FFFFFF"/>
        </w:rPr>
        <w:t>帧时频图，覆盖了从</w:t>
      </w:r>
      <w:r w:rsidRPr="005D01F3">
        <w:rPr>
          <w:rFonts w:ascii="Times New Roman" w:eastAsiaTheme="minorHAnsi" w:hAnsi="Times New Roman" w:cs="Times New Roman"/>
          <w:color w:val="1E1F24"/>
          <w:sz w:val="21"/>
          <w:szCs w:val="21"/>
          <w:shd w:val="clear" w:color="auto" w:fill="FFFFFF"/>
        </w:rPr>
        <w:t>0~20 dB</w:t>
      </w:r>
      <w:r w:rsidRPr="005D01F3">
        <w:rPr>
          <w:rFonts w:ascii="Times New Roman" w:eastAsiaTheme="minorHAnsi" w:hAnsi="Times New Roman" w:cs="Times New Roman"/>
          <w:color w:val="1E1F24"/>
          <w:sz w:val="21"/>
          <w:szCs w:val="21"/>
          <w:shd w:val="clear" w:color="auto" w:fill="FFFFFF"/>
        </w:rPr>
        <w:t>的</w:t>
      </w:r>
      <w:r w:rsidRPr="005D01F3">
        <w:rPr>
          <w:rFonts w:ascii="Times New Roman" w:eastAsiaTheme="minorHAnsi" w:hAnsi="Times New Roman" w:cs="Times New Roman"/>
          <w:color w:val="1E1F24"/>
          <w:sz w:val="21"/>
          <w:szCs w:val="21"/>
          <w:shd w:val="clear" w:color="auto" w:fill="FFFFFF"/>
        </w:rPr>
        <w:t>SNR</w:t>
      </w:r>
      <w:r w:rsidRPr="005D01F3">
        <w:rPr>
          <w:rFonts w:ascii="Times New Roman" w:eastAsiaTheme="minorHAnsi" w:hAnsi="Times New Roman" w:cs="Times New Roman"/>
          <w:color w:val="1E1F24"/>
          <w:sz w:val="21"/>
          <w:szCs w:val="21"/>
          <w:shd w:val="clear" w:color="auto" w:fill="FFFFFF"/>
        </w:rPr>
        <w:t>范围，步长为</w:t>
      </w:r>
      <w:r w:rsidRPr="005D01F3">
        <w:rPr>
          <w:rFonts w:ascii="Times New Roman" w:eastAsiaTheme="minorHAnsi" w:hAnsi="Times New Roman" w:cs="Times New Roman"/>
          <w:color w:val="1E1F24"/>
          <w:sz w:val="21"/>
          <w:szCs w:val="21"/>
          <w:shd w:val="clear" w:color="auto" w:fill="FFFFFF"/>
        </w:rPr>
        <w:t>2 dB</w:t>
      </w:r>
      <w:r w:rsidRPr="005D01F3">
        <w:rPr>
          <w:rFonts w:ascii="Times New Roman" w:eastAsiaTheme="minorHAnsi" w:hAnsi="Times New Roman" w:cs="Times New Roman"/>
          <w:color w:val="1E1F24"/>
          <w:sz w:val="21"/>
          <w:szCs w:val="21"/>
          <w:shd w:val="clear" w:color="auto" w:fill="FFFFFF"/>
        </w:rPr>
        <w:t>。这样，总共生成了</w:t>
      </w:r>
      <w:r w:rsidRPr="005D01F3">
        <w:rPr>
          <w:rFonts w:ascii="Times New Roman" w:eastAsiaTheme="minorHAnsi" w:hAnsi="Times New Roman" w:cs="Times New Roman"/>
          <w:color w:val="1E1F24"/>
          <w:sz w:val="21"/>
          <w:szCs w:val="21"/>
          <w:shd w:val="clear" w:color="auto" w:fill="FFFFFF"/>
        </w:rPr>
        <w:t>8 400</w:t>
      </w:r>
      <w:r w:rsidRPr="005D01F3">
        <w:rPr>
          <w:rFonts w:ascii="Times New Roman" w:eastAsiaTheme="minorHAnsi" w:hAnsi="Times New Roman" w:cs="Times New Roman"/>
          <w:color w:val="1E1F24"/>
          <w:sz w:val="21"/>
          <w:szCs w:val="21"/>
          <w:shd w:val="clear" w:color="auto" w:fill="FFFFFF"/>
        </w:rPr>
        <w:t>帧时频</w:t>
      </w:r>
      <w:r w:rsidRPr="005D01F3">
        <w:rPr>
          <w:rFonts w:ascii="Times New Roman" w:eastAsiaTheme="minorHAnsi" w:hAnsi="Times New Roman" w:cs="Times New Roman"/>
          <w:color w:val="1E1F24"/>
          <w:sz w:val="21"/>
          <w:szCs w:val="21"/>
          <w:shd w:val="clear" w:color="auto" w:fill="FFFFFF"/>
        </w:rPr>
        <w:lastRenderedPageBreak/>
        <w:t>图，其中</w:t>
      </w:r>
      <w:r w:rsidRPr="005D01F3">
        <w:rPr>
          <w:rFonts w:ascii="Times New Roman" w:eastAsiaTheme="minorHAnsi" w:hAnsi="Times New Roman" w:cs="Times New Roman"/>
          <w:color w:val="1E1F24"/>
          <w:sz w:val="21"/>
          <w:szCs w:val="21"/>
          <w:shd w:val="clear" w:color="auto" w:fill="FFFFFF"/>
        </w:rPr>
        <w:t>67 20</w:t>
      </w:r>
      <w:r w:rsidRPr="005D01F3">
        <w:rPr>
          <w:rFonts w:ascii="Times New Roman" w:eastAsiaTheme="minorHAnsi" w:hAnsi="Times New Roman" w:cs="Times New Roman"/>
          <w:color w:val="1E1F24"/>
          <w:sz w:val="21"/>
          <w:szCs w:val="21"/>
          <w:shd w:val="clear" w:color="auto" w:fill="FFFFFF"/>
        </w:rPr>
        <w:t>帧用作训练集，</w:t>
      </w:r>
      <w:r w:rsidRPr="005D01F3">
        <w:rPr>
          <w:rFonts w:ascii="Times New Roman" w:eastAsiaTheme="minorHAnsi" w:hAnsi="Times New Roman" w:cs="Times New Roman"/>
          <w:color w:val="1E1F24"/>
          <w:sz w:val="21"/>
          <w:szCs w:val="21"/>
          <w:shd w:val="clear" w:color="auto" w:fill="FFFFFF"/>
        </w:rPr>
        <w:t>1 680</w:t>
      </w:r>
      <w:r w:rsidRPr="005D01F3">
        <w:rPr>
          <w:rFonts w:ascii="Times New Roman" w:eastAsiaTheme="minorHAnsi" w:hAnsi="Times New Roman" w:cs="Times New Roman"/>
          <w:color w:val="1E1F24"/>
          <w:sz w:val="21"/>
          <w:szCs w:val="21"/>
          <w:shd w:val="clear" w:color="auto" w:fill="FFFFFF"/>
        </w:rPr>
        <w:t>帧用作测试集。所有模型训练和测试均在</w:t>
      </w:r>
      <w:r w:rsidRPr="005D01F3">
        <w:rPr>
          <w:rFonts w:ascii="Times New Roman" w:eastAsiaTheme="minorHAnsi" w:hAnsi="Times New Roman" w:cs="Times New Roman"/>
          <w:color w:val="1E1F24"/>
          <w:sz w:val="21"/>
          <w:szCs w:val="21"/>
          <w:shd w:val="clear" w:color="auto" w:fill="FFFFFF"/>
        </w:rPr>
        <w:t>Windows 10</w:t>
      </w:r>
      <w:r w:rsidRPr="005D01F3">
        <w:rPr>
          <w:rFonts w:ascii="Times New Roman" w:eastAsiaTheme="minorHAnsi" w:hAnsi="Times New Roman" w:cs="Times New Roman"/>
          <w:color w:val="1E1F24"/>
          <w:sz w:val="21"/>
          <w:szCs w:val="21"/>
          <w:shd w:val="clear" w:color="auto" w:fill="FFFFFF"/>
        </w:rPr>
        <w:t>操作系统下进行，采用</w:t>
      </w:r>
      <w:r w:rsidRPr="005D01F3">
        <w:rPr>
          <w:rFonts w:ascii="Times New Roman" w:eastAsiaTheme="minorHAnsi" w:hAnsi="Times New Roman" w:cs="Times New Roman"/>
          <w:color w:val="1E1F24"/>
          <w:sz w:val="21"/>
          <w:szCs w:val="21"/>
          <w:shd w:val="clear" w:color="auto" w:fill="FFFFFF"/>
        </w:rPr>
        <w:t>NVIDIA GeForce RTX 3090 GPU</w:t>
      </w:r>
      <w:r w:rsidRPr="005D01F3">
        <w:rPr>
          <w:rFonts w:ascii="Times New Roman" w:eastAsiaTheme="minorHAnsi" w:hAnsi="Times New Roman" w:cs="Times New Roman"/>
          <w:color w:val="1E1F24"/>
          <w:sz w:val="21"/>
          <w:szCs w:val="21"/>
          <w:shd w:val="clear" w:color="auto" w:fill="FFFFFF"/>
        </w:rPr>
        <w:t>，</w:t>
      </w:r>
      <w:r w:rsidRPr="005D01F3">
        <w:rPr>
          <w:rFonts w:ascii="Times New Roman" w:eastAsiaTheme="minorHAnsi" w:hAnsi="Times New Roman" w:cs="Times New Roman"/>
          <w:color w:val="1E1F24"/>
          <w:sz w:val="21"/>
          <w:szCs w:val="21"/>
          <w:shd w:val="clear" w:color="auto" w:fill="FFFFFF"/>
        </w:rPr>
        <w:t>Pytorch</w:t>
      </w:r>
      <w:r w:rsidRPr="005D01F3">
        <w:rPr>
          <w:rFonts w:ascii="Times New Roman" w:eastAsiaTheme="minorHAnsi" w:hAnsi="Times New Roman" w:cs="Times New Roman"/>
          <w:color w:val="1E1F24"/>
          <w:sz w:val="21"/>
          <w:szCs w:val="21"/>
          <w:shd w:val="clear" w:color="auto" w:fill="FFFFFF"/>
        </w:rPr>
        <w:t>版本为</w:t>
      </w:r>
      <w:r w:rsidRPr="005D01F3">
        <w:rPr>
          <w:rFonts w:ascii="Times New Roman" w:eastAsiaTheme="minorHAnsi" w:hAnsi="Times New Roman" w:cs="Times New Roman"/>
          <w:color w:val="1E1F24"/>
          <w:sz w:val="21"/>
          <w:szCs w:val="21"/>
          <w:shd w:val="clear" w:color="auto" w:fill="FFFFFF"/>
        </w:rPr>
        <w:t>1.11.0</w:t>
      </w:r>
      <w:r w:rsidRPr="005D01F3">
        <w:rPr>
          <w:rFonts w:ascii="Times New Roman" w:eastAsiaTheme="minorHAnsi" w:hAnsi="Times New Roman" w:cs="Times New Roman"/>
          <w:color w:val="1E1F24"/>
          <w:sz w:val="21"/>
          <w:szCs w:val="21"/>
          <w:shd w:val="clear" w:color="auto" w:fill="FFFFFF"/>
        </w:rPr>
        <w:t>，</w:t>
      </w:r>
      <w:r w:rsidRPr="005D01F3">
        <w:rPr>
          <w:rFonts w:ascii="Times New Roman" w:eastAsiaTheme="minorHAnsi" w:hAnsi="Times New Roman" w:cs="Times New Roman"/>
          <w:color w:val="1E1F24"/>
          <w:sz w:val="21"/>
          <w:szCs w:val="21"/>
          <w:shd w:val="clear" w:color="auto" w:fill="FFFFFF"/>
        </w:rPr>
        <w:t>CUDA</w:t>
      </w:r>
      <w:r w:rsidRPr="005D01F3">
        <w:rPr>
          <w:rFonts w:ascii="Times New Roman" w:eastAsiaTheme="minorHAnsi" w:hAnsi="Times New Roman" w:cs="Times New Roman"/>
          <w:color w:val="1E1F24"/>
          <w:sz w:val="21"/>
          <w:szCs w:val="21"/>
          <w:shd w:val="clear" w:color="auto" w:fill="FFFFFF"/>
        </w:rPr>
        <w:t>版本为</w:t>
      </w:r>
      <w:r w:rsidRPr="005D01F3">
        <w:rPr>
          <w:rFonts w:ascii="Times New Roman" w:eastAsiaTheme="minorHAnsi" w:hAnsi="Times New Roman" w:cs="Times New Roman"/>
          <w:color w:val="1E1F24"/>
          <w:sz w:val="21"/>
          <w:szCs w:val="21"/>
          <w:shd w:val="clear" w:color="auto" w:fill="FFFFFF"/>
        </w:rPr>
        <w:t>11.3</w:t>
      </w:r>
      <w:r w:rsidRPr="005D01F3">
        <w:rPr>
          <w:rFonts w:ascii="Times New Roman" w:eastAsiaTheme="minorHAnsi" w:hAnsi="Times New Roman" w:cs="Times New Roman"/>
          <w:color w:val="1E1F24"/>
          <w:sz w:val="21"/>
          <w:szCs w:val="21"/>
          <w:shd w:val="clear" w:color="auto" w:fill="FFFFFF"/>
        </w:rPr>
        <w:t>。此外，改进</w:t>
      </w:r>
      <w:r w:rsidRPr="005D01F3">
        <w:rPr>
          <w:rFonts w:ascii="Times New Roman" w:eastAsiaTheme="minorHAnsi" w:hAnsi="Times New Roman" w:cs="Times New Roman"/>
          <w:color w:val="1E1F24"/>
          <w:sz w:val="21"/>
          <w:szCs w:val="21"/>
          <w:shd w:val="clear" w:color="auto" w:fill="FFFFFF"/>
        </w:rPr>
        <w:t>YOLOv5s</w:t>
      </w:r>
      <w:r w:rsidRPr="005D01F3">
        <w:rPr>
          <w:rFonts w:ascii="Times New Roman" w:eastAsiaTheme="minorHAnsi" w:hAnsi="Times New Roman" w:cs="Times New Roman"/>
          <w:color w:val="1E1F24"/>
          <w:sz w:val="21"/>
          <w:szCs w:val="21"/>
          <w:shd w:val="clear" w:color="auto" w:fill="FFFFFF"/>
        </w:rPr>
        <w:t>算法的参数设置如表</w:t>
      </w:r>
      <w:r w:rsidRPr="005D01F3">
        <w:rPr>
          <w:rFonts w:ascii="Times New Roman" w:eastAsiaTheme="minorHAnsi" w:hAnsi="Times New Roman" w:cs="Times New Roman"/>
          <w:color w:val="1E1F24"/>
          <w:sz w:val="21"/>
          <w:szCs w:val="21"/>
          <w:shd w:val="clear" w:color="auto" w:fill="FFFFFF"/>
        </w:rPr>
        <w:t>1</w:t>
      </w:r>
      <w:r w:rsidRPr="005D01F3">
        <w:rPr>
          <w:rFonts w:ascii="Times New Roman" w:eastAsiaTheme="minorHAnsi" w:hAnsi="Times New Roman" w:cs="Times New Roman"/>
          <w:color w:val="1E1F24"/>
          <w:sz w:val="21"/>
          <w:szCs w:val="21"/>
          <w:shd w:val="clear" w:color="auto" w:fill="FFFFFF"/>
        </w:rPr>
        <w:t>所示。</w:t>
      </w:r>
    </w:p>
    <w:p w14:paraId="48555A69" w14:textId="660A7A86" w:rsidR="00B624CA" w:rsidRPr="005D01F3" w:rsidRDefault="00B624CA" w:rsidP="004C41DF">
      <w:pPr>
        <w:adjustRightInd w:val="0"/>
        <w:snapToGrid w:val="0"/>
        <w:jc w:val="center"/>
        <w:rPr>
          <w:rFonts w:ascii="Times New Roman" w:hAnsi="Times New Roman" w:cs="Times New Roman"/>
          <w:b/>
          <w:bCs/>
          <w:sz w:val="21"/>
          <w:szCs w:val="21"/>
        </w:rPr>
      </w:pPr>
      <w:r w:rsidRPr="005D01F3">
        <w:rPr>
          <w:rFonts w:ascii="Times New Roman" w:hAnsi="Times New Roman" w:cs="Times New Roman"/>
          <w:b/>
          <w:bCs/>
          <w:sz w:val="21"/>
          <w:szCs w:val="21"/>
        </w:rPr>
        <w:t>表</w:t>
      </w:r>
      <w:r w:rsidRPr="005D01F3">
        <w:rPr>
          <w:rFonts w:ascii="Times New Roman" w:hAnsi="Times New Roman" w:cs="Times New Roman"/>
          <w:b/>
          <w:bCs/>
          <w:sz w:val="21"/>
          <w:szCs w:val="21"/>
        </w:rPr>
        <w:t xml:space="preserve">1  </w:t>
      </w:r>
      <w:r w:rsidR="00081FF4" w:rsidRPr="005D01F3">
        <w:rPr>
          <w:rFonts w:ascii="Times New Roman" w:hAnsi="Times New Roman" w:cs="Times New Roman"/>
          <w:b/>
          <w:bCs/>
          <w:sz w:val="21"/>
          <w:szCs w:val="21"/>
        </w:rPr>
        <w:t>改进</w:t>
      </w:r>
      <w:r w:rsidRPr="005D01F3">
        <w:rPr>
          <w:rFonts w:ascii="Times New Roman" w:hAnsi="Times New Roman" w:cs="Times New Roman"/>
          <w:b/>
          <w:bCs/>
          <w:sz w:val="21"/>
          <w:szCs w:val="21"/>
        </w:rPr>
        <w:t>YOLOv5</w:t>
      </w:r>
      <w:r w:rsidR="00081FF4" w:rsidRPr="005D01F3">
        <w:rPr>
          <w:rFonts w:ascii="Times New Roman" w:hAnsi="Times New Roman" w:cs="Times New Roman"/>
          <w:b/>
          <w:bCs/>
          <w:sz w:val="21"/>
          <w:szCs w:val="21"/>
        </w:rPr>
        <w:t>s</w:t>
      </w:r>
      <w:r w:rsidRPr="005D01F3">
        <w:rPr>
          <w:rFonts w:ascii="Times New Roman" w:hAnsi="Times New Roman" w:cs="Times New Roman"/>
          <w:b/>
          <w:bCs/>
          <w:sz w:val="21"/>
          <w:szCs w:val="21"/>
        </w:rPr>
        <w:t>算法参数</w:t>
      </w:r>
    </w:p>
    <w:tbl>
      <w:tblPr>
        <w:tblW w:w="0" w:type="auto"/>
        <w:jc w:val="center"/>
        <w:tblBorders>
          <w:top w:val="single" w:sz="4" w:space="0" w:color="auto"/>
          <w:bottom w:val="single" w:sz="4" w:space="0" w:color="auto"/>
        </w:tblBorders>
        <w:tblLook w:val="0000" w:firstRow="0" w:lastRow="0" w:firstColumn="0" w:lastColumn="0" w:noHBand="0" w:noVBand="0"/>
      </w:tblPr>
      <w:tblGrid>
        <w:gridCol w:w="3544"/>
        <w:gridCol w:w="1701"/>
      </w:tblGrid>
      <w:tr w:rsidR="00BD2650" w:rsidRPr="005D01F3" w14:paraId="029750FB" w14:textId="77777777" w:rsidTr="00CA28B5">
        <w:trPr>
          <w:trHeight w:val="240"/>
          <w:jc w:val="center"/>
        </w:trPr>
        <w:tc>
          <w:tcPr>
            <w:tcW w:w="3544" w:type="dxa"/>
            <w:tcBorders>
              <w:top w:val="single" w:sz="12" w:space="0" w:color="auto"/>
              <w:bottom w:val="single" w:sz="4" w:space="0" w:color="auto"/>
            </w:tcBorders>
            <w:vAlign w:val="center"/>
          </w:tcPr>
          <w:p w14:paraId="0D7A3ACD"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参数</w:t>
            </w:r>
          </w:p>
        </w:tc>
        <w:tc>
          <w:tcPr>
            <w:tcW w:w="1701" w:type="dxa"/>
            <w:tcBorders>
              <w:top w:val="single" w:sz="12" w:space="0" w:color="auto"/>
              <w:bottom w:val="single" w:sz="4" w:space="0" w:color="auto"/>
            </w:tcBorders>
            <w:vAlign w:val="center"/>
          </w:tcPr>
          <w:p w14:paraId="252E76FB"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参数值</w:t>
            </w:r>
          </w:p>
        </w:tc>
      </w:tr>
      <w:tr w:rsidR="00BD2650" w:rsidRPr="005D01F3" w14:paraId="4767C0C4" w14:textId="77777777" w:rsidTr="00CA28B5">
        <w:trPr>
          <w:trHeight w:val="240"/>
          <w:jc w:val="center"/>
        </w:trPr>
        <w:tc>
          <w:tcPr>
            <w:tcW w:w="3544" w:type="dxa"/>
            <w:tcBorders>
              <w:top w:val="single" w:sz="4" w:space="0" w:color="auto"/>
            </w:tcBorders>
            <w:vAlign w:val="center"/>
          </w:tcPr>
          <w:p w14:paraId="020A5FD7"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时频图分辨率</w:t>
            </w:r>
          </w:p>
        </w:tc>
        <w:tc>
          <w:tcPr>
            <w:tcW w:w="1701" w:type="dxa"/>
            <w:tcBorders>
              <w:top w:val="single" w:sz="4" w:space="0" w:color="auto"/>
            </w:tcBorders>
            <w:vAlign w:val="center"/>
          </w:tcPr>
          <w:p w14:paraId="630B667D"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875×656</w:t>
            </w:r>
          </w:p>
        </w:tc>
      </w:tr>
      <w:tr w:rsidR="00BD2650" w:rsidRPr="005D01F3" w14:paraId="570EE2F2" w14:textId="77777777" w:rsidTr="00CA28B5">
        <w:trPr>
          <w:trHeight w:val="240"/>
          <w:jc w:val="center"/>
        </w:trPr>
        <w:tc>
          <w:tcPr>
            <w:tcW w:w="3544" w:type="dxa"/>
            <w:vAlign w:val="center"/>
          </w:tcPr>
          <w:p w14:paraId="725AFEF5" w14:textId="065BE04F" w:rsidR="00B624CA" w:rsidRPr="005D01F3" w:rsidRDefault="00B624CA" w:rsidP="00081FF4">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学习率</w:t>
            </w:r>
          </w:p>
        </w:tc>
        <w:tc>
          <w:tcPr>
            <w:tcW w:w="1701" w:type="dxa"/>
            <w:vAlign w:val="center"/>
          </w:tcPr>
          <w:p w14:paraId="27F40274"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0.01</w:t>
            </w:r>
          </w:p>
        </w:tc>
      </w:tr>
      <w:tr w:rsidR="00BD2650" w:rsidRPr="005D01F3" w14:paraId="75CD8E12" w14:textId="77777777" w:rsidTr="00CA28B5">
        <w:trPr>
          <w:trHeight w:val="240"/>
          <w:jc w:val="center"/>
        </w:trPr>
        <w:tc>
          <w:tcPr>
            <w:tcW w:w="3544" w:type="dxa"/>
            <w:vAlign w:val="center"/>
          </w:tcPr>
          <w:p w14:paraId="712550B4" w14:textId="2E5CAD7C" w:rsidR="00B624CA" w:rsidRPr="005D01F3" w:rsidRDefault="00B624CA" w:rsidP="00081FF4">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训练次数</w:t>
            </w:r>
            <w:r w:rsidR="00081FF4" w:rsidRPr="005D01F3">
              <w:rPr>
                <w:rFonts w:ascii="Times New Roman" w:hAnsi="Times New Roman" w:cs="Times New Roman"/>
                <w:sz w:val="21"/>
                <w:szCs w:val="21"/>
              </w:rPr>
              <w:t>/</w:t>
            </w:r>
            <w:r w:rsidR="00081FF4" w:rsidRPr="005D01F3">
              <w:rPr>
                <w:rFonts w:ascii="Times New Roman" w:hAnsi="Times New Roman" w:cs="Times New Roman"/>
                <w:sz w:val="21"/>
                <w:szCs w:val="21"/>
              </w:rPr>
              <w:t>次</w:t>
            </w:r>
          </w:p>
        </w:tc>
        <w:tc>
          <w:tcPr>
            <w:tcW w:w="1701" w:type="dxa"/>
            <w:vAlign w:val="center"/>
          </w:tcPr>
          <w:p w14:paraId="3F95EDB8"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300</w:t>
            </w:r>
          </w:p>
        </w:tc>
      </w:tr>
      <w:tr w:rsidR="00BD2650" w:rsidRPr="005D01F3" w14:paraId="08476679" w14:textId="77777777" w:rsidTr="00CA28B5">
        <w:trPr>
          <w:trHeight w:val="240"/>
          <w:jc w:val="center"/>
        </w:trPr>
        <w:tc>
          <w:tcPr>
            <w:tcW w:w="3544" w:type="dxa"/>
            <w:tcBorders>
              <w:top w:val="nil"/>
              <w:bottom w:val="single" w:sz="12" w:space="0" w:color="auto"/>
            </w:tcBorders>
            <w:vAlign w:val="center"/>
          </w:tcPr>
          <w:p w14:paraId="69D04DC2" w14:textId="49C804FD" w:rsidR="00B624CA" w:rsidRPr="005D01F3" w:rsidRDefault="00B624CA" w:rsidP="00081FF4">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批处理量</w:t>
            </w:r>
            <w:r w:rsidR="003710EC" w:rsidRPr="005D01F3">
              <w:rPr>
                <w:rFonts w:ascii="Times New Roman" w:hAnsi="Times New Roman" w:cs="Times New Roman"/>
                <w:sz w:val="21"/>
                <w:szCs w:val="21"/>
              </w:rPr>
              <w:t>/</w:t>
            </w:r>
            <w:r w:rsidR="00725B05" w:rsidRPr="005D01F3">
              <w:rPr>
                <w:rFonts w:ascii="Times New Roman" w:hAnsi="Times New Roman" w:cs="Times New Roman"/>
                <w:sz w:val="21"/>
                <w:szCs w:val="21"/>
              </w:rPr>
              <w:t>帧</w:t>
            </w:r>
          </w:p>
        </w:tc>
        <w:tc>
          <w:tcPr>
            <w:tcW w:w="1701" w:type="dxa"/>
            <w:tcBorders>
              <w:top w:val="nil"/>
              <w:bottom w:val="single" w:sz="12" w:space="0" w:color="auto"/>
            </w:tcBorders>
            <w:vAlign w:val="center"/>
          </w:tcPr>
          <w:p w14:paraId="77440A2D"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64</w:t>
            </w:r>
          </w:p>
        </w:tc>
      </w:tr>
    </w:tbl>
    <w:p w14:paraId="5450DA27" w14:textId="30F87744" w:rsidR="00B624CA" w:rsidRPr="005D01F3" w:rsidRDefault="00A169A0" w:rsidP="00081FF4">
      <w:pPr>
        <w:adjustRightInd w:val="0"/>
        <w:snapToGrid w:val="0"/>
        <w:ind w:firstLineChars="200" w:firstLine="420"/>
        <w:rPr>
          <w:rFonts w:ascii="Times New Roman" w:hAnsi="Times New Roman" w:cs="Times New Roman"/>
          <w:sz w:val="21"/>
        </w:rPr>
      </w:pPr>
      <w:r w:rsidRPr="005D01F3">
        <w:rPr>
          <w:rFonts w:ascii="Times New Roman" w:hAnsi="Times New Roman" w:cs="Times New Roman"/>
          <w:sz w:val="21"/>
          <w:szCs w:val="21"/>
        </w:rPr>
        <w:t>本文采用平均精度均值（</w:t>
      </w:r>
      <w:r w:rsidRPr="005D01F3">
        <w:rPr>
          <w:rFonts w:ascii="Times New Roman" w:hAnsi="Times New Roman" w:cs="Times New Roman"/>
          <w:sz w:val="21"/>
          <w:szCs w:val="21"/>
        </w:rPr>
        <w:t>mAP</w:t>
      </w:r>
      <w:r w:rsidRPr="005D01F3">
        <w:rPr>
          <w:rFonts w:ascii="Times New Roman" w:hAnsi="Times New Roman" w:cs="Times New Roman"/>
          <w:sz w:val="21"/>
          <w:szCs w:val="21"/>
        </w:rPr>
        <w:t>）来评估模型在调制格式识别方面的性能，并通过权重文件大小来体现模型在实际部署时的存储开销。本文所使用的</w:t>
      </w:r>
      <w:r w:rsidRPr="005D01F3">
        <w:rPr>
          <w:rFonts w:ascii="Times New Roman" w:hAnsi="Times New Roman" w:cs="Times New Roman"/>
          <w:sz w:val="21"/>
          <w:szCs w:val="21"/>
        </w:rPr>
        <w:t>mAP</w:t>
      </w:r>
      <w:r w:rsidRPr="005D01F3">
        <w:rPr>
          <w:rFonts w:ascii="Times New Roman" w:hAnsi="Times New Roman" w:cs="Times New Roman"/>
          <w:sz w:val="21"/>
          <w:szCs w:val="21"/>
        </w:rPr>
        <w:t>特指</w:t>
      </w:r>
      <w:r w:rsidRPr="005D01F3">
        <w:rPr>
          <w:rFonts w:ascii="Times New Roman" w:hAnsi="Times New Roman" w:cs="Times New Roman"/>
          <w:sz w:val="21"/>
          <w:szCs w:val="21"/>
        </w:rPr>
        <w:t>mAP@0.5</w:t>
      </w:r>
      <w:r w:rsidRPr="005D01F3">
        <w:rPr>
          <w:rFonts w:ascii="Times New Roman" w:hAnsi="Times New Roman" w:cs="Times New Roman"/>
          <w:sz w:val="21"/>
          <w:szCs w:val="21"/>
        </w:rPr>
        <w:t>，即在交并比（</w:t>
      </w:r>
      <w:r w:rsidRPr="005D01F3">
        <w:rPr>
          <w:rFonts w:ascii="Times New Roman" w:hAnsi="Times New Roman" w:cs="Times New Roman"/>
          <w:sz w:val="21"/>
          <w:szCs w:val="21"/>
        </w:rPr>
        <w:t>IoU</w:t>
      </w:r>
      <w:r w:rsidRPr="005D01F3">
        <w:rPr>
          <w:rFonts w:ascii="Times New Roman" w:hAnsi="Times New Roman" w:cs="Times New Roman"/>
          <w:sz w:val="21"/>
          <w:szCs w:val="21"/>
        </w:rPr>
        <w:t>）为</w:t>
      </w:r>
      <w:r w:rsidRPr="005D01F3">
        <w:rPr>
          <w:rFonts w:ascii="Times New Roman" w:hAnsi="Times New Roman" w:cs="Times New Roman"/>
          <w:sz w:val="21"/>
          <w:szCs w:val="21"/>
        </w:rPr>
        <w:t>0.5</w:t>
      </w:r>
      <w:r w:rsidRPr="005D01F3">
        <w:rPr>
          <w:rFonts w:ascii="Times New Roman" w:hAnsi="Times New Roman" w:cs="Times New Roman"/>
          <w:sz w:val="21"/>
          <w:szCs w:val="21"/>
        </w:rPr>
        <w:t>时的</w:t>
      </w:r>
      <w:r w:rsidRPr="005D01F3">
        <w:rPr>
          <w:rFonts w:ascii="Times New Roman" w:hAnsi="Times New Roman" w:cs="Times New Roman"/>
          <w:sz w:val="21"/>
          <w:szCs w:val="21"/>
        </w:rPr>
        <w:t>mAP</w:t>
      </w:r>
      <w:r w:rsidRPr="005D01F3">
        <w:rPr>
          <w:rFonts w:ascii="Times New Roman" w:hAnsi="Times New Roman" w:cs="Times New Roman"/>
          <w:sz w:val="21"/>
          <w:szCs w:val="21"/>
        </w:rPr>
        <w:t>。</w:t>
      </w:r>
      <w:r w:rsidRPr="005D01F3">
        <w:rPr>
          <w:rFonts w:ascii="Times New Roman" w:hAnsi="Times New Roman" w:cs="Times New Roman"/>
          <w:sz w:val="21"/>
          <w:szCs w:val="21"/>
        </w:rPr>
        <w:t>mAP</w:t>
      </w:r>
      <w:r w:rsidRPr="005D01F3">
        <w:rPr>
          <w:rFonts w:ascii="Times New Roman" w:hAnsi="Times New Roman" w:cs="Times New Roman"/>
          <w:sz w:val="21"/>
          <w:szCs w:val="21"/>
        </w:rPr>
        <w:t>值越高，表明该目标检测模型在测试数据集上的检测效果越好。</w:t>
      </w:r>
    </w:p>
    <w:bookmarkEnd w:id="9"/>
    <w:p w14:paraId="43FE37E3" w14:textId="77777777" w:rsidR="00B624CA" w:rsidRPr="005D01F3" w:rsidRDefault="00B624CA" w:rsidP="004C41DF">
      <w:pPr>
        <w:adjustRightInd w:val="0"/>
        <w:snapToGrid w:val="0"/>
        <w:rPr>
          <w:rFonts w:ascii="Times New Roman" w:hAnsi="Times New Roman" w:cs="Times New Roman"/>
          <w:b/>
          <w:bCs/>
          <w:sz w:val="21"/>
          <w:szCs w:val="21"/>
        </w:rPr>
      </w:pPr>
      <w:r w:rsidRPr="005D01F3">
        <w:rPr>
          <w:rFonts w:ascii="Times New Roman" w:hAnsi="Times New Roman" w:cs="Times New Roman"/>
          <w:b/>
          <w:bCs/>
          <w:sz w:val="21"/>
          <w:szCs w:val="21"/>
        </w:rPr>
        <w:t xml:space="preserve">3.2 </w:t>
      </w:r>
      <w:r w:rsidRPr="005D01F3">
        <w:rPr>
          <w:rFonts w:ascii="Times New Roman" w:hAnsi="Times New Roman" w:cs="Times New Roman"/>
          <w:b/>
          <w:bCs/>
          <w:sz w:val="21"/>
          <w:szCs w:val="21"/>
        </w:rPr>
        <w:t>实验结果及分析</w:t>
      </w:r>
    </w:p>
    <w:p w14:paraId="0AB2D809" w14:textId="2A5D9856" w:rsidR="00B624CA" w:rsidRPr="005D01F3" w:rsidRDefault="00563364" w:rsidP="00563364">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t>3.2.1</w:t>
      </w:r>
      <w:r w:rsidR="00B624CA" w:rsidRPr="005D01F3">
        <w:rPr>
          <w:rFonts w:ascii="Times New Roman" w:hAnsi="Times New Roman" w:cs="Times New Roman"/>
          <w:b/>
          <w:sz w:val="21"/>
          <w:szCs w:val="21"/>
        </w:rPr>
        <w:t>消融实验</w:t>
      </w:r>
    </w:p>
    <w:p w14:paraId="0A167936" w14:textId="564D68F9" w:rsidR="00B624CA" w:rsidRPr="005D01F3" w:rsidRDefault="00975F36" w:rsidP="004C41DF">
      <w:pPr>
        <w:adjustRightInd w:val="0"/>
        <w:snapToGrid w:val="0"/>
        <w:ind w:firstLineChars="200" w:firstLine="440"/>
        <w:rPr>
          <w:rFonts w:ascii="Times New Roman" w:hAnsi="Times New Roman" w:cs="Times New Roman"/>
          <w:sz w:val="21"/>
          <w:szCs w:val="21"/>
        </w:rPr>
      </w:pPr>
      <w:r w:rsidRPr="005D01F3">
        <w:rPr>
          <w:rFonts w:ascii="Times New Roman" w:hAnsi="Times New Roman" w:cs="Times New Roman"/>
          <w:color w:val="1E1F24"/>
          <w:shd w:val="clear" w:color="auto" w:fill="FFFFFF"/>
        </w:rPr>
        <w:t>为了验证改进</w:t>
      </w:r>
      <w:r w:rsidR="000D140C" w:rsidRPr="005D01F3">
        <w:rPr>
          <w:rFonts w:ascii="Times New Roman" w:hAnsi="Times New Roman" w:cs="Times New Roman"/>
          <w:color w:val="1E1F24"/>
          <w:shd w:val="clear" w:color="auto" w:fill="FFFFFF"/>
        </w:rPr>
        <w:t>算法</w:t>
      </w:r>
      <w:r w:rsidRPr="005D01F3">
        <w:rPr>
          <w:rFonts w:ascii="Times New Roman" w:hAnsi="Times New Roman" w:cs="Times New Roman"/>
          <w:color w:val="1E1F24"/>
          <w:shd w:val="clear" w:color="auto" w:fill="FFFFFF"/>
        </w:rPr>
        <w:t>的有效性，</w:t>
      </w:r>
      <w:r w:rsidR="000D140C" w:rsidRPr="005D01F3">
        <w:rPr>
          <w:rFonts w:ascii="Times New Roman" w:hAnsi="Times New Roman" w:cs="Times New Roman"/>
          <w:color w:val="1E1F24"/>
          <w:shd w:val="clear" w:color="auto" w:fill="FFFFFF"/>
        </w:rPr>
        <w:t>本文</w:t>
      </w:r>
      <w:r w:rsidRPr="005D01F3">
        <w:rPr>
          <w:rFonts w:ascii="Times New Roman" w:hAnsi="Times New Roman" w:cs="Times New Roman"/>
          <w:color w:val="1E1F24"/>
          <w:shd w:val="clear" w:color="auto" w:fill="FFFFFF"/>
        </w:rPr>
        <w:t>进行了消融实验，对比分析了单独模块检测和组合模块检测下的不同效果，实验结果如表</w:t>
      </w:r>
      <w:r w:rsidRPr="005D01F3">
        <w:rPr>
          <w:rFonts w:ascii="Times New Roman" w:hAnsi="Times New Roman" w:cs="Times New Roman"/>
          <w:color w:val="1E1F24"/>
          <w:shd w:val="clear" w:color="auto" w:fill="FFFFFF"/>
        </w:rPr>
        <w:t>2</w:t>
      </w:r>
      <w:r w:rsidRPr="005D01F3">
        <w:rPr>
          <w:rFonts w:ascii="Times New Roman" w:hAnsi="Times New Roman" w:cs="Times New Roman"/>
          <w:color w:val="1E1F24"/>
          <w:shd w:val="clear" w:color="auto" w:fill="FFFFFF"/>
        </w:rPr>
        <w:t>所示。可以看出，在单独加入</w:t>
      </w:r>
      <w:r w:rsidRPr="005D01F3">
        <w:rPr>
          <w:rFonts w:ascii="Times New Roman" w:hAnsi="Times New Roman" w:cs="Times New Roman"/>
          <w:color w:val="1E1F24"/>
          <w:shd w:val="clear" w:color="auto" w:fill="FFFFFF"/>
        </w:rPr>
        <w:t>Mixup</w:t>
      </w:r>
      <w:r w:rsidRPr="005D01F3">
        <w:rPr>
          <w:rFonts w:ascii="Times New Roman" w:hAnsi="Times New Roman" w:cs="Times New Roman"/>
          <w:color w:val="1E1F24"/>
          <w:shd w:val="clear" w:color="auto" w:fill="FFFFFF"/>
        </w:rPr>
        <w:t>之后，单张图像的信息变得更加丰富，从而增强了网络在复杂环境下对目标的识别能力，使得</w:t>
      </w:r>
      <w:r w:rsidRPr="005D01F3">
        <w:rPr>
          <w:rFonts w:ascii="Times New Roman" w:hAnsi="Times New Roman" w:cs="Times New Roman"/>
          <w:color w:val="1E1F24"/>
          <w:shd w:val="clear" w:color="auto" w:fill="FFFFFF"/>
        </w:rPr>
        <w:t>mAP</w:t>
      </w:r>
      <w:r w:rsidRPr="005D01F3">
        <w:rPr>
          <w:rFonts w:ascii="Times New Roman" w:hAnsi="Times New Roman" w:cs="Times New Roman"/>
          <w:color w:val="1E1F24"/>
          <w:shd w:val="clear" w:color="auto" w:fill="FFFFFF"/>
        </w:rPr>
        <w:t>略有提升；当单独在</w:t>
      </w:r>
      <w:r w:rsidRPr="005D01F3">
        <w:rPr>
          <w:rFonts w:ascii="Times New Roman" w:hAnsi="Times New Roman" w:cs="Times New Roman"/>
          <w:color w:val="1E1F24"/>
          <w:shd w:val="clear" w:color="auto" w:fill="FFFFFF"/>
        </w:rPr>
        <w:t>Neck</w:t>
      </w:r>
      <w:r w:rsidRPr="005D01F3">
        <w:rPr>
          <w:rFonts w:ascii="Times New Roman" w:hAnsi="Times New Roman" w:cs="Times New Roman"/>
          <w:color w:val="1E1F24"/>
          <w:shd w:val="clear" w:color="auto" w:fill="FFFFFF"/>
        </w:rPr>
        <w:t>网络加入</w:t>
      </w:r>
      <w:r w:rsidRPr="005D01F3">
        <w:rPr>
          <w:rFonts w:ascii="Times New Roman" w:hAnsi="Times New Roman" w:cs="Times New Roman"/>
          <w:color w:val="1E1F24"/>
          <w:shd w:val="clear" w:color="auto" w:fill="FFFFFF"/>
        </w:rPr>
        <w:t>ASFF</w:t>
      </w:r>
      <w:r w:rsidRPr="005D01F3">
        <w:rPr>
          <w:rFonts w:ascii="Times New Roman" w:hAnsi="Times New Roman" w:cs="Times New Roman"/>
          <w:color w:val="1E1F24"/>
          <w:shd w:val="clear" w:color="auto" w:fill="FFFFFF"/>
        </w:rPr>
        <w:t>时，虽然能够充分提取不同层次的特征，提高网络对图像的表示能力，但由于数据集未经过</w:t>
      </w:r>
      <w:r w:rsidRPr="005D01F3">
        <w:rPr>
          <w:rFonts w:ascii="Times New Roman" w:hAnsi="Times New Roman" w:cs="Times New Roman"/>
          <w:color w:val="1E1F24"/>
          <w:shd w:val="clear" w:color="auto" w:fill="FFFFFF"/>
        </w:rPr>
        <w:t>Mixup</w:t>
      </w:r>
      <w:r w:rsidRPr="005D01F3">
        <w:rPr>
          <w:rFonts w:ascii="Times New Roman" w:hAnsi="Times New Roman" w:cs="Times New Roman"/>
          <w:color w:val="1E1F24"/>
          <w:shd w:val="clear" w:color="auto" w:fill="FFFFFF"/>
        </w:rPr>
        <w:t>数据增强处理，导致冗余的特征不利于模型识别，因此</w:t>
      </w:r>
      <w:r w:rsidRPr="005D01F3">
        <w:rPr>
          <w:rFonts w:ascii="Times New Roman" w:hAnsi="Times New Roman" w:cs="Times New Roman"/>
          <w:color w:val="1E1F24"/>
          <w:shd w:val="clear" w:color="auto" w:fill="FFFFFF"/>
        </w:rPr>
        <w:t>mAP</w:t>
      </w:r>
      <w:r w:rsidRPr="005D01F3">
        <w:rPr>
          <w:rFonts w:ascii="Times New Roman" w:hAnsi="Times New Roman" w:cs="Times New Roman"/>
          <w:color w:val="1E1F24"/>
          <w:shd w:val="clear" w:color="auto" w:fill="FFFFFF"/>
        </w:rPr>
        <w:t>略有下降；然而，当我们同时完成这两种改进后，通过</w:t>
      </w:r>
      <w:r w:rsidRPr="005D01F3">
        <w:rPr>
          <w:rFonts w:ascii="Times New Roman" w:hAnsi="Times New Roman" w:cs="Times New Roman"/>
          <w:color w:val="1E1F24"/>
          <w:shd w:val="clear" w:color="auto" w:fill="FFFFFF"/>
        </w:rPr>
        <w:t>Mixup</w:t>
      </w:r>
      <w:r w:rsidRPr="005D01F3">
        <w:rPr>
          <w:rFonts w:ascii="Times New Roman" w:hAnsi="Times New Roman" w:cs="Times New Roman"/>
          <w:color w:val="1E1F24"/>
          <w:shd w:val="clear" w:color="auto" w:fill="FFFFFF"/>
        </w:rPr>
        <w:t>混合增强后的数据集再经过</w:t>
      </w:r>
      <w:r w:rsidRPr="005D01F3">
        <w:rPr>
          <w:rFonts w:ascii="Times New Roman" w:hAnsi="Times New Roman" w:cs="Times New Roman"/>
          <w:color w:val="1E1F24"/>
          <w:shd w:val="clear" w:color="auto" w:fill="FFFFFF"/>
        </w:rPr>
        <w:t>ASFF</w:t>
      </w:r>
      <w:r w:rsidRPr="005D01F3">
        <w:rPr>
          <w:rFonts w:ascii="Times New Roman" w:hAnsi="Times New Roman" w:cs="Times New Roman"/>
          <w:color w:val="1E1F24"/>
          <w:shd w:val="clear" w:color="auto" w:fill="FFFFFF"/>
        </w:rPr>
        <w:t>对不同层次特征的充分融合利用，</w:t>
      </w:r>
      <w:r w:rsidRPr="005D01F3">
        <w:rPr>
          <w:rFonts w:ascii="Times New Roman" w:hAnsi="Times New Roman" w:cs="Times New Roman"/>
          <w:color w:val="1E1F24"/>
          <w:shd w:val="clear" w:color="auto" w:fill="FFFFFF"/>
        </w:rPr>
        <w:t>mAP</w:t>
      </w:r>
      <w:r w:rsidRPr="005D01F3">
        <w:rPr>
          <w:rFonts w:ascii="Times New Roman" w:hAnsi="Times New Roman" w:cs="Times New Roman"/>
          <w:color w:val="1E1F24"/>
          <w:shd w:val="clear" w:color="auto" w:fill="FFFFFF"/>
        </w:rPr>
        <w:t>显著提升至</w:t>
      </w:r>
      <w:r w:rsidRPr="005D01F3">
        <w:rPr>
          <w:rFonts w:ascii="Times New Roman" w:hAnsi="Times New Roman" w:cs="Times New Roman"/>
          <w:color w:val="1E1F24"/>
          <w:shd w:val="clear" w:color="auto" w:fill="FFFFFF"/>
        </w:rPr>
        <w:t>0.903</w:t>
      </w:r>
      <w:r w:rsidRPr="005D01F3">
        <w:rPr>
          <w:rFonts w:ascii="Times New Roman" w:hAnsi="Times New Roman" w:cs="Times New Roman"/>
          <w:color w:val="1E1F24"/>
          <w:shd w:val="clear" w:color="auto" w:fill="FFFFFF"/>
        </w:rPr>
        <w:t>。</w:t>
      </w:r>
      <w:r w:rsidR="00B624CA" w:rsidRPr="005D01F3">
        <w:rPr>
          <w:rFonts w:ascii="Times New Roman" w:hAnsi="Times New Roman" w:cs="Times New Roman"/>
          <w:sz w:val="21"/>
          <w:szCs w:val="21"/>
        </w:rPr>
        <w:t xml:space="preserve"> </w:t>
      </w:r>
    </w:p>
    <w:p w14:paraId="1B34B8FA" w14:textId="4D942B2B" w:rsidR="00B624CA" w:rsidRPr="005D01F3" w:rsidRDefault="00B624CA" w:rsidP="004C41DF">
      <w:pPr>
        <w:adjustRightInd w:val="0"/>
        <w:snapToGrid w:val="0"/>
        <w:ind w:firstLineChars="200" w:firstLine="420"/>
        <w:jc w:val="center"/>
        <w:rPr>
          <w:rFonts w:ascii="Times New Roman" w:hAnsi="Times New Roman" w:cs="Times New Roman"/>
          <w:sz w:val="21"/>
          <w:szCs w:val="21"/>
        </w:rPr>
      </w:pPr>
      <w:r w:rsidRPr="005D01F3">
        <w:rPr>
          <w:rFonts w:ascii="Times New Roman" w:hAnsi="Times New Roman" w:cs="Times New Roman"/>
          <w:b/>
          <w:bCs/>
          <w:sz w:val="21"/>
          <w:szCs w:val="21"/>
        </w:rPr>
        <w:t>表</w:t>
      </w:r>
      <w:r w:rsidRPr="005D01F3">
        <w:rPr>
          <w:rFonts w:ascii="Times New Roman" w:hAnsi="Times New Roman" w:cs="Times New Roman"/>
          <w:b/>
          <w:bCs/>
          <w:sz w:val="21"/>
          <w:szCs w:val="21"/>
        </w:rPr>
        <w:t xml:space="preserve">2 </w:t>
      </w:r>
      <w:r w:rsidR="00563364" w:rsidRPr="005D01F3">
        <w:rPr>
          <w:rFonts w:ascii="Times New Roman" w:hAnsi="Times New Roman" w:cs="Times New Roman"/>
          <w:b/>
          <w:bCs/>
          <w:sz w:val="21"/>
          <w:szCs w:val="21"/>
        </w:rPr>
        <w:t>算法</w:t>
      </w:r>
      <w:r w:rsidRPr="005D01F3">
        <w:rPr>
          <w:rFonts w:ascii="Times New Roman" w:hAnsi="Times New Roman" w:cs="Times New Roman"/>
          <w:b/>
          <w:bCs/>
          <w:sz w:val="21"/>
          <w:szCs w:val="21"/>
        </w:rPr>
        <w:t>消融实验结果</w:t>
      </w:r>
    </w:p>
    <w:tbl>
      <w:tblPr>
        <w:tblW w:w="0" w:type="auto"/>
        <w:jc w:val="center"/>
        <w:tblBorders>
          <w:top w:val="single" w:sz="4" w:space="0" w:color="auto"/>
          <w:bottom w:val="single" w:sz="4" w:space="0" w:color="auto"/>
        </w:tblBorders>
        <w:tblLook w:val="0000" w:firstRow="0" w:lastRow="0" w:firstColumn="0" w:lastColumn="0" w:noHBand="0" w:noVBand="0"/>
      </w:tblPr>
      <w:tblGrid>
        <w:gridCol w:w="2390"/>
        <w:gridCol w:w="1545"/>
      </w:tblGrid>
      <w:tr w:rsidR="00BD2650" w:rsidRPr="005D01F3" w14:paraId="4EBDF8CE" w14:textId="77777777" w:rsidTr="00CA28B5">
        <w:trPr>
          <w:trHeight w:val="330"/>
          <w:jc w:val="center"/>
        </w:trPr>
        <w:tc>
          <w:tcPr>
            <w:tcW w:w="2010" w:type="dxa"/>
            <w:tcBorders>
              <w:top w:val="single" w:sz="12" w:space="0" w:color="auto"/>
              <w:left w:val="nil"/>
              <w:bottom w:val="single" w:sz="4" w:space="0" w:color="auto"/>
              <w:right w:val="nil"/>
            </w:tcBorders>
            <w:vAlign w:val="center"/>
          </w:tcPr>
          <w:p w14:paraId="50A916AD" w14:textId="062F04F2" w:rsidR="00B624CA" w:rsidRPr="005D01F3" w:rsidRDefault="00563364"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算法</w:t>
            </w:r>
          </w:p>
        </w:tc>
        <w:tc>
          <w:tcPr>
            <w:tcW w:w="1545" w:type="dxa"/>
            <w:tcBorders>
              <w:top w:val="single" w:sz="12" w:space="0" w:color="auto"/>
              <w:left w:val="nil"/>
              <w:bottom w:val="single" w:sz="4" w:space="0" w:color="auto"/>
              <w:right w:val="nil"/>
            </w:tcBorders>
            <w:vAlign w:val="center"/>
          </w:tcPr>
          <w:p w14:paraId="01D7CC1C"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mAP</w:t>
            </w:r>
          </w:p>
        </w:tc>
      </w:tr>
      <w:tr w:rsidR="00BD2650" w:rsidRPr="005D01F3" w14:paraId="73447436" w14:textId="77777777" w:rsidTr="00CA28B5">
        <w:trPr>
          <w:trHeight w:val="253"/>
          <w:jc w:val="center"/>
        </w:trPr>
        <w:tc>
          <w:tcPr>
            <w:tcW w:w="2010" w:type="dxa"/>
            <w:tcBorders>
              <w:top w:val="single" w:sz="4" w:space="0" w:color="auto"/>
              <w:left w:val="nil"/>
              <w:bottom w:val="nil"/>
              <w:right w:val="nil"/>
            </w:tcBorders>
            <w:vAlign w:val="center"/>
          </w:tcPr>
          <w:p w14:paraId="68FEDE3D" w14:textId="54DD5C54"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YOLOv5</w:t>
            </w:r>
            <w:r w:rsidR="00563364" w:rsidRPr="005D01F3">
              <w:rPr>
                <w:rFonts w:ascii="Times New Roman" w:hAnsi="Times New Roman" w:cs="Times New Roman"/>
                <w:sz w:val="21"/>
                <w:szCs w:val="21"/>
              </w:rPr>
              <w:t>s</w:t>
            </w:r>
          </w:p>
        </w:tc>
        <w:tc>
          <w:tcPr>
            <w:tcW w:w="1545" w:type="dxa"/>
            <w:tcBorders>
              <w:top w:val="single" w:sz="4" w:space="0" w:color="auto"/>
              <w:left w:val="nil"/>
              <w:bottom w:val="nil"/>
              <w:right w:val="nil"/>
            </w:tcBorders>
            <w:vAlign w:val="center"/>
          </w:tcPr>
          <w:p w14:paraId="14A0AE1E"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0.896</w:t>
            </w:r>
          </w:p>
        </w:tc>
      </w:tr>
      <w:tr w:rsidR="00BD2650" w:rsidRPr="005D01F3" w14:paraId="1847C584" w14:textId="77777777" w:rsidTr="00CA28B5">
        <w:trPr>
          <w:trHeight w:val="245"/>
          <w:jc w:val="center"/>
        </w:trPr>
        <w:tc>
          <w:tcPr>
            <w:tcW w:w="2010" w:type="dxa"/>
            <w:tcBorders>
              <w:top w:val="nil"/>
              <w:left w:val="nil"/>
              <w:bottom w:val="nil"/>
              <w:right w:val="nil"/>
            </w:tcBorders>
            <w:vAlign w:val="center"/>
          </w:tcPr>
          <w:p w14:paraId="242B281E" w14:textId="4B2BE6FE"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YOLOv5</w:t>
            </w:r>
            <w:r w:rsidR="00563364" w:rsidRPr="005D01F3">
              <w:rPr>
                <w:rFonts w:ascii="Times New Roman" w:hAnsi="Times New Roman" w:cs="Times New Roman"/>
                <w:sz w:val="21"/>
                <w:szCs w:val="21"/>
              </w:rPr>
              <w:t>s</w:t>
            </w:r>
            <w:r w:rsidRPr="005D01F3">
              <w:rPr>
                <w:rFonts w:ascii="Times New Roman" w:hAnsi="Times New Roman" w:cs="Times New Roman"/>
                <w:sz w:val="21"/>
                <w:szCs w:val="21"/>
              </w:rPr>
              <w:t>+Mixup</w:t>
            </w:r>
          </w:p>
        </w:tc>
        <w:tc>
          <w:tcPr>
            <w:tcW w:w="1545" w:type="dxa"/>
            <w:tcBorders>
              <w:top w:val="nil"/>
              <w:left w:val="nil"/>
              <w:bottom w:val="nil"/>
              <w:right w:val="nil"/>
            </w:tcBorders>
            <w:vAlign w:val="center"/>
          </w:tcPr>
          <w:p w14:paraId="26AEBAFA"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0.899</w:t>
            </w:r>
          </w:p>
        </w:tc>
      </w:tr>
      <w:tr w:rsidR="00BD2650" w:rsidRPr="005D01F3" w14:paraId="32FDD207" w14:textId="77777777" w:rsidTr="00CA28B5">
        <w:trPr>
          <w:trHeight w:val="245"/>
          <w:jc w:val="center"/>
        </w:trPr>
        <w:tc>
          <w:tcPr>
            <w:tcW w:w="2010" w:type="dxa"/>
            <w:tcBorders>
              <w:top w:val="nil"/>
              <w:left w:val="nil"/>
              <w:bottom w:val="nil"/>
              <w:right w:val="nil"/>
            </w:tcBorders>
            <w:vAlign w:val="center"/>
          </w:tcPr>
          <w:p w14:paraId="14711161" w14:textId="6E498E5D"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YOLOv5</w:t>
            </w:r>
            <w:r w:rsidR="00563364" w:rsidRPr="005D01F3">
              <w:rPr>
                <w:rFonts w:ascii="Times New Roman" w:hAnsi="Times New Roman" w:cs="Times New Roman"/>
                <w:sz w:val="21"/>
                <w:szCs w:val="21"/>
              </w:rPr>
              <w:t>s</w:t>
            </w:r>
            <w:r w:rsidRPr="005D01F3">
              <w:rPr>
                <w:rFonts w:ascii="Times New Roman" w:hAnsi="Times New Roman" w:cs="Times New Roman"/>
                <w:sz w:val="21"/>
                <w:szCs w:val="21"/>
              </w:rPr>
              <w:t>+ASFF</w:t>
            </w:r>
          </w:p>
        </w:tc>
        <w:tc>
          <w:tcPr>
            <w:tcW w:w="1545" w:type="dxa"/>
            <w:tcBorders>
              <w:top w:val="nil"/>
              <w:left w:val="nil"/>
              <w:bottom w:val="nil"/>
              <w:right w:val="nil"/>
            </w:tcBorders>
            <w:vAlign w:val="center"/>
          </w:tcPr>
          <w:p w14:paraId="50B46119"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0.892</w:t>
            </w:r>
          </w:p>
        </w:tc>
      </w:tr>
      <w:tr w:rsidR="00BD2650" w:rsidRPr="005D01F3" w14:paraId="5A467EAA" w14:textId="77777777" w:rsidTr="00CA28B5">
        <w:trPr>
          <w:trHeight w:val="245"/>
          <w:jc w:val="center"/>
        </w:trPr>
        <w:tc>
          <w:tcPr>
            <w:tcW w:w="2010" w:type="dxa"/>
            <w:tcBorders>
              <w:top w:val="nil"/>
              <w:left w:val="nil"/>
              <w:bottom w:val="single" w:sz="12" w:space="0" w:color="auto"/>
              <w:right w:val="nil"/>
            </w:tcBorders>
            <w:vAlign w:val="center"/>
          </w:tcPr>
          <w:p w14:paraId="4E6F1721" w14:textId="16E77BCD"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YOLOv5</w:t>
            </w:r>
            <w:r w:rsidR="00563364" w:rsidRPr="005D01F3">
              <w:rPr>
                <w:rFonts w:ascii="Times New Roman" w:hAnsi="Times New Roman" w:cs="Times New Roman"/>
                <w:sz w:val="21"/>
                <w:szCs w:val="21"/>
              </w:rPr>
              <w:t>s</w:t>
            </w:r>
            <w:r w:rsidRPr="005D01F3">
              <w:rPr>
                <w:rFonts w:ascii="Times New Roman" w:hAnsi="Times New Roman" w:cs="Times New Roman"/>
                <w:sz w:val="21"/>
                <w:szCs w:val="21"/>
              </w:rPr>
              <w:t>+Mixup+ASFF</w:t>
            </w:r>
          </w:p>
        </w:tc>
        <w:tc>
          <w:tcPr>
            <w:tcW w:w="1545" w:type="dxa"/>
            <w:tcBorders>
              <w:top w:val="nil"/>
              <w:left w:val="nil"/>
              <w:bottom w:val="single" w:sz="12" w:space="0" w:color="auto"/>
              <w:right w:val="nil"/>
            </w:tcBorders>
            <w:vAlign w:val="center"/>
          </w:tcPr>
          <w:p w14:paraId="16D73CDC"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0.903</w:t>
            </w:r>
          </w:p>
        </w:tc>
      </w:tr>
    </w:tbl>
    <w:p w14:paraId="5D76292E" w14:textId="1DF2680D" w:rsidR="00B624CA" w:rsidRPr="005D01F3" w:rsidRDefault="00563364" w:rsidP="00563364">
      <w:pPr>
        <w:adjustRightInd w:val="0"/>
        <w:snapToGrid w:val="0"/>
        <w:rPr>
          <w:rFonts w:ascii="Times New Roman" w:hAnsi="Times New Roman" w:cs="Times New Roman"/>
          <w:b/>
          <w:sz w:val="21"/>
          <w:szCs w:val="21"/>
        </w:rPr>
      </w:pPr>
      <w:bookmarkStart w:id="10" w:name="_Hlk161153198"/>
      <w:r w:rsidRPr="005D01F3">
        <w:rPr>
          <w:rFonts w:ascii="Times New Roman" w:hAnsi="Times New Roman" w:cs="Times New Roman"/>
          <w:b/>
          <w:sz w:val="21"/>
          <w:szCs w:val="21"/>
        </w:rPr>
        <w:t>3.2.2</w:t>
      </w:r>
      <w:r w:rsidR="00B624CA" w:rsidRPr="005D01F3">
        <w:rPr>
          <w:rFonts w:ascii="Times New Roman" w:hAnsi="Times New Roman" w:cs="Times New Roman"/>
          <w:b/>
          <w:sz w:val="21"/>
          <w:szCs w:val="21"/>
        </w:rPr>
        <w:t>不同算法对比实验</w:t>
      </w:r>
    </w:p>
    <w:p w14:paraId="1916B95B" w14:textId="426EF91D" w:rsidR="00B624CA" w:rsidRPr="005D01F3" w:rsidRDefault="00274872" w:rsidP="004C41DF">
      <w:pPr>
        <w:adjustRightInd w:val="0"/>
        <w:snapToGrid w:val="0"/>
        <w:ind w:firstLine="410"/>
        <w:rPr>
          <w:rFonts w:ascii="Times New Roman" w:hAnsi="Times New Roman" w:cs="Times New Roman"/>
          <w:sz w:val="21"/>
          <w:szCs w:val="21"/>
        </w:rPr>
      </w:pPr>
      <w:r w:rsidRPr="005D01F3">
        <w:rPr>
          <w:rFonts w:ascii="Times New Roman" w:hAnsi="Times New Roman" w:cs="Times New Roman"/>
          <w:color w:val="1E1F24"/>
          <w:shd w:val="clear" w:color="auto" w:fill="FFFFFF"/>
        </w:rPr>
        <w:lastRenderedPageBreak/>
        <w:t>本文采用自制可见光通信调制格式数据集，训练了</w:t>
      </w:r>
      <w:r w:rsidRPr="005D01F3">
        <w:rPr>
          <w:rFonts w:ascii="Times New Roman" w:hAnsi="Times New Roman" w:cs="Times New Roman"/>
          <w:color w:val="1E1F24"/>
          <w:shd w:val="clear" w:color="auto" w:fill="FFFFFF"/>
        </w:rPr>
        <w:t>SSD</w:t>
      </w:r>
      <w:r w:rsidRPr="005D01F3">
        <w:rPr>
          <w:rFonts w:ascii="Times New Roman" w:hAnsi="Times New Roman" w:cs="Times New Roman"/>
          <w:color w:val="1E1F24"/>
          <w:shd w:val="clear" w:color="auto" w:fill="FFFFFF"/>
        </w:rPr>
        <w:t>、</w:t>
      </w:r>
      <w:r w:rsidRPr="005D01F3">
        <w:rPr>
          <w:rFonts w:ascii="Times New Roman" w:hAnsi="Times New Roman" w:cs="Times New Roman"/>
          <w:color w:val="1E1F24"/>
          <w:shd w:val="clear" w:color="auto" w:fill="FFFFFF"/>
        </w:rPr>
        <w:t>Faster R-CNN</w:t>
      </w:r>
      <w:r w:rsidRPr="005D01F3">
        <w:rPr>
          <w:rFonts w:ascii="Times New Roman" w:hAnsi="Times New Roman" w:cs="Times New Roman"/>
          <w:color w:val="1E1F24"/>
          <w:shd w:val="clear" w:color="auto" w:fill="FFFFFF"/>
        </w:rPr>
        <w:t>、</w:t>
      </w:r>
      <w:r w:rsidRPr="005D01F3">
        <w:rPr>
          <w:rFonts w:ascii="Times New Roman" w:hAnsi="Times New Roman" w:cs="Times New Roman"/>
          <w:color w:val="1E1F24"/>
          <w:shd w:val="clear" w:color="auto" w:fill="FFFFFF"/>
        </w:rPr>
        <w:t>YOLOv3</w:t>
      </w:r>
      <w:r w:rsidRPr="005D01F3">
        <w:rPr>
          <w:rFonts w:ascii="Times New Roman" w:hAnsi="Times New Roman" w:cs="Times New Roman"/>
          <w:color w:val="1E1F24"/>
          <w:shd w:val="clear" w:color="auto" w:fill="FFFFFF"/>
        </w:rPr>
        <w:t>、</w:t>
      </w:r>
      <w:r w:rsidRPr="005D01F3">
        <w:rPr>
          <w:rFonts w:ascii="Times New Roman" w:hAnsi="Times New Roman" w:cs="Times New Roman"/>
          <w:color w:val="1E1F24"/>
          <w:shd w:val="clear" w:color="auto" w:fill="FFFFFF"/>
        </w:rPr>
        <w:t>YOLOv5s</w:t>
      </w:r>
      <w:r w:rsidRPr="005D01F3">
        <w:rPr>
          <w:rFonts w:ascii="Times New Roman" w:hAnsi="Times New Roman" w:cs="Times New Roman"/>
          <w:color w:val="1E1F24"/>
          <w:shd w:val="clear" w:color="auto" w:fill="FFFFFF"/>
        </w:rPr>
        <w:t>、</w:t>
      </w:r>
      <w:r w:rsidRPr="005D01F3">
        <w:rPr>
          <w:rFonts w:ascii="Times New Roman" w:hAnsi="Times New Roman" w:cs="Times New Roman"/>
          <w:color w:val="1E1F24"/>
          <w:shd w:val="clear" w:color="auto" w:fill="FFFFFF"/>
        </w:rPr>
        <w:t>YOLOv8s</w:t>
      </w:r>
      <w:r w:rsidRPr="005D01F3">
        <w:rPr>
          <w:rFonts w:ascii="Times New Roman" w:hAnsi="Times New Roman" w:cs="Times New Roman"/>
          <w:color w:val="1E1F24"/>
          <w:shd w:val="clear" w:color="auto" w:fill="FFFFFF"/>
        </w:rPr>
        <w:t>这些主流的目标检测算法，并与本文提出的改进算法进行对比，结果如表</w:t>
      </w:r>
      <w:r w:rsidRPr="005D01F3">
        <w:rPr>
          <w:rFonts w:ascii="Times New Roman" w:hAnsi="Times New Roman" w:cs="Times New Roman"/>
          <w:color w:val="1E1F24"/>
          <w:shd w:val="clear" w:color="auto" w:fill="FFFFFF"/>
        </w:rPr>
        <w:t>3</w:t>
      </w:r>
      <w:r w:rsidRPr="005D01F3">
        <w:rPr>
          <w:rFonts w:ascii="Times New Roman" w:hAnsi="Times New Roman" w:cs="Times New Roman"/>
          <w:color w:val="1E1F24"/>
          <w:shd w:val="clear" w:color="auto" w:fill="FFFFFF"/>
        </w:rPr>
        <w:t>所示。可以看出，改进的</w:t>
      </w:r>
      <w:r w:rsidRPr="005D01F3">
        <w:rPr>
          <w:rFonts w:ascii="Times New Roman" w:hAnsi="Times New Roman" w:cs="Times New Roman"/>
          <w:color w:val="1E1F24"/>
          <w:shd w:val="clear" w:color="auto" w:fill="FFFFFF"/>
        </w:rPr>
        <w:t>YOLOv5s</w:t>
      </w:r>
      <w:r w:rsidRPr="005D01F3">
        <w:rPr>
          <w:rFonts w:ascii="Times New Roman" w:hAnsi="Times New Roman" w:cs="Times New Roman"/>
          <w:color w:val="1E1F24"/>
          <w:shd w:val="clear" w:color="auto" w:fill="FFFFFF"/>
        </w:rPr>
        <w:t>算法相较于</w:t>
      </w:r>
      <w:r w:rsidRPr="005D01F3">
        <w:rPr>
          <w:rFonts w:ascii="Times New Roman" w:hAnsi="Times New Roman" w:cs="Times New Roman"/>
          <w:color w:val="1E1F24"/>
          <w:shd w:val="clear" w:color="auto" w:fill="FFFFFF"/>
        </w:rPr>
        <w:t>SSD</w:t>
      </w:r>
      <w:r w:rsidRPr="005D01F3">
        <w:rPr>
          <w:rFonts w:ascii="Times New Roman" w:hAnsi="Times New Roman" w:cs="Times New Roman"/>
          <w:color w:val="1E1F24"/>
          <w:shd w:val="clear" w:color="auto" w:fill="FFFFFF"/>
        </w:rPr>
        <w:t>算法，</w:t>
      </w:r>
      <w:r w:rsidRPr="005D01F3">
        <w:rPr>
          <w:rFonts w:ascii="Times New Roman" w:hAnsi="Times New Roman" w:cs="Times New Roman"/>
          <w:color w:val="1E1F24"/>
          <w:shd w:val="clear" w:color="auto" w:fill="FFFFFF"/>
        </w:rPr>
        <w:t>mAP</w:t>
      </w:r>
      <w:r w:rsidRPr="005D01F3">
        <w:rPr>
          <w:rFonts w:ascii="Times New Roman" w:hAnsi="Times New Roman" w:cs="Times New Roman"/>
          <w:color w:val="1E1F24"/>
          <w:shd w:val="clear" w:color="auto" w:fill="FFFFFF"/>
        </w:rPr>
        <w:t>提高了</w:t>
      </w:r>
      <w:r w:rsidRPr="005D01F3">
        <w:rPr>
          <w:rFonts w:ascii="Times New Roman" w:hAnsi="Times New Roman" w:cs="Times New Roman"/>
          <w:color w:val="1E1F24"/>
          <w:shd w:val="clear" w:color="auto" w:fill="FFFFFF"/>
        </w:rPr>
        <w:t>52.3%</w:t>
      </w:r>
      <w:r w:rsidRPr="005D01F3">
        <w:rPr>
          <w:rFonts w:ascii="Times New Roman" w:hAnsi="Times New Roman" w:cs="Times New Roman"/>
          <w:color w:val="1E1F24"/>
          <w:shd w:val="clear" w:color="auto" w:fill="FFFFFF"/>
        </w:rPr>
        <w:t>，相较于</w:t>
      </w:r>
      <w:r w:rsidRPr="005D01F3">
        <w:rPr>
          <w:rFonts w:ascii="Times New Roman" w:hAnsi="Times New Roman" w:cs="Times New Roman"/>
          <w:color w:val="1E1F24"/>
          <w:shd w:val="clear" w:color="auto" w:fill="FFFFFF"/>
        </w:rPr>
        <w:t>Faster R-CNN</w:t>
      </w:r>
      <w:r w:rsidRPr="005D01F3">
        <w:rPr>
          <w:rFonts w:ascii="Times New Roman" w:hAnsi="Times New Roman" w:cs="Times New Roman"/>
          <w:color w:val="1E1F24"/>
          <w:shd w:val="clear" w:color="auto" w:fill="FFFFFF"/>
        </w:rPr>
        <w:t>算法提高了</w:t>
      </w:r>
      <w:r w:rsidRPr="005D01F3">
        <w:rPr>
          <w:rFonts w:ascii="Times New Roman" w:hAnsi="Times New Roman" w:cs="Times New Roman"/>
          <w:color w:val="1E1F24"/>
          <w:shd w:val="clear" w:color="auto" w:fill="FFFFFF"/>
        </w:rPr>
        <w:t>43.1%</w:t>
      </w:r>
      <w:r w:rsidRPr="005D01F3">
        <w:rPr>
          <w:rFonts w:ascii="Times New Roman" w:hAnsi="Times New Roman" w:cs="Times New Roman"/>
          <w:color w:val="1E1F24"/>
          <w:shd w:val="clear" w:color="auto" w:fill="FFFFFF"/>
        </w:rPr>
        <w:t>，相较于</w:t>
      </w:r>
      <w:r w:rsidRPr="005D01F3">
        <w:rPr>
          <w:rFonts w:ascii="Times New Roman" w:hAnsi="Times New Roman" w:cs="Times New Roman"/>
          <w:color w:val="1E1F24"/>
          <w:shd w:val="clear" w:color="auto" w:fill="FFFFFF"/>
        </w:rPr>
        <w:t>YOLOv3</w:t>
      </w:r>
      <w:r w:rsidRPr="005D01F3">
        <w:rPr>
          <w:rFonts w:ascii="Times New Roman" w:hAnsi="Times New Roman" w:cs="Times New Roman"/>
          <w:color w:val="1E1F24"/>
          <w:shd w:val="clear" w:color="auto" w:fill="FFFFFF"/>
        </w:rPr>
        <w:t>算法提高了</w:t>
      </w:r>
      <w:r w:rsidRPr="005D01F3">
        <w:rPr>
          <w:rFonts w:ascii="Times New Roman" w:hAnsi="Times New Roman" w:cs="Times New Roman"/>
          <w:color w:val="1E1F24"/>
          <w:shd w:val="clear" w:color="auto" w:fill="FFFFFF"/>
        </w:rPr>
        <w:t>1%</w:t>
      </w:r>
      <w:r w:rsidRPr="005D01F3">
        <w:rPr>
          <w:rFonts w:ascii="Times New Roman" w:hAnsi="Times New Roman" w:cs="Times New Roman"/>
          <w:color w:val="1E1F24"/>
          <w:shd w:val="clear" w:color="auto" w:fill="FFFFFF"/>
        </w:rPr>
        <w:t>。与原始的</w:t>
      </w:r>
      <w:r w:rsidRPr="005D01F3">
        <w:rPr>
          <w:rFonts w:ascii="Times New Roman" w:hAnsi="Times New Roman" w:cs="Times New Roman"/>
          <w:color w:val="1E1F24"/>
          <w:shd w:val="clear" w:color="auto" w:fill="FFFFFF"/>
        </w:rPr>
        <w:t>YOLOv5s</w:t>
      </w:r>
      <w:r w:rsidRPr="005D01F3">
        <w:rPr>
          <w:rFonts w:ascii="Times New Roman" w:hAnsi="Times New Roman" w:cs="Times New Roman"/>
          <w:color w:val="1E1F24"/>
          <w:shd w:val="clear" w:color="auto" w:fill="FFFFFF"/>
        </w:rPr>
        <w:t>和</w:t>
      </w:r>
      <w:r w:rsidRPr="005D01F3">
        <w:rPr>
          <w:rFonts w:ascii="Times New Roman" w:hAnsi="Times New Roman" w:cs="Times New Roman"/>
          <w:color w:val="1E1F24"/>
          <w:shd w:val="clear" w:color="auto" w:fill="FFFFFF"/>
        </w:rPr>
        <w:t>YOLOv8s</w:t>
      </w:r>
      <w:r w:rsidRPr="005D01F3">
        <w:rPr>
          <w:rFonts w:ascii="Times New Roman" w:hAnsi="Times New Roman" w:cs="Times New Roman"/>
          <w:color w:val="1E1F24"/>
          <w:shd w:val="clear" w:color="auto" w:fill="FFFFFF"/>
        </w:rPr>
        <w:t>相比，改进的</w:t>
      </w:r>
      <w:r w:rsidRPr="005D01F3">
        <w:rPr>
          <w:rFonts w:ascii="Times New Roman" w:hAnsi="Times New Roman" w:cs="Times New Roman"/>
          <w:color w:val="1E1F24"/>
          <w:shd w:val="clear" w:color="auto" w:fill="FFFFFF"/>
        </w:rPr>
        <w:t>YOLOv5s</w:t>
      </w:r>
      <w:r w:rsidRPr="005D01F3">
        <w:rPr>
          <w:rFonts w:ascii="Times New Roman" w:hAnsi="Times New Roman" w:cs="Times New Roman"/>
          <w:color w:val="1E1F24"/>
          <w:shd w:val="clear" w:color="auto" w:fill="FFFFFF"/>
        </w:rPr>
        <w:t>算法在保持模型尺寸较小的同时，</w:t>
      </w:r>
      <w:r w:rsidRPr="005D01F3">
        <w:rPr>
          <w:rFonts w:ascii="Times New Roman" w:hAnsi="Times New Roman" w:cs="Times New Roman"/>
          <w:color w:val="1E1F24"/>
          <w:shd w:val="clear" w:color="auto" w:fill="FFFFFF"/>
        </w:rPr>
        <w:t>mAP</w:t>
      </w:r>
      <w:r w:rsidRPr="005D01F3">
        <w:rPr>
          <w:rFonts w:ascii="Times New Roman" w:hAnsi="Times New Roman" w:cs="Times New Roman"/>
          <w:color w:val="1E1F24"/>
          <w:shd w:val="clear" w:color="auto" w:fill="FFFFFF"/>
        </w:rPr>
        <w:t>分别提高了</w:t>
      </w:r>
      <w:r w:rsidRPr="005D01F3">
        <w:rPr>
          <w:rFonts w:ascii="Times New Roman" w:hAnsi="Times New Roman" w:cs="Times New Roman"/>
          <w:color w:val="1E1F24"/>
          <w:shd w:val="clear" w:color="auto" w:fill="FFFFFF"/>
        </w:rPr>
        <w:t>0.7%</w:t>
      </w:r>
      <w:r w:rsidRPr="005D01F3">
        <w:rPr>
          <w:rFonts w:ascii="Times New Roman" w:hAnsi="Times New Roman" w:cs="Times New Roman"/>
          <w:color w:val="1E1F24"/>
          <w:shd w:val="clear" w:color="auto" w:fill="FFFFFF"/>
        </w:rPr>
        <w:t>和</w:t>
      </w:r>
      <w:r w:rsidRPr="005D01F3">
        <w:rPr>
          <w:rFonts w:ascii="Times New Roman" w:hAnsi="Times New Roman" w:cs="Times New Roman"/>
          <w:color w:val="1E1F24"/>
          <w:shd w:val="clear" w:color="auto" w:fill="FFFFFF"/>
        </w:rPr>
        <w:t>1%</w:t>
      </w:r>
      <w:r w:rsidRPr="005D01F3">
        <w:rPr>
          <w:rFonts w:ascii="Times New Roman" w:hAnsi="Times New Roman" w:cs="Times New Roman"/>
          <w:color w:val="1E1F24"/>
          <w:shd w:val="clear" w:color="auto" w:fill="FFFFFF"/>
        </w:rPr>
        <w:t>。</w:t>
      </w:r>
    </w:p>
    <w:p w14:paraId="17D1A443" w14:textId="77777777" w:rsidR="00B624CA" w:rsidRPr="005D01F3" w:rsidRDefault="00B624CA" w:rsidP="004C41DF">
      <w:pPr>
        <w:adjustRightInd w:val="0"/>
        <w:snapToGrid w:val="0"/>
        <w:ind w:firstLineChars="200" w:firstLine="420"/>
        <w:jc w:val="center"/>
        <w:rPr>
          <w:rFonts w:ascii="Times New Roman" w:hAnsi="Times New Roman" w:cs="Times New Roman"/>
          <w:sz w:val="21"/>
          <w:szCs w:val="21"/>
        </w:rPr>
      </w:pPr>
      <w:r w:rsidRPr="005D01F3">
        <w:rPr>
          <w:rFonts w:ascii="Times New Roman" w:hAnsi="Times New Roman" w:cs="Times New Roman"/>
          <w:b/>
          <w:bCs/>
          <w:sz w:val="21"/>
          <w:szCs w:val="21"/>
        </w:rPr>
        <w:t>表</w:t>
      </w:r>
      <w:r w:rsidRPr="005D01F3">
        <w:rPr>
          <w:rFonts w:ascii="Times New Roman" w:hAnsi="Times New Roman" w:cs="Times New Roman"/>
          <w:b/>
          <w:bCs/>
          <w:sz w:val="21"/>
          <w:szCs w:val="21"/>
        </w:rPr>
        <w:t xml:space="preserve">3 </w:t>
      </w:r>
      <w:r w:rsidRPr="005D01F3">
        <w:rPr>
          <w:rFonts w:ascii="Times New Roman" w:hAnsi="Times New Roman" w:cs="Times New Roman"/>
          <w:b/>
          <w:bCs/>
          <w:sz w:val="21"/>
          <w:szCs w:val="21"/>
        </w:rPr>
        <w:t>不同算法对比实验结果</w:t>
      </w:r>
    </w:p>
    <w:tbl>
      <w:tblPr>
        <w:tblW w:w="0" w:type="auto"/>
        <w:jc w:val="center"/>
        <w:tblBorders>
          <w:top w:val="single" w:sz="4" w:space="0" w:color="auto"/>
          <w:bottom w:val="single" w:sz="4" w:space="0" w:color="auto"/>
        </w:tblBorders>
        <w:tblLook w:val="0000" w:firstRow="0" w:lastRow="0" w:firstColumn="0" w:lastColumn="0" w:noHBand="0" w:noVBand="0"/>
      </w:tblPr>
      <w:tblGrid>
        <w:gridCol w:w="2010"/>
        <w:gridCol w:w="1545"/>
        <w:gridCol w:w="1545"/>
      </w:tblGrid>
      <w:tr w:rsidR="00BD2650" w:rsidRPr="005D01F3" w14:paraId="7A80F850" w14:textId="77777777" w:rsidTr="00CA28B5">
        <w:trPr>
          <w:trHeight w:val="330"/>
          <w:jc w:val="center"/>
        </w:trPr>
        <w:tc>
          <w:tcPr>
            <w:tcW w:w="2010" w:type="dxa"/>
            <w:tcBorders>
              <w:top w:val="single" w:sz="12" w:space="0" w:color="auto"/>
              <w:left w:val="nil"/>
              <w:bottom w:val="single" w:sz="4" w:space="0" w:color="auto"/>
              <w:right w:val="nil"/>
            </w:tcBorders>
            <w:vAlign w:val="center"/>
          </w:tcPr>
          <w:p w14:paraId="60976DC3" w14:textId="55612405" w:rsidR="00B624CA" w:rsidRPr="005D01F3" w:rsidRDefault="00563364"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算法</w:t>
            </w:r>
          </w:p>
        </w:tc>
        <w:tc>
          <w:tcPr>
            <w:tcW w:w="1545" w:type="dxa"/>
            <w:tcBorders>
              <w:top w:val="single" w:sz="12" w:space="0" w:color="auto"/>
              <w:left w:val="nil"/>
              <w:bottom w:val="single" w:sz="4" w:space="0" w:color="auto"/>
              <w:right w:val="nil"/>
            </w:tcBorders>
            <w:vAlign w:val="center"/>
          </w:tcPr>
          <w:p w14:paraId="2C5AC05C"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mAP</w:t>
            </w:r>
          </w:p>
        </w:tc>
        <w:tc>
          <w:tcPr>
            <w:tcW w:w="1545" w:type="dxa"/>
            <w:tcBorders>
              <w:top w:val="single" w:sz="12" w:space="0" w:color="auto"/>
              <w:left w:val="nil"/>
              <w:bottom w:val="single" w:sz="4" w:space="0" w:color="auto"/>
              <w:right w:val="nil"/>
            </w:tcBorders>
          </w:tcPr>
          <w:p w14:paraId="30926031" w14:textId="00728671" w:rsidR="00B624CA" w:rsidRPr="005D01F3" w:rsidRDefault="00563364" w:rsidP="003B71FE">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尺寸</w:t>
            </w:r>
            <w:r w:rsidR="007D78C9" w:rsidRPr="005D01F3">
              <w:rPr>
                <w:rFonts w:ascii="Times New Roman" w:hAnsi="Times New Roman" w:cs="Times New Roman"/>
                <w:sz w:val="21"/>
                <w:szCs w:val="21"/>
              </w:rPr>
              <w:t>/</w:t>
            </w:r>
            <w:r w:rsidR="003B71FE">
              <w:rPr>
                <w:rFonts w:ascii="Times New Roman" w:hAnsi="Times New Roman" w:cs="Times New Roman" w:hint="eastAsia"/>
                <w:sz w:val="21"/>
                <w:szCs w:val="21"/>
              </w:rPr>
              <w:t>MB</w:t>
            </w:r>
          </w:p>
        </w:tc>
      </w:tr>
      <w:tr w:rsidR="00BD2650" w:rsidRPr="005D01F3" w14:paraId="37F056DE" w14:textId="77777777" w:rsidTr="00CA28B5">
        <w:trPr>
          <w:trHeight w:val="253"/>
          <w:jc w:val="center"/>
        </w:trPr>
        <w:tc>
          <w:tcPr>
            <w:tcW w:w="2010" w:type="dxa"/>
            <w:tcBorders>
              <w:top w:val="single" w:sz="4" w:space="0" w:color="auto"/>
              <w:left w:val="nil"/>
              <w:bottom w:val="nil"/>
              <w:right w:val="nil"/>
            </w:tcBorders>
            <w:vAlign w:val="center"/>
          </w:tcPr>
          <w:p w14:paraId="40C2FDF6"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SSD</w:t>
            </w:r>
          </w:p>
        </w:tc>
        <w:tc>
          <w:tcPr>
            <w:tcW w:w="1545" w:type="dxa"/>
            <w:tcBorders>
              <w:top w:val="single" w:sz="4" w:space="0" w:color="auto"/>
              <w:left w:val="nil"/>
              <w:bottom w:val="nil"/>
              <w:right w:val="nil"/>
            </w:tcBorders>
            <w:vAlign w:val="center"/>
          </w:tcPr>
          <w:p w14:paraId="1395AB99"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0.380</w:t>
            </w:r>
          </w:p>
        </w:tc>
        <w:tc>
          <w:tcPr>
            <w:tcW w:w="1545" w:type="dxa"/>
            <w:tcBorders>
              <w:top w:val="single" w:sz="4" w:space="0" w:color="auto"/>
              <w:left w:val="nil"/>
              <w:bottom w:val="nil"/>
              <w:right w:val="nil"/>
            </w:tcBorders>
          </w:tcPr>
          <w:p w14:paraId="6FE4CF44"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118</w:t>
            </w:r>
          </w:p>
        </w:tc>
      </w:tr>
      <w:tr w:rsidR="00BD2650" w:rsidRPr="005D01F3" w14:paraId="36C2251A" w14:textId="77777777" w:rsidTr="00CA28B5">
        <w:trPr>
          <w:trHeight w:val="245"/>
          <w:jc w:val="center"/>
        </w:trPr>
        <w:tc>
          <w:tcPr>
            <w:tcW w:w="2010" w:type="dxa"/>
            <w:tcBorders>
              <w:top w:val="nil"/>
              <w:left w:val="nil"/>
              <w:bottom w:val="nil"/>
              <w:right w:val="nil"/>
            </w:tcBorders>
            <w:vAlign w:val="center"/>
          </w:tcPr>
          <w:p w14:paraId="1A416389"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Faster R-CNN</w:t>
            </w:r>
          </w:p>
        </w:tc>
        <w:tc>
          <w:tcPr>
            <w:tcW w:w="1545" w:type="dxa"/>
            <w:tcBorders>
              <w:top w:val="nil"/>
              <w:left w:val="nil"/>
              <w:bottom w:val="nil"/>
              <w:right w:val="nil"/>
            </w:tcBorders>
            <w:vAlign w:val="center"/>
          </w:tcPr>
          <w:p w14:paraId="59942CED"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0.472</w:t>
            </w:r>
          </w:p>
        </w:tc>
        <w:tc>
          <w:tcPr>
            <w:tcW w:w="1545" w:type="dxa"/>
            <w:tcBorders>
              <w:top w:val="nil"/>
              <w:left w:val="nil"/>
              <w:bottom w:val="nil"/>
              <w:right w:val="nil"/>
            </w:tcBorders>
          </w:tcPr>
          <w:p w14:paraId="248C55BE"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314</w:t>
            </w:r>
          </w:p>
        </w:tc>
      </w:tr>
      <w:tr w:rsidR="00BD2650" w:rsidRPr="005D01F3" w14:paraId="0018D570" w14:textId="77777777" w:rsidTr="00CA28B5">
        <w:trPr>
          <w:trHeight w:val="245"/>
          <w:jc w:val="center"/>
        </w:trPr>
        <w:tc>
          <w:tcPr>
            <w:tcW w:w="2010" w:type="dxa"/>
            <w:tcBorders>
              <w:top w:val="nil"/>
              <w:left w:val="nil"/>
              <w:bottom w:val="nil"/>
              <w:right w:val="nil"/>
            </w:tcBorders>
            <w:vAlign w:val="center"/>
          </w:tcPr>
          <w:p w14:paraId="5116306F"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YOLOv3</w:t>
            </w:r>
          </w:p>
        </w:tc>
        <w:tc>
          <w:tcPr>
            <w:tcW w:w="1545" w:type="dxa"/>
            <w:tcBorders>
              <w:top w:val="nil"/>
              <w:left w:val="nil"/>
              <w:bottom w:val="nil"/>
              <w:right w:val="nil"/>
            </w:tcBorders>
            <w:vAlign w:val="center"/>
          </w:tcPr>
          <w:p w14:paraId="5B4CF1EE"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0.893</w:t>
            </w:r>
          </w:p>
        </w:tc>
        <w:tc>
          <w:tcPr>
            <w:tcW w:w="1545" w:type="dxa"/>
            <w:tcBorders>
              <w:top w:val="nil"/>
              <w:left w:val="nil"/>
              <w:bottom w:val="nil"/>
              <w:right w:val="nil"/>
            </w:tcBorders>
          </w:tcPr>
          <w:p w14:paraId="31EA2EF9"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117</w:t>
            </w:r>
          </w:p>
        </w:tc>
      </w:tr>
      <w:tr w:rsidR="00BD2650" w:rsidRPr="005D01F3" w14:paraId="47532CB4" w14:textId="77777777" w:rsidTr="00CA28B5">
        <w:trPr>
          <w:trHeight w:val="245"/>
          <w:jc w:val="center"/>
        </w:trPr>
        <w:tc>
          <w:tcPr>
            <w:tcW w:w="2010" w:type="dxa"/>
            <w:tcBorders>
              <w:top w:val="nil"/>
              <w:left w:val="nil"/>
              <w:bottom w:val="nil"/>
              <w:right w:val="nil"/>
            </w:tcBorders>
            <w:vAlign w:val="center"/>
          </w:tcPr>
          <w:p w14:paraId="53C0C808"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YOLOv5s</w:t>
            </w:r>
          </w:p>
        </w:tc>
        <w:tc>
          <w:tcPr>
            <w:tcW w:w="1545" w:type="dxa"/>
            <w:tcBorders>
              <w:top w:val="nil"/>
              <w:left w:val="nil"/>
              <w:bottom w:val="nil"/>
              <w:right w:val="nil"/>
            </w:tcBorders>
            <w:vAlign w:val="center"/>
          </w:tcPr>
          <w:p w14:paraId="25C6CA67"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0.896</w:t>
            </w:r>
          </w:p>
        </w:tc>
        <w:tc>
          <w:tcPr>
            <w:tcW w:w="1545" w:type="dxa"/>
            <w:tcBorders>
              <w:top w:val="nil"/>
              <w:left w:val="nil"/>
              <w:bottom w:val="nil"/>
              <w:right w:val="nil"/>
            </w:tcBorders>
          </w:tcPr>
          <w:p w14:paraId="564F9D52"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14.1</w:t>
            </w:r>
          </w:p>
        </w:tc>
      </w:tr>
      <w:tr w:rsidR="00BD2650" w:rsidRPr="005D01F3" w14:paraId="55715C82" w14:textId="77777777" w:rsidTr="00CA28B5">
        <w:trPr>
          <w:trHeight w:val="245"/>
          <w:jc w:val="center"/>
        </w:trPr>
        <w:tc>
          <w:tcPr>
            <w:tcW w:w="2010" w:type="dxa"/>
            <w:tcBorders>
              <w:top w:val="nil"/>
              <w:left w:val="nil"/>
              <w:bottom w:val="nil"/>
              <w:right w:val="nil"/>
            </w:tcBorders>
            <w:vAlign w:val="center"/>
          </w:tcPr>
          <w:p w14:paraId="5CE6CE08"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YOLOv8s</w:t>
            </w:r>
          </w:p>
        </w:tc>
        <w:tc>
          <w:tcPr>
            <w:tcW w:w="1545" w:type="dxa"/>
            <w:tcBorders>
              <w:top w:val="nil"/>
              <w:left w:val="nil"/>
              <w:bottom w:val="nil"/>
              <w:right w:val="nil"/>
            </w:tcBorders>
            <w:vAlign w:val="center"/>
          </w:tcPr>
          <w:p w14:paraId="1D7ADE2D"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0.893</w:t>
            </w:r>
          </w:p>
        </w:tc>
        <w:tc>
          <w:tcPr>
            <w:tcW w:w="1545" w:type="dxa"/>
            <w:tcBorders>
              <w:top w:val="nil"/>
              <w:left w:val="nil"/>
              <w:bottom w:val="nil"/>
              <w:right w:val="nil"/>
            </w:tcBorders>
          </w:tcPr>
          <w:p w14:paraId="0DAA32F3"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22.5</w:t>
            </w:r>
          </w:p>
        </w:tc>
      </w:tr>
      <w:tr w:rsidR="00BD2650" w:rsidRPr="005D01F3" w14:paraId="125D5338" w14:textId="77777777" w:rsidTr="00CA28B5">
        <w:trPr>
          <w:trHeight w:val="245"/>
          <w:jc w:val="center"/>
        </w:trPr>
        <w:tc>
          <w:tcPr>
            <w:tcW w:w="2010" w:type="dxa"/>
            <w:tcBorders>
              <w:top w:val="nil"/>
              <w:left w:val="nil"/>
              <w:bottom w:val="single" w:sz="12" w:space="0" w:color="auto"/>
              <w:right w:val="nil"/>
            </w:tcBorders>
            <w:vAlign w:val="center"/>
          </w:tcPr>
          <w:p w14:paraId="78F6C4F5" w14:textId="49021883" w:rsidR="00B624CA" w:rsidRPr="005D01F3" w:rsidRDefault="00563364"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改进</w:t>
            </w:r>
            <w:r w:rsidRPr="005D01F3">
              <w:rPr>
                <w:rFonts w:ascii="Times New Roman" w:hAnsi="Times New Roman" w:cs="Times New Roman"/>
                <w:sz w:val="21"/>
                <w:szCs w:val="21"/>
              </w:rPr>
              <w:t>YOLOv5s</w:t>
            </w:r>
          </w:p>
        </w:tc>
        <w:tc>
          <w:tcPr>
            <w:tcW w:w="1545" w:type="dxa"/>
            <w:tcBorders>
              <w:top w:val="nil"/>
              <w:left w:val="nil"/>
              <w:bottom w:val="single" w:sz="12" w:space="0" w:color="auto"/>
              <w:right w:val="nil"/>
            </w:tcBorders>
            <w:vAlign w:val="center"/>
          </w:tcPr>
          <w:p w14:paraId="2DEEF420"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0.903</w:t>
            </w:r>
          </w:p>
        </w:tc>
        <w:tc>
          <w:tcPr>
            <w:tcW w:w="1545" w:type="dxa"/>
            <w:tcBorders>
              <w:top w:val="nil"/>
              <w:left w:val="nil"/>
              <w:bottom w:val="single" w:sz="12" w:space="0" w:color="auto"/>
              <w:right w:val="nil"/>
            </w:tcBorders>
          </w:tcPr>
          <w:p w14:paraId="431832B0" w14:textId="77777777" w:rsidR="00B624CA" w:rsidRPr="005D01F3" w:rsidRDefault="00B624CA"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t>24.17</w:t>
            </w:r>
          </w:p>
        </w:tc>
      </w:tr>
    </w:tbl>
    <w:p w14:paraId="55816548" w14:textId="66BFBEF4" w:rsidR="00B624CA" w:rsidRPr="005D01F3" w:rsidRDefault="00365EBC" w:rsidP="00365EBC">
      <w:pPr>
        <w:adjustRightInd w:val="0"/>
        <w:snapToGrid w:val="0"/>
        <w:rPr>
          <w:rFonts w:ascii="Times New Roman" w:hAnsi="Times New Roman" w:cs="Times New Roman"/>
          <w:b/>
          <w:sz w:val="21"/>
          <w:szCs w:val="21"/>
        </w:rPr>
      </w:pPr>
      <w:bookmarkStart w:id="11" w:name="_Hlk161153662"/>
      <w:bookmarkEnd w:id="10"/>
      <w:r w:rsidRPr="005D01F3">
        <w:rPr>
          <w:rFonts w:ascii="Times New Roman" w:hAnsi="Times New Roman" w:cs="Times New Roman"/>
          <w:b/>
          <w:sz w:val="21"/>
          <w:szCs w:val="21"/>
        </w:rPr>
        <w:t xml:space="preserve">3.3.3 </w:t>
      </w:r>
      <w:r w:rsidR="00B624CA" w:rsidRPr="005D01F3">
        <w:rPr>
          <w:rFonts w:ascii="Times New Roman" w:hAnsi="Times New Roman" w:cs="Times New Roman"/>
          <w:b/>
          <w:sz w:val="21"/>
          <w:szCs w:val="21"/>
        </w:rPr>
        <w:t>不同</w:t>
      </w:r>
      <w:r w:rsidR="005C0A70" w:rsidRPr="005D01F3">
        <w:rPr>
          <w:rFonts w:ascii="Times New Roman" w:hAnsi="Times New Roman" w:cs="Times New Roman"/>
          <w:b/>
          <w:sz w:val="21"/>
          <w:szCs w:val="21"/>
        </w:rPr>
        <w:t>SNR</w:t>
      </w:r>
      <w:r w:rsidR="00B624CA" w:rsidRPr="005D01F3">
        <w:rPr>
          <w:rFonts w:ascii="Times New Roman" w:hAnsi="Times New Roman" w:cs="Times New Roman"/>
          <w:b/>
          <w:sz w:val="21"/>
          <w:szCs w:val="21"/>
        </w:rPr>
        <w:t>对比实验</w:t>
      </w:r>
    </w:p>
    <w:p w14:paraId="199CA73B" w14:textId="4E088C3D" w:rsidR="00BD2650" w:rsidRPr="005D01F3" w:rsidRDefault="00BE41DF" w:rsidP="004C41DF">
      <w:pPr>
        <w:adjustRightInd w:val="0"/>
        <w:snapToGrid w:val="0"/>
        <w:jc w:val="center"/>
        <w:rPr>
          <w:rFonts w:ascii="Times New Roman" w:hAnsi="Times New Roman" w:cs="Times New Roman"/>
          <w:sz w:val="21"/>
          <w:szCs w:val="21"/>
        </w:rPr>
      </w:pPr>
      <w:r w:rsidRPr="005D01F3">
        <w:rPr>
          <w:rFonts w:ascii="Times New Roman" w:hAnsi="Times New Roman" w:cs="Times New Roman"/>
          <w:sz w:val="21"/>
          <w:szCs w:val="21"/>
        </w:rPr>
        <w:object w:dxaOrig="4561" w:dyaOrig="3811" w14:anchorId="38F8E6F6">
          <v:shape id="_x0000_i1029" type="#_x0000_t75" style="width:228.25pt;height:189.5pt" o:ole="">
            <v:imagedata r:id="rId16" o:title=""/>
          </v:shape>
          <o:OLEObject Type="Embed" ProgID="Visio.Drawing.15" ShapeID="_x0000_i1029" DrawAspect="Content" ObjectID="_1775912406" r:id="rId17"/>
        </w:object>
      </w:r>
    </w:p>
    <w:p w14:paraId="29C8475F" w14:textId="127D0B24" w:rsidR="00BD2650" w:rsidRPr="005D01F3" w:rsidRDefault="00BD2650" w:rsidP="004C41DF">
      <w:pPr>
        <w:adjustRightInd w:val="0"/>
        <w:snapToGrid w:val="0"/>
        <w:ind w:firstLineChars="200" w:firstLine="420"/>
        <w:jc w:val="center"/>
        <w:rPr>
          <w:rFonts w:ascii="Times New Roman" w:hAnsi="Times New Roman" w:cs="Times New Roman"/>
          <w:b/>
          <w:bCs/>
          <w:sz w:val="21"/>
          <w:szCs w:val="21"/>
        </w:rPr>
      </w:pPr>
      <w:r w:rsidRPr="005D01F3">
        <w:rPr>
          <w:rFonts w:ascii="Times New Roman" w:hAnsi="Times New Roman" w:cs="Times New Roman"/>
          <w:b/>
          <w:bCs/>
          <w:sz w:val="21"/>
          <w:szCs w:val="21"/>
        </w:rPr>
        <w:t>图</w:t>
      </w:r>
      <w:r w:rsidR="005E7B99" w:rsidRPr="005D01F3">
        <w:rPr>
          <w:rFonts w:ascii="Times New Roman" w:hAnsi="Times New Roman" w:cs="Times New Roman"/>
          <w:b/>
          <w:bCs/>
          <w:sz w:val="21"/>
          <w:szCs w:val="21"/>
        </w:rPr>
        <w:t>5</w:t>
      </w:r>
      <w:r w:rsidRPr="005D01F3">
        <w:rPr>
          <w:rFonts w:ascii="Times New Roman" w:hAnsi="Times New Roman" w:cs="Times New Roman"/>
          <w:b/>
          <w:bCs/>
          <w:sz w:val="21"/>
          <w:szCs w:val="21"/>
        </w:rPr>
        <w:t xml:space="preserve"> </w:t>
      </w:r>
      <w:r w:rsidRPr="005D01F3">
        <w:rPr>
          <w:rFonts w:ascii="Times New Roman" w:hAnsi="Times New Roman" w:cs="Times New Roman"/>
          <w:b/>
          <w:bCs/>
          <w:sz w:val="21"/>
          <w:szCs w:val="21"/>
        </w:rPr>
        <w:t>不同</w:t>
      </w:r>
      <w:r w:rsidR="005C0A70" w:rsidRPr="005D01F3">
        <w:rPr>
          <w:rFonts w:ascii="Times New Roman" w:hAnsi="Times New Roman" w:cs="Times New Roman"/>
          <w:b/>
          <w:bCs/>
          <w:sz w:val="21"/>
          <w:szCs w:val="21"/>
        </w:rPr>
        <w:t>SNR</w:t>
      </w:r>
      <w:r w:rsidRPr="005D01F3">
        <w:rPr>
          <w:rFonts w:ascii="Times New Roman" w:hAnsi="Times New Roman" w:cs="Times New Roman"/>
          <w:b/>
          <w:bCs/>
          <w:sz w:val="21"/>
          <w:szCs w:val="21"/>
        </w:rPr>
        <w:t>实验结果图</w:t>
      </w:r>
    </w:p>
    <w:p w14:paraId="601769AD" w14:textId="381C49A7" w:rsidR="00B624CA" w:rsidRPr="005D01F3" w:rsidRDefault="00905943" w:rsidP="002C7F3B">
      <w:pPr>
        <w:adjustRightInd w:val="0"/>
        <w:snapToGrid w:val="0"/>
        <w:ind w:firstLineChars="200" w:firstLine="440"/>
        <w:rPr>
          <w:rFonts w:ascii="Times New Roman" w:hAnsi="Times New Roman" w:cs="Times New Roman"/>
          <w:sz w:val="21"/>
          <w:szCs w:val="21"/>
        </w:rPr>
      </w:pPr>
      <w:r w:rsidRPr="005D01F3">
        <w:rPr>
          <w:rFonts w:ascii="Times New Roman" w:hAnsi="Times New Roman" w:cs="Times New Roman"/>
          <w:color w:val="1E1F24"/>
          <w:shd w:val="clear" w:color="auto" w:fill="FFFFFF"/>
        </w:rPr>
        <w:t>SNR</w:t>
      </w:r>
      <w:r w:rsidRPr="005D01F3">
        <w:rPr>
          <w:rFonts w:ascii="Times New Roman" w:hAnsi="Times New Roman" w:cs="Times New Roman"/>
          <w:color w:val="1E1F24"/>
          <w:shd w:val="clear" w:color="auto" w:fill="FFFFFF"/>
        </w:rPr>
        <w:t>是可见光调制信号传输和接收的关键因素。随着</w:t>
      </w:r>
      <w:r w:rsidRPr="005D01F3">
        <w:rPr>
          <w:rFonts w:ascii="Times New Roman" w:hAnsi="Times New Roman" w:cs="Times New Roman"/>
          <w:color w:val="1E1F24"/>
          <w:shd w:val="clear" w:color="auto" w:fill="FFFFFF"/>
        </w:rPr>
        <w:t>SNR</w:t>
      </w:r>
      <w:r w:rsidRPr="005D01F3">
        <w:rPr>
          <w:rFonts w:ascii="Times New Roman" w:hAnsi="Times New Roman" w:cs="Times New Roman"/>
          <w:color w:val="1E1F24"/>
          <w:shd w:val="clear" w:color="auto" w:fill="FFFFFF"/>
        </w:rPr>
        <w:t>的降低，时频图中的信号强度减弱，频谱展宽，甚至发生畸变，这使得信号与噪声的分离变得更加困难，进而影响了时频图的清晰度和可读性，最终对检测精度产生不利影响。因此，本文对不同</w:t>
      </w:r>
      <w:r w:rsidRPr="005D01F3">
        <w:rPr>
          <w:rFonts w:ascii="Times New Roman" w:hAnsi="Times New Roman" w:cs="Times New Roman"/>
          <w:color w:val="1E1F24"/>
          <w:shd w:val="clear" w:color="auto" w:fill="FFFFFF"/>
        </w:rPr>
        <w:t>SNR</w:t>
      </w:r>
      <w:r w:rsidRPr="005D01F3">
        <w:rPr>
          <w:rFonts w:ascii="Times New Roman" w:hAnsi="Times New Roman" w:cs="Times New Roman"/>
          <w:color w:val="1E1F24"/>
          <w:shd w:val="clear" w:color="auto" w:fill="FFFFFF"/>
        </w:rPr>
        <w:t>下的</w:t>
      </w:r>
      <w:r w:rsidRPr="005D01F3">
        <w:rPr>
          <w:rFonts w:ascii="Times New Roman" w:hAnsi="Times New Roman" w:cs="Times New Roman"/>
          <w:color w:val="1E1F24"/>
          <w:shd w:val="clear" w:color="auto" w:fill="FFFFFF"/>
        </w:rPr>
        <w:t>4</w:t>
      </w:r>
      <w:r w:rsidRPr="005D01F3">
        <w:rPr>
          <w:rFonts w:ascii="Times New Roman" w:hAnsi="Times New Roman" w:cs="Times New Roman"/>
          <w:color w:val="1E1F24"/>
          <w:shd w:val="clear" w:color="auto" w:fill="FFFFFF"/>
        </w:rPr>
        <w:t>种调制信号进行了实验，采用改进后的网络进行了测试。总共进行了</w:t>
      </w:r>
      <w:r w:rsidRPr="005D01F3">
        <w:rPr>
          <w:rFonts w:ascii="Times New Roman" w:hAnsi="Times New Roman" w:cs="Times New Roman"/>
          <w:color w:val="1E1F24"/>
          <w:shd w:val="clear" w:color="auto" w:fill="FFFFFF"/>
        </w:rPr>
        <w:t>11</w:t>
      </w:r>
      <w:r w:rsidRPr="005D01F3">
        <w:rPr>
          <w:rFonts w:ascii="Times New Roman" w:hAnsi="Times New Roman" w:cs="Times New Roman"/>
          <w:color w:val="1E1F24"/>
          <w:shd w:val="clear" w:color="auto" w:fill="FFFFFF"/>
        </w:rPr>
        <w:t>次实验，涵盖了</w:t>
      </w:r>
      <w:r w:rsidRPr="005D01F3">
        <w:rPr>
          <w:rFonts w:ascii="Times New Roman" w:hAnsi="Times New Roman" w:cs="Times New Roman"/>
          <w:color w:val="1E1F24"/>
          <w:shd w:val="clear" w:color="auto" w:fill="FFFFFF"/>
        </w:rPr>
        <w:t>11</w:t>
      </w:r>
      <w:r w:rsidRPr="005D01F3">
        <w:rPr>
          <w:rFonts w:ascii="Times New Roman" w:hAnsi="Times New Roman" w:cs="Times New Roman"/>
          <w:color w:val="1E1F24"/>
          <w:shd w:val="clear" w:color="auto" w:fill="FFFFFF"/>
        </w:rPr>
        <w:t>种不同的</w:t>
      </w:r>
      <w:r w:rsidRPr="005D01F3">
        <w:rPr>
          <w:rFonts w:ascii="Times New Roman" w:hAnsi="Times New Roman" w:cs="Times New Roman"/>
          <w:color w:val="1E1F24"/>
          <w:shd w:val="clear" w:color="auto" w:fill="FFFFFF"/>
        </w:rPr>
        <w:t>SNR</w:t>
      </w:r>
      <w:r w:rsidRPr="005D01F3">
        <w:rPr>
          <w:rFonts w:ascii="Times New Roman" w:hAnsi="Times New Roman" w:cs="Times New Roman"/>
          <w:color w:val="1E1F24"/>
          <w:shd w:val="clear" w:color="auto" w:fill="FFFFFF"/>
        </w:rPr>
        <w:t>值。其中，</w:t>
      </w:r>
      <w:r w:rsidRPr="005D01F3">
        <w:rPr>
          <w:rFonts w:ascii="Times New Roman" w:hAnsi="Times New Roman" w:cs="Times New Roman"/>
          <w:color w:val="1E1F24"/>
          <w:shd w:val="clear" w:color="auto" w:fill="FFFFFF"/>
        </w:rPr>
        <w:t>320</w:t>
      </w:r>
      <w:r w:rsidRPr="005D01F3">
        <w:rPr>
          <w:rFonts w:ascii="Times New Roman" w:hAnsi="Times New Roman" w:cs="Times New Roman"/>
          <w:color w:val="1E1F24"/>
          <w:shd w:val="clear" w:color="auto" w:fill="FFFFFF"/>
        </w:rPr>
        <w:t>帧数据用作训练集，</w:t>
      </w:r>
      <w:r w:rsidRPr="005D01F3">
        <w:rPr>
          <w:rFonts w:ascii="Times New Roman" w:hAnsi="Times New Roman" w:cs="Times New Roman"/>
          <w:color w:val="1E1F24"/>
          <w:shd w:val="clear" w:color="auto" w:fill="FFFFFF"/>
        </w:rPr>
        <w:t>80</w:t>
      </w:r>
      <w:r w:rsidRPr="005D01F3">
        <w:rPr>
          <w:rFonts w:ascii="Times New Roman" w:hAnsi="Times New Roman" w:cs="Times New Roman"/>
          <w:color w:val="1E1F24"/>
          <w:shd w:val="clear" w:color="auto" w:fill="FFFFFF"/>
        </w:rPr>
        <w:t>帧数据用作测试集，实验结果如图</w:t>
      </w:r>
      <w:r w:rsidR="005E7B99" w:rsidRPr="005D01F3">
        <w:rPr>
          <w:rFonts w:ascii="Times New Roman" w:hAnsi="Times New Roman" w:cs="Times New Roman"/>
          <w:color w:val="1E1F24"/>
          <w:shd w:val="clear" w:color="auto" w:fill="FFFFFF"/>
        </w:rPr>
        <w:t>5</w:t>
      </w:r>
      <w:r w:rsidRPr="005D01F3">
        <w:rPr>
          <w:rFonts w:ascii="Times New Roman" w:hAnsi="Times New Roman" w:cs="Times New Roman"/>
          <w:color w:val="1E1F24"/>
          <w:shd w:val="clear" w:color="auto" w:fill="FFFFFF"/>
        </w:rPr>
        <w:t>所示。可以看出，当</w:t>
      </w:r>
      <w:r w:rsidRPr="005D01F3">
        <w:rPr>
          <w:rFonts w:ascii="Times New Roman" w:hAnsi="Times New Roman" w:cs="Times New Roman"/>
          <w:color w:val="1E1F24"/>
          <w:shd w:val="clear" w:color="auto" w:fill="FFFFFF"/>
        </w:rPr>
        <w:t>SNR</w:t>
      </w:r>
      <w:r w:rsidRPr="005D01F3">
        <w:rPr>
          <w:rFonts w:ascii="Times New Roman" w:hAnsi="Times New Roman" w:cs="Times New Roman"/>
          <w:color w:val="1E1F24"/>
          <w:shd w:val="clear" w:color="auto" w:fill="FFFFFF"/>
        </w:rPr>
        <w:t>高于</w:t>
      </w:r>
      <w:r w:rsidRPr="005D01F3">
        <w:rPr>
          <w:rFonts w:ascii="Times New Roman" w:hAnsi="Times New Roman" w:cs="Times New Roman"/>
          <w:color w:val="1E1F24"/>
          <w:shd w:val="clear" w:color="auto" w:fill="FFFFFF"/>
        </w:rPr>
        <w:t>12 dB</w:t>
      </w:r>
      <w:r w:rsidRPr="005D01F3">
        <w:rPr>
          <w:rFonts w:ascii="Times New Roman" w:hAnsi="Times New Roman" w:cs="Times New Roman"/>
          <w:color w:val="1E1F24"/>
          <w:shd w:val="clear" w:color="auto" w:fill="FFFFFF"/>
        </w:rPr>
        <w:t>时，</w:t>
      </w:r>
      <w:r w:rsidR="0015192B">
        <w:rPr>
          <w:rFonts w:ascii="Segoe UI" w:hAnsi="Segoe UI" w:cs="Segoe UI"/>
          <w:color w:val="1E1F24"/>
          <w:shd w:val="clear" w:color="auto" w:fill="FFFFFF"/>
        </w:rPr>
        <w:t>mAP</w:t>
      </w:r>
      <w:r w:rsidR="0015192B">
        <w:rPr>
          <w:rFonts w:ascii="Segoe UI" w:hAnsi="Segoe UI" w:cs="Segoe UI"/>
          <w:color w:val="1E1F24"/>
          <w:shd w:val="clear" w:color="auto" w:fill="FFFFFF"/>
        </w:rPr>
        <w:t>均超过了</w:t>
      </w:r>
      <w:r w:rsidR="0015192B">
        <w:rPr>
          <w:rFonts w:ascii="Segoe UI" w:hAnsi="Segoe UI" w:cs="Segoe UI"/>
          <w:color w:val="1E1F24"/>
          <w:shd w:val="clear" w:color="auto" w:fill="FFFFFF"/>
        </w:rPr>
        <w:t>11</w:t>
      </w:r>
      <w:r w:rsidR="0015192B">
        <w:rPr>
          <w:rFonts w:ascii="Segoe UI" w:hAnsi="Segoe UI" w:cs="Segoe UI"/>
          <w:color w:val="1E1F24"/>
          <w:shd w:val="clear" w:color="auto" w:fill="FFFFFF"/>
        </w:rPr>
        <w:t>种</w:t>
      </w:r>
      <w:r w:rsidR="0015192B">
        <w:rPr>
          <w:rFonts w:ascii="Segoe UI" w:hAnsi="Segoe UI" w:cs="Segoe UI"/>
          <w:color w:val="1E1F24"/>
          <w:shd w:val="clear" w:color="auto" w:fill="FFFFFF"/>
        </w:rPr>
        <w:t>SNR</w:t>
      </w:r>
      <w:r w:rsidR="0015192B">
        <w:rPr>
          <w:rFonts w:ascii="Segoe UI" w:hAnsi="Segoe UI" w:cs="Segoe UI"/>
          <w:color w:val="1E1F24"/>
          <w:shd w:val="clear" w:color="auto" w:fill="FFFFFF"/>
        </w:rPr>
        <w:t>混合</w:t>
      </w:r>
      <w:r w:rsidR="0015192B">
        <w:rPr>
          <w:rFonts w:ascii="Segoe UI" w:hAnsi="Segoe UI" w:cs="Segoe UI" w:hint="eastAsia"/>
          <w:color w:val="1E1F24"/>
          <w:shd w:val="clear" w:color="auto" w:fill="FFFFFF"/>
        </w:rPr>
        <w:t>的均值</w:t>
      </w:r>
      <w:r w:rsidR="0015192B">
        <w:rPr>
          <w:rFonts w:ascii="Segoe UI" w:hAnsi="Segoe UI" w:cs="Segoe UI" w:hint="eastAsia"/>
          <w:color w:val="1E1F24"/>
          <w:shd w:val="clear" w:color="auto" w:fill="FFFFFF"/>
        </w:rPr>
        <w:t>0.903</w:t>
      </w:r>
      <w:r w:rsidRPr="005D01F3">
        <w:rPr>
          <w:rFonts w:ascii="Times New Roman" w:hAnsi="Times New Roman" w:cs="Times New Roman"/>
          <w:color w:val="1E1F24"/>
          <w:shd w:val="clear" w:color="auto" w:fill="FFFFFF"/>
        </w:rPr>
        <w:t>。然而，当</w:t>
      </w:r>
      <w:r w:rsidRPr="005D01F3">
        <w:rPr>
          <w:rFonts w:ascii="Times New Roman" w:hAnsi="Times New Roman" w:cs="Times New Roman"/>
          <w:color w:val="1E1F24"/>
          <w:shd w:val="clear" w:color="auto" w:fill="FFFFFF"/>
        </w:rPr>
        <w:t>SNR</w:t>
      </w:r>
      <w:r w:rsidRPr="005D01F3">
        <w:rPr>
          <w:rFonts w:ascii="Times New Roman" w:hAnsi="Times New Roman" w:cs="Times New Roman"/>
          <w:color w:val="1E1F24"/>
          <w:shd w:val="clear" w:color="auto" w:fill="FFFFFF"/>
        </w:rPr>
        <w:t>降低至</w:t>
      </w:r>
      <w:r w:rsidRPr="005D01F3">
        <w:rPr>
          <w:rFonts w:ascii="Times New Roman" w:hAnsi="Times New Roman" w:cs="Times New Roman"/>
          <w:color w:val="1E1F24"/>
          <w:shd w:val="clear" w:color="auto" w:fill="FFFFFF"/>
        </w:rPr>
        <w:t>10 dB</w:t>
      </w:r>
      <w:r w:rsidRPr="005D01F3">
        <w:rPr>
          <w:rFonts w:ascii="Times New Roman" w:hAnsi="Times New Roman" w:cs="Times New Roman"/>
          <w:color w:val="1E1F24"/>
          <w:shd w:val="clear" w:color="auto" w:fill="FFFFFF"/>
        </w:rPr>
        <w:t>以下时，由于时频图中噪声的</w:t>
      </w:r>
      <w:r w:rsidRPr="005D01F3">
        <w:rPr>
          <w:rFonts w:ascii="Times New Roman" w:hAnsi="Times New Roman" w:cs="Times New Roman"/>
          <w:color w:val="1E1F24"/>
          <w:shd w:val="clear" w:color="auto" w:fill="FFFFFF"/>
        </w:rPr>
        <w:lastRenderedPageBreak/>
        <w:t>显著增加和信号的衰减，导致信号的识别细节变得模糊，可提取的识别特征减少，进而使得</w:t>
      </w:r>
      <w:r w:rsidRPr="005D01F3">
        <w:rPr>
          <w:rFonts w:ascii="Times New Roman" w:hAnsi="Times New Roman" w:cs="Times New Roman"/>
          <w:color w:val="1E1F24"/>
          <w:shd w:val="clear" w:color="auto" w:fill="FFFFFF"/>
        </w:rPr>
        <w:t>mAP</w:t>
      </w:r>
      <w:r w:rsidRPr="005D01F3">
        <w:rPr>
          <w:rFonts w:ascii="Times New Roman" w:hAnsi="Times New Roman" w:cs="Times New Roman"/>
          <w:color w:val="1E1F24"/>
          <w:shd w:val="clear" w:color="auto" w:fill="FFFFFF"/>
        </w:rPr>
        <w:t>明显降低。</w:t>
      </w:r>
      <w:r w:rsidR="00B624CA" w:rsidRPr="005D01F3">
        <w:rPr>
          <w:rFonts w:ascii="Times New Roman" w:hAnsi="Times New Roman" w:cs="Times New Roman"/>
          <w:sz w:val="21"/>
          <w:szCs w:val="21"/>
        </w:rPr>
        <w:t>。</w:t>
      </w:r>
    </w:p>
    <w:p w14:paraId="017C94A0" w14:textId="77777777" w:rsidR="00B624CA" w:rsidRPr="005D01F3" w:rsidRDefault="00B624CA" w:rsidP="004C41DF">
      <w:pPr>
        <w:adjustRightInd w:val="0"/>
        <w:snapToGrid w:val="0"/>
        <w:rPr>
          <w:rFonts w:ascii="Times New Roman" w:hAnsi="Times New Roman" w:cs="Times New Roman"/>
          <w:b/>
          <w:sz w:val="21"/>
          <w:szCs w:val="21"/>
        </w:rPr>
      </w:pPr>
      <w:bookmarkStart w:id="12" w:name="_Hlk158061819"/>
      <w:bookmarkEnd w:id="11"/>
      <w:r w:rsidRPr="005D01F3">
        <w:rPr>
          <w:rFonts w:ascii="Times New Roman" w:hAnsi="Times New Roman" w:cs="Times New Roman"/>
          <w:b/>
          <w:sz w:val="21"/>
          <w:szCs w:val="21"/>
        </w:rPr>
        <w:t>4</w:t>
      </w:r>
      <w:r w:rsidRPr="005D01F3">
        <w:rPr>
          <w:rFonts w:ascii="Times New Roman" w:hAnsi="Times New Roman" w:cs="Times New Roman"/>
          <w:b/>
          <w:sz w:val="21"/>
          <w:szCs w:val="21"/>
        </w:rPr>
        <w:t>结束语</w:t>
      </w:r>
    </w:p>
    <w:p w14:paraId="235E5D99" w14:textId="4028BB37" w:rsidR="00B624CA" w:rsidRPr="005D01F3" w:rsidRDefault="00B624CA" w:rsidP="004C41DF">
      <w:pPr>
        <w:adjustRightInd w:val="0"/>
        <w:snapToGrid w:val="0"/>
        <w:ind w:firstLineChars="200" w:firstLine="420"/>
        <w:rPr>
          <w:rFonts w:ascii="Times New Roman" w:hAnsi="Times New Roman" w:cs="Times New Roman"/>
          <w:sz w:val="21"/>
          <w:szCs w:val="21"/>
        </w:rPr>
      </w:pPr>
      <w:r w:rsidRPr="005D01F3">
        <w:rPr>
          <w:rFonts w:ascii="Times New Roman" w:hAnsi="Times New Roman" w:cs="Times New Roman"/>
          <w:sz w:val="21"/>
          <w:szCs w:val="21"/>
        </w:rPr>
        <w:t>本文提出</w:t>
      </w:r>
      <w:r w:rsidR="00181BEB" w:rsidRPr="005D01F3">
        <w:rPr>
          <w:rFonts w:ascii="Times New Roman" w:hAnsi="Times New Roman" w:cs="Times New Roman"/>
          <w:sz w:val="21"/>
          <w:szCs w:val="21"/>
        </w:rPr>
        <w:t>了</w:t>
      </w:r>
      <w:r w:rsidRPr="005D01F3">
        <w:rPr>
          <w:rFonts w:ascii="Times New Roman" w:hAnsi="Times New Roman" w:cs="Times New Roman"/>
          <w:sz w:val="21"/>
          <w:szCs w:val="21"/>
        </w:rPr>
        <w:t>一种用于可见光</w:t>
      </w:r>
      <w:r w:rsidR="00181BEB" w:rsidRPr="005D01F3">
        <w:rPr>
          <w:rFonts w:ascii="Times New Roman" w:hAnsi="Times New Roman" w:cs="Times New Roman"/>
          <w:sz w:val="21"/>
          <w:szCs w:val="21"/>
        </w:rPr>
        <w:t>通信</w:t>
      </w:r>
      <w:r w:rsidRPr="005D01F3">
        <w:rPr>
          <w:rFonts w:ascii="Times New Roman" w:hAnsi="Times New Roman" w:cs="Times New Roman"/>
          <w:sz w:val="21"/>
          <w:szCs w:val="21"/>
        </w:rPr>
        <w:t>信号调制格式识别的改进</w:t>
      </w:r>
      <w:r w:rsidRPr="005D01F3">
        <w:rPr>
          <w:rFonts w:ascii="Times New Roman" w:hAnsi="Times New Roman" w:cs="Times New Roman"/>
          <w:sz w:val="21"/>
          <w:szCs w:val="21"/>
        </w:rPr>
        <w:t>YOLOv5</w:t>
      </w:r>
      <w:r w:rsidR="00181BEB" w:rsidRPr="005D01F3">
        <w:rPr>
          <w:rFonts w:ascii="Times New Roman" w:hAnsi="Times New Roman" w:cs="Times New Roman"/>
          <w:sz w:val="21"/>
          <w:szCs w:val="21"/>
        </w:rPr>
        <w:t>s</w:t>
      </w:r>
      <w:r w:rsidRPr="005D01F3">
        <w:rPr>
          <w:rFonts w:ascii="Times New Roman" w:hAnsi="Times New Roman" w:cs="Times New Roman"/>
          <w:sz w:val="21"/>
          <w:szCs w:val="21"/>
        </w:rPr>
        <w:t>算法，识别了可见光通信系统中常用的不同</w:t>
      </w:r>
      <w:r w:rsidR="00370E24" w:rsidRPr="005D01F3">
        <w:rPr>
          <w:rFonts w:ascii="Times New Roman" w:hAnsi="Times New Roman" w:cs="Times New Roman"/>
          <w:sz w:val="21"/>
          <w:szCs w:val="21"/>
        </w:rPr>
        <w:t>SNR</w:t>
      </w:r>
      <w:r w:rsidRPr="005D01F3">
        <w:rPr>
          <w:rFonts w:ascii="Times New Roman" w:hAnsi="Times New Roman" w:cs="Times New Roman"/>
          <w:sz w:val="21"/>
          <w:szCs w:val="21"/>
        </w:rPr>
        <w:t>下</w:t>
      </w:r>
      <w:r w:rsidRPr="005D01F3">
        <w:rPr>
          <w:rFonts w:ascii="Times New Roman" w:hAnsi="Times New Roman" w:cs="Times New Roman"/>
          <w:sz w:val="21"/>
          <w:szCs w:val="21"/>
        </w:rPr>
        <w:t>4</w:t>
      </w:r>
      <w:r w:rsidRPr="005D01F3">
        <w:rPr>
          <w:rFonts w:ascii="Times New Roman" w:hAnsi="Times New Roman" w:cs="Times New Roman"/>
          <w:sz w:val="21"/>
          <w:szCs w:val="21"/>
        </w:rPr>
        <w:t>种调制格式。</w:t>
      </w:r>
      <w:r w:rsidR="00F41A72" w:rsidRPr="005D01F3">
        <w:rPr>
          <w:rFonts w:ascii="Times New Roman" w:hAnsi="Times New Roman" w:cs="Times New Roman"/>
          <w:sz w:val="21"/>
          <w:szCs w:val="21"/>
        </w:rPr>
        <w:t>实验</w:t>
      </w:r>
      <w:r w:rsidRPr="005D01F3">
        <w:rPr>
          <w:rFonts w:ascii="Times New Roman" w:hAnsi="Times New Roman" w:cs="Times New Roman"/>
          <w:sz w:val="21"/>
          <w:szCs w:val="21"/>
        </w:rPr>
        <w:t>结果表明</w:t>
      </w:r>
      <w:r w:rsidR="003F5549" w:rsidRPr="005D01F3">
        <w:rPr>
          <w:rFonts w:ascii="Times New Roman" w:hAnsi="Times New Roman" w:cs="Times New Roman"/>
          <w:sz w:val="21"/>
          <w:szCs w:val="21"/>
        </w:rPr>
        <w:t>：</w:t>
      </w:r>
      <w:r w:rsidR="00F41A72" w:rsidRPr="005D01F3">
        <w:rPr>
          <w:rFonts w:ascii="Times New Roman" w:hAnsi="Times New Roman" w:cs="Times New Roman"/>
          <w:sz w:val="21"/>
          <w:szCs w:val="21"/>
        </w:rPr>
        <w:t>所提改进算法的</w:t>
      </w:r>
      <w:r w:rsidR="00F41A72" w:rsidRPr="005D01F3">
        <w:rPr>
          <w:rFonts w:ascii="Times New Roman" w:hAnsi="Times New Roman" w:cs="Times New Roman"/>
          <w:sz w:val="21"/>
          <w:szCs w:val="21"/>
        </w:rPr>
        <w:t>mAP</w:t>
      </w:r>
      <w:r w:rsidR="00F41A72" w:rsidRPr="005D01F3">
        <w:rPr>
          <w:rFonts w:ascii="Times New Roman" w:hAnsi="Times New Roman" w:cs="Times New Roman"/>
          <w:sz w:val="21"/>
          <w:szCs w:val="21"/>
        </w:rPr>
        <w:t>达到了</w:t>
      </w:r>
      <w:r w:rsidR="00F41A72" w:rsidRPr="005D01F3">
        <w:rPr>
          <w:rFonts w:ascii="Times New Roman" w:hAnsi="Times New Roman" w:cs="Times New Roman"/>
          <w:sz w:val="21"/>
          <w:szCs w:val="21"/>
        </w:rPr>
        <w:t>0.903</w:t>
      </w:r>
      <w:r w:rsidRPr="005D01F3">
        <w:rPr>
          <w:rFonts w:ascii="Times New Roman" w:hAnsi="Times New Roman" w:cs="Times New Roman"/>
          <w:sz w:val="21"/>
          <w:szCs w:val="21"/>
        </w:rPr>
        <w:t>，</w:t>
      </w:r>
      <w:r w:rsidR="003F5549" w:rsidRPr="005D01F3">
        <w:rPr>
          <w:rFonts w:ascii="Times New Roman" w:eastAsia="楷体_GB2312" w:hAnsi="Times New Roman" w:cs="Times New Roman"/>
          <w:sz w:val="21"/>
          <w:szCs w:val="21"/>
        </w:rPr>
        <w:t>且在信噪比为</w:t>
      </w:r>
      <w:r w:rsidR="003F5549" w:rsidRPr="005D01F3">
        <w:rPr>
          <w:rFonts w:ascii="Times New Roman" w:eastAsia="楷体_GB2312" w:hAnsi="Times New Roman" w:cs="Times New Roman"/>
          <w:sz w:val="21"/>
          <w:szCs w:val="21"/>
        </w:rPr>
        <w:t>20 dB</w:t>
      </w:r>
      <w:r w:rsidR="003F5549" w:rsidRPr="005D01F3">
        <w:rPr>
          <w:rFonts w:ascii="Times New Roman" w:eastAsia="楷体_GB2312" w:hAnsi="Times New Roman" w:cs="Times New Roman"/>
          <w:sz w:val="21"/>
          <w:szCs w:val="21"/>
        </w:rPr>
        <w:t>时</w:t>
      </w:r>
      <w:r w:rsidR="003F5549" w:rsidRPr="005D01F3">
        <w:rPr>
          <w:rFonts w:ascii="Times New Roman" w:eastAsia="楷体_GB2312" w:hAnsi="Times New Roman" w:cs="Times New Roman"/>
          <w:sz w:val="21"/>
          <w:szCs w:val="21"/>
        </w:rPr>
        <w:t>mAP</w:t>
      </w:r>
      <w:r w:rsidR="003F5549" w:rsidRPr="005D01F3">
        <w:rPr>
          <w:rFonts w:ascii="Times New Roman" w:eastAsia="楷体_GB2312" w:hAnsi="Times New Roman" w:cs="Times New Roman"/>
          <w:sz w:val="21"/>
          <w:szCs w:val="21"/>
        </w:rPr>
        <w:t>高达</w:t>
      </w:r>
      <w:r w:rsidR="003F5549" w:rsidRPr="005D01F3">
        <w:rPr>
          <w:rFonts w:ascii="Times New Roman" w:eastAsia="楷体_GB2312" w:hAnsi="Times New Roman" w:cs="Times New Roman"/>
          <w:sz w:val="21"/>
          <w:szCs w:val="21"/>
        </w:rPr>
        <w:t>0.993</w:t>
      </w:r>
      <w:r w:rsidR="003F5549" w:rsidRPr="005D01F3">
        <w:rPr>
          <w:rFonts w:ascii="Times New Roman" w:eastAsia="楷体_GB2312" w:hAnsi="Times New Roman" w:cs="Times New Roman"/>
          <w:sz w:val="21"/>
          <w:szCs w:val="21"/>
        </w:rPr>
        <w:t>，</w:t>
      </w:r>
      <w:r w:rsidRPr="005D01F3">
        <w:rPr>
          <w:rFonts w:ascii="Times New Roman" w:hAnsi="Times New Roman" w:cs="Times New Roman"/>
          <w:sz w:val="21"/>
          <w:szCs w:val="21"/>
        </w:rPr>
        <w:t>比原始</w:t>
      </w:r>
      <w:r w:rsidRPr="005D01F3">
        <w:rPr>
          <w:rFonts w:ascii="Times New Roman" w:hAnsi="Times New Roman" w:cs="Times New Roman"/>
          <w:sz w:val="21"/>
          <w:szCs w:val="21"/>
        </w:rPr>
        <w:t>YOLOv5</w:t>
      </w:r>
      <w:r w:rsidR="00F41A72" w:rsidRPr="005D01F3">
        <w:rPr>
          <w:rFonts w:ascii="Times New Roman" w:hAnsi="Times New Roman" w:cs="Times New Roman"/>
          <w:sz w:val="21"/>
          <w:szCs w:val="21"/>
        </w:rPr>
        <w:t>s</w:t>
      </w:r>
      <w:r w:rsidRPr="005D01F3">
        <w:rPr>
          <w:rFonts w:ascii="Times New Roman" w:hAnsi="Times New Roman" w:cs="Times New Roman"/>
          <w:sz w:val="21"/>
          <w:szCs w:val="21"/>
        </w:rPr>
        <w:t>算法提升</w:t>
      </w:r>
      <w:r w:rsidR="00F41A72" w:rsidRPr="005D01F3">
        <w:rPr>
          <w:rFonts w:ascii="Times New Roman" w:hAnsi="Times New Roman" w:cs="Times New Roman"/>
          <w:sz w:val="21"/>
          <w:szCs w:val="21"/>
        </w:rPr>
        <w:t>了</w:t>
      </w:r>
      <w:r w:rsidRPr="005D01F3">
        <w:rPr>
          <w:rFonts w:ascii="Times New Roman" w:hAnsi="Times New Roman" w:cs="Times New Roman"/>
          <w:sz w:val="21"/>
          <w:szCs w:val="21"/>
        </w:rPr>
        <w:t>0.7%</w:t>
      </w:r>
      <w:r w:rsidR="003F5549" w:rsidRPr="005D01F3">
        <w:rPr>
          <w:rFonts w:ascii="Times New Roman" w:eastAsia="楷体_GB2312" w:hAnsi="Times New Roman" w:cs="Times New Roman"/>
          <w:sz w:val="21"/>
          <w:szCs w:val="21"/>
        </w:rPr>
        <w:t>；</w:t>
      </w:r>
      <w:r w:rsidR="00D13E4D" w:rsidRPr="005D01F3">
        <w:rPr>
          <w:rFonts w:ascii="Times New Roman" w:hAnsi="Times New Roman" w:cs="Times New Roman"/>
          <w:sz w:val="21"/>
          <w:szCs w:val="21"/>
        </w:rPr>
        <w:t>比</w:t>
      </w:r>
      <w:r w:rsidR="00D13E4D" w:rsidRPr="005D01F3">
        <w:rPr>
          <w:rFonts w:ascii="Times New Roman" w:hAnsi="Times New Roman" w:cs="Times New Roman"/>
          <w:sz w:val="21"/>
          <w:szCs w:val="21"/>
        </w:rPr>
        <w:t>SSD</w:t>
      </w:r>
      <w:r w:rsidR="00D13E4D" w:rsidRPr="005D01F3">
        <w:rPr>
          <w:rFonts w:ascii="Times New Roman" w:hAnsi="Times New Roman" w:cs="Times New Roman"/>
          <w:sz w:val="21"/>
          <w:szCs w:val="21"/>
        </w:rPr>
        <w:t>算法、</w:t>
      </w:r>
      <w:r w:rsidR="00D13E4D" w:rsidRPr="005D01F3">
        <w:rPr>
          <w:rFonts w:ascii="Times New Roman" w:hAnsi="Times New Roman" w:cs="Times New Roman"/>
          <w:sz w:val="21"/>
          <w:szCs w:val="21"/>
        </w:rPr>
        <w:t>Faster R-CNN</w:t>
      </w:r>
      <w:r w:rsidR="00D13E4D" w:rsidRPr="005D01F3">
        <w:rPr>
          <w:rFonts w:ascii="Times New Roman" w:hAnsi="Times New Roman" w:cs="Times New Roman"/>
          <w:sz w:val="21"/>
          <w:szCs w:val="21"/>
        </w:rPr>
        <w:t>算法和</w:t>
      </w:r>
      <w:r w:rsidR="00D13E4D" w:rsidRPr="005D01F3">
        <w:rPr>
          <w:rFonts w:ascii="Times New Roman" w:hAnsi="Times New Roman" w:cs="Times New Roman"/>
          <w:sz w:val="21"/>
          <w:szCs w:val="21"/>
        </w:rPr>
        <w:t>YOLOv3</w:t>
      </w:r>
      <w:r w:rsidR="00D13E4D" w:rsidRPr="005D01F3">
        <w:rPr>
          <w:rFonts w:ascii="Times New Roman" w:hAnsi="Times New Roman" w:cs="Times New Roman"/>
          <w:sz w:val="21"/>
          <w:szCs w:val="21"/>
        </w:rPr>
        <w:t>算法分别提高了</w:t>
      </w:r>
      <w:r w:rsidR="00D13E4D" w:rsidRPr="005D01F3">
        <w:rPr>
          <w:rFonts w:ascii="Times New Roman" w:hAnsi="Times New Roman" w:cs="Times New Roman"/>
          <w:sz w:val="21"/>
          <w:szCs w:val="21"/>
        </w:rPr>
        <w:t>52.3%</w:t>
      </w:r>
      <w:r w:rsidR="00D13E4D" w:rsidRPr="005D01F3">
        <w:rPr>
          <w:rFonts w:ascii="Times New Roman" w:hAnsi="Times New Roman" w:cs="Times New Roman"/>
          <w:sz w:val="21"/>
          <w:szCs w:val="21"/>
        </w:rPr>
        <w:t>、</w:t>
      </w:r>
      <w:r w:rsidR="00D13E4D" w:rsidRPr="005D01F3">
        <w:rPr>
          <w:rFonts w:ascii="Times New Roman" w:hAnsi="Times New Roman" w:cs="Times New Roman"/>
          <w:sz w:val="21"/>
          <w:szCs w:val="21"/>
        </w:rPr>
        <w:t>43.1%</w:t>
      </w:r>
      <w:r w:rsidR="00D13E4D" w:rsidRPr="005D01F3">
        <w:rPr>
          <w:rFonts w:ascii="Times New Roman" w:hAnsi="Times New Roman" w:cs="Times New Roman"/>
          <w:sz w:val="21"/>
          <w:szCs w:val="21"/>
        </w:rPr>
        <w:t>和</w:t>
      </w:r>
      <w:r w:rsidR="00D13E4D" w:rsidRPr="005D01F3">
        <w:rPr>
          <w:rFonts w:ascii="Times New Roman" w:hAnsi="Times New Roman" w:cs="Times New Roman"/>
          <w:sz w:val="21"/>
          <w:szCs w:val="21"/>
        </w:rPr>
        <w:t>1%</w:t>
      </w:r>
      <w:r w:rsidR="002C7F3B" w:rsidRPr="005D01F3">
        <w:rPr>
          <w:rFonts w:ascii="Times New Roman" w:hAnsi="Times New Roman" w:cs="Times New Roman"/>
          <w:sz w:val="21"/>
          <w:szCs w:val="21"/>
        </w:rPr>
        <w:t>；对</w:t>
      </w:r>
      <w:r w:rsidR="002C7F3B" w:rsidRPr="005D01F3">
        <w:rPr>
          <w:rFonts w:ascii="Times New Roman" w:hAnsi="Times New Roman" w:cs="Times New Roman"/>
          <w:sz w:val="21"/>
          <w:szCs w:val="21"/>
        </w:rPr>
        <w:t>SNR</w:t>
      </w:r>
      <w:r w:rsidR="002C7F3B" w:rsidRPr="005D01F3">
        <w:rPr>
          <w:rFonts w:ascii="Times New Roman" w:hAnsi="Times New Roman" w:cs="Times New Roman"/>
          <w:sz w:val="21"/>
          <w:szCs w:val="21"/>
        </w:rPr>
        <w:t>高于</w:t>
      </w:r>
      <w:r w:rsidR="002C7F3B" w:rsidRPr="005D01F3">
        <w:rPr>
          <w:rFonts w:ascii="Times New Roman" w:hAnsi="Times New Roman" w:cs="Times New Roman"/>
          <w:sz w:val="21"/>
          <w:szCs w:val="21"/>
        </w:rPr>
        <w:t>12 dB</w:t>
      </w:r>
      <w:r w:rsidR="002C7F3B" w:rsidRPr="005D01F3">
        <w:rPr>
          <w:rFonts w:ascii="Times New Roman" w:hAnsi="Times New Roman" w:cs="Times New Roman"/>
          <w:sz w:val="21"/>
          <w:szCs w:val="21"/>
        </w:rPr>
        <w:t>的</w:t>
      </w:r>
      <w:r w:rsidR="002C7F3B" w:rsidRPr="005D01F3">
        <w:rPr>
          <w:rFonts w:ascii="Times New Roman" w:hAnsi="Times New Roman" w:cs="Times New Roman"/>
          <w:sz w:val="21"/>
          <w:szCs w:val="21"/>
        </w:rPr>
        <w:t>BPSK</w:t>
      </w:r>
      <w:r w:rsidR="002C7F3B" w:rsidRPr="005D01F3">
        <w:rPr>
          <w:rFonts w:ascii="Times New Roman" w:hAnsi="Times New Roman" w:cs="Times New Roman"/>
          <w:sz w:val="21"/>
          <w:szCs w:val="21"/>
        </w:rPr>
        <w:t>、</w:t>
      </w:r>
      <w:r w:rsidR="002C7F3B" w:rsidRPr="005D01F3">
        <w:rPr>
          <w:rFonts w:ascii="Times New Roman" w:hAnsi="Times New Roman" w:cs="Times New Roman"/>
          <w:sz w:val="21"/>
          <w:szCs w:val="21"/>
        </w:rPr>
        <w:t>QPSK</w:t>
      </w:r>
      <w:r w:rsidR="002C7F3B" w:rsidRPr="005D01F3">
        <w:rPr>
          <w:rFonts w:ascii="Times New Roman" w:hAnsi="Times New Roman" w:cs="Times New Roman"/>
          <w:sz w:val="21"/>
          <w:szCs w:val="21"/>
        </w:rPr>
        <w:t>、</w:t>
      </w:r>
      <w:r w:rsidR="002C7F3B" w:rsidRPr="005D01F3">
        <w:rPr>
          <w:rFonts w:ascii="Times New Roman" w:hAnsi="Times New Roman" w:cs="Times New Roman"/>
          <w:sz w:val="21"/>
          <w:szCs w:val="21"/>
        </w:rPr>
        <w:t>8PSK</w:t>
      </w:r>
      <w:r w:rsidR="002C7F3B" w:rsidRPr="005D01F3">
        <w:rPr>
          <w:rFonts w:ascii="Times New Roman" w:hAnsi="Times New Roman" w:cs="Times New Roman"/>
          <w:sz w:val="21"/>
          <w:szCs w:val="21"/>
        </w:rPr>
        <w:t>及</w:t>
      </w:r>
      <w:r w:rsidR="002C7F3B" w:rsidRPr="005D01F3">
        <w:rPr>
          <w:rFonts w:ascii="Times New Roman" w:hAnsi="Times New Roman" w:cs="Times New Roman"/>
          <w:sz w:val="21"/>
          <w:szCs w:val="21"/>
        </w:rPr>
        <w:t>16QAM</w:t>
      </w:r>
      <w:r w:rsidR="002C7F3B" w:rsidRPr="005D01F3">
        <w:rPr>
          <w:rFonts w:ascii="Times New Roman" w:hAnsi="Times New Roman" w:cs="Times New Roman"/>
          <w:sz w:val="21"/>
          <w:szCs w:val="21"/>
        </w:rPr>
        <w:t>信号有较好的检测精度。</w:t>
      </w:r>
      <w:r w:rsidRPr="005D01F3">
        <w:rPr>
          <w:rFonts w:ascii="Times New Roman" w:hAnsi="Times New Roman" w:cs="Times New Roman"/>
          <w:sz w:val="21"/>
          <w:szCs w:val="21"/>
        </w:rPr>
        <w:t>本文方法为多类型的调制格式识别提供了可行思路。在未来工作中，可以考虑对信号时频图进行降噪处理及进一步优化网络结构，以进一步提升识别结果。</w:t>
      </w:r>
    </w:p>
    <w:p w14:paraId="56ADBC96" w14:textId="77777777" w:rsidR="00A658F8" w:rsidRPr="005D01F3" w:rsidRDefault="00A658F8" w:rsidP="004C41DF">
      <w:pPr>
        <w:adjustRightInd w:val="0"/>
        <w:snapToGrid w:val="0"/>
        <w:ind w:firstLineChars="200" w:firstLine="420"/>
        <w:rPr>
          <w:rFonts w:ascii="Times New Roman" w:hAnsi="Times New Roman" w:cs="Times New Roman"/>
          <w:sz w:val="21"/>
          <w:szCs w:val="21"/>
        </w:rPr>
      </w:pPr>
    </w:p>
    <w:bookmarkEnd w:id="12"/>
    <w:p w14:paraId="76397525" w14:textId="77777777" w:rsidR="00B624CA" w:rsidRPr="005D01F3" w:rsidRDefault="00B624CA" w:rsidP="004C41DF">
      <w:pPr>
        <w:adjustRightInd w:val="0"/>
        <w:snapToGrid w:val="0"/>
        <w:rPr>
          <w:rFonts w:ascii="Times New Roman" w:hAnsi="Times New Roman" w:cs="Times New Roman"/>
          <w:b/>
          <w:sz w:val="21"/>
          <w:szCs w:val="21"/>
        </w:rPr>
      </w:pPr>
      <w:r w:rsidRPr="005D01F3">
        <w:rPr>
          <w:rFonts w:ascii="Times New Roman" w:hAnsi="Times New Roman" w:cs="Times New Roman"/>
          <w:b/>
          <w:sz w:val="21"/>
          <w:szCs w:val="21"/>
        </w:rPr>
        <w:t>参考文献：</w:t>
      </w:r>
      <w:bookmarkStart w:id="13" w:name="_Ref15107"/>
    </w:p>
    <w:bookmarkEnd w:id="13"/>
    <w:p w14:paraId="4B7970F8" w14:textId="3505D717" w:rsidR="008B535D" w:rsidRPr="005D01F3" w:rsidRDefault="008B535D"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t>TUNZE G B, HUYNH-THE T, LEE J M, et al. Sparsely connected CNN for efficient automatic modulation recognition[J]. IEEE Transactions on Vehicular Technology, 2020, 69</w:t>
      </w:r>
      <w:r w:rsidRPr="005D01F3">
        <w:rPr>
          <w:rFonts w:ascii="Times New Roman" w:hAnsi="Times New Roman" w:cs="Times New Roman"/>
          <w:sz w:val="21"/>
          <w:szCs w:val="21"/>
        </w:rPr>
        <w:t>（</w:t>
      </w:r>
      <w:r w:rsidRPr="005D01F3">
        <w:rPr>
          <w:rFonts w:ascii="Times New Roman" w:hAnsi="Times New Roman" w:cs="Times New Roman"/>
          <w:sz w:val="21"/>
          <w:szCs w:val="21"/>
        </w:rPr>
        <w:t>12</w:t>
      </w:r>
      <w:r w:rsidRPr="005D01F3">
        <w:rPr>
          <w:rFonts w:ascii="Times New Roman" w:hAnsi="Times New Roman" w:cs="Times New Roman"/>
          <w:sz w:val="21"/>
          <w:szCs w:val="21"/>
        </w:rPr>
        <w:t>）</w:t>
      </w:r>
      <w:r w:rsidRPr="005D01F3">
        <w:rPr>
          <w:rFonts w:ascii="Times New Roman" w:hAnsi="Times New Roman" w:cs="Times New Roman"/>
          <w:sz w:val="21"/>
          <w:szCs w:val="21"/>
        </w:rPr>
        <w:t xml:space="preserve">: 15557-15568. </w:t>
      </w:r>
    </w:p>
    <w:p w14:paraId="25DD520E" w14:textId="4BD3E49B"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bookmarkStart w:id="14" w:name="_Ref19261"/>
      <w:r w:rsidRPr="005D01F3">
        <w:rPr>
          <w:rFonts w:ascii="Times New Roman" w:hAnsi="Times New Roman" w:cs="Times New Roman"/>
          <w:sz w:val="21"/>
          <w:szCs w:val="21"/>
        </w:rPr>
        <w:t>ZENG Y, ZHANG M, HAN F, et al. Spectrum analysis and convolutional neural network for automatic modulation recognition[J]. IEEE Wireless Communications Letters: 2019, 8</w:t>
      </w:r>
      <w:r w:rsidR="00D001CB" w:rsidRPr="005D01F3">
        <w:rPr>
          <w:rFonts w:ascii="Times New Roman" w:hAnsi="Times New Roman" w:cs="Times New Roman"/>
          <w:sz w:val="21"/>
          <w:szCs w:val="21"/>
        </w:rPr>
        <w:t>（</w:t>
      </w:r>
      <w:r w:rsidR="00D001CB" w:rsidRPr="005D01F3">
        <w:rPr>
          <w:rFonts w:ascii="Times New Roman" w:hAnsi="Times New Roman" w:cs="Times New Roman"/>
          <w:sz w:val="21"/>
          <w:szCs w:val="21"/>
        </w:rPr>
        <w:t>3</w:t>
      </w:r>
      <w:r w:rsidR="00D001CB" w:rsidRPr="005D01F3">
        <w:rPr>
          <w:rFonts w:ascii="Times New Roman" w:hAnsi="Times New Roman" w:cs="Times New Roman"/>
          <w:sz w:val="21"/>
          <w:szCs w:val="21"/>
        </w:rPr>
        <w:t>）</w:t>
      </w:r>
      <w:r w:rsidR="00A1253A" w:rsidRPr="005D01F3">
        <w:rPr>
          <w:rFonts w:ascii="Times New Roman" w:hAnsi="Times New Roman" w:cs="Times New Roman"/>
          <w:sz w:val="21"/>
          <w:szCs w:val="21"/>
        </w:rPr>
        <w:t xml:space="preserve">: </w:t>
      </w:r>
      <w:r w:rsidRPr="005D01F3">
        <w:rPr>
          <w:rFonts w:ascii="Times New Roman" w:hAnsi="Times New Roman" w:cs="Times New Roman"/>
          <w:sz w:val="21"/>
          <w:szCs w:val="21"/>
        </w:rPr>
        <w:t>929-932.</w:t>
      </w:r>
    </w:p>
    <w:p w14:paraId="6D078B99" w14:textId="5FC080C3" w:rsidR="003E76C5" w:rsidRPr="005D01F3" w:rsidRDefault="003E76C5" w:rsidP="004C41DF">
      <w:pPr>
        <w:numPr>
          <w:ilvl w:val="0"/>
          <w:numId w:val="1"/>
        </w:numPr>
        <w:adjustRightInd w:val="0"/>
        <w:snapToGrid w:val="0"/>
        <w:ind w:left="0" w:firstLine="0"/>
        <w:rPr>
          <w:rFonts w:ascii="Times New Roman" w:hAnsi="Times New Roman" w:cs="Times New Roman"/>
          <w:sz w:val="21"/>
          <w:szCs w:val="21"/>
        </w:rPr>
      </w:pPr>
      <w:bookmarkStart w:id="15" w:name="_Hlk161404133"/>
      <w:r w:rsidRPr="005D01F3">
        <w:rPr>
          <w:rFonts w:ascii="Times New Roman" w:hAnsi="Times New Roman" w:cs="Times New Roman"/>
          <w:sz w:val="21"/>
          <w:szCs w:val="21"/>
        </w:rPr>
        <w:t>ANG R Q, PENG Y P, XIE W X, et al. Improved YOLOv4 small target detection algorithm with embedded SCSE module[J]. Journal of graphics, 2021, 42</w:t>
      </w:r>
      <w:r w:rsidRPr="005D01F3">
        <w:rPr>
          <w:rFonts w:ascii="Times New Roman" w:hAnsi="Times New Roman" w:cs="Times New Roman"/>
          <w:sz w:val="21"/>
          <w:szCs w:val="21"/>
        </w:rPr>
        <w:t>（</w:t>
      </w:r>
      <w:r w:rsidRPr="005D01F3">
        <w:rPr>
          <w:rFonts w:ascii="Times New Roman" w:hAnsi="Times New Roman" w:cs="Times New Roman"/>
          <w:sz w:val="21"/>
          <w:szCs w:val="21"/>
        </w:rPr>
        <w:t>4</w:t>
      </w:r>
      <w:r w:rsidRPr="005D01F3">
        <w:rPr>
          <w:rFonts w:ascii="Times New Roman" w:hAnsi="Times New Roman" w:cs="Times New Roman"/>
          <w:sz w:val="21"/>
          <w:szCs w:val="21"/>
        </w:rPr>
        <w:t>）</w:t>
      </w:r>
      <w:r w:rsidRPr="005D01F3">
        <w:rPr>
          <w:rFonts w:ascii="Times New Roman" w:hAnsi="Times New Roman" w:cs="Times New Roman"/>
          <w:sz w:val="21"/>
          <w:szCs w:val="21"/>
        </w:rPr>
        <w:t>: 546-555.</w:t>
      </w:r>
    </w:p>
    <w:bookmarkEnd w:id="15"/>
    <w:p w14:paraId="36A1BCA0" w14:textId="2F7E1470"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t xml:space="preserve">XIANG Q, YANG Y, ZHANG Q, et al. Joint and accurate </w:t>
      </w:r>
      <w:r w:rsidR="001A4276" w:rsidRPr="005D01F3">
        <w:rPr>
          <w:rFonts w:ascii="Times New Roman" w:hAnsi="Times New Roman" w:cs="Times New Roman"/>
          <w:sz w:val="21"/>
          <w:szCs w:val="21"/>
        </w:rPr>
        <w:t>SNR</w:t>
      </w:r>
      <w:r w:rsidRPr="005D01F3">
        <w:rPr>
          <w:rFonts w:ascii="Times New Roman" w:hAnsi="Times New Roman" w:cs="Times New Roman"/>
          <w:sz w:val="21"/>
          <w:szCs w:val="21"/>
        </w:rPr>
        <w:t xml:space="preserve"> estimation and modulation format identification scheme using the Feature-Based ANN[J]. IEEE Photonics Journal,</w:t>
      </w:r>
      <w:r w:rsidR="00C34D0D" w:rsidRPr="005D01F3">
        <w:rPr>
          <w:rFonts w:ascii="Times New Roman" w:hAnsi="Times New Roman" w:cs="Times New Roman"/>
          <w:sz w:val="21"/>
          <w:szCs w:val="21"/>
        </w:rPr>
        <w:t xml:space="preserve"> </w:t>
      </w:r>
      <w:r w:rsidRPr="005D01F3">
        <w:rPr>
          <w:rFonts w:ascii="Times New Roman" w:hAnsi="Times New Roman" w:cs="Times New Roman"/>
          <w:sz w:val="21"/>
          <w:szCs w:val="21"/>
        </w:rPr>
        <w:t>2019,</w:t>
      </w:r>
      <w:r w:rsidR="00C34D0D" w:rsidRPr="005D01F3">
        <w:rPr>
          <w:rFonts w:ascii="Times New Roman" w:hAnsi="Times New Roman" w:cs="Times New Roman"/>
          <w:sz w:val="21"/>
          <w:szCs w:val="21"/>
        </w:rPr>
        <w:t xml:space="preserve"> </w:t>
      </w:r>
      <w:r w:rsidRPr="005D01F3">
        <w:rPr>
          <w:rFonts w:ascii="Times New Roman" w:hAnsi="Times New Roman" w:cs="Times New Roman"/>
          <w:sz w:val="21"/>
          <w:szCs w:val="21"/>
        </w:rPr>
        <w:t>11</w:t>
      </w:r>
      <w:r w:rsidR="00A1253A" w:rsidRPr="005D01F3">
        <w:rPr>
          <w:rFonts w:ascii="Times New Roman" w:hAnsi="Times New Roman" w:cs="Times New Roman"/>
          <w:sz w:val="21"/>
          <w:szCs w:val="21"/>
        </w:rPr>
        <w:t>（</w:t>
      </w:r>
      <w:r w:rsidR="00A1253A" w:rsidRPr="005D01F3">
        <w:rPr>
          <w:rFonts w:ascii="Times New Roman" w:hAnsi="Times New Roman" w:cs="Times New Roman"/>
          <w:sz w:val="21"/>
          <w:szCs w:val="21"/>
        </w:rPr>
        <w:t>4</w:t>
      </w:r>
      <w:r w:rsidR="00A1253A" w:rsidRPr="005D01F3">
        <w:rPr>
          <w:rFonts w:ascii="Times New Roman" w:hAnsi="Times New Roman" w:cs="Times New Roman"/>
          <w:sz w:val="21"/>
          <w:szCs w:val="21"/>
        </w:rPr>
        <w:t>）</w:t>
      </w:r>
      <w:r w:rsidRPr="005D01F3">
        <w:rPr>
          <w:rFonts w:ascii="Times New Roman" w:hAnsi="Times New Roman" w:cs="Times New Roman"/>
          <w:sz w:val="21"/>
          <w:szCs w:val="21"/>
        </w:rPr>
        <w:t>:</w:t>
      </w:r>
      <w:r w:rsidR="00A1253A" w:rsidRPr="005D01F3">
        <w:rPr>
          <w:rFonts w:ascii="Times New Roman" w:hAnsi="Times New Roman" w:cs="Times New Roman"/>
          <w:sz w:val="21"/>
          <w:szCs w:val="21"/>
        </w:rPr>
        <w:t xml:space="preserve"> </w:t>
      </w:r>
      <w:r w:rsidRPr="005D01F3">
        <w:rPr>
          <w:rFonts w:ascii="Times New Roman" w:hAnsi="Times New Roman" w:cs="Times New Roman"/>
          <w:sz w:val="21"/>
          <w:szCs w:val="21"/>
        </w:rPr>
        <w:t>1-11.</w:t>
      </w:r>
      <w:bookmarkEnd w:id="14"/>
    </w:p>
    <w:p w14:paraId="75CE2249" w14:textId="28D5ED42"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bookmarkStart w:id="16" w:name="_Ref22097"/>
      <w:r w:rsidRPr="005D01F3">
        <w:rPr>
          <w:rFonts w:ascii="Times New Roman" w:hAnsi="Times New Roman" w:cs="Times New Roman"/>
          <w:sz w:val="21"/>
          <w:szCs w:val="21"/>
        </w:rPr>
        <w:t>HE J, ZHOU Y, SHI J, et al. Modulation classification method based on clustering and gaussian model analysis for VLC system[J]. IEEE Photonics Technology Letters, 2020, 32</w:t>
      </w:r>
      <w:r w:rsidR="00C34D0D" w:rsidRPr="005D01F3">
        <w:rPr>
          <w:rFonts w:ascii="Times New Roman" w:hAnsi="Times New Roman" w:cs="Times New Roman"/>
          <w:sz w:val="21"/>
          <w:szCs w:val="21"/>
        </w:rPr>
        <w:t>（</w:t>
      </w:r>
      <w:r w:rsidR="00C34D0D" w:rsidRPr="005D01F3">
        <w:rPr>
          <w:rFonts w:ascii="Times New Roman" w:hAnsi="Times New Roman" w:cs="Times New Roman"/>
          <w:sz w:val="21"/>
          <w:szCs w:val="21"/>
        </w:rPr>
        <w:t>11</w:t>
      </w:r>
      <w:r w:rsidR="00C34D0D" w:rsidRPr="005D01F3">
        <w:rPr>
          <w:rFonts w:ascii="Times New Roman" w:hAnsi="Times New Roman" w:cs="Times New Roman"/>
          <w:sz w:val="21"/>
          <w:szCs w:val="21"/>
        </w:rPr>
        <w:t>）</w:t>
      </w:r>
      <w:r w:rsidRPr="005D01F3">
        <w:rPr>
          <w:rFonts w:ascii="Times New Roman" w:hAnsi="Times New Roman" w:cs="Times New Roman"/>
          <w:sz w:val="21"/>
          <w:szCs w:val="21"/>
        </w:rPr>
        <w:t>: 651-654.</w:t>
      </w:r>
    </w:p>
    <w:p w14:paraId="00063466" w14:textId="7E40E0FD"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t xml:space="preserve">LV H J, ZHOU X, HUO J H, et al. Joint </w:t>
      </w:r>
      <w:r w:rsidR="001A4276" w:rsidRPr="005D01F3">
        <w:rPr>
          <w:rFonts w:ascii="Times New Roman" w:hAnsi="Times New Roman" w:cs="Times New Roman"/>
          <w:sz w:val="21"/>
          <w:szCs w:val="21"/>
        </w:rPr>
        <w:t>SNR</w:t>
      </w:r>
      <w:r w:rsidRPr="005D01F3">
        <w:rPr>
          <w:rFonts w:ascii="Times New Roman" w:hAnsi="Times New Roman" w:cs="Times New Roman"/>
          <w:sz w:val="21"/>
          <w:szCs w:val="21"/>
        </w:rPr>
        <w:t xml:space="preserve"> monitoring and modulation format identification on signal amplitude histograms using convolutional neural network[J]</w:t>
      </w:r>
      <w:r w:rsidR="00C34D0D" w:rsidRPr="005D01F3">
        <w:rPr>
          <w:rFonts w:ascii="Times New Roman" w:hAnsi="Times New Roman" w:cs="Times New Roman"/>
          <w:sz w:val="21"/>
          <w:szCs w:val="21"/>
        </w:rPr>
        <w:t xml:space="preserve">. </w:t>
      </w:r>
      <w:r w:rsidRPr="005D01F3">
        <w:rPr>
          <w:rFonts w:ascii="Times New Roman" w:hAnsi="Times New Roman" w:cs="Times New Roman"/>
          <w:sz w:val="21"/>
          <w:szCs w:val="21"/>
        </w:rPr>
        <w:t>Optical Fiber Technology: 2021,</w:t>
      </w:r>
      <w:r w:rsidR="00C34D0D" w:rsidRPr="005D01F3">
        <w:rPr>
          <w:rFonts w:ascii="Times New Roman" w:hAnsi="Times New Roman" w:cs="Times New Roman"/>
          <w:sz w:val="21"/>
          <w:szCs w:val="21"/>
        </w:rPr>
        <w:t xml:space="preserve"> </w:t>
      </w:r>
      <w:r w:rsidRPr="005D01F3">
        <w:rPr>
          <w:rFonts w:ascii="Times New Roman" w:hAnsi="Times New Roman" w:cs="Times New Roman"/>
          <w:sz w:val="21"/>
          <w:szCs w:val="21"/>
        </w:rPr>
        <w:t>61: 1-5.</w:t>
      </w:r>
    </w:p>
    <w:bookmarkEnd w:id="16"/>
    <w:p w14:paraId="0914D37F" w14:textId="406F27FE"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t xml:space="preserve">GAO W, XU C, XU Z, et al. Modulation format recognition based on coordinate transformation and combination in VLC system[C]//2022 Asia Communications and Photonics Conference </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ACP</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 November 5-8,2022, Shenzhen, China.</w:t>
      </w:r>
      <w:r w:rsidRPr="005D01F3">
        <w:rPr>
          <w:rFonts w:ascii="Times New Roman" w:hAnsi="Times New Roman" w:cs="Times New Roman"/>
          <w:sz w:val="21"/>
          <w:szCs w:val="21"/>
          <w:shd w:val="clear" w:color="auto" w:fill="FFFFFF"/>
        </w:rPr>
        <w:t xml:space="preserve"> Piscataway</w:t>
      </w:r>
      <w:r w:rsidRPr="005D01F3">
        <w:rPr>
          <w:rFonts w:ascii="Times New Roman" w:hAnsi="Times New Roman" w:cs="Times New Roman"/>
          <w:sz w:val="21"/>
          <w:szCs w:val="21"/>
        </w:rPr>
        <w:t>: IEEE, 2022:1151-1155.</w:t>
      </w:r>
    </w:p>
    <w:p w14:paraId="7F026994" w14:textId="2F0FD8D5"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t>梁坤</w:t>
      </w:r>
      <w:r w:rsidR="00BA2D23" w:rsidRPr="005D01F3">
        <w:rPr>
          <w:rFonts w:ascii="Times New Roman" w:hAnsi="Times New Roman" w:cs="Times New Roman"/>
          <w:sz w:val="21"/>
          <w:szCs w:val="21"/>
        </w:rPr>
        <w:t>，</w:t>
      </w:r>
      <w:r w:rsidRPr="005D01F3">
        <w:rPr>
          <w:rFonts w:ascii="Times New Roman" w:hAnsi="Times New Roman" w:cs="Times New Roman"/>
          <w:sz w:val="21"/>
          <w:szCs w:val="21"/>
        </w:rPr>
        <w:t>刘战胜</w:t>
      </w:r>
      <w:r w:rsidRPr="005D01F3">
        <w:rPr>
          <w:rFonts w:ascii="Times New Roman" w:hAnsi="Times New Roman" w:cs="Times New Roman"/>
          <w:sz w:val="21"/>
          <w:szCs w:val="21"/>
        </w:rPr>
        <w:t xml:space="preserve">. </w:t>
      </w:r>
      <w:r w:rsidRPr="005D01F3">
        <w:rPr>
          <w:rFonts w:ascii="Times New Roman" w:hAnsi="Times New Roman" w:cs="Times New Roman"/>
          <w:sz w:val="21"/>
          <w:szCs w:val="21"/>
        </w:rPr>
        <w:t>基于联合残差网络和</w:t>
      </w:r>
      <w:r w:rsidRPr="005D01F3">
        <w:rPr>
          <w:rFonts w:ascii="Times New Roman" w:hAnsi="Times New Roman" w:cs="Times New Roman"/>
          <w:sz w:val="21"/>
          <w:szCs w:val="21"/>
        </w:rPr>
        <w:t>Bottleneck Transformer</w:t>
      </w:r>
      <w:r w:rsidRPr="005D01F3">
        <w:rPr>
          <w:rFonts w:ascii="Times New Roman" w:hAnsi="Times New Roman" w:cs="Times New Roman"/>
          <w:sz w:val="21"/>
          <w:szCs w:val="21"/>
        </w:rPr>
        <w:t>的调制格式识别方法</w:t>
      </w:r>
      <w:r w:rsidRPr="005D01F3">
        <w:rPr>
          <w:rFonts w:ascii="Times New Roman" w:hAnsi="Times New Roman" w:cs="Times New Roman"/>
          <w:sz w:val="21"/>
          <w:szCs w:val="21"/>
        </w:rPr>
        <w:t xml:space="preserve">[J]. </w:t>
      </w:r>
      <w:r w:rsidRPr="005D01F3">
        <w:rPr>
          <w:rFonts w:ascii="Times New Roman" w:hAnsi="Times New Roman" w:cs="Times New Roman"/>
          <w:sz w:val="21"/>
          <w:szCs w:val="21"/>
        </w:rPr>
        <w:t>光通信</w:t>
      </w:r>
      <w:r w:rsidR="00C34D0D" w:rsidRPr="005D01F3">
        <w:rPr>
          <w:rFonts w:ascii="Times New Roman" w:hAnsi="Times New Roman" w:cs="Times New Roman"/>
          <w:sz w:val="21"/>
          <w:szCs w:val="21"/>
        </w:rPr>
        <w:t>技术，</w:t>
      </w:r>
      <w:r w:rsidRPr="005D01F3">
        <w:rPr>
          <w:rFonts w:ascii="Times New Roman" w:hAnsi="Times New Roman" w:cs="Times New Roman"/>
          <w:sz w:val="21"/>
          <w:szCs w:val="21"/>
        </w:rPr>
        <w:t>2023.</w:t>
      </w:r>
    </w:p>
    <w:p w14:paraId="1A995457" w14:textId="70A1D299" w:rsidR="00B624CA" w:rsidRPr="005D01F3" w:rsidRDefault="00B624CA"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lastRenderedPageBreak/>
        <w:t>REDMON J, DIVVALA S, GIRSHICK R, et al. You only look once: unified, Real-Time object detection[C]// 2016 IEEE Conference on Computer Vision and Pattern Recognition</w:t>
      </w:r>
      <w:r w:rsidR="00DE099B" w:rsidRPr="005D01F3">
        <w:rPr>
          <w:rFonts w:ascii="Times New Roman" w:hAnsi="Times New Roman" w:cs="Times New Roman"/>
          <w:sz w:val="21"/>
          <w:szCs w:val="21"/>
        </w:rPr>
        <w:t>（</w:t>
      </w:r>
      <w:r w:rsidR="00DE099B" w:rsidRPr="005D01F3">
        <w:rPr>
          <w:rFonts w:ascii="Times New Roman" w:hAnsi="Times New Roman" w:cs="Times New Roman"/>
          <w:sz w:val="21"/>
          <w:szCs w:val="21"/>
        </w:rPr>
        <w:t>CVPR</w:t>
      </w:r>
      <w:r w:rsidR="00DE099B" w:rsidRPr="005D01F3">
        <w:rPr>
          <w:rFonts w:ascii="Times New Roman" w:hAnsi="Times New Roman" w:cs="Times New Roman"/>
          <w:sz w:val="21"/>
          <w:szCs w:val="21"/>
        </w:rPr>
        <w:t>）</w:t>
      </w:r>
      <w:r w:rsidRPr="005D01F3">
        <w:rPr>
          <w:rFonts w:ascii="Times New Roman" w:hAnsi="Times New Roman" w:cs="Times New Roman"/>
          <w:sz w:val="21"/>
          <w:szCs w:val="21"/>
        </w:rPr>
        <w:t>, June 27-30,</w:t>
      </w:r>
      <w:r w:rsidR="00DE099B" w:rsidRPr="005D01F3">
        <w:rPr>
          <w:rFonts w:ascii="Times New Roman" w:hAnsi="Times New Roman" w:cs="Times New Roman"/>
          <w:sz w:val="21"/>
          <w:szCs w:val="21"/>
        </w:rPr>
        <w:t xml:space="preserve"> </w:t>
      </w:r>
      <w:r w:rsidRPr="005D01F3">
        <w:rPr>
          <w:rFonts w:ascii="Times New Roman" w:hAnsi="Times New Roman" w:cs="Times New Roman"/>
          <w:sz w:val="21"/>
          <w:szCs w:val="21"/>
        </w:rPr>
        <w:t>2016, Las Vegas, USA</w:t>
      </w:r>
      <w:r w:rsidR="003670CB" w:rsidRPr="005D01F3">
        <w:rPr>
          <w:rFonts w:ascii="Times New Roman" w:hAnsi="Times New Roman" w:cs="Times New Roman"/>
          <w:sz w:val="21"/>
          <w:szCs w:val="21"/>
        </w:rPr>
        <w:t>. New York</w:t>
      </w:r>
      <w:r w:rsidRPr="005D01F3">
        <w:rPr>
          <w:rFonts w:ascii="Times New Roman" w:hAnsi="Times New Roman" w:cs="Times New Roman"/>
          <w:sz w:val="21"/>
          <w:szCs w:val="21"/>
        </w:rPr>
        <w:t>: IEEE,</w:t>
      </w:r>
      <w:r w:rsidR="00DE099B" w:rsidRPr="005D01F3">
        <w:rPr>
          <w:rFonts w:ascii="Times New Roman" w:hAnsi="Times New Roman" w:cs="Times New Roman"/>
          <w:sz w:val="21"/>
          <w:szCs w:val="21"/>
        </w:rPr>
        <w:t xml:space="preserve"> </w:t>
      </w:r>
      <w:r w:rsidRPr="005D01F3">
        <w:rPr>
          <w:rFonts w:ascii="Times New Roman" w:hAnsi="Times New Roman" w:cs="Times New Roman"/>
          <w:sz w:val="21"/>
          <w:szCs w:val="21"/>
        </w:rPr>
        <w:t>2016:</w:t>
      </w:r>
      <w:r w:rsidR="00DE099B" w:rsidRPr="005D01F3">
        <w:rPr>
          <w:rFonts w:ascii="Times New Roman" w:hAnsi="Times New Roman" w:cs="Times New Roman"/>
          <w:sz w:val="21"/>
          <w:szCs w:val="21"/>
        </w:rPr>
        <w:t xml:space="preserve"> </w:t>
      </w:r>
      <w:r w:rsidRPr="005D01F3">
        <w:rPr>
          <w:rFonts w:ascii="Times New Roman" w:hAnsi="Times New Roman" w:cs="Times New Roman"/>
          <w:sz w:val="21"/>
          <w:szCs w:val="21"/>
        </w:rPr>
        <w:t>2-10.</w:t>
      </w:r>
    </w:p>
    <w:p w14:paraId="452987F0" w14:textId="6219E8F1" w:rsidR="00C45A5F" w:rsidRPr="005D01F3" w:rsidRDefault="00C45A5F" w:rsidP="004C41DF">
      <w:pPr>
        <w:numPr>
          <w:ilvl w:val="0"/>
          <w:numId w:val="1"/>
        </w:numPr>
        <w:adjustRightInd w:val="0"/>
        <w:snapToGrid w:val="0"/>
        <w:ind w:left="0" w:firstLine="0"/>
        <w:rPr>
          <w:rFonts w:ascii="Times New Roman" w:hAnsi="Times New Roman" w:cs="Times New Roman"/>
          <w:sz w:val="21"/>
          <w:szCs w:val="21"/>
        </w:rPr>
      </w:pPr>
      <w:bookmarkStart w:id="17" w:name="_Hlk159960651"/>
      <w:r w:rsidRPr="005D01F3">
        <w:rPr>
          <w:rFonts w:ascii="Times New Roman" w:hAnsi="Times New Roman" w:cs="Times New Roman"/>
          <w:sz w:val="21"/>
          <w:szCs w:val="21"/>
        </w:rPr>
        <w:t xml:space="preserve">Kaur P, Khehra B S, Mavi E B S. Data augmentation for object detection: a review[C]//2021 IEEE International Midwest Symposium on Circuits and Systems </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MWSCAS</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 August 9-11, 2021, Lansing, USA. New York: IEEE, 2021: 537-543.</w:t>
      </w:r>
    </w:p>
    <w:p w14:paraId="106CF473" w14:textId="711789E7" w:rsidR="00FF717F" w:rsidRPr="005D01F3" w:rsidRDefault="00FF717F" w:rsidP="004C41DF">
      <w:pPr>
        <w:numPr>
          <w:ilvl w:val="0"/>
          <w:numId w:val="1"/>
        </w:numPr>
        <w:adjustRightInd w:val="0"/>
        <w:snapToGrid w:val="0"/>
        <w:ind w:left="0" w:firstLine="0"/>
        <w:rPr>
          <w:rFonts w:ascii="Times New Roman" w:hAnsi="Times New Roman" w:cs="Times New Roman"/>
          <w:sz w:val="21"/>
          <w:szCs w:val="21"/>
        </w:rPr>
      </w:pPr>
      <w:r w:rsidRPr="005D01F3">
        <w:rPr>
          <w:rFonts w:ascii="Times New Roman" w:hAnsi="Times New Roman" w:cs="Times New Roman"/>
          <w:sz w:val="21"/>
          <w:szCs w:val="21"/>
        </w:rPr>
        <w:t>L</w:t>
      </w:r>
      <w:r w:rsidR="00D72847" w:rsidRPr="005D01F3">
        <w:rPr>
          <w:rFonts w:ascii="Times New Roman" w:hAnsi="Times New Roman" w:cs="Times New Roman"/>
          <w:sz w:val="21"/>
          <w:szCs w:val="21"/>
        </w:rPr>
        <w:t>IU</w:t>
      </w:r>
      <w:r w:rsidRPr="005D01F3">
        <w:rPr>
          <w:rFonts w:ascii="Times New Roman" w:hAnsi="Times New Roman" w:cs="Times New Roman"/>
          <w:sz w:val="21"/>
          <w:szCs w:val="21"/>
        </w:rPr>
        <w:t xml:space="preserve"> S, H</w:t>
      </w:r>
      <w:r w:rsidR="00D72847" w:rsidRPr="005D01F3">
        <w:rPr>
          <w:rFonts w:ascii="Times New Roman" w:hAnsi="Times New Roman" w:cs="Times New Roman"/>
          <w:sz w:val="21"/>
          <w:szCs w:val="21"/>
        </w:rPr>
        <w:t>UANG</w:t>
      </w:r>
      <w:r w:rsidRPr="005D01F3">
        <w:rPr>
          <w:rFonts w:ascii="Times New Roman" w:hAnsi="Times New Roman" w:cs="Times New Roman"/>
          <w:sz w:val="21"/>
          <w:szCs w:val="21"/>
        </w:rPr>
        <w:t xml:space="preserve"> D, W</w:t>
      </w:r>
      <w:r w:rsidR="00D72847" w:rsidRPr="005D01F3">
        <w:rPr>
          <w:rFonts w:ascii="Times New Roman" w:hAnsi="Times New Roman" w:cs="Times New Roman"/>
          <w:sz w:val="21"/>
          <w:szCs w:val="21"/>
        </w:rPr>
        <w:t>ANG</w:t>
      </w:r>
      <w:r w:rsidRPr="005D01F3">
        <w:rPr>
          <w:rFonts w:ascii="Times New Roman" w:hAnsi="Times New Roman" w:cs="Times New Roman"/>
          <w:sz w:val="21"/>
          <w:szCs w:val="21"/>
        </w:rPr>
        <w:t xml:space="preserve"> Y. Learning spatial fusion for single-shot object detection [EB/OL]. </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2019-11-21</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 xml:space="preserve"> [2024-02-25]. </w:t>
      </w:r>
      <w:hyperlink r:id="rId18" w:history="1">
        <w:r w:rsidRPr="005D01F3">
          <w:rPr>
            <w:rStyle w:val="a9"/>
            <w:rFonts w:ascii="Times New Roman" w:hAnsi="Times New Roman" w:cs="Times New Roman"/>
            <w:color w:val="auto"/>
            <w:sz w:val="21"/>
            <w:szCs w:val="21"/>
            <w:u w:val="none"/>
          </w:rPr>
          <w:t>https://arxiv.org/abs/1911.09516</w:t>
        </w:r>
      </w:hyperlink>
      <w:r w:rsidRPr="005D01F3">
        <w:rPr>
          <w:rFonts w:ascii="Times New Roman" w:hAnsi="Times New Roman" w:cs="Times New Roman"/>
          <w:sz w:val="21"/>
          <w:szCs w:val="21"/>
        </w:rPr>
        <w:t>.</w:t>
      </w:r>
    </w:p>
    <w:bookmarkEnd w:id="17"/>
    <w:p w14:paraId="6601470D" w14:textId="2887BE47" w:rsidR="00B624CA" w:rsidRPr="005D01F3" w:rsidRDefault="00B624CA" w:rsidP="004C41DF">
      <w:pPr>
        <w:adjustRightInd w:val="0"/>
        <w:snapToGrid w:val="0"/>
        <w:rPr>
          <w:rFonts w:ascii="Times New Roman" w:hAnsi="Times New Roman" w:cs="Times New Roman"/>
          <w:sz w:val="21"/>
          <w:szCs w:val="21"/>
        </w:rPr>
      </w:pPr>
      <w:r w:rsidRPr="005D01F3">
        <w:rPr>
          <w:rFonts w:ascii="Times New Roman" w:hAnsi="Times New Roman" w:cs="Times New Roman"/>
          <w:b/>
          <w:sz w:val="21"/>
          <w:szCs w:val="21"/>
        </w:rPr>
        <w:t>收稿日期</w:t>
      </w:r>
      <w:r w:rsidRPr="005D01F3">
        <w:rPr>
          <w:rFonts w:ascii="Times New Roman" w:hAnsi="Times New Roman" w:cs="Times New Roman"/>
          <w:sz w:val="21"/>
          <w:szCs w:val="21"/>
        </w:rPr>
        <w:t>：</w:t>
      </w:r>
      <w:r w:rsidRPr="005D01F3">
        <w:rPr>
          <w:rFonts w:ascii="Times New Roman" w:hAnsi="Times New Roman" w:cs="Times New Roman"/>
          <w:sz w:val="21"/>
          <w:szCs w:val="21"/>
        </w:rPr>
        <w:t>2024-</w:t>
      </w:r>
      <w:r w:rsidR="00864F1B" w:rsidRPr="005D01F3">
        <w:rPr>
          <w:rFonts w:ascii="Times New Roman" w:hAnsi="Times New Roman" w:cs="Times New Roman"/>
          <w:sz w:val="21"/>
          <w:szCs w:val="21"/>
        </w:rPr>
        <w:t>0</w:t>
      </w:r>
      <w:r w:rsidRPr="005D01F3">
        <w:rPr>
          <w:rFonts w:ascii="Times New Roman" w:hAnsi="Times New Roman" w:cs="Times New Roman"/>
          <w:sz w:val="21"/>
          <w:szCs w:val="21"/>
        </w:rPr>
        <w:t>2-29</w:t>
      </w:r>
      <w:r w:rsidRPr="005D01F3">
        <w:rPr>
          <w:rFonts w:ascii="Times New Roman" w:hAnsi="Times New Roman" w:cs="Times New Roman"/>
          <w:sz w:val="21"/>
          <w:szCs w:val="21"/>
        </w:rPr>
        <w:t>。</w:t>
      </w:r>
    </w:p>
    <w:p w14:paraId="1C17FC23" w14:textId="5101E980" w:rsidR="004E34B4" w:rsidRPr="005D01F3" w:rsidRDefault="00B624CA" w:rsidP="004C41DF">
      <w:pPr>
        <w:adjustRightInd w:val="0"/>
        <w:snapToGrid w:val="0"/>
        <w:rPr>
          <w:rFonts w:ascii="Times New Roman" w:hAnsi="Times New Roman" w:cs="Times New Roman"/>
          <w:sz w:val="21"/>
          <w:szCs w:val="21"/>
        </w:rPr>
      </w:pPr>
      <w:r w:rsidRPr="005D01F3">
        <w:rPr>
          <w:rFonts w:ascii="Times New Roman" w:hAnsi="Times New Roman" w:cs="Times New Roman"/>
          <w:b/>
          <w:sz w:val="21"/>
          <w:szCs w:val="21"/>
        </w:rPr>
        <w:t>基金项目：</w:t>
      </w:r>
      <w:bookmarkStart w:id="18" w:name="_Hlk163062389"/>
      <w:r w:rsidRPr="005D01F3">
        <w:rPr>
          <w:rFonts w:ascii="Times New Roman" w:hAnsi="Times New Roman" w:cs="Times New Roman"/>
          <w:sz w:val="21"/>
          <w:szCs w:val="21"/>
        </w:rPr>
        <w:t>中央高校基本科研业务费专项资金</w:t>
      </w:r>
      <w:r w:rsidR="00AE01FE" w:rsidRPr="005D01F3">
        <w:rPr>
          <w:rFonts w:ascii="Times New Roman" w:hAnsi="Times New Roman" w:cs="Times New Roman"/>
          <w:sz w:val="21"/>
          <w:szCs w:val="21"/>
        </w:rPr>
        <w:t>项目</w:t>
      </w:r>
      <w:r w:rsidR="00574857" w:rsidRPr="005D01F3">
        <w:rPr>
          <w:rFonts w:ascii="Times New Roman" w:hAnsi="Times New Roman" w:cs="Times New Roman"/>
          <w:sz w:val="21"/>
          <w:szCs w:val="21"/>
        </w:rPr>
        <w:t>（</w:t>
      </w:r>
      <w:r w:rsidRPr="005D01F3">
        <w:rPr>
          <w:rFonts w:ascii="Times New Roman" w:hAnsi="Times New Roman" w:cs="Times New Roman"/>
          <w:sz w:val="21"/>
          <w:szCs w:val="21"/>
        </w:rPr>
        <w:t>202310613083</w:t>
      </w:r>
      <w:r w:rsidR="00574857" w:rsidRPr="005D01F3">
        <w:rPr>
          <w:rFonts w:ascii="Times New Roman" w:hAnsi="Times New Roman" w:cs="Times New Roman"/>
          <w:sz w:val="21"/>
          <w:szCs w:val="21"/>
        </w:rPr>
        <w:t>）</w:t>
      </w:r>
      <w:bookmarkEnd w:id="18"/>
      <w:r w:rsidR="00864F1B" w:rsidRPr="005D01F3">
        <w:rPr>
          <w:rFonts w:ascii="Times New Roman" w:hAnsi="Times New Roman" w:cs="Times New Roman"/>
          <w:sz w:val="21"/>
          <w:szCs w:val="21"/>
        </w:rPr>
        <w:t>资助。</w:t>
      </w:r>
    </w:p>
    <w:p w14:paraId="2E5ACBEC" w14:textId="43E11C3F" w:rsidR="0000658C" w:rsidRPr="005D01F3" w:rsidRDefault="004D4077" w:rsidP="004C41DF">
      <w:pPr>
        <w:adjustRightInd w:val="0"/>
        <w:snapToGrid w:val="0"/>
        <w:rPr>
          <w:rFonts w:ascii="Times New Roman" w:hAnsi="Times New Roman" w:cs="Times New Roman"/>
          <w:sz w:val="21"/>
          <w:szCs w:val="21"/>
        </w:rPr>
      </w:pPr>
      <w:r w:rsidRPr="005D01F3">
        <w:rPr>
          <w:rFonts w:ascii="Times New Roman" w:hAnsi="Times New Roman" w:cs="Times New Roman"/>
          <w:noProof/>
          <w:sz w:val="21"/>
          <w:szCs w:val="21"/>
        </w:rPr>
        <w:drawing>
          <wp:anchor distT="0" distB="0" distL="114300" distR="114300" simplePos="0" relativeHeight="251658240" behindDoc="1" locked="0" layoutInCell="1" allowOverlap="1" wp14:anchorId="12CD118A" wp14:editId="252C7246">
            <wp:simplePos x="0" y="0"/>
            <wp:positionH relativeFrom="margin">
              <wp:posOffset>4453255</wp:posOffset>
            </wp:positionH>
            <wp:positionV relativeFrom="paragraph">
              <wp:posOffset>6350</wp:posOffset>
            </wp:positionV>
            <wp:extent cx="719455" cy="1078865"/>
            <wp:effectExtent l="0" t="0" r="4445" b="6985"/>
            <wp:wrapTight wrapText="bothSides">
              <wp:wrapPolygon edited="0">
                <wp:start x="0" y="0"/>
                <wp:lineTo x="0" y="21358"/>
                <wp:lineTo x="21162" y="21358"/>
                <wp:lineTo x="21162" y="0"/>
                <wp:lineTo x="0" y="0"/>
              </wp:wrapPolygon>
            </wp:wrapTight>
            <wp:docPr id="850509859"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271" r="3271"/>
                    <a:stretch/>
                  </pic:blipFill>
                  <pic:spPr bwMode="auto">
                    <a:xfrm>
                      <a:off x="0" y="0"/>
                      <a:ext cx="719455" cy="1078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24CA" w:rsidRPr="005D01F3">
        <w:rPr>
          <w:rFonts w:ascii="Times New Roman" w:hAnsi="Times New Roman" w:cs="Times New Roman"/>
          <w:b/>
          <w:sz w:val="21"/>
          <w:szCs w:val="21"/>
        </w:rPr>
        <w:t>作者简介：</w:t>
      </w:r>
      <w:r w:rsidR="00B624CA" w:rsidRPr="005D01F3">
        <w:rPr>
          <w:rFonts w:ascii="Times New Roman" w:hAnsi="Times New Roman" w:cs="Times New Roman"/>
          <w:sz w:val="21"/>
          <w:szCs w:val="21"/>
        </w:rPr>
        <w:t>王业恒（</w:t>
      </w:r>
      <w:r w:rsidR="00B624CA" w:rsidRPr="005D01F3">
        <w:rPr>
          <w:rFonts w:ascii="Times New Roman" w:hAnsi="Times New Roman" w:cs="Times New Roman"/>
          <w:sz w:val="21"/>
          <w:szCs w:val="21"/>
        </w:rPr>
        <w:t>2003-</w:t>
      </w:r>
      <w:r w:rsidR="00B624CA" w:rsidRPr="005D01F3">
        <w:rPr>
          <w:rFonts w:ascii="Times New Roman" w:hAnsi="Times New Roman" w:cs="Times New Roman"/>
          <w:sz w:val="21"/>
          <w:szCs w:val="21"/>
        </w:rPr>
        <w:t>），男</w:t>
      </w:r>
      <w:r w:rsidR="004E34B4" w:rsidRPr="005D01F3">
        <w:rPr>
          <w:rFonts w:ascii="Times New Roman" w:hAnsi="Times New Roman" w:cs="Times New Roman"/>
          <w:sz w:val="21"/>
          <w:szCs w:val="21"/>
        </w:rPr>
        <w:t>，</w:t>
      </w:r>
      <w:r w:rsidR="001873F6" w:rsidRPr="005D01F3">
        <w:rPr>
          <w:rFonts w:ascii="Times New Roman" w:hAnsi="Times New Roman" w:cs="Times New Roman"/>
          <w:sz w:val="21"/>
          <w:szCs w:val="21"/>
        </w:rPr>
        <w:t>河南洛阳人，本科生，现就</w:t>
      </w:r>
      <w:r w:rsidR="00B624CA" w:rsidRPr="005D01F3">
        <w:rPr>
          <w:rFonts w:ascii="Times New Roman" w:hAnsi="Times New Roman" w:cs="Times New Roman"/>
          <w:sz w:val="21"/>
          <w:szCs w:val="21"/>
        </w:rPr>
        <w:t>读于西南交通大学物理科学与技术学院</w:t>
      </w:r>
      <w:r w:rsidR="00CD7511" w:rsidRPr="005D01F3">
        <w:rPr>
          <w:rFonts w:ascii="Times New Roman" w:hAnsi="Times New Roman" w:cs="Times New Roman"/>
          <w:sz w:val="21"/>
          <w:szCs w:val="21"/>
        </w:rPr>
        <w:t>电子信息科学与技术专业</w:t>
      </w:r>
      <w:r w:rsidR="00B624CA" w:rsidRPr="005D01F3">
        <w:rPr>
          <w:rFonts w:ascii="Times New Roman" w:hAnsi="Times New Roman" w:cs="Times New Roman"/>
          <w:sz w:val="21"/>
          <w:szCs w:val="21"/>
        </w:rPr>
        <w:t>，主要</w:t>
      </w:r>
      <w:r w:rsidR="0000658C" w:rsidRPr="005D01F3">
        <w:rPr>
          <w:rFonts w:ascii="Times New Roman" w:hAnsi="Times New Roman" w:cs="Times New Roman"/>
          <w:sz w:val="21"/>
          <w:szCs w:val="21"/>
        </w:rPr>
        <w:t>研究方向为</w:t>
      </w:r>
      <w:r w:rsidR="001873F6" w:rsidRPr="005D01F3">
        <w:rPr>
          <w:rFonts w:ascii="Times New Roman" w:hAnsi="Times New Roman" w:cs="Times New Roman"/>
          <w:sz w:val="21"/>
          <w:szCs w:val="21"/>
        </w:rPr>
        <w:t>机器学习</w:t>
      </w:r>
      <w:r w:rsidR="00962415" w:rsidRPr="005D01F3">
        <w:rPr>
          <w:rFonts w:ascii="Times New Roman" w:hAnsi="Times New Roman" w:cs="Times New Roman"/>
          <w:sz w:val="21"/>
          <w:szCs w:val="21"/>
        </w:rPr>
        <w:t>、</w:t>
      </w:r>
      <w:r w:rsidR="00CD7511" w:rsidRPr="005D01F3">
        <w:rPr>
          <w:rFonts w:ascii="Times New Roman" w:hAnsi="Times New Roman" w:cs="Times New Roman"/>
          <w:sz w:val="21"/>
          <w:szCs w:val="21"/>
        </w:rPr>
        <w:t>计算机视觉</w:t>
      </w:r>
      <w:r w:rsidR="0000658C" w:rsidRPr="005D01F3">
        <w:rPr>
          <w:rFonts w:ascii="Times New Roman" w:hAnsi="Times New Roman" w:cs="Times New Roman"/>
          <w:sz w:val="21"/>
          <w:szCs w:val="21"/>
        </w:rPr>
        <w:t>和</w:t>
      </w:r>
      <w:r w:rsidR="00686F01" w:rsidRPr="005D01F3">
        <w:rPr>
          <w:rFonts w:ascii="Times New Roman" w:hAnsi="Times New Roman" w:cs="Times New Roman"/>
          <w:sz w:val="21"/>
          <w:szCs w:val="21"/>
        </w:rPr>
        <w:t>光通信</w:t>
      </w:r>
      <w:r w:rsidR="0000658C" w:rsidRPr="005D01F3">
        <w:rPr>
          <w:rFonts w:ascii="Times New Roman" w:hAnsi="Times New Roman" w:cs="Times New Roman"/>
          <w:sz w:val="21"/>
          <w:szCs w:val="21"/>
        </w:rPr>
        <w:t>技术</w:t>
      </w:r>
      <w:r w:rsidR="00B624CA" w:rsidRPr="005D01F3">
        <w:rPr>
          <w:rFonts w:ascii="Times New Roman" w:hAnsi="Times New Roman" w:cs="Times New Roman"/>
          <w:sz w:val="21"/>
          <w:szCs w:val="21"/>
        </w:rPr>
        <w:t>。</w:t>
      </w:r>
    </w:p>
    <w:p w14:paraId="49F52F49" w14:textId="71747422" w:rsidR="00864F1B" w:rsidRPr="005D01F3" w:rsidRDefault="00B624CA" w:rsidP="004C41DF">
      <w:pPr>
        <w:adjustRightInd w:val="0"/>
        <w:snapToGrid w:val="0"/>
        <w:rPr>
          <w:rFonts w:ascii="Times New Roman" w:hAnsi="Times New Roman" w:cs="Times New Roman"/>
          <w:sz w:val="21"/>
          <w:szCs w:val="21"/>
        </w:rPr>
      </w:pPr>
      <w:r w:rsidRPr="005D01F3">
        <w:rPr>
          <w:rFonts w:ascii="Times New Roman" w:hAnsi="Times New Roman" w:cs="Times New Roman"/>
          <w:sz w:val="21"/>
          <w:szCs w:val="21"/>
        </w:rPr>
        <w:t>*</w:t>
      </w:r>
      <w:r w:rsidRPr="005D01F3">
        <w:rPr>
          <w:rFonts w:ascii="Times New Roman" w:hAnsi="Times New Roman" w:cs="Times New Roman"/>
          <w:b/>
          <w:sz w:val="21"/>
          <w:szCs w:val="21"/>
        </w:rPr>
        <w:t>通信作者</w:t>
      </w:r>
      <w:r w:rsidRPr="005D01F3">
        <w:rPr>
          <w:rFonts w:ascii="Times New Roman" w:hAnsi="Times New Roman" w:cs="Times New Roman"/>
          <w:sz w:val="21"/>
          <w:szCs w:val="21"/>
        </w:rPr>
        <w:t>：朱宏娜（</w:t>
      </w:r>
      <w:r w:rsidRPr="005D01F3">
        <w:rPr>
          <w:rFonts w:ascii="Times New Roman" w:hAnsi="Times New Roman" w:cs="Times New Roman"/>
          <w:sz w:val="21"/>
          <w:szCs w:val="21"/>
        </w:rPr>
        <w:t>1979-</w:t>
      </w:r>
      <w:r w:rsidRPr="005D01F3">
        <w:rPr>
          <w:rFonts w:ascii="Times New Roman" w:hAnsi="Times New Roman" w:cs="Times New Roman"/>
          <w:sz w:val="21"/>
          <w:szCs w:val="21"/>
        </w:rPr>
        <w:t>），女，博士，教授，主要</w:t>
      </w:r>
      <w:r w:rsidR="0000658C" w:rsidRPr="005D01F3">
        <w:rPr>
          <w:rFonts w:ascii="Times New Roman" w:hAnsi="Times New Roman" w:cs="Times New Roman"/>
          <w:sz w:val="21"/>
          <w:szCs w:val="21"/>
        </w:rPr>
        <w:t>研究方向为</w:t>
      </w:r>
      <w:r w:rsidRPr="005D01F3">
        <w:rPr>
          <w:rFonts w:ascii="Times New Roman" w:hAnsi="Times New Roman" w:cs="Times New Roman"/>
          <w:sz w:val="21"/>
          <w:szCs w:val="21"/>
        </w:rPr>
        <w:t>光纤通信、分布式光纤传感、机器学习</w:t>
      </w:r>
      <w:r w:rsidR="0000658C" w:rsidRPr="005D01F3">
        <w:rPr>
          <w:rFonts w:ascii="Times New Roman" w:hAnsi="Times New Roman" w:cs="Times New Roman"/>
          <w:sz w:val="21"/>
          <w:szCs w:val="21"/>
        </w:rPr>
        <w:t>和</w:t>
      </w:r>
      <w:r w:rsidRPr="005D01F3">
        <w:rPr>
          <w:rFonts w:ascii="Times New Roman" w:hAnsi="Times New Roman" w:cs="Times New Roman"/>
          <w:sz w:val="21"/>
          <w:szCs w:val="21"/>
        </w:rPr>
        <w:t>智能信息处理。</w:t>
      </w:r>
    </w:p>
    <w:sectPr w:rsidR="00864F1B" w:rsidRPr="005D01F3" w:rsidSect="007F3140">
      <w:pgSz w:w="11906" w:h="16838"/>
      <w:pgMar w:top="1440" w:right="1797" w:bottom="1440" w:left="1797"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BA7E090" w16cex:dateUtc="2024-04-19T03:49:00Z"/>
  <w16cex:commentExtensible w16cex:durableId="3E46C65E" w16cex:dateUtc="2024-04-19T03:40:00Z"/>
  <w16cex:commentExtensible w16cex:durableId="04747C07" w16cex:dateUtc="2024-04-19T02:57:00Z"/>
  <w16cex:commentExtensible w16cex:durableId="498F6683" w16cex:dateUtc="2024-04-19T03:05:00Z"/>
  <w16cex:commentExtensible w16cex:durableId="2E0EBB6A" w16cex:dateUtc="2024-04-19T0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C0513D" w16cid:durableId="7CCF8AEC"/>
  <w16cid:commentId w16cid:paraId="5161698B" w16cid:durableId="4BA7E090"/>
  <w16cid:commentId w16cid:paraId="678B1FC4" w16cid:durableId="60E12862"/>
  <w16cid:commentId w16cid:paraId="2D0C4C56" w16cid:durableId="3E46C65E"/>
  <w16cid:commentId w16cid:paraId="27C9C874" w16cid:durableId="72E5CB7C"/>
  <w16cid:commentId w16cid:paraId="0964EABF" w16cid:durableId="04747C07"/>
  <w16cid:commentId w16cid:paraId="5C292379" w16cid:durableId="3FD8EDE7"/>
  <w16cid:commentId w16cid:paraId="7AB29AF3" w16cid:durableId="498F6683"/>
  <w16cid:commentId w16cid:paraId="30425327" w16cid:durableId="7E24C31D"/>
  <w16cid:commentId w16cid:paraId="7B7CBD94" w16cid:durableId="2E0EBB6A"/>
  <w16cid:commentId w16cid:paraId="41820251" w16cid:durableId="2289AEC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B844C" w14:textId="77777777" w:rsidR="00E23B42" w:rsidRDefault="00E23B42" w:rsidP="00B624CA">
      <w:r>
        <w:separator/>
      </w:r>
    </w:p>
  </w:endnote>
  <w:endnote w:type="continuationSeparator" w:id="0">
    <w:p w14:paraId="19612932" w14:textId="77777777" w:rsidR="00E23B42" w:rsidRDefault="00E23B42" w:rsidP="00B62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E861F" w14:textId="77777777" w:rsidR="00E23B42" w:rsidRDefault="00E23B42" w:rsidP="00B624CA">
      <w:r>
        <w:separator/>
      </w:r>
    </w:p>
  </w:footnote>
  <w:footnote w:type="continuationSeparator" w:id="0">
    <w:p w14:paraId="0F2C29FC" w14:textId="77777777" w:rsidR="00E23B42" w:rsidRDefault="00E23B42" w:rsidP="00B62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08F9D7"/>
    <w:multiLevelType w:val="singleLevel"/>
    <w:tmpl w:val="D908F9D7"/>
    <w:lvl w:ilvl="0">
      <w:start w:val="1"/>
      <w:numFmt w:val="decimal"/>
      <w:suff w:val="space"/>
      <w:lvlText w:val="[%1]"/>
      <w:lvlJc w:val="left"/>
      <w:pPr>
        <w:ind w:left="283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A0"/>
    <w:rsid w:val="00004FAA"/>
    <w:rsid w:val="0000610A"/>
    <w:rsid w:val="0000658C"/>
    <w:rsid w:val="00056375"/>
    <w:rsid w:val="00065F90"/>
    <w:rsid w:val="00081FF4"/>
    <w:rsid w:val="000C7FE1"/>
    <w:rsid w:val="000D140C"/>
    <w:rsid w:val="00101C01"/>
    <w:rsid w:val="00105DFE"/>
    <w:rsid w:val="00121B94"/>
    <w:rsid w:val="00140A2E"/>
    <w:rsid w:val="00147644"/>
    <w:rsid w:val="0015192B"/>
    <w:rsid w:val="001645B7"/>
    <w:rsid w:val="00181BEB"/>
    <w:rsid w:val="001873F6"/>
    <w:rsid w:val="00196D44"/>
    <w:rsid w:val="001A4276"/>
    <w:rsid w:val="001C26F6"/>
    <w:rsid w:val="001D17CE"/>
    <w:rsid w:val="001E658A"/>
    <w:rsid w:val="0020122F"/>
    <w:rsid w:val="00205344"/>
    <w:rsid w:val="00230D8D"/>
    <w:rsid w:val="002537AF"/>
    <w:rsid w:val="00261363"/>
    <w:rsid w:val="00273EBE"/>
    <w:rsid w:val="00274872"/>
    <w:rsid w:val="002934A1"/>
    <w:rsid w:val="002A4A59"/>
    <w:rsid w:val="002B71B5"/>
    <w:rsid w:val="002C319C"/>
    <w:rsid w:val="002C7F3B"/>
    <w:rsid w:val="002D05D1"/>
    <w:rsid w:val="002D1428"/>
    <w:rsid w:val="002F3AC8"/>
    <w:rsid w:val="002F693A"/>
    <w:rsid w:val="0031528D"/>
    <w:rsid w:val="003241CA"/>
    <w:rsid w:val="00344538"/>
    <w:rsid w:val="00362E28"/>
    <w:rsid w:val="00365EBC"/>
    <w:rsid w:val="003670CB"/>
    <w:rsid w:val="00370E24"/>
    <w:rsid w:val="003710EC"/>
    <w:rsid w:val="00377D8D"/>
    <w:rsid w:val="00397EEA"/>
    <w:rsid w:val="003B71FE"/>
    <w:rsid w:val="003B7677"/>
    <w:rsid w:val="003E76C5"/>
    <w:rsid w:val="003F4D80"/>
    <w:rsid w:val="003F5549"/>
    <w:rsid w:val="00422CFD"/>
    <w:rsid w:val="0043575D"/>
    <w:rsid w:val="004376AA"/>
    <w:rsid w:val="0044412F"/>
    <w:rsid w:val="0044498B"/>
    <w:rsid w:val="004547CE"/>
    <w:rsid w:val="004B7887"/>
    <w:rsid w:val="004C41DF"/>
    <w:rsid w:val="004D4077"/>
    <w:rsid w:val="004D4BDF"/>
    <w:rsid w:val="004E34B4"/>
    <w:rsid w:val="004E509A"/>
    <w:rsid w:val="00517B7A"/>
    <w:rsid w:val="00534798"/>
    <w:rsid w:val="005563E1"/>
    <w:rsid w:val="00563364"/>
    <w:rsid w:val="00564E3B"/>
    <w:rsid w:val="00574857"/>
    <w:rsid w:val="005B2C57"/>
    <w:rsid w:val="005C0A70"/>
    <w:rsid w:val="005D01F3"/>
    <w:rsid w:val="005D685A"/>
    <w:rsid w:val="005E6676"/>
    <w:rsid w:val="005E7B99"/>
    <w:rsid w:val="00600E86"/>
    <w:rsid w:val="006313F9"/>
    <w:rsid w:val="00634550"/>
    <w:rsid w:val="00654D45"/>
    <w:rsid w:val="006632F3"/>
    <w:rsid w:val="00673F52"/>
    <w:rsid w:val="0068179C"/>
    <w:rsid w:val="006827CC"/>
    <w:rsid w:val="00686F01"/>
    <w:rsid w:val="0068737B"/>
    <w:rsid w:val="00691171"/>
    <w:rsid w:val="006A2A17"/>
    <w:rsid w:val="006A3FDA"/>
    <w:rsid w:val="006B1585"/>
    <w:rsid w:val="006E2BC2"/>
    <w:rsid w:val="006E4714"/>
    <w:rsid w:val="00704161"/>
    <w:rsid w:val="00704E38"/>
    <w:rsid w:val="00725B05"/>
    <w:rsid w:val="0079624B"/>
    <w:rsid w:val="007A799F"/>
    <w:rsid w:val="007C74B2"/>
    <w:rsid w:val="007D0660"/>
    <w:rsid w:val="007D78C9"/>
    <w:rsid w:val="007F3140"/>
    <w:rsid w:val="008032ED"/>
    <w:rsid w:val="008401E6"/>
    <w:rsid w:val="00842D6C"/>
    <w:rsid w:val="00864F1B"/>
    <w:rsid w:val="008A4A07"/>
    <w:rsid w:val="008B535D"/>
    <w:rsid w:val="008E7295"/>
    <w:rsid w:val="008F32EE"/>
    <w:rsid w:val="0090206A"/>
    <w:rsid w:val="0090229E"/>
    <w:rsid w:val="00905943"/>
    <w:rsid w:val="00910086"/>
    <w:rsid w:val="00926507"/>
    <w:rsid w:val="009268D2"/>
    <w:rsid w:val="00954917"/>
    <w:rsid w:val="00962415"/>
    <w:rsid w:val="00964CD8"/>
    <w:rsid w:val="00966B23"/>
    <w:rsid w:val="00975F36"/>
    <w:rsid w:val="00976D0D"/>
    <w:rsid w:val="009810CF"/>
    <w:rsid w:val="00990008"/>
    <w:rsid w:val="00995525"/>
    <w:rsid w:val="009A1DE9"/>
    <w:rsid w:val="009A5EDC"/>
    <w:rsid w:val="009B50D9"/>
    <w:rsid w:val="009C0934"/>
    <w:rsid w:val="009F1101"/>
    <w:rsid w:val="00A02F22"/>
    <w:rsid w:val="00A038AE"/>
    <w:rsid w:val="00A1253A"/>
    <w:rsid w:val="00A169A0"/>
    <w:rsid w:val="00A658F8"/>
    <w:rsid w:val="00A7598E"/>
    <w:rsid w:val="00AA77F4"/>
    <w:rsid w:val="00AB58B8"/>
    <w:rsid w:val="00AC0B35"/>
    <w:rsid w:val="00AD2DAA"/>
    <w:rsid w:val="00AE01FE"/>
    <w:rsid w:val="00AF522B"/>
    <w:rsid w:val="00AF5E40"/>
    <w:rsid w:val="00B054F8"/>
    <w:rsid w:val="00B3031D"/>
    <w:rsid w:val="00B40FF9"/>
    <w:rsid w:val="00B47C75"/>
    <w:rsid w:val="00B568E8"/>
    <w:rsid w:val="00B624CA"/>
    <w:rsid w:val="00B6293D"/>
    <w:rsid w:val="00B91FF3"/>
    <w:rsid w:val="00BA2D23"/>
    <w:rsid w:val="00BB0CF4"/>
    <w:rsid w:val="00BB3421"/>
    <w:rsid w:val="00BB4B3E"/>
    <w:rsid w:val="00BB6C45"/>
    <w:rsid w:val="00BD2650"/>
    <w:rsid w:val="00BD2CFD"/>
    <w:rsid w:val="00BE41DF"/>
    <w:rsid w:val="00C169AD"/>
    <w:rsid w:val="00C245DA"/>
    <w:rsid w:val="00C34D0D"/>
    <w:rsid w:val="00C36F76"/>
    <w:rsid w:val="00C442B9"/>
    <w:rsid w:val="00C45A5F"/>
    <w:rsid w:val="00C53EB6"/>
    <w:rsid w:val="00C62611"/>
    <w:rsid w:val="00CA6528"/>
    <w:rsid w:val="00CB3B5B"/>
    <w:rsid w:val="00CD7511"/>
    <w:rsid w:val="00D001CB"/>
    <w:rsid w:val="00D051EC"/>
    <w:rsid w:val="00D13E4D"/>
    <w:rsid w:val="00D34685"/>
    <w:rsid w:val="00D3544F"/>
    <w:rsid w:val="00D36BA0"/>
    <w:rsid w:val="00D72847"/>
    <w:rsid w:val="00D849B5"/>
    <w:rsid w:val="00D94AE7"/>
    <w:rsid w:val="00DA031C"/>
    <w:rsid w:val="00DB524D"/>
    <w:rsid w:val="00DB66FF"/>
    <w:rsid w:val="00DD1944"/>
    <w:rsid w:val="00DE099B"/>
    <w:rsid w:val="00DE2BCD"/>
    <w:rsid w:val="00DF3BA0"/>
    <w:rsid w:val="00E174F3"/>
    <w:rsid w:val="00E23B42"/>
    <w:rsid w:val="00E328E1"/>
    <w:rsid w:val="00E32B6B"/>
    <w:rsid w:val="00E3626A"/>
    <w:rsid w:val="00E36AE2"/>
    <w:rsid w:val="00E600C4"/>
    <w:rsid w:val="00EB04FE"/>
    <w:rsid w:val="00EE4BA7"/>
    <w:rsid w:val="00EE73F7"/>
    <w:rsid w:val="00F0170F"/>
    <w:rsid w:val="00F25F29"/>
    <w:rsid w:val="00F41A72"/>
    <w:rsid w:val="00F53A6E"/>
    <w:rsid w:val="00F62F43"/>
    <w:rsid w:val="00F6405E"/>
    <w:rsid w:val="00FA2738"/>
    <w:rsid w:val="00FA539A"/>
    <w:rsid w:val="00FB00EC"/>
    <w:rsid w:val="00FC5002"/>
    <w:rsid w:val="00FC5C12"/>
    <w:rsid w:val="00FF7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922755"/>
  <w15:chartTrackingRefBased/>
  <w15:docId w15:val="{C81D608C-DCF9-43CD-9DFE-E8D30DE1E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BDF"/>
  </w:style>
  <w:style w:type="paragraph" w:styleId="1">
    <w:name w:val="heading 1"/>
    <w:basedOn w:val="a"/>
    <w:next w:val="a"/>
    <w:link w:val="10"/>
    <w:uiPriority w:val="9"/>
    <w:qFormat/>
    <w:rsid w:val="004D4BD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4D4BD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4D4BDF"/>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4D4BDF"/>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4D4BDF"/>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4D4BD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4D4BD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4D4BD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4D4BD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24CA"/>
    <w:pPr>
      <w:tabs>
        <w:tab w:val="center" w:pos="4153"/>
        <w:tab w:val="right" w:pos="8306"/>
      </w:tabs>
      <w:snapToGrid w:val="0"/>
      <w:jc w:val="center"/>
    </w:pPr>
    <w:rPr>
      <w:sz w:val="18"/>
      <w:szCs w:val="18"/>
    </w:rPr>
  </w:style>
  <w:style w:type="character" w:customStyle="1" w:styleId="a4">
    <w:name w:val="页眉 字符"/>
    <w:basedOn w:val="a0"/>
    <w:link w:val="a3"/>
    <w:uiPriority w:val="99"/>
    <w:rsid w:val="00B624CA"/>
    <w:rPr>
      <w:sz w:val="18"/>
      <w:szCs w:val="18"/>
    </w:rPr>
  </w:style>
  <w:style w:type="paragraph" w:styleId="a5">
    <w:name w:val="footer"/>
    <w:basedOn w:val="a"/>
    <w:link w:val="a6"/>
    <w:uiPriority w:val="99"/>
    <w:unhideWhenUsed/>
    <w:rsid w:val="00B624CA"/>
    <w:pPr>
      <w:tabs>
        <w:tab w:val="center" w:pos="4153"/>
        <w:tab w:val="right" w:pos="8306"/>
      </w:tabs>
      <w:snapToGrid w:val="0"/>
    </w:pPr>
    <w:rPr>
      <w:sz w:val="18"/>
      <w:szCs w:val="18"/>
    </w:rPr>
  </w:style>
  <w:style w:type="character" w:customStyle="1" w:styleId="a6">
    <w:name w:val="页脚 字符"/>
    <w:basedOn w:val="a0"/>
    <w:link w:val="a5"/>
    <w:uiPriority w:val="99"/>
    <w:rsid w:val="00B624CA"/>
    <w:rPr>
      <w:sz w:val="18"/>
      <w:szCs w:val="18"/>
    </w:rPr>
  </w:style>
  <w:style w:type="character" w:styleId="a7">
    <w:name w:val="Strong"/>
    <w:basedOn w:val="a0"/>
    <w:uiPriority w:val="22"/>
    <w:qFormat/>
    <w:rsid w:val="004D4BDF"/>
    <w:rPr>
      <w:b/>
      <w:bCs/>
    </w:rPr>
  </w:style>
  <w:style w:type="paragraph" w:customStyle="1" w:styleId="MTDisplayEquation">
    <w:name w:val="MTDisplayEquation"/>
    <w:basedOn w:val="a"/>
    <w:next w:val="a"/>
    <w:link w:val="MTDisplayEquation0"/>
    <w:rsid w:val="00B624CA"/>
    <w:pPr>
      <w:tabs>
        <w:tab w:val="center" w:pos="4160"/>
        <w:tab w:val="right" w:pos="8300"/>
      </w:tabs>
      <w:ind w:firstLineChars="200" w:firstLine="420"/>
    </w:pPr>
    <w:rPr>
      <w:szCs w:val="21"/>
    </w:rPr>
  </w:style>
  <w:style w:type="character" w:customStyle="1" w:styleId="MTDisplayEquation0">
    <w:name w:val="MTDisplayEquation 字符"/>
    <w:link w:val="MTDisplayEquation"/>
    <w:rsid w:val="00B624CA"/>
    <w:rPr>
      <w:rFonts w:ascii="Times New Roman" w:eastAsia="宋体" w:hAnsi="Times New Roman" w:cs="Times New Roman"/>
      <w:szCs w:val="21"/>
      <w14:ligatures w14:val="none"/>
    </w:rPr>
  </w:style>
  <w:style w:type="paragraph" w:styleId="a8">
    <w:name w:val="List Paragraph"/>
    <w:basedOn w:val="a"/>
    <w:uiPriority w:val="34"/>
    <w:qFormat/>
    <w:rsid w:val="00FA539A"/>
    <w:pPr>
      <w:ind w:firstLineChars="200" w:firstLine="420"/>
    </w:pPr>
  </w:style>
  <w:style w:type="character" w:styleId="a9">
    <w:name w:val="Hyperlink"/>
    <w:basedOn w:val="a0"/>
    <w:uiPriority w:val="99"/>
    <w:unhideWhenUsed/>
    <w:rsid w:val="00FF717F"/>
    <w:rPr>
      <w:color w:val="0563C1" w:themeColor="hyperlink"/>
      <w:u w:val="single"/>
    </w:rPr>
  </w:style>
  <w:style w:type="character" w:customStyle="1" w:styleId="11">
    <w:name w:val="未处理的提及1"/>
    <w:basedOn w:val="a0"/>
    <w:uiPriority w:val="99"/>
    <w:semiHidden/>
    <w:unhideWhenUsed/>
    <w:rsid w:val="00FF717F"/>
    <w:rPr>
      <w:color w:val="605E5C"/>
      <w:shd w:val="clear" w:color="auto" w:fill="E1DFDD"/>
    </w:rPr>
  </w:style>
  <w:style w:type="character" w:styleId="aa">
    <w:name w:val="Placeholder Text"/>
    <w:basedOn w:val="a0"/>
    <w:uiPriority w:val="99"/>
    <w:semiHidden/>
    <w:rsid w:val="00BB3421"/>
    <w:rPr>
      <w:color w:val="666666"/>
    </w:rPr>
  </w:style>
  <w:style w:type="character" w:customStyle="1" w:styleId="10">
    <w:name w:val="标题 1 字符"/>
    <w:basedOn w:val="a0"/>
    <w:link w:val="1"/>
    <w:uiPriority w:val="9"/>
    <w:rsid w:val="004D4BDF"/>
    <w:rPr>
      <w:rFonts w:asciiTheme="majorHAnsi" w:eastAsiaTheme="majorEastAsia" w:hAnsiTheme="majorHAnsi" w:cstheme="majorBidi"/>
      <w:b/>
      <w:bCs/>
      <w:color w:val="2F5496" w:themeColor="accent1" w:themeShade="BF"/>
      <w:sz w:val="28"/>
      <w:szCs w:val="28"/>
    </w:rPr>
  </w:style>
  <w:style w:type="character" w:customStyle="1" w:styleId="20">
    <w:name w:val="标题 2 字符"/>
    <w:basedOn w:val="a0"/>
    <w:link w:val="2"/>
    <w:uiPriority w:val="9"/>
    <w:semiHidden/>
    <w:rsid w:val="004D4BDF"/>
    <w:rPr>
      <w:rFonts w:asciiTheme="majorHAnsi" w:eastAsiaTheme="majorEastAsia" w:hAnsiTheme="majorHAnsi" w:cstheme="majorBidi"/>
      <w:b/>
      <w:bCs/>
      <w:color w:val="4472C4" w:themeColor="accent1"/>
      <w:sz w:val="26"/>
      <w:szCs w:val="26"/>
    </w:rPr>
  </w:style>
  <w:style w:type="character" w:customStyle="1" w:styleId="30">
    <w:name w:val="标题 3 字符"/>
    <w:basedOn w:val="a0"/>
    <w:link w:val="3"/>
    <w:uiPriority w:val="9"/>
    <w:semiHidden/>
    <w:rsid w:val="004D4BDF"/>
    <w:rPr>
      <w:rFonts w:asciiTheme="majorHAnsi" w:eastAsiaTheme="majorEastAsia" w:hAnsiTheme="majorHAnsi" w:cstheme="majorBidi"/>
      <w:b/>
      <w:bCs/>
      <w:color w:val="4472C4" w:themeColor="accent1"/>
    </w:rPr>
  </w:style>
  <w:style w:type="character" w:customStyle="1" w:styleId="40">
    <w:name w:val="标题 4 字符"/>
    <w:basedOn w:val="a0"/>
    <w:link w:val="4"/>
    <w:uiPriority w:val="9"/>
    <w:semiHidden/>
    <w:rsid w:val="004D4BDF"/>
    <w:rPr>
      <w:rFonts w:asciiTheme="majorHAnsi" w:eastAsiaTheme="majorEastAsia" w:hAnsiTheme="majorHAnsi" w:cstheme="majorBidi"/>
      <w:b/>
      <w:bCs/>
      <w:i/>
      <w:iCs/>
      <w:color w:val="4472C4" w:themeColor="accent1"/>
    </w:rPr>
  </w:style>
  <w:style w:type="character" w:customStyle="1" w:styleId="50">
    <w:name w:val="标题 5 字符"/>
    <w:basedOn w:val="a0"/>
    <w:link w:val="5"/>
    <w:uiPriority w:val="9"/>
    <w:semiHidden/>
    <w:rsid w:val="004D4BDF"/>
    <w:rPr>
      <w:rFonts w:asciiTheme="majorHAnsi" w:eastAsiaTheme="majorEastAsia" w:hAnsiTheme="majorHAnsi" w:cstheme="majorBidi"/>
      <w:color w:val="1F3763" w:themeColor="accent1" w:themeShade="7F"/>
    </w:rPr>
  </w:style>
  <w:style w:type="character" w:customStyle="1" w:styleId="60">
    <w:name w:val="标题 6 字符"/>
    <w:basedOn w:val="a0"/>
    <w:link w:val="6"/>
    <w:uiPriority w:val="9"/>
    <w:semiHidden/>
    <w:rsid w:val="004D4BDF"/>
    <w:rPr>
      <w:rFonts w:asciiTheme="majorHAnsi" w:eastAsiaTheme="majorEastAsia" w:hAnsiTheme="majorHAnsi" w:cstheme="majorBidi"/>
      <w:i/>
      <w:iCs/>
      <w:color w:val="1F3763" w:themeColor="accent1" w:themeShade="7F"/>
    </w:rPr>
  </w:style>
  <w:style w:type="character" w:customStyle="1" w:styleId="70">
    <w:name w:val="标题 7 字符"/>
    <w:basedOn w:val="a0"/>
    <w:link w:val="7"/>
    <w:uiPriority w:val="9"/>
    <w:semiHidden/>
    <w:rsid w:val="004D4BDF"/>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4D4BDF"/>
    <w:rPr>
      <w:rFonts w:asciiTheme="majorHAnsi" w:eastAsiaTheme="majorEastAsia" w:hAnsiTheme="majorHAnsi" w:cstheme="majorBidi"/>
      <w:color w:val="4472C4" w:themeColor="accent1"/>
      <w:sz w:val="20"/>
      <w:szCs w:val="20"/>
    </w:rPr>
  </w:style>
  <w:style w:type="character" w:customStyle="1" w:styleId="90">
    <w:name w:val="标题 9 字符"/>
    <w:basedOn w:val="a0"/>
    <w:link w:val="9"/>
    <w:uiPriority w:val="9"/>
    <w:semiHidden/>
    <w:rsid w:val="004D4BDF"/>
    <w:rPr>
      <w:rFonts w:asciiTheme="majorHAnsi" w:eastAsiaTheme="majorEastAsia" w:hAnsiTheme="majorHAnsi" w:cstheme="majorBidi"/>
      <w:i/>
      <w:iCs/>
      <w:color w:val="404040" w:themeColor="text1" w:themeTint="BF"/>
      <w:sz w:val="20"/>
      <w:szCs w:val="20"/>
    </w:rPr>
  </w:style>
  <w:style w:type="paragraph" w:styleId="ab">
    <w:name w:val="caption"/>
    <w:basedOn w:val="a"/>
    <w:next w:val="a"/>
    <w:uiPriority w:val="35"/>
    <w:semiHidden/>
    <w:unhideWhenUsed/>
    <w:qFormat/>
    <w:rsid w:val="004D4BDF"/>
    <w:pPr>
      <w:spacing w:line="240" w:lineRule="auto"/>
    </w:pPr>
    <w:rPr>
      <w:b/>
      <w:bCs/>
      <w:color w:val="4472C4" w:themeColor="accent1"/>
      <w:sz w:val="18"/>
      <w:szCs w:val="18"/>
    </w:rPr>
  </w:style>
  <w:style w:type="paragraph" w:styleId="ac">
    <w:name w:val="Title"/>
    <w:basedOn w:val="a"/>
    <w:next w:val="a"/>
    <w:link w:val="ad"/>
    <w:uiPriority w:val="10"/>
    <w:qFormat/>
    <w:rsid w:val="004D4BD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d">
    <w:name w:val="标题 字符"/>
    <w:basedOn w:val="a0"/>
    <w:link w:val="ac"/>
    <w:uiPriority w:val="10"/>
    <w:rsid w:val="004D4BDF"/>
    <w:rPr>
      <w:rFonts w:asciiTheme="majorHAnsi" w:eastAsiaTheme="majorEastAsia" w:hAnsiTheme="majorHAnsi" w:cstheme="majorBidi"/>
      <w:color w:val="323E4F" w:themeColor="text2" w:themeShade="BF"/>
      <w:spacing w:val="5"/>
      <w:sz w:val="52"/>
      <w:szCs w:val="52"/>
    </w:rPr>
  </w:style>
  <w:style w:type="paragraph" w:styleId="ae">
    <w:name w:val="Subtitle"/>
    <w:basedOn w:val="a"/>
    <w:next w:val="a"/>
    <w:link w:val="af"/>
    <w:uiPriority w:val="11"/>
    <w:qFormat/>
    <w:rsid w:val="004D4BD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
    <w:name w:val="副标题 字符"/>
    <w:basedOn w:val="a0"/>
    <w:link w:val="ae"/>
    <w:uiPriority w:val="11"/>
    <w:rsid w:val="004D4BDF"/>
    <w:rPr>
      <w:rFonts w:asciiTheme="majorHAnsi" w:eastAsiaTheme="majorEastAsia" w:hAnsiTheme="majorHAnsi" w:cstheme="majorBidi"/>
      <w:i/>
      <w:iCs/>
      <w:color w:val="4472C4" w:themeColor="accent1"/>
      <w:spacing w:val="15"/>
      <w:sz w:val="24"/>
      <w:szCs w:val="24"/>
    </w:rPr>
  </w:style>
  <w:style w:type="character" w:styleId="af0">
    <w:name w:val="Emphasis"/>
    <w:basedOn w:val="a0"/>
    <w:uiPriority w:val="20"/>
    <w:qFormat/>
    <w:rsid w:val="004D4BDF"/>
    <w:rPr>
      <w:i/>
      <w:iCs/>
    </w:rPr>
  </w:style>
  <w:style w:type="paragraph" w:styleId="af1">
    <w:name w:val="No Spacing"/>
    <w:uiPriority w:val="1"/>
    <w:qFormat/>
    <w:rsid w:val="004D4BDF"/>
    <w:pPr>
      <w:spacing w:after="0" w:line="240" w:lineRule="auto"/>
    </w:pPr>
  </w:style>
  <w:style w:type="paragraph" w:styleId="af2">
    <w:name w:val="Quote"/>
    <w:basedOn w:val="a"/>
    <w:next w:val="a"/>
    <w:link w:val="af3"/>
    <w:uiPriority w:val="29"/>
    <w:qFormat/>
    <w:rsid w:val="004D4BDF"/>
    <w:rPr>
      <w:i/>
      <w:iCs/>
      <w:color w:val="000000" w:themeColor="text1"/>
    </w:rPr>
  </w:style>
  <w:style w:type="character" w:customStyle="1" w:styleId="af3">
    <w:name w:val="引用 字符"/>
    <w:basedOn w:val="a0"/>
    <w:link w:val="af2"/>
    <w:uiPriority w:val="29"/>
    <w:rsid w:val="004D4BDF"/>
    <w:rPr>
      <w:i/>
      <w:iCs/>
      <w:color w:val="000000" w:themeColor="text1"/>
    </w:rPr>
  </w:style>
  <w:style w:type="paragraph" w:styleId="af4">
    <w:name w:val="Intense Quote"/>
    <w:basedOn w:val="a"/>
    <w:next w:val="a"/>
    <w:link w:val="af5"/>
    <w:uiPriority w:val="30"/>
    <w:qFormat/>
    <w:rsid w:val="004D4BDF"/>
    <w:pPr>
      <w:pBdr>
        <w:bottom w:val="single" w:sz="4" w:space="4" w:color="4472C4" w:themeColor="accent1"/>
      </w:pBdr>
      <w:spacing w:before="200" w:after="280"/>
      <w:ind w:left="936" w:right="936"/>
    </w:pPr>
    <w:rPr>
      <w:b/>
      <w:bCs/>
      <w:i/>
      <w:iCs/>
      <w:color w:val="4472C4" w:themeColor="accent1"/>
    </w:rPr>
  </w:style>
  <w:style w:type="character" w:customStyle="1" w:styleId="af5">
    <w:name w:val="明显引用 字符"/>
    <w:basedOn w:val="a0"/>
    <w:link w:val="af4"/>
    <w:uiPriority w:val="30"/>
    <w:rsid w:val="004D4BDF"/>
    <w:rPr>
      <w:b/>
      <w:bCs/>
      <w:i/>
      <w:iCs/>
      <w:color w:val="4472C4" w:themeColor="accent1"/>
    </w:rPr>
  </w:style>
  <w:style w:type="character" w:styleId="af6">
    <w:name w:val="Subtle Emphasis"/>
    <w:basedOn w:val="a0"/>
    <w:uiPriority w:val="19"/>
    <w:qFormat/>
    <w:rsid w:val="004D4BDF"/>
    <w:rPr>
      <w:i/>
      <w:iCs/>
      <w:color w:val="808080" w:themeColor="text1" w:themeTint="7F"/>
    </w:rPr>
  </w:style>
  <w:style w:type="character" w:styleId="af7">
    <w:name w:val="Intense Emphasis"/>
    <w:basedOn w:val="a0"/>
    <w:uiPriority w:val="21"/>
    <w:qFormat/>
    <w:rsid w:val="004D4BDF"/>
    <w:rPr>
      <w:b/>
      <w:bCs/>
      <w:i/>
      <w:iCs/>
      <w:color w:val="4472C4" w:themeColor="accent1"/>
    </w:rPr>
  </w:style>
  <w:style w:type="character" w:styleId="af8">
    <w:name w:val="Subtle Reference"/>
    <w:basedOn w:val="a0"/>
    <w:uiPriority w:val="31"/>
    <w:qFormat/>
    <w:rsid w:val="004D4BDF"/>
    <w:rPr>
      <w:smallCaps/>
      <w:color w:val="ED7D31" w:themeColor="accent2"/>
      <w:u w:val="single"/>
    </w:rPr>
  </w:style>
  <w:style w:type="character" w:styleId="af9">
    <w:name w:val="Intense Reference"/>
    <w:basedOn w:val="a0"/>
    <w:uiPriority w:val="32"/>
    <w:qFormat/>
    <w:rsid w:val="004D4BDF"/>
    <w:rPr>
      <w:b/>
      <w:bCs/>
      <w:smallCaps/>
      <w:color w:val="ED7D31" w:themeColor="accent2"/>
      <w:spacing w:val="5"/>
      <w:u w:val="single"/>
    </w:rPr>
  </w:style>
  <w:style w:type="character" w:styleId="afa">
    <w:name w:val="Book Title"/>
    <w:basedOn w:val="a0"/>
    <w:uiPriority w:val="33"/>
    <w:qFormat/>
    <w:rsid w:val="004D4BDF"/>
    <w:rPr>
      <w:b/>
      <w:bCs/>
      <w:smallCaps/>
      <w:spacing w:val="5"/>
    </w:rPr>
  </w:style>
  <w:style w:type="paragraph" w:styleId="TOC">
    <w:name w:val="TOC Heading"/>
    <w:basedOn w:val="1"/>
    <w:next w:val="a"/>
    <w:uiPriority w:val="39"/>
    <w:semiHidden/>
    <w:unhideWhenUsed/>
    <w:qFormat/>
    <w:rsid w:val="004D4BDF"/>
    <w:pPr>
      <w:outlineLvl w:val="9"/>
    </w:pPr>
  </w:style>
  <w:style w:type="character" w:styleId="afb">
    <w:name w:val="annotation reference"/>
    <w:basedOn w:val="a0"/>
    <w:uiPriority w:val="99"/>
    <w:semiHidden/>
    <w:unhideWhenUsed/>
    <w:rsid w:val="003B7677"/>
    <w:rPr>
      <w:sz w:val="21"/>
      <w:szCs w:val="21"/>
    </w:rPr>
  </w:style>
  <w:style w:type="paragraph" w:styleId="afc">
    <w:name w:val="annotation text"/>
    <w:basedOn w:val="a"/>
    <w:link w:val="afd"/>
    <w:uiPriority w:val="99"/>
    <w:unhideWhenUsed/>
    <w:rsid w:val="003B7677"/>
  </w:style>
  <w:style w:type="character" w:customStyle="1" w:styleId="afd">
    <w:name w:val="批注文字 字符"/>
    <w:basedOn w:val="a0"/>
    <w:link w:val="afc"/>
    <w:uiPriority w:val="99"/>
    <w:rsid w:val="003B7677"/>
  </w:style>
  <w:style w:type="paragraph" w:styleId="afe">
    <w:name w:val="annotation subject"/>
    <w:basedOn w:val="afc"/>
    <w:next w:val="afc"/>
    <w:link w:val="aff"/>
    <w:uiPriority w:val="99"/>
    <w:semiHidden/>
    <w:unhideWhenUsed/>
    <w:rsid w:val="003B7677"/>
    <w:rPr>
      <w:b/>
      <w:bCs/>
    </w:rPr>
  </w:style>
  <w:style w:type="character" w:customStyle="1" w:styleId="aff">
    <w:name w:val="批注主题 字符"/>
    <w:basedOn w:val="afd"/>
    <w:link w:val="afe"/>
    <w:uiPriority w:val="99"/>
    <w:semiHidden/>
    <w:rsid w:val="003B7677"/>
    <w:rPr>
      <w:b/>
      <w:bCs/>
    </w:rPr>
  </w:style>
  <w:style w:type="paragraph" w:styleId="aff0">
    <w:name w:val="Balloon Text"/>
    <w:basedOn w:val="a"/>
    <w:link w:val="aff1"/>
    <w:uiPriority w:val="99"/>
    <w:semiHidden/>
    <w:unhideWhenUsed/>
    <w:rsid w:val="003B7677"/>
    <w:pPr>
      <w:spacing w:after="0" w:line="240" w:lineRule="auto"/>
    </w:pPr>
    <w:rPr>
      <w:sz w:val="18"/>
      <w:szCs w:val="18"/>
    </w:rPr>
  </w:style>
  <w:style w:type="character" w:customStyle="1" w:styleId="aff1">
    <w:name w:val="批注框文本 字符"/>
    <w:basedOn w:val="a0"/>
    <w:link w:val="aff0"/>
    <w:uiPriority w:val="99"/>
    <w:semiHidden/>
    <w:rsid w:val="003B767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1814">
      <w:bodyDiv w:val="1"/>
      <w:marLeft w:val="0"/>
      <w:marRight w:val="0"/>
      <w:marTop w:val="0"/>
      <w:marBottom w:val="0"/>
      <w:divBdr>
        <w:top w:val="none" w:sz="0" w:space="0" w:color="auto"/>
        <w:left w:val="none" w:sz="0" w:space="0" w:color="auto"/>
        <w:bottom w:val="none" w:sz="0" w:space="0" w:color="auto"/>
        <w:right w:val="none" w:sz="0" w:space="0" w:color="auto"/>
      </w:divBdr>
      <w:divsChild>
        <w:div w:id="422267280">
          <w:marLeft w:val="0"/>
          <w:marRight w:val="0"/>
          <w:marTop w:val="0"/>
          <w:marBottom w:val="0"/>
          <w:divBdr>
            <w:top w:val="none" w:sz="0" w:space="0" w:color="auto"/>
            <w:left w:val="none" w:sz="0" w:space="0" w:color="auto"/>
            <w:bottom w:val="none" w:sz="0" w:space="0" w:color="auto"/>
            <w:right w:val="none" w:sz="0" w:space="0" w:color="auto"/>
          </w:divBdr>
        </w:div>
        <w:div w:id="772558494">
          <w:marLeft w:val="0"/>
          <w:marRight w:val="0"/>
          <w:marTop w:val="0"/>
          <w:marBottom w:val="0"/>
          <w:divBdr>
            <w:top w:val="none" w:sz="0" w:space="0" w:color="auto"/>
            <w:left w:val="none" w:sz="0" w:space="0" w:color="auto"/>
            <w:bottom w:val="none" w:sz="0" w:space="0" w:color="auto"/>
            <w:right w:val="none" w:sz="0" w:space="0" w:color="auto"/>
          </w:divBdr>
        </w:div>
      </w:divsChild>
    </w:div>
    <w:div w:id="429592904">
      <w:bodyDiv w:val="1"/>
      <w:marLeft w:val="0"/>
      <w:marRight w:val="0"/>
      <w:marTop w:val="0"/>
      <w:marBottom w:val="0"/>
      <w:divBdr>
        <w:top w:val="none" w:sz="0" w:space="0" w:color="auto"/>
        <w:left w:val="none" w:sz="0" w:space="0" w:color="auto"/>
        <w:bottom w:val="none" w:sz="0" w:space="0" w:color="auto"/>
        <w:right w:val="none" w:sz="0" w:space="0" w:color="auto"/>
      </w:divBdr>
      <w:divsChild>
        <w:div w:id="1945309887">
          <w:marLeft w:val="0"/>
          <w:marRight w:val="0"/>
          <w:marTop w:val="0"/>
          <w:marBottom w:val="0"/>
          <w:divBdr>
            <w:top w:val="none" w:sz="0" w:space="0" w:color="auto"/>
            <w:left w:val="none" w:sz="0" w:space="0" w:color="auto"/>
            <w:bottom w:val="none" w:sz="0" w:space="0" w:color="auto"/>
            <w:right w:val="none" w:sz="0" w:space="0" w:color="auto"/>
          </w:divBdr>
        </w:div>
        <w:div w:id="671252006">
          <w:marLeft w:val="0"/>
          <w:marRight w:val="0"/>
          <w:marTop w:val="0"/>
          <w:marBottom w:val="0"/>
          <w:divBdr>
            <w:top w:val="none" w:sz="0" w:space="0" w:color="auto"/>
            <w:left w:val="none" w:sz="0" w:space="0" w:color="auto"/>
            <w:bottom w:val="none" w:sz="0" w:space="0" w:color="auto"/>
            <w:right w:val="none" w:sz="0" w:space="0" w:color="auto"/>
          </w:divBdr>
        </w:div>
      </w:divsChild>
    </w:div>
    <w:div w:id="116936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__2.vsdx"/><Relationship Id="rId18" Type="http://schemas.openxmlformats.org/officeDocument/2006/relationships/hyperlink" Target="https://arxiv.org/abs/1911.09516" TargetMode="External"/><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package" Target="embeddings/Microsoft_Visio___4.vsdx"/><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Visio___1.vsdx"/><Relationship Id="rId5" Type="http://schemas.openxmlformats.org/officeDocument/2006/relationships/footnotes" Target="footnotes.xml"/><Relationship Id="rId15" Type="http://schemas.openxmlformats.org/officeDocument/2006/relationships/package" Target="embeddings/Microsoft_Visio___3.vsdx"/><Relationship Id="rId10" Type="http://schemas.openxmlformats.org/officeDocument/2006/relationships/image" Target="media/image3.emf"/><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package" Target="embeddings/Microsoft_Visio___.vsdx"/><Relationship Id="rId14" Type="http://schemas.openxmlformats.org/officeDocument/2006/relationships/image" Target="media/image5.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1372</Words>
  <Characters>7823</Characters>
  <Application>Microsoft Office Word</Application>
  <DocSecurity>0</DocSecurity>
  <Lines>65</Lines>
  <Paragraphs>18</Paragraphs>
  <ScaleCrop>false</ScaleCrop>
  <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业恒 王</dc:creator>
  <cp:keywords/>
  <dc:description/>
  <cp:lastModifiedBy>微软用户</cp:lastModifiedBy>
  <cp:revision>4</cp:revision>
  <dcterms:created xsi:type="dcterms:W3CDTF">2024-04-19T09:03:00Z</dcterms:created>
  <dcterms:modified xsi:type="dcterms:W3CDTF">2024-04-29T08:13:00Z</dcterms:modified>
</cp:coreProperties>
</file>