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BDBCF" w14:textId="28E42E63" w:rsidR="008F329A" w:rsidRPr="00471FEE" w:rsidRDefault="00471FEE" w:rsidP="00471FEE">
      <w:pPr>
        <w:pStyle w:val="1"/>
      </w:pPr>
      <w:r w:rsidRPr="00471FEE">
        <w:rPr>
          <w:rFonts w:hint="eastAsia"/>
        </w:rPr>
        <w:t>高精度微波光子频率测量技术研究</w:t>
      </w:r>
    </w:p>
    <w:p w14:paraId="3A0C47C0" w14:textId="650E6CC4" w:rsidR="008F329A" w:rsidRPr="00540410" w:rsidRDefault="000B1FC2" w:rsidP="00852A42">
      <w:pPr>
        <w:pStyle w:val="af8"/>
        <w:rPr>
          <w:rFonts w:eastAsia="宋体"/>
        </w:rPr>
      </w:pPr>
      <w:r>
        <w:rPr>
          <w:rStyle w:val="af9"/>
          <w:rFonts w:hint="eastAsia"/>
          <w:b/>
          <w:bCs/>
        </w:rPr>
        <w:t>黄桂霞</w:t>
      </w:r>
      <w:r w:rsidR="008C6327">
        <w:rPr>
          <w:rStyle w:val="af9"/>
          <w:rFonts w:hint="eastAsia"/>
          <w:b/>
          <w:bCs/>
        </w:rPr>
        <w:t>，</w:t>
      </w:r>
      <w:r>
        <w:rPr>
          <w:rStyle w:val="af9"/>
          <w:rFonts w:hint="eastAsia"/>
          <w:b/>
          <w:bCs/>
        </w:rPr>
        <w:t>李浩楠</w:t>
      </w:r>
      <w:r w:rsidR="008C6327">
        <w:rPr>
          <w:rStyle w:val="af9"/>
          <w:rFonts w:hint="eastAsia"/>
          <w:b/>
          <w:bCs/>
        </w:rPr>
        <w:t>，</w:t>
      </w:r>
      <w:r w:rsidR="006A4B0D">
        <w:rPr>
          <w:rStyle w:val="af9"/>
          <w:rFonts w:hint="eastAsia"/>
          <w:b/>
          <w:bCs/>
        </w:rPr>
        <w:t>李响</w:t>
      </w:r>
      <w:r w:rsidR="008C6327">
        <w:rPr>
          <w:rStyle w:val="af9"/>
          <w:rFonts w:hint="eastAsia"/>
          <w:b/>
          <w:bCs/>
        </w:rPr>
        <w:t>，</w:t>
      </w:r>
      <w:r>
        <w:rPr>
          <w:rStyle w:val="af9"/>
          <w:rFonts w:hint="eastAsia"/>
          <w:b/>
          <w:bCs/>
        </w:rPr>
        <w:t>范志强</w:t>
      </w:r>
      <w:r w:rsidR="008C6327">
        <w:rPr>
          <w:rStyle w:val="af9"/>
          <w:rFonts w:hint="eastAsia"/>
          <w:b/>
          <w:bCs/>
        </w:rPr>
        <w:t>，</w:t>
      </w:r>
      <w:r>
        <w:rPr>
          <w:rStyle w:val="af9"/>
          <w:rFonts w:hint="eastAsia"/>
          <w:b/>
          <w:bCs/>
        </w:rPr>
        <w:t>王云祥</w:t>
      </w:r>
      <w:r w:rsidR="008C6327">
        <w:rPr>
          <w:rStyle w:val="af9"/>
          <w:rFonts w:hint="eastAsia"/>
          <w:b/>
          <w:bCs/>
        </w:rPr>
        <w:t>，</w:t>
      </w:r>
      <w:r>
        <w:rPr>
          <w:rStyle w:val="af9"/>
          <w:rFonts w:hint="eastAsia"/>
          <w:b/>
          <w:bCs/>
        </w:rPr>
        <w:t>邱琪</w:t>
      </w:r>
      <w:r w:rsidR="009C32AB">
        <w:rPr>
          <w:rFonts w:hint="eastAsia"/>
          <w:szCs w:val="21"/>
        </w:rPr>
        <w:t>*</w:t>
      </w:r>
    </w:p>
    <w:p w14:paraId="04296965" w14:textId="77FB532A" w:rsidR="008F329A" w:rsidRPr="00760E8E" w:rsidRDefault="008F329A" w:rsidP="00760E8E">
      <w:pPr>
        <w:pStyle w:val="afa"/>
        <w:ind w:firstLine="525"/>
      </w:pPr>
      <w:r w:rsidRPr="00760E8E">
        <w:t>（电子科技大学</w:t>
      </w:r>
      <w:r w:rsidR="003A29B5">
        <w:rPr>
          <w:rFonts w:hint="eastAsia"/>
        </w:rPr>
        <w:t xml:space="preserve"> </w:t>
      </w:r>
      <w:r w:rsidRPr="00760E8E">
        <w:t>成都</w:t>
      </w:r>
      <w:r w:rsidRPr="00760E8E">
        <w:t xml:space="preserve"> 611731</w:t>
      </w:r>
      <w:r w:rsidRPr="00760E8E">
        <w:t>）</w:t>
      </w:r>
    </w:p>
    <w:p w14:paraId="43BCF699" w14:textId="77777777" w:rsidR="008F329A" w:rsidRPr="00F31BA5" w:rsidRDefault="008F329A" w:rsidP="00760E8E">
      <w:pPr>
        <w:ind w:firstLine="422"/>
        <w:rPr>
          <w:b/>
          <w:szCs w:val="21"/>
        </w:rPr>
      </w:pPr>
    </w:p>
    <w:p w14:paraId="434D1A2F" w14:textId="3A3915DF" w:rsidR="008F329A" w:rsidRPr="000F102D" w:rsidRDefault="008F329A" w:rsidP="00471FEE">
      <w:pPr>
        <w:pStyle w:val="afc"/>
      </w:pPr>
      <w:r w:rsidRPr="00D76420">
        <w:rPr>
          <w:rStyle w:val="aff"/>
        </w:rPr>
        <w:t>摘要：</w:t>
      </w:r>
      <w:r w:rsidR="006A576F">
        <w:rPr>
          <w:rFonts w:hint="eastAsia"/>
        </w:rPr>
        <w:t>微波光子频率测量技术</w:t>
      </w:r>
      <w:r w:rsidR="00471FEE" w:rsidRPr="000F102D">
        <w:rPr>
          <w:rFonts w:hint="eastAsia"/>
        </w:rPr>
        <w:t>具有快速、大带宽范围、抗干扰的优势，其中频率</w:t>
      </w:r>
      <w:r w:rsidR="00471FEE" w:rsidRPr="000F102D">
        <w:rPr>
          <w:rFonts w:hint="eastAsia"/>
        </w:rPr>
        <w:t>-</w:t>
      </w:r>
      <w:r w:rsidR="000315CA">
        <w:rPr>
          <w:rFonts w:hint="eastAsia"/>
        </w:rPr>
        <w:t>时间映射的测量技术具备较高精度。本</w:t>
      </w:r>
      <w:r w:rsidR="00471FEE" w:rsidRPr="000F102D">
        <w:rPr>
          <w:rFonts w:hint="eastAsia"/>
        </w:rPr>
        <w:t>文</w:t>
      </w:r>
      <w:r w:rsidR="00471FEE" w:rsidRPr="004930A9">
        <w:rPr>
          <w:rFonts w:hint="eastAsia"/>
          <w:color w:val="FF0000"/>
        </w:rPr>
        <w:t>设计了基于线性调频光信号的测频系统</w:t>
      </w:r>
      <w:r w:rsidR="00471FEE" w:rsidRPr="000F102D">
        <w:rPr>
          <w:rFonts w:hint="eastAsia"/>
        </w:rPr>
        <w:t>，</w:t>
      </w:r>
      <w:r w:rsidR="001D18C6" w:rsidRPr="001D18C6">
        <w:rPr>
          <w:rFonts w:hint="eastAsia"/>
        </w:rPr>
        <w:t>其中包括宽带、高线性调频光源，微波信号</w:t>
      </w:r>
      <w:r w:rsidR="00874F4F">
        <w:rPr>
          <w:rFonts w:hint="eastAsia"/>
        </w:rPr>
        <w:t>强度</w:t>
      </w:r>
      <w:r w:rsidR="001D18C6" w:rsidRPr="001D18C6">
        <w:rPr>
          <w:rFonts w:hint="eastAsia"/>
        </w:rPr>
        <w:t>调制光信号，相干拍频与信号检测，以及信号处理等部分组成。</w:t>
      </w:r>
      <w:r w:rsidR="00471FEE" w:rsidRPr="000F102D">
        <w:rPr>
          <w:rFonts w:hint="eastAsia"/>
        </w:rPr>
        <w:t>通过信号光与线性调频光的</w:t>
      </w:r>
      <w:r w:rsidR="000A568A">
        <w:rPr>
          <w:rFonts w:hint="eastAsia"/>
        </w:rPr>
        <w:t>拍频</w:t>
      </w:r>
      <w:r w:rsidR="00471FEE" w:rsidRPr="000F102D">
        <w:rPr>
          <w:rFonts w:hint="eastAsia"/>
        </w:rPr>
        <w:t>实现频率</w:t>
      </w:r>
      <w:r w:rsidR="00471FEE" w:rsidRPr="000F102D">
        <w:rPr>
          <w:rFonts w:hint="eastAsia"/>
        </w:rPr>
        <w:t>-</w:t>
      </w:r>
      <w:r w:rsidR="00471FEE" w:rsidRPr="000F102D">
        <w:rPr>
          <w:rFonts w:hint="eastAsia"/>
        </w:rPr>
        <w:t>时间映射，得到了</w:t>
      </w:r>
      <w:r w:rsidR="00467BB8">
        <w:rPr>
          <w:rFonts w:hint="eastAsia"/>
        </w:rPr>
        <w:t>待测</w:t>
      </w:r>
      <w:r w:rsidR="00471FEE" w:rsidRPr="000F102D">
        <w:rPr>
          <w:rFonts w:hint="eastAsia"/>
        </w:rPr>
        <w:t>微波信号的频率。</w:t>
      </w:r>
      <w:r w:rsidR="007F75BD">
        <w:rPr>
          <w:rFonts w:hint="eastAsia"/>
        </w:rPr>
        <w:t>同时</w:t>
      </w:r>
      <w:r w:rsidR="00471FEE" w:rsidRPr="000F102D">
        <w:rPr>
          <w:rFonts w:hint="eastAsia"/>
        </w:rPr>
        <w:t>进一步研究</w:t>
      </w:r>
      <w:r w:rsidR="002C130E">
        <w:rPr>
          <w:rFonts w:hint="eastAsia"/>
        </w:rPr>
        <w:t>了</w:t>
      </w:r>
      <w:r w:rsidR="00471FEE" w:rsidRPr="000F102D">
        <w:rPr>
          <w:rFonts w:hint="eastAsia"/>
        </w:rPr>
        <w:t>调谐</w:t>
      </w:r>
      <w:r w:rsidR="009A4A89">
        <w:rPr>
          <w:rFonts w:hint="eastAsia"/>
        </w:rPr>
        <w:t>速率</w:t>
      </w:r>
      <w:r w:rsidR="00471FEE" w:rsidRPr="000F102D">
        <w:rPr>
          <w:rFonts w:hint="eastAsia"/>
        </w:rPr>
        <w:t>、</w:t>
      </w:r>
      <w:r w:rsidR="005A7B37">
        <w:rPr>
          <w:rFonts w:hint="eastAsia"/>
        </w:rPr>
        <w:t>线性度、光源线宽、滤波器带宽等因素对</w:t>
      </w:r>
      <w:r w:rsidR="002C130E">
        <w:rPr>
          <w:rFonts w:hint="eastAsia"/>
        </w:rPr>
        <w:t>测量精度的</w:t>
      </w:r>
      <w:r w:rsidR="00471FEE" w:rsidRPr="000F102D">
        <w:rPr>
          <w:rFonts w:hint="eastAsia"/>
        </w:rPr>
        <w:t>影响，</w:t>
      </w:r>
      <w:r w:rsidR="00280416">
        <w:rPr>
          <w:rFonts w:hint="eastAsia"/>
        </w:rPr>
        <w:t>研究表明</w:t>
      </w:r>
      <w:r w:rsidR="00F002D1" w:rsidRPr="00F002D1">
        <w:rPr>
          <w:rFonts w:hint="eastAsia"/>
        </w:rPr>
        <w:t>当光源线宽为</w:t>
      </w:r>
      <w:r w:rsidR="00F002D1" w:rsidRPr="00F002D1">
        <w:t>0.1 MHz</w:t>
      </w:r>
      <w:r w:rsidR="00F002D1" w:rsidRPr="00F002D1">
        <w:rPr>
          <w:rFonts w:hint="eastAsia"/>
        </w:rPr>
        <w:t>，调谐速率为</w:t>
      </w:r>
      <w:r w:rsidR="00F002D1">
        <w:t>1</w:t>
      </w:r>
      <w:r w:rsidR="00E90A83">
        <w:t xml:space="preserve"> </w:t>
      </w:r>
      <w:r w:rsidR="00F002D1">
        <w:t>GHz/μ</w:t>
      </w:r>
      <w:r w:rsidR="00F002D1" w:rsidRPr="00F002D1">
        <w:t>s</w:t>
      </w:r>
      <w:r w:rsidR="00F002D1" w:rsidRPr="00F002D1">
        <w:rPr>
          <w:rFonts w:hint="eastAsia"/>
        </w:rPr>
        <w:t>，线性度为</w:t>
      </w:r>
      <w:r w:rsidR="00F002D1" w:rsidRPr="00F002D1">
        <w:t>1×10</w:t>
      </w:r>
      <w:r w:rsidR="00F002D1" w:rsidRPr="00F002D1">
        <w:rPr>
          <w:vertAlign w:val="superscript"/>
        </w:rPr>
        <w:t>-5</w:t>
      </w:r>
      <w:r w:rsidR="00F002D1" w:rsidRPr="00F002D1">
        <w:rPr>
          <w:rFonts w:hint="eastAsia"/>
        </w:rPr>
        <w:t>时，</w:t>
      </w:r>
      <w:r w:rsidR="00731A3C" w:rsidRPr="00731A3C">
        <w:rPr>
          <w:rFonts w:hint="eastAsia"/>
        </w:rPr>
        <w:t>系统对于频率范围为</w:t>
      </w:r>
      <w:r w:rsidR="00731A3C" w:rsidRPr="00731A3C">
        <w:rPr>
          <w:rFonts w:hint="eastAsia"/>
        </w:rPr>
        <w:t>2~18 GHz</w:t>
      </w:r>
      <w:r w:rsidR="00731A3C" w:rsidRPr="00731A3C">
        <w:rPr>
          <w:rFonts w:hint="eastAsia"/>
        </w:rPr>
        <w:t>的微波信号，测量精度可达到</w:t>
      </w:r>
      <w:r w:rsidR="00731A3C">
        <w:t>0.</w:t>
      </w:r>
      <w:r w:rsidR="00E90A83">
        <w:t>26</w:t>
      </w:r>
      <w:r w:rsidR="00731A3C" w:rsidRPr="00731A3C">
        <w:rPr>
          <w:rFonts w:hint="eastAsia"/>
        </w:rPr>
        <w:t xml:space="preserve"> MHz</w:t>
      </w:r>
      <w:r w:rsidR="00CA5788">
        <w:rPr>
          <w:rFonts w:hint="eastAsia"/>
        </w:rPr>
        <w:t>。</w:t>
      </w:r>
    </w:p>
    <w:p w14:paraId="7FF2454D" w14:textId="122B62A9" w:rsidR="008F329A" w:rsidRPr="005F14A2" w:rsidRDefault="008F329A" w:rsidP="00471FEE">
      <w:pPr>
        <w:pStyle w:val="afc"/>
      </w:pPr>
      <w:r w:rsidRPr="00D76420">
        <w:rPr>
          <w:rStyle w:val="aff"/>
        </w:rPr>
        <w:t>关键词：</w:t>
      </w:r>
      <w:r w:rsidR="00471FEE" w:rsidRPr="00471FEE">
        <w:rPr>
          <w:rFonts w:hint="eastAsia"/>
        </w:rPr>
        <w:t>微波光子</w:t>
      </w:r>
      <w:r w:rsidR="00471FEE" w:rsidRPr="00D76420">
        <w:rPr>
          <w:rFonts w:hint="eastAsia"/>
        </w:rPr>
        <w:t>；</w:t>
      </w:r>
      <w:r w:rsidR="00471FEE" w:rsidRPr="00471FEE">
        <w:rPr>
          <w:rFonts w:hint="eastAsia"/>
        </w:rPr>
        <w:t>频率</w:t>
      </w:r>
      <w:r w:rsidR="00471FEE" w:rsidRPr="00471FEE">
        <w:rPr>
          <w:rFonts w:hint="eastAsia"/>
        </w:rPr>
        <w:t>-</w:t>
      </w:r>
      <w:r w:rsidR="00471FEE" w:rsidRPr="00471FEE">
        <w:rPr>
          <w:rFonts w:hint="eastAsia"/>
        </w:rPr>
        <w:t>时间映射</w:t>
      </w:r>
      <w:r w:rsidR="00471FEE" w:rsidRPr="00D76420">
        <w:rPr>
          <w:rFonts w:hint="eastAsia"/>
        </w:rPr>
        <w:t>；</w:t>
      </w:r>
      <w:r w:rsidR="00471FEE" w:rsidRPr="00471FEE">
        <w:rPr>
          <w:rFonts w:hint="eastAsia"/>
        </w:rPr>
        <w:t>高精度</w:t>
      </w:r>
      <w:r w:rsidR="004B0F81">
        <w:rPr>
          <w:rFonts w:hint="eastAsia"/>
        </w:rPr>
        <w:t>；</w:t>
      </w:r>
      <w:r w:rsidR="00471FEE" w:rsidRPr="00471FEE">
        <w:rPr>
          <w:rFonts w:hint="eastAsia"/>
        </w:rPr>
        <w:t>频率测量</w:t>
      </w:r>
      <w:r w:rsidR="00471FEE" w:rsidRPr="00D76420">
        <w:rPr>
          <w:rFonts w:hint="eastAsia"/>
        </w:rPr>
        <w:t>；</w:t>
      </w:r>
      <w:r w:rsidR="00471FEE" w:rsidRPr="00471FEE">
        <w:rPr>
          <w:rFonts w:hint="eastAsia"/>
        </w:rPr>
        <w:t>外差相干</w:t>
      </w:r>
    </w:p>
    <w:p w14:paraId="0C599F13" w14:textId="77777777" w:rsidR="008F329A" w:rsidRPr="00447727" w:rsidRDefault="00A85D81" w:rsidP="005F14A2">
      <w:pPr>
        <w:ind w:firstLineChars="0" w:firstLine="0"/>
        <w:rPr>
          <w:sz w:val="18"/>
          <w:szCs w:val="18"/>
        </w:rPr>
      </w:pPr>
      <w:r w:rsidRPr="00447727">
        <w:rPr>
          <w:rFonts w:hint="eastAsia"/>
          <w:b/>
          <w:sz w:val="18"/>
          <w:szCs w:val="18"/>
        </w:rPr>
        <w:t>中图分类号：</w:t>
      </w:r>
      <w:r w:rsidRPr="00447727">
        <w:rPr>
          <w:sz w:val="18"/>
          <w:szCs w:val="18"/>
        </w:rPr>
        <w:t xml:space="preserve"> </w:t>
      </w:r>
      <w:r w:rsidRPr="00447727">
        <w:rPr>
          <w:rFonts w:hint="eastAsia"/>
          <w:sz w:val="18"/>
          <w:szCs w:val="18"/>
        </w:rPr>
        <w:t xml:space="preserve">   </w:t>
      </w:r>
      <w:r w:rsidRPr="00872C89">
        <w:rPr>
          <w:rFonts w:hint="eastAsia"/>
          <w:b/>
          <w:bCs/>
          <w:sz w:val="18"/>
          <w:szCs w:val="18"/>
        </w:rPr>
        <w:t>文献标识码</w:t>
      </w:r>
      <w:r w:rsidRPr="00447727">
        <w:rPr>
          <w:sz w:val="18"/>
          <w:szCs w:val="18"/>
        </w:rPr>
        <w:t xml:space="preserve">:        </w:t>
      </w:r>
    </w:p>
    <w:p w14:paraId="6538585E" w14:textId="77777777" w:rsidR="00A85D81" w:rsidRDefault="00A85D81" w:rsidP="008F329A">
      <w:pPr>
        <w:adjustRightInd w:val="0"/>
        <w:snapToGrid w:val="0"/>
        <w:ind w:firstLine="422"/>
        <w:contextualSpacing/>
        <w:jc w:val="center"/>
        <w:rPr>
          <w:b/>
          <w:szCs w:val="21"/>
        </w:rPr>
      </w:pPr>
    </w:p>
    <w:p w14:paraId="3DA2FE64" w14:textId="4AEFEE85" w:rsidR="008F329A" w:rsidRDefault="002D432E" w:rsidP="00984739">
      <w:pPr>
        <w:pStyle w:val="1"/>
      </w:pPr>
      <w:r>
        <w:rPr>
          <w:rFonts w:hint="eastAsia"/>
        </w:rPr>
        <w:t>Research</w:t>
      </w:r>
      <w:r>
        <w:t xml:space="preserve"> </w:t>
      </w:r>
      <w:r>
        <w:rPr>
          <w:rFonts w:hint="eastAsia"/>
        </w:rPr>
        <w:t>on</w:t>
      </w:r>
      <w:r w:rsidR="00672EEB">
        <w:t xml:space="preserve"> </w:t>
      </w:r>
      <w:r w:rsidR="00583436">
        <w:rPr>
          <w:rFonts w:hint="eastAsia"/>
        </w:rPr>
        <w:t>h</w:t>
      </w:r>
      <w:r w:rsidR="0030674A" w:rsidRPr="0030674A">
        <w:t>igh-</w:t>
      </w:r>
      <w:r w:rsidR="0030674A">
        <w:t>p</w:t>
      </w:r>
      <w:r w:rsidR="0030674A" w:rsidRPr="0030674A">
        <w:t xml:space="preserve">recision </w:t>
      </w:r>
      <w:r w:rsidR="0030674A">
        <w:t>f</w:t>
      </w:r>
      <w:r w:rsidR="0030674A" w:rsidRPr="0030674A">
        <w:t xml:space="preserve">requency </w:t>
      </w:r>
      <w:r w:rsidR="0030674A">
        <w:t>m</w:t>
      </w:r>
      <w:r w:rsidR="0030674A" w:rsidRPr="0030674A">
        <w:t xml:space="preserve">easurement </w:t>
      </w:r>
      <w:r w:rsidR="0030674A">
        <w:t>t</w:t>
      </w:r>
      <w:r w:rsidR="0030674A" w:rsidRPr="0030674A">
        <w:t xml:space="preserve">echnology </w:t>
      </w:r>
      <w:r w:rsidR="0030674A">
        <w:t>b</w:t>
      </w:r>
      <w:r w:rsidR="0030674A" w:rsidRPr="0030674A">
        <w:t xml:space="preserve">ased on </w:t>
      </w:r>
      <w:r w:rsidR="0030674A">
        <w:t>m</w:t>
      </w:r>
      <w:r w:rsidR="0030674A" w:rsidRPr="0030674A">
        <w:t xml:space="preserve">icrowave </w:t>
      </w:r>
      <w:r w:rsidR="0030674A">
        <w:t>p</w:t>
      </w:r>
      <w:r w:rsidR="0030674A" w:rsidRPr="0030674A">
        <w:t>hotonic</w:t>
      </w:r>
      <w:r w:rsidR="009A759F">
        <w:t>s</w:t>
      </w:r>
    </w:p>
    <w:p w14:paraId="3D572EF0" w14:textId="77777777" w:rsidR="004D3E3B" w:rsidRPr="0097780A" w:rsidRDefault="004D3E3B" w:rsidP="004D3E3B">
      <w:pPr>
        <w:pStyle w:val="af8"/>
        <w:rPr>
          <w:sz w:val="21"/>
          <w:szCs w:val="21"/>
        </w:rPr>
      </w:pPr>
      <w:bookmarkStart w:id="0" w:name="OLE_LINK5"/>
      <w:r w:rsidRPr="0097780A">
        <w:rPr>
          <w:rStyle w:val="aff1"/>
          <w:rFonts w:eastAsia="楷体_GB2312"/>
          <w:b/>
          <w:szCs w:val="21"/>
        </w:rPr>
        <w:t xml:space="preserve">HUANG </w:t>
      </w:r>
      <w:r>
        <w:rPr>
          <w:rStyle w:val="aff1"/>
          <w:rFonts w:eastAsia="楷体_GB2312"/>
          <w:b/>
          <w:szCs w:val="21"/>
        </w:rPr>
        <w:t>G</w:t>
      </w:r>
      <w:r w:rsidRPr="0097780A">
        <w:rPr>
          <w:rStyle w:val="aff1"/>
          <w:rFonts w:eastAsia="楷体_GB2312"/>
          <w:b/>
          <w:szCs w:val="21"/>
        </w:rPr>
        <w:t xml:space="preserve">uixia, LI </w:t>
      </w:r>
      <w:r>
        <w:rPr>
          <w:rStyle w:val="aff1"/>
          <w:rFonts w:eastAsia="楷体_GB2312"/>
          <w:b/>
          <w:szCs w:val="21"/>
        </w:rPr>
        <w:t>H</w:t>
      </w:r>
      <w:r w:rsidRPr="0097780A">
        <w:rPr>
          <w:rStyle w:val="aff1"/>
          <w:rFonts w:eastAsia="楷体_GB2312"/>
          <w:b/>
          <w:szCs w:val="21"/>
        </w:rPr>
        <w:t xml:space="preserve">aonan, LI </w:t>
      </w:r>
      <w:r>
        <w:rPr>
          <w:rStyle w:val="aff1"/>
          <w:rFonts w:eastAsia="楷体_GB2312"/>
          <w:b/>
          <w:szCs w:val="21"/>
        </w:rPr>
        <w:t>X</w:t>
      </w:r>
      <w:r w:rsidRPr="0097780A">
        <w:rPr>
          <w:rStyle w:val="aff1"/>
          <w:rFonts w:eastAsia="楷体_GB2312"/>
          <w:b/>
          <w:szCs w:val="21"/>
        </w:rPr>
        <w:t xml:space="preserve">iang, FAN </w:t>
      </w:r>
      <w:r>
        <w:rPr>
          <w:rStyle w:val="aff1"/>
          <w:rFonts w:eastAsia="楷体_GB2312"/>
          <w:b/>
          <w:szCs w:val="21"/>
        </w:rPr>
        <w:t>Z</w:t>
      </w:r>
      <w:r w:rsidRPr="0097780A">
        <w:rPr>
          <w:rStyle w:val="aff1"/>
          <w:rFonts w:eastAsia="楷体_GB2312"/>
          <w:b/>
          <w:szCs w:val="21"/>
        </w:rPr>
        <w:t xml:space="preserve">hiqiang, WANG </w:t>
      </w:r>
      <w:r>
        <w:rPr>
          <w:rStyle w:val="aff1"/>
          <w:rFonts w:eastAsia="楷体_GB2312"/>
          <w:b/>
          <w:szCs w:val="21"/>
        </w:rPr>
        <w:t>Y</w:t>
      </w:r>
      <w:r w:rsidRPr="0097780A">
        <w:rPr>
          <w:rStyle w:val="aff1"/>
          <w:rFonts w:eastAsia="楷体_GB2312"/>
          <w:b/>
          <w:szCs w:val="21"/>
        </w:rPr>
        <w:t xml:space="preserve">unxiang, QIU </w:t>
      </w:r>
      <w:r>
        <w:rPr>
          <w:rStyle w:val="aff1"/>
          <w:rFonts w:eastAsia="楷体_GB2312"/>
          <w:b/>
          <w:szCs w:val="21"/>
        </w:rPr>
        <w:t>Q</w:t>
      </w:r>
      <w:r w:rsidRPr="0097780A">
        <w:rPr>
          <w:rStyle w:val="aff1"/>
          <w:rFonts w:eastAsia="楷体_GB2312"/>
          <w:b/>
          <w:szCs w:val="21"/>
        </w:rPr>
        <w:t>i</w:t>
      </w:r>
      <w:r w:rsidRPr="0097780A">
        <w:rPr>
          <w:rFonts w:hint="eastAsia"/>
          <w:sz w:val="21"/>
          <w:szCs w:val="21"/>
        </w:rPr>
        <w:t>*</w:t>
      </w:r>
    </w:p>
    <w:p w14:paraId="530328D3" w14:textId="77777777" w:rsidR="008F329A" w:rsidRPr="00852A42" w:rsidRDefault="00895637" w:rsidP="00852A42">
      <w:pPr>
        <w:pStyle w:val="aff2"/>
        <w:ind w:left="525" w:right="525"/>
      </w:pPr>
      <w:r w:rsidRPr="00E159BA">
        <w:t>（</w:t>
      </w:r>
      <w:r w:rsidR="008F329A" w:rsidRPr="00E159BA">
        <w:t>University of Electronic Science and Technology of China, Chengdu 611731, China</w:t>
      </w:r>
      <w:r w:rsidRPr="00E159BA">
        <w:t>）</w:t>
      </w:r>
      <w:r w:rsidR="008F329A" w:rsidRPr="00E159BA">
        <w:t xml:space="preserve"> </w:t>
      </w:r>
    </w:p>
    <w:p w14:paraId="3B42182B" w14:textId="77777777" w:rsidR="008F329A" w:rsidRPr="00F31BA5" w:rsidRDefault="008F329A" w:rsidP="008F329A">
      <w:pPr>
        <w:adjustRightInd w:val="0"/>
        <w:snapToGrid w:val="0"/>
        <w:ind w:leftChars="250" w:left="525" w:rightChars="250" w:right="525" w:firstLine="422"/>
        <w:jc w:val="center"/>
        <w:rPr>
          <w:b/>
          <w:strike/>
          <w:szCs w:val="21"/>
        </w:rPr>
      </w:pPr>
    </w:p>
    <w:p w14:paraId="59960C0D" w14:textId="7F7007BF" w:rsidR="00731A3C" w:rsidRDefault="008F329A" w:rsidP="00A01FFA">
      <w:pPr>
        <w:pStyle w:val="afc"/>
      </w:pPr>
      <w:bookmarkStart w:id="1" w:name="OLE_LINK1"/>
      <w:bookmarkEnd w:id="0"/>
      <w:r w:rsidRPr="00E159BA">
        <w:rPr>
          <w:rStyle w:val="aff"/>
        </w:rPr>
        <w:t>Abstract:</w:t>
      </w:r>
      <w:bookmarkEnd w:id="1"/>
      <w:r w:rsidRPr="00E159BA">
        <w:rPr>
          <w:rStyle w:val="aff"/>
        </w:rPr>
        <w:t xml:space="preserve"> </w:t>
      </w:r>
      <w:r w:rsidR="00594C46" w:rsidRPr="00594C46">
        <w:t xml:space="preserve">Microwave photonic frequency measurement technology is </w:t>
      </w:r>
      <w:r w:rsidR="00A01FFA" w:rsidRPr="00810DDC">
        <w:t>characterized</w:t>
      </w:r>
      <w:r w:rsidR="00594C46" w:rsidRPr="00594C46">
        <w:t xml:space="preserve"> by its </w:t>
      </w:r>
      <w:r w:rsidR="003B6529" w:rsidRPr="00810DDC">
        <w:t>rapid processing capabilities</w:t>
      </w:r>
      <w:r w:rsidR="00594C46" w:rsidRPr="00594C46">
        <w:t xml:space="preserve">, </w:t>
      </w:r>
      <w:r w:rsidR="003B6529" w:rsidRPr="00810DDC">
        <w:t>broad</w:t>
      </w:r>
      <w:r w:rsidR="00594C46" w:rsidRPr="00594C46">
        <w:t xml:space="preserve"> bandwidth range, and anti-interference properties. The frequency</w:t>
      </w:r>
      <w:r w:rsidR="00437F6A">
        <w:t>-</w:t>
      </w:r>
      <w:r w:rsidR="00437F6A">
        <w:rPr>
          <w:rFonts w:hint="eastAsia"/>
        </w:rPr>
        <w:t>to</w:t>
      </w:r>
      <w:r w:rsidR="00594C46" w:rsidRPr="00594C46">
        <w:t xml:space="preserve">-time mapping measurement technology </w:t>
      </w:r>
      <w:r w:rsidR="003B6529">
        <w:t>has</w:t>
      </w:r>
      <w:r w:rsidR="00594C46" w:rsidRPr="00594C46">
        <w:t xml:space="preserve"> high accuracy. In this paper, a frequency measurement system based on a linear </w:t>
      </w:r>
      <w:r w:rsidR="009A4F2F">
        <w:t>frequency modulated</w:t>
      </w:r>
      <w:r w:rsidR="00594C46" w:rsidRPr="00594C46">
        <w:t xml:space="preserve"> optical signal is designed</w:t>
      </w:r>
      <w:r w:rsidR="009A4F2F">
        <w:t>,</w:t>
      </w:r>
      <w:r w:rsidR="00594C46" w:rsidRPr="00594C46">
        <w:t xml:space="preserve"> </w:t>
      </w:r>
      <w:r w:rsidR="009A4F2F">
        <w:t>which</w:t>
      </w:r>
      <w:r w:rsidR="00594C46" w:rsidRPr="00594C46">
        <w:t xml:space="preserve"> includes a broadband, high linear </w:t>
      </w:r>
      <w:r w:rsidR="009A4F2F">
        <w:t>frequency modulated</w:t>
      </w:r>
      <w:r w:rsidR="00594C46" w:rsidRPr="00594C46">
        <w:t xml:space="preserve"> </w:t>
      </w:r>
      <w:r w:rsidR="004D3E3B">
        <w:rPr>
          <w:rFonts w:hint="eastAsia"/>
        </w:rPr>
        <w:t>optical</w:t>
      </w:r>
      <w:r w:rsidR="00594C46" w:rsidRPr="00594C46">
        <w:t xml:space="preserve"> source, </w:t>
      </w:r>
      <w:r w:rsidR="00FF648C" w:rsidRPr="00FF648C">
        <w:t>microwave signal intensity modulation of the optical signal</w:t>
      </w:r>
      <w:r w:rsidR="00594C46" w:rsidRPr="00594C46">
        <w:t xml:space="preserve">, coherent frequency beat and signal detection and signal processing, and other components. The frequency of the microwave signal to be measured is obtained by the </w:t>
      </w:r>
      <w:r w:rsidR="00437F6A" w:rsidRPr="00594C46">
        <w:t>frequency</w:t>
      </w:r>
      <w:r w:rsidR="00437F6A">
        <w:t>-</w:t>
      </w:r>
      <w:r w:rsidR="00437F6A">
        <w:rPr>
          <w:rFonts w:hint="eastAsia"/>
        </w:rPr>
        <w:t>to</w:t>
      </w:r>
      <w:r w:rsidR="00437F6A" w:rsidRPr="00594C46">
        <w:t>-time</w:t>
      </w:r>
      <w:r w:rsidR="00594C46" w:rsidRPr="00594C46">
        <w:t xml:space="preserve"> mapping realized by the </w:t>
      </w:r>
      <w:r w:rsidR="009A4F2F" w:rsidRPr="009A4F2F">
        <w:t>heterodyne</w:t>
      </w:r>
      <w:r w:rsidR="009A4F2F">
        <w:t xml:space="preserve"> </w:t>
      </w:r>
      <w:r w:rsidR="00594C46" w:rsidRPr="00594C46">
        <w:t xml:space="preserve">coherence of the signal light and the linear </w:t>
      </w:r>
      <w:r w:rsidR="009A4F2F">
        <w:t>frequency modulated</w:t>
      </w:r>
      <w:r w:rsidR="00594C46" w:rsidRPr="00594C46">
        <w:t xml:space="preserve"> light. Furthermore, the impact of tuning speed, linearity, linewidth of the </w:t>
      </w:r>
      <w:r w:rsidR="004D3E3B">
        <w:t>optical</w:t>
      </w:r>
      <w:r w:rsidR="00594C46" w:rsidRPr="00594C46">
        <w:t xml:space="preserve"> source, filter bandwidth, and other factors on measurement accuracy is thoroughly investigated. </w:t>
      </w:r>
      <w:r w:rsidR="00731A3C" w:rsidRPr="00731A3C">
        <w:t>It is shown that when the linewidth of the optical source is 0.1 MHz, the tuning rate is 1 GHz/μs, and the linearity is 1×10</w:t>
      </w:r>
      <w:r w:rsidR="00731A3C" w:rsidRPr="00731A3C">
        <w:rPr>
          <w:vertAlign w:val="superscript"/>
        </w:rPr>
        <w:t>-5</w:t>
      </w:r>
      <w:r w:rsidR="00731A3C" w:rsidRPr="00731A3C">
        <w:t xml:space="preserve">, the system can reach the measurement accuracy of </w:t>
      </w:r>
      <w:r w:rsidR="00731A3C">
        <w:t>0.</w:t>
      </w:r>
      <w:r w:rsidR="00281648">
        <w:t>26</w:t>
      </w:r>
      <w:r w:rsidR="00731A3C" w:rsidRPr="00731A3C">
        <w:t xml:space="preserve"> MHz for microwave signals in the frequency range of 2~18 GHz.</w:t>
      </w:r>
    </w:p>
    <w:p w14:paraId="09F0AB42" w14:textId="249635E1" w:rsidR="008F329A" w:rsidRDefault="008F329A" w:rsidP="001A1FDD">
      <w:pPr>
        <w:pStyle w:val="afc"/>
      </w:pPr>
      <w:r w:rsidRPr="00E159BA">
        <w:rPr>
          <w:rStyle w:val="aff"/>
        </w:rPr>
        <w:t>Key words:</w:t>
      </w:r>
      <w:r w:rsidR="001A1FDD" w:rsidRPr="001A1FDD">
        <w:rPr>
          <w:rFonts w:hint="eastAsia"/>
        </w:rPr>
        <w:t xml:space="preserve"> </w:t>
      </w:r>
      <w:r w:rsidR="0017132E" w:rsidRPr="00810DDC">
        <w:t>Microwave photonic</w:t>
      </w:r>
      <w:r w:rsidR="009A759F">
        <w:rPr>
          <w:rFonts w:hint="eastAsia"/>
        </w:rPr>
        <w:t>s</w:t>
      </w:r>
      <w:r w:rsidR="005F14A2" w:rsidRPr="005F14A2">
        <w:rPr>
          <w:rStyle w:val="afd"/>
          <w:rFonts w:hint="eastAsia"/>
        </w:rPr>
        <w:t xml:space="preserve">; </w:t>
      </w:r>
      <w:r w:rsidR="001A1FDD">
        <w:rPr>
          <w:rStyle w:val="afd"/>
          <w:rFonts w:hint="eastAsia"/>
        </w:rPr>
        <w:t>f</w:t>
      </w:r>
      <w:r w:rsidR="001A1FDD" w:rsidRPr="001A1FDD">
        <w:rPr>
          <w:rStyle w:val="afd"/>
          <w:rFonts w:hint="eastAsia"/>
        </w:rPr>
        <w:t>requency-</w:t>
      </w:r>
      <w:r w:rsidR="0017132E">
        <w:rPr>
          <w:rStyle w:val="afd"/>
        </w:rPr>
        <w:t>to-</w:t>
      </w:r>
      <w:r w:rsidR="001A1FDD">
        <w:rPr>
          <w:rStyle w:val="afd"/>
          <w:rFonts w:hint="eastAsia"/>
        </w:rPr>
        <w:t>t</w:t>
      </w:r>
      <w:r w:rsidR="001A1FDD" w:rsidRPr="001A1FDD">
        <w:rPr>
          <w:rStyle w:val="afd"/>
          <w:rFonts w:hint="eastAsia"/>
        </w:rPr>
        <w:t xml:space="preserve">ime </w:t>
      </w:r>
      <w:r w:rsidR="001A1FDD">
        <w:rPr>
          <w:rStyle w:val="afd"/>
          <w:rFonts w:hint="eastAsia"/>
        </w:rPr>
        <w:t>m</w:t>
      </w:r>
      <w:r w:rsidR="001A1FDD" w:rsidRPr="001A1FDD">
        <w:rPr>
          <w:rStyle w:val="afd"/>
          <w:rFonts w:hint="eastAsia"/>
        </w:rPr>
        <w:t>apping</w:t>
      </w:r>
      <w:r w:rsidR="005F14A2" w:rsidRPr="005F14A2">
        <w:rPr>
          <w:rStyle w:val="afd"/>
          <w:rFonts w:hint="eastAsia"/>
        </w:rPr>
        <w:t xml:space="preserve">; </w:t>
      </w:r>
      <w:r w:rsidR="001A1FDD">
        <w:rPr>
          <w:rStyle w:val="afd"/>
          <w:rFonts w:hint="eastAsia"/>
        </w:rPr>
        <w:t>h</w:t>
      </w:r>
      <w:r w:rsidR="001A1FDD" w:rsidRPr="001A1FDD">
        <w:rPr>
          <w:rStyle w:val="afd"/>
          <w:rFonts w:hint="eastAsia"/>
        </w:rPr>
        <w:t>igh precision frequency measurement</w:t>
      </w:r>
      <w:r w:rsidR="001A1FDD" w:rsidRPr="001A1FDD">
        <w:rPr>
          <w:rFonts w:hint="eastAsia"/>
        </w:rPr>
        <w:t>;</w:t>
      </w:r>
      <w:r w:rsidR="001A1FDD">
        <w:rPr>
          <w:rFonts w:hint="eastAsia"/>
        </w:rPr>
        <w:t xml:space="preserve"> </w:t>
      </w:r>
      <w:r w:rsidR="006B7371" w:rsidRPr="006B7371">
        <w:t>heterodyne</w:t>
      </w:r>
      <w:r w:rsidR="006B7371">
        <w:t xml:space="preserve"> </w:t>
      </w:r>
      <w:r w:rsidR="001A1FDD" w:rsidRPr="001A1FDD">
        <w:rPr>
          <w:rFonts w:hint="eastAsia"/>
        </w:rPr>
        <w:t>coherence</w:t>
      </w:r>
    </w:p>
    <w:p w14:paraId="70E6AE35" w14:textId="77777777" w:rsidR="001A1FDD" w:rsidRPr="001A1FDD" w:rsidRDefault="001A1FDD" w:rsidP="001A1FDD">
      <w:pPr>
        <w:ind w:firstLine="420"/>
      </w:pPr>
    </w:p>
    <w:p w14:paraId="5CB62009" w14:textId="77777777" w:rsidR="005F14A2" w:rsidRPr="005F14A2" w:rsidRDefault="008F329A" w:rsidP="00852A42">
      <w:pPr>
        <w:pStyle w:val="a0"/>
        <w:rPr>
          <w:kern w:val="0"/>
          <w:szCs w:val="21"/>
        </w:rPr>
      </w:pPr>
      <w:r w:rsidRPr="005F14A2">
        <w:t>引言</w:t>
      </w:r>
    </w:p>
    <w:p w14:paraId="74F5D4E5" w14:textId="77777777" w:rsidR="003763C1" w:rsidRDefault="001C52BD" w:rsidP="00D0734F">
      <w:pPr>
        <w:ind w:firstLine="420"/>
      </w:pPr>
      <w:bookmarkStart w:id="2" w:name="_Hlk178176717"/>
      <w:r>
        <w:rPr>
          <w:rFonts w:ascii="Segoe UI" w:hAnsi="Segoe UI" w:cs="Segoe UI"/>
          <w:color w:val="0F1115"/>
          <w:shd w:val="clear" w:color="auto" w:fill="FFFFFF"/>
        </w:rPr>
        <w:t>在电子对抗、雷达、无线通信、交通车辆控制等多个领域中，对复杂电磁环境下快速准确测量微波信号频率的需求日益迫切</w:t>
      </w:r>
      <w:r w:rsidR="001A1FDD" w:rsidRPr="004E3F71">
        <w:rPr>
          <w:vertAlign w:val="superscript"/>
        </w:rPr>
        <w:fldChar w:fldCharType="begin"/>
      </w:r>
      <w:r w:rsidR="001A1FDD" w:rsidRPr="004E3F71">
        <w:rPr>
          <w:vertAlign w:val="superscript"/>
        </w:rPr>
        <w:instrText xml:space="preserve"> REF _Ref180611967 \r \h \#"[0" \* MERGEFORMAT </w:instrText>
      </w:r>
      <w:r w:rsidR="001A1FDD" w:rsidRPr="004E3F71">
        <w:rPr>
          <w:vertAlign w:val="superscript"/>
        </w:rPr>
      </w:r>
      <w:r w:rsidR="001A1FDD" w:rsidRPr="004E3F71">
        <w:rPr>
          <w:vertAlign w:val="superscript"/>
        </w:rPr>
        <w:fldChar w:fldCharType="separate"/>
      </w:r>
      <w:r w:rsidR="00A9040B" w:rsidRPr="004E3F71">
        <w:rPr>
          <w:vertAlign w:val="superscript"/>
        </w:rPr>
        <w:t>[</w:t>
      </w:r>
      <w:r w:rsidR="00A9040B">
        <w:rPr>
          <w:vertAlign w:val="superscript"/>
        </w:rPr>
        <w:t>1</w:t>
      </w:r>
      <w:r w:rsidR="001A1FDD" w:rsidRPr="004E3F71">
        <w:rPr>
          <w:vertAlign w:val="superscript"/>
        </w:rPr>
        <w:fldChar w:fldCharType="end"/>
      </w:r>
      <w:r w:rsidR="001A1FDD" w:rsidRPr="004E3F71">
        <w:rPr>
          <w:vertAlign w:val="superscript"/>
        </w:rPr>
        <w:t>-</w:t>
      </w:r>
      <w:r w:rsidR="001A1FDD" w:rsidRPr="004E3F71">
        <w:rPr>
          <w:vertAlign w:val="superscript"/>
        </w:rPr>
        <w:fldChar w:fldCharType="begin"/>
      </w:r>
      <w:r w:rsidR="001A1FDD" w:rsidRPr="004E3F71">
        <w:rPr>
          <w:vertAlign w:val="superscript"/>
        </w:rPr>
        <w:instrText xml:space="preserve"> REF _Ref154526190 \r \h \#"0]" \* MERGEFORMAT </w:instrText>
      </w:r>
      <w:r w:rsidR="001A1FDD" w:rsidRPr="004E3F71">
        <w:rPr>
          <w:vertAlign w:val="superscript"/>
        </w:rPr>
      </w:r>
      <w:r w:rsidR="001A1FDD" w:rsidRPr="004E3F71">
        <w:rPr>
          <w:vertAlign w:val="superscript"/>
        </w:rPr>
        <w:fldChar w:fldCharType="separate"/>
      </w:r>
      <w:r w:rsidR="00A9040B">
        <w:rPr>
          <w:vertAlign w:val="superscript"/>
        </w:rPr>
        <w:t>2</w:t>
      </w:r>
      <w:r w:rsidR="00A9040B" w:rsidRPr="004E3F71">
        <w:rPr>
          <w:vertAlign w:val="superscript"/>
        </w:rPr>
        <w:t>]</w:t>
      </w:r>
      <w:r w:rsidR="001A1FDD" w:rsidRPr="004E3F71">
        <w:rPr>
          <w:vertAlign w:val="superscript"/>
        </w:rPr>
        <w:fldChar w:fldCharType="end"/>
      </w:r>
      <w:r>
        <w:rPr>
          <w:rFonts w:hint="eastAsia"/>
        </w:rPr>
        <w:t>。</w:t>
      </w:r>
      <w:r>
        <w:rPr>
          <w:rFonts w:ascii="Segoe UI" w:hAnsi="Segoe UI" w:cs="Segoe UI"/>
          <w:color w:val="0F1115"/>
          <w:shd w:val="clear" w:color="auto" w:fill="FFFFFF"/>
        </w:rPr>
        <w:t>然而，传统电子测频技术往往测量带宽较小、速度较慢，且易受电磁干扰影响</w:t>
      </w:r>
      <w:r w:rsidRPr="001C52BD">
        <w:rPr>
          <w:rFonts w:ascii="Segoe UI" w:hAnsi="Segoe UI" w:cs="Segoe UI"/>
          <w:color w:val="0F1115"/>
          <w:shd w:val="clear" w:color="auto" w:fill="FFFFFF"/>
          <w:vertAlign w:val="superscript"/>
        </w:rPr>
        <w:t>[3]</w:t>
      </w:r>
      <w:r>
        <w:rPr>
          <w:rFonts w:ascii="Segoe UI" w:hAnsi="Segoe UI" w:cs="Segoe UI"/>
          <w:color w:val="0F1115"/>
          <w:shd w:val="clear" w:color="auto" w:fill="FFFFFF"/>
        </w:rPr>
        <w:t>，已难以满足当前的实际应用需要。</w:t>
      </w:r>
      <w:r w:rsidR="001A1FDD" w:rsidRPr="004E3F71">
        <w:t>微波光子频率测量技术具备快速、大带宽、高分辨率、抗电磁干扰等突出优点</w:t>
      </w:r>
      <w:r w:rsidR="001A1FDD" w:rsidRPr="004E3F71">
        <w:rPr>
          <w:vertAlign w:val="superscript"/>
        </w:rPr>
        <w:fldChar w:fldCharType="begin"/>
      </w:r>
      <w:r w:rsidR="001A1FDD" w:rsidRPr="004E3F71">
        <w:rPr>
          <w:vertAlign w:val="superscript"/>
        </w:rPr>
        <w:instrText xml:space="preserve"> REF _Ref156209127 \r \h  \* MERGEFORMAT </w:instrText>
      </w:r>
      <w:r w:rsidR="001A1FDD" w:rsidRPr="004E3F71">
        <w:rPr>
          <w:vertAlign w:val="superscript"/>
        </w:rPr>
      </w:r>
      <w:r w:rsidR="001A1FDD" w:rsidRPr="004E3F71">
        <w:rPr>
          <w:vertAlign w:val="superscript"/>
        </w:rPr>
        <w:fldChar w:fldCharType="separate"/>
      </w:r>
      <w:r w:rsidR="00A9040B">
        <w:rPr>
          <w:vertAlign w:val="superscript"/>
        </w:rPr>
        <w:t>[4]</w:t>
      </w:r>
      <w:r w:rsidR="001A1FDD" w:rsidRPr="004E3F71">
        <w:rPr>
          <w:vertAlign w:val="superscript"/>
        </w:rPr>
        <w:fldChar w:fldCharType="end"/>
      </w:r>
      <w:r w:rsidR="003665DB">
        <w:t>。</w:t>
      </w:r>
    </w:p>
    <w:p w14:paraId="68DCDC70" w14:textId="77777777" w:rsidR="00EB3B7F" w:rsidRDefault="001A1FDD" w:rsidP="001A1FDD">
      <w:pPr>
        <w:ind w:firstLine="420"/>
        <w:rPr>
          <w:rFonts w:ascii="Segoe UI" w:hAnsi="Segoe UI" w:cs="Segoe UI"/>
          <w:color w:val="0F1115"/>
          <w:shd w:val="clear" w:color="auto" w:fill="FFFFFF"/>
        </w:rPr>
      </w:pPr>
      <w:r w:rsidRPr="004E3F71">
        <w:t>根据测量原理可分为频率</w:t>
      </w:r>
      <w:r w:rsidRPr="004E3F71">
        <w:t>-</w:t>
      </w:r>
      <w:r w:rsidRPr="004E3F71">
        <w:t>空间映射、频率</w:t>
      </w:r>
      <w:r w:rsidRPr="004E3F71">
        <w:t>-</w:t>
      </w:r>
      <w:r w:rsidRPr="004E3F71">
        <w:t>功率映射、频率</w:t>
      </w:r>
      <w:r w:rsidRPr="004E3F71">
        <w:t>-</w:t>
      </w:r>
      <w:r w:rsidR="003665DB">
        <w:t>时间映射</w:t>
      </w:r>
      <w:r w:rsidR="000A568A" w:rsidRPr="004E3F71">
        <w:t>等三大类技术</w:t>
      </w:r>
      <w:r w:rsidRPr="004E3F71">
        <w:t>。</w:t>
      </w:r>
      <w:r w:rsidR="003763C1">
        <w:rPr>
          <w:rFonts w:ascii="Segoe UI" w:hAnsi="Segoe UI" w:cs="Segoe UI"/>
          <w:color w:val="0F1115"/>
          <w:shd w:val="clear" w:color="auto" w:fill="FFFFFF"/>
        </w:rPr>
        <w:t>其中，基于频率</w:t>
      </w:r>
      <w:r w:rsidR="003763C1">
        <w:rPr>
          <w:rFonts w:ascii="Segoe UI" w:hAnsi="Segoe UI" w:cs="Segoe UI"/>
          <w:color w:val="0F1115"/>
          <w:shd w:val="clear" w:color="auto" w:fill="FFFFFF"/>
        </w:rPr>
        <w:t>-</w:t>
      </w:r>
      <w:r w:rsidR="003763C1">
        <w:rPr>
          <w:rFonts w:ascii="Segoe UI" w:hAnsi="Segoe UI" w:cs="Segoe UI"/>
          <w:color w:val="0F1115"/>
          <w:shd w:val="clear" w:color="auto" w:fill="FFFFFF"/>
        </w:rPr>
        <w:t>空间映射的技术通过将待测微波信号调制到光波上，利用光学装置将不同频率的信号映射到不同的空间通道中，从而实现频率的实时测量。常见的频率</w:t>
      </w:r>
      <w:r w:rsidR="003763C1">
        <w:rPr>
          <w:rFonts w:ascii="Segoe UI" w:hAnsi="Segoe UI" w:cs="Segoe UI"/>
          <w:color w:val="0F1115"/>
          <w:shd w:val="clear" w:color="auto" w:fill="FFFFFF"/>
        </w:rPr>
        <w:t>-</w:t>
      </w:r>
      <w:r w:rsidR="003763C1">
        <w:rPr>
          <w:rFonts w:ascii="Segoe UI" w:hAnsi="Segoe UI" w:cs="Segoe UI"/>
          <w:color w:val="0F1115"/>
          <w:shd w:val="clear" w:color="auto" w:fill="FFFFFF"/>
        </w:rPr>
        <w:t>空间映射元件包括光栅、波分复用器和阵列光学滤波器等，这类系统结构通常较为复杂、成本较高，且测量精度有限。例如，基于空间衍射光栅的光学信道化器信道间隔仅能达到</w:t>
      </w:r>
      <w:r w:rsidR="003763C1">
        <w:rPr>
          <w:rFonts w:ascii="Segoe UI" w:hAnsi="Segoe UI" w:cs="Segoe UI"/>
          <w:color w:val="0F1115"/>
          <w:shd w:val="clear" w:color="auto" w:fill="FFFFFF"/>
        </w:rPr>
        <w:t>1 GHz </w:t>
      </w:r>
      <w:r w:rsidRPr="004E3F71">
        <w:rPr>
          <w:vertAlign w:val="superscript"/>
        </w:rPr>
        <w:fldChar w:fldCharType="begin"/>
      </w:r>
      <w:r w:rsidRPr="004E3F71">
        <w:rPr>
          <w:vertAlign w:val="superscript"/>
        </w:rPr>
        <w:instrText xml:space="preserve"> REF _Ref185802930 \r \h  \* MERGEFORMAT </w:instrText>
      </w:r>
      <w:r w:rsidRPr="004E3F71">
        <w:rPr>
          <w:vertAlign w:val="superscript"/>
        </w:rPr>
      </w:r>
      <w:r w:rsidRPr="004E3F71">
        <w:rPr>
          <w:vertAlign w:val="superscript"/>
        </w:rPr>
        <w:fldChar w:fldCharType="separate"/>
      </w:r>
      <w:r w:rsidR="00A9040B">
        <w:rPr>
          <w:vertAlign w:val="superscript"/>
        </w:rPr>
        <w:t>[5]</w:t>
      </w:r>
      <w:r w:rsidRPr="004E3F71">
        <w:rPr>
          <w:vertAlign w:val="superscript"/>
        </w:rPr>
        <w:fldChar w:fldCharType="end"/>
      </w:r>
      <w:r w:rsidR="003763C1">
        <w:rPr>
          <w:rFonts w:hint="eastAsia"/>
        </w:rPr>
        <w:t>。</w:t>
      </w:r>
      <w:r w:rsidR="003763C1">
        <w:rPr>
          <w:rFonts w:ascii="Segoe UI" w:hAnsi="Segoe UI" w:cs="Segoe UI"/>
          <w:color w:val="0F1115"/>
          <w:shd w:val="clear" w:color="auto" w:fill="FFFFFF"/>
        </w:rPr>
        <w:t>为提高</w:t>
      </w:r>
      <w:r w:rsidR="003763C1">
        <w:rPr>
          <w:rFonts w:ascii="Segoe UI" w:hAnsi="Segoe UI" w:cs="Segoe UI"/>
          <w:color w:val="0F1115"/>
          <w:shd w:val="clear" w:color="auto" w:fill="FFFFFF"/>
        </w:rPr>
        <w:lastRenderedPageBreak/>
        <w:t>精度，学者们</w:t>
      </w:r>
      <w:r w:rsidR="003763C1">
        <w:rPr>
          <w:rFonts w:ascii="Segoe UI" w:hAnsi="Segoe UI" w:cs="Segoe UI" w:hint="eastAsia"/>
          <w:color w:val="0F1115"/>
          <w:shd w:val="clear" w:color="auto" w:fill="FFFFFF"/>
        </w:rPr>
        <w:t>提</w:t>
      </w:r>
      <w:r w:rsidR="003763C1">
        <w:rPr>
          <w:rFonts w:ascii="Segoe UI" w:hAnsi="Segoe UI" w:cs="Segoe UI"/>
          <w:color w:val="0F1115"/>
          <w:shd w:val="clear" w:color="auto" w:fill="FFFFFF"/>
        </w:rPr>
        <w:t>出了</w:t>
      </w:r>
      <w:r w:rsidR="003763C1">
        <w:rPr>
          <w:rFonts w:ascii="Segoe UI" w:hAnsi="Segoe UI" w:cs="Segoe UI"/>
          <w:color w:val="0F1115"/>
          <w:shd w:val="clear" w:color="auto" w:fill="FFFFFF"/>
        </w:rPr>
        <w:t>基于光频梳的信道化微波光子频率测量方案</w:t>
      </w:r>
      <w:r w:rsidRPr="004E3F71">
        <w:rPr>
          <w:vertAlign w:val="superscript"/>
        </w:rPr>
        <w:fldChar w:fldCharType="begin"/>
      </w:r>
      <w:r w:rsidRPr="004E3F71">
        <w:rPr>
          <w:vertAlign w:val="superscript"/>
        </w:rPr>
        <w:instrText xml:space="preserve"> REF _Ref185802985 \r \h \#"[0" \* MERGEFORMAT </w:instrText>
      </w:r>
      <w:r w:rsidRPr="004E3F71">
        <w:rPr>
          <w:vertAlign w:val="superscript"/>
        </w:rPr>
      </w:r>
      <w:r w:rsidRPr="004E3F71">
        <w:rPr>
          <w:vertAlign w:val="superscript"/>
        </w:rPr>
        <w:fldChar w:fldCharType="separate"/>
      </w:r>
      <w:r w:rsidR="00A9040B" w:rsidRPr="004E3F71">
        <w:rPr>
          <w:vertAlign w:val="superscript"/>
        </w:rPr>
        <w:t>[</w:t>
      </w:r>
      <w:r w:rsidR="00A9040B">
        <w:rPr>
          <w:vertAlign w:val="superscript"/>
        </w:rPr>
        <w:t>6</w:t>
      </w:r>
      <w:r w:rsidRPr="004E3F71">
        <w:rPr>
          <w:vertAlign w:val="superscript"/>
        </w:rPr>
        <w:fldChar w:fldCharType="end"/>
      </w:r>
      <w:r w:rsidRPr="004E3F71">
        <w:rPr>
          <w:vertAlign w:val="superscript"/>
        </w:rPr>
        <w:t>-</w:t>
      </w:r>
      <w:r w:rsidRPr="004E3F71">
        <w:rPr>
          <w:vertAlign w:val="superscript"/>
        </w:rPr>
        <w:fldChar w:fldCharType="begin"/>
      </w:r>
      <w:r w:rsidRPr="004E3F71">
        <w:rPr>
          <w:vertAlign w:val="superscript"/>
        </w:rPr>
        <w:instrText xml:space="preserve"> REF _Ref185802987 \r \h \#"0]" \* MERGEFORMAT </w:instrText>
      </w:r>
      <w:r w:rsidRPr="004E3F71">
        <w:rPr>
          <w:vertAlign w:val="superscript"/>
        </w:rPr>
      </w:r>
      <w:r w:rsidRPr="004E3F71">
        <w:rPr>
          <w:vertAlign w:val="superscript"/>
        </w:rPr>
        <w:fldChar w:fldCharType="separate"/>
      </w:r>
      <w:r w:rsidR="00A9040B">
        <w:rPr>
          <w:vertAlign w:val="superscript"/>
        </w:rPr>
        <w:t>8</w:t>
      </w:r>
      <w:r w:rsidR="00A9040B" w:rsidRPr="004E3F71">
        <w:rPr>
          <w:vertAlign w:val="superscript"/>
        </w:rPr>
        <w:t>]</w:t>
      </w:r>
      <w:r w:rsidRPr="004E3F71">
        <w:rPr>
          <w:vertAlign w:val="superscript"/>
        </w:rPr>
        <w:fldChar w:fldCharType="end"/>
      </w:r>
      <w:r w:rsidRPr="004E3F71">
        <w:t>，</w:t>
      </w:r>
      <w:r w:rsidR="00BC7389">
        <w:rPr>
          <w:rFonts w:ascii="Segoe UI" w:hAnsi="Segoe UI" w:cs="Segoe UI"/>
          <w:color w:val="0F1115"/>
          <w:shd w:val="clear" w:color="auto" w:fill="FFFFFF"/>
        </w:rPr>
        <w:t>其测量精度分别提升至</w:t>
      </w:r>
      <w:r w:rsidRPr="004E3F71">
        <w:t>0.5 GHz</w:t>
      </w:r>
      <w:r w:rsidRPr="004E3F71">
        <w:t>和</w:t>
      </w:r>
      <w:r w:rsidRPr="004E3F71">
        <w:t>50 MHz</w:t>
      </w:r>
      <w:r w:rsidR="00BC7389">
        <w:rPr>
          <w:rFonts w:hint="eastAsia"/>
        </w:rPr>
        <w:t>以</w:t>
      </w:r>
      <w:r w:rsidR="00BC7389">
        <w:t>内</w:t>
      </w:r>
      <w:r w:rsidRPr="004E3F71">
        <w:t>。基于频率</w:t>
      </w:r>
      <w:r w:rsidRPr="004E3F71">
        <w:t>-</w:t>
      </w:r>
      <w:r w:rsidRPr="004E3F71">
        <w:t>功率映射的微波光子测频技术</w:t>
      </w:r>
      <w:r w:rsidR="007843A5">
        <w:rPr>
          <w:rFonts w:ascii="Segoe UI" w:hAnsi="Segoe UI" w:cs="Segoe UI"/>
          <w:color w:val="0F1115"/>
          <w:shd w:val="clear" w:color="auto" w:fill="FFFFFF"/>
        </w:rPr>
        <w:t>利用光功率随频率变化的特定衰减响应构建幅度比较函数</w:t>
      </w:r>
      <w:r w:rsidRPr="004E3F71">
        <w:t>（</w:t>
      </w:r>
      <w:r w:rsidRPr="004E3F71">
        <w:t>ACF</w:t>
      </w:r>
      <w:r w:rsidRPr="004E3F71">
        <w:t>），实现微波频率到输出光功率的映射</w:t>
      </w:r>
      <w:r w:rsidR="007843A5">
        <w:rPr>
          <w:rFonts w:ascii="Segoe UI" w:hAnsi="Segoe UI" w:cs="Segoe UI"/>
          <w:color w:val="0F1115"/>
          <w:shd w:val="clear" w:color="auto" w:fill="FFFFFF"/>
        </w:rPr>
        <w:t>。该技术结构简单、易于实现，但通常无法同时识别多个频率信号，且存在测量范围有限、精度较低的不足。相关研究通过扫描激光源连续调谐光载波与光学谐振频率之间的相对偏差构建</w:t>
      </w:r>
      <w:r w:rsidR="007843A5">
        <w:rPr>
          <w:rFonts w:ascii="Segoe UI" w:hAnsi="Segoe UI" w:cs="Segoe UI"/>
          <w:color w:val="0F1115"/>
          <w:shd w:val="clear" w:color="auto" w:fill="FFFFFF"/>
        </w:rPr>
        <w:t>ACF</w:t>
      </w:r>
      <w:r w:rsidR="007843A5">
        <w:rPr>
          <w:rFonts w:ascii="Segoe UI" w:hAnsi="Segoe UI" w:cs="Segoe UI"/>
          <w:color w:val="0F1115"/>
          <w:shd w:val="clear" w:color="auto" w:fill="FFFFFF"/>
        </w:rPr>
        <w:t>，实现了平均</w:t>
      </w:r>
      <w:r w:rsidR="007843A5" w:rsidRPr="004E3F71">
        <w:t>47.2 MHz</w:t>
      </w:r>
      <w:r w:rsidR="007843A5">
        <w:rPr>
          <w:rFonts w:ascii="Segoe UI" w:hAnsi="Segoe UI" w:cs="Segoe UI"/>
          <w:color w:val="0F1115"/>
          <w:shd w:val="clear" w:color="auto" w:fill="FFFFFF"/>
        </w:rPr>
        <w:t>的测量误差</w:t>
      </w:r>
      <w:r w:rsidRPr="004E3F71">
        <w:rPr>
          <w:vertAlign w:val="superscript"/>
        </w:rPr>
        <w:fldChar w:fldCharType="begin"/>
      </w:r>
      <w:r w:rsidRPr="004E3F71">
        <w:rPr>
          <w:vertAlign w:val="superscript"/>
        </w:rPr>
        <w:instrText xml:space="preserve"> REF _Ref151476556 \r \h  \* MERGEFORMAT </w:instrText>
      </w:r>
      <w:r w:rsidRPr="004E3F71">
        <w:rPr>
          <w:vertAlign w:val="superscript"/>
        </w:rPr>
      </w:r>
      <w:r w:rsidRPr="004E3F71">
        <w:rPr>
          <w:vertAlign w:val="superscript"/>
        </w:rPr>
        <w:fldChar w:fldCharType="separate"/>
      </w:r>
      <w:r w:rsidR="00A9040B">
        <w:rPr>
          <w:vertAlign w:val="superscript"/>
        </w:rPr>
        <w:t>[9]</w:t>
      </w:r>
      <w:r w:rsidRPr="004E3F71">
        <w:rPr>
          <w:vertAlign w:val="superscript"/>
        </w:rPr>
        <w:fldChar w:fldCharType="end"/>
      </w:r>
      <w:r w:rsidRPr="004E3F71">
        <w:t>；利用非切片宽带光源</w:t>
      </w:r>
      <w:r w:rsidRPr="004E3F71">
        <w:rPr>
          <w:vertAlign w:val="superscript"/>
        </w:rPr>
        <w:fldChar w:fldCharType="begin"/>
      </w:r>
      <w:r w:rsidRPr="004E3F71">
        <w:rPr>
          <w:vertAlign w:val="superscript"/>
        </w:rPr>
        <w:instrText xml:space="preserve"> REF _Ref152163940 \r \h  \* MERGEFORMAT </w:instrText>
      </w:r>
      <w:r w:rsidRPr="004E3F71">
        <w:rPr>
          <w:vertAlign w:val="superscript"/>
        </w:rPr>
      </w:r>
      <w:r w:rsidRPr="004E3F71">
        <w:rPr>
          <w:vertAlign w:val="superscript"/>
        </w:rPr>
        <w:fldChar w:fldCharType="separate"/>
      </w:r>
      <w:r w:rsidR="00A9040B">
        <w:rPr>
          <w:vertAlign w:val="superscript"/>
        </w:rPr>
        <w:t>[10]</w:t>
      </w:r>
      <w:r w:rsidRPr="004E3F71">
        <w:rPr>
          <w:vertAlign w:val="superscript"/>
        </w:rPr>
        <w:fldChar w:fldCharType="end"/>
      </w:r>
      <w:r w:rsidRPr="004E3F71">
        <w:t>和</w:t>
      </w:r>
      <w:r w:rsidRPr="004E3F71">
        <w:t>1×4</w:t>
      </w:r>
      <w:r w:rsidRPr="004E3F71">
        <w:t>马赫曾德尔干涉仪结构</w:t>
      </w:r>
      <w:r w:rsidRPr="004E3F71">
        <w:rPr>
          <w:vertAlign w:val="superscript"/>
        </w:rPr>
        <w:fldChar w:fldCharType="begin"/>
      </w:r>
      <w:r w:rsidRPr="004E3F71">
        <w:rPr>
          <w:vertAlign w:val="superscript"/>
        </w:rPr>
        <w:instrText xml:space="preserve"> REF _Ref155214282 \r \h  \* MERGEFORMAT </w:instrText>
      </w:r>
      <w:r w:rsidRPr="004E3F71">
        <w:rPr>
          <w:vertAlign w:val="superscript"/>
        </w:rPr>
      </w:r>
      <w:r w:rsidRPr="004E3F71">
        <w:rPr>
          <w:vertAlign w:val="superscript"/>
        </w:rPr>
        <w:fldChar w:fldCharType="separate"/>
      </w:r>
      <w:r w:rsidR="00A9040B">
        <w:rPr>
          <w:vertAlign w:val="superscript"/>
        </w:rPr>
        <w:t>[11]</w:t>
      </w:r>
      <w:r w:rsidRPr="004E3F71">
        <w:rPr>
          <w:vertAlign w:val="superscript"/>
        </w:rPr>
        <w:fldChar w:fldCharType="end"/>
      </w:r>
      <w:r w:rsidRPr="004E3F71">
        <w:t>的频率</w:t>
      </w:r>
      <w:r w:rsidRPr="004E3F71">
        <w:t>-</w:t>
      </w:r>
      <w:r w:rsidRPr="004E3F71">
        <w:t>功率映射方案，</w:t>
      </w:r>
      <w:r w:rsidR="007843A5">
        <w:rPr>
          <w:rFonts w:hint="eastAsia"/>
        </w:rPr>
        <w:t>分别</w:t>
      </w:r>
      <w:r w:rsidR="007843A5">
        <w:t>将</w:t>
      </w:r>
      <w:r w:rsidRPr="004E3F71">
        <w:t>测量误差</w:t>
      </w:r>
      <w:r w:rsidR="007843A5">
        <w:rPr>
          <w:rFonts w:hint="eastAsia"/>
        </w:rPr>
        <w:t>控制在</w:t>
      </w:r>
      <w:r w:rsidRPr="004E3F71">
        <w:t>110 MHz</w:t>
      </w:r>
      <w:r w:rsidRPr="004E3F71">
        <w:t>和</w:t>
      </w:r>
      <w:r w:rsidRPr="004E3F71">
        <w:t>100 MHz</w:t>
      </w:r>
      <w:r w:rsidR="007843A5">
        <w:rPr>
          <w:rFonts w:hint="eastAsia"/>
        </w:rPr>
        <w:t>以</w:t>
      </w:r>
      <w:r w:rsidR="007843A5">
        <w:t>内</w:t>
      </w:r>
      <w:r w:rsidR="007843A5">
        <w:rPr>
          <w:rFonts w:ascii="Segoe UI" w:hAnsi="Segoe UI" w:cs="Segoe UI"/>
          <w:color w:val="0F1115"/>
          <w:shd w:val="clear" w:color="auto" w:fill="FFFFFF"/>
        </w:rPr>
        <w:t>；此外，与单一</w:t>
      </w:r>
      <w:r w:rsidR="007843A5">
        <w:rPr>
          <w:rFonts w:ascii="Segoe UI" w:hAnsi="Segoe UI" w:cs="Segoe UI"/>
          <w:color w:val="0F1115"/>
          <w:shd w:val="clear" w:color="auto" w:fill="FFFFFF"/>
        </w:rPr>
        <w:t>ACF</w:t>
      </w:r>
      <w:r w:rsidR="007843A5">
        <w:rPr>
          <w:rFonts w:ascii="Segoe UI" w:hAnsi="Segoe UI" w:cs="Segoe UI"/>
          <w:color w:val="0F1115"/>
          <w:shd w:val="clear" w:color="auto" w:fill="FFFFFF"/>
        </w:rPr>
        <w:t>方案相比，</w:t>
      </w:r>
      <w:r w:rsidRPr="004E3F71">
        <w:t>使用</w:t>
      </w:r>
      <w:r w:rsidR="007843A5">
        <w:rPr>
          <w:rFonts w:hint="eastAsia"/>
        </w:rPr>
        <w:t>双</w:t>
      </w:r>
      <w:r w:rsidRPr="004E3F71">
        <w:t>ACF</w:t>
      </w:r>
      <w:r w:rsidR="007843A5">
        <w:rPr>
          <w:rFonts w:hint="eastAsia"/>
        </w:rPr>
        <w:t>结构</w:t>
      </w:r>
      <w:r w:rsidR="007843A5">
        <w:t>可</w:t>
      </w:r>
      <w:r w:rsidR="007843A5">
        <w:rPr>
          <w:rFonts w:hint="eastAsia"/>
        </w:rPr>
        <w:t>在设定</w:t>
      </w:r>
      <w:r w:rsidRPr="004E3F71">
        <w:t>范围内</w:t>
      </w:r>
      <w:r w:rsidR="007843A5">
        <w:rPr>
          <w:rFonts w:hint="eastAsia"/>
        </w:rPr>
        <w:t>更</w:t>
      </w:r>
      <w:r w:rsidR="007843A5">
        <w:t>准确</w:t>
      </w:r>
      <w:r w:rsidR="007843A5">
        <w:rPr>
          <w:rFonts w:hint="eastAsia"/>
        </w:rPr>
        <w:t>地</w:t>
      </w:r>
      <w:r w:rsidR="007843A5">
        <w:t>确定</w:t>
      </w:r>
      <w:r w:rsidR="00D01F3D">
        <w:rPr>
          <w:rFonts w:hint="eastAsia"/>
        </w:rPr>
        <w:t>射频</w:t>
      </w:r>
      <w:r w:rsidRPr="004E3F71">
        <w:t>信号频率</w:t>
      </w:r>
      <w:r w:rsidRPr="004E3F71">
        <w:rPr>
          <w:vertAlign w:val="superscript"/>
        </w:rPr>
        <w:fldChar w:fldCharType="begin"/>
      </w:r>
      <w:r w:rsidRPr="004E3F71">
        <w:rPr>
          <w:vertAlign w:val="superscript"/>
        </w:rPr>
        <w:instrText xml:space="preserve"> REF _Ref185803474 \r \h  \* MERGEFORMAT </w:instrText>
      </w:r>
      <w:r w:rsidRPr="004E3F71">
        <w:rPr>
          <w:vertAlign w:val="superscript"/>
        </w:rPr>
      </w:r>
      <w:r w:rsidRPr="004E3F71">
        <w:rPr>
          <w:vertAlign w:val="superscript"/>
        </w:rPr>
        <w:fldChar w:fldCharType="separate"/>
      </w:r>
      <w:r w:rsidR="00A9040B">
        <w:rPr>
          <w:vertAlign w:val="superscript"/>
        </w:rPr>
        <w:t>[12]</w:t>
      </w:r>
      <w:r w:rsidRPr="004E3F71">
        <w:rPr>
          <w:vertAlign w:val="superscript"/>
        </w:rPr>
        <w:fldChar w:fldCharType="end"/>
      </w:r>
      <w:r w:rsidRPr="004E3F71">
        <w:t>，</w:t>
      </w:r>
      <w:r w:rsidR="004A6575">
        <w:rPr>
          <w:rFonts w:hint="eastAsia"/>
        </w:rPr>
        <w:t>其</w:t>
      </w:r>
      <w:r w:rsidRPr="004E3F71">
        <w:t>误差</w:t>
      </w:r>
      <w:r w:rsidR="004A6575">
        <w:rPr>
          <w:rFonts w:hint="eastAsia"/>
        </w:rPr>
        <w:t>由</w:t>
      </w:r>
      <w:r w:rsidRPr="004E3F71">
        <w:t>±270</w:t>
      </w:r>
      <w:r w:rsidR="00606AE8">
        <w:t xml:space="preserve"> </w:t>
      </w:r>
      <w:r w:rsidRPr="004E3F71">
        <w:t>MHz</w:t>
      </w:r>
      <w:r w:rsidRPr="004E3F71">
        <w:t>降低</w:t>
      </w:r>
      <w:r w:rsidR="004A6575">
        <w:rPr>
          <w:rFonts w:hint="eastAsia"/>
        </w:rPr>
        <w:t>至</w:t>
      </w:r>
      <w:r w:rsidRPr="004E3F71">
        <w:t>±150</w:t>
      </w:r>
      <w:r w:rsidR="00606AE8">
        <w:t xml:space="preserve"> </w:t>
      </w:r>
      <w:r w:rsidRPr="004E3F71">
        <w:t>MHz</w:t>
      </w:r>
      <w:r w:rsidRPr="004E3F71">
        <w:t>。基于频率</w:t>
      </w:r>
      <w:r w:rsidRPr="004E3F71">
        <w:t>-</w:t>
      </w:r>
      <w:r w:rsidRPr="004E3F71">
        <w:t>时间映射的微波光子测频技术</w:t>
      </w:r>
      <w:r w:rsidR="00EB3B7F">
        <w:rPr>
          <w:rFonts w:ascii="Segoe UI" w:hAnsi="Segoe UI" w:cs="Segoe UI"/>
          <w:color w:val="0F1115"/>
          <w:shd w:val="clear" w:color="auto" w:fill="FFFFFF"/>
        </w:rPr>
        <w:t>是近年来的研究热点，其特点是结构简单、能同时测量多个频率，并具有响应快、测量范围大、精度高的优势。该技术将待测微波信号调制到光波上，利用介质色散、窄带滤波器或扫描光源相干拍频等方式，把未知的频率信息映射到时域中，再通过测量时间参数反推得到微波频率。目前，基于集成环形谐振器</w:t>
      </w:r>
      <w:r w:rsidRPr="004E3F71">
        <w:rPr>
          <w:vertAlign w:val="superscript"/>
        </w:rPr>
        <w:fldChar w:fldCharType="begin"/>
      </w:r>
      <w:r w:rsidRPr="004E3F71">
        <w:rPr>
          <w:vertAlign w:val="superscript"/>
        </w:rPr>
        <w:instrText xml:space="preserve"> REF _Ref155296964 \r \h  \* MERGEFORMAT </w:instrText>
      </w:r>
      <w:r w:rsidRPr="004E3F71">
        <w:rPr>
          <w:vertAlign w:val="superscript"/>
        </w:rPr>
      </w:r>
      <w:r w:rsidRPr="004E3F71">
        <w:rPr>
          <w:vertAlign w:val="superscript"/>
        </w:rPr>
        <w:fldChar w:fldCharType="separate"/>
      </w:r>
      <w:r w:rsidR="00A9040B">
        <w:rPr>
          <w:vertAlign w:val="superscript"/>
        </w:rPr>
        <w:t>[13]</w:t>
      </w:r>
      <w:r w:rsidRPr="004E3F71">
        <w:rPr>
          <w:vertAlign w:val="superscript"/>
        </w:rPr>
        <w:fldChar w:fldCharType="end"/>
      </w:r>
      <w:r w:rsidRPr="004E3F71">
        <w:t>、双偏振双驱动马赫</w:t>
      </w:r>
      <w:r w:rsidRPr="004E3F71">
        <w:t>-</w:t>
      </w:r>
      <w:r w:rsidRPr="004E3F71">
        <w:t>曾德尔调制器</w:t>
      </w:r>
      <w:r w:rsidRPr="004E3F71">
        <w:rPr>
          <w:vertAlign w:val="superscript"/>
        </w:rPr>
        <w:fldChar w:fldCharType="begin"/>
      </w:r>
      <w:r w:rsidRPr="004E3F71">
        <w:rPr>
          <w:vertAlign w:val="superscript"/>
        </w:rPr>
        <w:instrText xml:space="preserve"> REF _Ref185803644 \r \h  \* MERGEFORMAT </w:instrText>
      </w:r>
      <w:r w:rsidRPr="004E3F71">
        <w:rPr>
          <w:vertAlign w:val="superscript"/>
        </w:rPr>
      </w:r>
      <w:r w:rsidRPr="004E3F71">
        <w:rPr>
          <w:vertAlign w:val="superscript"/>
        </w:rPr>
        <w:fldChar w:fldCharType="separate"/>
      </w:r>
      <w:r w:rsidR="00A9040B">
        <w:rPr>
          <w:vertAlign w:val="superscript"/>
        </w:rPr>
        <w:t>[14]</w:t>
      </w:r>
      <w:r w:rsidRPr="004E3F71">
        <w:rPr>
          <w:vertAlign w:val="superscript"/>
        </w:rPr>
        <w:fldChar w:fldCharType="end"/>
      </w:r>
      <w:r w:rsidRPr="004E3F71">
        <w:t>以及超高品质因子混合光滤波器</w:t>
      </w:r>
      <w:r w:rsidRPr="004E3F71">
        <w:rPr>
          <w:vertAlign w:val="superscript"/>
        </w:rPr>
        <w:fldChar w:fldCharType="begin"/>
      </w:r>
      <w:r w:rsidRPr="004E3F71">
        <w:rPr>
          <w:vertAlign w:val="superscript"/>
        </w:rPr>
        <w:instrText xml:space="preserve"> REF _Ref154933075 \r \h  \* MERGEFORMAT </w:instrText>
      </w:r>
      <w:r w:rsidRPr="004E3F71">
        <w:rPr>
          <w:vertAlign w:val="superscript"/>
        </w:rPr>
      </w:r>
      <w:r w:rsidRPr="004E3F71">
        <w:rPr>
          <w:vertAlign w:val="superscript"/>
        </w:rPr>
        <w:fldChar w:fldCharType="separate"/>
      </w:r>
      <w:r w:rsidR="00A9040B">
        <w:rPr>
          <w:vertAlign w:val="superscript"/>
        </w:rPr>
        <w:t>[15]</w:t>
      </w:r>
      <w:r w:rsidRPr="004E3F71">
        <w:rPr>
          <w:vertAlign w:val="superscript"/>
        </w:rPr>
        <w:fldChar w:fldCharType="end"/>
      </w:r>
      <w:r w:rsidRPr="004E3F71">
        <w:t>的频率测量方案精度</w:t>
      </w:r>
      <w:r w:rsidR="00EB3B7F">
        <w:rPr>
          <w:rFonts w:hint="eastAsia"/>
        </w:rPr>
        <w:t>，已分别实现</w:t>
      </w:r>
      <w:r w:rsidRPr="004E3F71">
        <w:t>0.4 MHz</w:t>
      </w:r>
      <w:r w:rsidRPr="004E3F71">
        <w:t>、</w:t>
      </w:r>
      <w:r w:rsidRPr="004E3F71">
        <w:t>3 MHz</w:t>
      </w:r>
      <w:r w:rsidRPr="004E3F71">
        <w:t>和</w:t>
      </w:r>
      <w:r w:rsidRPr="004E3F71">
        <w:t>5.6 MHz</w:t>
      </w:r>
      <w:r w:rsidR="00EB3B7F">
        <w:rPr>
          <w:rFonts w:hint="eastAsia"/>
        </w:rPr>
        <w:t>的</w:t>
      </w:r>
      <w:r w:rsidR="00EB3B7F">
        <w:t>测量精</w:t>
      </w:r>
      <w:r w:rsidR="00EB3B7F">
        <w:rPr>
          <w:rFonts w:hint="eastAsia"/>
        </w:rPr>
        <w:t>度</w:t>
      </w:r>
      <w:r w:rsidRPr="004E3F71">
        <w:t>；采用光边带扫描</w:t>
      </w:r>
      <w:r w:rsidRPr="004E3F71">
        <w:rPr>
          <w:vertAlign w:val="superscript"/>
        </w:rPr>
        <w:fldChar w:fldCharType="begin"/>
      </w:r>
      <w:r w:rsidRPr="004E3F71">
        <w:rPr>
          <w:vertAlign w:val="superscript"/>
        </w:rPr>
        <w:instrText xml:space="preserve"> REF _Ref185803779 \r \h  \* MERGEFORMAT </w:instrText>
      </w:r>
      <w:r w:rsidRPr="004E3F71">
        <w:rPr>
          <w:vertAlign w:val="superscript"/>
        </w:rPr>
      </w:r>
      <w:r w:rsidRPr="004E3F71">
        <w:rPr>
          <w:vertAlign w:val="superscript"/>
        </w:rPr>
        <w:fldChar w:fldCharType="separate"/>
      </w:r>
      <w:r w:rsidR="00A9040B">
        <w:rPr>
          <w:vertAlign w:val="superscript"/>
        </w:rPr>
        <w:t>[16]</w:t>
      </w:r>
      <w:r w:rsidRPr="004E3F71">
        <w:rPr>
          <w:vertAlign w:val="superscript"/>
        </w:rPr>
        <w:fldChar w:fldCharType="end"/>
      </w:r>
      <w:r w:rsidRPr="004E3F71">
        <w:t>与信号光拍频的频率</w:t>
      </w:r>
      <w:r w:rsidRPr="004E3F71">
        <w:t>-</w:t>
      </w:r>
      <w:r w:rsidRPr="004E3F71">
        <w:t>时间映射方案</w:t>
      </w:r>
      <w:r w:rsidR="00EB3B7F">
        <w:rPr>
          <w:rFonts w:hint="eastAsia"/>
        </w:rPr>
        <w:t>，</w:t>
      </w:r>
      <w:r w:rsidR="00EB3B7F">
        <w:rPr>
          <w:rFonts w:ascii="Segoe UI" w:hAnsi="Segoe UI" w:cs="Segoe UI"/>
          <w:color w:val="0F1115"/>
          <w:shd w:val="clear" w:color="auto" w:fill="FFFFFF"/>
        </w:rPr>
        <w:t>平均误差可低至</w:t>
      </w:r>
      <w:r w:rsidRPr="004E3F71">
        <w:t>7.53 MHz</w:t>
      </w:r>
      <w:r w:rsidR="00EB3B7F">
        <w:rPr>
          <w:rFonts w:ascii="Segoe UI" w:hAnsi="Segoe UI" w:cs="Segoe UI"/>
          <w:color w:val="0F1115"/>
          <w:shd w:val="clear" w:color="auto" w:fill="FFFFFF"/>
        </w:rPr>
        <w:t>，但系统复杂度和成本也随之上升。</w:t>
      </w:r>
      <w:r w:rsidR="004268AC">
        <w:rPr>
          <w:rStyle w:val="af0"/>
        </w:rPr>
        <w:commentReference w:id="3"/>
      </w:r>
    </w:p>
    <w:p w14:paraId="520B4F2E" w14:textId="5AB29D81" w:rsidR="007F2D6E" w:rsidRPr="00D63712" w:rsidRDefault="0063439E" w:rsidP="001A1FDD">
      <w:pPr>
        <w:ind w:firstLine="420"/>
      </w:pPr>
      <w:r w:rsidRPr="00D63712">
        <w:rPr>
          <w:rFonts w:hint="eastAsia"/>
        </w:rPr>
        <w:t>综上所述，</w:t>
      </w:r>
      <w:r w:rsidR="009B1C88" w:rsidRPr="00D63712">
        <w:rPr>
          <w:rFonts w:hint="eastAsia"/>
        </w:rPr>
        <w:t>高精度兼具结构复杂性低的测量方案是亟需实现的，</w:t>
      </w:r>
      <w:r w:rsidR="00574AF2">
        <w:rPr>
          <w:rFonts w:hint="eastAsia"/>
        </w:rPr>
        <w:t>但</w:t>
      </w:r>
      <w:r w:rsidR="008A7FDF" w:rsidRPr="00D63712">
        <w:rPr>
          <w:rFonts w:hint="eastAsia"/>
        </w:rPr>
        <w:t>现有研究</w:t>
      </w:r>
      <w:r w:rsidR="0042707F" w:rsidRPr="00D63712">
        <w:rPr>
          <w:rFonts w:hint="eastAsia"/>
        </w:rPr>
        <w:t>较少</w:t>
      </w:r>
      <w:r w:rsidR="003D0863" w:rsidRPr="00D63712">
        <w:rPr>
          <w:rFonts w:hint="eastAsia"/>
        </w:rPr>
        <w:t>对</w:t>
      </w:r>
      <w:r w:rsidR="008A7FDF" w:rsidRPr="00D63712">
        <w:rPr>
          <w:rFonts w:hint="eastAsia"/>
        </w:rPr>
        <w:t>影响测量精度的因素</w:t>
      </w:r>
      <w:r w:rsidR="003D0863" w:rsidRPr="00D63712">
        <w:rPr>
          <w:rFonts w:hint="eastAsia"/>
        </w:rPr>
        <w:t>进行系统的分析</w:t>
      </w:r>
      <w:r w:rsidR="008A7FDF" w:rsidRPr="00D63712">
        <w:rPr>
          <w:rFonts w:hint="eastAsia"/>
        </w:rPr>
        <w:t>。</w:t>
      </w:r>
      <w:r w:rsidR="00705C3D">
        <w:rPr>
          <w:rFonts w:hint="eastAsia"/>
        </w:rPr>
        <w:t>因此本文</w:t>
      </w:r>
      <w:commentRangeStart w:id="4"/>
      <w:r w:rsidR="00705C3D">
        <w:rPr>
          <w:rFonts w:hint="eastAsia"/>
        </w:rPr>
        <w:t>设计</w:t>
      </w:r>
      <w:r w:rsidR="009B1C88" w:rsidRPr="00D63712">
        <w:rPr>
          <w:rFonts w:hint="eastAsia"/>
        </w:rPr>
        <w:t>一种</w:t>
      </w:r>
      <w:r w:rsidR="009B1C88" w:rsidRPr="004930A9">
        <w:rPr>
          <w:rFonts w:hint="eastAsia"/>
          <w:color w:val="FF0000"/>
        </w:rPr>
        <w:t>基于频率</w:t>
      </w:r>
      <w:r w:rsidR="009B1C88" w:rsidRPr="004930A9">
        <w:rPr>
          <w:rFonts w:hint="eastAsia"/>
          <w:color w:val="FF0000"/>
        </w:rPr>
        <w:t>-</w:t>
      </w:r>
      <w:r w:rsidR="009B1C88" w:rsidRPr="004930A9">
        <w:rPr>
          <w:rFonts w:hint="eastAsia"/>
          <w:color w:val="FF0000"/>
        </w:rPr>
        <w:t>时间映射的高精度测频技术</w:t>
      </w:r>
      <w:r w:rsidR="00EF6437" w:rsidRPr="004930A9">
        <w:rPr>
          <w:rFonts w:hint="eastAsia"/>
          <w:color w:val="FF0000"/>
        </w:rPr>
        <w:t>系统</w:t>
      </w:r>
      <w:commentRangeEnd w:id="4"/>
      <w:r w:rsidR="00EF6437" w:rsidRPr="004930A9">
        <w:rPr>
          <w:rStyle w:val="af0"/>
          <w:color w:val="FF0000"/>
        </w:rPr>
        <w:commentReference w:id="4"/>
      </w:r>
      <w:r w:rsidR="009B1C88" w:rsidRPr="00D63712">
        <w:rPr>
          <w:rFonts w:hint="eastAsia"/>
        </w:rPr>
        <w:t>，</w:t>
      </w:r>
      <w:r w:rsidR="00574AF2">
        <w:rPr>
          <w:rFonts w:hint="eastAsia"/>
        </w:rPr>
        <w:t>系统</w:t>
      </w:r>
      <w:r w:rsidR="00705C3D">
        <w:rPr>
          <w:rFonts w:hint="eastAsia"/>
        </w:rPr>
        <w:t>研究</w:t>
      </w:r>
      <w:r w:rsidR="00574AF2">
        <w:rPr>
          <w:rFonts w:hint="eastAsia"/>
        </w:rPr>
        <w:t>影响测量精度的主</w:t>
      </w:r>
      <w:r w:rsidR="00574AF2">
        <w:t>要</w:t>
      </w:r>
      <w:r w:rsidR="009B1C88" w:rsidRPr="00D63712">
        <w:rPr>
          <w:rFonts w:hint="eastAsia"/>
        </w:rPr>
        <w:t>因素，</w:t>
      </w:r>
      <w:r w:rsidR="00574AF2">
        <w:rPr>
          <w:rFonts w:hint="eastAsia"/>
        </w:rPr>
        <w:t>并</w:t>
      </w:r>
      <w:r w:rsidR="00574AF2">
        <w:t>得</w:t>
      </w:r>
      <w:r w:rsidR="00574AF2">
        <w:rPr>
          <w:rFonts w:hint="eastAsia"/>
        </w:rPr>
        <w:t>出</w:t>
      </w:r>
      <w:r w:rsidR="009B1C88" w:rsidRPr="00D63712">
        <w:t>高精度测量</w:t>
      </w:r>
      <w:r w:rsidR="009B1C88" w:rsidRPr="00D63712">
        <w:rPr>
          <w:rFonts w:hint="eastAsia"/>
        </w:rPr>
        <w:t>所</w:t>
      </w:r>
      <w:r w:rsidR="009B1C88" w:rsidRPr="00D63712">
        <w:t>需要的技术参数。</w:t>
      </w:r>
    </w:p>
    <w:p w14:paraId="5C6EA361" w14:textId="77777777" w:rsidR="00B256AE" w:rsidRPr="00D63712" w:rsidRDefault="00B256AE" w:rsidP="001A1FDD">
      <w:pPr>
        <w:ind w:firstLine="420"/>
      </w:pPr>
    </w:p>
    <w:bookmarkEnd w:id="2"/>
    <w:p w14:paraId="1B7EA5C5" w14:textId="1B3D41AC" w:rsidR="001A1FDD" w:rsidRPr="004E3F71" w:rsidRDefault="00B720DB" w:rsidP="00B256AE">
      <w:pPr>
        <w:pStyle w:val="a0"/>
      </w:pPr>
      <w:r>
        <w:rPr>
          <w:rFonts w:hint="eastAsia"/>
        </w:rPr>
        <w:t xml:space="preserve"> </w:t>
      </w:r>
      <w:r w:rsidR="001A1FDD" w:rsidRPr="004E3F71">
        <w:t>频率</w:t>
      </w:r>
      <w:r w:rsidR="001A1FDD" w:rsidRPr="004E3F71">
        <w:t>-</w:t>
      </w:r>
      <w:r w:rsidR="001A1FDD" w:rsidRPr="004E3F71">
        <w:t>时间映射频率测量原理</w:t>
      </w:r>
    </w:p>
    <w:p w14:paraId="64AA2EC3" w14:textId="7AB5DD8D" w:rsidR="001A1FDD" w:rsidRPr="004E3F71" w:rsidRDefault="001A1FDD" w:rsidP="001A1FDD">
      <w:pPr>
        <w:ind w:firstLine="420"/>
      </w:pPr>
      <w:r w:rsidRPr="004E3F71">
        <w:t>基于频率</w:t>
      </w:r>
      <w:r w:rsidRPr="004E3F71">
        <w:t>-</w:t>
      </w:r>
      <w:r w:rsidRPr="004E3F71">
        <w:t>时间映射法的频率测量</w:t>
      </w:r>
      <w:r w:rsidR="00435E7E">
        <w:rPr>
          <w:rFonts w:hint="eastAsia"/>
        </w:rPr>
        <w:t>系统结构</w:t>
      </w:r>
      <w:r w:rsidR="00B720DB" w:rsidRPr="004E3F71">
        <w:t>如图</w:t>
      </w:r>
      <w:r w:rsidR="00B720DB" w:rsidRPr="004E3F71">
        <w:t>1</w:t>
      </w:r>
      <w:r w:rsidR="00B720DB">
        <w:t>所示</w:t>
      </w:r>
      <w:r w:rsidR="00B720DB">
        <w:rPr>
          <w:rFonts w:hint="eastAsia"/>
        </w:rPr>
        <w:t>。</w:t>
      </w:r>
      <w:r w:rsidR="00904ADD">
        <w:rPr>
          <w:rFonts w:hint="eastAsia"/>
        </w:rPr>
        <w:t>该结构</w:t>
      </w:r>
      <w:r w:rsidRPr="004E3F71">
        <w:t>由连续激光器（</w:t>
      </w:r>
      <w:r w:rsidR="00E760F6" w:rsidRPr="00E760F6">
        <w:rPr>
          <w:rFonts w:hint="eastAsia"/>
        </w:rPr>
        <w:t>CW-LD</w:t>
      </w:r>
      <w:r w:rsidRPr="004E3F71">
        <w:t>）、马赫曾德尔调制器（</w:t>
      </w:r>
      <w:r w:rsidRPr="004E3F71">
        <w:t>MZM</w:t>
      </w:r>
      <w:r w:rsidRPr="004E3F71">
        <w:t>）、</w:t>
      </w:r>
      <w:r w:rsidR="000A568A">
        <w:rPr>
          <w:rFonts w:hint="eastAsia"/>
        </w:rPr>
        <w:t>线性调频</w:t>
      </w:r>
      <w:r w:rsidRPr="004E3F71">
        <w:t>光源（</w:t>
      </w:r>
      <w:r w:rsidRPr="004E3F71">
        <w:t>LFM-OS</w:t>
      </w:r>
      <w:r w:rsidRPr="004E3F71">
        <w:t>）、保偏耦合器（</w:t>
      </w:r>
      <w:r w:rsidRPr="004E3F71">
        <w:t>PM-OC</w:t>
      </w:r>
      <w:r w:rsidRPr="004E3F71">
        <w:t>）、光电探测器（</w:t>
      </w:r>
      <w:r w:rsidRPr="004E3F71">
        <w:t>PD</w:t>
      </w:r>
      <w:r w:rsidRPr="004E3F71">
        <w:t>）、带通滤波器（</w:t>
      </w:r>
      <w:r w:rsidRPr="004E3F71">
        <w:t>BPF</w:t>
      </w:r>
      <w:r w:rsidRPr="004E3F71">
        <w:t>）以及</w:t>
      </w:r>
      <w:r w:rsidR="00E760F6">
        <w:rPr>
          <w:rFonts w:hint="eastAsia"/>
        </w:rPr>
        <w:t>数字</w:t>
      </w:r>
      <w:r w:rsidRPr="004E3F71">
        <w:t>信号处理（</w:t>
      </w:r>
      <w:r w:rsidR="00E760F6">
        <w:t>DSP</w:t>
      </w:r>
      <w:r w:rsidRPr="004E3F71">
        <w:t>）部分组成，将频率映射到时间参数实现未知信号频率测量。</w:t>
      </w:r>
      <w:r w:rsidR="00943B28">
        <w:rPr>
          <w:rStyle w:val="af0"/>
        </w:rPr>
        <w:commentReference w:id="5"/>
      </w:r>
    </w:p>
    <w:p w14:paraId="6FD0D185" w14:textId="040581AE" w:rsidR="001A1FDD" w:rsidRPr="004E3F71" w:rsidRDefault="00891354" w:rsidP="001A1FDD">
      <w:pPr>
        <w:ind w:firstLine="420"/>
        <w:rPr>
          <w:rFonts w:hint="eastAsia"/>
        </w:rPr>
      </w:pPr>
      <w:r>
        <w:rPr>
          <w:rFonts w:hint="eastAsia"/>
        </w:rPr>
        <w:t>图</w:t>
      </w:r>
      <w:r>
        <w:rPr>
          <w:rFonts w:hint="eastAsia"/>
        </w:rPr>
        <w:t>1</w:t>
      </w:r>
      <w:r>
        <w:rPr>
          <w:rFonts w:hint="eastAsia"/>
        </w:rPr>
        <w:t>中</w:t>
      </w:r>
      <w:r w:rsidR="001A1FDD" w:rsidRPr="004E3F71">
        <w:t>下</w:t>
      </w:r>
      <w:r>
        <w:rPr>
          <w:rFonts w:hint="eastAsia"/>
        </w:rPr>
        <w:t>支</w:t>
      </w:r>
      <w:r w:rsidR="001A1FDD" w:rsidRPr="004E3F71">
        <w:t>路为</w:t>
      </w:r>
      <w:r w:rsidR="001A1FDD" w:rsidRPr="004E3F71">
        <w:t>LFM-OS</w:t>
      </w:r>
      <w:r w:rsidR="001A1FDD" w:rsidRPr="004E3F71">
        <w:t>，其频率范围从</w:t>
      </w:r>
      <w:r w:rsidR="00830F99" w:rsidRPr="0081264D">
        <w:rPr>
          <w:i/>
          <w:iCs/>
        </w:rPr>
        <w:t>υ</w:t>
      </w:r>
      <w:r w:rsidR="00830F99" w:rsidRPr="003A4C6F">
        <w:rPr>
          <w:rFonts w:hint="eastAsia"/>
          <w:iCs/>
          <w:vertAlign w:val="subscript"/>
        </w:rPr>
        <w:t>m</w:t>
      </w:r>
      <w:r w:rsidR="00830F99" w:rsidRPr="003A4C6F">
        <w:rPr>
          <w:iCs/>
          <w:vertAlign w:val="subscript"/>
        </w:rPr>
        <w:t>in</w:t>
      </w:r>
      <w:r w:rsidR="001A1FDD" w:rsidRPr="004E3F71">
        <w:t>扫描到</w:t>
      </w:r>
      <w:r w:rsidR="00830F99" w:rsidRPr="0081264D">
        <w:rPr>
          <w:i/>
          <w:iCs/>
        </w:rPr>
        <w:t>υ</w:t>
      </w:r>
      <w:r w:rsidR="00830F99" w:rsidRPr="003A4C6F">
        <w:rPr>
          <w:rFonts w:hint="eastAsia"/>
          <w:iCs/>
          <w:vertAlign w:val="subscript"/>
        </w:rPr>
        <w:t>m</w:t>
      </w:r>
      <w:r w:rsidR="00830F99" w:rsidRPr="003A4C6F">
        <w:rPr>
          <w:iCs/>
          <w:vertAlign w:val="subscript"/>
        </w:rPr>
        <w:t>ax</w:t>
      </w:r>
      <w:r w:rsidR="00904ADD">
        <w:rPr>
          <w:rFonts w:hint="eastAsia"/>
        </w:rPr>
        <w:t>。</w:t>
      </w:r>
      <w:r w:rsidR="00904ADD" w:rsidRPr="00904ADD">
        <w:rPr>
          <w:rFonts w:hint="eastAsia"/>
        </w:rPr>
        <w:t>线性调频光信号的扫频特性</w:t>
      </w:r>
      <w:r w:rsidR="001A1FDD" w:rsidRPr="004E3F71">
        <w:t>如</w:t>
      </w:r>
      <w:r w:rsidR="00D62134">
        <w:fldChar w:fldCharType="begin"/>
      </w:r>
      <w:r w:rsidR="00D62134">
        <w:instrText xml:space="preserve"> REF _Ref186663133 \h </w:instrText>
      </w:r>
      <w:r w:rsidR="00A410F0">
        <w:instrText xml:space="preserve"> \* MERGEFORMAT </w:instrText>
      </w:r>
      <w:r w:rsidR="00D62134">
        <w:fldChar w:fldCharType="separate"/>
      </w:r>
      <w:r w:rsidR="00A9040B" w:rsidRPr="00A410F0">
        <w:rPr>
          <w:rFonts w:hint="eastAsia"/>
        </w:rPr>
        <w:t>图</w:t>
      </w:r>
      <w:r w:rsidR="00A9040B" w:rsidRPr="00A410F0">
        <w:t>1</w:t>
      </w:r>
      <w:r w:rsidR="00D62134">
        <w:fldChar w:fldCharType="end"/>
      </w:r>
      <w:r w:rsidR="009039B9">
        <w:rPr>
          <w:rFonts w:hint="eastAsia"/>
        </w:rPr>
        <w:t>(</w:t>
      </w:r>
      <w:r w:rsidR="009039B9">
        <w:t>a)</w:t>
      </w:r>
      <w:r w:rsidR="001A1FDD" w:rsidRPr="004E3F71">
        <w:t>所示</w:t>
      </w:r>
      <w:r w:rsidR="00904ADD">
        <w:rPr>
          <w:rFonts w:hint="eastAsia"/>
        </w:rPr>
        <w:t>。</w:t>
      </w:r>
      <w:r w:rsidR="001A1FDD" w:rsidRPr="004E3F71">
        <w:t>图中</w:t>
      </w:r>
      <w:r w:rsidR="00904ADD">
        <w:rPr>
          <w:rFonts w:hint="eastAsia"/>
        </w:rPr>
        <w:t>，</w:t>
      </w:r>
      <w:commentRangeStart w:id="6"/>
      <w:r w:rsidR="00830F99" w:rsidRPr="0081264D">
        <w:rPr>
          <w:i/>
          <w:iCs/>
        </w:rPr>
        <w:t>υ</w:t>
      </w:r>
      <w:r w:rsidR="00830F99" w:rsidRPr="00D01F3D">
        <w:rPr>
          <w:rFonts w:hint="eastAsia"/>
          <w:vertAlign w:val="subscript"/>
        </w:rPr>
        <w:t>m</w:t>
      </w:r>
      <w:r w:rsidR="00830F99" w:rsidRPr="00D01F3D">
        <w:rPr>
          <w:vertAlign w:val="subscript"/>
        </w:rPr>
        <w:t>in</w:t>
      </w:r>
      <w:r w:rsidR="00830F99" w:rsidRPr="0081264D">
        <w:rPr>
          <w:i/>
          <w:iCs/>
        </w:rPr>
        <w:t>=υ</w:t>
      </w:r>
      <w:r w:rsidR="00830F99" w:rsidRPr="0081264D">
        <w:rPr>
          <w:i/>
          <w:iCs/>
          <w:vertAlign w:val="subscript"/>
        </w:rPr>
        <w:t>c</w:t>
      </w:r>
      <w:r w:rsidR="00830F99" w:rsidRPr="0081264D">
        <w:rPr>
          <w:i/>
          <w:iCs/>
        </w:rPr>
        <w:t>-f</w:t>
      </w:r>
      <w:r w:rsidR="00830F99" w:rsidRPr="0081264D">
        <w:rPr>
          <w:i/>
          <w:iCs/>
          <w:vertAlign w:val="subscript"/>
        </w:rPr>
        <w:t>m</w:t>
      </w:r>
      <w:r w:rsidR="001A1FDD" w:rsidRPr="004E3F71">
        <w:t>，</w:t>
      </w:r>
      <w:r w:rsidR="00830F99" w:rsidRPr="0081264D">
        <w:rPr>
          <w:i/>
          <w:iCs/>
        </w:rPr>
        <w:t>υ</w:t>
      </w:r>
      <w:r w:rsidR="00830F99" w:rsidRPr="00D01F3D">
        <w:rPr>
          <w:rFonts w:hint="eastAsia"/>
          <w:vertAlign w:val="subscript"/>
        </w:rPr>
        <w:t>m</w:t>
      </w:r>
      <w:r w:rsidR="00830F99" w:rsidRPr="00D01F3D">
        <w:rPr>
          <w:vertAlign w:val="subscript"/>
        </w:rPr>
        <w:t>ax</w:t>
      </w:r>
      <w:r w:rsidR="00830F99" w:rsidRPr="0081264D">
        <w:rPr>
          <w:i/>
          <w:iCs/>
        </w:rPr>
        <w:t>=υ</w:t>
      </w:r>
      <w:r w:rsidR="00830F99" w:rsidRPr="0081264D">
        <w:rPr>
          <w:i/>
          <w:iCs/>
          <w:vertAlign w:val="subscript"/>
        </w:rPr>
        <w:t>c</w:t>
      </w:r>
      <w:r w:rsidR="00830F99" w:rsidRPr="0081264D">
        <w:rPr>
          <w:i/>
          <w:iCs/>
        </w:rPr>
        <w:t>+f</w:t>
      </w:r>
      <w:r w:rsidR="00830F99" w:rsidRPr="0081264D">
        <w:rPr>
          <w:i/>
          <w:iCs/>
          <w:vertAlign w:val="subscript"/>
        </w:rPr>
        <w:t>m</w:t>
      </w:r>
      <w:r w:rsidR="001A1FDD" w:rsidRPr="004E3F71">
        <w:t>，并且</w:t>
      </w:r>
      <w:r w:rsidR="00830F99" w:rsidRPr="0081264D">
        <w:rPr>
          <w:i/>
          <w:iCs/>
        </w:rPr>
        <w:t>f</w:t>
      </w:r>
      <w:r w:rsidR="00830F99" w:rsidRPr="0081264D">
        <w:rPr>
          <w:i/>
          <w:iCs/>
          <w:vertAlign w:val="subscript"/>
        </w:rPr>
        <w:t>m</w:t>
      </w:r>
      <w:r w:rsidR="00830F99" w:rsidRPr="0081264D">
        <w:rPr>
          <w:i/>
          <w:iCs/>
        </w:rPr>
        <w:t>=(υ</w:t>
      </w:r>
      <w:r w:rsidR="00830F99" w:rsidRPr="00D01F3D">
        <w:rPr>
          <w:rFonts w:hint="eastAsia"/>
          <w:vertAlign w:val="subscript"/>
        </w:rPr>
        <w:t>m</w:t>
      </w:r>
      <w:r w:rsidR="00830F99" w:rsidRPr="00D01F3D">
        <w:rPr>
          <w:vertAlign w:val="subscript"/>
        </w:rPr>
        <w:t>ax</w:t>
      </w:r>
      <w:r w:rsidR="00830F99" w:rsidRPr="0081264D">
        <w:rPr>
          <w:i/>
          <w:iCs/>
        </w:rPr>
        <w:t>-υ</w:t>
      </w:r>
      <w:r w:rsidR="00830F99" w:rsidRPr="00D01F3D">
        <w:rPr>
          <w:rFonts w:hint="eastAsia"/>
          <w:vertAlign w:val="subscript"/>
        </w:rPr>
        <w:t>m</w:t>
      </w:r>
      <w:r w:rsidR="00830F99" w:rsidRPr="00D01F3D">
        <w:rPr>
          <w:vertAlign w:val="subscript"/>
        </w:rPr>
        <w:t>in</w:t>
      </w:r>
      <w:r w:rsidR="00830F99" w:rsidRPr="0081264D">
        <w:rPr>
          <w:i/>
          <w:iCs/>
        </w:rPr>
        <w:t>)</w:t>
      </w:r>
      <w:commentRangeEnd w:id="6"/>
      <w:r w:rsidR="00904ADD">
        <w:rPr>
          <w:rStyle w:val="af0"/>
        </w:rPr>
        <w:commentReference w:id="6"/>
      </w:r>
      <w:r w:rsidR="00830F99" w:rsidRPr="0081264D">
        <w:rPr>
          <w:i/>
          <w:iCs/>
        </w:rPr>
        <w:t>/</w:t>
      </w:r>
      <w:r w:rsidR="00830F99" w:rsidRPr="0009400F">
        <w:rPr>
          <w:iCs/>
        </w:rPr>
        <w:t>2</w:t>
      </w:r>
      <w:r w:rsidR="001A1FDD" w:rsidRPr="004E3F71">
        <w:t>，</w:t>
      </w:r>
      <w:r w:rsidR="002B6D9B">
        <w:rPr>
          <w:rFonts w:hint="eastAsia"/>
        </w:rPr>
        <w:t>理想的线性调频函数</w:t>
      </w:r>
      <w:r w:rsidR="00904ADD">
        <w:t>可表示为</w:t>
      </w:r>
    </w:p>
    <w:p w14:paraId="3902BDA0" w14:textId="77777777" w:rsidR="001A1FDD" w:rsidRPr="004E3F71" w:rsidRDefault="001A1FDD" w:rsidP="001A1FDD">
      <w:pPr>
        <w:pStyle w:val="affe"/>
        <w:ind w:firstLine="480"/>
      </w:pPr>
      <w:r w:rsidRPr="004E3F71">
        <w:tab/>
      </w:r>
      <w:r w:rsidR="00C73D20" w:rsidRPr="00E44576">
        <w:rPr>
          <w:position w:val="-12"/>
        </w:rPr>
        <w:object w:dxaOrig="1620" w:dyaOrig="360" w14:anchorId="50857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pt;height:19.15pt" o:ole="">
            <v:imagedata r:id="rId10" o:title=""/>
          </v:shape>
          <o:OLEObject Type="Embed" ProgID="Equation.DSMT4" ShapeID="_x0000_i1025" DrawAspect="Content" ObjectID="_1827650824" r:id="rId11"/>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1</w:instrText>
      </w:r>
      <w:r w:rsidR="00744D47">
        <w:rPr>
          <w:noProof/>
        </w:rPr>
        <w:fldChar w:fldCharType="end"/>
      </w:r>
      <w:r w:rsidR="00D05F24">
        <w:instrText>)</w:instrText>
      </w:r>
      <w:r w:rsidR="00D05F24">
        <w:fldChar w:fldCharType="end"/>
      </w:r>
    </w:p>
    <w:p w14:paraId="39316297" w14:textId="31AEE2EC" w:rsidR="001A1FDD" w:rsidRPr="004E3F71" w:rsidRDefault="001A1FDD" w:rsidP="002D535F">
      <w:pPr>
        <w:ind w:firstLineChars="0" w:firstLine="0"/>
      </w:pPr>
      <w:r w:rsidRPr="004E3F71">
        <w:t>其中</w:t>
      </w:r>
      <w:r w:rsidR="00904ADD">
        <w:rPr>
          <w:rFonts w:hint="eastAsia"/>
        </w:rPr>
        <w:t>，</w:t>
      </w:r>
      <w:r w:rsidR="00C73D20" w:rsidRPr="00C73D20">
        <w:rPr>
          <w:rFonts w:hint="eastAsia"/>
          <w:i/>
        </w:rPr>
        <w:t>k</w:t>
      </w:r>
      <w:r w:rsidRPr="004E3F71">
        <w:t>为</w:t>
      </w:r>
      <w:r w:rsidR="00B96139" w:rsidRPr="004E3F71">
        <w:t>LFM-OS</w:t>
      </w:r>
      <w:r w:rsidRPr="004E3F71">
        <w:t>的调谐速率，</w:t>
      </w:r>
      <w:r w:rsidR="0081264D" w:rsidRPr="0081264D">
        <w:rPr>
          <w:rFonts w:hint="eastAsia"/>
          <w:i/>
          <w:iCs/>
        </w:rPr>
        <w:t>t</w:t>
      </w:r>
      <w:r w:rsidRPr="004E3F71">
        <w:t>为扫描时间。</w:t>
      </w:r>
    </w:p>
    <w:p w14:paraId="36A00EED" w14:textId="6E28966A" w:rsidR="001A1FDD" w:rsidRPr="004E3F71" w:rsidRDefault="00891354" w:rsidP="002D535F">
      <w:pPr>
        <w:ind w:firstLine="420"/>
      </w:pPr>
      <w:r>
        <w:rPr>
          <w:rFonts w:hint="eastAsia"/>
        </w:rPr>
        <w:t>上支</w:t>
      </w:r>
      <w:r w:rsidR="001A1FDD" w:rsidRPr="004E3F71">
        <w:t>路由</w:t>
      </w:r>
      <w:r w:rsidR="00B96139" w:rsidRPr="004E3F71">
        <w:t>CW-LD</w:t>
      </w:r>
      <w:r w:rsidR="00CF70C6">
        <w:rPr>
          <w:rFonts w:hint="eastAsia"/>
        </w:rPr>
        <w:t>产生</w:t>
      </w:r>
      <w:r w:rsidR="001A1FDD" w:rsidRPr="004E3F71">
        <w:t>中心频率为</w:t>
      </w:r>
      <w:r w:rsidR="0081264D" w:rsidRPr="0081264D">
        <w:rPr>
          <w:i/>
          <w:iCs/>
        </w:rPr>
        <w:t>υ</w:t>
      </w:r>
      <w:r w:rsidR="0081264D" w:rsidRPr="0081264D">
        <w:rPr>
          <w:i/>
          <w:iCs/>
          <w:vertAlign w:val="subscript"/>
        </w:rPr>
        <w:t>c</w:t>
      </w:r>
      <w:r w:rsidR="001A1FDD" w:rsidRPr="004E3F71">
        <w:t>的光载波，通过</w:t>
      </w:r>
      <w:r w:rsidR="003609DF">
        <w:rPr>
          <w:rFonts w:hint="eastAsia"/>
        </w:rPr>
        <w:t>MZM</w:t>
      </w:r>
      <w:r w:rsidR="001A1FDD" w:rsidRPr="004E3F71">
        <w:t>实现微波信号</w:t>
      </w:r>
      <w:r w:rsidR="0081264D" w:rsidRPr="0081264D">
        <w:rPr>
          <w:rFonts w:hint="eastAsia"/>
          <w:i/>
          <w:iCs/>
        </w:rPr>
        <w:t>f</w:t>
      </w:r>
      <w:r w:rsidR="0081264D" w:rsidRPr="00D01F3D">
        <w:rPr>
          <w:i/>
          <w:vertAlign w:val="subscript"/>
        </w:rPr>
        <w:t>RF</w:t>
      </w:r>
      <w:r w:rsidR="00DA396F">
        <w:t>的载波抑制双边带</w:t>
      </w:r>
      <w:r w:rsidR="001A1FDD" w:rsidRPr="004E3F71">
        <w:t>调制</w:t>
      </w:r>
      <w:r w:rsidR="00DA396F">
        <w:rPr>
          <w:rFonts w:hint="eastAsia"/>
        </w:rPr>
        <w:t>（</w:t>
      </w:r>
      <w:r w:rsidR="00DA396F">
        <w:t>CS-DSB</w:t>
      </w:r>
      <w:r w:rsidR="00DA396F">
        <w:rPr>
          <w:rFonts w:hint="eastAsia"/>
        </w:rPr>
        <w:t>）</w:t>
      </w:r>
      <w:r w:rsidR="006C52D8">
        <w:rPr>
          <w:rFonts w:hint="eastAsia"/>
        </w:rPr>
        <w:t>，</w:t>
      </w:r>
      <w:r w:rsidR="006C52D8">
        <w:t>结果</w:t>
      </w:r>
      <w:r w:rsidR="001A1FDD" w:rsidRPr="004E3F71">
        <w:t>如</w:t>
      </w:r>
      <w:r w:rsidR="00D62134">
        <w:fldChar w:fldCharType="begin"/>
      </w:r>
      <w:r w:rsidR="00D62134">
        <w:instrText xml:space="preserve"> REF _Ref186663133 \h </w:instrText>
      </w:r>
      <w:r w:rsidR="00AF30D3">
        <w:instrText xml:space="preserve"> \* MERGEFORMAT </w:instrText>
      </w:r>
      <w:r w:rsidR="00D62134">
        <w:fldChar w:fldCharType="separate"/>
      </w:r>
      <w:r w:rsidR="00A9040B" w:rsidRPr="00AF30D3">
        <w:rPr>
          <w:rFonts w:hint="eastAsia"/>
        </w:rPr>
        <w:t>图</w:t>
      </w:r>
      <w:r w:rsidR="00A9040B" w:rsidRPr="00AF30D3">
        <w:t>1</w:t>
      </w:r>
      <w:r w:rsidR="00D62134">
        <w:fldChar w:fldCharType="end"/>
      </w:r>
      <w:r w:rsidR="009039B9">
        <w:t>(b)</w:t>
      </w:r>
      <w:r w:rsidR="001A1FDD" w:rsidRPr="004E3F71">
        <w:t>所示。</w:t>
      </w:r>
      <w:r w:rsidR="006C52D8">
        <w:rPr>
          <w:rFonts w:hint="eastAsia"/>
        </w:rPr>
        <w:t>2</w:t>
      </w:r>
      <w:r w:rsidR="001A1FDD" w:rsidRPr="004E3F71">
        <w:t>束光信号</w:t>
      </w:r>
      <w:r w:rsidR="00B96139">
        <w:rPr>
          <w:rFonts w:hint="eastAsia"/>
        </w:rPr>
        <w:t>在</w:t>
      </w:r>
      <w:r w:rsidR="00B96139" w:rsidRPr="004E3F71">
        <w:t>PM-OC</w:t>
      </w:r>
      <w:r w:rsidR="00910B62">
        <w:t>处相干</w:t>
      </w:r>
      <w:r w:rsidR="006C52D8">
        <w:rPr>
          <w:rFonts w:hint="eastAsia"/>
        </w:rPr>
        <w:t>，</w:t>
      </w:r>
      <w:r w:rsidR="001A1FDD" w:rsidRPr="004E3F71">
        <w:t>如</w:t>
      </w:r>
      <w:r w:rsidR="00D62134">
        <w:fldChar w:fldCharType="begin"/>
      </w:r>
      <w:r w:rsidR="00D62134">
        <w:instrText xml:space="preserve"> REF _Ref186663133 \h </w:instrText>
      </w:r>
      <w:r w:rsidR="00AF30D3">
        <w:instrText xml:space="preserve"> \* MERGEFORMAT </w:instrText>
      </w:r>
      <w:r w:rsidR="00D62134">
        <w:fldChar w:fldCharType="separate"/>
      </w:r>
      <w:r w:rsidR="00A9040B" w:rsidRPr="00AF30D3">
        <w:rPr>
          <w:rFonts w:hint="eastAsia"/>
        </w:rPr>
        <w:t>图</w:t>
      </w:r>
      <w:r w:rsidR="00A9040B" w:rsidRPr="00AF30D3">
        <w:t>1</w:t>
      </w:r>
      <w:r w:rsidR="00D62134">
        <w:fldChar w:fldCharType="end"/>
      </w:r>
      <w:r w:rsidR="009039B9">
        <w:t>(c)</w:t>
      </w:r>
      <w:r w:rsidR="001A1FDD" w:rsidRPr="004E3F71">
        <w:t>所示</w:t>
      </w:r>
      <w:r w:rsidR="006C52D8">
        <w:rPr>
          <w:rFonts w:hint="eastAsia"/>
        </w:rPr>
        <w:t>。</w:t>
      </w:r>
      <w:r w:rsidR="001A1FDD" w:rsidRPr="004E3F71">
        <w:t>线性调频信号依次扫描正负一阶边带信号，</w:t>
      </w:r>
      <w:r w:rsidR="00910B62">
        <w:rPr>
          <w:rFonts w:hint="eastAsia"/>
        </w:rPr>
        <w:t>经过</w:t>
      </w:r>
      <w:r w:rsidR="00910B62">
        <w:rPr>
          <w:rFonts w:hint="eastAsia"/>
        </w:rPr>
        <w:t>P</w:t>
      </w:r>
      <w:r w:rsidR="00910B62">
        <w:t>D</w:t>
      </w:r>
      <w:r w:rsidR="00910B62">
        <w:rPr>
          <w:rFonts w:hint="eastAsia"/>
        </w:rPr>
        <w:t>产生</w:t>
      </w:r>
      <w:r w:rsidR="001A1FDD" w:rsidRPr="004E3F71">
        <w:t>拍频信号：</w:t>
      </w:r>
    </w:p>
    <w:p w14:paraId="35696C4C" w14:textId="6FB9E493" w:rsidR="001A1FDD" w:rsidRPr="004E3F71" w:rsidRDefault="001A1FDD" w:rsidP="001A1FDD">
      <w:pPr>
        <w:pStyle w:val="affe"/>
      </w:pPr>
      <w:r w:rsidRPr="004E3F71">
        <w:tab/>
      </w:r>
      <w:bookmarkStart w:id="7" w:name="_Hlk185427698"/>
      <w:r w:rsidR="00D01F3D" w:rsidRPr="00E44576">
        <w:rPr>
          <w:position w:val="-56"/>
        </w:rPr>
        <w:object w:dxaOrig="4980" w:dyaOrig="1240" w14:anchorId="2B2D9610">
          <v:shape id="_x0000_i1026" type="#_x0000_t75" style="width:248.75pt;height:62.2pt" o:ole="">
            <v:imagedata r:id="rId12" o:title=""/>
          </v:shape>
          <o:OLEObject Type="Embed" ProgID="Equation.DSMT4" ShapeID="_x0000_i1026" DrawAspect="Content" ObjectID="_1827650825" r:id="rId13"/>
        </w:object>
      </w:r>
      <w:bookmarkEnd w:id="7"/>
      <w:r w:rsidRPr="004E3F71">
        <w:tab/>
      </w:r>
      <w:commentRangeStart w:id="8"/>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2</w:instrText>
      </w:r>
      <w:r w:rsidR="00744D47">
        <w:rPr>
          <w:noProof/>
        </w:rPr>
        <w:fldChar w:fldCharType="end"/>
      </w:r>
      <w:r w:rsidR="00D05F24">
        <w:instrText>)</w:instrText>
      </w:r>
      <w:r w:rsidR="00D05F24">
        <w:fldChar w:fldCharType="end"/>
      </w:r>
      <w:commentRangeEnd w:id="8"/>
      <w:r w:rsidR="006C52D8">
        <w:rPr>
          <w:rStyle w:val="af0"/>
          <w:color w:val="000000"/>
        </w:rPr>
        <w:commentReference w:id="8"/>
      </w:r>
    </w:p>
    <w:p w14:paraId="286C5D0D" w14:textId="19641F2F" w:rsidR="001A1FDD" w:rsidRPr="004E3F71" w:rsidRDefault="001A1FDD" w:rsidP="002D535F">
      <w:pPr>
        <w:ind w:firstLineChars="0" w:firstLine="0"/>
      </w:pPr>
      <w:r w:rsidRPr="004E3F71">
        <w:t>其中</w:t>
      </w:r>
      <w:r w:rsidR="006C52D8">
        <w:rPr>
          <w:rFonts w:hint="eastAsia"/>
        </w:rPr>
        <w:t>，</w:t>
      </w:r>
      <w:r w:rsidR="0081264D" w:rsidRPr="0081264D">
        <w:rPr>
          <w:rFonts w:hint="eastAsia"/>
          <w:i/>
          <w:iCs/>
        </w:rPr>
        <w:t>E</w:t>
      </w:r>
      <w:r w:rsidR="0081264D" w:rsidRPr="0081264D">
        <w:rPr>
          <w:i/>
          <w:iCs/>
          <w:vertAlign w:val="subscript"/>
        </w:rPr>
        <w:t>c</w:t>
      </w:r>
      <w:r w:rsidRPr="004E3F71">
        <w:t>为光载波信号幅度，</w:t>
      </w:r>
      <w:r w:rsidR="0081264D" w:rsidRPr="0081264D">
        <w:rPr>
          <w:rFonts w:hint="eastAsia"/>
          <w:i/>
          <w:iCs/>
        </w:rPr>
        <w:t>E</w:t>
      </w:r>
      <w:r w:rsidR="0081264D">
        <w:rPr>
          <w:i/>
          <w:iCs/>
          <w:vertAlign w:val="subscript"/>
        </w:rPr>
        <w:t>s</w:t>
      </w:r>
      <w:r w:rsidRPr="004E3F71">
        <w:t>为线性调频信号的幅度。</w:t>
      </w:r>
    </w:p>
    <w:p w14:paraId="603A9376" w14:textId="0D115BFF" w:rsidR="001A1FDD" w:rsidRPr="004E3F71" w:rsidRDefault="00534F0A" w:rsidP="001A1FDD">
      <w:pPr>
        <w:ind w:firstLine="420"/>
        <w:rPr>
          <w:rFonts w:hint="eastAsia"/>
        </w:rPr>
      </w:pPr>
      <w:r>
        <w:rPr>
          <w:rFonts w:hint="eastAsia"/>
        </w:rPr>
        <w:t>输出的光电流中的频率成分随时间变化趋势</w:t>
      </w:r>
      <w:r w:rsidR="001A1FDD" w:rsidRPr="004E3F71">
        <w:t>如</w:t>
      </w:r>
      <w:r w:rsidR="00D62134">
        <w:fldChar w:fldCharType="begin"/>
      </w:r>
      <w:r w:rsidR="00D62134">
        <w:instrText xml:space="preserve"> REF _Ref186663133 \h </w:instrText>
      </w:r>
      <w:r w:rsidR="00907416">
        <w:instrText xml:space="preserve"> \* MERGEFORMAT </w:instrText>
      </w:r>
      <w:r w:rsidR="00D62134">
        <w:fldChar w:fldCharType="separate"/>
      </w:r>
      <w:r w:rsidR="00A9040B" w:rsidRPr="00907416">
        <w:rPr>
          <w:rFonts w:hint="eastAsia"/>
        </w:rPr>
        <w:t>图</w:t>
      </w:r>
      <w:r w:rsidR="00A9040B" w:rsidRPr="00907416">
        <w:t>1</w:t>
      </w:r>
      <w:r w:rsidR="00D62134">
        <w:fldChar w:fldCharType="end"/>
      </w:r>
      <w:r w:rsidR="009039B9">
        <w:t>(d)</w:t>
      </w:r>
      <w:r w:rsidR="001A1FDD" w:rsidRPr="004E3F71">
        <w:t>所示，产生的</w:t>
      </w:r>
      <w:r w:rsidR="00842515">
        <w:rPr>
          <w:rFonts w:hint="eastAsia"/>
        </w:rPr>
        <w:t>拍</w:t>
      </w:r>
      <w:r w:rsidR="001A1FDD" w:rsidRPr="004E3F71">
        <w:t>频信号经过中心频率为</w:t>
      </w:r>
      <w:r w:rsidR="0081264D" w:rsidRPr="0081264D">
        <w:rPr>
          <w:rFonts w:hint="eastAsia"/>
          <w:i/>
          <w:iCs/>
        </w:rPr>
        <w:t>f</w:t>
      </w:r>
      <w:r w:rsidR="0081264D" w:rsidRPr="00D01F3D">
        <w:rPr>
          <w:i/>
          <w:vertAlign w:val="subscript"/>
        </w:rPr>
        <w:t>IF</w:t>
      </w:r>
      <w:r w:rsidR="001A1FDD" w:rsidRPr="004E3F71">
        <w:t>的带通滤波器实现频率到时间的映射，得到</w:t>
      </w:r>
      <w:r w:rsidR="00D459CE">
        <w:rPr>
          <w:rFonts w:hint="eastAsia"/>
        </w:rPr>
        <w:t>4</w:t>
      </w:r>
      <w:r w:rsidR="001A1FDD" w:rsidRPr="004E3F71">
        <w:t>个时间脉冲信号</w:t>
      </w:r>
      <w:r w:rsidR="00D459CE" w:rsidRPr="004E3F71">
        <w:t>如</w:t>
      </w:r>
      <w:r w:rsidR="00D459CE">
        <w:fldChar w:fldCharType="begin"/>
      </w:r>
      <w:r w:rsidR="00D459CE">
        <w:instrText xml:space="preserve"> REF _Ref186663133 \h  \* MERGEFORMAT </w:instrText>
      </w:r>
      <w:r w:rsidR="00D459CE">
        <w:fldChar w:fldCharType="separate"/>
      </w:r>
      <w:r w:rsidR="00D459CE" w:rsidRPr="00907416">
        <w:rPr>
          <w:rFonts w:hint="eastAsia"/>
        </w:rPr>
        <w:t>图</w:t>
      </w:r>
      <w:r w:rsidR="00D459CE" w:rsidRPr="00907416">
        <w:t>1</w:t>
      </w:r>
      <w:r w:rsidR="00D459CE">
        <w:fldChar w:fldCharType="end"/>
      </w:r>
      <w:r w:rsidR="00D459CE">
        <w:t>(e)</w:t>
      </w:r>
      <w:r w:rsidR="00D459CE" w:rsidRPr="004E3F71">
        <w:t>所示</w:t>
      </w:r>
      <w:r w:rsidR="00D459CE">
        <w:rPr>
          <w:rFonts w:hint="eastAsia"/>
        </w:rPr>
        <w:t>。</w:t>
      </w:r>
      <w:r w:rsidR="001A1FDD" w:rsidRPr="004E3F71">
        <w:t>其中</w:t>
      </w:r>
      <w:r w:rsidR="00D459CE">
        <w:rPr>
          <w:rFonts w:hint="eastAsia"/>
        </w:rPr>
        <w:t>，</w:t>
      </w:r>
      <w:r w:rsidR="001A1FDD" w:rsidRPr="004E3F71">
        <w:t>时间间隔</w:t>
      </w:r>
      <w:r w:rsidR="0081264D" w:rsidRPr="0081264D">
        <w:rPr>
          <w:i/>
          <w:iCs/>
        </w:rPr>
        <w:sym w:font="Symbol" w:char="F074"/>
      </w:r>
      <w:r w:rsidR="0063176B">
        <w:rPr>
          <w:i/>
          <w:iCs/>
        </w:rPr>
        <w:t xml:space="preserve"> </w:t>
      </w:r>
      <w:r w:rsidR="00D459CE">
        <w:t>可表达为</w:t>
      </w:r>
    </w:p>
    <w:p w14:paraId="42380A9B" w14:textId="77777777" w:rsidR="001A1FDD" w:rsidRPr="004E3F71" w:rsidRDefault="001A1FDD" w:rsidP="001A1FDD">
      <w:pPr>
        <w:pStyle w:val="affe"/>
      </w:pPr>
      <w:r w:rsidRPr="004E3F71">
        <w:lastRenderedPageBreak/>
        <w:tab/>
      </w:r>
      <w:r w:rsidR="00E44576" w:rsidRPr="004E3F71">
        <w:rPr>
          <w:position w:val="-12"/>
        </w:rPr>
        <w:object w:dxaOrig="1920" w:dyaOrig="380" w14:anchorId="0EE2A9E0">
          <v:shape id="_x0000_i1027" type="#_x0000_t75" style="width:96.3pt;height:19.15pt" o:ole="">
            <v:imagedata r:id="rId14" o:title=""/>
          </v:shape>
          <o:OLEObject Type="Embed" ProgID="Equation.DSMT4" ShapeID="_x0000_i1027" DrawAspect="Content" ObjectID="_1827650826" r:id="rId15"/>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3</w:instrText>
      </w:r>
      <w:r w:rsidR="00744D47">
        <w:rPr>
          <w:noProof/>
        </w:rPr>
        <w:fldChar w:fldCharType="end"/>
      </w:r>
      <w:r w:rsidR="00D05F24">
        <w:instrText>)</w:instrText>
      </w:r>
      <w:r w:rsidR="00D05F24">
        <w:fldChar w:fldCharType="end"/>
      </w:r>
    </w:p>
    <w:p w14:paraId="7AFBB5FF" w14:textId="33968893" w:rsidR="001A1FDD" w:rsidRPr="00CE2A7F" w:rsidRDefault="00D459CE" w:rsidP="00CE2A7F">
      <w:pPr>
        <w:ind w:firstLineChars="0" w:firstLine="0"/>
        <w:rPr>
          <w:rFonts w:hint="eastAsia"/>
        </w:rPr>
      </w:pPr>
      <w:r>
        <w:rPr>
          <w:rFonts w:hint="eastAsia"/>
        </w:rPr>
        <w:t>其</w:t>
      </w:r>
      <w:r w:rsidR="001D62EE" w:rsidRPr="001D62EE">
        <w:rPr>
          <w:rFonts w:hint="eastAsia"/>
        </w:rPr>
        <w:t>中</w:t>
      </w:r>
      <w:r>
        <w:rPr>
          <w:rFonts w:hint="eastAsia"/>
        </w:rPr>
        <w:t>，</w:t>
      </w:r>
      <w:r w:rsidR="001D62EE" w:rsidRPr="001D62EE">
        <w:rPr>
          <w:rFonts w:hint="eastAsia"/>
          <w:i/>
          <w:iCs/>
        </w:rPr>
        <w:t>t</w:t>
      </w:r>
      <w:r w:rsidR="001D62EE" w:rsidRPr="001D62EE">
        <w:rPr>
          <w:rFonts w:hint="eastAsia"/>
          <w:vertAlign w:val="subscript"/>
        </w:rPr>
        <w:t>-1</w:t>
      </w:r>
      <w:r w:rsidR="001D62EE" w:rsidRPr="001D62EE">
        <w:rPr>
          <w:rFonts w:hint="eastAsia"/>
        </w:rPr>
        <w:t>、</w:t>
      </w:r>
      <w:r w:rsidR="001D62EE" w:rsidRPr="001D62EE">
        <w:rPr>
          <w:rFonts w:hint="eastAsia"/>
          <w:i/>
          <w:iCs/>
        </w:rPr>
        <w:t>t</w:t>
      </w:r>
      <w:r w:rsidR="001D62EE" w:rsidRPr="001D62EE">
        <w:t>΄</w:t>
      </w:r>
      <w:r w:rsidR="001D62EE" w:rsidRPr="001D62EE">
        <w:rPr>
          <w:rFonts w:hint="eastAsia"/>
          <w:vertAlign w:val="subscript"/>
        </w:rPr>
        <w:t>-1</w:t>
      </w:r>
      <w:r w:rsidR="001D62EE" w:rsidRPr="001D62EE">
        <w:rPr>
          <w:rFonts w:hint="eastAsia"/>
        </w:rPr>
        <w:t>、</w:t>
      </w:r>
      <w:r w:rsidR="001D62EE" w:rsidRPr="001D62EE">
        <w:rPr>
          <w:rFonts w:hint="eastAsia"/>
          <w:i/>
          <w:iCs/>
        </w:rPr>
        <w:t>t</w:t>
      </w:r>
      <w:r w:rsidR="001D62EE" w:rsidRPr="001D62EE">
        <w:rPr>
          <w:rFonts w:hint="eastAsia"/>
          <w:vertAlign w:val="subscript"/>
        </w:rPr>
        <w:t>+1</w:t>
      </w:r>
      <w:r w:rsidR="001D62EE" w:rsidRPr="001D62EE">
        <w:rPr>
          <w:rFonts w:hint="eastAsia"/>
        </w:rPr>
        <w:t>、</w:t>
      </w:r>
      <w:r w:rsidR="001D62EE" w:rsidRPr="001D62EE">
        <w:rPr>
          <w:rFonts w:hint="eastAsia"/>
          <w:i/>
          <w:iCs/>
        </w:rPr>
        <w:t>t</w:t>
      </w:r>
      <w:r w:rsidR="001D62EE" w:rsidRPr="001D62EE">
        <w:t>΄</w:t>
      </w:r>
      <w:r w:rsidR="001D62EE" w:rsidRPr="001D62EE">
        <w:rPr>
          <w:rFonts w:hint="eastAsia"/>
          <w:vertAlign w:val="subscript"/>
        </w:rPr>
        <w:t>+1</w:t>
      </w:r>
      <w:r w:rsidR="001D62EE" w:rsidRPr="001D62EE">
        <w:rPr>
          <w:rFonts w:hint="eastAsia"/>
        </w:rPr>
        <w:t>分别是</w:t>
      </w:r>
      <w:r w:rsidR="00692A8A">
        <w:rPr>
          <w:rFonts w:hint="eastAsia"/>
        </w:rPr>
        <w:t>4</w:t>
      </w:r>
      <w:r w:rsidR="001D62EE" w:rsidRPr="001D62EE">
        <w:rPr>
          <w:rFonts w:hint="eastAsia"/>
        </w:rPr>
        <w:t>个时域脉冲信号出现的时刻</w:t>
      </w:r>
      <w:r w:rsidR="001D62EE">
        <w:rPr>
          <w:rFonts w:hint="eastAsia"/>
        </w:rPr>
        <w:t>，</w:t>
      </w:r>
      <w:r w:rsidR="00F153CB" w:rsidRPr="00CE2A7F">
        <w:rPr>
          <w:rFonts w:hint="eastAsia"/>
        </w:rPr>
        <w:t>因此可</w:t>
      </w:r>
      <w:r w:rsidR="001A1FDD" w:rsidRPr="00CE2A7F">
        <w:t>得到</w:t>
      </w:r>
      <w:r w:rsidR="003541DB" w:rsidRPr="003541DB">
        <w:t>未知</w:t>
      </w:r>
      <w:r w:rsidR="007F092F">
        <w:rPr>
          <w:rFonts w:hint="eastAsia"/>
        </w:rPr>
        <w:t>信号</w:t>
      </w:r>
      <w:r w:rsidR="00692A8A">
        <w:t>的频率为</w:t>
      </w:r>
    </w:p>
    <w:p w14:paraId="2581E1BD" w14:textId="5B844B87" w:rsidR="001A1FDD" w:rsidRDefault="001A1FDD" w:rsidP="001A1FDD">
      <w:pPr>
        <w:pStyle w:val="affe"/>
      </w:pPr>
      <w:r w:rsidRPr="004E3F71">
        <w:tab/>
      </w:r>
      <w:r w:rsidR="00DA2A54" w:rsidRPr="004E3F71">
        <w:rPr>
          <w:position w:val="-12"/>
        </w:rPr>
        <w:object w:dxaOrig="1200" w:dyaOrig="360" w14:anchorId="289BA37C">
          <v:shape id="_x0000_i1028" type="#_x0000_t75" style="width:62.2pt;height:17.75pt" o:ole="">
            <v:imagedata r:id="rId16" o:title=""/>
          </v:shape>
          <o:OLEObject Type="Embed" ProgID="Equation.DSMT4" ShapeID="_x0000_i1028" DrawAspect="Content" ObjectID="_1827650827" r:id="rId17"/>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4</w:instrText>
      </w:r>
      <w:r w:rsidR="00744D47">
        <w:rPr>
          <w:noProof/>
        </w:rPr>
        <w:fldChar w:fldCharType="end"/>
      </w:r>
      <w:r w:rsidR="00D05F24">
        <w:instrText>)</w:instrText>
      </w:r>
      <w:r w:rsidR="00D05F24">
        <w:fldChar w:fldCharType="end"/>
      </w:r>
    </w:p>
    <w:p w14:paraId="02BDCAEF" w14:textId="43E4A410" w:rsidR="002D535F" w:rsidRDefault="00E054DF" w:rsidP="002D535F">
      <w:pPr>
        <w:pStyle w:val="afff0"/>
        <w:keepNext/>
        <w:ind w:firstLine="420"/>
      </w:pPr>
      <w:r>
        <w:object w:dxaOrig="9096" w:dyaOrig="5749" w14:anchorId="0749B672">
          <v:shape id="_x0000_i1029" type="#_x0000_t75" style="width:415.65pt;height:262.75pt" o:ole="">
            <v:imagedata r:id="rId18" o:title=""/>
          </v:shape>
          <o:OLEObject Type="Embed" ProgID="Visio.Drawing.15" ShapeID="_x0000_i1029" DrawAspect="Content" ObjectID="_1827650828" r:id="rId19"/>
        </w:object>
      </w:r>
    </w:p>
    <w:p w14:paraId="461ED9F0" w14:textId="26CABA04" w:rsidR="001A1FDD" w:rsidRDefault="002D535F" w:rsidP="00D62134">
      <w:pPr>
        <w:pStyle w:val="aff5"/>
      </w:pPr>
      <w:bookmarkStart w:id="9" w:name="_Ref186663133"/>
      <w:r w:rsidRPr="00D62134">
        <w:rPr>
          <w:rStyle w:val="affd"/>
          <w:rFonts w:hint="eastAsia"/>
          <w:sz w:val="15"/>
          <w:szCs w:val="15"/>
        </w:rPr>
        <w:t>图</w:t>
      </w:r>
      <w:r w:rsidRPr="00D62134">
        <w:rPr>
          <w:rStyle w:val="affd"/>
          <w:sz w:val="15"/>
          <w:szCs w:val="15"/>
        </w:rPr>
        <w:fldChar w:fldCharType="begin"/>
      </w:r>
      <w:r w:rsidRPr="00D62134">
        <w:rPr>
          <w:rStyle w:val="affd"/>
          <w:sz w:val="15"/>
          <w:szCs w:val="15"/>
        </w:rPr>
        <w:instrText xml:space="preserve"> </w:instrText>
      </w:r>
      <w:r w:rsidRPr="00D62134">
        <w:rPr>
          <w:rStyle w:val="affd"/>
          <w:rFonts w:hint="eastAsia"/>
          <w:sz w:val="15"/>
          <w:szCs w:val="15"/>
        </w:rPr>
        <w:instrText xml:space="preserve">SEQ </w:instrText>
      </w:r>
      <w:r w:rsidRPr="00D62134">
        <w:rPr>
          <w:rStyle w:val="affd"/>
          <w:rFonts w:hint="eastAsia"/>
          <w:sz w:val="15"/>
          <w:szCs w:val="15"/>
        </w:rPr>
        <w:instrText>图</w:instrText>
      </w:r>
      <w:r w:rsidRPr="00D62134">
        <w:rPr>
          <w:rStyle w:val="affd"/>
          <w:rFonts w:hint="eastAsia"/>
          <w:sz w:val="15"/>
          <w:szCs w:val="15"/>
        </w:rPr>
        <w:instrText xml:space="preserve"> \* ARABIC</w:instrText>
      </w:r>
      <w:r w:rsidRPr="00D62134">
        <w:rPr>
          <w:rStyle w:val="affd"/>
          <w:sz w:val="15"/>
          <w:szCs w:val="15"/>
        </w:rPr>
        <w:instrText xml:space="preserve"> </w:instrText>
      </w:r>
      <w:r w:rsidRPr="00D62134">
        <w:rPr>
          <w:rStyle w:val="affd"/>
          <w:sz w:val="15"/>
          <w:szCs w:val="15"/>
        </w:rPr>
        <w:fldChar w:fldCharType="separate"/>
      </w:r>
      <w:r w:rsidR="00A9040B">
        <w:rPr>
          <w:rStyle w:val="affd"/>
          <w:noProof/>
          <w:sz w:val="15"/>
          <w:szCs w:val="15"/>
        </w:rPr>
        <w:t>1</w:t>
      </w:r>
      <w:r w:rsidRPr="00D62134">
        <w:rPr>
          <w:rStyle w:val="affd"/>
          <w:sz w:val="15"/>
          <w:szCs w:val="15"/>
        </w:rPr>
        <w:fldChar w:fldCharType="end"/>
      </w:r>
      <w:bookmarkEnd w:id="9"/>
      <w:r w:rsidRPr="00D62134">
        <w:rPr>
          <w:rStyle w:val="affd"/>
          <w:rFonts w:hint="eastAsia"/>
          <w:sz w:val="15"/>
          <w:szCs w:val="15"/>
        </w:rPr>
        <w:t xml:space="preserve"> </w:t>
      </w:r>
      <w:r w:rsidRPr="00D62134">
        <w:rPr>
          <w:rFonts w:hint="eastAsia"/>
        </w:rPr>
        <w:t>基于频率</w:t>
      </w:r>
      <w:r w:rsidRPr="00D62134">
        <w:rPr>
          <w:rFonts w:hint="eastAsia"/>
        </w:rPr>
        <w:t>-</w:t>
      </w:r>
      <w:r w:rsidRPr="00D62134">
        <w:rPr>
          <w:rFonts w:hint="eastAsia"/>
        </w:rPr>
        <w:t>时间映射频率测量原理图；</w:t>
      </w:r>
      <w:r w:rsidR="00E869CB">
        <w:t>(a)</w:t>
      </w:r>
      <w:r w:rsidRPr="00D62134">
        <w:rPr>
          <w:rFonts w:hint="eastAsia"/>
        </w:rPr>
        <w:t>线性调频信号</w:t>
      </w:r>
      <w:r w:rsidR="00E869CB">
        <w:rPr>
          <w:rFonts w:hint="eastAsia"/>
        </w:rPr>
        <w:t>扫频特性</w:t>
      </w:r>
      <w:r w:rsidRPr="00D62134">
        <w:rPr>
          <w:rFonts w:hint="eastAsia"/>
        </w:rPr>
        <w:t>；</w:t>
      </w:r>
      <w:r w:rsidRPr="00D62134">
        <w:t>(b)</w:t>
      </w:r>
      <w:r w:rsidR="00E869CB">
        <w:rPr>
          <w:rFonts w:hint="eastAsia"/>
        </w:rPr>
        <w:t>载波抑制双边带调制结果</w:t>
      </w:r>
      <w:r w:rsidRPr="00D62134">
        <w:rPr>
          <w:rFonts w:hint="eastAsia"/>
        </w:rPr>
        <w:t>；</w:t>
      </w:r>
      <w:r w:rsidRPr="00D62134">
        <w:t>(c)</w:t>
      </w:r>
      <w:r w:rsidR="00E869CB">
        <w:rPr>
          <w:rFonts w:hint="eastAsia"/>
        </w:rPr>
        <w:t>线性调频信号与调制载波的相干</w:t>
      </w:r>
      <w:r w:rsidRPr="00D62134">
        <w:rPr>
          <w:rFonts w:hint="eastAsia"/>
        </w:rPr>
        <w:t>；</w:t>
      </w:r>
      <w:r w:rsidR="00E869CB">
        <w:t>(d)</w:t>
      </w:r>
      <w:r w:rsidR="00E869CB">
        <w:rPr>
          <w:rFonts w:hint="eastAsia"/>
        </w:rPr>
        <w:t>相干探测后的频率</w:t>
      </w:r>
      <w:r w:rsidR="00E869CB">
        <w:rPr>
          <w:rFonts w:hint="eastAsia"/>
        </w:rPr>
        <w:t>-</w:t>
      </w:r>
      <w:r w:rsidR="00E869CB">
        <w:rPr>
          <w:rFonts w:hint="eastAsia"/>
        </w:rPr>
        <w:t>时间关系</w:t>
      </w:r>
      <w:r w:rsidRPr="00D62134">
        <w:rPr>
          <w:rFonts w:hint="eastAsia"/>
        </w:rPr>
        <w:t>；</w:t>
      </w:r>
      <w:r w:rsidRPr="00D62134">
        <w:t>(e)</w:t>
      </w:r>
      <w:r w:rsidR="00E869CB">
        <w:rPr>
          <w:rFonts w:hint="eastAsia"/>
        </w:rPr>
        <w:t>经过</w:t>
      </w:r>
      <w:r w:rsidR="00E869CB">
        <w:rPr>
          <w:rFonts w:hint="eastAsia"/>
        </w:rPr>
        <w:t>B</w:t>
      </w:r>
      <w:r w:rsidR="00E869CB">
        <w:t>P</w:t>
      </w:r>
      <w:r w:rsidR="00114F02">
        <w:rPr>
          <w:rFonts w:hint="eastAsia"/>
        </w:rPr>
        <w:t>F</w:t>
      </w:r>
      <w:r w:rsidR="00E869CB">
        <w:rPr>
          <w:rFonts w:hint="eastAsia"/>
        </w:rPr>
        <w:t>检波后的产生的时域映射脉冲</w:t>
      </w:r>
    </w:p>
    <w:p w14:paraId="12CD84FE" w14:textId="75B4ACDC" w:rsidR="00D84FD6" w:rsidRPr="00D63712" w:rsidRDefault="00692A8A" w:rsidP="00D63712">
      <w:pPr>
        <w:ind w:firstLine="420"/>
      </w:pPr>
      <w:r>
        <w:rPr>
          <w:rFonts w:ascii="Segoe UI" w:hAnsi="Segoe UI" w:cs="Segoe UI"/>
          <w:color w:val="0F1115"/>
          <w:shd w:val="clear" w:color="auto" w:fill="FFFFFF"/>
        </w:rPr>
        <w:t>该测频方案通过利用线性调频激光光源与微波调制光信号之间的相干外差拍频实现频率测量。方案采用载波抑制双边带调制，并引入时间差分方法以消除波长漂移的影响，最终经过带通滤波与检波处理，完成频率</w:t>
      </w:r>
      <w:r>
        <w:rPr>
          <w:rFonts w:ascii="Segoe UI" w:hAnsi="Segoe UI" w:cs="Segoe UI"/>
          <w:color w:val="0F1115"/>
          <w:shd w:val="clear" w:color="auto" w:fill="FFFFFF"/>
        </w:rPr>
        <w:t>-</w:t>
      </w:r>
      <w:r>
        <w:rPr>
          <w:rFonts w:ascii="Segoe UI" w:hAnsi="Segoe UI" w:cs="Segoe UI"/>
          <w:color w:val="0F1115"/>
          <w:shd w:val="clear" w:color="auto" w:fill="FFFFFF"/>
        </w:rPr>
        <w:t>时间映射，从而获得被测微波信号的频率值。</w:t>
      </w:r>
    </w:p>
    <w:p w14:paraId="723C6A78" w14:textId="77777777" w:rsidR="00D84FD6" w:rsidRPr="00D62134" w:rsidRDefault="00D84FD6" w:rsidP="00B256AE">
      <w:pPr>
        <w:ind w:firstLine="420"/>
      </w:pPr>
    </w:p>
    <w:p w14:paraId="752F0F5F" w14:textId="0235A70E" w:rsidR="001A1FDD" w:rsidRPr="004E3F71" w:rsidRDefault="005F1C26" w:rsidP="00B256AE">
      <w:pPr>
        <w:pStyle w:val="a0"/>
      </w:pPr>
      <w:r>
        <w:rPr>
          <w:rFonts w:hint="eastAsia"/>
        </w:rPr>
        <w:t xml:space="preserve"> </w:t>
      </w:r>
      <w:r w:rsidR="001A1FDD" w:rsidRPr="004E3F71">
        <w:t>影响测频精度的关键因素</w:t>
      </w:r>
    </w:p>
    <w:p w14:paraId="348D4CCB" w14:textId="615A337A" w:rsidR="00D34B84" w:rsidRDefault="005E4469" w:rsidP="00A9040B">
      <w:pPr>
        <w:ind w:firstLine="420"/>
      </w:pPr>
      <w:r>
        <w:rPr>
          <w:rFonts w:hint="eastAsia"/>
        </w:rPr>
        <w:t>基于</w:t>
      </w:r>
      <w:r w:rsidR="005F1C26" w:rsidRPr="005F1C26">
        <w:rPr>
          <w:rFonts w:hint="eastAsia"/>
        </w:rPr>
        <w:t>图</w:t>
      </w:r>
      <w:r w:rsidR="005F1C26" w:rsidRPr="005F1C26">
        <w:rPr>
          <w:rFonts w:hint="eastAsia"/>
        </w:rPr>
        <w:t>1</w:t>
      </w:r>
      <w:r w:rsidR="005F1C26" w:rsidRPr="005F1C26">
        <w:rPr>
          <w:rFonts w:hint="eastAsia"/>
        </w:rPr>
        <w:t>的频率</w:t>
      </w:r>
      <w:r w:rsidR="005F1C26" w:rsidRPr="005F1C26">
        <w:rPr>
          <w:rFonts w:hint="eastAsia"/>
        </w:rPr>
        <w:t>-</w:t>
      </w:r>
      <w:r w:rsidR="005F1C26" w:rsidRPr="005F1C26">
        <w:rPr>
          <w:rFonts w:hint="eastAsia"/>
        </w:rPr>
        <w:t>时间映射测频系统，</w:t>
      </w:r>
      <w:r w:rsidR="005F1C26" w:rsidRPr="005F1C26">
        <w:rPr>
          <w:rStyle w:val="ad"/>
          <w:b w:val="0"/>
        </w:rPr>
        <w:t>其通过线性调频光信号（</w:t>
      </w:r>
      <w:r w:rsidR="005F1C26" w:rsidRPr="005F1C26">
        <w:rPr>
          <w:rStyle w:val="ad"/>
          <w:b w:val="0"/>
        </w:rPr>
        <w:t>LFM-OS</w:t>
      </w:r>
      <w:r w:rsidR="005F1C26" w:rsidRPr="005F1C26">
        <w:rPr>
          <w:rStyle w:val="ad"/>
          <w:b w:val="0"/>
        </w:rPr>
        <w:t>）与调制后的信号光进行相干拍频，将微波频率映射为时域脉冲间隔进行测量。</w:t>
      </w:r>
      <w:r w:rsidR="005F1C26">
        <w:t>​</w:t>
      </w:r>
      <w:r w:rsidR="003715B7" w:rsidRPr="003715B7">
        <w:rPr>
          <w:rFonts w:hint="eastAsia"/>
        </w:rPr>
        <w:t>在该系统中，影响测频精度的因素包括</w:t>
      </w:r>
      <w:r w:rsidR="003715B7" w:rsidRPr="003715B7">
        <w:rPr>
          <w:rFonts w:hint="eastAsia"/>
        </w:rPr>
        <w:t>LFM-OS</w:t>
      </w:r>
      <w:r w:rsidR="003715B7" w:rsidRPr="003715B7">
        <w:rPr>
          <w:rFonts w:hint="eastAsia"/>
        </w:rPr>
        <w:t>的线性度、调谐速率、光源线宽、</w:t>
      </w:r>
      <w:r w:rsidR="003715B7" w:rsidRPr="003715B7">
        <w:rPr>
          <w:rFonts w:hint="eastAsia"/>
        </w:rPr>
        <w:t>BPF</w:t>
      </w:r>
      <w:r w:rsidR="003715B7" w:rsidRPr="003715B7">
        <w:rPr>
          <w:rFonts w:hint="eastAsia"/>
        </w:rPr>
        <w:t>带宽、时间误差等。</w:t>
      </w:r>
    </w:p>
    <w:p w14:paraId="5C75BDD7" w14:textId="6879CF9C" w:rsidR="00B36D1A" w:rsidRDefault="00B36D1A" w:rsidP="00B36D1A">
      <w:pPr>
        <w:pStyle w:val="a1"/>
        <w:rPr>
          <w:rFonts w:hint="eastAsia"/>
        </w:rPr>
      </w:pPr>
      <w:r w:rsidRPr="004E3F71">
        <w:t>线性度</w:t>
      </w:r>
    </w:p>
    <w:p w14:paraId="296DA9F2" w14:textId="140C3D03" w:rsidR="00A9040B" w:rsidRDefault="00C02104" w:rsidP="00A9040B">
      <w:pPr>
        <w:ind w:firstLine="420"/>
      </w:pPr>
      <w:r>
        <w:rPr>
          <w:rFonts w:hint="eastAsia"/>
        </w:rPr>
        <w:t>线性度是衡量</w:t>
      </w:r>
      <w:r w:rsidRPr="004E3F71">
        <w:t>LFM-OS</w:t>
      </w:r>
      <w:r w:rsidR="00D05F24">
        <w:rPr>
          <w:rFonts w:hint="eastAsia"/>
        </w:rPr>
        <w:t>产生调频信号</w:t>
      </w:r>
      <w:r w:rsidR="00533977">
        <w:rPr>
          <w:rFonts w:hint="eastAsia"/>
        </w:rPr>
        <w:t>的</w:t>
      </w:r>
      <w:r w:rsidR="00D05F24">
        <w:rPr>
          <w:rFonts w:hint="eastAsia"/>
        </w:rPr>
        <w:t>频率</w:t>
      </w:r>
      <w:r w:rsidR="00D33C4E">
        <w:rPr>
          <w:rFonts w:hint="eastAsia"/>
        </w:rPr>
        <w:t>-</w:t>
      </w:r>
      <w:r w:rsidR="00D05F24">
        <w:rPr>
          <w:rFonts w:hint="eastAsia"/>
        </w:rPr>
        <w:t>时间</w:t>
      </w:r>
      <w:r w:rsidR="00D33C4E">
        <w:rPr>
          <w:rFonts w:hint="eastAsia"/>
        </w:rPr>
        <w:t>关系</w:t>
      </w:r>
      <w:r w:rsidR="00D05F24">
        <w:rPr>
          <w:rFonts w:hint="eastAsia"/>
        </w:rPr>
        <w:t>的线性</w:t>
      </w:r>
      <w:r w:rsidR="005E4469">
        <w:rPr>
          <w:rFonts w:hint="eastAsia"/>
        </w:rPr>
        <w:t>程度</w:t>
      </w:r>
      <w:r w:rsidR="00D05F24">
        <w:rPr>
          <w:rFonts w:hint="eastAsia"/>
        </w:rPr>
        <w:t>，</w:t>
      </w:r>
      <w:r w:rsidR="00A9040B">
        <w:rPr>
          <w:rFonts w:hint="eastAsia"/>
        </w:rPr>
        <w:t>定义为扫频范围内的</w:t>
      </w:r>
      <w:r w:rsidR="00BF4ED1">
        <w:rPr>
          <w:rFonts w:hint="eastAsia"/>
        </w:rPr>
        <w:t>满足线性关系的</w:t>
      </w:r>
      <w:r w:rsidR="00A9040B">
        <w:rPr>
          <w:rFonts w:hint="eastAsia"/>
        </w:rPr>
        <w:t>理想</w:t>
      </w:r>
      <w:r w:rsidR="00BF4ED1">
        <w:rPr>
          <w:rFonts w:hint="eastAsia"/>
        </w:rPr>
        <w:t>频率</w:t>
      </w:r>
      <w:r w:rsidR="00A9040B">
        <w:rPr>
          <w:rFonts w:hint="eastAsia"/>
        </w:rPr>
        <w:t>与实际频率之间的最大偏移</w:t>
      </w:r>
      <w:r w:rsidR="0063176B" w:rsidRPr="0063176B">
        <w:sym w:font="Symbol" w:char="F044"/>
      </w:r>
      <w:r w:rsidR="0063176B">
        <w:rPr>
          <w:i/>
          <w:iCs/>
        </w:rPr>
        <w:t>υ</w:t>
      </w:r>
      <w:r w:rsidR="0063176B" w:rsidRPr="0063176B">
        <w:rPr>
          <w:vertAlign w:val="subscript"/>
        </w:rPr>
        <w:t>max</w:t>
      </w:r>
      <w:r w:rsidR="0063176B" w:rsidRPr="0063176B">
        <w:rPr>
          <w:rFonts w:hint="eastAsia"/>
        </w:rPr>
        <w:t>和</w:t>
      </w:r>
      <w:r w:rsidR="0063176B">
        <w:rPr>
          <w:rFonts w:hint="eastAsia"/>
        </w:rPr>
        <w:t>频率范围的比值</w:t>
      </w:r>
      <w:r w:rsidR="005E4469">
        <w:rPr>
          <w:rFonts w:hint="eastAsia"/>
        </w:rPr>
        <w:t>：</w:t>
      </w:r>
    </w:p>
    <w:p w14:paraId="6F1D7B42" w14:textId="2B1BA183" w:rsidR="00A9040B" w:rsidRPr="002B6D9B" w:rsidRDefault="00CB7778" w:rsidP="00A9040B">
      <w:pPr>
        <w:pStyle w:val="affe"/>
      </w:pPr>
      <w:r w:rsidRPr="00CB7778">
        <w:rPr>
          <w:position w:val="-4"/>
        </w:rPr>
        <w:object w:dxaOrig="180" w:dyaOrig="279" w14:anchorId="02B7B256">
          <v:shape id="_x0000_i1030" type="#_x0000_t75" style="width:9.8pt;height:14.5pt" o:ole="">
            <v:imagedata r:id="rId20" o:title=""/>
          </v:shape>
          <o:OLEObject Type="Embed" ProgID="Equation.DSMT4" ShapeID="_x0000_i1030" DrawAspect="Content" ObjectID="_1827650829" r:id="rId21"/>
        </w:object>
      </w:r>
      <w:r w:rsidR="00A9040B">
        <w:tab/>
      </w:r>
      <w:r w:rsidR="00BE53CF" w:rsidRPr="00BE53CF">
        <w:rPr>
          <w:position w:val="-30"/>
        </w:rPr>
        <w:object w:dxaOrig="1440" w:dyaOrig="680" w14:anchorId="5C413B9F">
          <v:shape id="_x0000_i1031" type="#_x0000_t75" style="width:1in;height:35.05pt" o:ole="">
            <v:imagedata r:id="rId22" o:title=""/>
          </v:shape>
          <o:OLEObject Type="Embed" ProgID="Equation.DSMT4" ShapeID="_x0000_i1031" DrawAspect="Content" ObjectID="_1827650830" r:id="rId23"/>
        </w:object>
      </w:r>
      <w:r w:rsidR="00A9040B">
        <w:tab/>
      </w:r>
      <w:r w:rsidR="00A9040B">
        <w:fldChar w:fldCharType="begin"/>
      </w:r>
      <w:r w:rsidR="00A9040B">
        <w:instrText xml:space="preserve"> MACROBUTTON MTPlaceRef \* MERGEFORMAT </w:instrText>
      </w:r>
      <w:r w:rsidR="00A9040B">
        <w:fldChar w:fldCharType="begin"/>
      </w:r>
      <w:r w:rsidR="00A9040B">
        <w:instrText xml:space="preserve"> SEQ MTEqn \h \* MERGEFORMAT </w:instrText>
      </w:r>
      <w:r w:rsidR="00A9040B">
        <w:fldChar w:fldCharType="end"/>
      </w:r>
      <w:r w:rsidR="00A9040B">
        <w:instrText>(</w:instrText>
      </w:r>
      <w:r w:rsidR="00744D47">
        <w:fldChar w:fldCharType="begin"/>
      </w:r>
      <w:r w:rsidR="00744D47">
        <w:instrText xml:space="preserve"> SEQ MTEqn \c \* Arabic \* MERGEFORMAT </w:instrText>
      </w:r>
      <w:r w:rsidR="00744D47">
        <w:fldChar w:fldCharType="separate"/>
      </w:r>
      <w:r w:rsidR="00A9040B">
        <w:rPr>
          <w:noProof/>
        </w:rPr>
        <w:instrText>5</w:instrText>
      </w:r>
      <w:r w:rsidR="00744D47">
        <w:rPr>
          <w:noProof/>
        </w:rPr>
        <w:fldChar w:fldCharType="end"/>
      </w:r>
      <w:r w:rsidR="00A9040B">
        <w:instrText>)</w:instrText>
      </w:r>
      <w:r w:rsidR="00A9040B">
        <w:fldChar w:fldCharType="end"/>
      </w:r>
    </w:p>
    <w:p w14:paraId="590E84B7" w14:textId="0933E4BB" w:rsidR="001A1FDD" w:rsidRPr="004E3F71" w:rsidRDefault="005817C9" w:rsidP="001A1FDD">
      <w:pPr>
        <w:ind w:firstLine="420"/>
        <w:rPr>
          <w:rFonts w:hint="eastAsia"/>
        </w:rPr>
      </w:pPr>
      <w:r>
        <w:rPr>
          <w:rFonts w:hint="eastAsia"/>
        </w:rPr>
        <w:t>考虑</w:t>
      </w:r>
      <w:r w:rsidR="001A1FDD" w:rsidRPr="00B256AE">
        <w:rPr>
          <w:rFonts w:hint="eastAsia"/>
        </w:rPr>
        <w:t>式</w:t>
      </w:r>
      <w:r w:rsidR="001A1FDD" w:rsidRPr="00B256AE">
        <w:rPr>
          <w:rFonts w:hint="eastAsia"/>
        </w:rPr>
        <w:t>(</w:t>
      </w:r>
      <w:r w:rsidR="001A1FDD" w:rsidRPr="00B256AE">
        <w:t>4)</w:t>
      </w:r>
      <w:r>
        <w:rPr>
          <w:rFonts w:hint="eastAsia"/>
        </w:rPr>
        <w:t>中的时间误差</w:t>
      </w:r>
      <w:r w:rsidRPr="0063176B">
        <w:rPr>
          <w:iCs/>
        </w:rPr>
        <w:t>Δ</w:t>
      </w:r>
      <w:r w:rsidRPr="005817C9">
        <w:rPr>
          <w:i/>
        </w:rPr>
        <w:t>τ</w:t>
      </w:r>
      <w:r>
        <w:rPr>
          <w:rFonts w:hint="eastAsia"/>
        </w:rPr>
        <w:t>与线性度</w:t>
      </w:r>
      <w:r w:rsidRPr="0081264D">
        <w:rPr>
          <w:i/>
          <w:iCs/>
        </w:rPr>
        <w:sym w:font="Symbol" w:char="F067"/>
      </w:r>
      <w:r w:rsidR="001A1FDD" w:rsidRPr="00B256AE">
        <w:rPr>
          <w:rFonts w:hint="eastAsia"/>
        </w:rPr>
        <w:t>，</w:t>
      </w:r>
      <w:r w:rsidR="00247C21">
        <w:rPr>
          <w:rFonts w:hint="eastAsia"/>
        </w:rPr>
        <w:t>将其</w:t>
      </w:r>
      <w:r w:rsidR="001A1FDD" w:rsidRPr="00B256AE">
        <w:rPr>
          <w:rFonts w:hint="eastAsia"/>
        </w:rPr>
        <w:t>改写为</w:t>
      </w:r>
    </w:p>
    <w:p w14:paraId="1D06567F" w14:textId="49DE29AC" w:rsidR="001A1FDD" w:rsidRPr="004E3F71" w:rsidRDefault="001A1FDD" w:rsidP="001A1FDD">
      <w:pPr>
        <w:pStyle w:val="affe"/>
      </w:pPr>
      <w:r w:rsidRPr="004E3F71">
        <w:tab/>
      </w:r>
      <w:r w:rsidR="00BE53CF" w:rsidRPr="00E44576">
        <w:rPr>
          <w:position w:val="-12"/>
        </w:rPr>
        <w:object w:dxaOrig="2460" w:dyaOrig="360" w14:anchorId="4D992D50">
          <v:shape id="_x0000_i1032" type="#_x0000_t75" style="width:123.9pt;height:19.15pt" o:ole="">
            <v:imagedata r:id="rId24" o:title=""/>
          </v:shape>
          <o:OLEObject Type="Embed" ProgID="Equation.DSMT4" ShapeID="_x0000_i1032" DrawAspect="Content" ObjectID="_1827650831" r:id="rId25"/>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6</w:instrText>
      </w:r>
      <w:r w:rsidR="00744D47">
        <w:rPr>
          <w:noProof/>
        </w:rPr>
        <w:fldChar w:fldCharType="end"/>
      </w:r>
      <w:r w:rsidR="00D05F24">
        <w:instrText>)</w:instrText>
      </w:r>
      <w:r w:rsidR="00D05F24">
        <w:fldChar w:fldCharType="end"/>
      </w:r>
    </w:p>
    <w:p w14:paraId="1730FCD6" w14:textId="2B6423DA" w:rsidR="001A1FDD" w:rsidRPr="004E3F71" w:rsidRDefault="001A1FDD" w:rsidP="001A1FDD">
      <w:pPr>
        <w:ind w:firstLine="420"/>
        <w:rPr>
          <w:rFonts w:hint="eastAsia"/>
        </w:rPr>
      </w:pPr>
      <w:r w:rsidRPr="004E3F71">
        <w:lastRenderedPageBreak/>
        <w:t>忽略</w:t>
      </w:r>
      <w:r w:rsidR="001C26A0">
        <w:rPr>
          <w:rFonts w:hint="eastAsia"/>
        </w:rPr>
        <w:t>式</w:t>
      </w:r>
      <w:r w:rsidR="001C26A0">
        <w:t>(6)</w:t>
      </w:r>
      <w:r w:rsidR="001C26A0">
        <w:rPr>
          <w:rFonts w:hint="eastAsia"/>
        </w:rPr>
        <w:t>中</w:t>
      </w:r>
      <w:r w:rsidR="00BE53CF" w:rsidRPr="00BE53CF">
        <w:rPr>
          <w:rFonts w:hint="eastAsia"/>
          <w:i/>
        </w:rPr>
        <w:t>k</w:t>
      </w:r>
      <w:r w:rsidR="0081264D" w:rsidRPr="0081264D">
        <w:rPr>
          <w:i/>
          <w:iCs/>
        </w:rPr>
        <w:sym w:font="Symbol" w:char="F067"/>
      </w:r>
      <w:r w:rsidR="0081264D">
        <w:rPr>
          <w:i/>
          <w:iCs/>
        </w:rPr>
        <w:sym w:font="Symbol" w:char="F0D7"/>
      </w:r>
      <w:r w:rsidR="0081264D" w:rsidRPr="0063176B">
        <w:sym w:font="Symbol" w:char="F044"/>
      </w:r>
      <w:r w:rsidR="0081264D" w:rsidRPr="0081264D">
        <w:rPr>
          <w:i/>
          <w:iCs/>
        </w:rPr>
        <w:sym w:font="Symbol" w:char="F074"/>
      </w:r>
      <w:r w:rsidR="0081264D">
        <w:t xml:space="preserve"> </w:t>
      </w:r>
      <w:r w:rsidR="00CA2E2C">
        <w:rPr>
          <w:rFonts w:hint="eastAsia"/>
        </w:rPr>
        <w:t>极小</w:t>
      </w:r>
      <w:r w:rsidRPr="004E3F71">
        <w:t>项的影响，其中</w:t>
      </w:r>
      <w:r w:rsidR="0081264D">
        <w:sym w:font="Symbol" w:char="F044"/>
      </w:r>
      <w:r w:rsidR="0081264D" w:rsidRPr="0081264D">
        <w:rPr>
          <w:rFonts w:hint="eastAsia"/>
          <w:i/>
          <w:iCs/>
        </w:rPr>
        <w:t>f</w:t>
      </w:r>
      <w:r w:rsidR="0081264D" w:rsidRPr="00DA2A54">
        <w:rPr>
          <w:i/>
          <w:vertAlign w:val="subscript"/>
        </w:rPr>
        <w:t>RF</w:t>
      </w:r>
      <w:r w:rsidRPr="004E3F71">
        <w:t>为测量误差</w:t>
      </w:r>
      <w:r w:rsidR="008E613B">
        <w:t>可</w:t>
      </w:r>
      <w:r w:rsidR="001F7542">
        <w:rPr>
          <w:rFonts w:hint="eastAsia"/>
        </w:rPr>
        <w:t>表达为</w:t>
      </w:r>
    </w:p>
    <w:p w14:paraId="4D606825" w14:textId="4CE1BE00" w:rsidR="001A1FDD" w:rsidRPr="004E3F71" w:rsidRDefault="001A1FDD" w:rsidP="001A1FDD">
      <w:pPr>
        <w:pStyle w:val="affe"/>
      </w:pPr>
      <w:r w:rsidRPr="004E3F71">
        <w:tab/>
      </w:r>
      <w:r w:rsidR="00B9257A" w:rsidRPr="00E44576">
        <w:rPr>
          <w:position w:val="-12"/>
        </w:rPr>
        <w:object w:dxaOrig="2299" w:dyaOrig="360" w14:anchorId="086C2BC9">
          <v:shape id="_x0000_i1033" type="#_x0000_t75" style="width:114.1pt;height:17.75pt" o:ole="">
            <v:imagedata r:id="rId26" o:title=""/>
          </v:shape>
          <o:OLEObject Type="Embed" ProgID="Equation.DSMT4" ShapeID="_x0000_i1033" DrawAspect="Content" ObjectID="_1827650832" r:id="rId27"/>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7</w:instrText>
      </w:r>
      <w:r w:rsidR="00744D47">
        <w:rPr>
          <w:noProof/>
        </w:rPr>
        <w:fldChar w:fldCharType="end"/>
      </w:r>
      <w:r w:rsidR="00D05F24">
        <w:instrText>)</w:instrText>
      </w:r>
      <w:r w:rsidR="00D05F24">
        <w:fldChar w:fldCharType="end"/>
      </w:r>
    </w:p>
    <w:p w14:paraId="06883B72" w14:textId="4E08CC92" w:rsidR="001A1FDD" w:rsidRPr="004E3F71" w:rsidRDefault="003715B7" w:rsidP="00B256AE">
      <w:pPr>
        <w:ind w:firstLine="420"/>
      </w:pPr>
      <w:r>
        <w:t>由</w:t>
      </w:r>
      <w:r w:rsidR="001A1FDD" w:rsidRPr="004E3F71">
        <w:t>式</w:t>
      </w:r>
      <w:r w:rsidR="001A1FDD" w:rsidRPr="004E3F71">
        <w:t>(</w:t>
      </w:r>
      <w:r w:rsidR="003578C0">
        <w:t>7</w:t>
      </w:r>
      <w:r w:rsidR="001A1FDD" w:rsidRPr="004E3F71">
        <w:t>)</w:t>
      </w:r>
      <w:r w:rsidR="001A1FDD" w:rsidRPr="004E3F71">
        <w:t>可知，</w:t>
      </w:r>
      <w:r w:rsidR="00346717" w:rsidRPr="00346717">
        <w:rPr>
          <w:i/>
          <w:iCs/>
        </w:rPr>
        <w:t>k</w:t>
      </w:r>
      <w:r w:rsidR="0081264D" w:rsidRPr="0081264D">
        <w:rPr>
          <w:i/>
          <w:iCs/>
        </w:rPr>
        <w:sym w:font="Symbol" w:char="F067"/>
      </w:r>
      <w:r w:rsidR="0081264D">
        <w:t xml:space="preserve"> </w:t>
      </w:r>
      <w:r w:rsidR="001A1FDD" w:rsidRPr="004E3F71">
        <w:t>为</w:t>
      </w:r>
      <w:r w:rsidR="003578C0" w:rsidRPr="004E3F71">
        <w:t>LFM-OS</w:t>
      </w:r>
      <w:r w:rsidR="001A1FDD" w:rsidRPr="004E3F71">
        <w:t>的</w:t>
      </w:r>
      <w:r w:rsidR="001A1FDD" w:rsidRPr="00333695">
        <w:t>线性度</w:t>
      </w:r>
      <w:r w:rsidR="001A1FDD" w:rsidRPr="004E3F71">
        <w:t>引起的误差，线性度的大小</w:t>
      </w:r>
      <w:r w:rsidR="00BE0A85">
        <w:rPr>
          <w:rFonts w:hint="eastAsia"/>
        </w:rPr>
        <w:t>直接影响</w:t>
      </w:r>
      <w:r w:rsidR="001A1FDD" w:rsidRPr="004E3F71">
        <w:t>了测量精度的误差</w:t>
      </w:r>
      <w:r w:rsidR="003578C0">
        <w:rPr>
          <w:rFonts w:hint="eastAsia"/>
        </w:rPr>
        <w:t>大小</w:t>
      </w:r>
      <w:r w:rsidR="001A1FDD" w:rsidRPr="004E3F71">
        <w:t>，</w:t>
      </w:r>
      <w:r w:rsidR="0081264D" w:rsidRPr="002B37A8">
        <w:rPr>
          <w:iCs/>
        </w:rPr>
        <w:sym w:font="Symbol" w:char="F044"/>
      </w:r>
      <w:r w:rsidR="0081264D" w:rsidRPr="0081264D">
        <w:rPr>
          <w:i/>
          <w:iCs/>
        </w:rPr>
        <w:sym w:font="Symbol" w:char="F074"/>
      </w:r>
      <w:r w:rsidR="0081264D">
        <w:t xml:space="preserve"> </w:t>
      </w:r>
      <w:r w:rsidR="001A1FDD" w:rsidRPr="004E3F71">
        <w:t>为时间误差，受光源线宽、滤波器带宽等因素的影响，进而对测量精度产生影响。</w:t>
      </w:r>
    </w:p>
    <w:p w14:paraId="1AE26FBE" w14:textId="321D01FA" w:rsidR="001A1FDD" w:rsidRPr="004E3F71" w:rsidRDefault="0063176B" w:rsidP="001A1FDD">
      <w:pPr>
        <w:ind w:firstLine="420"/>
        <w:rPr>
          <w:rFonts w:hint="eastAsia"/>
        </w:rPr>
      </w:pPr>
      <w:r>
        <w:rPr>
          <w:rFonts w:hint="eastAsia"/>
        </w:rPr>
        <w:t>研究</w:t>
      </w:r>
      <w:r w:rsidR="009A4A89">
        <w:rPr>
          <w:rFonts w:hint="eastAsia"/>
        </w:rPr>
        <w:t>LFM</w:t>
      </w:r>
      <w:r w:rsidR="009A4A89">
        <w:t>-</w:t>
      </w:r>
      <w:r w:rsidR="009A4A89">
        <w:rPr>
          <w:rFonts w:hint="eastAsia"/>
        </w:rPr>
        <w:t>OS</w:t>
      </w:r>
      <w:r w:rsidR="00CB2AB2">
        <w:rPr>
          <w:rFonts w:hint="eastAsia"/>
        </w:rPr>
        <w:t>的</w:t>
      </w:r>
      <w:r w:rsidR="00CB2AB2">
        <w:t>线性度</w:t>
      </w:r>
      <w:r w:rsidR="00CB2AB2">
        <w:rPr>
          <w:rFonts w:hint="eastAsia"/>
        </w:rPr>
        <w:t>所引入</w:t>
      </w:r>
      <w:r w:rsidR="00966BB6">
        <w:t>的误差，将</w:t>
      </w:r>
      <w:r w:rsidR="001A1FDD" w:rsidRPr="004E3F71">
        <w:t>式</w:t>
      </w:r>
      <w:r w:rsidR="001A1FDD" w:rsidRPr="004E3F71">
        <w:t>(</w:t>
      </w:r>
      <w:r w:rsidR="00CB2AB2">
        <w:t>7</w:t>
      </w:r>
      <w:r w:rsidR="001A1FDD" w:rsidRPr="004E3F71">
        <w:t>)</w:t>
      </w:r>
      <w:r w:rsidR="00160BCC">
        <w:t>简化为</w:t>
      </w:r>
    </w:p>
    <w:p w14:paraId="7BE59453" w14:textId="1310F143" w:rsidR="001A1FDD" w:rsidRPr="004E3F71" w:rsidRDefault="001A1FDD" w:rsidP="001A1FDD">
      <w:pPr>
        <w:pStyle w:val="affe"/>
      </w:pPr>
      <w:r w:rsidRPr="004E3F71">
        <w:tab/>
      </w:r>
      <w:r w:rsidR="00B9257A" w:rsidRPr="004E3F71">
        <w:rPr>
          <w:position w:val="-12"/>
        </w:rPr>
        <w:object w:dxaOrig="1420" w:dyaOrig="360" w14:anchorId="38D869B4">
          <v:shape id="_x0000_i1034" type="#_x0000_t75" style="width:71.55pt;height:17.3pt" o:ole="">
            <v:imagedata r:id="rId28" o:title=""/>
          </v:shape>
          <o:OLEObject Type="Embed" ProgID="Equation.DSMT4" ShapeID="_x0000_i1034" DrawAspect="Content" ObjectID="_1827650833" r:id="rId29"/>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8</w:instrText>
      </w:r>
      <w:r w:rsidR="00744D47">
        <w:rPr>
          <w:noProof/>
        </w:rPr>
        <w:fldChar w:fldCharType="end"/>
      </w:r>
      <w:r w:rsidR="00D05F24">
        <w:instrText>)</w:instrText>
      </w:r>
      <w:r w:rsidR="00D05F24">
        <w:fldChar w:fldCharType="end"/>
      </w:r>
    </w:p>
    <w:p w14:paraId="31783F38" w14:textId="2A1CFD64" w:rsidR="001A1FDD" w:rsidRDefault="001A1FDD" w:rsidP="001A1FDD">
      <w:pPr>
        <w:ind w:firstLine="420"/>
      </w:pPr>
      <w:r w:rsidRPr="004E3F71">
        <w:t>当</w:t>
      </w:r>
      <w:r w:rsidR="007054AF">
        <w:rPr>
          <w:rFonts w:hint="eastAsia"/>
        </w:rPr>
        <w:t>LFM-OS</w:t>
      </w:r>
      <w:r w:rsidRPr="004E3F71">
        <w:t>调谐速率为</w:t>
      </w:r>
      <w:r w:rsidRPr="004E3F71">
        <w:t>0.1 GHz/</w:t>
      </w:r>
      <w:r w:rsidRPr="004E3F71">
        <w:sym w:font="Symbol" w:char="F06D"/>
      </w:r>
      <w:r w:rsidRPr="004E3F71">
        <w:t>s</w:t>
      </w:r>
      <w:r w:rsidRPr="004E3F71">
        <w:t>、</w:t>
      </w:r>
      <w:r w:rsidRPr="004E3F71">
        <w:t>1 GHz/</w:t>
      </w:r>
      <w:r w:rsidRPr="004E3F71">
        <w:sym w:font="Symbol" w:char="F06D"/>
      </w:r>
      <w:r w:rsidRPr="004E3F71">
        <w:t>s</w:t>
      </w:r>
      <w:r w:rsidRPr="004E3F71">
        <w:t>和</w:t>
      </w:r>
      <w:r w:rsidRPr="004E3F71">
        <w:t>10 GHz/</w:t>
      </w:r>
      <w:r w:rsidRPr="004E3F71">
        <w:sym w:font="Symbol" w:char="F06D"/>
      </w:r>
      <w:r w:rsidRPr="004E3F71">
        <w:t>s</w:t>
      </w:r>
      <w:r w:rsidRPr="004E3F71">
        <w:t>，线性度分别为</w:t>
      </w:r>
      <w:r w:rsidR="00AF30D3">
        <w:rPr>
          <w:rFonts w:hint="eastAsia"/>
        </w:rPr>
        <w:t>1</w:t>
      </w:r>
      <w:r w:rsidR="00AF30D3">
        <w:t>×</w:t>
      </w:r>
      <w:r w:rsidR="00E01471">
        <w:rPr>
          <w:rFonts w:hint="eastAsia"/>
        </w:rPr>
        <w:t>1</w:t>
      </w:r>
      <w:r w:rsidR="00E01471">
        <w:t>0</w:t>
      </w:r>
      <w:r w:rsidR="00E01471" w:rsidRPr="00E01471">
        <w:rPr>
          <w:vertAlign w:val="superscript"/>
        </w:rPr>
        <w:t>-3</w:t>
      </w:r>
      <w:r w:rsidRPr="004E3F71">
        <w:t>、</w:t>
      </w:r>
      <w:r w:rsidR="00AF30D3">
        <w:rPr>
          <w:rFonts w:hint="eastAsia"/>
        </w:rPr>
        <w:t>1</w:t>
      </w:r>
      <w:r w:rsidR="00AF30D3">
        <w:t>×</w:t>
      </w:r>
      <w:r w:rsidR="00E01471">
        <w:rPr>
          <w:rFonts w:hint="eastAsia"/>
        </w:rPr>
        <w:t>1</w:t>
      </w:r>
      <w:r w:rsidR="00E01471">
        <w:t>0</w:t>
      </w:r>
      <w:r w:rsidR="00E01471" w:rsidRPr="00E01471">
        <w:rPr>
          <w:vertAlign w:val="superscript"/>
        </w:rPr>
        <w:t>-</w:t>
      </w:r>
      <w:r w:rsidR="00E01471">
        <w:rPr>
          <w:vertAlign w:val="superscript"/>
        </w:rPr>
        <w:t>4</w:t>
      </w:r>
      <w:r w:rsidRPr="004E3F71">
        <w:t>、</w:t>
      </w:r>
      <w:r w:rsidR="00AF30D3">
        <w:rPr>
          <w:rFonts w:hint="eastAsia"/>
        </w:rPr>
        <w:t>1</w:t>
      </w:r>
      <w:r w:rsidR="00AF30D3">
        <w:t>×</w:t>
      </w:r>
      <w:r w:rsidR="00E01471">
        <w:rPr>
          <w:rFonts w:hint="eastAsia"/>
        </w:rPr>
        <w:t>1</w:t>
      </w:r>
      <w:r w:rsidR="00E01471">
        <w:t>0</w:t>
      </w:r>
      <w:r w:rsidR="00E01471" w:rsidRPr="00E01471">
        <w:rPr>
          <w:vertAlign w:val="superscript"/>
        </w:rPr>
        <w:t>-</w:t>
      </w:r>
      <w:r w:rsidR="00E01471">
        <w:rPr>
          <w:vertAlign w:val="superscript"/>
        </w:rPr>
        <w:t>5</w:t>
      </w:r>
      <w:r w:rsidRPr="004E3F71">
        <w:t>时，针对</w:t>
      </w:r>
      <w:r w:rsidR="00704566">
        <w:rPr>
          <w:rFonts w:hint="eastAsia"/>
        </w:rPr>
        <w:t>待测</w:t>
      </w:r>
      <w:r w:rsidRPr="004E3F71">
        <w:t>微波频率为</w:t>
      </w:r>
      <w:r w:rsidRPr="004E3F71">
        <w:t>10 GHz</w:t>
      </w:r>
      <w:r w:rsidR="00DA6AB8">
        <w:t>时分别计算的测量误差</w:t>
      </w:r>
      <w:r w:rsidR="00160BCC">
        <w:rPr>
          <w:rFonts w:hint="eastAsia"/>
        </w:rPr>
        <w:t>。</w:t>
      </w:r>
      <w:r w:rsidRPr="004E3F71">
        <w:t>不同调谐速率、不同线性度情况下的测量误差</w:t>
      </w:r>
      <w:r w:rsidR="00B36D1A">
        <w:rPr>
          <w:rFonts w:hint="eastAsia"/>
        </w:rPr>
        <w:t>影响</w:t>
      </w:r>
      <w:r w:rsidR="00B36D1A" w:rsidRPr="004E3F71">
        <w:t>如</w:t>
      </w:r>
      <w:r w:rsidR="00B36D1A">
        <w:fldChar w:fldCharType="begin"/>
      </w:r>
      <w:r w:rsidR="00B36D1A">
        <w:instrText xml:space="preserve"> REF _Ref186663300 \h </w:instrText>
      </w:r>
      <w:r w:rsidR="00B36D1A">
        <w:fldChar w:fldCharType="separate"/>
      </w:r>
      <w:r w:rsidR="00B36D1A">
        <w:rPr>
          <w:rFonts w:hint="eastAsia"/>
        </w:rPr>
        <w:t>图</w:t>
      </w:r>
      <w:r w:rsidR="00B36D1A">
        <w:rPr>
          <w:noProof/>
        </w:rPr>
        <w:t>2</w:t>
      </w:r>
      <w:r w:rsidR="00B36D1A">
        <w:fldChar w:fldCharType="end"/>
      </w:r>
      <w:r w:rsidR="00B36D1A">
        <w:t>所示</w:t>
      </w:r>
      <w:r w:rsidR="00D33C4E">
        <w:rPr>
          <w:rFonts w:hint="eastAsia"/>
        </w:rPr>
        <w:t>。</w:t>
      </w:r>
      <w:r w:rsidRPr="004E3F71">
        <w:t>当调谐速率为</w:t>
      </w:r>
      <w:r w:rsidRPr="004E3F71">
        <w:t>1 GHz/</w:t>
      </w:r>
      <w:r w:rsidRPr="004E3F71">
        <w:sym w:font="Symbol" w:char="F06D"/>
      </w:r>
      <w:r w:rsidRPr="004E3F71">
        <w:t>s</w:t>
      </w:r>
      <w:r w:rsidRPr="004E3F71">
        <w:t>时，</w:t>
      </w:r>
      <w:r w:rsidR="00B36D1A">
        <w:rPr>
          <w:rFonts w:hint="eastAsia"/>
        </w:rPr>
        <w:t>根据</w:t>
      </w:r>
      <w:r w:rsidR="009E4310">
        <w:rPr>
          <w:rFonts w:hint="eastAsia"/>
        </w:rPr>
        <w:t>式</w:t>
      </w:r>
      <w:r w:rsidR="009E4310" w:rsidRPr="004E3F71">
        <w:t>(</w:t>
      </w:r>
      <w:r w:rsidR="009E4310">
        <w:t>4</w:t>
      </w:r>
      <w:r w:rsidR="009E4310" w:rsidRPr="004E3F71">
        <w:t>)</w:t>
      </w:r>
      <w:r w:rsidRPr="004E3F71">
        <w:t>得到</w:t>
      </w:r>
      <w:r w:rsidR="00391BA3" w:rsidRPr="0081264D">
        <w:rPr>
          <w:i/>
          <w:iCs/>
        </w:rPr>
        <w:sym w:font="Symbol" w:char="F074"/>
      </w:r>
      <w:r w:rsidR="00391BA3">
        <w:t xml:space="preserve"> </w:t>
      </w:r>
      <w:r w:rsidRPr="004E3F71">
        <w:t>值为</w:t>
      </w:r>
      <w:r w:rsidRPr="004E3F71">
        <w:t xml:space="preserve">20 </w:t>
      </w:r>
      <w:r w:rsidRPr="004E3F71">
        <w:sym w:font="Symbol" w:char="F06D"/>
      </w:r>
      <w:r w:rsidRPr="004E3F71">
        <w:t>s</w:t>
      </w:r>
      <w:r w:rsidRPr="004E3F71">
        <w:t>，</w:t>
      </w:r>
      <w:r w:rsidR="00B36D1A">
        <w:rPr>
          <w:rFonts w:hint="eastAsia"/>
        </w:rPr>
        <w:t>计算</w:t>
      </w:r>
      <w:r w:rsidR="00B36D1A">
        <w:t>出</w:t>
      </w:r>
      <w:r w:rsidRPr="004E3F71">
        <w:t>测频</w:t>
      </w:r>
      <w:r w:rsidR="009E4310">
        <w:rPr>
          <w:rFonts w:hint="eastAsia"/>
        </w:rPr>
        <w:t>误差</w:t>
      </w:r>
      <w:r w:rsidRPr="004E3F71">
        <w:t>分别为</w:t>
      </w:r>
      <w:r w:rsidRPr="004E3F71">
        <w:t>1</w:t>
      </w:r>
      <w:r w:rsidR="00C52B94">
        <w:t>0</w:t>
      </w:r>
      <w:r w:rsidRPr="004E3F71">
        <w:t xml:space="preserve"> MHz</w:t>
      </w:r>
      <w:r w:rsidRPr="004E3F71">
        <w:t>、</w:t>
      </w:r>
      <w:r w:rsidRPr="004E3F71">
        <w:t>1 MHz</w:t>
      </w:r>
      <w:r w:rsidRPr="004E3F71">
        <w:t>和</w:t>
      </w:r>
      <w:r w:rsidRPr="004E3F71">
        <w:t>0.1 MHz</w:t>
      </w:r>
      <w:r w:rsidRPr="004E3F71">
        <w:t>；</w:t>
      </w:r>
      <w:r w:rsidR="002073C1">
        <w:rPr>
          <w:rFonts w:hint="eastAsia"/>
        </w:rPr>
        <w:t>当</w:t>
      </w:r>
      <w:r w:rsidRPr="004E3F71">
        <w:t>调谐速率</w:t>
      </w:r>
      <w:r w:rsidR="009E4310">
        <w:rPr>
          <w:rFonts w:hint="eastAsia"/>
        </w:rPr>
        <w:t>为</w:t>
      </w:r>
      <w:r w:rsidRPr="004E3F71">
        <w:t>0.1 GHz/</w:t>
      </w:r>
      <w:r w:rsidRPr="004E3F71">
        <w:sym w:font="Symbol" w:char="F06D"/>
      </w:r>
      <w:r w:rsidRPr="004E3F71">
        <w:t>s</w:t>
      </w:r>
      <w:r w:rsidR="009E4310">
        <w:rPr>
          <w:rFonts w:hint="eastAsia"/>
        </w:rPr>
        <w:t>和</w:t>
      </w:r>
      <w:r w:rsidR="009E4310" w:rsidRPr="004E3F71">
        <w:t>10 GHz/</w:t>
      </w:r>
      <w:r w:rsidR="009E4310" w:rsidRPr="004E3F71">
        <w:sym w:font="Symbol" w:char="F06D"/>
      </w:r>
      <w:r w:rsidR="009E4310" w:rsidRPr="004E3F71">
        <w:t>s</w:t>
      </w:r>
      <w:r w:rsidRPr="004E3F71">
        <w:t>，测量误差</w:t>
      </w:r>
      <w:r w:rsidR="002073C1">
        <w:rPr>
          <w:rFonts w:hint="eastAsia"/>
        </w:rPr>
        <w:t>与上述情况相同</w:t>
      </w:r>
      <w:r w:rsidRPr="004E3F71">
        <w:t>。</w:t>
      </w:r>
    </w:p>
    <w:p w14:paraId="369D2E13" w14:textId="6E309F8C" w:rsidR="009B44B8" w:rsidRPr="009B44B8" w:rsidRDefault="006B2DBD" w:rsidP="009B44B8">
      <w:pPr>
        <w:pStyle w:val="afff0"/>
      </w:pPr>
      <w:r>
        <w:object w:dxaOrig="4297" w:dyaOrig="3420" w14:anchorId="08F9B20F">
          <v:shape id="_x0000_i1035" type="#_x0000_t75" style="width:215.55pt;height:171.1pt" o:ole="">
            <v:imagedata r:id="rId30" o:title=""/>
          </v:shape>
          <o:OLEObject Type="Embed" ProgID="Visio.Drawing.15" ShapeID="_x0000_i1035" DrawAspect="Content" ObjectID="_1827650834" r:id="rId31"/>
        </w:object>
      </w:r>
    </w:p>
    <w:p w14:paraId="38A3D178" w14:textId="38EB4E2A" w:rsidR="001A1FDD" w:rsidRPr="004E3F71" w:rsidRDefault="004B2C97" w:rsidP="00B256AE">
      <w:pPr>
        <w:pStyle w:val="aff5"/>
      </w:pPr>
      <w:bookmarkStart w:id="10" w:name="_Ref186663300"/>
      <w:r>
        <w:t xml:space="preserve">   </w:t>
      </w:r>
      <w:r w:rsidR="00FD3B55">
        <w:rPr>
          <w:rFonts w:hint="eastAsia"/>
        </w:rPr>
        <w:t xml:space="preserve"> </w:t>
      </w:r>
      <w:r w:rsidR="00FD3B55">
        <w:t xml:space="preserve"> </w:t>
      </w:r>
      <w:r w:rsidR="00B256AE">
        <w:rPr>
          <w:rFonts w:hint="eastAsia"/>
        </w:rPr>
        <w:t>图</w:t>
      </w:r>
      <w:r w:rsidR="00B256AE">
        <w:fldChar w:fldCharType="begin"/>
      </w:r>
      <w:r w:rsidR="00B256AE">
        <w:instrText xml:space="preserve"> </w:instrText>
      </w:r>
      <w:r w:rsidR="00B256AE">
        <w:rPr>
          <w:rFonts w:hint="eastAsia"/>
        </w:rPr>
        <w:instrText xml:space="preserve">SEQ </w:instrText>
      </w:r>
      <w:r w:rsidR="00B256AE">
        <w:rPr>
          <w:rFonts w:hint="eastAsia"/>
        </w:rPr>
        <w:instrText>图</w:instrText>
      </w:r>
      <w:r w:rsidR="00B256AE">
        <w:rPr>
          <w:rFonts w:hint="eastAsia"/>
        </w:rPr>
        <w:instrText xml:space="preserve"> \* ARABIC</w:instrText>
      </w:r>
      <w:r w:rsidR="00B256AE">
        <w:instrText xml:space="preserve"> </w:instrText>
      </w:r>
      <w:r w:rsidR="00B256AE">
        <w:fldChar w:fldCharType="separate"/>
      </w:r>
      <w:r w:rsidR="00A9040B">
        <w:rPr>
          <w:noProof/>
        </w:rPr>
        <w:t>2</w:t>
      </w:r>
      <w:r w:rsidR="00B256AE">
        <w:fldChar w:fldCharType="end"/>
      </w:r>
      <w:bookmarkEnd w:id="10"/>
      <w:r w:rsidR="00B256AE">
        <w:rPr>
          <w:rFonts w:hint="eastAsia"/>
        </w:rPr>
        <w:t xml:space="preserve"> </w:t>
      </w:r>
      <w:r w:rsidR="00B256AE" w:rsidRPr="00260B3F">
        <w:rPr>
          <w:rFonts w:hint="eastAsia"/>
        </w:rPr>
        <w:t>线性度</w:t>
      </w:r>
      <w:r w:rsidR="007054AF">
        <w:rPr>
          <w:rFonts w:hint="eastAsia"/>
        </w:rPr>
        <w:t>与调谐速率</w:t>
      </w:r>
      <w:r w:rsidR="00B256AE" w:rsidRPr="00260B3F">
        <w:rPr>
          <w:rFonts w:hint="eastAsia"/>
        </w:rPr>
        <w:t>对测量误差的影响</w:t>
      </w:r>
    </w:p>
    <w:p w14:paraId="7FA7C6ED" w14:textId="4D2608F7" w:rsidR="001A1FDD" w:rsidRPr="004E3F71" w:rsidRDefault="001A1FDD" w:rsidP="001A1FDD">
      <w:pPr>
        <w:ind w:firstLine="420"/>
      </w:pPr>
      <w:r w:rsidRPr="004E3F71">
        <w:t>由</w:t>
      </w:r>
      <w:r w:rsidR="001F7542">
        <w:rPr>
          <w:rFonts w:hint="eastAsia"/>
        </w:rPr>
        <w:t>图</w:t>
      </w:r>
      <w:r w:rsidR="001F7542">
        <w:rPr>
          <w:rFonts w:hint="eastAsia"/>
        </w:rPr>
        <w:t>2</w:t>
      </w:r>
      <w:r w:rsidRPr="004E3F71">
        <w:t>可见，该测量方案的测量精度与</w:t>
      </w:r>
      <w:r w:rsidR="005223F7" w:rsidRPr="004E3F71">
        <w:t>线性调频</w:t>
      </w:r>
      <w:r w:rsidR="005223F7">
        <w:rPr>
          <w:rFonts w:hint="eastAsia"/>
        </w:rPr>
        <w:t>光信号的</w:t>
      </w:r>
      <w:r w:rsidR="00EC126C">
        <w:rPr>
          <w:rFonts w:hint="eastAsia"/>
        </w:rPr>
        <w:t>线性度</w:t>
      </w:r>
      <w:r w:rsidR="005223F7">
        <w:rPr>
          <w:rFonts w:hint="eastAsia"/>
        </w:rPr>
        <w:t>成正</w:t>
      </w:r>
      <w:r w:rsidR="00EC126C">
        <w:rPr>
          <w:rFonts w:hint="eastAsia"/>
        </w:rPr>
        <w:t>比关系</w:t>
      </w:r>
      <w:r w:rsidR="001B301D">
        <w:rPr>
          <w:rFonts w:hint="eastAsia"/>
        </w:rPr>
        <w:t>，理论计算中测量精度与调谐速率无关</w:t>
      </w:r>
      <w:r w:rsidRPr="004E3F71">
        <w:t>。</w:t>
      </w:r>
    </w:p>
    <w:p w14:paraId="6287663C" w14:textId="77777777" w:rsidR="001A1FDD" w:rsidRPr="004E3F71" w:rsidRDefault="001A1FDD" w:rsidP="00B256AE">
      <w:pPr>
        <w:pStyle w:val="a1"/>
      </w:pPr>
      <w:r w:rsidRPr="004E3F71">
        <w:t>光源线宽</w:t>
      </w:r>
    </w:p>
    <w:p w14:paraId="7F69FA9D" w14:textId="0C15BC73" w:rsidR="001A1FDD" w:rsidRPr="004E3F71" w:rsidRDefault="001A1FDD" w:rsidP="00391BA3">
      <w:pPr>
        <w:ind w:firstLine="420"/>
        <w:rPr>
          <w:rFonts w:hint="eastAsia"/>
        </w:rPr>
      </w:pPr>
      <w:r w:rsidRPr="004E3F71">
        <w:t>探究</w:t>
      </w:r>
      <w:r w:rsidR="00D33C4E">
        <w:rPr>
          <w:rFonts w:hint="eastAsia"/>
        </w:rPr>
        <w:t>LFM-OS</w:t>
      </w:r>
      <w:r w:rsidR="00D33C4E">
        <w:rPr>
          <w:rFonts w:hint="eastAsia"/>
        </w:rPr>
        <w:t>、</w:t>
      </w:r>
      <w:r w:rsidR="00D33C4E">
        <w:rPr>
          <w:rFonts w:hint="eastAsia"/>
        </w:rPr>
        <w:t>CW-LD</w:t>
      </w:r>
      <w:r w:rsidRPr="004E3F71">
        <w:t>线宽对频率测量精度的影响，此时忽略</w:t>
      </w:r>
      <w:r w:rsidR="00475CFD">
        <w:rPr>
          <w:rFonts w:hint="eastAsia"/>
        </w:rPr>
        <w:t>线性度</w:t>
      </w:r>
      <w:r w:rsidR="00391BA3" w:rsidRPr="0081264D">
        <w:rPr>
          <w:i/>
          <w:iCs/>
        </w:rPr>
        <w:sym w:font="Symbol" w:char="F067"/>
      </w:r>
      <w:r w:rsidR="00391BA3">
        <w:rPr>
          <w:i/>
          <w:iCs/>
        </w:rPr>
        <w:t xml:space="preserve"> </w:t>
      </w:r>
      <w:r w:rsidR="00B31C09">
        <w:t>带来的影响，将</w:t>
      </w:r>
      <w:r w:rsidRPr="004E3F71">
        <w:t>式</w:t>
      </w:r>
      <w:r w:rsidR="009039B9">
        <w:t>(</w:t>
      </w:r>
      <w:r w:rsidR="003C6084">
        <w:t>7</w:t>
      </w:r>
      <w:r w:rsidR="009039B9">
        <w:t>)</w:t>
      </w:r>
      <w:r w:rsidR="00B31C09">
        <w:t>改写为</w:t>
      </w:r>
    </w:p>
    <w:p w14:paraId="1FC04BAE" w14:textId="1E00D009" w:rsidR="001A1FDD" w:rsidRPr="004E3F71" w:rsidRDefault="001A1FDD" w:rsidP="001A1FDD">
      <w:pPr>
        <w:pStyle w:val="affe"/>
      </w:pPr>
      <w:r w:rsidRPr="004E3F71">
        <w:tab/>
      </w:r>
      <w:r w:rsidR="00324E22" w:rsidRPr="004E3F71">
        <w:rPr>
          <w:position w:val="-12"/>
        </w:rPr>
        <w:object w:dxaOrig="1460" w:dyaOrig="360" w14:anchorId="615BF442">
          <v:shape id="_x0000_i1036" type="#_x0000_t75" style="width:72.45pt;height:17.75pt" o:ole="">
            <v:imagedata r:id="rId32" o:title=""/>
          </v:shape>
          <o:OLEObject Type="Embed" ProgID="Equation.DSMT4" ShapeID="_x0000_i1036" DrawAspect="Content" ObjectID="_1827650835" r:id="rId33"/>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9</w:instrText>
      </w:r>
      <w:r w:rsidR="00744D47">
        <w:rPr>
          <w:noProof/>
        </w:rPr>
        <w:fldChar w:fldCharType="end"/>
      </w:r>
      <w:r w:rsidR="00D05F24">
        <w:instrText>)</w:instrText>
      </w:r>
      <w:r w:rsidR="00D05F24">
        <w:fldChar w:fldCharType="end"/>
      </w:r>
    </w:p>
    <w:p w14:paraId="2F240264" w14:textId="2154301D" w:rsidR="001A1FDD" w:rsidRPr="004E3F71" w:rsidRDefault="00391BA3" w:rsidP="00391BA3">
      <w:pPr>
        <w:ind w:firstLine="420"/>
        <w:rPr>
          <w:rFonts w:hint="eastAsia"/>
        </w:rPr>
      </w:pPr>
      <w:r w:rsidRPr="006B08B4">
        <w:sym w:font="Symbol" w:char="F044"/>
      </w:r>
      <w:r w:rsidRPr="0081264D">
        <w:rPr>
          <w:i/>
          <w:iCs/>
        </w:rPr>
        <w:sym w:font="Symbol" w:char="F074"/>
      </w:r>
      <w:r>
        <w:rPr>
          <w:i/>
          <w:iCs/>
        </w:rPr>
        <w:t xml:space="preserve"> </w:t>
      </w:r>
      <w:r w:rsidR="001A1FDD" w:rsidRPr="004E3F71">
        <w:t>为光源线宽相干拍频后中频频谱展宽</w:t>
      </w:r>
      <w:r>
        <w:sym w:font="Symbol" w:char="F044"/>
      </w:r>
      <w:r w:rsidRPr="00391BA3">
        <w:rPr>
          <w:i/>
          <w:iCs/>
        </w:rPr>
        <w:t>υ</w:t>
      </w:r>
      <w:r w:rsidR="001A1FDD" w:rsidRPr="004E3F71">
        <w:t>，以及</w:t>
      </w:r>
      <w:r w:rsidR="00843586" w:rsidRPr="004E3F71">
        <w:t>LFM-OS</w:t>
      </w:r>
      <w:r w:rsidR="00B31C09">
        <w:t>的调谐速率带来的时间误差，其表达式为</w:t>
      </w:r>
    </w:p>
    <w:p w14:paraId="137C884D" w14:textId="77777777" w:rsidR="001A1FDD" w:rsidRPr="004E3F71" w:rsidRDefault="001A1FDD" w:rsidP="001A1FDD">
      <w:pPr>
        <w:pStyle w:val="affe"/>
      </w:pPr>
      <w:r w:rsidRPr="004E3F71">
        <w:tab/>
      </w:r>
      <w:r w:rsidR="00843586" w:rsidRPr="00843586">
        <w:rPr>
          <w:position w:val="-24"/>
        </w:rPr>
        <w:object w:dxaOrig="880" w:dyaOrig="620" w14:anchorId="1FB667F6">
          <v:shape id="_x0000_i1037" type="#_x0000_t75" style="width:44.9pt;height:30.4pt" o:ole="">
            <v:imagedata r:id="rId34" o:title=""/>
          </v:shape>
          <o:OLEObject Type="Embed" ProgID="Equation.DSMT4" ShapeID="_x0000_i1037" DrawAspect="Content" ObjectID="_1827650836" r:id="rId35"/>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10</w:instrText>
      </w:r>
      <w:r w:rsidR="00744D47">
        <w:rPr>
          <w:noProof/>
        </w:rPr>
        <w:fldChar w:fldCharType="end"/>
      </w:r>
      <w:r w:rsidR="00D05F24">
        <w:instrText>)</w:instrText>
      </w:r>
      <w:r w:rsidR="00D05F24">
        <w:fldChar w:fldCharType="end"/>
      </w:r>
    </w:p>
    <w:p w14:paraId="2B85C0E0" w14:textId="5221BFA2" w:rsidR="001A1FDD" w:rsidRPr="004E3F71" w:rsidRDefault="001A1FDD" w:rsidP="001A1FDD">
      <w:pPr>
        <w:ind w:firstLine="420"/>
      </w:pPr>
      <w:r w:rsidRPr="004E3F71">
        <w:t>针对</w:t>
      </w:r>
      <w:r w:rsidR="005E47E1" w:rsidRPr="004E3F71">
        <w:t>LFM-OS</w:t>
      </w:r>
      <w:r w:rsidRPr="004E3F71">
        <w:t>线宽、</w:t>
      </w:r>
      <w:r w:rsidR="005E47E1" w:rsidRPr="004E3F71">
        <w:t>CW-LD</w:t>
      </w:r>
      <w:r w:rsidRPr="004E3F71">
        <w:t>线宽</w:t>
      </w:r>
      <w:r w:rsidR="00367E8B">
        <w:rPr>
          <w:rFonts w:hint="eastAsia"/>
        </w:rPr>
        <w:t>均</w:t>
      </w:r>
      <w:r w:rsidRPr="004E3F71">
        <w:t>为</w:t>
      </w:r>
      <w:r w:rsidRPr="004E3F71">
        <w:t>0.1 MHz</w:t>
      </w:r>
      <w:r w:rsidRPr="004E3F71">
        <w:t>或</w:t>
      </w:r>
      <w:r w:rsidRPr="004E3F71">
        <w:t>1MHz</w:t>
      </w:r>
      <w:r w:rsidR="005E47E1">
        <w:rPr>
          <w:rFonts w:hint="eastAsia"/>
        </w:rPr>
        <w:t>，以及对应的两光源的线宽分别为</w:t>
      </w:r>
      <w:r w:rsidR="005E47E1">
        <w:rPr>
          <w:rFonts w:hint="eastAsia"/>
        </w:rPr>
        <w:t>0.</w:t>
      </w:r>
      <w:r w:rsidR="005E47E1">
        <w:t xml:space="preserve">1 </w:t>
      </w:r>
      <w:r w:rsidR="005E47E1">
        <w:rPr>
          <w:rFonts w:hint="eastAsia"/>
        </w:rPr>
        <w:t>M</w:t>
      </w:r>
      <w:r w:rsidR="005E47E1">
        <w:t>H</w:t>
      </w:r>
      <w:r w:rsidR="006B08B4">
        <w:t>z</w:t>
      </w:r>
      <w:r w:rsidR="005E47E1">
        <w:rPr>
          <w:rFonts w:hint="eastAsia"/>
        </w:rPr>
        <w:t>和</w:t>
      </w:r>
      <w:r w:rsidR="005E47E1">
        <w:rPr>
          <w:rFonts w:hint="eastAsia"/>
        </w:rPr>
        <w:t>1</w:t>
      </w:r>
      <w:r w:rsidR="005E47E1">
        <w:t xml:space="preserve"> MH</w:t>
      </w:r>
      <w:r w:rsidR="006B08B4">
        <w:t>z</w:t>
      </w:r>
      <w:r w:rsidRPr="004E3F71">
        <w:t>的情况</w:t>
      </w:r>
      <w:r w:rsidR="001137FB">
        <w:rPr>
          <w:rFonts w:hint="eastAsia"/>
        </w:rPr>
        <w:t>时在</w:t>
      </w:r>
      <w:r w:rsidR="001C2DEC">
        <w:rPr>
          <w:rFonts w:hint="eastAsia"/>
        </w:rPr>
        <w:t>仿真软件</w:t>
      </w:r>
      <w:r w:rsidR="001137FB">
        <w:rPr>
          <w:rFonts w:hint="eastAsia"/>
        </w:rPr>
        <w:t>Optisystem</w:t>
      </w:r>
      <w:r w:rsidR="001137FB">
        <w:rPr>
          <w:rFonts w:hint="eastAsia"/>
        </w:rPr>
        <w:t>中</w:t>
      </w:r>
      <w:r w:rsidRPr="004E3F71">
        <w:t>进行外差相干拍频</w:t>
      </w:r>
      <w:r w:rsidR="001137FB">
        <w:rPr>
          <w:rFonts w:hint="eastAsia"/>
        </w:rPr>
        <w:t>仿真</w:t>
      </w:r>
      <w:r w:rsidRPr="004E3F71">
        <w:t>，中频设置为</w:t>
      </w:r>
      <w:r w:rsidRPr="004E3F71">
        <w:t>1</w:t>
      </w:r>
      <w:r w:rsidR="00843586">
        <w:t xml:space="preserve"> </w:t>
      </w:r>
      <w:r w:rsidRPr="004E3F71">
        <w:t>GHz</w:t>
      </w:r>
      <w:r w:rsidR="00CF337A">
        <w:rPr>
          <w:rFonts w:hint="eastAsia"/>
        </w:rPr>
        <w:t>。</w:t>
      </w:r>
      <w:r w:rsidR="00275B66">
        <w:rPr>
          <w:rFonts w:hint="eastAsia"/>
        </w:rPr>
        <w:t>当</w:t>
      </w:r>
      <w:r w:rsidR="00275B66" w:rsidRPr="004E3F71">
        <w:t>CW-LD</w:t>
      </w:r>
      <w:r w:rsidR="00275B66">
        <w:rPr>
          <w:rFonts w:hint="eastAsia"/>
        </w:rPr>
        <w:t>的中心频率与</w:t>
      </w:r>
      <w:r w:rsidR="00275B66" w:rsidRPr="004E3F71">
        <w:t>LFM-OS</w:t>
      </w:r>
      <w:r w:rsidR="00275B66">
        <w:rPr>
          <w:rFonts w:hint="eastAsia"/>
        </w:rPr>
        <w:t>的实时扫描频率相差为</w:t>
      </w:r>
      <w:r w:rsidR="00275B66">
        <w:rPr>
          <w:rFonts w:hint="eastAsia"/>
        </w:rPr>
        <w:t>1</w:t>
      </w:r>
      <w:r w:rsidR="00275B66">
        <w:t xml:space="preserve"> GH</w:t>
      </w:r>
      <w:r w:rsidR="006A2638">
        <w:rPr>
          <w:rFonts w:hint="eastAsia"/>
        </w:rPr>
        <w:t>z</w:t>
      </w:r>
      <w:r w:rsidR="00275B66">
        <w:rPr>
          <w:rFonts w:hint="eastAsia"/>
        </w:rPr>
        <w:t>时，两光源经过相干探测后产生的频</w:t>
      </w:r>
      <w:r w:rsidR="00E90A83">
        <w:rPr>
          <w:rFonts w:hint="eastAsia"/>
        </w:rPr>
        <w:t>谱</w:t>
      </w:r>
      <w:r w:rsidR="00275B66">
        <w:rPr>
          <w:rFonts w:hint="eastAsia"/>
        </w:rPr>
        <w:t>展宽</w:t>
      </w:r>
      <w:r w:rsidR="008C79A9">
        <w:rPr>
          <w:rFonts w:hint="eastAsia"/>
        </w:rPr>
        <w:t>如</w:t>
      </w:r>
      <w:r w:rsidR="008C79A9">
        <w:t>图</w:t>
      </w:r>
      <w:r w:rsidR="008C79A9">
        <w:rPr>
          <w:rFonts w:hint="eastAsia"/>
        </w:rPr>
        <w:t>3</w:t>
      </w:r>
      <w:r w:rsidR="008C79A9">
        <w:rPr>
          <w:rFonts w:hint="eastAsia"/>
        </w:rPr>
        <w:t>所</w:t>
      </w:r>
      <w:r w:rsidR="008C79A9">
        <w:t>示。</w:t>
      </w:r>
      <w:r w:rsidR="00731A3C" w:rsidRPr="00731A3C">
        <w:rPr>
          <w:rFonts w:hint="eastAsia"/>
        </w:rPr>
        <w:t>其中</w:t>
      </w:r>
      <w:r w:rsidR="008C79A9">
        <w:rPr>
          <w:rFonts w:hint="eastAsia"/>
        </w:rPr>
        <w:t>，</w:t>
      </w:r>
      <w:r w:rsidR="00731A3C">
        <w:rPr>
          <w:rFonts w:hint="eastAsia"/>
        </w:rPr>
        <w:t>图</w:t>
      </w:r>
      <w:r w:rsidR="00731A3C">
        <w:rPr>
          <w:rFonts w:hint="eastAsia"/>
        </w:rPr>
        <w:t>3</w:t>
      </w:r>
      <w:r w:rsidR="00731A3C" w:rsidRPr="00731A3C">
        <w:rPr>
          <w:rFonts w:hint="eastAsia"/>
        </w:rPr>
        <w:t>(a)(b)(c)</w:t>
      </w:r>
      <w:r w:rsidR="00731A3C" w:rsidRPr="00731A3C">
        <w:rPr>
          <w:rFonts w:hint="eastAsia"/>
        </w:rPr>
        <w:t>分别设置</w:t>
      </w:r>
      <w:r w:rsidR="00731A3C" w:rsidRPr="00731A3C">
        <w:rPr>
          <w:rFonts w:hint="eastAsia"/>
        </w:rPr>
        <w:t>LFM-OS</w:t>
      </w:r>
      <w:r w:rsidR="00731A3C" w:rsidRPr="00731A3C">
        <w:rPr>
          <w:rFonts w:hint="eastAsia"/>
        </w:rPr>
        <w:t>线宽为</w:t>
      </w:r>
      <w:r w:rsidR="00731A3C" w:rsidRPr="00731A3C">
        <w:rPr>
          <w:rFonts w:hint="eastAsia"/>
        </w:rPr>
        <w:t xml:space="preserve">0.1 </w:t>
      </w:r>
      <w:r w:rsidR="00731A3C" w:rsidRPr="00731A3C">
        <w:rPr>
          <w:rFonts w:hint="eastAsia"/>
        </w:rPr>
        <w:lastRenderedPageBreak/>
        <w:t>MHz</w:t>
      </w:r>
      <w:r w:rsidR="00731A3C" w:rsidRPr="00731A3C">
        <w:rPr>
          <w:rFonts w:hint="eastAsia"/>
        </w:rPr>
        <w:t>，</w:t>
      </w:r>
      <w:r w:rsidR="00731A3C" w:rsidRPr="00731A3C">
        <w:rPr>
          <w:rFonts w:hint="eastAsia"/>
        </w:rPr>
        <w:t>CW-LD</w:t>
      </w:r>
      <w:r w:rsidR="00731A3C" w:rsidRPr="00731A3C">
        <w:rPr>
          <w:rFonts w:hint="eastAsia"/>
        </w:rPr>
        <w:t>线宽为</w:t>
      </w:r>
      <w:r w:rsidR="00731A3C" w:rsidRPr="00731A3C">
        <w:rPr>
          <w:rFonts w:hint="eastAsia"/>
        </w:rPr>
        <w:t>0.1 MHz</w:t>
      </w:r>
      <w:r w:rsidR="00731A3C" w:rsidRPr="00731A3C">
        <w:rPr>
          <w:rFonts w:hint="eastAsia"/>
        </w:rPr>
        <w:t>；</w:t>
      </w:r>
      <w:r w:rsidR="00731A3C" w:rsidRPr="00731A3C">
        <w:rPr>
          <w:rFonts w:hint="eastAsia"/>
        </w:rPr>
        <w:t>LFM-OS</w:t>
      </w:r>
      <w:r w:rsidR="00731A3C" w:rsidRPr="00731A3C">
        <w:rPr>
          <w:rFonts w:hint="eastAsia"/>
        </w:rPr>
        <w:t>线宽为</w:t>
      </w:r>
      <w:r w:rsidR="00731A3C" w:rsidRPr="00731A3C">
        <w:rPr>
          <w:rFonts w:hint="eastAsia"/>
        </w:rPr>
        <w:t>0.1 MHz</w:t>
      </w:r>
      <w:r w:rsidR="00731A3C" w:rsidRPr="00731A3C">
        <w:rPr>
          <w:rFonts w:hint="eastAsia"/>
        </w:rPr>
        <w:t>，</w:t>
      </w:r>
      <w:r w:rsidR="00731A3C" w:rsidRPr="00731A3C">
        <w:rPr>
          <w:rFonts w:hint="eastAsia"/>
        </w:rPr>
        <w:t>CW-LD</w:t>
      </w:r>
      <w:r w:rsidR="00731A3C" w:rsidRPr="00731A3C">
        <w:rPr>
          <w:rFonts w:hint="eastAsia"/>
        </w:rPr>
        <w:t>线宽为</w:t>
      </w:r>
      <w:r w:rsidR="00731A3C" w:rsidRPr="00731A3C">
        <w:rPr>
          <w:rFonts w:hint="eastAsia"/>
        </w:rPr>
        <w:t>1 MHz</w:t>
      </w:r>
      <w:r w:rsidR="00731A3C" w:rsidRPr="00731A3C">
        <w:rPr>
          <w:rFonts w:hint="eastAsia"/>
        </w:rPr>
        <w:t>；</w:t>
      </w:r>
      <w:r w:rsidR="00731A3C" w:rsidRPr="00731A3C">
        <w:rPr>
          <w:rFonts w:hint="eastAsia"/>
        </w:rPr>
        <w:t>LFM-OS</w:t>
      </w:r>
      <w:r w:rsidR="00731A3C" w:rsidRPr="00731A3C">
        <w:rPr>
          <w:rFonts w:hint="eastAsia"/>
        </w:rPr>
        <w:t>线宽为</w:t>
      </w:r>
      <w:r w:rsidR="00731A3C" w:rsidRPr="00731A3C">
        <w:rPr>
          <w:rFonts w:hint="eastAsia"/>
        </w:rPr>
        <w:t>1 MHz</w:t>
      </w:r>
      <w:r w:rsidR="00731A3C" w:rsidRPr="00731A3C">
        <w:rPr>
          <w:rFonts w:hint="eastAsia"/>
        </w:rPr>
        <w:t>，</w:t>
      </w:r>
      <w:r w:rsidR="00731A3C" w:rsidRPr="00731A3C">
        <w:rPr>
          <w:rFonts w:hint="eastAsia"/>
        </w:rPr>
        <w:t>CW-LD</w:t>
      </w:r>
      <w:r w:rsidR="00731A3C" w:rsidRPr="00731A3C">
        <w:rPr>
          <w:rFonts w:hint="eastAsia"/>
        </w:rPr>
        <w:t>线宽为</w:t>
      </w:r>
      <w:r w:rsidR="00731A3C" w:rsidRPr="00731A3C">
        <w:rPr>
          <w:rFonts w:hint="eastAsia"/>
        </w:rPr>
        <w:t>1 MHz</w:t>
      </w:r>
      <w:r w:rsidR="00731A3C">
        <w:rPr>
          <w:rFonts w:hint="eastAsia"/>
        </w:rPr>
        <w:t>。</w:t>
      </w:r>
      <w:r w:rsidRPr="004E3F71">
        <w:t>中频</w:t>
      </w:r>
      <w:r w:rsidR="00CA75AD" w:rsidRPr="004E3F71">
        <w:t>频谱</w:t>
      </w:r>
      <w:r w:rsidR="00CA75AD">
        <w:rPr>
          <w:rFonts w:hint="eastAsia"/>
        </w:rPr>
        <w:t>的</w:t>
      </w:r>
      <w:r w:rsidR="004013A4">
        <w:rPr>
          <w:rFonts w:hint="eastAsia"/>
        </w:rPr>
        <w:t>3</w:t>
      </w:r>
      <w:r w:rsidR="00843586">
        <w:t xml:space="preserve"> </w:t>
      </w:r>
      <w:r w:rsidR="004013A4">
        <w:rPr>
          <w:rFonts w:hint="eastAsia"/>
        </w:rPr>
        <w:t>dB</w:t>
      </w:r>
      <w:r w:rsidR="004013A4">
        <w:rPr>
          <w:rFonts w:hint="eastAsia"/>
        </w:rPr>
        <w:t>带宽</w:t>
      </w:r>
      <w:r w:rsidRPr="004E3F71">
        <w:t>分别为</w:t>
      </w:r>
      <w:r w:rsidRPr="004E3F71">
        <w:t>0.15 MHz</w:t>
      </w:r>
      <w:r w:rsidR="006B08B4">
        <w:rPr>
          <w:rFonts w:hint="eastAsia"/>
        </w:rPr>
        <w:t>、</w:t>
      </w:r>
      <w:r w:rsidR="006B08B4">
        <w:rPr>
          <w:rFonts w:hint="eastAsia"/>
        </w:rPr>
        <w:t>1.</w:t>
      </w:r>
      <w:r w:rsidR="006B08B4">
        <w:t>13 MHz</w:t>
      </w:r>
      <w:r w:rsidR="00464340">
        <w:rPr>
          <w:rFonts w:hint="eastAsia"/>
        </w:rPr>
        <w:t>或</w:t>
      </w:r>
      <w:r w:rsidR="006B08B4" w:rsidRPr="004E3F71">
        <w:t>1.39 MHz</w:t>
      </w:r>
      <w:r w:rsidRPr="004E3F71">
        <w:t>，对应调谐速率为</w:t>
      </w:r>
      <w:r w:rsidRPr="004E3F71">
        <w:t>1 GHz/</w:t>
      </w:r>
      <w:r w:rsidRPr="004E3F71">
        <w:sym w:font="Symbol" w:char="F06D"/>
      </w:r>
      <w:r w:rsidRPr="004E3F71">
        <w:t>s</w:t>
      </w:r>
      <w:r w:rsidR="008C79A9">
        <w:rPr>
          <w:rFonts w:hint="eastAsia"/>
        </w:rPr>
        <w:t>。</w:t>
      </w:r>
      <w:r w:rsidR="008C79A9">
        <w:t>根据</w:t>
      </w:r>
      <w:r w:rsidRPr="004E3F71">
        <w:t>式</w:t>
      </w:r>
      <w:r w:rsidRPr="004E3F71">
        <w:t>(</w:t>
      </w:r>
      <w:r w:rsidR="006B08B4">
        <w:t>10</w:t>
      </w:r>
      <w:r w:rsidRPr="004E3F71">
        <w:t>)</w:t>
      </w:r>
      <w:r w:rsidRPr="004E3F71">
        <w:t>计算可得对应时间误差</w:t>
      </w:r>
      <w:r w:rsidR="00391BA3" w:rsidRPr="006B08B4">
        <w:sym w:font="Symbol" w:char="F044"/>
      </w:r>
      <w:r w:rsidR="00391BA3" w:rsidRPr="0081264D">
        <w:rPr>
          <w:i/>
          <w:iCs/>
        </w:rPr>
        <w:sym w:font="Symbol" w:char="F074"/>
      </w:r>
      <w:r w:rsidR="00391BA3">
        <w:t xml:space="preserve"> </w:t>
      </w:r>
      <w:r w:rsidRPr="004E3F71">
        <w:t>为</w:t>
      </w:r>
      <w:r w:rsidRPr="004E3F71">
        <w:t>0.15 ns</w:t>
      </w:r>
      <w:r w:rsidR="006B08B4">
        <w:rPr>
          <w:rFonts w:hint="eastAsia"/>
        </w:rPr>
        <w:t>、</w:t>
      </w:r>
      <w:r w:rsidR="006B08B4">
        <w:rPr>
          <w:rFonts w:hint="eastAsia"/>
        </w:rPr>
        <w:t>1.</w:t>
      </w:r>
      <w:r w:rsidR="006B08B4">
        <w:t>13 ns</w:t>
      </w:r>
      <w:r w:rsidR="00464340">
        <w:rPr>
          <w:rFonts w:hint="eastAsia"/>
        </w:rPr>
        <w:t>或</w:t>
      </w:r>
      <w:r w:rsidR="006B08B4" w:rsidRPr="004E3F71">
        <w:t>1.39 ns</w:t>
      </w:r>
      <w:r w:rsidR="008C79A9">
        <w:t>。利用</w:t>
      </w:r>
      <w:r w:rsidRPr="004E3F71">
        <w:t>式</w:t>
      </w:r>
      <w:r w:rsidR="00391BA3">
        <w:rPr>
          <w:rFonts w:hint="eastAsia"/>
        </w:rPr>
        <w:t>(</w:t>
      </w:r>
      <w:r w:rsidR="000378BD">
        <w:t>9</w:t>
      </w:r>
      <w:r w:rsidR="00391BA3">
        <w:t>)</w:t>
      </w:r>
      <w:r w:rsidRPr="004E3F71">
        <w:t>计算得到测量</w:t>
      </w:r>
      <w:r w:rsidR="0070386F" w:rsidRPr="004E3F71">
        <w:t>误差</w:t>
      </w:r>
      <w:r w:rsidRPr="004E3F71">
        <w:t>分别为</w:t>
      </w:r>
      <w:r w:rsidRPr="004E3F71">
        <w:t>0.0</w:t>
      </w:r>
      <w:r w:rsidR="009B44B8">
        <w:t>8</w:t>
      </w:r>
      <w:r w:rsidRPr="004E3F71">
        <w:t xml:space="preserve"> MHz</w:t>
      </w:r>
      <w:r w:rsidR="006B08B4">
        <w:rPr>
          <w:rFonts w:hint="eastAsia"/>
        </w:rPr>
        <w:t>、</w:t>
      </w:r>
      <w:r w:rsidR="006B08B4">
        <w:rPr>
          <w:rFonts w:hint="eastAsia"/>
        </w:rPr>
        <w:t>0.</w:t>
      </w:r>
      <w:r w:rsidR="006B08B4">
        <w:t>5</w:t>
      </w:r>
      <w:r w:rsidR="009B44B8">
        <w:t>7</w:t>
      </w:r>
      <w:r w:rsidR="006B08B4">
        <w:t xml:space="preserve"> MHz</w:t>
      </w:r>
      <w:r w:rsidR="00464340">
        <w:rPr>
          <w:rFonts w:hint="eastAsia"/>
        </w:rPr>
        <w:t>或</w:t>
      </w:r>
      <w:r w:rsidR="006B08B4" w:rsidRPr="004E3F71">
        <w:t>0.</w:t>
      </w:r>
      <w:r w:rsidR="009B44B8">
        <w:t>70</w:t>
      </w:r>
      <w:r w:rsidR="006B08B4" w:rsidRPr="004E3F71">
        <w:t xml:space="preserve"> MHz</w:t>
      </w:r>
      <w:r w:rsidR="00464340">
        <w:rPr>
          <w:rFonts w:hint="eastAsia"/>
        </w:rPr>
        <w:t>。</w:t>
      </w:r>
    </w:p>
    <w:p w14:paraId="45450F1E" w14:textId="53F6EBD7" w:rsidR="00B256AE" w:rsidRDefault="001A3801" w:rsidP="00463DB9">
      <w:pPr>
        <w:pStyle w:val="afff0"/>
      </w:pPr>
      <w:r>
        <w:object w:dxaOrig="11305" w:dyaOrig="3001" w14:anchorId="09FFC8B0">
          <v:shape id="_x0000_i1038" type="#_x0000_t75" style="width:414.7pt;height:109.85pt" o:ole="">
            <v:imagedata r:id="rId36" o:title=""/>
          </v:shape>
          <o:OLEObject Type="Embed" ProgID="Visio.Drawing.15" ShapeID="_x0000_i1038" DrawAspect="Content" ObjectID="_1827650837" r:id="rId37"/>
        </w:object>
      </w:r>
    </w:p>
    <w:p w14:paraId="11EEF910" w14:textId="6AD724AB" w:rsidR="001A1FDD" w:rsidRPr="00937485" w:rsidRDefault="00B256AE" w:rsidP="00463DB9">
      <w:pPr>
        <w:pStyle w:val="aff5"/>
      </w:pPr>
      <w:bookmarkStart w:id="11" w:name="_Ref186663400"/>
      <w:r>
        <w:rPr>
          <w:rFonts w:hint="eastAsia"/>
        </w:rPr>
        <w:t>图</w:t>
      </w:r>
      <w:r>
        <w:fldChar w:fldCharType="begin"/>
      </w:r>
      <w:r>
        <w:instrText xml:space="preserve"> </w:instrText>
      </w:r>
      <w:r>
        <w:rPr>
          <w:rFonts w:hint="eastAsia"/>
        </w:rPr>
        <w:instrText xml:space="preserve">SEQ </w:instrText>
      </w:r>
      <w:r>
        <w:rPr>
          <w:rFonts w:hint="eastAsia"/>
        </w:rPr>
        <w:instrText>图</w:instrText>
      </w:r>
      <w:r>
        <w:rPr>
          <w:rFonts w:hint="eastAsia"/>
        </w:rPr>
        <w:instrText xml:space="preserve"> \* ARABIC</w:instrText>
      </w:r>
      <w:r>
        <w:instrText xml:space="preserve"> </w:instrText>
      </w:r>
      <w:r>
        <w:fldChar w:fldCharType="separate"/>
      </w:r>
      <w:r w:rsidR="00A9040B">
        <w:rPr>
          <w:noProof/>
        </w:rPr>
        <w:t>3</w:t>
      </w:r>
      <w:r>
        <w:fldChar w:fldCharType="end"/>
      </w:r>
      <w:bookmarkEnd w:id="11"/>
      <w:r>
        <w:rPr>
          <w:rFonts w:hint="eastAsia"/>
        </w:rPr>
        <w:t xml:space="preserve"> </w:t>
      </w:r>
      <w:r w:rsidR="009372AC">
        <w:rPr>
          <w:rFonts w:hint="eastAsia"/>
        </w:rPr>
        <w:t>中频为</w:t>
      </w:r>
      <w:r w:rsidR="009372AC">
        <w:rPr>
          <w:rFonts w:hint="eastAsia"/>
        </w:rPr>
        <w:t>1</w:t>
      </w:r>
      <w:r w:rsidR="009372AC">
        <w:t xml:space="preserve"> GH</w:t>
      </w:r>
      <w:r w:rsidR="006B08B4">
        <w:rPr>
          <w:rFonts w:hint="eastAsia"/>
        </w:rPr>
        <w:t>z</w:t>
      </w:r>
      <w:r w:rsidR="009372AC">
        <w:rPr>
          <w:rFonts w:hint="eastAsia"/>
        </w:rPr>
        <w:t>时双光源</w:t>
      </w:r>
      <w:r w:rsidR="006D59F4">
        <w:rPr>
          <w:rFonts w:hint="eastAsia"/>
        </w:rPr>
        <w:t>的</w:t>
      </w:r>
      <w:r w:rsidR="009372AC">
        <w:rPr>
          <w:rFonts w:hint="eastAsia"/>
        </w:rPr>
        <w:t>相干探测</w:t>
      </w:r>
      <w:r w:rsidR="006B08B4">
        <w:rPr>
          <w:rFonts w:hint="eastAsia"/>
        </w:rPr>
        <w:t>频</w:t>
      </w:r>
      <w:r w:rsidR="009372AC">
        <w:rPr>
          <w:rFonts w:hint="eastAsia"/>
        </w:rPr>
        <w:t>谱</w:t>
      </w:r>
      <w:r w:rsidR="006B08B4">
        <w:rPr>
          <w:rFonts w:hint="eastAsia"/>
        </w:rPr>
        <w:t>展宽</w:t>
      </w:r>
    </w:p>
    <w:p w14:paraId="17D58FA4" w14:textId="187B3053" w:rsidR="001A1FDD" w:rsidRPr="004E3F71" w:rsidRDefault="008C79A9" w:rsidP="001A1FDD">
      <w:pPr>
        <w:ind w:firstLine="420"/>
      </w:pPr>
      <w:r>
        <w:rPr>
          <w:rFonts w:hint="eastAsia"/>
        </w:rPr>
        <w:t>由图</w:t>
      </w:r>
      <w:r>
        <w:rPr>
          <w:rFonts w:hint="eastAsia"/>
        </w:rPr>
        <w:t>3</w:t>
      </w:r>
      <w:r>
        <w:rPr>
          <w:rFonts w:hint="eastAsia"/>
        </w:rPr>
        <w:t>可</w:t>
      </w:r>
      <w:r>
        <w:t>知，</w:t>
      </w:r>
      <w:r w:rsidR="00BD21F6">
        <w:rPr>
          <w:rFonts w:hint="eastAsia"/>
        </w:rPr>
        <w:t>随着光源的线宽增加，拍频后的</w:t>
      </w:r>
      <w:r w:rsidR="00E93B1B">
        <w:t>中频线宽呈现出逐渐展宽的趋势。因此</w:t>
      </w:r>
      <w:r>
        <w:rPr>
          <w:rFonts w:hint="eastAsia"/>
        </w:rPr>
        <w:t>，</w:t>
      </w:r>
      <w:r w:rsidR="001A1FDD" w:rsidRPr="004E3F71">
        <w:t>在选取光源</w:t>
      </w:r>
      <w:r w:rsidR="0042230F">
        <w:t>时</w:t>
      </w:r>
      <w:r w:rsidR="001A1FDD" w:rsidRPr="004E3F71">
        <w:t>应优先考虑采用窄线宽的光源，并且确保</w:t>
      </w:r>
      <w:r w:rsidR="00D33C4E" w:rsidRPr="00D33C4E">
        <w:rPr>
          <w:rFonts w:hint="eastAsia"/>
        </w:rPr>
        <w:t>LFM-OS</w:t>
      </w:r>
      <w:r w:rsidR="00D33C4E" w:rsidRPr="00D33C4E">
        <w:t>与</w:t>
      </w:r>
      <w:r w:rsidR="00D33C4E" w:rsidRPr="00D33C4E">
        <w:rPr>
          <w:rFonts w:hint="eastAsia"/>
        </w:rPr>
        <w:t>CW-LD</w:t>
      </w:r>
      <w:r w:rsidR="001A1FDD" w:rsidRPr="004E3F71">
        <w:t>的线宽保持匹配，</w:t>
      </w:r>
      <w:r w:rsidR="00D33C4E">
        <w:rPr>
          <w:rFonts w:hint="eastAsia"/>
        </w:rPr>
        <w:t>从而</w:t>
      </w:r>
      <w:r w:rsidR="001A1FDD" w:rsidRPr="004E3F71">
        <w:t>有利于提高系统的精度。</w:t>
      </w:r>
    </w:p>
    <w:p w14:paraId="76F43C39" w14:textId="77777777" w:rsidR="001A1FDD" w:rsidRPr="004E3F71" w:rsidRDefault="001A1FDD" w:rsidP="00993F6D">
      <w:pPr>
        <w:pStyle w:val="a1"/>
      </w:pPr>
      <w:r w:rsidRPr="004E3F71">
        <w:t>调谐速率、中频与滤波器带宽</w:t>
      </w:r>
    </w:p>
    <w:p w14:paraId="12B75903" w14:textId="77777777" w:rsidR="001A1FDD" w:rsidRPr="004E3F71" w:rsidRDefault="001A1FDD" w:rsidP="001A1FDD">
      <w:pPr>
        <w:ind w:firstLine="420"/>
      </w:pPr>
      <w:r w:rsidRPr="004E3F71">
        <w:t>根据微波信号的频率范围，外差中频频率</w:t>
      </w:r>
      <w:r w:rsidR="00763BBE" w:rsidRPr="0081264D">
        <w:rPr>
          <w:rFonts w:hint="eastAsia"/>
          <w:i/>
          <w:iCs/>
        </w:rPr>
        <w:t>f</w:t>
      </w:r>
      <w:r w:rsidR="00763BBE" w:rsidRPr="00324E22">
        <w:rPr>
          <w:i/>
          <w:vertAlign w:val="subscript"/>
        </w:rPr>
        <w:t>IF</w:t>
      </w:r>
      <w:r w:rsidRPr="004E3F71">
        <w:t>的选取需满足：</w:t>
      </w:r>
    </w:p>
    <w:p w14:paraId="1EDE76C6" w14:textId="1EF7E04D" w:rsidR="001A1FDD" w:rsidRPr="004E3F71" w:rsidRDefault="001A1FDD" w:rsidP="001A1FDD">
      <w:pPr>
        <w:pStyle w:val="affe"/>
      </w:pPr>
      <w:r w:rsidRPr="004E3F71">
        <w:tab/>
      </w:r>
      <w:r w:rsidR="00324E22" w:rsidRPr="004E3F71">
        <w:rPr>
          <w:position w:val="-12"/>
        </w:rPr>
        <w:object w:dxaOrig="1280" w:dyaOrig="360" w14:anchorId="44BB9202">
          <v:shape id="_x0000_i1039" type="#_x0000_t75" style="width:65pt;height:17.75pt" o:ole="">
            <v:imagedata r:id="rId38" o:title=""/>
          </v:shape>
          <o:OLEObject Type="Embed" ProgID="Equation.DSMT4" ShapeID="_x0000_i1039" DrawAspect="Content" ObjectID="_1827650838" r:id="rId39"/>
        </w:object>
      </w:r>
      <w:r w:rsidRPr="004E3F71">
        <w:tab/>
      </w:r>
      <w:r w:rsidR="00D05F24">
        <w:fldChar w:fldCharType="begin"/>
      </w:r>
      <w:r w:rsidR="00D05F24">
        <w:instrText xml:space="preserve"> MACROBUTTON MTPlaceRef \* MERGEFORMAT </w:instrText>
      </w:r>
      <w:r w:rsidR="00D05F24">
        <w:fldChar w:fldCharType="begin"/>
      </w:r>
      <w:r w:rsidR="00D05F24">
        <w:instrText xml:space="preserve"> SEQ MTEqn \h \* MERGEFORMAT </w:instrText>
      </w:r>
      <w:r w:rsidR="00D05F24">
        <w:fldChar w:fldCharType="end"/>
      </w:r>
      <w:r w:rsidR="00D05F24">
        <w:instrText>(</w:instrText>
      </w:r>
      <w:r w:rsidR="00744D47">
        <w:fldChar w:fldCharType="begin"/>
      </w:r>
      <w:r w:rsidR="00744D47">
        <w:instrText xml:space="preserve"> SEQ MTEqn \c \* Arabic \* MERGEFORMAT </w:instrText>
      </w:r>
      <w:r w:rsidR="00744D47">
        <w:fldChar w:fldCharType="separate"/>
      </w:r>
      <w:r w:rsidR="00A9040B">
        <w:rPr>
          <w:noProof/>
        </w:rPr>
        <w:instrText>11</w:instrText>
      </w:r>
      <w:r w:rsidR="00744D47">
        <w:rPr>
          <w:noProof/>
        </w:rPr>
        <w:fldChar w:fldCharType="end"/>
      </w:r>
      <w:r w:rsidR="00D05F24">
        <w:instrText>)</w:instrText>
      </w:r>
      <w:r w:rsidR="00D05F24">
        <w:fldChar w:fldCharType="end"/>
      </w:r>
    </w:p>
    <w:p w14:paraId="577F43A0" w14:textId="38519FDC" w:rsidR="001A1FDD" w:rsidRPr="004E3F71" w:rsidRDefault="001A1FDD" w:rsidP="006A2638">
      <w:pPr>
        <w:ind w:firstLine="420"/>
      </w:pPr>
      <w:r w:rsidRPr="004E3F71">
        <w:t>此条件确保中频滤波器的中心频率与拍频信号匹配，同时</w:t>
      </w:r>
      <w:r w:rsidR="00D33C4E">
        <w:rPr>
          <w:rFonts w:hint="eastAsia"/>
        </w:rPr>
        <w:t>确保</w:t>
      </w:r>
      <w:r w:rsidRPr="004E3F71">
        <w:t>该滤波器带宽应至少能够通过</w:t>
      </w:r>
      <w:r w:rsidRPr="004E3F71">
        <w:t>1</w:t>
      </w:r>
      <w:r w:rsidRPr="004E3F71">
        <w:t>个周期的中频信号，</w:t>
      </w:r>
      <w:r w:rsidR="00D33C4E">
        <w:rPr>
          <w:rFonts w:hint="eastAsia"/>
        </w:rPr>
        <w:t>从而</w:t>
      </w:r>
      <w:r w:rsidRPr="004E3F71">
        <w:t>准确判断时间间隔。</w:t>
      </w:r>
    </w:p>
    <w:p w14:paraId="485225B8" w14:textId="6F50E8C2" w:rsidR="001A1FDD" w:rsidRDefault="001A1FDD" w:rsidP="00993F6D">
      <w:pPr>
        <w:ind w:firstLine="420"/>
      </w:pPr>
      <w:r w:rsidRPr="004E3F71">
        <w:t>当线性调频激光调谐速率为</w:t>
      </w:r>
      <w:r w:rsidRPr="004E3F71">
        <w:t>0.1 GHz/</w:t>
      </w:r>
      <w:r w:rsidRPr="004E3F71">
        <w:sym w:font="Symbol" w:char="F06D"/>
      </w:r>
      <w:r w:rsidRPr="004E3F71">
        <w:t>s</w:t>
      </w:r>
      <w:r w:rsidR="007708A0">
        <w:rPr>
          <w:rFonts w:hint="eastAsia"/>
        </w:rPr>
        <w:t>时</w:t>
      </w:r>
      <w:r w:rsidR="00EC3A85">
        <w:t>，若中频</w:t>
      </w:r>
      <w:r w:rsidR="00EC3A85">
        <w:rPr>
          <w:rFonts w:hint="eastAsia"/>
        </w:rPr>
        <w:t>设置为</w:t>
      </w:r>
      <w:r w:rsidRPr="004E3F71">
        <w:t>1 GHz</w:t>
      </w:r>
      <w:r w:rsidR="00615648">
        <w:t>，对应</w:t>
      </w:r>
      <w:r w:rsidRPr="004E3F71">
        <w:t>1 ns</w:t>
      </w:r>
      <w:r w:rsidRPr="004E3F71">
        <w:t>的时间，此时</w:t>
      </w:r>
      <w:r w:rsidR="00EC3A85">
        <w:rPr>
          <w:rFonts w:hint="eastAsia"/>
        </w:rPr>
        <w:t>选择</w:t>
      </w:r>
      <w:r w:rsidRPr="004E3F71">
        <w:t>带通滤波器带宽为</w:t>
      </w:r>
      <w:r w:rsidRPr="004E3F71">
        <w:t>0.1 MHz</w:t>
      </w:r>
      <w:r w:rsidR="00EC3A85">
        <w:t>以确保准确读取数据</w:t>
      </w:r>
      <w:r w:rsidR="00EC3A85">
        <w:rPr>
          <w:rFonts w:hint="eastAsia"/>
        </w:rPr>
        <w:t>；</w:t>
      </w:r>
      <w:r w:rsidR="00EC3A85">
        <w:t>中频</w:t>
      </w:r>
      <w:r w:rsidR="00EC3A85">
        <w:rPr>
          <w:rFonts w:hint="eastAsia"/>
        </w:rPr>
        <w:t>设置为</w:t>
      </w:r>
      <w:r w:rsidR="006B08B4">
        <w:rPr>
          <w:rFonts w:hint="eastAsia"/>
        </w:rPr>
        <w:t>0</w:t>
      </w:r>
      <w:r w:rsidR="006B08B4">
        <w:t xml:space="preserve">.5 </w:t>
      </w:r>
      <w:r w:rsidR="006B08B4">
        <w:rPr>
          <w:rFonts w:hint="eastAsia"/>
        </w:rPr>
        <w:t>GHz</w:t>
      </w:r>
      <w:r w:rsidR="006B08B4">
        <w:rPr>
          <w:rFonts w:hint="eastAsia"/>
        </w:rPr>
        <w:t>和</w:t>
      </w:r>
      <w:r w:rsidRPr="004E3F71">
        <w:t>0.1 GHz</w:t>
      </w:r>
      <w:r w:rsidRPr="004E3F71">
        <w:t>则对应</w:t>
      </w:r>
      <w:r w:rsidR="006B08B4">
        <w:rPr>
          <w:rFonts w:hint="eastAsia"/>
        </w:rPr>
        <w:t>0</w:t>
      </w:r>
      <w:r w:rsidR="006B08B4">
        <w:t xml:space="preserve">.5 </w:t>
      </w:r>
      <w:r w:rsidR="006B08B4">
        <w:rPr>
          <w:rFonts w:hint="eastAsia"/>
        </w:rPr>
        <w:t>ns</w:t>
      </w:r>
      <w:r w:rsidR="006B08B4">
        <w:rPr>
          <w:rFonts w:hint="eastAsia"/>
        </w:rPr>
        <w:t>和</w:t>
      </w:r>
      <w:r w:rsidRPr="004E3F71">
        <w:t>0.1 ns</w:t>
      </w:r>
      <w:r w:rsidRPr="004E3F71">
        <w:t>，滤波器带宽可设为</w:t>
      </w:r>
      <w:r w:rsidR="006B08B4">
        <w:rPr>
          <w:rFonts w:hint="eastAsia"/>
        </w:rPr>
        <w:t>0</w:t>
      </w:r>
      <w:r w:rsidR="006B08B4">
        <w:t xml:space="preserve">.05 </w:t>
      </w:r>
      <w:r w:rsidR="006B08B4">
        <w:rPr>
          <w:rFonts w:hint="eastAsia"/>
        </w:rPr>
        <w:t>MHz</w:t>
      </w:r>
      <w:r w:rsidR="006B08B4">
        <w:rPr>
          <w:rFonts w:hint="eastAsia"/>
        </w:rPr>
        <w:t>和</w:t>
      </w:r>
      <w:r w:rsidRPr="004E3F71">
        <w:t>0.01 MHz</w:t>
      </w:r>
      <w:r w:rsidRPr="004E3F71">
        <w:t>。当调谐速率提升至</w:t>
      </w:r>
      <w:r w:rsidRPr="004E3F71">
        <w:t>1 GHz/</w:t>
      </w:r>
      <w:r w:rsidRPr="004E3F71">
        <w:sym w:font="Symbol" w:char="F06D"/>
      </w:r>
      <w:r w:rsidRPr="004E3F71">
        <w:t>s</w:t>
      </w:r>
      <w:r w:rsidRPr="004E3F71">
        <w:t>，对应滤波器带宽设为</w:t>
      </w:r>
      <w:r w:rsidRPr="004E3F71">
        <w:t>1 MHz</w:t>
      </w:r>
      <w:r w:rsidR="004A716D">
        <w:rPr>
          <w:rFonts w:hint="eastAsia"/>
        </w:rPr>
        <w:t>、</w:t>
      </w:r>
      <w:r w:rsidR="004A716D">
        <w:rPr>
          <w:rFonts w:hint="eastAsia"/>
        </w:rPr>
        <w:t>0</w:t>
      </w:r>
      <w:r w:rsidR="004A716D">
        <w:t xml:space="preserve">.5 </w:t>
      </w:r>
      <w:r w:rsidR="004A716D">
        <w:rPr>
          <w:rFonts w:hint="eastAsia"/>
        </w:rPr>
        <w:t>MHz</w:t>
      </w:r>
      <w:r w:rsidRPr="004E3F71">
        <w:t>和</w:t>
      </w:r>
      <w:r w:rsidRPr="004E3F71">
        <w:t>0.1 MHz</w:t>
      </w:r>
      <w:r w:rsidRPr="004E3F71">
        <w:t>；调谐速率为</w:t>
      </w:r>
      <w:r w:rsidRPr="004E3F71">
        <w:t>10 GHz/</w:t>
      </w:r>
      <w:r w:rsidRPr="004E3F71">
        <w:sym w:font="Symbol" w:char="F06D"/>
      </w:r>
      <w:r w:rsidRPr="004E3F71">
        <w:t>s</w:t>
      </w:r>
      <w:r w:rsidRPr="004E3F71">
        <w:t>，滤波器带宽</w:t>
      </w:r>
      <w:r w:rsidR="00EC3A85">
        <w:rPr>
          <w:rFonts w:hint="eastAsia"/>
        </w:rPr>
        <w:t>相应地</w:t>
      </w:r>
      <w:r w:rsidRPr="004E3F71">
        <w:t>设为</w:t>
      </w:r>
      <w:r w:rsidRPr="004E3F71">
        <w:t>10 MHz</w:t>
      </w:r>
      <w:r w:rsidR="004A716D">
        <w:rPr>
          <w:rFonts w:hint="eastAsia"/>
        </w:rPr>
        <w:t>、</w:t>
      </w:r>
      <w:r w:rsidR="004A716D">
        <w:rPr>
          <w:rFonts w:hint="eastAsia"/>
        </w:rPr>
        <w:t>5</w:t>
      </w:r>
      <w:r w:rsidR="004A716D">
        <w:t xml:space="preserve"> </w:t>
      </w:r>
      <w:r w:rsidR="004A716D">
        <w:rPr>
          <w:rFonts w:hint="eastAsia"/>
        </w:rPr>
        <w:t>MHz</w:t>
      </w:r>
      <w:r w:rsidRPr="004E3F71">
        <w:t>和</w:t>
      </w:r>
      <w:r w:rsidRPr="004E3F71">
        <w:t>1 MHz</w:t>
      </w:r>
      <w:r w:rsidRPr="004E3F71">
        <w:t>。</w:t>
      </w:r>
    </w:p>
    <w:p w14:paraId="127DE075" w14:textId="3F60C86C" w:rsidR="00993F6D" w:rsidRDefault="00F1407D" w:rsidP="00993F6D">
      <w:pPr>
        <w:ind w:firstLine="420"/>
        <w:jc w:val="center"/>
      </w:pPr>
      <w:r>
        <w:object w:dxaOrig="4021" w:dyaOrig="3241" w14:anchorId="0C69514E">
          <v:shape id="_x0000_i1040" type="#_x0000_t75" style="width:201.05pt;height:161.75pt" o:ole="">
            <v:imagedata r:id="rId40" o:title=""/>
          </v:shape>
          <o:OLEObject Type="Embed" ProgID="Visio.Drawing.15" ShapeID="_x0000_i1040" DrawAspect="Content" ObjectID="_1827650839" r:id="rId41"/>
        </w:object>
      </w:r>
    </w:p>
    <w:p w14:paraId="0218AF77" w14:textId="48F99354" w:rsidR="001A1FDD" w:rsidRDefault="00FD3B55" w:rsidP="00FD3B55">
      <w:pPr>
        <w:pStyle w:val="aff5"/>
      </w:pPr>
      <w:bookmarkStart w:id="12" w:name="_Ref186663500"/>
      <w:r>
        <w:rPr>
          <w:rFonts w:hint="eastAsia"/>
        </w:rPr>
        <w:t xml:space="preserve"> </w:t>
      </w:r>
      <w:r>
        <w:t xml:space="preserve">          </w:t>
      </w:r>
      <w:r w:rsidR="00993F6D" w:rsidRPr="00330B4A">
        <w:rPr>
          <w:rFonts w:hint="eastAsia"/>
        </w:rPr>
        <w:t>图</w:t>
      </w:r>
      <w:r w:rsidR="00993F6D" w:rsidRPr="00330B4A">
        <w:fldChar w:fldCharType="begin"/>
      </w:r>
      <w:r w:rsidR="00993F6D" w:rsidRPr="00330B4A">
        <w:instrText xml:space="preserve"> </w:instrText>
      </w:r>
      <w:r w:rsidR="00993F6D" w:rsidRPr="00330B4A">
        <w:rPr>
          <w:rFonts w:hint="eastAsia"/>
        </w:rPr>
        <w:instrText xml:space="preserve">SEQ </w:instrText>
      </w:r>
      <w:r w:rsidR="00993F6D" w:rsidRPr="00330B4A">
        <w:rPr>
          <w:rFonts w:hint="eastAsia"/>
        </w:rPr>
        <w:instrText>图</w:instrText>
      </w:r>
      <w:r w:rsidR="00993F6D" w:rsidRPr="00330B4A">
        <w:rPr>
          <w:rFonts w:hint="eastAsia"/>
        </w:rPr>
        <w:instrText xml:space="preserve"> \* ARABIC</w:instrText>
      </w:r>
      <w:r w:rsidR="00993F6D" w:rsidRPr="00330B4A">
        <w:instrText xml:space="preserve"> </w:instrText>
      </w:r>
      <w:r w:rsidR="00993F6D" w:rsidRPr="00330B4A">
        <w:fldChar w:fldCharType="separate"/>
      </w:r>
      <w:r w:rsidR="00A9040B" w:rsidRPr="00330B4A">
        <w:rPr>
          <w:noProof/>
        </w:rPr>
        <w:t>4</w:t>
      </w:r>
      <w:r w:rsidR="00993F6D" w:rsidRPr="00330B4A">
        <w:fldChar w:fldCharType="end"/>
      </w:r>
      <w:bookmarkEnd w:id="12"/>
      <w:r w:rsidR="008C79A9">
        <w:t xml:space="preserve"> </w:t>
      </w:r>
      <w:r w:rsidR="00330B4A">
        <w:rPr>
          <w:rFonts w:hint="eastAsia"/>
        </w:rPr>
        <w:t>滤波器带宽与调谐速率及中频大小之间的关系</w:t>
      </w:r>
    </w:p>
    <w:p w14:paraId="08101C3C" w14:textId="1962788B" w:rsidR="00763BBE" w:rsidRPr="004E3F71" w:rsidRDefault="008C79A9" w:rsidP="00763BBE">
      <w:pPr>
        <w:ind w:firstLine="420"/>
      </w:pPr>
      <w:r>
        <w:rPr>
          <w:rFonts w:hint="eastAsia"/>
        </w:rPr>
        <w:t>滤</w:t>
      </w:r>
      <w:r>
        <w:t>波器带宽与调谐速率及中频大小之间的关系如图</w:t>
      </w:r>
      <w:r>
        <w:rPr>
          <w:rFonts w:hint="eastAsia"/>
        </w:rPr>
        <w:t>4</w:t>
      </w:r>
      <w:r>
        <w:rPr>
          <w:rFonts w:hint="eastAsia"/>
        </w:rPr>
        <w:t>所</w:t>
      </w:r>
      <w:r>
        <w:t>示。</w:t>
      </w:r>
      <w:r>
        <w:rPr>
          <w:rFonts w:hint="eastAsia"/>
        </w:rPr>
        <w:t>可以</w:t>
      </w:r>
      <w:r>
        <w:t>看出</w:t>
      </w:r>
      <w:r w:rsidR="00763BBE" w:rsidRPr="004E3F71">
        <w:t>，</w:t>
      </w:r>
      <w:r w:rsidR="00D97637" w:rsidRPr="004E3F71">
        <w:t>滤波器带宽在不同调谐速率条件下</w:t>
      </w:r>
      <w:r w:rsidR="00D97637">
        <w:rPr>
          <w:rFonts w:hint="eastAsia"/>
        </w:rPr>
        <w:t>均</w:t>
      </w:r>
      <w:r w:rsidR="00D97637" w:rsidRPr="004E3F71">
        <w:t>展现出随着中频的增大而相应的增宽</w:t>
      </w:r>
      <w:r w:rsidR="00CF70C6" w:rsidRPr="00CF70C6">
        <w:rPr>
          <w:rFonts w:hint="eastAsia"/>
        </w:rPr>
        <w:t>的变化趋势，当选取的中频不同时，</w:t>
      </w:r>
      <w:r w:rsidR="00D97637" w:rsidRPr="004E3F71">
        <w:t>调谐速率越快所需的带宽也就越大</w:t>
      </w:r>
      <w:r w:rsidR="00D97637">
        <w:rPr>
          <w:rFonts w:hint="eastAsia"/>
        </w:rPr>
        <w:t>。为</w:t>
      </w:r>
      <w:r w:rsidR="00D97637" w:rsidRPr="004E3F71">
        <w:t>确保对时间间隔的准确判断</w:t>
      </w:r>
      <w:r w:rsidR="00763BBE" w:rsidRPr="004E3F71">
        <w:t>，中频滤波器带宽优先选择最小带宽来满足整体测量精度的要求。</w:t>
      </w:r>
    </w:p>
    <w:p w14:paraId="6D17DF85" w14:textId="77777777" w:rsidR="00993F6D" w:rsidRPr="00763BBE" w:rsidRDefault="00993F6D" w:rsidP="00993F6D">
      <w:pPr>
        <w:ind w:firstLine="420"/>
      </w:pPr>
    </w:p>
    <w:p w14:paraId="47E6EB37" w14:textId="77777777" w:rsidR="001A1FDD" w:rsidRPr="004E3F71" w:rsidRDefault="001A1FDD" w:rsidP="00993F6D">
      <w:pPr>
        <w:pStyle w:val="a0"/>
      </w:pPr>
      <w:r w:rsidRPr="004E3F71">
        <w:t>讨论</w:t>
      </w:r>
    </w:p>
    <w:p w14:paraId="552B72C7" w14:textId="24FDFC3C" w:rsidR="000E33DA" w:rsidRDefault="00731A3C" w:rsidP="001A1FDD">
      <w:pPr>
        <w:ind w:firstLine="420"/>
      </w:pPr>
      <w:r w:rsidRPr="00731A3C">
        <w:rPr>
          <w:rFonts w:hint="eastAsia"/>
        </w:rPr>
        <w:t>该系统</w:t>
      </w:r>
      <w:r w:rsidR="008C2C7E">
        <w:rPr>
          <w:rFonts w:hint="eastAsia"/>
        </w:rPr>
        <w:t>为了满足</w:t>
      </w:r>
      <w:r w:rsidRPr="00731A3C">
        <w:rPr>
          <w:rFonts w:hint="eastAsia"/>
        </w:rPr>
        <w:t>微波信号频率</w:t>
      </w:r>
      <w:r w:rsidR="008C2C7E">
        <w:rPr>
          <w:rFonts w:hint="eastAsia"/>
        </w:rPr>
        <w:t>测量</w:t>
      </w:r>
      <w:r w:rsidRPr="00731A3C">
        <w:t>范围为</w:t>
      </w:r>
      <w:r w:rsidRPr="00731A3C">
        <w:t>2~18 GHz</w:t>
      </w:r>
      <w:r w:rsidRPr="00731A3C">
        <w:rPr>
          <w:rFonts w:hint="eastAsia"/>
        </w:rPr>
        <w:t>，中频设置为</w:t>
      </w:r>
      <w:r w:rsidRPr="00731A3C">
        <w:rPr>
          <w:rFonts w:hint="eastAsia"/>
        </w:rPr>
        <w:t>1</w:t>
      </w:r>
      <w:r w:rsidRPr="00731A3C">
        <w:t xml:space="preserve"> GHz</w:t>
      </w:r>
      <w:r w:rsidRPr="00731A3C">
        <w:rPr>
          <w:rFonts w:hint="eastAsia"/>
        </w:rPr>
        <w:t>，</w:t>
      </w:r>
      <w:r w:rsidR="00281648">
        <w:rPr>
          <w:rFonts w:hint="eastAsia"/>
        </w:rPr>
        <w:t>在载波抑制双边带调制下，</w:t>
      </w:r>
      <w:r w:rsidR="008C2C7E">
        <w:rPr>
          <w:rFonts w:hint="eastAsia"/>
        </w:rPr>
        <w:t>为了能探测到</w:t>
      </w:r>
      <w:r w:rsidR="008C2C7E">
        <w:rPr>
          <w:rFonts w:hint="eastAsia"/>
        </w:rPr>
        <w:t>1</w:t>
      </w:r>
      <w:r w:rsidR="008C2C7E">
        <w:t xml:space="preserve">8 </w:t>
      </w:r>
      <w:r w:rsidR="008C2C7E">
        <w:rPr>
          <w:rFonts w:hint="eastAsia"/>
        </w:rPr>
        <w:t>GHz</w:t>
      </w:r>
      <w:r w:rsidR="008C2C7E">
        <w:rPr>
          <w:rFonts w:hint="eastAsia"/>
        </w:rPr>
        <w:t>的未知频率，</w:t>
      </w:r>
      <w:r w:rsidR="008C2C7E" w:rsidRPr="008C2C7E">
        <w:t>LFM-OS</w:t>
      </w:r>
      <w:r w:rsidR="008C2C7E">
        <w:rPr>
          <w:rFonts w:hint="eastAsia"/>
        </w:rPr>
        <w:t>需扫描到</w:t>
      </w:r>
      <w:r w:rsidR="00527DA1">
        <w:rPr>
          <w:rFonts w:ascii="宋体" w:hAnsi="宋体" w:hint="eastAsia"/>
        </w:rPr>
        <w:t>±1阶边带与其拍频，即</w:t>
      </w:r>
      <w:r w:rsidR="008C2C7E" w:rsidRPr="008C2C7E">
        <w:rPr>
          <w:rFonts w:hint="eastAsia"/>
        </w:rPr>
        <w:t>距离中心频率</w:t>
      </w:r>
      <w:r w:rsidR="00527DA1">
        <w:rPr>
          <w:rFonts w:ascii="宋体" w:hAnsi="宋体" w:hint="eastAsia"/>
        </w:rPr>
        <w:t>±</w:t>
      </w:r>
      <w:r w:rsidR="008C2C7E" w:rsidRPr="008C2C7E">
        <w:rPr>
          <w:rFonts w:hint="eastAsia"/>
        </w:rPr>
        <w:t>1</w:t>
      </w:r>
      <w:r w:rsidR="008C2C7E" w:rsidRPr="008C2C7E">
        <w:t>9 GHz</w:t>
      </w:r>
      <w:r w:rsidR="008C2C7E" w:rsidRPr="008C2C7E">
        <w:rPr>
          <w:rFonts w:hint="eastAsia"/>
        </w:rPr>
        <w:t>的位置</w:t>
      </w:r>
      <w:r w:rsidR="008C2C7E">
        <w:rPr>
          <w:rFonts w:hint="eastAsia"/>
        </w:rPr>
        <w:t>，故</w:t>
      </w:r>
      <w:r w:rsidRPr="00731A3C">
        <w:t>LFM-OS</w:t>
      </w:r>
      <w:r w:rsidRPr="00731A3C">
        <w:rPr>
          <w:rFonts w:hint="eastAsia"/>
        </w:rPr>
        <w:t>扫频范围</w:t>
      </w:r>
      <w:r>
        <w:rPr>
          <w:rFonts w:hint="eastAsia"/>
        </w:rPr>
        <w:t>为</w:t>
      </w:r>
      <w:r w:rsidR="00D33C4E" w:rsidRPr="00D33C4E">
        <w:rPr>
          <w:rFonts w:hint="eastAsia"/>
        </w:rPr>
        <w:t>以光载波频率为中心覆盖</w:t>
      </w:r>
      <w:r w:rsidR="00D33C4E" w:rsidRPr="00D33C4E">
        <w:rPr>
          <w:rFonts w:hint="eastAsia"/>
        </w:rPr>
        <w:t>3</w:t>
      </w:r>
      <w:r w:rsidR="00D33C4E" w:rsidRPr="00D33C4E">
        <w:t>8 GHz</w:t>
      </w:r>
      <w:r w:rsidRPr="00731A3C">
        <w:rPr>
          <w:rFonts w:hint="eastAsia"/>
        </w:rPr>
        <w:t>，</w:t>
      </w:r>
      <w:r w:rsidRPr="00731A3C">
        <w:t>LFM-OS</w:t>
      </w:r>
      <w:r w:rsidRPr="00731A3C">
        <w:rPr>
          <w:rFonts w:hint="eastAsia"/>
        </w:rPr>
        <w:t>和</w:t>
      </w:r>
      <w:r w:rsidRPr="00731A3C">
        <w:t>CW-LD</w:t>
      </w:r>
      <w:r w:rsidRPr="00731A3C">
        <w:t>线宽</w:t>
      </w:r>
      <w:r w:rsidRPr="00731A3C">
        <w:rPr>
          <w:rFonts w:hint="eastAsia"/>
        </w:rPr>
        <w:t>均</w:t>
      </w:r>
      <w:r w:rsidRPr="00731A3C">
        <w:t>为</w:t>
      </w:r>
      <w:r w:rsidRPr="00731A3C">
        <w:t>0.1 MHz</w:t>
      </w:r>
      <w:r w:rsidRPr="00731A3C">
        <w:t>时，</w:t>
      </w:r>
      <w:r w:rsidR="000E33DA">
        <w:rPr>
          <w:rFonts w:hint="eastAsia"/>
        </w:rPr>
        <w:t>且调谐速率为</w:t>
      </w:r>
      <w:r w:rsidR="000E33DA" w:rsidRPr="004E3F71">
        <w:t>1 GHz/</w:t>
      </w:r>
      <w:r w:rsidR="000E33DA" w:rsidRPr="004E3F71">
        <w:sym w:font="Symbol" w:char="F06D"/>
      </w:r>
      <w:r w:rsidR="000E33DA" w:rsidRPr="004E3F71">
        <w:t>s</w:t>
      </w:r>
      <w:r w:rsidR="000E33DA">
        <w:rPr>
          <w:rFonts w:hint="eastAsia"/>
        </w:rPr>
        <w:t>，</w:t>
      </w:r>
      <w:r w:rsidRPr="00731A3C">
        <w:rPr>
          <w:rFonts w:hint="eastAsia"/>
        </w:rPr>
        <w:t>带通滤波器的最小带宽可设置为</w:t>
      </w:r>
      <w:r w:rsidRPr="00731A3C">
        <w:t>1 MHz</w:t>
      </w:r>
      <w:r w:rsidR="000E33DA">
        <w:rPr>
          <w:rFonts w:hint="eastAsia"/>
        </w:rPr>
        <w:t>。</w:t>
      </w:r>
      <w:r w:rsidRPr="00731A3C">
        <w:rPr>
          <w:rFonts w:hint="eastAsia"/>
        </w:rPr>
        <w:t>综合考虑线性调频</w:t>
      </w:r>
      <w:r w:rsidR="000E33DA">
        <w:rPr>
          <w:rFonts w:hint="eastAsia"/>
        </w:rPr>
        <w:t>光</w:t>
      </w:r>
      <w:r w:rsidRPr="00731A3C">
        <w:rPr>
          <w:rFonts w:hint="eastAsia"/>
        </w:rPr>
        <w:t>源线性度与</w:t>
      </w:r>
      <w:r w:rsidR="000E33DA">
        <w:rPr>
          <w:rFonts w:hint="eastAsia"/>
        </w:rPr>
        <w:t>光源</w:t>
      </w:r>
      <w:r w:rsidRPr="00731A3C">
        <w:rPr>
          <w:rFonts w:hint="eastAsia"/>
        </w:rPr>
        <w:t>线宽展宽所影响的测量误差如图</w:t>
      </w:r>
      <w:r w:rsidRPr="00731A3C">
        <w:t>5</w:t>
      </w:r>
      <w:r w:rsidRPr="00731A3C">
        <w:rPr>
          <w:rFonts w:hint="eastAsia"/>
        </w:rPr>
        <w:t>所示，</w:t>
      </w:r>
      <w:r w:rsidR="000E33DA">
        <w:rPr>
          <w:rFonts w:hint="eastAsia"/>
        </w:rPr>
        <w:t>其中</w:t>
      </w:r>
      <w:r w:rsidR="000E33DA" w:rsidRPr="00731A3C">
        <w:rPr>
          <w:rFonts w:hint="eastAsia"/>
        </w:rPr>
        <w:t>L</w:t>
      </w:r>
      <w:r w:rsidR="000E33DA" w:rsidRPr="00731A3C">
        <w:t>FM-OS</w:t>
      </w:r>
      <w:r w:rsidR="000E33DA" w:rsidRPr="00731A3C">
        <w:rPr>
          <w:rFonts w:hint="eastAsia"/>
        </w:rPr>
        <w:t>的调谐速率不会</w:t>
      </w:r>
      <w:r w:rsidR="000E33DA">
        <w:rPr>
          <w:rFonts w:hint="eastAsia"/>
        </w:rPr>
        <w:t>影响</w:t>
      </w:r>
      <w:r w:rsidR="000E33DA" w:rsidRPr="00731A3C">
        <w:rPr>
          <w:rFonts w:hint="eastAsia"/>
        </w:rPr>
        <w:t>测量精度，</w:t>
      </w:r>
      <w:r w:rsidR="000E33DA">
        <w:rPr>
          <w:rFonts w:hint="eastAsia"/>
        </w:rPr>
        <w:t>且测量误差采用对数坐标，</w:t>
      </w:r>
      <w:r w:rsidRPr="00731A3C">
        <w:rPr>
          <w:rFonts w:hint="eastAsia"/>
        </w:rPr>
        <w:t>该图反映出在光源线宽相同的情况下，随着</w:t>
      </w:r>
      <w:r w:rsidRPr="00731A3C">
        <w:t>LFM-OS</w:t>
      </w:r>
      <w:r w:rsidRPr="00731A3C">
        <w:rPr>
          <w:rFonts w:hint="eastAsia"/>
        </w:rPr>
        <w:t>线性度的提高，测量误差随之降低；提高线性度使得基于</w:t>
      </w:r>
      <w:r w:rsidRPr="00731A3C">
        <w:t>0.1 MHz</w:t>
      </w:r>
      <w:r w:rsidRPr="00731A3C">
        <w:rPr>
          <w:rFonts w:hint="eastAsia"/>
        </w:rPr>
        <w:t>光源线宽的系统测量误差的降低程度相较于</w:t>
      </w:r>
      <w:r w:rsidRPr="00731A3C">
        <w:t>1 MHz</w:t>
      </w:r>
      <w:r w:rsidRPr="00731A3C">
        <w:rPr>
          <w:rFonts w:hint="eastAsia"/>
        </w:rPr>
        <w:t>光源线宽的更加显著。特别地，利用该系统评估了</w:t>
      </w:r>
      <w:r w:rsidR="00E617B7">
        <w:rPr>
          <w:rFonts w:hint="eastAsia"/>
        </w:rPr>
        <w:t>在</w:t>
      </w:r>
      <w:r w:rsidR="008C2C7E">
        <w:rPr>
          <w:rFonts w:hint="eastAsia"/>
        </w:rPr>
        <w:t>最小频率</w:t>
      </w:r>
      <w:r w:rsidR="008C2C7E">
        <w:rPr>
          <w:rFonts w:hint="eastAsia"/>
        </w:rPr>
        <w:t>2</w:t>
      </w:r>
      <w:r w:rsidR="008C2C7E">
        <w:t xml:space="preserve"> </w:t>
      </w:r>
      <w:r w:rsidR="008C2C7E">
        <w:rPr>
          <w:rFonts w:hint="eastAsia"/>
        </w:rPr>
        <w:t>GHz</w:t>
      </w:r>
      <w:r w:rsidR="008C2C7E">
        <w:rPr>
          <w:rFonts w:hint="eastAsia"/>
        </w:rPr>
        <w:t>处</w:t>
      </w:r>
      <w:r w:rsidRPr="00731A3C">
        <w:rPr>
          <w:rFonts w:hint="eastAsia"/>
        </w:rPr>
        <w:t>的测量性能，当</w:t>
      </w:r>
      <w:r w:rsidRPr="00731A3C">
        <w:t>LFM-OS</w:t>
      </w:r>
      <w:r w:rsidRPr="00731A3C">
        <w:rPr>
          <w:rFonts w:hint="eastAsia"/>
        </w:rPr>
        <w:t>和</w:t>
      </w:r>
      <w:r w:rsidRPr="00731A3C">
        <w:t>CW-LD</w:t>
      </w:r>
      <w:r w:rsidRPr="00731A3C">
        <w:t>线宽</w:t>
      </w:r>
      <w:r w:rsidRPr="00731A3C">
        <w:rPr>
          <w:rFonts w:hint="eastAsia"/>
        </w:rPr>
        <w:t>均</w:t>
      </w:r>
      <w:r w:rsidRPr="00731A3C">
        <w:t>为</w:t>
      </w:r>
      <w:r w:rsidRPr="00731A3C">
        <w:t>0.1 MHz</w:t>
      </w:r>
      <w:r w:rsidRPr="00731A3C">
        <w:rPr>
          <w:rFonts w:hint="eastAsia"/>
        </w:rPr>
        <w:t>，线性度为</w:t>
      </w:r>
      <w:r w:rsidRPr="00731A3C">
        <w:t>1×10</w:t>
      </w:r>
      <w:r w:rsidRPr="00731A3C">
        <w:rPr>
          <w:vertAlign w:val="superscript"/>
        </w:rPr>
        <w:t>-5</w:t>
      </w:r>
      <w:r w:rsidRPr="00731A3C">
        <w:rPr>
          <w:rFonts w:hint="eastAsia"/>
        </w:rPr>
        <w:t>，测量精度可达到</w:t>
      </w:r>
      <w:r w:rsidR="000E33DA">
        <w:t>0.</w:t>
      </w:r>
      <w:r w:rsidR="008C2C7E">
        <w:t>1</w:t>
      </w:r>
      <w:r w:rsidRPr="00731A3C">
        <w:t xml:space="preserve"> MHz</w:t>
      </w:r>
      <w:r w:rsidR="00E617B7">
        <w:rPr>
          <w:rFonts w:hint="eastAsia"/>
        </w:rPr>
        <w:t>；</w:t>
      </w:r>
      <w:r w:rsidR="008C2C7E" w:rsidRPr="00731A3C">
        <w:rPr>
          <w:rFonts w:hint="eastAsia"/>
        </w:rPr>
        <w:t>在最大频率</w:t>
      </w:r>
      <w:r w:rsidR="008C2C7E" w:rsidRPr="00731A3C">
        <w:rPr>
          <w:rFonts w:hint="eastAsia"/>
        </w:rPr>
        <w:t>1</w:t>
      </w:r>
      <w:r w:rsidR="008C2C7E" w:rsidRPr="00731A3C">
        <w:t>8 GH</w:t>
      </w:r>
      <w:r w:rsidR="008C2C7E" w:rsidRPr="00731A3C">
        <w:rPr>
          <w:rFonts w:hint="eastAsia"/>
        </w:rPr>
        <w:t>z</w:t>
      </w:r>
      <w:r w:rsidR="008C2C7E">
        <w:rPr>
          <w:rFonts w:hint="eastAsia"/>
        </w:rPr>
        <w:t>时测量精度为</w:t>
      </w:r>
      <w:r w:rsidR="008C2C7E">
        <w:rPr>
          <w:rFonts w:hint="eastAsia"/>
        </w:rPr>
        <w:t>0</w:t>
      </w:r>
      <w:r w:rsidR="008C2C7E">
        <w:t xml:space="preserve">.26 </w:t>
      </w:r>
      <w:r w:rsidR="008C2C7E">
        <w:rPr>
          <w:rFonts w:hint="eastAsia"/>
        </w:rPr>
        <w:t>MHz</w:t>
      </w:r>
      <w:r w:rsidR="008C2C7E">
        <w:rPr>
          <w:rFonts w:hint="eastAsia"/>
        </w:rPr>
        <w:t>。</w:t>
      </w:r>
    </w:p>
    <w:p w14:paraId="58D09F2A" w14:textId="3F9E9229" w:rsidR="00E43824" w:rsidRDefault="00363223" w:rsidP="00B5341F">
      <w:pPr>
        <w:pStyle w:val="afff0"/>
      </w:pPr>
      <w:r>
        <w:object w:dxaOrig="3949" w:dyaOrig="3193" w14:anchorId="2D61BAA3">
          <v:shape id="_x0000_i1041" type="#_x0000_t75" style="width:198.25pt;height:159.45pt" o:ole="">
            <v:imagedata r:id="rId42" o:title=""/>
          </v:shape>
          <o:OLEObject Type="Embed" ProgID="Visio.Drawing.15" ShapeID="_x0000_i1041" DrawAspect="Content" ObjectID="_1827650840" r:id="rId43"/>
        </w:object>
      </w:r>
    </w:p>
    <w:p w14:paraId="56770252" w14:textId="747363FA" w:rsidR="001A1FDD" w:rsidRDefault="00B5341F" w:rsidP="00E43824">
      <w:pPr>
        <w:pStyle w:val="aff5"/>
      </w:pPr>
      <w:bookmarkStart w:id="13" w:name="_Ref186663583"/>
      <w:r>
        <w:rPr>
          <w:rFonts w:hint="eastAsia"/>
        </w:rPr>
        <w:t xml:space="preserve"> </w:t>
      </w:r>
      <w:r w:rsidR="0025796D">
        <w:t xml:space="preserve">      </w:t>
      </w:r>
      <w:r w:rsidR="00E43824" w:rsidRPr="00C4701F">
        <w:rPr>
          <w:rFonts w:hint="eastAsia"/>
        </w:rPr>
        <w:t>图</w:t>
      </w:r>
      <w:r w:rsidR="00E43824" w:rsidRPr="00C4701F">
        <w:fldChar w:fldCharType="begin"/>
      </w:r>
      <w:r w:rsidR="00E43824" w:rsidRPr="00C4701F">
        <w:instrText xml:space="preserve"> </w:instrText>
      </w:r>
      <w:r w:rsidR="00E43824" w:rsidRPr="00C4701F">
        <w:rPr>
          <w:rFonts w:hint="eastAsia"/>
        </w:rPr>
        <w:instrText xml:space="preserve">SEQ </w:instrText>
      </w:r>
      <w:r w:rsidR="00E43824" w:rsidRPr="00C4701F">
        <w:rPr>
          <w:rFonts w:hint="eastAsia"/>
        </w:rPr>
        <w:instrText>图</w:instrText>
      </w:r>
      <w:r w:rsidR="00E43824" w:rsidRPr="00C4701F">
        <w:rPr>
          <w:rFonts w:hint="eastAsia"/>
        </w:rPr>
        <w:instrText xml:space="preserve"> \* ARABIC</w:instrText>
      </w:r>
      <w:r w:rsidR="00E43824" w:rsidRPr="00C4701F">
        <w:instrText xml:space="preserve"> </w:instrText>
      </w:r>
      <w:r w:rsidR="00E43824" w:rsidRPr="00C4701F">
        <w:fldChar w:fldCharType="separate"/>
      </w:r>
      <w:r w:rsidR="00A9040B" w:rsidRPr="00C4701F">
        <w:rPr>
          <w:noProof/>
        </w:rPr>
        <w:t>5</w:t>
      </w:r>
      <w:r w:rsidR="00E43824" w:rsidRPr="00C4701F">
        <w:fldChar w:fldCharType="end"/>
      </w:r>
      <w:bookmarkEnd w:id="13"/>
      <w:r w:rsidR="00E43824" w:rsidRPr="00C4701F">
        <w:rPr>
          <w:rFonts w:hint="eastAsia"/>
        </w:rPr>
        <w:t xml:space="preserve"> </w:t>
      </w:r>
      <w:r w:rsidR="00E43824" w:rsidRPr="00C4701F">
        <w:rPr>
          <w:rFonts w:hint="eastAsia"/>
        </w:rPr>
        <w:t>线性度</w:t>
      </w:r>
      <w:r w:rsidR="00C4701F">
        <w:rPr>
          <w:rFonts w:hint="eastAsia"/>
        </w:rPr>
        <w:t>和</w:t>
      </w:r>
      <w:r>
        <w:rPr>
          <w:rFonts w:hint="eastAsia"/>
        </w:rPr>
        <w:t>线宽</w:t>
      </w:r>
      <w:r w:rsidR="009C32AB">
        <w:rPr>
          <w:rFonts w:hint="eastAsia"/>
        </w:rPr>
        <w:t>对</w:t>
      </w:r>
      <w:r w:rsidR="00E43824" w:rsidRPr="00C4701F">
        <w:rPr>
          <w:rFonts w:hint="eastAsia"/>
        </w:rPr>
        <w:t>测量误差</w:t>
      </w:r>
      <w:r w:rsidR="009C32AB">
        <w:rPr>
          <w:rFonts w:hint="eastAsia"/>
        </w:rPr>
        <w:t>的影响</w:t>
      </w:r>
    </w:p>
    <w:p w14:paraId="2EA0F6F5" w14:textId="5681EAE5" w:rsidR="00D379A7" w:rsidRPr="008E6DA5" w:rsidRDefault="0098060F" w:rsidP="0098060F">
      <w:pPr>
        <w:ind w:firstLine="420"/>
        <w:rPr>
          <w:color w:val="auto"/>
        </w:rPr>
      </w:pPr>
      <w:r w:rsidRPr="008E6DA5">
        <w:rPr>
          <w:rFonts w:hint="eastAsia"/>
          <w:color w:val="auto"/>
        </w:rPr>
        <w:t>本</w:t>
      </w:r>
      <w:r w:rsidR="002561BB" w:rsidRPr="008E6DA5">
        <w:rPr>
          <w:rFonts w:hint="eastAsia"/>
          <w:color w:val="auto"/>
        </w:rPr>
        <w:t>团队</w:t>
      </w:r>
      <w:r w:rsidRPr="008E6DA5">
        <w:rPr>
          <w:rFonts w:hint="eastAsia"/>
          <w:color w:val="auto"/>
        </w:rPr>
        <w:t>已</w:t>
      </w:r>
      <w:r w:rsidR="000B7E4C" w:rsidRPr="008E6DA5">
        <w:rPr>
          <w:rFonts w:hint="eastAsia"/>
          <w:color w:val="auto"/>
        </w:rPr>
        <w:t>采用</w:t>
      </w:r>
      <w:r w:rsidR="001E59AF" w:rsidRPr="008E6DA5">
        <w:rPr>
          <w:rFonts w:hint="eastAsia"/>
          <w:color w:val="auto"/>
        </w:rPr>
        <w:t>该方案</w:t>
      </w:r>
      <w:r w:rsidRPr="008E6DA5">
        <w:rPr>
          <w:rFonts w:hint="eastAsia"/>
          <w:color w:val="auto"/>
        </w:rPr>
        <w:t>进行</w:t>
      </w:r>
      <w:r w:rsidR="001E59AF" w:rsidRPr="008E6DA5">
        <w:rPr>
          <w:rFonts w:hint="eastAsia"/>
          <w:color w:val="auto"/>
        </w:rPr>
        <w:t>了</w:t>
      </w:r>
      <w:r w:rsidR="009A40BF" w:rsidRPr="008E6DA5">
        <w:rPr>
          <w:rFonts w:hint="eastAsia"/>
          <w:color w:val="auto"/>
        </w:rPr>
        <w:t>初步</w:t>
      </w:r>
      <w:r w:rsidR="001E59AF" w:rsidRPr="008E6DA5">
        <w:rPr>
          <w:rFonts w:hint="eastAsia"/>
          <w:color w:val="auto"/>
        </w:rPr>
        <w:t>实验</w:t>
      </w:r>
      <w:r w:rsidRPr="008E6DA5">
        <w:rPr>
          <w:rFonts w:hint="eastAsia"/>
          <w:color w:val="auto"/>
        </w:rPr>
        <w:t>验证</w:t>
      </w:r>
      <w:r w:rsidR="006769FD" w:rsidRPr="008E6DA5">
        <w:rPr>
          <w:color w:val="auto"/>
          <w:vertAlign w:val="superscript"/>
        </w:rPr>
        <w:fldChar w:fldCharType="begin"/>
      </w:r>
      <w:r w:rsidR="006769FD" w:rsidRPr="008E6DA5">
        <w:rPr>
          <w:color w:val="auto"/>
          <w:vertAlign w:val="superscript"/>
        </w:rPr>
        <w:instrText xml:space="preserve"> </w:instrText>
      </w:r>
      <w:r w:rsidR="006769FD" w:rsidRPr="008E6DA5">
        <w:rPr>
          <w:rFonts w:hint="eastAsia"/>
          <w:color w:val="auto"/>
          <w:vertAlign w:val="superscript"/>
        </w:rPr>
        <w:instrText>REF _Ref190888627 \r \h</w:instrText>
      </w:r>
      <w:r w:rsidR="006769FD" w:rsidRPr="008E6DA5">
        <w:rPr>
          <w:color w:val="auto"/>
          <w:vertAlign w:val="superscript"/>
        </w:rPr>
        <w:instrText xml:space="preserve">  \* MERGEFORMAT </w:instrText>
      </w:r>
      <w:r w:rsidR="006769FD" w:rsidRPr="008E6DA5">
        <w:rPr>
          <w:color w:val="auto"/>
          <w:vertAlign w:val="superscript"/>
        </w:rPr>
      </w:r>
      <w:r w:rsidR="006769FD" w:rsidRPr="008E6DA5">
        <w:rPr>
          <w:color w:val="auto"/>
          <w:vertAlign w:val="superscript"/>
        </w:rPr>
        <w:fldChar w:fldCharType="separate"/>
      </w:r>
      <w:r w:rsidR="006769FD" w:rsidRPr="008E6DA5">
        <w:rPr>
          <w:color w:val="auto"/>
          <w:vertAlign w:val="superscript"/>
        </w:rPr>
        <w:t>[17]</w:t>
      </w:r>
      <w:r w:rsidR="006769FD" w:rsidRPr="008E6DA5">
        <w:rPr>
          <w:color w:val="auto"/>
          <w:vertAlign w:val="superscript"/>
        </w:rPr>
        <w:fldChar w:fldCharType="end"/>
      </w:r>
      <w:r w:rsidR="009A40BF" w:rsidRPr="008E6DA5">
        <w:rPr>
          <w:rFonts w:hint="eastAsia"/>
          <w:color w:val="auto"/>
        </w:rPr>
        <w:t>。</w:t>
      </w:r>
      <w:r w:rsidR="000B7E4C" w:rsidRPr="008E6DA5">
        <w:rPr>
          <w:rFonts w:hint="eastAsia"/>
          <w:color w:val="auto"/>
        </w:rPr>
        <w:t>其中</w:t>
      </w:r>
      <w:r w:rsidR="009A40BF" w:rsidRPr="008E6DA5">
        <w:rPr>
          <w:rFonts w:hint="eastAsia"/>
          <w:color w:val="auto"/>
        </w:rPr>
        <w:t>采</w:t>
      </w:r>
      <w:r w:rsidR="001E59AF" w:rsidRPr="008E6DA5">
        <w:rPr>
          <w:rFonts w:hint="eastAsia"/>
          <w:color w:val="auto"/>
        </w:rPr>
        <w:t>用</w:t>
      </w:r>
      <w:r w:rsidR="000B7E4C" w:rsidRPr="008E6DA5">
        <w:rPr>
          <w:rFonts w:hint="eastAsia"/>
          <w:color w:val="auto"/>
        </w:rPr>
        <w:t>的</w:t>
      </w:r>
      <w:r w:rsidR="00F53F4D" w:rsidRPr="008E6DA5">
        <w:rPr>
          <w:rFonts w:hint="eastAsia"/>
          <w:color w:val="auto"/>
        </w:rPr>
        <w:t>主要</w:t>
      </w:r>
      <w:r w:rsidR="000B7E4C" w:rsidRPr="008E6DA5">
        <w:rPr>
          <w:rFonts w:hint="eastAsia"/>
          <w:color w:val="auto"/>
        </w:rPr>
        <w:t>技术参数为</w:t>
      </w:r>
      <w:r w:rsidR="00F53F4D" w:rsidRPr="008E6DA5">
        <w:rPr>
          <w:rFonts w:hint="eastAsia"/>
          <w:color w:val="auto"/>
        </w:rPr>
        <w:t>：</w:t>
      </w:r>
      <w:r w:rsidR="00D2673C" w:rsidRPr="008E6DA5">
        <w:rPr>
          <w:rFonts w:hint="eastAsia"/>
          <w:color w:val="auto"/>
        </w:rPr>
        <w:t>测量</w:t>
      </w:r>
      <w:r w:rsidR="001E59AF" w:rsidRPr="008E6DA5">
        <w:rPr>
          <w:rFonts w:hint="eastAsia"/>
          <w:color w:val="auto"/>
        </w:rPr>
        <w:t>范围</w:t>
      </w:r>
      <w:r w:rsidR="001E59AF" w:rsidRPr="008E6DA5">
        <w:rPr>
          <w:color w:val="auto"/>
        </w:rPr>
        <w:t>25.4 GHz</w:t>
      </w:r>
      <w:r w:rsidR="00D2673C" w:rsidRPr="008E6DA5">
        <w:rPr>
          <w:rFonts w:hint="eastAsia"/>
          <w:color w:val="auto"/>
        </w:rPr>
        <w:t>、</w:t>
      </w:r>
      <w:r w:rsidR="001E59AF" w:rsidRPr="008E6DA5">
        <w:rPr>
          <w:rFonts w:hint="eastAsia"/>
          <w:color w:val="auto"/>
        </w:rPr>
        <w:t>调谐速率</w:t>
      </w:r>
      <w:r w:rsidR="001E59AF" w:rsidRPr="008E6DA5">
        <w:rPr>
          <w:color w:val="auto"/>
        </w:rPr>
        <w:t>1.12 GHz/</w:t>
      </w:r>
      <w:r w:rsidR="009A40BF" w:rsidRPr="008E6DA5">
        <w:rPr>
          <w:color w:val="auto"/>
        </w:rPr>
        <w:t>μ</w:t>
      </w:r>
      <w:r w:rsidR="001E59AF" w:rsidRPr="008E6DA5">
        <w:rPr>
          <w:color w:val="auto"/>
        </w:rPr>
        <w:t>s</w:t>
      </w:r>
      <w:r w:rsidR="00D2673C" w:rsidRPr="008E6DA5">
        <w:rPr>
          <w:rFonts w:hint="eastAsia"/>
          <w:color w:val="auto"/>
        </w:rPr>
        <w:t>、</w:t>
      </w:r>
      <w:r w:rsidR="00D2673C" w:rsidRPr="008E6DA5">
        <w:rPr>
          <w:color w:val="auto"/>
        </w:rPr>
        <w:t>LFM-OS</w:t>
      </w:r>
      <w:r w:rsidR="001E59AF" w:rsidRPr="008E6DA5">
        <w:rPr>
          <w:rFonts w:hint="eastAsia"/>
          <w:color w:val="auto"/>
        </w:rPr>
        <w:t>线性度</w:t>
      </w:r>
      <w:r w:rsidR="001E59AF" w:rsidRPr="008E6DA5">
        <w:rPr>
          <w:color w:val="auto"/>
        </w:rPr>
        <w:t>1.</w:t>
      </w:r>
      <w:r w:rsidR="00F15B02" w:rsidRPr="008E6DA5">
        <w:rPr>
          <w:color w:val="auto"/>
        </w:rPr>
        <w:t>2</w:t>
      </w:r>
      <w:r w:rsidR="001E59AF" w:rsidRPr="008E6DA5">
        <w:rPr>
          <w:color w:val="auto"/>
        </w:rPr>
        <w:t>8×10</w:t>
      </w:r>
      <w:r w:rsidR="001E59AF" w:rsidRPr="008E6DA5">
        <w:rPr>
          <w:color w:val="auto"/>
          <w:vertAlign w:val="superscript"/>
        </w:rPr>
        <w:t>-2</w:t>
      </w:r>
      <w:r w:rsidR="00D2673C" w:rsidRPr="008E6DA5">
        <w:rPr>
          <w:rFonts w:hint="eastAsia"/>
          <w:color w:val="auto"/>
        </w:rPr>
        <w:t>、</w:t>
      </w:r>
      <w:r w:rsidR="001008CF" w:rsidRPr="008E6DA5">
        <w:rPr>
          <w:rFonts w:hint="eastAsia"/>
          <w:color w:val="auto"/>
        </w:rPr>
        <w:t>线宽</w:t>
      </w:r>
      <w:r w:rsidR="001008CF" w:rsidRPr="008E6DA5">
        <w:rPr>
          <w:rFonts w:hint="eastAsia"/>
          <w:color w:val="auto"/>
        </w:rPr>
        <w:t>1</w:t>
      </w:r>
      <w:r w:rsidR="001008CF" w:rsidRPr="008E6DA5">
        <w:rPr>
          <w:color w:val="auto"/>
        </w:rPr>
        <w:t xml:space="preserve">0 </w:t>
      </w:r>
      <w:r w:rsidR="001008CF" w:rsidRPr="008E6DA5">
        <w:rPr>
          <w:rFonts w:hint="eastAsia"/>
          <w:color w:val="auto"/>
        </w:rPr>
        <w:t>MHz</w:t>
      </w:r>
      <w:r w:rsidR="00D2673C" w:rsidRPr="008E6DA5">
        <w:rPr>
          <w:rFonts w:hint="eastAsia"/>
          <w:color w:val="auto"/>
        </w:rPr>
        <w:t>、</w:t>
      </w:r>
      <w:r w:rsidR="001008CF" w:rsidRPr="008E6DA5">
        <w:rPr>
          <w:rFonts w:hint="eastAsia"/>
          <w:color w:val="auto"/>
        </w:rPr>
        <w:t>CW-LD</w:t>
      </w:r>
      <w:r w:rsidR="001008CF" w:rsidRPr="008E6DA5">
        <w:rPr>
          <w:rFonts w:hint="eastAsia"/>
          <w:color w:val="auto"/>
        </w:rPr>
        <w:t>线宽</w:t>
      </w:r>
      <w:r w:rsidR="001008CF" w:rsidRPr="008E6DA5">
        <w:rPr>
          <w:rFonts w:hint="eastAsia"/>
          <w:color w:val="auto"/>
        </w:rPr>
        <w:t>1</w:t>
      </w:r>
      <w:r w:rsidR="001008CF" w:rsidRPr="008E6DA5">
        <w:rPr>
          <w:color w:val="auto"/>
        </w:rPr>
        <w:t xml:space="preserve"> </w:t>
      </w:r>
      <w:r w:rsidR="001008CF" w:rsidRPr="008E6DA5">
        <w:rPr>
          <w:rFonts w:hint="eastAsia"/>
          <w:color w:val="auto"/>
        </w:rPr>
        <w:t>MHz</w:t>
      </w:r>
      <w:r w:rsidR="00F55DAF" w:rsidRPr="008E6DA5">
        <w:rPr>
          <w:rFonts w:hint="eastAsia"/>
          <w:color w:val="auto"/>
        </w:rPr>
        <w:t>、</w:t>
      </w:r>
      <w:r w:rsidR="00D2673C" w:rsidRPr="008E6DA5">
        <w:rPr>
          <w:color w:val="auto"/>
        </w:rPr>
        <w:t>BPF</w:t>
      </w:r>
      <w:r w:rsidR="001E59AF" w:rsidRPr="008E6DA5">
        <w:rPr>
          <w:rFonts w:hint="eastAsia"/>
          <w:color w:val="auto"/>
        </w:rPr>
        <w:t>中心频率</w:t>
      </w:r>
      <w:r w:rsidR="001E59AF" w:rsidRPr="008E6DA5">
        <w:rPr>
          <w:color w:val="auto"/>
        </w:rPr>
        <w:t>515 MHz</w:t>
      </w:r>
      <w:r w:rsidR="00D2673C" w:rsidRPr="008E6DA5">
        <w:rPr>
          <w:rFonts w:hint="eastAsia"/>
          <w:color w:val="auto"/>
        </w:rPr>
        <w:t>、</w:t>
      </w:r>
      <w:r w:rsidR="001E59AF" w:rsidRPr="008E6DA5">
        <w:rPr>
          <w:rFonts w:hint="eastAsia"/>
          <w:color w:val="auto"/>
        </w:rPr>
        <w:t>带宽</w:t>
      </w:r>
      <w:r w:rsidR="001E59AF" w:rsidRPr="008E6DA5">
        <w:rPr>
          <w:color w:val="auto"/>
        </w:rPr>
        <w:t>10 MHz</w:t>
      </w:r>
      <w:r w:rsidR="001E59AF" w:rsidRPr="008E6DA5">
        <w:rPr>
          <w:rFonts w:hint="eastAsia"/>
          <w:color w:val="auto"/>
        </w:rPr>
        <w:t>，</w:t>
      </w:r>
      <w:r w:rsidR="001008CF" w:rsidRPr="008E6DA5">
        <w:rPr>
          <w:rFonts w:hint="eastAsia"/>
          <w:color w:val="auto"/>
        </w:rPr>
        <w:t>理论计算</w:t>
      </w:r>
      <w:r w:rsidR="00D87121" w:rsidRPr="008E6DA5">
        <w:rPr>
          <w:rFonts w:hint="eastAsia"/>
          <w:color w:val="auto"/>
        </w:rPr>
        <w:t>频率</w:t>
      </w:r>
      <w:r w:rsidR="001008CF" w:rsidRPr="008E6DA5">
        <w:rPr>
          <w:rFonts w:hint="eastAsia"/>
          <w:color w:val="auto"/>
        </w:rPr>
        <w:t>测量</w:t>
      </w:r>
      <w:r w:rsidR="000B7E4C" w:rsidRPr="008E6DA5">
        <w:rPr>
          <w:rFonts w:hint="eastAsia"/>
          <w:color w:val="auto"/>
        </w:rPr>
        <w:t>精度</w:t>
      </w:r>
      <w:r w:rsidR="00D2673C" w:rsidRPr="008E6DA5">
        <w:rPr>
          <w:rFonts w:hint="eastAsia"/>
          <w:color w:val="auto"/>
        </w:rPr>
        <w:t>在</w:t>
      </w:r>
      <w:r w:rsidR="000B7E4C" w:rsidRPr="008E6DA5">
        <w:rPr>
          <w:rFonts w:hint="eastAsia"/>
          <w:color w:val="auto"/>
        </w:rPr>
        <w:t>2</w:t>
      </w:r>
      <w:r w:rsidR="000B7E4C" w:rsidRPr="008E6DA5">
        <w:rPr>
          <w:color w:val="auto"/>
        </w:rPr>
        <w:t xml:space="preserve"> </w:t>
      </w:r>
      <w:r w:rsidR="000B7E4C" w:rsidRPr="008E6DA5">
        <w:rPr>
          <w:rFonts w:hint="eastAsia"/>
          <w:color w:val="auto"/>
        </w:rPr>
        <w:t>GHz</w:t>
      </w:r>
      <w:r w:rsidR="000B7E4C" w:rsidRPr="008E6DA5">
        <w:rPr>
          <w:rFonts w:hint="eastAsia"/>
          <w:color w:val="auto"/>
        </w:rPr>
        <w:t>时</w:t>
      </w:r>
      <w:r w:rsidR="001008CF" w:rsidRPr="008E6DA5">
        <w:rPr>
          <w:rFonts w:hint="eastAsia"/>
          <w:color w:val="auto"/>
        </w:rPr>
        <w:t>为</w:t>
      </w:r>
      <w:r w:rsidR="00974789" w:rsidRPr="008E6DA5">
        <w:rPr>
          <w:color w:val="auto"/>
        </w:rPr>
        <w:t>30</w:t>
      </w:r>
      <w:r w:rsidR="009A6C27" w:rsidRPr="008E6DA5">
        <w:rPr>
          <w:color w:val="auto"/>
        </w:rPr>
        <w:t>.</w:t>
      </w:r>
      <w:r w:rsidR="00E01FCD" w:rsidRPr="008E6DA5">
        <w:rPr>
          <w:color w:val="auto"/>
        </w:rPr>
        <w:t>3</w:t>
      </w:r>
      <w:r w:rsidR="009A6C27" w:rsidRPr="008E6DA5">
        <w:rPr>
          <w:color w:val="auto"/>
        </w:rPr>
        <w:t>8</w:t>
      </w:r>
      <w:r w:rsidR="001008CF" w:rsidRPr="008E6DA5">
        <w:rPr>
          <w:color w:val="auto"/>
        </w:rPr>
        <w:t xml:space="preserve"> </w:t>
      </w:r>
      <w:r w:rsidR="001008CF" w:rsidRPr="008E6DA5">
        <w:rPr>
          <w:rFonts w:hint="eastAsia"/>
          <w:color w:val="auto"/>
        </w:rPr>
        <w:t>MHz</w:t>
      </w:r>
      <w:r w:rsidR="001008CF" w:rsidRPr="008E6DA5">
        <w:rPr>
          <w:rFonts w:hint="eastAsia"/>
          <w:color w:val="auto"/>
        </w:rPr>
        <w:t>，</w:t>
      </w:r>
      <w:r w:rsidR="00D2673C" w:rsidRPr="008E6DA5">
        <w:rPr>
          <w:rFonts w:hint="eastAsia"/>
          <w:color w:val="auto"/>
        </w:rPr>
        <w:t>而</w:t>
      </w:r>
      <w:r w:rsidR="000B7E4C" w:rsidRPr="008E6DA5">
        <w:rPr>
          <w:rFonts w:hint="eastAsia"/>
          <w:color w:val="auto"/>
        </w:rPr>
        <w:t>实验</w:t>
      </w:r>
      <w:r w:rsidR="00105796" w:rsidRPr="008E6DA5">
        <w:rPr>
          <w:color w:val="auto"/>
        </w:rPr>
        <w:fldChar w:fldCharType="begin"/>
      </w:r>
      <w:r w:rsidR="00105796" w:rsidRPr="008E6DA5">
        <w:rPr>
          <w:color w:val="auto"/>
        </w:rPr>
        <w:instrText xml:space="preserve"> </w:instrText>
      </w:r>
      <w:r w:rsidR="00105796" w:rsidRPr="008E6DA5">
        <w:rPr>
          <w:rFonts w:hint="eastAsia"/>
          <w:color w:val="auto"/>
        </w:rPr>
        <w:instrText>REF _Ref190888627 \r \h</w:instrText>
      </w:r>
      <w:r w:rsidR="00105796" w:rsidRPr="008E6DA5">
        <w:rPr>
          <w:color w:val="auto"/>
        </w:rPr>
        <w:instrText xml:space="preserve"> </w:instrText>
      </w:r>
      <w:r w:rsidR="008E6DA5" w:rsidRPr="008E6DA5">
        <w:rPr>
          <w:color w:val="auto"/>
        </w:rPr>
        <w:instrText xml:space="preserve"> \* MERGEFORMAT </w:instrText>
      </w:r>
      <w:r w:rsidR="00105796" w:rsidRPr="008E6DA5">
        <w:rPr>
          <w:color w:val="auto"/>
        </w:rPr>
      </w:r>
      <w:r w:rsidR="00105796" w:rsidRPr="008E6DA5">
        <w:rPr>
          <w:color w:val="auto"/>
        </w:rPr>
        <w:fldChar w:fldCharType="separate"/>
      </w:r>
      <w:r w:rsidR="00105796" w:rsidRPr="008E6DA5">
        <w:rPr>
          <w:color w:val="auto"/>
        </w:rPr>
        <w:t>[17]</w:t>
      </w:r>
      <w:r w:rsidR="00105796" w:rsidRPr="008E6DA5">
        <w:rPr>
          <w:color w:val="auto"/>
        </w:rPr>
        <w:fldChar w:fldCharType="end"/>
      </w:r>
      <w:r w:rsidR="00974789" w:rsidRPr="008E6DA5">
        <w:rPr>
          <w:rFonts w:hint="eastAsia"/>
          <w:color w:val="auto"/>
        </w:rPr>
        <w:t>结果表明</w:t>
      </w:r>
      <w:r w:rsidR="00D2673C" w:rsidRPr="008E6DA5">
        <w:rPr>
          <w:rFonts w:hint="eastAsia"/>
          <w:color w:val="auto"/>
        </w:rPr>
        <w:t>测量精度在</w:t>
      </w:r>
      <w:r w:rsidR="00F15B02" w:rsidRPr="008E6DA5">
        <w:rPr>
          <w:rFonts w:hint="eastAsia"/>
          <w:color w:val="auto"/>
        </w:rPr>
        <w:t>2</w:t>
      </w:r>
      <w:r w:rsidR="00F15B02" w:rsidRPr="008E6DA5">
        <w:rPr>
          <w:color w:val="auto"/>
        </w:rPr>
        <w:t xml:space="preserve"> </w:t>
      </w:r>
      <w:r w:rsidR="00F15B02" w:rsidRPr="008E6DA5">
        <w:rPr>
          <w:rFonts w:hint="eastAsia"/>
          <w:color w:val="auto"/>
        </w:rPr>
        <w:t>GHz</w:t>
      </w:r>
      <w:r w:rsidR="00F15B02" w:rsidRPr="008E6DA5">
        <w:rPr>
          <w:rFonts w:hint="eastAsia"/>
          <w:color w:val="auto"/>
        </w:rPr>
        <w:t>时</w:t>
      </w:r>
      <w:r w:rsidR="001E59AF" w:rsidRPr="008E6DA5">
        <w:rPr>
          <w:rFonts w:hint="eastAsia"/>
          <w:color w:val="auto"/>
        </w:rPr>
        <w:t>为</w:t>
      </w:r>
      <w:r w:rsidR="00F15B02" w:rsidRPr="008E6DA5">
        <w:rPr>
          <w:color w:val="auto"/>
        </w:rPr>
        <w:t>22.23</w:t>
      </w:r>
      <w:r w:rsidR="001E59AF" w:rsidRPr="008E6DA5">
        <w:rPr>
          <w:color w:val="auto"/>
        </w:rPr>
        <w:t xml:space="preserve"> MHz</w:t>
      </w:r>
      <w:r w:rsidR="00D2673C" w:rsidRPr="008E6DA5">
        <w:rPr>
          <w:rFonts w:hint="eastAsia"/>
          <w:color w:val="auto"/>
        </w:rPr>
        <w:t>。测量精度</w:t>
      </w:r>
      <w:r w:rsidR="000B7E4C" w:rsidRPr="008E6DA5">
        <w:rPr>
          <w:rFonts w:hint="eastAsia"/>
          <w:color w:val="auto"/>
        </w:rPr>
        <w:t>理论</w:t>
      </w:r>
      <w:r w:rsidR="00D2673C" w:rsidRPr="008E6DA5">
        <w:rPr>
          <w:rFonts w:hint="eastAsia"/>
          <w:color w:val="auto"/>
        </w:rPr>
        <w:t>计</w:t>
      </w:r>
      <w:r w:rsidR="000B7E4C" w:rsidRPr="008E6DA5">
        <w:rPr>
          <w:rFonts w:hint="eastAsia"/>
          <w:color w:val="auto"/>
        </w:rPr>
        <w:t>算</w:t>
      </w:r>
      <w:r w:rsidR="006E5245" w:rsidRPr="008E6DA5">
        <w:rPr>
          <w:rFonts w:hint="eastAsia"/>
          <w:color w:val="auto"/>
        </w:rPr>
        <w:t>与</w:t>
      </w:r>
      <w:r w:rsidR="000B7E4C" w:rsidRPr="008E6DA5">
        <w:rPr>
          <w:rFonts w:hint="eastAsia"/>
          <w:color w:val="auto"/>
        </w:rPr>
        <w:t>实验</w:t>
      </w:r>
      <w:r w:rsidR="00974789" w:rsidRPr="008E6DA5">
        <w:rPr>
          <w:rFonts w:hint="eastAsia"/>
          <w:color w:val="auto"/>
        </w:rPr>
        <w:t>结果</w:t>
      </w:r>
      <w:r w:rsidR="00D2673C" w:rsidRPr="008E6DA5">
        <w:rPr>
          <w:rFonts w:hint="eastAsia"/>
          <w:color w:val="auto"/>
        </w:rPr>
        <w:t>基本</w:t>
      </w:r>
      <w:r w:rsidR="000B7E4C" w:rsidRPr="008E6DA5">
        <w:rPr>
          <w:rFonts w:hint="eastAsia"/>
          <w:color w:val="auto"/>
        </w:rPr>
        <w:t>一致，证明</w:t>
      </w:r>
      <w:r w:rsidR="00F15B02" w:rsidRPr="008E6DA5">
        <w:rPr>
          <w:rFonts w:hint="eastAsia"/>
          <w:color w:val="auto"/>
        </w:rPr>
        <w:t>该</w:t>
      </w:r>
      <w:r w:rsidR="00974789" w:rsidRPr="008E6DA5">
        <w:rPr>
          <w:rFonts w:hint="eastAsia"/>
          <w:color w:val="auto"/>
        </w:rPr>
        <w:t>测频</w:t>
      </w:r>
      <w:r w:rsidR="000B7E4C" w:rsidRPr="008E6DA5">
        <w:rPr>
          <w:rFonts w:hint="eastAsia"/>
          <w:color w:val="auto"/>
        </w:rPr>
        <w:t>方案可行</w:t>
      </w:r>
      <w:r w:rsidR="001E59AF" w:rsidRPr="008E6DA5">
        <w:rPr>
          <w:rFonts w:hint="eastAsia"/>
          <w:color w:val="auto"/>
        </w:rPr>
        <w:t>。</w:t>
      </w:r>
    </w:p>
    <w:p w14:paraId="15CF5F7A" w14:textId="77777777" w:rsidR="001E59AF" w:rsidRPr="009A40BF" w:rsidRDefault="001E59AF" w:rsidP="00D379A7">
      <w:pPr>
        <w:ind w:firstLine="420"/>
      </w:pPr>
    </w:p>
    <w:p w14:paraId="702ECF72" w14:textId="77777777" w:rsidR="001A1FDD" w:rsidRPr="004E3F71" w:rsidRDefault="001A1FDD" w:rsidP="00E43824">
      <w:pPr>
        <w:pStyle w:val="a0"/>
      </w:pPr>
      <w:r w:rsidRPr="004E3F71">
        <w:t>结束语</w:t>
      </w:r>
    </w:p>
    <w:p w14:paraId="7EEC3C5A" w14:textId="74ACBFA2" w:rsidR="00E43824" w:rsidRDefault="00CF70C6" w:rsidP="00280F72">
      <w:pPr>
        <w:ind w:firstLine="420"/>
        <w:rPr>
          <w:color w:val="auto"/>
        </w:rPr>
      </w:pPr>
      <w:r w:rsidRPr="004930A9">
        <w:rPr>
          <w:rFonts w:hint="eastAsia"/>
          <w:color w:val="FF0000"/>
        </w:rPr>
        <w:t>设计了一种基于线性调频光信号的微波频率测量系统</w:t>
      </w:r>
      <w:r w:rsidR="00F341F2" w:rsidRPr="008E6DA5">
        <w:rPr>
          <w:rFonts w:hint="eastAsia"/>
          <w:bCs/>
          <w:color w:val="auto"/>
        </w:rPr>
        <w:t>并全面分析</w:t>
      </w:r>
      <w:r w:rsidR="00680B5F" w:rsidRPr="008E6DA5">
        <w:rPr>
          <w:rFonts w:hint="eastAsia"/>
          <w:bCs/>
          <w:color w:val="auto"/>
        </w:rPr>
        <w:t>影响测频精度的关键因素</w:t>
      </w:r>
      <w:r w:rsidR="00246729" w:rsidRPr="008E6DA5">
        <w:rPr>
          <w:rFonts w:hint="eastAsia"/>
          <w:bCs/>
          <w:color w:val="auto"/>
        </w:rPr>
        <w:t>，</w:t>
      </w:r>
      <w:r w:rsidR="00EF40F2" w:rsidRPr="008E6DA5">
        <w:rPr>
          <w:rFonts w:hint="eastAsia"/>
          <w:bCs/>
          <w:color w:val="auto"/>
        </w:rPr>
        <w:t>如</w:t>
      </w:r>
      <w:r w:rsidR="00246729" w:rsidRPr="008E6DA5">
        <w:rPr>
          <w:rFonts w:hint="eastAsia"/>
          <w:bCs/>
          <w:color w:val="auto"/>
        </w:rPr>
        <w:t>线性调频激光光源的线性度、光源线宽以及滤波器带宽等因素</w:t>
      </w:r>
      <w:r w:rsidRPr="008E6DA5">
        <w:rPr>
          <w:rFonts w:hint="eastAsia"/>
          <w:color w:val="auto"/>
        </w:rPr>
        <w:t>，其特点是利用线性调频光源通过外差相干将频率信息映射到时间上，调制方式选择载波抑制双边带调制，</w:t>
      </w:r>
      <w:r w:rsidR="007834C7" w:rsidRPr="008E6DA5">
        <w:rPr>
          <w:rFonts w:hint="eastAsia"/>
          <w:color w:val="auto"/>
        </w:rPr>
        <w:t>结合</w:t>
      </w:r>
      <w:r w:rsidRPr="008E6DA5">
        <w:rPr>
          <w:rFonts w:hint="eastAsia"/>
          <w:color w:val="auto"/>
        </w:rPr>
        <w:t>时间差分计算频率消除</w:t>
      </w:r>
      <w:r w:rsidRPr="008E6DA5">
        <w:rPr>
          <w:color w:val="auto"/>
        </w:rPr>
        <w:t>LFM-OS</w:t>
      </w:r>
      <w:r w:rsidRPr="008E6DA5">
        <w:rPr>
          <w:rFonts w:hint="eastAsia"/>
          <w:color w:val="auto"/>
        </w:rPr>
        <w:t>波长漂移的影响，</w:t>
      </w:r>
      <w:r w:rsidR="004B2864" w:rsidRPr="008E6DA5">
        <w:rPr>
          <w:rFonts w:hint="eastAsia"/>
          <w:color w:val="auto"/>
        </w:rPr>
        <w:t>提高了测量精度</w:t>
      </w:r>
      <w:r w:rsidR="00280F72" w:rsidRPr="008E6DA5">
        <w:rPr>
          <w:rFonts w:hint="eastAsia"/>
          <w:color w:val="auto"/>
        </w:rPr>
        <w:t>。</w:t>
      </w:r>
      <w:r w:rsidR="000E33DA" w:rsidRPr="008E6DA5">
        <w:rPr>
          <w:rFonts w:hint="eastAsia"/>
          <w:color w:val="auto"/>
        </w:rPr>
        <w:t>对于该微波</w:t>
      </w:r>
      <w:r w:rsidR="00280F72" w:rsidRPr="008E6DA5">
        <w:rPr>
          <w:rFonts w:hint="eastAsia"/>
          <w:color w:val="auto"/>
        </w:rPr>
        <w:t>频率</w:t>
      </w:r>
      <w:r w:rsidR="000E33DA" w:rsidRPr="008E6DA5">
        <w:rPr>
          <w:rFonts w:hint="eastAsia"/>
          <w:color w:val="auto"/>
        </w:rPr>
        <w:t>测量系统，</w:t>
      </w:r>
      <w:r w:rsidR="000E33DA" w:rsidRPr="008E6DA5">
        <w:rPr>
          <w:color w:val="auto"/>
        </w:rPr>
        <w:t>LFM-OS</w:t>
      </w:r>
      <w:r w:rsidR="000E33DA" w:rsidRPr="008E6DA5">
        <w:rPr>
          <w:rFonts w:hint="eastAsia"/>
          <w:color w:val="auto"/>
        </w:rPr>
        <w:t>的线性度</w:t>
      </w:r>
      <w:r w:rsidR="00280F72" w:rsidRPr="008E6DA5">
        <w:rPr>
          <w:rFonts w:hint="eastAsia"/>
          <w:color w:val="auto"/>
        </w:rPr>
        <w:t>与测量精度成正比</w:t>
      </w:r>
      <w:r w:rsidR="000E33DA" w:rsidRPr="008E6DA5">
        <w:rPr>
          <w:rFonts w:hint="eastAsia"/>
          <w:color w:val="auto"/>
        </w:rPr>
        <w:t>，</w:t>
      </w:r>
      <w:r w:rsidR="00280F72" w:rsidRPr="008E6DA5">
        <w:rPr>
          <w:rFonts w:hint="eastAsia"/>
          <w:color w:val="auto"/>
        </w:rPr>
        <w:t>为提高精度</w:t>
      </w:r>
      <w:r w:rsidR="007834C7" w:rsidRPr="008E6DA5">
        <w:rPr>
          <w:rFonts w:hint="eastAsia"/>
          <w:color w:val="auto"/>
        </w:rPr>
        <w:t>应选取窄线宽光源，优先选择最小带宽的中频滤波器，</w:t>
      </w:r>
      <w:r w:rsidR="000E33DA" w:rsidRPr="008E6DA5">
        <w:rPr>
          <w:rFonts w:hint="eastAsia"/>
          <w:color w:val="auto"/>
        </w:rPr>
        <w:t>且</w:t>
      </w:r>
      <w:r w:rsidR="000E33DA" w:rsidRPr="008E6DA5">
        <w:rPr>
          <w:color w:val="auto"/>
        </w:rPr>
        <w:t>LFM-OS</w:t>
      </w:r>
      <w:r w:rsidR="000E33DA" w:rsidRPr="008E6DA5">
        <w:rPr>
          <w:rFonts w:hint="eastAsia"/>
          <w:color w:val="auto"/>
        </w:rPr>
        <w:t>的调谐速率不会对系统测量精度造成影响。其中当</w:t>
      </w:r>
      <w:r w:rsidR="000E33DA" w:rsidRPr="008E6DA5">
        <w:rPr>
          <w:color w:val="auto"/>
        </w:rPr>
        <w:t>LFM-OS</w:t>
      </w:r>
      <w:r w:rsidR="000E33DA" w:rsidRPr="008E6DA5">
        <w:rPr>
          <w:rFonts w:hint="eastAsia"/>
          <w:color w:val="auto"/>
        </w:rPr>
        <w:t>和</w:t>
      </w:r>
      <w:r w:rsidR="000E33DA" w:rsidRPr="008E6DA5">
        <w:rPr>
          <w:color w:val="auto"/>
        </w:rPr>
        <w:t>CW-LD</w:t>
      </w:r>
      <w:r w:rsidR="000E33DA" w:rsidRPr="008E6DA5">
        <w:rPr>
          <w:rFonts w:hint="eastAsia"/>
          <w:color w:val="auto"/>
        </w:rPr>
        <w:t>的线宽均为</w:t>
      </w:r>
      <w:r w:rsidR="000E33DA" w:rsidRPr="008E6DA5">
        <w:rPr>
          <w:color w:val="auto"/>
        </w:rPr>
        <w:t>0.1 MHz</w:t>
      </w:r>
      <w:r w:rsidR="000E33DA" w:rsidRPr="008E6DA5">
        <w:rPr>
          <w:rFonts w:hint="eastAsia"/>
          <w:color w:val="auto"/>
        </w:rPr>
        <w:t>，</w:t>
      </w:r>
      <w:r w:rsidR="000E33DA" w:rsidRPr="008E6DA5">
        <w:rPr>
          <w:color w:val="auto"/>
        </w:rPr>
        <w:t>LFM-OS</w:t>
      </w:r>
      <w:r w:rsidR="000E33DA" w:rsidRPr="008E6DA5">
        <w:rPr>
          <w:rFonts w:hint="eastAsia"/>
          <w:color w:val="auto"/>
        </w:rPr>
        <w:t>的调谐速率为</w:t>
      </w:r>
      <w:r w:rsidR="000E33DA" w:rsidRPr="008E6DA5">
        <w:rPr>
          <w:color w:val="auto"/>
        </w:rPr>
        <w:t>1 GHz/</w:t>
      </w:r>
      <w:r w:rsidR="00280F72" w:rsidRPr="008E6DA5">
        <w:rPr>
          <w:color w:val="auto"/>
        </w:rPr>
        <w:sym w:font="Symbol" w:char="F06D"/>
      </w:r>
      <w:r w:rsidR="00280F72" w:rsidRPr="008E6DA5">
        <w:rPr>
          <w:color w:val="auto"/>
        </w:rPr>
        <w:t>s</w:t>
      </w:r>
      <w:r w:rsidR="000E33DA" w:rsidRPr="008E6DA5">
        <w:rPr>
          <w:rFonts w:hint="eastAsia"/>
          <w:color w:val="auto"/>
        </w:rPr>
        <w:t>，线性度为</w:t>
      </w:r>
      <w:r w:rsidR="000E33DA" w:rsidRPr="008E6DA5">
        <w:rPr>
          <w:color w:val="auto"/>
        </w:rPr>
        <w:t>1×10</w:t>
      </w:r>
      <w:r w:rsidR="000E33DA" w:rsidRPr="008E6DA5">
        <w:rPr>
          <w:color w:val="auto"/>
          <w:vertAlign w:val="superscript"/>
        </w:rPr>
        <w:t>-5</w:t>
      </w:r>
      <w:r w:rsidR="000E33DA" w:rsidRPr="008E6DA5">
        <w:rPr>
          <w:rFonts w:hint="eastAsia"/>
          <w:color w:val="auto"/>
        </w:rPr>
        <w:t>时</w:t>
      </w:r>
      <w:r w:rsidR="007834C7" w:rsidRPr="008E6DA5">
        <w:rPr>
          <w:rFonts w:hint="eastAsia"/>
          <w:color w:val="auto"/>
        </w:rPr>
        <w:t>，</w:t>
      </w:r>
      <w:r w:rsidR="000E33DA" w:rsidRPr="008E6DA5">
        <w:rPr>
          <w:rFonts w:hint="eastAsia"/>
          <w:color w:val="auto"/>
        </w:rPr>
        <w:t>对于</w:t>
      </w:r>
      <w:r w:rsidR="000E33DA" w:rsidRPr="008E6DA5">
        <w:rPr>
          <w:color w:val="auto"/>
        </w:rPr>
        <w:t>10 GHz</w:t>
      </w:r>
      <w:r w:rsidR="000E33DA" w:rsidRPr="008E6DA5">
        <w:rPr>
          <w:rFonts w:hint="eastAsia"/>
          <w:color w:val="auto"/>
        </w:rPr>
        <w:t>的待测信号，测量误差小于</w:t>
      </w:r>
      <w:r w:rsidR="000E33DA" w:rsidRPr="008E6DA5">
        <w:rPr>
          <w:color w:val="auto"/>
        </w:rPr>
        <w:t>0.</w:t>
      </w:r>
      <w:r w:rsidR="00280F72" w:rsidRPr="008E6DA5">
        <w:rPr>
          <w:color w:val="auto"/>
        </w:rPr>
        <w:t>18</w:t>
      </w:r>
      <w:r w:rsidR="000E33DA" w:rsidRPr="008E6DA5">
        <w:rPr>
          <w:color w:val="auto"/>
        </w:rPr>
        <w:t xml:space="preserve"> MHz</w:t>
      </w:r>
      <w:r w:rsidR="000E33DA" w:rsidRPr="008E6DA5">
        <w:rPr>
          <w:rFonts w:hint="eastAsia"/>
          <w:color w:val="auto"/>
        </w:rPr>
        <w:t>，在</w:t>
      </w:r>
      <w:r w:rsidR="000E33DA" w:rsidRPr="008E6DA5">
        <w:rPr>
          <w:color w:val="auto"/>
        </w:rPr>
        <w:t>2~18 GHz</w:t>
      </w:r>
      <w:r w:rsidR="000E33DA" w:rsidRPr="008E6DA5">
        <w:rPr>
          <w:rFonts w:hint="eastAsia"/>
          <w:color w:val="auto"/>
        </w:rPr>
        <w:t>范围</w:t>
      </w:r>
      <w:r w:rsidR="007834C7" w:rsidRPr="008E6DA5">
        <w:rPr>
          <w:rFonts w:hint="eastAsia"/>
          <w:color w:val="auto"/>
        </w:rPr>
        <w:t>内</w:t>
      </w:r>
      <w:r w:rsidR="000E33DA" w:rsidRPr="008E6DA5">
        <w:rPr>
          <w:rFonts w:hint="eastAsia"/>
          <w:color w:val="auto"/>
        </w:rPr>
        <w:t>系统能到达的测量精度为</w:t>
      </w:r>
      <w:r w:rsidR="00280F72" w:rsidRPr="008E6DA5">
        <w:rPr>
          <w:color w:val="auto"/>
        </w:rPr>
        <w:t>0.</w:t>
      </w:r>
      <w:r w:rsidR="00E90A83" w:rsidRPr="008E6DA5">
        <w:rPr>
          <w:color w:val="auto"/>
        </w:rPr>
        <w:t>26</w:t>
      </w:r>
      <w:r w:rsidR="000E33DA" w:rsidRPr="008E6DA5">
        <w:rPr>
          <w:color w:val="auto"/>
        </w:rPr>
        <w:t xml:space="preserve"> MHz</w:t>
      </w:r>
      <w:r w:rsidRPr="008E6DA5">
        <w:rPr>
          <w:rFonts w:hint="eastAsia"/>
          <w:color w:val="auto"/>
        </w:rPr>
        <w:t>。综上所述，该方案为实现高精度微波频率测量系统提供了新途径。</w:t>
      </w:r>
    </w:p>
    <w:p w14:paraId="34E49C0B" w14:textId="77777777" w:rsidR="00CF70C6" w:rsidRDefault="00CF70C6" w:rsidP="001A1FDD">
      <w:pPr>
        <w:ind w:firstLine="420"/>
      </w:pPr>
    </w:p>
    <w:p w14:paraId="47D440BB" w14:textId="1E316627" w:rsidR="001A1FDD" w:rsidRPr="00E43824" w:rsidRDefault="001A1FDD" w:rsidP="00E43824">
      <w:pPr>
        <w:ind w:firstLineChars="0" w:firstLine="0"/>
        <w:rPr>
          <w:b/>
          <w:bCs/>
        </w:rPr>
      </w:pPr>
      <w:r w:rsidRPr="00E43824">
        <w:rPr>
          <w:b/>
          <w:bCs/>
        </w:rPr>
        <w:t>参考文献</w:t>
      </w:r>
      <w:r w:rsidR="003970A6">
        <w:rPr>
          <w:rFonts w:hint="eastAsia"/>
          <w:b/>
          <w:bCs/>
        </w:rPr>
        <w:t>：</w:t>
      </w:r>
    </w:p>
    <w:p w14:paraId="2EDDC6B1" w14:textId="77777777" w:rsidR="007834C7" w:rsidRPr="00D70385" w:rsidRDefault="007834C7" w:rsidP="007834C7">
      <w:pPr>
        <w:pStyle w:val="a"/>
      </w:pPr>
      <w:bookmarkStart w:id="14" w:name="_Ref180611967"/>
      <w:r w:rsidRPr="00D70385">
        <w:t xml:space="preserve">CAPMANY J, MUNOZ P. Integrated microwave photonics for radio access networks[J]. </w:t>
      </w:r>
      <w:r w:rsidRPr="00D70385">
        <w:lastRenderedPageBreak/>
        <w:t>Journal of Lightwave Technology, 2014, 32(16): 2849-2861.</w:t>
      </w:r>
      <w:bookmarkEnd w:id="14"/>
    </w:p>
    <w:p w14:paraId="0D1C4407" w14:textId="13212062" w:rsidR="007834C7" w:rsidRPr="00D70385" w:rsidRDefault="007834C7" w:rsidP="007834C7">
      <w:pPr>
        <w:pStyle w:val="a"/>
      </w:pPr>
      <w:bookmarkStart w:id="15" w:name="_Ref154526190"/>
      <w:r w:rsidRPr="00D70385">
        <w:t xml:space="preserve">CAPMANY J, NOVAK D. Microwave photonics combines two worlds[J]. Nature </w:t>
      </w:r>
      <w:r w:rsidR="00CE5462">
        <w:t>P</w:t>
      </w:r>
      <w:r w:rsidRPr="00D70385">
        <w:t>hotonics, 2007, 1(6): 319.</w:t>
      </w:r>
      <w:bookmarkEnd w:id="15"/>
    </w:p>
    <w:p w14:paraId="106A7E36" w14:textId="77777777" w:rsidR="007834C7" w:rsidRPr="00D70385" w:rsidRDefault="007834C7" w:rsidP="007834C7">
      <w:pPr>
        <w:pStyle w:val="a"/>
      </w:pPr>
      <w:bookmarkStart w:id="16" w:name="_Ref178237952"/>
      <w:r w:rsidRPr="00D70385">
        <w:t>PAN S, YAO J. Photonics-based broadband microwave measurement[J]. Journal of Lightwave Technology, 2016, 35(16): 3498-3513.</w:t>
      </w:r>
      <w:bookmarkEnd w:id="16"/>
    </w:p>
    <w:p w14:paraId="6078A3E6" w14:textId="77777777" w:rsidR="007834C7" w:rsidRPr="00D70385" w:rsidRDefault="007834C7" w:rsidP="007834C7">
      <w:pPr>
        <w:pStyle w:val="a"/>
      </w:pPr>
      <w:bookmarkStart w:id="17" w:name="_Ref156209127"/>
      <w:r w:rsidRPr="00D70385">
        <w:t>ZOU X, LU B, PAN W, et al. Photonics for microwave measurements[J]. Laser &amp; Photonics Reviews, 2016, 10(5): 711-734.</w:t>
      </w:r>
      <w:bookmarkEnd w:id="17"/>
    </w:p>
    <w:p w14:paraId="0F3496EF" w14:textId="77777777" w:rsidR="007834C7" w:rsidRPr="00D70385" w:rsidRDefault="007834C7" w:rsidP="007834C7">
      <w:pPr>
        <w:pStyle w:val="a"/>
      </w:pPr>
      <w:bookmarkStart w:id="18" w:name="_Ref185802930"/>
      <w:r w:rsidRPr="00D70385">
        <w:t>WANG W, DAVIS R L, JUNG T J, et al. Characterization of a coherent optical RF channelizer based on a diffraction grating[J]. IEEE Transactions on Microwave Theory and Techniques, 2001, 49(10): 1996-2001.</w:t>
      </w:r>
      <w:bookmarkEnd w:id="18"/>
    </w:p>
    <w:p w14:paraId="6F8F0345" w14:textId="77777777" w:rsidR="007834C7" w:rsidRPr="00D70385" w:rsidRDefault="007834C7" w:rsidP="007834C7">
      <w:pPr>
        <w:pStyle w:val="a"/>
      </w:pPr>
      <w:bookmarkStart w:id="19" w:name="_Ref185802985"/>
      <w:r w:rsidRPr="00D70385">
        <w:t>WEI Y, WANG X, MIAO Y, et al. Measurement and analysis of instantaneous microwave frequency based on an optical frequency comb[J]. Applied Optics, 2022, 61(23): 6834-6840.</w:t>
      </w:r>
      <w:bookmarkEnd w:id="19"/>
    </w:p>
    <w:p w14:paraId="5C7D73F6" w14:textId="0232D602" w:rsidR="007834C7" w:rsidRPr="004B0F81" w:rsidRDefault="007834C7" w:rsidP="007834C7">
      <w:pPr>
        <w:pStyle w:val="a"/>
      </w:pPr>
      <w:r w:rsidRPr="004B0F81">
        <w:t>LI J, XU P, SONG K, et al. Research on channelized receiver based on microwave photonic with large instantaneous bandwidth[C]</w:t>
      </w:r>
      <w:r w:rsidR="001B2DAB" w:rsidRPr="004B0F81">
        <w:rPr>
          <w:rFonts w:hint="eastAsia"/>
        </w:rPr>
        <w:t>/</w:t>
      </w:r>
      <w:r w:rsidR="001B2DAB" w:rsidRPr="004B0F81">
        <w:t>/ T</w:t>
      </w:r>
      <w:r w:rsidR="001B2DAB" w:rsidRPr="004B0F81">
        <w:rPr>
          <w:rFonts w:hint="eastAsia"/>
        </w:rPr>
        <w:t>h</w:t>
      </w:r>
      <w:r w:rsidR="001B2DAB" w:rsidRPr="004B0F81">
        <w:t>e 7</w:t>
      </w:r>
      <w:r w:rsidRPr="004B0F81">
        <w:t>th Asia Pacific Conference on Optics Manufacture and 2021 International Forum of Young Scientists on Advanced Optical Manufa</w:t>
      </w:r>
      <w:r w:rsidR="001B2DAB" w:rsidRPr="004B0F81">
        <w:t xml:space="preserve">cturing (APCOM and YSAOM 2021), October 28-31, 2021, Shanghai, China. </w:t>
      </w:r>
      <w:r w:rsidRPr="004B0F81">
        <w:t>SPIE, 2022, 12166: 166-177.</w:t>
      </w:r>
    </w:p>
    <w:p w14:paraId="53D694FC" w14:textId="57178F87" w:rsidR="007834C7" w:rsidRPr="004B0F81" w:rsidRDefault="007834C7" w:rsidP="007834C7">
      <w:pPr>
        <w:pStyle w:val="a"/>
      </w:pPr>
      <w:bookmarkStart w:id="20" w:name="_Ref185802987"/>
      <w:r w:rsidRPr="004B0F81">
        <w:t>WANG X, MIAO Y, CHEN J, et al. High-Resolution Microwave Frequency Measurement Based on Optical Frequency Comb and Image Rejection Photonics Channelized Receiver[C]</w:t>
      </w:r>
      <w:r w:rsidR="001B2DAB" w:rsidRPr="004B0F81">
        <w:rPr>
          <w:rFonts w:hint="eastAsia"/>
        </w:rPr>
        <w:t>/</w:t>
      </w:r>
      <w:r w:rsidR="001B2DAB" w:rsidRPr="004B0F81">
        <w:t xml:space="preserve">/ </w:t>
      </w:r>
      <w:r w:rsidRPr="004B0F81">
        <w:rPr>
          <w:rFonts w:hint="eastAsia"/>
        </w:rPr>
        <w:t>.</w:t>
      </w:r>
      <w:r w:rsidRPr="004B0F81">
        <w:t xml:space="preserve"> 2022 IEEE 7th Optoelect</w:t>
      </w:r>
      <w:r w:rsidR="001B2DAB" w:rsidRPr="004B0F81">
        <w:t>ronics Global Conference (OGC), December 6-11, 2022, Shenzhen</w:t>
      </w:r>
      <w:r w:rsidR="00EF2BE5" w:rsidRPr="004B0F81">
        <w:t xml:space="preserve">, China. </w:t>
      </w:r>
      <w:r w:rsidRPr="004B0F81">
        <w:t>IEEE, 2022: 30-35.</w:t>
      </w:r>
      <w:bookmarkEnd w:id="20"/>
    </w:p>
    <w:p w14:paraId="6A1E619C" w14:textId="77777777" w:rsidR="007834C7" w:rsidRPr="00D70385" w:rsidRDefault="007834C7" w:rsidP="007834C7">
      <w:pPr>
        <w:pStyle w:val="a"/>
      </w:pPr>
      <w:bookmarkStart w:id="21" w:name="_Ref151476556"/>
      <w:r w:rsidRPr="00D70385">
        <w:t>SONG S, CHEW S X, NGUYEN L, et al. High-resolution microwave frequency measurement based on dynamic frequency-to-power map</w:t>
      </w:r>
      <w:r w:rsidRPr="00D70385">
        <w:rPr>
          <w:rFonts w:hint="eastAsia"/>
        </w:rPr>
        <w:t>ping</w:t>
      </w:r>
      <w:r w:rsidRPr="00D70385">
        <w:t>[J]. Optics Express, 2021, 29(26): 42553-42568.</w:t>
      </w:r>
      <w:bookmarkEnd w:id="21"/>
    </w:p>
    <w:p w14:paraId="2A938440" w14:textId="028E4E9C" w:rsidR="007834C7" w:rsidRPr="00D70385" w:rsidRDefault="007834C7" w:rsidP="007834C7">
      <w:pPr>
        <w:pStyle w:val="a"/>
      </w:pPr>
      <w:bookmarkStart w:id="22" w:name="_Ref152163940"/>
      <w:r w:rsidRPr="00D70385">
        <w:t xml:space="preserve">SHI D, WEN J, ZHU S, et al. Instantaneous microwave frequency measurement based on non-sliced broadband optical source[J]. Optics </w:t>
      </w:r>
      <w:r w:rsidR="00CE5462">
        <w:t>C</w:t>
      </w:r>
      <w:r w:rsidRPr="00D70385">
        <w:t>ommunications, 2020, 458: 124758.</w:t>
      </w:r>
      <w:bookmarkEnd w:id="22"/>
    </w:p>
    <w:p w14:paraId="78455846" w14:textId="0DEBAA8F" w:rsidR="007834C7" w:rsidRPr="00D70385" w:rsidRDefault="007834C7" w:rsidP="007834C7">
      <w:pPr>
        <w:pStyle w:val="a"/>
      </w:pPr>
      <w:bookmarkStart w:id="23" w:name="_Ref155214282"/>
      <w:r w:rsidRPr="00D70385">
        <w:t xml:space="preserve">WANG G, LI X, MENG Q, et al. Instantaneous </w:t>
      </w:r>
      <w:r w:rsidR="00CE5462">
        <w:rPr>
          <w:rFonts w:hint="eastAsia"/>
        </w:rPr>
        <w:t>f</w:t>
      </w:r>
      <w:r w:rsidRPr="00D70385">
        <w:t xml:space="preserve">requency </w:t>
      </w:r>
      <w:r w:rsidR="00CE5462" w:rsidRPr="00D70385">
        <w:t>m</w:t>
      </w:r>
      <w:r w:rsidRPr="00D70385">
        <w:t xml:space="preserve">easurement </w:t>
      </w:r>
      <w:r w:rsidR="00CE5462">
        <w:rPr>
          <w:rFonts w:hint="eastAsia"/>
        </w:rPr>
        <w:t>w</w:t>
      </w:r>
      <w:r w:rsidRPr="00D70385">
        <w:t xml:space="preserve">ith </w:t>
      </w:r>
      <w:r w:rsidR="00CE5462">
        <w:t>f</w:t>
      </w:r>
      <w:r w:rsidRPr="00D70385">
        <w:t xml:space="preserve">ull FSR </w:t>
      </w:r>
      <w:r w:rsidR="00CE5462">
        <w:t>r</w:t>
      </w:r>
      <w:r w:rsidRPr="00D70385">
        <w:t xml:space="preserve">ange and </w:t>
      </w:r>
      <w:r w:rsidR="00CE5462">
        <w:t>o</w:t>
      </w:r>
      <w:r w:rsidRPr="00D70385">
        <w:t xml:space="preserve">ptimized </w:t>
      </w:r>
      <w:r w:rsidR="00CE5462">
        <w:t>e</w:t>
      </w:r>
      <w:r w:rsidRPr="00D70385">
        <w:t xml:space="preserve">stimation </w:t>
      </w:r>
      <w:r w:rsidR="00CE5462">
        <w:t>e</w:t>
      </w:r>
      <w:r w:rsidRPr="00D70385">
        <w:t>rror[J]. Journal of Lightwave Technology, 2022, 40(18): 6123-6130.</w:t>
      </w:r>
      <w:bookmarkEnd w:id="23"/>
    </w:p>
    <w:p w14:paraId="17586B25" w14:textId="7718A0F0" w:rsidR="007834C7" w:rsidRPr="00D70385" w:rsidRDefault="007834C7" w:rsidP="007834C7">
      <w:pPr>
        <w:pStyle w:val="a"/>
      </w:pPr>
      <w:bookmarkStart w:id="24" w:name="_Ref185803474"/>
      <w:r w:rsidRPr="00D70385">
        <w:t>CHEN H, HUANG C, CHAN E H W. Photonics-</w:t>
      </w:r>
      <w:r w:rsidR="00CE5462">
        <w:rPr>
          <w:rFonts w:hint="eastAsia"/>
        </w:rPr>
        <w:t>b</w:t>
      </w:r>
      <w:r w:rsidRPr="00D70385">
        <w:t xml:space="preserve">ased </w:t>
      </w:r>
      <w:r w:rsidR="00CE5462">
        <w:t>i</w:t>
      </w:r>
      <w:r w:rsidRPr="00D70385">
        <w:t xml:space="preserve">nstantaneous </w:t>
      </w:r>
      <w:r w:rsidR="00CE5462">
        <w:t>m</w:t>
      </w:r>
      <w:r w:rsidRPr="00D70385">
        <w:t xml:space="preserve">icrowave </w:t>
      </w:r>
      <w:r w:rsidR="00CE5462">
        <w:t>f</w:t>
      </w:r>
      <w:r w:rsidRPr="00D70385">
        <w:t xml:space="preserve">requency </w:t>
      </w:r>
      <w:r w:rsidR="00CE5462">
        <w:t>m</w:t>
      </w:r>
      <w:r w:rsidRPr="00D70385">
        <w:t xml:space="preserve">easurement </w:t>
      </w:r>
      <w:r w:rsidR="00CE5462">
        <w:t>s</w:t>
      </w:r>
      <w:r w:rsidRPr="00D70385">
        <w:t xml:space="preserve">ystem with </w:t>
      </w:r>
      <w:r w:rsidR="00CE5462">
        <w:t>i</w:t>
      </w:r>
      <w:r w:rsidRPr="00D70385">
        <w:t xml:space="preserve">mproved </w:t>
      </w:r>
      <w:r w:rsidR="00CE5462">
        <w:t>r</w:t>
      </w:r>
      <w:r w:rsidRPr="00D70385">
        <w:t xml:space="preserve">esolution and </w:t>
      </w:r>
      <w:r w:rsidR="00CE5462">
        <w:t>r</w:t>
      </w:r>
      <w:r w:rsidRPr="00D70385">
        <w:t xml:space="preserve">obust </w:t>
      </w:r>
      <w:r w:rsidR="00CE5462">
        <w:t>p</w:t>
      </w:r>
      <w:r w:rsidRPr="00D70385">
        <w:t>erformance[J]. IEEE Photonics Journal, 2022, 14(6): 1-8.</w:t>
      </w:r>
      <w:bookmarkEnd w:id="24"/>
    </w:p>
    <w:p w14:paraId="36132BB4" w14:textId="77777777" w:rsidR="007834C7" w:rsidRPr="00D70385" w:rsidRDefault="007834C7" w:rsidP="007834C7">
      <w:pPr>
        <w:pStyle w:val="a"/>
      </w:pPr>
      <w:bookmarkStart w:id="25" w:name="_Ref155296964"/>
      <w:r w:rsidRPr="00D70385">
        <w:t>SINGH K, PREUßLER S, MISRA A, et al. Photonic microwave frequency measurement with high accuracy and sub-MHz resolution[J]. Journal of Lightwave Technology, 2022, 40(9): 2748-2753.</w:t>
      </w:r>
      <w:bookmarkEnd w:id="25"/>
    </w:p>
    <w:p w14:paraId="18807A40" w14:textId="77777777" w:rsidR="007834C7" w:rsidRPr="00D70385" w:rsidRDefault="007834C7" w:rsidP="007834C7">
      <w:pPr>
        <w:pStyle w:val="a"/>
      </w:pPr>
      <w:bookmarkStart w:id="26" w:name="_Ref185803644"/>
      <w:r w:rsidRPr="00D70385">
        <w:t>WANG L, HAO T, GUAN M, et al. Compact multi-tone microwave photonic frequency measurement based on a single modulator and frequency-to-time mapping[J]. Journal of Lightwave Technology, 2022, 40(19): 6517-6522.</w:t>
      </w:r>
      <w:bookmarkEnd w:id="26"/>
    </w:p>
    <w:p w14:paraId="13DEA545" w14:textId="77777777" w:rsidR="007834C7" w:rsidRPr="00D70385" w:rsidRDefault="007834C7" w:rsidP="007834C7">
      <w:pPr>
        <w:pStyle w:val="a"/>
      </w:pPr>
      <w:bookmarkStart w:id="27" w:name="_Ref154933075"/>
      <w:r w:rsidRPr="00D70385">
        <w:t>ZHANG W, LIU H, CHENG Y, et al. High-resolution photonic-assisted microwave frequency identification based on an ultrahigh-Q hybrid optical filter[J]. Optics Express, 2023, 31(25): 42651-42666.</w:t>
      </w:r>
      <w:bookmarkEnd w:id="27"/>
    </w:p>
    <w:p w14:paraId="5F770E7F" w14:textId="29AE92E2" w:rsidR="007834C7" w:rsidRDefault="007834C7" w:rsidP="007834C7">
      <w:pPr>
        <w:pStyle w:val="a"/>
      </w:pPr>
      <w:bookmarkStart w:id="28" w:name="_Ref185803779"/>
      <w:r w:rsidRPr="00D70385">
        <w:t>WANG G, MENG Q, LI Y J, et al. Photonic-assisted multiple microwave frequency measurement with improved robustness[J]. Optics Letters, 2023, 48(5): 1172-1175.</w:t>
      </w:r>
      <w:bookmarkEnd w:id="28"/>
    </w:p>
    <w:p w14:paraId="2945BBA6" w14:textId="6828A5DB" w:rsidR="00400D66" w:rsidRDefault="00400D66" w:rsidP="007834C7">
      <w:pPr>
        <w:pStyle w:val="a"/>
      </w:pPr>
      <w:bookmarkStart w:id="29" w:name="_Ref190888627"/>
      <w:r w:rsidRPr="00400D66">
        <w:t>LI X, FAN Z, SU J, et al. Photonic-assisted wideband microwave frequency measurement based on optical heterodyne detection[J]. Optics Express, 2024, 32(10): 18127-18138.</w:t>
      </w:r>
      <w:bookmarkEnd w:id="29"/>
    </w:p>
    <w:p w14:paraId="7A6FAB88" w14:textId="77777777" w:rsidR="003970A6" w:rsidRPr="00D70385" w:rsidRDefault="003970A6" w:rsidP="003970A6">
      <w:pPr>
        <w:pStyle w:val="a"/>
        <w:numPr>
          <w:ilvl w:val="0"/>
          <w:numId w:val="0"/>
        </w:numPr>
      </w:pPr>
    </w:p>
    <w:p w14:paraId="002F6522" w14:textId="12F4F2F6" w:rsidR="00984739" w:rsidRPr="001B174F" w:rsidRDefault="003970A6" w:rsidP="00984739">
      <w:pPr>
        <w:ind w:firstLineChars="0" w:firstLine="0"/>
        <w:rPr>
          <w:sz w:val="24"/>
          <w:szCs w:val="24"/>
          <w:shd w:val="clear" w:color="auto" w:fill="FFFFFF"/>
        </w:rPr>
      </w:pPr>
      <w:r w:rsidRPr="003970A6">
        <w:rPr>
          <w:rFonts w:hint="eastAsia"/>
          <w:b/>
          <w:sz w:val="24"/>
          <w:szCs w:val="24"/>
          <w:shd w:val="clear" w:color="auto" w:fill="FFFFFF"/>
        </w:rPr>
        <w:t>收</w:t>
      </w:r>
      <w:r w:rsidRPr="003970A6">
        <w:rPr>
          <w:b/>
          <w:sz w:val="24"/>
          <w:szCs w:val="24"/>
          <w:shd w:val="clear" w:color="auto" w:fill="FFFFFF"/>
        </w:rPr>
        <w:t>稿日期</w:t>
      </w:r>
      <w:r>
        <w:rPr>
          <w:sz w:val="24"/>
          <w:szCs w:val="24"/>
          <w:shd w:val="clear" w:color="auto" w:fill="FFFFFF"/>
        </w:rPr>
        <w:t>：</w:t>
      </w:r>
      <w:r>
        <w:rPr>
          <w:rFonts w:hint="eastAsia"/>
          <w:sz w:val="24"/>
          <w:szCs w:val="24"/>
          <w:shd w:val="clear" w:color="auto" w:fill="FFFFFF"/>
        </w:rPr>
        <w:t>2025</w:t>
      </w:r>
      <w:r>
        <w:rPr>
          <w:sz w:val="24"/>
          <w:szCs w:val="24"/>
          <w:shd w:val="clear" w:color="auto" w:fill="FFFFFF"/>
        </w:rPr>
        <w:t>-01-08</w:t>
      </w:r>
      <w:r>
        <w:rPr>
          <w:rFonts w:hint="eastAsia"/>
          <w:sz w:val="24"/>
          <w:szCs w:val="24"/>
          <w:shd w:val="clear" w:color="auto" w:fill="FFFFFF"/>
        </w:rPr>
        <w:t>。</w:t>
      </w:r>
    </w:p>
    <w:p w14:paraId="66C4BF92" w14:textId="64C5607A" w:rsidR="00A630C3" w:rsidRDefault="00984739" w:rsidP="00A630C3">
      <w:pPr>
        <w:ind w:firstLineChars="0" w:firstLine="0"/>
      </w:pPr>
      <w:r w:rsidRPr="00D171FC">
        <w:rPr>
          <w:b/>
          <w:sz w:val="32"/>
          <w:szCs w:val="32"/>
        </w:rPr>
        <w:lastRenderedPageBreak/>
        <w:t>基金项目</w:t>
      </w:r>
      <w:r w:rsidRPr="009F6E90">
        <w:rPr>
          <w:b/>
          <w:szCs w:val="21"/>
        </w:rPr>
        <w:t>：</w:t>
      </w:r>
      <w:r w:rsidR="00F11DDB">
        <w:t xml:space="preserve"> </w:t>
      </w:r>
      <w:r w:rsidR="003E785F" w:rsidRPr="00F11DDB">
        <w:rPr>
          <w:rFonts w:hint="eastAsia"/>
          <w:szCs w:val="21"/>
        </w:rPr>
        <w:t>四川省自然科学基金</w:t>
      </w:r>
      <w:r w:rsidR="003E785F">
        <w:rPr>
          <w:rFonts w:hint="eastAsia"/>
          <w:szCs w:val="21"/>
        </w:rPr>
        <w:t>（批准号：</w:t>
      </w:r>
      <w:r w:rsidR="003E785F" w:rsidRPr="00641BF1">
        <w:rPr>
          <w:rFonts w:hint="eastAsia"/>
        </w:rPr>
        <w:t>2023NSFSC1379</w:t>
      </w:r>
      <w:r w:rsidR="003E785F">
        <w:rPr>
          <w:rFonts w:hint="eastAsia"/>
          <w:szCs w:val="21"/>
        </w:rPr>
        <w:t>）资助</w:t>
      </w:r>
      <w:r w:rsidR="003E785F" w:rsidRPr="00F11DDB">
        <w:rPr>
          <w:rFonts w:hint="eastAsia"/>
          <w:szCs w:val="21"/>
        </w:rPr>
        <w:t>；四川省自然科学基金</w:t>
      </w:r>
      <w:r w:rsidR="003E785F">
        <w:rPr>
          <w:rFonts w:hint="eastAsia"/>
          <w:szCs w:val="21"/>
        </w:rPr>
        <w:t>（批准号：</w:t>
      </w:r>
      <w:r w:rsidR="003E785F" w:rsidRPr="00641BF1">
        <w:rPr>
          <w:rFonts w:hint="eastAsia"/>
        </w:rPr>
        <w:t>2023NSFSC0448</w:t>
      </w:r>
      <w:r w:rsidR="003E785F">
        <w:rPr>
          <w:rFonts w:hint="eastAsia"/>
          <w:szCs w:val="21"/>
        </w:rPr>
        <w:t>）资助；</w:t>
      </w:r>
      <w:r w:rsidR="003E785F" w:rsidRPr="00CB0F24">
        <w:rPr>
          <w:rFonts w:hint="eastAsia"/>
          <w:szCs w:val="21"/>
        </w:rPr>
        <w:t>中国兵器工业集团有限公司激光器件技术重点实验室开放基金</w:t>
      </w:r>
      <w:r w:rsidR="003E785F">
        <w:rPr>
          <w:rFonts w:hint="eastAsia"/>
          <w:szCs w:val="21"/>
        </w:rPr>
        <w:t>（批准号：</w:t>
      </w:r>
      <w:r w:rsidR="003E785F" w:rsidRPr="00276925">
        <w:t>KLLDT202409</w:t>
      </w:r>
      <w:r w:rsidR="003E785F">
        <w:rPr>
          <w:rFonts w:hint="eastAsia"/>
          <w:szCs w:val="21"/>
        </w:rPr>
        <w:t>）</w:t>
      </w:r>
      <w:r w:rsidR="003E785F" w:rsidRPr="00CB0F24">
        <w:rPr>
          <w:rFonts w:hint="eastAsia"/>
          <w:szCs w:val="21"/>
        </w:rPr>
        <w:t>资助</w:t>
      </w:r>
      <w:r w:rsidR="003E785F">
        <w:rPr>
          <w:rFonts w:hint="eastAsia"/>
          <w:szCs w:val="21"/>
        </w:rPr>
        <w:t>。</w:t>
      </w:r>
    </w:p>
    <w:p w14:paraId="38693ED2" w14:textId="31FE2D2C" w:rsidR="00984739" w:rsidRDefault="00984739" w:rsidP="00984739">
      <w:pPr>
        <w:ind w:firstLineChars="0" w:firstLine="0"/>
        <w:jc w:val="left"/>
        <w:rPr>
          <w:bCs/>
          <w:szCs w:val="21"/>
        </w:rPr>
      </w:pPr>
      <w:commentRangeStart w:id="30"/>
      <w:r w:rsidRPr="00D171FC">
        <w:rPr>
          <w:b/>
          <w:sz w:val="32"/>
          <w:szCs w:val="32"/>
        </w:rPr>
        <w:t>作者简介</w:t>
      </w:r>
      <w:r w:rsidRPr="00B56BF5">
        <w:rPr>
          <w:b/>
          <w:szCs w:val="21"/>
        </w:rPr>
        <w:t>：</w:t>
      </w:r>
      <w:commentRangeEnd w:id="30"/>
      <w:r w:rsidR="004930A9">
        <w:rPr>
          <w:rStyle w:val="af0"/>
        </w:rPr>
        <w:commentReference w:id="30"/>
      </w:r>
      <w:r w:rsidR="009C32AB" w:rsidRPr="009C32AB">
        <w:rPr>
          <w:rFonts w:hint="eastAsia"/>
          <w:bCs/>
          <w:szCs w:val="21"/>
        </w:rPr>
        <w:t>黄桂霞</w:t>
      </w:r>
      <w:r w:rsidR="009C32AB">
        <w:rPr>
          <w:rFonts w:hint="eastAsia"/>
          <w:bCs/>
          <w:szCs w:val="21"/>
        </w:rPr>
        <w:t>（</w:t>
      </w:r>
      <w:r w:rsidR="009C32AB">
        <w:rPr>
          <w:rFonts w:hint="eastAsia"/>
          <w:bCs/>
          <w:szCs w:val="21"/>
        </w:rPr>
        <w:t>1</w:t>
      </w:r>
      <w:r w:rsidR="009C32AB">
        <w:rPr>
          <w:bCs/>
          <w:szCs w:val="21"/>
        </w:rPr>
        <w:t>999-</w:t>
      </w:r>
      <w:r w:rsidR="009C32AB">
        <w:rPr>
          <w:rFonts w:hint="eastAsia"/>
          <w:bCs/>
          <w:szCs w:val="21"/>
        </w:rPr>
        <w:t>），女，福建南平人，电子科技大学光学工程在读硕士，主要研究</w:t>
      </w:r>
      <w:r w:rsidR="002A7059">
        <w:rPr>
          <w:rFonts w:hint="eastAsia"/>
          <w:bCs/>
          <w:szCs w:val="21"/>
        </w:rPr>
        <w:t>方向</w:t>
      </w:r>
      <w:r w:rsidR="009C32AB">
        <w:rPr>
          <w:rFonts w:hint="eastAsia"/>
          <w:bCs/>
          <w:szCs w:val="21"/>
        </w:rPr>
        <w:t>为微波光子频率测量。</w:t>
      </w:r>
    </w:p>
    <w:p w14:paraId="5526A2C8" w14:textId="096FAE08" w:rsidR="009C32AB" w:rsidRDefault="00641B83" w:rsidP="00984739">
      <w:pPr>
        <w:ind w:firstLineChars="0" w:firstLine="0"/>
        <w:jc w:val="left"/>
        <w:rPr>
          <w:b/>
          <w:szCs w:val="21"/>
        </w:rPr>
      </w:pPr>
      <w:r>
        <w:rPr>
          <w:rFonts w:hint="eastAsia"/>
          <w:b/>
          <w:noProof/>
          <w:szCs w:val="21"/>
        </w:rPr>
        <w:drawing>
          <wp:inline distT="0" distB="0" distL="0" distR="0" wp14:anchorId="43F3A5E3" wp14:editId="08D03FB8">
            <wp:extent cx="720000" cy="1080000"/>
            <wp:effectExtent l="0" t="0" r="4445" b="6350"/>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20000" cy="1080000"/>
                    </a:xfrm>
                    <a:prstGeom prst="rect">
                      <a:avLst/>
                    </a:prstGeom>
                    <a:noFill/>
                    <a:ln>
                      <a:noFill/>
                    </a:ln>
                  </pic:spPr>
                </pic:pic>
              </a:graphicData>
            </a:graphic>
          </wp:inline>
        </w:drawing>
      </w:r>
    </w:p>
    <w:p w14:paraId="389BD5BB" w14:textId="55D18944" w:rsidR="00984739" w:rsidRDefault="00984739" w:rsidP="009C32AB">
      <w:pPr>
        <w:ind w:firstLineChars="0" w:firstLine="0"/>
        <w:jc w:val="left"/>
        <w:rPr>
          <w:szCs w:val="21"/>
        </w:rPr>
      </w:pPr>
      <w:r>
        <w:rPr>
          <w:rFonts w:hint="eastAsia"/>
          <w:szCs w:val="21"/>
        </w:rPr>
        <w:t>*</w:t>
      </w:r>
      <w:r w:rsidRPr="00CA1586">
        <w:rPr>
          <w:rFonts w:hint="eastAsia"/>
          <w:b/>
          <w:szCs w:val="21"/>
        </w:rPr>
        <w:t>通信</w:t>
      </w:r>
      <w:r w:rsidRPr="00CA1586">
        <w:rPr>
          <w:b/>
          <w:szCs w:val="21"/>
        </w:rPr>
        <w:t>作者</w:t>
      </w:r>
      <w:r>
        <w:rPr>
          <w:szCs w:val="21"/>
        </w:rPr>
        <w:t>：</w:t>
      </w:r>
      <w:r w:rsidR="009C32AB" w:rsidRPr="009C32AB">
        <w:rPr>
          <w:rFonts w:hint="eastAsia"/>
          <w:szCs w:val="21"/>
        </w:rPr>
        <w:t>邱琪（</w:t>
      </w:r>
      <w:r w:rsidR="009C32AB" w:rsidRPr="009C32AB">
        <w:rPr>
          <w:rFonts w:hint="eastAsia"/>
          <w:szCs w:val="21"/>
        </w:rPr>
        <w:t>1965-</w:t>
      </w:r>
      <w:r w:rsidR="009C32AB" w:rsidRPr="009C32AB">
        <w:rPr>
          <w:rFonts w:hint="eastAsia"/>
          <w:szCs w:val="21"/>
        </w:rPr>
        <w:t>），男，博士，教授，主要研究方向为光纤通信技术与微波光子技术。</w:t>
      </w:r>
    </w:p>
    <w:sectPr w:rsidR="00984739" w:rsidSect="005E3D3A">
      <w:headerReference w:type="even" r:id="rId45"/>
      <w:headerReference w:type="default" r:id="rId46"/>
      <w:footerReference w:type="even" r:id="rId47"/>
      <w:footerReference w:type="default" r:id="rId48"/>
      <w:headerReference w:type="first" r:id="rId49"/>
      <w:footerReference w:type="first" r:id="rId50"/>
      <w:pgSz w:w="11906" w:h="16838" w:code="9"/>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admin" w:date="2025-12-19T10:45:00Z" w:initials="a">
    <w:p w14:paraId="169E9963" w14:textId="52E5DC25" w:rsidR="004268AC" w:rsidRDefault="004268AC">
      <w:pPr>
        <w:pStyle w:val="af1"/>
        <w:ind w:firstLine="420"/>
        <w:rPr>
          <w:rFonts w:hint="eastAsia"/>
        </w:rPr>
      </w:pPr>
      <w:r>
        <w:rPr>
          <w:rStyle w:val="af0"/>
        </w:rPr>
        <w:annotationRef/>
      </w:r>
      <w:r>
        <w:rPr>
          <w:rFonts w:hint="eastAsia"/>
        </w:rPr>
        <w:t>这</w:t>
      </w:r>
      <w:r>
        <w:t>段后应</w:t>
      </w:r>
      <w:r>
        <w:rPr>
          <w:rFonts w:hint="eastAsia"/>
        </w:rPr>
        <w:t>简</w:t>
      </w:r>
      <w:r>
        <w:t>单</w:t>
      </w:r>
      <w:r>
        <w:rPr>
          <w:rFonts w:hint="eastAsia"/>
        </w:rPr>
        <w:t>补充</w:t>
      </w:r>
      <w:r>
        <w:rPr>
          <w:rFonts w:hint="eastAsia"/>
        </w:rPr>
        <w:t>3</w:t>
      </w:r>
      <w:r>
        <w:rPr>
          <w:rFonts w:hint="eastAsia"/>
        </w:rPr>
        <w:t>三</w:t>
      </w:r>
      <w:r>
        <w:t>技术的</w:t>
      </w:r>
      <w:r>
        <w:rPr>
          <w:rFonts w:hint="eastAsia"/>
        </w:rPr>
        <w:t>优缺</w:t>
      </w:r>
      <w:r>
        <w:t>点。</w:t>
      </w:r>
      <w:r w:rsidR="003356A4">
        <w:rPr>
          <w:rFonts w:hint="eastAsia"/>
        </w:rPr>
        <w:t>为下</w:t>
      </w:r>
      <w:r w:rsidR="003356A4">
        <w:t>段本文设计</w:t>
      </w:r>
      <w:r w:rsidR="003356A4" w:rsidRPr="00D63712">
        <w:rPr>
          <w:rFonts w:hint="eastAsia"/>
        </w:rPr>
        <w:t>基于频率</w:t>
      </w:r>
      <w:r w:rsidR="003356A4" w:rsidRPr="00D63712">
        <w:rPr>
          <w:rFonts w:hint="eastAsia"/>
        </w:rPr>
        <w:t>-</w:t>
      </w:r>
      <w:r w:rsidR="003356A4" w:rsidRPr="00D63712">
        <w:rPr>
          <w:rFonts w:hint="eastAsia"/>
        </w:rPr>
        <w:t>时间映射的高精度测频技术</w:t>
      </w:r>
      <w:r w:rsidR="003356A4">
        <w:rPr>
          <w:rFonts w:hint="eastAsia"/>
        </w:rPr>
        <w:t>做</w:t>
      </w:r>
      <w:r w:rsidR="003356A4">
        <w:t>铺垫。</w:t>
      </w:r>
    </w:p>
  </w:comment>
  <w:comment w:id="4" w:author="admin" w:date="2025-12-19T11:49:00Z" w:initials="a">
    <w:p w14:paraId="11513E39" w14:textId="3B97DE02" w:rsidR="00EF6437" w:rsidRPr="00EF6437" w:rsidRDefault="00EF6437">
      <w:pPr>
        <w:pStyle w:val="af1"/>
        <w:ind w:firstLine="420"/>
        <w:rPr>
          <w:rFonts w:hint="eastAsia"/>
          <w:b/>
        </w:rPr>
      </w:pPr>
      <w:r>
        <w:rPr>
          <w:rStyle w:val="af0"/>
        </w:rPr>
        <w:annotationRef/>
      </w:r>
      <w:r>
        <w:t>论文摘要、引言和结束语在主题描述</w:t>
      </w:r>
      <w:r>
        <w:rPr>
          <w:rFonts w:hint="eastAsia"/>
        </w:rPr>
        <w:t>均</w:t>
      </w:r>
      <w:r w:rsidRPr="00EF6437">
        <w:rPr>
          <w:rStyle w:val="ad"/>
          <w:b w:val="0"/>
        </w:rPr>
        <w:t>不统一</w:t>
      </w:r>
      <w:r w:rsidRPr="00EF6437">
        <w:rPr>
          <w:rStyle w:val="ad"/>
          <w:rFonts w:hint="eastAsia"/>
          <w:b w:val="0"/>
        </w:rPr>
        <w:t>，</w:t>
      </w:r>
      <w:r w:rsidRPr="00EF6437">
        <w:rPr>
          <w:rStyle w:val="ad"/>
          <w:b w:val="0"/>
        </w:rPr>
        <w:t>建议</w:t>
      </w:r>
      <w:r w:rsidRPr="00EF6437">
        <w:rPr>
          <w:rStyle w:val="ad"/>
          <w:rFonts w:hint="eastAsia"/>
          <w:b w:val="0"/>
        </w:rPr>
        <w:t>摘</w:t>
      </w:r>
      <w:r w:rsidRPr="00EF6437">
        <w:rPr>
          <w:rStyle w:val="ad"/>
          <w:b w:val="0"/>
        </w:rPr>
        <w:t>要</w:t>
      </w:r>
      <w:r w:rsidRPr="00EF6437">
        <w:rPr>
          <w:rStyle w:val="ad"/>
          <w:rFonts w:hint="eastAsia"/>
          <w:b w:val="0"/>
        </w:rPr>
        <w:t>、引</w:t>
      </w:r>
      <w:r w:rsidRPr="00EF6437">
        <w:rPr>
          <w:rStyle w:val="ad"/>
          <w:b w:val="0"/>
        </w:rPr>
        <w:t>言、结束语均改为</w:t>
      </w:r>
      <w:r>
        <w:rPr>
          <w:rStyle w:val="ad"/>
          <w:b w:val="0"/>
        </w:rPr>
        <w:t xml:space="preserve"> </w:t>
      </w:r>
      <w:r w:rsidRPr="00EF6437">
        <w:rPr>
          <w:rStyle w:val="ad"/>
          <w:rFonts w:hint="eastAsia"/>
          <w:b w:val="0"/>
        </w:rPr>
        <w:t>基于频率</w:t>
      </w:r>
      <w:r w:rsidRPr="00EF6437">
        <w:rPr>
          <w:rStyle w:val="ad"/>
          <w:rFonts w:hint="eastAsia"/>
          <w:b w:val="0"/>
        </w:rPr>
        <w:t>-</w:t>
      </w:r>
      <w:r w:rsidRPr="00EF6437">
        <w:rPr>
          <w:rStyle w:val="ad"/>
          <w:rFonts w:hint="eastAsia"/>
          <w:b w:val="0"/>
        </w:rPr>
        <w:t>时间映射的高精度测频技术方案</w:t>
      </w:r>
      <w:r>
        <w:rPr>
          <w:rStyle w:val="ad"/>
          <w:b w:val="0"/>
        </w:rPr>
        <w:t xml:space="preserve"> </w:t>
      </w:r>
      <w:r>
        <w:rPr>
          <w:rStyle w:val="ad"/>
          <w:rFonts w:hint="eastAsia"/>
          <w:b w:val="0"/>
        </w:rPr>
        <w:t>或</w:t>
      </w:r>
      <w:r>
        <w:rPr>
          <w:rStyle w:val="ad"/>
          <w:rFonts w:hint="eastAsia"/>
          <w:b w:val="0"/>
        </w:rPr>
        <w:t xml:space="preserve"> </w:t>
      </w:r>
      <w:r w:rsidRPr="00EF6437">
        <w:rPr>
          <w:rStyle w:val="ad"/>
          <w:rFonts w:hint="eastAsia"/>
          <w:b w:val="0"/>
        </w:rPr>
        <w:t>基于频率</w:t>
      </w:r>
      <w:r w:rsidRPr="00EF6437">
        <w:rPr>
          <w:rStyle w:val="ad"/>
          <w:rFonts w:hint="eastAsia"/>
          <w:b w:val="0"/>
        </w:rPr>
        <w:t>-</w:t>
      </w:r>
      <w:r>
        <w:rPr>
          <w:rStyle w:val="ad"/>
          <w:rFonts w:hint="eastAsia"/>
          <w:b w:val="0"/>
        </w:rPr>
        <w:t>时间映射的高精度测频技术</w:t>
      </w:r>
      <w:r>
        <w:rPr>
          <w:rStyle w:val="ad"/>
          <w:b w:val="0"/>
        </w:rPr>
        <w:t>系统</w:t>
      </w:r>
      <w:r>
        <w:rPr>
          <w:rStyle w:val="ad"/>
          <w:rFonts w:hint="eastAsia"/>
          <w:b w:val="0"/>
        </w:rPr>
        <w:t>。</w:t>
      </w:r>
    </w:p>
  </w:comment>
  <w:comment w:id="5" w:author="admin" w:date="2025-12-19T11:46:00Z" w:initials="a">
    <w:p w14:paraId="7F27C2EA" w14:textId="2B4A34AD" w:rsidR="00943B28" w:rsidRDefault="00943B28">
      <w:pPr>
        <w:pStyle w:val="af1"/>
        <w:ind w:firstLine="420"/>
      </w:pPr>
      <w:r>
        <w:rPr>
          <w:rStyle w:val="af0"/>
        </w:rPr>
        <w:annotationRef/>
      </w:r>
      <w:r>
        <w:rPr>
          <w:rFonts w:hint="eastAsia"/>
        </w:rPr>
        <w:t>建议</w:t>
      </w:r>
      <w:r w:rsidRPr="00943B28">
        <w:rPr>
          <w:rFonts w:hint="eastAsia"/>
        </w:rPr>
        <w:t>在正文中引述图</w:t>
      </w:r>
      <w:r w:rsidRPr="00943B28">
        <w:rPr>
          <w:rFonts w:hint="eastAsia"/>
        </w:rPr>
        <w:t>1</w:t>
      </w:r>
      <w:r w:rsidRPr="00943B28">
        <w:rPr>
          <w:rFonts w:hint="eastAsia"/>
        </w:rPr>
        <w:t>时，对图中各分图（</w:t>
      </w:r>
      <w:r w:rsidRPr="00943B28">
        <w:rPr>
          <w:rFonts w:hint="eastAsia"/>
        </w:rPr>
        <w:t>a</w:t>
      </w:r>
      <w:r>
        <w:rPr>
          <w:rFonts w:hint="eastAsia"/>
        </w:rPr>
        <w:t>）</w:t>
      </w:r>
      <w:r>
        <w:rPr>
          <w:rFonts w:hint="eastAsia"/>
        </w:rPr>
        <w:t>~</w:t>
      </w:r>
      <w:r w:rsidRPr="00943B28">
        <w:rPr>
          <w:rFonts w:hint="eastAsia"/>
        </w:rPr>
        <w:t>（</w:t>
      </w:r>
      <w:r w:rsidRPr="00943B28">
        <w:rPr>
          <w:rFonts w:hint="eastAsia"/>
        </w:rPr>
        <w:t>e</w:t>
      </w:r>
      <w:r w:rsidRPr="00943B28">
        <w:rPr>
          <w:rFonts w:hint="eastAsia"/>
        </w:rPr>
        <w:t>）所代表的物理过程做更详细的串联性描述。</w:t>
      </w:r>
    </w:p>
  </w:comment>
  <w:comment w:id="6" w:author="admin" w:date="2025-12-19T11:04:00Z" w:initials="a">
    <w:p w14:paraId="1D443541" w14:textId="7E4BCA4B" w:rsidR="00904ADD" w:rsidRDefault="00904ADD">
      <w:pPr>
        <w:pStyle w:val="af1"/>
        <w:ind w:firstLine="420"/>
        <w:rPr>
          <w:rFonts w:hint="eastAsia"/>
        </w:rPr>
      </w:pPr>
      <w:r>
        <w:rPr>
          <w:rStyle w:val="af0"/>
        </w:rPr>
        <w:annotationRef/>
      </w:r>
      <w:r w:rsidR="0094668B" w:rsidRPr="0081264D">
        <w:rPr>
          <w:i/>
          <w:iCs/>
        </w:rPr>
        <w:t>υ</w:t>
      </w:r>
      <w:r w:rsidR="0094668B" w:rsidRPr="003A4C6F">
        <w:rPr>
          <w:rFonts w:hint="eastAsia"/>
          <w:iCs/>
          <w:vertAlign w:val="subscript"/>
        </w:rPr>
        <w:t>m</w:t>
      </w:r>
      <w:r w:rsidR="0094668B" w:rsidRPr="003A4C6F">
        <w:rPr>
          <w:iCs/>
          <w:vertAlign w:val="subscript"/>
        </w:rPr>
        <w:t>in</w:t>
      </w:r>
      <w:r w:rsidR="0094668B">
        <w:rPr>
          <w:rFonts w:hint="eastAsia"/>
          <w:iCs/>
          <w:vertAlign w:val="subscript"/>
        </w:rPr>
        <w:t xml:space="preserve"> </w:t>
      </w:r>
      <w:r w:rsidR="0094668B">
        <w:rPr>
          <w:iCs/>
          <w:vertAlign w:val="subscript"/>
        </w:rPr>
        <w:t xml:space="preserve"> </w:t>
      </w:r>
      <w:r w:rsidR="0094668B" w:rsidRPr="0081264D">
        <w:rPr>
          <w:i/>
          <w:iCs/>
        </w:rPr>
        <w:t>υ</w:t>
      </w:r>
      <w:r w:rsidR="0094668B" w:rsidRPr="003A4C6F">
        <w:rPr>
          <w:rFonts w:hint="eastAsia"/>
          <w:iCs/>
          <w:vertAlign w:val="subscript"/>
        </w:rPr>
        <w:t>m</w:t>
      </w:r>
      <w:r w:rsidR="0094668B" w:rsidRPr="003A4C6F">
        <w:rPr>
          <w:iCs/>
          <w:vertAlign w:val="subscript"/>
        </w:rPr>
        <w:t>ax</w:t>
      </w:r>
      <w:r w:rsidR="0094668B">
        <w:rPr>
          <w:iCs/>
          <w:vertAlign w:val="subscript"/>
        </w:rPr>
        <w:t xml:space="preserve">  </w:t>
      </w:r>
      <w:r w:rsidR="0094668B" w:rsidRPr="0081264D">
        <w:rPr>
          <w:i/>
          <w:iCs/>
        </w:rPr>
        <w:t>f</w:t>
      </w:r>
      <w:r w:rsidR="0094668B" w:rsidRPr="0081264D">
        <w:rPr>
          <w:i/>
          <w:iCs/>
          <w:vertAlign w:val="subscript"/>
        </w:rPr>
        <w:t>m</w:t>
      </w:r>
      <w:r w:rsidR="0079223E">
        <w:rPr>
          <w:rFonts w:hint="eastAsia"/>
        </w:rPr>
        <w:t>分别</w:t>
      </w:r>
      <w:r w:rsidR="0079223E">
        <w:t>表示什么？</w:t>
      </w:r>
    </w:p>
  </w:comment>
  <w:comment w:id="8" w:author="admin" w:date="2025-12-19T11:15:00Z" w:initials="a">
    <w:p w14:paraId="310CFAE2" w14:textId="7D185ABA" w:rsidR="006C52D8" w:rsidRPr="006C52D8" w:rsidRDefault="006C52D8">
      <w:pPr>
        <w:pStyle w:val="af1"/>
        <w:ind w:firstLine="420"/>
        <w:rPr>
          <w:rFonts w:hint="eastAsia"/>
        </w:rPr>
      </w:pPr>
      <w:r>
        <w:rPr>
          <w:rStyle w:val="af0"/>
        </w:rPr>
        <w:annotationRef/>
      </w:r>
      <w:r w:rsidRPr="0081264D">
        <w:rPr>
          <w:i/>
          <w:iCs/>
        </w:rPr>
        <w:t>υ</w:t>
      </w:r>
      <w:r>
        <w:rPr>
          <w:iCs/>
          <w:vertAlign w:val="subscript"/>
        </w:rPr>
        <w:t xml:space="preserve">s </w:t>
      </w:r>
      <w:r w:rsidRPr="006C52D8">
        <w:rPr>
          <w:rFonts w:hint="eastAsia"/>
          <w:iCs/>
        </w:rPr>
        <w:t>表示</w:t>
      </w:r>
      <w:r w:rsidRPr="006C52D8">
        <w:rPr>
          <w:iCs/>
        </w:rPr>
        <w:t>什么？</w:t>
      </w:r>
      <w:r w:rsidR="00A135C7">
        <w:rPr>
          <w:rFonts w:hint="eastAsia"/>
          <w:iCs/>
        </w:rPr>
        <w:t>文</w:t>
      </w:r>
      <w:r w:rsidR="00A135C7">
        <w:rPr>
          <w:iCs/>
        </w:rPr>
        <w:t>中未说明</w:t>
      </w:r>
    </w:p>
  </w:comment>
  <w:comment w:id="30" w:author="admin" w:date="2025-12-19T11:52:00Z" w:initials="a">
    <w:p w14:paraId="607A1383" w14:textId="4DE73D62" w:rsidR="004930A9" w:rsidRDefault="004930A9">
      <w:pPr>
        <w:pStyle w:val="af1"/>
        <w:ind w:firstLine="420"/>
        <w:rPr>
          <w:rFonts w:hint="eastAsia"/>
        </w:rPr>
      </w:pPr>
      <w:r>
        <w:rPr>
          <w:rStyle w:val="af0"/>
        </w:rPr>
        <w:annotationRef/>
      </w:r>
      <w:r>
        <w:rPr>
          <w:rFonts w:hint="eastAsia"/>
        </w:rPr>
        <w:t>请</w:t>
      </w:r>
      <w:r>
        <w:t>补充作者简介内容，比如参与过什么项目或获得过什么奖项等，字数在</w:t>
      </w:r>
      <w:r>
        <w:rPr>
          <w:rFonts w:hint="eastAsia"/>
        </w:rPr>
        <w:t>90-120</w:t>
      </w:r>
      <w:r>
        <w:rPr>
          <w:rFonts w:hint="eastAsia"/>
        </w:rPr>
        <w:t>之</w:t>
      </w:r>
      <w:r>
        <w:t>间。</w:t>
      </w:r>
      <w:bookmarkStart w:id="31" w:name="_GoBack"/>
      <w:bookmarkEnd w:id="3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9E9963" w15:done="0"/>
  <w15:commentEx w15:paraId="11513E39" w15:done="0"/>
  <w15:commentEx w15:paraId="7F27C2EA" w15:done="0"/>
  <w15:commentEx w15:paraId="1D443541" w15:done="0"/>
  <w15:commentEx w15:paraId="310CFAE2" w15:done="0"/>
  <w15:commentEx w15:paraId="607A138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A009E" w14:textId="77777777" w:rsidR="00744D47" w:rsidRDefault="00744D47" w:rsidP="001875FC">
      <w:pPr>
        <w:ind w:firstLine="420"/>
      </w:pPr>
      <w:r>
        <w:separator/>
      </w:r>
    </w:p>
  </w:endnote>
  <w:endnote w:type="continuationSeparator" w:id="0">
    <w:p w14:paraId="60248042" w14:textId="77777777" w:rsidR="00744D47" w:rsidRDefault="00744D47" w:rsidP="001875F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76958" w14:textId="77777777" w:rsidR="00471FEE" w:rsidRDefault="00471FEE">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B7600" w14:textId="77777777" w:rsidR="00471FEE" w:rsidRDefault="00471FEE">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F3265" w14:textId="77777777" w:rsidR="00471FEE" w:rsidRDefault="00471FEE">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226EA" w14:textId="77777777" w:rsidR="00744D47" w:rsidRDefault="00744D47" w:rsidP="001875FC">
      <w:pPr>
        <w:ind w:firstLine="420"/>
      </w:pPr>
      <w:r>
        <w:separator/>
      </w:r>
    </w:p>
  </w:footnote>
  <w:footnote w:type="continuationSeparator" w:id="0">
    <w:p w14:paraId="0EAA3C2A" w14:textId="77777777" w:rsidR="00744D47" w:rsidRDefault="00744D47" w:rsidP="001875FC">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E6487" w14:textId="77777777" w:rsidR="00471FEE" w:rsidRDefault="00471FEE">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5C270" w14:textId="77777777" w:rsidR="00471FEE" w:rsidRPr="005E3D3A" w:rsidRDefault="00471FEE" w:rsidP="005E3D3A">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63D2A" w14:textId="77777777" w:rsidR="00471FEE" w:rsidRDefault="00471FEE">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276A42BE"/>
    <w:multiLevelType w:val="hybridMultilevel"/>
    <w:tmpl w:val="AA46E906"/>
    <w:lvl w:ilvl="0" w:tplc="3A72AA1A">
      <w:start w:val="1"/>
      <w:numFmt w:val="decimal"/>
      <w:pStyle w:val="a"/>
      <w:lvlText w:val="[%1]"/>
      <w:lvlJc w:val="left"/>
      <w:pPr>
        <w:ind w:left="0" w:firstLine="0"/>
      </w:pPr>
      <w:rPr>
        <w:rFonts w:hint="eastAsia"/>
      </w:rPr>
    </w:lvl>
    <w:lvl w:ilvl="1" w:tplc="04090019" w:tentative="1">
      <w:start w:val="1"/>
      <w:numFmt w:val="lowerLetter"/>
      <w:lvlText w:val="%2)"/>
      <w:lvlJc w:val="left"/>
      <w:pPr>
        <w:ind w:left="1141" w:hanging="420"/>
      </w:pPr>
    </w:lvl>
    <w:lvl w:ilvl="2" w:tplc="0409001B" w:tentative="1">
      <w:start w:val="1"/>
      <w:numFmt w:val="lowerRoman"/>
      <w:lvlText w:val="%3."/>
      <w:lvlJc w:val="right"/>
      <w:pPr>
        <w:ind w:left="1561" w:hanging="420"/>
      </w:pPr>
    </w:lvl>
    <w:lvl w:ilvl="3" w:tplc="0409000F" w:tentative="1">
      <w:start w:val="1"/>
      <w:numFmt w:val="decimal"/>
      <w:lvlText w:val="%4."/>
      <w:lvlJc w:val="left"/>
      <w:pPr>
        <w:ind w:left="1981" w:hanging="420"/>
      </w:pPr>
    </w:lvl>
    <w:lvl w:ilvl="4" w:tplc="04090019" w:tentative="1">
      <w:start w:val="1"/>
      <w:numFmt w:val="lowerLetter"/>
      <w:lvlText w:val="%5)"/>
      <w:lvlJc w:val="left"/>
      <w:pPr>
        <w:ind w:left="2401" w:hanging="420"/>
      </w:pPr>
    </w:lvl>
    <w:lvl w:ilvl="5" w:tplc="0409001B" w:tentative="1">
      <w:start w:val="1"/>
      <w:numFmt w:val="lowerRoman"/>
      <w:lvlText w:val="%6."/>
      <w:lvlJc w:val="right"/>
      <w:pPr>
        <w:ind w:left="2821" w:hanging="420"/>
      </w:pPr>
    </w:lvl>
    <w:lvl w:ilvl="6" w:tplc="0409000F" w:tentative="1">
      <w:start w:val="1"/>
      <w:numFmt w:val="decimal"/>
      <w:lvlText w:val="%7."/>
      <w:lvlJc w:val="left"/>
      <w:pPr>
        <w:ind w:left="3241" w:hanging="420"/>
      </w:pPr>
    </w:lvl>
    <w:lvl w:ilvl="7" w:tplc="04090019" w:tentative="1">
      <w:start w:val="1"/>
      <w:numFmt w:val="lowerLetter"/>
      <w:lvlText w:val="%8)"/>
      <w:lvlJc w:val="left"/>
      <w:pPr>
        <w:ind w:left="3661" w:hanging="420"/>
      </w:pPr>
    </w:lvl>
    <w:lvl w:ilvl="8" w:tplc="0409001B" w:tentative="1">
      <w:start w:val="1"/>
      <w:numFmt w:val="lowerRoman"/>
      <w:lvlText w:val="%9."/>
      <w:lvlJc w:val="right"/>
      <w:pPr>
        <w:ind w:left="4081" w:hanging="420"/>
      </w:pPr>
    </w:lvl>
  </w:abstractNum>
  <w:abstractNum w:abstractNumId="2" w15:restartNumberingAfterBreak="0">
    <w:nsid w:val="525D066F"/>
    <w:multiLevelType w:val="multilevel"/>
    <w:tmpl w:val="8CC60016"/>
    <w:lvl w:ilvl="0">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lvlText w:val="%1.%2.%3.%4"/>
      <w:lvlJc w:val="left"/>
      <w:pPr>
        <w:ind w:left="1275" w:firstLine="0"/>
      </w:pPr>
      <w:rPr>
        <w:rFonts w:hint="eastAsia"/>
      </w:rPr>
    </w:lvl>
    <w:lvl w:ilvl="4">
      <w:start w:val="1"/>
      <w:numFmt w:val="decimal"/>
      <w:lvlText w:val="%1.%2.%3.%4.%5"/>
      <w:lvlJc w:val="left"/>
      <w:pPr>
        <w:ind w:left="1700" w:firstLine="0"/>
      </w:pPr>
      <w:rPr>
        <w:rFonts w:hint="eastAsia"/>
      </w:rPr>
    </w:lvl>
    <w:lvl w:ilvl="5">
      <w:start w:val="1"/>
      <w:numFmt w:val="decimal"/>
      <w:lvlText w:val="%1.%2.%3.%4.%5.%6"/>
      <w:lvlJc w:val="left"/>
      <w:pPr>
        <w:ind w:left="2125" w:firstLine="0"/>
      </w:pPr>
      <w:rPr>
        <w:rFonts w:hint="eastAsia"/>
      </w:rPr>
    </w:lvl>
    <w:lvl w:ilvl="6">
      <w:start w:val="1"/>
      <w:numFmt w:val="decimal"/>
      <w:lvlText w:val="%1.%2.%3.%4.%5.%6.%7"/>
      <w:lvlJc w:val="left"/>
      <w:pPr>
        <w:ind w:left="2550" w:firstLine="0"/>
      </w:pPr>
      <w:rPr>
        <w:rFonts w:hint="eastAsia"/>
      </w:rPr>
    </w:lvl>
    <w:lvl w:ilvl="7">
      <w:start w:val="1"/>
      <w:numFmt w:val="decimal"/>
      <w:lvlText w:val="%1.%2.%3.%4.%5.%6.%7.%8"/>
      <w:lvlJc w:val="left"/>
      <w:pPr>
        <w:ind w:left="2975" w:firstLine="0"/>
      </w:pPr>
      <w:rPr>
        <w:rFonts w:hint="eastAsia"/>
      </w:rPr>
    </w:lvl>
    <w:lvl w:ilvl="8">
      <w:start w:val="1"/>
      <w:numFmt w:val="decimal"/>
      <w:lvlText w:val="%1.%2.%3.%4.%5.%6.%7.%8.%9"/>
      <w:lvlJc w:val="left"/>
      <w:pPr>
        <w:ind w:left="3400" w:firstLine="0"/>
      </w:pPr>
      <w:rPr>
        <w:rFonts w:hint="eastAsia"/>
      </w:rPr>
    </w:lvl>
  </w:abstractNum>
  <w:abstractNum w:abstractNumId="3" w15:restartNumberingAfterBreak="0">
    <w:nsid w:val="66440306"/>
    <w:multiLevelType w:val="multilevel"/>
    <w:tmpl w:val="932EAF9E"/>
    <w:lvl w:ilvl="0">
      <w:numFmt w:val="decimal"/>
      <w:pStyle w:val="a0"/>
      <w:suff w:val="space"/>
      <w:lvlText w:val="%1"/>
      <w:lvlJc w:val="left"/>
      <w:pPr>
        <w:ind w:left="0" w:firstLine="0"/>
      </w:pPr>
      <w:rPr>
        <w:rFonts w:hint="default"/>
      </w:rPr>
    </w:lvl>
    <w:lvl w:ilvl="1">
      <w:start w:val="1"/>
      <w:numFmt w:val="decimal"/>
      <w:pStyle w:val="a1"/>
      <w:suff w:val="space"/>
      <w:lvlText w:val="%1.%2"/>
      <w:lvlJc w:val="left"/>
      <w:pPr>
        <w:ind w:left="0" w:firstLine="0"/>
      </w:pPr>
      <w:rPr>
        <w:rFonts w:hint="eastAsia"/>
      </w:rPr>
    </w:lvl>
    <w:lvl w:ilvl="2">
      <w:start w:val="1"/>
      <w:numFmt w:val="decimal"/>
      <w:pStyle w:val="a2"/>
      <w:suff w:val="space"/>
      <w:lvlText w:val="%1.%2.%3"/>
      <w:lvlJc w:val="left"/>
      <w:pPr>
        <w:ind w:left="0" w:firstLine="0"/>
      </w:pPr>
      <w:rPr>
        <w:rFonts w:hint="eastAsia"/>
      </w:rPr>
    </w:lvl>
    <w:lvl w:ilvl="3">
      <w:start w:val="1"/>
      <w:numFmt w:val="decimal"/>
      <w:lvlRestart w:val="1"/>
      <w:pStyle w:val="a3"/>
      <w:lvlText w:val="(%4)"/>
      <w:lvlJc w:val="left"/>
      <w:pPr>
        <w:ind w:left="839" w:hanging="419"/>
      </w:pPr>
      <w:rPr>
        <w:rFonts w:hint="eastAsia"/>
      </w:rPr>
    </w:lvl>
    <w:lvl w:ilvl="4">
      <w:start w:val="1"/>
      <w:numFmt w:val="decimal"/>
      <w:lvlText w:val="%1.%2.%3.%4.%5"/>
      <w:lvlJc w:val="left"/>
      <w:pPr>
        <w:ind w:left="1700" w:firstLine="0"/>
      </w:pPr>
      <w:rPr>
        <w:rFonts w:hint="eastAsia"/>
      </w:rPr>
    </w:lvl>
    <w:lvl w:ilvl="5">
      <w:start w:val="1"/>
      <w:numFmt w:val="decimal"/>
      <w:lvlText w:val="%1.%2.%3.%4.%5.%6"/>
      <w:lvlJc w:val="left"/>
      <w:pPr>
        <w:ind w:left="2125" w:firstLine="0"/>
      </w:pPr>
      <w:rPr>
        <w:rFonts w:hint="eastAsia"/>
      </w:rPr>
    </w:lvl>
    <w:lvl w:ilvl="6">
      <w:start w:val="1"/>
      <w:numFmt w:val="decimal"/>
      <w:lvlText w:val="%1.%2.%3.%4.%5.%6.%7"/>
      <w:lvlJc w:val="left"/>
      <w:pPr>
        <w:ind w:left="2550" w:firstLine="0"/>
      </w:pPr>
      <w:rPr>
        <w:rFonts w:hint="eastAsia"/>
      </w:rPr>
    </w:lvl>
    <w:lvl w:ilvl="7">
      <w:start w:val="1"/>
      <w:numFmt w:val="decimal"/>
      <w:lvlText w:val="%1.%2.%3.%4.%5.%6.%7.%8"/>
      <w:lvlJc w:val="left"/>
      <w:pPr>
        <w:ind w:left="2975" w:firstLine="0"/>
      </w:pPr>
      <w:rPr>
        <w:rFonts w:hint="eastAsia"/>
      </w:rPr>
    </w:lvl>
    <w:lvl w:ilvl="8">
      <w:start w:val="1"/>
      <w:numFmt w:val="decimal"/>
      <w:lvlText w:val="%1.%2.%3.%4.%5.%6.%7.%8.%9"/>
      <w:lvlJc w:val="left"/>
      <w:pPr>
        <w:ind w:left="3400" w:firstLine="0"/>
      </w:pPr>
      <w:rPr>
        <w:rFonts w:hint="eastAsia"/>
      </w:rPr>
    </w:lvl>
  </w:abstractNum>
  <w:abstractNum w:abstractNumId="4" w15:restartNumberingAfterBreak="0">
    <w:nsid w:val="7EEB4262"/>
    <w:multiLevelType w:val="multilevel"/>
    <w:tmpl w:val="D52A6ECE"/>
    <w:lvl w:ilvl="0">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lvlText w:val="%1.%2.%3.%4"/>
      <w:lvlJc w:val="left"/>
      <w:pPr>
        <w:ind w:left="1275" w:firstLine="0"/>
      </w:pPr>
      <w:rPr>
        <w:rFonts w:hint="eastAsia"/>
      </w:rPr>
    </w:lvl>
    <w:lvl w:ilvl="4">
      <w:start w:val="1"/>
      <w:numFmt w:val="decimal"/>
      <w:lvlText w:val="%1.%2.%3.%4.%5"/>
      <w:lvlJc w:val="left"/>
      <w:pPr>
        <w:ind w:left="1700" w:firstLine="0"/>
      </w:pPr>
      <w:rPr>
        <w:rFonts w:hint="eastAsia"/>
      </w:rPr>
    </w:lvl>
    <w:lvl w:ilvl="5">
      <w:start w:val="1"/>
      <w:numFmt w:val="decimal"/>
      <w:lvlText w:val="%1.%2.%3.%4.%5.%6"/>
      <w:lvlJc w:val="left"/>
      <w:pPr>
        <w:ind w:left="2125" w:firstLine="0"/>
      </w:pPr>
      <w:rPr>
        <w:rFonts w:hint="eastAsia"/>
      </w:rPr>
    </w:lvl>
    <w:lvl w:ilvl="6">
      <w:start w:val="1"/>
      <w:numFmt w:val="decimal"/>
      <w:lvlText w:val="%1.%2.%3.%4.%5.%6.%7"/>
      <w:lvlJc w:val="left"/>
      <w:pPr>
        <w:ind w:left="2550" w:firstLine="0"/>
      </w:pPr>
      <w:rPr>
        <w:rFonts w:hint="eastAsia"/>
      </w:rPr>
    </w:lvl>
    <w:lvl w:ilvl="7">
      <w:start w:val="1"/>
      <w:numFmt w:val="decimal"/>
      <w:lvlText w:val="%1.%2.%3.%4.%5.%6.%7.%8"/>
      <w:lvlJc w:val="left"/>
      <w:pPr>
        <w:ind w:left="2975" w:firstLine="0"/>
      </w:pPr>
      <w:rPr>
        <w:rFonts w:hint="eastAsia"/>
      </w:rPr>
    </w:lvl>
    <w:lvl w:ilvl="8">
      <w:start w:val="1"/>
      <w:numFmt w:val="decimal"/>
      <w:lvlText w:val="%1.%2.%3.%4.%5.%6.%7.%8.%9"/>
      <w:lvlJc w:val="left"/>
      <w:pPr>
        <w:ind w:left="3400" w:firstLine="0"/>
      </w:pPr>
      <w:rPr>
        <w:rFonts w:hint="eastAsia"/>
      </w:rPr>
    </w:lvl>
  </w:abstractNum>
  <w:num w:numId="1">
    <w:abstractNumId w:val="0"/>
  </w:num>
  <w:num w:numId="2">
    <w:abstractNumId w:val="2"/>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00A1"/>
    <w:rsid w:val="00004F07"/>
    <w:rsid w:val="0000572C"/>
    <w:rsid w:val="000118B8"/>
    <w:rsid w:val="00021000"/>
    <w:rsid w:val="000243AA"/>
    <w:rsid w:val="00030833"/>
    <w:rsid w:val="000315CA"/>
    <w:rsid w:val="000378BD"/>
    <w:rsid w:val="00037DF2"/>
    <w:rsid w:val="00045035"/>
    <w:rsid w:val="000458A9"/>
    <w:rsid w:val="00052D74"/>
    <w:rsid w:val="00052F13"/>
    <w:rsid w:val="000625F9"/>
    <w:rsid w:val="000725E5"/>
    <w:rsid w:val="00072CCB"/>
    <w:rsid w:val="00080DF1"/>
    <w:rsid w:val="000819D0"/>
    <w:rsid w:val="00091F1F"/>
    <w:rsid w:val="0009400F"/>
    <w:rsid w:val="00094602"/>
    <w:rsid w:val="000A0F1A"/>
    <w:rsid w:val="000A1F70"/>
    <w:rsid w:val="000A288F"/>
    <w:rsid w:val="000A568A"/>
    <w:rsid w:val="000B180B"/>
    <w:rsid w:val="000B1FC2"/>
    <w:rsid w:val="000B705B"/>
    <w:rsid w:val="000B7E4C"/>
    <w:rsid w:val="000C60D5"/>
    <w:rsid w:val="000C722B"/>
    <w:rsid w:val="000D153D"/>
    <w:rsid w:val="000D462F"/>
    <w:rsid w:val="000E1237"/>
    <w:rsid w:val="000E2940"/>
    <w:rsid w:val="000E33DA"/>
    <w:rsid w:val="000E6AF8"/>
    <w:rsid w:val="000F102D"/>
    <w:rsid w:val="000F114B"/>
    <w:rsid w:val="000F7C33"/>
    <w:rsid w:val="000F7C7C"/>
    <w:rsid w:val="001008CF"/>
    <w:rsid w:val="001015D9"/>
    <w:rsid w:val="00105796"/>
    <w:rsid w:val="00111257"/>
    <w:rsid w:val="00112272"/>
    <w:rsid w:val="001131EE"/>
    <w:rsid w:val="001137FB"/>
    <w:rsid w:val="00114F02"/>
    <w:rsid w:val="00124FD0"/>
    <w:rsid w:val="00125F03"/>
    <w:rsid w:val="0012703B"/>
    <w:rsid w:val="001341CE"/>
    <w:rsid w:val="001343E9"/>
    <w:rsid w:val="00135BD7"/>
    <w:rsid w:val="00135F8D"/>
    <w:rsid w:val="00141CCE"/>
    <w:rsid w:val="001428B0"/>
    <w:rsid w:val="00146C8E"/>
    <w:rsid w:val="001478B5"/>
    <w:rsid w:val="0014790E"/>
    <w:rsid w:val="0015125B"/>
    <w:rsid w:val="001562A4"/>
    <w:rsid w:val="00160477"/>
    <w:rsid w:val="00160BCC"/>
    <w:rsid w:val="00165B91"/>
    <w:rsid w:val="001664A3"/>
    <w:rsid w:val="0017132E"/>
    <w:rsid w:val="00174CE5"/>
    <w:rsid w:val="001775AF"/>
    <w:rsid w:val="001779ED"/>
    <w:rsid w:val="00182C48"/>
    <w:rsid w:val="001864E1"/>
    <w:rsid w:val="00186E1C"/>
    <w:rsid w:val="001875FC"/>
    <w:rsid w:val="00194574"/>
    <w:rsid w:val="00197193"/>
    <w:rsid w:val="00197946"/>
    <w:rsid w:val="00197BD7"/>
    <w:rsid w:val="001A1FDD"/>
    <w:rsid w:val="001A2626"/>
    <w:rsid w:val="001A3801"/>
    <w:rsid w:val="001B174F"/>
    <w:rsid w:val="001B2DAB"/>
    <w:rsid w:val="001B301D"/>
    <w:rsid w:val="001B31E8"/>
    <w:rsid w:val="001C26A0"/>
    <w:rsid w:val="001C2DEC"/>
    <w:rsid w:val="001C52BD"/>
    <w:rsid w:val="001D0648"/>
    <w:rsid w:val="001D18C6"/>
    <w:rsid w:val="001D429A"/>
    <w:rsid w:val="001D62EE"/>
    <w:rsid w:val="001E16E8"/>
    <w:rsid w:val="001E59AF"/>
    <w:rsid w:val="001F5666"/>
    <w:rsid w:val="001F5A3F"/>
    <w:rsid w:val="001F7542"/>
    <w:rsid w:val="00202D03"/>
    <w:rsid w:val="0020406C"/>
    <w:rsid w:val="002040A6"/>
    <w:rsid w:val="00205F33"/>
    <w:rsid w:val="002073C1"/>
    <w:rsid w:val="00207424"/>
    <w:rsid w:val="0021250A"/>
    <w:rsid w:val="00223619"/>
    <w:rsid w:val="00225796"/>
    <w:rsid w:val="00232EB1"/>
    <w:rsid w:val="00232F6E"/>
    <w:rsid w:val="00233159"/>
    <w:rsid w:val="00246729"/>
    <w:rsid w:val="00247C21"/>
    <w:rsid w:val="002504C4"/>
    <w:rsid w:val="00251E18"/>
    <w:rsid w:val="00255698"/>
    <w:rsid w:val="002561BB"/>
    <w:rsid w:val="0025796D"/>
    <w:rsid w:val="00274529"/>
    <w:rsid w:val="00275B66"/>
    <w:rsid w:val="00276481"/>
    <w:rsid w:val="00280416"/>
    <w:rsid w:val="00280F72"/>
    <w:rsid w:val="00281648"/>
    <w:rsid w:val="00287155"/>
    <w:rsid w:val="00297639"/>
    <w:rsid w:val="002A4319"/>
    <w:rsid w:val="002A662E"/>
    <w:rsid w:val="002A7059"/>
    <w:rsid w:val="002B37A8"/>
    <w:rsid w:val="002B675B"/>
    <w:rsid w:val="002B6D9B"/>
    <w:rsid w:val="002C02CE"/>
    <w:rsid w:val="002C130E"/>
    <w:rsid w:val="002C1FEE"/>
    <w:rsid w:val="002C40AC"/>
    <w:rsid w:val="002D15C7"/>
    <w:rsid w:val="002D3B57"/>
    <w:rsid w:val="002D432E"/>
    <w:rsid w:val="002D4D46"/>
    <w:rsid w:val="002D535F"/>
    <w:rsid w:val="002D5772"/>
    <w:rsid w:val="002E4BAC"/>
    <w:rsid w:val="002E73D7"/>
    <w:rsid w:val="00300FBC"/>
    <w:rsid w:val="0030674A"/>
    <w:rsid w:val="003118E5"/>
    <w:rsid w:val="00312337"/>
    <w:rsid w:val="00321B80"/>
    <w:rsid w:val="00324E22"/>
    <w:rsid w:val="003278C4"/>
    <w:rsid w:val="00327934"/>
    <w:rsid w:val="00330B4A"/>
    <w:rsid w:val="00331BD2"/>
    <w:rsid w:val="00333695"/>
    <w:rsid w:val="003356A4"/>
    <w:rsid w:val="00337DB3"/>
    <w:rsid w:val="00346717"/>
    <w:rsid w:val="003540A2"/>
    <w:rsid w:val="003541DB"/>
    <w:rsid w:val="003578C0"/>
    <w:rsid w:val="003609DF"/>
    <w:rsid w:val="00363223"/>
    <w:rsid w:val="003665DB"/>
    <w:rsid w:val="00367171"/>
    <w:rsid w:val="00367E8B"/>
    <w:rsid w:val="003710D3"/>
    <w:rsid w:val="003715B7"/>
    <w:rsid w:val="00375C88"/>
    <w:rsid w:val="003763C1"/>
    <w:rsid w:val="00376448"/>
    <w:rsid w:val="0038294A"/>
    <w:rsid w:val="00385061"/>
    <w:rsid w:val="00385940"/>
    <w:rsid w:val="00386928"/>
    <w:rsid w:val="003869F5"/>
    <w:rsid w:val="00391BA3"/>
    <w:rsid w:val="0039594E"/>
    <w:rsid w:val="003970A6"/>
    <w:rsid w:val="003A29B5"/>
    <w:rsid w:val="003A4C6F"/>
    <w:rsid w:val="003A58D5"/>
    <w:rsid w:val="003B4E2D"/>
    <w:rsid w:val="003B554F"/>
    <w:rsid w:val="003B61A3"/>
    <w:rsid w:val="003B6529"/>
    <w:rsid w:val="003C3C56"/>
    <w:rsid w:val="003C6084"/>
    <w:rsid w:val="003C7469"/>
    <w:rsid w:val="003D0863"/>
    <w:rsid w:val="003D2DC7"/>
    <w:rsid w:val="003E12B2"/>
    <w:rsid w:val="003E58B9"/>
    <w:rsid w:val="003E6DB0"/>
    <w:rsid w:val="003E785F"/>
    <w:rsid w:val="003F5F80"/>
    <w:rsid w:val="003F6019"/>
    <w:rsid w:val="00400D66"/>
    <w:rsid w:val="00401201"/>
    <w:rsid w:val="004013A4"/>
    <w:rsid w:val="00401F62"/>
    <w:rsid w:val="00403E93"/>
    <w:rsid w:val="00407E61"/>
    <w:rsid w:val="00414FF6"/>
    <w:rsid w:val="00421FE7"/>
    <w:rsid w:val="0042230F"/>
    <w:rsid w:val="004268AC"/>
    <w:rsid w:val="0042707F"/>
    <w:rsid w:val="004333AB"/>
    <w:rsid w:val="00434AD8"/>
    <w:rsid w:val="00435E7E"/>
    <w:rsid w:val="00437F6A"/>
    <w:rsid w:val="00442F7C"/>
    <w:rsid w:val="004441A2"/>
    <w:rsid w:val="00445651"/>
    <w:rsid w:val="00447727"/>
    <w:rsid w:val="0045082D"/>
    <w:rsid w:val="0045656F"/>
    <w:rsid w:val="00463DB9"/>
    <w:rsid w:val="00464340"/>
    <w:rsid w:val="0046464B"/>
    <w:rsid w:val="004678DF"/>
    <w:rsid w:val="00467BB8"/>
    <w:rsid w:val="00467BDF"/>
    <w:rsid w:val="00471FEE"/>
    <w:rsid w:val="00473961"/>
    <w:rsid w:val="00475CFD"/>
    <w:rsid w:val="00476E03"/>
    <w:rsid w:val="00481A31"/>
    <w:rsid w:val="0048355A"/>
    <w:rsid w:val="004930A9"/>
    <w:rsid w:val="00493A34"/>
    <w:rsid w:val="004951F1"/>
    <w:rsid w:val="0049525D"/>
    <w:rsid w:val="0049614D"/>
    <w:rsid w:val="004A01BD"/>
    <w:rsid w:val="004A117D"/>
    <w:rsid w:val="004A2781"/>
    <w:rsid w:val="004A34DF"/>
    <w:rsid w:val="004A6575"/>
    <w:rsid w:val="004A716D"/>
    <w:rsid w:val="004B0F81"/>
    <w:rsid w:val="004B2503"/>
    <w:rsid w:val="004B2864"/>
    <w:rsid w:val="004B2C97"/>
    <w:rsid w:val="004B57B3"/>
    <w:rsid w:val="004B77DD"/>
    <w:rsid w:val="004B7C89"/>
    <w:rsid w:val="004C0B32"/>
    <w:rsid w:val="004C44F7"/>
    <w:rsid w:val="004D3E3B"/>
    <w:rsid w:val="004E1905"/>
    <w:rsid w:val="004E3F71"/>
    <w:rsid w:val="004E478B"/>
    <w:rsid w:val="004E657E"/>
    <w:rsid w:val="004E6D37"/>
    <w:rsid w:val="004F06E4"/>
    <w:rsid w:val="004F127B"/>
    <w:rsid w:val="0050016C"/>
    <w:rsid w:val="00507BB7"/>
    <w:rsid w:val="00514B57"/>
    <w:rsid w:val="005223F7"/>
    <w:rsid w:val="00527DA1"/>
    <w:rsid w:val="00532DFA"/>
    <w:rsid w:val="00533977"/>
    <w:rsid w:val="00534F0A"/>
    <w:rsid w:val="00540410"/>
    <w:rsid w:val="00546FDD"/>
    <w:rsid w:val="0055586C"/>
    <w:rsid w:val="0055734B"/>
    <w:rsid w:val="005618DC"/>
    <w:rsid w:val="00564538"/>
    <w:rsid w:val="005664DB"/>
    <w:rsid w:val="00574AF2"/>
    <w:rsid w:val="0057514F"/>
    <w:rsid w:val="00575A0A"/>
    <w:rsid w:val="005804B8"/>
    <w:rsid w:val="0058099D"/>
    <w:rsid w:val="005817C9"/>
    <w:rsid w:val="00583436"/>
    <w:rsid w:val="00591754"/>
    <w:rsid w:val="00594B22"/>
    <w:rsid w:val="00594C46"/>
    <w:rsid w:val="00596717"/>
    <w:rsid w:val="005A3275"/>
    <w:rsid w:val="005A427F"/>
    <w:rsid w:val="005A5E82"/>
    <w:rsid w:val="005A6024"/>
    <w:rsid w:val="005A7B37"/>
    <w:rsid w:val="005B348C"/>
    <w:rsid w:val="005B5AF8"/>
    <w:rsid w:val="005C2EF1"/>
    <w:rsid w:val="005C39C4"/>
    <w:rsid w:val="005D0C3A"/>
    <w:rsid w:val="005D2DF1"/>
    <w:rsid w:val="005D56C2"/>
    <w:rsid w:val="005E21D2"/>
    <w:rsid w:val="005E3D3A"/>
    <w:rsid w:val="005E4469"/>
    <w:rsid w:val="005E47E1"/>
    <w:rsid w:val="005F14A2"/>
    <w:rsid w:val="005F1C26"/>
    <w:rsid w:val="00600970"/>
    <w:rsid w:val="0060431E"/>
    <w:rsid w:val="00606AE8"/>
    <w:rsid w:val="00610C96"/>
    <w:rsid w:val="00615648"/>
    <w:rsid w:val="00621E91"/>
    <w:rsid w:val="006254B9"/>
    <w:rsid w:val="00625537"/>
    <w:rsid w:val="00627825"/>
    <w:rsid w:val="0063176B"/>
    <w:rsid w:val="006330BF"/>
    <w:rsid w:val="0063439E"/>
    <w:rsid w:val="0063511C"/>
    <w:rsid w:val="006378F4"/>
    <w:rsid w:val="00641132"/>
    <w:rsid w:val="00641B83"/>
    <w:rsid w:val="00641BF1"/>
    <w:rsid w:val="00642F05"/>
    <w:rsid w:val="00651B14"/>
    <w:rsid w:val="00651F1F"/>
    <w:rsid w:val="00652297"/>
    <w:rsid w:val="0065776D"/>
    <w:rsid w:val="00660E6D"/>
    <w:rsid w:val="006654A6"/>
    <w:rsid w:val="00672EEB"/>
    <w:rsid w:val="00673242"/>
    <w:rsid w:val="00675A12"/>
    <w:rsid w:val="006769FD"/>
    <w:rsid w:val="00677BB8"/>
    <w:rsid w:val="00680B5F"/>
    <w:rsid w:val="00692A8A"/>
    <w:rsid w:val="00693891"/>
    <w:rsid w:val="006A07EC"/>
    <w:rsid w:val="006A2638"/>
    <w:rsid w:val="006A36F3"/>
    <w:rsid w:val="006A4887"/>
    <w:rsid w:val="006A4B0D"/>
    <w:rsid w:val="006A576F"/>
    <w:rsid w:val="006A7AB2"/>
    <w:rsid w:val="006B08B4"/>
    <w:rsid w:val="006B2DBD"/>
    <w:rsid w:val="006B2E9A"/>
    <w:rsid w:val="006B3B91"/>
    <w:rsid w:val="006B6F30"/>
    <w:rsid w:val="006B7371"/>
    <w:rsid w:val="006C3855"/>
    <w:rsid w:val="006C52D8"/>
    <w:rsid w:val="006C7AB1"/>
    <w:rsid w:val="006D1577"/>
    <w:rsid w:val="006D2875"/>
    <w:rsid w:val="006D4B9D"/>
    <w:rsid w:val="006D5002"/>
    <w:rsid w:val="006D59F4"/>
    <w:rsid w:val="006D6908"/>
    <w:rsid w:val="006D697F"/>
    <w:rsid w:val="006D7A7D"/>
    <w:rsid w:val="006E5245"/>
    <w:rsid w:val="006F0AA8"/>
    <w:rsid w:val="006F17F8"/>
    <w:rsid w:val="006F1F2D"/>
    <w:rsid w:val="006F342C"/>
    <w:rsid w:val="006F4ABD"/>
    <w:rsid w:val="006F667C"/>
    <w:rsid w:val="0070386F"/>
    <w:rsid w:val="00704566"/>
    <w:rsid w:val="00705288"/>
    <w:rsid w:val="007054AF"/>
    <w:rsid w:val="00705C3D"/>
    <w:rsid w:val="00713949"/>
    <w:rsid w:val="007269F1"/>
    <w:rsid w:val="00731A3C"/>
    <w:rsid w:val="00731BCB"/>
    <w:rsid w:val="00732E0C"/>
    <w:rsid w:val="00735C55"/>
    <w:rsid w:val="0073752F"/>
    <w:rsid w:val="00744D47"/>
    <w:rsid w:val="007504B4"/>
    <w:rsid w:val="00757DFE"/>
    <w:rsid w:val="00760E8E"/>
    <w:rsid w:val="007612C9"/>
    <w:rsid w:val="00763BBE"/>
    <w:rsid w:val="00764193"/>
    <w:rsid w:val="0076546A"/>
    <w:rsid w:val="007674C4"/>
    <w:rsid w:val="007708A0"/>
    <w:rsid w:val="0077758E"/>
    <w:rsid w:val="007834C7"/>
    <w:rsid w:val="00783E71"/>
    <w:rsid w:val="007843A5"/>
    <w:rsid w:val="00786324"/>
    <w:rsid w:val="00786714"/>
    <w:rsid w:val="00787FCD"/>
    <w:rsid w:val="00790A4E"/>
    <w:rsid w:val="0079223E"/>
    <w:rsid w:val="00795F58"/>
    <w:rsid w:val="007A1703"/>
    <w:rsid w:val="007A66D7"/>
    <w:rsid w:val="007A68B7"/>
    <w:rsid w:val="007B0BB3"/>
    <w:rsid w:val="007B710A"/>
    <w:rsid w:val="007C4A4C"/>
    <w:rsid w:val="007C6170"/>
    <w:rsid w:val="007D1947"/>
    <w:rsid w:val="007D2685"/>
    <w:rsid w:val="007D4F34"/>
    <w:rsid w:val="007D77E9"/>
    <w:rsid w:val="007E1963"/>
    <w:rsid w:val="007E624E"/>
    <w:rsid w:val="007F0053"/>
    <w:rsid w:val="007F08C7"/>
    <w:rsid w:val="007F092F"/>
    <w:rsid w:val="007F2D6E"/>
    <w:rsid w:val="007F4E00"/>
    <w:rsid w:val="007F7049"/>
    <w:rsid w:val="007F7581"/>
    <w:rsid w:val="007F75BD"/>
    <w:rsid w:val="00802A60"/>
    <w:rsid w:val="00804D99"/>
    <w:rsid w:val="0080532F"/>
    <w:rsid w:val="00805B84"/>
    <w:rsid w:val="00810DDC"/>
    <w:rsid w:val="00811ED4"/>
    <w:rsid w:val="0081264D"/>
    <w:rsid w:val="00812C4D"/>
    <w:rsid w:val="00824776"/>
    <w:rsid w:val="00826675"/>
    <w:rsid w:val="00830CB8"/>
    <w:rsid w:val="00830F99"/>
    <w:rsid w:val="00842515"/>
    <w:rsid w:val="00843586"/>
    <w:rsid w:val="008457F7"/>
    <w:rsid w:val="0084769A"/>
    <w:rsid w:val="00850C14"/>
    <w:rsid w:val="00852A42"/>
    <w:rsid w:val="00854038"/>
    <w:rsid w:val="0086689F"/>
    <w:rsid w:val="0087215A"/>
    <w:rsid w:val="00872C89"/>
    <w:rsid w:val="00873566"/>
    <w:rsid w:val="0087479C"/>
    <w:rsid w:val="00874F4F"/>
    <w:rsid w:val="00886563"/>
    <w:rsid w:val="008872ED"/>
    <w:rsid w:val="008902FC"/>
    <w:rsid w:val="00891354"/>
    <w:rsid w:val="00894646"/>
    <w:rsid w:val="00895637"/>
    <w:rsid w:val="00897D3A"/>
    <w:rsid w:val="008A44F3"/>
    <w:rsid w:val="008A7FDF"/>
    <w:rsid w:val="008B5626"/>
    <w:rsid w:val="008C2C7E"/>
    <w:rsid w:val="008C6327"/>
    <w:rsid w:val="008C79A9"/>
    <w:rsid w:val="008D010D"/>
    <w:rsid w:val="008D6103"/>
    <w:rsid w:val="008D7085"/>
    <w:rsid w:val="008E613B"/>
    <w:rsid w:val="008E61A1"/>
    <w:rsid w:val="008E6DA5"/>
    <w:rsid w:val="008F329A"/>
    <w:rsid w:val="008F5DC8"/>
    <w:rsid w:val="009039B9"/>
    <w:rsid w:val="00904ADD"/>
    <w:rsid w:val="00906BB0"/>
    <w:rsid w:val="00906F58"/>
    <w:rsid w:val="00907416"/>
    <w:rsid w:val="00910B62"/>
    <w:rsid w:val="00914328"/>
    <w:rsid w:val="00917577"/>
    <w:rsid w:val="009232CF"/>
    <w:rsid w:val="00924B37"/>
    <w:rsid w:val="00925464"/>
    <w:rsid w:val="00930860"/>
    <w:rsid w:val="00932B08"/>
    <w:rsid w:val="00933375"/>
    <w:rsid w:val="00935FCA"/>
    <w:rsid w:val="00936515"/>
    <w:rsid w:val="00936DAA"/>
    <w:rsid w:val="009372AC"/>
    <w:rsid w:val="00937485"/>
    <w:rsid w:val="009423BF"/>
    <w:rsid w:val="00943B28"/>
    <w:rsid w:val="0094668B"/>
    <w:rsid w:val="009558D8"/>
    <w:rsid w:val="009611DF"/>
    <w:rsid w:val="0096363A"/>
    <w:rsid w:val="00966BB6"/>
    <w:rsid w:val="009723DD"/>
    <w:rsid w:val="00974789"/>
    <w:rsid w:val="0098060F"/>
    <w:rsid w:val="00982C05"/>
    <w:rsid w:val="00984739"/>
    <w:rsid w:val="00986340"/>
    <w:rsid w:val="00993F6D"/>
    <w:rsid w:val="009A2FA2"/>
    <w:rsid w:val="009A39B9"/>
    <w:rsid w:val="009A40BF"/>
    <w:rsid w:val="009A4A89"/>
    <w:rsid w:val="009A4F2F"/>
    <w:rsid w:val="009A6C27"/>
    <w:rsid w:val="009A7382"/>
    <w:rsid w:val="009A759F"/>
    <w:rsid w:val="009B172C"/>
    <w:rsid w:val="009B1C5C"/>
    <w:rsid w:val="009B1C88"/>
    <w:rsid w:val="009B33F2"/>
    <w:rsid w:val="009B44B8"/>
    <w:rsid w:val="009B7EA7"/>
    <w:rsid w:val="009C32AB"/>
    <w:rsid w:val="009C7A3C"/>
    <w:rsid w:val="009D31AC"/>
    <w:rsid w:val="009D3DE1"/>
    <w:rsid w:val="009E05B4"/>
    <w:rsid w:val="009E4310"/>
    <w:rsid w:val="009F6E90"/>
    <w:rsid w:val="009F7180"/>
    <w:rsid w:val="00A01FFA"/>
    <w:rsid w:val="00A127B7"/>
    <w:rsid w:val="00A135C7"/>
    <w:rsid w:val="00A14765"/>
    <w:rsid w:val="00A213E5"/>
    <w:rsid w:val="00A236B6"/>
    <w:rsid w:val="00A24185"/>
    <w:rsid w:val="00A264A4"/>
    <w:rsid w:val="00A345E0"/>
    <w:rsid w:val="00A410F0"/>
    <w:rsid w:val="00A41BFC"/>
    <w:rsid w:val="00A44532"/>
    <w:rsid w:val="00A523C2"/>
    <w:rsid w:val="00A54433"/>
    <w:rsid w:val="00A54E5B"/>
    <w:rsid w:val="00A630C3"/>
    <w:rsid w:val="00A64739"/>
    <w:rsid w:val="00A81719"/>
    <w:rsid w:val="00A85D81"/>
    <w:rsid w:val="00A9040B"/>
    <w:rsid w:val="00A93022"/>
    <w:rsid w:val="00A95BFB"/>
    <w:rsid w:val="00A963BF"/>
    <w:rsid w:val="00A9713B"/>
    <w:rsid w:val="00AA442B"/>
    <w:rsid w:val="00AA4A7C"/>
    <w:rsid w:val="00AB288D"/>
    <w:rsid w:val="00AC2BA6"/>
    <w:rsid w:val="00AC4297"/>
    <w:rsid w:val="00AC4AD1"/>
    <w:rsid w:val="00AC7AED"/>
    <w:rsid w:val="00AF0468"/>
    <w:rsid w:val="00AF30D3"/>
    <w:rsid w:val="00B03197"/>
    <w:rsid w:val="00B04AB7"/>
    <w:rsid w:val="00B10175"/>
    <w:rsid w:val="00B146BA"/>
    <w:rsid w:val="00B166AB"/>
    <w:rsid w:val="00B21D8A"/>
    <w:rsid w:val="00B256AE"/>
    <w:rsid w:val="00B31C09"/>
    <w:rsid w:val="00B36352"/>
    <w:rsid w:val="00B36D1A"/>
    <w:rsid w:val="00B37155"/>
    <w:rsid w:val="00B51DF0"/>
    <w:rsid w:val="00B526AF"/>
    <w:rsid w:val="00B5307D"/>
    <w:rsid w:val="00B5341F"/>
    <w:rsid w:val="00B540A8"/>
    <w:rsid w:val="00B5433B"/>
    <w:rsid w:val="00B56BF5"/>
    <w:rsid w:val="00B62B97"/>
    <w:rsid w:val="00B6364C"/>
    <w:rsid w:val="00B67CCC"/>
    <w:rsid w:val="00B71767"/>
    <w:rsid w:val="00B720DB"/>
    <w:rsid w:val="00B74851"/>
    <w:rsid w:val="00B74A14"/>
    <w:rsid w:val="00B9257A"/>
    <w:rsid w:val="00B94F90"/>
    <w:rsid w:val="00B96139"/>
    <w:rsid w:val="00B97449"/>
    <w:rsid w:val="00BA0D2B"/>
    <w:rsid w:val="00BA22C0"/>
    <w:rsid w:val="00BB23BE"/>
    <w:rsid w:val="00BC0B2D"/>
    <w:rsid w:val="00BC112D"/>
    <w:rsid w:val="00BC1168"/>
    <w:rsid w:val="00BC4C25"/>
    <w:rsid w:val="00BC7389"/>
    <w:rsid w:val="00BC7ECD"/>
    <w:rsid w:val="00BD1CAB"/>
    <w:rsid w:val="00BD21F6"/>
    <w:rsid w:val="00BE0A85"/>
    <w:rsid w:val="00BE1E75"/>
    <w:rsid w:val="00BE33C1"/>
    <w:rsid w:val="00BE50EA"/>
    <w:rsid w:val="00BE53CF"/>
    <w:rsid w:val="00BF1078"/>
    <w:rsid w:val="00BF4ED1"/>
    <w:rsid w:val="00BF5B72"/>
    <w:rsid w:val="00BF5F15"/>
    <w:rsid w:val="00C02104"/>
    <w:rsid w:val="00C07805"/>
    <w:rsid w:val="00C125BD"/>
    <w:rsid w:val="00C1311C"/>
    <w:rsid w:val="00C13B93"/>
    <w:rsid w:val="00C2368E"/>
    <w:rsid w:val="00C25AF9"/>
    <w:rsid w:val="00C348A2"/>
    <w:rsid w:val="00C4701F"/>
    <w:rsid w:val="00C512F1"/>
    <w:rsid w:val="00C51C58"/>
    <w:rsid w:val="00C51D4A"/>
    <w:rsid w:val="00C52B94"/>
    <w:rsid w:val="00C52E6B"/>
    <w:rsid w:val="00C67AC3"/>
    <w:rsid w:val="00C71B71"/>
    <w:rsid w:val="00C73D20"/>
    <w:rsid w:val="00C73F5C"/>
    <w:rsid w:val="00C81974"/>
    <w:rsid w:val="00C82332"/>
    <w:rsid w:val="00CA1586"/>
    <w:rsid w:val="00CA2E2C"/>
    <w:rsid w:val="00CA4A2F"/>
    <w:rsid w:val="00CA4B9C"/>
    <w:rsid w:val="00CA5788"/>
    <w:rsid w:val="00CA75AD"/>
    <w:rsid w:val="00CB2489"/>
    <w:rsid w:val="00CB2AB2"/>
    <w:rsid w:val="00CB62F3"/>
    <w:rsid w:val="00CB7778"/>
    <w:rsid w:val="00CD0DEB"/>
    <w:rsid w:val="00CD6544"/>
    <w:rsid w:val="00CE04C8"/>
    <w:rsid w:val="00CE0508"/>
    <w:rsid w:val="00CE2A7F"/>
    <w:rsid w:val="00CE476C"/>
    <w:rsid w:val="00CE5462"/>
    <w:rsid w:val="00CE7373"/>
    <w:rsid w:val="00CF337A"/>
    <w:rsid w:val="00CF5E8E"/>
    <w:rsid w:val="00CF70C6"/>
    <w:rsid w:val="00D01F3D"/>
    <w:rsid w:val="00D05F24"/>
    <w:rsid w:val="00D0734F"/>
    <w:rsid w:val="00D171FC"/>
    <w:rsid w:val="00D21E32"/>
    <w:rsid w:val="00D22B72"/>
    <w:rsid w:val="00D260B8"/>
    <w:rsid w:val="00D2673C"/>
    <w:rsid w:val="00D33C4E"/>
    <w:rsid w:val="00D34B84"/>
    <w:rsid w:val="00D379A7"/>
    <w:rsid w:val="00D4418E"/>
    <w:rsid w:val="00D44413"/>
    <w:rsid w:val="00D459CE"/>
    <w:rsid w:val="00D50870"/>
    <w:rsid w:val="00D52587"/>
    <w:rsid w:val="00D52D5C"/>
    <w:rsid w:val="00D53A6B"/>
    <w:rsid w:val="00D571CC"/>
    <w:rsid w:val="00D62134"/>
    <w:rsid w:val="00D63712"/>
    <w:rsid w:val="00D658E5"/>
    <w:rsid w:val="00D65C0E"/>
    <w:rsid w:val="00D70385"/>
    <w:rsid w:val="00D7228D"/>
    <w:rsid w:val="00D739BB"/>
    <w:rsid w:val="00D73AFE"/>
    <w:rsid w:val="00D76420"/>
    <w:rsid w:val="00D76987"/>
    <w:rsid w:val="00D82F73"/>
    <w:rsid w:val="00D837D0"/>
    <w:rsid w:val="00D84FD6"/>
    <w:rsid w:val="00D85D18"/>
    <w:rsid w:val="00D8659A"/>
    <w:rsid w:val="00D87119"/>
    <w:rsid w:val="00D87121"/>
    <w:rsid w:val="00D9045A"/>
    <w:rsid w:val="00D91FAC"/>
    <w:rsid w:val="00D93B95"/>
    <w:rsid w:val="00D97637"/>
    <w:rsid w:val="00D97BD5"/>
    <w:rsid w:val="00DA2352"/>
    <w:rsid w:val="00DA2A54"/>
    <w:rsid w:val="00DA396F"/>
    <w:rsid w:val="00DA42AE"/>
    <w:rsid w:val="00DA44EA"/>
    <w:rsid w:val="00DA621B"/>
    <w:rsid w:val="00DA6AB8"/>
    <w:rsid w:val="00DA6FA8"/>
    <w:rsid w:val="00DB64BF"/>
    <w:rsid w:val="00DB64E1"/>
    <w:rsid w:val="00DB681F"/>
    <w:rsid w:val="00DC075C"/>
    <w:rsid w:val="00DC4518"/>
    <w:rsid w:val="00DC47BD"/>
    <w:rsid w:val="00DC5A1B"/>
    <w:rsid w:val="00DD02C0"/>
    <w:rsid w:val="00DD384B"/>
    <w:rsid w:val="00DD3EF5"/>
    <w:rsid w:val="00DD6C95"/>
    <w:rsid w:val="00DE0926"/>
    <w:rsid w:val="00DF0642"/>
    <w:rsid w:val="00DF4DF8"/>
    <w:rsid w:val="00E00E86"/>
    <w:rsid w:val="00E01471"/>
    <w:rsid w:val="00E01FCD"/>
    <w:rsid w:val="00E03170"/>
    <w:rsid w:val="00E033BB"/>
    <w:rsid w:val="00E04A2B"/>
    <w:rsid w:val="00E054DF"/>
    <w:rsid w:val="00E1325E"/>
    <w:rsid w:val="00E159BA"/>
    <w:rsid w:val="00E1747B"/>
    <w:rsid w:val="00E201D4"/>
    <w:rsid w:val="00E3067B"/>
    <w:rsid w:val="00E32DD0"/>
    <w:rsid w:val="00E36546"/>
    <w:rsid w:val="00E37947"/>
    <w:rsid w:val="00E42B25"/>
    <w:rsid w:val="00E42C9D"/>
    <w:rsid w:val="00E43824"/>
    <w:rsid w:val="00E44576"/>
    <w:rsid w:val="00E522E1"/>
    <w:rsid w:val="00E54020"/>
    <w:rsid w:val="00E617B7"/>
    <w:rsid w:val="00E64ACA"/>
    <w:rsid w:val="00E72BF1"/>
    <w:rsid w:val="00E73E70"/>
    <w:rsid w:val="00E760F6"/>
    <w:rsid w:val="00E83002"/>
    <w:rsid w:val="00E84776"/>
    <w:rsid w:val="00E85618"/>
    <w:rsid w:val="00E869CB"/>
    <w:rsid w:val="00E90187"/>
    <w:rsid w:val="00E90A83"/>
    <w:rsid w:val="00E90C3C"/>
    <w:rsid w:val="00E913D2"/>
    <w:rsid w:val="00E93B1B"/>
    <w:rsid w:val="00EB3B7F"/>
    <w:rsid w:val="00EB56CB"/>
    <w:rsid w:val="00EC126C"/>
    <w:rsid w:val="00EC3A85"/>
    <w:rsid w:val="00EC53E0"/>
    <w:rsid w:val="00EC65ED"/>
    <w:rsid w:val="00ED4680"/>
    <w:rsid w:val="00EE0BFB"/>
    <w:rsid w:val="00EE3894"/>
    <w:rsid w:val="00EE7919"/>
    <w:rsid w:val="00EF0104"/>
    <w:rsid w:val="00EF2BE5"/>
    <w:rsid w:val="00EF40F2"/>
    <w:rsid w:val="00EF4DDD"/>
    <w:rsid w:val="00EF6437"/>
    <w:rsid w:val="00F002D1"/>
    <w:rsid w:val="00F0231C"/>
    <w:rsid w:val="00F11DDB"/>
    <w:rsid w:val="00F1407D"/>
    <w:rsid w:val="00F153CB"/>
    <w:rsid w:val="00F15B02"/>
    <w:rsid w:val="00F21766"/>
    <w:rsid w:val="00F21979"/>
    <w:rsid w:val="00F244CB"/>
    <w:rsid w:val="00F31BA5"/>
    <w:rsid w:val="00F341F2"/>
    <w:rsid w:val="00F46388"/>
    <w:rsid w:val="00F466EE"/>
    <w:rsid w:val="00F46A19"/>
    <w:rsid w:val="00F53357"/>
    <w:rsid w:val="00F53F4D"/>
    <w:rsid w:val="00F55DAF"/>
    <w:rsid w:val="00F564D4"/>
    <w:rsid w:val="00F57CAE"/>
    <w:rsid w:val="00F6699B"/>
    <w:rsid w:val="00F71008"/>
    <w:rsid w:val="00F7386C"/>
    <w:rsid w:val="00F75410"/>
    <w:rsid w:val="00F81C0B"/>
    <w:rsid w:val="00F83310"/>
    <w:rsid w:val="00F83EE7"/>
    <w:rsid w:val="00F85217"/>
    <w:rsid w:val="00F87507"/>
    <w:rsid w:val="00F87D07"/>
    <w:rsid w:val="00F939E7"/>
    <w:rsid w:val="00F97280"/>
    <w:rsid w:val="00FA3B02"/>
    <w:rsid w:val="00FB1314"/>
    <w:rsid w:val="00FB2F0C"/>
    <w:rsid w:val="00FC10E6"/>
    <w:rsid w:val="00FC1706"/>
    <w:rsid w:val="00FC4B53"/>
    <w:rsid w:val="00FD34A9"/>
    <w:rsid w:val="00FD3B55"/>
    <w:rsid w:val="00FE1336"/>
    <w:rsid w:val="00FF1397"/>
    <w:rsid w:val="00FF3CED"/>
    <w:rsid w:val="00FF648C"/>
    <w:rsid w:val="00FF6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A1893"/>
  <w15:chartTrackingRefBased/>
  <w15:docId w15:val="{2157AA8B-EB8D-4B10-8363-3E4431F1B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2D535F"/>
    <w:pPr>
      <w:widowControl w:val="0"/>
      <w:ind w:firstLineChars="200" w:firstLine="200"/>
      <w:jc w:val="both"/>
    </w:pPr>
    <w:rPr>
      <w:rFonts w:ascii="Times New Roman" w:eastAsia="宋体" w:hAnsi="Times New Roman"/>
      <w:color w:val="000000"/>
      <w:kern w:val="2"/>
      <w:sz w:val="21"/>
      <w:szCs w:val="22"/>
    </w:rPr>
  </w:style>
  <w:style w:type="paragraph" w:styleId="1">
    <w:name w:val="heading 1"/>
    <w:aliases w:val="题目"/>
    <w:next w:val="a4"/>
    <w:link w:val="10"/>
    <w:uiPriority w:val="9"/>
    <w:qFormat/>
    <w:rsid w:val="00852A42"/>
    <w:pPr>
      <w:jc w:val="center"/>
      <w:outlineLvl w:val="0"/>
    </w:pPr>
    <w:rPr>
      <w:rFonts w:ascii="Times New Roman" w:eastAsia="黑体" w:hAnsi="Times New Roman"/>
      <w:b/>
      <w:bCs/>
      <w:kern w:val="44"/>
      <w:sz w:val="32"/>
      <w:szCs w:val="44"/>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4"/>
    <w:uiPriority w:val="34"/>
    <w:rsid w:val="008F329A"/>
    <w:pPr>
      <w:ind w:firstLine="420"/>
    </w:pPr>
  </w:style>
  <w:style w:type="paragraph" w:styleId="a9">
    <w:name w:val="header"/>
    <w:basedOn w:val="a4"/>
    <w:link w:val="aa"/>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a">
    <w:name w:val="页眉 字符"/>
    <w:link w:val="a9"/>
    <w:uiPriority w:val="99"/>
    <w:rsid w:val="001875FC"/>
    <w:rPr>
      <w:sz w:val="18"/>
      <w:szCs w:val="18"/>
    </w:rPr>
  </w:style>
  <w:style w:type="paragraph" w:styleId="ab">
    <w:name w:val="footer"/>
    <w:basedOn w:val="a4"/>
    <w:link w:val="ac"/>
    <w:unhideWhenUsed/>
    <w:rsid w:val="001875FC"/>
    <w:pPr>
      <w:tabs>
        <w:tab w:val="center" w:pos="4153"/>
        <w:tab w:val="right" w:pos="8306"/>
      </w:tabs>
      <w:snapToGrid w:val="0"/>
      <w:jc w:val="left"/>
    </w:pPr>
    <w:rPr>
      <w:sz w:val="18"/>
      <w:szCs w:val="18"/>
    </w:rPr>
  </w:style>
  <w:style w:type="character" w:customStyle="1" w:styleId="ac">
    <w:name w:val="页脚 字符"/>
    <w:link w:val="ab"/>
    <w:uiPriority w:val="99"/>
    <w:rsid w:val="001875FC"/>
    <w:rPr>
      <w:sz w:val="18"/>
      <w:szCs w:val="18"/>
    </w:rPr>
  </w:style>
  <w:style w:type="character" w:styleId="ad">
    <w:name w:val="Strong"/>
    <w:uiPriority w:val="22"/>
    <w:qFormat/>
    <w:rsid w:val="00B56BF5"/>
    <w:rPr>
      <w:b/>
      <w:bCs/>
    </w:rPr>
  </w:style>
  <w:style w:type="character" w:styleId="ae">
    <w:name w:val="Emphasis"/>
    <w:uiPriority w:val="20"/>
    <w:rsid w:val="00596717"/>
    <w:rPr>
      <w:i/>
      <w:iCs/>
    </w:rPr>
  </w:style>
  <w:style w:type="character" w:styleId="af">
    <w:name w:val="Hyperlink"/>
    <w:uiPriority w:val="99"/>
    <w:unhideWhenUsed/>
    <w:rsid w:val="008902FC"/>
    <w:rPr>
      <w:color w:val="0563C1"/>
      <w:u w:val="single"/>
    </w:rPr>
  </w:style>
  <w:style w:type="character" w:styleId="af0">
    <w:name w:val="annotation reference"/>
    <w:uiPriority w:val="99"/>
    <w:semiHidden/>
    <w:unhideWhenUsed/>
    <w:rsid w:val="00675A12"/>
    <w:rPr>
      <w:sz w:val="21"/>
      <w:szCs w:val="21"/>
    </w:rPr>
  </w:style>
  <w:style w:type="paragraph" w:styleId="af1">
    <w:name w:val="annotation text"/>
    <w:basedOn w:val="a4"/>
    <w:link w:val="af2"/>
    <w:uiPriority w:val="99"/>
    <w:semiHidden/>
    <w:unhideWhenUsed/>
    <w:rsid w:val="00675A12"/>
    <w:pPr>
      <w:jc w:val="left"/>
    </w:pPr>
  </w:style>
  <w:style w:type="character" w:customStyle="1" w:styleId="af2">
    <w:name w:val="批注文字 字符"/>
    <w:link w:val="af1"/>
    <w:uiPriority w:val="99"/>
    <w:semiHidden/>
    <w:rsid w:val="00675A12"/>
    <w:rPr>
      <w:kern w:val="2"/>
      <w:sz w:val="21"/>
      <w:szCs w:val="22"/>
    </w:rPr>
  </w:style>
  <w:style w:type="paragraph" w:styleId="af3">
    <w:name w:val="annotation subject"/>
    <w:basedOn w:val="af1"/>
    <w:next w:val="af1"/>
    <w:link w:val="af4"/>
    <w:uiPriority w:val="99"/>
    <w:semiHidden/>
    <w:unhideWhenUsed/>
    <w:rsid w:val="00675A12"/>
    <w:rPr>
      <w:b/>
      <w:bCs/>
    </w:rPr>
  </w:style>
  <w:style w:type="character" w:customStyle="1" w:styleId="af4">
    <w:name w:val="批注主题 字符"/>
    <w:link w:val="af3"/>
    <w:uiPriority w:val="99"/>
    <w:semiHidden/>
    <w:rsid w:val="00675A12"/>
    <w:rPr>
      <w:b/>
      <w:bCs/>
      <w:kern w:val="2"/>
      <w:sz w:val="21"/>
      <w:szCs w:val="22"/>
    </w:rPr>
  </w:style>
  <w:style w:type="paragraph" w:styleId="af5">
    <w:name w:val="Balloon Text"/>
    <w:basedOn w:val="a4"/>
    <w:link w:val="af6"/>
    <w:uiPriority w:val="99"/>
    <w:semiHidden/>
    <w:unhideWhenUsed/>
    <w:rsid w:val="00675A12"/>
    <w:rPr>
      <w:sz w:val="18"/>
      <w:szCs w:val="18"/>
    </w:rPr>
  </w:style>
  <w:style w:type="character" w:customStyle="1" w:styleId="af6">
    <w:name w:val="批注框文本 字符"/>
    <w:link w:val="af5"/>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7">
    <w:name w:val="Table Grid"/>
    <w:basedOn w:val="a6"/>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aliases w:val="题目 字符"/>
    <w:link w:val="1"/>
    <w:uiPriority w:val="9"/>
    <w:rsid w:val="00852A42"/>
    <w:rPr>
      <w:rFonts w:ascii="Times New Roman" w:eastAsia="黑体" w:hAnsi="Times New Roman"/>
      <w:b/>
      <w:bCs/>
      <w:kern w:val="44"/>
      <w:sz w:val="32"/>
      <w:szCs w:val="44"/>
    </w:rPr>
  </w:style>
  <w:style w:type="paragraph" w:styleId="af8">
    <w:name w:val="Title"/>
    <w:aliases w:val="作者"/>
    <w:next w:val="a4"/>
    <w:link w:val="af9"/>
    <w:uiPriority w:val="10"/>
    <w:qFormat/>
    <w:rsid w:val="00852A42"/>
    <w:pPr>
      <w:jc w:val="center"/>
      <w:outlineLvl w:val="0"/>
    </w:pPr>
    <w:rPr>
      <w:rFonts w:ascii="Times New Roman" w:eastAsia="楷体_GB2312" w:hAnsi="Times New Roman"/>
      <w:b/>
      <w:bCs/>
      <w:kern w:val="2"/>
      <w:sz w:val="24"/>
      <w:szCs w:val="32"/>
    </w:rPr>
  </w:style>
  <w:style w:type="character" w:customStyle="1" w:styleId="af9">
    <w:name w:val="标题 字符"/>
    <w:aliases w:val="作者 字符"/>
    <w:link w:val="af8"/>
    <w:uiPriority w:val="10"/>
    <w:rsid w:val="00852A42"/>
    <w:rPr>
      <w:rFonts w:ascii="Times New Roman" w:eastAsia="楷体_GB2312" w:hAnsi="Times New Roman" w:cs="Times New Roman"/>
      <w:b/>
      <w:bCs/>
      <w:kern w:val="2"/>
      <w:sz w:val="24"/>
      <w:szCs w:val="32"/>
    </w:rPr>
  </w:style>
  <w:style w:type="paragraph" w:customStyle="1" w:styleId="afa">
    <w:name w:val="作者单位"/>
    <w:next w:val="a4"/>
    <w:link w:val="afb"/>
    <w:qFormat/>
    <w:rsid w:val="00852A42"/>
    <w:pPr>
      <w:jc w:val="center"/>
    </w:pPr>
    <w:rPr>
      <w:rFonts w:ascii="Times New Roman" w:eastAsia="宋体" w:hAnsi="Times New Roman"/>
      <w:kern w:val="2"/>
      <w:sz w:val="15"/>
      <w:szCs w:val="15"/>
    </w:rPr>
  </w:style>
  <w:style w:type="character" w:customStyle="1" w:styleId="afb">
    <w:name w:val="作者单位 字符"/>
    <w:link w:val="afa"/>
    <w:rsid w:val="00852A42"/>
    <w:rPr>
      <w:rFonts w:ascii="Times New Roman" w:eastAsia="宋体" w:hAnsi="Times New Roman"/>
      <w:kern w:val="2"/>
      <w:sz w:val="15"/>
      <w:szCs w:val="15"/>
    </w:rPr>
  </w:style>
  <w:style w:type="paragraph" w:customStyle="1" w:styleId="afc">
    <w:name w:val="摘要、关键词内容"/>
    <w:next w:val="a4"/>
    <w:link w:val="afd"/>
    <w:qFormat/>
    <w:rsid w:val="000F102D"/>
    <w:pPr>
      <w:jc w:val="both"/>
    </w:pPr>
    <w:rPr>
      <w:rFonts w:ascii="Times New Roman" w:eastAsia="楷体_GB2312" w:hAnsi="Times New Roman"/>
      <w:kern w:val="2"/>
      <w:sz w:val="18"/>
      <w:szCs w:val="18"/>
    </w:rPr>
  </w:style>
  <w:style w:type="character" w:customStyle="1" w:styleId="afd">
    <w:name w:val="摘要、关键词内容 字符"/>
    <w:link w:val="afc"/>
    <w:rsid w:val="000F102D"/>
    <w:rPr>
      <w:rFonts w:ascii="Times New Roman" w:eastAsia="楷体_GB2312" w:hAnsi="Times New Roman"/>
      <w:kern w:val="2"/>
      <w:sz w:val="18"/>
      <w:szCs w:val="18"/>
    </w:rPr>
  </w:style>
  <w:style w:type="paragraph" w:customStyle="1" w:styleId="afe">
    <w:name w:val="摘要标题"/>
    <w:basedOn w:val="afc"/>
    <w:link w:val="aff"/>
    <w:qFormat/>
    <w:rsid w:val="005F14A2"/>
    <w:rPr>
      <w:rFonts w:eastAsia="宋体"/>
      <w:b/>
    </w:rPr>
  </w:style>
  <w:style w:type="character" w:customStyle="1" w:styleId="aff">
    <w:name w:val="摘要标题 字符"/>
    <w:link w:val="afe"/>
    <w:rsid w:val="005F14A2"/>
    <w:rPr>
      <w:rFonts w:ascii="Times New Roman" w:eastAsia="宋体" w:hAnsi="Times New Roman"/>
      <w:b/>
      <w:kern w:val="2"/>
      <w:sz w:val="18"/>
      <w:szCs w:val="18"/>
    </w:rPr>
  </w:style>
  <w:style w:type="paragraph" w:customStyle="1" w:styleId="aff0">
    <w:name w:val="作者英文名"/>
    <w:link w:val="aff1"/>
    <w:qFormat/>
    <w:rsid w:val="00852A42"/>
    <w:pPr>
      <w:ind w:leftChars="250" w:left="250" w:rightChars="250" w:right="250"/>
    </w:pPr>
    <w:rPr>
      <w:rFonts w:ascii="Times New Roman" w:eastAsia="宋体" w:hAnsi="Times New Roman"/>
      <w:b/>
      <w:kern w:val="2"/>
      <w:sz w:val="21"/>
      <w:szCs w:val="15"/>
    </w:rPr>
  </w:style>
  <w:style w:type="character" w:customStyle="1" w:styleId="aff1">
    <w:name w:val="作者英文名 字符"/>
    <w:link w:val="aff0"/>
    <w:rsid w:val="00852A42"/>
    <w:rPr>
      <w:rFonts w:ascii="Times New Roman" w:eastAsia="宋体" w:hAnsi="Times New Roman" w:cs="Times New Roman"/>
      <w:b/>
      <w:bCs w:val="0"/>
      <w:kern w:val="2"/>
      <w:sz w:val="21"/>
      <w:szCs w:val="15"/>
    </w:rPr>
  </w:style>
  <w:style w:type="paragraph" w:customStyle="1" w:styleId="aff2">
    <w:name w:val="英文作者单位"/>
    <w:link w:val="aff3"/>
    <w:qFormat/>
    <w:rsid w:val="00852A42"/>
    <w:pPr>
      <w:adjustRightInd w:val="0"/>
      <w:snapToGrid w:val="0"/>
      <w:ind w:leftChars="250" w:left="250" w:rightChars="250" w:right="250"/>
      <w:jc w:val="center"/>
    </w:pPr>
    <w:rPr>
      <w:rFonts w:ascii="Times New Roman" w:eastAsia="宋体" w:hAnsi="Times New Roman"/>
      <w:b/>
      <w:kern w:val="2"/>
      <w:sz w:val="15"/>
      <w:szCs w:val="15"/>
    </w:rPr>
  </w:style>
  <w:style w:type="character" w:customStyle="1" w:styleId="aff3">
    <w:name w:val="英文作者单位 字符"/>
    <w:link w:val="aff2"/>
    <w:rsid w:val="00852A42"/>
    <w:rPr>
      <w:rFonts w:ascii="Times New Roman" w:eastAsia="宋体" w:hAnsi="Times New Roman"/>
      <w:b/>
      <w:kern w:val="2"/>
      <w:sz w:val="15"/>
      <w:szCs w:val="15"/>
    </w:rPr>
  </w:style>
  <w:style w:type="paragraph" w:customStyle="1" w:styleId="a0">
    <w:name w:val="一级标题"/>
    <w:next w:val="a4"/>
    <w:link w:val="aff4"/>
    <w:qFormat/>
    <w:rsid w:val="00852A42"/>
    <w:pPr>
      <w:numPr>
        <w:numId w:val="9"/>
      </w:numPr>
      <w:jc w:val="both"/>
    </w:pPr>
    <w:rPr>
      <w:rFonts w:ascii="Times New Roman" w:eastAsia="宋体" w:hAnsi="Times New Roman"/>
      <w:b/>
      <w:bCs/>
      <w:kern w:val="44"/>
      <w:sz w:val="24"/>
      <w:szCs w:val="24"/>
    </w:rPr>
  </w:style>
  <w:style w:type="character" w:customStyle="1" w:styleId="aff4">
    <w:name w:val="一级标题 字符"/>
    <w:link w:val="a0"/>
    <w:rsid w:val="00852A42"/>
    <w:rPr>
      <w:rFonts w:ascii="Times New Roman" w:eastAsia="宋体" w:hAnsi="Times New Roman"/>
      <w:b/>
      <w:bCs/>
      <w:kern w:val="44"/>
      <w:sz w:val="24"/>
      <w:szCs w:val="24"/>
    </w:rPr>
  </w:style>
  <w:style w:type="paragraph" w:customStyle="1" w:styleId="aff5">
    <w:name w:val="图、表标题"/>
    <w:basedOn w:val="a4"/>
    <w:link w:val="aff6"/>
    <w:qFormat/>
    <w:rsid w:val="00852A42"/>
    <w:pPr>
      <w:ind w:firstLineChars="0" w:firstLine="0"/>
      <w:jc w:val="center"/>
    </w:pPr>
    <w:rPr>
      <w:b/>
      <w:sz w:val="15"/>
      <w:szCs w:val="15"/>
    </w:rPr>
  </w:style>
  <w:style w:type="character" w:customStyle="1" w:styleId="aff6">
    <w:name w:val="图、表标题 字符"/>
    <w:link w:val="aff5"/>
    <w:rsid w:val="00852A42"/>
    <w:rPr>
      <w:rFonts w:ascii="Times New Roman" w:eastAsia="宋体" w:hAnsi="Times New Roman"/>
      <w:b/>
      <w:kern w:val="2"/>
      <w:sz w:val="15"/>
      <w:szCs w:val="15"/>
    </w:rPr>
  </w:style>
  <w:style w:type="paragraph" w:styleId="aff7">
    <w:name w:val="caption"/>
    <w:basedOn w:val="a4"/>
    <w:next w:val="a4"/>
    <w:uiPriority w:val="35"/>
    <w:unhideWhenUsed/>
    <w:rsid w:val="00852A42"/>
    <w:rPr>
      <w:rFonts w:ascii="等线 Light" w:eastAsia="黑体" w:hAnsi="等线 Light"/>
      <w:sz w:val="20"/>
      <w:szCs w:val="20"/>
    </w:rPr>
  </w:style>
  <w:style w:type="paragraph" w:customStyle="1" w:styleId="a1">
    <w:name w:val="二级标题"/>
    <w:link w:val="aff8"/>
    <w:qFormat/>
    <w:rsid w:val="002D4D46"/>
    <w:pPr>
      <w:numPr>
        <w:ilvl w:val="1"/>
        <w:numId w:val="9"/>
      </w:numPr>
    </w:pPr>
    <w:rPr>
      <w:rFonts w:ascii="Times New Roman" w:eastAsia="宋体" w:hAnsi="Times New Roman"/>
      <w:b/>
      <w:color w:val="000000"/>
      <w:kern w:val="2"/>
      <w:sz w:val="21"/>
      <w:szCs w:val="22"/>
    </w:rPr>
  </w:style>
  <w:style w:type="character" w:customStyle="1" w:styleId="aff8">
    <w:name w:val="二级标题 字符"/>
    <w:link w:val="a1"/>
    <w:rsid w:val="002D4D46"/>
    <w:rPr>
      <w:rFonts w:ascii="Times New Roman" w:eastAsia="宋体" w:hAnsi="Times New Roman"/>
      <w:b/>
      <w:color w:val="000000"/>
      <w:kern w:val="2"/>
      <w:sz w:val="21"/>
      <w:szCs w:val="22"/>
    </w:rPr>
  </w:style>
  <w:style w:type="paragraph" w:customStyle="1" w:styleId="a2">
    <w:name w:val="三级标题"/>
    <w:next w:val="a4"/>
    <w:link w:val="aff9"/>
    <w:qFormat/>
    <w:rsid w:val="002D4D46"/>
    <w:pPr>
      <w:numPr>
        <w:ilvl w:val="2"/>
        <w:numId w:val="9"/>
      </w:numPr>
    </w:pPr>
    <w:rPr>
      <w:rFonts w:ascii="Times New Roman" w:eastAsia="宋体" w:hAnsi="Times New Roman"/>
      <w:b/>
      <w:color w:val="000000"/>
      <w:kern w:val="2"/>
      <w:sz w:val="21"/>
      <w:szCs w:val="22"/>
    </w:rPr>
  </w:style>
  <w:style w:type="character" w:customStyle="1" w:styleId="aff9">
    <w:name w:val="三级标题 字符"/>
    <w:link w:val="a2"/>
    <w:rsid w:val="002D4D46"/>
    <w:rPr>
      <w:rFonts w:ascii="Times New Roman" w:eastAsia="宋体" w:hAnsi="Times New Roman"/>
      <w:b/>
      <w:color w:val="000000"/>
      <w:kern w:val="2"/>
      <w:sz w:val="21"/>
      <w:szCs w:val="22"/>
    </w:rPr>
  </w:style>
  <w:style w:type="paragraph" w:customStyle="1" w:styleId="a3">
    <w:name w:val="括号标题"/>
    <w:next w:val="a4"/>
    <w:link w:val="affa"/>
    <w:qFormat/>
    <w:rsid w:val="0073752F"/>
    <w:pPr>
      <w:numPr>
        <w:ilvl w:val="3"/>
        <w:numId w:val="9"/>
      </w:numPr>
    </w:pPr>
    <w:rPr>
      <w:rFonts w:ascii="Times New Roman" w:eastAsia="宋体" w:hAnsi="Times New Roman"/>
      <w:color w:val="000000"/>
      <w:kern w:val="2"/>
      <w:sz w:val="21"/>
      <w:szCs w:val="22"/>
    </w:rPr>
  </w:style>
  <w:style w:type="character" w:customStyle="1" w:styleId="affa">
    <w:name w:val="括号标题 字符"/>
    <w:link w:val="a3"/>
    <w:rsid w:val="0073752F"/>
    <w:rPr>
      <w:rFonts w:ascii="Times New Roman" w:eastAsia="宋体" w:hAnsi="Times New Roman"/>
      <w:color w:val="000000"/>
      <w:kern w:val="2"/>
      <w:sz w:val="21"/>
      <w:szCs w:val="22"/>
    </w:rPr>
  </w:style>
  <w:style w:type="character" w:customStyle="1" w:styleId="11">
    <w:name w:val="未处理的提及1"/>
    <w:uiPriority w:val="99"/>
    <w:semiHidden/>
    <w:unhideWhenUsed/>
    <w:rsid w:val="00984739"/>
    <w:rPr>
      <w:color w:val="605E5C"/>
      <w:shd w:val="clear" w:color="auto" w:fill="E1DFDD"/>
    </w:rPr>
  </w:style>
  <w:style w:type="paragraph" w:customStyle="1" w:styleId="a">
    <w:name w:val="参考文献"/>
    <w:link w:val="affb"/>
    <w:qFormat/>
    <w:rsid w:val="00D70385"/>
    <w:pPr>
      <w:widowControl w:val="0"/>
      <w:numPr>
        <w:numId w:val="11"/>
      </w:numPr>
      <w:topLinePunct/>
      <w:adjustRightInd w:val="0"/>
      <w:jc w:val="both"/>
    </w:pPr>
    <w:rPr>
      <w:rFonts w:ascii="Times New Roman" w:eastAsia="宋体" w:hAnsi="Times New Roman"/>
      <w:kern w:val="2"/>
      <w:sz w:val="21"/>
      <w:szCs w:val="24"/>
    </w:rPr>
  </w:style>
  <w:style w:type="character" w:customStyle="1" w:styleId="affb">
    <w:name w:val="参考文献 字符"/>
    <w:link w:val="a"/>
    <w:rsid w:val="00D70385"/>
    <w:rPr>
      <w:rFonts w:ascii="Times New Roman" w:eastAsia="宋体" w:hAnsi="Times New Roman"/>
      <w:kern w:val="2"/>
      <w:sz w:val="21"/>
      <w:szCs w:val="24"/>
    </w:rPr>
  </w:style>
  <w:style w:type="paragraph" w:customStyle="1" w:styleId="affc">
    <w:name w:val="图题"/>
    <w:next w:val="a4"/>
    <w:link w:val="affd"/>
    <w:qFormat/>
    <w:rsid w:val="001A1FDD"/>
    <w:pPr>
      <w:keepLines/>
      <w:spacing w:before="120" w:after="240" w:line="400" w:lineRule="exact"/>
      <w:jc w:val="center"/>
    </w:pPr>
    <w:rPr>
      <w:rFonts w:ascii="Times New Roman" w:eastAsia="宋体" w:hAnsi="Times New Roman"/>
      <w:kern w:val="2"/>
      <w:sz w:val="21"/>
      <w:szCs w:val="24"/>
    </w:rPr>
  </w:style>
  <w:style w:type="character" w:customStyle="1" w:styleId="affd">
    <w:name w:val="图题 字符"/>
    <w:link w:val="affc"/>
    <w:rsid w:val="001A1FDD"/>
    <w:rPr>
      <w:rFonts w:ascii="Times New Roman" w:eastAsia="宋体" w:hAnsi="Times New Roman"/>
      <w:kern w:val="2"/>
      <w:sz w:val="21"/>
      <w:szCs w:val="24"/>
    </w:rPr>
  </w:style>
  <w:style w:type="paragraph" w:customStyle="1" w:styleId="affe">
    <w:name w:val="公式"/>
    <w:link w:val="afff"/>
    <w:qFormat/>
    <w:rsid w:val="00872C89"/>
    <w:pPr>
      <w:tabs>
        <w:tab w:val="center" w:pos="4320"/>
        <w:tab w:val="right" w:pos="8640"/>
      </w:tabs>
      <w:topLinePunct/>
      <w:adjustRightInd w:val="0"/>
      <w:spacing w:before="120" w:after="120" w:line="400" w:lineRule="atLeast"/>
    </w:pPr>
    <w:rPr>
      <w:rFonts w:ascii="Times New Roman" w:eastAsia="宋体" w:hAnsi="Times New Roman"/>
      <w:kern w:val="2"/>
      <w:sz w:val="21"/>
      <w:szCs w:val="24"/>
    </w:rPr>
  </w:style>
  <w:style w:type="character" w:customStyle="1" w:styleId="afff">
    <w:name w:val="公式 字符"/>
    <w:link w:val="affe"/>
    <w:rsid w:val="00872C89"/>
    <w:rPr>
      <w:rFonts w:ascii="Times New Roman" w:eastAsia="宋体" w:hAnsi="Times New Roman"/>
      <w:kern w:val="2"/>
      <w:sz w:val="21"/>
      <w:szCs w:val="24"/>
    </w:rPr>
  </w:style>
  <w:style w:type="paragraph" w:customStyle="1" w:styleId="afff0">
    <w:name w:val="图片"/>
    <w:next w:val="affc"/>
    <w:link w:val="afff1"/>
    <w:qFormat/>
    <w:rsid w:val="00993F6D"/>
    <w:pPr>
      <w:widowControl w:val="0"/>
      <w:adjustRightInd w:val="0"/>
      <w:spacing w:before="120" w:line="400" w:lineRule="atLeast"/>
      <w:jc w:val="center"/>
    </w:pPr>
    <w:rPr>
      <w:rFonts w:ascii="Times New Roman" w:eastAsia="宋体" w:hAnsi="Times New Roman"/>
      <w:kern w:val="2"/>
      <w:sz w:val="21"/>
      <w:szCs w:val="24"/>
    </w:rPr>
  </w:style>
  <w:style w:type="character" w:customStyle="1" w:styleId="afff1">
    <w:name w:val="图片 字符"/>
    <w:link w:val="afff0"/>
    <w:rsid w:val="00993F6D"/>
    <w:rPr>
      <w:rFonts w:ascii="Times New Roman" w:eastAsia="宋体" w:hAnsi="Times New Roman"/>
      <w:kern w:val="2"/>
      <w:sz w:val="21"/>
      <w:szCs w:val="24"/>
    </w:rPr>
  </w:style>
  <w:style w:type="character" w:customStyle="1" w:styleId="MTEquationSection">
    <w:name w:val="MTEquationSection"/>
    <w:basedOn w:val="a5"/>
    <w:rsid w:val="00D05F24"/>
    <w:rPr>
      <w:vanish/>
      <w:color w:val="FF0000"/>
    </w:rPr>
  </w:style>
  <w:style w:type="character" w:customStyle="1" w:styleId="2">
    <w:name w:val="未处理的提及2"/>
    <w:basedOn w:val="a5"/>
    <w:uiPriority w:val="99"/>
    <w:semiHidden/>
    <w:unhideWhenUsed/>
    <w:rsid w:val="00641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18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emf"/><Relationship Id="rId26" Type="http://schemas.openxmlformats.org/officeDocument/2006/relationships/image" Target="media/image9.wmf"/><Relationship Id="rId39" Type="http://schemas.openxmlformats.org/officeDocument/2006/relationships/oleObject" Target="embeddings/oleObject12.bin"/><Relationship Id="rId21" Type="http://schemas.openxmlformats.org/officeDocument/2006/relationships/oleObject" Target="embeddings/oleObject5.bin"/><Relationship Id="rId34" Type="http://schemas.openxmlformats.org/officeDocument/2006/relationships/image" Target="media/image13.wmf"/><Relationship Id="rId42" Type="http://schemas.openxmlformats.org/officeDocument/2006/relationships/image" Target="media/image17.emf"/><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9.bin"/><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package" Target="embeddings/Microsoft_Visio___2.vsdx"/><Relationship Id="rId40" Type="http://schemas.openxmlformats.org/officeDocument/2006/relationships/image" Target="media/image16.emf"/><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1.wmf"/><Relationship Id="rId19" Type="http://schemas.openxmlformats.org/officeDocument/2006/relationships/package" Target="embeddings/Microsoft_Visio___.vsdx"/><Relationship Id="rId31" Type="http://schemas.openxmlformats.org/officeDocument/2006/relationships/package" Target="embeddings/Microsoft_Visio___1.vsdx"/><Relationship Id="rId44" Type="http://schemas.openxmlformats.org/officeDocument/2006/relationships/image" Target="media/image18.jpeg"/><Relationship Id="rId52"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8.bin"/><Relationship Id="rId30" Type="http://schemas.openxmlformats.org/officeDocument/2006/relationships/image" Target="media/image11.emf"/><Relationship Id="rId35" Type="http://schemas.openxmlformats.org/officeDocument/2006/relationships/oleObject" Target="embeddings/oleObject11.bin"/><Relationship Id="rId43" Type="http://schemas.openxmlformats.org/officeDocument/2006/relationships/package" Target="embeddings/Microsoft_Visio___4.vsdx"/><Relationship Id="rId48" Type="http://schemas.openxmlformats.org/officeDocument/2006/relationships/footer" Target="footer2.xml"/><Relationship Id="rId8" Type="http://schemas.openxmlformats.org/officeDocument/2006/relationships/comments" Target="comment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openxmlformats.org/officeDocument/2006/relationships/oleObject" Target="embeddings/oleObject10.bin"/><Relationship Id="rId38" Type="http://schemas.openxmlformats.org/officeDocument/2006/relationships/image" Target="media/image15.wmf"/><Relationship Id="rId46" Type="http://schemas.openxmlformats.org/officeDocument/2006/relationships/header" Target="header2.xml"/><Relationship Id="rId20" Type="http://schemas.openxmlformats.org/officeDocument/2006/relationships/image" Target="media/image6.wmf"/><Relationship Id="rId41" Type="http://schemas.openxmlformats.org/officeDocument/2006/relationships/package" Target="embeddings/Microsoft_Visio___3.vs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image" Target="media/image10.wmf"/><Relationship Id="rId36" Type="http://schemas.openxmlformats.org/officeDocument/2006/relationships/image" Target="media/image14.emf"/><Relationship Id="rId49"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41D26-0E1E-4272-9FE6-F4EEDDCB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1955</Words>
  <Characters>11147</Characters>
  <Application>Microsoft Office Word</Application>
  <DocSecurity>0</DocSecurity>
  <Lines>92</Lines>
  <Paragraphs>26</Paragraphs>
  <ScaleCrop>false</ScaleCrop>
  <Company/>
  <LinksUpToDate>false</LinksUpToDate>
  <CharactersWithSpaces>13076</CharactersWithSpaces>
  <SharedDoc>false</SharedDoc>
  <HLinks>
    <vt:vector size="6" baseType="variant">
      <vt:variant>
        <vt:i4>852095</vt:i4>
      </vt:variant>
      <vt:variant>
        <vt:i4>211</vt:i4>
      </vt:variant>
      <vt:variant>
        <vt:i4>0</vt:i4>
      </vt:variant>
      <vt:variant>
        <vt:i4>5</vt:i4>
      </vt:variant>
      <vt:variant>
        <vt:lpwstr>mailto:YYYYYYYYY@uestc.edu.cn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49</cp:revision>
  <dcterms:created xsi:type="dcterms:W3CDTF">2025-03-12T06:00:00Z</dcterms:created>
  <dcterms:modified xsi:type="dcterms:W3CDTF">2025-12-19T03:53:00Z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(#E1)</vt:lpwstr>
  </property>
  <property fmtid="{D5CDD505-2E9C-101B-9397-08002B2CF9AE}" pid="4" name="MTEquationSection">
    <vt:lpwstr>1</vt:lpwstr>
  </property>
</Properties>
</file>