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1CC93" w14:textId="057768AF" w:rsidR="008716D3" w:rsidRPr="00BB3DFB" w:rsidRDefault="006D4954" w:rsidP="00680561">
      <w:pPr>
        <w:pStyle w:val="11106"/>
        <w:spacing w:beforeLines="100" w:before="240" w:afterLines="50" w:line="240" w:lineRule="auto"/>
        <w:rPr>
          <w:rFonts w:ascii="黑体" w:eastAsia="黑体" w:hAnsi="黑体"/>
          <w:b/>
          <w:sz w:val="32"/>
          <w:szCs w:val="32"/>
        </w:rPr>
      </w:pPr>
      <w:bookmarkStart w:id="0" w:name="_Hlk134627799"/>
      <w:r w:rsidRPr="00BB3DFB">
        <w:rPr>
          <w:rFonts w:ascii="黑体" w:eastAsia="黑体" w:hAnsi="黑体" w:hint="eastAsia"/>
          <w:b/>
          <w:bCs/>
          <w:sz w:val="32"/>
          <w:szCs w:val="32"/>
        </w:rPr>
        <w:t>基于多源信息融合的RBF</w:t>
      </w:r>
      <w:r w:rsidR="00804E83" w:rsidRPr="00BB3DFB">
        <w:rPr>
          <w:rFonts w:ascii="黑体" w:eastAsia="黑体" w:hAnsi="黑体" w:hint="eastAsia"/>
          <w:b/>
          <w:bCs/>
          <w:sz w:val="32"/>
          <w:szCs w:val="32"/>
        </w:rPr>
        <w:t>神</w:t>
      </w:r>
      <w:r w:rsidR="00804E83" w:rsidRPr="00BB3DFB">
        <w:rPr>
          <w:rFonts w:ascii="黑体" w:eastAsia="黑体" w:hAnsi="黑体"/>
          <w:b/>
          <w:bCs/>
          <w:sz w:val="32"/>
          <w:szCs w:val="32"/>
        </w:rPr>
        <w:t>经网络</w:t>
      </w:r>
      <w:r w:rsidRPr="00BB3DFB">
        <w:rPr>
          <w:rFonts w:ascii="黑体" w:eastAsia="黑体" w:hAnsi="黑体" w:hint="eastAsia"/>
          <w:b/>
          <w:bCs/>
          <w:sz w:val="32"/>
          <w:szCs w:val="32"/>
        </w:rPr>
        <w:t>室内可见光定位</w:t>
      </w:r>
      <w:bookmarkEnd w:id="0"/>
      <w:r w:rsidR="00EB1FB4" w:rsidRPr="00BB3DFB">
        <w:rPr>
          <w:rFonts w:ascii="黑体" w:eastAsia="黑体" w:hAnsi="黑体" w:hint="eastAsia"/>
          <w:b/>
          <w:bCs/>
          <w:sz w:val="32"/>
          <w:szCs w:val="32"/>
        </w:rPr>
        <w:t>算法</w:t>
      </w:r>
    </w:p>
    <w:p w14:paraId="7402057B" w14:textId="77777777" w:rsidR="008716D3" w:rsidRPr="00BB3DFB" w:rsidRDefault="00184F27" w:rsidP="00680561">
      <w:pPr>
        <w:pStyle w:val="ad"/>
        <w:rPr>
          <w:b/>
        </w:rPr>
      </w:pPr>
      <w:r w:rsidRPr="00BB3DFB">
        <w:rPr>
          <w:rFonts w:hint="eastAsia"/>
          <w:b/>
        </w:rPr>
        <w:t>王</w:t>
      </w:r>
      <w:r w:rsidR="007D07FA" w:rsidRPr="00BB3DFB">
        <w:rPr>
          <w:rFonts w:hint="eastAsia"/>
          <w:b/>
        </w:rPr>
        <w:t xml:space="preserve"> </w:t>
      </w:r>
      <w:r w:rsidRPr="00BB3DFB">
        <w:rPr>
          <w:rFonts w:hint="eastAsia"/>
          <w:b/>
        </w:rPr>
        <w:t>琪，</w:t>
      </w:r>
      <w:r w:rsidR="006D4954" w:rsidRPr="00BB3DFB">
        <w:rPr>
          <w:rFonts w:hint="eastAsia"/>
          <w:b/>
        </w:rPr>
        <w:t>孟祥艳</w:t>
      </w:r>
      <w:r w:rsidR="00D43685" w:rsidRPr="00BB3DFB">
        <w:rPr>
          <w:rFonts w:hint="eastAsia"/>
          <w:b/>
        </w:rPr>
        <w:t>，</w:t>
      </w:r>
      <w:r w:rsidR="006D4954" w:rsidRPr="00BB3DFB">
        <w:rPr>
          <w:rFonts w:hint="eastAsia"/>
          <w:b/>
        </w:rPr>
        <w:t>赵</w:t>
      </w:r>
      <w:r w:rsidR="007D07FA" w:rsidRPr="00BB3DFB">
        <w:rPr>
          <w:rFonts w:hint="eastAsia"/>
          <w:b/>
        </w:rPr>
        <w:t xml:space="preserve"> </w:t>
      </w:r>
      <w:r w:rsidR="006D4954" w:rsidRPr="00BB3DFB">
        <w:rPr>
          <w:rFonts w:hint="eastAsia"/>
          <w:b/>
        </w:rPr>
        <w:t>黎</w:t>
      </w:r>
      <w:r w:rsidR="009E1E41" w:rsidRPr="00BB3DFB">
        <w:rPr>
          <w:rFonts w:hint="eastAsia"/>
          <w:b/>
          <w:vertAlign w:val="superscript"/>
        </w:rPr>
        <w:t>*</w:t>
      </w:r>
      <w:r w:rsidR="006D4954" w:rsidRPr="00BB3DFB">
        <w:rPr>
          <w:rFonts w:hint="eastAsia"/>
          <w:b/>
        </w:rPr>
        <w:t xml:space="preserve"> </w:t>
      </w:r>
    </w:p>
    <w:p w14:paraId="0C9936F9" w14:textId="77777777" w:rsidR="008716D3" w:rsidRPr="00BB3DFB" w:rsidRDefault="00A8398C" w:rsidP="00B227DA">
      <w:pPr>
        <w:pStyle w:val="12"/>
        <w:spacing w:afterLines="0" w:after="0" w:line="240" w:lineRule="auto"/>
        <w:rPr>
          <w:rFonts w:ascii="宋体" w:eastAsia="宋体" w:hAnsi="宋体" w:cs="Times New Roman"/>
          <w:b/>
          <w:sz w:val="15"/>
          <w:szCs w:val="15"/>
        </w:rPr>
      </w:pPr>
      <w:r w:rsidRPr="00BB3DFB">
        <w:rPr>
          <w:rFonts w:ascii="宋体" w:eastAsia="宋体" w:hAnsi="宋体" w:cs="Times New Roman"/>
          <w:b/>
          <w:sz w:val="15"/>
          <w:szCs w:val="15"/>
        </w:rPr>
        <w:t>（</w:t>
      </w:r>
      <w:r w:rsidR="00A72BAB" w:rsidRPr="00BB3DFB">
        <w:rPr>
          <w:rFonts w:ascii="宋体" w:eastAsia="宋体" w:hAnsi="宋体" w:cs="Times New Roman"/>
          <w:b/>
          <w:sz w:val="15"/>
          <w:szCs w:val="15"/>
        </w:rPr>
        <w:t>西安工业大学 电子信息工程学院，西安</w:t>
      </w:r>
      <w:r w:rsidR="009E1E41" w:rsidRPr="00BB3DFB">
        <w:rPr>
          <w:rFonts w:ascii="宋体" w:eastAsia="宋体" w:hAnsi="宋体" w:cs="Times New Roman" w:hint="eastAsia"/>
          <w:b/>
          <w:sz w:val="15"/>
          <w:szCs w:val="15"/>
        </w:rPr>
        <w:t xml:space="preserve">  </w:t>
      </w:r>
      <w:r w:rsidR="00A72BAB" w:rsidRPr="00BB3DFB">
        <w:rPr>
          <w:rFonts w:ascii="宋体" w:eastAsia="宋体" w:hAnsi="宋体" w:cs="Times New Roman"/>
          <w:b/>
          <w:sz w:val="15"/>
          <w:szCs w:val="15"/>
        </w:rPr>
        <w:t>710041</w:t>
      </w:r>
      <w:r w:rsidRPr="00BB3DFB">
        <w:rPr>
          <w:rFonts w:ascii="宋体" w:eastAsia="宋体" w:hAnsi="宋体" w:cs="Times New Roman"/>
          <w:b/>
          <w:sz w:val="15"/>
          <w:szCs w:val="15"/>
        </w:rPr>
        <w:t>）</w:t>
      </w:r>
      <w:r w:rsidR="00A72BAB" w:rsidRPr="00BB3DFB">
        <w:rPr>
          <w:rFonts w:ascii="宋体" w:eastAsia="宋体" w:hAnsi="宋体" w:cs="Times New Roman"/>
          <w:b/>
          <w:sz w:val="15"/>
          <w:szCs w:val="15"/>
        </w:rPr>
        <w:t xml:space="preserve"> </w:t>
      </w:r>
    </w:p>
    <w:p w14:paraId="6CDEA886" w14:textId="0E6F7962" w:rsidR="00A72BAB" w:rsidRPr="00BB3DFB" w:rsidRDefault="0047069F" w:rsidP="00354EC3">
      <w:pPr>
        <w:pStyle w:val="20"/>
        <w:autoSpaceDE w:val="0"/>
        <w:autoSpaceDN w:val="0"/>
        <w:adjustRightInd w:val="0"/>
        <w:ind w:left="0" w:rightChars="43" w:right="90"/>
        <w:jc w:val="left"/>
        <w:rPr>
          <w:rFonts w:ascii="楷体_GB2312" w:eastAsia="楷体_GB2312"/>
          <w:bCs/>
          <w:sz w:val="18"/>
          <w:szCs w:val="18"/>
        </w:rPr>
      </w:pPr>
      <w:r w:rsidRPr="00BB3DFB">
        <w:rPr>
          <w:rFonts w:ascii="楷体_GB2312" w:eastAsia="楷体_GB2312"/>
          <w:sz w:val="18"/>
          <w:szCs w:val="18"/>
        </w:rPr>
        <w:drawing>
          <wp:anchor distT="0" distB="0" distL="114300" distR="114300" simplePos="0" relativeHeight="251658240" behindDoc="0" locked="0" layoutInCell="1" allowOverlap="1" wp14:anchorId="28AEAE6C" wp14:editId="70CFC654">
            <wp:simplePos x="0" y="0"/>
            <wp:positionH relativeFrom="column">
              <wp:posOffset>4821555</wp:posOffset>
            </wp:positionH>
            <wp:positionV relativeFrom="paragraph">
              <wp:posOffset>678815</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王琪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716D3" w:rsidRPr="002E415E">
        <w:rPr>
          <w:rFonts w:ascii="楷体_GB2312" w:eastAsia="楷体_GB2312" w:hint="eastAsia"/>
          <w:b/>
          <w:bCs/>
          <w:spacing w:val="64"/>
          <w:sz w:val="18"/>
          <w:szCs w:val="18"/>
          <w:fitText w:val="800" w:id="-998554880"/>
        </w:rPr>
        <w:t>摘要</w:t>
      </w:r>
      <w:r w:rsidR="009A3BC2" w:rsidRPr="002E415E">
        <w:rPr>
          <w:rFonts w:ascii="楷体_GB2312" w:eastAsia="楷体_GB2312" w:hint="eastAsia"/>
          <w:bCs/>
          <w:spacing w:val="1"/>
          <w:sz w:val="18"/>
          <w:szCs w:val="18"/>
          <w:fitText w:val="800" w:id="-998554880"/>
        </w:rPr>
        <w:t>：</w:t>
      </w:r>
      <w:r w:rsidR="00A72BAB" w:rsidRPr="00BB3DFB">
        <w:rPr>
          <w:rFonts w:ascii="楷体_GB2312" w:eastAsia="楷体_GB2312" w:hint="eastAsia"/>
          <w:bCs/>
          <w:sz w:val="18"/>
          <w:szCs w:val="18"/>
        </w:rPr>
        <w:t>针对基于</w:t>
      </w:r>
      <w:r w:rsidR="00FB4603" w:rsidRPr="00BB3DFB">
        <w:rPr>
          <w:rFonts w:ascii="楷体_GB2312" w:eastAsia="楷体_GB2312" w:hint="eastAsia"/>
          <w:bCs/>
          <w:sz w:val="18"/>
          <w:szCs w:val="18"/>
        </w:rPr>
        <w:t>接收信号强度</w:t>
      </w:r>
      <w:r w:rsidR="00A8398C" w:rsidRPr="00BB3DFB">
        <w:rPr>
          <w:rFonts w:ascii="楷体_GB2312" w:eastAsia="楷体_GB2312" w:hint="eastAsia"/>
          <w:bCs/>
          <w:sz w:val="18"/>
          <w:szCs w:val="18"/>
        </w:rPr>
        <w:t>（</w:t>
      </w:r>
      <w:r w:rsidR="00FB4603" w:rsidRPr="00BB3DFB">
        <w:rPr>
          <w:rFonts w:ascii="楷体_GB2312" w:eastAsia="楷体_GB2312" w:hint="eastAsia"/>
          <w:bCs/>
          <w:sz w:val="18"/>
          <w:szCs w:val="18"/>
        </w:rPr>
        <w:t>RSS</w:t>
      </w:r>
      <w:r w:rsidR="00A8398C" w:rsidRPr="00BB3DFB">
        <w:rPr>
          <w:rFonts w:ascii="楷体_GB2312" w:eastAsia="楷体_GB2312" w:hint="eastAsia"/>
          <w:bCs/>
          <w:sz w:val="18"/>
          <w:szCs w:val="18"/>
        </w:rPr>
        <w:t>）</w:t>
      </w:r>
      <w:r w:rsidR="00A72BAB" w:rsidRPr="00BB3DFB">
        <w:rPr>
          <w:rFonts w:ascii="楷体_GB2312" w:eastAsia="楷体_GB2312" w:hint="eastAsia"/>
          <w:bCs/>
          <w:sz w:val="18"/>
          <w:szCs w:val="18"/>
        </w:rPr>
        <w:t>定位技术易受环境干扰从而导致定位精度不高以及稳定性较差的问题，</w:t>
      </w:r>
      <w:r w:rsidR="001370A1" w:rsidRPr="00BB3DFB">
        <w:rPr>
          <w:rFonts w:ascii="楷体_GB2312" w:eastAsia="楷体_GB2312" w:hAnsi="Segoe UI" w:cs="Segoe UI" w:hint="eastAsia"/>
          <w:color w:val="1E1F24"/>
          <w:shd w:val="clear" w:color="auto" w:fill="FFFFFF"/>
        </w:rPr>
        <w:t>提出了一种基于多源信息融合的径向基函数（RBF）神经网络室内可见光定位算法。通过将图像的颜色矩特征与RSS融合</w:t>
      </w:r>
      <w:r w:rsidR="00DE7F6B" w:rsidRPr="00BB3DFB">
        <w:rPr>
          <w:rFonts w:ascii="楷体_GB2312" w:eastAsia="楷体_GB2312" w:hAnsi="Segoe UI" w:cs="Segoe UI" w:hint="eastAsia"/>
          <w:color w:val="1E1F24"/>
          <w:shd w:val="clear" w:color="auto" w:fill="FFFFFF"/>
        </w:rPr>
        <w:t>，</w:t>
      </w:r>
      <w:r w:rsidR="001370A1" w:rsidRPr="00BB3DFB">
        <w:rPr>
          <w:rFonts w:ascii="楷体_GB2312" w:eastAsia="楷体_GB2312" w:hAnsi="Segoe UI" w:cs="Segoe UI" w:hint="eastAsia"/>
          <w:color w:val="1E1F24"/>
          <w:shd w:val="clear" w:color="auto" w:fill="FFFFFF"/>
        </w:rPr>
        <w:t>构建指纹库，并采用RBF神经网络进行预测，实现了图像特征与RSS之间的优势互补，</w:t>
      </w:r>
      <w:r w:rsidR="00DE7F6B" w:rsidRPr="00BB3DFB">
        <w:rPr>
          <w:rFonts w:ascii="楷体_GB2312" w:eastAsia="楷体_GB2312" w:hint="eastAsia"/>
          <w:bCs/>
          <w:sz w:val="18"/>
          <w:szCs w:val="18"/>
        </w:rPr>
        <w:t>最后</w:t>
      </w:r>
      <w:r w:rsidR="00F06EC0" w:rsidRPr="00BB3DFB">
        <w:rPr>
          <w:rFonts w:ascii="楷体_GB2312" w:eastAsia="楷体_GB2312" w:hint="eastAsia"/>
          <w:bCs/>
          <w:sz w:val="18"/>
          <w:szCs w:val="18"/>
        </w:rPr>
        <w:t>对定位算法</w:t>
      </w:r>
      <w:r w:rsidR="001D5A9D" w:rsidRPr="00BB3DFB">
        <w:rPr>
          <w:rFonts w:ascii="楷体_GB2312" w:eastAsia="楷体_GB2312" w:hint="eastAsia"/>
          <w:bCs/>
          <w:sz w:val="18"/>
          <w:szCs w:val="18"/>
        </w:rPr>
        <w:t>进行了</w:t>
      </w:r>
      <w:r w:rsidR="00A72BAB" w:rsidRPr="00BB3DFB">
        <w:rPr>
          <w:rFonts w:ascii="楷体_GB2312" w:eastAsia="楷体_GB2312" w:hint="eastAsia"/>
          <w:bCs/>
          <w:sz w:val="18"/>
          <w:szCs w:val="18"/>
        </w:rPr>
        <w:t>验证</w:t>
      </w:r>
      <w:r w:rsidR="00E667DA" w:rsidRPr="00BB3DFB">
        <w:rPr>
          <w:rFonts w:ascii="楷体_GB2312" w:eastAsia="楷体_GB2312" w:hint="eastAsia"/>
          <w:bCs/>
          <w:sz w:val="18"/>
          <w:szCs w:val="18"/>
        </w:rPr>
        <w:t>。实验</w:t>
      </w:r>
      <w:r w:rsidR="00A72BAB" w:rsidRPr="00BB3DFB">
        <w:rPr>
          <w:rFonts w:ascii="楷体_GB2312" w:eastAsia="楷体_GB2312" w:hint="eastAsia"/>
          <w:bCs/>
          <w:sz w:val="18"/>
          <w:szCs w:val="18"/>
        </w:rPr>
        <w:t>结果</w:t>
      </w:r>
      <w:r w:rsidR="00E667DA" w:rsidRPr="00BB3DFB">
        <w:rPr>
          <w:rFonts w:ascii="楷体_GB2312" w:eastAsia="楷体_GB2312" w:hint="eastAsia"/>
          <w:bCs/>
          <w:sz w:val="18"/>
          <w:szCs w:val="18"/>
        </w:rPr>
        <w:t>表明</w:t>
      </w:r>
      <w:r w:rsidR="00EB1FB4" w:rsidRPr="00BB3DFB">
        <w:rPr>
          <w:rFonts w:ascii="楷体_GB2312" w:eastAsia="楷体_GB2312" w:hint="eastAsia"/>
          <w:bCs/>
          <w:sz w:val="18"/>
          <w:szCs w:val="18"/>
        </w:rPr>
        <w:t>，经过优化的多源信息融合定位算法</w:t>
      </w:r>
      <w:r w:rsidR="00A72BAB" w:rsidRPr="00BB3DFB">
        <w:rPr>
          <w:rFonts w:ascii="楷体_GB2312" w:eastAsia="楷体_GB2312" w:hint="eastAsia"/>
          <w:bCs/>
          <w:sz w:val="18"/>
          <w:szCs w:val="18"/>
        </w:rPr>
        <w:t>较单一RSS</w:t>
      </w:r>
      <w:r w:rsidR="00EB1FB4" w:rsidRPr="00BB3DFB">
        <w:rPr>
          <w:rFonts w:ascii="楷体_GB2312" w:eastAsia="楷体_GB2312" w:hint="eastAsia"/>
          <w:bCs/>
          <w:sz w:val="18"/>
          <w:szCs w:val="18"/>
        </w:rPr>
        <w:t>定位算法</w:t>
      </w:r>
      <w:r w:rsidR="00E667DA" w:rsidRPr="00BB3DFB">
        <w:rPr>
          <w:rFonts w:ascii="楷体_GB2312" w:eastAsia="楷体_GB2312" w:hint="eastAsia"/>
          <w:bCs/>
          <w:sz w:val="18"/>
          <w:szCs w:val="18"/>
        </w:rPr>
        <w:t>的</w:t>
      </w:r>
      <w:r w:rsidR="00A72BAB" w:rsidRPr="00BB3DFB">
        <w:rPr>
          <w:rFonts w:ascii="楷体_GB2312" w:eastAsia="楷体_GB2312" w:hint="eastAsia"/>
          <w:bCs/>
          <w:sz w:val="18"/>
          <w:szCs w:val="18"/>
        </w:rPr>
        <w:t>定位精度提高了9.4%。</w:t>
      </w:r>
    </w:p>
    <w:p w14:paraId="34F4141E" w14:textId="0E5FF0B3" w:rsidR="00A72BAB" w:rsidRPr="00BB3DFB" w:rsidRDefault="008716D3" w:rsidP="00354EC3">
      <w:pPr>
        <w:pStyle w:val="20"/>
        <w:autoSpaceDE w:val="0"/>
        <w:autoSpaceDN w:val="0"/>
        <w:adjustRightInd w:val="0"/>
        <w:ind w:left="0" w:rightChars="43" w:right="90"/>
        <w:jc w:val="left"/>
        <w:rPr>
          <w:rFonts w:ascii="楷体_GB2312" w:eastAsia="楷体_GB2312"/>
          <w:bCs/>
          <w:sz w:val="18"/>
          <w:szCs w:val="18"/>
        </w:rPr>
      </w:pPr>
      <w:r w:rsidRPr="00BB3DFB">
        <w:rPr>
          <w:rFonts w:ascii="楷体_GB2312" w:eastAsia="楷体_GB2312" w:hint="eastAsia"/>
          <w:b/>
          <w:bCs/>
          <w:spacing w:val="20"/>
          <w:w w:val="95"/>
          <w:sz w:val="18"/>
          <w:szCs w:val="18"/>
          <w:fitText w:val="800" w:id="-998554880"/>
        </w:rPr>
        <w:t>关键词</w:t>
      </w:r>
      <w:r w:rsidR="009A3BC2" w:rsidRPr="00BB3DFB">
        <w:rPr>
          <w:rFonts w:ascii="楷体_GB2312" w:eastAsia="楷体_GB2312" w:hint="eastAsia"/>
          <w:bCs/>
          <w:w w:val="95"/>
          <w:sz w:val="18"/>
          <w:szCs w:val="18"/>
          <w:fitText w:val="800" w:id="-998554880"/>
        </w:rPr>
        <w:t>：</w:t>
      </w:r>
      <w:r w:rsidR="00A72BAB" w:rsidRPr="00BB3DFB">
        <w:rPr>
          <w:rFonts w:ascii="楷体_GB2312" w:eastAsia="楷体_GB2312" w:hint="eastAsia"/>
          <w:bCs/>
          <w:sz w:val="18"/>
          <w:szCs w:val="18"/>
        </w:rPr>
        <w:t>可见光</w:t>
      </w:r>
      <w:r w:rsidR="00B96A5E" w:rsidRPr="00BB3DFB">
        <w:rPr>
          <w:rFonts w:ascii="楷体_GB2312" w:eastAsia="楷体_GB2312" w:hint="eastAsia"/>
          <w:bCs/>
          <w:sz w:val="18"/>
          <w:szCs w:val="18"/>
        </w:rPr>
        <w:t>；</w:t>
      </w:r>
      <w:r w:rsidR="00A72BAB" w:rsidRPr="00BB3DFB">
        <w:rPr>
          <w:rFonts w:ascii="楷体_GB2312" w:eastAsia="楷体_GB2312" w:hint="eastAsia"/>
          <w:bCs/>
          <w:sz w:val="18"/>
          <w:szCs w:val="18"/>
        </w:rPr>
        <w:t>室内定位；多源信息融合；颜色矩；</w:t>
      </w:r>
      <w:r w:rsidR="005C7B80" w:rsidRPr="00BB3DFB">
        <w:rPr>
          <w:rFonts w:ascii="楷体_GB2312" w:eastAsia="楷体_GB2312" w:hint="eastAsia"/>
          <w:bCs/>
          <w:sz w:val="18"/>
          <w:szCs w:val="18"/>
        </w:rPr>
        <w:t>神经网络；</w:t>
      </w:r>
      <w:r w:rsidR="005B3FCE" w:rsidRPr="00BB3DFB">
        <w:rPr>
          <w:rFonts w:ascii="楷体_GB2312" w:eastAsia="楷体_GB2312" w:hint="eastAsia"/>
          <w:bCs/>
          <w:color w:val="000000" w:themeColor="text1"/>
          <w:sz w:val="18"/>
          <w:szCs w:val="18"/>
        </w:rPr>
        <w:t>径向基函数</w:t>
      </w:r>
      <w:r w:rsidR="002F3CFD" w:rsidRPr="00BB3DFB">
        <w:rPr>
          <w:rFonts w:ascii="楷体_GB2312" w:eastAsia="楷体_GB2312" w:hint="eastAsia"/>
          <w:bCs/>
          <w:sz w:val="18"/>
          <w:szCs w:val="18"/>
        </w:rPr>
        <w:t>；特征提取</w:t>
      </w:r>
    </w:p>
    <w:p w14:paraId="12B48B0F" w14:textId="3BE13258" w:rsidR="00F5428B" w:rsidRPr="00BB3DFB" w:rsidRDefault="00F97933" w:rsidP="00B227DA">
      <w:pPr>
        <w:pStyle w:val="a0"/>
        <w:autoSpaceDE w:val="0"/>
        <w:autoSpaceDN w:val="0"/>
        <w:spacing w:line="240" w:lineRule="auto"/>
        <w:ind w:rightChars="43" w:right="90" w:firstLineChars="0" w:firstLine="0"/>
        <w:jc w:val="left"/>
        <w:rPr>
          <w:rFonts w:ascii="楷体_GB2312" w:eastAsia="楷体_GB2312"/>
          <w:sz w:val="18"/>
          <w:szCs w:val="18"/>
          <w:lang w:val="en-GB"/>
        </w:rPr>
      </w:pPr>
      <w:r w:rsidRPr="00BB3DFB">
        <w:rPr>
          <w:rFonts w:ascii="楷体_GB2312" w:eastAsia="楷体_GB2312" w:hint="eastAsia"/>
          <w:b/>
          <w:sz w:val="18"/>
          <w:szCs w:val="18"/>
          <w:lang w:val="en-GB"/>
        </w:rPr>
        <w:t>中图分类号</w:t>
      </w:r>
      <w:r w:rsidRPr="00BB3DFB">
        <w:rPr>
          <w:rFonts w:ascii="楷体_GB2312" w:eastAsia="楷体_GB2312" w:hint="eastAsia"/>
          <w:sz w:val="18"/>
          <w:szCs w:val="18"/>
          <w:lang w:val="en-GB"/>
        </w:rPr>
        <w:t>：TN929.1</w:t>
      </w:r>
      <w:r w:rsidR="00624F39" w:rsidRPr="00BB3DFB">
        <w:rPr>
          <w:rFonts w:ascii="楷体_GB2312" w:eastAsia="楷体_GB2312" w:hint="eastAsia"/>
          <w:sz w:val="18"/>
          <w:szCs w:val="18"/>
          <w:lang w:val="en-GB"/>
        </w:rPr>
        <w:t>；</w:t>
      </w:r>
      <w:r w:rsidRPr="00BB3DFB">
        <w:rPr>
          <w:rFonts w:ascii="楷体_GB2312" w:eastAsia="楷体_GB2312" w:hint="eastAsia"/>
          <w:sz w:val="18"/>
          <w:szCs w:val="18"/>
          <w:lang w:val="en-GB"/>
        </w:rPr>
        <w:t>TP212</w:t>
      </w:r>
      <w:r w:rsidR="00624F39" w:rsidRPr="00BB3DFB">
        <w:rPr>
          <w:rFonts w:ascii="楷体_GB2312" w:eastAsia="楷体_GB2312"/>
          <w:sz w:val="18"/>
          <w:szCs w:val="18"/>
          <w:lang w:val="en-GB"/>
        </w:rPr>
        <w:t xml:space="preserve">   </w:t>
      </w:r>
      <w:r w:rsidR="00F3776A" w:rsidRPr="00BB3DFB">
        <w:rPr>
          <w:rFonts w:ascii="等线" w:eastAsia="等线" w:hAnsi="等线"/>
          <w:b/>
          <w:bCs/>
          <w:kern w:val="0"/>
          <w:sz w:val="18"/>
          <w:szCs w:val="18"/>
        </w:rPr>
        <w:t xml:space="preserve">文献标志码 </w:t>
      </w:r>
      <w:r w:rsidR="00F3776A" w:rsidRPr="00BB3DFB">
        <w:rPr>
          <w:rFonts w:ascii="等线" w:eastAsia="等线" w:hAnsi="等线"/>
          <w:bCs/>
          <w:kern w:val="0"/>
          <w:sz w:val="18"/>
          <w:szCs w:val="18"/>
        </w:rPr>
        <w:t xml:space="preserve">A   </w:t>
      </w:r>
      <w:r w:rsidR="00F3776A" w:rsidRPr="00BB3DFB">
        <w:rPr>
          <w:b/>
          <w:color w:val="000000"/>
          <w:sz w:val="18"/>
          <w:szCs w:val="18"/>
        </w:rPr>
        <w:t>开放科学（资源服务）标识码（</w:t>
      </w:r>
      <w:r w:rsidR="00F3776A" w:rsidRPr="00BB3DFB">
        <w:rPr>
          <w:b/>
          <w:color w:val="000000"/>
          <w:sz w:val="18"/>
          <w:szCs w:val="18"/>
        </w:rPr>
        <w:t>OSID</w:t>
      </w:r>
      <w:r w:rsidR="00F3776A" w:rsidRPr="00BB3DFB">
        <w:rPr>
          <w:b/>
          <w:color w:val="000000"/>
          <w:sz w:val="18"/>
          <w:szCs w:val="18"/>
        </w:rPr>
        <w:t>）：</w:t>
      </w:r>
    </w:p>
    <w:p w14:paraId="33476EDB" w14:textId="220CE7B5" w:rsidR="00030C89" w:rsidRPr="00BB3DFB" w:rsidRDefault="003D32A8" w:rsidP="00680561">
      <w:pPr>
        <w:pStyle w:val="a0"/>
        <w:autoSpaceDE w:val="0"/>
        <w:autoSpaceDN w:val="0"/>
        <w:spacing w:beforeLines="100" w:before="240" w:afterLines="50" w:after="120" w:line="240" w:lineRule="auto"/>
        <w:ind w:firstLineChars="0" w:firstLine="0"/>
        <w:jc w:val="center"/>
        <w:rPr>
          <w:rFonts w:eastAsia="黑体"/>
          <w:sz w:val="32"/>
          <w:szCs w:val="32"/>
          <w:lang w:val="en-GB"/>
        </w:rPr>
      </w:pPr>
      <w:r w:rsidRPr="003D32A8">
        <w:rPr>
          <w:rFonts w:eastAsia="黑体"/>
          <w:b/>
          <w:sz w:val="32"/>
          <w:szCs w:val="32"/>
          <w:lang w:val="en-GB"/>
        </w:rPr>
        <w:t>Indoor visible light localization algorithm based on multi-source information fusion using RBF neural network</w:t>
      </w:r>
    </w:p>
    <w:p w14:paraId="56748812" w14:textId="77777777" w:rsidR="00030C89" w:rsidRPr="00BB3DFB" w:rsidRDefault="008B7C5F" w:rsidP="008B7C5F">
      <w:pPr>
        <w:pStyle w:val="a0"/>
        <w:autoSpaceDE w:val="0"/>
        <w:autoSpaceDN w:val="0"/>
        <w:adjustRightInd w:val="0"/>
        <w:spacing w:line="240" w:lineRule="auto"/>
        <w:ind w:firstLineChars="207" w:firstLine="451"/>
        <w:jc w:val="center"/>
        <w:rPr>
          <w:rFonts w:ascii="黑体" w:eastAsia="黑体" w:hAnsi="黑体"/>
          <w:iCs/>
          <w:sz w:val="21"/>
          <w:szCs w:val="21"/>
          <w:lang w:val="en-GB"/>
        </w:rPr>
      </w:pPr>
      <w:r w:rsidRPr="00BB3DFB">
        <w:rPr>
          <w:rFonts w:ascii="黑体" w:eastAsia="黑体" w:hAnsi="黑体"/>
          <w:sz w:val="21"/>
          <w:szCs w:val="21"/>
          <w:lang w:val="en-GB"/>
        </w:rPr>
        <w:t xml:space="preserve">WANG Qi, </w:t>
      </w:r>
      <w:r w:rsidR="00C8789D" w:rsidRPr="00BB3DFB">
        <w:rPr>
          <w:rFonts w:ascii="黑体" w:eastAsia="黑体" w:hAnsi="黑体"/>
          <w:sz w:val="21"/>
          <w:szCs w:val="21"/>
          <w:lang w:val="en-GB"/>
        </w:rPr>
        <w:t>MENG X</w:t>
      </w:r>
      <w:r w:rsidR="00C8789D" w:rsidRPr="00BB3DFB">
        <w:rPr>
          <w:rFonts w:ascii="黑体" w:eastAsia="黑体" w:hAnsi="黑体" w:hint="eastAsia"/>
          <w:sz w:val="21"/>
          <w:szCs w:val="21"/>
          <w:lang w:val="en-GB"/>
        </w:rPr>
        <w:t>iang</w:t>
      </w:r>
      <w:r w:rsidR="00C8789D" w:rsidRPr="00BB3DFB">
        <w:rPr>
          <w:rFonts w:ascii="黑体" w:eastAsia="黑体" w:hAnsi="黑体"/>
          <w:sz w:val="21"/>
          <w:szCs w:val="21"/>
          <w:lang w:val="en-GB"/>
        </w:rPr>
        <w:t>-yan, ZHAO Li</w:t>
      </w:r>
      <w:r w:rsidR="009E1E41" w:rsidRPr="00BB3DFB">
        <w:rPr>
          <w:rFonts w:ascii="黑体" w:eastAsia="黑体" w:hAnsi="黑体"/>
          <w:color w:val="FF0000"/>
          <w:sz w:val="21"/>
          <w:szCs w:val="21"/>
          <w:vertAlign w:val="superscript"/>
          <w:lang w:val="en-GB"/>
        </w:rPr>
        <w:t>*</w:t>
      </w:r>
    </w:p>
    <w:p w14:paraId="4F950370" w14:textId="56FBAF22" w:rsidR="00030C89" w:rsidRPr="00BB3DFB" w:rsidRDefault="00C8789D" w:rsidP="007A3016">
      <w:pPr>
        <w:pStyle w:val="a0"/>
        <w:autoSpaceDE w:val="0"/>
        <w:autoSpaceDN w:val="0"/>
        <w:adjustRightInd w:val="0"/>
        <w:spacing w:line="240" w:lineRule="auto"/>
        <w:ind w:firstLineChars="201" w:firstLine="318"/>
        <w:jc w:val="center"/>
        <w:rPr>
          <w:b/>
          <w:bCs/>
          <w:iCs/>
          <w:sz w:val="15"/>
          <w:szCs w:val="15"/>
        </w:rPr>
      </w:pPr>
      <w:r w:rsidRPr="00BB3DFB">
        <w:rPr>
          <w:b/>
          <w:bCs/>
          <w:iCs/>
          <w:sz w:val="15"/>
          <w:szCs w:val="15"/>
        </w:rPr>
        <w:t>（</w:t>
      </w:r>
      <w:r w:rsidRPr="00BB3DFB">
        <w:rPr>
          <w:b/>
          <w:iCs/>
          <w:sz w:val="15"/>
          <w:szCs w:val="15"/>
        </w:rPr>
        <w:t>School of Electronic Information Engineering, Xi</w:t>
      </w:r>
      <w:r w:rsidR="002E415E">
        <w:rPr>
          <w:b/>
          <w:iCs/>
          <w:sz w:val="15"/>
          <w:szCs w:val="15"/>
        </w:rPr>
        <w:t>’</w:t>
      </w:r>
      <w:r w:rsidRPr="00BB3DFB">
        <w:rPr>
          <w:b/>
          <w:iCs/>
          <w:sz w:val="15"/>
          <w:szCs w:val="15"/>
        </w:rPr>
        <w:t>an Technological University, Xi’an 710021, China</w:t>
      </w:r>
      <w:r w:rsidRPr="00BB3DFB">
        <w:rPr>
          <w:b/>
          <w:bCs/>
          <w:iCs/>
          <w:sz w:val="15"/>
          <w:szCs w:val="15"/>
        </w:rPr>
        <w:t>）</w:t>
      </w:r>
    </w:p>
    <w:p w14:paraId="22B1C4EB" w14:textId="620C5F39" w:rsidR="00394AB4" w:rsidRPr="00BB3DFB" w:rsidRDefault="00030C89" w:rsidP="00354EC3">
      <w:pPr>
        <w:pStyle w:val="20"/>
        <w:autoSpaceDE w:val="0"/>
        <w:autoSpaceDN w:val="0"/>
        <w:ind w:left="0" w:rightChars="43" w:right="90"/>
        <w:rPr>
          <w:rFonts w:eastAsia="方正楷体简体"/>
          <w:bCs/>
          <w:sz w:val="18"/>
          <w:szCs w:val="18"/>
        </w:rPr>
      </w:pPr>
      <w:r w:rsidRPr="00BB3DFB">
        <w:rPr>
          <w:rFonts w:eastAsia="MingLiU"/>
          <w:b/>
          <w:bCs/>
          <w:sz w:val="18"/>
          <w:szCs w:val="18"/>
        </w:rPr>
        <w:t>Abstract</w:t>
      </w:r>
      <w:r w:rsidRPr="00BB3DFB">
        <w:rPr>
          <w:rFonts w:eastAsia="宋体" w:hint="eastAsia"/>
          <w:b/>
          <w:bCs/>
          <w:sz w:val="18"/>
          <w:szCs w:val="18"/>
        </w:rPr>
        <w:t>:</w:t>
      </w:r>
      <w:r w:rsidRPr="00BB3DFB">
        <w:rPr>
          <w:rStyle w:val="2GB2312GB2312-40Char"/>
          <w:rFonts w:hint="eastAsia"/>
          <w:sz w:val="18"/>
          <w:szCs w:val="18"/>
        </w:rPr>
        <w:t xml:space="preserve"> </w:t>
      </w:r>
      <w:r w:rsidR="002E415E" w:rsidRPr="002E415E">
        <w:rPr>
          <w:rFonts w:eastAsia="方正楷体简体"/>
          <w:bCs/>
          <w:sz w:val="18"/>
          <w:szCs w:val="18"/>
        </w:rPr>
        <w:t>A radial basis function</w:t>
      </w:r>
      <w:r w:rsidR="002E415E">
        <w:rPr>
          <w:rFonts w:eastAsia="方正楷体简体" w:hint="eastAsia"/>
          <w:bCs/>
          <w:sz w:val="18"/>
          <w:szCs w:val="18"/>
        </w:rPr>
        <w:t>（</w:t>
      </w:r>
      <w:r w:rsidR="002E415E" w:rsidRPr="002E415E">
        <w:rPr>
          <w:rFonts w:eastAsia="方正楷体简体"/>
          <w:bCs/>
          <w:sz w:val="18"/>
          <w:szCs w:val="18"/>
        </w:rPr>
        <w:t>RBF</w:t>
      </w:r>
      <w:r w:rsidR="002E415E">
        <w:rPr>
          <w:rFonts w:eastAsia="方正楷体简体" w:hint="eastAsia"/>
          <w:bCs/>
          <w:sz w:val="18"/>
          <w:szCs w:val="18"/>
        </w:rPr>
        <w:t>）</w:t>
      </w:r>
      <w:r w:rsidR="002E415E" w:rsidRPr="002E415E">
        <w:rPr>
          <w:rFonts w:eastAsia="方正楷体简体"/>
          <w:bCs/>
          <w:sz w:val="18"/>
          <w:szCs w:val="18"/>
        </w:rPr>
        <w:t xml:space="preserve"> neural network indoor visible light positioning algorithm based on multi-source information fusion is proposed to address the problem of low positioning accuracy and poor stability caused by environmental interference in the received signal strength</w:t>
      </w:r>
      <w:r w:rsidR="002E415E">
        <w:rPr>
          <w:rFonts w:eastAsia="方正楷体简体" w:hint="eastAsia"/>
          <w:bCs/>
          <w:sz w:val="18"/>
          <w:szCs w:val="18"/>
        </w:rPr>
        <w:t>（</w:t>
      </w:r>
      <w:r w:rsidR="002E415E" w:rsidRPr="002E415E">
        <w:rPr>
          <w:rFonts w:eastAsia="方正楷体简体"/>
          <w:bCs/>
          <w:sz w:val="18"/>
          <w:szCs w:val="18"/>
        </w:rPr>
        <w:t>RSS</w:t>
      </w:r>
      <w:r w:rsidR="002E415E">
        <w:rPr>
          <w:rFonts w:eastAsia="方正楷体简体" w:hint="eastAsia"/>
          <w:bCs/>
          <w:sz w:val="18"/>
          <w:szCs w:val="18"/>
        </w:rPr>
        <w:t>）</w:t>
      </w:r>
      <w:r w:rsidR="002E415E" w:rsidRPr="002E415E">
        <w:rPr>
          <w:rFonts w:eastAsia="方正楷体简体"/>
          <w:bCs/>
          <w:sz w:val="18"/>
          <w:szCs w:val="18"/>
        </w:rPr>
        <w:t xml:space="preserve"> based positioning technology. By fusing the color moment features of images with RSS, a fingerprint library was constructed, and an RBF neural network was used for prediction, achieving complementary advantages between image features and RSS. Finally, the localization algorithm was validated. The experimental results show that the optimized multi-source information fusion positioning algorithm improves the positioning accuracy by 9.4% compared to a single RSS positioning algorithm.</w:t>
      </w:r>
    </w:p>
    <w:p w14:paraId="18DC2E0F" w14:textId="5F3D8DEF" w:rsidR="00312745" w:rsidRPr="00BB3DFB" w:rsidRDefault="00030C89" w:rsidP="00354EC3">
      <w:pPr>
        <w:pStyle w:val="20"/>
        <w:autoSpaceDE w:val="0"/>
        <w:autoSpaceDN w:val="0"/>
        <w:ind w:left="0" w:rightChars="43" w:right="90"/>
        <w:rPr>
          <w:rFonts w:eastAsia="方正楷体简体"/>
          <w:bCs/>
          <w:sz w:val="18"/>
          <w:szCs w:val="18"/>
        </w:rPr>
      </w:pPr>
      <w:r w:rsidRPr="00BB3DFB">
        <w:rPr>
          <w:rFonts w:eastAsia="MingLiU"/>
          <w:b/>
          <w:bCs/>
          <w:sz w:val="18"/>
          <w:szCs w:val="18"/>
        </w:rPr>
        <w:t>Key</w:t>
      </w:r>
      <w:r w:rsidRPr="00BB3DFB">
        <w:rPr>
          <w:rFonts w:eastAsia="MingLiU" w:hint="eastAsia"/>
          <w:b/>
          <w:bCs/>
          <w:sz w:val="18"/>
          <w:szCs w:val="18"/>
        </w:rPr>
        <w:t xml:space="preserve"> </w:t>
      </w:r>
      <w:r w:rsidRPr="00BB3DFB">
        <w:rPr>
          <w:rFonts w:eastAsia="MingLiU"/>
          <w:b/>
          <w:bCs/>
          <w:sz w:val="18"/>
          <w:szCs w:val="18"/>
        </w:rPr>
        <w:t>words</w:t>
      </w:r>
      <w:r w:rsidRPr="00BB3DFB">
        <w:rPr>
          <w:rFonts w:eastAsia="MingLiU" w:hint="eastAsia"/>
          <w:b/>
          <w:bCs/>
          <w:sz w:val="18"/>
          <w:szCs w:val="18"/>
        </w:rPr>
        <w:t xml:space="preserve">: </w:t>
      </w:r>
      <w:r w:rsidR="00F82C26" w:rsidRPr="00BB3DFB">
        <w:rPr>
          <w:bCs/>
          <w:sz w:val="18"/>
          <w:szCs w:val="18"/>
        </w:rPr>
        <w:t>visible light</w:t>
      </w:r>
      <w:r w:rsidR="00F82C26" w:rsidRPr="00BB3DFB">
        <w:rPr>
          <w:rFonts w:eastAsia="方正楷体简体"/>
          <w:bCs/>
          <w:sz w:val="18"/>
          <w:szCs w:val="18"/>
        </w:rPr>
        <w:t xml:space="preserve">, </w:t>
      </w:r>
      <w:r w:rsidR="00F82C26" w:rsidRPr="00BB3DFB">
        <w:rPr>
          <w:bCs/>
          <w:sz w:val="18"/>
          <w:szCs w:val="18"/>
        </w:rPr>
        <w:t>indoor position</w:t>
      </w:r>
      <w:r w:rsidR="00F82C26" w:rsidRPr="00BB3DFB">
        <w:rPr>
          <w:rFonts w:eastAsia="方正楷体简体"/>
          <w:bCs/>
          <w:sz w:val="18"/>
          <w:szCs w:val="18"/>
        </w:rPr>
        <w:t xml:space="preserve">, </w:t>
      </w:r>
      <w:r w:rsidR="00F82C26" w:rsidRPr="00BB3DFB">
        <w:rPr>
          <w:bCs/>
          <w:sz w:val="18"/>
          <w:szCs w:val="18"/>
        </w:rPr>
        <w:t>multi-source information fusion</w:t>
      </w:r>
      <w:r w:rsidR="00F82C26" w:rsidRPr="00BB3DFB">
        <w:rPr>
          <w:rFonts w:eastAsia="方正楷体简体"/>
          <w:bCs/>
          <w:sz w:val="18"/>
          <w:szCs w:val="18"/>
        </w:rPr>
        <w:t xml:space="preserve">, </w:t>
      </w:r>
      <w:r w:rsidR="00F82C26" w:rsidRPr="00BB3DFB">
        <w:rPr>
          <w:bCs/>
          <w:sz w:val="18"/>
          <w:szCs w:val="18"/>
        </w:rPr>
        <w:t>color momentn</w:t>
      </w:r>
      <w:r w:rsidR="00F82C26" w:rsidRPr="00BB3DFB">
        <w:rPr>
          <w:rFonts w:eastAsia="方正楷体简体"/>
          <w:bCs/>
          <w:sz w:val="18"/>
          <w:szCs w:val="18"/>
        </w:rPr>
        <w:t xml:space="preserve">, </w:t>
      </w:r>
      <w:r w:rsidR="00F82C26" w:rsidRPr="00BB3DFB">
        <w:rPr>
          <w:bCs/>
          <w:sz w:val="18"/>
          <w:szCs w:val="18"/>
        </w:rPr>
        <w:t>neural networks</w:t>
      </w:r>
      <w:r w:rsidR="00F82C26" w:rsidRPr="00BB3DFB">
        <w:rPr>
          <w:rFonts w:eastAsia="方正楷体简体"/>
          <w:bCs/>
          <w:sz w:val="18"/>
          <w:szCs w:val="18"/>
        </w:rPr>
        <w:t xml:space="preserve">, </w:t>
      </w:r>
      <w:r w:rsidR="0047069F" w:rsidRPr="00BB3DFB">
        <w:rPr>
          <w:bCs/>
          <w:sz w:val="18"/>
          <w:szCs w:val="18"/>
        </w:rPr>
        <w:t>radial basis function</w:t>
      </w:r>
      <w:r w:rsidR="00F82C26" w:rsidRPr="00BB3DFB">
        <w:rPr>
          <w:rFonts w:eastAsia="方正楷体简体"/>
          <w:bCs/>
          <w:sz w:val="18"/>
          <w:szCs w:val="18"/>
        </w:rPr>
        <w:t>,</w:t>
      </w:r>
      <w:r w:rsidR="002F3CFD" w:rsidRPr="00BB3DFB">
        <w:rPr>
          <w:rFonts w:eastAsia="方正楷体简体"/>
          <w:bCs/>
          <w:sz w:val="18"/>
          <w:szCs w:val="18"/>
        </w:rPr>
        <w:t xml:space="preserve"> </w:t>
      </w:r>
      <w:r w:rsidR="00F82C26" w:rsidRPr="00BB3DFB">
        <w:rPr>
          <w:rFonts w:eastAsia="方正楷体简体"/>
          <w:bCs/>
          <w:sz w:val="18"/>
          <w:szCs w:val="18"/>
        </w:rPr>
        <w:t xml:space="preserve">feature extraction </w:t>
      </w:r>
    </w:p>
    <w:p w14:paraId="51DFC240" w14:textId="77777777" w:rsidR="008716D3" w:rsidRPr="00BB3DFB" w:rsidRDefault="007A3016" w:rsidP="00680561">
      <w:pPr>
        <w:pStyle w:val="a9"/>
        <w:autoSpaceDE w:val="0"/>
        <w:autoSpaceDN w:val="0"/>
        <w:spacing w:beforeLines="50" w:before="120" w:afterLines="50" w:after="120"/>
        <w:ind w:firstLine="0"/>
        <w:jc w:val="left"/>
        <w:rPr>
          <w:rFonts w:asciiTheme="majorEastAsia" w:eastAsiaTheme="majorEastAsia" w:hAnsiTheme="majorEastAsia"/>
          <w:b/>
          <w:color w:val="auto"/>
          <w:sz w:val="24"/>
        </w:rPr>
      </w:pPr>
      <w:r w:rsidRPr="00BB3DFB">
        <w:rPr>
          <w:rFonts w:asciiTheme="majorEastAsia" w:eastAsiaTheme="majorEastAsia" w:hAnsiTheme="majorEastAsia" w:hint="eastAsia"/>
          <w:b/>
          <w:color w:val="auto"/>
          <w:sz w:val="24"/>
        </w:rPr>
        <w:t xml:space="preserve">0 </w:t>
      </w:r>
      <w:r w:rsidR="008716D3" w:rsidRPr="00BB3DFB">
        <w:rPr>
          <w:rFonts w:asciiTheme="majorEastAsia" w:eastAsiaTheme="majorEastAsia" w:hAnsiTheme="majorEastAsia" w:hint="eastAsia"/>
          <w:b/>
          <w:color w:val="auto"/>
          <w:sz w:val="24"/>
        </w:rPr>
        <w:t>引言</w:t>
      </w:r>
    </w:p>
    <w:p w14:paraId="102BF210" w14:textId="45CE8F93" w:rsidR="009B1831" w:rsidRPr="00BB3DFB" w:rsidRDefault="009B1831" w:rsidP="008B7C5F">
      <w:pPr>
        <w:pStyle w:val="ab"/>
        <w:spacing w:line="240" w:lineRule="auto"/>
        <w:rPr>
          <w:rFonts w:eastAsia="宋体"/>
          <w:color w:val="000000" w:themeColor="text1"/>
        </w:rPr>
      </w:pPr>
      <w:r w:rsidRPr="00BB3DFB">
        <w:rPr>
          <w:rFonts w:eastAsia="宋体" w:hint="eastAsia"/>
        </w:rPr>
        <w:t>传统的室内可见光定位</w:t>
      </w:r>
      <w:r w:rsidR="00A8398C" w:rsidRPr="00BB3DFB">
        <w:rPr>
          <w:rFonts w:eastAsia="宋体" w:hint="eastAsia"/>
        </w:rPr>
        <w:t>（</w:t>
      </w:r>
      <w:r w:rsidR="00A8398C" w:rsidRPr="00BB3DFB">
        <w:rPr>
          <w:rFonts w:eastAsia="宋体" w:hint="eastAsia"/>
        </w:rPr>
        <w:t>VLP</w:t>
      </w:r>
      <w:r w:rsidR="00A8398C" w:rsidRPr="00BB3DFB">
        <w:rPr>
          <w:rFonts w:eastAsia="宋体" w:hint="eastAsia"/>
        </w:rPr>
        <w:t>）</w:t>
      </w:r>
      <w:r w:rsidRPr="00BB3DFB">
        <w:rPr>
          <w:rFonts w:eastAsia="宋体" w:hint="eastAsia"/>
        </w:rPr>
        <w:t>技术</w:t>
      </w:r>
      <w:r w:rsidR="008B7FA8" w:rsidRPr="00B4296E">
        <w:rPr>
          <w:rFonts w:eastAsia="宋体" w:hint="eastAsia"/>
          <w:vertAlign w:val="superscript"/>
        </w:rPr>
        <w:t>[</w:t>
      </w:r>
      <w:r w:rsidR="008B7FA8" w:rsidRPr="00B4296E">
        <w:rPr>
          <w:rFonts w:eastAsia="宋体"/>
          <w:vertAlign w:val="superscript"/>
        </w:rPr>
        <w:t>1]</w:t>
      </w:r>
      <w:r w:rsidRPr="00BB3DFB">
        <w:rPr>
          <w:rFonts w:eastAsia="宋体" w:hint="eastAsia"/>
        </w:rPr>
        <w:t>由于成本、设备部署</w:t>
      </w:r>
      <w:r w:rsidR="00A8398C" w:rsidRPr="00BB3DFB">
        <w:rPr>
          <w:rFonts w:eastAsia="宋体" w:hint="eastAsia"/>
        </w:rPr>
        <w:t>等原因</w:t>
      </w:r>
      <w:r w:rsidRPr="00BB3DFB">
        <w:rPr>
          <w:rFonts w:eastAsia="宋体" w:hint="eastAsia"/>
        </w:rPr>
        <w:t>存在局限性</w:t>
      </w:r>
      <w:r w:rsidR="00A8398C" w:rsidRPr="00BB3DFB">
        <w:rPr>
          <w:rFonts w:eastAsia="宋体" w:hint="eastAsia"/>
        </w:rPr>
        <w:t>，</w:t>
      </w:r>
      <w:r w:rsidRPr="00BB3DFB">
        <w:rPr>
          <w:rFonts w:eastAsia="宋体" w:hint="eastAsia"/>
        </w:rPr>
        <w:t>因此基于多源信息融合</w:t>
      </w:r>
      <w:r w:rsidR="00846543" w:rsidRPr="00BB3DFB">
        <w:rPr>
          <w:rFonts w:eastAsia="宋体" w:hint="eastAsia"/>
          <w:vertAlign w:val="superscript"/>
        </w:rPr>
        <w:t>[</w:t>
      </w:r>
      <w:r w:rsidR="00846543" w:rsidRPr="00BB3DFB">
        <w:rPr>
          <w:rFonts w:eastAsia="宋体"/>
          <w:vertAlign w:val="superscript"/>
        </w:rPr>
        <w:t>2]</w:t>
      </w:r>
      <w:r w:rsidRPr="00BB3DFB">
        <w:rPr>
          <w:rFonts w:eastAsia="宋体" w:hint="eastAsia"/>
        </w:rPr>
        <w:t>的室内定位技术逐渐受到研究者关注，成为室内定位的一个重要方向。</w:t>
      </w:r>
      <w:r w:rsidRPr="00BB3DFB">
        <w:rPr>
          <w:rFonts w:eastAsia="宋体" w:hint="eastAsia"/>
          <w:color w:val="000000" w:themeColor="text1"/>
        </w:rPr>
        <w:t>文献</w:t>
      </w:r>
      <w:r w:rsidRPr="00BB3DFB">
        <w:rPr>
          <w:rFonts w:eastAsia="宋体" w:hint="eastAsia"/>
          <w:color w:val="000000" w:themeColor="text1"/>
        </w:rPr>
        <w:t>[</w:t>
      </w:r>
      <w:r w:rsidR="00846543" w:rsidRPr="00BB3DFB">
        <w:rPr>
          <w:rFonts w:eastAsia="宋体"/>
          <w:color w:val="000000" w:themeColor="text1"/>
        </w:rPr>
        <w:t>3</w:t>
      </w:r>
      <w:r w:rsidRPr="00BB3DFB">
        <w:rPr>
          <w:rFonts w:eastAsia="宋体" w:hint="eastAsia"/>
          <w:color w:val="000000" w:themeColor="text1"/>
        </w:rPr>
        <w:t>]</w:t>
      </w:r>
      <w:r w:rsidRPr="00BB3DFB">
        <w:rPr>
          <w:rFonts w:eastAsia="宋体" w:hint="eastAsia"/>
          <w:color w:val="000000" w:themeColor="text1"/>
        </w:rPr>
        <w:t>为解决</w:t>
      </w:r>
      <w:r w:rsidR="00A8398C" w:rsidRPr="00BB3DFB">
        <w:rPr>
          <w:rFonts w:eastAsia="宋体" w:hint="eastAsia"/>
          <w:color w:val="000000" w:themeColor="text1"/>
        </w:rPr>
        <w:t>发光二极管</w:t>
      </w:r>
      <w:r w:rsidR="00A8398C" w:rsidRPr="00BB3DFB">
        <w:rPr>
          <w:rFonts w:eastAsia="宋体"/>
          <w:color w:val="000000" w:themeColor="text1"/>
        </w:rPr>
        <w:t>（</w:t>
      </w:r>
      <w:r w:rsidR="00A8398C" w:rsidRPr="00BB3DFB">
        <w:rPr>
          <w:rFonts w:eastAsia="宋体" w:hint="eastAsia"/>
          <w:color w:val="000000" w:themeColor="text1"/>
        </w:rPr>
        <w:t>LED</w:t>
      </w:r>
      <w:r w:rsidR="00A8398C" w:rsidRPr="00BB3DFB">
        <w:rPr>
          <w:rFonts w:eastAsia="宋体"/>
          <w:color w:val="000000" w:themeColor="text1"/>
        </w:rPr>
        <w:t>）</w:t>
      </w:r>
      <w:r w:rsidRPr="00BB3DFB">
        <w:rPr>
          <w:rFonts w:eastAsia="宋体" w:hint="eastAsia"/>
          <w:color w:val="000000" w:themeColor="text1"/>
        </w:rPr>
        <w:t>与</w:t>
      </w:r>
      <w:r w:rsidR="00A8398C" w:rsidRPr="00BB3DFB">
        <w:rPr>
          <w:rFonts w:eastAsia="宋体" w:hint="eastAsia"/>
          <w:color w:val="000000" w:themeColor="text1"/>
        </w:rPr>
        <w:t>光</w:t>
      </w:r>
      <w:r w:rsidR="00A8398C" w:rsidRPr="00BB3DFB">
        <w:rPr>
          <w:rFonts w:eastAsia="宋体"/>
          <w:color w:val="000000" w:themeColor="text1"/>
        </w:rPr>
        <w:t>电探测器（</w:t>
      </w:r>
      <w:r w:rsidRPr="00BB3DFB">
        <w:rPr>
          <w:rFonts w:eastAsia="宋体" w:hint="eastAsia"/>
          <w:color w:val="000000" w:themeColor="text1"/>
        </w:rPr>
        <w:t>PD</w:t>
      </w:r>
      <w:r w:rsidR="00A8398C" w:rsidRPr="00BB3DFB">
        <w:rPr>
          <w:rFonts w:eastAsia="宋体" w:hint="eastAsia"/>
          <w:color w:val="000000" w:themeColor="text1"/>
        </w:rPr>
        <w:t>）</w:t>
      </w:r>
      <w:r w:rsidRPr="00BB3DFB">
        <w:rPr>
          <w:rFonts w:eastAsia="宋体" w:hint="eastAsia"/>
          <w:color w:val="000000" w:themeColor="text1"/>
        </w:rPr>
        <w:t>之间辐射角度影响光强采集问题，加入角度特征融合建立模型，输入卷积神经网络实现定位，平均定位误差为</w:t>
      </w:r>
      <w:r w:rsidRPr="00BB3DFB">
        <w:rPr>
          <w:rFonts w:eastAsia="宋体" w:hint="eastAsia"/>
          <w:color w:val="000000" w:themeColor="text1"/>
        </w:rPr>
        <w:t>4.16</w:t>
      </w:r>
      <w:r w:rsidR="00A8398C" w:rsidRPr="00BB3DFB">
        <w:rPr>
          <w:rFonts w:eastAsia="宋体"/>
          <w:color w:val="000000" w:themeColor="text1"/>
        </w:rPr>
        <w:t xml:space="preserve"> </w:t>
      </w:r>
      <w:r w:rsidRPr="00BB3DFB">
        <w:rPr>
          <w:rFonts w:eastAsia="宋体" w:hint="eastAsia"/>
          <w:color w:val="000000" w:themeColor="text1"/>
        </w:rPr>
        <w:t>cm</w:t>
      </w:r>
      <w:r w:rsidRPr="00BB3DFB">
        <w:rPr>
          <w:rFonts w:eastAsia="宋体" w:hint="eastAsia"/>
          <w:color w:val="000000" w:themeColor="text1"/>
        </w:rPr>
        <w:t>，但角度特征很难精确采集；文献</w:t>
      </w:r>
      <w:r w:rsidR="00846543" w:rsidRPr="00BB3DFB">
        <w:rPr>
          <w:rFonts w:eastAsia="宋体" w:hint="eastAsia"/>
          <w:color w:val="000000" w:themeColor="text1"/>
        </w:rPr>
        <w:t>[</w:t>
      </w:r>
      <w:r w:rsidR="00846543" w:rsidRPr="00BB3DFB">
        <w:rPr>
          <w:rFonts w:eastAsia="宋体"/>
          <w:color w:val="000000" w:themeColor="text1"/>
        </w:rPr>
        <w:t>4</w:t>
      </w:r>
      <w:r w:rsidRPr="00BB3DFB">
        <w:rPr>
          <w:rFonts w:eastAsia="宋体" w:hint="eastAsia"/>
          <w:color w:val="000000" w:themeColor="text1"/>
        </w:rPr>
        <w:t>]</w:t>
      </w:r>
      <w:r w:rsidRPr="00BB3DFB">
        <w:rPr>
          <w:rFonts w:eastAsia="宋体" w:hint="eastAsia"/>
          <w:color w:val="000000" w:themeColor="text1"/>
        </w:rPr>
        <w:t>融合</w:t>
      </w:r>
      <w:r w:rsidRPr="00BB3DFB">
        <w:rPr>
          <w:rFonts w:eastAsia="宋体" w:hint="eastAsia"/>
          <w:color w:val="000000" w:themeColor="text1"/>
        </w:rPr>
        <w:t>WIFI</w:t>
      </w:r>
      <w:r w:rsidRPr="00BB3DFB">
        <w:rPr>
          <w:rFonts w:eastAsia="宋体" w:hint="eastAsia"/>
          <w:color w:val="000000" w:themeColor="text1"/>
        </w:rPr>
        <w:t>和蓝牙的信号强度数据来提高系统定位精度</w:t>
      </w:r>
      <w:r w:rsidR="00A8398C" w:rsidRPr="00BB3DFB">
        <w:rPr>
          <w:rFonts w:eastAsia="宋体" w:hint="eastAsia"/>
          <w:color w:val="000000" w:themeColor="text1"/>
        </w:rPr>
        <w:t>，</w:t>
      </w:r>
      <w:r w:rsidRPr="00BB3DFB">
        <w:rPr>
          <w:rFonts w:eastAsia="宋体" w:hint="eastAsia"/>
          <w:color w:val="000000" w:themeColor="text1"/>
        </w:rPr>
        <w:t>从蓝牙获取的数据进行距离测量，得到传播模型，然后利用已知的</w:t>
      </w:r>
      <w:r w:rsidRPr="00BB3DFB">
        <w:rPr>
          <w:rFonts w:eastAsia="宋体" w:hint="eastAsia"/>
          <w:color w:val="000000" w:themeColor="text1"/>
        </w:rPr>
        <w:t>WIFI</w:t>
      </w:r>
      <w:r w:rsidRPr="00BB3DFB">
        <w:rPr>
          <w:rFonts w:eastAsia="宋体" w:hint="eastAsia"/>
          <w:color w:val="000000" w:themeColor="text1"/>
        </w:rPr>
        <w:t>传播模型计算距离；文献</w:t>
      </w:r>
      <w:r w:rsidR="00846543" w:rsidRPr="00BB3DFB">
        <w:rPr>
          <w:rFonts w:eastAsia="宋体" w:hint="eastAsia"/>
          <w:color w:val="000000" w:themeColor="text1"/>
        </w:rPr>
        <w:t>[</w:t>
      </w:r>
      <w:r w:rsidR="00846543" w:rsidRPr="00BB3DFB">
        <w:rPr>
          <w:rFonts w:eastAsia="宋体"/>
          <w:color w:val="000000" w:themeColor="text1"/>
        </w:rPr>
        <w:t>5</w:t>
      </w:r>
      <w:r w:rsidRPr="00BB3DFB">
        <w:rPr>
          <w:rFonts w:eastAsia="宋体" w:hint="eastAsia"/>
          <w:color w:val="000000" w:themeColor="text1"/>
        </w:rPr>
        <w:t>]</w:t>
      </w:r>
      <w:r w:rsidRPr="00BB3DFB">
        <w:rPr>
          <w:rFonts w:eastAsia="宋体" w:hint="eastAsia"/>
          <w:color w:val="000000" w:themeColor="text1"/>
        </w:rPr>
        <w:t>将信号强度数据与测距数据融合，提出了基于</w:t>
      </w:r>
      <w:r w:rsidR="00A8398C" w:rsidRPr="00BB3DFB">
        <w:rPr>
          <w:rFonts w:eastAsia="宋体" w:hint="eastAsia"/>
          <w:color w:val="000000" w:themeColor="text1"/>
        </w:rPr>
        <w:t>接收</w:t>
      </w:r>
      <w:r w:rsidR="00A8398C" w:rsidRPr="00BB3DFB">
        <w:rPr>
          <w:rFonts w:eastAsia="宋体"/>
          <w:color w:val="000000" w:themeColor="text1"/>
        </w:rPr>
        <w:t>信号强度</w:t>
      </w:r>
      <w:r w:rsidR="00A8398C" w:rsidRPr="00BB3DFB">
        <w:rPr>
          <w:rFonts w:eastAsia="宋体" w:hint="eastAsia"/>
          <w:color w:val="000000" w:themeColor="text1"/>
        </w:rPr>
        <w:t>（</w:t>
      </w:r>
      <w:r w:rsidR="00EF04C2" w:rsidRPr="00BB3DFB">
        <w:rPr>
          <w:rFonts w:eastAsia="宋体" w:hint="eastAsia"/>
          <w:color w:val="000000" w:themeColor="text1"/>
        </w:rPr>
        <w:t>RSS</w:t>
      </w:r>
      <w:r w:rsidR="00A8398C" w:rsidRPr="00BB3DFB">
        <w:rPr>
          <w:rFonts w:eastAsia="宋体" w:hint="eastAsia"/>
          <w:color w:val="000000" w:themeColor="text1"/>
        </w:rPr>
        <w:t>）</w:t>
      </w:r>
      <w:r w:rsidR="00846543" w:rsidRPr="00BB3DFB">
        <w:rPr>
          <w:rFonts w:eastAsia="宋体" w:hint="eastAsia"/>
          <w:color w:val="000000" w:themeColor="text1"/>
          <w:vertAlign w:val="superscript"/>
        </w:rPr>
        <w:t>[</w:t>
      </w:r>
      <w:r w:rsidR="00846543" w:rsidRPr="00BB3DFB">
        <w:rPr>
          <w:rFonts w:eastAsia="宋体"/>
          <w:color w:val="000000" w:themeColor="text1"/>
          <w:vertAlign w:val="superscript"/>
        </w:rPr>
        <w:t>6]</w:t>
      </w:r>
      <w:r w:rsidRPr="00BB3DFB">
        <w:rPr>
          <w:rFonts w:eastAsia="宋体" w:hint="eastAsia"/>
          <w:color w:val="000000" w:themeColor="text1"/>
        </w:rPr>
        <w:t>和到达时间</w:t>
      </w:r>
      <w:r w:rsidR="00A8398C" w:rsidRPr="00BB3DFB">
        <w:rPr>
          <w:rFonts w:eastAsia="宋体" w:hint="eastAsia"/>
          <w:color w:val="000000" w:themeColor="text1"/>
        </w:rPr>
        <w:t>（</w:t>
      </w:r>
      <w:r w:rsidRPr="00BB3DFB">
        <w:rPr>
          <w:rFonts w:eastAsia="宋体" w:hint="eastAsia"/>
          <w:color w:val="000000" w:themeColor="text1"/>
        </w:rPr>
        <w:t>TOA</w:t>
      </w:r>
      <w:r w:rsidR="00A8398C" w:rsidRPr="00BB3DFB">
        <w:rPr>
          <w:rFonts w:eastAsia="宋体" w:hint="eastAsia"/>
          <w:color w:val="000000" w:themeColor="text1"/>
        </w:rPr>
        <w:t>）</w:t>
      </w:r>
      <w:r w:rsidR="00846543" w:rsidRPr="00BB3DFB">
        <w:rPr>
          <w:rFonts w:eastAsia="宋体" w:hint="eastAsia"/>
          <w:color w:val="000000" w:themeColor="text1"/>
          <w:vertAlign w:val="superscript"/>
        </w:rPr>
        <w:t>[</w:t>
      </w:r>
      <w:r w:rsidR="00846543" w:rsidRPr="00BB3DFB">
        <w:rPr>
          <w:rFonts w:eastAsia="宋体"/>
          <w:color w:val="000000" w:themeColor="text1"/>
          <w:vertAlign w:val="superscript"/>
        </w:rPr>
        <w:t>7]</w:t>
      </w:r>
      <w:r w:rsidRPr="00BB3DFB">
        <w:rPr>
          <w:rFonts w:eastAsia="宋体" w:hint="eastAsia"/>
          <w:color w:val="000000" w:themeColor="text1"/>
        </w:rPr>
        <w:t>的分布式融合定位系统，仍会受到复杂环境对光源的干扰；文献</w:t>
      </w:r>
      <w:r w:rsidR="00846543" w:rsidRPr="00BB3DFB">
        <w:rPr>
          <w:rFonts w:eastAsia="宋体" w:hint="eastAsia"/>
          <w:color w:val="000000" w:themeColor="text1"/>
        </w:rPr>
        <w:t>[</w:t>
      </w:r>
      <w:r w:rsidR="00846543" w:rsidRPr="00BB3DFB">
        <w:rPr>
          <w:rFonts w:eastAsia="宋体"/>
          <w:color w:val="000000" w:themeColor="text1"/>
        </w:rPr>
        <w:t>8</w:t>
      </w:r>
      <w:r w:rsidRPr="00BB3DFB">
        <w:rPr>
          <w:rFonts w:eastAsia="宋体" w:hint="eastAsia"/>
          <w:color w:val="000000" w:themeColor="text1"/>
        </w:rPr>
        <w:t>]</w:t>
      </w:r>
      <w:r w:rsidRPr="00BB3DFB">
        <w:rPr>
          <w:rFonts w:eastAsia="宋体" w:hint="eastAsia"/>
          <w:color w:val="000000" w:themeColor="text1"/>
        </w:rPr>
        <w:t>中红外与相机传感器融合，利用红外和相机独立观测的极大似然估计得到融合位置。但红外容易受</w:t>
      </w:r>
      <w:r w:rsidR="00A8398C" w:rsidRPr="00BB3DFB">
        <w:rPr>
          <w:rFonts w:eastAsia="宋体" w:hint="eastAsia"/>
          <w:color w:val="000000" w:themeColor="text1"/>
        </w:rPr>
        <w:t>其它</w:t>
      </w:r>
      <w:r w:rsidRPr="00BB3DFB">
        <w:rPr>
          <w:rFonts w:eastAsia="宋体" w:hint="eastAsia"/>
          <w:color w:val="000000" w:themeColor="text1"/>
        </w:rPr>
        <w:t>灯光干扰，并且红外线的传输距离较短。而图像特征</w:t>
      </w:r>
      <w:r w:rsidR="00846543" w:rsidRPr="00BB3DFB">
        <w:rPr>
          <w:rFonts w:eastAsia="宋体" w:hint="eastAsia"/>
          <w:color w:val="000000" w:themeColor="text1"/>
          <w:vertAlign w:val="superscript"/>
        </w:rPr>
        <w:t>[</w:t>
      </w:r>
      <w:r w:rsidR="00846543" w:rsidRPr="00BB3DFB">
        <w:rPr>
          <w:rFonts w:eastAsia="宋体"/>
          <w:color w:val="000000" w:themeColor="text1"/>
          <w:vertAlign w:val="superscript"/>
        </w:rPr>
        <w:t>9</w:t>
      </w:r>
      <w:r w:rsidRPr="00BB3DFB">
        <w:rPr>
          <w:rFonts w:eastAsia="宋体" w:hint="eastAsia"/>
          <w:color w:val="000000" w:themeColor="text1"/>
          <w:vertAlign w:val="superscript"/>
        </w:rPr>
        <w:t>]</w:t>
      </w:r>
      <w:r w:rsidRPr="00BB3DFB">
        <w:rPr>
          <w:rFonts w:eastAsia="宋体" w:hint="eastAsia"/>
          <w:color w:val="000000" w:themeColor="text1"/>
        </w:rPr>
        <w:t>不会因为周围环境遮挡光源影响特征数据的采集</w:t>
      </w:r>
      <w:r w:rsidR="004E3782" w:rsidRPr="00BB3DFB">
        <w:rPr>
          <w:rFonts w:eastAsia="宋体" w:hint="eastAsia"/>
          <w:color w:val="000000" w:themeColor="text1"/>
        </w:rPr>
        <w:t>，</w:t>
      </w:r>
      <w:r w:rsidR="00A8398C" w:rsidRPr="00BB3DFB">
        <w:rPr>
          <w:rFonts w:eastAsia="宋体" w:hint="eastAsia"/>
          <w:color w:val="000000" w:themeColor="text1"/>
        </w:rPr>
        <w:t>并且</w:t>
      </w:r>
      <w:r w:rsidR="004E3782" w:rsidRPr="00BB3DFB">
        <w:rPr>
          <w:rFonts w:eastAsia="宋体" w:hint="eastAsia"/>
          <w:color w:val="000000" w:themeColor="text1"/>
        </w:rPr>
        <w:t>颜色矩</w:t>
      </w:r>
      <w:r w:rsidR="00A06608" w:rsidRPr="00BB3DFB">
        <w:rPr>
          <w:rFonts w:eastAsia="宋体" w:hint="eastAsia"/>
          <w:color w:val="000000" w:themeColor="text1"/>
        </w:rPr>
        <w:t>相对于</w:t>
      </w:r>
      <w:r w:rsidR="00A8398C" w:rsidRPr="00BB3DFB">
        <w:rPr>
          <w:rFonts w:eastAsia="宋体" w:hint="eastAsia"/>
          <w:color w:val="000000" w:themeColor="text1"/>
        </w:rPr>
        <w:t>其它</w:t>
      </w:r>
      <w:r w:rsidR="00A06608" w:rsidRPr="00BB3DFB">
        <w:rPr>
          <w:rFonts w:eastAsia="宋体" w:hint="eastAsia"/>
          <w:color w:val="000000" w:themeColor="text1"/>
        </w:rPr>
        <w:t>图像特征对图像的尺寸、方向、视角变化的依赖性较小，提取的特征向量维数</w:t>
      </w:r>
      <w:r w:rsidR="00237FB7" w:rsidRPr="00BB3DFB">
        <w:rPr>
          <w:rFonts w:eastAsia="宋体" w:hint="eastAsia"/>
          <w:color w:val="000000" w:themeColor="text1"/>
        </w:rPr>
        <w:t>较少，便于后续特征融合。</w:t>
      </w:r>
    </w:p>
    <w:p w14:paraId="00F1F701" w14:textId="4381EC76" w:rsidR="009B1831" w:rsidRPr="00BB3DFB" w:rsidRDefault="009B1831" w:rsidP="008B7C5F">
      <w:pPr>
        <w:pStyle w:val="ab"/>
        <w:spacing w:line="240" w:lineRule="auto"/>
        <w:rPr>
          <w:rFonts w:eastAsia="宋体"/>
        </w:rPr>
      </w:pPr>
      <w:r w:rsidRPr="00BB3DFB">
        <w:rPr>
          <w:rFonts w:eastAsia="宋体" w:hint="eastAsia"/>
          <w:color w:val="000000" w:themeColor="text1"/>
        </w:rPr>
        <w:t>鉴于此，</w:t>
      </w:r>
      <w:r w:rsidR="00A8398C" w:rsidRPr="00BB3DFB">
        <w:rPr>
          <w:rFonts w:eastAsia="宋体" w:hint="eastAsia"/>
          <w:color w:val="000000" w:themeColor="text1"/>
        </w:rPr>
        <w:t>本文</w:t>
      </w:r>
      <w:r w:rsidRPr="00BB3DFB">
        <w:rPr>
          <w:rFonts w:eastAsia="宋体" w:hint="eastAsia"/>
          <w:color w:val="000000" w:themeColor="text1"/>
        </w:rPr>
        <w:t>提出一种多源信息融合的室内可见光定位</w:t>
      </w:r>
      <w:r w:rsidR="00EB1FB4" w:rsidRPr="00BB3DFB">
        <w:rPr>
          <w:rFonts w:eastAsia="宋体" w:hint="eastAsia"/>
          <w:color w:val="000000" w:themeColor="text1"/>
        </w:rPr>
        <w:t>算法</w:t>
      </w:r>
      <w:r w:rsidRPr="00BB3DFB">
        <w:rPr>
          <w:rFonts w:eastAsia="宋体" w:hint="eastAsia"/>
          <w:color w:val="000000" w:themeColor="text1"/>
        </w:rPr>
        <w:t>，将</w:t>
      </w:r>
      <w:r w:rsidRPr="00BB3DFB">
        <w:rPr>
          <w:rFonts w:eastAsia="宋体" w:hint="eastAsia"/>
          <w:color w:val="000000" w:themeColor="text1"/>
        </w:rPr>
        <w:t>RSS</w:t>
      </w:r>
      <w:r w:rsidRPr="00BB3DFB">
        <w:rPr>
          <w:rFonts w:eastAsia="宋体" w:hint="eastAsia"/>
          <w:color w:val="000000" w:themeColor="text1"/>
        </w:rPr>
        <w:t>与图像的颜色矩特征融合处理，通过</w:t>
      </w:r>
      <w:r w:rsidR="00A8398C" w:rsidRPr="00BB3DFB">
        <w:rPr>
          <w:rFonts w:eastAsia="宋体" w:hint="eastAsia"/>
          <w:color w:val="000000" w:themeColor="text1"/>
        </w:rPr>
        <w:t>径向基函数</w:t>
      </w:r>
      <w:r w:rsidR="00A8398C" w:rsidRPr="00BB3DFB">
        <w:rPr>
          <w:rFonts w:eastAsia="宋体"/>
          <w:color w:val="000000" w:themeColor="text1"/>
        </w:rPr>
        <w:t>（</w:t>
      </w:r>
      <w:r w:rsidR="00A8398C" w:rsidRPr="00BB3DFB">
        <w:rPr>
          <w:rFonts w:eastAsia="宋体" w:hint="eastAsia"/>
          <w:color w:val="000000" w:themeColor="text1"/>
        </w:rPr>
        <w:t>RBF</w:t>
      </w:r>
      <w:r w:rsidR="00A8398C" w:rsidRPr="00BB3DFB">
        <w:rPr>
          <w:rFonts w:eastAsia="宋体"/>
          <w:color w:val="000000" w:themeColor="text1"/>
        </w:rPr>
        <w:t>）</w:t>
      </w:r>
      <w:r w:rsidR="00804E83" w:rsidRPr="00BB3DFB">
        <w:rPr>
          <w:rFonts w:eastAsia="宋体" w:hint="eastAsia"/>
          <w:color w:val="000000" w:themeColor="text1"/>
        </w:rPr>
        <w:t>神经</w:t>
      </w:r>
      <w:r w:rsidR="00804E83" w:rsidRPr="00BB3DFB">
        <w:rPr>
          <w:rFonts w:eastAsia="宋体"/>
          <w:color w:val="000000" w:themeColor="text1"/>
        </w:rPr>
        <w:t>网络</w:t>
      </w:r>
      <w:r w:rsidRPr="00BB3DFB">
        <w:rPr>
          <w:rFonts w:eastAsia="宋体" w:hint="eastAsia"/>
          <w:color w:val="000000" w:themeColor="text1"/>
        </w:rPr>
        <w:t>拟合得到高精度</w:t>
      </w:r>
      <w:r w:rsidRPr="00BB3DFB">
        <w:rPr>
          <w:rFonts w:eastAsia="宋体" w:hint="eastAsia"/>
        </w:rPr>
        <w:t>的室内定位结果。</w:t>
      </w:r>
    </w:p>
    <w:p w14:paraId="5D9D94C3" w14:textId="77777777" w:rsidR="007508FC" w:rsidRPr="00BB3DFB" w:rsidRDefault="007508FC" w:rsidP="008B7C5F">
      <w:pPr>
        <w:pStyle w:val="ab"/>
        <w:spacing w:line="240" w:lineRule="auto"/>
        <w:rPr>
          <w:rFonts w:eastAsia="宋体"/>
        </w:rPr>
      </w:pPr>
    </w:p>
    <w:p w14:paraId="0160EDE9" w14:textId="77777777" w:rsidR="001C0E2B" w:rsidRPr="00BB3DFB" w:rsidRDefault="001C0E2B" w:rsidP="00680561">
      <w:pPr>
        <w:pStyle w:val="a9"/>
        <w:autoSpaceDE w:val="0"/>
        <w:autoSpaceDN w:val="0"/>
        <w:spacing w:beforeLines="50" w:before="120" w:afterLines="50" w:after="120"/>
        <w:ind w:firstLine="0"/>
        <w:jc w:val="left"/>
        <w:rPr>
          <w:rFonts w:asciiTheme="majorEastAsia" w:eastAsiaTheme="majorEastAsia" w:hAnsiTheme="majorEastAsia"/>
          <w:b/>
          <w:color w:val="auto"/>
          <w:sz w:val="24"/>
        </w:rPr>
      </w:pPr>
      <w:r w:rsidRPr="00BB3DFB">
        <w:rPr>
          <w:rFonts w:asciiTheme="majorEastAsia" w:eastAsiaTheme="majorEastAsia" w:hAnsiTheme="majorEastAsia"/>
          <w:b/>
          <w:color w:val="auto"/>
          <w:sz w:val="24"/>
        </w:rPr>
        <w:t>1</w:t>
      </w:r>
      <w:r w:rsidR="007A3016" w:rsidRPr="00BB3DFB">
        <w:rPr>
          <w:rFonts w:asciiTheme="majorEastAsia" w:eastAsiaTheme="majorEastAsia" w:hAnsiTheme="majorEastAsia" w:hint="eastAsia"/>
          <w:b/>
          <w:color w:val="auto"/>
          <w:sz w:val="24"/>
        </w:rPr>
        <w:t xml:space="preserve"> </w:t>
      </w:r>
      <w:r w:rsidR="009A6AE5" w:rsidRPr="00BB3DFB">
        <w:rPr>
          <w:rFonts w:asciiTheme="majorEastAsia" w:eastAsiaTheme="majorEastAsia" w:hAnsiTheme="majorEastAsia" w:hint="eastAsia"/>
          <w:b/>
          <w:color w:val="auto"/>
          <w:sz w:val="24"/>
        </w:rPr>
        <w:t>可见光室内定位模型</w:t>
      </w:r>
      <w:r w:rsidRPr="00BB3DFB">
        <w:rPr>
          <w:rFonts w:asciiTheme="majorEastAsia" w:eastAsiaTheme="majorEastAsia" w:hAnsiTheme="majorEastAsia"/>
          <w:b/>
          <w:color w:val="auto"/>
          <w:sz w:val="24"/>
        </w:rPr>
        <w:t xml:space="preserve"> </w:t>
      </w:r>
    </w:p>
    <w:p w14:paraId="7E93C641" w14:textId="77777777" w:rsidR="00002AD8" w:rsidRPr="00BB3DFB" w:rsidRDefault="00002AD8" w:rsidP="0068056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b/>
        </w:rPr>
        <w:t>1.1</w:t>
      </w:r>
      <w:r w:rsidRPr="00BB3DFB">
        <w:rPr>
          <w:rFonts w:asciiTheme="majorEastAsia" w:eastAsiaTheme="majorEastAsia" w:hAnsiTheme="majorEastAsia" w:hint="eastAsia"/>
          <w:b/>
        </w:rPr>
        <w:t xml:space="preserve"> </w:t>
      </w:r>
      <w:r w:rsidR="009A6AE5" w:rsidRPr="00BB3DFB">
        <w:rPr>
          <w:rFonts w:asciiTheme="majorEastAsia" w:eastAsiaTheme="majorEastAsia" w:hAnsiTheme="majorEastAsia" w:hint="eastAsia"/>
          <w:b/>
        </w:rPr>
        <w:t>可见光定位模型</w:t>
      </w:r>
    </w:p>
    <w:p w14:paraId="062997D1" w14:textId="5DE64D1A" w:rsidR="00335A0F" w:rsidRPr="00BB3DFB" w:rsidRDefault="005B1051" w:rsidP="00680561">
      <w:pPr>
        <w:pStyle w:val="ab"/>
        <w:spacing w:line="240" w:lineRule="auto"/>
        <w:rPr>
          <w:rFonts w:eastAsia="宋体"/>
        </w:rPr>
      </w:pPr>
      <w:r w:rsidRPr="00BB3DFB">
        <w:rPr>
          <w:rFonts w:eastAsia="宋体" w:hint="eastAsia"/>
        </w:rPr>
        <w:t>在长</w:t>
      </w:r>
      <w:r w:rsidR="003226C4" w:rsidRPr="00BB3DFB">
        <w:rPr>
          <w:rFonts w:eastAsia="宋体" w:hint="eastAsia"/>
        </w:rPr>
        <w:t>、</w:t>
      </w:r>
      <w:r w:rsidRPr="00BB3DFB">
        <w:rPr>
          <w:rFonts w:eastAsia="宋体" w:hint="eastAsia"/>
        </w:rPr>
        <w:t>宽</w:t>
      </w:r>
      <w:r w:rsidR="003226C4" w:rsidRPr="00BB3DFB">
        <w:rPr>
          <w:rFonts w:eastAsia="宋体" w:hint="eastAsia"/>
        </w:rPr>
        <w:t>、</w:t>
      </w:r>
      <w:r w:rsidRPr="00BB3DFB">
        <w:rPr>
          <w:rFonts w:eastAsia="宋体" w:hint="eastAsia"/>
        </w:rPr>
        <w:t>高分别为</w:t>
      </w:r>
      <w:r w:rsidRPr="00BB3DFB">
        <w:rPr>
          <w:rFonts w:eastAsia="宋体"/>
        </w:rPr>
        <w:t>L</w:t>
      </w:r>
      <w:r w:rsidRPr="00BB3DFB">
        <w:rPr>
          <w:rFonts w:eastAsia="宋体"/>
        </w:rPr>
        <w:t>、</w:t>
      </w:r>
      <w:r w:rsidRPr="00BB3DFB">
        <w:rPr>
          <w:rFonts w:eastAsia="宋体"/>
        </w:rPr>
        <w:t>W</w:t>
      </w:r>
      <w:r w:rsidRPr="00BB3DFB">
        <w:rPr>
          <w:rFonts w:eastAsia="宋体"/>
        </w:rPr>
        <w:t>、</w:t>
      </w:r>
      <w:r w:rsidRPr="00BB3DFB">
        <w:rPr>
          <w:rFonts w:eastAsia="宋体"/>
        </w:rPr>
        <w:t>H</w:t>
      </w:r>
      <w:r w:rsidR="00BA0FFB" w:rsidRPr="00BB3DFB">
        <w:rPr>
          <w:rFonts w:eastAsia="宋体" w:hint="eastAsia"/>
        </w:rPr>
        <w:t>的立体空</w:t>
      </w:r>
      <w:r w:rsidRPr="00BB3DFB">
        <w:rPr>
          <w:rFonts w:eastAsia="宋体" w:hint="eastAsia"/>
          <w:color w:val="000000" w:themeColor="text1"/>
        </w:rPr>
        <w:t>间中，</w:t>
      </w:r>
      <w:r w:rsidR="003226C4" w:rsidRPr="00BB3DFB">
        <w:rPr>
          <w:rFonts w:eastAsia="宋体" w:hint="eastAsia"/>
          <w:color w:val="000000" w:themeColor="text1"/>
        </w:rPr>
        <w:t>本文</w:t>
      </w:r>
      <w:r w:rsidRPr="00BB3DFB">
        <w:rPr>
          <w:rFonts w:eastAsia="宋体" w:hint="eastAsia"/>
          <w:color w:val="000000" w:themeColor="text1"/>
        </w:rPr>
        <w:t>利用</w:t>
      </w:r>
      <w:r w:rsidRPr="00BB3DFB">
        <w:rPr>
          <w:rFonts w:eastAsia="宋体" w:hint="eastAsia"/>
          <w:color w:val="000000" w:themeColor="text1"/>
        </w:rPr>
        <w:t>PD</w:t>
      </w:r>
      <w:r w:rsidRPr="00BB3DFB">
        <w:rPr>
          <w:rFonts w:eastAsia="宋体" w:hint="eastAsia"/>
          <w:color w:val="000000" w:themeColor="text1"/>
        </w:rPr>
        <w:t>及图像传感器</w:t>
      </w:r>
      <w:r w:rsidR="00A8398C" w:rsidRPr="00BB3DFB">
        <w:rPr>
          <w:rFonts w:eastAsia="宋体" w:hint="eastAsia"/>
        </w:rPr>
        <w:t>（</w:t>
      </w:r>
      <w:r w:rsidRPr="00BB3DFB">
        <w:rPr>
          <w:rFonts w:eastAsia="宋体" w:hint="eastAsia"/>
        </w:rPr>
        <w:t>IS</w:t>
      </w:r>
      <w:r w:rsidR="00A8398C" w:rsidRPr="00BB3DFB">
        <w:rPr>
          <w:rFonts w:eastAsia="宋体" w:hint="eastAsia"/>
        </w:rPr>
        <w:t>）</w:t>
      </w:r>
      <w:r w:rsidRPr="00BB3DFB">
        <w:rPr>
          <w:rFonts w:eastAsia="宋体" w:hint="eastAsia"/>
        </w:rPr>
        <w:t>分别基于水平地面采集对应坐标点</w:t>
      </w:r>
      <w:r w:rsidRPr="00BB3DFB">
        <w:rPr>
          <w:rFonts w:eastAsia="宋体" w:hint="eastAsia"/>
        </w:rPr>
        <w:t>RSS</w:t>
      </w:r>
      <w:r w:rsidRPr="00BB3DFB">
        <w:rPr>
          <w:rFonts w:eastAsia="宋体" w:hint="eastAsia"/>
        </w:rPr>
        <w:t>值及图像数据。</w:t>
      </w:r>
      <w:r w:rsidR="002B5BF4" w:rsidRPr="00BB3DFB">
        <w:rPr>
          <w:rFonts w:eastAsia="宋体" w:hint="eastAsia"/>
        </w:rPr>
        <w:t>假设</w:t>
      </w:r>
      <w:r w:rsidRPr="00BB3DFB">
        <w:rPr>
          <w:rFonts w:eastAsia="宋体" w:hint="eastAsia"/>
        </w:rPr>
        <w:t>立体空间顶部水平面均匀布设</w:t>
      </w:r>
      <w:r w:rsidR="00ED3BF9" w:rsidRPr="00BB3DFB">
        <w:rPr>
          <w:rFonts w:eastAsia="宋体"/>
          <w:position w:val="-10"/>
        </w:rPr>
        <w:object w:dxaOrig="157" w:dyaOrig="312" w14:anchorId="13FD61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6.15pt" o:ole="">
            <v:imagedata r:id="rId9" o:title=""/>
          </v:shape>
          <o:OLEObject Type="Embed" ProgID="Equation.AxMath" ShapeID="_x0000_i1025" DrawAspect="Content" ObjectID="_1762779934" r:id="rId10"/>
        </w:object>
      </w:r>
      <w:r w:rsidRPr="00BB3DFB">
        <w:rPr>
          <w:rFonts w:eastAsia="宋体" w:hint="eastAsia"/>
        </w:rPr>
        <w:t>个</w:t>
      </w:r>
      <w:r w:rsidRPr="00BB3DFB">
        <w:rPr>
          <w:rFonts w:eastAsia="宋体" w:hint="eastAsia"/>
        </w:rPr>
        <w:t>LED</w:t>
      </w:r>
      <w:r w:rsidRPr="00BB3DFB">
        <w:rPr>
          <w:rFonts w:eastAsia="宋体" w:hint="eastAsia"/>
        </w:rPr>
        <w:t>灯，则第</w:t>
      </w:r>
      <w:r w:rsidR="00ED3BF9" w:rsidRPr="00BB3DFB">
        <w:rPr>
          <w:rFonts w:eastAsia="宋体"/>
          <w:position w:val="-10"/>
        </w:rPr>
        <w:object w:dxaOrig="139" w:dyaOrig="312" w14:anchorId="7AA47A77">
          <v:shape id="_x0000_i1026" type="#_x0000_t75" style="width:6.35pt;height:16.15pt" o:ole="">
            <v:imagedata r:id="rId11" o:title=""/>
          </v:shape>
          <o:OLEObject Type="Embed" ProgID="Equation.AxMath" ShapeID="_x0000_i1026" DrawAspect="Content" ObjectID="_1762779935" r:id="rId12"/>
        </w:object>
      </w:r>
      <w:r w:rsidRPr="00BB3DFB">
        <w:rPr>
          <w:rFonts w:eastAsia="宋体" w:hint="eastAsia"/>
        </w:rPr>
        <w:t>个</w:t>
      </w:r>
      <w:r w:rsidRPr="00BB3DFB">
        <w:rPr>
          <w:rFonts w:eastAsia="宋体" w:hint="eastAsia"/>
        </w:rPr>
        <w:t>LED</w:t>
      </w:r>
      <w:r w:rsidRPr="00BB3DFB">
        <w:rPr>
          <w:rFonts w:eastAsia="宋体" w:hint="eastAsia"/>
        </w:rPr>
        <w:t>灯</w:t>
      </w:r>
      <w:r w:rsidR="000B02B0" w:rsidRPr="00BB3DFB">
        <w:rPr>
          <w:rFonts w:eastAsia="宋体" w:hint="eastAsia"/>
        </w:rPr>
        <w:t>的</w:t>
      </w:r>
      <w:r w:rsidR="000B02B0" w:rsidRPr="00BB3DFB">
        <w:rPr>
          <w:rFonts w:eastAsia="宋体"/>
        </w:rPr>
        <w:t>坐标</w:t>
      </w:r>
      <w:r w:rsidRPr="00BB3DFB">
        <w:rPr>
          <w:rFonts w:eastAsia="宋体" w:hint="eastAsia"/>
        </w:rPr>
        <w:t>可表示为</w:t>
      </w:r>
    </w:p>
    <w:p w14:paraId="04B1D0AC" w14:textId="77777777" w:rsidR="00EF04C2" w:rsidRPr="00BB3DFB" w:rsidRDefault="00EF04C2" w:rsidP="000B5829">
      <w:pPr>
        <w:pStyle w:val="ab"/>
        <w:jc w:val="right"/>
      </w:pPr>
      <w:r w:rsidRPr="00BB3DFB">
        <w:rPr>
          <w:position w:val="-11"/>
        </w:rPr>
        <w:object w:dxaOrig="2196" w:dyaOrig="330" w14:anchorId="12FB2334">
          <v:shape id="_x0000_i1027" type="#_x0000_t75" style="width:110.6pt;height:16.15pt" o:ole="">
            <v:imagedata r:id="rId13" o:title=""/>
          </v:shape>
          <o:OLEObject Type="Embed" ProgID="Equation.AxMath" ShapeID="_x0000_i1027" DrawAspect="Content" ObjectID="_1762779936" r:id="rId14"/>
        </w:object>
      </w:r>
      <w:r w:rsidR="000B5829" w:rsidRPr="00BB3DFB">
        <w:t xml:space="preserve">                               </w:t>
      </w:r>
      <w:r w:rsidR="000B5829" w:rsidRPr="00BB3DFB">
        <w:fldChar w:fldCharType="begin"/>
      </w:r>
      <w:r w:rsidR="000B5829" w:rsidRPr="00BB3DFB">
        <w:instrText xml:space="preserve"> MACROBUTTON AMMPlaceRM \* MERGEFORMAT </w:instrText>
      </w:r>
      <w:r w:rsidR="000B5829" w:rsidRPr="00BB3DFB">
        <w:fldChar w:fldCharType="begin"/>
      </w:r>
      <w:r w:rsidR="000B5829" w:rsidRPr="00BB3DFB">
        <w:instrText xml:space="preserve"> SEQ AMEqn \h \* MERGEFORMAT </w:instrText>
      </w:r>
      <w:r w:rsidR="000B5829" w:rsidRPr="00BB3DFB">
        <w:fldChar w:fldCharType="end"/>
      </w:r>
      <w:r w:rsidR="000B5829"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1</w:instrText>
      </w:r>
      <w:r w:rsidR="007C7D1F" w:rsidRPr="00BB3DFB">
        <w:rPr>
          <w:noProof/>
        </w:rPr>
        <w:fldChar w:fldCharType="end"/>
      </w:r>
      <w:r w:rsidR="000B5829" w:rsidRPr="00BB3DFB">
        <w:instrText>)</w:instrText>
      </w:r>
      <w:r w:rsidR="000B5829" w:rsidRPr="00BB3DFB">
        <w:fldChar w:fldCharType="end"/>
      </w:r>
    </w:p>
    <w:p w14:paraId="349EFC40" w14:textId="1B71C0BF" w:rsidR="008822CC" w:rsidRPr="00BB3DFB" w:rsidRDefault="008822CC" w:rsidP="00602998">
      <w:pPr>
        <w:pStyle w:val="ab"/>
        <w:jc w:val="center"/>
      </w:pPr>
    </w:p>
    <w:p w14:paraId="79424B07" w14:textId="77777777" w:rsidR="00963682" w:rsidRPr="00BB3DFB" w:rsidRDefault="00963682" w:rsidP="0068056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b/>
        </w:rPr>
        <w:lastRenderedPageBreak/>
        <w:t>1.2</w:t>
      </w:r>
      <w:r w:rsidR="00354EC3" w:rsidRPr="00BB3DFB">
        <w:rPr>
          <w:rFonts w:asciiTheme="majorEastAsia" w:eastAsiaTheme="majorEastAsia" w:hAnsiTheme="majorEastAsia" w:hint="eastAsia"/>
          <w:b/>
        </w:rPr>
        <w:t xml:space="preserve"> </w:t>
      </w:r>
      <w:r w:rsidR="008822CC" w:rsidRPr="00BB3DFB">
        <w:rPr>
          <w:rFonts w:asciiTheme="majorEastAsia" w:eastAsiaTheme="majorEastAsia" w:hAnsiTheme="majorEastAsia"/>
          <w:b/>
        </w:rPr>
        <w:t>LED</w:t>
      </w:r>
      <w:r w:rsidR="008822CC" w:rsidRPr="00BB3DFB">
        <w:rPr>
          <w:rFonts w:asciiTheme="majorEastAsia" w:eastAsiaTheme="majorEastAsia" w:hAnsiTheme="majorEastAsia" w:hint="eastAsia"/>
          <w:b/>
        </w:rPr>
        <w:t>光强信道模型</w:t>
      </w:r>
    </w:p>
    <w:p w14:paraId="7F45484C" w14:textId="77777777" w:rsidR="008822CC" w:rsidRPr="00BB3DFB" w:rsidRDefault="008822CC" w:rsidP="00680561">
      <w:pPr>
        <w:pStyle w:val="ab"/>
        <w:spacing w:line="240" w:lineRule="auto"/>
        <w:rPr>
          <w:rFonts w:eastAsia="宋体"/>
        </w:rPr>
      </w:pPr>
      <w:r w:rsidRPr="00BB3DFB">
        <w:rPr>
          <w:rFonts w:eastAsia="宋体" w:hint="eastAsia"/>
        </w:rPr>
        <w:t>信道模型中，安设在顶部的</w:t>
      </w:r>
      <w:r w:rsidRPr="00BB3DFB">
        <w:rPr>
          <w:rFonts w:eastAsia="宋体" w:hint="eastAsia"/>
        </w:rPr>
        <w:t>LED</w:t>
      </w:r>
      <w:r w:rsidRPr="00BB3DFB">
        <w:rPr>
          <w:rFonts w:eastAsia="宋体" w:hint="eastAsia"/>
        </w:rPr>
        <w:t>作为信号发射端，</w:t>
      </w:r>
      <w:r w:rsidRPr="00BB3DFB">
        <w:rPr>
          <w:rFonts w:eastAsia="宋体" w:hint="eastAsia"/>
        </w:rPr>
        <w:t>LED</w:t>
      </w:r>
      <w:r w:rsidRPr="00BB3DFB">
        <w:rPr>
          <w:rFonts w:eastAsia="宋体" w:hint="eastAsia"/>
        </w:rPr>
        <w:t>实际面积相对于测试环境整体面积可忽略不计，即可将</w:t>
      </w:r>
      <w:r w:rsidRPr="00BB3DFB">
        <w:rPr>
          <w:rFonts w:eastAsia="宋体" w:hint="eastAsia"/>
        </w:rPr>
        <w:t>LED</w:t>
      </w:r>
      <w:r w:rsidRPr="00BB3DFB">
        <w:rPr>
          <w:rFonts w:eastAsia="宋体" w:hint="eastAsia"/>
        </w:rPr>
        <w:t>看作朗伯光源。不同的</w:t>
      </w:r>
      <w:r w:rsidRPr="00BB3DFB">
        <w:rPr>
          <w:rFonts w:eastAsia="宋体" w:hint="eastAsia"/>
        </w:rPr>
        <w:t>LED</w:t>
      </w:r>
      <w:r w:rsidRPr="00BB3DFB">
        <w:rPr>
          <w:rFonts w:eastAsia="宋体" w:hint="eastAsia"/>
        </w:rPr>
        <w:t>均携带各自不同的</w:t>
      </w:r>
      <w:r w:rsidRPr="00BB3DFB">
        <w:rPr>
          <w:rFonts w:eastAsia="宋体" w:hint="eastAsia"/>
        </w:rPr>
        <w:t>ID</w:t>
      </w:r>
      <w:r w:rsidRPr="00BB3DFB">
        <w:rPr>
          <w:rFonts w:eastAsia="宋体" w:hint="eastAsia"/>
        </w:rPr>
        <w:t>信息，通过</w:t>
      </w:r>
      <w:r w:rsidRPr="00BB3DFB">
        <w:rPr>
          <w:rFonts w:eastAsia="宋体" w:hint="eastAsia"/>
        </w:rPr>
        <w:t>PD</w:t>
      </w:r>
      <w:r w:rsidRPr="00BB3DFB">
        <w:rPr>
          <w:rFonts w:eastAsia="宋体" w:hint="eastAsia"/>
        </w:rPr>
        <w:t>解析所接收的光信号以此获取</w:t>
      </w:r>
      <w:r w:rsidRPr="00BB3DFB">
        <w:rPr>
          <w:rFonts w:eastAsia="宋体" w:hint="eastAsia"/>
        </w:rPr>
        <w:t>LED</w:t>
      </w:r>
      <w:r w:rsidRPr="00BB3DFB">
        <w:rPr>
          <w:rFonts w:eastAsia="宋体" w:hint="eastAsia"/>
        </w:rPr>
        <w:t>位置与</w:t>
      </w:r>
      <w:r w:rsidRPr="00BB3DFB">
        <w:rPr>
          <w:rFonts w:eastAsia="宋体" w:hint="eastAsia"/>
        </w:rPr>
        <w:t>RSS</w:t>
      </w:r>
      <w:r w:rsidRPr="00BB3DFB">
        <w:rPr>
          <w:rFonts w:eastAsia="宋体" w:hint="eastAsia"/>
        </w:rPr>
        <w:t>值。</w:t>
      </w:r>
    </w:p>
    <w:p w14:paraId="1FF37616" w14:textId="77777777" w:rsidR="008822CC" w:rsidRPr="00BB3DFB" w:rsidRDefault="008822CC" w:rsidP="00680561">
      <w:pPr>
        <w:pStyle w:val="ab"/>
        <w:spacing w:line="240" w:lineRule="auto"/>
        <w:rPr>
          <w:rFonts w:eastAsia="宋体"/>
        </w:rPr>
      </w:pPr>
      <w:r w:rsidRPr="00BB3DFB">
        <w:rPr>
          <w:rFonts w:eastAsia="宋体" w:hint="eastAsia"/>
        </w:rPr>
        <w:t>在视距传播</w:t>
      </w:r>
      <w:r w:rsidR="00A8398C" w:rsidRPr="00BB3DFB">
        <w:rPr>
          <w:rFonts w:eastAsia="宋体" w:hint="eastAsia"/>
        </w:rPr>
        <w:t>（</w:t>
      </w:r>
      <w:r w:rsidRPr="00BB3DFB">
        <w:rPr>
          <w:rFonts w:eastAsia="宋体"/>
        </w:rPr>
        <w:t>LOS</w:t>
      </w:r>
      <w:r w:rsidR="00A8398C" w:rsidRPr="00BB3DFB">
        <w:rPr>
          <w:rFonts w:eastAsia="宋体" w:hint="eastAsia"/>
        </w:rPr>
        <w:t>）</w:t>
      </w:r>
      <w:r w:rsidRPr="00BB3DFB">
        <w:rPr>
          <w:rFonts w:eastAsia="宋体" w:hint="eastAsia"/>
        </w:rPr>
        <w:t>中，</w:t>
      </w:r>
      <w:r w:rsidRPr="00BB3DFB">
        <w:rPr>
          <w:rFonts w:eastAsia="宋体"/>
        </w:rPr>
        <w:t>LOS</w:t>
      </w:r>
      <w:r w:rsidRPr="00BB3DFB">
        <w:rPr>
          <w:rFonts w:eastAsia="宋体" w:hint="eastAsia"/>
        </w:rPr>
        <w:t>信道增益</w:t>
      </w:r>
      <w:r w:rsidR="00A82069" w:rsidRPr="00BB3DFB">
        <w:rPr>
          <w:rFonts w:eastAsia="宋体"/>
          <w:position w:val="-11"/>
        </w:rPr>
        <w:object w:dxaOrig="524" w:dyaOrig="325" w14:anchorId="696E6702">
          <v:shape id="_x0000_i1028" type="#_x0000_t75" style="width:25.9pt;height:16.15pt" o:ole="">
            <v:imagedata r:id="rId15" o:title=""/>
          </v:shape>
          <o:OLEObject Type="Embed" ProgID="Equation.AxMath" ShapeID="_x0000_i1028" DrawAspect="Content" ObjectID="_1762779937" r:id="rId16"/>
        </w:object>
      </w:r>
      <w:r w:rsidRPr="00BB3DFB">
        <w:rPr>
          <w:rFonts w:eastAsia="宋体" w:hint="eastAsia"/>
        </w:rPr>
        <w:t>表达式为</w:t>
      </w:r>
    </w:p>
    <w:p w14:paraId="5A05E1D0" w14:textId="77777777" w:rsidR="008822CC" w:rsidRPr="00BB3DFB" w:rsidRDefault="008822CC" w:rsidP="00A608DC">
      <w:pPr>
        <w:pStyle w:val="ab"/>
        <w:jc w:val="right"/>
      </w:pPr>
      <w:r w:rsidRPr="00BB3DFB">
        <w:rPr>
          <w:position w:val="-23"/>
        </w:rPr>
        <w:object w:dxaOrig="3854" w:dyaOrig="588" w14:anchorId="4B72A426">
          <v:shape id="_x0000_i1029" type="#_x0000_t75" style="width:195.85pt;height:29.95pt" o:ole="">
            <v:imagedata r:id="rId17" o:title=""/>
          </v:shape>
          <o:OLEObject Type="Embed" ProgID="Equation.AxMath" ShapeID="_x0000_i1029" DrawAspect="Content" ObjectID="_1762779938" r:id="rId18"/>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2</w:instrText>
      </w:r>
      <w:r w:rsidR="007C7D1F" w:rsidRPr="00BB3DFB">
        <w:rPr>
          <w:noProof/>
        </w:rPr>
        <w:fldChar w:fldCharType="end"/>
      </w:r>
      <w:r w:rsidR="00A608DC" w:rsidRPr="00BB3DFB">
        <w:instrText>)</w:instrText>
      </w:r>
      <w:r w:rsidR="00A608DC" w:rsidRPr="00BB3DFB">
        <w:fldChar w:fldCharType="end"/>
      </w:r>
    </w:p>
    <w:p w14:paraId="2EB4CEC4" w14:textId="77777777" w:rsidR="008822CC" w:rsidRPr="00BB3DFB" w:rsidRDefault="00947007" w:rsidP="00846543">
      <w:pPr>
        <w:pStyle w:val="ab"/>
        <w:spacing w:line="240" w:lineRule="auto"/>
        <w:rPr>
          <w:rFonts w:eastAsia="宋体"/>
        </w:rPr>
      </w:pPr>
      <w:r w:rsidRPr="00BB3DFB">
        <w:rPr>
          <w:rFonts w:eastAsia="宋体" w:hint="eastAsia"/>
        </w:rPr>
        <w:t>其中</w:t>
      </w:r>
      <w:r w:rsidR="008822CC" w:rsidRPr="00BB3DFB">
        <w:rPr>
          <w:rFonts w:eastAsia="宋体" w:hint="eastAsia"/>
        </w:rPr>
        <w:t>，</w:t>
      </w:r>
      <w:r w:rsidR="00A82069" w:rsidRPr="00BB3DFB">
        <w:rPr>
          <w:rFonts w:eastAsia="宋体"/>
          <w:position w:val="-10"/>
        </w:rPr>
        <w:object w:dxaOrig="202" w:dyaOrig="312" w14:anchorId="08101947">
          <v:shape id="_x0000_i1030" type="#_x0000_t75" style="width:9.8pt;height:16.15pt" o:ole="">
            <v:imagedata r:id="rId19" o:title=""/>
          </v:shape>
          <o:OLEObject Type="Embed" ProgID="Equation.AxMath" ShapeID="_x0000_i1030" DrawAspect="Content" ObjectID="_1762779939" r:id="rId20"/>
        </w:object>
      </w:r>
      <w:r w:rsidR="008822CC" w:rsidRPr="00BB3DFB">
        <w:rPr>
          <w:rFonts w:eastAsia="宋体" w:hint="eastAsia"/>
        </w:rPr>
        <w:t>为</w:t>
      </w:r>
      <w:r w:rsidR="008822CC" w:rsidRPr="00BB3DFB">
        <w:rPr>
          <w:rFonts w:eastAsia="宋体" w:hint="eastAsia"/>
        </w:rPr>
        <w:t>PD</w:t>
      </w:r>
      <w:r w:rsidR="008822CC" w:rsidRPr="00BB3DFB">
        <w:rPr>
          <w:rFonts w:eastAsia="宋体" w:hint="eastAsia"/>
        </w:rPr>
        <w:t>实际的有效面积</w:t>
      </w:r>
      <w:r w:rsidRPr="00BB3DFB">
        <w:rPr>
          <w:rFonts w:eastAsia="宋体" w:hint="eastAsia"/>
        </w:rPr>
        <w:t>，</w:t>
      </w:r>
      <w:r w:rsidR="00A82069" w:rsidRPr="00BB3DFB">
        <w:rPr>
          <w:rFonts w:eastAsia="宋体"/>
          <w:position w:val="-10"/>
        </w:rPr>
        <w:object w:dxaOrig="162" w:dyaOrig="312" w14:anchorId="6CA6799B">
          <v:shape id="_x0000_i1031" type="#_x0000_t75" style="width:8.65pt;height:16.15pt" o:ole="">
            <v:imagedata r:id="rId21" o:title=""/>
          </v:shape>
          <o:OLEObject Type="Embed" ProgID="Equation.AxMath" ShapeID="_x0000_i1031" DrawAspect="Content" ObjectID="_1762779940" r:id="rId22"/>
        </w:object>
      </w:r>
      <w:r w:rsidR="008822CC" w:rsidRPr="00BB3DFB">
        <w:rPr>
          <w:rFonts w:eastAsia="宋体" w:hint="eastAsia"/>
        </w:rPr>
        <w:t>为</w:t>
      </w:r>
      <w:r w:rsidR="008822CC" w:rsidRPr="00BB3DFB">
        <w:rPr>
          <w:rFonts w:eastAsia="宋体" w:hint="eastAsia"/>
        </w:rPr>
        <w:t>LED</w:t>
      </w:r>
      <w:r w:rsidR="008822CC" w:rsidRPr="00BB3DFB">
        <w:rPr>
          <w:rFonts w:eastAsia="宋体" w:hint="eastAsia"/>
        </w:rPr>
        <w:t>与</w:t>
      </w:r>
      <w:r w:rsidR="008822CC" w:rsidRPr="00BB3DFB">
        <w:rPr>
          <w:rFonts w:eastAsia="宋体" w:hint="eastAsia"/>
        </w:rPr>
        <w:t>PD</w:t>
      </w:r>
      <w:r w:rsidR="008822CC" w:rsidRPr="00BB3DFB">
        <w:rPr>
          <w:rFonts w:eastAsia="宋体" w:hint="eastAsia"/>
        </w:rPr>
        <w:t>之间的直线距离</w:t>
      </w:r>
      <w:r w:rsidRPr="00BB3DFB">
        <w:rPr>
          <w:rFonts w:eastAsia="宋体" w:hint="eastAsia"/>
        </w:rPr>
        <w:t>，</w:t>
      </w:r>
      <w:r w:rsidR="00A82069" w:rsidRPr="00BB3DFB">
        <w:rPr>
          <w:rFonts w:eastAsia="宋体"/>
          <w:position w:val="-10"/>
        </w:rPr>
        <w:object w:dxaOrig="159" w:dyaOrig="312" w14:anchorId="49940DB8">
          <v:shape id="_x0000_i1032" type="#_x0000_t75" style="width:8.65pt;height:16.15pt" o:ole="">
            <v:imagedata r:id="rId23" o:title=""/>
          </v:shape>
          <o:OLEObject Type="Embed" ProgID="Equation.AxMath" ShapeID="_x0000_i1032" DrawAspect="Content" ObjectID="_1762779941" r:id="rId24"/>
        </w:object>
      </w:r>
      <w:r w:rsidR="008822CC" w:rsidRPr="00BB3DFB">
        <w:rPr>
          <w:rFonts w:eastAsia="宋体" w:hint="eastAsia"/>
        </w:rPr>
        <w:t>为聚光透镜增益</w:t>
      </w:r>
      <w:r w:rsidRPr="00BB3DFB">
        <w:rPr>
          <w:rFonts w:eastAsia="宋体" w:hint="eastAsia"/>
        </w:rPr>
        <w:t>，</w:t>
      </w:r>
      <w:r w:rsidR="00A82069" w:rsidRPr="00BB3DFB">
        <w:rPr>
          <w:rFonts w:eastAsia="宋体"/>
          <w:position w:val="-10"/>
        </w:rPr>
        <w:object w:dxaOrig="230" w:dyaOrig="315" w14:anchorId="4FDF2096">
          <v:shape id="_x0000_i1033" type="#_x0000_t75" style="width:10.95pt;height:16.15pt" o:ole="">
            <v:imagedata r:id="rId25" o:title=""/>
          </v:shape>
          <o:OLEObject Type="Embed" ProgID="Equation.AxMath" ShapeID="_x0000_i1033" DrawAspect="Content" ObjectID="_1762779942" r:id="rId26"/>
        </w:object>
      </w:r>
      <w:r w:rsidR="008822CC" w:rsidRPr="00BB3DFB">
        <w:rPr>
          <w:rFonts w:eastAsia="宋体" w:hint="eastAsia"/>
        </w:rPr>
        <w:t>为光学滤波器的增益</w:t>
      </w:r>
      <w:r w:rsidRPr="00BB3DFB">
        <w:rPr>
          <w:rFonts w:eastAsia="宋体" w:hint="eastAsia"/>
        </w:rPr>
        <w:t>，</w:t>
      </w:r>
      <w:r w:rsidR="00A82069" w:rsidRPr="00BB3DFB">
        <w:rPr>
          <w:rFonts w:eastAsia="宋体"/>
          <w:position w:val="-10"/>
        </w:rPr>
        <w:object w:dxaOrig="177" w:dyaOrig="312" w14:anchorId="3DF2050A">
          <v:shape id="_x0000_i1034" type="#_x0000_t75" style="width:8.65pt;height:16.15pt" o:ole="">
            <v:imagedata r:id="rId27" o:title=""/>
          </v:shape>
          <o:OLEObject Type="Embed" ProgID="Equation.AxMath" ShapeID="_x0000_i1034" DrawAspect="Content" ObjectID="_1762779943" r:id="rId28"/>
        </w:object>
      </w:r>
      <w:r w:rsidR="008822CC" w:rsidRPr="00BB3DFB">
        <w:rPr>
          <w:rFonts w:eastAsia="宋体" w:hint="eastAsia"/>
        </w:rPr>
        <w:t>为相对于垂直轴的辐射角</w:t>
      </w:r>
      <w:r w:rsidRPr="00BB3DFB">
        <w:rPr>
          <w:rFonts w:eastAsia="宋体" w:hint="eastAsia"/>
        </w:rPr>
        <w:t>，</w:t>
      </w:r>
      <w:r w:rsidR="00A82069" w:rsidRPr="00BB3DFB">
        <w:rPr>
          <w:rFonts w:eastAsia="宋体"/>
          <w:position w:val="-10"/>
        </w:rPr>
        <w:object w:dxaOrig="187" w:dyaOrig="312" w14:anchorId="08B835B7">
          <v:shape id="_x0000_i1035" type="#_x0000_t75" style="width:9.8pt;height:16.15pt" o:ole="">
            <v:imagedata r:id="rId29" o:title=""/>
          </v:shape>
          <o:OLEObject Type="Embed" ProgID="Equation.AxMath" ShapeID="_x0000_i1035" DrawAspect="Content" ObjectID="_1762779944" r:id="rId30"/>
        </w:object>
      </w:r>
      <w:r w:rsidR="008822CC" w:rsidRPr="00BB3DFB">
        <w:rPr>
          <w:rFonts w:eastAsia="宋体" w:hint="eastAsia"/>
        </w:rPr>
        <w:t>为相对于垂直轴的接收角</w:t>
      </w:r>
      <w:r w:rsidRPr="00BB3DFB">
        <w:rPr>
          <w:rFonts w:eastAsia="宋体" w:hint="eastAsia"/>
        </w:rPr>
        <w:t>，</w:t>
      </w:r>
      <w:r w:rsidR="00A82069" w:rsidRPr="00BB3DFB">
        <w:rPr>
          <w:rFonts w:eastAsia="宋体"/>
          <w:position w:val="-10"/>
        </w:rPr>
        <w:object w:dxaOrig="178" w:dyaOrig="312" w14:anchorId="1DF1623B">
          <v:shape id="_x0000_i1036" type="#_x0000_t75" style="width:8.65pt;height:16.15pt" o:ole="">
            <v:imagedata r:id="rId31" o:title=""/>
          </v:shape>
          <o:OLEObject Type="Embed" ProgID="Equation.AxMath" ShapeID="_x0000_i1036" DrawAspect="Content" ObjectID="_1762779945" r:id="rId32"/>
        </w:object>
      </w:r>
      <w:r w:rsidR="008822CC" w:rsidRPr="00BB3DFB">
        <w:rPr>
          <w:rFonts w:eastAsia="宋体" w:hint="eastAsia"/>
        </w:rPr>
        <w:t>为朗伯光源阶数且可表示为</w:t>
      </w:r>
    </w:p>
    <w:p w14:paraId="696D05C0" w14:textId="77777777" w:rsidR="008822CC" w:rsidRPr="00BB3DFB" w:rsidRDefault="008822CC" w:rsidP="0088648C">
      <w:pPr>
        <w:pStyle w:val="ab"/>
        <w:wordWrap w:val="0"/>
        <w:jc w:val="right"/>
      </w:pPr>
      <w:r w:rsidRPr="00BB3DFB">
        <w:rPr>
          <w:position w:val="-25"/>
        </w:rPr>
        <w:object w:dxaOrig="1517" w:dyaOrig="590" w14:anchorId="5052467A">
          <v:shape id="Object 541" o:spid="_x0000_i1037" type="#_x0000_t75" style="width:80.65pt;height:31.1pt;mso-position-horizontal-relative:page;mso-position-vertical-relative:page" o:ole="">
            <v:imagedata r:id="rId33" o:title=""/>
          </v:shape>
          <o:OLEObject Type="Embed" ProgID="Equation.AxMath" ShapeID="Object 541" DrawAspect="Content" ObjectID="_1762779946" r:id="rId34"/>
        </w:object>
      </w:r>
      <w:r w:rsidR="0088648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3</w:instrText>
      </w:r>
      <w:r w:rsidR="007C7D1F" w:rsidRPr="00BB3DFB">
        <w:rPr>
          <w:noProof/>
        </w:rPr>
        <w:fldChar w:fldCharType="end"/>
      </w:r>
      <w:r w:rsidR="00A608DC" w:rsidRPr="00BB3DFB">
        <w:instrText>)</w:instrText>
      </w:r>
      <w:r w:rsidR="00A608DC" w:rsidRPr="00BB3DFB">
        <w:fldChar w:fldCharType="end"/>
      </w:r>
    </w:p>
    <w:p w14:paraId="16827AB5" w14:textId="77777777" w:rsidR="008822CC" w:rsidRPr="00BB3DFB" w:rsidRDefault="00456BA5" w:rsidP="00846543">
      <w:pPr>
        <w:pStyle w:val="ab"/>
        <w:spacing w:line="240" w:lineRule="auto"/>
        <w:rPr>
          <w:rFonts w:eastAsia="宋体"/>
        </w:rPr>
      </w:pPr>
      <w:r w:rsidRPr="00BB3DFB">
        <w:rPr>
          <w:rFonts w:eastAsia="宋体" w:hint="eastAsia"/>
        </w:rPr>
        <w:t>其中</w:t>
      </w:r>
      <w:r w:rsidR="008822CC" w:rsidRPr="00BB3DFB">
        <w:rPr>
          <w:rFonts w:eastAsia="宋体" w:hint="eastAsia"/>
        </w:rPr>
        <w:t>，</w:t>
      </w:r>
      <w:r w:rsidR="00A82069" w:rsidRPr="00BB3DFB">
        <w:rPr>
          <w:rFonts w:eastAsia="宋体"/>
          <w:position w:val="-10"/>
        </w:rPr>
        <w:object w:dxaOrig="383" w:dyaOrig="315" w14:anchorId="7F669660">
          <v:shape id="_x0000_i1038" type="#_x0000_t75" style="width:18.45pt;height:16.15pt" o:ole="">
            <v:imagedata r:id="rId35" o:title=""/>
          </v:shape>
          <o:OLEObject Type="Embed" ProgID="Equation.AxMath" ShapeID="_x0000_i1038" DrawAspect="Content" ObjectID="_1762779947" r:id="rId36"/>
        </w:object>
      </w:r>
      <w:r w:rsidR="008822CC" w:rsidRPr="00BB3DFB">
        <w:rPr>
          <w:rFonts w:eastAsia="宋体" w:hint="eastAsia"/>
        </w:rPr>
        <w:t>为发射机半功率角。非视距成像（</w:t>
      </w:r>
      <w:r w:rsidR="008822CC" w:rsidRPr="00BB3DFB">
        <w:rPr>
          <w:rFonts w:eastAsia="宋体" w:hint="eastAsia"/>
        </w:rPr>
        <w:t>N</w:t>
      </w:r>
      <w:r w:rsidR="008822CC" w:rsidRPr="00BB3DFB">
        <w:rPr>
          <w:rFonts w:eastAsia="宋体"/>
        </w:rPr>
        <w:t>LOS</w:t>
      </w:r>
      <w:r w:rsidR="008822CC" w:rsidRPr="00BB3DFB">
        <w:rPr>
          <w:rFonts w:eastAsia="宋体" w:hint="eastAsia"/>
        </w:rPr>
        <w:t>）中存在多径效应，根据反射次数分为一阶</w:t>
      </w:r>
      <w:r w:rsidR="008822CC" w:rsidRPr="00BB3DFB">
        <w:rPr>
          <w:rFonts w:eastAsia="宋体" w:hint="eastAsia"/>
        </w:rPr>
        <w:t>N</w:t>
      </w:r>
      <w:r w:rsidR="008822CC" w:rsidRPr="00BB3DFB">
        <w:rPr>
          <w:rFonts w:eastAsia="宋体"/>
        </w:rPr>
        <w:t>LOS</w:t>
      </w:r>
      <w:r w:rsidR="008822CC" w:rsidRPr="00BB3DFB">
        <w:rPr>
          <w:rFonts w:eastAsia="宋体" w:hint="eastAsia"/>
        </w:rPr>
        <w:t>、二阶</w:t>
      </w:r>
      <w:r w:rsidR="008822CC" w:rsidRPr="00BB3DFB">
        <w:rPr>
          <w:rFonts w:eastAsia="宋体" w:hint="eastAsia"/>
        </w:rPr>
        <w:t>N</w:t>
      </w:r>
      <w:r w:rsidR="008822CC" w:rsidRPr="00BB3DFB">
        <w:rPr>
          <w:rFonts w:eastAsia="宋体"/>
        </w:rPr>
        <w:t>LOS</w:t>
      </w:r>
      <w:r w:rsidR="008822CC" w:rsidRPr="00BB3DFB">
        <w:rPr>
          <w:rFonts w:eastAsia="宋体" w:hint="eastAsia"/>
        </w:rPr>
        <w:t>等，其中一阶</w:t>
      </w:r>
      <w:r w:rsidR="008822CC" w:rsidRPr="00BB3DFB">
        <w:rPr>
          <w:rFonts w:eastAsia="宋体"/>
        </w:rPr>
        <w:t>NLOS</w:t>
      </w:r>
      <w:r w:rsidR="008822CC" w:rsidRPr="00BB3DFB">
        <w:rPr>
          <w:rFonts w:eastAsia="宋体" w:hint="eastAsia"/>
        </w:rPr>
        <w:t>对系统影响较大，因此本文只考虑一阶</w:t>
      </w:r>
      <w:r w:rsidR="008822CC" w:rsidRPr="00BB3DFB">
        <w:rPr>
          <w:rFonts w:eastAsia="宋体" w:hint="eastAsia"/>
        </w:rPr>
        <w:t>N</w:t>
      </w:r>
      <w:r w:rsidR="008822CC" w:rsidRPr="00BB3DFB">
        <w:rPr>
          <w:rFonts w:eastAsia="宋体"/>
        </w:rPr>
        <w:t>LOS</w:t>
      </w:r>
      <w:r w:rsidR="008822CC" w:rsidRPr="00BB3DFB">
        <w:rPr>
          <w:rFonts w:eastAsia="宋体" w:hint="eastAsia"/>
        </w:rPr>
        <w:t>的影响。假设墙面上存在反射点</w:t>
      </w:r>
      <w:r w:rsidR="00A82069" w:rsidRPr="00BB3DFB">
        <w:rPr>
          <w:rFonts w:eastAsia="宋体"/>
          <w:position w:val="-10"/>
        </w:rPr>
        <w:object w:dxaOrig="202" w:dyaOrig="312" w14:anchorId="1DA3DBD6">
          <v:shape id="_x0000_i1039" type="#_x0000_t75" style="width:9.8pt;height:16.15pt" o:ole="">
            <v:imagedata r:id="rId37" o:title=""/>
          </v:shape>
          <o:OLEObject Type="Embed" ProgID="Equation.AxMath" ShapeID="_x0000_i1039" DrawAspect="Content" ObjectID="_1762779948" r:id="rId38"/>
        </w:object>
      </w:r>
      <w:r w:rsidR="00A82069" w:rsidRPr="00BB3DFB">
        <w:rPr>
          <w:rFonts w:eastAsia="宋体" w:hint="eastAsia"/>
        </w:rPr>
        <w:t>，</w:t>
      </w:r>
      <w:r w:rsidR="008822CC" w:rsidRPr="00BB3DFB">
        <w:rPr>
          <w:rFonts w:eastAsia="宋体" w:hint="eastAsia"/>
        </w:rPr>
        <w:t>反射系统为</w:t>
      </w:r>
      <w:r w:rsidR="00A82069" w:rsidRPr="00BB3DFB">
        <w:rPr>
          <w:rFonts w:eastAsia="宋体"/>
          <w:position w:val="-10"/>
        </w:rPr>
        <w:object w:dxaOrig="166" w:dyaOrig="312" w14:anchorId="32355711">
          <v:shape id="_x0000_i1040" type="#_x0000_t75" style="width:8.65pt;height:16.15pt" o:ole="">
            <v:imagedata r:id="rId39" o:title=""/>
          </v:shape>
          <o:OLEObject Type="Embed" ProgID="Equation.AxMath" ShapeID="_x0000_i1040" DrawAspect="Content" ObjectID="_1762779949" r:id="rId40"/>
        </w:object>
      </w:r>
      <w:r w:rsidR="008822CC" w:rsidRPr="00BB3DFB">
        <w:rPr>
          <w:rFonts w:eastAsia="宋体" w:hint="eastAsia"/>
        </w:rPr>
        <w:t>，则一阶</w:t>
      </w:r>
      <w:r w:rsidR="008822CC" w:rsidRPr="00BB3DFB">
        <w:rPr>
          <w:rFonts w:eastAsia="宋体" w:hint="eastAsia"/>
        </w:rPr>
        <w:t>N</w:t>
      </w:r>
      <w:r w:rsidR="008822CC" w:rsidRPr="00BB3DFB">
        <w:rPr>
          <w:rFonts w:eastAsia="宋体"/>
        </w:rPr>
        <w:t>LOS</w:t>
      </w:r>
      <w:r w:rsidR="008822CC" w:rsidRPr="00BB3DFB">
        <w:rPr>
          <w:rFonts w:eastAsia="宋体" w:hint="eastAsia"/>
        </w:rPr>
        <w:t>对应的直流增益</w:t>
      </w:r>
      <w:r w:rsidR="008822CC" w:rsidRPr="00BB3DFB">
        <w:rPr>
          <w:rFonts w:eastAsia="宋体"/>
        </w:rPr>
        <w:object w:dxaOrig="939" w:dyaOrig="325" w14:anchorId="4359F51A">
          <v:shape id="_x0000_i1041" type="#_x0000_t75" style="width:47.25pt;height:16.15pt" o:ole="">
            <v:imagedata r:id="rId41" o:title=""/>
          </v:shape>
          <o:OLEObject Type="Embed" ProgID="Equation.AxMath" ShapeID="_x0000_i1041" DrawAspect="Content" ObjectID="_1762779950" r:id="rId42"/>
        </w:object>
      </w:r>
      <w:r w:rsidR="008822CC" w:rsidRPr="00BB3DFB">
        <w:rPr>
          <w:rFonts w:eastAsia="宋体" w:hint="eastAsia"/>
        </w:rPr>
        <w:t>为</w:t>
      </w:r>
    </w:p>
    <w:p w14:paraId="26AA3112" w14:textId="77777777" w:rsidR="008822CC" w:rsidRPr="00BB3DFB" w:rsidRDefault="008822CC" w:rsidP="0088648C">
      <w:pPr>
        <w:pStyle w:val="ab"/>
        <w:wordWrap w:val="0"/>
        <w:jc w:val="right"/>
      </w:pPr>
      <w:r w:rsidRPr="00BB3DFB">
        <w:rPr>
          <w:position w:val="-27"/>
        </w:rPr>
        <w:object w:dxaOrig="6120" w:dyaOrig="661" w14:anchorId="6D1CBCAF">
          <v:shape id="_x0000_i1042" type="#_x0000_t75" style="width:306.45pt;height:33.4pt" o:ole="">
            <v:imagedata r:id="rId43" o:title=""/>
          </v:shape>
          <o:OLEObject Type="Embed" ProgID="Equation.AxMath" ShapeID="_x0000_i1042" DrawAspect="Content" ObjectID="_1762779951" r:id="rId44"/>
        </w:object>
      </w:r>
      <w:r w:rsidR="0088648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4</w:instrText>
      </w:r>
      <w:r w:rsidR="007C7D1F" w:rsidRPr="00BB3DFB">
        <w:rPr>
          <w:noProof/>
        </w:rPr>
        <w:fldChar w:fldCharType="end"/>
      </w:r>
      <w:r w:rsidR="00A608DC" w:rsidRPr="00BB3DFB">
        <w:instrText>)</w:instrText>
      </w:r>
      <w:r w:rsidR="00A608DC" w:rsidRPr="00BB3DFB">
        <w:fldChar w:fldCharType="end"/>
      </w:r>
    </w:p>
    <w:p w14:paraId="6A2945AB" w14:textId="77777777" w:rsidR="008822CC" w:rsidRPr="00BB3DFB" w:rsidRDefault="008822CC" w:rsidP="00846543">
      <w:pPr>
        <w:pStyle w:val="ab"/>
        <w:spacing w:line="240" w:lineRule="auto"/>
        <w:rPr>
          <w:rFonts w:eastAsia="宋体"/>
        </w:rPr>
      </w:pPr>
      <w:r w:rsidRPr="00BB3DFB">
        <w:rPr>
          <w:rFonts w:eastAsia="宋体" w:hint="eastAsia"/>
        </w:rPr>
        <w:t>其中，</w:t>
      </w:r>
      <w:r w:rsidR="00A82069" w:rsidRPr="00BB3DFB">
        <w:rPr>
          <w:rFonts w:eastAsia="宋体"/>
          <w:position w:val="-10"/>
        </w:rPr>
        <w:object w:dxaOrig="217" w:dyaOrig="315" w14:anchorId="027F8867">
          <v:shape id="_x0000_i1043" type="#_x0000_t75" style="width:9.8pt;height:16.15pt" o:ole="">
            <v:imagedata r:id="rId45" o:title=""/>
          </v:shape>
          <o:OLEObject Type="Embed" ProgID="Equation.AxMath" ShapeID="_x0000_i1043" DrawAspect="Content" ObjectID="_1762779952" r:id="rId46"/>
        </w:object>
      </w:r>
      <w:r w:rsidRPr="00BB3DFB">
        <w:rPr>
          <w:rFonts w:eastAsia="宋体" w:hint="eastAsia"/>
        </w:rPr>
        <w:t>、</w:t>
      </w:r>
      <w:r w:rsidR="00A82069" w:rsidRPr="00BB3DFB">
        <w:rPr>
          <w:rFonts w:eastAsia="宋体"/>
          <w:position w:val="-10"/>
        </w:rPr>
        <w:object w:dxaOrig="226" w:dyaOrig="315" w14:anchorId="71A09096">
          <v:shape id="_x0000_i1044" type="#_x0000_t75" style="width:10.95pt;height:16.15pt" o:ole="">
            <v:imagedata r:id="rId47" o:title=""/>
          </v:shape>
          <o:OLEObject Type="Embed" ProgID="Equation.AxMath" ShapeID="_x0000_i1044" DrawAspect="Content" ObjectID="_1762779953" r:id="rId48"/>
        </w:object>
      </w:r>
      <w:r w:rsidRPr="00BB3DFB">
        <w:rPr>
          <w:rFonts w:eastAsia="宋体" w:hint="eastAsia"/>
        </w:rPr>
        <w:t>分别为</w:t>
      </w:r>
      <w:r w:rsidRPr="00BB3DFB">
        <w:rPr>
          <w:rFonts w:eastAsia="宋体" w:hint="eastAsia"/>
        </w:rPr>
        <w:t>L</w:t>
      </w:r>
      <w:r w:rsidRPr="00BB3DFB">
        <w:rPr>
          <w:rFonts w:eastAsia="宋体"/>
        </w:rPr>
        <w:t>ED</w:t>
      </w:r>
      <w:r w:rsidRPr="00BB3DFB">
        <w:rPr>
          <w:rFonts w:eastAsia="宋体" w:hint="eastAsia"/>
        </w:rPr>
        <w:t>到反射点以及反射点到接收端的距离</w:t>
      </w:r>
      <w:r w:rsidR="00456BA5" w:rsidRPr="00BB3DFB">
        <w:rPr>
          <w:rFonts w:eastAsia="宋体" w:hint="eastAsia"/>
        </w:rPr>
        <w:t>，</w:t>
      </w:r>
      <w:r w:rsidR="00A82069" w:rsidRPr="00BB3DFB">
        <w:rPr>
          <w:rFonts w:eastAsia="宋体"/>
          <w:position w:val="-10"/>
        </w:rPr>
        <w:object w:dxaOrig="186" w:dyaOrig="312" w14:anchorId="37D7BB0A">
          <v:shape id="_x0000_i1045" type="#_x0000_t75" style="width:9.8pt;height:16.15pt" o:ole="">
            <v:imagedata r:id="rId49" o:title=""/>
          </v:shape>
          <o:OLEObject Type="Embed" ProgID="Equation.AxMath" ShapeID="_x0000_i1045" DrawAspect="Content" ObjectID="_1762779954" r:id="rId50"/>
        </w:object>
      </w:r>
      <w:r w:rsidRPr="00BB3DFB">
        <w:rPr>
          <w:rFonts w:eastAsia="宋体" w:hint="eastAsia"/>
        </w:rPr>
        <w:t>、</w:t>
      </w:r>
      <w:r w:rsidR="00A82069" w:rsidRPr="00BB3DFB">
        <w:rPr>
          <w:rFonts w:eastAsia="宋体"/>
          <w:position w:val="-10"/>
        </w:rPr>
        <w:object w:dxaOrig="187" w:dyaOrig="312" w14:anchorId="6A2F3271">
          <v:shape id="_x0000_i1046" type="#_x0000_t75" style="width:9.8pt;height:16.15pt" o:ole="">
            <v:imagedata r:id="rId51" o:title=""/>
          </v:shape>
          <o:OLEObject Type="Embed" ProgID="Equation.AxMath" ShapeID="_x0000_i1046" DrawAspect="Content" ObjectID="_1762779955" r:id="rId52"/>
        </w:object>
      </w:r>
      <w:r w:rsidRPr="00BB3DFB">
        <w:rPr>
          <w:rFonts w:eastAsia="宋体" w:hint="eastAsia"/>
        </w:rPr>
        <w:t>分别为</w:t>
      </w:r>
      <w:r w:rsidRPr="00BB3DFB">
        <w:rPr>
          <w:rFonts w:eastAsia="宋体"/>
        </w:rPr>
        <w:t>LED</w:t>
      </w:r>
      <w:r w:rsidRPr="00BB3DFB">
        <w:rPr>
          <w:rFonts w:eastAsia="宋体" w:hint="eastAsia"/>
        </w:rPr>
        <w:t>到</w:t>
      </w:r>
      <w:r w:rsidR="00A82069" w:rsidRPr="00BB3DFB">
        <w:rPr>
          <w:rFonts w:eastAsia="宋体"/>
          <w:position w:val="-10"/>
        </w:rPr>
        <w:object w:dxaOrig="202" w:dyaOrig="312" w14:anchorId="2FAF01A7">
          <v:shape id="_x0000_i1047" type="#_x0000_t75" style="width:9.8pt;height:16.15pt" o:ole="">
            <v:imagedata r:id="rId37" o:title=""/>
          </v:shape>
          <o:OLEObject Type="Embed" ProgID="Equation.AxMath" ShapeID="_x0000_i1047" DrawAspect="Content" ObjectID="_1762779956" r:id="rId53"/>
        </w:object>
      </w:r>
      <w:r w:rsidRPr="00BB3DFB">
        <w:rPr>
          <w:rFonts w:eastAsia="宋体" w:hint="eastAsia"/>
        </w:rPr>
        <w:t>的入射角及出射角</w:t>
      </w:r>
      <w:r w:rsidR="00456BA5" w:rsidRPr="00BB3DFB">
        <w:rPr>
          <w:rFonts w:eastAsia="宋体" w:hint="eastAsia"/>
        </w:rPr>
        <w:t>，</w:t>
      </w:r>
      <w:r w:rsidR="00A82069" w:rsidRPr="00BB3DFB">
        <w:rPr>
          <w:rFonts w:eastAsia="宋体"/>
          <w:position w:val="-10"/>
        </w:rPr>
        <w:object w:dxaOrig="278" w:dyaOrig="315" w14:anchorId="67DF2D05">
          <v:shape id="_x0000_i1048" type="#_x0000_t75" style="width:13.8pt;height:16.15pt" o:ole="">
            <v:imagedata r:id="rId54" o:title=""/>
          </v:shape>
          <o:OLEObject Type="Embed" ProgID="Equation.AxMath" ShapeID="_x0000_i1048" DrawAspect="Content" ObjectID="_1762779957" r:id="rId55"/>
        </w:object>
      </w:r>
      <w:r w:rsidRPr="00BB3DFB">
        <w:rPr>
          <w:rFonts w:eastAsia="宋体" w:hint="eastAsia"/>
        </w:rPr>
        <w:t>为反射点反射信号的面积微元。</w:t>
      </w:r>
    </w:p>
    <w:p w14:paraId="4C62B1EC" w14:textId="77777777" w:rsidR="00456BA5" w:rsidRPr="00BB3DFB" w:rsidRDefault="00456BA5" w:rsidP="00456BA5">
      <w:pPr>
        <w:pStyle w:val="ab"/>
        <w:spacing w:line="240" w:lineRule="auto"/>
        <w:ind w:firstLineChars="0" w:firstLine="0"/>
        <w:rPr>
          <w:rFonts w:eastAsia="宋体"/>
        </w:rPr>
      </w:pPr>
    </w:p>
    <w:p w14:paraId="01508DCB" w14:textId="46916782" w:rsidR="005555EC" w:rsidRPr="00BB3DFB" w:rsidRDefault="001C0E2B" w:rsidP="00680561">
      <w:pPr>
        <w:pStyle w:val="a9"/>
        <w:autoSpaceDE w:val="0"/>
        <w:autoSpaceDN w:val="0"/>
        <w:spacing w:beforeLines="50" w:before="120" w:afterLines="50" w:after="120"/>
        <w:ind w:firstLine="0"/>
        <w:jc w:val="left"/>
        <w:rPr>
          <w:rFonts w:asciiTheme="majorEastAsia" w:eastAsiaTheme="majorEastAsia" w:hAnsiTheme="majorEastAsia"/>
          <w:b/>
          <w:color w:val="auto"/>
          <w:sz w:val="24"/>
        </w:rPr>
      </w:pPr>
      <w:r w:rsidRPr="00BB3DFB">
        <w:rPr>
          <w:rFonts w:asciiTheme="majorEastAsia" w:eastAsiaTheme="majorEastAsia" w:hAnsiTheme="majorEastAsia"/>
          <w:b/>
          <w:color w:val="auto"/>
          <w:sz w:val="24"/>
        </w:rPr>
        <w:t>2</w:t>
      </w:r>
      <w:r w:rsidR="007A3016" w:rsidRPr="00BB3DFB">
        <w:rPr>
          <w:rFonts w:asciiTheme="majorEastAsia" w:eastAsiaTheme="majorEastAsia" w:hAnsiTheme="majorEastAsia" w:hint="eastAsia"/>
          <w:b/>
          <w:color w:val="auto"/>
          <w:sz w:val="24"/>
        </w:rPr>
        <w:t xml:space="preserve"> </w:t>
      </w:r>
      <w:r w:rsidR="008822CC" w:rsidRPr="00BB3DFB">
        <w:rPr>
          <w:rFonts w:asciiTheme="majorEastAsia" w:eastAsiaTheme="majorEastAsia" w:hAnsiTheme="majorEastAsia" w:hint="eastAsia"/>
          <w:b/>
          <w:color w:val="auto"/>
          <w:sz w:val="24"/>
        </w:rPr>
        <w:t>基于多源信息融合的RBF</w:t>
      </w:r>
      <w:r w:rsidR="00EB1FB4" w:rsidRPr="00BB3DFB">
        <w:rPr>
          <w:rFonts w:asciiTheme="majorEastAsia" w:eastAsiaTheme="majorEastAsia" w:hAnsiTheme="majorEastAsia" w:hint="eastAsia"/>
          <w:b/>
          <w:color w:val="auto"/>
          <w:sz w:val="24"/>
        </w:rPr>
        <w:t>室内可见光定位算法</w:t>
      </w:r>
    </w:p>
    <w:p w14:paraId="0A5C5D2C" w14:textId="2C9AA6C4" w:rsidR="008822CC" w:rsidRPr="00BB3DFB" w:rsidRDefault="008822CC" w:rsidP="00680561">
      <w:pPr>
        <w:pStyle w:val="ab"/>
        <w:spacing w:line="240" w:lineRule="auto"/>
        <w:rPr>
          <w:rFonts w:eastAsia="宋体"/>
        </w:rPr>
      </w:pPr>
      <w:r w:rsidRPr="00BB3DFB">
        <w:rPr>
          <w:rFonts w:eastAsia="宋体" w:hint="eastAsia"/>
        </w:rPr>
        <w:t>基于多源信息融合的</w:t>
      </w:r>
      <w:r w:rsidRPr="00BB3DFB">
        <w:rPr>
          <w:rFonts w:eastAsia="宋体"/>
        </w:rPr>
        <w:t>RBF</w:t>
      </w:r>
      <w:r w:rsidR="00EB1FB4" w:rsidRPr="00BB3DFB">
        <w:rPr>
          <w:rFonts w:eastAsia="宋体" w:hint="eastAsia"/>
        </w:rPr>
        <w:t>室内可见光定位算法</w:t>
      </w:r>
      <w:r w:rsidRPr="00BB3DFB">
        <w:rPr>
          <w:rFonts w:eastAsia="宋体" w:hint="eastAsia"/>
        </w:rPr>
        <w:t>主要分为离线建库训练阶段</w:t>
      </w:r>
      <w:r w:rsidR="00456BA5" w:rsidRPr="00BB3DFB">
        <w:rPr>
          <w:rFonts w:eastAsia="宋体" w:hint="eastAsia"/>
        </w:rPr>
        <w:t>和</w:t>
      </w:r>
      <w:r w:rsidRPr="00BB3DFB">
        <w:rPr>
          <w:rFonts w:eastAsia="宋体" w:hint="eastAsia"/>
        </w:rPr>
        <w:t>在线测试定位阶段，如图</w:t>
      </w:r>
      <w:r w:rsidR="000D2574" w:rsidRPr="00BB3DFB">
        <w:rPr>
          <w:rFonts w:eastAsia="宋体"/>
        </w:rPr>
        <w:t>1</w:t>
      </w:r>
      <w:r w:rsidRPr="00BB3DFB">
        <w:rPr>
          <w:rFonts w:eastAsia="宋体" w:hint="eastAsia"/>
        </w:rPr>
        <w:t>所示</w:t>
      </w:r>
      <w:r w:rsidR="00456BA5" w:rsidRPr="00BB3DFB">
        <w:rPr>
          <w:rFonts w:eastAsia="宋体" w:hint="eastAsia"/>
        </w:rPr>
        <w:t>。</w:t>
      </w:r>
    </w:p>
    <w:p w14:paraId="146F0BD9" w14:textId="599D63C6" w:rsidR="008822CC" w:rsidRPr="00BB3DFB" w:rsidRDefault="00BA5B91" w:rsidP="004432C2">
      <w:pPr>
        <w:pStyle w:val="ab"/>
        <w:jc w:val="center"/>
        <w:rPr>
          <w:rFonts w:asciiTheme="minorEastAsia" w:eastAsiaTheme="minorEastAsia" w:hAnsiTheme="minorEastAsia"/>
        </w:rPr>
      </w:pPr>
      <w:r w:rsidRPr="00BB3DFB">
        <w:object w:dxaOrig="8295" w:dyaOrig="3375" w14:anchorId="676C097E">
          <v:shape id="_x0000_i1049" type="#_x0000_t75" style="width:415.3pt;height:168.75pt" o:ole="">
            <v:imagedata r:id="rId56" o:title=""/>
          </v:shape>
          <o:OLEObject Type="Embed" ProgID="Visio.Drawing.15" ShapeID="_x0000_i1049" DrawAspect="Content" ObjectID="_1762779958" r:id="rId57"/>
        </w:object>
      </w:r>
      <w:r w:rsidRPr="00BB3DFB">
        <w:rPr>
          <w:rFonts w:asciiTheme="minorEastAsia" w:eastAsiaTheme="minorEastAsia" w:hAnsiTheme="minorEastAsia" w:hint="eastAsia"/>
        </w:rPr>
        <w:t>（a</w:t>
      </w:r>
      <w:r w:rsidRPr="00BB3DFB">
        <w:rPr>
          <w:rFonts w:asciiTheme="minorEastAsia" w:eastAsiaTheme="minorEastAsia" w:hAnsiTheme="minorEastAsia"/>
        </w:rPr>
        <w:t>）</w:t>
      </w:r>
      <w:r w:rsidRPr="00BB3DFB">
        <w:rPr>
          <w:rFonts w:asciiTheme="minorEastAsia" w:eastAsiaTheme="minorEastAsia" w:hAnsiTheme="minorEastAsia" w:hint="eastAsia"/>
        </w:rPr>
        <w:t xml:space="preserve"> 离</w:t>
      </w:r>
      <w:r w:rsidRPr="00BB3DFB">
        <w:rPr>
          <w:rFonts w:asciiTheme="minorEastAsia" w:eastAsiaTheme="minorEastAsia" w:hAnsiTheme="minorEastAsia"/>
        </w:rPr>
        <w:t>线建库训练阶段</w:t>
      </w:r>
    </w:p>
    <w:p w14:paraId="564E7055" w14:textId="06A17B79" w:rsidR="00BA5B91" w:rsidRPr="00BB3DFB" w:rsidRDefault="00BA5B91" w:rsidP="00BA5B91">
      <w:pPr>
        <w:pStyle w:val="ab"/>
        <w:jc w:val="center"/>
        <w:rPr>
          <w:rFonts w:asciiTheme="minorEastAsia" w:eastAsiaTheme="minorEastAsia" w:hAnsiTheme="minorEastAsia"/>
        </w:rPr>
      </w:pPr>
      <w:r w:rsidRPr="00BB3DFB">
        <w:object w:dxaOrig="7965" w:dyaOrig="825" w14:anchorId="1D58AA19">
          <v:shape id="_x0000_i1050" type="#_x0000_t75" style="width:399.15pt;height:40.9pt" o:ole="">
            <v:imagedata r:id="rId58" o:title=""/>
          </v:shape>
          <o:OLEObject Type="Embed" ProgID="Visio.Drawing.15" ShapeID="_x0000_i1050" DrawAspect="Content" ObjectID="_1762779959" r:id="rId59"/>
        </w:object>
      </w:r>
      <w:r w:rsidRPr="00BB3DFB">
        <w:rPr>
          <w:rFonts w:asciiTheme="minorEastAsia" w:eastAsiaTheme="minorEastAsia" w:hAnsiTheme="minorEastAsia" w:hint="eastAsia"/>
        </w:rPr>
        <w:t>（</w:t>
      </w:r>
      <w:r w:rsidRPr="00BB3DFB">
        <w:rPr>
          <w:rFonts w:asciiTheme="minorEastAsia" w:eastAsiaTheme="minorEastAsia" w:hAnsiTheme="minorEastAsia"/>
        </w:rPr>
        <w:t>b）</w:t>
      </w:r>
      <w:r w:rsidRPr="00BB3DFB">
        <w:rPr>
          <w:rFonts w:asciiTheme="minorEastAsia" w:eastAsiaTheme="minorEastAsia" w:hAnsiTheme="minorEastAsia" w:hint="eastAsia"/>
        </w:rPr>
        <w:t xml:space="preserve"> 在线</w:t>
      </w:r>
      <w:r w:rsidRPr="00BB3DFB">
        <w:rPr>
          <w:rFonts w:asciiTheme="minorEastAsia" w:eastAsiaTheme="minorEastAsia" w:hAnsiTheme="minorEastAsia"/>
        </w:rPr>
        <w:t>测试定位阶段</w:t>
      </w:r>
    </w:p>
    <w:p w14:paraId="03263EEB" w14:textId="5AE0D94F" w:rsidR="004432C2" w:rsidRPr="00BB3DFB" w:rsidRDefault="004432C2"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0D2574" w:rsidRPr="00BB3DFB">
        <w:rPr>
          <w:rFonts w:ascii="黑体" w:eastAsia="黑体" w:hAnsi="黑体"/>
          <w:sz w:val="15"/>
          <w:szCs w:val="15"/>
        </w:rPr>
        <w:t>1</w:t>
      </w:r>
      <w:r w:rsidRPr="00BB3DFB">
        <w:rPr>
          <w:rFonts w:ascii="黑体" w:eastAsia="黑体" w:hAnsi="黑体" w:hint="eastAsia"/>
          <w:sz w:val="15"/>
          <w:szCs w:val="15"/>
        </w:rPr>
        <w:t xml:space="preserve"> 融合定位原理图</w:t>
      </w:r>
    </w:p>
    <w:p w14:paraId="6D48663E" w14:textId="77777777" w:rsidR="008822CC" w:rsidRPr="00BB3DFB" w:rsidRDefault="008822CC" w:rsidP="00680561">
      <w:pPr>
        <w:pStyle w:val="ab"/>
        <w:spacing w:line="240" w:lineRule="auto"/>
        <w:rPr>
          <w:rFonts w:eastAsia="宋体"/>
        </w:rPr>
      </w:pPr>
      <w:r w:rsidRPr="00BB3DFB">
        <w:rPr>
          <w:rFonts w:eastAsia="宋体" w:hint="eastAsia"/>
        </w:rPr>
        <w:t>在离线建库阶段，分别将</w:t>
      </w:r>
      <w:r w:rsidRPr="00BB3DFB">
        <w:rPr>
          <w:rFonts w:eastAsia="宋体"/>
        </w:rPr>
        <w:t>PD</w:t>
      </w:r>
      <w:r w:rsidRPr="00BB3DFB">
        <w:rPr>
          <w:rFonts w:eastAsia="宋体" w:hint="eastAsia"/>
        </w:rPr>
        <w:t>及图像传感器置于实体模型底部的不同坐标处，采集对应</w:t>
      </w:r>
      <w:r w:rsidRPr="00BB3DFB">
        <w:rPr>
          <w:rFonts w:eastAsia="宋体" w:hint="eastAsia"/>
        </w:rPr>
        <w:t>R</w:t>
      </w:r>
      <w:r w:rsidRPr="00BB3DFB">
        <w:rPr>
          <w:rFonts w:eastAsia="宋体"/>
        </w:rPr>
        <w:t>SS</w:t>
      </w:r>
      <w:r w:rsidRPr="00BB3DFB">
        <w:rPr>
          <w:rFonts w:eastAsia="宋体" w:hint="eastAsia"/>
        </w:rPr>
        <w:t>值及图像数据，并记录采集处坐标</w:t>
      </w:r>
      <w:r w:rsidR="00A82069" w:rsidRPr="00BB3DFB">
        <w:rPr>
          <w:rFonts w:eastAsia="宋体"/>
          <w:position w:val="-11"/>
        </w:rPr>
        <w:object w:dxaOrig="667" w:dyaOrig="325" w14:anchorId="5DFFD1FF">
          <v:shape id="_x0000_i1051" type="#_x0000_t75" style="width:33.4pt;height:16.15pt" o:ole="">
            <v:imagedata r:id="rId60" o:title=""/>
          </v:shape>
          <o:OLEObject Type="Embed" ProgID="Equation.AxMath" ShapeID="_x0000_i1051" DrawAspect="Content" ObjectID="_1762779960" r:id="rId61"/>
        </w:object>
      </w:r>
      <w:r w:rsidRPr="00BB3DFB">
        <w:rPr>
          <w:rFonts w:eastAsia="宋体" w:hint="eastAsia"/>
        </w:rPr>
        <w:t>。随后对采集到的图像数据进行预处理并提取图像的颜色矩特征信息，将</w:t>
      </w:r>
      <w:r w:rsidRPr="00BB3DFB">
        <w:rPr>
          <w:rFonts w:eastAsia="宋体" w:hint="eastAsia"/>
        </w:rPr>
        <w:t>RSS</w:t>
      </w:r>
      <w:r w:rsidRPr="00BB3DFB">
        <w:rPr>
          <w:rFonts w:eastAsia="宋体" w:hint="eastAsia"/>
        </w:rPr>
        <w:t>值与通过筛选的颜色矩特征数据作为特征输入到</w:t>
      </w:r>
      <w:r w:rsidR="00B962B1" w:rsidRPr="00BB3DFB">
        <w:rPr>
          <w:rFonts w:eastAsia="宋体" w:hint="eastAsia"/>
        </w:rPr>
        <w:t>RBF</w:t>
      </w:r>
      <w:r w:rsidRPr="00BB3DFB">
        <w:rPr>
          <w:rFonts w:eastAsia="宋体" w:hint="eastAsia"/>
        </w:rPr>
        <w:t>神</w:t>
      </w:r>
      <w:r w:rsidR="00C71BC3" w:rsidRPr="00BB3DFB">
        <w:rPr>
          <w:rFonts w:eastAsia="宋体" w:hint="eastAsia"/>
        </w:rPr>
        <w:t>经网络模型中进行训练，利用位置坐标以及融合特征数据之间具有的对应</w:t>
      </w:r>
      <w:r w:rsidRPr="00BB3DFB">
        <w:rPr>
          <w:rFonts w:eastAsia="宋体" w:hint="eastAsia"/>
        </w:rPr>
        <w:t>关系完成算法的</w:t>
      </w:r>
      <w:r w:rsidRPr="00BB3DFB">
        <w:rPr>
          <w:rFonts w:eastAsia="宋体" w:hint="eastAsia"/>
        </w:rPr>
        <w:lastRenderedPageBreak/>
        <w:t>输入输出流程，输出</w:t>
      </w:r>
      <w:r w:rsidR="00B962B1" w:rsidRPr="00BB3DFB">
        <w:rPr>
          <w:rFonts w:eastAsia="宋体" w:hint="eastAsia"/>
        </w:rPr>
        <w:t>三维坐标</w:t>
      </w:r>
      <w:r w:rsidRPr="00BB3DFB">
        <w:rPr>
          <w:rFonts w:eastAsia="宋体" w:hint="eastAsia"/>
        </w:rPr>
        <w:t>位置。通过神经网络的训练次数逐步递增，寻得误差最佳参数并保存该参数，以此得到稳定的算法模型。处于在线测试定位阶段时，在实验环境中实时采集</w:t>
      </w:r>
      <w:r w:rsidRPr="00BB3DFB">
        <w:rPr>
          <w:rFonts w:eastAsia="宋体" w:hint="eastAsia"/>
        </w:rPr>
        <w:t>RSS</w:t>
      </w:r>
      <w:r w:rsidRPr="00BB3DFB">
        <w:rPr>
          <w:rFonts w:eastAsia="宋体" w:hint="eastAsia"/>
        </w:rPr>
        <w:t>值以及图像数据，经过处理得到融合特征数据，将此数据输入到上一阶段训练完成的定位模型中，得到待测点的预测定位坐标结果。</w:t>
      </w:r>
    </w:p>
    <w:p w14:paraId="0D8748CF" w14:textId="77777777" w:rsidR="00963682" w:rsidRPr="00BB3DFB" w:rsidRDefault="00963682" w:rsidP="0068056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b/>
        </w:rPr>
        <w:t>2.1</w:t>
      </w:r>
      <w:r w:rsidR="00354EC3" w:rsidRPr="00BB3DFB">
        <w:rPr>
          <w:rFonts w:asciiTheme="majorEastAsia" w:eastAsiaTheme="majorEastAsia" w:hAnsiTheme="majorEastAsia" w:hint="eastAsia"/>
          <w:b/>
        </w:rPr>
        <w:t xml:space="preserve"> </w:t>
      </w:r>
      <w:r w:rsidR="000D26FA" w:rsidRPr="00BB3DFB">
        <w:rPr>
          <w:rFonts w:asciiTheme="majorEastAsia" w:eastAsiaTheme="majorEastAsia" w:hAnsiTheme="majorEastAsia" w:hint="eastAsia"/>
          <w:b/>
        </w:rPr>
        <w:t>融合源数据库构建</w:t>
      </w:r>
    </w:p>
    <w:p w14:paraId="1A00EBC4" w14:textId="09CD7E10" w:rsidR="000D26FA" w:rsidRPr="00BB3DFB" w:rsidRDefault="00F261AE" w:rsidP="00680561">
      <w:pPr>
        <w:pStyle w:val="ab"/>
        <w:spacing w:line="240" w:lineRule="auto"/>
        <w:rPr>
          <w:rFonts w:eastAsia="宋体"/>
        </w:rPr>
      </w:pPr>
      <w:r w:rsidRPr="00BB3DFB">
        <w:rPr>
          <w:rFonts w:eastAsia="宋体" w:hint="eastAsia"/>
        </w:rPr>
        <w:t>本文</w:t>
      </w:r>
      <w:r w:rsidR="000D26FA" w:rsidRPr="00BB3DFB">
        <w:rPr>
          <w:rFonts w:eastAsia="宋体" w:hint="eastAsia"/>
        </w:rPr>
        <w:t>采用特征向量维数少的颜色矩特征</w:t>
      </w:r>
      <w:r w:rsidR="000D26FA" w:rsidRPr="00BB3DFB">
        <w:rPr>
          <w:rFonts w:eastAsia="宋体" w:hint="eastAsia"/>
          <w:vertAlign w:val="superscript"/>
        </w:rPr>
        <w:t>[</w:t>
      </w:r>
      <w:r w:rsidR="00846543" w:rsidRPr="00BB3DFB">
        <w:rPr>
          <w:rFonts w:eastAsia="宋体"/>
          <w:vertAlign w:val="superscript"/>
        </w:rPr>
        <w:t>10</w:t>
      </w:r>
      <w:r w:rsidR="000D26FA" w:rsidRPr="00BB3DFB">
        <w:rPr>
          <w:rFonts w:eastAsia="宋体"/>
          <w:vertAlign w:val="superscript"/>
        </w:rPr>
        <w:t>]</w:t>
      </w:r>
      <w:r w:rsidR="000D26FA" w:rsidRPr="00BB3DFB">
        <w:rPr>
          <w:rFonts w:eastAsia="宋体" w:hint="eastAsia"/>
        </w:rPr>
        <w:t>作为融合源数据来源之一。通过计算低阶矩来描述颜色分布，</w:t>
      </w:r>
      <w:r w:rsidR="000D26FA" w:rsidRPr="00BB3DFB">
        <w:rPr>
          <w:rFonts w:eastAsia="宋体"/>
        </w:rPr>
        <w:t>R</w:t>
      </w:r>
      <w:r w:rsidR="000D26FA" w:rsidRPr="00BB3DFB">
        <w:rPr>
          <w:rFonts w:eastAsia="宋体" w:hint="eastAsia"/>
        </w:rPr>
        <w:t>、</w:t>
      </w:r>
      <w:r w:rsidR="000D26FA" w:rsidRPr="00BB3DFB">
        <w:rPr>
          <w:rFonts w:eastAsia="宋体" w:hint="eastAsia"/>
        </w:rPr>
        <w:t>G</w:t>
      </w:r>
      <w:r w:rsidR="000D26FA" w:rsidRPr="00BB3DFB">
        <w:rPr>
          <w:rFonts w:eastAsia="宋体" w:hint="eastAsia"/>
        </w:rPr>
        <w:t>、</w:t>
      </w:r>
      <w:r w:rsidR="000D26FA" w:rsidRPr="00BB3DFB">
        <w:rPr>
          <w:rFonts w:eastAsia="宋体" w:hint="eastAsia"/>
        </w:rPr>
        <w:t>B</w:t>
      </w:r>
      <w:r w:rsidR="000D26FA" w:rsidRPr="00BB3DFB">
        <w:rPr>
          <w:rFonts w:eastAsia="宋体" w:hint="eastAsia"/>
        </w:rPr>
        <w:t>颜色通道上分别计算</w:t>
      </w:r>
      <w:r w:rsidR="000D26FA" w:rsidRPr="00BB3DFB">
        <w:rPr>
          <w:rFonts w:eastAsia="宋体" w:hint="eastAsia"/>
        </w:rPr>
        <w:t>3</w:t>
      </w:r>
      <w:r w:rsidR="000D26FA" w:rsidRPr="00BB3DFB">
        <w:rPr>
          <w:rFonts w:eastAsia="宋体" w:hint="eastAsia"/>
        </w:rPr>
        <w:t>个颜色矩，共提取</w:t>
      </w:r>
      <w:r w:rsidR="000D26FA" w:rsidRPr="00BB3DFB">
        <w:rPr>
          <w:rFonts w:eastAsia="宋体" w:hint="eastAsia"/>
        </w:rPr>
        <w:t>9</w:t>
      </w:r>
      <w:r w:rsidR="000D26FA" w:rsidRPr="00BB3DFB">
        <w:rPr>
          <w:rFonts w:eastAsia="宋体" w:hint="eastAsia"/>
        </w:rPr>
        <w:t>维数据。一阶矩反映图像的明暗程度，二阶矩反映图像颜色分布范围，三阶矩反映图像颜色分布对称性，其中一阶矩公式为</w:t>
      </w:r>
    </w:p>
    <w:p w14:paraId="30618B61" w14:textId="77777777" w:rsidR="000D26FA" w:rsidRPr="00BB3DFB" w:rsidRDefault="000D26FA" w:rsidP="00A608DC">
      <w:pPr>
        <w:pStyle w:val="ab"/>
        <w:jc w:val="right"/>
      </w:pPr>
      <w:r w:rsidRPr="00BB3DFB">
        <w:rPr>
          <w:position w:val="-28"/>
        </w:rPr>
        <w:object w:dxaOrig="1399" w:dyaOrig="667" w14:anchorId="3A28129B">
          <v:shape id="_x0000_i1052" type="#_x0000_t75" style="width:88.15pt;height:40.9pt" o:ole="">
            <v:imagedata r:id="rId62" o:title=""/>
          </v:shape>
          <o:OLEObject Type="Embed" ProgID="Equation.AxMath" ShapeID="_x0000_i1052" DrawAspect="Content" ObjectID="_1762779961" r:id="rId63"/>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w:instrText>
      </w:r>
      <w:r w:rsidR="007C7D1F" w:rsidRPr="00BB3DFB">
        <w:instrText xml:space="preserve">bic \* MERGEFORMAT </w:instrText>
      </w:r>
      <w:r w:rsidR="007C7D1F" w:rsidRPr="00BB3DFB">
        <w:fldChar w:fldCharType="separate"/>
      </w:r>
      <w:r w:rsidR="00DA094F" w:rsidRPr="00BB3DFB">
        <w:rPr>
          <w:noProof/>
        </w:rPr>
        <w:instrText>5</w:instrText>
      </w:r>
      <w:r w:rsidR="007C7D1F" w:rsidRPr="00BB3DFB">
        <w:rPr>
          <w:noProof/>
        </w:rPr>
        <w:fldChar w:fldCharType="end"/>
      </w:r>
      <w:r w:rsidR="00A608DC" w:rsidRPr="00BB3DFB">
        <w:instrText>)</w:instrText>
      </w:r>
      <w:r w:rsidR="00A608DC" w:rsidRPr="00BB3DFB">
        <w:fldChar w:fldCharType="end"/>
      </w:r>
    </w:p>
    <w:p w14:paraId="292CE587" w14:textId="77777777" w:rsidR="000D26FA" w:rsidRPr="00BB3DFB" w:rsidRDefault="00F261AE" w:rsidP="00846543">
      <w:pPr>
        <w:pStyle w:val="ab"/>
        <w:spacing w:line="240" w:lineRule="auto"/>
        <w:rPr>
          <w:rFonts w:eastAsia="宋体"/>
        </w:rPr>
      </w:pPr>
      <w:r w:rsidRPr="00BB3DFB">
        <w:rPr>
          <w:rFonts w:eastAsia="宋体" w:hint="eastAsia"/>
        </w:rPr>
        <w:t>其中</w:t>
      </w:r>
      <w:r w:rsidR="000D26FA" w:rsidRPr="00BB3DFB">
        <w:rPr>
          <w:rFonts w:eastAsia="宋体" w:hint="eastAsia"/>
        </w:rPr>
        <w:t>，</w:t>
      </w:r>
      <w:r w:rsidRPr="00BB3DFB">
        <w:rPr>
          <w:rFonts w:eastAsia="宋体"/>
          <w:i/>
        </w:rPr>
        <w:t>t</w:t>
      </w:r>
      <w:r w:rsidRPr="00BB3DFB">
        <w:rPr>
          <w:rFonts w:eastAsia="宋体"/>
        </w:rPr>
        <w:t>=1</w:t>
      </w:r>
      <w:r w:rsidRPr="00BB3DFB">
        <w:rPr>
          <w:rFonts w:eastAsia="宋体" w:hint="eastAsia"/>
        </w:rPr>
        <w:t>、</w:t>
      </w:r>
      <w:r w:rsidRPr="00BB3DFB">
        <w:rPr>
          <w:rFonts w:eastAsia="宋体"/>
        </w:rPr>
        <w:t>2</w:t>
      </w:r>
      <w:r w:rsidRPr="00BB3DFB">
        <w:rPr>
          <w:rFonts w:eastAsia="宋体" w:hint="eastAsia"/>
        </w:rPr>
        <w:t>、</w:t>
      </w:r>
      <w:r w:rsidRPr="00BB3DFB">
        <w:rPr>
          <w:rFonts w:eastAsia="宋体"/>
        </w:rPr>
        <w:t>3</w:t>
      </w:r>
      <w:r w:rsidR="000D26FA" w:rsidRPr="00BB3DFB">
        <w:rPr>
          <w:rFonts w:eastAsia="宋体" w:hint="eastAsia"/>
        </w:rPr>
        <w:t>分别表示</w:t>
      </w:r>
      <w:r w:rsidR="000D26FA" w:rsidRPr="00BB3DFB">
        <w:rPr>
          <w:rFonts w:eastAsia="宋体" w:hint="eastAsia"/>
        </w:rPr>
        <w:t>R</w:t>
      </w:r>
      <w:r w:rsidR="000D26FA" w:rsidRPr="00BB3DFB">
        <w:rPr>
          <w:rFonts w:eastAsia="宋体" w:hint="eastAsia"/>
        </w:rPr>
        <w:t>、</w:t>
      </w:r>
      <w:r w:rsidR="000D26FA" w:rsidRPr="00BB3DFB">
        <w:rPr>
          <w:rFonts w:eastAsia="宋体" w:hint="eastAsia"/>
        </w:rPr>
        <w:t>G</w:t>
      </w:r>
      <w:r w:rsidR="000D26FA" w:rsidRPr="00BB3DFB">
        <w:rPr>
          <w:rFonts w:eastAsia="宋体" w:hint="eastAsia"/>
        </w:rPr>
        <w:t>、</w:t>
      </w:r>
      <w:r w:rsidR="000D26FA" w:rsidRPr="00BB3DFB">
        <w:rPr>
          <w:rFonts w:eastAsia="宋体" w:hint="eastAsia"/>
        </w:rPr>
        <w:t>B</w:t>
      </w:r>
      <w:r w:rsidRPr="00BB3DFB">
        <w:rPr>
          <w:rFonts w:eastAsia="宋体" w:hint="eastAsia"/>
        </w:rPr>
        <w:t>这</w:t>
      </w:r>
      <w:r w:rsidRPr="00BB3DFB">
        <w:rPr>
          <w:rFonts w:eastAsia="宋体" w:hint="eastAsia"/>
        </w:rPr>
        <w:t>3</w:t>
      </w:r>
      <w:r w:rsidR="000D26FA" w:rsidRPr="00BB3DFB">
        <w:rPr>
          <w:rFonts w:eastAsia="宋体" w:hint="eastAsia"/>
        </w:rPr>
        <w:t>个颜色通道，</w:t>
      </w:r>
      <w:r w:rsidR="00A82069" w:rsidRPr="00BB3DFB">
        <w:rPr>
          <w:rFonts w:eastAsia="宋体"/>
          <w:position w:val="-10"/>
        </w:rPr>
        <w:object w:dxaOrig="227" w:dyaOrig="315" w14:anchorId="2E5E9E86">
          <v:shape id="_x0000_i1053" type="#_x0000_t75" style="width:10.95pt;height:16.15pt" o:ole="">
            <v:imagedata r:id="rId64" o:title=""/>
          </v:shape>
          <o:OLEObject Type="Embed" ProgID="Equation.AxMath" ShapeID="_x0000_i1053" DrawAspect="Content" ObjectID="_1762779962" r:id="rId65"/>
        </w:object>
      </w:r>
      <w:r w:rsidR="000D26FA" w:rsidRPr="00BB3DFB">
        <w:rPr>
          <w:rFonts w:eastAsia="宋体" w:hint="eastAsia"/>
        </w:rPr>
        <w:t>表示第</w:t>
      </w:r>
      <w:r w:rsidR="00A82069" w:rsidRPr="00BB3DFB">
        <w:rPr>
          <w:rFonts w:eastAsia="宋体"/>
          <w:position w:val="-10"/>
        </w:rPr>
        <w:object w:dxaOrig="125" w:dyaOrig="312" w14:anchorId="7EF448D4">
          <v:shape id="_x0000_i1054" type="#_x0000_t75" style="width:6.35pt;height:16.15pt" o:ole="">
            <v:imagedata r:id="rId66" o:title=""/>
          </v:shape>
          <o:OLEObject Type="Embed" ProgID="Equation.AxMath" ShapeID="_x0000_i1054" DrawAspect="Content" ObjectID="_1762779963" r:id="rId67"/>
        </w:object>
      </w:r>
      <w:r w:rsidR="000D26FA" w:rsidRPr="00BB3DFB">
        <w:rPr>
          <w:rFonts w:eastAsia="宋体" w:hint="eastAsia"/>
        </w:rPr>
        <w:t>个颜色通道上所有像素的均值（一阶矩）</w:t>
      </w:r>
      <w:r w:rsidRPr="00BB3DFB">
        <w:rPr>
          <w:rFonts w:eastAsia="宋体" w:hint="eastAsia"/>
        </w:rPr>
        <w:t>，</w:t>
      </w:r>
      <w:r w:rsidR="00A82069" w:rsidRPr="00BB3DFB">
        <w:rPr>
          <w:rFonts w:eastAsia="宋体"/>
          <w:position w:val="-10"/>
        </w:rPr>
        <w:object w:dxaOrig="316" w:dyaOrig="315" w14:anchorId="7C9AD829">
          <v:shape id="_x0000_i1055" type="#_x0000_t75" style="width:16.15pt;height:16.15pt" o:ole="">
            <v:imagedata r:id="rId68" o:title=""/>
          </v:shape>
          <o:OLEObject Type="Embed" ProgID="Equation.AxMath" ShapeID="_x0000_i1055" DrawAspect="Content" ObjectID="_1762779964" r:id="rId69"/>
        </w:object>
      </w:r>
      <w:r w:rsidR="000D26FA" w:rsidRPr="00BB3DFB">
        <w:rPr>
          <w:rFonts w:eastAsia="宋体" w:hint="eastAsia"/>
        </w:rPr>
        <w:t>表示彩色图像第</w:t>
      </w:r>
      <w:r w:rsidR="00A82069" w:rsidRPr="00BB3DFB">
        <w:rPr>
          <w:rFonts w:eastAsia="宋体"/>
          <w:position w:val="-10"/>
        </w:rPr>
        <w:object w:dxaOrig="125" w:dyaOrig="312" w14:anchorId="5B639381">
          <v:shape id="_x0000_i1056" type="#_x0000_t75" style="width:6.35pt;height:16.15pt" o:ole="">
            <v:imagedata r:id="rId66" o:title=""/>
          </v:shape>
          <o:OLEObject Type="Embed" ProgID="Equation.AxMath" ShapeID="_x0000_i1056" DrawAspect="Content" ObjectID="_1762779965" r:id="rId70"/>
        </w:object>
      </w:r>
      <w:r w:rsidR="000D26FA" w:rsidRPr="00BB3DFB">
        <w:rPr>
          <w:rFonts w:eastAsia="宋体" w:hint="eastAsia"/>
        </w:rPr>
        <w:t>个颜色通道分量中第</w:t>
      </w:r>
      <w:r w:rsidR="00A82069" w:rsidRPr="00BB3DFB">
        <w:rPr>
          <w:rFonts w:eastAsia="宋体"/>
          <w:position w:val="-10"/>
        </w:rPr>
        <w:object w:dxaOrig="149" w:dyaOrig="312" w14:anchorId="161EAA63">
          <v:shape id="_x0000_i1057" type="#_x0000_t75" style="width:7.5pt;height:16.15pt" o:ole="">
            <v:imagedata r:id="rId71" o:title=""/>
          </v:shape>
          <o:OLEObject Type="Embed" ProgID="Equation.AxMath" ShapeID="_x0000_i1057" DrawAspect="Content" ObjectID="_1762779966" r:id="rId72"/>
        </w:object>
      </w:r>
      <w:r w:rsidR="000D26FA" w:rsidRPr="00BB3DFB">
        <w:rPr>
          <w:rFonts w:eastAsia="宋体" w:hint="eastAsia"/>
        </w:rPr>
        <w:t>个图像像素值</w:t>
      </w:r>
      <w:r w:rsidRPr="00BB3DFB">
        <w:rPr>
          <w:rFonts w:eastAsia="宋体" w:hint="eastAsia"/>
        </w:rPr>
        <w:t>，</w:t>
      </w:r>
      <w:r w:rsidR="00A82069" w:rsidRPr="00BB3DFB">
        <w:rPr>
          <w:rFonts w:eastAsia="宋体"/>
          <w:position w:val="-10"/>
        </w:rPr>
        <w:object w:dxaOrig="236" w:dyaOrig="312" w14:anchorId="317B485F">
          <v:shape id="_x0000_i1058" type="#_x0000_t75" style="width:10.95pt;height:16.15pt" o:ole="">
            <v:imagedata r:id="rId73" o:title=""/>
          </v:shape>
          <o:OLEObject Type="Embed" ProgID="Equation.AxMath" ShapeID="_x0000_i1058" DrawAspect="Content" ObjectID="_1762779967" r:id="rId74"/>
        </w:object>
      </w:r>
      <w:r w:rsidR="000D26FA" w:rsidRPr="00BB3DFB">
        <w:rPr>
          <w:rFonts w:eastAsia="宋体" w:hint="eastAsia"/>
        </w:rPr>
        <w:t>表示单通道图像中总的像素数。</w:t>
      </w:r>
    </w:p>
    <w:p w14:paraId="3A6E24FD" w14:textId="77777777" w:rsidR="000D26FA" w:rsidRPr="00BB3DFB" w:rsidRDefault="00A82069" w:rsidP="00680561">
      <w:pPr>
        <w:pStyle w:val="ab"/>
        <w:spacing w:line="240" w:lineRule="auto"/>
        <w:rPr>
          <w:rFonts w:eastAsia="宋体"/>
        </w:rPr>
      </w:pPr>
      <w:r w:rsidRPr="00BB3DFB">
        <w:rPr>
          <w:rFonts w:eastAsia="宋体"/>
          <w:position w:val="-10"/>
        </w:rPr>
        <w:object w:dxaOrig="214" w:dyaOrig="315" w14:anchorId="61942506">
          <v:shape id="_x0000_i1059" type="#_x0000_t75" style="width:9.8pt;height:16.15pt" o:ole="">
            <v:imagedata r:id="rId75" o:title=""/>
          </v:shape>
          <o:OLEObject Type="Embed" ProgID="Equation.AxMath" ShapeID="_x0000_i1059" DrawAspect="Content" ObjectID="_1762779968" r:id="rId76"/>
        </w:object>
      </w:r>
      <w:r w:rsidR="000D26FA" w:rsidRPr="00BB3DFB">
        <w:rPr>
          <w:rFonts w:eastAsia="宋体" w:hint="eastAsia"/>
        </w:rPr>
        <w:t>为第</w:t>
      </w:r>
      <w:r w:rsidRPr="00BB3DFB">
        <w:rPr>
          <w:rFonts w:eastAsia="宋体"/>
          <w:position w:val="-10"/>
        </w:rPr>
        <w:object w:dxaOrig="125" w:dyaOrig="312" w14:anchorId="0B5D4015">
          <v:shape id="_x0000_i1060" type="#_x0000_t75" style="width:6.35pt;height:16.15pt" o:ole="">
            <v:imagedata r:id="rId66" o:title=""/>
          </v:shape>
          <o:OLEObject Type="Embed" ProgID="Equation.AxMath" ShapeID="_x0000_i1060" DrawAspect="Content" ObjectID="_1762779969" r:id="rId77"/>
        </w:object>
      </w:r>
      <w:r w:rsidR="000D26FA" w:rsidRPr="00BB3DFB">
        <w:rPr>
          <w:rFonts w:eastAsia="宋体" w:hint="eastAsia"/>
        </w:rPr>
        <w:t>个颜色通道上所有像素的方差（二阶矩）</w:t>
      </w:r>
      <w:r w:rsidR="00F261AE" w:rsidRPr="00BB3DFB">
        <w:rPr>
          <w:rFonts w:eastAsia="宋体" w:hint="eastAsia"/>
        </w:rPr>
        <w:t>，其</w:t>
      </w:r>
      <w:r w:rsidR="00F261AE" w:rsidRPr="00BB3DFB">
        <w:rPr>
          <w:rFonts w:eastAsia="宋体"/>
        </w:rPr>
        <w:t>表达式为</w:t>
      </w:r>
    </w:p>
    <w:p w14:paraId="2E8DD98D" w14:textId="77777777" w:rsidR="000D26FA" w:rsidRPr="00BB3DFB" w:rsidRDefault="000D26FA" w:rsidP="00A608DC">
      <w:pPr>
        <w:pStyle w:val="ab"/>
        <w:jc w:val="right"/>
      </w:pPr>
      <w:r w:rsidRPr="00BB3DFB">
        <w:rPr>
          <w:position w:val="-28"/>
        </w:rPr>
        <w:object w:dxaOrig="2561" w:dyaOrig="679" w14:anchorId="1370247F">
          <v:shape id="_x0000_i1061" type="#_x0000_t75" style="width:135.35pt;height:35.7pt" o:ole="">
            <v:imagedata r:id="rId78" o:title=""/>
          </v:shape>
          <o:OLEObject Type="Embed" ProgID="Equation.AxMath" ShapeID="_x0000_i1061" DrawAspect="Content" ObjectID="_1762779970" r:id="rId79"/>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6</w:instrText>
      </w:r>
      <w:r w:rsidR="007C7D1F" w:rsidRPr="00BB3DFB">
        <w:rPr>
          <w:noProof/>
        </w:rPr>
        <w:fldChar w:fldCharType="end"/>
      </w:r>
      <w:r w:rsidR="00A608DC" w:rsidRPr="00BB3DFB">
        <w:instrText>)</w:instrText>
      </w:r>
      <w:r w:rsidR="00A608DC" w:rsidRPr="00BB3DFB">
        <w:fldChar w:fldCharType="end"/>
      </w:r>
    </w:p>
    <w:p w14:paraId="12DFAF52" w14:textId="77777777" w:rsidR="000D26FA" w:rsidRPr="00BB3DFB" w:rsidRDefault="00A82069" w:rsidP="00680561">
      <w:pPr>
        <w:pStyle w:val="ab"/>
        <w:spacing w:line="240" w:lineRule="auto"/>
        <w:rPr>
          <w:rFonts w:eastAsia="宋体"/>
        </w:rPr>
      </w:pPr>
      <w:r w:rsidRPr="00BB3DFB">
        <w:rPr>
          <w:rFonts w:eastAsia="宋体"/>
          <w:position w:val="-10"/>
        </w:rPr>
        <w:object w:dxaOrig="184" w:dyaOrig="315" w14:anchorId="5034DED2">
          <v:shape id="_x0000_i1062" type="#_x0000_t75" style="width:9.8pt;height:16.15pt" o:ole="">
            <v:imagedata r:id="rId80" o:title=""/>
          </v:shape>
          <o:OLEObject Type="Embed" ProgID="Equation.AxMath" ShapeID="_x0000_i1062" DrawAspect="Content" ObjectID="_1762779971" r:id="rId81"/>
        </w:object>
      </w:r>
      <w:r w:rsidR="000D26FA" w:rsidRPr="00BB3DFB">
        <w:rPr>
          <w:rFonts w:eastAsia="宋体" w:hint="eastAsia"/>
        </w:rPr>
        <w:t>为第</w:t>
      </w:r>
      <w:r w:rsidRPr="00BB3DFB">
        <w:rPr>
          <w:rFonts w:eastAsia="宋体"/>
          <w:position w:val="-10"/>
        </w:rPr>
        <w:object w:dxaOrig="125" w:dyaOrig="312" w14:anchorId="17551175">
          <v:shape id="_x0000_i1063" type="#_x0000_t75" style="width:6.35pt;height:16.15pt" o:ole="">
            <v:imagedata r:id="rId66" o:title=""/>
          </v:shape>
          <o:OLEObject Type="Embed" ProgID="Equation.AxMath" ShapeID="_x0000_i1063" DrawAspect="Content" ObjectID="_1762779972" r:id="rId82"/>
        </w:object>
      </w:r>
      <w:r w:rsidR="000D26FA" w:rsidRPr="00BB3DFB">
        <w:rPr>
          <w:rFonts w:eastAsia="宋体" w:hint="eastAsia"/>
        </w:rPr>
        <w:t>个通道上所有像素的斜度的三次方根（三阶矩）</w:t>
      </w:r>
      <w:r w:rsidR="00F261AE" w:rsidRPr="00BB3DFB">
        <w:rPr>
          <w:rFonts w:eastAsia="宋体" w:hint="eastAsia"/>
        </w:rPr>
        <w:t>，其</w:t>
      </w:r>
      <w:r w:rsidR="00F261AE" w:rsidRPr="00BB3DFB">
        <w:rPr>
          <w:rFonts w:eastAsia="宋体"/>
        </w:rPr>
        <w:t>表达式为</w:t>
      </w:r>
    </w:p>
    <w:p w14:paraId="2A55A000" w14:textId="77777777" w:rsidR="000D26FA" w:rsidRPr="00BB3DFB" w:rsidRDefault="000D26FA" w:rsidP="00A608DC">
      <w:pPr>
        <w:pStyle w:val="ab"/>
        <w:jc w:val="right"/>
      </w:pPr>
      <w:r w:rsidRPr="00BB3DFB">
        <w:rPr>
          <w:position w:val="-28"/>
        </w:rPr>
        <w:object w:dxaOrig="2512" w:dyaOrig="679" w14:anchorId="358B6FF3">
          <v:shape id="_x0000_i1064" type="#_x0000_t75" style="width:123.85pt;height:33.4pt" o:ole="">
            <v:imagedata r:id="rId83" o:title=""/>
          </v:shape>
          <o:OLEObject Type="Embed" ProgID="Equation.AxMath" ShapeID="_x0000_i1064" DrawAspect="Content" ObjectID="_1762779973" r:id="rId84"/>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w:instrText>
      </w:r>
      <w:r w:rsidR="007C7D1F" w:rsidRPr="00BB3DFB">
        <w:instrText xml:space="preserve">EQ AMEqn \c \* Arabic \* MERGEFORMAT </w:instrText>
      </w:r>
      <w:r w:rsidR="007C7D1F" w:rsidRPr="00BB3DFB">
        <w:fldChar w:fldCharType="separate"/>
      </w:r>
      <w:r w:rsidR="00DA094F" w:rsidRPr="00BB3DFB">
        <w:rPr>
          <w:noProof/>
        </w:rPr>
        <w:instrText>7</w:instrText>
      </w:r>
      <w:r w:rsidR="007C7D1F" w:rsidRPr="00BB3DFB">
        <w:rPr>
          <w:noProof/>
        </w:rPr>
        <w:fldChar w:fldCharType="end"/>
      </w:r>
      <w:r w:rsidR="00A608DC" w:rsidRPr="00BB3DFB">
        <w:instrText>)</w:instrText>
      </w:r>
      <w:r w:rsidR="00A608DC" w:rsidRPr="00BB3DFB">
        <w:fldChar w:fldCharType="end"/>
      </w:r>
    </w:p>
    <w:p w14:paraId="31E7F738" w14:textId="77777777" w:rsidR="000D26FA" w:rsidRPr="00BB3DFB" w:rsidRDefault="000D26FA" w:rsidP="00680561">
      <w:pPr>
        <w:pStyle w:val="ab"/>
        <w:spacing w:line="240" w:lineRule="auto"/>
        <w:rPr>
          <w:rFonts w:eastAsia="宋体"/>
        </w:rPr>
      </w:pPr>
      <w:r w:rsidRPr="00BB3DFB">
        <w:rPr>
          <w:rFonts w:eastAsia="宋体" w:hint="eastAsia"/>
        </w:rPr>
        <w:t>所提取的颜色矩特征矩阵</w:t>
      </w:r>
      <w:r w:rsidRPr="00BB3DFB">
        <w:rPr>
          <w:rFonts w:eastAsia="宋体" w:hint="eastAsia"/>
          <w:b/>
          <w:i/>
        </w:rPr>
        <w:t>W</w:t>
      </w:r>
      <w:r w:rsidRPr="00BB3DFB">
        <w:rPr>
          <w:rFonts w:eastAsia="宋体" w:hint="eastAsia"/>
        </w:rPr>
        <w:t>可表示为</w:t>
      </w:r>
    </w:p>
    <w:p w14:paraId="2B03E34E" w14:textId="77777777" w:rsidR="000D26FA" w:rsidRPr="00BB3DFB" w:rsidRDefault="000D26FA" w:rsidP="00A608DC">
      <w:pPr>
        <w:pStyle w:val="ab"/>
        <w:jc w:val="right"/>
      </w:pPr>
      <w:r w:rsidRPr="00BB3DFB">
        <w:rPr>
          <w:position w:val="-62"/>
        </w:rPr>
        <w:object w:dxaOrig="3633" w:dyaOrig="1382" w14:anchorId="41528AD4">
          <v:shape id="_x0000_i1065" type="#_x0000_t75" style="width:181.45pt;height:69.7pt" o:ole="">
            <v:imagedata r:id="rId85" o:title=""/>
          </v:shape>
          <o:OLEObject Type="Embed" ProgID="Equation.AxMath" ShapeID="_x0000_i1065" DrawAspect="Content" ObjectID="_1762779974" r:id="rId86"/>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8</w:instrText>
      </w:r>
      <w:r w:rsidR="007C7D1F" w:rsidRPr="00BB3DFB">
        <w:rPr>
          <w:noProof/>
        </w:rPr>
        <w:fldChar w:fldCharType="end"/>
      </w:r>
      <w:r w:rsidR="00A608DC" w:rsidRPr="00BB3DFB">
        <w:instrText>)</w:instrText>
      </w:r>
      <w:r w:rsidR="00A608DC" w:rsidRPr="00BB3DFB">
        <w:fldChar w:fldCharType="end"/>
      </w:r>
    </w:p>
    <w:p w14:paraId="4F33F782" w14:textId="77777777" w:rsidR="000D26FA" w:rsidRPr="00BB3DFB" w:rsidRDefault="00F261AE" w:rsidP="00846543">
      <w:pPr>
        <w:pStyle w:val="ab"/>
        <w:spacing w:line="240" w:lineRule="auto"/>
        <w:rPr>
          <w:rFonts w:eastAsia="宋体"/>
        </w:rPr>
      </w:pPr>
      <w:r w:rsidRPr="00BB3DFB">
        <w:rPr>
          <w:rFonts w:eastAsia="宋体" w:hint="eastAsia"/>
        </w:rPr>
        <w:t>其中，</w:t>
      </w:r>
      <w:r w:rsidR="00A82069" w:rsidRPr="00BB3DFB">
        <w:rPr>
          <w:rFonts w:eastAsia="宋体"/>
          <w:position w:val="-10"/>
        </w:rPr>
        <w:object w:dxaOrig="118" w:dyaOrig="312" w14:anchorId="16A4C0C8">
          <v:shape id="_x0000_i1066" type="#_x0000_t75" style="width:6.35pt;height:16.15pt" o:ole="">
            <v:imagedata r:id="rId87" o:title=""/>
          </v:shape>
          <o:OLEObject Type="Embed" ProgID="Equation.AxMath" ShapeID="_x0000_i1066" DrawAspect="Content" ObjectID="_1762779975" r:id="rId88"/>
        </w:object>
      </w:r>
      <w:r w:rsidR="000D26FA" w:rsidRPr="00BB3DFB">
        <w:rPr>
          <w:rFonts w:eastAsia="宋体" w:hint="eastAsia"/>
        </w:rPr>
        <w:t>表示第</w:t>
      </w:r>
      <w:r w:rsidR="00A82069" w:rsidRPr="00BB3DFB">
        <w:rPr>
          <w:rFonts w:eastAsia="宋体"/>
          <w:position w:val="-10"/>
        </w:rPr>
        <w:object w:dxaOrig="118" w:dyaOrig="312" w14:anchorId="4984835C">
          <v:shape id="_x0000_i1067" type="#_x0000_t75" style="width:6.35pt;height:16.15pt" o:ole="">
            <v:imagedata r:id="rId87" o:title=""/>
          </v:shape>
          <o:OLEObject Type="Embed" ProgID="Equation.AxMath" ShapeID="_x0000_i1067" DrawAspect="Content" ObjectID="_1762779976" r:id="rId89"/>
        </w:object>
      </w:r>
      <w:r w:rsidR="000D26FA" w:rsidRPr="00BB3DFB">
        <w:rPr>
          <w:rFonts w:eastAsia="宋体" w:hint="eastAsia"/>
        </w:rPr>
        <w:t>个采样点。</w:t>
      </w:r>
    </w:p>
    <w:p w14:paraId="17AB1DB5" w14:textId="77777777" w:rsidR="000D26FA" w:rsidRPr="00BB3DFB" w:rsidRDefault="000D26FA" w:rsidP="00680561">
      <w:pPr>
        <w:pStyle w:val="ab"/>
        <w:spacing w:line="240" w:lineRule="auto"/>
        <w:rPr>
          <w:rFonts w:eastAsia="宋体"/>
        </w:rPr>
      </w:pPr>
      <w:r w:rsidRPr="00BB3DFB">
        <w:rPr>
          <w:rFonts w:eastAsia="宋体" w:hint="eastAsia"/>
        </w:rPr>
        <w:t>由</w:t>
      </w:r>
      <w:r w:rsidRPr="00BB3DFB">
        <w:rPr>
          <w:rFonts w:eastAsia="宋体" w:hint="eastAsia"/>
        </w:rPr>
        <w:t>1</w:t>
      </w:r>
      <w:r w:rsidRPr="00BB3DFB">
        <w:rPr>
          <w:rFonts w:eastAsia="宋体"/>
        </w:rPr>
        <w:t>.2</w:t>
      </w:r>
      <w:r w:rsidR="00F261AE" w:rsidRPr="00BB3DFB">
        <w:rPr>
          <w:rFonts w:eastAsia="宋体" w:hint="eastAsia"/>
        </w:rPr>
        <w:t>节</w:t>
      </w:r>
      <w:r w:rsidRPr="00BB3DFB">
        <w:rPr>
          <w:rFonts w:eastAsia="宋体" w:hint="eastAsia"/>
        </w:rPr>
        <w:t>可知，</w:t>
      </w:r>
      <w:r w:rsidR="00A82069" w:rsidRPr="00BB3DFB">
        <w:rPr>
          <w:rFonts w:eastAsia="宋体"/>
          <w:position w:val="-11"/>
        </w:rPr>
        <w:object w:dxaOrig="524" w:dyaOrig="325" w14:anchorId="7BB03DEE">
          <v:shape id="_x0000_i1068" type="#_x0000_t75" style="width:25.9pt;height:16.15pt" o:ole="">
            <v:imagedata r:id="rId15" o:title=""/>
          </v:shape>
          <o:OLEObject Type="Embed" ProgID="Equation.AxMath" ShapeID="_x0000_i1068" DrawAspect="Content" ObjectID="_1762779977" r:id="rId90"/>
        </w:object>
      </w:r>
      <w:r w:rsidRPr="00BB3DFB">
        <w:rPr>
          <w:rFonts w:eastAsia="宋体" w:hint="eastAsia"/>
        </w:rPr>
        <w:t>为</w:t>
      </w:r>
      <w:r w:rsidRPr="00BB3DFB">
        <w:rPr>
          <w:rFonts w:eastAsia="宋体"/>
        </w:rPr>
        <w:t>LOS</w:t>
      </w:r>
      <w:r w:rsidRPr="00BB3DFB">
        <w:rPr>
          <w:rFonts w:eastAsia="宋体" w:hint="eastAsia"/>
        </w:rPr>
        <w:t>信道增益。</w:t>
      </w:r>
      <w:r w:rsidRPr="00BB3DFB">
        <w:rPr>
          <w:rFonts w:eastAsia="宋体"/>
        </w:rPr>
        <w:t>PD</w:t>
      </w:r>
      <w:r w:rsidRPr="00BB3DFB">
        <w:rPr>
          <w:rFonts w:eastAsia="宋体"/>
        </w:rPr>
        <w:t>接收的</w:t>
      </w:r>
      <w:r w:rsidRPr="00BB3DFB">
        <w:rPr>
          <w:rFonts w:eastAsia="宋体"/>
        </w:rPr>
        <w:t>RSS</w:t>
      </w:r>
      <w:r w:rsidRPr="00BB3DFB">
        <w:rPr>
          <w:rFonts w:eastAsia="宋体"/>
        </w:rPr>
        <w:t>值</w:t>
      </w:r>
      <w:r w:rsidR="00A82069" w:rsidRPr="00BB3DFB">
        <w:rPr>
          <w:rFonts w:eastAsia="宋体"/>
          <w:position w:val="-10"/>
        </w:rPr>
        <w:object w:dxaOrig="453" w:dyaOrig="315" w14:anchorId="3344C7AD">
          <v:shape id="_x0000_i1069" type="#_x0000_t75" style="width:22.45pt;height:16.15pt" o:ole="">
            <v:imagedata r:id="rId91" o:title=""/>
          </v:shape>
          <o:OLEObject Type="Embed" ProgID="Equation.AxMath" ShapeID="_x0000_i1069" DrawAspect="Content" ObjectID="_1762779978" r:id="rId92"/>
        </w:object>
      </w:r>
      <w:r w:rsidRPr="00BB3DFB">
        <w:rPr>
          <w:rFonts w:eastAsia="宋体"/>
        </w:rPr>
        <w:t>与</w:t>
      </w:r>
      <w:r w:rsidRPr="00BB3DFB">
        <w:rPr>
          <w:rFonts w:eastAsia="宋体"/>
        </w:rPr>
        <w:t>LED</w:t>
      </w:r>
      <w:r w:rsidRPr="00BB3DFB">
        <w:rPr>
          <w:rFonts w:eastAsia="宋体"/>
        </w:rPr>
        <w:t>光源的发射光功率</w:t>
      </w:r>
      <w:r w:rsidR="00A82069" w:rsidRPr="00BB3DFB">
        <w:rPr>
          <w:rFonts w:eastAsia="宋体"/>
          <w:position w:val="-10"/>
        </w:rPr>
        <w:object w:dxaOrig="234" w:dyaOrig="315" w14:anchorId="70AD0732">
          <v:shape id="_x0000_i1070" type="#_x0000_t75" style="width:10.95pt;height:16.15pt" o:ole="">
            <v:imagedata r:id="rId93" o:title=""/>
          </v:shape>
          <o:OLEObject Type="Embed" ProgID="Equation.AxMath" ShapeID="_x0000_i1070" DrawAspect="Content" ObjectID="_1762779979" r:id="rId94"/>
        </w:object>
      </w:r>
      <w:r w:rsidRPr="00BB3DFB">
        <w:rPr>
          <w:rFonts w:eastAsia="宋体"/>
        </w:rPr>
        <w:t>关系表示为</w:t>
      </w:r>
    </w:p>
    <w:p w14:paraId="1A9F5650" w14:textId="77777777" w:rsidR="000D26FA" w:rsidRPr="00BB3DFB" w:rsidRDefault="000D26FA" w:rsidP="00A608DC">
      <w:pPr>
        <w:pStyle w:val="ab"/>
        <w:jc w:val="right"/>
      </w:pPr>
      <w:r w:rsidRPr="00BB3DFB">
        <w:rPr>
          <w:position w:val="-11"/>
        </w:rPr>
        <w:object w:dxaOrig="1536" w:dyaOrig="325" w14:anchorId="38F9F0B7">
          <v:shape id="_x0000_i1071" type="#_x0000_t75" style="width:77.2pt;height:16.15pt" o:ole="">
            <v:imagedata r:id="rId95" o:title=""/>
          </v:shape>
          <o:OLEObject Type="Embed" ProgID="Equation.AxMath" ShapeID="_x0000_i1071" DrawAspect="Content" ObjectID="_1762779980" r:id="rId96"/>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9</w:instrText>
      </w:r>
      <w:r w:rsidR="007C7D1F" w:rsidRPr="00BB3DFB">
        <w:rPr>
          <w:noProof/>
        </w:rPr>
        <w:fldChar w:fldCharType="end"/>
      </w:r>
      <w:r w:rsidR="00A608DC" w:rsidRPr="00BB3DFB">
        <w:instrText>)</w:instrText>
      </w:r>
      <w:r w:rsidR="00A608DC" w:rsidRPr="00BB3DFB">
        <w:fldChar w:fldCharType="end"/>
      </w:r>
    </w:p>
    <w:p w14:paraId="6DBEFF52" w14:textId="77777777" w:rsidR="000D26FA" w:rsidRPr="00BB3DFB" w:rsidRDefault="000D26FA" w:rsidP="00680561">
      <w:pPr>
        <w:pStyle w:val="ab"/>
        <w:spacing w:line="240" w:lineRule="auto"/>
        <w:rPr>
          <w:rFonts w:eastAsia="宋体"/>
        </w:rPr>
      </w:pPr>
      <w:r w:rsidRPr="00BB3DFB">
        <w:rPr>
          <w:rFonts w:eastAsia="宋体" w:hint="eastAsia"/>
        </w:rPr>
        <w:t>而</w:t>
      </w:r>
      <w:r w:rsidRPr="00BB3DFB">
        <w:rPr>
          <w:rFonts w:eastAsia="宋体" w:hint="eastAsia"/>
        </w:rPr>
        <w:t>P</w:t>
      </w:r>
      <w:r w:rsidRPr="00BB3DFB">
        <w:rPr>
          <w:rFonts w:eastAsia="宋体"/>
        </w:rPr>
        <w:t>D</w:t>
      </w:r>
      <w:r w:rsidRPr="00BB3DFB">
        <w:rPr>
          <w:rFonts w:eastAsia="宋体" w:hint="eastAsia"/>
        </w:rPr>
        <w:t>接收到</w:t>
      </w:r>
      <w:r w:rsidRPr="00BB3DFB">
        <w:rPr>
          <w:rFonts w:eastAsia="宋体" w:hint="eastAsia"/>
        </w:rPr>
        <w:t>N</w:t>
      </w:r>
      <w:r w:rsidRPr="00BB3DFB">
        <w:rPr>
          <w:rFonts w:eastAsia="宋体"/>
        </w:rPr>
        <w:t>LOS</w:t>
      </w:r>
      <w:r w:rsidRPr="00BB3DFB">
        <w:rPr>
          <w:rFonts w:eastAsia="宋体" w:hint="eastAsia"/>
        </w:rPr>
        <w:t>分量中</w:t>
      </w:r>
      <w:r w:rsidRPr="00BB3DFB">
        <w:rPr>
          <w:rFonts w:eastAsia="宋体" w:hint="eastAsia"/>
        </w:rPr>
        <w:t>R</w:t>
      </w:r>
      <w:r w:rsidRPr="00BB3DFB">
        <w:rPr>
          <w:rFonts w:eastAsia="宋体"/>
        </w:rPr>
        <w:t>SS</w:t>
      </w:r>
      <w:r w:rsidRPr="00BB3DFB">
        <w:rPr>
          <w:rFonts w:eastAsia="宋体" w:hint="eastAsia"/>
        </w:rPr>
        <w:t>为</w:t>
      </w:r>
    </w:p>
    <w:p w14:paraId="5355D8D6" w14:textId="77777777" w:rsidR="000D26FA" w:rsidRPr="00BB3DFB" w:rsidRDefault="000D26FA" w:rsidP="00A608DC">
      <w:pPr>
        <w:pStyle w:val="ab"/>
        <w:jc w:val="right"/>
      </w:pPr>
      <w:r w:rsidRPr="00BB3DFB">
        <w:rPr>
          <w:position w:val="-11"/>
        </w:rPr>
        <w:object w:dxaOrig="1861" w:dyaOrig="325" w14:anchorId="67947784">
          <v:shape id="_x0000_i1072" type="#_x0000_t75" style="width:93.3pt;height:16.15pt" o:ole="">
            <v:imagedata r:id="rId97" o:title=""/>
          </v:shape>
          <o:OLEObject Type="Embed" ProgID="Equation.AxMath" ShapeID="_x0000_i1072" DrawAspect="Content" ObjectID="_1762779981" r:id="rId98"/>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10</w:instrText>
      </w:r>
      <w:r w:rsidR="007C7D1F" w:rsidRPr="00BB3DFB">
        <w:rPr>
          <w:noProof/>
        </w:rPr>
        <w:fldChar w:fldCharType="end"/>
      </w:r>
      <w:r w:rsidR="00A608DC" w:rsidRPr="00BB3DFB">
        <w:instrText>)</w:instrText>
      </w:r>
      <w:r w:rsidR="00A608DC" w:rsidRPr="00BB3DFB">
        <w:fldChar w:fldCharType="end"/>
      </w:r>
    </w:p>
    <w:p w14:paraId="1F6C60E3" w14:textId="77777777" w:rsidR="000D26FA" w:rsidRPr="00BB3DFB" w:rsidRDefault="000D26FA" w:rsidP="00680561">
      <w:pPr>
        <w:pStyle w:val="ab"/>
        <w:spacing w:line="240" w:lineRule="auto"/>
        <w:rPr>
          <w:rFonts w:eastAsia="宋体"/>
        </w:rPr>
      </w:pPr>
      <w:r w:rsidRPr="00BB3DFB">
        <w:rPr>
          <w:rFonts w:eastAsia="宋体" w:hint="eastAsia"/>
        </w:rPr>
        <w:t>此外，在可见光系统中，信道中的噪声也会对接收信号造成影响。加性噪声主要包括热噪声与散粒噪声，</w:t>
      </w:r>
      <w:r w:rsidR="00A82069" w:rsidRPr="00BB3DFB">
        <w:rPr>
          <w:rFonts w:eastAsia="宋体"/>
          <w:position w:val="-10"/>
        </w:rPr>
        <w:object w:dxaOrig="345" w:dyaOrig="317" w14:anchorId="45B9F764">
          <v:shape id="_x0000_i1073" type="#_x0000_t75" style="width:17.3pt;height:16.15pt" o:ole="">
            <v:imagedata r:id="rId99" o:title=""/>
          </v:shape>
          <o:OLEObject Type="Embed" ProgID="Equation.AxMath" ShapeID="_x0000_i1073" DrawAspect="Content" ObjectID="_1762779982" r:id="rId100"/>
        </w:object>
      </w:r>
      <w:r w:rsidRPr="00BB3DFB">
        <w:rPr>
          <w:rFonts w:eastAsia="宋体" w:hint="eastAsia"/>
        </w:rPr>
        <w:t>、</w:t>
      </w:r>
      <w:r w:rsidR="00A82069" w:rsidRPr="00BB3DFB">
        <w:rPr>
          <w:rFonts w:eastAsia="宋体"/>
          <w:position w:val="-10"/>
        </w:rPr>
        <w:object w:dxaOrig="333" w:dyaOrig="317" w14:anchorId="0A549B83">
          <v:shape id="_x0000_i1074" type="#_x0000_t75" style="width:17.3pt;height:16.15pt" o:ole="">
            <v:imagedata r:id="rId101" o:title=""/>
          </v:shape>
          <o:OLEObject Type="Embed" ProgID="Equation.AxMath" ShapeID="_x0000_i1074" DrawAspect="Content" ObjectID="_1762779983" r:id="rId102"/>
        </w:object>
      </w:r>
      <w:r w:rsidRPr="00BB3DFB">
        <w:rPr>
          <w:rFonts w:eastAsia="宋体" w:hint="eastAsia"/>
        </w:rPr>
        <w:t>分别为前</w:t>
      </w:r>
      <w:r w:rsidR="00F261AE" w:rsidRPr="00BB3DFB">
        <w:rPr>
          <w:rFonts w:eastAsia="宋体" w:hint="eastAsia"/>
        </w:rPr>
        <w:t>2</w:t>
      </w:r>
      <w:r w:rsidRPr="00BB3DFB">
        <w:rPr>
          <w:rFonts w:eastAsia="宋体" w:hint="eastAsia"/>
        </w:rPr>
        <w:t>种噪声对应的方差，则总噪声可表示为</w:t>
      </w:r>
    </w:p>
    <w:p w14:paraId="1BCDA176" w14:textId="77777777" w:rsidR="000D26FA" w:rsidRPr="00BB3DFB" w:rsidRDefault="000D26FA" w:rsidP="00A608DC">
      <w:pPr>
        <w:pStyle w:val="ab"/>
        <w:jc w:val="right"/>
      </w:pPr>
      <w:r w:rsidRPr="00BB3DFB">
        <w:rPr>
          <w:position w:val="-12"/>
        </w:rPr>
        <w:object w:dxaOrig="1923" w:dyaOrig="363" w14:anchorId="6ADE9E72">
          <v:shape id="_x0000_i1075" type="#_x0000_t75" style="width:95.6pt;height:18.45pt" o:ole="">
            <v:imagedata r:id="rId103" o:title=""/>
          </v:shape>
          <o:OLEObject Type="Embed" ProgID="Equation.AxMath" ShapeID="_x0000_i1075" DrawAspect="Content" ObjectID="_1762779984" r:id="rId104"/>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11</w:instrText>
      </w:r>
      <w:r w:rsidR="007C7D1F" w:rsidRPr="00BB3DFB">
        <w:rPr>
          <w:noProof/>
        </w:rPr>
        <w:fldChar w:fldCharType="end"/>
      </w:r>
      <w:r w:rsidR="00A608DC" w:rsidRPr="00BB3DFB">
        <w:instrText>)</w:instrText>
      </w:r>
      <w:r w:rsidR="00A608DC" w:rsidRPr="00BB3DFB">
        <w:fldChar w:fldCharType="end"/>
      </w:r>
    </w:p>
    <w:p w14:paraId="3AB7D9CD" w14:textId="77777777" w:rsidR="000D26FA" w:rsidRPr="00BB3DFB" w:rsidRDefault="000D26FA" w:rsidP="00680561">
      <w:pPr>
        <w:pStyle w:val="ab"/>
        <w:spacing w:line="240" w:lineRule="auto"/>
        <w:rPr>
          <w:rFonts w:eastAsia="宋体"/>
        </w:rPr>
      </w:pPr>
      <w:r w:rsidRPr="00BB3DFB">
        <w:rPr>
          <w:rFonts w:eastAsia="宋体" w:hint="eastAsia"/>
        </w:rPr>
        <w:t>综上，同时考虑实际信道传输中所存在的各种因素，在接收端</w:t>
      </w:r>
      <w:r w:rsidR="00F261AE" w:rsidRPr="00BB3DFB">
        <w:rPr>
          <w:rFonts w:eastAsia="宋体" w:hint="eastAsia"/>
        </w:rPr>
        <w:t>P</w:t>
      </w:r>
      <w:r w:rsidR="00F261AE" w:rsidRPr="00BB3DFB">
        <w:rPr>
          <w:rFonts w:eastAsia="宋体"/>
        </w:rPr>
        <w:t>D</w:t>
      </w:r>
      <w:r w:rsidRPr="00BB3DFB">
        <w:rPr>
          <w:rFonts w:eastAsia="宋体" w:hint="eastAsia"/>
        </w:rPr>
        <w:t>最终接收到的</w:t>
      </w:r>
      <w:r w:rsidRPr="00BB3DFB">
        <w:rPr>
          <w:rFonts w:eastAsia="宋体" w:hint="eastAsia"/>
        </w:rPr>
        <w:t>R</w:t>
      </w:r>
      <w:r w:rsidRPr="00BB3DFB">
        <w:rPr>
          <w:rFonts w:eastAsia="宋体"/>
        </w:rPr>
        <w:t>SS</w:t>
      </w:r>
      <w:r w:rsidRPr="00BB3DFB">
        <w:rPr>
          <w:rFonts w:eastAsia="宋体" w:hint="eastAsia"/>
        </w:rPr>
        <w:t>应为</w:t>
      </w:r>
    </w:p>
    <w:p w14:paraId="3A2B4E36" w14:textId="77777777" w:rsidR="000D26FA" w:rsidRPr="00BB3DFB" w:rsidRDefault="000D26FA" w:rsidP="00A608DC">
      <w:pPr>
        <w:pStyle w:val="ab"/>
        <w:jc w:val="right"/>
      </w:pPr>
      <w:r w:rsidRPr="00BB3DFB">
        <w:rPr>
          <w:position w:val="-12"/>
        </w:rPr>
        <w:object w:dxaOrig="3423" w:dyaOrig="363" w14:anchorId="79715B8B">
          <v:shape id="_x0000_i1076" type="#_x0000_t75" style="width:172.2pt;height:18.45pt" o:ole="">
            <v:imagedata r:id="rId105" o:title=""/>
          </v:shape>
          <o:OLEObject Type="Embed" ProgID="Equation.AxMath" ShapeID="_x0000_i1076" DrawAspect="Content" ObjectID="_1762779985" r:id="rId106"/>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12</w:instrText>
      </w:r>
      <w:r w:rsidR="007C7D1F" w:rsidRPr="00BB3DFB">
        <w:rPr>
          <w:noProof/>
        </w:rPr>
        <w:fldChar w:fldCharType="end"/>
      </w:r>
      <w:r w:rsidR="00A608DC" w:rsidRPr="00BB3DFB">
        <w:instrText>)</w:instrText>
      </w:r>
      <w:r w:rsidR="00A608DC" w:rsidRPr="00BB3DFB">
        <w:fldChar w:fldCharType="end"/>
      </w:r>
    </w:p>
    <w:p w14:paraId="2A64450F" w14:textId="77777777" w:rsidR="000D26FA" w:rsidRPr="00BB3DFB" w:rsidRDefault="00F261AE" w:rsidP="00846543">
      <w:pPr>
        <w:pStyle w:val="ab"/>
        <w:spacing w:line="240" w:lineRule="auto"/>
        <w:rPr>
          <w:rFonts w:eastAsia="宋体"/>
        </w:rPr>
      </w:pPr>
      <w:r w:rsidRPr="00BB3DFB">
        <w:rPr>
          <w:rFonts w:eastAsia="宋体" w:hint="eastAsia"/>
        </w:rPr>
        <w:t>其中</w:t>
      </w:r>
      <w:r w:rsidRPr="00BB3DFB">
        <w:rPr>
          <w:rFonts w:eastAsia="宋体"/>
        </w:rPr>
        <w:t>，</w:t>
      </w:r>
      <w:r w:rsidR="00A82069" w:rsidRPr="00BB3DFB">
        <w:rPr>
          <w:rFonts w:eastAsia="宋体"/>
          <w:position w:val="-10"/>
        </w:rPr>
        <w:object w:dxaOrig="311" w:dyaOrig="315" w14:anchorId="0CD1E580">
          <v:shape id="_x0000_i1077" type="#_x0000_t75" style="width:16.15pt;height:16.15pt" o:ole="">
            <v:imagedata r:id="rId107" o:title=""/>
          </v:shape>
          <o:OLEObject Type="Embed" ProgID="Equation.AxMath" ShapeID="_x0000_i1077" DrawAspect="Content" ObjectID="_1762779986" r:id="rId108"/>
        </w:object>
      </w:r>
      <w:r w:rsidR="000D26FA" w:rsidRPr="00BB3DFB">
        <w:rPr>
          <w:rFonts w:eastAsia="宋体" w:hint="eastAsia"/>
        </w:rPr>
        <w:t>表示在第</w:t>
      </w:r>
      <w:r w:rsidR="00A82069" w:rsidRPr="00BB3DFB">
        <w:rPr>
          <w:rFonts w:eastAsia="宋体"/>
          <w:position w:val="-10"/>
        </w:rPr>
        <w:object w:dxaOrig="118" w:dyaOrig="312" w14:anchorId="6B5E18AB">
          <v:shape id="_x0000_i1078" type="#_x0000_t75" style="width:6.35pt;height:16.15pt" o:ole="">
            <v:imagedata r:id="rId87" o:title=""/>
          </v:shape>
          <o:OLEObject Type="Embed" ProgID="Equation.AxMath" ShapeID="_x0000_i1078" DrawAspect="Content" ObjectID="_1762779987" r:id="rId109"/>
        </w:object>
      </w:r>
      <w:r w:rsidR="000D26FA" w:rsidRPr="00BB3DFB">
        <w:rPr>
          <w:rFonts w:eastAsia="宋体" w:hint="eastAsia"/>
        </w:rPr>
        <w:t>个坐标点所接收到第</w:t>
      </w:r>
      <w:r w:rsidR="00A82069" w:rsidRPr="00BB3DFB">
        <w:rPr>
          <w:rFonts w:eastAsia="宋体"/>
          <w:position w:val="-10"/>
        </w:rPr>
        <w:object w:dxaOrig="159" w:dyaOrig="312" w14:anchorId="13E548AB">
          <v:shape id="_x0000_i1079" type="#_x0000_t75" style="width:8.65pt;height:16.15pt" o:ole="">
            <v:imagedata r:id="rId23" o:title=""/>
          </v:shape>
          <o:OLEObject Type="Embed" ProgID="Equation.AxMath" ShapeID="_x0000_i1079" DrawAspect="Content" ObjectID="_1762779988" r:id="rId110"/>
        </w:object>
      </w:r>
      <w:r w:rsidR="000D26FA" w:rsidRPr="00BB3DFB">
        <w:rPr>
          <w:rFonts w:eastAsia="宋体" w:hint="eastAsia"/>
        </w:rPr>
        <w:t>个</w:t>
      </w:r>
      <w:r w:rsidR="000D26FA" w:rsidRPr="00BB3DFB">
        <w:rPr>
          <w:rFonts w:eastAsia="宋体" w:hint="eastAsia"/>
        </w:rPr>
        <w:t>LED</w:t>
      </w:r>
      <w:r w:rsidR="000D26FA" w:rsidRPr="00BB3DFB">
        <w:rPr>
          <w:rFonts w:eastAsia="宋体" w:hint="eastAsia"/>
        </w:rPr>
        <w:t>光源的接收信号强度。所提取的接收信号强度特征矩阵</w:t>
      </w:r>
      <w:r w:rsidR="000D26FA" w:rsidRPr="00BB3DFB">
        <w:rPr>
          <w:rFonts w:eastAsia="宋体" w:hint="eastAsia"/>
        </w:rPr>
        <w:t>U</w:t>
      </w:r>
      <w:r w:rsidR="000D26FA" w:rsidRPr="00BB3DFB">
        <w:rPr>
          <w:rFonts w:eastAsia="宋体" w:hint="eastAsia"/>
        </w:rPr>
        <w:t>表示为：</w:t>
      </w:r>
    </w:p>
    <w:p w14:paraId="63BA2950" w14:textId="77777777" w:rsidR="000D26FA" w:rsidRPr="00BB3DFB" w:rsidRDefault="000D26FA" w:rsidP="00A608DC">
      <w:pPr>
        <w:pStyle w:val="ab"/>
        <w:jc w:val="right"/>
      </w:pPr>
      <w:r w:rsidRPr="00BB3DFB">
        <w:rPr>
          <w:position w:val="-62"/>
        </w:rPr>
        <w:object w:dxaOrig="2503" w:dyaOrig="1382" w14:anchorId="5E217500">
          <v:shape id="_x0000_i1080" type="#_x0000_t75" style="width:125pt;height:69.7pt" o:ole="">
            <v:imagedata r:id="rId111" o:title=""/>
          </v:shape>
          <o:OLEObject Type="Embed" ProgID="Equation.AxMath" ShapeID="_x0000_i1080" DrawAspect="Content" ObjectID="_1762779989" r:id="rId112"/>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13</w:instrText>
      </w:r>
      <w:r w:rsidR="007C7D1F" w:rsidRPr="00BB3DFB">
        <w:rPr>
          <w:noProof/>
        </w:rPr>
        <w:fldChar w:fldCharType="end"/>
      </w:r>
      <w:r w:rsidR="00A608DC" w:rsidRPr="00BB3DFB">
        <w:instrText>)</w:instrText>
      </w:r>
      <w:r w:rsidR="00A608DC" w:rsidRPr="00BB3DFB">
        <w:fldChar w:fldCharType="end"/>
      </w:r>
    </w:p>
    <w:p w14:paraId="77CFCC3C" w14:textId="77777777" w:rsidR="000D26FA" w:rsidRPr="00BB3DFB" w:rsidRDefault="000D26FA" w:rsidP="00680561">
      <w:pPr>
        <w:pStyle w:val="ab"/>
        <w:spacing w:line="240" w:lineRule="auto"/>
        <w:rPr>
          <w:rFonts w:eastAsia="宋体"/>
        </w:rPr>
      </w:pPr>
      <w:r w:rsidRPr="00BB3DFB">
        <w:rPr>
          <w:rFonts w:eastAsia="宋体" w:hint="eastAsia"/>
        </w:rPr>
        <w:t>融合源数据库的构建处于整体算法第一阶段，对于顶部安设</w:t>
      </w:r>
      <w:r w:rsidR="00A82069" w:rsidRPr="00BB3DFB">
        <w:rPr>
          <w:rFonts w:eastAsia="宋体"/>
          <w:position w:val="-11"/>
        </w:rPr>
        <w:object w:dxaOrig="1544" w:dyaOrig="325" w14:anchorId="449279A2">
          <v:shape id="_x0000_i1081" type="#_x0000_t75" style="width:77.2pt;height:16.15pt" o:ole="">
            <v:imagedata r:id="rId113" o:title=""/>
          </v:shape>
          <o:OLEObject Type="Embed" ProgID="Equation.AxMath" ShapeID="_x0000_i1081" DrawAspect="Content" ObjectID="_1762779990" r:id="rId114"/>
        </w:object>
      </w:r>
      <w:r w:rsidRPr="00BB3DFB">
        <w:rPr>
          <w:rFonts w:eastAsia="宋体" w:hint="eastAsia"/>
        </w:rPr>
        <w:t>个</w:t>
      </w:r>
      <w:r w:rsidRPr="00BB3DFB">
        <w:rPr>
          <w:rFonts w:eastAsia="宋体" w:hint="eastAsia"/>
        </w:rPr>
        <w:t>LED</w:t>
      </w:r>
      <w:r w:rsidRPr="00BB3DFB">
        <w:rPr>
          <w:rFonts w:eastAsia="宋体" w:hint="eastAsia"/>
        </w:rPr>
        <w:t>的实验环境，每条指纹信息由</w:t>
      </w:r>
      <w:r w:rsidR="00A82069" w:rsidRPr="00BB3DFB">
        <w:rPr>
          <w:rFonts w:eastAsia="宋体"/>
          <w:position w:val="-10"/>
        </w:rPr>
        <w:object w:dxaOrig="173" w:dyaOrig="312" w14:anchorId="425126A0">
          <v:shape id="_x0000_i1082" type="#_x0000_t75" style="width:8.65pt;height:16.15pt" o:ole="">
            <v:imagedata r:id="rId115" o:title=""/>
          </v:shape>
          <o:OLEObject Type="Embed" ProgID="Equation.AxMath" ShapeID="_x0000_i1082" DrawAspect="Content" ObjectID="_1762779991" r:id="rId116"/>
        </w:object>
      </w:r>
      <w:r w:rsidRPr="00BB3DFB">
        <w:rPr>
          <w:rFonts w:eastAsia="宋体" w:hint="eastAsia"/>
        </w:rPr>
        <w:t>个</w:t>
      </w:r>
      <w:r w:rsidRPr="00BB3DFB">
        <w:rPr>
          <w:rFonts w:eastAsia="宋体" w:hint="eastAsia"/>
        </w:rPr>
        <w:t>RSS</w:t>
      </w:r>
      <w:r w:rsidRPr="00BB3DFB">
        <w:rPr>
          <w:rFonts w:eastAsia="宋体" w:hint="eastAsia"/>
        </w:rPr>
        <w:t>值、经过随机筛选过后的</w:t>
      </w:r>
      <w:r w:rsidRPr="00BB3DFB">
        <w:rPr>
          <w:rFonts w:eastAsia="宋体" w:hint="eastAsia"/>
        </w:rPr>
        <w:t>6</w:t>
      </w:r>
      <w:r w:rsidRPr="00BB3DFB">
        <w:rPr>
          <w:rFonts w:eastAsia="宋体" w:hint="eastAsia"/>
        </w:rPr>
        <w:t>维颜色矩特征数以及三维坐标</w:t>
      </w:r>
      <w:r w:rsidR="00A82069" w:rsidRPr="00BB3DFB">
        <w:rPr>
          <w:rFonts w:eastAsia="宋体"/>
          <w:position w:val="-11"/>
        </w:rPr>
        <w:object w:dxaOrig="667" w:dyaOrig="325" w14:anchorId="3E439BBF">
          <v:shape id="_x0000_i1083" type="#_x0000_t75" style="width:33.4pt;height:16.15pt" o:ole="">
            <v:imagedata r:id="rId60" o:title=""/>
          </v:shape>
          <o:OLEObject Type="Embed" ProgID="Equation.AxMath" ShapeID="_x0000_i1083" DrawAspect="Content" ObjectID="_1762779992" r:id="rId117"/>
        </w:object>
      </w:r>
      <w:r w:rsidRPr="00BB3DFB">
        <w:rPr>
          <w:rFonts w:eastAsia="宋体" w:hint="eastAsia"/>
        </w:rPr>
        <w:t>构成。则第</w:t>
      </w:r>
      <w:r w:rsidR="00A82069" w:rsidRPr="00BB3DFB">
        <w:rPr>
          <w:rFonts w:eastAsia="宋体"/>
          <w:position w:val="-10"/>
        </w:rPr>
        <w:object w:dxaOrig="118" w:dyaOrig="312" w14:anchorId="42BABD23">
          <v:shape id="_x0000_i1084" type="#_x0000_t75" style="width:6.35pt;height:16.15pt" o:ole="">
            <v:imagedata r:id="rId87" o:title=""/>
          </v:shape>
          <o:OLEObject Type="Embed" ProgID="Equation.AxMath" ShapeID="_x0000_i1084" DrawAspect="Content" ObjectID="_1762779993" r:id="rId118"/>
        </w:object>
      </w:r>
      <w:r w:rsidRPr="00BB3DFB">
        <w:rPr>
          <w:rFonts w:eastAsia="宋体" w:hint="eastAsia"/>
        </w:rPr>
        <w:t>个坐标点所对应的指纹信息可表示为</w:t>
      </w:r>
    </w:p>
    <w:p w14:paraId="79DB0265" w14:textId="77777777" w:rsidR="000D26FA" w:rsidRPr="00BB3DFB" w:rsidRDefault="000D26FA" w:rsidP="00A608DC">
      <w:pPr>
        <w:pStyle w:val="ab"/>
        <w:jc w:val="right"/>
      </w:pPr>
      <w:r w:rsidRPr="00BB3DFB">
        <w:rPr>
          <w:position w:val="-11"/>
        </w:rPr>
        <w:object w:dxaOrig="4654" w:dyaOrig="330" w14:anchorId="10F6BDE3">
          <v:shape id="_x0000_i1085" type="#_x0000_t75" style="width:287.4pt;height:20.15pt" o:ole="">
            <v:imagedata r:id="rId119" o:title=""/>
          </v:shape>
          <o:OLEObject Type="Embed" ProgID="Equation.AxMath" ShapeID="_x0000_i1085" DrawAspect="Content" ObjectID="_1762779994" r:id="rId120"/>
        </w:object>
      </w:r>
      <w:r w:rsidR="00A608DC" w:rsidRPr="00BB3DFB">
        <w:t xml:space="preserve">          </w:t>
      </w:r>
      <w:r w:rsidR="00A608DC" w:rsidRPr="00BB3DFB">
        <w:fldChar w:fldCharType="begin"/>
      </w:r>
      <w:r w:rsidR="00A608DC" w:rsidRPr="00BB3DFB">
        <w:instrText xml:space="preserve"> MACROBUTTON AMMPlaceRM \* MERGEFORMAT </w:instrText>
      </w:r>
      <w:r w:rsidR="00A608DC" w:rsidRPr="00BB3DFB">
        <w:fldChar w:fldCharType="begin"/>
      </w:r>
      <w:r w:rsidR="00A608DC" w:rsidRPr="00BB3DFB">
        <w:instrText xml:space="preserve"> SEQ AMEqn \h \* MERGEFORMAT </w:instrText>
      </w:r>
      <w:r w:rsidR="00A608DC" w:rsidRPr="00BB3DFB">
        <w:fldChar w:fldCharType="end"/>
      </w:r>
      <w:r w:rsidR="00A608DC" w:rsidRPr="00BB3DFB">
        <w:instrText>(</w:instrText>
      </w:r>
      <w:r w:rsidR="007C7D1F" w:rsidRPr="00BB3DFB">
        <w:fldChar w:fldCharType="begin"/>
      </w:r>
      <w:r w:rsidR="007C7D1F" w:rsidRPr="00BB3DFB">
        <w:instrText xml:space="preserve"> SEQ AMEqn \c \* Arabic \* MERGEFORMAT </w:instrText>
      </w:r>
      <w:r w:rsidR="007C7D1F" w:rsidRPr="00BB3DFB">
        <w:fldChar w:fldCharType="separate"/>
      </w:r>
      <w:r w:rsidR="00DA094F" w:rsidRPr="00BB3DFB">
        <w:rPr>
          <w:noProof/>
        </w:rPr>
        <w:instrText>14</w:instrText>
      </w:r>
      <w:r w:rsidR="007C7D1F" w:rsidRPr="00BB3DFB">
        <w:rPr>
          <w:noProof/>
        </w:rPr>
        <w:fldChar w:fldCharType="end"/>
      </w:r>
      <w:r w:rsidR="00A608DC" w:rsidRPr="00BB3DFB">
        <w:instrText>)</w:instrText>
      </w:r>
      <w:r w:rsidR="00A608DC" w:rsidRPr="00BB3DFB">
        <w:fldChar w:fldCharType="end"/>
      </w:r>
    </w:p>
    <w:p w14:paraId="61F7CC68" w14:textId="77777777" w:rsidR="00D220BD" w:rsidRPr="00BB3DFB" w:rsidRDefault="00A82069" w:rsidP="00F261AE">
      <w:pPr>
        <w:pStyle w:val="ab"/>
        <w:spacing w:line="240" w:lineRule="auto"/>
        <w:ind w:firstLineChars="0" w:firstLine="0"/>
        <w:rPr>
          <w:rFonts w:eastAsia="宋体"/>
        </w:rPr>
      </w:pPr>
      <w:r w:rsidRPr="00BB3DFB">
        <w:rPr>
          <w:rFonts w:eastAsia="宋体" w:hint="eastAsia"/>
        </w:rPr>
        <w:t>其中，</w:t>
      </w:r>
      <w:r w:rsidRPr="00BB3DFB">
        <w:rPr>
          <w:rFonts w:eastAsia="宋体"/>
          <w:position w:val="-10"/>
        </w:rPr>
        <w:object w:dxaOrig="206" w:dyaOrig="315" w14:anchorId="64DF5C98">
          <v:shape id="_x0000_i1086" type="#_x0000_t75" style="width:9.8pt;height:16.15pt" o:ole="">
            <v:imagedata r:id="rId121" o:title=""/>
          </v:shape>
          <o:OLEObject Type="Embed" ProgID="Equation.AxMath" ShapeID="_x0000_i1086" DrawAspect="Content" ObjectID="_1762779995" r:id="rId122"/>
        </w:object>
      </w:r>
      <w:r w:rsidR="000D26FA" w:rsidRPr="00BB3DFB">
        <w:rPr>
          <w:rFonts w:eastAsia="宋体" w:hint="eastAsia"/>
        </w:rPr>
        <w:t>、</w:t>
      </w:r>
      <w:r w:rsidRPr="00BB3DFB">
        <w:rPr>
          <w:rFonts w:eastAsia="宋体"/>
          <w:position w:val="-10"/>
        </w:rPr>
        <w:object w:dxaOrig="199" w:dyaOrig="315" w14:anchorId="67F016B9">
          <v:shape id="_x0000_i1087" type="#_x0000_t75" style="width:9.8pt;height:16.15pt" o:ole="">
            <v:imagedata r:id="rId123" o:title=""/>
          </v:shape>
          <o:OLEObject Type="Embed" ProgID="Equation.AxMath" ShapeID="_x0000_i1087" DrawAspect="Content" ObjectID="_1762779996" r:id="rId124"/>
        </w:object>
      </w:r>
      <w:r w:rsidR="000D26FA" w:rsidRPr="00BB3DFB">
        <w:rPr>
          <w:rFonts w:eastAsia="宋体" w:hint="eastAsia"/>
        </w:rPr>
        <w:t>和</w:t>
      </w:r>
      <w:r w:rsidRPr="00BB3DFB">
        <w:rPr>
          <w:rFonts w:eastAsia="宋体"/>
          <w:position w:val="-10"/>
        </w:rPr>
        <w:object w:dxaOrig="193" w:dyaOrig="315" w14:anchorId="00A49971">
          <v:shape id="_x0000_i1088" type="#_x0000_t75" style="width:9.8pt;height:16.15pt" o:ole="">
            <v:imagedata r:id="rId125" o:title=""/>
          </v:shape>
          <o:OLEObject Type="Embed" ProgID="Equation.AxMath" ShapeID="_x0000_i1088" DrawAspect="Content" ObjectID="_1762779997" r:id="rId126"/>
        </w:object>
      </w:r>
      <w:r w:rsidR="000D26FA" w:rsidRPr="00BB3DFB">
        <w:rPr>
          <w:rFonts w:eastAsia="宋体" w:hint="eastAsia"/>
        </w:rPr>
        <w:t>表示第</w:t>
      </w:r>
      <w:r w:rsidRPr="00BB3DFB">
        <w:rPr>
          <w:rFonts w:eastAsia="宋体"/>
          <w:position w:val="-10"/>
        </w:rPr>
        <w:object w:dxaOrig="118" w:dyaOrig="312" w14:anchorId="459F3C8C">
          <v:shape id="_x0000_i1089" type="#_x0000_t75" style="width:6.35pt;height:16.15pt" o:ole="">
            <v:imagedata r:id="rId87" o:title=""/>
          </v:shape>
          <o:OLEObject Type="Embed" ProgID="Equation.AxMath" ShapeID="_x0000_i1089" DrawAspect="Content" ObjectID="_1762779998" r:id="rId127"/>
        </w:object>
      </w:r>
      <w:r w:rsidR="000D26FA" w:rsidRPr="00BB3DFB">
        <w:rPr>
          <w:rFonts w:eastAsia="宋体" w:hint="eastAsia"/>
        </w:rPr>
        <w:t>个坐标点相应三维坐标。</w:t>
      </w:r>
    </w:p>
    <w:p w14:paraId="7A69AB63" w14:textId="77777777" w:rsidR="00963682" w:rsidRPr="00BB3DFB" w:rsidRDefault="00963682" w:rsidP="00707DA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b/>
        </w:rPr>
        <w:t>2.2</w:t>
      </w:r>
      <w:r w:rsidR="00354EC3" w:rsidRPr="00BB3DFB">
        <w:rPr>
          <w:rFonts w:asciiTheme="majorEastAsia" w:eastAsiaTheme="majorEastAsia" w:hAnsiTheme="majorEastAsia" w:hint="eastAsia"/>
          <w:b/>
        </w:rPr>
        <w:t xml:space="preserve"> </w:t>
      </w:r>
      <w:r w:rsidR="00D220BD" w:rsidRPr="00BB3DFB">
        <w:rPr>
          <w:rFonts w:asciiTheme="majorEastAsia" w:eastAsiaTheme="majorEastAsia" w:hAnsiTheme="majorEastAsia" w:hint="eastAsia"/>
          <w:b/>
        </w:rPr>
        <w:t>基于</w:t>
      </w:r>
      <w:r w:rsidR="00D220BD" w:rsidRPr="00BB3DFB">
        <w:rPr>
          <w:rFonts w:asciiTheme="majorEastAsia" w:eastAsiaTheme="majorEastAsia" w:hAnsiTheme="majorEastAsia"/>
          <w:b/>
        </w:rPr>
        <w:t>RBF</w:t>
      </w:r>
      <w:r w:rsidR="00D220BD" w:rsidRPr="00BB3DFB">
        <w:rPr>
          <w:rFonts w:asciiTheme="majorEastAsia" w:eastAsiaTheme="majorEastAsia" w:hAnsiTheme="majorEastAsia" w:hint="eastAsia"/>
          <w:b/>
        </w:rPr>
        <w:t>神经网络的定位算法</w:t>
      </w:r>
    </w:p>
    <w:p w14:paraId="42E0ED99" w14:textId="7A335759" w:rsidR="00400060" w:rsidRPr="00BB3DFB" w:rsidRDefault="00400060" w:rsidP="00707DA1">
      <w:pPr>
        <w:pStyle w:val="ab"/>
        <w:spacing w:line="240" w:lineRule="auto"/>
        <w:rPr>
          <w:rFonts w:eastAsia="宋体"/>
        </w:rPr>
      </w:pPr>
      <w:r w:rsidRPr="00BB3DFB">
        <w:rPr>
          <w:rFonts w:eastAsia="宋体" w:hint="eastAsia"/>
        </w:rPr>
        <w:t>基于神经网络的定位系统，能拟合</w:t>
      </w:r>
      <w:r w:rsidRPr="00BB3DFB">
        <w:rPr>
          <w:rFonts w:eastAsia="宋体" w:hint="eastAsia"/>
        </w:rPr>
        <w:t>VLP</w:t>
      </w:r>
      <w:r w:rsidRPr="00BB3DFB">
        <w:rPr>
          <w:rFonts w:eastAsia="宋体" w:hint="eastAsia"/>
        </w:rPr>
        <w:t>系统中融合源数据与坐标间的非线性关系，将由多源信息建立的指纹库与人工神经网络进行融合可实现高精度定位。同时</w:t>
      </w:r>
      <w:r w:rsidR="00F261AE" w:rsidRPr="00BB3DFB">
        <w:rPr>
          <w:rFonts w:eastAsia="宋体" w:hint="eastAsia"/>
        </w:rPr>
        <w:t>，</w:t>
      </w:r>
      <w:r w:rsidRPr="00BB3DFB">
        <w:rPr>
          <w:rFonts w:eastAsia="宋体" w:hint="eastAsia"/>
        </w:rPr>
        <w:t>基于对参考点密度与融合源数据库数量的考量，选取</w:t>
      </w:r>
      <w:r w:rsidR="00F261AE" w:rsidRPr="00BB3DFB">
        <w:rPr>
          <w:rFonts w:eastAsia="宋体" w:hint="eastAsia"/>
        </w:rPr>
        <w:t>R</w:t>
      </w:r>
      <w:r w:rsidR="00F261AE" w:rsidRPr="00BB3DFB">
        <w:rPr>
          <w:rFonts w:eastAsia="宋体"/>
        </w:rPr>
        <w:t>BF</w:t>
      </w:r>
      <w:r w:rsidRPr="00BB3DFB">
        <w:rPr>
          <w:rFonts w:eastAsia="宋体" w:hint="eastAsia"/>
        </w:rPr>
        <w:t>神经网络对数据库进行训练以及预测。</w:t>
      </w:r>
      <w:r w:rsidRPr="00BB3DFB">
        <w:rPr>
          <w:rFonts w:eastAsia="宋体" w:hint="eastAsia"/>
        </w:rPr>
        <w:t>RB</w:t>
      </w:r>
      <w:r w:rsidRPr="00BB3DFB">
        <w:rPr>
          <w:rFonts w:eastAsia="宋体"/>
        </w:rPr>
        <w:t>F</w:t>
      </w:r>
      <w:r w:rsidR="00F261AE" w:rsidRPr="00BB3DFB">
        <w:rPr>
          <w:rFonts w:eastAsia="宋体" w:hint="eastAsia"/>
        </w:rPr>
        <w:t>神经网络</w:t>
      </w:r>
      <w:r w:rsidRPr="00BB3DFB">
        <w:rPr>
          <w:rFonts w:eastAsia="宋体" w:hint="eastAsia"/>
        </w:rPr>
        <w:t>是一个三层的前馈神经网络</w:t>
      </w:r>
      <w:r w:rsidRPr="00BB3DFB">
        <w:rPr>
          <w:rFonts w:eastAsia="宋体" w:hint="eastAsia"/>
          <w:vertAlign w:val="superscript"/>
        </w:rPr>
        <w:t>[</w:t>
      </w:r>
      <w:r w:rsidR="00846543" w:rsidRPr="00BB3DFB">
        <w:rPr>
          <w:rFonts w:eastAsia="宋体"/>
          <w:vertAlign w:val="superscript"/>
        </w:rPr>
        <w:t>11-12</w:t>
      </w:r>
      <w:r w:rsidRPr="00BB3DFB">
        <w:rPr>
          <w:rFonts w:eastAsia="宋体"/>
          <w:vertAlign w:val="superscript"/>
        </w:rPr>
        <w:t>]</w:t>
      </w:r>
      <w:r w:rsidRPr="00BB3DFB">
        <w:rPr>
          <w:rFonts w:eastAsia="宋体" w:hint="eastAsia"/>
        </w:rPr>
        <w:t>，接收前一层的输出，并输出给下一层，各层间没有反馈</w:t>
      </w:r>
      <w:r w:rsidR="00F261AE" w:rsidRPr="00BB3DFB">
        <w:rPr>
          <w:rFonts w:eastAsia="宋体" w:hint="eastAsia"/>
        </w:rPr>
        <w:t>。</w:t>
      </w:r>
      <w:r w:rsidRPr="00BB3DFB">
        <w:rPr>
          <w:rFonts w:eastAsia="宋体" w:hint="eastAsia"/>
        </w:rPr>
        <w:t>该网络</w:t>
      </w:r>
      <w:r w:rsidR="00F261AE" w:rsidRPr="00BB3DFB">
        <w:rPr>
          <w:rFonts w:eastAsia="宋体" w:hint="eastAsia"/>
        </w:rPr>
        <w:t>采用</w:t>
      </w:r>
      <w:r w:rsidR="00F261AE" w:rsidRPr="00BB3DFB">
        <w:rPr>
          <w:rFonts w:eastAsia="宋体" w:hint="eastAsia"/>
        </w:rPr>
        <w:t>R</w:t>
      </w:r>
      <w:r w:rsidR="00F261AE" w:rsidRPr="00BB3DFB">
        <w:rPr>
          <w:rFonts w:eastAsia="宋体"/>
        </w:rPr>
        <w:t>BF</w:t>
      </w:r>
      <w:r w:rsidRPr="00BB3DFB">
        <w:rPr>
          <w:rFonts w:eastAsia="宋体" w:hint="eastAsia"/>
        </w:rPr>
        <w:t>作为隐含层的传递函数。</w:t>
      </w:r>
      <w:r w:rsidRPr="00BB3DFB">
        <w:rPr>
          <w:rFonts w:eastAsia="宋体" w:hint="eastAsia"/>
        </w:rPr>
        <w:t>RBF</w:t>
      </w:r>
      <w:r w:rsidRPr="00BB3DFB">
        <w:rPr>
          <w:rFonts w:eastAsia="宋体" w:hint="eastAsia"/>
        </w:rPr>
        <w:t>神经网路的结构如图</w:t>
      </w:r>
      <w:r w:rsidR="000D2574" w:rsidRPr="00BB3DFB">
        <w:rPr>
          <w:rFonts w:eastAsia="宋体"/>
        </w:rPr>
        <w:t>2</w:t>
      </w:r>
      <w:r w:rsidRPr="00BB3DFB">
        <w:rPr>
          <w:rFonts w:eastAsia="宋体" w:hint="eastAsia"/>
        </w:rPr>
        <w:t>所示</w:t>
      </w:r>
      <w:r w:rsidR="00F261AE" w:rsidRPr="00BB3DFB">
        <w:rPr>
          <w:rFonts w:eastAsia="宋体" w:hint="eastAsia"/>
        </w:rPr>
        <w:t>。</w:t>
      </w:r>
    </w:p>
    <w:p w14:paraId="2DC8C36C" w14:textId="49F61044" w:rsidR="00CF4F92" w:rsidRPr="00BB3DFB" w:rsidRDefault="00AC77B2" w:rsidP="00DB7803">
      <w:pPr>
        <w:pStyle w:val="ab"/>
        <w:jc w:val="center"/>
        <w:rPr>
          <w:rFonts w:ascii="黑体" w:eastAsia="黑体" w:hAnsi="黑体"/>
          <w:sz w:val="18"/>
          <w:szCs w:val="18"/>
        </w:rPr>
      </w:pPr>
      <w:r w:rsidRPr="00BB3DFB">
        <w:object w:dxaOrig="9675" w:dyaOrig="4785" w14:anchorId="76275231">
          <v:shape id="_x0000_i1090" type="#_x0000_t75" style="width:415.3pt;height:205.65pt" o:ole="">
            <v:imagedata r:id="rId128" o:title=""/>
          </v:shape>
          <o:OLEObject Type="Embed" ProgID="Visio.Drawing.15" ShapeID="_x0000_i1090" DrawAspect="Content" ObjectID="_1762779999" r:id="rId129"/>
        </w:object>
      </w:r>
      <w:r w:rsidR="00400060" w:rsidRPr="00BB3DFB">
        <w:rPr>
          <w:rFonts w:ascii="黑体" w:eastAsia="黑体" w:hAnsi="黑体" w:hint="eastAsia"/>
          <w:b/>
          <w:sz w:val="15"/>
          <w:szCs w:val="15"/>
        </w:rPr>
        <w:t>图</w:t>
      </w:r>
      <w:r w:rsidR="000D2574" w:rsidRPr="00BB3DFB">
        <w:rPr>
          <w:rFonts w:ascii="黑体" w:eastAsia="黑体" w:hAnsi="黑体"/>
          <w:b/>
          <w:sz w:val="15"/>
          <w:szCs w:val="15"/>
        </w:rPr>
        <w:t>2</w:t>
      </w:r>
      <w:r w:rsidR="00400060" w:rsidRPr="00BB3DFB">
        <w:rPr>
          <w:rFonts w:ascii="黑体" w:eastAsia="黑体" w:hAnsi="黑体" w:hint="eastAsia"/>
          <w:b/>
          <w:sz w:val="15"/>
          <w:szCs w:val="15"/>
        </w:rPr>
        <w:t xml:space="preserve"> 基于RBF神经网络结构</w:t>
      </w:r>
    </w:p>
    <w:p w14:paraId="09FDCCBF" w14:textId="77777777" w:rsidR="00400060" w:rsidRPr="00BB3DFB" w:rsidRDefault="00400060" w:rsidP="00707DA1">
      <w:pPr>
        <w:pStyle w:val="ab"/>
        <w:spacing w:line="240" w:lineRule="auto"/>
        <w:rPr>
          <w:rFonts w:eastAsia="宋体"/>
        </w:rPr>
      </w:pPr>
      <w:r w:rsidRPr="00BB3DFB">
        <w:rPr>
          <w:rFonts w:eastAsia="宋体"/>
        </w:rPr>
        <w:t>在平面内等间隔采样</w:t>
      </w:r>
      <w:r w:rsidR="005743B7" w:rsidRPr="00BB3DFB">
        <w:rPr>
          <w:rFonts w:eastAsia="宋体"/>
          <w:i/>
        </w:rPr>
        <w:t>K</w:t>
      </w:r>
      <w:r w:rsidR="005743B7" w:rsidRPr="00BB3DFB">
        <w:rPr>
          <w:rFonts w:eastAsia="宋体" w:hint="eastAsia"/>
        </w:rPr>
        <w:t>个</w:t>
      </w:r>
      <w:r w:rsidR="005743B7" w:rsidRPr="00BB3DFB">
        <w:rPr>
          <w:rFonts w:eastAsia="宋体"/>
        </w:rPr>
        <w:t>样本</w:t>
      </w:r>
      <w:r w:rsidRPr="00BB3DFB">
        <w:rPr>
          <w:rFonts w:eastAsia="宋体"/>
        </w:rPr>
        <w:t>，从中随机选取</w:t>
      </w:r>
      <w:r w:rsidRPr="00BB3DFB">
        <w:rPr>
          <w:rFonts w:eastAsia="宋体"/>
        </w:rPr>
        <w:t>F</w:t>
      </w:r>
      <w:r w:rsidRPr="00BB3DFB">
        <w:rPr>
          <w:rFonts w:eastAsia="宋体"/>
        </w:rPr>
        <w:t>个样本作为训练样本集，训练样本集作为神经网络的输入集用来训练神经网络以达到最佳定位模型，将除去训练样本集外的剩余</w:t>
      </w:r>
      <w:r w:rsidRPr="00BB3DFB">
        <w:rPr>
          <w:rFonts w:eastAsia="宋体"/>
        </w:rPr>
        <w:t>T</w:t>
      </w:r>
      <w:r w:rsidRPr="00BB3DFB">
        <w:rPr>
          <w:rFonts w:eastAsia="宋体"/>
        </w:rPr>
        <w:t>个样本数据作为测试样本集，用于对训练好的算法模型进行测试与分析，即训练集与测试集数据互不包含。</w:t>
      </w:r>
      <w:r w:rsidRPr="00BB3DFB">
        <w:rPr>
          <w:rFonts w:eastAsia="宋体" w:hint="eastAsia"/>
        </w:rPr>
        <w:t>神经网络的输入训练样本集矩阵</w:t>
      </w:r>
      <w:r w:rsidR="004879A2" w:rsidRPr="00BB3DFB">
        <w:rPr>
          <w:rFonts w:eastAsia="宋体"/>
          <w:position w:val="-10"/>
        </w:rPr>
        <w:object w:dxaOrig="346" w:dyaOrig="315" w14:anchorId="78FC9301">
          <v:shape id="_x0000_i1091" type="#_x0000_t75" style="width:17.3pt;height:16.15pt" o:ole="">
            <v:imagedata r:id="rId130" o:title=""/>
          </v:shape>
          <o:OLEObject Type="Embed" ProgID="Equation.AxMath" ShapeID="_x0000_i1091" DrawAspect="Content" ObjectID="_1762780000" r:id="rId131"/>
        </w:object>
      </w:r>
      <w:r w:rsidRPr="00BB3DFB">
        <w:rPr>
          <w:rFonts w:eastAsia="宋体" w:hint="eastAsia"/>
        </w:rPr>
        <w:t>可表示为</w:t>
      </w:r>
    </w:p>
    <w:p w14:paraId="68A46BF0" w14:textId="77777777" w:rsidR="00400060" w:rsidRPr="00BB3DFB" w:rsidRDefault="00400060" w:rsidP="00A608DC">
      <w:pPr>
        <w:pStyle w:val="ab"/>
        <w:ind w:firstLine="480"/>
        <w:jc w:val="right"/>
      </w:pPr>
      <w:r w:rsidRPr="00BB3DFB">
        <w:rPr>
          <w:rFonts w:ascii="宋体" w:hAnsi="宋体"/>
          <w:position w:val="-69"/>
          <w:sz w:val="24"/>
          <w:szCs w:val="24"/>
        </w:rPr>
        <w:object w:dxaOrig="5398" w:dyaOrig="1503" w14:anchorId="0CA0930A">
          <v:shape id="_x0000_i1092" type="#_x0000_t75" style="width:308.15pt;height:85.25pt" o:ole="">
            <v:imagedata r:id="rId132" o:title=""/>
          </v:shape>
          <o:OLEObject Type="Embed" ProgID="Equation.AxMath" ShapeID="_x0000_i1092" DrawAspect="Content" ObjectID="_1762780001" r:id="rId133"/>
        </w:object>
      </w:r>
      <w:r w:rsidR="00A608DC" w:rsidRPr="00BB3DFB">
        <w:rPr>
          <w:rFonts w:ascii="宋体" w:hAnsi="宋体"/>
          <w:sz w:val="24"/>
          <w:szCs w:val="24"/>
        </w:rPr>
        <w:t xml:space="preserve">       </w:t>
      </w:r>
      <w:r w:rsidR="00A608DC" w:rsidRPr="00BB3DFB">
        <w:rPr>
          <w:rFonts w:ascii="宋体" w:hAnsi="宋体"/>
          <w:sz w:val="24"/>
          <w:szCs w:val="24"/>
        </w:rPr>
        <w:fldChar w:fldCharType="begin"/>
      </w:r>
      <w:r w:rsidR="00A608DC" w:rsidRPr="00BB3DFB">
        <w:rPr>
          <w:rFonts w:ascii="宋体" w:hAnsi="宋体"/>
          <w:sz w:val="24"/>
          <w:szCs w:val="24"/>
        </w:rPr>
        <w:instrText xml:space="preserve"> MACROBUTTON AMMPlaceRM \* MERGEFORMAT </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\h \* MERGEFORMAT </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\c \* Arabic \* MERGEFORMAT </w:instrText>
      </w:r>
      <w:r w:rsidR="00A608DC" w:rsidRPr="00BB3DFB">
        <w:rPr>
          <w:rFonts w:ascii="宋体" w:hAnsi="宋体"/>
          <w:sz w:val="24"/>
          <w:szCs w:val="24"/>
        </w:rPr>
        <w:fldChar w:fldCharType="separate"/>
      </w:r>
      <w:r w:rsidR="00DA094F" w:rsidRPr="00BB3DFB">
        <w:rPr>
          <w:rFonts w:ascii="宋体" w:hAnsi="宋体"/>
          <w:noProof/>
          <w:sz w:val="24"/>
          <w:szCs w:val="24"/>
        </w:rPr>
        <w:instrText>15</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end"/>
      </w:r>
    </w:p>
    <w:p w14:paraId="06CDCB01" w14:textId="77777777" w:rsidR="00400060" w:rsidRPr="00BB3DFB" w:rsidRDefault="00400060" w:rsidP="00132F02">
      <w:pPr>
        <w:pStyle w:val="ab"/>
        <w:spacing w:line="240" w:lineRule="auto"/>
        <w:rPr>
          <w:rFonts w:eastAsia="宋体"/>
        </w:rPr>
      </w:pPr>
      <w:r w:rsidRPr="00BB3DFB">
        <w:rPr>
          <w:rFonts w:eastAsia="宋体" w:hint="eastAsia"/>
        </w:rPr>
        <w:t>其中</w:t>
      </w:r>
      <w:r w:rsidR="005743B7" w:rsidRPr="00BB3DFB">
        <w:rPr>
          <w:rFonts w:eastAsia="宋体" w:hint="eastAsia"/>
        </w:rPr>
        <w:t>，</w:t>
      </w:r>
      <w:r w:rsidRPr="00BB3DFB">
        <w:rPr>
          <w:rFonts w:eastAsia="宋体" w:hint="eastAsia"/>
        </w:rPr>
        <w:t>每一行数据都代表某个采样点对应的指纹信息。</w:t>
      </w:r>
    </w:p>
    <w:p w14:paraId="1FF19FA9" w14:textId="7CEC3AC8" w:rsidR="00400060" w:rsidRPr="00BB3DFB" w:rsidRDefault="00400060" w:rsidP="00707DA1">
      <w:pPr>
        <w:pStyle w:val="ab"/>
        <w:spacing w:line="240" w:lineRule="auto"/>
        <w:rPr>
          <w:rFonts w:eastAsia="宋体"/>
        </w:rPr>
      </w:pPr>
      <w:r w:rsidRPr="00BB3DFB">
        <w:rPr>
          <w:rFonts w:eastAsia="宋体" w:hint="eastAsia"/>
        </w:rPr>
        <w:t>最常用的</w:t>
      </w:r>
      <w:r w:rsidR="005743B7" w:rsidRPr="00BB3DFB">
        <w:rPr>
          <w:rFonts w:eastAsia="宋体" w:hint="eastAsia"/>
        </w:rPr>
        <w:t>R</w:t>
      </w:r>
      <w:r w:rsidR="005743B7" w:rsidRPr="00BB3DFB">
        <w:rPr>
          <w:rFonts w:eastAsia="宋体"/>
        </w:rPr>
        <w:t>BF</w:t>
      </w:r>
      <w:r w:rsidR="003B6BA3" w:rsidRPr="00BB3DFB">
        <w:rPr>
          <w:rFonts w:eastAsia="宋体" w:hint="eastAsia"/>
          <w:vertAlign w:val="superscript"/>
        </w:rPr>
        <w:t>[</w:t>
      </w:r>
      <w:r w:rsidR="008643F9" w:rsidRPr="00BB3DFB">
        <w:rPr>
          <w:rFonts w:eastAsia="宋体"/>
          <w:vertAlign w:val="superscript"/>
        </w:rPr>
        <w:t>13</w:t>
      </w:r>
      <w:r w:rsidR="003B6BA3" w:rsidRPr="00BB3DFB">
        <w:rPr>
          <w:rFonts w:eastAsia="宋体"/>
          <w:vertAlign w:val="superscript"/>
        </w:rPr>
        <w:t>]</w:t>
      </w:r>
      <w:r w:rsidRPr="00BB3DFB">
        <w:rPr>
          <w:rFonts w:eastAsia="宋体" w:hint="eastAsia"/>
        </w:rPr>
        <w:t>为高斯核函数，其</w:t>
      </w:r>
      <w:r w:rsidR="005743B7" w:rsidRPr="00BB3DFB">
        <w:rPr>
          <w:rFonts w:eastAsia="宋体" w:hint="eastAsia"/>
        </w:rPr>
        <w:t>表达</w:t>
      </w:r>
      <w:r w:rsidR="005743B7" w:rsidRPr="00BB3DFB">
        <w:rPr>
          <w:rFonts w:eastAsia="宋体"/>
        </w:rPr>
        <w:t>式为</w:t>
      </w:r>
    </w:p>
    <w:p w14:paraId="1386D603" w14:textId="77777777" w:rsidR="00400060" w:rsidRPr="00BB3DFB" w:rsidRDefault="00400060" w:rsidP="00A608DC">
      <w:pPr>
        <w:pStyle w:val="ab"/>
        <w:ind w:firstLine="480"/>
        <w:jc w:val="right"/>
        <w:rPr>
          <w:rFonts w:ascii="宋体" w:hAnsi="宋体"/>
          <w:sz w:val="24"/>
          <w:szCs w:val="24"/>
        </w:rPr>
      </w:pPr>
      <w:r w:rsidRPr="00BB3DFB">
        <w:rPr>
          <w:rFonts w:ascii="宋体" w:hAnsi="宋体"/>
          <w:position w:val="-12"/>
          <w:sz w:val="24"/>
          <w:szCs w:val="24"/>
        </w:rPr>
        <w:object w:dxaOrig="1967" w:dyaOrig="486" w14:anchorId="07359BE9">
          <v:shape id="Object 565" o:spid="_x0000_i1093" type="#_x0000_t75" style="width:146.3pt;height:35.7pt;mso-position-horizontal-relative:page;mso-position-vertical-relative:page" o:ole="">
            <v:imagedata r:id="rId134" o:title=""/>
          </v:shape>
          <o:OLEObject Type="Embed" ProgID="Equation.AxMath" ShapeID="Object 565" DrawAspect="Content" ObjectID="_1762780002" r:id="rId135"/>
        </w:object>
      </w:r>
      <w:r w:rsidR="00A608DC" w:rsidRPr="00BB3DFB">
        <w:rPr>
          <w:rFonts w:ascii="宋体" w:hAnsi="宋体"/>
          <w:sz w:val="24"/>
          <w:szCs w:val="24"/>
        </w:rPr>
        <w:t xml:space="preserve">                   </w:t>
      </w:r>
      <w:r w:rsidR="00A608DC" w:rsidRPr="00BB3DFB">
        <w:rPr>
          <w:rFonts w:ascii="宋体" w:hAnsi="宋体"/>
          <w:sz w:val="24"/>
          <w:szCs w:val="24"/>
        </w:rPr>
        <w:fldChar w:fldCharType="begin"/>
      </w:r>
      <w:r w:rsidR="00A608DC" w:rsidRPr="00BB3DFB">
        <w:rPr>
          <w:rFonts w:ascii="宋体" w:hAnsi="宋体"/>
          <w:sz w:val="24"/>
          <w:szCs w:val="24"/>
        </w:rPr>
        <w:instrText xml:space="preserve"> MACROBUTTON AMMPlaceRM \* MERGEFORMAT </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\h \* MERGEFORMAT </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\c \* Arabic \* MERGEFORMAT </w:instrText>
      </w:r>
      <w:r w:rsidR="00A608DC" w:rsidRPr="00BB3DFB">
        <w:rPr>
          <w:rFonts w:ascii="宋体" w:hAnsi="宋体"/>
          <w:sz w:val="24"/>
          <w:szCs w:val="24"/>
        </w:rPr>
        <w:fldChar w:fldCharType="separate"/>
      </w:r>
      <w:r w:rsidR="00DA094F" w:rsidRPr="00BB3DFB">
        <w:rPr>
          <w:rFonts w:ascii="宋体" w:hAnsi="宋体"/>
          <w:noProof/>
          <w:sz w:val="24"/>
          <w:szCs w:val="24"/>
        </w:rPr>
        <w:instrText>16</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end"/>
      </w:r>
    </w:p>
    <w:p w14:paraId="36CCECBC" w14:textId="0C383BBF" w:rsidR="00400060" w:rsidRPr="00BB3DFB" w:rsidRDefault="005743B7" w:rsidP="00132F02">
      <w:pPr>
        <w:pStyle w:val="ab"/>
        <w:spacing w:line="240" w:lineRule="auto"/>
        <w:rPr>
          <w:rFonts w:eastAsia="宋体"/>
        </w:rPr>
      </w:pPr>
      <w:r w:rsidRPr="00BB3DFB">
        <w:rPr>
          <w:rFonts w:eastAsia="宋体" w:hint="eastAsia"/>
        </w:rPr>
        <w:t>其中</w:t>
      </w:r>
      <w:r w:rsidR="00400060" w:rsidRPr="00BB3DFB">
        <w:rPr>
          <w:rFonts w:eastAsia="宋体" w:hint="eastAsia"/>
        </w:rPr>
        <w:t>，</w:t>
      </w:r>
      <w:r w:rsidR="00132F02" w:rsidRPr="00BB3DFB">
        <w:rPr>
          <w:rFonts w:eastAsia="宋体"/>
          <w:position w:val="-10"/>
        </w:rPr>
        <w:object w:dxaOrig="165" w:dyaOrig="312" w14:anchorId="73210A23">
          <v:shape id="_x0000_i1094" type="#_x0000_t75" style="width:8.65pt;height:16.15pt" o:ole="">
            <v:imagedata r:id="rId136" o:title=""/>
          </v:shape>
          <o:OLEObject Type="Embed" ProgID="Equation.AxMath" ShapeID="_x0000_i1094" DrawAspect="Content" ObjectID="_1762780003" r:id="rId137"/>
        </w:object>
      </w:r>
      <w:r w:rsidR="00132F02" w:rsidRPr="00BB3DFB">
        <w:rPr>
          <w:rFonts w:eastAsia="宋体" w:hint="eastAsia"/>
        </w:rPr>
        <w:t>为输入</w:t>
      </w:r>
      <w:r w:rsidR="008B7FA8" w:rsidRPr="00BB3DFB">
        <w:rPr>
          <w:rFonts w:eastAsia="宋体" w:hint="eastAsia"/>
        </w:rPr>
        <w:t>样本</w:t>
      </w:r>
      <w:r w:rsidR="00132F02" w:rsidRPr="00BB3DFB">
        <w:rPr>
          <w:rFonts w:eastAsia="宋体" w:hint="eastAsia"/>
        </w:rPr>
        <w:t>；</w:t>
      </w:r>
      <w:r w:rsidR="004879A2" w:rsidRPr="00BB3DFB">
        <w:rPr>
          <w:rFonts w:eastAsia="宋体"/>
          <w:position w:val="-10"/>
        </w:rPr>
        <w:object w:dxaOrig="222" w:dyaOrig="315" w14:anchorId="2EAAF2BE">
          <v:shape id="_x0000_i1095" type="#_x0000_t75" style="width:9.8pt;height:16.15pt" o:ole="">
            <v:imagedata r:id="rId138" o:title=""/>
          </v:shape>
          <o:OLEObject Type="Embed" ProgID="Equation.AxMath" ShapeID="_x0000_i1095" DrawAspect="Content" ObjectID="_1762780004" r:id="rId139"/>
        </w:object>
      </w:r>
      <w:r w:rsidR="00400060" w:rsidRPr="00BB3DFB">
        <w:rPr>
          <w:rFonts w:eastAsia="宋体" w:hint="eastAsia"/>
        </w:rPr>
        <w:t>为核函数中心；</w:t>
      </w:r>
      <w:r w:rsidR="004879A2" w:rsidRPr="00BB3DFB">
        <w:rPr>
          <w:rFonts w:eastAsia="宋体"/>
          <w:position w:val="-10"/>
        </w:rPr>
        <w:object w:dxaOrig="179" w:dyaOrig="312" w14:anchorId="6F2F263B">
          <v:shape id="_x0000_i1096" type="#_x0000_t75" style="width:8.65pt;height:16.15pt" o:ole="">
            <v:imagedata r:id="rId140" o:title=""/>
          </v:shape>
          <o:OLEObject Type="Embed" ProgID="Equation.AxMath" ShapeID="_x0000_i1096" DrawAspect="Content" ObjectID="_1762780005" r:id="rId141"/>
        </w:object>
      </w:r>
      <w:r w:rsidR="00400060" w:rsidRPr="00BB3DFB">
        <w:rPr>
          <w:rFonts w:eastAsia="宋体" w:hint="eastAsia"/>
        </w:rPr>
        <w:t>为函数的宽度参数，其可控制函数的径向作</w:t>
      </w:r>
      <w:r w:rsidR="00400060" w:rsidRPr="00BB3DFB">
        <w:rPr>
          <w:rFonts w:eastAsia="宋体" w:hint="eastAsia"/>
        </w:rPr>
        <w:lastRenderedPageBreak/>
        <w:t>用范围。</w:t>
      </w:r>
    </w:p>
    <w:p w14:paraId="6EA2B240" w14:textId="77777777" w:rsidR="00400060" w:rsidRPr="00BB3DFB" w:rsidRDefault="00400060" w:rsidP="00707DA1">
      <w:pPr>
        <w:pStyle w:val="ab"/>
        <w:spacing w:line="240" w:lineRule="auto"/>
        <w:rPr>
          <w:rFonts w:eastAsia="宋体"/>
        </w:rPr>
      </w:pPr>
      <w:r w:rsidRPr="00BB3DFB">
        <w:rPr>
          <w:rFonts w:eastAsia="宋体" w:hint="eastAsia"/>
        </w:rPr>
        <w:t>RBF</w:t>
      </w:r>
      <w:r w:rsidRPr="00BB3DFB">
        <w:rPr>
          <w:rFonts w:eastAsia="宋体" w:hint="eastAsia"/>
        </w:rPr>
        <w:t>神经网络中，从输入空间到隐含层空间的变换是非线性的，而从隐含空间到输出层空间变换是线性的，即网络的输出是隐单元输出的线性加权和。通过神经网络可得到输出</w:t>
      </w:r>
      <w:r w:rsidR="00237D5A" w:rsidRPr="00BB3DFB">
        <w:rPr>
          <w:rFonts w:eastAsia="宋体" w:hint="eastAsia"/>
          <w:i/>
        </w:rPr>
        <w:t>y</w:t>
      </w:r>
      <w:r w:rsidR="00237D5A" w:rsidRPr="00BB3DFB">
        <w:rPr>
          <w:rFonts w:eastAsia="宋体" w:hint="eastAsia"/>
          <w:i/>
          <w:vertAlign w:val="subscript"/>
        </w:rPr>
        <w:t>i</w:t>
      </w:r>
      <w:r w:rsidR="00237D5A" w:rsidRPr="00BB3DFB">
        <w:rPr>
          <w:rFonts w:eastAsia="宋体" w:hint="eastAsia"/>
        </w:rPr>
        <w:t>的</w:t>
      </w:r>
      <w:r w:rsidR="00237D5A" w:rsidRPr="00BB3DFB">
        <w:rPr>
          <w:rFonts w:eastAsia="宋体"/>
        </w:rPr>
        <w:t>表达式为</w:t>
      </w:r>
    </w:p>
    <w:p w14:paraId="729D25CD" w14:textId="77777777" w:rsidR="00400060" w:rsidRPr="00BB3DFB" w:rsidRDefault="00400060" w:rsidP="00A608DC">
      <w:pPr>
        <w:pStyle w:val="ab"/>
        <w:ind w:firstLine="480"/>
        <w:jc w:val="right"/>
        <w:rPr>
          <w:rFonts w:ascii="宋体" w:hAnsi="宋体"/>
          <w:sz w:val="24"/>
          <w:szCs w:val="24"/>
        </w:rPr>
      </w:pPr>
      <w:r w:rsidRPr="00BB3DFB">
        <w:rPr>
          <w:rFonts w:ascii="宋体" w:hAnsi="宋体"/>
          <w:position w:val="-28"/>
          <w:sz w:val="24"/>
          <w:szCs w:val="24"/>
        </w:rPr>
        <w:object w:dxaOrig="2392" w:dyaOrig="667" w14:anchorId="7EDAA303">
          <v:shape id="_x0000_i1097" type="#_x0000_t75" style="width:138.8pt;height:38.6pt" o:ole="">
            <v:imagedata r:id="rId142" o:title=""/>
          </v:shape>
          <o:OLEObject Type="Embed" ProgID="Equation.AxMath" ShapeID="_x0000_i1097" DrawAspect="Content" ObjectID="_1762780006" r:id="rId143"/>
        </w:object>
      </w:r>
      <w:r w:rsidR="00A608DC" w:rsidRPr="00BB3DFB">
        <w:rPr>
          <w:rFonts w:ascii="宋体" w:hAnsi="宋体"/>
          <w:sz w:val="24"/>
          <w:szCs w:val="24"/>
        </w:rPr>
        <w:t xml:space="preserve">                    </w:t>
      </w:r>
      <w:r w:rsidR="00A608DC" w:rsidRPr="00BB3DFB">
        <w:rPr>
          <w:rFonts w:ascii="宋体" w:hAnsi="宋体"/>
          <w:sz w:val="24"/>
          <w:szCs w:val="24"/>
        </w:rPr>
        <w:fldChar w:fldCharType="begin"/>
      </w:r>
      <w:r w:rsidR="00A608DC" w:rsidRPr="00BB3DFB">
        <w:rPr>
          <w:rFonts w:ascii="宋体" w:hAnsi="宋体"/>
          <w:sz w:val="24"/>
          <w:szCs w:val="24"/>
        </w:rPr>
        <w:instrText xml:space="preserve"> MACROBUTTON AMMPlaceRM \* MERGEFORMAT </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\h \* MERGEFORMAT </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\c \* Arabic \* MERGEFORMAT </w:instrText>
      </w:r>
      <w:r w:rsidR="00A608DC" w:rsidRPr="00BB3DFB">
        <w:rPr>
          <w:rFonts w:ascii="宋体" w:hAnsi="宋体"/>
          <w:sz w:val="24"/>
          <w:szCs w:val="24"/>
        </w:rPr>
        <w:fldChar w:fldCharType="separate"/>
      </w:r>
      <w:r w:rsidR="00DA094F" w:rsidRPr="00BB3DFB">
        <w:rPr>
          <w:rFonts w:ascii="宋体" w:hAnsi="宋体"/>
          <w:noProof/>
          <w:sz w:val="24"/>
          <w:szCs w:val="24"/>
        </w:rPr>
        <w:instrText>17</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end"/>
      </w:r>
    </w:p>
    <w:p w14:paraId="11C020B0" w14:textId="77777777" w:rsidR="00400060" w:rsidRPr="00BB3DFB" w:rsidRDefault="00400060" w:rsidP="00132F02">
      <w:pPr>
        <w:pStyle w:val="ab"/>
        <w:spacing w:line="240" w:lineRule="auto"/>
        <w:rPr>
          <w:bCs/>
        </w:rPr>
      </w:pPr>
      <w:r w:rsidRPr="00BB3DFB">
        <w:rPr>
          <w:rFonts w:eastAsia="宋体" w:hint="eastAsia"/>
        </w:rPr>
        <w:t>其中，</w:t>
      </w:r>
      <w:r w:rsidR="004879A2" w:rsidRPr="00BB3DFB">
        <w:rPr>
          <w:rFonts w:eastAsia="宋体"/>
          <w:position w:val="-10"/>
        </w:rPr>
        <w:object w:dxaOrig="312" w:dyaOrig="315" w14:anchorId="24AC946A">
          <v:shape id="_x0000_i1098" type="#_x0000_t75" style="width:16.15pt;height:16.15pt" o:ole="">
            <v:imagedata r:id="rId144" o:title=""/>
          </v:shape>
          <o:OLEObject Type="Embed" ProgID="Equation.AxMath" ShapeID="_x0000_i1098" DrawAspect="Content" ObjectID="_1762780007" r:id="rId145"/>
        </w:object>
      </w:r>
      <w:r w:rsidRPr="00BB3DFB">
        <w:rPr>
          <w:rFonts w:eastAsia="宋体" w:hint="eastAsia"/>
        </w:rPr>
        <w:t>为隐含层到输出层之间的连接权重值</w:t>
      </w:r>
      <w:r w:rsidR="00237D5A" w:rsidRPr="00BB3DFB">
        <w:rPr>
          <w:rFonts w:eastAsia="宋体" w:hint="eastAsia"/>
        </w:rPr>
        <w:t>，</w:t>
      </w:r>
      <w:r w:rsidR="004879A2" w:rsidRPr="00BB3DFB">
        <w:rPr>
          <w:rFonts w:eastAsia="宋体"/>
          <w:position w:val="-10"/>
        </w:rPr>
        <w:object w:dxaOrig="151" w:dyaOrig="312" w14:anchorId="0BC676C2">
          <v:shape id="_x0000_i1099" type="#_x0000_t75" style="width:7.5pt;height:16.15pt" o:ole="">
            <v:imagedata r:id="rId146" o:title=""/>
          </v:shape>
          <o:OLEObject Type="Embed" ProgID="Equation.AxMath" ShapeID="_x0000_i1099" DrawAspect="Content" ObjectID="_1762780008" r:id="rId147"/>
        </w:object>
      </w:r>
      <w:r w:rsidRPr="00BB3DFB">
        <w:rPr>
          <w:rFonts w:eastAsia="宋体" w:hint="eastAsia"/>
        </w:rPr>
        <w:t>为隐含层神经元数量</w:t>
      </w:r>
      <w:r w:rsidR="00237D5A" w:rsidRPr="00BB3DFB">
        <w:rPr>
          <w:rFonts w:eastAsia="宋体" w:hint="eastAsia"/>
        </w:rPr>
        <w:t>。</w:t>
      </w:r>
      <w:r w:rsidRPr="00BB3DFB">
        <w:rPr>
          <w:rFonts w:eastAsia="宋体" w:hint="eastAsia"/>
        </w:rPr>
        <w:t>设一共有</w:t>
      </w:r>
      <w:r w:rsidR="004879A2" w:rsidRPr="00BB3DFB">
        <w:rPr>
          <w:rFonts w:eastAsia="宋体"/>
          <w:position w:val="-10"/>
        </w:rPr>
        <w:object w:dxaOrig="209" w:dyaOrig="312" w14:anchorId="57C6B88E">
          <v:shape id="_x0000_i1100" type="#_x0000_t75" style="width:9.8pt;height:16.15pt" o:ole="">
            <v:imagedata r:id="rId148" o:title=""/>
          </v:shape>
          <o:OLEObject Type="Embed" ProgID="Equation.AxMath" ShapeID="_x0000_i1100" DrawAspect="Content" ObjectID="_1762780009" r:id="rId149"/>
        </w:object>
      </w:r>
      <w:r w:rsidRPr="00BB3DFB">
        <w:rPr>
          <w:rFonts w:eastAsia="宋体" w:hint="eastAsia"/>
        </w:rPr>
        <w:t>个样本值，</w:t>
      </w:r>
      <w:r w:rsidR="004879A2" w:rsidRPr="00BB3DFB">
        <w:rPr>
          <w:rFonts w:eastAsia="宋体"/>
          <w:position w:val="-10"/>
        </w:rPr>
        <w:object w:dxaOrig="162" w:dyaOrig="312" w14:anchorId="7DA315BF">
          <v:shape id="_x0000_i1101" type="#_x0000_t75" style="width:8.65pt;height:16.15pt" o:ole="">
            <v:imagedata r:id="rId150" o:title=""/>
          </v:shape>
          <o:OLEObject Type="Embed" ProgID="Equation.AxMath" ShapeID="_x0000_i1101" DrawAspect="Content" ObjectID="_1762780010" r:id="rId151"/>
        </w:object>
      </w:r>
      <w:r w:rsidRPr="00BB3DFB">
        <w:rPr>
          <w:rFonts w:eastAsia="宋体" w:hint="eastAsia"/>
        </w:rPr>
        <w:t>为样本的期望输出值，那么基函数的方差可表示为</w:t>
      </w:r>
    </w:p>
    <w:p w14:paraId="12B2B31E" w14:textId="77777777" w:rsidR="00400060" w:rsidRPr="00BB3DFB" w:rsidRDefault="00400060" w:rsidP="00A608DC">
      <w:pPr>
        <w:pStyle w:val="ab"/>
        <w:ind w:firstLine="480"/>
        <w:jc w:val="right"/>
        <w:rPr>
          <w:rFonts w:ascii="宋体" w:hAnsi="宋体"/>
          <w:sz w:val="24"/>
          <w:szCs w:val="24"/>
        </w:rPr>
      </w:pPr>
      <w:r w:rsidRPr="00BB3DFB">
        <w:rPr>
          <w:rFonts w:ascii="宋体" w:hAnsi="宋体"/>
          <w:position w:val="-28"/>
          <w:sz w:val="24"/>
          <w:szCs w:val="24"/>
        </w:rPr>
        <w:object w:dxaOrig="2101" w:dyaOrig="666" w14:anchorId="74862B62">
          <v:shape id="Object 572" o:spid="_x0000_i1102" type="#_x0000_t75" style="width:131.35pt;height:40.9pt;mso-position-horizontal-relative:page;mso-position-vertical-relative:page" o:ole="">
            <v:imagedata r:id="rId152" o:title=""/>
          </v:shape>
          <o:OLEObject Type="Embed" ProgID="Equation.AxMath" ShapeID="Object 572" DrawAspect="Content" ObjectID="_1762780011" r:id="rId153"/>
        </w:object>
      </w:r>
      <w:r w:rsidR="00A608DC" w:rsidRPr="00BB3DFB">
        <w:rPr>
          <w:rFonts w:ascii="宋体" w:hAnsi="宋体"/>
          <w:sz w:val="24"/>
          <w:szCs w:val="24"/>
        </w:rPr>
        <w:t xml:space="preserve">                       </w:t>
      </w:r>
      <w:r w:rsidR="00A608DC" w:rsidRPr="00BB3DFB">
        <w:rPr>
          <w:rFonts w:ascii="宋体" w:hAnsi="宋体"/>
          <w:sz w:val="24"/>
          <w:szCs w:val="24"/>
        </w:rPr>
        <w:fldChar w:fldCharType="begin"/>
      </w:r>
      <w:r w:rsidR="00A608DC" w:rsidRPr="00BB3DFB">
        <w:rPr>
          <w:rFonts w:ascii="宋体" w:hAnsi="宋体"/>
          <w:sz w:val="24"/>
          <w:szCs w:val="24"/>
        </w:rPr>
        <w:instrText xml:space="preserve"> MACROBUTTON AMMPlaceRM \* MERGEFORMAT </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\h \* MERGEFORMAT </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\c \* Arabic \* MERGEFORMAT </w:instrText>
      </w:r>
      <w:r w:rsidR="00A608DC" w:rsidRPr="00BB3DFB">
        <w:rPr>
          <w:rFonts w:ascii="宋体" w:hAnsi="宋体"/>
          <w:sz w:val="24"/>
          <w:szCs w:val="24"/>
        </w:rPr>
        <w:fldChar w:fldCharType="separate"/>
      </w:r>
      <w:r w:rsidR="00DA094F" w:rsidRPr="00BB3DFB">
        <w:rPr>
          <w:rFonts w:ascii="宋体" w:hAnsi="宋体"/>
          <w:noProof/>
          <w:sz w:val="24"/>
          <w:szCs w:val="24"/>
        </w:rPr>
        <w:instrText>18</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end"/>
      </w:r>
    </w:p>
    <w:p w14:paraId="6C8E3BB2" w14:textId="77777777" w:rsidR="00400060" w:rsidRPr="00BB3DFB" w:rsidRDefault="00400060" w:rsidP="00132F02">
      <w:pPr>
        <w:pStyle w:val="ab"/>
        <w:spacing w:line="240" w:lineRule="auto"/>
        <w:rPr>
          <w:rFonts w:eastAsia="宋体"/>
        </w:rPr>
      </w:pPr>
      <w:r w:rsidRPr="00BB3DFB">
        <w:rPr>
          <w:rFonts w:eastAsia="宋体" w:hint="eastAsia"/>
        </w:rPr>
        <w:t>其中，</w:t>
      </w:r>
      <w:r w:rsidR="004879A2" w:rsidRPr="00BB3DFB">
        <w:rPr>
          <w:rFonts w:eastAsia="宋体"/>
          <w:position w:val="-10"/>
        </w:rPr>
        <w:object w:dxaOrig="229" w:dyaOrig="312" w14:anchorId="5A3B3720">
          <v:shape id="_x0000_i1103" type="#_x0000_t75" style="width:10.95pt;height:16.15pt" o:ole="">
            <v:imagedata r:id="rId154" o:title=""/>
          </v:shape>
          <o:OLEObject Type="Embed" ProgID="Equation.AxMath" ShapeID="_x0000_i1103" DrawAspect="Content" ObjectID="_1762780012" r:id="rId155"/>
        </w:object>
      </w:r>
      <w:r w:rsidRPr="00BB3DFB">
        <w:rPr>
          <w:rFonts w:eastAsia="宋体" w:hint="eastAsia"/>
        </w:rPr>
        <w:t>为输出神经元的数量</w:t>
      </w:r>
      <w:r w:rsidR="00237D5A" w:rsidRPr="00BB3DFB">
        <w:rPr>
          <w:rFonts w:eastAsia="宋体" w:hint="eastAsia"/>
        </w:rPr>
        <w:t>。</w:t>
      </w:r>
      <w:r w:rsidRPr="00BB3DFB">
        <w:rPr>
          <w:rFonts w:eastAsia="宋体" w:hint="eastAsia"/>
        </w:rPr>
        <w:t>通过稳定三层结构的径向基网络，能够有效拟合</w:t>
      </w:r>
      <w:r w:rsidRPr="00BB3DFB">
        <w:rPr>
          <w:rFonts w:eastAsia="宋体" w:hint="eastAsia"/>
        </w:rPr>
        <w:t>RSS</w:t>
      </w:r>
      <w:r w:rsidRPr="00BB3DFB">
        <w:rPr>
          <w:rFonts w:eastAsia="宋体" w:hint="eastAsia"/>
        </w:rPr>
        <w:t>值、颜色矩数据与定位坐标之间的非线性关系，实现基于多源信息融合的高精度室内定位。</w:t>
      </w:r>
    </w:p>
    <w:p w14:paraId="2795058A" w14:textId="171D45F3" w:rsidR="00400060" w:rsidRPr="00BB3DFB" w:rsidRDefault="00400060" w:rsidP="00707DA1">
      <w:pPr>
        <w:pStyle w:val="ab"/>
        <w:spacing w:line="240" w:lineRule="auto"/>
        <w:rPr>
          <w:rFonts w:eastAsia="宋体"/>
        </w:rPr>
      </w:pPr>
      <w:r w:rsidRPr="00BB3DFB">
        <w:rPr>
          <w:rFonts w:eastAsia="宋体" w:hint="eastAsia"/>
        </w:rPr>
        <w:t>通过神经网络训练，得到输入矩阵所对应的输出矩阵</w:t>
      </w:r>
      <w:r w:rsidR="004879A2" w:rsidRPr="00BB3DFB">
        <w:rPr>
          <w:rFonts w:eastAsia="宋体"/>
          <w:position w:val="-10"/>
        </w:rPr>
        <w:object w:dxaOrig="324" w:dyaOrig="315" w14:anchorId="2CBEAF74">
          <v:shape id="_x0000_i1104" type="#_x0000_t75" style="width:16.15pt;height:16.15pt" o:ole="">
            <v:imagedata r:id="rId156" o:title=""/>
          </v:shape>
          <o:OLEObject Type="Embed" ProgID="Equation.AxMath" ShapeID="_x0000_i1104" DrawAspect="Content" ObjectID="_1762780013" r:id="rId157"/>
        </w:object>
      </w:r>
      <w:r w:rsidRPr="00BB3DFB">
        <w:rPr>
          <w:rFonts w:eastAsia="宋体" w:hint="eastAsia"/>
        </w:rPr>
        <w:t>可表示为</w:t>
      </w:r>
    </w:p>
    <w:p w14:paraId="1B024BF0" w14:textId="77777777" w:rsidR="00400060" w:rsidRPr="00BB3DFB" w:rsidRDefault="00400060" w:rsidP="00A608DC">
      <w:pPr>
        <w:pStyle w:val="ab"/>
        <w:ind w:firstLine="480"/>
        <w:jc w:val="right"/>
        <w:rPr>
          <w:rFonts w:ascii="宋体" w:hAnsi="宋体"/>
          <w:sz w:val="24"/>
          <w:szCs w:val="24"/>
        </w:rPr>
      </w:pPr>
      <w:r w:rsidRPr="00BB3DFB">
        <w:rPr>
          <w:rFonts w:ascii="宋体" w:hAnsi="宋体"/>
          <w:position w:val="-69"/>
          <w:sz w:val="24"/>
          <w:szCs w:val="24"/>
        </w:rPr>
        <w:object w:dxaOrig="2547" w:dyaOrig="1503" w14:anchorId="2A5DAD0A">
          <v:shape id="_x0000_i1105" type="#_x0000_t75" style="width:131.35pt;height:77.2pt" o:ole="">
            <v:imagedata r:id="rId158" o:title=""/>
          </v:shape>
          <o:OLEObject Type="Embed" ProgID="Equation.AxMath" ShapeID="_x0000_i1105" DrawAspect="Content" ObjectID="_1762780014" r:id="rId159"/>
        </w:object>
      </w:r>
      <w:r w:rsidR="00A608DC" w:rsidRPr="00BB3DFB">
        <w:rPr>
          <w:rFonts w:ascii="宋体" w:hAnsi="宋体"/>
          <w:sz w:val="24"/>
          <w:szCs w:val="24"/>
        </w:rPr>
        <w:t xml:space="preserve">                       </w:t>
      </w:r>
      <w:r w:rsidR="00A608DC" w:rsidRPr="00BB3DFB">
        <w:rPr>
          <w:rFonts w:ascii="宋体" w:hAnsi="宋体"/>
          <w:sz w:val="24"/>
          <w:szCs w:val="24"/>
        </w:rPr>
        <w:fldChar w:fldCharType="begin"/>
      </w:r>
      <w:r w:rsidR="00A608DC" w:rsidRPr="00BB3DFB">
        <w:rPr>
          <w:rFonts w:ascii="宋体" w:hAnsi="宋体"/>
          <w:sz w:val="24"/>
          <w:szCs w:val="24"/>
        </w:rPr>
        <w:instrText xml:space="preserve"> MACROBUTTON AMMPlaceRM \* MERGEFORMAT </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\h \* MERGEFORMAT </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\c \* Arabic \* MERGEFORMAT </w:instrText>
      </w:r>
      <w:r w:rsidR="00A608DC" w:rsidRPr="00BB3DFB">
        <w:rPr>
          <w:rFonts w:ascii="宋体" w:hAnsi="宋体"/>
          <w:sz w:val="24"/>
          <w:szCs w:val="24"/>
        </w:rPr>
        <w:fldChar w:fldCharType="separate"/>
      </w:r>
      <w:r w:rsidR="00DA094F" w:rsidRPr="00BB3DFB">
        <w:rPr>
          <w:rFonts w:ascii="宋体" w:hAnsi="宋体"/>
          <w:noProof/>
          <w:sz w:val="24"/>
          <w:szCs w:val="24"/>
        </w:rPr>
        <w:instrText>19</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end"/>
      </w:r>
    </w:p>
    <w:p w14:paraId="4227F0A2" w14:textId="3881B469" w:rsidR="00400060" w:rsidRPr="00BB3DFB" w:rsidRDefault="00400060" w:rsidP="00132F02">
      <w:pPr>
        <w:pStyle w:val="ab"/>
        <w:spacing w:line="240" w:lineRule="auto"/>
        <w:rPr>
          <w:rFonts w:eastAsia="宋体"/>
        </w:rPr>
      </w:pPr>
      <w:r w:rsidRPr="00BB3DFB">
        <w:rPr>
          <w:rFonts w:eastAsia="宋体" w:hint="eastAsia"/>
        </w:rPr>
        <w:t>其中，每一行数据表示神经网络所预测的采样点坐标</w:t>
      </w:r>
      <w:r w:rsidR="00AB6278" w:rsidRPr="00BB3DFB">
        <w:rPr>
          <w:rFonts w:eastAsia="宋体" w:hint="eastAsia"/>
        </w:rPr>
        <w:t>，</w:t>
      </w:r>
      <w:r w:rsidRPr="00BB3DFB">
        <w:rPr>
          <w:rFonts w:eastAsia="宋体" w:hint="eastAsia"/>
        </w:rPr>
        <w:t>测试集输入</w:t>
      </w:r>
      <w:r w:rsidR="00AB6278" w:rsidRPr="00BB3DFB">
        <w:rPr>
          <w:rFonts w:eastAsia="宋体" w:hint="eastAsia"/>
        </w:rPr>
        <w:t>、</w:t>
      </w:r>
      <w:r w:rsidRPr="00BB3DFB">
        <w:rPr>
          <w:rFonts w:eastAsia="宋体" w:hint="eastAsia"/>
        </w:rPr>
        <w:t>输出矩阵与训练集</w:t>
      </w:r>
      <w:r w:rsidR="007835CC" w:rsidRPr="00BB3DFB">
        <w:rPr>
          <w:rFonts w:eastAsia="宋体" w:hint="eastAsia"/>
        </w:rPr>
        <w:t>相同</w:t>
      </w:r>
      <w:r w:rsidRPr="00BB3DFB">
        <w:rPr>
          <w:rFonts w:eastAsia="宋体" w:hint="eastAsia"/>
        </w:rPr>
        <w:t>。</w:t>
      </w:r>
    </w:p>
    <w:p w14:paraId="11474468" w14:textId="18A521C8" w:rsidR="00294932" w:rsidRPr="00BB3DFB" w:rsidRDefault="00400060" w:rsidP="00707DA1">
      <w:pPr>
        <w:pStyle w:val="ab"/>
        <w:spacing w:line="240" w:lineRule="auto"/>
        <w:rPr>
          <w:rFonts w:eastAsia="宋体"/>
        </w:rPr>
      </w:pPr>
      <w:r w:rsidRPr="00BB3DFB">
        <w:rPr>
          <w:rFonts w:eastAsia="宋体" w:hint="eastAsia"/>
        </w:rPr>
        <w:t>测试算法模型通过定位误差表示，定位误差为采样点实际位置坐标与神经网络预测坐标之间的欧氏距离，定位误差</w:t>
      </w:r>
      <w:r w:rsidR="00A8398C" w:rsidRPr="00BB3DFB">
        <w:rPr>
          <w:rFonts w:eastAsia="宋体" w:hint="eastAsia"/>
        </w:rPr>
        <w:t>（</w:t>
      </w:r>
      <w:r w:rsidRPr="00BB3DFB">
        <w:rPr>
          <w:rFonts w:eastAsia="宋体" w:hint="eastAsia"/>
        </w:rPr>
        <w:t>处于水平地面情况即</w:t>
      </w:r>
      <w:r w:rsidR="004879A2" w:rsidRPr="00BB3DFB">
        <w:rPr>
          <w:rFonts w:eastAsia="宋体"/>
          <w:position w:val="-10"/>
        </w:rPr>
        <w:object w:dxaOrig="565" w:dyaOrig="312" w14:anchorId="66C41F70">
          <v:shape id="_x0000_i1106" type="#_x0000_t75" style="width:28.2pt;height:16.15pt" o:ole="">
            <v:imagedata r:id="rId160" o:title=""/>
          </v:shape>
          <o:OLEObject Type="Embed" ProgID="Equation.AxMath" ShapeID="_x0000_i1106" DrawAspect="Content" ObjectID="_1762780015" r:id="rId161"/>
        </w:object>
      </w:r>
      <w:r w:rsidR="00A8398C" w:rsidRPr="00BB3DFB">
        <w:rPr>
          <w:rFonts w:eastAsia="宋体"/>
        </w:rPr>
        <w:t>）</w:t>
      </w:r>
      <w:r w:rsidRPr="00BB3DFB">
        <w:rPr>
          <w:rFonts w:eastAsia="宋体" w:hint="eastAsia"/>
        </w:rPr>
        <w:t>可表示为</w:t>
      </w:r>
    </w:p>
    <w:p w14:paraId="7617FD2E" w14:textId="77777777" w:rsidR="00294932" w:rsidRPr="00BB3DFB" w:rsidRDefault="00294932" w:rsidP="00A608DC">
      <w:pPr>
        <w:pStyle w:val="ab"/>
        <w:ind w:firstLine="480"/>
        <w:jc w:val="right"/>
        <w:rPr>
          <w:rFonts w:ascii="宋体" w:hAnsi="宋体"/>
          <w:sz w:val="24"/>
          <w:szCs w:val="24"/>
        </w:rPr>
      </w:pPr>
      <w:r w:rsidRPr="00BB3DFB">
        <w:rPr>
          <w:rFonts w:ascii="宋体" w:hAnsi="宋体"/>
          <w:position w:val="-14"/>
          <w:sz w:val="24"/>
          <w:szCs w:val="24"/>
        </w:rPr>
        <w:object w:dxaOrig="2704" w:dyaOrig="419" w14:anchorId="0CF6FE7B">
          <v:shape id="_x0000_i1107" type="#_x0000_t75" style="width:174.55pt;height:27.05pt" o:ole="">
            <v:imagedata r:id="rId162" o:title=""/>
          </v:shape>
          <o:OLEObject Type="Embed" ProgID="Equation.AxMath" ShapeID="_x0000_i1107" DrawAspect="Content" ObjectID="_1762780016" r:id="rId163"/>
        </w:object>
      </w:r>
      <w:r w:rsidR="00A608DC" w:rsidRPr="00BB3DFB">
        <w:rPr>
          <w:rFonts w:ascii="宋体" w:hAnsi="宋体"/>
          <w:sz w:val="24"/>
          <w:szCs w:val="24"/>
        </w:rPr>
        <w:t xml:space="preserve">                 </w:t>
      </w:r>
      <w:r w:rsidR="00A608DC" w:rsidRPr="00BB3DFB">
        <w:rPr>
          <w:rFonts w:ascii="宋体" w:hAnsi="宋体"/>
          <w:sz w:val="24"/>
          <w:szCs w:val="24"/>
        </w:rPr>
        <w:fldChar w:fldCharType="begin"/>
      </w:r>
      <w:r w:rsidR="00A608DC" w:rsidRPr="00BB3DFB">
        <w:rPr>
          <w:rFonts w:ascii="宋体" w:hAnsi="宋体"/>
          <w:sz w:val="24"/>
          <w:szCs w:val="24"/>
        </w:rPr>
        <w:instrText xml:space="preserve"> MACROBUTTON AMMPlaceRM \* MERGEFORMAT </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\h \* MERGEFORMAT </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begin"/>
      </w:r>
      <w:r w:rsidR="00A608DC" w:rsidRPr="00BB3DFB">
        <w:rPr>
          <w:rFonts w:ascii="宋体" w:hAnsi="宋体"/>
          <w:sz w:val="24"/>
          <w:szCs w:val="24"/>
        </w:rPr>
        <w:instrText xml:space="preserve"> SEQ AMEqn \c \* Arabic \* MERGEFORMAT </w:instrText>
      </w:r>
      <w:r w:rsidR="00A608DC" w:rsidRPr="00BB3DFB">
        <w:rPr>
          <w:rFonts w:ascii="宋体" w:hAnsi="宋体"/>
          <w:sz w:val="24"/>
          <w:szCs w:val="24"/>
        </w:rPr>
        <w:fldChar w:fldCharType="separate"/>
      </w:r>
      <w:r w:rsidR="00DA094F" w:rsidRPr="00BB3DFB">
        <w:rPr>
          <w:rFonts w:ascii="宋体" w:hAnsi="宋体"/>
          <w:noProof/>
          <w:sz w:val="24"/>
          <w:szCs w:val="24"/>
        </w:rPr>
        <w:instrText>20</w:instrText>
      </w:r>
      <w:r w:rsidR="00A608DC" w:rsidRPr="00BB3DFB">
        <w:rPr>
          <w:rFonts w:ascii="宋体" w:hAnsi="宋体"/>
          <w:sz w:val="24"/>
          <w:szCs w:val="24"/>
        </w:rPr>
        <w:fldChar w:fldCharType="end"/>
      </w:r>
      <w:r w:rsidR="00A608DC" w:rsidRPr="00BB3DFB">
        <w:rPr>
          <w:rFonts w:ascii="宋体" w:hAnsi="宋体"/>
          <w:sz w:val="24"/>
          <w:szCs w:val="24"/>
        </w:rPr>
        <w:instrText>)</w:instrText>
      </w:r>
      <w:r w:rsidR="00A608DC" w:rsidRPr="00BB3DFB">
        <w:rPr>
          <w:rFonts w:ascii="宋体" w:hAnsi="宋体"/>
          <w:sz w:val="24"/>
          <w:szCs w:val="24"/>
        </w:rPr>
        <w:fldChar w:fldCharType="end"/>
      </w:r>
    </w:p>
    <w:p w14:paraId="1158BEC8" w14:textId="32350D0F" w:rsidR="00294932" w:rsidRPr="00BB3DFB" w:rsidRDefault="00CE3070" w:rsidP="00132F02">
      <w:pPr>
        <w:pStyle w:val="ab"/>
        <w:spacing w:line="240" w:lineRule="auto"/>
        <w:rPr>
          <w:rFonts w:eastAsia="宋体"/>
        </w:rPr>
      </w:pPr>
      <w:r w:rsidRPr="00BB3DFB">
        <w:rPr>
          <w:rFonts w:eastAsia="宋体" w:hint="eastAsia"/>
        </w:rPr>
        <w:t>其中</w:t>
      </w:r>
      <w:r w:rsidR="00294932" w:rsidRPr="00BB3DFB">
        <w:rPr>
          <w:rFonts w:eastAsia="宋体" w:hint="eastAsia"/>
        </w:rPr>
        <w:t>，</w:t>
      </w:r>
      <w:r w:rsidR="004879A2" w:rsidRPr="00BB3DFB">
        <w:rPr>
          <w:rFonts w:eastAsia="宋体"/>
          <w:position w:val="-11"/>
        </w:rPr>
        <w:object w:dxaOrig="628" w:dyaOrig="330" w14:anchorId="7A8D72A5">
          <v:shape id="_x0000_i1108" type="#_x0000_t75" style="width:31.1pt;height:16.15pt" o:ole="">
            <v:imagedata r:id="rId164" o:title=""/>
          </v:shape>
          <o:OLEObject Type="Embed" ProgID="Equation.AxMath" ShapeID="_x0000_i1108" DrawAspect="Content" ObjectID="_1762780017" r:id="rId165"/>
        </w:object>
      </w:r>
      <w:r w:rsidR="00294932" w:rsidRPr="00BB3DFB">
        <w:rPr>
          <w:rFonts w:eastAsia="宋体" w:hint="eastAsia"/>
        </w:rPr>
        <w:t>为采样点的实际坐标位置</w:t>
      </w:r>
      <w:r w:rsidRPr="00BB3DFB">
        <w:rPr>
          <w:rFonts w:eastAsia="宋体" w:hint="eastAsia"/>
        </w:rPr>
        <w:t>，</w:t>
      </w:r>
      <w:r w:rsidR="004879A2" w:rsidRPr="00BB3DFB">
        <w:rPr>
          <w:rFonts w:eastAsia="宋体"/>
          <w:position w:val="-13"/>
        </w:rPr>
        <w:object w:dxaOrig="626" w:dyaOrig="371" w14:anchorId="1F742C77">
          <v:shape id="_x0000_i1109" type="#_x0000_t75" style="width:31.1pt;height:17.85pt" o:ole="">
            <v:imagedata r:id="rId166" o:title=""/>
          </v:shape>
          <o:OLEObject Type="Embed" ProgID="Equation.AxMath" ShapeID="_x0000_i1109" DrawAspect="Content" ObjectID="_1762780018" r:id="rId167"/>
        </w:object>
      </w:r>
      <w:r w:rsidR="00294932" w:rsidRPr="00BB3DFB">
        <w:rPr>
          <w:rFonts w:eastAsia="宋体" w:hint="eastAsia"/>
        </w:rPr>
        <w:t>为算法模型预测坐标位置。</w:t>
      </w:r>
    </w:p>
    <w:p w14:paraId="149BB5E2" w14:textId="323A3B88" w:rsidR="00035508" w:rsidRPr="00BB3DFB" w:rsidRDefault="00294932" w:rsidP="00707DA1">
      <w:pPr>
        <w:pStyle w:val="ab"/>
        <w:spacing w:line="240" w:lineRule="auto"/>
        <w:rPr>
          <w:rFonts w:eastAsia="宋体"/>
        </w:rPr>
      </w:pPr>
      <w:r w:rsidRPr="00BB3DFB">
        <w:rPr>
          <w:rFonts w:eastAsia="宋体" w:hint="eastAsia"/>
        </w:rPr>
        <w:t>R</w:t>
      </w:r>
      <w:r w:rsidRPr="00BB3DFB">
        <w:rPr>
          <w:rFonts w:eastAsia="宋体"/>
        </w:rPr>
        <w:t>BF</w:t>
      </w:r>
      <w:r w:rsidRPr="00BB3DFB">
        <w:rPr>
          <w:rFonts w:eastAsia="宋体" w:hint="eastAsia"/>
        </w:rPr>
        <w:t>在读入对应的输入、输出矩阵后，根据式</w:t>
      </w:r>
      <w:r w:rsidR="00A8398C" w:rsidRPr="00BB3DFB">
        <w:rPr>
          <w:rFonts w:eastAsia="宋体" w:hint="eastAsia"/>
        </w:rPr>
        <w:t>（</w:t>
      </w:r>
      <w:r w:rsidRPr="00BB3DFB">
        <w:rPr>
          <w:rFonts w:eastAsia="宋体"/>
        </w:rPr>
        <w:t>17</w:t>
      </w:r>
      <w:r w:rsidR="00A8398C" w:rsidRPr="00BB3DFB">
        <w:rPr>
          <w:rFonts w:eastAsia="宋体"/>
        </w:rPr>
        <w:t>）</w:t>
      </w:r>
      <w:r w:rsidRPr="00BB3DFB">
        <w:rPr>
          <w:rFonts w:eastAsia="宋体" w:hint="eastAsia"/>
        </w:rPr>
        <w:t>得到输出。系统采用迭代循环法，即</w:t>
      </w:r>
      <w:r w:rsidRPr="00BB3DFB">
        <w:rPr>
          <w:rFonts w:eastAsia="宋体" w:hint="eastAsia"/>
        </w:rPr>
        <w:t>R</w:t>
      </w:r>
      <w:r w:rsidRPr="00BB3DFB">
        <w:rPr>
          <w:rFonts w:eastAsia="宋体"/>
        </w:rPr>
        <w:t>BF</w:t>
      </w:r>
      <w:r w:rsidRPr="00BB3DFB">
        <w:rPr>
          <w:rFonts w:eastAsia="宋体" w:hint="eastAsia"/>
        </w:rPr>
        <w:t>连续对输入、输出矩阵进行拟合训练，直到达到目标误差。</w:t>
      </w:r>
    </w:p>
    <w:p w14:paraId="7F0A8F1E" w14:textId="77777777" w:rsidR="00CE3070" w:rsidRPr="00BB3DFB" w:rsidRDefault="00CE3070" w:rsidP="00707DA1">
      <w:pPr>
        <w:pStyle w:val="ab"/>
        <w:spacing w:line="240" w:lineRule="auto"/>
      </w:pPr>
    </w:p>
    <w:p w14:paraId="349D4D8F" w14:textId="77777777" w:rsidR="00002AD8" w:rsidRPr="00BB3DFB" w:rsidRDefault="001C0E2B" w:rsidP="00707DA1">
      <w:pPr>
        <w:pStyle w:val="a9"/>
        <w:autoSpaceDE w:val="0"/>
        <w:autoSpaceDN w:val="0"/>
        <w:spacing w:beforeLines="50" w:before="120" w:afterLines="50" w:after="120"/>
        <w:ind w:firstLine="0"/>
        <w:jc w:val="left"/>
        <w:rPr>
          <w:rFonts w:asciiTheme="majorEastAsia" w:eastAsiaTheme="majorEastAsia" w:hAnsiTheme="majorEastAsia"/>
          <w:b/>
          <w:color w:val="auto"/>
          <w:sz w:val="24"/>
        </w:rPr>
      </w:pPr>
      <w:r w:rsidRPr="00BB3DFB">
        <w:rPr>
          <w:rFonts w:asciiTheme="majorEastAsia" w:eastAsiaTheme="majorEastAsia" w:hAnsiTheme="majorEastAsia"/>
          <w:b/>
          <w:color w:val="auto"/>
          <w:sz w:val="24"/>
        </w:rPr>
        <w:t>3</w:t>
      </w:r>
      <w:r w:rsidR="007A3016" w:rsidRPr="00BB3DFB">
        <w:rPr>
          <w:rFonts w:asciiTheme="majorEastAsia" w:eastAsiaTheme="majorEastAsia" w:hAnsiTheme="majorEastAsia" w:hint="eastAsia"/>
          <w:b/>
          <w:color w:val="auto"/>
          <w:sz w:val="24"/>
        </w:rPr>
        <w:t xml:space="preserve"> </w:t>
      </w:r>
      <w:r w:rsidR="00294932" w:rsidRPr="00BB3DFB">
        <w:rPr>
          <w:rFonts w:asciiTheme="majorEastAsia" w:eastAsiaTheme="majorEastAsia" w:hAnsiTheme="majorEastAsia" w:hint="eastAsia"/>
          <w:b/>
          <w:color w:val="auto"/>
          <w:sz w:val="24"/>
        </w:rPr>
        <w:t>实验结果与分析</w:t>
      </w:r>
    </w:p>
    <w:p w14:paraId="11B5321B" w14:textId="77777777" w:rsidR="00963682" w:rsidRPr="00BB3DFB" w:rsidRDefault="00963682" w:rsidP="00707DA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b/>
        </w:rPr>
        <w:t>3.1</w:t>
      </w:r>
      <w:r w:rsidR="00354EC3" w:rsidRPr="00BB3DFB">
        <w:rPr>
          <w:rFonts w:asciiTheme="majorEastAsia" w:eastAsiaTheme="majorEastAsia" w:hAnsiTheme="majorEastAsia" w:hint="eastAsia"/>
          <w:b/>
        </w:rPr>
        <w:t xml:space="preserve"> </w:t>
      </w:r>
      <w:r w:rsidR="00294932" w:rsidRPr="00BB3DFB">
        <w:rPr>
          <w:rFonts w:asciiTheme="majorEastAsia" w:eastAsiaTheme="majorEastAsia" w:hAnsiTheme="majorEastAsia" w:hint="eastAsia"/>
          <w:b/>
        </w:rPr>
        <w:t>实验环境搭建</w:t>
      </w:r>
    </w:p>
    <w:p w14:paraId="6F4FF066" w14:textId="203838CD" w:rsidR="00294932" w:rsidRPr="00BB3DFB" w:rsidRDefault="005277DC" w:rsidP="00707DA1">
      <w:pPr>
        <w:pStyle w:val="ab"/>
        <w:spacing w:line="240" w:lineRule="auto"/>
        <w:rPr>
          <w:rFonts w:eastAsia="宋体"/>
        </w:rPr>
      </w:pPr>
      <w:r w:rsidRPr="00BB3DFB">
        <w:rPr>
          <w:rFonts w:eastAsia="宋体" w:hint="eastAsia"/>
        </w:rPr>
        <w:t>本文</w:t>
      </w:r>
      <w:r w:rsidR="00294932" w:rsidRPr="00BB3DFB">
        <w:rPr>
          <w:rFonts w:eastAsia="宋体" w:hint="eastAsia"/>
        </w:rPr>
        <w:t>为验证</w:t>
      </w:r>
      <w:r w:rsidR="00D51E95" w:rsidRPr="00BB3DFB">
        <w:rPr>
          <w:rFonts w:eastAsia="宋体" w:hint="eastAsia"/>
        </w:rPr>
        <w:t>所提</w:t>
      </w:r>
      <w:r w:rsidR="00294932" w:rsidRPr="00BB3DFB">
        <w:rPr>
          <w:rFonts w:eastAsia="宋体" w:hint="eastAsia"/>
        </w:rPr>
        <w:t>算法模型的可行性以及实际定位效果，搭建</w:t>
      </w:r>
      <w:r w:rsidRPr="00BB3DFB">
        <w:rPr>
          <w:rFonts w:eastAsia="宋体" w:hint="eastAsia"/>
        </w:rPr>
        <w:t>了</w:t>
      </w:r>
      <w:r w:rsidRPr="00BB3DFB">
        <w:rPr>
          <w:rFonts w:eastAsia="宋体"/>
        </w:rPr>
        <w:t>如图</w:t>
      </w:r>
      <w:r w:rsidR="00917323" w:rsidRPr="00BB3DFB">
        <w:rPr>
          <w:rFonts w:eastAsia="宋体"/>
        </w:rPr>
        <w:t>3</w:t>
      </w:r>
      <w:r w:rsidRPr="00BB3DFB">
        <w:rPr>
          <w:rFonts w:eastAsia="宋体" w:hint="eastAsia"/>
        </w:rPr>
        <w:t>所示</w:t>
      </w:r>
      <w:r w:rsidRPr="00BB3DFB">
        <w:rPr>
          <w:rFonts w:eastAsia="宋体"/>
        </w:rPr>
        <w:t>的</w:t>
      </w:r>
      <w:r w:rsidR="00294932" w:rsidRPr="00BB3DFB">
        <w:rPr>
          <w:rFonts w:eastAsia="宋体" w:hint="eastAsia"/>
        </w:rPr>
        <w:t>实验</w:t>
      </w:r>
      <w:r w:rsidR="00D51E95" w:rsidRPr="00BB3DFB">
        <w:rPr>
          <w:rFonts w:eastAsia="宋体" w:hint="eastAsia"/>
        </w:rPr>
        <w:t>箱</w:t>
      </w:r>
      <w:r w:rsidR="00294932" w:rsidRPr="00BB3DFB">
        <w:rPr>
          <w:rFonts w:eastAsia="宋体" w:hint="eastAsia"/>
        </w:rPr>
        <w:t>进行算法模型实验。在实验箱顶部安设</w:t>
      </w:r>
      <w:r w:rsidRPr="00BB3DFB">
        <w:rPr>
          <w:rFonts w:eastAsia="宋体" w:hint="eastAsia"/>
        </w:rPr>
        <w:t>4</w:t>
      </w:r>
      <w:r w:rsidR="00294932" w:rsidRPr="00BB3DFB">
        <w:rPr>
          <w:rFonts w:eastAsia="宋体" w:hint="eastAsia"/>
        </w:rPr>
        <w:t>个功率</w:t>
      </w:r>
      <w:r w:rsidR="00A94547" w:rsidRPr="00BB3DFB">
        <w:rPr>
          <w:rFonts w:eastAsia="宋体" w:hint="eastAsia"/>
        </w:rPr>
        <w:t>均</w:t>
      </w:r>
      <w:r w:rsidR="00294932" w:rsidRPr="00BB3DFB">
        <w:rPr>
          <w:rFonts w:eastAsia="宋体" w:hint="eastAsia"/>
        </w:rPr>
        <w:t>为</w:t>
      </w:r>
      <w:r w:rsidR="00294932" w:rsidRPr="00BB3DFB">
        <w:rPr>
          <w:rFonts w:eastAsia="宋体"/>
        </w:rPr>
        <w:t>5</w:t>
      </w:r>
      <w:r w:rsidRPr="00BB3DFB">
        <w:rPr>
          <w:rFonts w:eastAsia="宋体"/>
        </w:rPr>
        <w:t xml:space="preserve"> W</w:t>
      </w:r>
      <w:r w:rsidR="00294932" w:rsidRPr="00BB3DFB">
        <w:rPr>
          <w:rFonts w:eastAsia="宋体" w:hint="eastAsia"/>
        </w:rPr>
        <w:t>的</w:t>
      </w:r>
      <w:r w:rsidR="00294932" w:rsidRPr="00BB3DFB">
        <w:rPr>
          <w:rFonts w:eastAsia="宋体" w:hint="eastAsia"/>
        </w:rPr>
        <w:t>LED</w:t>
      </w:r>
      <w:r w:rsidR="00294932" w:rsidRPr="00BB3DFB">
        <w:rPr>
          <w:rFonts w:eastAsia="宋体" w:hint="eastAsia"/>
        </w:rPr>
        <w:t>作为光源发射端，</w:t>
      </w:r>
      <w:r w:rsidRPr="00BB3DFB">
        <w:rPr>
          <w:rFonts w:eastAsia="宋体" w:hint="eastAsia"/>
        </w:rPr>
        <w:t>4</w:t>
      </w:r>
      <w:r w:rsidR="00294932" w:rsidRPr="00BB3DFB">
        <w:rPr>
          <w:rFonts w:eastAsia="宋体" w:hint="eastAsia"/>
        </w:rPr>
        <w:t>个</w:t>
      </w:r>
      <w:r w:rsidR="00294932" w:rsidRPr="00BB3DFB">
        <w:rPr>
          <w:rFonts w:eastAsia="宋体" w:hint="eastAsia"/>
        </w:rPr>
        <w:t>LED</w:t>
      </w:r>
      <w:r w:rsidR="00294932" w:rsidRPr="00BB3DFB">
        <w:rPr>
          <w:rFonts w:eastAsia="宋体" w:hint="eastAsia"/>
        </w:rPr>
        <w:t>坐标分别为</w:t>
      </w:r>
      <w:r w:rsidR="00294932" w:rsidRPr="00BB3DFB">
        <w:rPr>
          <w:rFonts w:eastAsia="宋体"/>
        </w:rPr>
        <w:t>LED</w:t>
      </w:r>
      <w:r w:rsidR="00294932" w:rsidRPr="00BB3DFB">
        <w:rPr>
          <w:rFonts w:eastAsia="宋体"/>
          <w:vertAlign w:val="subscript"/>
        </w:rPr>
        <w:t>1</w:t>
      </w:r>
      <w:r w:rsidR="00A8398C" w:rsidRPr="00BB3DFB">
        <w:rPr>
          <w:rFonts w:eastAsia="宋体"/>
        </w:rPr>
        <w:t>（</w:t>
      </w:r>
      <w:r w:rsidR="00294932" w:rsidRPr="00BB3DFB">
        <w:rPr>
          <w:rFonts w:eastAsia="宋体"/>
        </w:rPr>
        <w:t>0.2</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0.2</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0.8</w:t>
      </w:r>
      <w:r w:rsidRPr="00BB3DFB">
        <w:rPr>
          <w:rFonts w:eastAsia="宋体"/>
        </w:rPr>
        <w:t xml:space="preserve"> </w:t>
      </w:r>
      <w:r w:rsidR="00294932" w:rsidRPr="00BB3DFB">
        <w:rPr>
          <w:rFonts w:eastAsia="宋体"/>
        </w:rPr>
        <w:t>m</w:t>
      </w:r>
      <w:r w:rsidR="00A8398C" w:rsidRPr="00BB3DFB">
        <w:rPr>
          <w:rFonts w:eastAsia="宋体"/>
        </w:rPr>
        <w:t>）</w:t>
      </w:r>
      <w:r w:rsidR="00294932" w:rsidRPr="00BB3DFB">
        <w:rPr>
          <w:rFonts w:eastAsia="宋体"/>
        </w:rPr>
        <w:t>、</w:t>
      </w:r>
      <w:r w:rsidR="00294932" w:rsidRPr="00BB3DFB">
        <w:rPr>
          <w:rFonts w:eastAsia="宋体"/>
        </w:rPr>
        <w:t>LED</w:t>
      </w:r>
      <w:r w:rsidR="00294932" w:rsidRPr="00BB3DFB">
        <w:rPr>
          <w:rFonts w:eastAsia="宋体"/>
          <w:vertAlign w:val="subscript"/>
        </w:rPr>
        <w:t>2</w:t>
      </w:r>
      <w:r w:rsidR="00A8398C" w:rsidRPr="00BB3DFB">
        <w:rPr>
          <w:rFonts w:eastAsia="宋体"/>
        </w:rPr>
        <w:t>（</w:t>
      </w:r>
      <w:r w:rsidR="00294932" w:rsidRPr="00BB3DFB">
        <w:rPr>
          <w:rFonts w:eastAsia="宋体"/>
        </w:rPr>
        <w:t>0.2</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0.6</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0.8</w:t>
      </w:r>
      <w:r w:rsidRPr="00BB3DFB">
        <w:rPr>
          <w:rFonts w:eastAsia="宋体"/>
        </w:rPr>
        <w:t xml:space="preserve"> </w:t>
      </w:r>
      <w:r w:rsidR="00294932" w:rsidRPr="00BB3DFB">
        <w:rPr>
          <w:rFonts w:eastAsia="宋体"/>
        </w:rPr>
        <w:t>m</w:t>
      </w:r>
      <w:r w:rsidR="00A8398C" w:rsidRPr="00BB3DFB">
        <w:rPr>
          <w:rFonts w:eastAsia="宋体"/>
        </w:rPr>
        <w:t>）</w:t>
      </w:r>
      <w:r w:rsidR="00294932" w:rsidRPr="00BB3DFB">
        <w:rPr>
          <w:rFonts w:eastAsia="宋体"/>
        </w:rPr>
        <w:t>、</w:t>
      </w:r>
      <w:r w:rsidR="00294932" w:rsidRPr="00BB3DFB">
        <w:rPr>
          <w:rFonts w:eastAsia="宋体"/>
        </w:rPr>
        <w:t>LED</w:t>
      </w:r>
      <w:r w:rsidR="00294932" w:rsidRPr="00BB3DFB">
        <w:rPr>
          <w:rFonts w:eastAsia="宋体"/>
          <w:vertAlign w:val="subscript"/>
        </w:rPr>
        <w:t>3</w:t>
      </w:r>
      <w:r w:rsidR="00A8398C" w:rsidRPr="00BB3DFB">
        <w:rPr>
          <w:rFonts w:eastAsia="宋体"/>
        </w:rPr>
        <w:t>（</w:t>
      </w:r>
      <w:r w:rsidR="00294932" w:rsidRPr="00BB3DFB">
        <w:rPr>
          <w:rFonts w:eastAsia="宋体"/>
        </w:rPr>
        <w:t>0.6</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0.6</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0.8</w:t>
      </w:r>
      <w:r w:rsidRPr="00BB3DFB">
        <w:rPr>
          <w:rFonts w:eastAsia="宋体"/>
        </w:rPr>
        <w:t xml:space="preserve"> </w:t>
      </w:r>
      <w:r w:rsidR="00294932" w:rsidRPr="00BB3DFB">
        <w:rPr>
          <w:rFonts w:eastAsia="宋体"/>
        </w:rPr>
        <w:t>m</w:t>
      </w:r>
      <w:r w:rsidR="00A8398C" w:rsidRPr="00BB3DFB">
        <w:rPr>
          <w:rFonts w:eastAsia="宋体"/>
        </w:rPr>
        <w:t>）</w:t>
      </w:r>
      <w:r w:rsidR="00294932" w:rsidRPr="00BB3DFB">
        <w:rPr>
          <w:rFonts w:eastAsia="宋体"/>
        </w:rPr>
        <w:t>和</w:t>
      </w:r>
      <w:r w:rsidR="00294932" w:rsidRPr="00BB3DFB">
        <w:rPr>
          <w:rFonts w:eastAsia="宋体"/>
        </w:rPr>
        <w:t>LED</w:t>
      </w:r>
      <w:r w:rsidR="00294932" w:rsidRPr="00BB3DFB">
        <w:rPr>
          <w:rFonts w:eastAsia="宋体"/>
          <w:vertAlign w:val="subscript"/>
        </w:rPr>
        <w:t>4</w:t>
      </w:r>
      <w:r w:rsidR="00294932" w:rsidRPr="00BB3DFB">
        <w:rPr>
          <w:rFonts w:eastAsia="宋体"/>
        </w:rPr>
        <w:t>（</w:t>
      </w:r>
      <w:r w:rsidR="00294932" w:rsidRPr="00BB3DFB">
        <w:rPr>
          <w:rFonts w:eastAsia="宋体"/>
        </w:rPr>
        <w:t>0.6</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0.2</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rPr>
        <w:t>0.8</w:t>
      </w:r>
      <w:r w:rsidRPr="00BB3DFB">
        <w:rPr>
          <w:rFonts w:eastAsia="宋体"/>
        </w:rPr>
        <w:t xml:space="preserve"> </w:t>
      </w:r>
      <w:r w:rsidR="00294932" w:rsidRPr="00BB3DFB">
        <w:rPr>
          <w:rFonts w:eastAsia="宋体"/>
        </w:rPr>
        <w:t>m</w:t>
      </w:r>
      <w:r w:rsidR="00294932" w:rsidRPr="00BB3DFB">
        <w:rPr>
          <w:rFonts w:eastAsia="宋体"/>
        </w:rPr>
        <w:t>）</w:t>
      </w:r>
      <w:r w:rsidR="00294932" w:rsidRPr="00BB3DFB">
        <w:rPr>
          <w:rFonts w:eastAsia="宋体" w:hint="eastAsia"/>
        </w:rPr>
        <w:t>。实验箱底部为间隔</w:t>
      </w:r>
      <w:r w:rsidR="00294932" w:rsidRPr="00BB3DFB">
        <w:rPr>
          <w:rFonts w:eastAsia="宋体" w:hint="eastAsia"/>
        </w:rPr>
        <w:t>5</w:t>
      </w:r>
      <w:r w:rsidR="00A5341E" w:rsidRPr="00BB3DFB">
        <w:rPr>
          <w:rFonts w:eastAsia="宋体"/>
        </w:rPr>
        <w:t xml:space="preserve"> </w:t>
      </w:r>
      <w:r w:rsidR="00294932" w:rsidRPr="00BB3DFB">
        <w:rPr>
          <w:rFonts w:eastAsia="宋体" w:hint="eastAsia"/>
        </w:rPr>
        <w:t>cm</w:t>
      </w:r>
      <w:r w:rsidR="00294932" w:rsidRPr="00BB3DFB">
        <w:rPr>
          <w:rFonts w:eastAsia="宋体" w:hint="eastAsia"/>
        </w:rPr>
        <w:t>的网格坐标系。实验中的关键参数如表</w:t>
      </w:r>
      <w:r w:rsidR="00294932" w:rsidRPr="00BB3DFB">
        <w:rPr>
          <w:rFonts w:eastAsia="宋体" w:hint="eastAsia"/>
        </w:rPr>
        <w:t>1</w:t>
      </w:r>
      <w:r w:rsidR="00294932" w:rsidRPr="00BB3DFB">
        <w:rPr>
          <w:rFonts w:eastAsia="宋体" w:hint="eastAsia"/>
        </w:rPr>
        <w:t>所示</w:t>
      </w:r>
      <w:r w:rsidRPr="00BB3DFB">
        <w:rPr>
          <w:rFonts w:eastAsia="宋体" w:hint="eastAsia"/>
        </w:rPr>
        <w:t>。</w:t>
      </w:r>
    </w:p>
    <w:p w14:paraId="68C67AE7" w14:textId="77777777" w:rsidR="00F5663C" w:rsidRPr="00BB3DFB" w:rsidRDefault="00294932" w:rsidP="00DB7803">
      <w:pPr>
        <w:pStyle w:val="ab"/>
        <w:ind w:firstLine="300"/>
        <w:jc w:val="center"/>
        <w:rPr>
          <w:rFonts w:ascii="黑体" w:eastAsia="黑体" w:hAnsi="黑体"/>
          <w:sz w:val="18"/>
          <w:szCs w:val="18"/>
        </w:rPr>
      </w:pPr>
      <w:r w:rsidRPr="00BB3DFB">
        <w:rPr>
          <w:rFonts w:ascii="黑体" w:eastAsia="黑体" w:hAnsi="黑体" w:hint="eastAsia"/>
          <w:sz w:val="15"/>
          <w:szCs w:val="15"/>
        </w:rPr>
        <w:t>表1 关键参数</w:t>
      </w:r>
    </w:p>
    <w:tbl>
      <w:tblPr>
        <w:tblW w:w="0" w:type="auto"/>
        <w:jc w:val="center"/>
        <w:tblCellMar>
          <w:left w:w="0" w:type="dxa"/>
          <w:right w:w="0" w:type="dxa"/>
        </w:tblCellMar>
        <w:tblLook w:val="0000" w:firstRow="0" w:lastRow="0" w:firstColumn="0" w:lastColumn="0" w:noHBand="0" w:noVBand="0"/>
      </w:tblPr>
      <w:tblGrid>
        <w:gridCol w:w="2340"/>
        <w:gridCol w:w="1890"/>
      </w:tblGrid>
      <w:tr w:rsidR="00294932" w:rsidRPr="00BB3DFB" w14:paraId="3104783E" w14:textId="77777777" w:rsidTr="00294932">
        <w:trPr>
          <w:trHeight w:val="286"/>
          <w:jc w:val="center"/>
        </w:trPr>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tcPr>
          <w:p w14:paraId="2165E7E1" w14:textId="5C85312A" w:rsidR="00294932" w:rsidRPr="00BB3DFB" w:rsidRDefault="005277DC" w:rsidP="00A6470E">
            <w:pPr>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实验箱</w:t>
            </w:r>
            <w:r w:rsidR="00A6470E" w:rsidRPr="00BB3DFB">
              <w:rPr>
                <w:rFonts w:asciiTheme="minorEastAsia" w:eastAsiaTheme="minorEastAsia" w:hAnsiTheme="minorEastAsia" w:hint="eastAsia"/>
                <w:szCs w:val="21"/>
              </w:rPr>
              <w:t>长/m、宽/m、</w:t>
            </w:r>
            <w:r w:rsidR="00A6470E" w:rsidRPr="00BB3DFB">
              <w:rPr>
                <w:rFonts w:asciiTheme="minorEastAsia" w:eastAsiaTheme="minorEastAsia" w:hAnsiTheme="minorEastAsia"/>
                <w:szCs w:val="21"/>
              </w:rPr>
              <w:t>高</w:t>
            </w:r>
            <w:r w:rsidR="00A6470E" w:rsidRPr="00BB3DFB">
              <w:rPr>
                <w:rFonts w:asciiTheme="minorEastAsia" w:eastAsiaTheme="minorEastAsia" w:hAnsiTheme="minorEastAsia" w:hint="eastAsia"/>
                <w:szCs w:val="21"/>
              </w:rPr>
              <w:t>/m</w:t>
            </w:r>
          </w:p>
        </w:tc>
        <w:tc>
          <w:tcPr>
            <w:tcW w:w="0" w:type="auto"/>
            <w:tcBorders>
              <w:top w:val="single" w:sz="4" w:space="0" w:color="auto"/>
              <w:bottom w:val="single" w:sz="4" w:space="0" w:color="auto"/>
            </w:tcBorders>
            <w:shd w:val="clear" w:color="auto" w:fill="auto"/>
            <w:vAlign w:val="center"/>
          </w:tcPr>
          <w:p w14:paraId="5D7D7528" w14:textId="625B0F71" w:rsidR="00294932" w:rsidRPr="00BB3DFB" w:rsidRDefault="00555F86" w:rsidP="00A6470E">
            <w:pPr>
              <w:widowControl/>
              <w:tabs>
                <w:tab w:val="left" w:pos="825"/>
              </w:tabs>
              <w:spacing w:line="254" w:lineRule="auto"/>
              <w:jc w:val="center"/>
              <w:rPr>
                <w:rFonts w:asciiTheme="minorEastAsia" w:eastAsiaTheme="minorEastAsia" w:hAnsiTheme="minorEastAsia"/>
                <w:szCs w:val="21"/>
              </w:rPr>
            </w:pPr>
            <w:r w:rsidRPr="00BB3DFB">
              <w:rPr>
                <w:rFonts w:asciiTheme="minorEastAsia" w:eastAsiaTheme="minorEastAsia" w:hAnsiTheme="minorEastAsia"/>
                <w:szCs w:val="21"/>
              </w:rPr>
              <w:t xml:space="preserve">     </w:t>
            </w:r>
            <w:r w:rsidR="00294932" w:rsidRPr="00BB3DFB">
              <w:rPr>
                <w:rFonts w:asciiTheme="minorEastAsia" w:eastAsiaTheme="minorEastAsia" w:hAnsiTheme="minorEastAsia"/>
                <w:szCs w:val="21"/>
              </w:rPr>
              <w:t>0.8</w:t>
            </w:r>
            <w:r w:rsidR="005277DC" w:rsidRPr="00BB3DFB">
              <w:rPr>
                <w:rFonts w:asciiTheme="minorEastAsia" w:eastAsiaTheme="minorEastAsia" w:hAnsiTheme="minorEastAsia"/>
                <w:szCs w:val="21"/>
              </w:rPr>
              <w:t>×</w:t>
            </w:r>
            <w:r w:rsidR="00294932" w:rsidRPr="00BB3DFB">
              <w:rPr>
                <w:rFonts w:asciiTheme="minorEastAsia" w:eastAsiaTheme="minorEastAsia" w:hAnsiTheme="minorEastAsia"/>
                <w:szCs w:val="21"/>
              </w:rPr>
              <w:t>0.8</w:t>
            </w:r>
            <w:r w:rsidR="005277DC" w:rsidRPr="00BB3DFB">
              <w:rPr>
                <w:rFonts w:asciiTheme="minorEastAsia" w:eastAsiaTheme="minorEastAsia" w:hAnsiTheme="minorEastAsia"/>
                <w:szCs w:val="21"/>
              </w:rPr>
              <w:t>×</w:t>
            </w:r>
            <w:r w:rsidR="00294932" w:rsidRPr="00BB3DFB">
              <w:rPr>
                <w:rFonts w:asciiTheme="minorEastAsia" w:eastAsiaTheme="minorEastAsia" w:hAnsiTheme="minorEastAsia"/>
                <w:szCs w:val="21"/>
              </w:rPr>
              <w:t>0.8</w:t>
            </w:r>
            <w:r w:rsidR="00A6470E" w:rsidRPr="00BB3DFB">
              <w:rPr>
                <w:rFonts w:asciiTheme="minorEastAsia" w:eastAsiaTheme="minorEastAsia" w:hAnsiTheme="minorEastAsia"/>
                <w:szCs w:val="21"/>
              </w:rPr>
              <w:t xml:space="preserve"> </w:t>
            </w:r>
          </w:p>
        </w:tc>
      </w:tr>
      <w:tr w:rsidR="00294932" w:rsidRPr="00BB3DFB" w14:paraId="1D3345FF" w14:textId="77777777" w:rsidTr="00294932">
        <w:trPr>
          <w:trHeight w:val="285"/>
          <w:jc w:val="center"/>
        </w:trPr>
        <w:tc>
          <w:tcPr>
            <w:tcW w:w="0" w:type="auto"/>
            <w:tcBorders>
              <w:top w:val="nil"/>
              <w:left w:val="nil"/>
              <w:right w:val="nil"/>
            </w:tcBorders>
            <w:shd w:val="clear" w:color="auto" w:fill="auto"/>
            <w:noWrap/>
            <w:tcMar>
              <w:top w:w="15" w:type="dxa"/>
              <w:left w:w="15" w:type="dxa"/>
              <w:bottom w:w="0" w:type="dxa"/>
              <w:right w:w="15" w:type="dxa"/>
            </w:tcMar>
            <w:vAlign w:val="center"/>
          </w:tcPr>
          <w:p w14:paraId="1385ADE8" w14:textId="77777777" w:rsidR="00294932" w:rsidRPr="00BB3DFB" w:rsidRDefault="00294932" w:rsidP="00294932">
            <w:pPr>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光圈</w:t>
            </w:r>
          </w:p>
        </w:tc>
        <w:tc>
          <w:tcPr>
            <w:tcW w:w="0" w:type="auto"/>
            <w:tcBorders>
              <w:top w:val="single" w:sz="4" w:space="0" w:color="auto"/>
            </w:tcBorders>
            <w:shd w:val="clear" w:color="auto" w:fill="auto"/>
            <w:vAlign w:val="center"/>
          </w:tcPr>
          <w:p w14:paraId="0A6D466C" w14:textId="77777777" w:rsidR="00294932" w:rsidRPr="00BB3DFB" w:rsidRDefault="00294932" w:rsidP="00294932">
            <w:pPr>
              <w:widowControl/>
              <w:spacing w:line="254" w:lineRule="auto"/>
              <w:jc w:val="center"/>
              <w:rPr>
                <w:rFonts w:asciiTheme="minorEastAsia" w:eastAsiaTheme="minorEastAsia" w:hAnsiTheme="minorEastAsia"/>
                <w:szCs w:val="21"/>
              </w:rPr>
            </w:pPr>
            <w:r w:rsidRPr="00BB3DFB">
              <w:rPr>
                <w:rFonts w:asciiTheme="minorEastAsia" w:eastAsiaTheme="minorEastAsia" w:hAnsiTheme="minorEastAsia"/>
                <w:szCs w:val="21"/>
              </w:rPr>
              <w:t>F2.2</w:t>
            </w:r>
          </w:p>
        </w:tc>
      </w:tr>
      <w:tr w:rsidR="00294932" w:rsidRPr="00BB3DFB" w14:paraId="359D3229" w14:textId="77777777" w:rsidTr="00294932">
        <w:trPr>
          <w:trHeight w:val="285"/>
          <w:jc w:val="center"/>
        </w:trPr>
        <w:tc>
          <w:tcPr>
            <w:tcW w:w="0" w:type="auto"/>
            <w:tcBorders>
              <w:left w:val="nil"/>
              <w:right w:val="nil"/>
            </w:tcBorders>
            <w:shd w:val="clear" w:color="auto" w:fill="auto"/>
            <w:noWrap/>
            <w:tcMar>
              <w:top w:w="15" w:type="dxa"/>
              <w:left w:w="15" w:type="dxa"/>
              <w:bottom w:w="0" w:type="dxa"/>
              <w:right w:w="15" w:type="dxa"/>
            </w:tcMar>
            <w:vAlign w:val="center"/>
          </w:tcPr>
          <w:p w14:paraId="53111A48" w14:textId="77777777" w:rsidR="00294932" w:rsidRPr="00BB3DFB" w:rsidRDefault="00294932" w:rsidP="00294932">
            <w:pPr>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相机分辨率</w:t>
            </w:r>
          </w:p>
        </w:tc>
        <w:tc>
          <w:tcPr>
            <w:tcW w:w="0" w:type="auto"/>
            <w:shd w:val="clear" w:color="auto" w:fill="auto"/>
            <w:vAlign w:val="center"/>
          </w:tcPr>
          <w:p w14:paraId="522A2368" w14:textId="2641E74B" w:rsidR="00294932" w:rsidRPr="00BB3DFB" w:rsidRDefault="00294932" w:rsidP="00294932">
            <w:pPr>
              <w:widowControl/>
              <w:spacing w:line="254" w:lineRule="auto"/>
              <w:jc w:val="center"/>
              <w:rPr>
                <w:rFonts w:asciiTheme="minorEastAsia" w:eastAsiaTheme="minorEastAsia" w:hAnsiTheme="minorEastAsia"/>
                <w:szCs w:val="21"/>
              </w:rPr>
            </w:pPr>
            <w:r w:rsidRPr="00BB3DFB">
              <w:rPr>
                <w:rFonts w:asciiTheme="minorEastAsia" w:eastAsiaTheme="minorEastAsia" w:hAnsiTheme="minorEastAsia"/>
                <w:szCs w:val="21"/>
              </w:rPr>
              <w:t>2</w:t>
            </w:r>
            <w:r w:rsidR="00C50CA9" w:rsidRPr="00BB3DFB">
              <w:rPr>
                <w:rFonts w:asciiTheme="minorEastAsia" w:eastAsiaTheme="minorEastAsia" w:hAnsiTheme="minorEastAsia"/>
                <w:szCs w:val="21"/>
              </w:rPr>
              <w:t xml:space="preserve"> </w:t>
            </w:r>
            <w:r w:rsidRPr="00BB3DFB">
              <w:rPr>
                <w:rFonts w:asciiTheme="minorEastAsia" w:eastAsiaTheme="minorEastAsia" w:hAnsiTheme="minorEastAsia"/>
                <w:szCs w:val="21"/>
              </w:rPr>
              <w:t>532</w:t>
            </w:r>
            <w:r w:rsidRPr="00BB3DFB">
              <w:rPr>
                <w:rFonts w:asciiTheme="minorEastAsia" w:eastAsiaTheme="minorEastAsia" w:hAnsiTheme="minorEastAsia" w:hint="eastAsia"/>
                <w:szCs w:val="21"/>
              </w:rPr>
              <w:t>×</w:t>
            </w:r>
            <w:r w:rsidRPr="00BB3DFB">
              <w:rPr>
                <w:rFonts w:asciiTheme="minorEastAsia" w:eastAsiaTheme="minorEastAsia" w:hAnsiTheme="minorEastAsia"/>
                <w:szCs w:val="21"/>
              </w:rPr>
              <w:t>1</w:t>
            </w:r>
            <w:r w:rsidR="00C50CA9" w:rsidRPr="00BB3DFB">
              <w:rPr>
                <w:rFonts w:asciiTheme="minorEastAsia" w:eastAsiaTheme="minorEastAsia" w:hAnsiTheme="minorEastAsia"/>
                <w:szCs w:val="21"/>
              </w:rPr>
              <w:t xml:space="preserve"> </w:t>
            </w:r>
            <w:r w:rsidRPr="00BB3DFB">
              <w:rPr>
                <w:rFonts w:asciiTheme="minorEastAsia" w:eastAsiaTheme="minorEastAsia" w:hAnsiTheme="minorEastAsia"/>
                <w:szCs w:val="21"/>
              </w:rPr>
              <w:t>170</w:t>
            </w:r>
          </w:p>
        </w:tc>
      </w:tr>
      <w:tr w:rsidR="00294932" w:rsidRPr="00BB3DFB" w14:paraId="6D6073EE" w14:textId="77777777" w:rsidTr="00294932">
        <w:trPr>
          <w:trHeight w:val="285"/>
          <w:jc w:val="center"/>
        </w:trPr>
        <w:tc>
          <w:tcPr>
            <w:tcW w:w="0" w:type="auto"/>
            <w:tcBorders>
              <w:left w:val="nil"/>
              <w:right w:val="nil"/>
            </w:tcBorders>
            <w:shd w:val="clear" w:color="auto" w:fill="auto"/>
            <w:noWrap/>
            <w:tcMar>
              <w:top w:w="15" w:type="dxa"/>
              <w:left w:w="15" w:type="dxa"/>
              <w:bottom w:w="0" w:type="dxa"/>
              <w:right w:w="15" w:type="dxa"/>
            </w:tcMar>
            <w:vAlign w:val="center"/>
          </w:tcPr>
          <w:p w14:paraId="6A9A1F84" w14:textId="178DEEE8" w:rsidR="00294932" w:rsidRPr="00BB3DFB" w:rsidRDefault="00294932" w:rsidP="00294932">
            <w:pPr>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L</w:t>
            </w:r>
            <w:r w:rsidRPr="00BB3DFB">
              <w:rPr>
                <w:rFonts w:asciiTheme="minorEastAsia" w:eastAsiaTheme="minorEastAsia" w:hAnsiTheme="minorEastAsia"/>
                <w:szCs w:val="21"/>
              </w:rPr>
              <w:t>ED</w:t>
            </w:r>
            <w:r w:rsidRPr="00BB3DFB">
              <w:rPr>
                <w:rFonts w:asciiTheme="minorEastAsia" w:eastAsiaTheme="minorEastAsia" w:hAnsiTheme="minorEastAsia" w:hint="eastAsia"/>
                <w:szCs w:val="21"/>
              </w:rPr>
              <w:t>功率</w:t>
            </w:r>
            <w:r w:rsidR="005277DC" w:rsidRPr="00BB3DFB">
              <w:rPr>
                <w:rFonts w:asciiTheme="minorEastAsia" w:eastAsiaTheme="minorEastAsia" w:hAnsiTheme="minorEastAsia" w:hint="eastAsia"/>
                <w:szCs w:val="21"/>
              </w:rPr>
              <w:t>/</w:t>
            </w:r>
            <w:r w:rsidR="005277DC" w:rsidRPr="00BB3DFB">
              <w:rPr>
                <w:rFonts w:asciiTheme="minorEastAsia" w:eastAsiaTheme="minorEastAsia" w:hAnsiTheme="minorEastAsia"/>
                <w:szCs w:val="21"/>
              </w:rPr>
              <w:t>W</w:t>
            </w:r>
          </w:p>
        </w:tc>
        <w:tc>
          <w:tcPr>
            <w:tcW w:w="0" w:type="auto"/>
            <w:shd w:val="clear" w:color="auto" w:fill="auto"/>
            <w:vAlign w:val="center"/>
          </w:tcPr>
          <w:p w14:paraId="35B7F5E0" w14:textId="7591A0C7" w:rsidR="00294932" w:rsidRPr="00BB3DFB" w:rsidRDefault="002B1003" w:rsidP="005277DC">
            <w:pPr>
              <w:widowControl/>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5</w:t>
            </w:r>
          </w:p>
        </w:tc>
      </w:tr>
      <w:tr w:rsidR="00294932" w:rsidRPr="00BB3DFB" w14:paraId="66A6756E" w14:textId="77777777" w:rsidTr="00294932">
        <w:trPr>
          <w:trHeight w:val="285"/>
          <w:jc w:val="center"/>
        </w:trPr>
        <w:tc>
          <w:tcPr>
            <w:tcW w:w="0" w:type="auto"/>
            <w:tcBorders>
              <w:left w:val="nil"/>
              <w:right w:val="nil"/>
            </w:tcBorders>
            <w:shd w:val="clear" w:color="auto" w:fill="auto"/>
            <w:noWrap/>
            <w:tcMar>
              <w:top w:w="15" w:type="dxa"/>
              <w:left w:w="15" w:type="dxa"/>
              <w:bottom w:w="0" w:type="dxa"/>
              <w:right w:w="15" w:type="dxa"/>
            </w:tcMar>
            <w:vAlign w:val="center"/>
          </w:tcPr>
          <w:p w14:paraId="284C5E55" w14:textId="55AE9386" w:rsidR="00294932" w:rsidRPr="00BB3DFB" w:rsidRDefault="002B1003" w:rsidP="00A5341E">
            <w:pPr>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P</w:t>
            </w:r>
            <w:r w:rsidRPr="00BB3DFB">
              <w:rPr>
                <w:rFonts w:asciiTheme="minorEastAsia" w:eastAsiaTheme="minorEastAsia" w:hAnsiTheme="minorEastAsia"/>
                <w:szCs w:val="21"/>
              </w:rPr>
              <w:t>D</w:t>
            </w:r>
            <w:r w:rsidRPr="00BB3DFB">
              <w:rPr>
                <w:rFonts w:asciiTheme="minorEastAsia" w:eastAsiaTheme="minorEastAsia" w:hAnsiTheme="minorEastAsia" w:hint="eastAsia"/>
                <w:szCs w:val="21"/>
              </w:rPr>
              <w:t>实际接收面积</w:t>
            </w:r>
            <w:r w:rsidR="005277DC" w:rsidRPr="00BB3DFB">
              <w:rPr>
                <w:rFonts w:asciiTheme="minorEastAsia" w:eastAsiaTheme="minorEastAsia" w:hAnsiTheme="minorEastAsia" w:hint="eastAsia"/>
                <w:szCs w:val="21"/>
              </w:rPr>
              <w:t>/</w:t>
            </w:r>
            <w:r w:rsidR="005277DC" w:rsidRPr="00BB3DFB">
              <w:rPr>
                <w:rFonts w:asciiTheme="minorEastAsia" w:eastAsiaTheme="minorEastAsia" w:hAnsiTheme="minorEastAsia"/>
                <w:szCs w:val="21"/>
              </w:rPr>
              <w:t>cm</w:t>
            </w:r>
            <w:r w:rsidR="005277DC" w:rsidRPr="00BB3DFB">
              <w:rPr>
                <w:rFonts w:asciiTheme="minorEastAsia" w:eastAsiaTheme="minorEastAsia" w:hAnsiTheme="minorEastAsia"/>
                <w:szCs w:val="21"/>
                <w:vertAlign w:val="superscript"/>
              </w:rPr>
              <w:t>2</w:t>
            </w:r>
          </w:p>
        </w:tc>
        <w:tc>
          <w:tcPr>
            <w:tcW w:w="0" w:type="auto"/>
            <w:shd w:val="clear" w:color="auto" w:fill="auto"/>
            <w:vAlign w:val="center"/>
          </w:tcPr>
          <w:p w14:paraId="14CBB9E0" w14:textId="123B11F2" w:rsidR="00294932" w:rsidRPr="00BB3DFB" w:rsidRDefault="002B1003" w:rsidP="005277DC">
            <w:pPr>
              <w:widowControl/>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1</w:t>
            </w:r>
          </w:p>
        </w:tc>
      </w:tr>
      <w:tr w:rsidR="00294932" w:rsidRPr="00BB3DFB" w14:paraId="4AB770E5" w14:textId="77777777" w:rsidTr="00294932">
        <w:trPr>
          <w:trHeight w:val="285"/>
          <w:jc w:val="center"/>
        </w:trPr>
        <w:tc>
          <w:tcPr>
            <w:tcW w:w="0" w:type="auto"/>
            <w:tcBorders>
              <w:left w:val="nil"/>
              <w:bottom w:val="single" w:sz="4" w:space="0" w:color="auto"/>
              <w:right w:val="nil"/>
            </w:tcBorders>
            <w:shd w:val="clear" w:color="auto" w:fill="auto"/>
            <w:noWrap/>
            <w:tcMar>
              <w:top w:w="15" w:type="dxa"/>
              <w:left w:w="15" w:type="dxa"/>
              <w:bottom w:w="0" w:type="dxa"/>
              <w:right w:w="15" w:type="dxa"/>
            </w:tcMar>
            <w:vAlign w:val="center"/>
          </w:tcPr>
          <w:p w14:paraId="1AF3D980" w14:textId="77777777" w:rsidR="00294932" w:rsidRPr="00BB3DFB" w:rsidRDefault="002B1003" w:rsidP="00294932">
            <w:pPr>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激活函数</w:t>
            </w:r>
          </w:p>
        </w:tc>
        <w:tc>
          <w:tcPr>
            <w:tcW w:w="0" w:type="auto"/>
            <w:tcBorders>
              <w:bottom w:val="single" w:sz="4" w:space="0" w:color="auto"/>
            </w:tcBorders>
            <w:shd w:val="clear" w:color="auto" w:fill="auto"/>
            <w:vAlign w:val="center"/>
          </w:tcPr>
          <w:p w14:paraId="17EBC37E" w14:textId="5B92B853" w:rsidR="00294932" w:rsidRPr="00BB3DFB" w:rsidRDefault="005277DC" w:rsidP="00294932">
            <w:pPr>
              <w:widowControl/>
              <w:spacing w:line="254" w:lineRule="auto"/>
              <w:jc w:val="center"/>
              <w:rPr>
                <w:rFonts w:asciiTheme="minorEastAsia" w:eastAsiaTheme="minorEastAsia" w:hAnsiTheme="minorEastAsia"/>
                <w:szCs w:val="21"/>
              </w:rPr>
            </w:pPr>
            <w:r w:rsidRPr="00BB3DFB">
              <w:rPr>
                <w:rFonts w:asciiTheme="minorEastAsia" w:eastAsiaTheme="minorEastAsia" w:hAnsiTheme="minorEastAsia" w:hint="eastAsia"/>
                <w:szCs w:val="21"/>
              </w:rPr>
              <w:t>R</w:t>
            </w:r>
            <w:r w:rsidRPr="00BB3DFB">
              <w:rPr>
                <w:rFonts w:asciiTheme="minorEastAsia" w:eastAsiaTheme="minorEastAsia" w:hAnsiTheme="minorEastAsia"/>
                <w:szCs w:val="21"/>
              </w:rPr>
              <w:t>BF</w:t>
            </w:r>
          </w:p>
        </w:tc>
      </w:tr>
    </w:tbl>
    <w:p w14:paraId="7A72DCE7" w14:textId="596FB66F" w:rsidR="00A6626E" w:rsidRPr="00BB3DFB" w:rsidRDefault="002B1003" w:rsidP="00707DA1">
      <w:pPr>
        <w:pStyle w:val="ab"/>
        <w:spacing w:line="240" w:lineRule="auto"/>
        <w:rPr>
          <w:rFonts w:asciiTheme="minorEastAsia" w:eastAsiaTheme="minorEastAsia" w:hAnsiTheme="minorEastAsia" w:cs="Segoe UI"/>
          <w:color w:val="1E1F24"/>
          <w:shd w:val="clear" w:color="auto" w:fill="FFFFFF"/>
        </w:rPr>
      </w:pPr>
      <w:r w:rsidRPr="00BB3DFB">
        <w:rPr>
          <w:rFonts w:eastAsia="宋体" w:hint="eastAsia"/>
        </w:rPr>
        <w:t>底部待定位区域实际面积为</w:t>
      </w:r>
      <w:r w:rsidR="005D696F" w:rsidRPr="00BB3DFB">
        <w:rPr>
          <w:rFonts w:asciiTheme="minorEastAsia" w:eastAsiaTheme="minorEastAsia" w:hAnsiTheme="minorEastAsia"/>
        </w:rPr>
        <w:t>0.8 m×0.8 m</w:t>
      </w:r>
      <w:r w:rsidRPr="00BB3DFB">
        <w:rPr>
          <w:rFonts w:eastAsia="宋体"/>
        </w:rPr>
        <w:t>，等间隔划分为</w:t>
      </w:r>
      <w:r w:rsidRPr="00BB3DFB">
        <w:rPr>
          <w:rFonts w:eastAsia="宋体" w:hint="eastAsia"/>
        </w:rPr>
        <w:t>2</w:t>
      </w:r>
      <w:r w:rsidRPr="00BB3DFB">
        <w:rPr>
          <w:rFonts w:eastAsia="宋体"/>
        </w:rPr>
        <w:t>24</w:t>
      </w:r>
      <w:r w:rsidRPr="00BB3DFB">
        <w:rPr>
          <w:rFonts w:eastAsia="宋体" w:hint="eastAsia"/>
        </w:rPr>
        <w:t>个</w:t>
      </w:r>
      <w:r w:rsidRPr="00BB3DFB">
        <w:rPr>
          <w:rFonts w:eastAsia="宋体"/>
        </w:rPr>
        <w:t>坐标点，在每个采样点利用</w:t>
      </w:r>
      <w:r w:rsidRPr="00BB3DFB">
        <w:rPr>
          <w:rFonts w:eastAsia="宋体"/>
        </w:rPr>
        <w:t>PD</w:t>
      </w:r>
      <w:r w:rsidR="005D696F" w:rsidRPr="00BB3DFB">
        <w:rPr>
          <w:rFonts w:eastAsia="宋体" w:hint="eastAsia"/>
        </w:rPr>
        <w:t>和</w:t>
      </w:r>
      <w:r w:rsidRPr="00BB3DFB">
        <w:rPr>
          <w:rFonts w:eastAsia="宋体"/>
        </w:rPr>
        <w:t>IS</w:t>
      </w:r>
      <w:r w:rsidRPr="00BB3DFB">
        <w:rPr>
          <w:rFonts w:eastAsia="宋体"/>
        </w:rPr>
        <w:t>分别重复采样获取相应数据。红色坐标点为坐标系中心</w:t>
      </w:r>
      <w:r w:rsidR="00A8398C" w:rsidRPr="00BB3DFB">
        <w:rPr>
          <w:rFonts w:eastAsia="宋体"/>
        </w:rPr>
        <w:t>（</w:t>
      </w:r>
      <w:r w:rsidRPr="00BB3DFB">
        <w:rPr>
          <w:rFonts w:eastAsia="宋体"/>
        </w:rPr>
        <w:t>0.4</w:t>
      </w:r>
      <w:r w:rsidR="00394CB5" w:rsidRPr="00BB3DFB">
        <w:rPr>
          <w:rFonts w:eastAsia="宋体"/>
        </w:rPr>
        <w:t xml:space="preserve"> </w:t>
      </w:r>
      <w:r w:rsidRPr="00BB3DFB">
        <w:rPr>
          <w:rFonts w:eastAsia="宋体"/>
        </w:rPr>
        <w:t>m</w:t>
      </w:r>
      <w:r w:rsidR="00394CB5" w:rsidRPr="00BB3DFB">
        <w:rPr>
          <w:rFonts w:eastAsia="宋体" w:hint="eastAsia"/>
        </w:rPr>
        <w:t>，</w:t>
      </w:r>
      <w:r w:rsidRPr="00BB3DFB">
        <w:rPr>
          <w:rFonts w:eastAsia="宋体"/>
        </w:rPr>
        <w:t>0.4</w:t>
      </w:r>
      <w:r w:rsidR="00394CB5" w:rsidRPr="00BB3DFB">
        <w:rPr>
          <w:rFonts w:eastAsia="宋体"/>
        </w:rPr>
        <w:t xml:space="preserve"> </w:t>
      </w:r>
      <w:r w:rsidRPr="00BB3DFB">
        <w:rPr>
          <w:rFonts w:eastAsia="宋体"/>
        </w:rPr>
        <w:t>m</w:t>
      </w:r>
      <w:r w:rsidR="00394CB5" w:rsidRPr="00BB3DFB">
        <w:rPr>
          <w:rFonts w:eastAsia="宋体" w:hint="eastAsia"/>
        </w:rPr>
        <w:t>，</w:t>
      </w:r>
      <w:r w:rsidRPr="00BB3DFB">
        <w:rPr>
          <w:rFonts w:eastAsia="宋体"/>
        </w:rPr>
        <w:t>0.8</w:t>
      </w:r>
      <w:r w:rsidR="00394CB5" w:rsidRPr="00BB3DFB">
        <w:rPr>
          <w:rFonts w:eastAsia="宋体"/>
        </w:rPr>
        <w:t xml:space="preserve"> </w:t>
      </w:r>
      <w:r w:rsidRPr="00BB3DFB">
        <w:rPr>
          <w:rFonts w:eastAsia="宋体"/>
        </w:rPr>
        <w:lastRenderedPageBreak/>
        <w:t>m</w:t>
      </w:r>
      <w:r w:rsidR="00A8398C" w:rsidRPr="00BB3DFB">
        <w:rPr>
          <w:rFonts w:eastAsia="宋体"/>
        </w:rPr>
        <w:t>）</w:t>
      </w:r>
      <w:r w:rsidRPr="00BB3DFB">
        <w:rPr>
          <w:rFonts w:eastAsia="宋体" w:hint="eastAsia"/>
        </w:rPr>
        <w:t>，蓝色坐标点分别为安设的</w:t>
      </w:r>
      <w:r w:rsidR="00183355" w:rsidRPr="00BB3DFB">
        <w:rPr>
          <w:rFonts w:eastAsia="宋体" w:hint="eastAsia"/>
        </w:rPr>
        <w:t>4</w:t>
      </w:r>
      <w:r w:rsidRPr="00BB3DFB">
        <w:rPr>
          <w:rFonts w:eastAsia="宋体" w:hint="eastAsia"/>
        </w:rPr>
        <w:t>个</w:t>
      </w:r>
      <w:r w:rsidRPr="00BB3DFB">
        <w:rPr>
          <w:rFonts w:eastAsia="宋体" w:hint="eastAsia"/>
        </w:rPr>
        <w:t>LED</w:t>
      </w:r>
      <w:r w:rsidRPr="00BB3DFB">
        <w:rPr>
          <w:rFonts w:eastAsia="宋体" w:hint="eastAsia"/>
        </w:rPr>
        <w:t>点，空白坐标点为等间隔划分的若干个数据采样点。实际采集数据时</w:t>
      </w:r>
      <w:r w:rsidRPr="00BB3DFB">
        <w:rPr>
          <w:rFonts w:asciiTheme="minorEastAsia" w:eastAsiaTheme="minorEastAsia" w:hAnsiTheme="minorEastAsia" w:hint="eastAsia"/>
        </w:rPr>
        <w:t>，</w:t>
      </w:r>
      <w:r w:rsidR="00A13CB7" w:rsidRPr="00BB3DFB">
        <w:rPr>
          <w:rFonts w:asciiTheme="minorEastAsia" w:eastAsiaTheme="minorEastAsia" w:hAnsiTheme="minorEastAsia" w:cs="Segoe UI"/>
          <w:color w:val="1E1F24"/>
          <w:shd w:val="clear" w:color="auto" w:fill="FFFFFF"/>
        </w:rPr>
        <w:t>由于移动图像采集设备的体积较大，在进行采样时存在一定的空间限制，摄像头无法在采样区域的两侧垂直向上准确采集图像。因此，实验时需要排除两侧采样点的采集以减小定位误差。</w:t>
      </w:r>
    </w:p>
    <w:p w14:paraId="23917059" w14:textId="78A701DF" w:rsidR="00A6626E" w:rsidRPr="00BB3DFB" w:rsidRDefault="00646C6B" w:rsidP="00646C6B">
      <w:pPr>
        <w:pStyle w:val="ab"/>
        <w:spacing w:line="240" w:lineRule="auto"/>
      </w:pPr>
      <w:r w:rsidRPr="00BB3DFB">
        <w:object w:dxaOrig="10500" w:dyaOrig="3136" w14:anchorId="6E5A6D95">
          <v:shape id="_x0000_i1110" type="#_x0000_t75" style="width:415.3pt;height:123.85pt" o:ole="">
            <v:imagedata r:id="rId168" o:title=""/>
          </v:shape>
          <o:OLEObject Type="Embed" ProgID="Visio.Drawing.15" ShapeID="_x0000_i1110" DrawAspect="Content" ObjectID="_1762780019" r:id="rId169"/>
        </w:object>
      </w:r>
      <w:r w:rsidRPr="00BB3DFB">
        <w:t xml:space="preserve">    </w:t>
      </w:r>
      <w:r w:rsidR="00132F02" w:rsidRPr="00BB3DFB">
        <w:t xml:space="preserve">   </w:t>
      </w:r>
      <w:r w:rsidRPr="00BB3DFB">
        <w:t xml:space="preserve"> </w:t>
      </w:r>
      <w:r w:rsidR="00183355" w:rsidRPr="00BB3DFB">
        <w:rPr>
          <w:rFonts w:hint="eastAsia"/>
        </w:rPr>
        <w:t>（</w:t>
      </w:r>
      <w:r w:rsidR="00183355" w:rsidRPr="00BB3DFB">
        <w:rPr>
          <w:rFonts w:hint="eastAsia"/>
        </w:rPr>
        <w:t>a</w:t>
      </w:r>
      <w:r w:rsidR="00183355" w:rsidRPr="00BB3DFB">
        <w:t>）</w:t>
      </w:r>
      <w:r w:rsidR="00132F02" w:rsidRPr="00BB3DFB">
        <w:rPr>
          <w:rFonts w:hint="eastAsia"/>
        </w:rPr>
        <w:t>实验环境示意图</w:t>
      </w:r>
      <w:r w:rsidR="00183355" w:rsidRPr="00BB3DFB">
        <w:rPr>
          <w:rFonts w:hint="eastAsia"/>
        </w:rPr>
        <w:t xml:space="preserve">     </w:t>
      </w:r>
      <w:r w:rsidR="00183355" w:rsidRPr="00BB3DFB">
        <w:t>（</w:t>
      </w:r>
      <w:r w:rsidR="00183355" w:rsidRPr="00BB3DFB">
        <w:rPr>
          <w:rFonts w:hint="eastAsia"/>
        </w:rPr>
        <w:t>b</w:t>
      </w:r>
      <w:r w:rsidR="00183355" w:rsidRPr="00BB3DFB">
        <w:t>）</w:t>
      </w:r>
      <w:r w:rsidR="00132F02" w:rsidRPr="00BB3DFB">
        <w:rPr>
          <w:rFonts w:hint="eastAsia"/>
        </w:rPr>
        <w:t>实际采样环境</w:t>
      </w:r>
      <w:r w:rsidR="00183355" w:rsidRPr="00BB3DFB">
        <w:rPr>
          <w:rFonts w:hint="eastAsia"/>
        </w:rPr>
        <w:t xml:space="preserve">  </w:t>
      </w:r>
      <w:r w:rsidR="00183355" w:rsidRPr="00BB3DFB">
        <w:t xml:space="preserve">      </w:t>
      </w:r>
      <w:r w:rsidR="00183355" w:rsidRPr="00BB3DFB">
        <w:rPr>
          <w:rFonts w:hint="eastAsia"/>
        </w:rPr>
        <w:t xml:space="preserve"> </w:t>
      </w:r>
      <w:r w:rsidR="00183355" w:rsidRPr="00BB3DFB">
        <w:t>（</w:t>
      </w:r>
      <w:r w:rsidR="00183355" w:rsidRPr="00BB3DFB">
        <w:rPr>
          <w:rFonts w:hint="eastAsia"/>
        </w:rPr>
        <w:t>c</w:t>
      </w:r>
      <w:r w:rsidR="00183355" w:rsidRPr="00BB3DFB">
        <w:t>）</w:t>
      </w:r>
      <w:r w:rsidR="00132F02" w:rsidRPr="00BB3DFB">
        <w:rPr>
          <w:rFonts w:hint="eastAsia"/>
        </w:rPr>
        <w:t>采样区域分布示意</w:t>
      </w:r>
    </w:p>
    <w:p w14:paraId="1D8FC580" w14:textId="5DED94B6" w:rsidR="00A6626E" w:rsidRPr="00BB3DFB" w:rsidRDefault="00A6626E"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917323" w:rsidRPr="00BB3DFB">
        <w:rPr>
          <w:rFonts w:ascii="黑体" w:eastAsia="黑体" w:hAnsi="黑体"/>
          <w:sz w:val="15"/>
          <w:szCs w:val="15"/>
        </w:rPr>
        <w:t>3</w:t>
      </w:r>
      <w:r w:rsidRPr="00BB3DFB">
        <w:rPr>
          <w:rFonts w:ascii="黑体" w:eastAsia="黑体" w:hAnsi="黑体" w:hint="eastAsia"/>
          <w:sz w:val="15"/>
          <w:szCs w:val="15"/>
        </w:rPr>
        <w:t xml:space="preserve"> 采样区域示意图</w:t>
      </w:r>
    </w:p>
    <w:p w14:paraId="0734CA59" w14:textId="77777777" w:rsidR="00963682" w:rsidRPr="00BB3DFB" w:rsidRDefault="00963682" w:rsidP="00707DA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b/>
        </w:rPr>
        <w:t>3.2</w:t>
      </w:r>
      <w:r w:rsidR="00354EC3" w:rsidRPr="00BB3DFB">
        <w:rPr>
          <w:rFonts w:asciiTheme="majorEastAsia" w:eastAsiaTheme="majorEastAsia" w:hAnsiTheme="majorEastAsia" w:hint="eastAsia"/>
          <w:b/>
        </w:rPr>
        <w:t xml:space="preserve"> </w:t>
      </w:r>
      <w:r w:rsidR="00A6626E" w:rsidRPr="00BB3DFB">
        <w:rPr>
          <w:rFonts w:asciiTheme="majorEastAsia" w:eastAsiaTheme="majorEastAsia" w:hAnsiTheme="majorEastAsia" w:hint="eastAsia"/>
          <w:b/>
        </w:rPr>
        <w:t>定位结果与分析</w:t>
      </w:r>
    </w:p>
    <w:p w14:paraId="0F437447" w14:textId="77777777" w:rsidR="00A6626E" w:rsidRPr="00BB3DFB" w:rsidRDefault="00A6626E" w:rsidP="00707DA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hint="eastAsia"/>
          <w:b/>
        </w:rPr>
        <w:t>3.2.1 颜色通道选择分析</w:t>
      </w:r>
    </w:p>
    <w:p w14:paraId="29D08742" w14:textId="006D45CD" w:rsidR="00A6626E" w:rsidRPr="00BB3DFB" w:rsidRDefault="00A6626E" w:rsidP="00707DA1">
      <w:pPr>
        <w:pStyle w:val="ab"/>
        <w:spacing w:line="240" w:lineRule="auto"/>
        <w:rPr>
          <w:rFonts w:eastAsia="宋体"/>
        </w:rPr>
      </w:pPr>
      <w:r w:rsidRPr="00BB3DFB">
        <w:rPr>
          <w:rFonts w:eastAsia="宋体" w:hint="eastAsia"/>
        </w:rPr>
        <w:t>由式</w:t>
      </w:r>
      <w:r w:rsidR="00A8398C" w:rsidRPr="00BB3DFB">
        <w:rPr>
          <w:rFonts w:eastAsia="宋体" w:hint="eastAsia"/>
        </w:rPr>
        <w:t>（</w:t>
      </w:r>
      <w:r w:rsidRPr="00BB3DFB">
        <w:rPr>
          <w:rFonts w:eastAsia="宋体"/>
        </w:rPr>
        <w:t>14</w:t>
      </w:r>
      <w:r w:rsidR="00A8398C" w:rsidRPr="00BB3DFB">
        <w:rPr>
          <w:rFonts w:eastAsia="宋体"/>
        </w:rPr>
        <w:t>）</w:t>
      </w:r>
      <w:r w:rsidRPr="00BB3DFB">
        <w:rPr>
          <w:rFonts w:eastAsia="宋体" w:hint="eastAsia"/>
        </w:rPr>
        <w:t>可知随机选择</w:t>
      </w:r>
      <w:r w:rsidR="003038CE" w:rsidRPr="00BB3DFB">
        <w:rPr>
          <w:rFonts w:eastAsia="宋体" w:hint="eastAsia"/>
        </w:rPr>
        <w:t>2</w:t>
      </w:r>
      <w:r w:rsidR="003038CE" w:rsidRPr="00BB3DFB">
        <w:rPr>
          <w:rFonts w:eastAsia="宋体" w:hint="eastAsia"/>
        </w:rPr>
        <w:t>种</w:t>
      </w:r>
      <w:r w:rsidRPr="00BB3DFB">
        <w:rPr>
          <w:rFonts w:eastAsia="宋体" w:hint="eastAsia"/>
        </w:rPr>
        <w:t>颜色通道的低阶矩作为图像特征输入，将</w:t>
      </w:r>
      <w:r w:rsidRPr="00BB3DFB">
        <w:rPr>
          <w:rFonts w:eastAsia="宋体" w:hint="eastAsia"/>
        </w:rPr>
        <w:t>R</w:t>
      </w:r>
      <w:r w:rsidRPr="00BB3DFB">
        <w:rPr>
          <w:rFonts w:eastAsia="宋体" w:hint="eastAsia"/>
        </w:rPr>
        <w:t>、</w:t>
      </w:r>
      <w:r w:rsidRPr="00BB3DFB">
        <w:rPr>
          <w:rFonts w:eastAsia="宋体" w:hint="eastAsia"/>
        </w:rPr>
        <w:t>G</w:t>
      </w:r>
      <w:r w:rsidRPr="00BB3DFB">
        <w:rPr>
          <w:rFonts w:eastAsia="宋体" w:hint="eastAsia"/>
        </w:rPr>
        <w:t>、</w:t>
      </w:r>
      <w:r w:rsidRPr="00BB3DFB">
        <w:rPr>
          <w:rFonts w:eastAsia="宋体" w:hint="eastAsia"/>
        </w:rPr>
        <w:t>B</w:t>
      </w:r>
      <w:r w:rsidR="003038CE" w:rsidRPr="00BB3DFB">
        <w:rPr>
          <w:rFonts w:eastAsia="宋体" w:hint="eastAsia"/>
        </w:rPr>
        <w:t>这</w:t>
      </w:r>
      <w:r w:rsidR="003038CE" w:rsidRPr="00BB3DFB">
        <w:rPr>
          <w:rFonts w:eastAsia="宋体" w:hint="eastAsia"/>
        </w:rPr>
        <w:t>3</w:t>
      </w:r>
      <w:r w:rsidR="003038CE" w:rsidRPr="00BB3DFB">
        <w:rPr>
          <w:rFonts w:eastAsia="宋体" w:hint="eastAsia"/>
        </w:rPr>
        <w:t>种</w:t>
      </w:r>
      <w:r w:rsidRPr="00BB3DFB">
        <w:rPr>
          <w:rFonts w:eastAsia="宋体" w:hint="eastAsia"/>
        </w:rPr>
        <w:t>颜色通道随机组合为</w:t>
      </w:r>
      <w:r w:rsidR="003038CE" w:rsidRPr="00BB3DFB">
        <w:rPr>
          <w:rFonts w:eastAsia="宋体" w:hint="eastAsia"/>
        </w:rPr>
        <w:t>3</w:t>
      </w:r>
      <w:r w:rsidRPr="00BB3DFB">
        <w:rPr>
          <w:rFonts w:eastAsia="宋体" w:hint="eastAsia"/>
        </w:rPr>
        <w:t>组，分别作为最终颜色矩信息构建融合源指纹库</w:t>
      </w:r>
      <w:r w:rsidR="003038CE" w:rsidRPr="00BB3DFB">
        <w:rPr>
          <w:rFonts w:eastAsia="宋体" w:hint="eastAsia"/>
        </w:rPr>
        <w:t>，</w:t>
      </w:r>
      <w:r w:rsidRPr="00BB3DFB">
        <w:rPr>
          <w:rFonts w:eastAsia="宋体" w:hint="eastAsia"/>
        </w:rPr>
        <w:t>得到定位结果如图</w:t>
      </w:r>
      <w:r w:rsidR="006045FE" w:rsidRPr="00BB3DFB">
        <w:rPr>
          <w:rFonts w:eastAsia="宋体"/>
        </w:rPr>
        <w:t>4</w:t>
      </w:r>
      <w:r w:rsidR="003038CE" w:rsidRPr="00BB3DFB">
        <w:rPr>
          <w:rFonts w:eastAsia="宋体" w:hint="eastAsia"/>
        </w:rPr>
        <w:t>所示</w:t>
      </w:r>
      <w:r w:rsidRPr="00BB3DFB">
        <w:rPr>
          <w:rFonts w:eastAsia="宋体" w:hint="eastAsia"/>
        </w:rPr>
        <w:t>。</w:t>
      </w:r>
    </w:p>
    <w:p w14:paraId="3FE1C30C" w14:textId="6CA93C97" w:rsidR="00A6626E" w:rsidRPr="00BB3DFB" w:rsidRDefault="00D53E5D" w:rsidP="00A6626E">
      <w:pPr>
        <w:spacing w:beforeLines="50" w:before="120" w:afterLines="50" w:after="120" w:line="254" w:lineRule="auto"/>
        <w:ind w:firstLine="420"/>
        <w:jc w:val="center"/>
        <w:rPr>
          <w:rFonts w:ascii="方正书宋简体" w:eastAsia="方正书宋简体"/>
          <w:szCs w:val="21"/>
        </w:rPr>
      </w:pPr>
      <w:r>
        <w:object w:dxaOrig="4381" w:dyaOrig="3525" w14:anchorId="0CCE97FB">
          <v:shape id="_x0000_i1222" type="#_x0000_t75" style="width:218.9pt;height:176.25pt" o:ole="">
            <v:imagedata r:id="rId170" o:title=""/>
          </v:shape>
          <o:OLEObject Type="Embed" ProgID="Visio.Drawing.15" ShapeID="_x0000_i1222" DrawAspect="Content" ObjectID="_1762780020" r:id="rId171"/>
        </w:object>
      </w:r>
    </w:p>
    <w:p w14:paraId="5304758E" w14:textId="3B12D14B" w:rsidR="00A6626E" w:rsidRPr="00BB3DFB" w:rsidRDefault="00A6626E"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6045FE" w:rsidRPr="00BB3DFB">
        <w:rPr>
          <w:rFonts w:ascii="黑体" w:eastAsia="黑体" w:hAnsi="黑体"/>
          <w:sz w:val="15"/>
          <w:szCs w:val="15"/>
        </w:rPr>
        <w:t>4</w:t>
      </w:r>
      <w:r w:rsidRPr="00BB3DFB">
        <w:rPr>
          <w:rFonts w:ascii="黑体" w:eastAsia="黑体" w:hAnsi="黑体"/>
          <w:sz w:val="15"/>
          <w:szCs w:val="15"/>
        </w:rPr>
        <w:t xml:space="preserve"> </w:t>
      </w:r>
      <w:r w:rsidRPr="00BB3DFB">
        <w:rPr>
          <w:rFonts w:ascii="黑体" w:eastAsia="黑体" w:hAnsi="黑体" w:hint="eastAsia"/>
          <w:sz w:val="15"/>
          <w:szCs w:val="15"/>
        </w:rPr>
        <w:t>不同颜色通道组合定位对比图</w:t>
      </w:r>
    </w:p>
    <w:p w14:paraId="6D1EAC63" w14:textId="0491BC30" w:rsidR="00A6626E" w:rsidRPr="00BB3DFB" w:rsidRDefault="00A6626E" w:rsidP="00707DA1">
      <w:pPr>
        <w:pStyle w:val="ab"/>
        <w:spacing w:line="240" w:lineRule="auto"/>
        <w:rPr>
          <w:rFonts w:eastAsia="宋体"/>
        </w:rPr>
      </w:pPr>
      <w:r w:rsidRPr="00BB3DFB">
        <w:rPr>
          <w:rFonts w:eastAsia="宋体" w:hint="eastAsia"/>
        </w:rPr>
        <w:t>在相同环境下，</w:t>
      </w:r>
      <w:r w:rsidRPr="00BB3DFB">
        <w:rPr>
          <w:rFonts w:eastAsia="宋体"/>
        </w:rPr>
        <w:t>GB</w:t>
      </w:r>
      <w:r w:rsidRPr="00BB3DFB">
        <w:rPr>
          <w:rFonts w:eastAsia="宋体" w:hint="eastAsia"/>
        </w:rPr>
        <w:t>颜色通道组合相较于</w:t>
      </w:r>
      <w:r w:rsidR="00A8398C" w:rsidRPr="00BB3DFB">
        <w:rPr>
          <w:rFonts w:eastAsia="宋体" w:hint="eastAsia"/>
        </w:rPr>
        <w:t>其它</w:t>
      </w:r>
      <w:r w:rsidR="00C33B92" w:rsidRPr="00BB3DFB">
        <w:rPr>
          <w:rFonts w:eastAsia="宋体" w:hint="eastAsia"/>
        </w:rPr>
        <w:t>2</w:t>
      </w:r>
      <w:r w:rsidRPr="00BB3DFB">
        <w:rPr>
          <w:rFonts w:eastAsia="宋体" w:hint="eastAsia"/>
        </w:rPr>
        <w:t>组定位更为稳定，最大误差为</w:t>
      </w:r>
      <w:r w:rsidRPr="00BB3DFB">
        <w:rPr>
          <w:rFonts w:eastAsia="宋体" w:hint="eastAsia"/>
        </w:rPr>
        <w:t>0</w:t>
      </w:r>
      <w:r w:rsidRPr="00BB3DFB">
        <w:rPr>
          <w:rFonts w:eastAsia="宋体"/>
        </w:rPr>
        <w:t>.074</w:t>
      </w:r>
      <w:r w:rsidR="00C33B92" w:rsidRPr="00BB3DFB">
        <w:rPr>
          <w:rFonts w:eastAsia="宋体"/>
        </w:rPr>
        <w:t xml:space="preserve"> </w:t>
      </w:r>
      <w:r w:rsidRPr="00BB3DFB">
        <w:rPr>
          <w:rFonts w:eastAsia="宋体"/>
        </w:rPr>
        <w:t>6</w:t>
      </w:r>
      <w:r w:rsidR="00C33B92" w:rsidRPr="00BB3DFB">
        <w:rPr>
          <w:rFonts w:eastAsia="宋体"/>
        </w:rPr>
        <w:t xml:space="preserve"> </w:t>
      </w:r>
      <w:r w:rsidRPr="00BB3DFB">
        <w:rPr>
          <w:rFonts w:eastAsia="宋体"/>
        </w:rPr>
        <w:t>m</w:t>
      </w:r>
      <w:r w:rsidRPr="00BB3DFB">
        <w:rPr>
          <w:rFonts w:eastAsia="宋体" w:hint="eastAsia"/>
        </w:rPr>
        <w:t>，最小误差为</w:t>
      </w:r>
      <w:r w:rsidRPr="00BB3DFB">
        <w:rPr>
          <w:rFonts w:eastAsia="宋体" w:hint="eastAsia"/>
        </w:rPr>
        <w:t>0</w:t>
      </w:r>
      <w:r w:rsidRPr="00BB3DFB">
        <w:rPr>
          <w:rFonts w:eastAsia="宋体"/>
        </w:rPr>
        <w:t>.036</w:t>
      </w:r>
      <w:r w:rsidR="00D53E5D">
        <w:rPr>
          <w:rFonts w:eastAsia="宋体"/>
        </w:rPr>
        <w:t xml:space="preserve"> </w:t>
      </w:r>
      <w:r w:rsidRPr="00BB3DFB">
        <w:rPr>
          <w:rFonts w:eastAsia="宋体"/>
        </w:rPr>
        <w:t>8</w:t>
      </w:r>
      <w:r w:rsidR="00C33B92" w:rsidRPr="00BB3DFB">
        <w:rPr>
          <w:rFonts w:eastAsia="宋体"/>
        </w:rPr>
        <w:t xml:space="preserve"> </w:t>
      </w:r>
      <w:r w:rsidRPr="00BB3DFB">
        <w:rPr>
          <w:rFonts w:eastAsia="宋体"/>
        </w:rPr>
        <w:t>m</w:t>
      </w:r>
      <w:r w:rsidRPr="00BB3DFB">
        <w:rPr>
          <w:rFonts w:eastAsia="宋体" w:hint="eastAsia"/>
        </w:rPr>
        <w:t>，平均误差为</w:t>
      </w:r>
      <w:r w:rsidRPr="00BB3DFB">
        <w:rPr>
          <w:rFonts w:eastAsia="宋体" w:hint="eastAsia"/>
        </w:rPr>
        <w:t>0</w:t>
      </w:r>
      <w:r w:rsidRPr="00BB3DFB">
        <w:rPr>
          <w:rFonts w:eastAsia="宋体"/>
        </w:rPr>
        <w:t>.043</w:t>
      </w:r>
      <w:r w:rsidR="00D53E5D">
        <w:rPr>
          <w:rFonts w:eastAsia="宋体"/>
        </w:rPr>
        <w:t xml:space="preserve"> </w:t>
      </w:r>
      <w:r w:rsidRPr="00BB3DFB">
        <w:rPr>
          <w:rFonts w:eastAsia="宋体"/>
        </w:rPr>
        <w:t>7</w:t>
      </w:r>
      <w:r w:rsidR="00C33B92" w:rsidRPr="00BB3DFB">
        <w:rPr>
          <w:rFonts w:eastAsia="宋体"/>
        </w:rPr>
        <w:t xml:space="preserve"> </w:t>
      </w:r>
      <w:r w:rsidRPr="00BB3DFB">
        <w:rPr>
          <w:rFonts w:eastAsia="宋体"/>
        </w:rPr>
        <w:t>m</w:t>
      </w:r>
      <w:r w:rsidRPr="00BB3DFB">
        <w:rPr>
          <w:rFonts w:eastAsia="宋体" w:hint="eastAsia"/>
        </w:rPr>
        <w:t>。因此</w:t>
      </w:r>
      <w:r w:rsidR="00C33B92" w:rsidRPr="00BB3DFB">
        <w:rPr>
          <w:rFonts w:eastAsia="宋体" w:hint="eastAsia"/>
        </w:rPr>
        <w:t>，</w:t>
      </w:r>
      <w:r w:rsidR="00C33B92" w:rsidRPr="00BB3DFB">
        <w:rPr>
          <w:rFonts w:eastAsia="宋体"/>
        </w:rPr>
        <w:t>本文</w:t>
      </w:r>
      <w:r w:rsidRPr="00BB3DFB">
        <w:rPr>
          <w:rFonts w:eastAsia="宋体" w:hint="eastAsia"/>
        </w:rPr>
        <w:t>采用</w:t>
      </w:r>
      <w:r w:rsidRPr="00BB3DFB">
        <w:rPr>
          <w:rFonts w:eastAsia="宋体"/>
        </w:rPr>
        <w:t>G</w:t>
      </w:r>
      <w:r w:rsidRPr="00BB3DFB">
        <w:rPr>
          <w:rFonts w:eastAsia="宋体" w:hint="eastAsia"/>
        </w:rPr>
        <w:t>、</w:t>
      </w:r>
      <w:r w:rsidRPr="00BB3DFB">
        <w:rPr>
          <w:rFonts w:eastAsia="宋体" w:hint="eastAsia"/>
        </w:rPr>
        <w:t>B</w:t>
      </w:r>
      <w:r w:rsidR="00C33B92" w:rsidRPr="00BB3DFB">
        <w:rPr>
          <w:rFonts w:eastAsia="宋体" w:hint="eastAsia"/>
        </w:rPr>
        <w:t>这</w:t>
      </w:r>
      <w:r w:rsidR="00C33B92" w:rsidRPr="00BB3DFB">
        <w:rPr>
          <w:rFonts w:eastAsia="宋体" w:hint="eastAsia"/>
        </w:rPr>
        <w:t>2</w:t>
      </w:r>
      <w:r w:rsidR="00C33B92" w:rsidRPr="00BB3DFB">
        <w:rPr>
          <w:rFonts w:eastAsia="宋体" w:hint="eastAsia"/>
        </w:rPr>
        <w:t>种</w:t>
      </w:r>
      <w:r w:rsidRPr="00BB3DFB">
        <w:rPr>
          <w:rFonts w:eastAsia="宋体" w:hint="eastAsia"/>
        </w:rPr>
        <w:t>颜色通道上的</w:t>
      </w:r>
      <w:r w:rsidR="00C33B92" w:rsidRPr="00BB3DFB">
        <w:rPr>
          <w:rFonts w:eastAsia="宋体" w:hint="eastAsia"/>
        </w:rPr>
        <w:t>3</w:t>
      </w:r>
      <w:r w:rsidRPr="00BB3DFB">
        <w:rPr>
          <w:rFonts w:eastAsia="宋体" w:hint="eastAsia"/>
        </w:rPr>
        <w:t>个低阶颜色矩作为图像特征参与融合源指纹库的构建。</w:t>
      </w:r>
    </w:p>
    <w:p w14:paraId="4CC85012" w14:textId="77777777" w:rsidR="00A6626E" w:rsidRPr="00BB3DFB" w:rsidRDefault="00A6626E" w:rsidP="00707DA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hint="eastAsia"/>
          <w:b/>
        </w:rPr>
        <w:t>3</w:t>
      </w:r>
      <w:r w:rsidRPr="00BB3DFB">
        <w:rPr>
          <w:rFonts w:asciiTheme="majorEastAsia" w:eastAsiaTheme="majorEastAsia" w:hAnsiTheme="majorEastAsia"/>
          <w:b/>
        </w:rPr>
        <w:t xml:space="preserve">.2.2 </w:t>
      </w:r>
      <w:r w:rsidRPr="00BB3DFB">
        <w:rPr>
          <w:rFonts w:asciiTheme="majorEastAsia" w:eastAsiaTheme="majorEastAsia" w:hAnsiTheme="majorEastAsia" w:hint="eastAsia"/>
          <w:b/>
        </w:rPr>
        <w:t>定位精度分析</w:t>
      </w:r>
    </w:p>
    <w:p w14:paraId="3BB490FD" w14:textId="111EE1FC" w:rsidR="00A6626E" w:rsidRPr="00BB3DFB" w:rsidRDefault="001D7D7E" w:rsidP="00707DA1">
      <w:pPr>
        <w:pStyle w:val="ab"/>
        <w:spacing w:line="240" w:lineRule="auto"/>
        <w:rPr>
          <w:rFonts w:eastAsia="宋体"/>
        </w:rPr>
      </w:pPr>
      <w:r w:rsidRPr="00BB3DFB">
        <w:rPr>
          <w:rFonts w:eastAsia="宋体" w:hint="eastAsia"/>
        </w:rPr>
        <w:t>本文</w:t>
      </w:r>
      <w:r w:rsidR="00A6626E" w:rsidRPr="00BB3DFB">
        <w:rPr>
          <w:rFonts w:eastAsia="宋体"/>
        </w:rPr>
        <w:t>为验证所提出的多源信息融合定位算法的可行性</w:t>
      </w:r>
      <w:r w:rsidRPr="00BB3DFB">
        <w:rPr>
          <w:rFonts w:eastAsia="宋体" w:hint="eastAsia"/>
        </w:rPr>
        <w:t>和</w:t>
      </w:r>
      <w:r w:rsidR="00A6626E" w:rsidRPr="00BB3DFB">
        <w:rPr>
          <w:rFonts w:eastAsia="宋体"/>
        </w:rPr>
        <w:t>定位精度，对比单纯依靠光强信息源定位的定位算法。</w:t>
      </w:r>
    </w:p>
    <w:p w14:paraId="192B1A92" w14:textId="43DA8D1E" w:rsidR="00A6626E" w:rsidRPr="00BB3DFB" w:rsidRDefault="00A6626E" w:rsidP="00707DA1">
      <w:pPr>
        <w:pStyle w:val="ab"/>
        <w:spacing w:line="240" w:lineRule="auto"/>
        <w:rPr>
          <w:rFonts w:eastAsia="宋体"/>
        </w:rPr>
      </w:pPr>
      <w:r w:rsidRPr="00BB3DFB">
        <w:rPr>
          <w:rFonts w:eastAsia="宋体" w:hint="eastAsia"/>
        </w:rPr>
        <w:t>对</w:t>
      </w:r>
      <w:r w:rsidRPr="00BB3DFB">
        <w:rPr>
          <w:rFonts w:eastAsia="宋体" w:hint="eastAsia"/>
        </w:rPr>
        <w:t>2</w:t>
      </w:r>
      <w:r w:rsidRPr="00BB3DFB">
        <w:rPr>
          <w:rFonts w:eastAsia="宋体"/>
        </w:rPr>
        <w:t>1</w:t>
      </w:r>
      <w:r w:rsidRPr="00BB3DFB">
        <w:rPr>
          <w:rFonts w:eastAsia="宋体" w:hint="eastAsia"/>
        </w:rPr>
        <w:t>组测试数据分别采用单一</w:t>
      </w:r>
      <w:r w:rsidRPr="00BB3DFB">
        <w:rPr>
          <w:rFonts w:eastAsia="宋体" w:hint="eastAsia"/>
        </w:rPr>
        <w:t>R</w:t>
      </w:r>
      <w:r w:rsidRPr="00BB3DFB">
        <w:rPr>
          <w:rFonts w:eastAsia="宋体"/>
        </w:rPr>
        <w:t>SS</w:t>
      </w:r>
      <w:r w:rsidRPr="00BB3DFB">
        <w:rPr>
          <w:rFonts w:eastAsia="宋体" w:hint="eastAsia"/>
        </w:rPr>
        <w:t>定位算法与多源信息融合定位算法进行定位测试，定位结果对比图如图</w:t>
      </w:r>
      <w:r w:rsidR="006045FE" w:rsidRPr="00BB3DFB">
        <w:rPr>
          <w:rFonts w:eastAsia="宋体"/>
        </w:rPr>
        <w:t>5</w:t>
      </w:r>
      <w:r w:rsidRPr="00BB3DFB">
        <w:rPr>
          <w:rFonts w:eastAsia="宋体" w:hint="eastAsia"/>
        </w:rPr>
        <w:t>所示</w:t>
      </w:r>
      <w:r w:rsidRPr="00BB3DFB">
        <w:rPr>
          <w:rFonts w:eastAsia="宋体"/>
        </w:rPr>
        <w:t>。</w:t>
      </w:r>
      <w:r w:rsidR="00320AAA" w:rsidRPr="00BB3DFB">
        <w:rPr>
          <w:rFonts w:eastAsia="宋体" w:hint="eastAsia"/>
        </w:rPr>
        <w:t>由图</w:t>
      </w:r>
      <w:r w:rsidR="00320AAA" w:rsidRPr="00BB3DFB">
        <w:rPr>
          <w:rFonts w:eastAsia="宋体"/>
        </w:rPr>
        <w:t>可知</w:t>
      </w:r>
      <w:r w:rsidRPr="00BB3DFB">
        <w:rPr>
          <w:rFonts w:eastAsia="宋体" w:hint="eastAsia"/>
        </w:rPr>
        <w:t>，</w:t>
      </w:r>
      <w:r w:rsidR="00F41A85" w:rsidRPr="00BB3DFB">
        <w:rPr>
          <w:rFonts w:eastAsia="宋体" w:hint="eastAsia"/>
        </w:rPr>
        <w:t>由图</w:t>
      </w:r>
      <w:r w:rsidR="00F41A85" w:rsidRPr="00BB3DFB">
        <w:rPr>
          <w:rFonts w:eastAsia="宋体"/>
        </w:rPr>
        <w:t>可知</w:t>
      </w:r>
      <w:r w:rsidR="00F41A85" w:rsidRPr="00BB3DFB">
        <w:rPr>
          <w:rFonts w:eastAsia="宋体" w:hint="eastAsia"/>
        </w:rPr>
        <w:t>，单一光强定位误差为</w:t>
      </w:r>
      <w:r w:rsidR="00F41A85" w:rsidRPr="00BB3DFB">
        <w:rPr>
          <w:rFonts w:eastAsia="宋体" w:hint="eastAsia"/>
        </w:rPr>
        <w:t>0.045</w:t>
      </w:r>
      <w:r w:rsidR="00F41A85" w:rsidRPr="00BB3DFB">
        <w:rPr>
          <w:rFonts w:eastAsia="宋体"/>
        </w:rPr>
        <w:t xml:space="preserve"> </w:t>
      </w:r>
      <w:r w:rsidR="00F41A85" w:rsidRPr="00BB3DFB">
        <w:rPr>
          <w:rFonts w:eastAsia="宋体" w:hint="eastAsia"/>
        </w:rPr>
        <w:t>6</w:t>
      </w:r>
      <w:r w:rsidR="00F41A85" w:rsidRPr="00BB3DFB">
        <w:rPr>
          <w:rFonts w:eastAsia="宋体"/>
        </w:rPr>
        <w:t xml:space="preserve"> </w:t>
      </w:r>
      <w:r w:rsidR="00F41A85" w:rsidRPr="00BB3DFB">
        <w:rPr>
          <w:rFonts w:eastAsia="宋体" w:hint="eastAsia"/>
        </w:rPr>
        <w:t>m</w:t>
      </w:r>
      <w:r w:rsidR="00F41A85" w:rsidRPr="00BB3DFB">
        <w:rPr>
          <w:rFonts w:eastAsia="宋体" w:hint="eastAsia"/>
        </w:rPr>
        <w:t>，</w:t>
      </w:r>
      <w:r w:rsidR="00F41A85" w:rsidRPr="00BB3DFB">
        <w:rPr>
          <w:rFonts w:eastAsia="宋体"/>
        </w:rPr>
        <w:t>所提出的</w:t>
      </w:r>
      <w:r w:rsidR="00F41A85" w:rsidRPr="00BB3DFB">
        <w:rPr>
          <w:rFonts w:eastAsia="宋体" w:hint="eastAsia"/>
        </w:rPr>
        <w:t>多源</w:t>
      </w:r>
      <w:r w:rsidR="00F41A85" w:rsidRPr="00BB3DFB">
        <w:rPr>
          <w:rFonts w:eastAsia="宋体"/>
        </w:rPr>
        <w:t>融合</w:t>
      </w:r>
      <w:r w:rsidR="00F41A85" w:rsidRPr="00BB3DFB">
        <w:rPr>
          <w:rFonts w:eastAsia="宋体" w:hint="eastAsia"/>
        </w:rPr>
        <w:t>算法</w:t>
      </w:r>
      <w:r w:rsidR="00F41A85" w:rsidRPr="00BB3DFB">
        <w:rPr>
          <w:rFonts w:eastAsia="宋体"/>
        </w:rPr>
        <w:t>定位误差为</w:t>
      </w:r>
      <w:r w:rsidR="00F41A85" w:rsidRPr="00BB3DFB">
        <w:rPr>
          <w:rFonts w:eastAsia="宋体"/>
        </w:rPr>
        <w:t>0.041</w:t>
      </w:r>
      <w:r w:rsidR="00F41A85" w:rsidRPr="00BB3DFB">
        <w:rPr>
          <w:rFonts w:eastAsia="宋体"/>
        </w:rPr>
        <w:t xml:space="preserve"> </w:t>
      </w:r>
      <w:r w:rsidR="00F41A85" w:rsidRPr="00BB3DFB">
        <w:rPr>
          <w:rFonts w:eastAsia="宋体"/>
        </w:rPr>
        <w:t>7 m</w:t>
      </w:r>
      <w:r w:rsidR="00F41A85" w:rsidRPr="00BB3DFB">
        <w:rPr>
          <w:rFonts w:eastAsia="宋体"/>
        </w:rPr>
        <w:t>，比单纯依靠光强信息源定位精度提高了</w:t>
      </w:r>
      <w:r w:rsidR="00F41A85" w:rsidRPr="00BB3DFB">
        <w:rPr>
          <w:rFonts w:eastAsia="宋体"/>
        </w:rPr>
        <w:t>9.4%</w:t>
      </w:r>
      <w:r w:rsidR="00F41A85" w:rsidRPr="00BB3DFB">
        <w:rPr>
          <w:rFonts w:eastAsia="宋体"/>
        </w:rPr>
        <w:t>。</w:t>
      </w:r>
    </w:p>
    <w:p w14:paraId="25A712A8" w14:textId="64FB7576" w:rsidR="00A6626E" w:rsidRPr="00BB3DFB" w:rsidRDefault="00580EBE" w:rsidP="00354EC3">
      <w:pPr>
        <w:spacing w:beforeLines="50" w:before="120" w:afterLines="50" w:after="120" w:line="254" w:lineRule="auto"/>
        <w:jc w:val="center"/>
        <w:rPr>
          <w:rFonts w:ascii="方正书宋简体" w:eastAsia="方正书宋简体"/>
          <w:szCs w:val="21"/>
        </w:rPr>
      </w:pPr>
      <w:r>
        <w:object w:dxaOrig="4381" w:dyaOrig="3540" w14:anchorId="1C4A2F0B">
          <v:shape id="_x0000_i1224" type="#_x0000_t75" style="width:218.9pt;height:176.85pt" o:ole="">
            <v:imagedata r:id="rId172" o:title=""/>
          </v:shape>
          <o:OLEObject Type="Embed" ProgID="Visio.Drawing.15" ShapeID="_x0000_i1224" DrawAspect="Content" ObjectID="_1762780021" r:id="rId173"/>
        </w:object>
      </w:r>
    </w:p>
    <w:p w14:paraId="158372AD" w14:textId="1A39432D" w:rsidR="00A6626E" w:rsidRPr="00BB3DFB" w:rsidRDefault="00A6626E"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6045FE" w:rsidRPr="00BB3DFB">
        <w:rPr>
          <w:rFonts w:ascii="黑体" w:eastAsia="黑体" w:hAnsi="黑体"/>
          <w:sz w:val="15"/>
          <w:szCs w:val="15"/>
        </w:rPr>
        <w:t>5</w:t>
      </w:r>
      <w:r w:rsidRPr="00BB3DFB">
        <w:rPr>
          <w:rFonts w:ascii="黑体" w:eastAsia="黑体" w:hAnsi="黑体"/>
          <w:sz w:val="15"/>
          <w:szCs w:val="15"/>
        </w:rPr>
        <w:t xml:space="preserve"> </w:t>
      </w:r>
      <w:r w:rsidRPr="00BB3DFB">
        <w:rPr>
          <w:rFonts w:ascii="黑体" w:eastAsia="黑体" w:hAnsi="黑体" w:hint="eastAsia"/>
          <w:sz w:val="15"/>
          <w:szCs w:val="15"/>
        </w:rPr>
        <w:t>定位结果对比图</w:t>
      </w:r>
    </w:p>
    <w:p w14:paraId="6ED320CD" w14:textId="1A4E941A" w:rsidR="00A6626E" w:rsidRPr="00BB3DFB" w:rsidRDefault="00B57F75" w:rsidP="00707DA1">
      <w:pPr>
        <w:pStyle w:val="ab"/>
        <w:spacing w:line="240" w:lineRule="auto"/>
        <w:rPr>
          <w:rFonts w:eastAsia="宋体"/>
        </w:rPr>
      </w:pPr>
      <w:r w:rsidRPr="00BB3DFB">
        <w:rPr>
          <w:rFonts w:eastAsia="宋体" w:hint="eastAsia"/>
        </w:rPr>
        <w:t>根据</w:t>
      </w:r>
      <w:r w:rsidR="00A6626E" w:rsidRPr="00BB3DFB">
        <w:rPr>
          <w:rFonts w:eastAsia="宋体" w:hint="eastAsia"/>
        </w:rPr>
        <w:t>式</w:t>
      </w:r>
      <w:r w:rsidR="00A8398C" w:rsidRPr="00BB3DFB">
        <w:rPr>
          <w:rFonts w:eastAsia="宋体"/>
        </w:rPr>
        <w:t>（</w:t>
      </w:r>
      <w:r w:rsidR="00A6626E" w:rsidRPr="00BB3DFB">
        <w:rPr>
          <w:rFonts w:eastAsia="宋体"/>
        </w:rPr>
        <w:t>20</w:t>
      </w:r>
      <w:r w:rsidR="00A8398C" w:rsidRPr="00BB3DFB">
        <w:rPr>
          <w:rFonts w:eastAsia="宋体"/>
        </w:rPr>
        <w:t>）</w:t>
      </w:r>
      <w:r w:rsidRPr="00BB3DFB">
        <w:rPr>
          <w:rFonts w:eastAsia="宋体" w:hint="eastAsia"/>
        </w:rPr>
        <w:t>可</w:t>
      </w:r>
      <w:r w:rsidRPr="00BB3DFB">
        <w:rPr>
          <w:rFonts w:eastAsia="宋体"/>
        </w:rPr>
        <w:t>求出</w:t>
      </w:r>
      <w:r w:rsidR="00A6626E" w:rsidRPr="00BB3DFB">
        <w:rPr>
          <w:rFonts w:eastAsia="宋体" w:hint="eastAsia"/>
        </w:rPr>
        <w:t>系统定位误差，</w:t>
      </w:r>
      <w:r w:rsidRPr="00BB3DFB">
        <w:rPr>
          <w:rFonts w:eastAsia="宋体" w:hint="eastAsia"/>
        </w:rPr>
        <w:t>进</w:t>
      </w:r>
      <w:r w:rsidRPr="00BB3DFB">
        <w:rPr>
          <w:rFonts w:eastAsia="宋体"/>
        </w:rPr>
        <w:t>而得到</w:t>
      </w:r>
      <w:r w:rsidR="00A6626E" w:rsidRPr="00BB3DFB">
        <w:rPr>
          <w:rFonts w:eastAsia="宋体" w:hint="eastAsia"/>
        </w:rPr>
        <w:t>累计定位误差如图</w:t>
      </w:r>
      <w:r w:rsidR="006045FE" w:rsidRPr="00BB3DFB">
        <w:rPr>
          <w:rFonts w:eastAsia="宋体"/>
        </w:rPr>
        <w:t>6</w:t>
      </w:r>
      <w:r w:rsidR="00A8398C" w:rsidRPr="00BB3DFB">
        <w:rPr>
          <w:rFonts w:eastAsia="宋体"/>
        </w:rPr>
        <w:t>（</w:t>
      </w:r>
      <w:r w:rsidR="00A6626E" w:rsidRPr="00BB3DFB">
        <w:rPr>
          <w:rFonts w:eastAsia="宋体"/>
        </w:rPr>
        <w:t>a</w:t>
      </w:r>
      <w:r w:rsidR="00A8398C" w:rsidRPr="00BB3DFB">
        <w:rPr>
          <w:rFonts w:eastAsia="宋体"/>
        </w:rPr>
        <w:t>）</w:t>
      </w:r>
      <w:r w:rsidRPr="00BB3DFB">
        <w:rPr>
          <w:rFonts w:eastAsia="宋体" w:hint="eastAsia"/>
        </w:rPr>
        <w:t>所示</w:t>
      </w:r>
      <w:r w:rsidR="00A6626E" w:rsidRPr="00BB3DFB">
        <w:rPr>
          <w:rFonts w:eastAsia="宋体" w:hint="eastAsia"/>
        </w:rPr>
        <w:t>，</w:t>
      </w:r>
      <w:r w:rsidRPr="00BB3DFB">
        <w:rPr>
          <w:rFonts w:eastAsia="宋体" w:hint="eastAsia"/>
        </w:rPr>
        <w:t>多源信息融合定位算法</w:t>
      </w:r>
      <w:r w:rsidR="00A6626E" w:rsidRPr="00BB3DFB">
        <w:rPr>
          <w:rFonts w:eastAsia="宋体" w:hint="eastAsia"/>
        </w:rPr>
        <w:t>误差的</w:t>
      </w:r>
      <w:r w:rsidR="00354A1F" w:rsidRPr="00BB3DFB">
        <w:rPr>
          <w:rFonts w:eastAsia="宋体" w:hint="eastAsia"/>
        </w:rPr>
        <w:t>累积</w:t>
      </w:r>
      <w:r w:rsidR="00354A1F" w:rsidRPr="00BB3DFB">
        <w:rPr>
          <w:rFonts w:eastAsia="宋体"/>
        </w:rPr>
        <w:t>分布函数（</w:t>
      </w:r>
      <w:r w:rsidR="00A6626E" w:rsidRPr="00BB3DFB">
        <w:rPr>
          <w:rFonts w:eastAsia="宋体" w:hint="eastAsia"/>
        </w:rPr>
        <w:t>C</w:t>
      </w:r>
      <w:r w:rsidR="00A6626E" w:rsidRPr="00BB3DFB">
        <w:rPr>
          <w:rFonts w:eastAsia="宋体"/>
        </w:rPr>
        <w:t>DF</w:t>
      </w:r>
      <w:r w:rsidR="00354A1F" w:rsidRPr="00BB3DFB">
        <w:rPr>
          <w:rFonts w:eastAsia="宋体" w:hint="eastAsia"/>
        </w:rPr>
        <w:t>）</w:t>
      </w:r>
      <w:r w:rsidR="00A6626E" w:rsidRPr="00BB3DFB">
        <w:rPr>
          <w:rFonts w:eastAsia="宋体" w:hint="eastAsia"/>
        </w:rPr>
        <w:t>在</w:t>
      </w:r>
      <w:r w:rsidR="00A6626E" w:rsidRPr="00BB3DFB">
        <w:rPr>
          <w:rFonts w:eastAsia="宋体" w:hint="eastAsia"/>
        </w:rPr>
        <w:t>3</w:t>
      </w:r>
      <w:r w:rsidR="00A6626E" w:rsidRPr="00BB3DFB">
        <w:rPr>
          <w:rFonts w:eastAsia="宋体"/>
        </w:rPr>
        <w:t>.5</w:t>
      </w:r>
      <w:r w:rsidR="00354A1F" w:rsidRPr="00BB3DFB">
        <w:rPr>
          <w:rFonts w:eastAsia="宋体"/>
        </w:rPr>
        <w:t xml:space="preserve"> </w:t>
      </w:r>
      <w:r w:rsidR="00A6626E" w:rsidRPr="00BB3DFB">
        <w:rPr>
          <w:rFonts w:eastAsia="宋体"/>
        </w:rPr>
        <w:t>cm</w:t>
      </w:r>
      <w:r w:rsidR="00A6626E" w:rsidRPr="00BB3DFB">
        <w:rPr>
          <w:rFonts w:eastAsia="宋体" w:hint="eastAsia"/>
        </w:rPr>
        <w:t>内达到了</w:t>
      </w:r>
      <w:r w:rsidR="00A6626E" w:rsidRPr="00BB3DFB">
        <w:rPr>
          <w:rFonts w:eastAsia="宋体" w:hint="eastAsia"/>
        </w:rPr>
        <w:t>8</w:t>
      </w:r>
      <w:r w:rsidR="00A6626E" w:rsidRPr="00BB3DFB">
        <w:rPr>
          <w:rFonts w:eastAsia="宋体"/>
        </w:rPr>
        <w:t>5.13%</w:t>
      </w:r>
      <w:r w:rsidR="00E92F44" w:rsidRPr="00BB3DFB">
        <w:rPr>
          <w:rFonts w:eastAsia="宋体" w:hint="eastAsia"/>
        </w:rPr>
        <w:t>，</w:t>
      </w:r>
      <w:r w:rsidR="00A6626E" w:rsidRPr="00BB3DFB">
        <w:rPr>
          <w:rFonts w:eastAsia="宋体" w:hint="eastAsia"/>
        </w:rPr>
        <w:t>此时</w:t>
      </w:r>
      <w:r w:rsidR="00A6626E" w:rsidRPr="00BB3DFB">
        <w:rPr>
          <w:rFonts w:eastAsia="宋体" w:hint="eastAsia"/>
        </w:rPr>
        <w:t>R</w:t>
      </w:r>
      <w:r w:rsidR="00A6626E" w:rsidRPr="00BB3DFB">
        <w:rPr>
          <w:rFonts w:eastAsia="宋体"/>
        </w:rPr>
        <w:t>SS</w:t>
      </w:r>
      <w:r w:rsidR="00A6626E" w:rsidRPr="00BB3DFB">
        <w:rPr>
          <w:rFonts w:eastAsia="宋体" w:hint="eastAsia"/>
        </w:rPr>
        <w:t>方法误差的</w:t>
      </w:r>
      <w:r w:rsidR="00A6626E" w:rsidRPr="00BB3DFB">
        <w:rPr>
          <w:rFonts w:eastAsia="宋体" w:hint="eastAsia"/>
        </w:rPr>
        <w:t>C</w:t>
      </w:r>
      <w:r w:rsidR="00A6626E" w:rsidRPr="00BB3DFB">
        <w:rPr>
          <w:rFonts w:eastAsia="宋体"/>
        </w:rPr>
        <w:t>DF</w:t>
      </w:r>
      <w:r w:rsidR="00A6626E" w:rsidRPr="00BB3DFB">
        <w:rPr>
          <w:rFonts w:eastAsia="宋体" w:hint="eastAsia"/>
        </w:rPr>
        <w:t>刚刚达到</w:t>
      </w:r>
      <w:r w:rsidR="00A6626E" w:rsidRPr="00BB3DFB">
        <w:rPr>
          <w:rFonts w:eastAsia="宋体" w:hint="eastAsia"/>
        </w:rPr>
        <w:t>5</w:t>
      </w:r>
      <w:r w:rsidR="00A6626E" w:rsidRPr="00BB3DFB">
        <w:rPr>
          <w:rFonts w:eastAsia="宋体"/>
        </w:rPr>
        <w:t>8.63%</w:t>
      </w:r>
      <w:r w:rsidR="00E92F44" w:rsidRPr="00BB3DFB">
        <w:rPr>
          <w:rFonts w:eastAsia="宋体" w:hint="eastAsia"/>
        </w:rPr>
        <w:t>。</w:t>
      </w:r>
      <w:r w:rsidR="00A6626E" w:rsidRPr="00BB3DFB">
        <w:rPr>
          <w:rFonts w:eastAsia="宋体" w:hint="eastAsia"/>
        </w:rPr>
        <w:t>不同算法误差所占比例直方图如图</w:t>
      </w:r>
      <w:r w:rsidR="006045FE" w:rsidRPr="00BB3DFB">
        <w:rPr>
          <w:rFonts w:eastAsia="宋体"/>
        </w:rPr>
        <w:t>6</w:t>
      </w:r>
      <w:r w:rsidR="00A8398C" w:rsidRPr="00BB3DFB">
        <w:rPr>
          <w:rFonts w:eastAsia="宋体"/>
        </w:rPr>
        <w:t>（</w:t>
      </w:r>
      <w:r w:rsidR="00A6626E" w:rsidRPr="00BB3DFB">
        <w:rPr>
          <w:rFonts w:eastAsia="宋体"/>
        </w:rPr>
        <w:t>b</w:t>
      </w:r>
      <w:r w:rsidR="00A8398C" w:rsidRPr="00BB3DFB">
        <w:rPr>
          <w:rFonts w:eastAsia="宋体"/>
        </w:rPr>
        <w:t>）</w:t>
      </w:r>
      <w:r w:rsidR="000B3BBB" w:rsidRPr="00BB3DFB">
        <w:rPr>
          <w:rFonts w:eastAsia="宋体" w:hint="eastAsia"/>
        </w:rPr>
        <w:t>所示</w:t>
      </w:r>
      <w:r w:rsidR="00A6626E" w:rsidRPr="00BB3DFB">
        <w:rPr>
          <w:rFonts w:eastAsia="宋体" w:hint="eastAsia"/>
        </w:rPr>
        <w:t>，</w:t>
      </w:r>
      <w:r w:rsidR="00621B54" w:rsidRPr="00BB3DFB">
        <w:rPr>
          <w:rFonts w:eastAsia="宋体" w:hint="eastAsia"/>
        </w:rPr>
        <w:t>多源信息</w:t>
      </w:r>
      <w:r w:rsidR="00A6626E" w:rsidRPr="00BB3DFB">
        <w:rPr>
          <w:rFonts w:eastAsia="宋体" w:hint="eastAsia"/>
        </w:rPr>
        <w:t>融合算法的整体误差稳定在</w:t>
      </w:r>
      <w:r w:rsidR="00A6626E" w:rsidRPr="00BB3DFB">
        <w:rPr>
          <w:rFonts w:eastAsia="宋体" w:hint="eastAsia"/>
        </w:rPr>
        <w:t>0</w:t>
      </w:r>
      <w:r w:rsidR="00A6626E" w:rsidRPr="00BB3DFB">
        <w:rPr>
          <w:rFonts w:eastAsia="宋体"/>
        </w:rPr>
        <w:t>~0.03</w:t>
      </w:r>
      <w:r w:rsidR="00870A0A" w:rsidRPr="00BB3DFB">
        <w:rPr>
          <w:rFonts w:eastAsia="宋体"/>
        </w:rPr>
        <w:t xml:space="preserve"> </w:t>
      </w:r>
      <w:r w:rsidR="00A6626E" w:rsidRPr="00BB3DFB">
        <w:rPr>
          <w:rFonts w:eastAsia="宋体"/>
        </w:rPr>
        <w:t>m</w:t>
      </w:r>
      <w:r w:rsidR="00A6626E" w:rsidRPr="00BB3DFB">
        <w:rPr>
          <w:rFonts w:eastAsia="宋体" w:hint="eastAsia"/>
        </w:rPr>
        <w:t>内，而单一</w:t>
      </w:r>
      <w:r w:rsidR="00A6626E" w:rsidRPr="00BB3DFB">
        <w:rPr>
          <w:rFonts w:eastAsia="宋体" w:hint="eastAsia"/>
        </w:rPr>
        <w:t>R</w:t>
      </w:r>
      <w:r w:rsidR="00A6626E" w:rsidRPr="00BB3DFB">
        <w:rPr>
          <w:rFonts w:eastAsia="宋体"/>
        </w:rPr>
        <w:t>SS</w:t>
      </w:r>
      <w:r w:rsidR="00D06B2E" w:rsidRPr="00BB3DFB">
        <w:rPr>
          <w:rFonts w:eastAsia="宋体" w:hint="eastAsia"/>
        </w:rPr>
        <w:t>算法定位误差仍有多数集中</w:t>
      </w:r>
      <w:r w:rsidR="00A6626E" w:rsidRPr="00BB3DFB">
        <w:rPr>
          <w:rFonts w:eastAsia="宋体" w:hint="eastAsia"/>
        </w:rPr>
        <w:t>0</w:t>
      </w:r>
      <w:r w:rsidR="00A6626E" w:rsidRPr="00BB3DFB">
        <w:rPr>
          <w:rFonts w:eastAsia="宋体"/>
        </w:rPr>
        <w:t>.03~0.06</w:t>
      </w:r>
      <w:r w:rsidR="00870A0A" w:rsidRPr="00BB3DFB">
        <w:rPr>
          <w:rFonts w:eastAsia="宋体"/>
        </w:rPr>
        <w:t xml:space="preserve"> </w:t>
      </w:r>
      <w:r w:rsidR="00A6626E" w:rsidRPr="00BB3DFB">
        <w:rPr>
          <w:rFonts w:eastAsia="宋体"/>
        </w:rPr>
        <w:t>m</w:t>
      </w:r>
      <w:r w:rsidR="00A6626E" w:rsidRPr="00BB3DFB">
        <w:rPr>
          <w:rFonts w:eastAsia="宋体" w:hint="eastAsia"/>
        </w:rPr>
        <w:t>内。</w:t>
      </w:r>
    </w:p>
    <w:p w14:paraId="349E3D07" w14:textId="2CD9A54B" w:rsidR="00A6626E" w:rsidRPr="00BB3DFB" w:rsidRDefault="00D53E5D" w:rsidP="00A6626E">
      <w:pPr>
        <w:spacing w:beforeLines="50" w:before="120" w:afterLines="50" w:after="120" w:line="254" w:lineRule="auto"/>
        <w:ind w:firstLine="420"/>
        <w:jc w:val="center"/>
        <w:rPr>
          <w:rFonts w:ascii="方正书宋简体" w:eastAsia="方正书宋简体"/>
          <w:szCs w:val="21"/>
        </w:rPr>
      </w:pPr>
      <w:r>
        <w:object w:dxaOrig="4455" w:dyaOrig="3510" w14:anchorId="4A9F61E2">
          <v:shape id="_x0000_i1218" type="#_x0000_t75" style="width:192.4pt;height:151.5pt" o:ole="">
            <v:imagedata r:id="rId174" o:title=""/>
          </v:shape>
          <o:OLEObject Type="Embed" ProgID="Visio.Drawing.15" ShapeID="_x0000_i1218" DrawAspect="Content" ObjectID="_1762780022" r:id="rId175"/>
        </w:object>
      </w:r>
      <w:r>
        <w:object w:dxaOrig="4486" w:dyaOrig="3211" w14:anchorId="27413809">
          <v:shape id="_x0000_i1215" type="#_x0000_t75" style="width:188.95pt;height:135.35pt" o:ole="">
            <v:imagedata r:id="rId176" o:title=""/>
          </v:shape>
          <o:OLEObject Type="Embed" ProgID="Visio.Drawing.15" ShapeID="_x0000_i1215" DrawAspect="Content" ObjectID="_1762780023" r:id="rId177"/>
        </w:object>
      </w:r>
    </w:p>
    <w:p w14:paraId="35980664" w14:textId="77777777" w:rsidR="00A6626E" w:rsidRPr="00BB3DFB" w:rsidRDefault="00DB7803" w:rsidP="00DB7803">
      <w:pPr>
        <w:pStyle w:val="afc"/>
        <w:numPr>
          <w:ilvl w:val="0"/>
          <w:numId w:val="45"/>
        </w:numPr>
        <w:spacing w:beforeLines="50" w:before="120" w:afterLines="50" w:after="120" w:line="254" w:lineRule="auto"/>
        <w:ind w:firstLineChars="0"/>
        <w:jc w:val="center"/>
        <w:rPr>
          <w:rFonts w:ascii="方正书宋简体" w:eastAsia="方正书宋简体"/>
          <w:sz w:val="18"/>
          <w:szCs w:val="18"/>
        </w:rPr>
      </w:pPr>
      <w:r w:rsidRPr="00BB3DFB">
        <w:rPr>
          <w:rFonts w:asciiTheme="minorEastAsia" w:eastAsiaTheme="minorEastAsia" w:hAnsiTheme="minorEastAsia" w:hint="eastAsia"/>
          <w:sz w:val="15"/>
          <w:szCs w:val="15"/>
        </w:rPr>
        <w:t>累计误差</w:t>
      </w:r>
      <w:r w:rsidR="005166BF" w:rsidRPr="00BB3DFB">
        <w:rPr>
          <w:rFonts w:eastAsia="方正书宋简体"/>
          <w:sz w:val="18"/>
          <w:szCs w:val="18"/>
        </w:rPr>
        <w:t xml:space="preserve">   </w:t>
      </w:r>
      <w:r w:rsidR="00CF684E" w:rsidRPr="00BB3DFB">
        <w:rPr>
          <w:rFonts w:eastAsia="方正书宋简体"/>
          <w:sz w:val="18"/>
          <w:szCs w:val="18"/>
        </w:rPr>
        <w:t xml:space="preserve">   </w:t>
      </w:r>
      <w:r w:rsidRPr="00BB3DFB">
        <w:rPr>
          <w:rFonts w:eastAsia="方正书宋简体"/>
          <w:sz w:val="18"/>
          <w:szCs w:val="18"/>
        </w:rPr>
        <w:t xml:space="preserve">                    </w:t>
      </w:r>
      <w:r w:rsidR="00CF684E" w:rsidRPr="00BB3DFB">
        <w:rPr>
          <w:rFonts w:eastAsia="方正书宋简体"/>
          <w:sz w:val="18"/>
          <w:szCs w:val="18"/>
        </w:rPr>
        <w:t xml:space="preserve">  </w:t>
      </w:r>
      <w:r w:rsidR="00A6626E" w:rsidRPr="00BB3DFB">
        <w:rPr>
          <w:rFonts w:eastAsia="方正书宋简体"/>
          <w:sz w:val="18"/>
          <w:szCs w:val="18"/>
        </w:rPr>
        <w:t xml:space="preserve"> </w:t>
      </w:r>
      <w:r w:rsidR="00A8398C" w:rsidRPr="00BB3DFB">
        <w:rPr>
          <w:rFonts w:ascii="方正书宋简体" w:eastAsia="方正书宋简体"/>
          <w:bCs/>
          <w:sz w:val="18"/>
          <w:szCs w:val="18"/>
        </w:rPr>
        <w:t>（</w:t>
      </w:r>
      <w:r w:rsidR="00A6626E" w:rsidRPr="00BB3DFB">
        <w:rPr>
          <w:rFonts w:ascii="方正书宋简体" w:eastAsia="方正书宋简体"/>
          <w:bCs/>
          <w:sz w:val="18"/>
          <w:szCs w:val="18"/>
        </w:rPr>
        <w:t>b</w:t>
      </w:r>
      <w:r w:rsidR="00A8398C" w:rsidRPr="00BB3DFB">
        <w:rPr>
          <w:rFonts w:ascii="方正书宋简体" w:eastAsia="方正书宋简体"/>
          <w:bCs/>
          <w:sz w:val="18"/>
          <w:szCs w:val="18"/>
        </w:rPr>
        <w:t>）</w:t>
      </w:r>
      <w:r w:rsidR="005166BF" w:rsidRPr="00BB3DFB">
        <w:rPr>
          <w:rFonts w:asciiTheme="minorEastAsia" w:eastAsiaTheme="minorEastAsia" w:hAnsiTheme="minorEastAsia"/>
          <w:sz w:val="18"/>
          <w:szCs w:val="18"/>
        </w:rPr>
        <w:t xml:space="preserve"> </w:t>
      </w:r>
      <w:r w:rsidRPr="00BB3DFB">
        <w:rPr>
          <w:rFonts w:asciiTheme="minorEastAsia" w:eastAsiaTheme="minorEastAsia" w:hAnsiTheme="minorEastAsia" w:hint="eastAsia"/>
          <w:sz w:val="15"/>
          <w:szCs w:val="15"/>
        </w:rPr>
        <w:t>不同算法的误差百分比</w:t>
      </w:r>
    </w:p>
    <w:p w14:paraId="243A03CB" w14:textId="3C92A590" w:rsidR="00A6626E" w:rsidRPr="00BB3DFB" w:rsidRDefault="00A6626E"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6045FE" w:rsidRPr="00BB3DFB">
        <w:rPr>
          <w:rFonts w:ascii="黑体" w:eastAsia="黑体" w:hAnsi="黑体"/>
          <w:sz w:val="15"/>
          <w:szCs w:val="15"/>
        </w:rPr>
        <w:t>6</w:t>
      </w:r>
      <w:r w:rsidR="005166BF" w:rsidRPr="00BB3DFB">
        <w:rPr>
          <w:rFonts w:ascii="黑体" w:eastAsia="黑体" w:hAnsi="黑体"/>
          <w:sz w:val="15"/>
          <w:szCs w:val="15"/>
        </w:rPr>
        <w:t xml:space="preserve"> </w:t>
      </w:r>
      <w:r w:rsidR="005166BF" w:rsidRPr="00BB3DFB">
        <w:rPr>
          <w:rFonts w:ascii="黑体" w:eastAsia="黑体" w:hAnsi="黑体" w:hint="eastAsia"/>
          <w:sz w:val="15"/>
          <w:szCs w:val="15"/>
        </w:rPr>
        <w:t>误差分布</w:t>
      </w:r>
    </w:p>
    <w:p w14:paraId="60B057F0" w14:textId="63B90B5C" w:rsidR="00A6626E" w:rsidRPr="00BB3DFB" w:rsidRDefault="00D32D31" w:rsidP="00707DA1">
      <w:pPr>
        <w:pStyle w:val="ab"/>
        <w:spacing w:line="240" w:lineRule="auto"/>
        <w:rPr>
          <w:rFonts w:eastAsia="宋体"/>
        </w:rPr>
      </w:pPr>
      <w:r w:rsidRPr="00BB3DFB">
        <w:rPr>
          <w:rFonts w:eastAsia="宋体" w:hint="eastAsia"/>
        </w:rPr>
        <w:t>因此，采用</w:t>
      </w:r>
      <w:r w:rsidR="00A6626E" w:rsidRPr="00BB3DFB">
        <w:rPr>
          <w:rFonts w:eastAsia="宋体" w:hint="eastAsia"/>
        </w:rPr>
        <w:t>多源信息融合算法后的模型在定位精度上更胜一筹，验证了所提算法的可行性与高精度定位性能。</w:t>
      </w:r>
    </w:p>
    <w:p w14:paraId="682A802E" w14:textId="77777777" w:rsidR="00A6626E" w:rsidRPr="00BB3DFB" w:rsidRDefault="00A6626E" w:rsidP="00707DA1">
      <w:pPr>
        <w:spacing w:beforeLines="50" w:before="120" w:afterLines="50" w:after="120"/>
        <w:jc w:val="left"/>
        <w:rPr>
          <w:rFonts w:asciiTheme="majorEastAsia" w:eastAsiaTheme="majorEastAsia" w:hAnsiTheme="majorEastAsia"/>
          <w:b/>
        </w:rPr>
      </w:pPr>
      <w:r w:rsidRPr="00BB3DFB">
        <w:rPr>
          <w:rFonts w:asciiTheme="majorEastAsia" w:eastAsiaTheme="majorEastAsia" w:hAnsiTheme="majorEastAsia" w:hint="eastAsia"/>
          <w:b/>
        </w:rPr>
        <w:t>3</w:t>
      </w:r>
      <w:r w:rsidRPr="00BB3DFB">
        <w:rPr>
          <w:rFonts w:asciiTheme="majorEastAsia" w:eastAsiaTheme="majorEastAsia" w:hAnsiTheme="majorEastAsia"/>
          <w:b/>
        </w:rPr>
        <w:t xml:space="preserve">.2.3 </w:t>
      </w:r>
      <w:r w:rsidRPr="00BB3DFB">
        <w:rPr>
          <w:rFonts w:asciiTheme="majorEastAsia" w:eastAsiaTheme="majorEastAsia" w:hAnsiTheme="majorEastAsia" w:hint="eastAsia"/>
          <w:b/>
        </w:rPr>
        <w:t>稳定性分析</w:t>
      </w:r>
    </w:p>
    <w:p w14:paraId="4184576D" w14:textId="2FAC496D" w:rsidR="00A6626E" w:rsidRPr="00BB3DFB" w:rsidRDefault="00A6626E" w:rsidP="00707DA1">
      <w:pPr>
        <w:pStyle w:val="ab"/>
        <w:spacing w:line="240" w:lineRule="auto"/>
        <w:rPr>
          <w:rFonts w:eastAsia="宋体"/>
        </w:rPr>
      </w:pPr>
      <w:r w:rsidRPr="00BB3DFB">
        <w:rPr>
          <w:rFonts w:eastAsia="宋体" w:hint="eastAsia"/>
        </w:rPr>
        <w:t>为验证多源信息融合的室内定位算法的稳定性，</w:t>
      </w:r>
      <w:r w:rsidR="00DD6A60" w:rsidRPr="00BB3DFB">
        <w:rPr>
          <w:rFonts w:eastAsia="宋体" w:hint="eastAsia"/>
        </w:rPr>
        <w:t>本文</w:t>
      </w:r>
      <w:r w:rsidRPr="00BB3DFB">
        <w:rPr>
          <w:rFonts w:eastAsia="宋体" w:hint="eastAsia"/>
        </w:rPr>
        <w:t>对比当单一</w:t>
      </w:r>
      <w:r w:rsidR="00DD6A60" w:rsidRPr="00BB3DFB">
        <w:rPr>
          <w:rFonts w:eastAsia="宋体" w:hint="eastAsia"/>
        </w:rPr>
        <w:t>R</w:t>
      </w:r>
      <w:r w:rsidR="00DD6A60" w:rsidRPr="00BB3DFB">
        <w:rPr>
          <w:rFonts w:eastAsia="宋体"/>
        </w:rPr>
        <w:t>SS</w:t>
      </w:r>
      <w:r w:rsidRPr="00BB3DFB">
        <w:rPr>
          <w:rFonts w:eastAsia="宋体" w:hint="eastAsia"/>
        </w:rPr>
        <w:t>算法因</w:t>
      </w:r>
      <w:r w:rsidRPr="00BB3DFB">
        <w:rPr>
          <w:rFonts w:eastAsia="宋体" w:hint="eastAsia"/>
        </w:rPr>
        <w:t>L</w:t>
      </w:r>
      <w:r w:rsidRPr="00BB3DFB">
        <w:rPr>
          <w:rFonts w:eastAsia="宋体"/>
        </w:rPr>
        <w:t>ED</w:t>
      </w:r>
      <w:r w:rsidRPr="00BB3DFB">
        <w:rPr>
          <w:rFonts w:eastAsia="宋体" w:hint="eastAsia"/>
        </w:rPr>
        <w:t>遮挡所出现的复杂情况，分析融合算法处于同样环境下的定位性能。</w:t>
      </w:r>
    </w:p>
    <w:p w14:paraId="0D1ACDF6" w14:textId="0524529C" w:rsidR="00A6626E" w:rsidRPr="00BB3DFB" w:rsidRDefault="00A6626E" w:rsidP="00707DA1">
      <w:pPr>
        <w:pStyle w:val="ab"/>
        <w:spacing w:line="240" w:lineRule="auto"/>
        <w:rPr>
          <w:rFonts w:eastAsia="宋体"/>
        </w:rPr>
      </w:pPr>
      <w:r w:rsidRPr="00BB3DFB">
        <w:rPr>
          <w:rFonts w:eastAsia="宋体" w:hint="eastAsia"/>
        </w:rPr>
        <w:t>实验过程中，</w:t>
      </w:r>
      <w:r w:rsidR="00702E5D" w:rsidRPr="00BB3DFB">
        <w:rPr>
          <w:rFonts w:asciiTheme="minorEastAsia" w:eastAsiaTheme="minorEastAsia" w:hAnsiTheme="minorEastAsia" w:cs="Segoe UI"/>
          <w:color w:val="1E1F24"/>
          <w:shd w:val="clear" w:color="auto" w:fill="FFFFFF"/>
        </w:rPr>
        <w:t>为了模拟实际应用中的遮挡情况，</w:t>
      </w:r>
      <w:r w:rsidR="00702E5D" w:rsidRPr="00BB3DFB">
        <w:rPr>
          <w:rFonts w:asciiTheme="minorEastAsia" w:eastAsiaTheme="minorEastAsia" w:hAnsiTheme="minorEastAsia" w:cs="Segoe UI" w:hint="eastAsia"/>
          <w:color w:val="1E1F24"/>
          <w:shd w:val="clear" w:color="auto" w:fill="FFFFFF"/>
        </w:rPr>
        <w:t>本文</w:t>
      </w:r>
      <w:r w:rsidR="00702E5D" w:rsidRPr="00BB3DFB">
        <w:rPr>
          <w:rFonts w:asciiTheme="minorEastAsia" w:eastAsiaTheme="minorEastAsia" w:hAnsiTheme="minorEastAsia" w:cs="Segoe UI"/>
          <w:color w:val="1E1F24"/>
          <w:shd w:val="clear" w:color="auto" w:fill="FFFFFF"/>
        </w:rPr>
        <w:t>人为地遮挡了LED</w:t>
      </w:r>
      <w:r w:rsidR="00702E5D" w:rsidRPr="00BB3DFB">
        <w:rPr>
          <w:rFonts w:asciiTheme="minorEastAsia" w:eastAsiaTheme="minorEastAsia" w:hAnsiTheme="minorEastAsia" w:cs="Segoe UI"/>
          <w:color w:val="1E1F24"/>
          <w:shd w:val="clear" w:color="auto" w:fill="FFFFFF"/>
          <w:vertAlign w:val="subscript"/>
        </w:rPr>
        <w:t>3</w:t>
      </w:r>
      <w:r w:rsidR="00702E5D" w:rsidRPr="00BB3DFB">
        <w:rPr>
          <w:rFonts w:asciiTheme="minorEastAsia" w:eastAsiaTheme="minorEastAsia" w:hAnsiTheme="minorEastAsia" w:cs="Segoe UI"/>
          <w:color w:val="1E1F24"/>
          <w:shd w:val="clear" w:color="auto" w:fill="FFFFFF"/>
        </w:rPr>
        <w:t>，以完成环境搭建。</w:t>
      </w:r>
      <w:r w:rsidR="005C2F16" w:rsidRPr="00BB3DFB">
        <w:rPr>
          <w:rFonts w:asciiTheme="minorEastAsia" w:eastAsiaTheme="minorEastAsia" w:hAnsiTheme="minorEastAsia" w:cs="Segoe UI"/>
          <w:color w:val="1E1F24"/>
          <w:shd w:val="clear" w:color="auto" w:fill="FFFFFF"/>
        </w:rPr>
        <w:t>与前述实验一样，使用PD和IS分别采集相应的RSS数据和图像数据，记录单一的RSS指纹信息库，并处理数据得到融合源指纹信息库。</w:t>
      </w:r>
      <w:r w:rsidRPr="00BB3DFB">
        <w:rPr>
          <w:rFonts w:eastAsia="宋体" w:hint="eastAsia"/>
        </w:rPr>
        <w:t>在相同环境下，</w:t>
      </w:r>
      <w:r w:rsidR="000E1BB2" w:rsidRPr="00BB3DFB">
        <w:rPr>
          <w:rFonts w:eastAsia="宋体" w:hint="eastAsia"/>
        </w:rPr>
        <w:t>得</w:t>
      </w:r>
      <w:r w:rsidR="000E1BB2" w:rsidRPr="00BB3DFB">
        <w:rPr>
          <w:rFonts w:eastAsia="宋体"/>
        </w:rPr>
        <w:t>到</w:t>
      </w:r>
      <w:r w:rsidR="000E1BB2" w:rsidRPr="00BB3DFB">
        <w:rPr>
          <w:rFonts w:eastAsia="宋体" w:hint="eastAsia"/>
        </w:rPr>
        <w:t>定位结果对比图如图</w:t>
      </w:r>
      <w:r w:rsidR="006045FE" w:rsidRPr="00BB3DFB">
        <w:rPr>
          <w:rFonts w:eastAsia="宋体"/>
        </w:rPr>
        <w:t>7</w:t>
      </w:r>
      <w:r w:rsidR="000E1BB2" w:rsidRPr="00BB3DFB">
        <w:rPr>
          <w:rFonts w:eastAsia="宋体" w:hint="eastAsia"/>
        </w:rPr>
        <w:t>所示，采用</w:t>
      </w:r>
      <w:r w:rsidRPr="00BB3DFB">
        <w:rPr>
          <w:rFonts w:eastAsia="宋体" w:hint="eastAsia"/>
        </w:rPr>
        <w:t>单一</w:t>
      </w:r>
      <w:r w:rsidRPr="00BB3DFB">
        <w:rPr>
          <w:rFonts w:eastAsia="宋体"/>
        </w:rPr>
        <w:t>RSS</w:t>
      </w:r>
      <w:r w:rsidRPr="00BB3DFB">
        <w:rPr>
          <w:rFonts w:eastAsia="宋体" w:hint="eastAsia"/>
        </w:rPr>
        <w:t>指纹库及融合源指纹库</w:t>
      </w:r>
      <w:r w:rsidR="000E1BB2" w:rsidRPr="00BB3DFB">
        <w:rPr>
          <w:rFonts w:eastAsia="宋体" w:hint="eastAsia"/>
        </w:rPr>
        <w:t>时</w:t>
      </w:r>
      <w:r w:rsidR="000E1BB2" w:rsidRPr="00BB3DFB">
        <w:rPr>
          <w:rFonts w:eastAsia="宋体"/>
        </w:rPr>
        <w:t>的</w:t>
      </w:r>
      <w:r w:rsidRPr="00BB3DFB">
        <w:rPr>
          <w:rFonts w:eastAsia="宋体" w:hint="eastAsia"/>
        </w:rPr>
        <w:t>平均定位误差分别为</w:t>
      </w:r>
      <w:r w:rsidRPr="00BB3DFB">
        <w:rPr>
          <w:rFonts w:eastAsia="宋体" w:hint="eastAsia"/>
        </w:rPr>
        <w:t>0</w:t>
      </w:r>
      <w:r w:rsidRPr="00BB3DFB">
        <w:rPr>
          <w:rFonts w:eastAsia="宋体"/>
        </w:rPr>
        <w:t>.071</w:t>
      </w:r>
      <w:r w:rsidR="00D83C2F" w:rsidRPr="00BB3DFB">
        <w:rPr>
          <w:rFonts w:eastAsia="宋体"/>
        </w:rPr>
        <w:t xml:space="preserve"> </w:t>
      </w:r>
      <w:r w:rsidRPr="00BB3DFB">
        <w:rPr>
          <w:rFonts w:eastAsia="宋体"/>
        </w:rPr>
        <w:t>49</w:t>
      </w:r>
      <w:r w:rsidR="00D83C2F" w:rsidRPr="00BB3DFB">
        <w:rPr>
          <w:rFonts w:eastAsia="宋体"/>
        </w:rPr>
        <w:t xml:space="preserve"> </w:t>
      </w:r>
      <w:r w:rsidRPr="00BB3DFB">
        <w:rPr>
          <w:rFonts w:eastAsia="宋体"/>
        </w:rPr>
        <w:t>m</w:t>
      </w:r>
      <w:r w:rsidRPr="00BB3DFB">
        <w:rPr>
          <w:rFonts w:eastAsia="宋体" w:hint="eastAsia"/>
        </w:rPr>
        <w:t>、</w:t>
      </w:r>
      <w:r w:rsidRPr="00BB3DFB">
        <w:rPr>
          <w:rFonts w:eastAsia="宋体" w:hint="eastAsia"/>
        </w:rPr>
        <w:t>0</w:t>
      </w:r>
      <w:r w:rsidRPr="00BB3DFB">
        <w:rPr>
          <w:rFonts w:eastAsia="宋体"/>
        </w:rPr>
        <w:t>.053</w:t>
      </w:r>
      <w:r w:rsidR="00D83C2F" w:rsidRPr="00BB3DFB">
        <w:rPr>
          <w:rFonts w:eastAsia="宋体"/>
        </w:rPr>
        <w:t xml:space="preserve"> </w:t>
      </w:r>
      <w:r w:rsidRPr="00BB3DFB">
        <w:rPr>
          <w:rFonts w:eastAsia="宋体"/>
        </w:rPr>
        <w:t>14</w:t>
      </w:r>
      <w:r w:rsidR="00D83C2F" w:rsidRPr="00BB3DFB">
        <w:rPr>
          <w:rFonts w:eastAsia="宋体"/>
        </w:rPr>
        <w:t xml:space="preserve"> </w:t>
      </w:r>
      <w:r w:rsidRPr="00BB3DFB">
        <w:rPr>
          <w:rFonts w:eastAsia="宋体"/>
        </w:rPr>
        <w:t>m</w:t>
      </w:r>
      <w:r w:rsidRPr="00BB3DFB">
        <w:rPr>
          <w:rFonts w:eastAsia="宋体" w:hint="eastAsia"/>
        </w:rPr>
        <w:t>。</w:t>
      </w:r>
    </w:p>
    <w:p w14:paraId="585C1648" w14:textId="2B6DF327" w:rsidR="00A6626E" w:rsidRPr="00BB3DFB" w:rsidRDefault="00580EBE" w:rsidP="00A6626E">
      <w:pPr>
        <w:spacing w:beforeLines="50" w:before="120" w:afterLines="50" w:after="120" w:line="254" w:lineRule="auto"/>
        <w:ind w:firstLine="420"/>
        <w:jc w:val="center"/>
        <w:rPr>
          <w:rFonts w:ascii="方正书宋简体" w:eastAsia="方正书宋简体"/>
          <w:szCs w:val="21"/>
        </w:rPr>
      </w:pPr>
      <w:r>
        <w:object w:dxaOrig="4335" w:dyaOrig="3556" w14:anchorId="6EBB886F">
          <v:shape id="_x0000_i1226" type="#_x0000_t75" style="width:216.6pt;height:178pt" o:ole="">
            <v:imagedata r:id="rId178" o:title=""/>
          </v:shape>
          <o:OLEObject Type="Embed" ProgID="Visio.Drawing.15" ShapeID="_x0000_i1226" DrawAspect="Content" ObjectID="_1762780024" r:id="rId179"/>
        </w:object>
      </w:r>
    </w:p>
    <w:p w14:paraId="5FCF9FAC" w14:textId="3E0EC801" w:rsidR="00A6626E" w:rsidRPr="00BB3DFB" w:rsidRDefault="00A6626E"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6045FE" w:rsidRPr="00BB3DFB">
        <w:rPr>
          <w:rFonts w:ascii="黑体" w:eastAsia="黑体" w:hAnsi="黑体"/>
          <w:sz w:val="15"/>
          <w:szCs w:val="15"/>
        </w:rPr>
        <w:t>7</w:t>
      </w:r>
      <w:r w:rsidRPr="00BB3DFB">
        <w:rPr>
          <w:rFonts w:ascii="黑体" w:eastAsia="黑体" w:hAnsi="黑体"/>
          <w:sz w:val="15"/>
          <w:szCs w:val="15"/>
        </w:rPr>
        <w:t xml:space="preserve"> </w:t>
      </w:r>
      <w:r w:rsidRPr="00BB3DFB">
        <w:rPr>
          <w:rFonts w:ascii="黑体" w:eastAsia="黑体" w:hAnsi="黑体" w:hint="eastAsia"/>
          <w:sz w:val="15"/>
          <w:szCs w:val="15"/>
        </w:rPr>
        <w:t>定位结果对比图</w:t>
      </w:r>
      <w:r w:rsidR="00A8398C" w:rsidRPr="00BB3DFB">
        <w:rPr>
          <w:rFonts w:ascii="黑体" w:eastAsia="黑体" w:hAnsi="黑体"/>
          <w:sz w:val="15"/>
          <w:szCs w:val="15"/>
        </w:rPr>
        <w:t>（</w:t>
      </w:r>
      <w:r w:rsidRPr="00BB3DFB">
        <w:rPr>
          <w:rFonts w:ascii="黑体" w:eastAsia="黑体" w:hAnsi="黑体" w:hint="eastAsia"/>
          <w:sz w:val="15"/>
          <w:szCs w:val="15"/>
        </w:rPr>
        <w:t>已遮挡</w:t>
      </w:r>
      <w:r w:rsidR="00A8398C" w:rsidRPr="00BB3DFB">
        <w:rPr>
          <w:rFonts w:ascii="黑体" w:eastAsia="黑体" w:hAnsi="黑体"/>
          <w:sz w:val="15"/>
          <w:szCs w:val="15"/>
        </w:rPr>
        <w:t>）</w:t>
      </w:r>
    </w:p>
    <w:p w14:paraId="3B2D6951" w14:textId="16988A26" w:rsidR="00A6626E" w:rsidRPr="00BB3DFB" w:rsidRDefault="00A6626E" w:rsidP="00707DA1">
      <w:pPr>
        <w:pStyle w:val="ab"/>
        <w:spacing w:line="240" w:lineRule="auto"/>
        <w:rPr>
          <w:rFonts w:eastAsia="宋体"/>
        </w:rPr>
      </w:pPr>
      <w:r w:rsidRPr="00BB3DFB">
        <w:rPr>
          <w:rFonts w:eastAsia="宋体" w:hint="eastAsia"/>
        </w:rPr>
        <w:t>若遮挡</w:t>
      </w:r>
      <w:r w:rsidRPr="00BB3DFB">
        <w:rPr>
          <w:rFonts w:eastAsia="宋体" w:hint="eastAsia"/>
        </w:rPr>
        <w:t>L</w:t>
      </w:r>
      <w:r w:rsidRPr="00BB3DFB">
        <w:rPr>
          <w:rFonts w:eastAsia="宋体"/>
        </w:rPr>
        <w:t>ED</w:t>
      </w:r>
      <w:r w:rsidRPr="00BB3DFB">
        <w:rPr>
          <w:rFonts w:eastAsia="宋体" w:hint="eastAsia"/>
        </w:rPr>
        <w:t>数量增加</w:t>
      </w:r>
      <w:r w:rsidR="00A8398C" w:rsidRPr="00BB3DFB">
        <w:rPr>
          <w:rFonts w:eastAsia="宋体" w:hint="eastAsia"/>
        </w:rPr>
        <w:t>（</w:t>
      </w:r>
      <w:r w:rsidRPr="00BB3DFB">
        <w:rPr>
          <w:rFonts w:eastAsia="宋体" w:hint="eastAsia"/>
        </w:rPr>
        <w:t>遮挡</w:t>
      </w:r>
      <w:r w:rsidRPr="00BB3DFB">
        <w:rPr>
          <w:rFonts w:eastAsia="宋体"/>
        </w:rPr>
        <w:t>LED</w:t>
      </w:r>
      <w:r w:rsidRPr="00BB3DFB">
        <w:rPr>
          <w:rFonts w:eastAsia="宋体"/>
          <w:vertAlign w:val="subscript"/>
        </w:rPr>
        <w:t>2</w:t>
      </w:r>
      <w:r w:rsidRPr="00BB3DFB">
        <w:rPr>
          <w:rFonts w:eastAsia="宋体" w:hint="eastAsia"/>
        </w:rPr>
        <w:t>、</w:t>
      </w:r>
      <w:r w:rsidRPr="00BB3DFB">
        <w:rPr>
          <w:rFonts w:eastAsia="宋体" w:hint="eastAsia"/>
        </w:rPr>
        <w:t>L</w:t>
      </w:r>
      <w:r w:rsidRPr="00BB3DFB">
        <w:rPr>
          <w:rFonts w:eastAsia="宋体"/>
        </w:rPr>
        <w:t>ED</w:t>
      </w:r>
      <w:r w:rsidRPr="00BB3DFB">
        <w:rPr>
          <w:rFonts w:eastAsia="宋体"/>
          <w:vertAlign w:val="subscript"/>
        </w:rPr>
        <w:t>3</w:t>
      </w:r>
      <w:r w:rsidR="00A8398C" w:rsidRPr="00BB3DFB">
        <w:rPr>
          <w:rFonts w:eastAsia="宋体"/>
        </w:rPr>
        <w:t>）</w:t>
      </w:r>
      <w:r w:rsidRPr="00BB3DFB">
        <w:rPr>
          <w:rFonts w:eastAsia="宋体" w:hint="eastAsia"/>
        </w:rPr>
        <w:t>，重复上述实验，</w:t>
      </w:r>
      <w:r w:rsidR="003038CE" w:rsidRPr="00BB3DFB">
        <w:rPr>
          <w:rFonts w:eastAsia="宋体" w:hint="eastAsia"/>
        </w:rPr>
        <w:t>2</w:t>
      </w:r>
      <w:r w:rsidR="003038CE" w:rsidRPr="00BB3DFB">
        <w:rPr>
          <w:rFonts w:eastAsia="宋体" w:hint="eastAsia"/>
        </w:rPr>
        <w:t>种</w:t>
      </w:r>
      <w:r w:rsidRPr="00BB3DFB">
        <w:rPr>
          <w:rFonts w:eastAsia="宋体" w:hint="eastAsia"/>
        </w:rPr>
        <w:t>算法定位结果如图</w:t>
      </w:r>
      <w:r w:rsidR="006045FE" w:rsidRPr="00BB3DFB">
        <w:rPr>
          <w:rFonts w:eastAsia="宋体"/>
        </w:rPr>
        <w:t>8</w:t>
      </w:r>
      <w:r w:rsidRPr="00BB3DFB">
        <w:rPr>
          <w:rFonts w:eastAsia="宋体" w:hint="eastAsia"/>
        </w:rPr>
        <w:t>所示</w:t>
      </w:r>
      <w:r w:rsidR="00E2340A" w:rsidRPr="00BB3DFB">
        <w:rPr>
          <w:rFonts w:eastAsia="宋体" w:hint="eastAsia"/>
        </w:rPr>
        <w:t>。可以</w:t>
      </w:r>
      <w:r w:rsidRPr="00BB3DFB">
        <w:rPr>
          <w:rFonts w:eastAsia="宋体" w:hint="eastAsia"/>
        </w:rPr>
        <w:t>看出，遮挡</w:t>
      </w:r>
      <w:r w:rsidR="00E2340A" w:rsidRPr="00BB3DFB">
        <w:rPr>
          <w:rFonts w:eastAsia="宋体" w:hint="eastAsia"/>
        </w:rPr>
        <w:t>2</w:t>
      </w:r>
      <w:r w:rsidRPr="00BB3DFB">
        <w:rPr>
          <w:rFonts w:eastAsia="宋体" w:hint="eastAsia"/>
        </w:rPr>
        <w:t>个</w:t>
      </w:r>
      <w:r w:rsidRPr="00BB3DFB">
        <w:rPr>
          <w:rFonts w:eastAsia="宋体" w:hint="eastAsia"/>
        </w:rPr>
        <w:t>L</w:t>
      </w:r>
      <w:r w:rsidRPr="00BB3DFB">
        <w:rPr>
          <w:rFonts w:eastAsia="宋体"/>
        </w:rPr>
        <w:t>ED</w:t>
      </w:r>
      <w:r w:rsidRPr="00BB3DFB">
        <w:rPr>
          <w:rFonts w:eastAsia="宋体" w:hint="eastAsia"/>
        </w:rPr>
        <w:t>后，</w:t>
      </w:r>
      <w:r w:rsidRPr="00BB3DFB">
        <w:rPr>
          <w:rFonts w:eastAsia="宋体"/>
        </w:rPr>
        <w:t>RSS</w:t>
      </w:r>
      <w:r w:rsidRPr="00BB3DFB">
        <w:rPr>
          <w:rFonts w:eastAsia="宋体" w:hint="eastAsia"/>
        </w:rPr>
        <w:t>定位算法已很难具备定位能力，而基于多源信息融合的定位算法平均定位误差为</w:t>
      </w:r>
      <w:r w:rsidRPr="00BB3DFB">
        <w:rPr>
          <w:rFonts w:eastAsia="宋体" w:hint="eastAsia"/>
        </w:rPr>
        <w:t>0</w:t>
      </w:r>
      <w:r w:rsidRPr="00BB3DFB">
        <w:rPr>
          <w:rFonts w:eastAsia="宋体"/>
        </w:rPr>
        <w:t>.112</w:t>
      </w:r>
      <w:r w:rsidR="00E2340A" w:rsidRPr="00BB3DFB">
        <w:rPr>
          <w:rFonts w:eastAsia="宋体"/>
        </w:rPr>
        <w:t xml:space="preserve"> </w:t>
      </w:r>
      <w:r w:rsidRPr="00BB3DFB">
        <w:rPr>
          <w:rFonts w:eastAsia="宋体"/>
        </w:rPr>
        <w:t>6</w:t>
      </w:r>
      <w:r w:rsidR="00E2340A" w:rsidRPr="00BB3DFB">
        <w:rPr>
          <w:rFonts w:eastAsia="宋体"/>
        </w:rPr>
        <w:t xml:space="preserve"> </w:t>
      </w:r>
      <w:r w:rsidRPr="00BB3DFB">
        <w:rPr>
          <w:rFonts w:eastAsia="宋体"/>
        </w:rPr>
        <w:t>m</w:t>
      </w:r>
      <w:r w:rsidRPr="00BB3DFB">
        <w:rPr>
          <w:rFonts w:eastAsia="宋体" w:hint="eastAsia"/>
        </w:rPr>
        <w:t>。</w:t>
      </w:r>
    </w:p>
    <w:p w14:paraId="582E2E7A" w14:textId="02480C4F" w:rsidR="00A6626E" w:rsidRPr="00BB3DFB" w:rsidRDefault="00580EBE" w:rsidP="00A6626E">
      <w:pPr>
        <w:spacing w:beforeLines="50" w:before="120" w:afterLines="50" w:after="120" w:line="254" w:lineRule="auto"/>
        <w:ind w:firstLine="420"/>
        <w:jc w:val="center"/>
        <w:rPr>
          <w:rFonts w:ascii="方正书宋简体" w:eastAsia="方正书宋简体"/>
          <w:szCs w:val="21"/>
        </w:rPr>
      </w:pPr>
      <w:r>
        <w:object w:dxaOrig="4335" w:dyaOrig="3525" w14:anchorId="59E005B6">
          <v:shape id="_x0000_i1228" type="#_x0000_t75" style="width:216.6pt;height:176.25pt" o:ole="">
            <v:imagedata r:id="rId180" o:title=""/>
          </v:shape>
          <o:OLEObject Type="Embed" ProgID="Visio.Drawing.15" ShapeID="_x0000_i1228" DrawAspect="Content" ObjectID="_1762780025" r:id="rId181"/>
        </w:object>
      </w:r>
    </w:p>
    <w:p w14:paraId="7EB9E74B" w14:textId="5C446E73" w:rsidR="00A6626E" w:rsidRPr="00BB3DFB" w:rsidRDefault="00A6626E" w:rsidP="00DB7803">
      <w:pPr>
        <w:pStyle w:val="ab"/>
        <w:ind w:firstLine="300"/>
        <w:jc w:val="center"/>
        <w:rPr>
          <w:rFonts w:ascii="黑体" w:eastAsia="黑体" w:hAnsi="黑体"/>
          <w:sz w:val="18"/>
          <w:szCs w:val="18"/>
        </w:rPr>
      </w:pPr>
      <w:r w:rsidRPr="00BB3DFB">
        <w:rPr>
          <w:rFonts w:ascii="黑体" w:eastAsia="黑体" w:hAnsi="黑体" w:hint="eastAsia"/>
          <w:sz w:val="15"/>
          <w:szCs w:val="15"/>
        </w:rPr>
        <w:t>图</w:t>
      </w:r>
      <w:r w:rsidR="006045FE" w:rsidRPr="00BB3DFB">
        <w:rPr>
          <w:rFonts w:ascii="黑体" w:eastAsia="黑体" w:hAnsi="黑体"/>
          <w:sz w:val="15"/>
          <w:szCs w:val="15"/>
        </w:rPr>
        <w:t>8</w:t>
      </w:r>
      <w:r w:rsidRPr="00BB3DFB">
        <w:rPr>
          <w:rFonts w:ascii="黑体" w:eastAsia="黑体" w:hAnsi="黑体"/>
          <w:sz w:val="15"/>
          <w:szCs w:val="15"/>
        </w:rPr>
        <w:t xml:space="preserve"> </w:t>
      </w:r>
      <w:r w:rsidRPr="00BB3DFB">
        <w:rPr>
          <w:rFonts w:ascii="黑体" w:eastAsia="黑体" w:hAnsi="黑体" w:hint="eastAsia"/>
          <w:sz w:val="15"/>
          <w:szCs w:val="15"/>
        </w:rPr>
        <w:t>定位结果对比图</w:t>
      </w:r>
    </w:p>
    <w:p w14:paraId="3CEB1471" w14:textId="20BD02A3" w:rsidR="00A6626E" w:rsidRPr="00BB3DFB" w:rsidRDefault="0094788F" w:rsidP="00707DA1">
      <w:pPr>
        <w:pStyle w:val="ab"/>
        <w:spacing w:line="240" w:lineRule="auto"/>
        <w:rPr>
          <w:rFonts w:eastAsia="宋体"/>
        </w:rPr>
      </w:pPr>
      <w:r w:rsidRPr="00BB3DFB">
        <w:rPr>
          <w:rFonts w:eastAsia="宋体" w:hint="eastAsia"/>
        </w:rPr>
        <w:t>综上</w:t>
      </w:r>
      <w:r w:rsidRPr="00BB3DFB">
        <w:rPr>
          <w:rFonts w:eastAsia="宋体"/>
        </w:rPr>
        <w:t>所述</w:t>
      </w:r>
      <w:r w:rsidR="00A6626E" w:rsidRPr="00BB3DFB">
        <w:rPr>
          <w:rFonts w:eastAsia="宋体" w:hint="eastAsia"/>
        </w:rPr>
        <w:t>，当处于复杂环境中，单一</w:t>
      </w:r>
      <w:r w:rsidR="00A6626E" w:rsidRPr="00BB3DFB">
        <w:rPr>
          <w:rFonts w:eastAsia="宋体"/>
        </w:rPr>
        <w:t>RSS</w:t>
      </w:r>
      <w:r w:rsidR="00A6626E" w:rsidRPr="00BB3DFB">
        <w:rPr>
          <w:rFonts w:eastAsia="宋体" w:hint="eastAsia"/>
        </w:rPr>
        <w:t>定位算法很难完成定位需求，通过基于多源信息融合技术的定位系统后，改善了单一光强因遮挡而产生的定位影响。</w:t>
      </w:r>
    </w:p>
    <w:p w14:paraId="0E1AE2A3" w14:textId="77777777" w:rsidR="00D95205" w:rsidRPr="00BB3DFB" w:rsidRDefault="00D95205" w:rsidP="00707DA1">
      <w:pPr>
        <w:pStyle w:val="ab"/>
        <w:spacing w:line="240" w:lineRule="auto"/>
        <w:rPr>
          <w:rFonts w:eastAsia="宋体"/>
        </w:rPr>
      </w:pPr>
    </w:p>
    <w:p w14:paraId="217C17FB" w14:textId="6B35093E" w:rsidR="005555EC" w:rsidRPr="00BB3DFB" w:rsidRDefault="001C0E2B" w:rsidP="00707DA1">
      <w:pPr>
        <w:pStyle w:val="a9"/>
        <w:autoSpaceDE w:val="0"/>
        <w:autoSpaceDN w:val="0"/>
        <w:spacing w:beforeLines="50" w:before="120" w:afterLines="50" w:after="120"/>
        <w:ind w:firstLine="0"/>
        <w:jc w:val="left"/>
        <w:rPr>
          <w:rFonts w:asciiTheme="majorEastAsia" w:eastAsiaTheme="majorEastAsia" w:hAnsiTheme="majorEastAsia"/>
          <w:b/>
          <w:color w:val="auto"/>
          <w:sz w:val="24"/>
        </w:rPr>
      </w:pPr>
      <w:r w:rsidRPr="00BB3DFB">
        <w:rPr>
          <w:rFonts w:asciiTheme="majorEastAsia" w:eastAsiaTheme="majorEastAsia" w:hAnsiTheme="majorEastAsia"/>
          <w:b/>
          <w:color w:val="auto"/>
          <w:sz w:val="24"/>
        </w:rPr>
        <w:t>4</w:t>
      </w:r>
      <w:r w:rsidR="007A3016" w:rsidRPr="00BB3DFB">
        <w:rPr>
          <w:rFonts w:asciiTheme="majorEastAsia" w:eastAsiaTheme="majorEastAsia" w:hAnsiTheme="majorEastAsia" w:hint="eastAsia"/>
          <w:b/>
          <w:color w:val="auto"/>
          <w:sz w:val="24"/>
        </w:rPr>
        <w:t xml:space="preserve"> </w:t>
      </w:r>
      <w:r w:rsidR="00CF3C8D" w:rsidRPr="00BB3DFB">
        <w:rPr>
          <w:rFonts w:asciiTheme="majorEastAsia" w:eastAsiaTheme="majorEastAsia" w:hAnsiTheme="majorEastAsia" w:hint="eastAsia"/>
          <w:b/>
          <w:color w:val="auto"/>
          <w:sz w:val="24"/>
        </w:rPr>
        <w:t>结</w:t>
      </w:r>
      <w:r w:rsidR="00D95205" w:rsidRPr="00BB3DFB">
        <w:rPr>
          <w:rFonts w:asciiTheme="majorEastAsia" w:eastAsiaTheme="majorEastAsia" w:hAnsiTheme="majorEastAsia" w:hint="eastAsia"/>
          <w:b/>
          <w:color w:val="auto"/>
          <w:sz w:val="24"/>
        </w:rPr>
        <w:t>束语</w:t>
      </w:r>
    </w:p>
    <w:p w14:paraId="30B0C55C" w14:textId="03FB3F9A" w:rsidR="00A6626E" w:rsidRPr="00BB3DFB" w:rsidRDefault="00A6626E" w:rsidP="00132F02">
      <w:pPr>
        <w:pStyle w:val="ab"/>
        <w:spacing w:line="240" w:lineRule="auto"/>
        <w:rPr>
          <w:rFonts w:eastAsia="宋体"/>
        </w:rPr>
      </w:pPr>
      <w:r w:rsidRPr="00BB3DFB">
        <w:rPr>
          <w:rFonts w:eastAsia="宋体" w:hint="eastAsia"/>
        </w:rPr>
        <w:t>本文基于对室内复杂环境结构</w:t>
      </w:r>
      <w:r w:rsidR="00D95205" w:rsidRPr="00BB3DFB">
        <w:rPr>
          <w:rFonts w:eastAsia="宋体" w:hint="eastAsia"/>
        </w:rPr>
        <w:t>和</w:t>
      </w:r>
      <w:r w:rsidRPr="00BB3DFB">
        <w:rPr>
          <w:rFonts w:eastAsia="宋体" w:hint="eastAsia"/>
        </w:rPr>
        <w:t>障碍物干扰光强数据采集的情况，结合图像特征本身所具备的特征稳定性，提出一种基于多源信息融合的</w:t>
      </w:r>
      <w:r w:rsidRPr="00BB3DFB">
        <w:rPr>
          <w:rFonts w:eastAsia="宋体" w:hint="eastAsia"/>
        </w:rPr>
        <w:t>R</w:t>
      </w:r>
      <w:r w:rsidRPr="00BB3DFB">
        <w:rPr>
          <w:rFonts w:eastAsia="宋体"/>
        </w:rPr>
        <w:t>BF</w:t>
      </w:r>
      <w:r w:rsidRPr="00BB3DFB">
        <w:rPr>
          <w:rFonts w:eastAsia="宋体" w:hint="eastAsia"/>
        </w:rPr>
        <w:t>室内可见光定位算</w:t>
      </w:r>
      <w:r w:rsidR="00132F02" w:rsidRPr="00BB3DFB">
        <w:rPr>
          <w:rFonts w:eastAsia="宋体" w:hint="eastAsia"/>
        </w:rPr>
        <w:t>法</w:t>
      </w:r>
      <w:r w:rsidRPr="00BB3DFB">
        <w:rPr>
          <w:rFonts w:eastAsia="宋体" w:hint="eastAsia"/>
        </w:rPr>
        <w:t>，此算法能够利用图像特征弥补单一光强信息源定位的局限，进而提升定位算法性能。此外，利用</w:t>
      </w:r>
      <w:r w:rsidRPr="00BB3DFB">
        <w:rPr>
          <w:rFonts w:eastAsia="宋体" w:hint="eastAsia"/>
        </w:rPr>
        <w:t>RBF</w:t>
      </w:r>
      <w:r w:rsidRPr="00BB3DFB">
        <w:rPr>
          <w:rFonts w:eastAsia="宋体" w:hint="eastAsia"/>
        </w:rPr>
        <w:t>神经网络解决</w:t>
      </w:r>
      <w:r w:rsidRPr="00BB3DFB">
        <w:rPr>
          <w:rFonts w:eastAsia="宋体" w:hint="eastAsia"/>
        </w:rPr>
        <w:t>LED</w:t>
      </w:r>
      <w:r w:rsidRPr="00BB3DFB">
        <w:rPr>
          <w:rFonts w:eastAsia="宋体" w:hint="eastAsia"/>
        </w:rPr>
        <w:t>光源的非线性问题，并且将光源看作朗伯模型进一步优化训练算法模型，减少了定位误差。所提算法中图像特征选取颜色矩特征，其具有向量维数简洁</w:t>
      </w:r>
      <w:r w:rsidR="00D95205" w:rsidRPr="00BB3DFB">
        <w:rPr>
          <w:rFonts w:eastAsia="宋体" w:hint="eastAsia"/>
        </w:rPr>
        <w:t>、</w:t>
      </w:r>
      <w:r w:rsidRPr="00BB3DFB">
        <w:rPr>
          <w:rFonts w:eastAsia="宋体" w:hint="eastAsia"/>
        </w:rPr>
        <w:t>数据可视化等优点，经过维数筛选得到最终颜色矩特征向量与光强数据融合构建</w:t>
      </w:r>
      <w:r w:rsidR="00D95205" w:rsidRPr="00BB3DFB">
        <w:rPr>
          <w:rFonts w:eastAsia="宋体" w:hint="eastAsia"/>
        </w:rPr>
        <w:t>的</w:t>
      </w:r>
      <w:r w:rsidRPr="00BB3DFB">
        <w:rPr>
          <w:rFonts w:eastAsia="宋体" w:hint="eastAsia"/>
        </w:rPr>
        <w:t>融合源指纹库，最后完成神经网络算法模型的搭建。在实测过程中，该算法显现出优于单一信息源的定位性能，</w:t>
      </w:r>
      <w:r w:rsidR="00D95205" w:rsidRPr="00BB3DFB">
        <w:rPr>
          <w:rFonts w:eastAsia="宋体" w:hint="eastAsia"/>
        </w:rPr>
        <w:t>在</w:t>
      </w:r>
      <w:r w:rsidRPr="00BB3DFB">
        <w:rPr>
          <w:rFonts w:eastAsia="宋体" w:hint="eastAsia"/>
        </w:rPr>
        <w:t>基于</w:t>
      </w:r>
      <w:r w:rsidRPr="00BB3DFB">
        <w:rPr>
          <w:rFonts w:eastAsia="宋体"/>
        </w:rPr>
        <w:t>0.8</w:t>
      </w:r>
      <w:r w:rsidR="00D95205" w:rsidRPr="00BB3DFB">
        <w:rPr>
          <w:rFonts w:eastAsia="宋体"/>
        </w:rPr>
        <w:t xml:space="preserve"> </w:t>
      </w:r>
      <w:r w:rsidRPr="00BB3DFB">
        <w:rPr>
          <w:rFonts w:eastAsia="宋体"/>
        </w:rPr>
        <w:t>m</w:t>
      </w:r>
      <w:r w:rsidR="00D95205" w:rsidRPr="00BB3DFB">
        <w:rPr>
          <w:rFonts w:eastAsia="宋体"/>
        </w:rPr>
        <w:t>×</w:t>
      </w:r>
      <w:r w:rsidRPr="00BB3DFB">
        <w:rPr>
          <w:rFonts w:eastAsia="宋体"/>
        </w:rPr>
        <w:t>0.8</w:t>
      </w:r>
      <w:r w:rsidR="00D95205" w:rsidRPr="00BB3DFB">
        <w:rPr>
          <w:rFonts w:eastAsia="宋体"/>
        </w:rPr>
        <w:t xml:space="preserve"> </w:t>
      </w:r>
      <w:r w:rsidRPr="00BB3DFB">
        <w:rPr>
          <w:rFonts w:eastAsia="宋体"/>
        </w:rPr>
        <w:t>m</w:t>
      </w:r>
      <w:r w:rsidR="00D95205" w:rsidRPr="00BB3DFB">
        <w:rPr>
          <w:rFonts w:eastAsia="宋体"/>
        </w:rPr>
        <w:t>×</w:t>
      </w:r>
      <w:r w:rsidRPr="00BB3DFB">
        <w:rPr>
          <w:rFonts w:eastAsia="宋体"/>
        </w:rPr>
        <w:t>0.8</w:t>
      </w:r>
      <w:r w:rsidR="00D95205" w:rsidRPr="00BB3DFB">
        <w:rPr>
          <w:rFonts w:eastAsia="宋体"/>
        </w:rPr>
        <w:t xml:space="preserve"> </w:t>
      </w:r>
      <w:r w:rsidRPr="00BB3DFB">
        <w:rPr>
          <w:rFonts w:eastAsia="宋体"/>
        </w:rPr>
        <w:t>m</w:t>
      </w:r>
      <w:r w:rsidRPr="00BB3DFB">
        <w:rPr>
          <w:rFonts w:eastAsia="宋体"/>
        </w:rPr>
        <w:t>立体模型</w:t>
      </w:r>
      <w:r w:rsidR="00D95205" w:rsidRPr="00BB3DFB">
        <w:rPr>
          <w:rFonts w:eastAsia="宋体" w:hint="eastAsia"/>
        </w:rPr>
        <w:t>中</w:t>
      </w:r>
      <w:r w:rsidRPr="00BB3DFB">
        <w:rPr>
          <w:rFonts w:eastAsia="宋体"/>
        </w:rPr>
        <w:t>，所提算法平均误差为</w:t>
      </w:r>
      <w:r w:rsidRPr="00BB3DFB">
        <w:rPr>
          <w:rFonts w:eastAsia="宋体"/>
        </w:rPr>
        <w:t>4.1</w:t>
      </w:r>
      <w:r w:rsidR="00D95205" w:rsidRPr="00BB3DFB">
        <w:rPr>
          <w:rFonts w:eastAsia="宋体"/>
        </w:rPr>
        <w:t xml:space="preserve"> </w:t>
      </w:r>
      <w:r w:rsidRPr="00BB3DFB">
        <w:rPr>
          <w:rFonts w:eastAsia="宋体"/>
        </w:rPr>
        <w:t>cm</w:t>
      </w:r>
      <w:r w:rsidRPr="00BB3DFB">
        <w:rPr>
          <w:rFonts w:eastAsia="宋体"/>
        </w:rPr>
        <w:t>左右，比同等规模的光强算法的定位精度提升了</w:t>
      </w:r>
      <w:r w:rsidRPr="00BB3DFB">
        <w:rPr>
          <w:rFonts w:eastAsia="宋体"/>
        </w:rPr>
        <w:t>9.4%</w:t>
      </w:r>
      <w:r w:rsidRPr="00BB3DFB">
        <w:rPr>
          <w:rFonts w:eastAsia="宋体"/>
        </w:rPr>
        <w:t>，</w:t>
      </w:r>
      <w:r w:rsidRPr="00BB3DFB">
        <w:rPr>
          <w:rFonts w:eastAsia="宋体" w:hint="eastAsia"/>
        </w:rPr>
        <w:t>并且具备系统稳定性，</w:t>
      </w:r>
      <w:r w:rsidR="00EB1FB4" w:rsidRPr="00BB3DFB">
        <w:rPr>
          <w:rFonts w:eastAsia="宋体"/>
        </w:rPr>
        <w:t>为可见光室内定位</w:t>
      </w:r>
      <w:r w:rsidR="00EB1FB4" w:rsidRPr="00BB3DFB">
        <w:rPr>
          <w:rFonts w:eastAsia="宋体" w:hint="eastAsia"/>
        </w:rPr>
        <w:t>算法</w:t>
      </w:r>
      <w:r w:rsidRPr="00BB3DFB">
        <w:rPr>
          <w:rFonts w:eastAsia="宋体"/>
        </w:rPr>
        <w:t>提</w:t>
      </w:r>
      <w:r w:rsidR="00D95205" w:rsidRPr="00BB3DFB">
        <w:rPr>
          <w:rFonts w:eastAsia="宋体" w:hint="eastAsia"/>
        </w:rPr>
        <w:t>供</w:t>
      </w:r>
      <w:r w:rsidRPr="00BB3DFB">
        <w:rPr>
          <w:rFonts w:eastAsia="宋体"/>
        </w:rPr>
        <w:t>了更加可行的</w:t>
      </w:r>
      <w:r w:rsidRPr="00BB3DFB">
        <w:rPr>
          <w:rFonts w:eastAsia="宋体" w:hint="eastAsia"/>
        </w:rPr>
        <w:t>算法方案。</w:t>
      </w:r>
    </w:p>
    <w:p w14:paraId="37F08AE2" w14:textId="77777777" w:rsidR="00890D7B" w:rsidRPr="00BB3DFB" w:rsidRDefault="00890D7B" w:rsidP="00707DA1">
      <w:pPr>
        <w:pStyle w:val="ab"/>
        <w:spacing w:line="240" w:lineRule="auto"/>
        <w:rPr>
          <w:rFonts w:eastAsia="宋体"/>
        </w:rPr>
      </w:pPr>
    </w:p>
    <w:p w14:paraId="089037B6" w14:textId="77777777" w:rsidR="002B7632" w:rsidRPr="00BB3DFB" w:rsidRDefault="008716D3" w:rsidP="001B1D19">
      <w:pPr>
        <w:autoSpaceDE w:val="0"/>
        <w:autoSpaceDN w:val="0"/>
        <w:adjustRightInd w:val="0"/>
        <w:snapToGrid w:val="0"/>
        <w:spacing w:beforeLines="50" w:before="120"/>
        <w:jc w:val="left"/>
        <w:rPr>
          <w:rFonts w:asciiTheme="majorEastAsia" w:eastAsiaTheme="majorEastAsia" w:hAnsiTheme="majorEastAsia"/>
          <w:b/>
          <w:sz w:val="24"/>
          <w:lang w:val="en-GB"/>
        </w:rPr>
      </w:pPr>
      <w:r w:rsidRPr="00BB3DFB">
        <w:rPr>
          <w:rFonts w:asciiTheme="majorEastAsia" w:eastAsiaTheme="majorEastAsia" w:hAnsiTheme="majorEastAsia" w:hint="eastAsia"/>
          <w:b/>
          <w:sz w:val="24"/>
          <w:lang w:val="en-GB"/>
        </w:rPr>
        <w:t>参考文献</w:t>
      </w:r>
      <w:r w:rsidR="007A3016" w:rsidRPr="00BB3DFB">
        <w:rPr>
          <w:rFonts w:asciiTheme="majorEastAsia" w:eastAsiaTheme="majorEastAsia" w:hAnsiTheme="majorEastAsia" w:hint="eastAsia"/>
          <w:b/>
          <w:sz w:val="24"/>
          <w:lang w:val="en-GB"/>
        </w:rPr>
        <w:t>：</w:t>
      </w:r>
    </w:p>
    <w:p w14:paraId="1FB5FA11" w14:textId="29639D13" w:rsidR="00F51E83" w:rsidRPr="00BB3DFB" w:rsidRDefault="00CD6140" w:rsidP="007A3016">
      <w:pPr>
        <w:numPr>
          <w:ilvl w:val="0"/>
          <w:numId w:val="46"/>
        </w:numPr>
        <w:autoSpaceDE w:val="0"/>
        <w:autoSpaceDN w:val="0"/>
        <w:adjustRightInd w:val="0"/>
        <w:snapToGrid w:val="0"/>
        <w:ind w:left="0" w:firstLine="0"/>
        <w:rPr>
          <w:rFonts w:eastAsiaTheme="minorEastAsia"/>
          <w:szCs w:val="21"/>
        </w:rPr>
      </w:pPr>
      <w:bookmarkStart w:id="1" w:name="_Ref90627299"/>
      <w:r w:rsidRPr="00BB3DFB">
        <w:rPr>
          <w:rFonts w:eastAsiaTheme="minorEastAsia"/>
          <w:szCs w:val="21"/>
        </w:rPr>
        <w:t>ROUTRAY S</w:t>
      </w:r>
      <w:r w:rsidR="00F51E83" w:rsidRPr="00BB3DFB">
        <w:rPr>
          <w:rFonts w:eastAsiaTheme="minorEastAsia"/>
          <w:szCs w:val="21"/>
        </w:rPr>
        <w:t xml:space="preserve"> K. The changing trends of optical communication[J]. IEEE Potentials, 2014, 33</w:t>
      </w:r>
      <w:r w:rsidR="00A8398C" w:rsidRPr="00BB3DFB">
        <w:rPr>
          <w:rFonts w:eastAsiaTheme="minorEastAsia"/>
          <w:szCs w:val="21"/>
        </w:rPr>
        <w:t>（</w:t>
      </w:r>
      <w:r w:rsidR="00F51E83" w:rsidRPr="00BB3DFB">
        <w:rPr>
          <w:rFonts w:eastAsiaTheme="minorEastAsia"/>
          <w:szCs w:val="21"/>
        </w:rPr>
        <w:t>1</w:t>
      </w:r>
      <w:r w:rsidR="00A8398C" w:rsidRPr="00BB3DFB">
        <w:rPr>
          <w:rFonts w:eastAsiaTheme="minorEastAsia"/>
          <w:szCs w:val="21"/>
        </w:rPr>
        <w:t>）</w:t>
      </w:r>
      <w:r w:rsidR="00F51E83" w:rsidRPr="00BB3DFB">
        <w:rPr>
          <w:rFonts w:eastAsiaTheme="minorEastAsia"/>
          <w:szCs w:val="21"/>
        </w:rPr>
        <w:t>: 28-33.</w:t>
      </w:r>
    </w:p>
    <w:bookmarkEnd w:id="1"/>
    <w:p w14:paraId="26D77B3A" w14:textId="057AC899" w:rsidR="00846543" w:rsidRPr="00BB3DFB" w:rsidRDefault="00846543" w:rsidP="007A3016">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lastRenderedPageBreak/>
        <w:t>GUO X, ANSARI N, HU F, et al. A survey on fusion-based indoor positioning[J]. IEEE Communications Surveys &amp; Tutorials, 2019, 22</w:t>
      </w:r>
      <w:r w:rsidRPr="00BB3DFB">
        <w:rPr>
          <w:rFonts w:eastAsiaTheme="minorEastAsia"/>
          <w:szCs w:val="21"/>
        </w:rPr>
        <w:t>（</w:t>
      </w:r>
      <w:r w:rsidRPr="00BB3DFB">
        <w:rPr>
          <w:rFonts w:eastAsiaTheme="minorEastAsia"/>
          <w:szCs w:val="21"/>
        </w:rPr>
        <w:t>1</w:t>
      </w:r>
      <w:r w:rsidRPr="00BB3DFB">
        <w:rPr>
          <w:rFonts w:eastAsiaTheme="minorEastAsia"/>
          <w:szCs w:val="21"/>
        </w:rPr>
        <w:t>）</w:t>
      </w:r>
      <w:r w:rsidRPr="00BB3DFB">
        <w:rPr>
          <w:rFonts w:eastAsiaTheme="minorEastAsia"/>
          <w:szCs w:val="21"/>
        </w:rPr>
        <w:t>: 566-594.</w:t>
      </w:r>
    </w:p>
    <w:p w14:paraId="584DD275" w14:textId="77BE8705" w:rsidR="00846543" w:rsidRPr="00BB3DFB" w:rsidRDefault="00846543" w:rsidP="007A3016">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 xml:space="preserve">YIN L, WU X, HAAS H. Indoor visible light positioning with angle diversity transmitter[C]//IEEE. Proceedings of 2015 IEEE 82nd Vehicular Technology Conference </w:t>
      </w:r>
      <w:r w:rsidRPr="00BB3DFB">
        <w:rPr>
          <w:rFonts w:eastAsiaTheme="minorEastAsia"/>
          <w:szCs w:val="21"/>
        </w:rPr>
        <w:t>（</w:t>
      </w:r>
      <w:r w:rsidRPr="00BB3DFB">
        <w:rPr>
          <w:rFonts w:eastAsiaTheme="minorEastAsia"/>
          <w:szCs w:val="21"/>
        </w:rPr>
        <w:t>VTC2015-Fall</w:t>
      </w:r>
      <w:r w:rsidRPr="00BB3DFB">
        <w:rPr>
          <w:rFonts w:eastAsiaTheme="minorEastAsia"/>
          <w:szCs w:val="21"/>
        </w:rPr>
        <w:t>）</w:t>
      </w:r>
      <w:r w:rsidRPr="00BB3DFB">
        <w:rPr>
          <w:rFonts w:eastAsiaTheme="minorEastAsia"/>
          <w:szCs w:val="21"/>
        </w:rPr>
        <w:t>. Boston, MA, USA: IEEE, 2015: 1-5.</w:t>
      </w:r>
    </w:p>
    <w:p w14:paraId="6D92F651"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GALVÁN-TEJADA C E, CARRASCO-JIMÉNEZ J C, BRENA R F. Bluetooth-WiFi based combined positioning algorithm, implementation and experimental evaluation[J]. Procedia Technology, 2013, 7: 37-45.</w:t>
      </w:r>
    </w:p>
    <w:p w14:paraId="686EA64A" w14:textId="1DA2AEB6"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 xml:space="preserve">VAN DE VELDE S, ARORA G, VALLOZZI L, et al. Cooperative hybrid localization using Gaussian processes and belief propagation[C]// IEEE. Proceedings of 2015 IEEE International Conference on Communication Workshop </w:t>
      </w:r>
      <w:r w:rsidRPr="00BB3DFB">
        <w:rPr>
          <w:rFonts w:eastAsiaTheme="minorEastAsia"/>
          <w:szCs w:val="21"/>
        </w:rPr>
        <w:t>（</w:t>
      </w:r>
      <w:r w:rsidRPr="00BB3DFB">
        <w:rPr>
          <w:rFonts w:eastAsiaTheme="minorEastAsia"/>
          <w:szCs w:val="21"/>
        </w:rPr>
        <w:t>ICCW</w:t>
      </w:r>
      <w:r w:rsidRPr="00BB3DFB">
        <w:rPr>
          <w:rFonts w:eastAsiaTheme="minorEastAsia"/>
          <w:szCs w:val="21"/>
        </w:rPr>
        <w:t>）</w:t>
      </w:r>
      <w:r w:rsidRPr="00BB3DFB">
        <w:rPr>
          <w:rFonts w:eastAsiaTheme="minorEastAsia"/>
          <w:szCs w:val="21"/>
        </w:rPr>
        <w:t>. London, UK: IEEE, 2015: 785-790.</w:t>
      </w:r>
    </w:p>
    <w:p w14:paraId="78C2023C" w14:textId="4B7F29AD" w:rsidR="00F51E83" w:rsidRPr="00BB3DFB" w:rsidRDefault="00F51E83" w:rsidP="007A3016">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冯越</w:t>
      </w:r>
      <w:r w:rsidR="00516DA6" w:rsidRPr="00BB3DFB">
        <w:rPr>
          <w:rFonts w:eastAsiaTheme="minorEastAsia" w:hint="eastAsia"/>
          <w:szCs w:val="21"/>
        </w:rPr>
        <w:t>，</w:t>
      </w:r>
      <w:r w:rsidRPr="00BB3DFB">
        <w:rPr>
          <w:rFonts w:eastAsiaTheme="minorEastAsia"/>
          <w:szCs w:val="21"/>
        </w:rPr>
        <w:t>冯莉芳</w:t>
      </w:r>
      <w:r w:rsidR="00516DA6" w:rsidRPr="00BB3DFB">
        <w:rPr>
          <w:rFonts w:eastAsiaTheme="minorEastAsia" w:hint="eastAsia"/>
          <w:szCs w:val="21"/>
        </w:rPr>
        <w:t>，</w:t>
      </w:r>
      <w:r w:rsidRPr="00BB3DFB">
        <w:rPr>
          <w:rFonts w:eastAsiaTheme="minorEastAsia"/>
          <w:szCs w:val="21"/>
        </w:rPr>
        <w:t>金建力</w:t>
      </w:r>
      <w:r w:rsidR="00516DA6" w:rsidRPr="00BB3DFB">
        <w:rPr>
          <w:rFonts w:eastAsiaTheme="minorEastAsia" w:hint="eastAsia"/>
          <w:szCs w:val="21"/>
        </w:rPr>
        <w:t>，</w:t>
      </w:r>
      <w:r w:rsidRPr="00BB3DFB">
        <w:rPr>
          <w:rFonts w:eastAsiaTheme="minorEastAsia"/>
          <w:szCs w:val="21"/>
        </w:rPr>
        <w:t>等</w:t>
      </w:r>
      <w:r w:rsidRPr="00BB3DFB">
        <w:rPr>
          <w:rFonts w:eastAsiaTheme="minorEastAsia"/>
          <w:szCs w:val="21"/>
        </w:rPr>
        <w:t xml:space="preserve">. </w:t>
      </w:r>
      <w:r w:rsidRPr="00BB3DFB">
        <w:rPr>
          <w:rFonts w:eastAsiaTheme="minorEastAsia"/>
          <w:szCs w:val="21"/>
        </w:rPr>
        <w:t>基于区域划分的自适应可见光定位算法研究</w:t>
      </w:r>
      <w:r w:rsidRPr="00BB3DFB">
        <w:rPr>
          <w:rFonts w:eastAsiaTheme="minorEastAsia"/>
          <w:szCs w:val="21"/>
        </w:rPr>
        <w:t xml:space="preserve">[J]. </w:t>
      </w:r>
      <w:r w:rsidRPr="00BB3DFB">
        <w:rPr>
          <w:rFonts w:eastAsiaTheme="minorEastAsia"/>
          <w:szCs w:val="21"/>
        </w:rPr>
        <w:t>光子学报</w:t>
      </w:r>
      <w:r w:rsidR="00516DA6" w:rsidRPr="00BB3DFB">
        <w:rPr>
          <w:rFonts w:eastAsiaTheme="minorEastAsia" w:hint="eastAsia"/>
          <w:szCs w:val="21"/>
        </w:rPr>
        <w:t>，</w:t>
      </w:r>
      <w:r w:rsidRPr="00BB3DFB">
        <w:rPr>
          <w:rFonts w:eastAsiaTheme="minorEastAsia"/>
          <w:szCs w:val="21"/>
        </w:rPr>
        <w:t>2022</w:t>
      </w:r>
      <w:r w:rsidR="00516DA6" w:rsidRPr="00BB3DFB">
        <w:rPr>
          <w:rFonts w:eastAsiaTheme="minorEastAsia" w:hint="eastAsia"/>
          <w:szCs w:val="21"/>
        </w:rPr>
        <w:t>，</w:t>
      </w:r>
      <w:r w:rsidRPr="00BB3DFB">
        <w:rPr>
          <w:rFonts w:eastAsiaTheme="minorEastAsia"/>
          <w:szCs w:val="21"/>
        </w:rPr>
        <w:t>51</w:t>
      </w:r>
      <w:r w:rsidR="00A8398C" w:rsidRPr="00BB3DFB">
        <w:rPr>
          <w:rFonts w:eastAsiaTheme="minorEastAsia"/>
          <w:szCs w:val="21"/>
        </w:rPr>
        <w:t>（</w:t>
      </w:r>
      <w:r w:rsidRPr="00BB3DFB">
        <w:rPr>
          <w:rFonts w:eastAsiaTheme="minorEastAsia"/>
          <w:szCs w:val="21"/>
        </w:rPr>
        <w:t>3</w:t>
      </w:r>
      <w:r w:rsidR="00A8398C" w:rsidRPr="00BB3DFB">
        <w:rPr>
          <w:rFonts w:eastAsiaTheme="minorEastAsia"/>
          <w:szCs w:val="21"/>
        </w:rPr>
        <w:t>）</w:t>
      </w:r>
      <w:r w:rsidR="00516DA6" w:rsidRPr="00BB3DFB">
        <w:rPr>
          <w:rFonts w:eastAsiaTheme="minorEastAsia" w:hint="eastAsia"/>
          <w:szCs w:val="21"/>
        </w:rPr>
        <w:t>：</w:t>
      </w:r>
      <w:r w:rsidR="00CD6140" w:rsidRPr="00BB3DFB">
        <w:rPr>
          <w:rFonts w:eastAsiaTheme="minorEastAsia"/>
          <w:szCs w:val="21"/>
        </w:rPr>
        <w:t>223-235</w:t>
      </w:r>
      <w:r w:rsidRPr="00BB3DFB">
        <w:rPr>
          <w:rFonts w:eastAsiaTheme="minorEastAsia"/>
          <w:szCs w:val="21"/>
        </w:rPr>
        <w:t>.</w:t>
      </w:r>
    </w:p>
    <w:p w14:paraId="0A8718DB"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DU P, ZHANG S, CHEN C, et al. Demonstration of a low-complexity indoor visible light positioning system using an enhanced TDOA scheme[J]. IEEE Photonics Journal, 2018, 10</w:t>
      </w:r>
      <w:r w:rsidRPr="00BB3DFB">
        <w:rPr>
          <w:rFonts w:eastAsiaTheme="minorEastAsia"/>
          <w:szCs w:val="21"/>
        </w:rPr>
        <w:t>（</w:t>
      </w:r>
      <w:r w:rsidRPr="00BB3DFB">
        <w:rPr>
          <w:rFonts w:eastAsiaTheme="minorEastAsia"/>
          <w:szCs w:val="21"/>
        </w:rPr>
        <w:t>4</w:t>
      </w:r>
      <w:r w:rsidRPr="00BB3DFB">
        <w:rPr>
          <w:rFonts w:eastAsiaTheme="minorEastAsia"/>
          <w:szCs w:val="21"/>
        </w:rPr>
        <w:t>）</w:t>
      </w:r>
      <w:r w:rsidRPr="00BB3DFB">
        <w:rPr>
          <w:rFonts w:eastAsiaTheme="minorEastAsia"/>
          <w:szCs w:val="21"/>
        </w:rPr>
        <w:t>: 1-10.</w:t>
      </w:r>
    </w:p>
    <w:p w14:paraId="639636CE"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MARTÍN-GOROSTIZA E, GARCÍA-GARRIDO M A, PIZARRO D, et al. An indoor positioning approach based on fusion of cameras and infrared sensors[J]. Sensors, 2019, 19</w:t>
      </w:r>
      <w:r w:rsidRPr="00BB3DFB">
        <w:rPr>
          <w:rFonts w:eastAsiaTheme="minorEastAsia"/>
          <w:szCs w:val="21"/>
        </w:rPr>
        <w:t>（</w:t>
      </w:r>
      <w:r w:rsidRPr="00BB3DFB">
        <w:rPr>
          <w:rFonts w:eastAsiaTheme="minorEastAsia"/>
          <w:szCs w:val="21"/>
        </w:rPr>
        <w:t>11</w:t>
      </w:r>
      <w:r w:rsidRPr="00BB3DFB">
        <w:rPr>
          <w:rFonts w:eastAsiaTheme="minorEastAsia"/>
          <w:szCs w:val="21"/>
        </w:rPr>
        <w:t>）</w:t>
      </w:r>
      <w:r w:rsidRPr="00BB3DFB">
        <w:rPr>
          <w:rFonts w:eastAsiaTheme="minorEastAsia"/>
          <w:szCs w:val="21"/>
        </w:rPr>
        <w:t>: 2519.</w:t>
      </w:r>
    </w:p>
    <w:p w14:paraId="3D018D4B"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陶建武</w:t>
      </w:r>
      <w:r w:rsidRPr="00BB3DFB">
        <w:rPr>
          <w:rFonts w:eastAsiaTheme="minorEastAsia"/>
          <w:szCs w:val="21"/>
        </w:rPr>
        <w:t xml:space="preserve">. </w:t>
      </w:r>
      <w:r w:rsidRPr="00BB3DFB">
        <w:rPr>
          <w:rFonts w:eastAsiaTheme="minorEastAsia"/>
          <w:szCs w:val="21"/>
        </w:rPr>
        <w:t>基于单目视觉的静止目标定位方法</w:t>
      </w:r>
      <w:r w:rsidRPr="00BB3DFB">
        <w:rPr>
          <w:rFonts w:eastAsiaTheme="minorEastAsia"/>
          <w:szCs w:val="21"/>
        </w:rPr>
        <w:t xml:space="preserve">[J]. </w:t>
      </w:r>
      <w:r w:rsidRPr="00BB3DFB">
        <w:rPr>
          <w:rFonts w:eastAsiaTheme="minorEastAsia"/>
          <w:szCs w:val="21"/>
        </w:rPr>
        <w:t>光子学报</w:t>
      </w:r>
      <w:r w:rsidRPr="00BB3DFB">
        <w:rPr>
          <w:rFonts w:eastAsiaTheme="minorEastAsia" w:hint="eastAsia"/>
          <w:szCs w:val="21"/>
        </w:rPr>
        <w:t>，</w:t>
      </w:r>
      <w:r w:rsidRPr="00BB3DFB">
        <w:rPr>
          <w:rFonts w:eastAsiaTheme="minorEastAsia"/>
          <w:szCs w:val="21"/>
        </w:rPr>
        <w:t xml:space="preserve">2016 </w:t>
      </w:r>
      <w:r w:rsidRPr="00BB3DFB">
        <w:rPr>
          <w:rFonts w:eastAsiaTheme="minorEastAsia"/>
          <w:szCs w:val="21"/>
        </w:rPr>
        <w:t>（</w:t>
      </w:r>
      <w:r w:rsidRPr="00BB3DFB">
        <w:rPr>
          <w:rFonts w:eastAsiaTheme="minorEastAsia"/>
          <w:szCs w:val="21"/>
        </w:rPr>
        <w:t>10</w:t>
      </w:r>
      <w:r w:rsidRPr="00BB3DFB">
        <w:rPr>
          <w:rFonts w:eastAsiaTheme="minorEastAsia"/>
          <w:szCs w:val="21"/>
        </w:rPr>
        <w:t>）</w:t>
      </w:r>
      <w:r w:rsidRPr="00BB3DFB">
        <w:rPr>
          <w:rFonts w:eastAsiaTheme="minorEastAsia" w:hint="eastAsia"/>
          <w:szCs w:val="21"/>
        </w:rPr>
        <w:t>：</w:t>
      </w:r>
      <w:r w:rsidRPr="00BB3DFB">
        <w:rPr>
          <w:rFonts w:eastAsiaTheme="minorEastAsia"/>
          <w:szCs w:val="21"/>
        </w:rPr>
        <w:t>122-129.</w:t>
      </w:r>
    </w:p>
    <w:p w14:paraId="0FBDFE6B"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MALIK F, BAHARUDIN B. Features analysis for content-based image retrieval based on color moments[J]. Research Journal of Applied Sciences, Engineering and Technology, 2012, 4</w:t>
      </w:r>
      <w:r w:rsidRPr="00BB3DFB">
        <w:rPr>
          <w:rFonts w:eastAsiaTheme="minorEastAsia"/>
          <w:szCs w:val="21"/>
        </w:rPr>
        <w:t>（</w:t>
      </w:r>
      <w:r w:rsidRPr="00BB3DFB">
        <w:rPr>
          <w:rFonts w:eastAsiaTheme="minorEastAsia"/>
          <w:szCs w:val="21"/>
        </w:rPr>
        <w:t>9</w:t>
      </w:r>
      <w:r w:rsidRPr="00BB3DFB">
        <w:rPr>
          <w:rFonts w:eastAsiaTheme="minorEastAsia"/>
          <w:szCs w:val="21"/>
        </w:rPr>
        <w:t>）</w:t>
      </w:r>
      <w:r w:rsidRPr="00BB3DFB">
        <w:rPr>
          <w:rFonts w:eastAsiaTheme="minorEastAsia"/>
          <w:szCs w:val="21"/>
        </w:rPr>
        <w:t xml:space="preserve">: 1215-1224. </w:t>
      </w:r>
    </w:p>
    <w:p w14:paraId="27006FFC"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ILIYAS S A, ELSHAFEI M, HABIB M A, et al. RBF neural network inferential sensor for process emission monitoring[J]. Control Engineering Practice, 2013, 21</w:t>
      </w:r>
      <w:r w:rsidRPr="00BB3DFB">
        <w:rPr>
          <w:rFonts w:eastAsiaTheme="minorEastAsia"/>
          <w:szCs w:val="21"/>
        </w:rPr>
        <w:t>（</w:t>
      </w:r>
      <w:r w:rsidRPr="00BB3DFB">
        <w:rPr>
          <w:rFonts w:eastAsiaTheme="minorEastAsia"/>
          <w:szCs w:val="21"/>
        </w:rPr>
        <w:t>7</w:t>
      </w:r>
      <w:r w:rsidRPr="00BB3DFB">
        <w:rPr>
          <w:rFonts w:eastAsiaTheme="minorEastAsia"/>
          <w:szCs w:val="21"/>
        </w:rPr>
        <w:t>）</w:t>
      </w:r>
      <w:r w:rsidRPr="00BB3DFB">
        <w:rPr>
          <w:rFonts w:eastAsiaTheme="minorEastAsia"/>
          <w:szCs w:val="21"/>
        </w:rPr>
        <w:t xml:space="preserve">: 962-970. </w:t>
      </w:r>
    </w:p>
    <w:p w14:paraId="0BDBAD17" w14:textId="77777777" w:rsidR="00846543" w:rsidRPr="00BB3DFB" w:rsidRDefault="00846543" w:rsidP="00846543">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CHANG C C, HUANG H T. Automatic tuning of the RBF kernel parameter for batch-mode active learning algorithms: A scalable framework[J]. IEEE Transactions on Cybernetics, 2018, 49</w:t>
      </w:r>
      <w:r w:rsidRPr="00BB3DFB">
        <w:rPr>
          <w:rFonts w:eastAsiaTheme="minorEastAsia"/>
          <w:szCs w:val="21"/>
        </w:rPr>
        <w:t>（</w:t>
      </w:r>
      <w:r w:rsidRPr="00BB3DFB">
        <w:rPr>
          <w:rFonts w:eastAsiaTheme="minorEastAsia"/>
          <w:szCs w:val="21"/>
        </w:rPr>
        <w:t>12</w:t>
      </w:r>
      <w:r w:rsidRPr="00BB3DFB">
        <w:rPr>
          <w:rFonts w:eastAsiaTheme="minorEastAsia"/>
          <w:szCs w:val="21"/>
        </w:rPr>
        <w:t>）</w:t>
      </w:r>
      <w:r w:rsidRPr="00BB3DFB">
        <w:rPr>
          <w:rFonts w:eastAsiaTheme="minorEastAsia"/>
          <w:szCs w:val="21"/>
        </w:rPr>
        <w:t>: 4460-4472.</w:t>
      </w:r>
    </w:p>
    <w:p w14:paraId="557CA041" w14:textId="2A365A68" w:rsidR="00F51E83" w:rsidRPr="00BB3DFB" w:rsidRDefault="008643F9" w:rsidP="008643F9">
      <w:pPr>
        <w:numPr>
          <w:ilvl w:val="0"/>
          <w:numId w:val="46"/>
        </w:numPr>
        <w:autoSpaceDE w:val="0"/>
        <w:autoSpaceDN w:val="0"/>
        <w:adjustRightInd w:val="0"/>
        <w:snapToGrid w:val="0"/>
        <w:ind w:left="0" w:firstLine="0"/>
        <w:rPr>
          <w:rFonts w:eastAsiaTheme="minorEastAsia"/>
          <w:szCs w:val="21"/>
        </w:rPr>
      </w:pPr>
      <w:r w:rsidRPr="00BB3DFB">
        <w:rPr>
          <w:rFonts w:eastAsiaTheme="minorEastAsia"/>
          <w:szCs w:val="21"/>
        </w:rPr>
        <w:t>黄伟明</w:t>
      </w:r>
      <w:r w:rsidRPr="00BB3DFB">
        <w:rPr>
          <w:rFonts w:eastAsiaTheme="minorEastAsia" w:hint="eastAsia"/>
          <w:szCs w:val="21"/>
        </w:rPr>
        <w:t>，</w:t>
      </w:r>
      <w:r w:rsidRPr="00BB3DFB">
        <w:rPr>
          <w:rFonts w:eastAsiaTheme="minorEastAsia"/>
          <w:szCs w:val="21"/>
        </w:rPr>
        <w:t>文尚胜</w:t>
      </w:r>
      <w:r w:rsidRPr="00BB3DFB">
        <w:rPr>
          <w:rFonts w:eastAsiaTheme="minorEastAsia" w:hint="eastAsia"/>
          <w:szCs w:val="21"/>
        </w:rPr>
        <w:t>，</w:t>
      </w:r>
      <w:r w:rsidRPr="00BB3DFB">
        <w:rPr>
          <w:rFonts w:eastAsiaTheme="minorEastAsia"/>
          <w:szCs w:val="21"/>
        </w:rPr>
        <w:t>傅轶</w:t>
      </w:r>
      <w:r w:rsidRPr="00BB3DFB">
        <w:rPr>
          <w:rFonts w:eastAsiaTheme="minorEastAsia"/>
          <w:szCs w:val="21"/>
        </w:rPr>
        <w:t xml:space="preserve">. </w:t>
      </w:r>
      <w:r w:rsidRPr="00BB3DFB">
        <w:rPr>
          <w:rFonts w:eastAsiaTheme="minorEastAsia"/>
          <w:szCs w:val="21"/>
        </w:rPr>
        <w:t>基于果蝇算法优化径向基神经网络模型的白光发光二极管可靠性</w:t>
      </w:r>
      <w:r w:rsidRPr="00BB3DFB">
        <w:rPr>
          <w:rFonts w:eastAsiaTheme="minorEastAsia"/>
          <w:szCs w:val="21"/>
        </w:rPr>
        <w:t xml:space="preserve">[J]. </w:t>
      </w:r>
      <w:r w:rsidRPr="00BB3DFB">
        <w:rPr>
          <w:rFonts w:eastAsiaTheme="minorEastAsia"/>
          <w:szCs w:val="21"/>
        </w:rPr>
        <w:t>光子学报</w:t>
      </w:r>
      <w:r w:rsidRPr="00BB3DFB">
        <w:rPr>
          <w:rFonts w:eastAsiaTheme="minorEastAsia" w:hint="eastAsia"/>
          <w:szCs w:val="21"/>
        </w:rPr>
        <w:t>，</w:t>
      </w:r>
      <w:r w:rsidRPr="00BB3DFB">
        <w:rPr>
          <w:rFonts w:eastAsiaTheme="minorEastAsia"/>
          <w:szCs w:val="21"/>
        </w:rPr>
        <w:t xml:space="preserve">2016 </w:t>
      </w:r>
      <w:r w:rsidRPr="00BB3DFB">
        <w:rPr>
          <w:rFonts w:eastAsiaTheme="minorEastAsia"/>
          <w:szCs w:val="21"/>
        </w:rPr>
        <w:t>（</w:t>
      </w:r>
      <w:r w:rsidRPr="00BB3DFB">
        <w:rPr>
          <w:rFonts w:eastAsiaTheme="minorEastAsia"/>
          <w:szCs w:val="21"/>
        </w:rPr>
        <w:t>4</w:t>
      </w:r>
      <w:r w:rsidRPr="00BB3DFB">
        <w:rPr>
          <w:rFonts w:eastAsiaTheme="minorEastAsia"/>
          <w:szCs w:val="21"/>
        </w:rPr>
        <w:t>）</w:t>
      </w:r>
      <w:r w:rsidRPr="00BB3DFB">
        <w:rPr>
          <w:rFonts w:eastAsiaTheme="minorEastAsia" w:hint="eastAsia"/>
          <w:szCs w:val="21"/>
        </w:rPr>
        <w:t>：</w:t>
      </w:r>
      <w:r w:rsidRPr="00BB3DFB">
        <w:rPr>
          <w:rFonts w:eastAsiaTheme="minorEastAsia"/>
          <w:szCs w:val="21"/>
        </w:rPr>
        <w:t>30-34.</w:t>
      </w:r>
    </w:p>
    <w:p w14:paraId="2B2979BE" w14:textId="77777777" w:rsidR="00F90D85" w:rsidRPr="00BB3DFB" w:rsidRDefault="00F90D85" w:rsidP="00F90D85">
      <w:pPr>
        <w:pStyle w:val="a0"/>
        <w:autoSpaceDE w:val="0"/>
        <w:autoSpaceDN w:val="0"/>
        <w:spacing w:line="240" w:lineRule="auto"/>
        <w:ind w:firstLineChars="0" w:firstLine="0"/>
        <w:rPr>
          <w:rFonts w:eastAsiaTheme="minorEastAsia"/>
          <w:spacing w:val="0"/>
          <w:sz w:val="21"/>
          <w:szCs w:val="21"/>
        </w:rPr>
      </w:pPr>
      <w:bookmarkStart w:id="2" w:name="_GoBack"/>
      <w:bookmarkEnd w:id="2"/>
    </w:p>
    <w:p w14:paraId="5EA761C9" w14:textId="4B91976C" w:rsidR="00F90D85" w:rsidRPr="00BB3DFB" w:rsidRDefault="00B227DA" w:rsidP="00F90D85">
      <w:pPr>
        <w:pStyle w:val="a0"/>
        <w:autoSpaceDE w:val="0"/>
        <w:autoSpaceDN w:val="0"/>
        <w:spacing w:line="240" w:lineRule="auto"/>
        <w:ind w:firstLineChars="0" w:firstLine="0"/>
        <w:rPr>
          <w:rFonts w:eastAsiaTheme="minorEastAsia"/>
          <w:spacing w:val="0"/>
          <w:sz w:val="21"/>
          <w:szCs w:val="21"/>
        </w:rPr>
      </w:pPr>
      <w:r w:rsidRPr="00BB3DFB">
        <w:rPr>
          <w:rFonts w:eastAsiaTheme="minorEastAsia" w:hint="eastAsia"/>
          <w:b/>
          <w:spacing w:val="0"/>
          <w:sz w:val="21"/>
          <w:szCs w:val="21"/>
        </w:rPr>
        <w:t>收稿日期</w:t>
      </w:r>
      <w:r w:rsidRPr="00BB3DFB">
        <w:rPr>
          <w:rFonts w:eastAsiaTheme="minorEastAsia" w:hint="eastAsia"/>
          <w:spacing w:val="0"/>
          <w:sz w:val="21"/>
          <w:szCs w:val="21"/>
        </w:rPr>
        <w:t>：</w:t>
      </w:r>
      <w:r w:rsidR="006B490A" w:rsidRPr="00BB3DFB">
        <w:rPr>
          <w:rFonts w:eastAsiaTheme="minorEastAsia" w:hint="eastAsia"/>
          <w:spacing w:val="0"/>
          <w:sz w:val="21"/>
          <w:szCs w:val="21"/>
        </w:rPr>
        <w:t>2023</w:t>
      </w:r>
      <w:r w:rsidR="006B490A" w:rsidRPr="00BB3DFB">
        <w:rPr>
          <w:rFonts w:eastAsiaTheme="minorEastAsia"/>
          <w:spacing w:val="0"/>
          <w:sz w:val="21"/>
          <w:szCs w:val="21"/>
        </w:rPr>
        <w:t>-10-08</w:t>
      </w:r>
      <w:r w:rsidR="006B490A" w:rsidRPr="00BB3DFB">
        <w:rPr>
          <w:rFonts w:eastAsiaTheme="minorEastAsia" w:hint="eastAsia"/>
          <w:spacing w:val="0"/>
          <w:sz w:val="21"/>
          <w:szCs w:val="21"/>
        </w:rPr>
        <w:t>。</w:t>
      </w:r>
    </w:p>
    <w:p w14:paraId="4994C5B6" w14:textId="49DD0225" w:rsidR="00B227DA" w:rsidRPr="00BB3DFB" w:rsidRDefault="00B227DA" w:rsidP="00F90D85">
      <w:pPr>
        <w:pStyle w:val="a0"/>
        <w:autoSpaceDE w:val="0"/>
        <w:autoSpaceDN w:val="0"/>
        <w:spacing w:line="240" w:lineRule="auto"/>
        <w:ind w:firstLineChars="0" w:firstLine="0"/>
        <w:rPr>
          <w:rFonts w:eastAsiaTheme="minorEastAsia"/>
          <w:spacing w:val="0"/>
          <w:sz w:val="21"/>
          <w:szCs w:val="21"/>
        </w:rPr>
      </w:pPr>
      <w:r w:rsidRPr="00BB3DFB">
        <w:rPr>
          <w:rFonts w:eastAsiaTheme="minorEastAsia" w:hint="eastAsia"/>
          <w:b/>
          <w:spacing w:val="0"/>
          <w:sz w:val="21"/>
          <w:szCs w:val="21"/>
        </w:rPr>
        <w:t>基金项目</w:t>
      </w:r>
      <w:r w:rsidRPr="00BB3DFB">
        <w:rPr>
          <w:rFonts w:eastAsiaTheme="minorEastAsia" w:hint="eastAsia"/>
          <w:spacing w:val="0"/>
          <w:sz w:val="21"/>
          <w:szCs w:val="21"/>
        </w:rPr>
        <w:t>：陕西省科技厅一般项目</w:t>
      </w:r>
      <w:r w:rsidRPr="00BB3DFB">
        <w:rPr>
          <w:rFonts w:eastAsiaTheme="minorEastAsia" w:hint="eastAsia"/>
          <w:spacing w:val="0"/>
          <w:sz w:val="21"/>
          <w:szCs w:val="21"/>
        </w:rPr>
        <w:t>-</w:t>
      </w:r>
      <w:r w:rsidRPr="00BB3DFB">
        <w:rPr>
          <w:rFonts w:eastAsiaTheme="minorEastAsia" w:hint="eastAsia"/>
          <w:spacing w:val="0"/>
          <w:sz w:val="21"/>
          <w:szCs w:val="21"/>
        </w:rPr>
        <w:t>工业领域</w:t>
      </w:r>
      <w:r w:rsidR="00A8398C" w:rsidRPr="00BB3DFB">
        <w:rPr>
          <w:rFonts w:eastAsiaTheme="minorEastAsia" w:hint="eastAsia"/>
          <w:spacing w:val="0"/>
          <w:sz w:val="21"/>
          <w:szCs w:val="21"/>
        </w:rPr>
        <w:t>（</w:t>
      </w:r>
      <w:r w:rsidRPr="00BB3DFB">
        <w:rPr>
          <w:rFonts w:eastAsiaTheme="minorEastAsia" w:hint="eastAsia"/>
          <w:spacing w:val="0"/>
          <w:sz w:val="21"/>
          <w:szCs w:val="21"/>
        </w:rPr>
        <w:t>No.2020GY-054</w:t>
      </w:r>
      <w:r w:rsidR="00A8398C" w:rsidRPr="00BB3DFB">
        <w:rPr>
          <w:rFonts w:eastAsiaTheme="minorEastAsia" w:hint="eastAsia"/>
          <w:spacing w:val="0"/>
          <w:sz w:val="21"/>
          <w:szCs w:val="21"/>
        </w:rPr>
        <w:t>）</w:t>
      </w:r>
      <w:r w:rsidR="006B490A" w:rsidRPr="00BB3DFB">
        <w:rPr>
          <w:rFonts w:eastAsiaTheme="minorEastAsia" w:hint="eastAsia"/>
          <w:spacing w:val="0"/>
          <w:sz w:val="21"/>
          <w:szCs w:val="21"/>
        </w:rPr>
        <w:t>资助</w:t>
      </w:r>
      <w:r w:rsidR="006B490A" w:rsidRPr="00BB3DFB">
        <w:rPr>
          <w:rFonts w:eastAsiaTheme="minorEastAsia"/>
          <w:spacing w:val="0"/>
          <w:sz w:val="21"/>
          <w:szCs w:val="21"/>
        </w:rPr>
        <w:t>。</w:t>
      </w:r>
    </w:p>
    <w:p w14:paraId="6B71B2C1" w14:textId="26DCA353" w:rsidR="00B227DA" w:rsidRPr="00BB3DFB" w:rsidRDefault="00B227DA" w:rsidP="00F90D85">
      <w:pPr>
        <w:pStyle w:val="a0"/>
        <w:autoSpaceDE w:val="0"/>
        <w:autoSpaceDN w:val="0"/>
        <w:spacing w:line="240" w:lineRule="auto"/>
        <w:ind w:firstLineChars="0" w:firstLine="0"/>
        <w:rPr>
          <w:rFonts w:eastAsiaTheme="minorEastAsia"/>
          <w:spacing w:val="0"/>
          <w:sz w:val="21"/>
          <w:szCs w:val="21"/>
        </w:rPr>
      </w:pPr>
      <w:r w:rsidRPr="00BB3DFB">
        <w:rPr>
          <w:rFonts w:eastAsiaTheme="minorEastAsia" w:hint="eastAsia"/>
          <w:b/>
          <w:spacing w:val="0"/>
          <w:sz w:val="21"/>
          <w:szCs w:val="21"/>
        </w:rPr>
        <w:t>作者简介</w:t>
      </w:r>
      <w:r w:rsidRPr="00BB3DFB">
        <w:rPr>
          <w:rFonts w:eastAsiaTheme="minorEastAsia" w:hint="eastAsia"/>
          <w:spacing w:val="0"/>
          <w:sz w:val="21"/>
          <w:szCs w:val="21"/>
        </w:rPr>
        <w:t>：王琪（</w:t>
      </w:r>
      <w:r w:rsidRPr="00BB3DFB">
        <w:rPr>
          <w:rFonts w:eastAsiaTheme="minorEastAsia" w:hint="eastAsia"/>
          <w:spacing w:val="0"/>
          <w:sz w:val="21"/>
          <w:szCs w:val="21"/>
        </w:rPr>
        <w:t>1999</w:t>
      </w:r>
      <w:r w:rsidRPr="00BB3DFB">
        <w:rPr>
          <w:rFonts w:eastAsiaTheme="minorEastAsia" w:hint="eastAsia"/>
          <w:spacing w:val="0"/>
          <w:sz w:val="21"/>
          <w:szCs w:val="21"/>
        </w:rPr>
        <w:t>—），</w:t>
      </w:r>
      <w:r w:rsidR="00DD1BEF" w:rsidRPr="00BB3DFB">
        <w:rPr>
          <w:rFonts w:eastAsiaTheme="minorEastAsia" w:hint="eastAsia"/>
          <w:spacing w:val="0"/>
          <w:sz w:val="21"/>
          <w:szCs w:val="21"/>
        </w:rPr>
        <w:t>陕西西安人，女，西安工业大学，硕士，主要研究方向是</w:t>
      </w:r>
      <w:r w:rsidRPr="00BB3DFB">
        <w:rPr>
          <w:rFonts w:eastAsiaTheme="minorEastAsia" w:hint="eastAsia"/>
          <w:spacing w:val="0"/>
          <w:sz w:val="21"/>
          <w:szCs w:val="21"/>
        </w:rPr>
        <w:t>无线光通信关键技术</w:t>
      </w:r>
      <w:r w:rsidR="00DD1BEF" w:rsidRPr="00BB3DFB">
        <w:rPr>
          <w:rFonts w:eastAsiaTheme="minorEastAsia" w:hint="eastAsia"/>
          <w:spacing w:val="0"/>
          <w:sz w:val="21"/>
          <w:szCs w:val="21"/>
        </w:rPr>
        <w:t>、神经网络、室内可见光定位技术、</w:t>
      </w:r>
      <w:r w:rsidR="00AB0A14" w:rsidRPr="00BB3DFB">
        <w:rPr>
          <w:rFonts w:eastAsiaTheme="minorEastAsia" w:hint="eastAsia"/>
          <w:spacing w:val="0"/>
          <w:sz w:val="21"/>
          <w:szCs w:val="21"/>
        </w:rPr>
        <w:t>图像处理。</w:t>
      </w:r>
      <w:r w:rsidR="00DD1BEF" w:rsidRPr="00BB3DFB">
        <w:rPr>
          <w:rFonts w:eastAsiaTheme="minorEastAsia" w:hint="eastAsia"/>
          <w:spacing w:val="0"/>
          <w:sz w:val="21"/>
          <w:szCs w:val="21"/>
        </w:rPr>
        <w:t>获得国家级竞赛二等奖</w:t>
      </w:r>
      <w:r w:rsidR="00DD1BEF" w:rsidRPr="00BB3DFB">
        <w:rPr>
          <w:rFonts w:eastAsiaTheme="minorEastAsia" w:hint="eastAsia"/>
          <w:spacing w:val="0"/>
          <w:sz w:val="21"/>
          <w:szCs w:val="21"/>
        </w:rPr>
        <w:t>1</w:t>
      </w:r>
      <w:r w:rsidR="00DD1BEF" w:rsidRPr="00BB3DFB">
        <w:rPr>
          <w:rFonts w:eastAsiaTheme="minorEastAsia" w:hint="eastAsia"/>
          <w:spacing w:val="0"/>
          <w:sz w:val="21"/>
          <w:szCs w:val="21"/>
        </w:rPr>
        <w:t>项、省部级竞赛二等奖</w:t>
      </w:r>
      <w:r w:rsidR="00DD1BEF" w:rsidRPr="00BB3DFB">
        <w:rPr>
          <w:rFonts w:eastAsiaTheme="minorEastAsia" w:hint="eastAsia"/>
          <w:spacing w:val="0"/>
          <w:sz w:val="21"/>
          <w:szCs w:val="21"/>
        </w:rPr>
        <w:t>1</w:t>
      </w:r>
      <w:r w:rsidR="00DD1BEF" w:rsidRPr="00BB3DFB">
        <w:rPr>
          <w:rFonts w:eastAsiaTheme="minorEastAsia" w:hint="eastAsia"/>
          <w:spacing w:val="0"/>
          <w:sz w:val="21"/>
          <w:szCs w:val="21"/>
        </w:rPr>
        <w:t>项、三等奖</w:t>
      </w:r>
      <w:r w:rsidR="00DD1BEF" w:rsidRPr="00BB3DFB">
        <w:rPr>
          <w:rFonts w:eastAsiaTheme="minorEastAsia" w:hint="eastAsia"/>
          <w:spacing w:val="0"/>
          <w:sz w:val="21"/>
          <w:szCs w:val="21"/>
        </w:rPr>
        <w:t>1</w:t>
      </w:r>
      <w:r w:rsidR="00DD1BEF" w:rsidRPr="00BB3DFB">
        <w:rPr>
          <w:rFonts w:eastAsiaTheme="minorEastAsia" w:hint="eastAsia"/>
          <w:spacing w:val="0"/>
          <w:sz w:val="21"/>
          <w:szCs w:val="21"/>
        </w:rPr>
        <w:t>项。</w:t>
      </w:r>
    </w:p>
    <w:p w14:paraId="03E37593" w14:textId="77777777" w:rsidR="00AC58C8" w:rsidRPr="00BB3DFB" w:rsidRDefault="00AC58C8" w:rsidP="00B227DA">
      <w:pPr>
        <w:pStyle w:val="a0"/>
        <w:autoSpaceDE w:val="0"/>
        <w:autoSpaceDN w:val="0"/>
        <w:spacing w:line="240" w:lineRule="auto"/>
        <w:rPr>
          <w:rFonts w:eastAsiaTheme="minorEastAsia"/>
          <w:spacing w:val="0"/>
          <w:sz w:val="21"/>
          <w:szCs w:val="21"/>
        </w:rPr>
      </w:pPr>
      <w:r w:rsidRPr="00BB3DFB">
        <w:rPr>
          <w:rFonts w:eastAsiaTheme="minorEastAsia" w:hint="eastAsia"/>
          <w:noProof/>
          <w:spacing w:val="0"/>
          <w:sz w:val="21"/>
          <w:szCs w:val="21"/>
        </w:rPr>
        <w:drawing>
          <wp:inline distT="0" distB="0" distL="0" distR="0" wp14:anchorId="2B7AD227" wp14:editId="21DCF68A">
            <wp:extent cx="720000" cy="967448"/>
            <wp:effectExtent l="0" t="0" r="444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微信图片_20230824170102.jpg"/>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720000" cy="967448"/>
                    </a:xfrm>
                    <a:prstGeom prst="rect">
                      <a:avLst/>
                    </a:prstGeom>
                  </pic:spPr>
                </pic:pic>
              </a:graphicData>
            </a:graphic>
          </wp:inline>
        </w:drawing>
      </w:r>
    </w:p>
    <w:p w14:paraId="48224BC3" w14:textId="4E2E9A67" w:rsidR="00AB0A14" w:rsidRPr="00BB3DFB" w:rsidRDefault="00AB0A14" w:rsidP="006B490A">
      <w:pPr>
        <w:pStyle w:val="a0"/>
        <w:autoSpaceDE w:val="0"/>
        <w:autoSpaceDN w:val="0"/>
        <w:spacing w:line="240" w:lineRule="auto"/>
        <w:ind w:firstLineChars="0" w:firstLine="0"/>
        <w:rPr>
          <w:rFonts w:eastAsiaTheme="minorEastAsia"/>
          <w:spacing w:val="0"/>
          <w:sz w:val="21"/>
          <w:szCs w:val="21"/>
        </w:rPr>
      </w:pPr>
      <w:r w:rsidRPr="00BB3DFB">
        <w:rPr>
          <w:rFonts w:eastAsiaTheme="minorEastAsia" w:hint="eastAsia"/>
          <w:b/>
          <w:spacing w:val="0"/>
          <w:sz w:val="21"/>
          <w:szCs w:val="21"/>
        </w:rPr>
        <w:t>*</w:t>
      </w:r>
      <w:r w:rsidRPr="00BB3DFB">
        <w:rPr>
          <w:rFonts w:eastAsiaTheme="minorEastAsia" w:hint="eastAsia"/>
          <w:b/>
          <w:spacing w:val="0"/>
          <w:sz w:val="21"/>
          <w:szCs w:val="21"/>
        </w:rPr>
        <w:t>通信作者</w:t>
      </w:r>
      <w:r w:rsidRPr="00BB3DFB">
        <w:rPr>
          <w:rFonts w:eastAsiaTheme="minorEastAsia" w:hint="eastAsia"/>
          <w:spacing w:val="0"/>
          <w:sz w:val="21"/>
          <w:szCs w:val="21"/>
        </w:rPr>
        <w:t>：赵黎（</w:t>
      </w:r>
      <w:r w:rsidRPr="00BB3DFB">
        <w:rPr>
          <w:rFonts w:eastAsiaTheme="minorEastAsia" w:hint="eastAsia"/>
          <w:spacing w:val="0"/>
          <w:sz w:val="21"/>
          <w:szCs w:val="21"/>
        </w:rPr>
        <w:t>1981-</w:t>
      </w:r>
      <w:r w:rsidRPr="00BB3DFB">
        <w:rPr>
          <w:rFonts w:eastAsiaTheme="minorEastAsia" w:hint="eastAsia"/>
          <w:spacing w:val="0"/>
          <w:sz w:val="21"/>
          <w:szCs w:val="21"/>
        </w:rPr>
        <w:t>），女，博士，教授，硕士生导师，主要研究方向为无线光通信关键技术。</w:t>
      </w:r>
    </w:p>
    <w:p w14:paraId="72BA94D3" w14:textId="4B44A9D6" w:rsidR="006B490A" w:rsidRPr="00BB3DFB" w:rsidRDefault="006B490A" w:rsidP="006B490A">
      <w:pPr>
        <w:pStyle w:val="a0"/>
        <w:autoSpaceDE w:val="0"/>
        <w:autoSpaceDN w:val="0"/>
        <w:spacing w:line="240" w:lineRule="auto"/>
        <w:ind w:firstLineChars="0" w:firstLine="0"/>
        <w:rPr>
          <w:rFonts w:eastAsiaTheme="minorEastAsia"/>
          <w:spacing w:val="0"/>
          <w:sz w:val="21"/>
          <w:szCs w:val="21"/>
        </w:rPr>
      </w:pPr>
    </w:p>
    <w:p w14:paraId="24346257" w14:textId="5E9C7690" w:rsidR="00262241" w:rsidRPr="00BB3DFB" w:rsidRDefault="00262241" w:rsidP="006B490A">
      <w:pPr>
        <w:pStyle w:val="a0"/>
        <w:autoSpaceDE w:val="0"/>
        <w:autoSpaceDN w:val="0"/>
        <w:spacing w:line="240" w:lineRule="auto"/>
        <w:ind w:firstLineChars="0" w:firstLine="0"/>
        <w:rPr>
          <w:rFonts w:eastAsiaTheme="minorEastAsia"/>
          <w:spacing w:val="0"/>
          <w:sz w:val="21"/>
          <w:szCs w:val="21"/>
        </w:rPr>
      </w:pPr>
    </w:p>
    <w:sectPr w:rsidR="00262241" w:rsidRPr="00BB3DFB" w:rsidSect="00354EC3">
      <w:headerReference w:type="even" r:id="rId183"/>
      <w:footerReference w:type="even" r:id="rId184"/>
      <w:footerReference w:type="default" r:id="rId185"/>
      <w:type w:val="continuous"/>
      <w:pgSz w:w="11907" w:h="16840" w:code="9"/>
      <w:pgMar w:top="1440" w:right="1797" w:bottom="1440" w:left="1797" w:header="851" w:footer="992" w:gutter="0"/>
      <w:cols w:space="720"/>
      <w:titlePg/>
      <w:docGrid w:linePitch="286"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06CED" w14:textId="77777777" w:rsidR="007C7D1F" w:rsidRDefault="007C7D1F">
      <w:r>
        <w:separator/>
      </w:r>
    </w:p>
  </w:endnote>
  <w:endnote w:type="continuationSeparator" w:id="0">
    <w:p w14:paraId="675561FF" w14:textId="77777777" w:rsidR="007C7D1F" w:rsidRDefault="007C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楷体简体">
    <w:altName w:val="Arial Unicode MS"/>
    <w:panose1 w:val="03000509000000000000"/>
    <w:charset w:val="86"/>
    <w:family w:val="auto"/>
    <w:pitch w:val="variable"/>
    <w:sig w:usb0="00000000" w:usb1="080E0000" w:usb2="00000010" w:usb3="00000000" w:csb0="00040000" w:csb1="00000000"/>
  </w:font>
  <w:font w:name="方正黑体简体">
    <w:altName w:val="宋体"/>
    <w:panose1 w:val="03000509000000000000"/>
    <w:charset w:val="86"/>
    <w:family w:val="auto"/>
    <w:pitch w:val="default"/>
    <w:sig w:usb0="00000001" w:usb1="080E0000" w:usb2="00000010" w:usb3="00000000" w:csb0="00040000" w:csb1="00000000"/>
  </w:font>
  <w:font w:name="方正仿宋简体">
    <w:altName w:val="宋体"/>
    <w:panose1 w:val="03000509000000000000"/>
    <w:charset w:val="86"/>
    <w:family w:val="auto"/>
    <w:pitch w:val="default"/>
    <w:sig w:usb0="00000001" w:usb1="080E0000" w:usb2="00000010" w:usb3="00000000" w:csb0="00040000" w:csb1="00000000"/>
  </w:font>
  <w:font w:name="方正书宋简体">
    <w:altName w:val="Arial Unicode MS"/>
    <w:panose1 w:val="03000509000000000000"/>
    <w:charset w:val="86"/>
    <w:family w:val="script"/>
    <w:pitch w:val="fixed"/>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等线">
    <w:altName w:val="DengXian"/>
    <w:panose1 w:val="02010600030101010101"/>
    <w:charset w:val="86"/>
    <w:family w:val="auto"/>
    <w:pitch w:val="variable"/>
    <w:sig w:usb0="A00002BF" w:usb1="38CF7CFA" w:usb2="00000016" w:usb3="00000000" w:csb0="0004000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CAB25" w14:textId="673BA2EF" w:rsidR="004A4BB8" w:rsidRDefault="004A4BB8">
    <w:pPr>
      <w:pStyle w:val="a7"/>
      <w:tabs>
        <w:tab w:val="clear" w:pos="8306"/>
        <w:tab w:val="right" w:pos="9747"/>
      </w:tabs>
      <w:spacing w:before="160"/>
    </w:pPr>
    <w:r>
      <w:rPr>
        <w:rStyle w:val="a8"/>
      </w:rPr>
      <w:fldChar w:fldCharType="begin"/>
    </w:r>
    <w:r>
      <w:rPr>
        <w:rStyle w:val="a8"/>
      </w:rPr>
      <w:instrText xml:space="preserve">PAGE  </w:instrText>
    </w:r>
    <w:r>
      <w:rPr>
        <w:rStyle w:val="a8"/>
      </w:rPr>
      <w:fldChar w:fldCharType="separate"/>
    </w:r>
    <w:r w:rsidR="00FA5F0F">
      <w:rPr>
        <w:rStyle w:val="a8"/>
        <w:noProof/>
      </w:rPr>
      <w:t>8</w:t>
    </w:r>
    <w:r>
      <w:rPr>
        <w:rStyle w:val="a8"/>
      </w:rPr>
      <w:fldChar w:fldCharType="end"/>
    </w:r>
    <w:r>
      <w:rPr>
        <w:rStyle w:val="a8"/>
      </w:rPr>
      <w:tab/>
    </w:r>
    <w:r>
      <w:rPr>
        <w:rStyle w:val="a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3327C" w14:textId="66F845AF" w:rsidR="004A4BB8" w:rsidRDefault="004A4BB8">
    <w:pPr>
      <w:pStyle w:val="a7"/>
      <w:tabs>
        <w:tab w:val="clear" w:pos="8306"/>
        <w:tab w:val="right" w:pos="9747"/>
      </w:tabs>
      <w:spacing w:before="160"/>
    </w:pPr>
    <w:r>
      <w:rPr>
        <w:rStyle w:val="a8"/>
      </w:rPr>
      <w:tab/>
    </w:r>
    <w:r>
      <w:rPr>
        <w:rStyle w:val="a8"/>
      </w:rPr>
      <w:tab/>
    </w:r>
    <w:r>
      <w:rPr>
        <w:rStyle w:val="a8"/>
      </w:rPr>
      <w:fldChar w:fldCharType="begin"/>
    </w:r>
    <w:r>
      <w:rPr>
        <w:rStyle w:val="a8"/>
      </w:rPr>
      <w:instrText xml:space="preserve">PAGE  </w:instrText>
    </w:r>
    <w:r>
      <w:rPr>
        <w:rStyle w:val="a8"/>
      </w:rPr>
      <w:fldChar w:fldCharType="separate"/>
    </w:r>
    <w:r w:rsidR="00FA5F0F">
      <w:rPr>
        <w:rStyle w:val="a8"/>
        <w:noProof/>
      </w:rPr>
      <w:t>7</w:t>
    </w:r>
    <w:r>
      <w:rPr>
        <w:rStyle w:val="a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DA0DD" w14:textId="77777777" w:rsidR="007C7D1F" w:rsidRDefault="007C7D1F">
      <w:r>
        <w:separator/>
      </w:r>
    </w:p>
  </w:footnote>
  <w:footnote w:type="continuationSeparator" w:id="0">
    <w:p w14:paraId="427FD9F4" w14:textId="77777777" w:rsidR="007C7D1F" w:rsidRDefault="007C7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E796C" w14:textId="77777777" w:rsidR="004A4BB8" w:rsidRDefault="004A4BB8">
    <w:pPr>
      <w:pStyle w:val="a4"/>
      <w:tabs>
        <w:tab w:val="clear" w:pos="8306"/>
        <w:tab w:val="right" w:pos="9747"/>
      </w:tabs>
      <w:jc w:val="both"/>
    </w:pPr>
    <w:r>
      <w:rPr>
        <w:rFonts w:hint="eastAsia"/>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D1AB7F6"/>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0484AD1C"/>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0B32ECD0"/>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0B645CE4"/>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D7B82E54"/>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63D8CCE2"/>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AD38D716"/>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C586790"/>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B4F0ECE8"/>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2EAE0E2E"/>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0306AF1"/>
    <w:multiLevelType w:val="multilevel"/>
    <w:tmpl w:val="00306AF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0211027D"/>
    <w:multiLevelType w:val="hybridMultilevel"/>
    <w:tmpl w:val="319EEAF6"/>
    <w:lvl w:ilvl="0" w:tplc="3698C102">
      <w:start w:val="1"/>
      <w:numFmt w:val="none"/>
      <w:lvlText w:val="1"/>
      <w:lvlJc w:val="left"/>
      <w:pPr>
        <w:tabs>
          <w:tab w:val="num" w:pos="420"/>
        </w:tabs>
        <w:ind w:left="420" w:hanging="420"/>
      </w:pPr>
      <w:rPr>
        <w:rFonts w:ascii="Times New Roman" w:eastAsia="黑体"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B350FDC"/>
    <w:multiLevelType w:val="multilevel"/>
    <w:tmpl w:val="828EF102"/>
    <w:lvl w:ilvl="0">
      <w:start w:val="1"/>
      <w:numFmt w:val="decimal"/>
      <w:lvlText w:val="%1"/>
      <w:lvlJc w:val="right"/>
      <w:pPr>
        <w:tabs>
          <w:tab w:val="num" w:pos="425"/>
        </w:tabs>
        <w:ind w:left="425" w:hanging="137"/>
      </w:pPr>
      <w:rPr>
        <w:rFonts w:hint="eastAsia"/>
      </w:rPr>
    </w:lvl>
    <w:lvl w:ilvl="1">
      <w:start w:val="1"/>
      <w:numFmt w:val="decimal"/>
      <w:lvlText w:val="%2）"/>
      <w:lvlJc w:val="left"/>
      <w:pPr>
        <w:tabs>
          <w:tab w:val="num" w:pos="855"/>
        </w:tabs>
        <w:ind w:left="855" w:hanging="435"/>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15B749E1"/>
    <w:multiLevelType w:val="hybridMultilevel"/>
    <w:tmpl w:val="DA3A94AC"/>
    <w:lvl w:ilvl="0" w:tplc="EA38FC2C">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16101D0B"/>
    <w:multiLevelType w:val="multilevel"/>
    <w:tmpl w:val="828EF102"/>
    <w:lvl w:ilvl="0">
      <w:start w:val="1"/>
      <w:numFmt w:val="decimal"/>
      <w:lvlText w:val="%1"/>
      <w:lvlJc w:val="right"/>
      <w:pPr>
        <w:tabs>
          <w:tab w:val="num" w:pos="425"/>
        </w:tabs>
        <w:ind w:left="425" w:hanging="137"/>
      </w:pPr>
      <w:rPr>
        <w:rFonts w:hint="eastAsia"/>
      </w:rPr>
    </w:lvl>
    <w:lvl w:ilvl="1">
      <w:start w:val="1"/>
      <w:numFmt w:val="decimal"/>
      <w:lvlText w:val="%2）"/>
      <w:lvlJc w:val="left"/>
      <w:pPr>
        <w:tabs>
          <w:tab w:val="num" w:pos="855"/>
        </w:tabs>
        <w:ind w:left="855" w:hanging="435"/>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15:restartNumberingAfterBreak="0">
    <w:nsid w:val="17B07755"/>
    <w:multiLevelType w:val="hybridMultilevel"/>
    <w:tmpl w:val="9B0821F2"/>
    <w:lvl w:ilvl="0" w:tplc="6D027C12">
      <w:start w:val="1"/>
      <w:numFmt w:val="none"/>
      <w:lvlText w:val="0"/>
      <w:lvlJc w:val="left"/>
      <w:pPr>
        <w:tabs>
          <w:tab w:val="num" w:pos="420"/>
        </w:tabs>
        <w:ind w:left="420" w:hanging="420"/>
      </w:pPr>
      <w:rPr>
        <w:rFonts w:ascii="Times New Roman" w:eastAsia="黑体"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1AE45D0C"/>
    <w:multiLevelType w:val="hybridMultilevel"/>
    <w:tmpl w:val="91F4C66E"/>
    <w:lvl w:ilvl="0" w:tplc="09EAD0CC">
      <w:start w:val="1"/>
      <w:numFmt w:val="decimal"/>
      <w:lvlText w:val="[%1]"/>
      <w:lvlJc w:val="left"/>
      <w:pPr>
        <w:tabs>
          <w:tab w:val="num" w:pos="420"/>
        </w:tabs>
        <w:ind w:left="420" w:hanging="420"/>
      </w:pPr>
      <w:rPr>
        <w:rFonts w:ascii="Times New Roman" w:hAnsi="Times New Roman" w:hint="default"/>
        <w:b w:val="0"/>
        <w:i w:val="0"/>
        <w:sz w:val="15"/>
        <w:szCs w:val="15"/>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1FF232D7"/>
    <w:multiLevelType w:val="multilevel"/>
    <w:tmpl w:val="9506B462"/>
    <w:lvl w:ilvl="0">
      <w:start w:val="1"/>
      <w:numFmt w:val="none"/>
      <w:lvlText w:val="0"/>
      <w:lvlJc w:val="left"/>
      <w:pPr>
        <w:tabs>
          <w:tab w:val="num" w:pos="420"/>
        </w:tabs>
        <w:ind w:left="420" w:hanging="420"/>
      </w:pPr>
      <w:rPr>
        <w:rFonts w:ascii="Times New Roman" w:eastAsia="黑体"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15:restartNumberingAfterBreak="0">
    <w:nsid w:val="22AB2AF9"/>
    <w:multiLevelType w:val="hybridMultilevel"/>
    <w:tmpl w:val="0908E924"/>
    <w:lvl w:ilvl="0" w:tplc="94F04954">
      <w:start w:val="2"/>
      <w:numFmt w:val="bullet"/>
      <w:lvlText w:val="□"/>
      <w:lvlJc w:val="left"/>
      <w:pPr>
        <w:tabs>
          <w:tab w:val="num" w:pos="5070"/>
        </w:tabs>
        <w:ind w:left="5070" w:hanging="408"/>
      </w:pPr>
      <w:rPr>
        <w:rFonts w:ascii="方正小标宋简体" w:eastAsia="方正小标宋简体" w:hAnsi="Times New Roman" w:cs="Times New Roman" w:hint="eastAsia"/>
        <w:sz w:val="11"/>
        <w:szCs w:val="11"/>
      </w:rPr>
    </w:lvl>
    <w:lvl w:ilvl="1" w:tplc="04090003" w:tentative="1">
      <w:start w:val="1"/>
      <w:numFmt w:val="bullet"/>
      <w:lvlText w:val=""/>
      <w:lvlJc w:val="left"/>
      <w:pPr>
        <w:tabs>
          <w:tab w:val="num" w:pos="5502"/>
        </w:tabs>
        <w:ind w:left="5502" w:hanging="420"/>
      </w:pPr>
      <w:rPr>
        <w:rFonts w:ascii="Wingdings" w:hAnsi="Wingdings" w:hint="default"/>
      </w:rPr>
    </w:lvl>
    <w:lvl w:ilvl="2" w:tplc="04090005" w:tentative="1">
      <w:start w:val="1"/>
      <w:numFmt w:val="bullet"/>
      <w:lvlText w:val=""/>
      <w:lvlJc w:val="left"/>
      <w:pPr>
        <w:tabs>
          <w:tab w:val="num" w:pos="5922"/>
        </w:tabs>
        <w:ind w:left="5922" w:hanging="420"/>
      </w:pPr>
      <w:rPr>
        <w:rFonts w:ascii="Wingdings" w:hAnsi="Wingdings" w:hint="default"/>
      </w:rPr>
    </w:lvl>
    <w:lvl w:ilvl="3" w:tplc="04090001" w:tentative="1">
      <w:start w:val="1"/>
      <w:numFmt w:val="bullet"/>
      <w:lvlText w:val=""/>
      <w:lvlJc w:val="left"/>
      <w:pPr>
        <w:tabs>
          <w:tab w:val="num" w:pos="6342"/>
        </w:tabs>
        <w:ind w:left="6342" w:hanging="420"/>
      </w:pPr>
      <w:rPr>
        <w:rFonts w:ascii="Wingdings" w:hAnsi="Wingdings" w:hint="default"/>
      </w:rPr>
    </w:lvl>
    <w:lvl w:ilvl="4" w:tplc="04090003" w:tentative="1">
      <w:start w:val="1"/>
      <w:numFmt w:val="bullet"/>
      <w:lvlText w:val=""/>
      <w:lvlJc w:val="left"/>
      <w:pPr>
        <w:tabs>
          <w:tab w:val="num" w:pos="6762"/>
        </w:tabs>
        <w:ind w:left="6762" w:hanging="420"/>
      </w:pPr>
      <w:rPr>
        <w:rFonts w:ascii="Wingdings" w:hAnsi="Wingdings" w:hint="default"/>
      </w:rPr>
    </w:lvl>
    <w:lvl w:ilvl="5" w:tplc="04090005" w:tentative="1">
      <w:start w:val="1"/>
      <w:numFmt w:val="bullet"/>
      <w:lvlText w:val=""/>
      <w:lvlJc w:val="left"/>
      <w:pPr>
        <w:tabs>
          <w:tab w:val="num" w:pos="7182"/>
        </w:tabs>
        <w:ind w:left="7182" w:hanging="420"/>
      </w:pPr>
      <w:rPr>
        <w:rFonts w:ascii="Wingdings" w:hAnsi="Wingdings" w:hint="default"/>
      </w:rPr>
    </w:lvl>
    <w:lvl w:ilvl="6" w:tplc="04090001" w:tentative="1">
      <w:start w:val="1"/>
      <w:numFmt w:val="bullet"/>
      <w:lvlText w:val=""/>
      <w:lvlJc w:val="left"/>
      <w:pPr>
        <w:tabs>
          <w:tab w:val="num" w:pos="7602"/>
        </w:tabs>
        <w:ind w:left="7602" w:hanging="420"/>
      </w:pPr>
      <w:rPr>
        <w:rFonts w:ascii="Wingdings" w:hAnsi="Wingdings" w:hint="default"/>
      </w:rPr>
    </w:lvl>
    <w:lvl w:ilvl="7" w:tplc="04090003" w:tentative="1">
      <w:start w:val="1"/>
      <w:numFmt w:val="bullet"/>
      <w:lvlText w:val=""/>
      <w:lvlJc w:val="left"/>
      <w:pPr>
        <w:tabs>
          <w:tab w:val="num" w:pos="8022"/>
        </w:tabs>
        <w:ind w:left="8022" w:hanging="420"/>
      </w:pPr>
      <w:rPr>
        <w:rFonts w:ascii="Wingdings" w:hAnsi="Wingdings" w:hint="default"/>
      </w:rPr>
    </w:lvl>
    <w:lvl w:ilvl="8" w:tplc="04090005" w:tentative="1">
      <w:start w:val="1"/>
      <w:numFmt w:val="bullet"/>
      <w:lvlText w:val=""/>
      <w:lvlJc w:val="left"/>
      <w:pPr>
        <w:tabs>
          <w:tab w:val="num" w:pos="8442"/>
        </w:tabs>
        <w:ind w:left="8442" w:hanging="420"/>
      </w:pPr>
      <w:rPr>
        <w:rFonts w:ascii="Wingdings" w:hAnsi="Wingdings" w:hint="default"/>
      </w:rPr>
    </w:lvl>
  </w:abstractNum>
  <w:abstractNum w:abstractNumId="19" w15:restartNumberingAfterBreak="0">
    <w:nsid w:val="23F65D8B"/>
    <w:multiLevelType w:val="hybridMultilevel"/>
    <w:tmpl w:val="B8BC9F44"/>
    <w:lvl w:ilvl="0" w:tplc="35046CEA">
      <w:start w:val="1"/>
      <w:numFmt w:val="decimal"/>
      <w:lvlText w:val="%1."/>
      <w:lvlJc w:val="left"/>
      <w:pPr>
        <w:tabs>
          <w:tab w:val="num" w:pos="955"/>
        </w:tabs>
        <w:ind w:left="955" w:hanging="360"/>
      </w:pPr>
      <w:rPr>
        <w:rFonts w:hint="eastAsia"/>
      </w:rPr>
    </w:lvl>
    <w:lvl w:ilvl="1" w:tplc="04090019" w:tentative="1">
      <w:start w:val="1"/>
      <w:numFmt w:val="lowerLetter"/>
      <w:lvlText w:val="%2)"/>
      <w:lvlJc w:val="left"/>
      <w:pPr>
        <w:tabs>
          <w:tab w:val="num" w:pos="1435"/>
        </w:tabs>
        <w:ind w:left="1435" w:hanging="420"/>
      </w:pPr>
    </w:lvl>
    <w:lvl w:ilvl="2" w:tplc="0409001B" w:tentative="1">
      <w:start w:val="1"/>
      <w:numFmt w:val="lowerRoman"/>
      <w:lvlText w:val="%3."/>
      <w:lvlJc w:val="right"/>
      <w:pPr>
        <w:tabs>
          <w:tab w:val="num" w:pos="1855"/>
        </w:tabs>
        <w:ind w:left="1855" w:hanging="420"/>
      </w:pPr>
    </w:lvl>
    <w:lvl w:ilvl="3" w:tplc="0409000F" w:tentative="1">
      <w:start w:val="1"/>
      <w:numFmt w:val="decimal"/>
      <w:lvlText w:val="%4."/>
      <w:lvlJc w:val="left"/>
      <w:pPr>
        <w:tabs>
          <w:tab w:val="num" w:pos="2275"/>
        </w:tabs>
        <w:ind w:left="2275" w:hanging="420"/>
      </w:pPr>
    </w:lvl>
    <w:lvl w:ilvl="4" w:tplc="04090019" w:tentative="1">
      <w:start w:val="1"/>
      <w:numFmt w:val="lowerLetter"/>
      <w:lvlText w:val="%5)"/>
      <w:lvlJc w:val="left"/>
      <w:pPr>
        <w:tabs>
          <w:tab w:val="num" w:pos="2695"/>
        </w:tabs>
        <w:ind w:left="2695" w:hanging="420"/>
      </w:pPr>
    </w:lvl>
    <w:lvl w:ilvl="5" w:tplc="0409001B" w:tentative="1">
      <w:start w:val="1"/>
      <w:numFmt w:val="lowerRoman"/>
      <w:lvlText w:val="%6."/>
      <w:lvlJc w:val="right"/>
      <w:pPr>
        <w:tabs>
          <w:tab w:val="num" w:pos="3115"/>
        </w:tabs>
        <w:ind w:left="3115" w:hanging="420"/>
      </w:pPr>
    </w:lvl>
    <w:lvl w:ilvl="6" w:tplc="0409000F" w:tentative="1">
      <w:start w:val="1"/>
      <w:numFmt w:val="decimal"/>
      <w:lvlText w:val="%7."/>
      <w:lvlJc w:val="left"/>
      <w:pPr>
        <w:tabs>
          <w:tab w:val="num" w:pos="3535"/>
        </w:tabs>
        <w:ind w:left="3535" w:hanging="420"/>
      </w:pPr>
    </w:lvl>
    <w:lvl w:ilvl="7" w:tplc="04090019" w:tentative="1">
      <w:start w:val="1"/>
      <w:numFmt w:val="lowerLetter"/>
      <w:lvlText w:val="%8)"/>
      <w:lvlJc w:val="left"/>
      <w:pPr>
        <w:tabs>
          <w:tab w:val="num" w:pos="3955"/>
        </w:tabs>
        <w:ind w:left="3955" w:hanging="420"/>
      </w:pPr>
    </w:lvl>
    <w:lvl w:ilvl="8" w:tplc="0409001B" w:tentative="1">
      <w:start w:val="1"/>
      <w:numFmt w:val="lowerRoman"/>
      <w:lvlText w:val="%9."/>
      <w:lvlJc w:val="right"/>
      <w:pPr>
        <w:tabs>
          <w:tab w:val="num" w:pos="4375"/>
        </w:tabs>
        <w:ind w:left="4375" w:hanging="420"/>
      </w:pPr>
    </w:lvl>
  </w:abstractNum>
  <w:abstractNum w:abstractNumId="20" w15:restartNumberingAfterBreak="0">
    <w:nsid w:val="26B82D25"/>
    <w:multiLevelType w:val="hybridMultilevel"/>
    <w:tmpl w:val="113EB6E6"/>
    <w:lvl w:ilvl="0" w:tplc="B7665A1A">
      <w:start w:val="1"/>
      <w:numFmt w:val="decimal"/>
      <w:lvlText w:val="[%1] "/>
      <w:lvlJc w:val="left"/>
      <w:pPr>
        <w:tabs>
          <w:tab w:val="num" w:pos="624"/>
        </w:tabs>
        <w:ind w:left="624" w:hanging="624"/>
      </w:pPr>
      <w:rPr>
        <w:rFonts w:hint="eastAsia"/>
      </w:rPr>
    </w:lvl>
    <w:lvl w:ilvl="1" w:tplc="097E85C0">
      <w:start w:val="1"/>
      <w:numFmt w:val="decimal"/>
      <w:lvlText w:val="%2）"/>
      <w:lvlJc w:val="left"/>
      <w:pPr>
        <w:tabs>
          <w:tab w:val="num" w:pos="855"/>
        </w:tabs>
        <w:ind w:left="855" w:hanging="435"/>
      </w:pPr>
      <w:rPr>
        <w:rFonts w:hint="eastAsia"/>
      </w:rPr>
    </w:lvl>
    <w:lvl w:ilvl="2" w:tplc="6C628D56">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2B383D4D"/>
    <w:multiLevelType w:val="hybridMultilevel"/>
    <w:tmpl w:val="FF38C810"/>
    <w:lvl w:ilvl="0" w:tplc="38CC7A9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B9D6FEB"/>
    <w:multiLevelType w:val="multilevel"/>
    <w:tmpl w:val="73E0E176"/>
    <w:lvl w:ilvl="0">
      <w:start w:val="1"/>
      <w:numFmt w:val="none"/>
      <w:lvlText w:val="%10."/>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3" w15:restartNumberingAfterBreak="0">
    <w:nsid w:val="316A6121"/>
    <w:multiLevelType w:val="multilevel"/>
    <w:tmpl w:val="5F42E8E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15:restartNumberingAfterBreak="0">
    <w:nsid w:val="31AE141D"/>
    <w:multiLevelType w:val="multilevel"/>
    <w:tmpl w:val="73E0E176"/>
    <w:lvl w:ilvl="0">
      <w:start w:val="1"/>
      <w:numFmt w:val="none"/>
      <w:lvlText w:val="%10."/>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3377122D"/>
    <w:multiLevelType w:val="multilevel"/>
    <w:tmpl w:val="319EEAF6"/>
    <w:lvl w:ilvl="0">
      <w:start w:val="1"/>
      <w:numFmt w:val="none"/>
      <w:lvlText w:val="1"/>
      <w:lvlJc w:val="left"/>
      <w:pPr>
        <w:tabs>
          <w:tab w:val="num" w:pos="420"/>
        </w:tabs>
        <w:ind w:left="420" w:hanging="420"/>
      </w:pPr>
      <w:rPr>
        <w:rFonts w:ascii="Times New Roman" w:eastAsia="黑体" w:hAnsi="Times New Roman" w:cs="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15:restartNumberingAfterBreak="0">
    <w:nsid w:val="33877DD1"/>
    <w:multiLevelType w:val="hybridMultilevel"/>
    <w:tmpl w:val="C8C4B8C0"/>
    <w:lvl w:ilvl="0" w:tplc="0194C40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15:restartNumberingAfterBreak="0">
    <w:nsid w:val="33FF7D10"/>
    <w:multiLevelType w:val="hybridMultilevel"/>
    <w:tmpl w:val="75D868EE"/>
    <w:lvl w:ilvl="0" w:tplc="36CA6CAC">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8" w15:restartNumberingAfterBreak="0">
    <w:nsid w:val="3BFB51CC"/>
    <w:multiLevelType w:val="multilevel"/>
    <w:tmpl w:val="E5720158"/>
    <w:lvl w:ilvl="0">
      <w:start w:val="1"/>
      <w:numFmt w:val="none"/>
      <w:lvlText w:val="0."/>
      <w:lvlJc w:val="left"/>
      <w:pPr>
        <w:tabs>
          <w:tab w:val="num" w:pos="420"/>
        </w:tabs>
        <w:ind w:left="420" w:hanging="420"/>
      </w:pPr>
      <w:rPr>
        <w:rFonts w:ascii="Times New Roman" w:eastAsia="黑体"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15:restartNumberingAfterBreak="0">
    <w:nsid w:val="3E504EDD"/>
    <w:multiLevelType w:val="hybridMultilevel"/>
    <w:tmpl w:val="7B20FCB0"/>
    <w:lvl w:ilvl="0" w:tplc="A4BA26D8">
      <w:start w:val="1"/>
      <w:numFmt w:val="none"/>
      <w:lvlText w:val="0"/>
      <w:lvlJc w:val="left"/>
      <w:pPr>
        <w:tabs>
          <w:tab w:val="num" w:pos="420"/>
        </w:tabs>
        <w:ind w:left="420" w:hanging="420"/>
      </w:pPr>
      <w:rPr>
        <w:rFonts w:ascii="Times New Roman" w:eastAsia="黑体"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47DE5BC4"/>
    <w:multiLevelType w:val="hybridMultilevel"/>
    <w:tmpl w:val="45600964"/>
    <w:lvl w:ilvl="0" w:tplc="281ACF2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4C021B2C"/>
    <w:multiLevelType w:val="hybridMultilevel"/>
    <w:tmpl w:val="5FB28792"/>
    <w:lvl w:ilvl="0" w:tplc="96D85772">
      <w:start w:val="1"/>
      <w:numFmt w:val="bullet"/>
      <w:lvlText w:val="□"/>
      <w:lvlJc w:val="left"/>
      <w:pPr>
        <w:tabs>
          <w:tab w:val="num" w:pos="360"/>
        </w:tabs>
        <w:ind w:left="360" w:hanging="360"/>
      </w:pPr>
      <w:rPr>
        <w:rFonts w:ascii="黑体" w:eastAsia="黑体" w:hAnsi="Times New Roman" w:cs="Times New Roman" w:hint="eastAsia"/>
        <w:color w:val="999999"/>
      </w:rPr>
    </w:lvl>
    <w:lvl w:ilvl="1" w:tplc="04090003" w:tentative="1">
      <w:start w:val="1"/>
      <w:numFmt w:val="bullet"/>
      <w:lvlText w:val=""/>
      <w:lvlJc w:val="left"/>
      <w:pPr>
        <w:tabs>
          <w:tab w:val="num" w:pos="690"/>
        </w:tabs>
        <w:ind w:left="690" w:hanging="420"/>
      </w:pPr>
      <w:rPr>
        <w:rFonts w:ascii="Wingdings" w:hAnsi="Wingdings" w:hint="default"/>
      </w:rPr>
    </w:lvl>
    <w:lvl w:ilvl="2" w:tplc="04090005" w:tentative="1">
      <w:start w:val="1"/>
      <w:numFmt w:val="bullet"/>
      <w:lvlText w:val=""/>
      <w:lvlJc w:val="left"/>
      <w:pPr>
        <w:tabs>
          <w:tab w:val="num" w:pos="1110"/>
        </w:tabs>
        <w:ind w:left="1110" w:hanging="420"/>
      </w:pPr>
      <w:rPr>
        <w:rFonts w:ascii="Wingdings" w:hAnsi="Wingdings" w:hint="default"/>
      </w:rPr>
    </w:lvl>
    <w:lvl w:ilvl="3" w:tplc="04090001" w:tentative="1">
      <w:start w:val="1"/>
      <w:numFmt w:val="bullet"/>
      <w:lvlText w:val=""/>
      <w:lvlJc w:val="left"/>
      <w:pPr>
        <w:tabs>
          <w:tab w:val="num" w:pos="1530"/>
        </w:tabs>
        <w:ind w:left="1530" w:hanging="420"/>
      </w:pPr>
      <w:rPr>
        <w:rFonts w:ascii="Wingdings" w:hAnsi="Wingdings" w:hint="default"/>
      </w:rPr>
    </w:lvl>
    <w:lvl w:ilvl="4" w:tplc="04090003" w:tentative="1">
      <w:start w:val="1"/>
      <w:numFmt w:val="bullet"/>
      <w:lvlText w:val=""/>
      <w:lvlJc w:val="left"/>
      <w:pPr>
        <w:tabs>
          <w:tab w:val="num" w:pos="1950"/>
        </w:tabs>
        <w:ind w:left="1950" w:hanging="420"/>
      </w:pPr>
      <w:rPr>
        <w:rFonts w:ascii="Wingdings" w:hAnsi="Wingdings" w:hint="default"/>
      </w:rPr>
    </w:lvl>
    <w:lvl w:ilvl="5" w:tplc="04090005" w:tentative="1">
      <w:start w:val="1"/>
      <w:numFmt w:val="bullet"/>
      <w:lvlText w:val=""/>
      <w:lvlJc w:val="left"/>
      <w:pPr>
        <w:tabs>
          <w:tab w:val="num" w:pos="2370"/>
        </w:tabs>
        <w:ind w:left="2370" w:hanging="420"/>
      </w:pPr>
      <w:rPr>
        <w:rFonts w:ascii="Wingdings" w:hAnsi="Wingdings" w:hint="default"/>
      </w:rPr>
    </w:lvl>
    <w:lvl w:ilvl="6" w:tplc="04090001" w:tentative="1">
      <w:start w:val="1"/>
      <w:numFmt w:val="bullet"/>
      <w:lvlText w:val=""/>
      <w:lvlJc w:val="left"/>
      <w:pPr>
        <w:tabs>
          <w:tab w:val="num" w:pos="2790"/>
        </w:tabs>
        <w:ind w:left="2790" w:hanging="420"/>
      </w:pPr>
      <w:rPr>
        <w:rFonts w:ascii="Wingdings" w:hAnsi="Wingdings" w:hint="default"/>
      </w:rPr>
    </w:lvl>
    <w:lvl w:ilvl="7" w:tplc="04090003" w:tentative="1">
      <w:start w:val="1"/>
      <w:numFmt w:val="bullet"/>
      <w:lvlText w:val=""/>
      <w:lvlJc w:val="left"/>
      <w:pPr>
        <w:tabs>
          <w:tab w:val="num" w:pos="3210"/>
        </w:tabs>
        <w:ind w:left="3210" w:hanging="420"/>
      </w:pPr>
      <w:rPr>
        <w:rFonts w:ascii="Wingdings" w:hAnsi="Wingdings" w:hint="default"/>
      </w:rPr>
    </w:lvl>
    <w:lvl w:ilvl="8" w:tplc="04090005" w:tentative="1">
      <w:start w:val="1"/>
      <w:numFmt w:val="bullet"/>
      <w:lvlText w:val=""/>
      <w:lvlJc w:val="left"/>
      <w:pPr>
        <w:tabs>
          <w:tab w:val="num" w:pos="3630"/>
        </w:tabs>
        <w:ind w:left="3630" w:hanging="420"/>
      </w:pPr>
      <w:rPr>
        <w:rFonts w:ascii="Wingdings" w:hAnsi="Wingdings" w:hint="default"/>
      </w:rPr>
    </w:lvl>
  </w:abstractNum>
  <w:abstractNum w:abstractNumId="32" w15:restartNumberingAfterBreak="0">
    <w:nsid w:val="51B30995"/>
    <w:multiLevelType w:val="multilevel"/>
    <w:tmpl w:val="91EA5696"/>
    <w:lvl w:ilvl="0">
      <w:start w:val="1"/>
      <w:numFmt w:val="decimal"/>
      <w:lvlText w:val="[%1] "/>
      <w:lvlJc w:val="left"/>
      <w:pPr>
        <w:tabs>
          <w:tab w:val="num" w:pos="340"/>
        </w:tabs>
        <w:ind w:left="51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15:restartNumberingAfterBreak="0">
    <w:nsid w:val="51E044FA"/>
    <w:multiLevelType w:val="hybridMultilevel"/>
    <w:tmpl w:val="C2B88666"/>
    <w:lvl w:ilvl="0" w:tplc="A4BA26D8">
      <w:start w:val="1"/>
      <w:numFmt w:val="none"/>
      <w:lvlText w:val="0"/>
      <w:lvlJc w:val="left"/>
      <w:pPr>
        <w:tabs>
          <w:tab w:val="num" w:pos="420"/>
        </w:tabs>
        <w:ind w:left="420" w:hanging="420"/>
      </w:pPr>
      <w:rPr>
        <w:rFonts w:ascii="Times New Roman" w:eastAsia="黑体"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52A6634D"/>
    <w:multiLevelType w:val="hybridMultilevel"/>
    <w:tmpl w:val="A9E2C1D8"/>
    <w:lvl w:ilvl="0" w:tplc="E708B66A">
      <w:start w:val="1"/>
      <w:numFmt w:val="none"/>
      <w:lvlText w:val="0"/>
      <w:lvlJc w:val="left"/>
      <w:pPr>
        <w:tabs>
          <w:tab w:val="num" w:pos="397"/>
        </w:tabs>
        <w:ind w:left="397" w:hanging="397"/>
      </w:pPr>
      <w:rPr>
        <w:rFonts w:ascii="Times New Roman" w:eastAsia="黑体"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5B563750"/>
    <w:multiLevelType w:val="multilevel"/>
    <w:tmpl w:val="B8AC2474"/>
    <w:lvl w:ilvl="0">
      <w:start w:val="1"/>
      <w:numFmt w:val="decimal"/>
      <w:lvlText w:val="[%1] "/>
      <w:lvlJc w:val="left"/>
      <w:pPr>
        <w:tabs>
          <w:tab w:val="num" w:pos="624"/>
        </w:tabs>
        <w:ind w:left="624" w:hanging="624"/>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15:restartNumberingAfterBreak="0">
    <w:nsid w:val="5C9C20AA"/>
    <w:multiLevelType w:val="hybridMultilevel"/>
    <w:tmpl w:val="9506B462"/>
    <w:lvl w:ilvl="0" w:tplc="A4BA26D8">
      <w:start w:val="1"/>
      <w:numFmt w:val="none"/>
      <w:lvlText w:val="0"/>
      <w:lvlJc w:val="left"/>
      <w:pPr>
        <w:tabs>
          <w:tab w:val="num" w:pos="420"/>
        </w:tabs>
        <w:ind w:left="420" w:hanging="420"/>
      </w:pPr>
      <w:rPr>
        <w:rFonts w:ascii="Times New Roman" w:eastAsia="黑体"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2007427"/>
    <w:multiLevelType w:val="multilevel"/>
    <w:tmpl w:val="B23063E4"/>
    <w:lvl w:ilvl="0">
      <w:start w:val="1"/>
      <w:numFmt w:val="none"/>
      <w:lvlText w:val="0"/>
      <w:lvlJc w:val="left"/>
      <w:pPr>
        <w:tabs>
          <w:tab w:val="num" w:pos="397"/>
        </w:tabs>
        <w:ind w:left="397" w:hanging="397"/>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4%1%2"/>
      <w:lvlJc w:val="left"/>
      <w:pPr>
        <w:tabs>
          <w:tab w:val="num" w:pos="397"/>
        </w:tabs>
        <w:ind w:left="397" w:hanging="397"/>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8" w15:restartNumberingAfterBreak="0">
    <w:nsid w:val="65BB0942"/>
    <w:multiLevelType w:val="hybridMultilevel"/>
    <w:tmpl w:val="C4F8D052"/>
    <w:lvl w:ilvl="0" w:tplc="204444C6">
      <w:start w:val="1"/>
      <w:numFmt w:val="none"/>
      <w:lvlText w:val="0"/>
      <w:lvlJc w:val="left"/>
      <w:pPr>
        <w:tabs>
          <w:tab w:val="num" w:pos="397"/>
        </w:tabs>
        <w:ind w:left="397" w:hanging="39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6CA01193"/>
    <w:multiLevelType w:val="multilevel"/>
    <w:tmpl w:val="C4F8D052"/>
    <w:lvl w:ilvl="0">
      <w:start w:val="1"/>
      <w:numFmt w:val="none"/>
      <w:lvlText w:val="0"/>
      <w:lvlJc w:val="left"/>
      <w:pPr>
        <w:tabs>
          <w:tab w:val="num" w:pos="397"/>
        </w:tabs>
        <w:ind w:left="397" w:hanging="39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15:restartNumberingAfterBreak="0">
    <w:nsid w:val="6D4F49C2"/>
    <w:multiLevelType w:val="multilevel"/>
    <w:tmpl w:val="BAA85E6E"/>
    <w:lvl w:ilvl="0">
      <w:start w:val="1"/>
      <w:numFmt w:val="none"/>
      <w:lvlText w:val="%10"/>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4%1%2"/>
      <w:lvlJc w:val="left"/>
      <w:pPr>
        <w:tabs>
          <w:tab w:val="num" w:pos="397"/>
        </w:tabs>
        <w:ind w:left="397" w:hanging="397"/>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1" w15:restartNumberingAfterBreak="0">
    <w:nsid w:val="769D413B"/>
    <w:multiLevelType w:val="multilevel"/>
    <w:tmpl w:val="7B1A26A6"/>
    <w:lvl w:ilvl="0">
      <w:start w:val="1"/>
      <w:numFmt w:val="none"/>
      <w:lvlText w:val="0"/>
      <w:lvlJc w:val="left"/>
      <w:pPr>
        <w:tabs>
          <w:tab w:val="num" w:pos="420"/>
        </w:tabs>
        <w:ind w:left="420" w:hanging="420"/>
      </w:pPr>
      <w:rPr>
        <w:rFonts w:ascii="Times New Roman" w:eastAsia="黑体"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15:restartNumberingAfterBreak="0">
    <w:nsid w:val="7EE9148C"/>
    <w:multiLevelType w:val="multilevel"/>
    <w:tmpl w:val="B9ACA6CA"/>
    <w:lvl w:ilvl="0">
      <w:start w:val="1"/>
      <w:numFmt w:val="none"/>
      <w:lvlText w:val="0"/>
      <w:lvlJc w:val="left"/>
      <w:pPr>
        <w:tabs>
          <w:tab w:val="num" w:pos="397"/>
        </w:tabs>
        <w:ind w:left="397" w:hanging="397"/>
      </w:pPr>
      <w:rPr>
        <w:rFonts w:ascii="Times New Roman" w:eastAsia="黑体"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15:restartNumberingAfterBreak="0">
    <w:nsid w:val="7F2D3DD7"/>
    <w:multiLevelType w:val="hybridMultilevel"/>
    <w:tmpl w:val="0D060E94"/>
    <w:lvl w:ilvl="0" w:tplc="96D85772">
      <w:start w:val="1"/>
      <w:numFmt w:val="bullet"/>
      <w:lvlText w:val="□"/>
      <w:lvlJc w:val="left"/>
      <w:pPr>
        <w:tabs>
          <w:tab w:val="num" w:pos="510"/>
        </w:tabs>
        <w:ind w:left="510" w:hanging="360"/>
      </w:pPr>
      <w:rPr>
        <w:rFonts w:ascii="黑体" w:eastAsia="黑体" w:hAnsi="Times New Roman" w:cs="Times New Roman" w:hint="eastAsia"/>
        <w:color w:val="999999"/>
      </w:rPr>
    </w:lvl>
    <w:lvl w:ilvl="1" w:tplc="04090003" w:tentative="1">
      <w:start w:val="1"/>
      <w:numFmt w:val="bullet"/>
      <w:lvlText w:val=""/>
      <w:lvlJc w:val="left"/>
      <w:pPr>
        <w:tabs>
          <w:tab w:val="num" w:pos="990"/>
        </w:tabs>
        <w:ind w:left="990" w:hanging="420"/>
      </w:pPr>
      <w:rPr>
        <w:rFonts w:ascii="Wingdings" w:hAnsi="Wingdings" w:hint="default"/>
      </w:rPr>
    </w:lvl>
    <w:lvl w:ilvl="2" w:tplc="04090005" w:tentative="1">
      <w:start w:val="1"/>
      <w:numFmt w:val="bullet"/>
      <w:lvlText w:val=""/>
      <w:lvlJc w:val="left"/>
      <w:pPr>
        <w:tabs>
          <w:tab w:val="num" w:pos="1410"/>
        </w:tabs>
        <w:ind w:left="1410" w:hanging="420"/>
      </w:pPr>
      <w:rPr>
        <w:rFonts w:ascii="Wingdings" w:hAnsi="Wingdings" w:hint="default"/>
      </w:rPr>
    </w:lvl>
    <w:lvl w:ilvl="3" w:tplc="04090001" w:tentative="1">
      <w:start w:val="1"/>
      <w:numFmt w:val="bullet"/>
      <w:lvlText w:val=""/>
      <w:lvlJc w:val="left"/>
      <w:pPr>
        <w:tabs>
          <w:tab w:val="num" w:pos="1830"/>
        </w:tabs>
        <w:ind w:left="1830" w:hanging="420"/>
      </w:pPr>
      <w:rPr>
        <w:rFonts w:ascii="Wingdings" w:hAnsi="Wingdings" w:hint="default"/>
      </w:rPr>
    </w:lvl>
    <w:lvl w:ilvl="4" w:tplc="04090003" w:tentative="1">
      <w:start w:val="1"/>
      <w:numFmt w:val="bullet"/>
      <w:lvlText w:val=""/>
      <w:lvlJc w:val="left"/>
      <w:pPr>
        <w:tabs>
          <w:tab w:val="num" w:pos="2250"/>
        </w:tabs>
        <w:ind w:left="2250" w:hanging="420"/>
      </w:pPr>
      <w:rPr>
        <w:rFonts w:ascii="Wingdings" w:hAnsi="Wingdings" w:hint="default"/>
      </w:rPr>
    </w:lvl>
    <w:lvl w:ilvl="5" w:tplc="04090005" w:tentative="1">
      <w:start w:val="1"/>
      <w:numFmt w:val="bullet"/>
      <w:lvlText w:val=""/>
      <w:lvlJc w:val="left"/>
      <w:pPr>
        <w:tabs>
          <w:tab w:val="num" w:pos="2670"/>
        </w:tabs>
        <w:ind w:left="2670" w:hanging="420"/>
      </w:pPr>
      <w:rPr>
        <w:rFonts w:ascii="Wingdings" w:hAnsi="Wingdings" w:hint="default"/>
      </w:rPr>
    </w:lvl>
    <w:lvl w:ilvl="6" w:tplc="04090001" w:tentative="1">
      <w:start w:val="1"/>
      <w:numFmt w:val="bullet"/>
      <w:lvlText w:val=""/>
      <w:lvlJc w:val="left"/>
      <w:pPr>
        <w:tabs>
          <w:tab w:val="num" w:pos="3090"/>
        </w:tabs>
        <w:ind w:left="3090" w:hanging="420"/>
      </w:pPr>
      <w:rPr>
        <w:rFonts w:ascii="Wingdings" w:hAnsi="Wingdings" w:hint="default"/>
      </w:rPr>
    </w:lvl>
    <w:lvl w:ilvl="7" w:tplc="04090003" w:tentative="1">
      <w:start w:val="1"/>
      <w:numFmt w:val="bullet"/>
      <w:lvlText w:val=""/>
      <w:lvlJc w:val="left"/>
      <w:pPr>
        <w:tabs>
          <w:tab w:val="num" w:pos="3510"/>
        </w:tabs>
        <w:ind w:left="3510" w:hanging="420"/>
      </w:pPr>
      <w:rPr>
        <w:rFonts w:ascii="Wingdings" w:hAnsi="Wingdings" w:hint="default"/>
      </w:rPr>
    </w:lvl>
    <w:lvl w:ilvl="8" w:tplc="04090005" w:tentative="1">
      <w:start w:val="1"/>
      <w:numFmt w:val="bullet"/>
      <w:lvlText w:val=""/>
      <w:lvlJc w:val="left"/>
      <w:pPr>
        <w:tabs>
          <w:tab w:val="num" w:pos="3930"/>
        </w:tabs>
        <w:ind w:left="3930" w:hanging="420"/>
      </w:pPr>
      <w:rPr>
        <w:rFonts w:ascii="Wingdings" w:hAnsi="Wingdings" w:hint="default"/>
      </w:rPr>
    </w:lvl>
  </w:abstractNum>
  <w:abstractNum w:abstractNumId="44" w15:restartNumberingAfterBreak="0">
    <w:nsid w:val="7F3B59DB"/>
    <w:multiLevelType w:val="multilevel"/>
    <w:tmpl w:val="9B0821F2"/>
    <w:lvl w:ilvl="0">
      <w:start w:val="1"/>
      <w:numFmt w:val="none"/>
      <w:lvlText w:val="0"/>
      <w:lvlJc w:val="left"/>
      <w:pPr>
        <w:tabs>
          <w:tab w:val="num" w:pos="420"/>
        </w:tabs>
        <w:ind w:left="420" w:hanging="420"/>
      </w:pPr>
      <w:rPr>
        <w:rFonts w:ascii="Times New Roman" w:eastAsia="黑体" w:hAnsi="Times New Roman" w:cs="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 w15:restartNumberingAfterBreak="0">
    <w:nsid w:val="7FA23A42"/>
    <w:multiLevelType w:val="multilevel"/>
    <w:tmpl w:val="235CCBF4"/>
    <w:lvl w:ilvl="0">
      <w:start w:val="1"/>
      <w:numFmt w:val="none"/>
      <w:lvlText w:val="%10"/>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20"/>
  </w:num>
  <w:num w:numId="2">
    <w:abstractNumId w:val="19"/>
  </w:num>
  <w:num w:numId="3">
    <w:abstractNumId w:val="18"/>
  </w:num>
  <w:num w:numId="4">
    <w:abstractNumId w:val="12"/>
  </w:num>
  <w:num w:numId="5">
    <w:abstractNumId w:val="14"/>
  </w:num>
  <w:num w:numId="6">
    <w:abstractNumId w:val="16"/>
  </w:num>
  <w:num w:numId="7">
    <w:abstractNumId w:val="35"/>
  </w:num>
  <w:num w:numId="8">
    <w:abstractNumId w:val="38"/>
  </w:num>
  <w:num w:numId="9">
    <w:abstractNumId w:val="39"/>
  </w:num>
  <w:num w:numId="10">
    <w:abstractNumId w:val="37"/>
  </w:num>
  <w:num w:numId="11">
    <w:abstractNumId w:val="42"/>
  </w:num>
  <w:num w:numId="12">
    <w:abstractNumId w:val="22"/>
  </w:num>
  <w:num w:numId="13">
    <w:abstractNumId w:val="24"/>
  </w:num>
  <w:num w:numId="14">
    <w:abstractNumId w:val="45"/>
  </w:num>
  <w:num w:numId="15">
    <w:abstractNumId w:val="40"/>
  </w:num>
  <w:num w:numId="16">
    <w:abstractNumId w:val="34"/>
  </w:num>
  <w:num w:numId="17">
    <w:abstractNumId w:val="43"/>
  </w:num>
  <w:num w:numId="18">
    <w:abstractNumId w:val="31"/>
  </w:num>
  <w:num w:numId="19">
    <w:abstractNumId w:val="29"/>
  </w:num>
  <w:num w:numId="20">
    <w:abstractNumId w:val="23"/>
  </w:num>
  <w:num w:numId="21">
    <w:abstractNumId w:val="28"/>
  </w:num>
  <w:num w:numId="22">
    <w:abstractNumId w:val="41"/>
  </w:num>
  <w:num w:numId="23">
    <w:abstractNumId w:val="33"/>
  </w:num>
  <w:num w:numId="24">
    <w:abstractNumId w:val="36"/>
  </w:num>
  <w:num w:numId="25">
    <w:abstractNumId w:val="17"/>
  </w:num>
  <w:num w:numId="26">
    <w:abstractNumId w:val="15"/>
  </w:num>
  <w:num w:numId="27">
    <w:abstractNumId w:val="15"/>
    <w:lvlOverride w:ilvl="0">
      <w:lvl w:ilvl="0" w:tplc="6D027C12">
        <w:start w:val="1"/>
        <w:numFmt w:val="none"/>
        <w:lvlText w:val="0"/>
        <w:lvlJc w:val="left"/>
        <w:pPr>
          <w:tabs>
            <w:tab w:val="num" w:pos="420"/>
          </w:tabs>
          <w:ind w:left="420" w:hanging="420"/>
        </w:pPr>
        <w:rPr>
          <w:rFonts w:ascii="Times New Roman" w:eastAsia="黑体" w:hAnsi="Times New Roman" w:cs="Times New Roman" w:hint="default"/>
        </w:rPr>
      </w:lvl>
    </w:lvlOverride>
    <w:lvlOverride w:ilvl="1">
      <w:lvl w:ilvl="1" w:tplc="04090019" w:tentative="1">
        <w:start w:val="1"/>
        <w:numFmt w:val="lowerLetter"/>
        <w:lvlText w:val="%2)"/>
        <w:lvlJc w:val="left"/>
        <w:pPr>
          <w:tabs>
            <w:tab w:val="num" w:pos="840"/>
          </w:tabs>
          <w:ind w:left="840" w:hanging="420"/>
        </w:pPr>
      </w:lvl>
    </w:lvlOverride>
    <w:lvlOverride w:ilvl="2">
      <w:lvl w:ilvl="2" w:tplc="0409001B" w:tentative="1">
        <w:start w:val="1"/>
        <w:numFmt w:val="lowerRoman"/>
        <w:lvlText w:val="%3."/>
        <w:lvlJc w:val="right"/>
        <w:pPr>
          <w:tabs>
            <w:tab w:val="num" w:pos="1260"/>
          </w:tabs>
          <w:ind w:left="1260" w:hanging="420"/>
        </w:pPr>
      </w:lvl>
    </w:lvlOverride>
    <w:lvlOverride w:ilvl="3">
      <w:lvl w:ilvl="3" w:tplc="0409000F" w:tentative="1">
        <w:start w:val="1"/>
        <w:numFmt w:val="decimal"/>
        <w:lvlText w:val="%4."/>
        <w:lvlJc w:val="left"/>
        <w:pPr>
          <w:tabs>
            <w:tab w:val="num" w:pos="1680"/>
          </w:tabs>
          <w:ind w:left="1680" w:hanging="420"/>
        </w:pPr>
      </w:lvl>
    </w:lvlOverride>
    <w:lvlOverride w:ilvl="4">
      <w:lvl w:ilvl="4" w:tplc="04090019" w:tentative="1">
        <w:start w:val="1"/>
        <w:numFmt w:val="lowerLetter"/>
        <w:lvlText w:val="%5)"/>
        <w:lvlJc w:val="left"/>
        <w:pPr>
          <w:tabs>
            <w:tab w:val="num" w:pos="2100"/>
          </w:tabs>
          <w:ind w:left="2100" w:hanging="420"/>
        </w:pPr>
      </w:lvl>
    </w:lvlOverride>
    <w:lvlOverride w:ilvl="5">
      <w:lvl w:ilvl="5" w:tplc="0409001B" w:tentative="1">
        <w:start w:val="1"/>
        <w:numFmt w:val="lowerRoman"/>
        <w:lvlText w:val="%6."/>
        <w:lvlJc w:val="right"/>
        <w:pPr>
          <w:tabs>
            <w:tab w:val="num" w:pos="2520"/>
          </w:tabs>
          <w:ind w:left="2520" w:hanging="420"/>
        </w:pPr>
      </w:lvl>
    </w:lvlOverride>
    <w:lvlOverride w:ilvl="6">
      <w:lvl w:ilvl="6" w:tplc="0409000F" w:tentative="1">
        <w:start w:val="1"/>
        <w:numFmt w:val="decimal"/>
        <w:lvlText w:val="%7."/>
        <w:lvlJc w:val="left"/>
        <w:pPr>
          <w:tabs>
            <w:tab w:val="num" w:pos="2940"/>
          </w:tabs>
          <w:ind w:left="2940" w:hanging="420"/>
        </w:pPr>
      </w:lvl>
    </w:lvlOverride>
    <w:lvlOverride w:ilvl="7">
      <w:lvl w:ilvl="7" w:tplc="04090019" w:tentative="1">
        <w:start w:val="1"/>
        <w:numFmt w:val="lowerLetter"/>
        <w:lvlText w:val="%8)"/>
        <w:lvlJc w:val="left"/>
        <w:pPr>
          <w:tabs>
            <w:tab w:val="num" w:pos="3360"/>
          </w:tabs>
          <w:ind w:left="3360" w:hanging="420"/>
        </w:pPr>
      </w:lvl>
    </w:lvlOverride>
    <w:lvlOverride w:ilvl="8">
      <w:lvl w:ilvl="8" w:tplc="0409001B" w:tentative="1">
        <w:start w:val="1"/>
        <w:numFmt w:val="lowerRoman"/>
        <w:lvlText w:val="%9."/>
        <w:lvlJc w:val="right"/>
        <w:pPr>
          <w:tabs>
            <w:tab w:val="num" w:pos="3780"/>
          </w:tabs>
          <w:ind w:left="3780" w:hanging="420"/>
        </w:pPr>
      </w:lvl>
    </w:lvlOverride>
  </w:num>
  <w:num w:numId="28">
    <w:abstractNumId w:val="44"/>
  </w:num>
  <w:num w:numId="29">
    <w:abstractNumId w:val="11"/>
  </w:num>
  <w:num w:numId="30">
    <w:abstractNumId w:val="25"/>
  </w:num>
  <w:num w:numId="31">
    <w:abstractNumId w:val="5"/>
  </w:num>
  <w:num w:numId="32">
    <w:abstractNumId w:val="4"/>
  </w:num>
  <w:num w:numId="33">
    <w:abstractNumId w:val="0"/>
  </w:num>
  <w:num w:numId="34">
    <w:abstractNumId w:val="9"/>
  </w:num>
  <w:num w:numId="35">
    <w:abstractNumId w:val="7"/>
  </w:num>
  <w:num w:numId="36">
    <w:abstractNumId w:val="6"/>
  </w:num>
  <w:num w:numId="37">
    <w:abstractNumId w:val="8"/>
  </w:num>
  <w:num w:numId="38">
    <w:abstractNumId w:val="3"/>
  </w:num>
  <w:num w:numId="39">
    <w:abstractNumId w:val="2"/>
  </w:num>
  <w:num w:numId="40">
    <w:abstractNumId w:val="1"/>
  </w:num>
  <w:num w:numId="41">
    <w:abstractNumId w:val="32"/>
  </w:num>
  <w:num w:numId="42">
    <w:abstractNumId w:val="30"/>
  </w:num>
  <w:num w:numId="43">
    <w:abstractNumId w:val="21"/>
  </w:num>
  <w:num w:numId="44">
    <w:abstractNumId w:val="13"/>
  </w:num>
  <w:num w:numId="45">
    <w:abstractNumId w:val="27"/>
  </w:num>
  <w:num w:numId="46">
    <w:abstractNumId w:val="10"/>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420"/>
  <w:evenAndOddHeaders/>
  <w:drawingGridHorizontalSpacing w:val="111"/>
  <w:drawingGridVerticalSpacing w:val="150"/>
  <w:displayHorizontalDrawingGridEvery w:val="0"/>
  <w:displayVerticalDrawingGridEvery w:val="2"/>
  <w:characterSpacingControl w:val="compressPunctuation"/>
  <w:hdrShapeDefaults>
    <o:shapedefaults v:ext="edit" spidmax="2049" fillcolor="#f5f5f5" stroke="f">
      <v:fill color="#f5f5f5"/>
      <v:stroke on="f"/>
      <o:colormru v:ext="edit" colors="#f5f5f5"/>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923"/>
    <w:rsid w:val="00002AD8"/>
    <w:rsid w:val="0000581A"/>
    <w:rsid w:val="00014240"/>
    <w:rsid w:val="00022100"/>
    <w:rsid w:val="0002768B"/>
    <w:rsid w:val="00027C1A"/>
    <w:rsid w:val="00030C89"/>
    <w:rsid w:val="00035508"/>
    <w:rsid w:val="00036923"/>
    <w:rsid w:val="00043BEF"/>
    <w:rsid w:val="00050F0E"/>
    <w:rsid w:val="00052D9C"/>
    <w:rsid w:val="0005640E"/>
    <w:rsid w:val="0005767D"/>
    <w:rsid w:val="00070D33"/>
    <w:rsid w:val="00072C20"/>
    <w:rsid w:val="000740A6"/>
    <w:rsid w:val="000B02B0"/>
    <w:rsid w:val="000B1417"/>
    <w:rsid w:val="000B3BBB"/>
    <w:rsid w:val="000B5829"/>
    <w:rsid w:val="000C1BEC"/>
    <w:rsid w:val="000C6175"/>
    <w:rsid w:val="000D1321"/>
    <w:rsid w:val="000D2574"/>
    <w:rsid w:val="000D26FA"/>
    <w:rsid w:val="000D32C7"/>
    <w:rsid w:val="000D5263"/>
    <w:rsid w:val="000D6F53"/>
    <w:rsid w:val="000D7B13"/>
    <w:rsid w:val="000E1BB2"/>
    <w:rsid w:val="000E4E6F"/>
    <w:rsid w:val="000F5F62"/>
    <w:rsid w:val="00101901"/>
    <w:rsid w:val="00101C56"/>
    <w:rsid w:val="00123983"/>
    <w:rsid w:val="001310ED"/>
    <w:rsid w:val="00132F02"/>
    <w:rsid w:val="001370A1"/>
    <w:rsid w:val="00137884"/>
    <w:rsid w:val="00146E46"/>
    <w:rsid w:val="00165BD1"/>
    <w:rsid w:val="00167A9F"/>
    <w:rsid w:val="00167F74"/>
    <w:rsid w:val="001707D6"/>
    <w:rsid w:val="00181C18"/>
    <w:rsid w:val="00183355"/>
    <w:rsid w:val="00184F27"/>
    <w:rsid w:val="001A1150"/>
    <w:rsid w:val="001B1D19"/>
    <w:rsid w:val="001C0E2B"/>
    <w:rsid w:val="001C2830"/>
    <w:rsid w:val="001C4CFB"/>
    <w:rsid w:val="001C5373"/>
    <w:rsid w:val="001D3E05"/>
    <w:rsid w:val="001D5A9D"/>
    <w:rsid w:val="001D7D7E"/>
    <w:rsid w:val="001E7F6B"/>
    <w:rsid w:val="001F1F0D"/>
    <w:rsid w:val="001F269B"/>
    <w:rsid w:val="00205671"/>
    <w:rsid w:val="00207DC0"/>
    <w:rsid w:val="002108CF"/>
    <w:rsid w:val="00237D5A"/>
    <w:rsid w:val="00237FB7"/>
    <w:rsid w:val="00241DDE"/>
    <w:rsid w:val="00261A67"/>
    <w:rsid w:val="00262241"/>
    <w:rsid w:val="00263A4A"/>
    <w:rsid w:val="0027381E"/>
    <w:rsid w:val="00275D89"/>
    <w:rsid w:val="00291374"/>
    <w:rsid w:val="00294932"/>
    <w:rsid w:val="00294F4E"/>
    <w:rsid w:val="00297439"/>
    <w:rsid w:val="002A09E6"/>
    <w:rsid w:val="002A29E3"/>
    <w:rsid w:val="002A7322"/>
    <w:rsid w:val="002B0228"/>
    <w:rsid w:val="002B1003"/>
    <w:rsid w:val="002B5BF4"/>
    <w:rsid w:val="002B7632"/>
    <w:rsid w:val="002C2AE8"/>
    <w:rsid w:val="002C7E1D"/>
    <w:rsid w:val="002D1AFC"/>
    <w:rsid w:val="002D302A"/>
    <w:rsid w:val="002D4DD3"/>
    <w:rsid w:val="002E1AFF"/>
    <w:rsid w:val="002E374B"/>
    <w:rsid w:val="002E415E"/>
    <w:rsid w:val="002E583D"/>
    <w:rsid w:val="002F3CFD"/>
    <w:rsid w:val="00300D28"/>
    <w:rsid w:val="00301731"/>
    <w:rsid w:val="003038CE"/>
    <w:rsid w:val="003124E1"/>
    <w:rsid w:val="00312745"/>
    <w:rsid w:val="00314FFF"/>
    <w:rsid w:val="00320967"/>
    <w:rsid w:val="00320AAA"/>
    <w:rsid w:val="003226C4"/>
    <w:rsid w:val="00326E23"/>
    <w:rsid w:val="003279D1"/>
    <w:rsid w:val="00327AA9"/>
    <w:rsid w:val="00330DED"/>
    <w:rsid w:val="00332502"/>
    <w:rsid w:val="00332604"/>
    <w:rsid w:val="00335A0F"/>
    <w:rsid w:val="003370AD"/>
    <w:rsid w:val="0034216E"/>
    <w:rsid w:val="00347D75"/>
    <w:rsid w:val="00354A1F"/>
    <w:rsid w:val="00354EC3"/>
    <w:rsid w:val="003626B7"/>
    <w:rsid w:val="00377F50"/>
    <w:rsid w:val="0038237F"/>
    <w:rsid w:val="00390323"/>
    <w:rsid w:val="0039038D"/>
    <w:rsid w:val="0039486F"/>
    <w:rsid w:val="00394AB4"/>
    <w:rsid w:val="00394CB5"/>
    <w:rsid w:val="003A3616"/>
    <w:rsid w:val="003A5934"/>
    <w:rsid w:val="003B0D10"/>
    <w:rsid w:val="003B6BA3"/>
    <w:rsid w:val="003C1AF6"/>
    <w:rsid w:val="003C2BDB"/>
    <w:rsid w:val="003C5EB4"/>
    <w:rsid w:val="003D32A8"/>
    <w:rsid w:val="003D36B2"/>
    <w:rsid w:val="003E2CAD"/>
    <w:rsid w:val="003E2D87"/>
    <w:rsid w:val="003E427C"/>
    <w:rsid w:val="003E760D"/>
    <w:rsid w:val="003F0F4C"/>
    <w:rsid w:val="003F14AA"/>
    <w:rsid w:val="00400060"/>
    <w:rsid w:val="004012B9"/>
    <w:rsid w:val="00425EB5"/>
    <w:rsid w:val="00431E2F"/>
    <w:rsid w:val="00435F82"/>
    <w:rsid w:val="004379B2"/>
    <w:rsid w:val="00440477"/>
    <w:rsid w:val="004432C2"/>
    <w:rsid w:val="004451BD"/>
    <w:rsid w:val="00445E56"/>
    <w:rsid w:val="004504E3"/>
    <w:rsid w:val="004542C1"/>
    <w:rsid w:val="00456470"/>
    <w:rsid w:val="00456BA5"/>
    <w:rsid w:val="0047069F"/>
    <w:rsid w:val="00471F39"/>
    <w:rsid w:val="00473831"/>
    <w:rsid w:val="00475BB7"/>
    <w:rsid w:val="00477DC9"/>
    <w:rsid w:val="004879A2"/>
    <w:rsid w:val="00497397"/>
    <w:rsid w:val="004A1ACD"/>
    <w:rsid w:val="004A3CF9"/>
    <w:rsid w:val="004A4BB8"/>
    <w:rsid w:val="004A5FD8"/>
    <w:rsid w:val="004B02AD"/>
    <w:rsid w:val="004B16C5"/>
    <w:rsid w:val="004B38AA"/>
    <w:rsid w:val="004B561C"/>
    <w:rsid w:val="004D5725"/>
    <w:rsid w:val="004E3782"/>
    <w:rsid w:val="00511F62"/>
    <w:rsid w:val="00515755"/>
    <w:rsid w:val="005166BF"/>
    <w:rsid w:val="00516DA6"/>
    <w:rsid w:val="005178F4"/>
    <w:rsid w:val="0052009A"/>
    <w:rsid w:val="00523500"/>
    <w:rsid w:val="00525438"/>
    <w:rsid w:val="005277DC"/>
    <w:rsid w:val="0053208C"/>
    <w:rsid w:val="0053254D"/>
    <w:rsid w:val="00532B30"/>
    <w:rsid w:val="00536BB5"/>
    <w:rsid w:val="00537C9F"/>
    <w:rsid w:val="00550E95"/>
    <w:rsid w:val="00551E82"/>
    <w:rsid w:val="005555EC"/>
    <w:rsid w:val="00555F86"/>
    <w:rsid w:val="00563C96"/>
    <w:rsid w:val="005743B7"/>
    <w:rsid w:val="0057454D"/>
    <w:rsid w:val="00575625"/>
    <w:rsid w:val="00580EBE"/>
    <w:rsid w:val="005862C4"/>
    <w:rsid w:val="0059778F"/>
    <w:rsid w:val="00597CCA"/>
    <w:rsid w:val="005A0BD2"/>
    <w:rsid w:val="005B1051"/>
    <w:rsid w:val="005B3FCE"/>
    <w:rsid w:val="005B59D4"/>
    <w:rsid w:val="005B7669"/>
    <w:rsid w:val="005C2F16"/>
    <w:rsid w:val="005C7B80"/>
    <w:rsid w:val="005D110E"/>
    <w:rsid w:val="005D696F"/>
    <w:rsid w:val="005E3C56"/>
    <w:rsid w:val="005F0D75"/>
    <w:rsid w:val="00600EB2"/>
    <w:rsid w:val="00602998"/>
    <w:rsid w:val="00603FDC"/>
    <w:rsid w:val="006045FE"/>
    <w:rsid w:val="0061422F"/>
    <w:rsid w:val="0061598F"/>
    <w:rsid w:val="00621B54"/>
    <w:rsid w:val="006221F9"/>
    <w:rsid w:val="00624F39"/>
    <w:rsid w:val="00641BDC"/>
    <w:rsid w:val="00646028"/>
    <w:rsid w:val="00646C6B"/>
    <w:rsid w:val="00653C16"/>
    <w:rsid w:val="00656BCE"/>
    <w:rsid w:val="00680561"/>
    <w:rsid w:val="006811FC"/>
    <w:rsid w:val="00681C19"/>
    <w:rsid w:val="00686E92"/>
    <w:rsid w:val="006A208B"/>
    <w:rsid w:val="006A508E"/>
    <w:rsid w:val="006B490A"/>
    <w:rsid w:val="006C01AE"/>
    <w:rsid w:val="006C1F5E"/>
    <w:rsid w:val="006C7BD3"/>
    <w:rsid w:val="006D4954"/>
    <w:rsid w:val="006D52AB"/>
    <w:rsid w:val="006E433D"/>
    <w:rsid w:val="007009DC"/>
    <w:rsid w:val="00702E5D"/>
    <w:rsid w:val="00707DA1"/>
    <w:rsid w:val="0071622D"/>
    <w:rsid w:val="00717BFC"/>
    <w:rsid w:val="007234CA"/>
    <w:rsid w:val="0072754E"/>
    <w:rsid w:val="00730122"/>
    <w:rsid w:val="0073262F"/>
    <w:rsid w:val="007366A8"/>
    <w:rsid w:val="00737155"/>
    <w:rsid w:val="00746159"/>
    <w:rsid w:val="007508FC"/>
    <w:rsid w:val="00750D35"/>
    <w:rsid w:val="00760250"/>
    <w:rsid w:val="00760DA6"/>
    <w:rsid w:val="0076406A"/>
    <w:rsid w:val="007676D5"/>
    <w:rsid w:val="0078100C"/>
    <w:rsid w:val="00782B01"/>
    <w:rsid w:val="007835CC"/>
    <w:rsid w:val="007A1602"/>
    <w:rsid w:val="007A3016"/>
    <w:rsid w:val="007A429F"/>
    <w:rsid w:val="007A44E3"/>
    <w:rsid w:val="007A508F"/>
    <w:rsid w:val="007A58B1"/>
    <w:rsid w:val="007A66C9"/>
    <w:rsid w:val="007A67F6"/>
    <w:rsid w:val="007B1D51"/>
    <w:rsid w:val="007B62AD"/>
    <w:rsid w:val="007C74ED"/>
    <w:rsid w:val="007C7D1F"/>
    <w:rsid w:val="007D07FA"/>
    <w:rsid w:val="007D39B2"/>
    <w:rsid w:val="007E588E"/>
    <w:rsid w:val="007F34F8"/>
    <w:rsid w:val="00804E83"/>
    <w:rsid w:val="00804F46"/>
    <w:rsid w:val="008052B0"/>
    <w:rsid w:val="00813679"/>
    <w:rsid w:val="00823969"/>
    <w:rsid w:val="00825D4A"/>
    <w:rsid w:val="008458CF"/>
    <w:rsid w:val="00846543"/>
    <w:rsid w:val="00851429"/>
    <w:rsid w:val="008559BA"/>
    <w:rsid w:val="008643F9"/>
    <w:rsid w:val="00870A0A"/>
    <w:rsid w:val="008716D3"/>
    <w:rsid w:val="00871CA4"/>
    <w:rsid w:val="00875CBD"/>
    <w:rsid w:val="00881A30"/>
    <w:rsid w:val="008822CC"/>
    <w:rsid w:val="0088648C"/>
    <w:rsid w:val="00890D7B"/>
    <w:rsid w:val="008B01EF"/>
    <w:rsid w:val="008B2798"/>
    <w:rsid w:val="008B66EC"/>
    <w:rsid w:val="008B74AF"/>
    <w:rsid w:val="008B7C5F"/>
    <w:rsid w:val="008B7FA8"/>
    <w:rsid w:val="008D5520"/>
    <w:rsid w:val="0090332C"/>
    <w:rsid w:val="00904D8C"/>
    <w:rsid w:val="009059CD"/>
    <w:rsid w:val="00906B09"/>
    <w:rsid w:val="00917323"/>
    <w:rsid w:val="00922885"/>
    <w:rsid w:val="00927672"/>
    <w:rsid w:val="00927881"/>
    <w:rsid w:val="00947007"/>
    <w:rsid w:val="0094788F"/>
    <w:rsid w:val="00947F0B"/>
    <w:rsid w:val="009569D7"/>
    <w:rsid w:val="00960CAF"/>
    <w:rsid w:val="00961416"/>
    <w:rsid w:val="00963682"/>
    <w:rsid w:val="00964736"/>
    <w:rsid w:val="00970456"/>
    <w:rsid w:val="00976015"/>
    <w:rsid w:val="009950F9"/>
    <w:rsid w:val="009977D3"/>
    <w:rsid w:val="009A025D"/>
    <w:rsid w:val="009A3BC2"/>
    <w:rsid w:val="009A6AE5"/>
    <w:rsid w:val="009B0A52"/>
    <w:rsid w:val="009B1831"/>
    <w:rsid w:val="009D038D"/>
    <w:rsid w:val="009D06B4"/>
    <w:rsid w:val="009E1E41"/>
    <w:rsid w:val="009E2910"/>
    <w:rsid w:val="009F3C40"/>
    <w:rsid w:val="00A06608"/>
    <w:rsid w:val="00A13CB7"/>
    <w:rsid w:val="00A20A80"/>
    <w:rsid w:val="00A218C7"/>
    <w:rsid w:val="00A23441"/>
    <w:rsid w:val="00A46D7E"/>
    <w:rsid w:val="00A47610"/>
    <w:rsid w:val="00A50854"/>
    <w:rsid w:val="00A5341E"/>
    <w:rsid w:val="00A54387"/>
    <w:rsid w:val="00A547CB"/>
    <w:rsid w:val="00A605FB"/>
    <w:rsid w:val="00A608DC"/>
    <w:rsid w:val="00A61042"/>
    <w:rsid w:val="00A6470E"/>
    <w:rsid w:val="00A6626E"/>
    <w:rsid w:val="00A72BAB"/>
    <w:rsid w:val="00A76158"/>
    <w:rsid w:val="00A82069"/>
    <w:rsid w:val="00A8398C"/>
    <w:rsid w:val="00A87192"/>
    <w:rsid w:val="00A9342F"/>
    <w:rsid w:val="00A94547"/>
    <w:rsid w:val="00AA051B"/>
    <w:rsid w:val="00AA48B2"/>
    <w:rsid w:val="00AB0A14"/>
    <w:rsid w:val="00AB240A"/>
    <w:rsid w:val="00AB2F7A"/>
    <w:rsid w:val="00AB6278"/>
    <w:rsid w:val="00AC4381"/>
    <w:rsid w:val="00AC548E"/>
    <w:rsid w:val="00AC58C8"/>
    <w:rsid w:val="00AC77B2"/>
    <w:rsid w:val="00AD10E9"/>
    <w:rsid w:val="00AD7DE0"/>
    <w:rsid w:val="00AE6C12"/>
    <w:rsid w:val="00B053D7"/>
    <w:rsid w:val="00B227DA"/>
    <w:rsid w:val="00B31608"/>
    <w:rsid w:val="00B4296E"/>
    <w:rsid w:val="00B42FC8"/>
    <w:rsid w:val="00B51C9E"/>
    <w:rsid w:val="00B57F75"/>
    <w:rsid w:val="00B637FB"/>
    <w:rsid w:val="00B70E32"/>
    <w:rsid w:val="00B71E29"/>
    <w:rsid w:val="00B73CA3"/>
    <w:rsid w:val="00B80143"/>
    <w:rsid w:val="00B962B1"/>
    <w:rsid w:val="00B96A5E"/>
    <w:rsid w:val="00BA0FFB"/>
    <w:rsid w:val="00BA386D"/>
    <w:rsid w:val="00BA5A54"/>
    <w:rsid w:val="00BA5B91"/>
    <w:rsid w:val="00BA794E"/>
    <w:rsid w:val="00BB1759"/>
    <w:rsid w:val="00BB3DFB"/>
    <w:rsid w:val="00BB4A64"/>
    <w:rsid w:val="00BC06B1"/>
    <w:rsid w:val="00BC2B26"/>
    <w:rsid w:val="00BD5B99"/>
    <w:rsid w:val="00BD7B9E"/>
    <w:rsid w:val="00BE23C0"/>
    <w:rsid w:val="00BE3C0D"/>
    <w:rsid w:val="00BF490B"/>
    <w:rsid w:val="00C33B92"/>
    <w:rsid w:val="00C44DBA"/>
    <w:rsid w:val="00C50CA9"/>
    <w:rsid w:val="00C531E3"/>
    <w:rsid w:val="00C65D23"/>
    <w:rsid w:val="00C71BC3"/>
    <w:rsid w:val="00C854E2"/>
    <w:rsid w:val="00C8789D"/>
    <w:rsid w:val="00C94483"/>
    <w:rsid w:val="00C976F6"/>
    <w:rsid w:val="00C97C6C"/>
    <w:rsid w:val="00CA66E0"/>
    <w:rsid w:val="00CC1767"/>
    <w:rsid w:val="00CC3F71"/>
    <w:rsid w:val="00CD3C08"/>
    <w:rsid w:val="00CD5DC4"/>
    <w:rsid w:val="00CD6140"/>
    <w:rsid w:val="00CD7F4A"/>
    <w:rsid w:val="00CE3070"/>
    <w:rsid w:val="00CF03DE"/>
    <w:rsid w:val="00CF3C8D"/>
    <w:rsid w:val="00CF4F92"/>
    <w:rsid w:val="00CF684E"/>
    <w:rsid w:val="00D06B2E"/>
    <w:rsid w:val="00D146B9"/>
    <w:rsid w:val="00D220BD"/>
    <w:rsid w:val="00D22360"/>
    <w:rsid w:val="00D262ED"/>
    <w:rsid w:val="00D32D31"/>
    <w:rsid w:val="00D346A3"/>
    <w:rsid w:val="00D36A0B"/>
    <w:rsid w:val="00D40E56"/>
    <w:rsid w:val="00D43685"/>
    <w:rsid w:val="00D45094"/>
    <w:rsid w:val="00D47F2B"/>
    <w:rsid w:val="00D5017C"/>
    <w:rsid w:val="00D51E95"/>
    <w:rsid w:val="00D53E5D"/>
    <w:rsid w:val="00D561C3"/>
    <w:rsid w:val="00D668E4"/>
    <w:rsid w:val="00D81662"/>
    <w:rsid w:val="00D83C2F"/>
    <w:rsid w:val="00D87B22"/>
    <w:rsid w:val="00D93777"/>
    <w:rsid w:val="00D95205"/>
    <w:rsid w:val="00D95E45"/>
    <w:rsid w:val="00DA094F"/>
    <w:rsid w:val="00DA6373"/>
    <w:rsid w:val="00DA7AC9"/>
    <w:rsid w:val="00DB01AA"/>
    <w:rsid w:val="00DB3055"/>
    <w:rsid w:val="00DB7803"/>
    <w:rsid w:val="00DC3D99"/>
    <w:rsid w:val="00DC4C6B"/>
    <w:rsid w:val="00DC585C"/>
    <w:rsid w:val="00DC5A93"/>
    <w:rsid w:val="00DD19F5"/>
    <w:rsid w:val="00DD1BEF"/>
    <w:rsid w:val="00DD27B1"/>
    <w:rsid w:val="00DD5174"/>
    <w:rsid w:val="00DD6A60"/>
    <w:rsid w:val="00DE3566"/>
    <w:rsid w:val="00DE7F6B"/>
    <w:rsid w:val="00E121E9"/>
    <w:rsid w:val="00E1245E"/>
    <w:rsid w:val="00E2340A"/>
    <w:rsid w:val="00E23A81"/>
    <w:rsid w:val="00E31872"/>
    <w:rsid w:val="00E35FAE"/>
    <w:rsid w:val="00E36F63"/>
    <w:rsid w:val="00E37484"/>
    <w:rsid w:val="00E52AAD"/>
    <w:rsid w:val="00E5478D"/>
    <w:rsid w:val="00E55D92"/>
    <w:rsid w:val="00E614C1"/>
    <w:rsid w:val="00E6266B"/>
    <w:rsid w:val="00E64B18"/>
    <w:rsid w:val="00E667DA"/>
    <w:rsid w:val="00E71E28"/>
    <w:rsid w:val="00E73FFF"/>
    <w:rsid w:val="00E751F2"/>
    <w:rsid w:val="00E77B49"/>
    <w:rsid w:val="00E92F44"/>
    <w:rsid w:val="00EA04B2"/>
    <w:rsid w:val="00EA4260"/>
    <w:rsid w:val="00EB1FB4"/>
    <w:rsid w:val="00EB6DCD"/>
    <w:rsid w:val="00EB7B22"/>
    <w:rsid w:val="00EC603F"/>
    <w:rsid w:val="00EC616D"/>
    <w:rsid w:val="00ED2A8D"/>
    <w:rsid w:val="00ED3BF9"/>
    <w:rsid w:val="00EE73B3"/>
    <w:rsid w:val="00EF04C2"/>
    <w:rsid w:val="00EF07CD"/>
    <w:rsid w:val="00EF0806"/>
    <w:rsid w:val="00EF1DF6"/>
    <w:rsid w:val="00EF57B4"/>
    <w:rsid w:val="00EF7C54"/>
    <w:rsid w:val="00F06EC0"/>
    <w:rsid w:val="00F2569F"/>
    <w:rsid w:val="00F261AE"/>
    <w:rsid w:val="00F303DC"/>
    <w:rsid w:val="00F3776A"/>
    <w:rsid w:val="00F41A85"/>
    <w:rsid w:val="00F46C94"/>
    <w:rsid w:val="00F51E83"/>
    <w:rsid w:val="00F5428B"/>
    <w:rsid w:val="00F547C7"/>
    <w:rsid w:val="00F5663C"/>
    <w:rsid w:val="00F57716"/>
    <w:rsid w:val="00F61C1F"/>
    <w:rsid w:val="00F655A9"/>
    <w:rsid w:val="00F65D54"/>
    <w:rsid w:val="00F67D40"/>
    <w:rsid w:val="00F81DFA"/>
    <w:rsid w:val="00F82C26"/>
    <w:rsid w:val="00F84BB6"/>
    <w:rsid w:val="00F87D1E"/>
    <w:rsid w:val="00F90D85"/>
    <w:rsid w:val="00F92EAA"/>
    <w:rsid w:val="00F97933"/>
    <w:rsid w:val="00FA3E68"/>
    <w:rsid w:val="00FA4C46"/>
    <w:rsid w:val="00FA56AE"/>
    <w:rsid w:val="00FA5F0F"/>
    <w:rsid w:val="00FB454E"/>
    <w:rsid w:val="00FB4603"/>
    <w:rsid w:val="00FC54E9"/>
    <w:rsid w:val="00FD29B3"/>
    <w:rsid w:val="00FD5141"/>
    <w:rsid w:val="00FE128F"/>
    <w:rsid w:val="00FF6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f5f5f5" stroke="f">
      <v:fill color="#f5f5f5"/>
      <v:stroke on="f"/>
      <o:colormru v:ext="edit" colors="#f5f5f5"/>
    </o:shapedefaults>
    <o:shapelayout v:ext="edit">
      <o:idmap v:ext="edit" data="1"/>
    </o:shapelayout>
  </w:shapeDefaults>
  <w:decimalSymbol w:val="."/>
  <w:listSeparator w:val=","/>
  <w14:docId w14:val="4EA9AAA0"/>
  <w15:docId w15:val="{3B0B4D2F-7E0A-4163-ADBE-C61A136D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120" w:after="120" w:line="0" w:lineRule="atLeast"/>
      <w:jc w:val="center"/>
      <w:outlineLvl w:val="0"/>
    </w:pPr>
    <w:rPr>
      <w:rFonts w:eastAsia="方正小标宋简体"/>
      <w:spacing w:val="4"/>
      <w:kern w:val="44"/>
      <w:sz w:val="40"/>
      <w:szCs w:val="20"/>
    </w:rPr>
  </w:style>
  <w:style w:type="paragraph" w:styleId="2">
    <w:name w:val="heading 2"/>
    <w:basedOn w:val="a"/>
    <w:next w:val="a0"/>
    <w:qFormat/>
    <w:pPr>
      <w:keepNext/>
      <w:keepLines/>
      <w:snapToGrid w:val="0"/>
      <w:spacing w:after="20" w:line="0" w:lineRule="atLeast"/>
      <w:ind w:left="454" w:right="454"/>
      <w:jc w:val="center"/>
      <w:outlineLvl w:val="1"/>
    </w:pPr>
    <w:rPr>
      <w:rFonts w:eastAsia="方正楷体简体"/>
      <w:spacing w:val="4"/>
      <w:sz w:val="24"/>
      <w:szCs w:val="20"/>
    </w:rPr>
  </w:style>
  <w:style w:type="paragraph" w:styleId="3">
    <w:name w:val="heading 3"/>
    <w:basedOn w:val="a"/>
    <w:next w:val="a0"/>
    <w:qFormat/>
    <w:pPr>
      <w:keepNext/>
      <w:snapToGrid w:val="0"/>
      <w:spacing w:before="120" w:after="200" w:line="288" w:lineRule="auto"/>
      <w:ind w:left="454" w:right="454"/>
      <w:outlineLvl w:val="2"/>
    </w:pPr>
    <w:rPr>
      <w:rFonts w:eastAsia="方正黑体简体"/>
      <w:spacing w:val="4"/>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样式2"/>
    <w:link w:val="2Char"/>
    <w:pPr>
      <w:snapToGrid w:val="0"/>
      <w:ind w:left="454" w:right="454"/>
      <w:jc w:val="both"/>
    </w:pPr>
    <w:rPr>
      <w:rFonts w:eastAsia="方正仿宋简体"/>
      <w:noProof/>
    </w:rPr>
  </w:style>
  <w:style w:type="paragraph" w:styleId="a4">
    <w:name w:val="header"/>
    <w:basedOn w:val="a"/>
    <w:link w:val="a5"/>
    <w:uiPriority w:val="99"/>
    <w:pPr>
      <w:pBdr>
        <w:bottom w:val="single" w:sz="6" w:space="1" w:color="auto"/>
      </w:pBdr>
      <w:tabs>
        <w:tab w:val="center" w:pos="4153"/>
        <w:tab w:val="right" w:pos="8306"/>
      </w:tabs>
      <w:spacing w:line="0" w:lineRule="atLeast"/>
      <w:jc w:val="center"/>
    </w:pPr>
    <w:rPr>
      <w:rFonts w:eastAsia="黑体"/>
      <w:spacing w:val="4"/>
      <w:w w:val="140"/>
      <w:sz w:val="15"/>
      <w:szCs w:val="18"/>
    </w:rPr>
  </w:style>
  <w:style w:type="paragraph" w:styleId="a0">
    <w:name w:val="Normal Indent"/>
    <w:basedOn w:val="a"/>
    <w:pPr>
      <w:snapToGrid w:val="0"/>
      <w:spacing w:line="245" w:lineRule="auto"/>
      <w:ind w:firstLineChars="200" w:firstLine="420"/>
    </w:pPr>
    <w:rPr>
      <w:rFonts w:eastAsia="方正书宋简体"/>
      <w:spacing w:val="4"/>
      <w:sz w:val="20"/>
      <w:szCs w:val="20"/>
    </w:rPr>
  </w:style>
  <w:style w:type="paragraph" w:customStyle="1" w:styleId="4">
    <w:name w:val="标题4"/>
    <w:basedOn w:val="a"/>
    <w:pPr>
      <w:snapToGrid w:val="0"/>
      <w:spacing w:before="60" w:after="40" w:line="245" w:lineRule="auto"/>
      <w:jc w:val="left"/>
      <w:outlineLvl w:val="3"/>
    </w:pPr>
    <w:rPr>
      <w:rFonts w:eastAsia="方正小标宋简体"/>
      <w:spacing w:val="4"/>
      <w:sz w:val="24"/>
      <w:szCs w:val="20"/>
    </w:rPr>
  </w:style>
  <w:style w:type="paragraph" w:customStyle="1" w:styleId="5">
    <w:name w:val="标题5"/>
    <w:basedOn w:val="a"/>
    <w:pPr>
      <w:snapToGrid w:val="0"/>
      <w:spacing w:before="50" w:after="50" w:line="245" w:lineRule="auto"/>
      <w:jc w:val="left"/>
      <w:outlineLvl w:val="4"/>
    </w:pPr>
    <w:rPr>
      <w:rFonts w:eastAsia="方正小标宋简体"/>
      <w:spacing w:val="4"/>
      <w:sz w:val="20"/>
      <w:szCs w:val="20"/>
    </w:rPr>
  </w:style>
  <w:style w:type="paragraph" w:customStyle="1" w:styleId="6">
    <w:name w:val="标题6"/>
    <w:basedOn w:val="a"/>
    <w:pPr>
      <w:snapToGrid w:val="0"/>
      <w:spacing w:before="160" w:after="40" w:line="245" w:lineRule="auto"/>
      <w:jc w:val="center"/>
      <w:outlineLvl w:val="5"/>
    </w:pPr>
    <w:rPr>
      <w:rFonts w:eastAsia="方正小标宋简体"/>
      <w:spacing w:val="4"/>
      <w:sz w:val="20"/>
      <w:szCs w:val="20"/>
    </w:rPr>
  </w:style>
  <w:style w:type="paragraph" w:styleId="a6">
    <w:name w:val="table of figures"/>
    <w:basedOn w:val="a"/>
    <w:next w:val="a"/>
    <w:semiHidden/>
    <w:pPr>
      <w:snapToGrid w:val="0"/>
      <w:spacing w:line="230" w:lineRule="exact"/>
    </w:pPr>
    <w:rPr>
      <w:rFonts w:eastAsia="方正书宋简体"/>
      <w:spacing w:val="4"/>
      <w:sz w:val="15"/>
      <w:szCs w:val="20"/>
    </w:rPr>
  </w:style>
  <w:style w:type="paragraph" w:customStyle="1" w:styleId="10">
    <w:name w:val="样式1"/>
    <w:basedOn w:val="a"/>
    <w:pPr>
      <w:snapToGrid w:val="0"/>
      <w:spacing w:after="140" w:line="245" w:lineRule="auto"/>
      <w:ind w:left="454" w:right="454"/>
      <w:jc w:val="center"/>
    </w:pPr>
    <w:rPr>
      <w:rFonts w:eastAsia="方正书宋简体"/>
      <w:spacing w:val="2"/>
      <w:sz w:val="15"/>
      <w:szCs w:val="20"/>
    </w:rPr>
  </w:style>
  <w:style w:type="paragraph" w:customStyle="1" w:styleId="30">
    <w:name w:val="样式3"/>
    <w:basedOn w:val="a"/>
    <w:pPr>
      <w:snapToGrid w:val="0"/>
      <w:spacing w:before="120" w:line="245" w:lineRule="auto"/>
    </w:pPr>
    <w:rPr>
      <w:rFonts w:eastAsia="仿宋_GB2312"/>
      <w:spacing w:val="4"/>
      <w:sz w:val="18"/>
      <w:szCs w:val="20"/>
    </w:rPr>
  </w:style>
  <w:style w:type="paragraph" w:customStyle="1" w:styleId="40">
    <w:name w:val="样式4"/>
    <w:basedOn w:val="a"/>
    <w:pPr>
      <w:snapToGrid w:val="0"/>
      <w:spacing w:before="120"/>
    </w:pPr>
    <w:rPr>
      <w:rFonts w:eastAsia="方正仿宋简体"/>
      <w:spacing w:val="4"/>
      <w:sz w:val="18"/>
    </w:rPr>
  </w:style>
  <w:style w:type="paragraph" w:styleId="a7">
    <w:name w:val="footer"/>
    <w:basedOn w:val="a"/>
    <w:pPr>
      <w:tabs>
        <w:tab w:val="center" w:pos="4153"/>
        <w:tab w:val="right" w:pos="8306"/>
      </w:tabs>
      <w:snapToGrid w:val="0"/>
      <w:jc w:val="left"/>
    </w:pPr>
    <w:rPr>
      <w:rFonts w:eastAsia="方正书宋简体"/>
      <w:spacing w:val="4"/>
      <w:sz w:val="18"/>
      <w:szCs w:val="18"/>
    </w:rPr>
  </w:style>
  <w:style w:type="character" w:styleId="a8">
    <w:name w:val="page number"/>
    <w:basedOn w:val="a1"/>
  </w:style>
  <w:style w:type="paragraph" w:styleId="a9">
    <w:name w:val="Body Text Indent"/>
    <w:basedOn w:val="a"/>
    <w:pPr>
      <w:adjustRightInd w:val="0"/>
      <w:snapToGrid w:val="0"/>
      <w:ind w:firstLine="420"/>
    </w:pPr>
    <w:rPr>
      <w:color w:val="000000"/>
      <w:lang w:val="en-GB"/>
    </w:rPr>
  </w:style>
  <w:style w:type="paragraph" w:styleId="21">
    <w:name w:val="Body Text Indent 2"/>
    <w:basedOn w:val="a"/>
    <w:pPr>
      <w:adjustRightInd w:val="0"/>
      <w:snapToGrid w:val="0"/>
      <w:ind w:firstLine="420"/>
    </w:pPr>
    <w:rPr>
      <w:color w:val="000000"/>
      <w:sz w:val="20"/>
      <w:lang w:val="en-GB"/>
    </w:rPr>
  </w:style>
  <w:style w:type="character" w:styleId="aa">
    <w:name w:val="Hyperlink"/>
    <w:rsid w:val="0005640E"/>
    <w:rPr>
      <w:strike w:val="0"/>
      <w:dstrike w:val="0"/>
      <w:color w:val="1A85DE"/>
      <w:u w:val="none"/>
      <w:effect w:val="none"/>
    </w:rPr>
  </w:style>
  <w:style w:type="paragraph" w:customStyle="1" w:styleId="ab">
    <w:name w:val="增刊"/>
    <w:basedOn w:val="a"/>
    <w:link w:val="Char"/>
    <w:autoRedefine/>
    <w:rsid w:val="00400060"/>
    <w:pPr>
      <w:autoSpaceDE w:val="0"/>
      <w:autoSpaceDN w:val="0"/>
      <w:spacing w:line="254" w:lineRule="auto"/>
      <w:ind w:firstLineChars="200" w:firstLine="420"/>
      <w:jc w:val="left"/>
    </w:pPr>
    <w:rPr>
      <w:rFonts w:eastAsia="方正书宋简体"/>
      <w:szCs w:val="21"/>
    </w:rPr>
  </w:style>
  <w:style w:type="paragraph" w:customStyle="1" w:styleId="ac">
    <w:name w:val="文题"/>
    <w:basedOn w:val="ab"/>
    <w:next w:val="ab"/>
    <w:link w:val="Char0"/>
    <w:autoRedefine/>
    <w:rsid w:val="007366A8"/>
    <w:pPr>
      <w:spacing w:beforeLines="50" w:before="120" w:afterLines="50" w:after="120" w:line="288" w:lineRule="auto"/>
      <w:ind w:firstLineChars="0" w:firstLine="0"/>
      <w:jc w:val="center"/>
    </w:pPr>
    <w:rPr>
      <w:sz w:val="44"/>
      <w:lang w:val="en-GB"/>
    </w:rPr>
  </w:style>
  <w:style w:type="character" w:customStyle="1" w:styleId="Char">
    <w:name w:val="增刊 Char"/>
    <w:link w:val="ab"/>
    <w:rsid w:val="00400060"/>
    <w:rPr>
      <w:rFonts w:eastAsia="方正书宋简体"/>
      <w:kern w:val="2"/>
      <w:sz w:val="21"/>
      <w:szCs w:val="21"/>
    </w:rPr>
  </w:style>
  <w:style w:type="character" w:customStyle="1" w:styleId="Char0">
    <w:name w:val="文题 Char"/>
    <w:link w:val="ac"/>
    <w:rsid w:val="007366A8"/>
    <w:rPr>
      <w:rFonts w:eastAsia="方正书宋简体"/>
      <w:kern w:val="2"/>
      <w:sz w:val="44"/>
      <w:lang w:val="en-GB" w:eastAsia="zh-CN" w:bidi="ar-SA"/>
    </w:rPr>
  </w:style>
  <w:style w:type="paragraph" w:customStyle="1" w:styleId="ad">
    <w:name w:val="作者"/>
    <w:basedOn w:val="ab"/>
    <w:next w:val="ab"/>
    <w:link w:val="Char1"/>
    <w:autoRedefine/>
    <w:rsid w:val="00680561"/>
    <w:pPr>
      <w:spacing w:line="240" w:lineRule="auto"/>
      <w:ind w:firstLineChars="0" w:firstLine="0"/>
      <w:jc w:val="center"/>
    </w:pPr>
    <w:rPr>
      <w:rFonts w:ascii="楷体_GB2312" w:eastAsia="楷体_GB2312"/>
      <w:sz w:val="24"/>
      <w:szCs w:val="24"/>
    </w:rPr>
  </w:style>
  <w:style w:type="character" w:customStyle="1" w:styleId="Char1">
    <w:name w:val="作者 Char"/>
    <w:link w:val="ad"/>
    <w:rsid w:val="00680561"/>
    <w:rPr>
      <w:rFonts w:ascii="楷体_GB2312" w:eastAsia="楷体_GB2312"/>
      <w:kern w:val="2"/>
      <w:sz w:val="24"/>
      <w:szCs w:val="24"/>
    </w:rPr>
  </w:style>
  <w:style w:type="paragraph" w:customStyle="1" w:styleId="50">
    <w:name w:val="样式5"/>
    <w:basedOn w:val="a0"/>
    <w:autoRedefine/>
    <w:rsid w:val="00E71E28"/>
    <w:pPr>
      <w:autoSpaceDE w:val="0"/>
      <w:autoSpaceDN w:val="0"/>
      <w:snapToGrid/>
      <w:spacing w:after="100" w:afterAutospacing="1" w:line="288" w:lineRule="auto"/>
      <w:ind w:firstLineChars="0" w:firstLine="0"/>
      <w:jc w:val="center"/>
    </w:pPr>
    <w:rPr>
      <w:rFonts w:ascii="宋体" w:hAnsi="宋体"/>
      <w:sz w:val="18"/>
      <w:szCs w:val="18"/>
    </w:rPr>
  </w:style>
  <w:style w:type="paragraph" w:customStyle="1" w:styleId="ae">
    <w:name w:val="单位"/>
    <w:basedOn w:val="ab"/>
    <w:next w:val="ab"/>
    <w:link w:val="Char2"/>
    <w:autoRedefine/>
    <w:rsid w:val="00E37484"/>
    <w:pPr>
      <w:spacing w:afterLines="100" w:after="240"/>
      <w:ind w:firstLineChars="0" w:firstLine="0"/>
      <w:jc w:val="center"/>
    </w:pPr>
    <w:rPr>
      <w:sz w:val="18"/>
    </w:rPr>
  </w:style>
  <w:style w:type="character" w:customStyle="1" w:styleId="Char2">
    <w:name w:val="单位 Char"/>
    <w:link w:val="ae"/>
    <w:rsid w:val="00E37484"/>
    <w:rPr>
      <w:rFonts w:eastAsia="方正书宋简体"/>
      <w:kern w:val="2"/>
      <w:sz w:val="18"/>
      <w:lang w:val="en-US" w:eastAsia="zh-CN" w:bidi="ar-SA"/>
    </w:rPr>
  </w:style>
  <w:style w:type="paragraph" w:styleId="af">
    <w:name w:val="Plain Text"/>
    <w:basedOn w:val="a"/>
    <w:rsid w:val="00E37484"/>
    <w:rPr>
      <w:rFonts w:ascii="宋体" w:hAnsi="Courier New" w:cs="Courier New"/>
      <w:szCs w:val="21"/>
    </w:rPr>
  </w:style>
  <w:style w:type="paragraph" w:customStyle="1" w:styleId="af0">
    <w:name w:val="样式 单位 +"/>
    <w:basedOn w:val="ae"/>
    <w:next w:val="ab"/>
    <w:rsid w:val="00E37484"/>
    <w:pPr>
      <w:spacing w:after="100"/>
    </w:pPr>
    <w:rPr>
      <w:rFonts w:cs="宋体"/>
    </w:rPr>
  </w:style>
  <w:style w:type="paragraph" w:customStyle="1" w:styleId="11">
    <w:name w:val="样式 样式 单位 + + 段后: 1 行"/>
    <w:basedOn w:val="af0"/>
    <w:autoRedefine/>
    <w:rsid w:val="007366A8"/>
    <w:pPr>
      <w:spacing w:afterLines="150" w:after="360"/>
    </w:pPr>
  </w:style>
  <w:style w:type="paragraph" w:customStyle="1" w:styleId="af1">
    <w:name w:val="一级标题"/>
    <w:basedOn w:val="ab"/>
    <w:autoRedefine/>
    <w:rsid w:val="00BE23C0"/>
    <w:pPr>
      <w:spacing w:beforeLines="50" w:before="120" w:afterLines="50" w:after="120"/>
      <w:ind w:firstLineChars="0" w:firstLine="0"/>
    </w:pPr>
    <w:rPr>
      <w:rFonts w:eastAsia="黑体"/>
      <w:b/>
      <w:sz w:val="28"/>
      <w:szCs w:val="28"/>
      <w:lang w:val="en-GB"/>
    </w:rPr>
  </w:style>
  <w:style w:type="paragraph" w:customStyle="1" w:styleId="af2">
    <w:name w:val="样式 文题 +"/>
    <w:basedOn w:val="ac"/>
    <w:autoRedefine/>
    <w:rsid w:val="007366A8"/>
    <w:pPr>
      <w:spacing w:beforeLines="80" w:before="192"/>
    </w:pPr>
    <w:rPr>
      <w:rFonts w:cs="宋体"/>
    </w:rPr>
  </w:style>
  <w:style w:type="paragraph" w:customStyle="1" w:styleId="af3">
    <w:name w:val="样式 样式 文题 + +"/>
    <w:basedOn w:val="af2"/>
    <w:autoRedefine/>
    <w:rsid w:val="00963682"/>
    <w:pPr>
      <w:spacing w:beforeLines="100" w:before="240" w:afterLines="100" w:after="240"/>
    </w:pPr>
  </w:style>
  <w:style w:type="paragraph" w:customStyle="1" w:styleId="12">
    <w:name w:val="样式 样式 样式 单位 + + 段后: 1 行 +"/>
    <w:basedOn w:val="11"/>
    <w:rsid w:val="007366A8"/>
    <w:pPr>
      <w:spacing w:afterLines="200" w:after="200"/>
    </w:pPr>
  </w:style>
  <w:style w:type="paragraph" w:customStyle="1" w:styleId="af4">
    <w:name w:val="二级标题"/>
    <w:basedOn w:val="ab"/>
    <w:next w:val="af1"/>
    <w:autoRedefine/>
    <w:rsid w:val="001C0E2B"/>
    <w:pPr>
      <w:spacing w:beforeLines="50" w:before="120" w:afterLines="50" w:after="120" w:line="288" w:lineRule="auto"/>
      <w:ind w:firstLineChars="0" w:firstLine="0"/>
    </w:pPr>
    <w:rPr>
      <w:rFonts w:eastAsia="黑体"/>
      <w:color w:val="FF0000"/>
    </w:rPr>
  </w:style>
  <w:style w:type="paragraph" w:customStyle="1" w:styleId="110">
    <w:name w:val="样式 样式 样式 文题 + + + 段前: 1 行 段后: 1 行"/>
    <w:basedOn w:val="1"/>
    <w:rsid w:val="00963682"/>
    <w:pPr>
      <w:spacing w:beforeLines="150" w:before="150" w:afterLines="50" w:after="50" w:line="254" w:lineRule="auto"/>
    </w:pPr>
    <w:rPr>
      <w:rFonts w:eastAsia="Times New Roman"/>
      <w:sz w:val="44"/>
    </w:rPr>
  </w:style>
  <w:style w:type="paragraph" w:customStyle="1" w:styleId="11106">
    <w:name w:val="样式 样式 样式 文题 + + + 段前: 1 行 段后: 1 行 行距: 多倍行距 1.06 字行"/>
    <w:basedOn w:val="1"/>
    <w:rsid w:val="00963682"/>
    <w:pPr>
      <w:spacing w:before="360" w:line="254" w:lineRule="auto"/>
    </w:pPr>
    <w:rPr>
      <w:rFonts w:eastAsia="Times New Roman"/>
      <w:sz w:val="44"/>
    </w:rPr>
  </w:style>
  <w:style w:type="paragraph" w:customStyle="1" w:styleId="2GB2312GB2312-40">
    <w:name w:val="样式 样式2 + (西文) 楷体_GB2312 (中文) 楷体_GB2312 灰色-40%"/>
    <w:basedOn w:val="20"/>
    <w:link w:val="2GB2312GB2312-40Char"/>
    <w:rsid w:val="00181C18"/>
    <w:rPr>
      <w:rFonts w:eastAsia="方正楷体简体"/>
      <w:color w:val="999999"/>
    </w:rPr>
  </w:style>
  <w:style w:type="character" w:customStyle="1" w:styleId="2Char">
    <w:name w:val="样式2 Char"/>
    <w:link w:val="20"/>
    <w:rsid w:val="00181C18"/>
    <w:rPr>
      <w:rFonts w:eastAsia="方正仿宋简体"/>
      <w:noProof/>
      <w:lang w:val="en-US" w:eastAsia="zh-CN" w:bidi="ar-SA"/>
    </w:rPr>
  </w:style>
  <w:style w:type="character" w:customStyle="1" w:styleId="2GB2312GB2312-40Char">
    <w:name w:val="样式 样式2 + (西文) 楷体_GB2312 (中文) 楷体_GB2312 灰色-40% Char"/>
    <w:link w:val="2GB2312GB2312-40"/>
    <w:rsid w:val="00181C18"/>
    <w:rPr>
      <w:rFonts w:eastAsia="方正楷体简体"/>
      <w:noProof/>
      <w:color w:val="999999"/>
      <w:lang w:val="en-US" w:eastAsia="zh-CN" w:bidi="ar-SA"/>
    </w:rPr>
  </w:style>
  <w:style w:type="paragraph" w:styleId="af5">
    <w:name w:val="Block Text"/>
    <w:basedOn w:val="a"/>
    <w:link w:val="af6"/>
    <w:rsid w:val="00D81662"/>
    <w:pPr>
      <w:spacing w:after="120"/>
      <w:ind w:leftChars="700" w:left="1440" w:rightChars="700" w:right="1440"/>
    </w:pPr>
  </w:style>
  <w:style w:type="character" w:customStyle="1" w:styleId="af6">
    <w:name w:val="文本块 字符"/>
    <w:link w:val="af5"/>
    <w:rsid w:val="00D81662"/>
    <w:rPr>
      <w:rFonts w:eastAsia="宋体"/>
      <w:kern w:val="2"/>
      <w:sz w:val="21"/>
      <w:szCs w:val="24"/>
      <w:lang w:val="en-US" w:eastAsia="zh-CN" w:bidi="ar-SA"/>
    </w:rPr>
  </w:style>
  <w:style w:type="paragraph" w:styleId="af7">
    <w:name w:val="footnote text"/>
    <w:basedOn w:val="a"/>
    <w:semiHidden/>
    <w:rsid w:val="008052B0"/>
    <w:pPr>
      <w:snapToGrid w:val="0"/>
      <w:jc w:val="left"/>
    </w:pPr>
    <w:rPr>
      <w:sz w:val="18"/>
      <w:szCs w:val="18"/>
    </w:rPr>
  </w:style>
  <w:style w:type="character" w:styleId="af8">
    <w:name w:val="footnote reference"/>
    <w:semiHidden/>
    <w:rsid w:val="008052B0"/>
    <w:rPr>
      <w:vertAlign w:val="superscript"/>
    </w:rPr>
  </w:style>
  <w:style w:type="character" w:customStyle="1" w:styleId="apple-style-span">
    <w:name w:val="apple-style-span"/>
    <w:basedOn w:val="a1"/>
    <w:rsid w:val="00E64B18"/>
  </w:style>
  <w:style w:type="character" w:customStyle="1" w:styleId="a5">
    <w:name w:val="页眉 字符"/>
    <w:link w:val="a4"/>
    <w:uiPriority w:val="99"/>
    <w:rsid w:val="00927881"/>
    <w:rPr>
      <w:rFonts w:eastAsia="黑体"/>
      <w:spacing w:val="4"/>
      <w:w w:val="140"/>
      <w:kern w:val="2"/>
      <w:sz w:val="15"/>
      <w:szCs w:val="18"/>
    </w:rPr>
  </w:style>
  <w:style w:type="paragraph" w:styleId="af9">
    <w:name w:val="Balloon Text"/>
    <w:basedOn w:val="a"/>
    <w:link w:val="afa"/>
    <w:uiPriority w:val="99"/>
    <w:semiHidden/>
    <w:unhideWhenUsed/>
    <w:rsid w:val="00927881"/>
    <w:rPr>
      <w:sz w:val="18"/>
      <w:szCs w:val="18"/>
    </w:rPr>
  </w:style>
  <w:style w:type="character" w:customStyle="1" w:styleId="afa">
    <w:name w:val="批注框文本 字符"/>
    <w:link w:val="af9"/>
    <w:uiPriority w:val="99"/>
    <w:semiHidden/>
    <w:rsid w:val="00927881"/>
    <w:rPr>
      <w:kern w:val="2"/>
      <w:sz w:val="18"/>
      <w:szCs w:val="18"/>
    </w:rPr>
  </w:style>
  <w:style w:type="character" w:styleId="afb">
    <w:name w:val="FollowedHyperlink"/>
    <w:basedOn w:val="a1"/>
    <w:uiPriority w:val="99"/>
    <w:semiHidden/>
    <w:unhideWhenUsed/>
    <w:rsid w:val="00BE23C0"/>
    <w:rPr>
      <w:color w:val="800080" w:themeColor="followedHyperlink"/>
      <w:u w:val="single"/>
    </w:rPr>
  </w:style>
  <w:style w:type="paragraph" w:styleId="afc">
    <w:name w:val="List Paragraph"/>
    <w:basedOn w:val="a"/>
    <w:uiPriority w:val="34"/>
    <w:qFormat/>
    <w:rsid w:val="00A6626E"/>
    <w:pPr>
      <w:ind w:firstLineChars="200" w:firstLine="420"/>
    </w:pPr>
  </w:style>
  <w:style w:type="character" w:customStyle="1" w:styleId="AMEquationSection">
    <w:name w:val="AMEquationSection"/>
    <w:basedOn w:val="a1"/>
    <w:rsid w:val="000B5829"/>
    <w:rPr>
      <w:rFonts w:ascii="宋体" w:eastAsia="宋体" w:hAnsi="宋体"/>
      <w:b/>
      <w:vanish/>
      <w:color w:val="FF0000"/>
      <w:sz w:val="20"/>
    </w:rPr>
  </w:style>
  <w:style w:type="table" w:styleId="afd">
    <w:name w:val="Table Grid"/>
    <w:basedOn w:val="a2"/>
    <w:uiPriority w:val="59"/>
    <w:rsid w:val="004738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1"/>
    <w:uiPriority w:val="99"/>
    <w:semiHidden/>
    <w:unhideWhenUsed/>
    <w:rsid w:val="00237D5A"/>
    <w:rPr>
      <w:sz w:val="21"/>
      <w:szCs w:val="21"/>
    </w:rPr>
  </w:style>
  <w:style w:type="paragraph" w:styleId="aff">
    <w:name w:val="annotation text"/>
    <w:basedOn w:val="a"/>
    <w:link w:val="aff0"/>
    <w:uiPriority w:val="99"/>
    <w:semiHidden/>
    <w:unhideWhenUsed/>
    <w:rsid w:val="00237D5A"/>
    <w:pPr>
      <w:jc w:val="left"/>
    </w:pPr>
  </w:style>
  <w:style w:type="character" w:customStyle="1" w:styleId="aff0">
    <w:name w:val="批注文字 字符"/>
    <w:basedOn w:val="a1"/>
    <w:link w:val="aff"/>
    <w:uiPriority w:val="99"/>
    <w:semiHidden/>
    <w:rsid w:val="00237D5A"/>
    <w:rPr>
      <w:kern w:val="2"/>
      <w:sz w:val="21"/>
      <w:szCs w:val="24"/>
    </w:rPr>
  </w:style>
  <w:style w:type="paragraph" w:styleId="aff1">
    <w:name w:val="annotation subject"/>
    <w:basedOn w:val="aff"/>
    <w:next w:val="aff"/>
    <w:link w:val="aff2"/>
    <w:uiPriority w:val="99"/>
    <w:semiHidden/>
    <w:unhideWhenUsed/>
    <w:rsid w:val="00237D5A"/>
    <w:rPr>
      <w:b/>
      <w:bCs/>
    </w:rPr>
  </w:style>
  <w:style w:type="character" w:customStyle="1" w:styleId="aff2">
    <w:name w:val="批注主题 字符"/>
    <w:basedOn w:val="aff0"/>
    <w:link w:val="aff1"/>
    <w:uiPriority w:val="99"/>
    <w:semiHidden/>
    <w:rsid w:val="00237D5A"/>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26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1" Type="http://schemas.openxmlformats.org/officeDocument/2006/relationships/image" Target="media/image8.wmf"/><Relationship Id="rId42" Type="http://schemas.openxmlformats.org/officeDocument/2006/relationships/oleObject" Target="embeddings/oleObject17.bin"/><Relationship Id="rId63" Type="http://schemas.openxmlformats.org/officeDocument/2006/relationships/oleObject" Target="embeddings/oleObject26.bin"/><Relationship Id="rId84" Type="http://schemas.openxmlformats.org/officeDocument/2006/relationships/oleObject" Target="embeddings/oleObject38.bin"/><Relationship Id="rId138" Type="http://schemas.openxmlformats.org/officeDocument/2006/relationships/image" Target="media/image61.wmf"/><Relationship Id="rId159" Type="http://schemas.openxmlformats.org/officeDocument/2006/relationships/oleObject" Target="embeddings/oleObject78.bin"/><Relationship Id="rId170" Type="http://schemas.openxmlformats.org/officeDocument/2006/relationships/image" Target="media/image77.emf"/><Relationship Id="rId107" Type="http://schemas.openxmlformats.org/officeDocument/2006/relationships/image" Target="media/image48.wmf"/><Relationship Id="rId11" Type="http://schemas.openxmlformats.org/officeDocument/2006/relationships/image" Target="media/image3.wmf"/><Relationship Id="rId32" Type="http://schemas.openxmlformats.org/officeDocument/2006/relationships/oleObject" Target="embeddings/oleObject12.bin"/><Relationship Id="rId53" Type="http://schemas.openxmlformats.org/officeDocument/2006/relationships/oleObject" Target="embeddings/oleObject23.bin"/><Relationship Id="rId74" Type="http://schemas.openxmlformats.org/officeDocument/2006/relationships/oleObject" Target="embeddings/oleObject32.bin"/><Relationship Id="rId128" Type="http://schemas.openxmlformats.org/officeDocument/2006/relationships/image" Target="media/image56.emf"/><Relationship Id="rId149" Type="http://schemas.openxmlformats.org/officeDocument/2006/relationships/oleObject" Target="embeddings/oleObject73.bin"/><Relationship Id="rId5" Type="http://schemas.openxmlformats.org/officeDocument/2006/relationships/webSettings" Target="webSettings.xml"/><Relationship Id="rId95" Type="http://schemas.openxmlformats.org/officeDocument/2006/relationships/image" Target="media/image42.wmf"/><Relationship Id="rId160" Type="http://schemas.openxmlformats.org/officeDocument/2006/relationships/image" Target="media/image72.wmf"/><Relationship Id="rId181" Type="http://schemas.openxmlformats.org/officeDocument/2006/relationships/package" Target="embeddings/Microsoft_Visio___9.vsdx"/><Relationship Id="rId22" Type="http://schemas.openxmlformats.org/officeDocument/2006/relationships/oleObject" Target="embeddings/oleObject7.bin"/><Relationship Id="rId43" Type="http://schemas.openxmlformats.org/officeDocument/2006/relationships/image" Target="media/image19.wmf"/><Relationship Id="rId64" Type="http://schemas.openxmlformats.org/officeDocument/2006/relationships/image" Target="media/image29.wmf"/><Relationship Id="rId118" Type="http://schemas.openxmlformats.org/officeDocument/2006/relationships/oleObject" Target="embeddings/oleObject58.bin"/><Relationship Id="rId139" Type="http://schemas.openxmlformats.org/officeDocument/2006/relationships/oleObject" Target="embeddings/oleObject68.bin"/><Relationship Id="rId85" Type="http://schemas.openxmlformats.org/officeDocument/2006/relationships/image" Target="media/image38.wmf"/><Relationship Id="rId150" Type="http://schemas.openxmlformats.org/officeDocument/2006/relationships/image" Target="media/image67.wmf"/><Relationship Id="rId171" Type="http://schemas.openxmlformats.org/officeDocument/2006/relationships/package" Target="embeddings/Microsoft_Visio___4.vsdx"/><Relationship Id="rId12" Type="http://schemas.openxmlformats.org/officeDocument/2006/relationships/oleObject" Target="embeddings/oleObject2.bin"/><Relationship Id="rId33" Type="http://schemas.openxmlformats.org/officeDocument/2006/relationships/image" Target="media/image14.wmf"/><Relationship Id="rId108" Type="http://schemas.openxmlformats.org/officeDocument/2006/relationships/oleObject" Target="embeddings/oleObject51.bin"/><Relationship Id="rId129" Type="http://schemas.openxmlformats.org/officeDocument/2006/relationships/package" Target="embeddings/Microsoft_Visio___2.vsdx"/><Relationship Id="rId54" Type="http://schemas.openxmlformats.org/officeDocument/2006/relationships/image" Target="media/image24.wmf"/><Relationship Id="rId75" Type="http://schemas.openxmlformats.org/officeDocument/2006/relationships/image" Target="media/image34.wmf"/><Relationship Id="rId96" Type="http://schemas.openxmlformats.org/officeDocument/2006/relationships/oleObject" Target="embeddings/oleObject45.bin"/><Relationship Id="rId140" Type="http://schemas.openxmlformats.org/officeDocument/2006/relationships/image" Target="media/image62.wmf"/><Relationship Id="rId161" Type="http://schemas.openxmlformats.org/officeDocument/2006/relationships/oleObject" Target="embeddings/oleObject79.bin"/><Relationship Id="rId182" Type="http://schemas.openxmlformats.org/officeDocument/2006/relationships/image" Target="media/image83.jpeg"/><Relationship Id="rId6" Type="http://schemas.openxmlformats.org/officeDocument/2006/relationships/footnotes" Target="footnotes.xml"/><Relationship Id="rId23" Type="http://schemas.openxmlformats.org/officeDocument/2006/relationships/image" Target="media/image9.wmf"/><Relationship Id="rId119" Type="http://schemas.openxmlformats.org/officeDocument/2006/relationships/image" Target="media/image52.wmf"/><Relationship Id="rId44" Type="http://schemas.openxmlformats.org/officeDocument/2006/relationships/oleObject" Target="embeddings/oleObject18.bin"/><Relationship Id="rId65" Type="http://schemas.openxmlformats.org/officeDocument/2006/relationships/oleObject" Target="embeddings/oleObject27.bin"/><Relationship Id="rId86" Type="http://schemas.openxmlformats.org/officeDocument/2006/relationships/oleObject" Target="embeddings/oleObject39.bin"/><Relationship Id="rId130" Type="http://schemas.openxmlformats.org/officeDocument/2006/relationships/image" Target="media/image57.wmf"/><Relationship Id="rId151" Type="http://schemas.openxmlformats.org/officeDocument/2006/relationships/oleObject" Target="embeddings/oleObject74.bin"/><Relationship Id="rId172" Type="http://schemas.openxmlformats.org/officeDocument/2006/relationships/image" Target="media/image78.e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oleObject" Target="embeddings/oleObject52.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oleObject" Target="embeddings/oleObject24.bin"/><Relationship Id="rId76" Type="http://schemas.openxmlformats.org/officeDocument/2006/relationships/oleObject" Target="embeddings/oleObject33.bin"/><Relationship Id="rId97" Type="http://schemas.openxmlformats.org/officeDocument/2006/relationships/image" Target="media/image43.wmf"/><Relationship Id="rId104" Type="http://schemas.openxmlformats.org/officeDocument/2006/relationships/oleObject" Target="embeddings/oleObject49.bin"/><Relationship Id="rId120" Type="http://schemas.openxmlformats.org/officeDocument/2006/relationships/oleObject" Target="embeddings/oleObject59.bin"/><Relationship Id="rId125" Type="http://schemas.openxmlformats.org/officeDocument/2006/relationships/image" Target="media/image55.wmf"/><Relationship Id="rId141" Type="http://schemas.openxmlformats.org/officeDocument/2006/relationships/oleObject" Target="embeddings/oleObject69.bin"/><Relationship Id="rId146" Type="http://schemas.openxmlformats.org/officeDocument/2006/relationships/image" Target="media/image65.wmf"/><Relationship Id="rId167" Type="http://schemas.openxmlformats.org/officeDocument/2006/relationships/oleObject" Target="embeddings/oleObject82.bin"/><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oleObject" Target="embeddings/oleObject43.bin"/><Relationship Id="rId162" Type="http://schemas.openxmlformats.org/officeDocument/2006/relationships/image" Target="media/image73.wmf"/><Relationship Id="rId183"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0.wmf"/><Relationship Id="rId66" Type="http://schemas.openxmlformats.org/officeDocument/2006/relationships/image" Target="media/image30.wmf"/><Relationship Id="rId87" Type="http://schemas.openxmlformats.org/officeDocument/2006/relationships/image" Target="media/image39.wmf"/><Relationship Id="rId110" Type="http://schemas.openxmlformats.org/officeDocument/2006/relationships/oleObject" Target="embeddings/oleObject53.bin"/><Relationship Id="rId115" Type="http://schemas.openxmlformats.org/officeDocument/2006/relationships/image" Target="media/image51.wmf"/><Relationship Id="rId131" Type="http://schemas.openxmlformats.org/officeDocument/2006/relationships/oleObject" Target="embeddings/oleObject64.bin"/><Relationship Id="rId136" Type="http://schemas.openxmlformats.org/officeDocument/2006/relationships/image" Target="media/image60.wmf"/><Relationship Id="rId157" Type="http://schemas.openxmlformats.org/officeDocument/2006/relationships/oleObject" Target="embeddings/oleObject77.bin"/><Relationship Id="rId178" Type="http://schemas.openxmlformats.org/officeDocument/2006/relationships/image" Target="media/image81.emf"/><Relationship Id="rId61" Type="http://schemas.openxmlformats.org/officeDocument/2006/relationships/oleObject" Target="embeddings/oleObject25.bin"/><Relationship Id="rId82" Type="http://schemas.openxmlformats.org/officeDocument/2006/relationships/oleObject" Target="embeddings/oleObject37.bin"/><Relationship Id="rId152" Type="http://schemas.openxmlformats.org/officeDocument/2006/relationships/image" Target="media/image68.wmf"/><Relationship Id="rId173" Type="http://schemas.openxmlformats.org/officeDocument/2006/relationships/package" Target="embeddings/Microsoft_Visio___5.vsdx"/><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image" Target="media/image25.emf"/><Relationship Id="rId77" Type="http://schemas.openxmlformats.org/officeDocument/2006/relationships/oleObject" Target="embeddings/oleObject34.bin"/><Relationship Id="rId100" Type="http://schemas.openxmlformats.org/officeDocument/2006/relationships/oleObject" Target="embeddings/oleObject47.bin"/><Relationship Id="rId105" Type="http://schemas.openxmlformats.org/officeDocument/2006/relationships/image" Target="media/image47.wmf"/><Relationship Id="rId126" Type="http://schemas.openxmlformats.org/officeDocument/2006/relationships/oleObject" Target="embeddings/oleObject62.bin"/><Relationship Id="rId147" Type="http://schemas.openxmlformats.org/officeDocument/2006/relationships/oleObject" Target="embeddings/oleObject72.bin"/><Relationship Id="rId168" Type="http://schemas.openxmlformats.org/officeDocument/2006/relationships/image" Target="media/image76.emf"/><Relationship Id="rId8" Type="http://schemas.openxmlformats.org/officeDocument/2006/relationships/image" Target="media/image1.jpeg"/><Relationship Id="rId51" Type="http://schemas.openxmlformats.org/officeDocument/2006/relationships/image" Target="media/image23.wmf"/><Relationship Id="rId72" Type="http://schemas.openxmlformats.org/officeDocument/2006/relationships/oleObject" Target="embeddings/oleObject31.bin"/><Relationship Id="rId93" Type="http://schemas.openxmlformats.org/officeDocument/2006/relationships/image" Target="media/image41.wmf"/><Relationship Id="rId98" Type="http://schemas.openxmlformats.org/officeDocument/2006/relationships/oleObject" Target="embeddings/oleObject46.bin"/><Relationship Id="rId121" Type="http://schemas.openxmlformats.org/officeDocument/2006/relationships/image" Target="media/image53.wmf"/><Relationship Id="rId142" Type="http://schemas.openxmlformats.org/officeDocument/2006/relationships/image" Target="media/image63.wmf"/><Relationship Id="rId163" Type="http://schemas.openxmlformats.org/officeDocument/2006/relationships/oleObject" Target="embeddings/oleObject80.bin"/><Relationship Id="rId184"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oleObject" Target="embeddings/oleObject28.bin"/><Relationship Id="rId116" Type="http://schemas.openxmlformats.org/officeDocument/2006/relationships/oleObject" Target="embeddings/oleObject56.bin"/><Relationship Id="rId137" Type="http://schemas.openxmlformats.org/officeDocument/2006/relationships/oleObject" Target="embeddings/oleObject67.bin"/><Relationship Id="rId158" Type="http://schemas.openxmlformats.org/officeDocument/2006/relationships/image" Target="media/image71.wmf"/><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image" Target="media/image28.wmf"/><Relationship Id="rId83" Type="http://schemas.openxmlformats.org/officeDocument/2006/relationships/image" Target="media/image37.wmf"/><Relationship Id="rId88" Type="http://schemas.openxmlformats.org/officeDocument/2006/relationships/oleObject" Target="embeddings/oleObject40.bin"/><Relationship Id="rId111" Type="http://schemas.openxmlformats.org/officeDocument/2006/relationships/image" Target="media/image49.wmf"/><Relationship Id="rId132" Type="http://schemas.openxmlformats.org/officeDocument/2006/relationships/image" Target="media/image58.wmf"/><Relationship Id="rId153" Type="http://schemas.openxmlformats.org/officeDocument/2006/relationships/oleObject" Target="embeddings/oleObject75.bin"/><Relationship Id="rId174" Type="http://schemas.openxmlformats.org/officeDocument/2006/relationships/image" Target="media/image79.emf"/><Relationship Id="rId179" Type="http://schemas.openxmlformats.org/officeDocument/2006/relationships/package" Target="embeddings/Microsoft_Visio___8.vsdx"/><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package" Target="embeddings/Microsoft_Visio___.vsdx"/><Relationship Id="rId106" Type="http://schemas.openxmlformats.org/officeDocument/2006/relationships/oleObject" Target="embeddings/oleObject50.bin"/><Relationship Id="rId127" Type="http://schemas.openxmlformats.org/officeDocument/2006/relationships/oleObject" Target="embeddings/oleObject63.bin"/><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oleObject" Target="embeddings/oleObject22.bin"/><Relationship Id="rId73" Type="http://schemas.openxmlformats.org/officeDocument/2006/relationships/image" Target="media/image33.wmf"/><Relationship Id="rId78" Type="http://schemas.openxmlformats.org/officeDocument/2006/relationships/image" Target="media/image35.wmf"/><Relationship Id="rId94" Type="http://schemas.openxmlformats.org/officeDocument/2006/relationships/oleObject" Target="embeddings/oleObject44.bin"/><Relationship Id="rId99" Type="http://schemas.openxmlformats.org/officeDocument/2006/relationships/image" Target="media/image44.wmf"/><Relationship Id="rId101" Type="http://schemas.openxmlformats.org/officeDocument/2006/relationships/image" Target="media/image45.wmf"/><Relationship Id="rId122" Type="http://schemas.openxmlformats.org/officeDocument/2006/relationships/oleObject" Target="embeddings/oleObject60.bin"/><Relationship Id="rId143" Type="http://schemas.openxmlformats.org/officeDocument/2006/relationships/oleObject" Target="embeddings/oleObject70.bin"/><Relationship Id="rId148" Type="http://schemas.openxmlformats.org/officeDocument/2006/relationships/image" Target="media/image66.wmf"/><Relationship Id="rId164" Type="http://schemas.openxmlformats.org/officeDocument/2006/relationships/image" Target="media/image74.wmf"/><Relationship Id="rId169" Type="http://schemas.openxmlformats.org/officeDocument/2006/relationships/package" Target="embeddings/Microsoft_Visio___3.vsdx"/><Relationship Id="rId18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82.emf"/><Relationship Id="rId26" Type="http://schemas.openxmlformats.org/officeDocument/2006/relationships/oleObject" Target="embeddings/oleObject9.bin"/><Relationship Id="rId47" Type="http://schemas.openxmlformats.org/officeDocument/2006/relationships/image" Target="media/image21.wmf"/><Relationship Id="rId68" Type="http://schemas.openxmlformats.org/officeDocument/2006/relationships/image" Target="media/image31.wmf"/><Relationship Id="rId89" Type="http://schemas.openxmlformats.org/officeDocument/2006/relationships/oleObject" Target="embeddings/oleObject41.bin"/><Relationship Id="rId112" Type="http://schemas.openxmlformats.org/officeDocument/2006/relationships/oleObject" Target="embeddings/oleObject54.bin"/><Relationship Id="rId133" Type="http://schemas.openxmlformats.org/officeDocument/2006/relationships/oleObject" Target="embeddings/oleObject65.bin"/><Relationship Id="rId154" Type="http://schemas.openxmlformats.org/officeDocument/2006/relationships/image" Target="media/image69.wmf"/><Relationship Id="rId175" Type="http://schemas.openxmlformats.org/officeDocument/2006/relationships/package" Target="embeddings/Microsoft_Visio___6.vsdx"/><Relationship Id="rId16" Type="http://schemas.openxmlformats.org/officeDocument/2006/relationships/oleObject" Target="embeddings/oleObject4.bin"/><Relationship Id="rId37" Type="http://schemas.openxmlformats.org/officeDocument/2006/relationships/image" Target="media/image16.wmf"/><Relationship Id="rId58" Type="http://schemas.openxmlformats.org/officeDocument/2006/relationships/image" Target="media/image26.emf"/><Relationship Id="rId79" Type="http://schemas.openxmlformats.org/officeDocument/2006/relationships/oleObject" Target="embeddings/oleObject35.bin"/><Relationship Id="rId102" Type="http://schemas.openxmlformats.org/officeDocument/2006/relationships/oleObject" Target="embeddings/oleObject48.bin"/><Relationship Id="rId123" Type="http://schemas.openxmlformats.org/officeDocument/2006/relationships/image" Target="media/image54.wmf"/><Relationship Id="rId144" Type="http://schemas.openxmlformats.org/officeDocument/2006/relationships/image" Target="media/image64.wmf"/><Relationship Id="rId90" Type="http://schemas.openxmlformats.org/officeDocument/2006/relationships/oleObject" Target="embeddings/oleObject42.bin"/><Relationship Id="rId165" Type="http://schemas.openxmlformats.org/officeDocument/2006/relationships/oleObject" Target="embeddings/oleObject81.bin"/><Relationship Id="rId186" Type="http://schemas.openxmlformats.org/officeDocument/2006/relationships/fontTable" Target="fontTable.xml"/><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oleObject" Target="embeddings/oleObject29.bin"/><Relationship Id="rId113" Type="http://schemas.openxmlformats.org/officeDocument/2006/relationships/image" Target="media/image50.wmf"/><Relationship Id="rId134" Type="http://schemas.openxmlformats.org/officeDocument/2006/relationships/image" Target="media/image59.wmf"/><Relationship Id="rId80" Type="http://schemas.openxmlformats.org/officeDocument/2006/relationships/image" Target="media/image36.wmf"/><Relationship Id="rId155" Type="http://schemas.openxmlformats.org/officeDocument/2006/relationships/oleObject" Target="embeddings/oleObject76.bin"/><Relationship Id="rId176" Type="http://schemas.openxmlformats.org/officeDocument/2006/relationships/image" Target="media/image80.emf"/><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package" Target="embeddings/Microsoft_Visio___1.vsdx"/><Relationship Id="rId103" Type="http://schemas.openxmlformats.org/officeDocument/2006/relationships/image" Target="media/image46.wmf"/><Relationship Id="rId124" Type="http://schemas.openxmlformats.org/officeDocument/2006/relationships/oleObject" Target="embeddings/oleObject61.bin"/><Relationship Id="rId70" Type="http://schemas.openxmlformats.org/officeDocument/2006/relationships/oleObject" Target="embeddings/oleObject30.bin"/><Relationship Id="rId91" Type="http://schemas.openxmlformats.org/officeDocument/2006/relationships/image" Target="media/image40.wmf"/><Relationship Id="rId145" Type="http://schemas.openxmlformats.org/officeDocument/2006/relationships/oleObject" Target="embeddings/oleObject71.bin"/><Relationship Id="rId166" Type="http://schemas.openxmlformats.org/officeDocument/2006/relationships/image" Target="media/image75.wmf"/><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5.bin"/><Relationship Id="rId60" Type="http://schemas.openxmlformats.org/officeDocument/2006/relationships/image" Target="media/image27.wmf"/><Relationship Id="rId81" Type="http://schemas.openxmlformats.org/officeDocument/2006/relationships/oleObject" Target="embeddings/oleObject36.bin"/><Relationship Id="rId135" Type="http://schemas.openxmlformats.org/officeDocument/2006/relationships/oleObject" Target="embeddings/oleObject66.bin"/><Relationship Id="rId156" Type="http://schemas.openxmlformats.org/officeDocument/2006/relationships/image" Target="media/image70.wmf"/><Relationship Id="rId177" Type="http://schemas.openxmlformats.org/officeDocument/2006/relationships/package" Target="embeddings/Microsoft_Visio___7.vsdx"/></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26700;&#38754;\zwmb.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FEE59-95E6-464B-B525-235905BEE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zwmb</Template>
  <TotalTime>0</TotalTime>
  <Pages>9</Pages>
  <Words>2144</Words>
  <Characters>12222</Characters>
  <Application>Microsoft Office Word</Application>
  <DocSecurity>0</DocSecurity>
  <Lines>101</Lines>
  <Paragraphs>28</Paragraphs>
  <ScaleCrop>false</ScaleCrop>
  <Company>magtech</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大标题(标题1): 方正小标宋简体, 20p 段前6p 段后6p</dc:title>
  <dc:creator>曹仲杰</dc:creator>
  <cp:lastModifiedBy>微软用户</cp:lastModifiedBy>
  <cp:revision>3</cp:revision>
  <cp:lastPrinted>2023-06-16T08:58:00Z</cp:lastPrinted>
  <dcterms:created xsi:type="dcterms:W3CDTF">2023-11-29T08:00:00Z</dcterms:created>
  <dcterms:modified xsi:type="dcterms:W3CDTF">2023-11-29T08:00:00Z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WinEqns">
    <vt:bool>true</vt:bool>
  </property>
  <property fmtid="{D5CDD505-2E9C-101B-9397-08002B2CF9AE}" pid="3" name="AMEquationNumber2">
    <vt:lpwstr>(#E1)</vt:lpwstr>
  </property>
  <property fmtid="{D5CDD505-2E9C-101B-9397-08002B2CF9AE}" pid="4" name="AMDeferFieldUpdate">
    <vt:lpwstr>1</vt:lpwstr>
  </property>
  <property fmtid="{D5CDD505-2E9C-101B-9397-08002B2CF9AE}" pid="5" name="AMEquationSection">
    <vt:lpwstr>1</vt:lpwstr>
  </property>
</Properties>
</file>