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178189805"/>
    <w:bookmarkStart w:id="1" w:name="_Hlk177836964"/>
    <w:p w14:paraId="63DE8D55" w14:textId="77777777" w:rsidR="00C935CA" w:rsidRDefault="00904785">
      <w:pPr>
        <w:spacing w:line="360" w:lineRule="auto"/>
        <w:jc w:val="center"/>
        <w:rPr>
          <w:rFonts w:ascii="黑体" w:eastAsia="黑体" w:hAnsi="黑体"/>
          <w:sz w:val="36"/>
          <w:szCs w:val="36"/>
        </w:rPr>
      </w:pPr>
      <w:r>
        <w:rPr>
          <w:rFonts w:ascii="黑体" w:eastAsia="黑体" w:hAnsi="黑体" w:hint="eastAsia"/>
          <w:sz w:val="32"/>
          <w:szCs w:val="32"/>
        </w:rPr>
        <w:fldChar w:fldCharType="begin"/>
      </w:r>
      <w:r>
        <w:rPr>
          <w:rFonts w:ascii="黑体" w:eastAsia="黑体" w:hAnsi="黑体" w:hint="eastAsia"/>
          <w:sz w:val="32"/>
          <w:szCs w:val="32"/>
        </w:rPr>
        <w:instrText xml:space="preserve"> MACROBUTTON MTEditEquationSection2 </w:instrText>
      </w:r>
      <w:r>
        <w:rPr>
          <w:rStyle w:val="MTEquationSection"/>
          <w:rFonts w:hint="eastAsia"/>
        </w:rPr>
        <w:instrText>公式章 1 节 1</w:instrText>
      </w:r>
      <w:r>
        <w:rPr>
          <w:rFonts w:ascii="黑体" w:eastAsia="黑体" w:hAnsi="黑体" w:hint="eastAsia"/>
          <w:sz w:val="32"/>
          <w:szCs w:val="32"/>
        </w:rPr>
        <w:fldChar w:fldCharType="begin"/>
      </w:r>
      <w:r>
        <w:rPr>
          <w:rFonts w:ascii="黑体" w:eastAsia="黑体" w:hAnsi="黑体" w:hint="eastAsia"/>
          <w:sz w:val="32"/>
          <w:szCs w:val="32"/>
        </w:rPr>
        <w:instrText xml:space="preserve"> SEQ MTEqn \r \h \* MERGEFORMAT </w:instrText>
      </w:r>
      <w:r>
        <w:rPr>
          <w:rFonts w:ascii="黑体" w:eastAsia="黑体" w:hAnsi="黑体" w:hint="eastAsia"/>
          <w:sz w:val="32"/>
          <w:szCs w:val="32"/>
        </w:rPr>
        <w:fldChar w:fldCharType="end"/>
      </w:r>
      <w:r>
        <w:rPr>
          <w:rFonts w:ascii="黑体" w:eastAsia="黑体" w:hAnsi="黑体" w:hint="eastAsia"/>
          <w:sz w:val="32"/>
          <w:szCs w:val="32"/>
        </w:rPr>
        <w:fldChar w:fldCharType="begin"/>
      </w:r>
      <w:r>
        <w:rPr>
          <w:rFonts w:ascii="黑体" w:eastAsia="黑体" w:hAnsi="黑体" w:hint="eastAsia"/>
          <w:sz w:val="32"/>
          <w:szCs w:val="32"/>
        </w:rPr>
        <w:instrText xml:space="preserve"> SEQ MTSec \r 1 \h \* MERGEFORMAT </w:instrText>
      </w:r>
      <w:r>
        <w:rPr>
          <w:rFonts w:ascii="黑体" w:eastAsia="黑体" w:hAnsi="黑体" w:hint="eastAsia"/>
          <w:sz w:val="32"/>
          <w:szCs w:val="32"/>
        </w:rPr>
        <w:fldChar w:fldCharType="end"/>
      </w:r>
      <w:r>
        <w:rPr>
          <w:rFonts w:ascii="黑体" w:eastAsia="黑体" w:hAnsi="黑体" w:hint="eastAsia"/>
          <w:sz w:val="32"/>
          <w:szCs w:val="32"/>
        </w:rPr>
        <w:fldChar w:fldCharType="begin"/>
      </w:r>
      <w:r>
        <w:rPr>
          <w:rFonts w:ascii="黑体" w:eastAsia="黑体" w:hAnsi="黑体" w:hint="eastAsia"/>
          <w:sz w:val="32"/>
          <w:szCs w:val="32"/>
        </w:rPr>
        <w:instrText xml:space="preserve"> SEQ MTChap \r 1 \h \* MERGEFORMAT </w:instrText>
      </w:r>
      <w:r>
        <w:rPr>
          <w:rFonts w:ascii="黑体" w:eastAsia="黑体" w:hAnsi="黑体" w:hint="eastAsia"/>
          <w:sz w:val="32"/>
          <w:szCs w:val="32"/>
        </w:rPr>
        <w:fldChar w:fldCharType="end"/>
      </w:r>
      <w:r>
        <w:rPr>
          <w:rFonts w:ascii="黑体" w:eastAsia="黑体" w:hAnsi="黑体" w:hint="eastAsia"/>
          <w:sz w:val="32"/>
          <w:szCs w:val="32"/>
        </w:rPr>
        <w:fldChar w:fldCharType="end"/>
      </w:r>
      <w:bookmarkStart w:id="2" w:name="_Hlk188738821"/>
      <w:r>
        <w:rPr>
          <w:rFonts w:ascii="黑体" w:eastAsia="黑体" w:hAnsi="黑体" w:hint="eastAsia"/>
          <w:sz w:val="36"/>
          <w:szCs w:val="36"/>
        </w:rPr>
        <w:t>基于数字相位校正的双波长数字全息台阶高度测量</w:t>
      </w:r>
    </w:p>
    <w:p w14:paraId="6BE0F375" w14:textId="1107D4ED" w:rsidR="00C935CA" w:rsidRDefault="00904785">
      <w:pPr>
        <w:widowControl/>
        <w:spacing w:line="276" w:lineRule="auto"/>
        <w:jc w:val="center"/>
        <w:rPr>
          <w:rFonts w:ascii="Times New Roman" w:eastAsia="宋体" w:hAnsi="Times New Roman" w:cs="Times New Roman"/>
          <w:bCs/>
          <w:kern w:val="0"/>
          <w:sz w:val="24"/>
          <w:szCs w:val="24"/>
        </w:rPr>
      </w:pPr>
      <w:r>
        <w:rPr>
          <w:rFonts w:ascii="Times New Roman" w:eastAsia="宋体" w:hAnsi="Times New Roman" w:cs="Times New Roman" w:hint="eastAsia"/>
          <w:bCs/>
          <w:sz w:val="24"/>
          <w:szCs w:val="24"/>
        </w:rPr>
        <w:t>屈</w:t>
      </w:r>
      <w:r w:rsidR="008B0024">
        <w:rPr>
          <w:rFonts w:ascii="Times New Roman" w:eastAsia="宋体" w:hAnsi="Times New Roman" w:cs="Times New Roman" w:hint="eastAsia"/>
          <w:bCs/>
          <w:sz w:val="24"/>
          <w:szCs w:val="24"/>
        </w:rPr>
        <w:t xml:space="preserve"> </w:t>
      </w:r>
      <w:r>
        <w:rPr>
          <w:rFonts w:ascii="Times New Roman" w:eastAsia="宋体" w:hAnsi="Times New Roman" w:cs="Times New Roman" w:hint="eastAsia"/>
          <w:bCs/>
          <w:sz w:val="24"/>
          <w:szCs w:val="24"/>
        </w:rPr>
        <w:t>玲</w:t>
      </w:r>
      <w:r>
        <w:rPr>
          <w:rFonts w:ascii="Times New Roman" w:eastAsia="宋体" w:hAnsi="Times New Roman" w:cs="Times New Roman"/>
          <w:bCs/>
          <w:sz w:val="24"/>
          <w:szCs w:val="24"/>
          <w:vertAlign w:val="superscript"/>
        </w:rPr>
        <w:t>1</w:t>
      </w:r>
      <w:r>
        <w:rPr>
          <w:rFonts w:ascii="Times New Roman" w:eastAsia="宋体" w:hAnsi="Times New Roman" w:cs="Times New Roman" w:hint="eastAsia"/>
          <w:bCs/>
          <w:kern w:val="0"/>
          <w:sz w:val="24"/>
          <w:szCs w:val="24"/>
          <w:vertAlign w:val="superscript"/>
        </w:rPr>
        <w:t>,2,3</w:t>
      </w:r>
      <w:r>
        <w:rPr>
          <w:rFonts w:ascii="Times New Roman" w:eastAsia="宋体" w:hAnsi="Times New Roman" w:cs="Times New Roman" w:hint="eastAsia"/>
          <w:bCs/>
          <w:sz w:val="24"/>
          <w:szCs w:val="24"/>
        </w:rPr>
        <w:t>，李常伟</w:t>
      </w:r>
      <w:r>
        <w:rPr>
          <w:rFonts w:ascii="Times New Roman" w:eastAsia="宋体" w:hAnsi="Times New Roman" w:cs="Times New Roman"/>
          <w:bCs/>
          <w:kern w:val="0"/>
          <w:sz w:val="24"/>
          <w:szCs w:val="24"/>
          <w:vertAlign w:val="superscript"/>
        </w:rPr>
        <w:t>2</w:t>
      </w:r>
      <w:r>
        <w:rPr>
          <w:rFonts w:ascii="Times New Roman" w:eastAsia="宋体" w:hAnsi="Times New Roman" w:cs="Times New Roman" w:hint="eastAsia"/>
          <w:bCs/>
          <w:kern w:val="0"/>
          <w:sz w:val="24"/>
          <w:szCs w:val="24"/>
          <w:vertAlign w:val="superscript"/>
        </w:rPr>
        <w:t>,3,4</w:t>
      </w:r>
      <w:r>
        <w:rPr>
          <w:rFonts w:ascii="Times New Roman" w:eastAsia="宋体" w:hAnsi="Times New Roman" w:cs="Times New Roman" w:hint="eastAsia"/>
          <w:bCs/>
          <w:sz w:val="24"/>
          <w:szCs w:val="24"/>
          <w:vertAlign w:val="superscript"/>
        </w:rPr>
        <w:t>*</w:t>
      </w:r>
      <w:r>
        <w:rPr>
          <w:rFonts w:ascii="Times New Roman" w:eastAsia="宋体" w:hAnsi="Times New Roman" w:cs="Times New Roman" w:hint="eastAsia"/>
          <w:bCs/>
          <w:sz w:val="24"/>
          <w:szCs w:val="24"/>
        </w:rPr>
        <w:t>，吴</w:t>
      </w:r>
      <w:r w:rsidR="008B0024">
        <w:rPr>
          <w:rFonts w:ascii="Times New Roman" w:eastAsia="宋体" w:hAnsi="Times New Roman" w:cs="Times New Roman" w:hint="eastAsia"/>
          <w:bCs/>
          <w:sz w:val="24"/>
          <w:szCs w:val="24"/>
        </w:rPr>
        <w:t xml:space="preserve"> </w:t>
      </w:r>
      <w:r>
        <w:rPr>
          <w:rFonts w:ascii="Times New Roman" w:eastAsia="宋体" w:hAnsi="Times New Roman" w:cs="Times New Roman" w:hint="eastAsia"/>
          <w:bCs/>
          <w:sz w:val="24"/>
          <w:szCs w:val="24"/>
        </w:rPr>
        <w:t>婧</w:t>
      </w:r>
      <w:r>
        <w:rPr>
          <w:rFonts w:ascii="Times New Roman" w:eastAsia="宋体" w:hAnsi="Times New Roman" w:cs="Times New Roman"/>
          <w:bCs/>
          <w:sz w:val="24"/>
          <w:szCs w:val="24"/>
          <w:vertAlign w:val="superscript"/>
        </w:rPr>
        <w:t>1</w:t>
      </w:r>
      <w:r>
        <w:rPr>
          <w:rFonts w:ascii="Times New Roman" w:eastAsia="宋体" w:hAnsi="Times New Roman" w:cs="Times New Roman" w:hint="eastAsia"/>
          <w:bCs/>
          <w:sz w:val="24"/>
          <w:szCs w:val="24"/>
        </w:rPr>
        <w:t>，陆彦婷</w:t>
      </w:r>
      <w:r>
        <w:rPr>
          <w:rFonts w:ascii="Times New Roman" w:eastAsia="宋体" w:hAnsi="Times New Roman" w:cs="Times New Roman"/>
          <w:bCs/>
          <w:kern w:val="0"/>
          <w:sz w:val="24"/>
          <w:szCs w:val="24"/>
          <w:vertAlign w:val="superscript"/>
        </w:rPr>
        <w:t>2</w:t>
      </w:r>
      <w:r>
        <w:rPr>
          <w:rFonts w:ascii="Times New Roman" w:eastAsia="宋体" w:hAnsi="Times New Roman" w:cs="Times New Roman" w:hint="eastAsia"/>
          <w:bCs/>
          <w:kern w:val="0"/>
          <w:sz w:val="24"/>
          <w:szCs w:val="24"/>
          <w:vertAlign w:val="superscript"/>
        </w:rPr>
        <w:t>,3</w:t>
      </w:r>
    </w:p>
    <w:p w14:paraId="2FE8B9D4" w14:textId="290AA4C0" w:rsidR="00C935CA" w:rsidRDefault="00904785">
      <w:pPr>
        <w:widowControl/>
        <w:jc w:val="center"/>
        <w:rPr>
          <w:rFonts w:ascii="Times New Roman" w:eastAsia="宋体" w:hAnsi="Times New Roman" w:cs="Times New Roman"/>
          <w:kern w:val="0"/>
          <w:sz w:val="15"/>
          <w:szCs w:val="15"/>
        </w:rPr>
      </w:pPr>
      <w:r>
        <w:rPr>
          <w:rFonts w:ascii="Times New Roman" w:eastAsia="宋体" w:hAnsi="Times New Roman" w:cs="Times New Roman" w:hint="eastAsia"/>
          <w:kern w:val="0"/>
          <w:sz w:val="15"/>
          <w:szCs w:val="15"/>
        </w:rPr>
        <w:t>（</w:t>
      </w:r>
      <w:r>
        <w:rPr>
          <w:rFonts w:ascii="Times New Roman" w:eastAsia="宋体" w:hAnsi="Times New Roman" w:cs="Times New Roman"/>
          <w:kern w:val="0"/>
          <w:sz w:val="15"/>
          <w:szCs w:val="15"/>
        </w:rPr>
        <w:t>1</w:t>
      </w:r>
      <w:r>
        <w:rPr>
          <w:rFonts w:ascii="Times New Roman" w:eastAsia="宋体" w:hAnsi="Times New Roman" w:cs="Times New Roman" w:hint="eastAsia"/>
          <w:kern w:val="0"/>
          <w:sz w:val="15"/>
          <w:szCs w:val="15"/>
        </w:rPr>
        <w:t>.</w:t>
      </w:r>
      <w:r>
        <w:rPr>
          <w:rFonts w:ascii="Times New Roman" w:eastAsia="宋体" w:hAnsi="Times New Roman" w:cs="Times New Roman" w:hint="eastAsia"/>
          <w:kern w:val="0"/>
          <w:sz w:val="15"/>
          <w:szCs w:val="15"/>
        </w:rPr>
        <w:t>南京信息工程大学</w:t>
      </w:r>
      <w:r w:rsidR="008B0024">
        <w:rPr>
          <w:rFonts w:ascii="Times New Roman" w:eastAsia="宋体" w:hAnsi="Times New Roman" w:cs="Times New Roman" w:hint="eastAsia"/>
          <w:kern w:val="0"/>
          <w:sz w:val="15"/>
          <w:szCs w:val="15"/>
        </w:rPr>
        <w:t xml:space="preserve"> </w:t>
      </w:r>
      <w:r>
        <w:rPr>
          <w:rFonts w:ascii="Times New Roman" w:eastAsia="宋体" w:hAnsi="Times New Roman" w:cs="Times New Roman" w:hint="eastAsia"/>
          <w:kern w:val="0"/>
          <w:sz w:val="15"/>
          <w:szCs w:val="15"/>
        </w:rPr>
        <w:t>物理与光电工程学院，南京</w:t>
      </w:r>
      <w:r>
        <w:rPr>
          <w:rFonts w:ascii="Times New Roman" w:eastAsia="宋体" w:hAnsi="Times New Roman" w:cs="Times New Roman"/>
          <w:kern w:val="0"/>
          <w:sz w:val="15"/>
          <w:szCs w:val="15"/>
        </w:rPr>
        <w:t xml:space="preserve"> 2</w:t>
      </w:r>
      <w:r>
        <w:rPr>
          <w:rFonts w:ascii="Times New Roman" w:eastAsia="宋体" w:hAnsi="Times New Roman" w:cs="Times New Roman" w:hint="eastAsia"/>
          <w:kern w:val="0"/>
          <w:sz w:val="15"/>
          <w:szCs w:val="15"/>
        </w:rPr>
        <w:t>10044</w:t>
      </w:r>
      <w:r>
        <w:rPr>
          <w:rFonts w:ascii="Times New Roman" w:eastAsia="宋体" w:hAnsi="Times New Roman" w:cs="Times New Roman" w:hint="eastAsia"/>
          <w:kern w:val="0"/>
          <w:sz w:val="15"/>
          <w:szCs w:val="15"/>
        </w:rPr>
        <w:t>；</w:t>
      </w:r>
    </w:p>
    <w:p w14:paraId="0E2DCA44" w14:textId="7B085EE4" w:rsidR="00C935CA" w:rsidRDefault="00904785">
      <w:pPr>
        <w:widowControl/>
        <w:jc w:val="center"/>
        <w:rPr>
          <w:rFonts w:ascii="Times New Roman" w:eastAsia="宋体" w:hAnsi="Times New Roman" w:cs="Times New Roman"/>
          <w:kern w:val="0"/>
          <w:sz w:val="15"/>
          <w:szCs w:val="15"/>
        </w:rPr>
      </w:pPr>
      <w:r>
        <w:rPr>
          <w:rFonts w:ascii="Times New Roman" w:eastAsia="宋体" w:hAnsi="Times New Roman" w:cs="Times New Roman"/>
          <w:kern w:val="0"/>
          <w:sz w:val="15"/>
          <w:szCs w:val="15"/>
        </w:rPr>
        <w:t>2</w:t>
      </w:r>
      <w:r>
        <w:rPr>
          <w:rFonts w:ascii="Times New Roman" w:eastAsia="宋体" w:hAnsi="Times New Roman" w:cs="Times New Roman" w:hint="eastAsia"/>
          <w:kern w:val="0"/>
          <w:sz w:val="15"/>
          <w:szCs w:val="15"/>
        </w:rPr>
        <w:t>.</w:t>
      </w:r>
      <w:r>
        <w:rPr>
          <w:rFonts w:ascii="Times New Roman" w:eastAsia="宋体" w:hAnsi="Times New Roman" w:cs="Times New Roman" w:hint="eastAsia"/>
          <w:kern w:val="0"/>
          <w:sz w:val="15"/>
          <w:szCs w:val="15"/>
        </w:rPr>
        <w:t>中国科学院</w:t>
      </w:r>
      <w:r w:rsidR="008B0024">
        <w:rPr>
          <w:rFonts w:ascii="Times New Roman" w:eastAsia="宋体" w:hAnsi="Times New Roman" w:cs="Times New Roman" w:hint="eastAsia"/>
          <w:kern w:val="0"/>
          <w:sz w:val="15"/>
          <w:szCs w:val="15"/>
        </w:rPr>
        <w:t xml:space="preserve"> </w:t>
      </w:r>
      <w:r>
        <w:rPr>
          <w:rFonts w:ascii="Times New Roman" w:eastAsia="宋体" w:hAnsi="Times New Roman" w:cs="Times New Roman" w:hint="eastAsia"/>
          <w:kern w:val="0"/>
          <w:sz w:val="15"/>
          <w:szCs w:val="15"/>
        </w:rPr>
        <w:t>南京天文光学技术研究所，南京</w:t>
      </w:r>
      <w:r>
        <w:rPr>
          <w:rFonts w:ascii="Times New Roman" w:eastAsia="宋体" w:hAnsi="Times New Roman" w:cs="Times New Roman"/>
          <w:kern w:val="0"/>
          <w:sz w:val="15"/>
          <w:szCs w:val="15"/>
        </w:rPr>
        <w:t xml:space="preserve"> </w:t>
      </w:r>
      <w:r>
        <w:rPr>
          <w:rFonts w:ascii="Times New Roman" w:eastAsia="宋体" w:hAnsi="Times New Roman" w:cs="Times New Roman" w:hint="eastAsia"/>
          <w:kern w:val="0"/>
          <w:sz w:val="15"/>
          <w:szCs w:val="15"/>
        </w:rPr>
        <w:t>2</w:t>
      </w:r>
      <w:r>
        <w:rPr>
          <w:rFonts w:ascii="Times New Roman" w:eastAsia="宋体" w:hAnsi="Times New Roman" w:cs="Times New Roman"/>
          <w:kern w:val="0"/>
          <w:sz w:val="15"/>
          <w:szCs w:val="15"/>
        </w:rPr>
        <w:t>100</w:t>
      </w:r>
      <w:r>
        <w:rPr>
          <w:rFonts w:ascii="Times New Roman" w:eastAsia="宋体" w:hAnsi="Times New Roman" w:cs="Times New Roman" w:hint="eastAsia"/>
          <w:kern w:val="0"/>
          <w:sz w:val="15"/>
          <w:szCs w:val="15"/>
        </w:rPr>
        <w:t>42</w:t>
      </w:r>
      <w:r>
        <w:rPr>
          <w:rFonts w:ascii="Times New Roman" w:eastAsia="宋体" w:hAnsi="Times New Roman" w:cs="Times New Roman" w:hint="eastAsia"/>
          <w:kern w:val="0"/>
          <w:sz w:val="15"/>
          <w:szCs w:val="15"/>
        </w:rPr>
        <w:t>；</w:t>
      </w:r>
    </w:p>
    <w:p w14:paraId="0DB55ACA" w14:textId="78E16C65" w:rsidR="00C935CA" w:rsidRDefault="00904785">
      <w:pPr>
        <w:widowControl/>
        <w:jc w:val="center"/>
        <w:rPr>
          <w:rFonts w:ascii="Times New Roman" w:eastAsia="宋体" w:hAnsi="Times New Roman" w:cs="Times New Roman"/>
          <w:kern w:val="0"/>
          <w:sz w:val="15"/>
          <w:szCs w:val="15"/>
        </w:rPr>
      </w:pPr>
      <w:r>
        <w:rPr>
          <w:rFonts w:ascii="Times New Roman" w:eastAsia="宋体" w:hAnsi="Times New Roman" w:cs="Times New Roman" w:hint="eastAsia"/>
          <w:kern w:val="0"/>
          <w:sz w:val="15"/>
          <w:szCs w:val="15"/>
        </w:rPr>
        <w:t>3.</w:t>
      </w:r>
      <w:r>
        <w:rPr>
          <w:rFonts w:ascii="Times New Roman" w:eastAsia="宋体" w:hAnsi="Times New Roman" w:cs="Times New Roman" w:hint="eastAsia"/>
          <w:kern w:val="0"/>
          <w:sz w:val="15"/>
          <w:szCs w:val="15"/>
        </w:rPr>
        <w:t>中国科学院</w:t>
      </w:r>
      <w:r w:rsidR="008B0024">
        <w:rPr>
          <w:rFonts w:ascii="Times New Roman" w:eastAsia="宋体" w:hAnsi="Times New Roman" w:cs="Times New Roman" w:hint="eastAsia"/>
          <w:kern w:val="0"/>
          <w:sz w:val="15"/>
          <w:szCs w:val="15"/>
        </w:rPr>
        <w:t xml:space="preserve"> </w:t>
      </w:r>
      <w:r>
        <w:rPr>
          <w:rFonts w:ascii="Times New Roman" w:eastAsia="宋体" w:hAnsi="Times New Roman" w:cs="Times New Roman" w:hint="eastAsia"/>
          <w:kern w:val="0"/>
          <w:sz w:val="15"/>
          <w:szCs w:val="15"/>
        </w:rPr>
        <w:t>天文光学技术重点实验室，南京</w:t>
      </w:r>
      <w:r>
        <w:rPr>
          <w:rFonts w:ascii="Times New Roman" w:eastAsia="宋体" w:hAnsi="Times New Roman" w:cs="Times New Roman"/>
          <w:kern w:val="0"/>
          <w:sz w:val="15"/>
          <w:szCs w:val="15"/>
        </w:rPr>
        <w:t xml:space="preserve"> </w:t>
      </w:r>
      <w:r>
        <w:rPr>
          <w:rFonts w:ascii="Times New Roman" w:eastAsia="宋体" w:hAnsi="Times New Roman" w:cs="Times New Roman" w:hint="eastAsia"/>
          <w:kern w:val="0"/>
          <w:sz w:val="15"/>
          <w:szCs w:val="15"/>
        </w:rPr>
        <w:t>2</w:t>
      </w:r>
      <w:r>
        <w:rPr>
          <w:rFonts w:ascii="Times New Roman" w:eastAsia="宋体" w:hAnsi="Times New Roman" w:cs="Times New Roman"/>
          <w:kern w:val="0"/>
          <w:sz w:val="15"/>
          <w:szCs w:val="15"/>
        </w:rPr>
        <w:t>100</w:t>
      </w:r>
      <w:r>
        <w:rPr>
          <w:rFonts w:ascii="Times New Roman" w:eastAsia="宋体" w:hAnsi="Times New Roman" w:cs="Times New Roman" w:hint="eastAsia"/>
          <w:kern w:val="0"/>
          <w:sz w:val="15"/>
          <w:szCs w:val="15"/>
        </w:rPr>
        <w:t>42</w:t>
      </w:r>
      <w:r>
        <w:rPr>
          <w:rFonts w:ascii="Times New Roman" w:eastAsia="宋体" w:hAnsi="Times New Roman" w:cs="Times New Roman" w:hint="eastAsia"/>
          <w:kern w:val="0"/>
          <w:sz w:val="15"/>
          <w:szCs w:val="15"/>
        </w:rPr>
        <w:t>；</w:t>
      </w:r>
    </w:p>
    <w:p w14:paraId="0168A0D3" w14:textId="6353FF9E" w:rsidR="00C935CA" w:rsidRDefault="00904785">
      <w:pPr>
        <w:widowControl/>
        <w:jc w:val="center"/>
        <w:rPr>
          <w:rFonts w:ascii="Times New Roman" w:eastAsia="宋体" w:hAnsi="Times New Roman" w:cs="Times New Roman"/>
          <w:kern w:val="0"/>
          <w:sz w:val="15"/>
          <w:szCs w:val="15"/>
        </w:rPr>
      </w:pPr>
      <w:r>
        <w:rPr>
          <w:rFonts w:ascii="Times New Roman" w:eastAsia="宋体" w:hAnsi="Times New Roman" w:cs="Times New Roman" w:hint="eastAsia"/>
          <w:kern w:val="0"/>
          <w:sz w:val="15"/>
          <w:szCs w:val="15"/>
        </w:rPr>
        <w:t>4.</w:t>
      </w:r>
      <w:r>
        <w:rPr>
          <w:rFonts w:ascii="Times New Roman" w:eastAsia="宋体" w:hAnsi="Times New Roman" w:cs="Times New Roman" w:hint="eastAsia"/>
          <w:kern w:val="0"/>
          <w:sz w:val="15"/>
          <w:szCs w:val="15"/>
        </w:rPr>
        <w:t>中国科学院大学</w:t>
      </w:r>
      <w:r w:rsidR="008B0024">
        <w:rPr>
          <w:rFonts w:ascii="Times New Roman" w:eastAsia="宋体" w:hAnsi="Times New Roman" w:cs="Times New Roman" w:hint="eastAsia"/>
          <w:kern w:val="0"/>
          <w:sz w:val="15"/>
          <w:szCs w:val="15"/>
        </w:rPr>
        <w:t xml:space="preserve"> </w:t>
      </w:r>
      <w:r>
        <w:rPr>
          <w:rFonts w:ascii="Times New Roman" w:eastAsia="宋体" w:hAnsi="Times New Roman" w:cs="Times New Roman" w:hint="eastAsia"/>
          <w:kern w:val="0"/>
          <w:sz w:val="15"/>
          <w:szCs w:val="15"/>
        </w:rPr>
        <w:t>天文与空间科学学院，北京</w:t>
      </w:r>
      <w:r>
        <w:rPr>
          <w:rFonts w:ascii="Times New Roman" w:eastAsia="宋体" w:hAnsi="Times New Roman" w:cs="Times New Roman"/>
          <w:kern w:val="0"/>
          <w:sz w:val="15"/>
          <w:szCs w:val="15"/>
        </w:rPr>
        <w:t>100049</w:t>
      </w:r>
      <w:r>
        <w:rPr>
          <w:rFonts w:ascii="Times New Roman" w:eastAsia="宋体" w:hAnsi="Times New Roman" w:cs="Times New Roman" w:hint="eastAsia"/>
          <w:kern w:val="0"/>
          <w:sz w:val="15"/>
          <w:szCs w:val="15"/>
        </w:rPr>
        <w:t>）</w:t>
      </w:r>
    </w:p>
    <w:p w14:paraId="25EE5CED" w14:textId="77777777" w:rsidR="00C935CA" w:rsidRDefault="00C935CA">
      <w:pPr>
        <w:widowControl/>
        <w:rPr>
          <w:rFonts w:ascii="Times New Roman" w:eastAsia="宋体" w:hAnsi="Times New Roman" w:cs="Times New Roman"/>
          <w:kern w:val="0"/>
          <w:szCs w:val="15"/>
        </w:rPr>
      </w:pPr>
    </w:p>
    <w:p w14:paraId="446FB243" w14:textId="3E5D4B48" w:rsidR="00C935CA" w:rsidRDefault="00904785">
      <w:pPr>
        <w:widowControl/>
        <w:rPr>
          <w:rFonts w:ascii="楷体_GB2312" w:eastAsia="楷体_GB2312" w:hAnsi="Times New Roman" w:cs="Times New Roman"/>
          <w:kern w:val="0"/>
          <w:sz w:val="18"/>
          <w:szCs w:val="18"/>
        </w:rPr>
      </w:pPr>
      <w:r>
        <w:rPr>
          <w:rFonts w:ascii="Times New Roman" w:eastAsia="宋体" w:hAnsi="Times New Roman" w:cs="Times New Roman" w:hint="eastAsia"/>
          <w:b/>
          <w:sz w:val="18"/>
          <w:szCs w:val="18"/>
        </w:rPr>
        <w:t>摘要：</w:t>
      </w:r>
      <w:r w:rsidR="00290DF2" w:rsidRPr="00290DF2">
        <w:rPr>
          <w:rFonts w:ascii="楷体_GB2312" w:eastAsia="楷体_GB2312" w:hAnsi="Times New Roman" w:cs="Times New Roman" w:hint="eastAsia"/>
          <w:kern w:val="0"/>
          <w:sz w:val="18"/>
          <w:szCs w:val="18"/>
        </w:rPr>
        <w:t>针对材料表面台阶高度测量中存在的</w:t>
      </w:r>
      <w:r w:rsidR="00290DF2" w:rsidRPr="00290DF2">
        <w:rPr>
          <w:rFonts w:ascii="楷体_GB2312" w:eastAsia="楷体_GB2312" w:hAnsi="Times New Roman" w:cs="Times New Roman"/>
          <w:kern w:val="0"/>
          <w:sz w:val="18"/>
          <w:szCs w:val="18"/>
        </w:rPr>
        <w:t xml:space="preserve"> 2</w:t>
      </w:r>
      <w:r w:rsidR="00290DF2" w:rsidRPr="00290DF2">
        <w:rPr>
          <w:rFonts w:ascii="楷体_GB2312" w:eastAsia="楷体_GB2312" w:hAnsi="Times New Roman" w:cs="Times New Roman"/>
          <w:kern w:val="0"/>
          <w:sz w:val="18"/>
          <w:szCs w:val="18"/>
        </w:rPr>
        <w:t>π</w:t>
      </w:r>
      <w:r w:rsidR="00290DF2" w:rsidRPr="00290DF2">
        <w:rPr>
          <w:rFonts w:ascii="楷体_GB2312" w:eastAsia="楷体_GB2312" w:hAnsi="Times New Roman" w:cs="Times New Roman"/>
          <w:kern w:val="0"/>
          <w:sz w:val="18"/>
          <w:szCs w:val="18"/>
        </w:rPr>
        <w:t>相位模糊及离轴全息频谱移频引发的整体倾斜误差问题，提出一种基于数字相位校正的双波长数字全息测量技术。该技术利用双波长激光照明获取全息图，采用数字滤波提取相位，并通过平面拟合法进行整体相位校正，有效剔除频谱非连续移频引起的倾斜误差。仿真与实验结果表明，校正后台阶高度测量相对误差低于0.34%，仿真相对误差从6.00%降至0.05%。</w:t>
      </w:r>
    </w:p>
    <w:p w14:paraId="0C16823B" w14:textId="3C4A7F24" w:rsidR="00C935CA" w:rsidRDefault="00904785">
      <w:pPr>
        <w:widowControl/>
        <w:jc w:val="left"/>
        <w:rPr>
          <w:rFonts w:ascii="宋体" w:eastAsia="宋体" w:hAnsi="宋体" w:cs="Times New Roman"/>
          <w:color w:val="FF0000"/>
          <w:kern w:val="0"/>
          <w:sz w:val="18"/>
          <w:szCs w:val="18"/>
        </w:rPr>
      </w:pPr>
      <w:r>
        <w:rPr>
          <w:rFonts w:ascii="宋体" w:eastAsia="宋体" w:hAnsi="宋体" w:cs="Times New Roman" w:hint="eastAsia"/>
          <w:b/>
          <w:sz w:val="18"/>
          <w:szCs w:val="18"/>
        </w:rPr>
        <w:t>关键词：</w:t>
      </w:r>
      <w:r>
        <w:rPr>
          <w:rFonts w:ascii="楷体_GB2312" w:eastAsia="楷体_GB2312" w:hAnsi="Times New Roman" w:cs="Times New Roman" w:hint="eastAsia"/>
          <w:kern w:val="0"/>
          <w:sz w:val="18"/>
          <w:szCs w:val="18"/>
        </w:rPr>
        <w:t>台阶高度；双波长数字全息；平面拟合；整体倾斜</w:t>
      </w:r>
    </w:p>
    <w:p w14:paraId="568ED0F9" w14:textId="77777777" w:rsidR="00C935CA" w:rsidRDefault="00904785">
      <w:pPr>
        <w:widowControl/>
        <w:jc w:val="left"/>
        <w:rPr>
          <w:rFonts w:ascii="等线" w:eastAsia="等线" w:hAnsi="等线" w:cs="Times New Roman"/>
          <w:bCs/>
          <w:kern w:val="0"/>
          <w:sz w:val="18"/>
          <w:szCs w:val="18"/>
        </w:rPr>
      </w:pPr>
      <w:r>
        <w:rPr>
          <w:rFonts w:ascii="等线" w:eastAsia="等线" w:hAnsi="等线" w:cs="Times New Roman" w:hint="eastAsia"/>
          <w:b/>
          <w:color w:val="000000"/>
          <w:sz w:val="18"/>
          <w:szCs w:val="18"/>
        </w:rPr>
        <w:t>中图分类号：</w:t>
      </w:r>
      <w:r>
        <w:rPr>
          <w:rFonts w:ascii="等线" w:eastAsia="等线" w:hAnsi="等线" w:cs="Times New Roman"/>
          <w:kern w:val="0"/>
          <w:sz w:val="18"/>
          <w:szCs w:val="18"/>
        </w:rPr>
        <w:t>O43</w:t>
      </w:r>
      <w:r>
        <w:rPr>
          <w:rFonts w:ascii="等线" w:eastAsia="等线" w:hAnsi="等线" w:cs="Times New Roman" w:hint="eastAsia"/>
          <w:kern w:val="0"/>
          <w:sz w:val="18"/>
          <w:szCs w:val="18"/>
        </w:rPr>
        <w:t>6</w:t>
      </w:r>
      <w:r>
        <w:rPr>
          <w:rFonts w:ascii="等线" w:eastAsia="等线" w:hAnsi="等线" w:cs="Times New Roman" w:hint="eastAsia"/>
          <w:b/>
          <w:bCs/>
          <w:kern w:val="0"/>
          <w:sz w:val="18"/>
          <w:szCs w:val="18"/>
        </w:rPr>
        <w:t xml:space="preserve"> </w:t>
      </w:r>
      <w:r>
        <w:rPr>
          <w:rFonts w:ascii="宋体" w:eastAsia="宋体" w:hAnsi="宋体" w:cs="Times New Roman" w:hint="eastAsia"/>
          <w:b/>
          <w:bCs/>
          <w:kern w:val="0"/>
          <w:sz w:val="18"/>
          <w:szCs w:val="18"/>
        </w:rPr>
        <w:t xml:space="preserve">  </w:t>
      </w:r>
      <w:r>
        <w:rPr>
          <w:rFonts w:ascii="等线" w:eastAsia="等线" w:hAnsi="等线" w:cs="Times New Roman" w:hint="eastAsia"/>
          <w:b/>
          <w:bCs/>
          <w:kern w:val="0"/>
          <w:sz w:val="18"/>
          <w:szCs w:val="18"/>
        </w:rPr>
        <w:t xml:space="preserve"> </w:t>
      </w:r>
      <w:r>
        <w:rPr>
          <w:rFonts w:ascii="等线" w:eastAsia="等线" w:hAnsi="等线" w:cs="宋体" w:hint="eastAsia"/>
          <w:kern w:val="0"/>
          <w:sz w:val="18"/>
          <w:szCs w:val="18"/>
        </w:rPr>
        <w:t xml:space="preserve">文献标志码: </w:t>
      </w:r>
      <w:r>
        <w:rPr>
          <w:rFonts w:ascii="等线" w:eastAsia="等线" w:hAnsi="等线" w:cs="Times New Roman"/>
          <w:bCs/>
          <w:kern w:val="0"/>
          <w:sz w:val="18"/>
          <w:szCs w:val="18"/>
        </w:rPr>
        <w:t>A</w:t>
      </w:r>
    </w:p>
    <w:p w14:paraId="3FF3BB7F" w14:textId="77777777" w:rsidR="00C935CA" w:rsidRDefault="00C935CA">
      <w:pPr>
        <w:widowControl/>
        <w:jc w:val="left"/>
        <w:rPr>
          <w:rFonts w:ascii="Times New Roman" w:eastAsia="楷体" w:hAnsi="Times New Roman" w:cs="Times New Roman"/>
          <w:bCs/>
          <w:kern w:val="0"/>
          <w:szCs w:val="18"/>
        </w:rPr>
      </w:pPr>
    </w:p>
    <w:p w14:paraId="046CC537" w14:textId="77777777" w:rsidR="00C935CA" w:rsidRDefault="00904785">
      <w:pPr>
        <w:widowControl/>
        <w:jc w:val="center"/>
        <w:rPr>
          <w:rFonts w:ascii="Times New Roman" w:eastAsia="黑体" w:hAnsi="Times New Roman" w:cs="Times New Roman"/>
          <w:b/>
          <w:bCs/>
          <w:color w:val="0070C0"/>
          <w:kern w:val="0"/>
          <w:sz w:val="32"/>
          <w:szCs w:val="32"/>
        </w:rPr>
      </w:pPr>
      <w:r>
        <w:rPr>
          <w:rFonts w:ascii="Times New Roman" w:eastAsia="黑体" w:hAnsi="Times New Roman" w:cs="Times New Roman" w:hint="eastAsia"/>
          <w:b/>
          <w:bCs/>
          <w:kern w:val="0"/>
          <w:sz w:val="32"/>
          <w:szCs w:val="32"/>
        </w:rPr>
        <w:t>Dual-wavelength digital holographic step height measurement based on digital phase correction</w:t>
      </w:r>
    </w:p>
    <w:p w14:paraId="5BD68CCC" w14:textId="77777777" w:rsidR="00C935CA" w:rsidRPr="00B970B5" w:rsidRDefault="00904785">
      <w:pPr>
        <w:widowControl/>
        <w:spacing w:beforeLines="50" w:before="156" w:afterLines="50" w:after="156" w:line="276" w:lineRule="auto"/>
        <w:ind w:left="403" w:right="403"/>
        <w:jc w:val="center"/>
        <w:rPr>
          <w:rFonts w:ascii="Times New Roman" w:eastAsia="楷体" w:hAnsi="Times New Roman" w:cs="Times New Roman"/>
          <w:kern w:val="0"/>
          <w:szCs w:val="21"/>
        </w:rPr>
      </w:pPr>
      <w:r w:rsidRPr="00B970B5">
        <w:rPr>
          <w:rFonts w:ascii="Times New Roman" w:eastAsia="楷体" w:hAnsi="Times New Roman" w:cs="Times New Roman"/>
          <w:kern w:val="0"/>
          <w:szCs w:val="21"/>
        </w:rPr>
        <w:t>QU Ling</w:t>
      </w:r>
      <w:r w:rsidRPr="00B970B5">
        <w:rPr>
          <w:rFonts w:ascii="Times New Roman" w:eastAsia="楷体" w:hAnsi="Times New Roman" w:cs="Times New Roman"/>
          <w:iCs/>
          <w:kern w:val="0"/>
          <w:szCs w:val="21"/>
          <w:vertAlign w:val="superscript"/>
        </w:rPr>
        <w:t>1,2,3</w:t>
      </w:r>
      <w:r w:rsidRPr="00B970B5">
        <w:rPr>
          <w:rFonts w:ascii="Times New Roman" w:eastAsia="楷体" w:hAnsi="Times New Roman" w:cs="Times New Roman"/>
          <w:iCs/>
          <w:kern w:val="0"/>
          <w:szCs w:val="21"/>
        </w:rPr>
        <w:t>,</w:t>
      </w:r>
      <w:r w:rsidRPr="00B970B5">
        <w:rPr>
          <w:rFonts w:ascii="Times New Roman" w:eastAsia="楷体" w:hAnsi="Times New Roman" w:cs="Times New Roman"/>
          <w:kern w:val="0"/>
          <w:szCs w:val="21"/>
        </w:rPr>
        <w:t xml:space="preserve"> LI Changwei</w:t>
      </w:r>
      <w:r w:rsidRPr="00B970B5">
        <w:rPr>
          <w:rFonts w:ascii="Times New Roman" w:eastAsia="楷体" w:hAnsi="Times New Roman" w:cs="Times New Roman"/>
          <w:iCs/>
          <w:kern w:val="0"/>
          <w:szCs w:val="21"/>
          <w:vertAlign w:val="superscript"/>
        </w:rPr>
        <w:t>2,3,4*</w:t>
      </w:r>
      <w:r w:rsidRPr="00B970B5">
        <w:rPr>
          <w:rFonts w:ascii="Times New Roman" w:eastAsia="楷体" w:hAnsi="Times New Roman" w:cs="Times New Roman"/>
          <w:iCs/>
          <w:kern w:val="0"/>
          <w:szCs w:val="21"/>
        </w:rPr>
        <w:t>,</w:t>
      </w:r>
      <w:r w:rsidRPr="00B970B5">
        <w:rPr>
          <w:rFonts w:ascii="Times New Roman" w:eastAsia="楷体" w:hAnsi="Times New Roman" w:cs="Times New Roman"/>
          <w:kern w:val="0"/>
          <w:szCs w:val="21"/>
        </w:rPr>
        <w:t xml:space="preserve"> WU Jing</w:t>
      </w:r>
      <w:r w:rsidRPr="00B970B5">
        <w:rPr>
          <w:rFonts w:ascii="Times New Roman" w:eastAsia="楷体" w:hAnsi="Times New Roman" w:cs="Times New Roman"/>
          <w:iCs/>
          <w:kern w:val="0"/>
          <w:szCs w:val="21"/>
          <w:vertAlign w:val="superscript"/>
        </w:rPr>
        <w:t>1</w:t>
      </w:r>
      <w:r w:rsidRPr="00B970B5">
        <w:rPr>
          <w:rFonts w:ascii="Times New Roman" w:eastAsia="楷体" w:hAnsi="Times New Roman" w:cs="Times New Roman"/>
          <w:iCs/>
          <w:kern w:val="0"/>
          <w:szCs w:val="21"/>
        </w:rPr>
        <w:t>,</w:t>
      </w:r>
      <w:r w:rsidRPr="00B970B5">
        <w:rPr>
          <w:rFonts w:ascii="Times New Roman" w:eastAsia="楷体" w:hAnsi="Times New Roman" w:cs="Times New Roman"/>
          <w:kern w:val="0"/>
          <w:szCs w:val="21"/>
        </w:rPr>
        <w:t xml:space="preserve"> LU Yanting</w:t>
      </w:r>
      <w:r w:rsidRPr="00B970B5">
        <w:rPr>
          <w:rFonts w:ascii="Times New Roman" w:eastAsia="楷体" w:hAnsi="Times New Roman" w:cs="Times New Roman"/>
          <w:iCs/>
          <w:kern w:val="0"/>
          <w:szCs w:val="21"/>
          <w:vertAlign w:val="superscript"/>
        </w:rPr>
        <w:t>2,3</w:t>
      </w:r>
    </w:p>
    <w:p w14:paraId="50E44254" w14:textId="77777777" w:rsidR="00C935CA" w:rsidRPr="00B970B5" w:rsidRDefault="00904785">
      <w:pPr>
        <w:widowControl/>
        <w:jc w:val="center"/>
        <w:rPr>
          <w:rFonts w:ascii="Times New Roman" w:eastAsia="宋体" w:hAnsi="Times New Roman" w:cs="Times New Roman"/>
          <w:kern w:val="0"/>
          <w:sz w:val="15"/>
          <w:szCs w:val="15"/>
        </w:rPr>
      </w:pPr>
      <w:r w:rsidRPr="00B970B5">
        <w:rPr>
          <w:rFonts w:ascii="Times New Roman" w:eastAsia="宋体" w:hAnsi="Times New Roman" w:cs="Times New Roman"/>
          <w:kern w:val="0"/>
          <w:sz w:val="15"/>
          <w:szCs w:val="15"/>
        </w:rPr>
        <w:t>（</w:t>
      </w:r>
      <w:r w:rsidRPr="00B970B5">
        <w:rPr>
          <w:rFonts w:ascii="Times New Roman" w:eastAsia="宋体" w:hAnsi="Times New Roman" w:cs="Times New Roman"/>
          <w:kern w:val="0"/>
          <w:sz w:val="15"/>
          <w:szCs w:val="15"/>
        </w:rPr>
        <w:t>1. School of Physics and Optoelectronic Engineering, Nanjing University of Information Science &amp; Technology, Nanjing 210044, China;</w:t>
      </w:r>
    </w:p>
    <w:p w14:paraId="5FD170A6" w14:textId="77777777" w:rsidR="00C935CA" w:rsidRPr="00B970B5" w:rsidRDefault="00904785">
      <w:pPr>
        <w:widowControl/>
        <w:jc w:val="center"/>
        <w:rPr>
          <w:rFonts w:ascii="Times New Roman" w:eastAsia="宋体" w:hAnsi="Times New Roman" w:cs="Times New Roman"/>
          <w:kern w:val="0"/>
          <w:sz w:val="15"/>
          <w:szCs w:val="15"/>
        </w:rPr>
      </w:pPr>
      <w:r w:rsidRPr="00B970B5">
        <w:rPr>
          <w:rFonts w:ascii="Times New Roman" w:eastAsia="宋体" w:hAnsi="Times New Roman" w:cs="Times New Roman"/>
          <w:kern w:val="0"/>
          <w:sz w:val="15"/>
          <w:szCs w:val="15"/>
          <w:vertAlign w:val="superscript"/>
        </w:rPr>
        <w:t xml:space="preserve"> </w:t>
      </w:r>
      <w:r w:rsidRPr="00B970B5">
        <w:rPr>
          <w:rFonts w:ascii="Times New Roman" w:eastAsia="宋体" w:hAnsi="Times New Roman" w:cs="Times New Roman"/>
          <w:kern w:val="0"/>
          <w:sz w:val="15"/>
          <w:szCs w:val="15"/>
        </w:rPr>
        <w:t>2.</w:t>
      </w:r>
      <w:r w:rsidRPr="00B970B5">
        <w:rPr>
          <w:rFonts w:ascii="Times New Roman" w:eastAsia="宋体" w:hAnsi="Times New Roman" w:cs="Times New Roman"/>
          <w:kern w:val="0"/>
          <w:sz w:val="15"/>
          <w:szCs w:val="15"/>
          <w:vertAlign w:val="superscript"/>
        </w:rPr>
        <w:t xml:space="preserve"> </w:t>
      </w:r>
      <w:r w:rsidRPr="00B970B5">
        <w:rPr>
          <w:rFonts w:ascii="Times New Roman" w:eastAsia="宋体" w:hAnsi="Times New Roman" w:cs="Times New Roman"/>
          <w:kern w:val="0"/>
          <w:sz w:val="15"/>
          <w:szCs w:val="15"/>
        </w:rPr>
        <w:t>Nanjing Institute of Astronomical Optics &amp; Technology, Chinese Academy of Sciences, Nanjing 210042, China;</w:t>
      </w:r>
    </w:p>
    <w:p w14:paraId="00DB6BDF" w14:textId="77777777" w:rsidR="00C935CA" w:rsidRPr="00B970B5" w:rsidRDefault="00904785">
      <w:pPr>
        <w:widowControl/>
        <w:jc w:val="center"/>
        <w:rPr>
          <w:rFonts w:ascii="Times New Roman" w:eastAsia="宋体" w:hAnsi="Times New Roman" w:cs="Times New Roman"/>
          <w:kern w:val="0"/>
          <w:sz w:val="15"/>
          <w:szCs w:val="15"/>
        </w:rPr>
      </w:pPr>
      <w:r w:rsidRPr="00B970B5">
        <w:rPr>
          <w:rFonts w:ascii="Times New Roman" w:eastAsia="宋体" w:hAnsi="Times New Roman" w:cs="Times New Roman"/>
          <w:kern w:val="0"/>
          <w:sz w:val="15"/>
          <w:szCs w:val="15"/>
        </w:rPr>
        <w:t>3. CAS Key Laboratory of Astronomical Optics &amp; Technology, Nanjing Institute of Astronomical Optics &amp; Technology, Nanjing 210042, China;</w:t>
      </w:r>
    </w:p>
    <w:p w14:paraId="7CC5FC23" w14:textId="77777777" w:rsidR="00C935CA" w:rsidRPr="00B970B5" w:rsidRDefault="00904785">
      <w:pPr>
        <w:widowControl/>
        <w:jc w:val="center"/>
        <w:rPr>
          <w:rFonts w:ascii="Times New Roman" w:eastAsia="宋体" w:hAnsi="Times New Roman" w:cs="Times New Roman"/>
          <w:kern w:val="0"/>
          <w:sz w:val="15"/>
          <w:szCs w:val="15"/>
        </w:rPr>
      </w:pPr>
      <w:r w:rsidRPr="00B970B5">
        <w:rPr>
          <w:rFonts w:ascii="Times New Roman" w:eastAsia="宋体" w:hAnsi="Times New Roman" w:cs="Times New Roman"/>
          <w:kern w:val="0"/>
          <w:sz w:val="15"/>
          <w:szCs w:val="15"/>
        </w:rPr>
        <w:t>4. School of Astronomy and Space Science, University of Chinese Academy of Sciences, Beijing 100049, China</w:t>
      </w:r>
      <w:r w:rsidRPr="00B970B5">
        <w:rPr>
          <w:rFonts w:ascii="Times New Roman" w:eastAsia="宋体" w:hAnsi="Times New Roman" w:cs="Times New Roman"/>
          <w:kern w:val="0"/>
          <w:sz w:val="15"/>
          <w:szCs w:val="15"/>
        </w:rPr>
        <w:t>）</w:t>
      </w:r>
    </w:p>
    <w:p w14:paraId="5266B869" w14:textId="77777777" w:rsidR="00C935CA" w:rsidRDefault="00C935CA">
      <w:pPr>
        <w:widowControl/>
        <w:jc w:val="center"/>
        <w:rPr>
          <w:rFonts w:ascii="Times New Roman" w:eastAsia="宋体" w:hAnsi="Times New Roman" w:cs="Times New Roman"/>
          <w:kern w:val="0"/>
          <w:szCs w:val="15"/>
        </w:rPr>
      </w:pPr>
    </w:p>
    <w:p w14:paraId="49BD7686" w14:textId="7754E40B" w:rsidR="00C935CA" w:rsidRDefault="00904785">
      <w:pPr>
        <w:widowControl/>
        <w:spacing w:beforeLines="50" w:before="156"/>
        <w:rPr>
          <w:rFonts w:ascii="Times New Roman" w:eastAsia="宋体" w:hAnsi="Times New Roman" w:cs="Times New Roman"/>
          <w:kern w:val="0"/>
          <w:sz w:val="18"/>
          <w:szCs w:val="18"/>
        </w:rPr>
      </w:pPr>
      <w:r>
        <w:rPr>
          <w:rFonts w:ascii="Times New Roman" w:eastAsia="宋体" w:hAnsi="Times New Roman" w:cs="Times New Roman"/>
          <w:b/>
          <w:bCs/>
          <w:kern w:val="0"/>
          <w:sz w:val="18"/>
          <w:szCs w:val="18"/>
        </w:rPr>
        <w:t>Abstract:</w:t>
      </w:r>
      <w:r w:rsidR="00A820A8" w:rsidRPr="00A820A8">
        <w:rPr>
          <w:rFonts w:hint="eastAsia"/>
        </w:rPr>
        <w:t xml:space="preserve"> </w:t>
      </w:r>
      <w:r w:rsidR="00A820A8">
        <w:rPr>
          <w:rFonts w:ascii="Times New Roman" w:eastAsia="宋体" w:hAnsi="Times New Roman" w:cs="Times New Roman"/>
          <w:kern w:val="0"/>
          <w:sz w:val="18"/>
          <w:szCs w:val="18"/>
        </w:rPr>
        <w:t xml:space="preserve">In order to solve </w:t>
      </w:r>
      <w:r w:rsidR="00A820A8" w:rsidRPr="00A820A8">
        <w:rPr>
          <w:rFonts w:ascii="Times New Roman" w:eastAsia="宋体" w:hAnsi="Times New Roman" w:cs="Times New Roman" w:hint="eastAsia"/>
          <w:kern w:val="0"/>
          <w:sz w:val="18"/>
          <w:szCs w:val="18"/>
        </w:rPr>
        <w:t>2</w:t>
      </w:r>
      <w:r w:rsidR="00A820A8" w:rsidRPr="00A820A8">
        <w:rPr>
          <w:rFonts w:ascii="Times New Roman" w:eastAsia="宋体" w:hAnsi="Times New Roman" w:cs="Times New Roman" w:hint="eastAsia"/>
          <w:kern w:val="0"/>
          <w:sz w:val="18"/>
          <w:szCs w:val="18"/>
        </w:rPr>
        <w:t>π</w:t>
      </w:r>
      <w:r w:rsidR="00A820A8" w:rsidRPr="00A820A8">
        <w:rPr>
          <w:rFonts w:ascii="Times New Roman" w:eastAsia="宋体" w:hAnsi="Times New Roman" w:cs="Times New Roman" w:hint="eastAsia"/>
          <w:kern w:val="0"/>
          <w:sz w:val="18"/>
          <w:szCs w:val="18"/>
        </w:rPr>
        <w:t xml:space="preserve"> phase ambiguity in measuring the step height on material surfaces and overall tilt errors caused by off-axis holographic spectrum frequency shift, a dual-wavelength digital holographic measurement technique based on digital phase correction is proposed. This technique uses dual-wavelength laser illumination to obtain holograms, employs digital filtering to extract the phase, and performs overall phase correction through plane fitting, effectively eliminating tilt errors caused by discontinuous spectrum frequency shifts. Simulation and experimental results show that the relative error of step height measurement after correction is less than 0.34%, and the simulation relative error decreases from 6.00% to 0.05%.</w:t>
      </w:r>
    </w:p>
    <w:p w14:paraId="0478DF7B" w14:textId="10FC58A1" w:rsidR="00C935CA" w:rsidRDefault="00904785">
      <w:pPr>
        <w:widowControl/>
        <w:ind w:right="403"/>
        <w:rPr>
          <w:rFonts w:ascii="Times New Roman" w:eastAsia="宋体" w:hAnsi="Times New Roman" w:cs="Times New Roman"/>
          <w:kern w:val="0"/>
          <w:sz w:val="18"/>
          <w:szCs w:val="18"/>
        </w:rPr>
      </w:pPr>
      <w:r>
        <w:rPr>
          <w:rFonts w:ascii="Times New Roman" w:eastAsia="宋体" w:hAnsi="Times New Roman" w:cs="Times New Roman"/>
          <w:b/>
          <w:bCs/>
          <w:kern w:val="0"/>
          <w:sz w:val="18"/>
          <w:szCs w:val="18"/>
        </w:rPr>
        <w:t>Key words:</w:t>
      </w:r>
      <w:r>
        <w:rPr>
          <w:rFonts w:ascii="Times New Roman" w:eastAsia="黑体" w:hAnsi="Times New Roman" w:cs="Times New Roman"/>
          <w:b/>
          <w:bCs/>
          <w:kern w:val="0"/>
          <w:szCs w:val="21"/>
        </w:rPr>
        <w:t xml:space="preserve"> </w:t>
      </w:r>
      <w:r>
        <w:rPr>
          <w:rFonts w:ascii="Times New Roman" w:eastAsia="宋体" w:hAnsi="Times New Roman" w:cs="Times New Roman" w:hint="eastAsia"/>
          <w:kern w:val="0"/>
          <w:sz w:val="18"/>
          <w:szCs w:val="18"/>
        </w:rPr>
        <w:t xml:space="preserve">step height, dual-wavelength digital </w:t>
      </w:r>
      <w:r w:rsidR="002D1C64" w:rsidRPr="00A820A8">
        <w:rPr>
          <w:rFonts w:ascii="Times New Roman" w:eastAsia="宋体" w:hAnsi="Times New Roman" w:cs="Times New Roman" w:hint="eastAsia"/>
          <w:kern w:val="0"/>
          <w:sz w:val="18"/>
          <w:szCs w:val="18"/>
        </w:rPr>
        <w:t>holographic</w:t>
      </w:r>
      <w:r>
        <w:rPr>
          <w:rFonts w:ascii="Times New Roman" w:eastAsia="宋体" w:hAnsi="Times New Roman" w:cs="Times New Roman" w:hint="eastAsia"/>
          <w:kern w:val="0"/>
          <w:sz w:val="18"/>
          <w:szCs w:val="18"/>
        </w:rPr>
        <w:t xml:space="preserve">, plane fitting, </w:t>
      </w:r>
      <w:r>
        <w:rPr>
          <w:rFonts w:ascii="Times New Roman" w:eastAsia="宋体" w:hAnsi="Times New Roman" w:cs="Times New Roman"/>
          <w:kern w:val="0"/>
          <w:sz w:val="18"/>
          <w:szCs w:val="18"/>
        </w:rPr>
        <w:t>overall tilt</w:t>
      </w:r>
    </w:p>
    <w:p w14:paraId="2C221B45" w14:textId="77777777" w:rsidR="00C935CA" w:rsidRDefault="00C935CA">
      <w:pPr>
        <w:widowControl/>
        <w:ind w:right="403"/>
        <w:rPr>
          <w:rFonts w:ascii="Times New Roman" w:eastAsia="宋体" w:hAnsi="Times New Roman" w:cs="Times New Roman"/>
          <w:color w:val="FF0000"/>
          <w:kern w:val="0"/>
          <w:szCs w:val="18"/>
        </w:rPr>
      </w:pPr>
    </w:p>
    <w:p w14:paraId="337CF8A3" w14:textId="77777777" w:rsidR="00C935CA" w:rsidRDefault="00904785">
      <w:pPr>
        <w:rPr>
          <w:rFonts w:ascii="宋体" w:eastAsia="宋体" w:hAnsi="宋体" w:cs="宋体"/>
          <w:b/>
          <w:bCs/>
          <w:kern w:val="0"/>
          <w:sz w:val="24"/>
          <w:szCs w:val="24"/>
        </w:rPr>
      </w:pPr>
      <w:r>
        <w:rPr>
          <w:rFonts w:ascii="Times New Roman" w:eastAsia="宋体" w:hAnsi="Times New Roman" w:cs="Times New Roman"/>
          <w:b/>
          <w:bCs/>
          <w:kern w:val="0"/>
          <w:sz w:val="24"/>
          <w:szCs w:val="24"/>
        </w:rPr>
        <w:t>0</w:t>
      </w:r>
      <w:r>
        <w:rPr>
          <w:rFonts w:ascii="宋体" w:eastAsia="宋体" w:hAnsi="宋体" w:cs="宋体" w:hint="eastAsia"/>
          <w:b/>
          <w:bCs/>
          <w:kern w:val="0"/>
          <w:sz w:val="24"/>
          <w:szCs w:val="24"/>
        </w:rPr>
        <w:t>引言</w:t>
      </w:r>
    </w:p>
    <w:p w14:paraId="34767425" w14:textId="19AC1CE1" w:rsidR="00C9302A" w:rsidRPr="00C9302A" w:rsidRDefault="00C9302A" w:rsidP="00C9302A">
      <w:pPr>
        <w:ind w:firstLine="425"/>
        <w:rPr>
          <w:rFonts w:ascii="Times New Roman" w:eastAsia="宋体" w:hAnsi="Times New Roman"/>
          <w:szCs w:val="24"/>
        </w:rPr>
      </w:pPr>
      <w:r w:rsidRPr="00C9302A">
        <w:rPr>
          <w:rFonts w:ascii="Times New Roman" w:eastAsia="宋体" w:hAnsi="Times New Roman" w:hint="eastAsia"/>
          <w:szCs w:val="24"/>
        </w:rPr>
        <w:t>随着超精密机械、微机电系统（</w:t>
      </w:r>
      <w:r w:rsidRPr="00C9302A">
        <w:rPr>
          <w:rFonts w:ascii="Times New Roman" w:eastAsia="宋体" w:hAnsi="Times New Roman"/>
          <w:szCs w:val="24"/>
        </w:rPr>
        <w:t>MEMS</w:t>
      </w:r>
      <w:r w:rsidRPr="00C9302A">
        <w:rPr>
          <w:rFonts w:ascii="Times New Roman" w:eastAsia="宋体" w:hAnsi="Times New Roman"/>
          <w:szCs w:val="24"/>
        </w:rPr>
        <w:t>）、微电子、微型光学及光伏电池等领域的飞速发展，对微纳米结构三维形貌的高精度测量需求日益迫切。台阶高度作为表征微纳结构的关键几何参数，其测量精度直接影响器件的性能与可靠性。目前，台阶高度测量方法主要分为接触式与非接触式两类。接触式方法（如原子力显微镜和台阶仪）虽具备高分辨率，但探针昂贵且易损伤样品表面；非接触式光学方法则通过解算光场相位信息实现测量，其中单波长激光干涉法</w:t>
      </w:r>
      <w:r w:rsidRPr="00C9302A">
        <w:rPr>
          <w:rFonts w:ascii="Times New Roman" w:eastAsia="宋体" w:hAnsi="Times New Roman"/>
          <w:szCs w:val="24"/>
        </w:rPr>
        <w:t>[1]</w:t>
      </w:r>
      <w:r w:rsidRPr="00C9302A">
        <w:rPr>
          <w:rFonts w:ascii="Times New Roman" w:eastAsia="宋体" w:hAnsi="Times New Roman"/>
          <w:szCs w:val="24"/>
        </w:rPr>
        <w:t>受限于相位模糊问题，白光干涉法</w:t>
      </w:r>
      <w:r w:rsidRPr="00C9302A">
        <w:rPr>
          <w:rFonts w:ascii="Times New Roman" w:eastAsia="宋体" w:hAnsi="Times New Roman"/>
          <w:szCs w:val="24"/>
        </w:rPr>
        <w:t>[2-3]</w:t>
      </w:r>
      <w:r w:rsidRPr="00C9302A">
        <w:rPr>
          <w:rFonts w:ascii="Times New Roman" w:eastAsia="宋体" w:hAnsi="Times New Roman"/>
          <w:szCs w:val="24"/>
        </w:rPr>
        <w:t>虽提升了动态范围却易受表面粗糙度</w:t>
      </w:r>
      <w:r w:rsidRPr="00C9302A">
        <w:rPr>
          <w:rFonts w:ascii="Times New Roman" w:eastAsia="宋体" w:hAnsi="Times New Roman"/>
          <w:szCs w:val="24"/>
        </w:rPr>
        <w:lastRenderedPageBreak/>
        <w:t>干扰。数字全息术凭</w:t>
      </w:r>
      <w:r w:rsidRPr="00C9302A">
        <w:rPr>
          <w:rFonts w:ascii="Times New Roman" w:eastAsia="宋体" w:hAnsi="Times New Roman" w:hint="eastAsia"/>
          <w:szCs w:val="24"/>
        </w:rPr>
        <w:t>借无损、非接触及高分辨率等优势，在微结构形貌表征中展现出巨大潜力</w:t>
      </w:r>
      <w:r w:rsidRPr="00C9302A">
        <w:rPr>
          <w:rFonts w:ascii="Times New Roman" w:eastAsia="宋体" w:hAnsi="Times New Roman"/>
          <w:szCs w:val="24"/>
        </w:rPr>
        <w:t>[4-10]</w:t>
      </w:r>
      <w:r w:rsidRPr="00C9302A">
        <w:rPr>
          <w:rFonts w:ascii="Times New Roman" w:eastAsia="宋体" w:hAnsi="Times New Roman"/>
          <w:szCs w:val="24"/>
        </w:rPr>
        <w:t>。然而，传统单波长数字全息术受限于光波波长，当台阶高度超过半波长时会出现相位包裹现象，需依赖复杂的解包裹算法</w:t>
      </w:r>
      <w:r w:rsidRPr="00C9302A">
        <w:rPr>
          <w:rFonts w:ascii="Times New Roman" w:eastAsia="宋体" w:hAnsi="Times New Roman"/>
          <w:szCs w:val="24"/>
        </w:rPr>
        <w:t xml:space="preserve"> [11-12]</w:t>
      </w:r>
      <w:r w:rsidRPr="00C9302A">
        <w:rPr>
          <w:rFonts w:ascii="Times New Roman" w:eastAsia="宋体" w:hAnsi="Times New Roman"/>
          <w:szCs w:val="24"/>
        </w:rPr>
        <w:t>。相比之下，双波长数字全息术利用合成波长原理，有效避免了相位包裹问题，显著扩大了台阶高度的动态测量范围</w:t>
      </w:r>
      <w:r w:rsidRPr="00C9302A">
        <w:rPr>
          <w:rFonts w:ascii="Times New Roman" w:eastAsia="宋体" w:hAnsi="Times New Roman"/>
          <w:szCs w:val="24"/>
        </w:rPr>
        <w:t>[13-16]</w:t>
      </w:r>
      <w:r w:rsidRPr="00C9302A">
        <w:rPr>
          <w:rFonts w:ascii="Times New Roman" w:eastAsia="宋体" w:hAnsi="Times New Roman"/>
          <w:szCs w:val="24"/>
        </w:rPr>
        <w:t>，已成为当前微纳计量领域的重要研究方向。</w:t>
      </w:r>
    </w:p>
    <w:p w14:paraId="3F528B9B" w14:textId="18E5C64E" w:rsidR="00C9302A" w:rsidRPr="00C9302A" w:rsidRDefault="00C9302A" w:rsidP="00C9302A">
      <w:pPr>
        <w:ind w:firstLine="425"/>
        <w:rPr>
          <w:rFonts w:ascii="Times New Roman" w:eastAsia="宋体" w:hAnsi="Times New Roman"/>
          <w:szCs w:val="24"/>
        </w:rPr>
      </w:pPr>
      <w:r w:rsidRPr="00C9302A">
        <w:rPr>
          <w:rFonts w:ascii="Times New Roman" w:eastAsia="宋体" w:hAnsi="Times New Roman" w:hint="eastAsia"/>
          <w:szCs w:val="24"/>
        </w:rPr>
        <w:t>针对双波长数字全息技术在台阶测量中的应用，国内外学者已开展了广泛研究。曾雅楠等</w:t>
      </w:r>
      <w:r>
        <w:rPr>
          <w:rFonts w:ascii="Times New Roman" w:eastAsia="宋体" w:hAnsi="Times New Roman" w:hint="eastAsia"/>
          <w:szCs w:val="24"/>
        </w:rPr>
        <w:t>人</w:t>
      </w:r>
      <w:r w:rsidRPr="00C9302A">
        <w:rPr>
          <w:rFonts w:ascii="Times New Roman" w:eastAsia="宋体" w:hAnsi="Times New Roman"/>
          <w:szCs w:val="24"/>
        </w:rPr>
        <w:t>[19]</w:t>
      </w:r>
      <w:r w:rsidRPr="00C9302A">
        <w:rPr>
          <w:rFonts w:ascii="Times New Roman" w:eastAsia="宋体" w:hAnsi="Times New Roman"/>
          <w:szCs w:val="24"/>
        </w:rPr>
        <w:t>利用双波长数字显微像面全息系统实现了微米级台阶结构的测量；寇云莉等</w:t>
      </w:r>
      <w:r>
        <w:rPr>
          <w:rFonts w:ascii="Times New Roman" w:eastAsia="宋体" w:hAnsi="Times New Roman" w:hint="eastAsia"/>
          <w:szCs w:val="24"/>
        </w:rPr>
        <w:t>人</w:t>
      </w:r>
      <w:r w:rsidRPr="00C9302A">
        <w:rPr>
          <w:rFonts w:ascii="Times New Roman" w:eastAsia="宋体" w:hAnsi="Times New Roman"/>
          <w:szCs w:val="24"/>
        </w:rPr>
        <w:t xml:space="preserve">[20] </w:t>
      </w:r>
      <w:r w:rsidRPr="00C9302A">
        <w:rPr>
          <w:rFonts w:ascii="Times New Roman" w:eastAsia="宋体" w:hAnsi="Times New Roman"/>
          <w:szCs w:val="24"/>
        </w:rPr>
        <w:t>采用透射式离轴系统结合角分复用技术进行三维检测，但对角度控制稳定性要求极高；陶思勤等</w:t>
      </w:r>
      <w:r>
        <w:rPr>
          <w:rFonts w:ascii="Times New Roman" w:eastAsia="宋体" w:hAnsi="Times New Roman" w:hint="eastAsia"/>
          <w:szCs w:val="24"/>
        </w:rPr>
        <w:t>人</w:t>
      </w:r>
      <w:r w:rsidRPr="00C9302A">
        <w:rPr>
          <w:rFonts w:ascii="Times New Roman" w:eastAsia="宋体" w:hAnsi="Times New Roman"/>
          <w:szCs w:val="24"/>
        </w:rPr>
        <w:t>[21]</w:t>
      </w:r>
      <w:r w:rsidRPr="00C9302A">
        <w:rPr>
          <w:rFonts w:ascii="Times New Roman" w:eastAsia="宋体" w:hAnsi="Times New Roman"/>
          <w:szCs w:val="24"/>
        </w:rPr>
        <w:t>将该技术应用于微流控芯片通道结构的检测；</w:t>
      </w:r>
      <w:r w:rsidRPr="00C9302A">
        <w:rPr>
          <w:rFonts w:ascii="Times New Roman" w:eastAsia="宋体" w:hAnsi="Times New Roman"/>
          <w:szCs w:val="24"/>
        </w:rPr>
        <w:t>PALACIOS-ORTEGA</w:t>
      </w:r>
      <w:r>
        <w:rPr>
          <w:rFonts w:ascii="Times New Roman" w:eastAsia="宋体" w:hAnsi="Times New Roman"/>
          <w:szCs w:val="24"/>
        </w:rPr>
        <w:t xml:space="preserve"> N</w:t>
      </w:r>
      <w:r w:rsidRPr="00C9302A">
        <w:rPr>
          <w:rFonts w:ascii="Times New Roman" w:eastAsia="宋体" w:hAnsi="Times New Roman"/>
          <w:szCs w:val="24"/>
        </w:rPr>
        <w:t>等</w:t>
      </w:r>
      <w:r>
        <w:rPr>
          <w:rFonts w:ascii="Times New Roman" w:eastAsia="宋体" w:hAnsi="Times New Roman" w:hint="eastAsia"/>
          <w:szCs w:val="24"/>
        </w:rPr>
        <w:t>人</w:t>
      </w:r>
      <w:r w:rsidRPr="00C9302A">
        <w:rPr>
          <w:rFonts w:ascii="Times New Roman" w:eastAsia="宋体" w:hAnsi="Times New Roman"/>
          <w:szCs w:val="24"/>
        </w:rPr>
        <w:t>[22]</w:t>
      </w:r>
      <w:r w:rsidRPr="00C9302A">
        <w:rPr>
          <w:rFonts w:ascii="Times New Roman" w:eastAsia="宋体" w:hAnsi="Times New Roman"/>
          <w:szCs w:val="24"/>
        </w:rPr>
        <w:t>及潘卫清等</w:t>
      </w:r>
      <w:r>
        <w:rPr>
          <w:rFonts w:ascii="Times New Roman" w:eastAsia="宋体" w:hAnsi="Times New Roman" w:hint="eastAsia"/>
          <w:szCs w:val="24"/>
        </w:rPr>
        <w:t>人</w:t>
      </w:r>
      <w:r w:rsidRPr="00C9302A">
        <w:rPr>
          <w:rFonts w:ascii="Times New Roman" w:eastAsia="宋体" w:hAnsi="Times New Roman"/>
          <w:szCs w:val="24"/>
        </w:rPr>
        <w:t>[23]</w:t>
      </w:r>
      <w:r w:rsidRPr="00C9302A">
        <w:rPr>
          <w:rFonts w:ascii="Times New Roman" w:eastAsia="宋体" w:hAnsi="Times New Roman"/>
          <w:szCs w:val="24"/>
        </w:rPr>
        <w:t>分别在生物细胞形态测量及等效相位随机噪声抑制方面取得了进展。此外，葛磊等</w:t>
      </w:r>
      <w:r w:rsidRPr="00C9302A">
        <w:rPr>
          <w:rFonts w:ascii="Times New Roman" w:eastAsia="宋体" w:hAnsi="Times New Roman"/>
          <w:szCs w:val="24"/>
        </w:rPr>
        <w:t>[24]</w:t>
      </w:r>
      <w:r w:rsidRPr="00C9302A">
        <w:rPr>
          <w:rFonts w:ascii="Times New Roman" w:eastAsia="宋体" w:hAnsi="Times New Roman"/>
          <w:szCs w:val="24"/>
        </w:rPr>
        <w:t>、</w:t>
      </w:r>
      <w:r w:rsidR="00A612AD" w:rsidRPr="00C9302A">
        <w:rPr>
          <w:rFonts w:ascii="Times New Roman" w:eastAsia="宋体" w:hAnsi="Times New Roman"/>
          <w:szCs w:val="24"/>
        </w:rPr>
        <w:t>SHANGGUAN</w:t>
      </w:r>
      <w:r w:rsidR="00A612AD">
        <w:rPr>
          <w:rFonts w:ascii="Times New Roman" w:eastAsia="宋体" w:hAnsi="Times New Roman"/>
          <w:szCs w:val="24"/>
        </w:rPr>
        <w:t xml:space="preserve"> H C</w:t>
      </w:r>
      <w:r w:rsidRPr="00C9302A">
        <w:rPr>
          <w:rFonts w:ascii="Times New Roman" w:eastAsia="宋体" w:hAnsi="Times New Roman"/>
          <w:szCs w:val="24"/>
        </w:rPr>
        <w:t>等</w:t>
      </w:r>
      <w:r>
        <w:rPr>
          <w:rFonts w:ascii="Times New Roman" w:eastAsia="宋体" w:hAnsi="Times New Roman" w:hint="eastAsia"/>
          <w:szCs w:val="24"/>
        </w:rPr>
        <w:t>人</w:t>
      </w:r>
      <w:r w:rsidRPr="00C9302A">
        <w:rPr>
          <w:rFonts w:ascii="Times New Roman" w:eastAsia="宋体" w:hAnsi="Times New Roman"/>
          <w:szCs w:val="24"/>
        </w:rPr>
        <w:t>[25]</w:t>
      </w:r>
      <w:r w:rsidRPr="00C9302A">
        <w:rPr>
          <w:rFonts w:ascii="Times New Roman" w:eastAsia="宋体" w:hAnsi="Times New Roman"/>
          <w:szCs w:val="24"/>
        </w:rPr>
        <w:t>、</w:t>
      </w:r>
      <w:r w:rsidRPr="00C9302A">
        <w:rPr>
          <w:rFonts w:ascii="Times New Roman" w:eastAsia="宋体" w:hAnsi="Times New Roman"/>
          <w:szCs w:val="24"/>
        </w:rPr>
        <w:t xml:space="preserve">Wang </w:t>
      </w:r>
      <w:r w:rsidRPr="00C9302A">
        <w:rPr>
          <w:rFonts w:ascii="Times New Roman" w:eastAsia="宋体" w:hAnsi="Times New Roman"/>
          <w:szCs w:val="24"/>
        </w:rPr>
        <w:t>等</w:t>
      </w:r>
      <w:r>
        <w:rPr>
          <w:rFonts w:ascii="Times New Roman" w:eastAsia="宋体" w:hAnsi="Times New Roman" w:hint="eastAsia"/>
          <w:szCs w:val="24"/>
        </w:rPr>
        <w:t>人</w:t>
      </w:r>
      <w:r w:rsidRPr="00C9302A">
        <w:rPr>
          <w:rFonts w:ascii="Times New Roman" w:eastAsia="宋体" w:hAnsi="Times New Roman"/>
          <w:szCs w:val="24"/>
        </w:rPr>
        <w:t>[26]</w:t>
      </w:r>
      <w:r w:rsidRPr="00C9302A">
        <w:rPr>
          <w:rFonts w:ascii="Times New Roman" w:eastAsia="宋体" w:hAnsi="Times New Roman"/>
          <w:szCs w:val="24"/>
        </w:rPr>
        <w:t>及</w:t>
      </w:r>
      <w:r w:rsidRPr="00C9302A">
        <w:rPr>
          <w:rFonts w:ascii="Times New Roman" w:eastAsia="宋体" w:hAnsi="Times New Roman"/>
          <w:szCs w:val="24"/>
        </w:rPr>
        <w:t xml:space="preserve">Yin </w:t>
      </w:r>
      <w:r w:rsidRPr="00C9302A">
        <w:rPr>
          <w:rFonts w:ascii="Times New Roman" w:eastAsia="宋体" w:hAnsi="Times New Roman"/>
          <w:szCs w:val="24"/>
        </w:rPr>
        <w:t>等</w:t>
      </w:r>
      <w:r>
        <w:rPr>
          <w:rFonts w:ascii="Times New Roman" w:eastAsia="宋体" w:hAnsi="Times New Roman" w:hint="eastAsia"/>
          <w:szCs w:val="24"/>
        </w:rPr>
        <w:t>人</w:t>
      </w:r>
      <w:r w:rsidRPr="00C9302A">
        <w:rPr>
          <w:rFonts w:ascii="Times New Roman" w:eastAsia="宋体" w:hAnsi="Times New Roman"/>
          <w:szCs w:val="24"/>
        </w:rPr>
        <w:t>[27]</w:t>
      </w:r>
      <w:r w:rsidRPr="00C9302A">
        <w:rPr>
          <w:rFonts w:ascii="Times New Roman" w:eastAsia="宋体" w:hAnsi="Times New Roman"/>
          <w:szCs w:val="24"/>
        </w:rPr>
        <w:t>通过引入二向色镜分光、无透镜架构、快照技术及超表面元件等手段，进一步拓展了系统的测量深度、相位灵敏度及彩色三维测量能力。尽管现有研究极大地推动了该技术的发展，但在实际应用中仍面临关键瓶颈：在离轴数字全息图的傅里叶频域处理中，由于无法实现物光频谱的非整数像素连续移频，导致重建后的相位图存在整体倾斜</w:t>
      </w:r>
      <w:r w:rsidRPr="00C9302A">
        <w:rPr>
          <w:rFonts w:ascii="Times New Roman" w:eastAsia="宋体" w:hAnsi="Times New Roman"/>
          <w:szCs w:val="24"/>
        </w:rPr>
        <w:t>[28]</w:t>
      </w:r>
      <w:r w:rsidRPr="00C9302A">
        <w:rPr>
          <w:rFonts w:ascii="Times New Roman" w:eastAsia="宋体" w:hAnsi="Times New Roman"/>
          <w:szCs w:val="24"/>
        </w:rPr>
        <w:t>。这一系统性误差显著降低了台阶高度的测量精度，限制了微纳结构的精确表征，而现有文献对此问题的针对性校正研究尚显不足。</w:t>
      </w:r>
    </w:p>
    <w:p w14:paraId="52FF30A4" w14:textId="0EDB8EB0" w:rsidR="00C37B26" w:rsidRDefault="00C9302A" w:rsidP="00C9302A">
      <w:pPr>
        <w:ind w:firstLine="425"/>
        <w:rPr>
          <w:rFonts w:ascii="Times New Roman" w:eastAsia="宋体" w:hAnsi="Times New Roman"/>
          <w:szCs w:val="24"/>
        </w:rPr>
      </w:pPr>
      <w:r w:rsidRPr="00C9302A">
        <w:rPr>
          <w:rFonts w:ascii="Times New Roman" w:eastAsia="宋体" w:hAnsi="Times New Roman" w:hint="eastAsia"/>
          <w:szCs w:val="24"/>
        </w:rPr>
        <w:t>鉴于此，本文旨在解决离轴双波长数字全息术中因频谱移频不匹配导致的相位倾斜问题，提出一种基于数字相位校正的双波长数字全息</w:t>
      </w:r>
      <w:r w:rsidR="00A612AD">
        <w:rPr>
          <w:rFonts w:ascii="Times New Roman" w:eastAsia="宋体" w:hAnsi="Times New Roman" w:hint="eastAsia"/>
          <w:szCs w:val="24"/>
        </w:rPr>
        <w:t>台阶</w:t>
      </w:r>
      <w:r w:rsidR="00A612AD">
        <w:rPr>
          <w:rFonts w:ascii="Times New Roman" w:eastAsia="宋体" w:hAnsi="Times New Roman"/>
          <w:szCs w:val="24"/>
        </w:rPr>
        <w:t>高度测量</w:t>
      </w:r>
      <w:r w:rsidRPr="00C9302A">
        <w:rPr>
          <w:rFonts w:ascii="Times New Roman" w:eastAsia="宋体" w:hAnsi="Times New Roman" w:hint="eastAsia"/>
          <w:szCs w:val="24"/>
        </w:rPr>
        <w:t>技术。</w:t>
      </w:r>
    </w:p>
    <w:p w14:paraId="2265F850" w14:textId="77777777" w:rsidR="00C935CA" w:rsidRDefault="00C935CA">
      <w:pPr>
        <w:ind w:firstLine="425"/>
        <w:rPr>
          <w:rFonts w:ascii="Times New Roman" w:eastAsia="宋体" w:hAnsi="Times New Roman"/>
          <w:szCs w:val="24"/>
        </w:rPr>
      </w:pPr>
    </w:p>
    <w:p w14:paraId="3CF3E4DD" w14:textId="77777777" w:rsidR="00C935CA" w:rsidRDefault="00904785">
      <w:pPr>
        <w:rPr>
          <w:rFonts w:ascii="宋体" w:eastAsia="宋体" w:hAnsi="宋体" w:cs="Times New Roman"/>
          <w:b/>
          <w:bCs/>
          <w:kern w:val="0"/>
          <w:sz w:val="24"/>
          <w:szCs w:val="24"/>
        </w:rPr>
      </w:pPr>
      <w:bookmarkStart w:id="3" w:name="_Hlk177241573"/>
      <w:r>
        <w:rPr>
          <w:rFonts w:ascii="Times New Roman" w:eastAsia="宋体" w:hAnsi="Times New Roman" w:cs="Times New Roman"/>
          <w:b/>
          <w:bCs/>
          <w:kern w:val="0"/>
          <w:sz w:val="24"/>
          <w:szCs w:val="24"/>
        </w:rPr>
        <w:t>1</w:t>
      </w:r>
      <w:r>
        <w:rPr>
          <w:rFonts w:ascii="宋体" w:eastAsia="宋体" w:hAnsi="宋体" w:cs="Times New Roman" w:hint="eastAsia"/>
          <w:b/>
          <w:bCs/>
          <w:kern w:val="0"/>
          <w:sz w:val="24"/>
          <w:szCs w:val="24"/>
        </w:rPr>
        <w:t>基本原理</w:t>
      </w:r>
    </w:p>
    <w:p w14:paraId="719B927B" w14:textId="48D5DBA4" w:rsidR="00782873" w:rsidRDefault="00904785" w:rsidP="00782873">
      <w:pPr>
        <w:ind w:firstLineChars="200" w:firstLine="420"/>
        <w:rPr>
          <w:rFonts w:ascii="Times New Roman" w:eastAsia="宋体" w:hAnsi="Times New Roman"/>
          <w:szCs w:val="24"/>
        </w:rPr>
      </w:pPr>
      <w:r>
        <w:rPr>
          <w:rFonts w:ascii="Times New Roman" w:eastAsia="宋体" w:hAnsi="Times New Roman" w:hint="eastAsia"/>
          <w:szCs w:val="24"/>
        </w:rPr>
        <w:t>为简化全息再现过程中参考光的模拟和复杂的衍射计算，本文采用离轴像面全息的方法记录全息图。该方法</w:t>
      </w:r>
      <w:r w:rsidR="00470D17" w:rsidRPr="00470D17">
        <w:rPr>
          <w:rFonts w:ascii="Times New Roman" w:eastAsia="宋体" w:hAnsi="Times New Roman" w:hint="eastAsia"/>
          <w:szCs w:val="24"/>
        </w:rPr>
        <w:t>在确保记录平面与待测物体所在平面满足光学共轭的情况下，</w:t>
      </w:r>
      <w:r>
        <w:rPr>
          <w:rFonts w:ascii="Times New Roman" w:eastAsia="宋体" w:hAnsi="Times New Roman" w:hint="eastAsia"/>
          <w:szCs w:val="24"/>
        </w:rPr>
        <w:t>利用</w:t>
      </w:r>
      <w:r w:rsidR="005F703C">
        <w:rPr>
          <w:rFonts w:ascii="Arial" w:hAnsi="Arial" w:cs="Arial"/>
          <w:color w:val="1D1D1F"/>
          <w:shd w:val="clear" w:color="auto" w:fill="FFFFFF"/>
        </w:rPr>
        <w:t>电荷耦合器件</w:t>
      </w:r>
      <w:r w:rsidR="005F703C">
        <w:rPr>
          <w:rFonts w:ascii="Arial" w:hAnsi="Arial" w:cs="Arial" w:hint="eastAsia"/>
          <w:color w:val="1D1D1F"/>
          <w:shd w:val="clear" w:color="auto" w:fill="FFFFFF"/>
        </w:rPr>
        <w:t>（</w:t>
      </w:r>
      <w:r>
        <w:rPr>
          <w:rFonts w:ascii="Times New Roman" w:eastAsia="宋体" w:hAnsi="Times New Roman" w:hint="eastAsia"/>
          <w:szCs w:val="24"/>
        </w:rPr>
        <w:t>CCD</w:t>
      </w:r>
      <w:r w:rsidR="005F703C">
        <w:rPr>
          <w:rFonts w:ascii="Times New Roman" w:eastAsia="宋体" w:hAnsi="Times New Roman" w:hint="eastAsia"/>
          <w:szCs w:val="24"/>
        </w:rPr>
        <w:t>）</w:t>
      </w:r>
      <w:r>
        <w:rPr>
          <w:rFonts w:ascii="Times New Roman" w:eastAsia="宋体" w:hAnsi="Times New Roman" w:hint="eastAsia"/>
          <w:szCs w:val="24"/>
        </w:rPr>
        <w:t>直接记录</w:t>
      </w:r>
      <w:r>
        <w:rPr>
          <w:rFonts w:ascii="Times New Roman" w:eastAsia="宋体" w:hAnsi="Times New Roman"/>
          <w:szCs w:val="24"/>
        </w:rPr>
        <w:t>物体</w:t>
      </w:r>
      <w:r>
        <w:rPr>
          <w:rFonts w:ascii="Times New Roman" w:eastAsia="宋体" w:hAnsi="Times New Roman" w:hint="eastAsia"/>
          <w:szCs w:val="24"/>
        </w:rPr>
        <w:t>像</w:t>
      </w:r>
      <w:r w:rsidR="00470D17">
        <w:rPr>
          <w:rFonts w:ascii="Times New Roman" w:eastAsia="宋体" w:hAnsi="Times New Roman" w:hint="eastAsia"/>
          <w:szCs w:val="24"/>
        </w:rPr>
        <w:t>面</w:t>
      </w:r>
      <w:r>
        <w:rPr>
          <w:rFonts w:ascii="Times New Roman" w:eastAsia="宋体" w:hAnsi="Times New Roman"/>
          <w:szCs w:val="24"/>
        </w:rPr>
        <w:t>光场与参考光</w:t>
      </w:r>
      <w:r>
        <w:rPr>
          <w:rFonts w:ascii="Times New Roman" w:eastAsia="宋体" w:hAnsi="Times New Roman" w:hint="eastAsia"/>
          <w:szCs w:val="24"/>
        </w:rPr>
        <w:t>的</w:t>
      </w:r>
      <w:r>
        <w:rPr>
          <w:rFonts w:ascii="Times New Roman" w:eastAsia="宋体" w:hAnsi="Times New Roman"/>
          <w:szCs w:val="24"/>
        </w:rPr>
        <w:t>干涉全息图</w:t>
      </w:r>
      <w:r>
        <w:rPr>
          <w:rFonts w:ascii="Times New Roman" w:eastAsia="宋体" w:hAnsi="Times New Roman" w:hint="eastAsia"/>
          <w:szCs w:val="24"/>
        </w:rPr>
        <w:t>，</w:t>
      </w:r>
      <w:r w:rsidR="00470D17" w:rsidRPr="00470D17">
        <w:rPr>
          <w:rFonts w:ascii="Times New Roman" w:eastAsia="宋体" w:hAnsi="Times New Roman" w:hint="eastAsia"/>
          <w:szCs w:val="24"/>
        </w:rPr>
        <w:t>最后可以直接提取出待测物体的相位信息</w:t>
      </w:r>
      <w:r w:rsidR="00470D17">
        <w:rPr>
          <w:rFonts w:ascii="Times New Roman" w:eastAsia="宋体" w:hAnsi="Times New Roman" w:hint="eastAsia"/>
          <w:szCs w:val="24"/>
        </w:rPr>
        <w:t>。</w:t>
      </w:r>
      <w:r w:rsidR="00AD1CE6" w:rsidRPr="00701CF7">
        <w:rPr>
          <w:rFonts w:ascii="Times New Roman" w:eastAsia="宋体" w:hAnsi="Times New Roman" w:hint="eastAsia"/>
          <w:bCs/>
          <w:szCs w:val="21"/>
        </w:rPr>
        <w:t>测量样本台阶高度的流程图如</w:t>
      </w:r>
      <w:r w:rsidR="00AD1CE6" w:rsidRPr="00701CF7">
        <w:rPr>
          <w:rFonts w:ascii="Times New Roman" w:eastAsia="宋体" w:hAnsi="Times New Roman"/>
          <w:bCs/>
          <w:szCs w:val="21"/>
        </w:rPr>
        <w:t>图</w:t>
      </w:r>
      <w:r w:rsidR="00AD1CE6" w:rsidRPr="00701CF7">
        <w:rPr>
          <w:rFonts w:ascii="Times New Roman" w:eastAsia="宋体" w:hAnsi="Times New Roman" w:hint="eastAsia"/>
          <w:bCs/>
          <w:szCs w:val="21"/>
        </w:rPr>
        <w:t>1</w:t>
      </w:r>
      <w:r w:rsidR="00AD1CE6" w:rsidRPr="00701CF7">
        <w:rPr>
          <w:rFonts w:ascii="Times New Roman" w:eastAsia="宋体" w:hAnsi="Times New Roman" w:hint="eastAsia"/>
          <w:bCs/>
          <w:szCs w:val="21"/>
        </w:rPr>
        <w:t>所示</w:t>
      </w:r>
      <w:r w:rsidR="009F77B0">
        <w:rPr>
          <w:rFonts w:ascii="Times New Roman" w:eastAsia="宋体" w:hAnsi="Times New Roman" w:hint="eastAsia"/>
          <w:bCs/>
          <w:szCs w:val="21"/>
        </w:rPr>
        <w:t>。其中</w:t>
      </w:r>
      <w:r w:rsidR="009F77B0">
        <w:rPr>
          <w:rFonts w:ascii="Times New Roman" w:eastAsia="宋体" w:hAnsi="Times New Roman"/>
          <w:bCs/>
          <w:szCs w:val="21"/>
        </w:rPr>
        <w:t>，</w:t>
      </w:r>
      <w:r w:rsidR="009F77B0">
        <w:rPr>
          <w:rFonts w:ascii="Times New Roman" w:eastAsia="宋体" w:hAnsi="Times New Roman" w:hint="eastAsia"/>
          <w:szCs w:val="24"/>
        </w:rPr>
        <w:t>平面拟合选取的拟合区域为表面平坦、无边界和不连续的部分。</w:t>
      </w:r>
    </w:p>
    <w:p w14:paraId="0916D37A" w14:textId="77777777" w:rsidR="00782873" w:rsidRDefault="00782873" w:rsidP="00782873">
      <w:pPr>
        <w:jc w:val="center"/>
      </w:pPr>
      <w:r>
        <w:rPr>
          <w:rFonts w:hint="eastAsia"/>
        </w:rPr>
        <w:object w:dxaOrig="4305" w:dyaOrig="7328" w14:anchorId="3BF6E0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5.25pt;height:366.75pt" o:ole="">
            <v:imagedata r:id="rId8" o:title=""/>
          </v:shape>
          <o:OLEObject Type="Embed" ProgID="Visio.Drawing.15" ShapeID="_x0000_i1025" DrawAspect="Content" ObjectID="_1838875774" r:id="rId9"/>
        </w:object>
      </w:r>
    </w:p>
    <w:p w14:paraId="4BBB9562" w14:textId="77777777" w:rsidR="00782873" w:rsidRDefault="00782873" w:rsidP="00782873">
      <w:pPr>
        <w:jc w:val="center"/>
        <w:rPr>
          <w:rFonts w:ascii="Times New Roman" w:eastAsia="宋体" w:hAnsi="Times New Roman"/>
          <w:b/>
          <w:bCs/>
          <w:sz w:val="15"/>
          <w:szCs w:val="15"/>
        </w:rPr>
      </w:pPr>
      <w:r>
        <w:rPr>
          <w:rFonts w:ascii="Times New Roman" w:eastAsia="宋体" w:hAnsi="Times New Roman" w:hint="eastAsia"/>
          <w:b/>
          <w:bCs/>
          <w:sz w:val="15"/>
          <w:szCs w:val="15"/>
        </w:rPr>
        <w:t>图</w:t>
      </w:r>
      <w:r>
        <w:rPr>
          <w:rFonts w:ascii="Times New Roman" w:eastAsia="宋体" w:hAnsi="Times New Roman" w:hint="eastAsia"/>
          <w:b/>
          <w:bCs/>
          <w:sz w:val="15"/>
          <w:szCs w:val="15"/>
        </w:rPr>
        <w:t>1</w:t>
      </w:r>
      <w:r>
        <w:rPr>
          <w:rFonts w:ascii="Times New Roman" w:eastAsia="宋体" w:hAnsi="Times New Roman" w:hint="eastAsia"/>
          <w:b/>
          <w:bCs/>
          <w:sz w:val="15"/>
          <w:szCs w:val="15"/>
        </w:rPr>
        <w:t>测量样本台阶高度的流程图</w:t>
      </w:r>
    </w:p>
    <w:p w14:paraId="51393DE5" w14:textId="1687B4F0" w:rsidR="00C935CA" w:rsidRDefault="00904785">
      <w:pPr>
        <w:ind w:firstLineChars="200" w:firstLine="420"/>
        <w:rPr>
          <w:rFonts w:ascii="Times New Roman" w:eastAsia="宋体" w:hAnsi="Times New Roman"/>
          <w:szCs w:val="24"/>
        </w:rPr>
      </w:pPr>
      <w:r>
        <w:rPr>
          <w:rFonts w:ascii="Times New Roman" w:eastAsia="宋体" w:hAnsi="Times New Roman" w:hint="eastAsia"/>
          <w:szCs w:val="24"/>
        </w:rPr>
        <w:t>在全息图记录过程中，假设</w:t>
      </w:r>
      <w:r w:rsidR="00782873">
        <w:rPr>
          <w:rFonts w:ascii="Times New Roman" w:eastAsia="宋体" w:hAnsi="Times New Roman" w:hint="eastAsia"/>
          <w:szCs w:val="24"/>
        </w:rPr>
        <w:t>2</w:t>
      </w:r>
      <w:r w:rsidR="00782873">
        <w:rPr>
          <w:rFonts w:ascii="Times New Roman" w:eastAsia="宋体" w:hAnsi="Times New Roman" w:hint="eastAsia"/>
          <w:szCs w:val="24"/>
        </w:rPr>
        <w:t>束</w:t>
      </w:r>
      <w:r>
        <w:rPr>
          <w:rFonts w:ascii="Times New Roman" w:eastAsia="宋体" w:hAnsi="Times New Roman" w:hint="eastAsia"/>
          <w:szCs w:val="24"/>
        </w:rPr>
        <w:t>不同波长的照明激光，其波长分别为</w:t>
      </w:r>
      <w:r>
        <w:rPr>
          <w:rFonts w:ascii="Times New Roman" w:eastAsia="宋体" w:hAnsi="Times New Roman" w:hint="eastAsia"/>
          <w:position w:val="-10"/>
        </w:rPr>
        <w:object w:dxaOrig="307" w:dyaOrig="307" w14:anchorId="123E7D30">
          <v:shape id="_x0000_i1026" type="#_x0000_t75" style="width:15.75pt;height:15.75pt" o:ole="">
            <v:imagedata r:id="rId10" o:title=""/>
          </v:shape>
          <o:OLEObject Type="Embed" ProgID="Equation.DSMT4" ShapeID="_x0000_i1026" DrawAspect="Content" ObjectID="_1838875775" r:id="rId11"/>
        </w:object>
      </w:r>
      <w:r>
        <w:rPr>
          <w:rFonts w:ascii="Times New Roman" w:eastAsia="宋体" w:hAnsi="Times New Roman" w:hint="eastAsia"/>
          <w:szCs w:val="24"/>
        </w:rPr>
        <w:t>和</w:t>
      </w:r>
      <w:r>
        <w:rPr>
          <w:rFonts w:ascii="Times New Roman" w:eastAsia="宋体" w:hAnsi="Times New Roman" w:hint="eastAsia"/>
          <w:position w:val="-10"/>
        </w:rPr>
        <w:object w:dxaOrig="307" w:dyaOrig="307" w14:anchorId="02556525">
          <v:shape id="_x0000_i1027" type="#_x0000_t75" style="width:15.75pt;height:15.75pt" o:ole="">
            <v:imagedata r:id="rId12" o:title=""/>
          </v:shape>
          <o:OLEObject Type="Embed" ProgID="Equation.DSMT4" ShapeID="_x0000_i1027" DrawAspect="Content" ObjectID="_1838875776" r:id="rId13"/>
        </w:object>
      </w:r>
      <w:r>
        <w:rPr>
          <w:rFonts w:ascii="Times New Roman" w:eastAsia="宋体" w:hAnsi="Times New Roman" w:hint="eastAsia"/>
          <w:szCs w:val="24"/>
        </w:rPr>
        <w:t>，不同激光照明下的物光光场分别为</w:t>
      </w:r>
      <w:r>
        <w:rPr>
          <w:rFonts w:ascii="Times New Roman" w:eastAsia="宋体" w:hAnsi="Times New Roman" w:hint="eastAsia"/>
          <w:position w:val="-10"/>
        </w:rPr>
        <w:object w:dxaOrig="307" w:dyaOrig="307" w14:anchorId="2115F397">
          <v:shape id="_x0000_i1028" type="#_x0000_t75" style="width:15.75pt;height:15.75pt" o:ole="">
            <v:imagedata r:id="rId14" o:title=""/>
          </v:shape>
          <o:OLEObject Type="Embed" ProgID="Equation.DSMT4" ShapeID="_x0000_i1028" DrawAspect="Content" ObjectID="_1838875777" r:id="rId15"/>
        </w:object>
      </w:r>
      <w:r>
        <w:rPr>
          <w:rFonts w:ascii="Times New Roman" w:eastAsia="宋体" w:hAnsi="Times New Roman" w:hint="eastAsia"/>
          <w:szCs w:val="24"/>
        </w:rPr>
        <w:t>和</w:t>
      </w:r>
      <w:r>
        <w:rPr>
          <w:rFonts w:ascii="Times New Roman" w:eastAsia="宋体" w:hAnsi="Times New Roman" w:hint="eastAsia"/>
          <w:position w:val="-10"/>
        </w:rPr>
        <w:object w:dxaOrig="307" w:dyaOrig="307" w14:anchorId="622EB5B5">
          <v:shape id="_x0000_i1029" type="#_x0000_t75" style="width:15.75pt;height:15.75pt" o:ole="">
            <v:imagedata r:id="rId16" o:title=""/>
          </v:shape>
          <o:OLEObject Type="Embed" ProgID="Equation.DSMT4" ShapeID="_x0000_i1029" DrawAspect="Content" ObjectID="_1838875778" r:id="rId17"/>
        </w:object>
      </w:r>
      <w:r>
        <w:rPr>
          <w:rFonts w:ascii="Times New Roman" w:eastAsia="宋体" w:hAnsi="Times New Roman" w:hint="eastAsia"/>
          <w:szCs w:val="24"/>
        </w:rPr>
        <w:t>，对应的参考光光场分别为</w:t>
      </w:r>
      <w:r>
        <w:rPr>
          <w:rFonts w:ascii="Times New Roman" w:eastAsia="宋体" w:hAnsi="Times New Roman" w:hint="eastAsia"/>
          <w:position w:val="-10"/>
        </w:rPr>
        <w:object w:dxaOrig="307" w:dyaOrig="307" w14:anchorId="34FDC708">
          <v:shape id="_x0000_i1030" type="#_x0000_t75" style="width:15.75pt;height:15.75pt" o:ole="">
            <v:imagedata r:id="rId18" o:title=""/>
          </v:shape>
          <o:OLEObject Type="Embed" ProgID="Equation.DSMT4" ShapeID="_x0000_i1030" DrawAspect="Content" ObjectID="_1838875779" r:id="rId19"/>
        </w:object>
      </w:r>
      <w:r>
        <w:rPr>
          <w:rFonts w:ascii="Times New Roman" w:eastAsia="宋体" w:hAnsi="Times New Roman" w:hint="eastAsia"/>
          <w:szCs w:val="24"/>
        </w:rPr>
        <w:t>和</w:t>
      </w:r>
      <w:r>
        <w:rPr>
          <w:rFonts w:ascii="Times New Roman" w:eastAsia="宋体" w:hAnsi="Times New Roman" w:hint="eastAsia"/>
          <w:position w:val="-10"/>
        </w:rPr>
        <w:object w:dxaOrig="307" w:dyaOrig="307" w14:anchorId="06C9556D">
          <v:shape id="_x0000_i1031" type="#_x0000_t75" style="width:15.75pt;height:15.75pt" o:ole="">
            <v:imagedata r:id="rId20" o:title=""/>
          </v:shape>
          <o:OLEObject Type="Embed" ProgID="Equation.DSMT4" ShapeID="_x0000_i1031" DrawAspect="Content" ObjectID="_1838875780" r:id="rId21"/>
        </w:object>
      </w:r>
      <w:r>
        <w:rPr>
          <w:rFonts w:ascii="Times New Roman" w:eastAsia="宋体" w:hAnsi="Times New Roman" w:hint="eastAsia"/>
        </w:rPr>
        <w:t>。</w:t>
      </w:r>
      <w:r>
        <w:rPr>
          <w:rFonts w:ascii="Times New Roman" w:eastAsia="宋体" w:hAnsi="Times New Roman" w:hint="eastAsia"/>
          <w:szCs w:val="24"/>
        </w:rPr>
        <w:t>经过实验光路系统后，对应波长的物光和参考光发生干涉，</w:t>
      </w:r>
      <w:r>
        <w:rPr>
          <w:rFonts w:ascii="Times New Roman" w:eastAsia="宋体" w:hAnsi="Times New Roman" w:hint="eastAsia"/>
          <w:szCs w:val="24"/>
        </w:rPr>
        <w:t>CCD</w:t>
      </w:r>
      <w:r>
        <w:rPr>
          <w:rFonts w:ascii="Times New Roman" w:eastAsia="宋体" w:hAnsi="Times New Roman" w:hint="eastAsia"/>
          <w:szCs w:val="24"/>
        </w:rPr>
        <w:t>记录的不同照明波长下的</w:t>
      </w:r>
      <w:r w:rsidR="002A554B">
        <w:rPr>
          <w:rFonts w:ascii="Times New Roman" w:eastAsia="宋体" w:hAnsi="Times New Roman" w:hint="eastAsia"/>
          <w:szCs w:val="24"/>
        </w:rPr>
        <w:t>2</w:t>
      </w:r>
      <w:r>
        <w:rPr>
          <w:rFonts w:ascii="Times New Roman" w:eastAsia="宋体" w:hAnsi="Times New Roman" w:hint="eastAsia"/>
          <w:szCs w:val="24"/>
        </w:rPr>
        <w:t>幅</w:t>
      </w:r>
      <w:r>
        <w:rPr>
          <w:rFonts w:ascii="Times New Roman" w:eastAsia="宋体" w:hAnsi="Times New Roman"/>
          <w:szCs w:val="24"/>
        </w:rPr>
        <w:t>干涉</w:t>
      </w:r>
      <w:r>
        <w:rPr>
          <w:rFonts w:ascii="Times New Roman" w:eastAsia="宋体" w:hAnsi="Times New Roman" w:hint="eastAsia"/>
          <w:szCs w:val="24"/>
        </w:rPr>
        <w:t>全息图可以表示为</w:t>
      </w:r>
    </w:p>
    <w:p w14:paraId="1C086305" w14:textId="04703DF4" w:rsidR="00C935CA" w:rsidRDefault="00904785">
      <w:pPr>
        <w:tabs>
          <w:tab w:val="center" w:pos="4253"/>
          <w:tab w:val="right" w:pos="8222"/>
        </w:tabs>
        <w:rPr>
          <w:rFonts w:ascii="Times New Roman" w:eastAsia="宋体" w:hAnsi="Times New Roman"/>
          <w:szCs w:val="24"/>
        </w:rPr>
      </w:pPr>
      <w:r>
        <w:rPr>
          <w:rFonts w:ascii="Times New Roman" w:hAnsi="Times New Roman"/>
        </w:rPr>
        <w:fldChar w:fldCharType="begin"/>
      </w:r>
      <w:r>
        <w:rPr>
          <w:rFonts w:ascii="Times New Roman" w:hAnsi="Times New Roman"/>
        </w:rPr>
        <w:instrText xml:space="preserve"> MACROBUTTON MTPlaceRef \* MERGEFORMAT </w:instrText>
      </w:r>
      <w:r>
        <w:rPr>
          <w:rFonts w:ascii="Times New Roman" w:hAnsi="Times New Roman"/>
        </w:rPr>
        <w:fldChar w:fldCharType="end"/>
      </w:r>
      <w:r>
        <w:rPr>
          <w:rFonts w:ascii="Times New Roman" w:hAnsi="Times New Roman"/>
        </w:rPr>
        <w:tab/>
      </w:r>
      <w:r>
        <w:rPr>
          <w:rFonts w:ascii="Times New Roman" w:hAnsi="Times New Roman" w:hint="eastAsia"/>
          <w:position w:val="-34"/>
        </w:rPr>
        <w:object w:dxaOrig="2805" w:dyaOrig="758" w14:anchorId="74DEF011">
          <v:shape id="_x0000_i1032" type="#_x0000_t75" style="width:139.5pt;height:38.25pt" o:ole="">
            <v:imagedata r:id="rId22" o:title=""/>
          </v:shape>
          <o:OLEObject Type="Embed" ProgID="Equation.DSMT4" ShapeID="_x0000_i1032" DrawAspect="Content" ObjectID="_1838875781" r:id="rId23"/>
        </w:object>
      </w:r>
      <w:r>
        <w:rPr>
          <w:rFonts w:ascii="Times New Roman" w:eastAsia="宋体" w:hAnsi="Times New Roman" w:cs="E-BZ"/>
          <w:kern w:val="0"/>
          <w:szCs w:val="19"/>
        </w:rPr>
        <w:tab/>
      </w:r>
      <w:r w:rsidR="00886A0D">
        <w:rPr>
          <w:rFonts w:ascii="Times New Roman" w:eastAsia="宋体" w:hAnsi="Times New Roman" w:cs="E-BZ" w:hint="eastAsia"/>
          <w:kern w:val="0"/>
          <w:szCs w:val="19"/>
        </w:rPr>
        <w:t>（</w:t>
      </w:r>
      <w:r>
        <w:rPr>
          <w:rFonts w:ascii="Times New Roman" w:eastAsia="宋体" w:hAnsi="Times New Roman" w:cs="宋体" w:hint="eastAsia"/>
          <w:kern w:val="0"/>
          <w:szCs w:val="19"/>
        </w:rPr>
        <w:t>1</w:t>
      </w:r>
      <w:r w:rsidR="00886A0D">
        <w:rPr>
          <w:rFonts w:ascii="Times New Roman" w:eastAsia="宋体" w:hAnsi="Times New Roman" w:cs="E-BZ" w:hint="eastAsia"/>
          <w:kern w:val="0"/>
          <w:szCs w:val="19"/>
        </w:rPr>
        <w:t>）</w:t>
      </w:r>
    </w:p>
    <w:p w14:paraId="28920B29" w14:textId="26D7789C" w:rsidR="00003C87" w:rsidRPr="00003C87" w:rsidRDefault="00782873" w:rsidP="00003C87">
      <w:pPr>
        <w:rPr>
          <w:rFonts w:ascii="Times New Roman" w:eastAsia="宋体" w:hAnsi="Times New Roman"/>
          <w:szCs w:val="24"/>
        </w:rPr>
      </w:pPr>
      <w:r>
        <w:rPr>
          <w:rFonts w:ascii="Times New Roman" w:eastAsia="宋体" w:hAnsi="Times New Roman" w:hint="eastAsia"/>
          <w:szCs w:val="24"/>
        </w:rPr>
        <w:t>式中：</w:t>
      </w:r>
      <w:r w:rsidR="00904785">
        <w:rPr>
          <w:rFonts w:ascii="Times New Roman" w:eastAsia="宋体" w:hAnsi="Times New Roman" w:hint="eastAsia"/>
          <w:position w:val="-10"/>
        </w:rPr>
        <w:object w:dxaOrig="307" w:dyaOrig="307" w14:anchorId="27ACA23B">
          <v:shape id="_x0000_i1033" type="#_x0000_t75" style="width:15.75pt;height:15.75pt" o:ole="">
            <v:imagedata r:id="rId24" o:title=""/>
          </v:shape>
          <o:OLEObject Type="Embed" ProgID="Equation.DSMT4" ShapeID="_x0000_i1033" DrawAspect="Content" ObjectID="_1838875782" r:id="rId25"/>
        </w:object>
      </w:r>
      <w:r w:rsidR="00904785">
        <w:rPr>
          <w:rFonts w:ascii="Times New Roman" w:eastAsia="宋体" w:hAnsi="Times New Roman" w:hint="eastAsia"/>
        </w:rPr>
        <w:t>和</w:t>
      </w:r>
      <w:r w:rsidR="00904785">
        <w:rPr>
          <w:rFonts w:ascii="Times New Roman" w:eastAsia="宋体" w:hAnsi="Times New Roman" w:hint="eastAsia"/>
          <w:position w:val="-10"/>
        </w:rPr>
        <w:object w:dxaOrig="307" w:dyaOrig="307" w14:anchorId="24D87432">
          <v:shape id="_x0000_i1034" type="#_x0000_t75" style="width:15.75pt;height:15.75pt" o:ole="">
            <v:imagedata r:id="rId26" o:title=""/>
          </v:shape>
          <o:OLEObject Type="Embed" ProgID="Equation.DSMT4" ShapeID="_x0000_i1034" DrawAspect="Content" ObjectID="_1838875783" r:id="rId27"/>
        </w:object>
      </w:r>
      <w:r w:rsidR="00904785">
        <w:rPr>
          <w:rFonts w:ascii="Times New Roman" w:eastAsia="宋体" w:hAnsi="Times New Roman" w:hint="eastAsia"/>
          <w:szCs w:val="24"/>
        </w:rPr>
        <w:t>分别表示波长为</w:t>
      </w:r>
      <w:r w:rsidR="00904785">
        <w:rPr>
          <w:rFonts w:ascii="Times New Roman" w:eastAsia="宋体" w:hAnsi="Times New Roman" w:hint="eastAsia"/>
          <w:position w:val="-10"/>
        </w:rPr>
        <w:object w:dxaOrig="307" w:dyaOrig="307" w14:anchorId="1EEE75F0">
          <v:shape id="_x0000_i1035" type="#_x0000_t75" style="width:15.75pt;height:15.75pt" o:ole="">
            <v:imagedata r:id="rId10" o:title=""/>
          </v:shape>
          <o:OLEObject Type="Embed" ProgID="Equation.DSMT4" ShapeID="_x0000_i1035" DrawAspect="Content" ObjectID="_1838875784" r:id="rId28"/>
        </w:object>
      </w:r>
      <w:r w:rsidR="00904785">
        <w:rPr>
          <w:rFonts w:ascii="Times New Roman" w:eastAsia="宋体" w:hAnsi="Times New Roman" w:hint="eastAsia"/>
          <w:szCs w:val="24"/>
        </w:rPr>
        <w:t>和</w:t>
      </w:r>
      <w:r w:rsidR="00904785">
        <w:rPr>
          <w:rFonts w:ascii="Times New Roman" w:eastAsia="宋体" w:hAnsi="Times New Roman" w:hint="eastAsia"/>
          <w:position w:val="-10"/>
        </w:rPr>
        <w:object w:dxaOrig="307" w:dyaOrig="307" w14:anchorId="3D2F2E83">
          <v:shape id="_x0000_i1036" type="#_x0000_t75" style="width:15.75pt;height:15.75pt" o:ole="">
            <v:imagedata r:id="rId29" o:title=""/>
          </v:shape>
          <o:OLEObject Type="Embed" ProgID="Equation.DSMT4" ShapeID="_x0000_i1036" DrawAspect="Content" ObjectID="_1838875785" r:id="rId30"/>
        </w:object>
      </w:r>
      <w:r w:rsidR="00904785">
        <w:rPr>
          <w:rFonts w:ascii="Times New Roman" w:eastAsia="宋体" w:hAnsi="Times New Roman" w:hint="eastAsia"/>
          <w:szCs w:val="24"/>
        </w:rPr>
        <w:t>的激光照明下记录的全息图；符号</w:t>
      </w:r>
      <w:r w:rsidR="00904785">
        <w:rPr>
          <w:rFonts w:ascii="Times New Roman" w:eastAsia="宋体" w:hAnsi="Times New Roman" w:hint="eastAsia"/>
          <w:position w:val="-4"/>
        </w:rPr>
        <w:object w:dxaOrig="150" w:dyaOrig="307" w14:anchorId="56182584">
          <v:shape id="_x0000_i1037" type="#_x0000_t75" style="width:7.5pt;height:15.75pt" o:ole="">
            <v:imagedata r:id="rId31" o:title=""/>
          </v:shape>
          <o:OLEObject Type="Embed" ProgID="Equation.DSMT4" ShapeID="_x0000_i1037" DrawAspect="Content" ObjectID="_1838875786" r:id="rId32"/>
        </w:object>
      </w:r>
      <w:r w:rsidR="00904785">
        <w:rPr>
          <w:rFonts w:ascii="Times New Roman" w:eastAsia="宋体" w:hAnsi="Times New Roman" w:hint="eastAsia"/>
          <w:szCs w:val="24"/>
        </w:rPr>
        <w:t>表示复共轭。</w:t>
      </w:r>
      <w:r w:rsidR="00003C87" w:rsidRPr="00003C87">
        <w:rPr>
          <w:rFonts w:ascii="Times New Roman" w:eastAsia="宋体" w:hAnsi="Times New Roman" w:hint="eastAsia"/>
          <w:szCs w:val="24"/>
        </w:rPr>
        <w:t>式（</w:t>
      </w:r>
      <w:r w:rsidR="00003C87" w:rsidRPr="00003C87">
        <w:rPr>
          <w:rFonts w:ascii="Times New Roman" w:eastAsia="宋体" w:hAnsi="Times New Roman"/>
          <w:szCs w:val="24"/>
        </w:rPr>
        <w:t>1</w:t>
      </w:r>
      <w:r w:rsidR="00003C87" w:rsidRPr="00003C87">
        <w:rPr>
          <w:rFonts w:ascii="Times New Roman" w:eastAsia="宋体" w:hAnsi="Times New Roman"/>
          <w:szCs w:val="24"/>
        </w:rPr>
        <w:t>）等号右侧前</w:t>
      </w:r>
      <w:r w:rsidR="00003C87">
        <w:rPr>
          <w:rFonts w:ascii="Times New Roman" w:eastAsia="宋体" w:hAnsi="Times New Roman"/>
          <w:szCs w:val="24"/>
        </w:rPr>
        <w:t>2</w:t>
      </w:r>
      <w:r w:rsidR="00003C87" w:rsidRPr="00003C87">
        <w:rPr>
          <w:rFonts w:ascii="Times New Roman" w:eastAsia="宋体" w:hAnsi="Times New Roman"/>
          <w:szCs w:val="24"/>
        </w:rPr>
        <w:t>项为</w:t>
      </w:r>
      <w:r w:rsidR="00003C87">
        <w:rPr>
          <w:rFonts w:ascii="Times New Roman" w:eastAsia="宋体" w:hAnsi="Times New Roman"/>
          <w:szCs w:val="24"/>
        </w:rPr>
        <w:t>0</w:t>
      </w:r>
      <w:r w:rsidR="00003C87" w:rsidRPr="00003C87">
        <w:rPr>
          <w:rFonts w:ascii="Times New Roman" w:eastAsia="宋体" w:hAnsi="Times New Roman"/>
          <w:szCs w:val="24"/>
        </w:rPr>
        <w:t>级衍射项，第三项为</w:t>
      </w:r>
      <w:r w:rsidR="00003C87" w:rsidRPr="00003C87">
        <w:rPr>
          <w:rFonts w:ascii="Times New Roman" w:eastAsia="宋体" w:hAnsi="Times New Roman"/>
          <w:szCs w:val="24"/>
        </w:rPr>
        <w:t>+1</w:t>
      </w:r>
      <w:r w:rsidR="00003C87">
        <w:rPr>
          <w:rFonts w:ascii="Times New Roman" w:eastAsia="宋体" w:hAnsi="Times New Roman"/>
          <w:szCs w:val="24"/>
        </w:rPr>
        <w:t>级虚像（</w:t>
      </w:r>
      <w:r w:rsidR="00003C87" w:rsidRPr="00003C87">
        <w:rPr>
          <w:rFonts w:ascii="Times New Roman" w:eastAsia="宋体" w:hAnsi="Times New Roman"/>
          <w:szCs w:val="24"/>
        </w:rPr>
        <w:t>物体原始像），第四项为</w:t>
      </w:r>
      <w:r w:rsidR="00003C87" w:rsidRPr="00003C87">
        <w:rPr>
          <w:rFonts w:ascii="Times New Roman" w:eastAsia="宋体" w:hAnsi="Times New Roman"/>
          <w:szCs w:val="24"/>
        </w:rPr>
        <w:t>-1</w:t>
      </w:r>
      <w:r w:rsidR="00003C87">
        <w:rPr>
          <w:rFonts w:ascii="Times New Roman" w:eastAsia="宋体" w:hAnsi="Times New Roman"/>
          <w:szCs w:val="24"/>
        </w:rPr>
        <w:t>级实像（</w:t>
      </w:r>
      <w:r w:rsidR="00003C87" w:rsidRPr="00003C87">
        <w:rPr>
          <w:rFonts w:ascii="Times New Roman" w:eastAsia="宋体" w:hAnsi="Times New Roman"/>
          <w:szCs w:val="24"/>
        </w:rPr>
        <w:t>物体共轭像）。假设记录过程中物体像面光场与</w:t>
      </w:r>
      <w:r w:rsidR="00003C87">
        <w:rPr>
          <w:rFonts w:ascii="Times New Roman" w:eastAsia="宋体" w:hAnsi="Times New Roman"/>
          <w:szCs w:val="24"/>
        </w:rPr>
        <w:t>2</w:t>
      </w:r>
      <w:r w:rsidR="00003C87" w:rsidRPr="00003C87">
        <w:rPr>
          <w:rFonts w:ascii="Times New Roman" w:eastAsia="宋体" w:hAnsi="Times New Roman"/>
          <w:szCs w:val="24"/>
        </w:rPr>
        <w:t>束参考光的夹角保持一致，在离轴配置下，尽管</w:t>
      </w:r>
      <w:r w:rsidR="00003C87">
        <w:rPr>
          <w:rFonts w:ascii="Times New Roman" w:eastAsia="宋体" w:hAnsi="Times New Roman"/>
          <w:szCs w:val="24"/>
        </w:rPr>
        <w:t>2</w:t>
      </w:r>
      <w:r w:rsidR="00003C87" w:rsidRPr="00003C87">
        <w:rPr>
          <w:rFonts w:ascii="Times New Roman" w:eastAsia="宋体" w:hAnsi="Times New Roman"/>
          <w:szCs w:val="24"/>
        </w:rPr>
        <w:t>束参考光波长不同，经傅里叶变换后的频谱图中，式（</w:t>
      </w:r>
      <w:r w:rsidR="00003C87" w:rsidRPr="00003C87">
        <w:rPr>
          <w:rFonts w:ascii="Times New Roman" w:eastAsia="宋体" w:hAnsi="Times New Roman"/>
          <w:szCs w:val="24"/>
        </w:rPr>
        <w:t>1</w:t>
      </w:r>
      <w:r w:rsidR="00003C87" w:rsidRPr="00003C87">
        <w:rPr>
          <w:rFonts w:ascii="Times New Roman" w:eastAsia="宋体" w:hAnsi="Times New Roman"/>
          <w:szCs w:val="24"/>
        </w:rPr>
        <w:t>）右侧的</w:t>
      </w:r>
      <w:r w:rsidR="00003C87">
        <w:rPr>
          <w:rFonts w:ascii="Times New Roman" w:eastAsia="宋体" w:hAnsi="Times New Roman"/>
          <w:szCs w:val="24"/>
        </w:rPr>
        <w:t>0</w:t>
      </w:r>
      <w:r w:rsidR="00003C87" w:rsidRPr="00003C87">
        <w:rPr>
          <w:rFonts w:ascii="Times New Roman" w:eastAsia="宋体" w:hAnsi="Times New Roman"/>
          <w:szCs w:val="24"/>
        </w:rPr>
        <w:t>级衍射项、</w:t>
      </w:r>
      <w:r w:rsidR="00003C87" w:rsidRPr="00003C87">
        <w:rPr>
          <w:rFonts w:ascii="Times New Roman" w:eastAsia="宋体" w:hAnsi="Times New Roman"/>
          <w:szCs w:val="24"/>
        </w:rPr>
        <w:t>+1</w:t>
      </w:r>
      <w:r w:rsidR="00003C87" w:rsidRPr="00003C87">
        <w:rPr>
          <w:rFonts w:ascii="Times New Roman" w:eastAsia="宋体" w:hAnsi="Times New Roman"/>
          <w:szCs w:val="24"/>
        </w:rPr>
        <w:t>级像和</w:t>
      </w:r>
      <w:r w:rsidR="00003C87" w:rsidRPr="00003C87">
        <w:rPr>
          <w:rFonts w:ascii="Times New Roman" w:eastAsia="宋体" w:hAnsi="Times New Roman"/>
          <w:szCs w:val="24"/>
        </w:rPr>
        <w:t>-1</w:t>
      </w:r>
      <w:r w:rsidR="00003C87" w:rsidRPr="00003C87">
        <w:rPr>
          <w:rFonts w:ascii="Times New Roman" w:eastAsia="宋体" w:hAnsi="Times New Roman"/>
          <w:szCs w:val="24"/>
        </w:rPr>
        <w:t>级像对应的频谱分量相互分离。因此，可通过频域滤波有效提取包含物体相位信息的原始像。</w:t>
      </w:r>
    </w:p>
    <w:p w14:paraId="7F632949" w14:textId="24213C80" w:rsidR="00C935CA" w:rsidRDefault="00003C87" w:rsidP="00003C87">
      <w:pPr>
        <w:ind w:firstLine="420"/>
        <w:rPr>
          <w:rFonts w:ascii="Times New Roman" w:eastAsia="宋体" w:hAnsi="Times New Roman"/>
          <w:szCs w:val="24"/>
        </w:rPr>
      </w:pPr>
      <w:r w:rsidRPr="00003C87">
        <w:rPr>
          <w:rFonts w:ascii="Times New Roman" w:eastAsia="宋体" w:hAnsi="Times New Roman" w:hint="eastAsia"/>
          <w:szCs w:val="24"/>
        </w:rPr>
        <w:t>在离轴像面全息记录中，可直接从全息图中提取复振幅信息，无需额外进行衍射传播计算即可获取像面信息。获得相互分离的全息图频谱后，采用数字滤波技术，将</w:t>
      </w:r>
      <w:r>
        <w:rPr>
          <w:rFonts w:ascii="Times New Roman" w:eastAsia="宋体" w:hAnsi="Times New Roman"/>
          <w:szCs w:val="24"/>
        </w:rPr>
        <w:t>0</w:t>
      </w:r>
      <w:r w:rsidRPr="00003C87">
        <w:rPr>
          <w:rFonts w:ascii="Times New Roman" w:eastAsia="宋体" w:hAnsi="Times New Roman"/>
          <w:szCs w:val="24"/>
        </w:rPr>
        <w:t>级衍射项和共轭像对应频域的频谱值置零，仅保留式（</w:t>
      </w:r>
      <w:r w:rsidRPr="00003C87">
        <w:rPr>
          <w:rFonts w:ascii="Times New Roman" w:eastAsia="宋体" w:hAnsi="Times New Roman"/>
          <w:szCs w:val="24"/>
        </w:rPr>
        <w:t>1</w:t>
      </w:r>
      <w:r w:rsidRPr="00003C87">
        <w:rPr>
          <w:rFonts w:ascii="Times New Roman" w:eastAsia="宋体" w:hAnsi="Times New Roman"/>
          <w:szCs w:val="24"/>
        </w:rPr>
        <w:t>）中物体原始像对应的频谱。数字滤波器的边</w:t>
      </w:r>
      <w:r w:rsidRPr="00003C87">
        <w:rPr>
          <w:rFonts w:ascii="Times New Roman" w:eastAsia="宋体" w:hAnsi="Times New Roman"/>
          <w:szCs w:val="24"/>
        </w:rPr>
        <w:lastRenderedPageBreak/>
        <w:t>界设定在</w:t>
      </w:r>
      <w:r>
        <w:rPr>
          <w:rFonts w:ascii="Times New Roman" w:eastAsia="宋体" w:hAnsi="Times New Roman"/>
          <w:szCs w:val="24"/>
        </w:rPr>
        <w:t>0</w:t>
      </w:r>
      <w:r w:rsidRPr="00003C87">
        <w:rPr>
          <w:rFonts w:ascii="Times New Roman" w:eastAsia="宋体" w:hAnsi="Times New Roman"/>
          <w:szCs w:val="24"/>
        </w:rPr>
        <w:t>级衍射项与原始像之间的强度最小点处。之后，将物体原始像对应频谱的幅值最大点移动至频谱面中心</w:t>
      </w:r>
      <w:r w:rsidRPr="00003C87">
        <w:rPr>
          <w:rFonts w:ascii="Times New Roman" w:eastAsia="宋体" w:hAnsi="Times New Roman"/>
          <w:szCs w:val="24"/>
        </w:rPr>
        <w:t>[29]</w:t>
      </w:r>
      <w:r w:rsidRPr="00003C87">
        <w:rPr>
          <w:rFonts w:ascii="Times New Roman" w:eastAsia="宋体" w:hAnsi="Times New Roman"/>
          <w:szCs w:val="24"/>
        </w:rPr>
        <w:t>，以消除相位偏移和图像失真，确保重建质量。</w:t>
      </w:r>
      <w:r w:rsidR="00904785">
        <w:rPr>
          <w:rFonts w:ascii="Times New Roman" w:eastAsia="宋体" w:hAnsi="Times New Roman" w:hint="eastAsia"/>
          <w:szCs w:val="24"/>
        </w:rPr>
        <w:t>移动后的物体原始像对应</w:t>
      </w:r>
      <w:r w:rsidR="00324987">
        <w:rPr>
          <w:rFonts w:ascii="Times New Roman" w:eastAsia="宋体" w:hAnsi="Times New Roman" w:hint="eastAsia"/>
          <w:szCs w:val="24"/>
        </w:rPr>
        <w:t>的</w:t>
      </w:r>
      <w:r w:rsidR="00904785">
        <w:rPr>
          <w:rFonts w:ascii="Times New Roman" w:eastAsia="宋体" w:hAnsi="Times New Roman" w:hint="eastAsia"/>
          <w:szCs w:val="24"/>
        </w:rPr>
        <w:t>频谱可以表示为</w:t>
      </w:r>
    </w:p>
    <w:p w14:paraId="1A33C850" w14:textId="6473E77D" w:rsidR="00C935CA" w:rsidRPr="00886A0D" w:rsidRDefault="00904785">
      <w:pPr>
        <w:tabs>
          <w:tab w:val="center" w:pos="4253"/>
          <w:tab w:val="right" w:pos="8222"/>
        </w:tabs>
        <w:rPr>
          <w:rFonts w:ascii="Times New Roman" w:eastAsia="宋体" w:hAnsi="Times New Roman" w:cs="E-BZ"/>
          <w:kern w:val="0"/>
          <w:szCs w:val="19"/>
        </w:rPr>
      </w:pPr>
      <w:r>
        <w:tab/>
      </w:r>
      <w:r w:rsidR="00782873">
        <w:rPr>
          <w:rFonts w:hint="eastAsia"/>
          <w:position w:val="-12"/>
        </w:rPr>
        <w:object w:dxaOrig="2340" w:dyaOrig="340" w14:anchorId="77640F31">
          <v:shape id="_x0000_i1038" type="#_x0000_t75" style="width:117pt;height:17.25pt" o:ole="">
            <v:imagedata r:id="rId33" o:title=""/>
          </v:shape>
          <o:OLEObject Type="Embed" ProgID="Equation.DSMT4" ShapeID="_x0000_i1038" DrawAspect="Content" ObjectID="_1838875787" r:id="rId34"/>
        </w:object>
      </w:r>
      <w:r>
        <w:rPr>
          <w:rFonts w:ascii="Times New Roman" w:eastAsia="宋体" w:hAnsi="Times New Roman" w:cs="E-BZ"/>
          <w:kern w:val="0"/>
          <w:szCs w:val="19"/>
        </w:rPr>
        <w:t xml:space="preserve"> </w:t>
      </w:r>
      <w:r>
        <w:rPr>
          <w:rFonts w:ascii="Times New Roman" w:eastAsia="宋体" w:hAnsi="Times New Roman" w:cs="E-BZ"/>
          <w:kern w:val="0"/>
          <w:szCs w:val="19"/>
        </w:rPr>
        <w:tab/>
      </w:r>
      <w:r w:rsidR="00886A0D">
        <w:rPr>
          <w:rFonts w:ascii="Times New Roman" w:eastAsia="宋体" w:hAnsi="Times New Roman" w:cs="E-BZ" w:hint="eastAsia"/>
          <w:kern w:val="0"/>
          <w:szCs w:val="19"/>
        </w:rPr>
        <w:t>（</w:t>
      </w:r>
      <w:r>
        <w:rPr>
          <w:rFonts w:ascii="Times New Roman" w:eastAsia="宋体" w:hAnsi="Times New Roman" w:cs="宋体" w:hint="eastAsia"/>
          <w:kern w:val="0"/>
          <w:szCs w:val="19"/>
        </w:rPr>
        <w:t>2</w:t>
      </w:r>
      <w:r w:rsidR="00886A0D">
        <w:rPr>
          <w:rFonts w:ascii="Times New Roman" w:eastAsia="宋体" w:hAnsi="Times New Roman" w:cs="宋体" w:hint="eastAsia"/>
          <w:kern w:val="0"/>
          <w:szCs w:val="19"/>
        </w:rPr>
        <w:t>）</w:t>
      </w:r>
    </w:p>
    <w:p w14:paraId="4F986307" w14:textId="25B56FEE" w:rsidR="00C935CA" w:rsidRDefault="00782873">
      <w:pPr>
        <w:rPr>
          <w:rFonts w:ascii="Times New Roman" w:eastAsia="宋体" w:hAnsi="Times New Roman"/>
          <w:szCs w:val="24"/>
        </w:rPr>
      </w:pPr>
      <w:r>
        <w:rPr>
          <w:rFonts w:ascii="Times New Roman" w:eastAsia="宋体" w:hAnsi="Times New Roman" w:hint="eastAsia"/>
          <w:szCs w:val="24"/>
        </w:rPr>
        <w:t>式中：</w:t>
      </w:r>
      <w:r w:rsidR="00904785">
        <w:rPr>
          <w:rFonts w:hint="eastAsia"/>
          <w:position w:val="-8"/>
        </w:rPr>
        <w:object w:dxaOrig="607" w:dyaOrig="225" w14:anchorId="54A7CDA0">
          <v:shape id="_x0000_i1039" type="#_x0000_t75" style="width:30.75pt;height:11.25pt" o:ole="">
            <v:imagedata r:id="rId35" o:title=""/>
          </v:shape>
          <o:OLEObject Type="Embed" ProgID="Equation.DSMT4" ShapeID="_x0000_i1039" DrawAspect="Content" ObjectID="_1838875788" r:id="rId36"/>
        </w:object>
      </w:r>
      <w:r w:rsidR="00904785">
        <w:rPr>
          <w:rFonts w:ascii="Times New Roman" w:eastAsia="宋体" w:hAnsi="Times New Roman" w:hint="eastAsia"/>
        </w:rPr>
        <w:t>分别表示波长</w:t>
      </w:r>
      <w:r w:rsidR="00904785">
        <w:rPr>
          <w:rFonts w:hint="eastAsia"/>
          <w:position w:val="-10"/>
        </w:rPr>
        <w:object w:dxaOrig="225" w:dyaOrig="307" w14:anchorId="448852A9">
          <v:shape id="_x0000_i1040" type="#_x0000_t75" style="width:11.25pt;height:15.75pt" o:ole="">
            <v:imagedata r:id="rId37" o:title=""/>
          </v:shape>
          <o:OLEObject Type="Embed" ProgID="Equation.DSMT4" ShapeID="_x0000_i1040" DrawAspect="Content" ObjectID="_1838875789" r:id="rId38"/>
        </w:object>
      </w:r>
      <w:r w:rsidR="00904785">
        <w:rPr>
          <w:rFonts w:ascii="Times New Roman" w:eastAsia="宋体" w:hAnsi="Times New Roman" w:hint="eastAsia"/>
          <w:szCs w:val="24"/>
        </w:rPr>
        <w:t>和</w:t>
      </w:r>
      <w:r w:rsidR="00904785">
        <w:rPr>
          <w:rFonts w:hint="eastAsia"/>
          <w:position w:val="-10"/>
        </w:rPr>
        <w:object w:dxaOrig="225" w:dyaOrig="307" w14:anchorId="3CD7E793">
          <v:shape id="_x0000_i1041" type="#_x0000_t75" style="width:11.25pt;height:15.75pt" o:ole="">
            <v:imagedata r:id="rId39" o:title=""/>
          </v:shape>
          <o:OLEObject Type="Embed" ProgID="Equation.DSMT4" ShapeID="_x0000_i1041" DrawAspect="Content" ObjectID="_1838875790" r:id="rId40"/>
        </w:object>
      </w:r>
      <w:r w:rsidR="00904785">
        <w:rPr>
          <w:rFonts w:ascii="Times New Roman" w:eastAsia="宋体" w:hAnsi="Times New Roman" w:hint="eastAsia"/>
          <w:szCs w:val="24"/>
        </w:rPr>
        <w:t>，</w:t>
      </w:r>
      <w:r w:rsidR="00904785">
        <w:rPr>
          <w:rFonts w:hint="eastAsia"/>
          <w:position w:val="-12"/>
        </w:rPr>
        <w:object w:dxaOrig="833" w:dyaOrig="307" w14:anchorId="41DBC57F">
          <v:shape id="_x0000_i1042" type="#_x0000_t75" style="width:41.25pt;height:15.75pt" o:ole="">
            <v:imagedata r:id="rId41" o:title=""/>
          </v:shape>
          <o:OLEObject Type="Embed" ProgID="Equation.DSMT4" ShapeID="_x0000_i1042" DrawAspect="Content" ObjectID="_1838875791" r:id="rId42"/>
        </w:object>
      </w:r>
      <w:r w:rsidR="00904785">
        <w:rPr>
          <w:rFonts w:ascii="Times New Roman" w:eastAsia="宋体" w:hAnsi="Times New Roman" w:hint="eastAsia"/>
          <w:szCs w:val="24"/>
        </w:rPr>
        <w:t>表示全息图频谱中物体原始像对应的频谱，</w:t>
      </w:r>
      <w:r w:rsidR="00904785">
        <w:rPr>
          <w:rFonts w:hint="eastAsia"/>
          <w:position w:val="-12"/>
        </w:rPr>
        <w:object w:dxaOrig="758" w:dyaOrig="307" w14:anchorId="273483D6">
          <v:shape id="_x0000_i1043" type="#_x0000_t75" style="width:38.25pt;height:15.75pt" o:ole="">
            <v:imagedata r:id="rId43" o:title=""/>
          </v:shape>
          <o:OLEObject Type="Embed" ProgID="Equation.DSMT4" ShapeID="_x0000_i1043" DrawAspect="Content" ObjectID="_1838875792" r:id="rId44"/>
        </w:object>
      </w:r>
      <w:r w:rsidR="00904785">
        <w:rPr>
          <w:rFonts w:ascii="Times New Roman" w:eastAsia="宋体" w:hAnsi="Times New Roman" w:hint="eastAsia"/>
          <w:szCs w:val="24"/>
        </w:rPr>
        <w:t>表示移动到频谱中心后的物体原始像对应的频谱，</w:t>
      </w:r>
      <w:r w:rsidR="00904785">
        <w:rPr>
          <w:rFonts w:hint="eastAsia"/>
          <w:position w:val="-12"/>
        </w:rPr>
        <w:object w:dxaOrig="607" w:dyaOrig="307" w14:anchorId="24B27565">
          <v:shape id="_x0000_i1044" type="#_x0000_t75" style="width:30.75pt;height:15.75pt" o:ole="">
            <v:imagedata r:id="rId45" o:title=""/>
          </v:shape>
          <o:OLEObject Type="Embed" ProgID="Equation.DSMT4" ShapeID="_x0000_i1044" DrawAspect="Content" ObjectID="_1838875793" r:id="rId46"/>
        </w:object>
      </w:r>
      <w:r w:rsidR="00904785">
        <w:rPr>
          <w:rFonts w:ascii="Times New Roman" w:eastAsia="宋体" w:hAnsi="Times New Roman" w:hint="eastAsia"/>
          <w:szCs w:val="24"/>
        </w:rPr>
        <w:t>表示物体原始像对应频谱的幅值最大点移动到频谱中心的位移距离。</w:t>
      </w:r>
    </w:p>
    <w:p w14:paraId="241BE5B3" w14:textId="77777777" w:rsidR="00C935CA" w:rsidRDefault="00904785">
      <w:pPr>
        <w:ind w:firstLineChars="200" w:firstLine="420"/>
        <w:rPr>
          <w:rFonts w:ascii="Times New Roman" w:eastAsia="宋体" w:hAnsi="Times New Roman"/>
          <w:szCs w:val="24"/>
        </w:rPr>
      </w:pPr>
      <w:r>
        <w:rPr>
          <w:rFonts w:ascii="Times New Roman" w:eastAsia="宋体" w:hAnsi="Times New Roman" w:hint="eastAsia"/>
          <w:szCs w:val="24"/>
        </w:rPr>
        <w:t>频域</w:t>
      </w:r>
      <w:r>
        <w:rPr>
          <w:rFonts w:ascii="Times New Roman" w:eastAsia="宋体" w:hAnsi="Times New Roman"/>
          <w:szCs w:val="24"/>
        </w:rPr>
        <w:t>滤波</w:t>
      </w:r>
      <w:r>
        <w:rPr>
          <w:rFonts w:ascii="Times New Roman" w:eastAsia="宋体" w:hAnsi="Times New Roman" w:hint="eastAsia"/>
          <w:szCs w:val="24"/>
        </w:rPr>
        <w:t>后提取的被测样本在对应波长下的原始物光场</w:t>
      </w:r>
      <w:r>
        <w:rPr>
          <w:rFonts w:ascii="Times New Roman" w:eastAsia="宋体" w:hAnsi="Times New Roman" w:hint="eastAsia"/>
        </w:rPr>
        <w:t>可以</w:t>
      </w:r>
      <w:r>
        <w:rPr>
          <w:rFonts w:ascii="Times New Roman" w:eastAsia="宋体" w:hAnsi="Times New Roman" w:hint="eastAsia"/>
          <w:szCs w:val="24"/>
        </w:rPr>
        <w:t>表示为</w:t>
      </w:r>
    </w:p>
    <w:p w14:paraId="5D47DBEB" w14:textId="4D848CFD" w:rsidR="00C935CA" w:rsidRDefault="00904785">
      <w:pPr>
        <w:tabs>
          <w:tab w:val="center" w:pos="4253"/>
          <w:tab w:val="right" w:pos="8222"/>
        </w:tabs>
        <w:rPr>
          <w:rFonts w:ascii="Times New Roman" w:eastAsia="宋体" w:hAnsi="Times New Roman"/>
          <w:szCs w:val="24"/>
        </w:rPr>
      </w:pPr>
      <w:r>
        <w:tab/>
      </w:r>
      <w:r>
        <w:rPr>
          <w:rFonts w:hint="eastAsia"/>
          <w:position w:val="-14"/>
        </w:rPr>
        <w:object w:dxaOrig="1665" w:dyaOrig="382" w14:anchorId="6D4E768F">
          <v:shape id="_x0000_i1045" type="#_x0000_t75" style="width:83.25pt;height:18.75pt" o:ole="">
            <v:imagedata r:id="rId47" o:title=""/>
          </v:shape>
          <o:OLEObject Type="Embed" ProgID="Equation.DSMT4" ShapeID="_x0000_i1045" DrawAspect="Content" ObjectID="_1838875794" r:id="rId48"/>
        </w:object>
      </w:r>
      <w:r>
        <w:rPr>
          <w:rFonts w:ascii="Times New Roman" w:eastAsia="宋体" w:hAnsi="Times New Roman" w:hint="eastAsia"/>
          <w:szCs w:val="24"/>
        </w:rPr>
        <w:t xml:space="preserve"> </w:t>
      </w:r>
      <w:bookmarkStart w:id="4" w:name="_Hlk176445367"/>
      <w:r>
        <w:rPr>
          <w:rFonts w:ascii="Times New Roman" w:eastAsia="宋体" w:hAnsi="Times New Roman"/>
          <w:szCs w:val="24"/>
        </w:rPr>
        <w:tab/>
      </w:r>
      <w:r w:rsidR="00886A0D">
        <w:rPr>
          <w:rFonts w:ascii="Times New Roman" w:eastAsia="宋体" w:hAnsi="Times New Roman" w:cs="E-BZ" w:hint="eastAsia"/>
          <w:kern w:val="0"/>
          <w:szCs w:val="19"/>
        </w:rPr>
        <w:t>（</w:t>
      </w:r>
      <w:r>
        <w:rPr>
          <w:rFonts w:ascii="Times New Roman" w:eastAsia="宋体" w:hAnsi="Times New Roman" w:cs="宋体" w:hint="eastAsia"/>
          <w:kern w:val="0"/>
          <w:szCs w:val="19"/>
        </w:rPr>
        <w:t>3</w:t>
      </w:r>
      <w:bookmarkEnd w:id="4"/>
      <w:r w:rsidR="00886A0D">
        <w:rPr>
          <w:rFonts w:ascii="Times New Roman" w:eastAsia="宋体" w:hAnsi="Times New Roman" w:cs="E-BZ" w:hint="eastAsia"/>
          <w:kern w:val="0"/>
          <w:szCs w:val="19"/>
        </w:rPr>
        <w:t>）</w:t>
      </w:r>
    </w:p>
    <w:p w14:paraId="28CCA2AF" w14:textId="0B72FC48" w:rsidR="00C935CA" w:rsidRDefault="00782873">
      <w:pPr>
        <w:rPr>
          <w:rFonts w:ascii="Times New Roman" w:eastAsia="宋体" w:hAnsi="Times New Roman"/>
          <w:szCs w:val="24"/>
        </w:rPr>
      </w:pPr>
      <w:r>
        <w:rPr>
          <w:rFonts w:ascii="Times New Roman" w:eastAsia="宋体" w:hAnsi="Times New Roman" w:hint="eastAsia"/>
          <w:szCs w:val="24"/>
        </w:rPr>
        <w:t>式中：</w:t>
      </w:r>
      <w:r w:rsidR="00904785">
        <w:rPr>
          <w:rFonts w:hint="eastAsia"/>
          <w:position w:val="-6"/>
        </w:rPr>
        <w:object w:dxaOrig="382" w:dyaOrig="307" w14:anchorId="7627481A">
          <v:shape id="_x0000_i1046" type="#_x0000_t75" style="width:18.75pt;height:15.75pt" o:ole="">
            <v:imagedata r:id="rId49" o:title=""/>
          </v:shape>
          <o:OLEObject Type="Embed" ProgID="Equation.DSMT4" ShapeID="_x0000_i1046" DrawAspect="Content" ObjectID="_1838875795" r:id="rId50"/>
        </w:object>
      </w:r>
      <w:r w:rsidR="00904785">
        <w:rPr>
          <w:rFonts w:ascii="Times New Roman" w:eastAsia="宋体" w:hAnsi="Times New Roman" w:hint="eastAsia"/>
          <w:szCs w:val="24"/>
        </w:rPr>
        <w:t>表示傅里叶逆变换。由式（</w:t>
      </w:r>
      <w:r w:rsidR="00904785">
        <w:rPr>
          <w:rFonts w:ascii="Times New Roman" w:eastAsia="宋体" w:hAnsi="Times New Roman" w:hint="eastAsia"/>
          <w:szCs w:val="24"/>
        </w:rPr>
        <w:t>3</w:t>
      </w:r>
      <w:r w:rsidR="00904785">
        <w:rPr>
          <w:rFonts w:ascii="Times New Roman" w:eastAsia="宋体" w:hAnsi="Times New Roman" w:hint="eastAsia"/>
          <w:szCs w:val="24"/>
        </w:rPr>
        <w:t>）可以提取出原始物光场的相位分布。</w:t>
      </w:r>
    </w:p>
    <w:p w14:paraId="4D89E505" w14:textId="712192EF" w:rsidR="00C935CA" w:rsidRDefault="00904785">
      <w:pPr>
        <w:tabs>
          <w:tab w:val="center" w:pos="4253"/>
          <w:tab w:val="right" w:pos="8222"/>
        </w:tabs>
        <w:ind w:right="-57"/>
        <w:rPr>
          <w:rFonts w:ascii="Times New Roman" w:eastAsia="宋体" w:hAnsi="Times New Roman"/>
          <w:szCs w:val="24"/>
        </w:rPr>
      </w:pPr>
      <w:r>
        <w:tab/>
      </w:r>
      <w:r>
        <w:rPr>
          <w:rFonts w:hint="eastAsia"/>
          <w:position w:val="-12"/>
        </w:rPr>
        <w:object w:dxaOrig="1058" w:dyaOrig="307" w14:anchorId="5C060CE6">
          <v:shape id="_x0000_i1047" type="#_x0000_t75" style="width:53.25pt;height:15.75pt" o:ole="">
            <v:imagedata r:id="rId51" o:title=""/>
          </v:shape>
          <o:OLEObject Type="Embed" ProgID="Equation.DSMT4" ShapeID="_x0000_i1047" DrawAspect="Content" ObjectID="_1838875796" r:id="rId52"/>
        </w:object>
      </w:r>
      <w:bookmarkStart w:id="5" w:name="_Hlk176445340"/>
      <w:r>
        <w:rPr>
          <w:rFonts w:ascii="Times New Roman" w:eastAsia="宋体" w:hAnsi="Times New Roman" w:cs="Times New Roman"/>
        </w:rPr>
        <w:tab/>
      </w:r>
      <w:r>
        <w:rPr>
          <w:rFonts w:ascii="Times New Roman" w:eastAsia="宋体" w:hAnsi="Times New Roman" w:cs="E-BZ"/>
          <w:kern w:val="0"/>
          <w:szCs w:val="19"/>
        </w:rPr>
        <w:t xml:space="preserve"> </w:t>
      </w:r>
      <w:bookmarkStart w:id="6" w:name="_Hlk176445350"/>
      <w:bookmarkEnd w:id="5"/>
      <w:r w:rsidR="00886A0D">
        <w:rPr>
          <w:rFonts w:ascii="Times New Roman" w:eastAsia="宋体" w:hAnsi="Times New Roman" w:cs="E-BZ" w:hint="eastAsia"/>
          <w:kern w:val="0"/>
          <w:szCs w:val="19"/>
        </w:rPr>
        <w:t>（</w:t>
      </w:r>
      <w:r w:rsidR="00886A0D">
        <w:rPr>
          <w:rFonts w:ascii="Times New Roman" w:eastAsia="宋体" w:hAnsi="Times New Roman" w:cs="宋体" w:hint="eastAsia"/>
          <w:kern w:val="0"/>
          <w:szCs w:val="19"/>
        </w:rPr>
        <w:t>4</w:t>
      </w:r>
      <w:bookmarkEnd w:id="6"/>
      <w:r w:rsidR="00886A0D">
        <w:rPr>
          <w:rFonts w:ascii="Times New Roman" w:eastAsia="宋体" w:hAnsi="Times New Roman" w:cs="E-BZ" w:hint="eastAsia"/>
          <w:kern w:val="0"/>
          <w:szCs w:val="19"/>
        </w:rPr>
        <w:t>）</w:t>
      </w:r>
    </w:p>
    <w:p w14:paraId="3E23DBAA" w14:textId="55FC6D19" w:rsidR="00C935CA" w:rsidRDefault="00782873">
      <w:pPr>
        <w:rPr>
          <w:rFonts w:ascii="Times New Roman" w:eastAsia="宋体" w:hAnsi="Times New Roman"/>
        </w:rPr>
      </w:pPr>
      <w:r>
        <w:rPr>
          <w:rFonts w:ascii="Times New Roman" w:eastAsia="宋体" w:hAnsi="Times New Roman" w:hint="eastAsia"/>
          <w:szCs w:val="24"/>
        </w:rPr>
        <w:t>式中：</w:t>
      </w:r>
      <w:r w:rsidR="00904785">
        <w:rPr>
          <w:rFonts w:ascii="Times New Roman" w:eastAsia="宋体" w:hAnsi="Times New Roman" w:hint="eastAsia"/>
          <w:position w:val="-12"/>
        </w:rPr>
        <w:object w:dxaOrig="607" w:dyaOrig="307" w14:anchorId="6F29AC58">
          <v:shape id="_x0000_i1048" type="#_x0000_t75" style="width:30.75pt;height:15.75pt" o:ole="">
            <v:imagedata r:id="rId53" o:title=""/>
          </v:shape>
          <o:OLEObject Type="Embed" ProgID="Equation.DSMT4" ShapeID="_x0000_i1048" DrawAspect="Content" ObjectID="_1838875797" r:id="rId54"/>
        </w:object>
      </w:r>
      <w:r w:rsidR="00904785">
        <w:rPr>
          <w:rFonts w:ascii="Times New Roman" w:eastAsia="宋体" w:hAnsi="Times New Roman" w:hint="eastAsia"/>
          <w:szCs w:val="24"/>
        </w:rPr>
        <w:t>表示提取复振幅的相位部分。</w:t>
      </w:r>
    </w:p>
    <w:p w14:paraId="00AEE35A" w14:textId="67321CFB" w:rsidR="00C935CA" w:rsidRDefault="00420695">
      <w:pPr>
        <w:ind w:firstLineChars="200" w:firstLine="420"/>
        <w:rPr>
          <w:rFonts w:ascii="Times New Roman" w:eastAsia="宋体" w:hAnsi="Times New Roman"/>
          <w:szCs w:val="24"/>
        </w:rPr>
      </w:pPr>
      <w:r w:rsidRPr="00420695">
        <w:rPr>
          <w:rFonts w:ascii="Times New Roman" w:eastAsia="宋体" w:hAnsi="Times New Roman" w:hint="eastAsia"/>
          <w:szCs w:val="24"/>
        </w:rPr>
        <w:t>在频谱移频过程中，由于无法实现物光频谱的非整数像素级连续平移，导致重建相位图引入了整体倾斜误差。该倾斜不仅阻碍了相位的精确恢复，更严重干扰了台阶高度的测量精度。因此，消除整体倾斜是确保台阶结构相对相位差准确测量的关键。针对这一问题，本文提出一种平面拟合校正方法：在单波长相位图中选取若干无突变边界的平坦区域，计算各区域的倾斜斜率并取其均值，从而重构出表征整体倾斜的参考平面，进而完成相位校正。</w:t>
      </w:r>
      <w:r w:rsidR="00904785">
        <w:rPr>
          <w:rFonts w:ascii="Times New Roman" w:eastAsia="宋体" w:hAnsi="Times New Roman" w:hint="eastAsia"/>
          <w:szCs w:val="24"/>
        </w:rPr>
        <w:t>不同波长下相位图的整体倾斜平面可以表示为</w:t>
      </w:r>
    </w:p>
    <w:p w14:paraId="505497F6" w14:textId="300ED08A" w:rsidR="00C935CA" w:rsidRDefault="00904785">
      <w:pPr>
        <w:tabs>
          <w:tab w:val="center" w:pos="4253"/>
          <w:tab w:val="right" w:pos="8222"/>
        </w:tabs>
        <w:rPr>
          <w:rFonts w:ascii="Times New Roman" w:eastAsia="宋体" w:hAnsi="Times New Roman"/>
          <w:szCs w:val="24"/>
        </w:rPr>
      </w:pPr>
      <w:r>
        <w:rPr>
          <w:rFonts w:ascii="Times New Roman" w:eastAsia="宋体" w:hAnsi="Times New Roman"/>
        </w:rPr>
        <w:tab/>
      </w:r>
      <w:r>
        <w:rPr>
          <w:rFonts w:ascii="Times New Roman" w:eastAsia="宋体" w:hAnsi="Times New Roman" w:hint="eastAsia"/>
          <w:position w:val="-10"/>
        </w:rPr>
        <w:object w:dxaOrig="1590" w:dyaOrig="307" w14:anchorId="2CC58F2D">
          <v:shape id="_x0000_i1049" type="#_x0000_t75" style="width:79.5pt;height:15.75pt" o:ole="">
            <v:imagedata r:id="rId55" o:title=""/>
          </v:shape>
          <o:OLEObject Type="Embed" ProgID="Equation.DSMT4" ShapeID="_x0000_i1049" DrawAspect="Content" ObjectID="_1838875798" r:id="rId56"/>
        </w:object>
      </w:r>
      <w:r>
        <w:rPr>
          <w:rFonts w:ascii="Times New Roman" w:eastAsia="宋体" w:hAnsi="Times New Roman" w:cs="E-BZ"/>
          <w:kern w:val="0"/>
          <w:szCs w:val="19"/>
        </w:rPr>
        <w:t xml:space="preserve"> </w:t>
      </w:r>
      <w:r>
        <w:rPr>
          <w:rFonts w:ascii="Times New Roman" w:eastAsia="宋体" w:hAnsi="Times New Roman" w:cs="E-BZ"/>
          <w:kern w:val="0"/>
          <w:szCs w:val="19"/>
        </w:rPr>
        <w:tab/>
      </w:r>
      <w:r w:rsidR="00886A0D">
        <w:rPr>
          <w:rFonts w:ascii="Times New Roman" w:eastAsia="宋体" w:hAnsi="Times New Roman" w:cs="E-BZ" w:hint="eastAsia"/>
          <w:kern w:val="0"/>
          <w:szCs w:val="19"/>
        </w:rPr>
        <w:t>（</w:t>
      </w:r>
      <w:r>
        <w:rPr>
          <w:rFonts w:ascii="Times New Roman" w:eastAsia="宋体" w:hAnsi="Times New Roman" w:cs="宋体" w:hint="eastAsia"/>
          <w:kern w:val="0"/>
          <w:szCs w:val="19"/>
        </w:rPr>
        <w:t>5</w:t>
      </w:r>
      <w:r w:rsidR="00886A0D">
        <w:rPr>
          <w:rFonts w:ascii="Times New Roman" w:eastAsia="宋体" w:hAnsi="Times New Roman" w:cs="E-BZ" w:hint="eastAsia"/>
          <w:kern w:val="0"/>
          <w:szCs w:val="19"/>
        </w:rPr>
        <w:t>）</w:t>
      </w:r>
    </w:p>
    <w:p w14:paraId="58568EE9" w14:textId="1B6EC585" w:rsidR="00C935CA" w:rsidRDefault="00782873">
      <w:pPr>
        <w:rPr>
          <w:rFonts w:ascii="Times New Roman" w:eastAsia="宋体" w:hAnsi="Times New Roman"/>
          <w:szCs w:val="24"/>
        </w:rPr>
      </w:pPr>
      <w:r>
        <w:rPr>
          <w:rFonts w:ascii="Times New Roman" w:eastAsia="宋体" w:hAnsi="Times New Roman" w:hint="eastAsia"/>
          <w:szCs w:val="24"/>
        </w:rPr>
        <w:t>式中：</w:t>
      </w:r>
      <w:r w:rsidR="00904785">
        <w:rPr>
          <w:rFonts w:hint="eastAsia"/>
          <w:position w:val="-10"/>
        </w:rPr>
        <w:object w:dxaOrig="225" w:dyaOrig="307" w14:anchorId="321277B5">
          <v:shape id="_x0000_i1050" type="#_x0000_t75" style="width:11.25pt;height:15.75pt" o:ole="">
            <v:imagedata r:id="rId57" o:title=""/>
          </v:shape>
          <o:OLEObject Type="Embed" ProgID="Equation.DSMT4" ShapeID="_x0000_i1050" DrawAspect="Content" ObjectID="_1838875799" r:id="rId58"/>
        </w:object>
      </w:r>
      <w:r w:rsidR="00904785">
        <w:rPr>
          <w:rFonts w:ascii="宋体" w:eastAsia="宋体" w:hAnsi="宋体" w:hint="eastAsia"/>
        </w:rPr>
        <w:t>和</w:t>
      </w:r>
      <w:r w:rsidR="00904785">
        <w:rPr>
          <w:rFonts w:hint="eastAsia"/>
          <w:position w:val="-10"/>
        </w:rPr>
        <w:object w:dxaOrig="225" w:dyaOrig="307" w14:anchorId="098723BD">
          <v:shape id="_x0000_i1051" type="#_x0000_t75" style="width:11.25pt;height:15.75pt" o:ole="">
            <v:imagedata r:id="rId59" o:title=""/>
          </v:shape>
          <o:OLEObject Type="Embed" ProgID="Equation.DSMT4" ShapeID="_x0000_i1051" DrawAspect="Content" ObjectID="_1838875800" r:id="rId60"/>
        </w:object>
      </w:r>
      <w:r w:rsidR="00904785">
        <w:rPr>
          <w:rFonts w:ascii="Times New Roman" w:eastAsia="宋体" w:hAnsi="Times New Roman" w:hint="eastAsia"/>
          <w:szCs w:val="24"/>
        </w:rPr>
        <w:t>分别表示在不同波长</w:t>
      </w:r>
      <w:r w:rsidR="00904785">
        <w:rPr>
          <w:rFonts w:ascii="Times New Roman" w:eastAsia="宋体" w:hAnsi="Times New Roman" w:hint="eastAsia"/>
        </w:rPr>
        <w:t>下的</w:t>
      </w:r>
      <w:r w:rsidR="00904785">
        <w:rPr>
          <w:rFonts w:ascii="Times New Roman" w:eastAsia="宋体" w:hAnsi="Times New Roman" w:hint="eastAsia"/>
          <w:szCs w:val="24"/>
        </w:rPr>
        <w:t>相位图</w:t>
      </w:r>
      <w:r w:rsidR="00904785">
        <w:rPr>
          <w:rFonts w:ascii="Times New Roman" w:eastAsia="宋体" w:hAnsi="Times New Roman"/>
          <w:szCs w:val="24"/>
        </w:rPr>
        <w:t>沿</w:t>
      </w:r>
      <w:r w:rsidR="00904785">
        <w:rPr>
          <w:rFonts w:ascii="Times New Roman" w:eastAsia="宋体" w:hAnsi="Times New Roman" w:hint="eastAsia"/>
          <w:szCs w:val="24"/>
        </w:rPr>
        <w:t>x</w:t>
      </w:r>
      <w:r w:rsidR="00904785">
        <w:rPr>
          <w:rFonts w:ascii="Times New Roman" w:eastAsia="宋体" w:hAnsi="Times New Roman" w:hint="eastAsia"/>
          <w:szCs w:val="24"/>
        </w:rPr>
        <w:t>方向</w:t>
      </w:r>
      <w:r w:rsidR="00904785">
        <w:rPr>
          <w:rFonts w:ascii="Times New Roman" w:eastAsia="宋体" w:hAnsi="Times New Roman"/>
          <w:szCs w:val="24"/>
        </w:rPr>
        <w:t>和</w:t>
      </w:r>
      <w:r w:rsidR="00904785">
        <w:rPr>
          <w:rFonts w:ascii="Times New Roman" w:eastAsia="宋体" w:hAnsi="Times New Roman" w:hint="eastAsia"/>
          <w:szCs w:val="24"/>
        </w:rPr>
        <w:t>y</w:t>
      </w:r>
      <w:r w:rsidR="00904785">
        <w:rPr>
          <w:rFonts w:ascii="Times New Roman" w:eastAsia="宋体" w:hAnsi="Times New Roman"/>
          <w:szCs w:val="24"/>
        </w:rPr>
        <w:t>方向的斜率</w:t>
      </w:r>
      <w:r w:rsidR="00904785">
        <w:rPr>
          <w:rFonts w:ascii="Times New Roman" w:eastAsia="宋体" w:hAnsi="Times New Roman" w:hint="eastAsia"/>
        </w:rPr>
        <w:t>；</w:t>
      </w:r>
      <w:r w:rsidR="00904785">
        <w:rPr>
          <w:rFonts w:hint="eastAsia"/>
          <w:position w:val="-10"/>
        </w:rPr>
        <w:object w:dxaOrig="225" w:dyaOrig="307" w14:anchorId="2072B9FE">
          <v:shape id="_x0000_i1052" type="#_x0000_t75" style="width:11.25pt;height:15.75pt" o:ole="">
            <v:imagedata r:id="rId61" o:title=""/>
          </v:shape>
          <o:OLEObject Type="Embed" ProgID="Equation.DSMT4" ShapeID="_x0000_i1052" DrawAspect="Content" ObjectID="_1838875801" r:id="rId62"/>
        </w:object>
      </w:r>
      <w:r w:rsidR="00904785">
        <w:rPr>
          <w:rFonts w:ascii="Times New Roman" w:eastAsia="宋体" w:hAnsi="Times New Roman" w:hint="eastAsia"/>
          <w:szCs w:val="24"/>
        </w:rPr>
        <w:t>表示相位图在不同波长</w:t>
      </w:r>
      <w:r w:rsidR="00904785">
        <w:rPr>
          <w:rFonts w:ascii="Times New Roman" w:eastAsia="宋体" w:hAnsi="Times New Roman" w:hint="eastAsia"/>
        </w:rPr>
        <w:t>下</w:t>
      </w:r>
      <w:r w:rsidR="00904785">
        <w:rPr>
          <w:rFonts w:ascii="Times New Roman" w:eastAsia="宋体" w:hAnsi="Times New Roman" w:hint="eastAsia"/>
          <w:szCs w:val="24"/>
        </w:rPr>
        <w:t>的整体平移。将单波长相位图减去</w:t>
      </w:r>
      <w:r w:rsidR="00904785">
        <w:rPr>
          <w:rFonts w:ascii="Times New Roman" w:eastAsia="宋体" w:hAnsi="Times New Roman"/>
          <w:szCs w:val="24"/>
        </w:rPr>
        <w:t>对应的</w:t>
      </w:r>
      <w:r w:rsidR="00904785">
        <w:rPr>
          <w:rFonts w:ascii="Times New Roman" w:eastAsia="宋体" w:hAnsi="Times New Roman" w:hint="eastAsia"/>
          <w:szCs w:val="24"/>
        </w:rPr>
        <w:t>倾斜面后，可以得到校正后的单波长相位分布。</w:t>
      </w:r>
    </w:p>
    <w:p w14:paraId="0BB55E15" w14:textId="4362FF65" w:rsidR="00C935CA" w:rsidRDefault="00904785">
      <w:pPr>
        <w:tabs>
          <w:tab w:val="center" w:pos="4253"/>
          <w:tab w:val="right" w:pos="8222"/>
        </w:tabs>
        <w:ind w:right="-57"/>
        <w:rPr>
          <w:rFonts w:ascii="Times New Roman" w:eastAsia="宋体" w:hAnsi="Times New Roman"/>
          <w:szCs w:val="24"/>
        </w:rPr>
      </w:pPr>
      <w:r>
        <w:rPr>
          <w:rFonts w:ascii="Times New Roman" w:eastAsia="宋体" w:hAnsi="Times New Roman"/>
        </w:rPr>
        <w:tab/>
      </w:r>
      <w:r>
        <w:rPr>
          <w:rFonts w:ascii="Times New Roman" w:eastAsia="宋体" w:hAnsi="Times New Roman" w:hint="eastAsia"/>
          <w:position w:val="-10"/>
        </w:rPr>
        <w:object w:dxaOrig="983" w:dyaOrig="457" w14:anchorId="6C55FED1">
          <v:shape id="_x0000_i1053" type="#_x0000_t75" style="width:49.5pt;height:23.25pt" o:ole="">
            <v:imagedata r:id="rId63" o:title=""/>
          </v:shape>
          <o:OLEObject Type="Embed" ProgID="Equation.DSMT4" ShapeID="_x0000_i1053" DrawAspect="Content" ObjectID="_1838875802" r:id="rId64"/>
        </w:object>
      </w:r>
      <w:r>
        <w:rPr>
          <w:rFonts w:ascii="Times New Roman" w:eastAsia="宋体" w:hAnsi="Times New Roman"/>
        </w:rPr>
        <w:tab/>
      </w:r>
      <w:r w:rsidR="00886A0D">
        <w:rPr>
          <w:rFonts w:ascii="Times New Roman" w:eastAsia="宋体" w:hAnsi="Times New Roman" w:cs="E-BZ" w:hint="eastAsia"/>
          <w:kern w:val="0"/>
          <w:szCs w:val="19"/>
        </w:rPr>
        <w:t>（</w:t>
      </w:r>
      <w:r>
        <w:rPr>
          <w:rFonts w:ascii="Times New Roman" w:eastAsia="宋体" w:hAnsi="Times New Roman" w:cs="宋体" w:hint="eastAsia"/>
          <w:kern w:val="0"/>
          <w:szCs w:val="19"/>
        </w:rPr>
        <w:t>6</w:t>
      </w:r>
      <w:r w:rsidR="00886A0D">
        <w:rPr>
          <w:rFonts w:ascii="Times New Roman" w:eastAsia="宋体" w:hAnsi="Times New Roman" w:cs="E-BZ" w:hint="eastAsia"/>
          <w:kern w:val="0"/>
          <w:szCs w:val="19"/>
        </w:rPr>
        <w:t>）</w:t>
      </w:r>
    </w:p>
    <w:p w14:paraId="47E71283" w14:textId="77777777" w:rsidR="00C935CA" w:rsidRDefault="00904785">
      <w:pPr>
        <w:ind w:firstLineChars="200" w:firstLine="420"/>
        <w:rPr>
          <w:rFonts w:ascii="Times New Roman" w:eastAsia="宋体" w:hAnsi="Times New Roman"/>
          <w:szCs w:val="24"/>
        </w:rPr>
      </w:pPr>
      <w:r>
        <w:rPr>
          <w:rFonts w:ascii="Times New Roman" w:eastAsia="宋体" w:hAnsi="Times New Roman" w:hint="eastAsia"/>
          <w:szCs w:val="24"/>
        </w:rPr>
        <w:t>此时，合成波长下的相位图可以表示为</w:t>
      </w:r>
    </w:p>
    <w:p w14:paraId="06BDFEFD" w14:textId="31218256" w:rsidR="00C935CA" w:rsidRDefault="00904785">
      <w:pPr>
        <w:tabs>
          <w:tab w:val="center" w:pos="4253"/>
          <w:tab w:val="right" w:pos="8222"/>
        </w:tabs>
        <w:rPr>
          <w:rFonts w:ascii="宋体" w:eastAsia="宋体" w:hAnsi="宋体"/>
          <w:szCs w:val="24"/>
        </w:rPr>
      </w:pPr>
      <w:r>
        <w:rPr>
          <w:rFonts w:eastAsia="宋体"/>
        </w:rPr>
        <w:tab/>
      </w:r>
      <w:r w:rsidR="00782873" w:rsidRPr="00782873">
        <w:rPr>
          <w:rFonts w:eastAsia="宋体" w:hint="eastAsia"/>
          <w:position w:val="-12"/>
        </w:rPr>
        <w:object w:dxaOrig="1460" w:dyaOrig="440" w14:anchorId="3A1D84F2">
          <v:shape id="_x0000_i1054" type="#_x0000_t75" style="width:74.25pt;height:21.75pt" o:ole="">
            <v:imagedata r:id="rId65" o:title=""/>
          </v:shape>
          <o:OLEObject Type="Embed" ProgID="Equation.DSMT4" ShapeID="_x0000_i1054" DrawAspect="Content" ObjectID="_1838875803" r:id="rId66"/>
        </w:object>
      </w:r>
      <w:r>
        <w:rPr>
          <w:rFonts w:ascii="宋体" w:eastAsia="宋体" w:hAnsi="宋体" w:hint="eastAsia"/>
          <w:szCs w:val="24"/>
        </w:rPr>
        <w:t xml:space="preserve"> </w:t>
      </w:r>
      <w:r>
        <w:rPr>
          <w:rFonts w:ascii="宋体" w:eastAsia="宋体" w:hAnsi="宋体"/>
          <w:szCs w:val="24"/>
        </w:rPr>
        <w:tab/>
      </w:r>
      <w:r w:rsidR="00886A0D">
        <w:rPr>
          <w:rFonts w:ascii="E-BZ" w:eastAsia="宋体" w:hAnsi="Calibri" w:cs="E-BZ" w:hint="eastAsia"/>
          <w:kern w:val="0"/>
          <w:szCs w:val="19"/>
        </w:rPr>
        <w:t>（</w:t>
      </w:r>
      <w:r>
        <w:rPr>
          <w:rFonts w:ascii="宋体" w:eastAsia="宋体" w:hAnsi="宋体" w:cs="宋体" w:hint="eastAsia"/>
          <w:kern w:val="0"/>
          <w:szCs w:val="19"/>
        </w:rPr>
        <w:t>7</w:t>
      </w:r>
      <w:r w:rsidR="00886A0D">
        <w:rPr>
          <w:rFonts w:ascii="E-BZ" w:eastAsia="宋体" w:hAnsi="Calibri" w:cs="E-BZ" w:hint="eastAsia"/>
          <w:kern w:val="0"/>
          <w:szCs w:val="19"/>
        </w:rPr>
        <w:t>）</w:t>
      </w:r>
    </w:p>
    <w:p w14:paraId="41EBE9C1" w14:textId="4842C77F" w:rsidR="00C935CA" w:rsidRDefault="00904785">
      <w:pPr>
        <w:ind w:firstLineChars="200" w:firstLine="420"/>
        <w:rPr>
          <w:rFonts w:ascii="宋体" w:eastAsia="宋体" w:hAnsi="宋体"/>
          <w:szCs w:val="24"/>
        </w:rPr>
      </w:pPr>
      <w:r>
        <w:rPr>
          <w:rFonts w:ascii="宋体" w:eastAsia="宋体" w:hAnsi="宋体" w:hint="eastAsia"/>
          <w:szCs w:val="24"/>
        </w:rPr>
        <w:t>最后，利用合成波长下的相位信息，计算出被测样本的台阶高度</w:t>
      </w:r>
      <w:r w:rsidR="00324987">
        <w:rPr>
          <w:rFonts w:ascii="宋体" w:eastAsia="宋体" w:hAnsi="宋体" w:hint="eastAsia"/>
          <w:szCs w:val="24"/>
        </w:rPr>
        <w:t>差</w:t>
      </w:r>
      <w:r>
        <w:rPr>
          <w:rFonts w:ascii="宋体" w:eastAsia="宋体" w:hAnsi="宋体" w:hint="eastAsia"/>
          <w:szCs w:val="24"/>
        </w:rPr>
        <w:t>，表示为</w:t>
      </w:r>
    </w:p>
    <w:p w14:paraId="127373A6" w14:textId="5CE4883D" w:rsidR="00C935CA" w:rsidRDefault="00904785">
      <w:pPr>
        <w:tabs>
          <w:tab w:val="center" w:pos="4253"/>
          <w:tab w:val="right" w:pos="8222"/>
        </w:tabs>
        <w:rPr>
          <w:rFonts w:ascii="宋体" w:eastAsia="宋体" w:hAnsi="宋体"/>
          <w:szCs w:val="24"/>
        </w:rPr>
      </w:pPr>
      <w:r>
        <w:rPr>
          <w:rFonts w:eastAsia="宋体"/>
        </w:rPr>
        <w:tab/>
      </w:r>
      <w:r>
        <w:rPr>
          <w:rFonts w:eastAsia="宋体" w:hint="eastAsia"/>
          <w:position w:val="-22"/>
        </w:rPr>
        <w:object w:dxaOrig="2047" w:dyaOrig="607" w14:anchorId="19821CD8">
          <v:shape id="_x0000_i1055" type="#_x0000_t75" style="width:102.75pt;height:30.75pt" o:ole="">
            <v:imagedata r:id="rId67" o:title=""/>
          </v:shape>
          <o:OLEObject Type="Embed" ProgID="Equation.DSMT4" ShapeID="_x0000_i1055" DrawAspect="Content" ObjectID="_1838875804" r:id="rId68"/>
        </w:object>
      </w:r>
      <w:r>
        <w:rPr>
          <w:rFonts w:ascii="E-BZ" w:eastAsia="宋体" w:hAnsi="Calibri" w:cs="E-BZ"/>
          <w:kern w:val="0"/>
          <w:szCs w:val="19"/>
        </w:rPr>
        <w:t xml:space="preserve"> </w:t>
      </w:r>
      <w:r>
        <w:rPr>
          <w:rFonts w:ascii="E-BZ" w:eastAsia="宋体" w:hAnsi="Calibri" w:cs="E-BZ"/>
          <w:kern w:val="0"/>
          <w:szCs w:val="19"/>
        </w:rPr>
        <w:tab/>
      </w:r>
      <w:r w:rsidR="00886A0D">
        <w:rPr>
          <w:rFonts w:ascii="E-BZ" w:eastAsia="宋体" w:hAnsi="Calibri" w:cs="E-BZ" w:hint="eastAsia"/>
          <w:kern w:val="0"/>
          <w:szCs w:val="19"/>
        </w:rPr>
        <w:t>（</w:t>
      </w:r>
      <w:r>
        <w:rPr>
          <w:rFonts w:ascii="宋体" w:eastAsia="宋体" w:hAnsi="宋体" w:cs="宋体" w:hint="eastAsia"/>
          <w:kern w:val="0"/>
          <w:szCs w:val="19"/>
        </w:rPr>
        <w:t>8</w:t>
      </w:r>
      <w:r w:rsidR="00886A0D">
        <w:rPr>
          <w:rFonts w:ascii="E-BZ" w:eastAsia="宋体" w:hAnsi="Calibri" w:cs="E-BZ" w:hint="eastAsia"/>
          <w:kern w:val="0"/>
          <w:szCs w:val="19"/>
        </w:rPr>
        <w:t>）</w:t>
      </w:r>
    </w:p>
    <w:p w14:paraId="7228554F" w14:textId="6B0AC57C" w:rsidR="00C935CA" w:rsidRDefault="00782873">
      <w:pPr>
        <w:rPr>
          <w:rFonts w:ascii="Times New Roman" w:eastAsia="宋体" w:hAnsi="Times New Roman"/>
          <w:szCs w:val="24"/>
        </w:rPr>
      </w:pPr>
      <w:r>
        <w:rPr>
          <w:rFonts w:ascii="Times New Roman" w:eastAsia="宋体" w:hAnsi="Times New Roman" w:hint="eastAsia"/>
          <w:szCs w:val="24"/>
        </w:rPr>
        <w:t>式中：</w:t>
      </w:r>
      <w:r w:rsidR="00904785">
        <w:rPr>
          <w:rFonts w:ascii="Times New Roman" w:eastAsia="宋体" w:hAnsi="Times New Roman" w:hint="eastAsia"/>
          <w:position w:val="-28"/>
        </w:rPr>
        <w:object w:dxaOrig="1133" w:dyaOrig="607" w14:anchorId="2F9957A5">
          <v:shape id="_x0000_i1056" type="#_x0000_t75" style="width:56.25pt;height:30.75pt" o:ole="">
            <v:imagedata r:id="rId69" o:title=""/>
          </v:shape>
          <o:OLEObject Type="Embed" ProgID="Equation.DSMT4" ShapeID="_x0000_i1056" DrawAspect="Content" ObjectID="_1838875805" r:id="rId70"/>
        </w:object>
      </w:r>
      <w:r w:rsidR="00904785">
        <w:rPr>
          <w:rFonts w:ascii="Times New Roman" w:eastAsia="宋体" w:hAnsi="Times New Roman" w:hint="eastAsia"/>
          <w:szCs w:val="24"/>
        </w:rPr>
        <w:t>为合成波长。由于光线</w:t>
      </w:r>
      <w:r w:rsidR="00904785">
        <w:rPr>
          <w:rFonts w:ascii="Times New Roman" w:eastAsia="宋体" w:hAnsi="Times New Roman"/>
          <w:szCs w:val="24"/>
        </w:rPr>
        <w:t>在入射和反射过程中</w:t>
      </w:r>
      <w:r w:rsidR="00904785">
        <w:rPr>
          <w:rFonts w:ascii="Times New Roman" w:eastAsia="宋体" w:hAnsi="Times New Roman" w:hint="eastAsia"/>
          <w:szCs w:val="24"/>
        </w:rPr>
        <w:t>会</w:t>
      </w:r>
      <w:r>
        <w:rPr>
          <w:rFonts w:ascii="Times New Roman" w:eastAsia="宋体" w:hAnsi="Times New Roman" w:hint="eastAsia"/>
          <w:szCs w:val="24"/>
        </w:rPr>
        <w:t>2</w:t>
      </w:r>
      <w:r w:rsidR="00904785">
        <w:rPr>
          <w:rFonts w:ascii="Times New Roman" w:eastAsia="宋体" w:hAnsi="Times New Roman" w:hint="eastAsia"/>
          <w:szCs w:val="24"/>
        </w:rPr>
        <w:t>次通过</w:t>
      </w:r>
      <w:r w:rsidR="00904785">
        <w:rPr>
          <w:rFonts w:ascii="Times New Roman" w:eastAsia="宋体" w:hAnsi="Times New Roman"/>
          <w:szCs w:val="24"/>
        </w:rPr>
        <w:t>台阶</w:t>
      </w:r>
      <w:r w:rsidR="00904785">
        <w:rPr>
          <w:rFonts w:ascii="Times New Roman" w:eastAsia="宋体" w:hAnsi="Times New Roman" w:hint="eastAsia"/>
          <w:szCs w:val="24"/>
        </w:rPr>
        <w:t>，合成波长下台阶状物体的光程差是实际台阶高度差的</w:t>
      </w:r>
      <w:r>
        <w:rPr>
          <w:rFonts w:ascii="Times New Roman" w:eastAsia="宋体" w:hAnsi="Times New Roman" w:hint="eastAsia"/>
          <w:szCs w:val="24"/>
        </w:rPr>
        <w:t>2</w:t>
      </w:r>
      <w:r w:rsidR="00904785">
        <w:rPr>
          <w:rFonts w:ascii="Times New Roman" w:eastAsia="宋体" w:hAnsi="Times New Roman" w:hint="eastAsia"/>
          <w:szCs w:val="24"/>
        </w:rPr>
        <w:t>倍。</w:t>
      </w:r>
    </w:p>
    <w:p w14:paraId="59FB4293" w14:textId="77777777" w:rsidR="00C935CA" w:rsidRDefault="00C935CA">
      <w:pPr>
        <w:jc w:val="center"/>
        <w:rPr>
          <w:rFonts w:ascii="Times New Roman" w:eastAsia="宋体" w:hAnsi="Times New Roman"/>
          <w:b/>
          <w:bCs/>
          <w:szCs w:val="15"/>
        </w:rPr>
      </w:pPr>
    </w:p>
    <w:bookmarkEnd w:id="3"/>
    <w:p w14:paraId="1735E3F0" w14:textId="77777777" w:rsidR="00C935CA" w:rsidRDefault="00904785">
      <w:pPr>
        <w:rPr>
          <w:rFonts w:ascii="宋体" w:eastAsia="宋体" w:hAnsi="宋体" w:cs="Times New Roman"/>
          <w:b/>
          <w:bCs/>
          <w:kern w:val="0"/>
          <w:sz w:val="24"/>
          <w:szCs w:val="24"/>
        </w:rPr>
      </w:pPr>
      <w:r>
        <w:rPr>
          <w:rFonts w:ascii="Times New Roman" w:eastAsia="宋体" w:hAnsi="Times New Roman" w:cs="Times New Roman"/>
          <w:b/>
          <w:bCs/>
          <w:kern w:val="0"/>
          <w:sz w:val="24"/>
          <w:szCs w:val="24"/>
        </w:rPr>
        <w:t>2</w:t>
      </w:r>
      <w:r>
        <w:rPr>
          <w:rFonts w:ascii="宋体" w:eastAsia="宋体" w:hAnsi="宋体" w:cs="Times New Roman" w:hint="eastAsia"/>
          <w:b/>
          <w:bCs/>
          <w:kern w:val="0"/>
          <w:sz w:val="24"/>
          <w:szCs w:val="24"/>
        </w:rPr>
        <w:t>实验装置</w:t>
      </w:r>
    </w:p>
    <w:p w14:paraId="5A43D905" w14:textId="273D3786" w:rsidR="00100679" w:rsidRPr="00100679" w:rsidRDefault="00100679" w:rsidP="00100679">
      <w:pPr>
        <w:ind w:firstLineChars="200" w:firstLine="420"/>
        <w:rPr>
          <w:rFonts w:ascii="Times New Roman" w:eastAsia="宋体" w:hAnsi="Times New Roman"/>
          <w:szCs w:val="24"/>
        </w:rPr>
      </w:pPr>
      <w:r w:rsidRPr="00100679">
        <w:rPr>
          <w:rFonts w:ascii="Times New Roman" w:eastAsia="宋体" w:hAnsi="Times New Roman" w:hint="eastAsia"/>
          <w:szCs w:val="24"/>
        </w:rPr>
        <w:lastRenderedPageBreak/>
        <w:t>实验装置示意图如图</w:t>
      </w:r>
      <w:r w:rsidRPr="00100679">
        <w:rPr>
          <w:rFonts w:ascii="Times New Roman" w:eastAsia="宋体" w:hAnsi="Times New Roman"/>
          <w:szCs w:val="24"/>
        </w:rPr>
        <w:t>2</w:t>
      </w:r>
      <w:r w:rsidRPr="00100679">
        <w:rPr>
          <w:rFonts w:ascii="Times New Roman" w:eastAsia="宋体" w:hAnsi="Times New Roman"/>
          <w:szCs w:val="24"/>
        </w:rPr>
        <w:t>所示。本文搭建了一套迈克尔逊型反射式离轴双波长数字全息系统，主要包含双波长激光光源、</w:t>
      </w:r>
      <w:r w:rsidRPr="00100679">
        <w:rPr>
          <w:rFonts w:ascii="Times New Roman" w:eastAsia="宋体" w:hAnsi="Times New Roman"/>
          <w:szCs w:val="24"/>
        </w:rPr>
        <w:t>4f</w:t>
      </w:r>
      <w:r w:rsidRPr="00100679">
        <w:rPr>
          <w:rFonts w:ascii="Times New Roman" w:eastAsia="宋体" w:hAnsi="Times New Roman"/>
          <w:szCs w:val="24"/>
        </w:rPr>
        <w:t>成像系统及</w:t>
      </w:r>
      <w:r w:rsidRPr="00100679">
        <w:rPr>
          <w:rFonts w:ascii="Times New Roman" w:eastAsia="宋体" w:hAnsi="Times New Roman"/>
          <w:szCs w:val="24"/>
        </w:rPr>
        <w:t>CCD</w:t>
      </w:r>
      <w:r w:rsidRPr="00100679">
        <w:rPr>
          <w:rFonts w:ascii="Times New Roman" w:eastAsia="宋体" w:hAnsi="Times New Roman"/>
          <w:szCs w:val="24"/>
        </w:rPr>
        <w:t>探测器。光源选用</w:t>
      </w:r>
      <w:r w:rsidRPr="00100679">
        <w:rPr>
          <w:rFonts w:ascii="Times New Roman" w:eastAsia="宋体" w:hAnsi="Times New Roman"/>
          <w:szCs w:val="24"/>
        </w:rPr>
        <w:t>Coherent</w:t>
      </w:r>
      <w:r w:rsidRPr="00100679">
        <w:rPr>
          <w:rFonts w:ascii="Times New Roman" w:eastAsia="宋体" w:hAnsi="Times New Roman"/>
          <w:szCs w:val="24"/>
        </w:rPr>
        <w:t>公司生产的</w:t>
      </w:r>
      <w:r w:rsidRPr="00100679">
        <w:rPr>
          <w:rFonts w:ascii="Times New Roman" w:eastAsia="宋体" w:hAnsi="Times New Roman"/>
          <w:szCs w:val="24"/>
        </w:rPr>
        <w:t>OBIS</w:t>
      </w:r>
      <w:r w:rsidRPr="00100679">
        <w:rPr>
          <w:rFonts w:ascii="Times New Roman" w:eastAsia="宋体" w:hAnsi="Times New Roman"/>
          <w:szCs w:val="24"/>
        </w:rPr>
        <w:t>系列半导体二极管激光器，工作波长分别为</w:t>
      </w:r>
      <w:r>
        <w:rPr>
          <w:rFonts w:ascii="Times New Roman" w:eastAsia="宋体" w:hAnsi="Times New Roman"/>
          <w:szCs w:val="24"/>
        </w:rPr>
        <w:t>λ1=640 nm</w:t>
      </w:r>
      <w:r>
        <w:rPr>
          <w:rFonts w:ascii="Times New Roman" w:eastAsia="宋体" w:hAnsi="Times New Roman" w:hint="eastAsia"/>
          <w:szCs w:val="24"/>
        </w:rPr>
        <w:t>和</w:t>
      </w:r>
      <w:r>
        <w:rPr>
          <w:rFonts w:ascii="Times New Roman" w:eastAsia="宋体" w:hAnsi="Times New Roman"/>
          <w:szCs w:val="24"/>
        </w:rPr>
        <w:t>λ2=685 nm</w:t>
      </w:r>
      <w:r w:rsidRPr="00100679">
        <w:rPr>
          <w:rFonts w:ascii="Times New Roman" w:eastAsia="宋体" w:hAnsi="Times New Roman"/>
          <w:szCs w:val="24"/>
        </w:rPr>
        <w:t>，通过光纤耦合器实现波长的快速切换，计算可得合成波长</w:t>
      </w:r>
      <w:r w:rsidR="00583D1B">
        <w:rPr>
          <w:rFonts w:ascii="Times New Roman" w:eastAsia="宋体" w:hAnsi="Times New Roman" w:hint="eastAsia"/>
          <w:szCs w:val="24"/>
        </w:rPr>
        <w:t>为</w:t>
      </w:r>
      <w:r w:rsidRPr="00100679">
        <w:rPr>
          <w:rFonts w:ascii="Times New Roman" w:eastAsia="宋体" w:hAnsi="Times New Roman"/>
          <w:szCs w:val="24"/>
        </w:rPr>
        <w:t>9.74 μm</w:t>
      </w:r>
      <w:r w:rsidRPr="00100679">
        <w:rPr>
          <w:rFonts w:ascii="Times New Roman" w:eastAsia="宋体" w:hAnsi="Times New Roman"/>
          <w:szCs w:val="24"/>
        </w:rPr>
        <w:t>。探测器采用</w:t>
      </w:r>
      <w:r w:rsidRPr="00100679">
        <w:rPr>
          <w:rFonts w:ascii="Times New Roman" w:eastAsia="宋体" w:hAnsi="Times New Roman"/>
          <w:szCs w:val="24"/>
        </w:rPr>
        <w:t>Edmund Optics</w:t>
      </w:r>
      <w:r w:rsidRPr="00100679">
        <w:rPr>
          <w:rFonts w:ascii="Times New Roman" w:eastAsia="宋体" w:hAnsi="Times New Roman"/>
          <w:szCs w:val="24"/>
        </w:rPr>
        <w:t>公司的</w:t>
      </w:r>
      <w:r w:rsidRPr="00100679">
        <w:rPr>
          <w:rFonts w:ascii="Times New Roman" w:eastAsia="宋体" w:hAnsi="Times New Roman"/>
          <w:szCs w:val="24"/>
        </w:rPr>
        <w:t>EO-0312M</w:t>
      </w:r>
      <w:r w:rsidRPr="00100679">
        <w:rPr>
          <w:rFonts w:ascii="Times New Roman" w:eastAsia="宋体" w:hAnsi="Times New Roman"/>
          <w:szCs w:val="24"/>
        </w:rPr>
        <w:t>型</w:t>
      </w:r>
      <w:r w:rsidRPr="00100679">
        <w:rPr>
          <w:rFonts w:ascii="Times New Roman" w:eastAsia="宋体" w:hAnsi="Times New Roman"/>
          <w:szCs w:val="24"/>
        </w:rPr>
        <w:t>CCD</w:t>
      </w:r>
      <w:r w:rsidRPr="00100679">
        <w:rPr>
          <w:rFonts w:ascii="Times New Roman" w:eastAsia="宋体" w:hAnsi="Times New Roman"/>
          <w:szCs w:val="24"/>
        </w:rPr>
        <w:t>相机，有效分辨率为</w:t>
      </w:r>
      <w:r w:rsidR="00DA051F">
        <w:rPr>
          <w:rFonts w:ascii="Times New Roman" w:eastAsia="宋体" w:hAnsi="Times New Roman"/>
          <w:szCs w:val="24"/>
        </w:rPr>
        <w:t>640 pixel×480 pixel</w:t>
      </w:r>
      <w:r w:rsidR="00DA051F">
        <w:rPr>
          <w:rFonts w:ascii="Times New Roman" w:eastAsia="宋体" w:hAnsi="Times New Roman" w:hint="eastAsia"/>
          <w:szCs w:val="24"/>
        </w:rPr>
        <w:t>，像</w:t>
      </w:r>
      <w:r w:rsidR="00DA051F">
        <w:rPr>
          <w:rFonts w:ascii="Times New Roman" w:eastAsia="宋体" w:hAnsi="Times New Roman"/>
          <w:szCs w:val="24"/>
        </w:rPr>
        <w:t>元尺寸为</w:t>
      </w:r>
      <w:r w:rsidR="00DA051F">
        <w:rPr>
          <w:rFonts w:ascii="Times New Roman" w:eastAsia="宋体" w:hAnsi="Times New Roman" w:hint="eastAsia"/>
          <w:szCs w:val="24"/>
        </w:rPr>
        <w:t>9.9</w:t>
      </w:r>
      <w:r w:rsidR="00DA051F">
        <w:rPr>
          <w:rFonts w:ascii="Times New Roman" w:eastAsia="宋体" w:hAnsi="Times New Roman" w:hint="eastAsia"/>
          <w:szCs w:val="24"/>
        </w:rPr>
        <w:t>μ</w:t>
      </w:r>
      <w:r w:rsidR="00DA051F">
        <w:rPr>
          <w:rFonts w:ascii="Times New Roman" w:eastAsia="宋体" w:hAnsi="Times New Roman" w:hint="eastAsia"/>
          <w:szCs w:val="24"/>
        </w:rPr>
        <w:t>m</w:t>
      </w:r>
      <w:r w:rsidR="00591E4B">
        <w:rPr>
          <w:rFonts w:ascii="Times New Roman" w:eastAsia="宋体" w:hAnsi="Times New Roman" w:hint="eastAsia"/>
          <w:szCs w:val="24"/>
        </w:rPr>
        <w:t>。</w:t>
      </w:r>
      <w:r w:rsidRPr="00100679">
        <w:rPr>
          <w:rFonts w:ascii="Times New Roman" w:eastAsia="宋体" w:hAnsi="Times New Roman" w:hint="eastAsia"/>
          <w:szCs w:val="24"/>
        </w:rPr>
        <w:t>成像光路由焦距分别为</w:t>
      </w:r>
      <w:r w:rsidR="00591E4B">
        <w:rPr>
          <w:rFonts w:ascii="Times New Roman" w:eastAsia="宋体" w:hAnsi="Times New Roman" w:hint="eastAsia"/>
          <w:position w:val="-10"/>
        </w:rPr>
        <w:object w:dxaOrig="983" w:dyaOrig="307" w14:anchorId="7DAEFBFD">
          <v:shape id="_x0000_i1057" type="#_x0000_t75" style="width:49.5pt;height:15.75pt" o:ole="">
            <v:imagedata r:id="rId71" o:title=""/>
          </v:shape>
          <o:OLEObject Type="Embed" ProgID="Equation.DSMT4" ShapeID="_x0000_i1057" DrawAspect="Content" ObjectID="_1838875806" r:id="rId72"/>
        </w:object>
      </w:r>
      <w:r w:rsidR="00591E4B">
        <w:rPr>
          <w:rFonts w:ascii="Times New Roman" w:eastAsia="宋体" w:hAnsi="Times New Roman" w:hint="eastAsia"/>
          <w:szCs w:val="24"/>
        </w:rPr>
        <w:t>和</w:t>
      </w:r>
      <w:r w:rsidR="00591E4B">
        <w:rPr>
          <w:rFonts w:ascii="Times New Roman" w:eastAsia="宋体" w:hAnsi="Times New Roman" w:hint="eastAsia"/>
          <w:position w:val="-10"/>
        </w:rPr>
        <w:object w:dxaOrig="983" w:dyaOrig="307" w14:anchorId="3D061C7C">
          <v:shape id="_x0000_i1058" type="#_x0000_t75" style="width:49.5pt;height:15.75pt" o:ole="">
            <v:imagedata r:id="rId73" o:title=""/>
          </v:shape>
          <o:OLEObject Type="Embed" ProgID="Equation.DSMT4" ShapeID="_x0000_i1058" DrawAspect="Content" ObjectID="_1838875807" r:id="rId74"/>
        </w:object>
      </w:r>
      <w:r w:rsidRPr="00100679">
        <w:rPr>
          <w:rFonts w:ascii="Times New Roman" w:eastAsia="宋体" w:hAnsi="Times New Roman"/>
          <w:szCs w:val="24"/>
        </w:rPr>
        <w:t>的</w:t>
      </w:r>
      <w:r w:rsidR="00591E4B">
        <w:rPr>
          <w:rFonts w:ascii="Times New Roman" w:eastAsia="宋体" w:hAnsi="Times New Roman" w:hint="eastAsia"/>
          <w:szCs w:val="24"/>
        </w:rPr>
        <w:t>2</w:t>
      </w:r>
      <w:r w:rsidRPr="00100679">
        <w:rPr>
          <w:rFonts w:ascii="Times New Roman" w:eastAsia="宋体" w:hAnsi="Times New Roman"/>
          <w:szCs w:val="24"/>
        </w:rPr>
        <w:t>枚透镜组成</w:t>
      </w:r>
      <w:r w:rsidRPr="00100679">
        <w:rPr>
          <w:rFonts w:ascii="Times New Roman" w:eastAsia="宋体" w:hAnsi="Times New Roman"/>
          <w:szCs w:val="24"/>
        </w:rPr>
        <w:t>4f</w:t>
      </w:r>
      <w:r w:rsidRPr="00100679">
        <w:rPr>
          <w:rFonts w:ascii="Times New Roman" w:eastAsia="宋体" w:hAnsi="Times New Roman"/>
          <w:szCs w:val="24"/>
        </w:rPr>
        <w:t>系统</w:t>
      </w:r>
      <w:r w:rsidR="00591E4B">
        <w:rPr>
          <w:rFonts w:ascii="Times New Roman" w:eastAsia="宋体" w:hAnsi="Times New Roman" w:hint="eastAsia"/>
          <w:szCs w:val="24"/>
        </w:rPr>
        <w:t>。</w:t>
      </w:r>
    </w:p>
    <w:p w14:paraId="66B08F39" w14:textId="76ED9067" w:rsidR="00100679" w:rsidRPr="00100679" w:rsidRDefault="00100679" w:rsidP="00100679">
      <w:pPr>
        <w:ind w:firstLineChars="200" w:firstLine="420"/>
        <w:rPr>
          <w:rFonts w:ascii="Times New Roman" w:eastAsia="宋体" w:hAnsi="Times New Roman"/>
          <w:szCs w:val="24"/>
        </w:rPr>
      </w:pPr>
      <w:r w:rsidRPr="00100679">
        <w:rPr>
          <w:rFonts w:ascii="Times New Roman" w:eastAsia="宋体" w:hAnsi="Times New Roman" w:hint="eastAsia"/>
          <w:szCs w:val="24"/>
        </w:rPr>
        <w:t>实验时，首先将激光器调谐至波长。出射激光经准直透镜变为平行光，通过光阑滤波后入射至分束器（</w:t>
      </w:r>
      <w:r w:rsidRPr="00100679">
        <w:rPr>
          <w:rFonts w:ascii="Times New Roman" w:eastAsia="宋体" w:hAnsi="Times New Roman"/>
          <w:szCs w:val="24"/>
        </w:rPr>
        <w:t>BS</w:t>
      </w:r>
      <w:r w:rsidRPr="00100679">
        <w:rPr>
          <w:rFonts w:ascii="Times New Roman" w:eastAsia="宋体" w:hAnsi="Times New Roman"/>
          <w:szCs w:val="24"/>
        </w:rPr>
        <w:t>）。光束被分为两路：参考光经平面镜反射后进入</w:t>
      </w:r>
      <w:r w:rsidRPr="00100679">
        <w:rPr>
          <w:rFonts w:ascii="Times New Roman" w:eastAsia="宋体" w:hAnsi="Times New Roman"/>
          <w:szCs w:val="24"/>
        </w:rPr>
        <w:t>4f</w:t>
      </w:r>
      <w:r w:rsidRPr="00100679">
        <w:rPr>
          <w:rFonts w:ascii="Times New Roman" w:eastAsia="宋体" w:hAnsi="Times New Roman"/>
          <w:szCs w:val="24"/>
        </w:rPr>
        <w:t>系统；物光照射至台阶标准件表面，携带样品振幅与相位信息的反射光同样经过</w:t>
      </w:r>
      <w:r w:rsidRPr="00100679">
        <w:rPr>
          <w:rFonts w:ascii="Times New Roman" w:eastAsia="宋体" w:hAnsi="Times New Roman"/>
          <w:szCs w:val="24"/>
        </w:rPr>
        <w:t>4f</w:t>
      </w:r>
      <w:r w:rsidRPr="00100679">
        <w:rPr>
          <w:rFonts w:ascii="Times New Roman" w:eastAsia="宋体" w:hAnsi="Times New Roman"/>
          <w:szCs w:val="24"/>
        </w:rPr>
        <w:t>系统。由于</w:t>
      </w:r>
      <w:r w:rsidRPr="00100679">
        <w:rPr>
          <w:rFonts w:ascii="Times New Roman" w:eastAsia="宋体" w:hAnsi="Times New Roman"/>
          <w:szCs w:val="24"/>
        </w:rPr>
        <w:t>4f</w:t>
      </w:r>
      <w:r w:rsidRPr="00100679">
        <w:rPr>
          <w:rFonts w:ascii="Times New Roman" w:eastAsia="宋体" w:hAnsi="Times New Roman"/>
          <w:szCs w:val="24"/>
        </w:rPr>
        <w:t>系统的缩束作用，物光光束尺寸缩小为原来的</w:t>
      </w:r>
      <w:r w:rsidRPr="00100679">
        <w:rPr>
          <w:rFonts w:ascii="Times New Roman" w:eastAsia="宋体" w:hAnsi="Times New Roman"/>
          <w:szCs w:val="24"/>
        </w:rPr>
        <w:t>1/3</w:t>
      </w:r>
      <w:r w:rsidRPr="00100679">
        <w:rPr>
          <w:rFonts w:ascii="Times New Roman" w:eastAsia="宋体" w:hAnsi="Times New Roman"/>
          <w:szCs w:val="24"/>
        </w:rPr>
        <w:t>，随后与参考光在</w:t>
      </w:r>
      <w:r w:rsidRPr="00100679">
        <w:rPr>
          <w:rFonts w:ascii="Times New Roman" w:eastAsia="宋体" w:hAnsi="Times New Roman"/>
          <w:szCs w:val="24"/>
        </w:rPr>
        <w:t>CCD</w:t>
      </w:r>
      <w:r w:rsidRPr="00100679">
        <w:rPr>
          <w:rFonts w:ascii="Times New Roman" w:eastAsia="宋体" w:hAnsi="Times New Roman"/>
          <w:szCs w:val="24"/>
        </w:rPr>
        <w:t>靶面发生干涉，记录下波长</w:t>
      </w:r>
      <w:r w:rsidR="00334660">
        <w:rPr>
          <w:rFonts w:ascii="Times New Roman" w:eastAsia="宋体" w:hAnsi="Times New Roman" w:hint="eastAsia"/>
          <w:position w:val="-10"/>
        </w:rPr>
        <w:object w:dxaOrig="307" w:dyaOrig="307" w14:anchorId="1FF2581E">
          <v:shape id="_x0000_i1059" type="#_x0000_t75" style="width:15.75pt;height:15.75pt" o:ole="">
            <v:imagedata r:id="rId10" o:title=""/>
          </v:shape>
          <o:OLEObject Type="Embed" ProgID="Equation.DSMT4" ShapeID="_x0000_i1059" DrawAspect="Content" ObjectID="_1838875808" r:id="rId75"/>
        </w:object>
      </w:r>
    </w:p>
    <w:p w14:paraId="4C437252" w14:textId="0C97E88D" w:rsidR="00100679" w:rsidRPr="00100679" w:rsidRDefault="00100679" w:rsidP="00942D02">
      <w:pPr>
        <w:rPr>
          <w:rFonts w:ascii="Times New Roman" w:eastAsia="宋体" w:hAnsi="Times New Roman"/>
          <w:szCs w:val="24"/>
        </w:rPr>
      </w:pPr>
      <w:r w:rsidRPr="00100679">
        <w:rPr>
          <w:rFonts w:ascii="Times New Roman" w:eastAsia="宋体" w:hAnsi="Times New Roman"/>
          <w:szCs w:val="24"/>
        </w:rPr>
        <w:t>下的离轴全息图。随后，将激光器切换至波长</w:t>
      </w:r>
      <w:r w:rsidR="00334660">
        <w:rPr>
          <w:rFonts w:ascii="Times New Roman" w:eastAsia="宋体" w:hAnsi="Times New Roman" w:hint="eastAsia"/>
          <w:position w:val="-10"/>
        </w:rPr>
        <w:object w:dxaOrig="307" w:dyaOrig="307" w14:anchorId="5A13F7D4">
          <v:shape id="_x0000_i1060" type="#_x0000_t75" style="width:15.75pt;height:15.75pt" o:ole="">
            <v:imagedata r:id="rId12" o:title=""/>
          </v:shape>
          <o:OLEObject Type="Embed" ProgID="Equation.DSMT4" ShapeID="_x0000_i1060" DrawAspect="Content" ObjectID="_1838875809" r:id="rId76"/>
        </w:object>
      </w:r>
      <w:r w:rsidRPr="00100679">
        <w:rPr>
          <w:rFonts w:ascii="Times New Roman" w:eastAsia="宋体" w:hAnsi="Times New Roman"/>
          <w:szCs w:val="24"/>
        </w:rPr>
        <w:t>，重复上述步骤记录第二幅全息图。数据采集完成后，由计算机进行离线重建处理。实验中需微调参考光路平面镜的倾角，以确保频谱面上</w:t>
      </w:r>
      <w:r w:rsidR="00942D02">
        <w:rPr>
          <w:rFonts w:ascii="Times New Roman" w:eastAsia="宋体" w:hAnsi="Times New Roman" w:hint="eastAsia"/>
          <w:szCs w:val="24"/>
        </w:rPr>
        <w:t>+1</w:t>
      </w:r>
      <w:r w:rsidR="00942D02">
        <w:rPr>
          <w:rFonts w:ascii="Times New Roman" w:eastAsia="宋体" w:hAnsi="Times New Roman" w:hint="eastAsia"/>
          <w:szCs w:val="24"/>
        </w:rPr>
        <w:t>级、</w:t>
      </w:r>
      <w:r w:rsidR="00942D02">
        <w:rPr>
          <w:rFonts w:ascii="Times New Roman" w:eastAsia="宋体" w:hAnsi="Times New Roman" w:hint="eastAsia"/>
          <w:szCs w:val="24"/>
        </w:rPr>
        <w:t>-1</w:t>
      </w:r>
      <w:r w:rsidR="00942D02">
        <w:rPr>
          <w:rFonts w:ascii="Times New Roman" w:eastAsia="宋体" w:hAnsi="Times New Roman" w:hint="eastAsia"/>
          <w:szCs w:val="24"/>
        </w:rPr>
        <w:t>级和</w:t>
      </w:r>
      <w:r w:rsidR="00942D02">
        <w:rPr>
          <w:rFonts w:ascii="Times New Roman" w:eastAsia="宋体" w:hAnsi="Times New Roman" w:hint="eastAsia"/>
          <w:szCs w:val="24"/>
        </w:rPr>
        <w:t>0</w:t>
      </w:r>
      <w:r w:rsidR="00942D02">
        <w:rPr>
          <w:rFonts w:ascii="Times New Roman" w:eastAsia="宋体" w:hAnsi="Times New Roman" w:hint="eastAsia"/>
          <w:szCs w:val="24"/>
        </w:rPr>
        <w:t>级</w:t>
      </w:r>
      <w:r w:rsidRPr="00100679">
        <w:rPr>
          <w:rFonts w:ascii="Times New Roman" w:eastAsia="宋体" w:hAnsi="Times New Roman"/>
          <w:szCs w:val="24"/>
        </w:rPr>
        <w:t>衍射项完全分离，从而满足后续频域滤波及频谱移频的处理要求。</w:t>
      </w:r>
    </w:p>
    <w:p w14:paraId="78314B54" w14:textId="5976F944" w:rsidR="00C935CA" w:rsidRDefault="002C3E23">
      <w:pPr>
        <w:jc w:val="center"/>
        <w:rPr>
          <w:rFonts w:ascii="宋体" w:eastAsia="宋体" w:hAnsi="宋体"/>
          <w:sz w:val="24"/>
          <w:szCs w:val="24"/>
        </w:rPr>
      </w:pPr>
      <w:r>
        <w:rPr>
          <w:rFonts w:hint="eastAsia"/>
        </w:rPr>
        <w:object w:dxaOrig="4305" w:dyaOrig="2888" w14:anchorId="1D3A1CFE">
          <v:shape id="_x0000_i1061" type="#_x0000_t75" style="width:215.25pt;height:144.75pt" o:ole="">
            <v:imagedata r:id="rId77" o:title=""/>
          </v:shape>
          <o:OLEObject Type="Embed" ProgID="Visio.Drawing.15" ShapeID="_x0000_i1061" DrawAspect="Content" ObjectID="_1838875810" r:id="rId78"/>
        </w:object>
      </w:r>
    </w:p>
    <w:p w14:paraId="1623D51F" w14:textId="77777777" w:rsidR="00C935CA" w:rsidRDefault="00904785">
      <w:pPr>
        <w:jc w:val="center"/>
        <w:rPr>
          <w:rFonts w:ascii="Times New Roman" w:eastAsia="宋体" w:hAnsi="Times New Roman"/>
          <w:b/>
          <w:bCs/>
          <w:sz w:val="15"/>
          <w:szCs w:val="15"/>
        </w:rPr>
      </w:pPr>
      <w:r>
        <w:rPr>
          <w:rFonts w:ascii="Times New Roman" w:eastAsia="宋体" w:hAnsi="Times New Roman" w:hint="eastAsia"/>
          <w:b/>
          <w:bCs/>
          <w:sz w:val="15"/>
          <w:szCs w:val="15"/>
        </w:rPr>
        <w:t>图</w:t>
      </w:r>
      <w:r>
        <w:rPr>
          <w:rFonts w:ascii="Times New Roman" w:eastAsia="宋体" w:hAnsi="Times New Roman" w:hint="eastAsia"/>
          <w:b/>
          <w:bCs/>
          <w:sz w:val="15"/>
          <w:szCs w:val="15"/>
        </w:rPr>
        <w:t xml:space="preserve">2 </w:t>
      </w:r>
      <w:r>
        <w:rPr>
          <w:rFonts w:ascii="Times New Roman" w:eastAsia="宋体" w:hAnsi="Times New Roman" w:hint="eastAsia"/>
          <w:b/>
          <w:bCs/>
          <w:sz w:val="15"/>
          <w:szCs w:val="15"/>
        </w:rPr>
        <w:t>实验装置示意图</w:t>
      </w:r>
    </w:p>
    <w:p w14:paraId="77B3C69F" w14:textId="77777777" w:rsidR="00C935CA" w:rsidRDefault="00C935CA">
      <w:pPr>
        <w:jc w:val="center"/>
        <w:rPr>
          <w:rFonts w:ascii="Times New Roman" w:eastAsia="宋体" w:hAnsi="Times New Roman"/>
          <w:szCs w:val="21"/>
        </w:rPr>
      </w:pPr>
    </w:p>
    <w:p w14:paraId="46D7C316" w14:textId="77777777" w:rsidR="00C935CA" w:rsidRDefault="00904785">
      <w:pPr>
        <w:rPr>
          <w:rFonts w:ascii="宋体" w:eastAsia="宋体" w:hAnsi="宋体" w:cs="Times New Roman"/>
          <w:b/>
          <w:bCs/>
          <w:kern w:val="0"/>
          <w:sz w:val="24"/>
          <w:szCs w:val="24"/>
        </w:rPr>
      </w:pPr>
      <w:bookmarkStart w:id="7" w:name="_Hlk186412540"/>
      <w:bookmarkStart w:id="8" w:name="_Hlk177546672"/>
      <w:r>
        <w:rPr>
          <w:rFonts w:ascii="Times New Roman" w:eastAsia="宋体" w:hAnsi="Times New Roman" w:cs="Times New Roman"/>
          <w:b/>
          <w:bCs/>
          <w:kern w:val="0"/>
          <w:sz w:val="24"/>
          <w:szCs w:val="24"/>
        </w:rPr>
        <w:t>3</w:t>
      </w:r>
      <w:r>
        <w:rPr>
          <w:rFonts w:ascii="宋体" w:eastAsia="宋体" w:hAnsi="宋体" w:cs="Times New Roman" w:hint="eastAsia"/>
          <w:b/>
          <w:bCs/>
          <w:kern w:val="0"/>
          <w:sz w:val="24"/>
          <w:szCs w:val="24"/>
        </w:rPr>
        <w:t>整体倾斜数字相位校正</w:t>
      </w:r>
      <w:bookmarkEnd w:id="7"/>
      <w:r>
        <w:rPr>
          <w:rFonts w:ascii="宋体" w:eastAsia="宋体" w:hAnsi="宋体" w:cs="Times New Roman" w:hint="eastAsia"/>
          <w:b/>
          <w:bCs/>
          <w:kern w:val="0"/>
          <w:sz w:val="24"/>
          <w:szCs w:val="24"/>
        </w:rPr>
        <w:t>仿真实验</w:t>
      </w:r>
    </w:p>
    <w:p w14:paraId="3FDE26E9" w14:textId="50835C3F" w:rsidR="00C935CA" w:rsidRDefault="00904785" w:rsidP="00E12051">
      <w:pPr>
        <w:ind w:firstLineChars="200" w:firstLine="420"/>
        <w:rPr>
          <w:rFonts w:ascii="Times New Roman" w:eastAsia="宋体" w:hAnsi="Times New Roman"/>
          <w:szCs w:val="24"/>
        </w:rPr>
      </w:pPr>
      <w:r>
        <w:rPr>
          <w:rFonts w:ascii="Times New Roman" w:eastAsia="宋体" w:hAnsi="Times New Roman"/>
          <w:szCs w:val="24"/>
        </w:rPr>
        <w:t>为验证</w:t>
      </w:r>
      <w:r>
        <w:rPr>
          <w:rFonts w:ascii="Times New Roman" w:eastAsia="宋体" w:hAnsi="Times New Roman" w:hint="eastAsia"/>
          <w:szCs w:val="24"/>
        </w:rPr>
        <w:t>相位图中整体倾斜对台阶高度测量的影响，本文对图</w:t>
      </w:r>
      <w:r>
        <w:rPr>
          <w:rFonts w:ascii="Times New Roman" w:eastAsia="宋体" w:hAnsi="Times New Roman" w:hint="eastAsia"/>
          <w:szCs w:val="24"/>
        </w:rPr>
        <w:t>2</w:t>
      </w:r>
      <w:r>
        <w:rPr>
          <w:rFonts w:ascii="Times New Roman" w:eastAsia="宋体" w:hAnsi="Times New Roman" w:hint="eastAsia"/>
          <w:szCs w:val="24"/>
        </w:rPr>
        <w:t>中的光路进行数值仿真。</w:t>
      </w:r>
      <w:r>
        <w:rPr>
          <w:rFonts w:ascii="Times New Roman" w:eastAsia="宋体" w:hAnsi="Times New Roman"/>
          <w:szCs w:val="24"/>
        </w:rPr>
        <w:t>仿真实验参数设置如下：光源采用</w:t>
      </w:r>
      <w:r>
        <w:rPr>
          <w:rFonts w:ascii="Times New Roman" w:eastAsia="宋体" w:hAnsi="Times New Roman" w:hint="eastAsia"/>
          <w:szCs w:val="24"/>
        </w:rPr>
        <w:t>波长</w:t>
      </w:r>
      <w:r>
        <w:rPr>
          <w:rFonts w:ascii="Times New Roman" w:eastAsia="宋体" w:hAnsi="Times New Roman" w:hint="eastAsia"/>
          <w:position w:val="-10"/>
        </w:rPr>
        <w:object w:dxaOrig="307" w:dyaOrig="307" w14:anchorId="5FE29421">
          <v:shape id="_x0000_i1062" type="#_x0000_t75" style="width:15.75pt;height:15.75pt" o:ole="">
            <v:imagedata r:id="rId10" o:title=""/>
          </v:shape>
          <o:OLEObject Type="Embed" ProgID="Equation.DSMT4" ShapeID="_x0000_i1062" DrawAspect="Content" ObjectID="_1838875811" r:id="rId79"/>
        </w:object>
      </w:r>
      <w:r w:rsidR="00E12051">
        <w:rPr>
          <w:rFonts w:ascii="Times New Roman" w:eastAsia="宋体" w:hAnsi="Times New Roman"/>
        </w:rPr>
        <w:t>=640 nm</w:t>
      </w:r>
      <w:r>
        <w:rPr>
          <w:rFonts w:ascii="Times New Roman" w:eastAsia="宋体" w:hAnsi="Times New Roman" w:hint="eastAsia"/>
        </w:rPr>
        <w:t>和</w:t>
      </w:r>
      <w:r>
        <w:rPr>
          <w:rFonts w:ascii="Times New Roman" w:eastAsia="宋体" w:hAnsi="Times New Roman" w:hint="eastAsia"/>
          <w:position w:val="-10"/>
        </w:rPr>
        <w:object w:dxaOrig="307" w:dyaOrig="307" w14:anchorId="1259AAE1">
          <v:shape id="_x0000_i1063" type="#_x0000_t75" style="width:15.75pt;height:15.75pt" o:ole="">
            <v:imagedata r:id="rId12" o:title=""/>
          </v:shape>
          <o:OLEObject Type="Embed" ProgID="Equation.DSMT4" ShapeID="_x0000_i1063" DrawAspect="Content" ObjectID="_1838875812" r:id="rId80"/>
        </w:object>
      </w:r>
      <w:r w:rsidR="00E12051">
        <w:rPr>
          <w:rFonts w:ascii="Times New Roman" w:eastAsia="宋体" w:hAnsi="Times New Roman"/>
        </w:rPr>
        <w:t>=685 nm</w:t>
      </w:r>
      <w:r>
        <w:rPr>
          <w:rFonts w:ascii="Times New Roman" w:eastAsia="宋体" w:hAnsi="Times New Roman"/>
          <w:szCs w:val="24"/>
        </w:rPr>
        <w:t>的激光</w:t>
      </w:r>
      <w:r>
        <w:rPr>
          <w:rFonts w:ascii="Times New Roman" w:eastAsia="宋体" w:hAnsi="Times New Roman" w:hint="eastAsia"/>
          <w:szCs w:val="24"/>
        </w:rPr>
        <w:t>；被测样本的台阶高度差为</w:t>
      </w:r>
      <w:r>
        <w:rPr>
          <w:rFonts w:ascii="Times New Roman" w:eastAsia="宋体" w:hAnsi="Times New Roman" w:cs="Times New Roman"/>
          <w:szCs w:val="24"/>
        </w:rPr>
        <w:t>2</w:t>
      </w:r>
      <w:r w:rsidR="009444E0">
        <w:rPr>
          <w:rFonts w:ascii="Times New Roman" w:eastAsia="宋体" w:hAnsi="Times New Roman" w:cs="Times New Roman"/>
          <w:szCs w:val="24"/>
        </w:rPr>
        <w:t xml:space="preserve"> </w:t>
      </w:r>
      <w:r>
        <w:rPr>
          <w:rFonts w:ascii="Times New Roman" w:eastAsia="宋体" w:hAnsi="Times New Roman" w:cs="Times New Roman"/>
          <w:szCs w:val="24"/>
        </w:rPr>
        <w:t>μm</w:t>
      </w:r>
      <w:r>
        <w:rPr>
          <w:rFonts w:ascii="Times New Roman" w:eastAsia="宋体" w:hAnsi="Times New Roman" w:cs="Times New Roman" w:hint="eastAsia"/>
          <w:szCs w:val="24"/>
        </w:rPr>
        <w:t>；物体与参考光在</w:t>
      </w:r>
      <w:r>
        <w:rPr>
          <w:rFonts w:ascii="Times New Roman" w:eastAsia="宋体" w:hAnsi="Times New Roman" w:cs="Times New Roman"/>
          <w:szCs w:val="24"/>
        </w:rPr>
        <w:t>x</w:t>
      </w:r>
      <w:r>
        <w:rPr>
          <w:rFonts w:ascii="Times New Roman" w:eastAsia="宋体" w:hAnsi="Times New Roman" w:cs="Times New Roman" w:hint="eastAsia"/>
          <w:szCs w:val="24"/>
        </w:rPr>
        <w:t>方向的夹角为</w:t>
      </w:r>
      <w:r>
        <w:rPr>
          <w:rFonts w:ascii="Times New Roman" w:eastAsia="宋体" w:hAnsi="Times New Roman" w:cs="Times New Roman"/>
          <w:szCs w:val="24"/>
        </w:rPr>
        <w:t>1.3</w:t>
      </w:r>
      <w:r w:rsidR="009C074E">
        <w:rPr>
          <w:rFonts w:ascii="Times New Roman" w:eastAsia="宋体" w:hAnsi="Times New Roman" w:cs="Times New Roman" w:hint="eastAsia"/>
          <w:szCs w:val="24"/>
        </w:rPr>
        <w:t>°</w:t>
      </w:r>
      <w:r>
        <w:rPr>
          <w:rFonts w:ascii="Times New Roman" w:eastAsia="宋体" w:hAnsi="Times New Roman" w:cs="Times New Roman" w:hint="eastAsia"/>
          <w:szCs w:val="24"/>
        </w:rPr>
        <w:t>，</w:t>
      </w:r>
      <w:r>
        <w:rPr>
          <w:rFonts w:ascii="Times New Roman" w:eastAsia="宋体" w:hAnsi="Times New Roman" w:cs="Times New Roman"/>
          <w:szCs w:val="24"/>
        </w:rPr>
        <w:t>y</w:t>
      </w:r>
      <w:r>
        <w:rPr>
          <w:rFonts w:ascii="Times New Roman" w:eastAsia="宋体" w:hAnsi="Times New Roman" w:cs="Times New Roman" w:hint="eastAsia"/>
          <w:szCs w:val="24"/>
        </w:rPr>
        <w:t>方向的夹角为</w:t>
      </w:r>
      <w:r>
        <w:rPr>
          <w:rFonts w:ascii="Times New Roman" w:eastAsia="宋体" w:hAnsi="Times New Roman" w:cs="Times New Roman"/>
          <w:szCs w:val="24"/>
        </w:rPr>
        <w:t>0.02</w:t>
      </w:r>
      <w:r w:rsidR="009C074E">
        <w:rPr>
          <w:rFonts w:ascii="Times New Roman" w:eastAsia="宋体" w:hAnsi="Times New Roman" w:cs="Times New Roman" w:hint="eastAsia"/>
          <w:szCs w:val="24"/>
        </w:rPr>
        <w:t>°</w:t>
      </w:r>
      <w:r>
        <w:rPr>
          <w:rFonts w:ascii="Times New Roman" w:eastAsia="宋体" w:hAnsi="Times New Roman" w:cs="Times New Roman" w:hint="eastAsia"/>
          <w:szCs w:val="24"/>
        </w:rPr>
        <w:t>；</w:t>
      </w:r>
      <w:r>
        <w:rPr>
          <w:rFonts w:ascii="Times New Roman" w:eastAsia="宋体" w:hAnsi="Times New Roman" w:cs="Times New Roman" w:hint="eastAsia"/>
          <w:szCs w:val="24"/>
        </w:rPr>
        <w:t>CCD</w:t>
      </w:r>
      <w:r>
        <w:rPr>
          <w:rFonts w:ascii="Times New Roman" w:eastAsia="宋体" w:hAnsi="Times New Roman" w:cs="Times New Roman" w:hint="eastAsia"/>
          <w:szCs w:val="24"/>
        </w:rPr>
        <w:t>采样数为</w:t>
      </w:r>
      <w:r>
        <w:rPr>
          <w:rFonts w:ascii="Times New Roman" w:eastAsia="宋体" w:hAnsi="Times New Roman" w:cs="Times New Roman"/>
          <w:szCs w:val="24"/>
        </w:rPr>
        <w:t>512</w:t>
      </w:r>
      <w:r w:rsidR="00897264">
        <w:rPr>
          <w:rFonts w:ascii="Times New Roman" w:eastAsia="宋体" w:hAnsi="Times New Roman"/>
          <w:szCs w:val="24"/>
        </w:rPr>
        <w:t xml:space="preserve"> pixel</w:t>
      </w:r>
      <w:r w:rsidR="00897264">
        <w:rPr>
          <w:rFonts w:ascii="Times New Roman" w:eastAsia="宋体" w:hAnsi="Times New Roman" w:hint="eastAsia"/>
        </w:rPr>
        <w:t xml:space="preserve"> </w:t>
      </w:r>
      <w:r>
        <w:rPr>
          <w:rFonts w:ascii="Times New Roman" w:eastAsia="宋体" w:hAnsi="Times New Roman" w:hint="eastAsia"/>
          <w:position w:val="-4"/>
        </w:rPr>
        <w:object w:dxaOrig="150" w:dyaOrig="150" w14:anchorId="14FD3B01">
          <v:shape id="_x0000_i1064" type="#_x0000_t75" style="width:7.5pt;height:7.5pt" o:ole="">
            <v:imagedata r:id="rId81" o:title=""/>
          </v:shape>
          <o:OLEObject Type="Embed" ProgID="Equation.DSMT4" ShapeID="_x0000_i1064" DrawAspect="Content" ObjectID="_1838875813" r:id="rId82"/>
        </w:object>
      </w:r>
      <w:r>
        <w:rPr>
          <w:rFonts w:ascii="Times New Roman" w:eastAsia="宋体" w:hAnsi="Times New Roman" w:hint="eastAsia"/>
          <w:szCs w:val="24"/>
        </w:rPr>
        <w:t>512</w:t>
      </w:r>
      <w:r w:rsidR="00897264">
        <w:rPr>
          <w:rFonts w:ascii="Times New Roman" w:eastAsia="宋体" w:hAnsi="Times New Roman"/>
          <w:szCs w:val="24"/>
        </w:rPr>
        <w:t xml:space="preserve"> pixel</w:t>
      </w:r>
      <w:r>
        <w:rPr>
          <w:rFonts w:ascii="Times New Roman" w:eastAsia="宋体" w:hAnsi="Times New Roman" w:cs="Times New Roman"/>
          <w:szCs w:val="24"/>
        </w:rPr>
        <w:t>，</w:t>
      </w:r>
      <w:r w:rsidR="00897264">
        <w:rPr>
          <w:rFonts w:ascii="Arial" w:hAnsi="Arial" w:cs="Arial"/>
          <w:color w:val="8C8D9B"/>
          <w:shd w:val="clear" w:color="auto" w:fill="FFFFFF"/>
        </w:rPr>
        <w:t>像元尺寸为</w:t>
      </w:r>
      <w:r>
        <w:rPr>
          <w:rFonts w:ascii="Times New Roman" w:eastAsia="宋体" w:hAnsi="Times New Roman" w:cs="Times New Roman" w:hint="eastAsia"/>
          <w:szCs w:val="24"/>
        </w:rPr>
        <w:t>10</w:t>
      </w:r>
      <w:r w:rsidR="009444E0">
        <w:rPr>
          <w:rFonts w:ascii="Times New Roman" w:eastAsia="宋体" w:hAnsi="Times New Roman" w:cs="Times New Roman"/>
          <w:szCs w:val="24"/>
        </w:rPr>
        <w:t xml:space="preserve"> </w:t>
      </w:r>
      <w:r>
        <w:rPr>
          <w:rFonts w:ascii="Times New Roman" w:eastAsia="宋体" w:hAnsi="Times New Roman" w:cs="Times New Roman"/>
          <w:szCs w:val="24"/>
        </w:rPr>
        <w:t>μm</w:t>
      </w:r>
      <w:r>
        <w:rPr>
          <w:rFonts w:ascii="Times New Roman" w:eastAsia="宋体" w:hAnsi="Times New Roman" w:cs="Times New Roman" w:hint="eastAsia"/>
          <w:szCs w:val="24"/>
        </w:rPr>
        <w:t>；</w:t>
      </w:r>
      <w:r w:rsidR="00897264">
        <w:rPr>
          <w:rFonts w:ascii="Arial" w:hAnsi="Arial" w:cs="Arial"/>
          <w:color w:val="8C8D9B"/>
          <w:shd w:val="clear" w:color="auto" w:fill="FFFFFF"/>
        </w:rPr>
        <w:t>瞳面通光孔径半径对应</w:t>
      </w:r>
      <w:r w:rsidR="00897264">
        <w:rPr>
          <w:rFonts w:ascii="Arial" w:hAnsi="Arial" w:cs="Arial"/>
          <w:color w:val="8C8D9B"/>
          <w:shd w:val="clear" w:color="auto" w:fill="FFFFFF"/>
        </w:rPr>
        <w:t xml:space="preserve"> 256 </w:t>
      </w:r>
      <w:r w:rsidR="00897264">
        <w:rPr>
          <w:rFonts w:ascii="Arial" w:hAnsi="Arial" w:cs="Arial"/>
          <w:color w:val="8C8D9B"/>
          <w:shd w:val="clear" w:color="auto" w:fill="FFFFFF"/>
        </w:rPr>
        <w:t>像素；干涉图信噪比设为</w:t>
      </w:r>
      <w:r w:rsidR="00897264">
        <w:rPr>
          <w:rFonts w:ascii="Arial" w:hAnsi="Arial" w:cs="Arial"/>
          <w:color w:val="8C8D9B"/>
          <w:shd w:val="clear" w:color="auto" w:fill="FFFFFF"/>
        </w:rPr>
        <w:t xml:space="preserve"> 30 dB</w:t>
      </w:r>
      <w:r w:rsidR="00897264">
        <w:rPr>
          <w:rFonts w:ascii="Arial" w:hAnsi="Arial" w:cs="Arial"/>
          <w:color w:val="8C8D9B"/>
          <w:shd w:val="clear" w:color="auto" w:fill="FFFFFF"/>
        </w:rPr>
        <w:t>。</w:t>
      </w:r>
      <w:r>
        <w:rPr>
          <w:rFonts w:ascii="Times New Roman" w:eastAsia="宋体" w:hAnsi="Times New Roman" w:cs="Times New Roman" w:hint="eastAsia"/>
          <w:szCs w:val="24"/>
        </w:rPr>
        <w:t>图</w:t>
      </w:r>
      <w:r>
        <w:rPr>
          <w:rFonts w:ascii="Times New Roman" w:eastAsia="宋体" w:hAnsi="Times New Roman" w:cs="Times New Roman" w:hint="eastAsia"/>
          <w:szCs w:val="24"/>
        </w:rPr>
        <w:t>3</w:t>
      </w:r>
      <w:r>
        <w:rPr>
          <w:rFonts w:ascii="Times New Roman" w:eastAsia="宋体" w:hAnsi="Times New Roman" w:cs="Times New Roman" w:hint="eastAsia"/>
          <w:szCs w:val="24"/>
        </w:rPr>
        <w:t>为阶梯状的矩形被测样本，</w:t>
      </w:r>
      <w:r>
        <w:rPr>
          <w:rFonts w:ascii="Times New Roman" w:eastAsia="宋体" w:hAnsi="Times New Roman" w:hint="eastAsia"/>
          <w:szCs w:val="24"/>
        </w:rPr>
        <w:t>在波长为</w:t>
      </w:r>
      <w:r>
        <w:rPr>
          <w:rFonts w:ascii="Times New Roman" w:eastAsia="宋体" w:hAnsi="Times New Roman" w:hint="eastAsia"/>
          <w:position w:val="-10"/>
        </w:rPr>
        <w:object w:dxaOrig="307" w:dyaOrig="307" w14:anchorId="51CD50DB">
          <v:shape id="_x0000_i1065" type="#_x0000_t75" style="width:15.75pt;height:15.75pt" o:ole="">
            <v:imagedata r:id="rId10" o:title=""/>
          </v:shape>
          <o:OLEObject Type="Embed" ProgID="Equation.DSMT4" ShapeID="_x0000_i1065" DrawAspect="Content" ObjectID="_1838875814" r:id="rId83"/>
        </w:object>
      </w:r>
      <w:r>
        <w:rPr>
          <w:rFonts w:ascii="Times New Roman" w:eastAsia="宋体" w:hAnsi="Times New Roman" w:hint="eastAsia"/>
        </w:rPr>
        <w:t>和</w:t>
      </w:r>
      <w:r>
        <w:rPr>
          <w:rFonts w:ascii="Times New Roman" w:eastAsia="宋体" w:hAnsi="Times New Roman" w:hint="eastAsia"/>
          <w:position w:val="-10"/>
        </w:rPr>
        <w:object w:dxaOrig="307" w:dyaOrig="307" w14:anchorId="4CA3C3F0">
          <v:shape id="_x0000_i1066" type="#_x0000_t75" style="width:15.75pt;height:15.75pt" o:ole="">
            <v:imagedata r:id="rId12" o:title=""/>
          </v:shape>
          <o:OLEObject Type="Embed" ProgID="Equation.DSMT4" ShapeID="_x0000_i1066" DrawAspect="Content" ObjectID="_1838875815" r:id="rId84"/>
        </w:object>
      </w:r>
      <w:r>
        <w:rPr>
          <w:rFonts w:ascii="Times New Roman" w:eastAsia="宋体" w:hAnsi="Times New Roman" w:hint="eastAsia"/>
        </w:rPr>
        <w:t>的</w:t>
      </w:r>
      <w:r>
        <w:rPr>
          <w:rFonts w:ascii="Times New Roman" w:eastAsia="宋体" w:hAnsi="Times New Roman" w:cs="Times New Roman" w:hint="eastAsia"/>
          <w:szCs w:val="24"/>
        </w:rPr>
        <w:t>照明条件</w:t>
      </w:r>
      <w:r>
        <w:rPr>
          <w:rFonts w:ascii="Times New Roman" w:eastAsia="宋体" w:hAnsi="Times New Roman" w:hint="eastAsia"/>
          <w:szCs w:val="24"/>
        </w:rPr>
        <w:t>下获取的干涉全息图</w:t>
      </w:r>
      <w:r w:rsidR="00E12051">
        <w:rPr>
          <w:rFonts w:ascii="Times New Roman" w:eastAsia="宋体" w:hAnsi="Times New Roman" w:hint="eastAsia"/>
          <w:szCs w:val="24"/>
        </w:rPr>
        <w:t>与</w:t>
      </w:r>
      <w:r>
        <w:rPr>
          <w:rFonts w:ascii="Times New Roman" w:eastAsia="宋体" w:hAnsi="Times New Roman" w:hint="eastAsia"/>
          <w:szCs w:val="24"/>
        </w:rPr>
        <w:t>相位</w:t>
      </w:r>
      <w:r w:rsidR="00D93CE0">
        <w:rPr>
          <w:rFonts w:ascii="Times New Roman" w:eastAsia="宋体" w:hAnsi="Times New Roman" w:hint="eastAsia"/>
          <w:szCs w:val="24"/>
        </w:rPr>
        <w:t>图</w:t>
      </w:r>
      <w:r w:rsidR="00E12051">
        <w:rPr>
          <w:rFonts w:ascii="Times New Roman" w:eastAsia="宋体" w:hAnsi="Times New Roman" w:hint="eastAsia"/>
          <w:szCs w:val="24"/>
        </w:rPr>
        <w:t>分别</w:t>
      </w:r>
      <w:r w:rsidR="00E12051">
        <w:rPr>
          <w:rFonts w:ascii="Times New Roman" w:eastAsia="宋体" w:hAnsi="Times New Roman"/>
          <w:szCs w:val="24"/>
        </w:rPr>
        <w:t>如图</w:t>
      </w:r>
      <w:r w:rsidR="00E12051">
        <w:rPr>
          <w:rFonts w:ascii="Times New Roman" w:eastAsia="宋体" w:hAnsi="Times New Roman" w:hint="eastAsia"/>
          <w:szCs w:val="24"/>
        </w:rPr>
        <w:t>4</w:t>
      </w:r>
      <w:r w:rsidR="00E12051">
        <w:rPr>
          <w:rFonts w:ascii="Times New Roman" w:eastAsia="宋体" w:hAnsi="Times New Roman" w:hint="eastAsia"/>
          <w:szCs w:val="24"/>
        </w:rPr>
        <w:t>、</w:t>
      </w:r>
      <w:r w:rsidR="00E12051">
        <w:rPr>
          <w:rFonts w:ascii="Times New Roman" w:eastAsia="宋体" w:hAnsi="Times New Roman"/>
          <w:szCs w:val="24"/>
        </w:rPr>
        <w:t>图</w:t>
      </w:r>
      <w:r w:rsidR="00E12051">
        <w:rPr>
          <w:rFonts w:ascii="Times New Roman" w:eastAsia="宋体" w:hAnsi="Times New Roman" w:hint="eastAsia"/>
          <w:szCs w:val="24"/>
        </w:rPr>
        <w:t>5</w:t>
      </w:r>
      <w:r w:rsidR="00E12051">
        <w:rPr>
          <w:rFonts w:ascii="Times New Roman" w:eastAsia="宋体" w:hAnsi="Times New Roman" w:hint="eastAsia"/>
          <w:szCs w:val="24"/>
        </w:rPr>
        <w:t>所示</w:t>
      </w:r>
      <w:r>
        <w:rPr>
          <w:rFonts w:ascii="Times New Roman" w:eastAsia="宋体" w:hAnsi="Times New Roman" w:hint="eastAsia"/>
          <w:szCs w:val="24"/>
        </w:rPr>
        <w:t>。</w:t>
      </w:r>
    </w:p>
    <w:p w14:paraId="6F88893B" w14:textId="77777777" w:rsidR="005D7BA0" w:rsidRDefault="005D7BA0" w:rsidP="005D7BA0">
      <w:pPr>
        <w:jc w:val="center"/>
      </w:pPr>
      <w:r>
        <w:object w:dxaOrig="2970" w:dyaOrig="2190" w14:anchorId="0FA48DE9">
          <v:shape id="_x0000_i1067" type="#_x0000_t75" style="width:148.5pt;height:109.5pt" o:ole="">
            <v:imagedata r:id="rId85" o:title=""/>
          </v:shape>
          <o:OLEObject Type="Embed" ProgID="Visio.Drawing.15" ShapeID="_x0000_i1067" DrawAspect="Content" ObjectID="_1838875816" r:id="rId86"/>
        </w:object>
      </w:r>
    </w:p>
    <w:p w14:paraId="64058601" w14:textId="77777777" w:rsidR="005D7BA0" w:rsidRDefault="005D7BA0" w:rsidP="005D7BA0">
      <w:pPr>
        <w:jc w:val="center"/>
      </w:pPr>
      <w:r>
        <w:rPr>
          <w:rFonts w:hint="eastAsia"/>
        </w:rPr>
        <w:lastRenderedPageBreak/>
        <w:t xml:space="preserve">图3  </w:t>
      </w:r>
      <w:r>
        <w:rPr>
          <w:rFonts w:ascii="楷体_GB2312" w:eastAsia="楷体_GB2312" w:cs="楷体_GB2312" w:hint="eastAsia"/>
          <w:color w:val="000000"/>
          <w:kern w:val="0"/>
          <w:sz w:val="15"/>
          <w:szCs w:val="15"/>
          <w:lang w:val="zh-CN"/>
        </w:rPr>
        <w:t>阶梯状的矩形被测样本</w:t>
      </w:r>
    </w:p>
    <w:p w14:paraId="42F2D205" w14:textId="77777777" w:rsidR="005D7BA0" w:rsidRDefault="005D7BA0" w:rsidP="005D7BA0">
      <w:pPr>
        <w:jc w:val="center"/>
      </w:pPr>
      <w:r>
        <w:object w:dxaOrig="5236" w:dyaOrig="2881" w14:anchorId="36E4DC97">
          <v:shape id="_x0000_i1068" type="#_x0000_t75" style="width:261pt;height:2in" o:ole="">
            <v:imagedata r:id="rId87" o:title=""/>
          </v:shape>
          <o:OLEObject Type="Embed" ProgID="Visio.Drawing.15" ShapeID="_x0000_i1068" DrawAspect="Content" ObjectID="_1838875817" r:id="rId88"/>
        </w:object>
      </w:r>
    </w:p>
    <w:p w14:paraId="786FD4BE" w14:textId="77777777" w:rsidR="005D7BA0" w:rsidRDefault="005D7BA0" w:rsidP="005D7BA0">
      <w:pPr>
        <w:jc w:val="center"/>
      </w:pPr>
      <w:r>
        <w:rPr>
          <w:rFonts w:ascii="楷体_GB2312" w:eastAsia="楷体_GB2312" w:cs="楷体_GB2312" w:hint="eastAsia"/>
          <w:color w:val="000000"/>
          <w:kern w:val="0"/>
          <w:sz w:val="15"/>
          <w:szCs w:val="15"/>
          <w:lang w:val="zh-CN"/>
        </w:rPr>
        <w:t>（</w:t>
      </w:r>
      <w:r>
        <w:rPr>
          <w:rFonts w:ascii="Times New Roman" w:eastAsia="楷体_GB2312" w:hAnsi="Times New Roman" w:cs="Times New Roman"/>
          <w:color w:val="000000"/>
          <w:kern w:val="0"/>
          <w:sz w:val="15"/>
          <w:szCs w:val="15"/>
          <w:lang w:val="zh-CN"/>
        </w:rPr>
        <w:t>a</w:t>
      </w:r>
      <w:r>
        <w:rPr>
          <w:rFonts w:ascii="楷体_GB2312" w:eastAsia="楷体_GB2312" w:cs="楷体_GB2312" w:hint="eastAsia"/>
          <w:color w:val="000000"/>
          <w:kern w:val="0"/>
          <w:sz w:val="15"/>
          <w:szCs w:val="15"/>
          <w:lang w:val="zh-CN"/>
        </w:rPr>
        <w:t>）</w:t>
      </w:r>
      <w:r>
        <w:rPr>
          <w:rFonts w:ascii="楷体_GB2312" w:eastAsia="楷体_GB2312" w:cs="楷体_GB2312" w:hint="eastAsia"/>
          <w:color w:val="000000"/>
          <w:kern w:val="0"/>
          <w:sz w:val="15"/>
          <w:szCs w:val="15"/>
        </w:rPr>
        <w:t xml:space="preserve">干涉全息图  </w:t>
      </w:r>
      <w:r>
        <w:rPr>
          <w:rFonts w:ascii="楷体_GB2312" w:eastAsia="楷体_GB2312" w:cs="楷体_GB2312"/>
          <w:color w:val="000000"/>
          <w:kern w:val="0"/>
          <w:sz w:val="15"/>
          <w:szCs w:val="15"/>
        </w:rPr>
        <w:t xml:space="preserve">                 </w:t>
      </w:r>
      <w:r>
        <w:rPr>
          <w:rFonts w:ascii="楷体_GB2312" w:eastAsia="楷体_GB2312" w:cs="楷体_GB2312" w:hint="eastAsia"/>
          <w:color w:val="000000"/>
          <w:kern w:val="0"/>
          <w:sz w:val="15"/>
          <w:szCs w:val="15"/>
        </w:rPr>
        <w:t xml:space="preserve">  </w:t>
      </w:r>
      <w:r>
        <w:rPr>
          <w:rFonts w:ascii="楷体_GB2312" w:eastAsia="楷体_GB2312" w:cs="楷体_GB2312" w:hint="eastAsia"/>
          <w:color w:val="000000"/>
          <w:kern w:val="0"/>
          <w:sz w:val="15"/>
          <w:szCs w:val="15"/>
          <w:lang w:val="zh-CN"/>
        </w:rPr>
        <w:t>（</w:t>
      </w:r>
      <w:r>
        <w:rPr>
          <w:rFonts w:ascii="Times New Roman" w:eastAsia="楷体_GB2312" w:hAnsi="Times New Roman" w:cs="Times New Roman"/>
          <w:color w:val="000000"/>
          <w:kern w:val="0"/>
          <w:sz w:val="15"/>
          <w:szCs w:val="15"/>
          <w:lang w:val="zh-CN"/>
        </w:rPr>
        <w:t>b</w:t>
      </w:r>
      <w:r>
        <w:rPr>
          <w:rFonts w:ascii="楷体_GB2312" w:eastAsia="楷体_GB2312" w:cs="楷体_GB2312" w:hint="eastAsia"/>
          <w:color w:val="000000"/>
          <w:kern w:val="0"/>
          <w:sz w:val="15"/>
          <w:szCs w:val="15"/>
          <w:lang w:val="zh-CN"/>
        </w:rPr>
        <w:t>）相位图</w:t>
      </w:r>
    </w:p>
    <w:p w14:paraId="75416F70" w14:textId="77777777" w:rsidR="005D7BA0" w:rsidRDefault="005D7BA0" w:rsidP="005D7BA0">
      <w:pPr>
        <w:jc w:val="center"/>
      </w:pPr>
      <w:r>
        <w:rPr>
          <w:rFonts w:ascii="楷体_GB2312" w:eastAsia="楷体_GB2312" w:cs="楷体_GB2312" w:hint="eastAsia"/>
          <w:color w:val="000000"/>
          <w:kern w:val="0"/>
          <w:sz w:val="15"/>
          <w:szCs w:val="15"/>
          <w:lang w:val="zh-CN"/>
        </w:rPr>
        <w:t>图</w:t>
      </w:r>
      <w:r>
        <w:rPr>
          <w:rFonts w:ascii="楷体_GB2312" w:eastAsia="楷体_GB2312" w:cs="楷体_GB2312"/>
          <w:color w:val="000000"/>
          <w:kern w:val="0"/>
          <w:sz w:val="15"/>
          <w:szCs w:val="15"/>
          <w:lang w:val="zh-CN"/>
        </w:rPr>
        <w:t xml:space="preserve">4  </w:t>
      </w:r>
      <w:r>
        <w:rPr>
          <w:rFonts w:ascii="楷体_GB2312" w:eastAsia="楷体_GB2312" w:cs="楷体_GB2312" w:hint="eastAsia"/>
          <w:color w:val="000000"/>
          <w:kern w:val="0"/>
          <w:sz w:val="15"/>
          <w:szCs w:val="15"/>
          <w:lang w:val="zh-CN"/>
        </w:rPr>
        <w:t>波长为</w:t>
      </w:r>
      <w:r>
        <w:rPr>
          <w:rFonts w:ascii="楷体_GB2312" w:eastAsia="楷体_GB2312" w:cs="楷体_GB2312"/>
          <w:color w:val="000000"/>
          <w:kern w:val="0"/>
          <w:sz w:val="15"/>
          <w:szCs w:val="15"/>
          <w:lang w:val="zh-CN"/>
        </w:rPr>
        <w:t>640 nm</w:t>
      </w:r>
      <w:r>
        <w:rPr>
          <w:rFonts w:ascii="楷体_GB2312" w:eastAsia="楷体_GB2312" w:cs="楷体_GB2312" w:hint="eastAsia"/>
          <w:color w:val="000000"/>
          <w:kern w:val="0"/>
          <w:sz w:val="15"/>
          <w:szCs w:val="15"/>
          <w:lang w:val="zh-CN"/>
        </w:rPr>
        <w:t>时仿真测试结果</w:t>
      </w:r>
    </w:p>
    <w:p w14:paraId="6A5D039C" w14:textId="77777777" w:rsidR="005D7BA0" w:rsidRDefault="005D7BA0" w:rsidP="005D7BA0">
      <w:pPr>
        <w:jc w:val="center"/>
      </w:pPr>
      <w:r>
        <w:object w:dxaOrig="5220" w:dyaOrig="2881" w14:anchorId="04EF687F">
          <v:shape id="_x0000_i1069" type="#_x0000_t75" style="width:261.75pt;height:2in" o:ole="">
            <v:imagedata r:id="rId89" o:title=""/>
          </v:shape>
          <o:OLEObject Type="Embed" ProgID="Visio.Drawing.15" ShapeID="_x0000_i1069" DrawAspect="Content" ObjectID="_1838875818" r:id="rId90"/>
        </w:object>
      </w:r>
    </w:p>
    <w:p w14:paraId="0D60757B" w14:textId="77777777" w:rsidR="005D7BA0" w:rsidRDefault="005D7BA0" w:rsidP="005D7BA0">
      <w:pPr>
        <w:jc w:val="center"/>
      </w:pPr>
      <w:r>
        <w:rPr>
          <w:rFonts w:ascii="楷体_GB2312" w:eastAsia="楷体_GB2312" w:cs="楷体_GB2312" w:hint="eastAsia"/>
          <w:color w:val="000000"/>
          <w:kern w:val="0"/>
          <w:sz w:val="15"/>
          <w:szCs w:val="15"/>
          <w:lang w:val="zh-CN"/>
        </w:rPr>
        <w:t>（</w:t>
      </w:r>
      <w:r>
        <w:rPr>
          <w:rFonts w:ascii="Times New Roman" w:eastAsia="楷体_GB2312" w:hAnsi="Times New Roman" w:cs="Times New Roman"/>
          <w:color w:val="000000"/>
          <w:kern w:val="0"/>
          <w:sz w:val="15"/>
          <w:szCs w:val="15"/>
          <w:lang w:val="zh-CN"/>
        </w:rPr>
        <w:t>a</w:t>
      </w:r>
      <w:r>
        <w:rPr>
          <w:rFonts w:ascii="楷体_GB2312" w:eastAsia="楷体_GB2312" w:cs="楷体_GB2312" w:hint="eastAsia"/>
          <w:color w:val="000000"/>
          <w:kern w:val="0"/>
          <w:sz w:val="15"/>
          <w:szCs w:val="15"/>
          <w:lang w:val="zh-CN"/>
        </w:rPr>
        <w:t>）</w:t>
      </w:r>
      <w:r>
        <w:rPr>
          <w:rFonts w:ascii="楷体_GB2312" w:eastAsia="楷体_GB2312" w:cs="楷体_GB2312" w:hint="eastAsia"/>
          <w:color w:val="000000"/>
          <w:kern w:val="0"/>
          <w:sz w:val="15"/>
          <w:szCs w:val="15"/>
        </w:rPr>
        <w:t xml:space="preserve">干涉全息图  </w:t>
      </w:r>
      <w:r>
        <w:rPr>
          <w:rFonts w:ascii="楷体_GB2312" w:eastAsia="楷体_GB2312" w:cs="楷体_GB2312"/>
          <w:color w:val="000000"/>
          <w:kern w:val="0"/>
          <w:sz w:val="15"/>
          <w:szCs w:val="15"/>
        </w:rPr>
        <w:t xml:space="preserve">                 </w:t>
      </w:r>
      <w:r>
        <w:rPr>
          <w:rFonts w:ascii="楷体_GB2312" w:eastAsia="楷体_GB2312" w:cs="楷体_GB2312" w:hint="eastAsia"/>
          <w:color w:val="000000"/>
          <w:kern w:val="0"/>
          <w:sz w:val="15"/>
          <w:szCs w:val="15"/>
        </w:rPr>
        <w:t xml:space="preserve">  </w:t>
      </w:r>
      <w:r>
        <w:rPr>
          <w:rFonts w:ascii="楷体_GB2312" w:eastAsia="楷体_GB2312" w:cs="楷体_GB2312" w:hint="eastAsia"/>
          <w:color w:val="000000"/>
          <w:kern w:val="0"/>
          <w:sz w:val="15"/>
          <w:szCs w:val="15"/>
          <w:lang w:val="zh-CN"/>
        </w:rPr>
        <w:t>（</w:t>
      </w:r>
      <w:r>
        <w:rPr>
          <w:rFonts w:ascii="Times New Roman" w:eastAsia="楷体_GB2312" w:hAnsi="Times New Roman" w:cs="Times New Roman"/>
          <w:color w:val="000000"/>
          <w:kern w:val="0"/>
          <w:sz w:val="15"/>
          <w:szCs w:val="15"/>
          <w:lang w:val="zh-CN"/>
        </w:rPr>
        <w:t>b</w:t>
      </w:r>
      <w:r>
        <w:rPr>
          <w:rFonts w:ascii="楷体_GB2312" w:eastAsia="楷体_GB2312" w:cs="楷体_GB2312" w:hint="eastAsia"/>
          <w:color w:val="000000"/>
          <w:kern w:val="0"/>
          <w:sz w:val="15"/>
          <w:szCs w:val="15"/>
          <w:lang w:val="zh-CN"/>
        </w:rPr>
        <w:t>）相位图</w:t>
      </w:r>
    </w:p>
    <w:p w14:paraId="4887A22F" w14:textId="77777777" w:rsidR="005D7BA0" w:rsidRDefault="005D7BA0" w:rsidP="005D7BA0">
      <w:pPr>
        <w:jc w:val="center"/>
      </w:pPr>
      <w:r>
        <w:rPr>
          <w:rFonts w:ascii="楷体_GB2312" w:eastAsia="楷体_GB2312" w:cs="楷体_GB2312" w:hint="eastAsia"/>
          <w:color w:val="000000"/>
          <w:kern w:val="0"/>
          <w:sz w:val="15"/>
          <w:szCs w:val="15"/>
          <w:lang w:val="zh-CN"/>
        </w:rPr>
        <w:t>图</w:t>
      </w:r>
      <w:r>
        <w:rPr>
          <w:rFonts w:ascii="楷体_GB2312" w:eastAsia="楷体_GB2312" w:cs="楷体_GB2312"/>
          <w:color w:val="000000"/>
          <w:kern w:val="0"/>
          <w:sz w:val="15"/>
          <w:szCs w:val="15"/>
          <w:lang w:val="zh-CN"/>
        </w:rPr>
        <w:t xml:space="preserve">5  </w:t>
      </w:r>
      <w:r>
        <w:rPr>
          <w:rFonts w:ascii="楷体_GB2312" w:eastAsia="楷体_GB2312" w:cs="楷体_GB2312" w:hint="eastAsia"/>
          <w:color w:val="000000"/>
          <w:kern w:val="0"/>
          <w:sz w:val="15"/>
          <w:szCs w:val="15"/>
          <w:lang w:val="zh-CN"/>
        </w:rPr>
        <w:t>波长为</w:t>
      </w:r>
      <w:r>
        <w:rPr>
          <w:rFonts w:ascii="楷体_GB2312" w:eastAsia="楷体_GB2312" w:cs="楷体_GB2312"/>
          <w:color w:val="000000"/>
          <w:kern w:val="0"/>
          <w:sz w:val="15"/>
          <w:szCs w:val="15"/>
          <w:lang w:val="zh-CN"/>
        </w:rPr>
        <w:t>685 nm</w:t>
      </w:r>
      <w:r>
        <w:rPr>
          <w:rFonts w:ascii="楷体_GB2312" w:eastAsia="楷体_GB2312" w:cs="楷体_GB2312" w:hint="eastAsia"/>
          <w:color w:val="000000"/>
          <w:kern w:val="0"/>
          <w:sz w:val="15"/>
          <w:szCs w:val="15"/>
          <w:lang w:val="zh-CN"/>
        </w:rPr>
        <w:t>时仿真测试结果</w:t>
      </w:r>
    </w:p>
    <w:p w14:paraId="4C23D0AE" w14:textId="66CD351A" w:rsidR="00AC1147" w:rsidRDefault="00AC1147" w:rsidP="00AC1147">
      <w:pPr>
        <w:ind w:firstLine="420"/>
        <w:rPr>
          <w:rFonts w:ascii="Times New Roman" w:eastAsia="宋体" w:hAnsi="Times New Roman"/>
          <w:szCs w:val="24"/>
        </w:rPr>
      </w:pPr>
      <w:r w:rsidRPr="00AC1147">
        <w:rPr>
          <w:rFonts w:ascii="Times New Roman" w:eastAsia="宋体" w:hAnsi="Times New Roman" w:hint="eastAsia"/>
          <w:szCs w:val="24"/>
        </w:rPr>
        <w:t>图</w:t>
      </w:r>
      <w:r w:rsidRPr="00AC1147">
        <w:rPr>
          <w:rFonts w:ascii="Times New Roman" w:eastAsia="宋体" w:hAnsi="Times New Roman"/>
          <w:szCs w:val="24"/>
        </w:rPr>
        <w:t xml:space="preserve"> 6</w:t>
      </w:r>
      <w:r w:rsidRPr="00AC1147">
        <w:rPr>
          <w:rFonts w:ascii="Times New Roman" w:eastAsia="宋体" w:hAnsi="Times New Roman"/>
          <w:szCs w:val="24"/>
        </w:rPr>
        <w:t>（</w:t>
      </w:r>
      <w:r w:rsidRPr="00AC1147">
        <w:rPr>
          <w:rFonts w:ascii="Times New Roman" w:eastAsia="宋体" w:hAnsi="Times New Roman"/>
          <w:szCs w:val="24"/>
        </w:rPr>
        <w:t>a</w:t>
      </w:r>
      <w:r w:rsidRPr="00AC1147">
        <w:rPr>
          <w:rFonts w:ascii="Times New Roman" w:eastAsia="宋体" w:hAnsi="Times New Roman"/>
          <w:szCs w:val="24"/>
        </w:rPr>
        <w:t>）为直接合成图</w:t>
      </w:r>
      <w:r w:rsidRPr="00AC1147">
        <w:rPr>
          <w:rFonts w:ascii="Times New Roman" w:eastAsia="宋体" w:hAnsi="Times New Roman"/>
          <w:szCs w:val="24"/>
        </w:rPr>
        <w:t xml:space="preserve"> 4</w:t>
      </w:r>
      <w:r w:rsidRPr="00AC1147">
        <w:rPr>
          <w:rFonts w:ascii="Times New Roman" w:eastAsia="宋体" w:hAnsi="Times New Roman"/>
          <w:szCs w:val="24"/>
        </w:rPr>
        <w:t>（</w:t>
      </w:r>
      <w:r w:rsidRPr="00AC1147">
        <w:rPr>
          <w:rFonts w:ascii="Times New Roman" w:eastAsia="宋体" w:hAnsi="Times New Roman"/>
          <w:szCs w:val="24"/>
        </w:rPr>
        <w:t>c</w:t>
      </w:r>
      <w:r w:rsidRPr="00AC1147">
        <w:rPr>
          <w:rFonts w:ascii="Times New Roman" w:eastAsia="宋体" w:hAnsi="Times New Roman"/>
          <w:szCs w:val="24"/>
        </w:rPr>
        <w:t>）与图</w:t>
      </w:r>
      <w:r w:rsidRPr="00AC1147">
        <w:rPr>
          <w:rFonts w:ascii="Times New Roman" w:eastAsia="宋体" w:hAnsi="Times New Roman"/>
          <w:szCs w:val="24"/>
        </w:rPr>
        <w:t xml:space="preserve"> 5</w:t>
      </w:r>
      <w:r w:rsidRPr="00AC1147">
        <w:rPr>
          <w:rFonts w:ascii="Times New Roman" w:eastAsia="宋体" w:hAnsi="Times New Roman"/>
          <w:szCs w:val="24"/>
        </w:rPr>
        <w:t>（</w:t>
      </w:r>
      <w:r w:rsidRPr="00AC1147">
        <w:rPr>
          <w:rFonts w:ascii="Times New Roman" w:eastAsia="宋体" w:hAnsi="Times New Roman"/>
          <w:szCs w:val="24"/>
        </w:rPr>
        <w:t>c</w:t>
      </w:r>
      <w:r w:rsidRPr="00AC1147">
        <w:rPr>
          <w:rFonts w:ascii="Times New Roman" w:eastAsia="宋体" w:hAnsi="Times New Roman"/>
          <w:szCs w:val="24"/>
        </w:rPr>
        <w:t>）所得的校正前合成波长相位图。为定量分析倾斜误差，沿</w:t>
      </w:r>
      <w:r w:rsidRPr="00AC1147">
        <w:rPr>
          <w:rFonts w:ascii="Times New Roman" w:eastAsia="宋体" w:hAnsi="Times New Roman"/>
          <w:szCs w:val="24"/>
        </w:rPr>
        <w:t>x</w:t>
      </w:r>
      <w:r w:rsidRPr="00AC1147">
        <w:rPr>
          <w:rFonts w:ascii="Times New Roman" w:eastAsia="宋体" w:hAnsi="Times New Roman"/>
          <w:szCs w:val="24"/>
        </w:rPr>
        <w:t>方向对图</w:t>
      </w:r>
      <w:r w:rsidRPr="00AC1147">
        <w:rPr>
          <w:rFonts w:ascii="Times New Roman" w:eastAsia="宋体" w:hAnsi="Times New Roman"/>
          <w:szCs w:val="24"/>
        </w:rPr>
        <w:t xml:space="preserve"> 6</w:t>
      </w:r>
      <w:r w:rsidRPr="00AC1147">
        <w:rPr>
          <w:rFonts w:ascii="Times New Roman" w:eastAsia="宋体" w:hAnsi="Times New Roman"/>
          <w:szCs w:val="24"/>
        </w:rPr>
        <w:t>（</w:t>
      </w:r>
      <w:r w:rsidRPr="00AC1147">
        <w:rPr>
          <w:rFonts w:ascii="Times New Roman" w:eastAsia="宋体" w:hAnsi="Times New Roman"/>
          <w:szCs w:val="24"/>
        </w:rPr>
        <w:t>a</w:t>
      </w:r>
      <w:r w:rsidRPr="00AC1147">
        <w:rPr>
          <w:rFonts w:ascii="Times New Roman" w:eastAsia="宋体" w:hAnsi="Times New Roman"/>
          <w:szCs w:val="24"/>
        </w:rPr>
        <w:t>）中红色矩形区域取均值，绘制得到台阶高度截面轮廓，如图</w:t>
      </w:r>
      <w:r w:rsidRPr="00AC1147">
        <w:rPr>
          <w:rFonts w:ascii="Times New Roman" w:eastAsia="宋体" w:hAnsi="Times New Roman"/>
          <w:szCs w:val="24"/>
        </w:rPr>
        <w:t xml:space="preserve"> 6</w:t>
      </w:r>
      <w:r w:rsidRPr="00AC1147">
        <w:rPr>
          <w:rFonts w:ascii="Times New Roman" w:eastAsia="宋体" w:hAnsi="Times New Roman"/>
          <w:szCs w:val="24"/>
        </w:rPr>
        <w:t>（</w:t>
      </w:r>
      <w:r w:rsidRPr="00AC1147">
        <w:rPr>
          <w:rFonts w:ascii="Times New Roman" w:eastAsia="宋体" w:hAnsi="Times New Roman"/>
          <w:szCs w:val="24"/>
        </w:rPr>
        <w:t>b</w:t>
      </w:r>
      <w:r w:rsidRPr="00AC1147">
        <w:rPr>
          <w:rFonts w:ascii="Times New Roman" w:eastAsia="宋体" w:hAnsi="Times New Roman"/>
          <w:szCs w:val="24"/>
        </w:rPr>
        <w:t>）所示。由图</w:t>
      </w:r>
      <w:r w:rsidRPr="00AC1147">
        <w:rPr>
          <w:rFonts w:ascii="Times New Roman" w:eastAsia="宋体" w:hAnsi="Times New Roman"/>
          <w:szCs w:val="24"/>
        </w:rPr>
        <w:t xml:space="preserve"> 6</w:t>
      </w:r>
      <w:r w:rsidRPr="00AC1147">
        <w:rPr>
          <w:rFonts w:ascii="Times New Roman" w:eastAsia="宋体" w:hAnsi="Times New Roman"/>
          <w:szCs w:val="24"/>
        </w:rPr>
        <w:t>（</w:t>
      </w:r>
      <w:r w:rsidRPr="00AC1147">
        <w:rPr>
          <w:rFonts w:ascii="Times New Roman" w:eastAsia="宋体" w:hAnsi="Times New Roman"/>
          <w:szCs w:val="24"/>
        </w:rPr>
        <w:t>b</w:t>
      </w:r>
      <w:r w:rsidRPr="00AC1147">
        <w:rPr>
          <w:rFonts w:ascii="Times New Roman" w:eastAsia="宋体" w:hAnsi="Times New Roman"/>
          <w:szCs w:val="24"/>
        </w:rPr>
        <w:t>）可见，合成波长相位图在</w:t>
      </w:r>
      <w:r w:rsidRPr="00AC1147">
        <w:rPr>
          <w:rFonts w:ascii="Times New Roman" w:eastAsia="宋体" w:hAnsi="Times New Roman"/>
          <w:szCs w:val="24"/>
        </w:rPr>
        <w:t>x</w:t>
      </w:r>
      <w:r w:rsidRPr="00AC1147">
        <w:rPr>
          <w:rFonts w:ascii="Times New Roman" w:eastAsia="宋体" w:hAnsi="Times New Roman"/>
          <w:szCs w:val="24"/>
        </w:rPr>
        <w:t>方向存在显著的整体倾斜。该倾斜源于频谱移频过程中无法实现物光频谱的非整数像素级连续平移，致使单波长重建相位图（图</w:t>
      </w:r>
      <w:r w:rsidRPr="00AC1147">
        <w:rPr>
          <w:rFonts w:ascii="Times New Roman" w:eastAsia="宋体" w:hAnsi="Times New Roman"/>
          <w:szCs w:val="24"/>
        </w:rPr>
        <w:t xml:space="preserve"> 4</w:t>
      </w:r>
      <w:r w:rsidRPr="00AC1147">
        <w:rPr>
          <w:rFonts w:ascii="Times New Roman" w:eastAsia="宋体" w:hAnsi="Times New Roman"/>
          <w:szCs w:val="24"/>
        </w:rPr>
        <w:t>（</w:t>
      </w:r>
      <w:r w:rsidRPr="00AC1147">
        <w:rPr>
          <w:rFonts w:ascii="Times New Roman" w:eastAsia="宋体" w:hAnsi="Times New Roman"/>
          <w:szCs w:val="24"/>
        </w:rPr>
        <w:t>c</w:t>
      </w:r>
      <w:r w:rsidRPr="00AC1147">
        <w:rPr>
          <w:rFonts w:ascii="Times New Roman" w:eastAsia="宋体" w:hAnsi="Times New Roman"/>
          <w:szCs w:val="24"/>
        </w:rPr>
        <w:t>）、图</w:t>
      </w:r>
      <w:r w:rsidRPr="00AC1147">
        <w:rPr>
          <w:rFonts w:ascii="Times New Roman" w:eastAsia="宋体" w:hAnsi="Times New Roman"/>
          <w:szCs w:val="24"/>
        </w:rPr>
        <w:t xml:space="preserve"> 5</w:t>
      </w:r>
      <w:r w:rsidRPr="00AC1147">
        <w:rPr>
          <w:rFonts w:ascii="Times New Roman" w:eastAsia="宋体" w:hAnsi="Times New Roman"/>
          <w:szCs w:val="24"/>
        </w:rPr>
        <w:t>（</w:t>
      </w:r>
      <w:r w:rsidRPr="00AC1147">
        <w:rPr>
          <w:rFonts w:ascii="Times New Roman" w:eastAsia="宋体" w:hAnsi="Times New Roman"/>
          <w:szCs w:val="24"/>
        </w:rPr>
        <w:t>c</w:t>
      </w:r>
      <w:r w:rsidRPr="00AC1147">
        <w:rPr>
          <w:rFonts w:ascii="Times New Roman" w:eastAsia="宋体" w:hAnsi="Times New Roman"/>
          <w:szCs w:val="24"/>
        </w:rPr>
        <w:t>））引入微小倾斜分量；在双波长合成过程中，该微小误差被等效波长放大，进而显著降低台阶高度的最终测量精度。</w:t>
      </w:r>
    </w:p>
    <w:p w14:paraId="5AAB428C" w14:textId="77777777" w:rsidR="005D7BA0" w:rsidRPr="00A04BC0" w:rsidRDefault="005D7BA0" w:rsidP="005D7BA0">
      <w:pPr>
        <w:jc w:val="center"/>
      </w:pPr>
      <w:r>
        <w:object w:dxaOrig="4755" w:dyaOrig="6000" w14:anchorId="25E844FC">
          <v:shape id="_x0000_i1070" type="#_x0000_t75" style="width:237pt;height:300pt" o:ole="">
            <v:imagedata r:id="rId91" o:title=""/>
          </v:shape>
          <o:OLEObject Type="Embed" ProgID="Visio.Drawing.15" ShapeID="_x0000_i1070" DrawAspect="Content" ObjectID="_1838875819" r:id="rId92"/>
        </w:object>
      </w:r>
    </w:p>
    <w:p w14:paraId="7724EE3D" w14:textId="77777777" w:rsidR="005D7BA0" w:rsidRDefault="005D7BA0" w:rsidP="005D7BA0">
      <w:pPr>
        <w:jc w:val="center"/>
        <w:rPr>
          <w:rFonts w:ascii="Times New Roman" w:eastAsia="宋体" w:hAnsi="Times New Roman"/>
          <w:b/>
          <w:bCs/>
          <w:sz w:val="15"/>
          <w:szCs w:val="15"/>
        </w:rPr>
      </w:pPr>
      <w:r>
        <w:rPr>
          <w:rFonts w:ascii="Times New Roman" w:eastAsia="宋体" w:hAnsi="Times New Roman" w:hint="eastAsia"/>
          <w:b/>
          <w:bCs/>
          <w:sz w:val="15"/>
          <w:szCs w:val="15"/>
        </w:rPr>
        <w:t>图</w:t>
      </w:r>
      <w:r>
        <w:rPr>
          <w:rFonts w:ascii="Times New Roman" w:eastAsia="宋体" w:hAnsi="Times New Roman"/>
          <w:b/>
          <w:bCs/>
          <w:sz w:val="15"/>
          <w:szCs w:val="15"/>
        </w:rPr>
        <w:t>6</w:t>
      </w:r>
      <w:r>
        <w:rPr>
          <w:rFonts w:ascii="Times New Roman" w:eastAsia="宋体" w:hAnsi="Times New Roman" w:hint="eastAsia"/>
          <w:b/>
          <w:bCs/>
          <w:sz w:val="15"/>
          <w:szCs w:val="15"/>
        </w:rPr>
        <w:t xml:space="preserve"> </w:t>
      </w:r>
      <w:r>
        <w:rPr>
          <w:rFonts w:ascii="Times New Roman" w:eastAsia="宋体" w:hAnsi="Times New Roman" w:hint="eastAsia"/>
          <w:b/>
          <w:bCs/>
          <w:sz w:val="15"/>
          <w:szCs w:val="15"/>
        </w:rPr>
        <w:t>仿真验证实验测量的台阶高度结果图</w:t>
      </w:r>
    </w:p>
    <w:p w14:paraId="4FDAD672" w14:textId="6D4BF6F1" w:rsidR="0027719F" w:rsidRPr="0027719F" w:rsidRDefault="0027719F" w:rsidP="0027719F">
      <w:pPr>
        <w:ind w:firstLine="420"/>
        <w:rPr>
          <w:rFonts w:ascii="Times New Roman" w:eastAsia="宋体" w:hAnsi="Times New Roman"/>
          <w:szCs w:val="24"/>
        </w:rPr>
      </w:pPr>
      <w:r w:rsidRPr="0027719F">
        <w:rPr>
          <w:rFonts w:ascii="Times New Roman" w:eastAsia="宋体" w:hAnsi="Times New Roman" w:hint="eastAsia"/>
          <w:szCs w:val="24"/>
        </w:rPr>
        <w:t>图</w:t>
      </w:r>
      <w:r w:rsidRPr="0027719F">
        <w:rPr>
          <w:rFonts w:ascii="Times New Roman" w:eastAsia="宋体" w:hAnsi="Times New Roman"/>
          <w:szCs w:val="24"/>
        </w:rPr>
        <w:t xml:space="preserve"> 4</w:t>
      </w:r>
      <w:r w:rsidRPr="0027719F">
        <w:rPr>
          <w:rFonts w:ascii="Times New Roman" w:eastAsia="宋体" w:hAnsi="Times New Roman"/>
          <w:szCs w:val="24"/>
        </w:rPr>
        <w:t>（</w:t>
      </w:r>
      <w:r w:rsidRPr="0027719F">
        <w:rPr>
          <w:rFonts w:ascii="Times New Roman" w:eastAsia="宋体" w:hAnsi="Times New Roman"/>
          <w:szCs w:val="24"/>
        </w:rPr>
        <w:t>c</w:t>
      </w:r>
      <w:r w:rsidRPr="0027719F">
        <w:rPr>
          <w:rFonts w:ascii="Times New Roman" w:eastAsia="宋体" w:hAnsi="Times New Roman"/>
          <w:szCs w:val="24"/>
        </w:rPr>
        <w:t>）与图</w:t>
      </w:r>
      <w:r w:rsidRPr="0027719F">
        <w:rPr>
          <w:rFonts w:ascii="Times New Roman" w:eastAsia="宋体" w:hAnsi="Times New Roman"/>
          <w:szCs w:val="24"/>
        </w:rPr>
        <w:t xml:space="preserve"> 5</w:t>
      </w:r>
      <w:r w:rsidRPr="0027719F">
        <w:rPr>
          <w:rFonts w:ascii="Times New Roman" w:eastAsia="宋体" w:hAnsi="Times New Roman"/>
          <w:szCs w:val="24"/>
        </w:rPr>
        <w:t>（</w:t>
      </w:r>
      <w:r w:rsidRPr="0027719F">
        <w:rPr>
          <w:rFonts w:ascii="Times New Roman" w:eastAsia="宋体" w:hAnsi="Times New Roman"/>
          <w:szCs w:val="24"/>
        </w:rPr>
        <w:t>c</w:t>
      </w:r>
      <w:r w:rsidRPr="0027719F">
        <w:rPr>
          <w:rFonts w:ascii="Times New Roman" w:eastAsia="宋体" w:hAnsi="Times New Roman"/>
          <w:szCs w:val="24"/>
        </w:rPr>
        <w:t>）中实线矩形框标示了用于倾斜拟合的选取区域。该区域避开相位突变边界，具有较好的表面均匀性与平坦度。通过计算各子区域斜率的均值，可确定表征整体倾斜的参考平面；从原始相位图中减去该平面，即得到校正后的单波长相位图。图</w:t>
      </w:r>
      <w:r w:rsidRPr="0027719F">
        <w:rPr>
          <w:rFonts w:ascii="Times New Roman" w:eastAsia="宋体" w:hAnsi="Times New Roman"/>
          <w:szCs w:val="24"/>
        </w:rPr>
        <w:t xml:space="preserve"> 6</w:t>
      </w:r>
      <w:r w:rsidRPr="0027719F">
        <w:rPr>
          <w:rFonts w:ascii="Times New Roman" w:eastAsia="宋体" w:hAnsi="Times New Roman"/>
          <w:szCs w:val="24"/>
        </w:rPr>
        <w:t>（</w:t>
      </w:r>
      <w:r w:rsidRPr="0027719F">
        <w:rPr>
          <w:rFonts w:ascii="Times New Roman" w:eastAsia="宋体" w:hAnsi="Times New Roman"/>
          <w:szCs w:val="24"/>
        </w:rPr>
        <w:t>c</w:t>
      </w:r>
      <w:r w:rsidRPr="0027719F">
        <w:rPr>
          <w:rFonts w:ascii="Times New Roman" w:eastAsia="宋体" w:hAnsi="Times New Roman"/>
          <w:szCs w:val="24"/>
        </w:rPr>
        <w:t>）为两幅经倾斜校正的单波长相位图合成所得的合成波长相位图。沿</w:t>
      </w:r>
      <w:r w:rsidRPr="0027719F">
        <w:rPr>
          <w:rFonts w:ascii="Times New Roman" w:eastAsia="宋体" w:hAnsi="Times New Roman"/>
          <w:szCs w:val="24"/>
        </w:rPr>
        <w:t>x</w:t>
      </w:r>
      <w:r w:rsidRPr="0027719F">
        <w:rPr>
          <w:rFonts w:ascii="Times New Roman" w:eastAsia="宋体" w:hAnsi="Times New Roman"/>
          <w:szCs w:val="24"/>
        </w:rPr>
        <w:t>方向对图</w:t>
      </w:r>
      <w:r w:rsidRPr="0027719F">
        <w:rPr>
          <w:rFonts w:ascii="Times New Roman" w:eastAsia="宋体" w:hAnsi="Times New Roman"/>
          <w:szCs w:val="24"/>
        </w:rPr>
        <w:t xml:space="preserve"> 6</w:t>
      </w:r>
      <w:r w:rsidRPr="0027719F">
        <w:rPr>
          <w:rFonts w:ascii="Times New Roman" w:eastAsia="宋体" w:hAnsi="Times New Roman"/>
          <w:szCs w:val="24"/>
        </w:rPr>
        <w:t>（</w:t>
      </w:r>
      <w:r w:rsidRPr="0027719F">
        <w:rPr>
          <w:rFonts w:ascii="Times New Roman" w:eastAsia="宋体" w:hAnsi="Times New Roman"/>
          <w:szCs w:val="24"/>
        </w:rPr>
        <w:t>c</w:t>
      </w:r>
      <w:r w:rsidRPr="0027719F">
        <w:rPr>
          <w:rFonts w:ascii="Times New Roman" w:eastAsia="宋体" w:hAnsi="Times New Roman"/>
          <w:szCs w:val="24"/>
        </w:rPr>
        <w:t>）中红色矩形区域取均值，绘制台阶高度截面轮廓如图</w:t>
      </w:r>
      <w:r w:rsidRPr="0027719F">
        <w:rPr>
          <w:rFonts w:ascii="Times New Roman" w:eastAsia="宋体" w:hAnsi="Times New Roman"/>
          <w:szCs w:val="24"/>
        </w:rPr>
        <w:t xml:space="preserve"> 6</w:t>
      </w:r>
      <w:r w:rsidRPr="0027719F">
        <w:rPr>
          <w:rFonts w:ascii="Times New Roman" w:eastAsia="宋体" w:hAnsi="Times New Roman"/>
          <w:szCs w:val="24"/>
        </w:rPr>
        <w:t>（</w:t>
      </w:r>
      <w:r w:rsidRPr="0027719F">
        <w:rPr>
          <w:rFonts w:ascii="Times New Roman" w:eastAsia="宋体" w:hAnsi="Times New Roman"/>
          <w:szCs w:val="24"/>
        </w:rPr>
        <w:t>d</w:t>
      </w:r>
      <w:r w:rsidRPr="0027719F">
        <w:rPr>
          <w:rFonts w:ascii="Times New Roman" w:eastAsia="宋体" w:hAnsi="Times New Roman"/>
          <w:szCs w:val="24"/>
        </w:rPr>
        <w:t>）所示。与图</w:t>
      </w:r>
      <w:r w:rsidRPr="0027719F">
        <w:rPr>
          <w:rFonts w:ascii="Times New Roman" w:eastAsia="宋体" w:hAnsi="Times New Roman"/>
          <w:szCs w:val="24"/>
        </w:rPr>
        <w:t xml:space="preserve"> 6</w:t>
      </w:r>
      <w:r w:rsidRPr="0027719F">
        <w:rPr>
          <w:rFonts w:ascii="Times New Roman" w:eastAsia="宋体" w:hAnsi="Times New Roman"/>
          <w:szCs w:val="24"/>
        </w:rPr>
        <w:t>（</w:t>
      </w:r>
      <w:r w:rsidRPr="0027719F">
        <w:rPr>
          <w:rFonts w:ascii="Times New Roman" w:eastAsia="宋体" w:hAnsi="Times New Roman"/>
          <w:szCs w:val="24"/>
        </w:rPr>
        <w:t>b</w:t>
      </w:r>
      <w:r w:rsidRPr="0027719F">
        <w:rPr>
          <w:rFonts w:ascii="Times New Roman" w:eastAsia="宋体" w:hAnsi="Times New Roman"/>
          <w:szCs w:val="24"/>
        </w:rPr>
        <w:t>）对比可见，校正后</w:t>
      </w:r>
      <w:r w:rsidRPr="0027719F">
        <w:rPr>
          <w:rFonts w:ascii="Times New Roman" w:eastAsia="宋体" w:hAnsi="Times New Roman"/>
          <w:szCs w:val="24"/>
        </w:rPr>
        <w:t xml:space="preserve">x </w:t>
      </w:r>
      <w:r w:rsidRPr="0027719F">
        <w:rPr>
          <w:rFonts w:ascii="Times New Roman" w:eastAsia="宋体" w:hAnsi="Times New Roman"/>
          <w:szCs w:val="24"/>
        </w:rPr>
        <w:t>方向的整体倾斜已被有效抑制，验证了本文所提相位校正方法的可行性。</w:t>
      </w:r>
    </w:p>
    <w:p w14:paraId="7C271F42" w14:textId="05697239" w:rsidR="0027719F" w:rsidRPr="0027719F" w:rsidRDefault="0027719F" w:rsidP="0027719F">
      <w:pPr>
        <w:ind w:firstLine="420"/>
        <w:rPr>
          <w:rFonts w:ascii="Times New Roman" w:eastAsia="宋体" w:hAnsi="Times New Roman"/>
          <w:szCs w:val="24"/>
        </w:rPr>
      </w:pPr>
      <w:r w:rsidRPr="0027719F">
        <w:rPr>
          <w:rFonts w:ascii="Times New Roman" w:eastAsia="宋体" w:hAnsi="Times New Roman" w:hint="eastAsia"/>
          <w:szCs w:val="24"/>
        </w:rPr>
        <w:t>表</w:t>
      </w:r>
      <w:r w:rsidRPr="0027719F">
        <w:rPr>
          <w:rFonts w:ascii="Times New Roman" w:eastAsia="宋体" w:hAnsi="Times New Roman"/>
          <w:szCs w:val="24"/>
        </w:rPr>
        <w:t xml:space="preserve"> 1 </w:t>
      </w:r>
      <w:r w:rsidRPr="0027719F">
        <w:rPr>
          <w:rFonts w:ascii="Times New Roman" w:eastAsia="宋体" w:hAnsi="Times New Roman"/>
          <w:szCs w:val="24"/>
        </w:rPr>
        <w:t>汇总了校正前后台阶高度测量的定量结果。校正前，合成波长相位图测得的台阶平均高度差为</w:t>
      </w:r>
      <w:r w:rsidRPr="0027719F">
        <w:rPr>
          <w:rFonts w:ascii="Times New Roman" w:eastAsia="宋体" w:hAnsi="Times New Roman"/>
          <w:szCs w:val="24"/>
        </w:rPr>
        <w:t>2.120 μm</w:t>
      </w:r>
      <w:r w:rsidRPr="0027719F">
        <w:rPr>
          <w:rFonts w:ascii="Times New Roman" w:eastAsia="宋体" w:hAnsi="Times New Roman"/>
          <w:szCs w:val="24"/>
        </w:rPr>
        <w:t>，相对误差为</w:t>
      </w:r>
      <w:r w:rsidRPr="0027719F">
        <w:rPr>
          <w:rFonts w:ascii="Times New Roman" w:eastAsia="宋体" w:hAnsi="Times New Roman"/>
          <w:szCs w:val="24"/>
        </w:rPr>
        <w:t>6.00%</w:t>
      </w:r>
      <w:r w:rsidRPr="0027719F">
        <w:rPr>
          <w:rFonts w:ascii="Times New Roman" w:eastAsia="宋体" w:hAnsi="Times New Roman"/>
          <w:szCs w:val="24"/>
        </w:rPr>
        <w:t>；校正后，测量结果为</w:t>
      </w:r>
      <w:r w:rsidRPr="0027719F">
        <w:rPr>
          <w:rFonts w:ascii="Times New Roman" w:eastAsia="宋体" w:hAnsi="Times New Roman"/>
          <w:szCs w:val="24"/>
        </w:rPr>
        <w:t>2.001 μm</w:t>
      </w:r>
      <w:r w:rsidRPr="0027719F">
        <w:rPr>
          <w:rFonts w:ascii="Times New Roman" w:eastAsia="宋体" w:hAnsi="Times New Roman"/>
          <w:szCs w:val="24"/>
        </w:rPr>
        <w:t>，相对误差降至</w:t>
      </w:r>
    </w:p>
    <w:p w14:paraId="7DDCD835" w14:textId="03E7278F" w:rsidR="0027719F" w:rsidRDefault="0027719F" w:rsidP="0027719F">
      <w:pPr>
        <w:rPr>
          <w:rFonts w:ascii="Times New Roman" w:eastAsia="宋体" w:hAnsi="Times New Roman"/>
          <w:szCs w:val="24"/>
        </w:rPr>
      </w:pPr>
      <w:r w:rsidRPr="0027719F">
        <w:rPr>
          <w:rFonts w:ascii="Times New Roman" w:eastAsia="宋体" w:hAnsi="Times New Roman"/>
          <w:szCs w:val="24"/>
        </w:rPr>
        <w:t>0.05%</w:t>
      </w:r>
      <w:r w:rsidRPr="0027719F">
        <w:rPr>
          <w:rFonts w:ascii="Times New Roman" w:eastAsia="宋体" w:hAnsi="Times New Roman"/>
          <w:szCs w:val="24"/>
        </w:rPr>
        <w:t>。相对误差降低了两个数量级，表明消除非整数像素移频引入的整体倾斜误差后，台阶高度的测量精度得到显著提升。</w:t>
      </w:r>
    </w:p>
    <w:p w14:paraId="62D3F993" w14:textId="7F3E098C" w:rsidR="00C935CA" w:rsidRDefault="00904785">
      <w:pPr>
        <w:jc w:val="center"/>
        <w:rPr>
          <w:rFonts w:ascii="Times New Roman" w:eastAsia="宋体" w:hAnsi="Times New Roman"/>
          <w:sz w:val="15"/>
          <w:szCs w:val="18"/>
        </w:rPr>
      </w:pPr>
      <w:r>
        <w:rPr>
          <w:rFonts w:ascii="Times New Roman" w:eastAsia="宋体" w:hAnsi="Times New Roman" w:hint="eastAsia"/>
          <w:b/>
          <w:bCs/>
          <w:sz w:val="15"/>
          <w:szCs w:val="15"/>
        </w:rPr>
        <w:t>表</w:t>
      </w:r>
      <w:r>
        <w:rPr>
          <w:rFonts w:ascii="Times New Roman" w:eastAsia="宋体" w:hAnsi="Times New Roman" w:hint="eastAsia"/>
          <w:b/>
          <w:bCs/>
          <w:sz w:val="15"/>
          <w:szCs w:val="15"/>
        </w:rPr>
        <w:t xml:space="preserve">1 </w:t>
      </w:r>
      <w:r w:rsidR="000B5A56">
        <w:rPr>
          <w:rFonts w:ascii="Times New Roman" w:eastAsia="宋体" w:hAnsi="Times New Roman"/>
          <w:b/>
          <w:bCs/>
          <w:sz w:val="15"/>
          <w:szCs w:val="15"/>
        </w:rPr>
        <w:t>校正前</w:t>
      </w:r>
      <w:r w:rsidR="00D05E74" w:rsidRPr="00D05E74">
        <w:rPr>
          <w:rFonts w:ascii="Times New Roman" w:eastAsia="宋体" w:hAnsi="Times New Roman"/>
          <w:b/>
          <w:bCs/>
          <w:sz w:val="15"/>
          <w:szCs w:val="15"/>
        </w:rPr>
        <w:t>和校正后</w:t>
      </w:r>
      <w:r>
        <w:rPr>
          <w:rFonts w:ascii="Times New Roman" w:eastAsia="宋体" w:hAnsi="Times New Roman" w:hint="eastAsia"/>
          <w:b/>
          <w:bCs/>
          <w:sz w:val="15"/>
          <w:szCs w:val="15"/>
        </w:rPr>
        <w:t>被测样本的高度差结果对比</w:t>
      </w:r>
    </w:p>
    <w:tbl>
      <w:tblPr>
        <w:tblStyle w:val="ac"/>
        <w:tblW w:w="7371" w:type="dxa"/>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1985"/>
        <w:gridCol w:w="1288"/>
        <w:gridCol w:w="1830"/>
      </w:tblGrid>
      <w:tr w:rsidR="00C935CA" w14:paraId="2E5AD850" w14:textId="77777777">
        <w:trPr>
          <w:jc w:val="center"/>
        </w:trPr>
        <w:tc>
          <w:tcPr>
            <w:tcW w:w="2268" w:type="dxa"/>
            <w:tcBorders>
              <w:top w:val="single" w:sz="12" w:space="0" w:color="auto"/>
              <w:bottom w:val="single" w:sz="8" w:space="0" w:color="auto"/>
              <w:right w:val="single" w:sz="4" w:space="0" w:color="auto"/>
            </w:tcBorders>
          </w:tcPr>
          <w:p w14:paraId="791A7901" w14:textId="25B9E96A" w:rsidR="00C935CA" w:rsidRDefault="00AD53F5">
            <w:pPr>
              <w:jc w:val="center"/>
              <w:rPr>
                <w:rFonts w:ascii="Times New Roman" w:eastAsia="宋体" w:hAnsi="Times New Roman"/>
                <w:kern w:val="0"/>
                <w:sz w:val="15"/>
                <w:szCs w:val="15"/>
              </w:rPr>
            </w:pPr>
            <w:r>
              <w:rPr>
                <w:rFonts w:ascii="Times New Roman" w:eastAsia="宋体" w:hAnsi="Times New Roman" w:hint="eastAsia"/>
                <w:kern w:val="0"/>
                <w:sz w:val="15"/>
                <w:szCs w:val="15"/>
              </w:rPr>
              <w:t>操作</w:t>
            </w:r>
          </w:p>
        </w:tc>
        <w:tc>
          <w:tcPr>
            <w:tcW w:w="1985" w:type="dxa"/>
            <w:tcBorders>
              <w:left w:val="single" w:sz="4" w:space="0" w:color="auto"/>
              <w:bottom w:val="single" w:sz="8" w:space="0" w:color="auto"/>
            </w:tcBorders>
          </w:tcPr>
          <w:p w14:paraId="07A11E31" w14:textId="1EA6515D" w:rsidR="00C935CA" w:rsidRDefault="00AD53F5">
            <w:pPr>
              <w:jc w:val="center"/>
              <w:rPr>
                <w:rFonts w:ascii="Times New Roman" w:eastAsia="宋体" w:hAnsi="Times New Roman"/>
                <w:kern w:val="0"/>
                <w:sz w:val="15"/>
                <w:szCs w:val="15"/>
              </w:rPr>
            </w:pPr>
            <w:r>
              <w:rPr>
                <w:rFonts w:ascii="Times New Roman" w:eastAsia="宋体" w:hAnsi="Times New Roman" w:hint="eastAsia"/>
                <w:kern w:val="0"/>
                <w:sz w:val="15"/>
                <w:szCs w:val="15"/>
              </w:rPr>
              <w:t>平均高度</w:t>
            </w:r>
            <w:r>
              <w:rPr>
                <w:rFonts w:ascii="Times New Roman" w:eastAsia="宋体" w:hAnsi="Times New Roman" w:hint="eastAsia"/>
                <w:kern w:val="0"/>
                <w:sz w:val="15"/>
                <w:szCs w:val="15"/>
              </w:rPr>
              <w:t>/</w:t>
            </w:r>
            <w:r w:rsidR="00904785">
              <w:rPr>
                <w:rFonts w:ascii="Times New Roman" w:eastAsia="宋体" w:hAnsi="Times New Roman" w:cs="Times New Roman"/>
                <w:kern w:val="0"/>
                <w:sz w:val="15"/>
                <w:szCs w:val="15"/>
              </w:rPr>
              <w:t>μm</w:t>
            </w:r>
          </w:p>
        </w:tc>
        <w:tc>
          <w:tcPr>
            <w:tcW w:w="1288" w:type="dxa"/>
            <w:tcBorders>
              <w:bottom w:val="single" w:sz="8" w:space="0" w:color="auto"/>
            </w:tcBorders>
          </w:tcPr>
          <w:p w14:paraId="4B0FF6F9" w14:textId="35D7B868" w:rsidR="00C935CA" w:rsidRDefault="00AD53F5">
            <w:pPr>
              <w:jc w:val="center"/>
              <w:rPr>
                <w:rFonts w:ascii="Times New Roman" w:eastAsia="宋体" w:hAnsi="Times New Roman"/>
                <w:kern w:val="0"/>
                <w:sz w:val="15"/>
                <w:szCs w:val="15"/>
              </w:rPr>
            </w:pPr>
            <w:r>
              <w:rPr>
                <w:rFonts w:ascii="Times New Roman" w:eastAsia="宋体" w:hAnsi="Times New Roman" w:hint="eastAsia"/>
                <w:kern w:val="0"/>
                <w:sz w:val="15"/>
                <w:szCs w:val="15"/>
              </w:rPr>
              <w:t>误差</w:t>
            </w:r>
            <w:r>
              <w:rPr>
                <w:rFonts w:ascii="Times New Roman" w:eastAsia="宋体" w:hAnsi="Times New Roman" w:hint="eastAsia"/>
                <w:kern w:val="0"/>
                <w:sz w:val="15"/>
                <w:szCs w:val="15"/>
              </w:rPr>
              <w:t>/</w:t>
            </w:r>
            <w:r w:rsidR="00904785">
              <w:rPr>
                <w:rFonts w:ascii="Times New Roman" w:eastAsia="宋体" w:hAnsi="Times New Roman" w:cs="Times New Roman"/>
                <w:kern w:val="0"/>
                <w:sz w:val="15"/>
                <w:szCs w:val="15"/>
              </w:rPr>
              <w:t>μm</w:t>
            </w:r>
          </w:p>
        </w:tc>
        <w:tc>
          <w:tcPr>
            <w:tcW w:w="1830" w:type="dxa"/>
            <w:tcBorders>
              <w:bottom w:val="single" w:sz="8" w:space="0" w:color="auto"/>
            </w:tcBorders>
          </w:tcPr>
          <w:p w14:paraId="3E8278A3" w14:textId="55DEF9CE" w:rsidR="00C935CA" w:rsidRDefault="001B0BA0">
            <w:pPr>
              <w:jc w:val="center"/>
              <w:rPr>
                <w:rFonts w:ascii="Times New Roman" w:eastAsia="宋体" w:hAnsi="Times New Roman"/>
                <w:kern w:val="0"/>
                <w:sz w:val="15"/>
                <w:szCs w:val="15"/>
              </w:rPr>
            </w:pPr>
            <w:r>
              <w:rPr>
                <w:rFonts w:ascii="Times New Roman" w:eastAsia="宋体" w:hAnsi="Times New Roman" w:hint="eastAsia"/>
                <w:kern w:val="0"/>
                <w:sz w:val="15"/>
                <w:szCs w:val="15"/>
              </w:rPr>
              <w:t>相对误差</w:t>
            </w:r>
          </w:p>
        </w:tc>
      </w:tr>
      <w:tr w:rsidR="00C935CA" w14:paraId="2721A147" w14:textId="77777777">
        <w:trPr>
          <w:jc w:val="center"/>
        </w:trPr>
        <w:tc>
          <w:tcPr>
            <w:tcW w:w="2268" w:type="dxa"/>
            <w:tcBorders>
              <w:top w:val="single" w:sz="8" w:space="0" w:color="auto"/>
              <w:bottom w:val="nil"/>
              <w:right w:val="single" w:sz="4" w:space="0" w:color="auto"/>
            </w:tcBorders>
          </w:tcPr>
          <w:p w14:paraId="6E293965" w14:textId="7F4F4909" w:rsidR="00C935CA" w:rsidRDefault="000B5A56">
            <w:pPr>
              <w:jc w:val="center"/>
              <w:rPr>
                <w:rFonts w:ascii="Times New Roman" w:eastAsia="宋体" w:hAnsi="Times New Roman"/>
                <w:kern w:val="0"/>
                <w:sz w:val="15"/>
                <w:szCs w:val="15"/>
              </w:rPr>
            </w:pPr>
            <w:r>
              <w:rPr>
                <w:rFonts w:ascii="Times New Roman" w:eastAsia="宋体" w:hAnsi="Times New Roman" w:hint="eastAsia"/>
                <w:kern w:val="0"/>
                <w:sz w:val="15"/>
                <w:szCs w:val="15"/>
              </w:rPr>
              <w:t>校正前</w:t>
            </w:r>
          </w:p>
        </w:tc>
        <w:tc>
          <w:tcPr>
            <w:tcW w:w="1985" w:type="dxa"/>
            <w:tcBorders>
              <w:top w:val="single" w:sz="8" w:space="0" w:color="auto"/>
              <w:left w:val="single" w:sz="4" w:space="0" w:color="auto"/>
              <w:bottom w:val="nil"/>
            </w:tcBorders>
          </w:tcPr>
          <w:p w14:paraId="3E8BCAB5"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2.120</w:t>
            </w:r>
          </w:p>
        </w:tc>
        <w:tc>
          <w:tcPr>
            <w:tcW w:w="1288" w:type="dxa"/>
            <w:tcBorders>
              <w:top w:val="single" w:sz="8" w:space="0" w:color="auto"/>
              <w:bottom w:val="nil"/>
            </w:tcBorders>
          </w:tcPr>
          <w:p w14:paraId="13EC54B4"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0.120</w:t>
            </w:r>
          </w:p>
        </w:tc>
        <w:tc>
          <w:tcPr>
            <w:tcW w:w="1830" w:type="dxa"/>
            <w:tcBorders>
              <w:top w:val="single" w:sz="8" w:space="0" w:color="auto"/>
              <w:bottom w:val="nil"/>
            </w:tcBorders>
          </w:tcPr>
          <w:p w14:paraId="6C7A33C9"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6.00%</w:t>
            </w:r>
          </w:p>
        </w:tc>
      </w:tr>
      <w:tr w:rsidR="00C935CA" w14:paraId="1D964B52" w14:textId="77777777">
        <w:trPr>
          <w:jc w:val="center"/>
        </w:trPr>
        <w:tc>
          <w:tcPr>
            <w:tcW w:w="2268" w:type="dxa"/>
            <w:tcBorders>
              <w:top w:val="nil"/>
              <w:bottom w:val="single" w:sz="12" w:space="0" w:color="auto"/>
              <w:right w:val="single" w:sz="4" w:space="0" w:color="auto"/>
            </w:tcBorders>
          </w:tcPr>
          <w:p w14:paraId="5034F2FD" w14:textId="43F1E19D" w:rsidR="00C935CA" w:rsidRDefault="00AD53F5">
            <w:pPr>
              <w:jc w:val="center"/>
              <w:rPr>
                <w:rFonts w:ascii="Times New Roman" w:eastAsia="宋体" w:hAnsi="Times New Roman"/>
                <w:kern w:val="0"/>
                <w:sz w:val="15"/>
                <w:szCs w:val="15"/>
              </w:rPr>
            </w:pPr>
            <w:r>
              <w:rPr>
                <w:rFonts w:ascii="Times New Roman" w:eastAsia="宋体" w:hAnsi="Times New Roman" w:hint="eastAsia"/>
                <w:kern w:val="0"/>
                <w:sz w:val="15"/>
                <w:szCs w:val="15"/>
              </w:rPr>
              <w:t>校正后</w:t>
            </w:r>
          </w:p>
        </w:tc>
        <w:tc>
          <w:tcPr>
            <w:tcW w:w="1985" w:type="dxa"/>
            <w:tcBorders>
              <w:top w:val="nil"/>
              <w:left w:val="single" w:sz="4" w:space="0" w:color="auto"/>
            </w:tcBorders>
          </w:tcPr>
          <w:p w14:paraId="1A5AB7B8"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2.001</w:t>
            </w:r>
          </w:p>
        </w:tc>
        <w:tc>
          <w:tcPr>
            <w:tcW w:w="1288" w:type="dxa"/>
            <w:tcBorders>
              <w:top w:val="nil"/>
            </w:tcBorders>
          </w:tcPr>
          <w:p w14:paraId="2546BF39"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0.001</w:t>
            </w:r>
          </w:p>
        </w:tc>
        <w:tc>
          <w:tcPr>
            <w:tcW w:w="1830" w:type="dxa"/>
            <w:tcBorders>
              <w:top w:val="nil"/>
            </w:tcBorders>
          </w:tcPr>
          <w:p w14:paraId="2622BC15"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0.05%</w:t>
            </w:r>
          </w:p>
        </w:tc>
      </w:tr>
    </w:tbl>
    <w:p w14:paraId="29D44C87" w14:textId="77777777" w:rsidR="00C935CA" w:rsidRDefault="00C935CA">
      <w:pPr>
        <w:spacing w:beforeLines="50" w:before="156"/>
        <w:rPr>
          <w:rFonts w:ascii="Times New Roman" w:eastAsia="宋体" w:hAnsi="Times New Roman" w:cs="Times New Roman"/>
          <w:b/>
          <w:bCs/>
          <w:kern w:val="0"/>
          <w:szCs w:val="24"/>
        </w:rPr>
      </w:pPr>
    </w:p>
    <w:p w14:paraId="50889250" w14:textId="77777777" w:rsidR="00C935CA" w:rsidRDefault="00904785">
      <w:pPr>
        <w:spacing w:beforeLines="50" w:before="156"/>
        <w:rPr>
          <w:rFonts w:ascii="宋体" w:eastAsia="宋体" w:hAnsi="宋体" w:cs="Times New Roman"/>
          <w:b/>
          <w:bCs/>
          <w:kern w:val="0"/>
          <w:sz w:val="24"/>
          <w:szCs w:val="24"/>
        </w:rPr>
      </w:pPr>
      <w:r>
        <w:rPr>
          <w:rFonts w:ascii="Times New Roman" w:eastAsia="宋体" w:hAnsi="Times New Roman" w:cs="Times New Roman"/>
          <w:b/>
          <w:bCs/>
          <w:kern w:val="0"/>
          <w:sz w:val="24"/>
          <w:szCs w:val="24"/>
        </w:rPr>
        <w:t>4</w:t>
      </w:r>
      <w:r>
        <w:rPr>
          <w:rFonts w:ascii="宋体" w:eastAsia="宋体" w:hAnsi="宋体" w:cs="Times New Roman" w:hint="eastAsia"/>
          <w:b/>
          <w:bCs/>
          <w:kern w:val="0"/>
          <w:sz w:val="24"/>
          <w:szCs w:val="24"/>
        </w:rPr>
        <w:t>样本台阶实测结果</w:t>
      </w:r>
    </w:p>
    <w:p w14:paraId="2261D48A" w14:textId="77777777" w:rsidR="00C935CA" w:rsidRDefault="00904785">
      <w:pPr>
        <w:rPr>
          <w:rFonts w:ascii="宋体" w:eastAsia="宋体" w:hAnsi="宋体" w:cs="Times New Roman"/>
          <w:b/>
          <w:bCs/>
          <w:kern w:val="0"/>
          <w:szCs w:val="21"/>
        </w:rPr>
      </w:pPr>
      <w:r>
        <w:rPr>
          <w:rFonts w:ascii="Times New Roman" w:eastAsia="宋体" w:hAnsi="Times New Roman" w:cs="Times New Roman"/>
          <w:b/>
          <w:bCs/>
          <w:kern w:val="0"/>
          <w:szCs w:val="21"/>
        </w:rPr>
        <w:t>4.1</w:t>
      </w:r>
      <w:r>
        <w:rPr>
          <w:rFonts w:ascii="宋体" w:eastAsia="宋体" w:hAnsi="宋体" w:cs="Times New Roman" w:hint="eastAsia"/>
          <w:b/>
          <w:bCs/>
          <w:kern w:val="0"/>
          <w:szCs w:val="21"/>
        </w:rPr>
        <w:t>样本台阶高度的测量</w:t>
      </w:r>
    </w:p>
    <w:p w14:paraId="2B9EC6E6" w14:textId="64E17B1A" w:rsidR="00523640" w:rsidRPr="00523640" w:rsidRDefault="00523640" w:rsidP="00523640">
      <w:pPr>
        <w:ind w:firstLine="420"/>
        <w:rPr>
          <w:rFonts w:ascii="Times New Roman" w:eastAsia="宋体" w:hAnsi="Times New Roman"/>
          <w:szCs w:val="24"/>
        </w:rPr>
      </w:pPr>
      <w:r w:rsidRPr="00523640">
        <w:rPr>
          <w:rFonts w:ascii="Times New Roman" w:eastAsia="宋体" w:hAnsi="Times New Roman" w:hint="eastAsia"/>
          <w:szCs w:val="24"/>
        </w:rPr>
        <w:t>本文依据图</w:t>
      </w:r>
      <w:r w:rsidRPr="00523640">
        <w:rPr>
          <w:rFonts w:ascii="Times New Roman" w:eastAsia="宋体" w:hAnsi="Times New Roman"/>
          <w:szCs w:val="24"/>
        </w:rPr>
        <w:t xml:space="preserve"> 2 </w:t>
      </w:r>
      <w:r w:rsidRPr="00523640">
        <w:rPr>
          <w:rFonts w:ascii="Times New Roman" w:eastAsia="宋体" w:hAnsi="Times New Roman"/>
          <w:szCs w:val="24"/>
        </w:rPr>
        <w:t>搭建实验系统，对台阶高度标准件进行实测验证。实验样本选用美国</w:t>
      </w:r>
      <w:r w:rsidRPr="00523640">
        <w:rPr>
          <w:rFonts w:ascii="Times New Roman" w:eastAsia="宋体" w:hAnsi="Times New Roman"/>
          <w:szCs w:val="24"/>
        </w:rPr>
        <w:t xml:space="preserve"> VLSI Standards Inc. </w:t>
      </w:r>
      <w:r w:rsidRPr="00523640">
        <w:rPr>
          <w:rFonts w:ascii="Times New Roman" w:eastAsia="宋体" w:hAnsi="Times New Roman"/>
          <w:szCs w:val="24"/>
        </w:rPr>
        <w:t>生产的厚台阶高度标准件（</w:t>
      </w:r>
      <w:r w:rsidRPr="00523640">
        <w:rPr>
          <w:rFonts w:ascii="Times New Roman" w:eastAsia="宋体" w:hAnsi="Times New Roman"/>
          <w:szCs w:val="24"/>
        </w:rPr>
        <w:t>Step Height Standard</w:t>
      </w:r>
      <w:r w:rsidRPr="00523640">
        <w:rPr>
          <w:rFonts w:ascii="Times New Roman" w:eastAsia="宋体" w:hAnsi="Times New Roman"/>
          <w:szCs w:val="24"/>
        </w:rPr>
        <w:t>），该标准件基底为</w:t>
      </w:r>
    </w:p>
    <w:p w14:paraId="0811109D" w14:textId="60CC9C41" w:rsidR="00523640" w:rsidRPr="00523640" w:rsidRDefault="00523640" w:rsidP="00523640">
      <w:pPr>
        <w:rPr>
          <w:rFonts w:ascii="Times New Roman" w:eastAsia="宋体" w:hAnsi="Times New Roman"/>
          <w:szCs w:val="24"/>
        </w:rPr>
      </w:pPr>
      <w:r w:rsidRPr="00523640">
        <w:rPr>
          <w:rFonts w:ascii="Times New Roman" w:eastAsia="宋体" w:hAnsi="Times New Roman"/>
          <w:szCs w:val="24"/>
        </w:rPr>
        <w:t xml:space="preserve">25 mm×25 mm×3 mm </w:t>
      </w:r>
      <w:r w:rsidRPr="00523640">
        <w:rPr>
          <w:rFonts w:ascii="Times New Roman" w:eastAsia="宋体" w:hAnsi="Times New Roman"/>
          <w:szCs w:val="24"/>
        </w:rPr>
        <w:t>的石英块，中心加工有矩形凹槽，且仅凹槽区域经认证，标称台阶高度差为</w:t>
      </w:r>
      <w:r w:rsidRPr="00523640">
        <w:rPr>
          <w:rFonts w:ascii="Times New Roman" w:eastAsia="宋体" w:hAnsi="Times New Roman"/>
          <w:szCs w:val="24"/>
        </w:rPr>
        <w:t>1.78±0.01 μm</w:t>
      </w:r>
      <w:r w:rsidRPr="00523640">
        <w:rPr>
          <w:rFonts w:ascii="Times New Roman" w:eastAsia="宋体" w:hAnsi="Times New Roman"/>
          <w:szCs w:val="24"/>
        </w:rPr>
        <w:t>，适用于高度测量的量值溯源与系统定标。</w:t>
      </w:r>
    </w:p>
    <w:p w14:paraId="11B70CE9" w14:textId="1AEBDC60" w:rsidR="00523640" w:rsidRPr="00523640" w:rsidRDefault="00523640" w:rsidP="00523640">
      <w:pPr>
        <w:ind w:firstLine="420"/>
        <w:rPr>
          <w:rFonts w:ascii="Times New Roman" w:eastAsia="宋体" w:hAnsi="Times New Roman"/>
          <w:szCs w:val="24"/>
        </w:rPr>
      </w:pPr>
      <w:r w:rsidRPr="00523640">
        <w:rPr>
          <w:rFonts w:ascii="Times New Roman" w:eastAsia="宋体" w:hAnsi="Times New Roman" w:hint="eastAsia"/>
          <w:szCs w:val="24"/>
        </w:rPr>
        <w:t>图</w:t>
      </w:r>
      <w:r w:rsidRPr="00523640">
        <w:rPr>
          <w:rFonts w:ascii="Times New Roman" w:eastAsia="宋体" w:hAnsi="Times New Roman"/>
          <w:szCs w:val="24"/>
        </w:rPr>
        <w:t>7</w:t>
      </w:r>
      <w:r w:rsidRPr="00523640">
        <w:rPr>
          <w:rFonts w:ascii="Times New Roman" w:eastAsia="宋体" w:hAnsi="Times New Roman"/>
          <w:szCs w:val="24"/>
        </w:rPr>
        <w:t>（</w:t>
      </w:r>
      <w:r w:rsidRPr="00523640">
        <w:rPr>
          <w:rFonts w:ascii="Times New Roman" w:eastAsia="宋体" w:hAnsi="Times New Roman"/>
          <w:szCs w:val="24"/>
        </w:rPr>
        <w:t>a</w:t>
      </w:r>
      <w:r w:rsidRPr="00523640">
        <w:rPr>
          <w:rFonts w:ascii="Times New Roman" w:eastAsia="宋体" w:hAnsi="Times New Roman"/>
          <w:szCs w:val="24"/>
        </w:rPr>
        <w:t>）、</w:t>
      </w:r>
      <w:r w:rsidRPr="00523640">
        <w:rPr>
          <w:rFonts w:ascii="Times New Roman" w:eastAsia="宋体" w:hAnsi="Times New Roman" w:hint="eastAsia"/>
          <w:szCs w:val="24"/>
        </w:rPr>
        <w:t>图</w:t>
      </w:r>
      <w:r w:rsidRPr="00523640">
        <w:rPr>
          <w:rFonts w:ascii="Times New Roman" w:eastAsia="宋体" w:hAnsi="Times New Roman"/>
          <w:szCs w:val="24"/>
        </w:rPr>
        <w:t>7</w:t>
      </w:r>
      <w:r w:rsidRPr="00523640">
        <w:rPr>
          <w:rFonts w:ascii="Times New Roman" w:eastAsia="宋体" w:hAnsi="Times New Roman"/>
          <w:szCs w:val="24"/>
        </w:rPr>
        <w:t>（</w:t>
      </w:r>
      <w:r w:rsidRPr="00523640">
        <w:rPr>
          <w:rFonts w:ascii="Times New Roman" w:eastAsia="宋体" w:hAnsi="Times New Roman"/>
          <w:szCs w:val="24"/>
        </w:rPr>
        <w:t>b</w:t>
      </w:r>
      <w:r w:rsidRPr="00523640">
        <w:rPr>
          <w:rFonts w:ascii="Times New Roman" w:eastAsia="宋体" w:hAnsi="Times New Roman"/>
          <w:szCs w:val="24"/>
        </w:rPr>
        <w:t>）为实验采集的离轴全息图；图</w:t>
      </w:r>
      <w:r w:rsidRPr="00523640">
        <w:rPr>
          <w:rFonts w:ascii="Times New Roman" w:eastAsia="宋体" w:hAnsi="Times New Roman"/>
          <w:szCs w:val="24"/>
        </w:rPr>
        <w:t xml:space="preserve"> 7</w:t>
      </w:r>
      <w:r w:rsidRPr="00523640">
        <w:rPr>
          <w:rFonts w:ascii="Times New Roman" w:eastAsia="宋体" w:hAnsi="Times New Roman"/>
          <w:szCs w:val="24"/>
        </w:rPr>
        <w:t>（</w:t>
      </w:r>
      <w:r w:rsidRPr="00523640">
        <w:rPr>
          <w:rFonts w:ascii="Times New Roman" w:eastAsia="宋体" w:hAnsi="Times New Roman"/>
          <w:szCs w:val="24"/>
        </w:rPr>
        <w:t>c</w:t>
      </w:r>
      <w:r w:rsidRPr="00523640">
        <w:rPr>
          <w:rFonts w:ascii="Times New Roman" w:eastAsia="宋体" w:hAnsi="Times New Roman"/>
          <w:szCs w:val="24"/>
        </w:rPr>
        <w:t>）、</w:t>
      </w:r>
      <w:r w:rsidRPr="00523640">
        <w:rPr>
          <w:rFonts w:ascii="Times New Roman" w:eastAsia="宋体" w:hAnsi="Times New Roman" w:hint="eastAsia"/>
          <w:szCs w:val="24"/>
        </w:rPr>
        <w:t>图</w:t>
      </w:r>
      <w:r w:rsidRPr="00523640">
        <w:rPr>
          <w:rFonts w:ascii="Times New Roman" w:eastAsia="宋体" w:hAnsi="Times New Roman"/>
          <w:szCs w:val="24"/>
        </w:rPr>
        <w:t>7</w:t>
      </w:r>
      <w:r w:rsidRPr="00523640">
        <w:rPr>
          <w:rFonts w:ascii="Times New Roman" w:eastAsia="宋体" w:hAnsi="Times New Roman"/>
          <w:szCs w:val="24"/>
        </w:rPr>
        <w:t>（</w:t>
      </w:r>
      <w:r w:rsidRPr="00523640">
        <w:rPr>
          <w:rFonts w:ascii="Times New Roman" w:eastAsia="宋体" w:hAnsi="Times New Roman"/>
          <w:szCs w:val="24"/>
        </w:rPr>
        <w:t>d</w:t>
      </w:r>
      <w:r w:rsidRPr="00523640">
        <w:rPr>
          <w:rFonts w:ascii="Times New Roman" w:eastAsia="宋体" w:hAnsi="Times New Roman"/>
          <w:szCs w:val="24"/>
        </w:rPr>
        <w:t>）为经频域最大滤波</w:t>
      </w:r>
      <w:r w:rsidRPr="00523640">
        <w:rPr>
          <w:rFonts w:ascii="Times New Roman" w:eastAsia="宋体" w:hAnsi="Times New Roman"/>
          <w:szCs w:val="24"/>
        </w:rPr>
        <w:lastRenderedPageBreak/>
        <w:t>器滤波、频谱中心化及逆傅里叶变换后重建的单波长相位图及其局部放大图。放大图中红色实线框标示了用于倾斜拟合的选取区域，该区域位于凹槽四周的平坦基底表面，具有较好的均匀性且无相位突变边界。通过计算各子区域斜率的均值，可确定表征整体倾斜的参考平面。</w:t>
      </w:r>
    </w:p>
    <w:p w14:paraId="69F98474" w14:textId="6130CAD1" w:rsidR="00523640" w:rsidRPr="00523640" w:rsidRDefault="00523640" w:rsidP="00523640">
      <w:pPr>
        <w:ind w:firstLine="420"/>
        <w:rPr>
          <w:rFonts w:ascii="Times New Roman" w:eastAsia="宋体" w:hAnsi="Times New Roman"/>
          <w:szCs w:val="24"/>
        </w:rPr>
      </w:pPr>
      <w:r w:rsidRPr="00523640">
        <w:rPr>
          <w:rFonts w:ascii="Times New Roman" w:eastAsia="宋体" w:hAnsi="Times New Roman" w:hint="eastAsia"/>
          <w:szCs w:val="24"/>
        </w:rPr>
        <w:t>图</w:t>
      </w:r>
      <w:r w:rsidRPr="00523640">
        <w:rPr>
          <w:rFonts w:ascii="Times New Roman" w:eastAsia="宋体" w:hAnsi="Times New Roman"/>
          <w:szCs w:val="24"/>
        </w:rPr>
        <w:t>8</w:t>
      </w:r>
      <w:r w:rsidRPr="00523640">
        <w:rPr>
          <w:rFonts w:ascii="Times New Roman" w:eastAsia="宋体" w:hAnsi="Times New Roman"/>
          <w:szCs w:val="24"/>
        </w:rPr>
        <w:t>（</w:t>
      </w:r>
      <w:r w:rsidRPr="00523640">
        <w:rPr>
          <w:rFonts w:ascii="Times New Roman" w:eastAsia="宋体" w:hAnsi="Times New Roman"/>
          <w:szCs w:val="24"/>
        </w:rPr>
        <w:t>a</w:t>
      </w:r>
      <w:r w:rsidRPr="00523640">
        <w:rPr>
          <w:rFonts w:ascii="Times New Roman" w:eastAsia="宋体" w:hAnsi="Times New Roman"/>
          <w:szCs w:val="24"/>
        </w:rPr>
        <w:t>）为直接合成图</w:t>
      </w:r>
      <w:r w:rsidRPr="00523640">
        <w:rPr>
          <w:rFonts w:ascii="Times New Roman" w:eastAsia="宋体" w:hAnsi="Times New Roman"/>
          <w:szCs w:val="24"/>
        </w:rPr>
        <w:t xml:space="preserve"> 7</w:t>
      </w:r>
      <w:r w:rsidRPr="00523640">
        <w:rPr>
          <w:rFonts w:ascii="Times New Roman" w:eastAsia="宋体" w:hAnsi="Times New Roman"/>
          <w:szCs w:val="24"/>
        </w:rPr>
        <w:t>（</w:t>
      </w:r>
      <w:r w:rsidRPr="00523640">
        <w:rPr>
          <w:rFonts w:ascii="Times New Roman" w:eastAsia="宋体" w:hAnsi="Times New Roman"/>
          <w:szCs w:val="24"/>
        </w:rPr>
        <w:t>c</w:t>
      </w:r>
      <w:r w:rsidRPr="00523640">
        <w:rPr>
          <w:rFonts w:ascii="Times New Roman" w:eastAsia="宋体" w:hAnsi="Times New Roman"/>
          <w:szCs w:val="24"/>
        </w:rPr>
        <w:t>）与图</w:t>
      </w:r>
      <w:r w:rsidRPr="00523640">
        <w:rPr>
          <w:rFonts w:ascii="Times New Roman" w:eastAsia="宋体" w:hAnsi="Times New Roman"/>
          <w:szCs w:val="24"/>
        </w:rPr>
        <w:t xml:space="preserve"> 7</w:t>
      </w:r>
      <w:r w:rsidRPr="00523640">
        <w:rPr>
          <w:rFonts w:ascii="Times New Roman" w:eastAsia="宋体" w:hAnsi="Times New Roman"/>
          <w:szCs w:val="24"/>
        </w:rPr>
        <w:t>（</w:t>
      </w:r>
      <w:r w:rsidRPr="00523640">
        <w:rPr>
          <w:rFonts w:ascii="Times New Roman" w:eastAsia="宋体" w:hAnsi="Times New Roman"/>
          <w:szCs w:val="24"/>
        </w:rPr>
        <w:t>d</w:t>
      </w:r>
      <w:r w:rsidRPr="00523640">
        <w:rPr>
          <w:rFonts w:ascii="Times New Roman" w:eastAsia="宋体" w:hAnsi="Times New Roman"/>
          <w:szCs w:val="24"/>
        </w:rPr>
        <w:t>）所得的校正前合成波长相位图及其放大图，可见</w:t>
      </w:r>
      <w:r w:rsidRPr="00523640">
        <w:rPr>
          <w:rFonts w:ascii="Times New Roman" w:eastAsia="宋体" w:hAnsi="Times New Roman"/>
          <w:szCs w:val="24"/>
        </w:rPr>
        <w:t xml:space="preserve">x </w:t>
      </w:r>
      <w:r w:rsidRPr="00523640">
        <w:rPr>
          <w:rFonts w:ascii="Times New Roman" w:eastAsia="宋体" w:hAnsi="Times New Roman"/>
          <w:szCs w:val="24"/>
        </w:rPr>
        <w:t>方向存在显著的整体倾斜；图</w:t>
      </w:r>
      <w:r w:rsidRPr="00523640">
        <w:rPr>
          <w:rFonts w:ascii="Times New Roman" w:eastAsia="宋体" w:hAnsi="Times New Roman"/>
          <w:szCs w:val="24"/>
        </w:rPr>
        <w:t xml:space="preserve"> 8</w:t>
      </w:r>
      <w:r w:rsidRPr="00523640">
        <w:rPr>
          <w:rFonts w:ascii="Times New Roman" w:eastAsia="宋体" w:hAnsi="Times New Roman"/>
          <w:szCs w:val="24"/>
        </w:rPr>
        <w:t>（</w:t>
      </w:r>
      <w:r w:rsidRPr="00523640">
        <w:rPr>
          <w:rFonts w:ascii="Times New Roman" w:eastAsia="宋体" w:hAnsi="Times New Roman"/>
          <w:szCs w:val="24"/>
        </w:rPr>
        <w:t>c</w:t>
      </w:r>
      <w:r w:rsidRPr="00523640">
        <w:rPr>
          <w:rFonts w:ascii="Times New Roman" w:eastAsia="宋体" w:hAnsi="Times New Roman"/>
          <w:szCs w:val="24"/>
        </w:rPr>
        <w:t>）为经整体倾斜校正后的合成波长相位图，此时</w:t>
      </w:r>
    </w:p>
    <w:p w14:paraId="6A80B099" w14:textId="5D3418C8" w:rsidR="00523640" w:rsidRDefault="00523640" w:rsidP="00523640">
      <w:pPr>
        <w:rPr>
          <w:rFonts w:ascii="Times New Roman" w:eastAsia="宋体" w:hAnsi="Times New Roman"/>
          <w:szCs w:val="24"/>
        </w:rPr>
      </w:pPr>
      <w:r w:rsidRPr="00523640">
        <w:rPr>
          <w:rFonts w:ascii="Times New Roman" w:eastAsia="宋体" w:hAnsi="Times New Roman"/>
          <w:szCs w:val="24"/>
        </w:rPr>
        <w:t xml:space="preserve">x </w:t>
      </w:r>
      <w:r w:rsidRPr="00523640">
        <w:rPr>
          <w:rFonts w:ascii="Times New Roman" w:eastAsia="宋体" w:hAnsi="Times New Roman"/>
          <w:szCs w:val="24"/>
        </w:rPr>
        <w:t>方向的倾斜误差已被有效抑制。图</w:t>
      </w:r>
      <w:r w:rsidRPr="00523640">
        <w:rPr>
          <w:rFonts w:ascii="Times New Roman" w:eastAsia="宋体" w:hAnsi="Times New Roman"/>
          <w:szCs w:val="24"/>
        </w:rPr>
        <w:t>8</w:t>
      </w:r>
      <w:r w:rsidRPr="00523640">
        <w:rPr>
          <w:rFonts w:ascii="Times New Roman" w:eastAsia="宋体" w:hAnsi="Times New Roman"/>
          <w:szCs w:val="24"/>
        </w:rPr>
        <w:t>（</w:t>
      </w:r>
      <w:r w:rsidRPr="00523640">
        <w:rPr>
          <w:rFonts w:ascii="Times New Roman" w:eastAsia="宋体" w:hAnsi="Times New Roman"/>
          <w:szCs w:val="24"/>
        </w:rPr>
        <w:t>b</w:t>
      </w:r>
      <w:r w:rsidRPr="00523640">
        <w:rPr>
          <w:rFonts w:ascii="Times New Roman" w:eastAsia="宋体" w:hAnsi="Times New Roman"/>
          <w:szCs w:val="24"/>
        </w:rPr>
        <w:t>）、图</w:t>
      </w:r>
      <w:r w:rsidRPr="00523640">
        <w:rPr>
          <w:rFonts w:ascii="Times New Roman" w:eastAsia="宋体" w:hAnsi="Times New Roman"/>
          <w:szCs w:val="24"/>
        </w:rPr>
        <w:t>8</w:t>
      </w:r>
      <w:r w:rsidRPr="00523640">
        <w:rPr>
          <w:rFonts w:ascii="Times New Roman" w:eastAsia="宋体" w:hAnsi="Times New Roman"/>
          <w:szCs w:val="24"/>
        </w:rPr>
        <w:t>（</w:t>
      </w:r>
      <w:r w:rsidRPr="00523640">
        <w:rPr>
          <w:rFonts w:ascii="Times New Roman" w:eastAsia="宋体" w:hAnsi="Times New Roman"/>
          <w:szCs w:val="24"/>
        </w:rPr>
        <w:t>d</w:t>
      </w:r>
      <w:r w:rsidRPr="00523640">
        <w:rPr>
          <w:rFonts w:ascii="Times New Roman" w:eastAsia="宋体" w:hAnsi="Times New Roman"/>
          <w:szCs w:val="24"/>
        </w:rPr>
        <w:t>）分别为图</w:t>
      </w:r>
      <w:r w:rsidRPr="00523640">
        <w:rPr>
          <w:rFonts w:ascii="Times New Roman" w:eastAsia="宋体" w:hAnsi="Times New Roman"/>
          <w:szCs w:val="24"/>
        </w:rPr>
        <w:t>8</w:t>
      </w:r>
      <w:r w:rsidRPr="00523640">
        <w:rPr>
          <w:rFonts w:ascii="Times New Roman" w:eastAsia="宋体" w:hAnsi="Times New Roman"/>
          <w:szCs w:val="24"/>
        </w:rPr>
        <w:t>（</w:t>
      </w:r>
      <w:r w:rsidRPr="00523640">
        <w:rPr>
          <w:rFonts w:ascii="Times New Roman" w:eastAsia="宋体" w:hAnsi="Times New Roman"/>
          <w:szCs w:val="24"/>
        </w:rPr>
        <w:t>a</w:t>
      </w:r>
      <w:r w:rsidRPr="00523640">
        <w:rPr>
          <w:rFonts w:ascii="Times New Roman" w:eastAsia="宋体" w:hAnsi="Times New Roman"/>
          <w:szCs w:val="24"/>
        </w:rPr>
        <w:t>）、图</w:t>
      </w:r>
      <w:r w:rsidRPr="00523640">
        <w:rPr>
          <w:rFonts w:ascii="Times New Roman" w:eastAsia="宋体" w:hAnsi="Times New Roman"/>
          <w:szCs w:val="24"/>
        </w:rPr>
        <w:t>8</w:t>
      </w:r>
      <w:r w:rsidRPr="00523640">
        <w:rPr>
          <w:rFonts w:ascii="Times New Roman" w:eastAsia="宋体" w:hAnsi="Times New Roman"/>
          <w:szCs w:val="24"/>
        </w:rPr>
        <w:t>（</w:t>
      </w:r>
      <w:r w:rsidRPr="00523640">
        <w:rPr>
          <w:rFonts w:ascii="Times New Roman" w:eastAsia="宋体" w:hAnsi="Times New Roman"/>
          <w:szCs w:val="24"/>
        </w:rPr>
        <w:t>c</w:t>
      </w:r>
      <w:r w:rsidRPr="00523640">
        <w:rPr>
          <w:rFonts w:ascii="Times New Roman" w:eastAsia="宋体" w:hAnsi="Times New Roman"/>
          <w:szCs w:val="24"/>
        </w:rPr>
        <w:t>）中凹槽区域沿</w:t>
      </w:r>
      <w:r w:rsidRPr="00523640">
        <w:rPr>
          <w:rFonts w:ascii="Times New Roman" w:eastAsia="宋体" w:hAnsi="Times New Roman"/>
          <w:szCs w:val="24"/>
        </w:rPr>
        <w:t xml:space="preserve">y </w:t>
      </w:r>
      <w:r w:rsidRPr="00523640">
        <w:rPr>
          <w:rFonts w:ascii="Times New Roman" w:eastAsia="宋体" w:hAnsi="Times New Roman"/>
          <w:szCs w:val="24"/>
        </w:rPr>
        <w:t>轴与</w:t>
      </w:r>
      <w:r w:rsidRPr="00523640">
        <w:rPr>
          <w:rFonts w:ascii="Times New Roman" w:eastAsia="宋体" w:hAnsi="Times New Roman"/>
          <w:szCs w:val="24"/>
        </w:rPr>
        <w:t xml:space="preserve">x </w:t>
      </w:r>
      <w:r w:rsidRPr="00523640">
        <w:rPr>
          <w:rFonts w:ascii="Times New Roman" w:eastAsia="宋体" w:hAnsi="Times New Roman"/>
          <w:szCs w:val="24"/>
        </w:rPr>
        <w:t>轴方向的高度截面轮廓。对比可见，校正前的截面图（图</w:t>
      </w:r>
      <w:r w:rsidRPr="00523640">
        <w:rPr>
          <w:rFonts w:ascii="Times New Roman" w:eastAsia="宋体" w:hAnsi="Times New Roman"/>
          <w:szCs w:val="24"/>
        </w:rPr>
        <w:t xml:space="preserve"> 8</w:t>
      </w:r>
      <w:r w:rsidRPr="00523640">
        <w:rPr>
          <w:rFonts w:ascii="Times New Roman" w:eastAsia="宋体" w:hAnsi="Times New Roman"/>
          <w:szCs w:val="24"/>
        </w:rPr>
        <w:t>（</w:t>
      </w:r>
      <w:r w:rsidRPr="00523640">
        <w:rPr>
          <w:rFonts w:ascii="Times New Roman" w:eastAsia="宋体" w:hAnsi="Times New Roman"/>
          <w:szCs w:val="24"/>
        </w:rPr>
        <w:t>b</w:t>
      </w:r>
      <w:r w:rsidRPr="00523640">
        <w:rPr>
          <w:rFonts w:ascii="Times New Roman" w:eastAsia="宋体" w:hAnsi="Times New Roman"/>
          <w:szCs w:val="24"/>
        </w:rPr>
        <w:t>））在</w:t>
      </w:r>
      <w:r w:rsidRPr="00523640">
        <w:rPr>
          <w:rFonts w:ascii="Times New Roman" w:eastAsia="宋体" w:hAnsi="Times New Roman"/>
          <w:szCs w:val="24"/>
        </w:rPr>
        <w:t xml:space="preserve">x </w:t>
      </w:r>
      <w:r w:rsidRPr="00523640">
        <w:rPr>
          <w:rFonts w:ascii="Times New Roman" w:eastAsia="宋体" w:hAnsi="Times New Roman"/>
          <w:szCs w:val="24"/>
        </w:rPr>
        <w:t>方向呈现明显倾斜，而校正后（图</w:t>
      </w:r>
      <w:r w:rsidRPr="00523640">
        <w:rPr>
          <w:rFonts w:ascii="Times New Roman" w:eastAsia="宋体" w:hAnsi="Times New Roman"/>
          <w:szCs w:val="24"/>
        </w:rPr>
        <w:t xml:space="preserve"> 8</w:t>
      </w:r>
      <w:r w:rsidRPr="00523640">
        <w:rPr>
          <w:rFonts w:ascii="Times New Roman" w:eastAsia="宋体" w:hAnsi="Times New Roman"/>
          <w:szCs w:val="24"/>
        </w:rPr>
        <w:t>（</w:t>
      </w:r>
      <w:r w:rsidRPr="00523640">
        <w:rPr>
          <w:rFonts w:ascii="Times New Roman" w:eastAsia="宋体" w:hAnsi="Times New Roman"/>
          <w:szCs w:val="24"/>
        </w:rPr>
        <w:t>d</w:t>
      </w:r>
      <w:r w:rsidRPr="00523640">
        <w:rPr>
          <w:rFonts w:ascii="Times New Roman" w:eastAsia="宋体" w:hAnsi="Times New Roman"/>
          <w:szCs w:val="24"/>
        </w:rPr>
        <w:t>））该倾斜分量基本消除，台阶轮廓恢复平整。</w:t>
      </w:r>
    </w:p>
    <w:p w14:paraId="5B6A9615" w14:textId="77777777" w:rsidR="0029475A" w:rsidRDefault="0029475A" w:rsidP="0029475A">
      <w:pPr>
        <w:jc w:val="center"/>
      </w:pPr>
      <w:r>
        <w:object w:dxaOrig="5011" w:dyaOrig="8311" w14:anchorId="1B1A4F8D">
          <v:shape id="_x0000_i1071" type="#_x0000_t75" style="width:250.5pt;height:415.5pt" o:ole="">
            <v:imagedata r:id="rId93" o:title=""/>
          </v:shape>
          <o:OLEObject Type="Embed" ProgID="Visio.Drawing.15" ShapeID="_x0000_i1071" DrawAspect="Content" ObjectID="_1838875820" r:id="rId94"/>
        </w:object>
      </w:r>
    </w:p>
    <w:p w14:paraId="230C96DF" w14:textId="77777777" w:rsidR="0029475A" w:rsidRDefault="0029475A" w:rsidP="0029475A">
      <w:pPr>
        <w:jc w:val="center"/>
        <w:rPr>
          <w:rFonts w:ascii="Times New Roman" w:eastAsia="宋体" w:hAnsi="Times New Roman"/>
          <w:b/>
          <w:bCs/>
          <w:sz w:val="15"/>
          <w:szCs w:val="15"/>
        </w:rPr>
      </w:pPr>
      <w:r>
        <w:rPr>
          <w:rFonts w:ascii="Times New Roman" w:eastAsia="宋体" w:hAnsi="Times New Roman" w:hint="eastAsia"/>
          <w:b/>
          <w:bCs/>
          <w:sz w:val="15"/>
          <w:szCs w:val="15"/>
        </w:rPr>
        <w:t>图</w:t>
      </w:r>
      <w:r>
        <w:rPr>
          <w:rFonts w:ascii="Times New Roman" w:eastAsia="宋体" w:hAnsi="Times New Roman"/>
          <w:b/>
          <w:bCs/>
          <w:sz w:val="15"/>
          <w:szCs w:val="15"/>
        </w:rPr>
        <w:t xml:space="preserve">7 </w:t>
      </w:r>
      <w:r>
        <w:rPr>
          <w:rFonts w:ascii="Times New Roman" w:eastAsia="宋体" w:hAnsi="Times New Roman" w:hint="eastAsia"/>
          <w:b/>
          <w:bCs/>
          <w:sz w:val="15"/>
          <w:szCs w:val="15"/>
        </w:rPr>
        <w:t>不同照明波长下的离轴全息图和重建的相位图</w:t>
      </w:r>
    </w:p>
    <w:p w14:paraId="58863E1F" w14:textId="0A0CA03A" w:rsidR="00881879" w:rsidRDefault="00881879" w:rsidP="00881879">
      <w:pPr>
        <w:ind w:firstLine="420"/>
        <w:rPr>
          <w:rFonts w:ascii="Times New Roman" w:eastAsia="宋体" w:hAnsi="Times New Roman"/>
          <w:szCs w:val="21"/>
        </w:rPr>
      </w:pPr>
      <w:r w:rsidRPr="00881879">
        <w:rPr>
          <w:rFonts w:ascii="Times New Roman" w:eastAsia="宋体" w:hAnsi="Times New Roman" w:hint="eastAsia"/>
          <w:szCs w:val="21"/>
        </w:rPr>
        <w:t>表</w:t>
      </w:r>
      <w:r w:rsidRPr="00881879">
        <w:rPr>
          <w:rFonts w:ascii="Times New Roman" w:eastAsia="宋体" w:hAnsi="Times New Roman"/>
          <w:szCs w:val="21"/>
        </w:rPr>
        <w:t>2</w:t>
      </w:r>
      <w:r w:rsidRPr="00881879">
        <w:rPr>
          <w:rFonts w:ascii="Times New Roman" w:eastAsia="宋体" w:hAnsi="Times New Roman"/>
          <w:szCs w:val="21"/>
        </w:rPr>
        <w:t>对比了校正前后台阶高度标准件沿凹槽中心区域</w:t>
      </w:r>
      <w:r w:rsidRPr="00881879">
        <w:rPr>
          <w:rFonts w:ascii="Times New Roman" w:eastAsia="宋体" w:hAnsi="Times New Roman"/>
          <w:szCs w:val="21"/>
        </w:rPr>
        <w:t>x</w:t>
      </w:r>
      <w:r w:rsidRPr="00881879">
        <w:rPr>
          <w:rFonts w:ascii="Times New Roman" w:eastAsia="宋体" w:hAnsi="Times New Roman"/>
          <w:szCs w:val="21"/>
        </w:rPr>
        <w:t>方向与</w:t>
      </w:r>
      <w:r w:rsidRPr="00881879">
        <w:rPr>
          <w:rFonts w:ascii="Times New Roman" w:eastAsia="宋体" w:hAnsi="Times New Roman"/>
          <w:szCs w:val="21"/>
        </w:rPr>
        <w:t>y</w:t>
      </w:r>
      <w:r w:rsidRPr="00881879">
        <w:rPr>
          <w:rFonts w:ascii="Times New Roman" w:eastAsia="宋体" w:hAnsi="Times New Roman"/>
          <w:szCs w:val="21"/>
        </w:rPr>
        <w:t>方向的测量结果。为规避台阶边缘相位突变及衍射效应引入的测量误差，数据处理时避开了阶跃边界，仅选取凹槽两侧平坦基底与底部区域进行统计。</w:t>
      </w:r>
      <w:r w:rsidRPr="00881879">
        <w:rPr>
          <w:rFonts w:ascii="Times New Roman" w:eastAsia="宋体" w:hAnsi="Times New Roman" w:hint="eastAsia"/>
          <w:szCs w:val="21"/>
        </w:rPr>
        <w:t>校正前，合成波长相位图在</w:t>
      </w:r>
      <w:r w:rsidRPr="00881879">
        <w:rPr>
          <w:rFonts w:ascii="Times New Roman" w:eastAsia="宋体" w:hAnsi="Times New Roman"/>
          <w:szCs w:val="21"/>
        </w:rPr>
        <w:t>y</w:t>
      </w:r>
      <w:r w:rsidRPr="00881879">
        <w:rPr>
          <w:rFonts w:ascii="Times New Roman" w:eastAsia="宋体" w:hAnsi="Times New Roman"/>
          <w:szCs w:val="21"/>
        </w:rPr>
        <w:t>方向测得的平均高度差为</w:t>
      </w:r>
      <w:r w:rsidRPr="00881879">
        <w:rPr>
          <w:rFonts w:ascii="Times New Roman" w:eastAsia="宋体" w:hAnsi="Times New Roman"/>
          <w:szCs w:val="21"/>
        </w:rPr>
        <w:t>1.729 μm</w:t>
      </w:r>
      <w:r w:rsidRPr="00881879">
        <w:rPr>
          <w:rFonts w:ascii="Times New Roman" w:eastAsia="宋体" w:hAnsi="Times New Roman"/>
          <w:szCs w:val="21"/>
        </w:rPr>
        <w:t>，相对误差为</w:t>
      </w:r>
      <w:r w:rsidRPr="00881879">
        <w:rPr>
          <w:rFonts w:ascii="Times New Roman" w:eastAsia="宋体" w:hAnsi="Times New Roman"/>
          <w:szCs w:val="21"/>
        </w:rPr>
        <w:t>2.87%</w:t>
      </w:r>
      <w:r w:rsidRPr="00881879">
        <w:rPr>
          <w:rFonts w:ascii="Times New Roman" w:eastAsia="宋体" w:hAnsi="Times New Roman"/>
          <w:szCs w:val="21"/>
        </w:rPr>
        <w:t>；</w:t>
      </w:r>
      <w:r w:rsidRPr="00881879">
        <w:rPr>
          <w:rFonts w:ascii="Times New Roman" w:eastAsia="宋体" w:hAnsi="Times New Roman"/>
          <w:szCs w:val="21"/>
        </w:rPr>
        <w:t>x</w:t>
      </w:r>
      <w:r w:rsidRPr="00881879">
        <w:rPr>
          <w:rFonts w:ascii="Times New Roman" w:eastAsia="宋体" w:hAnsi="Times New Roman"/>
          <w:szCs w:val="21"/>
        </w:rPr>
        <w:t>方向为</w:t>
      </w:r>
      <w:r w:rsidRPr="00881879">
        <w:rPr>
          <w:rFonts w:ascii="Times New Roman" w:eastAsia="宋体" w:hAnsi="Times New Roman"/>
          <w:szCs w:val="21"/>
        </w:rPr>
        <w:t>1.793 μm</w:t>
      </w:r>
      <w:r w:rsidRPr="00881879">
        <w:rPr>
          <w:rFonts w:ascii="Times New Roman" w:eastAsia="宋体" w:hAnsi="Times New Roman"/>
          <w:szCs w:val="21"/>
        </w:rPr>
        <w:t>，相对误差为</w:t>
      </w:r>
      <w:r w:rsidRPr="00881879">
        <w:rPr>
          <w:rFonts w:ascii="Times New Roman" w:eastAsia="宋体" w:hAnsi="Times New Roman"/>
          <w:szCs w:val="21"/>
        </w:rPr>
        <w:t>0.73%</w:t>
      </w:r>
      <w:r w:rsidRPr="00881879">
        <w:rPr>
          <w:rFonts w:ascii="Times New Roman" w:eastAsia="宋体" w:hAnsi="Times New Roman"/>
          <w:szCs w:val="21"/>
        </w:rPr>
        <w:t>。经整体倾斜校正后，</w:t>
      </w:r>
      <w:r w:rsidRPr="00881879">
        <w:rPr>
          <w:rFonts w:ascii="Times New Roman" w:eastAsia="宋体" w:hAnsi="Times New Roman"/>
          <w:szCs w:val="21"/>
        </w:rPr>
        <w:t>y</w:t>
      </w:r>
      <w:r w:rsidRPr="00881879">
        <w:rPr>
          <w:rFonts w:ascii="Times New Roman" w:eastAsia="宋体" w:hAnsi="Times New Roman"/>
          <w:szCs w:val="21"/>
        </w:rPr>
        <w:t>方向测量结果为</w:t>
      </w:r>
      <w:r w:rsidRPr="00881879">
        <w:rPr>
          <w:rFonts w:ascii="Times New Roman" w:eastAsia="宋体" w:hAnsi="Times New Roman"/>
          <w:szCs w:val="21"/>
        </w:rPr>
        <w:t>1.774 μm</w:t>
      </w:r>
      <w:r w:rsidRPr="00881879">
        <w:rPr>
          <w:rFonts w:ascii="Times New Roman" w:eastAsia="宋体" w:hAnsi="Times New Roman"/>
          <w:szCs w:val="21"/>
        </w:rPr>
        <w:t>（相对误差</w:t>
      </w:r>
      <w:r w:rsidRPr="00881879">
        <w:rPr>
          <w:rFonts w:ascii="Times New Roman" w:eastAsia="宋体" w:hAnsi="Times New Roman"/>
          <w:szCs w:val="21"/>
        </w:rPr>
        <w:t>0.34%</w:t>
      </w:r>
      <w:r w:rsidRPr="00881879">
        <w:rPr>
          <w:rFonts w:ascii="Times New Roman" w:eastAsia="宋体" w:hAnsi="Times New Roman"/>
          <w:szCs w:val="21"/>
        </w:rPr>
        <w:t>），</w:t>
      </w:r>
      <w:r w:rsidRPr="00881879">
        <w:rPr>
          <w:rFonts w:ascii="Times New Roman" w:eastAsia="宋体" w:hAnsi="Times New Roman"/>
          <w:szCs w:val="21"/>
        </w:rPr>
        <w:t xml:space="preserve">x </w:t>
      </w:r>
      <w:r w:rsidRPr="00881879">
        <w:rPr>
          <w:rFonts w:ascii="Times New Roman" w:eastAsia="宋体" w:hAnsi="Times New Roman"/>
          <w:szCs w:val="21"/>
        </w:rPr>
        <w:t>方向为</w:t>
      </w:r>
      <w:r w:rsidRPr="00881879">
        <w:rPr>
          <w:rFonts w:ascii="Times New Roman" w:eastAsia="宋体" w:hAnsi="Times New Roman"/>
          <w:szCs w:val="21"/>
        </w:rPr>
        <w:t>1.781 μm</w:t>
      </w:r>
      <w:r w:rsidRPr="00881879">
        <w:rPr>
          <w:rFonts w:ascii="Times New Roman" w:eastAsia="宋体" w:hAnsi="Times New Roman"/>
          <w:szCs w:val="21"/>
        </w:rPr>
        <w:t>（相对误差</w:t>
      </w:r>
      <w:r w:rsidRPr="00881879">
        <w:rPr>
          <w:rFonts w:ascii="Times New Roman" w:eastAsia="宋体" w:hAnsi="Times New Roman"/>
          <w:szCs w:val="21"/>
        </w:rPr>
        <w:t>0.06%</w:t>
      </w:r>
      <w:r w:rsidRPr="00881879">
        <w:rPr>
          <w:rFonts w:ascii="Times New Roman" w:eastAsia="宋体" w:hAnsi="Times New Roman"/>
          <w:szCs w:val="21"/>
        </w:rPr>
        <w:t>）。校正后，</w:t>
      </w:r>
      <w:r w:rsidRPr="00881879">
        <w:rPr>
          <w:rFonts w:ascii="Times New Roman" w:eastAsia="宋体" w:hAnsi="Times New Roman"/>
          <w:szCs w:val="21"/>
        </w:rPr>
        <w:t>y</w:t>
      </w:r>
      <w:r w:rsidRPr="00881879">
        <w:rPr>
          <w:rFonts w:ascii="Times New Roman" w:eastAsia="宋体" w:hAnsi="Times New Roman"/>
          <w:szCs w:val="21"/>
        </w:rPr>
        <w:t>方向与</w:t>
      </w:r>
      <w:r w:rsidRPr="00881879">
        <w:rPr>
          <w:rFonts w:ascii="Times New Roman" w:eastAsia="宋体" w:hAnsi="Times New Roman"/>
          <w:szCs w:val="21"/>
        </w:rPr>
        <w:t>x</w:t>
      </w:r>
      <w:r w:rsidRPr="00881879">
        <w:rPr>
          <w:rFonts w:ascii="Times New Roman" w:eastAsia="宋体" w:hAnsi="Times New Roman"/>
          <w:szCs w:val="21"/>
        </w:rPr>
        <w:t>方向的相对误差分别降低至校正前的</w:t>
      </w:r>
      <w:r w:rsidRPr="00881879">
        <w:rPr>
          <w:rFonts w:ascii="Times New Roman" w:eastAsia="宋体" w:hAnsi="Times New Roman"/>
          <w:szCs w:val="21"/>
        </w:rPr>
        <w:t>1/8.4</w:t>
      </w:r>
      <w:r w:rsidRPr="00881879">
        <w:rPr>
          <w:rFonts w:ascii="Times New Roman" w:eastAsia="宋体" w:hAnsi="Times New Roman"/>
          <w:szCs w:val="21"/>
        </w:rPr>
        <w:t>与</w:t>
      </w:r>
      <w:r w:rsidRPr="00881879">
        <w:rPr>
          <w:rFonts w:ascii="Times New Roman" w:eastAsia="宋体" w:hAnsi="Times New Roman"/>
          <w:szCs w:val="21"/>
        </w:rPr>
        <w:t>1/12.2</w:t>
      </w:r>
      <w:r w:rsidRPr="00881879">
        <w:rPr>
          <w:rFonts w:ascii="Times New Roman" w:eastAsia="宋体" w:hAnsi="Times New Roman"/>
          <w:szCs w:val="21"/>
        </w:rPr>
        <w:t>，表明消除非整数像素移频引入的整体倾斜误差后，台阶高度的测量精度与方向一致性均得到显著提升。</w:t>
      </w:r>
    </w:p>
    <w:p w14:paraId="18CB0110" w14:textId="11A60475" w:rsidR="00C935CA" w:rsidRDefault="002347B8">
      <w:pPr>
        <w:jc w:val="center"/>
        <w:rPr>
          <w:rFonts w:ascii="Times New Roman" w:eastAsia="宋体" w:hAnsi="Times New Roman"/>
          <w:sz w:val="18"/>
          <w:szCs w:val="21"/>
        </w:rPr>
      </w:pPr>
      <w:r>
        <w:object w:dxaOrig="5011" w:dyaOrig="12345" w14:anchorId="126040E3">
          <v:shape id="_x0000_i1072" type="#_x0000_t75" style="width:250.5pt;height:617.25pt" o:ole="">
            <v:imagedata r:id="rId95" o:title=""/>
          </v:shape>
          <o:OLEObject Type="Embed" ProgID="Visio.Drawing.15" ShapeID="_x0000_i1072" DrawAspect="Content" ObjectID="_1838875821" r:id="rId96"/>
        </w:object>
      </w:r>
    </w:p>
    <w:p w14:paraId="3EF4832D" w14:textId="24A4659D" w:rsidR="00C935CA" w:rsidRDefault="00904785">
      <w:pPr>
        <w:jc w:val="center"/>
        <w:rPr>
          <w:rFonts w:ascii="Times New Roman" w:eastAsia="宋体" w:hAnsi="Times New Roman"/>
          <w:sz w:val="15"/>
          <w:szCs w:val="21"/>
        </w:rPr>
      </w:pPr>
      <w:r>
        <w:rPr>
          <w:rFonts w:ascii="Times New Roman" w:eastAsia="宋体" w:hAnsi="Times New Roman" w:hint="eastAsia"/>
          <w:b/>
          <w:bCs/>
          <w:sz w:val="15"/>
          <w:szCs w:val="15"/>
        </w:rPr>
        <w:t>图</w:t>
      </w:r>
      <w:r w:rsidR="004165E4">
        <w:rPr>
          <w:rFonts w:ascii="Times New Roman" w:eastAsia="宋体" w:hAnsi="Times New Roman"/>
          <w:b/>
          <w:bCs/>
          <w:sz w:val="15"/>
          <w:szCs w:val="15"/>
        </w:rPr>
        <w:t xml:space="preserve">8  </w:t>
      </w:r>
      <w:r>
        <w:rPr>
          <w:rFonts w:ascii="Times New Roman" w:eastAsia="宋体" w:hAnsi="Times New Roman" w:hint="eastAsia"/>
          <w:b/>
          <w:bCs/>
          <w:sz w:val="15"/>
          <w:szCs w:val="15"/>
        </w:rPr>
        <w:t>整体倾斜校正前后的台阶高度测量实验结果</w:t>
      </w:r>
    </w:p>
    <w:bookmarkEnd w:id="8"/>
    <w:p w14:paraId="45593050" w14:textId="77777777" w:rsidR="00C935CA" w:rsidRDefault="00904785">
      <w:pPr>
        <w:jc w:val="center"/>
        <w:rPr>
          <w:rFonts w:ascii="Times New Roman" w:eastAsia="宋体" w:hAnsi="Times New Roman"/>
          <w:b/>
          <w:bCs/>
          <w:sz w:val="15"/>
          <w:szCs w:val="15"/>
        </w:rPr>
      </w:pPr>
      <w:r>
        <w:rPr>
          <w:rFonts w:ascii="Times New Roman" w:eastAsia="宋体" w:hAnsi="Times New Roman" w:hint="eastAsia"/>
          <w:b/>
          <w:bCs/>
          <w:sz w:val="15"/>
          <w:szCs w:val="15"/>
        </w:rPr>
        <w:t>表</w:t>
      </w:r>
      <w:r>
        <w:rPr>
          <w:rFonts w:ascii="Times New Roman" w:eastAsia="宋体" w:hAnsi="Times New Roman" w:hint="eastAsia"/>
          <w:b/>
          <w:bCs/>
          <w:sz w:val="15"/>
          <w:szCs w:val="15"/>
        </w:rPr>
        <w:t xml:space="preserve">2 </w:t>
      </w:r>
      <w:bookmarkStart w:id="9" w:name="_Hlk191396064"/>
      <w:r>
        <w:rPr>
          <w:rFonts w:ascii="Times New Roman" w:eastAsia="宋体" w:hAnsi="Times New Roman" w:hint="eastAsia"/>
          <w:b/>
          <w:bCs/>
          <w:sz w:val="15"/>
          <w:szCs w:val="15"/>
        </w:rPr>
        <w:t>被测样本沿中心负台阶</w:t>
      </w:r>
      <w:r>
        <w:rPr>
          <w:rFonts w:ascii="Times New Roman" w:eastAsia="宋体" w:hAnsi="Times New Roman" w:hint="eastAsia"/>
          <w:b/>
          <w:bCs/>
          <w:sz w:val="15"/>
          <w:szCs w:val="15"/>
        </w:rPr>
        <w:t>x</w:t>
      </w:r>
      <w:r>
        <w:rPr>
          <w:rFonts w:ascii="Times New Roman" w:eastAsia="宋体" w:hAnsi="Times New Roman" w:hint="eastAsia"/>
          <w:b/>
          <w:bCs/>
          <w:sz w:val="15"/>
          <w:szCs w:val="15"/>
        </w:rPr>
        <w:t>方向和</w:t>
      </w:r>
      <w:r>
        <w:rPr>
          <w:rFonts w:ascii="Times New Roman" w:eastAsia="宋体" w:hAnsi="Times New Roman" w:hint="eastAsia"/>
          <w:b/>
          <w:bCs/>
          <w:sz w:val="15"/>
          <w:szCs w:val="15"/>
        </w:rPr>
        <w:t>y</w:t>
      </w:r>
      <w:r>
        <w:rPr>
          <w:rFonts w:ascii="Times New Roman" w:eastAsia="宋体" w:hAnsi="Times New Roman" w:hint="eastAsia"/>
          <w:b/>
          <w:bCs/>
          <w:sz w:val="15"/>
          <w:szCs w:val="15"/>
        </w:rPr>
        <w:t>方向测量的高度差结果</w:t>
      </w:r>
      <w:bookmarkEnd w:id="9"/>
      <w:r>
        <w:rPr>
          <w:rFonts w:ascii="Times New Roman" w:eastAsia="宋体" w:hAnsi="Times New Roman" w:hint="eastAsia"/>
          <w:b/>
          <w:bCs/>
          <w:sz w:val="15"/>
          <w:szCs w:val="15"/>
        </w:rPr>
        <w:t>对比</w:t>
      </w:r>
    </w:p>
    <w:tbl>
      <w:tblPr>
        <w:tblStyle w:val="ac"/>
        <w:tblW w:w="8022" w:type="dxa"/>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410"/>
        <w:gridCol w:w="1603"/>
        <w:gridCol w:w="2090"/>
        <w:gridCol w:w="1559"/>
        <w:gridCol w:w="1360"/>
      </w:tblGrid>
      <w:tr w:rsidR="00C935CA" w14:paraId="1031D00B" w14:textId="77777777">
        <w:trPr>
          <w:jc w:val="center"/>
        </w:trPr>
        <w:tc>
          <w:tcPr>
            <w:tcW w:w="3013" w:type="dxa"/>
            <w:gridSpan w:val="2"/>
            <w:tcBorders>
              <w:top w:val="single" w:sz="12" w:space="0" w:color="auto"/>
              <w:bottom w:val="single" w:sz="8" w:space="0" w:color="auto"/>
              <w:right w:val="single" w:sz="4" w:space="0" w:color="auto"/>
            </w:tcBorders>
          </w:tcPr>
          <w:p w14:paraId="099F342C" w14:textId="00F641A6" w:rsidR="00C935CA" w:rsidRDefault="002018F8">
            <w:pPr>
              <w:jc w:val="center"/>
              <w:rPr>
                <w:rFonts w:ascii="Times New Roman" w:eastAsia="宋体" w:hAnsi="Times New Roman"/>
                <w:kern w:val="0"/>
                <w:sz w:val="15"/>
                <w:szCs w:val="15"/>
              </w:rPr>
            </w:pPr>
            <w:r>
              <w:rPr>
                <w:rFonts w:ascii="Times New Roman" w:eastAsia="宋体" w:hAnsi="Times New Roman" w:hint="eastAsia"/>
                <w:kern w:val="0"/>
                <w:sz w:val="15"/>
                <w:szCs w:val="15"/>
              </w:rPr>
              <w:t>操作</w:t>
            </w:r>
          </w:p>
        </w:tc>
        <w:tc>
          <w:tcPr>
            <w:tcW w:w="2090" w:type="dxa"/>
            <w:tcBorders>
              <w:left w:val="single" w:sz="4" w:space="0" w:color="auto"/>
              <w:bottom w:val="single" w:sz="8" w:space="0" w:color="auto"/>
            </w:tcBorders>
          </w:tcPr>
          <w:p w14:paraId="3BA13DEC" w14:textId="17DEF907" w:rsidR="00C935CA" w:rsidRDefault="0062722F">
            <w:pPr>
              <w:jc w:val="center"/>
              <w:rPr>
                <w:rFonts w:ascii="Times New Roman" w:eastAsia="宋体" w:hAnsi="Times New Roman"/>
                <w:kern w:val="0"/>
                <w:sz w:val="15"/>
                <w:szCs w:val="15"/>
              </w:rPr>
            </w:pPr>
            <w:r>
              <w:rPr>
                <w:rFonts w:ascii="Times New Roman" w:eastAsia="宋体" w:hAnsi="Times New Roman" w:hint="eastAsia"/>
                <w:kern w:val="0"/>
                <w:sz w:val="15"/>
                <w:szCs w:val="15"/>
              </w:rPr>
              <w:t>平均高度</w:t>
            </w:r>
            <w:r>
              <w:rPr>
                <w:rFonts w:ascii="Times New Roman" w:eastAsia="宋体" w:hAnsi="Times New Roman" w:hint="eastAsia"/>
                <w:kern w:val="0"/>
                <w:sz w:val="15"/>
                <w:szCs w:val="15"/>
              </w:rPr>
              <w:t>/</w:t>
            </w:r>
            <w:r w:rsidR="00904785">
              <w:rPr>
                <w:rFonts w:ascii="Times New Roman" w:eastAsia="宋体" w:hAnsi="Times New Roman" w:cs="Times New Roman"/>
                <w:kern w:val="0"/>
                <w:sz w:val="15"/>
                <w:szCs w:val="15"/>
              </w:rPr>
              <w:t>μm</w:t>
            </w:r>
          </w:p>
        </w:tc>
        <w:tc>
          <w:tcPr>
            <w:tcW w:w="1559" w:type="dxa"/>
            <w:tcBorders>
              <w:bottom w:val="single" w:sz="8" w:space="0" w:color="auto"/>
            </w:tcBorders>
          </w:tcPr>
          <w:p w14:paraId="33D15A95" w14:textId="396479E2" w:rsidR="00C935CA" w:rsidRDefault="0062722F">
            <w:pPr>
              <w:jc w:val="center"/>
              <w:rPr>
                <w:rFonts w:ascii="Times New Roman" w:eastAsia="宋体" w:hAnsi="Times New Roman"/>
                <w:kern w:val="0"/>
                <w:sz w:val="15"/>
                <w:szCs w:val="15"/>
              </w:rPr>
            </w:pPr>
            <w:r>
              <w:rPr>
                <w:rFonts w:ascii="Times New Roman" w:eastAsia="宋体" w:hAnsi="Times New Roman" w:hint="eastAsia"/>
                <w:kern w:val="0"/>
                <w:sz w:val="15"/>
                <w:szCs w:val="15"/>
              </w:rPr>
              <w:t>误差</w:t>
            </w:r>
            <w:r>
              <w:rPr>
                <w:rFonts w:ascii="Times New Roman" w:eastAsia="宋体" w:hAnsi="Times New Roman" w:hint="eastAsia"/>
                <w:kern w:val="0"/>
                <w:sz w:val="15"/>
                <w:szCs w:val="15"/>
              </w:rPr>
              <w:t>/</w:t>
            </w:r>
            <w:r w:rsidR="00904785">
              <w:rPr>
                <w:rFonts w:ascii="Times New Roman" w:eastAsia="宋体" w:hAnsi="Times New Roman" w:cs="Times New Roman"/>
                <w:kern w:val="0"/>
                <w:sz w:val="15"/>
                <w:szCs w:val="15"/>
              </w:rPr>
              <w:t>μm</w:t>
            </w:r>
          </w:p>
        </w:tc>
        <w:tc>
          <w:tcPr>
            <w:tcW w:w="1360" w:type="dxa"/>
            <w:tcBorders>
              <w:bottom w:val="single" w:sz="8" w:space="0" w:color="auto"/>
            </w:tcBorders>
          </w:tcPr>
          <w:p w14:paraId="018CC36D" w14:textId="004D046B" w:rsidR="00C935CA" w:rsidRDefault="001B0BA0">
            <w:pPr>
              <w:jc w:val="center"/>
              <w:rPr>
                <w:rFonts w:ascii="Times New Roman" w:eastAsia="宋体" w:hAnsi="Times New Roman"/>
                <w:kern w:val="0"/>
                <w:sz w:val="15"/>
                <w:szCs w:val="15"/>
              </w:rPr>
            </w:pPr>
            <w:r>
              <w:rPr>
                <w:rFonts w:ascii="Times New Roman" w:eastAsia="宋体" w:hAnsi="Times New Roman" w:hint="eastAsia"/>
                <w:kern w:val="0"/>
                <w:sz w:val="15"/>
                <w:szCs w:val="15"/>
              </w:rPr>
              <w:t>相对误差</w:t>
            </w:r>
          </w:p>
        </w:tc>
      </w:tr>
      <w:tr w:rsidR="00C935CA" w14:paraId="2C61E429" w14:textId="77777777">
        <w:trPr>
          <w:jc w:val="center"/>
        </w:trPr>
        <w:tc>
          <w:tcPr>
            <w:tcW w:w="1410" w:type="dxa"/>
            <w:vMerge w:val="restart"/>
            <w:tcBorders>
              <w:top w:val="single" w:sz="8" w:space="0" w:color="auto"/>
              <w:right w:val="single" w:sz="4" w:space="0" w:color="auto"/>
            </w:tcBorders>
          </w:tcPr>
          <w:p w14:paraId="6206E640" w14:textId="64D04DCC" w:rsidR="00C935CA" w:rsidRDefault="000B5A56">
            <w:pPr>
              <w:jc w:val="center"/>
              <w:rPr>
                <w:rFonts w:ascii="Times New Roman" w:eastAsia="宋体" w:hAnsi="Times New Roman"/>
                <w:kern w:val="0"/>
                <w:sz w:val="15"/>
                <w:szCs w:val="15"/>
              </w:rPr>
            </w:pPr>
            <w:r>
              <w:rPr>
                <w:rFonts w:ascii="Times New Roman" w:eastAsia="宋体" w:hAnsi="Times New Roman" w:hint="eastAsia"/>
                <w:kern w:val="0"/>
                <w:sz w:val="15"/>
                <w:szCs w:val="15"/>
              </w:rPr>
              <w:t>校正前</w:t>
            </w:r>
          </w:p>
        </w:tc>
        <w:tc>
          <w:tcPr>
            <w:tcW w:w="1603" w:type="dxa"/>
            <w:tcBorders>
              <w:top w:val="single" w:sz="8" w:space="0" w:color="auto"/>
              <w:left w:val="single" w:sz="4" w:space="0" w:color="auto"/>
              <w:bottom w:val="nil"/>
              <w:right w:val="single" w:sz="4" w:space="0" w:color="auto"/>
            </w:tcBorders>
          </w:tcPr>
          <w:p w14:paraId="3DBC09B1" w14:textId="159B6B84" w:rsidR="00C935CA" w:rsidRDefault="002018F8">
            <w:pPr>
              <w:jc w:val="center"/>
              <w:rPr>
                <w:rFonts w:ascii="Times New Roman" w:eastAsia="宋体" w:hAnsi="Times New Roman"/>
                <w:kern w:val="0"/>
                <w:sz w:val="15"/>
                <w:szCs w:val="15"/>
              </w:rPr>
            </w:pPr>
            <w:r>
              <w:rPr>
                <w:rFonts w:ascii="Times New Roman" w:eastAsia="宋体" w:hAnsi="Times New Roman"/>
                <w:i/>
                <w:kern w:val="0"/>
                <w:sz w:val="15"/>
                <w:szCs w:val="15"/>
              </w:rPr>
              <w:t>y</w:t>
            </w:r>
            <w:r>
              <w:rPr>
                <w:rFonts w:ascii="Times New Roman" w:eastAsia="宋体" w:hAnsi="Times New Roman" w:hint="eastAsia"/>
                <w:kern w:val="0"/>
                <w:sz w:val="15"/>
                <w:szCs w:val="15"/>
              </w:rPr>
              <w:t>方向</w:t>
            </w:r>
          </w:p>
        </w:tc>
        <w:tc>
          <w:tcPr>
            <w:tcW w:w="2090" w:type="dxa"/>
            <w:tcBorders>
              <w:top w:val="single" w:sz="8" w:space="0" w:color="auto"/>
              <w:left w:val="single" w:sz="4" w:space="0" w:color="auto"/>
              <w:bottom w:val="nil"/>
            </w:tcBorders>
          </w:tcPr>
          <w:p w14:paraId="71CCA4C3"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1.729</w:t>
            </w:r>
          </w:p>
        </w:tc>
        <w:tc>
          <w:tcPr>
            <w:tcW w:w="1559" w:type="dxa"/>
            <w:tcBorders>
              <w:top w:val="single" w:sz="8" w:space="0" w:color="auto"/>
              <w:bottom w:val="nil"/>
            </w:tcBorders>
          </w:tcPr>
          <w:p w14:paraId="52D9C865"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-0.051</w:t>
            </w:r>
          </w:p>
        </w:tc>
        <w:tc>
          <w:tcPr>
            <w:tcW w:w="1360" w:type="dxa"/>
            <w:tcBorders>
              <w:top w:val="single" w:sz="8" w:space="0" w:color="auto"/>
              <w:bottom w:val="nil"/>
            </w:tcBorders>
          </w:tcPr>
          <w:p w14:paraId="07E9B8C4"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2.87%</w:t>
            </w:r>
          </w:p>
        </w:tc>
      </w:tr>
      <w:tr w:rsidR="00C935CA" w14:paraId="3EAF6FB1" w14:textId="77777777">
        <w:trPr>
          <w:jc w:val="center"/>
        </w:trPr>
        <w:tc>
          <w:tcPr>
            <w:tcW w:w="1410" w:type="dxa"/>
            <w:vMerge/>
            <w:tcBorders>
              <w:bottom w:val="single" w:sz="4" w:space="0" w:color="auto"/>
              <w:right w:val="single" w:sz="4" w:space="0" w:color="auto"/>
            </w:tcBorders>
          </w:tcPr>
          <w:p w14:paraId="427AD222" w14:textId="77777777" w:rsidR="00C935CA" w:rsidRDefault="00C935CA">
            <w:pPr>
              <w:jc w:val="center"/>
              <w:rPr>
                <w:rFonts w:ascii="Times New Roman" w:eastAsia="宋体" w:hAnsi="Times New Roman"/>
                <w:kern w:val="0"/>
                <w:sz w:val="15"/>
                <w:szCs w:val="15"/>
              </w:rPr>
            </w:pPr>
          </w:p>
        </w:tc>
        <w:tc>
          <w:tcPr>
            <w:tcW w:w="1603" w:type="dxa"/>
            <w:tcBorders>
              <w:top w:val="nil"/>
              <w:left w:val="single" w:sz="4" w:space="0" w:color="auto"/>
              <w:bottom w:val="single" w:sz="4" w:space="0" w:color="auto"/>
              <w:right w:val="single" w:sz="4" w:space="0" w:color="auto"/>
            </w:tcBorders>
          </w:tcPr>
          <w:p w14:paraId="7CDC4900" w14:textId="1AC445F2" w:rsidR="00C935CA" w:rsidRDefault="002018F8">
            <w:pPr>
              <w:jc w:val="center"/>
              <w:rPr>
                <w:rFonts w:ascii="Times New Roman" w:eastAsia="宋体" w:hAnsi="Times New Roman"/>
                <w:kern w:val="0"/>
                <w:sz w:val="15"/>
                <w:szCs w:val="15"/>
              </w:rPr>
            </w:pPr>
            <w:r>
              <w:rPr>
                <w:rFonts w:ascii="Times New Roman" w:eastAsia="宋体" w:hAnsi="Times New Roman"/>
                <w:i/>
                <w:kern w:val="0"/>
                <w:sz w:val="15"/>
                <w:szCs w:val="15"/>
              </w:rPr>
              <w:t>x</w:t>
            </w:r>
            <w:r>
              <w:rPr>
                <w:rFonts w:ascii="Times New Roman" w:eastAsia="宋体" w:hAnsi="Times New Roman" w:hint="eastAsia"/>
                <w:kern w:val="0"/>
                <w:sz w:val="15"/>
                <w:szCs w:val="15"/>
              </w:rPr>
              <w:t>方向</w:t>
            </w:r>
          </w:p>
        </w:tc>
        <w:tc>
          <w:tcPr>
            <w:tcW w:w="2090" w:type="dxa"/>
            <w:tcBorders>
              <w:top w:val="nil"/>
              <w:left w:val="single" w:sz="4" w:space="0" w:color="auto"/>
              <w:bottom w:val="single" w:sz="4" w:space="0" w:color="auto"/>
            </w:tcBorders>
          </w:tcPr>
          <w:p w14:paraId="29E97F5C"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1.793</w:t>
            </w:r>
          </w:p>
        </w:tc>
        <w:tc>
          <w:tcPr>
            <w:tcW w:w="1559" w:type="dxa"/>
            <w:tcBorders>
              <w:top w:val="nil"/>
              <w:bottom w:val="single" w:sz="4" w:space="0" w:color="auto"/>
            </w:tcBorders>
          </w:tcPr>
          <w:p w14:paraId="7DC7B7B9"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0.013</w:t>
            </w:r>
          </w:p>
        </w:tc>
        <w:tc>
          <w:tcPr>
            <w:tcW w:w="1360" w:type="dxa"/>
            <w:tcBorders>
              <w:top w:val="nil"/>
              <w:bottom w:val="single" w:sz="4" w:space="0" w:color="auto"/>
            </w:tcBorders>
          </w:tcPr>
          <w:p w14:paraId="71E02319"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0.73%</w:t>
            </w:r>
          </w:p>
        </w:tc>
      </w:tr>
      <w:tr w:rsidR="00C935CA" w14:paraId="7ADABB17" w14:textId="77777777">
        <w:trPr>
          <w:jc w:val="center"/>
        </w:trPr>
        <w:tc>
          <w:tcPr>
            <w:tcW w:w="1410" w:type="dxa"/>
            <w:vMerge w:val="restart"/>
            <w:tcBorders>
              <w:top w:val="single" w:sz="4" w:space="0" w:color="auto"/>
              <w:right w:val="single" w:sz="4" w:space="0" w:color="auto"/>
            </w:tcBorders>
          </w:tcPr>
          <w:p w14:paraId="6B5CABA5" w14:textId="724D50B2" w:rsidR="00C935CA" w:rsidRDefault="002018F8">
            <w:pPr>
              <w:jc w:val="center"/>
              <w:rPr>
                <w:rFonts w:ascii="Times New Roman" w:eastAsia="宋体" w:hAnsi="Times New Roman"/>
                <w:kern w:val="0"/>
                <w:sz w:val="15"/>
                <w:szCs w:val="15"/>
              </w:rPr>
            </w:pPr>
            <w:r>
              <w:rPr>
                <w:rFonts w:ascii="Times New Roman" w:eastAsia="宋体" w:hAnsi="Times New Roman" w:hint="eastAsia"/>
                <w:kern w:val="0"/>
                <w:sz w:val="15"/>
                <w:szCs w:val="15"/>
              </w:rPr>
              <w:lastRenderedPageBreak/>
              <w:t>校正后</w:t>
            </w:r>
          </w:p>
        </w:tc>
        <w:tc>
          <w:tcPr>
            <w:tcW w:w="1603" w:type="dxa"/>
            <w:tcBorders>
              <w:top w:val="single" w:sz="4" w:space="0" w:color="auto"/>
              <w:left w:val="single" w:sz="4" w:space="0" w:color="auto"/>
              <w:bottom w:val="nil"/>
              <w:right w:val="single" w:sz="4" w:space="0" w:color="auto"/>
            </w:tcBorders>
          </w:tcPr>
          <w:p w14:paraId="5D31CAAE" w14:textId="5E58F98E" w:rsidR="00C935CA" w:rsidRDefault="002018F8">
            <w:pPr>
              <w:jc w:val="center"/>
              <w:rPr>
                <w:rFonts w:ascii="Times New Roman" w:eastAsia="宋体" w:hAnsi="Times New Roman"/>
                <w:kern w:val="0"/>
                <w:sz w:val="15"/>
                <w:szCs w:val="15"/>
              </w:rPr>
            </w:pPr>
            <w:r>
              <w:rPr>
                <w:rFonts w:ascii="Times New Roman" w:eastAsia="宋体" w:hAnsi="Times New Roman"/>
                <w:i/>
                <w:kern w:val="0"/>
                <w:sz w:val="15"/>
                <w:szCs w:val="15"/>
              </w:rPr>
              <w:t>y</w:t>
            </w:r>
            <w:r>
              <w:rPr>
                <w:rFonts w:ascii="Times New Roman" w:eastAsia="宋体" w:hAnsi="Times New Roman" w:hint="eastAsia"/>
                <w:kern w:val="0"/>
                <w:sz w:val="15"/>
                <w:szCs w:val="15"/>
              </w:rPr>
              <w:t>方向</w:t>
            </w:r>
          </w:p>
        </w:tc>
        <w:tc>
          <w:tcPr>
            <w:tcW w:w="2090" w:type="dxa"/>
            <w:tcBorders>
              <w:top w:val="single" w:sz="4" w:space="0" w:color="auto"/>
              <w:left w:val="single" w:sz="4" w:space="0" w:color="auto"/>
              <w:bottom w:val="nil"/>
            </w:tcBorders>
          </w:tcPr>
          <w:p w14:paraId="5A396B39" w14:textId="77777777" w:rsidR="00C935CA" w:rsidRDefault="00904785">
            <w:pPr>
              <w:jc w:val="center"/>
              <w:rPr>
                <w:rFonts w:ascii="Times New Roman" w:eastAsia="宋体" w:hAnsi="Times New Roman"/>
                <w:kern w:val="0"/>
                <w:sz w:val="15"/>
                <w:szCs w:val="15"/>
              </w:rPr>
            </w:pPr>
            <w:bookmarkStart w:id="10" w:name="_Hlk185794953"/>
            <w:r>
              <w:rPr>
                <w:rFonts w:ascii="Times New Roman" w:eastAsia="宋体" w:hAnsi="Times New Roman" w:hint="eastAsia"/>
                <w:kern w:val="0"/>
                <w:sz w:val="15"/>
                <w:szCs w:val="15"/>
              </w:rPr>
              <w:t>1.7</w:t>
            </w:r>
            <w:bookmarkEnd w:id="10"/>
            <w:r>
              <w:rPr>
                <w:rFonts w:ascii="Times New Roman" w:eastAsia="宋体" w:hAnsi="Times New Roman" w:hint="eastAsia"/>
                <w:kern w:val="0"/>
                <w:sz w:val="15"/>
                <w:szCs w:val="15"/>
              </w:rPr>
              <w:t>74</w:t>
            </w:r>
          </w:p>
        </w:tc>
        <w:tc>
          <w:tcPr>
            <w:tcW w:w="1559" w:type="dxa"/>
            <w:tcBorders>
              <w:top w:val="single" w:sz="4" w:space="0" w:color="auto"/>
              <w:bottom w:val="nil"/>
            </w:tcBorders>
          </w:tcPr>
          <w:p w14:paraId="67D346C4"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-0.006</w:t>
            </w:r>
          </w:p>
        </w:tc>
        <w:tc>
          <w:tcPr>
            <w:tcW w:w="1360" w:type="dxa"/>
            <w:tcBorders>
              <w:top w:val="single" w:sz="4" w:space="0" w:color="auto"/>
              <w:bottom w:val="nil"/>
            </w:tcBorders>
          </w:tcPr>
          <w:p w14:paraId="2F4EBDF9"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0.34%</w:t>
            </w:r>
          </w:p>
        </w:tc>
      </w:tr>
      <w:tr w:rsidR="00C935CA" w14:paraId="08CDD027" w14:textId="77777777">
        <w:trPr>
          <w:jc w:val="center"/>
        </w:trPr>
        <w:tc>
          <w:tcPr>
            <w:tcW w:w="1410" w:type="dxa"/>
            <w:vMerge/>
            <w:tcBorders>
              <w:bottom w:val="single" w:sz="12" w:space="0" w:color="auto"/>
              <w:right w:val="single" w:sz="4" w:space="0" w:color="auto"/>
            </w:tcBorders>
          </w:tcPr>
          <w:p w14:paraId="3448660E" w14:textId="77777777" w:rsidR="00C935CA" w:rsidRDefault="00C935CA">
            <w:pPr>
              <w:jc w:val="center"/>
              <w:rPr>
                <w:rFonts w:ascii="Times New Roman" w:eastAsia="宋体" w:hAnsi="Times New Roman"/>
                <w:kern w:val="0"/>
                <w:sz w:val="15"/>
                <w:szCs w:val="15"/>
              </w:rPr>
            </w:pPr>
          </w:p>
        </w:tc>
        <w:tc>
          <w:tcPr>
            <w:tcW w:w="1603" w:type="dxa"/>
            <w:tcBorders>
              <w:top w:val="nil"/>
              <w:left w:val="single" w:sz="4" w:space="0" w:color="auto"/>
              <w:bottom w:val="single" w:sz="12" w:space="0" w:color="auto"/>
              <w:right w:val="single" w:sz="4" w:space="0" w:color="auto"/>
            </w:tcBorders>
          </w:tcPr>
          <w:p w14:paraId="587FF4EF" w14:textId="282A4407" w:rsidR="00C935CA" w:rsidRDefault="002018F8">
            <w:pPr>
              <w:jc w:val="center"/>
              <w:rPr>
                <w:rFonts w:ascii="Times New Roman" w:eastAsia="宋体" w:hAnsi="Times New Roman"/>
                <w:kern w:val="0"/>
                <w:sz w:val="15"/>
                <w:szCs w:val="15"/>
              </w:rPr>
            </w:pPr>
            <w:r>
              <w:rPr>
                <w:rFonts w:ascii="Times New Roman" w:eastAsia="宋体" w:hAnsi="Times New Roman"/>
                <w:i/>
                <w:kern w:val="0"/>
                <w:sz w:val="15"/>
                <w:szCs w:val="15"/>
              </w:rPr>
              <w:t>x</w:t>
            </w:r>
            <w:r>
              <w:rPr>
                <w:rFonts w:ascii="Times New Roman" w:eastAsia="宋体" w:hAnsi="Times New Roman" w:hint="eastAsia"/>
                <w:kern w:val="0"/>
                <w:sz w:val="15"/>
                <w:szCs w:val="15"/>
              </w:rPr>
              <w:t>方向</w:t>
            </w:r>
          </w:p>
        </w:tc>
        <w:tc>
          <w:tcPr>
            <w:tcW w:w="2090" w:type="dxa"/>
            <w:tcBorders>
              <w:top w:val="nil"/>
              <w:left w:val="single" w:sz="4" w:space="0" w:color="auto"/>
            </w:tcBorders>
          </w:tcPr>
          <w:p w14:paraId="3FE46A76" w14:textId="77777777" w:rsidR="00C935CA" w:rsidRDefault="00904785">
            <w:pPr>
              <w:jc w:val="center"/>
              <w:rPr>
                <w:rFonts w:ascii="Times New Roman" w:eastAsia="宋体" w:hAnsi="Times New Roman"/>
                <w:kern w:val="0"/>
                <w:sz w:val="15"/>
                <w:szCs w:val="15"/>
              </w:rPr>
            </w:pPr>
            <w:bookmarkStart w:id="11" w:name="_Hlk185794994"/>
            <w:r>
              <w:rPr>
                <w:rFonts w:ascii="Times New Roman" w:eastAsia="宋体" w:hAnsi="Times New Roman" w:hint="eastAsia"/>
                <w:kern w:val="0"/>
                <w:sz w:val="15"/>
                <w:szCs w:val="15"/>
              </w:rPr>
              <w:t>1.78</w:t>
            </w:r>
            <w:bookmarkEnd w:id="11"/>
            <w:r>
              <w:rPr>
                <w:rFonts w:ascii="Times New Roman" w:eastAsia="宋体" w:hAnsi="Times New Roman" w:hint="eastAsia"/>
                <w:kern w:val="0"/>
                <w:sz w:val="15"/>
                <w:szCs w:val="15"/>
              </w:rPr>
              <w:t>1</w:t>
            </w:r>
          </w:p>
        </w:tc>
        <w:tc>
          <w:tcPr>
            <w:tcW w:w="1559" w:type="dxa"/>
            <w:tcBorders>
              <w:top w:val="nil"/>
            </w:tcBorders>
          </w:tcPr>
          <w:p w14:paraId="38D51173"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0.001</w:t>
            </w:r>
          </w:p>
        </w:tc>
        <w:tc>
          <w:tcPr>
            <w:tcW w:w="1360" w:type="dxa"/>
            <w:tcBorders>
              <w:top w:val="nil"/>
            </w:tcBorders>
          </w:tcPr>
          <w:p w14:paraId="610B47C9"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0.06%</w:t>
            </w:r>
          </w:p>
        </w:tc>
      </w:tr>
    </w:tbl>
    <w:p w14:paraId="5AB70B62" w14:textId="77777777" w:rsidR="00C935CA" w:rsidRDefault="00904785">
      <w:pPr>
        <w:rPr>
          <w:rFonts w:ascii="宋体" w:eastAsia="宋体" w:hAnsi="宋体" w:cs="Times New Roman"/>
          <w:b/>
          <w:bCs/>
          <w:kern w:val="0"/>
          <w:szCs w:val="21"/>
        </w:rPr>
      </w:pPr>
      <w:r>
        <w:rPr>
          <w:rFonts w:ascii="Times New Roman" w:eastAsia="宋体" w:hAnsi="Times New Roman" w:cs="Times New Roman"/>
          <w:b/>
          <w:bCs/>
          <w:kern w:val="0"/>
          <w:szCs w:val="21"/>
        </w:rPr>
        <w:t>4.2</w:t>
      </w:r>
      <w:r>
        <w:rPr>
          <w:rFonts w:ascii="宋体" w:eastAsia="宋体" w:hAnsi="宋体" w:cs="Times New Roman" w:hint="eastAsia"/>
          <w:b/>
          <w:bCs/>
          <w:kern w:val="0"/>
          <w:szCs w:val="21"/>
        </w:rPr>
        <w:t>数字滤波器对测量精度的影响</w:t>
      </w:r>
    </w:p>
    <w:p w14:paraId="3B3C96AD" w14:textId="6D03713A" w:rsidR="00C935CA" w:rsidRDefault="00904785">
      <w:pPr>
        <w:ind w:firstLineChars="200" w:firstLine="420"/>
        <w:rPr>
          <w:rFonts w:ascii="Times New Roman" w:eastAsia="宋体" w:hAnsi="Times New Roman"/>
          <w:szCs w:val="24"/>
        </w:rPr>
      </w:pPr>
      <w:r>
        <w:rPr>
          <w:rFonts w:ascii="Times New Roman" w:eastAsia="宋体" w:hAnsi="Times New Roman" w:hint="eastAsia"/>
          <w:szCs w:val="24"/>
        </w:rPr>
        <w:t>为分析数字滤波器对测量精度的影响，</w:t>
      </w:r>
      <w:r w:rsidR="00E264A2">
        <w:rPr>
          <w:rFonts w:ascii="Times New Roman" w:eastAsia="宋体" w:hAnsi="Times New Roman" w:hint="eastAsia"/>
          <w:szCs w:val="24"/>
        </w:rPr>
        <w:t>本文</w:t>
      </w:r>
      <w:r>
        <w:rPr>
          <w:rFonts w:ascii="Times New Roman" w:eastAsia="宋体" w:hAnsi="Times New Roman" w:hint="eastAsia"/>
          <w:szCs w:val="24"/>
        </w:rPr>
        <w:t>以</w:t>
      </w:r>
      <w:r>
        <w:rPr>
          <w:rFonts w:ascii="Times New Roman" w:eastAsia="宋体" w:hAnsi="Times New Roman"/>
          <w:szCs w:val="24"/>
        </w:rPr>
        <w:t>6</w:t>
      </w:r>
      <w:r>
        <w:rPr>
          <w:rFonts w:ascii="Times New Roman" w:eastAsia="宋体" w:hAnsi="Times New Roman"/>
          <w:szCs w:val="24"/>
        </w:rPr>
        <w:t>个不同的数字滤波器为例，分别按照图</w:t>
      </w:r>
      <w:r>
        <w:rPr>
          <w:rFonts w:ascii="Times New Roman" w:eastAsia="宋体" w:hAnsi="Times New Roman" w:hint="eastAsia"/>
          <w:szCs w:val="24"/>
        </w:rPr>
        <w:t>1</w:t>
      </w:r>
      <w:r>
        <w:rPr>
          <w:rFonts w:ascii="Times New Roman" w:eastAsia="宋体" w:hAnsi="Times New Roman" w:hint="eastAsia"/>
          <w:szCs w:val="24"/>
        </w:rPr>
        <w:t>所示流程图测量台阶高度并比较其精度。</w:t>
      </w:r>
    </w:p>
    <w:p w14:paraId="1E6D5027" w14:textId="549EFBA6" w:rsidR="00C935CA" w:rsidRDefault="00904785">
      <w:pPr>
        <w:ind w:firstLineChars="200" w:firstLine="420"/>
        <w:rPr>
          <w:rFonts w:ascii="Times New Roman" w:eastAsia="宋体" w:hAnsi="Times New Roman"/>
          <w:szCs w:val="24"/>
        </w:rPr>
      </w:pPr>
      <w:r>
        <w:rPr>
          <w:rFonts w:ascii="Times New Roman" w:eastAsia="宋体" w:hAnsi="Times New Roman" w:hint="eastAsia"/>
          <w:szCs w:val="24"/>
        </w:rPr>
        <w:t>所有数字滤波器的起始点均设置在频谱图中零级衍射项与原始像之间最小强度点处，并计算出不同波长频谱图中最大强度点</w:t>
      </w:r>
      <w:r w:rsidR="00782873">
        <w:rPr>
          <w:rFonts w:ascii="Times New Roman" w:eastAsia="宋体" w:hAnsi="Times New Roman" w:hint="eastAsia"/>
          <w:szCs w:val="24"/>
        </w:rPr>
        <w:t>（</w:t>
      </w:r>
      <w:r>
        <w:rPr>
          <w:rFonts w:ascii="Times New Roman" w:eastAsia="宋体" w:hAnsi="Times New Roman" w:hint="eastAsia"/>
          <w:szCs w:val="24"/>
        </w:rPr>
        <w:t>频谱中心）的坐标</w:t>
      </w:r>
      <w:r>
        <w:rPr>
          <w:rFonts w:eastAsia="宋体" w:hint="eastAsia"/>
          <w:position w:val="-12"/>
        </w:rPr>
        <w:object w:dxaOrig="682" w:dyaOrig="307" w14:anchorId="244254BB">
          <v:shape id="_x0000_i1073" type="#_x0000_t75" style="width:33.75pt;height:15.75pt" o:ole="">
            <v:imagedata r:id="rId97" o:title=""/>
          </v:shape>
          <o:OLEObject Type="Embed" ProgID="Equation.DSMT4" ShapeID="_x0000_i1073" DrawAspect="Content" ObjectID="_1838875822" r:id="rId98"/>
        </w:object>
      </w:r>
      <w:r>
        <w:rPr>
          <w:rFonts w:ascii="Times New Roman" w:eastAsia="宋体" w:hAnsi="Times New Roman" w:hint="eastAsia"/>
          <w:szCs w:val="24"/>
        </w:rPr>
        <w:t>。</w:t>
      </w:r>
      <w:r>
        <w:rPr>
          <w:rFonts w:ascii="Times New Roman" w:eastAsia="宋体" w:hAnsi="Times New Roman"/>
          <w:szCs w:val="24"/>
        </w:rPr>
        <w:t>频谱图以</w:t>
      </w:r>
      <w:r>
        <w:rPr>
          <w:rFonts w:eastAsia="宋体" w:hint="eastAsia"/>
          <w:position w:val="-10"/>
        </w:rPr>
        <w:object w:dxaOrig="225" w:dyaOrig="307" w14:anchorId="1FB94B0C">
          <v:shape id="_x0000_i1074" type="#_x0000_t75" style="width:11.25pt;height:15.75pt" o:ole="">
            <v:imagedata r:id="rId99" o:title=""/>
          </v:shape>
          <o:OLEObject Type="Embed" ProgID="Equation.DSMT4" ShapeID="_x0000_i1074" DrawAspect="Content" ObjectID="_1838875823" r:id="rId100"/>
        </w:object>
      </w:r>
      <w:r>
        <w:rPr>
          <w:rFonts w:ascii="Times New Roman" w:eastAsia="宋体" w:hAnsi="Times New Roman" w:hint="eastAsia"/>
          <w:szCs w:val="24"/>
        </w:rPr>
        <w:t>行作为分界线划分为上下</w:t>
      </w:r>
      <w:r w:rsidR="00251BDB">
        <w:rPr>
          <w:rFonts w:ascii="Times New Roman" w:eastAsia="宋体" w:hAnsi="Times New Roman" w:hint="eastAsia"/>
          <w:szCs w:val="24"/>
        </w:rPr>
        <w:t>2</w:t>
      </w:r>
      <w:r w:rsidR="00251BDB">
        <w:rPr>
          <w:rFonts w:ascii="Times New Roman" w:eastAsia="宋体" w:hAnsi="Times New Roman" w:hint="eastAsia"/>
          <w:szCs w:val="24"/>
        </w:rPr>
        <w:t>个</w:t>
      </w:r>
      <w:r>
        <w:rPr>
          <w:rFonts w:ascii="Times New Roman" w:eastAsia="宋体" w:hAnsi="Times New Roman" w:hint="eastAsia"/>
          <w:szCs w:val="24"/>
        </w:rPr>
        <w:t>区域。考虑到不同波长下，物体傅里叶频谱的差异，</w:t>
      </w:r>
      <w:r>
        <w:rPr>
          <w:rFonts w:ascii="Times New Roman" w:eastAsia="宋体" w:hAnsi="Times New Roman"/>
          <w:szCs w:val="24"/>
        </w:rPr>
        <w:t>每个滤波器的频谱高度范围均以傅里叶频谱上振幅最小值</w:t>
      </w:r>
      <w:r>
        <w:rPr>
          <w:rFonts w:ascii="Times New Roman" w:eastAsia="宋体" w:hAnsi="Times New Roman" w:hint="eastAsia"/>
          <w:szCs w:val="24"/>
        </w:rPr>
        <w:t>来确定</w:t>
      </w:r>
      <w:r>
        <w:rPr>
          <w:rFonts w:ascii="Times New Roman" w:eastAsia="宋体" w:hAnsi="Times New Roman"/>
          <w:szCs w:val="24"/>
        </w:rPr>
        <w:t>。</w:t>
      </w:r>
      <w:r>
        <w:rPr>
          <w:rFonts w:ascii="Times New Roman" w:eastAsia="宋体" w:hAnsi="Times New Roman" w:hint="eastAsia"/>
          <w:szCs w:val="24"/>
        </w:rPr>
        <w:t>在波长为</w:t>
      </w:r>
      <w:r>
        <w:rPr>
          <w:rFonts w:ascii="Times New Roman" w:eastAsia="宋体" w:hAnsi="Times New Roman" w:hint="eastAsia"/>
          <w:position w:val="-10"/>
        </w:rPr>
        <w:object w:dxaOrig="307" w:dyaOrig="307" w14:anchorId="2280DF48">
          <v:shape id="_x0000_i1075" type="#_x0000_t75" style="width:15.75pt;height:15.75pt" o:ole="">
            <v:imagedata r:id="rId10" o:title=""/>
          </v:shape>
          <o:OLEObject Type="Embed" ProgID="Equation.DSMT4" ShapeID="_x0000_i1075" DrawAspect="Content" ObjectID="_1838875824" r:id="rId101"/>
        </w:object>
      </w:r>
      <w:r>
        <w:rPr>
          <w:rFonts w:ascii="Times New Roman" w:eastAsia="宋体" w:hAnsi="Times New Roman" w:hint="eastAsia"/>
          <w:szCs w:val="24"/>
        </w:rPr>
        <w:t>的频谱图中，分别确定</w:t>
      </w:r>
      <w:r>
        <w:rPr>
          <w:rFonts w:eastAsia="宋体" w:hint="eastAsia"/>
          <w:position w:val="-10"/>
        </w:rPr>
        <w:object w:dxaOrig="225" w:dyaOrig="307" w14:anchorId="4502916A">
          <v:shape id="_x0000_i1076" type="#_x0000_t75" style="width:11.25pt;height:15.75pt" o:ole="">
            <v:imagedata r:id="rId102" o:title=""/>
          </v:shape>
          <o:OLEObject Type="Embed" ProgID="Equation.DSMT4" ShapeID="_x0000_i1076" DrawAspect="Content" ObjectID="_1838875825" r:id="rId103"/>
        </w:object>
      </w:r>
      <w:r>
        <w:rPr>
          <w:rFonts w:ascii="Times New Roman" w:eastAsia="宋体" w:hAnsi="Times New Roman" w:hint="eastAsia"/>
          <w:szCs w:val="24"/>
        </w:rPr>
        <w:t>列中的上下区域中</w:t>
      </w:r>
      <w:r w:rsidR="00251BDB">
        <w:rPr>
          <w:rFonts w:ascii="Times New Roman" w:eastAsia="宋体" w:hAnsi="Times New Roman" w:hint="eastAsia"/>
          <w:szCs w:val="24"/>
        </w:rPr>
        <w:t>2</w:t>
      </w:r>
      <w:r w:rsidR="00251BDB">
        <w:rPr>
          <w:rFonts w:ascii="Times New Roman" w:eastAsia="宋体" w:hAnsi="Times New Roman" w:hint="eastAsia"/>
          <w:szCs w:val="24"/>
        </w:rPr>
        <w:t>个</w:t>
      </w:r>
      <w:r>
        <w:rPr>
          <w:rFonts w:ascii="Times New Roman" w:eastAsia="宋体" w:hAnsi="Times New Roman" w:hint="eastAsia"/>
          <w:szCs w:val="24"/>
        </w:rPr>
        <w:t>强度最小点的坐标</w:t>
      </w:r>
      <w:r>
        <w:rPr>
          <w:rFonts w:eastAsia="宋体" w:hint="eastAsia"/>
          <w:position w:val="-12"/>
        </w:rPr>
        <w:object w:dxaOrig="682" w:dyaOrig="307" w14:anchorId="0E917B8F">
          <v:shape id="_x0000_i1077" type="#_x0000_t75" style="width:33.75pt;height:15.75pt" o:ole="">
            <v:imagedata r:id="rId104" o:title=""/>
          </v:shape>
          <o:OLEObject Type="Embed" ProgID="Equation.DSMT4" ShapeID="_x0000_i1077" DrawAspect="Content" ObjectID="_1838875826" r:id="rId105"/>
        </w:object>
      </w:r>
      <w:r>
        <w:rPr>
          <w:rFonts w:ascii="宋体" w:eastAsia="宋体" w:hAnsi="宋体" w:hint="eastAsia"/>
        </w:rPr>
        <w:t>和</w:t>
      </w:r>
      <w:r>
        <w:rPr>
          <w:rFonts w:eastAsia="宋体" w:hint="eastAsia"/>
          <w:position w:val="-12"/>
        </w:rPr>
        <w:object w:dxaOrig="682" w:dyaOrig="307" w14:anchorId="7E3DCD93">
          <v:shape id="_x0000_i1078" type="#_x0000_t75" style="width:33.75pt;height:15.75pt" o:ole="">
            <v:imagedata r:id="rId106" o:title=""/>
          </v:shape>
          <o:OLEObject Type="Embed" ProgID="Equation.DSMT4" ShapeID="_x0000_i1078" DrawAspect="Content" ObjectID="_1838875827" r:id="rId107"/>
        </w:object>
      </w:r>
      <w:r>
        <w:rPr>
          <w:rFonts w:ascii="Times New Roman" w:eastAsia="宋体" w:hAnsi="Times New Roman" w:hint="eastAsia"/>
          <w:szCs w:val="24"/>
        </w:rPr>
        <w:t>。波长为</w:t>
      </w:r>
      <w:r>
        <w:rPr>
          <w:rFonts w:ascii="Times New Roman" w:eastAsia="宋体" w:hAnsi="Times New Roman" w:hint="eastAsia"/>
          <w:position w:val="-10"/>
        </w:rPr>
        <w:object w:dxaOrig="307" w:dyaOrig="307" w14:anchorId="24047C30">
          <v:shape id="_x0000_i1079" type="#_x0000_t75" style="width:15.75pt;height:15.75pt" o:ole="">
            <v:imagedata r:id="rId108" o:title=""/>
          </v:shape>
          <o:OLEObject Type="Embed" ProgID="Equation.DSMT4" ShapeID="_x0000_i1079" DrawAspect="Content" ObjectID="_1838875828" r:id="rId109"/>
        </w:object>
      </w:r>
      <w:r>
        <w:rPr>
          <w:rFonts w:ascii="Times New Roman" w:eastAsia="宋体" w:hAnsi="Times New Roman" w:hint="eastAsia"/>
          <w:szCs w:val="24"/>
        </w:rPr>
        <w:t>的频谱图，同样确定</w:t>
      </w:r>
      <w:r>
        <w:rPr>
          <w:rFonts w:eastAsia="宋体" w:hint="eastAsia"/>
          <w:position w:val="-10"/>
        </w:rPr>
        <w:object w:dxaOrig="225" w:dyaOrig="307" w14:anchorId="5B1CF39C">
          <v:shape id="_x0000_i1080" type="#_x0000_t75" style="width:11.25pt;height:15.75pt" o:ole="">
            <v:imagedata r:id="rId102" o:title=""/>
          </v:shape>
          <o:OLEObject Type="Embed" ProgID="Equation.DSMT4" ShapeID="_x0000_i1080" DrawAspect="Content" ObjectID="_1838875829" r:id="rId110"/>
        </w:object>
      </w:r>
      <w:r>
        <w:rPr>
          <w:rFonts w:ascii="Times New Roman" w:eastAsia="宋体" w:hAnsi="Times New Roman" w:hint="eastAsia"/>
          <w:szCs w:val="24"/>
        </w:rPr>
        <w:t>列中的上下区域中</w:t>
      </w:r>
      <w:r w:rsidR="00251BDB">
        <w:rPr>
          <w:rFonts w:ascii="Times New Roman" w:eastAsia="宋体" w:hAnsi="Times New Roman" w:hint="eastAsia"/>
          <w:szCs w:val="24"/>
        </w:rPr>
        <w:t>2</w:t>
      </w:r>
      <w:r w:rsidR="00251BDB">
        <w:rPr>
          <w:rFonts w:ascii="Times New Roman" w:eastAsia="宋体" w:hAnsi="Times New Roman" w:hint="eastAsia"/>
          <w:szCs w:val="24"/>
        </w:rPr>
        <w:t>个</w:t>
      </w:r>
      <w:r>
        <w:rPr>
          <w:rFonts w:ascii="Times New Roman" w:eastAsia="宋体" w:hAnsi="Times New Roman" w:hint="eastAsia"/>
          <w:szCs w:val="24"/>
        </w:rPr>
        <w:t>强度最小点的坐标</w:t>
      </w:r>
      <w:r>
        <w:rPr>
          <w:rFonts w:eastAsia="宋体" w:hint="eastAsia"/>
          <w:position w:val="-12"/>
        </w:rPr>
        <w:object w:dxaOrig="682" w:dyaOrig="307" w14:anchorId="00BA8E07">
          <v:shape id="_x0000_i1081" type="#_x0000_t75" style="width:33.75pt;height:15.75pt" o:ole="">
            <v:imagedata r:id="rId111" o:title=""/>
          </v:shape>
          <o:OLEObject Type="Embed" ProgID="Equation.DSMT4" ShapeID="_x0000_i1081" DrawAspect="Content" ObjectID="_1838875830" r:id="rId112"/>
        </w:object>
      </w:r>
      <w:r>
        <w:rPr>
          <w:rFonts w:ascii="宋体" w:eastAsia="宋体" w:hAnsi="宋体" w:hint="eastAsia"/>
        </w:rPr>
        <w:t>和</w:t>
      </w:r>
      <w:r>
        <w:rPr>
          <w:rFonts w:eastAsia="宋体" w:hint="eastAsia"/>
          <w:position w:val="-12"/>
        </w:rPr>
        <w:object w:dxaOrig="682" w:dyaOrig="307" w14:anchorId="0FE75AAB">
          <v:shape id="_x0000_i1082" type="#_x0000_t75" style="width:33.75pt;height:15.75pt" o:ole="">
            <v:imagedata r:id="rId113" o:title=""/>
          </v:shape>
          <o:OLEObject Type="Embed" ProgID="Equation.DSMT4" ShapeID="_x0000_i1082" DrawAspect="Content" ObjectID="_1838875831" r:id="rId114"/>
        </w:object>
      </w:r>
      <w:r>
        <w:rPr>
          <w:rFonts w:eastAsia="宋体" w:hint="eastAsia"/>
        </w:rPr>
        <w:t>。</w:t>
      </w:r>
      <w:r>
        <w:rPr>
          <w:rFonts w:ascii="Times New Roman" w:eastAsia="宋体" w:hAnsi="Times New Roman"/>
          <w:szCs w:val="24"/>
        </w:rPr>
        <w:t>各滤波器的高度范围如下：</w:t>
      </w:r>
      <w:r>
        <w:rPr>
          <w:rFonts w:ascii="Times New Roman" w:eastAsia="宋体" w:hAnsi="Times New Roman" w:hint="eastAsia"/>
          <w:szCs w:val="24"/>
        </w:rPr>
        <w:t>滤波器</w:t>
      </w:r>
      <w:r>
        <w:rPr>
          <w:rFonts w:ascii="Times New Roman" w:eastAsia="宋体" w:hAnsi="Times New Roman" w:hint="eastAsia"/>
          <w:szCs w:val="24"/>
        </w:rPr>
        <w:t>1</w:t>
      </w:r>
      <w:r>
        <w:rPr>
          <w:rFonts w:ascii="Times New Roman" w:eastAsia="宋体" w:hAnsi="Times New Roman" w:hint="eastAsia"/>
          <w:szCs w:val="24"/>
        </w:rPr>
        <w:t>范围为</w:t>
      </w:r>
      <w:r>
        <w:rPr>
          <w:rFonts w:eastAsia="宋体" w:hint="eastAsia"/>
          <w:position w:val="-10"/>
        </w:rPr>
        <w:object w:dxaOrig="225" w:dyaOrig="307" w14:anchorId="398E0779">
          <v:shape id="_x0000_i1083" type="#_x0000_t75" style="width:11.25pt;height:15.75pt" o:ole="">
            <v:imagedata r:id="rId115" o:title=""/>
          </v:shape>
          <o:OLEObject Type="Embed" ProgID="Equation.DSMT4" ShapeID="_x0000_i1083" DrawAspect="Content" ObjectID="_1838875832" r:id="rId116"/>
        </w:object>
      </w:r>
      <w:r>
        <w:rPr>
          <w:rFonts w:ascii="Times New Roman" w:eastAsia="宋体" w:hAnsi="Times New Roman" w:hint="eastAsia"/>
          <w:szCs w:val="24"/>
        </w:rPr>
        <w:t>行到</w:t>
      </w:r>
      <w:r>
        <w:rPr>
          <w:rFonts w:eastAsia="宋体" w:hint="eastAsia"/>
          <w:position w:val="-10"/>
        </w:rPr>
        <w:object w:dxaOrig="682" w:dyaOrig="307" w14:anchorId="18C17886">
          <v:shape id="_x0000_i1084" type="#_x0000_t75" style="width:33.75pt;height:15.75pt" o:ole="">
            <v:imagedata r:id="rId117" o:title=""/>
          </v:shape>
          <o:OLEObject Type="Embed" ProgID="Equation.DSMT4" ShapeID="_x0000_i1084" DrawAspect="Content" ObjectID="_1838875833" r:id="rId118"/>
        </w:object>
      </w:r>
      <w:r>
        <w:rPr>
          <w:rFonts w:ascii="Times New Roman" w:eastAsia="宋体" w:hAnsi="Times New Roman" w:hint="eastAsia"/>
          <w:szCs w:val="24"/>
        </w:rPr>
        <w:t>行；滤波器</w:t>
      </w:r>
      <w:r>
        <w:rPr>
          <w:rFonts w:ascii="Times New Roman" w:eastAsia="宋体" w:hAnsi="Times New Roman" w:hint="eastAsia"/>
          <w:szCs w:val="24"/>
        </w:rPr>
        <w:t>2</w:t>
      </w:r>
      <w:r>
        <w:rPr>
          <w:rFonts w:ascii="Times New Roman" w:eastAsia="宋体" w:hAnsi="Times New Roman" w:hint="eastAsia"/>
          <w:szCs w:val="24"/>
        </w:rPr>
        <w:t>范围为</w:t>
      </w:r>
      <w:r>
        <w:rPr>
          <w:rFonts w:eastAsia="宋体" w:hint="eastAsia"/>
          <w:position w:val="-10"/>
        </w:rPr>
        <w:object w:dxaOrig="682" w:dyaOrig="307" w14:anchorId="51397A74">
          <v:shape id="_x0000_i1085" type="#_x0000_t75" style="width:33.75pt;height:15.75pt" o:ole="">
            <v:imagedata r:id="rId119" o:title=""/>
          </v:shape>
          <o:OLEObject Type="Embed" ProgID="Equation.DSMT4" ShapeID="_x0000_i1085" DrawAspect="Content" ObjectID="_1838875834" r:id="rId120"/>
        </w:object>
      </w:r>
      <w:r>
        <w:rPr>
          <w:rFonts w:ascii="Times New Roman" w:eastAsia="宋体" w:hAnsi="Times New Roman" w:hint="eastAsia"/>
          <w:szCs w:val="24"/>
        </w:rPr>
        <w:t>行到</w:t>
      </w:r>
      <w:r>
        <w:rPr>
          <w:rFonts w:eastAsia="宋体" w:hint="eastAsia"/>
          <w:position w:val="-10"/>
        </w:rPr>
        <w:object w:dxaOrig="225" w:dyaOrig="307" w14:anchorId="251BA2D0">
          <v:shape id="_x0000_i1086" type="#_x0000_t75" style="width:11.25pt;height:15.75pt" o:ole="">
            <v:imagedata r:id="rId121" o:title=""/>
          </v:shape>
          <o:OLEObject Type="Embed" ProgID="Equation.DSMT4" ShapeID="_x0000_i1086" DrawAspect="Content" ObjectID="_1838875835" r:id="rId122"/>
        </w:object>
      </w:r>
      <w:r>
        <w:rPr>
          <w:rFonts w:ascii="Times New Roman" w:eastAsia="宋体" w:hAnsi="Times New Roman" w:hint="eastAsia"/>
          <w:szCs w:val="24"/>
        </w:rPr>
        <w:t>行；滤波器</w:t>
      </w:r>
      <w:r>
        <w:rPr>
          <w:rFonts w:ascii="Times New Roman" w:eastAsia="宋体" w:hAnsi="Times New Roman" w:hint="eastAsia"/>
          <w:szCs w:val="24"/>
        </w:rPr>
        <w:t>3</w:t>
      </w:r>
      <w:r>
        <w:rPr>
          <w:rFonts w:ascii="Times New Roman" w:eastAsia="宋体" w:hAnsi="Times New Roman" w:hint="eastAsia"/>
          <w:szCs w:val="24"/>
        </w:rPr>
        <w:t>范围为</w:t>
      </w:r>
      <w:r>
        <w:rPr>
          <w:rFonts w:eastAsia="宋体" w:hint="eastAsia"/>
          <w:position w:val="-10"/>
        </w:rPr>
        <w:object w:dxaOrig="225" w:dyaOrig="307" w14:anchorId="3041C3E7">
          <v:shape id="_x0000_i1087" type="#_x0000_t75" style="width:11.25pt;height:15.75pt" o:ole="">
            <v:imagedata r:id="rId123" o:title=""/>
          </v:shape>
          <o:OLEObject Type="Embed" ProgID="Equation.DSMT4" ShapeID="_x0000_i1087" DrawAspect="Content" ObjectID="_1838875836" r:id="rId124"/>
        </w:object>
      </w:r>
      <w:r>
        <w:rPr>
          <w:rFonts w:ascii="Times New Roman" w:eastAsia="宋体" w:hAnsi="Times New Roman" w:hint="eastAsia"/>
          <w:szCs w:val="24"/>
        </w:rPr>
        <w:t>行到</w:t>
      </w:r>
      <w:r>
        <w:rPr>
          <w:rFonts w:eastAsia="宋体" w:hint="eastAsia"/>
          <w:position w:val="-10"/>
        </w:rPr>
        <w:object w:dxaOrig="682" w:dyaOrig="307" w14:anchorId="6605538D">
          <v:shape id="_x0000_i1088" type="#_x0000_t75" style="width:33.75pt;height:15.75pt" o:ole="">
            <v:imagedata r:id="rId125" o:title=""/>
          </v:shape>
          <o:OLEObject Type="Embed" ProgID="Equation.DSMT4" ShapeID="_x0000_i1088" DrawAspect="Content" ObjectID="_1838875837" r:id="rId126"/>
        </w:object>
      </w:r>
      <w:r>
        <w:rPr>
          <w:rFonts w:ascii="Times New Roman" w:eastAsia="宋体" w:hAnsi="Times New Roman" w:hint="eastAsia"/>
          <w:szCs w:val="24"/>
        </w:rPr>
        <w:t>行；滤波器</w:t>
      </w:r>
      <w:r>
        <w:rPr>
          <w:rFonts w:ascii="Times New Roman" w:eastAsia="宋体" w:hAnsi="Times New Roman" w:hint="eastAsia"/>
          <w:szCs w:val="24"/>
        </w:rPr>
        <w:t>4</w:t>
      </w:r>
      <w:r>
        <w:rPr>
          <w:rFonts w:ascii="Times New Roman" w:eastAsia="宋体" w:hAnsi="Times New Roman" w:hint="eastAsia"/>
          <w:szCs w:val="24"/>
        </w:rPr>
        <w:t>范围为</w:t>
      </w:r>
      <w:r>
        <w:rPr>
          <w:rFonts w:eastAsia="宋体" w:hint="eastAsia"/>
          <w:position w:val="-10"/>
        </w:rPr>
        <w:object w:dxaOrig="682" w:dyaOrig="307" w14:anchorId="756331DE">
          <v:shape id="_x0000_i1089" type="#_x0000_t75" style="width:33.75pt;height:15.75pt" o:ole="">
            <v:imagedata r:id="rId127" o:title=""/>
          </v:shape>
          <o:OLEObject Type="Embed" ProgID="Equation.DSMT4" ShapeID="_x0000_i1089" DrawAspect="Content" ObjectID="_1838875838" r:id="rId128"/>
        </w:object>
      </w:r>
      <w:r>
        <w:rPr>
          <w:rFonts w:ascii="Times New Roman" w:eastAsia="宋体" w:hAnsi="Times New Roman" w:hint="eastAsia"/>
          <w:szCs w:val="24"/>
        </w:rPr>
        <w:t>行到</w:t>
      </w:r>
      <w:r>
        <w:rPr>
          <w:rFonts w:eastAsia="宋体" w:hint="eastAsia"/>
          <w:position w:val="-10"/>
        </w:rPr>
        <w:object w:dxaOrig="225" w:dyaOrig="307" w14:anchorId="797D1632">
          <v:shape id="_x0000_i1090" type="#_x0000_t75" style="width:11.25pt;height:15.75pt" o:ole="">
            <v:imagedata r:id="rId129" o:title=""/>
          </v:shape>
          <o:OLEObject Type="Embed" ProgID="Equation.DSMT4" ShapeID="_x0000_i1090" DrawAspect="Content" ObjectID="_1838875839" r:id="rId130"/>
        </w:object>
      </w:r>
      <w:r>
        <w:rPr>
          <w:rFonts w:ascii="Times New Roman" w:eastAsia="宋体" w:hAnsi="Times New Roman" w:hint="eastAsia"/>
          <w:szCs w:val="24"/>
        </w:rPr>
        <w:t>行；滤波器</w:t>
      </w:r>
      <w:r>
        <w:rPr>
          <w:rFonts w:ascii="Times New Roman" w:eastAsia="宋体" w:hAnsi="Times New Roman" w:hint="eastAsia"/>
          <w:szCs w:val="24"/>
        </w:rPr>
        <w:t>5</w:t>
      </w:r>
      <w:r>
        <w:rPr>
          <w:rFonts w:ascii="Times New Roman" w:eastAsia="宋体" w:hAnsi="Times New Roman" w:hint="eastAsia"/>
          <w:szCs w:val="24"/>
        </w:rPr>
        <w:t>范围为</w:t>
      </w:r>
      <w:r>
        <w:rPr>
          <w:rFonts w:eastAsia="宋体" w:hint="eastAsia"/>
          <w:position w:val="-10"/>
        </w:rPr>
        <w:object w:dxaOrig="225" w:dyaOrig="307" w14:anchorId="4EC96271">
          <v:shape id="_x0000_i1091" type="#_x0000_t75" style="width:11.25pt;height:15.75pt" o:ole="">
            <v:imagedata r:id="rId131" o:title=""/>
          </v:shape>
          <o:OLEObject Type="Embed" ProgID="Equation.DSMT4" ShapeID="_x0000_i1091" DrawAspect="Content" ObjectID="_1838875840" r:id="rId132"/>
        </w:object>
      </w:r>
      <w:r>
        <w:rPr>
          <w:rFonts w:ascii="Times New Roman" w:eastAsia="宋体" w:hAnsi="Times New Roman" w:hint="eastAsia"/>
          <w:szCs w:val="24"/>
        </w:rPr>
        <w:t>行到</w:t>
      </w:r>
      <w:r>
        <w:rPr>
          <w:rFonts w:eastAsia="宋体" w:hint="eastAsia"/>
          <w:position w:val="-10"/>
        </w:rPr>
        <w:object w:dxaOrig="225" w:dyaOrig="307" w14:anchorId="1ED260A5">
          <v:shape id="_x0000_i1092" type="#_x0000_t75" style="width:11.25pt;height:15.75pt" o:ole="">
            <v:imagedata r:id="rId133" o:title=""/>
          </v:shape>
          <o:OLEObject Type="Embed" ProgID="Equation.DSMT4" ShapeID="_x0000_i1092" DrawAspect="Content" ObjectID="_1838875841" r:id="rId134"/>
        </w:object>
      </w:r>
      <w:r>
        <w:rPr>
          <w:rFonts w:ascii="Times New Roman" w:eastAsia="宋体" w:hAnsi="Times New Roman" w:hint="eastAsia"/>
          <w:szCs w:val="24"/>
        </w:rPr>
        <w:t>行；滤波器</w:t>
      </w:r>
      <w:r>
        <w:rPr>
          <w:rFonts w:ascii="Times New Roman" w:eastAsia="宋体" w:hAnsi="Times New Roman" w:hint="eastAsia"/>
          <w:szCs w:val="24"/>
        </w:rPr>
        <w:t>6</w:t>
      </w:r>
      <w:r>
        <w:rPr>
          <w:rFonts w:ascii="Times New Roman" w:eastAsia="宋体" w:hAnsi="Times New Roman" w:hint="eastAsia"/>
          <w:szCs w:val="24"/>
        </w:rPr>
        <w:t>范围为</w:t>
      </w:r>
      <w:r>
        <w:rPr>
          <w:rFonts w:eastAsia="宋体" w:hint="eastAsia"/>
          <w:position w:val="-10"/>
        </w:rPr>
        <w:object w:dxaOrig="225" w:dyaOrig="307" w14:anchorId="07D25A62">
          <v:shape id="_x0000_i1093" type="#_x0000_t75" style="width:11.25pt;height:15.75pt" o:ole="">
            <v:imagedata r:id="rId135" o:title=""/>
          </v:shape>
          <o:OLEObject Type="Embed" ProgID="Equation.DSMT4" ShapeID="_x0000_i1093" DrawAspect="Content" ObjectID="_1838875842" r:id="rId136"/>
        </w:object>
      </w:r>
      <w:r>
        <w:rPr>
          <w:rFonts w:ascii="Times New Roman" w:eastAsia="宋体" w:hAnsi="Times New Roman" w:hint="eastAsia"/>
          <w:szCs w:val="24"/>
        </w:rPr>
        <w:t>行到</w:t>
      </w:r>
      <w:r>
        <w:rPr>
          <w:rFonts w:eastAsia="宋体" w:hint="eastAsia"/>
          <w:position w:val="-10"/>
        </w:rPr>
        <w:object w:dxaOrig="225" w:dyaOrig="307" w14:anchorId="2BE21D2C">
          <v:shape id="_x0000_i1094" type="#_x0000_t75" style="width:11.25pt;height:15.75pt" o:ole="">
            <v:imagedata r:id="rId129" o:title=""/>
          </v:shape>
          <o:OLEObject Type="Embed" ProgID="Equation.DSMT4" ShapeID="_x0000_i1094" DrawAspect="Content" ObjectID="_1838875843" r:id="rId137"/>
        </w:object>
      </w:r>
      <w:r>
        <w:rPr>
          <w:rFonts w:ascii="Times New Roman" w:eastAsia="宋体" w:hAnsi="Times New Roman" w:hint="eastAsia"/>
          <w:szCs w:val="24"/>
        </w:rPr>
        <w:t>行。</w:t>
      </w:r>
      <w:r w:rsidR="004F56D9">
        <w:rPr>
          <w:rFonts w:ascii="Times New Roman" w:eastAsia="宋体" w:hAnsi="Times New Roman" w:hint="eastAsia"/>
          <w:szCs w:val="24"/>
        </w:rPr>
        <w:t>本文测</w:t>
      </w:r>
      <w:r w:rsidR="004F56D9">
        <w:rPr>
          <w:rFonts w:ascii="Times New Roman" w:eastAsia="宋体" w:hAnsi="Times New Roman"/>
          <w:szCs w:val="24"/>
        </w:rPr>
        <w:t>得</w:t>
      </w:r>
      <w:r>
        <w:rPr>
          <w:rFonts w:ascii="Times New Roman" w:eastAsia="宋体" w:hAnsi="Times New Roman" w:hint="eastAsia"/>
          <w:szCs w:val="24"/>
        </w:rPr>
        <w:t>不同滤波器</w:t>
      </w:r>
      <w:r w:rsidR="007270CD" w:rsidRPr="007270CD">
        <w:rPr>
          <w:rFonts w:ascii="Times New Roman" w:eastAsia="宋体" w:hAnsi="Times New Roman" w:hint="eastAsia"/>
          <w:szCs w:val="24"/>
        </w:rPr>
        <w:t>的</w:t>
      </w:r>
      <w:r>
        <w:rPr>
          <w:rFonts w:ascii="Times New Roman" w:eastAsia="宋体" w:hAnsi="Times New Roman" w:hint="eastAsia"/>
          <w:szCs w:val="24"/>
        </w:rPr>
        <w:t>台阶高度结果</w:t>
      </w:r>
      <w:r w:rsidR="004F56D9">
        <w:rPr>
          <w:rFonts w:ascii="Times New Roman" w:eastAsia="宋体" w:hAnsi="Times New Roman" w:hint="eastAsia"/>
          <w:szCs w:val="24"/>
        </w:rPr>
        <w:t>如</w:t>
      </w:r>
      <w:r w:rsidR="004F56D9">
        <w:rPr>
          <w:rFonts w:ascii="Times New Roman" w:eastAsia="宋体" w:hAnsi="Times New Roman"/>
          <w:szCs w:val="24"/>
        </w:rPr>
        <w:t>表</w:t>
      </w:r>
      <w:r w:rsidR="004F56D9">
        <w:rPr>
          <w:rFonts w:ascii="Times New Roman" w:eastAsia="宋体" w:hAnsi="Times New Roman" w:hint="eastAsia"/>
          <w:szCs w:val="24"/>
        </w:rPr>
        <w:t>3</w:t>
      </w:r>
      <w:r w:rsidR="004F56D9">
        <w:rPr>
          <w:rFonts w:ascii="Times New Roman" w:eastAsia="宋体" w:hAnsi="Times New Roman" w:hint="eastAsia"/>
          <w:szCs w:val="24"/>
        </w:rPr>
        <w:t>所示</w:t>
      </w:r>
      <w:r w:rsidR="007270CD">
        <w:rPr>
          <w:rFonts w:ascii="Times New Roman" w:eastAsia="宋体" w:hAnsi="Times New Roman" w:hint="eastAsia"/>
          <w:szCs w:val="24"/>
        </w:rPr>
        <w:t>。</w:t>
      </w:r>
    </w:p>
    <w:p w14:paraId="3E80251A" w14:textId="7B07B90F" w:rsidR="00013CBE" w:rsidRPr="00013CBE" w:rsidRDefault="00013CBE" w:rsidP="00013CBE">
      <w:pPr>
        <w:ind w:firstLineChars="200" w:firstLine="420"/>
        <w:rPr>
          <w:rFonts w:ascii="Times New Roman" w:eastAsia="宋体" w:hAnsi="Times New Roman"/>
          <w:szCs w:val="24"/>
        </w:rPr>
      </w:pPr>
      <w:r w:rsidRPr="00013CBE">
        <w:rPr>
          <w:rFonts w:ascii="Times New Roman" w:eastAsia="宋体" w:hAnsi="Times New Roman" w:hint="eastAsia"/>
          <w:szCs w:val="24"/>
        </w:rPr>
        <w:t>对比表</w:t>
      </w:r>
      <w:r w:rsidRPr="00013CBE">
        <w:rPr>
          <w:rFonts w:ascii="Times New Roman" w:eastAsia="宋体" w:hAnsi="Times New Roman"/>
          <w:szCs w:val="24"/>
        </w:rPr>
        <w:t xml:space="preserve"> 3 </w:t>
      </w:r>
      <w:r w:rsidRPr="00013CBE">
        <w:rPr>
          <w:rFonts w:ascii="Times New Roman" w:eastAsia="宋体" w:hAnsi="Times New Roman"/>
          <w:szCs w:val="24"/>
        </w:rPr>
        <w:t>与表</w:t>
      </w:r>
      <w:r w:rsidRPr="00013CBE">
        <w:rPr>
          <w:rFonts w:ascii="Times New Roman" w:eastAsia="宋体" w:hAnsi="Times New Roman"/>
          <w:szCs w:val="24"/>
        </w:rPr>
        <w:t xml:space="preserve"> 2 </w:t>
      </w:r>
      <w:r w:rsidRPr="00013CBE">
        <w:rPr>
          <w:rFonts w:ascii="Times New Roman" w:eastAsia="宋体" w:hAnsi="Times New Roman"/>
          <w:szCs w:val="24"/>
        </w:rPr>
        <w:t>可知，采用这六种典型数字滤波器生成的校正合成波长相位图，其在</w:t>
      </w:r>
    </w:p>
    <w:p w14:paraId="62A8B1D2" w14:textId="2691AC9B" w:rsidR="00C935CA" w:rsidRDefault="00013CBE" w:rsidP="00013CBE">
      <w:pPr>
        <w:rPr>
          <w:rFonts w:ascii="Times New Roman" w:eastAsia="宋体" w:hAnsi="Times New Roman"/>
          <w:szCs w:val="24"/>
        </w:rPr>
      </w:pPr>
      <w:r w:rsidRPr="00013CBE">
        <w:rPr>
          <w:rFonts w:ascii="Times New Roman" w:eastAsia="宋体" w:hAnsi="Times New Roman"/>
          <w:szCs w:val="24"/>
        </w:rPr>
        <w:t>y</w:t>
      </w:r>
      <w:r w:rsidRPr="00013CBE">
        <w:rPr>
          <w:rFonts w:ascii="Times New Roman" w:eastAsia="宋体" w:hAnsi="Times New Roman"/>
          <w:szCs w:val="24"/>
        </w:rPr>
        <w:t>方向和</w:t>
      </w:r>
      <w:r w:rsidRPr="00013CBE">
        <w:rPr>
          <w:rFonts w:ascii="Times New Roman" w:eastAsia="宋体" w:hAnsi="Times New Roman"/>
          <w:szCs w:val="24"/>
        </w:rPr>
        <w:t>x</w:t>
      </w:r>
      <w:r w:rsidRPr="00013CBE">
        <w:rPr>
          <w:rFonts w:ascii="Times New Roman" w:eastAsia="宋体" w:hAnsi="Times New Roman"/>
          <w:szCs w:val="24"/>
        </w:rPr>
        <w:t>方向的测量精度提升倍数分别不超过</w:t>
      </w:r>
      <w:r w:rsidRPr="00013CBE">
        <w:rPr>
          <w:rFonts w:ascii="Times New Roman" w:eastAsia="宋体" w:hAnsi="Times New Roman"/>
          <w:szCs w:val="24"/>
        </w:rPr>
        <w:t xml:space="preserve"> 2 </w:t>
      </w:r>
      <w:r w:rsidRPr="00013CBE">
        <w:rPr>
          <w:rFonts w:ascii="Times New Roman" w:eastAsia="宋体" w:hAnsi="Times New Roman"/>
          <w:szCs w:val="24"/>
        </w:rPr>
        <w:t>倍和</w:t>
      </w:r>
      <w:r w:rsidRPr="00013CBE">
        <w:rPr>
          <w:rFonts w:ascii="Times New Roman" w:eastAsia="宋体" w:hAnsi="Times New Roman"/>
          <w:szCs w:val="24"/>
        </w:rPr>
        <w:t xml:space="preserve"> 3 </w:t>
      </w:r>
      <w:r w:rsidRPr="00013CBE">
        <w:rPr>
          <w:rFonts w:ascii="Times New Roman" w:eastAsia="宋体" w:hAnsi="Times New Roman"/>
          <w:szCs w:val="24"/>
        </w:rPr>
        <w:t>倍，效果远不及图</w:t>
      </w:r>
      <w:r w:rsidRPr="00013CBE">
        <w:rPr>
          <w:rFonts w:ascii="Times New Roman" w:eastAsia="宋体" w:hAnsi="Times New Roman"/>
          <w:szCs w:val="24"/>
        </w:rPr>
        <w:t xml:space="preserve"> 7 </w:t>
      </w:r>
      <w:r w:rsidRPr="00013CBE">
        <w:rPr>
          <w:rFonts w:ascii="Times New Roman" w:eastAsia="宋体" w:hAnsi="Times New Roman"/>
          <w:szCs w:val="24"/>
        </w:rPr>
        <w:t>所示的最大滤波器。主要原因在于，图</w:t>
      </w:r>
      <w:r w:rsidRPr="00013CBE">
        <w:rPr>
          <w:rFonts w:ascii="Times New Roman" w:eastAsia="宋体" w:hAnsi="Times New Roman"/>
          <w:szCs w:val="24"/>
        </w:rPr>
        <w:t xml:space="preserve"> 7 </w:t>
      </w:r>
      <w:r w:rsidRPr="00013CBE">
        <w:rPr>
          <w:rFonts w:ascii="Times New Roman" w:eastAsia="宋体" w:hAnsi="Times New Roman"/>
          <w:szCs w:val="24"/>
        </w:rPr>
        <w:t>中的最大滤波器保留了更丰富的频率成分，从而最大限度地降低了由截频引起的吉布斯现象对测量结果的影响。因此，图</w:t>
      </w:r>
      <w:r w:rsidRPr="00013CBE">
        <w:rPr>
          <w:rFonts w:ascii="Times New Roman" w:eastAsia="宋体" w:hAnsi="Times New Roman"/>
          <w:szCs w:val="24"/>
        </w:rPr>
        <w:t xml:space="preserve"> 7 </w:t>
      </w:r>
      <w:r w:rsidRPr="00013CBE">
        <w:rPr>
          <w:rFonts w:ascii="Times New Roman" w:eastAsia="宋体" w:hAnsi="Times New Roman"/>
          <w:szCs w:val="24"/>
        </w:rPr>
        <w:t>所示的最大滤波器在提取台阶高度时具有最高的精度。</w:t>
      </w:r>
    </w:p>
    <w:p w14:paraId="596AFEF4" w14:textId="77777777" w:rsidR="00C935CA" w:rsidRDefault="00904785">
      <w:pPr>
        <w:jc w:val="center"/>
        <w:rPr>
          <w:rFonts w:ascii="Times New Roman" w:eastAsia="宋体" w:hAnsi="Times New Roman"/>
          <w:sz w:val="15"/>
          <w:szCs w:val="18"/>
        </w:rPr>
      </w:pPr>
      <w:r>
        <w:rPr>
          <w:rFonts w:ascii="Times New Roman" w:eastAsia="宋体" w:hAnsi="Times New Roman" w:hint="eastAsia"/>
          <w:b/>
          <w:bCs/>
          <w:sz w:val="15"/>
          <w:szCs w:val="15"/>
        </w:rPr>
        <w:t>表</w:t>
      </w:r>
      <w:r>
        <w:rPr>
          <w:rFonts w:ascii="Times New Roman" w:eastAsia="宋体" w:hAnsi="Times New Roman" w:hint="eastAsia"/>
          <w:b/>
          <w:bCs/>
          <w:sz w:val="15"/>
          <w:szCs w:val="15"/>
        </w:rPr>
        <w:t>3</w:t>
      </w:r>
      <w:r>
        <w:rPr>
          <w:rFonts w:ascii="Times New Roman" w:eastAsia="宋体" w:hAnsi="Times New Roman" w:hint="eastAsia"/>
          <w:b/>
          <w:bCs/>
          <w:sz w:val="15"/>
          <w:szCs w:val="15"/>
        </w:rPr>
        <w:t>不同滤波器实测的高度差结果对比</w:t>
      </w:r>
    </w:p>
    <w:tbl>
      <w:tblPr>
        <w:tblStyle w:val="ac"/>
        <w:tblW w:w="8306" w:type="dxa"/>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1560"/>
        <w:gridCol w:w="850"/>
        <w:gridCol w:w="2369"/>
        <w:gridCol w:w="1000"/>
        <w:gridCol w:w="1393"/>
      </w:tblGrid>
      <w:tr w:rsidR="00C935CA" w14:paraId="79F21037" w14:textId="77777777">
        <w:trPr>
          <w:jc w:val="center"/>
        </w:trPr>
        <w:tc>
          <w:tcPr>
            <w:tcW w:w="1134" w:type="dxa"/>
            <w:tcBorders>
              <w:top w:val="single" w:sz="12" w:space="0" w:color="auto"/>
              <w:bottom w:val="single" w:sz="12" w:space="0" w:color="auto"/>
              <w:right w:val="single" w:sz="12" w:space="0" w:color="auto"/>
            </w:tcBorders>
          </w:tcPr>
          <w:p w14:paraId="78C3C95A" w14:textId="6EBA4D61" w:rsidR="00C935CA" w:rsidRDefault="001B0BA0">
            <w:pPr>
              <w:jc w:val="center"/>
              <w:rPr>
                <w:rFonts w:ascii="Times New Roman" w:eastAsia="宋体" w:hAnsi="Times New Roman"/>
                <w:kern w:val="0"/>
                <w:sz w:val="15"/>
                <w:szCs w:val="15"/>
              </w:rPr>
            </w:pPr>
            <w:r>
              <w:rPr>
                <w:rFonts w:ascii="Times New Roman" w:eastAsia="宋体" w:hAnsi="Times New Roman" w:hint="eastAsia"/>
                <w:kern w:val="0"/>
                <w:sz w:val="15"/>
                <w:szCs w:val="15"/>
              </w:rPr>
              <w:t>滤波</w:t>
            </w:r>
            <w:r>
              <w:rPr>
                <w:rFonts w:ascii="Times New Roman" w:eastAsia="宋体" w:hAnsi="Times New Roman"/>
                <w:kern w:val="0"/>
                <w:sz w:val="15"/>
                <w:szCs w:val="15"/>
              </w:rPr>
              <w:t>器序号</w:t>
            </w:r>
          </w:p>
        </w:tc>
        <w:tc>
          <w:tcPr>
            <w:tcW w:w="2410" w:type="dxa"/>
            <w:gridSpan w:val="2"/>
            <w:tcBorders>
              <w:top w:val="single" w:sz="12" w:space="0" w:color="auto"/>
              <w:left w:val="single" w:sz="12" w:space="0" w:color="auto"/>
              <w:bottom w:val="single" w:sz="12" w:space="0" w:color="auto"/>
              <w:right w:val="single" w:sz="12" w:space="0" w:color="auto"/>
            </w:tcBorders>
          </w:tcPr>
          <w:p w14:paraId="0A10856C" w14:textId="2C7C3A15" w:rsidR="00C935CA" w:rsidRDefault="0071305A">
            <w:pPr>
              <w:jc w:val="center"/>
              <w:rPr>
                <w:rFonts w:ascii="Times New Roman" w:eastAsia="宋体" w:hAnsi="Times New Roman"/>
                <w:kern w:val="0"/>
                <w:sz w:val="15"/>
                <w:szCs w:val="15"/>
              </w:rPr>
            </w:pPr>
            <w:r>
              <w:rPr>
                <w:rFonts w:ascii="Times New Roman" w:eastAsia="宋体" w:hAnsi="Times New Roman" w:hint="eastAsia"/>
                <w:kern w:val="0"/>
                <w:sz w:val="15"/>
                <w:szCs w:val="15"/>
              </w:rPr>
              <w:t>操作</w:t>
            </w:r>
          </w:p>
        </w:tc>
        <w:tc>
          <w:tcPr>
            <w:tcW w:w="2369" w:type="dxa"/>
            <w:tcBorders>
              <w:top w:val="single" w:sz="12" w:space="0" w:color="auto"/>
              <w:left w:val="single" w:sz="12" w:space="0" w:color="auto"/>
              <w:bottom w:val="single" w:sz="12" w:space="0" w:color="auto"/>
            </w:tcBorders>
          </w:tcPr>
          <w:p w14:paraId="36DB404D" w14:textId="2E6C88F5" w:rsidR="00C935CA" w:rsidRDefault="001B0BA0" w:rsidP="00CD1D35">
            <w:pPr>
              <w:jc w:val="center"/>
              <w:rPr>
                <w:rFonts w:ascii="Times New Roman" w:eastAsia="宋体" w:hAnsi="Times New Roman"/>
                <w:kern w:val="0"/>
                <w:sz w:val="15"/>
                <w:szCs w:val="15"/>
              </w:rPr>
            </w:pPr>
            <w:r>
              <w:rPr>
                <w:rFonts w:ascii="Times New Roman" w:eastAsia="宋体" w:hAnsi="Times New Roman" w:hint="eastAsia"/>
                <w:kern w:val="0"/>
                <w:sz w:val="15"/>
                <w:szCs w:val="15"/>
              </w:rPr>
              <w:t>平均高度</w:t>
            </w:r>
            <w:r w:rsidR="00904785">
              <w:rPr>
                <w:rFonts w:ascii="Times New Roman" w:eastAsia="宋体" w:hAnsi="Times New Roman" w:hint="eastAsia"/>
                <w:b/>
                <w:bCs/>
                <w:kern w:val="0"/>
                <w:sz w:val="15"/>
                <w:szCs w:val="15"/>
              </w:rPr>
              <w:t>/</w:t>
            </w:r>
            <w:r w:rsidR="00904785">
              <w:rPr>
                <w:rFonts w:ascii="Times New Roman" w:eastAsia="宋体" w:hAnsi="Times New Roman" w:cs="Times New Roman"/>
                <w:kern w:val="0"/>
                <w:sz w:val="15"/>
                <w:szCs w:val="15"/>
              </w:rPr>
              <w:t>μm</w:t>
            </w:r>
          </w:p>
        </w:tc>
        <w:tc>
          <w:tcPr>
            <w:tcW w:w="1000" w:type="dxa"/>
            <w:tcBorders>
              <w:top w:val="single" w:sz="12" w:space="0" w:color="auto"/>
              <w:bottom w:val="single" w:sz="12" w:space="0" w:color="auto"/>
            </w:tcBorders>
          </w:tcPr>
          <w:p w14:paraId="143E8911" w14:textId="18632419" w:rsidR="00C935CA" w:rsidRDefault="001B0BA0" w:rsidP="00CD1D35">
            <w:pPr>
              <w:jc w:val="center"/>
              <w:rPr>
                <w:rFonts w:ascii="Times New Roman" w:eastAsia="宋体" w:hAnsi="Times New Roman"/>
                <w:kern w:val="0"/>
                <w:sz w:val="15"/>
                <w:szCs w:val="15"/>
              </w:rPr>
            </w:pPr>
            <w:r>
              <w:rPr>
                <w:rFonts w:ascii="Times New Roman" w:eastAsia="宋体" w:hAnsi="Times New Roman" w:hint="eastAsia"/>
                <w:kern w:val="0"/>
                <w:sz w:val="15"/>
                <w:szCs w:val="15"/>
              </w:rPr>
              <w:t>误差</w:t>
            </w:r>
            <w:r w:rsidR="00CD1D35">
              <w:rPr>
                <w:rFonts w:ascii="Times New Roman" w:eastAsia="宋体" w:hAnsi="Times New Roman"/>
                <w:b/>
                <w:bCs/>
                <w:kern w:val="0"/>
                <w:sz w:val="15"/>
                <w:szCs w:val="15"/>
              </w:rPr>
              <w:t>/</w:t>
            </w:r>
            <w:r w:rsidR="00904785">
              <w:rPr>
                <w:rFonts w:ascii="Times New Roman" w:eastAsia="宋体" w:hAnsi="Times New Roman" w:cs="Times New Roman"/>
                <w:kern w:val="0"/>
                <w:sz w:val="15"/>
                <w:szCs w:val="15"/>
              </w:rPr>
              <w:t>μm</w:t>
            </w:r>
          </w:p>
        </w:tc>
        <w:tc>
          <w:tcPr>
            <w:tcW w:w="1393" w:type="dxa"/>
            <w:tcBorders>
              <w:top w:val="single" w:sz="12" w:space="0" w:color="auto"/>
              <w:bottom w:val="single" w:sz="12" w:space="0" w:color="auto"/>
            </w:tcBorders>
          </w:tcPr>
          <w:p w14:paraId="3E1D0267" w14:textId="4F17BE66" w:rsidR="00C935CA" w:rsidRDefault="001B0BA0">
            <w:pPr>
              <w:jc w:val="center"/>
              <w:rPr>
                <w:rFonts w:ascii="Times New Roman" w:eastAsia="宋体" w:hAnsi="Times New Roman"/>
                <w:kern w:val="0"/>
                <w:sz w:val="15"/>
                <w:szCs w:val="15"/>
              </w:rPr>
            </w:pPr>
            <w:r>
              <w:rPr>
                <w:rFonts w:ascii="Times New Roman" w:eastAsia="宋体" w:hAnsi="Times New Roman" w:hint="eastAsia"/>
                <w:kern w:val="0"/>
                <w:sz w:val="15"/>
                <w:szCs w:val="15"/>
              </w:rPr>
              <w:t>相对误差</w:t>
            </w:r>
          </w:p>
        </w:tc>
      </w:tr>
      <w:tr w:rsidR="00C935CA" w14:paraId="45628ED4" w14:textId="77777777">
        <w:trPr>
          <w:jc w:val="center"/>
        </w:trPr>
        <w:tc>
          <w:tcPr>
            <w:tcW w:w="1134" w:type="dxa"/>
            <w:vMerge w:val="restart"/>
            <w:tcBorders>
              <w:top w:val="single" w:sz="12" w:space="0" w:color="auto"/>
              <w:bottom w:val="nil"/>
              <w:right w:val="single" w:sz="12" w:space="0" w:color="auto"/>
            </w:tcBorders>
          </w:tcPr>
          <w:p w14:paraId="56651646" w14:textId="764C74F9" w:rsidR="00C935CA" w:rsidRDefault="001B0BA0">
            <w:pPr>
              <w:jc w:val="center"/>
              <w:rPr>
                <w:rFonts w:ascii="Times New Roman" w:eastAsia="宋体" w:hAnsi="Times New Roman"/>
                <w:kern w:val="0"/>
                <w:sz w:val="15"/>
                <w:szCs w:val="15"/>
              </w:rPr>
            </w:pPr>
            <w:r>
              <w:rPr>
                <w:rFonts w:ascii="Times New Roman" w:eastAsia="宋体" w:hAnsi="Times New Roman"/>
                <w:kern w:val="0"/>
                <w:sz w:val="15"/>
                <w:szCs w:val="15"/>
              </w:rPr>
              <w:t>1</w:t>
            </w:r>
          </w:p>
        </w:tc>
        <w:tc>
          <w:tcPr>
            <w:tcW w:w="1560" w:type="dxa"/>
            <w:vMerge w:val="restart"/>
            <w:tcBorders>
              <w:top w:val="single" w:sz="12" w:space="0" w:color="auto"/>
              <w:left w:val="single" w:sz="12" w:space="0" w:color="auto"/>
              <w:bottom w:val="nil"/>
              <w:right w:val="single" w:sz="8" w:space="0" w:color="auto"/>
            </w:tcBorders>
          </w:tcPr>
          <w:p w14:paraId="7F1464DA" w14:textId="526C0B59" w:rsidR="00C935CA" w:rsidRDefault="000B5A56">
            <w:pPr>
              <w:jc w:val="center"/>
              <w:rPr>
                <w:rFonts w:ascii="Times New Roman" w:eastAsia="宋体" w:hAnsi="Times New Roman"/>
                <w:kern w:val="0"/>
                <w:sz w:val="15"/>
                <w:szCs w:val="15"/>
              </w:rPr>
            </w:pPr>
            <w:r>
              <w:rPr>
                <w:rFonts w:ascii="Times New Roman" w:eastAsia="宋体" w:hAnsi="Times New Roman" w:hint="eastAsia"/>
                <w:kern w:val="0"/>
                <w:sz w:val="15"/>
                <w:szCs w:val="15"/>
              </w:rPr>
              <w:t>校正前</w:t>
            </w:r>
          </w:p>
        </w:tc>
        <w:tc>
          <w:tcPr>
            <w:tcW w:w="850" w:type="dxa"/>
            <w:tcBorders>
              <w:top w:val="single" w:sz="12" w:space="0" w:color="auto"/>
              <w:left w:val="single" w:sz="8" w:space="0" w:color="auto"/>
              <w:bottom w:val="nil"/>
              <w:right w:val="single" w:sz="12" w:space="0" w:color="auto"/>
            </w:tcBorders>
          </w:tcPr>
          <w:p w14:paraId="4C6DEED7" w14:textId="0E315F0A" w:rsidR="00C935CA" w:rsidRDefault="0071305A">
            <w:pPr>
              <w:jc w:val="center"/>
              <w:rPr>
                <w:rFonts w:ascii="Times New Roman" w:eastAsia="宋体" w:hAnsi="Times New Roman"/>
                <w:kern w:val="0"/>
                <w:sz w:val="15"/>
                <w:szCs w:val="15"/>
              </w:rPr>
            </w:pPr>
            <w:r w:rsidRPr="0071305A">
              <w:rPr>
                <w:rFonts w:ascii="Times New Roman" w:eastAsia="宋体" w:hAnsi="Times New Roman"/>
                <w:i/>
                <w:kern w:val="0"/>
                <w:sz w:val="15"/>
                <w:szCs w:val="15"/>
              </w:rPr>
              <w:t>y</w:t>
            </w:r>
            <w:r>
              <w:rPr>
                <w:rFonts w:ascii="Times New Roman" w:eastAsia="宋体" w:hAnsi="Times New Roman" w:hint="eastAsia"/>
                <w:kern w:val="0"/>
                <w:sz w:val="15"/>
                <w:szCs w:val="15"/>
              </w:rPr>
              <w:t>方向</w:t>
            </w:r>
          </w:p>
        </w:tc>
        <w:tc>
          <w:tcPr>
            <w:tcW w:w="2369" w:type="dxa"/>
            <w:tcBorders>
              <w:top w:val="single" w:sz="12" w:space="0" w:color="auto"/>
              <w:left w:val="single" w:sz="12" w:space="0" w:color="auto"/>
              <w:bottom w:val="nil"/>
            </w:tcBorders>
          </w:tcPr>
          <w:p w14:paraId="30707A75"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1.729</w:t>
            </w:r>
          </w:p>
        </w:tc>
        <w:tc>
          <w:tcPr>
            <w:tcW w:w="1000" w:type="dxa"/>
            <w:tcBorders>
              <w:top w:val="single" w:sz="12" w:space="0" w:color="auto"/>
              <w:bottom w:val="nil"/>
            </w:tcBorders>
          </w:tcPr>
          <w:p w14:paraId="6616B7DD"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-0.051</w:t>
            </w:r>
          </w:p>
        </w:tc>
        <w:tc>
          <w:tcPr>
            <w:tcW w:w="1393" w:type="dxa"/>
            <w:tcBorders>
              <w:top w:val="single" w:sz="12" w:space="0" w:color="auto"/>
              <w:bottom w:val="nil"/>
            </w:tcBorders>
          </w:tcPr>
          <w:p w14:paraId="10987F91"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2.87%</w:t>
            </w:r>
          </w:p>
        </w:tc>
      </w:tr>
      <w:tr w:rsidR="00C935CA" w14:paraId="3EACE83B" w14:textId="77777777">
        <w:trPr>
          <w:jc w:val="center"/>
        </w:trPr>
        <w:tc>
          <w:tcPr>
            <w:tcW w:w="1134" w:type="dxa"/>
            <w:vMerge/>
            <w:tcBorders>
              <w:top w:val="nil"/>
              <w:right w:val="single" w:sz="12" w:space="0" w:color="auto"/>
            </w:tcBorders>
          </w:tcPr>
          <w:p w14:paraId="710E3AD9" w14:textId="77777777" w:rsidR="00C935CA" w:rsidRDefault="00C935CA">
            <w:pPr>
              <w:jc w:val="center"/>
              <w:rPr>
                <w:rFonts w:ascii="Times New Roman" w:eastAsia="宋体" w:hAnsi="Times New Roman"/>
                <w:kern w:val="0"/>
                <w:sz w:val="15"/>
                <w:szCs w:val="15"/>
              </w:rPr>
            </w:pPr>
          </w:p>
        </w:tc>
        <w:tc>
          <w:tcPr>
            <w:tcW w:w="1560" w:type="dxa"/>
            <w:vMerge/>
            <w:tcBorders>
              <w:top w:val="nil"/>
              <w:left w:val="single" w:sz="12" w:space="0" w:color="auto"/>
              <w:bottom w:val="single" w:sz="4" w:space="0" w:color="auto"/>
              <w:right w:val="single" w:sz="8" w:space="0" w:color="auto"/>
            </w:tcBorders>
          </w:tcPr>
          <w:p w14:paraId="49F47CE2" w14:textId="77777777" w:rsidR="00C935CA" w:rsidRDefault="00C935CA">
            <w:pPr>
              <w:jc w:val="center"/>
              <w:rPr>
                <w:rFonts w:ascii="Times New Roman" w:eastAsia="宋体" w:hAnsi="Times New Roman"/>
                <w:kern w:val="0"/>
                <w:sz w:val="15"/>
                <w:szCs w:val="15"/>
              </w:rPr>
            </w:pPr>
          </w:p>
        </w:tc>
        <w:tc>
          <w:tcPr>
            <w:tcW w:w="850" w:type="dxa"/>
            <w:tcBorders>
              <w:top w:val="nil"/>
              <w:left w:val="single" w:sz="8" w:space="0" w:color="auto"/>
              <w:bottom w:val="single" w:sz="4" w:space="0" w:color="auto"/>
              <w:right w:val="single" w:sz="12" w:space="0" w:color="auto"/>
            </w:tcBorders>
          </w:tcPr>
          <w:p w14:paraId="4367D33A" w14:textId="486FFF42" w:rsidR="00C935CA" w:rsidRDefault="0071305A">
            <w:pPr>
              <w:jc w:val="center"/>
              <w:rPr>
                <w:rFonts w:ascii="Times New Roman" w:eastAsia="宋体" w:hAnsi="Times New Roman"/>
                <w:kern w:val="0"/>
                <w:sz w:val="15"/>
                <w:szCs w:val="15"/>
              </w:rPr>
            </w:pPr>
            <w:r>
              <w:rPr>
                <w:rFonts w:ascii="Times New Roman" w:eastAsia="宋体" w:hAnsi="Times New Roman"/>
                <w:i/>
                <w:kern w:val="0"/>
                <w:sz w:val="15"/>
                <w:szCs w:val="15"/>
              </w:rPr>
              <w:t>x</w:t>
            </w:r>
            <w:r>
              <w:rPr>
                <w:rFonts w:ascii="Times New Roman" w:eastAsia="宋体" w:hAnsi="Times New Roman" w:hint="eastAsia"/>
                <w:kern w:val="0"/>
                <w:sz w:val="15"/>
                <w:szCs w:val="15"/>
              </w:rPr>
              <w:t>方向</w:t>
            </w:r>
          </w:p>
        </w:tc>
        <w:tc>
          <w:tcPr>
            <w:tcW w:w="2369" w:type="dxa"/>
            <w:tcBorders>
              <w:top w:val="nil"/>
              <w:left w:val="single" w:sz="12" w:space="0" w:color="auto"/>
              <w:bottom w:val="single" w:sz="4" w:space="0" w:color="auto"/>
              <w:right w:val="nil"/>
            </w:tcBorders>
          </w:tcPr>
          <w:p w14:paraId="011F2BD8"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1.789</w:t>
            </w:r>
          </w:p>
        </w:tc>
        <w:tc>
          <w:tcPr>
            <w:tcW w:w="1000" w:type="dxa"/>
            <w:tcBorders>
              <w:top w:val="nil"/>
              <w:left w:val="nil"/>
              <w:bottom w:val="single" w:sz="4" w:space="0" w:color="auto"/>
              <w:right w:val="nil"/>
            </w:tcBorders>
          </w:tcPr>
          <w:p w14:paraId="23E1B3CB"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0.009</w:t>
            </w:r>
          </w:p>
        </w:tc>
        <w:tc>
          <w:tcPr>
            <w:tcW w:w="1393" w:type="dxa"/>
            <w:tcBorders>
              <w:top w:val="nil"/>
              <w:left w:val="nil"/>
              <w:bottom w:val="single" w:sz="4" w:space="0" w:color="auto"/>
            </w:tcBorders>
          </w:tcPr>
          <w:p w14:paraId="24BB40AD"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0.51%</w:t>
            </w:r>
          </w:p>
        </w:tc>
      </w:tr>
      <w:tr w:rsidR="00C935CA" w14:paraId="5A0D4B85" w14:textId="77777777">
        <w:trPr>
          <w:jc w:val="center"/>
        </w:trPr>
        <w:tc>
          <w:tcPr>
            <w:tcW w:w="1134" w:type="dxa"/>
            <w:vMerge/>
            <w:tcBorders>
              <w:right w:val="single" w:sz="12" w:space="0" w:color="auto"/>
            </w:tcBorders>
          </w:tcPr>
          <w:p w14:paraId="0A55E42F" w14:textId="77777777" w:rsidR="00C935CA" w:rsidRDefault="00C935CA">
            <w:pPr>
              <w:jc w:val="center"/>
              <w:rPr>
                <w:rFonts w:ascii="Times New Roman" w:eastAsia="宋体" w:hAnsi="Times New Roman"/>
                <w:kern w:val="0"/>
                <w:sz w:val="15"/>
                <w:szCs w:val="15"/>
              </w:rPr>
            </w:pPr>
          </w:p>
        </w:tc>
        <w:tc>
          <w:tcPr>
            <w:tcW w:w="1560" w:type="dxa"/>
            <w:vMerge w:val="restart"/>
            <w:tcBorders>
              <w:top w:val="single" w:sz="4" w:space="0" w:color="auto"/>
              <w:left w:val="single" w:sz="12" w:space="0" w:color="auto"/>
              <w:right w:val="single" w:sz="8" w:space="0" w:color="auto"/>
            </w:tcBorders>
          </w:tcPr>
          <w:p w14:paraId="1C1F9879" w14:textId="1CA57F65" w:rsidR="00C935CA" w:rsidRDefault="0071305A" w:rsidP="0071305A">
            <w:pPr>
              <w:jc w:val="center"/>
              <w:rPr>
                <w:rFonts w:ascii="Times New Roman" w:eastAsia="宋体" w:hAnsi="Times New Roman"/>
                <w:kern w:val="0"/>
                <w:sz w:val="15"/>
                <w:szCs w:val="15"/>
              </w:rPr>
            </w:pPr>
            <w:r>
              <w:rPr>
                <w:rFonts w:ascii="Times New Roman" w:eastAsia="宋体" w:hAnsi="Times New Roman" w:hint="eastAsia"/>
                <w:kern w:val="0"/>
                <w:sz w:val="15"/>
                <w:szCs w:val="15"/>
              </w:rPr>
              <w:t>校正后</w:t>
            </w:r>
          </w:p>
        </w:tc>
        <w:tc>
          <w:tcPr>
            <w:tcW w:w="850" w:type="dxa"/>
            <w:tcBorders>
              <w:top w:val="single" w:sz="4" w:space="0" w:color="auto"/>
              <w:left w:val="single" w:sz="8" w:space="0" w:color="auto"/>
              <w:bottom w:val="nil"/>
              <w:right w:val="single" w:sz="12" w:space="0" w:color="auto"/>
            </w:tcBorders>
          </w:tcPr>
          <w:p w14:paraId="032912AF" w14:textId="3F964A8E" w:rsidR="00C935CA" w:rsidRDefault="0071305A">
            <w:pPr>
              <w:jc w:val="center"/>
              <w:rPr>
                <w:rFonts w:ascii="Times New Roman" w:eastAsia="宋体" w:hAnsi="Times New Roman"/>
                <w:kern w:val="0"/>
                <w:sz w:val="15"/>
                <w:szCs w:val="15"/>
              </w:rPr>
            </w:pPr>
            <w:r w:rsidRPr="0071305A">
              <w:rPr>
                <w:rFonts w:ascii="Times New Roman" w:eastAsia="宋体" w:hAnsi="Times New Roman"/>
                <w:i/>
                <w:kern w:val="0"/>
                <w:sz w:val="15"/>
                <w:szCs w:val="15"/>
              </w:rPr>
              <w:t>y</w:t>
            </w:r>
            <w:r>
              <w:rPr>
                <w:rFonts w:ascii="Times New Roman" w:eastAsia="宋体" w:hAnsi="Times New Roman" w:hint="eastAsia"/>
                <w:kern w:val="0"/>
                <w:sz w:val="15"/>
                <w:szCs w:val="15"/>
              </w:rPr>
              <w:t>方向</w:t>
            </w:r>
          </w:p>
        </w:tc>
        <w:tc>
          <w:tcPr>
            <w:tcW w:w="2369" w:type="dxa"/>
            <w:tcBorders>
              <w:top w:val="single" w:sz="4" w:space="0" w:color="auto"/>
              <w:left w:val="single" w:sz="12" w:space="0" w:color="auto"/>
              <w:bottom w:val="nil"/>
            </w:tcBorders>
          </w:tcPr>
          <w:p w14:paraId="59BE63F1"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1.814</w:t>
            </w:r>
          </w:p>
        </w:tc>
        <w:tc>
          <w:tcPr>
            <w:tcW w:w="1000" w:type="dxa"/>
            <w:tcBorders>
              <w:top w:val="single" w:sz="4" w:space="0" w:color="auto"/>
              <w:bottom w:val="nil"/>
            </w:tcBorders>
          </w:tcPr>
          <w:p w14:paraId="780D005F"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0.034</w:t>
            </w:r>
          </w:p>
        </w:tc>
        <w:tc>
          <w:tcPr>
            <w:tcW w:w="1393" w:type="dxa"/>
            <w:tcBorders>
              <w:top w:val="single" w:sz="4" w:space="0" w:color="auto"/>
              <w:bottom w:val="nil"/>
            </w:tcBorders>
          </w:tcPr>
          <w:p w14:paraId="25D43BF7"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1.91%</w:t>
            </w:r>
          </w:p>
        </w:tc>
      </w:tr>
      <w:tr w:rsidR="00C935CA" w14:paraId="67CD0E75" w14:textId="77777777">
        <w:trPr>
          <w:trHeight w:val="261"/>
          <w:jc w:val="center"/>
        </w:trPr>
        <w:tc>
          <w:tcPr>
            <w:tcW w:w="1134" w:type="dxa"/>
            <w:vMerge/>
            <w:tcBorders>
              <w:bottom w:val="single" w:sz="12" w:space="0" w:color="auto"/>
              <w:right w:val="single" w:sz="12" w:space="0" w:color="auto"/>
            </w:tcBorders>
          </w:tcPr>
          <w:p w14:paraId="4B171085" w14:textId="77777777" w:rsidR="00C935CA" w:rsidRDefault="00C935CA">
            <w:pPr>
              <w:jc w:val="center"/>
              <w:rPr>
                <w:rFonts w:ascii="Times New Roman" w:eastAsia="宋体" w:hAnsi="Times New Roman"/>
                <w:kern w:val="0"/>
                <w:sz w:val="15"/>
                <w:szCs w:val="15"/>
              </w:rPr>
            </w:pPr>
          </w:p>
        </w:tc>
        <w:tc>
          <w:tcPr>
            <w:tcW w:w="1560" w:type="dxa"/>
            <w:vMerge/>
            <w:tcBorders>
              <w:left w:val="single" w:sz="12" w:space="0" w:color="auto"/>
              <w:bottom w:val="single" w:sz="12" w:space="0" w:color="auto"/>
              <w:right w:val="single" w:sz="8" w:space="0" w:color="auto"/>
            </w:tcBorders>
          </w:tcPr>
          <w:p w14:paraId="4EE1AB09" w14:textId="77777777" w:rsidR="00C935CA" w:rsidRDefault="00C935CA">
            <w:pPr>
              <w:jc w:val="center"/>
              <w:rPr>
                <w:rFonts w:ascii="Times New Roman" w:eastAsia="宋体" w:hAnsi="Times New Roman"/>
                <w:kern w:val="0"/>
                <w:sz w:val="15"/>
                <w:szCs w:val="15"/>
              </w:rPr>
            </w:pPr>
          </w:p>
        </w:tc>
        <w:tc>
          <w:tcPr>
            <w:tcW w:w="850" w:type="dxa"/>
            <w:tcBorders>
              <w:top w:val="nil"/>
              <w:left w:val="single" w:sz="8" w:space="0" w:color="auto"/>
              <w:bottom w:val="single" w:sz="12" w:space="0" w:color="auto"/>
              <w:right w:val="single" w:sz="12" w:space="0" w:color="auto"/>
            </w:tcBorders>
          </w:tcPr>
          <w:p w14:paraId="426B679D" w14:textId="75C3230D" w:rsidR="00C935CA" w:rsidRDefault="0071305A">
            <w:pPr>
              <w:jc w:val="center"/>
              <w:rPr>
                <w:rFonts w:ascii="Times New Roman" w:eastAsia="宋体" w:hAnsi="Times New Roman"/>
                <w:kern w:val="0"/>
                <w:sz w:val="15"/>
                <w:szCs w:val="15"/>
              </w:rPr>
            </w:pPr>
            <w:r>
              <w:rPr>
                <w:rFonts w:ascii="Times New Roman" w:eastAsia="宋体" w:hAnsi="Times New Roman"/>
                <w:i/>
                <w:kern w:val="0"/>
                <w:sz w:val="15"/>
                <w:szCs w:val="15"/>
              </w:rPr>
              <w:t>x</w:t>
            </w:r>
            <w:r>
              <w:rPr>
                <w:rFonts w:ascii="Times New Roman" w:eastAsia="宋体" w:hAnsi="Times New Roman" w:hint="eastAsia"/>
                <w:kern w:val="0"/>
                <w:sz w:val="15"/>
                <w:szCs w:val="15"/>
              </w:rPr>
              <w:t>方向</w:t>
            </w:r>
          </w:p>
        </w:tc>
        <w:tc>
          <w:tcPr>
            <w:tcW w:w="2369" w:type="dxa"/>
            <w:tcBorders>
              <w:top w:val="nil"/>
              <w:left w:val="single" w:sz="12" w:space="0" w:color="auto"/>
              <w:bottom w:val="single" w:sz="12" w:space="0" w:color="auto"/>
            </w:tcBorders>
          </w:tcPr>
          <w:p w14:paraId="2D72C8BB"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1.785</w:t>
            </w:r>
          </w:p>
        </w:tc>
        <w:tc>
          <w:tcPr>
            <w:tcW w:w="1000" w:type="dxa"/>
            <w:tcBorders>
              <w:top w:val="nil"/>
              <w:bottom w:val="single" w:sz="12" w:space="0" w:color="auto"/>
            </w:tcBorders>
          </w:tcPr>
          <w:p w14:paraId="278B677B"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0.005</w:t>
            </w:r>
          </w:p>
        </w:tc>
        <w:tc>
          <w:tcPr>
            <w:tcW w:w="1393" w:type="dxa"/>
            <w:tcBorders>
              <w:top w:val="nil"/>
              <w:bottom w:val="single" w:sz="12" w:space="0" w:color="auto"/>
            </w:tcBorders>
          </w:tcPr>
          <w:p w14:paraId="2A0DA058"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0.28%</w:t>
            </w:r>
          </w:p>
        </w:tc>
      </w:tr>
      <w:tr w:rsidR="00C935CA" w14:paraId="36D1FAEB" w14:textId="77777777">
        <w:trPr>
          <w:jc w:val="center"/>
        </w:trPr>
        <w:tc>
          <w:tcPr>
            <w:tcW w:w="1134" w:type="dxa"/>
            <w:vMerge w:val="restart"/>
            <w:tcBorders>
              <w:top w:val="single" w:sz="12" w:space="0" w:color="auto"/>
              <w:bottom w:val="single" w:sz="4" w:space="0" w:color="auto"/>
              <w:right w:val="single" w:sz="12" w:space="0" w:color="auto"/>
            </w:tcBorders>
          </w:tcPr>
          <w:p w14:paraId="40B08B13" w14:textId="52CD5697" w:rsidR="00C935CA" w:rsidRDefault="001B0BA0">
            <w:pPr>
              <w:jc w:val="center"/>
              <w:textAlignment w:val="center"/>
              <w:rPr>
                <w:rFonts w:ascii="Times New Roman" w:eastAsia="宋体" w:hAnsi="Times New Roman"/>
                <w:kern w:val="0"/>
                <w:sz w:val="15"/>
                <w:szCs w:val="15"/>
              </w:rPr>
            </w:pPr>
            <w:r>
              <w:rPr>
                <w:rFonts w:ascii="Times New Roman" w:eastAsia="宋体" w:hAnsi="Times New Roman"/>
                <w:kern w:val="0"/>
                <w:sz w:val="15"/>
                <w:szCs w:val="15"/>
              </w:rPr>
              <w:t>2</w:t>
            </w:r>
          </w:p>
        </w:tc>
        <w:tc>
          <w:tcPr>
            <w:tcW w:w="1560" w:type="dxa"/>
            <w:vMerge w:val="restart"/>
            <w:tcBorders>
              <w:top w:val="single" w:sz="12" w:space="0" w:color="auto"/>
              <w:left w:val="single" w:sz="12" w:space="0" w:color="auto"/>
              <w:bottom w:val="nil"/>
              <w:right w:val="single" w:sz="8" w:space="0" w:color="auto"/>
            </w:tcBorders>
          </w:tcPr>
          <w:p w14:paraId="4FD4394F" w14:textId="0A0BB5BC" w:rsidR="00C935CA" w:rsidRDefault="000B5A56">
            <w:pPr>
              <w:jc w:val="center"/>
              <w:rPr>
                <w:rFonts w:ascii="Times New Roman" w:eastAsia="宋体" w:hAnsi="Times New Roman"/>
                <w:kern w:val="0"/>
                <w:sz w:val="15"/>
                <w:szCs w:val="15"/>
              </w:rPr>
            </w:pPr>
            <w:r>
              <w:rPr>
                <w:rFonts w:ascii="Times New Roman" w:eastAsia="宋体" w:hAnsi="Times New Roman" w:hint="eastAsia"/>
                <w:kern w:val="0"/>
                <w:sz w:val="15"/>
                <w:szCs w:val="15"/>
              </w:rPr>
              <w:t>校正前</w:t>
            </w:r>
          </w:p>
        </w:tc>
        <w:tc>
          <w:tcPr>
            <w:tcW w:w="850" w:type="dxa"/>
            <w:tcBorders>
              <w:top w:val="single" w:sz="12" w:space="0" w:color="auto"/>
              <w:left w:val="single" w:sz="8" w:space="0" w:color="auto"/>
              <w:bottom w:val="nil"/>
              <w:right w:val="single" w:sz="12" w:space="0" w:color="auto"/>
            </w:tcBorders>
          </w:tcPr>
          <w:p w14:paraId="1BA76AA3" w14:textId="1BE0A2BE" w:rsidR="00C935CA" w:rsidRDefault="0071305A">
            <w:pPr>
              <w:jc w:val="center"/>
              <w:rPr>
                <w:rFonts w:ascii="Times New Roman" w:eastAsia="宋体" w:hAnsi="Times New Roman"/>
                <w:kern w:val="0"/>
                <w:sz w:val="15"/>
                <w:szCs w:val="15"/>
              </w:rPr>
            </w:pPr>
            <w:r w:rsidRPr="0071305A">
              <w:rPr>
                <w:rFonts w:ascii="Times New Roman" w:eastAsia="宋体" w:hAnsi="Times New Roman"/>
                <w:i/>
                <w:kern w:val="0"/>
                <w:sz w:val="15"/>
                <w:szCs w:val="15"/>
              </w:rPr>
              <w:t>y</w:t>
            </w:r>
            <w:r>
              <w:rPr>
                <w:rFonts w:ascii="Times New Roman" w:eastAsia="宋体" w:hAnsi="Times New Roman" w:hint="eastAsia"/>
                <w:kern w:val="0"/>
                <w:sz w:val="15"/>
                <w:szCs w:val="15"/>
              </w:rPr>
              <w:t>方向</w:t>
            </w:r>
          </w:p>
        </w:tc>
        <w:tc>
          <w:tcPr>
            <w:tcW w:w="2369" w:type="dxa"/>
            <w:tcBorders>
              <w:top w:val="single" w:sz="12" w:space="0" w:color="auto"/>
              <w:left w:val="single" w:sz="12" w:space="0" w:color="auto"/>
              <w:bottom w:val="nil"/>
            </w:tcBorders>
          </w:tcPr>
          <w:p w14:paraId="00B2A804" w14:textId="75C245C9"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1.72</w:t>
            </w:r>
            <w:r w:rsidR="0010456D">
              <w:rPr>
                <w:rFonts w:ascii="Times New Roman" w:eastAsia="宋体" w:hAnsi="Times New Roman" w:hint="eastAsia"/>
                <w:kern w:val="0"/>
                <w:sz w:val="15"/>
                <w:szCs w:val="15"/>
              </w:rPr>
              <w:t>9</w:t>
            </w:r>
          </w:p>
        </w:tc>
        <w:tc>
          <w:tcPr>
            <w:tcW w:w="1000" w:type="dxa"/>
            <w:tcBorders>
              <w:top w:val="single" w:sz="12" w:space="0" w:color="auto"/>
              <w:bottom w:val="nil"/>
            </w:tcBorders>
          </w:tcPr>
          <w:p w14:paraId="60E448CA" w14:textId="39D37A7F"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-0.05</w:t>
            </w:r>
            <w:r w:rsidR="0010456D">
              <w:rPr>
                <w:rFonts w:ascii="Times New Roman" w:eastAsia="宋体" w:hAnsi="Times New Roman" w:hint="eastAsia"/>
                <w:kern w:val="0"/>
                <w:sz w:val="15"/>
                <w:szCs w:val="15"/>
              </w:rPr>
              <w:t>1</w:t>
            </w:r>
          </w:p>
        </w:tc>
        <w:tc>
          <w:tcPr>
            <w:tcW w:w="1393" w:type="dxa"/>
            <w:tcBorders>
              <w:top w:val="single" w:sz="12" w:space="0" w:color="auto"/>
              <w:bottom w:val="nil"/>
            </w:tcBorders>
          </w:tcPr>
          <w:p w14:paraId="30C95516" w14:textId="64DF6D13"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2.</w:t>
            </w:r>
            <w:r w:rsidR="0010456D">
              <w:rPr>
                <w:rFonts w:ascii="Times New Roman" w:eastAsia="宋体" w:hAnsi="Times New Roman" w:hint="eastAsia"/>
                <w:kern w:val="0"/>
                <w:sz w:val="15"/>
                <w:szCs w:val="15"/>
              </w:rPr>
              <w:t>87</w:t>
            </w:r>
            <w:r>
              <w:rPr>
                <w:rFonts w:ascii="Times New Roman" w:eastAsia="宋体" w:hAnsi="Times New Roman" w:hint="eastAsia"/>
                <w:kern w:val="0"/>
                <w:sz w:val="15"/>
                <w:szCs w:val="15"/>
              </w:rPr>
              <w:t>%</w:t>
            </w:r>
          </w:p>
        </w:tc>
      </w:tr>
      <w:tr w:rsidR="00C935CA" w14:paraId="120A281C" w14:textId="77777777">
        <w:trPr>
          <w:jc w:val="center"/>
        </w:trPr>
        <w:tc>
          <w:tcPr>
            <w:tcW w:w="1134" w:type="dxa"/>
            <w:vMerge/>
            <w:tcBorders>
              <w:top w:val="nil"/>
              <w:bottom w:val="single" w:sz="4" w:space="0" w:color="auto"/>
              <w:right w:val="single" w:sz="12" w:space="0" w:color="auto"/>
            </w:tcBorders>
          </w:tcPr>
          <w:p w14:paraId="3093DF9D" w14:textId="77777777" w:rsidR="00C935CA" w:rsidRDefault="00C935CA">
            <w:pPr>
              <w:jc w:val="center"/>
              <w:rPr>
                <w:rFonts w:ascii="Times New Roman" w:eastAsia="宋体" w:hAnsi="Times New Roman"/>
                <w:kern w:val="0"/>
                <w:sz w:val="15"/>
                <w:szCs w:val="15"/>
              </w:rPr>
            </w:pPr>
          </w:p>
        </w:tc>
        <w:tc>
          <w:tcPr>
            <w:tcW w:w="1560" w:type="dxa"/>
            <w:vMerge/>
            <w:tcBorders>
              <w:top w:val="nil"/>
              <w:left w:val="single" w:sz="12" w:space="0" w:color="auto"/>
              <w:bottom w:val="single" w:sz="4" w:space="0" w:color="auto"/>
              <w:right w:val="single" w:sz="8" w:space="0" w:color="auto"/>
            </w:tcBorders>
          </w:tcPr>
          <w:p w14:paraId="33F6667F" w14:textId="77777777" w:rsidR="00C935CA" w:rsidRDefault="00C935CA">
            <w:pPr>
              <w:jc w:val="center"/>
              <w:rPr>
                <w:rFonts w:ascii="Times New Roman" w:eastAsia="宋体" w:hAnsi="Times New Roman"/>
                <w:kern w:val="0"/>
                <w:sz w:val="15"/>
                <w:szCs w:val="15"/>
              </w:rPr>
            </w:pPr>
          </w:p>
        </w:tc>
        <w:tc>
          <w:tcPr>
            <w:tcW w:w="850" w:type="dxa"/>
            <w:tcBorders>
              <w:top w:val="nil"/>
              <w:left w:val="single" w:sz="8" w:space="0" w:color="auto"/>
              <w:bottom w:val="single" w:sz="4" w:space="0" w:color="auto"/>
              <w:right w:val="single" w:sz="12" w:space="0" w:color="auto"/>
            </w:tcBorders>
          </w:tcPr>
          <w:p w14:paraId="0EC6F586" w14:textId="0BE3C38D" w:rsidR="00C935CA" w:rsidRDefault="0071305A">
            <w:pPr>
              <w:jc w:val="center"/>
              <w:rPr>
                <w:rFonts w:ascii="Times New Roman" w:eastAsia="宋体" w:hAnsi="Times New Roman"/>
                <w:kern w:val="0"/>
                <w:sz w:val="15"/>
                <w:szCs w:val="15"/>
              </w:rPr>
            </w:pPr>
            <w:r>
              <w:rPr>
                <w:rFonts w:ascii="Times New Roman" w:eastAsia="宋体" w:hAnsi="Times New Roman"/>
                <w:i/>
                <w:kern w:val="0"/>
                <w:sz w:val="15"/>
                <w:szCs w:val="15"/>
              </w:rPr>
              <w:t>x</w:t>
            </w:r>
            <w:r>
              <w:rPr>
                <w:rFonts w:ascii="Times New Roman" w:eastAsia="宋体" w:hAnsi="Times New Roman" w:hint="eastAsia"/>
                <w:kern w:val="0"/>
                <w:sz w:val="15"/>
                <w:szCs w:val="15"/>
              </w:rPr>
              <w:t>方向</w:t>
            </w:r>
          </w:p>
        </w:tc>
        <w:tc>
          <w:tcPr>
            <w:tcW w:w="2369" w:type="dxa"/>
            <w:tcBorders>
              <w:top w:val="nil"/>
              <w:left w:val="single" w:sz="12" w:space="0" w:color="auto"/>
              <w:bottom w:val="single" w:sz="4" w:space="0" w:color="auto"/>
            </w:tcBorders>
          </w:tcPr>
          <w:p w14:paraId="01C5D1ED"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1.789</w:t>
            </w:r>
          </w:p>
        </w:tc>
        <w:tc>
          <w:tcPr>
            <w:tcW w:w="1000" w:type="dxa"/>
            <w:tcBorders>
              <w:top w:val="nil"/>
              <w:bottom w:val="single" w:sz="4" w:space="0" w:color="auto"/>
            </w:tcBorders>
          </w:tcPr>
          <w:p w14:paraId="1D132613"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0.009</w:t>
            </w:r>
          </w:p>
        </w:tc>
        <w:tc>
          <w:tcPr>
            <w:tcW w:w="1393" w:type="dxa"/>
            <w:tcBorders>
              <w:top w:val="nil"/>
              <w:bottom w:val="single" w:sz="4" w:space="0" w:color="auto"/>
            </w:tcBorders>
          </w:tcPr>
          <w:p w14:paraId="02A86A7E"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0.51%</w:t>
            </w:r>
          </w:p>
        </w:tc>
      </w:tr>
      <w:tr w:rsidR="00C935CA" w14:paraId="1D5A0DA2" w14:textId="77777777">
        <w:trPr>
          <w:jc w:val="center"/>
        </w:trPr>
        <w:tc>
          <w:tcPr>
            <w:tcW w:w="1134" w:type="dxa"/>
            <w:vMerge/>
            <w:tcBorders>
              <w:top w:val="nil"/>
              <w:bottom w:val="single" w:sz="4" w:space="0" w:color="auto"/>
              <w:right w:val="single" w:sz="12" w:space="0" w:color="auto"/>
            </w:tcBorders>
          </w:tcPr>
          <w:p w14:paraId="2AB186D4" w14:textId="77777777" w:rsidR="00C935CA" w:rsidRDefault="00C935CA">
            <w:pPr>
              <w:jc w:val="center"/>
              <w:rPr>
                <w:rFonts w:ascii="Times New Roman" w:eastAsia="宋体" w:hAnsi="Times New Roman"/>
                <w:kern w:val="0"/>
                <w:sz w:val="15"/>
                <w:szCs w:val="15"/>
              </w:rPr>
            </w:pPr>
          </w:p>
        </w:tc>
        <w:tc>
          <w:tcPr>
            <w:tcW w:w="1560" w:type="dxa"/>
            <w:vMerge w:val="restart"/>
            <w:tcBorders>
              <w:top w:val="nil"/>
              <w:left w:val="single" w:sz="12" w:space="0" w:color="auto"/>
              <w:right w:val="single" w:sz="8" w:space="0" w:color="auto"/>
            </w:tcBorders>
          </w:tcPr>
          <w:p w14:paraId="778E3686" w14:textId="42472D67" w:rsidR="00C935CA" w:rsidRDefault="0071305A">
            <w:pPr>
              <w:jc w:val="center"/>
              <w:rPr>
                <w:rFonts w:ascii="Times New Roman" w:eastAsia="宋体" w:hAnsi="Times New Roman"/>
                <w:kern w:val="0"/>
                <w:sz w:val="15"/>
                <w:szCs w:val="15"/>
              </w:rPr>
            </w:pPr>
            <w:r>
              <w:rPr>
                <w:rFonts w:ascii="Times New Roman" w:eastAsia="宋体" w:hAnsi="Times New Roman" w:hint="eastAsia"/>
                <w:kern w:val="0"/>
                <w:sz w:val="15"/>
                <w:szCs w:val="15"/>
              </w:rPr>
              <w:t>校正后</w:t>
            </w:r>
          </w:p>
        </w:tc>
        <w:tc>
          <w:tcPr>
            <w:tcW w:w="850" w:type="dxa"/>
            <w:tcBorders>
              <w:top w:val="single" w:sz="4" w:space="0" w:color="auto"/>
              <w:left w:val="single" w:sz="8" w:space="0" w:color="auto"/>
              <w:bottom w:val="nil"/>
              <w:right w:val="single" w:sz="12" w:space="0" w:color="auto"/>
            </w:tcBorders>
          </w:tcPr>
          <w:p w14:paraId="25CEA5C5" w14:textId="30341B8D" w:rsidR="00C935CA" w:rsidRDefault="0071305A">
            <w:pPr>
              <w:jc w:val="center"/>
              <w:rPr>
                <w:rFonts w:ascii="Times New Roman" w:eastAsia="宋体" w:hAnsi="Times New Roman"/>
                <w:kern w:val="0"/>
                <w:sz w:val="15"/>
                <w:szCs w:val="15"/>
              </w:rPr>
            </w:pPr>
            <w:r w:rsidRPr="0071305A">
              <w:rPr>
                <w:rFonts w:ascii="Times New Roman" w:eastAsia="宋体" w:hAnsi="Times New Roman"/>
                <w:i/>
                <w:kern w:val="0"/>
                <w:sz w:val="15"/>
                <w:szCs w:val="15"/>
              </w:rPr>
              <w:t>y</w:t>
            </w:r>
            <w:r>
              <w:rPr>
                <w:rFonts w:ascii="Times New Roman" w:eastAsia="宋体" w:hAnsi="Times New Roman" w:hint="eastAsia"/>
                <w:kern w:val="0"/>
                <w:sz w:val="15"/>
                <w:szCs w:val="15"/>
              </w:rPr>
              <w:t>方向</w:t>
            </w:r>
          </w:p>
        </w:tc>
        <w:tc>
          <w:tcPr>
            <w:tcW w:w="2369" w:type="dxa"/>
            <w:tcBorders>
              <w:top w:val="single" w:sz="4" w:space="0" w:color="auto"/>
              <w:left w:val="single" w:sz="12" w:space="0" w:color="auto"/>
              <w:bottom w:val="nil"/>
              <w:right w:val="nil"/>
            </w:tcBorders>
          </w:tcPr>
          <w:p w14:paraId="03BA5069" w14:textId="3E81E5F2"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1.81</w:t>
            </w:r>
            <w:r w:rsidR="0010456D">
              <w:rPr>
                <w:rFonts w:ascii="Times New Roman" w:eastAsia="宋体" w:hAnsi="Times New Roman" w:hint="eastAsia"/>
                <w:kern w:val="0"/>
                <w:sz w:val="15"/>
                <w:szCs w:val="15"/>
              </w:rPr>
              <w:t>3</w:t>
            </w:r>
          </w:p>
        </w:tc>
        <w:tc>
          <w:tcPr>
            <w:tcW w:w="1000" w:type="dxa"/>
            <w:tcBorders>
              <w:top w:val="single" w:sz="4" w:space="0" w:color="auto"/>
              <w:left w:val="nil"/>
              <w:bottom w:val="nil"/>
              <w:right w:val="nil"/>
            </w:tcBorders>
          </w:tcPr>
          <w:p w14:paraId="1DAB7775" w14:textId="1AA23C32"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0.03</w:t>
            </w:r>
            <w:r w:rsidR="0010456D">
              <w:rPr>
                <w:rFonts w:ascii="Times New Roman" w:eastAsia="宋体" w:hAnsi="Times New Roman" w:hint="eastAsia"/>
                <w:kern w:val="0"/>
                <w:sz w:val="15"/>
                <w:szCs w:val="15"/>
              </w:rPr>
              <w:t>3</w:t>
            </w:r>
          </w:p>
        </w:tc>
        <w:tc>
          <w:tcPr>
            <w:tcW w:w="1393" w:type="dxa"/>
            <w:tcBorders>
              <w:top w:val="single" w:sz="4" w:space="0" w:color="auto"/>
              <w:left w:val="nil"/>
              <w:bottom w:val="nil"/>
            </w:tcBorders>
          </w:tcPr>
          <w:p w14:paraId="56127687" w14:textId="11A49CC4"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1.</w:t>
            </w:r>
            <w:r w:rsidR="0010456D">
              <w:rPr>
                <w:rFonts w:ascii="Times New Roman" w:eastAsia="宋体" w:hAnsi="Times New Roman" w:hint="eastAsia"/>
                <w:kern w:val="0"/>
                <w:sz w:val="15"/>
                <w:szCs w:val="15"/>
              </w:rPr>
              <w:t>85</w:t>
            </w:r>
            <w:r>
              <w:rPr>
                <w:rFonts w:ascii="Times New Roman" w:eastAsia="宋体" w:hAnsi="Times New Roman" w:hint="eastAsia"/>
                <w:kern w:val="0"/>
                <w:sz w:val="15"/>
                <w:szCs w:val="15"/>
              </w:rPr>
              <w:t>%</w:t>
            </w:r>
          </w:p>
        </w:tc>
      </w:tr>
      <w:tr w:rsidR="00C935CA" w14:paraId="5421147C" w14:textId="77777777">
        <w:trPr>
          <w:jc w:val="center"/>
        </w:trPr>
        <w:tc>
          <w:tcPr>
            <w:tcW w:w="1134" w:type="dxa"/>
            <w:vMerge/>
            <w:tcBorders>
              <w:top w:val="nil"/>
              <w:bottom w:val="single" w:sz="12" w:space="0" w:color="auto"/>
              <w:right w:val="single" w:sz="12" w:space="0" w:color="auto"/>
            </w:tcBorders>
          </w:tcPr>
          <w:p w14:paraId="22C9CB9B" w14:textId="77777777" w:rsidR="00C935CA" w:rsidRDefault="00C935CA">
            <w:pPr>
              <w:jc w:val="center"/>
              <w:rPr>
                <w:rFonts w:ascii="Times New Roman" w:eastAsia="宋体" w:hAnsi="Times New Roman"/>
                <w:kern w:val="0"/>
                <w:sz w:val="15"/>
                <w:szCs w:val="15"/>
              </w:rPr>
            </w:pPr>
          </w:p>
        </w:tc>
        <w:tc>
          <w:tcPr>
            <w:tcW w:w="1560" w:type="dxa"/>
            <w:vMerge/>
            <w:tcBorders>
              <w:left w:val="single" w:sz="12" w:space="0" w:color="auto"/>
              <w:bottom w:val="single" w:sz="12" w:space="0" w:color="auto"/>
              <w:right w:val="single" w:sz="8" w:space="0" w:color="auto"/>
            </w:tcBorders>
          </w:tcPr>
          <w:p w14:paraId="3294C549" w14:textId="77777777" w:rsidR="00C935CA" w:rsidRDefault="00C935CA">
            <w:pPr>
              <w:jc w:val="center"/>
              <w:rPr>
                <w:rFonts w:ascii="Times New Roman" w:eastAsia="宋体" w:hAnsi="Times New Roman"/>
                <w:kern w:val="0"/>
                <w:sz w:val="15"/>
                <w:szCs w:val="15"/>
              </w:rPr>
            </w:pPr>
          </w:p>
        </w:tc>
        <w:tc>
          <w:tcPr>
            <w:tcW w:w="850" w:type="dxa"/>
            <w:tcBorders>
              <w:top w:val="nil"/>
              <w:left w:val="single" w:sz="8" w:space="0" w:color="auto"/>
              <w:bottom w:val="single" w:sz="12" w:space="0" w:color="auto"/>
              <w:right w:val="single" w:sz="12" w:space="0" w:color="auto"/>
            </w:tcBorders>
          </w:tcPr>
          <w:p w14:paraId="10616268" w14:textId="1347D132" w:rsidR="00C935CA" w:rsidRDefault="0071305A">
            <w:pPr>
              <w:jc w:val="center"/>
              <w:rPr>
                <w:rFonts w:ascii="Times New Roman" w:eastAsia="宋体" w:hAnsi="Times New Roman"/>
                <w:kern w:val="0"/>
                <w:sz w:val="15"/>
                <w:szCs w:val="15"/>
              </w:rPr>
            </w:pPr>
            <w:r>
              <w:rPr>
                <w:rFonts w:ascii="Times New Roman" w:eastAsia="宋体" w:hAnsi="Times New Roman"/>
                <w:i/>
                <w:kern w:val="0"/>
                <w:sz w:val="15"/>
                <w:szCs w:val="15"/>
              </w:rPr>
              <w:t>x</w:t>
            </w:r>
            <w:r>
              <w:rPr>
                <w:rFonts w:ascii="Times New Roman" w:eastAsia="宋体" w:hAnsi="Times New Roman" w:hint="eastAsia"/>
                <w:kern w:val="0"/>
                <w:sz w:val="15"/>
                <w:szCs w:val="15"/>
              </w:rPr>
              <w:t>方向</w:t>
            </w:r>
          </w:p>
        </w:tc>
        <w:tc>
          <w:tcPr>
            <w:tcW w:w="2369" w:type="dxa"/>
            <w:tcBorders>
              <w:top w:val="nil"/>
              <w:left w:val="single" w:sz="12" w:space="0" w:color="auto"/>
              <w:bottom w:val="single" w:sz="12" w:space="0" w:color="auto"/>
              <w:right w:val="nil"/>
            </w:tcBorders>
          </w:tcPr>
          <w:p w14:paraId="0308DDF1"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1.785</w:t>
            </w:r>
          </w:p>
        </w:tc>
        <w:tc>
          <w:tcPr>
            <w:tcW w:w="1000" w:type="dxa"/>
            <w:tcBorders>
              <w:top w:val="nil"/>
              <w:left w:val="nil"/>
              <w:bottom w:val="single" w:sz="12" w:space="0" w:color="auto"/>
              <w:right w:val="nil"/>
            </w:tcBorders>
          </w:tcPr>
          <w:p w14:paraId="063715D6"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0.005</w:t>
            </w:r>
          </w:p>
        </w:tc>
        <w:tc>
          <w:tcPr>
            <w:tcW w:w="1393" w:type="dxa"/>
            <w:tcBorders>
              <w:top w:val="nil"/>
              <w:left w:val="nil"/>
              <w:bottom w:val="single" w:sz="12" w:space="0" w:color="auto"/>
            </w:tcBorders>
          </w:tcPr>
          <w:p w14:paraId="0A4D5777"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0.28%</w:t>
            </w:r>
          </w:p>
        </w:tc>
      </w:tr>
      <w:tr w:rsidR="00C935CA" w14:paraId="7C69A99C" w14:textId="77777777">
        <w:trPr>
          <w:jc w:val="center"/>
        </w:trPr>
        <w:tc>
          <w:tcPr>
            <w:tcW w:w="1134" w:type="dxa"/>
            <w:vMerge w:val="restart"/>
            <w:tcBorders>
              <w:top w:val="single" w:sz="12" w:space="0" w:color="auto"/>
              <w:right w:val="single" w:sz="12" w:space="0" w:color="auto"/>
            </w:tcBorders>
          </w:tcPr>
          <w:p w14:paraId="141BC6B3" w14:textId="02D73F94" w:rsidR="00C935CA" w:rsidRDefault="001B0BA0">
            <w:pPr>
              <w:jc w:val="center"/>
              <w:rPr>
                <w:rFonts w:ascii="Times New Roman" w:eastAsia="宋体" w:hAnsi="Times New Roman"/>
                <w:kern w:val="0"/>
                <w:sz w:val="15"/>
                <w:szCs w:val="15"/>
              </w:rPr>
            </w:pPr>
            <w:r>
              <w:rPr>
                <w:rFonts w:ascii="Times New Roman" w:eastAsia="宋体" w:hAnsi="Times New Roman"/>
                <w:kern w:val="0"/>
                <w:sz w:val="15"/>
                <w:szCs w:val="15"/>
              </w:rPr>
              <w:t>3</w:t>
            </w:r>
          </w:p>
        </w:tc>
        <w:tc>
          <w:tcPr>
            <w:tcW w:w="1560" w:type="dxa"/>
            <w:vMerge w:val="restart"/>
            <w:tcBorders>
              <w:top w:val="single" w:sz="12" w:space="0" w:color="auto"/>
              <w:left w:val="single" w:sz="12" w:space="0" w:color="auto"/>
              <w:bottom w:val="nil"/>
              <w:right w:val="single" w:sz="8" w:space="0" w:color="auto"/>
            </w:tcBorders>
          </w:tcPr>
          <w:p w14:paraId="08A271F6" w14:textId="1AF2D47F" w:rsidR="00C935CA" w:rsidRDefault="000B5A56">
            <w:pPr>
              <w:jc w:val="center"/>
              <w:textAlignment w:val="center"/>
              <w:rPr>
                <w:rFonts w:ascii="Times New Roman" w:eastAsia="宋体" w:hAnsi="Times New Roman"/>
                <w:kern w:val="0"/>
                <w:sz w:val="15"/>
                <w:szCs w:val="15"/>
              </w:rPr>
            </w:pPr>
            <w:r>
              <w:rPr>
                <w:rFonts w:ascii="Times New Roman" w:eastAsia="宋体" w:hAnsi="Times New Roman" w:hint="eastAsia"/>
                <w:kern w:val="0"/>
                <w:sz w:val="15"/>
                <w:szCs w:val="15"/>
              </w:rPr>
              <w:t>校正前</w:t>
            </w:r>
          </w:p>
        </w:tc>
        <w:tc>
          <w:tcPr>
            <w:tcW w:w="850" w:type="dxa"/>
            <w:tcBorders>
              <w:top w:val="single" w:sz="12" w:space="0" w:color="auto"/>
              <w:left w:val="single" w:sz="8" w:space="0" w:color="auto"/>
              <w:bottom w:val="nil"/>
              <w:right w:val="single" w:sz="12" w:space="0" w:color="auto"/>
            </w:tcBorders>
          </w:tcPr>
          <w:p w14:paraId="5AFA8EEE" w14:textId="74BE794C" w:rsidR="00C935CA" w:rsidRDefault="0071305A">
            <w:pPr>
              <w:jc w:val="center"/>
              <w:rPr>
                <w:rFonts w:ascii="Times New Roman" w:eastAsia="宋体" w:hAnsi="Times New Roman"/>
                <w:kern w:val="0"/>
                <w:sz w:val="15"/>
                <w:szCs w:val="15"/>
              </w:rPr>
            </w:pPr>
            <w:r w:rsidRPr="0071305A">
              <w:rPr>
                <w:rFonts w:ascii="Times New Roman" w:eastAsia="宋体" w:hAnsi="Times New Roman"/>
                <w:i/>
                <w:kern w:val="0"/>
                <w:sz w:val="15"/>
                <w:szCs w:val="15"/>
              </w:rPr>
              <w:t>y</w:t>
            </w:r>
            <w:r>
              <w:rPr>
                <w:rFonts w:ascii="Times New Roman" w:eastAsia="宋体" w:hAnsi="Times New Roman" w:hint="eastAsia"/>
                <w:kern w:val="0"/>
                <w:sz w:val="15"/>
                <w:szCs w:val="15"/>
              </w:rPr>
              <w:t>方向</w:t>
            </w:r>
          </w:p>
        </w:tc>
        <w:tc>
          <w:tcPr>
            <w:tcW w:w="2369" w:type="dxa"/>
            <w:tcBorders>
              <w:top w:val="single" w:sz="12" w:space="0" w:color="auto"/>
              <w:left w:val="single" w:sz="12" w:space="0" w:color="auto"/>
              <w:bottom w:val="nil"/>
            </w:tcBorders>
          </w:tcPr>
          <w:p w14:paraId="594A32E0"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1.729</w:t>
            </w:r>
          </w:p>
        </w:tc>
        <w:tc>
          <w:tcPr>
            <w:tcW w:w="1000" w:type="dxa"/>
            <w:tcBorders>
              <w:top w:val="single" w:sz="12" w:space="0" w:color="auto"/>
              <w:bottom w:val="nil"/>
            </w:tcBorders>
          </w:tcPr>
          <w:p w14:paraId="0E8EA33B"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-0.051</w:t>
            </w:r>
          </w:p>
        </w:tc>
        <w:tc>
          <w:tcPr>
            <w:tcW w:w="1393" w:type="dxa"/>
            <w:tcBorders>
              <w:top w:val="single" w:sz="12" w:space="0" w:color="auto"/>
              <w:bottom w:val="nil"/>
            </w:tcBorders>
          </w:tcPr>
          <w:p w14:paraId="1118B879"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2.87%</w:t>
            </w:r>
          </w:p>
        </w:tc>
      </w:tr>
      <w:tr w:rsidR="00C935CA" w14:paraId="04884FB6" w14:textId="77777777">
        <w:trPr>
          <w:jc w:val="center"/>
        </w:trPr>
        <w:tc>
          <w:tcPr>
            <w:tcW w:w="1134" w:type="dxa"/>
            <w:vMerge/>
            <w:tcBorders>
              <w:right w:val="single" w:sz="12" w:space="0" w:color="auto"/>
            </w:tcBorders>
          </w:tcPr>
          <w:p w14:paraId="7C9CB397" w14:textId="77777777" w:rsidR="00C935CA" w:rsidRDefault="00C935CA">
            <w:pPr>
              <w:jc w:val="center"/>
              <w:rPr>
                <w:rFonts w:ascii="Times New Roman" w:eastAsia="宋体" w:hAnsi="Times New Roman"/>
                <w:kern w:val="0"/>
                <w:sz w:val="15"/>
                <w:szCs w:val="15"/>
              </w:rPr>
            </w:pPr>
          </w:p>
        </w:tc>
        <w:tc>
          <w:tcPr>
            <w:tcW w:w="1560" w:type="dxa"/>
            <w:vMerge/>
            <w:tcBorders>
              <w:top w:val="nil"/>
              <w:left w:val="single" w:sz="12" w:space="0" w:color="auto"/>
              <w:bottom w:val="single" w:sz="4" w:space="0" w:color="auto"/>
              <w:right w:val="single" w:sz="8" w:space="0" w:color="auto"/>
            </w:tcBorders>
          </w:tcPr>
          <w:p w14:paraId="22A293AE" w14:textId="77777777" w:rsidR="00C935CA" w:rsidRDefault="00C935CA">
            <w:pPr>
              <w:jc w:val="center"/>
              <w:rPr>
                <w:rFonts w:ascii="Times New Roman" w:eastAsia="宋体" w:hAnsi="Times New Roman"/>
                <w:kern w:val="0"/>
                <w:sz w:val="15"/>
                <w:szCs w:val="15"/>
              </w:rPr>
            </w:pPr>
          </w:p>
        </w:tc>
        <w:tc>
          <w:tcPr>
            <w:tcW w:w="850" w:type="dxa"/>
            <w:tcBorders>
              <w:top w:val="nil"/>
              <w:left w:val="single" w:sz="8" w:space="0" w:color="auto"/>
              <w:bottom w:val="single" w:sz="4" w:space="0" w:color="auto"/>
              <w:right w:val="single" w:sz="12" w:space="0" w:color="auto"/>
            </w:tcBorders>
          </w:tcPr>
          <w:p w14:paraId="52083C5F" w14:textId="395941AA" w:rsidR="00C935CA" w:rsidRDefault="0071305A">
            <w:pPr>
              <w:jc w:val="center"/>
              <w:rPr>
                <w:rFonts w:ascii="Times New Roman" w:eastAsia="宋体" w:hAnsi="Times New Roman"/>
                <w:kern w:val="0"/>
                <w:sz w:val="15"/>
                <w:szCs w:val="15"/>
              </w:rPr>
            </w:pPr>
            <w:r>
              <w:rPr>
                <w:rFonts w:ascii="Times New Roman" w:eastAsia="宋体" w:hAnsi="Times New Roman"/>
                <w:i/>
                <w:kern w:val="0"/>
                <w:sz w:val="15"/>
                <w:szCs w:val="15"/>
              </w:rPr>
              <w:t>x</w:t>
            </w:r>
            <w:r>
              <w:rPr>
                <w:rFonts w:ascii="Times New Roman" w:eastAsia="宋体" w:hAnsi="Times New Roman" w:hint="eastAsia"/>
                <w:kern w:val="0"/>
                <w:sz w:val="15"/>
                <w:szCs w:val="15"/>
              </w:rPr>
              <w:t>方向</w:t>
            </w:r>
          </w:p>
        </w:tc>
        <w:tc>
          <w:tcPr>
            <w:tcW w:w="2369" w:type="dxa"/>
            <w:tcBorders>
              <w:top w:val="nil"/>
              <w:left w:val="single" w:sz="12" w:space="0" w:color="auto"/>
              <w:bottom w:val="single" w:sz="4" w:space="0" w:color="auto"/>
            </w:tcBorders>
          </w:tcPr>
          <w:p w14:paraId="2100F144"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1.788</w:t>
            </w:r>
          </w:p>
        </w:tc>
        <w:tc>
          <w:tcPr>
            <w:tcW w:w="1000" w:type="dxa"/>
            <w:tcBorders>
              <w:top w:val="nil"/>
              <w:bottom w:val="single" w:sz="4" w:space="0" w:color="auto"/>
            </w:tcBorders>
          </w:tcPr>
          <w:p w14:paraId="3C346EA2"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0.008</w:t>
            </w:r>
          </w:p>
        </w:tc>
        <w:tc>
          <w:tcPr>
            <w:tcW w:w="1393" w:type="dxa"/>
            <w:tcBorders>
              <w:top w:val="nil"/>
              <w:bottom w:val="single" w:sz="4" w:space="0" w:color="auto"/>
            </w:tcBorders>
          </w:tcPr>
          <w:p w14:paraId="428507C8"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0.45%</w:t>
            </w:r>
          </w:p>
        </w:tc>
      </w:tr>
      <w:tr w:rsidR="00C935CA" w14:paraId="77D69757" w14:textId="77777777">
        <w:trPr>
          <w:jc w:val="center"/>
        </w:trPr>
        <w:tc>
          <w:tcPr>
            <w:tcW w:w="1134" w:type="dxa"/>
            <w:vMerge/>
            <w:tcBorders>
              <w:right w:val="single" w:sz="12" w:space="0" w:color="auto"/>
            </w:tcBorders>
          </w:tcPr>
          <w:p w14:paraId="7C66BA9A" w14:textId="77777777" w:rsidR="00C935CA" w:rsidRDefault="00C935CA">
            <w:pPr>
              <w:jc w:val="center"/>
              <w:rPr>
                <w:rFonts w:ascii="Times New Roman" w:eastAsia="宋体" w:hAnsi="Times New Roman"/>
                <w:kern w:val="0"/>
                <w:sz w:val="15"/>
                <w:szCs w:val="15"/>
              </w:rPr>
            </w:pPr>
          </w:p>
        </w:tc>
        <w:tc>
          <w:tcPr>
            <w:tcW w:w="1560" w:type="dxa"/>
            <w:vMerge w:val="restart"/>
            <w:tcBorders>
              <w:top w:val="nil"/>
              <w:left w:val="single" w:sz="12" w:space="0" w:color="auto"/>
              <w:right w:val="single" w:sz="8" w:space="0" w:color="auto"/>
            </w:tcBorders>
          </w:tcPr>
          <w:p w14:paraId="0C119CB6" w14:textId="518DA14B" w:rsidR="00C935CA" w:rsidRDefault="0071305A">
            <w:pPr>
              <w:jc w:val="center"/>
              <w:rPr>
                <w:rFonts w:ascii="Times New Roman" w:eastAsia="宋体" w:hAnsi="Times New Roman"/>
                <w:kern w:val="0"/>
                <w:sz w:val="15"/>
                <w:szCs w:val="15"/>
              </w:rPr>
            </w:pPr>
            <w:r>
              <w:rPr>
                <w:rFonts w:ascii="Times New Roman" w:eastAsia="宋体" w:hAnsi="Times New Roman" w:hint="eastAsia"/>
                <w:kern w:val="0"/>
                <w:sz w:val="15"/>
                <w:szCs w:val="15"/>
              </w:rPr>
              <w:t>校正后</w:t>
            </w:r>
          </w:p>
        </w:tc>
        <w:tc>
          <w:tcPr>
            <w:tcW w:w="850" w:type="dxa"/>
            <w:tcBorders>
              <w:top w:val="single" w:sz="4" w:space="0" w:color="auto"/>
              <w:left w:val="single" w:sz="8" w:space="0" w:color="auto"/>
              <w:bottom w:val="nil"/>
              <w:right w:val="single" w:sz="12" w:space="0" w:color="auto"/>
            </w:tcBorders>
          </w:tcPr>
          <w:p w14:paraId="1AB5A1D9" w14:textId="1E3D9C1C" w:rsidR="00C935CA" w:rsidRDefault="0071305A">
            <w:pPr>
              <w:jc w:val="center"/>
              <w:rPr>
                <w:rFonts w:ascii="Times New Roman" w:eastAsia="宋体" w:hAnsi="Times New Roman"/>
                <w:kern w:val="0"/>
                <w:sz w:val="15"/>
                <w:szCs w:val="15"/>
              </w:rPr>
            </w:pPr>
            <w:r w:rsidRPr="0071305A">
              <w:rPr>
                <w:rFonts w:ascii="Times New Roman" w:eastAsia="宋体" w:hAnsi="Times New Roman"/>
                <w:i/>
                <w:kern w:val="0"/>
                <w:sz w:val="15"/>
                <w:szCs w:val="15"/>
              </w:rPr>
              <w:t>y</w:t>
            </w:r>
            <w:r>
              <w:rPr>
                <w:rFonts w:ascii="Times New Roman" w:eastAsia="宋体" w:hAnsi="Times New Roman" w:hint="eastAsia"/>
                <w:kern w:val="0"/>
                <w:sz w:val="15"/>
                <w:szCs w:val="15"/>
              </w:rPr>
              <w:t>方向</w:t>
            </w:r>
          </w:p>
        </w:tc>
        <w:tc>
          <w:tcPr>
            <w:tcW w:w="2369" w:type="dxa"/>
            <w:tcBorders>
              <w:top w:val="nil"/>
              <w:left w:val="single" w:sz="12" w:space="0" w:color="auto"/>
              <w:bottom w:val="nil"/>
            </w:tcBorders>
          </w:tcPr>
          <w:p w14:paraId="450ED05B"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1.809</w:t>
            </w:r>
          </w:p>
        </w:tc>
        <w:tc>
          <w:tcPr>
            <w:tcW w:w="1000" w:type="dxa"/>
            <w:tcBorders>
              <w:top w:val="nil"/>
              <w:bottom w:val="nil"/>
            </w:tcBorders>
          </w:tcPr>
          <w:p w14:paraId="645C1AAF"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0.029</w:t>
            </w:r>
          </w:p>
        </w:tc>
        <w:tc>
          <w:tcPr>
            <w:tcW w:w="1393" w:type="dxa"/>
            <w:tcBorders>
              <w:top w:val="nil"/>
              <w:bottom w:val="nil"/>
            </w:tcBorders>
          </w:tcPr>
          <w:p w14:paraId="3C788D6E"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1.63%</w:t>
            </w:r>
          </w:p>
        </w:tc>
      </w:tr>
      <w:tr w:rsidR="00C935CA" w14:paraId="17035008" w14:textId="77777777">
        <w:trPr>
          <w:jc w:val="center"/>
        </w:trPr>
        <w:tc>
          <w:tcPr>
            <w:tcW w:w="1134" w:type="dxa"/>
            <w:vMerge/>
            <w:tcBorders>
              <w:bottom w:val="single" w:sz="12" w:space="0" w:color="auto"/>
              <w:right w:val="single" w:sz="12" w:space="0" w:color="auto"/>
            </w:tcBorders>
          </w:tcPr>
          <w:p w14:paraId="7E78D166" w14:textId="77777777" w:rsidR="00C935CA" w:rsidRDefault="00C935CA">
            <w:pPr>
              <w:jc w:val="center"/>
              <w:rPr>
                <w:rFonts w:ascii="Times New Roman" w:eastAsia="宋体" w:hAnsi="Times New Roman"/>
                <w:kern w:val="0"/>
                <w:sz w:val="15"/>
                <w:szCs w:val="15"/>
              </w:rPr>
            </w:pPr>
          </w:p>
        </w:tc>
        <w:tc>
          <w:tcPr>
            <w:tcW w:w="1560" w:type="dxa"/>
            <w:vMerge/>
            <w:tcBorders>
              <w:left w:val="single" w:sz="12" w:space="0" w:color="auto"/>
              <w:bottom w:val="single" w:sz="12" w:space="0" w:color="auto"/>
              <w:right w:val="single" w:sz="8" w:space="0" w:color="auto"/>
            </w:tcBorders>
          </w:tcPr>
          <w:p w14:paraId="7C062C5D" w14:textId="77777777" w:rsidR="00C935CA" w:rsidRDefault="00C935CA">
            <w:pPr>
              <w:jc w:val="center"/>
              <w:rPr>
                <w:rFonts w:ascii="Times New Roman" w:eastAsia="宋体" w:hAnsi="Times New Roman"/>
                <w:kern w:val="0"/>
                <w:sz w:val="15"/>
                <w:szCs w:val="15"/>
              </w:rPr>
            </w:pPr>
          </w:p>
        </w:tc>
        <w:tc>
          <w:tcPr>
            <w:tcW w:w="850" w:type="dxa"/>
            <w:tcBorders>
              <w:top w:val="nil"/>
              <w:left w:val="single" w:sz="8" w:space="0" w:color="auto"/>
              <w:bottom w:val="single" w:sz="12" w:space="0" w:color="auto"/>
              <w:right w:val="single" w:sz="12" w:space="0" w:color="auto"/>
            </w:tcBorders>
          </w:tcPr>
          <w:p w14:paraId="13E0E4CC" w14:textId="762F1733" w:rsidR="00C935CA" w:rsidRDefault="0071305A">
            <w:pPr>
              <w:jc w:val="center"/>
              <w:rPr>
                <w:rFonts w:ascii="Times New Roman" w:eastAsia="宋体" w:hAnsi="Times New Roman"/>
                <w:kern w:val="0"/>
                <w:sz w:val="15"/>
                <w:szCs w:val="15"/>
              </w:rPr>
            </w:pPr>
            <w:r>
              <w:rPr>
                <w:rFonts w:ascii="Times New Roman" w:eastAsia="宋体" w:hAnsi="Times New Roman"/>
                <w:i/>
                <w:kern w:val="0"/>
                <w:sz w:val="15"/>
                <w:szCs w:val="15"/>
              </w:rPr>
              <w:t>x</w:t>
            </w:r>
            <w:r>
              <w:rPr>
                <w:rFonts w:ascii="Times New Roman" w:eastAsia="宋体" w:hAnsi="Times New Roman" w:hint="eastAsia"/>
                <w:kern w:val="0"/>
                <w:sz w:val="15"/>
                <w:szCs w:val="15"/>
              </w:rPr>
              <w:t>方向</w:t>
            </w:r>
          </w:p>
        </w:tc>
        <w:tc>
          <w:tcPr>
            <w:tcW w:w="2369" w:type="dxa"/>
            <w:tcBorders>
              <w:top w:val="nil"/>
              <w:left w:val="single" w:sz="12" w:space="0" w:color="auto"/>
              <w:bottom w:val="single" w:sz="12" w:space="0" w:color="auto"/>
            </w:tcBorders>
          </w:tcPr>
          <w:p w14:paraId="35B62713"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1.783</w:t>
            </w:r>
          </w:p>
        </w:tc>
        <w:tc>
          <w:tcPr>
            <w:tcW w:w="1000" w:type="dxa"/>
            <w:tcBorders>
              <w:top w:val="nil"/>
              <w:bottom w:val="single" w:sz="12" w:space="0" w:color="auto"/>
            </w:tcBorders>
          </w:tcPr>
          <w:p w14:paraId="2805C9E3"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0.003</w:t>
            </w:r>
          </w:p>
        </w:tc>
        <w:tc>
          <w:tcPr>
            <w:tcW w:w="1393" w:type="dxa"/>
            <w:tcBorders>
              <w:top w:val="nil"/>
              <w:bottom w:val="single" w:sz="12" w:space="0" w:color="auto"/>
            </w:tcBorders>
          </w:tcPr>
          <w:p w14:paraId="011ED5F9"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0.17%</w:t>
            </w:r>
          </w:p>
        </w:tc>
      </w:tr>
      <w:tr w:rsidR="00C935CA" w14:paraId="26694A71" w14:textId="77777777">
        <w:trPr>
          <w:jc w:val="center"/>
        </w:trPr>
        <w:tc>
          <w:tcPr>
            <w:tcW w:w="1134" w:type="dxa"/>
            <w:vMerge w:val="restart"/>
            <w:tcBorders>
              <w:top w:val="single" w:sz="12" w:space="0" w:color="auto"/>
              <w:bottom w:val="single" w:sz="12" w:space="0" w:color="auto"/>
              <w:right w:val="single" w:sz="12" w:space="0" w:color="auto"/>
            </w:tcBorders>
          </w:tcPr>
          <w:p w14:paraId="7521FA94" w14:textId="4A240AC4" w:rsidR="00C935CA" w:rsidRDefault="001B0BA0">
            <w:pPr>
              <w:jc w:val="center"/>
              <w:rPr>
                <w:rFonts w:ascii="Times New Roman" w:eastAsia="宋体" w:hAnsi="Times New Roman"/>
                <w:kern w:val="0"/>
                <w:sz w:val="15"/>
                <w:szCs w:val="15"/>
              </w:rPr>
            </w:pPr>
            <w:r>
              <w:rPr>
                <w:rFonts w:ascii="Times New Roman" w:eastAsia="宋体" w:hAnsi="Times New Roman"/>
                <w:kern w:val="0"/>
                <w:sz w:val="15"/>
                <w:szCs w:val="15"/>
              </w:rPr>
              <w:t>4</w:t>
            </w:r>
          </w:p>
        </w:tc>
        <w:tc>
          <w:tcPr>
            <w:tcW w:w="1560" w:type="dxa"/>
            <w:vMerge w:val="restart"/>
            <w:tcBorders>
              <w:top w:val="single" w:sz="12" w:space="0" w:color="auto"/>
              <w:left w:val="single" w:sz="12" w:space="0" w:color="auto"/>
              <w:bottom w:val="nil"/>
              <w:right w:val="single" w:sz="8" w:space="0" w:color="auto"/>
            </w:tcBorders>
          </w:tcPr>
          <w:p w14:paraId="3396E389" w14:textId="469F7B73" w:rsidR="00C935CA" w:rsidRDefault="000B5A56">
            <w:pPr>
              <w:jc w:val="center"/>
              <w:rPr>
                <w:rFonts w:ascii="Times New Roman" w:eastAsia="宋体" w:hAnsi="Times New Roman"/>
                <w:kern w:val="0"/>
                <w:sz w:val="15"/>
                <w:szCs w:val="15"/>
              </w:rPr>
            </w:pPr>
            <w:r>
              <w:rPr>
                <w:rFonts w:ascii="Times New Roman" w:eastAsia="宋体" w:hAnsi="Times New Roman" w:hint="eastAsia"/>
                <w:kern w:val="0"/>
                <w:sz w:val="15"/>
                <w:szCs w:val="15"/>
              </w:rPr>
              <w:t>校正前</w:t>
            </w:r>
          </w:p>
        </w:tc>
        <w:tc>
          <w:tcPr>
            <w:tcW w:w="850" w:type="dxa"/>
            <w:tcBorders>
              <w:top w:val="single" w:sz="12" w:space="0" w:color="auto"/>
              <w:left w:val="single" w:sz="8" w:space="0" w:color="auto"/>
              <w:bottom w:val="nil"/>
              <w:right w:val="single" w:sz="12" w:space="0" w:color="auto"/>
            </w:tcBorders>
          </w:tcPr>
          <w:p w14:paraId="3EA3BFE2" w14:textId="1319E4BA" w:rsidR="00C935CA" w:rsidRDefault="0071305A">
            <w:pPr>
              <w:jc w:val="center"/>
              <w:rPr>
                <w:rFonts w:ascii="Times New Roman" w:eastAsia="宋体" w:hAnsi="Times New Roman"/>
                <w:kern w:val="0"/>
                <w:sz w:val="15"/>
                <w:szCs w:val="15"/>
              </w:rPr>
            </w:pPr>
            <w:r w:rsidRPr="0071305A">
              <w:rPr>
                <w:rFonts w:ascii="Times New Roman" w:eastAsia="宋体" w:hAnsi="Times New Roman"/>
                <w:i/>
                <w:kern w:val="0"/>
                <w:sz w:val="15"/>
                <w:szCs w:val="15"/>
              </w:rPr>
              <w:t>y</w:t>
            </w:r>
            <w:r>
              <w:rPr>
                <w:rFonts w:ascii="Times New Roman" w:eastAsia="宋体" w:hAnsi="Times New Roman" w:hint="eastAsia"/>
                <w:kern w:val="0"/>
                <w:sz w:val="15"/>
                <w:szCs w:val="15"/>
              </w:rPr>
              <w:t>方向</w:t>
            </w:r>
          </w:p>
        </w:tc>
        <w:tc>
          <w:tcPr>
            <w:tcW w:w="2369" w:type="dxa"/>
            <w:tcBorders>
              <w:top w:val="single" w:sz="12" w:space="0" w:color="auto"/>
              <w:left w:val="single" w:sz="12" w:space="0" w:color="auto"/>
              <w:bottom w:val="nil"/>
            </w:tcBorders>
          </w:tcPr>
          <w:p w14:paraId="2B051506"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1.729</w:t>
            </w:r>
          </w:p>
        </w:tc>
        <w:tc>
          <w:tcPr>
            <w:tcW w:w="1000" w:type="dxa"/>
            <w:tcBorders>
              <w:top w:val="single" w:sz="12" w:space="0" w:color="auto"/>
              <w:bottom w:val="nil"/>
            </w:tcBorders>
          </w:tcPr>
          <w:p w14:paraId="7D044B70"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-0.051</w:t>
            </w:r>
          </w:p>
        </w:tc>
        <w:tc>
          <w:tcPr>
            <w:tcW w:w="1393" w:type="dxa"/>
            <w:tcBorders>
              <w:top w:val="single" w:sz="12" w:space="0" w:color="auto"/>
              <w:bottom w:val="nil"/>
            </w:tcBorders>
          </w:tcPr>
          <w:p w14:paraId="28CEF3BC"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2.87%</w:t>
            </w:r>
          </w:p>
        </w:tc>
      </w:tr>
      <w:tr w:rsidR="00C935CA" w14:paraId="1DACFD0C" w14:textId="77777777">
        <w:trPr>
          <w:jc w:val="center"/>
        </w:trPr>
        <w:tc>
          <w:tcPr>
            <w:tcW w:w="1134" w:type="dxa"/>
            <w:vMerge/>
            <w:tcBorders>
              <w:top w:val="nil"/>
              <w:bottom w:val="single" w:sz="12" w:space="0" w:color="auto"/>
              <w:right w:val="single" w:sz="12" w:space="0" w:color="auto"/>
            </w:tcBorders>
          </w:tcPr>
          <w:p w14:paraId="30598E0B" w14:textId="77777777" w:rsidR="00C935CA" w:rsidRDefault="00C935CA">
            <w:pPr>
              <w:jc w:val="center"/>
              <w:rPr>
                <w:rFonts w:ascii="Times New Roman" w:eastAsia="宋体" w:hAnsi="Times New Roman"/>
                <w:kern w:val="0"/>
                <w:sz w:val="15"/>
                <w:szCs w:val="15"/>
              </w:rPr>
            </w:pPr>
          </w:p>
        </w:tc>
        <w:tc>
          <w:tcPr>
            <w:tcW w:w="1560" w:type="dxa"/>
            <w:vMerge/>
            <w:tcBorders>
              <w:top w:val="nil"/>
              <w:left w:val="single" w:sz="12" w:space="0" w:color="auto"/>
              <w:bottom w:val="single" w:sz="4" w:space="0" w:color="auto"/>
              <w:right w:val="single" w:sz="8" w:space="0" w:color="auto"/>
            </w:tcBorders>
          </w:tcPr>
          <w:p w14:paraId="76AB104A" w14:textId="77777777" w:rsidR="00C935CA" w:rsidRDefault="00C935CA">
            <w:pPr>
              <w:jc w:val="center"/>
              <w:rPr>
                <w:rFonts w:ascii="Times New Roman" w:eastAsia="宋体" w:hAnsi="Times New Roman"/>
                <w:kern w:val="0"/>
                <w:sz w:val="15"/>
                <w:szCs w:val="15"/>
              </w:rPr>
            </w:pPr>
          </w:p>
        </w:tc>
        <w:tc>
          <w:tcPr>
            <w:tcW w:w="850" w:type="dxa"/>
            <w:tcBorders>
              <w:top w:val="nil"/>
              <w:left w:val="single" w:sz="8" w:space="0" w:color="auto"/>
              <w:bottom w:val="single" w:sz="4" w:space="0" w:color="auto"/>
              <w:right w:val="single" w:sz="12" w:space="0" w:color="auto"/>
            </w:tcBorders>
          </w:tcPr>
          <w:p w14:paraId="1B9CCDFD" w14:textId="3A1FA15A" w:rsidR="00C935CA" w:rsidRDefault="0071305A">
            <w:pPr>
              <w:jc w:val="center"/>
              <w:rPr>
                <w:rFonts w:ascii="Times New Roman" w:eastAsia="宋体" w:hAnsi="Times New Roman"/>
                <w:kern w:val="0"/>
                <w:sz w:val="15"/>
                <w:szCs w:val="15"/>
              </w:rPr>
            </w:pPr>
            <w:r>
              <w:rPr>
                <w:rFonts w:ascii="Times New Roman" w:eastAsia="宋体" w:hAnsi="Times New Roman"/>
                <w:i/>
                <w:kern w:val="0"/>
                <w:sz w:val="15"/>
                <w:szCs w:val="15"/>
              </w:rPr>
              <w:t>x</w:t>
            </w:r>
            <w:r>
              <w:rPr>
                <w:rFonts w:ascii="Times New Roman" w:eastAsia="宋体" w:hAnsi="Times New Roman" w:hint="eastAsia"/>
                <w:kern w:val="0"/>
                <w:sz w:val="15"/>
                <w:szCs w:val="15"/>
              </w:rPr>
              <w:t>方向</w:t>
            </w:r>
          </w:p>
        </w:tc>
        <w:tc>
          <w:tcPr>
            <w:tcW w:w="2369" w:type="dxa"/>
            <w:tcBorders>
              <w:top w:val="nil"/>
              <w:left w:val="single" w:sz="12" w:space="0" w:color="auto"/>
              <w:bottom w:val="single" w:sz="4" w:space="0" w:color="auto"/>
            </w:tcBorders>
          </w:tcPr>
          <w:p w14:paraId="699713FC"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1.788</w:t>
            </w:r>
          </w:p>
        </w:tc>
        <w:tc>
          <w:tcPr>
            <w:tcW w:w="1000" w:type="dxa"/>
            <w:tcBorders>
              <w:top w:val="nil"/>
              <w:bottom w:val="single" w:sz="4" w:space="0" w:color="auto"/>
            </w:tcBorders>
          </w:tcPr>
          <w:p w14:paraId="63E6A9C6"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0.008</w:t>
            </w:r>
          </w:p>
        </w:tc>
        <w:tc>
          <w:tcPr>
            <w:tcW w:w="1393" w:type="dxa"/>
            <w:tcBorders>
              <w:top w:val="nil"/>
              <w:bottom w:val="single" w:sz="4" w:space="0" w:color="auto"/>
            </w:tcBorders>
          </w:tcPr>
          <w:p w14:paraId="230BFB1B"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0.45%</w:t>
            </w:r>
          </w:p>
        </w:tc>
      </w:tr>
      <w:tr w:rsidR="00C935CA" w14:paraId="3F38523F" w14:textId="77777777">
        <w:trPr>
          <w:jc w:val="center"/>
        </w:trPr>
        <w:tc>
          <w:tcPr>
            <w:tcW w:w="1134" w:type="dxa"/>
            <w:vMerge/>
            <w:tcBorders>
              <w:top w:val="nil"/>
              <w:bottom w:val="single" w:sz="12" w:space="0" w:color="auto"/>
              <w:right w:val="single" w:sz="12" w:space="0" w:color="auto"/>
            </w:tcBorders>
          </w:tcPr>
          <w:p w14:paraId="10747EB8" w14:textId="77777777" w:rsidR="00C935CA" w:rsidRDefault="00C935CA">
            <w:pPr>
              <w:jc w:val="center"/>
              <w:rPr>
                <w:rFonts w:ascii="Times New Roman" w:eastAsia="宋体" w:hAnsi="Times New Roman"/>
                <w:kern w:val="0"/>
                <w:sz w:val="15"/>
                <w:szCs w:val="15"/>
              </w:rPr>
            </w:pPr>
          </w:p>
        </w:tc>
        <w:tc>
          <w:tcPr>
            <w:tcW w:w="1560" w:type="dxa"/>
            <w:vMerge w:val="restart"/>
            <w:tcBorders>
              <w:top w:val="single" w:sz="4" w:space="0" w:color="auto"/>
              <w:left w:val="single" w:sz="12" w:space="0" w:color="auto"/>
              <w:right w:val="single" w:sz="8" w:space="0" w:color="auto"/>
            </w:tcBorders>
          </w:tcPr>
          <w:p w14:paraId="602E05A6" w14:textId="3DA9BD66" w:rsidR="00C935CA" w:rsidRDefault="0071305A">
            <w:pPr>
              <w:jc w:val="center"/>
              <w:rPr>
                <w:rFonts w:ascii="Times New Roman" w:eastAsia="宋体" w:hAnsi="Times New Roman"/>
                <w:kern w:val="0"/>
                <w:sz w:val="15"/>
                <w:szCs w:val="15"/>
              </w:rPr>
            </w:pPr>
            <w:r>
              <w:rPr>
                <w:rFonts w:ascii="Times New Roman" w:eastAsia="宋体" w:hAnsi="Times New Roman" w:hint="eastAsia"/>
                <w:kern w:val="0"/>
                <w:sz w:val="15"/>
                <w:szCs w:val="15"/>
              </w:rPr>
              <w:t>校正后</w:t>
            </w:r>
          </w:p>
        </w:tc>
        <w:tc>
          <w:tcPr>
            <w:tcW w:w="850" w:type="dxa"/>
            <w:tcBorders>
              <w:top w:val="single" w:sz="4" w:space="0" w:color="auto"/>
              <w:left w:val="single" w:sz="8" w:space="0" w:color="auto"/>
              <w:bottom w:val="nil"/>
              <w:right w:val="single" w:sz="12" w:space="0" w:color="auto"/>
            </w:tcBorders>
          </w:tcPr>
          <w:p w14:paraId="609BA2F8" w14:textId="38515D01" w:rsidR="00C935CA" w:rsidRDefault="0071305A">
            <w:pPr>
              <w:jc w:val="center"/>
              <w:rPr>
                <w:rFonts w:ascii="Times New Roman" w:eastAsia="宋体" w:hAnsi="Times New Roman"/>
                <w:kern w:val="0"/>
                <w:sz w:val="15"/>
                <w:szCs w:val="15"/>
              </w:rPr>
            </w:pPr>
            <w:r w:rsidRPr="0071305A">
              <w:rPr>
                <w:rFonts w:ascii="Times New Roman" w:eastAsia="宋体" w:hAnsi="Times New Roman"/>
                <w:i/>
                <w:kern w:val="0"/>
                <w:sz w:val="15"/>
                <w:szCs w:val="15"/>
              </w:rPr>
              <w:t>y</w:t>
            </w:r>
            <w:r>
              <w:rPr>
                <w:rFonts w:ascii="Times New Roman" w:eastAsia="宋体" w:hAnsi="Times New Roman" w:hint="eastAsia"/>
                <w:kern w:val="0"/>
                <w:sz w:val="15"/>
                <w:szCs w:val="15"/>
              </w:rPr>
              <w:t>方向</w:t>
            </w:r>
          </w:p>
        </w:tc>
        <w:tc>
          <w:tcPr>
            <w:tcW w:w="2369" w:type="dxa"/>
            <w:tcBorders>
              <w:top w:val="single" w:sz="4" w:space="0" w:color="auto"/>
              <w:left w:val="single" w:sz="12" w:space="0" w:color="auto"/>
              <w:bottom w:val="nil"/>
            </w:tcBorders>
          </w:tcPr>
          <w:p w14:paraId="4DC7F2FD" w14:textId="3EAA0735"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1.8</w:t>
            </w:r>
            <w:r w:rsidR="0010456D">
              <w:rPr>
                <w:rFonts w:ascii="Times New Roman" w:eastAsia="宋体" w:hAnsi="Times New Roman" w:hint="eastAsia"/>
                <w:kern w:val="0"/>
                <w:sz w:val="15"/>
                <w:szCs w:val="15"/>
              </w:rPr>
              <w:t>10</w:t>
            </w:r>
          </w:p>
        </w:tc>
        <w:tc>
          <w:tcPr>
            <w:tcW w:w="1000" w:type="dxa"/>
            <w:tcBorders>
              <w:top w:val="single" w:sz="4" w:space="0" w:color="auto"/>
              <w:bottom w:val="nil"/>
            </w:tcBorders>
          </w:tcPr>
          <w:p w14:paraId="0AC1A729" w14:textId="63C797F5"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0.0</w:t>
            </w:r>
            <w:r w:rsidR="0010456D">
              <w:rPr>
                <w:rFonts w:ascii="Times New Roman" w:eastAsia="宋体" w:hAnsi="Times New Roman" w:hint="eastAsia"/>
                <w:kern w:val="0"/>
                <w:sz w:val="15"/>
                <w:szCs w:val="15"/>
              </w:rPr>
              <w:t>30</w:t>
            </w:r>
          </w:p>
        </w:tc>
        <w:tc>
          <w:tcPr>
            <w:tcW w:w="1393" w:type="dxa"/>
            <w:tcBorders>
              <w:top w:val="single" w:sz="4" w:space="0" w:color="auto"/>
              <w:bottom w:val="nil"/>
            </w:tcBorders>
          </w:tcPr>
          <w:p w14:paraId="42367BCD" w14:textId="4CC3F991"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1.</w:t>
            </w:r>
            <w:r w:rsidR="0010456D">
              <w:rPr>
                <w:rFonts w:ascii="Times New Roman" w:eastAsia="宋体" w:hAnsi="Times New Roman" w:hint="eastAsia"/>
                <w:kern w:val="0"/>
                <w:sz w:val="15"/>
                <w:szCs w:val="15"/>
              </w:rPr>
              <w:t>69</w:t>
            </w:r>
            <w:r>
              <w:rPr>
                <w:rFonts w:ascii="Times New Roman" w:eastAsia="宋体" w:hAnsi="Times New Roman" w:hint="eastAsia"/>
                <w:kern w:val="0"/>
                <w:sz w:val="15"/>
                <w:szCs w:val="15"/>
              </w:rPr>
              <w:t>%</w:t>
            </w:r>
          </w:p>
        </w:tc>
      </w:tr>
      <w:tr w:rsidR="00C935CA" w14:paraId="282CB8F6" w14:textId="77777777">
        <w:trPr>
          <w:jc w:val="center"/>
        </w:trPr>
        <w:tc>
          <w:tcPr>
            <w:tcW w:w="1134" w:type="dxa"/>
            <w:vMerge/>
            <w:tcBorders>
              <w:top w:val="nil"/>
              <w:bottom w:val="single" w:sz="12" w:space="0" w:color="auto"/>
              <w:right w:val="single" w:sz="12" w:space="0" w:color="auto"/>
            </w:tcBorders>
          </w:tcPr>
          <w:p w14:paraId="6EB80E81" w14:textId="77777777" w:rsidR="00C935CA" w:rsidRDefault="00C935CA">
            <w:pPr>
              <w:jc w:val="center"/>
              <w:rPr>
                <w:rFonts w:ascii="Times New Roman" w:eastAsia="宋体" w:hAnsi="Times New Roman"/>
                <w:kern w:val="0"/>
                <w:sz w:val="15"/>
                <w:szCs w:val="15"/>
              </w:rPr>
            </w:pPr>
          </w:p>
        </w:tc>
        <w:tc>
          <w:tcPr>
            <w:tcW w:w="1560" w:type="dxa"/>
            <w:vMerge/>
            <w:tcBorders>
              <w:left w:val="single" w:sz="12" w:space="0" w:color="auto"/>
              <w:bottom w:val="single" w:sz="12" w:space="0" w:color="auto"/>
              <w:right w:val="single" w:sz="8" w:space="0" w:color="auto"/>
            </w:tcBorders>
          </w:tcPr>
          <w:p w14:paraId="26115FFA" w14:textId="77777777" w:rsidR="00C935CA" w:rsidRDefault="00C935CA">
            <w:pPr>
              <w:jc w:val="center"/>
              <w:rPr>
                <w:rFonts w:ascii="Times New Roman" w:eastAsia="宋体" w:hAnsi="Times New Roman"/>
                <w:kern w:val="0"/>
                <w:sz w:val="15"/>
                <w:szCs w:val="15"/>
              </w:rPr>
            </w:pPr>
          </w:p>
        </w:tc>
        <w:tc>
          <w:tcPr>
            <w:tcW w:w="850" w:type="dxa"/>
            <w:tcBorders>
              <w:top w:val="nil"/>
              <w:left w:val="single" w:sz="8" w:space="0" w:color="auto"/>
              <w:bottom w:val="single" w:sz="12" w:space="0" w:color="auto"/>
              <w:right w:val="single" w:sz="12" w:space="0" w:color="auto"/>
            </w:tcBorders>
          </w:tcPr>
          <w:p w14:paraId="039BD011" w14:textId="08968AF8" w:rsidR="00C935CA" w:rsidRDefault="0071305A">
            <w:pPr>
              <w:jc w:val="center"/>
              <w:rPr>
                <w:rFonts w:ascii="Times New Roman" w:eastAsia="宋体" w:hAnsi="Times New Roman"/>
                <w:kern w:val="0"/>
                <w:sz w:val="15"/>
                <w:szCs w:val="15"/>
              </w:rPr>
            </w:pPr>
            <w:r>
              <w:rPr>
                <w:rFonts w:ascii="Times New Roman" w:eastAsia="宋体" w:hAnsi="Times New Roman"/>
                <w:i/>
                <w:kern w:val="0"/>
                <w:sz w:val="15"/>
                <w:szCs w:val="15"/>
              </w:rPr>
              <w:t>x</w:t>
            </w:r>
            <w:r>
              <w:rPr>
                <w:rFonts w:ascii="Times New Roman" w:eastAsia="宋体" w:hAnsi="Times New Roman" w:hint="eastAsia"/>
                <w:kern w:val="0"/>
                <w:sz w:val="15"/>
                <w:szCs w:val="15"/>
              </w:rPr>
              <w:t>方向</w:t>
            </w:r>
          </w:p>
        </w:tc>
        <w:tc>
          <w:tcPr>
            <w:tcW w:w="2369" w:type="dxa"/>
            <w:tcBorders>
              <w:top w:val="nil"/>
              <w:left w:val="single" w:sz="12" w:space="0" w:color="auto"/>
              <w:bottom w:val="single" w:sz="12" w:space="0" w:color="auto"/>
            </w:tcBorders>
          </w:tcPr>
          <w:p w14:paraId="0B89D247"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1.784</w:t>
            </w:r>
          </w:p>
        </w:tc>
        <w:tc>
          <w:tcPr>
            <w:tcW w:w="1000" w:type="dxa"/>
            <w:tcBorders>
              <w:top w:val="nil"/>
              <w:bottom w:val="single" w:sz="12" w:space="0" w:color="auto"/>
            </w:tcBorders>
          </w:tcPr>
          <w:p w14:paraId="4154A6D0"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0.004</w:t>
            </w:r>
          </w:p>
        </w:tc>
        <w:tc>
          <w:tcPr>
            <w:tcW w:w="1393" w:type="dxa"/>
            <w:tcBorders>
              <w:top w:val="nil"/>
              <w:bottom w:val="single" w:sz="12" w:space="0" w:color="auto"/>
            </w:tcBorders>
          </w:tcPr>
          <w:p w14:paraId="67905C2B"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0.22%</w:t>
            </w:r>
          </w:p>
        </w:tc>
      </w:tr>
      <w:tr w:rsidR="00C935CA" w14:paraId="7072268C" w14:textId="77777777">
        <w:trPr>
          <w:jc w:val="center"/>
        </w:trPr>
        <w:tc>
          <w:tcPr>
            <w:tcW w:w="1134" w:type="dxa"/>
            <w:vMerge w:val="restart"/>
            <w:tcBorders>
              <w:top w:val="single" w:sz="12" w:space="0" w:color="auto"/>
              <w:right w:val="single" w:sz="12" w:space="0" w:color="auto"/>
            </w:tcBorders>
          </w:tcPr>
          <w:p w14:paraId="56C078F4" w14:textId="05F921A1" w:rsidR="00C935CA" w:rsidRDefault="001B0BA0">
            <w:pPr>
              <w:jc w:val="center"/>
              <w:rPr>
                <w:rFonts w:ascii="Times New Roman" w:eastAsia="宋体" w:hAnsi="Times New Roman"/>
                <w:kern w:val="0"/>
                <w:sz w:val="15"/>
                <w:szCs w:val="15"/>
              </w:rPr>
            </w:pPr>
            <w:r>
              <w:rPr>
                <w:rFonts w:ascii="Times New Roman" w:eastAsia="宋体" w:hAnsi="Times New Roman"/>
                <w:kern w:val="0"/>
                <w:sz w:val="15"/>
                <w:szCs w:val="15"/>
              </w:rPr>
              <w:t>5</w:t>
            </w:r>
          </w:p>
        </w:tc>
        <w:tc>
          <w:tcPr>
            <w:tcW w:w="1560" w:type="dxa"/>
            <w:vMerge w:val="restart"/>
            <w:tcBorders>
              <w:top w:val="single" w:sz="12" w:space="0" w:color="auto"/>
              <w:left w:val="single" w:sz="12" w:space="0" w:color="auto"/>
              <w:right w:val="single" w:sz="8" w:space="0" w:color="auto"/>
            </w:tcBorders>
          </w:tcPr>
          <w:p w14:paraId="30ECFC56" w14:textId="60E94212" w:rsidR="00C935CA" w:rsidRDefault="000B5A56">
            <w:pPr>
              <w:jc w:val="center"/>
              <w:rPr>
                <w:rFonts w:ascii="Times New Roman" w:eastAsia="宋体" w:hAnsi="Times New Roman"/>
                <w:kern w:val="0"/>
                <w:sz w:val="15"/>
                <w:szCs w:val="15"/>
              </w:rPr>
            </w:pPr>
            <w:r>
              <w:rPr>
                <w:rFonts w:ascii="Times New Roman" w:eastAsia="宋体" w:hAnsi="Times New Roman" w:hint="eastAsia"/>
                <w:kern w:val="0"/>
                <w:sz w:val="15"/>
                <w:szCs w:val="15"/>
              </w:rPr>
              <w:t>校正前</w:t>
            </w:r>
          </w:p>
        </w:tc>
        <w:tc>
          <w:tcPr>
            <w:tcW w:w="850" w:type="dxa"/>
            <w:tcBorders>
              <w:top w:val="single" w:sz="12" w:space="0" w:color="auto"/>
              <w:left w:val="single" w:sz="8" w:space="0" w:color="auto"/>
              <w:bottom w:val="nil"/>
              <w:right w:val="single" w:sz="12" w:space="0" w:color="auto"/>
            </w:tcBorders>
          </w:tcPr>
          <w:p w14:paraId="0E9944F7" w14:textId="0955C1B2" w:rsidR="00C935CA" w:rsidRDefault="0071305A">
            <w:pPr>
              <w:jc w:val="center"/>
              <w:rPr>
                <w:rFonts w:ascii="Times New Roman" w:eastAsia="宋体" w:hAnsi="Times New Roman"/>
                <w:kern w:val="0"/>
                <w:sz w:val="15"/>
                <w:szCs w:val="15"/>
              </w:rPr>
            </w:pPr>
            <w:r w:rsidRPr="0071305A">
              <w:rPr>
                <w:rFonts w:ascii="Times New Roman" w:eastAsia="宋体" w:hAnsi="Times New Roman"/>
                <w:i/>
                <w:kern w:val="0"/>
                <w:sz w:val="15"/>
                <w:szCs w:val="15"/>
              </w:rPr>
              <w:t>y</w:t>
            </w:r>
            <w:r>
              <w:rPr>
                <w:rFonts w:ascii="Times New Roman" w:eastAsia="宋体" w:hAnsi="Times New Roman" w:hint="eastAsia"/>
                <w:kern w:val="0"/>
                <w:sz w:val="15"/>
                <w:szCs w:val="15"/>
              </w:rPr>
              <w:t>方向</w:t>
            </w:r>
          </w:p>
        </w:tc>
        <w:tc>
          <w:tcPr>
            <w:tcW w:w="2369" w:type="dxa"/>
            <w:tcBorders>
              <w:top w:val="single" w:sz="12" w:space="0" w:color="auto"/>
              <w:left w:val="single" w:sz="12" w:space="0" w:color="auto"/>
              <w:bottom w:val="nil"/>
            </w:tcBorders>
          </w:tcPr>
          <w:p w14:paraId="28F7636A" w14:textId="1726FA79"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1.72</w:t>
            </w:r>
            <w:r w:rsidR="00D334B3">
              <w:rPr>
                <w:rFonts w:ascii="Times New Roman" w:eastAsia="宋体" w:hAnsi="Times New Roman" w:hint="eastAsia"/>
                <w:kern w:val="0"/>
                <w:sz w:val="15"/>
                <w:szCs w:val="15"/>
              </w:rPr>
              <w:t>9</w:t>
            </w:r>
          </w:p>
        </w:tc>
        <w:tc>
          <w:tcPr>
            <w:tcW w:w="1000" w:type="dxa"/>
            <w:tcBorders>
              <w:top w:val="single" w:sz="12" w:space="0" w:color="auto"/>
              <w:bottom w:val="nil"/>
            </w:tcBorders>
          </w:tcPr>
          <w:p w14:paraId="35ADAF60" w14:textId="0B0E0B1B" w:rsidR="00C935CA" w:rsidRDefault="00D334B3">
            <w:pPr>
              <w:jc w:val="center"/>
              <w:rPr>
                <w:rFonts w:ascii="Times New Roman" w:eastAsia="宋体" w:hAnsi="Times New Roman"/>
                <w:kern w:val="0"/>
                <w:sz w:val="15"/>
                <w:szCs w:val="15"/>
              </w:rPr>
            </w:pPr>
            <w:r>
              <w:rPr>
                <w:rFonts w:ascii="Times New Roman" w:eastAsia="宋体" w:hAnsi="Times New Roman" w:hint="eastAsia"/>
                <w:kern w:val="0"/>
                <w:sz w:val="15"/>
                <w:szCs w:val="15"/>
              </w:rPr>
              <w:t>-0.051</w:t>
            </w:r>
          </w:p>
        </w:tc>
        <w:tc>
          <w:tcPr>
            <w:tcW w:w="1393" w:type="dxa"/>
            <w:tcBorders>
              <w:top w:val="single" w:sz="12" w:space="0" w:color="auto"/>
              <w:bottom w:val="nil"/>
            </w:tcBorders>
          </w:tcPr>
          <w:p w14:paraId="632DD5DB" w14:textId="62A6DF0B"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2.</w:t>
            </w:r>
            <w:r w:rsidR="00D334B3">
              <w:rPr>
                <w:rFonts w:ascii="Times New Roman" w:eastAsia="宋体" w:hAnsi="Times New Roman" w:hint="eastAsia"/>
                <w:kern w:val="0"/>
                <w:sz w:val="15"/>
                <w:szCs w:val="15"/>
              </w:rPr>
              <w:t>87</w:t>
            </w:r>
            <w:r>
              <w:rPr>
                <w:rFonts w:ascii="Times New Roman" w:eastAsia="宋体" w:hAnsi="Times New Roman" w:hint="eastAsia"/>
                <w:kern w:val="0"/>
                <w:sz w:val="15"/>
                <w:szCs w:val="15"/>
              </w:rPr>
              <w:t>%</w:t>
            </w:r>
          </w:p>
        </w:tc>
      </w:tr>
      <w:tr w:rsidR="00C935CA" w14:paraId="6AE3ACD7" w14:textId="77777777">
        <w:trPr>
          <w:jc w:val="center"/>
        </w:trPr>
        <w:tc>
          <w:tcPr>
            <w:tcW w:w="1134" w:type="dxa"/>
            <w:vMerge/>
            <w:tcBorders>
              <w:right w:val="single" w:sz="12" w:space="0" w:color="auto"/>
            </w:tcBorders>
          </w:tcPr>
          <w:p w14:paraId="663DA997" w14:textId="77777777" w:rsidR="00C935CA" w:rsidRDefault="00C935CA">
            <w:pPr>
              <w:jc w:val="center"/>
              <w:rPr>
                <w:rFonts w:ascii="Times New Roman" w:eastAsia="宋体" w:hAnsi="Times New Roman"/>
                <w:kern w:val="0"/>
                <w:sz w:val="15"/>
                <w:szCs w:val="15"/>
              </w:rPr>
            </w:pPr>
          </w:p>
        </w:tc>
        <w:tc>
          <w:tcPr>
            <w:tcW w:w="1560" w:type="dxa"/>
            <w:vMerge/>
            <w:tcBorders>
              <w:left w:val="single" w:sz="12" w:space="0" w:color="auto"/>
              <w:bottom w:val="single" w:sz="4" w:space="0" w:color="auto"/>
              <w:right w:val="single" w:sz="8" w:space="0" w:color="auto"/>
            </w:tcBorders>
          </w:tcPr>
          <w:p w14:paraId="669FF2E0" w14:textId="77777777" w:rsidR="00C935CA" w:rsidRDefault="00C935CA">
            <w:pPr>
              <w:jc w:val="center"/>
              <w:rPr>
                <w:rFonts w:ascii="Times New Roman" w:eastAsia="宋体" w:hAnsi="Times New Roman"/>
                <w:kern w:val="0"/>
                <w:sz w:val="15"/>
                <w:szCs w:val="15"/>
              </w:rPr>
            </w:pPr>
          </w:p>
        </w:tc>
        <w:tc>
          <w:tcPr>
            <w:tcW w:w="850" w:type="dxa"/>
            <w:tcBorders>
              <w:top w:val="nil"/>
              <w:left w:val="single" w:sz="8" w:space="0" w:color="auto"/>
              <w:bottom w:val="single" w:sz="4" w:space="0" w:color="auto"/>
              <w:right w:val="single" w:sz="12" w:space="0" w:color="auto"/>
            </w:tcBorders>
          </w:tcPr>
          <w:p w14:paraId="2135603B" w14:textId="348B37E4" w:rsidR="00C935CA" w:rsidRDefault="0071305A">
            <w:pPr>
              <w:jc w:val="center"/>
              <w:rPr>
                <w:rFonts w:ascii="Times New Roman" w:eastAsia="宋体" w:hAnsi="Times New Roman"/>
                <w:kern w:val="0"/>
                <w:sz w:val="15"/>
                <w:szCs w:val="15"/>
              </w:rPr>
            </w:pPr>
            <w:r>
              <w:rPr>
                <w:rFonts w:ascii="Times New Roman" w:eastAsia="宋体" w:hAnsi="Times New Roman"/>
                <w:i/>
                <w:kern w:val="0"/>
                <w:sz w:val="15"/>
                <w:szCs w:val="15"/>
              </w:rPr>
              <w:t>x</w:t>
            </w:r>
            <w:r>
              <w:rPr>
                <w:rFonts w:ascii="Times New Roman" w:eastAsia="宋体" w:hAnsi="Times New Roman" w:hint="eastAsia"/>
                <w:kern w:val="0"/>
                <w:sz w:val="15"/>
                <w:szCs w:val="15"/>
              </w:rPr>
              <w:t>方向</w:t>
            </w:r>
          </w:p>
        </w:tc>
        <w:tc>
          <w:tcPr>
            <w:tcW w:w="2369" w:type="dxa"/>
            <w:tcBorders>
              <w:top w:val="nil"/>
              <w:left w:val="single" w:sz="12" w:space="0" w:color="auto"/>
              <w:bottom w:val="single" w:sz="4" w:space="0" w:color="auto"/>
            </w:tcBorders>
          </w:tcPr>
          <w:p w14:paraId="17B97DA5"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1.789</w:t>
            </w:r>
          </w:p>
        </w:tc>
        <w:tc>
          <w:tcPr>
            <w:tcW w:w="1000" w:type="dxa"/>
            <w:tcBorders>
              <w:top w:val="nil"/>
              <w:bottom w:val="single" w:sz="4" w:space="0" w:color="auto"/>
            </w:tcBorders>
          </w:tcPr>
          <w:p w14:paraId="4215DDFC"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0.009</w:t>
            </w:r>
          </w:p>
        </w:tc>
        <w:tc>
          <w:tcPr>
            <w:tcW w:w="1393" w:type="dxa"/>
            <w:tcBorders>
              <w:top w:val="nil"/>
              <w:bottom w:val="single" w:sz="4" w:space="0" w:color="auto"/>
            </w:tcBorders>
          </w:tcPr>
          <w:p w14:paraId="5BF1EB7B"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0.51%</w:t>
            </w:r>
          </w:p>
        </w:tc>
      </w:tr>
      <w:tr w:rsidR="00C935CA" w14:paraId="320E7DEC" w14:textId="77777777">
        <w:trPr>
          <w:jc w:val="center"/>
        </w:trPr>
        <w:tc>
          <w:tcPr>
            <w:tcW w:w="1134" w:type="dxa"/>
            <w:vMerge/>
            <w:tcBorders>
              <w:right w:val="single" w:sz="12" w:space="0" w:color="auto"/>
            </w:tcBorders>
          </w:tcPr>
          <w:p w14:paraId="3B6AA82C" w14:textId="77777777" w:rsidR="00C935CA" w:rsidRDefault="00C935CA">
            <w:pPr>
              <w:jc w:val="center"/>
              <w:rPr>
                <w:rFonts w:ascii="Times New Roman" w:eastAsia="宋体" w:hAnsi="Times New Roman"/>
                <w:kern w:val="0"/>
                <w:sz w:val="15"/>
                <w:szCs w:val="15"/>
              </w:rPr>
            </w:pPr>
          </w:p>
        </w:tc>
        <w:tc>
          <w:tcPr>
            <w:tcW w:w="1560" w:type="dxa"/>
            <w:vMerge w:val="restart"/>
            <w:tcBorders>
              <w:top w:val="single" w:sz="4" w:space="0" w:color="auto"/>
              <w:left w:val="single" w:sz="12" w:space="0" w:color="auto"/>
              <w:right w:val="single" w:sz="8" w:space="0" w:color="auto"/>
            </w:tcBorders>
          </w:tcPr>
          <w:p w14:paraId="05C26167" w14:textId="5C0EA6B8" w:rsidR="00C935CA" w:rsidRDefault="0071305A">
            <w:pPr>
              <w:jc w:val="center"/>
              <w:rPr>
                <w:rFonts w:ascii="Times New Roman" w:eastAsia="宋体" w:hAnsi="Times New Roman"/>
                <w:kern w:val="0"/>
                <w:sz w:val="15"/>
                <w:szCs w:val="15"/>
              </w:rPr>
            </w:pPr>
            <w:r>
              <w:rPr>
                <w:rFonts w:ascii="Times New Roman" w:eastAsia="宋体" w:hAnsi="Times New Roman" w:hint="eastAsia"/>
                <w:kern w:val="0"/>
                <w:sz w:val="15"/>
                <w:szCs w:val="15"/>
              </w:rPr>
              <w:t>校正后</w:t>
            </w:r>
          </w:p>
        </w:tc>
        <w:tc>
          <w:tcPr>
            <w:tcW w:w="850" w:type="dxa"/>
            <w:tcBorders>
              <w:top w:val="single" w:sz="4" w:space="0" w:color="auto"/>
              <w:left w:val="single" w:sz="8" w:space="0" w:color="auto"/>
              <w:bottom w:val="nil"/>
              <w:right w:val="single" w:sz="12" w:space="0" w:color="auto"/>
            </w:tcBorders>
          </w:tcPr>
          <w:p w14:paraId="0D1F4F7D" w14:textId="73FE7969" w:rsidR="00C935CA" w:rsidRDefault="0071305A">
            <w:pPr>
              <w:jc w:val="center"/>
              <w:rPr>
                <w:rFonts w:ascii="Times New Roman" w:eastAsia="宋体" w:hAnsi="Times New Roman"/>
                <w:kern w:val="0"/>
                <w:sz w:val="15"/>
                <w:szCs w:val="15"/>
              </w:rPr>
            </w:pPr>
            <w:r w:rsidRPr="0071305A">
              <w:rPr>
                <w:rFonts w:ascii="Times New Roman" w:eastAsia="宋体" w:hAnsi="Times New Roman"/>
                <w:i/>
                <w:kern w:val="0"/>
                <w:sz w:val="15"/>
                <w:szCs w:val="15"/>
              </w:rPr>
              <w:t>y</w:t>
            </w:r>
            <w:r>
              <w:rPr>
                <w:rFonts w:ascii="Times New Roman" w:eastAsia="宋体" w:hAnsi="Times New Roman" w:hint="eastAsia"/>
                <w:kern w:val="0"/>
                <w:sz w:val="15"/>
                <w:szCs w:val="15"/>
              </w:rPr>
              <w:t>方向</w:t>
            </w:r>
          </w:p>
        </w:tc>
        <w:tc>
          <w:tcPr>
            <w:tcW w:w="2369" w:type="dxa"/>
            <w:tcBorders>
              <w:top w:val="single" w:sz="4" w:space="0" w:color="auto"/>
              <w:left w:val="single" w:sz="12" w:space="0" w:color="auto"/>
              <w:bottom w:val="nil"/>
            </w:tcBorders>
          </w:tcPr>
          <w:p w14:paraId="05392231" w14:textId="20910ACB"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1.81</w:t>
            </w:r>
            <w:r w:rsidR="00D334B3">
              <w:rPr>
                <w:rFonts w:ascii="Times New Roman" w:eastAsia="宋体" w:hAnsi="Times New Roman" w:hint="eastAsia"/>
                <w:kern w:val="0"/>
                <w:sz w:val="15"/>
                <w:szCs w:val="15"/>
              </w:rPr>
              <w:t>3</w:t>
            </w:r>
          </w:p>
        </w:tc>
        <w:tc>
          <w:tcPr>
            <w:tcW w:w="1000" w:type="dxa"/>
            <w:tcBorders>
              <w:top w:val="single" w:sz="4" w:space="0" w:color="auto"/>
              <w:bottom w:val="nil"/>
            </w:tcBorders>
          </w:tcPr>
          <w:p w14:paraId="7BE1529E" w14:textId="7F9916FA"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0.03</w:t>
            </w:r>
            <w:r w:rsidR="00D334B3">
              <w:rPr>
                <w:rFonts w:ascii="Times New Roman" w:eastAsia="宋体" w:hAnsi="Times New Roman" w:hint="eastAsia"/>
                <w:kern w:val="0"/>
                <w:sz w:val="15"/>
                <w:szCs w:val="15"/>
              </w:rPr>
              <w:t>3</w:t>
            </w:r>
          </w:p>
        </w:tc>
        <w:tc>
          <w:tcPr>
            <w:tcW w:w="1393" w:type="dxa"/>
            <w:tcBorders>
              <w:top w:val="single" w:sz="4" w:space="0" w:color="auto"/>
              <w:bottom w:val="nil"/>
            </w:tcBorders>
          </w:tcPr>
          <w:p w14:paraId="0E2B66AC" w14:textId="41C5A1C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1.</w:t>
            </w:r>
            <w:r w:rsidR="00D334B3">
              <w:rPr>
                <w:rFonts w:ascii="Times New Roman" w:eastAsia="宋体" w:hAnsi="Times New Roman" w:hint="eastAsia"/>
                <w:kern w:val="0"/>
                <w:sz w:val="15"/>
                <w:szCs w:val="15"/>
              </w:rPr>
              <w:t>85</w:t>
            </w:r>
            <w:r>
              <w:rPr>
                <w:rFonts w:ascii="Times New Roman" w:eastAsia="宋体" w:hAnsi="Times New Roman" w:hint="eastAsia"/>
                <w:kern w:val="0"/>
                <w:sz w:val="15"/>
                <w:szCs w:val="15"/>
              </w:rPr>
              <w:t>%</w:t>
            </w:r>
          </w:p>
        </w:tc>
      </w:tr>
      <w:tr w:rsidR="00C935CA" w14:paraId="0E829243" w14:textId="77777777">
        <w:trPr>
          <w:jc w:val="center"/>
        </w:trPr>
        <w:tc>
          <w:tcPr>
            <w:tcW w:w="1134" w:type="dxa"/>
            <w:vMerge/>
            <w:tcBorders>
              <w:bottom w:val="single" w:sz="12" w:space="0" w:color="auto"/>
              <w:right w:val="single" w:sz="12" w:space="0" w:color="auto"/>
            </w:tcBorders>
          </w:tcPr>
          <w:p w14:paraId="71018B5E" w14:textId="77777777" w:rsidR="00C935CA" w:rsidRDefault="00C935CA">
            <w:pPr>
              <w:jc w:val="center"/>
              <w:rPr>
                <w:rFonts w:ascii="Times New Roman" w:eastAsia="宋体" w:hAnsi="Times New Roman"/>
                <w:kern w:val="0"/>
                <w:sz w:val="15"/>
                <w:szCs w:val="15"/>
              </w:rPr>
            </w:pPr>
          </w:p>
        </w:tc>
        <w:tc>
          <w:tcPr>
            <w:tcW w:w="1560" w:type="dxa"/>
            <w:vMerge/>
            <w:tcBorders>
              <w:left w:val="single" w:sz="12" w:space="0" w:color="auto"/>
              <w:bottom w:val="single" w:sz="12" w:space="0" w:color="auto"/>
              <w:right w:val="single" w:sz="8" w:space="0" w:color="auto"/>
            </w:tcBorders>
          </w:tcPr>
          <w:p w14:paraId="634C7DAC" w14:textId="77777777" w:rsidR="00C935CA" w:rsidRDefault="00C935CA">
            <w:pPr>
              <w:jc w:val="center"/>
              <w:rPr>
                <w:rFonts w:ascii="Times New Roman" w:eastAsia="宋体" w:hAnsi="Times New Roman"/>
                <w:kern w:val="0"/>
                <w:sz w:val="15"/>
                <w:szCs w:val="15"/>
              </w:rPr>
            </w:pPr>
          </w:p>
        </w:tc>
        <w:tc>
          <w:tcPr>
            <w:tcW w:w="850" w:type="dxa"/>
            <w:tcBorders>
              <w:top w:val="nil"/>
              <w:left w:val="single" w:sz="8" w:space="0" w:color="auto"/>
              <w:bottom w:val="single" w:sz="12" w:space="0" w:color="auto"/>
              <w:right w:val="single" w:sz="12" w:space="0" w:color="auto"/>
            </w:tcBorders>
          </w:tcPr>
          <w:p w14:paraId="087E1850" w14:textId="263B2A95" w:rsidR="00C935CA" w:rsidRDefault="0071305A">
            <w:pPr>
              <w:jc w:val="center"/>
              <w:rPr>
                <w:rFonts w:ascii="Times New Roman" w:eastAsia="宋体" w:hAnsi="Times New Roman"/>
                <w:kern w:val="0"/>
                <w:sz w:val="15"/>
                <w:szCs w:val="15"/>
              </w:rPr>
            </w:pPr>
            <w:r>
              <w:rPr>
                <w:rFonts w:ascii="Times New Roman" w:eastAsia="宋体" w:hAnsi="Times New Roman"/>
                <w:i/>
                <w:kern w:val="0"/>
                <w:sz w:val="15"/>
                <w:szCs w:val="15"/>
              </w:rPr>
              <w:t>x</w:t>
            </w:r>
            <w:r>
              <w:rPr>
                <w:rFonts w:ascii="Times New Roman" w:eastAsia="宋体" w:hAnsi="Times New Roman" w:hint="eastAsia"/>
                <w:kern w:val="0"/>
                <w:sz w:val="15"/>
                <w:szCs w:val="15"/>
              </w:rPr>
              <w:t>方向</w:t>
            </w:r>
          </w:p>
        </w:tc>
        <w:tc>
          <w:tcPr>
            <w:tcW w:w="2369" w:type="dxa"/>
            <w:tcBorders>
              <w:top w:val="nil"/>
              <w:left w:val="single" w:sz="12" w:space="0" w:color="auto"/>
              <w:bottom w:val="single" w:sz="12" w:space="0" w:color="auto"/>
            </w:tcBorders>
          </w:tcPr>
          <w:p w14:paraId="68776CF5"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1.785</w:t>
            </w:r>
          </w:p>
        </w:tc>
        <w:tc>
          <w:tcPr>
            <w:tcW w:w="1000" w:type="dxa"/>
            <w:tcBorders>
              <w:top w:val="nil"/>
              <w:bottom w:val="single" w:sz="12" w:space="0" w:color="auto"/>
            </w:tcBorders>
          </w:tcPr>
          <w:p w14:paraId="489BE02D"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0.005</w:t>
            </w:r>
          </w:p>
        </w:tc>
        <w:tc>
          <w:tcPr>
            <w:tcW w:w="1393" w:type="dxa"/>
            <w:tcBorders>
              <w:top w:val="nil"/>
              <w:bottom w:val="single" w:sz="12" w:space="0" w:color="auto"/>
            </w:tcBorders>
          </w:tcPr>
          <w:p w14:paraId="1EF3EAC7"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0.28%</w:t>
            </w:r>
          </w:p>
        </w:tc>
      </w:tr>
      <w:tr w:rsidR="00C935CA" w14:paraId="4EA36C8B" w14:textId="77777777">
        <w:trPr>
          <w:jc w:val="center"/>
        </w:trPr>
        <w:tc>
          <w:tcPr>
            <w:tcW w:w="1134" w:type="dxa"/>
            <w:vMerge w:val="restart"/>
            <w:tcBorders>
              <w:top w:val="single" w:sz="12" w:space="0" w:color="auto"/>
              <w:right w:val="single" w:sz="12" w:space="0" w:color="auto"/>
            </w:tcBorders>
          </w:tcPr>
          <w:p w14:paraId="4231D022" w14:textId="2AB452B9" w:rsidR="00C935CA" w:rsidRDefault="001B0BA0">
            <w:pPr>
              <w:jc w:val="center"/>
              <w:rPr>
                <w:rFonts w:ascii="Times New Roman" w:eastAsia="宋体" w:hAnsi="Times New Roman"/>
                <w:kern w:val="0"/>
                <w:sz w:val="15"/>
                <w:szCs w:val="15"/>
              </w:rPr>
            </w:pPr>
            <w:r>
              <w:rPr>
                <w:rFonts w:ascii="Times New Roman" w:eastAsia="宋体" w:hAnsi="Times New Roman"/>
                <w:kern w:val="0"/>
                <w:sz w:val="15"/>
                <w:szCs w:val="15"/>
              </w:rPr>
              <w:t>6</w:t>
            </w:r>
          </w:p>
        </w:tc>
        <w:tc>
          <w:tcPr>
            <w:tcW w:w="1560" w:type="dxa"/>
            <w:vMerge w:val="restart"/>
            <w:tcBorders>
              <w:top w:val="single" w:sz="12" w:space="0" w:color="auto"/>
              <w:left w:val="single" w:sz="12" w:space="0" w:color="auto"/>
              <w:right w:val="single" w:sz="8" w:space="0" w:color="auto"/>
            </w:tcBorders>
          </w:tcPr>
          <w:p w14:paraId="0C0A803F" w14:textId="4C02EAE8" w:rsidR="00C935CA" w:rsidRDefault="000B5A56">
            <w:pPr>
              <w:jc w:val="center"/>
              <w:rPr>
                <w:rFonts w:ascii="Times New Roman" w:eastAsia="宋体" w:hAnsi="Times New Roman"/>
                <w:kern w:val="0"/>
                <w:sz w:val="15"/>
                <w:szCs w:val="15"/>
              </w:rPr>
            </w:pPr>
            <w:r>
              <w:rPr>
                <w:rFonts w:ascii="Times New Roman" w:eastAsia="宋体" w:hAnsi="Times New Roman" w:hint="eastAsia"/>
                <w:kern w:val="0"/>
                <w:sz w:val="15"/>
                <w:szCs w:val="15"/>
              </w:rPr>
              <w:t>校正前</w:t>
            </w:r>
          </w:p>
        </w:tc>
        <w:tc>
          <w:tcPr>
            <w:tcW w:w="850" w:type="dxa"/>
            <w:tcBorders>
              <w:top w:val="single" w:sz="12" w:space="0" w:color="auto"/>
              <w:left w:val="single" w:sz="8" w:space="0" w:color="auto"/>
              <w:bottom w:val="nil"/>
              <w:right w:val="single" w:sz="12" w:space="0" w:color="auto"/>
            </w:tcBorders>
          </w:tcPr>
          <w:p w14:paraId="09E6A6D7" w14:textId="6FFF2763" w:rsidR="00C935CA" w:rsidRDefault="0071305A">
            <w:pPr>
              <w:jc w:val="center"/>
              <w:rPr>
                <w:rFonts w:ascii="Times New Roman" w:eastAsia="宋体" w:hAnsi="Times New Roman"/>
                <w:kern w:val="0"/>
                <w:sz w:val="15"/>
                <w:szCs w:val="15"/>
              </w:rPr>
            </w:pPr>
            <w:r w:rsidRPr="0071305A">
              <w:rPr>
                <w:rFonts w:ascii="Times New Roman" w:eastAsia="宋体" w:hAnsi="Times New Roman"/>
                <w:i/>
                <w:kern w:val="0"/>
                <w:sz w:val="15"/>
                <w:szCs w:val="15"/>
              </w:rPr>
              <w:t>y</w:t>
            </w:r>
            <w:r>
              <w:rPr>
                <w:rFonts w:ascii="Times New Roman" w:eastAsia="宋体" w:hAnsi="Times New Roman" w:hint="eastAsia"/>
                <w:kern w:val="0"/>
                <w:sz w:val="15"/>
                <w:szCs w:val="15"/>
              </w:rPr>
              <w:t>方向</w:t>
            </w:r>
          </w:p>
        </w:tc>
        <w:tc>
          <w:tcPr>
            <w:tcW w:w="2369" w:type="dxa"/>
            <w:tcBorders>
              <w:top w:val="single" w:sz="12" w:space="0" w:color="auto"/>
              <w:left w:val="single" w:sz="12" w:space="0" w:color="auto"/>
              <w:bottom w:val="nil"/>
            </w:tcBorders>
          </w:tcPr>
          <w:p w14:paraId="709B3130"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1.729</w:t>
            </w:r>
          </w:p>
        </w:tc>
        <w:tc>
          <w:tcPr>
            <w:tcW w:w="1000" w:type="dxa"/>
            <w:tcBorders>
              <w:top w:val="single" w:sz="12" w:space="0" w:color="auto"/>
              <w:bottom w:val="nil"/>
            </w:tcBorders>
          </w:tcPr>
          <w:p w14:paraId="0CBAE94A"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-0.051</w:t>
            </w:r>
          </w:p>
        </w:tc>
        <w:tc>
          <w:tcPr>
            <w:tcW w:w="1393" w:type="dxa"/>
            <w:tcBorders>
              <w:top w:val="single" w:sz="12" w:space="0" w:color="auto"/>
              <w:bottom w:val="nil"/>
            </w:tcBorders>
          </w:tcPr>
          <w:p w14:paraId="79947041"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2.87%</w:t>
            </w:r>
          </w:p>
        </w:tc>
      </w:tr>
      <w:tr w:rsidR="00C935CA" w14:paraId="2A207E79" w14:textId="77777777">
        <w:trPr>
          <w:jc w:val="center"/>
        </w:trPr>
        <w:tc>
          <w:tcPr>
            <w:tcW w:w="1134" w:type="dxa"/>
            <w:vMerge/>
            <w:tcBorders>
              <w:right w:val="single" w:sz="12" w:space="0" w:color="auto"/>
            </w:tcBorders>
          </w:tcPr>
          <w:p w14:paraId="6E87DEF2" w14:textId="77777777" w:rsidR="00C935CA" w:rsidRDefault="00C935CA">
            <w:pPr>
              <w:jc w:val="center"/>
              <w:rPr>
                <w:rFonts w:ascii="Times New Roman" w:eastAsia="宋体" w:hAnsi="Times New Roman"/>
                <w:kern w:val="0"/>
                <w:sz w:val="15"/>
                <w:szCs w:val="15"/>
              </w:rPr>
            </w:pPr>
          </w:p>
        </w:tc>
        <w:tc>
          <w:tcPr>
            <w:tcW w:w="1560" w:type="dxa"/>
            <w:vMerge/>
            <w:tcBorders>
              <w:left w:val="single" w:sz="12" w:space="0" w:color="auto"/>
              <w:bottom w:val="single" w:sz="4" w:space="0" w:color="auto"/>
              <w:right w:val="single" w:sz="8" w:space="0" w:color="auto"/>
            </w:tcBorders>
          </w:tcPr>
          <w:p w14:paraId="6D80CA92" w14:textId="77777777" w:rsidR="00C935CA" w:rsidRDefault="00C935CA">
            <w:pPr>
              <w:jc w:val="center"/>
              <w:rPr>
                <w:rFonts w:ascii="Times New Roman" w:eastAsia="宋体" w:hAnsi="Times New Roman"/>
                <w:kern w:val="0"/>
                <w:sz w:val="15"/>
                <w:szCs w:val="15"/>
              </w:rPr>
            </w:pPr>
          </w:p>
        </w:tc>
        <w:tc>
          <w:tcPr>
            <w:tcW w:w="850" w:type="dxa"/>
            <w:tcBorders>
              <w:top w:val="nil"/>
              <w:left w:val="single" w:sz="8" w:space="0" w:color="auto"/>
              <w:bottom w:val="single" w:sz="4" w:space="0" w:color="auto"/>
              <w:right w:val="single" w:sz="12" w:space="0" w:color="auto"/>
            </w:tcBorders>
          </w:tcPr>
          <w:p w14:paraId="00E8292C" w14:textId="49E25444" w:rsidR="00C935CA" w:rsidRDefault="0071305A">
            <w:pPr>
              <w:jc w:val="center"/>
              <w:rPr>
                <w:rFonts w:ascii="Times New Roman" w:eastAsia="宋体" w:hAnsi="Times New Roman"/>
                <w:kern w:val="0"/>
                <w:sz w:val="15"/>
                <w:szCs w:val="15"/>
              </w:rPr>
            </w:pPr>
            <w:r>
              <w:rPr>
                <w:rFonts w:ascii="Times New Roman" w:eastAsia="宋体" w:hAnsi="Times New Roman"/>
                <w:i/>
                <w:kern w:val="0"/>
                <w:sz w:val="15"/>
                <w:szCs w:val="15"/>
              </w:rPr>
              <w:t>x</w:t>
            </w:r>
            <w:r>
              <w:rPr>
                <w:rFonts w:ascii="Times New Roman" w:eastAsia="宋体" w:hAnsi="Times New Roman" w:hint="eastAsia"/>
                <w:kern w:val="0"/>
                <w:sz w:val="15"/>
                <w:szCs w:val="15"/>
              </w:rPr>
              <w:t>方向</w:t>
            </w:r>
          </w:p>
        </w:tc>
        <w:tc>
          <w:tcPr>
            <w:tcW w:w="2369" w:type="dxa"/>
            <w:tcBorders>
              <w:top w:val="nil"/>
              <w:left w:val="single" w:sz="12" w:space="0" w:color="auto"/>
              <w:bottom w:val="single" w:sz="4" w:space="0" w:color="auto"/>
            </w:tcBorders>
          </w:tcPr>
          <w:p w14:paraId="65802046"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1.788</w:t>
            </w:r>
          </w:p>
        </w:tc>
        <w:tc>
          <w:tcPr>
            <w:tcW w:w="1000" w:type="dxa"/>
            <w:tcBorders>
              <w:top w:val="nil"/>
              <w:bottom w:val="single" w:sz="4" w:space="0" w:color="auto"/>
            </w:tcBorders>
          </w:tcPr>
          <w:p w14:paraId="7F630C79"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0.008</w:t>
            </w:r>
          </w:p>
        </w:tc>
        <w:tc>
          <w:tcPr>
            <w:tcW w:w="1393" w:type="dxa"/>
            <w:tcBorders>
              <w:top w:val="nil"/>
              <w:bottom w:val="single" w:sz="4" w:space="0" w:color="auto"/>
            </w:tcBorders>
          </w:tcPr>
          <w:p w14:paraId="15E26A9B" w14:textId="7777777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0.45%</w:t>
            </w:r>
          </w:p>
        </w:tc>
      </w:tr>
      <w:tr w:rsidR="00C935CA" w14:paraId="5E98C4D2" w14:textId="77777777">
        <w:trPr>
          <w:jc w:val="center"/>
        </w:trPr>
        <w:tc>
          <w:tcPr>
            <w:tcW w:w="1134" w:type="dxa"/>
            <w:vMerge/>
            <w:tcBorders>
              <w:right w:val="single" w:sz="12" w:space="0" w:color="auto"/>
            </w:tcBorders>
          </w:tcPr>
          <w:p w14:paraId="3BA0AA58" w14:textId="77777777" w:rsidR="00C935CA" w:rsidRDefault="00C935CA">
            <w:pPr>
              <w:jc w:val="center"/>
              <w:rPr>
                <w:rFonts w:ascii="Times New Roman" w:eastAsia="宋体" w:hAnsi="Times New Roman"/>
                <w:kern w:val="0"/>
                <w:sz w:val="15"/>
                <w:szCs w:val="15"/>
              </w:rPr>
            </w:pPr>
          </w:p>
        </w:tc>
        <w:tc>
          <w:tcPr>
            <w:tcW w:w="1560" w:type="dxa"/>
            <w:vMerge w:val="restart"/>
            <w:tcBorders>
              <w:top w:val="single" w:sz="4" w:space="0" w:color="auto"/>
              <w:left w:val="single" w:sz="12" w:space="0" w:color="auto"/>
              <w:right w:val="single" w:sz="8" w:space="0" w:color="auto"/>
            </w:tcBorders>
          </w:tcPr>
          <w:p w14:paraId="1DB3C943" w14:textId="6E64D548" w:rsidR="00C935CA" w:rsidRDefault="0071305A">
            <w:pPr>
              <w:jc w:val="center"/>
              <w:rPr>
                <w:rFonts w:ascii="Times New Roman" w:eastAsia="宋体" w:hAnsi="Times New Roman"/>
                <w:kern w:val="0"/>
                <w:sz w:val="15"/>
                <w:szCs w:val="15"/>
              </w:rPr>
            </w:pPr>
            <w:r>
              <w:rPr>
                <w:rFonts w:ascii="Times New Roman" w:eastAsia="宋体" w:hAnsi="Times New Roman" w:hint="eastAsia"/>
                <w:kern w:val="0"/>
                <w:sz w:val="15"/>
                <w:szCs w:val="15"/>
              </w:rPr>
              <w:t>校正后</w:t>
            </w:r>
          </w:p>
        </w:tc>
        <w:tc>
          <w:tcPr>
            <w:tcW w:w="850" w:type="dxa"/>
            <w:tcBorders>
              <w:top w:val="single" w:sz="4" w:space="0" w:color="auto"/>
              <w:left w:val="single" w:sz="8" w:space="0" w:color="auto"/>
              <w:bottom w:val="nil"/>
              <w:right w:val="single" w:sz="12" w:space="0" w:color="auto"/>
            </w:tcBorders>
          </w:tcPr>
          <w:p w14:paraId="153CDA45" w14:textId="7B31E1AD" w:rsidR="00C935CA" w:rsidRDefault="0071305A">
            <w:pPr>
              <w:jc w:val="center"/>
              <w:rPr>
                <w:rFonts w:ascii="Times New Roman" w:eastAsia="宋体" w:hAnsi="Times New Roman"/>
                <w:kern w:val="0"/>
                <w:sz w:val="15"/>
                <w:szCs w:val="15"/>
              </w:rPr>
            </w:pPr>
            <w:r w:rsidRPr="0071305A">
              <w:rPr>
                <w:rFonts w:ascii="Times New Roman" w:eastAsia="宋体" w:hAnsi="Times New Roman"/>
                <w:i/>
                <w:kern w:val="0"/>
                <w:sz w:val="15"/>
                <w:szCs w:val="15"/>
              </w:rPr>
              <w:t>y</w:t>
            </w:r>
            <w:r>
              <w:rPr>
                <w:rFonts w:ascii="Times New Roman" w:eastAsia="宋体" w:hAnsi="Times New Roman" w:hint="eastAsia"/>
                <w:kern w:val="0"/>
                <w:sz w:val="15"/>
                <w:szCs w:val="15"/>
              </w:rPr>
              <w:t>方向</w:t>
            </w:r>
          </w:p>
        </w:tc>
        <w:tc>
          <w:tcPr>
            <w:tcW w:w="2369" w:type="dxa"/>
            <w:tcBorders>
              <w:top w:val="single" w:sz="4" w:space="0" w:color="auto"/>
              <w:left w:val="single" w:sz="12" w:space="0" w:color="auto"/>
              <w:bottom w:val="nil"/>
            </w:tcBorders>
          </w:tcPr>
          <w:p w14:paraId="5A8E551E" w14:textId="7B2E22FE"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1.81</w:t>
            </w:r>
            <w:r w:rsidR="00D334B3">
              <w:rPr>
                <w:rFonts w:ascii="Times New Roman" w:eastAsia="宋体" w:hAnsi="Times New Roman" w:hint="eastAsia"/>
                <w:kern w:val="0"/>
                <w:sz w:val="15"/>
                <w:szCs w:val="15"/>
              </w:rPr>
              <w:t>0</w:t>
            </w:r>
          </w:p>
        </w:tc>
        <w:tc>
          <w:tcPr>
            <w:tcW w:w="1000" w:type="dxa"/>
            <w:tcBorders>
              <w:top w:val="single" w:sz="4" w:space="0" w:color="auto"/>
              <w:bottom w:val="nil"/>
            </w:tcBorders>
          </w:tcPr>
          <w:p w14:paraId="216447C0" w14:textId="355BBC46"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0.03</w:t>
            </w:r>
            <w:r w:rsidR="00D334B3">
              <w:rPr>
                <w:rFonts w:ascii="Times New Roman" w:eastAsia="宋体" w:hAnsi="Times New Roman" w:hint="eastAsia"/>
                <w:kern w:val="0"/>
                <w:sz w:val="15"/>
                <w:szCs w:val="15"/>
              </w:rPr>
              <w:t>0</w:t>
            </w:r>
          </w:p>
        </w:tc>
        <w:tc>
          <w:tcPr>
            <w:tcW w:w="1393" w:type="dxa"/>
            <w:tcBorders>
              <w:top w:val="single" w:sz="4" w:space="0" w:color="auto"/>
              <w:bottom w:val="nil"/>
            </w:tcBorders>
          </w:tcPr>
          <w:p w14:paraId="1F216126" w14:textId="238B1B57"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1.</w:t>
            </w:r>
            <w:r w:rsidR="00D334B3">
              <w:rPr>
                <w:rFonts w:ascii="Times New Roman" w:eastAsia="宋体" w:hAnsi="Times New Roman" w:hint="eastAsia"/>
                <w:kern w:val="0"/>
                <w:sz w:val="15"/>
                <w:szCs w:val="15"/>
              </w:rPr>
              <w:t>69</w:t>
            </w:r>
            <w:r>
              <w:rPr>
                <w:rFonts w:ascii="Times New Roman" w:eastAsia="宋体" w:hAnsi="Times New Roman" w:hint="eastAsia"/>
                <w:kern w:val="0"/>
                <w:sz w:val="15"/>
                <w:szCs w:val="15"/>
              </w:rPr>
              <w:t>%</w:t>
            </w:r>
          </w:p>
        </w:tc>
      </w:tr>
      <w:tr w:rsidR="00C935CA" w14:paraId="0DC41B04" w14:textId="77777777">
        <w:trPr>
          <w:jc w:val="center"/>
        </w:trPr>
        <w:tc>
          <w:tcPr>
            <w:tcW w:w="1134" w:type="dxa"/>
            <w:vMerge/>
            <w:tcBorders>
              <w:bottom w:val="single" w:sz="12" w:space="0" w:color="auto"/>
              <w:right w:val="single" w:sz="12" w:space="0" w:color="auto"/>
            </w:tcBorders>
          </w:tcPr>
          <w:p w14:paraId="25C39A36" w14:textId="77777777" w:rsidR="00C935CA" w:rsidRDefault="00C935CA">
            <w:pPr>
              <w:jc w:val="center"/>
              <w:rPr>
                <w:rFonts w:ascii="Times New Roman" w:eastAsia="宋体" w:hAnsi="Times New Roman"/>
                <w:kern w:val="0"/>
                <w:sz w:val="15"/>
                <w:szCs w:val="15"/>
              </w:rPr>
            </w:pPr>
          </w:p>
        </w:tc>
        <w:tc>
          <w:tcPr>
            <w:tcW w:w="1560" w:type="dxa"/>
            <w:vMerge/>
            <w:tcBorders>
              <w:left w:val="single" w:sz="12" w:space="0" w:color="auto"/>
              <w:bottom w:val="single" w:sz="12" w:space="0" w:color="auto"/>
              <w:right w:val="single" w:sz="8" w:space="0" w:color="auto"/>
            </w:tcBorders>
          </w:tcPr>
          <w:p w14:paraId="5BFFCF00" w14:textId="77777777" w:rsidR="00C935CA" w:rsidRDefault="00C935CA">
            <w:pPr>
              <w:jc w:val="center"/>
              <w:rPr>
                <w:rFonts w:ascii="Times New Roman" w:eastAsia="宋体" w:hAnsi="Times New Roman"/>
                <w:kern w:val="0"/>
                <w:sz w:val="15"/>
                <w:szCs w:val="15"/>
              </w:rPr>
            </w:pPr>
          </w:p>
        </w:tc>
        <w:tc>
          <w:tcPr>
            <w:tcW w:w="850" w:type="dxa"/>
            <w:tcBorders>
              <w:top w:val="nil"/>
              <w:left w:val="single" w:sz="8" w:space="0" w:color="auto"/>
              <w:bottom w:val="single" w:sz="12" w:space="0" w:color="auto"/>
              <w:right w:val="single" w:sz="12" w:space="0" w:color="auto"/>
            </w:tcBorders>
          </w:tcPr>
          <w:p w14:paraId="7FB5147A" w14:textId="2162F561" w:rsidR="00C935CA" w:rsidRDefault="0071305A">
            <w:pPr>
              <w:jc w:val="center"/>
              <w:rPr>
                <w:rFonts w:ascii="Times New Roman" w:eastAsia="宋体" w:hAnsi="Times New Roman"/>
                <w:kern w:val="0"/>
                <w:sz w:val="15"/>
                <w:szCs w:val="15"/>
              </w:rPr>
            </w:pPr>
            <w:r>
              <w:rPr>
                <w:rFonts w:ascii="Times New Roman" w:eastAsia="宋体" w:hAnsi="Times New Roman"/>
                <w:i/>
                <w:kern w:val="0"/>
                <w:sz w:val="15"/>
                <w:szCs w:val="15"/>
              </w:rPr>
              <w:t>x</w:t>
            </w:r>
            <w:r>
              <w:rPr>
                <w:rFonts w:ascii="Times New Roman" w:eastAsia="宋体" w:hAnsi="Times New Roman" w:hint="eastAsia"/>
                <w:kern w:val="0"/>
                <w:sz w:val="15"/>
                <w:szCs w:val="15"/>
              </w:rPr>
              <w:t>方向</w:t>
            </w:r>
          </w:p>
        </w:tc>
        <w:tc>
          <w:tcPr>
            <w:tcW w:w="2369" w:type="dxa"/>
            <w:tcBorders>
              <w:top w:val="nil"/>
              <w:left w:val="single" w:sz="12" w:space="0" w:color="auto"/>
              <w:bottom w:val="single" w:sz="12" w:space="0" w:color="auto"/>
            </w:tcBorders>
          </w:tcPr>
          <w:p w14:paraId="60DF9896" w14:textId="059353D2"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1.78</w:t>
            </w:r>
            <w:r w:rsidR="00D334B3">
              <w:rPr>
                <w:rFonts w:ascii="Times New Roman" w:eastAsia="宋体" w:hAnsi="Times New Roman" w:hint="eastAsia"/>
                <w:kern w:val="0"/>
                <w:sz w:val="15"/>
                <w:szCs w:val="15"/>
              </w:rPr>
              <w:t>3</w:t>
            </w:r>
          </w:p>
        </w:tc>
        <w:tc>
          <w:tcPr>
            <w:tcW w:w="1000" w:type="dxa"/>
            <w:tcBorders>
              <w:top w:val="nil"/>
              <w:bottom w:val="single" w:sz="12" w:space="0" w:color="auto"/>
            </w:tcBorders>
          </w:tcPr>
          <w:p w14:paraId="7CED8D87" w14:textId="205E1DD2"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0.00</w:t>
            </w:r>
            <w:r w:rsidR="00D334B3">
              <w:rPr>
                <w:rFonts w:ascii="Times New Roman" w:eastAsia="宋体" w:hAnsi="Times New Roman" w:hint="eastAsia"/>
                <w:kern w:val="0"/>
                <w:sz w:val="15"/>
                <w:szCs w:val="15"/>
              </w:rPr>
              <w:t>3</w:t>
            </w:r>
          </w:p>
        </w:tc>
        <w:tc>
          <w:tcPr>
            <w:tcW w:w="1393" w:type="dxa"/>
            <w:tcBorders>
              <w:top w:val="nil"/>
              <w:bottom w:val="single" w:sz="12" w:space="0" w:color="auto"/>
            </w:tcBorders>
          </w:tcPr>
          <w:p w14:paraId="405B687B" w14:textId="0FA3C15F" w:rsidR="00C935CA" w:rsidRDefault="00904785">
            <w:pPr>
              <w:jc w:val="center"/>
              <w:rPr>
                <w:rFonts w:ascii="Times New Roman" w:eastAsia="宋体" w:hAnsi="Times New Roman"/>
                <w:kern w:val="0"/>
                <w:sz w:val="15"/>
                <w:szCs w:val="15"/>
              </w:rPr>
            </w:pPr>
            <w:r>
              <w:rPr>
                <w:rFonts w:ascii="Times New Roman" w:eastAsia="宋体" w:hAnsi="Times New Roman" w:hint="eastAsia"/>
                <w:kern w:val="0"/>
                <w:sz w:val="15"/>
                <w:szCs w:val="15"/>
              </w:rPr>
              <w:t>0.</w:t>
            </w:r>
            <w:r w:rsidR="00D334B3">
              <w:rPr>
                <w:rFonts w:ascii="Times New Roman" w:eastAsia="宋体" w:hAnsi="Times New Roman" w:hint="eastAsia"/>
                <w:kern w:val="0"/>
                <w:sz w:val="15"/>
                <w:szCs w:val="15"/>
              </w:rPr>
              <w:t>17</w:t>
            </w:r>
            <w:r>
              <w:rPr>
                <w:rFonts w:ascii="Times New Roman" w:eastAsia="宋体" w:hAnsi="Times New Roman" w:hint="eastAsia"/>
                <w:kern w:val="0"/>
                <w:sz w:val="15"/>
                <w:szCs w:val="15"/>
              </w:rPr>
              <w:t>%</w:t>
            </w:r>
          </w:p>
        </w:tc>
      </w:tr>
    </w:tbl>
    <w:p w14:paraId="33DB233F" w14:textId="5F67DFA0" w:rsidR="007D2A9A" w:rsidRDefault="007D2A9A">
      <w:pPr>
        <w:rPr>
          <w:rFonts w:ascii="Times New Roman" w:eastAsia="宋体" w:hAnsi="Times New Roman" w:cs="Times New Roman"/>
          <w:b/>
          <w:bCs/>
          <w:kern w:val="0"/>
          <w:sz w:val="28"/>
          <w:szCs w:val="28"/>
        </w:rPr>
      </w:pPr>
    </w:p>
    <w:p w14:paraId="374D243F" w14:textId="20C798A5" w:rsidR="00C935CA" w:rsidRDefault="007D2A9A">
      <w:pPr>
        <w:rPr>
          <w:rFonts w:ascii="宋体" w:eastAsia="宋体" w:hAnsi="宋体" w:cs="Times New Roman"/>
          <w:b/>
          <w:bCs/>
          <w:kern w:val="0"/>
          <w:sz w:val="28"/>
          <w:szCs w:val="28"/>
        </w:rPr>
      </w:pPr>
      <w:r>
        <w:rPr>
          <w:rFonts w:ascii="宋体" w:eastAsia="宋体" w:hAnsi="宋体" w:cs="Times New Roman" w:hint="eastAsia"/>
          <w:b/>
          <w:bCs/>
          <w:kern w:val="0"/>
          <w:sz w:val="28"/>
          <w:szCs w:val="28"/>
        </w:rPr>
        <w:t>4结束语</w:t>
      </w:r>
    </w:p>
    <w:p w14:paraId="25745CC8" w14:textId="682B265D" w:rsidR="00C935CA" w:rsidRPr="00215B2B" w:rsidRDefault="00664419" w:rsidP="00664419">
      <w:pPr>
        <w:ind w:firstLineChars="200" w:firstLine="420"/>
        <w:rPr>
          <w:rFonts w:ascii="Times New Roman" w:eastAsia="宋体" w:hAnsi="Times New Roman"/>
          <w:szCs w:val="24"/>
        </w:rPr>
      </w:pPr>
      <w:r w:rsidRPr="00664419">
        <w:rPr>
          <w:rFonts w:ascii="Times New Roman" w:eastAsia="宋体" w:hAnsi="Times New Roman" w:hint="eastAsia"/>
          <w:szCs w:val="24"/>
        </w:rPr>
        <w:t>本文提出了一种基于数字相位校正的双波长数字全息技术，有效消除了台阶高度测量中整体倾斜对测量精度的影响。首先，通过数值仿真验证了该相位校正方法消除整体倾斜的可行性与有效性；其次，搭建基于迈克尔逊干涉原理的实验装置对标准台阶样品进行测量，结果表明：经倾斜校正后，</w:t>
      </w:r>
      <w:r w:rsidR="006B7F6D" w:rsidRPr="00881879">
        <w:rPr>
          <w:rFonts w:ascii="Times New Roman" w:eastAsia="宋体" w:hAnsi="Times New Roman"/>
          <w:szCs w:val="21"/>
        </w:rPr>
        <w:t>y</w:t>
      </w:r>
      <w:r w:rsidR="006B7F6D" w:rsidRPr="00881879">
        <w:rPr>
          <w:rFonts w:ascii="Times New Roman" w:eastAsia="宋体" w:hAnsi="Times New Roman"/>
          <w:szCs w:val="21"/>
        </w:rPr>
        <w:t>方向与</w:t>
      </w:r>
      <w:r w:rsidR="006B7F6D" w:rsidRPr="00881879">
        <w:rPr>
          <w:rFonts w:ascii="Times New Roman" w:eastAsia="宋体" w:hAnsi="Times New Roman"/>
          <w:szCs w:val="21"/>
        </w:rPr>
        <w:t>x</w:t>
      </w:r>
      <w:r w:rsidR="006B7F6D" w:rsidRPr="00881879">
        <w:rPr>
          <w:rFonts w:ascii="Times New Roman" w:eastAsia="宋体" w:hAnsi="Times New Roman"/>
          <w:szCs w:val="21"/>
        </w:rPr>
        <w:t>方向的相对误差分别降低至校正前的</w:t>
      </w:r>
      <w:r w:rsidR="006B7F6D" w:rsidRPr="00881879">
        <w:rPr>
          <w:rFonts w:ascii="Times New Roman" w:eastAsia="宋体" w:hAnsi="Times New Roman"/>
          <w:szCs w:val="21"/>
        </w:rPr>
        <w:t>1/8.4</w:t>
      </w:r>
      <w:r w:rsidR="006B7F6D" w:rsidRPr="00881879">
        <w:rPr>
          <w:rFonts w:ascii="Times New Roman" w:eastAsia="宋体" w:hAnsi="Times New Roman"/>
          <w:szCs w:val="21"/>
        </w:rPr>
        <w:t>与</w:t>
      </w:r>
      <w:r w:rsidR="006B7F6D" w:rsidRPr="00881879">
        <w:rPr>
          <w:rFonts w:ascii="Times New Roman" w:eastAsia="宋体" w:hAnsi="Times New Roman"/>
          <w:szCs w:val="21"/>
        </w:rPr>
        <w:t>1/12.2</w:t>
      </w:r>
      <w:r w:rsidRPr="00664419">
        <w:rPr>
          <w:rFonts w:ascii="Times New Roman" w:eastAsia="宋体" w:hAnsi="Times New Roman"/>
          <w:szCs w:val="24"/>
        </w:rPr>
        <w:t>。此外，本文系统探讨了不同数字滤波器对测量精度的影响，研究发现最大滤波器有助于抑制吉布斯现象，可最大程度提升台阶高度的测量精度。该技术能够稳定、精确地测量微米级台阶结构，有效克服了整体倾斜引入的测量误差，在光栅尺、微光学元件、微流控芯片等领域具有广阔的应用前景。</w:t>
      </w:r>
    </w:p>
    <w:p w14:paraId="7C181A9A" w14:textId="77777777" w:rsidR="00C935CA" w:rsidRPr="007340AC" w:rsidRDefault="00C935CA">
      <w:pPr>
        <w:ind w:firstLineChars="200" w:firstLine="420"/>
        <w:rPr>
          <w:rFonts w:ascii="宋体" w:eastAsia="宋体" w:hAnsi="宋体"/>
          <w:szCs w:val="24"/>
        </w:rPr>
      </w:pPr>
    </w:p>
    <w:p w14:paraId="43C17DC1" w14:textId="77777777" w:rsidR="00C935CA" w:rsidRDefault="00904785">
      <w:pPr>
        <w:rPr>
          <w:rFonts w:ascii="Times New Roman" w:eastAsia="宋体" w:hAnsi="Times New Roman"/>
          <w:b/>
          <w:szCs w:val="21"/>
        </w:rPr>
      </w:pPr>
      <w:r>
        <w:rPr>
          <w:rFonts w:ascii="Times New Roman" w:eastAsia="宋体" w:hAnsi="Times New Roman"/>
          <w:b/>
          <w:szCs w:val="21"/>
        </w:rPr>
        <w:t>参考文献：</w:t>
      </w:r>
      <w:r>
        <w:rPr>
          <w:rFonts w:ascii="宋体" w:eastAsia="宋体" w:hAnsi="宋体"/>
          <w:szCs w:val="24"/>
        </w:rPr>
        <w:t xml:space="preserve"> </w:t>
      </w:r>
    </w:p>
    <w:p w14:paraId="71024009" w14:textId="77777777" w:rsidR="00C935CA" w:rsidRDefault="00904785">
      <w:pPr>
        <w:pStyle w:val="af0"/>
        <w:numPr>
          <w:ilvl w:val="0"/>
          <w:numId w:val="1"/>
        </w:numPr>
        <w:contextualSpacing w:val="0"/>
        <w:rPr>
          <w:rFonts w:ascii="Times New Roman" w:hAnsi="Times New Roman" w:cs="Times New Roman"/>
          <w:szCs w:val="21"/>
        </w:rPr>
      </w:pPr>
      <w:bookmarkStart w:id="12" w:name="_Hlk175690340"/>
      <w:bookmarkStart w:id="13" w:name="_Ref177836077"/>
      <w:bookmarkEnd w:id="2"/>
      <w:r>
        <w:rPr>
          <w:rFonts w:ascii="Times New Roman" w:hAnsi="Times New Roman" w:cs="Times New Roman"/>
          <w:szCs w:val="21"/>
        </w:rPr>
        <w:t>HAND D P, CAROLAN T A, BARTON J S</w:t>
      </w:r>
      <w:bookmarkStart w:id="14" w:name="_Hlk175689242"/>
      <w:r>
        <w:rPr>
          <w:rFonts w:ascii="Times New Roman" w:hAnsi="Times New Roman" w:cs="Times New Roman" w:hint="eastAsia"/>
          <w:szCs w:val="21"/>
        </w:rPr>
        <w:t>, et al.</w:t>
      </w:r>
      <w:bookmarkEnd w:id="14"/>
      <w:r>
        <w:rPr>
          <w:rFonts w:ascii="Times New Roman" w:hAnsi="Times New Roman" w:cs="Times New Roman"/>
          <w:szCs w:val="21"/>
        </w:rPr>
        <w:t xml:space="preserve"> Profile measurement of optically rough surfaces by fiber-optic interferometry</w:t>
      </w:r>
      <w:r>
        <w:rPr>
          <w:rFonts w:ascii="Times New Roman" w:hAnsi="Times New Roman" w:cs="Times New Roman" w:hint="eastAsia"/>
          <w:szCs w:val="21"/>
        </w:rPr>
        <w:t>[J]</w:t>
      </w:r>
      <w:r>
        <w:rPr>
          <w:rFonts w:ascii="Times New Roman" w:hAnsi="Times New Roman" w:cs="Times New Roman"/>
          <w:szCs w:val="21"/>
        </w:rPr>
        <w:t>. Opt</w:t>
      </w:r>
      <w:r>
        <w:rPr>
          <w:rFonts w:ascii="Times New Roman" w:hAnsi="Times New Roman" w:cs="Times New Roman" w:hint="eastAsia"/>
          <w:szCs w:val="21"/>
        </w:rPr>
        <w:t>ical</w:t>
      </w:r>
      <w:r>
        <w:rPr>
          <w:rFonts w:ascii="Times New Roman" w:hAnsi="Times New Roman" w:cs="Times New Roman"/>
          <w:szCs w:val="21"/>
        </w:rPr>
        <w:t xml:space="preserve"> Lett</w:t>
      </w:r>
      <w:r>
        <w:rPr>
          <w:rFonts w:ascii="Times New Roman" w:hAnsi="Times New Roman" w:cs="Times New Roman" w:hint="eastAsia"/>
          <w:szCs w:val="21"/>
        </w:rPr>
        <w:t xml:space="preserve">er, </w:t>
      </w:r>
      <w:r>
        <w:rPr>
          <w:rFonts w:ascii="Times New Roman" w:hAnsi="Times New Roman" w:cs="Times New Roman"/>
          <w:szCs w:val="21"/>
        </w:rPr>
        <w:t>1993</w:t>
      </w:r>
      <w:r>
        <w:rPr>
          <w:rFonts w:ascii="Times New Roman" w:hAnsi="Times New Roman" w:cs="Times New Roman" w:hint="eastAsia"/>
          <w:szCs w:val="21"/>
        </w:rPr>
        <w:t xml:space="preserve">, </w:t>
      </w:r>
      <w:r>
        <w:rPr>
          <w:rFonts w:ascii="Times New Roman" w:hAnsi="Times New Roman" w:cs="Times New Roman"/>
          <w:szCs w:val="21"/>
        </w:rPr>
        <w:t>18</w:t>
      </w:r>
      <w:r>
        <w:rPr>
          <w:rFonts w:ascii="Times New Roman" w:eastAsia="宋体" w:hAnsi="Times New Roman"/>
          <w:szCs w:val="21"/>
          <w:shd w:val="clear" w:color="auto" w:fill="FFFFFF"/>
        </w:rPr>
        <w:t>（</w:t>
      </w:r>
      <w:r>
        <w:rPr>
          <w:rFonts w:ascii="Times New Roman" w:hAnsi="Times New Roman" w:cs="Times New Roman"/>
          <w:szCs w:val="21"/>
        </w:rPr>
        <w:t>16</w:t>
      </w:r>
      <w:r>
        <w:rPr>
          <w:rFonts w:ascii="Times New Roman" w:eastAsia="宋体" w:hAnsi="Times New Roman" w:cs="Times New Roman" w:hint="eastAsia"/>
          <w:szCs w:val="21"/>
        </w:rPr>
        <w:t>）</w:t>
      </w:r>
      <w:r>
        <w:rPr>
          <w:rFonts w:ascii="Times New Roman" w:hAnsi="Times New Roman" w:cs="Times New Roman"/>
          <w:szCs w:val="21"/>
        </w:rPr>
        <w:t>:</w:t>
      </w:r>
      <w:r>
        <w:rPr>
          <w:rFonts w:ascii="Times New Roman" w:hAnsi="Times New Roman" w:cs="Times New Roman" w:hint="eastAsia"/>
          <w:szCs w:val="21"/>
        </w:rPr>
        <w:t xml:space="preserve"> </w:t>
      </w:r>
      <w:r>
        <w:rPr>
          <w:rFonts w:ascii="Times New Roman" w:hAnsi="Times New Roman" w:cs="Times New Roman"/>
          <w:szCs w:val="21"/>
        </w:rPr>
        <w:t>1361</w:t>
      </w:r>
      <w:r>
        <w:rPr>
          <w:rFonts w:ascii="Times New Roman" w:hAnsi="Times New Roman" w:cs="Times New Roman" w:hint="eastAsia"/>
          <w:szCs w:val="21"/>
        </w:rPr>
        <w:t>.</w:t>
      </w:r>
      <w:bookmarkStart w:id="15" w:name="_Ref177836090"/>
      <w:bookmarkEnd w:id="12"/>
      <w:bookmarkEnd w:id="13"/>
    </w:p>
    <w:p w14:paraId="7E5F7AD3" w14:textId="7FFF55AC" w:rsidR="00C935CA" w:rsidRDefault="00904785">
      <w:pPr>
        <w:pStyle w:val="af0"/>
        <w:numPr>
          <w:ilvl w:val="0"/>
          <w:numId w:val="1"/>
        </w:numPr>
        <w:contextualSpacing w:val="0"/>
        <w:rPr>
          <w:rFonts w:ascii="Times New Roman" w:eastAsia="宋体" w:hAnsi="Times New Roman" w:cs="Times New Roman"/>
          <w:szCs w:val="21"/>
        </w:rPr>
      </w:pPr>
      <w:bookmarkStart w:id="16" w:name="_Ref177836181"/>
      <w:bookmarkStart w:id="17" w:name="_Ref186800872"/>
      <w:bookmarkEnd w:id="15"/>
      <w:r>
        <w:rPr>
          <w:rFonts w:ascii="Times New Roman" w:eastAsia="宋体" w:hAnsi="Times New Roman" w:cs="Times New Roman" w:hint="eastAsia"/>
          <w:szCs w:val="21"/>
        </w:rPr>
        <w:t>刘盛刚，陶天炯，马鹤立，等</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基于白光频域干涉的大台阶高度测量方法</w:t>
      </w:r>
      <w:r>
        <w:rPr>
          <w:rFonts w:ascii="Times New Roman" w:eastAsia="宋体" w:hAnsi="Times New Roman" w:cs="Times New Roman" w:hint="eastAsia"/>
          <w:szCs w:val="21"/>
        </w:rPr>
        <w:t>[J]</w:t>
      </w:r>
      <w:r>
        <w:rPr>
          <w:rFonts w:ascii="Times New Roman" w:eastAsia="宋体" w:hAnsi="Times New Roman" w:cs="Times New Roman"/>
          <w:szCs w:val="21"/>
        </w:rPr>
        <w:t>.</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强激光与粒子束，</w:t>
      </w:r>
      <w:r>
        <w:rPr>
          <w:rFonts w:ascii="Times New Roman" w:eastAsia="宋体" w:hAnsi="Times New Roman" w:cs="Times New Roman" w:hint="eastAsia"/>
          <w:szCs w:val="21"/>
        </w:rPr>
        <w:t>2015</w:t>
      </w:r>
      <w:r>
        <w:rPr>
          <w:rFonts w:ascii="Times New Roman" w:eastAsia="宋体" w:hAnsi="Times New Roman" w:cs="Times New Roman" w:hint="eastAsia"/>
          <w:szCs w:val="21"/>
        </w:rPr>
        <w:t>，</w:t>
      </w:r>
      <w:r>
        <w:rPr>
          <w:rFonts w:ascii="Times New Roman" w:eastAsia="宋体" w:hAnsi="Times New Roman" w:cs="Times New Roman" w:hint="eastAsia"/>
          <w:szCs w:val="21"/>
        </w:rPr>
        <w:t>27</w:t>
      </w:r>
      <w:r>
        <w:rPr>
          <w:rFonts w:ascii="Times New Roman" w:eastAsia="宋体" w:hAnsi="Times New Roman" w:cs="Times New Roman" w:hint="eastAsia"/>
          <w:szCs w:val="21"/>
        </w:rPr>
        <w:t>（</w:t>
      </w:r>
      <w:r>
        <w:rPr>
          <w:rFonts w:ascii="Times New Roman" w:eastAsia="宋体" w:hAnsi="Times New Roman" w:cs="Times New Roman" w:hint="eastAsia"/>
          <w:szCs w:val="21"/>
        </w:rPr>
        <w:t>9</w:t>
      </w:r>
      <w:r>
        <w:rPr>
          <w:rFonts w:ascii="Times New Roman" w:eastAsia="宋体" w:hAnsi="Times New Roman" w:cs="Times New Roman" w:hint="eastAsia"/>
          <w:szCs w:val="21"/>
        </w:rPr>
        <w:t>）</w:t>
      </w:r>
      <w:r>
        <w:rPr>
          <w:rFonts w:ascii="Times New Roman" w:eastAsia="宋体" w:hAnsi="Times New Roman" w:hint="eastAsia"/>
          <w:szCs w:val="21"/>
          <w:shd w:val="clear" w:color="auto" w:fill="FFFFFF"/>
        </w:rPr>
        <w:t>：</w:t>
      </w:r>
      <w:r>
        <w:rPr>
          <w:rFonts w:ascii="Times New Roman" w:eastAsia="宋体" w:hAnsi="Times New Roman" w:cs="Times New Roman" w:hint="eastAsia"/>
          <w:szCs w:val="21"/>
        </w:rPr>
        <w:t>50-54.</w:t>
      </w:r>
      <w:bookmarkStart w:id="18" w:name="_Ref177836185"/>
      <w:bookmarkEnd w:id="16"/>
      <w:bookmarkEnd w:id="17"/>
    </w:p>
    <w:p w14:paraId="2FF7DDAD" w14:textId="01869C01" w:rsidR="00C935CA" w:rsidRDefault="00904785">
      <w:pPr>
        <w:pStyle w:val="af0"/>
        <w:numPr>
          <w:ilvl w:val="0"/>
          <w:numId w:val="1"/>
        </w:numPr>
        <w:contextualSpacing w:val="0"/>
        <w:rPr>
          <w:rFonts w:ascii="Times New Roman" w:hAnsi="Times New Roman" w:cs="Times New Roman"/>
          <w:szCs w:val="21"/>
        </w:rPr>
      </w:pPr>
      <w:bookmarkStart w:id="19" w:name="_Ref186800877"/>
      <w:r>
        <w:rPr>
          <w:rFonts w:ascii="宋体" w:eastAsia="宋体" w:hAnsi="宋体" w:cs="Times New Roman" w:hint="eastAsia"/>
          <w:szCs w:val="21"/>
        </w:rPr>
        <w:t>郭鑫</w:t>
      </w:r>
      <w:r>
        <w:rPr>
          <w:rFonts w:ascii="Times New Roman" w:eastAsia="宋体" w:hAnsi="Times New Roman" w:cs="Times New Roman" w:hint="eastAsia"/>
          <w:szCs w:val="21"/>
        </w:rPr>
        <w:t>，</w:t>
      </w:r>
      <w:r>
        <w:rPr>
          <w:rFonts w:ascii="宋体" w:eastAsia="宋体" w:hAnsi="宋体" w:cs="Times New Roman" w:hint="eastAsia"/>
          <w:szCs w:val="21"/>
        </w:rPr>
        <w:t>施玉书</w:t>
      </w:r>
      <w:r>
        <w:rPr>
          <w:rFonts w:ascii="Times New Roman" w:eastAsia="宋体" w:hAnsi="Times New Roman" w:cs="Times New Roman" w:hint="eastAsia"/>
          <w:szCs w:val="21"/>
        </w:rPr>
        <w:t>，</w:t>
      </w:r>
      <w:r>
        <w:rPr>
          <w:rFonts w:ascii="宋体" w:eastAsia="宋体" w:hAnsi="宋体" w:cs="Times New Roman" w:hint="eastAsia"/>
          <w:szCs w:val="21"/>
        </w:rPr>
        <w:t>皮磊</w:t>
      </w:r>
      <w:r>
        <w:rPr>
          <w:rFonts w:ascii="Times New Roman" w:eastAsia="宋体" w:hAnsi="Times New Roman" w:cs="Times New Roman" w:hint="eastAsia"/>
          <w:szCs w:val="21"/>
        </w:rPr>
        <w:t>，</w:t>
      </w:r>
      <w:r>
        <w:rPr>
          <w:rFonts w:ascii="宋体" w:eastAsia="宋体" w:hAnsi="宋体" w:cs="Times New Roman" w:hint="eastAsia"/>
          <w:szCs w:val="21"/>
        </w:rPr>
        <w:t xml:space="preserve">等. </w:t>
      </w:r>
      <w:r>
        <w:rPr>
          <w:rFonts w:ascii="Times New Roman" w:eastAsia="宋体" w:hAnsi="Times New Roman" w:cs="Times New Roman"/>
          <w:szCs w:val="21"/>
        </w:rPr>
        <w:t>Mirau</w:t>
      </w:r>
      <w:r>
        <w:rPr>
          <w:rFonts w:ascii="宋体" w:eastAsia="宋体" w:hAnsi="宋体" w:cs="Times New Roman" w:hint="eastAsia"/>
          <w:szCs w:val="21"/>
        </w:rPr>
        <w:t>干涉型微纳台阶高度测量系统的研究</w:t>
      </w:r>
      <w:r>
        <w:rPr>
          <w:rFonts w:ascii="Times New Roman" w:eastAsia="宋体" w:hAnsi="Times New Roman" w:cs="Times New Roman"/>
          <w:szCs w:val="21"/>
        </w:rPr>
        <w:t>[J].</w:t>
      </w:r>
      <w:r>
        <w:rPr>
          <w:rFonts w:ascii="Times New Roman" w:eastAsia="宋体" w:hAnsi="Times New Roman" w:cs="Times New Roman" w:hint="eastAsia"/>
          <w:szCs w:val="21"/>
        </w:rPr>
        <w:t xml:space="preserve"> </w:t>
      </w:r>
      <w:r>
        <w:rPr>
          <w:rFonts w:ascii="宋体" w:eastAsia="宋体" w:hAnsi="宋体" w:cs="Times New Roman" w:hint="eastAsia"/>
          <w:szCs w:val="21"/>
        </w:rPr>
        <w:t>计量学报</w:t>
      </w:r>
      <w:r>
        <w:rPr>
          <w:rFonts w:ascii="Times New Roman" w:eastAsia="宋体" w:hAnsi="Times New Roman" w:cs="Times New Roman" w:hint="eastAsia"/>
          <w:szCs w:val="21"/>
        </w:rPr>
        <w:t>，</w:t>
      </w:r>
      <w:r>
        <w:rPr>
          <w:rFonts w:ascii="Times New Roman" w:eastAsia="宋体" w:hAnsi="Times New Roman" w:cs="Times New Roman"/>
          <w:szCs w:val="21"/>
        </w:rPr>
        <w:t>2017</w:t>
      </w:r>
      <w:r>
        <w:rPr>
          <w:rFonts w:ascii="Times New Roman" w:eastAsia="宋体" w:hAnsi="Times New Roman" w:cs="Times New Roman" w:hint="eastAsia"/>
          <w:szCs w:val="21"/>
        </w:rPr>
        <w:t>，</w:t>
      </w:r>
      <w:r>
        <w:rPr>
          <w:rFonts w:ascii="Times New Roman" w:eastAsia="宋体" w:hAnsi="Times New Roman" w:cs="Times New Roman"/>
          <w:szCs w:val="21"/>
        </w:rPr>
        <w:t>38</w:t>
      </w:r>
      <w:r>
        <w:rPr>
          <w:rFonts w:ascii="Times New Roman" w:eastAsia="宋体" w:hAnsi="Times New Roman" w:cs="Times New Roman" w:hint="eastAsia"/>
          <w:szCs w:val="21"/>
        </w:rPr>
        <w:t>（</w:t>
      </w:r>
      <w:r>
        <w:rPr>
          <w:rFonts w:ascii="Times New Roman" w:eastAsia="宋体" w:hAnsi="Times New Roman" w:cs="Times New Roman"/>
          <w:szCs w:val="21"/>
        </w:rPr>
        <w:t>2</w:t>
      </w:r>
      <w:r>
        <w:rPr>
          <w:rFonts w:ascii="Times New Roman" w:eastAsia="宋体" w:hAnsi="Times New Roman" w:cs="Times New Roman" w:hint="eastAsia"/>
          <w:szCs w:val="21"/>
        </w:rPr>
        <w:t>）：</w:t>
      </w:r>
      <w:r>
        <w:rPr>
          <w:rFonts w:ascii="Times New Roman" w:eastAsia="宋体" w:hAnsi="Times New Roman" w:cs="Times New Roman"/>
          <w:szCs w:val="21"/>
        </w:rPr>
        <w:t>141-144.</w:t>
      </w:r>
      <w:bookmarkStart w:id="20" w:name="_Ref177836260"/>
      <w:bookmarkEnd w:id="18"/>
      <w:bookmarkEnd w:id="19"/>
    </w:p>
    <w:p w14:paraId="52FFF469" w14:textId="241B70DC" w:rsidR="00C935CA" w:rsidRDefault="00904785">
      <w:pPr>
        <w:pStyle w:val="af0"/>
        <w:numPr>
          <w:ilvl w:val="0"/>
          <w:numId w:val="1"/>
        </w:numPr>
        <w:contextualSpacing w:val="0"/>
        <w:rPr>
          <w:rFonts w:ascii="Times New Roman" w:hAnsi="Times New Roman" w:cs="Times New Roman"/>
          <w:szCs w:val="21"/>
        </w:rPr>
      </w:pPr>
      <w:bookmarkStart w:id="21" w:name="_Ref186801239"/>
      <w:r>
        <w:rPr>
          <w:rFonts w:ascii="宋体" w:eastAsia="宋体" w:hAnsi="宋体" w:cs="Times New Roman" w:hint="eastAsia"/>
          <w:szCs w:val="21"/>
        </w:rPr>
        <w:t>王云新</w:t>
      </w:r>
      <w:r>
        <w:rPr>
          <w:rFonts w:ascii="Times New Roman" w:eastAsia="宋体" w:hAnsi="Times New Roman" w:cs="Times New Roman" w:hint="eastAsia"/>
          <w:szCs w:val="21"/>
        </w:rPr>
        <w:t>，</w:t>
      </w:r>
      <w:r>
        <w:rPr>
          <w:rFonts w:ascii="宋体" w:eastAsia="宋体" w:hAnsi="宋体" w:cs="Times New Roman" w:hint="eastAsia"/>
          <w:szCs w:val="21"/>
        </w:rPr>
        <w:t>王大勇</w:t>
      </w:r>
      <w:r>
        <w:rPr>
          <w:rFonts w:ascii="Times New Roman" w:eastAsia="宋体" w:hAnsi="Times New Roman" w:cs="Times New Roman" w:hint="eastAsia"/>
          <w:szCs w:val="21"/>
        </w:rPr>
        <w:t>，</w:t>
      </w:r>
      <w:r>
        <w:rPr>
          <w:rFonts w:ascii="宋体" w:eastAsia="宋体" w:hAnsi="宋体" w:cs="Times New Roman" w:hint="eastAsia"/>
          <w:szCs w:val="21"/>
        </w:rPr>
        <w:t>赵洁</w:t>
      </w:r>
      <w:r>
        <w:rPr>
          <w:rFonts w:ascii="Times New Roman" w:eastAsia="宋体" w:hAnsi="Times New Roman" w:cs="Times New Roman" w:hint="eastAsia"/>
          <w:szCs w:val="21"/>
        </w:rPr>
        <w:t>，</w:t>
      </w:r>
      <w:r>
        <w:rPr>
          <w:rFonts w:ascii="宋体" w:eastAsia="宋体" w:hAnsi="宋体" w:cs="Times New Roman" w:hint="eastAsia"/>
          <w:szCs w:val="21"/>
        </w:rPr>
        <w:t>等. 基于数字全息显微成像的微光学元件三维面形检测</w:t>
      </w:r>
      <w:r>
        <w:rPr>
          <w:rFonts w:ascii="Times New Roman" w:eastAsia="宋体" w:hAnsi="Times New Roman" w:cs="Times New Roman"/>
          <w:szCs w:val="21"/>
        </w:rPr>
        <w:t>[J].</w:t>
      </w:r>
      <w:r>
        <w:rPr>
          <w:rFonts w:ascii="Times New Roman" w:eastAsia="宋体" w:hAnsi="Times New Roman" w:cs="Times New Roman" w:hint="eastAsia"/>
          <w:szCs w:val="21"/>
        </w:rPr>
        <w:t xml:space="preserve"> </w:t>
      </w:r>
      <w:r>
        <w:rPr>
          <w:rFonts w:ascii="宋体" w:eastAsia="宋体" w:hAnsi="宋体" w:cs="Times New Roman" w:hint="eastAsia"/>
          <w:szCs w:val="21"/>
        </w:rPr>
        <w:t>光学学报</w:t>
      </w:r>
      <w:r>
        <w:rPr>
          <w:rFonts w:ascii="Times New Roman" w:eastAsia="宋体" w:hAnsi="Times New Roman" w:cs="Times New Roman" w:hint="eastAsia"/>
          <w:szCs w:val="21"/>
        </w:rPr>
        <w:t>，</w:t>
      </w:r>
      <w:r>
        <w:rPr>
          <w:rFonts w:ascii="Times New Roman" w:eastAsia="宋体" w:hAnsi="Times New Roman" w:cs="Times New Roman"/>
          <w:szCs w:val="21"/>
        </w:rPr>
        <w:t>2011</w:t>
      </w:r>
      <w:r>
        <w:rPr>
          <w:rFonts w:ascii="Times New Roman" w:eastAsia="宋体" w:hAnsi="Times New Roman" w:cs="Times New Roman" w:hint="eastAsia"/>
          <w:szCs w:val="21"/>
        </w:rPr>
        <w:t>，</w:t>
      </w:r>
      <w:r>
        <w:rPr>
          <w:rFonts w:ascii="Times New Roman" w:eastAsia="宋体" w:hAnsi="Times New Roman" w:cs="Times New Roman"/>
          <w:szCs w:val="21"/>
        </w:rPr>
        <w:t>31</w:t>
      </w:r>
      <w:r>
        <w:rPr>
          <w:rFonts w:ascii="Times New Roman" w:eastAsia="宋体" w:hAnsi="Times New Roman" w:cs="Times New Roman" w:hint="eastAsia"/>
          <w:szCs w:val="21"/>
        </w:rPr>
        <w:t>（</w:t>
      </w:r>
      <w:r>
        <w:rPr>
          <w:rFonts w:ascii="Times New Roman" w:eastAsia="宋体" w:hAnsi="Times New Roman" w:cs="Times New Roman"/>
          <w:szCs w:val="21"/>
        </w:rPr>
        <w:t>4</w:t>
      </w:r>
      <w:r>
        <w:rPr>
          <w:rFonts w:ascii="Times New Roman" w:eastAsia="宋体" w:hAnsi="Times New Roman" w:cs="Times New Roman" w:hint="eastAsia"/>
          <w:szCs w:val="21"/>
        </w:rPr>
        <w:t>）：</w:t>
      </w:r>
      <w:r>
        <w:rPr>
          <w:rFonts w:ascii="Times New Roman" w:eastAsia="宋体" w:hAnsi="Times New Roman" w:cs="Times New Roman"/>
          <w:szCs w:val="21"/>
        </w:rPr>
        <w:t>117-122.</w:t>
      </w:r>
      <w:bookmarkStart w:id="22" w:name="_Ref177836262"/>
      <w:bookmarkEnd w:id="20"/>
      <w:bookmarkEnd w:id="21"/>
    </w:p>
    <w:p w14:paraId="405053AF" w14:textId="77777777" w:rsidR="00C935CA" w:rsidRDefault="00904785">
      <w:pPr>
        <w:pStyle w:val="af0"/>
        <w:numPr>
          <w:ilvl w:val="0"/>
          <w:numId w:val="1"/>
        </w:numPr>
        <w:contextualSpacing w:val="0"/>
        <w:rPr>
          <w:rFonts w:ascii="Times New Roman" w:hAnsi="Times New Roman" w:cs="Times New Roman"/>
          <w:szCs w:val="21"/>
        </w:rPr>
      </w:pPr>
      <w:r>
        <w:rPr>
          <w:rFonts w:ascii="宋体" w:eastAsia="宋体" w:hAnsi="宋体" w:cs="Times New Roman" w:hint="eastAsia"/>
          <w:szCs w:val="21"/>
        </w:rPr>
        <w:t>赵洁</w:t>
      </w:r>
      <w:r>
        <w:rPr>
          <w:rFonts w:ascii="Times New Roman" w:eastAsia="宋体" w:hAnsi="Times New Roman" w:cs="Times New Roman" w:hint="eastAsia"/>
          <w:szCs w:val="21"/>
        </w:rPr>
        <w:t>，</w:t>
      </w:r>
      <w:r>
        <w:rPr>
          <w:rFonts w:ascii="宋体" w:eastAsia="宋体" w:hAnsi="宋体" w:cs="Times New Roman" w:hint="eastAsia"/>
          <w:szCs w:val="21"/>
        </w:rPr>
        <w:t>王大勇</w:t>
      </w:r>
      <w:r>
        <w:rPr>
          <w:rFonts w:ascii="Times New Roman" w:eastAsia="宋体" w:hAnsi="Times New Roman" w:cs="Times New Roman" w:hint="eastAsia"/>
          <w:szCs w:val="21"/>
        </w:rPr>
        <w:t>，</w:t>
      </w:r>
      <w:r>
        <w:rPr>
          <w:rFonts w:ascii="宋体" w:eastAsia="宋体" w:hAnsi="宋体" w:cs="Times New Roman" w:hint="eastAsia"/>
          <w:szCs w:val="21"/>
        </w:rPr>
        <w:t>李艳</w:t>
      </w:r>
      <w:r>
        <w:rPr>
          <w:rFonts w:ascii="Times New Roman" w:eastAsia="宋体" w:hAnsi="Times New Roman" w:cs="Times New Roman" w:hint="eastAsia"/>
          <w:szCs w:val="21"/>
        </w:rPr>
        <w:t>，</w:t>
      </w:r>
      <w:r>
        <w:rPr>
          <w:rFonts w:ascii="宋体" w:eastAsia="宋体" w:hAnsi="宋体" w:cs="Times New Roman" w:hint="eastAsia"/>
          <w:szCs w:val="21"/>
        </w:rPr>
        <w:t>等</w:t>
      </w:r>
      <w:r>
        <w:rPr>
          <w:rFonts w:ascii="Times New Roman" w:eastAsia="宋体" w:hAnsi="Times New Roman" w:cs="Times New Roman"/>
          <w:szCs w:val="21"/>
        </w:rPr>
        <w:t>.</w:t>
      </w:r>
      <w:r>
        <w:rPr>
          <w:rFonts w:ascii="宋体" w:eastAsia="宋体" w:hAnsi="宋体" w:cs="Times New Roman" w:hint="eastAsia"/>
          <w:szCs w:val="21"/>
        </w:rPr>
        <w:t xml:space="preserve"> 数字全息显微术应用于生物样品相衬成像的实验研究</w:t>
      </w:r>
      <w:r>
        <w:rPr>
          <w:rFonts w:ascii="Times New Roman" w:eastAsia="宋体" w:hAnsi="Times New Roman" w:cs="Times New Roman"/>
          <w:szCs w:val="21"/>
        </w:rPr>
        <w:t xml:space="preserve">[J]. </w:t>
      </w:r>
      <w:r>
        <w:rPr>
          <w:rFonts w:ascii="宋体" w:eastAsia="宋体" w:hAnsi="宋体" w:cs="Times New Roman" w:hint="eastAsia"/>
          <w:szCs w:val="21"/>
        </w:rPr>
        <w:t>中国激光</w:t>
      </w:r>
      <w:r>
        <w:rPr>
          <w:rFonts w:ascii="Times New Roman" w:eastAsia="宋体" w:hAnsi="Times New Roman" w:cs="Times New Roman" w:hint="eastAsia"/>
          <w:szCs w:val="21"/>
        </w:rPr>
        <w:t>，</w:t>
      </w:r>
      <w:r>
        <w:rPr>
          <w:rFonts w:ascii="Times New Roman" w:eastAsia="宋体" w:hAnsi="Times New Roman" w:cs="Times New Roman"/>
          <w:szCs w:val="21"/>
        </w:rPr>
        <w:t>2010</w:t>
      </w:r>
      <w:r>
        <w:rPr>
          <w:rFonts w:ascii="Times New Roman" w:eastAsia="宋体" w:hAnsi="Times New Roman" w:cs="Times New Roman" w:hint="eastAsia"/>
          <w:szCs w:val="21"/>
        </w:rPr>
        <w:t>，</w:t>
      </w:r>
      <w:r>
        <w:rPr>
          <w:rFonts w:ascii="Times New Roman" w:eastAsia="宋体" w:hAnsi="Times New Roman" w:cs="Times New Roman"/>
          <w:szCs w:val="21"/>
        </w:rPr>
        <w:t>37</w:t>
      </w:r>
      <w:r>
        <w:rPr>
          <w:rFonts w:ascii="Times New Roman" w:eastAsia="宋体" w:hAnsi="Times New Roman" w:cs="Times New Roman" w:hint="eastAsia"/>
          <w:szCs w:val="21"/>
        </w:rPr>
        <w:t>（</w:t>
      </w:r>
      <w:r>
        <w:rPr>
          <w:rFonts w:ascii="Times New Roman" w:eastAsia="宋体" w:hAnsi="Times New Roman" w:cs="Times New Roman"/>
          <w:szCs w:val="21"/>
        </w:rPr>
        <w:t>11</w:t>
      </w:r>
      <w:r>
        <w:rPr>
          <w:rFonts w:ascii="Times New Roman" w:eastAsia="宋体" w:hAnsi="Times New Roman" w:cs="Times New Roman" w:hint="eastAsia"/>
          <w:szCs w:val="21"/>
        </w:rPr>
        <w:t>）：</w:t>
      </w:r>
      <w:r>
        <w:rPr>
          <w:rFonts w:ascii="Times New Roman" w:eastAsia="宋体" w:hAnsi="Times New Roman" w:cs="Times New Roman"/>
          <w:szCs w:val="21"/>
        </w:rPr>
        <w:t>2906-2911.</w:t>
      </w:r>
    </w:p>
    <w:p w14:paraId="64A73DDC" w14:textId="4BC57EFD" w:rsidR="00C935CA" w:rsidRDefault="00904785">
      <w:pPr>
        <w:pStyle w:val="af0"/>
        <w:numPr>
          <w:ilvl w:val="0"/>
          <w:numId w:val="1"/>
        </w:numPr>
        <w:contextualSpacing w:val="0"/>
        <w:rPr>
          <w:rFonts w:ascii="Times New Roman" w:eastAsia="宋体" w:hAnsi="Times New Roman" w:cs="Times New Roman"/>
          <w:szCs w:val="21"/>
        </w:rPr>
      </w:pPr>
      <w:r>
        <w:rPr>
          <w:rFonts w:ascii="Times New Roman" w:eastAsia="宋体" w:hAnsi="Times New Roman" w:cs="Times New Roman" w:hint="eastAsia"/>
          <w:szCs w:val="21"/>
        </w:rPr>
        <w:t>张娅雅，段俊萍，张斌珍</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基于无透镜傅里叶变换数字全息的结构形貌测量</w:t>
      </w:r>
      <w:r>
        <w:rPr>
          <w:rFonts w:ascii="Times New Roman" w:eastAsia="宋体" w:hAnsi="Times New Roman" w:cs="Times New Roman" w:hint="eastAsia"/>
          <w:szCs w:val="21"/>
        </w:rPr>
        <w:t xml:space="preserve">[J]. </w:t>
      </w:r>
      <w:r>
        <w:rPr>
          <w:rFonts w:ascii="Times New Roman" w:eastAsia="宋体" w:hAnsi="Times New Roman" w:cs="Times New Roman" w:hint="eastAsia"/>
          <w:szCs w:val="21"/>
        </w:rPr>
        <w:t>光通信技术，</w:t>
      </w:r>
      <w:r>
        <w:rPr>
          <w:rFonts w:ascii="Times New Roman" w:eastAsia="宋体" w:hAnsi="Times New Roman" w:cs="Times New Roman" w:hint="eastAsia"/>
          <w:szCs w:val="21"/>
        </w:rPr>
        <w:t>2024</w:t>
      </w:r>
      <w:r>
        <w:rPr>
          <w:rFonts w:ascii="Times New Roman" w:eastAsia="宋体" w:hAnsi="Times New Roman" w:cs="Times New Roman" w:hint="eastAsia"/>
          <w:szCs w:val="21"/>
        </w:rPr>
        <w:t>，</w:t>
      </w:r>
      <w:r>
        <w:rPr>
          <w:rFonts w:ascii="Times New Roman" w:eastAsia="宋体" w:hAnsi="Times New Roman" w:cs="Times New Roman" w:hint="eastAsia"/>
          <w:szCs w:val="21"/>
        </w:rPr>
        <w:t>48</w:t>
      </w:r>
      <w:r>
        <w:rPr>
          <w:rFonts w:ascii="Times New Roman" w:eastAsia="宋体" w:hAnsi="Times New Roman" w:cs="Times New Roman" w:hint="eastAsia"/>
          <w:szCs w:val="21"/>
        </w:rPr>
        <w:t>（</w:t>
      </w:r>
      <w:r>
        <w:rPr>
          <w:rFonts w:ascii="Times New Roman" w:eastAsia="宋体" w:hAnsi="Times New Roman" w:cs="Times New Roman" w:hint="eastAsia"/>
          <w:szCs w:val="21"/>
        </w:rPr>
        <w:t>5</w:t>
      </w:r>
      <w:r>
        <w:rPr>
          <w:rFonts w:ascii="Times New Roman" w:eastAsia="宋体" w:hAnsi="Times New Roman" w:cs="Times New Roman" w:hint="eastAsia"/>
          <w:szCs w:val="21"/>
        </w:rPr>
        <w:t>）：</w:t>
      </w:r>
      <w:r>
        <w:rPr>
          <w:rFonts w:ascii="Times New Roman" w:eastAsia="宋体" w:hAnsi="Times New Roman" w:cs="Times New Roman" w:hint="eastAsia"/>
          <w:szCs w:val="21"/>
        </w:rPr>
        <w:t>91-96.</w:t>
      </w:r>
    </w:p>
    <w:p w14:paraId="7EFD003A" w14:textId="77777777" w:rsidR="00C935CA" w:rsidRDefault="00904785">
      <w:pPr>
        <w:pStyle w:val="af0"/>
        <w:numPr>
          <w:ilvl w:val="0"/>
          <w:numId w:val="1"/>
        </w:numPr>
        <w:contextualSpacing w:val="0"/>
        <w:rPr>
          <w:rFonts w:ascii="Times New Roman" w:eastAsia="宋体" w:hAnsi="Times New Roman" w:cs="Times New Roman"/>
          <w:szCs w:val="21"/>
        </w:rPr>
      </w:pPr>
      <w:bookmarkStart w:id="23" w:name="_Ref177836265"/>
      <w:bookmarkEnd w:id="22"/>
      <w:r>
        <w:rPr>
          <w:rFonts w:ascii="Times New Roman" w:eastAsia="宋体" w:hAnsi="Times New Roman" w:cs="Times New Roman" w:hint="eastAsia"/>
          <w:szCs w:val="21"/>
        </w:rPr>
        <w:t>刘雅坤，肖文，车蕾平，等</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基于数字全息显微层析的癌细胞空泡化成像研究</w:t>
      </w:r>
      <w:r>
        <w:rPr>
          <w:rFonts w:ascii="Times New Roman" w:eastAsia="宋体" w:hAnsi="Times New Roman" w:cs="Times New Roman" w:hint="eastAsia"/>
          <w:szCs w:val="21"/>
        </w:rPr>
        <w:t xml:space="preserve">[J]. </w:t>
      </w:r>
      <w:r>
        <w:rPr>
          <w:rFonts w:ascii="Times New Roman" w:eastAsia="宋体" w:hAnsi="Times New Roman" w:cs="Times New Roman" w:hint="eastAsia"/>
          <w:szCs w:val="21"/>
        </w:rPr>
        <w:t>中国激光，</w:t>
      </w:r>
      <w:r>
        <w:rPr>
          <w:rFonts w:ascii="Times New Roman" w:eastAsia="宋体" w:hAnsi="Times New Roman" w:cs="Times New Roman" w:hint="eastAsia"/>
          <w:szCs w:val="21"/>
        </w:rPr>
        <w:t>2022</w:t>
      </w:r>
      <w:r>
        <w:rPr>
          <w:rFonts w:ascii="Times New Roman" w:eastAsia="宋体" w:hAnsi="Times New Roman" w:cs="Times New Roman" w:hint="eastAsia"/>
          <w:szCs w:val="21"/>
        </w:rPr>
        <w:t>，</w:t>
      </w:r>
      <w:r>
        <w:rPr>
          <w:rFonts w:ascii="Times New Roman" w:eastAsia="宋体" w:hAnsi="Times New Roman" w:cs="Times New Roman" w:hint="eastAsia"/>
          <w:szCs w:val="21"/>
        </w:rPr>
        <w:t>49</w:t>
      </w:r>
      <w:r>
        <w:rPr>
          <w:rFonts w:ascii="Times New Roman" w:eastAsia="宋体" w:hAnsi="Times New Roman" w:cs="Times New Roman" w:hint="eastAsia"/>
          <w:szCs w:val="21"/>
        </w:rPr>
        <w:t>（</w:t>
      </w:r>
      <w:r>
        <w:rPr>
          <w:rFonts w:ascii="Times New Roman" w:eastAsia="宋体" w:hAnsi="Times New Roman" w:cs="Times New Roman" w:hint="eastAsia"/>
          <w:szCs w:val="21"/>
        </w:rPr>
        <w:t>20</w:t>
      </w:r>
      <w:r>
        <w:rPr>
          <w:rFonts w:ascii="Times New Roman" w:eastAsia="宋体" w:hAnsi="Times New Roman" w:cs="Times New Roman" w:hint="eastAsia"/>
          <w:szCs w:val="21"/>
        </w:rPr>
        <w:t>）：</w:t>
      </w:r>
      <w:r>
        <w:rPr>
          <w:rFonts w:ascii="Times New Roman" w:eastAsia="宋体" w:hAnsi="Times New Roman" w:cs="Times New Roman" w:hint="eastAsia"/>
          <w:szCs w:val="21"/>
        </w:rPr>
        <w:t>152-162.</w:t>
      </w:r>
    </w:p>
    <w:p w14:paraId="4AFEB312" w14:textId="58923DB3" w:rsidR="00C935CA" w:rsidRDefault="00904785">
      <w:pPr>
        <w:pStyle w:val="af0"/>
        <w:numPr>
          <w:ilvl w:val="0"/>
          <w:numId w:val="1"/>
        </w:numPr>
        <w:contextualSpacing w:val="0"/>
        <w:rPr>
          <w:rFonts w:ascii="Times New Roman" w:eastAsia="宋体" w:hAnsi="Times New Roman" w:cs="Times New Roman"/>
          <w:szCs w:val="21"/>
        </w:rPr>
      </w:pPr>
      <w:r>
        <w:rPr>
          <w:rFonts w:ascii="Times New Roman" w:eastAsia="宋体" w:hAnsi="Times New Roman" w:cs="Times New Roman" w:hint="eastAsia"/>
          <w:szCs w:val="21"/>
        </w:rPr>
        <w:t>K</w:t>
      </w:r>
      <w:r>
        <w:rPr>
          <w:rFonts w:ascii="Times New Roman" w:eastAsia="宋体" w:hAnsi="Times New Roman" w:cs="Times New Roman"/>
          <w:szCs w:val="21"/>
        </w:rPr>
        <w:t>UMAR</w:t>
      </w:r>
      <w:r>
        <w:rPr>
          <w:rFonts w:ascii="Times New Roman" w:eastAsia="宋体" w:hAnsi="Times New Roman" w:cs="Times New Roman" w:hint="eastAsia"/>
          <w:szCs w:val="21"/>
        </w:rPr>
        <w:t xml:space="preserve"> M, P</w:t>
      </w:r>
      <w:r>
        <w:rPr>
          <w:rFonts w:ascii="Times New Roman" w:eastAsia="宋体" w:hAnsi="Times New Roman" w:cs="Times New Roman"/>
          <w:szCs w:val="21"/>
        </w:rPr>
        <w:t>ENSIA</w:t>
      </w:r>
      <w:r>
        <w:rPr>
          <w:rFonts w:ascii="Times New Roman" w:eastAsia="宋体" w:hAnsi="Times New Roman" w:cs="Times New Roman" w:hint="eastAsia"/>
          <w:szCs w:val="21"/>
        </w:rPr>
        <w:t xml:space="preserve"> L, K</w:t>
      </w:r>
      <w:r>
        <w:rPr>
          <w:rFonts w:ascii="Times New Roman" w:eastAsia="宋体" w:hAnsi="Times New Roman" w:cs="Times New Roman"/>
          <w:szCs w:val="21"/>
        </w:rPr>
        <w:t>UMAR</w:t>
      </w:r>
      <w:r>
        <w:rPr>
          <w:rFonts w:ascii="Times New Roman" w:eastAsia="宋体" w:hAnsi="Times New Roman" w:cs="Times New Roman" w:hint="eastAsia"/>
          <w:szCs w:val="21"/>
        </w:rPr>
        <w:t xml:space="preserve"> R. Highl</w:t>
      </w:r>
      <w:r w:rsidR="00F10E4B">
        <w:rPr>
          <w:rFonts w:ascii="Times New Roman" w:eastAsia="宋体" w:hAnsi="Times New Roman" w:cs="Times New Roman"/>
          <w:szCs w:val="21"/>
        </w:rPr>
        <w:t>y stable vibration measurements by common-path off-axis digital hol</w:t>
      </w:r>
      <w:r>
        <w:rPr>
          <w:rFonts w:ascii="Times New Roman" w:eastAsia="宋体" w:hAnsi="Times New Roman" w:cs="Times New Roman" w:hint="eastAsia"/>
          <w:szCs w:val="21"/>
        </w:rPr>
        <w:t>ography[J]. Optics and Lasers in Engineering, 2023, 163: 107452.</w:t>
      </w:r>
    </w:p>
    <w:p w14:paraId="28289913" w14:textId="77777777" w:rsidR="00C935CA" w:rsidRDefault="00904785">
      <w:pPr>
        <w:pStyle w:val="af0"/>
        <w:numPr>
          <w:ilvl w:val="0"/>
          <w:numId w:val="1"/>
        </w:numPr>
        <w:contextualSpacing w:val="0"/>
        <w:rPr>
          <w:rFonts w:ascii="Times New Roman" w:eastAsia="宋体" w:hAnsi="Times New Roman" w:cs="Times New Roman"/>
          <w:szCs w:val="21"/>
        </w:rPr>
      </w:pPr>
      <w:r>
        <w:rPr>
          <w:rFonts w:ascii="Times New Roman" w:eastAsia="宋体" w:hAnsi="Times New Roman" w:cs="Times New Roman" w:hint="eastAsia"/>
          <w:szCs w:val="21"/>
        </w:rPr>
        <w:t>M</w:t>
      </w:r>
      <w:r>
        <w:rPr>
          <w:rFonts w:ascii="Times New Roman" w:eastAsia="宋体" w:hAnsi="Times New Roman" w:cs="Times New Roman"/>
          <w:szCs w:val="21"/>
        </w:rPr>
        <w:t>ACH</w:t>
      </w:r>
      <w:r>
        <w:rPr>
          <w:rFonts w:ascii="Times New Roman" w:eastAsia="宋体" w:hAnsi="Times New Roman" w:cs="Times New Roman" w:hint="eastAsia"/>
          <w:szCs w:val="21"/>
        </w:rPr>
        <w:t xml:space="preserve"> M, P</w:t>
      </w:r>
      <w:r>
        <w:rPr>
          <w:rFonts w:ascii="Times New Roman" w:eastAsia="宋体" w:hAnsi="Times New Roman" w:cs="Times New Roman"/>
          <w:szCs w:val="21"/>
        </w:rPr>
        <w:t>SOTA</w:t>
      </w:r>
      <w:r>
        <w:rPr>
          <w:rFonts w:ascii="Times New Roman" w:eastAsia="宋体" w:hAnsi="Times New Roman" w:cs="Times New Roman" w:hint="eastAsia"/>
          <w:szCs w:val="21"/>
        </w:rPr>
        <w:t xml:space="preserve"> P, Z</w:t>
      </w:r>
      <w:r>
        <w:rPr>
          <w:rFonts w:ascii="Times New Roman" w:eastAsia="宋体" w:hAnsi="Times New Roman" w:cs="Times New Roman"/>
          <w:szCs w:val="21"/>
        </w:rPr>
        <w:t>IDEK</w:t>
      </w:r>
      <w:r>
        <w:rPr>
          <w:rFonts w:ascii="Times New Roman" w:eastAsia="宋体" w:hAnsi="Times New Roman" w:cs="Times New Roman" w:hint="eastAsia"/>
          <w:szCs w:val="21"/>
        </w:rPr>
        <w:t xml:space="preserve"> K, et al. On-chip digital holographic interferometry for measuring wavefront deformation in transparent samples[J]. Optics Express, 2023, 31</w:t>
      </w:r>
      <w:r>
        <w:rPr>
          <w:rFonts w:ascii="Times New Roman" w:eastAsia="宋体" w:hAnsi="Times New Roman"/>
          <w:szCs w:val="21"/>
          <w:shd w:val="clear" w:color="auto" w:fill="FFFFFF"/>
        </w:rPr>
        <w:t>（</w:t>
      </w:r>
      <w:r>
        <w:rPr>
          <w:rFonts w:ascii="Times New Roman" w:eastAsia="宋体" w:hAnsi="Times New Roman" w:cs="Times New Roman" w:hint="eastAsia"/>
          <w:szCs w:val="21"/>
        </w:rPr>
        <w:t>11</w:t>
      </w:r>
      <w:r>
        <w:rPr>
          <w:rFonts w:ascii="Times New Roman" w:eastAsia="宋体" w:hAnsi="Times New Roman" w:cs="Times New Roman" w:hint="eastAsia"/>
          <w:szCs w:val="21"/>
        </w:rPr>
        <w:t>）</w:t>
      </w:r>
      <w:r>
        <w:rPr>
          <w:rFonts w:ascii="Times New Roman" w:eastAsia="宋体" w:hAnsi="Times New Roman" w:cs="Times New Roman" w:hint="eastAsia"/>
          <w:szCs w:val="21"/>
        </w:rPr>
        <w:t>: 17185-17200.</w:t>
      </w:r>
    </w:p>
    <w:p w14:paraId="38853815" w14:textId="72A597CC" w:rsidR="00C935CA" w:rsidRDefault="00904785">
      <w:pPr>
        <w:pStyle w:val="af0"/>
        <w:numPr>
          <w:ilvl w:val="0"/>
          <w:numId w:val="1"/>
        </w:numPr>
        <w:contextualSpacing w:val="0"/>
        <w:rPr>
          <w:rFonts w:ascii="Times New Roman" w:hAnsi="Times New Roman" w:cs="Times New Roman"/>
          <w:szCs w:val="21"/>
        </w:rPr>
      </w:pPr>
      <w:bookmarkStart w:id="24" w:name="_Ref188731920"/>
      <w:r>
        <w:rPr>
          <w:rFonts w:ascii="Times New Roman" w:hAnsi="Times New Roman" w:cs="Times New Roman" w:hint="eastAsia"/>
          <w:szCs w:val="21"/>
        </w:rPr>
        <w:t>F</w:t>
      </w:r>
      <w:r>
        <w:rPr>
          <w:rFonts w:ascii="Times New Roman" w:hAnsi="Times New Roman" w:cs="Times New Roman"/>
          <w:szCs w:val="21"/>
        </w:rPr>
        <w:t xml:space="preserve">ALK </w:t>
      </w:r>
      <w:r>
        <w:rPr>
          <w:rFonts w:ascii="Times New Roman" w:hAnsi="Times New Roman" w:cs="Times New Roman" w:hint="eastAsia"/>
          <w:szCs w:val="21"/>
        </w:rPr>
        <w:t>E, S</w:t>
      </w:r>
      <w:r>
        <w:rPr>
          <w:rFonts w:ascii="Times New Roman" w:hAnsi="Times New Roman" w:cs="Times New Roman"/>
          <w:szCs w:val="21"/>
        </w:rPr>
        <w:t>TEFANO</w:t>
      </w:r>
      <w:r>
        <w:rPr>
          <w:rFonts w:ascii="Times New Roman" w:hAnsi="Times New Roman" w:cs="Times New Roman" w:hint="eastAsia"/>
          <w:szCs w:val="21"/>
        </w:rPr>
        <w:t xml:space="preserve"> M, D</w:t>
      </w:r>
      <w:r>
        <w:rPr>
          <w:rFonts w:ascii="Times New Roman" w:hAnsi="Times New Roman" w:cs="Times New Roman"/>
          <w:szCs w:val="21"/>
        </w:rPr>
        <w:t>IMITRIS</w:t>
      </w:r>
      <w:r>
        <w:rPr>
          <w:rFonts w:ascii="Times New Roman" w:hAnsi="Times New Roman" w:cs="Times New Roman" w:hint="eastAsia"/>
          <w:szCs w:val="21"/>
        </w:rPr>
        <w:t xml:space="preserve"> P, et al. Digital holography from shadowgraphic phase </w:t>
      </w:r>
      <w:r>
        <w:rPr>
          <w:rFonts w:ascii="Times New Roman" w:hAnsi="Times New Roman" w:cs="Times New Roman" w:hint="eastAsia"/>
          <w:szCs w:val="21"/>
        </w:rPr>
        <w:lastRenderedPageBreak/>
        <w:t xml:space="preserve">estimates[J]. </w:t>
      </w:r>
      <w:r>
        <w:rPr>
          <w:rFonts w:ascii="Times New Roman" w:hAnsi="Times New Roman" w:cs="Times New Roman"/>
          <w:szCs w:val="21"/>
        </w:rPr>
        <w:t>Opt</w:t>
      </w:r>
      <w:r>
        <w:rPr>
          <w:rFonts w:ascii="Times New Roman" w:hAnsi="Times New Roman" w:cs="Times New Roman" w:hint="eastAsia"/>
          <w:szCs w:val="21"/>
        </w:rPr>
        <w:t>ical</w:t>
      </w:r>
      <w:r>
        <w:rPr>
          <w:rFonts w:ascii="Times New Roman" w:hAnsi="Times New Roman" w:cs="Times New Roman"/>
          <w:szCs w:val="21"/>
        </w:rPr>
        <w:t xml:space="preserve"> Lett</w:t>
      </w:r>
      <w:r>
        <w:rPr>
          <w:rFonts w:ascii="Times New Roman" w:hAnsi="Times New Roman" w:cs="Times New Roman" w:hint="eastAsia"/>
          <w:szCs w:val="21"/>
        </w:rPr>
        <w:t>er, 2012, 37</w:t>
      </w:r>
      <w:r>
        <w:rPr>
          <w:rFonts w:ascii="Times New Roman" w:eastAsia="宋体" w:hAnsi="Times New Roman"/>
          <w:szCs w:val="21"/>
          <w:shd w:val="clear" w:color="auto" w:fill="FFFFFF"/>
        </w:rPr>
        <w:t>（</w:t>
      </w:r>
      <w:r>
        <w:rPr>
          <w:rFonts w:ascii="Times New Roman" w:hAnsi="Times New Roman" w:cs="Times New Roman" w:hint="eastAsia"/>
          <w:szCs w:val="21"/>
        </w:rPr>
        <w:t>4</w:t>
      </w:r>
      <w:r>
        <w:rPr>
          <w:rFonts w:ascii="Times New Roman" w:eastAsia="宋体" w:hAnsi="Times New Roman" w:cs="Times New Roman" w:hint="eastAsia"/>
          <w:szCs w:val="21"/>
        </w:rPr>
        <w:t>）</w:t>
      </w:r>
      <w:r>
        <w:rPr>
          <w:rFonts w:ascii="Times New Roman" w:hAnsi="Times New Roman" w:cs="Times New Roman" w:hint="eastAsia"/>
          <w:szCs w:val="21"/>
        </w:rPr>
        <w:t>: 509-511.</w:t>
      </w:r>
      <w:bookmarkStart w:id="25" w:name="_Ref177836345"/>
      <w:bookmarkEnd w:id="23"/>
      <w:bookmarkEnd w:id="24"/>
    </w:p>
    <w:p w14:paraId="69C550B9" w14:textId="77777777" w:rsidR="00C935CA" w:rsidRDefault="00904785">
      <w:pPr>
        <w:pStyle w:val="af0"/>
        <w:numPr>
          <w:ilvl w:val="0"/>
          <w:numId w:val="1"/>
        </w:numPr>
        <w:contextualSpacing w:val="0"/>
        <w:rPr>
          <w:rFonts w:ascii="Times New Roman" w:hAnsi="Times New Roman" w:cs="Times New Roman"/>
          <w:szCs w:val="21"/>
        </w:rPr>
      </w:pPr>
      <w:bookmarkStart w:id="26" w:name="_Ref186801443"/>
      <w:r>
        <w:rPr>
          <w:rFonts w:ascii="宋体" w:eastAsia="宋体" w:hAnsi="宋体" w:hint="eastAsia"/>
          <w:szCs w:val="21"/>
        </w:rPr>
        <w:t>张亦卓</w:t>
      </w:r>
      <w:r>
        <w:rPr>
          <w:rFonts w:ascii="Times New Roman" w:eastAsia="宋体" w:hAnsi="Times New Roman" w:cs="Times New Roman" w:hint="eastAsia"/>
          <w:szCs w:val="21"/>
        </w:rPr>
        <w:t>，</w:t>
      </w:r>
      <w:r>
        <w:rPr>
          <w:rFonts w:ascii="宋体" w:eastAsia="宋体" w:hAnsi="宋体" w:hint="eastAsia"/>
          <w:szCs w:val="21"/>
        </w:rPr>
        <w:t>王大勇</w:t>
      </w:r>
      <w:r>
        <w:rPr>
          <w:rFonts w:ascii="Times New Roman" w:eastAsia="宋体" w:hAnsi="Times New Roman" w:cs="Times New Roman" w:hint="eastAsia"/>
          <w:szCs w:val="21"/>
        </w:rPr>
        <w:t>，</w:t>
      </w:r>
      <w:r>
        <w:rPr>
          <w:rFonts w:ascii="宋体" w:eastAsia="宋体" w:hAnsi="宋体" w:hint="eastAsia"/>
          <w:szCs w:val="21"/>
        </w:rPr>
        <w:t>赵洁</w:t>
      </w:r>
      <w:r>
        <w:rPr>
          <w:rFonts w:ascii="Times New Roman" w:eastAsia="宋体" w:hAnsi="Times New Roman" w:cs="Times New Roman" w:hint="eastAsia"/>
          <w:szCs w:val="21"/>
        </w:rPr>
        <w:t>，</w:t>
      </w:r>
      <w:r>
        <w:rPr>
          <w:rFonts w:ascii="宋体" w:eastAsia="宋体" w:hAnsi="宋体" w:hint="eastAsia"/>
          <w:szCs w:val="21"/>
        </w:rPr>
        <w:t>等. 数字全息中实用相位解包裹算法研究</w:t>
      </w:r>
      <w:r>
        <w:rPr>
          <w:rFonts w:ascii="Times New Roman" w:eastAsia="宋体" w:hAnsi="Times New Roman" w:cs="Times New Roman"/>
          <w:szCs w:val="21"/>
        </w:rPr>
        <w:t>[J].</w:t>
      </w:r>
      <w:r>
        <w:rPr>
          <w:rFonts w:ascii="Times New Roman" w:eastAsia="宋体" w:hAnsi="Times New Roman" w:cs="Times New Roman" w:hint="eastAsia"/>
          <w:szCs w:val="21"/>
        </w:rPr>
        <w:t xml:space="preserve"> </w:t>
      </w:r>
      <w:r>
        <w:rPr>
          <w:rFonts w:ascii="宋体" w:eastAsia="宋体" w:hAnsi="宋体" w:hint="eastAsia"/>
          <w:szCs w:val="21"/>
        </w:rPr>
        <w:t>光学学报</w:t>
      </w:r>
      <w:r>
        <w:rPr>
          <w:rFonts w:ascii="Times New Roman" w:eastAsia="宋体" w:hAnsi="Times New Roman" w:cs="Times New Roman" w:hint="eastAsia"/>
          <w:szCs w:val="21"/>
        </w:rPr>
        <w:t>，</w:t>
      </w:r>
      <w:r>
        <w:rPr>
          <w:rFonts w:ascii="Times New Roman" w:eastAsia="宋体" w:hAnsi="Times New Roman" w:cs="Times New Roman"/>
          <w:szCs w:val="21"/>
        </w:rPr>
        <w:t>2009</w:t>
      </w:r>
      <w:r>
        <w:rPr>
          <w:rFonts w:ascii="Times New Roman" w:eastAsia="宋体" w:hAnsi="Times New Roman" w:cs="Times New Roman" w:hint="eastAsia"/>
          <w:szCs w:val="21"/>
        </w:rPr>
        <w:t>，</w:t>
      </w:r>
      <w:r>
        <w:rPr>
          <w:rFonts w:ascii="Times New Roman" w:eastAsia="宋体" w:hAnsi="Times New Roman" w:cs="Times New Roman"/>
          <w:szCs w:val="21"/>
        </w:rPr>
        <w:t>29</w:t>
      </w:r>
      <w:r>
        <w:rPr>
          <w:rFonts w:ascii="Times New Roman" w:eastAsia="宋体" w:hAnsi="Times New Roman" w:cs="Times New Roman" w:hint="eastAsia"/>
          <w:szCs w:val="21"/>
        </w:rPr>
        <w:t>（</w:t>
      </w:r>
      <w:r>
        <w:rPr>
          <w:rFonts w:ascii="Times New Roman" w:eastAsia="宋体" w:hAnsi="Times New Roman" w:cs="Times New Roman"/>
          <w:szCs w:val="21"/>
        </w:rPr>
        <w:t>12</w:t>
      </w:r>
      <w:r>
        <w:rPr>
          <w:rFonts w:ascii="Times New Roman" w:eastAsia="宋体" w:hAnsi="Times New Roman" w:cs="Times New Roman" w:hint="eastAsia"/>
          <w:szCs w:val="21"/>
        </w:rPr>
        <w:t>）：</w:t>
      </w:r>
      <w:r>
        <w:rPr>
          <w:rFonts w:ascii="Times New Roman" w:eastAsia="宋体" w:hAnsi="Times New Roman" w:cs="Times New Roman"/>
          <w:szCs w:val="21"/>
        </w:rPr>
        <w:t>3323-3327.</w:t>
      </w:r>
      <w:bookmarkStart w:id="27" w:name="_Ref180422603"/>
      <w:bookmarkStart w:id="28" w:name="_Ref177836371"/>
      <w:bookmarkEnd w:id="26"/>
    </w:p>
    <w:p w14:paraId="51B6B3E7" w14:textId="55BD5436" w:rsidR="00C935CA" w:rsidRDefault="00904785">
      <w:pPr>
        <w:pStyle w:val="af0"/>
        <w:numPr>
          <w:ilvl w:val="0"/>
          <w:numId w:val="1"/>
        </w:numPr>
        <w:contextualSpacing w:val="0"/>
        <w:rPr>
          <w:rFonts w:ascii="Times New Roman" w:eastAsia="宋体" w:hAnsi="Times New Roman" w:cs="Times New Roman"/>
          <w:szCs w:val="21"/>
        </w:rPr>
      </w:pPr>
      <w:bookmarkStart w:id="29" w:name="_Ref188728687"/>
      <w:r>
        <w:rPr>
          <w:rFonts w:ascii="Times New Roman" w:eastAsia="宋体" w:hAnsi="Times New Roman" w:cs="Times New Roman" w:hint="eastAsia"/>
          <w:szCs w:val="21"/>
        </w:rPr>
        <w:t>徐佳男，孔明，刘维，等</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微流控芯片通道的全息显微检测方法</w:t>
      </w:r>
      <w:r>
        <w:rPr>
          <w:rFonts w:ascii="Times New Roman" w:eastAsia="宋体" w:hAnsi="Times New Roman" w:cs="Times New Roman"/>
          <w:szCs w:val="21"/>
        </w:rPr>
        <w:t>[J]</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红外与激光工程，</w:t>
      </w:r>
      <w:r>
        <w:rPr>
          <w:rFonts w:ascii="Times New Roman" w:eastAsia="宋体" w:hAnsi="Times New Roman" w:cs="Times New Roman" w:hint="eastAsia"/>
          <w:szCs w:val="21"/>
        </w:rPr>
        <w:t>2022</w:t>
      </w:r>
      <w:r>
        <w:rPr>
          <w:rFonts w:ascii="Times New Roman" w:eastAsia="宋体" w:hAnsi="Times New Roman" w:cs="Times New Roman" w:hint="eastAsia"/>
          <w:szCs w:val="21"/>
        </w:rPr>
        <w:t>，</w:t>
      </w:r>
      <w:r>
        <w:rPr>
          <w:rFonts w:ascii="Times New Roman" w:eastAsia="宋体" w:hAnsi="Times New Roman" w:cs="Times New Roman" w:hint="eastAsia"/>
          <w:szCs w:val="21"/>
        </w:rPr>
        <w:t>51</w:t>
      </w:r>
      <w:r>
        <w:rPr>
          <w:rFonts w:ascii="Times New Roman" w:eastAsia="宋体" w:hAnsi="Times New Roman" w:cs="Times New Roman" w:hint="eastAsia"/>
          <w:szCs w:val="21"/>
        </w:rPr>
        <w:t>（</w:t>
      </w:r>
      <w:r>
        <w:rPr>
          <w:rFonts w:ascii="Times New Roman" w:eastAsia="宋体" w:hAnsi="Times New Roman" w:cs="Times New Roman" w:hint="eastAsia"/>
          <w:szCs w:val="21"/>
        </w:rPr>
        <w:t>9</w:t>
      </w:r>
      <w:r>
        <w:rPr>
          <w:rFonts w:ascii="Times New Roman" w:eastAsia="宋体" w:hAnsi="Times New Roman" w:cs="Times New Roman" w:hint="eastAsia"/>
          <w:szCs w:val="21"/>
        </w:rPr>
        <w:t>）：</w:t>
      </w:r>
      <w:r>
        <w:rPr>
          <w:rFonts w:ascii="Times New Roman" w:eastAsia="宋体" w:hAnsi="Times New Roman" w:cs="Times New Roman" w:hint="eastAsia"/>
          <w:szCs w:val="21"/>
        </w:rPr>
        <w:t>351-358.</w:t>
      </w:r>
      <w:bookmarkEnd w:id="29"/>
    </w:p>
    <w:p w14:paraId="692097EE" w14:textId="622C81E6" w:rsidR="00C935CA" w:rsidRDefault="00904785">
      <w:pPr>
        <w:pStyle w:val="af0"/>
        <w:numPr>
          <w:ilvl w:val="0"/>
          <w:numId w:val="1"/>
        </w:numPr>
        <w:contextualSpacing w:val="0"/>
        <w:rPr>
          <w:rFonts w:ascii="Times New Roman" w:hAnsi="Times New Roman" w:cs="Times New Roman"/>
          <w:szCs w:val="21"/>
        </w:rPr>
      </w:pPr>
      <w:bookmarkStart w:id="30" w:name="_Ref186801464"/>
      <w:r>
        <w:rPr>
          <w:rFonts w:ascii="宋体" w:eastAsia="宋体" w:hAnsi="宋体" w:hint="eastAsia"/>
          <w:szCs w:val="21"/>
        </w:rPr>
        <w:t>王羽佳</w:t>
      </w:r>
      <w:r>
        <w:rPr>
          <w:rFonts w:ascii="Times New Roman" w:eastAsia="宋体" w:hAnsi="Times New Roman" w:cs="Times New Roman" w:hint="eastAsia"/>
          <w:szCs w:val="21"/>
        </w:rPr>
        <w:t>，</w:t>
      </w:r>
      <w:r>
        <w:rPr>
          <w:rFonts w:ascii="宋体" w:eastAsia="宋体" w:hAnsi="宋体" w:hint="eastAsia"/>
          <w:szCs w:val="21"/>
        </w:rPr>
        <w:t>江竹青</w:t>
      </w:r>
      <w:r w:rsidR="00886A0D">
        <w:rPr>
          <w:rFonts w:ascii="Times New Roman" w:eastAsia="宋体" w:hAnsi="Times New Roman" w:cs="Times New Roman" w:hint="eastAsia"/>
          <w:szCs w:val="21"/>
        </w:rPr>
        <w:t>，</w:t>
      </w:r>
      <w:r>
        <w:rPr>
          <w:rFonts w:ascii="宋体" w:eastAsia="宋体" w:hAnsi="宋体" w:hint="eastAsia"/>
          <w:szCs w:val="21"/>
        </w:rPr>
        <w:t>高志瑞</w:t>
      </w:r>
      <w:r>
        <w:rPr>
          <w:rFonts w:ascii="Times New Roman" w:eastAsia="宋体" w:hAnsi="Times New Roman" w:cs="Times New Roman" w:hint="eastAsia"/>
          <w:szCs w:val="21"/>
        </w:rPr>
        <w:t>，</w:t>
      </w:r>
      <w:r>
        <w:rPr>
          <w:rFonts w:ascii="宋体" w:eastAsia="宋体" w:hAnsi="宋体" w:hint="eastAsia"/>
          <w:szCs w:val="21"/>
        </w:rPr>
        <w:t>等. 双波长数字全息相位解包裹方法研究</w:t>
      </w:r>
      <w:r>
        <w:rPr>
          <w:rFonts w:ascii="Times New Roman" w:eastAsia="宋体" w:hAnsi="Times New Roman" w:cs="Times New Roman"/>
          <w:szCs w:val="21"/>
        </w:rPr>
        <w:t>[J].</w:t>
      </w:r>
      <w:r>
        <w:rPr>
          <w:rFonts w:ascii="Times New Roman" w:eastAsia="宋体" w:hAnsi="Times New Roman" w:cs="Times New Roman" w:hint="eastAsia"/>
          <w:szCs w:val="21"/>
        </w:rPr>
        <w:t xml:space="preserve"> </w:t>
      </w:r>
      <w:r>
        <w:rPr>
          <w:rFonts w:ascii="宋体" w:eastAsia="宋体" w:hAnsi="宋体" w:hint="eastAsia"/>
          <w:szCs w:val="21"/>
        </w:rPr>
        <w:t>光学学报</w:t>
      </w:r>
      <w:r>
        <w:rPr>
          <w:rFonts w:ascii="Times New Roman" w:eastAsia="宋体" w:hAnsi="Times New Roman" w:cs="Times New Roman" w:hint="eastAsia"/>
          <w:szCs w:val="21"/>
        </w:rPr>
        <w:t>，</w:t>
      </w:r>
      <w:r>
        <w:rPr>
          <w:rFonts w:ascii="Times New Roman" w:eastAsia="宋体" w:hAnsi="Times New Roman" w:cs="Times New Roman"/>
          <w:szCs w:val="21"/>
        </w:rPr>
        <w:t>2012</w:t>
      </w:r>
      <w:r>
        <w:rPr>
          <w:rFonts w:ascii="Times New Roman" w:eastAsia="宋体" w:hAnsi="Times New Roman" w:cs="Times New Roman" w:hint="eastAsia"/>
          <w:szCs w:val="21"/>
        </w:rPr>
        <w:t>，</w:t>
      </w:r>
      <w:r>
        <w:rPr>
          <w:rFonts w:ascii="Times New Roman" w:eastAsia="宋体" w:hAnsi="Times New Roman" w:cs="Times New Roman"/>
          <w:szCs w:val="21"/>
        </w:rPr>
        <w:t>32</w:t>
      </w:r>
      <w:r>
        <w:rPr>
          <w:rFonts w:ascii="Times New Roman" w:eastAsia="宋体" w:hAnsi="Times New Roman" w:cs="Times New Roman" w:hint="eastAsia"/>
          <w:szCs w:val="21"/>
        </w:rPr>
        <w:t>（</w:t>
      </w:r>
      <w:r>
        <w:rPr>
          <w:rFonts w:ascii="Times New Roman" w:eastAsia="宋体" w:hAnsi="Times New Roman" w:cs="Times New Roman"/>
          <w:szCs w:val="21"/>
        </w:rPr>
        <w:t>10</w:t>
      </w:r>
      <w:r>
        <w:rPr>
          <w:rFonts w:ascii="Times New Roman" w:eastAsia="宋体" w:hAnsi="Times New Roman" w:cs="Times New Roman" w:hint="eastAsia"/>
          <w:szCs w:val="21"/>
        </w:rPr>
        <w:t>）：</w:t>
      </w:r>
      <w:r>
        <w:rPr>
          <w:rFonts w:ascii="Times New Roman" w:eastAsia="宋体" w:hAnsi="Times New Roman" w:cs="Times New Roman"/>
          <w:szCs w:val="21"/>
        </w:rPr>
        <w:t>86-91.</w:t>
      </w:r>
      <w:bookmarkEnd w:id="27"/>
      <w:bookmarkEnd w:id="30"/>
    </w:p>
    <w:p w14:paraId="22717EB2" w14:textId="5B54730F" w:rsidR="00C935CA" w:rsidRDefault="00904785">
      <w:pPr>
        <w:pStyle w:val="af0"/>
        <w:numPr>
          <w:ilvl w:val="0"/>
          <w:numId w:val="1"/>
        </w:numPr>
        <w:contextualSpacing w:val="0"/>
        <w:rPr>
          <w:rFonts w:ascii="Times New Roman" w:eastAsia="宋体" w:hAnsi="Times New Roman" w:cs="Times New Roman"/>
          <w:szCs w:val="21"/>
        </w:rPr>
      </w:pPr>
      <w:bookmarkStart w:id="31" w:name="_Ref180422663"/>
      <w:r>
        <w:rPr>
          <w:rFonts w:ascii="Times New Roman" w:eastAsia="宋体" w:hAnsi="Times New Roman" w:cs="Times New Roman" w:hint="eastAsia"/>
          <w:szCs w:val="21"/>
        </w:rPr>
        <w:t>闵俊伟，郜鹏，但旦，等</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高精度定量相位显微成像方法研究</w:t>
      </w:r>
      <w:r>
        <w:rPr>
          <w:rFonts w:ascii="Times New Roman" w:eastAsia="宋体" w:hAnsi="Times New Roman" w:cs="Times New Roman" w:hint="eastAsia"/>
          <w:szCs w:val="21"/>
        </w:rPr>
        <w:t xml:space="preserve">[J]. </w:t>
      </w:r>
      <w:r>
        <w:rPr>
          <w:rFonts w:ascii="Times New Roman" w:eastAsia="宋体" w:hAnsi="Times New Roman" w:cs="Times New Roman" w:hint="eastAsia"/>
          <w:szCs w:val="21"/>
        </w:rPr>
        <w:t>光学学报，</w:t>
      </w:r>
      <w:r>
        <w:rPr>
          <w:rFonts w:ascii="Times New Roman" w:eastAsia="宋体" w:hAnsi="Times New Roman" w:cs="Times New Roman" w:hint="eastAsia"/>
          <w:szCs w:val="21"/>
        </w:rPr>
        <w:t>2024</w:t>
      </w:r>
      <w:r>
        <w:rPr>
          <w:rFonts w:ascii="Times New Roman" w:eastAsia="宋体" w:hAnsi="Times New Roman" w:cs="Times New Roman" w:hint="eastAsia"/>
          <w:szCs w:val="21"/>
        </w:rPr>
        <w:t>，</w:t>
      </w:r>
      <w:r>
        <w:rPr>
          <w:rFonts w:ascii="Times New Roman" w:eastAsia="宋体" w:hAnsi="Times New Roman" w:cs="Times New Roman" w:hint="eastAsia"/>
          <w:szCs w:val="21"/>
        </w:rPr>
        <w:t>44</w:t>
      </w:r>
      <w:r>
        <w:rPr>
          <w:rFonts w:ascii="Times New Roman" w:eastAsia="宋体" w:hAnsi="Times New Roman" w:cs="Times New Roman" w:hint="eastAsia"/>
          <w:szCs w:val="21"/>
        </w:rPr>
        <w:t>（</w:t>
      </w:r>
      <w:r>
        <w:rPr>
          <w:rFonts w:ascii="Times New Roman" w:eastAsia="宋体" w:hAnsi="Times New Roman" w:cs="Times New Roman" w:hint="eastAsia"/>
          <w:szCs w:val="21"/>
        </w:rPr>
        <w:t>2</w:t>
      </w:r>
      <w:r>
        <w:rPr>
          <w:rFonts w:ascii="Times New Roman" w:eastAsia="宋体" w:hAnsi="Times New Roman" w:cs="Times New Roman" w:hint="eastAsia"/>
          <w:szCs w:val="21"/>
        </w:rPr>
        <w:t>）：</w:t>
      </w:r>
      <w:r>
        <w:rPr>
          <w:rFonts w:ascii="Times New Roman" w:eastAsia="宋体" w:hAnsi="Times New Roman" w:cs="Times New Roman" w:hint="eastAsia"/>
          <w:szCs w:val="21"/>
        </w:rPr>
        <w:t>32-43.</w:t>
      </w:r>
    </w:p>
    <w:p w14:paraId="77164874" w14:textId="0E9EFD0F" w:rsidR="00C935CA" w:rsidRDefault="00904785">
      <w:pPr>
        <w:pStyle w:val="af0"/>
        <w:numPr>
          <w:ilvl w:val="0"/>
          <w:numId w:val="1"/>
        </w:numPr>
        <w:ind w:left="442"/>
        <w:contextualSpacing w:val="0"/>
        <w:rPr>
          <w:rFonts w:ascii="Times New Roman" w:eastAsia="宋体" w:hAnsi="Times New Roman" w:cs="Times New Roman"/>
          <w:szCs w:val="21"/>
        </w:rPr>
      </w:pPr>
      <w:r>
        <w:rPr>
          <w:rFonts w:ascii="Times New Roman" w:eastAsia="宋体" w:hAnsi="Times New Roman" w:cs="Times New Roman"/>
          <w:szCs w:val="21"/>
        </w:rPr>
        <w:t xml:space="preserve">YAN </w:t>
      </w:r>
      <w:r w:rsidR="00533A14" w:rsidRPr="00533A14">
        <w:rPr>
          <w:rFonts w:ascii="Times New Roman" w:eastAsia="宋体" w:hAnsi="Times New Roman" w:cs="Times New Roman" w:hint="eastAsia"/>
          <w:szCs w:val="21"/>
        </w:rPr>
        <w:t>Yizhang</w:t>
      </w:r>
      <w:r>
        <w:rPr>
          <w:rFonts w:ascii="Times New Roman" w:hAnsi="Times New Roman" w:cs="Times New Roman" w:hint="eastAsia"/>
          <w:szCs w:val="21"/>
        </w:rPr>
        <w:t xml:space="preserve">, </w:t>
      </w:r>
      <w:r>
        <w:rPr>
          <w:rFonts w:ascii="Times New Roman" w:eastAsia="宋体" w:hAnsi="Times New Roman" w:cs="Times New Roman"/>
          <w:szCs w:val="21"/>
        </w:rPr>
        <w:t>VEETIL S</w:t>
      </w:r>
      <w:r>
        <w:rPr>
          <w:rFonts w:ascii="Times New Roman" w:eastAsia="宋体" w:hAnsi="Times New Roman" w:cs="Times New Roman" w:hint="eastAsia"/>
          <w:szCs w:val="21"/>
        </w:rPr>
        <w:t xml:space="preserve"> </w:t>
      </w:r>
      <w:r>
        <w:rPr>
          <w:rFonts w:ascii="Times New Roman" w:eastAsia="宋体" w:hAnsi="Times New Roman" w:cs="Times New Roman"/>
          <w:szCs w:val="21"/>
        </w:rPr>
        <w:t>P</w:t>
      </w:r>
      <w:r>
        <w:rPr>
          <w:rFonts w:ascii="Times New Roman" w:hAnsi="Times New Roman" w:cs="Times New Roman" w:hint="eastAsia"/>
          <w:szCs w:val="21"/>
        </w:rPr>
        <w:t xml:space="preserve">, </w:t>
      </w:r>
      <w:r>
        <w:rPr>
          <w:rFonts w:ascii="Times New Roman" w:eastAsia="宋体" w:hAnsi="Times New Roman" w:cs="Times New Roman"/>
          <w:szCs w:val="21"/>
        </w:rPr>
        <w:t xml:space="preserve">ZHU </w:t>
      </w:r>
      <w:r w:rsidR="00533A14" w:rsidRPr="00533A14">
        <w:rPr>
          <w:rFonts w:ascii="Times New Roman" w:eastAsia="宋体" w:hAnsi="Times New Roman" w:cs="Times New Roman" w:hint="eastAsia"/>
          <w:szCs w:val="21"/>
        </w:rPr>
        <w:t>Pengfei</w:t>
      </w:r>
      <w:r>
        <w:rPr>
          <w:rFonts w:ascii="Times New Roman" w:hAnsi="Times New Roman" w:cs="Times New Roman" w:hint="eastAsia"/>
          <w:szCs w:val="21"/>
        </w:rPr>
        <w:t>, et al</w:t>
      </w:r>
      <w:r>
        <w:rPr>
          <w:rFonts w:ascii="Times New Roman" w:eastAsia="宋体" w:hAnsi="Times New Roman" w:cs="Times New Roman"/>
          <w:szCs w:val="21"/>
        </w:rPr>
        <w:t>. Compact</w:t>
      </w:r>
      <w:r w:rsidR="00F10E4B">
        <w:rPr>
          <w:rFonts w:ascii="Times New Roman" w:eastAsia="宋体" w:hAnsi="Times New Roman" w:cs="Times New Roman"/>
          <w:szCs w:val="21"/>
        </w:rPr>
        <w:t xml:space="preserve"> single-shot dual-wavelength interferometry for large object measurement with rough surf</w:t>
      </w:r>
      <w:r>
        <w:rPr>
          <w:rFonts w:ascii="Times New Roman" w:eastAsia="宋体" w:hAnsi="Times New Roman" w:cs="Times New Roman"/>
          <w:szCs w:val="21"/>
        </w:rPr>
        <w:t>aces[J]. Photonics</w:t>
      </w:r>
      <w:r>
        <w:rPr>
          <w:rFonts w:ascii="Times New Roman" w:eastAsia="宋体" w:hAnsi="Times New Roman" w:cs="Times New Roman" w:hint="eastAsia"/>
          <w:szCs w:val="21"/>
        </w:rPr>
        <w:t xml:space="preserve">, </w:t>
      </w:r>
      <w:r>
        <w:rPr>
          <w:rFonts w:ascii="Times New Roman" w:eastAsia="宋体" w:hAnsi="Times New Roman" w:cs="Times New Roman"/>
          <w:szCs w:val="21"/>
        </w:rPr>
        <w:t>2024</w:t>
      </w:r>
      <w:r>
        <w:rPr>
          <w:rFonts w:ascii="Times New Roman" w:eastAsia="宋体" w:hAnsi="Times New Roman" w:cs="Times New Roman" w:hint="eastAsia"/>
          <w:szCs w:val="21"/>
        </w:rPr>
        <w:t xml:space="preserve">, </w:t>
      </w:r>
      <w:r>
        <w:rPr>
          <w:rFonts w:ascii="Times New Roman" w:eastAsia="宋体" w:hAnsi="Times New Roman" w:cs="Times New Roman"/>
          <w:szCs w:val="21"/>
        </w:rPr>
        <w:t>11</w:t>
      </w:r>
      <w:r>
        <w:rPr>
          <w:rFonts w:ascii="Times New Roman" w:eastAsia="宋体" w:hAnsi="Times New Roman" w:cs="Times New Roman" w:hint="eastAsia"/>
          <w:szCs w:val="21"/>
        </w:rPr>
        <w:t>（</w:t>
      </w:r>
      <w:r>
        <w:rPr>
          <w:rFonts w:ascii="Times New Roman" w:eastAsia="宋体" w:hAnsi="Times New Roman" w:cs="Times New Roman"/>
          <w:szCs w:val="21"/>
        </w:rPr>
        <w:t>6</w:t>
      </w:r>
      <w:r>
        <w:rPr>
          <w:rFonts w:ascii="Times New Roman" w:eastAsia="宋体" w:hAnsi="Times New Roman" w:cs="Times New Roman" w:hint="eastAsia"/>
          <w:szCs w:val="21"/>
        </w:rPr>
        <w:t>）</w:t>
      </w:r>
      <w:r>
        <w:rPr>
          <w:rFonts w:ascii="Times New Roman" w:eastAsia="宋体" w:hAnsi="Times New Roman" w:cs="Times New Roman"/>
          <w:szCs w:val="21"/>
        </w:rPr>
        <w:t>:</w:t>
      </w:r>
      <w:r>
        <w:rPr>
          <w:rFonts w:ascii="Times New Roman" w:eastAsia="宋体" w:hAnsi="Times New Roman" w:cs="Times New Roman" w:hint="eastAsia"/>
          <w:szCs w:val="21"/>
        </w:rPr>
        <w:t xml:space="preserve"> </w:t>
      </w:r>
      <w:r>
        <w:rPr>
          <w:rFonts w:ascii="Times New Roman" w:eastAsia="宋体" w:hAnsi="Times New Roman" w:cs="Times New Roman"/>
          <w:szCs w:val="21"/>
        </w:rPr>
        <w:t xml:space="preserve">518. </w:t>
      </w:r>
    </w:p>
    <w:p w14:paraId="2CE68985" w14:textId="77777777" w:rsidR="00C935CA" w:rsidRDefault="00904785">
      <w:pPr>
        <w:pStyle w:val="af0"/>
        <w:numPr>
          <w:ilvl w:val="0"/>
          <w:numId w:val="1"/>
        </w:numPr>
        <w:rPr>
          <w:rFonts w:ascii="Times New Roman" w:eastAsia="宋体" w:hAnsi="Times New Roman" w:cs="Times New Roman"/>
          <w:szCs w:val="21"/>
        </w:rPr>
      </w:pPr>
      <w:bookmarkStart w:id="32" w:name="_Ref191070361"/>
      <w:r>
        <w:rPr>
          <w:rFonts w:ascii="Times New Roman" w:eastAsia="宋体" w:hAnsi="Times New Roman" w:cs="Times New Roman" w:hint="eastAsia"/>
          <w:szCs w:val="21"/>
        </w:rPr>
        <w:t>K</w:t>
      </w:r>
      <w:r>
        <w:rPr>
          <w:rFonts w:ascii="Times New Roman" w:eastAsia="宋体" w:hAnsi="Times New Roman" w:cs="Times New Roman"/>
          <w:szCs w:val="21"/>
        </w:rPr>
        <w:t>HOO</w:t>
      </w:r>
      <w:r>
        <w:rPr>
          <w:rFonts w:ascii="Times New Roman" w:eastAsia="宋体" w:hAnsi="Times New Roman" w:cs="Times New Roman" w:hint="eastAsia"/>
          <w:szCs w:val="21"/>
        </w:rPr>
        <w:t xml:space="preserve"> T C, S</w:t>
      </w:r>
      <w:r>
        <w:rPr>
          <w:rFonts w:ascii="Times New Roman" w:eastAsia="宋体" w:hAnsi="Times New Roman" w:cs="Times New Roman"/>
          <w:szCs w:val="21"/>
        </w:rPr>
        <w:t xml:space="preserve">HARIKOVA </w:t>
      </w:r>
      <w:r>
        <w:rPr>
          <w:rFonts w:ascii="Times New Roman" w:eastAsia="宋体" w:hAnsi="Times New Roman" w:cs="Times New Roman" w:hint="eastAsia"/>
          <w:szCs w:val="21"/>
        </w:rPr>
        <w:t>A, K</w:t>
      </w:r>
      <w:r>
        <w:rPr>
          <w:rFonts w:ascii="Times New Roman" w:eastAsia="宋体" w:hAnsi="Times New Roman" w:cs="Times New Roman"/>
          <w:szCs w:val="21"/>
        </w:rPr>
        <w:t>HMALADZE</w:t>
      </w:r>
      <w:r>
        <w:rPr>
          <w:rFonts w:ascii="Times New Roman" w:eastAsia="宋体" w:hAnsi="Times New Roman" w:cs="Times New Roman" w:hint="eastAsia"/>
          <w:szCs w:val="21"/>
        </w:rPr>
        <w:t xml:space="preserve"> A. Dual wavelength digital holographic imaging of layered structures[J]. Optics Communications, 2020, 458</w:t>
      </w:r>
      <w:r>
        <w:rPr>
          <w:rFonts w:ascii="Times New Roman" w:eastAsia="宋体" w:hAnsi="Times New Roman" w:cs="Times New Roman" w:hint="eastAsia"/>
          <w:szCs w:val="21"/>
        </w:rPr>
        <w:t>（</w:t>
      </w:r>
      <w:r>
        <w:rPr>
          <w:rFonts w:ascii="Times New Roman" w:eastAsia="宋体" w:hAnsi="Times New Roman" w:cs="Times New Roman" w:hint="eastAsia"/>
          <w:szCs w:val="21"/>
        </w:rPr>
        <w:t>1</w:t>
      </w:r>
      <w:r>
        <w:rPr>
          <w:rFonts w:ascii="Times New Roman" w:eastAsia="宋体" w:hAnsi="Times New Roman" w:cs="Times New Roman" w:hint="eastAsia"/>
          <w:szCs w:val="21"/>
        </w:rPr>
        <w:t>）</w:t>
      </w:r>
      <w:r>
        <w:rPr>
          <w:rFonts w:ascii="Times New Roman" w:eastAsia="宋体" w:hAnsi="Times New Roman" w:cs="Times New Roman" w:hint="eastAsia"/>
          <w:szCs w:val="21"/>
        </w:rPr>
        <w:t>: 124793.</w:t>
      </w:r>
      <w:bookmarkEnd w:id="32"/>
    </w:p>
    <w:p w14:paraId="23368511" w14:textId="77777777" w:rsidR="00C935CA" w:rsidRDefault="00904785">
      <w:pPr>
        <w:pStyle w:val="af0"/>
        <w:numPr>
          <w:ilvl w:val="0"/>
          <w:numId w:val="1"/>
        </w:numPr>
        <w:contextualSpacing w:val="0"/>
        <w:rPr>
          <w:rFonts w:ascii="Times New Roman" w:eastAsia="宋体" w:hAnsi="Times New Roman" w:cs="Times New Roman"/>
          <w:szCs w:val="21"/>
        </w:rPr>
      </w:pPr>
      <w:bookmarkStart w:id="33" w:name="_Ref177836470"/>
      <w:bookmarkStart w:id="34" w:name="_Ref177836373"/>
      <w:bookmarkEnd w:id="25"/>
      <w:bookmarkEnd w:id="28"/>
      <w:bookmarkEnd w:id="31"/>
      <w:r>
        <w:rPr>
          <w:rFonts w:ascii="宋体" w:eastAsia="宋体" w:hAnsi="宋体" w:hint="eastAsia"/>
          <w:szCs w:val="21"/>
        </w:rPr>
        <w:t>张悦萌</w:t>
      </w:r>
      <w:r>
        <w:rPr>
          <w:rFonts w:ascii="Times New Roman" w:eastAsia="宋体" w:hAnsi="Times New Roman" w:cs="Times New Roman" w:hint="eastAsia"/>
          <w:szCs w:val="21"/>
        </w:rPr>
        <w:t>，</w:t>
      </w:r>
      <w:r>
        <w:rPr>
          <w:rFonts w:ascii="宋体" w:eastAsia="宋体" w:hAnsi="宋体" w:hint="eastAsia"/>
          <w:szCs w:val="21"/>
        </w:rPr>
        <w:t>蔡萍</w:t>
      </w:r>
      <w:r>
        <w:rPr>
          <w:rFonts w:ascii="Times New Roman" w:eastAsia="宋体" w:hAnsi="Times New Roman" w:cs="Times New Roman" w:hint="eastAsia"/>
          <w:szCs w:val="21"/>
        </w:rPr>
        <w:t>，</w:t>
      </w:r>
      <w:r>
        <w:rPr>
          <w:rFonts w:ascii="宋体" w:eastAsia="宋体" w:hAnsi="宋体" w:hint="eastAsia"/>
          <w:szCs w:val="21"/>
        </w:rPr>
        <w:t>隆军</w:t>
      </w:r>
      <w:r>
        <w:rPr>
          <w:rFonts w:ascii="Times New Roman" w:eastAsia="宋体" w:hAnsi="Times New Roman" w:cs="Times New Roman" w:hint="eastAsia"/>
          <w:szCs w:val="21"/>
        </w:rPr>
        <w:t>，</w:t>
      </w:r>
      <w:r>
        <w:rPr>
          <w:rFonts w:ascii="宋体" w:eastAsia="宋体" w:hAnsi="宋体" w:hint="eastAsia"/>
          <w:szCs w:val="21"/>
        </w:rPr>
        <w:t>等</w:t>
      </w:r>
      <w:r>
        <w:rPr>
          <w:rFonts w:ascii="Times New Roman" w:eastAsia="宋体" w:hAnsi="Times New Roman" w:cs="Times New Roman"/>
          <w:szCs w:val="21"/>
        </w:rPr>
        <w:t>.</w:t>
      </w:r>
      <w:r>
        <w:rPr>
          <w:rFonts w:ascii="Times New Roman" w:eastAsia="宋体" w:hAnsi="Times New Roman" w:cs="Times New Roman" w:hint="eastAsia"/>
          <w:szCs w:val="21"/>
        </w:rPr>
        <w:t xml:space="preserve"> </w:t>
      </w:r>
      <w:r>
        <w:rPr>
          <w:rFonts w:ascii="宋体" w:eastAsia="宋体" w:hAnsi="宋体" w:hint="eastAsia"/>
          <w:szCs w:val="21"/>
        </w:rPr>
        <w:t>多波长数字全息计量技术综述</w:t>
      </w:r>
      <w:r>
        <w:rPr>
          <w:rFonts w:ascii="Times New Roman" w:eastAsia="宋体" w:hAnsi="Times New Roman" w:cs="Times New Roman"/>
          <w:szCs w:val="21"/>
        </w:rPr>
        <w:t>[J].</w:t>
      </w:r>
      <w:r>
        <w:rPr>
          <w:rFonts w:ascii="Times New Roman" w:eastAsia="宋体" w:hAnsi="Times New Roman" w:cs="Times New Roman" w:hint="eastAsia"/>
          <w:szCs w:val="21"/>
        </w:rPr>
        <w:t xml:space="preserve"> </w:t>
      </w:r>
      <w:r>
        <w:rPr>
          <w:rFonts w:ascii="宋体" w:eastAsia="宋体" w:hAnsi="宋体" w:hint="eastAsia"/>
          <w:szCs w:val="21"/>
        </w:rPr>
        <w:t>激光与光电子学进展</w:t>
      </w:r>
      <w:r>
        <w:rPr>
          <w:rFonts w:ascii="Times New Roman" w:eastAsia="宋体" w:hAnsi="Times New Roman" w:cs="Times New Roman" w:hint="eastAsia"/>
          <w:szCs w:val="21"/>
        </w:rPr>
        <w:t>，</w:t>
      </w:r>
      <w:r>
        <w:rPr>
          <w:rFonts w:ascii="Times New Roman" w:eastAsia="宋体" w:hAnsi="Times New Roman" w:cs="Times New Roman"/>
          <w:szCs w:val="21"/>
        </w:rPr>
        <w:t>2020</w:t>
      </w:r>
      <w:r>
        <w:rPr>
          <w:rFonts w:ascii="Times New Roman" w:eastAsia="宋体" w:hAnsi="Times New Roman" w:cs="Times New Roman" w:hint="eastAsia"/>
          <w:szCs w:val="21"/>
        </w:rPr>
        <w:t>，</w:t>
      </w:r>
      <w:r>
        <w:rPr>
          <w:rFonts w:ascii="Times New Roman" w:eastAsia="宋体" w:hAnsi="Times New Roman" w:cs="Times New Roman"/>
          <w:szCs w:val="21"/>
        </w:rPr>
        <w:t>57</w:t>
      </w:r>
      <w:r>
        <w:rPr>
          <w:rFonts w:ascii="Times New Roman" w:eastAsia="宋体" w:hAnsi="Times New Roman" w:cs="Times New Roman" w:hint="eastAsia"/>
          <w:szCs w:val="21"/>
        </w:rPr>
        <w:t>（</w:t>
      </w:r>
      <w:r>
        <w:rPr>
          <w:rFonts w:ascii="Times New Roman" w:eastAsia="宋体" w:hAnsi="Times New Roman" w:cs="Times New Roman"/>
          <w:szCs w:val="21"/>
        </w:rPr>
        <w:t>10</w:t>
      </w:r>
      <w:r>
        <w:rPr>
          <w:rFonts w:ascii="Times New Roman" w:eastAsia="宋体" w:hAnsi="Times New Roman" w:cs="Times New Roman" w:hint="eastAsia"/>
          <w:szCs w:val="21"/>
        </w:rPr>
        <w:t>）：</w:t>
      </w:r>
      <w:r>
        <w:rPr>
          <w:rFonts w:ascii="Times New Roman" w:eastAsia="宋体" w:hAnsi="Times New Roman" w:cs="Times New Roman"/>
          <w:szCs w:val="21"/>
        </w:rPr>
        <w:t>24-35.</w:t>
      </w:r>
      <w:bookmarkEnd w:id="33"/>
    </w:p>
    <w:p w14:paraId="784B678E" w14:textId="51CEDF50" w:rsidR="00C935CA" w:rsidRDefault="00904785">
      <w:pPr>
        <w:pStyle w:val="af0"/>
        <w:numPr>
          <w:ilvl w:val="0"/>
          <w:numId w:val="1"/>
        </w:numPr>
        <w:contextualSpacing w:val="0"/>
        <w:rPr>
          <w:rFonts w:ascii="Times New Roman" w:eastAsia="宋体" w:hAnsi="Times New Roman" w:cs="Times New Roman"/>
          <w:szCs w:val="21"/>
        </w:rPr>
      </w:pPr>
      <w:bookmarkStart w:id="35" w:name="_Ref179400543"/>
      <w:bookmarkStart w:id="36" w:name="_Ref177836377"/>
      <w:bookmarkEnd w:id="34"/>
      <w:r>
        <w:rPr>
          <w:rFonts w:ascii="Times New Roman" w:eastAsia="宋体" w:hAnsi="Times New Roman" w:cs="Times New Roman" w:hint="eastAsia"/>
          <w:szCs w:val="21"/>
        </w:rPr>
        <w:t>陈波，白倬宁，赵亚迪，等</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双波长数字全息法测量物体三维形貌</w:t>
      </w:r>
      <w:r>
        <w:rPr>
          <w:rFonts w:ascii="Times New Roman" w:eastAsia="宋体" w:hAnsi="Times New Roman" w:cs="Times New Roman" w:hint="eastAsia"/>
          <w:szCs w:val="21"/>
        </w:rPr>
        <w:t xml:space="preserve">[J]. </w:t>
      </w:r>
      <w:r>
        <w:rPr>
          <w:rFonts w:ascii="Times New Roman" w:eastAsia="宋体" w:hAnsi="Times New Roman" w:cs="Times New Roman" w:hint="eastAsia"/>
          <w:szCs w:val="21"/>
        </w:rPr>
        <w:t>华北理工大学学报（自然科学版），</w:t>
      </w:r>
      <w:r>
        <w:rPr>
          <w:rFonts w:ascii="Times New Roman" w:eastAsia="宋体" w:hAnsi="Times New Roman" w:cs="Times New Roman" w:hint="eastAsia"/>
          <w:szCs w:val="21"/>
        </w:rPr>
        <w:t>2018</w:t>
      </w:r>
      <w:r>
        <w:rPr>
          <w:rFonts w:ascii="Times New Roman" w:eastAsia="宋体" w:hAnsi="Times New Roman" w:cs="Times New Roman" w:hint="eastAsia"/>
          <w:szCs w:val="21"/>
        </w:rPr>
        <w:t>，</w:t>
      </w:r>
      <w:r>
        <w:rPr>
          <w:rFonts w:ascii="Times New Roman" w:eastAsia="宋体" w:hAnsi="Times New Roman" w:cs="Times New Roman" w:hint="eastAsia"/>
          <w:szCs w:val="21"/>
        </w:rPr>
        <w:t>40</w:t>
      </w:r>
      <w:r>
        <w:rPr>
          <w:rFonts w:ascii="Times New Roman" w:eastAsia="宋体" w:hAnsi="Times New Roman" w:cs="Times New Roman" w:hint="eastAsia"/>
          <w:szCs w:val="21"/>
        </w:rPr>
        <w:t>（</w:t>
      </w:r>
      <w:r>
        <w:rPr>
          <w:rFonts w:ascii="Times New Roman" w:eastAsia="宋体" w:hAnsi="Times New Roman" w:cs="Times New Roman" w:hint="eastAsia"/>
          <w:szCs w:val="21"/>
        </w:rPr>
        <w:t>4</w:t>
      </w:r>
      <w:r>
        <w:rPr>
          <w:rFonts w:ascii="Times New Roman" w:eastAsia="宋体" w:hAnsi="Times New Roman" w:cs="Times New Roman" w:hint="eastAsia"/>
          <w:szCs w:val="21"/>
        </w:rPr>
        <w:t>）：</w:t>
      </w:r>
      <w:r>
        <w:rPr>
          <w:rFonts w:ascii="Times New Roman" w:eastAsia="宋体" w:hAnsi="Times New Roman" w:cs="Times New Roman" w:hint="eastAsia"/>
          <w:szCs w:val="21"/>
        </w:rPr>
        <w:t>120-124.</w:t>
      </w:r>
      <w:bookmarkEnd w:id="35"/>
    </w:p>
    <w:p w14:paraId="7FD0A85F" w14:textId="77777777" w:rsidR="00C935CA" w:rsidRDefault="00904785">
      <w:pPr>
        <w:pStyle w:val="af0"/>
        <w:numPr>
          <w:ilvl w:val="0"/>
          <w:numId w:val="1"/>
        </w:numPr>
        <w:contextualSpacing w:val="0"/>
        <w:rPr>
          <w:rFonts w:ascii="Times New Roman" w:eastAsia="宋体" w:hAnsi="Times New Roman" w:cs="Times New Roman"/>
          <w:szCs w:val="21"/>
        </w:rPr>
      </w:pPr>
      <w:bookmarkStart w:id="37" w:name="_Ref177836416"/>
      <w:bookmarkStart w:id="38" w:name="_Ref177836422"/>
      <w:bookmarkEnd w:id="36"/>
      <w:r>
        <w:rPr>
          <w:rFonts w:ascii="Times New Roman" w:eastAsia="宋体" w:hAnsi="Times New Roman" w:cs="Times New Roman" w:hint="eastAsia"/>
          <w:szCs w:val="21"/>
        </w:rPr>
        <w:t>曾雅楠，汪飞，雷海，等</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双波长数字显微像面全息术测量微结构表面形貌</w:t>
      </w:r>
      <w:r>
        <w:rPr>
          <w:rFonts w:ascii="Times New Roman" w:eastAsia="宋体" w:hAnsi="Times New Roman" w:cs="Times New Roman" w:hint="eastAsia"/>
          <w:szCs w:val="21"/>
        </w:rPr>
        <w:t xml:space="preserve">[J]. </w:t>
      </w:r>
      <w:r>
        <w:rPr>
          <w:rFonts w:ascii="Times New Roman" w:eastAsia="宋体" w:hAnsi="Times New Roman" w:cs="Times New Roman" w:hint="eastAsia"/>
          <w:szCs w:val="21"/>
        </w:rPr>
        <w:t>光学学报，</w:t>
      </w:r>
      <w:r>
        <w:rPr>
          <w:rFonts w:ascii="Times New Roman" w:eastAsia="宋体" w:hAnsi="Times New Roman" w:cs="Times New Roman" w:hint="eastAsia"/>
          <w:szCs w:val="21"/>
        </w:rPr>
        <w:t>2013</w:t>
      </w:r>
      <w:r>
        <w:rPr>
          <w:rFonts w:ascii="Times New Roman" w:eastAsia="宋体" w:hAnsi="Times New Roman" w:cs="Times New Roman" w:hint="eastAsia"/>
          <w:szCs w:val="21"/>
        </w:rPr>
        <w:t>，</w:t>
      </w:r>
      <w:r>
        <w:rPr>
          <w:rFonts w:ascii="Times New Roman" w:eastAsia="宋体" w:hAnsi="Times New Roman" w:cs="Times New Roman" w:hint="eastAsia"/>
          <w:szCs w:val="21"/>
        </w:rPr>
        <w:t>33</w:t>
      </w:r>
      <w:r>
        <w:rPr>
          <w:rFonts w:ascii="Times New Roman" w:eastAsia="宋体" w:hAnsi="Times New Roman" w:cs="Times New Roman" w:hint="eastAsia"/>
          <w:szCs w:val="21"/>
        </w:rPr>
        <w:t>（</w:t>
      </w:r>
      <w:r>
        <w:rPr>
          <w:rFonts w:ascii="Times New Roman" w:eastAsia="宋体" w:hAnsi="Times New Roman" w:cs="Times New Roman" w:hint="eastAsia"/>
          <w:szCs w:val="21"/>
        </w:rPr>
        <w:t>10</w:t>
      </w:r>
      <w:r>
        <w:rPr>
          <w:rFonts w:ascii="Times New Roman" w:eastAsia="宋体" w:hAnsi="Times New Roman" w:cs="Times New Roman" w:hint="eastAsia"/>
          <w:szCs w:val="21"/>
        </w:rPr>
        <w:t>）：</w:t>
      </w:r>
      <w:r>
        <w:rPr>
          <w:rFonts w:ascii="Times New Roman" w:eastAsia="宋体" w:hAnsi="Times New Roman" w:cs="Times New Roman" w:hint="eastAsia"/>
          <w:szCs w:val="21"/>
        </w:rPr>
        <w:t>82-86.</w:t>
      </w:r>
      <w:bookmarkStart w:id="39" w:name="_Ref180422885"/>
      <w:bookmarkEnd w:id="37"/>
    </w:p>
    <w:p w14:paraId="02D83309" w14:textId="0859EA3D" w:rsidR="00C935CA" w:rsidRDefault="00904785">
      <w:pPr>
        <w:pStyle w:val="af0"/>
        <w:numPr>
          <w:ilvl w:val="0"/>
          <w:numId w:val="1"/>
        </w:numPr>
        <w:contextualSpacing w:val="0"/>
        <w:rPr>
          <w:rFonts w:ascii="Times New Roman" w:eastAsia="宋体" w:hAnsi="Times New Roman" w:cs="Times New Roman"/>
          <w:szCs w:val="21"/>
        </w:rPr>
      </w:pPr>
      <w:bookmarkStart w:id="40" w:name="_Ref186801823"/>
      <w:r>
        <w:rPr>
          <w:rFonts w:ascii="Times New Roman" w:eastAsia="宋体" w:hAnsi="Times New Roman" w:cs="Times New Roman" w:hint="eastAsia"/>
          <w:szCs w:val="21"/>
        </w:rPr>
        <w:t>寇云莉，李恩普，邸江磊，等</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利用双波长数字全息术测量微小物体表面形貌</w:t>
      </w:r>
      <w:r>
        <w:rPr>
          <w:rFonts w:ascii="Times New Roman" w:eastAsia="宋体" w:hAnsi="Times New Roman" w:cs="Times New Roman" w:hint="eastAsia"/>
          <w:szCs w:val="21"/>
        </w:rPr>
        <w:t xml:space="preserve">[J]. </w:t>
      </w:r>
      <w:r>
        <w:rPr>
          <w:rFonts w:ascii="Times New Roman" w:eastAsia="宋体" w:hAnsi="Times New Roman" w:cs="Times New Roman" w:hint="eastAsia"/>
          <w:szCs w:val="21"/>
        </w:rPr>
        <w:t>中国激光，</w:t>
      </w:r>
      <w:r>
        <w:rPr>
          <w:rFonts w:ascii="Times New Roman" w:eastAsia="宋体" w:hAnsi="Times New Roman" w:cs="Times New Roman" w:hint="eastAsia"/>
          <w:szCs w:val="21"/>
        </w:rPr>
        <w:t>2014</w:t>
      </w:r>
      <w:r>
        <w:rPr>
          <w:rFonts w:ascii="Times New Roman" w:eastAsia="宋体" w:hAnsi="Times New Roman" w:cs="Times New Roman" w:hint="eastAsia"/>
          <w:szCs w:val="21"/>
        </w:rPr>
        <w:t>，</w:t>
      </w:r>
      <w:r>
        <w:rPr>
          <w:rFonts w:ascii="Times New Roman" w:eastAsia="宋体" w:hAnsi="Times New Roman" w:cs="Times New Roman" w:hint="eastAsia"/>
          <w:szCs w:val="21"/>
        </w:rPr>
        <w:t>41</w:t>
      </w:r>
      <w:r>
        <w:rPr>
          <w:rFonts w:ascii="Times New Roman" w:eastAsia="宋体" w:hAnsi="Times New Roman" w:cs="Times New Roman" w:hint="eastAsia"/>
          <w:szCs w:val="21"/>
        </w:rPr>
        <w:t>（</w:t>
      </w:r>
      <w:r>
        <w:rPr>
          <w:rFonts w:ascii="Times New Roman" w:eastAsia="宋体" w:hAnsi="Times New Roman" w:cs="Times New Roman" w:hint="eastAsia"/>
          <w:szCs w:val="21"/>
        </w:rPr>
        <w:t>2</w:t>
      </w:r>
      <w:r>
        <w:rPr>
          <w:rFonts w:ascii="Times New Roman" w:eastAsia="宋体" w:hAnsi="Times New Roman" w:cs="Times New Roman" w:hint="eastAsia"/>
          <w:szCs w:val="21"/>
        </w:rPr>
        <w:t>）：</w:t>
      </w:r>
      <w:r>
        <w:rPr>
          <w:rFonts w:ascii="Times New Roman" w:eastAsia="宋体" w:hAnsi="Times New Roman" w:cs="Times New Roman" w:hint="eastAsia"/>
          <w:szCs w:val="21"/>
        </w:rPr>
        <w:t>94-99.</w:t>
      </w:r>
      <w:bookmarkEnd w:id="39"/>
      <w:bookmarkEnd w:id="40"/>
    </w:p>
    <w:p w14:paraId="3B2A90C0" w14:textId="7C7BE865" w:rsidR="00C935CA" w:rsidRDefault="00904785">
      <w:pPr>
        <w:pStyle w:val="af0"/>
        <w:numPr>
          <w:ilvl w:val="0"/>
          <w:numId w:val="1"/>
        </w:numPr>
        <w:contextualSpacing w:val="0"/>
        <w:rPr>
          <w:rFonts w:ascii="Times New Roman" w:eastAsia="宋体" w:hAnsi="Times New Roman" w:cs="Times New Roman"/>
          <w:szCs w:val="21"/>
        </w:rPr>
      </w:pPr>
      <w:bookmarkStart w:id="41" w:name="_Ref179393989"/>
      <w:bookmarkStart w:id="42" w:name="_Ref177836449"/>
      <w:r>
        <w:rPr>
          <w:rFonts w:ascii="宋体" w:eastAsia="宋体" w:hAnsi="宋体" w:hint="eastAsia"/>
          <w:szCs w:val="21"/>
        </w:rPr>
        <w:t>陶思勤</w:t>
      </w:r>
      <w:r>
        <w:rPr>
          <w:rFonts w:ascii="Times New Roman" w:eastAsia="宋体" w:hAnsi="Times New Roman" w:cs="Times New Roman" w:hint="eastAsia"/>
          <w:szCs w:val="21"/>
        </w:rPr>
        <w:t>，</w:t>
      </w:r>
      <w:r>
        <w:rPr>
          <w:rFonts w:ascii="宋体" w:eastAsia="宋体" w:hAnsi="宋体" w:hint="eastAsia"/>
          <w:szCs w:val="21"/>
        </w:rPr>
        <w:t>孔明</w:t>
      </w:r>
      <w:r>
        <w:rPr>
          <w:rFonts w:ascii="Times New Roman" w:eastAsia="宋体" w:hAnsi="Times New Roman" w:cs="Times New Roman" w:hint="eastAsia"/>
          <w:szCs w:val="21"/>
        </w:rPr>
        <w:t>，</w:t>
      </w:r>
      <w:r>
        <w:rPr>
          <w:rFonts w:ascii="宋体" w:eastAsia="宋体" w:hAnsi="宋体" w:hint="eastAsia"/>
          <w:szCs w:val="21"/>
        </w:rPr>
        <w:t>刘维</w:t>
      </w:r>
      <w:r>
        <w:rPr>
          <w:rFonts w:ascii="Times New Roman" w:eastAsia="宋体" w:hAnsi="Times New Roman" w:cs="Times New Roman" w:hint="eastAsia"/>
          <w:szCs w:val="21"/>
        </w:rPr>
        <w:t>，</w:t>
      </w:r>
      <w:r>
        <w:rPr>
          <w:rFonts w:ascii="宋体" w:eastAsia="宋体" w:hAnsi="宋体" w:hint="eastAsia"/>
          <w:szCs w:val="21"/>
        </w:rPr>
        <w:t>等</w:t>
      </w:r>
      <w:r>
        <w:rPr>
          <w:rFonts w:ascii="Times New Roman" w:eastAsia="宋体" w:hAnsi="Times New Roman" w:cs="Times New Roman"/>
          <w:szCs w:val="21"/>
        </w:rPr>
        <w:t>.</w:t>
      </w:r>
      <w:r>
        <w:rPr>
          <w:rFonts w:ascii="Times New Roman" w:eastAsia="宋体" w:hAnsi="Times New Roman" w:cs="Times New Roman" w:hint="eastAsia"/>
          <w:szCs w:val="21"/>
        </w:rPr>
        <w:t xml:space="preserve"> </w:t>
      </w:r>
      <w:r>
        <w:rPr>
          <w:rFonts w:ascii="宋体" w:eastAsia="宋体" w:hAnsi="宋体" w:hint="eastAsia"/>
          <w:szCs w:val="21"/>
        </w:rPr>
        <w:t>基于双波长像面数字全息显微的微通道检测</w:t>
      </w:r>
      <w:r>
        <w:rPr>
          <w:rFonts w:ascii="Times New Roman" w:eastAsia="宋体" w:hAnsi="Times New Roman" w:cs="Times New Roman"/>
          <w:szCs w:val="21"/>
        </w:rPr>
        <w:t>[J].</w:t>
      </w:r>
      <w:r>
        <w:rPr>
          <w:rFonts w:ascii="Times New Roman" w:eastAsia="宋体" w:hAnsi="Times New Roman" w:cs="Times New Roman" w:hint="eastAsia"/>
          <w:szCs w:val="21"/>
        </w:rPr>
        <w:t xml:space="preserve"> </w:t>
      </w:r>
      <w:r>
        <w:rPr>
          <w:rFonts w:ascii="宋体" w:eastAsia="宋体" w:hAnsi="宋体" w:hint="eastAsia"/>
          <w:szCs w:val="21"/>
        </w:rPr>
        <w:t>光学学报</w:t>
      </w:r>
      <w:r>
        <w:rPr>
          <w:rFonts w:ascii="Times New Roman" w:eastAsia="宋体" w:hAnsi="Times New Roman" w:cs="Times New Roman" w:hint="eastAsia"/>
          <w:szCs w:val="21"/>
        </w:rPr>
        <w:t>，</w:t>
      </w:r>
      <w:r>
        <w:rPr>
          <w:rFonts w:ascii="Times New Roman" w:eastAsia="宋体" w:hAnsi="Times New Roman" w:cs="Times New Roman"/>
          <w:szCs w:val="21"/>
        </w:rPr>
        <w:t>2023</w:t>
      </w:r>
      <w:r>
        <w:rPr>
          <w:rFonts w:ascii="Times New Roman" w:eastAsia="宋体" w:hAnsi="Times New Roman" w:cs="Times New Roman" w:hint="eastAsia"/>
          <w:szCs w:val="21"/>
        </w:rPr>
        <w:t>，</w:t>
      </w:r>
      <w:r>
        <w:rPr>
          <w:rFonts w:ascii="Times New Roman" w:eastAsia="宋体" w:hAnsi="Times New Roman" w:cs="Times New Roman"/>
          <w:szCs w:val="21"/>
        </w:rPr>
        <w:t>43</w:t>
      </w:r>
      <w:r>
        <w:rPr>
          <w:rFonts w:ascii="Times New Roman" w:eastAsia="宋体" w:hAnsi="Times New Roman" w:cs="Times New Roman" w:hint="eastAsia"/>
          <w:szCs w:val="21"/>
        </w:rPr>
        <w:t>（</w:t>
      </w:r>
      <w:r>
        <w:rPr>
          <w:rFonts w:ascii="Times New Roman" w:eastAsia="宋体" w:hAnsi="Times New Roman" w:cs="Times New Roman"/>
          <w:szCs w:val="21"/>
        </w:rPr>
        <w:t>5</w:t>
      </w:r>
      <w:r>
        <w:rPr>
          <w:rFonts w:ascii="Times New Roman" w:eastAsia="宋体" w:hAnsi="Times New Roman" w:cs="Times New Roman" w:hint="eastAsia"/>
          <w:szCs w:val="21"/>
        </w:rPr>
        <w:t>）：</w:t>
      </w:r>
      <w:r>
        <w:rPr>
          <w:rFonts w:ascii="Times New Roman" w:eastAsia="宋体" w:hAnsi="Times New Roman" w:cs="Times New Roman"/>
          <w:szCs w:val="21"/>
        </w:rPr>
        <w:t>88-95.</w:t>
      </w:r>
      <w:bookmarkEnd w:id="41"/>
      <w:bookmarkEnd w:id="42"/>
    </w:p>
    <w:p w14:paraId="6AFFDD3B" w14:textId="77777777" w:rsidR="00C935CA" w:rsidRDefault="00904785">
      <w:pPr>
        <w:pStyle w:val="af0"/>
        <w:numPr>
          <w:ilvl w:val="0"/>
          <w:numId w:val="1"/>
        </w:numPr>
        <w:contextualSpacing w:val="0"/>
        <w:rPr>
          <w:rFonts w:ascii="Times New Roman" w:eastAsia="宋体" w:hAnsi="Times New Roman" w:cs="Times New Roman"/>
          <w:szCs w:val="21"/>
        </w:rPr>
      </w:pPr>
      <w:bookmarkStart w:id="43" w:name="_Ref188735748"/>
      <w:r>
        <w:rPr>
          <w:rFonts w:ascii="Times New Roman" w:eastAsia="宋体" w:hAnsi="Times New Roman" w:cs="Times New Roman" w:hint="eastAsia"/>
          <w:szCs w:val="21"/>
        </w:rPr>
        <w:t>P</w:t>
      </w:r>
      <w:r>
        <w:rPr>
          <w:rFonts w:ascii="Times New Roman" w:eastAsia="宋体" w:hAnsi="Times New Roman" w:cs="Times New Roman"/>
          <w:szCs w:val="21"/>
        </w:rPr>
        <w:t>ALACIOS-ORTEGA</w:t>
      </w:r>
      <w:r>
        <w:rPr>
          <w:rFonts w:ascii="Times New Roman" w:eastAsia="宋体" w:hAnsi="Times New Roman" w:cs="Times New Roman" w:hint="eastAsia"/>
          <w:szCs w:val="21"/>
        </w:rPr>
        <w:t xml:space="preserve"> N, H</w:t>
      </w:r>
      <w:r>
        <w:rPr>
          <w:rFonts w:ascii="Times New Roman" w:eastAsia="宋体" w:hAnsi="Times New Roman" w:cs="Times New Roman"/>
          <w:szCs w:val="21"/>
        </w:rPr>
        <w:t>ERNÁNDEZ-MONTES</w:t>
      </w:r>
      <w:r>
        <w:rPr>
          <w:rFonts w:ascii="Times New Roman" w:eastAsia="宋体" w:hAnsi="Times New Roman" w:cs="Times New Roman" w:hint="eastAsia"/>
          <w:szCs w:val="21"/>
        </w:rPr>
        <w:t xml:space="preserve"> M D, S</w:t>
      </w:r>
      <w:r>
        <w:rPr>
          <w:rFonts w:ascii="Times New Roman" w:eastAsia="宋体" w:hAnsi="Times New Roman" w:cs="Times New Roman"/>
          <w:szCs w:val="21"/>
        </w:rPr>
        <w:t>ANTOYO F</w:t>
      </w:r>
      <w:r>
        <w:rPr>
          <w:rFonts w:ascii="Times New Roman" w:eastAsia="宋体" w:hAnsi="Times New Roman" w:cs="Times New Roman" w:hint="eastAsia"/>
          <w:szCs w:val="21"/>
        </w:rPr>
        <w:t xml:space="preserve"> M, et al. Simultaneous dual-wavelength digital holographic microscopy as a tool for the analysis of keratoacanthoma skin samples[J]. Journal of Physics D-Applied Physics, 2024, 57</w:t>
      </w:r>
      <w:r>
        <w:rPr>
          <w:rFonts w:ascii="Times New Roman" w:eastAsia="宋体" w:hAnsi="Times New Roman" w:cs="Times New Roman" w:hint="eastAsia"/>
          <w:szCs w:val="21"/>
        </w:rPr>
        <w:t>（</w:t>
      </w:r>
      <w:r>
        <w:rPr>
          <w:rFonts w:ascii="Times New Roman" w:eastAsia="宋体" w:hAnsi="Times New Roman" w:cs="Times New Roman" w:hint="eastAsia"/>
          <w:szCs w:val="21"/>
        </w:rPr>
        <w:t>2</w:t>
      </w:r>
      <w:r>
        <w:rPr>
          <w:rFonts w:ascii="Times New Roman" w:eastAsia="宋体" w:hAnsi="Times New Roman" w:cs="Times New Roman" w:hint="eastAsia"/>
          <w:szCs w:val="21"/>
        </w:rPr>
        <w:t>）</w:t>
      </w:r>
      <w:r>
        <w:rPr>
          <w:rFonts w:ascii="Times New Roman" w:eastAsia="宋体" w:hAnsi="Times New Roman" w:cs="Times New Roman" w:hint="eastAsia"/>
          <w:szCs w:val="21"/>
        </w:rPr>
        <w:t>: 25401.</w:t>
      </w:r>
      <w:bookmarkEnd w:id="43"/>
    </w:p>
    <w:p w14:paraId="74D71C36" w14:textId="388F5A69" w:rsidR="00C935CA" w:rsidRDefault="00904785">
      <w:pPr>
        <w:pStyle w:val="af0"/>
        <w:numPr>
          <w:ilvl w:val="0"/>
          <w:numId w:val="1"/>
        </w:numPr>
        <w:contextualSpacing w:val="0"/>
        <w:rPr>
          <w:rFonts w:ascii="Times New Roman" w:eastAsia="宋体" w:hAnsi="Times New Roman" w:cs="Times New Roman"/>
          <w:szCs w:val="21"/>
        </w:rPr>
      </w:pPr>
      <w:bookmarkStart w:id="44" w:name="_Ref180422931"/>
      <w:bookmarkStart w:id="45" w:name="_Ref177836428"/>
      <w:bookmarkEnd w:id="38"/>
      <w:r>
        <w:rPr>
          <w:rFonts w:ascii="Times New Roman" w:eastAsia="宋体" w:hAnsi="Times New Roman" w:cs="Times New Roman" w:hint="eastAsia"/>
          <w:szCs w:val="21"/>
        </w:rPr>
        <w:t>潘卫清，龚国芳，范玉峰</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低噪声双波长数字全息及在超精密加工表面检测中的应用</w:t>
      </w:r>
      <w:r>
        <w:rPr>
          <w:rFonts w:ascii="Times New Roman" w:eastAsia="宋体" w:hAnsi="Times New Roman" w:cs="Times New Roman" w:hint="eastAsia"/>
          <w:szCs w:val="21"/>
        </w:rPr>
        <w:t>[J].</w:t>
      </w:r>
      <w:r>
        <w:rPr>
          <w:rFonts w:ascii="Times New Roman" w:eastAsia="宋体" w:hAnsi="Times New Roman" w:cs="Times New Roman" w:hint="eastAsia"/>
          <w:szCs w:val="21"/>
        </w:rPr>
        <w:t>光电工程，</w:t>
      </w:r>
      <w:r>
        <w:rPr>
          <w:rFonts w:ascii="Times New Roman" w:eastAsia="宋体" w:hAnsi="Times New Roman" w:cs="Times New Roman" w:hint="eastAsia"/>
          <w:szCs w:val="21"/>
        </w:rPr>
        <w:t>2015</w:t>
      </w:r>
      <w:r>
        <w:rPr>
          <w:rFonts w:ascii="Times New Roman" w:eastAsia="宋体" w:hAnsi="Times New Roman" w:cs="Times New Roman" w:hint="eastAsia"/>
          <w:szCs w:val="21"/>
        </w:rPr>
        <w:t>，</w:t>
      </w:r>
      <w:r>
        <w:rPr>
          <w:rFonts w:ascii="Times New Roman" w:eastAsia="宋体" w:hAnsi="Times New Roman" w:cs="Times New Roman" w:hint="eastAsia"/>
          <w:szCs w:val="21"/>
        </w:rPr>
        <w:t>42</w:t>
      </w:r>
      <w:r>
        <w:rPr>
          <w:rFonts w:ascii="Times New Roman" w:eastAsia="宋体" w:hAnsi="Times New Roman" w:cs="Times New Roman" w:hint="eastAsia"/>
          <w:szCs w:val="21"/>
        </w:rPr>
        <w:t>（</w:t>
      </w:r>
      <w:r>
        <w:rPr>
          <w:rFonts w:ascii="Times New Roman" w:eastAsia="宋体" w:hAnsi="Times New Roman" w:cs="Times New Roman" w:hint="eastAsia"/>
          <w:szCs w:val="21"/>
        </w:rPr>
        <w:t>1</w:t>
      </w:r>
      <w:r>
        <w:rPr>
          <w:rFonts w:ascii="Times New Roman" w:eastAsia="宋体" w:hAnsi="Times New Roman" w:cs="Times New Roman" w:hint="eastAsia"/>
          <w:szCs w:val="21"/>
        </w:rPr>
        <w:t>）：</w:t>
      </w:r>
      <w:r>
        <w:rPr>
          <w:rFonts w:ascii="Times New Roman" w:eastAsia="宋体" w:hAnsi="Times New Roman" w:cs="Times New Roman" w:hint="eastAsia"/>
          <w:szCs w:val="21"/>
        </w:rPr>
        <w:t>25-31.</w:t>
      </w:r>
      <w:bookmarkEnd w:id="44"/>
    </w:p>
    <w:p w14:paraId="7B624683" w14:textId="6E8C4163" w:rsidR="00C935CA" w:rsidRDefault="00904785">
      <w:pPr>
        <w:pStyle w:val="af0"/>
        <w:numPr>
          <w:ilvl w:val="0"/>
          <w:numId w:val="1"/>
        </w:numPr>
        <w:contextualSpacing w:val="0"/>
        <w:rPr>
          <w:rFonts w:ascii="Times New Roman" w:eastAsia="宋体" w:hAnsi="Times New Roman" w:cs="Times New Roman"/>
          <w:szCs w:val="21"/>
        </w:rPr>
      </w:pPr>
      <w:bookmarkStart w:id="46" w:name="_Ref180422954"/>
      <w:bookmarkStart w:id="47" w:name="_Ref177836443"/>
      <w:bookmarkEnd w:id="45"/>
      <w:r>
        <w:rPr>
          <w:rFonts w:ascii="Times New Roman" w:eastAsia="宋体" w:hAnsi="Times New Roman" w:cs="Times New Roman" w:hint="eastAsia"/>
          <w:szCs w:val="21"/>
        </w:rPr>
        <w:t>葛磊，文永富，程灏波</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双波长离轴数字全息成像技术研究</w:t>
      </w:r>
      <w:r>
        <w:rPr>
          <w:rFonts w:ascii="Times New Roman" w:eastAsia="宋体" w:hAnsi="Times New Roman" w:cs="Times New Roman" w:hint="eastAsia"/>
          <w:szCs w:val="21"/>
        </w:rPr>
        <w:t xml:space="preserve">[J]. </w:t>
      </w:r>
      <w:r>
        <w:rPr>
          <w:rFonts w:ascii="Times New Roman" w:eastAsia="宋体" w:hAnsi="Times New Roman" w:cs="Times New Roman" w:hint="eastAsia"/>
          <w:szCs w:val="21"/>
        </w:rPr>
        <w:t>影像科学与光化学，</w:t>
      </w:r>
      <w:r>
        <w:rPr>
          <w:rFonts w:ascii="Times New Roman" w:eastAsia="宋体" w:hAnsi="Times New Roman" w:cs="Times New Roman" w:hint="eastAsia"/>
          <w:szCs w:val="21"/>
        </w:rPr>
        <w:t>2021</w:t>
      </w:r>
      <w:r>
        <w:rPr>
          <w:rFonts w:ascii="Times New Roman" w:eastAsia="宋体" w:hAnsi="Times New Roman" w:cs="Times New Roman" w:hint="eastAsia"/>
          <w:szCs w:val="21"/>
        </w:rPr>
        <w:t>，</w:t>
      </w:r>
      <w:r>
        <w:rPr>
          <w:rFonts w:ascii="Times New Roman" w:eastAsia="宋体" w:hAnsi="Times New Roman" w:cs="Times New Roman" w:hint="eastAsia"/>
          <w:szCs w:val="21"/>
        </w:rPr>
        <w:t>39</w:t>
      </w:r>
      <w:r>
        <w:rPr>
          <w:rFonts w:ascii="Times New Roman" w:eastAsia="宋体" w:hAnsi="Times New Roman" w:cs="Times New Roman" w:hint="eastAsia"/>
          <w:szCs w:val="21"/>
        </w:rPr>
        <w:t>（</w:t>
      </w:r>
      <w:r>
        <w:rPr>
          <w:rFonts w:ascii="Times New Roman" w:eastAsia="宋体" w:hAnsi="Times New Roman" w:cs="Times New Roman" w:hint="eastAsia"/>
          <w:szCs w:val="21"/>
        </w:rPr>
        <w:t>6</w:t>
      </w:r>
      <w:r>
        <w:rPr>
          <w:rFonts w:ascii="Times New Roman" w:eastAsia="宋体" w:hAnsi="Times New Roman" w:cs="Times New Roman" w:hint="eastAsia"/>
          <w:szCs w:val="21"/>
        </w:rPr>
        <w:t>）：</w:t>
      </w:r>
      <w:r>
        <w:rPr>
          <w:rFonts w:ascii="Times New Roman" w:eastAsia="宋体" w:hAnsi="Times New Roman" w:cs="Times New Roman" w:hint="eastAsia"/>
          <w:szCs w:val="21"/>
        </w:rPr>
        <w:t>790-797.</w:t>
      </w:r>
      <w:bookmarkEnd w:id="46"/>
    </w:p>
    <w:p w14:paraId="04381C62" w14:textId="77777777" w:rsidR="00C935CA" w:rsidRDefault="00904785">
      <w:pPr>
        <w:pStyle w:val="14"/>
        <w:numPr>
          <w:ilvl w:val="0"/>
          <w:numId w:val="1"/>
        </w:numPr>
      </w:pPr>
      <w:bookmarkStart w:id="48" w:name="_Ref188734867"/>
      <w:r>
        <w:rPr>
          <w:rFonts w:hint="eastAsia"/>
        </w:rPr>
        <w:t>S</w:t>
      </w:r>
      <w:r>
        <w:t>HANGGUAN</w:t>
      </w:r>
      <w:r>
        <w:rPr>
          <w:rFonts w:hint="eastAsia"/>
        </w:rPr>
        <w:t xml:space="preserve"> H C, U</w:t>
      </w:r>
      <w:r>
        <w:t>RBACH</w:t>
      </w:r>
      <w:r>
        <w:rPr>
          <w:rFonts w:hint="eastAsia"/>
        </w:rPr>
        <w:t xml:space="preserve"> H P, </w:t>
      </w:r>
      <w:r>
        <w:t xml:space="preserve">KALKMAN </w:t>
      </w:r>
      <w:r>
        <w:rPr>
          <w:rFonts w:hint="eastAsia"/>
        </w:rPr>
        <w:t>J. Lensless single-shot dual-wavelength digital holography for industrial metrology</w:t>
      </w:r>
      <w:r>
        <w:t>[J]</w:t>
      </w:r>
      <w:r>
        <w:rPr>
          <w:rFonts w:hint="eastAsia"/>
        </w:rPr>
        <w:t>. Applied Optics, 2024, 63</w:t>
      </w:r>
      <w:r>
        <w:rPr>
          <w:rFonts w:hint="eastAsia"/>
        </w:rPr>
        <w:t>（</w:t>
      </w:r>
      <w:r>
        <w:rPr>
          <w:rFonts w:hint="eastAsia"/>
        </w:rPr>
        <w:t>16</w:t>
      </w:r>
      <w:r>
        <w:rPr>
          <w:rFonts w:hint="eastAsia"/>
        </w:rPr>
        <w:t>）</w:t>
      </w:r>
      <w:r>
        <w:rPr>
          <w:rFonts w:hint="eastAsia"/>
        </w:rPr>
        <w:t>: 4427-4434.</w:t>
      </w:r>
      <w:bookmarkEnd w:id="48"/>
      <w:r>
        <w:rPr>
          <w:rFonts w:hint="eastAsia"/>
        </w:rPr>
        <w:t xml:space="preserve"> </w:t>
      </w:r>
    </w:p>
    <w:p w14:paraId="77A59AC3" w14:textId="4BEC8AB5" w:rsidR="00C935CA" w:rsidRDefault="00904785">
      <w:pPr>
        <w:pStyle w:val="14"/>
        <w:numPr>
          <w:ilvl w:val="0"/>
          <w:numId w:val="1"/>
        </w:numPr>
      </w:pPr>
      <w:bookmarkStart w:id="49" w:name="_Ref188736089"/>
      <w:r>
        <w:rPr>
          <w:rFonts w:hint="eastAsia"/>
        </w:rPr>
        <w:t>W</w:t>
      </w:r>
      <w:r>
        <w:t>ANG</w:t>
      </w:r>
      <w:r>
        <w:rPr>
          <w:rFonts w:hint="eastAsia"/>
        </w:rPr>
        <w:t xml:space="preserve"> Y</w:t>
      </w:r>
      <w:r w:rsidR="00533A14">
        <w:rPr>
          <w:rFonts w:hint="eastAsia"/>
        </w:rPr>
        <w:t>ue</w:t>
      </w:r>
      <w:r>
        <w:rPr>
          <w:rFonts w:hint="eastAsia"/>
        </w:rPr>
        <w:t>, Xi T</w:t>
      </w:r>
      <w:r w:rsidR="00533A14" w:rsidRPr="00533A14">
        <w:rPr>
          <w:rFonts w:hint="eastAsia"/>
        </w:rPr>
        <w:t>eli</w:t>
      </w:r>
      <w:r>
        <w:rPr>
          <w:rFonts w:hint="eastAsia"/>
        </w:rPr>
        <w:t>, Z</w:t>
      </w:r>
      <w:r>
        <w:t>HANG</w:t>
      </w:r>
      <w:r>
        <w:rPr>
          <w:rFonts w:hint="eastAsia"/>
        </w:rPr>
        <w:t xml:space="preserve"> X</w:t>
      </w:r>
      <w:r w:rsidR="00533A14" w:rsidRPr="00533A14">
        <w:rPr>
          <w:rFonts w:hint="eastAsia"/>
        </w:rPr>
        <w:t>inyu</w:t>
      </w:r>
      <w:r>
        <w:t xml:space="preserve">, </w:t>
      </w:r>
      <w:r>
        <w:rPr>
          <w:rFonts w:eastAsia="等线"/>
        </w:rPr>
        <w:t>et al</w:t>
      </w:r>
      <w:r>
        <w:rPr>
          <w:rFonts w:hint="eastAsia"/>
        </w:rPr>
        <w:t>. Snapshot dual-wavelength digital holography with LED and laser hybrid illumination</w:t>
      </w:r>
      <w:r>
        <w:t>[J]</w:t>
      </w:r>
      <w:r>
        <w:rPr>
          <w:rFonts w:hint="eastAsia"/>
        </w:rPr>
        <w:t>. Optics Express, 2024, 32</w:t>
      </w:r>
      <w:r>
        <w:rPr>
          <w:rFonts w:hint="eastAsia"/>
        </w:rPr>
        <w:t>（</w:t>
      </w:r>
      <w:r>
        <w:rPr>
          <w:rFonts w:hint="eastAsia"/>
        </w:rPr>
        <w:t>8</w:t>
      </w:r>
      <w:r>
        <w:rPr>
          <w:rFonts w:hint="eastAsia"/>
        </w:rPr>
        <w:t>）</w:t>
      </w:r>
      <w:r>
        <w:rPr>
          <w:rFonts w:hint="eastAsia"/>
        </w:rPr>
        <w:t>: 14154-14168.</w:t>
      </w:r>
      <w:bookmarkEnd w:id="49"/>
    </w:p>
    <w:p w14:paraId="272F2FC4" w14:textId="38C0D417" w:rsidR="00C935CA" w:rsidRDefault="00904785">
      <w:pPr>
        <w:pStyle w:val="14"/>
        <w:numPr>
          <w:ilvl w:val="0"/>
          <w:numId w:val="1"/>
        </w:numPr>
      </w:pPr>
      <w:bookmarkStart w:id="50" w:name="_Ref188736931"/>
      <w:r>
        <w:rPr>
          <w:rFonts w:hint="eastAsia"/>
        </w:rPr>
        <w:t>Y</w:t>
      </w:r>
      <w:r>
        <w:t>IN</w:t>
      </w:r>
      <w:r>
        <w:rPr>
          <w:rFonts w:hint="eastAsia"/>
        </w:rPr>
        <w:t xml:space="preserve"> Y</w:t>
      </w:r>
      <w:r w:rsidR="00533A14" w:rsidRPr="00533A14">
        <w:rPr>
          <w:rFonts w:hint="eastAsia"/>
        </w:rPr>
        <w:t>ongyao</w:t>
      </w:r>
      <w:r>
        <w:rPr>
          <w:rFonts w:hint="eastAsia"/>
        </w:rPr>
        <w:t>, J</w:t>
      </w:r>
      <w:r>
        <w:t xml:space="preserve">IANG </w:t>
      </w:r>
      <w:r>
        <w:rPr>
          <w:rFonts w:hint="eastAsia"/>
        </w:rPr>
        <w:t>Q</w:t>
      </w:r>
      <w:r w:rsidR="00533A14" w:rsidRPr="00533A14">
        <w:rPr>
          <w:rFonts w:hint="eastAsia"/>
        </w:rPr>
        <w:t>iang</w:t>
      </w:r>
      <w:r>
        <w:rPr>
          <w:rFonts w:hint="eastAsia"/>
        </w:rPr>
        <w:t>, W</w:t>
      </w:r>
      <w:r>
        <w:t>ANG</w:t>
      </w:r>
      <w:r>
        <w:rPr>
          <w:rFonts w:hint="eastAsia"/>
        </w:rPr>
        <w:t xml:space="preserve"> H</w:t>
      </w:r>
      <w:r w:rsidR="00533A14" w:rsidRPr="00533A14">
        <w:rPr>
          <w:rFonts w:hint="eastAsia"/>
        </w:rPr>
        <w:t>ongbo</w:t>
      </w:r>
      <w:r>
        <w:rPr>
          <w:rFonts w:hint="eastAsia"/>
        </w:rPr>
        <w:t>, et al. Color</w:t>
      </w:r>
      <w:r w:rsidR="00F10E4B">
        <w:t xml:space="preserve"> holographic display based on complex-amplitude metasurfac</w:t>
      </w:r>
      <w:r>
        <w:rPr>
          <w:rFonts w:hint="eastAsia"/>
        </w:rPr>
        <w:t>e[J]. Laser &amp; Photonics Reviews, 2025, 19</w:t>
      </w:r>
      <w:r>
        <w:rPr>
          <w:rFonts w:hint="eastAsia"/>
        </w:rPr>
        <w:t>（</w:t>
      </w:r>
      <w:r>
        <w:rPr>
          <w:rFonts w:hint="eastAsia"/>
        </w:rPr>
        <w:t>1</w:t>
      </w:r>
      <w:r>
        <w:rPr>
          <w:rFonts w:hint="eastAsia"/>
        </w:rPr>
        <w:t>）</w:t>
      </w:r>
      <w:r>
        <w:rPr>
          <w:rFonts w:hint="eastAsia"/>
        </w:rPr>
        <w:t>.</w:t>
      </w:r>
      <w:bookmarkEnd w:id="50"/>
    </w:p>
    <w:p w14:paraId="58482EAB" w14:textId="77777777" w:rsidR="00C935CA" w:rsidRDefault="00904785">
      <w:pPr>
        <w:pStyle w:val="af0"/>
        <w:numPr>
          <w:ilvl w:val="0"/>
          <w:numId w:val="1"/>
        </w:numPr>
        <w:contextualSpacing w:val="0"/>
        <w:rPr>
          <w:rFonts w:ascii="Times New Roman" w:eastAsia="宋体" w:hAnsi="Times New Roman" w:cs="Times New Roman"/>
          <w:szCs w:val="21"/>
        </w:rPr>
      </w:pPr>
      <w:bookmarkStart w:id="51" w:name="_Ref186450021"/>
      <w:bookmarkStart w:id="52" w:name="_Ref177836461"/>
      <w:bookmarkEnd w:id="47"/>
      <w:r>
        <w:rPr>
          <w:rFonts w:ascii="宋体" w:eastAsia="宋体" w:hAnsi="宋体" w:hint="eastAsia"/>
          <w:szCs w:val="21"/>
        </w:rPr>
        <w:t>粟银</w:t>
      </w:r>
      <w:r>
        <w:rPr>
          <w:rFonts w:ascii="Times New Roman" w:eastAsia="宋体" w:hAnsi="Times New Roman" w:cs="Times New Roman" w:hint="eastAsia"/>
          <w:szCs w:val="21"/>
        </w:rPr>
        <w:t>，</w:t>
      </w:r>
      <w:r>
        <w:rPr>
          <w:rFonts w:ascii="宋体" w:eastAsia="宋体" w:hAnsi="宋体" w:hint="eastAsia"/>
          <w:szCs w:val="21"/>
        </w:rPr>
        <w:t>范琦</w:t>
      </w:r>
      <w:r>
        <w:rPr>
          <w:rFonts w:ascii="Times New Roman" w:eastAsia="宋体" w:hAnsi="Times New Roman" w:cs="Times New Roman" w:hint="eastAsia"/>
          <w:szCs w:val="21"/>
        </w:rPr>
        <w:t>，</w:t>
      </w:r>
      <w:r>
        <w:rPr>
          <w:rFonts w:ascii="宋体" w:eastAsia="宋体" w:hAnsi="宋体" w:hint="eastAsia"/>
          <w:szCs w:val="21"/>
        </w:rPr>
        <w:t>王云飞</w:t>
      </w:r>
      <w:r>
        <w:rPr>
          <w:rFonts w:ascii="Times New Roman" w:eastAsia="宋体" w:hAnsi="Times New Roman" w:cs="Times New Roman" w:hint="eastAsia"/>
          <w:szCs w:val="21"/>
        </w:rPr>
        <w:t>，</w:t>
      </w:r>
      <w:r>
        <w:rPr>
          <w:rFonts w:ascii="宋体" w:eastAsia="宋体" w:hAnsi="宋体" w:hint="eastAsia"/>
          <w:szCs w:val="21"/>
        </w:rPr>
        <w:t>等.干涉条纹的高准确度傅里叶变换分析</w:t>
      </w:r>
      <w:r>
        <w:rPr>
          <w:rFonts w:ascii="Times New Roman" w:eastAsia="宋体" w:hAnsi="Times New Roman" w:cs="Times New Roman" w:hint="eastAsia"/>
          <w:szCs w:val="21"/>
        </w:rPr>
        <w:t>[J]</w:t>
      </w:r>
      <w:r>
        <w:rPr>
          <w:rFonts w:ascii="宋体" w:eastAsia="宋体" w:hAnsi="宋体" w:hint="eastAsia"/>
          <w:szCs w:val="21"/>
        </w:rPr>
        <w:t>.光子学报</w:t>
      </w:r>
      <w:r>
        <w:rPr>
          <w:rFonts w:ascii="Times New Roman" w:eastAsia="宋体" w:hAnsi="Times New Roman" w:cs="Times New Roman" w:hint="eastAsia"/>
          <w:szCs w:val="21"/>
        </w:rPr>
        <w:t>，</w:t>
      </w:r>
      <w:r>
        <w:rPr>
          <w:rFonts w:ascii="Times New Roman" w:eastAsia="宋体" w:hAnsi="Times New Roman" w:cs="Times New Roman" w:hint="eastAsia"/>
          <w:szCs w:val="21"/>
        </w:rPr>
        <w:t>2015</w:t>
      </w:r>
      <w:r>
        <w:rPr>
          <w:rFonts w:ascii="Times New Roman" w:eastAsia="宋体" w:hAnsi="Times New Roman" w:cs="Times New Roman" w:hint="eastAsia"/>
          <w:szCs w:val="21"/>
        </w:rPr>
        <w:t>，</w:t>
      </w:r>
      <w:r>
        <w:rPr>
          <w:rFonts w:ascii="Times New Roman" w:eastAsia="宋体" w:hAnsi="Times New Roman" w:cs="Times New Roman" w:hint="eastAsia"/>
          <w:szCs w:val="21"/>
        </w:rPr>
        <w:t>44</w:t>
      </w:r>
      <w:r>
        <w:rPr>
          <w:rFonts w:ascii="Times New Roman" w:eastAsia="宋体" w:hAnsi="Times New Roman" w:cs="Times New Roman" w:hint="eastAsia"/>
          <w:szCs w:val="21"/>
        </w:rPr>
        <w:t>（</w:t>
      </w:r>
      <w:r>
        <w:rPr>
          <w:rFonts w:ascii="Times New Roman" w:eastAsia="宋体" w:hAnsi="Times New Roman" w:cs="Times New Roman" w:hint="eastAsia"/>
          <w:szCs w:val="21"/>
        </w:rPr>
        <w:t>11</w:t>
      </w:r>
      <w:r>
        <w:rPr>
          <w:rFonts w:ascii="Times New Roman" w:eastAsia="宋体" w:hAnsi="Times New Roman" w:cs="Times New Roman" w:hint="eastAsia"/>
          <w:szCs w:val="21"/>
        </w:rPr>
        <w:t>）：</w:t>
      </w:r>
      <w:r>
        <w:rPr>
          <w:rFonts w:ascii="Times New Roman" w:eastAsia="宋体" w:hAnsi="Times New Roman" w:cs="Times New Roman" w:hint="eastAsia"/>
          <w:szCs w:val="21"/>
        </w:rPr>
        <w:t>100-105.</w:t>
      </w:r>
      <w:bookmarkEnd w:id="51"/>
    </w:p>
    <w:p w14:paraId="6433465D" w14:textId="71F65C9D" w:rsidR="00C935CA" w:rsidRDefault="00904785">
      <w:pPr>
        <w:pStyle w:val="af0"/>
        <w:numPr>
          <w:ilvl w:val="0"/>
          <w:numId w:val="1"/>
        </w:numPr>
        <w:contextualSpacing w:val="0"/>
        <w:rPr>
          <w:rFonts w:ascii="Times New Roman" w:eastAsia="宋体" w:hAnsi="Times New Roman" w:cs="Times New Roman"/>
          <w:szCs w:val="21"/>
        </w:rPr>
      </w:pPr>
      <w:bookmarkStart w:id="53" w:name="_Ref186450166"/>
      <w:r>
        <w:rPr>
          <w:rFonts w:ascii="Times New Roman" w:hAnsi="Times New Roman" w:cs="Times New Roman"/>
        </w:rPr>
        <w:t xml:space="preserve">LI </w:t>
      </w:r>
      <w:r>
        <w:rPr>
          <w:rFonts w:ascii="Times New Roman" w:hAnsi="Times New Roman" w:cs="Times New Roman" w:hint="eastAsia"/>
        </w:rPr>
        <w:t>C</w:t>
      </w:r>
      <w:r w:rsidR="00F97AC5" w:rsidRPr="00F97AC5">
        <w:rPr>
          <w:rFonts w:ascii="Times New Roman" w:hAnsi="Times New Roman" w:cs="Times New Roman"/>
        </w:rPr>
        <w:t>hangwei</w:t>
      </w:r>
      <w:r>
        <w:rPr>
          <w:rFonts w:ascii="Times New Roman" w:hAnsi="Times New Roman" w:cs="Times New Roman" w:hint="eastAsia"/>
        </w:rPr>
        <w:t xml:space="preserve">, </w:t>
      </w:r>
      <w:r>
        <w:rPr>
          <w:rFonts w:ascii="Times New Roman" w:hAnsi="Times New Roman" w:cs="Times New Roman"/>
        </w:rPr>
        <w:t>ZHANG</w:t>
      </w:r>
      <w:r>
        <w:rPr>
          <w:rFonts w:ascii="Times New Roman" w:hAnsi="Times New Roman" w:cs="Times New Roman" w:hint="eastAsia"/>
        </w:rPr>
        <w:t xml:space="preserve"> S</w:t>
      </w:r>
      <w:r w:rsidR="00F97AC5" w:rsidRPr="00F97AC5">
        <w:rPr>
          <w:rFonts w:ascii="Times New Roman" w:hAnsi="Times New Roman" w:cs="Times New Roman"/>
        </w:rPr>
        <w:t>ijiong</w:t>
      </w:r>
      <w:r>
        <w:rPr>
          <w:rFonts w:ascii="Times New Roman" w:hAnsi="Times New Roman" w:cs="Times New Roman"/>
        </w:rPr>
        <w:t>.</w:t>
      </w:r>
      <w:r>
        <w:rPr>
          <w:rFonts w:ascii="Times New Roman" w:hAnsi="Times New Roman" w:cs="Times New Roman" w:hint="eastAsia"/>
        </w:rPr>
        <w:t xml:space="preserve"> </w:t>
      </w:r>
      <w:r>
        <w:rPr>
          <w:rFonts w:ascii="Times New Roman" w:hAnsi="Times New Roman" w:cs="Times New Roman"/>
        </w:rPr>
        <w:t xml:space="preserve">A </w:t>
      </w:r>
      <w:r w:rsidR="00F10E4B">
        <w:rPr>
          <w:rFonts w:ascii="Times New Roman" w:hAnsi="Times New Roman" w:cs="Times New Roman"/>
        </w:rPr>
        <w:t>digital holographic approach for co-phasing of segmented telescopes: proof of concept using numerical simu</w:t>
      </w:r>
      <w:r>
        <w:rPr>
          <w:rFonts w:ascii="Times New Roman" w:hAnsi="Times New Roman" w:cs="Times New Roman"/>
        </w:rPr>
        <w:t>lations</w:t>
      </w:r>
      <w:r>
        <w:rPr>
          <w:rFonts w:ascii="Times New Roman" w:hAnsi="Times New Roman" w:cs="Times New Roman" w:hint="eastAsia"/>
        </w:rPr>
        <w:t xml:space="preserve">[J]. Publications of the Astronomical Society of the Pacific, </w:t>
      </w:r>
      <w:r>
        <w:rPr>
          <w:rFonts w:ascii="Times New Roman" w:hAnsi="Times New Roman" w:cs="Times New Roman"/>
        </w:rPr>
        <w:t>2014, 126</w:t>
      </w:r>
      <w:r>
        <w:rPr>
          <w:rFonts w:ascii="Times New Roman" w:eastAsia="宋体" w:hAnsi="Times New Roman" w:cs="Times New Roman" w:hint="eastAsia"/>
          <w:szCs w:val="21"/>
        </w:rPr>
        <w:t>（</w:t>
      </w:r>
      <w:r>
        <w:rPr>
          <w:rFonts w:ascii="Times New Roman" w:hAnsi="Times New Roman" w:cs="Times New Roman" w:hint="eastAsia"/>
        </w:rPr>
        <w:t>937</w:t>
      </w:r>
      <w:r>
        <w:rPr>
          <w:rFonts w:ascii="Times New Roman" w:eastAsia="宋体" w:hAnsi="Times New Roman" w:cs="Times New Roman" w:hint="eastAsia"/>
          <w:szCs w:val="21"/>
        </w:rPr>
        <w:t>）</w:t>
      </w:r>
      <w:r>
        <w:rPr>
          <w:rFonts w:ascii="Times New Roman" w:hAnsi="Times New Roman" w:cs="Times New Roman"/>
        </w:rPr>
        <w:t xml:space="preserve">: </w:t>
      </w:r>
      <w:r>
        <w:rPr>
          <w:rFonts w:ascii="Times New Roman" w:hAnsi="Times New Roman" w:cs="Times New Roman" w:hint="eastAsia"/>
        </w:rPr>
        <w:t>280-286.</w:t>
      </w:r>
      <w:bookmarkStart w:id="54" w:name="_Ref185617878"/>
      <w:bookmarkEnd w:id="52"/>
      <w:bookmarkEnd w:id="53"/>
    </w:p>
    <w:bookmarkEnd w:id="0"/>
    <w:bookmarkEnd w:id="54"/>
    <w:p w14:paraId="5D3FDB05" w14:textId="77777777" w:rsidR="00240D0C" w:rsidRPr="00190F48" w:rsidRDefault="00240D0C">
      <w:pPr>
        <w:spacing w:line="360" w:lineRule="auto"/>
        <w:rPr>
          <w:rFonts w:ascii="Times New Roman" w:eastAsia="宋体" w:hAnsi="Times New Roman" w:cs="Times New Roman"/>
          <w:szCs w:val="21"/>
        </w:rPr>
      </w:pPr>
    </w:p>
    <w:p w14:paraId="0EFBA7AE" w14:textId="64810208" w:rsidR="00240D0C" w:rsidRPr="00251FF6" w:rsidRDefault="00904785">
      <w:pPr>
        <w:pStyle w:val="a3"/>
        <w:rPr>
          <w:rFonts w:ascii="宋体" w:eastAsia="宋体" w:hAnsi="宋体"/>
          <w:sz w:val="21"/>
          <w:szCs w:val="21"/>
        </w:rPr>
      </w:pPr>
      <w:bookmarkStart w:id="55" w:name="_GoBack"/>
      <w:bookmarkEnd w:id="55"/>
      <w:r w:rsidRPr="00251FF6">
        <w:rPr>
          <w:rFonts w:ascii="宋体" w:eastAsia="宋体" w:hAnsi="宋体" w:hint="eastAsia"/>
          <w:b/>
          <w:bCs/>
          <w:sz w:val="21"/>
          <w:szCs w:val="21"/>
        </w:rPr>
        <w:t>基金项目：</w:t>
      </w:r>
      <w:r w:rsidRPr="00251FF6">
        <w:rPr>
          <w:rFonts w:ascii="宋体" w:eastAsia="宋体" w:hAnsi="宋体" w:hint="eastAsia"/>
          <w:sz w:val="21"/>
          <w:szCs w:val="21"/>
        </w:rPr>
        <w:t>国家自然科学基金项目(11873069)</w:t>
      </w:r>
      <w:r w:rsidR="00240D0C" w:rsidRPr="00251FF6">
        <w:rPr>
          <w:rFonts w:ascii="宋体" w:eastAsia="宋体" w:hAnsi="宋体" w:hint="eastAsia"/>
          <w:sz w:val="21"/>
          <w:szCs w:val="21"/>
        </w:rPr>
        <w:t xml:space="preserve"> </w:t>
      </w:r>
      <w:r w:rsidR="00240D0C" w:rsidRPr="00240D0C">
        <w:rPr>
          <w:rFonts w:ascii="宋体" w:eastAsia="宋体" w:hAnsi="宋体" w:hint="eastAsia"/>
          <w:sz w:val="21"/>
          <w:szCs w:val="21"/>
        </w:rPr>
        <w:t>资助</w:t>
      </w:r>
      <w:r w:rsidR="00240D0C" w:rsidRPr="00251FF6">
        <w:rPr>
          <w:rFonts w:ascii="宋体" w:eastAsia="宋体" w:hAnsi="宋体" w:hint="eastAsia"/>
          <w:sz w:val="21"/>
          <w:szCs w:val="21"/>
        </w:rPr>
        <w:t>；</w:t>
      </w:r>
      <w:r w:rsidRPr="00251FF6">
        <w:rPr>
          <w:rFonts w:ascii="宋体" w:eastAsia="宋体" w:hAnsi="宋体" w:hint="eastAsia"/>
          <w:sz w:val="21"/>
          <w:szCs w:val="21"/>
        </w:rPr>
        <w:t>中国科学院青年创新促进会</w:t>
      </w:r>
      <w:r w:rsidR="008E582F">
        <w:rPr>
          <w:rFonts w:ascii="宋体" w:eastAsia="宋体" w:hAnsi="宋体" w:hint="eastAsia"/>
          <w:sz w:val="21"/>
          <w:szCs w:val="21"/>
        </w:rPr>
        <w:t>项目</w:t>
      </w:r>
      <w:r w:rsidRPr="00251FF6">
        <w:rPr>
          <w:rFonts w:ascii="宋体" w:eastAsia="宋体" w:hAnsi="宋体" w:hint="eastAsia"/>
          <w:sz w:val="21"/>
          <w:szCs w:val="21"/>
        </w:rPr>
        <w:lastRenderedPageBreak/>
        <w:t>（2019064）</w:t>
      </w:r>
      <w:r w:rsidR="00240D0C" w:rsidRPr="00240D0C">
        <w:rPr>
          <w:rFonts w:ascii="宋体" w:eastAsia="宋体" w:hAnsi="宋体" w:hint="eastAsia"/>
          <w:sz w:val="21"/>
          <w:szCs w:val="21"/>
        </w:rPr>
        <w:t>资助</w:t>
      </w:r>
      <w:r w:rsidR="00240D0C" w:rsidRPr="00251FF6">
        <w:rPr>
          <w:rFonts w:ascii="宋体" w:eastAsia="宋体" w:hAnsi="宋体" w:hint="eastAsia"/>
          <w:sz w:val="21"/>
          <w:szCs w:val="21"/>
        </w:rPr>
        <w:t>。</w:t>
      </w:r>
    </w:p>
    <w:p w14:paraId="3FFEE76D" w14:textId="06B5E9FA" w:rsidR="0023785A" w:rsidRPr="00251FF6" w:rsidRDefault="00240D0C" w:rsidP="0003776A">
      <w:pPr>
        <w:pStyle w:val="a3"/>
        <w:jc w:val="both"/>
        <w:rPr>
          <w:rFonts w:ascii="宋体" w:eastAsia="宋体" w:hAnsi="宋体"/>
          <w:bCs/>
          <w:sz w:val="21"/>
          <w:szCs w:val="21"/>
        </w:rPr>
      </w:pPr>
      <w:r w:rsidRPr="00240D0C">
        <w:rPr>
          <w:rFonts w:ascii="宋体" w:eastAsia="宋体" w:hAnsi="宋体"/>
          <w:b/>
          <w:sz w:val="21"/>
          <w:szCs w:val="21"/>
        </w:rPr>
        <w:t>作者简介：</w:t>
      </w:r>
      <w:r w:rsidRPr="00251FF6">
        <w:rPr>
          <w:rFonts w:ascii="宋体" w:eastAsia="宋体" w:hAnsi="宋体" w:hint="eastAsia"/>
          <w:bCs/>
          <w:sz w:val="21"/>
          <w:szCs w:val="21"/>
        </w:rPr>
        <w:t>屈玲（2000-），女，湖北武汉人，硕士研究生，现就读于南京信息工程大学物理与光电工程学院光学工程专业，主要</w:t>
      </w:r>
      <w:r w:rsidR="0023785A">
        <w:rPr>
          <w:rFonts w:ascii="宋体" w:eastAsia="宋体" w:hAnsi="宋体" w:hint="eastAsia"/>
          <w:bCs/>
          <w:sz w:val="21"/>
          <w:szCs w:val="21"/>
        </w:rPr>
        <w:t>从事</w:t>
      </w:r>
      <w:r w:rsidR="0023785A" w:rsidRPr="0023785A">
        <w:rPr>
          <w:rFonts w:ascii="宋体" w:eastAsia="宋体" w:hAnsi="宋体" w:hint="eastAsia"/>
          <w:bCs/>
          <w:sz w:val="21"/>
          <w:szCs w:val="21"/>
        </w:rPr>
        <w:t>双波长数字全息台阶高度测量</w:t>
      </w:r>
      <w:r w:rsidR="0023785A" w:rsidRPr="0023785A">
        <w:rPr>
          <w:rFonts w:ascii="宋体" w:eastAsia="宋体" w:hAnsi="宋体"/>
          <w:bCs/>
          <w:sz w:val="21"/>
          <w:szCs w:val="21"/>
        </w:rPr>
        <w:t>方面的研究</w:t>
      </w:r>
      <w:r w:rsidR="0023785A">
        <w:rPr>
          <w:rFonts w:ascii="宋体" w:eastAsia="宋体" w:hAnsi="宋体" w:hint="eastAsia"/>
          <w:bCs/>
          <w:sz w:val="21"/>
          <w:szCs w:val="21"/>
        </w:rPr>
        <w:t>，针对离轴全息中</w:t>
      </w:r>
      <w:r w:rsidR="0023785A" w:rsidRPr="0023785A">
        <w:rPr>
          <w:rFonts w:ascii="宋体" w:eastAsia="宋体" w:hAnsi="宋体" w:hint="eastAsia"/>
          <w:bCs/>
          <w:sz w:val="21"/>
          <w:szCs w:val="21"/>
        </w:rPr>
        <w:t>因无法连续移频</w:t>
      </w:r>
      <w:r w:rsidR="0023785A">
        <w:rPr>
          <w:rFonts w:ascii="宋体" w:eastAsia="宋体" w:hAnsi="宋体" w:hint="eastAsia"/>
          <w:bCs/>
          <w:sz w:val="21"/>
          <w:szCs w:val="21"/>
        </w:rPr>
        <w:t>引入的</w:t>
      </w:r>
      <w:r w:rsidR="0023785A" w:rsidRPr="0023785A">
        <w:rPr>
          <w:rFonts w:ascii="宋体" w:eastAsia="宋体" w:hAnsi="宋体" w:hint="eastAsia"/>
          <w:bCs/>
          <w:sz w:val="21"/>
          <w:szCs w:val="21"/>
        </w:rPr>
        <w:t>整体倾斜问题</w:t>
      </w:r>
      <w:r w:rsidR="0023785A">
        <w:rPr>
          <w:rFonts w:ascii="宋体" w:eastAsia="宋体" w:hAnsi="宋体" w:hint="eastAsia"/>
          <w:bCs/>
          <w:sz w:val="21"/>
          <w:szCs w:val="21"/>
        </w:rPr>
        <w:t>，</w:t>
      </w:r>
      <w:r w:rsidR="0023785A" w:rsidRPr="0023785A">
        <w:rPr>
          <w:rFonts w:ascii="宋体" w:eastAsia="宋体" w:hAnsi="宋体" w:hint="eastAsia"/>
          <w:bCs/>
          <w:sz w:val="21"/>
          <w:szCs w:val="21"/>
        </w:rPr>
        <w:t>研究数字相位校正方法</w:t>
      </w:r>
      <w:r w:rsidR="0003776A">
        <w:rPr>
          <w:rFonts w:ascii="宋体" w:eastAsia="宋体" w:hAnsi="宋体" w:hint="eastAsia"/>
          <w:bCs/>
          <w:sz w:val="21"/>
          <w:szCs w:val="21"/>
        </w:rPr>
        <w:t>及其仿真验证。</w:t>
      </w:r>
    </w:p>
    <w:p w14:paraId="68455DC4" w14:textId="4666E416" w:rsidR="00C935CA" w:rsidRPr="00E35A8A" w:rsidRDefault="00DE384D" w:rsidP="009257F3">
      <w:pPr>
        <w:ind w:left="210" w:hangingChars="100" w:hanging="210"/>
        <w:rPr>
          <w:rStyle w:val="ad"/>
          <w:rFonts w:ascii="宋体" w:eastAsia="宋体" w:hAnsi="宋体" w:cs="Times New Roman"/>
          <w:color w:val="0070C0"/>
          <w:szCs w:val="21"/>
          <w:u w:val="none"/>
        </w:rPr>
      </w:pPr>
      <w:r w:rsidRPr="0023785A">
        <w:rPr>
          <w:rFonts w:ascii="宋体" w:eastAsia="宋体" w:hAnsi="宋体"/>
          <w:bCs/>
          <w:noProof/>
          <w:szCs w:val="21"/>
        </w:rPr>
        <w:drawing>
          <wp:anchor distT="0" distB="0" distL="114300" distR="114300" simplePos="0" relativeHeight="251658240" behindDoc="1" locked="0" layoutInCell="1" allowOverlap="1" wp14:anchorId="39A2918D" wp14:editId="74D910D0">
            <wp:simplePos x="0" y="0"/>
            <wp:positionH relativeFrom="column">
              <wp:posOffset>-1829</wp:posOffset>
            </wp:positionH>
            <wp:positionV relativeFrom="paragraph">
              <wp:posOffset>-8019644</wp:posOffset>
            </wp:positionV>
            <wp:extent cx="720725" cy="1078865"/>
            <wp:effectExtent l="0" t="0" r="3175" b="6985"/>
            <wp:wrapTight wrapText="bothSides">
              <wp:wrapPolygon edited="0">
                <wp:start x="0" y="0"/>
                <wp:lineTo x="0" y="21358"/>
                <wp:lineTo x="21124" y="21358"/>
                <wp:lineTo x="21124" y="0"/>
                <wp:lineTo x="0" y="0"/>
              </wp:wrapPolygon>
            </wp:wrapTight>
            <wp:docPr id="13250229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720725" cy="1078865"/>
                    </a:xfrm>
                    <a:prstGeom prst="rect">
                      <a:avLst/>
                    </a:prstGeom>
                    <a:noFill/>
                    <a:ln>
                      <a:noFill/>
                    </a:ln>
                  </pic:spPr>
                </pic:pic>
              </a:graphicData>
            </a:graphic>
            <wp14:sizeRelH relativeFrom="page">
              <wp14:pctWidth>0</wp14:pctWidth>
            </wp14:sizeRelH>
            <wp14:sizeRelV relativeFrom="page">
              <wp14:pctHeight>0</wp14:pctHeight>
            </wp14:sizeRelV>
          </wp:anchor>
        </w:drawing>
      </w:r>
      <w:r w:rsidR="00251FF6" w:rsidRPr="00E35A8A">
        <w:rPr>
          <w:rFonts w:ascii="Times New Roman" w:eastAsia="宋体" w:hAnsi="Times New Roman" w:hint="eastAsia"/>
          <w:color w:val="0070C0"/>
          <w:szCs w:val="21"/>
        </w:rPr>
        <w:t>*</w:t>
      </w:r>
      <w:r w:rsidR="00251FF6" w:rsidRPr="00E35A8A">
        <w:rPr>
          <w:rFonts w:ascii="Times New Roman" w:eastAsia="宋体" w:hAnsi="Times New Roman" w:hint="eastAsia"/>
          <w:b/>
          <w:color w:val="0070C0"/>
          <w:szCs w:val="21"/>
        </w:rPr>
        <w:t>通信</w:t>
      </w:r>
      <w:r w:rsidR="00251FF6" w:rsidRPr="00E35A8A">
        <w:rPr>
          <w:rFonts w:ascii="Times New Roman" w:eastAsia="宋体" w:hAnsi="Times New Roman"/>
          <w:b/>
          <w:color w:val="0070C0"/>
          <w:szCs w:val="21"/>
        </w:rPr>
        <w:t>作者</w:t>
      </w:r>
      <w:r w:rsidR="00251FF6" w:rsidRPr="00E35A8A">
        <w:rPr>
          <w:rFonts w:ascii="Times New Roman" w:eastAsia="宋体" w:hAnsi="Times New Roman"/>
          <w:color w:val="0070C0"/>
          <w:szCs w:val="21"/>
        </w:rPr>
        <w:t>：</w:t>
      </w:r>
      <w:r w:rsidR="00251FF6" w:rsidRPr="00E35A8A">
        <w:rPr>
          <w:rFonts w:ascii="宋体" w:eastAsia="宋体" w:hAnsi="宋体" w:cs="Times New Roman"/>
          <w:color w:val="0070C0"/>
          <w:szCs w:val="21"/>
        </w:rPr>
        <w:t>李常伟（1983-），男，博士，副研究员，主要从事自适应光学和相位恢复方面的研究。</w:t>
      </w:r>
      <w:bookmarkEnd w:id="1"/>
    </w:p>
    <w:sectPr w:rsidR="00C935CA" w:rsidRPr="00E35A8A">
      <w:pgSz w:w="11906" w:h="16838"/>
      <w:pgMar w:top="1440" w:right="1800" w:bottom="1440" w:left="1800" w:header="851" w:footer="992" w:gutter="0"/>
      <w:cols w:space="425"/>
      <w:titlePg/>
      <w:docGrid w:type="lines"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BE1287B" w16cid:durableId="7BE1287B"/>
  <w16cid:commentId w16cid:paraId="7C10BA42" w16cid:durableId="7C10BA42"/>
  <w16cid:commentId w16cid:paraId="1030FD86" w16cid:durableId="1030FD86"/>
  <w16cid:commentId w16cid:paraId="7F9622BD" w16cid:durableId="7F9622BD"/>
  <w16cid:commentId w16cid:paraId="11EFDD4B" w16cid:durableId="11EFDD4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96D117" w14:textId="77777777" w:rsidR="00CF2BF3" w:rsidRDefault="00CF2BF3" w:rsidP="003E03F0">
      <w:r>
        <w:separator/>
      </w:r>
    </w:p>
  </w:endnote>
  <w:endnote w:type="continuationSeparator" w:id="0">
    <w:p w14:paraId="7E266979" w14:textId="77777777" w:rsidR="00CF2BF3" w:rsidRDefault="00CF2BF3" w:rsidP="003E0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003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E-BZ">
    <w:altName w:val="Times New Roman"/>
    <w:charset w:val="00"/>
    <w:family w:val="auto"/>
    <w:pitch w:val="default"/>
    <w:sig w:usb0="00000000"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6EC544" w14:textId="77777777" w:rsidR="00CF2BF3" w:rsidRDefault="00CF2BF3" w:rsidP="003E03F0">
      <w:r>
        <w:separator/>
      </w:r>
    </w:p>
  </w:footnote>
  <w:footnote w:type="continuationSeparator" w:id="0">
    <w:p w14:paraId="5A103B94" w14:textId="77777777" w:rsidR="00CF2BF3" w:rsidRDefault="00CF2BF3" w:rsidP="003E03F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C0329B"/>
    <w:multiLevelType w:val="multilevel"/>
    <w:tmpl w:val="2EC0329B"/>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 w15:restartNumberingAfterBreak="0">
    <w:nsid w:val="63561316"/>
    <w:multiLevelType w:val="multilevel"/>
    <w:tmpl w:val="63561316"/>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EwNTM5NzYwMDRjMzkwZTVkZjY2ODkwMGIxNGU0OTUifQ=="/>
    <w:docVar w:name="KSO_WPS_MARK_KEY" w:val="8178c3bd-67a8-4ff0-8050-010d47b67613"/>
  </w:docVars>
  <w:rsids>
    <w:rsidRoot w:val="000F1418"/>
    <w:rsid w:val="00003C87"/>
    <w:rsid w:val="0000438A"/>
    <w:rsid w:val="00006CB4"/>
    <w:rsid w:val="00013CBE"/>
    <w:rsid w:val="000300F9"/>
    <w:rsid w:val="0003776A"/>
    <w:rsid w:val="00061FE7"/>
    <w:rsid w:val="000658D1"/>
    <w:rsid w:val="00072CA9"/>
    <w:rsid w:val="00083E72"/>
    <w:rsid w:val="000A0950"/>
    <w:rsid w:val="000B5841"/>
    <w:rsid w:val="000B5A56"/>
    <w:rsid w:val="000C0365"/>
    <w:rsid w:val="000D7F3E"/>
    <w:rsid w:val="000E55D3"/>
    <w:rsid w:val="000E7323"/>
    <w:rsid w:val="000F1418"/>
    <w:rsid w:val="000F6437"/>
    <w:rsid w:val="000F7DA5"/>
    <w:rsid w:val="00100679"/>
    <w:rsid w:val="0010456D"/>
    <w:rsid w:val="001056FF"/>
    <w:rsid w:val="00115A74"/>
    <w:rsid w:val="00124E22"/>
    <w:rsid w:val="0014082E"/>
    <w:rsid w:val="00154BD0"/>
    <w:rsid w:val="0017511D"/>
    <w:rsid w:val="00185330"/>
    <w:rsid w:val="00190F48"/>
    <w:rsid w:val="001B0BA0"/>
    <w:rsid w:val="001B3887"/>
    <w:rsid w:val="001C5606"/>
    <w:rsid w:val="002018F8"/>
    <w:rsid w:val="0021158B"/>
    <w:rsid w:val="00215B2B"/>
    <w:rsid w:val="00220037"/>
    <w:rsid w:val="00224AB0"/>
    <w:rsid w:val="002347B8"/>
    <w:rsid w:val="0023785A"/>
    <w:rsid w:val="00240D0C"/>
    <w:rsid w:val="00251BDB"/>
    <w:rsid w:val="00251E81"/>
    <w:rsid w:val="00251FF6"/>
    <w:rsid w:val="00257639"/>
    <w:rsid w:val="00264A59"/>
    <w:rsid w:val="00275386"/>
    <w:rsid w:val="0027719F"/>
    <w:rsid w:val="00277DAB"/>
    <w:rsid w:val="00290DF2"/>
    <w:rsid w:val="0029475A"/>
    <w:rsid w:val="002A554B"/>
    <w:rsid w:val="002A5CF0"/>
    <w:rsid w:val="002A6A07"/>
    <w:rsid w:val="002B32EF"/>
    <w:rsid w:val="002C3E23"/>
    <w:rsid w:val="002C4FE9"/>
    <w:rsid w:val="002D1C64"/>
    <w:rsid w:val="002D6997"/>
    <w:rsid w:val="002E1C53"/>
    <w:rsid w:val="002E3BFB"/>
    <w:rsid w:val="002E6F11"/>
    <w:rsid w:val="00324987"/>
    <w:rsid w:val="00334660"/>
    <w:rsid w:val="003377CF"/>
    <w:rsid w:val="00340E7E"/>
    <w:rsid w:val="00355A70"/>
    <w:rsid w:val="00364036"/>
    <w:rsid w:val="00365413"/>
    <w:rsid w:val="00381106"/>
    <w:rsid w:val="00382B65"/>
    <w:rsid w:val="00394B38"/>
    <w:rsid w:val="00395B45"/>
    <w:rsid w:val="003A59D3"/>
    <w:rsid w:val="003B21C3"/>
    <w:rsid w:val="003E03F0"/>
    <w:rsid w:val="003E3C5E"/>
    <w:rsid w:val="00400CBD"/>
    <w:rsid w:val="004165E4"/>
    <w:rsid w:val="00417020"/>
    <w:rsid w:val="00420695"/>
    <w:rsid w:val="00420BB8"/>
    <w:rsid w:val="004307D6"/>
    <w:rsid w:val="0043355C"/>
    <w:rsid w:val="0043597E"/>
    <w:rsid w:val="004376A7"/>
    <w:rsid w:val="00450F45"/>
    <w:rsid w:val="00456D96"/>
    <w:rsid w:val="00460A13"/>
    <w:rsid w:val="00470D17"/>
    <w:rsid w:val="00495757"/>
    <w:rsid w:val="004B64A4"/>
    <w:rsid w:val="004B7B2D"/>
    <w:rsid w:val="004C6B4F"/>
    <w:rsid w:val="004D23E3"/>
    <w:rsid w:val="004D3A83"/>
    <w:rsid w:val="004E7DB1"/>
    <w:rsid w:val="004F4945"/>
    <w:rsid w:val="004F56D9"/>
    <w:rsid w:val="00500A5D"/>
    <w:rsid w:val="00505DF6"/>
    <w:rsid w:val="00523640"/>
    <w:rsid w:val="00525A56"/>
    <w:rsid w:val="00526619"/>
    <w:rsid w:val="00530EBE"/>
    <w:rsid w:val="00533A14"/>
    <w:rsid w:val="005463AE"/>
    <w:rsid w:val="00555CDD"/>
    <w:rsid w:val="00583D1B"/>
    <w:rsid w:val="00591E4B"/>
    <w:rsid w:val="005B5D95"/>
    <w:rsid w:val="005D3F7F"/>
    <w:rsid w:val="005D7BA0"/>
    <w:rsid w:val="005E32FB"/>
    <w:rsid w:val="005F703C"/>
    <w:rsid w:val="006203AA"/>
    <w:rsid w:val="0062722F"/>
    <w:rsid w:val="006276B9"/>
    <w:rsid w:val="00640ED4"/>
    <w:rsid w:val="00660345"/>
    <w:rsid w:val="00663000"/>
    <w:rsid w:val="00664419"/>
    <w:rsid w:val="0066758A"/>
    <w:rsid w:val="0067780D"/>
    <w:rsid w:val="00682650"/>
    <w:rsid w:val="00694A7C"/>
    <w:rsid w:val="006B7F6D"/>
    <w:rsid w:val="006C3FD0"/>
    <w:rsid w:val="006D5A53"/>
    <w:rsid w:val="006D6F44"/>
    <w:rsid w:val="006D7E0B"/>
    <w:rsid w:val="006F04C8"/>
    <w:rsid w:val="006F1212"/>
    <w:rsid w:val="00701CF7"/>
    <w:rsid w:val="0071305A"/>
    <w:rsid w:val="007270CD"/>
    <w:rsid w:val="0072751E"/>
    <w:rsid w:val="007340AC"/>
    <w:rsid w:val="0074718B"/>
    <w:rsid w:val="00761125"/>
    <w:rsid w:val="0076748A"/>
    <w:rsid w:val="00782873"/>
    <w:rsid w:val="00791FC9"/>
    <w:rsid w:val="007974E8"/>
    <w:rsid w:val="00797DA2"/>
    <w:rsid w:val="007C7ACF"/>
    <w:rsid w:val="007D2A9A"/>
    <w:rsid w:val="007D31C5"/>
    <w:rsid w:val="007D4D4A"/>
    <w:rsid w:val="007D4F4D"/>
    <w:rsid w:val="007F2DAF"/>
    <w:rsid w:val="00837805"/>
    <w:rsid w:val="00837E68"/>
    <w:rsid w:val="00842EFC"/>
    <w:rsid w:val="00845752"/>
    <w:rsid w:val="0085318D"/>
    <w:rsid w:val="00861FCB"/>
    <w:rsid w:val="00867CD6"/>
    <w:rsid w:val="00871F1B"/>
    <w:rsid w:val="00881879"/>
    <w:rsid w:val="00886A0D"/>
    <w:rsid w:val="00894BB1"/>
    <w:rsid w:val="00897264"/>
    <w:rsid w:val="008B0024"/>
    <w:rsid w:val="008E582F"/>
    <w:rsid w:val="00904785"/>
    <w:rsid w:val="009257F3"/>
    <w:rsid w:val="00942D02"/>
    <w:rsid w:val="009444E0"/>
    <w:rsid w:val="00950842"/>
    <w:rsid w:val="00950E66"/>
    <w:rsid w:val="00962D82"/>
    <w:rsid w:val="009674C0"/>
    <w:rsid w:val="00972AD3"/>
    <w:rsid w:val="00976B90"/>
    <w:rsid w:val="00977871"/>
    <w:rsid w:val="009902A6"/>
    <w:rsid w:val="009A1798"/>
    <w:rsid w:val="009C074E"/>
    <w:rsid w:val="009D7F69"/>
    <w:rsid w:val="009F1E4A"/>
    <w:rsid w:val="009F77B0"/>
    <w:rsid w:val="00A0096F"/>
    <w:rsid w:val="00A04BC0"/>
    <w:rsid w:val="00A05FA0"/>
    <w:rsid w:val="00A10A78"/>
    <w:rsid w:val="00A272B6"/>
    <w:rsid w:val="00A516C8"/>
    <w:rsid w:val="00A54372"/>
    <w:rsid w:val="00A612AD"/>
    <w:rsid w:val="00A650EB"/>
    <w:rsid w:val="00A6551D"/>
    <w:rsid w:val="00A71D5E"/>
    <w:rsid w:val="00A820A8"/>
    <w:rsid w:val="00A86E84"/>
    <w:rsid w:val="00A90BC2"/>
    <w:rsid w:val="00AA0E4B"/>
    <w:rsid w:val="00AA39CF"/>
    <w:rsid w:val="00AA695B"/>
    <w:rsid w:val="00AC1147"/>
    <w:rsid w:val="00AC4C40"/>
    <w:rsid w:val="00AD134A"/>
    <w:rsid w:val="00AD1CE6"/>
    <w:rsid w:val="00AD53F5"/>
    <w:rsid w:val="00AF7320"/>
    <w:rsid w:val="00B12B41"/>
    <w:rsid w:val="00B22213"/>
    <w:rsid w:val="00B23236"/>
    <w:rsid w:val="00B24CFE"/>
    <w:rsid w:val="00B61845"/>
    <w:rsid w:val="00B646EA"/>
    <w:rsid w:val="00B65F2D"/>
    <w:rsid w:val="00B83786"/>
    <w:rsid w:val="00B970B5"/>
    <w:rsid w:val="00BC51F8"/>
    <w:rsid w:val="00BC611B"/>
    <w:rsid w:val="00BC689C"/>
    <w:rsid w:val="00BD0065"/>
    <w:rsid w:val="00BD1B4E"/>
    <w:rsid w:val="00BD3257"/>
    <w:rsid w:val="00BE081B"/>
    <w:rsid w:val="00BE1384"/>
    <w:rsid w:val="00C37B26"/>
    <w:rsid w:val="00C42E9C"/>
    <w:rsid w:val="00C4355A"/>
    <w:rsid w:val="00C52BF1"/>
    <w:rsid w:val="00C55CDB"/>
    <w:rsid w:val="00C628D5"/>
    <w:rsid w:val="00C74E67"/>
    <w:rsid w:val="00C9302A"/>
    <w:rsid w:val="00C935CA"/>
    <w:rsid w:val="00CD1D35"/>
    <w:rsid w:val="00CD67D1"/>
    <w:rsid w:val="00CD757A"/>
    <w:rsid w:val="00CF2BF3"/>
    <w:rsid w:val="00D05E74"/>
    <w:rsid w:val="00D21503"/>
    <w:rsid w:val="00D30765"/>
    <w:rsid w:val="00D334B3"/>
    <w:rsid w:val="00D52A30"/>
    <w:rsid w:val="00D70049"/>
    <w:rsid w:val="00D81109"/>
    <w:rsid w:val="00D81321"/>
    <w:rsid w:val="00D85AB1"/>
    <w:rsid w:val="00D93CE0"/>
    <w:rsid w:val="00DA051F"/>
    <w:rsid w:val="00DA324E"/>
    <w:rsid w:val="00DC612A"/>
    <w:rsid w:val="00DE384D"/>
    <w:rsid w:val="00E02CD9"/>
    <w:rsid w:val="00E07D62"/>
    <w:rsid w:val="00E12051"/>
    <w:rsid w:val="00E13F3B"/>
    <w:rsid w:val="00E205A5"/>
    <w:rsid w:val="00E264A2"/>
    <w:rsid w:val="00E306D4"/>
    <w:rsid w:val="00E35444"/>
    <w:rsid w:val="00E35A8A"/>
    <w:rsid w:val="00E509E0"/>
    <w:rsid w:val="00E70CCA"/>
    <w:rsid w:val="00E84474"/>
    <w:rsid w:val="00E931CE"/>
    <w:rsid w:val="00EB6ACE"/>
    <w:rsid w:val="00EB762F"/>
    <w:rsid w:val="00EC4BFF"/>
    <w:rsid w:val="00EE6BF1"/>
    <w:rsid w:val="00EF0CEA"/>
    <w:rsid w:val="00F075B9"/>
    <w:rsid w:val="00F10E4B"/>
    <w:rsid w:val="00F143D1"/>
    <w:rsid w:val="00F24C69"/>
    <w:rsid w:val="00F344B0"/>
    <w:rsid w:val="00F44048"/>
    <w:rsid w:val="00F54744"/>
    <w:rsid w:val="00F61B5A"/>
    <w:rsid w:val="00F76836"/>
    <w:rsid w:val="00F80A43"/>
    <w:rsid w:val="00F93C46"/>
    <w:rsid w:val="00F97AC5"/>
    <w:rsid w:val="00FC4E65"/>
    <w:rsid w:val="00FD2041"/>
    <w:rsid w:val="00FD5D50"/>
    <w:rsid w:val="00FF3DF7"/>
    <w:rsid w:val="00FF7CCE"/>
    <w:rsid w:val="09994A70"/>
    <w:rsid w:val="0D3A63F7"/>
    <w:rsid w:val="10AD1D1F"/>
    <w:rsid w:val="218617B3"/>
    <w:rsid w:val="39875C71"/>
    <w:rsid w:val="4A2750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09A07D2"/>
  <w15:docId w15:val="{6A678F0B-43AB-406C-AAD8-5D0883B18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tabs>
        <w:tab w:val="center" w:pos="4153"/>
        <w:tab w:val="right" w:pos="8306"/>
      </w:tabs>
      <w:snapToGrid w:val="0"/>
      <w:jc w:val="center"/>
    </w:pPr>
    <w:rPr>
      <w:sz w:val="18"/>
      <w:szCs w:val="18"/>
    </w:rPr>
  </w:style>
  <w:style w:type="paragraph" w:styleId="a7">
    <w:name w:val="Subtitle"/>
    <w:basedOn w:val="a"/>
    <w:next w:val="a"/>
    <w:link w:val="a8"/>
    <w:uiPriority w:val="11"/>
    <w:qFormat/>
    <w:pPr>
      <w:spacing w:after="160"/>
      <w:jc w:val="center"/>
    </w:pPr>
    <w:rPr>
      <w:rFonts w:asciiTheme="majorHAnsi" w:eastAsiaTheme="majorEastAsia" w:hAnsiTheme="majorHAnsi" w:cstheme="majorBidi"/>
      <w:color w:val="595959" w:themeColor="text1" w:themeTint="A6"/>
      <w:spacing w:val="15"/>
      <w:sz w:val="28"/>
      <w:szCs w:val="28"/>
    </w:rPr>
  </w:style>
  <w:style w:type="paragraph" w:styleId="a9">
    <w:name w:val="Normal (Web)"/>
    <w:basedOn w:val="a"/>
    <w:uiPriority w:val="99"/>
    <w:unhideWhenUsed/>
    <w:qFormat/>
    <w:rPr>
      <w:rFonts w:ascii="Times New Roman" w:hAnsi="Times New Roman" w:cs="Times New Roman"/>
      <w:sz w:val="24"/>
      <w:szCs w:val="24"/>
    </w:rPr>
  </w:style>
  <w:style w:type="paragraph" w:styleId="aa">
    <w:name w:val="Title"/>
    <w:basedOn w:val="a"/>
    <w:next w:val="a"/>
    <w:link w:val="ab"/>
    <w:uiPriority w:val="10"/>
    <w:qFormat/>
    <w:pPr>
      <w:spacing w:after="80"/>
      <w:contextualSpacing/>
      <w:jc w:val="center"/>
    </w:pPr>
    <w:rPr>
      <w:rFonts w:asciiTheme="majorHAnsi" w:eastAsiaTheme="majorEastAsia" w:hAnsiTheme="majorHAnsi" w:cstheme="majorBidi"/>
      <w:spacing w:val="-10"/>
      <w:kern w:val="28"/>
      <w:sz w:val="56"/>
      <w:szCs w:val="56"/>
    </w:rPr>
  </w:style>
  <w:style w:type="table" w:styleId="ac">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0"/>
    <w:uiPriority w:val="99"/>
    <w:unhideWhenUsed/>
    <w:qFormat/>
    <w:rPr>
      <w:color w:val="467886" w:themeColor="hyperlink"/>
      <w:u w:val="single"/>
    </w:rPr>
  </w:style>
  <w:style w:type="character" w:customStyle="1" w:styleId="10">
    <w:name w:val="标题 1 字符"/>
    <w:basedOn w:val="a0"/>
    <w:link w:val="1"/>
    <w:uiPriority w:val="9"/>
    <w:qFormat/>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qFormat/>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qFormat/>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qFormat/>
    <w:rPr>
      <w:rFonts w:cstheme="majorBidi"/>
      <w:color w:val="0F4761" w:themeColor="accent1" w:themeShade="BF"/>
      <w:sz w:val="28"/>
      <w:szCs w:val="28"/>
    </w:rPr>
  </w:style>
  <w:style w:type="character" w:customStyle="1" w:styleId="50">
    <w:name w:val="标题 5 字符"/>
    <w:basedOn w:val="a0"/>
    <w:link w:val="5"/>
    <w:uiPriority w:val="9"/>
    <w:semiHidden/>
    <w:qFormat/>
    <w:rPr>
      <w:rFonts w:cstheme="majorBidi"/>
      <w:color w:val="0F4761" w:themeColor="accent1" w:themeShade="BF"/>
      <w:sz w:val="24"/>
      <w:szCs w:val="24"/>
    </w:rPr>
  </w:style>
  <w:style w:type="character" w:customStyle="1" w:styleId="60">
    <w:name w:val="标题 6 字符"/>
    <w:basedOn w:val="a0"/>
    <w:link w:val="6"/>
    <w:uiPriority w:val="9"/>
    <w:semiHidden/>
    <w:qFormat/>
    <w:rPr>
      <w:rFonts w:cstheme="majorBidi"/>
      <w:b/>
      <w:bCs/>
      <w:color w:val="0F4761" w:themeColor="accent1" w:themeShade="BF"/>
    </w:rPr>
  </w:style>
  <w:style w:type="character" w:customStyle="1" w:styleId="70">
    <w:name w:val="标题 7 字符"/>
    <w:basedOn w:val="a0"/>
    <w:link w:val="7"/>
    <w:uiPriority w:val="9"/>
    <w:semiHidden/>
    <w:qFormat/>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qFormat/>
    <w:rPr>
      <w:rFonts w:eastAsiaTheme="majorEastAsia" w:cstheme="majorBidi"/>
      <w:color w:val="595959" w:themeColor="text1" w:themeTint="A6"/>
    </w:rPr>
  </w:style>
  <w:style w:type="character" w:customStyle="1" w:styleId="ab">
    <w:name w:val="标题 字符"/>
    <w:basedOn w:val="a0"/>
    <w:link w:val="aa"/>
    <w:uiPriority w:val="10"/>
    <w:qFormat/>
    <w:rPr>
      <w:rFonts w:asciiTheme="majorHAnsi" w:eastAsiaTheme="majorEastAsia" w:hAnsiTheme="majorHAnsi" w:cstheme="majorBidi"/>
      <w:spacing w:val="-10"/>
      <w:kern w:val="28"/>
      <w:sz w:val="56"/>
      <w:szCs w:val="56"/>
    </w:rPr>
  </w:style>
  <w:style w:type="character" w:customStyle="1" w:styleId="a8">
    <w:name w:val="副标题 字符"/>
    <w:basedOn w:val="a0"/>
    <w:link w:val="a7"/>
    <w:uiPriority w:val="11"/>
    <w:qFormat/>
    <w:rPr>
      <w:rFonts w:asciiTheme="majorHAnsi" w:eastAsiaTheme="majorEastAsia" w:hAnsiTheme="majorHAnsi" w:cstheme="majorBidi"/>
      <w:color w:val="595959" w:themeColor="text1" w:themeTint="A6"/>
      <w:spacing w:val="15"/>
      <w:sz w:val="28"/>
      <w:szCs w:val="28"/>
    </w:rPr>
  </w:style>
  <w:style w:type="paragraph" w:styleId="ae">
    <w:name w:val="Quote"/>
    <w:basedOn w:val="a"/>
    <w:next w:val="a"/>
    <w:link w:val="af"/>
    <w:uiPriority w:val="29"/>
    <w:qFormat/>
    <w:pPr>
      <w:spacing w:before="160" w:after="160"/>
      <w:jc w:val="center"/>
    </w:pPr>
    <w:rPr>
      <w:i/>
      <w:iCs/>
      <w:color w:val="404040" w:themeColor="text1" w:themeTint="BF"/>
    </w:rPr>
  </w:style>
  <w:style w:type="character" w:customStyle="1" w:styleId="af">
    <w:name w:val="引用 字符"/>
    <w:basedOn w:val="a0"/>
    <w:link w:val="ae"/>
    <w:uiPriority w:val="29"/>
    <w:qFormat/>
    <w:rPr>
      <w:i/>
      <w:iCs/>
      <w:color w:val="404040" w:themeColor="text1" w:themeTint="BF"/>
    </w:rPr>
  </w:style>
  <w:style w:type="paragraph" w:styleId="af0">
    <w:name w:val="List Paragraph"/>
    <w:basedOn w:val="a"/>
    <w:uiPriority w:val="34"/>
    <w:qFormat/>
    <w:pPr>
      <w:ind w:left="720"/>
      <w:contextualSpacing/>
    </w:pPr>
  </w:style>
  <w:style w:type="character" w:customStyle="1" w:styleId="11">
    <w:name w:val="明显强调1"/>
    <w:basedOn w:val="a0"/>
    <w:uiPriority w:val="21"/>
    <w:qFormat/>
    <w:rPr>
      <w:i/>
      <w:iCs/>
      <w:color w:val="0F4761" w:themeColor="accent1" w:themeShade="BF"/>
    </w:rPr>
  </w:style>
  <w:style w:type="paragraph" w:styleId="af1">
    <w:name w:val="Intense Quote"/>
    <w:basedOn w:val="a"/>
    <w:next w:val="a"/>
    <w:link w:val="af2"/>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2">
    <w:name w:val="明显引用 字符"/>
    <w:basedOn w:val="a0"/>
    <w:link w:val="af1"/>
    <w:uiPriority w:val="30"/>
    <w:qFormat/>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character" w:customStyle="1" w:styleId="a4">
    <w:name w:val="页脚 字符"/>
    <w:basedOn w:val="a0"/>
    <w:link w:val="a3"/>
    <w:uiPriority w:val="99"/>
    <w:qFormat/>
    <w:rPr>
      <w:sz w:val="18"/>
      <w:szCs w:val="18"/>
    </w:rPr>
  </w:style>
  <w:style w:type="character" w:customStyle="1" w:styleId="a6">
    <w:name w:val="页眉 字符"/>
    <w:basedOn w:val="a0"/>
    <w:link w:val="a5"/>
    <w:uiPriority w:val="99"/>
    <w:qFormat/>
    <w:rPr>
      <w:sz w:val="18"/>
      <w:szCs w:val="18"/>
    </w:rPr>
  </w:style>
  <w:style w:type="character" w:customStyle="1" w:styleId="13">
    <w:name w:val="未处理的提及1"/>
    <w:basedOn w:val="a0"/>
    <w:uiPriority w:val="99"/>
    <w:semiHidden/>
    <w:unhideWhenUsed/>
    <w:qFormat/>
    <w:rPr>
      <w:color w:val="605E5C"/>
      <w:shd w:val="clear" w:color="auto" w:fill="E1DFDD"/>
    </w:rPr>
  </w:style>
  <w:style w:type="character" w:customStyle="1" w:styleId="21">
    <w:name w:val="未处理的提及2"/>
    <w:basedOn w:val="a0"/>
    <w:uiPriority w:val="99"/>
    <w:semiHidden/>
    <w:unhideWhenUsed/>
    <w:qFormat/>
    <w:rPr>
      <w:color w:val="605E5C"/>
      <w:shd w:val="clear" w:color="auto" w:fill="E1DFDD"/>
    </w:rPr>
  </w:style>
  <w:style w:type="character" w:customStyle="1" w:styleId="31">
    <w:name w:val="未处理的提及3"/>
    <w:basedOn w:val="a0"/>
    <w:uiPriority w:val="99"/>
    <w:semiHidden/>
    <w:unhideWhenUsed/>
    <w:qFormat/>
    <w:rPr>
      <w:color w:val="605E5C"/>
      <w:shd w:val="clear" w:color="auto" w:fill="E1DFDD"/>
    </w:rPr>
  </w:style>
  <w:style w:type="character" w:customStyle="1" w:styleId="MTEquationSection">
    <w:name w:val="MTEquationSection"/>
    <w:basedOn w:val="a0"/>
    <w:qFormat/>
    <w:rPr>
      <w:rFonts w:ascii="黑体" w:eastAsia="黑体" w:hAnsi="黑体"/>
      <w:vanish/>
      <w:color w:val="FF0000"/>
      <w:sz w:val="32"/>
      <w:szCs w:val="32"/>
    </w:rPr>
  </w:style>
  <w:style w:type="paragraph" w:customStyle="1" w:styleId="14">
    <w:name w:val="正文1"/>
    <w:qFormat/>
    <w:pPr>
      <w:jc w:val="both"/>
    </w:pPr>
    <w:rPr>
      <w:rFonts w:ascii="Times New Roman" w:eastAsia="宋体" w:hAnsi="Times New Roman" w:cs="Times New Roman"/>
      <w:kern w:val="2"/>
      <w:sz w:val="21"/>
      <w:szCs w:val="21"/>
    </w:rPr>
  </w:style>
  <w:style w:type="character" w:styleId="af3">
    <w:name w:val="Strong"/>
    <w:uiPriority w:val="22"/>
    <w:qFormat/>
    <w:rsid w:val="00BD0065"/>
    <w:rPr>
      <w:b/>
      <w:bCs/>
    </w:rPr>
  </w:style>
  <w:style w:type="character" w:styleId="af4">
    <w:name w:val="Placeholder Text"/>
    <w:basedOn w:val="a0"/>
    <w:uiPriority w:val="99"/>
    <w:unhideWhenUsed/>
    <w:rsid w:val="00867CD6"/>
    <w:rPr>
      <w:color w:val="666666"/>
    </w:rPr>
  </w:style>
  <w:style w:type="character" w:styleId="af5">
    <w:name w:val="annotation reference"/>
    <w:basedOn w:val="a0"/>
    <w:uiPriority w:val="99"/>
    <w:unhideWhenUsed/>
    <w:qFormat/>
    <w:rsid w:val="00663000"/>
    <w:rPr>
      <w:sz w:val="21"/>
      <w:szCs w:val="21"/>
    </w:rPr>
  </w:style>
  <w:style w:type="paragraph" w:styleId="af6">
    <w:name w:val="annotation text"/>
    <w:basedOn w:val="a"/>
    <w:link w:val="af7"/>
    <w:uiPriority w:val="99"/>
    <w:unhideWhenUsed/>
    <w:rsid w:val="00663000"/>
    <w:pPr>
      <w:jc w:val="left"/>
    </w:pPr>
  </w:style>
  <w:style w:type="character" w:customStyle="1" w:styleId="af7">
    <w:name w:val="批注文字 字符"/>
    <w:basedOn w:val="a0"/>
    <w:link w:val="af6"/>
    <w:uiPriority w:val="99"/>
    <w:rsid w:val="00663000"/>
    <w:rPr>
      <w:kern w:val="2"/>
      <w:sz w:val="21"/>
      <w:szCs w:val="22"/>
    </w:rPr>
  </w:style>
  <w:style w:type="paragraph" w:styleId="af8">
    <w:name w:val="annotation subject"/>
    <w:basedOn w:val="af6"/>
    <w:next w:val="af6"/>
    <w:link w:val="af9"/>
    <w:uiPriority w:val="99"/>
    <w:semiHidden/>
    <w:unhideWhenUsed/>
    <w:rsid w:val="00663000"/>
    <w:rPr>
      <w:b/>
      <w:bCs/>
    </w:rPr>
  </w:style>
  <w:style w:type="character" w:customStyle="1" w:styleId="af9">
    <w:name w:val="批注主题 字符"/>
    <w:basedOn w:val="af7"/>
    <w:link w:val="af8"/>
    <w:uiPriority w:val="99"/>
    <w:semiHidden/>
    <w:rsid w:val="00663000"/>
    <w:rPr>
      <w:b/>
      <w:bCs/>
      <w:kern w:val="2"/>
      <w:sz w:val="21"/>
      <w:szCs w:val="22"/>
    </w:rPr>
  </w:style>
  <w:style w:type="paragraph" w:styleId="afa">
    <w:name w:val="Balloon Text"/>
    <w:basedOn w:val="a"/>
    <w:link w:val="afb"/>
    <w:uiPriority w:val="99"/>
    <w:semiHidden/>
    <w:unhideWhenUsed/>
    <w:rsid w:val="00663000"/>
    <w:rPr>
      <w:sz w:val="18"/>
      <w:szCs w:val="18"/>
    </w:rPr>
  </w:style>
  <w:style w:type="character" w:customStyle="1" w:styleId="afb">
    <w:name w:val="批注框文本 字符"/>
    <w:basedOn w:val="a0"/>
    <w:link w:val="afa"/>
    <w:uiPriority w:val="99"/>
    <w:semiHidden/>
    <w:rsid w:val="00663000"/>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336030">
      <w:bodyDiv w:val="1"/>
      <w:marLeft w:val="0"/>
      <w:marRight w:val="0"/>
      <w:marTop w:val="0"/>
      <w:marBottom w:val="0"/>
      <w:divBdr>
        <w:top w:val="none" w:sz="0" w:space="0" w:color="auto"/>
        <w:left w:val="none" w:sz="0" w:space="0" w:color="auto"/>
        <w:bottom w:val="none" w:sz="0" w:space="0" w:color="auto"/>
        <w:right w:val="none" w:sz="0" w:space="0" w:color="auto"/>
      </w:divBdr>
    </w:div>
    <w:div w:id="241377669">
      <w:bodyDiv w:val="1"/>
      <w:marLeft w:val="0"/>
      <w:marRight w:val="0"/>
      <w:marTop w:val="0"/>
      <w:marBottom w:val="0"/>
      <w:divBdr>
        <w:top w:val="none" w:sz="0" w:space="0" w:color="auto"/>
        <w:left w:val="none" w:sz="0" w:space="0" w:color="auto"/>
        <w:bottom w:val="none" w:sz="0" w:space="0" w:color="auto"/>
        <w:right w:val="none" w:sz="0" w:space="0" w:color="auto"/>
      </w:divBdr>
    </w:div>
    <w:div w:id="257713205">
      <w:bodyDiv w:val="1"/>
      <w:marLeft w:val="0"/>
      <w:marRight w:val="0"/>
      <w:marTop w:val="0"/>
      <w:marBottom w:val="0"/>
      <w:divBdr>
        <w:top w:val="none" w:sz="0" w:space="0" w:color="auto"/>
        <w:left w:val="none" w:sz="0" w:space="0" w:color="auto"/>
        <w:bottom w:val="none" w:sz="0" w:space="0" w:color="auto"/>
        <w:right w:val="none" w:sz="0" w:space="0" w:color="auto"/>
      </w:divBdr>
    </w:div>
    <w:div w:id="295992826">
      <w:bodyDiv w:val="1"/>
      <w:marLeft w:val="0"/>
      <w:marRight w:val="0"/>
      <w:marTop w:val="0"/>
      <w:marBottom w:val="0"/>
      <w:divBdr>
        <w:top w:val="none" w:sz="0" w:space="0" w:color="auto"/>
        <w:left w:val="none" w:sz="0" w:space="0" w:color="auto"/>
        <w:bottom w:val="none" w:sz="0" w:space="0" w:color="auto"/>
        <w:right w:val="none" w:sz="0" w:space="0" w:color="auto"/>
      </w:divBdr>
    </w:div>
    <w:div w:id="421221932">
      <w:bodyDiv w:val="1"/>
      <w:marLeft w:val="0"/>
      <w:marRight w:val="0"/>
      <w:marTop w:val="0"/>
      <w:marBottom w:val="0"/>
      <w:divBdr>
        <w:top w:val="none" w:sz="0" w:space="0" w:color="auto"/>
        <w:left w:val="none" w:sz="0" w:space="0" w:color="auto"/>
        <w:bottom w:val="none" w:sz="0" w:space="0" w:color="auto"/>
        <w:right w:val="none" w:sz="0" w:space="0" w:color="auto"/>
      </w:divBdr>
    </w:div>
    <w:div w:id="441464917">
      <w:bodyDiv w:val="1"/>
      <w:marLeft w:val="0"/>
      <w:marRight w:val="0"/>
      <w:marTop w:val="0"/>
      <w:marBottom w:val="0"/>
      <w:divBdr>
        <w:top w:val="none" w:sz="0" w:space="0" w:color="auto"/>
        <w:left w:val="none" w:sz="0" w:space="0" w:color="auto"/>
        <w:bottom w:val="none" w:sz="0" w:space="0" w:color="auto"/>
        <w:right w:val="none" w:sz="0" w:space="0" w:color="auto"/>
      </w:divBdr>
    </w:div>
    <w:div w:id="661736052">
      <w:bodyDiv w:val="1"/>
      <w:marLeft w:val="0"/>
      <w:marRight w:val="0"/>
      <w:marTop w:val="0"/>
      <w:marBottom w:val="0"/>
      <w:divBdr>
        <w:top w:val="none" w:sz="0" w:space="0" w:color="auto"/>
        <w:left w:val="none" w:sz="0" w:space="0" w:color="auto"/>
        <w:bottom w:val="none" w:sz="0" w:space="0" w:color="auto"/>
        <w:right w:val="none" w:sz="0" w:space="0" w:color="auto"/>
      </w:divBdr>
    </w:div>
    <w:div w:id="673070383">
      <w:bodyDiv w:val="1"/>
      <w:marLeft w:val="0"/>
      <w:marRight w:val="0"/>
      <w:marTop w:val="0"/>
      <w:marBottom w:val="0"/>
      <w:divBdr>
        <w:top w:val="none" w:sz="0" w:space="0" w:color="auto"/>
        <w:left w:val="none" w:sz="0" w:space="0" w:color="auto"/>
        <w:bottom w:val="none" w:sz="0" w:space="0" w:color="auto"/>
        <w:right w:val="none" w:sz="0" w:space="0" w:color="auto"/>
      </w:divBdr>
    </w:div>
    <w:div w:id="789740030">
      <w:bodyDiv w:val="1"/>
      <w:marLeft w:val="0"/>
      <w:marRight w:val="0"/>
      <w:marTop w:val="0"/>
      <w:marBottom w:val="0"/>
      <w:divBdr>
        <w:top w:val="none" w:sz="0" w:space="0" w:color="auto"/>
        <w:left w:val="none" w:sz="0" w:space="0" w:color="auto"/>
        <w:bottom w:val="none" w:sz="0" w:space="0" w:color="auto"/>
        <w:right w:val="none" w:sz="0" w:space="0" w:color="auto"/>
      </w:divBdr>
    </w:div>
    <w:div w:id="847403232">
      <w:bodyDiv w:val="1"/>
      <w:marLeft w:val="0"/>
      <w:marRight w:val="0"/>
      <w:marTop w:val="0"/>
      <w:marBottom w:val="0"/>
      <w:divBdr>
        <w:top w:val="none" w:sz="0" w:space="0" w:color="auto"/>
        <w:left w:val="none" w:sz="0" w:space="0" w:color="auto"/>
        <w:bottom w:val="none" w:sz="0" w:space="0" w:color="auto"/>
        <w:right w:val="none" w:sz="0" w:space="0" w:color="auto"/>
      </w:divBdr>
    </w:div>
    <w:div w:id="882710247">
      <w:bodyDiv w:val="1"/>
      <w:marLeft w:val="0"/>
      <w:marRight w:val="0"/>
      <w:marTop w:val="0"/>
      <w:marBottom w:val="0"/>
      <w:divBdr>
        <w:top w:val="none" w:sz="0" w:space="0" w:color="auto"/>
        <w:left w:val="none" w:sz="0" w:space="0" w:color="auto"/>
        <w:bottom w:val="none" w:sz="0" w:space="0" w:color="auto"/>
        <w:right w:val="none" w:sz="0" w:space="0" w:color="auto"/>
      </w:divBdr>
    </w:div>
    <w:div w:id="970864562">
      <w:bodyDiv w:val="1"/>
      <w:marLeft w:val="0"/>
      <w:marRight w:val="0"/>
      <w:marTop w:val="0"/>
      <w:marBottom w:val="0"/>
      <w:divBdr>
        <w:top w:val="none" w:sz="0" w:space="0" w:color="auto"/>
        <w:left w:val="none" w:sz="0" w:space="0" w:color="auto"/>
        <w:bottom w:val="none" w:sz="0" w:space="0" w:color="auto"/>
        <w:right w:val="none" w:sz="0" w:space="0" w:color="auto"/>
      </w:divBdr>
    </w:div>
    <w:div w:id="1093547759">
      <w:bodyDiv w:val="1"/>
      <w:marLeft w:val="0"/>
      <w:marRight w:val="0"/>
      <w:marTop w:val="0"/>
      <w:marBottom w:val="0"/>
      <w:divBdr>
        <w:top w:val="none" w:sz="0" w:space="0" w:color="auto"/>
        <w:left w:val="none" w:sz="0" w:space="0" w:color="auto"/>
        <w:bottom w:val="none" w:sz="0" w:space="0" w:color="auto"/>
        <w:right w:val="none" w:sz="0" w:space="0" w:color="auto"/>
      </w:divBdr>
    </w:div>
    <w:div w:id="1108083259">
      <w:bodyDiv w:val="1"/>
      <w:marLeft w:val="0"/>
      <w:marRight w:val="0"/>
      <w:marTop w:val="0"/>
      <w:marBottom w:val="0"/>
      <w:divBdr>
        <w:top w:val="none" w:sz="0" w:space="0" w:color="auto"/>
        <w:left w:val="none" w:sz="0" w:space="0" w:color="auto"/>
        <w:bottom w:val="none" w:sz="0" w:space="0" w:color="auto"/>
        <w:right w:val="none" w:sz="0" w:space="0" w:color="auto"/>
      </w:divBdr>
      <w:divsChild>
        <w:div w:id="2073845393">
          <w:marLeft w:val="0"/>
          <w:marRight w:val="0"/>
          <w:marTop w:val="0"/>
          <w:marBottom w:val="0"/>
          <w:divBdr>
            <w:top w:val="single" w:sz="2" w:space="0" w:color="E3E3E3"/>
            <w:left w:val="single" w:sz="2" w:space="0" w:color="E3E3E3"/>
            <w:bottom w:val="single" w:sz="2" w:space="0" w:color="E3E3E3"/>
            <w:right w:val="single" w:sz="2" w:space="0" w:color="E3E3E3"/>
          </w:divBdr>
        </w:div>
        <w:div w:id="1823996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251814547">
      <w:bodyDiv w:val="1"/>
      <w:marLeft w:val="0"/>
      <w:marRight w:val="0"/>
      <w:marTop w:val="0"/>
      <w:marBottom w:val="0"/>
      <w:divBdr>
        <w:top w:val="none" w:sz="0" w:space="0" w:color="auto"/>
        <w:left w:val="none" w:sz="0" w:space="0" w:color="auto"/>
        <w:bottom w:val="none" w:sz="0" w:space="0" w:color="auto"/>
        <w:right w:val="none" w:sz="0" w:space="0" w:color="auto"/>
      </w:divBdr>
    </w:div>
    <w:div w:id="1433163858">
      <w:bodyDiv w:val="1"/>
      <w:marLeft w:val="0"/>
      <w:marRight w:val="0"/>
      <w:marTop w:val="0"/>
      <w:marBottom w:val="0"/>
      <w:divBdr>
        <w:top w:val="none" w:sz="0" w:space="0" w:color="auto"/>
        <w:left w:val="none" w:sz="0" w:space="0" w:color="auto"/>
        <w:bottom w:val="none" w:sz="0" w:space="0" w:color="auto"/>
        <w:right w:val="none" w:sz="0" w:space="0" w:color="auto"/>
      </w:divBdr>
    </w:div>
    <w:div w:id="1436902982">
      <w:bodyDiv w:val="1"/>
      <w:marLeft w:val="0"/>
      <w:marRight w:val="0"/>
      <w:marTop w:val="0"/>
      <w:marBottom w:val="0"/>
      <w:divBdr>
        <w:top w:val="none" w:sz="0" w:space="0" w:color="auto"/>
        <w:left w:val="none" w:sz="0" w:space="0" w:color="auto"/>
        <w:bottom w:val="none" w:sz="0" w:space="0" w:color="auto"/>
        <w:right w:val="none" w:sz="0" w:space="0" w:color="auto"/>
      </w:divBdr>
    </w:div>
    <w:div w:id="1491825922">
      <w:bodyDiv w:val="1"/>
      <w:marLeft w:val="0"/>
      <w:marRight w:val="0"/>
      <w:marTop w:val="0"/>
      <w:marBottom w:val="0"/>
      <w:divBdr>
        <w:top w:val="none" w:sz="0" w:space="0" w:color="auto"/>
        <w:left w:val="none" w:sz="0" w:space="0" w:color="auto"/>
        <w:bottom w:val="none" w:sz="0" w:space="0" w:color="auto"/>
        <w:right w:val="none" w:sz="0" w:space="0" w:color="auto"/>
      </w:divBdr>
    </w:div>
    <w:div w:id="1559823094">
      <w:bodyDiv w:val="1"/>
      <w:marLeft w:val="0"/>
      <w:marRight w:val="0"/>
      <w:marTop w:val="0"/>
      <w:marBottom w:val="0"/>
      <w:divBdr>
        <w:top w:val="none" w:sz="0" w:space="0" w:color="auto"/>
        <w:left w:val="none" w:sz="0" w:space="0" w:color="auto"/>
        <w:bottom w:val="none" w:sz="0" w:space="0" w:color="auto"/>
        <w:right w:val="none" w:sz="0" w:space="0" w:color="auto"/>
      </w:divBdr>
    </w:div>
    <w:div w:id="1680041071">
      <w:bodyDiv w:val="1"/>
      <w:marLeft w:val="0"/>
      <w:marRight w:val="0"/>
      <w:marTop w:val="0"/>
      <w:marBottom w:val="0"/>
      <w:divBdr>
        <w:top w:val="none" w:sz="0" w:space="0" w:color="auto"/>
        <w:left w:val="none" w:sz="0" w:space="0" w:color="auto"/>
        <w:bottom w:val="none" w:sz="0" w:space="0" w:color="auto"/>
        <w:right w:val="none" w:sz="0" w:space="0" w:color="auto"/>
      </w:divBdr>
    </w:div>
    <w:div w:id="1697122957">
      <w:bodyDiv w:val="1"/>
      <w:marLeft w:val="0"/>
      <w:marRight w:val="0"/>
      <w:marTop w:val="0"/>
      <w:marBottom w:val="0"/>
      <w:divBdr>
        <w:top w:val="none" w:sz="0" w:space="0" w:color="auto"/>
        <w:left w:val="none" w:sz="0" w:space="0" w:color="auto"/>
        <w:bottom w:val="none" w:sz="0" w:space="0" w:color="auto"/>
        <w:right w:val="none" w:sz="0" w:space="0" w:color="auto"/>
      </w:divBdr>
    </w:div>
    <w:div w:id="1710573298">
      <w:bodyDiv w:val="1"/>
      <w:marLeft w:val="0"/>
      <w:marRight w:val="0"/>
      <w:marTop w:val="0"/>
      <w:marBottom w:val="0"/>
      <w:divBdr>
        <w:top w:val="none" w:sz="0" w:space="0" w:color="auto"/>
        <w:left w:val="none" w:sz="0" w:space="0" w:color="auto"/>
        <w:bottom w:val="none" w:sz="0" w:space="0" w:color="auto"/>
        <w:right w:val="none" w:sz="0" w:space="0" w:color="auto"/>
      </w:divBdr>
    </w:div>
    <w:div w:id="1745687335">
      <w:bodyDiv w:val="1"/>
      <w:marLeft w:val="0"/>
      <w:marRight w:val="0"/>
      <w:marTop w:val="0"/>
      <w:marBottom w:val="0"/>
      <w:divBdr>
        <w:top w:val="none" w:sz="0" w:space="0" w:color="auto"/>
        <w:left w:val="none" w:sz="0" w:space="0" w:color="auto"/>
        <w:bottom w:val="none" w:sz="0" w:space="0" w:color="auto"/>
        <w:right w:val="none" w:sz="0" w:space="0" w:color="auto"/>
      </w:divBdr>
    </w:div>
    <w:div w:id="1752966976">
      <w:bodyDiv w:val="1"/>
      <w:marLeft w:val="0"/>
      <w:marRight w:val="0"/>
      <w:marTop w:val="0"/>
      <w:marBottom w:val="0"/>
      <w:divBdr>
        <w:top w:val="none" w:sz="0" w:space="0" w:color="auto"/>
        <w:left w:val="none" w:sz="0" w:space="0" w:color="auto"/>
        <w:bottom w:val="none" w:sz="0" w:space="0" w:color="auto"/>
        <w:right w:val="none" w:sz="0" w:space="0" w:color="auto"/>
      </w:divBdr>
    </w:div>
    <w:div w:id="1855266993">
      <w:bodyDiv w:val="1"/>
      <w:marLeft w:val="0"/>
      <w:marRight w:val="0"/>
      <w:marTop w:val="0"/>
      <w:marBottom w:val="0"/>
      <w:divBdr>
        <w:top w:val="none" w:sz="0" w:space="0" w:color="auto"/>
        <w:left w:val="none" w:sz="0" w:space="0" w:color="auto"/>
        <w:bottom w:val="none" w:sz="0" w:space="0" w:color="auto"/>
        <w:right w:val="none" w:sz="0" w:space="0" w:color="auto"/>
      </w:divBdr>
    </w:div>
    <w:div w:id="2065984641">
      <w:bodyDiv w:val="1"/>
      <w:marLeft w:val="0"/>
      <w:marRight w:val="0"/>
      <w:marTop w:val="0"/>
      <w:marBottom w:val="0"/>
      <w:divBdr>
        <w:top w:val="none" w:sz="0" w:space="0" w:color="auto"/>
        <w:left w:val="none" w:sz="0" w:space="0" w:color="auto"/>
        <w:bottom w:val="none" w:sz="0" w:space="0" w:color="auto"/>
        <w:right w:val="none" w:sz="0" w:space="0" w:color="auto"/>
      </w:divBdr>
    </w:div>
    <w:div w:id="2110856561">
      <w:bodyDiv w:val="1"/>
      <w:marLeft w:val="0"/>
      <w:marRight w:val="0"/>
      <w:marTop w:val="0"/>
      <w:marBottom w:val="0"/>
      <w:divBdr>
        <w:top w:val="none" w:sz="0" w:space="0" w:color="auto"/>
        <w:left w:val="none" w:sz="0" w:space="0" w:color="auto"/>
        <w:bottom w:val="none" w:sz="0" w:space="0" w:color="auto"/>
        <w:right w:val="none" w:sz="0" w:space="0" w:color="auto"/>
      </w:divBdr>
    </w:div>
    <w:div w:id="21334034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1.wmf"/><Relationship Id="rId21" Type="http://schemas.openxmlformats.org/officeDocument/2006/relationships/oleObject" Target="embeddings/oleObject6.bin"/><Relationship Id="rId42" Type="http://schemas.openxmlformats.org/officeDocument/2006/relationships/oleObject" Target="embeddings/oleObject17.bin"/><Relationship Id="rId63" Type="http://schemas.openxmlformats.org/officeDocument/2006/relationships/image" Target="media/image28.wmf"/><Relationship Id="rId84" Type="http://schemas.openxmlformats.org/officeDocument/2006/relationships/oleObject" Target="embeddings/oleObject40.bin"/><Relationship Id="rId138" Type="http://schemas.openxmlformats.org/officeDocument/2006/relationships/image" Target="media/image61.jpeg"/><Relationship Id="rId107" Type="http://schemas.openxmlformats.org/officeDocument/2006/relationships/oleObject" Target="embeddings/oleObject46.bin"/><Relationship Id="rId11" Type="http://schemas.openxmlformats.org/officeDocument/2006/relationships/oleObject" Target="embeddings/oleObject1.bin"/><Relationship Id="rId32" Type="http://schemas.openxmlformats.org/officeDocument/2006/relationships/oleObject" Target="embeddings/oleObject12.bin"/><Relationship Id="rId37" Type="http://schemas.openxmlformats.org/officeDocument/2006/relationships/image" Target="media/image15.wmf"/><Relationship Id="rId53" Type="http://schemas.openxmlformats.org/officeDocument/2006/relationships/image" Target="media/image23.wmf"/><Relationship Id="rId58" Type="http://schemas.openxmlformats.org/officeDocument/2006/relationships/oleObject" Target="embeddings/oleObject25.bin"/><Relationship Id="rId74" Type="http://schemas.openxmlformats.org/officeDocument/2006/relationships/oleObject" Target="embeddings/oleObject33.bin"/><Relationship Id="rId79" Type="http://schemas.openxmlformats.org/officeDocument/2006/relationships/oleObject" Target="embeddings/oleObject36.bin"/><Relationship Id="rId102" Type="http://schemas.openxmlformats.org/officeDocument/2006/relationships/image" Target="media/image44.wmf"/><Relationship Id="rId123" Type="http://schemas.openxmlformats.org/officeDocument/2006/relationships/image" Target="media/image54.wmf"/><Relationship Id="rId128" Type="http://schemas.openxmlformats.org/officeDocument/2006/relationships/oleObject" Target="embeddings/oleObject57.bin"/><Relationship Id="rId5" Type="http://schemas.openxmlformats.org/officeDocument/2006/relationships/webSettings" Target="webSettings.xml"/><Relationship Id="rId90" Type="http://schemas.openxmlformats.org/officeDocument/2006/relationships/package" Target="embeddings/Microsoft_Visio___4.vsdx"/><Relationship Id="rId95" Type="http://schemas.openxmlformats.org/officeDocument/2006/relationships/image" Target="media/image41.emf"/><Relationship Id="rId22" Type="http://schemas.openxmlformats.org/officeDocument/2006/relationships/image" Target="media/image8.wmf"/><Relationship Id="rId27" Type="http://schemas.openxmlformats.org/officeDocument/2006/relationships/oleObject" Target="embeddings/oleObject9.bin"/><Relationship Id="rId43" Type="http://schemas.openxmlformats.org/officeDocument/2006/relationships/image" Target="media/image18.wmf"/><Relationship Id="rId48" Type="http://schemas.openxmlformats.org/officeDocument/2006/relationships/oleObject" Target="embeddings/oleObject20.bin"/><Relationship Id="rId64" Type="http://schemas.openxmlformats.org/officeDocument/2006/relationships/oleObject" Target="embeddings/oleObject28.bin"/><Relationship Id="rId69" Type="http://schemas.openxmlformats.org/officeDocument/2006/relationships/image" Target="media/image31.wmf"/><Relationship Id="rId113" Type="http://schemas.openxmlformats.org/officeDocument/2006/relationships/image" Target="media/image49.wmf"/><Relationship Id="rId118" Type="http://schemas.openxmlformats.org/officeDocument/2006/relationships/oleObject" Target="embeddings/oleObject52.bin"/><Relationship Id="rId134" Type="http://schemas.openxmlformats.org/officeDocument/2006/relationships/oleObject" Target="embeddings/oleObject60.bin"/><Relationship Id="rId139" Type="http://schemas.openxmlformats.org/officeDocument/2006/relationships/fontTable" Target="fontTable.xml"/><Relationship Id="rId80" Type="http://schemas.openxmlformats.org/officeDocument/2006/relationships/oleObject" Target="embeddings/oleObject37.bin"/><Relationship Id="rId85" Type="http://schemas.openxmlformats.org/officeDocument/2006/relationships/image" Target="media/image36.emf"/><Relationship Id="rId12" Type="http://schemas.openxmlformats.org/officeDocument/2006/relationships/image" Target="media/image3.wmf"/><Relationship Id="rId17" Type="http://schemas.openxmlformats.org/officeDocument/2006/relationships/oleObject" Target="embeddings/oleObject4.bin"/><Relationship Id="rId33" Type="http://schemas.openxmlformats.org/officeDocument/2006/relationships/image" Target="media/image13.wmf"/><Relationship Id="rId38" Type="http://schemas.openxmlformats.org/officeDocument/2006/relationships/oleObject" Target="embeddings/oleObject15.bin"/><Relationship Id="rId59" Type="http://schemas.openxmlformats.org/officeDocument/2006/relationships/image" Target="media/image26.wmf"/><Relationship Id="rId103" Type="http://schemas.openxmlformats.org/officeDocument/2006/relationships/oleObject" Target="embeddings/oleObject44.bin"/><Relationship Id="rId108" Type="http://schemas.openxmlformats.org/officeDocument/2006/relationships/image" Target="media/image47.wmf"/><Relationship Id="rId124" Type="http://schemas.openxmlformats.org/officeDocument/2006/relationships/oleObject" Target="embeddings/oleObject55.bin"/><Relationship Id="rId129" Type="http://schemas.openxmlformats.org/officeDocument/2006/relationships/image" Target="media/image57.wmf"/><Relationship Id="rId54" Type="http://schemas.openxmlformats.org/officeDocument/2006/relationships/oleObject" Target="embeddings/oleObject23.bin"/><Relationship Id="rId70" Type="http://schemas.openxmlformats.org/officeDocument/2006/relationships/oleObject" Target="embeddings/oleObject31.bin"/><Relationship Id="rId75" Type="http://schemas.openxmlformats.org/officeDocument/2006/relationships/oleObject" Target="embeddings/oleObject34.bin"/><Relationship Id="rId91" Type="http://schemas.openxmlformats.org/officeDocument/2006/relationships/image" Target="media/image39.emf"/><Relationship Id="rId96" Type="http://schemas.openxmlformats.org/officeDocument/2006/relationships/package" Target="embeddings/Microsoft_Visio___7.vsdx"/><Relationship Id="rId14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oleObject" Target="embeddings/oleObject7.bin"/><Relationship Id="rId28" Type="http://schemas.openxmlformats.org/officeDocument/2006/relationships/oleObject" Target="embeddings/oleObject10.bin"/><Relationship Id="rId49" Type="http://schemas.openxmlformats.org/officeDocument/2006/relationships/image" Target="media/image21.wmf"/><Relationship Id="rId114" Type="http://schemas.openxmlformats.org/officeDocument/2006/relationships/oleObject" Target="embeddings/oleObject50.bin"/><Relationship Id="rId119" Type="http://schemas.openxmlformats.org/officeDocument/2006/relationships/image" Target="media/image52.wmf"/><Relationship Id="rId44" Type="http://schemas.openxmlformats.org/officeDocument/2006/relationships/oleObject" Target="embeddings/oleObject18.bin"/><Relationship Id="rId60" Type="http://schemas.openxmlformats.org/officeDocument/2006/relationships/oleObject" Target="embeddings/oleObject26.bin"/><Relationship Id="rId65" Type="http://schemas.openxmlformats.org/officeDocument/2006/relationships/image" Target="media/image29.wmf"/><Relationship Id="rId81" Type="http://schemas.openxmlformats.org/officeDocument/2006/relationships/image" Target="media/image35.wmf"/><Relationship Id="rId86" Type="http://schemas.openxmlformats.org/officeDocument/2006/relationships/package" Target="embeddings/Microsoft_Visio___2.vsdx"/><Relationship Id="rId130" Type="http://schemas.openxmlformats.org/officeDocument/2006/relationships/oleObject" Target="embeddings/oleObject58.bin"/><Relationship Id="rId135" Type="http://schemas.openxmlformats.org/officeDocument/2006/relationships/image" Target="media/image60.wmf"/><Relationship Id="rId13" Type="http://schemas.openxmlformats.org/officeDocument/2006/relationships/oleObject" Target="embeddings/oleObject2.bin"/><Relationship Id="rId18" Type="http://schemas.openxmlformats.org/officeDocument/2006/relationships/image" Target="media/image6.wmf"/><Relationship Id="rId39" Type="http://schemas.openxmlformats.org/officeDocument/2006/relationships/image" Target="media/image16.wmf"/><Relationship Id="rId109" Type="http://schemas.openxmlformats.org/officeDocument/2006/relationships/oleObject" Target="embeddings/oleObject47.bin"/><Relationship Id="rId34" Type="http://schemas.openxmlformats.org/officeDocument/2006/relationships/oleObject" Target="embeddings/oleObject13.bin"/><Relationship Id="rId50" Type="http://schemas.openxmlformats.org/officeDocument/2006/relationships/oleObject" Target="embeddings/oleObject21.bin"/><Relationship Id="rId55" Type="http://schemas.openxmlformats.org/officeDocument/2006/relationships/image" Target="media/image24.wmf"/><Relationship Id="rId76" Type="http://schemas.openxmlformats.org/officeDocument/2006/relationships/oleObject" Target="embeddings/oleObject35.bin"/><Relationship Id="rId97" Type="http://schemas.openxmlformats.org/officeDocument/2006/relationships/image" Target="media/image42.wmf"/><Relationship Id="rId104" Type="http://schemas.openxmlformats.org/officeDocument/2006/relationships/image" Target="media/image45.wmf"/><Relationship Id="rId120" Type="http://schemas.openxmlformats.org/officeDocument/2006/relationships/oleObject" Target="embeddings/oleObject53.bin"/><Relationship Id="rId125" Type="http://schemas.openxmlformats.org/officeDocument/2006/relationships/image" Target="media/image55.wmf"/><Relationship Id="rId141" Type="http://schemas.microsoft.com/office/2016/09/relationships/commentsIds" Target="commentsIds.xml"/><Relationship Id="rId7" Type="http://schemas.openxmlformats.org/officeDocument/2006/relationships/endnotes" Target="endnotes.xml"/><Relationship Id="rId71" Type="http://schemas.openxmlformats.org/officeDocument/2006/relationships/image" Target="media/image32.wmf"/><Relationship Id="rId92" Type="http://schemas.openxmlformats.org/officeDocument/2006/relationships/package" Target="embeddings/Microsoft_Visio___5.vsdx"/><Relationship Id="rId2" Type="http://schemas.openxmlformats.org/officeDocument/2006/relationships/numbering" Target="numbering.xml"/><Relationship Id="rId29" Type="http://schemas.openxmlformats.org/officeDocument/2006/relationships/image" Target="media/image11.wmf"/><Relationship Id="rId24" Type="http://schemas.openxmlformats.org/officeDocument/2006/relationships/image" Target="media/image9.wmf"/><Relationship Id="rId40" Type="http://schemas.openxmlformats.org/officeDocument/2006/relationships/oleObject" Target="embeddings/oleObject16.bin"/><Relationship Id="rId45" Type="http://schemas.openxmlformats.org/officeDocument/2006/relationships/image" Target="media/image19.wmf"/><Relationship Id="rId66" Type="http://schemas.openxmlformats.org/officeDocument/2006/relationships/oleObject" Target="embeddings/oleObject29.bin"/><Relationship Id="rId87" Type="http://schemas.openxmlformats.org/officeDocument/2006/relationships/image" Target="media/image37.emf"/><Relationship Id="rId110" Type="http://schemas.openxmlformats.org/officeDocument/2006/relationships/oleObject" Target="embeddings/oleObject48.bin"/><Relationship Id="rId115" Type="http://schemas.openxmlformats.org/officeDocument/2006/relationships/image" Target="media/image50.wmf"/><Relationship Id="rId131" Type="http://schemas.openxmlformats.org/officeDocument/2006/relationships/image" Target="media/image58.wmf"/><Relationship Id="rId136" Type="http://schemas.openxmlformats.org/officeDocument/2006/relationships/oleObject" Target="embeddings/oleObject61.bin"/><Relationship Id="rId61" Type="http://schemas.openxmlformats.org/officeDocument/2006/relationships/image" Target="media/image27.wmf"/><Relationship Id="rId82" Type="http://schemas.openxmlformats.org/officeDocument/2006/relationships/oleObject" Target="embeddings/oleObject38.bin"/><Relationship Id="rId19" Type="http://schemas.openxmlformats.org/officeDocument/2006/relationships/oleObject" Target="embeddings/oleObject5.bin"/><Relationship Id="rId14" Type="http://schemas.openxmlformats.org/officeDocument/2006/relationships/image" Target="media/image4.wmf"/><Relationship Id="rId30" Type="http://schemas.openxmlformats.org/officeDocument/2006/relationships/oleObject" Target="embeddings/oleObject11.bin"/><Relationship Id="rId35" Type="http://schemas.openxmlformats.org/officeDocument/2006/relationships/image" Target="media/image14.wmf"/><Relationship Id="rId56" Type="http://schemas.openxmlformats.org/officeDocument/2006/relationships/oleObject" Target="embeddings/oleObject24.bin"/><Relationship Id="rId77" Type="http://schemas.openxmlformats.org/officeDocument/2006/relationships/image" Target="media/image34.emf"/><Relationship Id="rId100" Type="http://schemas.openxmlformats.org/officeDocument/2006/relationships/oleObject" Target="embeddings/oleObject42.bin"/><Relationship Id="rId105" Type="http://schemas.openxmlformats.org/officeDocument/2006/relationships/oleObject" Target="embeddings/oleObject45.bin"/><Relationship Id="rId126" Type="http://schemas.openxmlformats.org/officeDocument/2006/relationships/oleObject" Target="embeddings/oleObject56.bin"/><Relationship Id="rId8" Type="http://schemas.openxmlformats.org/officeDocument/2006/relationships/image" Target="media/image1.emf"/><Relationship Id="rId51" Type="http://schemas.openxmlformats.org/officeDocument/2006/relationships/image" Target="media/image22.wmf"/><Relationship Id="rId72" Type="http://schemas.openxmlformats.org/officeDocument/2006/relationships/oleObject" Target="embeddings/oleObject32.bin"/><Relationship Id="rId93" Type="http://schemas.openxmlformats.org/officeDocument/2006/relationships/image" Target="media/image40.emf"/><Relationship Id="rId98" Type="http://schemas.openxmlformats.org/officeDocument/2006/relationships/oleObject" Target="embeddings/oleObject41.bin"/><Relationship Id="rId121" Type="http://schemas.openxmlformats.org/officeDocument/2006/relationships/image" Target="media/image53.wmf"/><Relationship Id="rId3" Type="http://schemas.openxmlformats.org/officeDocument/2006/relationships/styles" Target="styles.xml"/><Relationship Id="rId25" Type="http://schemas.openxmlformats.org/officeDocument/2006/relationships/oleObject" Target="embeddings/oleObject8.bin"/><Relationship Id="rId46" Type="http://schemas.openxmlformats.org/officeDocument/2006/relationships/oleObject" Target="embeddings/oleObject19.bin"/><Relationship Id="rId67" Type="http://schemas.openxmlformats.org/officeDocument/2006/relationships/image" Target="media/image30.wmf"/><Relationship Id="rId116" Type="http://schemas.openxmlformats.org/officeDocument/2006/relationships/oleObject" Target="embeddings/oleObject51.bin"/><Relationship Id="rId137" Type="http://schemas.openxmlformats.org/officeDocument/2006/relationships/oleObject" Target="embeddings/oleObject62.bin"/><Relationship Id="rId20" Type="http://schemas.openxmlformats.org/officeDocument/2006/relationships/image" Target="media/image7.wmf"/><Relationship Id="rId41" Type="http://schemas.openxmlformats.org/officeDocument/2006/relationships/image" Target="media/image17.wmf"/><Relationship Id="rId62" Type="http://schemas.openxmlformats.org/officeDocument/2006/relationships/oleObject" Target="embeddings/oleObject27.bin"/><Relationship Id="rId83" Type="http://schemas.openxmlformats.org/officeDocument/2006/relationships/oleObject" Target="embeddings/oleObject39.bin"/><Relationship Id="rId88" Type="http://schemas.openxmlformats.org/officeDocument/2006/relationships/package" Target="embeddings/Microsoft_Visio___3.vsdx"/><Relationship Id="rId111" Type="http://schemas.openxmlformats.org/officeDocument/2006/relationships/image" Target="media/image48.wmf"/><Relationship Id="rId132" Type="http://schemas.openxmlformats.org/officeDocument/2006/relationships/oleObject" Target="embeddings/oleObject59.bin"/><Relationship Id="rId15" Type="http://schemas.openxmlformats.org/officeDocument/2006/relationships/oleObject" Target="embeddings/oleObject3.bin"/><Relationship Id="rId36" Type="http://schemas.openxmlformats.org/officeDocument/2006/relationships/oleObject" Target="embeddings/oleObject14.bin"/><Relationship Id="rId57" Type="http://schemas.openxmlformats.org/officeDocument/2006/relationships/image" Target="media/image25.wmf"/><Relationship Id="rId106" Type="http://schemas.openxmlformats.org/officeDocument/2006/relationships/image" Target="media/image46.wmf"/><Relationship Id="rId127" Type="http://schemas.openxmlformats.org/officeDocument/2006/relationships/image" Target="media/image56.wmf"/><Relationship Id="rId10" Type="http://schemas.openxmlformats.org/officeDocument/2006/relationships/image" Target="media/image2.wmf"/><Relationship Id="rId31" Type="http://schemas.openxmlformats.org/officeDocument/2006/relationships/image" Target="media/image12.wmf"/><Relationship Id="rId52" Type="http://schemas.openxmlformats.org/officeDocument/2006/relationships/oleObject" Target="embeddings/oleObject22.bin"/><Relationship Id="rId73" Type="http://schemas.openxmlformats.org/officeDocument/2006/relationships/image" Target="media/image33.wmf"/><Relationship Id="rId78" Type="http://schemas.openxmlformats.org/officeDocument/2006/relationships/package" Target="embeddings/Microsoft_Visio___1.vsdx"/><Relationship Id="rId94" Type="http://schemas.openxmlformats.org/officeDocument/2006/relationships/package" Target="embeddings/Microsoft_Visio___6.vsdx"/><Relationship Id="rId99" Type="http://schemas.openxmlformats.org/officeDocument/2006/relationships/image" Target="media/image43.wmf"/><Relationship Id="rId101" Type="http://schemas.openxmlformats.org/officeDocument/2006/relationships/oleObject" Target="embeddings/oleObject43.bin"/><Relationship Id="rId122" Type="http://schemas.openxmlformats.org/officeDocument/2006/relationships/oleObject" Target="embeddings/oleObject54.bin"/><Relationship Id="rId4" Type="http://schemas.openxmlformats.org/officeDocument/2006/relationships/settings" Target="settings.xml"/><Relationship Id="rId9" Type="http://schemas.openxmlformats.org/officeDocument/2006/relationships/package" Target="embeddings/Microsoft_Visio___.vsdx"/><Relationship Id="rId26" Type="http://schemas.openxmlformats.org/officeDocument/2006/relationships/image" Target="media/image10.wmf"/><Relationship Id="rId47" Type="http://schemas.openxmlformats.org/officeDocument/2006/relationships/image" Target="media/image20.wmf"/><Relationship Id="rId68" Type="http://schemas.openxmlformats.org/officeDocument/2006/relationships/oleObject" Target="embeddings/oleObject30.bin"/><Relationship Id="rId89" Type="http://schemas.openxmlformats.org/officeDocument/2006/relationships/image" Target="media/image38.emf"/><Relationship Id="rId112" Type="http://schemas.openxmlformats.org/officeDocument/2006/relationships/oleObject" Target="embeddings/oleObject49.bin"/><Relationship Id="rId133" Type="http://schemas.openxmlformats.org/officeDocument/2006/relationships/image" Target="media/image59.wmf"/><Relationship Id="rId16" Type="http://schemas.openxmlformats.org/officeDocument/2006/relationships/image" Target="media/image5.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D790F-F90A-47C2-BCD3-90D504889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2076</Words>
  <Characters>11838</Characters>
  <Application>Microsoft Office Word</Application>
  <DocSecurity>0</DocSecurity>
  <Lines>98</Lines>
  <Paragraphs>27</Paragraphs>
  <ScaleCrop>false</ScaleCrop>
  <Company/>
  <LinksUpToDate>false</LinksUpToDate>
  <CharactersWithSpaces>13887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玲 屈</dc:creator>
  <cp:lastModifiedBy>admin</cp:lastModifiedBy>
  <cp:revision>2</cp:revision>
  <cp:lastPrinted>2025-02-21T14:43:00Z</cp:lastPrinted>
  <dcterms:created xsi:type="dcterms:W3CDTF">2026-04-28T02:00:00Z</dcterms:created>
  <dcterms:modified xsi:type="dcterms:W3CDTF">2026-04-28T02:00:00Z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EC80F6BE28664454A292A9548AAA0A1B_12</vt:lpwstr>
  </property>
</Properties>
</file>