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AA3DC" w14:textId="7E564EA1" w:rsidR="00135638" w:rsidRPr="00002B61" w:rsidRDefault="003C49A8" w:rsidP="007301AE">
      <w:pPr>
        <w:widowControl/>
        <w:spacing w:line="276" w:lineRule="auto"/>
        <w:jc w:val="center"/>
        <w:rPr>
          <w:rFonts w:ascii="黑体" w:eastAsia="黑体" w:hAnsi="黑体" w:cs="宋体"/>
          <w:b/>
          <w:kern w:val="0"/>
          <w:sz w:val="28"/>
          <w:szCs w:val="28"/>
        </w:rPr>
      </w:pPr>
      <w:bookmarkStart w:id="0" w:name="_Hlk146290591"/>
      <w:bookmarkStart w:id="1" w:name="OLE_LINK19"/>
      <w:bookmarkStart w:id="2" w:name="OLE_LINK20"/>
      <w:bookmarkStart w:id="3" w:name="OLE_LINK23"/>
      <w:bookmarkStart w:id="4" w:name="OLE_LINK18"/>
      <w:bookmarkStart w:id="5" w:name="OLE_LINK17"/>
      <w:bookmarkEnd w:id="0"/>
      <w:r w:rsidRPr="00002B61">
        <w:rPr>
          <w:rFonts w:ascii="黑体" w:eastAsia="黑体" w:hAnsi="黑体" w:cs="宋体" w:hint="eastAsia"/>
          <w:b/>
          <w:kern w:val="0"/>
          <w:sz w:val="28"/>
          <w:szCs w:val="28"/>
        </w:rPr>
        <w:t xml:space="preserve"> </w:t>
      </w:r>
      <w:r w:rsidR="007C4779" w:rsidRPr="00447376">
        <w:rPr>
          <w:rFonts w:ascii="Times New Roman" w:eastAsia="楷体_GB2312" w:hAnsi="Times New Roman" w:cs="Times New Roman" w:hint="eastAsia"/>
          <w:b/>
          <w:kern w:val="0"/>
          <w:sz w:val="32"/>
          <w:szCs w:val="32"/>
        </w:rPr>
        <w:t>可调谐</w:t>
      </w:r>
      <w:r w:rsidR="007C4779" w:rsidRPr="00447376">
        <w:rPr>
          <w:rFonts w:ascii="Times New Roman" w:eastAsia="楷体_GB2312" w:hAnsi="Times New Roman" w:cs="Times New Roman"/>
          <w:b/>
          <w:kern w:val="0"/>
          <w:sz w:val="32"/>
          <w:szCs w:val="32"/>
        </w:rPr>
        <w:t>腔长的</w:t>
      </w:r>
      <w:r w:rsidR="00002B61" w:rsidRPr="00447376">
        <w:rPr>
          <w:rFonts w:ascii="Times New Roman" w:eastAsia="楷体_GB2312" w:hAnsi="Times New Roman" w:cs="Times New Roman"/>
          <w:b/>
          <w:sz w:val="32"/>
          <w:szCs w:val="32"/>
        </w:rPr>
        <w:t>Nd:YVO</w:t>
      </w:r>
      <w:r w:rsidR="00002B61" w:rsidRPr="00447376">
        <w:rPr>
          <w:rFonts w:ascii="Times New Roman" w:eastAsia="楷体_GB2312" w:hAnsi="Times New Roman" w:cs="Times New Roman"/>
          <w:b/>
          <w:sz w:val="32"/>
          <w:szCs w:val="32"/>
          <w:vertAlign w:val="subscript"/>
        </w:rPr>
        <w:t>4</w:t>
      </w:r>
      <w:r w:rsidR="00135638" w:rsidRPr="00447376">
        <w:rPr>
          <w:rFonts w:ascii="黑体" w:eastAsia="黑体" w:hAnsi="黑体" w:cs="宋体" w:hint="eastAsia"/>
          <w:b/>
          <w:kern w:val="0"/>
          <w:sz w:val="32"/>
          <w:szCs w:val="32"/>
        </w:rPr>
        <w:t>自锁模激光器</w:t>
      </w:r>
    </w:p>
    <w:p w14:paraId="378265B9" w14:textId="4D6F9505" w:rsidR="00EC142D" w:rsidRPr="0048714F" w:rsidRDefault="00135638">
      <w:pPr>
        <w:widowControl/>
        <w:spacing w:line="276" w:lineRule="auto"/>
        <w:jc w:val="center"/>
        <w:rPr>
          <w:rFonts w:ascii="楷体_GB2312" w:eastAsia="楷体_GB2312" w:hAnsi="楷体" w:cs="Times New Roman"/>
          <w:color w:val="000000" w:themeColor="text1"/>
          <w:kern w:val="0"/>
          <w:sz w:val="24"/>
          <w:szCs w:val="24"/>
        </w:rPr>
      </w:pPr>
      <w:r w:rsidRPr="0048714F">
        <w:rPr>
          <w:rFonts w:ascii="楷体_GB2312" w:eastAsia="楷体_GB2312" w:hAnsi="楷体" w:cs="Times New Roman" w:hint="eastAsia"/>
          <w:color w:val="000000" w:themeColor="text1"/>
          <w:sz w:val="24"/>
          <w:szCs w:val="24"/>
        </w:rPr>
        <w:t>王艾军，</w:t>
      </w:r>
      <w:r w:rsidRPr="0048714F">
        <w:rPr>
          <w:rFonts w:ascii="楷体_GB2312" w:eastAsia="楷体_GB2312" w:hAnsi="楷体" w:cs="Times New Roman" w:hint="eastAsia"/>
          <w:color w:val="000000" w:themeColor="text1"/>
          <w:kern w:val="0"/>
          <w:sz w:val="24"/>
          <w:szCs w:val="24"/>
        </w:rPr>
        <w:t>胡</w:t>
      </w:r>
      <w:r w:rsidR="00577E96">
        <w:rPr>
          <w:rFonts w:ascii="楷体_GB2312" w:eastAsia="楷体_GB2312" w:hAnsi="楷体" w:cs="Times New Roman" w:hint="eastAsia"/>
          <w:color w:val="000000" w:themeColor="text1"/>
          <w:kern w:val="0"/>
          <w:sz w:val="24"/>
          <w:szCs w:val="24"/>
        </w:rPr>
        <w:t xml:space="preserve"> </w:t>
      </w:r>
      <w:r w:rsidRPr="0048714F">
        <w:rPr>
          <w:rFonts w:ascii="楷体_GB2312" w:eastAsia="楷体_GB2312" w:hAnsi="楷体" w:cs="Times New Roman" w:hint="eastAsia"/>
          <w:color w:val="000000" w:themeColor="text1"/>
          <w:kern w:val="0"/>
          <w:sz w:val="24"/>
          <w:szCs w:val="24"/>
        </w:rPr>
        <w:t>淼</w:t>
      </w:r>
      <w:r w:rsidRPr="0048714F">
        <w:rPr>
          <w:rFonts w:ascii="楷体_GB2312" w:eastAsia="楷体_GB2312" w:hAnsi="楷体" w:cs="Times New Roman"/>
          <w:color w:val="000000" w:themeColor="text1"/>
          <w:kern w:val="0"/>
          <w:sz w:val="24"/>
          <w:szCs w:val="24"/>
          <w:vertAlign w:val="superscript"/>
        </w:rPr>
        <w:t>*</w:t>
      </w:r>
      <w:r w:rsidRPr="0048714F">
        <w:rPr>
          <w:rFonts w:ascii="楷体_GB2312" w:eastAsia="楷体_GB2312" w:hAnsi="楷体" w:cs="Times New Roman" w:hint="eastAsia"/>
          <w:color w:val="000000" w:themeColor="text1"/>
          <w:sz w:val="24"/>
          <w:szCs w:val="24"/>
        </w:rPr>
        <w:t>，</w:t>
      </w:r>
      <w:r w:rsidR="009F3561" w:rsidRPr="009F3561">
        <w:rPr>
          <w:rFonts w:ascii="楷体_GB2312" w:eastAsia="楷体_GB2312" w:hAnsi="楷体" w:cs="Times New Roman" w:hint="eastAsia"/>
          <w:color w:val="000000" w:themeColor="text1"/>
          <w:sz w:val="24"/>
          <w:szCs w:val="24"/>
        </w:rPr>
        <w:t>程澍果</w:t>
      </w:r>
      <w:r w:rsidR="009F3561">
        <w:rPr>
          <w:rFonts w:ascii="楷体_GB2312" w:eastAsia="楷体_GB2312" w:hAnsi="楷体" w:cs="Times New Roman" w:hint="eastAsia"/>
          <w:color w:val="000000" w:themeColor="text1"/>
          <w:sz w:val="24"/>
          <w:szCs w:val="24"/>
        </w:rPr>
        <w:t>，</w:t>
      </w:r>
      <w:r w:rsidRPr="0048714F">
        <w:rPr>
          <w:rFonts w:ascii="楷体_GB2312" w:eastAsia="楷体_GB2312" w:hAnsi="楷体" w:cs="Times New Roman" w:hint="eastAsia"/>
          <w:color w:val="000000" w:themeColor="text1"/>
          <w:sz w:val="24"/>
          <w:szCs w:val="24"/>
        </w:rPr>
        <w:t>许蒙蒙</w:t>
      </w:r>
      <w:bookmarkEnd w:id="1"/>
      <w:bookmarkEnd w:id="2"/>
      <w:r w:rsidRPr="0048714F">
        <w:rPr>
          <w:rFonts w:ascii="楷体_GB2312" w:eastAsia="楷体_GB2312" w:hAnsi="楷体" w:cs="Times New Roman" w:hint="eastAsia"/>
          <w:color w:val="000000" w:themeColor="text1"/>
          <w:sz w:val="24"/>
          <w:szCs w:val="24"/>
        </w:rPr>
        <w:t>，李浩珍，毕美华，周雪芳</w:t>
      </w:r>
    </w:p>
    <w:p w14:paraId="33BE4FF7" w14:textId="27284FFA" w:rsidR="00EC142D" w:rsidRPr="0048714F" w:rsidRDefault="005E3683" w:rsidP="005D4FD9">
      <w:pPr>
        <w:widowControl/>
        <w:jc w:val="center"/>
        <w:rPr>
          <w:rFonts w:ascii="Times New Roman" w:eastAsiaTheme="majorEastAsia" w:hAnsi="Times New Roman" w:cs="Times New Roman"/>
          <w:color w:val="000000" w:themeColor="text1"/>
          <w:kern w:val="0"/>
          <w:sz w:val="15"/>
          <w:szCs w:val="15"/>
          <w:bdr w:val="single" w:sz="4" w:space="0" w:color="auto"/>
        </w:rPr>
      </w:pPr>
      <w:r w:rsidRPr="0048714F">
        <w:rPr>
          <w:rFonts w:asciiTheme="majorEastAsia" w:eastAsiaTheme="majorEastAsia" w:hAnsiTheme="majorEastAsia" w:cs="Times New Roman" w:hint="eastAsia"/>
          <w:color w:val="000000" w:themeColor="text1"/>
          <w:kern w:val="0"/>
          <w:sz w:val="15"/>
          <w:szCs w:val="15"/>
        </w:rPr>
        <w:t>（</w:t>
      </w:r>
      <w:r w:rsidR="00730CAB" w:rsidRPr="0048714F">
        <w:rPr>
          <w:rFonts w:asciiTheme="majorEastAsia" w:eastAsiaTheme="majorEastAsia" w:hAnsiTheme="majorEastAsia" w:cs="Times New Roman" w:hint="eastAsia"/>
          <w:color w:val="000000" w:themeColor="text1"/>
          <w:kern w:val="0"/>
          <w:sz w:val="15"/>
          <w:szCs w:val="15"/>
        </w:rPr>
        <w:t>杭州电子科技大学</w:t>
      </w:r>
      <w:r w:rsidR="00FA0270">
        <w:rPr>
          <w:rFonts w:asciiTheme="majorEastAsia" w:eastAsiaTheme="majorEastAsia" w:hAnsiTheme="majorEastAsia" w:cs="Times New Roman" w:hint="eastAsia"/>
          <w:color w:val="000000" w:themeColor="text1"/>
          <w:kern w:val="0"/>
          <w:sz w:val="15"/>
          <w:szCs w:val="15"/>
        </w:rPr>
        <w:t xml:space="preserve"> </w:t>
      </w:r>
      <w:r w:rsidR="00730CAB" w:rsidRPr="0048714F">
        <w:rPr>
          <w:rFonts w:asciiTheme="majorEastAsia" w:eastAsiaTheme="majorEastAsia" w:hAnsiTheme="majorEastAsia" w:cs="Times New Roman" w:hint="eastAsia"/>
          <w:color w:val="000000" w:themeColor="text1"/>
          <w:kern w:val="0"/>
          <w:sz w:val="15"/>
          <w:szCs w:val="15"/>
        </w:rPr>
        <w:t>通信工程学院</w:t>
      </w:r>
      <w:r w:rsidR="00730CAB" w:rsidRPr="0048714F">
        <w:rPr>
          <w:rFonts w:asciiTheme="majorEastAsia" w:eastAsiaTheme="majorEastAsia" w:hAnsiTheme="majorEastAsia" w:cs="Times New Roman"/>
          <w:color w:val="000000" w:themeColor="text1"/>
          <w:kern w:val="0"/>
          <w:sz w:val="15"/>
          <w:szCs w:val="15"/>
        </w:rPr>
        <w:t>，</w:t>
      </w:r>
      <w:r w:rsidR="00730CAB" w:rsidRPr="0048714F">
        <w:rPr>
          <w:rFonts w:asciiTheme="majorEastAsia" w:eastAsiaTheme="majorEastAsia" w:hAnsiTheme="majorEastAsia" w:cs="Times New Roman" w:hint="eastAsia"/>
          <w:color w:val="000000" w:themeColor="text1"/>
          <w:kern w:val="0"/>
          <w:sz w:val="15"/>
          <w:szCs w:val="15"/>
        </w:rPr>
        <w:t>杭州</w:t>
      </w:r>
      <w:bookmarkEnd w:id="3"/>
      <w:bookmarkEnd w:id="4"/>
      <w:bookmarkEnd w:id="5"/>
      <w:r w:rsidR="00DE081A" w:rsidRPr="0048714F">
        <w:rPr>
          <w:rFonts w:asciiTheme="majorEastAsia" w:eastAsiaTheme="majorEastAsia" w:hAnsiTheme="majorEastAsia" w:cs="Times New Roman" w:hint="eastAsia"/>
          <w:color w:val="000000" w:themeColor="text1"/>
          <w:kern w:val="0"/>
          <w:sz w:val="15"/>
          <w:szCs w:val="15"/>
        </w:rPr>
        <w:t xml:space="preserve"> </w:t>
      </w:r>
      <w:r w:rsidR="00DE081A" w:rsidRPr="0048714F">
        <w:rPr>
          <w:rFonts w:asciiTheme="majorEastAsia" w:eastAsiaTheme="majorEastAsia" w:hAnsiTheme="majorEastAsia" w:cs="Times New Roman"/>
          <w:color w:val="000000" w:themeColor="text1"/>
          <w:kern w:val="0"/>
          <w:sz w:val="15"/>
          <w:szCs w:val="15"/>
        </w:rPr>
        <w:t>310018</w:t>
      </w:r>
      <w:r w:rsidRPr="0048714F">
        <w:rPr>
          <w:rFonts w:asciiTheme="majorEastAsia" w:eastAsiaTheme="majorEastAsia" w:hAnsiTheme="majorEastAsia" w:cs="Times New Roman" w:hint="eastAsia"/>
          <w:color w:val="000000" w:themeColor="text1"/>
          <w:kern w:val="0"/>
          <w:sz w:val="15"/>
          <w:szCs w:val="15"/>
        </w:rPr>
        <w:t>）</w:t>
      </w:r>
    </w:p>
    <w:p w14:paraId="270E748C" w14:textId="1A3FF9C3" w:rsidR="00EC142D" w:rsidRPr="00180D1D" w:rsidRDefault="00E77F64">
      <w:pPr>
        <w:widowControl/>
        <w:rPr>
          <w:rFonts w:ascii="Times New Roman" w:hAnsi="Times New Roman" w:cs="Times New Roman"/>
          <w:b/>
          <w:kern w:val="0"/>
          <w:szCs w:val="21"/>
        </w:rPr>
      </w:pPr>
      <w:bookmarkStart w:id="6" w:name="OLE_LINK35"/>
      <w:bookmarkStart w:id="7" w:name="OLE_LINK34"/>
      <w:r>
        <w:rPr>
          <w:rFonts w:ascii="等线" w:eastAsia="等线" w:hAnsi="等线" w:cs="宋体"/>
          <w:bCs/>
          <w:noProof/>
          <w:kern w:val="0"/>
          <w:szCs w:val="21"/>
        </w:rPr>
        <w:drawing>
          <wp:anchor distT="0" distB="0" distL="114300" distR="114300" simplePos="0" relativeHeight="251659264" behindDoc="0" locked="0" layoutInCell="1" allowOverlap="1" wp14:anchorId="293C3221" wp14:editId="60FE1156">
            <wp:simplePos x="0" y="0"/>
            <wp:positionH relativeFrom="column">
              <wp:posOffset>4698109</wp:posOffset>
            </wp:positionH>
            <wp:positionV relativeFrom="paragraph">
              <wp:posOffset>1217902</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王艾军OSID.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086DD7" w:rsidRPr="00180D1D">
        <w:rPr>
          <w:rFonts w:ascii="Times New Roman" w:eastAsiaTheme="majorEastAsia" w:hAnsi="Times New Roman" w:cs="Times New Roman"/>
          <w:b/>
          <w:bCs/>
          <w:kern w:val="0"/>
          <w:sz w:val="18"/>
          <w:szCs w:val="18"/>
        </w:rPr>
        <w:t>摘要：</w:t>
      </w:r>
      <w:r w:rsidR="009B5492" w:rsidRPr="005D419E">
        <w:rPr>
          <w:rFonts w:ascii="楷体_GB2312" w:eastAsia="楷体_GB2312" w:hAnsi="Times New Roman" w:cs="Times New Roman" w:hint="eastAsia"/>
          <w:bCs/>
          <w:kern w:val="0"/>
          <w:sz w:val="18"/>
          <w:szCs w:val="18"/>
        </w:rPr>
        <w:t>针对</w:t>
      </w:r>
      <w:r w:rsidR="00BE00B3" w:rsidRPr="005D419E">
        <w:rPr>
          <w:rFonts w:ascii="楷体_GB2312" w:eastAsia="楷体_GB2312" w:hAnsi="Times New Roman" w:cs="Times New Roman" w:hint="eastAsia"/>
          <w:bCs/>
          <w:kern w:val="0"/>
          <w:sz w:val="18"/>
          <w:szCs w:val="18"/>
        </w:rPr>
        <w:t>自锁模激光器中标准具效应的</w:t>
      </w:r>
      <w:r w:rsidR="009B5492" w:rsidRPr="005D419E">
        <w:rPr>
          <w:rFonts w:ascii="楷体_GB2312" w:eastAsia="楷体_GB2312" w:hAnsi="Times New Roman" w:cs="Times New Roman" w:hint="eastAsia"/>
          <w:bCs/>
          <w:kern w:val="0"/>
          <w:sz w:val="18"/>
          <w:szCs w:val="18"/>
        </w:rPr>
        <w:t>问题，</w:t>
      </w:r>
      <w:r w:rsidR="0051362D">
        <w:rPr>
          <w:rFonts w:ascii="Times New Roman" w:eastAsia="楷体_GB2312" w:hAnsi="Times New Roman" w:cs="Times New Roman" w:hint="eastAsia"/>
          <w:kern w:val="0"/>
          <w:sz w:val="18"/>
          <w:szCs w:val="18"/>
        </w:rPr>
        <w:t>设计</w:t>
      </w:r>
      <w:r w:rsidR="00D675E6" w:rsidRPr="00180D1D">
        <w:rPr>
          <w:rFonts w:ascii="Times New Roman" w:eastAsia="楷体_GB2312" w:hAnsi="Times New Roman" w:cs="Times New Roman"/>
          <w:kern w:val="0"/>
          <w:sz w:val="18"/>
          <w:szCs w:val="18"/>
        </w:rPr>
        <w:t>了一种</w:t>
      </w:r>
      <w:r w:rsidR="00A81BD8">
        <w:rPr>
          <w:rFonts w:ascii="Times New Roman" w:eastAsia="楷体_GB2312" w:hAnsi="Times New Roman" w:cs="Times New Roman" w:hint="eastAsia"/>
          <w:kern w:val="0"/>
          <w:sz w:val="18"/>
          <w:szCs w:val="18"/>
        </w:rPr>
        <w:t>可调谐</w:t>
      </w:r>
      <w:r w:rsidR="00A81BD8">
        <w:rPr>
          <w:rFonts w:ascii="Times New Roman" w:eastAsia="楷体_GB2312" w:hAnsi="Times New Roman" w:cs="Times New Roman"/>
          <w:kern w:val="0"/>
          <w:sz w:val="18"/>
          <w:szCs w:val="18"/>
        </w:rPr>
        <w:t>腔长的</w:t>
      </w:r>
      <w:r w:rsidR="00135638" w:rsidRPr="00180D1D">
        <w:rPr>
          <w:rFonts w:ascii="Times New Roman" w:eastAsia="楷体_GB2312" w:hAnsi="Times New Roman" w:cs="Times New Roman"/>
          <w:sz w:val="18"/>
          <w:szCs w:val="18"/>
        </w:rPr>
        <w:t>Nd:YVO</w:t>
      </w:r>
      <w:r w:rsidR="00135638" w:rsidRPr="00180D1D">
        <w:rPr>
          <w:rFonts w:ascii="Times New Roman" w:eastAsia="楷体_GB2312" w:hAnsi="Times New Roman" w:cs="Times New Roman"/>
          <w:sz w:val="18"/>
          <w:szCs w:val="18"/>
          <w:vertAlign w:val="subscript"/>
        </w:rPr>
        <w:t>4</w:t>
      </w:r>
      <w:r w:rsidR="00135638" w:rsidRPr="00180D1D">
        <w:rPr>
          <w:rFonts w:ascii="Times New Roman" w:eastAsia="楷体_GB2312" w:hAnsi="Times New Roman" w:cs="Times New Roman"/>
          <w:kern w:val="0"/>
          <w:sz w:val="18"/>
          <w:szCs w:val="18"/>
        </w:rPr>
        <w:t>自锁模</w:t>
      </w:r>
      <w:r w:rsidR="00D675E6" w:rsidRPr="00180D1D">
        <w:rPr>
          <w:rFonts w:ascii="Times New Roman" w:eastAsia="楷体_GB2312" w:hAnsi="Times New Roman" w:cs="Times New Roman"/>
          <w:kern w:val="0"/>
          <w:sz w:val="18"/>
          <w:szCs w:val="18"/>
        </w:rPr>
        <w:t>激光器</w:t>
      </w:r>
      <w:bookmarkEnd w:id="6"/>
      <w:bookmarkEnd w:id="7"/>
      <w:r w:rsidR="00D675E6" w:rsidRPr="00180D1D">
        <w:rPr>
          <w:rFonts w:ascii="Times New Roman" w:eastAsia="楷体_GB2312" w:hAnsi="Times New Roman" w:cs="Times New Roman"/>
          <w:kern w:val="0"/>
          <w:sz w:val="18"/>
          <w:szCs w:val="18"/>
        </w:rPr>
        <w:t>。</w:t>
      </w:r>
      <w:r w:rsidR="007A29E7" w:rsidRPr="00180D1D">
        <w:rPr>
          <w:rFonts w:ascii="Times New Roman" w:eastAsia="楷体_GB2312" w:hAnsi="Times New Roman" w:cs="Times New Roman"/>
          <w:kern w:val="0"/>
          <w:sz w:val="18"/>
          <w:szCs w:val="18"/>
        </w:rPr>
        <w:t>利用单端镀膜的晶体构成腔内标准具</w:t>
      </w:r>
      <w:r w:rsidR="002604AD" w:rsidRPr="00180D1D">
        <w:rPr>
          <w:rFonts w:ascii="Times New Roman" w:eastAsia="楷体_GB2312" w:hAnsi="Times New Roman" w:cs="Times New Roman"/>
          <w:kern w:val="0"/>
          <w:sz w:val="18"/>
          <w:szCs w:val="18"/>
        </w:rPr>
        <w:t>，对激光进行选模</w:t>
      </w:r>
      <w:r w:rsidR="007A29E7" w:rsidRPr="00180D1D">
        <w:rPr>
          <w:rFonts w:ascii="Times New Roman" w:eastAsia="楷体_GB2312" w:hAnsi="Times New Roman" w:cs="Times New Roman"/>
          <w:kern w:val="0"/>
          <w:sz w:val="18"/>
          <w:szCs w:val="18"/>
        </w:rPr>
        <w:t>。</w:t>
      </w:r>
      <w:r w:rsidR="00135638" w:rsidRPr="00180D1D">
        <w:rPr>
          <w:rFonts w:ascii="Times New Roman" w:eastAsia="楷体_GB2312" w:hAnsi="Times New Roman" w:cs="Times New Roman"/>
          <w:kern w:val="0"/>
          <w:sz w:val="18"/>
          <w:szCs w:val="18"/>
        </w:rPr>
        <w:t>理论上分析了不同腔长下的光谱的模式分布与其对应的时序图</w:t>
      </w:r>
      <w:r w:rsidR="009166F3">
        <w:rPr>
          <w:rFonts w:ascii="Times New Roman" w:eastAsia="楷体_GB2312" w:hAnsi="Times New Roman" w:cs="Times New Roman" w:hint="eastAsia"/>
          <w:kern w:val="0"/>
          <w:sz w:val="18"/>
          <w:szCs w:val="18"/>
        </w:rPr>
        <w:t>，理论</w:t>
      </w:r>
      <w:r w:rsidR="009166F3">
        <w:rPr>
          <w:rFonts w:ascii="Times New Roman" w:eastAsia="楷体_GB2312" w:hAnsi="Times New Roman" w:cs="Times New Roman"/>
          <w:kern w:val="0"/>
          <w:sz w:val="18"/>
          <w:szCs w:val="18"/>
        </w:rPr>
        <w:t>与仿真结果表明：</w:t>
      </w:r>
      <w:r w:rsidR="00135638" w:rsidRPr="00180D1D">
        <w:rPr>
          <w:rFonts w:ascii="Times New Roman" w:eastAsia="楷体_GB2312" w:hAnsi="Times New Roman" w:cs="Times New Roman"/>
          <w:kern w:val="0"/>
          <w:sz w:val="18"/>
          <w:szCs w:val="18"/>
        </w:rPr>
        <w:t>当标准具的厚度与谐振腔长的光学长度之比成</w:t>
      </w:r>
      <w:r w:rsidR="00135638" w:rsidRPr="00D203D2">
        <w:rPr>
          <w:rFonts w:ascii="Times New Roman" w:eastAsia="楷体_GB2312" w:hAnsi="Times New Roman" w:cs="Times New Roman"/>
          <w:kern w:val="0"/>
          <w:sz w:val="18"/>
          <w:szCs w:val="18"/>
        </w:rPr>
        <w:t>b</w:t>
      </w:r>
      <w:r w:rsidR="00135638" w:rsidRPr="00D203D2">
        <w:rPr>
          <w:rFonts w:ascii="Times New Roman" w:eastAsia="微软雅黑" w:hAnsi="Times New Roman" w:cs="Times New Roman"/>
          <w:kern w:val="0"/>
          <w:sz w:val="18"/>
          <w:szCs w:val="18"/>
        </w:rPr>
        <w:t>∕</w:t>
      </w:r>
      <w:r w:rsidR="00135638" w:rsidRPr="00D203D2">
        <w:rPr>
          <w:rFonts w:ascii="Times New Roman" w:eastAsia="楷体_GB2312" w:hAnsi="Times New Roman" w:cs="Times New Roman"/>
          <w:kern w:val="0"/>
          <w:sz w:val="18"/>
          <w:szCs w:val="18"/>
        </w:rPr>
        <w:t>q</w:t>
      </w:r>
      <w:r w:rsidR="00135638" w:rsidRPr="00180D1D">
        <w:rPr>
          <w:rFonts w:ascii="Times New Roman" w:eastAsia="楷体_GB2312" w:hAnsi="Times New Roman" w:cs="Times New Roman"/>
          <w:kern w:val="0"/>
          <w:sz w:val="18"/>
          <w:szCs w:val="18"/>
        </w:rPr>
        <w:t>的简分数时，纵向模式间距可被修改为原来的</w:t>
      </w:r>
      <w:r w:rsidR="00135638" w:rsidRPr="00180D1D">
        <w:rPr>
          <w:rFonts w:ascii="Times New Roman" w:eastAsia="楷体_GB2312" w:hAnsi="Times New Roman" w:cs="Times New Roman"/>
          <w:kern w:val="0"/>
          <w:sz w:val="18"/>
          <w:szCs w:val="18"/>
        </w:rPr>
        <w:t>q</w:t>
      </w:r>
      <w:r w:rsidR="00135638" w:rsidRPr="00180D1D">
        <w:rPr>
          <w:rFonts w:ascii="Times New Roman" w:eastAsia="楷体_GB2312" w:hAnsi="Times New Roman" w:cs="Times New Roman"/>
          <w:kern w:val="0"/>
          <w:sz w:val="18"/>
          <w:szCs w:val="18"/>
        </w:rPr>
        <w:t>倍，可</w:t>
      </w:r>
      <w:r w:rsidR="007A29E7" w:rsidRPr="00180D1D">
        <w:rPr>
          <w:rFonts w:ascii="Times New Roman" w:eastAsia="楷体_GB2312" w:hAnsi="Times New Roman" w:cs="Times New Roman"/>
          <w:kern w:val="0"/>
          <w:sz w:val="18"/>
          <w:szCs w:val="18"/>
        </w:rPr>
        <w:t>以</w:t>
      </w:r>
      <w:r w:rsidR="00135638" w:rsidRPr="00180D1D">
        <w:rPr>
          <w:rFonts w:ascii="Times New Roman" w:eastAsia="楷体_GB2312" w:hAnsi="Times New Roman" w:cs="Times New Roman"/>
          <w:kern w:val="0"/>
          <w:sz w:val="18"/>
          <w:szCs w:val="18"/>
        </w:rPr>
        <w:t>输出</w:t>
      </w:r>
      <w:r w:rsidR="00135638" w:rsidRPr="00180D1D">
        <w:rPr>
          <w:rFonts w:ascii="Times New Roman" w:eastAsia="楷体_GB2312" w:hAnsi="Times New Roman" w:cs="Times New Roman"/>
          <w:kern w:val="0"/>
          <w:sz w:val="18"/>
          <w:szCs w:val="18"/>
        </w:rPr>
        <w:t>q</w:t>
      </w:r>
      <w:r w:rsidR="00135638" w:rsidRPr="00180D1D">
        <w:rPr>
          <w:rFonts w:ascii="Times New Roman" w:eastAsia="楷体_GB2312" w:hAnsi="Times New Roman" w:cs="Times New Roman"/>
          <w:kern w:val="0"/>
          <w:sz w:val="18"/>
          <w:szCs w:val="18"/>
        </w:rPr>
        <w:t>次谐波锁模激光。</w:t>
      </w:r>
      <w:r w:rsidR="009166F3">
        <w:rPr>
          <w:rFonts w:ascii="Times New Roman" w:eastAsia="楷体_GB2312" w:hAnsi="Times New Roman" w:cs="Times New Roman" w:hint="eastAsia"/>
          <w:kern w:val="0"/>
          <w:sz w:val="18"/>
          <w:szCs w:val="18"/>
        </w:rPr>
        <w:t>实验</w:t>
      </w:r>
      <w:r w:rsidR="009166F3">
        <w:rPr>
          <w:rFonts w:ascii="Times New Roman" w:eastAsia="楷体_GB2312" w:hAnsi="Times New Roman" w:cs="Times New Roman"/>
          <w:kern w:val="0"/>
          <w:sz w:val="18"/>
          <w:szCs w:val="18"/>
        </w:rPr>
        <w:t>验证与分析了</w:t>
      </w:r>
      <w:r w:rsidR="009166F3" w:rsidRPr="00180D1D">
        <w:rPr>
          <w:rFonts w:ascii="Times New Roman" w:eastAsia="楷体_GB2312" w:hAnsi="Times New Roman" w:cs="Times New Roman"/>
          <w:sz w:val="18"/>
          <w:szCs w:val="18"/>
        </w:rPr>
        <w:t>Nd:YVO</w:t>
      </w:r>
      <w:r w:rsidR="009166F3" w:rsidRPr="00180D1D">
        <w:rPr>
          <w:rFonts w:ascii="Times New Roman" w:eastAsia="楷体_GB2312" w:hAnsi="Times New Roman" w:cs="Times New Roman"/>
          <w:sz w:val="18"/>
          <w:szCs w:val="18"/>
          <w:vertAlign w:val="subscript"/>
        </w:rPr>
        <w:t>4</w:t>
      </w:r>
      <w:r w:rsidR="009166F3">
        <w:rPr>
          <w:rFonts w:ascii="Times New Roman" w:eastAsia="楷体_GB2312" w:hAnsi="Times New Roman" w:cs="Times New Roman" w:hint="eastAsia"/>
          <w:kern w:val="0"/>
          <w:sz w:val="18"/>
          <w:szCs w:val="18"/>
        </w:rPr>
        <w:t xml:space="preserve"> </w:t>
      </w:r>
      <w:r w:rsidR="009166F3">
        <w:rPr>
          <w:rFonts w:ascii="Times New Roman" w:eastAsia="楷体_GB2312" w:hAnsi="Times New Roman" w:cs="Times New Roman" w:hint="eastAsia"/>
          <w:kern w:val="0"/>
          <w:sz w:val="18"/>
          <w:szCs w:val="18"/>
        </w:rPr>
        <w:t>晶体</w:t>
      </w:r>
      <w:r w:rsidR="009166F3">
        <w:rPr>
          <w:rFonts w:ascii="Times New Roman" w:eastAsia="楷体_GB2312" w:hAnsi="Times New Roman" w:cs="Times New Roman"/>
          <w:kern w:val="0"/>
          <w:sz w:val="18"/>
          <w:szCs w:val="18"/>
        </w:rPr>
        <w:t>荧光谱温度特性、</w:t>
      </w:r>
      <w:r w:rsidR="009166F3">
        <w:rPr>
          <w:rFonts w:ascii="Times New Roman" w:eastAsia="楷体_GB2312" w:hAnsi="Times New Roman" w:cs="Times New Roman" w:hint="eastAsia"/>
          <w:kern w:val="0"/>
          <w:sz w:val="18"/>
          <w:szCs w:val="18"/>
        </w:rPr>
        <w:t>激光</w:t>
      </w:r>
      <w:r w:rsidR="009166F3">
        <w:rPr>
          <w:rFonts w:ascii="Times New Roman" w:eastAsia="楷体_GB2312" w:hAnsi="Times New Roman" w:cs="Times New Roman"/>
          <w:kern w:val="0"/>
          <w:sz w:val="18"/>
          <w:szCs w:val="18"/>
        </w:rPr>
        <w:t>光谱、锁模脉冲序列时间轨迹与频谱。</w:t>
      </w:r>
      <w:r w:rsidR="009166F3">
        <w:rPr>
          <w:rFonts w:ascii="Times New Roman" w:eastAsia="楷体_GB2312" w:hAnsi="Times New Roman" w:cs="Times New Roman" w:hint="eastAsia"/>
          <w:kern w:val="0"/>
          <w:sz w:val="18"/>
          <w:szCs w:val="18"/>
        </w:rPr>
        <w:t>当</w:t>
      </w:r>
      <w:r w:rsidR="009166F3">
        <w:rPr>
          <w:rFonts w:ascii="Times New Roman" w:eastAsia="楷体_GB2312" w:hAnsi="Times New Roman" w:cs="Times New Roman"/>
          <w:kern w:val="0"/>
          <w:sz w:val="18"/>
          <w:szCs w:val="18"/>
        </w:rPr>
        <w:t>腔长为</w:t>
      </w:r>
      <w:r w:rsidR="00E747D4" w:rsidRPr="00180D1D">
        <w:rPr>
          <w:rFonts w:ascii="Times New Roman" w:eastAsia="楷体_GB2312" w:hAnsi="Times New Roman" w:cs="Times New Roman"/>
          <w:kern w:val="0"/>
          <w:sz w:val="18"/>
          <w:szCs w:val="18"/>
        </w:rPr>
        <w:t>12.2</w:t>
      </w:r>
      <w:r w:rsidR="001D35F2">
        <w:rPr>
          <w:rFonts w:ascii="Times New Roman" w:eastAsia="楷体_GB2312" w:hAnsi="Times New Roman" w:cs="Times New Roman"/>
          <w:kern w:val="0"/>
          <w:sz w:val="18"/>
          <w:szCs w:val="18"/>
        </w:rPr>
        <w:t xml:space="preserve"> </w:t>
      </w:r>
      <w:r w:rsidR="00E747D4" w:rsidRPr="00180D1D">
        <w:rPr>
          <w:rFonts w:ascii="Times New Roman" w:eastAsia="楷体_GB2312" w:hAnsi="Times New Roman" w:cs="Times New Roman"/>
          <w:kern w:val="0"/>
          <w:sz w:val="18"/>
          <w:szCs w:val="18"/>
        </w:rPr>
        <w:t>mm</w:t>
      </w:r>
      <w:r w:rsidR="00B816AD" w:rsidRPr="00180D1D">
        <w:rPr>
          <w:rFonts w:ascii="Times New Roman" w:eastAsia="楷体_GB2312" w:hAnsi="Times New Roman" w:cs="Times New Roman"/>
          <w:kern w:val="0"/>
          <w:sz w:val="18"/>
          <w:szCs w:val="18"/>
        </w:rPr>
        <w:t>，调整标准具厚度与谐振腔长的光学长度之比为</w:t>
      </w:r>
      <w:r w:rsidR="00B816AD" w:rsidRPr="00180D1D">
        <w:rPr>
          <w:rFonts w:ascii="Times New Roman" w:eastAsia="楷体_GB2312" w:hAnsi="Times New Roman" w:cs="Times New Roman"/>
          <w:kern w:val="0"/>
          <w:sz w:val="18"/>
          <w:szCs w:val="18"/>
        </w:rPr>
        <w:t>3</w:t>
      </w:r>
      <w:r w:rsidR="00B816AD" w:rsidRPr="00180D1D">
        <w:rPr>
          <w:rFonts w:ascii="Times New Roman" w:eastAsia="微软雅黑" w:hAnsi="Times New Roman" w:cs="Times New Roman"/>
          <w:kern w:val="0"/>
          <w:sz w:val="18"/>
          <w:szCs w:val="18"/>
        </w:rPr>
        <w:t>∕</w:t>
      </w:r>
      <w:r w:rsidR="00B816AD" w:rsidRPr="00180D1D">
        <w:rPr>
          <w:rFonts w:ascii="Times New Roman" w:eastAsia="楷体_GB2312" w:hAnsi="Times New Roman" w:cs="Times New Roman"/>
          <w:kern w:val="0"/>
          <w:sz w:val="18"/>
          <w:szCs w:val="18"/>
        </w:rPr>
        <w:t>5</w:t>
      </w:r>
      <w:r w:rsidR="00B816AD" w:rsidRPr="00180D1D">
        <w:rPr>
          <w:rFonts w:ascii="Times New Roman" w:eastAsia="楷体_GB2312" w:hAnsi="Times New Roman" w:cs="Times New Roman"/>
          <w:kern w:val="0"/>
          <w:sz w:val="18"/>
          <w:szCs w:val="18"/>
        </w:rPr>
        <w:t>时，获得了</w:t>
      </w:r>
      <w:r w:rsidR="00B816AD" w:rsidRPr="00180D1D">
        <w:rPr>
          <w:rFonts w:ascii="Times New Roman" w:eastAsia="楷体_GB2312" w:hAnsi="Times New Roman" w:cs="Times New Roman"/>
          <w:kern w:val="0"/>
          <w:sz w:val="18"/>
          <w:szCs w:val="18"/>
        </w:rPr>
        <w:t>41.4 GHz</w:t>
      </w:r>
      <w:r w:rsidR="00B816AD" w:rsidRPr="00180D1D">
        <w:rPr>
          <w:rFonts w:ascii="Times New Roman" w:eastAsia="楷体_GB2312" w:hAnsi="Times New Roman" w:cs="Times New Roman"/>
          <w:kern w:val="0"/>
          <w:sz w:val="18"/>
          <w:szCs w:val="18"/>
        </w:rPr>
        <w:t>的高重复频率脉冲激光输出。当泵浦功率为</w:t>
      </w:r>
      <w:r w:rsidR="00B816AD" w:rsidRPr="00180D1D">
        <w:rPr>
          <w:rFonts w:ascii="Times New Roman" w:eastAsia="楷体_GB2312" w:hAnsi="Times New Roman" w:cs="Times New Roman"/>
          <w:kern w:val="0"/>
          <w:sz w:val="18"/>
          <w:szCs w:val="18"/>
        </w:rPr>
        <w:t>6.5 W</w:t>
      </w:r>
      <w:r w:rsidR="00B816AD" w:rsidRPr="00180D1D">
        <w:rPr>
          <w:rFonts w:ascii="Times New Roman" w:eastAsia="楷体_GB2312" w:hAnsi="Times New Roman" w:cs="Times New Roman"/>
          <w:kern w:val="0"/>
          <w:sz w:val="18"/>
          <w:szCs w:val="18"/>
        </w:rPr>
        <w:t>时平均输出功率超过</w:t>
      </w:r>
      <w:r w:rsidR="00B816AD" w:rsidRPr="00180D1D">
        <w:rPr>
          <w:rFonts w:ascii="Times New Roman" w:eastAsia="楷体_GB2312" w:hAnsi="Times New Roman" w:cs="Times New Roman"/>
          <w:kern w:val="0"/>
          <w:sz w:val="18"/>
          <w:szCs w:val="18"/>
        </w:rPr>
        <w:t>2.0 W</w:t>
      </w:r>
      <w:r w:rsidR="00B816AD" w:rsidRPr="00180D1D">
        <w:rPr>
          <w:rFonts w:ascii="Times New Roman" w:eastAsia="楷体_GB2312" w:hAnsi="Times New Roman" w:cs="Times New Roman"/>
          <w:kern w:val="0"/>
          <w:sz w:val="18"/>
          <w:szCs w:val="18"/>
        </w:rPr>
        <w:t>，对应的斜效率和光对光转化率为</w:t>
      </w:r>
      <w:r w:rsidR="00B816AD" w:rsidRPr="00180D1D">
        <w:rPr>
          <w:rFonts w:ascii="Times New Roman" w:eastAsia="楷体_GB2312" w:hAnsi="Times New Roman" w:cs="Times New Roman"/>
          <w:kern w:val="0"/>
          <w:sz w:val="18"/>
          <w:szCs w:val="18"/>
        </w:rPr>
        <w:t>31.2%</w:t>
      </w:r>
      <w:r w:rsidR="00B816AD" w:rsidRPr="00180D1D">
        <w:rPr>
          <w:rFonts w:ascii="Times New Roman" w:eastAsia="楷体_GB2312" w:hAnsi="Times New Roman" w:cs="Times New Roman"/>
          <w:kern w:val="0"/>
          <w:sz w:val="18"/>
          <w:szCs w:val="18"/>
        </w:rPr>
        <w:t>和</w:t>
      </w:r>
      <w:r w:rsidR="00B816AD" w:rsidRPr="00180D1D">
        <w:rPr>
          <w:rFonts w:ascii="Times New Roman" w:eastAsia="楷体_GB2312" w:hAnsi="Times New Roman" w:cs="Times New Roman"/>
          <w:kern w:val="0"/>
          <w:sz w:val="18"/>
          <w:szCs w:val="18"/>
        </w:rPr>
        <w:t>30.7%</w:t>
      </w:r>
      <w:r w:rsidR="00B816AD" w:rsidRPr="00180D1D">
        <w:rPr>
          <w:rFonts w:ascii="Times New Roman" w:eastAsia="楷体_GB2312" w:hAnsi="Times New Roman" w:cs="Times New Roman"/>
          <w:kern w:val="0"/>
          <w:sz w:val="18"/>
          <w:szCs w:val="18"/>
        </w:rPr>
        <w:t>。</w:t>
      </w:r>
    </w:p>
    <w:p w14:paraId="254913F4" w14:textId="690D4AA4" w:rsidR="00BA72DF" w:rsidRPr="00180D1D" w:rsidRDefault="00086DD7">
      <w:pPr>
        <w:widowControl/>
        <w:jc w:val="left"/>
        <w:rPr>
          <w:rFonts w:ascii="Times New Roman" w:eastAsia="楷体" w:hAnsi="Times New Roman" w:cs="Times New Roman"/>
          <w:kern w:val="0"/>
          <w:szCs w:val="21"/>
        </w:rPr>
      </w:pPr>
      <w:r w:rsidRPr="00180D1D">
        <w:rPr>
          <w:rFonts w:ascii="Times New Roman" w:eastAsia="宋体" w:hAnsi="Times New Roman" w:cs="Times New Roman"/>
          <w:b/>
          <w:bCs/>
          <w:sz w:val="18"/>
          <w:szCs w:val="18"/>
        </w:rPr>
        <w:t>关键词：</w:t>
      </w:r>
      <w:r w:rsidR="00E747D4" w:rsidRPr="00180D1D">
        <w:rPr>
          <w:rFonts w:ascii="Times New Roman" w:eastAsia="楷体_GB2312" w:hAnsi="Times New Roman" w:cs="Times New Roman"/>
          <w:kern w:val="0"/>
          <w:sz w:val="18"/>
          <w:szCs w:val="18"/>
        </w:rPr>
        <w:t>自锁模激光器</w:t>
      </w:r>
      <w:r w:rsidR="00D675E6" w:rsidRPr="00180D1D">
        <w:rPr>
          <w:rFonts w:ascii="Times New Roman" w:eastAsia="楷体_GB2312" w:hAnsi="Times New Roman" w:cs="Times New Roman"/>
          <w:kern w:val="0"/>
          <w:sz w:val="18"/>
          <w:szCs w:val="18"/>
        </w:rPr>
        <w:t>；</w:t>
      </w:r>
      <w:r w:rsidR="00E747D4" w:rsidRPr="00180D1D">
        <w:rPr>
          <w:rFonts w:ascii="Times New Roman" w:eastAsia="楷体_GB2312" w:hAnsi="Times New Roman" w:cs="Times New Roman"/>
          <w:sz w:val="18"/>
          <w:szCs w:val="18"/>
        </w:rPr>
        <w:t>Nd:YVO</w:t>
      </w:r>
      <w:r w:rsidR="00E747D4" w:rsidRPr="00180D1D">
        <w:rPr>
          <w:rFonts w:ascii="Times New Roman" w:eastAsia="楷体_GB2312" w:hAnsi="Times New Roman" w:cs="Times New Roman"/>
          <w:sz w:val="18"/>
          <w:szCs w:val="18"/>
          <w:vertAlign w:val="subscript"/>
        </w:rPr>
        <w:t>4</w:t>
      </w:r>
      <w:r w:rsidR="00D675E6" w:rsidRPr="00180D1D">
        <w:rPr>
          <w:rFonts w:ascii="Times New Roman" w:eastAsia="楷体_GB2312" w:hAnsi="Times New Roman" w:cs="Times New Roman"/>
          <w:kern w:val="0"/>
          <w:sz w:val="18"/>
          <w:szCs w:val="18"/>
        </w:rPr>
        <w:t>；</w:t>
      </w:r>
      <w:r w:rsidR="00E747D4" w:rsidRPr="00180D1D">
        <w:rPr>
          <w:rFonts w:ascii="Times New Roman" w:eastAsia="楷体_GB2312" w:hAnsi="Times New Roman" w:cs="Times New Roman"/>
          <w:kern w:val="0"/>
          <w:sz w:val="18"/>
          <w:szCs w:val="18"/>
        </w:rPr>
        <w:t>标准具效应</w:t>
      </w:r>
      <w:r w:rsidR="00D675E6" w:rsidRPr="00180D1D">
        <w:rPr>
          <w:rFonts w:ascii="Times New Roman" w:eastAsia="楷体_GB2312" w:hAnsi="Times New Roman" w:cs="Times New Roman"/>
          <w:kern w:val="0"/>
          <w:sz w:val="18"/>
          <w:szCs w:val="18"/>
        </w:rPr>
        <w:t>；</w:t>
      </w:r>
      <w:r w:rsidR="00E747D4" w:rsidRPr="00180D1D">
        <w:rPr>
          <w:rFonts w:ascii="Times New Roman" w:eastAsia="楷体_GB2312" w:hAnsi="Times New Roman" w:cs="Times New Roman"/>
          <w:kern w:val="0"/>
          <w:sz w:val="18"/>
          <w:szCs w:val="18"/>
        </w:rPr>
        <w:t>纵模；模式分布</w:t>
      </w:r>
    </w:p>
    <w:p w14:paraId="3E734478" w14:textId="64181EF2" w:rsidR="002604AD" w:rsidRPr="00C660FB" w:rsidRDefault="00086DD7">
      <w:pPr>
        <w:widowControl/>
        <w:jc w:val="left"/>
        <w:rPr>
          <w:rFonts w:ascii="等线" w:eastAsia="等线" w:hAnsi="等线" w:cs="宋体"/>
          <w:bCs/>
          <w:kern w:val="0"/>
          <w:szCs w:val="21"/>
        </w:rPr>
      </w:pPr>
      <w:r w:rsidRPr="002C51CF">
        <w:rPr>
          <w:rFonts w:ascii="等线" w:eastAsia="等线" w:hAnsi="等线" w:cs="Times New Roman"/>
          <w:b/>
          <w:bCs/>
          <w:sz w:val="18"/>
          <w:szCs w:val="18"/>
        </w:rPr>
        <w:t>中图分类号：</w:t>
      </w:r>
      <w:r w:rsidR="00577A10" w:rsidRPr="0067297A">
        <w:rPr>
          <w:rFonts w:ascii="等线" w:eastAsia="等线" w:hAnsi="等线" w:cs="宋体" w:hint="eastAsia"/>
          <w:kern w:val="0"/>
          <w:szCs w:val="21"/>
        </w:rPr>
        <w:t xml:space="preserve"> </w:t>
      </w:r>
      <w:r w:rsidR="00D675E6" w:rsidRPr="0067297A">
        <w:rPr>
          <w:rFonts w:ascii="等线" w:eastAsia="等线" w:hAnsi="等线" w:cs="宋体"/>
          <w:kern w:val="0"/>
          <w:sz w:val="18"/>
          <w:szCs w:val="18"/>
        </w:rPr>
        <w:t>TN248.1</w:t>
      </w:r>
      <w:r w:rsidR="00D675E6" w:rsidRPr="0067297A">
        <w:rPr>
          <w:rFonts w:ascii="等线" w:eastAsia="等线" w:hAnsi="等线" w:cs="宋体"/>
          <w:b/>
          <w:bCs/>
          <w:kern w:val="0"/>
          <w:sz w:val="18"/>
          <w:szCs w:val="18"/>
        </w:rPr>
        <w:t xml:space="preserve">   </w:t>
      </w:r>
      <w:r w:rsidR="00D675E6" w:rsidRPr="0067297A">
        <w:rPr>
          <w:rFonts w:ascii="等线" w:eastAsia="等线" w:hAnsi="等线" w:cs="宋体"/>
          <w:b/>
          <w:bCs/>
          <w:kern w:val="0"/>
          <w:sz w:val="15"/>
          <w:szCs w:val="15"/>
        </w:rPr>
        <w:t xml:space="preserve"> </w:t>
      </w:r>
      <w:r w:rsidR="007F74D2">
        <w:rPr>
          <w:rFonts w:ascii="等线" w:eastAsia="等线" w:hAnsi="等线" w:cs="宋体"/>
          <w:b/>
          <w:bCs/>
          <w:kern w:val="0"/>
          <w:sz w:val="15"/>
          <w:szCs w:val="15"/>
        </w:rPr>
        <w:t xml:space="preserve">   </w:t>
      </w:r>
      <w:r w:rsidR="00E77F64">
        <w:rPr>
          <w:rFonts w:ascii="等线" w:eastAsia="等线" w:hAnsi="等线" w:cs="宋体"/>
          <w:b/>
          <w:bCs/>
          <w:kern w:val="0"/>
          <w:sz w:val="15"/>
          <w:szCs w:val="15"/>
        </w:rPr>
        <w:t xml:space="preserve">    </w:t>
      </w:r>
      <w:r w:rsidR="007F74D2">
        <w:rPr>
          <w:rFonts w:ascii="等线" w:eastAsia="等线" w:hAnsi="等线" w:cs="宋体"/>
          <w:b/>
          <w:bCs/>
          <w:kern w:val="0"/>
          <w:sz w:val="15"/>
          <w:szCs w:val="15"/>
        </w:rPr>
        <w:t xml:space="preserve"> </w:t>
      </w:r>
      <w:r w:rsidR="00D675E6" w:rsidRPr="0067297A">
        <w:rPr>
          <w:rFonts w:ascii="等线" w:eastAsia="等线" w:hAnsi="等线" w:cs="宋体"/>
          <w:b/>
          <w:bCs/>
          <w:kern w:val="0"/>
          <w:sz w:val="18"/>
          <w:szCs w:val="18"/>
        </w:rPr>
        <w:t>文献标</w:t>
      </w:r>
      <w:r w:rsidR="00D675E6" w:rsidRPr="0067297A">
        <w:rPr>
          <w:rFonts w:ascii="等线" w:eastAsia="等线" w:hAnsi="等线" w:cs="宋体" w:hint="eastAsia"/>
          <w:b/>
          <w:bCs/>
          <w:kern w:val="0"/>
          <w:sz w:val="18"/>
          <w:szCs w:val="18"/>
        </w:rPr>
        <w:t>志</w:t>
      </w:r>
      <w:r w:rsidR="00D675E6" w:rsidRPr="0067297A">
        <w:rPr>
          <w:rFonts w:ascii="等线" w:eastAsia="等线" w:hAnsi="等线" w:cs="宋体"/>
          <w:b/>
          <w:bCs/>
          <w:kern w:val="0"/>
          <w:sz w:val="18"/>
          <w:szCs w:val="18"/>
        </w:rPr>
        <w:t>码</w:t>
      </w:r>
      <w:r w:rsidR="002C51CF">
        <w:rPr>
          <w:rFonts w:ascii="等线" w:eastAsia="等线" w:hAnsi="等线" w:cs="宋体" w:hint="eastAsia"/>
          <w:b/>
          <w:bCs/>
          <w:kern w:val="0"/>
          <w:sz w:val="18"/>
          <w:szCs w:val="18"/>
        </w:rPr>
        <w:t>：</w:t>
      </w:r>
      <w:r w:rsidR="00577A10" w:rsidRPr="0067297A">
        <w:rPr>
          <w:rFonts w:ascii="等线" w:eastAsia="等线" w:hAnsi="等线" w:cs="宋体" w:hint="eastAsia"/>
          <w:kern w:val="0"/>
          <w:szCs w:val="21"/>
        </w:rPr>
        <w:t xml:space="preserve"> </w:t>
      </w:r>
      <w:r w:rsidR="00D675E6" w:rsidRPr="0067297A">
        <w:rPr>
          <w:rFonts w:ascii="等线" w:eastAsia="等线" w:hAnsi="等线" w:cs="宋体"/>
          <w:bCs/>
          <w:kern w:val="0"/>
          <w:sz w:val="18"/>
          <w:szCs w:val="18"/>
        </w:rPr>
        <w:t>A</w:t>
      </w:r>
      <w:r w:rsidR="007A29E7" w:rsidRPr="0067297A">
        <w:rPr>
          <w:rFonts w:ascii="等线" w:eastAsia="等线" w:hAnsi="等线" w:cs="宋体"/>
          <w:bCs/>
          <w:kern w:val="0"/>
          <w:szCs w:val="21"/>
        </w:rPr>
        <w:t xml:space="preserve"> </w:t>
      </w:r>
      <w:r w:rsidR="007F74D2">
        <w:rPr>
          <w:rFonts w:ascii="等线" w:eastAsia="等线" w:hAnsi="等线" w:cs="宋体"/>
          <w:bCs/>
          <w:kern w:val="0"/>
          <w:szCs w:val="21"/>
        </w:rPr>
        <w:t xml:space="preserve">     </w:t>
      </w:r>
      <w:r w:rsidR="00E77F64">
        <w:rPr>
          <w:rFonts w:ascii="等线" w:eastAsia="等线" w:hAnsi="等线" w:cs="宋体"/>
          <w:bCs/>
          <w:kern w:val="0"/>
          <w:szCs w:val="21"/>
        </w:rPr>
        <w:t xml:space="preserve">   </w:t>
      </w:r>
      <w:r w:rsidR="007F74D2">
        <w:rPr>
          <w:rFonts w:ascii="等线" w:eastAsia="等线" w:hAnsi="等线" w:cs="宋体"/>
          <w:bCs/>
          <w:kern w:val="0"/>
          <w:szCs w:val="21"/>
        </w:rPr>
        <w:t xml:space="preserve"> </w:t>
      </w:r>
      <w:r w:rsidR="007F74D2" w:rsidRPr="00797567">
        <w:rPr>
          <w:b/>
          <w:color w:val="000000"/>
          <w:sz w:val="18"/>
          <w:szCs w:val="18"/>
        </w:rPr>
        <w:t>开放科学（资源服务）标识码（</w:t>
      </w:r>
      <w:r w:rsidR="007F74D2" w:rsidRPr="00797567">
        <w:rPr>
          <w:b/>
          <w:color w:val="000000"/>
          <w:sz w:val="18"/>
          <w:szCs w:val="18"/>
        </w:rPr>
        <w:t>OSID</w:t>
      </w:r>
      <w:r w:rsidR="007F74D2" w:rsidRPr="00797567">
        <w:rPr>
          <w:b/>
          <w:color w:val="000000"/>
          <w:sz w:val="18"/>
          <w:szCs w:val="18"/>
        </w:rPr>
        <w:t>）：</w:t>
      </w:r>
    </w:p>
    <w:p w14:paraId="3B2343EC" w14:textId="579E3993" w:rsidR="00447376" w:rsidRDefault="0094556A" w:rsidP="00AF2547">
      <w:pPr>
        <w:widowControl/>
        <w:jc w:val="center"/>
        <w:rPr>
          <w:rFonts w:ascii="Times New Roman" w:eastAsia="黑体" w:hAnsi="Times New Roman" w:cs="Times New Roman"/>
          <w:b/>
          <w:kern w:val="0"/>
          <w:sz w:val="32"/>
          <w:szCs w:val="32"/>
        </w:rPr>
      </w:pPr>
      <w:r w:rsidRPr="0094556A">
        <w:rPr>
          <w:rFonts w:ascii="Times New Roman" w:eastAsia="黑体" w:hAnsi="Times New Roman" w:cs="Times New Roman"/>
          <w:b/>
          <w:kern w:val="0"/>
          <w:sz w:val="32"/>
          <w:szCs w:val="32"/>
        </w:rPr>
        <w:t>Tunable cavity length Nd: YVO</w:t>
      </w:r>
      <w:r w:rsidRPr="00447376">
        <w:rPr>
          <w:rFonts w:ascii="Times New Roman" w:eastAsia="黑体" w:hAnsi="Times New Roman" w:cs="Times New Roman"/>
          <w:b/>
          <w:kern w:val="0"/>
          <w:sz w:val="32"/>
          <w:szCs w:val="32"/>
          <w:vertAlign w:val="subscript"/>
        </w:rPr>
        <w:t>4</w:t>
      </w:r>
      <w:r w:rsidR="00447376">
        <w:rPr>
          <w:rFonts w:ascii="Times New Roman" w:eastAsia="黑体" w:hAnsi="Times New Roman" w:cs="Times New Roman"/>
          <w:b/>
          <w:kern w:val="0"/>
          <w:sz w:val="32"/>
          <w:szCs w:val="32"/>
        </w:rPr>
        <w:t xml:space="preserve"> </w:t>
      </w:r>
      <w:r w:rsidRPr="0094556A">
        <w:rPr>
          <w:rFonts w:ascii="Times New Roman" w:eastAsia="黑体" w:hAnsi="Times New Roman" w:cs="Times New Roman"/>
          <w:b/>
          <w:kern w:val="0"/>
          <w:sz w:val="32"/>
          <w:szCs w:val="32"/>
        </w:rPr>
        <w:t>self mode-locked</w:t>
      </w:r>
      <w:r w:rsidR="00447376">
        <w:rPr>
          <w:rFonts w:ascii="Times New Roman" w:eastAsia="黑体" w:hAnsi="Times New Roman" w:cs="Times New Roman"/>
          <w:b/>
          <w:kern w:val="0"/>
          <w:sz w:val="32"/>
          <w:szCs w:val="32"/>
        </w:rPr>
        <w:t xml:space="preserve"> </w:t>
      </w:r>
      <w:r w:rsidRPr="0094556A">
        <w:rPr>
          <w:rFonts w:ascii="Times New Roman" w:eastAsia="黑体" w:hAnsi="Times New Roman" w:cs="Times New Roman"/>
          <w:b/>
          <w:kern w:val="0"/>
          <w:sz w:val="32"/>
          <w:szCs w:val="32"/>
        </w:rPr>
        <w:t xml:space="preserve">laser </w:t>
      </w:r>
    </w:p>
    <w:p w14:paraId="4A0C4082" w14:textId="1939028B" w:rsidR="00AF2547" w:rsidRPr="00833700" w:rsidRDefault="002604AD" w:rsidP="00AF2547">
      <w:pPr>
        <w:widowControl/>
        <w:jc w:val="center"/>
        <w:rPr>
          <w:rFonts w:ascii="Times New Roman" w:eastAsia="黑体" w:hAnsi="Times New Roman" w:cs="Times New Roman"/>
          <w:color w:val="000000" w:themeColor="text1"/>
          <w:kern w:val="0"/>
          <w:szCs w:val="21"/>
        </w:rPr>
      </w:pPr>
      <w:r w:rsidRPr="00833700">
        <w:rPr>
          <w:rFonts w:ascii="Times New Roman" w:eastAsia="黑体" w:hAnsi="Times New Roman" w:cs="Times New Roman"/>
          <w:color w:val="000000" w:themeColor="text1"/>
          <w:kern w:val="0"/>
          <w:szCs w:val="21"/>
        </w:rPr>
        <w:t>W</w:t>
      </w:r>
      <w:r w:rsidR="00833700" w:rsidRPr="00833700">
        <w:rPr>
          <w:rFonts w:ascii="Times New Roman" w:eastAsia="黑体" w:hAnsi="Times New Roman" w:cs="Times New Roman"/>
          <w:color w:val="000000" w:themeColor="text1"/>
          <w:kern w:val="0"/>
          <w:szCs w:val="21"/>
        </w:rPr>
        <w:t>ANG</w:t>
      </w:r>
      <w:r w:rsidRPr="00833700">
        <w:rPr>
          <w:rFonts w:ascii="Times New Roman" w:eastAsia="黑体" w:hAnsi="Times New Roman" w:cs="Times New Roman"/>
          <w:color w:val="000000" w:themeColor="text1"/>
          <w:kern w:val="0"/>
          <w:szCs w:val="21"/>
        </w:rPr>
        <w:t xml:space="preserve"> Aijun, H</w:t>
      </w:r>
      <w:r w:rsidR="00833700" w:rsidRPr="00833700">
        <w:rPr>
          <w:rFonts w:ascii="Times New Roman" w:eastAsia="黑体" w:hAnsi="Times New Roman" w:cs="Times New Roman"/>
          <w:color w:val="000000" w:themeColor="text1"/>
          <w:kern w:val="0"/>
          <w:szCs w:val="21"/>
        </w:rPr>
        <w:t>U</w:t>
      </w:r>
      <w:r w:rsidRPr="00833700">
        <w:rPr>
          <w:rFonts w:ascii="Times New Roman" w:eastAsia="黑体" w:hAnsi="Times New Roman" w:cs="Times New Roman"/>
          <w:color w:val="000000" w:themeColor="text1"/>
          <w:kern w:val="0"/>
          <w:szCs w:val="21"/>
        </w:rPr>
        <w:t xml:space="preserve"> Miao</w:t>
      </w:r>
      <w:bookmarkStart w:id="8" w:name="_Hlk144890622"/>
      <w:r w:rsidRPr="00833700">
        <w:rPr>
          <w:rFonts w:ascii="Times New Roman" w:eastAsia="黑体" w:hAnsi="Times New Roman" w:cs="Times New Roman"/>
          <w:color w:val="000000" w:themeColor="text1"/>
          <w:kern w:val="0"/>
          <w:szCs w:val="21"/>
        </w:rPr>
        <w:t xml:space="preserve"> *</w:t>
      </w:r>
      <w:bookmarkEnd w:id="8"/>
      <w:r w:rsidRPr="00833700">
        <w:rPr>
          <w:rFonts w:ascii="Times New Roman" w:eastAsia="黑体" w:hAnsi="Times New Roman" w:cs="Times New Roman"/>
          <w:color w:val="000000" w:themeColor="text1"/>
          <w:kern w:val="0"/>
          <w:szCs w:val="21"/>
        </w:rPr>
        <w:t xml:space="preserve">, </w:t>
      </w:r>
      <w:r w:rsidR="00220FE6" w:rsidRPr="00833700">
        <w:rPr>
          <w:rFonts w:ascii="Times New Roman" w:eastAsia="黑体" w:hAnsi="Times New Roman" w:cs="Times New Roman"/>
          <w:color w:val="000000" w:themeColor="text1"/>
          <w:kern w:val="0"/>
          <w:szCs w:val="21"/>
        </w:rPr>
        <w:t xml:space="preserve"> C</w:t>
      </w:r>
      <w:r w:rsidR="00833700" w:rsidRPr="00833700">
        <w:rPr>
          <w:rFonts w:ascii="Times New Roman" w:eastAsia="黑体" w:hAnsi="Times New Roman" w:cs="Times New Roman"/>
          <w:color w:val="000000" w:themeColor="text1"/>
          <w:kern w:val="0"/>
          <w:szCs w:val="21"/>
        </w:rPr>
        <w:t>HENG</w:t>
      </w:r>
      <w:r w:rsidR="00220FE6" w:rsidRPr="00833700">
        <w:rPr>
          <w:rFonts w:ascii="Times New Roman" w:eastAsia="黑体" w:hAnsi="Times New Roman" w:cs="Times New Roman"/>
          <w:color w:val="000000" w:themeColor="text1"/>
          <w:kern w:val="0"/>
          <w:szCs w:val="21"/>
        </w:rPr>
        <w:t xml:space="preserve"> Shuguo</w:t>
      </w:r>
      <w:r w:rsidR="006607EF" w:rsidRPr="00833700">
        <w:rPr>
          <w:rFonts w:ascii="Times New Roman" w:eastAsia="黑体" w:hAnsi="Times New Roman" w:cs="Times New Roman"/>
          <w:color w:val="000000" w:themeColor="text1"/>
          <w:kern w:val="0"/>
          <w:szCs w:val="21"/>
        </w:rPr>
        <w:t>,</w:t>
      </w:r>
      <w:r w:rsidR="00DC3627" w:rsidRPr="00833700">
        <w:rPr>
          <w:rFonts w:ascii="Times New Roman" w:eastAsia="黑体" w:hAnsi="Times New Roman" w:cs="Times New Roman"/>
          <w:color w:val="000000" w:themeColor="text1"/>
          <w:kern w:val="0"/>
          <w:szCs w:val="21"/>
        </w:rPr>
        <w:t xml:space="preserve"> </w:t>
      </w:r>
      <w:r w:rsidR="006607EF" w:rsidRPr="00833700">
        <w:rPr>
          <w:rFonts w:ascii="Times New Roman" w:eastAsia="黑体" w:hAnsi="Times New Roman" w:cs="Times New Roman"/>
          <w:color w:val="000000" w:themeColor="text1"/>
          <w:kern w:val="0"/>
          <w:szCs w:val="21"/>
        </w:rPr>
        <w:t xml:space="preserve"> </w:t>
      </w:r>
      <w:r w:rsidRPr="00833700">
        <w:rPr>
          <w:rFonts w:ascii="Times New Roman" w:eastAsia="黑体" w:hAnsi="Times New Roman" w:cs="Times New Roman"/>
          <w:color w:val="000000" w:themeColor="text1"/>
          <w:kern w:val="0"/>
          <w:szCs w:val="21"/>
        </w:rPr>
        <w:t>X</w:t>
      </w:r>
      <w:r w:rsidR="00833700" w:rsidRPr="00833700">
        <w:rPr>
          <w:rFonts w:ascii="Times New Roman" w:eastAsia="黑体" w:hAnsi="Times New Roman" w:cs="Times New Roman"/>
          <w:color w:val="000000" w:themeColor="text1"/>
          <w:kern w:val="0"/>
          <w:szCs w:val="21"/>
        </w:rPr>
        <w:t>U</w:t>
      </w:r>
      <w:r w:rsidRPr="00833700">
        <w:rPr>
          <w:rFonts w:ascii="Times New Roman" w:eastAsia="黑体" w:hAnsi="Times New Roman" w:cs="Times New Roman"/>
          <w:color w:val="000000" w:themeColor="text1"/>
          <w:kern w:val="0"/>
          <w:szCs w:val="21"/>
        </w:rPr>
        <w:t xml:space="preserve"> Mengmeng, L</w:t>
      </w:r>
      <w:r w:rsidR="00833700" w:rsidRPr="00833700">
        <w:rPr>
          <w:rFonts w:ascii="Times New Roman" w:eastAsia="黑体" w:hAnsi="Times New Roman" w:cs="Times New Roman"/>
          <w:color w:val="000000" w:themeColor="text1"/>
          <w:kern w:val="0"/>
          <w:szCs w:val="21"/>
        </w:rPr>
        <w:t>I</w:t>
      </w:r>
      <w:r w:rsidRPr="00833700">
        <w:rPr>
          <w:rFonts w:ascii="Times New Roman" w:eastAsia="黑体" w:hAnsi="Times New Roman" w:cs="Times New Roman"/>
          <w:color w:val="000000" w:themeColor="text1"/>
          <w:kern w:val="0"/>
          <w:szCs w:val="21"/>
        </w:rPr>
        <w:t xml:space="preserve"> Haozhen, B</w:t>
      </w:r>
      <w:r w:rsidR="00833700" w:rsidRPr="00833700">
        <w:rPr>
          <w:rFonts w:ascii="Times New Roman" w:eastAsia="黑体" w:hAnsi="Times New Roman" w:cs="Times New Roman"/>
          <w:color w:val="000000" w:themeColor="text1"/>
          <w:kern w:val="0"/>
          <w:szCs w:val="21"/>
        </w:rPr>
        <w:t>I</w:t>
      </w:r>
      <w:r w:rsidRPr="00833700">
        <w:rPr>
          <w:rFonts w:ascii="Times New Roman" w:eastAsia="黑体" w:hAnsi="Times New Roman" w:cs="Times New Roman"/>
          <w:color w:val="000000" w:themeColor="text1"/>
          <w:kern w:val="0"/>
          <w:szCs w:val="21"/>
        </w:rPr>
        <w:t xml:space="preserve"> Meihua, Z</w:t>
      </w:r>
      <w:r w:rsidR="00833700" w:rsidRPr="00833700">
        <w:rPr>
          <w:rFonts w:ascii="Times New Roman" w:eastAsia="黑体" w:hAnsi="Times New Roman" w:cs="Times New Roman"/>
          <w:color w:val="000000" w:themeColor="text1"/>
          <w:kern w:val="0"/>
          <w:szCs w:val="21"/>
        </w:rPr>
        <w:t xml:space="preserve">HOU </w:t>
      </w:r>
      <w:r w:rsidRPr="00833700">
        <w:rPr>
          <w:rFonts w:ascii="Times New Roman" w:eastAsia="黑体" w:hAnsi="Times New Roman" w:cs="Times New Roman"/>
          <w:color w:val="000000" w:themeColor="text1"/>
          <w:kern w:val="0"/>
          <w:szCs w:val="21"/>
        </w:rPr>
        <w:t>Xuefang</w:t>
      </w:r>
    </w:p>
    <w:p w14:paraId="6D998C54" w14:textId="613B4530" w:rsidR="002604AD" w:rsidRPr="006C3CAA" w:rsidRDefault="00AF2547" w:rsidP="002604AD">
      <w:pPr>
        <w:widowControl/>
        <w:jc w:val="center"/>
        <w:rPr>
          <w:rFonts w:ascii="Times New Roman" w:eastAsia="宋体" w:hAnsi="Times New Roman" w:cs="Times New Roman"/>
          <w:b/>
          <w:color w:val="000000" w:themeColor="text1"/>
          <w:kern w:val="0"/>
          <w:sz w:val="15"/>
          <w:szCs w:val="15"/>
        </w:rPr>
      </w:pPr>
      <w:r w:rsidRPr="006C3CAA">
        <w:rPr>
          <w:rFonts w:ascii="Times New Roman" w:eastAsia="宋体" w:hAnsi="Times New Roman" w:cs="Times New Roman"/>
          <w:b/>
          <w:color w:val="000000" w:themeColor="text1"/>
          <w:kern w:val="0"/>
          <w:sz w:val="15"/>
          <w:szCs w:val="15"/>
        </w:rPr>
        <w:t>（</w:t>
      </w:r>
      <w:r w:rsidR="002604AD" w:rsidRPr="006C3CAA">
        <w:rPr>
          <w:rFonts w:ascii="Times New Roman" w:eastAsia="宋体" w:hAnsi="Times New Roman" w:cs="Times New Roman"/>
          <w:b/>
          <w:color w:val="000000" w:themeColor="text1"/>
          <w:kern w:val="0"/>
          <w:sz w:val="15"/>
          <w:szCs w:val="15"/>
        </w:rPr>
        <w:t>School of Communication Engineering, Hangzhou University of Electronic Science and Technology, Hangzhou, Zhejiang 310018</w:t>
      </w:r>
      <w:r w:rsidRPr="006C3CAA">
        <w:rPr>
          <w:rFonts w:ascii="Times New Roman" w:eastAsia="宋体" w:hAnsi="Times New Roman" w:cs="Times New Roman"/>
          <w:b/>
          <w:color w:val="000000" w:themeColor="text1"/>
          <w:kern w:val="0"/>
          <w:sz w:val="15"/>
          <w:szCs w:val="15"/>
        </w:rPr>
        <w:t>）</w:t>
      </w:r>
    </w:p>
    <w:p w14:paraId="36A95B0B" w14:textId="3D12574C" w:rsidR="002604AD" w:rsidRPr="0067297A" w:rsidRDefault="002604AD" w:rsidP="00180C90">
      <w:pPr>
        <w:widowControl/>
        <w:rPr>
          <w:rFonts w:ascii="Times New Roman" w:eastAsia="宋体" w:hAnsi="Times New Roman" w:cs="Times New Roman"/>
          <w:bCs/>
          <w:kern w:val="0"/>
          <w:sz w:val="18"/>
          <w:szCs w:val="18"/>
        </w:rPr>
      </w:pPr>
      <w:r w:rsidRPr="0067297A">
        <w:rPr>
          <w:rFonts w:ascii="Times New Roman" w:eastAsia="黑体" w:hAnsi="Times New Roman" w:cs="Times New Roman"/>
          <w:b/>
          <w:bCs/>
          <w:kern w:val="0"/>
          <w:sz w:val="18"/>
          <w:szCs w:val="18"/>
        </w:rPr>
        <w:t>Abstract</w:t>
      </w:r>
      <w:r w:rsidRPr="0067297A">
        <w:rPr>
          <w:rFonts w:ascii="Times New Roman" w:eastAsia="宋体" w:hAnsi="Times New Roman" w:cs="Times New Roman"/>
          <w:bCs/>
          <w:kern w:val="0"/>
          <w:sz w:val="18"/>
          <w:szCs w:val="18"/>
        </w:rPr>
        <w:t xml:space="preserve"> </w:t>
      </w:r>
      <w:r w:rsidR="00AF2547" w:rsidRPr="0067297A">
        <w:rPr>
          <w:rFonts w:ascii="Times New Roman" w:eastAsia="宋体" w:hAnsi="Times New Roman" w:cs="Times New Roman" w:hint="eastAsia"/>
          <w:bCs/>
          <w:kern w:val="0"/>
          <w:sz w:val="18"/>
          <w:szCs w:val="18"/>
        </w:rPr>
        <w:t>：</w:t>
      </w:r>
      <w:r w:rsidR="00BE00B3" w:rsidRPr="00BE00B3">
        <w:rPr>
          <w:rFonts w:ascii="Times New Roman" w:eastAsia="宋体" w:hAnsi="Times New Roman" w:cs="Times New Roman"/>
          <w:bCs/>
          <w:kern w:val="0"/>
          <w:sz w:val="18"/>
          <w:szCs w:val="18"/>
        </w:rPr>
        <w:t>A tunable cavity length Nd: YVO</w:t>
      </w:r>
      <w:r w:rsidR="00BE00B3" w:rsidRPr="001F4D87">
        <w:rPr>
          <w:rFonts w:ascii="Times New Roman" w:eastAsia="宋体" w:hAnsi="Times New Roman" w:cs="Times New Roman"/>
          <w:bCs/>
          <w:kern w:val="0"/>
          <w:sz w:val="18"/>
          <w:szCs w:val="18"/>
          <w:vertAlign w:val="subscript"/>
        </w:rPr>
        <w:t>4</w:t>
      </w:r>
      <w:r w:rsidR="00BE00B3" w:rsidRPr="00BE00B3">
        <w:rPr>
          <w:rFonts w:ascii="Times New Roman" w:eastAsia="宋体" w:hAnsi="Times New Roman" w:cs="Times New Roman"/>
          <w:bCs/>
          <w:kern w:val="0"/>
          <w:sz w:val="18"/>
          <w:szCs w:val="18"/>
        </w:rPr>
        <w:t xml:space="preserve"> self mode-locked laser is proposed to address the issue of etalon effect in self mode-locked lasers. Using single ended coated crystals to form an intracavity etalon for laser mode selection. Theoretical analysis was conducted on the mode distribution of spectra under different cavity lengths and their corresponding time series diagrams. The theoretical and simulation results show that when the ratio of the thickness of the etalon to the optical length of the resonant cavity is a simple fraction of b/q, the longitudinal mode spacing can be modified to be q times the original, and a qth harmonic mode-locked laser can be output. The temperature characteristics of Nd: YVO4 crystal fluorescence spectrum, laser spectrum, time trajectory and spectrum of mode-locked pulse sequence were experimentally verified and analyzed. When the cavity length is 12.2 mm and the ratio of the thickness of the standard tool to the optical length of the resonant cavity is adjusted to 3/5, a high repetition rate pulse laser output of 41.4 GHz is obtained. When the pump power is 6.5 W, the average output power exceeds 2.0 W, and the corresponding slope efficiency and light to light conversion rate are 31.2% and 30.7%.</w:t>
      </w:r>
    </w:p>
    <w:p w14:paraId="1A167776" w14:textId="7D692AB1" w:rsidR="002604AD" w:rsidRDefault="002604AD" w:rsidP="002604AD">
      <w:pPr>
        <w:widowControl/>
        <w:jc w:val="left"/>
        <w:rPr>
          <w:rFonts w:ascii="Times New Roman" w:eastAsia="宋体" w:hAnsi="Times New Roman" w:cs="Times New Roman"/>
          <w:bCs/>
          <w:kern w:val="0"/>
          <w:sz w:val="18"/>
          <w:szCs w:val="18"/>
        </w:rPr>
      </w:pPr>
      <w:r w:rsidRPr="0067297A">
        <w:rPr>
          <w:rFonts w:ascii="Times New Roman" w:eastAsia="宋体" w:hAnsi="Times New Roman" w:cs="Times New Roman"/>
          <w:b/>
          <w:kern w:val="0"/>
          <w:sz w:val="18"/>
          <w:szCs w:val="18"/>
        </w:rPr>
        <w:t>Key</w:t>
      </w:r>
      <w:r w:rsidR="00577E96">
        <w:rPr>
          <w:rFonts w:ascii="Times New Roman" w:eastAsia="宋体" w:hAnsi="Times New Roman" w:cs="Times New Roman"/>
          <w:b/>
          <w:kern w:val="0"/>
          <w:sz w:val="18"/>
          <w:szCs w:val="18"/>
        </w:rPr>
        <w:t xml:space="preserve"> </w:t>
      </w:r>
      <w:r w:rsidRPr="0067297A">
        <w:rPr>
          <w:rFonts w:ascii="Times New Roman" w:eastAsia="宋体" w:hAnsi="Times New Roman" w:cs="Times New Roman"/>
          <w:b/>
          <w:kern w:val="0"/>
          <w:sz w:val="18"/>
          <w:szCs w:val="18"/>
        </w:rPr>
        <w:t>words</w:t>
      </w:r>
      <w:r w:rsidR="00AF2547" w:rsidRPr="0067297A">
        <w:rPr>
          <w:rFonts w:ascii="Times New Roman" w:eastAsia="宋体" w:hAnsi="Times New Roman" w:cs="Times New Roman" w:hint="eastAsia"/>
          <w:b/>
          <w:kern w:val="0"/>
          <w:sz w:val="18"/>
          <w:szCs w:val="18"/>
        </w:rPr>
        <w:t>：</w:t>
      </w:r>
      <w:r w:rsidRPr="0067297A">
        <w:rPr>
          <w:rFonts w:ascii="Times New Roman" w:eastAsia="宋体" w:hAnsi="Times New Roman" w:cs="Times New Roman"/>
          <w:bCs/>
          <w:kern w:val="0"/>
          <w:sz w:val="18"/>
          <w:szCs w:val="18"/>
        </w:rPr>
        <w:t>self mode-locked laser</w:t>
      </w:r>
      <w:r w:rsidR="004212CF">
        <w:rPr>
          <w:rFonts w:ascii="Times New Roman" w:eastAsia="宋体" w:hAnsi="Times New Roman" w:cs="Times New Roman" w:hint="eastAsia"/>
          <w:bCs/>
          <w:kern w:val="0"/>
          <w:sz w:val="18"/>
          <w:szCs w:val="18"/>
        </w:rPr>
        <w:t>,</w:t>
      </w:r>
      <w:r w:rsidR="004212CF">
        <w:rPr>
          <w:rFonts w:ascii="Times New Roman" w:eastAsia="宋体" w:hAnsi="Times New Roman" w:cs="Times New Roman"/>
          <w:bCs/>
          <w:kern w:val="0"/>
          <w:sz w:val="18"/>
          <w:szCs w:val="18"/>
        </w:rPr>
        <w:t xml:space="preserve"> </w:t>
      </w:r>
      <w:r w:rsidRPr="0067297A">
        <w:rPr>
          <w:rFonts w:ascii="Times New Roman" w:eastAsia="宋体" w:hAnsi="Times New Roman" w:cs="Times New Roman"/>
          <w:bCs/>
          <w:kern w:val="0"/>
          <w:sz w:val="18"/>
          <w:szCs w:val="18"/>
        </w:rPr>
        <w:t xml:space="preserve"> Nd:YVO</w:t>
      </w:r>
      <w:r w:rsidRPr="004212CF">
        <w:rPr>
          <w:rFonts w:ascii="Times New Roman" w:eastAsia="宋体" w:hAnsi="Times New Roman" w:cs="Times New Roman"/>
          <w:bCs/>
          <w:kern w:val="0"/>
          <w:sz w:val="18"/>
          <w:szCs w:val="18"/>
          <w:vertAlign w:val="subscript"/>
        </w:rPr>
        <w:t>4</w:t>
      </w:r>
      <w:r w:rsidR="004212CF">
        <w:rPr>
          <w:rFonts w:ascii="Times New Roman" w:eastAsia="宋体" w:hAnsi="Times New Roman" w:cs="Times New Roman" w:hint="eastAsia"/>
          <w:bCs/>
          <w:kern w:val="0"/>
          <w:sz w:val="18"/>
          <w:szCs w:val="18"/>
        </w:rPr>
        <w:t>,</w:t>
      </w:r>
      <w:r w:rsidR="004212CF">
        <w:rPr>
          <w:rFonts w:ascii="Times New Roman" w:eastAsia="宋体" w:hAnsi="Times New Roman" w:cs="Times New Roman"/>
          <w:bCs/>
          <w:kern w:val="0"/>
          <w:sz w:val="18"/>
          <w:szCs w:val="18"/>
        </w:rPr>
        <w:t xml:space="preserve"> </w:t>
      </w:r>
      <w:r w:rsidR="004212CF" w:rsidRPr="0067297A">
        <w:rPr>
          <w:rFonts w:ascii="Times New Roman" w:eastAsia="宋体" w:hAnsi="Times New Roman" w:cs="Times New Roman"/>
          <w:bCs/>
          <w:kern w:val="0"/>
          <w:sz w:val="18"/>
          <w:szCs w:val="18"/>
        </w:rPr>
        <w:t>etalon effect</w:t>
      </w:r>
      <w:r w:rsidR="004212CF">
        <w:rPr>
          <w:rFonts w:ascii="Times New Roman" w:eastAsia="宋体" w:hAnsi="Times New Roman" w:cs="Times New Roman"/>
          <w:bCs/>
          <w:kern w:val="0"/>
          <w:sz w:val="18"/>
          <w:szCs w:val="18"/>
        </w:rPr>
        <w:t xml:space="preserve">, </w:t>
      </w:r>
      <w:r w:rsidR="004212CF" w:rsidRPr="0067297A">
        <w:rPr>
          <w:rFonts w:ascii="Times New Roman" w:eastAsia="宋体" w:hAnsi="Times New Roman" w:cs="Times New Roman"/>
          <w:bCs/>
          <w:kern w:val="0"/>
          <w:sz w:val="18"/>
          <w:szCs w:val="18"/>
        </w:rPr>
        <w:t>longitudinal mode</w:t>
      </w:r>
      <w:r w:rsidR="004212CF">
        <w:rPr>
          <w:rFonts w:ascii="Times New Roman" w:eastAsia="宋体" w:hAnsi="Times New Roman" w:cs="Times New Roman"/>
          <w:bCs/>
          <w:kern w:val="0"/>
          <w:sz w:val="18"/>
          <w:szCs w:val="18"/>
        </w:rPr>
        <w:t xml:space="preserve">, </w:t>
      </w:r>
      <w:r w:rsidR="004212CF" w:rsidRPr="0067297A">
        <w:rPr>
          <w:rFonts w:ascii="Times New Roman" w:eastAsia="宋体" w:hAnsi="Times New Roman" w:cs="Times New Roman"/>
          <w:bCs/>
          <w:kern w:val="0"/>
          <w:sz w:val="18"/>
          <w:szCs w:val="18"/>
        </w:rPr>
        <w:t>pattern distribution</w:t>
      </w:r>
    </w:p>
    <w:p w14:paraId="2502DACF" w14:textId="77777777" w:rsidR="002B55F8" w:rsidRPr="0067297A" w:rsidRDefault="002B55F8" w:rsidP="002604AD">
      <w:pPr>
        <w:widowControl/>
        <w:jc w:val="left"/>
        <w:rPr>
          <w:rFonts w:ascii="Times New Roman" w:eastAsia="宋体" w:hAnsi="Times New Roman" w:cs="Times New Roman"/>
          <w:bCs/>
          <w:kern w:val="0"/>
          <w:sz w:val="18"/>
          <w:szCs w:val="18"/>
        </w:rPr>
      </w:pPr>
    </w:p>
    <w:p w14:paraId="2204B58F" w14:textId="4C0D94D7" w:rsidR="00577A10" w:rsidRPr="00C660FB" w:rsidRDefault="00C660FB" w:rsidP="002B55F8">
      <w:pPr>
        <w:widowControl/>
        <w:jc w:val="left"/>
        <w:rPr>
          <w:rFonts w:ascii="黑体" w:eastAsia="黑体" w:hAnsi="黑体" w:cs="宋体"/>
          <w:kern w:val="0"/>
          <w:sz w:val="24"/>
          <w:szCs w:val="24"/>
        </w:rPr>
      </w:pPr>
      <w:r w:rsidRPr="00C660FB">
        <w:rPr>
          <w:rFonts w:ascii="Times New Roman" w:eastAsia="黑体" w:hAnsi="Times New Roman" w:cs="Times New Roman"/>
          <w:b/>
          <w:kern w:val="0"/>
          <w:sz w:val="24"/>
          <w:szCs w:val="24"/>
        </w:rPr>
        <w:t>0</w:t>
      </w:r>
      <w:r w:rsidR="00577A10" w:rsidRPr="00863FD4">
        <w:rPr>
          <w:rFonts w:asciiTheme="majorEastAsia" w:eastAsiaTheme="majorEastAsia" w:hAnsiTheme="majorEastAsia" w:cs="宋体" w:hint="eastAsia"/>
          <w:b/>
          <w:bCs/>
          <w:kern w:val="0"/>
          <w:sz w:val="24"/>
          <w:szCs w:val="24"/>
        </w:rPr>
        <w:t>引言</w:t>
      </w:r>
    </w:p>
    <w:p w14:paraId="7187B627" w14:textId="3842E88A" w:rsidR="003A5EAB" w:rsidRDefault="00E747D4" w:rsidP="003B7A3F">
      <w:pPr>
        <w:ind w:firstLineChars="200" w:firstLine="420"/>
        <w:rPr>
          <w:rFonts w:ascii="Times New Roman" w:hAnsi="Times New Roman" w:cs="Times New Roman"/>
          <w:szCs w:val="21"/>
        </w:rPr>
      </w:pPr>
      <w:r w:rsidRPr="00CA16C7">
        <w:rPr>
          <w:rFonts w:ascii="Times New Roman" w:hAnsi="Times New Roman" w:cs="Times New Roman"/>
          <w:szCs w:val="21"/>
        </w:rPr>
        <w:t>重复频率高于</w:t>
      </w:r>
      <w:r w:rsidRPr="00CA16C7">
        <w:rPr>
          <w:rFonts w:ascii="Times New Roman" w:hAnsi="Times New Roman" w:cs="Times New Roman"/>
          <w:szCs w:val="21"/>
        </w:rPr>
        <w:t>10</w:t>
      </w:r>
      <w:r w:rsidR="005830C3" w:rsidRPr="00CA16C7">
        <w:rPr>
          <w:rFonts w:ascii="Times New Roman" w:hAnsi="Times New Roman" w:cs="Times New Roman"/>
          <w:szCs w:val="21"/>
        </w:rPr>
        <w:t xml:space="preserve"> </w:t>
      </w:r>
      <w:r w:rsidRPr="00CA16C7">
        <w:rPr>
          <w:rFonts w:ascii="Times New Roman" w:hAnsi="Times New Roman" w:cs="Times New Roman"/>
          <w:szCs w:val="21"/>
        </w:rPr>
        <w:t>GHz</w:t>
      </w:r>
      <w:r w:rsidRPr="00CA16C7">
        <w:rPr>
          <w:rFonts w:ascii="Times New Roman" w:hAnsi="Times New Roman" w:cs="Times New Roman"/>
          <w:szCs w:val="21"/>
        </w:rPr>
        <w:t>的</w:t>
      </w:r>
      <w:r w:rsidR="00684DCD" w:rsidRPr="00CA16C7">
        <w:rPr>
          <w:rFonts w:ascii="Times New Roman" w:hAnsi="Times New Roman" w:cs="Times New Roman"/>
          <w:szCs w:val="21"/>
        </w:rPr>
        <w:t>脉冲</w:t>
      </w:r>
      <w:r w:rsidRPr="00CA16C7">
        <w:rPr>
          <w:rFonts w:ascii="Times New Roman" w:hAnsi="Times New Roman" w:cs="Times New Roman"/>
          <w:szCs w:val="21"/>
        </w:rPr>
        <w:t>激光</w:t>
      </w:r>
      <w:r w:rsidR="00BD0AC1" w:rsidRPr="00CA16C7">
        <w:rPr>
          <w:rFonts w:ascii="Times New Roman" w:hAnsi="Times New Roman" w:cs="Times New Roman"/>
          <w:szCs w:val="21"/>
        </w:rPr>
        <w:t>器</w:t>
      </w:r>
      <w:r w:rsidRPr="00CA16C7">
        <w:rPr>
          <w:rFonts w:ascii="Times New Roman" w:hAnsi="Times New Roman" w:cs="Times New Roman"/>
          <w:szCs w:val="21"/>
        </w:rPr>
        <w:t>是</w:t>
      </w:r>
      <w:r w:rsidR="00684DCD" w:rsidRPr="00CA16C7">
        <w:rPr>
          <w:rFonts w:ascii="Times New Roman" w:hAnsi="Times New Roman" w:cs="Times New Roman"/>
          <w:szCs w:val="21"/>
        </w:rPr>
        <w:t>许</w:t>
      </w:r>
      <w:r w:rsidRPr="00CA16C7">
        <w:rPr>
          <w:rFonts w:ascii="Times New Roman" w:hAnsi="Times New Roman" w:cs="Times New Roman"/>
          <w:szCs w:val="21"/>
        </w:rPr>
        <w:t>多应用的</w:t>
      </w:r>
      <w:r w:rsidR="00BD0AC1" w:rsidRPr="00CA16C7">
        <w:rPr>
          <w:rFonts w:ascii="Times New Roman" w:hAnsi="Times New Roman" w:cs="Times New Roman"/>
          <w:szCs w:val="21"/>
        </w:rPr>
        <w:t>核心</w:t>
      </w:r>
      <w:r w:rsidR="00684DCD" w:rsidRPr="00CA16C7">
        <w:rPr>
          <w:rFonts w:ascii="Times New Roman" w:hAnsi="Times New Roman" w:cs="Times New Roman"/>
          <w:szCs w:val="21"/>
        </w:rPr>
        <w:t>部</w:t>
      </w:r>
      <w:r w:rsidRPr="00CA16C7">
        <w:rPr>
          <w:rFonts w:ascii="Times New Roman" w:hAnsi="Times New Roman" w:cs="Times New Roman"/>
          <w:szCs w:val="21"/>
        </w:rPr>
        <w:t>件，如激光测距</w:t>
      </w:r>
      <w:r w:rsidRPr="00CA16C7">
        <w:rPr>
          <w:rFonts w:ascii="Times New Roman" w:hAnsi="Times New Roman" w:cs="Times New Roman"/>
          <w:szCs w:val="21"/>
          <w:vertAlign w:val="superscript"/>
        </w:rPr>
        <w:t>[1]</w:t>
      </w:r>
      <w:r w:rsidRPr="00CA16C7">
        <w:rPr>
          <w:rFonts w:ascii="Times New Roman" w:hAnsi="Times New Roman" w:cs="Times New Roman"/>
          <w:szCs w:val="21"/>
        </w:rPr>
        <w:t>、高信噪比测量</w:t>
      </w:r>
      <w:r w:rsidRPr="00CA16C7">
        <w:rPr>
          <w:rFonts w:ascii="Times New Roman" w:hAnsi="Times New Roman" w:cs="Times New Roman"/>
          <w:szCs w:val="21"/>
          <w:vertAlign w:val="superscript"/>
        </w:rPr>
        <w:t>[2]</w:t>
      </w:r>
      <w:r w:rsidRPr="00CA16C7">
        <w:rPr>
          <w:rFonts w:ascii="Times New Roman" w:hAnsi="Times New Roman" w:cs="Times New Roman"/>
          <w:szCs w:val="21"/>
        </w:rPr>
        <w:t>、光交换</w:t>
      </w:r>
      <w:r w:rsidRPr="00CA16C7">
        <w:rPr>
          <w:rFonts w:ascii="Times New Roman" w:hAnsi="Times New Roman" w:cs="Times New Roman"/>
          <w:szCs w:val="21"/>
          <w:vertAlign w:val="superscript"/>
        </w:rPr>
        <w:t>[3]</w:t>
      </w:r>
      <w:r w:rsidRPr="00CA16C7">
        <w:rPr>
          <w:rFonts w:ascii="Times New Roman" w:hAnsi="Times New Roman" w:cs="Times New Roman"/>
          <w:szCs w:val="21"/>
        </w:rPr>
        <w:t>、无线通信</w:t>
      </w:r>
      <w:r w:rsidRPr="00CA16C7">
        <w:rPr>
          <w:rFonts w:ascii="Times New Roman" w:hAnsi="Times New Roman" w:cs="Times New Roman"/>
          <w:szCs w:val="21"/>
          <w:vertAlign w:val="superscript"/>
        </w:rPr>
        <w:t>[4]</w:t>
      </w:r>
      <w:r w:rsidRPr="00CA16C7">
        <w:rPr>
          <w:rFonts w:ascii="Times New Roman" w:hAnsi="Times New Roman" w:cs="Times New Roman"/>
          <w:szCs w:val="21"/>
        </w:rPr>
        <w:t>、量子通信</w:t>
      </w:r>
      <w:r w:rsidRPr="00CA16C7">
        <w:rPr>
          <w:rFonts w:ascii="Times New Roman" w:hAnsi="Times New Roman" w:cs="Times New Roman"/>
          <w:szCs w:val="21"/>
          <w:vertAlign w:val="superscript"/>
        </w:rPr>
        <w:t>[5]</w:t>
      </w:r>
      <w:r w:rsidRPr="00CA16C7">
        <w:rPr>
          <w:rFonts w:ascii="Times New Roman" w:hAnsi="Times New Roman" w:cs="Times New Roman"/>
          <w:szCs w:val="21"/>
        </w:rPr>
        <w:t>、大容量光网络</w:t>
      </w:r>
      <w:r w:rsidRPr="00CA16C7">
        <w:rPr>
          <w:rFonts w:ascii="Times New Roman" w:hAnsi="Times New Roman" w:cs="Times New Roman"/>
          <w:szCs w:val="21"/>
          <w:vertAlign w:val="superscript"/>
        </w:rPr>
        <w:t>[6]</w:t>
      </w:r>
      <w:r w:rsidRPr="00CA16C7">
        <w:rPr>
          <w:rFonts w:ascii="Times New Roman" w:hAnsi="Times New Roman" w:cs="Times New Roman"/>
          <w:szCs w:val="21"/>
        </w:rPr>
        <w:t>和宽模式间距超连续谱的产生</w:t>
      </w:r>
      <w:r w:rsidRPr="00CA16C7">
        <w:rPr>
          <w:rFonts w:ascii="Times New Roman" w:hAnsi="Times New Roman" w:cs="Times New Roman"/>
          <w:szCs w:val="21"/>
          <w:vertAlign w:val="superscript"/>
        </w:rPr>
        <w:t>[7]</w:t>
      </w:r>
      <w:r w:rsidRPr="00CA16C7">
        <w:rPr>
          <w:rFonts w:ascii="Times New Roman" w:hAnsi="Times New Roman" w:cs="Times New Roman"/>
          <w:szCs w:val="21"/>
        </w:rPr>
        <w:t>等。具有高重复频率的光源具有科学价值研究意义，现在已经</w:t>
      </w:r>
      <w:r w:rsidR="00577E96" w:rsidRPr="00CA16C7">
        <w:rPr>
          <w:rFonts w:ascii="Times New Roman" w:hAnsi="Times New Roman" w:cs="Times New Roman"/>
          <w:szCs w:val="21"/>
        </w:rPr>
        <w:t>开</w:t>
      </w:r>
      <w:r w:rsidRPr="00CA16C7">
        <w:rPr>
          <w:rFonts w:ascii="Times New Roman" w:hAnsi="Times New Roman" w:cs="Times New Roman"/>
          <w:szCs w:val="21"/>
        </w:rPr>
        <w:t>发了许多方法来实现高重复频率的激光脉冲，如量子阱法布里</w:t>
      </w:r>
      <w:r w:rsidRPr="00CA16C7">
        <w:rPr>
          <w:rFonts w:ascii="Times New Roman" w:hAnsi="Times New Roman" w:cs="Times New Roman"/>
          <w:szCs w:val="21"/>
        </w:rPr>
        <w:t>-</w:t>
      </w:r>
      <w:r w:rsidRPr="00CA16C7">
        <w:rPr>
          <w:rFonts w:ascii="Times New Roman" w:hAnsi="Times New Roman" w:cs="Times New Roman"/>
          <w:szCs w:val="21"/>
        </w:rPr>
        <w:t>珀罗半导体激光器</w:t>
      </w:r>
      <w:r w:rsidRPr="00CA16C7">
        <w:rPr>
          <w:rFonts w:ascii="Times New Roman" w:hAnsi="Times New Roman" w:cs="Times New Roman"/>
          <w:szCs w:val="21"/>
          <w:vertAlign w:val="superscript"/>
        </w:rPr>
        <w:t>[8]</w:t>
      </w:r>
      <w:r w:rsidRPr="00CA16C7">
        <w:rPr>
          <w:rFonts w:ascii="Times New Roman" w:hAnsi="Times New Roman" w:cs="Times New Roman"/>
          <w:szCs w:val="21"/>
        </w:rPr>
        <w:t>、被动锁模外腔半导体激光器</w:t>
      </w:r>
      <w:r w:rsidRPr="00CA16C7">
        <w:rPr>
          <w:rFonts w:ascii="Times New Roman" w:hAnsi="Times New Roman" w:cs="Times New Roman"/>
          <w:szCs w:val="21"/>
          <w:vertAlign w:val="superscript"/>
        </w:rPr>
        <w:t>[9]</w:t>
      </w:r>
      <w:r w:rsidRPr="00CA16C7">
        <w:rPr>
          <w:rFonts w:ascii="Times New Roman" w:hAnsi="Times New Roman" w:cs="Times New Roman"/>
          <w:szCs w:val="21"/>
        </w:rPr>
        <w:t>、被动锁模拉曼光纤激光器</w:t>
      </w:r>
      <w:r w:rsidRPr="00CA16C7">
        <w:rPr>
          <w:rFonts w:ascii="Times New Roman" w:hAnsi="Times New Roman" w:cs="Times New Roman"/>
          <w:szCs w:val="21"/>
          <w:vertAlign w:val="superscript"/>
        </w:rPr>
        <w:t>[10]</w:t>
      </w:r>
      <w:r w:rsidRPr="00CA16C7">
        <w:rPr>
          <w:rFonts w:ascii="Times New Roman" w:hAnsi="Times New Roman" w:cs="Times New Roman"/>
          <w:szCs w:val="21"/>
        </w:rPr>
        <w:t>、被动锁模固态激光器</w:t>
      </w:r>
      <w:r w:rsidRPr="00CA16C7">
        <w:rPr>
          <w:rFonts w:ascii="Times New Roman" w:hAnsi="Times New Roman" w:cs="Times New Roman"/>
          <w:szCs w:val="21"/>
          <w:vertAlign w:val="superscript"/>
        </w:rPr>
        <w:t>[11]</w:t>
      </w:r>
      <w:r w:rsidRPr="00CA16C7">
        <w:rPr>
          <w:rFonts w:ascii="Times New Roman" w:hAnsi="Times New Roman" w:cs="Times New Roman"/>
          <w:szCs w:val="21"/>
        </w:rPr>
        <w:t>、谐波锁模掺铒光纤激光器</w:t>
      </w:r>
      <w:r w:rsidRPr="00CA16C7">
        <w:rPr>
          <w:rFonts w:ascii="Times New Roman" w:hAnsi="Times New Roman" w:cs="Times New Roman"/>
          <w:szCs w:val="21"/>
          <w:vertAlign w:val="superscript"/>
        </w:rPr>
        <w:t>[12]</w:t>
      </w:r>
      <w:r w:rsidRPr="00CA16C7">
        <w:rPr>
          <w:rFonts w:ascii="Times New Roman" w:hAnsi="Times New Roman" w:cs="Times New Roman"/>
          <w:szCs w:val="21"/>
        </w:rPr>
        <w:t>和基于阵列波导光栅的谐波锁模半导体激光器</w:t>
      </w:r>
      <w:r w:rsidRPr="00CA16C7">
        <w:rPr>
          <w:rFonts w:ascii="Times New Roman" w:hAnsi="Times New Roman" w:cs="Times New Roman"/>
          <w:szCs w:val="21"/>
          <w:vertAlign w:val="superscript"/>
        </w:rPr>
        <w:t>[13]</w:t>
      </w:r>
      <w:r w:rsidRPr="00CA16C7">
        <w:rPr>
          <w:rFonts w:ascii="Times New Roman" w:hAnsi="Times New Roman" w:cs="Times New Roman"/>
          <w:szCs w:val="21"/>
        </w:rPr>
        <w:t>等。</w:t>
      </w:r>
      <w:r w:rsidR="00577E96">
        <w:rPr>
          <w:rFonts w:ascii="Times New Roman" w:hAnsi="Times New Roman" w:cs="Times New Roman" w:hint="eastAsia"/>
          <w:szCs w:val="21"/>
        </w:rPr>
        <w:t>其中</w:t>
      </w:r>
      <w:r w:rsidR="00577E96">
        <w:rPr>
          <w:rFonts w:ascii="Times New Roman" w:hAnsi="Times New Roman" w:cs="Times New Roman"/>
          <w:szCs w:val="21"/>
        </w:rPr>
        <w:t>，</w:t>
      </w:r>
      <w:r w:rsidR="00F64F39" w:rsidRPr="000D1444">
        <w:rPr>
          <w:rFonts w:ascii="Times New Roman" w:hAnsi="Times New Roman" w:cs="Times New Roman" w:hint="eastAsia"/>
          <w:szCs w:val="21"/>
        </w:rPr>
        <w:t>自锁模激光器具有腔损耗低</w:t>
      </w:r>
      <w:r w:rsidR="00FA0270">
        <w:rPr>
          <w:rFonts w:ascii="Times New Roman" w:hAnsi="Times New Roman" w:cs="Times New Roman" w:hint="eastAsia"/>
          <w:szCs w:val="21"/>
        </w:rPr>
        <w:t>、</w:t>
      </w:r>
      <w:r w:rsidR="00F64F39" w:rsidRPr="000D1444">
        <w:rPr>
          <w:rFonts w:ascii="Times New Roman" w:hAnsi="Times New Roman" w:cs="Times New Roman" w:hint="eastAsia"/>
          <w:szCs w:val="21"/>
        </w:rPr>
        <w:t>结构紧凑</w:t>
      </w:r>
      <w:r w:rsidR="00FA0270">
        <w:rPr>
          <w:rFonts w:ascii="Times New Roman" w:hAnsi="Times New Roman" w:cs="Times New Roman" w:hint="eastAsia"/>
          <w:szCs w:val="21"/>
        </w:rPr>
        <w:t>、</w:t>
      </w:r>
      <w:r w:rsidR="00273EA2" w:rsidRPr="00273EA2">
        <w:rPr>
          <w:rFonts w:ascii="Times New Roman" w:hAnsi="Times New Roman" w:cs="Times New Roman" w:hint="eastAsia"/>
          <w:szCs w:val="21"/>
        </w:rPr>
        <w:t>频率稳定性</w:t>
      </w:r>
      <w:r w:rsidR="00FA0270">
        <w:rPr>
          <w:rFonts w:ascii="Times New Roman" w:hAnsi="Times New Roman" w:cs="Times New Roman" w:hint="eastAsia"/>
          <w:szCs w:val="21"/>
        </w:rPr>
        <w:t>高</w:t>
      </w:r>
      <w:r w:rsidR="00273EA2" w:rsidRPr="00273EA2">
        <w:rPr>
          <w:rFonts w:ascii="Times New Roman" w:hAnsi="Times New Roman" w:cs="Times New Roman" w:hint="eastAsia"/>
          <w:szCs w:val="21"/>
        </w:rPr>
        <w:t>和光谱线宽</w:t>
      </w:r>
      <w:r w:rsidR="00FA0270" w:rsidRPr="00273EA2">
        <w:rPr>
          <w:rFonts w:ascii="Times New Roman" w:hAnsi="Times New Roman" w:cs="Times New Roman" w:hint="eastAsia"/>
          <w:szCs w:val="21"/>
        </w:rPr>
        <w:t>狭窄</w:t>
      </w:r>
      <w:r w:rsidR="00FA0270">
        <w:rPr>
          <w:rFonts w:ascii="Times New Roman" w:hAnsi="Times New Roman" w:cs="Times New Roman" w:hint="eastAsia"/>
          <w:szCs w:val="21"/>
        </w:rPr>
        <w:t>等优点</w:t>
      </w:r>
      <w:r w:rsidR="00273EA2" w:rsidRPr="00273EA2">
        <w:rPr>
          <w:rFonts w:ascii="Times New Roman" w:hAnsi="Times New Roman" w:cs="Times New Roman" w:hint="eastAsia"/>
          <w:szCs w:val="21"/>
        </w:rPr>
        <w:t>，已经成为光学科学、精密测量、通信技术和生命科学等领域中不可或缺的工具。</w:t>
      </w:r>
      <w:r w:rsidR="00A63E23" w:rsidRPr="00A63E23">
        <w:rPr>
          <w:rFonts w:ascii="Times New Roman" w:hAnsi="Times New Roman" w:cs="Times New Roman" w:hint="eastAsia"/>
          <w:szCs w:val="21"/>
        </w:rPr>
        <w:t>自锁模激光器由于结构紧凑、腔损耗低等优点，是一种很有前途的获得高重复频率激光脉冲信号的方法。</w:t>
      </w:r>
      <w:r w:rsidR="004D770A">
        <w:rPr>
          <w:rFonts w:ascii="Segoe UI" w:hAnsi="Segoe UI" w:cs="Segoe UI"/>
          <w:color w:val="1E1F24"/>
          <w:shd w:val="clear" w:color="auto" w:fill="FFFFFF"/>
        </w:rPr>
        <w:t>理论上，要实现高重复频率的自锁模激光脉冲，可能需要对激光腔长进行优化或选择合适的腔长，但由于短腔长的固体激光器可能难以实现高功率输出，因此在实践中需要找到合适的折衷方案。</w:t>
      </w:r>
    </w:p>
    <w:p w14:paraId="4E234B68" w14:textId="59C3135D" w:rsidR="002C51CF" w:rsidRDefault="004D770A" w:rsidP="003B7A3F">
      <w:pPr>
        <w:ind w:firstLineChars="200" w:firstLine="420"/>
        <w:rPr>
          <w:rFonts w:ascii="Times New Roman" w:hAnsi="Times New Roman" w:cs="Times New Roman"/>
          <w:szCs w:val="21"/>
        </w:rPr>
      </w:pPr>
      <w:r>
        <w:rPr>
          <w:rFonts w:ascii="Segoe UI" w:hAnsi="Segoe UI" w:cs="Segoe UI"/>
          <w:color w:val="1E1F24"/>
          <w:shd w:val="clear" w:color="auto" w:fill="FFFFFF"/>
        </w:rPr>
        <w:lastRenderedPageBreak/>
        <w:t>谐波自锁模是通过腔内引入</w:t>
      </w:r>
      <w:r>
        <w:rPr>
          <w:rFonts w:ascii="Segoe UI" w:hAnsi="Segoe UI" w:cs="Segoe UI"/>
          <w:color w:val="1E1F24"/>
          <w:shd w:val="clear" w:color="auto" w:fill="FFFFFF"/>
        </w:rPr>
        <w:t>F-P</w:t>
      </w:r>
      <w:r>
        <w:rPr>
          <w:rFonts w:ascii="Segoe UI" w:hAnsi="Segoe UI" w:cs="Segoe UI"/>
          <w:color w:val="1E1F24"/>
          <w:shd w:val="clear" w:color="auto" w:fill="FFFFFF"/>
        </w:rPr>
        <w:t>效应，使激光器的模式间距被修改为</w:t>
      </w:r>
      <w:r>
        <w:rPr>
          <w:rFonts w:ascii="Segoe UI" w:hAnsi="Segoe UI" w:cs="Segoe UI"/>
          <w:color w:val="1E1F24"/>
          <w:shd w:val="clear" w:color="auto" w:fill="FFFFFF"/>
        </w:rPr>
        <w:t>F-P</w:t>
      </w:r>
      <w:r>
        <w:rPr>
          <w:rFonts w:ascii="Segoe UI" w:hAnsi="Segoe UI" w:cs="Segoe UI"/>
          <w:color w:val="1E1F24"/>
          <w:shd w:val="clear" w:color="auto" w:fill="FFFFFF"/>
        </w:rPr>
        <w:t>腔自由光谱范围的整数倍，实现对应</w:t>
      </w:r>
      <w:r>
        <w:rPr>
          <w:rFonts w:ascii="Segoe UI" w:hAnsi="Segoe UI" w:cs="Segoe UI"/>
          <w:color w:val="1E1F24"/>
          <w:shd w:val="clear" w:color="auto" w:fill="FFFFFF"/>
        </w:rPr>
        <w:t>F-P</w:t>
      </w:r>
      <w:r>
        <w:rPr>
          <w:rFonts w:ascii="Segoe UI" w:hAnsi="Segoe UI" w:cs="Segoe UI"/>
          <w:color w:val="1E1F24"/>
          <w:shd w:val="clear" w:color="auto" w:fill="FFFFFF"/>
        </w:rPr>
        <w:t>腔模式的谐波锁模脉冲输出。因此，谐波自锁模激光器可以同时满足高重复频率和高功率输出</w:t>
      </w:r>
      <w:r>
        <w:rPr>
          <w:rFonts w:ascii="Segoe UI" w:hAnsi="Segoe UI" w:cs="Segoe UI" w:hint="eastAsia"/>
          <w:color w:val="1E1F24"/>
          <w:shd w:val="clear" w:color="auto" w:fill="FFFFFF"/>
        </w:rPr>
        <w:t>2</w:t>
      </w:r>
      <w:r>
        <w:rPr>
          <w:rFonts w:ascii="Segoe UI" w:hAnsi="Segoe UI" w:cs="Segoe UI"/>
          <w:color w:val="1E1F24"/>
          <w:shd w:val="clear" w:color="auto" w:fill="FFFFFF"/>
        </w:rPr>
        <w:t>个条件。</w:t>
      </w:r>
      <w:r w:rsidR="00E67AE7">
        <w:rPr>
          <w:rFonts w:ascii="Times New Roman" w:hAnsi="Times New Roman" w:cs="Times New Roman" w:hint="eastAsia"/>
          <w:szCs w:val="21"/>
        </w:rPr>
        <w:t>例如</w:t>
      </w:r>
      <w:r w:rsidR="00E67AE7">
        <w:rPr>
          <w:rFonts w:ascii="Times New Roman" w:hAnsi="Times New Roman" w:cs="Times New Roman"/>
          <w:szCs w:val="21"/>
        </w:rPr>
        <w:t>，</w:t>
      </w:r>
      <w:r w:rsidR="003B7A3F">
        <w:rPr>
          <w:rFonts w:ascii="Segoe UI" w:hAnsi="Segoe UI" w:cs="Segoe UI"/>
          <w:color w:val="1E1F24"/>
          <w:shd w:val="clear" w:color="auto" w:fill="FFFFFF"/>
        </w:rPr>
        <w:t>文献</w:t>
      </w:r>
      <w:r w:rsidR="003B7A3F">
        <w:rPr>
          <w:rFonts w:ascii="Segoe UI" w:hAnsi="Segoe UI" w:cs="Segoe UI"/>
          <w:color w:val="1E1F24"/>
          <w:shd w:val="clear" w:color="auto" w:fill="FFFFFF"/>
        </w:rPr>
        <w:t>[14-17]</w:t>
      </w:r>
      <w:r w:rsidR="003B7A3F">
        <w:rPr>
          <w:rFonts w:ascii="Segoe UI" w:hAnsi="Segoe UI" w:cs="Segoe UI"/>
          <w:color w:val="1E1F24"/>
          <w:shd w:val="clear" w:color="auto" w:fill="FFFFFF"/>
        </w:rPr>
        <w:t>通过腔内引入</w:t>
      </w:r>
      <w:r w:rsidR="003B7A3F">
        <w:rPr>
          <w:rFonts w:ascii="Segoe UI" w:hAnsi="Segoe UI" w:cs="Segoe UI"/>
          <w:color w:val="1E1F24"/>
          <w:shd w:val="clear" w:color="auto" w:fill="FFFFFF"/>
        </w:rPr>
        <w:t>F-P</w:t>
      </w:r>
      <w:r w:rsidR="003B7A3F">
        <w:rPr>
          <w:rFonts w:ascii="Segoe UI" w:hAnsi="Segoe UI" w:cs="Segoe UI"/>
          <w:color w:val="1E1F24"/>
          <w:shd w:val="clear" w:color="auto" w:fill="FFFFFF"/>
        </w:rPr>
        <w:t>效应，将激光器的模式间距调整为</w:t>
      </w:r>
      <w:r w:rsidR="003B7A3F">
        <w:rPr>
          <w:rFonts w:ascii="Segoe UI" w:hAnsi="Segoe UI" w:cs="Segoe UI"/>
          <w:color w:val="1E1F24"/>
          <w:shd w:val="clear" w:color="auto" w:fill="FFFFFF"/>
        </w:rPr>
        <w:t>F-P</w:t>
      </w:r>
      <w:r w:rsidR="003B7A3F">
        <w:rPr>
          <w:rFonts w:ascii="Segoe UI" w:hAnsi="Segoe UI" w:cs="Segoe UI"/>
          <w:color w:val="1E1F24"/>
          <w:shd w:val="clear" w:color="auto" w:fill="FFFFFF"/>
        </w:rPr>
        <w:t>腔自锁光谱范围的整数倍，即通过倍频操作将激光脉冲的基频转化为高重复频率。</w:t>
      </w:r>
      <w:r w:rsidR="00D530A0">
        <w:rPr>
          <w:rFonts w:ascii="Segoe UI" w:hAnsi="Segoe UI" w:cs="Segoe UI" w:hint="eastAsia"/>
          <w:color w:val="1E1F24"/>
          <w:shd w:val="clear" w:color="auto" w:fill="FFFFFF"/>
        </w:rPr>
        <w:t>然而</w:t>
      </w:r>
      <w:r w:rsidR="00E35F39">
        <w:rPr>
          <w:rFonts w:ascii="Segoe UI" w:hAnsi="Segoe UI" w:cs="Segoe UI"/>
          <w:color w:val="1E1F24"/>
          <w:shd w:val="clear" w:color="auto" w:fill="FFFFFF"/>
        </w:rPr>
        <w:t>文献</w:t>
      </w:r>
      <w:r w:rsidR="00E35F39">
        <w:rPr>
          <w:rFonts w:ascii="Segoe UI" w:hAnsi="Segoe UI" w:cs="Segoe UI"/>
          <w:color w:val="1E1F24"/>
          <w:shd w:val="clear" w:color="auto" w:fill="FFFFFF"/>
        </w:rPr>
        <w:t>[14-17]</w:t>
      </w:r>
      <w:r w:rsidR="00E35F39">
        <w:rPr>
          <w:rFonts w:hint="eastAsia"/>
        </w:rPr>
        <w:t>是利用</w:t>
      </w:r>
      <w:r w:rsidR="00E35F39" w:rsidRPr="00E35F39">
        <w:rPr>
          <w:rFonts w:ascii="Segoe UI" w:hAnsi="Segoe UI" w:cs="Segoe UI" w:hint="eastAsia"/>
          <w:color w:val="1E1F24"/>
          <w:shd w:val="clear" w:color="auto" w:fill="FFFFFF"/>
        </w:rPr>
        <w:t>增益介质泵浦面和输入镜面之间形成标准具</w:t>
      </w:r>
      <w:r w:rsidR="00E35F39">
        <w:rPr>
          <w:rFonts w:ascii="Segoe UI" w:hAnsi="Segoe UI" w:cs="Segoe UI" w:hint="eastAsia"/>
          <w:color w:val="1E1F24"/>
          <w:shd w:val="clear" w:color="auto" w:fill="FFFFFF"/>
        </w:rPr>
        <w:t>，这种方法</w:t>
      </w:r>
      <w:r w:rsidR="00D530A0">
        <w:rPr>
          <w:rFonts w:ascii="Segoe UI" w:hAnsi="Segoe UI" w:cs="Segoe UI" w:hint="eastAsia"/>
          <w:color w:val="1E1F24"/>
          <w:shd w:val="clear" w:color="auto" w:fill="FFFFFF"/>
        </w:rPr>
        <w:t>下</w:t>
      </w:r>
      <w:r w:rsidR="00E35F39">
        <w:rPr>
          <w:rFonts w:ascii="Segoe UI" w:hAnsi="Segoe UI" w:cs="Segoe UI" w:hint="eastAsia"/>
          <w:color w:val="1E1F24"/>
          <w:shd w:val="clear" w:color="auto" w:fill="FFFFFF"/>
        </w:rPr>
        <w:t>的谐振腔</w:t>
      </w:r>
      <w:r w:rsidR="00D530A0">
        <w:rPr>
          <w:rFonts w:ascii="Segoe UI" w:hAnsi="Segoe UI" w:cs="Segoe UI" w:hint="eastAsia"/>
          <w:color w:val="1E1F24"/>
          <w:shd w:val="clear" w:color="auto" w:fill="FFFFFF"/>
        </w:rPr>
        <w:t>的腔长不够短，输出性能低于</w:t>
      </w:r>
      <w:r w:rsidR="00D530A0" w:rsidRPr="00D530A0">
        <w:rPr>
          <w:rFonts w:ascii="Segoe UI" w:hAnsi="Segoe UI" w:cs="Segoe UI" w:hint="eastAsia"/>
          <w:color w:val="1E1F24"/>
          <w:shd w:val="clear" w:color="auto" w:fill="FFFFFF"/>
        </w:rPr>
        <w:t>增益介质</w:t>
      </w:r>
      <w:r w:rsidR="00D530A0">
        <w:rPr>
          <w:rFonts w:ascii="Segoe UI" w:hAnsi="Segoe UI" w:cs="Segoe UI" w:hint="eastAsia"/>
          <w:color w:val="1E1F24"/>
          <w:shd w:val="clear" w:color="auto" w:fill="FFFFFF"/>
        </w:rPr>
        <w:t>镀膜</w:t>
      </w:r>
      <w:r w:rsidR="002A7850">
        <w:rPr>
          <w:rFonts w:ascii="Segoe UI" w:hAnsi="Segoe UI" w:cs="Segoe UI" w:hint="eastAsia"/>
          <w:color w:val="1E1F24"/>
          <w:shd w:val="clear" w:color="auto" w:fill="FFFFFF"/>
        </w:rPr>
        <w:t>形</w:t>
      </w:r>
      <w:r w:rsidR="00D530A0" w:rsidRPr="00D530A0">
        <w:rPr>
          <w:rFonts w:ascii="Segoe UI" w:hAnsi="Segoe UI" w:cs="Segoe UI" w:hint="eastAsia"/>
          <w:color w:val="1E1F24"/>
          <w:shd w:val="clear" w:color="auto" w:fill="FFFFFF"/>
        </w:rPr>
        <w:t>成</w:t>
      </w:r>
      <w:r w:rsidR="00D530A0">
        <w:rPr>
          <w:rFonts w:ascii="Segoe UI" w:hAnsi="Segoe UI" w:cs="Segoe UI" w:hint="eastAsia"/>
          <w:color w:val="1E1F24"/>
          <w:shd w:val="clear" w:color="auto" w:fill="FFFFFF"/>
        </w:rPr>
        <w:t>的</w:t>
      </w:r>
      <w:r w:rsidR="00D530A0" w:rsidRPr="00D530A0">
        <w:rPr>
          <w:rFonts w:ascii="Segoe UI" w:hAnsi="Segoe UI" w:cs="Segoe UI" w:hint="eastAsia"/>
          <w:color w:val="1E1F24"/>
          <w:shd w:val="clear" w:color="auto" w:fill="FFFFFF"/>
        </w:rPr>
        <w:t>标准具</w:t>
      </w:r>
      <w:r w:rsidR="00E35F39">
        <w:rPr>
          <w:rFonts w:ascii="Segoe UI" w:hAnsi="Segoe UI" w:cs="Segoe UI" w:hint="eastAsia"/>
          <w:color w:val="1E1F24"/>
          <w:shd w:val="clear" w:color="auto" w:fill="FFFFFF"/>
        </w:rPr>
        <w:t>。</w:t>
      </w:r>
      <w:r w:rsidR="002B7E88">
        <w:rPr>
          <w:rFonts w:ascii="Segoe UI" w:hAnsi="Segoe UI" w:cs="Segoe UI" w:hint="eastAsia"/>
          <w:color w:val="1E1F24"/>
          <w:shd w:val="clear" w:color="auto" w:fill="FFFFFF"/>
        </w:rPr>
        <w:t>基于</w:t>
      </w:r>
      <w:r w:rsidR="002B7E88">
        <w:rPr>
          <w:rFonts w:ascii="Segoe UI" w:hAnsi="Segoe UI" w:cs="Segoe UI"/>
          <w:color w:val="1E1F24"/>
          <w:shd w:val="clear" w:color="auto" w:fill="FFFFFF"/>
        </w:rPr>
        <w:t>此，</w:t>
      </w:r>
      <w:r w:rsidR="0051362D">
        <w:rPr>
          <w:rFonts w:ascii="Segoe UI" w:hAnsi="Segoe UI" w:cs="Segoe UI"/>
          <w:color w:val="1E1F24"/>
          <w:shd w:val="clear" w:color="auto" w:fill="FFFFFF"/>
        </w:rPr>
        <w:t>本文设计一种可调谐腔长的</w:t>
      </w:r>
      <w:r w:rsidR="0051362D">
        <w:rPr>
          <w:rFonts w:ascii="Segoe UI" w:hAnsi="Segoe UI" w:cs="Segoe UI"/>
          <w:color w:val="1E1F24"/>
          <w:shd w:val="clear" w:color="auto" w:fill="FFFFFF"/>
        </w:rPr>
        <w:t>Nd:YVO</w:t>
      </w:r>
      <w:r w:rsidR="0051362D" w:rsidRPr="0051362D">
        <w:rPr>
          <w:rFonts w:ascii="Segoe UI" w:hAnsi="Segoe UI" w:cs="Segoe UI"/>
          <w:color w:val="1E1F24"/>
          <w:shd w:val="clear" w:color="auto" w:fill="FFFFFF"/>
          <w:vertAlign w:val="subscript"/>
        </w:rPr>
        <w:t>4</w:t>
      </w:r>
      <w:r w:rsidR="0051362D">
        <w:rPr>
          <w:rFonts w:ascii="Segoe UI" w:hAnsi="Segoe UI" w:cs="Segoe UI"/>
          <w:color w:val="1E1F24"/>
          <w:shd w:val="clear" w:color="auto" w:fill="FFFFFF"/>
        </w:rPr>
        <w:t>自锁模激光器，成功实现了激光波长为</w:t>
      </w:r>
      <w:r w:rsidR="0051362D">
        <w:rPr>
          <w:rFonts w:ascii="Segoe UI" w:hAnsi="Segoe UI" w:cs="Segoe UI"/>
          <w:color w:val="1E1F24"/>
          <w:shd w:val="clear" w:color="auto" w:fill="FFFFFF"/>
        </w:rPr>
        <w:t>1 064 nm</w:t>
      </w:r>
      <w:r w:rsidR="0051362D">
        <w:rPr>
          <w:rFonts w:ascii="Segoe UI" w:hAnsi="Segoe UI" w:cs="Segoe UI"/>
          <w:color w:val="1E1F24"/>
          <w:shd w:val="clear" w:color="auto" w:fill="FFFFFF"/>
        </w:rPr>
        <w:t>的锁模脉冲输出，获得了</w:t>
      </w:r>
      <w:r w:rsidR="0051362D">
        <w:rPr>
          <w:rFonts w:ascii="Segoe UI" w:hAnsi="Segoe UI" w:cs="Segoe UI"/>
          <w:color w:val="1E1F24"/>
          <w:shd w:val="clear" w:color="auto" w:fill="FFFFFF"/>
        </w:rPr>
        <w:t>41.4 GHz</w:t>
      </w:r>
      <w:r w:rsidR="0051362D">
        <w:rPr>
          <w:rFonts w:ascii="Segoe UI" w:hAnsi="Segoe UI" w:cs="Segoe UI"/>
          <w:color w:val="1E1F24"/>
          <w:shd w:val="clear" w:color="auto" w:fill="FFFFFF"/>
        </w:rPr>
        <w:t>的高重频脉冲序列。</w:t>
      </w:r>
    </w:p>
    <w:p w14:paraId="59C5A8EE" w14:textId="77777777" w:rsidR="008923D7" w:rsidRPr="002B7E88" w:rsidRDefault="008923D7" w:rsidP="00C660FB">
      <w:pPr>
        <w:ind w:firstLineChars="200" w:firstLine="420"/>
        <w:rPr>
          <w:rFonts w:asciiTheme="minorEastAsia" w:hAnsiTheme="minorEastAsia" w:cs="Times New Roman"/>
          <w:szCs w:val="21"/>
        </w:rPr>
      </w:pPr>
    </w:p>
    <w:p w14:paraId="1182AC8F" w14:textId="2AE90257" w:rsidR="00B446AF" w:rsidRPr="001375FD" w:rsidRDefault="00B446AF" w:rsidP="002B55F8">
      <w:pPr>
        <w:pStyle w:val="1"/>
        <w:spacing w:before="0" w:after="0" w:line="240" w:lineRule="auto"/>
        <w:rPr>
          <w:rFonts w:asciiTheme="majorEastAsia" w:eastAsiaTheme="majorEastAsia" w:hAnsiTheme="majorEastAsia"/>
          <w:sz w:val="24"/>
          <w:szCs w:val="24"/>
        </w:rPr>
      </w:pPr>
      <w:r w:rsidRPr="002B55F8">
        <w:rPr>
          <w:rFonts w:ascii="Times New Roman" w:eastAsiaTheme="majorEastAsia" w:hAnsi="Times New Roman" w:cs="Times New Roman"/>
          <w:sz w:val="24"/>
          <w:szCs w:val="24"/>
        </w:rPr>
        <w:t>1</w:t>
      </w:r>
      <w:r w:rsidR="00273EA2">
        <w:rPr>
          <w:rFonts w:asciiTheme="majorEastAsia" w:eastAsiaTheme="majorEastAsia" w:hAnsiTheme="majorEastAsia" w:hint="eastAsia"/>
          <w:sz w:val="24"/>
          <w:szCs w:val="24"/>
        </w:rPr>
        <w:t>理论分析</w:t>
      </w:r>
    </w:p>
    <w:p w14:paraId="76A51306" w14:textId="09D7DF90" w:rsidR="00482B3F" w:rsidRPr="00E2606E" w:rsidRDefault="00482B3F" w:rsidP="0073544E">
      <w:pPr>
        <w:ind w:firstLineChars="200" w:firstLine="420"/>
        <w:rPr>
          <w:rFonts w:ascii="Times New Roman" w:hAnsi="Times New Roman" w:cs="Times New Roman"/>
          <w:szCs w:val="21"/>
        </w:rPr>
      </w:pPr>
      <w:r w:rsidRPr="00E2606E">
        <w:rPr>
          <w:rFonts w:ascii="Times New Roman" w:hAnsi="Times New Roman" w:cs="Times New Roman"/>
          <w:szCs w:val="21"/>
        </w:rPr>
        <w:t>本</w:t>
      </w:r>
      <w:r w:rsidR="0033757F">
        <w:rPr>
          <w:rFonts w:ascii="Times New Roman" w:hAnsi="Times New Roman" w:cs="Times New Roman" w:hint="eastAsia"/>
          <w:szCs w:val="21"/>
        </w:rPr>
        <w:t>文采用</w:t>
      </w:r>
      <w:r w:rsidRPr="00E2606E">
        <w:rPr>
          <w:rFonts w:ascii="Times New Roman" w:hAnsi="Times New Roman" w:cs="Times New Roman"/>
          <w:szCs w:val="21"/>
        </w:rPr>
        <w:t>一块单端镀膜</w:t>
      </w:r>
      <w:r w:rsidR="00942DD1">
        <w:rPr>
          <w:rFonts w:ascii="Times New Roman" w:hAnsi="Times New Roman" w:cs="Times New Roman"/>
          <w:szCs w:val="21"/>
        </w:rPr>
        <w:t>（</w:t>
      </w:r>
      <w:r w:rsidRPr="00E2606E">
        <w:rPr>
          <w:rFonts w:ascii="Times New Roman" w:hAnsi="Times New Roman" w:cs="Times New Roman"/>
          <w:szCs w:val="21"/>
        </w:rPr>
        <w:t>HR@1</w:t>
      </w:r>
      <w:r w:rsidR="0033757F">
        <w:rPr>
          <w:rFonts w:ascii="Times New Roman" w:hAnsi="Times New Roman" w:cs="Times New Roman"/>
          <w:szCs w:val="21"/>
        </w:rPr>
        <w:t xml:space="preserve"> </w:t>
      </w:r>
      <w:r w:rsidRPr="00E2606E">
        <w:rPr>
          <w:rFonts w:ascii="Times New Roman" w:hAnsi="Times New Roman" w:cs="Times New Roman"/>
          <w:szCs w:val="21"/>
        </w:rPr>
        <w:t>064 nm</w:t>
      </w:r>
      <w:r w:rsidR="00942DD1">
        <w:rPr>
          <w:rFonts w:ascii="Times New Roman" w:hAnsi="Times New Roman" w:cs="Times New Roman"/>
          <w:szCs w:val="21"/>
        </w:rPr>
        <w:t>）</w:t>
      </w:r>
      <w:r w:rsidRPr="00E2606E">
        <w:rPr>
          <w:rFonts w:ascii="Times New Roman" w:hAnsi="Times New Roman" w:cs="Times New Roman"/>
          <w:szCs w:val="21"/>
        </w:rPr>
        <w:t>的增益介质</w:t>
      </w:r>
      <w:r w:rsidRPr="00E2606E">
        <w:rPr>
          <w:rFonts w:ascii="Times New Roman" w:hAnsi="Times New Roman" w:cs="Times New Roman"/>
          <w:szCs w:val="21"/>
        </w:rPr>
        <w:t>Nd:YVO</w:t>
      </w:r>
      <w:r w:rsidRPr="00E2606E">
        <w:rPr>
          <w:rFonts w:ascii="Times New Roman" w:hAnsi="Times New Roman" w:cs="Times New Roman"/>
          <w:szCs w:val="21"/>
          <w:vertAlign w:val="subscript"/>
        </w:rPr>
        <w:t>4</w:t>
      </w:r>
      <w:r w:rsidRPr="00E2606E">
        <w:rPr>
          <w:rFonts w:ascii="Times New Roman" w:hAnsi="Times New Roman" w:cs="Times New Roman"/>
          <w:szCs w:val="21"/>
        </w:rPr>
        <w:t>晶体和一块平面镜构成激光谐振腔，由于晶体未作楔角处理，故晶体后端面的部分反射在晶体中可以产生标准具效应，晶体在谐振腔内构成腔内标准具。依据标准具理论可知，标准具的相邻透射峰波长间隔</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d</w:t>
      </w:r>
      <w:r w:rsidR="0033757F" w:rsidRPr="0033757F">
        <w:rPr>
          <w:rFonts w:ascii="Times New Roman" w:hAnsi="Times New Roman" w:cs="Times New Roman" w:hint="eastAsia"/>
          <w:i/>
          <w:iCs/>
          <w:szCs w:val="21"/>
        </w:rPr>
        <w:t>、</w:t>
      </w:r>
      <w:r w:rsidR="0033757F" w:rsidRPr="00E2606E">
        <w:rPr>
          <w:rFonts w:ascii="Times New Roman" w:hAnsi="Times New Roman" w:cs="Times New Roman"/>
          <w:szCs w:val="21"/>
        </w:rPr>
        <w:t>谐振腔的初始纵模波长间隔</w:t>
      </w:r>
      <w:r w:rsidR="0033757F" w:rsidRPr="00E2606E">
        <w:rPr>
          <w:rFonts w:ascii="Times New Roman" w:eastAsia="微软雅黑" w:hAnsi="Times New Roman" w:cs="Times New Roman"/>
          <w:szCs w:val="21"/>
        </w:rPr>
        <w:t>∆</w:t>
      </w:r>
      <w:r w:rsidR="0033757F" w:rsidRPr="00E2606E">
        <w:rPr>
          <w:rFonts w:ascii="Times New Roman" w:hAnsi="Times New Roman" w:cs="Times New Roman"/>
          <w:i/>
          <w:iCs/>
          <w:szCs w:val="21"/>
        </w:rPr>
        <w:t>λ</w:t>
      </w:r>
      <w:r w:rsidR="0033757F" w:rsidRPr="00E2606E">
        <w:rPr>
          <w:rFonts w:ascii="Times New Roman" w:hAnsi="Times New Roman" w:cs="Times New Roman"/>
          <w:i/>
          <w:iCs/>
          <w:szCs w:val="21"/>
          <w:vertAlign w:val="subscript"/>
        </w:rPr>
        <w:t>c</w:t>
      </w:r>
      <w:r w:rsidR="0033757F">
        <w:rPr>
          <w:rFonts w:ascii="Times New Roman" w:hAnsi="Times New Roman" w:cs="Times New Roman"/>
          <w:szCs w:val="21"/>
        </w:rPr>
        <w:t>分别</w:t>
      </w:r>
      <w:r w:rsidR="0033757F">
        <w:rPr>
          <w:rFonts w:ascii="Times New Roman" w:hAnsi="Times New Roman" w:cs="Times New Roman" w:hint="eastAsia"/>
          <w:szCs w:val="21"/>
        </w:rPr>
        <w:t>如式</w:t>
      </w:r>
      <w:r w:rsidR="0033757F">
        <w:rPr>
          <w:rFonts w:ascii="Times New Roman" w:hAnsi="Times New Roman" w:cs="Times New Roman"/>
          <w:szCs w:val="21"/>
        </w:rPr>
        <w:t>（</w:t>
      </w:r>
      <w:r w:rsidR="0033757F">
        <w:rPr>
          <w:rFonts w:ascii="Times New Roman" w:hAnsi="Times New Roman" w:cs="Times New Roman" w:hint="eastAsia"/>
          <w:szCs w:val="21"/>
        </w:rPr>
        <w:t>1</w:t>
      </w:r>
      <w:r w:rsidR="0033757F">
        <w:rPr>
          <w:rFonts w:ascii="Times New Roman" w:hAnsi="Times New Roman" w:cs="Times New Roman" w:hint="eastAsia"/>
          <w:szCs w:val="21"/>
        </w:rPr>
        <w:t>）</w:t>
      </w:r>
      <w:r w:rsidR="0033757F">
        <w:rPr>
          <w:rFonts w:ascii="Times New Roman" w:hAnsi="Times New Roman" w:cs="Times New Roman"/>
          <w:szCs w:val="21"/>
        </w:rPr>
        <w:t>、式（</w:t>
      </w:r>
      <w:r w:rsidR="0033757F">
        <w:rPr>
          <w:rFonts w:ascii="Times New Roman" w:hAnsi="Times New Roman" w:cs="Times New Roman" w:hint="eastAsia"/>
          <w:szCs w:val="21"/>
        </w:rPr>
        <w:t>2</w:t>
      </w:r>
      <w:r w:rsidR="0033757F">
        <w:rPr>
          <w:rFonts w:ascii="Times New Roman" w:hAnsi="Times New Roman" w:cs="Times New Roman" w:hint="eastAsia"/>
          <w:szCs w:val="21"/>
        </w:rPr>
        <w:t>）</w:t>
      </w:r>
      <w:r w:rsidR="0033757F">
        <w:rPr>
          <w:rFonts w:ascii="Times New Roman" w:hAnsi="Times New Roman" w:cs="Times New Roman"/>
          <w:szCs w:val="21"/>
        </w:rPr>
        <w:t>所示。</w:t>
      </w:r>
    </w:p>
    <w:p w14:paraId="35D7C238" w14:textId="70C321E2" w:rsidR="00482B3F" w:rsidRPr="00E2606E" w:rsidRDefault="00482B3F" w:rsidP="0073544E">
      <w:pPr>
        <w:jc w:val="right"/>
        <w:rPr>
          <w:rFonts w:ascii="Times New Roman" w:hAnsi="Times New Roman" w:cs="Times New Roman"/>
          <w:szCs w:val="21"/>
        </w:rPr>
      </w:pPr>
      <w:r w:rsidRPr="00E2606E">
        <w:rPr>
          <w:rFonts w:ascii="Times New Roman" w:hAnsi="Times New Roman" w:cs="Times New Roman"/>
          <w:position w:val="-32"/>
          <w:szCs w:val="21"/>
        </w:rPr>
        <w:object w:dxaOrig="1260" w:dyaOrig="740" w14:anchorId="27B22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8pt;height:36pt" o:ole="">
            <v:imagedata r:id="rId17" o:title=""/>
          </v:shape>
          <o:OLEObject Type="Embed" ProgID="Equation.DSMT4" ShapeID="_x0000_i1025" DrawAspect="Content" ObjectID="_1759927912" r:id="rId18"/>
        </w:object>
      </w:r>
      <w:r w:rsidRPr="00E2606E">
        <w:rPr>
          <w:rFonts w:ascii="Times New Roman" w:hAnsi="Times New Roman" w:cs="Times New Roman"/>
          <w:szCs w:val="21"/>
        </w:rPr>
        <w:t xml:space="preserve">         </w:t>
      </w:r>
      <w:r w:rsidR="004521F9">
        <w:rPr>
          <w:rFonts w:ascii="Times New Roman" w:hAnsi="Times New Roman" w:cs="Times New Roman"/>
          <w:szCs w:val="21"/>
        </w:rPr>
        <w:t xml:space="preserve">                                                       </w:t>
      </w:r>
      <w:r w:rsidRPr="00E2606E">
        <w:rPr>
          <w:rFonts w:ascii="Times New Roman" w:hAnsi="Times New Roman" w:cs="Times New Roman"/>
          <w:szCs w:val="21"/>
        </w:rPr>
        <w:t xml:space="preserve"> </w:t>
      </w:r>
      <w:r w:rsidR="00942DD1">
        <w:rPr>
          <w:rFonts w:ascii="Times New Roman" w:hAnsi="Times New Roman" w:cs="Times New Roman"/>
          <w:szCs w:val="21"/>
        </w:rPr>
        <w:t>（</w:t>
      </w:r>
      <w:r w:rsidRPr="00E2606E">
        <w:rPr>
          <w:rFonts w:ascii="Times New Roman" w:hAnsi="Times New Roman" w:cs="Times New Roman"/>
          <w:szCs w:val="21"/>
        </w:rPr>
        <w:t>1</w:t>
      </w:r>
      <w:r w:rsidR="00942DD1">
        <w:rPr>
          <w:rFonts w:ascii="Times New Roman" w:hAnsi="Times New Roman" w:cs="Times New Roman"/>
          <w:szCs w:val="21"/>
        </w:rPr>
        <w:t>）</w:t>
      </w:r>
    </w:p>
    <w:p w14:paraId="660E46DA" w14:textId="6FE2F44D" w:rsidR="00482B3F" w:rsidRPr="00E2606E" w:rsidRDefault="00482B3F" w:rsidP="0073544E">
      <w:pPr>
        <w:jc w:val="right"/>
        <w:rPr>
          <w:rFonts w:ascii="Times New Roman" w:hAnsi="Times New Roman" w:cs="Times New Roman"/>
          <w:szCs w:val="21"/>
        </w:rPr>
      </w:pPr>
      <w:r w:rsidRPr="00E2606E">
        <w:rPr>
          <w:rFonts w:ascii="Times New Roman" w:hAnsi="Times New Roman" w:cs="Times New Roman"/>
          <w:position w:val="-32"/>
          <w:szCs w:val="21"/>
        </w:rPr>
        <w:object w:dxaOrig="1180" w:dyaOrig="740" w14:anchorId="78EB159A">
          <v:shape id="_x0000_i1026" type="#_x0000_t75" style="width:55.35pt;height:36pt" o:ole="">
            <v:imagedata r:id="rId19" o:title=""/>
          </v:shape>
          <o:OLEObject Type="Embed" ProgID="Equation.DSMT4" ShapeID="_x0000_i1026" DrawAspect="Content" ObjectID="_1759927913" r:id="rId20"/>
        </w:object>
      </w:r>
      <w:r w:rsidRPr="00E2606E">
        <w:rPr>
          <w:rFonts w:ascii="Times New Roman" w:hAnsi="Times New Roman" w:cs="Times New Roman"/>
          <w:szCs w:val="21"/>
        </w:rPr>
        <w:t xml:space="preserve">   </w:t>
      </w:r>
      <w:r w:rsidR="004521F9">
        <w:rPr>
          <w:rFonts w:ascii="Times New Roman" w:hAnsi="Times New Roman" w:cs="Times New Roman"/>
          <w:szCs w:val="21"/>
        </w:rPr>
        <w:t xml:space="preserve">                                                             </w:t>
      </w:r>
      <w:r w:rsidRPr="00E2606E">
        <w:rPr>
          <w:rFonts w:ascii="Times New Roman" w:hAnsi="Times New Roman" w:cs="Times New Roman"/>
          <w:szCs w:val="21"/>
        </w:rPr>
        <w:t xml:space="preserve">   </w:t>
      </w:r>
      <w:r w:rsidR="00942DD1">
        <w:rPr>
          <w:rFonts w:ascii="Times New Roman" w:hAnsi="Times New Roman" w:cs="Times New Roman"/>
          <w:szCs w:val="21"/>
        </w:rPr>
        <w:t>（</w:t>
      </w:r>
      <w:r w:rsidRPr="00E2606E">
        <w:rPr>
          <w:rFonts w:ascii="Times New Roman" w:hAnsi="Times New Roman" w:cs="Times New Roman"/>
          <w:szCs w:val="21"/>
        </w:rPr>
        <w:t>2</w:t>
      </w:r>
      <w:r w:rsidR="00942DD1">
        <w:rPr>
          <w:rFonts w:ascii="Times New Roman" w:hAnsi="Times New Roman" w:cs="Times New Roman"/>
          <w:szCs w:val="21"/>
        </w:rPr>
        <w:t>）</w:t>
      </w:r>
    </w:p>
    <w:p w14:paraId="4CC0F415" w14:textId="394728D6" w:rsidR="00482B3F" w:rsidRPr="00E2606E" w:rsidRDefault="003A11C4" w:rsidP="0073544E">
      <w:pPr>
        <w:rPr>
          <w:rFonts w:ascii="Times New Roman" w:hAnsi="Times New Roman" w:cs="Times New Roman"/>
          <w:color w:val="000000"/>
          <w:szCs w:val="21"/>
        </w:rPr>
      </w:pPr>
      <w:r>
        <w:rPr>
          <w:rFonts w:ascii="Times New Roman" w:hAnsi="Times New Roman" w:cs="Times New Roman" w:hint="eastAsia"/>
          <w:color w:val="000000"/>
          <w:szCs w:val="21"/>
        </w:rPr>
        <w:t>其中，</w:t>
      </w:r>
      <w:r w:rsidR="00482B3F" w:rsidRPr="00E2606E">
        <w:rPr>
          <w:rFonts w:ascii="Times New Roman" w:hAnsi="Times New Roman" w:cs="Times New Roman"/>
          <w:color w:val="000000"/>
          <w:szCs w:val="21"/>
        </w:rPr>
        <w:t>λ</w:t>
      </w:r>
      <w:r w:rsidR="00482B3F" w:rsidRPr="00E2606E">
        <w:rPr>
          <w:rFonts w:ascii="Times New Roman" w:hAnsi="Times New Roman" w:cs="Times New Roman"/>
          <w:color w:val="000000"/>
          <w:szCs w:val="21"/>
          <w:vertAlign w:val="subscript"/>
        </w:rPr>
        <w:t>0</w:t>
      </w:r>
      <w:r>
        <w:rPr>
          <w:rFonts w:ascii="Times New Roman" w:hAnsi="Times New Roman" w:cs="Times New Roman" w:hint="eastAsia"/>
          <w:color w:val="000000"/>
          <w:szCs w:val="21"/>
        </w:rPr>
        <w:t>为</w:t>
      </w:r>
      <w:r w:rsidR="00482B3F" w:rsidRPr="00E2606E">
        <w:rPr>
          <w:rFonts w:ascii="Times New Roman" w:hAnsi="Times New Roman" w:cs="Times New Roman"/>
          <w:color w:val="000000"/>
          <w:szCs w:val="21"/>
        </w:rPr>
        <w:t>中心波长，</w:t>
      </w:r>
      <w:r w:rsidR="00482B3F" w:rsidRPr="00E2606E">
        <w:rPr>
          <w:rFonts w:ascii="Times New Roman" w:hAnsi="Times New Roman" w:cs="Times New Roman"/>
          <w:i/>
          <w:iCs/>
          <w:color w:val="000000"/>
          <w:szCs w:val="21"/>
        </w:rPr>
        <w:t>L</w:t>
      </w:r>
      <w:r w:rsidR="00482B3F" w:rsidRPr="00E2606E">
        <w:rPr>
          <w:rFonts w:ascii="Times New Roman" w:hAnsi="Times New Roman" w:cs="Times New Roman"/>
          <w:i/>
          <w:iCs/>
          <w:color w:val="000000"/>
          <w:szCs w:val="21"/>
          <w:vertAlign w:val="subscript"/>
        </w:rPr>
        <w:t>cry</w:t>
      </w:r>
      <w:r w:rsidR="00482B3F" w:rsidRPr="00E2606E">
        <w:rPr>
          <w:rFonts w:ascii="Times New Roman" w:hAnsi="Times New Roman" w:cs="Times New Roman"/>
          <w:i/>
          <w:iCs/>
          <w:color w:val="000000"/>
          <w:szCs w:val="21"/>
          <w:vertAlign w:val="superscript"/>
        </w:rPr>
        <w:t>*</w:t>
      </w:r>
      <w:r w:rsidR="00482B3F" w:rsidRPr="00E2606E">
        <w:rPr>
          <w:rFonts w:ascii="Times New Roman" w:hAnsi="Times New Roman" w:cs="Times New Roman"/>
          <w:color w:val="000000"/>
          <w:szCs w:val="21"/>
        </w:rPr>
        <w:t>和</w:t>
      </w:r>
      <w:r w:rsidR="00482B3F" w:rsidRPr="00E2606E">
        <w:rPr>
          <w:rFonts w:ascii="Times New Roman" w:hAnsi="Times New Roman" w:cs="Times New Roman"/>
          <w:i/>
          <w:iCs/>
          <w:color w:val="000000"/>
          <w:szCs w:val="21"/>
        </w:rPr>
        <w:t>L</w:t>
      </w:r>
      <w:r w:rsidR="00482B3F" w:rsidRPr="00E2606E">
        <w:rPr>
          <w:rFonts w:ascii="Times New Roman" w:hAnsi="Times New Roman" w:cs="Times New Roman"/>
          <w:i/>
          <w:iCs/>
          <w:color w:val="000000"/>
          <w:szCs w:val="21"/>
          <w:vertAlign w:val="subscript"/>
        </w:rPr>
        <w:t>opt</w:t>
      </w:r>
      <w:r w:rsidR="00482B3F" w:rsidRPr="00E2606E">
        <w:rPr>
          <w:rFonts w:ascii="Times New Roman" w:hAnsi="Times New Roman" w:cs="Times New Roman"/>
          <w:color w:val="000000"/>
          <w:szCs w:val="21"/>
        </w:rPr>
        <w:t>分别为增益介质和谐振腔的光学长度，将两式相除，可以得到如下关系式：</w:t>
      </w:r>
    </w:p>
    <w:p w14:paraId="2160B022" w14:textId="48D44757" w:rsidR="00482B3F" w:rsidRPr="00E2606E" w:rsidRDefault="004521F9" w:rsidP="0073544E">
      <w:pPr>
        <w:jc w:val="right"/>
        <w:rPr>
          <w:rFonts w:ascii="Times New Roman" w:hAnsi="Times New Roman" w:cs="Times New Roman"/>
          <w:color w:val="000000"/>
          <w:szCs w:val="21"/>
        </w:rPr>
      </w:pPr>
      <w:r>
        <w:rPr>
          <w:rFonts w:ascii="Times New Roman" w:hAnsi="Times New Roman" w:cs="Times New Roman"/>
          <w:szCs w:val="21"/>
        </w:rPr>
        <w:t xml:space="preserve">                                                          </w:t>
      </w:r>
      <w:r w:rsidR="00482B3F" w:rsidRPr="00E2606E">
        <w:rPr>
          <w:rFonts w:ascii="Times New Roman" w:hAnsi="Times New Roman" w:cs="Times New Roman"/>
          <w:position w:val="-32"/>
          <w:szCs w:val="21"/>
        </w:rPr>
        <w:object w:dxaOrig="1560" w:dyaOrig="760" w14:anchorId="6DA8B632">
          <v:shape id="_x0000_i1027" type="#_x0000_t75" style="width:76.85pt;height:35.45pt" o:ole="">
            <v:imagedata r:id="rId21" o:title=""/>
          </v:shape>
          <o:OLEObject Type="Embed" ProgID="Equation.DSMT4" ShapeID="_x0000_i1027" DrawAspect="Content" ObjectID="_1759927914" r:id="rId22"/>
        </w:object>
      </w:r>
      <w:r w:rsidR="00482B3F" w:rsidRPr="00E2606E">
        <w:rPr>
          <w:rFonts w:ascii="Times New Roman" w:hAnsi="Times New Roman" w:cs="Times New Roman"/>
          <w:szCs w:val="21"/>
        </w:rPr>
        <w:tab/>
        <w:t xml:space="preserve">                </w:t>
      </w:r>
      <w:r>
        <w:rPr>
          <w:rFonts w:ascii="Times New Roman" w:hAnsi="Times New Roman" w:cs="Times New Roman"/>
          <w:szCs w:val="21"/>
        </w:rPr>
        <w:t xml:space="preserve">                            </w:t>
      </w:r>
      <w:r w:rsidR="009935EA">
        <w:rPr>
          <w:rFonts w:ascii="Times New Roman" w:hAnsi="Times New Roman" w:cs="Times New Roman"/>
          <w:szCs w:val="21"/>
        </w:rPr>
        <w:t xml:space="preserve">  </w:t>
      </w:r>
      <w:r>
        <w:rPr>
          <w:rFonts w:ascii="Times New Roman" w:hAnsi="Times New Roman" w:cs="Times New Roman"/>
          <w:szCs w:val="21"/>
        </w:rPr>
        <w:t xml:space="preserve">          </w:t>
      </w:r>
      <w:r w:rsidR="00482B3F" w:rsidRPr="00E2606E">
        <w:rPr>
          <w:rFonts w:ascii="Times New Roman" w:hAnsi="Times New Roman" w:cs="Times New Roman"/>
          <w:szCs w:val="21"/>
        </w:rPr>
        <w:t xml:space="preserve">   </w:t>
      </w:r>
      <w:r>
        <w:rPr>
          <w:rFonts w:ascii="Times New Roman" w:hAnsi="Times New Roman" w:cs="Times New Roman"/>
          <w:szCs w:val="21"/>
        </w:rPr>
        <w:t xml:space="preserve"> </w:t>
      </w:r>
      <w:r w:rsidR="00942DD1">
        <w:rPr>
          <w:rFonts w:ascii="Times New Roman" w:hAnsi="Times New Roman" w:cs="Times New Roman"/>
          <w:szCs w:val="21"/>
        </w:rPr>
        <w:t>（</w:t>
      </w:r>
      <w:r w:rsidR="00482B3F" w:rsidRPr="00E2606E">
        <w:rPr>
          <w:rFonts w:ascii="Times New Roman" w:hAnsi="Times New Roman" w:cs="Times New Roman"/>
          <w:szCs w:val="21"/>
        </w:rPr>
        <w:t>3</w:t>
      </w:r>
      <w:r w:rsidR="00942DD1">
        <w:rPr>
          <w:rFonts w:ascii="Times New Roman" w:hAnsi="Times New Roman" w:cs="Times New Roman"/>
          <w:szCs w:val="21"/>
        </w:rPr>
        <w:t>）</w:t>
      </w:r>
    </w:p>
    <w:p w14:paraId="7E68659C" w14:textId="27664798" w:rsidR="00482B3F" w:rsidRPr="00E2606E" w:rsidRDefault="00482B3F" w:rsidP="0073544E">
      <w:pPr>
        <w:ind w:firstLineChars="200" w:firstLine="420"/>
        <w:rPr>
          <w:rFonts w:ascii="Times New Roman" w:hAnsi="Times New Roman" w:cs="Times New Roman"/>
          <w:color w:val="000000"/>
          <w:szCs w:val="21"/>
        </w:rPr>
      </w:pPr>
      <w:r w:rsidRPr="00E2606E">
        <w:rPr>
          <w:rFonts w:ascii="Times New Roman" w:hAnsi="Times New Roman" w:cs="Times New Roman"/>
          <w:color w:val="000000"/>
          <w:szCs w:val="21"/>
        </w:rPr>
        <w:t>从式</w:t>
      </w:r>
      <w:r w:rsidR="003A11C4">
        <w:rPr>
          <w:rFonts w:ascii="Times New Roman" w:hAnsi="Times New Roman" w:cs="Times New Roman" w:hint="eastAsia"/>
          <w:color w:val="000000"/>
          <w:szCs w:val="21"/>
        </w:rPr>
        <w:t>（</w:t>
      </w:r>
      <w:r w:rsidR="003A11C4">
        <w:rPr>
          <w:rFonts w:ascii="Times New Roman" w:hAnsi="Times New Roman" w:cs="Times New Roman" w:hint="eastAsia"/>
          <w:color w:val="000000"/>
          <w:szCs w:val="21"/>
        </w:rPr>
        <w:t>3</w:t>
      </w:r>
      <w:r w:rsidR="003A11C4">
        <w:rPr>
          <w:rFonts w:ascii="Times New Roman" w:hAnsi="Times New Roman" w:cs="Times New Roman" w:hint="eastAsia"/>
          <w:color w:val="000000"/>
          <w:szCs w:val="21"/>
        </w:rPr>
        <w:t>）</w:t>
      </w:r>
      <w:r w:rsidRPr="00E2606E">
        <w:rPr>
          <w:rFonts w:ascii="Times New Roman" w:hAnsi="Times New Roman" w:cs="Times New Roman"/>
          <w:color w:val="000000"/>
          <w:szCs w:val="21"/>
        </w:rPr>
        <w:t>可以看出，两者的波长间隔比</w:t>
      </w:r>
      <w:r w:rsidRPr="00D2238B">
        <w:rPr>
          <w:rFonts w:ascii="Times New Roman" w:hAnsi="Times New Roman" w:cs="Times New Roman"/>
          <w:color w:val="000000"/>
          <w:szCs w:val="21"/>
        </w:rPr>
        <w:t>b</w:t>
      </w:r>
      <w:r w:rsidRPr="00EC3A8E">
        <w:rPr>
          <w:rFonts w:asciiTheme="minorEastAsia" w:hAnsiTheme="minorEastAsia" w:cs="Times New Roman"/>
          <w:color w:val="000000"/>
          <w:szCs w:val="21"/>
        </w:rPr>
        <w:t>∕</w:t>
      </w:r>
      <w:r w:rsidRPr="00D2238B">
        <w:rPr>
          <w:rFonts w:ascii="Times New Roman" w:hAnsi="Times New Roman" w:cs="Times New Roman"/>
          <w:color w:val="000000"/>
          <w:szCs w:val="21"/>
        </w:rPr>
        <w:t>q</w:t>
      </w:r>
      <w:r w:rsidRPr="00E2606E">
        <w:rPr>
          <w:rFonts w:ascii="Times New Roman" w:hAnsi="Times New Roman" w:cs="Times New Roman"/>
          <w:color w:val="000000"/>
          <w:szCs w:val="21"/>
        </w:rPr>
        <w:t>与两者的光学长度之比息息相关。光学长度为</w:t>
      </w:r>
      <w:r w:rsidRPr="00E2606E">
        <w:rPr>
          <w:rFonts w:ascii="Times New Roman" w:hAnsi="Times New Roman" w:cs="Times New Roman"/>
          <w:i/>
          <w:iCs/>
          <w:color w:val="000000"/>
          <w:szCs w:val="21"/>
        </w:rPr>
        <w:t>L</w:t>
      </w:r>
      <w:r w:rsidRPr="00E2606E">
        <w:rPr>
          <w:rFonts w:ascii="Times New Roman" w:hAnsi="Times New Roman" w:cs="Times New Roman"/>
          <w:i/>
          <w:iCs/>
          <w:color w:val="000000"/>
          <w:szCs w:val="21"/>
          <w:vertAlign w:val="subscript"/>
        </w:rPr>
        <w:t>cry</w:t>
      </w:r>
      <w:r w:rsidRPr="00E2606E">
        <w:rPr>
          <w:rFonts w:ascii="Times New Roman" w:hAnsi="Times New Roman" w:cs="Times New Roman"/>
          <w:i/>
          <w:iCs/>
          <w:color w:val="000000"/>
          <w:szCs w:val="21"/>
          <w:vertAlign w:val="superscript"/>
        </w:rPr>
        <w:t>*</w:t>
      </w:r>
      <w:r w:rsidRPr="00E2606E">
        <w:rPr>
          <w:rFonts w:ascii="Times New Roman" w:hAnsi="Times New Roman" w:cs="Times New Roman"/>
          <w:color w:val="000000"/>
          <w:szCs w:val="21"/>
        </w:rPr>
        <w:t>的标准具光谱透射函数</w:t>
      </w:r>
      <w:r w:rsidR="003A11C4" w:rsidRPr="00E2606E">
        <w:rPr>
          <w:rFonts w:ascii="Times New Roman" w:hAnsi="Times New Roman" w:cs="Times New Roman"/>
          <w:color w:val="000000"/>
          <w:szCs w:val="21"/>
          <w:vertAlign w:val="superscript"/>
        </w:rPr>
        <w:t>[</w:t>
      </w:r>
      <w:r w:rsidR="00F6571F">
        <w:rPr>
          <w:rFonts w:ascii="Times New Roman" w:hAnsi="Times New Roman" w:cs="Times New Roman"/>
          <w:color w:val="000000"/>
          <w:szCs w:val="21"/>
          <w:vertAlign w:val="superscript"/>
        </w:rPr>
        <w:t>18</w:t>
      </w:r>
      <w:r w:rsidR="003A11C4" w:rsidRPr="00E2606E">
        <w:rPr>
          <w:rFonts w:ascii="Times New Roman" w:hAnsi="Times New Roman" w:cs="Times New Roman"/>
          <w:color w:val="000000"/>
          <w:szCs w:val="21"/>
          <w:vertAlign w:val="superscript"/>
        </w:rPr>
        <w:t>]</w:t>
      </w:r>
      <w:r w:rsidRPr="00E2606E">
        <w:rPr>
          <w:rFonts w:ascii="Times New Roman" w:hAnsi="Times New Roman" w:cs="Times New Roman"/>
          <w:color w:val="000000"/>
          <w:szCs w:val="21"/>
        </w:rPr>
        <w:t>可以表示为</w:t>
      </w:r>
    </w:p>
    <w:p w14:paraId="060F1F37" w14:textId="2A5F87D2" w:rsidR="00482B3F" w:rsidRPr="00E2606E" w:rsidRDefault="00482B3F" w:rsidP="0073544E">
      <w:pPr>
        <w:jc w:val="right"/>
        <w:rPr>
          <w:rFonts w:ascii="Times New Roman" w:hAnsi="Times New Roman" w:cs="Times New Roman"/>
          <w:szCs w:val="21"/>
        </w:rPr>
      </w:pPr>
      <w:r w:rsidRPr="00E2606E">
        <w:rPr>
          <w:rFonts w:ascii="Times New Roman" w:hAnsi="Times New Roman" w:cs="Times New Roman"/>
          <w:szCs w:val="21"/>
        </w:rPr>
        <w:t xml:space="preserve">               </w:t>
      </w:r>
      <w:r w:rsidR="00303466">
        <w:rPr>
          <w:rFonts w:ascii="Times New Roman" w:hAnsi="Times New Roman" w:cs="Times New Roman"/>
          <w:szCs w:val="21"/>
        </w:rPr>
        <w:t xml:space="preserve">   </w:t>
      </w:r>
      <w:r w:rsidRPr="00E2606E">
        <w:rPr>
          <w:rFonts w:ascii="Times New Roman" w:hAnsi="Times New Roman" w:cs="Times New Roman"/>
          <w:position w:val="-60"/>
          <w:szCs w:val="21"/>
        </w:rPr>
        <w:object w:dxaOrig="4300" w:dyaOrig="1020" w14:anchorId="7C6282BD">
          <v:shape id="_x0000_i1028" type="#_x0000_t75" style="width:3in;height:50.5pt" o:ole="">
            <v:imagedata r:id="rId23" o:title=""/>
          </v:shape>
          <o:OLEObject Type="Embed" ProgID="Equation.DSMT4" ShapeID="_x0000_i1028" DrawAspect="Content" ObjectID="_1759927915" r:id="rId24"/>
        </w:object>
      </w:r>
      <w:r w:rsidRPr="00E2606E">
        <w:rPr>
          <w:rFonts w:ascii="Times New Roman" w:hAnsi="Times New Roman" w:cs="Times New Roman"/>
          <w:szCs w:val="21"/>
        </w:rPr>
        <w:t xml:space="preserve">            </w:t>
      </w:r>
      <w:r w:rsidR="00303466">
        <w:rPr>
          <w:rFonts w:ascii="Times New Roman" w:hAnsi="Times New Roman" w:cs="Times New Roman"/>
          <w:szCs w:val="21"/>
        </w:rPr>
        <w:t xml:space="preserve">               </w:t>
      </w:r>
      <w:r w:rsidRPr="00E2606E">
        <w:rPr>
          <w:rFonts w:ascii="Times New Roman" w:hAnsi="Times New Roman" w:cs="Times New Roman"/>
          <w:szCs w:val="21"/>
        </w:rPr>
        <w:t xml:space="preserve">      </w:t>
      </w:r>
      <w:r w:rsidR="00942DD1">
        <w:rPr>
          <w:rFonts w:ascii="Times New Roman" w:hAnsi="Times New Roman" w:cs="Times New Roman"/>
          <w:szCs w:val="21"/>
        </w:rPr>
        <w:t>（</w:t>
      </w:r>
      <w:r w:rsidRPr="00E2606E">
        <w:rPr>
          <w:rFonts w:ascii="Times New Roman" w:hAnsi="Times New Roman" w:cs="Times New Roman"/>
          <w:szCs w:val="21"/>
        </w:rPr>
        <w:t>4</w:t>
      </w:r>
      <w:r w:rsidR="00942DD1">
        <w:rPr>
          <w:rFonts w:ascii="Times New Roman" w:hAnsi="Times New Roman" w:cs="Times New Roman"/>
          <w:szCs w:val="21"/>
        </w:rPr>
        <w:t>）</w:t>
      </w:r>
    </w:p>
    <w:p w14:paraId="0D2D391B" w14:textId="28B43D3E" w:rsidR="00482B3F" w:rsidRPr="00E2606E" w:rsidRDefault="00482B3F" w:rsidP="0073544E">
      <w:pPr>
        <w:rPr>
          <w:rFonts w:ascii="Times New Roman" w:hAnsi="Times New Roman" w:cs="Times New Roman"/>
          <w:color w:val="000000"/>
          <w:szCs w:val="21"/>
        </w:rPr>
      </w:pPr>
      <w:r w:rsidRPr="00E2606E">
        <w:rPr>
          <w:rFonts w:ascii="Times New Roman" w:hAnsi="Times New Roman" w:cs="Times New Roman"/>
          <w:color w:val="000000"/>
          <w:szCs w:val="21"/>
        </w:rPr>
        <w:t>其中</w:t>
      </w:r>
      <w:r w:rsidR="003A11C4">
        <w:rPr>
          <w:rFonts w:ascii="Times New Roman" w:hAnsi="Times New Roman" w:cs="Times New Roman" w:hint="eastAsia"/>
          <w:color w:val="000000"/>
          <w:szCs w:val="21"/>
        </w:rPr>
        <w:t>，</w:t>
      </w:r>
      <w:r w:rsidRPr="00AF14A5">
        <w:rPr>
          <w:rFonts w:ascii="Times New Roman" w:hAnsi="Times New Roman" w:cs="Times New Roman"/>
          <w:i/>
          <w:color w:val="000000"/>
          <w:szCs w:val="21"/>
        </w:rPr>
        <w:t>r</w:t>
      </w:r>
      <w:r w:rsidRPr="00E2606E">
        <w:rPr>
          <w:rFonts w:ascii="Times New Roman" w:hAnsi="Times New Roman" w:cs="Times New Roman"/>
          <w:color w:val="000000"/>
          <w:szCs w:val="21"/>
          <w:vertAlign w:val="subscript"/>
        </w:rPr>
        <w:t>1</w:t>
      </w:r>
      <w:r w:rsidRPr="00E2606E">
        <w:rPr>
          <w:rFonts w:ascii="Times New Roman" w:hAnsi="Times New Roman" w:cs="Times New Roman"/>
          <w:color w:val="000000"/>
          <w:szCs w:val="21"/>
        </w:rPr>
        <w:t>、</w:t>
      </w:r>
      <w:r w:rsidRPr="00AF14A5">
        <w:rPr>
          <w:rFonts w:ascii="Times New Roman" w:hAnsi="Times New Roman" w:cs="Times New Roman"/>
          <w:i/>
          <w:color w:val="000000"/>
          <w:szCs w:val="21"/>
        </w:rPr>
        <w:t>r</w:t>
      </w:r>
      <w:r w:rsidRPr="00E2606E">
        <w:rPr>
          <w:rFonts w:ascii="Times New Roman" w:hAnsi="Times New Roman" w:cs="Times New Roman"/>
          <w:color w:val="000000"/>
          <w:szCs w:val="21"/>
          <w:vertAlign w:val="subscript"/>
        </w:rPr>
        <w:t>2</w:t>
      </w:r>
      <w:r w:rsidRPr="00E2606E">
        <w:rPr>
          <w:rFonts w:ascii="Times New Roman" w:hAnsi="Times New Roman" w:cs="Times New Roman"/>
          <w:color w:val="000000"/>
          <w:szCs w:val="21"/>
        </w:rPr>
        <w:t>分别表示标准具前后</w:t>
      </w:r>
      <w:r w:rsidR="003A11C4">
        <w:rPr>
          <w:rFonts w:ascii="Times New Roman" w:hAnsi="Times New Roman" w:cs="Times New Roman" w:hint="eastAsia"/>
          <w:color w:val="000000"/>
          <w:szCs w:val="21"/>
        </w:rPr>
        <w:t>2</w:t>
      </w:r>
      <w:r w:rsidRPr="00E2606E">
        <w:rPr>
          <w:rFonts w:ascii="Times New Roman" w:hAnsi="Times New Roman" w:cs="Times New Roman"/>
          <w:color w:val="000000"/>
          <w:szCs w:val="21"/>
        </w:rPr>
        <w:t>个端面的反射率。由于光谱的纵模线形</w:t>
      </w:r>
      <w:r w:rsidR="004C1196">
        <w:rPr>
          <w:rFonts w:ascii="Times New Roman" w:hAnsi="Times New Roman" w:cs="Times New Roman" w:hint="eastAsia"/>
          <w:color w:val="000000"/>
          <w:szCs w:val="21"/>
        </w:rPr>
        <w:t>呈</w:t>
      </w:r>
      <w:r w:rsidRPr="00E2606E">
        <w:rPr>
          <w:rFonts w:ascii="Times New Roman" w:hAnsi="Times New Roman" w:cs="Times New Roman"/>
          <w:color w:val="000000"/>
          <w:szCs w:val="21"/>
        </w:rPr>
        <w:t>类正弦函数</w:t>
      </w:r>
      <w:r w:rsidR="004C1196">
        <w:rPr>
          <w:rFonts w:ascii="Times New Roman" w:hAnsi="Times New Roman" w:cs="Times New Roman" w:hint="eastAsia"/>
          <w:color w:val="000000"/>
          <w:szCs w:val="21"/>
        </w:rPr>
        <w:t>分布</w:t>
      </w:r>
      <w:r w:rsidRPr="00E2606E">
        <w:rPr>
          <w:rFonts w:ascii="Times New Roman" w:hAnsi="Times New Roman" w:cs="Times New Roman"/>
          <w:szCs w:val="21"/>
          <w:vertAlign w:val="superscript"/>
        </w:rPr>
        <w:t>[</w:t>
      </w:r>
      <w:r w:rsidR="00F6571F">
        <w:rPr>
          <w:rFonts w:ascii="Times New Roman" w:hAnsi="Times New Roman" w:cs="Times New Roman"/>
          <w:szCs w:val="21"/>
          <w:vertAlign w:val="superscript"/>
        </w:rPr>
        <w:t>19</w:t>
      </w:r>
      <w:r w:rsidRPr="00E2606E">
        <w:rPr>
          <w:rFonts w:ascii="Times New Roman" w:hAnsi="Times New Roman" w:cs="Times New Roman"/>
          <w:szCs w:val="21"/>
          <w:vertAlign w:val="superscript"/>
        </w:rPr>
        <w:t>]</w:t>
      </w:r>
      <w:r w:rsidRPr="00E2606E">
        <w:rPr>
          <w:rFonts w:ascii="Times New Roman" w:hAnsi="Times New Roman" w:cs="Times New Roman"/>
          <w:color w:val="000000"/>
          <w:szCs w:val="21"/>
        </w:rPr>
        <w:t>，</w:t>
      </w:r>
      <w:r w:rsidR="004C1196">
        <w:rPr>
          <w:rFonts w:ascii="Segoe UI" w:hAnsi="Segoe UI" w:cs="Segoe UI"/>
          <w:color w:val="1E1F24"/>
          <w:shd w:val="clear" w:color="auto" w:fill="FFFFFF"/>
        </w:rPr>
        <w:t>激光谐振腔中振荡纵模的光谱函数可以类似地表示为</w:t>
      </w:r>
    </w:p>
    <w:p w14:paraId="1AF47629" w14:textId="1276B300" w:rsidR="00482B3F" w:rsidRPr="00E2606E" w:rsidRDefault="00482B3F" w:rsidP="0073544E">
      <w:pPr>
        <w:jc w:val="right"/>
        <w:rPr>
          <w:rFonts w:ascii="Times New Roman" w:hAnsi="Times New Roman" w:cs="Times New Roman"/>
          <w:szCs w:val="21"/>
        </w:rPr>
      </w:pPr>
      <w:r w:rsidRPr="00E2606E">
        <w:rPr>
          <w:rFonts w:ascii="Times New Roman" w:hAnsi="Times New Roman" w:cs="Times New Roman"/>
          <w:szCs w:val="21"/>
        </w:rPr>
        <w:t xml:space="preserve">             </w:t>
      </w:r>
      <w:r w:rsidRPr="00E2606E">
        <w:rPr>
          <w:rFonts w:ascii="Times New Roman" w:hAnsi="Times New Roman" w:cs="Times New Roman"/>
          <w:position w:val="-60"/>
          <w:szCs w:val="21"/>
        </w:rPr>
        <w:object w:dxaOrig="5280" w:dyaOrig="1100" w14:anchorId="6A3E801F">
          <v:shape id="_x0000_i1029" type="#_x0000_t75" style="width:261.65pt;height:56.4pt" o:ole="">
            <v:imagedata r:id="rId25" o:title=""/>
          </v:shape>
          <o:OLEObject Type="Embed" ProgID="Equation.DSMT4" ShapeID="_x0000_i1029" DrawAspect="Content" ObjectID="_1759927916" r:id="rId26"/>
        </w:object>
      </w:r>
      <w:r w:rsidRPr="00E2606E">
        <w:rPr>
          <w:rFonts w:ascii="Times New Roman" w:hAnsi="Times New Roman" w:cs="Times New Roman"/>
          <w:szCs w:val="21"/>
        </w:rPr>
        <w:t xml:space="preserve">       </w:t>
      </w:r>
      <w:r w:rsidR="00303466">
        <w:rPr>
          <w:rFonts w:ascii="Times New Roman" w:hAnsi="Times New Roman" w:cs="Times New Roman"/>
          <w:szCs w:val="21"/>
        </w:rPr>
        <w:t xml:space="preserve">     </w:t>
      </w:r>
      <w:r w:rsidRPr="00E2606E">
        <w:rPr>
          <w:rFonts w:ascii="Times New Roman" w:hAnsi="Times New Roman" w:cs="Times New Roman"/>
          <w:szCs w:val="21"/>
        </w:rPr>
        <w:t xml:space="preserve">    </w:t>
      </w:r>
      <w:r w:rsidR="00942DD1">
        <w:rPr>
          <w:rFonts w:ascii="Times New Roman" w:hAnsi="Times New Roman" w:cs="Times New Roman"/>
          <w:szCs w:val="21"/>
        </w:rPr>
        <w:t>（</w:t>
      </w:r>
      <w:r w:rsidRPr="00E2606E">
        <w:rPr>
          <w:rFonts w:ascii="Times New Roman" w:hAnsi="Times New Roman" w:cs="Times New Roman"/>
          <w:szCs w:val="21"/>
        </w:rPr>
        <w:t>5</w:t>
      </w:r>
      <w:r w:rsidR="00942DD1">
        <w:rPr>
          <w:rFonts w:ascii="Times New Roman" w:hAnsi="Times New Roman" w:cs="Times New Roman"/>
          <w:szCs w:val="21"/>
        </w:rPr>
        <w:t>）</w:t>
      </w:r>
    </w:p>
    <w:p w14:paraId="2F65C2F6" w14:textId="02A49E86" w:rsidR="00482B3F" w:rsidRPr="00E2606E" w:rsidRDefault="00482B3F" w:rsidP="0073544E">
      <w:pPr>
        <w:rPr>
          <w:rFonts w:ascii="Times New Roman" w:hAnsi="Times New Roman" w:cs="Times New Roman"/>
          <w:szCs w:val="21"/>
        </w:rPr>
      </w:pPr>
      <w:r w:rsidRPr="00E2606E">
        <w:rPr>
          <w:rFonts w:ascii="Times New Roman" w:hAnsi="Times New Roman" w:cs="Times New Roman"/>
          <w:szCs w:val="21"/>
        </w:rPr>
        <w:t>其中，</w:t>
      </w:r>
      <w:r w:rsidR="000579BD" w:rsidRPr="005A7356">
        <w:rPr>
          <w:position w:val="-6"/>
        </w:rPr>
        <w:object w:dxaOrig="220" w:dyaOrig="279" w14:anchorId="26A5DEB8">
          <v:shape id="_x0000_i1030" type="#_x0000_t75" style="width:10.2pt;height:14.5pt" o:ole="">
            <v:imagedata r:id="rId27" o:title=""/>
          </v:shape>
          <o:OLEObject Type="Embed" ProgID="Equation.DSMT4" ShapeID="_x0000_i1030" DrawAspect="Content" ObjectID="_1759927917" r:id="rId28"/>
        </w:object>
      </w:r>
      <w:r w:rsidR="000579BD">
        <w:rPr>
          <w:rFonts w:hint="eastAsia"/>
        </w:rPr>
        <w:t>是振荡纵模的波长，</w:t>
      </w:r>
      <w:r w:rsidRPr="00E2606E">
        <w:rPr>
          <w:rFonts w:ascii="Times New Roman" w:hAnsi="Times New Roman" w:cs="Times New Roman"/>
          <w:bCs/>
          <w:i/>
          <w:iCs/>
          <w:szCs w:val="21"/>
        </w:rPr>
        <w:t>Г</w:t>
      </w:r>
      <w:r w:rsidRPr="00E2606E">
        <w:rPr>
          <w:rFonts w:ascii="Times New Roman" w:hAnsi="Times New Roman" w:cs="Times New Roman"/>
          <w:szCs w:val="21"/>
        </w:rPr>
        <w:t>是高斯型包络的光谱线宽，</w:t>
      </w:r>
      <w:r w:rsidRPr="00E2606E">
        <w:rPr>
          <w:rFonts w:ascii="Times New Roman" w:hAnsi="Times New Roman" w:cs="Times New Roman"/>
          <w:i/>
          <w:iCs/>
          <w:szCs w:val="21"/>
        </w:rPr>
        <w:t>R</w:t>
      </w:r>
      <w:r w:rsidRPr="00E2606E">
        <w:rPr>
          <w:rFonts w:ascii="Times New Roman" w:hAnsi="Times New Roman" w:cs="Times New Roman"/>
          <w:i/>
          <w:iCs/>
          <w:szCs w:val="21"/>
          <w:vertAlign w:val="subscript"/>
        </w:rPr>
        <w:t>oc</w:t>
      </w:r>
      <w:r w:rsidRPr="00E2606E">
        <w:rPr>
          <w:rFonts w:ascii="Times New Roman" w:hAnsi="Times New Roman" w:cs="Times New Roman"/>
          <w:szCs w:val="21"/>
        </w:rPr>
        <w:t>表示输出镜的反射率。</w:t>
      </w:r>
    </w:p>
    <w:p w14:paraId="6DF51674" w14:textId="648FE33E" w:rsidR="00482B3F" w:rsidRPr="00E2606E" w:rsidRDefault="00482B3F" w:rsidP="0073544E">
      <w:pPr>
        <w:ind w:firstLineChars="200" w:firstLine="420"/>
        <w:rPr>
          <w:rFonts w:ascii="Times New Roman" w:hAnsi="Times New Roman" w:cs="Times New Roman"/>
          <w:szCs w:val="21"/>
        </w:rPr>
      </w:pPr>
      <w:r w:rsidRPr="00E2606E">
        <w:rPr>
          <w:rFonts w:ascii="Times New Roman" w:hAnsi="Times New Roman" w:cs="Times New Roman"/>
          <w:bCs/>
          <w:szCs w:val="21"/>
        </w:rPr>
        <w:t>通过式</w:t>
      </w:r>
      <w:r w:rsidR="00942DD1">
        <w:rPr>
          <w:rFonts w:ascii="Times New Roman" w:hAnsi="Times New Roman" w:cs="Times New Roman"/>
          <w:bCs/>
          <w:szCs w:val="21"/>
        </w:rPr>
        <w:t>（</w:t>
      </w:r>
      <w:r w:rsidRPr="00E2606E">
        <w:rPr>
          <w:rFonts w:ascii="Times New Roman" w:hAnsi="Times New Roman" w:cs="Times New Roman"/>
          <w:szCs w:val="21"/>
        </w:rPr>
        <w:t>4</w:t>
      </w:r>
      <w:r w:rsidR="00942DD1">
        <w:rPr>
          <w:rFonts w:ascii="Times New Roman" w:hAnsi="Times New Roman" w:cs="Times New Roman"/>
          <w:szCs w:val="21"/>
        </w:rPr>
        <w:t>）</w:t>
      </w:r>
      <w:r w:rsidRPr="00E2606E">
        <w:rPr>
          <w:rFonts w:ascii="Times New Roman" w:hAnsi="Times New Roman" w:cs="Times New Roman"/>
          <w:szCs w:val="21"/>
        </w:rPr>
        <w:t>和式</w:t>
      </w:r>
      <w:r w:rsidR="00942DD1">
        <w:rPr>
          <w:rFonts w:ascii="Times New Roman" w:hAnsi="Times New Roman" w:cs="Times New Roman"/>
          <w:szCs w:val="21"/>
        </w:rPr>
        <w:t>（</w:t>
      </w:r>
      <w:r w:rsidRPr="00E2606E">
        <w:rPr>
          <w:rFonts w:ascii="Times New Roman" w:hAnsi="Times New Roman" w:cs="Times New Roman"/>
          <w:szCs w:val="21"/>
        </w:rPr>
        <w:t>5</w:t>
      </w:r>
      <w:r w:rsidR="00942DD1">
        <w:rPr>
          <w:rFonts w:ascii="Times New Roman" w:hAnsi="Times New Roman" w:cs="Times New Roman"/>
          <w:szCs w:val="21"/>
        </w:rPr>
        <w:t>）</w:t>
      </w:r>
      <w:r w:rsidRPr="00E2606E">
        <w:rPr>
          <w:rFonts w:ascii="Times New Roman" w:hAnsi="Times New Roman" w:cs="Times New Roman"/>
          <w:szCs w:val="21"/>
        </w:rPr>
        <w:t>直接相乘，可以得到自锁模脉冲通过标准具选模作用后的光谱：</w:t>
      </w:r>
    </w:p>
    <w:p w14:paraId="6E6B5E18" w14:textId="7B919FBD" w:rsidR="00482B3F" w:rsidRPr="00E2606E" w:rsidRDefault="004521F9" w:rsidP="0073544E">
      <w:pPr>
        <w:jc w:val="center"/>
        <w:rPr>
          <w:rFonts w:ascii="Times New Roman" w:hAnsi="Times New Roman" w:cs="Times New Roman"/>
          <w:szCs w:val="21"/>
        </w:rPr>
      </w:pPr>
      <w:r>
        <w:rPr>
          <w:rFonts w:ascii="Times New Roman" w:hAnsi="Times New Roman" w:cs="Times New Roman"/>
          <w:szCs w:val="21"/>
        </w:rPr>
        <w:t xml:space="preserve">             </w:t>
      </w:r>
      <w:r w:rsidR="0016353D">
        <w:rPr>
          <w:rFonts w:ascii="Times New Roman" w:hAnsi="Times New Roman" w:cs="Times New Roman"/>
          <w:szCs w:val="21"/>
        </w:rPr>
        <w:t xml:space="preserve">    </w:t>
      </w:r>
      <w:r w:rsidR="00447376">
        <w:rPr>
          <w:rFonts w:ascii="Times New Roman" w:hAnsi="Times New Roman" w:cs="Times New Roman"/>
          <w:szCs w:val="21"/>
        </w:rPr>
        <w:t xml:space="preserve">                    </w:t>
      </w:r>
      <w:r w:rsidR="00482B3F" w:rsidRPr="00E2606E">
        <w:rPr>
          <w:rFonts w:ascii="Times New Roman" w:hAnsi="Times New Roman" w:cs="Times New Roman"/>
          <w:position w:val="-14"/>
          <w:szCs w:val="21"/>
        </w:rPr>
        <w:object w:dxaOrig="2220" w:dyaOrig="400" w14:anchorId="7AC62204">
          <v:shape id="_x0000_i1031" type="#_x0000_t75" style="width:112.85pt;height:21.5pt" o:ole="">
            <v:imagedata r:id="rId29" o:title=""/>
          </v:shape>
          <o:OLEObject Type="Embed" ProgID="Equation.DSMT4" ShapeID="_x0000_i1031" DrawAspect="Content" ObjectID="_1759927918" r:id="rId30"/>
        </w:object>
      </w:r>
      <w:r w:rsidR="00482B3F" w:rsidRPr="00E2606E">
        <w:rPr>
          <w:rFonts w:ascii="Times New Roman" w:hAnsi="Times New Roman" w:cs="Times New Roman"/>
          <w:szCs w:val="21"/>
        </w:rPr>
        <w:t xml:space="preserve">  </w:t>
      </w:r>
      <w:r>
        <w:rPr>
          <w:rFonts w:ascii="Times New Roman" w:hAnsi="Times New Roman" w:cs="Times New Roman"/>
          <w:szCs w:val="21"/>
        </w:rPr>
        <w:t xml:space="preserve">                              </w:t>
      </w:r>
      <w:r w:rsidR="00447376">
        <w:rPr>
          <w:rFonts w:ascii="Times New Roman" w:hAnsi="Times New Roman" w:cs="Times New Roman"/>
          <w:szCs w:val="21"/>
        </w:rPr>
        <w:t xml:space="preserve">                                   </w:t>
      </w:r>
      <w:r w:rsidR="00942DD1">
        <w:rPr>
          <w:rFonts w:ascii="Times New Roman" w:hAnsi="Times New Roman" w:cs="Times New Roman"/>
          <w:szCs w:val="21"/>
        </w:rPr>
        <w:t>（</w:t>
      </w:r>
      <w:r w:rsidR="00482B3F" w:rsidRPr="00E2606E">
        <w:rPr>
          <w:rFonts w:ascii="Times New Roman" w:hAnsi="Times New Roman" w:cs="Times New Roman"/>
          <w:szCs w:val="21"/>
        </w:rPr>
        <w:t>6</w:t>
      </w:r>
      <w:r w:rsidR="00942DD1">
        <w:rPr>
          <w:rFonts w:ascii="Times New Roman" w:hAnsi="Times New Roman" w:cs="Times New Roman"/>
          <w:szCs w:val="21"/>
        </w:rPr>
        <w:t>）</w:t>
      </w:r>
    </w:p>
    <w:p w14:paraId="2805A599" w14:textId="6B879C1C" w:rsidR="00482B3F" w:rsidRPr="00E2606E" w:rsidRDefault="00482B3F" w:rsidP="009432BB">
      <w:pPr>
        <w:ind w:firstLine="420"/>
        <w:rPr>
          <w:rFonts w:ascii="Times New Roman" w:hAnsi="Times New Roman" w:cs="Times New Roman"/>
          <w:szCs w:val="21"/>
        </w:rPr>
      </w:pPr>
      <w:r w:rsidRPr="00E2606E">
        <w:rPr>
          <w:rFonts w:ascii="Times New Roman" w:hAnsi="Times New Roman" w:cs="Times New Roman"/>
          <w:bCs/>
          <w:szCs w:val="21"/>
        </w:rPr>
        <w:t>图</w:t>
      </w:r>
      <w:r w:rsidR="009935EA">
        <w:rPr>
          <w:rFonts w:ascii="Times New Roman" w:hAnsi="Times New Roman" w:cs="Times New Roman"/>
          <w:bCs/>
          <w:szCs w:val="21"/>
        </w:rPr>
        <w:t>1</w:t>
      </w:r>
      <w:r w:rsidRPr="00E2606E">
        <w:rPr>
          <w:rFonts w:ascii="Times New Roman" w:hAnsi="Times New Roman" w:cs="Times New Roman"/>
          <w:bCs/>
          <w:szCs w:val="21"/>
        </w:rPr>
        <w:t>展示了</w:t>
      </w:r>
      <w:r w:rsidRPr="00E2606E">
        <w:rPr>
          <w:rFonts w:ascii="Times New Roman" w:hAnsi="Times New Roman" w:cs="Times New Roman"/>
          <w:bCs/>
          <w:szCs w:val="21"/>
        </w:rPr>
        <w:t>SML</w:t>
      </w:r>
      <w:r w:rsidRPr="00E2606E">
        <w:rPr>
          <w:rFonts w:ascii="Times New Roman" w:hAnsi="Times New Roman" w:cs="Times New Roman"/>
          <w:bCs/>
          <w:szCs w:val="21"/>
        </w:rPr>
        <w:t>激光器中纵模被标准具效应模式选择的过程。</w:t>
      </w:r>
      <w:r w:rsidRPr="00E2606E">
        <w:rPr>
          <w:rFonts w:ascii="Times New Roman" w:hAnsi="Times New Roman" w:cs="Times New Roman"/>
          <w:szCs w:val="21"/>
        </w:rPr>
        <w:t>单个透射峰线宽为</w:t>
      </w:r>
      <w:r w:rsidRPr="00E2606E">
        <w:rPr>
          <w:rFonts w:ascii="Times New Roman" w:hAnsi="Times New Roman" w:cs="Times New Roman"/>
          <w:bCs/>
          <w:i/>
          <w:iCs/>
          <w:szCs w:val="21"/>
        </w:rPr>
        <w:t>Γ</w:t>
      </w:r>
      <w:r w:rsidRPr="00E2606E">
        <w:rPr>
          <w:rFonts w:ascii="Times New Roman" w:hAnsi="Times New Roman" w:cs="Times New Roman"/>
          <w:bCs/>
          <w:i/>
          <w:iCs/>
          <w:szCs w:val="21"/>
          <w:vertAlign w:val="subscript"/>
        </w:rPr>
        <w:t>d</w:t>
      </w:r>
      <w:r w:rsidRPr="00E2606E">
        <w:rPr>
          <w:rFonts w:ascii="Times New Roman" w:hAnsi="Times New Roman" w:cs="Times New Roman"/>
          <w:bCs/>
          <w:szCs w:val="21"/>
        </w:rPr>
        <w:t>，透射峰间隔为</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d</w:t>
      </w:r>
      <w:r w:rsidRPr="00E2606E">
        <w:rPr>
          <w:rFonts w:ascii="Times New Roman" w:hAnsi="Times New Roman" w:cs="Times New Roman"/>
          <w:szCs w:val="21"/>
        </w:rPr>
        <w:t>，则原始纵模经过这样周期性的透射曲线后，</w:t>
      </w:r>
      <w:r w:rsidRPr="00E2606E">
        <w:rPr>
          <w:rFonts w:ascii="Times New Roman" w:hAnsi="Times New Roman" w:cs="Times New Roman"/>
          <w:bCs/>
          <w:szCs w:val="21"/>
        </w:rPr>
        <w:t>在透射率高的地方被保留，在透射率低的地方被抑制，最终在光谱上显示的纵模可能将不再以</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c</w:t>
      </w:r>
      <w:r w:rsidRPr="00E2606E">
        <w:rPr>
          <w:rFonts w:ascii="Times New Roman" w:hAnsi="Times New Roman" w:cs="Times New Roman"/>
          <w:szCs w:val="21"/>
        </w:rPr>
        <w:t>等间隔分布。当改变</w:t>
      </w:r>
      <w:r w:rsidRPr="00E2606E">
        <w:rPr>
          <w:rFonts w:ascii="Times New Roman" w:hAnsi="Times New Roman" w:cs="Times New Roman"/>
          <w:szCs w:val="21"/>
        </w:rPr>
        <w:lastRenderedPageBreak/>
        <w:t>谐振腔腔长时，在相同的透射峰间隔</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d</w:t>
      </w:r>
      <w:r w:rsidRPr="00E2606E">
        <w:rPr>
          <w:rFonts w:ascii="Times New Roman" w:hAnsi="Times New Roman" w:cs="Times New Roman"/>
          <w:szCs w:val="21"/>
        </w:rPr>
        <w:t>下，被抑制的纵模数量会随着初始振荡纵模间隔</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c</w:t>
      </w:r>
      <w:r w:rsidRPr="00E2606E">
        <w:rPr>
          <w:rFonts w:ascii="Times New Roman" w:hAnsi="Times New Roman" w:cs="Times New Roman"/>
          <w:szCs w:val="21"/>
        </w:rPr>
        <w:t>的改变而改变。腔长越短，纵模间隔越大，则同样的透射峰间隔</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d</w:t>
      </w:r>
      <w:r w:rsidRPr="00E2606E">
        <w:rPr>
          <w:rFonts w:ascii="Times New Roman" w:hAnsi="Times New Roman" w:cs="Times New Roman"/>
          <w:szCs w:val="21"/>
        </w:rPr>
        <w:t>下，被抑制的纵模数量越少。当透射峰间隔</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d</w:t>
      </w:r>
      <w:r w:rsidRPr="00E2606E">
        <w:rPr>
          <w:rFonts w:ascii="Times New Roman" w:hAnsi="Times New Roman" w:cs="Times New Roman"/>
          <w:szCs w:val="21"/>
        </w:rPr>
        <w:t>和初始振荡纵模间隔</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c</w:t>
      </w:r>
      <w:r w:rsidRPr="00E2606E">
        <w:rPr>
          <w:rFonts w:ascii="Times New Roman" w:hAnsi="Times New Roman" w:cs="Times New Roman"/>
          <w:szCs w:val="21"/>
        </w:rPr>
        <w:t>成一定比例时，相邻振荡纵模的间隔会被等比例修改。如</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d</w:t>
      </w:r>
      <w:r w:rsidRPr="00E2606E">
        <w:rPr>
          <w:rFonts w:ascii="Times New Roman" w:hAnsi="Times New Roman" w:cs="Times New Roman"/>
          <w:szCs w:val="21"/>
        </w:rPr>
        <w:t>：</w:t>
      </w:r>
      <w:r w:rsidRPr="00E2606E">
        <w:rPr>
          <w:rFonts w:ascii="Times New Roman" w:eastAsia="微软雅黑" w:hAnsi="Times New Roman" w:cs="Times New Roman"/>
          <w:szCs w:val="21"/>
        </w:rPr>
        <w:t>∆</w:t>
      </w:r>
      <w:r w:rsidRPr="00E2606E">
        <w:rPr>
          <w:rFonts w:ascii="Times New Roman" w:hAnsi="Times New Roman" w:cs="Times New Roman"/>
          <w:i/>
          <w:iCs/>
          <w:szCs w:val="21"/>
        </w:rPr>
        <w:t>λ</w:t>
      </w:r>
      <w:r w:rsidRPr="00E2606E">
        <w:rPr>
          <w:rFonts w:ascii="Times New Roman" w:hAnsi="Times New Roman" w:cs="Times New Roman"/>
          <w:i/>
          <w:iCs/>
          <w:szCs w:val="21"/>
          <w:vertAlign w:val="subscript"/>
        </w:rPr>
        <w:t>c</w:t>
      </w:r>
      <w:r w:rsidRPr="00E2606E">
        <w:rPr>
          <w:rFonts w:ascii="Times New Roman" w:hAnsi="Times New Roman" w:cs="Times New Roman"/>
          <w:i/>
          <w:iCs/>
          <w:szCs w:val="21"/>
        </w:rPr>
        <w:t>=</w:t>
      </w:r>
      <w:r w:rsidRPr="00E2606E">
        <w:rPr>
          <w:rFonts w:ascii="Times New Roman" w:hAnsi="Times New Roman" w:cs="Times New Roman"/>
          <w:szCs w:val="21"/>
        </w:rPr>
        <w:t>2</w:t>
      </w:r>
      <w:r w:rsidRPr="00E2606E">
        <w:rPr>
          <w:rFonts w:ascii="Times New Roman" w:hAnsi="Times New Roman" w:cs="Times New Roman"/>
          <w:szCs w:val="21"/>
        </w:rPr>
        <w:t>：</w:t>
      </w:r>
      <w:r w:rsidRPr="00E2606E">
        <w:rPr>
          <w:rFonts w:ascii="Times New Roman" w:hAnsi="Times New Roman" w:cs="Times New Roman"/>
          <w:szCs w:val="21"/>
        </w:rPr>
        <w:t>1</w:t>
      </w:r>
      <w:r w:rsidRPr="00E2606E">
        <w:rPr>
          <w:rFonts w:ascii="Times New Roman" w:hAnsi="Times New Roman" w:cs="Times New Roman"/>
          <w:szCs w:val="21"/>
        </w:rPr>
        <w:t>时，表示振荡纵模间隔被修改为原来的</w:t>
      </w:r>
      <w:r w:rsidRPr="00E2606E">
        <w:rPr>
          <w:rFonts w:ascii="Times New Roman" w:hAnsi="Times New Roman" w:cs="Times New Roman"/>
          <w:szCs w:val="21"/>
        </w:rPr>
        <w:t>2</w:t>
      </w:r>
      <w:r w:rsidRPr="00E2606E">
        <w:rPr>
          <w:rFonts w:ascii="Times New Roman" w:hAnsi="Times New Roman" w:cs="Times New Roman"/>
          <w:szCs w:val="21"/>
        </w:rPr>
        <w:t>倍。</w:t>
      </w:r>
    </w:p>
    <w:bookmarkStart w:id="9" w:name="_Hlk132965497"/>
    <w:bookmarkEnd w:id="9"/>
    <w:p w14:paraId="20CD7F3A" w14:textId="7AAA1F81" w:rsidR="00AD141A" w:rsidRDefault="00907F32" w:rsidP="0015705B">
      <w:pPr>
        <w:jc w:val="center"/>
        <w:rPr>
          <w:rFonts w:ascii="Times New Roman" w:hAnsi="Times New Roman" w:cs="Times New Roman"/>
          <w:sz w:val="18"/>
          <w:szCs w:val="18"/>
        </w:rPr>
      </w:pPr>
      <w:r>
        <w:object w:dxaOrig="4950" w:dyaOrig="4846" w14:anchorId="56A7B3D0">
          <v:shape id="_x0000_i1032" type="#_x0000_t75" style="width:247.7pt;height:242.35pt" o:ole="">
            <v:imagedata r:id="rId31" o:title=""/>
          </v:shape>
          <o:OLEObject Type="Embed" ProgID="Visio.Drawing.15" ShapeID="_x0000_i1032" DrawAspect="Content" ObjectID="_1759927919" r:id="rId32"/>
        </w:object>
      </w:r>
    </w:p>
    <w:p w14:paraId="1B7ADB91" w14:textId="4CC1DD70" w:rsidR="00482B3F" w:rsidRPr="003D5953" w:rsidRDefault="00482B3F" w:rsidP="00A76E7D">
      <w:pPr>
        <w:spacing w:line="254" w:lineRule="auto"/>
        <w:jc w:val="center"/>
        <w:rPr>
          <w:rFonts w:ascii="Times New Roman" w:eastAsia="方正书宋简体" w:hAnsi="Times New Roman" w:cs="Times New Roman"/>
          <w:b/>
          <w:sz w:val="18"/>
          <w:szCs w:val="18"/>
        </w:rPr>
      </w:pPr>
      <w:r w:rsidRPr="003D5953">
        <w:rPr>
          <w:rFonts w:ascii="Times New Roman" w:eastAsia="方正书宋简体" w:hAnsi="Times New Roman" w:cs="Times New Roman"/>
          <w:b/>
          <w:sz w:val="18"/>
          <w:szCs w:val="18"/>
        </w:rPr>
        <w:t>图</w:t>
      </w:r>
      <w:r w:rsidR="009935EA" w:rsidRPr="003D5953">
        <w:rPr>
          <w:rFonts w:ascii="Times New Roman" w:eastAsia="方正书宋简体" w:hAnsi="Times New Roman" w:cs="Times New Roman"/>
          <w:b/>
          <w:sz w:val="18"/>
          <w:szCs w:val="18"/>
        </w:rPr>
        <w:t>1</w:t>
      </w:r>
      <w:r w:rsidR="009432BB" w:rsidRPr="003D5953">
        <w:rPr>
          <w:rFonts w:ascii="Times New Roman" w:eastAsia="方正书宋简体" w:hAnsi="Times New Roman" w:cs="Times New Roman"/>
          <w:b/>
          <w:sz w:val="18"/>
          <w:szCs w:val="18"/>
        </w:rPr>
        <w:t xml:space="preserve">  </w:t>
      </w:r>
      <w:r w:rsidRPr="003D5953">
        <w:rPr>
          <w:rFonts w:ascii="Times New Roman" w:eastAsia="方正书宋简体" w:hAnsi="Times New Roman" w:cs="Times New Roman"/>
          <w:b/>
          <w:sz w:val="18"/>
          <w:szCs w:val="18"/>
        </w:rPr>
        <w:t>标准具选择</w:t>
      </w:r>
      <w:r w:rsidRPr="003D5953">
        <w:rPr>
          <w:rFonts w:ascii="Times New Roman" w:eastAsia="方正书宋简体" w:hAnsi="Times New Roman" w:cs="Times New Roman"/>
          <w:b/>
          <w:sz w:val="18"/>
          <w:szCs w:val="18"/>
        </w:rPr>
        <w:t>SML</w:t>
      </w:r>
      <w:r w:rsidRPr="003D5953">
        <w:rPr>
          <w:rFonts w:ascii="Times New Roman" w:eastAsia="方正书宋简体" w:hAnsi="Times New Roman" w:cs="Times New Roman"/>
          <w:b/>
          <w:sz w:val="18"/>
          <w:szCs w:val="18"/>
        </w:rPr>
        <w:t>激光波长示意图</w:t>
      </w:r>
    </w:p>
    <w:p w14:paraId="7EA3F97A" w14:textId="20FD952C" w:rsidR="008923D7" w:rsidRDefault="00482B3F" w:rsidP="0073544E">
      <w:pPr>
        <w:ind w:firstLineChars="200" w:firstLine="420"/>
        <w:rPr>
          <w:rFonts w:ascii="Times New Roman" w:hAnsi="Times New Roman" w:cs="Times New Roman"/>
          <w:color w:val="000000"/>
          <w:szCs w:val="21"/>
        </w:rPr>
      </w:pPr>
      <w:r w:rsidRPr="006D25D3">
        <w:rPr>
          <w:rFonts w:ascii="Times New Roman" w:hAnsi="Times New Roman" w:cs="Times New Roman"/>
          <w:color w:val="000000"/>
          <w:szCs w:val="21"/>
        </w:rPr>
        <w:t>为了更好</w:t>
      </w:r>
      <w:r w:rsidR="008923D7">
        <w:rPr>
          <w:rFonts w:ascii="Times New Roman" w:hAnsi="Times New Roman" w:cs="Times New Roman" w:hint="eastAsia"/>
          <w:color w:val="000000"/>
          <w:szCs w:val="21"/>
        </w:rPr>
        <w:t>地</w:t>
      </w:r>
      <w:r w:rsidRPr="006D25D3">
        <w:rPr>
          <w:rFonts w:ascii="Times New Roman" w:hAnsi="Times New Roman" w:cs="Times New Roman"/>
          <w:color w:val="000000"/>
          <w:szCs w:val="21"/>
        </w:rPr>
        <w:t>展示</w:t>
      </w:r>
      <w:r w:rsidR="0094556A">
        <w:rPr>
          <w:rFonts w:ascii="Times New Roman" w:hAnsi="Times New Roman" w:cs="Times New Roman" w:hint="eastAsia"/>
          <w:color w:val="000000"/>
          <w:szCs w:val="21"/>
        </w:rPr>
        <w:t>标准具效应选模的</w:t>
      </w:r>
      <w:r w:rsidRPr="006D25D3">
        <w:rPr>
          <w:rFonts w:ascii="Times New Roman" w:hAnsi="Times New Roman" w:cs="Times New Roman"/>
          <w:color w:val="000000"/>
          <w:szCs w:val="21"/>
        </w:rPr>
        <w:t>变化，</w:t>
      </w:r>
      <w:r w:rsidR="008923D7">
        <w:rPr>
          <w:rFonts w:ascii="Times New Roman" w:hAnsi="Times New Roman" w:cs="Times New Roman" w:hint="eastAsia"/>
          <w:color w:val="000000"/>
          <w:szCs w:val="21"/>
        </w:rPr>
        <w:t>本文</w:t>
      </w:r>
      <w:r w:rsidR="008923D7" w:rsidRPr="006D25D3">
        <w:rPr>
          <w:rFonts w:ascii="Times New Roman" w:hAnsi="Times New Roman" w:cs="Times New Roman"/>
          <w:color w:val="000000"/>
          <w:szCs w:val="21"/>
        </w:rPr>
        <w:t>仿真了不同的标准具与谐振腔光学长度之比的初始振荡纵模和选模后的光谱图。仿真参数如下：</w:t>
      </w:r>
      <w:r w:rsidR="008923D7" w:rsidRPr="006D25D3">
        <w:rPr>
          <w:rFonts w:ascii="Times New Roman" w:hAnsi="Times New Roman" w:cs="Times New Roman"/>
          <w:color w:val="000000"/>
          <w:szCs w:val="21"/>
        </w:rPr>
        <w:t xml:space="preserve"> Nd:YVO</w:t>
      </w:r>
      <w:r w:rsidR="008923D7" w:rsidRPr="006D25D3">
        <w:rPr>
          <w:rFonts w:ascii="Times New Roman" w:hAnsi="Times New Roman" w:cs="Times New Roman"/>
          <w:color w:val="000000"/>
          <w:szCs w:val="21"/>
          <w:vertAlign w:val="subscript"/>
        </w:rPr>
        <w:t>4</w:t>
      </w:r>
      <w:r w:rsidR="008923D7" w:rsidRPr="006D25D3">
        <w:rPr>
          <w:rFonts w:ascii="Times New Roman" w:hAnsi="Times New Roman" w:cs="Times New Roman"/>
          <w:color w:val="000000"/>
          <w:szCs w:val="21"/>
        </w:rPr>
        <w:t>自锁模激光器增益介质</w:t>
      </w:r>
      <w:r w:rsidR="008923D7" w:rsidRPr="006D25D3">
        <w:rPr>
          <w:rFonts w:ascii="Times New Roman" w:hAnsi="Times New Roman" w:cs="Times New Roman"/>
          <w:i/>
          <w:iCs/>
          <w:color w:val="000000"/>
          <w:szCs w:val="21"/>
        </w:rPr>
        <w:t>L</w:t>
      </w:r>
      <w:r w:rsidR="008923D7" w:rsidRPr="006D25D3">
        <w:rPr>
          <w:rFonts w:ascii="Times New Roman" w:hAnsi="Times New Roman" w:cs="Times New Roman"/>
          <w:i/>
          <w:iCs/>
          <w:color w:val="000000"/>
          <w:szCs w:val="21"/>
          <w:vertAlign w:val="subscript"/>
        </w:rPr>
        <w:t>cry</w:t>
      </w:r>
      <w:r w:rsidR="008923D7" w:rsidRPr="006D25D3">
        <w:rPr>
          <w:rFonts w:ascii="Times New Roman" w:hAnsi="Times New Roman" w:cs="Times New Roman"/>
          <w:color w:val="000000"/>
          <w:szCs w:val="21"/>
        </w:rPr>
        <w:t xml:space="preserve"> =5 mm</w:t>
      </w:r>
      <w:r w:rsidR="008923D7" w:rsidRPr="006D25D3">
        <w:rPr>
          <w:rFonts w:ascii="Times New Roman" w:hAnsi="Times New Roman" w:cs="Times New Roman"/>
          <w:color w:val="000000"/>
          <w:szCs w:val="21"/>
        </w:rPr>
        <w:t>，</w:t>
      </w:r>
      <w:r w:rsidR="008923D7" w:rsidRPr="006D25D3">
        <w:rPr>
          <w:rFonts w:ascii="Times New Roman" w:hAnsi="Times New Roman" w:cs="Times New Roman"/>
          <w:color w:val="000000"/>
          <w:szCs w:val="21"/>
        </w:rPr>
        <w:t>λ</w:t>
      </w:r>
      <w:r w:rsidR="008923D7" w:rsidRPr="006D25D3">
        <w:rPr>
          <w:rFonts w:ascii="Times New Roman" w:hAnsi="Times New Roman" w:cs="Times New Roman"/>
          <w:color w:val="000000"/>
          <w:szCs w:val="21"/>
          <w:vertAlign w:val="subscript"/>
        </w:rPr>
        <w:t xml:space="preserve">0 </w:t>
      </w:r>
      <w:r w:rsidR="008923D7" w:rsidRPr="006D25D3">
        <w:rPr>
          <w:rFonts w:ascii="Times New Roman" w:hAnsi="Times New Roman" w:cs="Times New Roman"/>
          <w:color w:val="000000"/>
          <w:szCs w:val="21"/>
        </w:rPr>
        <w:t>=1</w:t>
      </w:r>
      <w:r w:rsidR="008923D7">
        <w:rPr>
          <w:rFonts w:ascii="Times New Roman" w:hAnsi="Times New Roman" w:cs="Times New Roman"/>
          <w:color w:val="000000"/>
          <w:szCs w:val="21"/>
        </w:rPr>
        <w:t xml:space="preserve"> </w:t>
      </w:r>
      <w:r w:rsidR="008923D7" w:rsidRPr="006D25D3">
        <w:rPr>
          <w:rFonts w:ascii="Times New Roman" w:hAnsi="Times New Roman" w:cs="Times New Roman"/>
          <w:color w:val="000000"/>
          <w:szCs w:val="21"/>
        </w:rPr>
        <w:t>064.4 nm</w:t>
      </w:r>
      <w:r w:rsidR="008923D7" w:rsidRPr="006D25D3">
        <w:rPr>
          <w:rFonts w:ascii="Times New Roman" w:hAnsi="Times New Roman" w:cs="Times New Roman"/>
          <w:color w:val="000000"/>
          <w:szCs w:val="21"/>
        </w:rPr>
        <w:t>、</w:t>
      </w:r>
      <w:r w:rsidR="008923D7" w:rsidRPr="006D25D3">
        <w:rPr>
          <w:rFonts w:ascii="Times New Roman" w:hAnsi="Times New Roman" w:cs="Times New Roman"/>
          <w:color w:val="000000"/>
          <w:szCs w:val="21"/>
          <w:vertAlign w:val="subscript"/>
        </w:rPr>
        <w:t xml:space="preserve"> </w:t>
      </w:r>
      <w:r w:rsidR="008923D7" w:rsidRPr="006D25D3">
        <w:rPr>
          <w:rFonts w:ascii="Times New Roman" w:hAnsi="Times New Roman" w:cs="Times New Roman"/>
          <w:color w:val="000000"/>
          <w:szCs w:val="21"/>
        </w:rPr>
        <w:t>r</w:t>
      </w:r>
      <w:r w:rsidR="008923D7" w:rsidRPr="006D25D3">
        <w:rPr>
          <w:rFonts w:ascii="Times New Roman" w:hAnsi="Times New Roman" w:cs="Times New Roman"/>
          <w:color w:val="000000"/>
          <w:szCs w:val="21"/>
          <w:vertAlign w:val="subscript"/>
        </w:rPr>
        <w:t xml:space="preserve">1 </w:t>
      </w:r>
      <w:r w:rsidR="008923D7" w:rsidRPr="006D25D3">
        <w:rPr>
          <w:rFonts w:ascii="Times New Roman" w:hAnsi="Times New Roman" w:cs="Times New Roman"/>
          <w:color w:val="000000"/>
          <w:szCs w:val="21"/>
        </w:rPr>
        <w:t>=0.99</w:t>
      </w:r>
      <w:r w:rsidR="008923D7" w:rsidRPr="006D25D3">
        <w:rPr>
          <w:rFonts w:ascii="Times New Roman" w:hAnsi="Times New Roman" w:cs="Times New Roman"/>
          <w:color w:val="000000"/>
          <w:szCs w:val="21"/>
        </w:rPr>
        <w:t>、</w:t>
      </w:r>
      <w:r w:rsidR="008923D7" w:rsidRPr="006D25D3">
        <w:rPr>
          <w:rFonts w:ascii="Times New Roman" w:hAnsi="Times New Roman" w:cs="Times New Roman"/>
          <w:color w:val="000000"/>
          <w:szCs w:val="21"/>
        </w:rPr>
        <w:t>r</w:t>
      </w:r>
      <w:r w:rsidR="008923D7" w:rsidRPr="006D25D3">
        <w:rPr>
          <w:rFonts w:ascii="Times New Roman" w:hAnsi="Times New Roman" w:cs="Times New Roman"/>
          <w:color w:val="000000"/>
          <w:szCs w:val="21"/>
          <w:vertAlign w:val="subscript"/>
        </w:rPr>
        <w:t xml:space="preserve">2 </w:t>
      </w:r>
      <w:r w:rsidR="008923D7" w:rsidRPr="006D25D3">
        <w:rPr>
          <w:rFonts w:ascii="Times New Roman" w:hAnsi="Times New Roman" w:cs="Times New Roman"/>
          <w:color w:val="000000"/>
          <w:szCs w:val="21"/>
        </w:rPr>
        <w:t>=0.01</w:t>
      </w:r>
      <w:r w:rsidR="008923D7" w:rsidRPr="006D25D3">
        <w:rPr>
          <w:rFonts w:ascii="Times New Roman" w:hAnsi="Times New Roman" w:cs="Times New Roman"/>
          <w:color w:val="000000"/>
          <w:szCs w:val="21"/>
        </w:rPr>
        <w:t>、</w:t>
      </w:r>
      <w:r w:rsidR="008923D7" w:rsidRPr="006D25D3">
        <w:rPr>
          <w:rFonts w:ascii="Times New Roman" w:hAnsi="Times New Roman" w:cs="Times New Roman"/>
          <w:i/>
          <w:iCs/>
          <w:color w:val="000000"/>
          <w:szCs w:val="21"/>
        </w:rPr>
        <w:t>R</w:t>
      </w:r>
      <w:r w:rsidR="008923D7" w:rsidRPr="006D25D3">
        <w:rPr>
          <w:rFonts w:ascii="Times New Roman" w:hAnsi="Times New Roman" w:cs="Times New Roman"/>
          <w:i/>
          <w:iCs/>
          <w:color w:val="000000"/>
          <w:szCs w:val="21"/>
          <w:vertAlign w:val="subscript"/>
        </w:rPr>
        <w:t>oc</w:t>
      </w:r>
      <w:r w:rsidR="008923D7" w:rsidRPr="006D25D3">
        <w:rPr>
          <w:rFonts w:ascii="Times New Roman" w:hAnsi="Times New Roman" w:cs="Times New Roman"/>
          <w:color w:val="000000"/>
          <w:szCs w:val="21"/>
        </w:rPr>
        <w:t xml:space="preserve"> =0.95</w:t>
      </w:r>
      <w:r w:rsidR="008923D7" w:rsidRPr="006D25D3">
        <w:rPr>
          <w:rFonts w:ascii="Times New Roman" w:hAnsi="Times New Roman" w:cs="Times New Roman"/>
          <w:color w:val="000000"/>
          <w:szCs w:val="21"/>
        </w:rPr>
        <w:t>、</w:t>
      </w:r>
      <w:r w:rsidR="008923D7" w:rsidRPr="006D25D3">
        <w:rPr>
          <w:rFonts w:ascii="Times New Roman" w:hAnsi="Times New Roman" w:cs="Times New Roman"/>
          <w:bCs/>
          <w:i/>
          <w:iCs/>
          <w:szCs w:val="21"/>
        </w:rPr>
        <w:t xml:space="preserve">Г </w:t>
      </w:r>
      <w:r w:rsidR="008923D7" w:rsidRPr="006D25D3">
        <w:rPr>
          <w:rFonts w:ascii="Times New Roman" w:hAnsi="Times New Roman" w:cs="Times New Roman"/>
          <w:bCs/>
          <w:szCs w:val="21"/>
        </w:rPr>
        <w:t>=0.01 nm</w:t>
      </w:r>
      <w:r w:rsidR="008923D7" w:rsidRPr="006D25D3">
        <w:rPr>
          <w:rFonts w:ascii="Times New Roman" w:hAnsi="Times New Roman" w:cs="Times New Roman"/>
          <w:color w:val="000000"/>
          <w:szCs w:val="21"/>
        </w:rPr>
        <w:t>。</w:t>
      </w:r>
    </w:p>
    <w:p w14:paraId="534616ED" w14:textId="6A3A1AE5" w:rsidR="00482B3F" w:rsidRPr="006D25D3" w:rsidRDefault="00482B3F" w:rsidP="0073544E">
      <w:pPr>
        <w:ind w:firstLineChars="200" w:firstLine="420"/>
        <w:rPr>
          <w:rFonts w:ascii="Times New Roman" w:hAnsi="Times New Roman" w:cs="Times New Roman"/>
          <w:sz w:val="18"/>
          <w:szCs w:val="18"/>
        </w:rPr>
      </w:pPr>
      <w:r w:rsidRPr="006D25D3">
        <w:rPr>
          <w:rFonts w:ascii="Times New Roman" w:hAnsi="Times New Roman" w:cs="Times New Roman"/>
          <w:color w:val="000000"/>
          <w:szCs w:val="21"/>
        </w:rPr>
        <w:t>当谐振腔光学长度</w:t>
      </w:r>
      <w:r w:rsidRPr="006D25D3">
        <w:rPr>
          <w:rFonts w:ascii="Times New Roman" w:hAnsi="Times New Roman" w:cs="Times New Roman"/>
          <w:i/>
          <w:iCs/>
          <w:color w:val="000000"/>
          <w:szCs w:val="21"/>
        </w:rPr>
        <w:t>L</w:t>
      </w:r>
      <w:r w:rsidRPr="006D25D3">
        <w:rPr>
          <w:rFonts w:ascii="Times New Roman" w:hAnsi="Times New Roman" w:cs="Times New Roman"/>
          <w:i/>
          <w:iCs/>
          <w:color w:val="000000"/>
          <w:szCs w:val="21"/>
          <w:vertAlign w:val="subscript"/>
        </w:rPr>
        <w:t>opt</w:t>
      </w:r>
      <w:r w:rsidRPr="006D25D3">
        <w:rPr>
          <w:rFonts w:ascii="Times New Roman" w:hAnsi="Times New Roman" w:cs="Times New Roman"/>
          <w:color w:val="000000"/>
          <w:szCs w:val="21"/>
          <w:vertAlign w:val="subscript"/>
        </w:rPr>
        <w:t xml:space="preserve"> </w:t>
      </w:r>
      <w:r w:rsidR="008923D7" w:rsidRPr="006D25D3">
        <w:rPr>
          <w:rFonts w:ascii="Times New Roman" w:hAnsi="Times New Roman" w:cs="Times New Roman"/>
          <w:color w:val="000000"/>
          <w:szCs w:val="21"/>
        </w:rPr>
        <w:t>分别为</w:t>
      </w:r>
      <w:r w:rsidRPr="006D25D3">
        <w:rPr>
          <w:rFonts w:ascii="Times New Roman" w:hAnsi="Times New Roman" w:cs="Times New Roman"/>
          <w:color w:val="000000"/>
          <w:szCs w:val="21"/>
        </w:rPr>
        <w:t>21.6</w:t>
      </w:r>
      <w:r w:rsidRPr="006D25D3">
        <w:rPr>
          <w:rFonts w:ascii="Times New Roman" w:hAnsi="Times New Roman" w:cs="Times New Roman"/>
          <w:color w:val="000000"/>
          <w:szCs w:val="21"/>
        </w:rPr>
        <w:t>、</w:t>
      </w:r>
      <w:r w:rsidRPr="006D25D3">
        <w:rPr>
          <w:rFonts w:ascii="Times New Roman" w:hAnsi="Times New Roman" w:cs="Times New Roman"/>
          <w:color w:val="000000"/>
          <w:szCs w:val="21"/>
        </w:rPr>
        <w:t>20</w:t>
      </w:r>
      <w:r w:rsidR="008923D7">
        <w:rPr>
          <w:rFonts w:ascii="Times New Roman" w:hAnsi="Times New Roman" w:cs="Times New Roman" w:hint="eastAsia"/>
          <w:color w:val="000000"/>
          <w:szCs w:val="21"/>
        </w:rPr>
        <w:t>、</w:t>
      </w:r>
      <w:r w:rsidRPr="006D25D3">
        <w:rPr>
          <w:rFonts w:ascii="Times New Roman" w:hAnsi="Times New Roman" w:cs="Times New Roman"/>
          <w:color w:val="000000"/>
          <w:szCs w:val="21"/>
        </w:rPr>
        <w:t>18 mm</w:t>
      </w:r>
      <w:r w:rsidRPr="006D25D3">
        <w:rPr>
          <w:rFonts w:ascii="Times New Roman" w:hAnsi="Times New Roman" w:cs="Times New Roman"/>
          <w:color w:val="000000"/>
          <w:szCs w:val="21"/>
        </w:rPr>
        <w:t>时，初始振荡纵模的模间距</w:t>
      </w:r>
      <w:r w:rsidR="008923D7">
        <w:rPr>
          <w:rFonts w:ascii="Times New Roman" w:hAnsi="Times New Roman" w:cs="Times New Roman" w:hint="eastAsia"/>
          <w:color w:val="000000"/>
          <w:szCs w:val="21"/>
        </w:rPr>
        <w:t>分别</w:t>
      </w:r>
      <w:r w:rsidRPr="006D25D3">
        <w:rPr>
          <w:rFonts w:ascii="Times New Roman" w:hAnsi="Times New Roman" w:cs="Times New Roman"/>
          <w:color w:val="000000"/>
          <w:szCs w:val="21"/>
        </w:rPr>
        <w:t>为</w:t>
      </w:r>
      <w:r w:rsidRPr="006D25D3">
        <w:rPr>
          <w:rFonts w:ascii="Times New Roman" w:hAnsi="Times New Roman" w:cs="Times New Roman"/>
          <w:color w:val="000000"/>
          <w:szCs w:val="21"/>
        </w:rPr>
        <w:t>0.026</w:t>
      </w:r>
      <w:r w:rsidRPr="006D25D3">
        <w:rPr>
          <w:rFonts w:ascii="Times New Roman" w:hAnsi="Times New Roman" w:cs="Times New Roman"/>
          <w:color w:val="000000"/>
          <w:szCs w:val="21"/>
        </w:rPr>
        <w:t>、</w:t>
      </w:r>
      <w:r w:rsidRPr="006D25D3">
        <w:rPr>
          <w:rFonts w:ascii="Times New Roman" w:hAnsi="Times New Roman" w:cs="Times New Roman"/>
          <w:color w:val="000000"/>
          <w:szCs w:val="21"/>
        </w:rPr>
        <w:t>0.028</w:t>
      </w:r>
      <w:r w:rsidR="008923D7">
        <w:rPr>
          <w:rFonts w:ascii="Times New Roman" w:hAnsi="Times New Roman" w:cs="Times New Roman" w:hint="eastAsia"/>
          <w:color w:val="000000"/>
          <w:szCs w:val="21"/>
        </w:rPr>
        <w:t>、</w:t>
      </w:r>
      <w:r w:rsidRPr="006D25D3">
        <w:rPr>
          <w:rFonts w:ascii="Times New Roman" w:hAnsi="Times New Roman" w:cs="Times New Roman"/>
          <w:color w:val="000000"/>
          <w:szCs w:val="21"/>
        </w:rPr>
        <w:t>0.03 nm</w:t>
      </w:r>
      <w:r w:rsidRPr="006D25D3">
        <w:rPr>
          <w:rFonts w:ascii="Times New Roman" w:hAnsi="Times New Roman" w:cs="Times New Roman"/>
          <w:color w:val="000000"/>
          <w:szCs w:val="21"/>
        </w:rPr>
        <w:t>。增益介质作为标准具，其折射率</w:t>
      </w:r>
      <w:r w:rsidRPr="003D5953">
        <w:rPr>
          <w:rFonts w:ascii="Times New Roman" w:hAnsi="Times New Roman" w:cs="Times New Roman"/>
          <w:i/>
          <w:color w:val="000000"/>
          <w:szCs w:val="21"/>
        </w:rPr>
        <w:t>n</w:t>
      </w:r>
      <w:r w:rsidRPr="006D25D3">
        <w:rPr>
          <w:rFonts w:ascii="Times New Roman" w:hAnsi="Times New Roman" w:cs="Times New Roman"/>
          <w:color w:val="000000"/>
          <w:szCs w:val="21"/>
        </w:rPr>
        <w:t>为</w:t>
      </w:r>
      <w:r w:rsidRPr="006D25D3">
        <w:rPr>
          <w:rFonts w:ascii="Times New Roman" w:hAnsi="Times New Roman" w:cs="Times New Roman"/>
          <w:color w:val="000000"/>
          <w:szCs w:val="21"/>
        </w:rPr>
        <w:t>2.16</w:t>
      </w:r>
      <w:r w:rsidRPr="006D25D3">
        <w:rPr>
          <w:rFonts w:ascii="Times New Roman" w:hAnsi="Times New Roman" w:cs="Times New Roman"/>
          <w:color w:val="000000"/>
          <w:szCs w:val="21"/>
        </w:rPr>
        <w:t>，光学长度</w:t>
      </w:r>
      <w:r w:rsidRPr="006D25D3">
        <w:rPr>
          <w:rFonts w:ascii="Times New Roman" w:hAnsi="Times New Roman" w:cs="Times New Roman"/>
          <w:i/>
          <w:iCs/>
          <w:color w:val="000000"/>
          <w:szCs w:val="21"/>
        </w:rPr>
        <w:t>L</w:t>
      </w:r>
      <w:r w:rsidRPr="006D25D3">
        <w:rPr>
          <w:rFonts w:ascii="Times New Roman" w:hAnsi="Times New Roman" w:cs="Times New Roman"/>
          <w:i/>
          <w:iCs/>
          <w:color w:val="000000"/>
          <w:szCs w:val="21"/>
          <w:vertAlign w:val="subscript"/>
        </w:rPr>
        <w:t>cry</w:t>
      </w:r>
      <w:r w:rsidRPr="006D25D3">
        <w:rPr>
          <w:rFonts w:ascii="Times New Roman" w:hAnsi="Times New Roman" w:cs="Times New Roman"/>
          <w:color w:val="000000"/>
          <w:szCs w:val="21"/>
          <w:vertAlign w:val="superscript"/>
        </w:rPr>
        <w:t>*</w:t>
      </w:r>
      <w:r w:rsidRPr="006D25D3">
        <w:rPr>
          <w:rFonts w:ascii="Times New Roman" w:hAnsi="Times New Roman" w:cs="Times New Roman"/>
          <w:color w:val="000000"/>
          <w:szCs w:val="21"/>
        </w:rPr>
        <w:t xml:space="preserve"> = n*</w:t>
      </w:r>
      <w:r w:rsidRPr="006D25D3">
        <w:rPr>
          <w:rFonts w:ascii="Times New Roman" w:hAnsi="Times New Roman" w:cs="Times New Roman"/>
          <w:i/>
          <w:iCs/>
          <w:color w:val="000000"/>
          <w:szCs w:val="21"/>
        </w:rPr>
        <w:t>L</w:t>
      </w:r>
      <w:r w:rsidRPr="006D25D3">
        <w:rPr>
          <w:rFonts w:ascii="Times New Roman" w:hAnsi="Times New Roman" w:cs="Times New Roman"/>
          <w:i/>
          <w:iCs/>
          <w:color w:val="000000"/>
          <w:szCs w:val="21"/>
          <w:vertAlign w:val="subscript"/>
        </w:rPr>
        <w:t xml:space="preserve">cry </w:t>
      </w:r>
      <w:r w:rsidRPr="006D25D3">
        <w:rPr>
          <w:rFonts w:ascii="Times New Roman" w:hAnsi="Times New Roman" w:cs="Times New Roman"/>
          <w:color w:val="000000"/>
          <w:szCs w:val="21"/>
        </w:rPr>
        <w:t>=10.8 mm</w:t>
      </w:r>
      <w:r w:rsidRPr="006D25D3">
        <w:rPr>
          <w:rFonts w:ascii="Times New Roman" w:hAnsi="Times New Roman" w:cs="Times New Roman"/>
          <w:color w:val="000000"/>
          <w:szCs w:val="21"/>
        </w:rPr>
        <w:t>，将</w:t>
      </w:r>
      <w:r w:rsidRPr="006D25D3">
        <w:rPr>
          <w:rFonts w:ascii="Times New Roman" w:hAnsi="Times New Roman" w:cs="Times New Roman"/>
          <w:i/>
          <w:iCs/>
          <w:color w:val="000000"/>
          <w:szCs w:val="21"/>
        </w:rPr>
        <w:t>L</w:t>
      </w:r>
      <w:r w:rsidRPr="006D25D3">
        <w:rPr>
          <w:rFonts w:ascii="Times New Roman" w:hAnsi="Times New Roman" w:cs="Times New Roman"/>
          <w:i/>
          <w:iCs/>
          <w:color w:val="000000"/>
          <w:szCs w:val="21"/>
          <w:vertAlign w:val="subscript"/>
        </w:rPr>
        <w:t>cry</w:t>
      </w:r>
      <w:r w:rsidRPr="006D25D3">
        <w:rPr>
          <w:rFonts w:ascii="Times New Roman" w:hAnsi="Times New Roman" w:cs="Times New Roman"/>
          <w:color w:val="000000"/>
          <w:szCs w:val="21"/>
          <w:vertAlign w:val="superscript"/>
        </w:rPr>
        <w:t>*</w:t>
      </w:r>
      <w:r w:rsidRPr="006D25D3">
        <w:rPr>
          <w:rFonts w:ascii="Times New Roman" w:hAnsi="Times New Roman" w:cs="Times New Roman"/>
          <w:color w:val="000000"/>
          <w:szCs w:val="21"/>
        </w:rPr>
        <w:t>和</w:t>
      </w:r>
      <w:r w:rsidR="008923D7">
        <w:rPr>
          <w:rFonts w:ascii="Times New Roman" w:hAnsi="Times New Roman" w:cs="Times New Roman" w:hint="eastAsia"/>
          <w:color w:val="000000"/>
          <w:szCs w:val="21"/>
        </w:rPr>
        <w:t>3</w:t>
      </w:r>
      <w:r w:rsidRPr="006D25D3">
        <w:rPr>
          <w:rFonts w:ascii="Times New Roman" w:hAnsi="Times New Roman" w:cs="Times New Roman"/>
          <w:color w:val="000000"/>
          <w:szCs w:val="21"/>
        </w:rPr>
        <w:t>种光腔长</w:t>
      </w:r>
      <w:r w:rsidRPr="006D25D3">
        <w:rPr>
          <w:rFonts w:ascii="Times New Roman" w:hAnsi="Times New Roman" w:cs="Times New Roman"/>
          <w:i/>
          <w:iCs/>
          <w:color w:val="000000"/>
          <w:szCs w:val="21"/>
        </w:rPr>
        <w:t>L</w:t>
      </w:r>
      <w:r w:rsidRPr="006D25D3">
        <w:rPr>
          <w:rFonts w:ascii="Times New Roman" w:hAnsi="Times New Roman" w:cs="Times New Roman"/>
          <w:i/>
          <w:iCs/>
          <w:color w:val="000000"/>
          <w:szCs w:val="21"/>
          <w:vertAlign w:val="subscript"/>
        </w:rPr>
        <w:t>opt</w:t>
      </w:r>
      <w:r w:rsidRPr="006D25D3">
        <w:rPr>
          <w:rFonts w:ascii="Times New Roman" w:hAnsi="Times New Roman" w:cs="Times New Roman"/>
          <w:color w:val="000000"/>
          <w:szCs w:val="21"/>
        </w:rPr>
        <w:t>代入式</w:t>
      </w:r>
      <w:r w:rsidR="00942DD1">
        <w:rPr>
          <w:rFonts w:ascii="Times New Roman" w:hAnsi="Times New Roman" w:cs="Times New Roman"/>
          <w:color w:val="000000"/>
          <w:szCs w:val="21"/>
        </w:rPr>
        <w:t>（</w:t>
      </w:r>
      <w:r w:rsidRPr="006D25D3">
        <w:rPr>
          <w:rFonts w:ascii="Times New Roman" w:hAnsi="Times New Roman" w:cs="Times New Roman"/>
          <w:color w:val="000000"/>
          <w:szCs w:val="21"/>
        </w:rPr>
        <w:t>3</w:t>
      </w:r>
      <w:r w:rsidR="00942DD1">
        <w:rPr>
          <w:rFonts w:ascii="Times New Roman" w:hAnsi="Times New Roman" w:cs="Times New Roman"/>
          <w:color w:val="000000"/>
          <w:szCs w:val="21"/>
        </w:rPr>
        <w:t>）</w:t>
      </w:r>
      <w:r w:rsidRPr="006D25D3">
        <w:rPr>
          <w:rFonts w:ascii="Times New Roman" w:hAnsi="Times New Roman" w:cs="Times New Roman"/>
          <w:color w:val="000000"/>
          <w:szCs w:val="21"/>
        </w:rPr>
        <w:t>，可得到波长间隔比</w:t>
      </w:r>
      <w:r w:rsidRPr="00471256">
        <w:rPr>
          <w:rFonts w:ascii="Times New Roman" w:hAnsi="Times New Roman" w:cs="Times New Roman"/>
          <w:i/>
          <w:color w:val="000000"/>
          <w:szCs w:val="21"/>
        </w:rPr>
        <w:t>b</w:t>
      </w:r>
      <w:r w:rsidRPr="003D7418">
        <w:rPr>
          <w:rFonts w:asciiTheme="minorEastAsia" w:hAnsiTheme="minorEastAsia" w:cs="Times New Roman"/>
          <w:color w:val="000000"/>
          <w:szCs w:val="21"/>
        </w:rPr>
        <w:t>∕</w:t>
      </w:r>
      <w:r w:rsidRPr="00471256">
        <w:rPr>
          <w:rFonts w:ascii="Times New Roman" w:hAnsi="Times New Roman" w:cs="Times New Roman"/>
          <w:i/>
          <w:color w:val="000000"/>
          <w:szCs w:val="21"/>
        </w:rPr>
        <w:t>q</w:t>
      </w:r>
      <w:r w:rsidRPr="001375FD">
        <w:rPr>
          <w:rFonts w:ascii="Times New Roman" w:hAnsi="Times New Roman" w:cs="Times New Roman"/>
          <w:color w:val="000000"/>
          <w:szCs w:val="21"/>
        </w:rPr>
        <w:t>=1</w:t>
      </w:r>
      <w:r w:rsidRPr="00C71357">
        <w:rPr>
          <w:rFonts w:asciiTheme="minorEastAsia" w:hAnsiTheme="minorEastAsia" w:cs="Times New Roman"/>
          <w:color w:val="000000"/>
          <w:szCs w:val="21"/>
        </w:rPr>
        <w:t>∕</w:t>
      </w:r>
      <w:r w:rsidRPr="001375FD">
        <w:rPr>
          <w:rFonts w:ascii="Times New Roman" w:hAnsi="Times New Roman" w:cs="Times New Roman"/>
          <w:color w:val="000000"/>
          <w:szCs w:val="21"/>
        </w:rPr>
        <w:t>2</w:t>
      </w:r>
      <w:r w:rsidRPr="001375FD">
        <w:rPr>
          <w:rFonts w:ascii="Times New Roman" w:hAnsi="Times New Roman" w:cs="Times New Roman"/>
          <w:color w:val="000000"/>
          <w:szCs w:val="21"/>
        </w:rPr>
        <w:t>、</w:t>
      </w:r>
      <w:r w:rsidRPr="001375FD">
        <w:rPr>
          <w:rFonts w:ascii="Times New Roman" w:hAnsi="Times New Roman" w:cs="Times New Roman"/>
          <w:color w:val="000000"/>
          <w:szCs w:val="21"/>
        </w:rPr>
        <w:t>0.54</w:t>
      </w:r>
      <w:r w:rsidRPr="001375FD">
        <w:rPr>
          <w:rFonts w:ascii="Times New Roman" w:hAnsi="Times New Roman" w:cs="Times New Roman"/>
          <w:color w:val="000000"/>
          <w:szCs w:val="21"/>
        </w:rPr>
        <w:t>、</w:t>
      </w:r>
      <w:r w:rsidRPr="001375FD">
        <w:rPr>
          <w:rFonts w:ascii="Times New Roman" w:hAnsi="Times New Roman" w:cs="Times New Roman"/>
          <w:color w:val="000000"/>
          <w:szCs w:val="21"/>
        </w:rPr>
        <w:t>3</w:t>
      </w:r>
      <w:r w:rsidRPr="00C71357">
        <w:rPr>
          <w:rFonts w:asciiTheme="minorEastAsia" w:hAnsiTheme="minorEastAsia" w:cs="Times New Roman"/>
          <w:color w:val="000000"/>
          <w:szCs w:val="21"/>
        </w:rPr>
        <w:t>∕</w:t>
      </w:r>
      <w:r w:rsidRPr="001375FD">
        <w:rPr>
          <w:rFonts w:ascii="Times New Roman" w:hAnsi="Times New Roman" w:cs="Times New Roman"/>
          <w:color w:val="000000"/>
          <w:szCs w:val="21"/>
        </w:rPr>
        <w:t>5</w:t>
      </w:r>
      <w:r w:rsidRPr="006D25D3">
        <w:rPr>
          <w:rFonts w:ascii="Times New Roman" w:hAnsi="Times New Roman" w:cs="Times New Roman"/>
          <w:color w:val="000000"/>
          <w:szCs w:val="21"/>
        </w:rPr>
        <w:t>。当比值</w:t>
      </w:r>
      <w:r w:rsidR="00471256" w:rsidRPr="00471256">
        <w:rPr>
          <w:rFonts w:ascii="Times New Roman" w:hAnsi="Times New Roman" w:cs="Times New Roman"/>
          <w:i/>
          <w:color w:val="000000"/>
          <w:szCs w:val="21"/>
        </w:rPr>
        <w:t>b</w:t>
      </w:r>
      <w:r w:rsidR="00471256" w:rsidRPr="00C71357">
        <w:rPr>
          <w:rFonts w:asciiTheme="minorEastAsia" w:hAnsiTheme="minorEastAsia" w:cs="Times New Roman"/>
          <w:color w:val="000000"/>
          <w:szCs w:val="21"/>
        </w:rPr>
        <w:t>∕</w:t>
      </w:r>
      <w:r w:rsidR="00471256" w:rsidRPr="00471256">
        <w:rPr>
          <w:rFonts w:ascii="Times New Roman" w:hAnsi="Times New Roman" w:cs="Times New Roman"/>
          <w:i/>
          <w:color w:val="000000"/>
          <w:szCs w:val="21"/>
        </w:rPr>
        <w:t>q</w:t>
      </w:r>
      <w:r w:rsidRPr="001C5BED">
        <w:rPr>
          <w:rFonts w:ascii="Times New Roman" w:eastAsia="宋体" w:hAnsi="Times New Roman" w:cs="Times New Roman"/>
          <w:color w:val="000000"/>
          <w:szCs w:val="21"/>
        </w:rPr>
        <w:t>=1</w:t>
      </w:r>
      <w:r w:rsidRPr="00C71357">
        <w:rPr>
          <w:rFonts w:asciiTheme="minorEastAsia" w:hAnsiTheme="minorEastAsia" w:cs="Times New Roman"/>
          <w:color w:val="000000"/>
          <w:szCs w:val="21"/>
        </w:rPr>
        <w:t>∕</w:t>
      </w:r>
      <w:r w:rsidRPr="001C5BED">
        <w:rPr>
          <w:rFonts w:ascii="Times New Roman" w:eastAsia="宋体" w:hAnsi="Times New Roman" w:cs="Times New Roman"/>
          <w:color w:val="000000"/>
          <w:szCs w:val="21"/>
        </w:rPr>
        <w:t>2</w:t>
      </w:r>
      <w:r w:rsidRPr="006D25D3">
        <w:rPr>
          <w:rFonts w:ascii="Times New Roman" w:hAnsi="Times New Roman" w:cs="Times New Roman"/>
          <w:color w:val="000000"/>
          <w:szCs w:val="21"/>
        </w:rPr>
        <w:t>时，选模后的模间距为</w:t>
      </w:r>
      <w:r w:rsidRPr="006D25D3">
        <w:rPr>
          <w:rFonts w:ascii="Times New Roman" w:hAnsi="Times New Roman" w:cs="Times New Roman"/>
          <w:color w:val="000000"/>
          <w:szCs w:val="21"/>
        </w:rPr>
        <w:t>0.052 nm</w:t>
      </w:r>
      <w:r w:rsidRPr="006D25D3">
        <w:rPr>
          <w:rFonts w:ascii="Times New Roman" w:hAnsi="Times New Roman" w:cs="Times New Roman"/>
          <w:color w:val="000000"/>
          <w:szCs w:val="21"/>
        </w:rPr>
        <w:t>，恰为初始间隔的</w:t>
      </w:r>
      <w:r w:rsidRPr="006D25D3">
        <w:rPr>
          <w:rFonts w:ascii="Times New Roman" w:hAnsi="Times New Roman" w:cs="Times New Roman"/>
          <w:color w:val="000000"/>
          <w:szCs w:val="21"/>
        </w:rPr>
        <w:t>2</w:t>
      </w:r>
      <w:r w:rsidRPr="006D25D3">
        <w:rPr>
          <w:rFonts w:ascii="Times New Roman" w:hAnsi="Times New Roman" w:cs="Times New Roman"/>
          <w:color w:val="000000"/>
          <w:szCs w:val="21"/>
        </w:rPr>
        <w:t>倍，且光谱出现良好的高斯分布，其时序图显示为脉冲间距</w:t>
      </w:r>
      <w:r w:rsidRPr="006D25D3">
        <w:rPr>
          <w:rFonts w:ascii="Times New Roman" w:hAnsi="Times New Roman" w:cs="Times New Roman"/>
          <w:i/>
          <w:iCs/>
          <w:color w:val="000000"/>
          <w:szCs w:val="21"/>
        </w:rPr>
        <w:t>T</w:t>
      </w:r>
      <w:r w:rsidRPr="006D25D3">
        <w:rPr>
          <w:rFonts w:ascii="Times New Roman" w:hAnsi="Times New Roman" w:cs="Times New Roman"/>
          <w:i/>
          <w:iCs/>
          <w:color w:val="000000"/>
          <w:szCs w:val="21"/>
          <w:vertAlign w:val="subscript"/>
        </w:rPr>
        <w:t xml:space="preserve">r </w:t>
      </w:r>
      <w:r w:rsidRPr="006D25D3">
        <w:rPr>
          <w:rFonts w:ascii="Times New Roman" w:hAnsi="Times New Roman" w:cs="Times New Roman"/>
          <w:color w:val="000000"/>
          <w:szCs w:val="21"/>
        </w:rPr>
        <w:t>=72.46 ps</w:t>
      </w:r>
      <w:r w:rsidRPr="006D25D3">
        <w:rPr>
          <w:rFonts w:ascii="Times New Roman" w:hAnsi="Times New Roman" w:cs="Times New Roman"/>
          <w:color w:val="000000"/>
          <w:szCs w:val="21"/>
        </w:rPr>
        <w:t>的二次谐波锁模。当比值</w:t>
      </w:r>
      <w:r w:rsidR="00471256" w:rsidRPr="00471256">
        <w:rPr>
          <w:rFonts w:ascii="Times New Roman" w:hAnsi="Times New Roman" w:cs="Times New Roman"/>
          <w:i/>
          <w:color w:val="000000"/>
          <w:szCs w:val="21"/>
        </w:rPr>
        <w:t>b</w:t>
      </w:r>
      <w:r w:rsidR="00471256" w:rsidRPr="00C71357">
        <w:rPr>
          <w:rFonts w:asciiTheme="minorEastAsia" w:hAnsiTheme="minorEastAsia" w:cs="Times New Roman"/>
          <w:color w:val="000000"/>
          <w:szCs w:val="21"/>
        </w:rPr>
        <w:t>∕</w:t>
      </w:r>
      <w:r w:rsidR="00471256" w:rsidRPr="00471256">
        <w:rPr>
          <w:rFonts w:ascii="Times New Roman" w:hAnsi="Times New Roman" w:cs="Times New Roman"/>
          <w:i/>
          <w:color w:val="000000"/>
          <w:szCs w:val="21"/>
        </w:rPr>
        <w:t>q</w:t>
      </w:r>
      <w:r w:rsidRPr="001C5BED">
        <w:rPr>
          <w:rFonts w:ascii="Times New Roman" w:hAnsi="Times New Roman" w:cs="Times New Roman"/>
          <w:color w:val="000000"/>
          <w:szCs w:val="21"/>
        </w:rPr>
        <w:t>=0.54</w:t>
      </w:r>
      <w:r w:rsidRPr="006D25D3">
        <w:rPr>
          <w:rFonts w:ascii="Times New Roman" w:hAnsi="Times New Roman" w:cs="Times New Roman"/>
          <w:color w:val="000000"/>
          <w:szCs w:val="21"/>
        </w:rPr>
        <w:t>时，选模后的模间距并不是等间隔分布，出现</w:t>
      </w:r>
      <w:r w:rsidR="008923D7">
        <w:rPr>
          <w:rFonts w:ascii="Times New Roman" w:hAnsi="Times New Roman" w:cs="Times New Roman" w:hint="eastAsia"/>
          <w:color w:val="000000"/>
          <w:szCs w:val="21"/>
        </w:rPr>
        <w:t>2</w:t>
      </w:r>
      <w:r w:rsidRPr="006D25D3">
        <w:rPr>
          <w:rFonts w:ascii="Times New Roman" w:hAnsi="Times New Roman" w:cs="Times New Roman"/>
          <w:color w:val="000000"/>
          <w:szCs w:val="21"/>
        </w:rPr>
        <w:t>种不同的间距</w:t>
      </w:r>
      <w:r w:rsidRPr="006D25D3">
        <w:rPr>
          <w:rFonts w:ascii="Times New Roman" w:eastAsia="微软雅黑" w:hAnsi="Times New Roman" w:cs="Times New Roman"/>
          <w:szCs w:val="21"/>
        </w:rPr>
        <w:t>∆</w:t>
      </w:r>
      <w:r w:rsidRPr="006D25D3">
        <w:rPr>
          <w:rFonts w:ascii="Times New Roman" w:hAnsi="Times New Roman" w:cs="Times New Roman"/>
          <w:i/>
          <w:iCs/>
          <w:szCs w:val="21"/>
        </w:rPr>
        <w:t>λ</w:t>
      </w:r>
      <w:r w:rsidRPr="006D25D3">
        <w:rPr>
          <w:rFonts w:ascii="Times New Roman" w:hAnsi="Times New Roman" w:cs="Times New Roman"/>
          <w:i/>
          <w:iCs/>
          <w:szCs w:val="21"/>
          <w:vertAlign w:val="subscript"/>
        </w:rPr>
        <w:t>c1</w:t>
      </w:r>
      <w:r w:rsidRPr="006D25D3">
        <w:rPr>
          <w:rFonts w:ascii="Times New Roman" w:hAnsi="Times New Roman" w:cs="Times New Roman"/>
          <w:szCs w:val="21"/>
        </w:rPr>
        <w:t>和</w:t>
      </w:r>
      <w:r w:rsidRPr="006D25D3">
        <w:rPr>
          <w:rFonts w:ascii="Times New Roman" w:eastAsia="微软雅黑" w:hAnsi="Times New Roman" w:cs="Times New Roman"/>
          <w:szCs w:val="21"/>
        </w:rPr>
        <w:t>∆</w:t>
      </w:r>
      <w:r w:rsidRPr="006D25D3">
        <w:rPr>
          <w:rFonts w:ascii="Times New Roman" w:hAnsi="Times New Roman" w:cs="Times New Roman"/>
          <w:i/>
          <w:iCs/>
          <w:szCs w:val="21"/>
        </w:rPr>
        <w:t>λ</w:t>
      </w:r>
      <w:r w:rsidRPr="006D25D3">
        <w:rPr>
          <w:rFonts w:ascii="Times New Roman" w:hAnsi="Times New Roman" w:cs="Times New Roman"/>
          <w:i/>
          <w:iCs/>
          <w:szCs w:val="21"/>
          <w:vertAlign w:val="subscript"/>
        </w:rPr>
        <w:t>c2</w:t>
      </w:r>
      <w:r w:rsidRPr="006D25D3">
        <w:rPr>
          <w:rFonts w:ascii="Times New Roman" w:hAnsi="Times New Roman" w:cs="Times New Roman"/>
          <w:color w:val="000000"/>
          <w:szCs w:val="21"/>
        </w:rPr>
        <w:t>，分别为</w:t>
      </w:r>
      <w:r w:rsidRPr="006D25D3">
        <w:rPr>
          <w:rFonts w:ascii="Times New Roman" w:hAnsi="Times New Roman" w:cs="Times New Roman"/>
          <w:szCs w:val="21"/>
        </w:rPr>
        <w:t>0.056 nm</w:t>
      </w:r>
      <w:r w:rsidRPr="006D25D3">
        <w:rPr>
          <w:rFonts w:ascii="Times New Roman" w:hAnsi="Times New Roman" w:cs="Times New Roman"/>
          <w:szCs w:val="21"/>
        </w:rPr>
        <w:t>和</w:t>
      </w:r>
      <w:r w:rsidRPr="006D25D3">
        <w:rPr>
          <w:rFonts w:ascii="Times New Roman" w:hAnsi="Times New Roman" w:cs="Times New Roman"/>
          <w:szCs w:val="21"/>
        </w:rPr>
        <w:t>0.3 nm</w:t>
      </w:r>
      <w:r w:rsidRPr="006D25D3">
        <w:rPr>
          <w:rFonts w:ascii="Times New Roman" w:hAnsi="Times New Roman" w:cs="Times New Roman"/>
          <w:szCs w:val="21"/>
        </w:rPr>
        <w:t>，</w:t>
      </w:r>
      <w:r w:rsidRPr="006D25D3">
        <w:rPr>
          <w:rFonts w:ascii="Times New Roman" w:hAnsi="Times New Roman" w:cs="Times New Roman"/>
          <w:color w:val="000000"/>
          <w:szCs w:val="21"/>
        </w:rPr>
        <w:t>光谱也并没有呈高斯分布</w:t>
      </w:r>
      <w:r w:rsidRPr="006D25D3">
        <w:rPr>
          <w:rFonts w:ascii="Times New Roman" w:hAnsi="Times New Roman" w:cs="Times New Roman"/>
          <w:color w:val="000000"/>
          <w:szCs w:val="21"/>
        </w:rPr>
        <w:t xml:space="preserve">, </w:t>
      </w:r>
      <w:r w:rsidRPr="006D25D3">
        <w:rPr>
          <w:rFonts w:ascii="Times New Roman" w:hAnsi="Times New Roman" w:cs="Times New Roman"/>
          <w:color w:val="000000"/>
          <w:szCs w:val="21"/>
        </w:rPr>
        <w:t>其时序图显示为脉冲间距</w:t>
      </w:r>
      <w:r w:rsidRPr="006D25D3">
        <w:rPr>
          <w:rFonts w:ascii="Times New Roman" w:hAnsi="Times New Roman" w:cs="Times New Roman"/>
          <w:i/>
          <w:iCs/>
          <w:color w:val="000000"/>
          <w:szCs w:val="21"/>
        </w:rPr>
        <w:t>T</w:t>
      </w:r>
      <w:r w:rsidRPr="006D25D3">
        <w:rPr>
          <w:rFonts w:ascii="Times New Roman" w:hAnsi="Times New Roman" w:cs="Times New Roman"/>
          <w:i/>
          <w:iCs/>
          <w:color w:val="000000"/>
          <w:szCs w:val="21"/>
          <w:vertAlign w:val="subscript"/>
        </w:rPr>
        <w:t xml:space="preserve">r </w:t>
      </w:r>
      <w:r w:rsidRPr="006D25D3">
        <w:rPr>
          <w:rFonts w:ascii="Times New Roman" w:hAnsi="Times New Roman" w:cs="Times New Roman"/>
          <w:color w:val="000000"/>
          <w:szCs w:val="21"/>
        </w:rPr>
        <w:t>=66.67 ps</w:t>
      </w:r>
      <w:r w:rsidRPr="006D25D3">
        <w:rPr>
          <w:rFonts w:ascii="Times New Roman" w:hAnsi="Times New Roman" w:cs="Times New Roman"/>
          <w:color w:val="000000"/>
          <w:szCs w:val="21"/>
        </w:rPr>
        <w:t>的多脉冲锁模。当比值</w:t>
      </w:r>
      <w:r w:rsidRPr="00471256">
        <w:rPr>
          <w:rFonts w:ascii="Times New Roman" w:hAnsi="Times New Roman" w:cs="Times New Roman"/>
          <w:i/>
          <w:color w:val="000000"/>
          <w:szCs w:val="21"/>
        </w:rPr>
        <w:t>b</w:t>
      </w:r>
      <w:r w:rsidRPr="00C71357">
        <w:rPr>
          <w:rFonts w:asciiTheme="minorEastAsia" w:hAnsiTheme="minorEastAsia" w:cs="Times New Roman"/>
          <w:color w:val="000000"/>
          <w:szCs w:val="21"/>
        </w:rPr>
        <w:t>∕</w:t>
      </w:r>
      <w:r w:rsidRPr="00471256">
        <w:rPr>
          <w:rFonts w:ascii="Times New Roman" w:hAnsi="Times New Roman" w:cs="Times New Roman"/>
          <w:i/>
          <w:color w:val="000000"/>
          <w:szCs w:val="21"/>
        </w:rPr>
        <w:t>q</w:t>
      </w:r>
      <w:r w:rsidRPr="00D65F0D">
        <w:rPr>
          <w:rFonts w:ascii="Times New Roman" w:hAnsi="Times New Roman" w:cs="Times New Roman"/>
          <w:color w:val="000000"/>
          <w:szCs w:val="21"/>
        </w:rPr>
        <w:t>=3</w:t>
      </w:r>
      <w:r w:rsidRPr="00C71357">
        <w:rPr>
          <w:rFonts w:asciiTheme="minorEastAsia" w:hAnsiTheme="minorEastAsia" w:cs="Times New Roman"/>
          <w:color w:val="000000"/>
          <w:szCs w:val="21"/>
        </w:rPr>
        <w:t>∕</w:t>
      </w:r>
      <w:r w:rsidRPr="00D65F0D">
        <w:rPr>
          <w:rFonts w:ascii="Times New Roman" w:hAnsi="Times New Roman" w:cs="Times New Roman"/>
          <w:color w:val="000000"/>
          <w:szCs w:val="21"/>
        </w:rPr>
        <w:t>5</w:t>
      </w:r>
      <w:r w:rsidRPr="006D25D3">
        <w:rPr>
          <w:rFonts w:ascii="Times New Roman" w:hAnsi="Times New Roman" w:cs="Times New Roman"/>
          <w:color w:val="000000"/>
          <w:szCs w:val="21"/>
        </w:rPr>
        <w:t>时，选模后的模式以</w:t>
      </w:r>
      <w:r w:rsidRPr="006D25D3">
        <w:rPr>
          <w:rFonts w:ascii="Times New Roman" w:hAnsi="Times New Roman" w:cs="Times New Roman"/>
          <w:color w:val="000000"/>
          <w:szCs w:val="21"/>
        </w:rPr>
        <w:t>0.15 nm</w:t>
      </w:r>
      <w:r w:rsidRPr="006D25D3">
        <w:rPr>
          <w:rFonts w:ascii="Times New Roman" w:hAnsi="Times New Roman" w:cs="Times New Roman"/>
          <w:color w:val="000000"/>
          <w:szCs w:val="21"/>
        </w:rPr>
        <w:t>等间距分布，恰为初始间隔的</w:t>
      </w:r>
      <w:r w:rsidRPr="006D25D3">
        <w:rPr>
          <w:rFonts w:ascii="Times New Roman" w:hAnsi="Times New Roman" w:cs="Times New Roman"/>
          <w:color w:val="000000"/>
          <w:szCs w:val="21"/>
        </w:rPr>
        <w:t>5</w:t>
      </w:r>
      <w:r w:rsidRPr="006D25D3">
        <w:rPr>
          <w:rFonts w:ascii="Times New Roman" w:hAnsi="Times New Roman" w:cs="Times New Roman"/>
          <w:color w:val="000000"/>
          <w:szCs w:val="21"/>
        </w:rPr>
        <w:t>倍，光谱同样呈现较好的高斯分布，其时序图显示为脉冲间距</w:t>
      </w:r>
      <w:r w:rsidRPr="006D25D3">
        <w:rPr>
          <w:rFonts w:ascii="Times New Roman" w:hAnsi="Times New Roman" w:cs="Times New Roman"/>
          <w:i/>
          <w:iCs/>
          <w:color w:val="000000"/>
          <w:szCs w:val="21"/>
        </w:rPr>
        <w:t>T</w:t>
      </w:r>
      <w:r w:rsidRPr="006D25D3">
        <w:rPr>
          <w:rFonts w:ascii="Times New Roman" w:hAnsi="Times New Roman" w:cs="Times New Roman"/>
          <w:i/>
          <w:iCs/>
          <w:color w:val="000000"/>
          <w:szCs w:val="21"/>
          <w:vertAlign w:val="subscript"/>
        </w:rPr>
        <w:t xml:space="preserve">r </w:t>
      </w:r>
      <w:r w:rsidRPr="006D25D3">
        <w:rPr>
          <w:rFonts w:ascii="Times New Roman" w:hAnsi="Times New Roman" w:cs="Times New Roman"/>
          <w:color w:val="000000"/>
          <w:szCs w:val="21"/>
        </w:rPr>
        <w:t>=24.15 ps</w:t>
      </w:r>
      <w:r w:rsidRPr="006D25D3">
        <w:rPr>
          <w:rFonts w:ascii="Times New Roman" w:hAnsi="Times New Roman" w:cs="Times New Roman"/>
          <w:color w:val="000000"/>
          <w:szCs w:val="21"/>
        </w:rPr>
        <w:t>的五次谐波锁模。</w:t>
      </w:r>
    </w:p>
    <w:p w14:paraId="20BDCE75" w14:textId="3B820E49" w:rsidR="00E958BF" w:rsidRDefault="0089447F" w:rsidP="0073544E">
      <w:pPr>
        <w:ind w:firstLineChars="200" w:firstLine="420"/>
        <w:rPr>
          <w:rFonts w:ascii="Segoe UI" w:hAnsi="Segoe UI" w:cs="Segoe UI"/>
          <w:color w:val="1E1F24"/>
          <w:shd w:val="clear" w:color="auto" w:fill="FFFFFF"/>
        </w:rPr>
      </w:pPr>
      <w:r>
        <w:rPr>
          <w:rFonts w:ascii="Segoe UI" w:hAnsi="Segoe UI" w:cs="Segoe UI"/>
          <w:color w:val="1E1F24"/>
          <w:shd w:val="clear" w:color="auto" w:fill="FFFFFF"/>
        </w:rPr>
        <w:t>根据数值仿真结果，可以发现，当标准具光学厚度与谐振腔光学长度的比值</w:t>
      </w:r>
      <w:r w:rsidR="005874FB" w:rsidRPr="00471256">
        <w:rPr>
          <w:rFonts w:ascii="Times New Roman" w:hAnsi="Times New Roman" w:cs="Times New Roman"/>
          <w:i/>
          <w:color w:val="000000"/>
          <w:szCs w:val="21"/>
        </w:rPr>
        <w:t>b</w:t>
      </w:r>
      <w:r w:rsidR="005874FB" w:rsidRPr="00C71357">
        <w:rPr>
          <w:rFonts w:asciiTheme="minorEastAsia" w:hAnsiTheme="minorEastAsia" w:cs="Times New Roman"/>
          <w:color w:val="000000"/>
          <w:szCs w:val="21"/>
        </w:rPr>
        <w:t>∕</w:t>
      </w:r>
      <w:r w:rsidR="005874FB" w:rsidRPr="00471256">
        <w:rPr>
          <w:rFonts w:ascii="Times New Roman" w:hAnsi="Times New Roman" w:cs="Times New Roman"/>
          <w:i/>
          <w:color w:val="000000"/>
          <w:szCs w:val="21"/>
        </w:rPr>
        <w:t>q</w:t>
      </w:r>
      <w:r>
        <w:rPr>
          <w:rFonts w:ascii="Segoe UI" w:hAnsi="Segoe UI" w:cs="Segoe UI"/>
          <w:color w:val="1E1F24"/>
          <w:shd w:val="clear" w:color="auto" w:fill="FFFFFF"/>
        </w:rPr>
        <w:t>接近于简分数时，标准具可以等间隔地抑制初始振荡纵模，激光光谱上纵模间距为原始的</w:t>
      </w:r>
      <w:r w:rsidRPr="0089447F">
        <w:rPr>
          <w:rFonts w:ascii="Segoe UI" w:hAnsi="Segoe UI" w:cs="Segoe UI"/>
          <w:i/>
          <w:color w:val="1E1F24"/>
          <w:shd w:val="clear" w:color="auto" w:fill="FFFFFF"/>
        </w:rPr>
        <w:t>q</w:t>
      </w:r>
      <w:r>
        <w:rPr>
          <w:rFonts w:ascii="Segoe UI" w:hAnsi="Segoe UI" w:cs="Segoe UI"/>
          <w:color w:val="1E1F24"/>
          <w:shd w:val="clear" w:color="auto" w:fill="FFFFFF"/>
        </w:rPr>
        <w:t>倍，选模作用后能够获得</w:t>
      </w:r>
      <w:r w:rsidRPr="0089447F">
        <w:rPr>
          <w:rFonts w:ascii="Segoe UI" w:hAnsi="Segoe UI" w:cs="Segoe UI"/>
          <w:i/>
          <w:color w:val="1E1F24"/>
          <w:shd w:val="clear" w:color="auto" w:fill="FFFFFF"/>
        </w:rPr>
        <w:t>q</w:t>
      </w:r>
      <w:r>
        <w:rPr>
          <w:rFonts w:ascii="Segoe UI" w:hAnsi="Segoe UI" w:cs="Segoe UI"/>
          <w:color w:val="1E1F24"/>
          <w:shd w:val="clear" w:color="auto" w:fill="FFFFFF"/>
        </w:rPr>
        <w:t>次谐波锁模脉冲序列。当</w:t>
      </w:r>
      <w:r w:rsidR="005874FB" w:rsidRPr="00471256">
        <w:rPr>
          <w:rFonts w:ascii="Times New Roman" w:hAnsi="Times New Roman" w:cs="Times New Roman"/>
          <w:i/>
          <w:color w:val="000000"/>
          <w:szCs w:val="21"/>
        </w:rPr>
        <w:t>b</w:t>
      </w:r>
      <w:r w:rsidR="005874FB" w:rsidRPr="00C71357">
        <w:rPr>
          <w:rFonts w:asciiTheme="minorEastAsia" w:hAnsiTheme="minorEastAsia" w:cs="Times New Roman"/>
          <w:color w:val="000000"/>
          <w:szCs w:val="21"/>
        </w:rPr>
        <w:t>∕</w:t>
      </w:r>
      <w:r w:rsidR="005874FB" w:rsidRPr="00471256">
        <w:rPr>
          <w:rFonts w:ascii="Times New Roman" w:hAnsi="Times New Roman" w:cs="Times New Roman"/>
          <w:i/>
          <w:color w:val="000000"/>
          <w:szCs w:val="21"/>
        </w:rPr>
        <w:t>q</w:t>
      </w:r>
      <w:r>
        <w:rPr>
          <w:rFonts w:ascii="Segoe UI" w:hAnsi="Segoe UI" w:cs="Segoe UI"/>
          <w:color w:val="1E1F24"/>
          <w:shd w:val="clear" w:color="auto" w:fill="FFFFFF"/>
        </w:rPr>
        <w:t>不接近简分数时，标准具无法等间隔地抑制初始振荡纵模，激光光谱纵模呈现不规则分布，选模作用后将形成多脉冲锁模。</w:t>
      </w:r>
    </w:p>
    <w:p w14:paraId="4C2A619B" w14:textId="77777777" w:rsidR="0089447F" w:rsidRPr="006003C6" w:rsidRDefault="0089447F" w:rsidP="0073544E">
      <w:pPr>
        <w:ind w:firstLineChars="200" w:firstLine="420"/>
        <w:rPr>
          <w:rFonts w:ascii="Times New Roman" w:hAnsi="Times New Roman" w:cs="Times New Roman"/>
          <w:color w:val="000000"/>
          <w:szCs w:val="21"/>
        </w:rPr>
      </w:pPr>
    </w:p>
    <w:p w14:paraId="4D81EC0D" w14:textId="08DE68A2" w:rsidR="0073544E" w:rsidRDefault="00B446AF" w:rsidP="002B55F8">
      <w:pPr>
        <w:pStyle w:val="1"/>
        <w:spacing w:before="0" w:after="0" w:line="240" w:lineRule="auto"/>
        <w:rPr>
          <w:rFonts w:asciiTheme="majorEastAsia" w:eastAsiaTheme="majorEastAsia" w:hAnsiTheme="majorEastAsia"/>
          <w:sz w:val="24"/>
          <w:szCs w:val="24"/>
        </w:rPr>
      </w:pPr>
      <w:bookmarkStart w:id="10" w:name="_Toc129544633"/>
      <w:bookmarkStart w:id="11" w:name="_Toc127562208"/>
      <w:bookmarkStart w:id="12" w:name="_Toc127562520"/>
      <w:bookmarkStart w:id="13" w:name="_Toc127562855"/>
      <w:r w:rsidRPr="002B55F8">
        <w:rPr>
          <w:rFonts w:ascii="Times New Roman" w:eastAsiaTheme="majorEastAsia" w:hAnsi="Times New Roman" w:cs="Times New Roman"/>
          <w:sz w:val="24"/>
          <w:szCs w:val="24"/>
        </w:rPr>
        <w:t>2</w:t>
      </w:r>
      <w:r w:rsidRPr="0073544E">
        <w:rPr>
          <w:rFonts w:asciiTheme="majorEastAsia" w:eastAsiaTheme="majorEastAsia" w:hAnsiTheme="majorEastAsia" w:hint="eastAsia"/>
          <w:sz w:val="24"/>
          <w:szCs w:val="24"/>
        </w:rPr>
        <w:t xml:space="preserve"> 实验</w:t>
      </w:r>
      <w:r w:rsidR="00F1184A">
        <w:rPr>
          <w:rFonts w:asciiTheme="majorEastAsia" w:eastAsiaTheme="majorEastAsia" w:hAnsiTheme="majorEastAsia" w:hint="eastAsia"/>
          <w:sz w:val="24"/>
          <w:szCs w:val="24"/>
        </w:rPr>
        <w:t>与</w:t>
      </w:r>
      <w:r w:rsidRPr="0073544E">
        <w:rPr>
          <w:rFonts w:asciiTheme="majorEastAsia" w:eastAsiaTheme="majorEastAsia" w:hAnsiTheme="majorEastAsia" w:hint="eastAsia"/>
          <w:sz w:val="24"/>
          <w:szCs w:val="24"/>
        </w:rPr>
        <w:t>分析</w:t>
      </w:r>
    </w:p>
    <w:p w14:paraId="2E521D37" w14:textId="56F45E2B" w:rsidR="00E958BF" w:rsidRPr="001375FD" w:rsidRDefault="00E958BF" w:rsidP="00E958BF">
      <w:pPr>
        <w:pStyle w:val="2"/>
        <w:spacing w:before="0" w:after="0" w:line="240" w:lineRule="auto"/>
        <w:rPr>
          <w:rFonts w:asciiTheme="majorEastAsia" w:hAnsiTheme="majorEastAsia"/>
          <w:color w:val="00B050"/>
          <w:sz w:val="21"/>
          <w:szCs w:val="21"/>
        </w:rPr>
      </w:pPr>
      <w:r>
        <w:rPr>
          <w:rFonts w:ascii="Times New Roman" w:hAnsi="Times New Roman" w:cs="Times New Roman"/>
          <w:sz w:val="21"/>
          <w:szCs w:val="21"/>
        </w:rPr>
        <w:t>2.1</w:t>
      </w:r>
      <w:r w:rsidRPr="002B55F8">
        <w:rPr>
          <w:rFonts w:ascii="Times New Roman" w:hAnsi="Times New Roman" w:cs="Times New Roman"/>
          <w:sz w:val="21"/>
          <w:szCs w:val="21"/>
        </w:rPr>
        <w:t xml:space="preserve"> </w:t>
      </w:r>
      <w:r w:rsidRPr="001375FD">
        <w:rPr>
          <w:rFonts w:asciiTheme="majorEastAsia" w:hAnsiTheme="majorEastAsia" w:hint="eastAsia"/>
          <w:sz w:val="21"/>
          <w:szCs w:val="21"/>
        </w:rPr>
        <w:t xml:space="preserve"> </w:t>
      </w:r>
      <w:r w:rsidR="00CA78A8">
        <w:rPr>
          <w:rFonts w:asciiTheme="majorEastAsia" w:hAnsiTheme="majorEastAsia" w:hint="eastAsia"/>
          <w:sz w:val="21"/>
          <w:szCs w:val="21"/>
        </w:rPr>
        <w:t>自</w:t>
      </w:r>
      <w:r w:rsidR="00CA78A8">
        <w:rPr>
          <w:rFonts w:asciiTheme="majorEastAsia" w:hAnsiTheme="majorEastAsia"/>
          <w:sz w:val="21"/>
          <w:szCs w:val="21"/>
        </w:rPr>
        <w:t>锁模激光器</w:t>
      </w:r>
      <w:r w:rsidRPr="001375FD">
        <w:rPr>
          <w:rFonts w:asciiTheme="majorEastAsia" w:hAnsiTheme="majorEastAsia" w:hint="eastAsia"/>
          <w:sz w:val="21"/>
          <w:szCs w:val="21"/>
        </w:rPr>
        <w:t>实验</w:t>
      </w:r>
    </w:p>
    <w:p w14:paraId="1F379B80" w14:textId="23C15C66" w:rsidR="00E958BF" w:rsidRPr="006B2731" w:rsidRDefault="00222F71" w:rsidP="00E958BF">
      <w:pPr>
        <w:ind w:firstLineChars="200" w:firstLine="420"/>
        <w:textAlignment w:val="center"/>
        <w:rPr>
          <w:rFonts w:ascii="Times New Roman" w:eastAsia="宋体" w:hAnsi="Times New Roman" w:cs="Times New Roman"/>
          <w:szCs w:val="21"/>
        </w:rPr>
      </w:pPr>
      <w:r w:rsidRPr="00222F71">
        <w:rPr>
          <w:rFonts w:ascii="Times New Roman" w:eastAsia="宋体" w:hAnsi="Times New Roman" w:cs="Times New Roman" w:hint="eastAsia"/>
          <w:szCs w:val="21"/>
        </w:rPr>
        <w:t>可调谐腔长的</w:t>
      </w:r>
      <w:r w:rsidRPr="00222F71">
        <w:rPr>
          <w:rFonts w:ascii="Times New Roman" w:eastAsia="宋体" w:hAnsi="Times New Roman" w:cs="Times New Roman" w:hint="eastAsia"/>
          <w:szCs w:val="21"/>
        </w:rPr>
        <w:t>Nd:YVO</w:t>
      </w:r>
      <w:r w:rsidRPr="00222F71">
        <w:rPr>
          <w:rFonts w:ascii="Times New Roman" w:eastAsia="宋体" w:hAnsi="Times New Roman" w:cs="Times New Roman" w:hint="eastAsia"/>
          <w:szCs w:val="21"/>
          <w:vertAlign w:val="subscript"/>
        </w:rPr>
        <w:t>4</w:t>
      </w:r>
      <w:r w:rsidRPr="00222F71">
        <w:rPr>
          <w:rFonts w:ascii="Times New Roman" w:eastAsia="宋体" w:hAnsi="Times New Roman" w:cs="Times New Roman" w:hint="eastAsia"/>
          <w:szCs w:val="21"/>
        </w:rPr>
        <w:t>自锁模激光器的实验装置如图</w:t>
      </w:r>
      <w:r w:rsidRPr="00222F71">
        <w:rPr>
          <w:rFonts w:ascii="Times New Roman" w:eastAsia="宋体" w:hAnsi="Times New Roman" w:cs="Times New Roman" w:hint="eastAsia"/>
          <w:szCs w:val="21"/>
        </w:rPr>
        <w:t>2</w:t>
      </w:r>
      <w:r w:rsidRPr="00222F71">
        <w:rPr>
          <w:rFonts w:ascii="Times New Roman" w:eastAsia="宋体" w:hAnsi="Times New Roman" w:cs="Times New Roman" w:hint="eastAsia"/>
          <w:szCs w:val="21"/>
        </w:rPr>
        <w:t>所示。</w:t>
      </w:r>
      <w:r w:rsidR="0084794C" w:rsidRPr="0084794C">
        <w:rPr>
          <w:rFonts w:ascii="Times New Roman" w:eastAsia="宋体" w:hAnsi="Times New Roman" w:cs="Times New Roman" w:hint="eastAsia"/>
          <w:szCs w:val="21"/>
        </w:rPr>
        <w:t>实验中将光纤和激光二极管进行耦合，作为激光器的泵浦源，其规格为泵浦波长</w:t>
      </w:r>
      <w:r w:rsidR="0084794C" w:rsidRPr="0084794C">
        <w:rPr>
          <w:rFonts w:ascii="Times New Roman" w:eastAsia="宋体" w:hAnsi="Times New Roman" w:cs="Times New Roman" w:hint="eastAsia"/>
          <w:szCs w:val="21"/>
        </w:rPr>
        <w:t>808 nm</w:t>
      </w:r>
      <w:r w:rsidR="0084794C" w:rsidRPr="0084794C">
        <w:rPr>
          <w:rFonts w:ascii="Times New Roman" w:eastAsia="宋体" w:hAnsi="Times New Roman" w:cs="Times New Roman" w:hint="eastAsia"/>
          <w:szCs w:val="21"/>
        </w:rPr>
        <w:t>、尾纤芯径</w:t>
      </w:r>
      <w:r w:rsidR="0084794C" w:rsidRPr="0084794C">
        <w:rPr>
          <w:rFonts w:ascii="Times New Roman" w:eastAsia="宋体" w:hAnsi="Times New Roman" w:cs="Times New Roman" w:hint="eastAsia"/>
          <w:szCs w:val="21"/>
        </w:rPr>
        <w:t xml:space="preserve">100 </w:t>
      </w:r>
      <w:r w:rsidR="0084794C" w:rsidRPr="0084794C">
        <w:rPr>
          <w:rFonts w:ascii="Times New Roman" w:eastAsia="宋体" w:hAnsi="Times New Roman" w:cs="Times New Roman" w:hint="eastAsia"/>
          <w:szCs w:val="21"/>
        </w:rPr>
        <w:t>μ</w:t>
      </w:r>
      <w:r w:rsidR="0084794C" w:rsidRPr="0084794C">
        <w:rPr>
          <w:rFonts w:ascii="Times New Roman" w:eastAsia="宋体" w:hAnsi="Times New Roman" w:cs="Times New Roman" w:hint="eastAsia"/>
          <w:szCs w:val="21"/>
        </w:rPr>
        <w:t>m</w:t>
      </w:r>
      <w:r w:rsidR="0084794C" w:rsidRPr="0084794C">
        <w:rPr>
          <w:rFonts w:ascii="Times New Roman" w:eastAsia="宋体" w:hAnsi="Times New Roman" w:cs="Times New Roman" w:hint="eastAsia"/>
          <w:szCs w:val="21"/>
        </w:rPr>
        <w:t>、数值孔径</w:t>
      </w:r>
      <w:r w:rsidR="0084794C">
        <w:rPr>
          <w:rFonts w:ascii="Times New Roman" w:eastAsia="宋体" w:hAnsi="Times New Roman" w:cs="Times New Roman" w:hint="eastAsia"/>
          <w:szCs w:val="21"/>
        </w:rPr>
        <w:t>（</w:t>
      </w:r>
      <w:r w:rsidR="0084794C" w:rsidRPr="0084794C">
        <w:rPr>
          <w:rFonts w:ascii="Times New Roman" w:eastAsia="宋体" w:hAnsi="Times New Roman" w:cs="Times New Roman" w:hint="eastAsia"/>
          <w:szCs w:val="21"/>
        </w:rPr>
        <w:t>NA</w:t>
      </w:r>
      <w:r w:rsidR="0084794C">
        <w:rPr>
          <w:rFonts w:ascii="Times New Roman" w:eastAsia="宋体" w:hAnsi="Times New Roman" w:cs="Times New Roman" w:hint="eastAsia"/>
          <w:szCs w:val="21"/>
        </w:rPr>
        <w:t>）</w:t>
      </w:r>
      <w:r w:rsidR="0084794C" w:rsidRPr="0084794C">
        <w:rPr>
          <w:rFonts w:ascii="Times New Roman" w:eastAsia="宋体" w:hAnsi="Times New Roman" w:cs="Times New Roman" w:hint="eastAsia"/>
          <w:szCs w:val="21"/>
        </w:rPr>
        <w:t>为</w:t>
      </w:r>
      <w:r w:rsidR="0084794C" w:rsidRPr="0084794C">
        <w:rPr>
          <w:rFonts w:ascii="Times New Roman" w:eastAsia="宋体" w:hAnsi="Times New Roman" w:cs="Times New Roman" w:hint="eastAsia"/>
          <w:szCs w:val="21"/>
        </w:rPr>
        <w:t>0.22</w:t>
      </w:r>
      <w:r w:rsidR="0084794C" w:rsidRPr="0084794C">
        <w:rPr>
          <w:rFonts w:ascii="Times New Roman" w:eastAsia="宋体" w:hAnsi="Times New Roman" w:cs="Times New Roman" w:hint="eastAsia"/>
          <w:szCs w:val="21"/>
        </w:rPr>
        <w:t>，泵浦源的输出功率量程为</w:t>
      </w:r>
      <w:r w:rsidR="0084794C" w:rsidRPr="0084794C">
        <w:rPr>
          <w:rFonts w:ascii="Times New Roman" w:eastAsia="宋体" w:hAnsi="Times New Roman" w:cs="Times New Roman" w:hint="eastAsia"/>
          <w:szCs w:val="21"/>
        </w:rPr>
        <w:t>40 W</w:t>
      </w:r>
      <w:r w:rsidR="0084794C" w:rsidRPr="0084794C">
        <w:rPr>
          <w:rFonts w:ascii="Times New Roman" w:eastAsia="宋体" w:hAnsi="Times New Roman" w:cs="Times New Roman" w:hint="eastAsia"/>
          <w:szCs w:val="21"/>
        </w:rPr>
        <w:t>。使用焦距为</w:t>
      </w:r>
      <w:r w:rsidR="0084794C" w:rsidRPr="0084794C">
        <w:rPr>
          <w:rFonts w:ascii="Times New Roman" w:eastAsia="宋体" w:hAnsi="Times New Roman" w:cs="Times New Roman" w:hint="eastAsia"/>
          <w:szCs w:val="21"/>
        </w:rPr>
        <w:t>28 mm</w:t>
      </w:r>
      <w:r w:rsidR="0084794C" w:rsidRPr="0084794C">
        <w:rPr>
          <w:rFonts w:ascii="Times New Roman" w:eastAsia="宋体" w:hAnsi="Times New Roman" w:cs="Times New Roman" w:hint="eastAsia"/>
          <w:szCs w:val="21"/>
        </w:rPr>
        <w:t>、耦合效率为</w:t>
      </w:r>
      <w:r w:rsidR="0084794C" w:rsidRPr="0084794C">
        <w:rPr>
          <w:rFonts w:ascii="Times New Roman" w:eastAsia="宋体" w:hAnsi="Times New Roman" w:cs="Times New Roman" w:hint="eastAsia"/>
          <w:szCs w:val="21"/>
        </w:rPr>
        <w:lastRenderedPageBreak/>
        <w:t>85%</w:t>
      </w:r>
      <w:r w:rsidR="0084794C" w:rsidRPr="0084794C">
        <w:rPr>
          <w:rFonts w:ascii="Times New Roman" w:eastAsia="宋体" w:hAnsi="Times New Roman" w:cs="Times New Roman" w:hint="eastAsia"/>
          <w:szCs w:val="21"/>
        </w:rPr>
        <w:t>的非球面透镜将经过准直器准直后的泵浦光束重新成像到增益介质内部，其中非球面透镜被安置在推进器镜架上，镜架上的旋钮可实现前后左右移动，能够更好地控制泵浦光束汇聚方向。增益介质是一块尺寸为</w:t>
      </w:r>
      <w:r w:rsidR="0084794C" w:rsidRPr="0084794C">
        <w:rPr>
          <w:rFonts w:ascii="Times New Roman" w:eastAsia="宋体" w:hAnsi="Times New Roman" w:cs="Times New Roman" w:hint="eastAsia"/>
          <w:szCs w:val="21"/>
        </w:rPr>
        <w:t>3 mm</w:t>
      </w:r>
      <w:r w:rsidR="0084794C" w:rsidRPr="0084794C">
        <w:rPr>
          <w:rFonts w:ascii="Times New Roman" w:eastAsia="宋体" w:hAnsi="Times New Roman" w:cs="Times New Roman" w:hint="eastAsia"/>
          <w:szCs w:val="21"/>
        </w:rPr>
        <w:t>×</w:t>
      </w:r>
      <w:r w:rsidR="0084794C" w:rsidRPr="0084794C">
        <w:rPr>
          <w:rFonts w:ascii="Times New Roman" w:eastAsia="宋体" w:hAnsi="Times New Roman" w:cs="Times New Roman" w:hint="eastAsia"/>
          <w:szCs w:val="21"/>
        </w:rPr>
        <w:t xml:space="preserve"> 3 mm</w:t>
      </w:r>
      <w:r w:rsidR="0084794C" w:rsidRPr="0084794C">
        <w:rPr>
          <w:rFonts w:ascii="Times New Roman" w:eastAsia="宋体" w:hAnsi="Times New Roman" w:cs="Times New Roman" w:hint="eastAsia"/>
          <w:szCs w:val="21"/>
        </w:rPr>
        <w:t>×</w:t>
      </w:r>
      <w:r w:rsidR="0084794C" w:rsidRPr="0084794C">
        <w:rPr>
          <w:rFonts w:ascii="Times New Roman" w:eastAsia="宋体" w:hAnsi="Times New Roman" w:cs="Times New Roman" w:hint="eastAsia"/>
          <w:szCs w:val="21"/>
        </w:rPr>
        <w:t xml:space="preserve"> 5 mm</w:t>
      </w:r>
      <w:r w:rsidR="0084794C" w:rsidRPr="0084794C">
        <w:rPr>
          <w:rFonts w:ascii="Times New Roman" w:eastAsia="宋体" w:hAnsi="Times New Roman" w:cs="Times New Roman" w:hint="eastAsia"/>
          <w:szCs w:val="21"/>
        </w:rPr>
        <w:t>、垂直于</w:t>
      </w:r>
      <w:r w:rsidR="0084794C" w:rsidRPr="0084794C">
        <w:rPr>
          <w:rFonts w:ascii="Times New Roman" w:eastAsia="宋体" w:hAnsi="Times New Roman" w:cs="Times New Roman" w:hint="eastAsia"/>
          <w:szCs w:val="21"/>
        </w:rPr>
        <w:t>a</w:t>
      </w:r>
      <w:r w:rsidR="0084794C" w:rsidRPr="0084794C">
        <w:rPr>
          <w:rFonts w:ascii="Times New Roman" w:eastAsia="宋体" w:hAnsi="Times New Roman" w:cs="Times New Roman" w:hint="eastAsia"/>
          <w:szCs w:val="21"/>
        </w:rPr>
        <w:t>轴切割、折射率</w:t>
      </w:r>
      <w:r w:rsidR="0084794C" w:rsidRPr="0084794C">
        <w:rPr>
          <w:rFonts w:ascii="Times New Roman" w:eastAsia="宋体" w:hAnsi="Times New Roman" w:cs="Times New Roman" w:hint="eastAsia"/>
          <w:i/>
          <w:szCs w:val="21"/>
        </w:rPr>
        <w:t>n</w:t>
      </w:r>
      <w:r w:rsidR="0084794C" w:rsidRPr="0084794C">
        <w:rPr>
          <w:rFonts w:ascii="Times New Roman" w:eastAsia="宋体" w:hAnsi="Times New Roman" w:cs="Times New Roman" w:hint="eastAsia"/>
          <w:szCs w:val="21"/>
        </w:rPr>
        <w:t>为</w:t>
      </w:r>
      <w:r w:rsidR="0084794C" w:rsidRPr="0084794C">
        <w:rPr>
          <w:rFonts w:ascii="Times New Roman" w:eastAsia="宋体" w:hAnsi="Times New Roman" w:cs="Times New Roman" w:hint="eastAsia"/>
          <w:szCs w:val="21"/>
        </w:rPr>
        <w:t>2.16</w:t>
      </w:r>
      <w:r w:rsidR="0084794C" w:rsidRPr="0084794C">
        <w:rPr>
          <w:rFonts w:ascii="Times New Roman" w:eastAsia="宋体" w:hAnsi="Times New Roman" w:cs="Times New Roman" w:hint="eastAsia"/>
          <w:szCs w:val="21"/>
        </w:rPr>
        <w:t>、</w:t>
      </w:r>
      <w:r w:rsidR="0084794C" w:rsidRPr="0084794C">
        <w:rPr>
          <w:rFonts w:ascii="Times New Roman" w:eastAsia="宋体" w:hAnsi="Times New Roman" w:cs="Times New Roman" w:hint="eastAsia"/>
          <w:szCs w:val="21"/>
        </w:rPr>
        <w:t>Nd</w:t>
      </w:r>
      <w:r w:rsidR="0084794C" w:rsidRPr="0084794C">
        <w:rPr>
          <w:rFonts w:ascii="Times New Roman" w:eastAsia="宋体" w:hAnsi="Times New Roman" w:cs="Times New Roman" w:hint="eastAsia"/>
          <w:szCs w:val="21"/>
          <w:vertAlign w:val="superscript"/>
        </w:rPr>
        <w:t>3+</w:t>
      </w:r>
      <w:r w:rsidR="0084794C" w:rsidRPr="0084794C">
        <w:rPr>
          <w:rFonts w:ascii="Times New Roman" w:eastAsia="宋体" w:hAnsi="Times New Roman" w:cs="Times New Roman" w:hint="eastAsia"/>
          <w:szCs w:val="21"/>
        </w:rPr>
        <w:t>离子掺杂浓度为</w:t>
      </w:r>
      <w:r w:rsidR="0084794C" w:rsidRPr="0084794C">
        <w:rPr>
          <w:rFonts w:ascii="Times New Roman" w:eastAsia="宋体" w:hAnsi="Times New Roman" w:cs="Times New Roman" w:hint="eastAsia"/>
          <w:szCs w:val="21"/>
        </w:rPr>
        <w:t>0.5%</w:t>
      </w:r>
      <w:r w:rsidR="0084794C" w:rsidRPr="0084794C">
        <w:rPr>
          <w:rFonts w:ascii="Times New Roman" w:eastAsia="宋体" w:hAnsi="Times New Roman" w:cs="Times New Roman" w:hint="eastAsia"/>
          <w:szCs w:val="21"/>
        </w:rPr>
        <w:t>的</w:t>
      </w:r>
      <w:r w:rsidR="0084794C" w:rsidRPr="0084794C">
        <w:rPr>
          <w:rFonts w:ascii="Times New Roman" w:eastAsia="宋体" w:hAnsi="Times New Roman" w:cs="Times New Roman" w:hint="eastAsia"/>
          <w:szCs w:val="21"/>
        </w:rPr>
        <w:t>Nd:YVO</w:t>
      </w:r>
      <w:r w:rsidR="0084794C" w:rsidRPr="0084794C">
        <w:rPr>
          <w:rFonts w:ascii="Times New Roman" w:eastAsia="宋体" w:hAnsi="Times New Roman" w:cs="Times New Roman" w:hint="eastAsia"/>
          <w:szCs w:val="21"/>
          <w:vertAlign w:val="subscript"/>
        </w:rPr>
        <w:t>4</w:t>
      </w:r>
      <w:r w:rsidR="0084794C" w:rsidRPr="0084794C">
        <w:rPr>
          <w:rFonts w:ascii="Times New Roman" w:eastAsia="宋体" w:hAnsi="Times New Roman" w:cs="Times New Roman" w:hint="eastAsia"/>
          <w:szCs w:val="21"/>
        </w:rPr>
        <w:t>晶体。晶体的其中一个端面作为泵浦面，镀有对激光波长</w:t>
      </w:r>
      <w:r w:rsidR="0084794C" w:rsidRPr="0084794C">
        <w:rPr>
          <w:rFonts w:ascii="Times New Roman" w:eastAsia="宋体" w:hAnsi="Times New Roman" w:cs="Times New Roman" w:hint="eastAsia"/>
          <w:szCs w:val="21"/>
        </w:rPr>
        <w:t>1 064 nm</w:t>
      </w:r>
      <w:r w:rsidR="0084794C" w:rsidRPr="0084794C">
        <w:rPr>
          <w:rFonts w:ascii="Times New Roman" w:eastAsia="宋体" w:hAnsi="Times New Roman" w:cs="Times New Roman" w:hint="eastAsia"/>
          <w:szCs w:val="21"/>
        </w:rPr>
        <w:t>的反射率大于</w:t>
      </w:r>
      <w:r w:rsidR="0084794C" w:rsidRPr="0084794C">
        <w:rPr>
          <w:rFonts w:ascii="Times New Roman" w:eastAsia="宋体" w:hAnsi="Times New Roman" w:cs="Times New Roman" w:hint="eastAsia"/>
          <w:szCs w:val="21"/>
        </w:rPr>
        <w:t>99.8%</w:t>
      </w:r>
      <w:r w:rsidR="0084794C" w:rsidRPr="0084794C">
        <w:rPr>
          <w:rFonts w:ascii="Times New Roman" w:eastAsia="宋体" w:hAnsi="Times New Roman" w:cs="Times New Roman" w:hint="eastAsia"/>
          <w:szCs w:val="21"/>
        </w:rPr>
        <w:t>的高反膜（</w:t>
      </w:r>
      <w:r w:rsidR="0084794C" w:rsidRPr="0084794C">
        <w:rPr>
          <w:rFonts w:ascii="Times New Roman" w:eastAsia="宋体" w:hAnsi="Times New Roman" w:cs="Times New Roman" w:hint="eastAsia"/>
          <w:szCs w:val="21"/>
        </w:rPr>
        <w:t>HR</w:t>
      </w:r>
      <w:r w:rsidR="0084794C" w:rsidRPr="0084794C">
        <w:rPr>
          <w:rFonts w:ascii="Times New Roman" w:eastAsia="宋体" w:hAnsi="Times New Roman" w:cs="Times New Roman" w:hint="eastAsia"/>
          <w:szCs w:val="21"/>
        </w:rPr>
        <w:t>）和对泵浦波长</w:t>
      </w:r>
      <w:r w:rsidR="0084794C" w:rsidRPr="0084794C">
        <w:rPr>
          <w:rFonts w:ascii="Times New Roman" w:eastAsia="宋体" w:hAnsi="Times New Roman" w:cs="Times New Roman" w:hint="eastAsia"/>
          <w:szCs w:val="21"/>
        </w:rPr>
        <w:t>808 nm</w:t>
      </w:r>
      <w:r w:rsidR="0084794C" w:rsidRPr="0084794C">
        <w:rPr>
          <w:rFonts w:ascii="Times New Roman" w:eastAsia="宋体" w:hAnsi="Times New Roman" w:cs="Times New Roman" w:hint="eastAsia"/>
          <w:szCs w:val="21"/>
        </w:rPr>
        <w:t>的增透膜（</w:t>
      </w:r>
      <w:r w:rsidR="0084794C" w:rsidRPr="0084794C">
        <w:rPr>
          <w:rFonts w:ascii="Times New Roman" w:eastAsia="宋体" w:hAnsi="Times New Roman" w:cs="Times New Roman" w:hint="eastAsia"/>
          <w:szCs w:val="21"/>
        </w:rPr>
        <w:t>AR</w:t>
      </w:r>
      <w:r w:rsidR="0084794C" w:rsidRPr="0084794C">
        <w:rPr>
          <w:rFonts w:ascii="Times New Roman" w:eastAsia="宋体" w:hAnsi="Times New Roman" w:cs="Times New Roman" w:hint="eastAsia"/>
          <w:szCs w:val="21"/>
        </w:rPr>
        <w:t>），该端面可以被用作充当谐振腔的输入镜。另一个面均镀有</w:t>
      </w:r>
      <w:r w:rsidR="0084794C" w:rsidRPr="0084794C">
        <w:rPr>
          <w:rFonts w:ascii="Times New Roman" w:eastAsia="宋体" w:hAnsi="Times New Roman" w:cs="Times New Roman" w:hint="eastAsia"/>
          <w:szCs w:val="21"/>
        </w:rPr>
        <w:t>808 nm</w:t>
      </w:r>
      <w:r w:rsidR="0084794C" w:rsidRPr="0084794C">
        <w:rPr>
          <w:rFonts w:ascii="Times New Roman" w:eastAsia="宋体" w:hAnsi="Times New Roman" w:cs="Times New Roman" w:hint="eastAsia"/>
          <w:szCs w:val="21"/>
        </w:rPr>
        <w:t>和</w:t>
      </w:r>
      <w:r w:rsidR="0084794C" w:rsidRPr="0084794C">
        <w:rPr>
          <w:rFonts w:ascii="Times New Roman" w:eastAsia="宋体" w:hAnsi="Times New Roman" w:cs="Times New Roman" w:hint="eastAsia"/>
          <w:szCs w:val="21"/>
        </w:rPr>
        <w:t>1 064 nm</w:t>
      </w:r>
      <w:r w:rsidR="0084794C" w:rsidRPr="0084794C">
        <w:rPr>
          <w:rFonts w:ascii="Times New Roman" w:eastAsia="宋体" w:hAnsi="Times New Roman" w:cs="Times New Roman" w:hint="eastAsia"/>
          <w:szCs w:val="21"/>
        </w:rPr>
        <w:t>的增透膜。该晶体被厚度为</w:t>
      </w:r>
      <w:r w:rsidR="0084794C" w:rsidRPr="0084794C">
        <w:rPr>
          <w:rFonts w:ascii="Times New Roman" w:eastAsia="宋体" w:hAnsi="Times New Roman" w:cs="Times New Roman" w:hint="eastAsia"/>
          <w:szCs w:val="21"/>
        </w:rPr>
        <w:t>0.1 mm</w:t>
      </w:r>
      <w:r w:rsidR="0084794C" w:rsidRPr="0084794C">
        <w:rPr>
          <w:rFonts w:ascii="Times New Roman" w:eastAsia="宋体" w:hAnsi="Times New Roman" w:cs="Times New Roman" w:hint="eastAsia"/>
          <w:szCs w:val="21"/>
        </w:rPr>
        <w:t>的铟箔包裹，放置在带有循环水系统的水冷铜块中，以确保激光器散热稳定工作。散热器温度由热电冷却器（</w:t>
      </w:r>
      <w:r w:rsidR="0084794C" w:rsidRPr="0084794C">
        <w:rPr>
          <w:rFonts w:ascii="Times New Roman" w:eastAsia="宋体" w:hAnsi="Times New Roman" w:cs="Times New Roman" w:hint="eastAsia"/>
          <w:szCs w:val="21"/>
        </w:rPr>
        <w:t>TEC</w:t>
      </w:r>
      <w:r w:rsidR="0084794C" w:rsidRPr="0084794C">
        <w:rPr>
          <w:rFonts w:ascii="Times New Roman" w:eastAsia="宋体" w:hAnsi="Times New Roman" w:cs="Times New Roman" w:hint="eastAsia"/>
          <w:szCs w:val="21"/>
        </w:rPr>
        <w:t>）控制，测量精度为±</w:t>
      </w:r>
      <w:r w:rsidR="0084794C" w:rsidRPr="0084794C">
        <w:rPr>
          <w:rFonts w:ascii="Times New Roman" w:eastAsia="宋体" w:hAnsi="Times New Roman" w:cs="Times New Roman" w:hint="eastAsia"/>
          <w:szCs w:val="21"/>
        </w:rPr>
        <w:t xml:space="preserve">0.1 </w:t>
      </w:r>
      <w:r w:rsidR="0084794C" w:rsidRPr="0084794C">
        <w:rPr>
          <w:rFonts w:ascii="Times New Roman" w:eastAsia="宋体" w:hAnsi="Times New Roman" w:cs="Times New Roman" w:hint="eastAsia"/>
          <w:szCs w:val="21"/>
        </w:rPr>
        <w:t>℃，温度控制在</w:t>
      </w:r>
      <w:r w:rsidR="0084794C" w:rsidRPr="0084794C">
        <w:rPr>
          <w:rFonts w:ascii="Times New Roman" w:eastAsia="宋体" w:hAnsi="Times New Roman" w:cs="Times New Roman" w:hint="eastAsia"/>
          <w:szCs w:val="21"/>
        </w:rPr>
        <w:t>21</w:t>
      </w:r>
      <w:r w:rsidR="0084794C" w:rsidRPr="0084794C">
        <w:rPr>
          <w:rFonts w:ascii="Times New Roman" w:eastAsia="宋体" w:hAnsi="Times New Roman" w:cs="Times New Roman" w:hint="eastAsia"/>
          <w:szCs w:val="21"/>
        </w:rPr>
        <w:t>℃附近。输出镜</w:t>
      </w:r>
      <w:r w:rsidR="0084794C" w:rsidRPr="0084794C">
        <w:rPr>
          <w:rFonts w:ascii="Times New Roman" w:eastAsia="宋体" w:hAnsi="Times New Roman" w:cs="Times New Roman" w:hint="eastAsia"/>
          <w:szCs w:val="21"/>
        </w:rPr>
        <w:t>M</w:t>
      </w:r>
      <w:r w:rsidR="0084794C" w:rsidRPr="0084794C">
        <w:rPr>
          <w:rFonts w:ascii="Times New Roman" w:eastAsia="宋体" w:hAnsi="Times New Roman" w:cs="Times New Roman" w:hint="eastAsia"/>
          <w:szCs w:val="21"/>
        </w:rPr>
        <w:t>为平面镜，前端面涂有对</w:t>
      </w:r>
      <w:r w:rsidR="0084794C" w:rsidRPr="0084794C">
        <w:rPr>
          <w:rFonts w:ascii="Times New Roman" w:eastAsia="宋体" w:hAnsi="Times New Roman" w:cs="Times New Roman" w:hint="eastAsia"/>
          <w:szCs w:val="21"/>
        </w:rPr>
        <w:t>808 nm</w:t>
      </w:r>
      <w:r w:rsidR="0084794C" w:rsidRPr="0084794C">
        <w:rPr>
          <w:rFonts w:ascii="Times New Roman" w:eastAsia="宋体" w:hAnsi="Times New Roman" w:cs="Times New Roman" w:hint="eastAsia"/>
          <w:szCs w:val="21"/>
        </w:rPr>
        <w:t>的高反膜和对</w:t>
      </w:r>
      <w:r w:rsidR="0084794C" w:rsidRPr="0084794C">
        <w:rPr>
          <w:rFonts w:ascii="Times New Roman" w:eastAsia="宋体" w:hAnsi="Times New Roman" w:cs="Times New Roman" w:hint="eastAsia"/>
          <w:szCs w:val="21"/>
        </w:rPr>
        <w:t>1 064 nm</w:t>
      </w:r>
      <w:r w:rsidR="0084794C" w:rsidRPr="0084794C">
        <w:rPr>
          <w:rFonts w:ascii="Times New Roman" w:eastAsia="宋体" w:hAnsi="Times New Roman" w:cs="Times New Roman" w:hint="eastAsia"/>
          <w:szCs w:val="21"/>
        </w:rPr>
        <w:t>的反射膜，反射率</w:t>
      </w:r>
      <w:r w:rsidR="0084794C" w:rsidRPr="0084794C">
        <w:rPr>
          <w:rFonts w:ascii="Times New Roman" w:eastAsia="宋体" w:hAnsi="Times New Roman" w:cs="Times New Roman" w:hint="eastAsia"/>
          <w:i/>
          <w:szCs w:val="21"/>
        </w:rPr>
        <w:t>R</w:t>
      </w:r>
      <w:r w:rsidR="0084794C" w:rsidRPr="0084794C">
        <w:rPr>
          <w:rFonts w:ascii="Times New Roman" w:eastAsia="宋体" w:hAnsi="Times New Roman" w:cs="Times New Roman" w:hint="eastAsia"/>
          <w:szCs w:val="21"/>
        </w:rPr>
        <w:t>设置为</w:t>
      </w:r>
      <w:r w:rsidR="0084794C" w:rsidRPr="0084794C">
        <w:rPr>
          <w:rFonts w:ascii="Times New Roman" w:eastAsia="宋体" w:hAnsi="Times New Roman" w:cs="Times New Roman" w:hint="eastAsia"/>
          <w:szCs w:val="21"/>
        </w:rPr>
        <w:t>95%</w:t>
      </w:r>
      <w:r w:rsidR="0084794C" w:rsidRPr="0084794C">
        <w:rPr>
          <w:rFonts w:ascii="Times New Roman" w:eastAsia="宋体" w:hAnsi="Times New Roman" w:cs="Times New Roman" w:hint="eastAsia"/>
          <w:szCs w:val="21"/>
        </w:rPr>
        <w:t>。总腔长为不定值，通过调谐输出镜</w:t>
      </w:r>
      <w:r w:rsidR="0084794C" w:rsidRPr="0084794C">
        <w:rPr>
          <w:rFonts w:ascii="Times New Roman" w:eastAsia="宋体" w:hAnsi="Times New Roman" w:cs="Times New Roman" w:hint="eastAsia"/>
          <w:szCs w:val="21"/>
        </w:rPr>
        <w:t>M</w:t>
      </w:r>
      <w:r w:rsidR="0084794C" w:rsidRPr="0084794C">
        <w:rPr>
          <w:rFonts w:ascii="Times New Roman" w:eastAsia="宋体" w:hAnsi="Times New Roman" w:cs="Times New Roman" w:hint="eastAsia"/>
          <w:szCs w:val="21"/>
        </w:rPr>
        <w:t>和晶体的距离来观察输出激光的脉冲形态。实验选用量程为</w:t>
      </w:r>
      <w:r w:rsidR="0084794C" w:rsidRPr="0084794C">
        <w:rPr>
          <w:rFonts w:ascii="Times New Roman" w:eastAsia="宋体" w:hAnsi="Times New Roman" w:cs="Times New Roman" w:hint="eastAsia"/>
          <w:szCs w:val="21"/>
        </w:rPr>
        <w:t>100 pW</w:t>
      </w:r>
      <w:r w:rsidR="0084794C" w:rsidRPr="0084794C">
        <w:rPr>
          <w:rFonts w:ascii="Times New Roman" w:eastAsia="宋体" w:hAnsi="Times New Roman" w:cs="Times New Roman" w:hint="eastAsia"/>
          <w:szCs w:val="21"/>
        </w:rPr>
        <w:t>至</w:t>
      </w:r>
      <w:r w:rsidR="0084794C" w:rsidRPr="0084794C">
        <w:rPr>
          <w:rFonts w:ascii="Times New Roman" w:eastAsia="宋体" w:hAnsi="Times New Roman" w:cs="Times New Roman" w:hint="eastAsia"/>
          <w:szCs w:val="21"/>
        </w:rPr>
        <w:t>200 W</w:t>
      </w:r>
      <w:r w:rsidR="0084794C" w:rsidRPr="0084794C">
        <w:rPr>
          <w:rFonts w:ascii="Times New Roman" w:eastAsia="宋体" w:hAnsi="Times New Roman" w:cs="Times New Roman" w:hint="eastAsia"/>
          <w:szCs w:val="21"/>
        </w:rPr>
        <w:t>的光功率计（</w:t>
      </w:r>
      <w:r w:rsidR="0084794C" w:rsidRPr="0084794C">
        <w:rPr>
          <w:rFonts w:ascii="Times New Roman" w:eastAsia="宋体" w:hAnsi="Times New Roman" w:cs="Times New Roman" w:hint="eastAsia"/>
          <w:szCs w:val="21"/>
        </w:rPr>
        <w:t>Thorlabs</w:t>
      </w:r>
      <w:r w:rsidR="0084794C" w:rsidRPr="0084794C">
        <w:rPr>
          <w:rFonts w:ascii="Times New Roman" w:eastAsia="宋体" w:hAnsi="Times New Roman" w:cs="Times New Roman" w:hint="eastAsia"/>
          <w:szCs w:val="21"/>
        </w:rPr>
        <w:t>，</w:t>
      </w:r>
      <w:r w:rsidR="0084794C" w:rsidRPr="0084794C">
        <w:rPr>
          <w:rFonts w:ascii="Times New Roman" w:eastAsia="宋体" w:hAnsi="Times New Roman" w:cs="Times New Roman" w:hint="eastAsia"/>
          <w:szCs w:val="21"/>
        </w:rPr>
        <w:t>PM100A</w:t>
      </w:r>
      <w:r w:rsidR="0084794C" w:rsidRPr="0084794C">
        <w:rPr>
          <w:rFonts w:ascii="Times New Roman" w:eastAsia="宋体" w:hAnsi="Times New Roman" w:cs="Times New Roman" w:hint="eastAsia"/>
          <w:szCs w:val="21"/>
        </w:rPr>
        <w:t>）测量激光器的平均输出功率，使用分辨率为</w:t>
      </w:r>
      <w:r w:rsidR="0084794C" w:rsidRPr="0084794C">
        <w:rPr>
          <w:rFonts w:ascii="Times New Roman" w:eastAsia="宋体" w:hAnsi="Times New Roman" w:cs="Times New Roman" w:hint="eastAsia"/>
          <w:szCs w:val="21"/>
        </w:rPr>
        <w:t>0.01 nm</w:t>
      </w:r>
      <w:r w:rsidR="0084794C" w:rsidRPr="0084794C">
        <w:rPr>
          <w:rFonts w:ascii="Times New Roman" w:eastAsia="宋体" w:hAnsi="Times New Roman" w:cs="Times New Roman" w:hint="eastAsia"/>
          <w:szCs w:val="21"/>
        </w:rPr>
        <w:t>的光谱分析仪（</w:t>
      </w:r>
      <w:r w:rsidR="0084794C" w:rsidRPr="0084794C">
        <w:rPr>
          <w:rFonts w:ascii="Times New Roman" w:eastAsia="宋体" w:hAnsi="Times New Roman" w:cs="Times New Roman" w:hint="eastAsia"/>
          <w:szCs w:val="21"/>
        </w:rPr>
        <w:t>Advantest</w:t>
      </w:r>
      <w:r w:rsidR="0084794C" w:rsidRPr="0084794C">
        <w:rPr>
          <w:rFonts w:ascii="Times New Roman" w:eastAsia="宋体" w:hAnsi="Times New Roman" w:cs="Times New Roman" w:hint="eastAsia"/>
          <w:szCs w:val="21"/>
        </w:rPr>
        <w:t>，</w:t>
      </w:r>
      <w:r w:rsidR="0084794C" w:rsidRPr="0084794C">
        <w:rPr>
          <w:rFonts w:ascii="Times New Roman" w:eastAsia="宋体" w:hAnsi="Times New Roman" w:cs="Times New Roman" w:hint="eastAsia"/>
          <w:szCs w:val="21"/>
        </w:rPr>
        <w:t>Q8384</w:t>
      </w:r>
      <w:r w:rsidR="0084794C" w:rsidRPr="0084794C">
        <w:rPr>
          <w:rFonts w:ascii="Times New Roman" w:eastAsia="宋体" w:hAnsi="Times New Roman" w:cs="Times New Roman" w:hint="eastAsia"/>
          <w:szCs w:val="21"/>
        </w:rPr>
        <w:t>）记录锁模脉冲光谱。</w:t>
      </w:r>
    </w:p>
    <w:p w14:paraId="33555325" w14:textId="5D2280D6" w:rsidR="00E958BF" w:rsidRPr="006B2731" w:rsidRDefault="00D53B63" w:rsidP="00D53B63">
      <w:pPr>
        <w:spacing w:line="360" w:lineRule="auto"/>
        <w:ind w:firstLine="420"/>
        <w:jc w:val="center"/>
        <w:rPr>
          <w:rFonts w:ascii="宋体" w:eastAsia="宋体" w:hAnsi="宋体" w:cs="Times New Roman"/>
          <w:szCs w:val="21"/>
        </w:rPr>
      </w:pPr>
      <w:r>
        <w:object w:dxaOrig="4305" w:dyaOrig="1815" w14:anchorId="342DD3C8">
          <v:shape id="_x0000_i1040" type="#_x0000_t75" style="width:215.45pt;height:90.8pt" o:ole="">
            <v:imagedata r:id="rId33" o:title=""/>
          </v:shape>
          <o:OLEObject Type="Embed" ProgID="Visio.Drawing.15" ShapeID="_x0000_i1040" DrawAspect="Content" ObjectID="_1759927920" r:id="rId34"/>
        </w:object>
      </w:r>
    </w:p>
    <w:p w14:paraId="6B637D84" w14:textId="0FB58223" w:rsidR="00E958BF" w:rsidRPr="00453974" w:rsidRDefault="00E958BF" w:rsidP="00E958BF">
      <w:pPr>
        <w:jc w:val="center"/>
        <w:rPr>
          <w:rFonts w:ascii="Times New Roman" w:eastAsia="方正书宋简体" w:hAnsi="Times New Roman" w:cs="Times New Roman"/>
          <w:b/>
          <w:color w:val="000000"/>
          <w:sz w:val="15"/>
          <w:szCs w:val="15"/>
        </w:rPr>
      </w:pPr>
      <w:r w:rsidRPr="00453974">
        <w:rPr>
          <w:rFonts w:ascii="Times New Roman" w:eastAsia="方正书宋简体" w:hAnsi="Times New Roman" w:cs="Times New Roman"/>
          <w:b/>
          <w:sz w:val="15"/>
          <w:szCs w:val="15"/>
        </w:rPr>
        <w:t>图</w:t>
      </w:r>
      <w:r w:rsidR="002701BD" w:rsidRPr="00453974">
        <w:rPr>
          <w:rFonts w:ascii="Times New Roman" w:eastAsia="方正书宋简体" w:hAnsi="Times New Roman" w:cs="Times New Roman"/>
          <w:b/>
          <w:sz w:val="15"/>
          <w:szCs w:val="15"/>
        </w:rPr>
        <w:t>2</w:t>
      </w:r>
      <w:r w:rsidRPr="00453974">
        <w:rPr>
          <w:rFonts w:ascii="Times New Roman" w:eastAsia="方正书宋简体" w:hAnsi="Times New Roman" w:cs="Times New Roman"/>
          <w:b/>
          <w:sz w:val="15"/>
          <w:szCs w:val="15"/>
        </w:rPr>
        <w:t xml:space="preserve"> </w:t>
      </w:r>
      <w:r w:rsidR="00D53B63">
        <w:rPr>
          <w:rFonts w:ascii="Times New Roman" w:eastAsia="方正书宋简体" w:hAnsi="Times New Roman" w:cs="Times New Roman"/>
          <w:b/>
          <w:sz w:val="15"/>
          <w:szCs w:val="15"/>
        </w:rPr>
        <w:t xml:space="preserve"> </w:t>
      </w:r>
      <w:r w:rsidRPr="00453974">
        <w:rPr>
          <w:rFonts w:ascii="Times New Roman" w:eastAsia="方正书宋简体" w:hAnsi="Times New Roman" w:cs="Times New Roman"/>
          <w:b/>
          <w:color w:val="000000"/>
          <w:sz w:val="15"/>
          <w:szCs w:val="15"/>
        </w:rPr>
        <w:t>可调谐腔长的</w:t>
      </w:r>
      <w:r w:rsidRPr="00453974">
        <w:rPr>
          <w:rFonts w:ascii="Times New Roman" w:eastAsia="方正书宋简体" w:hAnsi="Times New Roman" w:cs="Times New Roman"/>
          <w:b/>
          <w:color w:val="000000"/>
          <w:sz w:val="15"/>
          <w:szCs w:val="15"/>
        </w:rPr>
        <w:t>Nd:</w:t>
      </w:r>
      <w:bookmarkStart w:id="14" w:name="_Hlk132445755"/>
      <w:r w:rsidRPr="00453974">
        <w:rPr>
          <w:rFonts w:ascii="Times New Roman" w:eastAsia="方正书宋简体" w:hAnsi="Times New Roman" w:cs="Times New Roman"/>
          <w:b/>
          <w:color w:val="000000"/>
          <w:sz w:val="15"/>
          <w:szCs w:val="15"/>
        </w:rPr>
        <w:t>YVO</w:t>
      </w:r>
      <w:r w:rsidRPr="00453974">
        <w:rPr>
          <w:rFonts w:ascii="Times New Roman" w:eastAsia="方正书宋简体" w:hAnsi="Times New Roman" w:cs="Times New Roman"/>
          <w:b/>
          <w:color w:val="000000"/>
          <w:sz w:val="15"/>
          <w:szCs w:val="15"/>
          <w:vertAlign w:val="subscript"/>
        </w:rPr>
        <w:t>4</w:t>
      </w:r>
      <w:bookmarkEnd w:id="14"/>
      <w:r w:rsidRPr="00453974">
        <w:rPr>
          <w:rFonts w:ascii="Times New Roman" w:eastAsia="方正书宋简体" w:hAnsi="Times New Roman" w:cs="Times New Roman"/>
          <w:b/>
          <w:color w:val="000000"/>
          <w:sz w:val="15"/>
          <w:szCs w:val="15"/>
        </w:rPr>
        <w:t>自锁模激光器实验装置示意图</w:t>
      </w:r>
    </w:p>
    <w:p w14:paraId="62D3314E" w14:textId="77777777" w:rsidR="00E958BF" w:rsidRDefault="00E958BF" w:rsidP="00E958BF">
      <w:pPr>
        <w:jc w:val="center"/>
        <w:rPr>
          <w:rFonts w:ascii="Times New Roman" w:eastAsia="方正书宋简体" w:hAnsi="Times New Roman" w:cs="Times New Roman"/>
          <w:color w:val="000000"/>
          <w:sz w:val="18"/>
          <w:szCs w:val="18"/>
        </w:rPr>
      </w:pPr>
    </w:p>
    <w:p w14:paraId="4091C613" w14:textId="531E614C" w:rsidR="0068543B" w:rsidRPr="0073544E" w:rsidRDefault="00724C24" w:rsidP="00B67794">
      <w:pPr>
        <w:jc w:val="left"/>
        <w:outlineLvl w:val="1"/>
        <w:rPr>
          <w:rFonts w:asciiTheme="majorEastAsia" w:eastAsiaTheme="majorEastAsia" w:hAnsiTheme="majorEastAsia" w:cs="Times New Roman"/>
          <w:b/>
          <w:bCs/>
          <w:color w:val="000000"/>
          <w:sz w:val="18"/>
          <w:szCs w:val="18"/>
        </w:rPr>
      </w:pPr>
      <w:r w:rsidRPr="002B55F8">
        <w:rPr>
          <w:rFonts w:ascii="Times New Roman" w:eastAsiaTheme="majorEastAsia" w:hAnsi="Times New Roman" w:cs="Times New Roman"/>
          <w:b/>
          <w:bCs/>
          <w:szCs w:val="21"/>
        </w:rPr>
        <w:t>2</w:t>
      </w:r>
      <w:r w:rsidR="0068543B" w:rsidRPr="002B55F8">
        <w:rPr>
          <w:rFonts w:ascii="Times New Roman" w:eastAsiaTheme="majorEastAsia" w:hAnsi="Times New Roman" w:cs="Times New Roman"/>
          <w:b/>
          <w:bCs/>
          <w:szCs w:val="21"/>
        </w:rPr>
        <w:t>.</w:t>
      </w:r>
      <w:r w:rsidR="00583CB0">
        <w:rPr>
          <w:rFonts w:ascii="Times New Roman" w:eastAsiaTheme="majorEastAsia" w:hAnsi="Times New Roman" w:cs="Times New Roman"/>
          <w:b/>
          <w:bCs/>
          <w:szCs w:val="21"/>
        </w:rPr>
        <w:t>2</w:t>
      </w:r>
      <w:r w:rsidR="0068543B" w:rsidRPr="002B55F8">
        <w:rPr>
          <w:rFonts w:ascii="Times New Roman" w:eastAsiaTheme="majorEastAsia" w:hAnsi="Times New Roman" w:cs="Times New Roman"/>
          <w:b/>
          <w:bCs/>
          <w:szCs w:val="21"/>
        </w:rPr>
        <w:t xml:space="preserve"> </w:t>
      </w:r>
      <w:r w:rsidR="0068543B" w:rsidRPr="0073544E">
        <w:rPr>
          <w:rFonts w:asciiTheme="majorEastAsia" w:eastAsiaTheme="majorEastAsia" w:hAnsiTheme="majorEastAsia"/>
          <w:b/>
          <w:bCs/>
          <w:szCs w:val="21"/>
        </w:rPr>
        <w:t>N</w:t>
      </w:r>
      <w:r w:rsidR="0068543B" w:rsidRPr="0073544E">
        <w:rPr>
          <w:rFonts w:asciiTheme="majorEastAsia" w:eastAsiaTheme="majorEastAsia" w:hAnsiTheme="majorEastAsia" w:hint="eastAsia"/>
          <w:b/>
          <w:bCs/>
          <w:szCs w:val="21"/>
        </w:rPr>
        <w:t>d</w:t>
      </w:r>
      <w:r w:rsidR="0068543B" w:rsidRPr="0073544E">
        <w:rPr>
          <w:rFonts w:asciiTheme="majorEastAsia" w:eastAsiaTheme="majorEastAsia" w:hAnsiTheme="majorEastAsia"/>
          <w:b/>
          <w:bCs/>
          <w:szCs w:val="21"/>
        </w:rPr>
        <w:t>:YVO</w:t>
      </w:r>
      <w:r w:rsidR="0068543B" w:rsidRPr="0073544E">
        <w:rPr>
          <w:rFonts w:asciiTheme="majorEastAsia" w:eastAsiaTheme="majorEastAsia" w:hAnsiTheme="majorEastAsia"/>
          <w:b/>
          <w:bCs/>
          <w:szCs w:val="21"/>
          <w:vertAlign w:val="subscript"/>
        </w:rPr>
        <w:t>4</w:t>
      </w:r>
      <w:r w:rsidR="0068543B" w:rsidRPr="0073544E">
        <w:rPr>
          <w:rFonts w:asciiTheme="majorEastAsia" w:eastAsiaTheme="majorEastAsia" w:hAnsiTheme="majorEastAsia" w:hint="eastAsia"/>
          <w:b/>
          <w:bCs/>
          <w:szCs w:val="21"/>
        </w:rPr>
        <w:t>晶体荧光谱温度特性分析</w:t>
      </w:r>
      <w:bookmarkEnd w:id="10"/>
    </w:p>
    <w:p w14:paraId="7A438261" w14:textId="19407982" w:rsidR="00B77A42" w:rsidRDefault="00350E49" w:rsidP="0073544E">
      <w:pPr>
        <w:ind w:firstLineChars="200" w:firstLine="420"/>
        <w:rPr>
          <w:rFonts w:ascii="Times New Roman" w:hAnsi="Times New Roman" w:cs="Times New Roman"/>
          <w:szCs w:val="21"/>
        </w:rPr>
      </w:pPr>
      <w:r w:rsidRPr="00C369E8">
        <w:rPr>
          <w:rFonts w:ascii="Times New Roman" w:hAnsi="Times New Roman" w:cs="Times New Roman" w:hint="eastAsia"/>
          <w:szCs w:val="21"/>
        </w:rPr>
        <w:t>在</w:t>
      </w:r>
      <w:r w:rsidR="0068543B" w:rsidRPr="00C369E8">
        <w:rPr>
          <w:rFonts w:ascii="Times New Roman" w:hAnsi="Times New Roman" w:cs="Times New Roman"/>
          <w:szCs w:val="21"/>
        </w:rPr>
        <w:t>10</w:t>
      </w:r>
      <w:r w:rsidRPr="00C369E8">
        <w:rPr>
          <w:rFonts w:ascii="Times New Roman" w:hAnsi="Times New Roman" w:cs="Times New Roman"/>
          <w:szCs w:val="21"/>
        </w:rPr>
        <w:t>~</w:t>
      </w:r>
      <w:r w:rsidR="0068543B" w:rsidRPr="00C369E8">
        <w:rPr>
          <w:rFonts w:ascii="Times New Roman" w:hAnsi="Times New Roman" w:cs="Times New Roman"/>
          <w:szCs w:val="21"/>
        </w:rPr>
        <w:t>60</w:t>
      </w:r>
      <w:r w:rsidR="00335A58" w:rsidRPr="00C369E8">
        <w:rPr>
          <w:rFonts w:ascii="Times New Roman" w:hAnsi="Times New Roman" w:cs="Times New Roman"/>
          <w:szCs w:val="21"/>
        </w:rPr>
        <w:t xml:space="preserve"> </w:t>
      </w:r>
      <w:r w:rsidR="0068543B" w:rsidRPr="00C369E8">
        <w:rPr>
          <w:rFonts w:ascii="Times New Roman" w:hAnsi="Times New Roman" w:cs="Times New Roman"/>
          <w:szCs w:val="21"/>
        </w:rPr>
        <w:t>℃</w:t>
      </w:r>
      <w:r w:rsidR="0068543B" w:rsidRPr="00C369E8">
        <w:rPr>
          <w:rFonts w:ascii="Times New Roman" w:hAnsi="Times New Roman" w:cs="Times New Roman"/>
          <w:szCs w:val="21"/>
        </w:rPr>
        <w:t>温度下</w:t>
      </w:r>
      <w:r w:rsidR="0068543B" w:rsidRPr="00C369E8">
        <w:rPr>
          <w:rFonts w:ascii="Times New Roman" w:hAnsi="Times New Roman" w:cs="Times New Roman"/>
          <w:szCs w:val="21"/>
        </w:rPr>
        <w:t>Nd:YVO</w:t>
      </w:r>
      <w:r w:rsidR="0068543B" w:rsidRPr="00C369E8">
        <w:rPr>
          <w:rFonts w:ascii="Times New Roman" w:hAnsi="Times New Roman" w:cs="Times New Roman"/>
          <w:szCs w:val="21"/>
          <w:vertAlign w:val="subscript"/>
        </w:rPr>
        <w:t>4</w:t>
      </w:r>
      <w:r w:rsidR="0068543B" w:rsidRPr="00C369E8">
        <w:rPr>
          <w:rFonts w:ascii="Times New Roman" w:hAnsi="Times New Roman" w:cs="Times New Roman"/>
          <w:szCs w:val="21"/>
        </w:rPr>
        <w:t>晶体的荧光谱</w:t>
      </w:r>
      <w:r w:rsidRPr="00C369E8">
        <w:rPr>
          <w:rFonts w:ascii="Times New Roman" w:hAnsi="Times New Roman" w:cs="Times New Roman" w:hint="eastAsia"/>
          <w:szCs w:val="21"/>
        </w:rPr>
        <w:t>如</w:t>
      </w:r>
      <w:r w:rsidRPr="00C369E8">
        <w:rPr>
          <w:rFonts w:ascii="Times New Roman" w:hAnsi="Times New Roman" w:cs="Times New Roman"/>
          <w:szCs w:val="21"/>
        </w:rPr>
        <w:t>图</w:t>
      </w:r>
      <w:r w:rsidRPr="00C369E8">
        <w:rPr>
          <w:rFonts w:ascii="Times New Roman" w:hAnsi="Times New Roman" w:cs="Times New Roman" w:hint="eastAsia"/>
          <w:szCs w:val="21"/>
        </w:rPr>
        <w:t>3</w:t>
      </w:r>
      <w:r w:rsidRPr="00C369E8">
        <w:rPr>
          <w:rFonts w:ascii="Times New Roman" w:hAnsi="Times New Roman" w:cs="Times New Roman" w:hint="eastAsia"/>
          <w:szCs w:val="21"/>
        </w:rPr>
        <w:t>（</w:t>
      </w:r>
      <w:r w:rsidRPr="00C369E8">
        <w:rPr>
          <w:rFonts w:ascii="Times New Roman" w:hAnsi="Times New Roman" w:cs="Times New Roman" w:hint="eastAsia"/>
          <w:szCs w:val="21"/>
        </w:rPr>
        <w:t>a</w:t>
      </w:r>
      <w:r w:rsidRPr="00C369E8">
        <w:rPr>
          <w:rFonts w:ascii="Times New Roman" w:hAnsi="Times New Roman" w:cs="Times New Roman"/>
          <w:szCs w:val="21"/>
        </w:rPr>
        <w:t>）</w:t>
      </w:r>
      <w:r w:rsidRPr="00C369E8">
        <w:rPr>
          <w:rFonts w:ascii="Times New Roman" w:hAnsi="Times New Roman" w:cs="Times New Roman" w:hint="eastAsia"/>
          <w:szCs w:val="21"/>
        </w:rPr>
        <w:t>所示</w:t>
      </w:r>
      <w:r w:rsidR="0068543B" w:rsidRPr="00C369E8">
        <w:rPr>
          <w:rFonts w:ascii="Times New Roman" w:hAnsi="Times New Roman" w:cs="Times New Roman"/>
          <w:szCs w:val="21"/>
        </w:rPr>
        <w:t>。可以</w:t>
      </w:r>
      <w:r w:rsidRPr="00C369E8">
        <w:rPr>
          <w:rFonts w:ascii="Times New Roman" w:hAnsi="Times New Roman" w:cs="Times New Roman" w:hint="eastAsia"/>
          <w:szCs w:val="21"/>
        </w:rPr>
        <w:t>看出</w:t>
      </w:r>
      <w:r w:rsidR="0068543B" w:rsidRPr="00C369E8">
        <w:rPr>
          <w:rFonts w:ascii="Times New Roman" w:hAnsi="Times New Roman" w:cs="Times New Roman"/>
          <w:szCs w:val="21"/>
        </w:rPr>
        <w:t>，当温度从</w:t>
      </w:r>
      <w:r w:rsidR="0068543B" w:rsidRPr="00C369E8">
        <w:rPr>
          <w:rFonts w:ascii="Times New Roman" w:hAnsi="Times New Roman" w:cs="Times New Roman"/>
          <w:szCs w:val="21"/>
        </w:rPr>
        <w:t>10</w:t>
      </w:r>
      <w:r w:rsidR="00335A58" w:rsidRPr="00C369E8">
        <w:rPr>
          <w:rFonts w:ascii="Times New Roman" w:hAnsi="Times New Roman" w:cs="Times New Roman"/>
          <w:szCs w:val="21"/>
        </w:rPr>
        <w:t xml:space="preserve"> </w:t>
      </w:r>
      <w:r w:rsidR="0068543B" w:rsidRPr="00C369E8">
        <w:rPr>
          <w:rFonts w:ascii="Times New Roman" w:hAnsi="Times New Roman" w:cs="Times New Roman"/>
          <w:szCs w:val="21"/>
        </w:rPr>
        <w:t>℃</w:t>
      </w:r>
      <w:r w:rsidR="0068543B" w:rsidRPr="00C369E8">
        <w:rPr>
          <w:rFonts w:ascii="Times New Roman" w:hAnsi="Times New Roman" w:cs="Times New Roman"/>
          <w:szCs w:val="21"/>
        </w:rPr>
        <w:t>升高至</w:t>
      </w:r>
      <w:r w:rsidR="0068543B" w:rsidRPr="00C369E8">
        <w:rPr>
          <w:rFonts w:ascii="Times New Roman" w:hAnsi="Times New Roman" w:cs="Times New Roman"/>
          <w:szCs w:val="21"/>
        </w:rPr>
        <w:t>60</w:t>
      </w:r>
      <w:r w:rsidR="00335A58" w:rsidRPr="00C369E8">
        <w:rPr>
          <w:rFonts w:ascii="Times New Roman" w:hAnsi="Times New Roman" w:cs="Times New Roman"/>
          <w:szCs w:val="21"/>
        </w:rPr>
        <w:t xml:space="preserve"> </w:t>
      </w:r>
      <w:r w:rsidR="0068543B" w:rsidRPr="00C369E8">
        <w:rPr>
          <w:rFonts w:ascii="Times New Roman" w:hAnsi="Times New Roman" w:cs="Times New Roman"/>
          <w:szCs w:val="21"/>
        </w:rPr>
        <w:t>℃</w:t>
      </w:r>
      <w:r w:rsidR="0068543B" w:rsidRPr="00C369E8">
        <w:rPr>
          <w:rFonts w:ascii="Times New Roman" w:hAnsi="Times New Roman" w:cs="Times New Roman"/>
          <w:szCs w:val="21"/>
        </w:rPr>
        <w:t>时，中心波长逐渐红移，荧光强度逐渐降低，</w:t>
      </w:r>
      <w:r w:rsidR="006A5B46" w:rsidRPr="00C369E8">
        <w:rPr>
          <w:rFonts w:ascii="Times New Roman" w:hAnsi="Times New Roman" w:cs="Times New Roman"/>
          <w:szCs w:val="21"/>
        </w:rPr>
        <w:t>半峰全宽（</w:t>
      </w:r>
      <w:r w:rsidR="006A5B46" w:rsidRPr="00C369E8">
        <w:rPr>
          <w:rFonts w:ascii="Times New Roman" w:hAnsi="Times New Roman" w:cs="Times New Roman"/>
          <w:szCs w:val="21"/>
        </w:rPr>
        <w:t>FWHM</w:t>
      </w:r>
      <w:r w:rsidR="006A5B46" w:rsidRPr="00C369E8">
        <w:rPr>
          <w:rFonts w:ascii="Times New Roman" w:hAnsi="Times New Roman" w:cs="Times New Roman"/>
          <w:szCs w:val="21"/>
        </w:rPr>
        <w:t>）</w:t>
      </w:r>
      <w:r w:rsidR="0068543B" w:rsidRPr="00C369E8">
        <w:rPr>
          <w:rFonts w:ascii="Times New Roman" w:hAnsi="Times New Roman" w:cs="Times New Roman"/>
          <w:szCs w:val="21"/>
        </w:rPr>
        <w:t>逐渐展宽。</w:t>
      </w:r>
      <w:r w:rsidR="00490CE9" w:rsidRPr="00C369E8">
        <w:rPr>
          <w:rFonts w:ascii="Times New Roman" w:hAnsi="Times New Roman" w:cs="Times New Roman"/>
          <w:szCs w:val="21"/>
        </w:rPr>
        <w:t>中心波长和</w:t>
      </w:r>
      <w:r w:rsidR="00490CE9" w:rsidRPr="00C369E8">
        <w:rPr>
          <w:rFonts w:ascii="Times New Roman" w:hAnsi="Times New Roman" w:cs="Times New Roman"/>
          <w:szCs w:val="21"/>
        </w:rPr>
        <w:t>FWHM</w:t>
      </w:r>
      <w:r w:rsidR="00490CE9" w:rsidRPr="00C369E8">
        <w:rPr>
          <w:rFonts w:ascii="Times New Roman" w:hAnsi="Times New Roman" w:cs="Times New Roman"/>
          <w:szCs w:val="21"/>
        </w:rPr>
        <w:t>与温度的变化关系图</w:t>
      </w:r>
      <w:r w:rsidR="00490CE9" w:rsidRPr="00C369E8">
        <w:rPr>
          <w:rFonts w:ascii="Times New Roman" w:hAnsi="Times New Roman" w:cs="Times New Roman" w:hint="eastAsia"/>
          <w:szCs w:val="21"/>
        </w:rPr>
        <w:t>如</w:t>
      </w:r>
      <w:r w:rsidR="0068543B" w:rsidRPr="00C369E8">
        <w:rPr>
          <w:rFonts w:ascii="Times New Roman" w:hAnsi="Times New Roman" w:cs="Times New Roman"/>
          <w:szCs w:val="21"/>
        </w:rPr>
        <w:t>图</w:t>
      </w:r>
      <w:r w:rsidR="00335A58" w:rsidRPr="00C369E8">
        <w:rPr>
          <w:rFonts w:ascii="Times New Roman" w:hAnsi="Times New Roman" w:cs="Times New Roman"/>
          <w:szCs w:val="21"/>
        </w:rPr>
        <w:t>3</w:t>
      </w:r>
      <w:r w:rsidR="00942DD1" w:rsidRPr="00C369E8">
        <w:rPr>
          <w:rFonts w:ascii="Times New Roman" w:hAnsi="Times New Roman" w:cs="Times New Roman"/>
          <w:szCs w:val="21"/>
        </w:rPr>
        <w:t>（</w:t>
      </w:r>
      <w:r w:rsidR="0068543B" w:rsidRPr="00C369E8">
        <w:rPr>
          <w:rFonts w:ascii="Times New Roman" w:hAnsi="Times New Roman" w:cs="Times New Roman"/>
          <w:szCs w:val="21"/>
        </w:rPr>
        <w:t>b</w:t>
      </w:r>
      <w:r w:rsidR="00942DD1" w:rsidRPr="00C369E8">
        <w:rPr>
          <w:rFonts w:ascii="Times New Roman" w:hAnsi="Times New Roman" w:cs="Times New Roman"/>
          <w:szCs w:val="21"/>
        </w:rPr>
        <w:t>）</w:t>
      </w:r>
      <w:r w:rsidR="00490CE9" w:rsidRPr="00C369E8">
        <w:rPr>
          <w:rFonts w:ascii="Times New Roman" w:hAnsi="Times New Roman" w:cs="Times New Roman" w:hint="eastAsia"/>
          <w:szCs w:val="21"/>
        </w:rPr>
        <w:t>所示</w:t>
      </w:r>
      <w:r w:rsidR="00490CE9" w:rsidRPr="00C369E8">
        <w:rPr>
          <w:rFonts w:ascii="Times New Roman" w:hAnsi="Times New Roman" w:cs="Times New Roman"/>
          <w:szCs w:val="21"/>
        </w:rPr>
        <w:t>，</w:t>
      </w:r>
      <w:r w:rsidR="0068543B" w:rsidRPr="00C369E8">
        <w:rPr>
          <w:rFonts w:ascii="Times New Roman" w:hAnsi="Times New Roman" w:cs="Times New Roman"/>
          <w:szCs w:val="21"/>
        </w:rPr>
        <w:t>红色图标和拟合直线展示了荧光谱中心波长随温度的变</w:t>
      </w:r>
      <w:r w:rsidR="0068543B" w:rsidRPr="00514487">
        <w:rPr>
          <w:rFonts w:ascii="Times New Roman" w:hAnsi="Times New Roman" w:cs="Times New Roman"/>
          <w:szCs w:val="21"/>
        </w:rPr>
        <w:t>化情况，蓝色图标和拟合直线展示了荧光谱</w:t>
      </w:r>
      <w:r w:rsidR="0068543B" w:rsidRPr="00514487">
        <w:rPr>
          <w:rFonts w:ascii="Times New Roman" w:hAnsi="Times New Roman" w:cs="Times New Roman"/>
          <w:szCs w:val="21"/>
        </w:rPr>
        <w:t>FWHM</w:t>
      </w:r>
      <w:r w:rsidR="0068543B" w:rsidRPr="00514487">
        <w:rPr>
          <w:rFonts w:ascii="Times New Roman" w:hAnsi="Times New Roman" w:cs="Times New Roman"/>
          <w:szCs w:val="21"/>
        </w:rPr>
        <w:t>随温度的变化情况，对应的中心波长从</w:t>
      </w:r>
      <w:r w:rsidR="0068543B" w:rsidRPr="00514487">
        <w:rPr>
          <w:rFonts w:ascii="Times New Roman" w:hAnsi="Times New Roman" w:cs="Times New Roman"/>
          <w:szCs w:val="21"/>
        </w:rPr>
        <w:t>1</w:t>
      </w:r>
      <w:r w:rsidR="00335A58">
        <w:rPr>
          <w:rFonts w:ascii="Times New Roman" w:hAnsi="Times New Roman" w:cs="Times New Roman"/>
          <w:szCs w:val="21"/>
        </w:rPr>
        <w:t xml:space="preserve"> </w:t>
      </w:r>
      <w:r w:rsidR="0068543B" w:rsidRPr="00514487">
        <w:rPr>
          <w:rFonts w:ascii="Times New Roman" w:hAnsi="Times New Roman" w:cs="Times New Roman"/>
          <w:szCs w:val="21"/>
        </w:rPr>
        <w:t>064.35</w:t>
      </w:r>
      <w:r w:rsidR="00335A58">
        <w:rPr>
          <w:rFonts w:ascii="Times New Roman" w:hAnsi="Times New Roman" w:cs="Times New Roman"/>
          <w:szCs w:val="21"/>
        </w:rPr>
        <w:t xml:space="preserve"> </w:t>
      </w:r>
      <w:r w:rsidR="0068543B" w:rsidRPr="00514487">
        <w:rPr>
          <w:rFonts w:ascii="Times New Roman" w:hAnsi="Times New Roman" w:cs="Times New Roman"/>
          <w:szCs w:val="21"/>
        </w:rPr>
        <w:t>nm</w:t>
      </w:r>
      <w:r w:rsidR="0068543B" w:rsidRPr="00514487">
        <w:rPr>
          <w:rFonts w:ascii="Times New Roman" w:hAnsi="Times New Roman" w:cs="Times New Roman"/>
          <w:szCs w:val="21"/>
        </w:rPr>
        <w:t>红移至</w:t>
      </w:r>
      <w:r w:rsidR="0068543B" w:rsidRPr="00514487">
        <w:rPr>
          <w:rFonts w:ascii="Times New Roman" w:hAnsi="Times New Roman" w:cs="Times New Roman"/>
          <w:szCs w:val="21"/>
        </w:rPr>
        <w:t>1</w:t>
      </w:r>
      <w:r w:rsidR="00335A58">
        <w:rPr>
          <w:rFonts w:ascii="Times New Roman" w:hAnsi="Times New Roman" w:cs="Times New Roman"/>
          <w:szCs w:val="21"/>
        </w:rPr>
        <w:t xml:space="preserve"> </w:t>
      </w:r>
      <w:r w:rsidR="0068543B" w:rsidRPr="00514487">
        <w:rPr>
          <w:rFonts w:ascii="Times New Roman" w:hAnsi="Times New Roman" w:cs="Times New Roman"/>
          <w:szCs w:val="21"/>
        </w:rPr>
        <w:t>064.57</w:t>
      </w:r>
      <w:r w:rsidR="00335A58">
        <w:rPr>
          <w:rFonts w:ascii="Times New Roman" w:hAnsi="Times New Roman" w:cs="Times New Roman"/>
          <w:szCs w:val="21"/>
        </w:rPr>
        <w:t xml:space="preserve"> </w:t>
      </w:r>
      <w:r w:rsidR="0068543B" w:rsidRPr="00514487">
        <w:rPr>
          <w:rFonts w:ascii="Times New Roman" w:hAnsi="Times New Roman" w:cs="Times New Roman"/>
          <w:szCs w:val="21"/>
        </w:rPr>
        <w:t>nm</w:t>
      </w:r>
      <w:r w:rsidR="0068543B" w:rsidRPr="00514487">
        <w:rPr>
          <w:rFonts w:ascii="Times New Roman" w:hAnsi="Times New Roman" w:cs="Times New Roman"/>
          <w:szCs w:val="21"/>
        </w:rPr>
        <w:t>，</w:t>
      </w:r>
      <w:r w:rsidR="0068543B" w:rsidRPr="00514487">
        <w:rPr>
          <w:rFonts w:ascii="Times New Roman" w:hAnsi="Times New Roman" w:cs="Times New Roman"/>
          <w:szCs w:val="21"/>
        </w:rPr>
        <w:t>FWHM</w:t>
      </w:r>
      <w:r w:rsidR="0068543B" w:rsidRPr="00514487">
        <w:rPr>
          <w:rFonts w:ascii="Times New Roman" w:hAnsi="Times New Roman" w:cs="Times New Roman"/>
          <w:szCs w:val="21"/>
        </w:rPr>
        <w:t>从</w:t>
      </w:r>
      <w:r w:rsidR="0068543B" w:rsidRPr="00514487">
        <w:rPr>
          <w:rFonts w:ascii="Times New Roman" w:hAnsi="Times New Roman" w:cs="Times New Roman"/>
          <w:szCs w:val="21"/>
        </w:rPr>
        <w:t>1.144</w:t>
      </w:r>
      <w:r w:rsidR="00490CE9">
        <w:rPr>
          <w:rFonts w:ascii="Times New Roman" w:hAnsi="Times New Roman" w:cs="Times New Roman"/>
          <w:szCs w:val="21"/>
        </w:rPr>
        <w:t xml:space="preserve"> </w:t>
      </w:r>
      <w:r w:rsidR="0068543B" w:rsidRPr="00514487">
        <w:rPr>
          <w:rFonts w:ascii="Times New Roman" w:hAnsi="Times New Roman" w:cs="Times New Roman"/>
          <w:szCs w:val="21"/>
        </w:rPr>
        <w:t>nm</w:t>
      </w:r>
      <w:r w:rsidR="0068543B" w:rsidRPr="00514487">
        <w:rPr>
          <w:rFonts w:ascii="Times New Roman" w:hAnsi="Times New Roman" w:cs="Times New Roman"/>
          <w:szCs w:val="21"/>
        </w:rPr>
        <w:t>展宽至</w:t>
      </w:r>
      <w:r w:rsidR="0068543B" w:rsidRPr="00514487">
        <w:rPr>
          <w:rFonts w:ascii="Times New Roman" w:hAnsi="Times New Roman" w:cs="Times New Roman"/>
          <w:szCs w:val="21"/>
        </w:rPr>
        <w:t>1.516</w:t>
      </w:r>
      <w:r w:rsidR="00490CE9">
        <w:rPr>
          <w:rFonts w:ascii="Times New Roman" w:hAnsi="Times New Roman" w:cs="Times New Roman"/>
          <w:szCs w:val="21"/>
        </w:rPr>
        <w:t xml:space="preserve"> </w:t>
      </w:r>
      <w:r w:rsidR="0068543B" w:rsidRPr="00514487">
        <w:rPr>
          <w:rFonts w:ascii="Times New Roman" w:hAnsi="Times New Roman" w:cs="Times New Roman"/>
          <w:szCs w:val="21"/>
        </w:rPr>
        <w:t>nm</w:t>
      </w:r>
      <w:r w:rsidR="0068543B" w:rsidRPr="00514487">
        <w:rPr>
          <w:rFonts w:ascii="Times New Roman" w:hAnsi="Times New Roman" w:cs="Times New Roman"/>
          <w:szCs w:val="21"/>
        </w:rPr>
        <w:t>，中心波长的红移速率约为</w:t>
      </w:r>
      <w:r w:rsidR="0068543B" w:rsidRPr="00514487">
        <w:rPr>
          <w:rFonts w:ascii="Times New Roman" w:hAnsi="Times New Roman" w:cs="Times New Roman"/>
          <w:szCs w:val="21"/>
        </w:rPr>
        <w:t>0.005</w:t>
      </w:r>
      <w:r w:rsidR="00335A58">
        <w:rPr>
          <w:rFonts w:ascii="Times New Roman" w:hAnsi="Times New Roman" w:cs="Times New Roman"/>
          <w:szCs w:val="21"/>
        </w:rPr>
        <w:t xml:space="preserve"> </w:t>
      </w:r>
      <w:r w:rsidR="0068543B" w:rsidRPr="00514487">
        <w:rPr>
          <w:rFonts w:ascii="Times New Roman" w:hAnsi="Times New Roman" w:cs="Times New Roman"/>
          <w:szCs w:val="21"/>
        </w:rPr>
        <w:t>nm</w:t>
      </w:r>
      <w:r w:rsidR="0068543B" w:rsidRPr="00A81BE9">
        <w:rPr>
          <w:rFonts w:asciiTheme="minorEastAsia" w:hAnsiTheme="minorEastAsia" w:cs="Times New Roman"/>
          <w:szCs w:val="21"/>
        </w:rPr>
        <w:t>∕</w:t>
      </w:r>
      <w:r w:rsidR="0068543B" w:rsidRPr="00514487">
        <w:rPr>
          <w:rFonts w:ascii="Times New Roman" w:hAnsi="Times New Roman" w:cs="Times New Roman"/>
          <w:szCs w:val="21"/>
        </w:rPr>
        <w:t>℃</w:t>
      </w:r>
      <w:r w:rsidR="0068543B" w:rsidRPr="00514487">
        <w:rPr>
          <w:rFonts w:ascii="Times New Roman" w:hAnsi="Times New Roman" w:cs="Times New Roman"/>
          <w:szCs w:val="21"/>
        </w:rPr>
        <w:t>，</w:t>
      </w:r>
      <w:r w:rsidR="0068543B" w:rsidRPr="00514487">
        <w:rPr>
          <w:rFonts w:ascii="Times New Roman" w:hAnsi="Times New Roman" w:cs="Times New Roman"/>
          <w:szCs w:val="21"/>
        </w:rPr>
        <w:t>FWHM</w:t>
      </w:r>
      <w:r w:rsidR="0068543B" w:rsidRPr="00514487">
        <w:rPr>
          <w:rFonts w:ascii="Times New Roman" w:hAnsi="Times New Roman" w:cs="Times New Roman"/>
          <w:szCs w:val="21"/>
        </w:rPr>
        <w:t>的展宽速率约为</w:t>
      </w:r>
      <w:r w:rsidR="0068543B" w:rsidRPr="00514487">
        <w:rPr>
          <w:rFonts w:ascii="Times New Roman" w:hAnsi="Times New Roman" w:cs="Times New Roman"/>
          <w:szCs w:val="21"/>
        </w:rPr>
        <w:t>0.007</w:t>
      </w:r>
      <w:r w:rsidR="00490CE9">
        <w:rPr>
          <w:rFonts w:ascii="Times New Roman" w:hAnsi="Times New Roman" w:cs="Times New Roman"/>
          <w:szCs w:val="21"/>
        </w:rPr>
        <w:t xml:space="preserve"> </w:t>
      </w:r>
      <w:r w:rsidR="0068543B" w:rsidRPr="00514487">
        <w:rPr>
          <w:rFonts w:ascii="Times New Roman" w:hAnsi="Times New Roman" w:cs="Times New Roman"/>
          <w:szCs w:val="21"/>
        </w:rPr>
        <w:t>nm</w:t>
      </w:r>
      <w:r w:rsidR="0068543B" w:rsidRPr="00A81BE9">
        <w:rPr>
          <w:rFonts w:asciiTheme="minorEastAsia" w:hAnsiTheme="minorEastAsia" w:cs="Times New Roman"/>
          <w:szCs w:val="21"/>
        </w:rPr>
        <w:t>∕</w:t>
      </w:r>
      <w:r w:rsidR="0068543B" w:rsidRPr="00514487">
        <w:rPr>
          <w:rFonts w:ascii="Times New Roman" w:hAnsi="Times New Roman" w:cs="Times New Roman"/>
          <w:szCs w:val="21"/>
        </w:rPr>
        <w:t>℃</w:t>
      </w:r>
      <w:r w:rsidR="0068543B" w:rsidRPr="00514487">
        <w:rPr>
          <w:rFonts w:ascii="Times New Roman" w:hAnsi="Times New Roman" w:cs="Times New Roman"/>
          <w:szCs w:val="21"/>
        </w:rPr>
        <w:t>。因此，为了避免激光器在锁模运作时受晶体热效应的影响，实验采用温控系统将晶体温度控制在水冷系统的</w:t>
      </w:r>
      <w:r w:rsidR="0068543B" w:rsidRPr="00514487">
        <w:rPr>
          <w:rFonts w:ascii="Times New Roman" w:hAnsi="Times New Roman" w:cs="Times New Roman"/>
          <w:szCs w:val="21"/>
        </w:rPr>
        <w:t>21</w:t>
      </w:r>
      <w:r w:rsidR="007C6E36">
        <w:rPr>
          <w:rFonts w:ascii="Times New Roman" w:hAnsi="Times New Roman" w:cs="Times New Roman"/>
          <w:szCs w:val="21"/>
        </w:rPr>
        <w:t xml:space="preserve"> </w:t>
      </w:r>
      <w:r w:rsidR="0068543B" w:rsidRPr="00514487">
        <w:rPr>
          <w:rFonts w:ascii="Times New Roman" w:hAnsi="Times New Roman" w:cs="Times New Roman"/>
          <w:szCs w:val="21"/>
        </w:rPr>
        <w:t>℃</w:t>
      </w:r>
      <w:r w:rsidR="0068543B" w:rsidRPr="00514487">
        <w:rPr>
          <w:rFonts w:ascii="Times New Roman" w:hAnsi="Times New Roman" w:cs="Times New Roman"/>
          <w:szCs w:val="21"/>
        </w:rPr>
        <w:t>的常温状态下。</w:t>
      </w:r>
      <w:bookmarkEnd w:id="11"/>
      <w:bookmarkEnd w:id="12"/>
      <w:bookmarkEnd w:id="13"/>
    </w:p>
    <w:p w14:paraId="3AEBF92D" w14:textId="51A05873" w:rsidR="003D5953" w:rsidRPr="002B12C4" w:rsidRDefault="002D1FDC" w:rsidP="002D1FDC">
      <w:pPr>
        <w:widowControl/>
        <w:ind w:left="420" w:hangingChars="200" w:hanging="420"/>
        <w:jc w:val="center"/>
        <w:rPr>
          <w:rFonts w:ascii="宋体" w:eastAsia="宋体" w:hAnsi="宋体" w:cs="宋体"/>
          <w:sz w:val="24"/>
        </w:rPr>
      </w:pPr>
      <w:r>
        <w:object w:dxaOrig="9641" w:dyaOrig="3571" w14:anchorId="4EC38B47">
          <v:shape id="_x0000_i1034" type="#_x0000_t75" style="width:414.8pt;height:153.65pt" o:ole="">
            <v:imagedata r:id="rId35" o:title=""/>
          </v:shape>
          <o:OLEObject Type="Embed" ProgID="Visio.Drawing.15" ShapeID="_x0000_i1034" DrawAspect="Content" ObjectID="_1759927921" r:id="rId36"/>
        </w:object>
      </w:r>
    </w:p>
    <w:p w14:paraId="09C30480" w14:textId="583ECBA9" w:rsidR="003D5953" w:rsidRPr="001C5BED" w:rsidRDefault="003D5953" w:rsidP="003D5953">
      <w:pPr>
        <w:widowControl/>
        <w:spacing w:after="60"/>
        <w:jc w:val="center"/>
        <w:rPr>
          <w:rFonts w:ascii="Times New Roman" w:hAnsi="Times New Roman" w:cs="Times New Roman"/>
          <w:sz w:val="18"/>
          <w:szCs w:val="18"/>
        </w:rPr>
      </w:pPr>
      <w:r>
        <w:rPr>
          <w:rFonts w:ascii="Times New Roman" w:hAnsi="Times New Roman" w:cs="Times New Roman"/>
          <w:sz w:val="18"/>
          <w:szCs w:val="18"/>
        </w:rPr>
        <w:t>（</w:t>
      </w:r>
      <w:r w:rsidRPr="001C5BED">
        <w:rPr>
          <w:rFonts w:ascii="Times New Roman" w:hAnsi="Times New Roman" w:cs="Times New Roman"/>
          <w:sz w:val="18"/>
          <w:szCs w:val="18"/>
        </w:rPr>
        <w:t>a</w:t>
      </w:r>
      <w:r>
        <w:rPr>
          <w:rFonts w:ascii="Times New Roman" w:hAnsi="Times New Roman" w:cs="Times New Roman"/>
          <w:sz w:val="18"/>
          <w:szCs w:val="18"/>
        </w:rPr>
        <w:t>）</w:t>
      </w:r>
      <w:r w:rsidRPr="001C5BED">
        <w:rPr>
          <w:rFonts w:ascii="Times New Roman" w:hAnsi="Times New Roman" w:cs="Times New Roman"/>
          <w:sz w:val="18"/>
          <w:szCs w:val="18"/>
        </w:rPr>
        <w:t>光谱</w:t>
      </w:r>
      <w:r>
        <w:rPr>
          <w:rFonts w:ascii="Times New Roman" w:hAnsi="Times New Roman" w:cs="Times New Roman" w:hint="eastAsia"/>
          <w:sz w:val="18"/>
          <w:szCs w:val="18"/>
        </w:rPr>
        <w:t xml:space="preserve"> </w:t>
      </w:r>
      <w:r>
        <w:rPr>
          <w:rFonts w:ascii="Times New Roman" w:hAnsi="Times New Roman" w:cs="Times New Roman"/>
          <w:sz w:val="18"/>
          <w:szCs w:val="18"/>
        </w:rPr>
        <w:t xml:space="preserve">        </w:t>
      </w:r>
      <w:r w:rsidR="00453974">
        <w:rPr>
          <w:rFonts w:ascii="Times New Roman" w:hAnsi="Times New Roman" w:cs="Times New Roman"/>
          <w:sz w:val="18"/>
          <w:szCs w:val="18"/>
        </w:rPr>
        <w:t xml:space="preserve">            </w:t>
      </w:r>
      <w:r>
        <w:rPr>
          <w:rFonts w:ascii="Times New Roman" w:hAnsi="Times New Roman" w:cs="Times New Roman"/>
          <w:sz w:val="18"/>
          <w:szCs w:val="18"/>
        </w:rPr>
        <w:t xml:space="preserve"> </w:t>
      </w:r>
      <w:r>
        <w:rPr>
          <w:rFonts w:ascii="Times New Roman" w:hAnsi="Times New Roman" w:cs="Times New Roman"/>
          <w:sz w:val="18"/>
          <w:szCs w:val="18"/>
        </w:rPr>
        <w:t>（</w:t>
      </w:r>
      <w:r w:rsidRPr="001C5BED">
        <w:rPr>
          <w:rFonts w:ascii="Times New Roman" w:hAnsi="Times New Roman" w:cs="Times New Roman"/>
          <w:sz w:val="18"/>
          <w:szCs w:val="18"/>
        </w:rPr>
        <w:t>b</w:t>
      </w:r>
      <w:r>
        <w:rPr>
          <w:rFonts w:ascii="Times New Roman" w:hAnsi="Times New Roman" w:cs="Times New Roman"/>
          <w:sz w:val="18"/>
          <w:szCs w:val="18"/>
        </w:rPr>
        <w:t>）</w:t>
      </w:r>
      <w:r w:rsidRPr="001C5BED">
        <w:rPr>
          <w:rFonts w:ascii="Times New Roman" w:hAnsi="Times New Roman" w:cs="Times New Roman"/>
          <w:sz w:val="18"/>
          <w:szCs w:val="18"/>
        </w:rPr>
        <w:t>中心波长和</w:t>
      </w:r>
      <w:r w:rsidRPr="001C5BED">
        <w:rPr>
          <w:rFonts w:ascii="Times New Roman" w:hAnsi="Times New Roman" w:cs="Times New Roman"/>
          <w:sz w:val="18"/>
          <w:szCs w:val="18"/>
        </w:rPr>
        <w:t>FWHM</w:t>
      </w:r>
      <w:r w:rsidRPr="001C5BED">
        <w:rPr>
          <w:rFonts w:ascii="Times New Roman" w:hAnsi="Times New Roman" w:cs="Times New Roman"/>
          <w:sz w:val="18"/>
          <w:szCs w:val="18"/>
        </w:rPr>
        <w:t>与温度的变化关系图</w:t>
      </w:r>
    </w:p>
    <w:p w14:paraId="19904B1D" w14:textId="77777777" w:rsidR="003D5953" w:rsidRPr="00453974" w:rsidRDefault="003D5953" w:rsidP="003D5953">
      <w:pPr>
        <w:widowControl/>
        <w:ind w:left="361" w:hangingChars="200" w:hanging="361"/>
        <w:jc w:val="center"/>
        <w:rPr>
          <w:rFonts w:ascii="Times New Roman" w:hAnsi="Times New Roman" w:cs="Times New Roman"/>
          <w:b/>
          <w:sz w:val="18"/>
          <w:szCs w:val="18"/>
        </w:rPr>
      </w:pPr>
      <w:r w:rsidRPr="00453974">
        <w:rPr>
          <w:rFonts w:ascii="Times New Roman" w:hAnsi="Times New Roman" w:cs="Times New Roman"/>
          <w:b/>
          <w:sz w:val="18"/>
          <w:szCs w:val="18"/>
        </w:rPr>
        <w:t>图</w:t>
      </w:r>
      <w:r w:rsidRPr="00453974">
        <w:rPr>
          <w:rFonts w:ascii="Times New Roman" w:hAnsi="Times New Roman" w:cs="Times New Roman"/>
          <w:b/>
          <w:sz w:val="18"/>
          <w:szCs w:val="18"/>
        </w:rPr>
        <w:t>3  10~60</w:t>
      </w:r>
      <w:r w:rsidRPr="00453974">
        <w:rPr>
          <w:rFonts w:ascii="宋体" w:eastAsia="宋体" w:hAnsi="宋体" w:cs="宋体" w:hint="eastAsia"/>
          <w:b/>
          <w:sz w:val="18"/>
          <w:szCs w:val="18"/>
        </w:rPr>
        <w:t>℃</w:t>
      </w:r>
      <w:r w:rsidRPr="00453974">
        <w:rPr>
          <w:rFonts w:ascii="Times New Roman" w:hAnsi="Times New Roman" w:cs="Times New Roman"/>
          <w:b/>
          <w:sz w:val="18"/>
          <w:szCs w:val="18"/>
        </w:rPr>
        <w:t>温度下</w:t>
      </w:r>
      <w:r w:rsidRPr="00453974">
        <w:rPr>
          <w:rFonts w:ascii="Times New Roman" w:hAnsi="Times New Roman" w:cs="Times New Roman"/>
          <w:b/>
          <w:sz w:val="18"/>
          <w:szCs w:val="18"/>
        </w:rPr>
        <w:t>Nd:YVO</w:t>
      </w:r>
      <w:r w:rsidRPr="00453974">
        <w:rPr>
          <w:rFonts w:ascii="Times New Roman" w:hAnsi="Times New Roman" w:cs="Times New Roman"/>
          <w:b/>
          <w:sz w:val="18"/>
          <w:szCs w:val="18"/>
          <w:vertAlign w:val="subscript"/>
        </w:rPr>
        <w:t>4</w:t>
      </w:r>
      <w:r w:rsidRPr="00453974">
        <w:rPr>
          <w:rFonts w:ascii="Times New Roman" w:hAnsi="Times New Roman" w:cs="Times New Roman"/>
          <w:b/>
          <w:sz w:val="18"/>
          <w:szCs w:val="18"/>
        </w:rPr>
        <w:t>晶体的光谱</w:t>
      </w:r>
      <w:r w:rsidRPr="00453974">
        <w:rPr>
          <w:rFonts w:ascii="Times New Roman" w:hAnsi="Times New Roman" w:cs="Times New Roman" w:hint="eastAsia"/>
          <w:b/>
          <w:sz w:val="18"/>
          <w:szCs w:val="18"/>
        </w:rPr>
        <w:t>温度</w:t>
      </w:r>
      <w:r w:rsidRPr="00453974">
        <w:rPr>
          <w:rFonts w:ascii="Times New Roman" w:hAnsi="Times New Roman" w:cs="Times New Roman"/>
          <w:b/>
          <w:sz w:val="18"/>
          <w:szCs w:val="18"/>
        </w:rPr>
        <w:t>特性</w:t>
      </w:r>
    </w:p>
    <w:p w14:paraId="15B1E015" w14:textId="270637CE" w:rsidR="00BE48B4" w:rsidRPr="00AB496D" w:rsidRDefault="00BE48B4" w:rsidP="00B67794">
      <w:pPr>
        <w:outlineLvl w:val="1"/>
        <w:rPr>
          <w:rFonts w:ascii="Times New Roman" w:hAnsi="Times New Roman" w:cs="Times New Roman"/>
          <w:b/>
          <w:szCs w:val="21"/>
        </w:rPr>
      </w:pPr>
      <w:r w:rsidRPr="00AB496D">
        <w:rPr>
          <w:rFonts w:ascii="Times New Roman" w:hAnsi="Times New Roman" w:cs="Times New Roman" w:hint="eastAsia"/>
          <w:b/>
          <w:szCs w:val="21"/>
        </w:rPr>
        <w:t>2</w:t>
      </w:r>
      <w:r w:rsidRPr="00AB496D">
        <w:rPr>
          <w:rFonts w:ascii="Times New Roman" w:hAnsi="Times New Roman" w:cs="Times New Roman"/>
          <w:b/>
          <w:szCs w:val="21"/>
        </w:rPr>
        <w:t xml:space="preserve">.3 </w:t>
      </w:r>
      <w:r w:rsidR="0094556A" w:rsidRPr="0094556A">
        <w:rPr>
          <w:rFonts w:ascii="Times New Roman" w:hAnsi="Times New Roman" w:cs="Times New Roman" w:hint="eastAsia"/>
          <w:b/>
          <w:szCs w:val="21"/>
        </w:rPr>
        <w:t>激光输出功率的测量与分析</w:t>
      </w:r>
    </w:p>
    <w:p w14:paraId="55688E62" w14:textId="3FBDF780" w:rsidR="0068543B" w:rsidRPr="0095672A" w:rsidRDefault="00B77A42" w:rsidP="0073544E">
      <w:pPr>
        <w:ind w:firstLineChars="200" w:firstLine="420"/>
        <w:rPr>
          <w:rFonts w:ascii="Times New Roman" w:hAnsi="Times New Roman" w:cs="Times New Roman"/>
          <w:szCs w:val="21"/>
        </w:rPr>
      </w:pPr>
      <w:r w:rsidRPr="00B77A42">
        <w:rPr>
          <w:rFonts w:ascii="Times New Roman" w:hAnsi="Times New Roman" w:cs="Times New Roman" w:hint="eastAsia"/>
          <w:szCs w:val="21"/>
        </w:rPr>
        <w:t>实验中泵浦功率的调谐范围为</w:t>
      </w:r>
      <w:r w:rsidRPr="00B77A42">
        <w:rPr>
          <w:rFonts w:ascii="Times New Roman" w:hAnsi="Times New Roman" w:cs="Times New Roman" w:hint="eastAsia"/>
          <w:szCs w:val="21"/>
        </w:rPr>
        <w:t>0</w:t>
      </w:r>
      <w:r w:rsidR="00D44624">
        <w:rPr>
          <w:rFonts w:ascii="Times New Roman" w:hAnsi="Times New Roman" w:cs="Times New Roman" w:hint="eastAsia"/>
          <w:szCs w:val="21"/>
        </w:rPr>
        <w:t>~</w:t>
      </w:r>
      <w:r w:rsidRPr="00B77A42">
        <w:rPr>
          <w:rFonts w:ascii="Times New Roman" w:hAnsi="Times New Roman" w:cs="Times New Roman" w:hint="eastAsia"/>
          <w:szCs w:val="21"/>
        </w:rPr>
        <w:t>7</w:t>
      </w:r>
      <w:r w:rsidR="009F4B87">
        <w:rPr>
          <w:rFonts w:ascii="Times New Roman" w:hAnsi="Times New Roman" w:cs="Times New Roman"/>
          <w:szCs w:val="21"/>
        </w:rPr>
        <w:t xml:space="preserve"> </w:t>
      </w:r>
      <w:r w:rsidRPr="00B77A42">
        <w:rPr>
          <w:rFonts w:ascii="Times New Roman" w:hAnsi="Times New Roman" w:cs="Times New Roman" w:hint="eastAsia"/>
          <w:szCs w:val="21"/>
        </w:rPr>
        <w:t>000 mW</w:t>
      </w:r>
      <w:r w:rsidRPr="00B77A42">
        <w:rPr>
          <w:rFonts w:ascii="Times New Roman" w:hAnsi="Times New Roman" w:cs="Times New Roman" w:hint="eastAsia"/>
          <w:szCs w:val="21"/>
        </w:rPr>
        <w:t>，通过调谐泵浦功率，测量了短腔下不同谐</w:t>
      </w:r>
      <w:r w:rsidRPr="00B77A42">
        <w:rPr>
          <w:rFonts w:ascii="Times New Roman" w:hAnsi="Times New Roman" w:cs="Times New Roman" w:hint="eastAsia"/>
          <w:szCs w:val="21"/>
        </w:rPr>
        <w:lastRenderedPageBreak/>
        <w:t>振腔长的激光器平均输出功率，其谐振腔长</w:t>
      </w:r>
      <w:r w:rsidR="003D7418" w:rsidRPr="003D7418">
        <w:rPr>
          <w:rFonts w:ascii="Times New Roman" w:eastAsia="宋体" w:hAnsi="Times New Roman" w:cs="Times New Roman"/>
          <w:i/>
          <w:iCs/>
          <w:szCs w:val="21"/>
        </w:rPr>
        <w:t>l</w:t>
      </w:r>
      <w:r w:rsidR="003D7418" w:rsidRPr="003D7418">
        <w:rPr>
          <w:rFonts w:ascii="Times New Roman" w:eastAsia="宋体" w:hAnsi="Times New Roman" w:cs="Times New Roman"/>
          <w:i/>
          <w:iCs/>
          <w:szCs w:val="21"/>
          <w:vertAlign w:val="subscript"/>
        </w:rPr>
        <w:t>cav</w:t>
      </w:r>
      <w:r w:rsidRPr="00B77A42">
        <w:rPr>
          <w:rFonts w:ascii="Times New Roman" w:hAnsi="Times New Roman" w:cs="Times New Roman" w:hint="eastAsia"/>
          <w:szCs w:val="21"/>
        </w:rPr>
        <w:t>=12.2</w:t>
      </w:r>
      <w:r w:rsidRPr="00B77A42">
        <w:rPr>
          <w:rFonts w:ascii="Times New Roman" w:hAnsi="Times New Roman" w:cs="Times New Roman" w:hint="eastAsia"/>
          <w:szCs w:val="21"/>
        </w:rPr>
        <w:t>、</w:t>
      </w:r>
      <w:r w:rsidRPr="00B77A42">
        <w:rPr>
          <w:rFonts w:ascii="Times New Roman" w:hAnsi="Times New Roman" w:cs="Times New Roman" w:hint="eastAsia"/>
          <w:szCs w:val="21"/>
        </w:rPr>
        <w:t>15.8</w:t>
      </w:r>
      <w:r w:rsidR="004009A9">
        <w:rPr>
          <w:rFonts w:ascii="Times New Roman" w:hAnsi="Times New Roman" w:cs="Times New Roman" w:hint="eastAsia"/>
          <w:szCs w:val="21"/>
        </w:rPr>
        <w:t>、</w:t>
      </w:r>
      <w:r w:rsidRPr="00B77A42">
        <w:rPr>
          <w:rFonts w:ascii="Times New Roman" w:hAnsi="Times New Roman" w:cs="Times New Roman" w:hint="eastAsia"/>
          <w:szCs w:val="21"/>
        </w:rPr>
        <w:t>21.2 mm</w:t>
      </w:r>
      <w:r w:rsidR="004009A9">
        <w:rPr>
          <w:rFonts w:ascii="Times New Roman" w:hAnsi="Times New Roman" w:cs="Times New Roman" w:hint="eastAsia"/>
          <w:szCs w:val="21"/>
        </w:rPr>
        <w:t>时</w:t>
      </w:r>
      <w:r w:rsidRPr="00B77A42">
        <w:rPr>
          <w:rFonts w:ascii="Times New Roman" w:hAnsi="Times New Roman" w:cs="Times New Roman" w:hint="eastAsia"/>
          <w:szCs w:val="21"/>
        </w:rPr>
        <w:t>的自锁模</w:t>
      </w:r>
      <w:r w:rsidRPr="00B77A42">
        <w:rPr>
          <w:rFonts w:ascii="Times New Roman" w:hAnsi="Times New Roman" w:cs="Times New Roman" w:hint="eastAsia"/>
          <w:szCs w:val="21"/>
        </w:rPr>
        <w:t>Nd:YVO</w:t>
      </w:r>
      <w:r w:rsidRPr="00973D06">
        <w:rPr>
          <w:rFonts w:ascii="Times New Roman" w:hAnsi="Times New Roman" w:cs="Times New Roman" w:hint="eastAsia"/>
          <w:szCs w:val="21"/>
          <w:vertAlign w:val="subscript"/>
        </w:rPr>
        <w:t>4</w:t>
      </w:r>
      <w:r w:rsidRPr="00B77A42">
        <w:rPr>
          <w:rFonts w:ascii="Times New Roman" w:hAnsi="Times New Roman" w:cs="Times New Roman" w:hint="eastAsia"/>
          <w:szCs w:val="21"/>
        </w:rPr>
        <w:t>激光器的平均输出功率与泵浦功率的关系如图</w:t>
      </w:r>
      <w:r w:rsidR="004009A9">
        <w:rPr>
          <w:rFonts w:ascii="Times New Roman" w:hAnsi="Times New Roman" w:cs="Times New Roman"/>
          <w:szCs w:val="21"/>
        </w:rPr>
        <w:t>4</w:t>
      </w:r>
      <w:r w:rsidRPr="00B77A42">
        <w:rPr>
          <w:rFonts w:ascii="Times New Roman" w:hAnsi="Times New Roman" w:cs="Times New Roman" w:hint="eastAsia"/>
          <w:szCs w:val="21"/>
        </w:rPr>
        <w:t xml:space="preserve"> </w:t>
      </w:r>
      <w:r w:rsidRPr="00B77A42">
        <w:rPr>
          <w:rFonts w:ascii="Times New Roman" w:hAnsi="Times New Roman" w:cs="Times New Roman" w:hint="eastAsia"/>
          <w:szCs w:val="21"/>
        </w:rPr>
        <w:t>所示。当谐振腔长</w:t>
      </w:r>
      <w:r w:rsidR="003D7418" w:rsidRPr="003D7418">
        <w:rPr>
          <w:rFonts w:ascii="Times New Roman" w:eastAsia="宋体" w:hAnsi="Times New Roman" w:cs="Times New Roman"/>
          <w:i/>
          <w:iCs/>
          <w:szCs w:val="21"/>
        </w:rPr>
        <w:t>l</w:t>
      </w:r>
      <w:r w:rsidR="003D7418" w:rsidRPr="003D7418">
        <w:rPr>
          <w:rFonts w:ascii="Times New Roman" w:eastAsia="宋体" w:hAnsi="Times New Roman" w:cs="Times New Roman"/>
          <w:i/>
          <w:iCs/>
          <w:szCs w:val="21"/>
          <w:vertAlign w:val="subscript"/>
        </w:rPr>
        <w:t>cav</w:t>
      </w:r>
      <w:r w:rsidR="003D7418" w:rsidRPr="003D7418">
        <w:rPr>
          <w:rFonts w:ascii="Times New Roman" w:eastAsia="宋体" w:hAnsi="Times New Roman" w:cs="Times New Roman"/>
          <w:szCs w:val="21"/>
        </w:rPr>
        <w:t>=</w:t>
      </w:r>
      <w:r w:rsidRPr="003D7418">
        <w:rPr>
          <w:rFonts w:ascii="Times New Roman" w:hAnsi="Times New Roman" w:cs="Times New Roman" w:hint="eastAsia"/>
          <w:szCs w:val="21"/>
        </w:rPr>
        <w:t>12.2 mm</w:t>
      </w:r>
      <w:r w:rsidRPr="00B77A42">
        <w:rPr>
          <w:rFonts w:ascii="Times New Roman" w:hAnsi="Times New Roman" w:cs="Times New Roman" w:hint="eastAsia"/>
          <w:szCs w:val="21"/>
        </w:rPr>
        <w:t>时，在泵浦功率为</w:t>
      </w:r>
      <w:r w:rsidRPr="00B77A42">
        <w:rPr>
          <w:rFonts w:ascii="Times New Roman" w:hAnsi="Times New Roman" w:cs="Times New Roman" w:hint="eastAsia"/>
          <w:szCs w:val="21"/>
        </w:rPr>
        <w:t>6</w:t>
      </w:r>
      <w:r w:rsidR="00973D06">
        <w:rPr>
          <w:rFonts w:ascii="Times New Roman" w:hAnsi="Times New Roman" w:cs="Times New Roman"/>
          <w:szCs w:val="21"/>
        </w:rPr>
        <w:t xml:space="preserve"> </w:t>
      </w:r>
      <w:r w:rsidRPr="00B77A42">
        <w:rPr>
          <w:rFonts w:ascii="Times New Roman" w:hAnsi="Times New Roman" w:cs="Times New Roman" w:hint="eastAsia"/>
          <w:szCs w:val="21"/>
        </w:rPr>
        <w:t>578 mW</w:t>
      </w:r>
      <w:r w:rsidRPr="00B77A42">
        <w:rPr>
          <w:rFonts w:ascii="Times New Roman" w:hAnsi="Times New Roman" w:cs="Times New Roman" w:hint="eastAsia"/>
          <w:szCs w:val="21"/>
        </w:rPr>
        <w:t>下测得的平均输出功率为</w:t>
      </w:r>
      <w:r w:rsidRPr="00B77A42">
        <w:rPr>
          <w:rFonts w:ascii="Times New Roman" w:hAnsi="Times New Roman" w:cs="Times New Roman" w:hint="eastAsia"/>
          <w:szCs w:val="21"/>
        </w:rPr>
        <w:t>2</w:t>
      </w:r>
      <w:r w:rsidR="00CA6D3E">
        <w:rPr>
          <w:rFonts w:ascii="Times New Roman" w:hAnsi="Times New Roman" w:cs="Times New Roman"/>
          <w:szCs w:val="21"/>
        </w:rPr>
        <w:t xml:space="preserve"> </w:t>
      </w:r>
      <w:r w:rsidRPr="00B77A42">
        <w:rPr>
          <w:rFonts w:ascii="Times New Roman" w:hAnsi="Times New Roman" w:cs="Times New Roman" w:hint="eastAsia"/>
          <w:szCs w:val="21"/>
        </w:rPr>
        <w:t>018 mW</w:t>
      </w:r>
      <w:r w:rsidRPr="00B77A42">
        <w:rPr>
          <w:rFonts w:ascii="Times New Roman" w:hAnsi="Times New Roman" w:cs="Times New Roman" w:hint="eastAsia"/>
          <w:szCs w:val="21"/>
        </w:rPr>
        <w:t>，对应的斜效率为</w:t>
      </w:r>
      <w:r w:rsidRPr="00B77A42">
        <w:rPr>
          <w:rFonts w:ascii="Times New Roman" w:hAnsi="Times New Roman" w:cs="Times New Roman" w:hint="eastAsia"/>
          <w:szCs w:val="21"/>
        </w:rPr>
        <w:t>31.2%</w:t>
      </w:r>
      <w:r w:rsidRPr="00B77A42">
        <w:rPr>
          <w:rFonts w:ascii="Times New Roman" w:hAnsi="Times New Roman" w:cs="Times New Roman" w:hint="eastAsia"/>
          <w:szCs w:val="21"/>
        </w:rPr>
        <w:t>，光对光转化效率为</w:t>
      </w:r>
      <w:r w:rsidRPr="00B77A42">
        <w:rPr>
          <w:rFonts w:ascii="Times New Roman" w:hAnsi="Times New Roman" w:cs="Times New Roman" w:hint="eastAsia"/>
          <w:szCs w:val="21"/>
        </w:rPr>
        <w:t>30.7%</w:t>
      </w:r>
      <w:r w:rsidR="00067420">
        <w:rPr>
          <w:rFonts w:ascii="Times New Roman" w:hAnsi="Times New Roman" w:cs="Times New Roman" w:hint="eastAsia"/>
          <w:szCs w:val="21"/>
        </w:rPr>
        <w:t>；</w:t>
      </w:r>
      <w:r w:rsidRPr="00B77A42">
        <w:rPr>
          <w:rFonts w:ascii="Times New Roman" w:hAnsi="Times New Roman" w:cs="Times New Roman" w:hint="eastAsia"/>
          <w:szCs w:val="21"/>
        </w:rPr>
        <w:t>当谐振腔长增加到</w:t>
      </w:r>
      <w:r w:rsidRPr="00B77A42">
        <w:rPr>
          <w:rFonts w:ascii="Times New Roman" w:hAnsi="Times New Roman" w:cs="Times New Roman" w:hint="eastAsia"/>
          <w:szCs w:val="21"/>
        </w:rPr>
        <w:t>15.8 mm</w:t>
      </w:r>
      <w:r w:rsidRPr="00B77A42">
        <w:rPr>
          <w:rFonts w:ascii="Times New Roman" w:hAnsi="Times New Roman" w:cs="Times New Roman" w:hint="eastAsia"/>
          <w:szCs w:val="21"/>
        </w:rPr>
        <w:t>时，在泵浦功率为</w:t>
      </w:r>
      <w:r w:rsidRPr="00B77A42">
        <w:rPr>
          <w:rFonts w:ascii="Times New Roman" w:hAnsi="Times New Roman" w:cs="Times New Roman" w:hint="eastAsia"/>
          <w:szCs w:val="21"/>
        </w:rPr>
        <w:t>6</w:t>
      </w:r>
      <w:r w:rsidR="00067420">
        <w:rPr>
          <w:rFonts w:ascii="Times New Roman" w:hAnsi="Times New Roman" w:cs="Times New Roman"/>
          <w:szCs w:val="21"/>
        </w:rPr>
        <w:t xml:space="preserve"> </w:t>
      </w:r>
      <w:r w:rsidRPr="00B77A42">
        <w:rPr>
          <w:rFonts w:ascii="Times New Roman" w:hAnsi="Times New Roman" w:cs="Times New Roman" w:hint="eastAsia"/>
          <w:szCs w:val="21"/>
        </w:rPr>
        <w:t>578 mW</w:t>
      </w:r>
      <w:r w:rsidRPr="00B77A42">
        <w:rPr>
          <w:rFonts w:ascii="Times New Roman" w:hAnsi="Times New Roman" w:cs="Times New Roman" w:hint="eastAsia"/>
          <w:szCs w:val="21"/>
        </w:rPr>
        <w:t>下测得的平均输出功率为</w:t>
      </w:r>
      <w:r w:rsidRPr="00B77A42">
        <w:rPr>
          <w:rFonts w:ascii="Times New Roman" w:hAnsi="Times New Roman" w:cs="Times New Roman" w:hint="eastAsia"/>
          <w:szCs w:val="21"/>
        </w:rPr>
        <w:t>1</w:t>
      </w:r>
      <w:r w:rsidR="00973D06">
        <w:rPr>
          <w:rFonts w:ascii="Times New Roman" w:hAnsi="Times New Roman" w:cs="Times New Roman"/>
          <w:szCs w:val="21"/>
        </w:rPr>
        <w:t xml:space="preserve"> </w:t>
      </w:r>
      <w:r w:rsidRPr="00B77A42">
        <w:rPr>
          <w:rFonts w:ascii="Times New Roman" w:hAnsi="Times New Roman" w:cs="Times New Roman" w:hint="eastAsia"/>
          <w:szCs w:val="21"/>
        </w:rPr>
        <w:t>911</w:t>
      </w:r>
      <w:r w:rsidR="00973D06">
        <w:rPr>
          <w:rFonts w:ascii="Times New Roman" w:hAnsi="Times New Roman" w:cs="Times New Roman"/>
          <w:szCs w:val="21"/>
        </w:rPr>
        <w:t xml:space="preserve"> </w:t>
      </w:r>
      <w:r w:rsidRPr="00B77A42">
        <w:rPr>
          <w:rFonts w:ascii="Times New Roman" w:hAnsi="Times New Roman" w:cs="Times New Roman" w:hint="eastAsia"/>
          <w:szCs w:val="21"/>
        </w:rPr>
        <w:t>mW</w:t>
      </w:r>
      <w:r w:rsidRPr="00B77A42">
        <w:rPr>
          <w:rFonts w:ascii="Times New Roman" w:hAnsi="Times New Roman" w:cs="Times New Roman" w:hint="eastAsia"/>
          <w:szCs w:val="21"/>
        </w:rPr>
        <w:t>，对应的斜效率为</w:t>
      </w:r>
      <w:r w:rsidRPr="00B77A42">
        <w:rPr>
          <w:rFonts w:ascii="Times New Roman" w:hAnsi="Times New Roman" w:cs="Times New Roman" w:hint="eastAsia"/>
          <w:szCs w:val="21"/>
        </w:rPr>
        <w:t>30.8%</w:t>
      </w:r>
      <w:r w:rsidRPr="00B77A42">
        <w:rPr>
          <w:rFonts w:ascii="Times New Roman" w:hAnsi="Times New Roman" w:cs="Times New Roman" w:hint="eastAsia"/>
          <w:szCs w:val="21"/>
        </w:rPr>
        <w:t>，光对光转化效率为</w:t>
      </w:r>
      <w:r w:rsidRPr="00B77A42">
        <w:rPr>
          <w:rFonts w:ascii="Times New Roman" w:hAnsi="Times New Roman" w:cs="Times New Roman" w:hint="eastAsia"/>
          <w:szCs w:val="21"/>
        </w:rPr>
        <w:t>29.1%</w:t>
      </w:r>
      <w:r w:rsidR="00067420">
        <w:rPr>
          <w:rFonts w:ascii="Times New Roman" w:hAnsi="Times New Roman" w:cs="Times New Roman" w:hint="eastAsia"/>
          <w:szCs w:val="21"/>
        </w:rPr>
        <w:t>；</w:t>
      </w:r>
      <w:r w:rsidRPr="00B77A42">
        <w:rPr>
          <w:rFonts w:ascii="Times New Roman" w:hAnsi="Times New Roman" w:cs="Times New Roman" w:hint="eastAsia"/>
          <w:szCs w:val="21"/>
        </w:rPr>
        <w:t>当谐振腔长进一步增加到</w:t>
      </w:r>
      <w:r w:rsidRPr="00B77A42">
        <w:rPr>
          <w:rFonts w:ascii="Times New Roman" w:hAnsi="Times New Roman" w:cs="Times New Roman" w:hint="eastAsia"/>
          <w:szCs w:val="21"/>
        </w:rPr>
        <w:t>21.2 mm</w:t>
      </w:r>
      <w:r w:rsidRPr="00B77A42">
        <w:rPr>
          <w:rFonts w:ascii="Times New Roman" w:hAnsi="Times New Roman" w:cs="Times New Roman" w:hint="eastAsia"/>
          <w:szCs w:val="21"/>
        </w:rPr>
        <w:t>时，</w:t>
      </w:r>
      <w:r w:rsidRPr="00B77A42">
        <w:rPr>
          <w:rFonts w:ascii="Times New Roman" w:hAnsi="Times New Roman" w:cs="Times New Roman" w:hint="eastAsia"/>
          <w:szCs w:val="21"/>
        </w:rPr>
        <w:t>6</w:t>
      </w:r>
      <w:r w:rsidR="00067420">
        <w:rPr>
          <w:rFonts w:ascii="Times New Roman" w:hAnsi="Times New Roman" w:cs="Times New Roman"/>
          <w:szCs w:val="21"/>
        </w:rPr>
        <w:t xml:space="preserve"> </w:t>
      </w:r>
      <w:r w:rsidRPr="00B77A42">
        <w:rPr>
          <w:rFonts w:ascii="Times New Roman" w:hAnsi="Times New Roman" w:cs="Times New Roman" w:hint="eastAsia"/>
          <w:szCs w:val="21"/>
        </w:rPr>
        <w:t>578 mW</w:t>
      </w:r>
      <w:r w:rsidRPr="00B77A42">
        <w:rPr>
          <w:rFonts w:ascii="Times New Roman" w:hAnsi="Times New Roman" w:cs="Times New Roman" w:hint="eastAsia"/>
          <w:szCs w:val="21"/>
        </w:rPr>
        <w:t>的泵浦功率可获得</w:t>
      </w:r>
      <w:r w:rsidRPr="00B77A42">
        <w:rPr>
          <w:rFonts w:ascii="Times New Roman" w:hAnsi="Times New Roman" w:cs="Times New Roman" w:hint="eastAsia"/>
          <w:szCs w:val="21"/>
        </w:rPr>
        <w:t>1</w:t>
      </w:r>
      <w:r w:rsidR="00067420">
        <w:rPr>
          <w:rFonts w:ascii="Times New Roman" w:hAnsi="Times New Roman" w:cs="Times New Roman"/>
          <w:szCs w:val="21"/>
        </w:rPr>
        <w:t xml:space="preserve"> </w:t>
      </w:r>
      <w:r w:rsidRPr="00B77A42">
        <w:rPr>
          <w:rFonts w:ascii="Times New Roman" w:hAnsi="Times New Roman" w:cs="Times New Roman" w:hint="eastAsia"/>
          <w:szCs w:val="21"/>
        </w:rPr>
        <w:t>534 mW</w:t>
      </w:r>
      <w:r w:rsidRPr="00B77A42">
        <w:rPr>
          <w:rFonts w:ascii="Times New Roman" w:hAnsi="Times New Roman" w:cs="Times New Roman" w:hint="eastAsia"/>
          <w:szCs w:val="21"/>
        </w:rPr>
        <w:t>的平均输出功率，对应的斜效率为</w:t>
      </w:r>
      <w:r w:rsidRPr="00B77A42">
        <w:rPr>
          <w:rFonts w:ascii="Times New Roman" w:hAnsi="Times New Roman" w:cs="Times New Roman" w:hint="eastAsia"/>
          <w:szCs w:val="21"/>
        </w:rPr>
        <w:t>24.6%</w:t>
      </w:r>
      <w:r w:rsidRPr="00B77A42">
        <w:rPr>
          <w:rFonts w:ascii="Times New Roman" w:hAnsi="Times New Roman" w:cs="Times New Roman" w:hint="eastAsia"/>
          <w:szCs w:val="21"/>
        </w:rPr>
        <w:t>，光对光转化效率为</w:t>
      </w:r>
      <w:r w:rsidRPr="00B77A42">
        <w:rPr>
          <w:rFonts w:ascii="Times New Roman" w:hAnsi="Times New Roman" w:cs="Times New Roman" w:hint="eastAsia"/>
          <w:szCs w:val="21"/>
        </w:rPr>
        <w:t>23.3%</w:t>
      </w:r>
      <w:r w:rsidR="00FA33E9">
        <w:rPr>
          <w:rFonts w:ascii="Times New Roman" w:hAnsi="Times New Roman" w:cs="Times New Roman" w:hint="eastAsia"/>
          <w:szCs w:val="21"/>
        </w:rPr>
        <w:t>，</w:t>
      </w:r>
      <w:r w:rsidR="00FA33E9" w:rsidRPr="00D203D2">
        <w:rPr>
          <w:rFonts w:ascii="Times New Roman" w:hAnsi="Times New Roman" w:cs="Times New Roman" w:hint="eastAsia"/>
          <w:color w:val="000000" w:themeColor="text1"/>
          <w:szCs w:val="21"/>
        </w:rPr>
        <w:t>这表明泵浦光束和激光模式之间的匹配效率随着腔长度的增加而降低</w:t>
      </w:r>
      <w:r w:rsidRPr="00D203D2">
        <w:rPr>
          <w:rFonts w:ascii="Times New Roman" w:hAnsi="Times New Roman" w:cs="Times New Roman" w:hint="eastAsia"/>
          <w:color w:val="000000" w:themeColor="text1"/>
          <w:szCs w:val="21"/>
        </w:rPr>
        <w:t>。</w:t>
      </w:r>
      <w:r w:rsidR="003E360C">
        <w:rPr>
          <w:rFonts w:ascii="Times New Roman" w:hAnsi="Times New Roman" w:cs="Times New Roman" w:hint="eastAsia"/>
          <w:color w:val="000000" w:themeColor="text1"/>
          <w:szCs w:val="21"/>
        </w:rPr>
        <w:t>此外</w:t>
      </w:r>
      <w:r w:rsidRPr="00D203D2">
        <w:rPr>
          <w:rFonts w:ascii="Times New Roman" w:hAnsi="Times New Roman" w:cs="Times New Roman" w:hint="eastAsia"/>
          <w:color w:val="000000" w:themeColor="text1"/>
          <w:szCs w:val="21"/>
        </w:rPr>
        <w:t>，随着谐振腔长的增加，激光器的斜效率和光对光转化效率发生了下降，这是因为谐振腔长的增加会引入一定的腔内损耗。</w:t>
      </w:r>
      <w:r w:rsidRPr="0095672A">
        <w:rPr>
          <w:rFonts w:ascii="Times New Roman" w:hAnsi="Times New Roman" w:cs="Times New Roman" w:hint="eastAsia"/>
          <w:szCs w:val="21"/>
        </w:rPr>
        <w:t>当谐振腔长从</w:t>
      </w:r>
      <w:r w:rsidRPr="0095672A">
        <w:rPr>
          <w:rFonts w:ascii="Times New Roman" w:hAnsi="Times New Roman" w:cs="Times New Roman" w:hint="eastAsia"/>
          <w:szCs w:val="21"/>
        </w:rPr>
        <w:t>12.2 mm</w:t>
      </w:r>
      <w:r w:rsidRPr="0095672A">
        <w:rPr>
          <w:rFonts w:ascii="Times New Roman" w:hAnsi="Times New Roman" w:cs="Times New Roman" w:hint="eastAsia"/>
          <w:szCs w:val="21"/>
        </w:rPr>
        <w:t>增加到</w:t>
      </w:r>
      <w:r w:rsidRPr="0095672A">
        <w:rPr>
          <w:rFonts w:ascii="Times New Roman" w:hAnsi="Times New Roman" w:cs="Times New Roman" w:hint="eastAsia"/>
          <w:szCs w:val="21"/>
        </w:rPr>
        <w:t>21.2 mm</w:t>
      </w:r>
      <w:r w:rsidRPr="0095672A">
        <w:rPr>
          <w:rFonts w:ascii="Times New Roman" w:hAnsi="Times New Roman" w:cs="Times New Roman" w:hint="eastAsia"/>
          <w:szCs w:val="21"/>
        </w:rPr>
        <w:t>时，</w:t>
      </w:r>
      <w:r w:rsidRPr="0095672A">
        <w:rPr>
          <w:rFonts w:ascii="Times New Roman" w:hAnsi="Times New Roman" w:cs="Times New Roman" w:hint="eastAsia"/>
          <w:szCs w:val="21"/>
        </w:rPr>
        <w:t>9</w:t>
      </w:r>
      <w:r w:rsidR="00CA6D3E">
        <w:rPr>
          <w:rFonts w:ascii="Times New Roman" w:hAnsi="Times New Roman" w:cs="Times New Roman"/>
          <w:szCs w:val="21"/>
        </w:rPr>
        <w:t xml:space="preserve"> </w:t>
      </w:r>
      <w:r w:rsidRPr="0095672A">
        <w:rPr>
          <w:rFonts w:ascii="Times New Roman" w:hAnsi="Times New Roman" w:cs="Times New Roman" w:hint="eastAsia"/>
          <w:szCs w:val="21"/>
        </w:rPr>
        <w:t>mm</w:t>
      </w:r>
      <w:r w:rsidRPr="0095672A">
        <w:rPr>
          <w:rFonts w:ascii="Times New Roman" w:hAnsi="Times New Roman" w:cs="Times New Roman" w:hint="eastAsia"/>
          <w:szCs w:val="21"/>
        </w:rPr>
        <w:t>的长度调整使激光器的斜效率下降了</w:t>
      </w:r>
      <w:r w:rsidRPr="0095672A">
        <w:rPr>
          <w:rFonts w:ascii="Times New Roman" w:hAnsi="Times New Roman" w:cs="Times New Roman" w:hint="eastAsia"/>
          <w:szCs w:val="21"/>
        </w:rPr>
        <w:t>6.6%</w:t>
      </w:r>
      <w:r w:rsidRPr="0095672A">
        <w:rPr>
          <w:rFonts w:ascii="Times New Roman" w:hAnsi="Times New Roman" w:cs="Times New Roman" w:hint="eastAsia"/>
          <w:szCs w:val="21"/>
        </w:rPr>
        <w:t>，光对光转化率下降了</w:t>
      </w:r>
      <w:r w:rsidRPr="0095672A">
        <w:rPr>
          <w:rFonts w:ascii="Times New Roman" w:hAnsi="Times New Roman" w:cs="Times New Roman" w:hint="eastAsia"/>
          <w:szCs w:val="21"/>
        </w:rPr>
        <w:t>7.4%</w:t>
      </w:r>
      <w:r w:rsidRPr="0095672A">
        <w:rPr>
          <w:rFonts w:ascii="Times New Roman" w:hAnsi="Times New Roman" w:cs="Times New Roman" w:hint="eastAsia"/>
          <w:szCs w:val="21"/>
        </w:rPr>
        <w:t>。而在</w:t>
      </w:r>
      <w:r w:rsidR="00331D40" w:rsidRPr="0095672A">
        <w:rPr>
          <w:rFonts w:ascii="Times New Roman" w:hAnsi="Times New Roman" w:cs="Times New Roman"/>
          <w:szCs w:val="21"/>
        </w:rPr>
        <w:t>JIN</w:t>
      </w:r>
      <w:r w:rsidR="00331D40">
        <w:rPr>
          <w:rFonts w:ascii="Times New Roman" w:hAnsi="Times New Roman" w:cs="Times New Roman"/>
          <w:szCs w:val="21"/>
        </w:rPr>
        <w:t xml:space="preserve"> Y</w:t>
      </w:r>
      <w:r w:rsidRPr="0095672A">
        <w:rPr>
          <w:rFonts w:ascii="Times New Roman" w:hAnsi="Times New Roman" w:cs="Times New Roman" w:hint="eastAsia"/>
          <w:szCs w:val="21"/>
        </w:rPr>
        <w:t>等人的研究中</w:t>
      </w:r>
      <w:r w:rsidRPr="0095672A">
        <w:rPr>
          <w:rFonts w:ascii="Times New Roman" w:hAnsi="Times New Roman" w:cs="Times New Roman" w:hint="eastAsia"/>
          <w:szCs w:val="21"/>
          <w:vertAlign w:val="superscript"/>
        </w:rPr>
        <w:t>[</w:t>
      </w:r>
      <w:r w:rsidR="00C12BB1" w:rsidRPr="0095672A">
        <w:rPr>
          <w:rFonts w:ascii="Times New Roman" w:hAnsi="Times New Roman" w:cs="Times New Roman"/>
          <w:szCs w:val="21"/>
          <w:vertAlign w:val="superscript"/>
        </w:rPr>
        <w:t>1</w:t>
      </w:r>
      <w:r w:rsidR="00F6571F">
        <w:rPr>
          <w:rFonts w:ascii="Times New Roman" w:hAnsi="Times New Roman" w:cs="Times New Roman"/>
          <w:szCs w:val="21"/>
          <w:vertAlign w:val="superscript"/>
        </w:rPr>
        <w:t>7</w:t>
      </w:r>
      <w:r w:rsidRPr="0095672A">
        <w:rPr>
          <w:rFonts w:ascii="Times New Roman" w:hAnsi="Times New Roman" w:cs="Times New Roman" w:hint="eastAsia"/>
          <w:szCs w:val="21"/>
          <w:vertAlign w:val="superscript"/>
        </w:rPr>
        <w:t>]</w:t>
      </w:r>
      <w:r w:rsidRPr="0095672A">
        <w:rPr>
          <w:rFonts w:ascii="Times New Roman" w:hAnsi="Times New Roman" w:cs="Times New Roman" w:hint="eastAsia"/>
          <w:szCs w:val="21"/>
        </w:rPr>
        <w:t>，自锁模</w:t>
      </w:r>
      <w:r w:rsidRPr="0095672A">
        <w:rPr>
          <w:rFonts w:ascii="Times New Roman" w:hAnsi="Times New Roman" w:cs="Times New Roman" w:hint="eastAsia"/>
          <w:szCs w:val="21"/>
        </w:rPr>
        <w:t>Nd:YVO</w:t>
      </w:r>
      <w:r w:rsidRPr="00067420">
        <w:rPr>
          <w:rFonts w:ascii="Times New Roman" w:hAnsi="Times New Roman" w:cs="Times New Roman" w:hint="eastAsia"/>
          <w:szCs w:val="21"/>
          <w:vertAlign w:val="subscript"/>
        </w:rPr>
        <w:t>4</w:t>
      </w:r>
      <w:r w:rsidRPr="0095672A">
        <w:rPr>
          <w:rFonts w:ascii="Times New Roman" w:hAnsi="Times New Roman" w:cs="Times New Roman" w:hint="eastAsia"/>
          <w:szCs w:val="21"/>
        </w:rPr>
        <w:t>激光器的谐振腔长从</w:t>
      </w:r>
      <w:r w:rsidRPr="0095672A">
        <w:rPr>
          <w:rFonts w:ascii="Times New Roman" w:hAnsi="Times New Roman" w:cs="Times New Roman" w:hint="eastAsia"/>
          <w:szCs w:val="21"/>
        </w:rPr>
        <w:t>50 mm</w:t>
      </w:r>
      <w:r w:rsidRPr="0095672A">
        <w:rPr>
          <w:rFonts w:ascii="Times New Roman" w:hAnsi="Times New Roman" w:cs="Times New Roman" w:hint="eastAsia"/>
          <w:szCs w:val="21"/>
        </w:rPr>
        <w:t>增加到</w:t>
      </w:r>
      <w:r w:rsidRPr="0095672A">
        <w:rPr>
          <w:rFonts w:ascii="Times New Roman" w:hAnsi="Times New Roman" w:cs="Times New Roman" w:hint="eastAsia"/>
          <w:szCs w:val="21"/>
        </w:rPr>
        <w:t>90 mm</w:t>
      </w:r>
      <w:r w:rsidRPr="0095672A">
        <w:rPr>
          <w:rFonts w:ascii="Times New Roman" w:hAnsi="Times New Roman" w:cs="Times New Roman" w:hint="eastAsia"/>
          <w:szCs w:val="21"/>
        </w:rPr>
        <w:t>时，</w:t>
      </w:r>
      <w:r w:rsidRPr="0095672A">
        <w:rPr>
          <w:rFonts w:ascii="Times New Roman" w:hAnsi="Times New Roman" w:cs="Times New Roman" w:hint="eastAsia"/>
          <w:szCs w:val="21"/>
        </w:rPr>
        <w:t>40</w:t>
      </w:r>
      <w:r w:rsidR="00CA6D3E">
        <w:rPr>
          <w:rFonts w:ascii="Times New Roman" w:hAnsi="Times New Roman" w:cs="Times New Roman"/>
          <w:szCs w:val="21"/>
        </w:rPr>
        <w:t xml:space="preserve"> </w:t>
      </w:r>
      <w:r w:rsidRPr="0095672A">
        <w:rPr>
          <w:rFonts w:ascii="Times New Roman" w:hAnsi="Times New Roman" w:cs="Times New Roman" w:hint="eastAsia"/>
          <w:szCs w:val="21"/>
        </w:rPr>
        <w:t>mm</w:t>
      </w:r>
      <w:r w:rsidRPr="0095672A">
        <w:rPr>
          <w:rFonts w:ascii="Times New Roman" w:hAnsi="Times New Roman" w:cs="Times New Roman" w:hint="eastAsia"/>
          <w:szCs w:val="21"/>
        </w:rPr>
        <w:t>的长度调整使对应的斜效率下降了</w:t>
      </w:r>
      <w:r w:rsidRPr="0095672A">
        <w:rPr>
          <w:rFonts w:ascii="Times New Roman" w:hAnsi="Times New Roman" w:cs="Times New Roman" w:hint="eastAsia"/>
          <w:szCs w:val="21"/>
        </w:rPr>
        <w:t>2.2%</w:t>
      </w:r>
      <w:r w:rsidRPr="0095672A">
        <w:rPr>
          <w:rFonts w:ascii="Times New Roman" w:hAnsi="Times New Roman" w:cs="Times New Roman" w:hint="eastAsia"/>
          <w:szCs w:val="21"/>
        </w:rPr>
        <w:t>，光对光转化率下降了</w:t>
      </w:r>
      <w:r w:rsidRPr="0095672A">
        <w:rPr>
          <w:rFonts w:ascii="Times New Roman" w:hAnsi="Times New Roman" w:cs="Times New Roman" w:hint="eastAsia"/>
          <w:szCs w:val="21"/>
        </w:rPr>
        <w:t>3%</w:t>
      </w:r>
      <w:r w:rsidRPr="0095672A">
        <w:rPr>
          <w:rFonts w:ascii="Times New Roman" w:hAnsi="Times New Roman" w:cs="Times New Roman" w:hint="eastAsia"/>
          <w:szCs w:val="21"/>
        </w:rPr>
        <w:t>，这说明</w:t>
      </w:r>
      <w:r w:rsidR="00FA33E9" w:rsidRPr="0095672A">
        <w:rPr>
          <w:rFonts w:ascii="Times New Roman" w:hAnsi="Times New Roman" w:cs="Times New Roman" w:hint="eastAsia"/>
          <w:szCs w:val="21"/>
        </w:rPr>
        <w:t>相对于长腔锁模，</w:t>
      </w:r>
      <w:r w:rsidRPr="0095672A">
        <w:rPr>
          <w:rFonts w:ascii="Times New Roman" w:hAnsi="Times New Roman" w:cs="Times New Roman" w:hint="eastAsia"/>
          <w:szCs w:val="21"/>
        </w:rPr>
        <w:t>在短腔条件下，激光器的输出功率特性会略微受到腔长变化的干扰。</w:t>
      </w:r>
    </w:p>
    <w:p w14:paraId="301DA21A" w14:textId="3B916BB6" w:rsidR="00713A37" w:rsidRPr="00514487" w:rsidRDefault="00D52A15" w:rsidP="00D52A15">
      <w:pPr>
        <w:ind w:firstLineChars="200" w:firstLine="420"/>
        <w:jc w:val="center"/>
        <w:rPr>
          <w:rFonts w:ascii="Times New Roman" w:eastAsia="宋体" w:hAnsi="Times New Roman" w:cs="Times New Roman"/>
          <w:sz w:val="24"/>
          <w:szCs w:val="24"/>
        </w:rPr>
      </w:pPr>
      <w:r>
        <w:object w:dxaOrig="4181" w:dyaOrig="3540" w14:anchorId="6B4B1C81">
          <v:shape id="_x0000_i1035" type="#_x0000_t75" style="width:209pt;height:177.3pt" o:ole="">
            <v:imagedata r:id="rId37" o:title=""/>
          </v:shape>
          <o:OLEObject Type="Embed" ProgID="Visio.Drawing.15" ShapeID="_x0000_i1035" DrawAspect="Content" ObjectID="_1759927922" r:id="rId38"/>
        </w:object>
      </w:r>
    </w:p>
    <w:p w14:paraId="0BAB888E" w14:textId="286113E1" w:rsidR="002C51CF" w:rsidRPr="004009A9" w:rsidRDefault="002B12C4" w:rsidP="00D52A15">
      <w:pPr>
        <w:jc w:val="center"/>
        <w:rPr>
          <w:rFonts w:ascii="Times New Roman" w:hAnsi="Times New Roman" w:cs="Times New Roman"/>
          <w:b/>
          <w:sz w:val="18"/>
          <w:szCs w:val="18"/>
        </w:rPr>
      </w:pPr>
      <w:r w:rsidRPr="004009A9">
        <w:rPr>
          <w:rFonts w:ascii="Times New Roman" w:hAnsi="Times New Roman" w:cs="Times New Roman"/>
          <w:b/>
          <w:sz w:val="18"/>
          <w:szCs w:val="18"/>
        </w:rPr>
        <w:t>图</w:t>
      </w:r>
      <w:r w:rsidR="004009A9" w:rsidRPr="004009A9">
        <w:rPr>
          <w:rFonts w:ascii="Times New Roman" w:hAnsi="Times New Roman" w:cs="Times New Roman"/>
          <w:b/>
          <w:sz w:val="18"/>
          <w:szCs w:val="18"/>
        </w:rPr>
        <w:t>4</w:t>
      </w:r>
      <w:r w:rsidRPr="004009A9">
        <w:rPr>
          <w:rFonts w:ascii="Times New Roman" w:hAnsi="Times New Roman" w:cs="Times New Roman"/>
          <w:b/>
          <w:sz w:val="18"/>
          <w:szCs w:val="18"/>
        </w:rPr>
        <w:t xml:space="preserve">  </w:t>
      </w:r>
      <w:r w:rsidR="004009A9" w:rsidRPr="004009A9">
        <w:rPr>
          <w:rFonts w:ascii="Times New Roman" w:hAnsi="Times New Roman" w:cs="Times New Roman" w:hint="eastAsia"/>
          <w:b/>
          <w:iCs/>
          <w:sz w:val="18"/>
          <w:szCs w:val="18"/>
        </w:rPr>
        <w:t>不同</w:t>
      </w:r>
      <w:r w:rsidR="004009A9" w:rsidRPr="004009A9">
        <w:rPr>
          <w:rFonts w:ascii="Times New Roman" w:hAnsi="Times New Roman" w:cs="Times New Roman"/>
          <w:b/>
          <w:iCs/>
          <w:sz w:val="18"/>
          <w:szCs w:val="18"/>
        </w:rPr>
        <w:t>调谐腔长</w:t>
      </w:r>
      <w:r w:rsidRPr="004009A9">
        <w:rPr>
          <w:rFonts w:ascii="Times New Roman" w:hAnsi="Times New Roman" w:cs="Times New Roman"/>
          <w:b/>
          <w:sz w:val="18"/>
          <w:szCs w:val="18"/>
        </w:rPr>
        <w:t>情况下的泵浦功率与平均输出功率关系图</w:t>
      </w:r>
    </w:p>
    <w:p w14:paraId="5F59C26C" w14:textId="09276B1A" w:rsidR="002B12C4" w:rsidRPr="0073544E" w:rsidRDefault="00724C24" w:rsidP="002B55F8">
      <w:pPr>
        <w:pStyle w:val="3"/>
        <w:spacing w:before="0" w:after="0" w:line="240" w:lineRule="auto"/>
        <w:rPr>
          <w:rFonts w:asciiTheme="majorEastAsia" w:eastAsiaTheme="majorEastAsia" w:hAnsiTheme="majorEastAsia"/>
          <w:sz w:val="21"/>
          <w:szCs w:val="21"/>
        </w:rPr>
      </w:pPr>
      <w:bookmarkStart w:id="15" w:name="_Toc127562210"/>
      <w:bookmarkStart w:id="16" w:name="_Toc127562522"/>
      <w:bookmarkStart w:id="17" w:name="_Toc127562857"/>
      <w:bookmarkStart w:id="18" w:name="_Toc129544636"/>
      <w:r w:rsidRPr="002B55F8">
        <w:rPr>
          <w:rFonts w:ascii="Times New Roman" w:eastAsiaTheme="majorEastAsia" w:hAnsi="Times New Roman" w:cs="Times New Roman"/>
          <w:sz w:val="21"/>
          <w:szCs w:val="21"/>
        </w:rPr>
        <w:t>2</w:t>
      </w:r>
      <w:r w:rsidR="002B12C4" w:rsidRPr="002B55F8">
        <w:rPr>
          <w:rFonts w:ascii="Times New Roman" w:eastAsiaTheme="majorEastAsia" w:hAnsi="Times New Roman" w:cs="Times New Roman"/>
          <w:sz w:val="21"/>
          <w:szCs w:val="21"/>
        </w:rPr>
        <w:t>.</w:t>
      </w:r>
      <w:r w:rsidR="00AB496D">
        <w:rPr>
          <w:rFonts w:ascii="Times New Roman" w:eastAsiaTheme="majorEastAsia" w:hAnsi="Times New Roman" w:cs="Times New Roman"/>
          <w:sz w:val="21"/>
          <w:szCs w:val="21"/>
        </w:rPr>
        <w:t>4</w:t>
      </w:r>
      <w:r w:rsidR="002B12C4" w:rsidRPr="0073544E">
        <w:rPr>
          <w:rFonts w:asciiTheme="majorEastAsia" w:eastAsiaTheme="majorEastAsia" w:hAnsiTheme="majorEastAsia"/>
          <w:sz w:val="21"/>
          <w:szCs w:val="21"/>
        </w:rPr>
        <w:t xml:space="preserve"> </w:t>
      </w:r>
      <w:r w:rsidR="002B12C4" w:rsidRPr="0073544E">
        <w:rPr>
          <w:rFonts w:asciiTheme="majorEastAsia" w:eastAsiaTheme="majorEastAsia" w:hAnsiTheme="majorEastAsia" w:hint="eastAsia"/>
          <w:sz w:val="21"/>
          <w:szCs w:val="21"/>
        </w:rPr>
        <w:t>激光光谱的测量与分析</w:t>
      </w:r>
      <w:bookmarkEnd w:id="15"/>
      <w:bookmarkEnd w:id="16"/>
      <w:bookmarkEnd w:id="17"/>
      <w:bookmarkEnd w:id="18"/>
    </w:p>
    <w:p w14:paraId="47042DCD" w14:textId="4F9E5C3E" w:rsidR="00D0039A" w:rsidRDefault="002B12C4" w:rsidP="003F797A">
      <w:pPr>
        <w:ind w:firstLineChars="200" w:firstLine="420"/>
        <w:rPr>
          <w:rFonts w:ascii="Times New Roman" w:hAnsi="Times New Roman" w:cs="Times New Roman"/>
          <w:szCs w:val="21"/>
        </w:rPr>
      </w:pPr>
      <w:r w:rsidRPr="00514487">
        <w:rPr>
          <w:rFonts w:ascii="Times New Roman" w:hAnsi="Times New Roman" w:cs="Times New Roman"/>
          <w:szCs w:val="21"/>
        </w:rPr>
        <w:t>当泵浦功率</w:t>
      </w:r>
      <w:r w:rsidRPr="00D0039A">
        <w:rPr>
          <w:rFonts w:ascii="Times New Roman" w:hAnsi="Times New Roman" w:cs="Times New Roman"/>
          <w:i/>
          <w:szCs w:val="21"/>
        </w:rPr>
        <w:t>P</w:t>
      </w:r>
      <w:r w:rsidRPr="00514487">
        <w:rPr>
          <w:rFonts w:ascii="Times New Roman" w:hAnsi="Times New Roman" w:cs="Times New Roman"/>
          <w:szCs w:val="21"/>
          <w:vertAlign w:val="subscript"/>
        </w:rPr>
        <w:t>in</w:t>
      </w:r>
      <w:r w:rsidRPr="00514487">
        <w:rPr>
          <w:rFonts w:ascii="Times New Roman" w:hAnsi="Times New Roman" w:cs="Times New Roman"/>
          <w:szCs w:val="21"/>
        </w:rPr>
        <w:t>=3395 mW</w:t>
      </w:r>
      <w:r w:rsidRPr="00514487">
        <w:rPr>
          <w:rFonts w:ascii="Times New Roman" w:hAnsi="Times New Roman" w:cs="Times New Roman"/>
          <w:szCs w:val="21"/>
        </w:rPr>
        <w:t>时，腔长</w:t>
      </w:r>
      <w:r w:rsidRPr="00514487">
        <w:rPr>
          <w:rFonts w:ascii="Times New Roman" w:hAnsi="Times New Roman" w:cs="Times New Roman"/>
          <w:i/>
          <w:iCs/>
          <w:szCs w:val="21"/>
        </w:rPr>
        <w:t>l</w:t>
      </w:r>
      <w:r w:rsidRPr="00514487">
        <w:rPr>
          <w:rFonts w:ascii="Times New Roman" w:hAnsi="Times New Roman" w:cs="Times New Roman"/>
          <w:i/>
          <w:iCs/>
          <w:szCs w:val="21"/>
          <w:vertAlign w:val="subscript"/>
        </w:rPr>
        <w:t xml:space="preserve">cav </w:t>
      </w:r>
      <w:r w:rsidR="00D0039A">
        <w:rPr>
          <w:rFonts w:ascii="Times New Roman" w:hAnsi="Times New Roman" w:cs="Times New Roman" w:hint="eastAsia"/>
          <w:szCs w:val="21"/>
        </w:rPr>
        <w:t>分别</w:t>
      </w:r>
      <w:r w:rsidR="00D0039A">
        <w:rPr>
          <w:rFonts w:ascii="Times New Roman" w:hAnsi="Times New Roman" w:cs="Times New Roman"/>
          <w:szCs w:val="21"/>
        </w:rPr>
        <w:t>为</w:t>
      </w:r>
      <w:r w:rsidR="0094556A" w:rsidRPr="0094556A">
        <w:rPr>
          <w:rFonts w:ascii="Times New Roman" w:hAnsi="Times New Roman" w:cs="Times New Roman"/>
          <w:szCs w:val="21"/>
        </w:rPr>
        <w:t xml:space="preserve">12.2  </w:t>
      </w:r>
      <w:r w:rsidR="0094556A">
        <w:rPr>
          <w:rFonts w:ascii="Times New Roman" w:hAnsi="Times New Roman" w:cs="Times New Roman" w:hint="eastAsia"/>
          <w:szCs w:val="21"/>
        </w:rPr>
        <w:t>、</w:t>
      </w:r>
      <w:r w:rsidRPr="00514487">
        <w:rPr>
          <w:rFonts w:ascii="Times New Roman" w:hAnsi="Times New Roman" w:cs="Times New Roman"/>
          <w:szCs w:val="21"/>
        </w:rPr>
        <w:t>15.8</w:t>
      </w:r>
      <w:r w:rsidR="00D0039A">
        <w:rPr>
          <w:rFonts w:ascii="Times New Roman" w:hAnsi="Times New Roman" w:cs="Times New Roman" w:hint="eastAsia"/>
          <w:szCs w:val="21"/>
        </w:rPr>
        <w:t>、</w:t>
      </w:r>
      <w:r w:rsidR="0094556A" w:rsidRPr="0094556A">
        <w:rPr>
          <w:rFonts w:ascii="Times New Roman" w:hAnsi="Times New Roman" w:cs="Times New Roman" w:hint="eastAsia"/>
          <w:szCs w:val="21"/>
        </w:rPr>
        <w:t>21.</w:t>
      </w:r>
      <w:r w:rsidR="0094556A">
        <w:rPr>
          <w:rFonts w:ascii="Times New Roman" w:hAnsi="Times New Roman" w:cs="Times New Roman"/>
          <w:szCs w:val="21"/>
        </w:rPr>
        <w:t>2</w:t>
      </w:r>
      <w:r w:rsidR="003D5953">
        <w:rPr>
          <w:rFonts w:ascii="Times New Roman" w:hAnsi="Times New Roman" w:cs="Times New Roman"/>
          <w:szCs w:val="21"/>
        </w:rPr>
        <w:t xml:space="preserve"> </w:t>
      </w:r>
      <w:r w:rsidRPr="00514487">
        <w:rPr>
          <w:rFonts w:ascii="Times New Roman" w:hAnsi="Times New Roman" w:cs="Times New Roman"/>
          <w:szCs w:val="21"/>
        </w:rPr>
        <w:t>mm</w:t>
      </w:r>
      <w:r w:rsidR="00D0039A">
        <w:rPr>
          <w:rFonts w:ascii="Times New Roman" w:hAnsi="Times New Roman" w:cs="Times New Roman" w:hint="eastAsia"/>
          <w:szCs w:val="21"/>
        </w:rPr>
        <w:t>时</w:t>
      </w:r>
      <w:r w:rsidRPr="00514487">
        <w:rPr>
          <w:rFonts w:ascii="Times New Roman" w:hAnsi="Times New Roman" w:cs="Times New Roman"/>
          <w:szCs w:val="21"/>
        </w:rPr>
        <w:t>的锁模激光信号光谱图如图</w:t>
      </w:r>
      <w:r w:rsidR="00D0039A">
        <w:rPr>
          <w:rFonts w:ascii="Times New Roman" w:hAnsi="Times New Roman" w:cs="Times New Roman"/>
          <w:szCs w:val="21"/>
        </w:rPr>
        <w:t>5</w:t>
      </w:r>
      <w:r w:rsidRPr="00514487">
        <w:rPr>
          <w:rFonts w:ascii="Times New Roman" w:hAnsi="Times New Roman" w:cs="Times New Roman"/>
          <w:szCs w:val="21"/>
        </w:rPr>
        <w:t>所示</w:t>
      </w:r>
      <w:r w:rsidR="00D0039A">
        <w:rPr>
          <w:rFonts w:ascii="Times New Roman" w:hAnsi="Times New Roman" w:cs="Times New Roman" w:hint="eastAsia"/>
          <w:szCs w:val="21"/>
        </w:rPr>
        <w:t>。</w:t>
      </w:r>
    </w:p>
    <w:p w14:paraId="79F96AD0" w14:textId="648D1618" w:rsidR="0094556A" w:rsidRPr="00514487" w:rsidRDefault="0094556A" w:rsidP="0094556A">
      <w:pPr>
        <w:ind w:firstLineChars="200" w:firstLine="420"/>
        <w:rPr>
          <w:rFonts w:ascii="Times New Roman" w:hAnsi="Times New Roman" w:cs="Times New Roman"/>
          <w:szCs w:val="21"/>
        </w:rPr>
      </w:pPr>
      <w:r w:rsidRPr="00514487">
        <w:rPr>
          <w:rFonts w:ascii="Times New Roman" w:hAnsi="Times New Roman" w:cs="Times New Roman"/>
          <w:szCs w:val="21"/>
        </w:rPr>
        <w:t>当调整腔长</w:t>
      </w:r>
      <w:bookmarkStart w:id="19" w:name="_Hlk144993931"/>
      <w:r w:rsidRPr="00514487">
        <w:rPr>
          <w:rFonts w:ascii="Times New Roman" w:hAnsi="Times New Roman" w:cs="Times New Roman"/>
          <w:i/>
          <w:iCs/>
          <w:szCs w:val="21"/>
        </w:rPr>
        <w:t>l</w:t>
      </w:r>
      <w:r w:rsidRPr="00514487">
        <w:rPr>
          <w:rFonts w:ascii="Times New Roman" w:hAnsi="Times New Roman" w:cs="Times New Roman"/>
          <w:i/>
          <w:iCs/>
          <w:szCs w:val="21"/>
          <w:vertAlign w:val="subscript"/>
        </w:rPr>
        <w:t>cav</w:t>
      </w:r>
      <w:bookmarkEnd w:id="19"/>
      <w:r w:rsidRPr="00514487">
        <w:rPr>
          <w:rFonts w:ascii="Times New Roman" w:hAnsi="Times New Roman" w:cs="Times New Roman"/>
          <w:szCs w:val="21"/>
        </w:rPr>
        <w:t>为</w:t>
      </w:r>
      <w:r w:rsidRPr="00514487">
        <w:rPr>
          <w:rFonts w:ascii="Times New Roman" w:hAnsi="Times New Roman" w:cs="Times New Roman"/>
          <w:szCs w:val="21"/>
        </w:rPr>
        <w:t>12.2 mm</w:t>
      </w:r>
      <w:r w:rsidRPr="00514487">
        <w:rPr>
          <w:rFonts w:ascii="Times New Roman" w:hAnsi="Times New Roman" w:cs="Times New Roman"/>
          <w:szCs w:val="21"/>
        </w:rPr>
        <w:t>时，</w:t>
      </w:r>
      <w:r>
        <w:rPr>
          <w:rFonts w:ascii="Segoe UI" w:hAnsi="Segoe UI" w:cs="Segoe UI"/>
          <w:color w:val="1E1F24"/>
          <w:shd w:val="clear" w:color="auto" w:fill="FFFFFF"/>
        </w:rPr>
        <w:t>光学腔长为</w:t>
      </w:r>
      <w:r>
        <w:rPr>
          <w:rFonts w:ascii="Segoe UI" w:hAnsi="Segoe UI" w:cs="Segoe UI"/>
          <w:color w:val="1E1F24"/>
          <w:shd w:val="clear" w:color="auto" w:fill="FFFFFF"/>
        </w:rPr>
        <w:t>18 mm</w:t>
      </w:r>
      <w:r>
        <w:rPr>
          <w:rFonts w:ascii="Segoe UI" w:hAnsi="Segoe UI" w:cs="Segoe UI"/>
          <w:color w:val="1E1F24"/>
          <w:shd w:val="clear" w:color="auto" w:fill="FFFFFF"/>
        </w:rPr>
        <w:t>，此时标准具与谐振腔长的光学长度之比为</w:t>
      </w:r>
      <w:r>
        <w:rPr>
          <w:rFonts w:ascii="Segoe UI" w:hAnsi="Segoe UI" w:cs="Segoe UI"/>
          <w:color w:val="1E1F24"/>
          <w:shd w:val="clear" w:color="auto" w:fill="FFFFFF"/>
        </w:rPr>
        <w:t>3</w:t>
      </w:r>
      <w:r>
        <w:rPr>
          <w:rFonts w:ascii="Segoe UI" w:hAnsi="Segoe UI" w:cs="Segoe UI"/>
          <w:color w:val="1E1F24"/>
          <w:shd w:val="clear" w:color="auto" w:fill="FFFFFF"/>
        </w:rPr>
        <w:t>︰</w:t>
      </w:r>
      <w:r>
        <w:rPr>
          <w:rFonts w:ascii="Segoe UI" w:hAnsi="Segoe UI" w:cs="Segoe UI"/>
          <w:color w:val="1E1F24"/>
          <w:shd w:val="clear" w:color="auto" w:fill="FFFFFF"/>
        </w:rPr>
        <w:t>5</w:t>
      </w:r>
      <w:r>
        <w:rPr>
          <w:rFonts w:ascii="Segoe UI" w:hAnsi="Segoe UI" w:cs="Segoe UI"/>
          <w:color w:val="1E1F24"/>
          <w:shd w:val="clear" w:color="auto" w:fill="FFFFFF"/>
        </w:rPr>
        <w:t>。实验测得的激光光谱有</w:t>
      </w:r>
      <w:r>
        <w:rPr>
          <w:rFonts w:ascii="Segoe UI" w:hAnsi="Segoe UI" w:cs="Segoe UI"/>
          <w:color w:val="1E1F24"/>
          <w:shd w:val="clear" w:color="auto" w:fill="FFFFFF"/>
        </w:rPr>
        <w:t>3</w:t>
      </w:r>
      <w:r>
        <w:rPr>
          <w:rFonts w:ascii="Segoe UI" w:hAnsi="Segoe UI" w:cs="Segoe UI"/>
          <w:color w:val="1E1F24"/>
          <w:shd w:val="clear" w:color="auto" w:fill="FFFFFF"/>
        </w:rPr>
        <w:t>个振荡纵模，包络依然以</w:t>
      </w:r>
      <w:r>
        <w:rPr>
          <w:rFonts w:ascii="Segoe UI" w:hAnsi="Segoe UI" w:cs="Segoe UI"/>
          <w:color w:val="1E1F24"/>
          <w:shd w:val="clear" w:color="auto" w:fill="FFFFFF"/>
        </w:rPr>
        <w:t>1 064.4 nm</w:t>
      </w:r>
      <w:r>
        <w:rPr>
          <w:rFonts w:ascii="Segoe UI" w:hAnsi="Segoe UI" w:cs="Segoe UI"/>
          <w:color w:val="1E1F24"/>
          <w:shd w:val="clear" w:color="auto" w:fill="FFFFFF"/>
        </w:rPr>
        <w:t>左右为中心成对称的高斯型分布，各纵模波长间隔测得为</w:t>
      </w:r>
      <w:r>
        <w:rPr>
          <w:rFonts w:ascii="Segoe UI" w:hAnsi="Segoe UI" w:cs="Segoe UI"/>
          <w:color w:val="1E1F24"/>
          <w:shd w:val="clear" w:color="auto" w:fill="FFFFFF"/>
        </w:rPr>
        <w:t>0.15 nm</w:t>
      </w:r>
      <w:r>
        <w:rPr>
          <w:rFonts w:ascii="Segoe UI" w:hAnsi="Segoe UI" w:cs="Segoe UI"/>
          <w:color w:val="1E1F24"/>
          <w:shd w:val="clear" w:color="auto" w:fill="FFFFFF"/>
        </w:rPr>
        <w:t>。根据计算，原本相邻纵模的波长间隔为</w:t>
      </w:r>
      <w:r>
        <w:rPr>
          <w:rFonts w:ascii="Segoe UI" w:hAnsi="Segoe UI" w:cs="Segoe UI"/>
          <w:color w:val="1E1F24"/>
          <w:shd w:val="clear" w:color="auto" w:fill="FFFFFF"/>
        </w:rPr>
        <w:t>0.03 nm</w:t>
      </w:r>
      <w:r>
        <w:rPr>
          <w:rFonts w:ascii="Segoe UI" w:hAnsi="Segoe UI" w:cs="Segoe UI"/>
          <w:color w:val="1E1F24"/>
          <w:shd w:val="clear" w:color="auto" w:fill="FFFFFF"/>
        </w:rPr>
        <w:t>，实验所得的纵模波长间隔也是原来的</w:t>
      </w:r>
      <w:r>
        <w:rPr>
          <w:rFonts w:ascii="Segoe UI" w:hAnsi="Segoe UI" w:cs="Segoe UI"/>
          <w:color w:val="1E1F24"/>
          <w:shd w:val="clear" w:color="auto" w:fill="FFFFFF"/>
        </w:rPr>
        <w:t>5</w:t>
      </w:r>
      <w:r>
        <w:rPr>
          <w:rFonts w:ascii="Segoe UI" w:hAnsi="Segoe UI" w:cs="Segoe UI"/>
          <w:color w:val="1E1F24"/>
          <w:shd w:val="clear" w:color="auto" w:fill="FFFFFF"/>
        </w:rPr>
        <w:t>倍，并且是标准具透射峰间隔的</w:t>
      </w:r>
      <w:r>
        <w:rPr>
          <w:rFonts w:ascii="Segoe UI" w:hAnsi="Segoe UI" w:cs="Segoe UI"/>
          <w:color w:val="1E1F24"/>
          <w:shd w:val="clear" w:color="auto" w:fill="FFFFFF"/>
        </w:rPr>
        <w:t>3</w:t>
      </w:r>
      <w:r>
        <w:rPr>
          <w:rFonts w:ascii="Segoe UI" w:hAnsi="Segoe UI" w:cs="Segoe UI"/>
          <w:color w:val="1E1F24"/>
          <w:shd w:val="clear" w:color="auto" w:fill="FFFFFF"/>
        </w:rPr>
        <w:t>倍。同样地，这说明每</w:t>
      </w:r>
      <w:r>
        <w:rPr>
          <w:rFonts w:ascii="Segoe UI" w:hAnsi="Segoe UI" w:cs="Segoe UI"/>
          <w:color w:val="1E1F24"/>
          <w:shd w:val="clear" w:color="auto" w:fill="FFFFFF"/>
        </w:rPr>
        <w:t>5</w:t>
      </w:r>
      <w:r>
        <w:rPr>
          <w:rFonts w:ascii="Segoe UI" w:hAnsi="Segoe UI" w:cs="Segoe UI"/>
          <w:color w:val="1E1F24"/>
          <w:shd w:val="clear" w:color="auto" w:fill="FFFFFF"/>
        </w:rPr>
        <w:t>个振荡纵模中就有</w:t>
      </w:r>
      <w:r>
        <w:rPr>
          <w:rFonts w:ascii="Segoe UI" w:hAnsi="Segoe UI" w:cs="Segoe UI"/>
          <w:color w:val="1E1F24"/>
          <w:shd w:val="clear" w:color="auto" w:fill="FFFFFF"/>
        </w:rPr>
        <w:t>4</w:t>
      </w:r>
      <w:r>
        <w:rPr>
          <w:rFonts w:ascii="Segoe UI" w:hAnsi="Segoe UI" w:cs="Segoe UI"/>
          <w:color w:val="1E1F24"/>
          <w:shd w:val="clear" w:color="auto" w:fill="FFFFFF"/>
        </w:rPr>
        <w:t>个纵模被标准具阻挡而损耗掉。</w:t>
      </w:r>
    </w:p>
    <w:p w14:paraId="4EC7C494" w14:textId="3CF5D529" w:rsidR="0094556A" w:rsidRPr="0094556A" w:rsidRDefault="002B12C4" w:rsidP="0094556A">
      <w:pPr>
        <w:ind w:firstLineChars="200" w:firstLine="420"/>
        <w:rPr>
          <w:rFonts w:ascii="Segoe UI" w:hAnsi="Segoe UI" w:cs="Segoe UI"/>
          <w:color w:val="1E1F24"/>
          <w:shd w:val="clear" w:color="auto" w:fill="FFFFFF"/>
        </w:rPr>
      </w:pPr>
      <w:r w:rsidRPr="00514487">
        <w:rPr>
          <w:rFonts w:ascii="Times New Roman" w:hAnsi="Times New Roman" w:cs="Times New Roman"/>
          <w:szCs w:val="21"/>
        </w:rPr>
        <w:t>当腔长</w:t>
      </w:r>
      <w:r w:rsidRPr="00514487">
        <w:rPr>
          <w:rFonts w:ascii="Times New Roman" w:hAnsi="Times New Roman" w:cs="Times New Roman"/>
          <w:i/>
          <w:iCs/>
          <w:szCs w:val="21"/>
        </w:rPr>
        <w:t>l</w:t>
      </w:r>
      <w:r w:rsidRPr="00514487">
        <w:rPr>
          <w:rFonts w:ascii="Times New Roman" w:hAnsi="Times New Roman" w:cs="Times New Roman"/>
          <w:i/>
          <w:iCs/>
          <w:szCs w:val="21"/>
          <w:vertAlign w:val="subscript"/>
        </w:rPr>
        <w:t xml:space="preserve">cav </w:t>
      </w:r>
      <w:r w:rsidRPr="00514487">
        <w:rPr>
          <w:rFonts w:ascii="Times New Roman" w:hAnsi="Times New Roman" w:cs="Times New Roman"/>
          <w:szCs w:val="21"/>
        </w:rPr>
        <w:t>为</w:t>
      </w:r>
      <w:r w:rsidRPr="00514487">
        <w:rPr>
          <w:rFonts w:ascii="Times New Roman" w:hAnsi="Times New Roman" w:cs="Times New Roman"/>
          <w:szCs w:val="21"/>
        </w:rPr>
        <w:t>15.8 mm</w:t>
      </w:r>
      <w:r w:rsidRPr="00514487">
        <w:rPr>
          <w:rFonts w:ascii="Times New Roman" w:hAnsi="Times New Roman" w:cs="Times New Roman"/>
          <w:szCs w:val="21"/>
        </w:rPr>
        <w:t>时，</w:t>
      </w:r>
      <w:r w:rsidR="00F421C8">
        <w:rPr>
          <w:rFonts w:ascii="Segoe UI" w:hAnsi="Segoe UI" w:cs="Segoe UI"/>
          <w:color w:val="1E1F24"/>
          <w:shd w:val="clear" w:color="auto" w:fill="FFFFFF"/>
        </w:rPr>
        <w:t>实验测得的激光光谱表现为</w:t>
      </w:r>
      <w:r w:rsidR="00F421C8">
        <w:rPr>
          <w:rFonts w:ascii="Segoe UI" w:hAnsi="Segoe UI" w:cs="Segoe UI"/>
          <w:color w:val="1E1F24"/>
          <w:shd w:val="clear" w:color="auto" w:fill="FFFFFF"/>
        </w:rPr>
        <w:t>7</w:t>
      </w:r>
      <w:r w:rsidR="00F421C8">
        <w:rPr>
          <w:rFonts w:ascii="Segoe UI" w:hAnsi="Segoe UI" w:cs="Segoe UI"/>
          <w:color w:val="1E1F24"/>
          <w:shd w:val="clear" w:color="auto" w:fill="FFFFFF"/>
        </w:rPr>
        <w:t>个纵向模式，这些模式的包络呈良好的高斯分布。由于光谱仪的测量精度有限，所以相邻纵模间隔的最后一位有效数字是一个估计值。根据计算，当增益介质长度为</w:t>
      </w:r>
      <w:r w:rsidR="00F421C8">
        <w:rPr>
          <w:rFonts w:ascii="Segoe UI" w:hAnsi="Segoe UI" w:cs="Segoe UI"/>
          <w:color w:val="1E1F24"/>
          <w:shd w:val="clear" w:color="auto" w:fill="FFFFFF"/>
        </w:rPr>
        <w:t>5 mm</w:t>
      </w:r>
      <w:r w:rsidR="00F421C8">
        <w:rPr>
          <w:rFonts w:ascii="Segoe UI" w:hAnsi="Segoe UI" w:cs="Segoe UI"/>
          <w:color w:val="1E1F24"/>
          <w:shd w:val="clear" w:color="auto" w:fill="FFFFFF"/>
        </w:rPr>
        <w:t>、几何腔长为</w:t>
      </w:r>
      <w:r w:rsidR="00F421C8">
        <w:rPr>
          <w:rFonts w:ascii="Segoe UI" w:hAnsi="Segoe UI" w:cs="Segoe UI"/>
          <w:color w:val="1E1F24"/>
          <w:shd w:val="clear" w:color="auto" w:fill="FFFFFF"/>
        </w:rPr>
        <w:t>15.8 mm</w:t>
      </w:r>
      <w:r w:rsidR="00F421C8">
        <w:rPr>
          <w:rFonts w:ascii="Segoe UI" w:hAnsi="Segoe UI" w:cs="Segoe UI"/>
          <w:color w:val="1E1F24"/>
          <w:shd w:val="clear" w:color="auto" w:fill="FFFFFF"/>
        </w:rPr>
        <w:t>时，增益介质的光学长度为</w:t>
      </w:r>
      <w:r w:rsidR="00F421C8">
        <w:rPr>
          <w:rFonts w:ascii="Segoe UI" w:hAnsi="Segoe UI" w:cs="Segoe UI"/>
          <w:color w:val="1E1F24"/>
          <w:shd w:val="clear" w:color="auto" w:fill="FFFFFF"/>
        </w:rPr>
        <w:t>10.8 mm</w:t>
      </w:r>
      <w:r w:rsidR="00F421C8">
        <w:rPr>
          <w:rFonts w:ascii="Segoe UI" w:hAnsi="Segoe UI" w:cs="Segoe UI"/>
          <w:color w:val="1E1F24"/>
          <w:shd w:val="clear" w:color="auto" w:fill="FFFFFF"/>
        </w:rPr>
        <w:t>，光学腔长为</w:t>
      </w:r>
      <w:r w:rsidR="00F421C8">
        <w:rPr>
          <w:rFonts w:ascii="Segoe UI" w:hAnsi="Segoe UI" w:cs="Segoe UI"/>
          <w:color w:val="1E1F24"/>
          <w:shd w:val="clear" w:color="auto" w:fill="FFFFFF"/>
        </w:rPr>
        <w:t>21.6 mm</w:t>
      </w:r>
      <w:r w:rsidR="00F421C8">
        <w:rPr>
          <w:rFonts w:ascii="Segoe UI" w:hAnsi="Segoe UI" w:cs="Segoe UI"/>
          <w:color w:val="1E1F24"/>
          <w:shd w:val="clear" w:color="auto" w:fill="FFFFFF"/>
        </w:rPr>
        <w:t>。理论上计算所得的纵模波长间隔为</w:t>
      </w:r>
      <w:r w:rsidR="00F421C8">
        <w:rPr>
          <w:rFonts w:ascii="Segoe UI" w:hAnsi="Segoe UI" w:cs="Segoe UI"/>
          <w:color w:val="1E1F24"/>
          <w:shd w:val="clear" w:color="auto" w:fill="FFFFFF"/>
        </w:rPr>
        <w:t>0.026 nm</w:t>
      </w:r>
      <w:r w:rsidR="00F421C8">
        <w:rPr>
          <w:rFonts w:ascii="Segoe UI" w:hAnsi="Segoe UI" w:cs="Segoe UI"/>
          <w:color w:val="1E1F24"/>
          <w:shd w:val="clear" w:color="auto" w:fill="FFFFFF"/>
        </w:rPr>
        <w:t>，标准具的透射峰间隔为</w:t>
      </w:r>
      <w:r w:rsidR="00F421C8">
        <w:rPr>
          <w:rFonts w:ascii="Segoe UI" w:hAnsi="Segoe UI" w:cs="Segoe UI"/>
          <w:color w:val="1E1F24"/>
          <w:shd w:val="clear" w:color="auto" w:fill="FFFFFF"/>
        </w:rPr>
        <w:t>0.052 nm</w:t>
      </w:r>
      <w:r w:rsidR="00F421C8">
        <w:rPr>
          <w:rFonts w:ascii="Segoe UI" w:hAnsi="Segoe UI" w:cs="Segoe UI"/>
          <w:color w:val="1E1F24"/>
          <w:shd w:val="clear" w:color="auto" w:fill="FFFFFF"/>
        </w:rPr>
        <w:t>。由于这里前端镀膜的增益介质在谐振腔内构成了一个标准具，且标准具与谐振腔腔长的光学长度之比为</w:t>
      </w:r>
      <w:r w:rsidR="00F421C8">
        <w:rPr>
          <w:rFonts w:ascii="Segoe UI" w:hAnsi="Segoe UI" w:cs="Segoe UI"/>
          <w:color w:val="1E1F24"/>
          <w:shd w:val="clear" w:color="auto" w:fill="FFFFFF"/>
        </w:rPr>
        <w:t>1</w:t>
      </w:r>
      <w:r w:rsidR="00F421C8">
        <w:rPr>
          <w:rFonts w:ascii="Segoe UI" w:hAnsi="Segoe UI" w:cs="Segoe UI"/>
          <w:color w:val="1E1F24"/>
          <w:shd w:val="clear" w:color="auto" w:fill="FFFFFF"/>
        </w:rPr>
        <w:t>︰</w:t>
      </w:r>
      <w:r w:rsidR="00F421C8">
        <w:rPr>
          <w:rFonts w:ascii="Segoe UI" w:hAnsi="Segoe UI" w:cs="Segoe UI"/>
          <w:color w:val="1E1F24"/>
          <w:shd w:val="clear" w:color="auto" w:fill="FFFFFF"/>
        </w:rPr>
        <w:t>2</w:t>
      </w:r>
      <w:r w:rsidR="00F421C8">
        <w:rPr>
          <w:rFonts w:ascii="Segoe UI" w:hAnsi="Segoe UI" w:cs="Segoe UI"/>
          <w:color w:val="1E1F24"/>
          <w:shd w:val="clear" w:color="auto" w:fill="FFFFFF"/>
        </w:rPr>
        <w:t>。实验所得的相邻纵模波长间隔是理论上所得的</w:t>
      </w:r>
      <w:r w:rsidR="00F421C8">
        <w:rPr>
          <w:rFonts w:ascii="Segoe UI" w:hAnsi="Segoe UI" w:cs="Segoe UI"/>
          <w:color w:val="1E1F24"/>
          <w:shd w:val="clear" w:color="auto" w:fill="FFFFFF"/>
        </w:rPr>
        <w:t>2</w:t>
      </w:r>
      <w:r w:rsidR="00F421C8">
        <w:rPr>
          <w:rFonts w:ascii="Segoe UI" w:hAnsi="Segoe UI" w:cs="Segoe UI"/>
          <w:color w:val="1E1F24"/>
          <w:shd w:val="clear" w:color="auto" w:fill="FFFFFF"/>
        </w:rPr>
        <w:t>倍，且刚好等于标准具的透射峰间隔。这表明，每</w:t>
      </w:r>
      <w:r w:rsidR="00F421C8">
        <w:rPr>
          <w:rFonts w:ascii="Segoe UI" w:hAnsi="Segoe UI" w:cs="Segoe UI"/>
          <w:color w:val="1E1F24"/>
          <w:shd w:val="clear" w:color="auto" w:fill="FFFFFF"/>
        </w:rPr>
        <w:t>2</w:t>
      </w:r>
      <w:r w:rsidR="00F421C8">
        <w:rPr>
          <w:rFonts w:ascii="Segoe UI" w:hAnsi="Segoe UI" w:cs="Segoe UI"/>
          <w:color w:val="1E1F24"/>
          <w:shd w:val="clear" w:color="auto" w:fill="FFFFFF"/>
        </w:rPr>
        <w:t>个振荡纵模只有一个纵向模式可以通过标准具透射峰，另外一个纵向模式因不符合标准具透射频率范围而被损耗掉。这使得最终的相邻纵模波长间隔增大，体现出标准具的选模作用。</w:t>
      </w:r>
    </w:p>
    <w:p w14:paraId="07E4EEA7" w14:textId="13959221" w:rsidR="0094556A" w:rsidRPr="0094556A" w:rsidRDefault="0094556A" w:rsidP="0094556A">
      <w:pPr>
        <w:ind w:firstLineChars="200" w:firstLine="420"/>
        <w:rPr>
          <w:rFonts w:ascii="Times New Roman" w:hAnsi="Times New Roman" w:cs="Times New Roman"/>
          <w:szCs w:val="21"/>
        </w:rPr>
      </w:pPr>
      <w:r w:rsidRPr="00162C0C">
        <w:rPr>
          <w:rFonts w:ascii="Times New Roman" w:hAnsi="Times New Roman" w:cs="Times New Roman"/>
          <w:szCs w:val="21"/>
        </w:rPr>
        <w:t>当</w:t>
      </w:r>
      <w:r w:rsidR="00B358AE">
        <w:rPr>
          <w:rFonts w:ascii="Times New Roman" w:hAnsi="Times New Roman" w:cs="Times New Roman" w:hint="eastAsia"/>
          <w:szCs w:val="21"/>
        </w:rPr>
        <w:t>继续</w:t>
      </w:r>
      <w:r w:rsidRPr="00162C0C">
        <w:rPr>
          <w:rFonts w:ascii="Times New Roman" w:hAnsi="Times New Roman" w:cs="Times New Roman"/>
          <w:szCs w:val="21"/>
        </w:rPr>
        <w:t>调整腔长</w:t>
      </w:r>
      <w:r w:rsidRPr="00162C0C">
        <w:rPr>
          <w:rFonts w:ascii="Times New Roman" w:hAnsi="Times New Roman" w:cs="Times New Roman"/>
          <w:i/>
          <w:iCs/>
          <w:szCs w:val="21"/>
        </w:rPr>
        <w:t>l</w:t>
      </w:r>
      <w:r w:rsidRPr="00162C0C">
        <w:rPr>
          <w:rFonts w:ascii="Times New Roman" w:hAnsi="Times New Roman" w:cs="Times New Roman"/>
          <w:i/>
          <w:iCs/>
          <w:szCs w:val="21"/>
          <w:vertAlign w:val="subscript"/>
        </w:rPr>
        <w:t>cav</w:t>
      </w:r>
      <w:r w:rsidRPr="00162C0C">
        <w:rPr>
          <w:rFonts w:ascii="Times New Roman" w:hAnsi="Times New Roman" w:cs="Times New Roman"/>
          <w:szCs w:val="21"/>
        </w:rPr>
        <w:t>到</w:t>
      </w:r>
      <w:r w:rsidRPr="00162C0C">
        <w:rPr>
          <w:rFonts w:ascii="Times New Roman" w:hAnsi="Times New Roman" w:cs="Times New Roman"/>
          <w:szCs w:val="21"/>
        </w:rPr>
        <w:t>21.2 mm</w:t>
      </w:r>
      <w:r w:rsidRPr="00162C0C">
        <w:rPr>
          <w:rFonts w:ascii="Times New Roman" w:hAnsi="Times New Roman" w:cs="Times New Roman"/>
          <w:szCs w:val="21"/>
        </w:rPr>
        <w:t>时，</w:t>
      </w:r>
      <w:r>
        <w:rPr>
          <w:rFonts w:ascii="Segoe UI" w:hAnsi="Segoe UI" w:cs="Segoe UI"/>
          <w:color w:val="1E1F24"/>
          <w:shd w:val="clear" w:color="auto" w:fill="FFFFFF"/>
        </w:rPr>
        <w:t>光学腔长变为</w:t>
      </w:r>
      <w:r>
        <w:rPr>
          <w:rFonts w:ascii="Segoe UI" w:hAnsi="Segoe UI" w:cs="Segoe UI"/>
          <w:color w:val="1E1F24"/>
          <w:shd w:val="clear" w:color="auto" w:fill="FFFFFF"/>
        </w:rPr>
        <w:t>27 mm</w:t>
      </w:r>
      <w:r>
        <w:rPr>
          <w:rFonts w:ascii="Segoe UI" w:hAnsi="Segoe UI" w:cs="Segoe UI"/>
          <w:color w:val="1E1F24"/>
          <w:shd w:val="clear" w:color="auto" w:fill="FFFFFF"/>
        </w:rPr>
        <w:t>。此时，标准具与谐振腔长</w:t>
      </w:r>
      <w:r>
        <w:rPr>
          <w:rFonts w:ascii="Segoe UI" w:hAnsi="Segoe UI" w:cs="Segoe UI"/>
          <w:color w:val="1E1F24"/>
          <w:shd w:val="clear" w:color="auto" w:fill="FFFFFF"/>
        </w:rPr>
        <w:lastRenderedPageBreak/>
        <w:t>的光学长度之比为</w:t>
      </w:r>
      <w:r>
        <w:rPr>
          <w:rFonts w:ascii="Segoe UI" w:hAnsi="Segoe UI" w:cs="Segoe UI"/>
          <w:color w:val="1E1F24"/>
          <w:shd w:val="clear" w:color="auto" w:fill="FFFFFF"/>
        </w:rPr>
        <w:t>2</w:t>
      </w:r>
      <w:r w:rsidRPr="00A81BE9">
        <w:rPr>
          <w:rFonts w:asciiTheme="minorEastAsia" w:hAnsiTheme="minorEastAsia" w:cs="Times New Roman"/>
          <w:szCs w:val="21"/>
        </w:rPr>
        <w:t>∕</w:t>
      </w:r>
      <w:r>
        <w:rPr>
          <w:rFonts w:ascii="Segoe UI" w:hAnsi="Segoe UI" w:cs="Segoe UI"/>
          <w:color w:val="1E1F24"/>
          <w:shd w:val="clear" w:color="auto" w:fill="FFFFFF"/>
        </w:rPr>
        <w:t>5</w:t>
      </w:r>
      <w:r>
        <w:rPr>
          <w:rFonts w:ascii="Segoe UI" w:hAnsi="Segoe UI" w:cs="Segoe UI"/>
          <w:color w:val="1E1F24"/>
          <w:shd w:val="clear" w:color="auto" w:fill="FFFFFF"/>
        </w:rPr>
        <w:t>。实验测得的激光光谱表现出</w:t>
      </w:r>
      <w:r>
        <w:rPr>
          <w:rFonts w:ascii="Segoe UI" w:hAnsi="Segoe UI" w:cs="Segoe UI"/>
          <w:color w:val="1E1F24"/>
          <w:shd w:val="clear" w:color="auto" w:fill="FFFFFF"/>
        </w:rPr>
        <w:t>4</w:t>
      </w:r>
      <w:r>
        <w:rPr>
          <w:rFonts w:ascii="Segoe UI" w:hAnsi="Segoe UI" w:cs="Segoe UI"/>
          <w:color w:val="1E1F24"/>
          <w:shd w:val="clear" w:color="auto" w:fill="FFFFFF"/>
        </w:rPr>
        <w:t>个纵向模式，其包络呈良好的高斯分布，各纵模波长间隔为</w:t>
      </w:r>
      <w:r>
        <w:rPr>
          <w:rFonts w:ascii="Segoe UI" w:hAnsi="Segoe UI" w:cs="Segoe UI"/>
          <w:color w:val="1E1F24"/>
          <w:shd w:val="clear" w:color="auto" w:fill="FFFFFF"/>
        </w:rPr>
        <w:t>0.104 nm</w:t>
      </w:r>
      <w:r>
        <w:rPr>
          <w:rFonts w:ascii="Segoe UI" w:hAnsi="Segoe UI" w:cs="Segoe UI"/>
          <w:color w:val="1E1F24"/>
          <w:shd w:val="clear" w:color="auto" w:fill="FFFFFF"/>
        </w:rPr>
        <w:t>。经过计算，腔长为</w:t>
      </w:r>
      <w:r>
        <w:rPr>
          <w:rFonts w:ascii="Segoe UI" w:hAnsi="Segoe UI" w:cs="Segoe UI"/>
          <w:color w:val="1E1F24"/>
          <w:shd w:val="clear" w:color="auto" w:fill="FFFFFF"/>
        </w:rPr>
        <w:t>21.2 mm</w:t>
      </w:r>
      <w:r>
        <w:rPr>
          <w:rFonts w:ascii="Segoe UI" w:hAnsi="Segoe UI" w:cs="Segoe UI"/>
          <w:color w:val="1E1F24"/>
          <w:shd w:val="clear" w:color="auto" w:fill="FFFFFF"/>
        </w:rPr>
        <w:t>时的纵模波长间隔应为</w:t>
      </w:r>
      <w:r>
        <w:rPr>
          <w:rFonts w:ascii="Segoe UI" w:hAnsi="Segoe UI" w:cs="Segoe UI"/>
          <w:color w:val="1E1F24"/>
          <w:shd w:val="clear" w:color="auto" w:fill="FFFFFF"/>
        </w:rPr>
        <w:t>0.021 nm</w:t>
      </w:r>
      <w:r>
        <w:rPr>
          <w:rFonts w:ascii="Segoe UI" w:hAnsi="Segoe UI" w:cs="Segoe UI"/>
          <w:color w:val="1E1F24"/>
          <w:shd w:val="clear" w:color="auto" w:fill="FFFFFF"/>
        </w:rPr>
        <w:t>。实验中得到的纵模波长间隔是计算结果的</w:t>
      </w:r>
      <w:r>
        <w:rPr>
          <w:rFonts w:ascii="Segoe UI" w:hAnsi="Segoe UI" w:cs="Segoe UI"/>
          <w:color w:val="1E1F24"/>
          <w:shd w:val="clear" w:color="auto" w:fill="FFFFFF"/>
        </w:rPr>
        <w:t>5</w:t>
      </w:r>
      <w:r>
        <w:rPr>
          <w:rFonts w:ascii="Segoe UI" w:hAnsi="Segoe UI" w:cs="Segoe UI"/>
          <w:color w:val="1E1F24"/>
          <w:shd w:val="clear" w:color="auto" w:fill="FFFFFF"/>
        </w:rPr>
        <w:t>倍，同时也是标准具透射峰间隔的</w:t>
      </w:r>
      <w:r>
        <w:rPr>
          <w:rFonts w:ascii="Segoe UI" w:hAnsi="Segoe UI" w:cs="Segoe UI"/>
          <w:color w:val="1E1F24"/>
          <w:shd w:val="clear" w:color="auto" w:fill="FFFFFF"/>
        </w:rPr>
        <w:t>2</w:t>
      </w:r>
      <w:r>
        <w:rPr>
          <w:rFonts w:ascii="Segoe UI" w:hAnsi="Segoe UI" w:cs="Segoe UI"/>
          <w:color w:val="1E1F24"/>
          <w:shd w:val="clear" w:color="auto" w:fill="FFFFFF"/>
        </w:rPr>
        <w:t>倍。这表明，每</w:t>
      </w:r>
      <w:r>
        <w:rPr>
          <w:rFonts w:ascii="Segoe UI" w:hAnsi="Segoe UI" w:cs="Segoe UI"/>
          <w:color w:val="1E1F24"/>
          <w:shd w:val="clear" w:color="auto" w:fill="FFFFFF"/>
        </w:rPr>
        <w:t>5</w:t>
      </w:r>
      <w:r>
        <w:rPr>
          <w:rFonts w:ascii="Segoe UI" w:hAnsi="Segoe UI" w:cs="Segoe UI"/>
          <w:color w:val="1E1F24"/>
          <w:shd w:val="clear" w:color="auto" w:fill="FFFFFF"/>
        </w:rPr>
        <w:t>个振荡纵模中，只有一个纵模能透过标准具而被保留下来，其余</w:t>
      </w:r>
      <w:r>
        <w:rPr>
          <w:rFonts w:ascii="Segoe UI" w:hAnsi="Segoe UI" w:cs="Segoe UI"/>
          <w:color w:val="1E1F24"/>
          <w:shd w:val="clear" w:color="auto" w:fill="FFFFFF"/>
        </w:rPr>
        <w:t>4</w:t>
      </w:r>
      <w:r>
        <w:rPr>
          <w:rFonts w:ascii="Segoe UI" w:hAnsi="Segoe UI" w:cs="Segoe UI"/>
          <w:color w:val="1E1F24"/>
          <w:shd w:val="clear" w:color="auto" w:fill="FFFFFF"/>
        </w:rPr>
        <w:t>个纵模被标准具阻挡而损耗掉。</w:t>
      </w:r>
    </w:p>
    <w:p w14:paraId="1184906A" w14:textId="2F2CFE63" w:rsidR="002B12C4" w:rsidRPr="000F6CB6" w:rsidRDefault="00D0039A" w:rsidP="003F797A">
      <w:pPr>
        <w:ind w:firstLineChars="200" w:firstLine="420"/>
        <w:rPr>
          <w:rFonts w:ascii="Times New Roman" w:hAnsi="Times New Roman" w:cs="Times New Roman"/>
          <w:szCs w:val="21"/>
        </w:rPr>
      </w:pPr>
      <w:r>
        <w:rPr>
          <w:rFonts w:ascii="Times New Roman" w:hAnsi="Times New Roman" w:cs="Times New Roman" w:hint="eastAsia"/>
          <w:szCs w:val="21"/>
        </w:rPr>
        <w:t>此</w:t>
      </w:r>
      <w:r>
        <w:rPr>
          <w:rFonts w:ascii="Times New Roman" w:hAnsi="Times New Roman" w:cs="Times New Roman"/>
          <w:szCs w:val="21"/>
        </w:rPr>
        <w:t>外，</w:t>
      </w:r>
      <w:r w:rsidR="003F797A" w:rsidRPr="000F6CB6">
        <w:rPr>
          <w:rFonts w:ascii="Times New Roman" w:hAnsi="Times New Roman" w:cs="Times New Roman"/>
          <w:szCs w:val="21"/>
        </w:rPr>
        <w:t>从图</w:t>
      </w:r>
      <w:r>
        <w:rPr>
          <w:rFonts w:ascii="Times New Roman" w:hAnsi="Times New Roman" w:cs="Times New Roman"/>
          <w:szCs w:val="21"/>
        </w:rPr>
        <w:t>5</w:t>
      </w:r>
      <w:r w:rsidR="003F797A" w:rsidRPr="000F6CB6">
        <w:rPr>
          <w:rFonts w:ascii="Times New Roman" w:hAnsi="Times New Roman" w:cs="Times New Roman"/>
          <w:szCs w:val="21"/>
        </w:rPr>
        <w:t>还可</w:t>
      </w:r>
      <w:r>
        <w:rPr>
          <w:rFonts w:ascii="Times New Roman" w:hAnsi="Times New Roman" w:cs="Times New Roman" w:hint="eastAsia"/>
          <w:szCs w:val="21"/>
        </w:rPr>
        <w:t>看出</w:t>
      </w:r>
      <w:r w:rsidR="003F797A" w:rsidRPr="000F6CB6">
        <w:rPr>
          <w:rFonts w:ascii="Times New Roman" w:hAnsi="Times New Roman" w:cs="Times New Roman"/>
          <w:szCs w:val="21"/>
        </w:rPr>
        <w:t>，当具有滤波作用的标准具的透射峰间隔从原来的</w:t>
      </w:r>
      <w:r w:rsidR="003F797A" w:rsidRPr="000F6CB6">
        <w:rPr>
          <w:rFonts w:ascii="Times New Roman" w:hAnsi="Times New Roman" w:cs="Times New Roman"/>
          <w:szCs w:val="21"/>
        </w:rPr>
        <w:t>1</w:t>
      </w:r>
      <w:r w:rsidR="003F797A" w:rsidRPr="000F6CB6">
        <w:rPr>
          <w:rFonts w:ascii="Times New Roman" w:hAnsi="Times New Roman" w:cs="Times New Roman"/>
          <w:szCs w:val="21"/>
        </w:rPr>
        <w:t>倍变为</w:t>
      </w:r>
      <w:r w:rsidR="003F797A" w:rsidRPr="000F6CB6">
        <w:rPr>
          <w:rFonts w:ascii="Times New Roman" w:hAnsi="Times New Roman" w:cs="Times New Roman"/>
          <w:szCs w:val="21"/>
        </w:rPr>
        <w:t>2</w:t>
      </w:r>
      <w:r w:rsidR="003F797A" w:rsidRPr="000F6CB6">
        <w:rPr>
          <w:rFonts w:ascii="Times New Roman" w:hAnsi="Times New Roman" w:cs="Times New Roman"/>
          <w:szCs w:val="21"/>
        </w:rPr>
        <w:t>倍和</w:t>
      </w:r>
      <w:r w:rsidR="003F797A" w:rsidRPr="000F6CB6">
        <w:rPr>
          <w:rFonts w:ascii="Times New Roman" w:hAnsi="Times New Roman" w:cs="Times New Roman"/>
          <w:szCs w:val="21"/>
        </w:rPr>
        <w:t>3</w:t>
      </w:r>
      <w:r w:rsidR="003F797A" w:rsidRPr="000F6CB6">
        <w:rPr>
          <w:rFonts w:ascii="Times New Roman" w:hAnsi="Times New Roman" w:cs="Times New Roman"/>
          <w:szCs w:val="21"/>
        </w:rPr>
        <w:t>倍时，在有限的增益曲线范围内，激光光谱上留下的纵向模式越来越少，从</w:t>
      </w:r>
      <w:r w:rsidR="003F797A" w:rsidRPr="000F6CB6">
        <w:rPr>
          <w:rFonts w:ascii="Times New Roman" w:hAnsi="Times New Roman" w:cs="Times New Roman"/>
          <w:szCs w:val="21"/>
        </w:rPr>
        <w:t>7</w:t>
      </w:r>
      <w:r w:rsidR="003F797A" w:rsidRPr="000F6CB6">
        <w:rPr>
          <w:rFonts w:ascii="Times New Roman" w:hAnsi="Times New Roman" w:cs="Times New Roman"/>
          <w:szCs w:val="21"/>
        </w:rPr>
        <w:t>个变为</w:t>
      </w:r>
      <w:r w:rsidR="003F797A" w:rsidRPr="000F6CB6">
        <w:rPr>
          <w:rFonts w:ascii="Times New Roman" w:hAnsi="Times New Roman" w:cs="Times New Roman"/>
          <w:szCs w:val="21"/>
        </w:rPr>
        <w:t>4</w:t>
      </w:r>
      <w:r w:rsidR="003F797A" w:rsidRPr="000F6CB6">
        <w:rPr>
          <w:rFonts w:ascii="Times New Roman" w:hAnsi="Times New Roman" w:cs="Times New Roman"/>
          <w:szCs w:val="21"/>
        </w:rPr>
        <w:t>个和</w:t>
      </w:r>
      <w:r w:rsidR="003F797A" w:rsidRPr="000F6CB6">
        <w:rPr>
          <w:rFonts w:ascii="Times New Roman" w:hAnsi="Times New Roman" w:cs="Times New Roman"/>
          <w:szCs w:val="21"/>
        </w:rPr>
        <w:t>3</w:t>
      </w:r>
      <w:r w:rsidR="003F797A" w:rsidRPr="000F6CB6">
        <w:rPr>
          <w:rFonts w:ascii="Times New Roman" w:hAnsi="Times New Roman" w:cs="Times New Roman"/>
          <w:szCs w:val="21"/>
        </w:rPr>
        <w:t>个。</w:t>
      </w:r>
      <w:r w:rsidR="00284075">
        <w:rPr>
          <w:rFonts w:ascii="Segoe UI" w:hAnsi="Segoe UI" w:cs="Segoe UI"/>
          <w:color w:val="1E1F24"/>
          <w:shd w:val="clear" w:color="auto" w:fill="FFFFFF"/>
        </w:rPr>
        <w:t>这表明纵向模式与标准具透射峰的间隔有关，间隔越大，被抑制的纵向模式越多，留下的纵向模式就越少。</w:t>
      </w:r>
    </w:p>
    <w:p w14:paraId="25A4EA8E" w14:textId="1FC02D26" w:rsidR="002B12C4" w:rsidRPr="002B12C4" w:rsidRDefault="002D1FDC" w:rsidP="002B12C4">
      <w:pPr>
        <w:jc w:val="center"/>
        <w:rPr>
          <w:rFonts w:ascii="Times New Roman" w:eastAsia="宋体" w:hAnsi="Times New Roman" w:cs="Times New Roman"/>
          <w:sz w:val="24"/>
          <w:szCs w:val="24"/>
        </w:rPr>
      </w:pPr>
      <w:r>
        <w:object w:dxaOrig="4411" w:dyaOrig="4941" w14:anchorId="7C48C5CE">
          <v:shape id="_x0000_i1036" type="#_x0000_t75" style="width:220.3pt;height:229.95pt" o:ole="">
            <v:imagedata r:id="rId39" o:title=""/>
          </v:shape>
          <o:OLEObject Type="Embed" ProgID="Visio.Drawing.15" ShapeID="_x0000_i1036" DrawAspect="Content" ObjectID="_1759927923" r:id="rId40"/>
        </w:object>
      </w:r>
    </w:p>
    <w:p w14:paraId="45B53694" w14:textId="217116A4" w:rsidR="0006709E" w:rsidRPr="006421F9" w:rsidRDefault="002B12C4" w:rsidP="00863FD4">
      <w:pPr>
        <w:jc w:val="center"/>
        <w:rPr>
          <w:rFonts w:ascii="Times New Roman" w:hAnsi="Times New Roman" w:cs="Times New Roman"/>
          <w:b/>
          <w:sz w:val="18"/>
          <w:szCs w:val="18"/>
        </w:rPr>
      </w:pPr>
      <w:r w:rsidRPr="006421F9">
        <w:rPr>
          <w:rFonts w:ascii="Times New Roman" w:hAnsi="Times New Roman" w:cs="Times New Roman"/>
          <w:b/>
          <w:sz w:val="18"/>
          <w:szCs w:val="18"/>
        </w:rPr>
        <w:t>图</w:t>
      </w:r>
      <w:r w:rsidR="00EE5E5A" w:rsidRPr="006421F9">
        <w:rPr>
          <w:rFonts w:ascii="Times New Roman" w:hAnsi="Times New Roman" w:cs="Times New Roman"/>
          <w:b/>
          <w:sz w:val="18"/>
          <w:szCs w:val="18"/>
        </w:rPr>
        <w:t xml:space="preserve">5   </w:t>
      </w:r>
      <w:r w:rsidRPr="006421F9">
        <w:rPr>
          <w:rFonts w:ascii="Times New Roman" w:hAnsi="Times New Roman" w:cs="Times New Roman"/>
          <w:b/>
          <w:sz w:val="18"/>
          <w:szCs w:val="18"/>
        </w:rPr>
        <w:t>在</w:t>
      </w:r>
      <w:r w:rsidRPr="006421F9">
        <w:rPr>
          <w:rFonts w:ascii="Times New Roman" w:hAnsi="Times New Roman" w:cs="Times New Roman"/>
          <w:b/>
          <w:sz w:val="18"/>
          <w:szCs w:val="18"/>
        </w:rPr>
        <w:t>3</w:t>
      </w:r>
      <w:r w:rsidR="00EE5E5A" w:rsidRPr="006421F9">
        <w:rPr>
          <w:rFonts w:ascii="Times New Roman" w:hAnsi="Times New Roman" w:cs="Times New Roman"/>
          <w:b/>
          <w:sz w:val="18"/>
          <w:szCs w:val="18"/>
        </w:rPr>
        <w:t xml:space="preserve"> </w:t>
      </w:r>
      <w:r w:rsidRPr="006421F9">
        <w:rPr>
          <w:rFonts w:ascii="Times New Roman" w:hAnsi="Times New Roman" w:cs="Times New Roman"/>
          <w:b/>
          <w:sz w:val="18"/>
          <w:szCs w:val="18"/>
        </w:rPr>
        <w:t>395 mW</w:t>
      </w:r>
      <w:r w:rsidRPr="006421F9">
        <w:rPr>
          <w:rFonts w:ascii="Times New Roman" w:hAnsi="Times New Roman" w:cs="Times New Roman"/>
          <w:b/>
          <w:sz w:val="18"/>
          <w:szCs w:val="18"/>
        </w:rPr>
        <w:t>的泵浦功率下实验测得的激光光谱图</w:t>
      </w:r>
    </w:p>
    <w:p w14:paraId="2721A19B" w14:textId="039A22DA" w:rsidR="00EC3A8E" w:rsidRPr="00D94F84" w:rsidRDefault="00EC3A8E" w:rsidP="002B55F8">
      <w:pPr>
        <w:pStyle w:val="3"/>
        <w:spacing w:before="0" w:after="0" w:line="240" w:lineRule="auto"/>
        <w:rPr>
          <w:rFonts w:ascii="黑体" w:eastAsia="黑体" w:hAnsi="黑体"/>
          <w:b w:val="0"/>
          <w:bCs w:val="0"/>
          <w:sz w:val="21"/>
          <w:szCs w:val="21"/>
        </w:rPr>
      </w:pPr>
      <w:bookmarkStart w:id="20" w:name="_Toc127562211"/>
      <w:bookmarkStart w:id="21" w:name="_Toc127562523"/>
      <w:bookmarkStart w:id="22" w:name="_Toc127562858"/>
      <w:bookmarkStart w:id="23" w:name="_Toc129544637"/>
      <w:r w:rsidRPr="00863FD4">
        <w:rPr>
          <w:rFonts w:ascii="Times New Roman" w:eastAsia="黑体" w:hAnsi="Times New Roman" w:cs="Times New Roman"/>
          <w:sz w:val="21"/>
          <w:szCs w:val="21"/>
        </w:rPr>
        <w:t>2.</w:t>
      </w:r>
      <w:r w:rsidR="00AB496D">
        <w:rPr>
          <w:rFonts w:ascii="Times New Roman" w:eastAsia="黑体" w:hAnsi="Times New Roman" w:cs="Times New Roman"/>
          <w:sz w:val="21"/>
          <w:szCs w:val="21"/>
        </w:rPr>
        <w:t>5</w:t>
      </w:r>
      <w:r w:rsidRPr="00863FD4">
        <w:rPr>
          <w:rFonts w:ascii="黑体" w:eastAsia="黑体" w:hAnsi="黑体"/>
          <w:sz w:val="21"/>
          <w:szCs w:val="21"/>
        </w:rPr>
        <w:t xml:space="preserve"> </w:t>
      </w:r>
      <w:r w:rsidRPr="002B55F8">
        <w:rPr>
          <w:rFonts w:asciiTheme="majorEastAsia" w:eastAsiaTheme="majorEastAsia" w:hAnsiTheme="majorEastAsia" w:hint="eastAsia"/>
          <w:sz w:val="21"/>
          <w:szCs w:val="21"/>
        </w:rPr>
        <w:t>锁模脉冲序列的时间轨迹分析</w:t>
      </w:r>
      <w:bookmarkEnd w:id="20"/>
      <w:bookmarkEnd w:id="21"/>
      <w:bookmarkEnd w:id="22"/>
      <w:bookmarkEnd w:id="23"/>
    </w:p>
    <w:p w14:paraId="41E02AB2" w14:textId="07596607" w:rsidR="00EC3A8E" w:rsidRDefault="00F467DB" w:rsidP="00863FD4">
      <w:pPr>
        <w:ind w:firstLineChars="200" w:firstLine="420"/>
        <w:rPr>
          <w:rFonts w:ascii="Times New Roman" w:eastAsia="宋体" w:hAnsi="Times New Roman" w:cs="Times New Roman"/>
          <w:color w:val="000000" w:themeColor="text1"/>
          <w:szCs w:val="21"/>
        </w:rPr>
      </w:pPr>
      <w:r>
        <w:rPr>
          <w:rFonts w:ascii="Segoe UI" w:hAnsi="Segoe UI" w:cs="Segoe UI"/>
          <w:color w:val="1E1F24"/>
          <w:shd w:val="clear" w:color="auto" w:fill="FFFFFF"/>
        </w:rPr>
        <w:t>由于实验仪器的限制，无法采用带宽为</w:t>
      </w:r>
      <w:r>
        <w:rPr>
          <w:rFonts w:ascii="Segoe UI" w:hAnsi="Segoe UI" w:cs="Segoe UI"/>
          <w:color w:val="1E1F24"/>
          <w:shd w:val="clear" w:color="auto" w:fill="FFFFFF"/>
        </w:rPr>
        <w:t>12 GHz</w:t>
      </w:r>
      <w:r>
        <w:rPr>
          <w:rFonts w:ascii="Segoe UI" w:hAnsi="Segoe UI" w:cs="Segoe UI"/>
          <w:color w:val="1E1F24"/>
          <w:shd w:val="clear" w:color="auto" w:fill="FFFFFF"/>
        </w:rPr>
        <w:t>的示波器（</w:t>
      </w:r>
      <w:r>
        <w:rPr>
          <w:rFonts w:ascii="Segoe UI" w:hAnsi="Segoe UI" w:cs="Segoe UI"/>
          <w:color w:val="1E1F24"/>
          <w:shd w:val="clear" w:color="auto" w:fill="FFFFFF"/>
        </w:rPr>
        <w:t>Agilent</w:t>
      </w:r>
      <w:r>
        <w:rPr>
          <w:rFonts w:ascii="Segoe UI" w:hAnsi="Segoe UI" w:cs="Segoe UI"/>
          <w:color w:val="1E1F24"/>
          <w:shd w:val="clear" w:color="auto" w:fill="FFFFFF"/>
        </w:rPr>
        <w:t>，</w:t>
      </w:r>
      <w:r>
        <w:rPr>
          <w:rFonts w:ascii="Segoe UI" w:hAnsi="Segoe UI" w:cs="Segoe UI"/>
          <w:color w:val="1E1F24"/>
          <w:shd w:val="clear" w:color="auto" w:fill="FFFFFF"/>
        </w:rPr>
        <w:t>DSO81204A</w:t>
      </w:r>
      <w:r>
        <w:rPr>
          <w:rFonts w:ascii="Segoe UI" w:hAnsi="Segoe UI" w:cs="Segoe UI"/>
          <w:color w:val="1E1F24"/>
          <w:shd w:val="clear" w:color="auto" w:fill="FFFFFF"/>
        </w:rPr>
        <w:t>）测量实验中</w:t>
      </w:r>
      <w:r>
        <w:rPr>
          <w:rFonts w:ascii="Segoe UI" w:hAnsi="Segoe UI" w:cs="Segoe UI"/>
          <w:color w:val="1E1F24"/>
          <w:shd w:val="clear" w:color="auto" w:fill="FFFFFF"/>
        </w:rPr>
        <w:t>3</w:t>
      </w:r>
      <w:r>
        <w:rPr>
          <w:rFonts w:ascii="Segoe UI" w:hAnsi="Segoe UI" w:cs="Segoe UI"/>
          <w:color w:val="1E1F24"/>
          <w:shd w:val="clear" w:color="auto" w:fill="FFFFFF"/>
        </w:rPr>
        <w:t>种短腔情况下的脉冲波形，因此</w:t>
      </w:r>
      <w:r>
        <w:rPr>
          <w:rFonts w:ascii="Segoe UI" w:hAnsi="Segoe UI" w:cs="Segoe UI" w:hint="eastAsia"/>
          <w:color w:val="1E1F24"/>
          <w:shd w:val="clear" w:color="auto" w:fill="FFFFFF"/>
        </w:rPr>
        <w:t>本文</w:t>
      </w:r>
      <w:r>
        <w:rPr>
          <w:rFonts w:ascii="Segoe UI" w:hAnsi="Segoe UI" w:cs="Segoe UI"/>
          <w:color w:val="1E1F24"/>
          <w:shd w:val="clear" w:color="auto" w:fill="FFFFFF"/>
        </w:rPr>
        <w:t>对激光光谱数据进行数值重构，得到了</w:t>
      </w:r>
      <w:r>
        <w:rPr>
          <w:rFonts w:ascii="Segoe UI" w:hAnsi="Segoe UI" w:cs="Segoe UI"/>
          <w:color w:val="1E1F24"/>
          <w:shd w:val="clear" w:color="auto" w:fill="FFFFFF"/>
        </w:rPr>
        <w:t>3</w:t>
      </w:r>
      <w:r>
        <w:rPr>
          <w:rFonts w:ascii="Segoe UI" w:hAnsi="Segoe UI" w:cs="Segoe UI"/>
          <w:color w:val="1E1F24"/>
          <w:shd w:val="clear" w:color="auto" w:fill="FFFFFF"/>
        </w:rPr>
        <w:t>种腔长</w:t>
      </w:r>
      <w:r w:rsidR="000E6E85">
        <w:rPr>
          <w:rFonts w:ascii="Times New Roman" w:eastAsia="宋体" w:hAnsi="Times New Roman" w:cs="Times New Roman" w:hint="eastAsia"/>
          <w:color w:val="000000" w:themeColor="text1"/>
          <w:szCs w:val="21"/>
        </w:rPr>
        <w:t>（</w:t>
      </w:r>
      <w:r w:rsidR="000E6E85" w:rsidRPr="00D203D2">
        <w:rPr>
          <w:rFonts w:ascii="Times New Roman" w:eastAsia="宋体" w:hAnsi="Times New Roman" w:cs="Times New Roman"/>
          <w:color w:val="000000" w:themeColor="text1"/>
          <w:szCs w:val="21"/>
        </w:rPr>
        <w:t>分别对应标准具与谐振腔长的光学长度之比</w:t>
      </w:r>
      <w:r w:rsidR="000E6E85" w:rsidRPr="00D203D2">
        <w:rPr>
          <w:rFonts w:ascii="Times New Roman" w:eastAsia="宋体" w:hAnsi="Times New Roman" w:cs="Times New Roman"/>
          <w:color w:val="000000" w:themeColor="text1"/>
          <w:szCs w:val="21"/>
        </w:rPr>
        <w:t>1</w:t>
      </w:r>
      <w:r w:rsidR="000E6E85" w:rsidRPr="00132E85">
        <w:rPr>
          <w:rFonts w:asciiTheme="minorEastAsia" w:hAnsiTheme="minorEastAsia" w:cs="Times New Roman"/>
          <w:color w:val="000000" w:themeColor="text1"/>
          <w:szCs w:val="21"/>
        </w:rPr>
        <w:t>∕</w:t>
      </w:r>
      <w:r w:rsidR="000E6E85" w:rsidRPr="00D203D2">
        <w:rPr>
          <w:rFonts w:ascii="Times New Roman" w:eastAsia="宋体" w:hAnsi="Times New Roman" w:cs="Times New Roman"/>
          <w:color w:val="000000" w:themeColor="text1"/>
          <w:szCs w:val="21"/>
        </w:rPr>
        <w:t>2</w:t>
      </w:r>
      <w:r w:rsidR="000E6E85" w:rsidRPr="00D203D2">
        <w:rPr>
          <w:rFonts w:ascii="Times New Roman" w:eastAsia="宋体" w:hAnsi="Times New Roman" w:cs="Times New Roman"/>
          <w:color w:val="000000" w:themeColor="text1"/>
          <w:szCs w:val="21"/>
        </w:rPr>
        <w:t>、</w:t>
      </w:r>
      <w:r w:rsidR="000E6E85" w:rsidRPr="00D203D2">
        <w:rPr>
          <w:rFonts w:ascii="Times New Roman" w:eastAsia="宋体" w:hAnsi="Times New Roman" w:cs="Times New Roman"/>
          <w:color w:val="000000" w:themeColor="text1"/>
          <w:szCs w:val="21"/>
        </w:rPr>
        <w:t>2</w:t>
      </w:r>
      <w:r w:rsidR="000E6E85" w:rsidRPr="00132E85">
        <w:rPr>
          <w:rFonts w:asciiTheme="minorEastAsia" w:hAnsiTheme="minorEastAsia" w:cs="Times New Roman"/>
          <w:color w:val="000000" w:themeColor="text1"/>
          <w:szCs w:val="21"/>
        </w:rPr>
        <w:t>∕</w:t>
      </w:r>
      <w:r w:rsidR="000E6E85" w:rsidRPr="00D203D2">
        <w:rPr>
          <w:rFonts w:ascii="Times New Roman" w:eastAsia="宋体" w:hAnsi="Times New Roman" w:cs="Times New Roman"/>
          <w:color w:val="000000" w:themeColor="text1"/>
          <w:szCs w:val="21"/>
        </w:rPr>
        <w:t>5</w:t>
      </w:r>
      <w:r w:rsidR="000E6E85" w:rsidRPr="00D203D2">
        <w:rPr>
          <w:rFonts w:ascii="Times New Roman" w:eastAsia="宋体" w:hAnsi="Times New Roman" w:cs="Times New Roman"/>
          <w:color w:val="000000" w:themeColor="text1"/>
          <w:szCs w:val="21"/>
        </w:rPr>
        <w:t>和</w:t>
      </w:r>
      <w:r w:rsidR="000E6E85" w:rsidRPr="00D203D2">
        <w:rPr>
          <w:rFonts w:ascii="Times New Roman" w:eastAsia="宋体" w:hAnsi="Times New Roman" w:cs="Times New Roman"/>
          <w:color w:val="000000" w:themeColor="text1"/>
          <w:szCs w:val="21"/>
        </w:rPr>
        <w:t>3</w:t>
      </w:r>
      <w:r w:rsidR="000E6E85" w:rsidRPr="00132E85">
        <w:rPr>
          <w:rFonts w:asciiTheme="minorEastAsia" w:hAnsiTheme="minorEastAsia" w:cs="Times New Roman"/>
          <w:color w:val="000000" w:themeColor="text1"/>
          <w:szCs w:val="21"/>
        </w:rPr>
        <w:t>∕</w:t>
      </w:r>
      <w:r w:rsidR="000E6E85" w:rsidRPr="00D203D2">
        <w:rPr>
          <w:rFonts w:ascii="Times New Roman" w:eastAsia="宋体" w:hAnsi="Times New Roman" w:cs="Times New Roman"/>
          <w:color w:val="000000" w:themeColor="text1"/>
          <w:szCs w:val="21"/>
        </w:rPr>
        <w:t>5</w:t>
      </w:r>
      <w:r w:rsidR="000E6E85">
        <w:rPr>
          <w:rFonts w:ascii="Times New Roman" w:eastAsia="宋体" w:hAnsi="Times New Roman" w:cs="Times New Roman"/>
          <w:color w:val="000000" w:themeColor="text1"/>
          <w:szCs w:val="21"/>
        </w:rPr>
        <w:t>）</w:t>
      </w:r>
      <w:r w:rsidR="00EC3A8E" w:rsidRPr="00D203D2">
        <w:rPr>
          <w:rFonts w:ascii="Times New Roman" w:eastAsia="宋体" w:hAnsi="Times New Roman" w:cs="Times New Roman"/>
          <w:color w:val="000000" w:themeColor="text1"/>
          <w:szCs w:val="21"/>
        </w:rPr>
        <w:t>的</w:t>
      </w:r>
      <w:r w:rsidR="00EC3A8E" w:rsidRPr="00D203D2">
        <w:rPr>
          <w:rFonts w:ascii="Times New Roman" w:eastAsia="宋体" w:hAnsi="Times New Roman" w:cs="Times New Roman"/>
          <w:color w:val="000000" w:themeColor="text1"/>
          <w:szCs w:val="21"/>
        </w:rPr>
        <w:t>0.2 ns</w:t>
      </w:r>
      <w:r w:rsidR="00EC3A8E" w:rsidRPr="00D203D2">
        <w:rPr>
          <w:rFonts w:ascii="Times New Roman" w:eastAsia="宋体" w:hAnsi="Times New Roman" w:cs="Times New Roman"/>
          <w:color w:val="000000" w:themeColor="text1"/>
          <w:szCs w:val="21"/>
        </w:rPr>
        <w:t>脉冲序列时间轨迹图</w:t>
      </w:r>
      <w:r w:rsidR="000E6E85">
        <w:rPr>
          <w:rFonts w:ascii="Times New Roman" w:eastAsia="宋体" w:hAnsi="Times New Roman" w:cs="Times New Roman" w:hint="eastAsia"/>
          <w:color w:val="000000" w:themeColor="text1"/>
          <w:szCs w:val="21"/>
        </w:rPr>
        <w:t>如</w:t>
      </w:r>
      <w:r w:rsidR="000E6E85">
        <w:rPr>
          <w:rFonts w:ascii="Times New Roman" w:eastAsia="宋体" w:hAnsi="Times New Roman" w:cs="Times New Roman"/>
          <w:color w:val="000000" w:themeColor="text1"/>
          <w:szCs w:val="21"/>
        </w:rPr>
        <w:t>图</w:t>
      </w:r>
      <w:r w:rsidR="000E6E85">
        <w:rPr>
          <w:rFonts w:ascii="Times New Roman" w:eastAsia="宋体" w:hAnsi="Times New Roman" w:cs="Times New Roman" w:hint="eastAsia"/>
          <w:color w:val="000000" w:themeColor="text1"/>
          <w:szCs w:val="21"/>
        </w:rPr>
        <w:t>6</w:t>
      </w:r>
      <w:r w:rsidR="000E6E85">
        <w:rPr>
          <w:rFonts w:ascii="Times New Roman" w:eastAsia="宋体" w:hAnsi="Times New Roman" w:cs="Times New Roman" w:hint="eastAsia"/>
          <w:color w:val="000000" w:themeColor="text1"/>
          <w:szCs w:val="21"/>
        </w:rPr>
        <w:t>所示</w:t>
      </w:r>
      <w:r w:rsidR="00EC3A8E" w:rsidRPr="00D203D2">
        <w:rPr>
          <w:rFonts w:ascii="Times New Roman" w:eastAsia="宋体" w:hAnsi="Times New Roman" w:cs="Times New Roman"/>
          <w:color w:val="000000" w:themeColor="text1"/>
          <w:szCs w:val="21"/>
        </w:rPr>
        <w:t>。</w:t>
      </w:r>
    </w:p>
    <w:p w14:paraId="4B75BA4A" w14:textId="726C4BA8" w:rsidR="0094556A" w:rsidRPr="0094556A" w:rsidRDefault="0094556A" w:rsidP="0094556A">
      <w:pPr>
        <w:ind w:firstLineChars="200"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当</w:t>
      </w:r>
      <w:r w:rsidRPr="00D203D2">
        <w:rPr>
          <w:rFonts w:ascii="Times New Roman" w:eastAsia="宋体" w:hAnsi="Times New Roman" w:cs="Times New Roman"/>
          <w:color w:val="000000" w:themeColor="text1"/>
          <w:szCs w:val="21"/>
        </w:rPr>
        <w:t>腔长</w:t>
      </w:r>
      <w:r w:rsidRPr="00D203D2">
        <w:rPr>
          <w:rFonts w:ascii="Times New Roman" w:hAnsi="Times New Roman" w:cs="Times New Roman"/>
          <w:i/>
          <w:iCs/>
          <w:color w:val="000000" w:themeColor="text1"/>
          <w:szCs w:val="21"/>
        </w:rPr>
        <w:t>l</w:t>
      </w:r>
      <w:r w:rsidRPr="00D203D2">
        <w:rPr>
          <w:rFonts w:ascii="Times New Roman" w:hAnsi="Times New Roman" w:cs="Times New Roman"/>
          <w:i/>
          <w:iCs/>
          <w:color w:val="000000" w:themeColor="text1"/>
          <w:szCs w:val="21"/>
          <w:vertAlign w:val="subscript"/>
        </w:rPr>
        <w:t>cav</w:t>
      </w:r>
      <w:r w:rsidRPr="00D203D2">
        <w:rPr>
          <w:rFonts w:ascii="Times New Roman" w:eastAsia="宋体" w:hAnsi="Times New Roman" w:cs="Times New Roman"/>
          <w:color w:val="000000" w:themeColor="text1"/>
          <w:szCs w:val="21"/>
        </w:rPr>
        <w:t>=12.2 mm</w:t>
      </w:r>
      <w:r w:rsidRPr="00D203D2">
        <w:rPr>
          <w:rFonts w:ascii="Times New Roman" w:eastAsia="宋体" w:hAnsi="Times New Roman" w:cs="Times New Roman"/>
          <w:color w:val="000000" w:themeColor="text1"/>
          <w:szCs w:val="21"/>
        </w:rPr>
        <w:t>时，脉冲间距</w:t>
      </w:r>
      <w:r w:rsidRPr="000E6E85">
        <w:rPr>
          <w:rFonts w:ascii="Times New Roman" w:eastAsia="宋体" w:hAnsi="Times New Roman" w:cs="Times New Roman"/>
          <w:i/>
          <w:color w:val="000000" w:themeColor="text1"/>
          <w:szCs w:val="21"/>
        </w:rPr>
        <w:t>T</w:t>
      </w:r>
      <w:r w:rsidRPr="000E6E85">
        <w:rPr>
          <w:rFonts w:ascii="Times New Roman" w:eastAsia="宋体" w:hAnsi="Times New Roman" w:cs="Times New Roman"/>
          <w:color w:val="000000" w:themeColor="text1"/>
          <w:szCs w:val="21"/>
          <w:vertAlign w:val="subscript"/>
        </w:rPr>
        <w:t>r</w:t>
      </w:r>
      <w:r>
        <w:rPr>
          <w:rFonts w:ascii="Times New Roman" w:eastAsia="宋体" w:hAnsi="Times New Roman" w:cs="Times New Roman"/>
          <w:color w:val="000000" w:themeColor="text1"/>
          <w:szCs w:val="21"/>
        </w:rPr>
        <w:t>=</w:t>
      </w:r>
      <w:r w:rsidRPr="00D203D2">
        <w:rPr>
          <w:rFonts w:ascii="Times New Roman" w:eastAsia="宋体" w:hAnsi="Times New Roman" w:cs="Times New Roman"/>
          <w:color w:val="000000" w:themeColor="text1"/>
          <w:szCs w:val="21"/>
        </w:rPr>
        <w:t>24.15 ps</w:t>
      </w:r>
      <w:r w:rsidRPr="00D203D2">
        <w:rPr>
          <w:rFonts w:ascii="Times New Roman" w:eastAsia="宋体" w:hAnsi="Times New Roman" w:cs="Times New Roman"/>
          <w:color w:val="000000" w:themeColor="text1"/>
          <w:szCs w:val="21"/>
        </w:rPr>
        <w:t>，基频原本为</w:t>
      </w:r>
      <w:r w:rsidRPr="00D203D2">
        <w:rPr>
          <w:rFonts w:ascii="Times New Roman" w:eastAsia="宋体" w:hAnsi="Times New Roman" w:cs="Times New Roman"/>
          <w:color w:val="000000" w:themeColor="text1"/>
          <w:szCs w:val="21"/>
        </w:rPr>
        <w:t>8.3 GHz</w:t>
      </w:r>
      <w:r w:rsidRPr="00D203D2">
        <w:rPr>
          <w:rFonts w:ascii="Times New Roman" w:eastAsia="宋体" w:hAnsi="Times New Roman" w:cs="Times New Roman"/>
          <w:color w:val="000000" w:themeColor="text1"/>
          <w:szCs w:val="21"/>
        </w:rPr>
        <w:t>，获得了重复频率为</w:t>
      </w:r>
      <w:r w:rsidRPr="00D203D2">
        <w:rPr>
          <w:rFonts w:ascii="Times New Roman" w:eastAsia="宋体" w:hAnsi="Times New Roman" w:cs="Times New Roman"/>
          <w:color w:val="000000" w:themeColor="text1"/>
          <w:szCs w:val="21"/>
        </w:rPr>
        <w:t>41.4 GHz</w:t>
      </w:r>
      <w:r w:rsidRPr="00D203D2">
        <w:rPr>
          <w:rFonts w:ascii="Times New Roman" w:eastAsia="宋体" w:hAnsi="Times New Roman" w:cs="Times New Roman"/>
          <w:color w:val="000000" w:themeColor="text1"/>
          <w:szCs w:val="21"/>
        </w:rPr>
        <w:t>的锁模脉冲序列</w:t>
      </w:r>
      <w:r>
        <w:rPr>
          <w:rFonts w:ascii="Times New Roman" w:eastAsia="宋体" w:hAnsi="Times New Roman" w:cs="Times New Roman" w:hint="eastAsia"/>
          <w:color w:val="000000" w:themeColor="text1"/>
          <w:szCs w:val="21"/>
        </w:rPr>
        <w:t>，</w:t>
      </w:r>
      <w:r>
        <w:rPr>
          <w:rFonts w:ascii="Segoe UI" w:hAnsi="Segoe UI" w:cs="Segoe UI"/>
          <w:color w:val="1E1F24"/>
          <w:shd w:val="clear" w:color="auto" w:fill="FFFFFF"/>
        </w:rPr>
        <w:t>这恰好是原</w:t>
      </w:r>
      <w:r>
        <w:rPr>
          <w:rFonts w:ascii="Segoe UI" w:hAnsi="Segoe UI" w:cs="Segoe UI" w:hint="eastAsia"/>
          <w:color w:val="1E1F24"/>
          <w:shd w:val="clear" w:color="auto" w:fill="FFFFFF"/>
        </w:rPr>
        <w:t>本</w:t>
      </w:r>
      <w:r>
        <w:rPr>
          <w:rFonts w:ascii="Segoe UI" w:hAnsi="Segoe UI" w:cs="Segoe UI"/>
          <w:color w:val="1E1F24"/>
          <w:shd w:val="clear" w:color="auto" w:fill="FFFFFF"/>
        </w:rPr>
        <w:t>频率（</w:t>
      </w:r>
      <w:r w:rsidRPr="00D203D2">
        <w:rPr>
          <w:rFonts w:ascii="Times New Roman" w:eastAsia="宋体" w:hAnsi="Times New Roman" w:cs="Times New Roman"/>
          <w:color w:val="000000" w:themeColor="text1"/>
          <w:szCs w:val="21"/>
        </w:rPr>
        <w:t>8.3</w:t>
      </w:r>
      <w:r>
        <w:rPr>
          <w:rFonts w:ascii="Segoe UI" w:hAnsi="Segoe UI" w:cs="Segoe UI"/>
          <w:color w:val="1E1F24"/>
          <w:shd w:val="clear" w:color="auto" w:fill="FFFFFF"/>
        </w:rPr>
        <w:t xml:space="preserve"> GHz</w:t>
      </w:r>
      <w:r>
        <w:rPr>
          <w:rFonts w:ascii="Segoe UI" w:hAnsi="Segoe UI" w:cs="Segoe UI"/>
          <w:color w:val="1E1F24"/>
          <w:shd w:val="clear" w:color="auto" w:fill="FFFFFF"/>
        </w:rPr>
        <w:t>）的</w:t>
      </w:r>
      <w:r>
        <w:rPr>
          <w:rFonts w:ascii="Segoe UI" w:hAnsi="Segoe UI" w:cs="Segoe UI" w:hint="eastAsia"/>
          <w:color w:val="1E1F24"/>
          <w:shd w:val="clear" w:color="auto" w:fill="FFFFFF"/>
        </w:rPr>
        <w:t>5</w:t>
      </w:r>
      <w:r>
        <w:rPr>
          <w:rFonts w:ascii="Segoe UI" w:hAnsi="Segoe UI" w:cs="Segoe UI"/>
          <w:color w:val="1E1F24"/>
          <w:shd w:val="clear" w:color="auto" w:fill="FFFFFF"/>
        </w:rPr>
        <w:t>倍</w:t>
      </w:r>
      <w:r w:rsidRPr="00D203D2">
        <w:rPr>
          <w:rFonts w:ascii="Times New Roman" w:eastAsia="宋体" w:hAnsi="Times New Roman" w:cs="Times New Roman"/>
          <w:color w:val="000000" w:themeColor="text1"/>
          <w:szCs w:val="21"/>
        </w:rPr>
        <w:t>。</w:t>
      </w:r>
    </w:p>
    <w:p w14:paraId="1B341B31" w14:textId="460F3DDD" w:rsidR="000E6E85" w:rsidRDefault="000E6E85" w:rsidP="00863FD4">
      <w:pPr>
        <w:ind w:firstLineChars="200" w:firstLine="420"/>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当</w:t>
      </w:r>
      <w:r w:rsidR="00EC3A8E" w:rsidRPr="00D203D2">
        <w:rPr>
          <w:rFonts w:ascii="Times New Roman" w:eastAsia="宋体" w:hAnsi="Times New Roman" w:cs="Times New Roman"/>
          <w:color w:val="000000" w:themeColor="text1"/>
          <w:szCs w:val="21"/>
        </w:rPr>
        <w:t>腔长</w:t>
      </w:r>
      <w:r w:rsidR="00E63089" w:rsidRPr="00D203D2">
        <w:rPr>
          <w:rFonts w:ascii="Times New Roman" w:hAnsi="Times New Roman" w:cs="Times New Roman"/>
          <w:i/>
          <w:iCs/>
          <w:color w:val="000000" w:themeColor="text1"/>
          <w:szCs w:val="21"/>
        </w:rPr>
        <w:t>l</w:t>
      </w:r>
      <w:r w:rsidR="00E63089" w:rsidRPr="00D203D2">
        <w:rPr>
          <w:rFonts w:ascii="Times New Roman" w:hAnsi="Times New Roman" w:cs="Times New Roman"/>
          <w:i/>
          <w:iCs/>
          <w:color w:val="000000" w:themeColor="text1"/>
          <w:szCs w:val="21"/>
          <w:vertAlign w:val="subscript"/>
        </w:rPr>
        <w:t>cav</w:t>
      </w:r>
      <w:r w:rsidR="00EC3A8E" w:rsidRPr="00D203D2">
        <w:rPr>
          <w:rFonts w:ascii="Times New Roman" w:eastAsia="宋体" w:hAnsi="Times New Roman" w:cs="Times New Roman"/>
          <w:color w:val="000000" w:themeColor="text1"/>
          <w:szCs w:val="21"/>
        </w:rPr>
        <w:t xml:space="preserve"> </w:t>
      </w:r>
      <w:r w:rsidR="00EC3A8E" w:rsidRPr="00D203D2">
        <w:rPr>
          <w:rFonts w:ascii="Times New Roman" w:eastAsia="宋体" w:hAnsi="Times New Roman" w:cs="Times New Roman"/>
          <w:color w:val="000000" w:themeColor="text1"/>
          <w:szCs w:val="21"/>
        </w:rPr>
        <w:t>为</w:t>
      </w:r>
      <w:r w:rsidR="00EC3A8E" w:rsidRPr="00D203D2">
        <w:rPr>
          <w:rFonts w:ascii="Times New Roman" w:eastAsia="宋体" w:hAnsi="Times New Roman" w:cs="Times New Roman"/>
          <w:color w:val="000000" w:themeColor="text1"/>
          <w:szCs w:val="21"/>
        </w:rPr>
        <w:t>15.8 mm</w:t>
      </w:r>
      <w:r w:rsidR="00EC3A8E" w:rsidRPr="00D203D2">
        <w:rPr>
          <w:rFonts w:ascii="Times New Roman" w:eastAsia="宋体" w:hAnsi="Times New Roman" w:cs="Times New Roman"/>
          <w:color w:val="000000" w:themeColor="text1"/>
          <w:szCs w:val="21"/>
        </w:rPr>
        <w:t>时，脉冲间距</w:t>
      </w:r>
      <w:r w:rsidR="00EC3A8E" w:rsidRPr="000E6E85">
        <w:rPr>
          <w:rFonts w:ascii="Times New Roman" w:eastAsia="宋体" w:hAnsi="Times New Roman" w:cs="Times New Roman"/>
          <w:i/>
          <w:color w:val="000000" w:themeColor="text1"/>
          <w:szCs w:val="21"/>
        </w:rPr>
        <w:t>T</w:t>
      </w:r>
      <w:r w:rsidR="00EC3A8E" w:rsidRPr="000E6E85">
        <w:rPr>
          <w:rFonts w:ascii="Times New Roman" w:eastAsia="宋体" w:hAnsi="Times New Roman" w:cs="Times New Roman"/>
          <w:color w:val="000000" w:themeColor="text1"/>
          <w:szCs w:val="21"/>
          <w:vertAlign w:val="subscript"/>
        </w:rPr>
        <w:t>r</w:t>
      </w:r>
      <w:r w:rsidR="00EC3A8E" w:rsidRPr="00D203D2">
        <w:rPr>
          <w:rFonts w:ascii="Times New Roman" w:eastAsia="宋体" w:hAnsi="Times New Roman" w:cs="Times New Roman"/>
          <w:color w:val="000000" w:themeColor="text1"/>
          <w:szCs w:val="21"/>
        </w:rPr>
        <w:t>=72.46 ps</w:t>
      </w:r>
      <w:r w:rsidR="00EC3A8E" w:rsidRPr="00D203D2">
        <w:rPr>
          <w:rFonts w:ascii="Times New Roman" w:eastAsia="宋体" w:hAnsi="Times New Roman" w:cs="Times New Roman"/>
          <w:color w:val="000000" w:themeColor="text1"/>
          <w:szCs w:val="21"/>
        </w:rPr>
        <w:t>。理论计算出脉冲间距</w:t>
      </w:r>
      <w:r w:rsidRPr="000E6E85">
        <w:rPr>
          <w:rFonts w:ascii="Times New Roman" w:eastAsia="宋体" w:hAnsi="Times New Roman" w:cs="Times New Roman"/>
          <w:i/>
          <w:color w:val="000000" w:themeColor="text1"/>
          <w:szCs w:val="21"/>
        </w:rPr>
        <w:t>T</w:t>
      </w:r>
      <w:r w:rsidRPr="000E6E85">
        <w:rPr>
          <w:rFonts w:ascii="Times New Roman" w:eastAsia="宋体" w:hAnsi="Times New Roman" w:cs="Times New Roman"/>
          <w:color w:val="000000" w:themeColor="text1"/>
          <w:szCs w:val="21"/>
          <w:vertAlign w:val="subscript"/>
        </w:rPr>
        <w:t>r</w:t>
      </w:r>
      <w:r w:rsidR="00EC3A8E" w:rsidRPr="00D203D2">
        <w:rPr>
          <w:rFonts w:ascii="Times New Roman" w:eastAsia="宋体" w:hAnsi="Times New Roman" w:cs="Times New Roman"/>
          <w:color w:val="000000" w:themeColor="text1"/>
          <w:szCs w:val="21"/>
        </w:rPr>
        <w:t xml:space="preserve"> =2</w:t>
      </w:r>
      <w:r w:rsidR="00EC3A8E" w:rsidRPr="000E6E85">
        <w:rPr>
          <w:rFonts w:ascii="Times New Roman" w:eastAsia="宋体" w:hAnsi="Times New Roman" w:cs="Times New Roman"/>
          <w:i/>
          <w:color w:val="000000" w:themeColor="text1"/>
          <w:szCs w:val="21"/>
        </w:rPr>
        <w:t>L</w:t>
      </w:r>
      <w:r w:rsidR="00EC3A8E" w:rsidRPr="000E6E85">
        <w:rPr>
          <w:rFonts w:ascii="Times New Roman" w:eastAsia="宋体" w:hAnsi="Times New Roman" w:cs="Times New Roman"/>
          <w:color w:val="000000" w:themeColor="text1"/>
          <w:szCs w:val="21"/>
          <w:vertAlign w:val="subscript"/>
        </w:rPr>
        <w:t>opt</w:t>
      </w:r>
      <w:r w:rsidR="00EC3A8E" w:rsidRPr="00A81BE9">
        <w:rPr>
          <w:rFonts w:asciiTheme="minorEastAsia" w:hAnsiTheme="minorEastAsia" w:cs="Times New Roman"/>
          <w:color w:val="000000" w:themeColor="text1"/>
          <w:szCs w:val="21"/>
        </w:rPr>
        <w:t>∕</w:t>
      </w:r>
      <w:r w:rsidR="00EC3A8E" w:rsidRPr="000E6E85">
        <w:rPr>
          <w:rFonts w:ascii="Times New Roman" w:eastAsia="宋体" w:hAnsi="Times New Roman" w:cs="Times New Roman"/>
          <w:i/>
          <w:color w:val="000000" w:themeColor="text1"/>
          <w:szCs w:val="21"/>
        </w:rPr>
        <w:t>c</w:t>
      </w:r>
      <w:r w:rsidR="00EC3A8E" w:rsidRPr="00D203D2">
        <w:rPr>
          <w:rFonts w:ascii="Times New Roman" w:eastAsia="宋体" w:hAnsi="Times New Roman" w:cs="Times New Roman"/>
          <w:color w:val="000000" w:themeColor="text1"/>
          <w:szCs w:val="21"/>
        </w:rPr>
        <w:t>=144 ps</w:t>
      </w:r>
      <w:r w:rsidR="00EC3A8E" w:rsidRPr="00D203D2">
        <w:rPr>
          <w:rFonts w:ascii="Times New Roman" w:eastAsia="宋体" w:hAnsi="Times New Roman" w:cs="Times New Roman"/>
          <w:color w:val="000000" w:themeColor="text1"/>
          <w:szCs w:val="21"/>
        </w:rPr>
        <w:t>，</w:t>
      </w:r>
      <w:r w:rsidR="00182C29">
        <w:rPr>
          <w:rFonts w:ascii="Segoe UI" w:hAnsi="Segoe UI" w:cs="Segoe UI"/>
          <w:color w:val="1E1F24"/>
          <w:shd w:val="clear" w:color="auto" w:fill="FFFFFF"/>
        </w:rPr>
        <w:t>恰好是现在脉冲间距的二分之一。实验对应的脉冲重复频率为</w:t>
      </w:r>
      <w:r w:rsidR="00182C29">
        <w:rPr>
          <w:rFonts w:ascii="Segoe UI" w:hAnsi="Segoe UI" w:cs="Segoe UI"/>
          <w:color w:val="1E1F24"/>
          <w:shd w:val="clear" w:color="auto" w:fill="FFFFFF"/>
        </w:rPr>
        <w:t>13.8 GHz</w:t>
      </w:r>
      <w:r w:rsidR="00182C29">
        <w:rPr>
          <w:rFonts w:ascii="Segoe UI" w:hAnsi="Segoe UI" w:cs="Segoe UI"/>
          <w:color w:val="1E1F24"/>
          <w:shd w:val="clear" w:color="auto" w:fill="FFFFFF"/>
        </w:rPr>
        <w:t>，这恰好是原计算得出的频率（</w:t>
      </w:r>
      <w:r w:rsidR="00182C29">
        <w:rPr>
          <w:rFonts w:ascii="Segoe UI" w:hAnsi="Segoe UI" w:cs="Segoe UI"/>
          <w:color w:val="1E1F24"/>
          <w:shd w:val="clear" w:color="auto" w:fill="FFFFFF"/>
        </w:rPr>
        <w:t>6.9 GHz</w:t>
      </w:r>
      <w:r w:rsidR="00182C29">
        <w:rPr>
          <w:rFonts w:ascii="Segoe UI" w:hAnsi="Segoe UI" w:cs="Segoe UI"/>
          <w:color w:val="1E1F24"/>
          <w:shd w:val="clear" w:color="auto" w:fill="FFFFFF"/>
        </w:rPr>
        <w:t>）的二倍，也称为二次谐波锁模。</w:t>
      </w:r>
    </w:p>
    <w:p w14:paraId="49AE30F6" w14:textId="0617B6F5" w:rsidR="000E6E85" w:rsidRDefault="00EC3A8E" w:rsidP="00863FD4">
      <w:pPr>
        <w:ind w:firstLineChars="200" w:firstLine="420"/>
        <w:rPr>
          <w:rFonts w:ascii="Times New Roman" w:eastAsia="宋体" w:hAnsi="Times New Roman" w:cs="Times New Roman"/>
          <w:color w:val="000000" w:themeColor="text1"/>
          <w:szCs w:val="21"/>
        </w:rPr>
      </w:pPr>
      <w:r w:rsidRPr="00D203D2">
        <w:rPr>
          <w:rFonts w:ascii="Times New Roman" w:eastAsia="宋体" w:hAnsi="Times New Roman" w:cs="Times New Roman"/>
          <w:color w:val="000000" w:themeColor="text1"/>
          <w:szCs w:val="21"/>
        </w:rPr>
        <w:t>当腔长</w:t>
      </w:r>
      <w:r w:rsidR="00E63089" w:rsidRPr="00D203D2">
        <w:rPr>
          <w:rFonts w:ascii="Times New Roman" w:hAnsi="Times New Roman" w:cs="Times New Roman"/>
          <w:i/>
          <w:iCs/>
          <w:color w:val="000000" w:themeColor="text1"/>
          <w:szCs w:val="21"/>
        </w:rPr>
        <w:t>l</w:t>
      </w:r>
      <w:r w:rsidR="00E63089" w:rsidRPr="00D203D2">
        <w:rPr>
          <w:rFonts w:ascii="Times New Roman" w:hAnsi="Times New Roman" w:cs="Times New Roman"/>
          <w:i/>
          <w:iCs/>
          <w:color w:val="000000" w:themeColor="text1"/>
          <w:szCs w:val="21"/>
          <w:vertAlign w:val="subscript"/>
        </w:rPr>
        <w:t>cav</w:t>
      </w:r>
      <w:r w:rsidRPr="00D203D2">
        <w:rPr>
          <w:rFonts w:ascii="Times New Roman" w:eastAsia="宋体" w:hAnsi="Times New Roman" w:cs="Times New Roman"/>
          <w:color w:val="000000" w:themeColor="text1"/>
          <w:szCs w:val="21"/>
        </w:rPr>
        <w:t xml:space="preserve"> </w:t>
      </w:r>
      <w:r w:rsidRPr="00D203D2">
        <w:rPr>
          <w:rFonts w:ascii="Times New Roman" w:eastAsia="宋体" w:hAnsi="Times New Roman" w:cs="Times New Roman"/>
          <w:color w:val="000000" w:themeColor="text1"/>
          <w:szCs w:val="21"/>
        </w:rPr>
        <w:t>调整为</w:t>
      </w:r>
      <w:r w:rsidRPr="00D203D2">
        <w:rPr>
          <w:rFonts w:ascii="Times New Roman" w:eastAsia="宋体" w:hAnsi="Times New Roman" w:cs="Times New Roman"/>
          <w:color w:val="000000" w:themeColor="text1"/>
          <w:szCs w:val="21"/>
        </w:rPr>
        <w:t>21.2 mm</w:t>
      </w:r>
      <w:r w:rsidRPr="00D203D2">
        <w:rPr>
          <w:rFonts w:ascii="Times New Roman" w:eastAsia="宋体" w:hAnsi="Times New Roman" w:cs="Times New Roman"/>
          <w:color w:val="000000" w:themeColor="text1"/>
          <w:szCs w:val="21"/>
        </w:rPr>
        <w:t>时，脉冲间距</w:t>
      </w:r>
      <w:r w:rsidR="000E6E85" w:rsidRPr="000E6E85">
        <w:rPr>
          <w:rFonts w:ascii="Times New Roman" w:eastAsia="宋体" w:hAnsi="Times New Roman" w:cs="Times New Roman"/>
          <w:i/>
          <w:color w:val="000000" w:themeColor="text1"/>
          <w:szCs w:val="21"/>
        </w:rPr>
        <w:t>T</w:t>
      </w:r>
      <w:r w:rsidR="000E6E85" w:rsidRPr="000E6E85">
        <w:rPr>
          <w:rFonts w:ascii="Times New Roman" w:eastAsia="宋体" w:hAnsi="Times New Roman" w:cs="Times New Roman"/>
          <w:color w:val="000000" w:themeColor="text1"/>
          <w:szCs w:val="21"/>
          <w:vertAlign w:val="subscript"/>
        </w:rPr>
        <w:t>r</w:t>
      </w:r>
      <w:r w:rsidRPr="00D203D2">
        <w:rPr>
          <w:rFonts w:ascii="Times New Roman" w:eastAsia="宋体" w:hAnsi="Times New Roman" w:cs="Times New Roman"/>
          <w:color w:val="000000" w:themeColor="text1"/>
          <w:szCs w:val="21"/>
        </w:rPr>
        <w:t>=36.23 ps</w:t>
      </w:r>
      <w:r w:rsidRPr="00D203D2">
        <w:rPr>
          <w:rFonts w:ascii="Times New Roman" w:eastAsia="宋体" w:hAnsi="Times New Roman" w:cs="Times New Roman"/>
          <w:color w:val="000000" w:themeColor="text1"/>
          <w:szCs w:val="21"/>
        </w:rPr>
        <w:t>，</w:t>
      </w:r>
      <w:r w:rsidR="001E3052">
        <w:rPr>
          <w:rFonts w:ascii="Segoe UI" w:hAnsi="Segoe UI" w:cs="Segoe UI"/>
          <w:color w:val="1E1F24"/>
          <w:shd w:val="clear" w:color="auto" w:fill="FFFFFF"/>
        </w:rPr>
        <w:t>对应的脉冲重复频率为</w:t>
      </w:r>
      <w:r w:rsidR="001E3052">
        <w:rPr>
          <w:rFonts w:ascii="Segoe UI" w:hAnsi="Segoe UI" w:cs="Segoe UI"/>
          <w:color w:val="1E1F24"/>
          <w:shd w:val="clear" w:color="auto" w:fill="FFFFFF"/>
        </w:rPr>
        <w:t>27.6 GHz</w:t>
      </w:r>
      <w:r w:rsidR="001E3052">
        <w:rPr>
          <w:rFonts w:ascii="Segoe UI" w:hAnsi="Segoe UI" w:cs="Segoe UI"/>
          <w:color w:val="1E1F24"/>
          <w:shd w:val="clear" w:color="auto" w:fill="FFFFFF"/>
        </w:rPr>
        <w:t>。根据计算，</w:t>
      </w:r>
      <w:r w:rsidR="001E3052">
        <w:rPr>
          <w:rFonts w:ascii="Segoe UI" w:hAnsi="Segoe UI" w:cs="Segoe UI" w:hint="eastAsia"/>
          <w:color w:val="1E1F24"/>
          <w:shd w:val="clear" w:color="auto" w:fill="FFFFFF"/>
        </w:rPr>
        <w:t>是</w:t>
      </w:r>
      <w:r w:rsidR="001E3052">
        <w:rPr>
          <w:rFonts w:ascii="Segoe UI" w:hAnsi="Segoe UI" w:cs="Segoe UI"/>
          <w:color w:val="1E1F24"/>
          <w:shd w:val="clear" w:color="auto" w:fill="FFFFFF"/>
        </w:rPr>
        <w:t>原本重频</w:t>
      </w:r>
      <w:r w:rsidR="001E3052">
        <w:rPr>
          <w:rFonts w:ascii="Segoe UI" w:hAnsi="Segoe UI" w:cs="Segoe UI" w:hint="eastAsia"/>
          <w:color w:val="1E1F24"/>
          <w:shd w:val="clear" w:color="auto" w:fill="FFFFFF"/>
        </w:rPr>
        <w:t>（</w:t>
      </w:r>
      <w:r w:rsidR="001E3052">
        <w:rPr>
          <w:rFonts w:ascii="Segoe UI" w:hAnsi="Segoe UI" w:cs="Segoe UI"/>
          <w:color w:val="1E1F24"/>
          <w:shd w:val="clear" w:color="auto" w:fill="FFFFFF"/>
        </w:rPr>
        <w:t>∆</w:t>
      </w:r>
      <w:r w:rsidR="001E3052" w:rsidRPr="001E3052">
        <w:rPr>
          <w:rFonts w:ascii="Segoe UI" w:hAnsi="Segoe UI" w:cs="Segoe UI"/>
          <w:i/>
          <w:color w:val="1E1F24"/>
          <w:shd w:val="clear" w:color="auto" w:fill="FFFFFF"/>
        </w:rPr>
        <w:t>v</w:t>
      </w:r>
      <w:r w:rsidR="001E3052">
        <w:rPr>
          <w:rFonts w:ascii="Segoe UI" w:hAnsi="Segoe UI" w:cs="Segoe UI"/>
          <w:color w:val="1E1F24"/>
          <w:shd w:val="clear" w:color="auto" w:fill="FFFFFF"/>
        </w:rPr>
        <w:t xml:space="preserve"> =c</w:t>
      </w:r>
      <w:r w:rsidR="001E3052" w:rsidRPr="00A81BE9">
        <w:rPr>
          <w:rFonts w:asciiTheme="minorEastAsia" w:hAnsiTheme="minorEastAsia" w:cs="Times New Roman"/>
          <w:color w:val="000000" w:themeColor="text1"/>
          <w:szCs w:val="21"/>
        </w:rPr>
        <w:t>∕</w:t>
      </w:r>
      <w:r w:rsidR="001E3052" w:rsidRPr="00D203D2">
        <w:rPr>
          <w:rFonts w:ascii="Times New Roman" w:eastAsia="宋体" w:hAnsi="Times New Roman" w:cs="Times New Roman"/>
          <w:color w:val="000000" w:themeColor="text1"/>
          <w:szCs w:val="21"/>
        </w:rPr>
        <w:t>2</w:t>
      </w:r>
      <w:r w:rsidR="001E3052" w:rsidRPr="000E6E85">
        <w:rPr>
          <w:rFonts w:ascii="Times New Roman" w:eastAsia="宋体" w:hAnsi="Times New Roman" w:cs="Times New Roman"/>
          <w:i/>
          <w:color w:val="000000" w:themeColor="text1"/>
          <w:szCs w:val="21"/>
        </w:rPr>
        <w:t>L</w:t>
      </w:r>
      <w:r w:rsidR="001E3052" w:rsidRPr="000E6E85">
        <w:rPr>
          <w:rFonts w:ascii="Times New Roman" w:eastAsia="宋体" w:hAnsi="Times New Roman" w:cs="Times New Roman"/>
          <w:color w:val="000000" w:themeColor="text1"/>
          <w:szCs w:val="21"/>
          <w:vertAlign w:val="subscript"/>
        </w:rPr>
        <w:t>opt</w:t>
      </w:r>
      <w:r w:rsidR="001E3052">
        <w:rPr>
          <w:rFonts w:ascii="Segoe UI" w:hAnsi="Segoe UI" w:cs="Segoe UI"/>
          <w:color w:val="1E1F24"/>
          <w:shd w:val="clear" w:color="auto" w:fill="FFFFFF"/>
        </w:rPr>
        <w:t xml:space="preserve"> =5.5 GHz</w:t>
      </w:r>
      <w:r w:rsidR="001E3052">
        <w:rPr>
          <w:rFonts w:ascii="Segoe UI" w:hAnsi="Segoe UI" w:cs="Segoe UI" w:hint="eastAsia"/>
          <w:color w:val="1E1F24"/>
          <w:shd w:val="clear" w:color="auto" w:fill="FFFFFF"/>
        </w:rPr>
        <w:t>）</w:t>
      </w:r>
      <w:r w:rsidR="001E3052">
        <w:rPr>
          <w:rFonts w:ascii="Segoe UI" w:hAnsi="Segoe UI" w:cs="Segoe UI"/>
          <w:color w:val="1E1F24"/>
          <w:shd w:val="clear" w:color="auto" w:fill="FFFFFF"/>
        </w:rPr>
        <w:t>的</w:t>
      </w:r>
      <w:r w:rsidR="001E3052">
        <w:rPr>
          <w:rFonts w:ascii="Segoe UI" w:hAnsi="Segoe UI" w:cs="Segoe UI"/>
          <w:color w:val="1E1F24"/>
          <w:shd w:val="clear" w:color="auto" w:fill="FFFFFF"/>
        </w:rPr>
        <w:t>5</w:t>
      </w:r>
      <w:r w:rsidR="001E3052">
        <w:rPr>
          <w:rFonts w:ascii="Segoe UI" w:hAnsi="Segoe UI" w:cs="Segoe UI"/>
          <w:color w:val="1E1F24"/>
          <w:shd w:val="clear" w:color="auto" w:fill="FFFFFF"/>
        </w:rPr>
        <w:t>倍频，即五次谐波锁模。同样的五次谐波锁模，只要标准具与腔长的光学长度之比分母为</w:t>
      </w:r>
      <w:r w:rsidR="001E3052">
        <w:rPr>
          <w:rFonts w:ascii="Segoe UI" w:hAnsi="Segoe UI" w:cs="Segoe UI"/>
          <w:color w:val="1E1F24"/>
          <w:shd w:val="clear" w:color="auto" w:fill="FFFFFF"/>
        </w:rPr>
        <w:t>5</w:t>
      </w:r>
      <w:r w:rsidR="001E3052">
        <w:rPr>
          <w:rFonts w:ascii="Segoe UI" w:hAnsi="Segoe UI" w:cs="Segoe UI"/>
          <w:color w:val="1E1F24"/>
          <w:shd w:val="clear" w:color="auto" w:fill="FFFFFF"/>
        </w:rPr>
        <w:t>，则在腔长更短的时候，就能获得更高的重频。</w:t>
      </w:r>
    </w:p>
    <w:p w14:paraId="05A588CD" w14:textId="5D5799DC" w:rsidR="00EC3A8E" w:rsidRPr="00D203D2" w:rsidRDefault="00EC3A8E" w:rsidP="00EC3A8E">
      <w:pPr>
        <w:spacing w:after="60"/>
        <w:ind w:firstLineChars="200" w:firstLine="420"/>
        <w:rPr>
          <w:rFonts w:ascii="Times New Roman" w:eastAsia="宋体" w:hAnsi="Times New Roman" w:cs="Times New Roman"/>
          <w:color w:val="000000" w:themeColor="text1"/>
          <w:szCs w:val="21"/>
        </w:rPr>
      </w:pPr>
      <w:r w:rsidRPr="00D203D2">
        <w:rPr>
          <w:rFonts w:ascii="Times New Roman" w:eastAsia="宋体" w:hAnsi="Times New Roman" w:cs="Times New Roman"/>
          <w:color w:val="000000" w:themeColor="text1"/>
          <w:szCs w:val="21"/>
        </w:rPr>
        <w:t>随着标准具透射峰间隔从</w:t>
      </w:r>
      <w:r w:rsidRPr="00D203D2">
        <w:rPr>
          <w:rFonts w:ascii="Times New Roman" w:eastAsia="宋体" w:hAnsi="Times New Roman" w:cs="Times New Roman"/>
          <w:color w:val="000000" w:themeColor="text1"/>
          <w:szCs w:val="21"/>
        </w:rPr>
        <w:t>1</w:t>
      </w:r>
      <w:r w:rsidRPr="00D203D2">
        <w:rPr>
          <w:rFonts w:ascii="Times New Roman" w:eastAsia="宋体" w:hAnsi="Times New Roman" w:cs="Times New Roman"/>
          <w:color w:val="000000" w:themeColor="text1"/>
          <w:szCs w:val="21"/>
        </w:rPr>
        <w:t>倍变为</w:t>
      </w:r>
      <w:r w:rsidRPr="00D203D2">
        <w:rPr>
          <w:rFonts w:ascii="Times New Roman" w:eastAsia="宋体" w:hAnsi="Times New Roman" w:cs="Times New Roman"/>
          <w:color w:val="000000" w:themeColor="text1"/>
          <w:szCs w:val="21"/>
        </w:rPr>
        <w:t>2</w:t>
      </w:r>
      <w:r w:rsidRPr="00D203D2">
        <w:rPr>
          <w:rFonts w:ascii="Times New Roman" w:eastAsia="宋体" w:hAnsi="Times New Roman" w:cs="Times New Roman"/>
          <w:color w:val="000000" w:themeColor="text1"/>
          <w:szCs w:val="21"/>
        </w:rPr>
        <w:t>倍和</w:t>
      </w:r>
      <w:r w:rsidRPr="00D203D2">
        <w:rPr>
          <w:rFonts w:ascii="Times New Roman" w:eastAsia="宋体" w:hAnsi="Times New Roman" w:cs="Times New Roman"/>
          <w:color w:val="000000" w:themeColor="text1"/>
          <w:szCs w:val="21"/>
        </w:rPr>
        <w:t>3</w:t>
      </w:r>
      <w:r w:rsidRPr="00D203D2">
        <w:rPr>
          <w:rFonts w:ascii="Times New Roman" w:eastAsia="宋体" w:hAnsi="Times New Roman" w:cs="Times New Roman"/>
          <w:color w:val="000000" w:themeColor="text1"/>
          <w:szCs w:val="21"/>
        </w:rPr>
        <w:t>倍，即从</w:t>
      </w:r>
      <w:r w:rsidRPr="00D203D2">
        <w:rPr>
          <w:rFonts w:ascii="Times New Roman" w:eastAsia="宋体" w:hAnsi="Times New Roman" w:cs="Times New Roman"/>
          <w:color w:val="000000" w:themeColor="text1"/>
          <w:szCs w:val="21"/>
        </w:rPr>
        <w:t>0.052 nm</w:t>
      </w:r>
      <w:r w:rsidRPr="00D203D2">
        <w:rPr>
          <w:rFonts w:ascii="Times New Roman" w:eastAsia="宋体" w:hAnsi="Times New Roman" w:cs="Times New Roman"/>
          <w:color w:val="000000" w:themeColor="text1"/>
          <w:szCs w:val="21"/>
        </w:rPr>
        <w:t>变为</w:t>
      </w:r>
      <w:r w:rsidRPr="00D203D2">
        <w:rPr>
          <w:rFonts w:ascii="Times New Roman" w:eastAsia="宋体" w:hAnsi="Times New Roman" w:cs="Times New Roman"/>
          <w:color w:val="000000" w:themeColor="text1"/>
          <w:szCs w:val="21"/>
        </w:rPr>
        <w:t>0.104 nm</w:t>
      </w:r>
      <w:r w:rsidRPr="00D203D2">
        <w:rPr>
          <w:rFonts w:ascii="Times New Roman" w:eastAsia="宋体" w:hAnsi="Times New Roman" w:cs="Times New Roman"/>
          <w:color w:val="000000" w:themeColor="text1"/>
          <w:szCs w:val="21"/>
        </w:rPr>
        <w:t>和</w:t>
      </w:r>
      <w:r w:rsidRPr="00D203D2">
        <w:rPr>
          <w:rFonts w:ascii="Times New Roman" w:eastAsia="宋体" w:hAnsi="Times New Roman" w:cs="Times New Roman"/>
          <w:color w:val="000000" w:themeColor="text1"/>
          <w:szCs w:val="21"/>
        </w:rPr>
        <w:t>0.15 nm</w:t>
      </w:r>
      <w:r w:rsidRPr="00D203D2">
        <w:rPr>
          <w:rFonts w:ascii="Times New Roman" w:eastAsia="宋体" w:hAnsi="Times New Roman" w:cs="Times New Roman"/>
          <w:color w:val="000000" w:themeColor="text1"/>
          <w:szCs w:val="21"/>
        </w:rPr>
        <w:t>，</w:t>
      </w:r>
      <w:r w:rsidR="000B17C3">
        <w:rPr>
          <w:rFonts w:ascii="Times New Roman" w:eastAsia="宋体" w:hAnsi="Times New Roman" w:cs="Times New Roman" w:hint="eastAsia"/>
          <w:color w:val="000000" w:themeColor="text1"/>
          <w:szCs w:val="21"/>
        </w:rPr>
        <w:t>通过</w:t>
      </w:r>
      <w:r w:rsidR="000B17C3">
        <w:rPr>
          <w:rFonts w:ascii="Times New Roman" w:eastAsia="宋体" w:hAnsi="Times New Roman" w:cs="Times New Roman"/>
          <w:color w:val="000000" w:themeColor="text1"/>
          <w:szCs w:val="21"/>
        </w:rPr>
        <w:t>计算得出</w:t>
      </w:r>
      <w:r w:rsidRPr="00D203D2">
        <w:rPr>
          <w:rFonts w:ascii="Times New Roman" w:eastAsia="宋体" w:hAnsi="Times New Roman" w:cs="Times New Roman"/>
          <w:color w:val="000000" w:themeColor="text1"/>
          <w:szCs w:val="21"/>
        </w:rPr>
        <w:t>锁模脉冲序列的重频</w:t>
      </w:r>
      <w:r w:rsidR="000B17C3">
        <w:rPr>
          <w:rFonts w:ascii="Times New Roman" w:eastAsia="宋体" w:hAnsi="Times New Roman" w:cs="Times New Roman" w:hint="eastAsia"/>
          <w:color w:val="000000" w:themeColor="text1"/>
          <w:szCs w:val="21"/>
        </w:rPr>
        <w:t>分别为</w:t>
      </w:r>
      <w:r w:rsidRPr="00D203D2">
        <w:rPr>
          <w:rFonts w:ascii="Times New Roman" w:eastAsia="宋体" w:hAnsi="Times New Roman" w:cs="Times New Roman"/>
          <w:color w:val="000000" w:themeColor="text1"/>
          <w:szCs w:val="21"/>
        </w:rPr>
        <w:t>13.8</w:t>
      </w:r>
      <w:r w:rsidRPr="00D203D2">
        <w:rPr>
          <w:rFonts w:ascii="Times New Roman" w:eastAsia="宋体" w:hAnsi="Times New Roman" w:cs="Times New Roman"/>
          <w:color w:val="000000" w:themeColor="text1"/>
          <w:szCs w:val="21"/>
        </w:rPr>
        <w:t>、</w:t>
      </w:r>
      <w:r w:rsidRPr="00D203D2">
        <w:rPr>
          <w:rFonts w:ascii="Times New Roman" w:eastAsia="宋体" w:hAnsi="Times New Roman" w:cs="Times New Roman"/>
          <w:color w:val="000000" w:themeColor="text1"/>
          <w:szCs w:val="21"/>
        </w:rPr>
        <w:t xml:space="preserve">27.6 </w:t>
      </w:r>
      <w:r w:rsidR="000B17C3">
        <w:rPr>
          <w:rFonts w:ascii="Times New Roman" w:eastAsia="宋体" w:hAnsi="Times New Roman" w:cs="Times New Roman" w:hint="eastAsia"/>
          <w:color w:val="000000" w:themeColor="text1"/>
          <w:szCs w:val="21"/>
        </w:rPr>
        <w:t>、</w:t>
      </w:r>
      <w:r w:rsidRPr="00D203D2">
        <w:rPr>
          <w:rFonts w:ascii="Times New Roman" w:eastAsia="宋体" w:hAnsi="Times New Roman" w:cs="Times New Roman"/>
          <w:color w:val="000000" w:themeColor="text1"/>
          <w:szCs w:val="21"/>
        </w:rPr>
        <w:t>41.4 GHz</w:t>
      </w:r>
      <w:r w:rsidR="000B17C3">
        <w:rPr>
          <w:rFonts w:ascii="Times New Roman" w:eastAsia="宋体" w:hAnsi="Times New Roman" w:cs="Times New Roman"/>
          <w:color w:val="000000" w:themeColor="text1"/>
          <w:szCs w:val="21"/>
        </w:rPr>
        <w:t>，恰好</w:t>
      </w:r>
      <w:r w:rsidRPr="00D203D2">
        <w:rPr>
          <w:rFonts w:ascii="Times New Roman" w:eastAsia="宋体" w:hAnsi="Times New Roman" w:cs="Times New Roman"/>
          <w:color w:val="000000" w:themeColor="text1"/>
          <w:szCs w:val="21"/>
        </w:rPr>
        <w:t>是标准具基频</w:t>
      </w:r>
      <w:r w:rsidRPr="00D203D2">
        <w:rPr>
          <w:rFonts w:ascii="Times New Roman" w:eastAsia="宋体" w:hAnsi="Times New Roman" w:cs="Times New Roman"/>
          <w:color w:val="000000" w:themeColor="text1"/>
          <w:szCs w:val="21"/>
        </w:rPr>
        <w:t>13.8 GHz</w:t>
      </w:r>
      <w:r w:rsidRPr="00D203D2">
        <w:rPr>
          <w:rFonts w:ascii="Times New Roman" w:eastAsia="宋体" w:hAnsi="Times New Roman" w:cs="Times New Roman"/>
          <w:color w:val="000000" w:themeColor="text1"/>
          <w:szCs w:val="21"/>
        </w:rPr>
        <w:t>的</w:t>
      </w:r>
      <w:r w:rsidRPr="00D203D2">
        <w:rPr>
          <w:rFonts w:ascii="Times New Roman" w:eastAsia="宋体" w:hAnsi="Times New Roman" w:cs="Times New Roman"/>
          <w:color w:val="000000" w:themeColor="text1"/>
          <w:szCs w:val="21"/>
        </w:rPr>
        <w:t>1</w:t>
      </w:r>
      <w:r w:rsidRPr="00D203D2">
        <w:rPr>
          <w:rFonts w:ascii="Times New Roman" w:eastAsia="宋体" w:hAnsi="Times New Roman" w:cs="Times New Roman"/>
          <w:color w:val="000000" w:themeColor="text1"/>
          <w:szCs w:val="21"/>
        </w:rPr>
        <w:t>倍、</w:t>
      </w:r>
      <w:r w:rsidRPr="00D203D2">
        <w:rPr>
          <w:rFonts w:ascii="Times New Roman" w:eastAsia="宋体" w:hAnsi="Times New Roman" w:cs="Times New Roman"/>
          <w:color w:val="000000" w:themeColor="text1"/>
          <w:szCs w:val="21"/>
        </w:rPr>
        <w:t>2</w:t>
      </w:r>
      <w:r w:rsidRPr="00D203D2">
        <w:rPr>
          <w:rFonts w:ascii="Times New Roman" w:eastAsia="宋体" w:hAnsi="Times New Roman" w:cs="Times New Roman"/>
          <w:color w:val="000000" w:themeColor="text1"/>
          <w:szCs w:val="21"/>
        </w:rPr>
        <w:t>倍和</w:t>
      </w:r>
      <w:r w:rsidRPr="00D203D2">
        <w:rPr>
          <w:rFonts w:ascii="Times New Roman" w:eastAsia="宋体" w:hAnsi="Times New Roman" w:cs="Times New Roman"/>
          <w:color w:val="000000" w:themeColor="text1"/>
          <w:szCs w:val="21"/>
        </w:rPr>
        <w:t>3</w:t>
      </w:r>
      <w:r w:rsidRPr="00D203D2">
        <w:rPr>
          <w:rFonts w:ascii="Times New Roman" w:eastAsia="宋体" w:hAnsi="Times New Roman" w:cs="Times New Roman"/>
          <w:color w:val="000000" w:themeColor="text1"/>
          <w:szCs w:val="21"/>
        </w:rPr>
        <w:t>倍。</w:t>
      </w:r>
    </w:p>
    <w:p w14:paraId="13785398" w14:textId="363BEF81" w:rsidR="002B12C4" w:rsidRPr="002B12C4" w:rsidRDefault="00A04CDD" w:rsidP="002B12C4">
      <w:pPr>
        <w:jc w:val="center"/>
        <w:rPr>
          <w:rFonts w:ascii="Times New Roman" w:eastAsia="宋体" w:hAnsi="Times New Roman" w:cs="Times New Roman"/>
          <w:sz w:val="24"/>
          <w:szCs w:val="24"/>
        </w:rPr>
      </w:pPr>
      <w:r>
        <w:object w:dxaOrig="4350" w:dyaOrig="5280" w14:anchorId="3A7F06FD">
          <v:shape id="_x0000_i1037" type="#_x0000_t75" style="width:217.6pt;height:263.3pt" o:ole="">
            <v:imagedata r:id="rId41" o:title=""/>
          </v:shape>
          <o:OLEObject Type="Embed" ProgID="Visio.Drawing.15" ShapeID="_x0000_i1037" DrawAspect="Content" ObjectID="_1759927924" r:id="rId42"/>
        </w:object>
      </w:r>
    </w:p>
    <w:p w14:paraId="2868A119" w14:textId="2B8E0B92" w:rsidR="00D10573" w:rsidRPr="00E62429" w:rsidRDefault="002B12C4" w:rsidP="00AD1BD9">
      <w:pPr>
        <w:jc w:val="center"/>
        <w:rPr>
          <w:rFonts w:ascii="Times New Roman" w:hAnsi="Times New Roman" w:cs="Times New Roman"/>
          <w:b/>
          <w:sz w:val="18"/>
          <w:szCs w:val="18"/>
        </w:rPr>
      </w:pPr>
      <w:r w:rsidRPr="00E62429">
        <w:rPr>
          <w:rFonts w:ascii="Times New Roman" w:hAnsi="Times New Roman" w:cs="Times New Roman"/>
          <w:b/>
          <w:sz w:val="18"/>
          <w:szCs w:val="18"/>
        </w:rPr>
        <w:t>图</w:t>
      </w:r>
      <w:r w:rsidR="00E62429" w:rsidRPr="00E62429">
        <w:rPr>
          <w:rFonts w:ascii="Times New Roman" w:hAnsi="Times New Roman" w:cs="Times New Roman"/>
          <w:b/>
          <w:sz w:val="18"/>
          <w:szCs w:val="18"/>
        </w:rPr>
        <w:t xml:space="preserve">6  </w:t>
      </w:r>
      <w:r w:rsidR="00E62429" w:rsidRPr="00E62429">
        <w:rPr>
          <w:rFonts w:ascii="Times New Roman" w:hAnsi="Times New Roman" w:cs="Times New Roman" w:hint="eastAsia"/>
          <w:b/>
          <w:sz w:val="18"/>
          <w:szCs w:val="18"/>
        </w:rPr>
        <w:t>不</w:t>
      </w:r>
      <w:r w:rsidR="00E62429" w:rsidRPr="00E62429">
        <w:rPr>
          <w:rFonts w:ascii="Times New Roman" w:hAnsi="Times New Roman" w:cs="Times New Roman"/>
          <w:b/>
          <w:sz w:val="18"/>
          <w:szCs w:val="18"/>
        </w:rPr>
        <w:t>同腔长时</w:t>
      </w:r>
      <w:r w:rsidRPr="00E62429">
        <w:rPr>
          <w:rFonts w:ascii="Times New Roman" w:hAnsi="Times New Roman" w:cs="Times New Roman"/>
          <w:b/>
          <w:sz w:val="18"/>
          <w:szCs w:val="18"/>
        </w:rPr>
        <w:t>激光光谱的</w:t>
      </w:r>
      <w:r w:rsidRPr="00E62429">
        <w:rPr>
          <w:rFonts w:ascii="Times New Roman" w:hAnsi="Times New Roman" w:cs="Times New Roman"/>
          <w:b/>
          <w:sz w:val="18"/>
          <w:szCs w:val="18"/>
        </w:rPr>
        <w:t>0.2 ns</w:t>
      </w:r>
      <w:r w:rsidRPr="00E62429">
        <w:rPr>
          <w:rFonts w:ascii="Times New Roman" w:hAnsi="Times New Roman" w:cs="Times New Roman"/>
          <w:b/>
          <w:sz w:val="18"/>
          <w:szCs w:val="18"/>
        </w:rPr>
        <w:t>脉冲序列时间轨迹</w:t>
      </w:r>
    </w:p>
    <w:p w14:paraId="683960D3" w14:textId="5B3CA119" w:rsidR="00AD1BD9" w:rsidRPr="00AD1BD9" w:rsidRDefault="00AD1BD9" w:rsidP="00AD1BD9">
      <w:pPr>
        <w:pStyle w:val="3"/>
        <w:spacing w:before="0" w:after="0" w:line="240" w:lineRule="auto"/>
        <w:rPr>
          <w:rFonts w:ascii="Times New Roman" w:eastAsiaTheme="majorEastAsia" w:hAnsi="Times New Roman" w:cs="Times New Roman"/>
          <w:sz w:val="21"/>
          <w:szCs w:val="21"/>
        </w:rPr>
      </w:pPr>
      <w:bookmarkStart w:id="24" w:name="_Toc127562212"/>
      <w:bookmarkStart w:id="25" w:name="_Toc127562524"/>
      <w:bookmarkStart w:id="26" w:name="_Toc127562859"/>
      <w:bookmarkStart w:id="27" w:name="_Toc129544638"/>
      <w:r w:rsidRPr="00180D1D">
        <w:rPr>
          <w:rFonts w:ascii="Times New Roman" w:eastAsiaTheme="majorEastAsia" w:hAnsi="Times New Roman" w:cs="Times New Roman"/>
          <w:sz w:val="21"/>
          <w:szCs w:val="21"/>
        </w:rPr>
        <w:t>2.</w:t>
      </w:r>
      <w:r w:rsidR="00AB496D">
        <w:rPr>
          <w:rFonts w:ascii="Times New Roman" w:eastAsiaTheme="majorEastAsia" w:hAnsi="Times New Roman" w:cs="Times New Roman"/>
          <w:sz w:val="21"/>
          <w:szCs w:val="21"/>
        </w:rPr>
        <w:t>6</w:t>
      </w:r>
      <w:r w:rsidRPr="00180D1D">
        <w:rPr>
          <w:rFonts w:ascii="Times New Roman" w:eastAsiaTheme="majorEastAsia" w:hAnsi="Times New Roman" w:cs="Times New Roman"/>
          <w:sz w:val="21"/>
          <w:szCs w:val="21"/>
        </w:rPr>
        <w:t xml:space="preserve"> </w:t>
      </w:r>
      <w:r w:rsidRPr="00180D1D">
        <w:rPr>
          <w:rFonts w:ascii="Times New Roman" w:eastAsiaTheme="majorEastAsia" w:hAnsi="Times New Roman" w:cs="Times New Roman"/>
          <w:sz w:val="21"/>
          <w:szCs w:val="21"/>
        </w:rPr>
        <w:t>锁模脉冲序列的频谱分析</w:t>
      </w:r>
      <w:bookmarkEnd w:id="24"/>
      <w:bookmarkEnd w:id="25"/>
      <w:bookmarkEnd w:id="26"/>
      <w:bookmarkEnd w:id="27"/>
    </w:p>
    <w:p w14:paraId="7909D1CF" w14:textId="77777777" w:rsidR="00384353" w:rsidRDefault="00AD1BD9" w:rsidP="00AD1BD9">
      <w:pPr>
        <w:ind w:firstLineChars="200" w:firstLine="420"/>
        <w:rPr>
          <w:rFonts w:ascii="Times New Roman" w:hAnsi="Times New Roman" w:cs="Times New Roman"/>
          <w:szCs w:val="21"/>
        </w:rPr>
      </w:pPr>
      <w:r w:rsidRPr="00426DAB">
        <w:rPr>
          <w:rFonts w:ascii="Times New Roman" w:hAnsi="Times New Roman" w:cs="Times New Roman"/>
          <w:szCs w:val="21"/>
        </w:rPr>
        <w:t>锁模脉冲序列频谱图</w:t>
      </w:r>
      <w:r w:rsidR="00F5651A">
        <w:rPr>
          <w:rFonts w:ascii="Times New Roman" w:hAnsi="Times New Roman" w:cs="Times New Roman" w:hint="eastAsia"/>
          <w:szCs w:val="21"/>
        </w:rPr>
        <w:t>如</w:t>
      </w:r>
      <w:r w:rsidR="00F5651A">
        <w:rPr>
          <w:rFonts w:ascii="Times New Roman" w:hAnsi="Times New Roman" w:cs="Times New Roman"/>
          <w:szCs w:val="21"/>
        </w:rPr>
        <w:t>图</w:t>
      </w:r>
      <w:r w:rsidR="00F5651A">
        <w:rPr>
          <w:rFonts w:ascii="Times New Roman" w:hAnsi="Times New Roman" w:cs="Times New Roman" w:hint="eastAsia"/>
          <w:szCs w:val="21"/>
        </w:rPr>
        <w:t>7</w:t>
      </w:r>
      <w:r w:rsidR="00F5651A">
        <w:rPr>
          <w:rFonts w:ascii="Times New Roman" w:hAnsi="Times New Roman" w:cs="Times New Roman" w:hint="eastAsia"/>
          <w:szCs w:val="21"/>
        </w:rPr>
        <w:t>所示</w:t>
      </w:r>
      <w:r w:rsidRPr="00426DAB">
        <w:rPr>
          <w:rFonts w:ascii="Times New Roman" w:hAnsi="Times New Roman" w:cs="Times New Roman"/>
          <w:szCs w:val="21"/>
        </w:rPr>
        <w:t>。</w:t>
      </w:r>
    </w:p>
    <w:p w14:paraId="63BCCD72" w14:textId="10A6A202" w:rsidR="0094556A" w:rsidRPr="0094556A" w:rsidRDefault="0094556A" w:rsidP="0094556A">
      <w:pPr>
        <w:ind w:firstLineChars="200" w:firstLine="420"/>
        <w:rPr>
          <w:rFonts w:ascii="Times New Roman" w:hAnsi="Times New Roman" w:cs="Times New Roman"/>
          <w:szCs w:val="21"/>
        </w:rPr>
      </w:pPr>
      <w:r w:rsidRPr="00426DAB">
        <w:rPr>
          <w:rFonts w:ascii="Times New Roman" w:hAnsi="Times New Roman" w:cs="Times New Roman"/>
          <w:szCs w:val="21"/>
        </w:rPr>
        <w:t>当腔长为</w:t>
      </w:r>
      <w:r w:rsidRPr="00426DAB">
        <w:rPr>
          <w:rFonts w:ascii="Times New Roman" w:hAnsi="Times New Roman" w:cs="Times New Roman"/>
          <w:szCs w:val="21"/>
        </w:rPr>
        <w:t>12.2 mm</w:t>
      </w:r>
      <w:r w:rsidRPr="00426DAB">
        <w:rPr>
          <w:rFonts w:ascii="Times New Roman" w:hAnsi="Times New Roman" w:cs="Times New Roman"/>
          <w:szCs w:val="21"/>
        </w:rPr>
        <w:t>时，其</w:t>
      </w:r>
      <w:r w:rsidRPr="00426DAB">
        <w:rPr>
          <w:rFonts w:ascii="Times New Roman" w:hAnsi="Times New Roman" w:cs="Times New Roman"/>
          <w:szCs w:val="21"/>
        </w:rPr>
        <w:t>3</w:t>
      </w:r>
      <w:r w:rsidRPr="00426DAB">
        <w:rPr>
          <w:rFonts w:ascii="Times New Roman" w:hAnsi="Times New Roman" w:cs="Times New Roman"/>
          <w:szCs w:val="21"/>
        </w:rPr>
        <w:t>倍的光学长度等于</w:t>
      </w:r>
      <w:r w:rsidRPr="00426DAB">
        <w:rPr>
          <w:rFonts w:ascii="Times New Roman" w:hAnsi="Times New Roman" w:cs="Times New Roman"/>
          <w:szCs w:val="21"/>
        </w:rPr>
        <w:t>5</w:t>
      </w:r>
      <w:r w:rsidRPr="00426DAB">
        <w:rPr>
          <w:rFonts w:ascii="Times New Roman" w:hAnsi="Times New Roman" w:cs="Times New Roman"/>
          <w:szCs w:val="21"/>
        </w:rPr>
        <w:t>倍的标准具光学长度，同样实现了五次谐波锁模</w:t>
      </w:r>
      <w:r>
        <w:rPr>
          <w:rFonts w:ascii="Times New Roman" w:hAnsi="Times New Roman" w:cs="Times New Roman" w:hint="eastAsia"/>
          <w:szCs w:val="21"/>
        </w:rPr>
        <w:t>，频率</w:t>
      </w:r>
      <w:r>
        <w:rPr>
          <w:rFonts w:ascii="Times New Roman" w:hAnsi="Times New Roman" w:cs="Times New Roman"/>
          <w:szCs w:val="21"/>
        </w:rPr>
        <w:t>分量</w:t>
      </w:r>
      <w:r>
        <w:rPr>
          <w:rFonts w:ascii="Times New Roman" w:hAnsi="Times New Roman" w:cs="Times New Roman" w:hint="eastAsia"/>
          <w:szCs w:val="21"/>
        </w:rPr>
        <w:t>由</w:t>
      </w:r>
      <w:r w:rsidRPr="00426DAB">
        <w:rPr>
          <w:rFonts w:ascii="Times New Roman" w:hAnsi="Times New Roman" w:cs="Times New Roman"/>
          <w:szCs w:val="21"/>
        </w:rPr>
        <w:t>0.15 nm</w:t>
      </w:r>
      <w:r w:rsidRPr="00426DAB">
        <w:rPr>
          <w:rFonts w:ascii="Times New Roman" w:hAnsi="Times New Roman" w:cs="Times New Roman"/>
          <w:szCs w:val="21"/>
        </w:rPr>
        <w:t>等间隔分布的</w:t>
      </w:r>
      <w:r>
        <w:rPr>
          <w:rFonts w:ascii="Times New Roman" w:hAnsi="Times New Roman" w:cs="Times New Roman" w:hint="eastAsia"/>
          <w:szCs w:val="21"/>
        </w:rPr>
        <w:t>3</w:t>
      </w:r>
      <w:r>
        <w:rPr>
          <w:rFonts w:ascii="Times New Roman" w:hAnsi="Times New Roman" w:cs="Times New Roman" w:hint="eastAsia"/>
          <w:szCs w:val="21"/>
        </w:rPr>
        <w:t>个</w:t>
      </w:r>
      <w:r w:rsidRPr="00426DAB">
        <w:rPr>
          <w:rFonts w:ascii="Times New Roman" w:hAnsi="Times New Roman" w:cs="Times New Roman"/>
          <w:szCs w:val="21"/>
        </w:rPr>
        <w:t>振荡纵模互相拍频产生。</w:t>
      </w:r>
    </w:p>
    <w:p w14:paraId="3747E8DB" w14:textId="49A886B6" w:rsidR="00384353" w:rsidRDefault="00AD1BD9" w:rsidP="00AD1BD9">
      <w:pPr>
        <w:ind w:firstLineChars="200" w:firstLine="420"/>
        <w:rPr>
          <w:rFonts w:ascii="Times New Roman" w:hAnsi="Times New Roman" w:cs="Times New Roman"/>
          <w:szCs w:val="21"/>
        </w:rPr>
      </w:pPr>
      <w:r w:rsidRPr="00426DAB">
        <w:rPr>
          <w:rFonts w:ascii="Times New Roman" w:hAnsi="Times New Roman" w:cs="Times New Roman"/>
          <w:szCs w:val="21"/>
        </w:rPr>
        <w:t>当腔长</w:t>
      </w:r>
      <w:r w:rsidRPr="00426DAB">
        <w:rPr>
          <w:rFonts w:ascii="Times New Roman" w:hAnsi="Times New Roman" w:cs="Times New Roman"/>
          <w:i/>
          <w:iCs/>
          <w:szCs w:val="21"/>
        </w:rPr>
        <w:t>l</w:t>
      </w:r>
      <w:r w:rsidRPr="00426DAB">
        <w:rPr>
          <w:rFonts w:ascii="Times New Roman" w:hAnsi="Times New Roman" w:cs="Times New Roman"/>
          <w:i/>
          <w:iCs/>
          <w:szCs w:val="21"/>
          <w:vertAlign w:val="subscript"/>
        </w:rPr>
        <w:t xml:space="preserve">cav </w:t>
      </w:r>
      <w:r w:rsidRPr="00426DAB">
        <w:rPr>
          <w:rFonts w:ascii="Times New Roman" w:hAnsi="Times New Roman" w:cs="Times New Roman"/>
          <w:szCs w:val="21"/>
        </w:rPr>
        <w:t>为</w:t>
      </w:r>
      <w:r w:rsidRPr="00426DAB">
        <w:rPr>
          <w:rFonts w:ascii="Times New Roman" w:hAnsi="Times New Roman" w:cs="Times New Roman"/>
          <w:szCs w:val="21"/>
        </w:rPr>
        <w:t>15.8 mm</w:t>
      </w:r>
      <w:r w:rsidRPr="00426DAB">
        <w:rPr>
          <w:rFonts w:ascii="Times New Roman" w:hAnsi="Times New Roman" w:cs="Times New Roman"/>
          <w:szCs w:val="21"/>
        </w:rPr>
        <w:t>时，因其光学长度刚好是标准具光学长度的</w:t>
      </w:r>
      <w:r w:rsidR="0050290E">
        <w:rPr>
          <w:rFonts w:ascii="Times New Roman" w:hAnsi="Times New Roman" w:cs="Times New Roman" w:hint="eastAsia"/>
          <w:szCs w:val="21"/>
        </w:rPr>
        <w:t>2</w:t>
      </w:r>
      <w:r w:rsidRPr="00426DAB">
        <w:rPr>
          <w:rFonts w:ascii="Times New Roman" w:hAnsi="Times New Roman" w:cs="Times New Roman"/>
          <w:szCs w:val="21"/>
        </w:rPr>
        <w:t>倍，故实现了二次谐波锁模。</w:t>
      </w:r>
      <w:r w:rsidR="0050290E">
        <w:rPr>
          <w:rFonts w:ascii="Times New Roman" w:hAnsi="Times New Roman" w:cs="Times New Roman" w:hint="eastAsia"/>
          <w:szCs w:val="21"/>
        </w:rPr>
        <w:t>频率</w:t>
      </w:r>
      <w:r w:rsidRPr="00426DAB">
        <w:rPr>
          <w:rFonts w:ascii="Times New Roman" w:hAnsi="Times New Roman" w:cs="Times New Roman"/>
          <w:szCs w:val="21"/>
        </w:rPr>
        <w:t>13.8</w:t>
      </w:r>
      <w:r w:rsidRPr="00426DAB">
        <w:rPr>
          <w:rFonts w:ascii="Times New Roman" w:hAnsi="Times New Roman" w:cs="Times New Roman"/>
          <w:szCs w:val="21"/>
        </w:rPr>
        <w:t>、</w:t>
      </w:r>
      <w:r w:rsidRPr="00426DAB">
        <w:rPr>
          <w:rFonts w:ascii="Times New Roman" w:hAnsi="Times New Roman" w:cs="Times New Roman"/>
          <w:szCs w:val="21"/>
        </w:rPr>
        <w:t>27.6</w:t>
      </w:r>
      <w:r w:rsidRPr="00426DAB">
        <w:rPr>
          <w:rFonts w:ascii="Times New Roman" w:hAnsi="Times New Roman" w:cs="Times New Roman"/>
          <w:szCs w:val="21"/>
        </w:rPr>
        <w:t>、</w:t>
      </w:r>
      <w:r w:rsidRPr="00426DAB">
        <w:rPr>
          <w:rFonts w:ascii="Times New Roman" w:hAnsi="Times New Roman" w:cs="Times New Roman"/>
          <w:szCs w:val="21"/>
        </w:rPr>
        <w:t>41.4</w:t>
      </w:r>
      <w:r w:rsidRPr="00426DAB">
        <w:rPr>
          <w:rFonts w:ascii="Times New Roman" w:hAnsi="Times New Roman" w:cs="Times New Roman"/>
          <w:szCs w:val="21"/>
        </w:rPr>
        <w:t>、</w:t>
      </w:r>
      <w:r w:rsidRPr="00426DAB">
        <w:rPr>
          <w:rFonts w:ascii="Times New Roman" w:hAnsi="Times New Roman" w:cs="Times New Roman"/>
          <w:szCs w:val="21"/>
        </w:rPr>
        <w:t>55.2</w:t>
      </w:r>
      <w:r w:rsidRPr="00426DAB">
        <w:rPr>
          <w:rFonts w:ascii="Times New Roman" w:hAnsi="Times New Roman" w:cs="Times New Roman"/>
          <w:szCs w:val="21"/>
        </w:rPr>
        <w:t>、</w:t>
      </w:r>
      <w:r w:rsidRPr="00426DAB">
        <w:rPr>
          <w:rFonts w:ascii="Times New Roman" w:hAnsi="Times New Roman" w:cs="Times New Roman"/>
          <w:szCs w:val="21"/>
        </w:rPr>
        <w:t>69</w:t>
      </w:r>
      <w:r w:rsidRPr="00426DAB">
        <w:rPr>
          <w:rFonts w:ascii="Times New Roman" w:hAnsi="Times New Roman" w:cs="Times New Roman"/>
          <w:szCs w:val="21"/>
        </w:rPr>
        <w:t>、</w:t>
      </w:r>
      <w:r w:rsidRPr="00426DAB">
        <w:rPr>
          <w:rFonts w:ascii="Times New Roman" w:hAnsi="Times New Roman" w:cs="Times New Roman"/>
          <w:szCs w:val="21"/>
        </w:rPr>
        <w:t>82.8 GHz</w:t>
      </w:r>
      <w:r w:rsidRPr="00426DAB">
        <w:rPr>
          <w:rFonts w:ascii="Times New Roman" w:hAnsi="Times New Roman" w:cs="Times New Roman"/>
          <w:szCs w:val="21"/>
        </w:rPr>
        <w:t>分别对应于</w:t>
      </w:r>
      <w:r w:rsidRPr="00426DAB">
        <w:rPr>
          <w:rFonts w:ascii="Times New Roman" w:hAnsi="Times New Roman" w:cs="Times New Roman"/>
          <w:i/>
          <w:iCs/>
          <w:szCs w:val="21"/>
        </w:rPr>
        <w:t>l</w:t>
      </w:r>
      <w:r w:rsidRPr="00426DAB">
        <w:rPr>
          <w:rFonts w:ascii="Times New Roman" w:hAnsi="Times New Roman" w:cs="Times New Roman"/>
          <w:i/>
          <w:iCs/>
          <w:szCs w:val="21"/>
          <w:vertAlign w:val="subscript"/>
        </w:rPr>
        <w:t xml:space="preserve">cav </w:t>
      </w:r>
      <w:r w:rsidRPr="00426DAB">
        <w:rPr>
          <w:rFonts w:ascii="Times New Roman" w:hAnsi="Times New Roman" w:cs="Times New Roman"/>
          <w:szCs w:val="21"/>
        </w:rPr>
        <w:t>为</w:t>
      </w:r>
      <w:r w:rsidRPr="00426DAB">
        <w:rPr>
          <w:rFonts w:ascii="Times New Roman" w:hAnsi="Times New Roman" w:cs="Times New Roman"/>
          <w:szCs w:val="21"/>
        </w:rPr>
        <w:t>15.8 mm</w:t>
      </w:r>
      <w:r w:rsidRPr="00426DAB">
        <w:rPr>
          <w:rFonts w:ascii="Times New Roman" w:hAnsi="Times New Roman" w:cs="Times New Roman"/>
          <w:szCs w:val="21"/>
        </w:rPr>
        <w:t>时的基本频率</w:t>
      </w:r>
      <w:r w:rsidR="00942DD1">
        <w:rPr>
          <w:rFonts w:ascii="Times New Roman" w:hAnsi="Times New Roman" w:cs="Times New Roman"/>
          <w:szCs w:val="21"/>
        </w:rPr>
        <w:t>（</w:t>
      </w:r>
      <w:r w:rsidRPr="00426DAB">
        <w:rPr>
          <w:rFonts w:ascii="Times New Roman" w:hAnsi="Times New Roman" w:cs="Times New Roman"/>
          <w:szCs w:val="21"/>
        </w:rPr>
        <w:t>6.9 GHz</w:t>
      </w:r>
      <w:r w:rsidR="00942DD1">
        <w:rPr>
          <w:rFonts w:ascii="Times New Roman" w:hAnsi="Times New Roman" w:cs="Times New Roman"/>
          <w:szCs w:val="21"/>
        </w:rPr>
        <w:t>）</w:t>
      </w:r>
      <w:r w:rsidRPr="00426DAB">
        <w:rPr>
          <w:rFonts w:ascii="Times New Roman" w:hAnsi="Times New Roman" w:cs="Times New Roman"/>
          <w:szCs w:val="21"/>
        </w:rPr>
        <w:t>的</w:t>
      </w:r>
      <w:r w:rsidR="0050290E">
        <w:rPr>
          <w:rFonts w:ascii="Times New Roman" w:hAnsi="Times New Roman" w:cs="Times New Roman" w:hint="eastAsia"/>
          <w:szCs w:val="21"/>
        </w:rPr>
        <w:t>2</w:t>
      </w:r>
      <w:r w:rsidRPr="00426DAB">
        <w:rPr>
          <w:rFonts w:ascii="Times New Roman" w:hAnsi="Times New Roman" w:cs="Times New Roman"/>
          <w:szCs w:val="21"/>
        </w:rPr>
        <w:t>倍、</w:t>
      </w:r>
      <w:r w:rsidR="0050290E">
        <w:rPr>
          <w:rFonts w:ascii="Times New Roman" w:hAnsi="Times New Roman" w:cs="Times New Roman" w:hint="eastAsia"/>
          <w:szCs w:val="21"/>
        </w:rPr>
        <w:t>4</w:t>
      </w:r>
      <w:r w:rsidRPr="00426DAB">
        <w:rPr>
          <w:rFonts w:ascii="Times New Roman" w:hAnsi="Times New Roman" w:cs="Times New Roman"/>
          <w:szCs w:val="21"/>
        </w:rPr>
        <w:t>倍、</w:t>
      </w:r>
      <w:r w:rsidR="0050290E">
        <w:rPr>
          <w:rFonts w:ascii="Times New Roman" w:hAnsi="Times New Roman" w:cs="Times New Roman" w:hint="eastAsia"/>
          <w:szCs w:val="21"/>
        </w:rPr>
        <w:t>6</w:t>
      </w:r>
      <w:r w:rsidRPr="00426DAB">
        <w:rPr>
          <w:rFonts w:ascii="Times New Roman" w:hAnsi="Times New Roman" w:cs="Times New Roman"/>
          <w:szCs w:val="21"/>
        </w:rPr>
        <w:t>倍、</w:t>
      </w:r>
      <w:r w:rsidR="0050290E">
        <w:rPr>
          <w:rFonts w:ascii="Times New Roman" w:hAnsi="Times New Roman" w:cs="Times New Roman" w:hint="eastAsia"/>
          <w:szCs w:val="21"/>
        </w:rPr>
        <w:t>8</w:t>
      </w:r>
      <w:r w:rsidRPr="00426DAB">
        <w:rPr>
          <w:rFonts w:ascii="Times New Roman" w:hAnsi="Times New Roman" w:cs="Times New Roman"/>
          <w:szCs w:val="21"/>
        </w:rPr>
        <w:t>倍、</w:t>
      </w:r>
      <w:r w:rsidR="0050290E">
        <w:rPr>
          <w:rFonts w:ascii="Times New Roman" w:hAnsi="Times New Roman" w:cs="Times New Roman" w:hint="eastAsia"/>
          <w:szCs w:val="21"/>
        </w:rPr>
        <w:t>1</w:t>
      </w:r>
      <w:r w:rsidR="0050290E">
        <w:rPr>
          <w:rFonts w:ascii="Times New Roman" w:hAnsi="Times New Roman" w:cs="Times New Roman"/>
          <w:szCs w:val="21"/>
        </w:rPr>
        <w:t>0</w:t>
      </w:r>
      <w:r w:rsidRPr="00426DAB">
        <w:rPr>
          <w:rFonts w:ascii="Times New Roman" w:hAnsi="Times New Roman" w:cs="Times New Roman"/>
          <w:szCs w:val="21"/>
        </w:rPr>
        <w:t>倍和</w:t>
      </w:r>
      <w:r w:rsidR="0050290E">
        <w:rPr>
          <w:rFonts w:ascii="Times New Roman" w:hAnsi="Times New Roman" w:cs="Times New Roman" w:hint="eastAsia"/>
          <w:szCs w:val="21"/>
        </w:rPr>
        <w:t>1</w:t>
      </w:r>
      <w:r w:rsidR="0050290E">
        <w:rPr>
          <w:rFonts w:ascii="Times New Roman" w:hAnsi="Times New Roman" w:cs="Times New Roman"/>
          <w:szCs w:val="21"/>
        </w:rPr>
        <w:t>2</w:t>
      </w:r>
      <w:r w:rsidRPr="00426DAB">
        <w:rPr>
          <w:rFonts w:ascii="Times New Roman" w:hAnsi="Times New Roman" w:cs="Times New Roman"/>
          <w:szCs w:val="21"/>
        </w:rPr>
        <w:t>倍、也称为二次、四次、六次、八次、十次和十二次谐波频率</w:t>
      </w:r>
      <w:r w:rsidRPr="00426DAB">
        <w:rPr>
          <w:rFonts w:ascii="Times New Roman" w:hAnsi="Times New Roman" w:cs="Times New Roman"/>
          <w:szCs w:val="21"/>
          <w:vertAlign w:val="superscript"/>
        </w:rPr>
        <w:t>[2</w:t>
      </w:r>
      <w:r w:rsidR="00F6571F">
        <w:rPr>
          <w:rFonts w:ascii="Times New Roman" w:hAnsi="Times New Roman" w:cs="Times New Roman"/>
          <w:szCs w:val="21"/>
          <w:vertAlign w:val="superscript"/>
        </w:rPr>
        <w:t>0</w:t>
      </w:r>
      <w:r w:rsidRPr="00426DAB">
        <w:rPr>
          <w:rFonts w:ascii="Times New Roman" w:hAnsi="Times New Roman" w:cs="Times New Roman"/>
          <w:szCs w:val="21"/>
          <w:vertAlign w:val="superscript"/>
        </w:rPr>
        <w:t>]</w:t>
      </w:r>
      <w:r w:rsidRPr="00426DAB">
        <w:rPr>
          <w:rFonts w:ascii="Times New Roman" w:hAnsi="Times New Roman" w:cs="Times New Roman"/>
          <w:szCs w:val="21"/>
        </w:rPr>
        <w:t>，分别由间隔为</w:t>
      </w:r>
      <w:r w:rsidRPr="00426DAB">
        <w:rPr>
          <w:rFonts w:ascii="Times New Roman" w:hAnsi="Times New Roman" w:cs="Times New Roman"/>
          <w:szCs w:val="21"/>
        </w:rPr>
        <w:t>0.052</w:t>
      </w:r>
      <w:r w:rsidRPr="00426DAB">
        <w:rPr>
          <w:rFonts w:ascii="Times New Roman" w:hAnsi="Times New Roman" w:cs="Times New Roman"/>
          <w:szCs w:val="21"/>
        </w:rPr>
        <w:t>、</w:t>
      </w:r>
      <w:r w:rsidRPr="00426DAB">
        <w:rPr>
          <w:rFonts w:ascii="Times New Roman" w:hAnsi="Times New Roman" w:cs="Times New Roman"/>
          <w:szCs w:val="21"/>
        </w:rPr>
        <w:t>0.104</w:t>
      </w:r>
      <w:r w:rsidRPr="00426DAB">
        <w:rPr>
          <w:rFonts w:ascii="Times New Roman" w:hAnsi="Times New Roman" w:cs="Times New Roman"/>
          <w:szCs w:val="21"/>
        </w:rPr>
        <w:t>、</w:t>
      </w:r>
      <w:r w:rsidRPr="00426DAB">
        <w:rPr>
          <w:rFonts w:ascii="Times New Roman" w:hAnsi="Times New Roman" w:cs="Times New Roman"/>
          <w:szCs w:val="21"/>
        </w:rPr>
        <w:t>0.156</w:t>
      </w:r>
      <w:r w:rsidRPr="00426DAB">
        <w:rPr>
          <w:rFonts w:ascii="Times New Roman" w:hAnsi="Times New Roman" w:cs="Times New Roman"/>
          <w:szCs w:val="21"/>
        </w:rPr>
        <w:t>、</w:t>
      </w:r>
      <w:r w:rsidRPr="00426DAB">
        <w:rPr>
          <w:rFonts w:ascii="Times New Roman" w:hAnsi="Times New Roman" w:cs="Times New Roman"/>
          <w:szCs w:val="21"/>
        </w:rPr>
        <w:t>0.208</w:t>
      </w:r>
      <w:r w:rsidRPr="00426DAB">
        <w:rPr>
          <w:rFonts w:ascii="Times New Roman" w:hAnsi="Times New Roman" w:cs="Times New Roman"/>
          <w:szCs w:val="21"/>
        </w:rPr>
        <w:t>、</w:t>
      </w:r>
      <w:r w:rsidRPr="00426DAB">
        <w:rPr>
          <w:rFonts w:ascii="Times New Roman" w:hAnsi="Times New Roman" w:cs="Times New Roman"/>
          <w:szCs w:val="21"/>
        </w:rPr>
        <w:t>0.26</w:t>
      </w:r>
      <w:r w:rsidRPr="00426DAB">
        <w:rPr>
          <w:rFonts w:ascii="Times New Roman" w:hAnsi="Times New Roman" w:cs="Times New Roman"/>
          <w:szCs w:val="21"/>
        </w:rPr>
        <w:t>、</w:t>
      </w:r>
      <w:r w:rsidRPr="00426DAB">
        <w:rPr>
          <w:rFonts w:ascii="Times New Roman" w:hAnsi="Times New Roman" w:cs="Times New Roman"/>
          <w:szCs w:val="21"/>
        </w:rPr>
        <w:t>0.312</w:t>
      </w:r>
      <w:r w:rsidR="0050290E">
        <w:rPr>
          <w:rFonts w:ascii="Times New Roman" w:hAnsi="Times New Roman" w:cs="Times New Roman"/>
          <w:szCs w:val="21"/>
        </w:rPr>
        <w:t xml:space="preserve"> </w:t>
      </w:r>
      <w:r w:rsidRPr="00426DAB">
        <w:rPr>
          <w:rFonts w:ascii="Times New Roman" w:hAnsi="Times New Roman" w:cs="Times New Roman"/>
          <w:szCs w:val="21"/>
        </w:rPr>
        <w:t>nm</w:t>
      </w:r>
      <w:r w:rsidRPr="00426DAB">
        <w:rPr>
          <w:rFonts w:ascii="Times New Roman" w:hAnsi="Times New Roman" w:cs="Times New Roman"/>
          <w:szCs w:val="21"/>
        </w:rPr>
        <w:t>的纵模相互拍频产生。</w:t>
      </w:r>
    </w:p>
    <w:p w14:paraId="578A84F5" w14:textId="6547533C" w:rsidR="00384353" w:rsidRDefault="00AD1BD9" w:rsidP="00AD1BD9">
      <w:pPr>
        <w:ind w:firstLineChars="200" w:firstLine="420"/>
        <w:rPr>
          <w:rFonts w:ascii="Times New Roman" w:hAnsi="Times New Roman" w:cs="Times New Roman"/>
          <w:szCs w:val="21"/>
        </w:rPr>
      </w:pPr>
      <w:r w:rsidRPr="00426DAB">
        <w:rPr>
          <w:rFonts w:ascii="Times New Roman" w:hAnsi="Times New Roman" w:cs="Times New Roman"/>
          <w:szCs w:val="21"/>
        </w:rPr>
        <w:t>当腔长为</w:t>
      </w:r>
      <w:r w:rsidRPr="00426DAB">
        <w:rPr>
          <w:rFonts w:ascii="Times New Roman" w:hAnsi="Times New Roman" w:cs="Times New Roman"/>
          <w:szCs w:val="21"/>
        </w:rPr>
        <w:t>21.2 nm</w:t>
      </w:r>
      <w:r w:rsidRPr="00426DAB">
        <w:rPr>
          <w:rFonts w:ascii="Times New Roman" w:hAnsi="Times New Roman" w:cs="Times New Roman"/>
          <w:szCs w:val="21"/>
        </w:rPr>
        <w:t>时，其</w:t>
      </w:r>
      <w:r w:rsidRPr="00426DAB">
        <w:rPr>
          <w:rFonts w:ascii="Times New Roman" w:hAnsi="Times New Roman" w:cs="Times New Roman"/>
          <w:szCs w:val="21"/>
        </w:rPr>
        <w:t>2</w:t>
      </w:r>
      <w:r w:rsidRPr="00426DAB">
        <w:rPr>
          <w:rFonts w:ascii="Times New Roman" w:hAnsi="Times New Roman" w:cs="Times New Roman"/>
          <w:szCs w:val="21"/>
        </w:rPr>
        <w:t>倍的光学长度恰好等于</w:t>
      </w:r>
      <w:r w:rsidRPr="00426DAB">
        <w:rPr>
          <w:rFonts w:ascii="Times New Roman" w:hAnsi="Times New Roman" w:cs="Times New Roman"/>
          <w:szCs w:val="21"/>
        </w:rPr>
        <w:t>5</w:t>
      </w:r>
      <w:r w:rsidRPr="00426DAB">
        <w:rPr>
          <w:rFonts w:ascii="Times New Roman" w:hAnsi="Times New Roman" w:cs="Times New Roman"/>
          <w:szCs w:val="21"/>
        </w:rPr>
        <w:t>倍的标准具光学长度，故实现了五次谐波锁模。</w:t>
      </w:r>
      <w:r w:rsidR="00384353">
        <w:rPr>
          <w:rFonts w:ascii="Times New Roman" w:hAnsi="Times New Roman" w:cs="Times New Roman" w:hint="eastAsia"/>
          <w:szCs w:val="21"/>
        </w:rPr>
        <w:t>频率</w:t>
      </w:r>
      <w:r w:rsidRPr="00426DAB">
        <w:rPr>
          <w:rFonts w:ascii="Times New Roman" w:hAnsi="Times New Roman" w:cs="Times New Roman"/>
          <w:szCs w:val="21"/>
        </w:rPr>
        <w:t>27.6</w:t>
      </w:r>
      <w:r w:rsidRPr="00426DAB">
        <w:rPr>
          <w:rFonts w:ascii="Times New Roman" w:hAnsi="Times New Roman" w:cs="Times New Roman"/>
          <w:szCs w:val="21"/>
        </w:rPr>
        <w:t>、</w:t>
      </w:r>
      <w:r w:rsidRPr="00426DAB">
        <w:rPr>
          <w:rFonts w:ascii="Times New Roman" w:hAnsi="Times New Roman" w:cs="Times New Roman"/>
          <w:szCs w:val="21"/>
        </w:rPr>
        <w:t>55.2</w:t>
      </w:r>
      <w:r w:rsidRPr="00426DAB">
        <w:rPr>
          <w:rFonts w:ascii="Times New Roman" w:hAnsi="Times New Roman" w:cs="Times New Roman"/>
          <w:szCs w:val="21"/>
        </w:rPr>
        <w:t>、</w:t>
      </w:r>
      <w:r w:rsidRPr="00426DAB">
        <w:rPr>
          <w:rFonts w:ascii="Times New Roman" w:hAnsi="Times New Roman" w:cs="Times New Roman"/>
          <w:szCs w:val="21"/>
        </w:rPr>
        <w:t>82.8 GHz</w:t>
      </w:r>
      <w:r w:rsidRPr="00426DAB">
        <w:rPr>
          <w:rFonts w:ascii="Times New Roman" w:hAnsi="Times New Roman" w:cs="Times New Roman"/>
          <w:szCs w:val="21"/>
        </w:rPr>
        <w:t>分别为</w:t>
      </w:r>
      <w:r w:rsidRPr="00426DAB">
        <w:rPr>
          <w:rFonts w:ascii="Times New Roman" w:hAnsi="Times New Roman" w:cs="Times New Roman"/>
          <w:i/>
          <w:iCs/>
          <w:szCs w:val="21"/>
        </w:rPr>
        <w:t>l</w:t>
      </w:r>
      <w:r w:rsidRPr="00426DAB">
        <w:rPr>
          <w:rFonts w:ascii="Times New Roman" w:hAnsi="Times New Roman" w:cs="Times New Roman"/>
          <w:i/>
          <w:iCs/>
          <w:szCs w:val="21"/>
          <w:vertAlign w:val="subscript"/>
        </w:rPr>
        <w:t xml:space="preserve">cav </w:t>
      </w:r>
      <w:r w:rsidRPr="00426DAB">
        <w:rPr>
          <w:rFonts w:ascii="Times New Roman" w:hAnsi="Times New Roman" w:cs="Times New Roman"/>
          <w:szCs w:val="21"/>
        </w:rPr>
        <w:t>为</w:t>
      </w:r>
      <w:r w:rsidRPr="00426DAB">
        <w:rPr>
          <w:rFonts w:ascii="Times New Roman" w:hAnsi="Times New Roman" w:cs="Times New Roman"/>
          <w:szCs w:val="21"/>
        </w:rPr>
        <w:t>21.2 mm</w:t>
      </w:r>
      <w:r w:rsidRPr="00426DAB">
        <w:rPr>
          <w:rFonts w:ascii="Times New Roman" w:hAnsi="Times New Roman" w:cs="Times New Roman"/>
          <w:szCs w:val="21"/>
        </w:rPr>
        <w:t>时的基本频率</w:t>
      </w:r>
      <w:r w:rsidR="00942DD1">
        <w:rPr>
          <w:rFonts w:ascii="Times New Roman" w:hAnsi="Times New Roman" w:cs="Times New Roman"/>
          <w:szCs w:val="21"/>
        </w:rPr>
        <w:t>（</w:t>
      </w:r>
      <w:r w:rsidRPr="00426DAB">
        <w:rPr>
          <w:rFonts w:ascii="Times New Roman" w:hAnsi="Times New Roman" w:cs="Times New Roman"/>
          <w:szCs w:val="21"/>
        </w:rPr>
        <w:t>5.5 GHz</w:t>
      </w:r>
      <w:r w:rsidR="00942DD1">
        <w:rPr>
          <w:rFonts w:ascii="Times New Roman" w:hAnsi="Times New Roman" w:cs="Times New Roman"/>
          <w:szCs w:val="21"/>
        </w:rPr>
        <w:t>）</w:t>
      </w:r>
      <w:r w:rsidRPr="00426DAB">
        <w:rPr>
          <w:rFonts w:ascii="Times New Roman" w:hAnsi="Times New Roman" w:cs="Times New Roman"/>
          <w:szCs w:val="21"/>
        </w:rPr>
        <w:t>的五次、十次、十五次谐波频率，分别由</w:t>
      </w:r>
      <w:r w:rsidRPr="00426DAB">
        <w:rPr>
          <w:rFonts w:ascii="Times New Roman" w:hAnsi="Times New Roman" w:cs="Times New Roman"/>
          <w:szCs w:val="21"/>
        </w:rPr>
        <w:t>0.104 nm</w:t>
      </w:r>
      <w:r w:rsidRPr="00426DAB">
        <w:rPr>
          <w:rFonts w:ascii="Times New Roman" w:hAnsi="Times New Roman" w:cs="Times New Roman"/>
          <w:szCs w:val="21"/>
        </w:rPr>
        <w:t>等间隔分布的</w:t>
      </w:r>
      <w:r w:rsidRPr="00426DAB">
        <w:rPr>
          <w:rFonts w:ascii="Times New Roman" w:hAnsi="Times New Roman" w:cs="Times New Roman"/>
          <w:szCs w:val="21"/>
        </w:rPr>
        <w:t>4</w:t>
      </w:r>
      <w:r w:rsidRPr="00426DAB">
        <w:rPr>
          <w:rFonts w:ascii="Times New Roman" w:hAnsi="Times New Roman" w:cs="Times New Roman"/>
          <w:szCs w:val="21"/>
        </w:rPr>
        <w:t>个振荡纵模相互拍频产生。</w:t>
      </w:r>
    </w:p>
    <w:p w14:paraId="74485BDE" w14:textId="0E823D8E" w:rsidR="00AD1BD9" w:rsidRPr="00015484" w:rsidRDefault="00F955BD" w:rsidP="00015484">
      <w:pPr>
        <w:spacing w:after="60"/>
        <w:ind w:firstLineChars="200" w:firstLine="420"/>
        <w:rPr>
          <w:rFonts w:ascii="Times New Roman" w:hAnsi="Times New Roman" w:cs="Times New Roman"/>
          <w:szCs w:val="21"/>
        </w:rPr>
      </w:pPr>
      <w:r>
        <w:rPr>
          <w:rFonts w:ascii="Times New Roman" w:hAnsi="Times New Roman" w:cs="Times New Roman" w:hint="eastAsia"/>
          <w:szCs w:val="21"/>
        </w:rPr>
        <w:t>综上所述</w:t>
      </w:r>
      <w:r>
        <w:rPr>
          <w:rFonts w:ascii="Times New Roman" w:hAnsi="Times New Roman" w:cs="Times New Roman"/>
          <w:szCs w:val="21"/>
        </w:rPr>
        <w:t>，</w:t>
      </w:r>
      <w:r w:rsidR="00AD1BD9" w:rsidRPr="00426DAB">
        <w:rPr>
          <w:rFonts w:ascii="Times New Roman" w:hAnsi="Times New Roman" w:cs="Times New Roman"/>
          <w:szCs w:val="21"/>
        </w:rPr>
        <w:t>谐振腔长越短、谐波锁模的阶次越高，其谐波频率分量也越高。</w:t>
      </w:r>
    </w:p>
    <w:p w14:paraId="6668BE84" w14:textId="04A9CA0A" w:rsidR="00960F4A" w:rsidRPr="00960F4A" w:rsidRDefault="00276FF6" w:rsidP="00960F4A">
      <w:pPr>
        <w:jc w:val="center"/>
        <w:rPr>
          <w:rFonts w:ascii="Times New Roman" w:eastAsia="宋体" w:hAnsi="Times New Roman" w:cs="Times New Roman"/>
          <w:szCs w:val="20"/>
        </w:rPr>
      </w:pPr>
      <w:r>
        <w:object w:dxaOrig="7876" w:dyaOrig="9391" w14:anchorId="65EB0849">
          <v:shape id="_x0000_i1038" type="#_x0000_t75" style="width:394.4pt;height:469.6pt" o:ole="">
            <v:imagedata r:id="rId43" o:title=""/>
          </v:shape>
          <o:OLEObject Type="Embed" ProgID="Visio.Drawing.15" ShapeID="_x0000_i1038" DrawAspect="Content" ObjectID="_1759927925" r:id="rId44"/>
        </w:object>
      </w:r>
    </w:p>
    <w:p w14:paraId="30E9F513" w14:textId="5A15D342" w:rsidR="00011C22" w:rsidRPr="00F5651A" w:rsidRDefault="002B12C4" w:rsidP="00960F4A">
      <w:pPr>
        <w:jc w:val="center"/>
        <w:rPr>
          <w:rFonts w:ascii="Times New Roman" w:hAnsi="Times New Roman" w:cs="Times New Roman"/>
          <w:b/>
          <w:sz w:val="18"/>
          <w:szCs w:val="18"/>
        </w:rPr>
      </w:pPr>
      <w:r w:rsidRPr="00F5651A">
        <w:rPr>
          <w:rFonts w:ascii="Times New Roman" w:hAnsi="Times New Roman" w:cs="Times New Roman"/>
          <w:b/>
          <w:sz w:val="18"/>
          <w:szCs w:val="18"/>
        </w:rPr>
        <w:t>图</w:t>
      </w:r>
      <w:r w:rsidR="00F5651A" w:rsidRPr="00F5651A">
        <w:rPr>
          <w:rFonts w:ascii="Times New Roman" w:hAnsi="Times New Roman" w:cs="Times New Roman"/>
          <w:b/>
          <w:sz w:val="18"/>
          <w:szCs w:val="18"/>
        </w:rPr>
        <w:t xml:space="preserve">7  </w:t>
      </w:r>
      <w:r w:rsidRPr="00F5651A">
        <w:rPr>
          <w:rFonts w:ascii="Times New Roman" w:hAnsi="Times New Roman" w:cs="Times New Roman"/>
          <w:b/>
          <w:sz w:val="18"/>
          <w:szCs w:val="18"/>
        </w:rPr>
        <w:t>对应于图</w:t>
      </w:r>
      <w:r w:rsidR="00F5651A" w:rsidRPr="00F5651A">
        <w:rPr>
          <w:rFonts w:ascii="Times New Roman" w:hAnsi="Times New Roman" w:cs="Times New Roman"/>
          <w:b/>
          <w:sz w:val="18"/>
          <w:szCs w:val="18"/>
        </w:rPr>
        <w:t>5</w:t>
      </w:r>
      <w:r w:rsidRPr="00F5651A">
        <w:rPr>
          <w:rFonts w:ascii="Times New Roman" w:hAnsi="Times New Roman" w:cs="Times New Roman"/>
          <w:b/>
          <w:sz w:val="18"/>
          <w:szCs w:val="18"/>
        </w:rPr>
        <w:t>中脉冲序列的频谱</w:t>
      </w:r>
    </w:p>
    <w:p w14:paraId="624FAB61" w14:textId="2544FFDE" w:rsidR="002C51CF" w:rsidRPr="0006709E" w:rsidRDefault="002C51CF" w:rsidP="0073544E">
      <w:pPr>
        <w:spacing w:after="60"/>
        <w:ind w:firstLineChars="200" w:firstLine="360"/>
        <w:rPr>
          <w:rFonts w:asciiTheme="minorEastAsia" w:hAnsiTheme="minorEastAsia" w:cs="Times New Roman"/>
          <w:sz w:val="18"/>
          <w:szCs w:val="18"/>
        </w:rPr>
      </w:pPr>
    </w:p>
    <w:p w14:paraId="48983D2C" w14:textId="5D967DC8" w:rsidR="00B446AF" w:rsidRPr="0073544E" w:rsidRDefault="00B446AF" w:rsidP="002B55F8">
      <w:pPr>
        <w:keepNext/>
        <w:keepLines/>
        <w:tabs>
          <w:tab w:val="left" w:pos="318"/>
        </w:tabs>
        <w:overflowPunct w:val="0"/>
        <w:adjustRightInd w:val="0"/>
        <w:jc w:val="left"/>
        <w:textAlignment w:val="baseline"/>
        <w:outlineLvl w:val="0"/>
        <w:rPr>
          <w:rFonts w:asciiTheme="majorEastAsia" w:eastAsiaTheme="majorEastAsia" w:hAnsiTheme="majorEastAsia" w:cs="Times New Roman"/>
          <w:b/>
          <w:bCs/>
          <w:kern w:val="0"/>
          <w:sz w:val="24"/>
          <w:szCs w:val="24"/>
        </w:rPr>
      </w:pPr>
      <w:r w:rsidRPr="0073544E">
        <w:rPr>
          <w:rFonts w:asciiTheme="majorEastAsia" w:eastAsiaTheme="majorEastAsia" w:hAnsiTheme="majorEastAsia" w:cs="Times New Roman" w:hint="eastAsia"/>
          <w:b/>
          <w:bCs/>
          <w:kern w:val="0"/>
          <w:sz w:val="24"/>
          <w:szCs w:val="24"/>
        </w:rPr>
        <w:t>3 结</w:t>
      </w:r>
      <w:r w:rsidR="00844291">
        <w:rPr>
          <w:rFonts w:asciiTheme="majorEastAsia" w:eastAsiaTheme="majorEastAsia" w:hAnsiTheme="majorEastAsia" w:cs="Times New Roman" w:hint="eastAsia"/>
          <w:b/>
          <w:bCs/>
          <w:kern w:val="0"/>
          <w:sz w:val="24"/>
          <w:szCs w:val="24"/>
        </w:rPr>
        <w:t>束</w:t>
      </w:r>
      <w:r w:rsidR="009A3593">
        <w:rPr>
          <w:rFonts w:asciiTheme="majorEastAsia" w:eastAsiaTheme="majorEastAsia" w:hAnsiTheme="majorEastAsia" w:cs="Times New Roman" w:hint="eastAsia"/>
          <w:b/>
          <w:bCs/>
          <w:kern w:val="0"/>
          <w:sz w:val="24"/>
          <w:szCs w:val="24"/>
        </w:rPr>
        <w:t>语</w:t>
      </w:r>
    </w:p>
    <w:p w14:paraId="7EA58AFC" w14:textId="5D8E4A21" w:rsidR="002B12C4" w:rsidRPr="00E93F1D" w:rsidRDefault="002B12C4" w:rsidP="0073544E">
      <w:pPr>
        <w:ind w:firstLineChars="200" w:firstLine="420"/>
        <w:rPr>
          <w:rFonts w:asciiTheme="minorEastAsia" w:hAnsiTheme="minorEastAsia" w:cs="Times New Roman"/>
          <w:szCs w:val="21"/>
        </w:rPr>
      </w:pPr>
      <w:bookmarkStart w:id="28" w:name="_Hlk145683318"/>
      <w:r w:rsidRPr="00426DAB">
        <w:rPr>
          <w:rFonts w:ascii="Times New Roman" w:hAnsi="Times New Roman" w:cs="Times New Roman"/>
          <w:szCs w:val="21"/>
        </w:rPr>
        <w:t>本</w:t>
      </w:r>
      <w:r w:rsidR="006B2731" w:rsidRPr="00426DAB">
        <w:rPr>
          <w:rFonts w:ascii="Times New Roman" w:hAnsi="Times New Roman" w:cs="Times New Roman"/>
          <w:szCs w:val="21"/>
        </w:rPr>
        <w:t>文</w:t>
      </w:r>
      <w:r w:rsidRPr="00426DAB">
        <w:rPr>
          <w:rFonts w:ascii="Times New Roman" w:hAnsi="Times New Roman" w:cs="Times New Roman"/>
          <w:szCs w:val="21"/>
        </w:rPr>
        <w:t>对</w:t>
      </w:r>
      <w:r w:rsidRPr="00426DAB">
        <w:rPr>
          <w:rFonts w:ascii="Times New Roman" w:hAnsi="Times New Roman" w:cs="Times New Roman"/>
          <w:szCs w:val="21"/>
        </w:rPr>
        <w:t>Nd:YVO</w:t>
      </w:r>
      <w:r w:rsidRPr="00426DAB">
        <w:rPr>
          <w:rFonts w:ascii="Times New Roman" w:hAnsi="Times New Roman" w:cs="Times New Roman"/>
          <w:szCs w:val="21"/>
          <w:vertAlign w:val="subscript"/>
        </w:rPr>
        <w:t>4</w:t>
      </w:r>
      <w:r w:rsidRPr="00426DAB">
        <w:rPr>
          <w:rFonts w:ascii="Times New Roman" w:hAnsi="Times New Roman" w:cs="Times New Roman"/>
          <w:szCs w:val="21"/>
        </w:rPr>
        <w:t>自锁模激光器中的标准具效应进行了实验研究</w:t>
      </w:r>
      <w:bookmarkEnd w:id="28"/>
      <w:r w:rsidR="008D4AC5">
        <w:rPr>
          <w:rFonts w:ascii="Segoe UI" w:hAnsi="Segoe UI" w:cs="Segoe UI"/>
          <w:color w:val="1E1F24"/>
          <w:shd w:val="clear" w:color="auto" w:fill="FFFFFF"/>
        </w:rPr>
        <w:t>。实验中，使用镀有对激光波长</w:t>
      </w:r>
      <w:r w:rsidR="008D4AC5">
        <w:rPr>
          <w:rFonts w:ascii="Segoe UI" w:hAnsi="Segoe UI" w:cs="Segoe UI"/>
          <w:color w:val="1E1F24"/>
          <w:shd w:val="clear" w:color="auto" w:fill="FFFFFF"/>
        </w:rPr>
        <w:t>1 064 nm</w:t>
      </w:r>
      <w:r w:rsidR="008D4AC5">
        <w:rPr>
          <w:rFonts w:ascii="Segoe UI" w:hAnsi="Segoe UI" w:cs="Segoe UI"/>
          <w:color w:val="1E1F24"/>
          <w:shd w:val="clear" w:color="auto" w:fill="FFFFFF"/>
        </w:rPr>
        <w:t>部分反射膜的晶体构成腔内标准具，对纵向模式进行选模。在理论上，我们分析了标准具厚度与谐振腔长的比值对锁模输出的影响。实验和理论结果表明</w:t>
      </w:r>
      <w:r w:rsidR="00AE0718">
        <w:rPr>
          <w:rFonts w:ascii="Segoe UI" w:hAnsi="Segoe UI" w:cs="Segoe UI" w:hint="eastAsia"/>
          <w:color w:val="1E1F24"/>
          <w:shd w:val="clear" w:color="auto" w:fill="FFFFFF"/>
        </w:rPr>
        <w:t>：</w:t>
      </w:r>
      <w:r w:rsidR="008D4AC5">
        <w:rPr>
          <w:rFonts w:ascii="Segoe UI" w:hAnsi="Segoe UI" w:cs="Segoe UI"/>
          <w:color w:val="1E1F24"/>
          <w:shd w:val="clear" w:color="auto" w:fill="FFFFFF"/>
        </w:rPr>
        <w:t>当标准具厚度与谐振腔长的光学长度比例为一个简分数</w:t>
      </w:r>
      <w:r w:rsidR="008D4AC5" w:rsidRPr="00471256">
        <w:rPr>
          <w:rFonts w:ascii="Times New Roman" w:hAnsi="Times New Roman" w:cs="Times New Roman"/>
          <w:i/>
          <w:color w:val="000000"/>
          <w:szCs w:val="21"/>
        </w:rPr>
        <w:t>b</w:t>
      </w:r>
      <w:r w:rsidR="008D4AC5" w:rsidRPr="00C71357">
        <w:rPr>
          <w:rFonts w:asciiTheme="minorEastAsia" w:hAnsiTheme="minorEastAsia" w:cs="Times New Roman"/>
          <w:color w:val="000000"/>
          <w:szCs w:val="21"/>
        </w:rPr>
        <w:t>∕</w:t>
      </w:r>
      <w:r w:rsidR="008D4AC5" w:rsidRPr="00471256">
        <w:rPr>
          <w:rFonts w:ascii="Times New Roman" w:hAnsi="Times New Roman" w:cs="Times New Roman"/>
          <w:i/>
          <w:color w:val="000000"/>
          <w:szCs w:val="21"/>
        </w:rPr>
        <w:t>q</w:t>
      </w:r>
      <w:r w:rsidR="008D4AC5">
        <w:rPr>
          <w:rFonts w:ascii="Segoe UI" w:hAnsi="Segoe UI" w:cs="Segoe UI"/>
          <w:color w:val="1E1F24"/>
          <w:shd w:val="clear" w:color="auto" w:fill="FFFFFF"/>
        </w:rPr>
        <w:t>时，能够实现</w:t>
      </w:r>
      <w:r w:rsidR="008D4AC5" w:rsidRPr="008D4AC5">
        <w:rPr>
          <w:rFonts w:ascii="Segoe UI" w:hAnsi="Segoe UI" w:cs="Segoe UI"/>
          <w:i/>
          <w:color w:val="1E1F24"/>
          <w:shd w:val="clear" w:color="auto" w:fill="FFFFFF"/>
        </w:rPr>
        <w:t>q</w:t>
      </w:r>
      <w:r w:rsidR="008D4AC5">
        <w:rPr>
          <w:rFonts w:ascii="Segoe UI" w:hAnsi="Segoe UI" w:cs="Segoe UI"/>
          <w:color w:val="1E1F24"/>
          <w:shd w:val="clear" w:color="auto" w:fill="FFFFFF"/>
        </w:rPr>
        <w:t>次谐波锁模</w:t>
      </w:r>
      <w:r w:rsidR="00AE0718">
        <w:rPr>
          <w:rFonts w:ascii="Segoe UI" w:hAnsi="Segoe UI" w:cs="Segoe UI" w:hint="eastAsia"/>
          <w:color w:val="1E1F24"/>
          <w:shd w:val="clear" w:color="auto" w:fill="FFFFFF"/>
        </w:rPr>
        <w:t>；</w:t>
      </w:r>
      <w:r w:rsidR="008D4AC5">
        <w:rPr>
          <w:rFonts w:ascii="Segoe UI" w:hAnsi="Segoe UI" w:cs="Segoe UI"/>
          <w:color w:val="1E1F24"/>
          <w:shd w:val="clear" w:color="auto" w:fill="FFFFFF"/>
        </w:rPr>
        <w:t>当谐振腔长短至</w:t>
      </w:r>
      <w:r w:rsidR="008D4AC5">
        <w:rPr>
          <w:rFonts w:ascii="Segoe UI" w:hAnsi="Segoe UI" w:cs="Segoe UI"/>
          <w:color w:val="1E1F24"/>
          <w:shd w:val="clear" w:color="auto" w:fill="FFFFFF"/>
        </w:rPr>
        <w:t>12.2 mm</w:t>
      </w:r>
      <w:r w:rsidR="008D4AC5">
        <w:rPr>
          <w:rFonts w:ascii="Segoe UI" w:hAnsi="Segoe UI" w:cs="Segoe UI"/>
          <w:color w:val="1E1F24"/>
          <w:shd w:val="clear" w:color="auto" w:fill="FFFFFF"/>
        </w:rPr>
        <w:t>时，</w:t>
      </w:r>
      <w:r w:rsidR="00AE0718">
        <w:rPr>
          <w:rFonts w:ascii="Segoe UI" w:hAnsi="Segoe UI" w:cs="Segoe UI" w:hint="eastAsia"/>
          <w:color w:val="1E1F24"/>
          <w:shd w:val="clear" w:color="auto" w:fill="FFFFFF"/>
        </w:rPr>
        <w:t>本文</w:t>
      </w:r>
      <w:r w:rsidR="008D4AC5">
        <w:rPr>
          <w:rFonts w:ascii="Segoe UI" w:hAnsi="Segoe UI" w:cs="Segoe UI"/>
          <w:color w:val="1E1F24"/>
          <w:shd w:val="clear" w:color="auto" w:fill="FFFFFF"/>
        </w:rPr>
        <w:t>初步实现了以</w:t>
      </w:r>
      <w:r w:rsidR="008D4AC5">
        <w:rPr>
          <w:rFonts w:ascii="Segoe UI" w:hAnsi="Segoe UI" w:cs="Segoe UI"/>
          <w:color w:val="1E1F24"/>
          <w:shd w:val="clear" w:color="auto" w:fill="FFFFFF"/>
        </w:rPr>
        <w:t>1</w:t>
      </w:r>
      <w:r w:rsidR="00AE0718">
        <w:rPr>
          <w:rFonts w:ascii="Segoe UI" w:hAnsi="Segoe UI" w:cs="Segoe UI"/>
          <w:color w:val="1E1F24"/>
          <w:shd w:val="clear" w:color="auto" w:fill="FFFFFF"/>
        </w:rPr>
        <w:t xml:space="preserve"> </w:t>
      </w:r>
      <w:r w:rsidR="008D4AC5">
        <w:rPr>
          <w:rFonts w:ascii="Segoe UI" w:hAnsi="Segoe UI" w:cs="Segoe UI"/>
          <w:color w:val="1E1F24"/>
          <w:shd w:val="clear" w:color="auto" w:fill="FFFFFF"/>
        </w:rPr>
        <w:t>064 nm</w:t>
      </w:r>
      <w:r w:rsidR="008D4AC5">
        <w:rPr>
          <w:rFonts w:ascii="Segoe UI" w:hAnsi="Segoe UI" w:cs="Segoe UI"/>
          <w:color w:val="1E1F24"/>
          <w:shd w:val="clear" w:color="auto" w:fill="FFFFFF"/>
        </w:rPr>
        <w:t>为中心波长的重复频率为</w:t>
      </w:r>
      <w:r w:rsidR="008D4AC5">
        <w:rPr>
          <w:rFonts w:ascii="Segoe UI" w:hAnsi="Segoe UI" w:cs="Segoe UI"/>
          <w:color w:val="1E1F24"/>
          <w:shd w:val="clear" w:color="auto" w:fill="FFFFFF"/>
        </w:rPr>
        <w:t>41.4 GHz</w:t>
      </w:r>
      <w:r w:rsidR="008D4AC5">
        <w:rPr>
          <w:rFonts w:ascii="Segoe UI" w:hAnsi="Segoe UI" w:cs="Segoe UI"/>
          <w:color w:val="1E1F24"/>
          <w:shd w:val="clear" w:color="auto" w:fill="FFFFFF"/>
        </w:rPr>
        <w:t>的</w:t>
      </w:r>
      <w:r w:rsidR="008D4AC5">
        <w:rPr>
          <w:rFonts w:ascii="Segoe UI" w:hAnsi="Segoe UI" w:cs="Segoe UI"/>
          <w:color w:val="1E1F24"/>
          <w:shd w:val="clear" w:color="auto" w:fill="FFFFFF"/>
        </w:rPr>
        <w:t>Nd:YVO</w:t>
      </w:r>
      <w:r w:rsidR="008D4AC5" w:rsidRPr="008D4AC5">
        <w:rPr>
          <w:rFonts w:ascii="Segoe UI" w:hAnsi="Segoe UI" w:cs="Segoe UI"/>
          <w:color w:val="1E1F24"/>
          <w:shd w:val="clear" w:color="auto" w:fill="FFFFFF"/>
          <w:vertAlign w:val="subscript"/>
        </w:rPr>
        <w:t>4</w:t>
      </w:r>
      <w:r w:rsidR="008D4AC5">
        <w:rPr>
          <w:rFonts w:ascii="Segoe UI" w:hAnsi="Segoe UI" w:cs="Segoe UI"/>
          <w:color w:val="1E1F24"/>
          <w:shd w:val="clear" w:color="auto" w:fill="FFFFFF"/>
        </w:rPr>
        <w:t>自锁模操作</w:t>
      </w:r>
      <w:r w:rsidR="00AE0718">
        <w:rPr>
          <w:rFonts w:ascii="Segoe UI" w:hAnsi="Segoe UI" w:cs="Segoe UI" w:hint="eastAsia"/>
          <w:color w:val="1E1F24"/>
          <w:shd w:val="clear" w:color="auto" w:fill="FFFFFF"/>
        </w:rPr>
        <w:t>；</w:t>
      </w:r>
      <w:r w:rsidR="008D4AC5">
        <w:rPr>
          <w:rFonts w:ascii="Segoe UI" w:hAnsi="Segoe UI" w:cs="Segoe UI"/>
          <w:color w:val="1E1F24"/>
          <w:shd w:val="clear" w:color="auto" w:fill="FFFFFF"/>
        </w:rPr>
        <w:t>在泵浦功率为</w:t>
      </w:r>
      <w:r w:rsidR="008D4AC5">
        <w:rPr>
          <w:rFonts w:ascii="Segoe UI" w:hAnsi="Segoe UI" w:cs="Segoe UI"/>
          <w:color w:val="1E1F24"/>
          <w:shd w:val="clear" w:color="auto" w:fill="FFFFFF"/>
        </w:rPr>
        <w:t>6.5 W</w:t>
      </w:r>
      <w:r w:rsidR="008D4AC5">
        <w:rPr>
          <w:rFonts w:ascii="Segoe UI" w:hAnsi="Segoe UI" w:cs="Segoe UI"/>
          <w:color w:val="1E1F24"/>
          <w:shd w:val="clear" w:color="auto" w:fill="FFFFFF"/>
        </w:rPr>
        <w:t>时，平均输出功率超过</w:t>
      </w:r>
      <w:r w:rsidR="008D4AC5">
        <w:rPr>
          <w:rFonts w:ascii="Segoe UI" w:hAnsi="Segoe UI" w:cs="Segoe UI"/>
          <w:color w:val="1E1F24"/>
          <w:shd w:val="clear" w:color="auto" w:fill="FFFFFF"/>
        </w:rPr>
        <w:t>2.0 W</w:t>
      </w:r>
      <w:r w:rsidR="008D4AC5">
        <w:rPr>
          <w:rFonts w:ascii="Segoe UI" w:hAnsi="Segoe UI" w:cs="Segoe UI"/>
          <w:color w:val="1E1F24"/>
          <w:shd w:val="clear" w:color="auto" w:fill="FFFFFF"/>
        </w:rPr>
        <w:t>，对应的斜效率和光对光转化率为</w:t>
      </w:r>
      <w:r w:rsidR="008D4AC5">
        <w:rPr>
          <w:rFonts w:ascii="Segoe UI" w:hAnsi="Segoe UI" w:cs="Segoe UI"/>
          <w:color w:val="1E1F24"/>
          <w:shd w:val="clear" w:color="auto" w:fill="FFFFFF"/>
        </w:rPr>
        <w:t>31.2%</w:t>
      </w:r>
      <w:r w:rsidR="008D4AC5">
        <w:rPr>
          <w:rFonts w:ascii="Segoe UI" w:hAnsi="Segoe UI" w:cs="Segoe UI"/>
          <w:color w:val="1E1F24"/>
          <w:shd w:val="clear" w:color="auto" w:fill="FFFFFF"/>
        </w:rPr>
        <w:t>和</w:t>
      </w:r>
      <w:r w:rsidR="008D4AC5">
        <w:rPr>
          <w:rFonts w:ascii="Segoe UI" w:hAnsi="Segoe UI" w:cs="Segoe UI"/>
          <w:color w:val="1E1F24"/>
          <w:shd w:val="clear" w:color="auto" w:fill="FFFFFF"/>
        </w:rPr>
        <w:t>30.7%</w:t>
      </w:r>
      <w:r w:rsidR="008D4AC5">
        <w:rPr>
          <w:rFonts w:ascii="Segoe UI" w:hAnsi="Segoe UI" w:cs="Segoe UI"/>
          <w:color w:val="1E1F24"/>
          <w:shd w:val="clear" w:color="auto" w:fill="FFFFFF"/>
        </w:rPr>
        <w:t>。</w:t>
      </w:r>
      <w:r w:rsidR="00AE0718">
        <w:rPr>
          <w:rFonts w:ascii="Segoe UI" w:hAnsi="Segoe UI" w:cs="Segoe UI" w:hint="eastAsia"/>
          <w:color w:val="1E1F24"/>
          <w:shd w:val="clear" w:color="auto" w:fill="FFFFFF"/>
        </w:rPr>
        <w:t>因此</w:t>
      </w:r>
      <w:r w:rsidR="008D4AC5">
        <w:rPr>
          <w:rFonts w:ascii="Segoe UI" w:hAnsi="Segoe UI" w:cs="Segoe UI"/>
          <w:color w:val="1E1F24"/>
          <w:shd w:val="clear" w:color="auto" w:fill="FFFFFF"/>
        </w:rPr>
        <w:t>，利用标准具效应可以在短腔</w:t>
      </w:r>
      <w:r w:rsidR="00AE0718">
        <w:rPr>
          <w:rFonts w:ascii="Segoe UI" w:hAnsi="Segoe UI" w:cs="Segoe UI" w:hint="eastAsia"/>
          <w:color w:val="1E1F24"/>
          <w:shd w:val="clear" w:color="auto" w:fill="FFFFFF"/>
        </w:rPr>
        <w:t>情况下</w:t>
      </w:r>
      <w:r w:rsidR="008D4AC5">
        <w:rPr>
          <w:rFonts w:ascii="Segoe UI" w:hAnsi="Segoe UI" w:cs="Segoe UI"/>
          <w:color w:val="1E1F24"/>
          <w:shd w:val="clear" w:color="auto" w:fill="FFFFFF"/>
        </w:rPr>
        <w:t>有效获得高重频、高功率的锁模脉冲。</w:t>
      </w:r>
    </w:p>
    <w:p w14:paraId="2FD1DFCB" w14:textId="77777777" w:rsidR="002B12C4" w:rsidRDefault="002B12C4" w:rsidP="002B12C4">
      <w:pPr>
        <w:rPr>
          <w:rFonts w:ascii="等线" w:eastAsia="等线" w:hAnsi="等线" w:cs="Times New Roman"/>
        </w:rPr>
      </w:pPr>
    </w:p>
    <w:p w14:paraId="4D586A20" w14:textId="6CD82ECA" w:rsidR="00EC142D" w:rsidRPr="002B55F8" w:rsidRDefault="00D675E6" w:rsidP="002B55F8">
      <w:pPr>
        <w:widowControl/>
        <w:tabs>
          <w:tab w:val="left" w:pos="420"/>
        </w:tabs>
        <w:spacing w:before="100" w:beforeAutospacing="1" w:after="100" w:afterAutospacing="1"/>
        <w:jc w:val="left"/>
        <w:rPr>
          <w:rFonts w:asciiTheme="majorEastAsia" w:eastAsiaTheme="majorEastAsia" w:hAnsiTheme="majorEastAsia" w:cs="宋体"/>
          <w:b/>
          <w:bCs/>
          <w:kern w:val="0"/>
          <w:szCs w:val="21"/>
        </w:rPr>
      </w:pPr>
      <w:r w:rsidRPr="002B55F8">
        <w:rPr>
          <w:rFonts w:asciiTheme="majorEastAsia" w:eastAsiaTheme="majorEastAsia" w:hAnsiTheme="majorEastAsia" w:cs="宋体" w:hint="eastAsia"/>
          <w:b/>
          <w:bCs/>
          <w:kern w:val="0"/>
          <w:szCs w:val="21"/>
        </w:rPr>
        <w:lastRenderedPageBreak/>
        <w:t>参考文献</w:t>
      </w:r>
      <w:r w:rsidR="002B55F8">
        <w:rPr>
          <w:rFonts w:asciiTheme="majorEastAsia" w:eastAsiaTheme="majorEastAsia" w:hAnsiTheme="majorEastAsia" w:cs="宋体" w:hint="eastAsia"/>
          <w:b/>
          <w:bCs/>
          <w:kern w:val="0"/>
          <w:szCs w:val="21"/>
        </w:rPr>
        <w:t>：</w:t>
      </w:r>
    </w:p>
    <w:p w14:paraId="35E72F06" w14:textId="55CE533B" w:rsidR="00011C22" w:rsidRPr="007D30D7" w:rsidRDefault="00D675E6" w:rsidP="00011C22">
      <w:pPr>
        <w:autoSpaceDE w:val="0"/>
        <w:autoSpaceDN w:val="0"/>
        <w:adjustRightInd w:val="0"/>
        <w:ind w:left="420" w:hanging="420"/>
        <w:rPr>
          <w:rFonts w:ascii="Times New Roman" w:hAnsi="Times New Roman" w:cs="Times New Roman"/>
          <w:szCs w:val="21"/>
        </w:rPr>
      </w:pPr>
      <w:r w:rsidRPr="001F4D87">
        <w:rPr>
          <w:rFonts w:ascii="Times New Roman" w:hAnsi="Times New Roman" w:cs="Times New Roman"/>
          <w:szCs w:val="21"/>
        </w:rPr>
        <w:t>[1]</w:t>
      </w:r>
      <w:r w:rsidR="009755CA" w:rsidRPr="001F4D87">
        <w:rPr>
          <w:rFonts w:ascii="Times New Roman" w:hAnsi="Times New Roman" w:cs="Times New Roman"/>
          <w:szCs w:val="21"/>
        </w:rPr>
        <w:t xml:space="preserve"> </w:t>
      </w:r>
      <w:r w:rsidR="00011C22" w:rsidRPr="001F4D87">
        <w:rPr>
          <w:rFonts w:ascii="Times New Roman" w:hAnsi="Times New Roman" w:cs="Times New Roman"/>
          <w:szCs w:val="21"/>
        </w:rPr>
        <w:t>F</w:t>
      </w:r>
      <w:r w:rsidR="009A3593" w:rsidRPr="001F4D87">
        <w:rPr>
          <w:rFonts w:ascii="Times New Roman" w:hAnsi="Times New Roman" w:cs="Times New Roman"/>
          <w:szCs w:val="21"/>
        </w:rPr>
        <w:t>ENG</w:t>
      </w:r>
      <w:r w:rsidR="00011C22" w:rsidRPr="001F4D87">
        <w:rPr>
          <w:rFonts w:ascii="Times New Roman" w:hAnsi="Times New Roman" w:cs="Times New Roman"/>
          <w:szCs w:val="21"/>
        </w:rPr>
        <w:t xml:space="preserve"> J, D</w:t>
      </w:r>
      <w:r w:rsidR="000F1E26" w:rsidRPr="001F4D87">
        <w:rPr>
          <w:rFonts w:ascii="Times New Roman" w:hAnsi="Times New Roman" w:cs="Times New Roman"/>
          <w:szCs w:val="21"/>
        </w:rPr>
        <w:t>EGANG</w:t>
      </w:r>
      <w:r w:rsidR="00011C22" w:rsidRPr="001F4D87">
        <w:rPr>
          <w:rFonts w:ascii="Times New Roman" w:hAnsi="Times New Roman" w:cs="Times New Roman"/>
          <w:szCs w:val="21"/>
        </w:rPr>
        <w:t xml:space="preserve"> X U, W</w:t>
      </w:r>
      <w:r w:rsidR="009A3593" w:rsidRPr="001F4D87">
        <w:rPr>
          <w:rFonts w:ascii="Times New Roman" w:hAnsi="Times New Roman" w:cs="Times New Roman"/>
          <w:szCs w:val="21"/>
        </w:rPr>
        <w:t>ANG</w:t>
      </w:r>
      <w:r w:rsidR="00011C22" w:rsidRPr="001F4D87">
        <w:rPr>
          <w:rFonts w:ascii="Times New Roman" w:hAnsi="Times New Roman" w:cs="Times New Roman"/>
          <w:szCs w:val="21"/>
        </w:rPr>
        <w:t xml:space="preserve"> Y, et al. </w:t>
      </w:r>
      <w:r w:rsidR="00011C22" w:rsidRPr="007D30D7">
        <w:rPr>
          <w:rFonts w:ascii="Times New Roman" w:hAnsi="Times New Roman" w:cs="Times New Roman"/>
          <w:szCs w:val="21"/>
        </w:rPr>
        <w:t xml:space="preserve">Compact </w:t>
      </w:r>
      <w:r w:rsidR="00B62F6E" w:rsidRPr="007D30D7">
        <w:rPr>
          <w:rFonts w:ascii="Times New Roman" w:hAnsi="Times New Roman" w:cs="Times New Roman"/>
          <w:szCs w:val="21"/>
        </w:rPr>
        <w:t>low-energy high-repetition rate laser-induced breakdown spectroscopy for lead element detec</w:t>
      </w:r>
      <w:r w:rsidR="00011C22" w:rsidRPr="007D30D7">
        <w:rPr>
          <w:rFonts w:ascii="Times New Roman" w:hAnsi="Times New Roman" w:cs="Times New Roman"/>
          <w:szCs w:val="21"/>
        </w:rPr>
        <w:t>tion[J].</w:t>
      </w:r>
      <w:r w:rsidR="00B62F6E">
        <w:rPr>
          <w:rFonts w:ascii="Times New Roman" w:hAnsi="Times New Roman" w:cs="Times New Roman"/>
          <w:szCs w:val="21"/>
        </w:rPr>
        <w:t xml:space="preserve"> </w:t>
      </w:r>
      <w:r w:rsidR="00011C22" w:rsidRPr="007D30D7">
        <w:rPr>
          <w:rFonts w:ascii="Times New Roman" w:hAnsi="Times New Roman" w:cs="Times New Roman"/>
          <w:szCs w:val="21"/>
        </w:rPr>
        <w:t>Acta Photonica Sinica, 2018, 47</w:t>
      </w:r>
      <w:r w:rsidR="00942DD1">
        <w:rPr>
          <w:rFonts w:ascii="Times New Roman" w:hAnsi="Times New Roman" w:cs="Times New Roman"/>
          <w:szCs w:val="21"/>
        </w:rPr>
        <w:t>（</w:t>
      </w:r>
      <w:r w:rsidR="00011C22" w:rsidRPr="007D30D7">
        <w:rPr>
          <w:rFonts w:ascii="Times New Roman" w:hAnsi="Times New Roman" w:cs="Times New Roman"/>
          <w:szCs w:val="21"/>
        </w:rPr>
        <w:t>1</w:t>
      </w:r>
      <w:r w:rsidR="00942DD1">
        <w:rPr>
          <w:rFonts w:ascii="Times New Roman" w:hAnsi="Times New Roman" w:cs="Times New Roman"/>
          <w:szCs w:val="21"/>
        </w:rPr>
        <w:t>）</w:t>
      </w:r>
      <w:r w:rsidR="00011C22" w:rsidRPr="007D30D7">
        <w:rPr>
          <w:rFonts w:ascii="Times New Roman" w:hAnsi="Times New Roman" w:cs="Times New Roman"/>
          <w:szCs w:val="21"/>
        </w:rPr>
        <w:t>:</w:t>
      </w:r>
      <w:r w:rsidR="00B62F6E">
        <w:rPr>
          <w:rFonts w:ascii="Times New Roman" w:hAnsi="Times New Roman" w:cs="Times New Roman"/>
          <w:szCs w:val="21"/>
        </w:rPr>
        <w:t xml:space="preserve"> </w:t>
      </w:r>
      <w:r w:rsidR="00011C22" w:rsidRPr="007D30D7">
        <w:rPr>
          <w:rFonts w:ascii="Times New Roman" w:hAnsi="Times New Roman" w:cs="Times New Roman"/>
          <w:szCs w:val="21"/>
        </w:rPr>
        <w:t>114002</w:t>
      </w:r>
      <w:r w:rsidR="00B62F6E">
        <w:rPr>
          <w:rFonts w:ascii="Times New Roman" w:hAnsi="Times New Roman" w:cs="Times New Roman"/>
          <w:szCs w:val="21"/>
        </w:rPr>
        <w:t>-1</w:t>
      </w:r>
      <w:r w:rsidR="00B62F6E">
        <w:rPr>
          <w:rFonts w:ascii="Times New Roman" w:hAnsi="Times New Roman" w:cs="Times New Roman" w:hint="eastAsia"/>
          <w:szCs w:val="21"/>
        </w:rPr>
        <w:t>~</w:t>
      </w:r>
      <w:r w:rsidR="00B62F6E">
        <w:rPr>
          <w:rFonts w:ascii="Times New Roman" w:hAnsi="Times New Roman" w:cs="Times New Roman"/>
          <w:szCs w:val="21"/>
        </w:rPr>
        <w:t>114002-</w:t>
      </w:r>
      <w:r w:rsidR="00C872D0">
        <w:rPr>
          <w:rFonts w:ascii="Times New Roman" w:hAnsi="Times New Roman" w:cs="Times New Roman"/>
          <w:szCs w:val="21"/>
        </w:rPr>
        <w:t>7.</w:t>
      </w:r>
    </w:p>
    <w:p w14:paraId="0103C024" w14:textId="1EB324FB" w:rsidR="00011C22"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[2] B</w:t>
      </w:r>
      <w:r w:rsidR="009A3593" w:rsidRPr="007D30D7">
        <w:rPr>
          <w:rFonts w:ascii="Times New Roman" w:hAnsi="Times New Roman" w:cs="Times New Roman"/>
          <w:szCs w:val="21"/>
        </w:rPr>
        <w:t>ARTEL</w:t>
      </w:r>
      <w:r w:rsidR="00B62F6E">
        <w:rPr>
          <w:rFonts w:ascii="Times New Roman" w:hAnsi="Times New Roman" w:cs="Times New Roman"/>
          <w:szCs w:val="21"/>
        </w:rPr>
        <w:t xml:space="preserve"> </w:t>
      </w:r>
      <w:r w:rsidR="009A3593" w:rsidRPr="007D30D7">
        <w:rPr>
          <w:rFonts w:ascii="Times New Roman" w:hAnsi="Times New Roman" w:cs="Times New Roman"/>
          <w:szCs w:val="21"/>
        </w:rPr>
        <w:t>S</w:t>
      </w:r>
      <w:r w:rsidRPr="007D30D7">
        <w:rPr>
          <w:rFonts w:ascii="Times New Roman" w:hAnsi="Times New Roman" w:cs="Times New Roman"/>
          <w:szCs w:val="21"/>
        </w:rPr>
        <w:t>, D</w:t>
      </w:r>
      <w:r w:rsidR="009A3593" w:rsidRPr="007D30D7">
        <w:rPr>
          <w:rFonts w:ascii="Times New Roman" w:hAnsi="Times New Roman" w:cs="Times New Roman"/>
          <w:szCs w:val="21"/>
        </w:rPr>
        <w:t>EKORS</w:t>
      </w:r>
      <w:r w:rsidR="00B62F6E">
        <w:rPr>
          <w:rFonts w:ascii="Times New Roman" w:hAnsi="Times New Roman" w:cs="Times New Roman"/>
          <w:szCs w:val="21"/>
        </w:rPr>
        <w:t xml:space="preserve"> </w:t>
      </w:r>
      <w:r w:rsidR="009A3593" w:rsidRPr="007D30D7">
        <w:rPr>
          <w:rFonts w:ascii="Times New Roman" w:hAnsi="Times New Roman" w:cs="Times New Roman"/>
          <w:szCs w:val="21"/>
        </w:rPr>
        <w:t>Y</w:t>
      </w:r>
      <w:r w:rsidRPr="007D30D7">
        <w:rPr>
          <w:rFonts w:ascii="Times New Roman" w:hAnsi="Times New Roman" w:cs="Times New Roman"/>
          <w:szCs w:val="21"/>
        </w:rPr>
        <w:t>, K</w:t>
      </w:r>
      <w:r w:rsidR="009A3593" w:rsidRPr="007D30D7">
        <w:rPr>
          <w:rFonts w:ascii="Times New Roman" w:hAnsi="Times New Roman" w:cs="Times New Roman"/>
          <w:szCs w:val="21"/>
        </w:rPr>
        <w:t>UR</w:t>
      </w:r>
      <w:r w:rsidR="00B62F6E">
        <w:rPr>
          <w:rFonts w:ascii="Times New Roman" w:hAnsi="Times New Roman" w:cs="Times New Roman"/>
          <w:szCs w:val="21"/>
        </w:rPr>
        <w:t xml:space="preserve"> </w:t>
      </w:r>
      <w:r w:rsidR="009A3593" w:rsidRPr="007D30D7">
        <w:rPr>
          <w:rFonts w:ascii="Times New Roman" w:hAnsi="Times New Roman" w:cs="Times New Roman"/>
          <w:szCs w:val="21"/>
        </w:rPr>
        <w:t>Z</w:t>
      </w:r>
      <w:r w:rsidRPr="007D30D7">
        <w:rPr>
          <w:rFonts w:ascii="Times New Roman" w:hAnsi="Times New Roman" w:cs="Times New Roman"/>
          <w:szCs w:val="21"/>
        </w:rPr>
        <w:t xml:space="preserve">. Femtosecond Ti:sapphire ring laser with a 2-GHz repetition rate and its application in time-resolved spectroscopy[J]. Optics </w:t>
      </w:r>
      <w:r w:rsidR="00B62F6E">
        <w:rPr>
          <w:rFonts w:ascii="Times New Roman" w:hAnsi="Times New Roman" w:cs="Times New Roman"/>
          <w:szCs w:val="21"/>
        </w:rPr>
        <w:t>L</w:t>
      </w:r>
      <w:r w:rsidRPr="007D30D7">
        <w:rPr>
          <w:rFonts w:ascii="Times New Roman" w:hAnsi="Times New Roman" w:cs="Times New Roman"/>
          <w:szCs w:val="21"/>
        </w:rPr>
        <w:t>etters, 1999, 24</w:t>
      </w:r>
      <w:r w:rsidR="00942DD1">
        <w:rPr>
          <w:rFonts w:ascii="Times New Roman" w:hAnsi="Times New Roman" w:cs="Times New Roman"/>
          <w:szCs w:val="21"/>
        </w:rPr>
        <w:t>（</w:t>
      </w:r>
      <w:r w:rsidRPr="007D30D7">
        <w:rPr>
          <w:rFonts w:ascii="Times New Roman" w:hAnsi="Times New Roman" w:cs="Times New Roman"/>
          <w:szCs w:val="21"/>
        </w:rPr>
        <w:t>14</w:t>
      </w:r>
      <w:r w:rsidR="00942DD1">
        <w:rPr>
          <w:rFonts w:ascii="Times New Roman" w:hAnsi="Times New Roman" w:cs="Times New Roman"/>
          <w:szCs w:val="21"/>
        </w:rPr>
        <w:t>）</w:t>
      </w:r>
      <w:r w:rsidRPr="007D30D7">
        <w:rPr>
          <w:rFonts w:ascii="Times New Roman" w:hAnsi="Times New Roman" w:cs="Times New Roman"/>
          <w:szCs w:val="21"/>
        </w:rPr>
        <w:t>:</w:t>
      </w:r>
      <w:r w:rsidR="00B62F6E">
        <w:rPr>
          <w:rFonts w:ascii="Times New Roman" w:hAnsi="Times New Roman" w:cs="Times New Roman"/>
          <w:szCs w:val="21"/>
        </w:rPr>
        <w:t xml:space="preserve"> </w:t>
      </w:r>
      <w:r w:rsidRPr="007D30D7">
        <w:rPr>
          <w:rFonts w:ascii="Times New Roman" w:hAnsi="Times New Roman" w:cs="Times New Roman"/>
          <w:szCs w:val="21"/>
        </w:rPr>
        <w:t>996-</w:t>
      </w:r>
      <w:r w:rsidR="00192D3A">
        <w:rPr>
          <w:rFonts w:ascii="Times New Roman" w:hAnsi="Times New Roman" w:cs="Times New Roman"/>
          <w:szCs w:val="21"/>
        </w:rPr>
        <w:t>99</w:t>
      </w:r>
      <w:r w:rsidRPr="007D30D7">
        <w:rPr>
          <w:rFonts w:ascii="Times New Roman" w:hAnsi="Times New Roman" w:cs="Times New Roman"/>
          <w:szCs w:val="21"/>
        </w:rPr>
        <w:t>8.</w:t>
      </w:r>
    </w:p>
    <w:p w14:paraId="07EED915" w14:textId="3014D033" w:rsidR="00011C22"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[3] M</w:t>
      </w:r>
      <w:r w:rsidR="009A3593" w:rsidRPr="007D30D7">
        <w:rPr>
          <w:rFonts w:ascii="Times New Roman" w:hAnsi="Times New Roman" w:cs="Times New Roman"/>
          <w:szCs w:val="21"/>
        </w:rPr>
        <w:t>ILLER</w:t>
      </w:r>
      <w:r w:rsidRPr="007D30D7">
        <w:rPr>
          <w:rFonts w:ascii="Times New Roman" w:hAnsi="Times New Roman" w:cs="Times New Roman"/>
          <w:szCs w:val="21"/>
        </w:rPr>
        <w:t xml:space="preserve"> D A B. Optics for low-energy communication inside digital processors: quantum detectors, sources, and modulators as efficient impedance converters[J]. Optics Letters, 1989, 14</w:t>
      </w:r>
      <w:r w:rsidR="00942DD1">
        <w:rPr>
          <w:rFonts w:ascii="Times New Roman" w:hAnsi="Times New Roman" w:cs="Times New Roman"/>
          <w:szCs w:val="21"/>
        </w:rPr>
        <w:t>（</w:t>
      </w:r>
      <w:r w:rsidRPr="007D30D7">
        <w:rPr>
          <w:rFonts w:ascii="Times New Roman" w:hAnsi="Times New Roman" w:cs="Times New Roman"/>
          <w:szCs w:val="21"/>
        </w:rPr>
        <w:t>2</w:t>
      </w:r>
      <w:r w:rsidR="00942DD1">
        <w:rPr>
          <w:rFonts w:ascii="Times New Roman" w:hAnsi="Times New Roman" w:cs="Times New Roman"/>
          <w:szCs w:val="21"/>
        </w:rPr>
        <w:t>）</w:t>
      </w:r>
      <w:r w:rsidRPr="007D30D7">
        <w:rPr>
          <w:rFonts w:ascii="Times New Roman" w:hAnsi="Times New Roman" w:cs="Times New Roman"/>
          <w:szCs w:val="21"/>
        </w:rPr>
        <w:t>:</w:t>
      </w:r>
      <w:r w:rsidR="00B62F6E">
        <w:rPr>
          <w:rFonts w:ascii="Times New Roman" w:hAnsi="Times New Roman" w:cs="Times New Roman"/>
          <w:szCs w:val="21"/>
        </w:rPr>
        <w:t xml:space="preserve"> </w:t>
      </w:r>
      <w:bookmarkStart w:id="29" w:name="_Hlk149209865"/>
      <w:r w:rsidRPr="007D30D7">
        <w:rPr>
          <w:rFonts w:ascii="Times New Roman" w:hAnsi="Times New Roman" w:cs="Times New Roman"/>
          <w:szCs w:val="21"/>
        </w:rPr>
        <w:t>146</w:t>
      </w:r>
      <w:r w:rsidR="00B62F6E">
        <w:rPr>
          <w:rFonts w:ascii="Times New Roman" w:hAnsi="Times New Roman" w:cs="Times New Roman"/>
          <w:szCs w:val="21"/>
        </w:rPr>
        <w:t>-</w:t>
      </w:r>
      <w:r w:rsidR="00192D3A">
        <w:rPr>
          <w:rFonts w:ascii="Times New Roman" w:hAnsi="Times New Roman" w:cs="Times New Roman"/>
          <w:szCs w:val="21"/>
        </w:rPr>
        <w:t>14</w:t>
      </w:r>
      <w:r w:rsidR="00C872D0">
        <w:rPr>
          <w:rFonts w:ascii="Times New Roman" w:hAnsi="Times New Roman" w:cs="Times New Roman"/>
          <w:szCs w:val="21"/>
        </w:rPr>
        <w:t>8</w:t>
      </w:r>
      <w:bookmarkEnd w:id="29"/>
      <w:r w:rsidR="00C872D0">
        <w:rPr>
          <w:rFonts w:ascii="Times New Roman" w:hAnsi="Times New Roman" w:cs="Times New Roman"/>
          <w:szCs w:val="21"/>
        </w:rPr>
        <w:t>.</w:t>
      </w:r>
      <w:r w:rsidR="00C872D0" w:rsidRPr="007D30D7">
        <w:rPr>
          <w:rFonts w:ascii="Times New Roman" w:hAnsi="Times New Roman" w:cs="Times New Roman"/>
          <w:szCs w:val="21"/>
        </w:rPr>
        <w:t xml:space="preserve"> </w:t>
      </w:r>
    </w:p>
    <w:p w14:paraId="710AB05A" w14:textId="243E339E" w:rsidR="00011C22"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[4] F</w:t>
      </w:r>
      <w:r w:rsidR="009A3593" w:rsidRPr="007D30D7">
        <w:rPr>
          <w:rFonts w:ascii="Times New Roman" w:hAnsi="Times New Roman" w:cs="Times New Roman"/>
          <w:szCs w:val="21"/>
        </w:rPr>
        <w:t xml:space="preserve">EDERICI </w:t>
      </w:r>
      <w:r w:rsidRPr="007D30D7">
        <w:rPr>
          <w:rFonts w:ascii="Times New Roman" w:hAnsi="Times New Roman" w:cs="Times New Roman"/>
          <w:szCs w:val="21"/>
        </w:rPr>
        <w:t>J, M</w:t>
      </w:r>
      <w:r w:rsidR="009A3593" w:rsidRPr="007D30D7">
        <w:rPr>
          <w:rFonts w:ascii="Times New Roman" w:hAnsi="Times New Roman" w:cs="Times New Roman"/>
          <w:szCs w:val="21"/>
        </w:rPr>
        <w:t>OELLER</w:t>
      </w:r>
      <w:r w:rsidRPr="007D30D7">
        <w:rPr>
          <w:rFonts w:ascii="Times New Roman" w:hAnsi="Times New Roman" w:cs="Times New Roman"/>
          <w:szCs w:val="21"/>
        </w:rPr>
        <w:t xml:space="preserve"> L. Review of terahertz and subterahertz wireless communications[J]. Journal of Applied Physics, 2010, 107</w:t>
      </w:r>
      <w:r w:rsidR="00942DD1">
        <w:rPr>
          <w:rFonts w:ascii="Times New Roman" w:hAnsi="Times New Roman" w:cs="Times New Roman"/>
          <w:szCs w:val="21"/>
        </w:rPr>
        <w:t>（</w:t>
      </w:r>
      <w:r w:rsidRPr="007D30D7">
        <w:rPr>
          <w:rFonts w:ascii="Times New Roman" w:hAnsi="Times New Roman" w:cs="Times New Roman"/>
          <w:szCs w:val="21"/>
        </w:rPr>
        <w:t>11</w:t>
      </w:r>
      <w:r w:rsidR="00942DD1">
        <w:rPr>
          <w:rFonts w:ascii="Times New Roman" w:hAnsi="Times New Roman" w:cs="Times New Roman"/>
          <w:szCs w:val="21"/>
        </w:rPr>
        <w:t>）</w:t>
      </w:r>
      <w:r w:rsidRPr="007D30D7">
        <w:rPr>
          <w:rFonts w:ascii="Times New Roman" w:hAnsi="Times New Roman" w:cs="Times New Roman"/>
          <w:szCs w:val="21"/>
        </w:rPr>
        <w:t>:</w:t>
      </w:r>
      <w:r w:rsidR="002D1C3C" w:rsidRPr="002D1C3C">
        <w:rPr>
          <w:rFonts w:ascii="Times New Roman" w:hAnsi="Times New Roman" w:cs="Times New Roman"/>
          <w:szCs w:val="21"/>
        </w:rPr>
        <w:t xml:space="preserve"> </w:t>
      </w:r>
      <w:r w:rsidR="002D1C3C" w:rsidRPr="007D30D7">
        <w:rPr>
          <w:rFonts w:ascii="Times New Roman" w:hAnsi="Times New Roman" w:cs="Times New Roman"/>
          <w:szCs w:val="21"/>
        </w:rPr>
        <w:t>1</w:t>
      </w:r>
      <w:r w:rsidR="002D1C3C">
        <w:rPr>
          <w:rFonts w:ascii="Times New Roman" w:hAnsi="Times New Roman" w:cs="Times New Roman"/>
          <w:szCs w:val="21"/>
        </w:rPr>
        <w:t>-22</w:t>
      </w:r>
      <w:r w:rsidRPr="007D30D7">
        <w:rPr>
          <w:rFonts w:ascii="Times New Roman" w:hAnsi="Times New Roman" w:cs="Times New Roman"/>
          <w:szCs w:val="21"/>
        </w:rPr>
        <w:t>.</w:t>
      </w:r>
    </w:p>
    <w:p w14:paraId="421C5B1A" w14:textId="4C5A0D1B" w:rsidR="00011C22" w:rsidRPr="007D30D7" w:rsidRDefault="00011C22" w:rsidP="00011C22">
      <w:pPr>
        <w:autoSpaceDE w:val="0"/>
        <w:autoSpaceDN w:val="0"/>
        <w:adjustRightInd w:val="0"/>
        <w:ind w:left="420" w:hanging="420"/>
        <w:rPr>
          <w:rFonts w:ascii="Times New Roman" w:hAnsi="Times New Roman" w:cs="Times New Roman"/>
          <w:szCs w:val="21"/>
        </w:rPr>
      </w:pPr>
      <w:r w:rsidRPr="003D7418">
        <w:rPr>
          <w:rFonts w:ascii="Times New Roman" w:hAnsi="Times New Roman" w:cs="Times New Roman"/>
          <w:szCs w:val="21"/>
        </w:rPr>
        <w:t>[5] S</w:t>
      </w:r>
      <w:r w:rsidR="009A3593" w:rsidRPr="003D7418">
        <w:rPr>
          <w:rFonts w:ascii="Times New Roman" w:hAnsi="Times New Roman" w:cs="Times New Roman"/>
          <w:szCs w:val="21"/>
        </w:rPr>
        <w:t xml:space="preserve">ILBERHORN </w:t>
      </w:r>
      <w:r w:rsidRPr="003D7418">
        <w:rPr>
          <w:rFonts w:ascii="Times New Roman" w:hAnsi="Times New Roman" w:cs="Times New Roman"/>
          <w:szCs w:val="21"/>
        </w:rPr>
        <w:t>C, L</w:t>
      </w:r>
      <w:r w:rsidR="00AE00E1" w:rsidRPr="003D7418">
        <w:rPr>
          <w:rFonts w:ascii="Times New Roman" w:hAnsi="Times New Roman" w:cs="Times New Roman"/>
          <w:szCs w:val="21"/>
        </w:rPr>
        <w:t>AM</w:t>
      </w:r>
      <w:r w:rsidRPr="003D7418">
        <w:rPr>
          <w:rFonts w:ascii="Times New Roman" w:hAnsi="Times New Roman" w:cs="Times New Roman"/>
          <w:szCs w:val="21"/>
        </w:rPr>
        <w:t xml:space="preserve"> P K, W</w:t>
      </w:r>
      <w:r w:rsidR="009A3593" w:rsidRPr="003D7418">
        <w:rPr>
          <w:rFonts w:ascii="Times New Roman" w:hAnsi="Times New Roman" w:cs="Times New Roman"/>
          <w:szCs w:val="21"/>
        </w:rPr>
        <w:t xml:space="preserve">EISS </w:t>
      </w:r>
      <w:r w:rsidRPr="003D7418">
        <w:rPr>
          <w:rFonts w:ascii="Times New Roman" w:hAnsi="Times New Roman" w:cs="Times New Roman"/>
          <w:szCs w:val="21"/>
        </w:rPr>
        <w:t xml:space="preserve">O, et al. </w:t>
      </w:r>
      <w:r w:rsidRPr="007D30D7">
        <w:rPr>
          <w:rFonts w:ascii="Times New Roman" w:hAnsi="Times New Roman" w:cs="Times New Roman"/>
          <w:szCs w:val="21"/>
        </w:rPr>
        <w:t>Generati</w:t>
      </w:r>
      <w:r w:rsidR="0016188D" w:rsidRPr="007D30D7">
        <w:rPr>
          <w:rFonts w:ascii="Times New Roman" w:hAnsi="Times New Roman" w:cs="Times New Roman"/>
          <w:szCs w:val="21"/>
        </w:rPr>
        <w:t>on of continuous variable einstein-podolsky-rosen entanglement via the kerr nonlinearity in an optical fi</w:t>
      </w:r>
      <w:r w:rsidRPr="007D30D7">
        <w:rPr>
          <w:rFonts w:ascii="Times New Roman" w:hAnsi="Times New Roman" w:cs="Times New Roman"/>
          <w:szCs w:val="21"/>
        </w:rPr>
        <w:t>ber[J]. Physical Review Letters, 2001, 86</w:t>
      </w:r>
      <w:r w:rsidR="00942DD1">
        <w:rPr>
          <w:rFonts w:ascii="Times New Roman" w:hAnsi="Times New Roman" w:cs="Times New Roman"/>
          <w:szCs w:val="21"/>
        </w:rPr>
        <w:t>（</w:t>
      </w:r>
      <w:r w:rsidRPr="007D30D7">
        <w:rPr>
          <w:rFonts w:ascii="Times New Roman" w:hAnsi="Times New Roman" w:cs="Times New Roman"/>
          <w:szCs w:val="21"/>
        </w:rPr>
        <w:t>19</w:t>
      </w:r>
      <w:r w:rsidR="00942DD1">
        <w:rPr>
          <w:rFonts w:ascii="Times New Roman" w:hAnsi="Times New Roman" w:cs="Times New Roman"/>
          <w:szCs w:val="21"/>
        </w:rPr>
        <w:t>）</w:t>
      </w:r>
      <w:r w:rsidRPr="007D30D7">
        <w:rPr>
          <w:rFonts w:ascii="Times New Roman" w:hAnsi="Times New Roman" w:cs="Times New Roman"/>
          <w:szCs w:val="21"/>
        </w:rPr>
        <w:t>:</w:t>
      </w:r>
      <w:r w:rsidR="0016188D">
        <w:rPr>
          <w:rFonts w:ascii="Times New Roman" w:hAnsi="Times New Roman" w:cs="Times New Roman"/>
          <w:szCs w:val="21"/>
        </w:rPr>
        <w:t xml:space="preserve"> </w:t>
      </w:r>
      <w:r w:rsidRPr="007D30D7">
        <w:rPr>
          <w:rFonts w:ascii="Times New Roman" w:hAnsi="Times New Roman" w:cs="Times New Roman"/>
          <w:szCs w:val="21"/>
        </w:rPr>
        <w:t>4267-4270.</w:t>
      </w:r>
    </w:p>
    <w:p w14:paraId="54DFD3FA" w14:textId="4AC20599" w:rsidR="00011C22"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[6]</w:t>
      </w:r>
      <w:r w:rsidR="009755CA" w:rsidRPr="007D30D7">
        <w:rPr>
          <w:rFonts w:ascii="Times New Roman" w:hAnsi="Times New Roman" w:cs="Times New Roman"/>
          <w:szCs w:val="21"/>
        </w:rPr>
        <w:t xml:space="preserve"> </w:t>
      </w:r>
      <w:r w:rsidRPr="007D30D7">
        <w:rPr>
          <w:rFonts w:ascii="Times New Roman" w:hAnsi="Times New Roman" w:cs="Times New Roman"/>
          <w:szCs w:val="21"/>
        </w:rPr>
        <w:t>H</w:t>
      </w:r>
      <w:r w:rsidR="009A3593" w:rsidRPr="007D30D7">
        <w:rPr>
          <w:rFonts w:ascii="Times New Roman" w:hAnsi="Times New Roman" w:cs="Times New Roman"/>
          <w:szCs w:val="21"/>
        </w:rPr>
        <w:t xml:space="preserve">U </w:t>
      </w:r>
      <w:r w:rsidRPr="007D30D7">
        <w:rPr>
          <w:rFonts w:ascii="Times New Roman" w:hAnsi="Times New Roman" w:cs="Times New Roman"/>
          <w:szCs w:val="21"/>
        </w:rPr>
        <w:t>H, M</w:t>
      </w:r>
      <w:r w:rsidR="009A3593" w:rsidRPr="007D30D7">
        <w:rPr>
          <w:rFonts w:ascii="Times New Roman" w:hAnsi="Times New Roman" w:cs="Times New Roman"/>
          <w:szCs w:val="21"/>
        </w:rPr>
        <w:t xml:space="preserve">ULVAD </w:t>
      </w:r>
      <w:r w:rsidRPr="007D30D7">
        <w:rPr>
          <w:rFonts w:ascii="Times New Roman" w:hAnsi="Times New Roman" w:cs="Times New Roman"/>
          <w:szCs w:val="21"/>
        </w:rPr>
        <w:t xml:space="preserve">H C H, </w:t>
      </w:r>
      <w:r w:rsidR="009A3593" w:rsidRPr="007D30D7">
        <w:rPr>
          <w:rFonts w:ascii="Times New Roman" w:hAnsi="Times New Roman" w:cs="Times New Roman"/>
          <w:szCs w:val="21"/>
        </w:rPr>
        <w:t xml:space="preserve">PEUCHERET </w:t>
      </w:r>
      <w:r w:rsidRPr="007D30D7">
        <w:rPr>
          <w:rFonts w:ascii="Times New Roman" w:hAnsi="Times New Roman" w:cs="Times New Roman"/>
          <w:szCs w:val="21"/>
        </w:rPr>
        <w:t>C, et al. 10 GHz pulse source for 640 Gbit/s OTDM based on phase modulator and self-phase modulation[J]. Optics Express, 2011, 19</w:t>
      </w:r>
      <w:r w:rsidR="00942DD1">
        <w:rPr>
          <w:rFonts w:ascii="Times New Roman" w:hAnsi="Times New Roman" w:cs="Times New Roman"/>
          <w:szCs w:val="21"/>
        </w:rPr>
        <w:t>（</w:t>
      </w:r>
      <w:r w:rsidRPr="007D30D7">
        <w:rPr>
          <w:rFonts w:ascii="Times New Roman" w:hAnsi="Times New Roman" w:cs="Times New Roman"/>
          <w:szCs w:val="21"/>
        </w:rPr>
        <w:t>26</w:t>
      </w:r>
      <w:r w:rsidR="00942DD1">
        <w:rPr>
          <w:rFonts w:ascii="Times New Roman" w:hAnsi="Times New Roman" w:cs="Times New Roman"/>
          <w:szCs w:val="21"/>
        </w:rPr>
        <w:t>）</w:t>
      </w:r>
      <w:r w:rsidRPr="007D30D7">
        <w:rPr>
          <w:rFonts w:ascii="Times New Roman" w:hAnsi="Times New Roman" w:cs="Times New Roman"/>
          <w:szCs w:val="21"/>
        </w:rPr>
        <w:t>:</w:t>
      </w:r>
      <w:r w:rsidR="0016188D">
        <w:rPr>
          <w:rFonts w:ascii="Times New Roman" w:hAnsi="Times New Roman" w:cs="Times New Roman"/>
          <w:szCs w:val="21"/>
        </w:rPr>
        <w:t xml:space="preserve"> </w:t>
      </w:r>
      <w:r w:rsidRPr="007D30D7">
        <w:rPr>
          <w:rFonts w:ascii="Times New Roman" w:hAnsi="Times New Roman" w:cs="Times New Roman"/>
          <w:szCs w:val="21"/>
        </w:rPr>
        <w:t>B343-9</w:t>
      </w:r>
      <w:r w:rsidR="0016188D">
        <w:rPr>
          <w:rFonts w:ascii="Times New Roman" w:hAnsi="Times New Roman" w:cs="Times New Roman"/>
          <w:szCs w:val="21"/>
        </w:rPr>
        <w:t>-1~B343-9-</w:t>
      </w:r>
      <w:r w:rsidR="0080011A">
        <w:rPr>
          <w:rFonts w:ascii="Times New Roman" w:hAnsi="Times New Roman" w:cs="Times New Roman"/>
          <w:szCs w:val="21"/>
        </w:rPr>
        <w:t>7.</w:t>
      </w:r>
    </w:p>
    <w:p w14:paraId="29D40E5D" w14:textId="0D7D7B5A" w:rsidR="00011C22"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 xml:space="preserve">[7] </w:t>
      </w:r>
      <w:r w:rsidR="009A3593" w:rsidRPr="007D30D7">
        <w:rPr>
          <w:rFonts w:ascii="Times New Roman" w:hAnsi="Times New Roman" w:cs="Times New Roman"/>
          <w:szCs w:val="21"/>
        </w:rPr>
        <w:t>ALBRECHT, BARTELS, DIRK</w:t>
      </w:r>
      <w:r w:rsidRPr="007D30D7">
        <w:rPr>
          <w:rFonts w:ascii="Times New Roman" w:hAnsi="Times New Roman" w:cs="Times New Roman"/>
          <w:szCs w:val="21"/>
        </w:rPr>
        <w:t>, et al. 10-GHz self-referenced optical frequency comb</w:t>
      </w:r>
      <w:r w:rsidR="0016188D">
        <w:rPr>
          <w:rFonts w:ascii="Times New Roman" w:hAnsi="Times New Roman" w:cs="Times New Roman"/>
          <w:szCs w:val="21"/>
        </w:rPr>
        <w:t>.</w:t>
      </w:r>
      <w:r w:rsidRPr="007D30D7">
        <w:rPr>
          <w:rFonts w:ascii="Times New Roman" w:hAnsi="Times New Roman" w:cs="Times New Roman"/>
          <w:szCs w:val="21"/>
        </w:rPr>
        <w:t xml:space="preserve">[J]. Science </w:t>
      </w:r>
      <w:r w:rsidR="00942DD1">
        <w:rPr>
          <w:rFonts w:ascii="Times New Roman" w:hAnsi="Times New Roman" w:cs="Times New Roman"/>
          <w:szCs w:val="21"/>
        </w:rPr>
        <w:t>（</w:t>
      </w:r>
      <w:r w:rsidRPr="007D30D7">
        <w:rPr>
          <w:rFonts w:ascii="Times New Roman" w:hAnsi="Times New Roman" w:cs="Times New Roman"/>
          <w:szCs w:val="21"/>
        </w:rPr>
        <w:t>New York, N.Y.</w:t>
      </w:r>
      <w:r w:rsidR="00942DD1">
        <w:rPr>
          <w:rFonts w:ascii="Times New Roman" w:hAnsi="Times New Roman" w:cs="Times New Roman"/>
          <w:szCs w:val="21"/>
        </w:rPr>
        <w:t>）</w:t>
      </w:r>
      <w:r w:rsidRPr="007D30D7">
        <w:rPr>
          <w:rFonts w:ascii="Times New Roman" w:hAnsi="Times New Roman" w:cs="Times New Roman"/>
          <w:szCs w:val="21"/>
        </w:rPr>
        <w:t>, 2009, 326</w:t>
      </w:r>
      <w:r w:rsidR="00942DD1">
        <w:rPr>
          <w:rFonts w:ascii="Times New Roman" w:hAnsi="Times New Roman" w:cs="Times New Roman"/>
          <w:szCs w:val="21"/>
        </w:rPr>
        <w:t>（</w:t>
      </w:r>
      <w:r w:rsidRPr="007D30D7">
        <w:rPr>
          <w:rFonts w:ascii="Times New Roman" w:hAnsi="Times New Roman" w:cs="Times New Roman"/>
          <w:szCs w:val="21"/>
        </w:rPr>
        <w:t>5953</w:t>
      </w:r>
      <w:r w:rsidR="00942DD1">
        <w:rPr>
          <w:rFonts w:ascii="Times New Roman" w:hAnsi="Times New Roman" w:cs="Times New Roman"/>
          <w:szCs w:val="21"/>
        </w:rPr>
        <w:t>）</w:t>
      </w:r>
      <w:r w:rsidRPr="007D30D7">
        <w:rPr>
          <w:rFonts w:ascii="Times New Roman" w:hAnsi="Times New Roman" w:cs="Times New Roman"/>
          <w:szCs w:val="21"/>
        </w:rPr>
        <w:t xml:space="preserve">: 681-681. </w:t>
      </w:r>
    </w:p>
    <w:p w14:paraId="4737D8E1" w14:textId="0070AA65" w:rsidR="00011C22"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 xml:space="preserve">[8] </w:t>
      </w:r>
      <w:r w:rsidR="009A3593" w:rsidRPr="007D30D7">
        <w:rPr>
          <w:rFonts w:ascii="Times New Roman" w:hAnsi="Times New Roman" w:cs="Times New Roman"/>
          <w:szCs w:val="21"/>
        </w:rPr>
        <w:t xml:space="preserve">SATO </w:t>
      </w:r>
      <w:r w:rsidRPr="007D30D7">
        <w:rPr>
          <w:rFonts w:ascii="Times New Roman" w:hAnsi="Times New Roman" w:cs="Times New Roman"/>
          <w:szCs w:val="21"/>
        </w:rPr>
        <w:t xml:space="preserve">K. Optical pulse generation using fabry-Pe/spl acute/rot lasers under continuous-wave operation[J]. IEEE </w:t>
      </w:r>
      <w:r w:rsidR="0016188D">
        <w:rPr>
          <w:rFonts w:ascii="Times New Roman" w:hAnsi="Times New Roman" w:cs="Times New Roman"/>
          <w:szCs w:val="21"/>
        </w:rPr>
        <w:t>J</w:t>
      </w:r>
      <w:r w:rsidRPr="007D30D7">
        <w:rPr>
          <w:rFonts w:ascii="Times New Roman" w:hAnsi="Times New Roman" w:cs="Times New Roman"/>
          <w:szCs w:val="21"/>
        </w:rPr>
        <w:t xml:space="preserve">ournal of </w:t>
      </w:r>
      <w:r w:rsidR="0016188D">
        <w:rPr>
          <w:rFonts w:ascii="Times New Roman" w:hAnsi="Times New Roman" w:cs="Times New Roman"/>
          <w:szCs w:val="21"/>
        </w:rPr>
        <w:t>S</w:t>
      </w:r>
      <w:r w:rsidRPr="007D30D7">
        <w:rPr>
          <w:rFonts w:ascii="Times New Roman" w:hAnsi="Times New Roman" w:cs="Times New Roman"/>
          <w:szCs w:val="21"/>
        </w:rPr>
        <w:t xml:space="preserve">elected </w:t>
      </w:r>
      <w:r w:rsidR="0016188D">
        <w:rPr>
          <w:rFonts w:ascii="Times New Roman" w:hAnsi="Times New Roman" w:cs="Times New Roman"/>
          <w:szCs w:val="21"/>
        </w:rPr>
        <w:t>T</w:t>
      </w:r>
      <w:r w:rsidRPr="007D30D7">
        <w:rPr>
          <w:rFonts w:ascii="Times New Roman" w:hAnsi="Times New Roman" w:cs="Times New Roman"/>
          <w:szCs w:val="21"/>
        </w:rPr>
        <w:t xml:space="preserve">opics in </w:t>
      </w:r>
      <w:r w:rsidR="0016188D">
        <w:rPr>
          <w:rFonts w:ascii="Times New Roman" w:hAnsi="Times New Roman" w:cs="Times New Roman"/>
          <w:szCs w:val="21"/>
        </w:rPr>
        <w:t>Q</w:t>
      </w:r>
      <w:r w:rsidRPr="007D30D7">
        <w:rPr>
          <w:rFonts w:ascii="Times New Roman" w:hAnsi="Times New Roman" w:cs="Times New Roman"/>
          <w:szCs w:val="21"/>
        </w:rPr>
        <w:t xml:space="preserve">uantum </w:t>
      </w:r>
      <w:r w:rsidR="0016188D">
        <w:rPr>
          <w:rFonts w:ascii="Times New Roman" w:hAnsi="Times New Roman" w:cs="Times New Roman"/>
          <w:szCs w:val="21"/>
        </w:rPr>
        <w:t>E</w:t>
      </w:r>
      <w:r w:rsidRPr="007D30D7">
        <w:rPr>
          <w:rFonts w:ascii="Times New Roman" w:hAnsi="Times New Roman" w:cs="Times New Roman"/>
          <w:szCs w:val="21"/>
        </w:rPr>
        <w:t xml:space="preserve">lectronics: A </w:t>
      </w:r>
      <w:r w:rsidR="0016188D">
        <w:rPr>
          <w:rFonts w:ascii="Times New Roman" w:hAnsi="Times New Roman" w:cs="Times New Roman"/>
          <w:szCs w:val="21"/>
        </w:rPr>
        <w:t>P</w:t>
      </w:r>
      <w:r w:rsidRPr="007D30D7">
        <w:rPr>
          <w:rFonts w:ascii="Times New Roman" w:hAnsi="Times New Roman" w:cs="Times New Roman"/>
          <w:szCs w:val="21"/>
        </w:rPr>
        <w:t>ublication of the IEEE Lasers and Electro-optics Society, 2003</w:t>
      </w:r>
      <w:r w:rsidR="005445F4" w:rsidRPr="007D30D7">
        <w:rPr>
          <w:rFonts w:ascii="Times New Roman" w:hAnsi="Times New Roman" w:cs="Times New Roman"/>
          <w:szCs w:val="21"/>
        </w:rPr>
        <w:t>,</w:t>
      </w:r>
      <w:r w:rsidR="005445F4">
        <w:rPr>
          <w:rFonts w:ascii="Times New Roman" w:hAnsi="Times New Roman" w:cs="Times New Roman"/>
          <w:szCs w:val="21"/>
        </w:rPr>
        <w:t>9</w:t>
      </w:r>
      <w:r w:rsidR="00942DD1">
        <w:rPr>
          <w:rFonts w:ascii="Times New Roman" w:hAnsi="Times New Roman" w:cs="Times New Roman"/>
          <w:szCs w:val="21"/>
        </w:rPr>
        <w:t>（</w:t>
      </w:r>
      <w:r w:rsidRPr="007D30D7">
        <w:rPr>
          <w:rFonts w:ascii="Times New Roman" w:hAnsi="Times New Roman" w:cs="Times New Roman"/>
          <w:szCs w:val="21"/>
        </w:rPr>
        <w:t>5</w:t>
      </w:r>
      <w:r w:rsidR="00942DD1">
        <w:rPr>
          <w:rFonts w:ascii="Times New Roman" w:hAnsi="Times New Roman" w:cs="Times New Roman"/>
          <w:szCs w:val="21"/>
        </w:rPr>
        <w:t>）</w:t>
      </w:r>
      <w:r w:rsidRPr="007D30D7">
        <w:rPr>
          <w:rFonts w:ascii="Times New Roman" w:hAnsi="Times New Roman" w:cs="Times New Roman"/>
          <w:szCs w:val="21"/>
        </w:rPr>
        <w:t>:</w:t>
      </w:r>
      <w:r w:rsidR="0016188D">
        <w:rPr>
          <w:rFonts w:ascii="Times New Roman" w:hAnsi="Times New Roman" w:cs="Times New Roman"/>
          <w:szCs w:val="21"/>
        </w:rPr>
        <w:t xml:space="preserve"> </w:t>
      </w:r>
      <w:r w:rsidR="005445F4">
        <w:rPr>
          <w:rFonts w:ascii="Times New Roman" w:hAnsi="Times New Roman" w:cs="Times New Roman"/>
          <w:szCs w:val="21"/>
        </w:rPr>
        <w:t>1288</w:t>
      </w:r>
      <w:r w:rsidR="0016188D">
        <w:rPr>
          <w:rFonts w:ascii="Times New Roman" w:hAnsi="Times New Roman" w:cs="Times New Roman"/>
          <w:szCs w:val="21"/>
        </w:rPr>
        <w:t>-</w:t>
      </w:r>
      <w:r w:rsidR="005445F4">
        <w:rPr>
          <w:rFonts w:ascii="Times New Roman" w:hAnsi="Times New Roman" w:cs="Times New Roman"/>
          <w:szCs w:val="21"/>
        </w:rPr>
        <w:t>1293</w:t>
      </w:r>
      <w:r w:rsidRPr="007D30D7">
        <w:rPr>
          <w:rFonts w:ascii="Times New Roman" w:hAnsi="Times New Roman" w:cs="Times New Roman"/>
          <w:szCs w:val="21"/>
        </w:rPr>
        <w:t>.</w:t>
      </w:r>
    </w:p>
    <w:p w14:paraId="44881A70" w14:textId="24F86A6A" w:rsidR="00011C22"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[9] G</w:t>
      </w:r>
      <w:r w:rsidR="009A3593" w:rsidRPr="007D30D7">
        <w:rPr>
          <w:rFonts w:ascii="Times New Roman" w:hAnsi="Times New Roman" w:cs="Times New Roman"/>
          <w:szCs w:val="21"/>
        </w:rPr>
        <w:t>OSSET</w:t>
      </w:r>
      <w:r w:rsidRPr="007D30D7">
        <w:rPr>
          <w:rFonts w:ascii="Times New Roman" w:hAnsi="Times New Roman" w:cs="Times New Roman"/>
          <w:szCs w:val="21"/>
        </w:rPr>
        <w:t xml:space="preserve"> C, </w:t>
      </w:r>
      <w:r w:rsidR="009A3593" w:rsidRPr="007D30D7">
        <w:rPr>
          <w:rFonts w:ascii="Times New Roman" w:hAnsi="Times New Roman" w:cs="Times New Roman"/>
          <w:szCs w:val="21"/>
        </w:rPr>
        <w:t xml:space="preserve">MERGHEM K, MARTINEZ </w:t>
      </w:r>
      <w:r w:rsidRPr="007D30D7">
        <w:rPr>
          <w:rFonts w:ascii="Times New Roman" w:hAnsi="Times New Roman" w:cs="Times New Roman"/>
          <w:szCs w:val="21"/>
        </w:rPr>
        <w:t xml:space="preserve">A, et al. Subpicosecond pulse generation at 134 GHz and low radiofrequency spectral linewidth in quantum dash-based Fabry-Perot lasers emitting at 1.5 [mu] m[J]. Electronics Letters, </w:t>
      </w:r>
      <w:r w:rsidR="00DA4BD3" w:rsidRPr="00DA4BD3">
        <w:rPr>
          <w:rFonts w:ascii="Times New Roman" w:hAnsi="Times New Roman" w:cs="Times New Roman"/>
          <w:szCs w:val="21"/>
        </w:rPr>
        <w:t>2006, 42(2): 1</w:t>
      </w:r>
      <w:r w:rsidR="00DA4BD3">
        <w:rPr>
          <w:rFonts w:ascii="Times New Roman" w:hAnsi="Times New Roman" w:cs="Times New Roman"/>
          <w:szCs w:val="21"/>
        </w:rPr>
        <w:t>-2</w:t>
      </w:r>
      <w:r w:rsidRPr="007D30D7">
        <w:rPr>
          <w:rFonts w:ascii="Times New Roman" w:hAnsi="Times New Roman" w:cs="Times New Roman"/>
          <w:szCs w:val="21"/>
        </w:rPr>
        <w:t>.</w:t>
      </w:r>
    </w:p>
    <w:p w14:paraId="346B0757" w14:textId="54324FEC" w:rsidR="00011C22"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 xml:space="preserve">[10] </w:t>
      </w:r>
      <w:r w:rsidR="009A3593" w:rsidRPr="007D30D7">
        <w:rPr>
          <w:rFonts w:ascii="Times New Roman" w:hAnsi="Times New Roman" w:cs="Times New Roman"/>
          <w:szCs w:val="21"/>
        </w:rPr>
        <w:t>SCHRDER J, COEN S, VANHOLSBEECK F</w:t>
      </w:r>
      <w:r w:rsidRPr="007D30D7">
        <w:rPr>
          <w:rFonts w:ascii="Times New Roman" w:hAnsi="Times New Roman" w:cs="Times New Roman"/>
          <w:szCs w:val="21"/>
        </w:rPr>
        <w:t>, et al. Passively mode-locked Raman fiber laser with 100 GHz repetition rate[J]. Optics Letters, 2006, 31</w:t>
      </w:r>
      <w:r w:rsidR="00942DD1">
        <w:rPr>
          <w:rFonts w:ascii="Times New Roman" w:hAnsi="Times New Roman" w:cs="Times New Roman"/>
          <w:szCs w:val="21"/>
        </w:rPr>
        <w:t>（</w:t>
      </w:r>
      <w:r w:rsidRPr="007D30D7">
        <w:rPr>
          <w:rFonts w:ascii="Times New Roman" w:hAnsi="Times New Roman" w:cs="Times New Roman"/>
          <w:szCs w:val="21"/>
        </w:rPr>
        <w:t>23</w:t>
      </w:r>
      <w:r w:rsidR="00942DD1">
        <w:rPr>
          <w:rFonts w:ascii="Times New Roman" w:hAnsi="Times New Roman" w:cs="Times New Roman"/>
          <w:szCs w:val="21"/>
        </w:rPr>
        <w:t>）</w:t>
      </w:r>
      <w:r w:rsidRPr="007D30D7">
        <w:rPr>
          <w:rFonts w:ascii="Times New Roman" w:hAnsi="Times New Roman" w:cs="Times New Roman"/>
          <w:szCs w:val="21"/>
        </w:rPr>
        <w:t>:</w:t>
      </w:r>
      <w:r w:rsidR="0016188D">
        <w:rPr>
          <w:rFonts w:ascii="Times New Roman" w:hAnsi="Times New Roman" w:cs="Times New Roman"/>
          <w:szCs w:val="21"/>
        </w:rPr>
        <w:t xml:space="preserve"> </w:t>
      </w:r>
      <w:r w:rsidRPr="007D30D7">
        <w:rPr>
          <w:rFonts w:ascii="Times New Roman" w:hAnsi="Times New Roman" w:cs="Times New Roman"/>
          <w:szCs w:val="21"/>
        </w:rPr>
        <w:t>3489-</w:t>
      </w:r>
      <w:r w:rsidR="0016188D">
        <w:rPr>
          <w:rFonts w:ascii="Times New Roman" w:hAnsi="Times New Roman" w:cs="Times New Roman"/>
          <w:szCs w:val="21"/>
        </w:rPr>
        <w:t>34</w:t>
      </w:r>
      <w:r w:rsidRPr="007D30D7">
        <w:rPr>
          <w:rFonts w:ascii="Times New Roman" w:hAnsi="Times New Roman" w:cs="Times New Roman"/>
          <w:szCs w:val="21"/>
        </w:rPr>
        <w:t>91.</w:t>
      </w:r>
    </w:p>
    <w:p w14:paraId="0905677B" w14:textId="04C6A0C5" w:rsidR="00011C22" w:rsidRPr="007D30D7" w:rsidRDefault="00011C22" w:rsidP="00011C22">
      <w:pPr>
        <w:autoSpaceDE w:val="0"/>
        <w:autoSpaceDN w:val="0"/>
        <w:adjustRightInd w:val="0"/>
        <w:ind w:left="420" w:hanging="420"/>
        <w:rPr>
          <w:rFonts w:ascii="Times New Roman" w:hAnsi="Times New Roman" w:cs="Times New Roman"/>
          <w:szCs w:val="21"/>
        </w:rPr>
      </w:pPr>
      <w:r w:rsidRPr="00D203D2">
        <w:rPr>
          <w:rFonts w:ascii="Times New Roman" w:hAnsi="Times New Roman" w:cs="Times New Roman"/>
          <w:szCs w:val="21"/>
          <w:lang w:val="de-DE"/>
        </w:rPr>
        <w:t>[11]</w:t>
      </w:r>
      <w:r w:rsidR="009A3593" w:rsidRPr="00D203D2">
        <w:rPr>
          <w:rFonts w:ascii="Times New Roman" w:hAnsi="Times New Roman" w:cs="Times New Roman"/>
          <w:szCs w:val="21"/>
          <w:lang w:val="de-DE"/>
        </w:rPr>
        <w:t xml:space="preserve"> CHEN Y F, LIANG H C, TUNG J C, </w:t>
      </w:r>
      <w:r w:rsidRPr="00D203D2">
        <w:rPr>
          <w:rFonts w:ascii="Times New Roman" w:hAnsi="Times New Roman" w:cs="Times New Roman"/>
          <w:szCs w:val="21"/>
          <w:lang w:val="de-DE"/>
        </w:rPr>
        <w:t xml:space="preserve">et al. </w:t>
      </w:r>
      <w:r w:rsidRPr="007D30D7">
        <w:rPr>
          <w:rFonts w:ascii="Times New Roman" w:hAnsi="Times New Roman" w:cs="Times New Roman"/>
          <w:szCs w:val="21"/>
        </w:rPr>
        <w:t>Spontaneous subpicosecond pulse formation with pulse repetition rate of 80 GHz in a diode-pumped Nd:SrGdGa</w:t>
      </w:r>
      <w:bookmarkStart w:id="30" w:name="_Hlk145582718"/>
      <w:r w:rsidR="007D30D7" w:rsidRPr="007D30D7">
        <w:rPr>
          <w:rFonts w:ascii="Times New Roman" w:eastAsia="宋体" w:hAnsi="Times New Roman" w:cs="Times New Roman"/>
          <w:szCs w:val="21"/>
          <w:vertAlign w:val="subscript"/>
        </w:rPr>
        <w:t>3</w:t>
      </w:r>
      <w:bookmarkEnd w:id="30"/>
      <w:r w:rsidRPr="007D30D7">
        <w:rPr>
          <w:rFonts w:ascii="Times New Roman" w:hAnsi="Times New Roman" w:cs="Times New Roman"/>
          <w:szCs w:val="21"/>
        </w:rPr>
        <w:t>O</w:t>
      </w:r>
      <w:r w:rsidR="007D30D7" w:rsidRPr="007D30D7">
        <w:rPr>
          <w:rFonts w:ascii="Times New Roman" w:eastAsia="宋体" w:hAnsi="Times New Roman" w:cs="Times New Roman"/>
          <w:szCs w:val="21"/>
          <w:vertAlign w:val="subscript"/>
        </w:rPr>
        <w:t xml:space="preserve">7 </w:t>
      </w:r>
      <w:r w:rsidR="007D30D7" w:rsidRPr="007D30D7">
        <w:rPr>
          <w:rFonts w:ascii="Times New Roman" w:hAnsi="Times New Roman" w:cs="Times New Roman"/>
          <w:szCs w:val="21"/>
        </w:rPr>
        <w:t xml:space="preserve"> </w:t>
      </w:r>
      <w:r w:rsidRPr="007D30D7">
        <w:rPr>
          <w:rFonts w:ascii="Times New Roman" w:hAnsi="Times New Roman" w:cs="Times New Roman"/>
          <w:szCs w:val="21"/>
        </w:rPr>
        <w:t>disordered crystal laser[J]. Optics Letters, 2012, 37</w:t>
      </w:r>
      <w:r w:rsidR="00942DD1">
        <w:rPr>
          <w:rFonts w:ascii="Times New Roman" w:hAnsi="Times New Roman" w:cs="Times New Roman"/>
          <w:szCs w:val="21"/>
        </w:rPr>
        <w:t>（</w:t>
      </w:r>
      <w:r w:rsidRPr="007D30D7">
        <w:rPr>
          <w:rFonts w:ascii="Times New Roman" w:hAnsi="Times New Roman" w:cs="Times New Roman"/>
          <w:szCs w:val="21"/>
        </w:rPr>
        <w:t>4</w:t>
      </w:r>
      <w:r w:rsidR="00942DD1">
        <w:rPr>
          <w:rFonts w:ascii="Times New Roman" w:hAnsi="Times New Roman" w:cs="Times New Roman"/>
          <w:szCs w:val="21"/>
        </w:rPr>
        <w:t>）</w:t>
      </w:r>
      <w:r w:rsidRPr="007D30D7">
        <w:rPr>
          <w:rFonts w:ascii="Times New Roman" w:hAnsi="Times New Roman" w:cs="Times New Roman"/>
          <w:szCs w:val="21"/>
        </w:rPr>
        <w:t>:</w:t>
      </w:r>
      <w:r w:rsidR="0016188D">
        <w:rPr>
          <w:rFonts w:ascii="Times New Roman" w:hAnsi="Times New Roman" w:cs="Times New Roman"/>
          <w:szCs w:val="21"/>
        </w:rPr>
        <w:t xml:space="preserve"> </w:t>
      </w:r>
      <w:r w:rsidRPr="007D30D7">
        <w:rPr>
          <w:rFonts w:ascii="Times New Roman" w:hAnsi="Times New Roman" w:cs="Times New Roman"/>
          <w:szCs w:val="21"/>
        </w:rPr>
        <w:t>461</w:t>
      </w:r>
      <w:r w:rsidR="0016188D">
        <w:rPr>
          <w:rFonts w:ascii="Times New Roman" w:hAnsi="Times New Roman" w:cs="Times New Roman"/>
          <w:szCs w:val="21"/>
        </w:rPr>
        <w:t>-</w:t>
      </w:r>
      <w:r w:rsidR="00DA4BD3">
        <w:rPr>
          <w:rFonts w:ascii="Times New Roman" w:hAnsi="Times New Roman" w:cs="Times New Roman"/>
          <w:szCs w:val="21"/>
        </w:rPr>
        <w:t>463</w:t>
      </w:r>
      <w:r w:rsidRPr="007D30D7">
        <w:rPr>
          <w:rFonts w:ascii="Times New Roman" w:hAnsi="Times New Roman" w:cs="Times New Roman"/>
          <w:szCs w:val="21"/>
        </w:rPr>
        <w:t>.</w:t>
      </w:r>
    </w:p>
    <w:p w14:paraId="2F5F891D" w14:textId="6514F56E" w:rsidR="00011C22"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[12]</w:t>
      </w:r>
      <w:r w:rsidR="009755CA" w:rsidRPr="007D30D7">
        <w:rPr>
          <w:rFonts w:ascii="Times New Roman" w:hAnsi="Times New Roman" w:cs="Times New Roman"/>
          <w:szCs w:val="21"/>
        </w:rPr>
        <w:t xml:space="preserve"> </w:t>
      </w:r>
      <w:r w:rsidR="009A3593" w:rsidRPr="007D30D7">
        <w:rPr>
          <w:rFonts w:ascii="Times New Roman" w:hAnsi="Times New Roman" w:cs="Times New Roman"/>
          <w:szCs w:val="21"/>
        </w:rPr>
        <w:t xml:space="preserve">YOSHIDA E, NAKAZAWA M. </w:t>
      </w:r>
      <w:r w:rsidRPr="007D30D7">
        <w:rPr>
          <w:rFonts w:ascii="Times New Roman" w:hAnsi="Times New Roman" w:cs="Times New Roman"/>
          <w:szCs w:val="21"/>
        </w:rPr>
        <w:t>80~200 GHz erbium doped fibre laser using a rational harmonic mode-locking technique[J]. Electronics Letters, 1996, 32</w:t>
      </w:r>
      <w:r w:rsidR="00942DD1">
        <w:rPr>
          <w:rFonts w:ascii="Times New Roman" w:hAnsi="Times New Roman" w:cs="Times New Roman"/>
          <w:szCs w:val="21"/>
        </w:rPr>
        <w:t>（</w:t>
      </w:r>
      <w:r w:rsidRPr="007D30D7">
        <w:rPr>
          <w:rFonts w:ascii="Times New Roman" w:hAnsi="Times New Roman" w:cs="Times New Roman"/>
          <w:szCs w:val="21"/>
        </w:rPr>
        <w:t>15</w:t>
      </w:r>
      <w:r w:rsidR="00942DD1">
        <w:rPr>
          <w:rFonts w:ascii="Times New Roman" w:hAnsi="Times New Roman" w:cs="Times New Roman"/>
          <w:szCs w:val="21"/>
        </w:rPr>
        <w:t>）</w:t>
      </w:r>
      <w:r w:rsidRPr="007D30D7">
        <w:rPr>
          <w:rFonts w:ascii="Times New Roman" w:hAnsi="Times New Roman" w:cs="Times New Roman"/>
          <w:szCs w:val="21"/>
        </w:rPr>
        <w:t>:</w:t>
      </w:r>
      <w:r w:rsidR="0016188D">
        <w:rPr>
          <w:rFonts w:ascii="Times New Roman" w:hAnsi="Times New Roman" w:cs="Times New Roman"/>
          <w:szCs w:val="21"/>
        </w:rPr>
        <w:t xml:space="preserve"> </w:t>
      </w:r>
      <w:r w:rsidRPr="007D30D7">
        <w:rPr>
          <w:rFonts w:ascii="Times New Roman" w:hAnsi="Times New Roman" w:cs="Times New Roman"/>
          <w:szCs w:val="21"/>
        </w:rPr>
        <w:t>1370-1372.</w:t>
      </w:r>
    </w:p>
    <w:p w14:paraId="78F3B884" w14:textId="4A8FFAAF" w:rsidR="00D356F9" w:rsidRPr="007D30D7" w:rsidRDefault="00011C22" w:rsidP="00011C2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 xml:space="preserve">[13] </w:t>
      </w:r>
      <w:r w:rsidR="009A3593" w:rsidRPr="007D30D7">
        <w:rPr>
          <w:rFonts w:ascii="Times New Roman" w:hAnsi="Times New Roman" w:cs="Times New Roman"/>
          <w:szCs w:val="21"/>
        </w:rPr>
        <w:t>LIU S, WANG H, SUN M,</w:t>
      </w:r>
      <w:r w:rsidRPr="007D30D7">
        <w:rPr>
          <w:rFonts w:ascii="Times New Roman" w:hAnsi="Times New Roman" w:cs="Times New Roman"/>
          <w:szCs w:val="21"/>
        </w:rPr>
        <w:t xml:space="preserve"> et al. AWG-based </w:t>
      </w:r>
      <w:r w:rsidR="0016188D" w:rsidRPr="007D30D7">
        <w:rPr>
          <w:rFonts w:ascii="Times New Roman" w:hAnsi="Times New Roman" w:cs="Times New Roman"/>
          <w:szCs w:val="21"/>
        </w:rPr>
        <w:t>mo</w:t>
      </w:r>
      <w:r w:rsidRPr="007D30D7">
        <w:rPr>
          <w:rFonts w:ascii="Times New Roman" w:hAnsi="Times New Roman" w:cs="Times New Roman"/>
          <w:szCs w:val="21"/>
        </w:rPr>
        <w:t xml:space="preserve">nolithic 4×12 GHz </w:t>
      </w:r>
      <w:r w:rsidR="0016188D" w:rsidRPr="007D30D7">
        <w:rPr>
          <w:rFonts w:ascii="Times New Roman" w:hAnsi="Times New Roman" w:cs="Times New Roman"/>
          <w:szCs w:val="21"/>
        </w:rPr>
        <w:t>multichannel harmonically mode-locked la</w:t>
      </w:r>
      <w:r w:rsidRPr="007D30D7">
        <w:rPr>
          <w:rFonts w:ascii="Times New Roman" w:hAnsi="Times New Roman" w:cs="Times New Roman"/>
          <w:szCs w:val="21"/>
        </w:rPr>
        <w:t>ser[J]. Photonics Technology Letters IEEE, 2016, 28</w:t>
      </w:r>
      <w:r w:rsidR="00942DD1">
        <w:rPr>
          <w:rFonts w:ascii="Times New Roman" w:hAnsi="Times New Roman" w:cs="Times New Roman"/>
          <w:szCs w:val="21"/>
        </w:rPr>
        <w:t>（</w:t>
      </w:r>
      <w:r w:rsidRPr="007D30D7">
        <w:rPr>
          <w:rFonts w:ascii="Times New Roman" w:hAnsi="Times New Roman" w:cs="Times New Roman"/>
          <w:szCs w:val="21"/>
        </w:rPr>
        <w:t>3</w:t>
      </w:r>
      <w:r w:rsidR="00942DD1">
        <w:rPr>
          <w:rFonts w:ascii="Times New Roman" w:hAnsi="Times New Roman" w:cs="Times New Roman"/>
          <w:szCs w:val="21"/>
        </w:rPr>
        <w:t>）</w:t>
      </w:r>
      <w:r w:rsidRPr="007D30D7">
        <w:rPr>
          <w:rFonts w:ascii="Times New Roman" w:hAnsi="Times New Roman" w:cs="Times New Roman"/>
          <w:szCs w:val="21"/>
        </w:rPr>
        <w:t xml:space="preserve">: 241-244.  </w:t>
      </w:r>
    </w:p>
    <w:p w14:paraId="6F382517" w14:textId="1F9AC49D" w:rsidR="00D356F9" w:rsidRPr="007D30D7" w:rsidRDefault="00D356F9" w:rsidP="00D356F9">
      <w:pPr>
        <w:autoSpaceDE w:val="0"/>
        <w:autoSpaceDN w:val="0"/>
        <w:adjustRightInd w:val="0"/>
        <w:ind w:left="420" w:hanging="420"/>
        <w:rPr>
          <w:rFonts w:ascii="Times New Roman" w:hAnsi="Times New Roman" w:cs="Times New Roman"/>
          <w:color w:val="000000" w:themeColor="text1"/>
          <w:szCs w:val="21"/>
        </w:rPr>
      </w:pPr>
      <w:r w:rsidRPr="007D30D7">
        <w:rPr>
          <w:rFonts w:ascii="Times New Roman" w:hAnsi="Times New Roman" w:cs="Times New Roman"/>
          <w:szCs w:val="21"/>
        </w:rPr>
        <w:t>[14]</w:t>
      </w:r>
      <w:r w:rsidRPr="007D30D7">
        <w:rPr>
          <w:rFonts w:ascii="Times New Roman" w:hAnsi="Times New Roman" w:cs="Times New Roman"/>
          <w:color w:val="4F81BD" w:themeColor="accent1"/>
          <w:szCs w:val="21"/>
        </w:rPr>
        <w:t xml:space="preserve"> </w:t>
      </w:r>
      <w:r w:rsidRPr="007D30D7">
        <w:rPr>
          <w:rFonts w:ascii="Times New Roman" w:hAnsi="Times New Roman" w:cs="Times New Roman"/>
          <w:color w:val="000000" w:themeColor="text1"/>
          <w:szCs w:val="21"/>
        </w:rPr>
        <w:t>D</w:t>
      </w:r>
      <w:r w:rsidR="00AE00E1">
        <w:rPr>
          <w:rFonts w:ascii="Times New Roman" w:hAnsi="Times New Roman" w:cs="Times New Roman"/>
          <w:color w:val="000000" w:themeColor="text1"/>
          <w:szCs w:val="21"/>
        </w:rPr>
        <w:t>IDDAMS</w:t>
      </w:r>
      <w:r w:rsidRPr="007D30D7">
        <w:rPr>
          <w:rFonts w:ascii="Times New Roman" w:hAnsi="Times New Roman" w:cs="Times New Roman"/>
          <w:color w:val="000000" w:themeColor="text1"/>
          <w:szCs w:val="21"/>
        </w:rPr>
        <w:t xml:space="preserve"> S A, Vahala K, Udem T. Optical frequency combs: </w:t>
      </w:r>
      <w:r w:rsidR="00E50551" w:rsidRPr="007D30D7">
        <w:rPr>
          <w:rFonts w:ascii="Times New Roman" w:hAnsi="Times New Roman" w:cs="Times New Roman"/>
          <w:color w:val="000000" w:themeColor="text1"/>
          <w:szCs w:val="21"/>
        </w:rPr>
        <w:t>c</w:t>
      </w:r>
      <w:r w:rsidRPr="007D30D7">
        <w:rPr>
          <w:rFonts w:ascii="Times New Roman" w:hAnsi="Times New Roman" w:cs="Times New Roman"/>
          <w:color w:val="000000" w:themeColor="text1"/>
          <w:szCs w:val="21"/>
        </w:rPr>
        <w:t>oherently uniting the electromagnetic spectrum[J]. Science, 2020, 369</w:t>
      </w:r>
      <w:r w:rsidR="00942DD1">
        <w:rPr>
          <w:rFonts w:ascii="Times New Roman" w:hAnsi="Times New Roman" w:cs="Times New Roman"/>
          <w:color w:val="000000" w:themeColor="text1"/>
          <w:szCs w:val="21"/>
        </w:rPr>
        <w:t>（</w:t>
      </w:r>
      <w:r w:rsidRPr="007D30D7">
        <w:rPr>
          <w:rFonts w:ascii="Times New Roman" w:hAnsi="Times New Roman" w:cs="Times New Roman"/>
          <w:color w:val="000000" w:themeColor="text1"/>
          <w:szCs w:val="21"/>
        </w:rPr>
        <w:t>6501</w:t>
      </w:r>
      <w:r w:rsidR="00942DD1">
        <w:rPr>
          <w:rFonts w:ascii="Times New Roman" w:hAnsi="Times New Roman" w:cs="Times New Roman"/>
          <w:color w:val="000000" w:themeColor="text1"/>
          <w:szCs w:val="21"/>
        </w:rPr>
        <w:t>）</w:t>
      </w:r>
      <w:r w:rsidRPr="007D30D7">
        <w:rPr>
          <w:rFonts w:ascii="Times New Roman" w:hAnsi="Times New Roman" w:cs="Times New Roman"/>
          <w:color w:val="000000" w:themeColor="text1"/>
          <w:szCs w:val="21"/>
        </w:rPr>
        <w:t xml:space="preserve">: </w:t>
      </w:r>
      <w:r w:rsidR="00DA4BD3">
        <w:rPr>
          <w:rFonts w:ascii="Times New Roman" w:hAnsi="Times New Roman" w:cs="Times New Roman"/>
          <w:color w:val="000000" w:themeColor="text1"/>
          <w:szCs w:val="21"/>
        </w:rPr>
        <w:t>267</w:t>
      </w:r>
      <w:r w:rsidR="00E50551">
        <w:rPr>
          <w:rFonts w:ascii="Times New Roman" w:hAnsi="Times New Roman" w:cs="Times New Roman"/>
          <w:color w:val="000000" w:themeColor="text1"/>
          <w:szCs w:val="21"/>
        </w:rPr>
        <w:t>-</w:t>
      </w:r>
      <w:r w:rsidR="00DA4BD3">
        <w:rPr>
          <w:rFonts w:ascii="Times New Roman" w:hAnsi="Times New Roman" w:cs="Times New Roman"/>
          <w:color w:val="000000" w:themeColor="text1"/>
          <w:szCs w:val="21"/>
        </w:rPr>
        <w:t>267</w:t>
      </w:r>
      <w:r w:rsidRPr="007D30D7">
        <w:rPr>
          <w:rFonts w:ascii="Times New Roman" w:hAnsi="Times New Roman" w:cs="Times New Roman"/>
          <w:color w:val="000000" w:themeColor="text1"/>
          <w:szCs w:val="21"/>
        </w:rPr>
        <w:t>.</w:t>
      </w:r>
    </w:p>
    <w:p w14:paraId="6AD77E30" w14:textId="27648444" w:rsidR="00011C22" w:rsidRPr="007D30D7" w:rsidRDefault="00011C22" w:rsidP="00011C22">
      <w:pPr>
        <w:autoSpaceDE w:val="0"/>
        <w:autoSpaceDN w:val="0"/>
        <w:adjustRightInd w:val="0"/>
        <w:ind w:left="420" w:hanging="420"/>
        <w:rPr>
          <w:rFonts w:ascii="Times New Roman" w:hAnsi="Times New Roman" w:cs="Times New Roman"/>
          <w:szCs w:val="21"/>
        </w:rPr>
      </w:pPr>
      <w:r w:rsidRPr="00E35F39">
        <w:rPr>
          <w:rFonts w:ascii="Times New Roman" w:hAnsi="Times New Roman" w:cs="Times New Roman"/>
          <w:szCs w:val="21"/>
          <w:lang w:val="de-DE"/>
        </w:rPr>
        <w:t>[1</w:t>
      </w:r>
      <w:r w:rsidR="00F6571F" w:rsidRPr="00E35F39">
        <w:rPr>
          <w:rFonts w:ascii="Times New Roman" w:hAnsi="Times New Roman" w:cs="Times New Roman"/>
          <w:szCs w:val="21"/>
          <w:lang w:val="de-DE"/>
        </w:rPr>
        <w:t>5</w:t>
      </w:r>
      <w:r w:rsidRPr="00E35F39">
        <w:rPr>
          <w:rFonts w:ascii="Times New Roman" w:hAnsi="Times New Roman" w:cs="Times New Roman"/>
          <w:szCs w:val="21"/>
          <w:lang w:val="de-DE"/>
        </w:rPr>
        <w:t>]S</w:t>
      </w:r>
      <w:r w:rsidR="00AE00E1" w:rsidRPr="00E35F39">
        <w:rPr>
          <w:rFonts w:ascii="Times New Roman" w:hAnsi="Times New Roman" w:cs="Times New Roman"/>
          <w:szCs w:val="21"/>
          <w:lang w:val="de-DE"/>
        </w:rPr>
        <w:t>UNG</w:t>
      </w:r>
      <w:r w:rsidRPr="00E35F39">
        <w:rPr>
          <w:rFonts w:ascii="Times New Roman" w:hAnsi="Times New Roman" w:cs="Times New Roman"/>
          <w:szCs w:val="21"/>
          <w:lang w:val="de-DE"/>
        </w:rPr>
        <w:t xml:space="preserve"> C L, et al. </w:t>
      </w:r>
      <w:r w:rsidRPr="007D30D7">
        <w:rPr>
          <w:rFonts w:ascii="Times New Roman" w:hAnsi="Times New Roman" w:cs="Times New Roman"/>
          <w:szCs w:val="21"/>
        </w:rPr>
        <w:t>Theoretical and experimental studies for high-repetition-rate disordered crystal lasers with harmonic self-mode locking[J]. Optics Express, 2016, 24</w:t>
      </w:r>
      <w:r w:rsidR="00942DD1">
        <w:rPr>
          <w:rFonts w:ascii="Times New Roman" w:hAnsi="Times New Roman" w:cs="Times New Roman"/>
          <w:szCs w:val="21"/>
        </w:rPr>
        <w:t>（</w:t>
      </w:r>
      <w:r w:rsidRPr="007D30D7">
        <w:rPr>
          <w:rFonts w:ascii="Times New Roman" w:hAnsi="Times New Roman" w:cs="Times New Roman"/>
          <w:szCs w:val="21"/>
        </w:rPr>
        <w:t>4</w:t>
      </w:r>
      <w:r w:rsidR="00942DD1">
        <w:rPr>
          <w:rFonts w:ascii="Times New Roman" w:hAnsi="Times New Roman" w:cs="Times New Roman"/>
          <w:szCs w:val="21"/>
        </w:rPr>
        <w:t>）</w:t>
      </w:r>
      <w:r w:rsidRPr="007D30D7">
        <w:rPr>
          <w:rFonts w:ascii="Times New Roman" w:hAnsi="Times New Roman" w:cs="Times New Roman"/>
          <w:szCs w:val="21"/>
        </w:rPr>
        <w:t xml:space="preserve">: </w:t>
      </w:r>
      <w:r w:rsidR="00E50551">
        <w:rPr>
          <w:rFonts w:ascii="Times New Roman" w:hAnsi="Times New Roman" w:cs="Times New Roman"/>
          <w:szCs w:val="21"/>
        </w:rPr>
        <w:t xml:space="preserve"> </w:t>
      </w:r>
      <w:r w:rsidRPr="007D30D7">
        <w:rPr>
          <w:rFonts w:ascii="Times New Roman" w:hAnsi="Times New Roman" w:cs="Times New Roman"/>
          <w:szCs w:val="21"/>
        </w:rPr>
        <w:t>3832-3838.</w:t>
      </w:r>
    </w:p>
    <w:p w14:paraId="4B7F819A" w14:textId="78656554" w:rsidR="00A31332" w:rsidRDefault="00011C22" w:rsidP="00A3133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[1</w:t>
      </w:r>
      <w:r w:rsidR="00F6571F">
        <w:rPr>
          <w:rFonts w:ascii="Times New Roman" w:hAnsi="Times New Roman" w:cs="Times New Roman"/>
          <w:szCs w:val="21"/>
        </w:rPr>
        <w:t>6</w:t>
      </w:r>
      <w:r w:rsidRPr="007D30D7">
        <w:rPr>
          <w:rFonts w:ascii="Times New Roman" w:hAnsi="Times New Roman" w:cs="Times New Roman"/>
          <w:szCs w:val="21"/>
        </w:rPr>
        <w:t>]</w:t>
      </w:r>
      <w:r w:rsidR="009A3593" w:rsidRPr="007D30D7">
        <w:rPr>
          <w:rFonts w:ascii="Times New Roman" w:hAnsi="Times New Roman" w:cs="Times New Roman"/>
          <w:szCs w:val="21"/>
        </w:rPr>
        <w:t>WANG S, WANG Y, FENG G,</w:t>
      </w:r>
      <w:r w:rsidR="009755CA" w:rsidRPr="007D30D7">
        <w:rPr>
          <w:rFonts w:ascii="Times New Roman" w:hAnsi="Times New Roman" w:cs="Times New Roman"/>
          <w:szCs w:val="21"/>
        </w:rPr>
        <w:t xml:space="preserve"> et al. Harmonically mode-locked Yb: CALGO laser pumped by a single-mode 1.2 W laser diode[J]. Optics Express, 2018, 26</w:t>
      </w:r>
      <w:r w:rsidR="00942DD1">
        <w:rPr>
          <w:rFonts w:ascii="Times New Roman" w:hAnsi="Times New Roman" w:cs="Times New Roman"/>
          <w:szCs w:val="21"/>
        </w:rPr>
        <w:t>（</w:t>
      </w:r>
      <w:r w:rsidR="009755CA" w:rsidRPr="007D30D7">
        <w:rPr>
          <w:rFonts w:ascii="Times New Roman" w:hAnsi="Times New Roman" w:cs="Times New Roman"/>
          <w:szCs w:val="21"/>
        </w:rPr>
        <w:t>2</w:t>
      </w:r>
      <w:r w:rsidR="00942DD1">
        <w:rPr>
          <w:rFonts w:ascii="Times New Roman" w:hAnsi="Times New Roman" w:cs="Times New Roman"/>
          <w:szCs w:val="21"/>
        </w:rPr>
        <w:t>）</w:t>
      </w:r>
      <w:r w:rsidR="009755CA" w:rsidRPr="007D30D7">
        <w:rPr>
          <w:rFonts w:ascii="Times New Roman" w:hAnsi="Times New Roman" w:cs="Times New Roman"/>
          <w:szCs w:val="21"/>
        </w:rPr>
        <w:t xml:space="preserve">: 1521-1529. </w:t>
      </w:r>
    </w:p>
    <w:p w14:paraId="5EEA2EC6" w14:textId="14C3BF56" w:rsidR="009755CA" w:rsidRPr="007D30D7" w:rsidRDefault="00A31332" w:rsidP="00A31332">
      <w:pPr>
        <w:autoSpaceDE w:val="0"/>
        <w:autoSpaceDN w:val="0"/>
        <w:adjustRightInd w:val="0"/>
        <w:ind w:left="420" w:hanging="420"/>
        <w:rPr>
          <w:rFonts w:ascii="Times New Roman" w:hAnsi="Times New Roman" w:cs="Times New Roman"/>
          <w:szCs w:val="21"/>
        </w:rPr>
      </w:pPr>
      <w:r w:rsidRPr="007D30D7">
        <w:rPr>
          <w:rFonts w:ascii="Times New Roman" w:hAnsi="Times New Roman" w:cs="Times New Roman"/>
          <w:szCs w:val="21"/>
        </w:rPr>
        <w:t>[</w:t>
      </w:r>
      <w:r>
        <w:rPr>
          <w:rFonts w:ascii="Times New Roman" w:hAnsi="Times New Roman" w:cs="Times New Roman"/>
          <w:szCs w:val="21"/>
        </w:rPr>
        <w:t>1</w:t>
      </w:r>
      <w:r w:rsidR="00F6571F">
        <w:rPr>
          <w:rFonts w:ascii="Times New Roman" w:hAnsi="Times New Roman" w:cs="Times New Roman"/>
          <w:szCs w:val="21"/>
        </w:rPr>
        <w:t>7</w:t>
      </w:r>
      <w:r w:rsidRPr="007D30D7">
        <w:rPr>
          <w:rFonts w:ascii="Times New Roman" w:hAnsi="Times New Roman" w:cs="Times New Roman"/>
          <w:szCs w:val="21"/>
        </w:rPr>
        <w:t xml:space="preserve">] </w:t>
      </w:r>
      <w:r w:rsidR="009A3593" w:rsidRPr="007D30D7">
        <w:rPr>
          <w:rFonts w:ascii="Times New Roman" w:hAnsi="Times New Roman" w:cs="Times New Roman"/>
          <w:szCs w:val="21"/>
        </w:rPr>
        <w:t>JIN Y, HU M, XU M,</w:t>
      </w:r>
      <w:r w:rsidRPr="007D30D7">
        <w:rPr>
          <w:rFonts w:ascii="Times New Roman" w:hAnsi="Times New Roman" w:cs="Times New Roman"/>
          <w:szCs w:val="21"/>
        </w:rPr>
        <w:t xml:space="preserve"> et al. Exploiting the etalon effect to manipulate the pulse characteristics of a self-mode-locked </w:t>
      </w:r>
      <w:r w:rsidRPr="007D30D7">
        <w:rPr>
          <w:rFonts w:ascii="Times New Roman" w:eastAsia="宋体" w:hAnsi="Times New Roman" w:cs="Times New Roman"/>
          <w:szCs w:val="21"/>
        </w:rPr>
        <w:t>Nd:YVO</w:t>
      </w:r>
      <w:r w:rsidRPr="007D30D7">
        <w:rPr>
          <w:rFonts w:ascii="Times New Roman" w:eastAsia="宋体" w:hAnsi="Times New Roman" w:cs="Times New Roman"/>
          <w:szCs w:val="21"/>
          <w:vertAlign w:val="subscript"/>
        </w:rPr>
        <w:t>4</w:t>
      </w:r>
      <w:r w:rsidRPr="007D30D7">
        <w:rPr>
          <w:rFonts w:ascii="Times New Roman" w:eastAsia="宋体" w:hAnsi="Times New Roman" w:cs="Times New Roman"/>
          <w:szCs w:val="21"/>
        </w:rPr>
        <w:t xml:space="preserve"> </w:t>
      </w:r>
      <w:r w:rsidRPr="007D30D7">
        <w:rPr>
          <w:rFonts w:ascii="Times New Roman" w:hAnsi="Times New Roman" w:cs="Times New Roman"/>
          <w:szCs w:val="21"/>
        </w:rPr>
        <w:t xml:space="preserve">laser with a flexible cavity length[J]. Optics Communications, </w:t>
      </w:r>
      <w:r w:rsidRPr="007D30D7">
        <w:rPr>
          <w:rFonts w:ascii="Times New Roman" w:hAnsi="Times New Roman" w:cs="Times New Roman"/>
          <w:szCs w:val="21"/>
        </w:rPr>
        <w:lastRenderedPageBreak/>
        <w:t>2022, 517: 128331</w:t>
      </w:r>
      <w:r w:rsidR="00E50551">
        <w:rPr>
          <w:rFonts w:ascii="Times New Roman" w:hAnsi="Times New Roman" w:cs="Times New Roman"/>
          <w:szCs w:val="21"/>
        </w:rPr>
        <w:t>-1~128331-</w:t>
      </w:r>
      <w:r w:rsidR="003E7E48">
        <w:rPr>
          <w:rFonts w:ascii="Times New Roman" w:hAnsi="Times New Roman" w:cs="Times New Roman"/>
          <w:szCs w:val="21"/>
        </w:rPr>
        <w:t>7</w:t>
      </w:r>
      <w:r w:rsidRPr="007D30D7">
        <w:rPr>
          <w:rFonts w:ascii="Times New Roman" w:hAnsi="Times New Roman" w:cs="Times New Roman"/>
          <w:szCs w:val="21"/>
        </w:rPr>
        <w:t xml:space="preserve">. </w:t>
      </w:r>
    </w:p>
    <w:p w14:paraId="4A0DC789" w14:textId="09541F7F" w:rsidR="00011C22" w:rsidRPr="007D30D7" w:rsidRDefault="00011C22" w:rsidP="00011C22">
      <w:pPr>
        <w:autoSpaceDE w:val="0"/>
        <w:autoSpaceDN w:val="0"/>
        <w:adjustRightInd w:val="0"/>
        <w:ind w:left="420" w:hanging="420"/>
        <w:rPr>
          <w:rFonts w:ascii="Times New Roman" w:hAnsi="Times New Roman" w:cs="Times New Roman"/>
          <w:szCs w:val="21"/>
          <w:lang w:val="de-DE"/>
        </w:rPr>
      </w:pPr>
      <w:r w:rsidRPr="007D30D7">
        <w:rPr>
          <w:rFonts w:ascii="Times New Roman" w:hAnsi="Times New Roman" w:cs="Times New Roman"/>
          <w:szCs w:val="21"/>
        </w:rPr>
        <w:t>[</w:t>
      </w:r>
      <w:r w:rsidR="00F6571F">
        <w:rPr>
          <w:rFonts w:ascii="Times New Roman" w:hAnsi="Times New Roman" w:cs="Times New Roman"/>
          <w:szCs w:val="21"/>
        </w:rPr>
        <w:t>18</w:t>
      </w:r>
      <w:r w:rsidRPr="007D30D7">
        <w:rPr>
          <w:rFonts w:ascii="Times New Roman" w:hAnsi="Times New Roman" w:cs="Times New Roman"/>
          <w:szCs w:val="21"/>
        </w:rPr>
        <w:t xml:space="preserve">] </w:t>
      </w:r>
      <w:r w:rsidR="009A3593" w:rsidRPr="007D30D7">
        <w:rPr>
          <w:rFonts w:ascii="Times New Roman" w:hAnsi="Times New Roman" w:cs="Times New Roman"/>
          <w:szCs w:val="21"/>
        </w:rPr>
        <w:t>YIANNOPOULOS K, VYRSOKINOS K, KEHAYAS E</w:t>
      </w:r>
      <w:r w:rsidRPr="007D30D7">
        <w:rPr>
          <w:rFonts w:ascii="Times New Roman" w:hAnsi="Times New Roman" w:cs="Times New Roman"/>
          <w:szCs w:val="21"/>
        </w:rPr>
        <w:t xml:space="preserve">, et al. Rate multiplication by double-passing Fabry-Perot filtering[J]. </w:t>
      </w:r>
      <w:r w:rsidRPr="007D30D7">
        <w:rPr>
          <w:rFonts w:ascii="Times New Roman" w:hAnsi="Times New Roman" w:cs="Times New Roman"/>
          <w:szCs w:val="21"/>
          <w:lang w:val="de-DE"/>
        </w:rPr>
        <w:t>IEEE Photonics Technology Letters, 2003, 15</w:t>
      </w:r>
      <w:r w:rsidR="00942DD1">
        <w:rPr>
          <w:rFonts w:ascii="Times New Roman" w:hAnsi="Times New Roman" w:cs="Times New Roman"/>
          <w:szCs w:val="21"/>
          <w:lang w:val="de-DE"/>
        </w:rPr>
        <w:t>（</w:t>
      </w:r>
      <w:r w:rsidRPr="007D30D7">
        <w:rPr>
          <w:rFonts w:ascii="Times New Roman" w:hAnsi="Times New Roman" w:cs="Times New Roman"/>
          <w:szCs w:val="21"/>
          <w:lang w:val="de-DE"/>
        </w:rPr>
        <w:t>9</w:t>
      </w:r>
      <w:r w:rsidR="00942DD1">
        <w:rPr>
          <w:rFonts w:ascii="Times New Roman" w:hAnsi="Times New Roman" w:cs="Times New Roman"/>
          <w:szCs w:val="21"/>
          <w:lang w:val="de-DE"/>
        </w:rPr>
        <w:t>）</w:t>
      </w:r>
      <w:r w:rsidRPr="007D30D7">
        <w:rPr>
          <w:rFonts w:ascii="Times New Roman" w:hAnsi="Times New Roman" w:cs="Times New Roman"/>
          <w:szCs w:val="21"/>
          <w:lang w:val="de-DE"/>
        </w:rPr>
        <w:t>:</w:t>
      </w:r>
      <w:r w:rsidR="001C650E">
        <w:rPr>
          <w:rFonts w:ascii="Times New Roman" w:hAnsi="Times New Roman" w:cs="Times New Roman"/>
          <w:szCs w:val="21"/>
          <w:lang w:val="de-DE"/>
        </w:rPr>
        <w:t xml:space="preserve"> </w:t>
      </w:r>
      <w:r w:rsidRPr="007D30D7">
        <w:rPr>
          <w:rFonts w:ascii="Times New Roman" w:hAnsi="Times New Roman" w:cs="Times New Roman"/>
          <w:szCs w:val="21"/>
          <w:lang w:val="de-DE"/>
        </w:rPr>
        <w:t>1294-1296.</w:t>
      </w:r>
    </w:p>
    <w:p w14:paraId="46D7FE1E" w14:textId="76378B4E" w:rsidR="00287604" w:rsidRDefault="00011C22" w:rsidP="002162A3">
      <w:pPr>
        <w:autoSpaceDE w:val="0"/>
        <w:autoSpaceDN w:val="0"/>
        <w:adjustRightInd w:val="0"/>
        <w:ind w:left="420" w:hanging="420"/>
        <w:rPr>
          <w:rFonts w:ascii="Times New Roman" w:eastAsia="宋体" w:hAnsi="Times New Roman" w:cs="Times New Roman"/>
          <w:szCs w:val="21"/>
        </w:rPr>
      </w:pPr>
      <w:r w:rsidRPr="007D30D7">
        <w:rPr>
          <w:rFonts w:ascii="Times New Roman" w:hAnsi="Times New Roman" w:cs="Times New Roman"/>
          <w:szCs w:val="21"/>
          <w:lang w:val="de-DE"/>
        </w:rPr>
        <w:t>[</w:t>
      </w:r>
      <w:r w:rsidR="00F6571F">
        <w:rPr>
          <w:rFonts w:ascii="Times New Roman" w:hAnsi="Times New Roman" w:cs="Times New Roman"/>
          <w:szCs w:val="21"/>
          <w:lang w:val="de-DE"/>
        </w:rPr>
        <w:t>19</w:t>
      </w:r>
      <w:r w:rsidRPr="007D30D7">
        <w:rPr>
          <w:rFonts w:ascii="Times New Roman" w:hAnsi="Times New Roman" w:cs="Times New Roman"/>
          <w:szCs w:val="21"/>
          <w:lang w:val="de-DE"/>
        </w:rPr>
        <w:t>]</w:t>
      </w:r>
      <w:r w:rsidRPr="007D30D7">
        <w:rPr>
          <w:rFonts w:ascii="Times New Roman" w:eastAsia="宋体" w:hAnsi="Times New Roman" w:cs="Times New Roman"/>
          <w:szCs w:val="21"/>
          <w:lang w:val="de-DE"/>
        </w:rPr>
        <w:t xml:space="preserve"> </w:t>
      </w:r>
      <w:r w:rsidR="009A3593" w:rsidRPr="007D30D7">
        <w:rPr>
          <w:rFonts w:ascii="Times New Roman" w:eastAsia="宋体" w:hAnsi="Times New Roman" w:cs="Times New Roman"/>
          <w:szCs w:val="21"/>
          <w:lang w:val="de-DE"/>
        </w:rPr>
        <w:t>SCHFER C, THEOBALD C, WALLENSTEIN R</w:t>
      </w:r>
      <w:r w:rsidRPr="007D30D7">
        <w:rPr>
          <w:rFonts w:ascii="Times New Roman" w:eastAsia="宋体" w:hAnsi="Times New Roman" w:cs="Times New Roman"/>
          <w:szCs w:val="21"/>
          <w:lang w:val="de-DE"/>
        </w:rPr>
        <w:t xml:space="preserve">, et al. </w:t>
      </w:r>
      <w:r w:rsidRPr="007D30D7">
        <w:rPr>
          <w:rFonts w:ascii="Times New Roman" w:eastAsia="宋体" w:hAnsi="Times New Roman" w:cs="Times New Roman"/>
          <w:szCs w:val="21"/>
        </w:rPr>
        <w:t>Effects of spatial hole burning in 888 nm pumped, passively mode-locked high-power</w:t>
      </w:r>
      <w:r w:rsidR="007D30D7" w:rsidRPr="007D30D7">
        <w:rPr>
          <w:rFonts w:ascii="Times New Roman" w:eastAsia="宋体" w:hAnsi="Times New Roman" w:cs="Times New Roman"/>
          <w:szCs w:val="21"/>
        </w:rPr>
        <w:t xml:space="preserve"> Nd:YVO</w:t>
      </w:r>
      <w:r w:rsidR="007D30D7" w:rsidRPr="007D30D7">
        <w:rPr>
          <w:rFonts w:ascii="Times New Roman" w:eastAsia="宋体" w:hAnsi="Times New Roman" w:cs="Times New Roman"/>
          <w:szCs w:val="21"/>
          <w:vertAlign w:val="subscript"/>
        </w:rPr>
        <w:t>4</w:t>
      </w:r>
      <w:r w:rsidRPr="007D30D7">
        <w:rPr>
          <w:rFonts w:ascii="Times New Roman" w:eastAsia="宋体" w:hAnsi="Times New Roman" w:cs="Times New Roman"/>
          <w:szCs w:val="21"/>
        </w:rPr>
        <w:t xml:space="preserve"> lasers[J]. Applied Physics B, 2011, 102</w:t>
      </w:r>
      <w:r w:rsidR="00942DD1">
        <w:rPr>
          <w:rFonts w:ascii="Times New Roman" w:eastAsia="宋体" w:hAnsi="Times New Roman" w:cs="Times New Roman"/>
          <w:szCs w:val="21"/>
        </w:rPr>
        <w:t>（</w:t>
      </w:r>
      <w:r w:rsidRPr="007D30D7">
        <w:rPr>
          <w:rFonts w:ascii="Times New Roman" w:eastAsia="宋体" w:hAnsi="Times New Roman" w:cs="Times New Roman"/>
          <w:szCs w:val="21"/>
        </w:rPr>
        <w:t>3</w:t>
      </w:r>
      <w:r w:rsidR="00942DD1">
        <w:rPr>
          <w:rFonts w:ascii="Times New Roman" w:eastAsia="宋体" w:hAnsi="Times New Roman" w:cs="Times New Roman"/>
          <w:szCs w:val="21"/>
        </w:rPr>
        <w:t>）</w:t>
      </w:r>
      <w:r w:rsidRPr="007D30D7">
        <w:rPr>
          <w:rFonts w:ascii="Times New Roman" w:eastAsia="宋体" w:hAnsi="Times New Roman" w:cs="Times New Roman"/>
          <w:szCs w:val="21"/>
        </w:rPr>
        <w:t>:</w:t>
      </w:r>
      <w:r w:rsidR="001C650E">
        <w:rPr>
          <w:rFonts w:ascii="Times New Roman" w:eastAsia="宋体" w:hAnsi="Times New Roman" w:cs="Times New Roman"/>
          <w:szCs w:val="21"/>
        </w:rPr>
        <w:t xml:space="preserve"> </w:t>
      </w:r>
      <w:r w:rsidRPr="007D30D7">
        <w:rPr>
          <w:rFonts w:ascii="Times New Roman" w:eastAsia="宋体" w:hAnsi="Times New Roman" w:cs="Times New Roman"/>
          <w:szCs w:val="21"/>
        </w:rPr>
        <w:t>523-528.</w:t>
      </w:r>
    </w:p>
    <w:p w14:paraId="4AEE4C4A" w14:textId="75303EB0" w:rsidR="003A29C8" w:rsidRPr="003A29C8" w:rsidRDefault="003A29C8" w:rsidP="003A29C8">
      <w:pPr>
        <w:rPr>
          <w:rFonts w:ascii="Times New Roman" w:eastAsia="宋体" w:hAnsi="Times New Roman" w:cs="Times New Roman"/>
          <w:szCs w:val="21"/>
        </w:rPr>
      </w:pPr>
      <w:r w:rsidRPr="003A29C8">
        <w:rPr>
          <w:rFonts w:ascii="Times New Roman" w:eastAsia="宋体" w:hAnsi="Times New Roman" w:cs="Times New Roman"/>
          <w:szCs w:val="21"/>
        </w:rPr>
        <w:t>[2</w:t>
      </w:r>
      <w:r w:rsidR="00F6571F">
        <w:rPr>
          <w:rFonts w:ascii="Times New Roman" w:eastAsia="宋体" w:hAnsi="Times New Roman" w:cs="Times New Roman"/>
          <w:szCs w:val="21"/>
        </w:rPr>
        <w:t>0</w:t>
      </w:r>
      <w:r w:rsidRPr="003A29C8">
        <w:rPr>
          <w:rFonts w:ascii="Times New Roman" w:eastAsia="宋体" w:hAnsi="Times New Roman" w:cs="Times New Roman"/>
          <w:szCs w:val="21"/>
        </w:rPr>
        <w:t xml:space="preserve">] </w:t>
      </w:r>
      <w:r w:rsidR="009A3593" w:rsidRPr="003A29C8">
        <w:rPr>
          <w:rFonts w:ascii="Times New Roman" w:eastAsia="宋体" w:hAnsi="Times New Roman" w:cs="Times New Roman"/>
          <w:szCs w:val="21"/>
        </w:rPr>
        <w:t xml:space="preserve">CHEN Y F, HUANG Y J, CHIANG P Y, </w:t>
      </w:r>
      <w:r w:rsidRPr="003A29C8">
        <w:rPr>
          <w:rFonts w:ascii="Times New Roman" w:eastAsia="宋体" w:hAnsi="Times New Roman" w:cs="Times New Roman"/>
          <w:szCs w:val="21"/>
        </w:rPr>
        <w:t>et al. Controlling number of lasing modes for designing short-cavity self-mode-locked Nd-doped vanadate lasers[J]. Applied Physics B, 2011, 103</w:t>
      </w:r>
      <w:r w:rsidR="00942DD1">
        <w:rPr>
          <w:rFonts w:ascii="Times New Roman" w:eastAsia="宋体" w:hAnsi="Times New Roman" w:cs="Times New Roman"/>
          <w:szCs w:val="21"/>
        </w:rPr>
        <w:t>（</w:t>
      </w:r>
      <w:r w:rsidRPr="003A29C8">
        <w:rPr>
          <w:rFonts w:ascii="Times New Roman" w:eastAsia="宋体" w:hAnsi="Times New Roman" w:cs="Times New Roman"/>
          <w:szCs w:val="21"/>
        </w:rPr>
        <w:t>4</w:t>
      </w:r>
      <w:r w:rsidR="00942DD1">
        <w:rPr>
          <w:rFonts w:ascii="Times New Roman" w:eastAsia="宋体" w:hAnsi="Times New Roman" w:cs="Times New Roman"/>
          <w:szCs w:val="21"/>
        </w:rPr>
        <w:t>）</w:t>
      </w:r>
      <w:r w:rsidRPr="003A29C8">
        <w:rPr>
          <w:rFonts w:ascii="Times New Roman" w:eastAsia="宋体" w:hAnsi="Times New Roman" w:cs="Times New Roman"/>
          <w:szCs w:val="21"/>
        </w:rPr>
        <w:t>: 841-846.</w:t>
      </w:r>
    </w:p>
    <w:p w14:paraId="6F435ACB" w14:textId="45CEB8BF" w:rsidR="0086477B" w:rsidRDefault="0086477B" w:rsidP="00F6611D">
      <w:pPr>
        <w:spacing w:line="400" w:lineRule="exact"/>
        <w:rPr>
          <w:rFonts w:ascii="Times New Roman" w:eastAsia="宋体" w:hAnsi="Times New Roman" w:cs="Times New Roman"/>
          <w:szCs w:val="21"/>
        </w:rPr>
      </w:pPr>
    </w:p>
    <w:p w14:paraId="4E8B8B3C" w14:textId="5382C1CC" w:rsidR="002B55F8" w:rsidRPr="001C650E" w:rsidRDefault="001C650E" w:rsidP="002B55F8">
      <w:pPr>
        <w:jc w:val="left"/>
        <w:rPr>
          <w:rFonts w:ascii="Times New Roman" w:eastAsia="宋体" w:hAnsi="Times New Roman" w:cs="Times New Roman"/>
          <w:color w:val="000000" w:themeColor="text1"/>
          <w:szCs w:val="21"/>
          <w:shd w:val="clear" w:color="auto" w:fill="FFFFFF"/>
        </w:rPr>
      </w:pPr>
      <w:r w:rsidRPr="001C650E">
        <w:rPr>
          <w:rFonts w:ascii="宋体" w:eastAsia="宋体" w:hAnsi="宋体" w:cs="Times New Roman" w:hint="eastAsia"/>
          <w:b/>
          <w:color w:val="000000" w:themeColor="text1"/>
          <w:szCs w:val="21"/>
        </w:rPr>
        <w:t>收稿</w:t>
      </w:r>
      <w:r w:rsidRPr="001C650E">
        <w:rPr>
          <w:rFonts w:ascii="宋体" w:eastAsia="宋体" w:hAnsi="宋体" w:cs="Times New Roman"/>
          <w:b/>
          <w:color w:val="000000" w:themeColor="text1"/>
          <w:szCs w:val="21"/>
        </w:rPr>
        <w:t>日期：</w:t>
      </w:r>
      <w:r w:rsidRPr="001C650E">
        <w:rPr>
          <w:rFonts w:ascii="宋体" w:eastAsia="宋体" w:hAnsi="宋体" w:cs="Times New Roman" w:hint="eastAsia"/>
          <w:color w:val="000000" w:themeColor="text1"/>
          <w:szCs w:val="21"/>
        </w:rPr>
        <w:t>2023</w:t>
      </w:r>
      <w:r w:rsidRPr="001C650E">
        <w:rPr>
          <w:rFonts w:ascii="宋体" w:eastAsia="宋体" w:hAnsi="宋体" w:cs="Times New Roman"/>
          <w:color w:val="000000" w:themeColor="text1"/>
          <w:szCs w:val="21"/>
        </w:rPr>
        <w:t>-09-08</w:t>
      </w:r>
      <w:r w:rsidRPr="001C650E">
        <w:rPr>
          <w:rFonts w:ascii="宋体" w:eastAsia="宋体" w:hAnsi="宋体" w:cs="Times New Roman" w:hint="eastAsia"/>
          <w:color w:val="000000" w:themeColor="text1"/>
          <w:szCs w:val="21"/>
        </w:rPr>
        <w:t>。</w:t>
      </w:r>
    </w:p>
    <w:p w14:paraId="1438E061" w14:textId="64B17E57" w:rsidR="002B55F8" w:rsidRPr="002B55F8" w:rsidRDefault="002B55F8" w:rsidP="002B55F8">
      <w:pPr>
        <w:rPr>
          <w:rFonts w:ascii="Times New Roman" w:eastAsia="宋体" w:hAnsi="Times New Roman" w:cs="Times New Roman"/>
          <w:szCs w:val="21"/>
        </w:rPr>
      </w:pPr>
      <w:r w:rsidRPr="002B55F8">
        <w:rPr>
          <w:rFonts w:ascii="Times New Roman" w:eastAsia="宋体" w:hAnsi="Times New Roman" w:cs="Times New Roman"/>
          <w:b/>
          <w:szCs w:val="21"/>
        </w:rPr>
        <w:t>基金项目：</w:t>
      </w:r>
      <w:r w:rsidR="00287604" w:rsidRPr="00287604">
        <w:rPr>
          <w:rFonts w:ascii="Times New Roman" w:eastAsia="宋体" w:hAnsi="Times New Roman" w:cs="Times New Roman" w:hint="eastAsia"/>
          <w:szCs w:val="21"/>
        </w:rPr>
        <w:t>国家自然科学基金</w:t>
      </w:r>
      <w:r w:rsidR="001C650E">
        <w:rPr>
          <w:rFonts w:ascii="Times New Roman" w:eastAsia="宋体" w:hAnsi="Times New Roman" w:cs="Times New Roman" w:hint="eastAsia"/>
          <w:szCs w:val="21"/>
        </w:rPr>
        <w:t>项目</w:t>
      </w:r>
      <w:r w:rsidR="00942DD1">
        <w:rPr>
          <w:rFonts w:ascii="Times New Roman" w:eastAsia="宋体" w:hAnsi="Times New Roman" w:cs="Times New Roman" w:hint="eastAsia"/>
          <w:szCs w:val="21"/>
        </w:rPr>
        <w:t>（</w:t>
      </w:r>
      <w:r w:rsidR="00287604" w:rsidRPr="00287604">
        <w:rPr>
          <w:rFonts w:ascii="Times New Roman" w:eastAsia="宋体" w:hAnsi="Times New Roman" w:cs="Times New Roman" w:hint="eastAsia"/>
          <w:szCs w:val="21"/>
        </w:rPr>
        <w:t>NO.61705055</w:t>
      </w:r>
      <w:r w:rsidR="00942DD1">
        <w:rPr>
          <w:rFonts w:ascii="Times New Roman" w:eastAsia="宋体" w:hAnsi="Times New Roman" w:cs="Times New Roman" w:hint="eastAsia"/>
          <w:szCs w:val="21"/>
        </w:rPr>
        <w:t>）</w:t>
      </w:r>
      <w:r w:rsidR="00AC2B81">
        <w:rPr>
          <w:rFonts w:ascii="Times New Roman" w:eastAsia="宋体" w:hAnsi="Times New Roman" w:cs="Times New Roman" w:hint="eastAsia"/>
          <w:szCs w:val="21"/>
        </w:rPr>
        <w:t>资助。</w:t>
      </w:r>
    </w:p>
    <w:p w14:paraId="7DE83CC5" w14:textId="5A51A1D3" w:rsidR="00CF6D89" w:rsidRDefault="001E3923" w:rsidP="002B55F8">
      <w:pPr>
        <w:rPr>
          <w:rFonts w:ascii="Times New Roman" w:eastAsia="宋体" w:hAnsi="Times New Roman" w:cs="Times New Roman"/>
          <w:szCs w:val="21"/>
        </w:rPr>
      </w:pPr>
      <w:r>
        <w:rPr>
          <w:rFonts w:ascii="Times New Roman" w:eastAsia="宋体" w:hAnsi="Times New Roman" w:cs="Times New Roman"/>
          <w:noProof/>
          <w:szCs w:val="21"/>
        </w:rPr>
        <w:drawing>
          <wp:anchor distT="0" distB="0" distL="114300" distR="114300" simplePos="0" relativeHeight="251658240" behindDoc="1" locked="0" layoutInCell="1" allowOverlap="1" wp14:anchorId="736BEDA6" wp14:editId="25D9C47A">
            <wp:simplePos x="0" y="0"/>
            <wp:positionH relativeFrom="column">
              <wp:posOffset>4404559</wp:posOffset>
            </wp:positionH>
            <wp:positionV relativeFrom="paragraph">
              <wp:posOffset>26935</wp:posOffset>
            </wp:positionV>
            <wp:extent cx="719455" cy="1007745"/>
            <wp:effectExtent l="0" t="0" r="4445" b="1905"/>
            <wp:wrapTight wrapText="bothSides">
              <wp:wrapPolygon edited="0">
                <wp:start x="0" y="0"/>
                <wp:lineTo x="0" y="21233"/>
                <wp:lineTo x="21162" y="21233"/>
                <wp:lineTo x="21162" y="0"/>
                <wp:lineTo x="0" y="0"/>
              </wp:wrapPolygon>
            </wp:wrapTight>
            <wp:docPr id="19566802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19455" cy="1007745"/>
                    </a:xfrm>
                    <a:prstGeom prst="rect">
                      <a:avLst/>
                    </a:prstGeom>
                    <a:noFill/>
                    <a:ln>
                      <a:noFill/>
                    </a:ln>
                  </pic:spPr>
                </pic:pic>
              </a:graphicData>
            </a:graphic>
          </wp:anchor>
        </w:drawing>
      </w:r>
      <w:r w:rsidR="002B55F8" w:rsidRPr="002B55F8">
        <w:rPr>
          <w:rFonts w:ascii="Times New Roman" w:eastAsia="宋体" w:hAnsi="Times New Roman" w:cs="Times New Roman"/>
          <w:b/>
          <w:szCs w:val="21"/>
        </w:rPr>
        <w:t>作者简介：</w:t>
      </w:r>
      <w:r w:rsidR="00287604">
        <w:rPr>
          <w:rFonts w:ascii="Times New Roman" w:eastAsia="宋体" w:hAnsi="Times New Roman" w:cs="Times New Roman" w:hint="eastAsia"/>
          <w:szCs w:val="21"/>
        </w:rPr>
        <w:t>王艾军</w:t>
      </w:r>
      <w:r w:rsidR="002B55F8" w:rsidRPr="002B55F8">
        <w:rPr>
          <w:rFonts w:ascii="Times New Roman" w:eastAsia="宋体" w:hAnsi="Times New Roman" w:cs="Times New Roman"/>
          <w:szCs w:val="21"/>
        </w:rPr>
        <w:t>（</w:t>
      </w:r>
      <w:r w:rsidR="002B55F8" w:rsidRPr="002B55F8">
        <w:rPr>
          <w:rFonts w:ascii="Times New Roman" w:eastAsia="宋体" w:hAnsi="Times New Roman" w:cs="Times New Roman"/>
          <w:szCs w:val="21"/>
        </w:rPr>
        <w:t>199</w:t>
      </w:r>
      <w:r w:rsidR="00287604">
        <w:rPr>
          <w:rFonts w:ascii="Times New Roman" w:eastAsia="宋体" w:hAnsi="Times New Roman" w:cs="Times New Roman"/>
          <w:szCs w:val="21"/>
        </w:rPr>
        <w:t>8</w:t>
      </w:r>
      <w:r w:rsidR="002B55F8" w:rsidRPr="002B55F8">
        <w:rPr>
          <w:rFonts w:ascii="Times New Roman" w:eastAsia="宋体" w:hAnsi="Times New Roman" w:cs="Times New Roman"/>
          <w:szCs w:val="21"/>
        </w:rPr>
        <w:t>—</w:t>
      </w:r>
      <w:r w:rsidR="002B55F8" w:rsidRPr="002B55F8">
        <w:rPr>
          <w:rFonts w:ascii="Times New Roman" w:eastAsia="宋体" w:hAnsi="Times New Roman" w:cs="Times New Roman"/>
          <w:szCs w:val="21"/>
        </w:rPr>
        <w:t>），</w:t>
      </w:r>
      <w:r w:rsidR="00287604">
        <w:rPr>
          <w:rFonts w:ascii="Times New Roman" w:eastAsia="宋体" w:hAnsi="Times New Roman" w:cs="Times New Roman" w:hint="eastAsia"/>
          <w:szCs w:val="21"/>
        </w:rPr>
        <w:t>男</w:t>
      </w:r>
      <w:r w:rsidR="002B55F8" w:rsidRPr="002B55F8">
        <w:rPr>
          <w:rFonts w:ascii="Times New Roman" w:eastAsia="宋体" w:hAnsi="Times New Roman" w:cs="Times New Roman"/>
          <w:szCs w:val="21"/>
        </w:rPr>
        <w:t>，硕士</w:t>
      </w:r>
      <w:r w:rsidR="002B55F8" w:rsidRPr="002B55F8">
        <w:rPr>
          <w:rFonts w:ascii="Times New Roman" w:eastAsia="宋体" w:hAnsi="Times New Roman" w:cs="Times New Roman" w:hint="eastAsia"/>
          <w:szCs w:val="21"/>
        </w:rPr>
        <w:t>研究</w:t>
      </w:r>
      <w:r w:rsidR="002B55F8" w:rsidRPr="002B55F8">
        <w:rPr>
          <w:rFonts w:ascii="Times New Roman" w:eastAsia="宋体" w:hAnsi="Times New Roman" w:cs="Times New Roman"/>
          <w:szCs w:val="21"/>
        </w:rPr>
        <w:t>生</w:t>
      </w:r>
      <w:r w:rsidR="00CF6D89">
        <w:rPr>
          <w:rFonts w:ascii="Times New Roman" w:eastAsia="宋体" w:hAnsi="Times New Roman" w:cs="Times New Roman" w:hint="eastAsia"/>
          <w:szCs w:val="21"/>
        </w:rPr>
        <w:t>，江苏省徐州市睢宁县人，现</w:t>
      </w:r>
      <w:r w:rsidR="002B55F8" w:rsidRPr="002B55F8">
        <w:rPr>
          <w:rFonts w:ascii="Times New Roman" w:eastAsia="宋体" w:hAnsi="Times New Roman" w:cs="Times New Roman"/>
          <w:szCs w:val="21"/>
        </w:rPr>
        <w:t>就读于</w:t>
      </w:r>
      <w:r w:rsidR="00287604">
        <w:rPr>
          <w:rFonts w:ascii="Times New Roman" w:eastAsia="宋体" w:hAnsi="Times New Roman" w:cs="Times New Roman" w:hint="eastAsia"/>
          <w:szCs w:val="21"/>
        </w:rPr>
        <w:t>杭州</w:t>
      </w:r>
      <w:r w:rsidR="002B55F8" w:rsidRPr="002B55F8">
        <w:rPr>
          <w:rFonts w:ascii="Times New Roman" w:eastAsia="宋体" w:hAnsi="Times New Roman" w:cs="Times New Roman"/>
          <w:szCs w:val="21"/>
        </w:rPr>
        <w:t>电子科技大学通信工程学院</w:t>
      </w:r>
      <w:r w:rsidR="00E43279">
        <w:rPr>
          <w:rFonts w:ascii="Times New Roman" w:eastAsia="宋体" w:hAnsi="Times New Roman" w:cs="Times New Roman" w:hint="eastAsia"/>
          <w:szCs w:val="21"/>
        </w:rPr>
        <w:t>通信工程</w:t>
      </w:r>
      <w:r w:rsidR="002B55F8" w:rsidRPr="002B55F8">
        <w:rPr>
          <w:rFonts w:ascii="Times New Roman" w:eastAsia="宋体" w:hAnsi="Times New Roman" w:cs="Times New Roman"/>
          <w:szCs w:val="21"/>
        </w:rPr>
        <w:t>专业</w:t>
      </w:r>
      <w:r w:rsidR="00E43279">
        <w:rPr>
          <w:rFonts w:ascii="Times New Roman" w:eastAsia="宋体" w:hAnsi="Times New Roman" w:cs="Times New Roman" w:hint="eastAsia"/>
          <w:szCs w:val="21"/>
        </w:rPr>
        <w:t>（</w:t>
      </w:r>
      <w:r w:rsidR="00E43279" w:rsidRPr="00E43279">
        <w:rPr>
          <w:rFonts w:ascii="Times New Roman" w:eastAsia="宋体" w:hAnsi="Times New Roman" w:cs="Times New Roman" w:hint="eastAsia"/>
          <w:szCs w:val="21"/>
        </w:rPr>
        <w:t>含宽带网络、移动通信等</w:t>
      </w:r>
      <w:r w:rsidR="00E43279">
        <w:rPr>
          <w:rFonts w:ascii="Times New Roman" w:eastAsia="宋体" w:hAnsi="Times New Roman" w:cs="Times New Roman" w:hint="eastAsia"/>
          <w:szCs w:val="21"/>
        </w:rPr>
        <w:t>）</w:t>
      </w:r>
      <w:r w:rsidR="002B55F8" w:rsidRPr="002B55F8">
        <w:rPr>
          <w:rFonts w:ascii="Times New Roman" w:eastAsia="宋体" w:hAnsi="Times New Roman" w:cs="Times New Roman" w:hint="eastAsia"/>
          <w:szCs w:val="21"/>
        </w:rPr>
        <w:t>，</w:t>
      </w:r>
      <w:r w:rsidR="002B55F8" w:rsidRPr="002B55F8">
        <w:rPr>
          <w:rFonts w:ascii="Times New Roman" w:eastAsia="宋体" w:hAnsi="Times New Roman" w:cs="Times New Roman"/>
          <w:szCs w:val="21"/>
        </w:rPr>
        <w:t>主要</w:t>
      </w:r>
      <w:r w:rsidR="007559E4">
        <w:rPr>
          <w:rFonts w:ascii="Times New Roman" w:eastAsia="宋体" w:hAnsi="Times New Roman" w:cs="Times New Roman" w:hint="eastAsia"/>
          <w:szCs w:val="21"/>
        </w:rPr>
        <w:t>的研究方向是</w:t>
      </w:r>
      <w:r w:rsidR="00287604">
        <w:rPr>
          <w:rFonts w:ascii="Times New Roman" w:eastAsia="宋体" w:hAnsi="Times New Roman" w:cs="Times New Roman" w:hint="eastAsia"/>
          <w:szCs w:val="21"/>
        </w:rPr>
        <w:t>固体激光器</w:t>
      </w:r>
      <w:r w:rsidR="00E43279">
        <w:rPr>
          <w:rFonts w:ascii="Times New Roman" w:eastAsia="宋体" w:hAnsi="Times New Roman" w:cs="Times New Roman" w:hint="eastAsia"/>
          <w:szCs w:val="21"/>
        </w:rPr>
        <w:t>，包括自锁模脉冲激光器，双波长固体激光器</w:t>
      </w:r>
      <w:r w:rsidR="002B55F8" w:rsidRPr="002B55F8">
        <w:rPr>
          <w:rFonts w:ascii="Times New Roman" w:eastAsia="宋体" w:hAnsi="Times New Roman" w:cs="Times New Roman"/>
          <w:szCs w:val="21"/>
        </w:rPr>
        <w:t>。</w:t>
      </w:r>
    </w:p>
    <w:p w14:paraId="320FF498" w14:textId="20C9E3B6" w:rsidR="00AF4ECF" w:rsidRPr="00180D1D" w:rsidRDefault="00AF4ECF" w:rsidP="00AF4ECF">
      <w:pPr>
        <w:rPr>
          <w:rFonts w:asciiTheme="minorEastAsia" w:hAnsiTheme="minorEastAsia" w:cs="Times New Roman"/>
          <w:szCs w:val="21"/>
        </w:rPr>
      </w:pPr>
      <w:r w:rsidRPr="00180D1D">
        <w:rPr>
          <w:rFonts w:ascii="Times New Roman" w:eastAsia="宋体" w:hAnsi="Times New Roman" w:cs="Times New Roman" w:hint="eastAsia"/>
          <w:szCs w:val="21"/>
        </w:rPr>
        <w:t>*</w:t>
      </w:r>
      <w:r w:rsidRPr="00180D1D">
        <w:rPr>
          <w:rFonts w:ascii="Times New Roman" w:eastAsia="宋体" w:hAnsi="Times New Roman" w:cs="Times New Roman" w:hint="eastAsia"/>
          <w:b/>
          <w:szCs w:val="21"/>
        </w:rPr>
        <w:t>通信</w:t>
      </w:r>
      <w:r w:rsidRPr="00180D1D">
        <w:rPr>
          <w:rFonts w:ascii="Times New Roman" w:eastAsia="宋体" w:hAnsi="Times New Roman" w:cs="Times New Roman"/>
          <w:b/>
          <w:szCs w:val="21"/>
        </w:rPr>
        <w:t>作者</w:t>
      </w:r>
      <w:r w:rsidRPr="00180D1D">
        <w:rPr>
          <w:rFonts w:ascii="Times New Roman" w:eastAsia="宋体" w:hAnsi="Times New Roman" w:cs="Times New Roman"/>
          <w:szCs w:val="21"/>
        </w:rPr>
        <w:t>：</w:t>
      </w:r>
      <w:r w:rsidRPr="00180D1D">
        <w:rPr>
          <w:rFonts w:ascii="Times New Roman" w:eastAsia="宋体" w:hAnsi="Times New Roman" w:cs="Times New Roman" w:hint="eastAsia"/>
          <w:szCs w:val="21"/>
        </w:rPr>
        <w:t>胡淼（</w:t>
      </w:r>
      <w:r w:rsidRPr="00180D1D">
        <w:rPr>
          <w:rFonts w:ascii="Times New Roman" w:eastAsia="宋体" w:hAnsi="Times New Roman" w:cs="Times New Roman" w:hint="eastAsia"/>
          <w:szCs w:val="21"/>
        </w:rPr>
        <w:t>19</w:t>
      </w:r>
      <w:r w:rsidRPr="00180D1D">
        <w:rPr>
          <w:rFonts w:ascii="Times New Roman" w:eastAsia="宋体" w:hAnsi="Times New Roman" w:cs="Times New Roman"/>
          <w:szCs w:val="21"/>
        </w:rPr>
        <w:t>82—</w:t>
      </w:r>
      <w:r w:rsidRPr="00180D1D">
        <w:rPr>
          <w:rFonts w:ascii="Times New Roman" w:eastAsia="宋体" w:hAnsi="Times New Roman" w:cs="Times New Roman"/>
          <w:szCs w:val="21"/>
        </w:rPr>
        <w:t>），</w:t>
      </w:r>
      <w:r w:rsidRPr="00180D1D">
        <w:rPr>
          <w:rFonts w:ascii="Times New Roman" w:eastAsia="宋体" w:hAnsi="Times New Roman" w:cs="Times New Roman" w:hint="eastAsia"/>
          <w:szCs w:val="21"/>
        </w:rPr>
        <w:t>男</w:t>
      </w:r>
      <w:r w:rsidRPr="00180D1D">
        <w:rPr>
          <w:rFonts w:ascii="Times New Roman" w:eastAsia="宋体" w:hAnsi="Times New Roman" w:cs="Times New Roman"/>
          <w:szCs w:val="21"/>
        </w:rPr>
        <w:t>，博士，教授，</w:t>
      </w:r>
      <w:r w:rsidRPr="00180D1D">
        <w:rPr>
          <w:rFonts w:asciiTheme="minorEastAsia" w:hAnsiTheme="minorEastAsia" w:cs="Times New Roman" w:hint="eastAsia"/>
          <w:color w:val="333333"/>
          <w:szCs w:val="21"/>
        </w:rPr>
        <w:t>主要研究方向为视觉感知、激光雷达、光电对抗等领域的研究。</w:t>
      </w:r>
    </w:p>
    <w:p w14:paraId="331A88E4" w14:textId="14FAF7E5" w:rsidR="00AF4ECF" w:rsidRDefault="00AF4ECF" w:rsidP="002B55F8">
      <w:pPr>
        <w:rPr>
          <w:rFonts w:ascii="Times New Roman" w:eastAsia="宋体" w:hAnsi="Times New Roman" w:cs="Times New Roman"/>
          <w:szCs w:val="21"/>
        </w:rPr>
      </w:pPr>
    </w:p>
    <w:p w14:paraId="225221D7" w14:textId="2E533258" w:rsidR="00AF4ECF" w:rsidRDefault="00AF4ECF" w:rsidP="002B55F8">
      <w:pPr>
        <w:rPr>
          <w:rFonts w:ascii="Times New Roman" w:eastAsia="宋体" w:hAnsi="Times New Roman" w:cs="Times New Roman"/>
          <w:szCs w:val="21"/>
        </w:rPr>
      </w:pPr>
      <w:bookmarkStart w:id="31" w:name="_GoBack"/>
      <w:bookmarkEnd w:id="31"/>
    </w:p>
    <w:sectPr w:rsidR="00AF4ECF">
      <w:headerReference w:type="default" r:id="rId46"/>
      <w:footerReference w:type="first" r:id="rId47"/>
      <w:pgSz w:w="11906" w:h="16838"/>
      <w:pgMar w:top="1440" w:right="1800" w:bottom="1440" w:left="1800" w:header="851" w:footer="992" w:gutter="0"/>
      <w:cols w:space="425"/>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ADBDF52" w16cex:dateUtc="2023-10-27T07: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5323C2" w16cid:durableId="20FC8FEC"/>
  <w16cid:commentId w16cid:paraId="61943B92" w16cid:durableId="5ADBDF5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15DCE" w14:textId="77777777" w:rsidR="008D68C8" w:rsidRDefault="008D68C8">
      <w:r>
        <w:separator/>
      </w:r>
    </w:p>
  </w:endnote>
  <w:endnote w:type="continuationSeparator" w:id="0">
    <w:p w14:paraId="0C00095C" w14:textId="77777777" w:rsidR="008D68C8" w:rsidRDefault="008D6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方正书宋简体">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06F0E" w14:textId="77777777" w:rsidR="00B20DE5" w:rsidRPr="00DE081A" w:rsidRDefault="00B20DE5">
    <w:pPr>
      <w:widowControl/>
      <w:jc w:val="left"/>
      <w:rPr>
        <w:rFonts w:ascii="Times New Roman" w:hAnsi="Times New Roman" w:cs="Times New Roman"/>
        <w:color w:val="FF0000"/>
      </w:rPr>
    </w:pPr>
  </w:p>
  <w:p w14:paraId="1F814FB4" w14:textId="77777777" w:rsidR="00EC142D" w:rsidRPr="00B20DE5" w:rsidRDefault="00EC142D">
    <w:pPr>
      <w:widowControl/>
      <w:jc w:val="left"/>
      <w:rPr>
        <w:rFonts w:ascii="宋体" w:eastAsia="宋体" w:hAnsi="宋体" w:cs="宋体"/>
        <w:kern w:val="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5FF99" w14:textId="77777777" w:rsidR="008D68C8" w:rsidRDefault="008D68C8">
      <w:r>
        <w:separator/>
      </w:r>
    </w:p>
  </w:footnote>
  <w:footnote w:type="continuationSeparator" w:id="0">
    <w:p w14:paraId="62C0AEA9" w14:textId="77777777" w:rsidR="008D68C8" w:rsidRDefault="008D6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FD965" w14:textId="77777777" w:rsidR="00C71B61" w:rsidRDefault="00C71B61" w:rsidP="00C71B61">
    <w:pPr>
      <w:pStyle w:val="a9"/>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1D30"/>
    <w:multiLevelType w:val="hybridMultilevel"/>
    <w:tmpl w:val="C1C0722A"/>
    <w:lvl w:ilvl="0" w:tplc="000A011A">
      <w:start w:val="1"/>
      <w:numFmt w:val="decimal"/>
      <w:lvlText w:val="%1、"/>
      <w:lvlJc w:val="left"/>
      <w:pPr>
        <w:ind w:left="76" w:hanging="360"/>
      </w:pPr>
      <w:rPr>
        <w:rFonts w:hint="default"/>
      </w:rPr>
    </w:lvl>
    <w:lvl w:ilvl="1" w:tplc="04090019" w:tentative="1">
      <w:start w:val="1"/>
      <w:numFmt w:val="lowerLetter"/>
      <w:lvlText w:val="%2)"/>
      <w:lvlJc w:val="left"/>
      <w:pPr>
        <w:ind w:left="596" w:hanging="440"/>
      </w:pPr>
    </w:lvl>
    <w:lvl w:ilvl="2" w:tplc="0409001B" w:tentative="1">
      <w:start w:val="1"/>
      <w:numFmt w:val="lowerRoman"/>
      <w:lvlText w:val="%3."/>
      <w:lvlJc w:val="right"/>
      <w:pPr>
        <w:ind w:left="1036" w:hanging="440"/>
      </w:pPr>
    </w:lvl>
    <w:lvl w:ilvl="3" w:tplc="0409000F" w:tentative="1">
      <w:start w:val="1"/>
      <w:numFmt w:val="decimal"/>
      <w:lvlText w:val="%4."/>
      <w:lvlJc w:val="left"/>
      <w:pPr>
        <w:ind w:left="1476" w:hanging="440"/>
      </w:pPr>
    </w:lvl>
    <w:lvl w:ilvl="4" w:tplc="04090019" w:tentative="1">
      <w:start w:val="1"/>
      <w:numFmt w:val="lowerLetter"/>
      <w:lvlText w:val="%5)"/>
      <w:lvlJc w:val="left"/>
      <w:pPr>
        <w:ind w:left="1916" w:hanging="440"/>
      </w:pPr>
    </w:lvl>
    <w:lvl w:ilvl="5" w:tplc="0409001B" w:tentative="1">
      <w:start w:val="1"/>
      <w:numFmt w:val="lowerRoman"/>
      <w:lvlText w:val="%6."/>
      <w:lvlJc w:val="right"/>
      <w:pPr>
        <w:ind w:left="2356" w:hanging="440"/>
      </w:pPr>
    </w:lvl>
    <w:lvl w:ilvl="6" w:tplc="0409000F" w:tentative="1">
      <w:start w:val="1"/>
      <w:numFmt w:val="decimal"/>
      <w:lvlText w:val="%7."/>
      <w:lvlJc w:val="left"/>
      <w:pPr>
        <w:ind w:left="2796" w:hanging="440"/>
      </w:pPr>
    </w:lvl>
    <w:lvl w:ilvl="7" w:tplc="04090019" w:tentative="1">
      <w:start w:val="1"/>
      <w:numFmt w:val="lowerLetter"/>
      <w:lvlText w:val="%8)"/>
      <w:lvlJc w:val="left"/>
      <w:pPr>
        <w:ind w:left="3236" w:hanging="440"/>
      </w:pPr>
    </w:lvl>
    <w:lvl w:ilvl="8" w:tplc="0409001B" w:tentative="1">
      <w:start w:val="1"/>
      <w:numFmt w:val="lowerRoman"/>
      <w:lvlText w:val="%9."/>
      <w:lvlJc w:val="right"/>
      <w:pPr>
        <w:ind w:left="3676" w:hanging="440"/>
      </w:pPr>
    </w:lvl>
  </w:abstractNum>
  <w:abstractNum w:abstractNumId="1" w15:restartNumberingAfterBreak="0">
    <w:nsid w:val="16F569DD"/>
    <w:multiLevelType w:val="hybridMultilevel"/>
    <w:tmpl w:val="FF4E0E72"/>
    <w:lvl w:ilvl="0" w:tplc="D4A8F2E0">
      <w:start w:val="1"/>
      <w:numFmt w:val="lowerLetter"/>
      <w:lvlText w:val="(%1)"/>
      <w:lvlJc w:val="left"/>
      <w:pPr>
        <w:ind w:left="4187" w:hanging="360"/>
      </w:pPr>
      <w:rPr>
        <w:rFonts w:hint="default"/>
        <w:i/>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CE06ED1"/>
    <w:multiLevelType w:val="hybridMultilevel"/>
    <w:tmpl w:val="CEB80234"/>
    <w:lvl w:ilvl="0" w:tplc="C44068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4AA58AC"/>
    <w:multiLevelType w:val="hybridMultilevel"/>
    <w:tmpl w:val="102E0D2E"/>
    <w:lvl w:ilvl="0" w:tplc="9C76E238">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9D17402"/>
    <w:multiLevelType w:val="hybridMultilevel"/>
    <w:tmpl w:val="AA54D8B2"/>
    <w:lvl w:ilvl="0" w:tplc="85BE5A10">
      <w:start w:val="1"/>
      <w:numFmt w:val="decimal"/>
      <w:lvlText w:val="%1、"/>
      <w:lvlJc w:val="left"/>
      <w:pPr>
        <w:ind w:left="360" w:hanging="360"/>
      </w:pPr>
      <w:rPr>
        <w:rFonts w:hint="default"/>
      </w:rPr>
    </w:lvl>
    <w:lvl w:ilvl="1" w:tplc="04090019" w:tentative="1">
      <w:start w:val="1"/>
      <w:numFmt w:val="lowerLetter"/>
      <w:lvlText w:val="%2)"/>
      <w:lvlJc w:val="left"/>
      <w:pPr>
        <w:ind w:left="738" w:hanging="440"/>
      </w:pPr>
    </w:lvl>
    <w:lvl w:ilvl="2" w:tplc="0409001B" w:tentative="1">
      <w:start w:val="1"/>
      <w:numFmt w:val="lowerRoman"/>
      <w:lvlText w:val="%3."/>
      <w:lvlJc w:val="right"/>
      <w:pPr>
        <w:ind w:left="1178" w:hanging="440"/>
      </w:pPr>
    </w:lvl>
    <w:lvl w:ilvl="3" w:tplc="0409000F" w:tentative="1">
      <w:start w:val="1"/>
      <w:numFmt w:val="decimal"/>
      <w:lvlText w:val="%4."/>
      <w:lvlJc w:val="left"/>
      <w:pPr>
        <w:ind w:left="1618" w:hanging="440"/>
      </w:pPr>
    </w:lvl>
    <w:lvl w:ilvl="4" w:tplc="04090019" w:tentative="1">
      <w:start w:val="1"/>
      <w:numFmt w:val="lowerLetter"/>
      <w:lvlText w:val="%5)"/>
      <w:lvlJc w:val="left"/>
      <w:pPr>
        <w:ind w:left="2058" w:hanging="440"/>
      </w:pPr>
    </w:lvl>
    <w:lvl w:ilvl="5" w:tplc="0409001B" w:tentative="1">
      <w:start w:val="1"/>
      <w:numFmt w:val="lowerRoman"/>
      <w:lvlText w:val="%6."/>
      <w:lvlJc w:val="right"/>
      <w:pPr>
        <w:ind w:left="2498" w:hanging="440"/>
      </w:pPr>
    </w:lvl>
    <w:lvl w:ilvl="6" w:tplc="0409000F" w:tentative="1">
      <w:start w:val="1"/>
      <w:numFmt w:val="decimal"/>
      <w:lvlText w:val="%7."/>
      <w:lvlJc w:val="left"/>
      <w:pPr>
        <w:ind w:left="2938" w:hanging="440"/>
      </w:pPr>
    </w:lvl>
    <w:lvl w:ilvl="7" w:tplc="04090019" w:tentative="1">
      <w:start w:val="1"/>
      <w:numFmt w:val="lowerLetter"/>
      <w:lvlText w:val="%8)"/>
      <w:lvlJc w:val="left"/>
      <w:pPr>
        <w:ind w:left="3378" w:hanging="440"/>
      </w:pPr>
    </w:lvl>
    <w:lvl w:ilvl="8" w:tplc="0409001B" w:tentative="1">
      <w:start w:val="1"/>
      <w:numFmt w:val="lowerRoman"/>
      <w:lvlText w:val="%9."/>
      <w:lvlJc w:val="right"/>
      <w:pPr>
        <w:ind w:left="3818" w:hanging="440"/>
      </w:pPr>
    </w:lvl>
  </w:abstractNum>
  <w:abstractNum w:abstractNumId="5" w15:restartNumberingAfterBreak="0">
    <w:nsid w:val="64E60669"/>
    <w:multiLevelType w:val="hybridMultilevel"/>
    <w:tmpl w:val="70AE21EC"/>
    <w:lvl w:ilvl="0" w:tplc="9E1E782A">
      <w:start w:val="1"/>
      <w:numFmt w:val="lowerLetter"/>
      <w:lvlText w:val="(%1)"/>
      <w:lvlJc w:val="left"/>
      <w:pPr>
        <w:ind w:left="360" w:hanging="360"/>
      </w:pPr>
      <w:rPr>
        <w:rFonts w:hint="default"/>
        <w:i/>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75A627DF"/>
    <w:multiLevelType w:val="hybridMultilevel"/>
    <w:tmpl w:val="F758B4F8"/>
    <w:lvl w:ilvl="0" w:tplc="1624AE72">
      <w:start w:val="1"/>
      <w:numFmt w:val="lowerLetter"/>
      <w:lvlText w:val="(%1)"/>
      <w:lvlJc w:val="left"/>
      <w:pPr>
        <w:ind w:left="360" w:hanging="360"/>
      </w:pPr>
      <w:rPr>
        <w:rFonts w:hint="default"/>
        <w:i/>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5"/>
  </w:num>
  <w:num w:numId="2">
    <w:abstractNumId w:val="3"/>
  </w:num>
  <w:num w:numId="3">
    <w:abstractNumId w:val="1"/>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5MTllYWY0ZTdmZmNhZjM4ZWRmZGMxZjljZmZmZWYifQ=="/>
  </w:docVars>
  <w:rsids>
    <w:rsidRoot w:val="00652A1C"/>
    <w:rsid w:val="000002E1"/>
    <w:rsid w:val="00000819"/>
    <w:rsid w:val="0000232D"/>
    <w:rsid w:val="00002B61"/>
    <w:rsid w:val="00003C07"/>
    <w:rsid w:val="000045A9"/>
    <w:rsid w:val="00004BA1"/>
    <w:rsid w:val="00005175"/>
    <w:rsid w:val="0000547A"/>
    <w:rsid w:val="00006024"/>
    <w:rsid w:val="00010F8F"/>
    <w:rsid w:val="00011004"/>
    <w:rsid w:val="0001179B"/>
    <w:rsid w:val="00011C22"/>
    <w:rsid w:val="00013F45"/>
    <w:rsid w:val="00015484"/>
    <w:rsid w:val="00015AE1"/>
    <w:rsid w:val="0001643B"/>
    <w:rsid w:val="00017424"/>
    <w:rsid w:val="00017782"/>
    <w:rsid w:val="000201A3"/>
    <w:rsid w:val="0002074F"/>
    <w:rsid w:val="0002155A"/>
    <w:rsid w:val="00021605"/>
    <w:rsid w:val="00022CB6"/>
    <w:rsid w:val="000262B9"/>
    <w:rsid w:val="00030AAB"/>
    <w:rsid w:val="0003312E"/>
    <w:rsid w:val="000333BF"/>
    <w:rsid w:val="00040DC9"/>
    <w:rsid w:val="00041396"/>
    <w:rsid w:val="000428CA"/>
    <w:rsid w:val="00044052"/>
    <w:rsid w:val="0004423E"/>
    <w:rsid w:val="00044BE9"/>
    <w:rsid w:val="0004758A"/>
    <w:rsid w:val="0004794C"/>
    <w:rsid w:val="000540F0"/>
    <w:rsid w:val="000558B5"/>
    <w:rsid w:val="000579BD"/>
    <w:rsid w:val="00060453"/>
    <w:rsid w:val="000606A3"/>
    <w:rsid w:val="00060AB2"/>
    <w:rsid w:val="00060B18"/>
    <w:rsid w:val="00062519"/>
    <w:rsid w:val="000627C5"/>
    <w:rsid w:val="00063448"/>
    <w:rsid w:val="000654A9"/>
    <w:rsid w:val="0006709E"/>
    <w:rsid w:val="00067420"/>
    <w:rsid w:val="0006763F"/>
    <w:rsid w:val="00067954"/>
    <w:rsid w:val="00067B7F"/>
    <w:rsid w:val="000749A1"/>
    <w:rsid w:val="0008007F"/>
    <w:rsid w:val="000811ED"/>
    <w:rsid w:val="0008203E"/>
    <w:rsid w:val="00082DF6"/>
    <w:rsid w:val="000838E2"/>
    <w:rsid w:val="00084DAF"/>
    <w:rsid w:val="00086DD7"/>
    <w:rsid w:val="00087359"/>
    <w:rsid w:val="000873FB"/>
    <w:rsid w:val="000913F4"/>
    <w:rsid w:val="00094BAF"/>
    <w:rsid w:val="000A112F"/>
    <w:rsid w:val="000A2482"/>
    <w:rsid w:val="000A2DE2"/>
    <w:rsid w:val="000A4445"/>
    <w:rsid w:val="000A79BF"/>
    <w:rsid w:val="000B0527"/>
    <w:rsid w:val="000B0E06"/>
    <w:rsid w:val="000B17C3"/>
    <w:rsid w:val="000B35C5"/>
    <w:rsid w:val="000B3C05"/>
    <w:rsid w:val="000B6972"/>
    <w:rsid w:val="000C094B"/>
    <w:rsid w:val="000C5BA8"/>
    <w:rsid w:val="000C5FC1"/>
    <w:rsid w:val="000C7A1C"/>
    <w:rsid w:val="000D0D16"/>
    <w:rsid w:val="000D1444"/>
    <w:rsid w:val="000D2117"/>
    <w:rsid w:val="000D2731"/>
    <w:rsid w:val="000D3F05"/>
    <w:rsid w:val="000D49A9"/>
    <w:rsid w:val="000D4FB5"/>
    <w:rsid w:val="000E2A2C"/>
    <w:rsid w:val="000E6861"/>
    <w:rsid w:val="000E6C61"/>
    <w:rsid w:val="000E6E85"/>
    <w:rsid w:val="000F0DB2"/>
    <w:rsid w:val="000F1BE5"/>
    <w:rsid w:val="000F1E26"/>
    <w:rsid w:val="000F25BE"/>
    <w:rsid w:val="000F2F5E"/>
    <w:rsid w:val="000F4B07"/>
    <w:rsid w:val="000F6CB6"/>
    <w:rsid w:val="000F7653"/>
    <w:rsid w:val="00100280"/>
    <w:rsid w:val="001003C5"/>
    <w:rsid w:val="00100507"/>
    <w:rsid w:val="00100511"/>
    <w:rsid w:val="00102E58"/>
    <w:rsid w:val="00106201"/>
    <w:rsid w:val="00107444"/>
    <w:rsid w:val="00111654"/>
    <w:rsid w:val="001121F1"/>
    <w:rsid w:val="00112B36"/>
    <w:rsid w:val="0011409D"/>
    <w:rsid w:val="00115354"/>
    <w:rsid w:val="00116529"/>
    <w:rsid w:val="001169E7"/>
    <w:rsid w:val="0012152F"/>
    <w:rsid w:val="00122D47"/>
    <w:rsid w:val="00123BD4"/>
    <w:rsid w:val="00124BED"/>
    <w:rsid w:val="001256A6"/>
    <w:rsid w:val="001274EB"/>
    <w:rsid w:val="001310D5"/>
    <w:rsid w:val="00132E85"/>
    <w:rsid w:val="00133673"/>
    <w:rsid w:val="0013427D"/>
    <w:rsid w:val="001344B4"/>
    <w:rsid w:val="00135638"/>
    <w:rsid w:val="00135FFF"/>
    <w:rsid w:val="001370D7"/>
    <w:rsid w:val="001375FD"/>
    <w:rsid w:val="00140510"/>
    <w:rsid w:val="00140B23"/>
    <w:rsid w:val="00142540"/>
    <w:rsid w:val="0014502B"/>
    <w:rsid w:val="00146177"/>
    <w:rsid w:val="00150EE3"/>
    <w:rsid w:val="0015261F"/>
    <w:rsid w:val="0015339D"/>
    <w:rsid w:val="00153F3F"/>
    <w:rsid w:val="00154F1D"/>
    <w:rsid w:val="0015591F"/>
    <w:rsid w:val="00155A36"/>
    <w:rsid w:val="00156E61"/>
    <w:rsid w:val="0015705B"/>
    <w:rsid w:val="00161485"/>
    <w:rsid w:val="0016188D"/>
    <w:rsid w:val="00162AB3"/>
    <w:rsid w:val="00162C0C"/>
    <w:rsid w:val="0016353D"/>
    <w:rsid w:val="001668DB"/>
    <w:rsid w:val="001674B7"/>
    <w:rsid w:val="00171770"/>
    <w:rsid w:val="001724F6"/>
    <w:rsid w:val="001733D4"/>
    <w:rsid w:val="001749A8"/>
    <w:rsid w:val="00176420"/>
    <w:rsid w:val="00177368"/>
    <w:rsid w:val="00177B13"/>
    <w:rsid w:val="001808DA"/>
    <w:rsid w:val="00180C90"/>
    <w:rsid w:val="00180D1D"/>
    <w:rsid w:val="00182C29"/>
    <w:rsid w:val="00182C85"/>
    <w:rsid w:val="001832B8"/>
    <w:rsid w:val="001854D4"/>
    <w:rsid w:val="0018668C"/>
    <w:rsid w:val="00187491"/>
    <w:rsid w:val="00187535"/>
    <w:rsid w:val="00187EB4"/>
    <w:rsid w:val="001902E4"/>
    <w:rsid w:val="00190575"/>
    <w:rsid w:val="00190C40"/>
    <w:rsid w:val="00190F45"/>
    <w:rsid w:val="00192035"/>
    <w:rsid w:val="00192D3A"/>
    <w:rsid w:val="001936EC"/>
    <w:rsid w:val="0019708A"/>
    <w:rsid w:val="00197C0E"/>
    <w:rsid w:val="001A0B03"/>
    <w:rsid w:val="001A0C76"/>
    <w:rsid w:val="001A1944"/>
    <w:rsid w:val="001A2515"/>
    <w:rsid w:val="001A2ECB"/>
    <w:rsid w:val="001A2F9E"/>
    <w:rsid w:val="001A349E"/>
    <w:rsid w:val="001A4888"/>
    <w:rsid w:val="001A50AA"/>
    <w:rsid w:val="001B0A4A"/>
    <w:rsid w:val="001B0D5B"/>
    <w:rsid w:val="001B17AA"/>
    <w:rsid w:val="001B61BE"/>
    <w:rsid w:val="001B6328"/>
    <w:rsid w:val="001B6589"/>
    <w:rsid w:val="001B69B7"/>
    <w:rsid w:val="001C06EF"/>
    <w:rsid w:val="001C089C"/>
    <w:rsid w:val="001C32FE"/>
    <w:rsid w:val="001C3433"/>
    <w:rsid w:val="001C391E"/>
    <w:rsid w:val="001C43DB"/>
    <w:rsid w:val="001C45C4"/>
    <w:rsid w:val="001C47EA"/>
    <w:rsid w:val="001C5BED"/>
    <w:rsid w:val="001C6231"/>
    <w:rsid w:val="001C650E"/>
    <w:rsid w:val="001C7351"/>
    <w:rsid w:val="001C774A"/>
    <w:rsid w:val="001C7B00"/>
    <w:rsid w:val="001D02B0"/>
    <w:rsid w:val="001D24CA"/>
    <w:rsid w:val="001D339E"/>
    <w:rsid w:val="001D35F2"/>
    <w:rsid w:val="001D4078"/>
    <w:rsid w:val="001D5D05"/>
    <w:rsid w:val="001D5E74"/>
    <w:rsid w:val="001D5E80"/>
    <w:rsid w:val="001D6FFF"/>
    <w:rsid w:val="001D783A"/>
    <w:rsid w:val="001E036A"/>
    <w:rsid w:val="001E2BDD"/>
    <w:rsid w:val="001E3052"/>
    <w:rsid w:val="001E353F"/>
    <w:rsid w:val="001E3923"/>
    <w:rsid w:val="001E5A3A"/>
    <w:rsid w:val="001E763C"/>
    <w:rsid w:val="001F0673"/>
    <w:rsid w:val="001F3E7C"/>
    <w:rsid w:val="001F4D87"/>
    <w:rsid w:val="001F4EC8"/>
    <w:rsid w:val="001F6021"/>
    <w:rsid w:val="001F7800"/>
    <w:rsid w:val="002004D5"/>
    <w:rsid w:val="00200F55"/>
    <w:rsid w:val="00201A26"/>
    <w:rsid w:val="00202B66"/>
    <w:rsid w:val="002032BC"/>
    <w:rsid w:val="00203792"/>
    <w:rsid w:val="002054C5"/>
    <w:rsid w:val="00207534"/>
    <w:rsid w:val="00207AF9"/>
    <w:rsid w:val="002102D3"/>
    <w:rsid w:val="002107E8"/>
    <w:rsid w:val="00211992"/>
    <w:rsid w:val="00213A45"/>
    <w:rsid w:val="00214D49"/>
    <w:rsid w:val="002162A3"/>
    <w:rsid w:val="0021757D"/>
    <w:rsid w:val="0021788E"/>
    <w:rsid w:val="002202E2"/>
    <w:rsid w:val="0022047E"/>
    <w:rsid w:val="00220FE6"/>
    <w:rsid w:val="002221A5"/>
    <w:rsid w:val="00222715"/>
    <w:rsid w:val="00222F71"/>
    <w:rsid w:val="00224F35"/>
    <w:rsid w:val="0022569B"/>
    <w:rsid w:val="002312F2"/>
    <w:rsid w:val="00231B0A"/>
    <w:rsid w:val="00231BD9"/>
    <w:rsid w:val="00231EA4"/>
    <w:rsid w:val="00234B98"/>
    <w:rsid w:val="002377AC"/>
    <w:rsid w:val="002410D3"/>
    <w:rsid w:val="002411E0"/>
    <w:rsid w:val="002415B5"/>
    <w:rsid w:val="0024189D"/>
    <w:rsid w:val="00243AD0"/>
    <w:rsid w:val="00244CE7"/>
    <w:rsid w:val="0024622A"/>
    <w:rsid w:val="00246FE0"/>
    <w:rsid w:val="00247F7C"/>
    <w:rsid w:val="002510AA"/>
    <w:rsid w:val="0025241E"/>
    <w:rsid w:val="00253506"/>
    <w:rsid w:val="0025785D"/>
    <w:rsid w:val="00257E86"/>
    <w:rsid w:val="002604AD"/>
    <w:rsid w:val="00260E8E"/>
    <w:rsid w:val="002650BC"/>
    <w:rsid w:val="0026639E"/>
    <w:rsid w:val="0026720B"/>
    <w:rsid w:val="002676C4"/>
    <w:rsid w:val="002701BD"/>
    <w:rsid w:val="00271562"/>
    <w:rsid w:val="00273EA2"/>
    <w:rsid w:val="00275DFA"/>
    <w:rsid w:val="002765EC"/>
    <w:rsid w:val="00276FF6"/>
    <w:rsid w:val="0027774E"/>
    <w:rsid w:val="00280BDD"/>
    <w:rsid w:val="002814CA"/>
    <w:rsid w:val="0028152B"/>
    <w:rsid w:val="00283589"/>
    <w:rsid w:val="00283CB7"/>
    <w:rsid w:val="00284075"/>
    <w:rsid w:val="0028429C"/>
    <w:rsid w:val="002854D0"/>
    <w:rsid w:val="00286EAC"/>
    <w:rsid w:val="002872BB"/>
    <w:rsid w:val="00287397"/>
    <w:rsid w:val="00287604"/>
    <w:rsid w:val="002879AC"/>
    <w:rsid w:val="002912E6"/>
    <w:rsid w:val="0029220E"/>
    <w:rsid w:val="002928AF"/>
    <w:rsid w:val="0029530E"/>
    <w:rsid w:val="00295509"/>
    <w:rsid w:val="00296443"/>
    <w:rsid w:val="00297070"/>
    <w:rsid w:val="002A0739"/>
    <w:rsid w:val="002A1EA7"/>
    <w:rsid w:val="002A3486"/>
    <w:rsid w:val="002A35B5"/>
    <w:rsid w:val="002A402F"/>
    <w:rsid w:val="002A5DBA"/>
    <w:rsid w:val="002A6FCF"/>
    <w:rsid w:val="002A7850"/>
    <w:rsid w:val="002B020D"/>
    <w:rsid w:val="002B12C4"/>
    <w:rsid w:val="002B1883"/>
    <w:rsid w:val="002B4535"/>
    <w:rsid w:val="002B55F8"/>
    <w:rsid w:val="002B5AB3"/>
    <w:rsid w:val="002B70B6"/>
    <w:rsid w:val="002B7E88"/>
    <w:rsid w:val="002C136F"/>
    <w:rsid w:val="002C1573"/>
    <w:rsid w:val="002C22AA"/>
    <w:rsid w:val="002C3159"/>
    <w:rsid w:val="002C3A74"/>
    <w:rsid w:val="002C3BA4"/>
    <w:rsid w:val="002C47CF"/>
    <w:rsid w:val="002C51CF"/>
    <w:rsid w:val="002C5A48"/>
    <w:rsid w:val="002D0685"/>
    <w:rsid w:val="002D11F3"/>
    <w:rsid w:val="002D1C3C"/>
    <w:rsid w:val="002D1FDC"/>
    <w:rsid w:val="002D29E6"/>
    <w:rsid w:val="002D312C"/>
    <w:rsid w:val="002D32E6"/>
    <w:rsid w:val="002D342A"/>
    <w:rsid w:val="002D34B9"/>
    <w:rsid w:val="002D40C3"/>
    <w:rsid w:val="002D41C8"/>
    <w:rsid w:val="002D45DB"/>
    <w:rsid w:val="002D525E"/>
    <w:rsid w:val="002D5557"/>
    <w:rsid w:val="002D64D1"/>
    <w:rsid w:val="002E0A7A"/>
    <w:rsid w:val="002E0DE3"/>
    <w:rsid w:val="002E4D70"/>
    <w:rsid w:val="002E539B"/>
    <w:rsid w:val="002E6D85"/>
    <w:rsid w:val="002E7BC8"/>
    <w:rsid w:val="002F03F7"/>
    <w:rsid w:val="002F08D1"/>
    <w:rsid w:val="002F1D37"/>
    <w:rsid w:val="002F24BD"/>
    <w:rsid w:val="002F35EE"/>
    <w:rsid w:val="002F4B6E"/>
    <w:rsid w:val="002F5903"/>
    <w:rsid w:val="003017E0"/>
    <w:rsid w:val="003027FE"/>
    <w:rsid w:val="00302B24"/>
    <w:rsid w:val="00303151"/>
    <w:rsid w:val="00303466"/>
    <w:rsid w:val="003038C1"/>
    <w:rsid w:val="0030398B"/>
    <w:rsid w:val="00304B8B"/>
    <w:rsid w:val="00306DFC"/>
    <w:rsid w:val="00310971"/>
    <w:rsid w:val="00311A98"/>
    <w:rsid w:val="0031358B"/>
    <w:rsid w:val="00313927"/>
    <w:rsid w:val="00313B50"/>
    <w:rsid w:val="00313C6C"/>
    <w:rsid w:val="00313E98"/>
    <w:rsid w:val="0031580A"/>
    <w:rsid w:val="003177A9"/>
    <w:rsid w:val="00320965"/>
    <w:rsid w:val="00322EAF"/>
    <w:rsid w:val="0032320B"/>
    <w:rsid w:val="003232B7"/>
    <w:rsid w:val="00323DC9"/>
    <w:rsid w:val="0032668B"/>
    <w:rsid w:val="00331828"/>
    <w:rsid w:val="00331D40"/>
    <w:rsid w:val="003341A5"/>
    <w:rsid w:val="0033439F"/>
    <w:rsid w:val="00334FA5"/>
    <w:rsid w:val="003355C2"/>
    <w:rsid w:val="003358D0"/>
    <w:rsid w:val="00335A58"/>
    <w:rsid w:val="00335FD7"/>
    <w:rsid w:val="0033757F"/>
    <w:rsid w:val="003411C3"/>
    <w:rsid w:val="00343525"/>
    <w:rsid w:val="003444A0"/>
    <w:rsid w:val="00345514"/>
    <w:rsid w:val="00346B66"/>
    <w:rsid w:val="003506FC"/>
    <w:rsid w:val="00350CCC"/>
    <w:rsid w:val="00350E49"/>
    <w:rsid w:val="0035144B"/>
    <w:rsid w:val="003522DA"/>
    <w:rsid w:val="00352B02"/>
    <w:rsid w:val="00356083"/>
    <w:rsid w:val="00356E2D"/>
    <w:rsid w:val="00361033"/>
    <w:rsid w:val="003613F1"/>
    <w:rsid w:val="00361D3F"/>
    <w:rsid w:val="003627BE"/>
    <w:rsid w:val="00364DFD"/>
    <w:rsid w:val="0036552F"/>
    <w:rsid w:val="00365634"/>
    <w:rsid w:val="00365B91"/>
    <w:rsid w:val="00365FAE"/>
    <w:rsid w:val="00366986"/>
    <w:rsid w:val="00367EB1"/>
    <w:rsid w:val="003711E5"/>
    <w:rsid w:val="00371EBA"/>
    <w:rsid w:val="003720EF"/>
    <w:rsid w:val="00373C0D"/>
    <w:rsid w:val="00380106"/>
    <w:rsid w:val="00380865"/>
    <w:rsid w:val="00380967"/>
    <w:rsid w:val="00384353"/>
    <w:rsid w:val="00384FA7"/>
    <w:rsid w:val="0038589D"/>
    <w:rsid w:val="003877A7"/>
    <w:rsid w:val="0039023B"/>
    <w:rsid w:val="00390250"/>
    <w:rsid w:val="0039058E"/>
    <w:rsid w:val="0039270E"/>
    <w:rsid w:val="00392AC1"/>
    <w:rsid w:val="0039563F"/>
    <w:rsid w:val="00395F75"/>
    <w:rsid w:val="00397E3F"/>
    <w:rsid w:val="003A0BD4"/>
    <w:rsid w:val="003A11C4"/>
    <w:rsid w:val="003A1FCD"/>
    <w:rsid w:val="003A2040"/>
    <w:rsid w:val="003A29C8"/>
    <w:rsid w:val="003A404B"/>
    <w:rsid w:val="003A599F"/>
    <w:rsid w:val="003A5EAB"/>
    <w:rsid w:val="003A6307"/>
    <w:rsid w:val="003B03C1"/>
    <w:rsid w:val="003B13DA"/>
    <w:rsid w:val="003B23A6"/>
    <w:rsid w:val="003B3FC8"/>
    <w:rsid w:val="003B45F3"/>
    <w:rsid w:val="003B6353"/>
    <w:rsid w:val="003B64BD"/>
    <w:rsid w:val="003B7A3F"/>
    <w:rsid w:val="003C094E"/>
    <w:rsid w:val="003C1DDB"/>
    <w:rsid w:val="003C3DAD"/>
    <w:rsid w:val="003C49A8"/>
    <w:rsid w:val="003C6056"/>
    <w:rsid w:val="003C6D7F"/>
    <w:rsid w:val="003D07FB"/>
    <w:rsid w:val="003D0A92"/>
    <w:rsid w:val="003D148E"/>
    <w:rsid w:val="003D1BC9"/>
    <w:rsid w:val="003D2818"/>
    <w:rsid w:val="003D3507"/>
    <w:rsid w:val="003D403C"/>
    <w:rsid w:val="003D5953"/>
    <w:rsid w:val="003D73B8"/>
    <w:rsid w:val="003D7418"/>
    <w:rsid w:val="003E2B11"/>
    <w:rsid w:val="003E2BB7"/>
    <w:rsid w:val="003E360C"/>
    <w:rsid w:val="003E3B3F"/>
    <w:rsid w:val="003E4E13"/>
    <w:rsid w:val="003E55EE"/>
    <w:rsid w:val="003E7567"/>
    <w:rsid w:val="003E7DD8"/>
    <w:rsid w:val="003E7E48"/>
    <w:rsid w:val="003F007B"/>
    <w:rsid w:val="003F0ED5"/>
    <w:rsid w:val="003F1DC9"/>
    <w:rsid w:val="003F20AD"/>
    <w:rsid w:val="003F25A6"/>
    <w:rsid w:val="003F36BE"/>
    <w:rsid w:val="003F3A05"/>
    <w:rsid w:val="003F3AE6"/>
    <w:rsid w:val="003F3DED"/>
    <w:rsid w:val="003F3F4C"/>
    <w:rsid w:val="003F6639"/>
    <w:rsid w:val="003F797A"/>
    <w:rsid w:val="0040040D"/>
    <w:rsid w:val="004009A9"/>
    <w:rsid w:val="00401293"/>
    <w:rsid w:val="004039FB"/>
    <w:rsid w:val="0040407D"/>
    <w:rsid w:val="004045D3"/>
    <w:rsid w:val="00404A80"/>
    <w:rsid w:val="00407A8E"/>
    <w:rsid w:val="00410707"/>
    <w:rsid w:val="004107D8"/>
    <w:rsid w:val="00412DDC"/>
    <w:rsid w:val="0041312F"/>
    <w:rsid w:val="00413BC0"/>
    <w:rsid w:val="004150ED"/>
    <w:rsid w:val="00417279"/>
    <w:rsid w:val="00417CFB"/>
    <w:rsid w:val="0042023A"/>
    <w:rsid w:val="00420312"/>
    <w:rsid w:val="004212CF"/>
    <w:rsid w:val="00422A5E"/>
    <w:rsid w:val="00424E6E"/>
    <w:rsid w:val="0042591F"/>
    <w:rsid w:val="00426DAB"/>
    <w:rsid w:val="00430D2B"/>
    <w:rsid w:val="0043200C"/>
    <w:rsid w:val="004329EB"/>
    <w:rsid w:val="00435935"/>
    <w:rsid w:val="00441D78"/>
    <w:rsid w:val="00446504"/>
    <w:rsid w:val="0044697C"/>
    <w:rsid w:val="00447376"/>
    <w:rsid w:val="00450015"/>
    <w:rsid w:val="00451350"/>
    <w:rsid w:val="004521F9"/>
    <w:rsid w:val="00453974"/>
    <w:rsid w:val="00453E73"/>
    <w:rsid w:val="0045572F"/>
    <w:rsid w:val="00457DB1"/>
    <w:rsid w:val="004620F9"/>
    <w:rsid w:val="00462941"/>
    <w:rsid w:val="00462B45"/>
    <w:rsid w:val="00463A92"/>
    <w:rsid w:val="00464151"/>
    <w:rsid w:val="00464260"/>
    <w:rsid w:val="00465594"/>
    <w:rsid w:val="00465DFD"/>
    <w:rsid w:val="004664BD"/>
    <w:rsid w:val="00471256"/>
    <w:rsid w:val="0047128A"/>
    <w:rsid w:val="00471909"/>
    <w:rsid w:val="00471CD4"/>
    <w:rsid w:val="0047568F"/>
    <w:rsid w:val="004765CA"/>
    <w:rsid w:val="0048018F"/>
    <w:rsid w:val="00481376"/>
    <w:rsid w:val="0048184C"/>
    <w:rsid w:val="00481AE3"/>
    <w:rsid w:val="00482B3F"/>
    <w:rsid w:val="004839CA"/>
    <w:rsid w:val="00485E4F"/>
    <w:rsid w:val="00485F8F"/>
    <w:rsid w:val="00485FDC"/>
    <w:rsid w:val="004865FC"/>
    <w:rsid w:val="0048714F"/>
    <w:rsid w:val="00490CE9"/>
    <w:rsid w:val="00490F1A"/>
    <w:rsid w:val="00491965"/>
    <w:rsid w:val="004922A7"/>
    <w:rsid w:val="00492AAB"/>
    <w:rsid w:val="0049367C"/>
    <w:rsid w:val="0049397C"/>
    <w:rsid w:val="0049426A"/>
    <w:rsid w:val="004946D4"/>
    <w:rsid w:val="004950EB"/>
    <w:rsid w:val="00496735"/>
    <w:rsid w:val="004A0A41"/>
    <w:rsid w:val="004A24D7"/>
    <w:rsid w:val="004A302A"/>
    <w:rsid w:val="004A364B"/>
    <w:rsid w:val="004A4F0B"/>
    <w:rsid w:val="004A62AA"/>
    <w:rsid w:val="004A7DD1"/>
    <w:rsid w:val="004B1028"/>
    <w:rsid w:val="004B1CDB"/>
    <w:rsid w:val="004B28D4"/>
    <w:rsid w:val="004B3312"/>
    <w:rsid w:val="004B3B3B"/>
    <w:rsid w:val="004B50DE"/>
    <w:rsid w:val="004B5FD7"/>
    <w:rsid w:val="004B6ADB"/>
    <w:rsid w:val="004C0574"/>
    <w:rsid w:val="004C0B73"/>
    <w:rsid w:val="004C0B8C"/>
    <w:rsid w:val="004C1196"/>
    <w:rsid w:val="004C12F8"/>
    <w:rsid w:val="004C4491"/>
    <w:rsid w:val="004C6ACE"/>
    <w:rsid w:val="004C71DF"/>
    <w:rsid w:val="004C7223"/>
    <w:rsid w:val="004D11F8"/>
    <w:rsid w:val="004D20F1"/>
    <w:rsid w:val="004D4B03"/>
    <w:rsid w:val="004D6A77"/>
    <w:rsid w:val="004D770A"/>
    <w:rsid w:val="004E1F4C"/>
    <w:rsid w:val="004E2CCA"/>
    <w:rsid w:val="004E3F81"/>
    <w:rsid w:val="004E493A"/>
    <w:rsid w:val="004F3AC7"/>
    <w:rsid w:val="004F467B"/>
    <w:rsid w:val="004F4A9F"/>
    <w:rsid w:val="004F75FC"/>
    <w:rsid w:val="004F7FB3"/>
    <w:rsid w:val="005004A8"/>
    <w:rsid w:val="00500C23"/>
    <w:rsid w:val="0050290E"/>
    <w:rsid w:val="00504D61"/>
    <w:rsid w:val="0050582B"/>
    <w:rsid w:val="00506533"/>
    <w:rsid w:val="00506AF7"/>
    <w:rsid w:val="00511CD6"/>
    <w:rsid w:val="0051362D"/>
    <w:rsid w:val="00514487"/>
    <w:rsid w:val="0051527D"/>
    <w:rsid w:val="005157AB"/>
    <w:rsid w:val="00515F21"/>
    <w:rsid w:val="005234D5"/>
    <w:rsid w:val="0052370F"/>
    <w:rsid w:val="00530E29"/>
    <w:rsid w:val="005332A7"/>
    <w:rsid w:val="00535DAA"/>
    <w:rsid w:val="00536C52"/>
    <w:rsid w:val="00541DD6"/>
    <w:rsid w:val="0054269F"/>
    <w:rsid w:val="005445F4"/>
    <w:rsid w:val="00544CAF"/>
    <w:rsid w:val="00547E65"/>
    <w:rsid w:val="0055212C"/>
    <w:rsid w:val="00552E58"/>
    <w:rsid w:val="005535B3"/>
    <w:rsid w:val="00553709"/>
    <w:rsid w:val="00557184"/>
    <w:rsid w:val="00557518"/>
    <w:rsid w:val="005576E7"/>
    <w:rsid w:val="00561208"/>
    <w:rsid w:val="00563937"/>
    <w:rsid w:val="00564264"/>
    <w:rsid w:val="005645A5"/>
    <w:rsid w:val="00565B7C"/>
    <w:rsid w:val="00566E7D"/>
    <w:rsid w:val="005711DE"/>
    <w:rsid w:val="00571CC8"/>
    <w:rsid w:val="0057267A"/>
    <w:rsid w:val="00574A38"/>
    <w:rsid w:val="0057677C"/>
    <w:rsid w:val="00577A10"/>
    <w:rsid w:val="00577E96"/>
    <w:rsid w:val="00580C24"/>
    <w:rsid w:val="005819AF"/>
    <w:rsid w:val="0058209A"/>
    <w:rsid w:val="0058251E"/>
    <w:rsid w:val="00582D04"/>
    <w:rsid w:val="005830C3"/>
    <w:rsid w:val="00583CB0"/>
    <w:rsid w:val="00583CC3"/>
    <w:rsid w:val="00586897"/>
    <w:rsid w:val="005874FB"/>
    <w:rsid w:val="005907DB"/>
    <w:rsid w:val="005914CF"/>
    <w:rsid w:val="005942FC"/>
    <w:rsid w:val="00594529"/>
    <w:rsid w:val="00594BB3"/>
    <w:rsid w:val="0059530C"/>
    <w:rsid w:val="00595CCE"/>
    <w:rsid w:val="00595F9B"/>
    <w:rsid w:val="005973C4"/>
    <w:rsid w:val="005A058E"/>
    <w:rsid w:val="005A2831"/>
    <w:rsid w:val="005A2A04"/>
    <w:rsid w:val="005A2ACB"/>
    <w:rsid w:val="005A2EDB"/>
    <w:rsid w:val="005A34EA"/>
    <w:rsid w:val="005A3E13"/>
    <w:rsid w:val="005A3E75"/>
    <w:rsid w:val="005A5DDB"/>
    <w:rsid w:val="005A7E9B"/>
    <w:rsid w:val="005B0BF6"/>
    <w:rsid w:val="005B2A78"/>
    <w:rsid w:val="005B3B3F"/>
    <w:rsid w:val="005B4E8F"/>
    <w:rsid w:val="005B4F33"/>
    <w:rsid w:val="005B4F7A"/>
    <w:rsid w:val="005B5D5A"/>
    <w:rsid w:val="005B5FD5"/>
    <w:rsid w:val="005B68C4"/>
    <w:rsid w:val="005B7E60"/>
    <w:rsid w:val="005C0823"/>
    <w:rsid w:val="005C09BA"/>
    <w:rsid w:val="005C0C15"/>
    <w:rsid w:val="005C3352"/>
    <w:rsid w:val="005C3B04"/>
    <w:rsid w:val="005C4CFB"/>
    <w:rsid w:val="005C6579"/>
    <w:rsid w:val="005D2F9C"/>
    <w:rsid w:val="005D419E"/>
    <w:rsid w:val="005D41F4"/>
    <w:rsid w:val="005D47BE"/>
    <w:rsid w:val="005D47D3"/>
    <w:rsid w:val="005D4FD9"/>
    <w:rsid w:val="005D5C34"/>
    <w:rsid w:val="005D6551"/>
    <w:rsid w:val="005E3683"/>
    <w:rsid w:val="005E36B3"/>
    <w:rsid w:val="005E4580"/>
    <w:rsid w:val="005E49F8"/>
    <w:rsid w:val="005F0997"/>
    <w:rsid w:val="005F2D32"/>
    <w:rsid w:val="005F4518"/>
    <w:rsid w:val="005F4781"/>
    <w:rsid w:val="005F513E"/>
    <w:rsid w:val="005F5E01"/>
    <w:rsid w:val="005F772B"/>
    <w:rsid w:val="006003C6"/>
    <w:rsid w:val="00600BCE"/>
    <w:rsid w:val="00601576"/>
    <w:rsid w:val="006029B8"/>
    <w:rsid w:val="006047E7"/>
    <w:rsid w:val="00605ADF"/>
    <w:rsid w:val="00605BCB"/>
    <w:rsid w:val="006075FF"/>
    <w:rsid w:val="00610F82"/>
    <w:rsid w:val="00612032"/>
    <w:rsid w:val="0061652B"/>
    <w:rsid w:val="00620BF8"/>
    <w:rsid w:val="00621460"/>
    <w:rsid w:val="00621B7E"/>
    <w:rsid w:val="00621F57"/>
    <w:rsid w:val="00622A1E"/>
    <w:rsid w:val="006232FB"/>
    <w:rsid w:val="0062635C"/>
    <w:rsid w:val="006317DE"/>
    <w:rsid w:val="006319A5"/>
    <w:rsid w:val="006328FB"/>
    <w:rsid w:val="00632AF2"/>
    <w:rsid w:val="00633087"/>
    <w:rsid w:val="006332D4"/>
    <w:rsid w:val="006349E4"/>
    <w:rsid w:val="00640C3E"/>
    <w:rsid w:val="006421F9"/>
    <w:rsid w:val="00645A48"/>
    <w:rsid w:val="00646196"/>
    <w:rsid w:val="006501AF"/>
    <w:rsid w:val="00650A80"/>
    <w:rsid w:val="006512F7"/>
    <w:rsid w:val="00651304"/>
    <w:rsid w:val="00651DF4"/>
    <w:rsid w:val="006520A0"/>
    <w:rsid w:val="00652A1C"/>
    <w:rsid w:val="00653A36"/>
    <w:rsid w:val="00654BA2"/>
    <w:rsid w:val="006553E8"/>
    <w:rsid w:val="00655B46"/>
    <w:rsid w:val="00655EA9"/>
    <w:rsid w:val="006578CC"/>
    <w:rsid w:val="00657BF9"/>
    <w:rsid w:val="006607EF"/>
    <w:rsid w:val="0066112B"/>
    <w:rsid w:val="006631B8"/>
    <w:rsid w:val="00664759"/>
    <w:rsid w:val="00664B0C"/>
    <w:rsid w:val="00666C0C"/>
    <w:rsid w:val="00666E46"/>
    <w:rsid w:val="00667823"/>
    <w:rsid w:val="00667E4E"/>
    <w:rsid w:val="00671A0A"/>
    <w:rsid w:val="00671F0F"/>
    <w:rsid w:val="0067212C"/>
    <w:rsid w:val="006727D3"/>
    <w:rsid w:val="0067297A"/>
    <w:rsid w:val="00672B96"/>
    <w:rsid w:val="006737B1"/>
    <w:rsid w:val="006748CE"/>
    <w:rsid w:val="00675388"/>
    <w:rsid w:val="0067541B"/>
    <w:rsid w:val="006761CD"/>
    <w:rsid w:val="00680D17"/>
    <w:rsid w:val="00684DCD"/>
    <w:rsid w:val="0068543B"/>
    <w:rsid w:val="0068654A"/>
    <w:rsid w:val="00690518"/>
    <w:rsid w:val="006918AD"/>
    <w:rsid w:val="0069298E"/>
    <w:rsid w:val="00693528"/>
    <w:rsid w:val="006949E3"/>
    <w:rsid w:val="006955A5"/>
    <w:rsid w:val="006976FA"/>
    <w:rsid w:val="006A0C58"/>
    <w:rsid w:val="006A24C1"/>
    <w:rsid w:val="006A5B46"/>
    <w:rsid w:val="006A5C65"/>
    <w:rsid w:val="006A5E99"/>
    <w:rsid w:val="006A63EE"/>
    <w:rsid w:val="006A6707"/>
    <w:rsid w:val="006A795C"/>
    <w:rsid w:val="006B1C2D"/>
    <w:rsid w:val="006B2731"/>
    <w:rsid w:val="006B2738"/>
    <w:rsid w:val="006B30F9"/>
    <w:rsid w:val="006B6519"/>
    <w:rsid w:val="006B6A82"/>
    <w:rsid w:val="006C324B"/>
    <w:rsid w:val="006C3AF7"/>
    <w:rsid w:val="006C3CAA"/>
    <w:rsid w:val="006C5E64"/>
    <w:rsid w:val="006C611F"/>
    <w:rsid w:val="006C6A8F"/>
    <w:rsid w:val="006C7180"/>
    <w:rsid w:val="006C74A7"/>
    <w:rsid w:val="006D231A"/>
    <w:rsid w:val="006D25D3"/>
    <w:rsid w:val="006D42A3"/>
    <w:rsid w:val="006D578B"/>
    <w:rsid w:val="006E06A8"/>
    <w:rsid w:val="006E209D"/>
    <w:rsid w:val="006E5012"/>
    <w:rsid w:val="006E5B5C"/>
    <w:rsid w:val="006E7DC5"/>
    <w:rsid w:val="006F12E8"/>
    <w:rsid w:val="006F186E"/>
    <w:rsid w:val="006F27E8"/>
    <w:rsid w:val="006F498E"/>
    <w:rsid w:val="006F5A9A"/>
    <w:rsid w:val="006F62E1"/>
    <w:rsid w:val="006F7765"/>
    <w:rsid w:val="00701DF4"/>
    <w:rsid w:val="00702015"/>
    <w:rsid w:val="0070232A"/>
    <w:rsid w:val="00702609"/>
    <w:rsid w:val="0070278F"/>
    <w:rsid w:val="0070372A"/>
    <w:rsid w:val="00703BEA"/>
    <w:rsid w:val="00705431"/>
    <w:rsid w:val="00706997"/>
    <w:rsid w:val="00706FDD"/>
    <w:rsid w:val="00707D7F"/>
    <w:rsid w:val="00710340"/>
    <w:rsid w:val="00710AA0"/>
    <w:rsid w:val="00710FF5"/>
    <w:rsid w:val="007136BB"/>
    <w:rsid w:val="00713787"/>
    <w:rsid w:val="00713A37"/>
    <w:rsid w:val="00715793"/>
    <w:rsid w:val="00716694"/>
    <w:rsid w:val="007202FE"/>
    <w:rsid w:val="0072219F"/>
    <w:rsid w:val="00722E55"/>
    <w:rsid w:val="007232BF"/>
    <w:rsid w:val="007233F2"/>
    <w:rsid w:val="00724C24"/>
    <w:rsid w:val="00725101"/>
    <w:rsid w:val="00726F39"/>
    <w:rsid w:val="007301AE"/>
    <w:rsid w:val="00730C08"/>
    <w:rsid w:val="00730CAB"/>
    <w:rsid w:val="00732DB9"/>
    <w:rsid w:val="00733B3D"/>
    <w:rsid w:val="0073544E"/>
    <w:rsid w:val="00740794"/>
    <w:rsid w:val="0074272A"/>
    <w:rsid w:val="00744F52"/>
    <w:rsid w:val="007467B5"/>
    <w:rsid w:val="00746FA4"/>
    <w:rsid w:val="00747AE0"/>
    <w:rsid w:val="007503C1"/>
    <w:rsid w:val="007534ED"/>
    <w:rsid w:val="007541C8"/>
    <w:rsid w:val="007559E4"/>
    <w:rsid w:val="00757263"/>
    <w:rsid w:val="007573A6"/>
    <w:rsid w:val="0075790C"/>
    <w:rsid w:val="00760951"/>
    <w:rsid w:val="00760C0E"/>
    <w:rsid w:val="00761B7C"/>
    <w:rsid w:val="007621A4"/>
    <w:rsid w:val="007635B4"/>
    <w:rsid w:val="00764577"/>
    <w:rsid w:val="00764726"/>
    <w:rsid w:val="007651DF"/>
    <w:rsid w:val="00765F62"/>
    <w:rsid w:val="00766608"/>
    <w:rsid w:val="0076759E"/>
    <w:rsid w:val="0076764F"/>
    <w:rsid w:val="007707C1"/>
    <w:rsid w:val="00770ABF"/>
    <w:rsid w:val="00770E3B"/>
    <w:rsid w:val="00771DC8"/>
    <w:rsid w:val="00774046"/>
    <w:rsid w:val="007746AF"/>
    <w:rsid w:val="0078090D"/>
    <w:rsid w:val="00781C7D"/>
    <w:rsid w:val="00782957"/>
    <w:rsid w:val="00783BB4"/>
    <w:rsid w:val="00783F0F"/>
    <w:rsid w:val="00784247"/>
    <w:rsid w:val="00784269"/>
    <w:rsid w:val="00785FA5"/>
    <w:rsid w:val="00791DCD"/>
    <w:rsid w:val="0079201B"/>
    <w:rsid w:val="00793D7A"/>
    <w:rsid w:val="00796950"/>
    <w:rsid w:val="00796EC9"/>
    <w:rsid w:val="007A0396"/>
    <w:rsid w:val="007A0A8E"/>
    <w:rsid w:val="007A12FA"/>
    <w:rsid w:val="007A29E7"/>
    <w:rsid w:val="007A6352"/>
    <w:rsid w:val="007A704A"/>
    <w:rsid w:val="007B0542"/>
    <w:rsid w:val="007B058A"/>
    <w:rsid w:val="007B292E"/>
    <w:rsid w:val="007B3F96"/>
    <w:rsid w:val="007B5370"/>
    <w:rsid w:val="007B6DFC"/>
    <w:rsid w:val="007B752B"/>
    <w:rsid w:val="007B7D9A"/>
    <w:rsid w:val="007C040C"/>
    <w:rsid w:val="007C0758"/>
    <w:rsid w:val="007C46E4"/>
    <w:rsid w:val="007C4779"/>
    <w:rsid w:val="007C49A8"/>
    <w:rsid w:val="007C513D"/>
    <w:rsid w:val="007C5DF7"/>
    <w:rsid w:val="007C60A2"/>
    <w:rsid w:val="007C6E36"/>
    <w:rsid w:val="007D30D7"/>
    <w:rsid w:val="007D419C"/>
    <w:rsid w:val="007D47E7"/>
    <w:rsid w:val="007E21DD"/>
    <w:rsid w:val="007E42EE"/>
    <w:rsid w:val="007E458E"/>
    <w:rsid w:val="007E62EC"/>
    <w:rsid w:val="007F0744"/>
    <w:rsid w:val="007F395C"/>
    <w:rsid w:val="007F4674"/>
    <w:rsid w:val="007F54F0"/>
    <w:rsid w:val="007F5715"/>
    <w:rsid w:val="007F598E"/>
    <w:rsid w:val="007F69EB"/>
    <w:rsid w:val="007F6BCA"/>
    <w:rsid w:val="007F74D2"/>
    <w:rsid w:val="0080011A"/>
    <w:rsid w:val="0080159C"/>
    <w:rsid w:val="008019BB"/>
    <w:rsid w:val="00804220"/>
    <w:rsid w:val="00804BDB"/>
    <w:rsid w:val="0080542B"/>
    <w:rsid w:val="00805B18"/>
    <w:rsid w:val="0080790B"/>
    <w:rsid w:val="008116E7"/>
    <w:rsid w:val="00812100"/>
    <w:rsid w:val="008144A8"/>
    <w:rsid w:val="0081642E"/>
    <w:rsid w:val="00816BCA"/>
    <w:rsid w:val="0082250F"/>
    <w:rsid w:val="00823054"/>
    <w:rsid w:val="00824500"/>
    <w:rsid w:val="00824BE9"/>
    <w:rsid w:val="00826909"/>
    <w:rsid w:val="0082693E"/>
    <w:rsid w:val="008301B1"/>
    <w:rsid w:val="00830A77"/>
    <w:rsid w:val="00830BF6"/>
    <w:rsid w:val="00833079"/>
    <w:rsid w:val="00833369"/>
    <w:rsid w:val="00833700"/>
    <w:rsid w:val="00833994"/>
    <w:rsid w:val="008352B5"/>
    <w:rsid w:val="00835715"/>
    <w:rsid w:val="00837D07"/>
    <w:rsid w:val="00841B81"/>
    <w:rsid w:val="00844291"/>
    <w:rsid w:val="00845E60"/>
    <w:rsid w:val="0084794C"/>
    <w:rsid w:val="00850F14"/>
    <w:rsid w:val="00851924"/>
    <w:rsid w:val="008543B3"/>
    <w:rsid w:val="00854580"/>
    <w:rsid w:val="008576E5"/>
    <w:rsid w:val="00862F41"/>
    <w:rsid w:val="00863FD4"/>
    <w:rsid w:val="0086477B"/>
    <w:rsid w:val="0086687B"/>
    <w:rsid w:val="008700E7"/>
    <w:rsid w:val="0087243A"/>
    <w:rsid w:val="00872C28"/>
    <w:rsid w:val="0087512B"/>
    <w:rsid w:val="00875364"/>
    <w:rsid w:val="00875494"/>
    <w:rsid w:val="00875833"/>
    <w:rsid w:val="00875844"/>
    <w:rsid w:val="0087607E"/>
    <w:rsid w:val="0087634B"/>
    <w:rsid w:val="00876D12"/>
    <w:rsid w:val="0088012B"/>
    <w:rsid w:val="008813D0"/>
    <w:rsid w:val="0088209B"/>
    <w:rsid w:val="00884C3B"/>
    <w:rsid w:val="00886F6F"/>
    <w:rsid w:val="008923D7"/>
    <w:rsid w:val="0089255F"/>
    <w:rsid w:val="008925BD"/>
    <w:rsid w:val="0089447F"/>
    <w:rsid w:val="00894B04"/>
    <w:rsid w:val="00895560"/>
    <w:rsid w:val="008967BE"/>
    <w:rsid w:val="00897BA1"/>
    <w:rsid w:val="00897DDC"/>
    <w:rsid w:val="008A0534"/>
    <w:rsid w:val="008A0761"/>
    <w:rsid w:val="008A0DEC"/>
    <w:rsid w:val="008A36DD"/>
    <w:rsid w:val="008A4334"/>
    <w:rsid w:val="008A4BE5"/>
    <w:rsid w:val="008A5E6C"/>
    <w:rsid w:val="008B08AC"/>
    <w:rsid w:val="008B17AA"/>
    <w:rsid w:val="008B244A"/>
    <w:rsid w:val="008B2F56"/>
    <w:rsid w:val="008B44CC"/>
    <w:rsid w:val="008B47EA"/>
    <w:rsid w:val="008B59C8"/>
    <w:rsid w:val="008C0ABE"/>
    <w:rsid w:val="008C1349"/>
    <w:rsid w:val="008C193A"/>
    <w:rsid w:val="008C7B36"/>
    <w:rsid w:val="008D178C"/>
    <w:rsid w:val="008D4AC5"/>
    <w:rsid w:val="008D4E35"/>
    <w:rsid w:val="008D566E"/>
    <w:rsid w:val="008D68C8"/>
    <w:rsid w:val="008D7003"/>
    <w:rsid w:val="008D747F"/>
    <w:rsid w:val="008E0351"/>
    <w:rsid w:val="008E2EE5"/>
    <w:rsid w:val="008E4A91"/>
    <w:rsid w:val="008E4FE0"/>
    <w:rsid w:val="008E63B5"/>
    <w:rsid w:val="008E7372"/>
    <w:rsid w:val="008F04B5"/>
    <w:rsid w:val="008F23F8"/>
    <w:rsid w:val="008F3C97"/>
    <w:rsid w:val="008F485A"/>
    <w:rsid w:val="008F4BA2"/>
    <w:rsid w:val="008F53F2"/>
    <w:rsid w:val="008F5839"/>
    <w:rsid w:val="008F6C8F"/>
    <w:rsid w:val="008F7E9C"/>
    <w:rsid w:val="00900F1D"/>
    <w:rsid w:val="0090171C"/>
    <w:rsid w:val="009019C6"/>
    <w:rsid w:val="00904381"/>
    <w:rsid w:val="009056F3"/>
    <w:rsid w:val="00905D14"/>
    <w:rsid w:val="00905D7E"/>
    <w:rsid w:val="00905E74"/>
    <w:rsid w:val="00907F32"/>
    <w:rsid w:val="00912587"/>
    <w:rsid w:val="009143AB"/>
    <w:rsid w:val="00914507"/>
    <w:rsid w:val="009146FE"/>
    <w:rsid w:val="00914C69"/>
    <w:rsid w:val="00915080"/>
    <w:rsid w:val="009166F3"/>
    <w:rsid w:val="00920DEE"/>
    <w:rsid w:val="00921875"/>
    <w:rsid w:val="00922BA5"/>
    <w:rsid w:val="009254B4"/>
    <w:rsid w:val="00926109"/>
    <w:rsid w:val="00926AEB"/>
    <w:rsid w:val="009320DF"/>
    <w:rsid w:val="0093449C"/>
    <w:rsid w:val="009357F5"/>
    <w:rsid w:val="00936AF2"/>
    <w:rsid w:val="00937132"/>
    <w:rsid w:val="00937F68"/>
    <w:rsid w:val="00941E21"/>
    <w:rsid w:val="00942DD1"/>
    <w:rsid w:val="009432BB"/>
    <w:rsid w:val="009452B0"/>
    <w:rsid w:val="0094556A"/>
    <w:rsid w:val="00952336"/>
    <w:rsid w:val="009526B8"/>
    <w:rsid w:val="009542CC"/>
    <w:rsid w:val="00954888"/>
    <w:rsid w:val="0095642E"/>
    <w:rsid w:val="0095672A"/>
    <w:rsid w:val="00960F4A"/>
    <w:rsid w:val="00961DB6"/>
    <w:rsid w:val="009637DF"/>
    <w:rsid w:val="00966015"/>
    <w:rsid w:val="009675AA"/>
    <w:rsid w:val="00967DB4"/>
    <w:rsid w:val="009719DD"/>
    <w:rsid w:val="00972122"/>
    <w:rsid w:val="00972498"/>
    <w:rsid w:val="00973D06"/>
    <w:rsid w:val="0097412B"/>
    <w:rsid w:val="009746FA"/>
    <w:rsid w:val="00974F3A"/>
    <w:rsid w:val="009755CA"/>
    <w:rsid w:val="00975AB0"/>
    <w:rsid w:val="00975FE5"/>
    <w:rsid w:val="0098179C"/>
    <w:rsid w:val="00981E54"/>
    <w:rsid w:val="00983D2B"/>
    <w:rsid w:val="00986249"/>
    <w:rsid w:val="0099091D"/>
    <w:rsid w:val="009935EA"/>
    <w:rsid w:val="009937AE"/>
    <w:rsid w:val="00994FE7"/>
    <w:rsid w:val="00996277"/>
    <w:rsid w:val="00996A5E"/>
    <w:rsid w:val="00997FBE"/>
    <w:rsid w:val="009A12F1"/>
    <w:rsid w:val="009A17AD"/>
    <w:rsid w:val="009A1FEB"/>
    <w:rsid w:val="009A3593"/>
    <w:rsid w:val="009A3A79"/>
    <w:rsid w:val="009A4738"/>
    <w:rsid w:val="009A668D"/>
    <w:rsid w:val="009B0D3C"/>
    <w:rsid w:val="009B37ED"/>
    <w:rsid w:val="009B5492"/>
    <w:rsid w:val="009B736B"/>
    <w:rsid w:val="009B79A7"/>
    <w:rsid w:val="009C3E25"/>
    <w:rsid w:val="009C50B8"/>
    <w:rsid w:val="009C690B"/>
    <w:rsid w:val="009C6A05"/>
    <w:rsid w:val="009C7101"/>
    <w:rsid w:val="009D0DED"/>
    <w:rsid w:val="009D0ED2"/>
    <w:rsid w:val="009D3200"/>
    <w:rsid w:val="009D4BAB"/>
    <w:rsid w:val="009D6413"/>
    <w:rsid w:val="009D64D2"/>
    <w:rsid w:val="009D7621"/>
    <w:rsid w:val="009E0A08"/>
    <w:rsid w:val="009E33A2"/>
    <w:rsid w:val="009E5AF6"/>
    <w:rsid w:val="009E5F78"/>
    <w:rsid w:val="009E7389"/>
    <w:rsid w:val="009F05A0"/>
    <w:rsid w:val="009F2790"/>
    <w:rsid w:val="009F3103"/>
    <w:rsid w:val="009F3492"/>
    <w:rsid w:val="009F3561"/>
    <w:rsid w:val="009F3824"/>
    <w:rsid w:val="009F4B87"/>
    <w:rsid w:val="00A00D75"/>
    <w:rsid w:val="00A04CDD"/>
    <w:rsid w:val="00A07A72"/>
    <w:rsid w:val="00A16498"/>
    <w:rsid w:val="00A205B6"/>
    <w:rsid w:val="00A249C5"/>
    <w:rsid w:val="00A24FE3"/>
    <w:rsid w:val="00A252D3"/>
    <w:rsid w:val="00A2623E"/>
    <w:rsid w:val="00A2673D"/>
    <w:rsid w:val="00A27FAC"/>
    <w:rsid w:val="00A305AA"/>
    <w:rsid w:val="00A31332"/>
    <w:rsid w:val="00A32FE0"/>
    <w:rsid w:val="00A33986"/>
    <w:rsid w:val="00A34E2E"/>
    <w:rsid w:val="00A367E0"/>
    <w:rsid w:val="00A36846"/>
    <w:rsid w:val="00A43699"/>
    <w:rsid w:val="00A438D8"/>
    <w:rsid w:val="00A44D73"/>
    <w:rsid w:val="00A46DBB"/>
    <w:rsid w:val="00A5162C"/>
    <w:rsid w:val="00A525A9"/>
    <w:rsid w:val="00A52B56"/>
    <w:rsid w:val="00A5475B"/>
    <w:rsid w:val="00A557FF"/>
    <w:rsid w:val="00A6110B"/>
    <w:rsid w:val="00A616A7"/>
    <w:rsid w:val="00A63E23"/>
    <w:rsid w:val="00A63F6F"/>
    <w:rsid w:val="00A66A4D"/>
    <w:rsid w:val="00A66BFD"/>
    <w:rsid w:val="00A6702F"/>
    <w:rsid w:val="00A700F6"/>
    <w:rsid w:val="00A70EAB"/>
    <w:rsid w:val="00A721F2"/>
    <w:rsid w:val="00A738FC"/>
    <w:rsid w:val="00A74026"/>
    <w:rsid w:val="00A74E62"/>
    <w:rsid w:val="00A76413"/>
    <w:rsid w:val="00A76B1B"/>
    <w:rsid w:val="00A76E7D"/>
    <w:rsid w:val="00A804CB"/>
    <w:rsid w:val="00A81BD8"/>
    <w:rsid w:val="00A81BE9"/>
    <w:rsid w:val="00A834E9"/>
    <w:rsid w:val="00A83B10"/>
    <w:rsid w:val="00A83DAE"/>
    <w:rsid w:val="00A959AF"/>
    <w:rsid w:val="00A963BB"/>
    <w:rsid w:val="00AA046B"/>
    <w:rsid w:val="00AA16B0"/>
    <w:rsid w:val="00AA26EF"/>
    <w:rsid w:val="00AA2FF9"/>
    <w:rsid w:val="00AA4329"/>
    <w:rsid w:val="00AA65E5"/>
    <w:rsid w:val="00AA7EB7"/>
    <w:rsid w:val="00AB1CFC"/>
    <w:rsid w:val="00AB2126"/>
    <w:rsid w:val="00AB43F5"/>
    <w:rsid w:val="00AB496D"/>
    <w:rsid w:val="00AB4D1C"/>
    <w:rsid w:val="00AB4FD8"/>
    <w:rsid w:val="00AC15E4"/>
    <w:rsid w:val="00AC276F"/>
    <w:rsid w:val="00AC2B81"/>
    <w:rsid w:val="00AC434E"/>
    <w:rsid w:val="00AC5AA6"/>
    <w:rsid w:val="00AD0C94"/>
    <w:rsid w:val="00AD141A"/>
    <w:rsid w:val="00AD1BD9"/>
    <w:rsid w:val="00AD2188"/>
    <w:rsid w:val="00AD2DF5"/>
    <w:rsid w:val="00AD5D0A"/>
    <w:rsid w:val="00AD6337"/>
    <w:rsid w:val="00AD6D1E"/>
    <w:rsid w:val="00AD7CB8"/>
    <w:rsid w:val="00AE00E1"/>
    <w:rsid w:val="00AE0718"/>
    <w:rsid w:val="00AE2B1A"/>
    <w:rsid w:val="00AE4A22"/>
    <w:rsid w:val="00AE56FA"/>
    <w:rsid w:val="00AE6A9E"/>
    <w:rsid w:val="00AF0767"/>
    <w:rsid w:val="00AF14A5"/>
    <w:rsid w:val="00AF16AD"/>
    <w:rsid w:val="00AF2547"/>
    <w:rsid w:val="00AF3682"/>
    <w:rsid w:val="00AF40EF"/>
    <w:rsid w:val="00AF4ECF"/>
    <w:rsid w:val="00AF589F"/>
    <w:rsid w:val="00AF689D"/>
    <w:rsid w:val="00B0073E"/>
    <w:rsid w:val="00B01795"/>
    <w:rsid w:val="00B01DA6"/>
    <w:rsid w:val="00B027A9"/>
    <w:rsid w:val="00B04DFA"/>
    <w:rsid w:val="00B0605A"/>
    <w:rsid w:val="00B07045"/>
    <w:rsid w:val="00B108FD"/>
    <w:rsid w:val="00B11AA0"/>
    <w:rsid w:val="00B128E0"/>
    <w:rsid w:val="00B12C02"/>
    <w:rsid w:val="00B130EB"/>
    <w:rsid w:val="00B14FE9"/>
    <w:rsid w:val="00B154B4"/>
    <w:rsid w:val="00B2035F"/>
    <w:rsid w:val="00B20DE5"/>
    <w:rsid w:val="00B21532"/>
    <w:rsid w:val="00B215D6"/>
    <w:rsid w:val="00B22E26"/>
    <w:rsid w:val="00B22F7D"/>
    <w:rsid w:val="00B2434D"/>
    <w:rsid w:val="00B244F0"/>
    <w:rsid w:val="00B2548C"/>
    <w:rsid w:val="00B25E5C"/>
    <w:rsid w:val="00B26C90"/>
    <w:rsid w:val="00B279BF"/>
    <w:rsid w:val="00B301BB"/>
    <w:rsid w:val="00B33717"/>
    <w:rsid w:val="00B358AE"/>
    <w:rsid w:val="00B3695C"/>
    <w:rsid w:val="00B36B9A"/>
    <w:rsid w:val="00B37940"/>
    <w:rsid w:val="00B37BE5"/>
    <w:rsid w:val="00B403D4"/>
    <w:rsid w:val="00B446AF"/>
    <w:rsid w:val="00B45EB3"/>
    <w:rsid w:val="00B47CE9"/>
    <w:rsid w:val="00B51311"/>
    <w:rsid w:val="00B519FB"/>
    <w:rsid w:val="00B56AC3"/>
    <w:rsid w:val="00B56B8F"/>
    <w:rsid w:val="00B56D77"/>
    <w:rsid w:val="00B57B05"/>
    <w:rsid w:val="00B60793"/>
    <w:rsid w:val="00B61065"/>
    <w:rsid w:val="00B61072"/>
    <w:rsid w:val="00B62F6E"/>
    <w:rsid w:val="00B6323E"/>
    <w:rsid w:val="00B6394D"/>
    <w:rsid w:val="00B639DB"/>
    <w:rsid w:val="00B673E1"/>
    <w:rsid w:val="00B67794"/>
    <w:rsid w:val="00B742DD"/>
    <w:rsid w:val="00B7452F"/>
    <w:rsid w:val="00B74E30"/>
    <w:rsid w:val="00B75B21"/>
    <w:rsid w:val="00B77A42"/>
    <w:rsid w:val="00B77CB3"/>
    <w:rsid w:val="00B80280"/>
    <w:rsid w:val="00B80347"/>
    <w:rsid w:val="00B803ED"/>
    <w:rsid w:val="00B816AD"/>
    <w:rsid w:val="00B85B12"/>
    <w:rsid w:val="00B86110"/>
    <w:rsid w:val="00B87EF2"/>
    <w:rsid w:val="00B901D9"/>
    <w:rsid w:val="00B90454"/>
    <w:rsid w:val="00B90CB3"/>
    <w:rsid w:val="00B90EF2"/>
    <w:rsid w:val="00B927F8"/>
    <w:rsid w:val="00B93DDB"/>
    <w:rsid w:val="00B94A9E"/>
    <w:rsid w:val="00B94D7A"/>
    <w:rsid w:val="00B95AD5"/>
    <w:rsid w:val="00B9641D"/>
    <w:rsid w:val="00B97070"/>
    <w:rsid w:val="00B97D53"/>
    <w:rsid w:val="00BA028B"/>
    <w:rsid w:val="00BA4078"/>
    <w:rsid w:val="00BA5858"/>
    <w:rsid w:val="00BA72C1"/>
    <w:rsid w:val="00BA72DF"/>
    <w:rsid w:val="00BA730D"/>
    <w:rsid w:val="00BB0D1C"/>
    <w:rsid w:val="00BB4D77"/>
    <w:rsid w:val="00BB6655"/>
    <w:rsid w:val="00BB6913"/>
    <w:rsid w:val="00BB73AE"/>
    <w:rsid w:val="00BB7483"/>
    <w:rsid w:val="00BC0F72"/>
    <w:rsid w:val="00BC11F2"/>
    <w:rsid w:val="00BC3217"/>
    <w:rsid w:val="00BC63CC"/>
    <w:rsid w:val="00BC63D8"/>
    <w:rsid w:val="00BC72D3"/>
    <w:rsid w:val="00BD021D"/>
    <w:rsid w:val="00BD0AC1"/>
    <w:rsid w:val="00BD0E54"/>
    <w:rsid w:val="00BD40C8"/>
    <w:rsid w:val="00BD7592"/>
    <w:rsid w:val="00BD7BEF"/>
    <w:rsid w:val="00BE00B3"/>
    <w:rsid w:val="00BE29FF"/>
    <w:rsid w:val="00BE2CB8"/>
    <w:rsid w:val="00BE30A5"/>
    <w:rsid w:val="00BE4233"/>
    <w:rsid w:val="00BE48B4"/>
    <w:rsid w:val="00BE49B6"/>
    <w:rsid w:val="00BE4F5C"/>
    <w:rsid w:val="00BE54BE"/>
    <w:rsid w:val="00BE6B8D"/>
    <w:rsid w:val="00BE77E9"/>
    <w:rsid w:val="00BF239A"/>
    <w:rsid w:val="00BF2B5B"/>
    <w:rsid w:val="00BF64FD"/>
    <w:rsid w:val="00BF68CD"/>
    <w:rsid w:val="00BF736C"/>
    <w:rsid w:val="00C0385F"/>
    <w:rsid w:val="00C05640"/>
    <w:rsid w:val="00C06B10"/>
    <w:rsid w:val="00C06EC7"/>
    <w:rsid w:val="00C100AB"/>
    <w:rsid w:val="00C10363"/>
    <w:rsid w:val="00C12104"/>
    <w:rsid w:val="00C12BB1"/>
    <w:rsid w:val="00C14AF9"/>
    <w:rsid w:val="00C15196"/>
    <w:rsid w:val="00C1724E"/>
    <w:rsid w:val="00C1744D"/>
    <w:rsid w:val="00C1746D"/>
    <w:rsid w:val="00C17BD7"/>
    <w:rsid w:val="00C2066D"/>
    <w:rsid w:val="00C21363"/>
    <w:rsid w:val="00C213B1"/>
    <w:rsid w:val="00C2222C"/>
    <w:rsid w:val="00C224FA"/>
    <w:rsid w:val="00C227C6"/>
    <w:rsid w:val="00C23FEA"/>
    <w:rsid w:val="00C2458A"/>
    <w:rsid w:val="00C2616B"/>
    <w:rsid w:val="00C27A4E"/>
    <w:rsid w:val="00C3137D"/>
    <w:rsid w:val="00C31912"/>
    <w:rsid w:val="00C32ED0"/>
    <w:rsid w:val="00C3601C"/>
    <w:rsid w:val="00C369E8"/>
    <w:rsid w:val="00C3764F"/>
    <w:rsid w:val="00C430E8"/>
    <w:rsid w:val="00C4488F"/>
    <w:rsid w:val="00C46D6D"/>
    <w:rsid w:val="00C5018F"/>
    <w:rsid w:val="00C52EB9"/>
    <w:rsid w:val="00C56EA5"/>
    <w:rsid w:val="00C57F92"/>
    <w:rsid w:val="00C621F9"/>
    <w:rsid w:val="00C63707"/>
    <w:rsid w:val="00C660FB"/>
    <w:rsid w:val="00C667E4"/>
    <w:rsid w:val="00C70682"/>
    <w:rsid w:val="00C71357"/>
    <w:rsid w:val="00C71B61"/>
    <w:rsid w:val="00C73E30"/>
    <w:rsid w:val="00C82D47"/>
    <w:rsid w:val="00C83018"/>
    <w:rsid w:val="00C8384C"/>
    <w:rsid w:val="00C86C5C"/>
    <w:rsid w:val="00C870E0"/>
    <w:rsid w:val="00C872D0"/>
    <w:rsid w:val="00C907AA"/>
    <w:rsid w:val="00C90C80"/>
    <w:rsid w:val="00C945BE"/>
    <w:rsid w:val="00C94E62"/>
    <w:rsid w:val="00C96526"/>
    <w:rsid w:val="00C9672F"/>
    <w:rsid w:val="00C96CAF"/>
    <w:rsid w:val="00CA0541"/>
    <w:rsid w:val="00CA16C7"/>
    <w:rsid w:val="00CA3618"/>
    <w:rsid w:val="00CA3B4C"/>
    <w:rsid w:val="00CA543F"/>
    <w:rsid w:val="00CA6D3E"/>
    <w:rsid w:val="00CA6FA9"/>
    <w:rsid w:val="00CA78A8"/>
    <w:rsid w:val="00CB0AA5"/>
    <w:rsid w:val="00CB1767"/>
    <w:rsid w:val="00CB17A6"/>
    <w:rsid w:val="00CB43F4"/>
    <w:rsid w:val="00CB6C34"/>
    <w:rsid w:val="00CC155E"/>
    <w:rsid w:val="00CC34A4"/>
    <w:rsid w:val="00CC3A1A"/>
    <w:rsid w:val="00CC4890"/>
    <w:rsid w:val="00CC5178"/>
    <w:rsid w:val="00CC6DB8"/>
    <w:rsid w:val="00CC74B0"/>
    <w:rsid w:val="00CD000A"/>
    <w:rsid w:val="00CD1C49"/>
    <w:rsid w:val="00CD3AB7"/>
    <w:rsid w:val="00CD3D29"/>
    <w:rsid w:val="00CD6B46"/>
    <w:rsid w:val="00CD728E"/>
    <w:rsid w:val="00CD7DAA"/>
    <w:rsid w:val="00CE0476"/>
    <w:rsid w:val="00CE088D"/>
    <w:rsid w:val="00CE15FD"/>
    <w:rsid w:val="00CE17C9"/>
    <w:rsid w:val="00CE1F7D"/>
    <w:rsid w:val="00CE3681"/>
    <w:rsid w:val="00CE38F4"/>
    <w:rsid w:val="00CE5E44"/>
    <w:rsid w:val="00CF1579"/>
    <w:rsid w:val="00CF1A82"/>
    <w:rsid w:val="00CF2695"/>
    <w:rsid w:val="00CF2E4F"/>
    <w:rsid w:val="00CF458F"/>
    <w:rsid w:val="00CF6D89"/>
    <w:rsid w:val="00D0039A"/>
    <w:rsid w:val="00D00ACD"/>
    <w:rsid w:val="00D01355"/>
    <w:rsid w:val="00D01919"/>
    <w:rsid w:val="00D02B21"/>
    <w:rsid w:val="00D03926"/>
    <w:rsid w:val="00D03B85"/>
    <w:rsid w:val="00D06DCB"/>
    <w:rsid w:val="00D077AC"/>
    <w:rsid w:val="00D10573"/>
    <w:rsid w:val="00D13240"/>
    <w:rsid w:val="00D13981"/>
    <w:rsid w:val="00D13AD3"/>
    <w:rsid w:val="00D16693"/>
    <w:rsid w:val="00D203D2"/>
    <w:rsid w:val="00D2238B"/>
    <w:rsid w:val="00D23C86"/>
    <w:rsid w:val="00D24C35"/>
    <w:rsid w:val="00D31B94"/>
    <w:rsid w:val="00D356F9"/>
    <w:rsid w:val="00D44037"/>
    <w:rsid w:val="00D442C7"/>
    <w:rsid w:val="00D44624"/>
    <w:rsid w:val="00D50D7B"/>
    <w:rsid w:val="00D50F5F"/>
    <w:rsid w:val="00D51C14"/>
    <w:rsid w:val="00D521FB"/>
    <w:rsid w:val="00D52204"/>
    <w:rsid w:val="00D5241D"/>
    <w:rsid w:val="00D52837"/>
    <w:rsid w:val="00D52A15"/>
    <w:rsid w:val="00D530A0"/>
    <w:rsid w:val="00D53B63"/>
    <w:rsid w:val="00D543F4"/>
    <w:rsid w:val="00D54FB1"/>
    <w:rsid w:val="00D5686E"/>
    <w:rsid w:val="00D60715"/>
    <w:rsid w:val="00D61CAD"/>
    <w:rsid w:val="00D624FE"/>
    <w:rsid w:val="00D63560"/>
    <w:rsid w:val="00D63EC0"/>
    <w:rsid w:val="00D641BA"/>
    <w:rsid w:val="00D64C16"/>
    <w:rsid w:val="00D65F0D"/>
    <w:rsid w:val="00D675E6"/>
    <w:rsid w:val="00D676F4"/>
    <w:rsid w:val="00D704EE"/>
    <w:rsid w:val="00D70B0F"/>
    <w:rsid w:val="00D70DFB"/>
    <w:rsid w:val="00D72E30"/>
    <w:rsid w:val="00D72FD3"/>
    <w:rsid w:val="00D7346A"/>
    <w:rsid w:val="00D734AF"/>
    <w:rsid w:val="00D743EE"/>
    <w:rsid w:val="00D75011"/>
    <w:rsid w:val="00D772B9"/>
    <w:rsid w:val="00D77F39"/>
    <w:rsid w:val="00D804A5"/>
    <w:rsid w:val="00D8054E"/>
    <w:rsid w:val="00D807BC"/>
    <w:rsid w:val="00D849D8"/>
    <w:rsid w:val="00D857A6"/>
    <w:rsid w:val="00D86D59"/>
    <w:rsid w:val="00D86F17"/>
    <w:rsid w:val="00D90592"/>
    <w:rsid w:val="00D905CB"/>
    <w:rsid w:val="00D928DC"/>
    <w:rsid w:val="00D9329F"/>
    <w:rsid w:val="00D94804"/>
    <w:rsid w:val="00D94EC6"/>
    <w:rsid w:val="00D94F84"/>
    <w:rsid w:val="00D95223"/>
    <w:rsid w:val="00DA11A2"/>
    <w:rsid w:val="00DA342C"/>
    <w:rsid w:val="00DA44BA"/>
    <w:rsid w:val="00DA4BD3"/>
    <w:rsid w:val="00DA6209"/>
    <w:rsid w:val="00DA7B4C"/>
    <w:rsid w:val="00DB0EF9"/>
    <w:rsid w:val="00DB1A23"/>
    <w:rsid w:val="00DB1DE2"/>
    <w:rsid w:val="00DB2455"/>
    <w:rsid w:val="00DB31AE"/>
    <w:rsid w:val="00DB4C17"/>
    <w:rsid w:val="00DB4D51"/>
    <w:rsid w:val="00DC0CAA"/>
    <w:rsid w:val="00DC0E17"/>
    <w:rsid w:val="00DC3627"/>
    <w:rsid w:val="00DC3AEB"/>
    <w:rsid w:val="00DC3F6C"/>
    <w:rsid w:val="00DC3F79"/>
    <w:rsid w:val="00DC502A"/>
    <w:rsid w:val="00DC5D40"/>
    <w:rsid w:val="00DC70E7"/>
    <w:rsid w:val="00DC721F"/>
    <w:rsid w:val="00DC74C9"/>
    <w:rsid w:val="00DD1981"/>
    <w:rsid w:val="00DD20E2"/>
    <w:rsid w:val="00DD42CB"/>
    <w:rsid w:val="00DD5505"/>
    <w:rsid w:val="00DE081A"/>
    <w:rsid w:val="00DE13AE"/>
    <w:rsid w:val="00DE2611"/>
    <w:rsid w:val="00DE378C"/>
    <w:rsid w:val="00DE4154"/>
    <w:rsid w:val="00DE5AD9"/>
    <w:rsid w:val="00DE79DF"/>
    <w:rsid w:val="00DE7BD8"/>
    <w:rsid w:val="00DE7C27"/>
    <w:rsid w:val="00DF152A"/>
    <w:rsid w:val="00DF1D81"/>
    <w:rsid w:val="00DF21D7"/>
    <w:rsid w:val="00DF23DC"/>
    <w:rsid w:val="00DF3411"/>
    <w:rsid w:val="00E000FA"/>
    <w:rsid w:val="00E013ED"/>
    <w:rsid w:val="00E03591"/>
    <w:rsid w:val="00E0396D"/>
    <w:rsid w:val="00E0484C"/>
    <w:rsid w:val="00E04C61"/>
    <w:rsid w:val="00E05903"/>
    <w:rsid w:val="00E05A0E"/>
    <w:rsid w:val="00E1147B"/>
    <w:rsid w:val="00E1252E"/>
    <w:rsid w:val="00E12955"/>
    <w:rsid w:val="00E21497"/>
    <w:rsid w:val="00E218CA"/>
    <w:rsid w:val="00E21CD2"/>
    <w:rsid w:val="00E22A83"/>
    <w:rsid w:val="00E23DC8"/>
    <w:rsid w:val="00E2606E"/>
    <w:rsid w:val="00E2701E"/>
    <w:rsid w:val="00E271B2"/>
    <w:rsid w:val="00E27CFC"/>
    <w:rsid w:val="00E3142C"/>
    <w:rsid w:val="00E31B11"/>
    <w:rsid w:val="00E31F56"/>
    <w:rsid w:val="00E35F39"/>
    <w:rsid w:val="00E373F2"/>
    <w:rsid w:val="00E409D3"/>
    <w:rsid w:val="00E411A8"/>
    <w:rsid w:val="00E4167E"/>
    <w:rsid w:val="00E41BB9"/>
    <w:rsid w:val="00E41D6A"/>
    <w:rsid w:val="00E43279"/>
    <w:rsid w:val="00E434CD"/>
    <w:rsid w:val="00E43E72"/>
    <w:rsid w:val="00E47F06"/>
    <w:rsid w:val="00E50551"/>
    <w:rsid w:val="00E505B5"/>
    <w:rsid w:val="00E50DE4"/>
    <w:rsid w:val="00E538B1"/>
    <w:rsid w:val="00E53F1C"/>
    <w:rsid w:val="00E55A4F"/>
    <w:rsid w:val="00E6182F"/>
    <w:rsid w:val="00E62429"/>
    <w:rsid w:val="00E63089"/>
    <w:rsid w:val="00E63D06"/>
    <w:rsid w:val="00E64179"/>
    <w:rsid w:val="00E65ED4"/>
    <w:rsid w:val="00E6657D"/>
    <w:rsid w:val="00E6710C"/>
    <w:rsid w:val="00E67138"/>
    <w:rsid w:val="00E67A9F"/>
    <w:rsid w:val="00E67AE7"/>
    <w:rsid w:val="00E70A34"/>
    <w:rsid w:val="00E7373C"/>
    <w:rsid w:val="00E73DAA"/>
    <w:rsid w:val="00E747D4"/>
    <w:rsid w:val="00E74AFE"/>
    <w:rsid w:val="00E74D07"/>
    <w:rsid w:val="00E77F64"/>
    <w:rsid w:val="00E80661"/>
    <w:rsid w:val="00E82F00"/>
    <w:rsid w:val="00E836ED"/>
    <w:rsid w:val="00E85989"/>
    <w:rsid w:val="00E875B8"/>
    <w:rsid w:val="00E87EA4"/>
    <w:rsid w:val="00E901FC"/>
    <w:rsid w:val="00E9288D"/>
    <w:rsid w:val="00E930DF"/>
    <w:rsid w:val="00E93F1D"/>
    <w:rsid w:val="00E94F89"/>
    <w:rsid w:val="00E94FE8"/>
    <w:rsid w:val="00E958BF"/>
    <w:rsid w:val="00E979B5"/>
    <w:rsid w:val="00EA07AD"/>
    <w:rsid w:val="00EA0805"/>
    <w:rsid w:val="00EA0B80"/>
    <w:rsid w:val="00EA3C9F"/>
    <w:rsid w:val="00EA7251"/>
    <w:rsid w:val="00EA76DA"/>
    <w:rsid w:val="00EA7D2C"/>
    <w:rsid w:val="00EB0D0D"/>
    <w:rsid w:val="00EB16F1"/>
    <w:rsid w:val="00EB3E8F"/>
    <w:rsid w:val="00EB50CE"/>
    <w:rsid w:val="00EB5396"/>
    <w:rsid w:val="00EB53D3"/>
    <w:rsid w:val="00EB6D77"/>
    <w:rsid w:val="00EC0097"/>
    <w:rsid w:val="00EC05B0"/>
    <w:rsid w:val="00EC1022"/>
    <w:rsid w:val="00EC142D"/>
    <w:rsid w:val="00EC212C"/>
    <w:rsid w:val="00EC388D"/>
    <w:rsid w:val="00EC3A8E"/>
    <w:rsid w:val="00EC4B73"/>
    <w:rsid w:val="00EC509B"/>
    <w:rsid w:val="00EC5D89"/>
    <w:rsid w:val="00ED15B3"/>
    <w:rsid w:val="00EE1EA6"/>
    <w:rsid w:val="00EE48C8"/>
    <w:rsid w:val="00EE578E"/>
    <w:rsid w:val="00EE5E5A"/>
    <w:rsid w:val="00EE633B"/>
    <w:rsid w:val="00EE6DEC"/>
    <w:rsid w:val="00EE7CD4"/>
    <w:rsid w:val="00EF21A9"/>
    <w:rsid w:val="00EF4934"/>
    <w:rsid w:val="00EF4EB3"/>
    <w:rsid w:val="00EF63AC"/>
    <w:rsid w:val="00EF75EA"/>
    <w:rsid w:val="00F00545"/>
    <w:rsid w:val="00F01870"/>
    <w:rsid w:val="00F0193E"/>
    <w:rsid w:val="00F02389"/>
    <w:rsid w:val="00F03026"/>
    <w:rsid w:val="00F03542"/>
    <w:rsid w:val="00F0435A"/>
    <w:rsid w:val="00F044A5"/>
    <w:rsid w:val="00F055ED"/>
    <w:rsid w:val="00F07FF5"/>
    <w:rsid w:val="00F1184A"/>
    <w:rsid w:val="00F12D79"/>
    <w:rsid w:val="00F133F6"/>
    <w:rsid w:val="00F14A3E"/>
    <w:rsid w:val="00F14DA4"/>
    <w:rsid w:val="00F15EC5"/>
    <w:rsid w:val="00F16127"/>
    <w:rsid w:val="00F17573"/>
    <w:rsid w:val="00F179CD"/>
    <w:rsid w:val="00F26A27"/>
    <w:rsid w:val="00F30018"/>
    <w:rsid w:val="00F32272"/>
    <w:rsid w:val="00F32F31"/>
    <w:rsid w:val="00F33340"/>
    <w:rsid w:val="00F359CC"/>
    <w:rsid w:val="00F35A73"/>
    <w:rsid w:val="00F40862"/>
    <w:rsid w:val="00F4171E"/>
    <w:rsid w:val="00F421C8"/>
    <w:rsid w:val="00F4267A"/>
    <w:rsid w:val="00F43322"/>
    <w:rsid w:val="00F44F46"/>
    <w:rsid w:val="00F467DB"/>
    <w:rsid w:val="00F476B3"/>
    <w:rsid w:val="00F50451"/>
    <w:rsid w:val="00F55762"/>
    <w:rsid w:val="00F5651A"/>
    <w:rsid w:val="00F56FBA"/>
    <w:rsid w:val="00F61191"/>
    <w:rsid w:val="00F611CA"/>
    <w:rsid w:val="00F64379"/>
    <w:rsid w:val="00F6483F"/>
    <w:rsid w:val="00F64F39"/>
    <w:rsid w:val="00F6571F"/>
    <w:rsid w:val="00F6611D"/>
    <w:rsid w:val="00F67922"/>
    <w:rsid w:val="00F705B4"/>
    <w:rsid w:val="00F71D42"/>
    <w:rsid w:val="00F73F67"/>
    <w:rsid w:val="00F7416A"/>
    <w:rsid w:val="00F74AAE"/>
    <w:rsid w:val="00F75165"/>
    <w:rsid w:val="00F76BEA"/>
    <w:rsid w:val="00F77DE4"/>
    <w:rsid w:val="00F83443"/>
    <w:rsid w:val="00F90260"/>
    <w:rsid w:val="00F91CD5"/>
    <w:rsid w:val="00F92813"/>
    <w:rsid w:val="00F92AFB"/>
    <w:rsid w:val="00F955BD"/>
    <w:rsid w:val="00F955F3"/>
    <w:rsid w:val="00FA0270"/>
    <w:rsid w:val="00FA0FFE"/>
    <w:rsid w:val="00FA11FE"/>
    <w:rsid w:val="00FA33E9"/>
    <w:rsid w:val="00FA5BD4"/>
    <w:rsid w:val="00FA7387"/>
    <w:rsid w:val="00FB1877"/>
    <w:rsid w:val="00FB7CF1"/>
    <w:rsid w:val="00FC1900"/>
    <w:rsid w:val="00FC25FE"/>
    <w:rsid w:val="00FC2CDC"/>
    <w:rsid w:val="00FC3E90"/>
    <w:rsid w:val="00FC4F12"/>
    <w:rsid w:val="00FC6353"/>
    <w:rsid w:val="00FC7223"/>
    <w:rsid w:val="00FC77C3"/>
    <w:rsid w:val="00FD03BC"/>
    <w:rsid w:val="00FD1594"/>
    <w:rsid w:val="00FD16D3"/>
    <w:rsid w:val="00FD3EA7"/>
    <w:rsid w:val="00FD71F5"/>
    <w:rsid w:val="00FD7D39"/>
    <w:rsid w:val="00FE0DAB"/>
    <w:rsid w:val="00FE19E3"/>
    <w:rsid w:val="00FE1B00"/>
    <w:rsid w:val="00FE26C7"/>
    <w:rsid w:val="00FE4F5A"/>
    <w:rsid w:val="00FE5915"/>
    <w:rsid w:val="00FE5AF0"/>
    <w:rsid w:val="00FE6AB9"/>
    <w:rsid w:val="00FE6CE1"/>
    <w:rsid w:val="00FE7099"/>
    <w:rsid w:val="00FE7834"/>
    <w:rsid w:val="00FE7ABB"/>
    <w:rsid w:val="00FF0F72"/>
    <w:rsid w:val="00FF30B4"/>
    <w:rsid w:val="00FF4A5E"/>
    <w:rsid w:val="00FF536C"/>
    <w:rsid w:val="00FF5728"/>
    <w:rsid w:val="00FF649E"/>
    <w:rsid w:val="00FF7A7C"/>
    <w:rsid w:val="05030F1F"/>
    <w:rsid w:val="119C5E23"/>
    <w:rsid w:val="1E767C94"/>
    <w:rsid w:val="20472C8C"/>
    <w:rsid w:val="2A116EAC"/>
    <w:rsid w:val="314C72F5"/>
    <w:rsid w:val="368D6D2D"/>
    <w:rsid w:val="36B02A15"/>
    <w:rsid w:val="461C406B"/>
    <w:rsid w:val="4A056FBC"/>
    <w:rsid w:val="52280476"/>
    <w:rsid w:val="55DF5185"/>
    <w:rsid w:val="6743439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CCFE5"/>
  <w15:docId w15:val="{F988079B-222A-48CA-A5C9-0913BEB91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D94F84"/>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footnote text"/>
    <w:basedOn w:val="a"/>
    <w:link w:val="ac"/>
    <w:uiPriority w:val="99"/>
    <w:semiHidden/>
    <w:unhideWhenUsed/>
    <w:qFormat/>
    <w:pPr>
      <w:snapToGrid w:val="0"/>
      <w:jc w:val="left"/>
    </w:pPr>
    <w:rPr>
      <w:sz w:val="18"/>
      <w:szCs w:val="18"/>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FollowedHyperlink"/>
    <w:basedOn w:val="a0"/>
    <w:uiPriority w:val="99"/>
    <w:semiHidden/>
    <w:unhideWhenUsed/>
    <w:qFormat/>
    <w:rPr>
      <w:color w:val="800080" w:themeColor="followedHyperlink"/>
      <w:u w:val="single"/>
    </w:rPr>
  </w:style>
  <w:style w:type="character" w:styleId="af2">
    <w:name w:val="Emphasis"/>
    <w:basedOn w:val="a0"/>
    <w:uiPriority w:val="20"/>
    <w:qFormat/>
    <w:rPr>
      <w:i/>
      <w:iCs/>
    </w:rPr>
  </w:style>
  <w:style w:type="character" w:styleId="af3">
    <w:name w:val="Hyperlink"/>
    <w:basedOn w:val="a0"/>
    <w:uiPriority w:val="99"/>
    <w:unhideWhenUsed/>
    <w:qFormat/>
    <w:rPr>
      <w:color w:val="0000FF"/>
      <w:u w:val="single"/>
    </w:rPr>
  </w:style>
  <w:style w:type="character" w:styleId="af4">
    <w:name w:val="annotation reference"/>
    <w:basedOn w:val="a0"/>
    <w:uiPriority w:val="99"/>
    <w:semiHidden/>
    <w:unhideWhenUsed/>
    <w:qFormat/>
    <w:rPr>
      <w:sz w:val="21"/>
      <w:szCs w:val="21"/>
    </w:rPr>
  </w:style>
  <w:style w:type="character" w:styleId="af5">
    <w:name w:val="footnote reference"/>
    <w:basedOn w:val="a0"/>
    <w:uiPriority w:val="99"/>
    <w:semiHidden/>
    <w:unhideWhenUsed/>
    <w:qFormat/>
    <w:rPr>
      <w:vertAlign w:val="superscript"/>
    </w:rPr>
  </w:style>
  <w:style w:type="character" w:customStyle="1" w:styleId="style6">
    <w:name w:val="style6"/>
    <w:basedOn w:val="a0"/>
    <w:qFormat/>
  </w:style>
  <w:style w:type="character" w:customStyle="1" w:styleId="a8">
    <w:name w:val="页脚 字符"/>
    <w:basedOn w:val="a0"/>
    <w:link w:val="a7"/>
    <w:uiPriority w:val="99"/>
    <w:qFormat/>
    <w:rPr>
      <w:rFonts w:ascii="宋体" w:eastAsia="宋体" w:hAnsi="宋体" w:cs="宋体"/>
      <w:kern w:val="0"/>
      <w:sz w:val="24"/>
      <w:szCs w:val="24"/>
    </w:rPr>
  </w:style>
  <w:style w:type="character" w:customStyle="1" w:styleId="aa">
    <w:name w:val="页眉 字符"/>
    <w:basedOn w:val="a0"/>
    <w:link w:val="a9"/>
    <w:uiPriority w:val="99"/>
    <w:qFormat/>
    <w:rPr>
      <w:sz w:val="18"/>
      <w:szCs w:val="18"/>
    </w:rPr>
  </w:style>
  <w:style w:type="character" w:customStyle="1" w:styleId="ac">
    <w:name w:val="脚注文本 字符"/>
    <w:basedOn w:val="a0"/>
    <w:link w:val="ab"/>
    <w:uiPriority w:val="99"/>
    <w:semiHidden/>
    <w:qFormat/>
    <w:rPr>
      <w:sz w:val="18"/>
      <w:szCs w:val="18"/>
    </w:rPr>
  </w:style>
  <w:style w:type="character" w:customStyle="1" w:styleId="a6">
    <w:name w:val="批注框文本 字符"/>
    <w:basedOn w:val="a0"/>
    <w:link w:val="a5"/>
    <w:uiPriority w:val="99"/>
    <w:semiHidden/>
    <w:qFormat/>
    <w:rPr>
      <w:sz w:val="18"/>
      <w:szCs w:val="18"/>
    </w:rPr>
  </w:style>
  <w:style w:type="paragraph" w:styleId="af6">
    <w:name w:val="List Paragraph"/>
    <w:basedOn w:val="a"/>
    <w:uiPriority w:val="34"/>
    <w:qFormat/>
    <w:pPr>
      <w:ind w:firstLineChars="200" w:firstLine="420"/>
    </w:pPr>
  </w:style>
  <w:style w:type="paragraph" w:styleId="af7">
    <w:name w:val="No Spacing"/>
    <w:uiPriority w:val="1"/>
    <w:qFormat/>
    <w:pPr>
      <w:widowControl w:val="0"/>
      <w:jc w:val="both"/>
    </w:pPr>
    <w:rPr>
      <w:kern w:val="2"/>
      <w:sz w:val="21"/>
      <w:szCs w:val="22"/>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11">
    <w:name w:val="列出段落1"/>
    <w:basedOn w:val="a"/>
    <w:qFormat/>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qFormat/>
    <w:rPr>
      <w:color w:val="808080"/>
      <w:shd w:val="clear" w:color="auto" w:fill="E6E6E6"/>
    </w:rPr>
  </w:style>
  <w:style w:type="character" w:customStyle="1" w:styleId="apple-converted-space">
    <w:name w:val="apple-converted-space"/>
    <w:basedOn w:val="a0"/>
    <w:qFormat/>
  </w:style>
  <w:style w:type="character" w:styleId="af8">
    <w:name w:val="Placeholder Text"/>
    <w:basedOn w:val="a0"/>
    <w:uiPriority w:val="99"/>
    <w:semiHidden/>
    <w:qFormat/>
    <w:rPr>
      <w:color w:val="808080"/>
    </w:rPr>
  </w:style>
  <w:style w:type="character" w:customStyle="1" w:styleId="a4">
    <w:name w:val="批注文字 字符"/>
    <w:basedOn w:val="a0"/>
    <w:link w:val="a3"/>
    <w:uiPriority w:val="99"/>
    <w:qFormat/>
  </w:style>
  <w:style w:type="character" w:customStyle="1" w:styleId="ae">
    <w:name w:val="批注主题 字符"/>
    <w:basedOn w:val="a4"/>
    <w:link w:val="ad"/>
    <w:uiPriority w:val="99"/>
    <w:semiHidden/>
    <w:qFormat/>
    <w:rPr>
      <w:b/>
      <w:bCs/>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21">
    <w:name w:val="未处理的提及2"/>
    <w:basedOn w:val="a0"/>
    <w:uiPriority w:val="99"/>
    <w:semiHidden/>
    <w:unhideWhenUsed/>
    <w:qFormat/>
    <w:rPr>
      <w:color w:val="605E5C"/>
      <w:shd w:val="clear" w:color="auto" w:fill="E1DFDD"/>
    </w:rPr>
  </w:style>
  <w:style w:type="paragraph" w:customStyle="1" w:styleId="13">
    <w:name w:val="修订1"/>
    <w:hidden/>
    <w:uiPriority w:val="99"/>
    <w:semiHidden/>
    <w:qFormat/>
    <w:rPr>
      <w:kern w:val="2"/>
      <w:sz w:val="21"/>
      <w:szCs w:val="22"/>
    </w:rPr>
  </w:style>
  <w:style w:type="paragraph" w:customStyle="1" w:styleId="31">
    <w:name w:val="样式 标题3"/>
    <w:qFormat/>
    <w:pPr>
      <w:outlineLvl w:val="2"/>
    </w:pPr>
    <w:rPr>
      <w:rFonts w:ascii="Times New Roman" w:eastAsia="黑体" w:hAnsi="Times New Roman" w:cs="Times New Roman"/>
      <w:kern w:val="2"/>
      <w:sz w:val="28"/>
    </w:rPr>
  </w:style>
  <w:style w:type="paragraph" w:customStyle="1" w:styleId="22">
    <w:name w:val="修订2"/>
    <w:hidden/>
    <w:uiPriority w:val="99"/>
    <w:semiHidden/>
    <w:qFormat/>
    <w:rPr>
      <w:kern w:val="2"/>
      <w:sz w:val="21"/>
      <w:szCs w:val="22"/>
    </w:rPr>
  </w:style>
  <w:style w:type="character" w:customStyle="1" w:styleId="32">
    <w:name w:val="未处理的提及3"/>
    <w:basedOn w:val="a0"/>
    <w:uiPriority w:val="99"/>
    <w:semiHidden/>
    <w:unhideWhenUsed/>
    <w:rsid w:val="00B446AF"/>
    <w:rPr>
      <w:color w:val="605E5C"/>
      <w:shd w:val="clear" w:color="auto" w:fill="E1DFDD"/>
    </w:rPr>
  </w:style>
  <w:style w:type="character" w:customStyle="1" w:styleId="30">
    <w:name w:val="标题 3 字符"/>
    <w:basedOn w:val="a0"/>
    <w:link w:val="3"/>
    <w:uiPriority w:val="9"/>
    <w:rsid w:val="00D94F84"/>
    <w:rPr>
      <w:b/>
      <w:bCs/>
      <w:kern w:val="2"/>
      <w:sz w:val="32"/>
      <w:szCs w:val="32"/>
    </w:rPr>
  </w:style>
  <w:style w:type="paragraph" w:styleId="af9">
    <w:name w:val="Salutation"/>
    <w:basedOn w:val="a"/>
    <w:next w:val="a"/>
    <w:link w:val="afa"/>
    <w:uiPriority w:val="99"/>
    <w:unhideWhenUsed/>
    <w:rsid w:val="00364DFD"/>
    <w:rPr>
      <w:rFonts w:ascii="Times New Roman" w:hAnsi="Times New Roman" w:cs="Times New Roman"/>
    </w:rPr>
  </w:style>
  <w:style w:type="character" w:customStyle="1" w:styleId="afa">
    <w:name w:val="称呼 字符"/>
    <w:basedOn w:val="a0"/>
    <w:link w:val="af9"/>
    <w:uiPriority w:val="99"/>
    <w:rsid w:val="00364DFD"/>
    <w:rPr>
      <w:rFonts w:ascii="Times New Roman" w:hAnsi="Times New Roman" w:cs="Times New Roman"/>
      <w:kern w:val="2"/>
      <w:sz w:val="21"/>
      <w:szCs w:val="22"/>
    </w:rPr>
  </w:style>
  <w:style w:type="paragraph" w:styleId="afb">
    <w:name w:val="Closing"/>
    <w:basedOn w:val="a"/>
    <w:link w:val="afc"/>
    <w:uiPriority w:val="99"/>
    <w:unhideWhenUsed/>
    <w:rsid w:val="00364DFD"/>
    <w:pPr>
      <w:ind w:leftChars="2100" w:left="100"/>
    </w:pPr>
    <w:rPr>
      <w:rFonts w:ascii="Times New Roman" w:hAnsi="Times New Roman" w:cs="Times New Roman"/>
    </w:rPr>
  </w:style>
  <w:style w:type="character" w:customStyle="1" w:styleId="afc">
    <w:name w:val="结束语 字符"/>
    <w:basedOn w:val="a0"/>
    <w:link w:val="afb"/>
    <w:uiPriority w:val="99"/>
    <w:rsid w:val="00364DFD"/>
    <w:rPr>
      <w:rFonts w:ascii="Times New Roman" w:hAnsi="Times New Roman" w:cs="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1.bin"/><Relationship Id="rId26" Type="http://schemas.openxmlformats.org/officeDocument/2006/relationships/oleObject" Target="embeddings/oleObject5.bin"/><Relationship Id="rId39" Type="http://schemas.openxmlformats.org/officeDocument/2006/relationships/image" Target="media/image13.emf"/><Relationship Id="rId21" Type="http://schemas.openxmlformats.org/officeDocument/2006/relationships/image" Target="media/image4.wmf"/><Relationship Id="rId34" Type="http://schemas.openxmlformats.org/officeDocument/2006/relationships/package" Target="embeddings/Microsoft_Visio___1.vsdx"/><Relationship Id="rId42" Type="http://schemas.openxmlformats.org/officeDocument/2006/relationships/package" Target="embeddings/Microsoft_Visio___5.vsdx"/><Relationship Id="rId47" Type="http://schemas.openxmlformats.org/officeDocument/2006/relationships/footer" Target="footer1.xml"/><Relationship Id="rId50" Type="http://schemas.microsoft.com/office/2016/09/relationships/commentsIds" Target="commentsIds.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jpeg"/><Relationship Id="rId29" Type="http://schemas.openxmlformats.org/officeDocument/2006/relationships/image" Target="media/image8.wmf"/><Relationship Id="rId11" Type="http://schemas.openxmlformats.org/officeDocument/2006/relationships/styles" Target="styles.xml"/><Relationship Id="rId24" Type="http://schemas.openxmlformats.org/officeDocument/2006/relationships/oleObject" Target="embeddings/oleObject4.bin"/><Relationship Id="rId32" Type="http://schemas.openxmlformats.org/officeDocument/2006/relationships/package" Target="embeddings/Microsoft_Visio___.vsdx"/><Relationship Id="rId37" Type="http://schemas.openxmlformats.org/officeDocument/2006/relationships/image" Target="media/image12.emf"/><Relationship Id="rId40" Type="http://schemas.openxmlformats.org/officeDocument/2006/relationships/package" Target="embeddings/Microsoft_Visio___4.vsdx"/><Relationship Id="rId45" Type="http://schemas.openxmlformats.org/officeDocument/2006/relationships/image" Target="media/image16.jpeg"/><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image" Target="media/image5.wmf"/><Relationship Id="rId28" Type="http://schemas.openxmlformats.org/officeDocument/2006/relationships/oleObject" Target="embeddings/oleObject6.bin"/><Relationship Id="rId36" Type="http://schemas.openxmlformats.org/officeDocument/2006/relationships/package" Target="embeddings/Microsoft_Visio___2.vsdx"/><Relationship Id="rId49"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image" Target="media/image3.wmf"/><Relationship Id="rId31" Type="http://schemas.openxmlformats.org/officeDocument/2006/relationships/image" Target="media/image9.emf"/><Relationship Id="rId44" Type="http://schemas.openxmlformats.org/officeDocument/2006/relationships/package" Target="embeddings/Microsoft_Visio___6.vsdx"/><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oleObject" Target="embeddings/oleObject3.bin"/><Relationship Id="rId27" Type="http://schemas.openxmlformats.org/officeDocument/2006/relationships/image" Target="media/image7.wmf"/><Relationship Id="rId30" Type="http://schemas.openxmlformats.org/officeDocument/2006/relationships/oleObject" Target="embeddings/oleObject7.bin"/><Relationship Id="rId35" Type="http://schemas.openxmlformats.org/officeDocument/2006/relationships/image" Target="media/image11.emf"/><Relationship Id="rId43" Type="http://schemas.openxmlformats.org/officeDocument/2006/relationships/image" Target="media/image15.emf"/><Relationship Id="rId48" Type="http://schemas.openxmlformats.org/officeDocument/2006/relationships/fontTable" Target="fontTable.xml"/><Relationship Id="rId8" Type="http://schemas.openxmlformats.org/officeDocument/2006/relationships/customXml" Target="../customXml/item8.xml"/><Relationship Id="rId51"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image" Target="media/image2.wmf"/><Relationship Id="rId25" Type="http://schemas.openxmlformats.org/officeDocument/2006/relationships/image" Target="media/image6.wmf"/><Relationship Id="rId33" Type="http://schemas.openxmlformats.org/officeDocument/2006/relationships/image" Target="media/image10.emf"/><Relationship Id="rId38" Type="http://schemas.openxmlformats.org/officeDocument/2006/relationships/package" Target="embeddings/Microsoft_Visio___3.vsdx"/><Relationship Id="rId46" Type="http://schemas.openxmlformats.org/officeDocument/2006/relationships/header" Target="header1.xml"/><Relationship Id="rId20" Type="http://schemas.openxmlformats.org/officeDocument/2006/relationships/oleObject" Target="embeddings/oleObject2.bin"/><Relationship Id="rId41"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08B80-DB3B-412D-8990-6D42959CC3CB}">
  <ds:schemaRefs>
    <ds:schemaRef ds:uri="http://www.w3.org/2003/InkML"/>
  </ds:schemaRefs>
</ds:datastoreItem>
</file>

<file path=customXml/itemProps2.xml><?xml version="1.0" encoding="utf-8"?>
<ds:datastoreItem xmlns:ds="http://schemas.openxmlformats.org/officeDocument/2006/customXml" ds:itemID="{4EAB2A64-D528-4499-9246-6390C4E52F7A}">
  <ds:schemaRefs>
    <ds:schemaRef ds:uri="http://www.w3.org/2003/InkML"/>
  </ds:schemaRefs>
</ds:datastoreItem>
</file>

<file path=customXml/itemProps3.xml><?xml version="1.0" encoding="utf-8"?>
<ds:datastoreItem xmlns:ds="http://schemas.openxmlformats.org/officeDocument/2006/customXml" ds:itemID="{A24CD530-54B2-4D4C-A1F1-FF10573DFF46}">
  <ds:schemaRefs>
    <ds:schemaRef ds:uri="http://www.w3.org/2003/InkML"/>
  </ds:schemaRefs>
</ds:datastoreItem>
</file>

<file path=customXml/itemProps4.xml><?xml version="1.0" encoding="utf-8"?>
<ds:datastoreItem xmlns:ds="http://schemas.openxmlformats.org/officeDocument/2006/customXml" ds:itemID="{290044E2-0BA4-467E-9E53-FFCB639A368E}">
  <ds:schemaRefs>
    <ds:schemaRef ds:uri="http://www.w3.org/2003/InkML"/>
  </ds:schemaRefs>
</ds:datastoreItem>
</file>

<file path=customXml/itemProps5.xml><?xml version="1.0" encoding="utf-8"?>
<ds:datastoreItem xmlns:ds="http://schemas.openxmlformats.org/officeDocument/2006/customXml" ds:itemID="{2CF8A7BC-A6C9-488E-AE21-F47F958DEE91}">
  <ds:schemaRefs>
    <ds:schemaRef ds:uri="http://www.w3.org/2003/InkML"/>
  </ds:schemaRefs>
</ds:datastoreItem>
</file>

<file path=customXml/itemProps6.xml><?xml version="1.0" encoding="utf-8"?>
<ds:datastoreItem xmlns:ds="http://schemas.openxmlformats.org/officeDocument/2006/customXml" ds:itemID="{C3CB785B-7851-45EB-A695-18D06BBAF8F4}">
  <ds:schemaRefs>
    <ds:schemaRef ds:uri="http://www.w3.org/2003/InkML"/>
  </ds:schemaRefs>
</ds:datastoreItem>
</file>

<file path=customXml/itemProps7.xml><?xml version="1.0" encoding="utf-8"?>
<ds:datastoreItem xmlns:ds="http://schemas.openxmlformats.org/officeDocument/2006/customXml" ds:itemID="{C4632F00-5510-4446-BFC6-AFD51E328A87}">
  <ds:schemaRefs>
    <ds:schemaRef ds:uri="http://www.w3.org/2003/InkML"/>
  </ds:schemaRefs>
</ds:datastoreItem>
</file>

<file path=customXml/itemProps8.xml><?xml version="1.0" encoding="utf-8"?>
<ds:datastoreItem xmlns:ds="http://schemas.openxmlformats.org/officeDocument/2006/customXml" ds:itemID="{DF7E2C67-A2F6-4770-A022-CC6D6CEBEFC9}">
  <ds:schemaRefs>
    <ds:schemaRef ds:uri="http://www.w3.org/2003/InkML"/>
  </ds:schemaRefs>
</ds:datastoreItem>
</file>

<file path=customXml/itemProps9.xml><?xml version="1.0" encoding="utf-8"?>
<ds:datastoreItem xmlns:ds="http://schemas.openxmlformats.org/officeDocument/2006/customXml" ds:itemID="{C7581AA0-DB3D-47B5-A75F-56AA1346F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2036</Words>
  <Characters>11611</Characters>
  <Application>Microsoft Office Word</Application>
  <DocSecurity>0</DocSecurity>
  <Lines>96</Lines>
  <Paragraphs>27</Paragraphs>
  <ScaleCrop>false</ScaleCrop>
  <Company>siom</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songhuan</dc:creator>
  <cp:keywords/>
  <dc:description/>
  <cp:lastModifiedBy>微软用户</cp:lastModifiedBy>
  <cp:revision>3</cp:revision>
  <dcterms:created xsi:type="dcterms:W3CDTF">2023-10-27T08:03:00Z</dcterms:created>
  <dcterms:modified xsi:type="dcterms:W3CDTF">2023-10-27T08:04:00Z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2DCF740DBE7242EA8FF3A14D2A8F0B21</vt:lpwstr>
  </property>
</Properties>
</file>