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9B0B9" w14:textId="3B2958C0" w:rsidR="002823B3" w:rsidRPr="00BF725B" w:rsidRDefault="002823B3" w:rsidP="008C145A">
      <w:pPr>
        <w:spacing w:after="0" w:line="240" w:lineRule="auto"/>
        <w:jc w:val="center"/>
        <w:rPr>
          <w:rFonts w:ascii="Times New Roman" w:eastAsia="黑体" w:hAnsi="Times New Roman" w:cs="Times New Roman"/>
          <w:b/>
          <w:bCs/>
          <w:sz w:val="36"/>
        </w:rPr>
      </w:pPr>
      <w:bookmarkStart w:id="0" w:name="_Hlk138167814"/>
      <w:r w:rsidRPr="00BF725B">
        <w:rPr>
          <w:rFonts w:ascii="Times New Roman" w:eastAsia="黑体" w:hAnsi="Times New Roman" w:cs="Times New Roman"/>
          <w:b/>
          <w:bCs/>
          <w:sz w:val="36"/>
        </w:rPr>
        <w:t>基于</w:t>
      </w:r>
      <w:r w:rsidRPr="00BF725B">
        <w:rPr>
          <w:rFonts w:ascii="Times New Roman" w:eastAsia="黑体" w:hAnsi="Times New Roman" w:cs="Times New Roman"/>
          <w:b/>
          <w:bCs/>
          <w:sz w:val="36"/>
        </w:rPr>
        <w:t>BP</w:t>
      </w:r>
      <w:r w:rsidRPr="00BF725B">
        <w:rPr>
          <w:rFonts w:ascii="Times New Roman" w:eastAsia="黑体" w:hAnsi="Times New Roman" w:cs="Times New Roman"/>
          <w:b/>
          <w:bCs/>
          <w:sz w:val="36"/>
        </w:rPr>
        <w:t>神经网络的</w:t>
      </w:r>
      <w:r w:rsidR="000E4292" w:rsidRPr="00BF725B">
        <w:rPr>
          <w:rFonts w:ascii="Times New Roman" w:eastAsia="黑体" w:hAnsi="Times New Roman" w:cs="Times New Roman"/>
          <w:b/>
          <w:bCs/>
          <w:sz w:val="36"/>
        </w:rPr>
        <w:t>参数自调节</w:t>
      </w:r>
      <w:r w:rsidRPr="00BF725B">
        <w:rPr>
          <w:rFonts w:ascii="Times New Roman" w:eastAsia="黑体" w:hAnsi="Times New Roman" w:cs="Times New Roman"/>
          <w:b/>
          <w:bCs/>
          <w:sz w:val="36"/>
        </w:rPr>
        <w:t>三维光纤章动</w:t>
      </w:r>
      <w:r w:rsidR="00AB2440" w:rsidRPr="00BF725B">
        <w:rPr>
          <w:rFonts w:ascii="Times New Roman" w:eastAsia="黑体" w:hAnsi="Times New Roman" w:cs="Times New Roman"/>
          <w:b/>
          <w:bCs/>
          <w:sz w:val="36"/>
        </w:rPr>
        <w:t>算法</w:t>
      </w:r>
    </w:p>
    <w:p w14:paraId="6F1BC411" w14:textId="61D01072" w:rsidR="00D87719" w:rsidRDefault="00D87719" w:rsidP="00D87719">
      <w:pPr>
        <w:spacing w:line="276" w:lineRule="auto"/>
        <w:jc w:val="center"/>
        <w:rPr>
          <w:rFonts w:ascii="宋体" w:hAnsi="宋体" w:cs="Times New Roman" w:hint="eastAsia"/>
          <w:b/>
          <w:bCs/>
          <w:sz w:val="24"/>
          <w:szCs w:val="24"/>
          <w:vertAlign w:val="superscript"/>
        </w:rPr>
      </w:pPr>
      <w:r w:rsidRPr="00BC447A">
        <w:rPr>
          <w:rFonts w:ascii="宋体" w:hAnsi="宋体" w:cs="Times New Roman" w:hint="eastAsia"/>
          <w:b/>
          <w:bCs/>
          <w:sz w:val="24"/>
          <w:szCs w:val="24"/>
        </w:rPr>
        <w:t>李术强</w:t>
      </w:r>
      <w:r w:rsidRPr="00BC447A">
        <w:rPr>
          <w:rFonts w:ascii="宋体" w:hAnsi="宋体" w:cs="Times New Roman" w:hint="eastAsia"/>
          <w:b/>
          <w:bCs/>
          <w:sz w:val="24"/>
          <w:szCs w:val="24"/>
          <w:vertAlign w:val="superscript"/>
        </w:rPr>
        <w:t>1,2</w:t>
      </w:r>
      <w:r w:rsidRPr="00BC447A">
        <w:rPr>
          <w:rFonts w:ascii="宋体" w:hAnsi="宋体" w:cs="Times New Roman" w:hint="eastAsia"/>
          <w:b/>
          <w:bCs/>
          <w:sz w:val="24"/>
          <w:szCs w:val="24"/>
        </w:rPr>
        <w:t>，吕福睿</w:t>
      </w:r>
      <w:r w:rsidRPr="00BC447A">
        <w:rPr>
          <w:rFonts w:ascii="宋体" w:hAnsi="宋体" w:cs="Times New Roman" w:hint="eastAsia"/>
          <w:b/>
          <w:bCs/>
          <w:sz w:val="24"/>
          <w:szCs w:val="24"/>
          <w:vertAlign w:val="superscript"/>
        </w:rPr>
        <w:t>1,2</w:t>
      </w:r>
      <w:r w:rsidRPr="00BC447A">
        <w:rPr>
          <w:rFonts w:ascii="宋体" w:hAnsi="宋体" w:cs="Times New Roman" w:hint="eastAsia"/>
          <w:b/>
          <w:bCs/>
          <w:sz w:val="24"/>
          <w:szCs w:val="24"/>
        </w:rPr>
        <w:t>，</w:t>
      </w:r>
      <w:r w:rsidR="003D4692" w:rsidRPr="00BC447A">
        <w:rPr>
          <w:rFonts w:ascii="宋体" w:hAnsi="宋体" w:cs="Times New Roman" w:hint="eastAsia"/>
          <w:b/>
          <w:bCs/>
          <w:sz w:val="24"/>
          <w:szCs w:val="24"/>
        </w:rPr>
        <w:t>刘作禹</w:t>
      </w:r>
      <w:r w:rsidR="003D4692" w:rsidRPr="00BC447A">
        <w:rPr>
          <w:rFonts w:ascii="宋体" w:hAnsi="宋体" w:cs="Times New Roman" w:hint="eastAsia"/>
          <w:b/>
          <w:bCs/>
          <w:sz w:val="24"/>
          <w:szCs w:val="24"/>
          <w:vertAlign w:val="superscript"/>
        </w:rPr>
        <w:t>1,2</w:t>
      </w:r>
      <w:r w:rsidR="003D4692" w:rsidRPr="00BC447A">
        <w:rPr>
          <w:rFonts w:ascii="宋体" w:hAnsi="宋体" w:cs="Times New Roman" w:hint="eastAsia"/>
          <w:b/>
          <w:bCs/>
          <w:sz w:val="24"/>
          <w:szCs w:val="24"/>
        </w:rPr>
        <w:t>，</w:t>
      </w:r>
      <w:r w:rsidRPr="00BC447A">
        <w:rPr>
          <w:rFonts w:ascii="宋体" w:hAnsi="宋体" w:cs="Times New Roman" w:hint="eastAsia"/>
          <w:b/>
          <w:bCs/>
          <w:sz w:val="24"/>
          <w:szCs w:val="24"/>
        </w:rPr>
        <w:t>吴昊</w:t>
      </w:r>
      <w:r w:rsidRPr="00BC447A">
        <w:rPr>
          <w:rFonts w:ascii="宋体" w:hAnsi="宋体" w:cs="Times New Roman" w:hint="eastAsia"/>
          <w:b/>
          <w:bCs/>
          <w:sz w:val="24"/>
          <w:szCs w:val="24"/>
          <w:vertAlign w:val="superscript"/>
        </w:rPr>
        <w:t>1</w:t>
      </w:r>
      <w:r w:rsidRPr="00BC447A">
        <w:rPr>
          <w:rFonts w:ascii="宋体" w:hAnsi="宋体" w:cs="Times New Roman" w:hint="eastAsia"/>
          <w:b/>
          <w:bCs/>
          <w:sz w:val="24"/>
          <w:szCs w:val="24"/>
        </w:rPr>
        <w:t>，金玳冉</w:t>
      </w:r>
      <w:r w:rsidRPr="00BC447A">
        <w:rPr>
          <w:rFonts w:ascii="宋体" w:hAnsi="宋体" w:cs="Times New Roman" w:hint="eastAsia"/>
          <w:b/>
          <w:bCs/>
          <w:sz w:val="24"/>
          <w:szCs w:val="24"/>
          <w:vertAlign w:val="superscript"/>
        </w:rPr>
        <w:t>1</w:t>
      </w:r>
      <w:r w:rsidRPr="00BC447A">
        <w:rPr>
          <w:rFonts w:ascii="宋体" w:hAnsi="宋体" w:cs="Times New Roman" w:hint="eastAsia"/>
          <w:b/>
          <w:bCs/>
          <w:sz w:val="24"/>
          <w:szCs w:val="24"/>
        </w:rPr>
        <w:t>，马鑫洋</w:t>
      </w:r>
      <w:r w:rsidRPr="00BC447A">
        <w:rPr>
          <w:rFonts w:ascii="宋体" w:hAnsi="宋体" w:cs="Times New Roman" w:hint="eastAsia"/>
          <w:b/>
          <w:bCs/>
          <w:sz w:val="24"/>
          <w:szCs w:val="24"/>
          <w:vertAlign w:val="superscript"/>
        </w:rPr>
        <w:t>1</w:t>
      </w:r>
      <w:r w:rsidRPr="00BC447A">
        <w:rPr>
          <w:rFonts w:ascii="宋体" w:hAnsi="宋体" w:cs="Times New Roman" w:hint="eastAsia"/>
          <w:b/>
          <w:bCs/>
          <w:sz w:val="24"/>
          <w:szCs w:val="24"/>
        </w:rPr>
        <w:t>，高世杰</w:t>
      </w:r>
      <w:r w:rsidRPr="00BC447A">
        <w:rPr>
          <w:rFonts w:ascii="宋体" w:hAnsi="宋体" w:cs="Times New Roman" w:hint="eastAsia"/>
          <w:b/>
          <w:bCs/>
          <w:sz w:val="24"/>
          <w:szCs w:val="24"/>
          <w:vertAlign w:val="superscript"/>
        </w:rPr>
        <w:t>1*</w:t>
      </w:r>
      <w:r w:rsidR="00C95656" w:rsidRPr="00C95656">
        <w:rPr>
          <w:rFonts w:ascii="宋体" w:hAnsi="宋体" w:cs="Times New Roman" w:hint="eastAsia"/>
          <w:b/>
          <w:bCs/>
          <w:sz w:val="24"/>
          <w:szCs w:val="24"/>
        </w:rPr>
        <w:t>,</w:t>
      </w:r>
      <w:r w:rsidR="00C95656" w:rsidRPr="00BC447A">
        <w:rPr>
          <w:rFonts w:ascii="宋体" w:hAnsi="宋体" w:cs="Times New Roman" w:hint="eastAsia"/>
          <w:b/>
          <w:bCs/>
          <w:sz w:val="24"/>
          <w:szCs w:val="24"/>
        </w:rPr>
        <w:t>刘永凯</w:t>
      </w:r>
      <w:r w:rsidR="00C95656" w:rsidRPr="00BC447A">
        <w:rPr>
          <w:rFonts w:ascii="宋体" w:hAnsi="宋体" w:cs="Times New Roman" w:hint="eastAsia"/>
          <w:b/>
          <w:bCs/>
          <w:sz w:val="24"/>
          <w:szCs w:val="24"/>
          <w:vertAlign w:val="superscript"/>
        </w:rPr>
        <w:t>1*</w:t>
      </w:r>
      <w:r w:rsidR="00C95656">
        <w:rPr>
          <w:rFonts w:ascii="宋体" w:hAnsi="宋体" w:cs="Times New Roman" w:hint="eastAsia"/>
          <w:b/>
          <w:bCs/>
          <w:sz w:val="24"/>
          <w:szCs w:val="24"/>
          <w:vertAlign w:val="superscript"/>
        </w:rPr>
        <w:t>*</w:t>
      </w:r>
    </w:p>
    <w:p w14:paraId="36A4C893" w14:textId="7785704C" w:rsidR="003D4692" w:rsidRPr="00BC447A" w:rsidRDefault="00BF725B" w:rsidP="00BC447A">
      <w:pPr>
        <w:spacing w:after="0" w:line="276" w:lineRule="auto"/>
        <w:jc w:val="center"/>
        <w:rPr>
          <w:rFonts w:ascii="Times New Roman" w:hAnsi="Times New Roman" w:cs="Times New Roman"/>
          <w:sz w:val="15"/>
          <w:szCs w:val="15"/>
        </w:rPr>
      </w:pPr>
      <w:r w:rsidRPr="00BC447A">
        <w:rPr>
          <w:rFonts w:ascii="Times New Roman" w:hAnsi="Times New Roman" w:cs="Times New Roman" w:hint="eastAsia"/>
          <w:sz w:val="15"/>
          <w:szCs w:val="15"/>
        </w:rPr>
        <w:t>（</w:t>
      </w:r>
      <w:r w:rsidRPr="00BC447A">
        <w:rPr>
          <w:rFonts w:ascii="Times New Roman" w:hAnsi="Times New Roman" w:cs="Times New Roman" w:hint="eastAsia"/>
          <w:sz w:val="15"/>
          <w:szCs w:val="15"/>
        </w:rPr>
        <w:t>1.</w:t>
      </w:r>
      <w:r w:rsidR="00CE1EA4" w:rsidRPr="00BC447A">
        <w:rPr>
          <w:rFonts w:ascii="Times New Roman" w:hAnsi="Times New Roman" w:cs="Times New Roman"/>
          <w:sz w:val="15"/>
          <w:szCs w:val="15"/>
        </w:rPr>
        <w:t>中国科学院长春光学精密机械与物理研究所，吉林</w:t>
      </w:r>
      <w:r w:rsidR="00CE1EA4" w:rsidRPr="00BC447A">
        <w:rPr>
          <w:rFonts w:ascii="Times New Roman" w:hAnsi="Times New Roman" w:cs="Times New Roman"/>
          <w:sz w:val="15"/>
          <w:szCs w:val="15"/>
        </w:rPr>
        <w:t xml:space="preserve"> </w:t>
      </w:r>
      <w:r w:rsidR="00CE1EA4" w:rsidRPr="00BC447A">
        <w:rPr>
          <w:rFonts w:ascii="Times New Roman" w:hAnsi="Times New Roman" w:cs="Times New Roman"/>
          <w:sz w:val="15"/>
          <w:szCs w:val="15"/>
        </w:rPr>
        <w:t>长春</w:t>
      </w:r>
      <w:r w:rsidR="00CE1EA4" w:rsidRPr="00BC447A">
        <w:rPr>
          <w:rFonts w:ascii="Times New Roman" w:hAnsi="Times New Roman" w:cs="Times New Roman"/>
          <w:sz w:val="15"/>
          <w:szCs w:val="15"/>
        </w:rPr>
        <w:t xml:space="preserve"> 130033</w:t>
      </w:r>
      <w:r w:rsidR="00CE1EA4" w:rsidRPr="00BC447A">
        <w:rPr>
          <w:rFonts w:ascii="Times New Roman" w:hAnsi="Times New Roman" w:cs="Times New Roman"/>
          <w:sz w:val="15"/>
          <w:szCs w:val="15"/>
        </w:rPr>
        <w:t>；</w:t>
      </w:r>
      <w:r w:rsidRPr="00BC447A">
        <w:rPr>
          <w:rFonts w:ascii="Times New Roman" w:hAnsi="Times New Roman" w:cs="Times New Roman" w:hint="eastAsia"/>
          <w:sz w:val="15"/>
          <w:szCs w:val="15"/>
        </w:rPr>
        <w:t>2.</w:t>
      </w:r>
      <w:r w:rsidR="00CE1EA4" w:rsidRPr="00BC447A">
        <w:rPr>
          <w:rFonts w:ascii="Times New Roman" w:hAnsi="Times New Roman" w:cs="Times New Roman"/>
          <w:sz w:val="15"/>
          <w:szCs w:val="15"/>
        </w:rPr>
        <w:t>中国科学院大学，北京</w:t>
      </w:r>
      <w:r w:rsidR="00CE1EA4" w:rsidRPr="00BC447A">
        <w:rPr>
          <w:rFonts w:ascii="Times New Roman" w:hAnsi="Times New Roman" w:cs="Times New Roman"/>
          <w:sz w:val="15"/>
          <w:szCs w:val="15"/>
        </w:rPr>
        <w:t>100049</w:t>
      </w:r>
      <w:r w:rsidRPr="00BC447A">
        <w:rPr>
          <w:rFonts w:ascii="Times New Roman" w:hAnsi="Times New Roman" w:cs="Times New Roman" w:hint="eastAsia"/>
          <w:sz w:val="15"/>
          <w:szCs w:val="15"/>
        </w:rPr>
        <w:t>）</w:t>
      </w:r>
    </w:p>
    <w:p w14:paraId="36A704DF" w14:textId="77777777" w:rsidR="00BF725B" w:rsidRPr="00BF725B" w:rsidRDefault="00BF725B" w:rsidP="003D4692">
      <w:pPr>
        <w:spacing w:after="0" w:line="276" w:lineRule="auto"/>
        <w:rPr>
          <w:rFonts w:ascii="Times New Roman" w:hAnsi="Times New Roman" w:cs="Times New Roman"/>
          <w:szCs w:val="21"/>
        </w:rPr>
      </w:pPr>
    </w:p>
    <w:p w14:paraId="54A1FB7B" w14:textId="3DC36D34" w:rsidR="00A22EB7" w:rsidRPr="00AD4E17" w:rsidRDefault="00A22EB7" w:rsidP="0033743A">
      <w:pPr>
        <w:spacing w:after="0" w:line="240" w:lineRule="auto"/>
        <w:jc w:val="both"/>
        <w:rPr>
          <w:rFonts w:ascii="Times New Roman" w:hAnsi="Times New Roman" w:cs="Times New Roman"/>
          <w:bCs/>
          <w:color w:val="000000"/>
          <w:szCs w:val="24"/>
        </w:rPr>
      </w:pPr>
      <w:r w:rsidRPr="00BF725B">
        <w:rPr>
          <w:rFonts w:ascii="Times New Roman" w:hAnsi="Times New Roman" w:cs="Times New Roman"/>
          <w:b/>
          <w:bCs/>
          <w:sz w:val="20"/>
          <w:szCs w:val="20"/>
        </w:rPr>
        <w:t>摘要</w:t>
      </w:r>
      <w:r w:rsidR="00BF725B" w:rsidRPr="00BF725B">
        <w:rPr>
          <w:rFonts w:ascii="Times New Roman" w:hAnsi="Times New Roman" w:cs="Times New Roman" w:hint="eastAsia"/>
          <w:b/>
          <w:bCs/>
          <w:sz w:val="20"/>
          <w:szCs w:val="20"/>
        </w:rPr>
        <w:t>：</w:t>
      </w:r>
      <w:r w:rsidR="00C40AAA">
        <w:rPr>
          <w:rFonts w:ascii="Segoe UI" w:hAnsi="Segoe UI" w:cs="Segoe UI"/>
          <w:color w:val="0F1115"/>
          <w:shd w:val="clear" w:color="auto" w:fill="FFFFFF"/>
        </w:rPr>
        <w:t>为提高单模光纤的耦合效率，设计了一种</w:t>
      </w:r>
      <w:r w:rsidR="005659DB">
        <w:rPr>
          <w:rFonts w:ascii="Segoe UI" w:hAnsi="Segoe UI" w:cs="Segoe UI" w:hint="eastAsia"/>
          <w:color w:val="0F1115"/>
          <w:shd w:val="clear" w:color="auto" w:fill="FFFFFF"/>
        </w:rPr>
        <w:t>基于</w:t>
      </w:r>
      <w:r w:rsidR="005659DB">
        <w:rPr>
          <w:rFonts w:ascii="Segoe UI" w:hAnsi="Segoe UI" w:cs="Segoe UI" w:hint="eastAsia"/>
          <w:color w:val="0F1115"/>
          <w:shd w:val="clear" w:color="auto" w:fill="FFFFFF"/>
        </w:rPr>
        <w:t>BP</w:t>
      </w:r>
      <w:r w:rsidR="005659DB">
        <w:rPr>
          <w:rFonts w:ascii="Segoe UI" w:hAnsi="Segoe UI" w:cs="Segoe UI" w:hint="eastAsia"/>
          <w:color w:val="0F1115"/>
          <w:shd w:val="clear" w:color="auto" w:fill="FFFFFF"/>
        </w:rPr>
        <w:t>神</w:t>
      </w:r>
      <w:r w:rsidR="005659DB">
        <w:rPr>
          <w:rFonts w:ascii="Segoe UI" w:hAnsi="Segoe UI" w:cs="Segoe UI"/>
          <w:color w:val="0F1115"/>
          <w:shd w:val="clear" w:color="auto" w:fill="FFFFFF"/>
        </w:rPr>
        <w:t>经网络的参数自调节三维光纤章动</w:t>
      </w:r>
      <w:r w:rsidR="00C40AAA">
        <w:rPr>
          <w:rFonts w:ascii="Segoe UI" w:hAnsi="Segoe UI" w:cs="Segoe UI"/>
          <w:color w:val="0F1115"/>
          <w:shd w:val="clear" w:color="auto" w:fill="FFFFFF"/>
        </w:rPr>
        <w:t>算法。在静态偏差、动态扰动条件下进行仿真实验，结果表明该算法能够有效校正两类偏差，且选择合适的章动参数可在不同干扰因素下获得更优的耦合速度和精度。为进一步提升不同干扰因素下的校正效果，本文结合</w:t>
      </w:r>
      <w:r w:rsidR="00C40AAA">
        <w:rPr>
          <w:rFonts w:ascii="Segoe UI" w:hAnsi="Segoe UI" w:cs="Segoe UI"/>
          <w:color w:val="0F1115"/>
          <w:shd w:val="clear" w:color="auto" w:fill="FFFFFF"/>
        </w:rPr>
        <w:t>BP</w:t>
      </w:r>
      <w:r w:rsidR="00C40AAA">
        <w:rPr>
          <w:rFonts w:ascii="Segoe UI" w:hAnsi="Segoe UI" w:cs="Segoe UI"/>
          <w:color w:val="0F1115"/>
          <w:shd w:val="clear" w:color="auto" w:fill="FFFFFF"/>
        </w:rPr>
        <w:t>神经网络设计了参数自调节三维光纤章动耦合算法。仿真结果显示：在静态偏差下，所提算法相较于固定参数算法，稳态精度提升</w:t>
      </w:r>
      <w:r w:rsidR="00C40AAA">
        <w:rPr>
          <w:rFonts w:ascii="Segoe UI" w:hAnsi="Segoe UI" w:cs="Segoe UI"/>
          <w:color w:val="0F1115"/>
          <w:shd w:val="clear" w:color="auto" w:fill="FFFFFF"/>
        </w:rPr>
        <w:t>19.51%~67%</w:t>
      </w:r>
      <w:r w:rsidR="00C40AAA">
        <w:rPr>
          <w:rFonts w:ascii="Segoe UI" w:hAnsi="Segoe UI" w:cs="Segoe UI"/>
          <w:color w:val="0F1115"/>
          <w:shd w:val="clear" w:color="auto" w:fill="FFFFFF"/>
        </w:rPr>
        <w:t>，耦合速度提升</w:t>
      </w:r>
      <w:r w:rsidR="00C40AAA">
        <w:rPr>
          <w:rFonts w:ascii="Segoe UI" w:hAnsi="Segoe UI" w:cs="Segoe UI"/>
          <w:color w:val="0F1115"/>
          <w:shd w:val="clear" w:color="auto" w:fill="FFFFFF"/>
        </w:rPr>
        <w:t>11.94%~53.32%</w:t>
      </w:r>
      <w:r w:rsidR="00C40AAA">
        <w:rPr>
          <w:rFonts w:ascii="Segoe UI" w:hAnsi="Segoe UI" w:cs="Segoe UI"/>
          <w:color w:val="0F1115"/>
          <w:shd w:val="clear" w:color="auto" w:fill="FFFFFF"/>
        </w:rPr>
        <w:t>；相较于</w:t>
      </w:r>
      <w:r w:rsidR="00C40AAA">
        <w:rPr>
          <w:rFonts w:ascii="Segoe UI" w:hAnsi="Segoe UI" w:cs="Segoe UI"/>
          <w:color w:val="0F1115"/>
          <w:shd w:val="clear" w:color="auto" w:fill="FFFFFF"/>
        </w:rPr>
        <w:t>SPGD</w:t>
      </w:r>
      <w:r w:rsidR="00C40AAA">
        <w:rPr>
          <w:rFonts w:ascii="Segoe UI" w:hAnsi="Segoe UI" w:cs="Segoe UI"/>
          <w:color w:val="0F1115"/>
          <w:shd w:val="clear" w:color="auto" w:fill="FFFFFF"/>
        </w:rPr>
        <w:t>算法，耦合速度和平均耦合功率均有提升。在动态扰动下，该算法同样保持较高的耦合效率和精度</w:t>
      </w:r>
      <w:r w:rsidRPr="00563C88">
        <w:rPr>
          <w:rFonts w:ascii="楷体" w:eastAsia="楷体" w:hAnsi="楷体" w:cs="Times New Roman"/>
          <w:color w:val="000000"/>
          <w:kern w:val="24"/>
          <w:sz w:val="18"/>
          <w:szCs w:val="20"/>
        </w:rPr>
        <w:t>。</w:t>
      </w:r>
    </w:p>
    <w:p w14:paraId="6917C94B" w14:textId="4E953266" w:rsidR="00E77F7B" w:rsidRPr="00AD4E17" w:rsidRDefault="008575BB" w:rsidP="008C145A">
      <w:pPr>
        <w:spacing w:after="0" w:line="240" w:lineRule="auto"/>
        <w:jc w:val="both"/>
        <w:rPr>
          <w:rFonts w:ascii="Times New Roman" w:hAnsi="Times New Roman" w:cs="Times New Roman"/>
          <w:szCs w:val="21"/>
        </w:rPr>
      </w:pPr>
      <w:r w:rsidRPr="00BC447A">
        <w:rPr>
          <w:rFonts w:ascii="宋体" w:hAnsi="宋体" w:cs="Times New Roman"/>
          <w:b/>
          <w:bCs/>
          <w:sz w:val="18"/>
          <w:szCs w:val="18"/>
        </w:rPr>
        <w:t>关键词</w:t>
      </w:r>
      <w:r w:rsidR="00BF725B" w:rsidRPr="00BC447A">
        <w:rPr>
          <w:rFonts w:ascii="宋体" w:hAnsi="宋体" w:cs="Times New Roman" w:hint="eastAsia"/>
          <w:b/>
          <w:bCs/>
          <w:sz w:val="18"/>
          <w:szCs w:val="18"/>
        </w:rPr>
        <w:t>：</w:t>
      </w:r>
      <w:r w:rsidR="00E77F7B" w:rsidRPr="00BF725B">
        <w:rPr>
          <w:rFonts w:ascii="楷体" w:eastAsia="楷体" w:hAnsi="楷体" w:cs="Times New Roman"/>
          <w:sz w:val="18"/>
          <w:szCs w:val="18"/>
        </w:rPr>
        <w:t>自由空间光通信；单模光纤；</w:t>
      </w:r>
      <w:r w:rsidR="002F63D5" w:rsidRPr="00BF725B">
        <w:rPr>
          <w:rFonts w:ascii="楷体" w:eastAsia="楷体" w:hAnsi="楷体" w:cs="Times New Roman"/>
          <w:sz w:val="18"/>
          <w:szCs w:val="18"/>
        </w:rPr>
        <w:t>光纤</w:t>
      </w:r>
      <w:r w:rsidR="00E77F7B" w:rsidRPr="00BF725B">
        <w:rPr>
          <w:rFonts w:ascii="楷体" w:eastAsia="楷体" w:hAnsi="楷体" w:cs="Times New Roman"/>
          <w:sz w:val="18"/>
          <w:szCs w:val="18"/>
        </w:rPr>
        <w:t>章动；</w:t>
      </w:r>
      <w:r w:rsidR="002F63D5" w:rsidRPr="00BF725B">
        <w:rPr>
          <w:rFonts w:ascii="楷体" w:eastAsia="楷体" w:hAnsi="楷体" w:cs="Times New Roman"/>
          <w:sz w:val="18"/>
          <w:szCs w:val="18"/>
        </w:rPr>
        <w:t>BP神经网络</w:t>
      </w:r>
      <w:r w:rsidR="00141384" w:rsidRPr="00BF725B">
        <w:rPr>
          <w:rFonts w:ascii="楷体" w:eastAsia="楷体" w:hAnsi="楷体" w:cs="Times New Roman" w:hint="eastAsia"/>
          <w:sz w:val="18"/>
          <w:szCs w:val="18"/>
        </w:rPr>
        <w:t>；</w:t>
      </w:r>
      <w:r w:rsidR="00E77F7B" w:rsidRPr="00BF725B">
        <w:rPr>
          <w:rFonts w:ascii="楷体" w:eastAsia="楷体" w:hAnsi="楷体" w:cs="Times New Roman"/>
          <w:sz w:val="18"/>
          <w:szCs w:val="18"/>
        </w:rPr>
        <w:t>参数自调节</w:t>
      </w:r>
    </w:p>
    <w:p w14:paraId="0935811E" w14:textId="1C7D700E" w:rsidR="001C6EE1" w:rsidRPr="00BF725B" w:rsidRDefault="000E4292" w:rsidP="008C145A">
      <w:pPr>
        <w:spacing w:after="0" w:line="240" w:lineRule="auto"/>
        <w:rPr>
          <w:rFonts w:eastAsiaTheme="minorHAnsi" w:cs="Times New Roman" w:hint="eastAsia"/>
          <w:bCs/>
          <w:szCs w:val="21"/>
        </w:rPr>
      </w:pPr>
      <w:r w:rsidRPr="00BF725B">
        <w:rPr>
          <w:rFonts w:eastAsiaTheme="minorHAnsi" w:cs="Times New Roman"/>
          <w:b/>
          <w:bCs/>
          <w:szCs w:val="21"/>
        </w:rPr>
        <w:t>中图分类号</w:t>
      </w:r>
      <w:r w:rsidRPr="00BF725B">
        <w:rPr>
          <w:rFonts w:eastAsiaTheme="minorHAnsi" w:cs="Times New Roman"/>
          <w:szCs w:val="21"/>
        </w:rPr>
        <w:t>TN249</w:t>
      </w:r>
      <w:r w:rsidRPr="00BF725B">
        <w:rPr>
          <w:rFonts w:eastAsiaTheme="minorHAnsi" w:cs="Times New Roman"/>
          <w:b/>
          <w:bCs/>
          <w:szCs w:val="21"/>
        </w:rPr>
        <w:t xml:space="preserve">    文献标志码 </w:t>
      </w:r>
      <w:r w:rsidRPr="00BF725B">
        <w:rPr>
          <w:rFonts w:eastAsiaTheme="minorHAnsi" w:cs="Times New Roman"/>
          <w:bCs/>
          <w:szCs w:val="21"/>
        </w:rPr>
        <w:t>A</w:t>
      </w:r>
    </w:p>
    <w:p w14:paraId="2F9EFC4C" w14:textId="03670F76" w:rsidR="00F75679" w:rsidRPr="00563C88" w:rsidRDefault="00563C88" w:rsidP="00BC447A">
      <w:pPr>
        <w:spacing w:after="0" w:line="240" w:lineRule="auto"/>
        <w:jc w:val="center"/>
        <w:rPr>
          <w:rFonts w:ascii="Times New Roman" w:eastAsia="黑体" w:hAnsi="Times New Roman" w:cs="Times New Roman"/>
          <w:b/>
          <w:bCs/>
          <w:sz w:val="32"/>
          <w:szCs w:val="32"/>
        </w:rPr>
      </w:pPr>
      <w:r w:rsidRPr="00563C88">
        <w:rPr>
          <w:rFonts w:ascii="Times New Roman" w:eastAsia="黑体" w:hAnsi="Times New Roman" w:cs="Times New Roman"/>
          <w:b/>
          <w:bCs/>
          <w:sz w:val="32"/>
          <w:szCs w:val="32"/>
        </w:rPr>
        <w:t>T</w:t>
      </w:r>
      <w:r w:rsidR="00F75679" w:rsidRPr="00563C88">
        <w:rPr>
          <w:rFonts w:ascii="Times New Roman" w:eastAsia="黑体" w:hAnsi="Times New Roman" w:cs="Times New Roman"/>
          <w:b/>
          <w:bCs/>
          <w:sz w:val="32"/>
          <w:szCs w:val="32"/>
        </w:rPr>
        <w:t xml:space="preserve">hree-dimensional fiber nutation </w:t>
      </w:r>
      <w:r w:rsidRPr="00563C88">
        <w:rPr>
          <w:rFonts w:ascii="Times New Roman" w:eastAsia="黑体" w:hAnsi="Times New Roman" w:cs="Times New Roman"/>
          <w:b/>
          <w:bCs/>
          <w:sz w:val="32"/>
          <w:szCs w:val="32"/>
        </w:rPr>
        <w:t xml:space="preserve">algorithm </w:t>
      </w:r>
      <w:r w:rsidR="00F75679" w:rsidRPr="00563C88">
        <w:rPr>
          <w:rFonts w:ascii="Times New Roman" w:eastAsia="黑体" w:hAnsi="Times New Roman" w:cs="Times New Roman"/>
          <w:b/>
          <w:bCs/>
          <w:sz w:val="32"/>
          <w:szCs w:val="32"/>
        </w:rPr>
        <w:t>with self</w:t>
      </w:r>
      <w:r w:rsidR="00BC447A">
        <w:rPr>
          <w:rFonts w:ascii="Times New Roman" w:eastAsia="黑体" w:hAnsi="Times New Roman" w:cs="Times New Roman" w:hint="eastAsia"/>
          <w:b/>
          <w:bCs/>
          <w:sz w:val="32"/>
          <w:szCs w:val="32"/>
        </w:rPr>
        <w:t>-</w:t>
      </w:r>
      <w:r w:rsidR="00F75679" w:rsidRPr="00563C88">
        <w:rPr>
          <w:rFonts w:ascii="Times New Roman" w:eastAsia="黑体" w:hAnsi="Times New Roman" w:cs="Times New Roman"/>
          <w:b/>
          <w:bCs/>
          <w:sz w:val="32"/>
          <w:szCs w:val="32"/>
        </w:rPr>
        <w:t>adjusting parameters based on BP neural network</w:t>
      </w:r>
    </w:p>
    <w:p w14:paraId="70E0DD6D" w14:textId="6DDF8292" w:rsidR="00D87719" w:rsidRPr="00BC447A" w:rsidRDefault="00D87719" w:rsidP="00563C88">
      <w:pPr>
        <w:spacing w:beforeLines="50" w:before="156" w:afterLines="50" w:after="156" w:line="240" w:lineRule="auto"/>
        <w:ind w:left="403" w:right="403"/>
        <w:jc w:val="center"/>
        <w:rPr>
          <w:rFonts w:ascii="Times New Roman" w:eastAsia="黑体" w:hAnsi="Times New Roman" w:cs="Times New Roman"/>
          <w:b/>
          <w:bCs/>
          <w:sz w:val="20"/>
          <w:szCs w:val="21"/>
        </w:rPr>
      </w:pPr>
      <w:r w:rsidRPr="00BC447A">
        <w:rPr>
          <w:rFonts w:ascii="Times New Roman" w:eastAsia="黑体" w:hAnsi="Times New Roman" w:cs="Times New Roman"/>
          <w:b/>
          <w:bCs/>
          <w:szCs w:val="21"/>
        </w:rPr>
        <w:t>Li Shuqiang</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vertAlign w:val="superscript"/>
        </w:rPr>
        <w:t>2</w:t>
      </w:r>
      <w:r w:rsidRPr="00BC447A">
        <w:rPr>
          <w:rFonts w:ascii="Times New Roman" w:eastAsia="黑体" w:hAnsi="Times New Roman" w:cs="Times New Roman"/>
          <w:b/>
          <w:bCs/>
          <w:iCs/>
          <w:szCs w:val="21"/>
        </w:rPr>
        <w:t>,</w:t>
      </w:r>
      <w:r w:rsidRPr="00BC447A">
        <w:rPr>
          <w:rFonts w:ascii="Times New Roman" w:eastAsia="黑体" w:hAnsi="Times New Roman" w:cs="Times New Roman"/>
          <w:b/>
          <w:bCs/>
          <w:szCs w:val="21"/>
        </w:rPr>
        <w:t xml:space="preserve"> Lü Furui</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vertAlign w:val="superscript"/>
        </w:rPr>
        <w:t>2</w:t>
      </w:r>
      <w:r w:rsidRPr="00BC447A">
        <w:rPr>
          <w:rFonts w:ascii="Times New Roman" w:eastAsia="黑体" w:hAnsi="Times New Roman" w:cs="Times New Roman"/>
          <w:b/>
          <w:bCs/>
          <w:iCs/>
          <w:szCs w:val="21"/>
        </w:rPr>
        <w:t>,</w:t>
      </w:r>
      <w:r w:rsidR="003D4692" w:rsidRPr="00BC447A">
        <w:rPr>
          <w:rFonts w:ascii="Times New Roman" w:eastAsia="黑体" w:hAnsi="Times New Roman" w:cs="Times New Roman"/>
          <w:b/>
          <w:bCs/>
          <w:szCs w:val="21"/>
        </w:rPr>
        <w:t xml:space="preserve"> Liu Zuoyu</w:t>
      </w:r>
      <w:r w:rsidR="003D4692" w:rsidRPr="00BC447A">
        <w:rPr>
          <w:rFonts w:ascii="Times New Roman" w:eastAsia="黑体" w:hAnsi="Times New Roman" w:cs="Times New Roman"/>
          <w:b/>
          <w:bCs/>
          <w:iCs/>
          <w:szCs w:val="21"/>
          <w:vertAlign w:val="superscript"/>
        </w:rPr>
        <w:t>1</w:t>
      </w:r>
      <w:r w:rsidR="003D4692" w:rsidRPr="00BC447A">
        <w:rPr>
          <w:rFonts w:ascii="Times New Roman" w:eastAsia="黑体" w:hAnsi="Times New Roman" w:cs="Times New Roman"/>
          <w:b/>
          <w:bCs/>
          <w:szCs w:val="21"/>
          <w:vertAlign w:val="superscript"/>
        </w:rPr>
        <w:t>,</w:t>
      </w:r>
      <w:r w:rsidR="003D4692" w:rsidRPr="00BC447A">
        <w:rPr>
          <w:rFonts w:ascii="Times New Roman" w:eastAsia="黑体" w:hAnsi="Times New Roman" w:cs="Times New Roman"/>
          <w:b/>
          <w:bCs/>
          <w:iCs/>
          <w:szCs w:val="21"/>
          <w:vertAlign w:val="superscript"/>
        </w:rPr>
        <w:t>2</w:t>
      </w:r>
      <w:r w:rsidR="003D4692" w:rsidRPr="00BC447A">
        <w:rPr>
          <w:rFonts w:ascii="Times New Roman" w:eastAsia="黑体" w:hAnsi="Times New Roman" w:cs="Times New Roman"/>
          <w:b/>
          <w:bCs/>
          <w:iCs/>
          <w:szCs w:val="21"/>
        </w:rPr>
        <w:t>,</w:t>
      </w:r>
      <w:r w:rsidRPr="00BC447A">
        <w:rPr>
          <w:rFonts w:ascii="Times New Roman" w:eastAsia="黑体" w:hAnsi="Times New Roman" w:cs="Times New Roman"/>
          <w:b/>
          <w:bCs/>
          <w:iCs/>
          <w:szCs w:val="21"/>
        </w:rPr>
        <w:t xml:space="preserve"> </w:t>
      </w:r>
      <w:r w:rsidRPr="00BC447A">
        <w:rPr>
          <w:rFonts w:ascii="Times New Roman" w:eastAsia="黑体" w:hAnsi="Times New Roman" w:cs="Times New Roman"/>
          <w:b/>
          <w:bCs/>
          <w:szCs w:val="21"/>
        </w:rPr>
        <w:t>Wu Hao</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rPr>
        <w:t xml:space="preserve">, </w:t>
      </w:r>
      <w:r w:rsidRPr="00BC447A">
        <w:rPr>
          <w:rFonts w:ascii="Times New Roman" w:eastAsia="黑体" w:hAnsi="Times New Roman" w:cs="Times New Roman"/>
          <w:b/>
          <w:bCs/>
          <w:szCs w:val="21"/>
        </w:rPr>
        <w:t>Jin Dairan</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rPr>
        <w:t xml:space="preserve">, </w:t>
      </w:r>
      <w:r w:rsidRPr="00BC447A">
        <w:rPr>
          <w:rFonts w:ascii="Times New Roman" w:eastAsia="黑体" w:hAnsi="Times New Roman" w:cs="Times New Roman"/>
          <w:b/>
          <w:bCs/>
          <w:szCs w:val="21"/>
        </w:rPr>
        <w:t>Ma Xinyang</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rPr>
        <w:t>,</w:t>
      </w:r>
      <w:r w:rsidRPr="00BC447A">
        <w:rPr>
          <w:rFonts w:ascii="Times New Roman" w:eastAsia="黑体" w:hAnsi="Times New Roman" w:cs="Times New Roman"/>
          <w:b/>
          <w:bCs/>
          <w:szCs w:val="21"/>
        </w:rPr>
        <w:t xml:space="preserve"> </w:t>
      </w:r>
      <w:r w:rsidR="006356BC" w:rsidRPr="00BC447A">
        <w:rPr>
          <w:rFonts w:ascii="Times New Roman" w:eastAsia="黑体" w:hAnsi="Times New Roman" w:cs="Times New Roman"/>
          <w:b/>
          <w:bCs/>
          <w:szCs w:val="21"/>
        </w:rPr>
        <w:t>Gao Shijie</w:t>
      </w:r>
      <w:r w:rsidR="006356BC" w:rsidRPr="00BC447A">
        <w:rPr>
          <w:rFonts w:ascii="Times New Roman" w:eastAsia="黑体" w:hAnsi="Times New Roman" w:cs="Times New Roman"/>
          <w:b/>
          <w:bCs/>
          <w:szCs w:val="21"/>
          <w:vertAlign w:val="superscript"/>
        </w:rPr>
        <w:t>1</w:t>
      </w:r>
      <w:r w:rsidR="006356BC" w:rsidRPr="00BC447A">
        <w:rPr>
          <w:rFonts w:ascii="Times New Roman" w:eastAsia="黑体" w:hAnsi="Times New Roman" w:cs="Times New Roman"/>
          <w:b/>
          <w:bCs/>
          <w:iCs/>
          <w:szCs w:val="21"/>
          <w:vertAlign w:val="superscript"/>
        </w:rPr>
        <w:t>*</w:t>
      </w:r>
      <w:r w:rsidR="006356BC" w:rsidRPr="006356BC">
        <w:rPr>
          <w:rFonts w:ascii="Times New Roman" w:eastAsia="黑体" w:hAnsi="Times New Roman" w:cs="Times New Roman" w:hint="eastAsia"/>
          <w:b/>
          <w:bCs/>
          <w:iCs/>
          <w:szCs w:val="21"/>
        </w:rPr>
        <w:t xml:space="preserve">, </w:t>
      </w:r>
      <w:r w:rsidRPr="00BC447A">
        <w:rPr>
          <w:rFonts w:ascii="Times New Roman" w:eastAsia="黑体" w:hAnsi="Times New Roman" w:cs="Times New Roman"/>
          <w:b/>
          <w:bCs/>
          <w:szCs w:val="21"/>
        </w:rPr>
        <w:t>Liu Yongkai</w:t>
      </w:r>
      <w:r w:rsidRPr="00BC447A">
        <w:rPr>
          <w:rFonts w:ascii="Times New Roman" w:eastAsia="黑体" w:hAnsi="Times New Roman" w:cs="Times New Roman"/>
          <w:b/>
          <w:bCs/>
          <w:szCs w:val="21"/>
          <w:vertAlign w:val="superscript"/>
        </w:rPr>
        <w:t>1</w:t>
      </w:r>
      <w:r w:rsidRPr="00BC447A">
        <w:rPr>
          <w:rFonts w:ascii="Times New Roman" w:eastAsia="黑体" w:hAnsi="Times New Roman" w:cs="Times New Roman"/>
          <w:b/>
          <w:bCs/>
          <w:iCs/>
          <w:szCs w:val="21"/>
          <w:vertAlign w:val="superscript"/>
        </w:rPr>
        <w:t>*</w:t>
      </w:r>
      <w:r w:rsidR="006356BC">
        <w:rPr>
          <w:rFonts w:ascii="Times New Roman" w:eastAsia="黑体" w:hAnsi="Times New Roman" w:cs="Times New Roman" w:hint="eastAsia"/>
          <w:b/>
          <w:bCs/>
          <w:iCs/>
          <w:szCs w:val="21"/>
          <w:vertAlign w:val="superscript"/>
        </w:rPr>
        <w:t>*</w:t>
      </w:r>
    </w:p>
    <w:p w14:paraId="7CA341A1" w14:textId="19D86478" w:rsidR="001C6EE1" w:rsidRPr="00563C88" w:rsidRDefault="00563C88" w:rsidP="00563C88">
      <w:pPr>
        <w:spacing w:beforeLines="50" w:before="156" w:afterLines="50" w:after="156" w:line="240" w:lineRule="auto"/>
        <w:ind w:left="403" w:right="403"/>
        <w:jc w:val="center"/>
        <w:rPr>
          <w:rFonts w:ascii="Times New Roman" w:hAnsi="Times New Roman" w:cs="Times New Roman"/>
          <w:iCs/>
          <w:sz w:val="15"/>
          <w:szCs w:val="15"/>
        </w:rPr>
      </w:pPr>
      <w:r w:rsidRPr="00563C88">
        <w:rPr>
          <w:rFonts w:ascii="Times New Roman" w:hAnsi="Times New Roman" w:cs="Times New Roman" w:hint="eastAsia"/>
          <w:iCs/>
          <w:sz w:val="15"/>
          <w:szCs w:val="15"/>
        </w:rPr>
        <w:t>(1.</w:t>
      </w:r>
      <w:r w:rsidR="001C6EE1" w:rsidRPr="00563C88">
        <w:rPr>
          <w:rFonts w:ascii="Times New Roman" w:hAnsi="Times New Roman" w:cs="Times New Roman"/>
          <w:iCs/>
          <w:sz w:val="15"/>
          <w:szCs w:val="15"/>
        </w:rPr>
        <w:t>Changchun Institute of Optics, Fine Mechanics and Physics, Chinese Academy of Sciences, Changchun 130031, China;</w:t>
      </w:r>
      <w:r w:rsidR="001C6EE1" w:rsidRPr="00563C88">
        <w:rPr>
          <w:rFonts w:ascii="Times New Roman" w:hAnsi="Times New Roman" w:cs="Times New Roman"/>
          <w:iCs/>
          <w:sz w:val="15"/>
          <w:szCs w:val="15"/>
        </w:rPr>
        <w:br/>
      </w:r>
      <w:r w:rsidRPr="00563C88">
        <w:rPr>
          <w:rFonts w:ascii="Times New Roman" w:hAnsi="Times New Roman" w:cs="Times New Roman" w:hint="eastAsia"/>
          <w:iCs/>
          <w:sz w:val="15"/>
          <w:szCs w:val="15"/>
        </w:rPr>
        <w:t>2.</w:t>
      </w:r>
      <w:r w:rsidR="001C6EE1" w:rsidRPr="00563C88">
        <w:rPr>
          <w:rFonts w:ascii="Times New Roman" w:hAnsi="Times New Roman" w:cs="Times New Roman"/>
          <w:iCs/>
          <w:sz w:val="15"/>
          <w:szCs w:val="15"/>
        </w:rPr>
        <w:t>University</w:t>
      </w:r>
      <w:r w:rsidR="008C04C3" w:rsidRPr="00563C88">
        <w:rPr>
          <w:rFonts w:ascii="Times New Roman" w:hAnsi="Times New Roman" w:cs="Times New Roman"/>
          <w:iCs/>
          <w:sz w:val="15"/>
          <w:szCs w:val="15"/>
        </w:rPr>
        <w:t xml:space="preserve"> of Chinese Academy of Sciences</w:t>
      </w:r>
      <w:r w:rsidR="001C6EE1" w:rsidRPr="00563C88">
        <w:rPr>
          <w:rFonts w:ascii="Times New Roman" w:hAnsi="Times New Roman" w:cs="Times New Roman"/>
          <w:iCs/>
          <w:sz w:val="15"/>
          <w:szCs w:val="15"/>
        </w:rPr>
        <w:t xml:space="preserve">, </w:t>
      </w:r>
      <w:r w:rsidR="008C04C3" w:rsidRPr="00563C88">
        <w:rPr>
          <w:rFonts w:ascii="Times New Roman" w:hAnsi="Times New Roman" w:cs="Times New Roman"/>
          <w:iCs/>
          <w:sz w:val="15"/>
          <w:szCs w:val="15"/>
        </w:rPr>
        <w:t>Beijing</w:t>
      </w:r>
      <w:r w:rsidR="001C6EE1" w:rsidRPr="00563C88">
        <w:rPr>
          <w:rFonts w:ascii="Times New Roman" w:hAnsi="Times New Roman" w:cs="Times New Roman"/>
          <w:iCs/>
          <w:sz w:val="15"/>
          <w:szCs w:val="15"/>
        </w:rPr>
        <w:t xml:space="preserve"> 1</w:t>
      </w:r>
      <w:r w:rsidR="008C04C3" w:rsidRPr="00563C88">
        <w:rPr>
          <w:rFonts w:ascii="Times New Roman" w:hAnsi="Times New Roman" w:cs="Times New Roman"/>
          <w:iCs/>
          <w:sz w:val="15"/>
          <w:szCs w:val="15"/>
        </w:rPr>
        <w:t>00049</w:t>
      </w:r>
      <w:r w:rsidR="001C6EE1" w:rsidRPr="00563C88">
        <w:rPr>
          <w:rFonts w:ascii="Times New Roman" w:hAnsi="Times New Roman" w:cs="Times New Roman"/>
          <w:iCs/>
          <w:sz w:val="15"/>
          <w:szCs w:val="15"/>
        </w:rPr>
        <w:t>，</w:t>
      </w:r>
      <w:r w:rsidR="001C6EE1" w:rsidRPr="00563C88">
        <w:rPr>
          <w:rFonts w:ascii="Times New Roman" w:hAnsi="Times New Roman" w:cs="Times New Roman"/>
          <w:iCs/>
          <w:sz w:val="15"/>
          <w:szCs w:val="15"/>
        </w:rPr>
        <w:t>China</w:t>
      </w:r>
      <w:r w:rsidRPr="00563C88">
        <w:rPr>
          <w:rFonts w:ascii="Times New Roman" w:hAnsi="Times New Roman" w:cs="Times New Roman" w:hint="eastAsia"/>
          <w:iCs/>
          <w:sz w:val="15"/>
          <w:szCs w:val="15"/>
        </w:rPr>
        <w:t>)</w:t>
      </w:r>
    </w:p>
    <w:p w14:paraId="2B63EFAE" w14:textId="4446ABE0" w:rsidR="00C73383" w:rsidRPr="00C73383" w:rsidRDefault="008E1E23" w:rsidP="00C73383">
      <w:pPr>
        <w:spacing w:after="0" w:line="240" w:lineRule="auto"/>
        <w:jc w:val="both"/>
        <w:rPr>
          <w:rFonts w:ascii="Times New Roman" w:hAnsi="Times New Roman" w:cs="Times New Roman"/>
          <w:sz w:val="18"/>
          <w:szCs w:val="18"/>
        </w:rPr>
      </w:pPr>
      <w:r w:rsidRPr="00563C88">
        <w:rPr>
          <w:rFonts w:ascii="Times New Roman" w:hAnsi="Times New Roman" w:cs="Times New Roman" w:hint="eastAsia"/>
          <w:b/>
          <w:bCs/>
          <w:sz w:val="18"/>
          <w:szCs w:val="18"/>
        </w:rPr>
        <w:t xml:space="preserve">Abstract  </w:t>
      </w:r>
      <w:r w:rsidR="00C73383" w:rsidRPr="00C73383">
        <w:rPr>
          <w:rFonts w:ascii="Times New Roman" w:hAnsi="Times New Roman" w:cs="Times New Roman"/>
          <w:sz w:val="18"/>
          <w:szCs w:val="18"/>
        </w:rPr>
        <w:t xml:space="preserve">Free-space optical communication systems require efficient coupling of spatial light into </w:t>
      </w:r>
      <w:r w:rsidR="00C73383">
        <w:rPr>
          <w:rFonts w:ascii="Times New Roman" w:hAnsi="Times New Roman" w:cs="Times New Roman" w:hint="eastAsia"/>
          <w:sz w:val="18"/>
          <w:szCs w:val="18"/>
        </w:rPr>
        <w:t>SMF</w:t>
      </w:r>
      <w:r w:rsidR="00C73383" w:rsidRPr="00C73383">
        <w:rPr>
          <w:rFonts w:ascii="Times New Roman" w:hAnsi="Times New Roman" w:cs="Times New Roman"/>
          <w:sz w:val="18"/>
          <w:szCs w:val="18"/>
        </w:rPr>
        <w:t xml:space="preserve">, but lateral and axial </w:t>
      </w:r>
      <w:r w:rsidR="00C73383" w:rsidRPr="00563C88">
        <w:rPr>
          <w:rFonts w:ascii="Times New Roman" w:hAnsi="Times New Roman" w:cs="Times New Roman" w:hint="eastAsia"/>
          <w:sz w:val="18"/>
          <w:szCs w:val="18"/>
        </w:rPr>
        <w:t>deviations</w:t>
      </w:r>
      <w:r w:rsidR="00C73383" w:rsidRPr="00C73383">
        <w:rPr>
          <w:rFonts w:ascii="Times New Roman" w:hAnsi="Times New Roman" w:cs="Times New Roman"/>
          <w:sz w:val="18"/>
          <w:szCs w:val="18"/>
        </w:rPr>
        <w:t xml:space="preserve"> between the focused beam spot and the </w:t>
      </w:r>
      <w:r w:rsidR="00C73383">
        <w:rPr>
          <w:rFonts w:ascii="Times New Roman" w:hAnsi="Times New Roman" w:cs="Times New Roman" w:hint="eastAsia"/>
          <w:sz w:val="18"/>
          <w:szCs w:val="18"/>
        </w:rPr>
        <w:t>SMF</w:t>
      </w:r>
      <w:r w:rsidR="00C73383" w:rsidRPr="00C73383">
        <w:rPr>
          <w:rFonts w:ascii="Times New Roman" w:hAnsi="Times New Roman" w:cs="Times New Roman"/>
          <w:sz w:val="18"/>
          <w:szCs w:val="18"/>
        </w:rPr>
        <w:t xml:space="preserve"> significantly impact coupling efficiency. To enhance the coupling efficiency of</w:t>
      </w:r>
      <w:r w:rsidR="00C73383">
        <w:rPr>
          <w:rFonts w:ascii="Times New Roman" w:hAnsi="Times New Roman" w:cs="Times New Roman" w:hint="eastAsia"/>
          <w:sz w:val="18"/>
          <w:szCs w:val="18"/>
        </w:rPr>
        <w:t xml:space="preserve"> SMF</w:t>
      </w:r>
      <w:r w:rsidR="00C73383" w:rsidRPr="00C73383">
        <w:rPr>
          <w:rFonts w:ascii="Times New Roman" w:hAnsi="Times New Roman" w:cs="Times New Roman"/>
          <w:sz w:val="18"/>
          <w:szCs w:val="18"/>
        </w:rPr>
        <w:t xml:space="preserve">, this paper designs a three-dimensional fiber nutation coupling algorithm for correcting lateral and axial </w:t>
      </w:r>
      <w:r w:rsidR="00C73383" w:rsidRPr="00563C88">
        <w:rPr>
          <w:rFonts w:ascii="Times New Roman" w:hAnsi="Times New Roman" w:cs="Times New Roman" w:hint="eastAsia"/>
          <w:sz w:val="18"/>
          <w:szCs w:val="18"/>
        </w:rPr>
        <w:t>deviations</w:t>
      </w:r>
      <w:r w:rsidR="00C73383">
        <w:rPr>
          <w:rFonts w:ascii="Times New Roman" w:hAnsi="Times New Roman" w:cs="Times New Roman" w:hint="eastAsia"/>
          <w:sz w:val="18"/>
          <w:szCs w:val="18"/>
        </w:rPr>
        <w:t>.</w:t>
      </w:r>
      <w:r w:rsidR="00C73383" w:rsidRPr="00C73383">
        <w:rPr>
          <w:rFonts w:ascii="Times New Roman" w:hAnsi="Times New Roman" w:cs="Times New Roman"/>
          <w:sz w:val="18"/>
          <w:szCs w:val="18"/>
        </w:rPr>
        <w:t xml:space="preserve"> Simulation experiments are conducted under conditions of </w:t>
      </w:r>
      <w:r w:rsidR="00C73383" w:rsidRPr="00563C88">
        <w:rPr>
          <w:rFonts w:ascii="Times New Roman" w:hAnsi="Times New Roman" w:cs="Times New Roman" w:hint="eastAsia"/>
          <w:sz w:val="18"/>
          <w:szCs w:val="18"/>
        </w:rPr>
        <w:t>static deviation and dynamic disturbances</w:t>
      </w:r>
      <w:r w:rsidR="00C73383" w:rsidRPr="00C73383">
        <w:rPr>
          <w:rFonts w:ascii="Times New Roman" w:hAnsi="Times New Roman" w:cs="Times New Roman"/>
          <w:sz w:val="18"/>
          <w:szCs w:val="18"/>
        </w:rPr>
        <w:t xml:space="preserve">. The results show that the designed three-dimensional nutation algorithm can effectively correct both lateral and axial </w:t>
      </w:r>
      <w:r w:rsidR="00C73383" w:rsidRPr="00563C88">
        <w:rPr>
          <w:rFonts w:ascii="Times New Roman" w:hAnsi="Times New Roman" w:cs="Times New Roman" w:hint="eastAsia"/>
          <w:sz w:val="18"/>
          <w:szCs w:val="18"/>
        </w:rPr>
        <w:t>deviation</w:t>
      </w:r>
      <w:r w:rsidR="00C73383" w:rsidRPr="00C73383">
        <w:rPr>
          <w:rFonts w:ascii="Times New Roman" w:hAnsi="Times New Roman" w:cs="Times New Roman"/>
          <w:sz w:val="18"/>
          <w:szCs w:val="18"/>
        </w:rPr>
        <w:t>s, and selecting appropriate nutation parameters can lead to better coupling speed and accuracy under various disturbance factors.</w:t>
      </w:r>
      <w:r w:rsidR="00C73383">
        <w:rPr>
          <w:rFonts w:ascii="Times New Roman" w:hAnsi="Times New Roman" w:cs="Times New Roman" w:hint="eastAsia"/>
          <w:sz w:val="18"/>
          <w:szCs w:val="18"/>
        </w:rPr>
        <w:t xml:space="preserve"> </w:t>
      </w:r>
      <w:r w:rsidR="00C73383" w:rsidRPr="00C73383">
        <w:rPr>
          <w:rFonts w:ascii="Times New Roman" w:hAnsi="Times New Roman" w:cs="Times New Roman"/>
          <w:sz w:val="18"/>
          <w:szCs w:val="18"/>
        </w:rPr>
        <w:t xml:space="preserve">To improve the correction performance under different disturbance factors, this paper combines a BP neural network to design a parameter self-adjusting three-dimensional fiber nutation coupling algorithm and validates its performance under multiple interference factors. Simulation results demonstrate that, under static </w:t>
      </w:r>
      <w:r w:rsidR="00C73383" w:rsidRPr="00563C88">
        <w:rPr>
          <w:rFonts w:ascii="Times New Roman" w:hAnsi="Times New Roman" w:cs="Times New Roman" w:hint="eastAsia"/>
          <w:sz w:val="18"/>
          <w:szCs w:val="18"/>
        </w:rPr>
        <w:t>deviation</w:t>
      </w:r>
      <w:r w:rsidR="00C73383" w:rsidRPr="00C73383">
        <w:rPr>
          <w:rFonts w:ascii="Times New Roman" w:hAnsi="Times New Roman" w:cs="Times New Roman"/>
          <w:sz w:val="18"/>
          <w:szCs w:val="18"/>
        </w:rPr>
        <w:t>, the BP neural network parameter self-adjusting algorithm improves steady-state accuracy by 19.51% to 67% and coupling speed by 11.94% to 53.32% compared to the fixed-parameter three-dimensional fiber nutation coupling algorithm. When compared to the SPGD algorithm, both coupling speed and average coupling power show improvements. Under dynamic disturbances, the BP neural network parameter self-adjusting algorithm also maintains high coupling efficiency and accuracy.</w:t>
      </w:r>
    </w:p>
    <w:p w14:paraId="6416A8F3" w14:textId="663C978D" w:rsidR="00BC447A" w:rsidRPr="00C73383" w:rsidRDefault="00581CDE" w:rsidP="008C145A">
      <w:pPr>
        <w:spacing w:after="0" w:line="240" w:lineRule="auto"/>
        <w:jc w:val="both"/>
        <w:rPr>
          <w:rFonts w:ascii="Times New Roman" w:hAnsi="Times New Roman" w:cs="Times New Roman"/>
          <w:bCs/>
          <w:szCs w:val="21"/>
        </w:rPr>
      </w:pPr>
      <w:r w:rsidRPr="00AD4E17">
        <w:rPr>
          <w:rFonts w:ascii="Times New Roman" w:hAnsi="Times New Roman" w:cs="Times New Roman"/>
          <w:b/>
          <w:bCs/>
          <w:szCs w:val="21"/>
        </w:rPr>
        <w:t xml:space="preserve">Key words </w:t>
      </w:r>
      <w:r w:rsidR="001547CE" w:rsidRPr="00AD4E17">
        <w:rPr>
          <w:rFonts w:ascii="Times New Roman" w:hAnsi="Times New Roman" w:cs="Times New Roman" w:hint="eastAsia"/>
          <w:bCs/>
          <w:szCs w:val="21"/>
        </w:rPr>
        <w:t>f</w:t>
      </w:r>
      <w:r w:rsidR="00F651C0" w:rsidRPr="00AD4E17">
        <w:rPr>
          <w:rFonts w:ascii="Times New Roman" w:hAnsi="Times New Roman" w:cs="Times New Roman"/>
          <w:bCs/>
          <w:szCs w:val="21"/>
        </w:rPr>
        <w:t>ree-</w:t>
      </w:r>
      <w:r w:rsidR="001547CE" w:rsidRPr="00AD4E17">
        <w:rPr>
          <w:rFonts w:ascii="Times New Roman" w:hAnsi="Times New Roman" w:cs="Times New Roman" w:hint="eastAsia"/>
          <w:bCs/>
          <w:szCs w:val="21"/>
        </w:rPr>
        <w:t>s</w:t>
      </w:r>
      <w:r w:rsidR="00F651C0" w:rsidRPr="00AD4E17">
        <w:rPr>
          <w:rFonts w:ascii="Times New Roman" w:hAnsi="Times New Roman" w:cs="Times New Roman"/>
          <w:bCs/>
          <w:szCs w:val="21"/>
        </w:rPr>
        <w:t xml:space="preserve">pace </w:t>
      </w:r>
      <w:r w:rsidR="001547CE" w:rsidRPr="00AD4E17">
        <w:rPr>
          <w:rFonts w:ascii="Times New Roman" w:hAnsi="Times New Roman" w:cs="Times New Roman" w:hint="eastAsia"/>
          <w:bCs/>
          <w:szCs w:val="21"/>
        </w:rPr>
        <w:t>o</w:t>
      </w:r>
      <w:r w:rsidR="00F651C0" w:rsidRPr="00AD4E17">
        <w:rPr>
          <w:rFonts w:ascii="Times New Roman" w:hAnsi="Times New Roman" w:cs="Times New Roman"/>
          <w:bCs/>
          <w:szCs w:val="21"/>
        </w:rPr>
        <w:t xml:space="preserve">ptical </w:t>
      </w:r>
      <w:r w:rsidR="001547CE" w:rsidRPr="00AD4E17">
        <w:rPr>
          <w:rFonts w:ascii="Times New Roman" w:hAnsi="Times New Roman" w:cs="Times New Roman" w:hint="eastAsia"/>
          <w:bCs/>
          <w:szCs w:val="21"/>
        </w:rPr>
        <w:t>c</w:t>
      </w:r>
      <w:r w:rsidR="00F651C0" w:rsidRPr="00AD4E17">
        <w:rPr>
          <w:rFonts w:ascii="Times New Roman" w:hAnsi="Times New Roman" w:cs="Times New Roman"/>
          <w:bCs/>
          <w:szCs w:val="21"/>
        </w:rPr>
        <w:t xml:space="preserve">ommunication; </w:t>
      </w:r>
      <w:r w:rsidR="001547CE" w:rsidRPr="00AD4E17">
        <w:rPr>
          <w:rFonts w:ascii="Times New Roman" w:hAnsi="Times New Roman" w:cs="Times New Roman" w:hint="eastAsia"/>
          <w:bCs/>
          <w:szCs w:val="21"/>
        </w:rPr>
        <w:t>s</w:t>
      </w:r>
      <w:r w:rsidR="00F651C0" w:rsidRPr="00AD4E17">
        <w:rPr>
          <w:rFonts w:ascii="Times New Roman" w:hAnsi="Times New Roman" w:cs="Times New Roman"/>
          <w:bCs/>
          <w:szCs w:val="21"/>
        </w:rPr>
        <w:t>ingle-</w:t>
      </w:r>
      <w:r w:rsidR="001547CE" w:rsidRPr="00AD4E17">
        <w:rPr>
          <w:rFonts w:ascii="Times New Roman" w:hAnsi="Times New Roman" w:cs="Times New Roman" w:hint="eastAsia"/>
          <w:bCs/>
          <w:szCs w:val="21"/>
        </w:rPr>
        <w:t>m</w:t>
      </w:r>
      <w:r w:rsidR="00F651C0" w:rsidRPr="00AD4E17">
        <w:rPr>
          <w:rFonts w:ascii="Times New Roman" w:hAnsi="Times New Roman" w:cs="Times New Roman"/>
          <w:bCs/>
          <w:szCs w:val="21"/>
        </w:rPr>
        <w:t xml:space="preserve">ode </w:t>
      </w:r>
      <w:r w:rsidR="001547CE" w:rsidRPr="00AD4E17">
        <w:rPr>
          <w:rFonts w:ascii="Times New Roman" w:hAnsi="Times New Roman" w:cs="Times New Roman" w:hint="eastAsia"/>
          <w:bCs/>
          <w:szCs w:val="21"/>
        </w:rPr>
        <w:t>f</w:t>
      </w:r>
      <w:r w:rsidR="00F651C0" w:rsidRPr="00AD4E17">
        <w:rPr>
          <w:rFonts w:ascii="Times New Roman" w:hAnsi="Times New Roman" w:cs="Times New Roman"/>
          <w:bCs/>
          <w:szCs w:val="21"/>
        </w:rPr>
        <w:t>iber;</w:t>
      </w:r>
      <w:r w:rsidR="0076615B" w:rsidRPr="00AD4E17">
        <w:rPr>
          <w:rFonts w:ascii="Times New Roman" w:hAnsi="Times New Roman" w:cs="Times New Roman"/>
          <w:color w:val="000000"/>
          <w:sz w:val="23"/>
          <w:szCs w:val="23"/>
          <w:shd w:val="clear" w:color="auto" w:fill="FFFFFF"/>
        </w:rPr>
        <w:t xml:space="preserve"> </w:t>
      </w:r>
      <w:r w:rsidR="001547CE" w:rsidRPr="00AD4E17">
        <w:rPr>
          <w:rFonts w:ascii="Times New Roman" w:hAnsi="Times New Roman" w:cs="Times New Roman" w:hint="eastAsia"/>
          <w:bCs/>
          <w:szCs w:val="21"/>
        </w:rPr>
        <w:t>f</w:t>
      </w:r>
      <w:r w:rsidR="0076615B" w:rsidRPr="00AD4E17">
        <w:rPr>
          <w:rFonts w:ascii="Times New Roman" w:hAnsi="Times New Roman" w:cs="Times New Roman"/>
          <w:bCs/>
          <w:szCs w:val="21"/>
        </w:rPr>
        <w:t>iber</w:t>
      </w:r>
      <w:r w:rsidR="00F651C0" w:rsidRPr="00AD4E17">
        <w:rPr>
          <w:rFonts w:ascii="Times New Roman" w:hAnsi="Times New Roman" w:cs="Times New Roman"/>
          <w:bCs/>
          <w:szCs w:val="21"/>
        </w:rPr>
        <w:t xml:space="preserve"> </w:t>
      </w:r>
      <w:r w:rsidR="001547CE" w:rsidRPr="00AD4E17">
        <w:rPr>
          <w:rFonts w:ascii="Times New Roman" w:hAnsi="Times New Roman" w:cs="Times New Roman" w:hint="eastAsia"/>
          <w:bCs/>
          <w:szCs w:val="21"/>
        </w:rPr>
        <w:t>n</w:t>
      </w:r>
      <w:r w:rsidR="00F651C0" w:rsidRPr="00AD4E17">
        <w:rPr>
          <w:rFonts w:ascii="Times New Roman" w:hAnsi="Times New Roman" w:cs="Times New Roman"/>
          <w:bCs/>
          <w:szCs w:val="21"/>
        </w:rPr>
        <w:t xml:space="preserve">utation; </w:t>
      </w:r>
      <w:r w:rsidR="0076615B" w:rsidRPr="00AD4E17">
        <w:rPr>
          <w:rFonts w:ascii="Times New Roman" w:hAnsi="Times New Roman" w:cs="Times New Roman"/>
          <w:bCs/>
          <w:szCs w:val="21"/>
        </w:rPr>
        <w:t xml:space="preserve">BP </w:t>
      </w:r>
      <w:r w:rsidR="001547CE" w:rsidRPr="00AD4E17">
        <w:rPr>
          <w:rFonts w:ascii="Times New Roman" w:hAnsi="Times New Roman" w:cs="Times New Roman" w:hint="eastAsia"/>
          <w:bCs/>
          <w:szCs w:val="21"/>
        </w:rPr>
        <w:t>n</w:t>
      </w:r>
      <w:r w:rsidR="0076615B" w:rsidRPr="00AD4E17">
        <w:rPr>
          <w:rFonts w:ascii="Times New Roman" w:hAnsi="Times New Roman" w:cs="Times New Roman"/>
          <w:bCs/>
          <w:szCs w:val="21"/>
        </w:rPr>
        <w:t xml:space="preserve">eural </w:t>
      </w:r>
      <w:r w:rsidR="001547CE" w:rsidRPr="00AD4E17">
        <w:rPr>
          <w:rFonts w:ascii="Times New Roman" w:hAnsi="Times New Roman" w:cs="Times New Roman" w:hint="eastAsia"/>
          <w:bCs/>
          <w:szCs w:val="21"/>
        </w:rPr>
        <w:t>n</w:t>
      </w:r>
      <w:r w:rsidR="0076615B" w:rsidRPr="00AD4E17">
        <w:rPr>
          <w:rFonts w:ascii="Times New Roman" w:hAnsi="Times New Roman" w:cs="Times New Roman"/>
          <w:bCs/>
          <w:szCs w:val="21"/>
        </w:rPr>
        <w:t>etwork</w:t>
      </w:r>
      <w:r w:rsidR="00F651C0" w:rsidRPr="00AD4E17">
        <w:rPr>
          <w:rFonts w:ascii="Times New Roman" w:hAnsi="Times New Roman" w:cs="Times New Roman"/>
          <w:bCs/>
          <w:szCs w:val="21"/>
        </w:rPr>
        <w:t xml:space="preserve">; </w:t>
      </w:r>
      <w:r w:rsidR="001547CE" w:rsidRPr="00AD4E17">
        <w:rPr>
          <w:rFonts w:ascii="Times New Roman" w:hAnsi="Times New Roman" w:cs="Times New Roman" w:hint="eastAsia"/>
          <w:bCs/>
          <w:szCs w:val="21"/>
        </w:rPr>
        <w:t>p</w:t>
      </w:r>
      <w:r w:rsidR="00F651C0" w:rsidRPr="00AD4E17">
        <w:rPr>
          <w:rFonts w:ascii="Times New Roman" w:hAnsi="Times New Roman" w:cs="Times New Roman"/>
          <w:bCs/>
          <w:szCs w:val="21"/>
        </w:rPr>
        <w:t xml:space="preserve">arameter </w:t>
      </w:r>
      <w:r w:rsidR="001547CE" w:rsidRPr="00AD4E17">
        <w:rPr>
          <w:rFonts w:ascii="Times New Roman" w:hAnsi="Times New Roman" w:cs="Times New Roman" w:hint="eastAsia"/>
          <w:bCs/>
          <w:szCs w:val="21"/>
        </w:rPr>
        <w:t>s</w:t>
      </w:r>
      <w:r w:rsidR="00F651C0" w:rsidRPr="00AD4E17">
        <w:rPr>
          <w:rFonts w:ascii="Times New Roman" w:hAnsi="Times New Roman" w:cs="Times New Roman"/>
          <w:bCs/>
          <w:szCs w:val="21"/>
        </w:rPr>
        <w:t>elf-</w:t>
      </w:r>
      <w:r w:rsidR="001547CE" w:rsidRPr="00AD4E17">
        <w:rPr>
          <w:rFonts w:ascii="Times New Roman" w:hAnsi="Times New Roman" w:cs="Times New Roman" w:hint="eastAsia"/>
          <w:bCs/>
          <w:szCs w:val="21"/>
        </w:rPr>
        <w:t>a</w:t>
      </w:r>
      <w:r w:rsidR="00F651C0" w:rsidRPr="00AD4E17">
        <w:rPr>
          <w:rFonts w:ascii="Times New Roman" w:hAnsi="Times New Roman" w:cs="Times New Roman"/>
          <w:bCs/>
          <w:szCs w:val="21"/>
        </w:rPr>
        <w:t>djust</w:t>
      </w:r>
      <w:bookmarkStart w:id="1" w:name="_Hlk152253288"/>
      <w:bookmarkEnd w:id="0"/>
    </w:p>
    <w:p w14:paraId="2C664D99" w14:textId="77777777" w:rsidR="00C73383" w:rsidRDefault="00C73383" w:rsidP="00BF725B">
      <w:pPr>
        <w:spacing w:after="0" w:line="240" w:lineRule="auto"/>
        <w:jc w:val="both"/>
        <w:rPr>
          <w:rFonts w:ascii="Times New Roman" w:hAnsi="Times New Roman" w:cs="Times New Roman"/>
          <w:b/>
          <w:bCs/>
          <w:sz w:val="24"/>
          <w:szCs w:val="24"/>
        </w:rPr>
      </w:pPr>
    </w:p>
    <w:p w14:paraId="4E32511D" w14:textId="3D8EDAA2" w:rsidR="00344EB6" w:rsidRPr="00BC447A" w:rsidRDefault="00BF725B" w:rsidP="00BF725B">
      <w:pPr>
        <w:spacing w:after="0" w:line="240" w:lineRule="auto"/>
        <w:jc w:val="both"/>
        <w:rPr>
          <w:rFonts w:ascii="Times New Roman" w:hAnsi="Times New Roman" w:cs="Times New Roman"/>
          <w:b/>
          <w:bCs/>
          <w:sz w:val="18"/>
          <w:szCs w:val="18"/>
        </w:rPr>
      </w:pPr>
      <w:r w:rsidRPr="00BC447A">
        <w:rPr>
          <w:rFonts w:ascii="Times New Roman" w:hAnsi="Times New Roman" w:cs="Times New Roman"/>
          <w:b/>
          <w:bCs/>
          <w:sz w:val="24"/>
          <w:szCs w:val="24"/>
        </w:rPr>
        <w:t>0</w:t>
      </w:r>
      <w:r w:rsidR="003D1EFE" w:rsidRPr="00BC447A">
        <w:rPr>
          <w:rFonts w:ascii="Times New Roman" w:hAnsi="Times New Roman" w:cs="Times New Roman"/>
          <w:b/>
          <w:bCs/>
          <w:sz w:val="24"/>
          <w:szCs w:val="24"/>
        </w:rPr>
        <w:t xml:space="preserve"> </w:t>
      </w:r>
      <w:r w:rsidR="003D1EFE" w:rsidRPr="00BC447A">
        <w:rPr>
          <w:rFonts w:ascii="Times New Roman" w:hAnsi="Times New Roman" w:cs="Times New Roman"/>
          <w:b/>
          <w:bCs/>
          <w:sz w:val="24"/>
          <w:szCs w:val="24"/>
        </w:rPr>
        <w:t>引言</w:t>
      </w:r>
      <w:bookmarkEnd w:id="1"/>
    </w:p>
    <w:p w14:paraId="617F028F" w14:textId="12DF1863" w:rsidR="002F2078" w:rsidRPr="0068094A" w:rsidRDefault="00F64982" w:rsidP="00E11DF6">
      <w:pPr>
        <w:spacing w:after="0" w:line="240" w:lineRule="auto"/>
        <w:ind w:firstLineChars="200" w:firstLine="420"/>
        <w:jc w:val="both"/>
        <w:rPr>
          <w:rFonts w:ascii="Times New Roman" w:hAnsi="Times New Roman" w:cs="Times New Roman"/>
        </w:rPr>
      </w:pPr>
      <w:r>
        <w:rPr>
          <w:rFonts w:ascii="Segoe UI" w:hAnsi="Segoe UI" w:cs="Segoe UI"/>
          <w:color w:val="0F1115"/>
          <w:shd w:val="clear" w:color="auto" w:fill="FFFFFF"/>
        </w:rPr>
        <w:lastRenderedPageBreak/>
        <w:t>自由空间光通信（</w:t>
      </w:r>
      <w:r>
        <w:rPr>
          <w:rFonts w:ascii="Segoe UI" w:hAnsi="Segoe UI" w:cs="Segoe UI"/>
          <w:color w:val="0F1115"/>
          <w:shd w:val="clear" w:color="auto" w:fill="FFFFFF"/>
        </w:rPr>
        <w:t>FSOC</w:t>
      </w:r>
      <w:r>
        <w:rPr>
          <w:rFonts w:ascii="Segoe UI" w:hAnsi="Segoe UI" w:cs="Segoe UI"/>
          <w:color w:val="0F1115"/>
          <w:shd w:val="clear" w:color="auto" w:fill="FFFFFF"/>
        </w:rPr>
        <w:t>）技术以激光为载体，具有传输速率快、信息容量大、保密性好等优点，已成为未来通信网络的重要发展方向</w:t>
      </w:r>
      <w:r w:rsidR="00E11DF6">
        <w:rPr>
          <w:rFonts w:ascii="Times New Roman" w:hAnsi="Times New Roman" w:cs="Times New Roman"/>
          <w:vertAlign w:val="superscript"/>
        </w:rPr>
        <w:t>[1</w:t>
      </w:r>
      <w:r w:rsidR="001B686C" w:rsidRPr="0068094A">
        <w:rPr>
          <w:rFonts w:ascii="Times New Roman" w:hAnsi="Times New Roman" w:cs="Times New Roman"/>
          <w:vertAlign w:val="superscript"/>
        </w:rPr>
        <w:t>-</w:t>
      </w:r>
      <w:r w:rsidR="001B686C" w:rsidRPr="0068094A">
        <w:rPr>
          <w:rFonts w:ascii="Times New Roman" w:hAnsi="Times New Roman" w:cs="Times New Roman" w:hint="eastAsia"/>
          <w:vertAlign w:val="superscript"/>
        </w:rPr>
        <w:t>6</w:t>
      </w:r>
      <w:r w:rsidR="001B686C" w:rsidRPr="0068094A">
        <w:rPr>
          <w:rFonts w:ascii="Times New Roman" w:hAnsi="Times New Roman" w:cs="Times New Roman"/>
          <w:vertAlign w:val="superscript"/>
        </w:rPr>
        <w:t>]</w:t>
      </w:r>
      <w:r>
        <w:rPr>
          <w:rFonts w:ascii="Times New Roman" w:hAnsi="Times New Roman" w:cs="Times New Roman" w:hint="eastAsia"/>
        </w:rPr>
        <w:t>。</w:t>
      </w:r>
      <w:r w:rsidR="001B686C">
        <w:rPr>
          <w:rFonts w:ascii="Segoe UI" w:hAnsi="Segoe UI" w:cs="Segoe UI"/>
          <w:color w:val="0F1115"/>
          <w:shd w:val="clear" w:color="auto" w:fill="FFFFFF"/>
        </w:rPr>
        <w:t>将空间光束高效耦合进单模光纤</w:t>
      </w:r>
      <w:r w:rsidR="001B686C">
        <w:rPr>
          <w:rFonts w:ascii="Segoe UI" w:hAnsi="Segoe UI" w:cs="Segoe UI"/>
          <w:color w:val="0F1115"/>
          <w:shd w:val="clear" w:color="auto" w:fill="FFFFFF"/>
        </w:rPr>
        <w:t>(SMF)</w:t>
      </w:r>
      <w:r w:rsidR="00E11DF6" w:rsidRPr="00E11DF6">
        <w:rPr>
          <w:rFonts w:ascii="Segoe UI" w:hAnsi="Segoe UI" w:cs="Segoe UI"/>
          <w:color w:val="0F1115"/>
          <w:shd w:val="clear" w:color="auto" w:fill="FFFFFF"/>
        </w:rPr>
        <w:t xml:space="preserve"> </w:t>
      </w:r>
      <w:r w:rsidR="00E11DF6">
        <w:rPr>
          <w:rFonts w:ascii="Segoe UI" w:hAnsi="Segoe UI" w:cs="Segoe UI"/>
          <w:color w:val="0F1115"/>
          <w:shd w:val="clear" w:color="auto" w:fill="FFFFFF"/>
        </w:rPr>
        <w:t>是</w:t>
      </w:r>
      <w:r w:rsidR="00E11DF6">
        <w:rPr>
          <w:rFonts w:ascii="Segoe UI" w:hAnsi="Segoe UI" w:cs="Segoe UI"/>
          <w:color w:val="0F1115"/>
          <w:shd w:val="clear" w:color="auto" w:fill="FFFFFF"/>
        </w:rPr>
        <w:t>FSOC</w:t>
      </w:r>
      <w:r w:rsidR="00E11DF6">
        <w:rPr>
          <w:rFonts w:ascii="Segoe UI" w:hAnsi="Segoe UI" w:cs="Segoe UI"/>
          <w:color w:val="0F1115"/>
          <w:shd w:val="clear" w:color="auto" w:fill="FFFFFF"/>
        </w:rPr>
        <w:t>系统的核心技术瓶颈之一</w:t>
      </w:r>
      <w:r w:rsidR="001B686C">
        <w:rPr>
          <w:rFonts w:ascii="Segoe UI" w:hAnsi="Segoe UI" w:cs="Segoe UI"/>
          <w:color w:val="0F1115"/>
          <w:shd w:val="clear" w:color="auto" w:fill="FFFFFF"/>
        </w:rPr>
        <w:t>。</w:t>
      </w:r>
      <w:r w:rsidR="00E11DF6">
        <w:rPr>
          <w:rFonts w:ascii="Segoe UI" w:hAnsi="Segoe UI" w:cs="Segoe UI"/>
          <w:color w:val="0F1115"/>
          <w:shd w:val="clear" w:color="auto" w:fill="FFFFFF"/>
        </w:rPr>
        <w:t>SMF</w:t>
      </w:r>
      <w:r w:rsidR="00E11DF6">
        <w:rPr>
          <w:rFonts w:ascii="Segoe UI" w:hAnsi="Segoe UI" w:cs="Segoe UI"/>
          <w:color w:val="0F1115"/>
          <w:shd w:val="clear" w:color="auto" w:fill="FFFFFF"/>
        </w:rPr>
        <w:t>纤芯直径仅微米级，对光束对准精度要求极高。大气湍流、平台振动及装调误差等因素会导致光斑与光纤之间产生横向和轴向偏差，严重降低耦合效率</w:t>
      </w:r>
      <w:r w:rsidR="002F2078" w:rsidRPr="0068094A">
        <w:rPr>
          <w:rFonts w:ascii="Times New Roman" w:hAnsi="Times New Roman" w:cs="Times New Roman"/>
          <w:vertAlign w:val="superscript"/>
        </w:rPr>
        <w:t>[</w:t>
      </w:r>
      <w:r w:rsidR="009B3FCE" w:rsidRPr="0068094A">
        <w:rPr>
          <w:rFonts w:ascii="Times New Roman" w:hAnsi="Times New Roman" w:cs="Times New Roman" w:hint="eastAsia"/>
          <w:vertAlign w:val="superscript"/>
        </w:rPr>
        <w:t>7</w:t>
      </w:r>
      <w:r w:rsidR="00415669" w:rsidRPr="0068094A">
        <w:rPr>
          <w:rFonts w:ascii="Times New Roman" w:hAnsi="Times New Roman" w:cs="Times New Roman" w:hint="eastAsia"/>
          <w:vertAlign w:val="superscript"/>
        </w:rPr>
        <w:t>-8</w:t>
      </w:r>
      <w:r w:rsidR="002F2078" w:rsidRPr="0068094A">
        <w:rPr>
          <w:rFonts w:ascii="Times New Roman" w:hAnsi="Times New Roman" w:cs="Times New Roman"/>
          <w:vertAlign w:val="superscript"/>
        </w:rPr>
        <w:t>]</w:t>
      </w:r>
      <w:r w:rsidR="00E11DF6" w:rsidRPr="00E11DF6">
        <w:rPr>
          <w:rFonts w:ascii="Segoe UI" w:hAnsi="Segoe UI" w:cs="Segoe UI"/>
          <w:color w:val="0F1115"/>
          <w:shd w:val="clear" w:color="auto" w:fill="FFFFFF"/>
        </w:rPr>
        <w:t xml:space="preserve"> </w:t>
      </w:r>
      <w:r w:rsidR="00E11DF6">
        <w:rPr>
          <w:rFonts w:ascii="Segoe UI" w:hAnsi="Segoe UI" w:cs="Segoe UI"/>
          <w:color w:val="0F1115"/>
          <w:shd w:val="clear" w:color="auto" w:fill="FFFFFF"/>
        </w:rPr>
        <w:t>，影响通信链路性能与可靠性。因此，校正光束对准偏差、提升光纤耦合效率，成为亟待解决的关键问题</w:t>
      </w:r>
      <w:r w:rsidR="001B686C">
        <w:rPr>
          <w:rFonts w:ascii="Segoe UI" w:hAnsi="Segoe UI" w:cs="Segoe UI"/>
          <w:color w:val="0F1115"/>
          <w:shd w:val="clear" w:color="auto" w:fill="FFFFFF"/>
        </w:rPr>
        <w:t>。</w:t>
      </w:r>
    </w:p>
    <w:p w14:paraId="6936EF35" w14:textId="5642CA2B" w:rsidR="00E11DF6" w:rsidRDefault="00E47D5E" w:rsidP="00CF16F6">
      <w:pPr>
        <w:spacing w:after="0" w:line="240" w:lineRule="auto"/>
        <w:ind w:firstLineChars="200" w:firstLine="420"/>
        <w:jc w:val="both"/>
        <w:rPr>
          <w:rFonts w:ascii="Segoe UI" w:hAnsi="Segoe UI" w:cs="Segoe UI"/>
          <w:color w:val="0F1115"/>
          <w:shd w:val="clear" w:color="auto" w:fill="FFFFFF"/>
        </w:rPr>
      </w:pPr>
      <w:r>
        <w:rPr>
          <w:rFonts w:ascii="Segoe UI" w:hAnsi="Segoe UI" w:cs="Segoe UI"/>
          <w:color w:val="0F1115"/>
          <w:shd w:val="clear" w:color="auto" w:fill="FFFFFF"/>
        </w:rPr>
        <w:t>针对上述问题，国内外学者开展了大量研究。</w:t>
      </w:r>
      <w:r>
        <w:rPr>
          <w:rFonts w:ascii="Times New Roman" w:hAnsi="Times New Roman" w:cs="Times New Roman" w:hint="eastAsia"/>
        </w:rPr>
        <w:t>有研究</w:t>
      </w:r>
      <w:r w:rsidR="002F2078" w:rsidRPr="0068094A">
        <w:rPr>
          <w:rFonts w:ascii="Times New Roman" w:hAnsi="Times New Roman" w:cs="Times New Roman"/>
        </w:rPr>
        <w:t>采用快速反射镜（</w:t>
      </w:r>
      <w:r w:rsidR="002F2078" w:rsidRPr="0068094A">
        <w:rPr>
          <w:rFonts w:ascii="Times New Roman" w:hAnsi="Times New Roman" w:cs="Times New Roman"/>
        </w:rPr>
        <w:t>FSM</w:t>
      </w:r>
      <w:r w:rsidR="002F2078" w:rsidRPr="0068094A">
        <w:rPr>
          <w:rFonts w:ascii="Times New Roman" w:hAnsi="Times New Roman" w:cs="Times New Roman"/>
        </w:rPr>
        <w:t>）</w:t>
      </w:r>
      <w:r w:rsidR="00253A8F">
        <w:rPr>
          <w:rFonts w:ascii="Segoe UI" w:hAnsi="Segoe UI" w:cs="Segoe UI"/>
          <w:color w:val="0F1115"/>
          <w:shd w:val="clear" w:color="auto" w:fill="FFFFFF"/>
        </w:rPr>
        <w:t>作为驱动装置，并通过章动算法、无参数优化算法等方法构建了光纤耦合系统，校正对准偏差</w:t>
      </w:r>
      <w:r w:rsidR="00C10C0E" w:rsidRPr="00253A8F">
        <w:rPr>
          <w:rFonts w:ascii="Times New Roman" w:hAnsi="Times New Roman" w:cs="Times New Roman" w:hint="eastAsia"/>
          <w:vertAlign w:val="superscript"/>
        </w:rPr>
        <w:t>[9-12]</w:t>
      </w:r>
      <w:r w:rsidR="002F2078" w:rsidRPr="0068094A">
        <w:rPr>
          <w:rFonts w:ascii="Times New Roman" w:hAnsi="Times New Roman" w:cs="Times New Roman"/>
        </w:rPr>
        <w:t>；</w:t>
      </w:r>
      <w:r w:rsidR="00253A8F">
        <w:rPr>
          <w:rFonts w:ascii="Times New Roman" w:hAnsi="Times New Roman" w:cs="Times New Roman" w:hint="eastAsia"/>
        </w:rPr>
        <w:t>还有</w:t>
      </w:r>
      <w:r>
        <w:rPr>
          <w:rFonts w:ascii="Times New Roman" w:hAnsi="Times New Roman" w:cs="Times New Roman" w:hint="eastAsia"/>
        </w:rPr>
        <w:t>研究</w:t>
      </w:r>
      <w:r>
        <w:rPr>
          <w:rFonts w:ascii="Segoe UI" w:hAnsi="Segoe UI" w:cs="Segoe UI"/>
          <w:color w:val="0F1115"/>
          <w:shd w:val="clear" w:color="auto" w:fill="FFFFFF"/>
        </w:rPr>
        <w:t>则利用自适应光纤耦合器配合</w:t>
      </w:r>
      <w:r>
        <w:rPr>
          <w:rFonts w:ascii="Segoe UI" w:hAnsi="Segoe UI" w:cs="Segoe UI"/>
          <w:color w:val="0F1115"/>
          <w:shd w:val="clear" w:color="auto" w:fill="FFFFFF"/>
        </w:rPr>
        <w:t>SPGD</w:t>
      </w:r>
      <w:r>
        <w:rPr>
          <w:rFonts w:ascii="Segoe UI" w:hAnsi="Segoe UI" w:cs="Segoe UI"/>
          <w:color w:val="0F1115"/>
          <w:shd w:val="clear" w:color="auto" w:fill="FFFFFF"/>
        </w:rPr>
        <w:t>算法进行偏差校正</w:t>
      </w:r>
      <w:r w:rsidR="00253A8F" w:rsidRPr="00253A8F">
        <w:rPr>
          <w:rFonts w:ascii="Times New Roman" w:hAnsi="Times New Roman" w:cs="Times New Roman" w:hint="eastAsia"/>
          <w:vertAlign w:val="superscript"/>
        </w:rPr>
        <w:t>[</w:t>
      </w:r>
      <w:r w:rsidR="00253A8F">
        <w:rPr>
          <w:rFonts w:ascii="Times New Roman" w:hAnsi="Times New Roman" w:cs="Times New Roman"/>
          <w:vertAlign w:val="superscript"/>
        </w:rPr>
        <w:t>13-14</w:t>
      </w:r>
      <w:r w:rsidR="00253A8F" w:rsidRPr="00253A8F">
        <w:rPr>
          <w:rFonts w:ascii="Times New Roman" w:hAnsi="Times New Roman" w:cs="Times New Roman" w:hint="eastAsia"/>
          <w:vertAlign w:val="superscript"/>
        </w:rPr>
        <w:t>]</w:t>
      </w:r>
      <w:r w:rsidR="002F2078" w:rsidRPr="0068094A">
        <w:rPr>
          <w:rFonts w:ascii="Times New Roman" w:hAnsi="Times New Roman" w:cs="Times New Roman"/>
        </w:rPr>
        <w:t>。</w:t>
      </w:r>
      <w:r w:rsidR="00E11DF6">
        <w:rPr>
          <w:rFonts w:ascii="Segoe UI" w:hAnsi="Segoe UI" w:cs="Segoe UI"/>
          <w:color w:val="0F1115"/>
          <w:shd w:val="clear" w:color="auto" w:fill="FFFFFF"/>
        </w:rPr>
        <w:t>尽管上述研究在校正光束对准偏差和提高耦合效率方面取得了一定进展，但仍面临一些挑战，尤其是现有的光纤耦合系统大多仅考虑了横向偏差的校正，忽视了轴向偏差的影响。</w:t>
      </w:r>
    </w:p>
    <w:p w14:paraId="5D7D5A30" w14:textId="021E9F68" w:rsidR="00C77108" w:rsidRDefault="00C24E24" w:rsidP="00C77108">
      <w:pPr>
        <w:spacing w:after="0" w:line="240" w:lineRule="auto"/>
        <w:ind w:firstLineChars="200" w:firstLine="420"/>
        <w:jc w:val="both"/>
        <w:rPr>
          <w:rFonts w:ascii="Segoe UI" w:hAnsi="Segoe UI" w:cs="Segoe UI"/>
          <w:color w:val="0F1115"/>
          <w:shd w:val="clear" w:color="auto" w:fill="FFFFFF"/>
        </w:rPr>
      </w:pPr>
      <w:r>
        <w:rPr>
          <w:rFonts w:ascii="Segoe UI" w:hAnsi="Segoe UI" w:cs="Segoe UI"/>
          <w:color w:val="0F1115"/>
          <w:shd w:val="clear" w:color="auto" w:fill="FFFFFF"/>
        </w:rPr>
        <w:t>在实际应用中，温度变化等环境因素会导致系统焦距漂移，使轴向偏差逐渐增大，显著降低耦合效率。</w:t>
      </w:r>
      <w:r w:rsidR="002F2078" w:rsidRPr="0068094A">
        <w:rPr>
          <w:rFonts w:ascii="Times New Roman" w:hAnsi="Times New Roman" w:cs="Times New Roman"/>
        </w:rPr>
        <w:t>2014</w:t>
      </w:r>
      <w:r w:rsidR="002F2078" w:rsidRPr="0068094A">
        <w:rPr>
          <w:rFonts w:ascii="Times New Roman" w:hAnsi="Times New Roman" w:cs="Times New Roman"/>
        </w:rPr>
        <w:t>年，曹桂源</w:t>
      </w:r>
      <w:r w:rsidR="00E11DF6">
        <w:rPr>
          <w:rFonts w:ascii="Times New Roman" w:hAnsi="Times New Roman" w:cs="Times New Roman" w:hint="eastAsia"/>
        </w:rPr>
        <w:t>等</w:t>
      </w:r>
      <w:r w:rsidR="00E11DF6">
        <w:rPr>
          <w:rFonts w:ascii="Times New Roman" w:hAnsi="Times New Roman" w:cs="Times New Roman"/>
        </w:rPr>
        <w:t>人</w:t>
      </w:r>
      <w:r w:rsidR="002F2078" w:rsidRPr="0068094A">
        <w:rPr>
          <w:rFonts w:ascii="Times New Roman" w:hAnsi="Times New Roman" w:cs="Times New Roman"/>
          <w:vertAlign w:val="superscript"/>
        </w:rPr>
        <w:t>[15]</w:t>
      </w:r>
      <w:r w:rsidR="002F2078" w:rsidRPr="0068094A">
        <w:rPr>
          <w:rFonts w:ascii="Times New Roman" w:hAnsi="Times New Roman" w:cs="Times New Roman"/>
        </w:rPr>
        <w:t>提出了一个温度影响下的空间光与</w:t>
      </w:r>
      <w:r w:rsidR="00E11DF6">
        <w:rPr>
          <w:rFonts w:ascii="Times New Roman" w:hAnsi="Times New Roman" w:cs="Times New Roman" w:hint="eastAsia"/>
        </w:rPr>
        <w:t>S</w:t>
      </w:r>
      <w:r w:rsidR="00E11DF6">
        <w:rPr>
          <w:rFonts w:ascii="Times New Roman" w:hAnsi="Times New Roman" w:cs="Times New Roman"/>
        </w:rPr>
        <w:t>MF</w:t>
      </w:r>
      <w:r w:rsidR="002F2078" w:rsidRPr="0068094A">
        <w:rPr>
          <w:rFonts w:ascii="Times New Roman" w:hAnsi="Times New Roman" w:cs="Times New Roman"/>
        </w:rPr>
        <w:t>耦合效率理论模型，结果表明，当温差增大</w:t>
      </w:r>
      <w:r w:rsidR="002F2078" w:rsidRPr="0068094A">
        <w:rPr>
          <w:rFonts w:ascii="Times New Roman" w:hAnsi="Times New Roman" w:cs="Times New Roman"/>
        </w:rPr>
        <w:t>2℃</w:t>
      </w:r>
      <w:r w:rsidR="002F2078" w:rsidRPr="0068094A">
        <w:rPr>
          <w:rFonts w:ascii="Times New Roman" w:hAnsi="Times New Roman" w:cs="Times New Roman"/>
        </w:rPr>
        <w:t>时，离焦量增</w:t>
      </w:r>
      <w:r>
        <w:rPr>
          <w:rFonts w:ascii="Times New Roman" w:hAnsi="Times New Roman" w:cs="Times New Roman" w:hint="eastAsia"/>
        </w:rPr>
        <w:t>加</w:t>
      </w:r>
      <w:r w:rsidR="002F2078" w:rsidRPr="0068094A">
        <w:rPr>
          <w:rFonts w:ascii="Times New Roman" w:hAnsi="Times New Roman" w:cs="Times New Roman"/>
        </w:rPr>
        <w:t>约</w:t>
      </w:r>
      <w:r w:rsidR="002F2078" w:rsidRPr="0068094A">
        <w:rPr>
          <w:rFonts w:ascii="Times New Roman" w:hAnsi="Times New Roman" w:cs="Times New Roman"/>
        </w:rPr>
        <w:t>52μm</w:t>
      </w:r>
      <w:r w:rsidR="002F2078" w:rsidRPr="0068094A">
        <w:rPr>
          <w:rFonts w:ascii="Times New Roman" w:hAnsi="Times New Roman" w:cs="Times New Roman"/>
        </w:rPr>
        <w:t>，耦合效率下降约</w:t>
      </w:r>
      <w:r w:rsidR="002F2078" w:rsidRPr="0068094A">
        <w:rPr>
          <w:rFonts w:ascii="Times New Roman" w:hAnsi="Times New Roman" w:cs="Times New Roman"/>
        </w:rPr>
        <w:t>10%</w:t>
      </w:r>
      <w:r w:rsidR="002F2078" w:rsidRPr="0068094A">
        <w:rPr>
          <w:rFonts w:ascii="Times New Roman" w:hAnsi="Times New Roman" w:cs="Times New Roman"/>
        </w:rPr>
        <w:t>。</w:t>
      </w:r>
      <w:r w:rsidR="002F2078" w:rsidRPr="0068094A">
        <w:rPr>
          <w:rFonts w:ascii="Times New Roman" w:hAnsi="Times New Roman" w:cs="Times New Roman"/>
        </w:rPr>
        <w:t>2018</w:t>
      </w:r>
      <w:r w:rsidR="002F2078" w:rsidRPr="0068094A">
        <w:rPr>
          <w:rFonts w:ascii="Times New Roman" w:hAnsi="Times New Roman" w:cs="Times New Roman"/>
        </w:rPr>
        <w:t>年，况耀武</w:t>
      </w:r>
      <w:r w:rsidR="00E11DF6">
        <w:rPr>
          <w:rFonts w:ascii="Times New Roman" w:hAnsi="Times New Roman" w:cs="Times New Roman" w:hint="eastAsia"/>
        </w:rPr>
        <w:t>等</w:t>
      </w:r>
      <w:r w:rsidR="00E11DF6">
        <w:rPr>
          <w:rFonts w:ascii="Times New Roman" w:hAnsi="Times New Roman" w:cs="Times New Roman"/>
        </w:rPr>
        <w:t>人</w:t>
      </w:r>
      <w:r w:rsidR="002F2078" w:rsidRPr="0068094A">
        <w:rPr>
          <w:rFonts w:ascii="Times New Roman" w:hAnsi="Times New Roman" w:cs="Times New Roman"/>
          <w:vertAlign w:val="superscript"/>
        </w:rPr>
        <w:t>[16]</w:t>
      </w:r>
      <w:r w:rsidR="002F2078" w:rsidRPr="0068094A">
        <w:rPr>
          <w:rFonts w:ascii="Times New Roman" w:hAnsi="Times New Roman" w:cs="Times New Roman"/>
        </w:rPr>
        <w:t>分析了</w:t>
      </w:r>
      <w:r w:rsidR="002F2078" w:rsidRPr="0068094A">
        <w:rPr>
          <w:rFonts w:ascii="Times New Roman" w:hAnsi="Times New Roman" w:cs="Times New Roman"/>
        </w:rPr>
        <w:t>Zernike</w:t>
      </w:r>
      <w:r w:rsidR="002F2078" w:rsidRPr="0068094A">
        <w:rPr>
          <w:rFonts w:ascii="Times New Roman" w:hAnsi="Times New Roman" w:cs="Times New Roman"/>
        </w:rPr>
        <w:t>初级像差中的球差对单模光纤耦合效率的影响，结果表明，在</w:t>
      </w:r>
      <w:r w:rsidR="002F2078" w:rsidRPr="0068094A">
        <w:rPr>
          <w:rFonts w:ascii="Times New Roman" w:hAnsi="Times New Roman" w:cs="Times New Roman"/>
        </w:rPr>
        <w:t>20.4℃±2℃</w:t>
      </w:r>
      <w:r w:rsidR="002F2078" w:rsidRPr="0068094A">
        <w:rPr>
          <w:rFonts w:ascii="Times New Roman" w:hAnsi="Times New Roman" w:cs="Times New Roman"/>
        </w:rPr>
        <w:t>的温度范围内，</w:t>
      </w:r>
      <w:r>
        <w:rPr>
          <w:rFonts w:ascii="Segoe UI" w:hAnsi="Segoe UI" w:cs="Segoe UI"/>
          <w:color w:val="0F1115"/>
          <w:shd w:val="clear" w:color="auto" w:fill="FFFFFF"/>
        </w:rPr>
        <w:t>实测耦合效率最低降至</w:t>
      </w:r>
      <w:r w:rsidR="002F2078" w:rsidRPr="0068094A">
        <w:rPr>
          <w:rFonts w:ascii="Times New Roman" w:hAnsi="Times New Roman" w:cs="Times New Roman"/>
        </w:rPr>
        <w:t>45.7%</w:t>
      </w:r>
      <w:r w:rsidR="002F2078" w:rsidRPr="0068094A">
        <w:rPr>
          <w:rFonts w:ascii="Times New Roman" w:hAnsi="Times New Roman" w:cs="Times New Roman"/>
        </w:rPr>
        <w:t>。</w:t>
      </w:r>
      <w:r w:rsidR="002F2078" w:rsidRPr="0068094A">
        <w:rPr>
          <w:rFonts w:ascii="Times New Roman" w:hAnsi="Times New Roman" w:cs="Times New Roman"/>
        </w:rPr>
        <w:t>2021</w:t>
      </w:r>
      <w:r w:rsidR="002F2078" w:rsidRPr="0068094A">
        <w:rPr>
          <w:rFonts w:ascii="Times New Roman" w:hAnsi="Times New Roman" w:cs="Times New Roman"/>
        </w:rPr>
        <w:t>年，任兰旭</w:t>
      </w:r>
      <w:r w:rsidR="00E11DF6">
        <w:rPr>
          <w:rFonts w:ascii="Times New Roman" w:hAnsi="Times New Roman" w:cs="Times New Roman" w:hint="eastAsia"/>
        </w:rPr>
        <w:t>等</w:t>
      </w:r>
      <w:r w:rsidR="00E11DF6">
        <w:rPr>
          <w:rFonts w:ascii="Times New Roman" w:hAnsi="Times New Roman" w:cs="Times New Roman"/>
        </w:rPr>
        <w:t>人</w:t>
      </w:r>
      <w:r w:rsidR="002F2078" w:rsidRPr="0068094A">
        <w:rPr>
          <w:rFonts w:ascii="Times New Roman" w:hAnsi="Times New Roman" w:cs="Times New Roman"/>
          <w:vertAlign w:val="superscript"/>
        </w:rPr>
        <w:t>[17]</w:t>
      </w:r>
      <w:r w:rsidRPr="00C24E24">
        <w:rPr>
          <w:rFonts w:ascii="Segoe UI" w:hAnsi="Segoe UI" w:cs="Segoe UI"/>
          <w:color w:val="0F1115"/>
          <w:shd w:val="clear" w:color="auto" w:fill="FFFFFF"/>
        </w:rPr>
        <w:t xml:space="preserve"> </w:t>
      </w:r>
      <w:r>
        <w:rPr>
          <w:rFonts w:ascii="Segoe UI" w:hAnsi="Segoe UI" w:cs="Segoe UI"/>
          <w:color w:val="0F1115"/>
          <w:shd w:val="clear" w:color="auto" w:fill="FFFFFF"/>
        </w:rPr>
        <w:t>进一步探讨了温度场对透镜组焦点偏移的影响，并提出了一种温度适应性结构。上述研究表明，仅校正横向偏差难以达到最优耦合效率，轴向偏差的校正同样至关重要。</w:t>
      </w:r>
      <w:r w:rsidR="002F2078" w:rsidRPr="0068094A">
        <w:rPr>
          <w:rFonts w:ascii="Times New Roman" w:hAnsi="Times New Roman" w:cs="Times New Roman"/>
        </w:rPr>
        <w:t>目前，已有研究团队设计</w:t>
      </w:r>
      <w:r w:rsidR="004A6F84" w:rsidRPr="0068094A">
        <w:rPr>
          <w:rFonts w:ascii="Times New Roman" w:hAnsi="Times New Roman" w:cs="Times New Roman" w:hint="eastAsia"/>
        </w:rPr>
        <w:t>了</w:t>
      </w:r>
      <w:r w:rsidR="002F2078" w:rsidRPr="0068094A">
        <w:rPr>
          <w:rFonts w:ascii="Times New Roman" w:hAnsi="Times New Roman" w:cs="Times New Roman"/>
        </w:rPr>
        <w:t>能够同时校正横向和轴向偏移的光纤耦合系统。</w:t>
      </w:r>
      <w:r w:rsidR="002F2078" w:rsidRPr="0068094A">
        <w:rPr>
          <w:rFonts w:ascii="Times New Roman" w:hAnsi="Times New Roman" w:cs="Times New Roman"/>
        </w:rPr>
        <w:t>2011</w:t>
      </w:r>
      <w:r w:rsidR="002F2078" w:rsidRPr="0068094A">
        <w:rPr>
          <w:rFonts w:ascii="Times New Roman" w:hAnsi="Times New Roman" w:cs="Times New Roman"/>
        </w:rPr>
        <w:t>年，陈涛</w:t>
      </w:r>
      <w:r w:rsidR="00E11DF6">
        <w:rPr>
          <w:rFonts w:ascii="Times New Roman" w:hAnsi="Times New Roman" w:cs="Times New Roman" w:hint="eastAsia"/>
        </w:rPr>
        <w:t>等</w:t>
      </w:r>
      <w:r w:rsidR="00E11DF6">
        <w:rPr>
          <w:rFonts w:ascii="Times New Roman" w:hAnsi="Times New Roman" w:cs="Times New Roman"/>
        </w:rPr>
        <w:t>人</w:t>
      </w:r>
      <w:r w:rsidR="002F2078" w:rsidRPr="0068094A">
        <w:rPr>
          <w:rFonts w:ascii="Times New Roman" w:hAnsi="Times New Roman" w:cs="Times New Roman"/>
          <w:vertAlign w:val="superscript"/>
        </w:rPr>
        <w:t>[18]</w:t>
      </w:r>
      <w:r w:rsidR="002F2078" w:rsidRPr="0068094A">
        <w:rPr>
          <w:rFonts w:ascii="Times New Roman" w:hAnsi="Times New Roman" w:cs="Times New Roman"/>
        </w:rPr>
        <w:t>采用四维光纤调整架进行对准偏差的校正；</w:t>
      </w:r>
      <w:r w:rsidR="002F2078" w:rsidRPr="0068094A">
        <w:rPr>
          <w:rFonts w:ascii="Times New Roman" w:hAnsi="Times New Roman" w:cs="Times New Roman"/>
        </w:rPr>
        <w:t>2021</w:t>
      </w:r>
      <w:r w:rsidR="002F2078" w:rsidRPr="0068094A">
        <w:rPr>
          <w:rFonts w:ascii="Times New Roman" w:hAnsi="Times New Roman" w:cs="Times New Roman"/>
        </w:rPr>
        <w:t>年，吴加丽</w:t>
      </w:r>
      <w:r w:rsidR="00E11DF6">
        <w:rPr>
          <w:rFonts w:ascii="Times New Roman" w:hAnsi="Times New Roman" w:cs="Times New Roman" w:hint="eastAsia"/>
        </w:rPr>
        <w:t>等</w:t>
      </w:r>
      <w:r w:rsidR="00E11DF6">
        <w:rPr>
          <w:rFonts w:ascii="Times New Roman" w:hAnsi="Times New Roman" w:cs="Times New Roman"/>
        </w:rPr>
        <w:t>人</w:t>
      </w:r>
      <w:r w:rsidR="002F2078" w:rsidRPr="0068094A">
        <w:rPr>
          <w:rFonts w:ascii="Times New Roman" w:hAnsi="Times New Roman" w:cs="Times New Roman"/>
          <w:vertAlign w:val="superscript"/>
        </w:rPr>
        <w:t>[19]</w:t>
      </w:r>
      <w:r w:rsidR="002F2078" w:rsidRPr="0068094A">
        <w:rPr>
          <w:rFonts w:ascii="Times New Roman" w:hAnsi="Times New Roman" w:cs="Times New Roman"/>
        </w:rPr>
        <w:t>设计了五自由度耦合装置，通过</w:t>
      </w:r>
      <w:r w:rsidR="002F2078" w:rsidRPr="0068094A">
        <w:rPr>
          <w:rFonts w:ascii="Times New Roman" w:hAnsi="Times New Roman" w:cs="Times New Roman"/>
        </w:rPr>
        <w:t>SPGD</w:t>
      </w:r>
      <w:r w:rsidR="002F2078" w:rsidRPr="0068094A">
        <w:rPr>
          <w:rFonts w:ascii="Times New Roman" w:hAnsi="Times New Roman" w:cs="Times New Roman"/>
        </w:rPr>
        <w:t>算法快速搜索最优控制变量，采用变增益</w:t>
      </w:r>
      <w:r w:rsidR="002F2078" w:rsidRPr="0068094A">
        <w:rPr>
          <w:rFonts w:ascii="Times New Roman" w:hAnsi="Times New Roman" w:cs="Times New Roman"/>
        </w:rPr>
        <w:t>SPGD</w:t>
      </w:r>
      <w:r w:rsidR="002F2078" w:rsidRPr="0068094A">
        <w:rPr>
          <w:rFonts w:ascii="Times New Roman" w:hAnsi="Times New Roman" w:cs="Times New Roman"/>
        </w:rPr>
        <w:t>算法进行空间光耦合的自动对准实验。</w:t>
      </w:r>
      <w:r w:rsidR="00C77108">
        <w:rPr>
          <w:rFonts w:ascii="Segoe UI" w:hAnsi="Segoe UI" w:cs="Segoe UI"/>
          <w:color w:val="0F1115"/>
          <w:shd w:val="clear" w:color="auto" w:fill="FFFFFF"/>
        </w:rPr>
        <w:t>然而，现有同时校正横纵向偏差的研究中，对动态扰动（如平台振动）的考虑尚不充分。</w:t>
      </w:r>
      <w:r w:rsidR="0042367E" w:rsidRPr="0068094A">
        <w:rPr>
          <w:rFonts w:ascii="Times New Roman" w:hAnsi="Times New Roman" w:cs="Times New Roman"/>
        </w:rPr>
        <w:t>文献</w:t>
      </w:r>
      <w:r w:rsidR="0042367E" w:rsidRPr="0068094A">
        <w:rPr>
          <w:rFonts w:ascii="Times New Roman" w:hAnsi="Times New Roman" w:cs="Times New Roman"/>
        </w:rPr>
        <w:t>[20-21]</w:t>
      </w:r>
      <w:r w:rsidR="00C77108">
        <w:rPr>
          <w:rFonts w:ascii="Segoe UI" w:hAnsi="Segoe UI" w:cs="Segoe UI"/>
          <w:color w:val="0F1115"/>
          <w:shd w:val="clear" w:color="auto" w:fill="FFFFFF"/>
        </w:rPr>
        <w:t>比较了章动算法与</w:t>
      </w:r>
      <w:r w:rsidR="00C77108">
        <w:rPr>
          <w:rFonts w:ascii="Segoe UI" w:hAnsi="Segoe UI" w:cs="Segoe UI"/>
          <w:color w:val="0F1115"/>
          <w:shd w:val="clear" w:color="auto" w:fill="FFFFFF"/>
        </w:rPr>
        <w:t>SPGD</w:t>
      </w:r>
      <w:r w:rsidR="00C77108">
        <w:rPr>
          <w:rFonts w:ascii="Segoe UI" w:hAnsi="Segoe UI" w:cs="Segoe UI"/>
          <w:color w:val="0F1115"/>
          <w:shd w:val="clear" w:color="auto" w:fill="FFFFFF"/>
        </w:rPr>
        <w:t>算法在动态扰动下的表现，结果表明章动算法具有更优的扰动抑制带宽，适用于动态环境；而在静态偏差校正中，章动算法对大偏差收敛快，</w:t>
      </w:r>
      <w:r w:rsidR="00C77108">
        <w:rPr>
          <w:rFonts w:ascii="Segoe UI" w:hAnsi="Segoe UI" w:cs="Segoe UI"/>
          <w:color w:val="0F1115"/>
          <w:shd w:val="clear" w:color="auto" w:fill="FFFFFF"/>
        </w:rPr>
        <w:t>SPGD</w:t>
      </w:r>
      <w:r w:rsidR="00C77108">
        <w:rPr>
          <w:rFonts w:ascii="Segoe UI" w:hAnsi="Segoe UI" w:cs="Segoe UI"/>
          <w:color w:val="0F1115"/>
          <w:shd w:val="clear" w:color="auto" w:fill="FFFFFF"/>
        </w:rPr>
        <w:t>算法在小偏差下效率更高。</w:t>
      </w:r>
    </w:p>
    <w:p w14:paraId="11AB39D2" w14:textId="6DE1542B" w:rsidR="002F2078" w:rsidRPr="0068094A" w:rsidRDefault="00140DBE" w:rsidP="00C77108">
      <w:pPr>
        <w:spacing w:after="0" w:line="240" w:lineRule="auto"/>
        <w:ind w:firstLineChars="200" w:firstLine="420"/>
        <w:jc w:val="both"/>
        <w:rPr>
          <w:rFonts w:ascii="Times New Roman" w:hAnsi="Times New Roman" w:cs="Times New Roman"/>
        </w:rPr>
      </w:pPr>
      <w:r>
        <w:rPr>
          <w:rFonts w:ascii="Segoe UI" w:hAnsi="Segoe UI" w:cs="Segoe UI"/>
          <w:color w:val="0F1115"/>
          <w:shd w:val="clear" w:color="auto" w:fill="FFFFFF"/>
        </w:rPr>
        <w:t>针对上述不足，</w:t>
      </w:r>
      <w:r w:rsidR="00A85CC6" w:rsidRPr="0068094A">
        <w:rPr>
          <w:rFonts w:ascii="Times New Roman" w:hAnsi="Times New Roman" w:cs="Times New Roman"/>
        </w:rPr>
        <w:t>本文</w:t>
      </w:r>
      <w:r>
        <w:rPr>
          <w:rFonts w:ascii="Times New Roman" w:hAnsi="Times New Roman" w:cs="Times New Roman" w:hint="eastAsia"/>
        </w:rPr>
        <w:t>首先</w:t>
      </w:r>
      <w:r w:rsidR="00A85CC6" w:rsidRPr="0068094A">
        <w:rPr>
          <w:rFonts w:ascii="Times New Roman" w:hAnsi="Times New Roman" w:cs="Times New Roman"/>
        </w:rPr>
        <w:t>基于章动算法寻找最大光功率的原理设计一种三维章动算法，</w:t>
      </w:r>
      <w:r>
        <w:rPr>
          <w:rFonts w:ascii="Times New Roman" w:hAnsi="Times New Roman" w:cs="Times New Roman" w:hint="eastAsia"/>
        </w:rPr>
        <w:t>可</w:t>
      </w:r>
      <w:r w:rsidR="00A85CC6" w:rsidRPr="0068094A">
        <w:rPr>
          <w:rFonts w:ascii="Times New Roman" w:hAnsi="Times New Roman" w:cs="Times New Roman"/>
        </w:rPr>
        <w:t>同</w:t>
      </w:r>
      <w:r>
        <w:rPr>
          <w:rFonts w:ascii="Times New Roman" w:hAnsi="Times New Roman" w:cs="Times New Roman"/>
        </w:rPr>
        <w:t>时校正横向和轴向偏差。其次，针对算法中参数固定的局限，</w:t>
      </w:r>
      <w:r>
        <w:rPr>
          <w:rFonts w:ascii="Times New Roman" w:hAnsi="Times New Roman" w:cs="Times New Roman" w:hint="eastAsia"/>
        </w:rPr>
        <w:t>引入</w:t>
      </w:r>
      <w:r w:rsidR="00A85CC6" w:rsidRPr="0068094A">
        <w:rPr>
          <w:rFonts w:ascii="Times New Roman" w:hAnsi="Times New Roman" w:cs="Times New Roman"/>
        </w:rPr>
        <w:t>BP</w:t>
      </w:r>
      <w:r w:rsidR="00340B9C">
        <w:rPr>
          <w:rFonts w:ascii="Times New Roman" w:hAnsi="Times New Roman" w:cs="Times New Roman" w:hint="eastAsia"/>
        </w:rPr>
        <w:t>（</w:t>
      </w:r>
      <w:r w:rsidR="00A85CC6" w:rsidRPr="0068094A">
        <w:rPr>
          <w:rFonts w:ascii="Times New Roman" w:hAnsi="Times New Roman" w:cs="Times New Roman"/>
        </w:rPr>
        <w:t>Back Propagation, BP</w:t>
      </w:r>
      <w:r w:rsidR="00340B9C">
        <w:rPr>
          <w:rFonts w:ascii="Times New Roman" w:hAnsi="Times New Roman" w:cs="Times New Roman" w:hint="eastAsia"/>
        </w:rPr>
        <w:t>）</w:t>
      </w:r>
      <w:r w:rsidR="00A85CC6" w:rsidRPr="0068094A">
        <w:rPr>
          <w:rFonts w:ascii="Times New Roman" w:hAnsi="Times New Roman" w:cs="Times New Roman"/>
        </w:rPr>
        <w:t>神经网络的三维章动算法，该算法能够自动调节章动参数</w:t>
      </w:r>
      <w:r w:rsidR="00877057" w:rsidRPr="0068094A">
        <w:rPr>
          <w:rFonts w:ascii="Times New Roman" w:hAnsi="Times New Roman" w:cs="Times New Roman" w:hint="eastAsia"/>
        </w:rPr>
        <w:t>，通过仿真分析其与固定参数的章动算法以及</w:t>
      </w:r>
      <w:r w:rsidR="00877057" w:rsidRPr="0068094A">
        <w:rPr>
          <w:rFonts w:ascii="Times New Roman" w:hAnsi="Times New Roman" w:cs="Times New Roman" w:hint="eastAsia"/>
        </w:rPr>
        <w:t>SPGD</w:t>
      </w:r>
      <w:r w:rsidR="00877057" w:rsidRPr="0068094A">
        <w:rPr>
          <w:rFonts w:ascii="Times New Roman" w:hAnsi="Times New Roman" w:cs="Times New Roman" w:hint="eastAsia"/>
        </w:rPr>
        <w:t>算法的耦合性能</w:t>
      </w:r>
      <w:r w:rsidR="00A85CC6" w:rsidRPr="0068094A">
        <w:rPr>
          <w:rFonts w:ascii="Times New Roman" w:hAnsi="Times New Roman" w:cs="Times New Roman"/>
        </w:rPr>
        <w:t>，</w:t>
      </w:r>
      <w:r w:rsidR="00A51D81" w:rsidRPr="0068094A">
        <w:rPr>
          <w:rFonts w:ascii="Times New Roman" w:hAnsi="Times New Roman" w:cs="Times New Roman" w:hint="eastAsia"/>
        </w:rPr>
        <w:t>结果表明</w:t>
      </w:r>
      <w:r w:rsidR="00A85CC6" w:rsidRPr="0068094A">
        <w:rPr>
          <w:rFonts w:ascii="Times New Roman" w:hAnsi="Times New Roman" w:cs="Times New Roman"/>
        </w:rPr>
        <w:t>在不同干扰因素下，该算法均可快速、高效地校正横向和轴向偏差，显著提高耦合效率和稳态精度。</w:t>
      </w:r>
    </w:p>
    <w:p w14:paraId="67C7BBD0" w14:textId="77777777" w:rsidR="00BF725B" w:rsidRPr="002F2078" w:rsidRDefault="00BF725B" w:rsidP="00BF725B">
      <w:pPr>
        <w:spacing w:after="0" w:line="240" w:lineRule="auto"/>
        <w:ind w:firstLineChars="200" w:firstLine="420"/>
        <w:jc w:val="both"/>
        <w:rPr>
          <w:rFonts w:ascii="Times New Roman" w:hAnsi="Times New Roman" w:cs="Times New Roman"/>
          <w:color w:val="000000" w:themeColor="text1"/>
          <w:szCs w:val="24"/>
        </w:rPr>
      </w:pPr>
    </w:p>
    <w:p w14:paraId="48C7ADD7" w14:textId="70AB0CD1" w:rsidR="00DC5D49" w:rsidRPr="00BC447A" w:rsidRDefault="006C4AE3" w:rsidP="003730C0">
      <w:pPr>
        <w:spacing w:after="0" w:line="240" w:lineRule="auto"/>
        <w:jc w:val="both"/>
        <w:rPr>
          <w:rFonts w:ascii="Times New Roman" w:hAnsi="Times New Roman" w:cs="Times New Roman"/>
          <w:b/>
          <w:bCs/>
          <w:sz w:val="24"/>
          <w:szCs w:val="24"/>
        </w:rPr>
      </w:pPr>
      <w:r>
        <w:rPr>
          <w:rFonts w:ascii="Times New Roman" w:hAnsi="Times New Roman" w:cs="Times New Roman" w:hint="eastAsia"/>
          <w:b/>
          <w:bCs/>
          <w:sz w:val="24"/>
          <w:szCs w:val="24"/>
        </w:rPr>
        <w:t>1</w:t>
      </w:r>
      <w:r w:rsidR="00F64982">
        <w:rPr>
          <w:rFonts w:ascii="Times New Roman" w:hAnsi="Times New Roman" w:cs="Times New Roman"/>
          <w:b/>
          <w:bCs/>
          <w:sz w:val="24"/>
          <w:szCs w:val="24"/>
        </w:rPr>
        <w:t xml:space="preserve"> </w:t>
      </w:r>
      <w:r w:rsidR="00D12E05">
        <w:rPr>
          <w:rFonts w:ascii="Segoe UI" w:hAnsi="Segoe UI" w:cs="Segoe UI" w:hint="eastAsia"/>
          <w:b/>
          <w:bCs/>
          <w:color w:val="0F1115"/>
          <w:sz w:val="23"/>
          <w:shd w:val="clear" w:color="auto" w:fill="FFFFFF"/>
        </w:rPr>
        <w:t>算法原理</w:t>
      </w:r>
      <w:r w:rsidR="00D12E05">
        <w:rPr>
          <w:rFonts w:ascii="Segoe UI" w:hAnsi="Segoe UI" w:cs="Segoe UI"/>
          <w:b/>
          <w:bCs/>
          <w:color w:val="0F1115"/>
          <w:sz w:val="23"/>
          <w:shd w:val="clear" w:color="auto" w:fill="FFFFFF"/>
        </w:rPr>
        <w:t>与设计</w:t>
      </w:r>
    </w:p>
    <w:p w14:paraId="04945C9B" w14:textId="6B8FD785" w:rsidR="00DC5D49" w:rsidRPr="00BC447A" w:rsidRDefault="006C4AE3" w:rsidP="003730C0">
      <w:pPr>
        <w:spacing w:after="0" w:line="240" w:lineRule="auto"/>
        <w:jc w:val="both"/>
        <w:rPr>
          <w:rFonts w:ascii="Times New Roman" w:hAnsi="Times New Roman" w:cs="Times New Roman"/>
          <w:b/>
          <w:bCs/>
          <w:color w:val="00B050"/>
          <w:szCs w:val="21"/>
        </w:rPr>
      </w:pPr>
      <w:r>
        <w:rPr>
          <w:rFonts w:ascii="Times New Roman" w:hAnsi="Times New Roman" w:cs="Times New Roman" w:hint="eastAsia"/>
          <w:b/>
          <w:bCs/>
          <w:szCs w:val="21"/>
        </w:rPr>
        <w:t>1</w:t>
      </w:r>
      <w:r w:rsidR="00DC5D49" w:rsidRPr="00BC447A">
        <w:rPr>
          <w:rFonts w:ascii="Times New Roman" w:hAnsi="Times New Roman" w:cs="Times New Roman"/>
          <w:b/>
          <w:bCs/>
          <w:szCs w:val="21"/>
        </w:rPr>
        <w:t xml:space="preserve">.1  </w:t>
      </w:r>
      <w:r w:rsidR="00AD1A50" w:rsidRPr="00BC447A">
        <w:rPr>
          <w:rFonts w:ascii="Times New Roman" w:hAnsi="Times New Roman" w:cs="Times New Roman"/>
          <w:b/>
          <w:bCs/>
          <w:szCs w:val="21"/>
        </w:rPr>
        <w:t>SMF</w:t>
      </w:r>
      <w:r w:rsidR="00DC5D49" w:rsidRPr="00BC447A">
        <w:rPr>
          <w:rFonts w:ascii="Times New Roman" w:hAnsi="Times New Roman" w:cs="Times New Roman"/>
          <w:b/>
          <w:bCs/>
          <w:szCs w:val="21"/>
        </w:rPr>
        <w:t>耦合原理</w:t>
      </w:r>
    </w:p>
    <w:p w14:paraId="4874F79C" w14:textId="78955C7B" w:rsidR="006E4DEB" w:rsidRPr="00AD4E17" w:rsidRDefault="00003737" w:rsidP="003730C0">
      <w:pPr>
        <w:pStyle w:val="af0"/>
        <w:snapToGrid/>
        <w:spacing w:beforeLines="0" w:before="0" w:afterLines="0" w:after="0" w:line="240" w:lineRule="auto"/>
        <w:jc w:val="both"/>
        <w:rPr>
          <w:rFonts w:ascii="Times New Roman" w:hAnsi="Times New Roman"/>
          <w:i/>
          <w:iCs/>
        </w:rPr>
      </w:pPr>
      <w:bookmarkStart w:id="2" w:name="正文段落_怀疑_1"/>
      <w:bookmarkStart w:id="3" w:name="_Hlk144132964"/>
      <w:r>
        <w:rPr>
          <w:rFonts w:ascii="Segoe UI" w:hAnsi="Segoe UI" w:cs="Segoe UI"/>
          <w:color w:val="0F1115"/>
          <w:shd w:val="clear" w:color="auto" w:fill="FFFFFF"/>
        </w:rPr>
        <w:t>空间光束经大气湍流传输入射至耦合透镜，聚焦后耦合入</w:t>
      </w:r>
      <w:r w:rsidR="00364A42" w:rsidRPr="00AD4E17">
        <w:rPr>
          <w:rFonts w:ascii="Times New Roman" w:hAnsi="Times New Roman" w:hint="eastAsia"/>
        </w:rPr>
        <w:t>SMF</w:t>
      </w:r>
      <w:r w:rsidR="00364A42" w:rsidRPr="00AD4E17">
        <w:rPr>
          <w:rFonts w:ascii="Times New Roman" w:hAnsi="Times New Roman" w:hint="eastAsia"/>
        </w:rPr>
        <w:t>。</w:t>
      </w:r>
      <w:r w:rsidR="00D12E05">
        <w:rPr>
          <w:rFonts w:ascii="Times New Roman" w:hAnsi="Times New Roman" w:hint="eastAsia"/>
        </w:rPr>
        <w:t>设</w:t>
      </w:r>
      <m:oMath>
        <m:sSub>
          <m:sSubPr>
            <m:ctrlPr>
              <w:rPr>
                <w:rFonts w:ascii="Cambria Math" w:hAnsi="Cambria Math"/>
                <w:i/>
              </w:rPr>
            </m:ctrlPr>
          </m:sSubPr>
          <m:e>
            <m:r>
              <m:rPr>
                <m:nor/>
              </m:rPr>
              <w:rPr>
                <w:rFonts w:ascii="Times New Roman" w:hAnsi="Times New Roman"/>
                <w:i/>
              </w:rPr>
              <m:t>E</m:t>
            </m:r>
          </m:e>
          <m:sub>
            <m:r>
              <m:rPr>
                <m:nor/>
              </m:rPr>
              <w:rPr>
                <w:rFonts w:ascii="Times New Roman" w:hAnsi="Times New Roman"/>
                <w:i/>
              </w:rPr>
              <m:t>A</m:t>
            </m:r>
          </m:sub>
        </m:sSub>
      </m:oMath>
      <w:r w:rsidR="00AD1A50" w:rsidRPr="00AD4E17">
        <w:rPr>
          <w:rFonts w:ascii="Times New Roman" w:hAnsi="Times New Roman" w:hint="eastAsia"/>
        </w:rPr>
        <w:t>为</w:t>
      </w:r>
      <w:r w:rsidR="00096ED9" w:rsidRPr="00AD4E17">
        <w:rPr>
          <w:rFonts w:ascii="Times New Roman" w:hAnsi="Times New Roman"/>
        </w:rPr>
        <w:t>入瞳面</w:t>
      </w:r>
      <m:oMath>
        <m:r>
          <m:rPr>
            <m:nor/>
          </m:rPr>
          <w:rPr>
            <w:rFonts w:ascii="Times New Roman" w:hAnsi="Times New Roman"/>
            <w:i/>
            <w:iCs/>
          </w:rPr>
          <m:t>A</m:t>
        </m:r>
      </m:oMath>
      <w:r w:rsidR="00096ED9" w:rsidRPr="00AD4E17">
        <w:rPr>
          <w:rFonts w:ascii="Times New Roman" w:hAnsi="Times New Roman"/>
          <w:iCs/>
        </w:rPr>
        <w:t>的光场</w:t>
      </w:r>
      <w:r w:rsidR="00C868FF" w:rsidRPr="00AD4E17">
        <w:rPr>
          <w:rFonts w:ascii="Times New Roman" w:hAnsi="Times New Roman"/>
          <w:color w:val="auto"/>
        </w:rPr>
        <w:t>，</w:t>
      </w:r>
      <m:oMath>
        <m:r>
          <m:rPr>
            <m:nor/>
          </m:rPr>
          <w:rPr>
            <w:rFonts w:ascii="Times New Roman" w:hAnsi="Times New Roman"/>
            <w:i/>
            <w:iCs/>
            <w:color w:val="auto"/>
          </w:rPr>
          <m:t xml:space="preserve">D </m:t>
        </m:r>
      </m:oMath>
      <w:r w:rsidR="00C868FF" w:rsidRPr="00AD4E17">
        <w:rPr>
          <w:rFonts w:ascii="Times New Roman" w:hAnsi="Times New Roman"/>
          <w:color w:val="auto"/>
        </w:rPr>
        <w:t>为耦合透镜直径，</w:t>
      </w:r>
      <m:oMath>
        <m:r>
          <m:rPr>
            <m:nor/>
          </m:rPr>
          <w:rPr>
            <w:rFonts w:ascii="Times New Roman" w:hAnsi="Times New Roman"/>
            <w:i/>
            <w:iCs/>
            <w:color w:val="auto"/>
          </w:rPr>
          <m:t>f</m:t>
        </m:r>
      </m:oMath>
      <w:r w:rsidR="00674D2D" w:rsidRPr="00AD4E17">
        <w:rPr>
          <w:rFonts w:ascii="Times New Roman" w:hAnsi="Times New Roman" w:hint="eastAsia"/>
          <w:iCs/>
          <w:color w:val="auto"/>
        </w:rPr>
        <w:t xml:space="preserve"> </w:t>
      </w:r>
      <w:r>
        <w:rPr>
          <w:rFonts w:ascii="Times New Roman" w:hAnsi="Times New Roman"/>
          <w:iCs/>
          <w:color w:val="auto"/>
        </w:rPr>
        <w:t>为</w:t>
      </w:r>
      <w:r w:rsidR="00C868FF" w:rsidRPr="00AD4E17">
        <w:rPr>
          <w:rFonts w:ascii="Times New Roman" w:hAnsi="Times New Roman"/>
          <w:iCs/>
          <w:color w:val="auto"/>
        </w:rPr>
        <w:t>焦距，</w:t>
      </w:r>
      <m:oMath>
        <m:sSub>
          <m:sSubPr>
            <m:ctrlPr>
              <w:rPr>
                <w:rFonts w:ascii="Cambria Math" w:hAnsi="Cambria Math"/>
                <w:i/>
                <w:iCs/>
                <w:color w:val="auto"/>
              </w:rPr>
            </m:ctrlPr>
          </m:sSubPr>
          <m:e>
            <m:r>
              <m:rPr>
                <m:nor/>
              </m:rPr>
              <w:rPr>
                <w:rFonts w:ascii="Times New Roman" w:hAnsi="Times New Roman"/>
                <w:i/>
                <w:iCs/>
                <w:color w:val="auto"/>
              </w:rPr>
              <m:t>E</m:t>
            </m:r>
          </m:e>
          <m:sub>
            <m:r>
              <m:rPr>
                <m:nor/>
              </m:rPr>
              <w:rPr>
                <w:rFonts w:ascii="Times New Roman" w:hAnsi="Times New Roman"/>
                <w:i/>
                <w:iCs/>
                <w:color w:val="auto"/>
              </w:rPr>
              <m:t>O</m:t>
            </m:r>
          </m:sub>
        </m:sSub>
      </m:oMath>
      <w:r w:rsidR="00C868FF" w:rsidRPr="00AD4E17">
        <w:rPr>
          <w:rFonts w:ascii="Times New Roman" w:hAnsi="Times New Roman"/>
          <w:iCs/>
          <w:color w:val="auto"/>
        </w:rPr>
        <w:t>为</w:t>
      </w:r>
      <w:r w:rsidR="00FA18B2" w:rsidRPr="00AD4E17">
        <w:rPr>
          <w:rFonts w:ascii="Times New Roman" w:hAnsi="Times New Roman"/>
          <w:iCs/>
          <w:color w:val="auto"/>
        </w:rPr>
        <w:t>光纤端面</w:t>
      </w:r>
      <m:oMath>
        <m:r>
          <m:rPr>
            <m:nor/>
          </m:rPr>
          <w:rPr>
            <w:rFonts w:ascii="Times New Roman" w:hAnsi="Times New Roman"/>
            <w:i/>
            <w:color w:val="auto"/>
          </w:rPr>
          <m:t>O</m:t>
        </m:r>
      </m:oMath>
      <w:r w:rsidR="00C868FF" w:rsidRPr="00AD4E17">
        <w:rPr>
          <w:rFonts w:ascii="Times New Roman" w:hAnsi="Times New Roman"/>
          <w:iCs/>
          <w:color w:val="auto"/>
        </w:rPr>
        <w:t>的光场，</w:t>
      </w:r>
      <m:oMath>
        <m:sSub>
          <m:sSubPr>
            <m:ctrlPr>
              <w:rPr>
                <w:rFonts w:ascii="Cambria Math" w:hAnsi="Cambria Math"/>
                <w:i/>
                <w:iCs/>
                <w:color w:val="auto"/>
              </w:rPr>
            </m:ctrlPr>
          </m:sSubPr>
          <m:e>
            <m:r>
              <m:rPr>
                <m:nor/>
              </m:rPr>
              <w:rPr>
                <w:rFonts w:ascii="Times New Roman" w:hAnsi="Times New Roman"/>
                <w:i/>
                <w:iCs/>
                <w:color w:val="auto"/>
              </w:rPr>
              <m:t>ω</m:t>
            </m:r>
          </m:e>
          <m:sub>
            <m:r>
              <m:rPr>
                <m:nor/>
              </m:rPr>
              <w:rPr>
                <w:rFonts w:ascii="Times New Roman" w:hAnsi="Times New Roman"/>
                <w:i/>
                <w:iCs/>
                <w:color w:val="auto"/>
              </w:rPr>
              <m:t>0</m:t>
            </m:r>
          </m:sub>
        </m:sSub>
      </m:oMath>
      <w:r w:rsidR="00C2422D" w:rsidRPr="00AD4E17">
        <w:rPr>
          <w:rFonts w:ascii="Times New Roman" w:hAnsi="Times New Roman"/>
          <w:iCs/>
          <w:color w:val="auto"/>
        </w:rPr>
        <w:t>为</w:t>
      </w:r>
      <w:r w:rsidR="00C2422D" w:rsidRPr="00AD4E17">
        <w:rPr>
          <w:rFonts w:ascii="Times New Roman" w:hAnsi="Times New Roman"/>
          <w:iCs/>
          <w:color w:val="auto"/>
        </w:rPr>
        <w:t>SMF</w:t>
      </w:r>
      <w:r w:rsidR="00AD38D2" w:rsidRPr="00AD4E17">
        <w:rPr>
          <w:rFonts w:ascii="Times New Roman" w:hAnsi="Times New Roman" w:hint="eastAsia"/>
          <w:iCs/>
          <w:color w:val="auto"/>
        </w:rPr>
        <w:t>的</w:t>
      </w:r>
      <w:r w:rsidR="00C2422D" w:rsidRPr="00AD4E17">
        <w:rPr>
          <w:rFonts w:ascii="Times New Roman" w:hAnsi="Times New Roman"/>
          <w:iCs/>
          <w:color w:val="auto"/>
        </w:rPr>
        <w:t>模场半径。</w:t>
      </w:r>
    </w:p>
    <w:p w14:paraId="0DFF5110" w14:textId="215B25A9" w:rsidR="00DC5D49" w:rsidRPr="00AD4E17" w:rsidRDefault="00582359" w:rsidP="003730C0">
      <w:pPr>
        <w:pStyle w:val="af0"/>
        <w:snapToGrid/>
        <w:spacing w:beforeLines="0" w:before="0" w:afterLines="0" w:after="0" w:line="240" w:lineRule="auto"/>
        <w:jc w:val="both"/>
        <w:rPr>
          <w:rFonts w:ascii="Times New Roman" w:hAnsi="Times New Roman"/>
          <w:color w:val="auto"/>
        </w:rPr>
      </w:pPr>
      <w:r w:rsidRPr="00AD4E17">
        <w:rPr>
          <w:rFonts w:ascii="Times New Roman" w:hAnsi="Times New Roman" w:hint="eastAsia"/>
        </w:rPr>
        <w:t>SMF</w:t>
      </w:r>
      <w:r w:rsidR="00AF7BE4" w:rsidRPr="00AD4E17">
        <w:rPr>
          <w:rFonts w:ascii="Times New Roman" w:hAnsi="Times New Roman"/>
        </w:rPr>
        <w:t>耦合效率</w:t>
      </w:r>
      <w:r w:rsidR="00C2422D" w:rsidRPr="00AD4E17">
        <w:rPr>
          <w:rFonts w:ascii="Times New Roman" w:hAnsi="Times New Roman"/>
        </w:rPr>
        <w:t>为</w:t>
      </w:r>
      <w:r w:rsidR="00FA18B2" w:rsidRPr="00AD4E17">
        <w:rPr>
          <w:rFonts w:ascii="Times New Roman" w:hAnsi="Times New Roman"/>
        </w:rPr>
        <w:t>耦合入</w:t>
      </w:r>
      <w:r w:rsidR="00AC307D" w:rsidRPr="00AD4E17">
        <w:rPr>
          <w:rFonts w:ascii="Times New Roman" w:hAnsi="Times New Roman"/>
        </w:rPr>
        <w:t>SMF</w:t>
      </w:r>
      <w:r w:rsidR="00FA18B2" w:rsidRPr="00AD4E17">
        <w:rPr>
          <w:rFonts w:ascii="Times New Roman" w:hAnsi="Times New Roman"/>
        </w:rPr>
        <w:t>的光功率与光纤端面</w:t>
      </w:r>
      <w:r w:rsidR="00AF7BE4" w:rsidRPr="00AD4E17">
        <w:rPr>
          <w:rFonts w:ascii="Times New Roman" w:hAnsi="Times New Roman"/>
        </w:rPr>
        <w:t>上光功率的比值。</w:t>
      </w:r>
      <w:r w:rsidR="00FA18B2" w:rsidRPr="00AD4E17">
        <w:rPr>
          <w:rFonts w:ascii="Times New Roman" w:hAnsi="Times New Roman"/>
        </w:rPr>
        <w:t>由于大气湍流</w:t>
      </w:r>
      <w:r w:rsidR="00364A42" w:rsidRPr="00AD4E17">
        <w:rPr>
          <w:rFonts w:ascii="Times New Roman" w:hAnsi="Times New Roman" w:hint="eastAsia"/>
        </w:rPr>
        <w:t>引起</w:t>
      </w:r>
      <w:r w:rsidR="00FA18B2" w:rsidRPr="00AD4E17">
        <w:rPr>
          <w:rFonts w:ascii="Times New Roman" w:hAnsi="Times New Roman"/>
        </w:rPr>
        <w:t>入射光的相位发生</w:t>
      </w:r>
      <w:r w:rsidR="00AD38D2" w:rsidRPr="00AD4E17">
        <w:rPr>
          <w:rFonts w:ascii="Times New Roman" w:hAnsi="Times New Roman" w:hint="eastAsia"/>
        </w:rPr>
        <w:t>了</w:t>
      </w:r>
      <w:r w:rsidR="00D95F43" w:rsidRPr="00AD4E17">
        <w:rPr>
          <w:rFonts w:ascii="Times New Roman" w:hAnsi="Times New Roman" w:hint="eastAsia"/>
        </w:rPr>
        <w:t>随机变化</w:t>
      </w:r>
      <w:r w:rsidR="00FA18B2" w:rsidRPr="00AD4E17">
        <w:rPr>
          <w:rFonts w:ascii="Times New Roman" w:hAnsi="Times New Roman"/>
        </w:rPr>
        <w:t>，</w:t>
      </w:r>
      <w:r w:rsidR="00003737">
        <w:rPr>
          <w:rFonts w:ascii="Segoe UI" w:hAnsi="Segoe UI" w:cs="Segoe UI"/>
          <w:color w:val="0F1115"/>
          <w:shd w:val="clear" w:color="auto" w:fill="FFFFFF"/>
        </w:rPr>
        <w:t>经透镜后相位更加复杂，直接计算较为困难，因此通常在入瞳面</w:t>
      </w:r>
      <m:oMath>
        <m:r>
          <m:rPr>
            <m:nor/>
          </m:rPr>
          <w:rPr>
            <w:rFonts w:ascii="Times New Roman" w:hAnsi="Times New Roman"/>
            <w:i/>
            <w:iCs/>
            <w:color w:val="auto"/>
          </w:rPr>
          <m:t>A</m:t>
        </m:r>
      </m:oMath>
      <w:r w:rsidR="00AF7BE4" w:rsidRPr="00AD4E17">
        <w:rPr>
          <w:rFonts w:ascii="Times New Roman" w:hAnsi="Times New Roman"/>
          <w:color w:val="auto"/>
        </w:rPr>
        <w:t>上计算耦合效率</w:t>
      </w:r>
      <w:r w:rsidR="00DD162C" w:rsidRPr="00AD4E17">
        <w:rPr>
          <w:rFonts w:ascii="Times New Roman" w:hAnsi="Times New Roman"/>
          <w:color w:val="auto"/>
          <w:vertAlign w:val="superscript"/>
        </w:rPr>
        <w:t>[</w:t>
      </w:r>
      <w:r w:rsidR="00510EB7">
        <w:rPr>
          <w:rFonts w:ascii="Times New Roman" w:hAnsi="Times New Roman" w:hint="eastAsia"/>
          <w:color w:val="auto"/>
          <w:vertAlign w:val="superscript"/>
        </w:rPr>
        <w:t>22</w:t>
      </w:r>
      <w:r w:rsidR="00DD162C" w:rsidRPr="00AD4E17">
        <w:rPr>
          <w:rFonts w:ascii="Times New Roman" w:hAnsi="Times New Roman"/>
          <w:color w:val="auto"/>
          <w:vertAlign w:val="superscript"/>
        </w:rPr>
        <w:t>]</w:t>
      </w:r>
      <w:r w:rsidR="00AF7BE4" w:rsidRPr="00AD4E17">
        <w:rPr>
          <w:rFonts w:ascii="Times New Roman" w:hAnsi="Times New Roman"/>
          <w:color w:val="auto"/>
        </w:rPr>
        <w:t>：</w:t>
      </w:r>
      <w:bookmarkEnd w:id="2"/>
      <w:bookmarkEnd w:id="3"/>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4435"/>
        <w:gridCol w:w="1935"/>
      </w:tblGrid>
      <w:tr w:rsidR="00A03D34" w:rsidRPr="00AD4E17" w14:paraId="1395E05D" w14:textId="77777777" w:rsidTr="00A03D34">
        <w:tc>
          <w:tcPr>
            <w:tcW w:w="1165" w:type="pct"/>
            <w:vAlign w:val="center"/>
          </w:tcPr>
          <w:p w14:paraId="403C9B29" w14:textId="77777777" w:rsidR="00A03D34" w:rsidRPr="00AD4E17" w:rsidRDefault="00A03D34" w:rsidP="00A03D34">
            <w:pPr>
              <w:adjustRightInd w:val="0"/>
              <w:snapToGrid w:val="0"/>
              <w:ind w:right="600"/>
              <w:jc w:val="right"/>
              <w:rPr>
                <w:szCs w:val="18"/>
              </w:rPr>
            </w:pPr>
            <w:bookmarkStart w:id="4" w:name="_Hlk187782158"/>
          </w:p>
        </w:tc>
        <w:tc>
          <w:tcPr>
            <w:tcW w:w="2669" w:type="pct"/>
            <w:vAlign w:val="center"/>
          </w:tcPr>
          <w:p w14:paraId="70195825" w14:textId="3DE4702B" w:rsidR="00A03D34" w:rsidRPr="00AD4E17" w:rsidRDefault="0033743A" w:rsidP="00A03D34">
            <w:pPr>
              <w:adjustRightInd w:val="0"/>
              <w:snapToGrid w:val="0"/>
              <w:jc w:val="right"/>
              <w:rPr>
                <w:szCs w:val="18"/>
              </w:rPr>
            </w:pPr>
            <w:r w:rsidRPr="00AD4E17">
              <w:rPr>
                <w:rFonts w:asciiTheme="minorHAnsi" w:hAnsiTheme="minorHAnsi" w:cstheme="minorBidi"/>
                <w:kern w:val="2"/>
                <w:position w:val="-36"/>
                <w:sz w:val="22"/>
                <w:szCs w:val="28"/>
              </w:rPr>
              <w:object w:dxaOrig="3519" w:dyaOrig="880" w14:anchorId="604B34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3.45pt;height:40.35pt" o:ole="">
                  <v:imagedata r:id="rId8" o:title=""/>
                </v:shape>
                <o:OLEObject Type="Embed" ProgID="Equation.DSMT4" ShapeID="_x0000_i1025" DrawAspect="Content" ObjectID="_1842008527" r:id="rId9"/>
              </w:object>
            </w:r>
          </w:p>
        </w:tc>
        <w:tc>
          <w:tcPr>
            <w:tcW w:w="1165" w:type="pct"/>
            <w:vAlign w:val="center"/>
            <w:hideMark/>
          </w:tcPr>
          <w:p w14:paraId="175784FF" w14:textId="7FFDFF10" w:rsidR="00A03D34" w:rsidRPr="00AD4E17" w:rsidRDefault="00A03D34" w:rsidP="00A03D34">
            <w:pPr>
              <w:adjustRightInd w:val="0"/>
              <w:snapToGrid w:val="0"/>
              <w:jc w:val="right"/>
              <w:rPr>
                <w:szCs w:val="21"/>
              </w:rPr>
            </w:pPr>
            <w:r w:rsidRPr="00AD4E17">
              <w:fldChar w:fldCharType="begin"/>
            </w:r>
            <w:r w:rsidRPr="00AD4E17">
              <w:instrText xml:space="preserve"> MACROBUTTON MTPlaceRef \* MERGEFORMAT </w:instrText>
            </w:r>
            <w:r w:rsidRPr="00AD4E17">
              <w:fldChar w:fldCharType="begin"/>
            </w:r>
            <w:r w:rsidRPr="00AD4E17">
              <w:instrText xml:space="preserve"> SEQ MTEqn \h \* MERGEFORMAT </w:instrText>
            </w:r>
            <w:r w:rsidRPr="00AD4E17">
              <w:fldChar w:fldCharType="end"/>
            </w:r>
            <w:r w:rsidRPr="00AD4E17">
              <w:instrText>(</w:instrText>
            </w:r>
            <w:fldSimple w:instr=" SEQ MTEqn \c \* Arabic \* MERGEFORMAT ">
              <w:r w:rsidR="00FF3DC2" w:rsidRPr="00AD4E17">
                <w:rPr>
                  <w:noProof/>
                </w:rPr>
                <w:instrText>1</w:instrText>
              </w:r>
            </w:fldSimple>
            <w:r w:rsidRPr="00AD4E17">
              <w:instrText>)</w:instrText>
            </w:r>
            <w:r w:rsidRPr="00AD4E17">
              <w:fldChar w:fldCharType="end"/>
            </w:r>
          </w:p>
        </w:tc>
      </w:tr>
    </w:tbl>
    <w:p w14:paraId="6C6006E6" w14:textId="298FFC68" w:rsidR="00A03D34" w:rsidRPr="0016213A" w:rsidRDefault="00AC307D" w:rsidP="0016213A">
      <w:pPr>
        <w:pStyle w:val="af0"/>
        <w:snapToGrid/>
        <w:spacing w:beforeLines="0" w:before="0" w:afterLines="0" w:after="0" w:line="240" w:lineRule="auto"/>
        <w:ind w:firstLineChars="0" w:firstLine="0"/>
        <w:jc w:val="both"/>
        <w:rPr>
          <w:rFonts w:ascii="Times New Roman" w:hAnsi="Times New Roman"/>
          <w:color w:val="auto"/>
        </w:rPr>
      </w:pPr>
      <w:bookmarkStart w:id="5" w:name="正文段落_怀疑_5"/>
      <w:bookmarkEnd w:id="4"/>
      <w:r w:rsidRPr="00AD4E17">
        <w:rPr>
          <w:rFonts w:ascii="Times New Roman" w:hAnsi="Times New Roman"/>
        </w:rPr>
        <w:t>式中</w:t>
      </w:r>
      <m:oMath>
        <m:r>
          <m:rPr>
            <m:sty m:val="p"/>
          </m:rPr>
          <w:rPr>
            <w:rFonts w:ascii="Cambria Math" w:hAnsi="Cambria Math" w:hint="eastAsia"/>
          </w:rPr>
          <m:t>，</m:t>
        </m:r>
        <m:r>
          <w:rPr>
            <w:rFonts w:ascii="Cambria Math" w:hAnsi="Cambria Math"/>
          </w:rPr>
          <m:t xml:space="preserve"> </m:t>
        </m:r>
        <m:r>
          <m:rPr>
            <m:nor/>
          </m:rPr>
          <w:rPr>
            <w:rFonts w:ascii="Times New Roman" w:hAnsi="Times New Roman"/>
          </w:rPr>
          <m:t>(</m:t>
        </m:r>
        <m:r>
          <m:rPr>
            <m:nor/>
          </m:rPr>
          <w:rPr>
            <w:rFonts w:ascii="Times New Roman" w:hAnsi="Times New Roman"/>
            <w:i/>
            <w:iCs/>
          </w:rPr>
          <m:t>ρ</m:t>
        </m:r>
        <m:r>
          <m:rPr>
            <m:nor/>
          </m:rPr>
          <w:rPr>
            <w:rFonts w:ascii="Times New Roman" w:hAnsi="Times New Roman"/>
          </w:rPr>
          <m:t>,</m:t>
        </m:r>
        <m:r>
          <m:rPr>
            <m:nor/>
          </m:rPr>
          <w:rPr>
            <w:rFonts w:ascii="Times New Roman" w:hAnsi="Times New Roman"/>
            <w:i/>
            <w:iCs/>
          </w:rPr>
          <m:t xml:space="preserve"> θ</m:t>
        </m:r>
        <m:r>
          <m:rPr>
            <m:nor/>
          </m:rPr>
          <w:rPr>
            <w:rFonts w:ascii="Times New Roman" w:hAnsi="Times New Roman"/>
          </w:rPr>
          <m:t>)</m:t>
        </m:r>
        <m:r>
          <m:rPr>
            <m:nor/>
          </m:rPr>
          <w:rPr>
            <w:rFonts w:ascii="Cambria Math" w:hAnsi="Times New Roman" w:hint="eastAsia"/>
          </w:rPr>
          <m:t xml:space="preserve"> </m:t>
        </m:r>
      </m:oMath>
      <w:r w:rsidR="00A03D34" w:rsidRPr="00AD4E17">
        <w:rPr>
          <w:rFonts w:ascii="Times New Roman" w:hAnsi="Times New Roman"/>
          <w:color w:val="auto"/>
        </w:rPr>
        <w:t>为</w:t>
      </w:r>
      <w:r w:rsidRPr="00AD4E17">
        <w:rPr>
          <w:rFonts w:ascii="Times New Roman" w:hAnsi="Times New Roman"/>
          <w:color w:val="auto"/>
        </w:rPr>
        <w:t>光纤端面</w:t>
      </w:r>
      <w:r w:rsidR="00A03D34" w:rsidRPr="00AD4E17">
        <w:rPr>
          <w:rFonts w:ascii="Times New Roman" w:hAnsi="Times New Roman"/>
          <w:color w:val="auto"/>
        </w:rPr>
        <w:t>任意</w:t>
      </w:r>
      <w:r w:rsidR="00AD38D2" w:rsidRPr="00AD4E17">
        <w:rPr>
          <w:rFonts w:ascii="Times New Roman" w:hAnsi="Times New Roman" w:hint="eastAsia"/>
          <w:color w:val="auto"/>
        </w:rPr>
        <w:t>一</w:t>
      </w:r>
      <w:r w:rsidR="00A03D34" w:rsidRPr="00AD4E17">
        <w:rPr>
          <w:rFonts w:ascii="Times New Roman" w:hAnsi="Times New Roman"/>
          <w:color w:val="auto"/>
        </w:rPr>
        <w:t>点的极坐标，</w:t>
      </w:r>
      <m:oMath>
        <m:sSub>
          <m:sSubPr>
            <m:ctrlPr>
              <w:rPr>
                <w:rFonts w:ascii="Cambria Math" w:hAnsi="Cambria Math"/>
                <w:i/>
                <w:iCs/>
              </w:rPr>
            </m:ctrlPr>
          </m:sSubPr>
          <m:e>
            <m:r>
              <m:rPr>
                <m:nor/>
              </m:rPr>
              <w:rPr>
                <w:rFonts w:ascii="Times New Roman" w:hAnsi="Times New Roman"/>
                <w:i/>
                <w:iCs/>
              </w:rPr>
              <m:t>F</m:t>
            </m:r>
          </m:e>
          <m:sub>
            <m:r>
              <m:rPr>
                <m:nor/>
              </m:rPr>
              <w:rPr>
                <w:rFonts w:ascii="Times New Roman" w:hAnsi="Times New Roman"/>
                <w:i/>
                <w:iCs/>
              </w:rPr>
              <m:t>A</m:t>
            </m:r>
          </m:sub>
        </m:sSub>
      </m:oMath>
      <w:r w:rsidR="0016213A" w:rsidRPr="0016213A">
        <w:rPr>
          <w:rFonts w:ascii="Times New Roman" w:hAnsi="Times New Roman"/>
          <w:color w:val="0F1115"/>
          <w:sz w:val="29"/>
          <w:szCs w:val="29"/>
          <w:shd w:val="clear" w:color="auto" w:fill="FFFFFF"/>
        </w:rPr>
        <w:t xml:space="preserve"> </w:t>
      </w:r>
      <w:r w:rsidR="0016213A">
        <w:rPr>
          <w:rFonts w:ascii="Segoe UI" w:hAnsi="Segoe UI" w:cs="Segoe UI"/>
          <w:color w:val="0F1115"/>
          <w:shd w:val="clear" w:color="auto" w:fill="FFFFFF"/>
        </w:rPr>
        <w:t>为</w:t>
      </w:r>
      <w:r w:rsidR="0016213A">
        <w:rPr>
          <w:rFonts w:ascii="Segoe UI" w:hAnsi="Segoe UI" w:cs="Segoe UI"/>
          <w:color w:val="0F1115"/>
          <w:shd w:val="clear" w:color="auto" w:fill="FFFFFF"/>
        </w:rPr>
        <w:t>SMF</w:t>
      </w:r>
      <w:r w:rsidR="0016213A">
        <w:rPr>
          <w:rFonts w:ascii="Segoe UI" w:hAnsi="Segoe UI" w:cs="Segoe UI"/>
          <w:color w:val="0F1115"/>
          <w:shd w:val="clear" w:color="auto" w:fill="FFFFFF"/>
        </w:rPr>
        <w:t>模场经反向传播后在入瞳</w:t>
      </w:r>
      <w:r w:rsidRPr="00AD4E17">
        <w:rPr>
          <w:rFonts w:ascii="Times New Roman" w:hAnsi="Times New Roman"/>
          <w:color w:val="auto"/>
        </w:rPr>
        <w:t>面</w:t>
      </w:r>
      <m:oMath>
        <m:r>
          <m:rPr>
            <m:nor/>
          </m:rPr>
          <w:rPr>
            <w:rFonts w:ascii="Times New Roman" w:hAnsi="Times New Roman"/>
            <w:i/>
            <w:iCs/>
          </w:rPr>
          <m:t>A</m:t>
        </m:r>
      </m:oMath>
      <w:r w:rsidRPr="00AD4E17">
        <w:rPr>
          <w:rFonts w:ascii="Times New Roman" w:hAnsi="Times New Roman"/>
          <w:color w:val="auto"/>
        </w:rPr>
        <w:t>形成的模场分布</w:t>
      </w:r>
      <w:r w:rsidR="0016213A">
        <w:rPr>
          <w:rFonts w:ascii="Times New Roman" w:hAnsi="Times New Roman" w:hint="eastAsia"/>
          <w:color w:val="auto"/>
        </w:rPr>
        <w:t>，</w:t>
      </w:r>
      <w:r w:rsidR="0016213A">
        <w:rPr>
          <w:rFonts w:ascii="Segoe UI" w:hAnsi="Segoe UI" w:cs="Segoe UI"/>
          <w:color w:val="0F1115"/>
          <w:shd w:val="clear" w:color="auto" w:fill="FFFFFF"/>
        </w:rPr>
        <w:t>其反向传输模场半径</w:t>
      </w:r>
      <w:r w:rsidR="0016213A">
        <w:rPr>
          <w:rFonts w:ascii="Segoe UI" w:hAnsi="Segoe UI" w:cs="Segoe UI" w:hint="eastAsia"/>
          <w:color w:val="0F1115"/>
          <w:shd w:val="clear" w:color="auto" w:fill="FFFFFF"/>
        </w:rPr>
        <w:t>为</w:t>
      </w:r>
      <m:oMath>
        <m:sSub>
          <m:sSubPr>
            <m:ctrlPr>
              <w:rPr>
                <w:rFonts w:ascii="Cambria Math" w:hAnsi="Cambria Math"/>
                <w:i/>
                <w:iCs/>
              </w:rPr>
            </m:ctrlPr>
          </m:sSubPr>
          <m:e>
            <m:r>
              <m:rPr>
                <m:nor/>
              </m:rPr>
              <w:rPr>
                <w:rFonts w:ascii="Times New Roman" w:hAnsi="Times New Roman"/>
                <w:i/>
                <w:iCs/>
              </w:rPr>
              <m:t>ω</m:t>
            </m:r>
          </m:e>
          <m:sub>
            <m:r>
              <m:rPr>
                <m:nor/>
              </m:rPr>
              <w:rPr>
                <w:rFonts w:ascii="Times New Roman" w:hAnsi="Times New Roman"/>
                <w:i/>
                <w:iCs/>
              </w:rPr>
              <m:t>a</m:t>
            </m:r>
          </m:sub>
        </m:sSub>
        <m:r>
          <w:rPr>
            <w:rFonts w:ascii="Cambria Math" w:hAnsi="Cambria Math"/>
          </w:rPr>
          <m:t>=</m:t>
        </m:r>
      </m:oMath>
      <w:r w:rsidR="0016213A" w:rsidRPr="0016213A">
        <w:rPr>
          <w:rFonts w:ascii="Segoe UI" w:hAnsi="Segoe UI" w:cs="Segoe UI" w:hint="eastAsia"/>
          <w:i/>
          <w:iCs/>
        </w:rPr>
        <w:t>λ</w:t>
      </w:r>
      <w:r w:rsidR="0016213A" w:rsidRPr="0016213A">
        <w:rPr>
          <w:rFonts w:ascii="Segoe UI" w:hAnsi="Segoe UI" w:cs="Segoe UI" w:hint="eastAsia"/>
          <w:i/>
          <w:iCs/>
        </w:rPr>
        <w:t>f</w:t>
      </w:r>
      <w:r w:rsidR="0016213A">
        <w:rPr>
          <w:rFonts w:ascii="Segoe UI" w:hAnsi="Segoe UI" w:cs="Segoe UI" w:hint="eastAsia"/>
          <w:iCs/>
        </w:rPr>
        <w:t>/</w:t>
      </w:r>
      <w:r w:rsidR="0016213A">
        <w:rPr>
          <w:rFonts w:ascii="Segoe UI" w:hAnsi="Segoe UI" w:cs="Segoe UI" w:hint="eastAsia"/>
          <w:iCs/>
        </w:rPr>
        <w:t>πω</w:t>
      </w:r>
      <w:r w:rsidR="0016213A" w:rsidRPr="0016213A">
        <w:rPr>
          <w:rFonts w:ascii="Segoe UI" w:hAnsi="Segoe UI" w:cs="Segoe UI" w:hint="eastAsia"/>
          <w:iCs/>
          <w:vertAlign w:val="subscript"/>
        </w:rPr>
        <w:t>0</w:t>
      </w:r>
      <w:r w:rsidR="0016213A" w:rsidRPr="0016213A">
        <w:rPr>
          <w:rFonts w:ascii="Segoe UI" w:hAnsi="Segoe UI" w:cs="Segoe UI" w:hint="eastAsia"/>
          <w:iCs/>
        </w:rPr>
        <w:t>。</w:t>
      </w:r>
      <w:r w:rsidR="00A03D34" w:rsidRPr="00AD4E17">
        <w:rPr>
          <w:rFonts w:ascii="Times New Roman" w:hAnsi="Times New Roman"/>
        </w:rPr>
        <w:t>入射光</w:t>
      </w:r>
      <m:oMath>
        <m:sSub>
          <m:sSubPr>
            <m:ctrlPr>
              <w:rPr>
                <w:rFonts w:ascii="Cambria Math" w:hAnsi="Cambria Math"/>
                <w:i/>
                <w:color w:val="000000" w:themeColor="text1"/>
              </w:rPr>
            </m:ctrlPr>
          </m:sSubPr>
          <m:e>
            <m:r>
              <m:rPr>
                <m:nor/>
              </m:rPr>
              <w:rPr>
                <w:rFonts w:ascii="Times New Roman" w:hAnsi="Times New Roman"/>
                <w:i/>
                <w:color w:val="000000" w:themeColor="text1"/>
              </w:rPr>
              <m:t>E</m:t>
            </m:r>
          </m:e>
          <m:sub>
            <m:r>
              <m:rPr>
                <m:nor/>
              </m:rPr>
              <w:rPr>
                <w:rFonts w:ascii="Times New Roman" w:hAnsi="Times New Roman"/>
                <w:i/>
                <w:color w:val="000000" w:themeColor="text1"/>
              </w:rPr>
              <m:t>A</m:t>
            </m:r>
          </m:sub>
        </m:sSub>
        <m:r>
          <m:rPr>
            <m:nor/>
          </m:rPr>
          <w:rPr>
            <w:rFonts w:ascii="Times New Roman" w:hAnsi="Times New Roman"/>
            <w:i/>
            <w:color w:val="000000" w:themeColor="text1"/>
          </w:rPr>
          <m:t xml:space="preserve"> =</m:t>
        </m:r>
        <m:sSub>
          <m:sSubPr>
            <m:ctrlPr>
              <w:rPr>
                <w:rFonts w:ascii="Cambria Math" w:hAnsi="Cambria Math"/>
                <w:i/>
                <w:color w:val="000000" w:themeColor="text1"/>
              </w:rPr>
            </m:ctrlPr>
          </m:sSubPr>
          <m:e>
            <m:r>
              <m:rPr>
                <m:nor/>
              </m:rPr>
              <w:rPr>
                <w:rFonts w:ascii="Times New Roman" w:hAnsi="Times New Roman"/>
                <w:i/>
                <w:color w:val="000000" w:themeColor="text1"/>
              </w:rPr>
              <m:t xml:space="preserve"> E</m:t>
            </m:r>
          </m:e>
          <m:sub>
            <m:r>
              <m:rPr>
                <m:nor/>
              </m:rPr>
              <w:rPr>
                <w:rFonts w:ascii="Times New Roman" w:hAnsi="Times New Roman"/>
                <w:i/>
                <w:color w:val="000000" w:themeColor="text1"/>
              </w:rPr>
              <m:t>S</m:t>
            </m:r>
          </m:sub>
        </m:sSub>
        <m:r>
          <m:rPr>
            <m:nor/>
          </m:rPr>
          <w:rPr>
            <w:rFonts w:ascii="Times New Roman" w:hAnsi="Times New Roman"/>
            <w:i/>
            <w:color w:val="000000" w:themeColor="text1"/>
          </w:rPr>
          <m:t xml:space="preserve"> exp </m:t>
        </m:r>
        <m:r>
          <m:rPr>
            <m:nor/>
          </m:rPr>
          <w:rPr>
            <w:rFonts w:ascii="Times New Roman" w:hAnsi="Times New Roman"/>
            <w:iCs/>
            <w:color w:val="000000" w:themeColor="text1"/>
          </w:rPr>
          <m:t>[</m:t>
        </m:r>
        <m:r>
          <m:rPr>
            <m:nor/>
          </m:rPr>
          <w:rPr>
            <w:rFonts w:ascii="Times New Roman" w:hAnsi="Times New Roman"/>
            <w:i/>
            <w:color w:val="000000" w:themeColor="text1"/>
          </w:rPr>
          <m:t xml:space="preserve">-j ϕ </m:t>
        </m:r>
        <m:r>
          <m:rPr>
            <m:nor/>
          </m:rPr>
          <w:rPr>
            <w:rFonts w:ascii="Times New Roman" w:hAnsi="Times New Roman"/>
            <w:iCs/>
            <w:color w:val="000000" w:themeColor="text1"/>
          </w:rPr>
          <m:t>(</m:t>
        </m:r>
        <m:r>
          <m:rPr>
            <m:nor/>
          </m:rPr>
          <w:rPr>
            <w:rFonts w:ascii="Times New Roman" w:hAnsi="Times New Roman"/>
            <w:i/>
            <w:color w:val="000000" w:themeColor="text1"/>
          </w:rPr>
          <m:t>ρ</m:t>
        </m:r>
        <m:r>
          <m:rPr>
            <m:nor/>
          </m:rPr>
          <w:rPr>
            <w:rFonts w:ascii="Times New Roman" w:hAnsi="Times New Roman"/>
            <w:iCs/>
            <w:color w:val="000000" w:themeColor="text1"/>
          </w:rPr>
          <m:t>,</m:t>
        </m:r>
        <m:r>
          <m:rPr>
            <m:nor/>
          </m:rPr>
          <w:rPr>
            <w:rFonts w:ascii="Times New Roman" w:hAnsi="Times New Roman"/>
            <w:i/>
            <w:color w:val="000000" w:themeColor="text1"/>
          </w:rPr>
          <m:t xml:space="preserve"> θ</m:t>
        </m:r>
        <m:r>
          <m:rPr>
            <m:nor/>
          </m:rPr>
          <w:rPr>
            <w:rFonts w:ascii="Times New Roman" w:hAnsi="Times New Roman"/>
            <w:iCs/>
            <w:color w:val="000000" w:themeColor="text1"/>
          </w:rPr>
          <m:t>)]</m:t>
        </m:r>
      </m:oMath>
      <w:r w:rsidR="0016213A">
        <w:rPr>
          <w:rFonts w:ascii="Times New Roman" w:hAnsi="Times New Roman" w:hint="eastAsia"/>
        </w:rPr>
        <w:t>。将上</w:t>
      </w:r>
      <w:r w:rsidR="0016213A">
        <w:rPr>
          <w:rFonts w:ascii="Times New Roman" w:hAnsi="Times New Roman"/>
        </w:rPr>
        <w:t>述表达式代入</w:t>
      </w:r>
      <w:r w:rsidR="00A03D34" w:rsidRPr="00AD4E17">
        <w:rPr>
          <w:rFonts w:ascii="Times New Roman" w:hAnsi="Times New Roman"/>
        </w:rPr>
        <w:t>式</w:t>
      </w:r>
      <w:r w:rsidR="00A03D34" w:rsidRPr="00AD4E17">
        <w:rPr>
          <w:rFonts w:ascii="Times New Roman" w:hAnsi="Times New Roman"/>
          <w:sz w:val="19"/>
          <w:szCs w:val="19"/>
        </w:rPr>
        <w:t>(1)</w:t>
      </w:r>
      <w:r w:rsidR="00A03D34" w:rsidRPr="00AD4E17">
        <w:rPr>
          <w:rFonts w:ascii="Times New Roman" w:hAnsi="Times New Roman"/>
        </w:rPr>
        <w:t>中，</w:t>
      </w:r>
      <w:r w:rsidR="0016213A">
        <w:rPr>
          <w:rFonts w:ascii="Segoe UI" w:hAnsi="Segoe UI" w:cs="Segoe UI"/>
          <w:color w:val="0F1115"/>
          <w:shd w:val="clear" w:color="auto" w:fill="FFFFFF"/>
        </w:rPr>
        <w:t>可得耦合效率的最终表达式：</w:t>
      </w: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3517"/>
        <w:gridCol w:w="2395"/>
      </w:tblGrid>
      <w:tr w:rsidR="00586B53" w:rsidRPr="00AD4E17" w14:paraId="6A6409FD" w14:textId="77777777" w:rsidTr="00202D6E">
        <w:tc>
          <w:tcPr>
            <w:tcW w:w="50" w:type="pct"/>
            <w:vAlign w:val="center"/>
          </w:tcPr>
          <w:p w14:paraId="75B82C03" w14:textId="77777777" w:rsidR="00586B53" w:rsidRPr="00AD4E17" w:rsidRDefault="00586B53" w:rsidP="0018267F">
            <w:pPr>
              <w:adjustRightInd w:val="0"/>
              <w:snapToGrid w:val="0"/>
              <w:spacing w:after="0" w:line="360" w:lineRule="auto"/>
              <w:jc w:val="center"/>
              <w:rPr>
                <w:szCs w:val="18"/>
              </w:rPr>
            </w:pPr>
            <w:bookmarkStart w:id="6" w:name="公式_16"/>
          </w:p>
        </w:tc>
        <w:tc>
          <w:tcPr>
            <w:tcW w:w="50" w:type="pct"/>
            <w:vAlign w:val="center"/>
          </w:tcPr>
          <w:p w14:paraId="357D75D0" w14:textId="26971127" w:rsidR="00586B53" w:rsidRPr="00AD4E17" w:rsidRDefault="0033743A" w:rsidP="0018267F">
            <w:pPr>
              <w:adjustRightInd w:val="0"/>
              <w:snapToGrid w:val="0"/>
              <w:spacing w:after="0" w:line="360" w:lineRule="auto"/>
              <w:rPr>
                <w:szCs w:val="18"/>
              </w:rPr>
            </w:pPr>
            <w:r w:rsidRPr="00AD4E17">
              <w:rPr>
                <w:rFonts w:asciiTheme="minorHAnsi" w:hAnsiTheme="minorHAnsi" w:cstheme="minorBidi"/>
                <w:color w:val="FF0000"/>
                <w:kern w:val="2"/>
                <w:position w:val="-92"/>
                <w:szCs w:val="22"/>
              </w:rPr>
              <w:object w:dxaOrig="4040" w:dyaOrig="2240" w14:anchorId="0B997CDA">
                <v:shape id="_x0000_i1026" type="#_x0000_t75" style="width:165.25pt;height:122.75pt" o:ole="">
                  <v:imagedata r:id="rId10" o:title=""/>
                </v:shape>
                <o:OLEObject Type="Embed" ProgID="Equation.DSMT4" ShapeID="_x0000_i1026" DrawAspect="Content" ObjectID="_1842008528" r:id="rId11"/>
              </w:object>
            </w:r>
          </w:p>
        </w:tc>
        <w:tc>
          <w:tcPr>
            <w:tcW w:w="50" w:type="pct"/>
            <w:vAlign w:val="center"/>
            <w:hideMark/>
          </w:tcPr>
          <w:p w14:paraId="291D76D1" w14:textId="1F0BFFF2" w:rsidR="00586B53" w:rsidRPr="00AD4E17" w:rsidRDefault="00586B53" w:rsidP="0016213A">
            <w:pPr>
              <w:adjustRightInd w:val="0"/>
              <w:snapToGrid w:val="0"/>
              <w:spacing w:after="0" w:line="360" w:lineRule="auto"/>
              <w:jc w:val="right"/>
              <w:rPr>
                <w:szCs w:val="21"/>
              </w:rPr>
            </w:pPr>
            <w:r w:rsidRPr="00AD4E17">
              <w:t xml:space="preserve"> (</w:t>
            </w:r>
            <w:r w:rsidR="0016213A">
              <w:t>2</w:t>
            </w:r>
            <w:r w:rsidRPr="00AD4E17">
              <w:t>)</w:t>
            </w:r>
          </w:p>
        </w:tc>
      </w:tr>
    </w:tbl>
    <w:p w14:paraId="4109CFFC" w14:textId="6F429AAA" w:rsidR="003730C0" w:rsidRPr="0016213A" w:rsidRDefault="0016213A" w:rsidP="0059092E">
      <w:pPr>
        <w:pStyle w:val="af0"/>
        <w:snapToGrid/>
        <w:spacing w:beforeLines="0" w:before="0" w:afterLines="0" w:after="0" w:line="240" w:lineRule="auto"/>
        <w:ind w:firstLineChars="0" w:firstLine="0"/>
        <w:jc w:val="both"/>
        <w:rPr>
          <w:rFonts w:ascii="Times New Roman" w:hAnsi="Times New Roman"/>
        </w:rPr>
      </w:pPr>
      <w:bookmarkStart w:id="7" w:name="正文段落_怀疑_10"/>
      <w:bookmarkEnd w:id="5"/>
      <w:bookmarkEnd w:id="6"/>
      <w:r>
        <w:rPr>
          <w:rFonts w:ascii="Times New Roman" w:hAnsi="Times New Roman" w:hint="eastAsia"/>
        </w:rPr>
        <w:t>式中</w:t>
      </w:r>
      <w:r>
        <w:rPr>
          <w:rFonts w:ascii="Times New Roman" w:hAnsi="Times New Roman"/>
        </w:rPr>
        <w:t>，</w:t>
      </w:r>
      <m:oMath>
        <m:r>
          <m:rPr>
            <m:nor/>
          </m:rPr>
          <w:rPr>
            <w:rFonts w:ascii="Times New Roman" w:hAnsi="Times New Roman"/>
            <w:i/>
            <w:color w:val="000000" w:themeColor="text1"/>
          </w:rPr>
          <m:t xml:space="preserve">ϕ </m:t>
        </m:r>
        <m:r>
          <m:rPr>
            <m:nor/>
          </m:rPr>
          <w:rPr>
            <w:rFonts w:ascii="Times New Roman" w:hAnsi="Times New Roman"/>
            <w:iCs/>
            <w:color w:val="000000" w:themeColor="text1"/>
          </w:rPr>
          <m:t>(</m:t>
        </m:r>
        <m:r>
          <m:rPr>
            <m:nor/>
          </m:rPr>
          <w:rPr>
            <w:rFonts w:ascii="Times New Roman" w:hAnsi="Times New Roman"/>
            <w:i/>
            <w:color w:val="000000" w:themeColor="text1"/>
          </w:rPr>
          <m:t>ρ</m:t>
        </m:r>
        <m:r>
          <m:rPr>
            <m:nor/>
          </m:rPr>
          <w:rPr>
            <w:rFonts w:ascii="Times New Roman" w:hAnsi="Times New Roman"/>
            <w:iCs/>
            <w:color w:val="000000" w:themeColor="text1"/>
          </w:rPr>
          <m:t>,</m:t>
        </m:r>
        <m:r>
          <m:rPr>
            <m:nor/>
          </m:rPr>
          <w:rPr>
            <w:rFonts w:ascii="Times New Roman" w:hAnsi="Times New Roman"/>
            <w:i/>
            <w:color w:val="000000" w:themeColor="text1"/>
          </w:rPr>
          <m:t xml:space="preserve"> θ</m:t>
        </m:r>
        <m:r>
          <m:rPr>
            <m:nor/>
          </m:rPr>
          <w:rPr>
            <w:rFonts w:ascii="Times New Roman" w:hAnsi="Times New Roman"/>
            <w:iCs/>
            <w:color w:val="000000" w:themeColor="text1"/>
          </w:rPr>
          <m:t>)</m:t>
        </m:r>
      </m:oMath>
      <w:r>
        <w:rPr>
          <w:rFonts w:ascii="Segoe UI" w:hAnsi="Segoe UI" w:cs="Segoe UI"/>
          <w:color w:val="0F1115"/>
          <w:shd w:val="clear" w:color="auto" w:fill="FFFFFF"/>
        </w:rPr>
        <w:t>为入射光相位分布</w:t>
      </w:r>
      <w:r>
        <w:rPr>
          <w:rFonts w:ascii="Segoe UI" w:hAnsi="Segoe UI" w:cs="Segoe UI" w:hint="eastAsia"/>
          <w:color w:val="0F1115"/>
          <w:shd w:val="clear" w:color="auto" w:fill="FFFFFF"/>
        </w:rPr>
        <w:t>。</w:t>
      </w:r>
      <w:bookmarkEnd w:id="7"/>
      <w:r>
        <w:rPr>
          <w:rFonts w:ascii="Segoe UI" w:hAnsi="Segoe UI" w:cs="Segoe UI"/>
          <w:color w:val="0F1115"/>
          <w:shd w:val="clear" w:color="auto" w:fill="FFFFFF"/>
        </w:rPr>
        <w:t>根据式</w:t>
      </w:r>
      <w:r>
        <w:rPr>
          <w:rFonts w:ascii="Segoe UI" w:hAnsi="Segoe UI" w:cs="Segoe UI"/>
          <w:color w:val="0F1115"/>
          <w:shd w:val="clear" w:color="auto" w:fill="FFFFFF"/>
        </w:rPr>
        <w:t>(2)</w:t>
      </w:r>
      <w:r>
        <w:rPr>
          <w:rFonts w:ascii="Segoe UI" w:hAnsi="Segoe UI" w:cs="Segoe UI"/>
          <w:color w:val="0F1115"/>
          <w:shd w:val="clear" w:color="auto" w:fill="FFFFFF"/>
        </w:rPr>
        <w:t>即可计算</w:t>
      </w:r>
      <w:r>
        <w:rPr>
          <w:rFonts w:ascii="Segoe UI" w:hAnsi="Segoe UI" w:cs="Segoe UI"/>
          <w:color w:val="0F1115"/>
          <w:shd w:val="clear" w:color="auto" w:fill="FFFFFF"/>
        </w:rPr>
        <w:t>SMF</w:t>
      </w:r>
      <w:r>
        <w:rPr>
          <w:rFonts w:ascii="Segoe UI" w:hAnsi="Segoe UI" w:cs="Segoe UI"/>
          <w:color w:val="0F1115"/>
          <w:shd w:val="clear" w:color="auto" w:fill="FFFFFF"/>
        </w:rPr>
        <w:t>的耦合效率。</w:t>
      </w:r>
    </w:p>
    <w:p w14:paraId="6A1AF52B" w14:textId="687D8068" w:rsidR="004A0A95" w:rsidRPr="00AD4E17" w:rsidRDefault="006C4AE3" w:rsidP="003730C0">
      <w:pPr>
        <w:spacing w:after="0" w:line="240" w:lineRule="auto"/>
        <w:jc w:val="both"/>
        <w:rPr>
          <w:rFonts w:ascii="Times New Roman" w:hAnsi="Times New Roman" w:cs="Times New Roman"/>
          <w:color w:val="00B050"/>
          <w:szCs w:val="24"/>
        </w:rPr>
      </w:pPr>
      <w:r>
        <w:rPr>
          <w:rFonts w:ascii="Times New Roman" w:hAnsi="Times New Roman" w:cs="Times New Roman" w:hint="eastAsia"/>
          <w:b/>
          <w:szCs w:val="24"/>
        </w:rPr>
        <w:t>1</w:t>
      </w:r>
      <w:r w:rsidR="004A0A95" w:rsidRPr="00AD4E17">
        <w:rPr>
          <w:rFonts w:ascii="Times New Roman" w:hAnsi="Times New Roman" w:cs="Times New Roman"/>
          <w:b/>
          <w:szCs w:val="24"/>
        </w:rPr>
        <w:t>.</w:t>
      </w:r>
      <w:r w:rsidR="006C43B1" w:rsidRPr="00AD4E17">
        <w:rPr>
          <w:rFonts w:ascii="Times New Roman" w:hAnsi="Times New Roman" w:cs="Times New Roman"/>
          <w:b/>
          <w:szCs w:val="24"/>
        </w:rPr>
        <w:t>2</w:t>
      </w:r>
      <w:r w:rsidR="004A0A95" w:rsidRPr="00AD4E17">
        <w:rPr>
          <w:rFonts w:ascii="Times New Roman" w:hAnsi="Times New Roman" w:cs="Times New Roman"/>
          <w:b/>
          <w:szCs w:val="24"/>
        </w:rPr>
        <w:t xml:space="preserve">  </w:t>
      </w:r>
      <w:r w:rsidR="009E5E36" w:rsidRPr="00AD4E17">
        <w:rPr>
          <w:rFonts w:ascii="黑体" w:eastAsia="黑体" w:hAnsi="黑体" w:cs="Times New Roman"/>
          <w:b/>
          <w:szCs w:val="24"/>
        </w:rPr>
        <w:t>三维</w:t>
      </w:r>
      <w:r w:rsidR="004A0A95" w:rsidRPr="00AD4E17">
        <w:rPr>
          <w:rFonts w:ascii="黑体" w:eastAsia="黑体" w:hAnsi="黑体" w:cs="Times New Roman"/>
          <w:b/>
          <w:szCs w:val="24"/>
        </w:rPr>
        <w:t>章动算法</w:t>
      </w:r>
    </w:p>
    <w:p w14:paraId="7C14653C" w14:textId="6AFB3CF3" w:rsidR="00E8045E" w:rsidRPr="00AD4E17" w:rsidRDefault="00721669" w:rsidP="003730C0">
      <w:pPr>
        <w:pStyle w:val="af0"/>
        <w:snapToGrid/>
        <w:spacing w:beforeLines="0" w:before="0" w:afterLines="0" w:after="0" w:line="240" w:lineRule="auto"/>
        <w:jc w:val="both"/>
        <w:rPr>
          <w:rFonts w:ascii="Times New Roman" w:hAnsi="Times New Roman"/>
        </w:rPr>
      </w:pPr>
      <w:r w:rsidRPr="00AD4E17">
        <w:rPr>
          <w:rFonts w:ascii="Times New Roman" w:hAnsi="Times New Roman" w:hint="eastAsia"/>
        </w:rPr>
        <w:t>在</w:t>
      </w:r>
      <w:r w:rsidRPr="00AD4E17">
        <w:rPr>
          <w:rFonts w:ascii="Times New Roman" w:hAnsi="Times New Roman"/>
        </w:rPr>
        <w:t>FSOC</w:t>
      </w:r>
      <w:r w:rsidRPr="00AD4E17">
        <w:rPr>
          <w:rFonts w:ascii="Times New Roman" w:hAnsi="Times New Roman"/>
        </w:rPr>
        <w:t>中，</w:t>
      </w:r>
      <w:r w:rsidRPr="00AD4E17">
        <w:rPr>
          <w:rFonts w:ascii="Times New Roman" w:hAnsi="Times New Roman"/>
        </w:rPr>
        <w:t>FSM</w:t>
      </w:r>
      <w:r w:rsidR="00654FCE">
        <w:rPr>
          <w:rFonts w:ascii="Segoe UI" w:hAnsi="Segoe UI" w:cs="Segoe UI"/>
          <w:color w:val="0F1115"/>
          <w:shd w:val="clear" w:color="auto" w:fill="FFFFFF"/>
        </w:rPr>
        <w:t>和高精度位移台因其高精度控制和良好适应性</w:t>
      </w:r>
      <w:r w:rsidRPr="00AD4E17">
        <w:rPr>
          <w:rFonts w:ascii="Times New Roman" w:hAnsi="Times New Roman"/>
        </w:rPr>
        <w:t>，</w:t>
      </w:r>
      <w:r w:rsidR="00654FCE">
        <w:rPr>
          <w:rFonts w:ascii="Segoe UI" w:hAnsi="Segoe UI" w:cs="Segoe UI"/>
          <w:color w:val="0F1115"/>
          <w:shd w:val="clear" w:color="auto" w:fill="FFFFFF"/>
        </w:rPr>
        <w:t>被广泛用作</w:t>
      </w:r>
      <w:r w:rsidR="00654FCE">
        <w:rPr>
          <w:rFonts w:ascii="Segoe UI" w:hAnsi="Segoe UI" w:cs="Segoe UI" w:hint="eastAsia"/>
          <w:color w:val="0F1115"/>
          <w:shd w:val="clear" w:color="auto" w:fill="FFFFFF"/>
        </w:rPr>
        <w:t>SMF</w:t>
      </w:r>
      <w:r w:rsidR="00654FCE">
        <w:rPr>
          <w:rFonts w:ascii="Segoe UI" w:hAnsi="Segoe UI" w:cs="Segoe UI"/>
          <w:color w:val="0F1115"/>
          <w:shd w:val="clear" w:color="auto" w:fill="FFFFFF"/>
        </w:rPr>
        <w:t>耦合系统的驱动装置</w:t>
      </w:r>
      <w:r w:rsidRPr="00AD4E17">
        <w:rPr>
          <w:rFonts w:ascii="Times New Roman" w:hAnsi="Times New Roman"/>
          <w:vertAlign w:val="superscript"/>
        </w:rPr>
        <w:t>[</w:t>
      </w:r>
      <w:r w:rsidR="00510EB7">
        <w:rPr>
          <w:rFonts w:ascii="Times New Roman" w:hAnsi="Times New Roman" w:hint="eastAsia"/>
          <w:vertAlign w:val="superscript"/>
        </w:rPr>
        <w:t>23</w:t>
      </w:r>
      <w:r w:rsidRPr="00AD4E17">
        <w:rPr>
          <w:rFonts w:ascii="Times New Roman" w:hAnsi="Times New Roman"/>
          <w:vertAlign w:val="superscript"/>
        </w:rPr>
        <w:t>-</w:t>
      </w:r>
      <w:r w:rsidR="00510EB7">
        <w:rPr>
          <w:rFonts w:ascii="Times New Roman" w:hAnsi="Times New Roman" w:hint="eastAsia"/>
          <w:vertAlign w:val="superscript"/>
        </w:rPr>
        <w:t>24</w:t>
      </w:r>
      <w:r w:rsidRPr="00AD4E17">
        <w:rPr>
          <w:rFonts w:ascii="Times New Roman" w:hAnsi="Times New Roman"/>
          <w:vertAlign w:val="superscript"/>
        </w:rPr>
        <w:t>]</w:t>
      </w:r>
      <w:r w:rsidR="00654FCE">
        <w:rPr>
          <w:rFonts w:ascii="Times New Roman" w:hAnsi="Times New Roman" w:hint="eastAsia"/>
        </w:rPr>
        <w:t>。</w:t>
      </w:r>
      <w:r w:rsidR="00654FCE">
        <w:rPr>
          <w:rFonts w:ascii="Segoe UI" w:hAnsi="Segoe UI" w:cs="Segoe UI"/>
          <w:color w:val="0F1115"/>
          <w:shd w:val="clear" w:color="auto" w:fill="FFFFFF"/>
        </w:rPr>
        <w:t>二维章动算法因其简单性等优点被用于横向偏差校正</w:t>
      </w:r>
      <w:r w:rsidR="00CF16F6" w:rsidRPr="00CF16F6">
        <w:rPr>
          <w:rFonts w:ascii="Times New Roman" w:hAnsi="Times New Roman" w:hint="eastAsia"/>
          <w:vertAlign w:val="superscript"/>
        </w:rPr>
        <w:t>[20-21]</w:t>
      </w:r>
      <w:r w:rsidR="008C2DF0" w:rsidRPr="00AD4E17">
        <w:rPr>
          <w:rFonts w:ascii="Times New Roman" w:hAnsi="Times New Roman"/>
        </w:rPr>
        <w:t>。</w:t>
      </w:r>
      <w:r w:rsidR="00654FCE">
        <w:rPr>
          <w:rFonts w:ascii="Segoe UI" w:hAnsi="Segoe UI" w:cs="Segoe UI"/>
          <w:color w:val="0F1115"/>
          <w:shd w:val="clear" w:color="auto" w:fill="FFFFFF"/>
        </w:rPr>
        <w:t>本文在此基础上提出三维章动算法</w:t>
      </w:r>
      <w:r w:rsidR="008C2DF0" w:rsidRPr="00AD4E17">
        <w:rPr>
          <w:rFonts w:ascii="Times New Roman" w:hAnsi="Times New Roman" w:hint="eastAsia"/>
        </w:rPr>
        <w:t>，</w:t>
      </w:r>
      <w:r w:rsidR="00654FCE">
        <w:rPr>
          <w:rFonts w:ascii="Segoe UI" w:hAnsi="Segoe UI" w:cs="Segoe UI"/>
          <w:color w:val="0F1115"/>
          <w:shd w:val="clear" w:color="auto" w:fill="FFFFFF"/>
        </w:rPr>
        <w:t>同时校正横向偏差（</w:t>
      </w:r>
      <w:r w:rsidR="00654FCE">
        <w:rPr>
          <w:rFonts w:ascii="Segoe UI" w:hAnsi="Segoe UI" w:cs="Segoe UI"/>
          <w:color w:val="0F1115"/>
          <w:shd w:val="clear" w:color="auto" w:fill="FFFFFF"/>
        </w:rPr>
        <w:t>X/Y</w:t>
      </w:r>
      <w:r w:rsidR="00654FCE">
        <w:rPr>
          <w:rFonts w:ascii="Segoe UI" w:hAnsi="Segoe UI" w:cs="Segoe UI"/>
          <w:color w:val="0F1115"/>
          <w:shd w:val="clear" w:color="auto" w:fill="FFFFFF"/>
        </w:rPr>
        <w:t>方向）和轴向偏差（</w:t>
      </w:r>
      <w:r w:rsidR="00654FCE">
        <w:rPr>
          <w:rFonts w:ascii="Segoe UI" w:hAnsi="Segoe UI" w:cs="Segoe UI"/>
          <w:color w:val="0F1115"/>
          <w:shd w:val="clear" w:color="auto" w:fill="FFFFFF"/>
        </w:rPr>
        <w:t>Z</w:t>
      </w:r>
      <w:r w:rsidR="00654FCE">
        <w:rPr>
          <w:rFonts w:ascii="Segoe UI" w:hAnsi="Segoe UI" w:cs="Segoe UI"/>
          <w:color w:val="0F1115"/>
          <w:shd w:val="clear" w:color="auto" w:fill="FFFFFF"/>
        </w:rPr>
        <w:t>方向）。其核心原理为：通过</w:t>
      </w:r>
      <w:r w:rsidR="00654FCE">
        <w:rPr>
          <w:rFonts w:ascii="Segoe UI" w:hAnsi="Segoe UI" w:cs="Segoe UI"/>
          <w:color w:val="0F1115"/>
          <w:shd w:val="clear" w:color="auto" w:fill="FFFFFF"/>
        </w:rPr>
        <w:t>FSM</w:t>
      </w:r>
      <w:r w:rsidR="00654FCE">
        <w:rPr>
          <w:rFonts w:ascii="Segoe UI" w:hAnsi="Segoe UI" w:cs="Segoe UI"/>
          <w:color w:val="0F1115"/>
          <w:shd w:val="clear" w:color="auto" w:fill="FFFFFF"/>
        </w:rPr>
        <w:t>驱动光斑按章动半径进行圆周扫描，同时通过高精度位移台控制光纤端面按指定扫描半径前后移动，通过功率采样寻找最大耦合功率。具体流程如下</w:t>
      </w:r>
      <w:r w:rsidRPr="00AD4E17">
        <w:rPr>
          <w:rFonts w:ascii="Times New Roman" w:hAnsi="Times New Roman"/>
        </w:rPr>
        <w:t>：</w:t>
      </w:r>
      <w:r w:rsidRPr="00AD4E17">
        <w:rPr>
          <w:rFonts w:ascii="Times New Roman" w:hAnsi="Times New Roman"/>
        </w:rPr>
        <w:t xml:space="preserve"> </w:t>
      </w:r>
    </w:p>
    <w:p w14:paraId="050376FD" w14:textId="41D074CE" w:rsidR="00E8045E" w:rsidRPr="00AD4E17" w:rsidRDefault="00E8045E" w:rsidP="003730C0">
      <w:pPr>
        <w:pStyle w:val="af0"/>
        <w:snapToGrid/>
        <w:spacing w:beforeLines="0" w:before="0" w:afterLines="0" w:after="0" w:line="240" w:lineRule="auto"/>
        <w:jc w:val="both"/>
        <w:rPr>
          <w:rFonts w:ascii="Times New Roman" w:hAnsi="Times New Roman"/>
        </w:rPr>
      </w:pPr>
      <w:bookmarkStart w:id="8" w:name="正文段落_32"/>
      <w:r w:rsidRPr="00AD4E17">
        <w:rPr>
          <w:rFonts w:ascii="Times New Roman" w:hAnsi="Times New Roman"/>
        </w:rPr>
        <w:t>1)</w:t>
      </w:r>
      <w:r w:rsidRPr="00AD4E17">
        <w:rPr>
          <w:rFonts w:ascii="Times New Roman" w:hAnsi="Times New Roman"/>
        </w:rPr>
        <w:t>初始化</w:t>
      </w:r>
      <w:r w:rsidR="00721669" w:rsidRPr="00AD4E17">
        <w:rPr>
          <w:rFonts w:ascii="Times New Roman" w:hAnsi="Times New Roman" w:hint="eastAsia"/>
        </w:rPr>
        <w:t>：</w:t>
      </w:r>
      <w:r w:rsidR="004230B3" w:rsidRPr="00AD4E17">
        <w:rPr>
          <w:rFonts w:ascii="Times New Roman" w:hAnsi="Times New Roman"/>
        </w:rPr>
        <w:t>假定</w:t>
      </w:r>
      <w:r w:rsidR="00721669" w:rsidRPr="00AD4E17">
        <w:rPr>
          <w:rFonts w:ascii="Times New Roman" w:hAnsi="Times New Roman" w:hint="eastAsia"/>
        </w:rPr>
        <w:t>初始</w:t>
      </w:r>
      <w:r w:rsidRPr="00AD4E17">
        <w:rPr>
          <w:rFonts w:ascii="Times New Roman" w:hAnsi="Times New Roman"/>
        </w:rPr>
        <w:t>扫描中心</w:t>
      </w:r>
      <w:r w:rsidR="004230B3" w:rsidRPr="00AD4E17">
        <w:rPr>
          <w:rFonts w:ascii="Times New Roman" w:hAnsi="Times New Roman"/>
        </w:rPr>
        <w:t>为</w:t>
      </w:r>
      <m:oMath>
        <m:r>
          <m:rPr>
            <m:nor/>
          </m:rPr>
          <w:rPr>
            <w:rFonts w:ascii="Times New Roman" w:hAnsi="Times New Roman"/>
          </w:rPr>
          <m:t>(</m:t>
        </m:r>
        <m:sSub>
          <m:sSubPr>
            <m:ctrlPr>
              <w:rPr>
                <w:rFonts w:ascii="Cambria Math" w:hAnsi="Cambria Math"/>
                <w:i/>
                <w:iCs/>
              </w:rPr>
            </m:ctrlPr>
          </m:sSubPr>
          <m:e>
            <m:r>
              <m:rPr>
                <m:nor/>
              </m:rPr>
              <w:rPr>
                <w:rFonts w:ascii="Times New Roman" w:hAnsi="Times New Roman"/>
                <w:i/>
                <w:iCs/>
              </w:rPr>
              <m:t>X</m:t>
            </m:r>
          </m:e>
          <m:sub>
            <m:r>
              <m:rPr>
                <m:nor/>
              </m:rPr>
              <w:rPr>
                <w:rFonts w:ascii="Times New Roman" w:hAnsi="Times New Roman"/>
                <w:i/>
                <w:iCs/>
              </w:rPr>
              <m:t>0</m:t>
            </m:r>
          </m:sub>
        </m:sSub>
        <m:r>
          <m:rPr>
            <m:nor/>
          </m:rPr>
          <w:rPr>
            <w:rFonts w:ascii="Times New Roman" w:hAnsi="Times New Roman"/>
            <w:i/>
            <w:iCs/>
          </w:rPr>
          <m:t>,</m:t>
        </m:r>
        <m:sSub>
          <m:sSubPr>
            <m:ctrlPr>
              <w:rPr>
                <w:rFonts w:ascii="Cambria Math" w:hAnsi="Cambria Math"/>
                <w:i/>
                <w:iCs/>
              </w:rPr>
            </m:ctrlPr>
          </m:sSubPr>
          <m:e>
            <m:r>
              <m:rPr>
                <m:nor/>
              </m:rPr>
              <w:rPr>
                <w:rFonts w:ascii="Times New Roman" w:hAnsi="Times New Roman"/>
                <w:i/>
                <w:iCs/>
              </w:rPr>
              <m:t xml:space="preserve"> Y</m:t>
            </m:r>
          </m:e>
          <m:sub>
            <m:r>
              <m:rPr>
                <m:nor/>
              </m:rPr>
              <w:rPr>
                <w:rFonts w:ascii="Times New Roman" w:hAnsi="Times New Roman"/>
                <w:i/>
                <w:iCs/>
              </w:rPr>
              <m:t>0</m:t>
            </m:r>
          </m:sub>
        </m:sSub>
        <m:r>
          <m:rPr>
            <m:nor/>
          </m:rPr>
          <w:rPr>
            <w:rFonts w:ascii="Times New Roman" w:hAnsi="Times New Roman"/>
            <w:i/>
            <w:iCs/>
          </w:rPr>
          <m:t>,</m:t>
        </m:r>
        <m:sSub>
          <m:sSubPr>
            <m:ctrlPr>
              <w:rPr>
                <w:rFonts w:ascii="Cambria Math" w:hAnsi="Cambria Math"/>
                <w:i/>
                <w:iCs/>
              </w:rPr>
            </m:ctrlPr>
          </m:sSubPr>
          <m:e>
            <m:r>
              <m:rPr>
                <m:nor/>
              </m:rPr>
              <w:rPr>
                <w:rFonts w:ascii="Times New Roman" w:hAnsi="Times New Roman"/>
                <w:i/>
                <w:iCs/>
              </w:rPr>
              <m:t xml:space="preserve"> Z</m:t>
            </m:r>
          </m:e>
          <m:sub>
            <m:r>
              <m:rPr>
                <m:nor/>
              </m:rPr>
              <w:rPr>
                <w:rFonts w:ascii="Times New Roman" w:hAnsi="Times New Roman"/>
                <w:i/>
                <w:iCs/>
              </w:rPr>
              <m:t>0</m:t>
            </m:r>
          </m:sub>
        </m:sSub>
        <m:r>
          <m:rPr>
            <m:nor/>
          </m:rPr>
          <w:rPr>
            <w:rFonts w:ascii="Times New Roman" w:hAnsi="Times New Roman"/>
          </w:rPr>
          <m:t>)</m:t>
        </m:r>
      </m:oMath>
      <w:r w:rsidRPr="00AD4E17">
        <w:rPr>
          <w:rFonts w:ascii="Times New Roman" w:hAnsi="Times New Roman"/>
        </w:rPr>
        <w:t>，</w:t>
      </w:r>
      <w:r w:rsidR="008675B1">
        <w:rPr>
          <w:rFonts w:ascii="Segoe UI" w:hAnsi="Segoe UI" w:cs="Segoe UI"/>
          <w:color w:val="0F1115"/>
          <w:shd w:val="clear" w:color="auto" w:fill="FFFFFF"/>
        </w:rPr>
        <w:t>设置</w:t>
      </w:r>
      <w:r w:rsidR="008675B1">
        <w:rPr>
          <w:rFonts w:ascii="Segoe UI" w:hAnsi="Segoe UI" w:cs="Segoe UI"/>
          <w:color w:val="0F1115"/>
          <w:shd w:val="clear" w:color="auto" w:fill="FFFFFF"/>
        </w:rPr>
        <w:t>X/Y</w:t>
      </w:r>
      <w:r w:rsidR="008675B1">
        <w:rPr>
          <w:rFonts w:ascii="Segoe UI" w:hAnsi="Segoe UI" w:cs="Segoe UI"/>
          <w:color w:val="0F1115"/>
          <w:shd w:val="clear" w:color="auto" w:fill="FFFFFF"/>
        </w:rPr>
        <w:t>方向的章动半径</w:t>
      </w:r>
      <m:oMath>
        <m:r>
          <w:rPr>
            <w:rFonts w:ascii="Cambria Math" w:hAnsi="Cambria Math"/>
          </w:rPr>
          <m:t xml:space="preserve"> </m:t>
        </m:r>
        <m:r>
          <m:rPr>
            <m:nor/>
          </m:rPr>
          <w:rPr>
            <w:rFonts w:ascii="Times New Roman" w:hAnsi="Times New Roman"/>
            <w:i/>
            <w:iCs/>
          </w:rPr>
          <m:t>r</m:t>
        </m:r>
      </m:oMath>
      <w:r w:rsidR="00721669" w:rsidRPr="00AD4E17">
        <w:rPr>
          <w:rFonts w:ascii="Times New Roman" w:hAnsi="Times New Roman" w:hint="eastAsia"/>
          <w:iCs/>
        </w:rPr>
        <w:t xml:space="preserve"> </w:t>
      </w:r>
      <w:r w:rsidR="007A0396" w:rsidRPr="00AD4E17">
        <w:rPr>
          <w:rFonts w:ascii="Times New Roman" w:hAnsi="Times New Roman"/>
        </w:rPr>
        <w:t>和</w:t>
      </w:r>
      <w:r w:rsidRPr="00AD4E17">
        <w:rPr>
          <w:rFonts w:ascii="Times New Roman" w:hAnsi="Times New Roman"/>
        </w:rPr>
        <w:t>章动步长</w:t>
      </w:r>
      <m:oMath>
        <m:r>
          <w:rPr>
            <w:rFonts w:ascii="Cambria Math" w:hAnsi="Cambria Math"/>
          </w:rPr>
          <m:t xml:space="preserve"> </m:t>
        </m:r>
        <m:r>
          <m:rPr>
            <m:nor/>
          </m:rPr>
          <w:rPr>
            <w:rFonts w:ascii="Times New Roman" w:hAnsi="Times New Roman"/>
            <w:i/>
            <w:iCs/>
          </w:rPr>
          <m:t>d</m:t>
        </m:r>
        <m:r>
          <m:rPr>
            <m:nor/>
          </m:rPr>
          <w:rPr>
            <w:rFonts w:ascii="Cambria Math" w:hAnsi="Times New Roman" w:hint="eastAsia"/>
            <w:i/>
            <w:iCs/>
          </w:rPr>
          <m:t xml:space="preserve"> </m:t>
        </m:r>
      </m:oMath>
      <w:r w:rsidR="004230B3" w:rsidRPr="00AD4E17">
        <w:rPr>
          <w:rFonts w:ascii="Times New Roman" w:hAnsi="Times New Roman"/>
        </w:rPr>
        <w:t>、</w:t>
      </w:r>
      <w:r w:rsidR="004230B3" w:rsidRPr="00AD4E17">
        <w:rPr>
          <w:rFonts w:ascii="Times New Roman" w:hAnsi="Times New Roman"/>
        </w:rPr>
        <w:t>Z</w:t>
      </w:r>
      <w:r w:rsidR="0070381F" w:rsidRPr="00AD4E17">
        <w:rPr>
          <w:rFonts w:ascii="Times New Roman" w:hAnsi="Times New Roman" w:hint="eastAsia"/>
        </w:rPr>
        <w:t>方向</w:t>
      </w:r>
      <w:r w:rsidR="004230B3" w:rsidRPr="00AD4E17">
        <w:rPr>
          <w:rFonts w:ascii="Times New Roman" w:hAnsi="Times New Roman"/>
        </w:rPr>
        <w:t>的扫描</w:t>
      </w:r>
      <w:r w:rsidR="004F55E8" w:rsidRPr="00AD4E17">
        <w:rPr>
          <w:rFonts w:ascii="Times New Roman" w:hAnsi="Times New Roman" w:hint="eastAsia"/>
        </w:rPr>
        <w:t>半径</w:t>
      </w:r>
      <m:oMath>
        <m:sSub>
          <m:sSubPr>
            <m:ctrlPr>
              <w:rPr>
                <w:rFonts w:ascii="Cambria Math" w:hAnsi="Cambria Math"/>
                <w:i/>
              </w:rPr>
            </m:ctrlPr>
          </m:sSubPr>
          <m:e>
            <m:r>
              <m:rPr>
                <m:nor/>
              </m:rPr>
              <w:rPr>
                <w:rFonts w:ascii="Cambria Math" w:hAnsi="Times New Roman" w:hint="eastAsia"/>
                <w:i/>
              </w:rPr>
              <m:t xml:space="preserve"> </m:t>
            </m:r>
            <m:r>
              <m:rPr>
                <m:nor/>
              </m:rPr>
              <w:rPr>
                <w:rFonts w:ascii="Times New Roman" w:hAnsi="Times New Roman"/>
                <w:i/>
              </w:rPr>
              <m:t>r</m:t>
            </m:r>
          </m:e>
          <m:sub>
            <m:r>
              <m:rPr>
                <m:nor/>
              </m:rPr>
              <w:rPr>
                <w:rFonts w:ascii="Times New Roman" w:hAnsi="Times New Roman"/>
                <w:i/>
              </w:rPr>
              <m:t>z</m:t>
            </m:r>
          </m:sub>
        </m:sSub>
        <m:r>
          <w:rPr>
            <w:rFonts w:ascii="Cambria Math" w:hAnsi="Cambria Math"/>
          </w:rPr>
          <m:t xml:space="preserve"> </m:t>
        </m:r>
      </m:oMath>
      <w:r w:rsidR="004230B3" w:rsidRPr="00AD4E17">
        <w:rPr>
          <w:rFonts w:ascii="Times New Roman" w:hAnsi="Times New Roman"/>
        </w:rPr>
        <w:t>和扫描步长</w:t>
      </w:r>
      <m:oMath>
        <m:r>
          <w:rPr>
            <w:rFonts w:ascii="Cambria Math" w:hAnsi="Cambria Math"/>
          </w:rPr>
          <m:t xml:space="preserve"> </m:t>
        </m:r>
        <m:sSub>
          <m:sSubPr>
            <m:ctrlPr>
              <w:rPr>
                <w:rFonts w:ascii="Cambria Math" w:hAnsi="Cambria Math"/>
                <w:i/>
                <w:iCs/>
              </w:rPr>
            </m:ctrlPr>
          </m:sSubPr>
          <m:e>
            <m:r>
              <m:rPr>
                <m:nor/>
              </m:rPr>
              <w:rPr>
                <w:rFonts w:ascii="Times New Roman" w:hAnsi="Times New Roman"/>
                <w:i/>
                <w:iCs/>
              </w:rPr>
              <m:t>d</m:t>
            </m:r>
          </m:e>
          <m:sub>
            <m:r>
              <m:rPr>
                <m:nor/>
              </m:rPr>
              <w:rPr>
                <w:rFonts w:ascii="Times New Roman" w:hAnsi="Times New Roman"/>
                <w:i/>
                <w:iCs/>
              </w:rPr>
              <m:t>z</m:t>
            </m:r>
          </m:sub>
        </m:sSub>
        <m:r>
          <w:rPr>
            <w:rFonts w:ascii="Cambria Math" w:hAnsi="Cambria Math"/>
          </w:rPr>
          <m:t xml:space="preserve"> </m:t>
        </m:r>
      </m:oMath>
      <w:r w:rsidR="007A0396" w:rsidRPr="00AD4E17">
        <w:rPr>
          <w:rFonts w:ascii="Times New Roman" w:hAnsi="Times New Roman"/>
          <w:iCs/>
        </w:rPr>
        <w:t>，以及采样点数</w:t>
      </w:r>
      <m:oMath>
        <m:r>
          <w:rPr>
            <w:rFonts w:ascii="Cambria Math" w:hAnsi="Cambria Math"/>
          </w:rPr>
          <m:t xml:space="preserve"> </m:t>
        </m:r>
        <m:r>
          <m:rPr>
            <m:nor/>
          </m:rPr>
          <w:rPr>
            <w:rFonts w:ascii="Times New Roman" w:hAnsi="Times New Roman"/>
            <w:i/>
          </w:rPr>
          <m:t>n</m:t>
        </m:r>
      </m:oMath>
      <w:r w:rsidR="00721669" w:rsidRPr="00AD4E17">
        <w:rPr>
          <w:rFonts w:ascii="Times New Roman" w:hAnsi="Times New Roman" w:hint="eastAsia"/>
        </w:rPr>
        <w:t xml:space="preserve"> </w:t>
      </w:r>
      <w:r w:rsidRPr="00AD4E17">
        <w:rPr>
          <w:rFonts w:ascii="Times New Roman" w:hAnsi="Times New Roman"/>
        </w:rPr>
        <w:t>。</w:t>
      </w:r>
      <w:bookmarkEnd w:id="8"/>
    </w:p>
    <w:p w14:paraId="70F87F51" w14:textId="731DF376" w:rsidR="00E8045E" w:rsidRPr="00AD4E17" w:rsidRDefault="00E8045E" w:rsidP="003730C0">
      <w:pPr>
        <w:pStyle w:val="af0"/>
        <w:snapToGrid/>
        <w:spacing w:beforeLines="0" w:before="0" w:afterLines="0" w:after="0" w:line="240" w:lineRule="auto"/>
        <w:jc w:val="both"/>
        <w:rPr>
          <w:rFonts w:ascii="Times New Roman" w:hAnsi="Times New Roman"/>
        </w:rPr>
      </w:pPr>
      <w:bookmarkStart w:id="9" w:name="正文段落_34"/>
      <w:r w:rsidRPr="00AD4E17">
        <w:rPr>
          <w:rFonts w:ascii="Times New Roman" w:hAnsi="Times New Roman"/>
        </w:rPr>
        <w:t>2)</w:t>
      </w:r>
      <w:r w:rsidR="008675B1">
        <w:rPr>
          <w:rFonts w:ascii="Segoe UI" w:hAnsi="Segoe UI" w:cs="Segoe UI"/>
          <w:color w:val="0F1115"/>
          <w:shd w:val="clear" w:color="auto" w:fill="FFFFFF"/>
        </w:rPr>
        <w:t>X/Y</w:t>
      </w:r>
      <w:r w:rsidR="008675B1" w:rsidRPr="008675B1">
        <w:rPr>
          <w:rFonts w:ascii="Segoe UI" w:hAnsi="Segoe UI" w:cs="Segoe UI"/>
          <w:b/>
          <w:snapToGrid/>
          <w:color w:val="0F1115"/>
          <w:szCs w:val="22"/>
          <w:shd w:val="clear" w:color="auto" w:fill="FFFFFF"/>
        </w:rPr>
        <w:t>方向扫描</w:t>
      </w:r>
      <w:r w:rsidRPr="00AD4E17">
        <w:rPr>
          <w:rFonts w:ascii="Times New Roman" w:hAnsi="Times New Roman"/>
        </w:rPr>
        <w:t>：计算</w:t>
      </w:r>
      <w:r w:rsidR="008675B1">
        <w:rPr>
          <w:rFonts w:ascii="Segoe UI" w:hAnsi="Segoe UI" w:cs="Segoe UI"/>
          <w:color w:val="0F1115"/>
          <w:shd w:val="clear" w:color="auto" w:fill="FFFFFF"/>
        </w:rPr>
        <w:t>X/Y</w:t>
      </w:r>
      <w:r w:rsidR="008675B1">
        <w:rPr>
          <w:rFonts w:ascii="Segoe UI" w:hAnsi="Segoe UI" w:cs="Segoe UI"/>
          <w:color w:val="0F1115"/>
          <w:shd w:val="clear" w:color="auto" w:fill="FFFFFF"/>
        </w:rPr>
        <w:t>方向的控制量</w:t>
      </w:r>
      <m:oMath>
        <m:r>
          <m:rPr>
            <m:nor/>
          </m:rPr>
          <w:rPr>
            <w:rFonts w:ascii="Times New Roman" w:hAnsi="Times New Roman"/>
          </w:rPr>
          <m:t>(</m:t>
        </m:r>
        <m:sSub>
          <m:sSubPr>
            <m:ctrlPr>
              <w:rPr>
                <w:rFonts w:ascii="Cambria Math" w:hAnsi="Cambria Math"/>
                <w:i/>
                <w:iCs/>
              </w:rPr>
            </m:ctrlPr>
          </m:sSubPr>
          <m:e>
            <m:sSup>
              <m:sSupPr>
                <m:ctrlPr>
                  <w:rPr>
                    <w:rFonts w:ascii="Cambria Math" w:hAnsi="Cambria Math"/>
                    <w:i/>
                    <w:iCs/>
                  </w:rPr>
                </m:ctrlPr>
              </m:sSupPr>
              <m:e>
                <m:r>
                  <w:rPr>
                    <w:rFonts w:ascii="Cambria Math" w:hAnsi="Cambria Math"/>
                  </w:rPr>
                  <m:t>X</m:t>
                </m:r>
              </m:e>
              <m:sup>
                <m:r>
                  <w:rPr>
                    <w:rFonts w:ascii="Cambria Math" w:hAnsi="Cambria Math"/>
                  </w:rPr>
                  <m:t>'</m:t>
                </m:r>
              </m:sup>
            </m:sSup>
          </m:e>
          <m:sub>
            <m:r>
              <m:rPr>
                <m:nor/>
              </m:rPr>
              <w:rPr>
                <w:rFonts w:ascii="Times New Roman" w:hAnsi="Times New Roman"/>
                <w:i/>
                <w:iCs/>
              </w:rPr>
              <m:t>0</m:t>
            </m:r>
          </m:sub>
        </m:sSub>
        <m:r>
          <m:rPr>
            <m:nor/>
          </m:rPr>
          <w:rPr>
            <w:rFonts w:ascii="Times New Roman" w:hAnsi="Times New Roman"/>
          </w:rPr>
          <m:t>,</m:t>
        </m:r>
        <m:sSub>
          <m:sSubPr>
            <m:ctrlPr>
              <w:rPr>
                <w:rFonts w:ascii="Cambria Math" w:hAnsi="Cambria Math"/>
                <w:i/>
                <w:iCs/>
              </w:rPr>
            </m:ctrlPr>
          </m:sSubPr>
          <m:e>
            <m:r>
              <m:rPr>
                <m:nor/>
              </m:rPr>
              <w:rPr>
                <w:rFonts w:ascii="Times New Roman" w:hAnsi="Times New Roman"/>
                <w:i/>
                <w:iCs/>
              </w:rPr>
              <m:t xml:space="preserve"> </m:t>
            </m:r>
            <m:sSup>
              <m:sSupPr>
                <m:ctrlPr>
                  <w:rPr>
                    <w:rFonts w:ascii="Cambria Math" w:hAnsi="Cambria Math"/>
                    <w:i/>
                    <w:iCs/>
                  </w:rPr>
                </m:ctrlPr>
              </m:sSupPr>
              <m:e>
                <m:r>
                  <w:rPr>
                    <w:rFonts w:ascii="Cambria Math" w:hAnsi="Cambria Math"/>
                  </w:rPr>
                  <m:t>Y</m:t>
                </m:r>
              </m:e>
              <m:sup>
                <m:r>
                  <w:rPr>
                    <w:rFonts w:ascii="Cambria Math" w:hAnsi="Cambria Math"/>
                  </w:rPr>
                  <m:t>'</m:t>
                </m:r>
              </m:sup>
            </m:sSup>
          </m:e>
          <m:sub>
            <m:r>
              <m:rPr>
                <m:nor/>
              </m:rPr>
              <w:rPr>
                <w:rFonts w:ascii="Times New Roman" w:hAnsi="Times New Roman"/>
                <w:i/>
                <w:iCs/>
              </w:rPr>
              <m:t>0</m:t>
            </m:r>
          </m:sub>
        </m:sSub>
        <m:r>
          <m:rPr>
            <m:nor/>
          </m:rPr>
          <w:rPr>
            <w:rFonts w:ascii="Times New Roman" w:hAnsi="Times New Roman"/>
          </w:rPr>
          <m:t>)</m:t>
        </m:r>
      </m:oMath>
      <w:r w:rsidRPr="00AD4E17">
        <w:rPr>
          <w:rFonts w:ascii="Times New Roman" w:hAnsi="Times New Roman"/>
        </w:rPr>
        <w:t>：</w:t>
      </w:r>
      <w:bookmarkStart w:id="10" w:name="_Hlk155633657"/>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6"/>
        <w:gridCol w:w="3293"/>
        <w:gridCol w:w="2507"/>
      </w:tblGrid>
      <w:tr w:rsidR="007A0396" w:rsidRPr="00AD4E17" w14:paraId="1E008763" w14:textId="77777777" w:rsidTr="00202D6E">
        <w:tc>
          <w:tcPr>
            <w:tcW w:w="50" w:type="pct"/>
            <w:vAlign w:val="center"/>
          </w:tcPr>
          <w:p w14:paraId="7DE2F206" w14:textId="77777777" w:rsidR="007A0396" w:rsidRPr="00AD4E17" w:rsidRDefault="007A0396" w:rsidP="0018267F">
            <w:pPr>
              <w:adjustRightInd w:val="0"/>
              <w:snapToGrid w:val="0"/>
              <w:spacing w:after="0" w:line="360" w:lineRule="auto"/>
              <w:jc w:val="center"/>
              <w:rPr>
                <w:szCs w:val="18"/>
              </w:rPr>
            </w:pPr>
          </w:p>
        </w:tc>
        <w:tc>
          <w:tcPr>
            <w:tcW w:w="50" w:type="pct"/>
            <w:vAlign w:val="center"/>
          </w:tcPr>
          <w:p w14:paraId="066BB962" w14:textId="4C9E0282" w:rsidR="007A0396" w:rsidRPr="00AD4E17" w:rsidRDefault="008057C7" w:rsidP="0018267F">
            <w:pPr>
              <w:adjustRightInd w:val="0"/>
              <w:snapToGrid w:val="0"/>
              <w:spacing w:after="0" w:line="360" w:lineRule="auto"/>
              <w:jc w:val="center"/>
              <w:rPr>
                <w:szCs w:val="18"/>
              </w:rPr>
            </w:pPr>
            <w:r w:rsidRPr="00AD4E17">
              <w:rPr>
                <w:rFonts w:asciiTheme="minorHAnsi" w:hAnsiTheme="minorHAnsi" w:cstheme="minorBidi"/>
                <w:kern w:val="2"/>
                <w:position w:val="-32"/>
                <w:szCs w:val="22"/>
              </w:rPr>
              <w:object w:dxaOrig="2720" w:dyaOrig="740" w14:anchorId="192273F0">
                <v:shape id="_x0000_i1027" type="#_x0000_t75" style="width:153.8pt;height:42pt" o:ole="">
                  <v:imagedata r:id="rId12" o:title=""/>
                </v:shape>
                <o:OLEObject Type="Embed" ProgID="Equation.DSMT4" ShapeID="_x0000_i1027" DrawAspect="Content" ObjectID="_1842008529" r:id="rId13"/>
              </w:object>
            </w:r>
          </w:p>
        </w:tc>
        <w:tc>
          <w:tcPr>
            <w:tcW w:w="50" w:type="pct"/>
            <w:vAlign w:val="center"/>
            <w:hideMark/>
          </w:tcPr>
          <w:p w14:paraId="6DB398F9" w14:textId="4CF64306" w:rsidR="007A0396" w:rsidRPr="00AD4E17" w:rsidRDefault="007A0396" w:rsidP="0018267F">
            <w:pPr>
              <w:adjustRightInd w:val="0"/>
              <w:snapToGrid w:val="0"/>
              <w:spacing w:after="0" w:line="360" w:lineRule="auto"/>
              <w:jc w:val="right"/>
              <w:rPr>
                <w:szCs w:val="21"/>
              </w:rPr>
            </w:pPr>
            <w:r w:rsidRPr="00AD4E17">
              <w:t xml:space="preserve"> (7)</w:t>
            </w:r>
          </w:p>
        </w:tc>
      </w:tr>
    </w:tbl>
    <w:bookmarkEnd w:id="10"/>
    <w:p w14:paraId="17533BFB" w14:textId="21A04D9E" w:rsidR="00E8045E" w:rsidRPr="00AD4E17" w:rsidRDefault="008057C7" w:rsidP="003730C0">
      <w:pPr>
        <w:pStyle w:val="af0"/>
        <w:snapToGrid/>
        <w:spacing w:beforeLines="0" w:before="0" w:afterLines="0" w:after="0" w:line="240" w:lineRule="auto"/>
        <w:ind w:firstLineChars="0" w:firstLine="0"/>
        <w:jc w:val="both"/>
        <w:rPr>
          <w:rFonts w:ascii="Times New Roman" w:hAnsi="Times New Roman"/>
        </w:rPr>
      </w:pPr>
      <w:r w:rsidRPr="00AD4E17">
        <w:rPr>
          <w:rFonts w:ascii="Times New Roman" w:hAnsi="Times New Roman"/>
        </w:rPr>
        <w:t>式中，</w:t>
      </w:r>
      <m:oMath>
        <m:r>
          <m:rPr>
            <m:nor/>
          </m:rPr>
          <w:rPr>
            <w:rFonts w:ascii="Times New Roman" w:hAnsi="Times New Roman" w:hint="eastAsia"/>
            <w:i/>
            <w:iCs/>
          </w:rPr>
          <m:t>i</m:t>
        </m:r>
        <m:r>
          <m:rPr>
            <m:nor/>
          </m:rPr>
          <w:rPr>
            <w:rFonts w:ascii="Times New Roman" w:hAnsi="Times New Roman"/>
            <w:i/>
            <w:iCs/>
          </w:rPr>
          <m:t xml:space="preserve"> </m:t>
        </m:r>
        <m:r>
          <m:rPr>
            <m:nor/>
          </m:rPr>
          <w:rPr>
            <w:rFonts w:ascii="Times New Roman" w:hAnsi="Times New Roman"/>
          </w:rPr>
          <m:t>= 0,</m:t>
        </m:r>
        <m:r>
          <m:rPr>
            <m:nor/>
          </m:rPr>
          <w:rPr>
            <w:rFonts w:ascii="Cambria Math" w:hAnsi="Times New Roman" w:hint="eastAsia"/>
          </w:rPr>
          <m:t xml:space="preserve"> </m:t>
        </m:r>
        <m:r>
          <m:rPr>
            <m:nor/>
          </m:rPr>
          <w:rPr>
            <w:rFonts w:ascii="Times New Roman" w:hAnsi="Times New Roman"/>
          </w:rPr>
          <m:t>1, 2,…, n-4</m:t>
        </m:r>
      </m:oMath>
      <w:r w:rsidRPr="00AD4E17">
        <w:rPr>
          <w:rFonts w:ascii="Times New Roman" w:hAnsi="Times New Roman"/>
        </w:rPr>
        <w:t>，</w:t>
      </w:r>
      <w:r w:rsidR="007A0396" w:rsidRPr="00AD4E17">
        <w:rPr>
          <w:rFonts w:ascii="Times New Roman" w:hAnsi="Times New Roman"/>
        </w:rPr>
        <w:t>通过</w:t>
      </w:r>
      <w:r w:rsidR="00E8045E" w:rsidRPr="00AD4E17">
        <w:rPr>
          <w:rFonts w:ascii="Times New Roman" w:hAnsi="Times New Roman"/>
        </w:rPr>
        <w:t>输出</w:t>
      </w:r>
      <w:r w:rsidR="008649F1" w:rsidRPr="00AD4E17">
        <w:rPr>
          <w:rFonts w:ascii="Times New Roman" w:hAnsi="Times New Roman" w:hint="eastAsia"/>
        </w:rPr>
        <w:t>扫描一周的</w:t>
      </w:r>
      <w:r w:rsidR="008649F1" w:rsidRPr="00AD4E17">
        <w:rPr>
          <w:rFonts w:ascii="Times New Roman" w:hAnsi="Times New Roman"/>
        </w:rPr>
        <w:t>控制量</w:t>
      </w:r>
      <w:r w:rsidR="008675B1">
        <w:rPr>
          <w:rFonts w:ascii="Times New Roman" w:hAnsi="Times New Roman" w:hint="eastAsia"/>
        </w:rPr>
        <w:t>进行</w:t>
      </w:r>
      <w:r w:rsidR="007A0396" w:rsidRPr="00AD4E17">
        <w:rPr>
          <w:rFonts w:ascii="Times New Roman" w:hAnsi="Times New Roman"/>
        </w:rPr>
        <w:t>功率</w:t>
      </w:r>
      <w:r w:rsidR="00E8045E" w:rsidRPr="00AD4E17">
        <w:rPr>
          <w:rFonts w:ascii="Times New Roman" w:hAnsi="Times New Roman"/>
        </w:rPr>
        <w:t>采样，</w:t>
      </w:r>
      <w:r w:rsidR="008675B1">
        <w:rPr>
          <w:rFonts w:ascii="Segoe UI" w:hAnsi="Segoe UI" w:cs="Segoe UI"/>
          <w:color w:val="0F1115"/>
          <w:shd w:val="clear" w:color="auto" w:fill="FFFFFF"/>
        </w:rPr>
        <w:t>记录最大光功率及对应的采样次数</w:t>
      </w:r>
      <m:oMath>
        <m:r>
          <w:rPr>
            <w:rFonts w:ascii="Cambria Math" w:hAnsi="Cambria Math"/>
          </w:rPr>
          <m:t xml:space="preserve"> </m:t>
        </m:r>
        <m:r>
          <m:rPr>
            <m:nor/>
          </m:rPr>
          <w:rPr>
            <w:rFonts w:ascii="Times New Roman" w:hAnsi="Times New Roman"/>
            <w:i/>
            <w:iCs/>
          </w:rPr>
          <m:t>I</m:t>
        </m:r>
      </m:oMath>
      <w:r w:rsidR="00E8045E" w:rsidRPr="00AD4E17">
        <w:rPr>
          <w:rFonts w:ascii="Times New Roman" w:hAnsi="Times New Roman"/>
        </w:rPr>
        <w:t>。</w:t>
      </w:r>
      <w:bookmarkEnd w:id="9"/>
    </w:p>
    <w:p w14:paraId="6F30BEFC" w14:textId="5AAC7F5F" w:rsidR="00E8045E" w:rsidRPr="00AD4E17" w:rsidRDefault="00E8045E" w:rsidP="003730C0">
      <w:pPr>
        <w:pStyle w:val="af0"/>
        <w:snapToGrid/>
        <w:spacing w:beforeLines="0" w:before="0" w:afterLines="0" w:after="0" w:line="240" w:lineRule="auto"/>
        <w:jc w:val="both"/>
        <w:rPr>
          <w:rFonts w:ascii="Times New Roman" w:hAnsi="Times New Roman"/>
        </w:rPr>
      </w:pPr>
      <w:bookmarkStart w:id="11" w:name="正文段落_36"/>
      <w:r w:rsidRPr="00AD4E17">
        <w:rPr>
          <w:rFonts w:ascii="Times New Roman" w:hAnsi="Times New Roman"/>
        </w:rPr>
        <w:t xml:space="preserve">3) </w:t>
      </w:r>
      <w:r w:rsidR="008675B1" w:rsidRPr="008675B1">
        <w:rPr>
          <w:rFonts w:ascii="Segoe UI" w:hAnsi="Segoe UI" w:cs="Segoe UI"/>
          <w:b/>
          <w:snapToGrid/>
          <w:color w:val="0F1115"/>
          <w:szCs w:val="22"/>
          <w:shd w:val="clear" w:color="auto" w:fill="FFFFFF"/>
        </w:rPr>
        <w:t>更新</w:t>
      </w:r>
      <w:r w:rsidR="008675B1" w:rsidRPr="008675B1">
        <w:rPr>
          <w:rFonts w:ascii="Segoe UI" w:hAnsi="Segoe UI" w:cs="Segoe UI"/>
          <w:b/>
          <w:snapToGrid/>
          <w:color w:val="0F1115"/>
          <w:szCs w:val="22"/>
          <w:shd w:val="clear" w:color="auto" w:fill="FFFFFF"/>
        </w:rPr>
        <w:t>X/Y</w:t>
      </w:r>
      <w:r w:rsidR="008675B1" w:rsidRPr="008675B1">
        <w:rPr>
          <w:rFonts w:ascii="Segoe UI" w:hAnsi="Segoe UI" w:cs="Segoe UI"/>
          <w:b/>
          <w:snapToGrid/>
          <w:color w:val="0F1115"/>
          <w:szCs w:val="22"/>
          <w:shd w:val="clear" w:color="auto" w:fill="FFFFFF"/>
        </w:rPr>
        <w:t>扫描中心</w:t>
      </w:r>
      <w:r w:rsidRPr="00AD4E17">
        <w:rPr>
          <w:rFonts w:ascii="Times New Roman" w:hAnsi="Times New Roman"/>
        </w:rPr>
        <w:t>：将</w:t>
      </w:r>
      <m:oMath>
        <m:r>
          <w:rPr>
            <w:rFonts w:ascii="Cambria Math" w:hAnsi="Cambria Math"/>
          </w:rPr>
          <m:t xml:space="preserve"> </m:t>
        </m:r>
        <m:r>
          <m:rPr>
            <m:nor/>
          </m:rPr>
          <w:rPr>
            <w:rFonts w:ascii="Times New Roman" w:hAnsi="Times New Roman"/>
          </w:rPr>
          <m:t>(</m:t>
        </m:r>
        <m:sSub>
          <m:sSubPr>
            <m:ctrlPr>
              <w:rPr>
                <w:rFonts w:ascii="Cambria Math" w:hAnsi="Cambria Math"/>
                <w:i/>
                <w:iCs/>
              </w:rPr>
            </m:ctrlPr>
          </m:sSubPr>
          <m:e>
            <m:r>
              <m:rPr>
                <m:nor/>
              </m:rPr>
              <w:rPr>
                <w:rFonts w:ascii="Times New Roman" w:hAnsi="Times New Roman"/>
                <w:i/>
                <w:iCs/>
              </w:rPr>
              <m:t>X</m:t>
            </m:r>
          </m:e>
          <m:sub>
            <m:r>
              <m:rPr>
                <m:nor/>
              </m:rPr>
              <w:rPr>
                <w:rFonts w:ascii="Times New Roman" w:hAnsi="Times New Roman"/>
                <w:i/>
                <w:iCs/>
              </w:rPr>
              <m:t>0</m:t>
            </m:r>
          </m:sub>
        </m:sSub>
        <m:r>
          <m:rPr>
            <m:nor/>
          </m:rPr>
          <w:rPr>
            <w:rFonts w:ascii="Times New Roman" w:hAnsi="Times New Roman"/>
            <w:i/>
            <w:iCs/>
          </w:rPr>
          <m:t>,</m:t>
        </m:r>
        <m:sSub>
          <m:sSubPr>
            <m:ctrlPr>
              <w:rPr>
                <w:rFonts w:ascii="Cambria Math" w:hAnsi="Cambria Math"/>
                <w:i/>
                <w:iCs/>
              </w:rPr>
            </m:ctrlPr>
          </m:sSubPr>
          <m:e>
            <m:r>
              <m:rPr>
                <m:nor/>
              </m:rPr>
              <w:rPr>
                <w:rFonts w:ascii="Times New Roman" w:hAnsi="Times New Roman"/>
                <w:i/>
                <w:iCs/>
              </w:rPr>
              <m:t xml:space="preserve"> Y</m:t>
            </m:r>
          </m:e>
          <m:sub>
            <m:r>
              <m:rPr>
                <m:nor/>
              </m:rPr>
              <w:rPr>
                <w:rFonts w:ascii="Times New Roman" w:hAnsi="Times New Roman"/>
                <w:i/>
                <w:iCs/>
              </w:rPr>
              <m:t>0</m:t>
            </m:r>
          </m:sub>
        </m:sSub>
        <m:r>
          <m:rPr>
            <m:nor/>
          </m:rPr>
          <w:rPr>
            <w:rFonts w:ascii="Times New Roman" w:hAnsi="Times New Roman"/>
          </w:rPr>
          <m:t>)</m:t>
        </m:r>
        <m:r>
          <m:rPr>
            <m:nor/>
          </m:rPr>
          <w:rPr>
            <w:rFonts w:ascii="Cambria Math" w:hAnsi="Times New Roman" w:hint="eastAsia"/>
          </w:rPr>
          <m:t xml:space="preserve"> </m:t>
        </m:r>
      </m:oMath>
      <w:r w:rsidR="008675B1">
        <w:rPr>
          <w:rFonts w:ascii="Segoe UI" w:hAnsi="Segoe UI" w:cs="Segoe UI"/>
          <w:color w:val="0F1115"/>
          <w:shd w:val="clear" w:color="auto" w:fill="FFFFFF"/>
        </w:rPr>
        <w:t>沿光功率最大的方向移动一个步长</w:t>
      </w:r>
      <w:r w:rsidRPr="00AD4E17">
        <w:rPr>
          <w:rFonts w:ascii="Times New Roman" w:hAnsi="Times New Roman"/>
          <w:position w:val="-6"/>
        </w:rPr>
        <w:object w:dxaOrig="220" w:dyaOrig="279" w14:anchorId="06E1A948">
          <v:shape id="_x0000_i1028" type="#_x0000_t75" style="width:12pt;height:12pt" o:ole="">
            <v:imagedata r:id="rId14" o:title=""/>
          </v:shape>
          <o:OLEObject Type="Embed" ProgID="Equation.DSMT4" ShapeID="_x0000_i1028" DrawAspect="Content" ObjectID="_1842008530" r:id="rId15"/>
        </w:object>
      </w:r>
      <w:bookmarkStart w:id="12" w:name="_Hlk155634148"/>
      <w:r w:rsidR="008C2DF0" w:rsidRPr="00AD4E17">
        <w:rPr>
          <w:rFonts w:ascii="Times New Roman" w:hAnsi="Times New Roman" w:hint="eastAsia"/>
        </w:rPr>
        <w:t>：</w:t>
      </w: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6"/>
        <w:gridCol w:w="3293"/>
        <w:gridCol w:w="2507"/>
      </w:tblGrid>
      <w:tr w:rsidR="009E5E36" w:rsidRPr="00AD4E17" w14:paraId="74322063" w14:textId="77777777" w:rsidTr="009E5E36">
        <w:tc>
          <w:tcPr>
            <w:tcW w:w="1636" w:type="pct"/>
            <w:vAlign w:val="center"/>
          </w:tcPr>
          <w:p w14:paraId="72302071" w14:textId="77777777" w:rsidR="009E5E36" w:rsidRPr="00AD4E17" w:rsidRDefault="009E5E36" w:rsidP="003730C0">
            <w:pPr>
              <w:adjustRightInd w:val="0"/>
              <w:snapToGrid w:val="0"/>
              <w:spacing w:after="0" w:line="240" w:lineRule="auto"/>
              <w:jc w:val="center"/>
              <w:rPr>
                <w:szCs w:val="18"/>
              </w:rPr>
            </w:pPr>
          </w:p>
        </w:tc>
        <w:tc>
          <w:tcPr>
            <w:tcW w:w="1728" w:type="pct"/>
            <w:vAlign w:val="center"/>
          </w:tcPr>
          <w:p w14:paraId="3B5970AF" w14:textId="40C7E44D" w:rsidR="009E5E36" w:rsidRPr="00AD4E17" w:rsidRDefault="00017EA1" w:rsidP="003730C0">
            <w:pPr>
              <w:adjustRightInd w:val="0"/>
              <w:snapToGrid w:val="0"/>
              <w:spacing w:after="0" w:line="240" w:lineRule="auto"/>
              <w:jc w:val="center"/>
              <w:rPr>
                <w:szCs w:val="18"/>
              </w:rPr>
            </w:pPr>
            <w:r w:rsidRPr="00AD4E17">
              <w:rPr>
                <w:rFonts w:asciiTheme="minorHAnsi" w:hAnsiTheme="minorHAnsi" w:cstheme="minorBidi"/>
                <w:kern w:val="2"/>
                <w:position w:val="-36"/>
                <w:szCs w:val="22"/>
              </w:rPr>
              <w:object w:dxaOrig="3040" w:dyaOrig="820" w14:anchorId="0A84E2D8">
                <v:shape id="_x0000_i1029" type="#_x0000_t75" style="width:153.8pt;height:48pt" o:ole="">
                  <v:imagedata r:id="rId16" o:title=""/>
                </v:shape>
                <o:OLEObject Type="Embed" ProgID="Equation.DSMT4" ShapeID="_x0000_i1029" DrawAspect="Content" ObjectID="_1842008531" r:id="rId17"/>
              </w:object>
            </w:r>
          </w:p>
        </w:tc>
        <w:tc>
          <w:tcPr>
            <w:tcW w:w="1636" w:type="pct"/>
            <w:vAlign w:val="center"/>
            <w:hideMark/>
          </w:tcPr>
          <w:p w14:paraId="7144B71F" w14:textId="14E6B797" w:rsidR="009E5E36" w:rsidRPr="00AD4E17" w:rsidRDefault="009E5E36" w:rsidP="003730C0">
            <w:pPr>
              <w:adjustRightInd w:val="0"/>
              <w:snapToGrid w:val="0"/>
              <w:spacing w:after="0" w:line="240" w:lineRule="auto"/>
              <w:jc w:val="right"/>
              <w:rPr>
                <w:szCs w:val="21"/>
              </w:rPr>
            </w:pPr>
            <w:r w:rsidRPr="00AD4E17">
              <w:t xml:space="preserve"> (8)</w:t>
            </w:r>
          </w:p>
        </w:tc>
      </w:tr>
    </w:tbl>
    <w:p w14:paraId="30692260" w14:textId="3C440307" w:rsidR="008057C7" w:rsidRPr="00AD4E17" w:rsidRDefault="008057C7" w:rsidP="003730C0">
      <w:pPr>
        <w:pStyle w:val="af0"/>
        <w:snapToGrid/>
        <w:spacing w:beforeLines="0" w:before="0" w:afterLines="0" w:after="0" w:line="240" w:lineRule="auto"/>
        <w:jc w:val="both"/>
        <w:rPr>
          <w:rFonts w:ascii="Times New Roman" w:hAnsi="Times New Roman"/>
        </w:rPr>
      </w:pPr>
      <w:r w:rsidRPr="00AD4E17">
        <w:rPr>
          <w:rFonts w:ascii="Times New Roman" w:hAnsi="Times New Roman"/>
        </w:rPr>
        <w:t>4)Z</w:t>
      </w:r>
      <w:r w:rsidR="008649F1" w:rsidRPr="00AD4E17">
        <w:rPr>
          <w:rFonts w:ascii="Times New Roman" w:hAnsi="Times New Roman" w:hint="eastAsia"/>
        </w:rPr>
        <w:t>方向</w:t>
      </w:r>
      <w:r w:rsidR="008675B1">
        <w:rPr>
          <w:rFonts w:ascii="Times New Roman" w:hAnsi="Times New Roman" w:hint="eastAsia"/>
        </w:rPr>
        <w:t>扫描</w:t>
      </w:r>
      <w:r w:rsidRPr="00AD4E17">
        <w:rPr>
          <w:rFonts w:ascii="Times New Roman" w:hAnsi="Times New Roman"/>
        </w:rPr>
        <w:t>：计算控制量</w:t>
      </w:r>
      <m:oMath>
        <m:sSub>
          <m:sSubPr>
            <m:ctrlPr>
              <w:rPr>
                <w:rFonts w:ascii="Cambria Math" w:hAnsi="Cambria Math"/>
                <w:i/>
              </w:rPr>
            </m:ctrlPr>
          </m:sSubPr>
          <m:e>
            <m:sSup>
              <m:sSupPr>
                <m:ctrlPr>
                  <w:rPr>
                    <w:rFonts w:ascii="Cambria Math" w:hAnsi="Cambria Math"/>
                    <w:i/>
                  </w:rPr>
                </m:ctrlPr>
              </m:sSupPr>
              <m:e>
                <m:r>
                  <w:rPr>
                    <w:rFonts w:ascii="Cambria Math" w:hAnsi="Cambria Math"/>
                  </w:rPr>
                  <m:t>Z</m:t>
                </m:r>
              </m:e>
              <m:sup>
                <m:r>
                  <w:rPr>
                    <w:rFonts w:ascii="Cambria Math" w:hAnsi="Cambria Math"/>
                  </w:rPr>
                  <m:t>'</m:t>
                </m:r>
              </m:sup>
            </m:sSup>
          </m:e>
          <m:sub>
            <m:r>
              <w:rPr>
                <w:rFonts w:ascii="Cambria Math" w:hAnsi="Cambria Math"/>
              </w:rPr>
              <m:t>0</m:t>
            </m:r>
          </m:sub>
        </m:sSub>
      </m:oMath>
      <w:r w:rsidRPr="00AD4E17">
        <w:rPr>
          <w:rFonts w:ascii="Times New Roman" w:hAnsi="Times New Roman"/>
        </w:rPr>
        <w:t>，</w:t>
      </w:r>
      <m:oMath>
        <m:sSub>
          <m:sSubPr>
            <m:ctrlPr>
              <w:rPr>
                <w:rFonts w:ascii="Cambria Math" w:hAnsi="Cambria Math"/>
                <w:i/>
              </w:rPr>
            </m:ctrlPr>
          </m:sSubPr>
          <m:e>
            <m:sSup>
              <m:sSupPr>
                <m:ctrlPr>
                  <w:rPr>
                    <w:rFonts w:ascii="Cambria Math" w:hAnsi="Cambria Math"/>
                    <w:i/>
                  </w:rPr>
                </m:ctrlPr>
              </m:sSupPr>
              <m:e>
                <m:r>
                  <w:rPr>
                    <w:rFonts w:ascii="Cambria Math" w:hAnsi="Cambria Math"/>
                  </w:rPr>
                  <m:t>Z</m:t>
                </m:r>
              </m:e>
              <m:sup>
                <m:r>
                  <w:rPr>
                    <w:rFonts w:ascii="Cambria Math" w:hAnsi="Cambria Math"/>
                  </w:rPr>
                  <m:t>''</m:t>
                </m:r>
              </m:sup>
            </m:sSup>
          </m:e>
          <m:sub>
            <m:r>
              <w:rPr>
                <w:rFonts w:ascii="Cambria Math" w:hAnsi="Cambria Math"/>
              </w:rPr>
              <m:t>0</m:t>
            </m:r>
          </m:sub>
        </m:sSub>
      </m:oMath>
      <w:r w:rsidR="008649F1" w:rsidRPr="00AD4E17">
        <w:rPr>
          <w:rFonts w:ascii="Times New Roman" w:hAnsi="Times New Roman" w:hint="eastAsia"/>
        </w:rPr>
        <w:t xml:space="preserve"> </w:t>
      </w:r>
      <w:r w:rsidR="008649F1" w:rsidRPr="00AD4E17">
        <w:rPr>
          <w:rFonts w:ascii="Times New Roman" w:hAnsi="Times New Roman" w:hint="eastAsia"/>
        </w:rPr>
        <w:t>，</w:t>
      </w:r>
      <w:r w:rsidRPr="00AD4E17">
        <w:rPr>
          <w:rFonts w:ascii="Times New Roman" w:hAnsi="Times New Roman"/>
        </w:rPr>
        <w:t>其中：</w:t>
      </w: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8"/>
        <w:gridCol w:w="2769"/>
        <w:gridCol w:w="2769"/>
      </w:tblGrid>
      <w:tr w:rsidR="008057C7" w:rsidRPr="00AD4E17" w14:paraId="3D104CCA" w14:textId="77777777" w:rsidTr="00202D6E">
        <w:tc>
          <w:tcPr>
            <w:tcW w:w="50" w:type="pct"/>
            <w:vAlign w:val="center"/>
          </w:tcPr>
          <w:p w14:paraId="4C587BF7" w14:textId="77777777" w:rsidR="008057C7" w:rsidRPr="00AD4E17" w:rsidRDefault="008057C7" w:rsidP="003730C0">
            <w:pPr>
              <w:adjustRightInd w:val="0"/>
              <w:snapToGrid w:val="0"/>
              <w:spacing w:after="0" w:line="240" w:lineRule="auto"/>
              <w:jc w:val="center"/>
              <w:rPr>
                <w:szCs w:val="18"/>
              </w:rPr>
            </w:pPr>
          </w:p>
        </w:tc>
        <w:tc>
          <w:tcPr>
            <w:tcW w:w="50" w:type="pct"/>
            <w:vAlign w:val="center"/>
          </w:tcPr>
          <w:p w14:paraId="79988A52" w14:textId="59432281" w:rsidR="008057C7" w:rsidRPr="00AD4E17" w:rsidRDefault="00DA7B94" w:rsidP="003730C0">
            <w:pPr>
              <w:adjustRightInd w:val="0"/>
              <w:snapToGrid w:val="0"/>
              <w:spacing w:after="0" w:line="240" w:lineRule="auto"/>
              <w:jc w:val="center"/>
              <w:rPr>
                <w:szCs w:val="18"/>
              </w:rPr>
            </w:pPr>
            <w:r w:rsidRPr="00AD4E17">
              <w:rPr>
                <w:rFonts w:asciiTheme="minorHAnsi" w:hAnsiTheme="minorHAnsi" w:cstheme="minorBidi"/>
                <w:kern w:val="2"/>
                <w:position w:val="-28"/>
                <w:szCs w:val="22"/>
              </w:rPr>
              <w:object w:dxaOrig="1380" w:dyaOrig="660" w14:anchorId="0BF2942D">
                <v:shape id="_x0000_i1030" type="#_x0000_t75" style="width:75.25pt;height:36.55pt" o:ole="">
                  <v:imagedata r:id="rId18" o:title=""/>
                </v:shape>
                <o:OLEObject Type="Embed" ProgID="Equation.DSMT4" ShapeID="_x0000_i1030" DrawAspect="Content" ObjectID="_1842008532" r:id="rId19"/>
              </w:object>
            </w:r>
          </w:p>
        </w:tc>
        <w:tc>
          <w:tcPr>
            <w:tcW w:w="50" w:type="pct"/>
            <w:vAlign w:val="center"/>
            <w:hideMark/>
          </w:tcPr>
          <w:p w14:paraId="6BFF5297" w14:textId="191E4891" w:rsidR="008057C7" w:rsidRPr="00AD4E17" w:rsidRDefault="008057C7" w:rsidP="003730C0">
            <w:pPr>
              <w:adjustRightInd w:val="0"/>
              <w:snapToGrid w:val="0"/>
              <w:spacing w:after="0" w:line="240" w:lineRule="auto"/>
              <w:jc w:val="right"/>
              <w:rPr>
                <w:szCs w:val="21"/>
              </w:rPr>
            </w:pPr>
            <w:r w:rsidRPr="00AD4E17">
              <w:t xml:space="preserve"> (</w:t>
            </w:r>
            <w:r w:rsidR="00017EA1" w:rsidRPr="00AD4E17">
              <w:t>9</w:t>
            </w:r>
            <w:r w:rsidRPr="00AD4E17">
              <w:t>)</w:t>
            </w:r>
          </w:p>
        </w:tc>
      </w:tr>
    </w:tbl>
    <w:p w14:paraId="355EA472" w14:textId="0F1D8CBD" w:rsidR="008057C7" w:rsidRPr="00AD4E17" w:rsidRDefault="008057C7" w:rsidP="003730C0">
      <w:pPr>
        <w:pStyle w:val="af0"/>
        <w:snapToGrid/>
        <w:spacing w:beforeLines="0" w:before="0" w:afterLines="0" w:after="0" w:line="240" w:lineRule="auto"/>
        <w:jc w:val="both"/>
        <w:rPr>
          <w:rFonts w:ascii="Times New Roman" w:hAnsi="Times New Roman"/>
        </w:rPr>
      </w:pPr>
      <w:r w:rsidRPr="00AD4E17">
        <w:rPr>
          <w:rFonts w:ascii="Times New Roman" w:hAnsi="Times New Roman"/>
        </w:rPr>
        <w:t>通过输出</w:t>
      </w:r>
      <m:oMath>
        <m:sSub>
          <m:sSubPr>
            <m:ctrlPr>
              <w:rPr>
                <w:rFonts w:ascii="Cambria Math" w:hAnsi="Cambria Math"/>
                <w:i/>
              </w:rPr>
            </m:ctrlPr>
          </m:sSubPr>
          <m:e>
            <m:sSup>
              <m:sSupPr>
                <m:ctrlPr>
                  <w:rPr>
                    <w:rFonts w:ascii="Cambria Math" w:hAnsi="Cambria Math"/>
                    <w:i/>
                  </w:rPr>
                </m:ctrlPr>
              </m:sSupPr>
              <m:e>
                <m:r>
                  <w:rPr>
                    <w:rFonts w:ascii="Cambria Math" w:hAnsi="Cambria Math"/>
                  </w:rPr>
                  <m:t>Z</m:t>
                </m:r>
              </m:e>
              <m:sup>
                <m:r>
                  <w:rPr>
                    <w:rFonts w:ascii="Cambria Math" w:hAnsi="Cambria Math"/>
                  </w:rPr>
                  <m:t>'</m:t>
                </m:r>
              </m:sup>
            </m:sSup>
          </m:e>
          <m:sub>
            <m:r>
              <w:rPr>
                <w:rFonts w:ascii="Cambria Math" w:hAnsi="Cambria Math"/>
              </w:rPr>
              <m:t>0</m:t>
            </m:r>
          </m:sub>
        </m:sSub>
        <m:r>
          <w:rPr>
            <w:rFonts w:ascii="Cambria Math" w:hAnsi="Cambria Math"/>
          </w:rPr>
          <m:t xml:space="preserve"> </m:t>
        </m:r>
      </m:oMath>
      <w:r w:rsidR="00572DB6" w:rsidRPr="00AD4E17">
        <w:rPr>
          <w:rFonts w:ascii="Times New Roman" w:hAnsi="Times New Roman" w:hint="eastAsia"/>
        </w:rPr>
        <w:t>和</w:t>
      </w:r>
      <w:r w:rsidR="00572DB6" w:rsidRPr="00AD4E17">
        <w:rPr>
          <w:rFonts w:ascii="Times New Roman" w:hAnsi="Times New Roman" w:hint="eastAsia"/>
        </w:rPr>
        <w:t xml:space="preserve"> </w:t>
      </w:r>
      <m:oMath>
        <m:sSub>
          <m:sSubPr>
            <m:ctrlPr>
              <w:rPr>
                <w:rFonts w:ascii="Cambria Math" w:hAnsi="Cambria Math"/>
                <w:i/>
              </w:rPr>
            </m:ctrlPr>
          </m:sSubPr>
          <m:e>
            <m:sSup>
              <m:sSupPr>
                <m:ctrlPr>
                  <w:rPr>
                    <w:rFonts w:ascii="Cambria Math" w:hAnsi="Cambria Math"/>
                    <w:i/>
                  </w:rPr>
                </m:ctrlPr>
              </m:sSupPr>
              <m:e>
                <m:r>
                  <w:rPr>
                    <w:rFonts w:ascii="Cambria Math" w:hAnsi="Cambria Math"/>
                  </w:rPr>
                  <m:t>Z</m:t>
                </m:r>
              </m:e>
              <m:sup>
                <m:r>
                  <w:rPr>
                    <w:rFonts w:ascii="Cambria Math" w:hAnsi="Cambria Math"/>
                  </w:rPr>
                  <m:t>''</m:t>
                </m:r>
              </m:sup>
            </m:sSup>
          </m:e>
          <m:sub>
            <m:r>
              <w:rPr>
                <w:rFonts w:ascii="Cambria Math" w:hAnsi="Cambria Math"/>
              </w:rPr>
              <m:t>0</m:t>
            </m:r>
          </m:sub>
        </m:sSub>
      </m:oMath>
      <w:r w:rsidRPr="00AD4E17">
        <w:rPr>
          <w:rFonts w:ascii="Times New Roman" w:hAnsi="Times New Roman"/>
        </w:rPr>
        <w:t>，对功率进行采样，记录最大</w:t>
      </w:r>
      <w:r w:rsidR="008649F1" w:rsidRPr="00AD4E17">
        <w:rPr>
          <w:rFonts w:ascii="Times New Roman" w:hAnsi="Times New Roman" w:hint="eastAsia"/>
        </w:rPr>
        <w:t>光</w:t>
      </w:r>
      <w:r w:rsidRPr="00AD4E17">
        <w:rPr>
          <w:rFonts w:ascii="Times New Roman" w:hAnsi="Times New Roman"/>
        </w:rPr>
        <w:t>功率</w:t>
      </w:r>
      <w:r w:rsidR="00572DB6" w:rsidRPr="00AD4E17">
        <w:rPr>
          <w:rFonts w:ascii="Times New Roman" w:hAnsi="Times New Roman" w:hint="eastAsia"/>
        </w:rPr>
        <w:t>及其</w:t>
      </w:r>
      <w:r w:rsidR="00017EA1" w:rsidRPr="00AD4E17">
        <w:rPr>
          <w:rFonts w:ascii="Times New Roman" w:hAnsi="Times New Roman"/>
        </w:rPr>
        <w:t>方向</w:t>
      </w:r>
      <w:r w:rsidRPr="00AD4E17">
        <w:rPr>
          <w:rFonts w:ascii="Times New Roman" w:hAnsi="Times New Roman"/>
        </w:rPr>
        <w:t>。</w:t>
      </w:r>
    </w:p>
    <w:p w14:paraId="0AD772B3" w14:textId="55046D28" w:rsidR="008057C7" w:rsidRPr="008675B1" w:rsidRDefault="00017EA1" w:rsidP="003730C0">
      <w:pPr>
        <w:pStyle w:val="af0"/>
        <w:snapToGrid/>
        <w:spacing w:beforeLines="0" w:before="0" w:afterLines="0" w:after="0" w:line="240" w:lineRule="auto"/>
        <w:jc w:val="both"/>
        <w:rPr>
          <w:rFonts w:ascii="Times New Roman" w:hAnsi="Times New Roman"/>
        </w:rPr>
      </w:pPr>
      <w:r w:rsidRPr="00AD4E17">
        <w:rPr>
          <w:rFonts w:ascii="Times New Roman" w:hAnsi="Times New Roman"/>
        </w:rPr>
        <w:t>5</w:t>
      </w:r>
      <w:r w:rsidR="008057C7" w:rsidRPr="00AD4E17">
        <w:rPr>
          <w:rFonts w:ascii="Times New Roman" w:hAnsi="Times New Roman"/>
        </w:rPr>
        <w:t xml:space="preserve">) </w:t>
      </w:r>
      <w:r w:rsidR="008675B1" w:rsidRPr="008675B1">
        <w:rPr>
          <w:rFonts w:ascii="Segoe UI" w:hAnsi="Segoe UI" w:cs="Segoe UI"/>
          <w:b/>
          <w:snapToGrid/>
          <w:color w:val="0F1115"/>
          <w:szCs w:val="22"/>
          <w:shd w:val="clear" w:color="auto" w:fill="FFFFFF"/>
        </w:rPr>
        <w:t>更新</w:t>
      </w:r>
      <w:r w:rsidR="008675B1" w:rsidRPr="008675B1">
        <w:rPr>
          <w:rFonts w:ascii="Segoe UI" w:hAnsi="Segoe UI" w:cs="Segoe UI"/>
          <w:b/>
          <w:snapToGrid/>
          <w:color w:val="0F1115"/>
          <w:szCs w:val="22"/>
          <w:shd w:val="clear" w:color="auto" w:fill="FFFFFF"/>
        </w:rPr>
        <w:t>Z</w:t>
      </w:r>
      <w:r w:rsidR="008675B1" w:rsidRPr="008675B1">
        <w:rPr>
          <w:rFonts w:ascii="Segoe UI" w:hAnsi="Segoe UI" w:cs="Segoe UI"/>
          <w:b/>
          <w:snapToGrid/>
          <w:color w:val="0F1115"/>
          <w:szCs w:val="22"/>
          <w:shd w:val="clear" w:color="auto" w:fill="FFFFFF"/>
        </w:rPr>
        <w:t>扫描中心</w:t>
      </w:r>
      <w:r w:rsidR="008057C7" w:rsidRPr="00AD4E17">
        <w:rPr>
          <w:rFonts w:ascii="Times New Roman" w:hAnsi="Times New Roman"/>
        </w:rPr>
        <w:t>：将</w:t>
      </w:r>
      <m:oMath>
        <m:sSub>
          <m:sSubPr>
            <m:ctrlPr>
              <w:rPr>
                <w:rFonts w:ascii="Cambria Math" w:hAnsi="Cambria Math"/>
                <w:i/>
                <w:iCs/>
              </w:rPr>
            </m:ctrlPr>
          </m:sSubPr>
          <m:e>
            <m:r>
              <m:rPr>
                <m:nor/>
              </m:rPr>
              <w:rPr>
                <w:rFonts w:ascii="Cambria Math" w:hAnsi="Times New Roman" w:hint="eastAsia"/>
                <w:i/>
                <w:iCs/>
              </w:rPr>
              <m:t xml:space="preserve"> </m:t>
            </m:r>
            <m:r>
              <m:rPr>
                <m:nor/>
              </m:rPr>
              <w:rPr>
                <w:rFonts w:ascii="Times New Roman" w:hAnsi="Times New Roman"/>
                <w:i/>
                <w:iCs/>
              </w:rPr>
              <m:t>Z</m:t>
            </m:r>
          </m:e>
          <m:sub>
            <m:r>
              <m:rPr>
                <m:nor/>
              </m:rPr>
              <w:rPr>
                <w:rFonts w:ascii="Times New Roman" w:hAnsi="Times New Roman"/>
                <w:i/>
                <w:iCs/>
              </w:rPr>
              <m:t>0</m:t>
            </m:r>
          </m:sub>
        </m:sSub>
      </m:oMath>
      <w:r w:rsidR="008649F1" w:rsidRPr="00AD4E17">
        <w:rPr>
          <w:rFonts w:ascii="Times New Roman" w:hAnsi="Times New Roman" w:hint="eastAsia"/>
          <w:iCs/>
        </w:rPr>
        <w:t xml:space="preserve"> </w:t>
      </w:r>
      <w:r w:rsidR="008675B1">
        <w:rPr>
          <w:rFonts w:ascii="Segoe UI" w:hAnsi="Segoe UI" w:cs="Segoe UI"/>
          <w:color w:val="0F1115"/>
          <w:shd w:val="clear" w:color="auto" w:fill="FFFFFF"/>
        </w:rPr>
        <w:t>沿光功率最大的方向移动一个步长</w:t>
      </w:r>
      <m:oMath>
        <m:sSub>
          <m:sSubPr>
            <m:ctrlPr>
              <w:rPr>
                <w:rFonts w:ascii="Cambria Math" w:hAnsi="Cambria Math"/>
                <w:i/>
              </w:rPr>
            </m:ctrlPr>
          </m:sSubPr>
          <m:e>
            <m:r>
              <m:rPr>
                <m:nor/>
              </m:rPr>
              <w:rPr>
                <w:rFonts w:ascii="Cambria Math" w:hAnsi="Times New Roman" w:hint="eastAsia"/>
                <w:i/>
              </w:rPr>
              <m:t xml:space="preserve"> </m:t>
            </m:r>
            <m:r>
              <m:rPr>
                <m:nor/>
              </m:rPr>
              <w:rPr>
                <w:rFonts w:ascii="Times New Roman" w:hAnsi="Times New Roman"/>
                <w:i/>
              </w:rPr>
              <m:t>d</m:t>
            </m:r>
          </m:e>
          <m:sub>
            <m:r>
              <m:rPr>
                <m:nor/>
              </m:rPr>
              <w:rPr>
                <w:rFonts w:ascii="Times New Roman" w:hAnsi="Times New Roman"/>
                <w:i/>
              </w:rPr>
              <m:t>Z</m:t>
            </m:r>
          </m:sub>
        </m:sSub>
        <m:r>
          <m:rPr>
            <m:sty m:val="p"/>
          </m:rPr>
          <w:rPr>
            <w:rFonts w:ascii="Cambria Math" w:hAnsi="Cambria Math" w:hint="eastAsia"/>
          </w:rPr>
          <m:t>：</m:t>
        </m:r>
      </m:oMath>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71"/>
        <w:gridCol w:w="2718"/>
      </w:tblGrid>
      <w:tr w:rsidR="008057C7" w:rsidRPr="00AD4E17" w14:paraId="17DBB14B" w14:textId="77777777" w:rsidTr="00202D6E">
        <w:tc>
          <w:tcPr>
            <w:tcW w:w="1636" w:type="pct"/>
            <w:vAlign w:val="center"/>
          </w:tcPr>
          <w:p w14:paraId="0657E2DF" w14:textId="77777777" w:rsidR="008057C7" w:rsidRPr="00AD4E17" w:rsidRDefault="008057C7" w:rsidP="003730C0">
            <w:pPr>
              <w:adjustRightInd w:val="0"/>
              <w:snapToGrid w:val="0"/>
              <w:spacing w:after="0" w:line="240" w:lineRule="auto"/>
              <w:jc w:val="center"/>
              <w:rPr>
                <w:szCs w:val="18"/>
              </w:rPr>
            </w:pPr>
          </w:p>
        </w:tc>
        <w:tc>
          <w:tcPr>
            <w:tcW w:w="1728" w:type="pct"/>
            <w:vAlign w:val="center"/>
          </w:tcPr>
          <w:p w14:paraId="74A72E12" w14:textId="0138EC19" w:rsidR="008057C7" w:rsidRPr="00AD4E17" w:rsidRDefault="00017EA1" w:rsidP="003730C0">
            <w:pPr>
              <w:adjustRightInd w:val="0"/>
              <w:snapToGrid w:val="0"/>
              <w:spacing w:after="0" w:line="240" w:lineRule="auto"/>
              <w:jc w:val="center"/>
              <w:rPr>
                <w:szCs w:val="18"/>
              </w:rPr>
            </w:pPr>
            <w:r w:rsidRPr="00AD4E17">
              <w:rPr>
                <w:rFonts w:asciiTheme="minorHAnsi" w:hAnsiTheme="minorHAnsi" w:cstheme="minorBidi"/>
                <w:kern w:val="2"/>
                <w:position w:val="-10"/>
                <w:szCs w:val="22"/>
              </w:rPr>
              <w:object w:dxaOrig="1080" w:dyaOrig="300" w14:anchorId="36B7489B">
                <v:shape id="_x0000_i1031" type="#_x0000_t75" style="width:54pt;height:18pt" o:ole="">
                  <v:imagedata r:id="rId20" o:title=""/>
                </v:shape>
                <o:OLEObject Type="Embed" ProgID="Equation.DSMT4" ShapeID="_x0000_i1031" DrawAspect="Content" ObjectID="_1842008533" r:id="rId21"/>
              </w:object>
            </w:r>
          </w:p>
        </w:tc>
        <w:tc>
          <w:tcPr>
            <w:tcW w:w="1636" w:type="pct"/>
            <w:vAlign w:val="center"/>
            <w:hideMark/>
          </w:tcPr>
          <w:p w14:paraId="4C9F570F" w14:textId="41732BB9" w:rsidR="008057C7" w:rsidRPr="00AD4E17" w:rsidRDefault="008057C7" w:rsidP="003730C0">
            <w:pPr>
              <w:adjustRightInd w:val="0"/>
              <w:snapToGrid w:val="0"/>
              <w:spacing w:after="0" w:line="240" w:lineRule="auto"/>
              <w:jc w:val="right"/>
              <w:rPr>
                <w:szCs w:val="21"/>
              </w:rPr>
            </w:pPr>
            <w:r w:rsidRPr="00AD4E17">
              <w:t xml:space="preserve"> (</w:t>
            </w:r>
            <w:r w:rsidR="00017EA1" w:rsidRPr="00AD4E17">
              <w:t>10</w:t>
            </w:r>
            <w:r w:rsidRPr="00AD4E17">
              <w:t>)</w:t>
            </w:r>
          </w:p>
        </w:tc>
      </w:tr>
    </w:tbl>
    <w:p w14:paraId="0C3814A1" w14:textId="7007DB9B" w:rsidR="00E8045E" w:rsidRDefault="00017EA1" w:rsidP="003730C0">
      <w:pPr>
        <w:pStyle w:val="af0"/>
        <w:spacing w:beforeLines="0" w:before="0" w:afterLines="0" w:after="0" w:line="240" w:lineRule="auto"/>
        <w:rPr>
          <w:rFonts w:ascii="Times New Roman" w:hAnsi="Times New Roman"/>
        </w:rPr>
      </w:pPr>
      <w:bookmarkStart w:id="13" w:name="正文段落_38"/>
      <w:bookmarkEnd w:id="11"/>
      <w:bookmarkEnd w:id="12"/>
      <w:r w:rsidRPr="00AD4E17">
        <w:rPr>
          <w:rFonts w:ascii="Times New Roman" w:hAnsi="Times New Roman"/>
        </w:rPr>
        <w:t>6</w:t>
      </w:r>
      <w:r w:rsidR="00E8045E" w:rsidRPr="00AD4E17">
        <w:rPr>
          <w:rFonts w:ascii="Times New Roman" w:hAnsi="Times New Roman"/>
        </w:rPr>
        <w:t xml:space="preserve">) </w:t>
      </w:r>
      <w:r w:rsidR="008675B1" w:rsidRPr="008675B1">
        <w:rPr>
          <w:rFonts w:ascii="Segoe UI" w:hAnsi="Segoe UI" w:cs="Segoe UI"/>
          <w:b/>
          <w:snapToGrid/>
          <w:color w:val="0F1115"/>
          <w:szCs w:val="22"/>
          <w:shd w:val="clear" w:color="auto" w:fill="FFFFFF"/>
        </w:rPr>
        <w:t>迭代</w:t>
      </w:r>
      <w:r w:rsidR="008675B1">
        <w:rPr>
          <w:rFonts w:ascii="Segoe UI" w:hAnsi="Segoe UI" w:cs="Segoe UI" w:hint="eastAsia"/>
          <w:b/>
          <w:snapToGrid/>
          <w:color w:val="0F1115"/>
          <w:szCs w:val="22"/>
          <w:shd w:val="clear" w:color="auto" w:fill="FFFFFF"/>
        </w:rPr>
        <w:t>：</w:t>
      </w:r>
      <w:bookmarkEnd w:id="13"/>
      <w:r w:rsidR="008675B1">
        <w:rPr>
          <w:rFonts w:ascii="Segoe UI" w:hAnsi="Segoe UI" w:cs="Segoe UI"/>
          <w:color w:val="0F1115"/>
          <w:shd w:val="clear" w:color="auto" w:fill="FFFFFF"/>
        </w:rPr>
        <w:t>重复步骤</w:t>
      </w:r>
      <w:r w:rsidR="008675B1">
        <w:rPr>
          <w:rFonts w:ascii="Segoe UI" w:hAnsi="Segoe UI" w:cs="Segoe UI"/>
          <w:color w:val="0F1115"/>
          <w:shd w:val="clear" w:color="auto" w:fill="FFFFFF"/>
        </w:rPr>
        <w:t>(2)~(5)</w:t>
      </w:r>
      <w:r w:rsidR="008675B1">
        <w:rPr>
          <w:rFonts w:ascii="Segoe UI" w:hAnsi="Segoe UI" w:cs="Segoe UI"/>
          <w:color w:val="0F1115"/>
          <w:shd w:val="clear" w:color="auto" w:fill="FFFFFF"/>
        </w:rPr>
        <w:t>，直至达到稳态。</w:t>
      </w:r>
    </w:p>
    <w:p w14:paraId="05F7F7E2" w14:textId="77777777" w:rsidR="003730C0" w:rsidRPr="00AD4E17" w:rsidRDefault="003730C0" w:rsidP="003730C0">
      <w:pPr>
        <w:pStyle w:val="af0"/>
        <w:spacing w:beforeLines="0" w:before="0" w:afterLines="0" w:after="0" w:line="240" w:lineRule="auto"/>
        <w:rPr>
          <w:rFonts w:ascii="Times New Roman" w:hAnsi="Times New Roman"/>
        </w:rPr>
      </w:pPr>
    </w:p>
    <w:p w14:paraId="0AA82764" w14:textId="77777777" w:rsidR="001F329B" w:rsidRDefault="006C4AE3" w:rsidP="003730C0">
      <w:pPr>
        <w:spacing w:after="0" w:line="240" w:lineRule="auto"/>
        <w:jc w:val="both"/>
        <w:rPr>
          <w:rFonts w:ascii="Times New Roman" w:hAnsi="Times New Roman" w:cs="Times New Roman"/>
          <w:b/>
          <w:bCs/>
          <w:sz w:val="24"/>
          <w:szCs w:val="24"/>
        </w:rPr>
      </w:pPr>
      <w:r>
        <w:rPr>
          <w:rFonts w:ascii="Times New Roman" w:hAnsi="Times New Roman" w:cs="Times New Roman" w:hint="eastAsia"/>
          <w:b/>
          <w:bCs/>
          <w:sz w:val="24"/>
          <w:szCs w:val="24"/>
        </w:rPr>
        <w:t>2</w:t>
      </w:r>
      <w:r w:rsidR="006C43B1" w:rsidRPr="003730C0">
        <w:rPr>
          <w:rFonts w:ascii="Times New Roman" w:hAnsi="Times New Roman" w:cs="Times New Roman"/>
          <w:b/>
          <w:bCs/>
          <w:sz w:val="24"/>
          <w:szCs w:val="24"/>
        </w:rPr>
        <w:t xml:space="preserve"> </w:t>
      </w:r>
      <w:r w:rsidR="00665B1C">
        <w:rPr>
          <w:rFonts w:ascii="Times New Roman" w:hAnsi="Times New Roman" w:cs="Times New Roman" w:hint="eastAsia"/>
          <w:b/>
          <w:bCs/>
          <w:sz w:val="24"/>
          <w:szCs w:val="24"/>
        </w:rPr>
        <w:t xml:space="preserve"> </w:t>
      </w:r>
      <w:r w:rsidR="001F329B" w:rsidRPr="001F329B">
        <w:rPr>
          <w:rFonts w:ascii="Times New Roman" w:hAnsi="Times New Roman" w:cs="Times New Roman" w:hint="eastAsia"/>
          <w:b/>
          <w:bCs/>
          <w:sz w:val="24"/>
          <w:szCs w:val="24"/>
        </w:rPr>
        <w:t>三维光纤章动耦合算法设计</w:t>
      </w:r>
    </w:p>
    <w:p w14:paraId="69930367" w14:textId="48A55B30" w:rsidR="00665B1C" w:rsidRPr="00665B1C" w:rsidRDefault="00665B1C" w:rsidP="003730C0">
      <w:pPr>
        <w:spacing w:after="0" w:line="240" w:lineRule="auto"/>
        <w:jc w:val="both"/>
        <w:rPr>
          <w:rFonts w:ascii="Times New Roman" w:hAnsi="Times New Roman" w:cs="Times New Roman"/>
          <w:b/>
          <w:bCs/>
          <w:sz w:val="24"/>
          <w:szCs w:val="24"/>
        </w:rPr>
      </w:pPr>
      <w:r>
        <w:rPr>
          <w:rFonts w:ascii="Times New Roman" w:hAnsi="Times New Roman" w:cs="Times New Roman" w:hint="eastAsia"/>
          <w:b/>
          <w:bCs/>
          <w:sz w:val="24"/>
          <w:szCs w:val="24"/>
        </w:rPr>
        <w:t>2.1</w:t>
      </w:r>
      <w:r w:rsidRPr="00665B1C">
        <w:rPr>
          <w:rFonts w:ascii="Segoe UI" w:hAnsi="Segoe UI" w:cs="Segoe UI"/>
          <w:b/>
          <w:color w:val="0F1115"/>
          <w:shd w:val="clear" w:color="auto" w:fill="FFFFFF"/>
        </w:rPr>
        <w:t>仿真系统与参数设置</w:t>
      </w:r>
    </w:p>
    <w:p w14:paraId="5FE5FF78" w14:textId="72DA1967" w:rsidR="00AF7A88" w:rsidRPr="00AD4E17" w:rsidRDefault="00665B1C" w:rsidP="0033743A">
      <w:pPr>
        <w:pStyle w:val="af0"/>
        <w:snapToGrid/>
        <w:spacing w:beforeLines="0" w:before="0" w:afterLines="0" w:after="0" w:line="360" w:lineRule="auto"/>
        <w:jc w:val="both"/>
        <w:rPr>
          <w:rFonts w:ascii="Times New Roman" w:hAnsi="Times New Roman"/>
          <w:color w:val="343541"/>
        </w:rPr>
      </w:pPr>
      <w:bookmarkStart w:id="14" w:name="正文段落_44"/>
      <w:r>
        <w:rPr>
          <w:rFonts w:ascii="Times New Roman" w:hAnsi="Times New Roman" w:hint="eastAsia"/>
        </w:rPr>
        <w:t>本</w:t>
      </w:r>
      <w:r>
        <w:rPr>
          <w:rFonts w:ascii="Times New Roman" w:hAnsi="Times New Roman"/>
        </w:rPr>
        <w:t>文</w:t>
      </w:r>
      <w:r w:rsidR="009A42F2" w:rsidRPr="00AD4E17">
        <w:rPr>
          <w:rFonts w:ascii="Times New Roman" w:hAnsi="Times New Roman"/>
        </w:rPr>
        <w:t>对</w:t>
      </w:r>
      <w:r w:rsidR="00017EA1" w:rsidRPr="00AD4E17">
        <w:rPr>
          <w:rFonts w:ascii="Times New Roman" w:hAnsi="Times New Roman"/>
        </w:rPr>
        <w:t>SMF</w:t>
      </w:r>
      <w:r w:rsidR="00235107" w:rsidRPr="00AD4E17">
        <w:rPr>
          <w:rFonts w:ascii="Times New Roman" w:hAnsi="Times New Roman"/>
        </w:rPr>
        <w:t>三维</w:t>
      </w:r>
      <w:r w:rsidR="009A42F2" w:rsidRPr="00AD4E17">
        <w:rPr>
          <w:rFonts w:ascii="Times New Roman" w:hAnsi="Times New Roman"/>
        </w:rPr>
        <w:t>章动算法进行仿真</w:t>
      </w:r>
      <w:r>
        <w:rPr>
          <w:rFonts w:ascii="Times New Roman" w:hAnsi="Times New Roman" w:hint="eastAsia"/>
        </w:rPr>
        <w:t>实验</w:t>
      </w:r>
      <w:r w:rsidR="009A42F2" w:rsidRPr="00AD4E17">
        <w:rPr>
          <w:rFonts w:ascii="Times New Roman" w:hAnsi="Times New Roman"/>
        </w:rPr>
        <w:t>，分析</w:t>
      </w:r>
      <w:r w:rsidR="00235107" w:rsidRPr="00AD4E17">
        <w:rPr>
          <w:rFonts w:ascii="Times New Roman" w:hAnsi="Times New Roman"/>
        </w:rPr>
        <w:t>三维</w:t>
      </w:r>
      <w:r w:rsidR="009A42F2" w:rsidRPr="00AD4E17">
        <w:rPr>
          <w:rFonts w:ascii="Times New Roman" w:hAnsi="Times New Roman"/>
        </w:rPr>
        <w:t>章动</w:t>
      </w:r>
      <w:r w:rsidR="00235107" w:rsidRPr="00AD4E17">
        <w:rPr>
          <w:rFonts w:ascii="Times New Roman" w:hAnsi="Times New Roman"/>
        </w:rPr>
        <w:t>算法的可行性</w:t>
      </w:r>
      <w:bookmarkStart w:id="15" w:name="_Hlk149660217"/>
      <w:r w:rsidR="0070381F" w:rsidRPr="00AD4E17">
        <w:rPr>
          <w:rFonts w:ascii="Times New Roman" w:hAnsi="Times New Roman" w:hint="eastAsia"/>
        </w:rPr>
        <w:t>，</w:t>
      </w:r>
      <w:r w:rsidR="00AF7A88" w:rsidRPr="00AD4E17">
        <w:rPr>
          <w:rFonts w:ascii="Times New Roman" w:hAnsi="Times New Roman"/>
          <w:color w:val="auto"/>
          <w:szCs w:val="24"/>
        </w:rPr>
        <w:t>仿真实验原理图如图</w:t>
      </w:r>
      <w:r w:rsidR="00AF7A88" w:rsidRPr="00AD4E17">
        <w:rPr>
          <w:rFonts w:ascii="Times New Roman" w:hAnsi="Times New Roman"/>
          <w:color w:val="auto"/>
          <w:szCs w:val="24"/>
        </w:rPr>
        <w:t>2</w:t>
      </w:r>
      <w:r w:rsidR="00AF7A88" w:rsidRPr="00AD4E17">
        <w:rPr>
          <w:rFonts w:ascii="Times New Roman" w:hAnsi="Times New Roman"/>
          <w:color w:val="auto"/>
          <w:szCs w:val="24"/>
        </w:rPr>
        <w:t>所示。</w:t>
      </w:r>
    </w:p>
    <w:p w14:paraId="1586919D" w14:textId="50DF00A5" w:rsidR="00AF7A88" w:rsidRPr="00AD4E17" w:rsidRDefault="0030563F" w:rsidP="0033743A">
      <w:pPr>
        <w:pStyle w:val="af0"/>
        <w:snapToGrid/>
        <w:spacing w:beforeLines="0" w:before="0" w:afterLines="0" w:after="0" w:line="360" w:lineRule="auto"/>
        <w:ind w:firstLineChars="0" w:firstLine="0"/>
        <w:jc w:val="center"/>
        <w:rPr>
          <w:rFonts w:ascii="Times New Roman" w:hAnsi="Times New Roman"/>
          <w:color w:val="auto"/>
        </w:rPr>
      </w:pPr>
      <w:r>
        <w:rPr>
          <w:rFonts w:ascii="Times New Roman" w:hAnsi="Times New Roman"/>
          <w:noProof/>
          <w:snapToGrid/>
          <w:color w:val="auto"/>
        </w:rPr>
        <w:lastRenderedPageBreak/>
        <w:drawing>
          <wp:inline distT="0" distB="0" distL="0" distR="0" wp14:anchorId="16288A2F" wp14:editId="1249676E">
            <wp:extent cx="3729068" cy="1944000"/>
            <wp:effectExtent l="0" t="0" r="5080" b="0"/>
            <wp:docPr id="7382265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26590" name="图片 738226590"/>
                    <pic:cNvPicPr/>
                  </pic:nvPicPr>
                  <pic:blipFill>
                    <a:blip r:embed="rId22"/>
                    <a:stretch>
                      <a:fillRect/>
                    </a:stretch>
                  </pic:blipFill>
                  <pic:spPr>
                    <a:xfrm>
                      <a:off x="0" y="0"/>
                      <a:ext cx="3729068" cy="1944000"/>
                    </a:xfrm>
                    <a:prstGeom prst="rect">
                      <a:avLst/>
                    </a:prstGeom>
                  </pic:spPr>
                </pic:pic>
              </a:graphicData>
            </a:graphic>
          </wp:inline>
        </w:drawing>
      </w:r>
    </w:p>
    <w:p w14:paraId="668CE08A" w14:textId="1665DAD5" w:rsidR="00AF7A88" w:rsidRPr="00BC447A" w:rsidRDefault="00AF7A88" w:rsidP="0033743A">
      <w:pPr>
        <w:spacing w:after="0" w:line="240" w:lineRule="auto"/>
        <w:jc w:val="center"/>
        <w:rPr>
          <w:rFonts w:ascii="Times New Roman" w:hAnsi="Times New Roman" w:cs="Times New Roman"/>
          <w:b/>
          <w:sz w:val="15"/>
          <w:szCs w:val="15"/>
        </w:rPr>
      </w:pPr>
      <w:r w:rsidRPr="00BC447A">
        <w:rPr>
          <w:rFonts w:ascii="Times New Roman" w:hAnsi="Times New Roman" w:cs="Times New Roman"/>
          <w:b/>
          <w:sz w:val="15"/>
          <w:szCs w:val="15"/>
        </w:rPr>
        <w:t>图</w:t>
      </w:r>
      <w:r w:rsidRPr="00BC447A">
        <w:rPr>
          <w:rFonts w:ascii="Times New Roman" w:hAnsi="Times New Roman" w:cs="Times New Roman"/>
          <w:b/>
          <w:sz w:val="15"/>
          <w:szCs w:val="15"/>
        </w:rPr>
        <w:t xml:space="preserve">2 </w:t>
      </w:r>
      <w:r w:rsidRPr="00BC447A">
        <w:rPr>
          <w:rFonts w:ascii="Times New Roman" w:hAnsi="Times New Roman" w:cs="Times New Roman"/>
          <w:b/>
          <w:sz w:val="15"/>
          <w:szCs w:val="15"/>
        </w:rPr>
        <w:t>仿真实验原理图</w:t>
      </w:r>
    </w:p>
    <w:p w14:paraId="1B8A91E6" w14:textId="00734720" w:rsidR="00AF7A88" w:rsidRPr="00AD4E17" w:rsidRDefault="00572DB6" w:rsidP="003730C0">
      <w:pPr>
        <w:pStyle w:val="af0"/>
        <w:snapToGrid/>
        <w:spacing w:beforeLines="0" w:before="0" w:afterLines="0" w:after="0" w:line="240" w:lineRule="auto"/>
        <w:jc w:val="both"/>
        <w:rPr>
          <w:rFonts w:ascii="Times New Roman" w:hAnsi="Times New Roman"/>
          <w:color w:val="FF0000"/>
          <w:szCs w:val="24"/>
        </w:rPr>
      </w:pPr>
      <w:r w:rsidRPr="00AD4E17">
        <w:rPr>
          <w:rFonts w:ascii="Times New Roman" w:hAnsi="Times New Roman" w:hint="eastAsia"/>
          <w:color w:val="000000" w:themeColor="text1"/>
        </w:rPr>
        <w:t>激光</w:t>
      </w:r>
      <w:r w:rsidR="0033245A" w:rsidRPr="00AD4E17">
        <w:rPr>
          <w:rFonts w:ascii="Times New Roman" w:hAnsi="Times New Roman"/>
          <w:color w:val="000000" w:themeColor="text1"/>
        </w:rPr>
        <w:t>经准直透镜</w:t>
      </w:r>
      <w:r w:rsidR="00AF7A88" w:rsidRPr="00AD4E17">
        <w:rPr>
          <w:rFonts w:ascii="Times New Roman" w:hAnsi="Times New Roman"/>
          <w:color w:val="000000" w:themeColor="text1"/>
        </w:rPr>
        <w:t>后，经</w:t>
      </w:r>
      <w:r w:rsidRPr="00AD4E17">
        <w:rPr>
          <w:rFonts w:ascii="Times New Roman" w:hAnsi="Times New Roman" w:hint="eastAsia"/>
          <w:color w:val="000000" w:themeColor="text1"/>
        </w:rPr>
        <w:t>过</w:t>
      </w:r>
      <w:r w:rsidRPr="00AD4E17">
        <w:rPr>
          <w:rFonts w:ascii="Times New Roman" w:hAnsi="Times New Roman"/>
          <w:color w:val="000000" w:themeColor="text1"/>
        </w:rPr>
        <w:t>扰动和耦合</w:t>
      </w:r>
      <w:r w:rsidR="008F2AD5" w:rsidRPr="00AD4E17">
        <w:rPr>
          <w:rFonts w:ascii="Times New Roman" w:hAnsi="Times New Roman"/>
          <w:color w:val="000000" w:themeColor="text1"/>
        </w:rPr>
        <w:t>FSM</w:t>
      </w:r>
      <w:r w:rsidR="00AF7A88" w:rsidRPr="00AD4E17">
        <w:rPr>
          <w:rFonts w:ascii="Times New Roman" w:hAnsi="Times New Roman"/>
          <w:color w:val="000000" w:themeColor="text1"/>
        </w:rPr>
        <w:t>反射，</w:t>
      </w:r>
      <w:r w:rsidRPr="00AD4E17">
        <w:rPr>
          <w:rFonts w:ascii="Times New Roman" w:hAnsi="Times New Roman"/>
          <w:color w:val="000000" w:themeColor="text1"/>
        </w:rPr>
        <w:t>随后</w:t>
      </w:r>
      <w:r w:rsidR="000776BB" w:rsidRPr="00AD4E17">
        <w:rPr>
          <w:rFonts w:ascii="Times New Roman" w:hAnsi="Times New Roman" w:hint="eastAsia"/>
          <w:color w:val="000000" w:themeColor="text1"/>
        </w:rPr>
        <w:t>由</w:t>
      </w:r>
      <w:r w:rsidRPr="00AD4E17">
        <w:rPr>
          <w:rFonts w:ascii="Times New Roman" w:hAnsi="Times New Roman"/>
          <w:color w:val="000000" w:themeColor="text1"/>
        </w:rPr>
        <w:t>耦合透镜聚焦到</w:t>
      </w:r>
      <w:r w:rsidRPr="00AD4E17">
        <w:rPr>
          <w:rFonts w:ascii="Times New Roman" w:hAnsi="Times New Roman"/>
          <w:color w:val="000000" w:themeColor="text1"/>
        </w:rPr>
        <w:t>SMF</w:t>
      </w:r>
      <w:r w:rsidRPr="00AD4E17">
        <w:rPr>
          <w:rFonts w:ascii="Times New Roman" w:hAnsi="Times New Roman"/>
          <w:color w:val="000000" w:themeColor="text1"/>
        </w:rPr>
        <w:t>中</w:t>
      </w:r>
      <w:r w:rsidR="008F2AD5" w:rsidRPr="00AD4E17">
        <w:rPr>
          <w:rFonts w:ascii="Times New Roman" w:hAnsi="Times New Roman"/>
          <w:color w:val="000000" w:themeColor="text1"/>
        </w:rPr>
        <w:t>。其中扰动</w:t>
      </w:r>
      <w:r w:rsidR="008F2AD5" w:rsidRPr="00AD4E17">
        <w:rPr>
          <w:rFonts w:ascii="Times New Roman" w:hAnsi="Times New Roman"/>
          <w:color w:val="000000" w:themeColor="text1"/>
        </w:rPr>
        <w:t>FSM</w:t>
      </w:r>
      <w:r w:rsidRPr="00AD4E17">
        <w:rPr>
          <w:rFonts w:ascii="Times New Roman" w:hAnsi="Times New Roman" w:hint="eastAsia"/>
          <w:color w:val="000000" w:themeColor="text1"/>
        </w:rPr>
        <w:t>产生</w:t>
      </w:r>
      <w:r w:rsidR="00AF7A88" w:rsidRPr="00AD4E17">
        <w:rPr>
          <w:rFonts w:ascii="Times New Roman" w:hAnsi="Times New Roman"/>
          <w:color w:val="000000" w:themeColor="text1"/>
        </w:rPr>
        <w:t>扰动</w:t>
      </w:r>
      <w:r w:rsidR="008F2AD5" w:rsidRPr="00AD4E17">
        <w:rPr>
          <w:rFonts w:ascii="Times New Roman" w:hAnsi="Times New Roman"/>
          <w:color w:val="000000" w:themeColor="text1"/>
        </w:rPr>
        <w:t>，</w:t>
      </w:r>
      <w:r w:rsidR="00AF7A88" w:rsidRPr="00AD4E17">
        <w:rPr>
          <w:rFonts w:ascii="Times New Roman" w:hAnsi="Times New Roman"/>
          <w:color w:val="000000" w:themeColor="text1"/>
        </w:rPr>
        <w:t>耦合</w:t>
      </w:r>
      <w:r w:rsidR="008F2AD5" w:rsidRPr="00AD4E17">
        <w:rPr>
          <w:rFonts w:ascii="Times New Roman" w:hAnsi="Times New Roman"/>
          <w:color w:val="000000" w:themeColor="text1"/>
        </w:rPr>
        <w:t>FSM</w:t>
      </w:r>
      <w:r w:rsidR="008F2AD5" w:rsidRPr="00AD4E17">
        <w:rPr>
          <w:rFonts w:ascii="Times New Roman" w:hAnsi="Times New Roman"/>
          <w:color w:val="000000" w:themeColor="text1"/>
        </w:rPr>
        <w:t>和高精度位移台</w:t>
      </w:r>
      <w:r w:rsidR="00AF7A88" w:rsidRPr="00AD4E17">
        <w:rPr>
          <w:rFonts w:ascii="Times New Roman" w:hAnsi="Times New Roman"/>
          <w:color w:val="000000" w:themeColor="text1"/>
        </w:rPr>
        <w:t>由控制器</w:t>
      </w:r>
      <w:r w:rsidR="008F2AD5" w:rsidRPr="00AD4E17">
        <w:rPr>
          <w:rFonts w:ascii="Times New Roman" w:hAnsi="Times New Roman"/>
          <w:color w:val="000000" w:themeColor="text1"/>
        </w:rPr>
        <w:t>驱动，</w:t>
      </w:r>
      <w:r w:rsidR="000776BB" w:rsidRPr="00AD4E17">
        <w:rPr>
          <w:rFonts w:ascii="Times New Roman" w:hAnsi="Times New Roman"/>
          <w:color w:val="000000" w:themeColor="text1"/>
        </w:rPr>
        <w:t>校正</w:t>
      </w:r>
      <w:r w:rsidR="008F2AD5" w:rsidRPr="00AD4E17">
        <w:rPr>
          <w:rFonts w:ascii="Times New Roman" w:hAnsi="Times New Roman"/>
          <w:color w:val="000000" w:themeColor="text1"/>
        </w:rPr>
        <w:t>偏差，同时</w:t>
      </w:r>
      <w:r w:rsidR="008139F5" w:rsidRPr="00AD4E17">
        <w:rPr>
          <w:rFonts w:ascii="Times New Roman" w:hAnsi="Times New Roman" w:hint="eastAsia"/>
          <w:color w:val="000000" w:themeColor="text1"/>
        </w:rPr>
        <w:t>抑制</w:t>
      </w:r>
      <w:r w:rsidR="00AF7A88" w:rsidRPr="00AD4E17">
        <w:rPr>
          <w:rFonts w:ascii="Times New Roman" w:hAnsi="Times New Roman"/>
          <w:color w:val="000000" w:themeColor="text1"/>
        </w:rPr>
        <w:t>扰动，</w:t>
      </w:r>
      <w:r w:rsidR="008139F5" w:rsidRPr="00AD4E17">
        <w:rPr>
          <w:rFonts w:ascii="Times New Roman" w:hAnsi="Times New Roman" w:hint="eastAsia"/>
          <w:color w:val="000000" w:themeColor="text1"/>
        </w:rPr>
        <w:t>提升</w:t>
      </w:r>
      <w:r w:rsidR="00AF7A88" w:rsidRPr="00AD4E17">
        <w:rPr>
          <w:rFonts w:ascii="Times New Roman" w:hAnsi="Times New Roman"/>
          <w:color w:val="000000" w:themeColor="text1"/>
        </w:rPr>
        <w:t>耦合效率</w:t>
      </w:r>
      <w:r w:rsidR="008139F5" w:rsidRPr="00AD4E17">
        <w:rPr>
          <w:rFonts w:ascii="Times New Roman" w:hAnsi="Times New Roman" w:hint="eastAsia"/>
          <w:color w:val="000000" w:themeColor="text1"/>
        </w:rPr>
        <w:t>和稳态精度</w:t>
      </w:r>
      <w:r w:rsidR="00AF7A88" w:rsidRPr="00AD4E17">
        <w:rPr>
          <w:rFonts w:ascii="Times New Roman" w:hAnsi="Times New Roman"/>
          <w:color w:val="000000" w:themeColor="text1"/>
        </w:rPr>
        <w:t>。光功率计</w:t>
      </w:r>
      <w:r w:rsidR="008139F5" w:rsidRPr="00AD4E17">
        <w:rPr>
          <w:rFonts w:ascii="Times New Roman" w:hAnsi="Times New Roman" w:hint="eastAsia"/>
          <w:color w:val="000000" w:themeColor="text1"/>
        </w:rPr>
        <w:t>测量</w:t>
      </w:r>
      <w:r w:rsidR="008F2AD5" w:rsidRPr="00AD4E17">
        <w:rPr>
          <w:rFonts w:ascii="Times New Roman" w:hAnsi="Times New Roman"/>
          <w:color w:val="000000" w:themeColor="text1"/>
        </w:rPr>
        <w:t>SMF</w:t>
      </w:r>
      <w:r w:rsidR="00AF7A88" w:rsidRPr="00AD4E17">
        <w:rPr>
          <w:rFonts w:ascii="Times New Roman" w:hAnsi="Times New Roman"/>
          <w:color w:val="000000" w:themeColor="text1"/>
        </w:rPr>
        <w:t>的</w:t>
      </w:r>
      <w:r w:rsidR="008F2AD5" w:rsidRPr="00AD4E17">
        <w:rPr>
          <w:rFonts w:ascii="Times New Roman" w:hAnsi="Times New Roman"/>
          <w:color w:val="000000" w:themeColor="text1"/>
        </w:rPr>
        <w:t>光功率</w:t>
      </w:r>
      <w:r w:rsidR="00AF7A88" w:rsidRPr="00AD4E17">
        <w:rPr>
          <w:rFonts w:ascii="Times New Roman" w:hAnsi="Times New Roman"/>
          <w:color w:val="000000" w:themeColor="text1"/>
        </w:rPr>
        <w:t>，</w:t>
      </w:r>
      <w:r w:rsidR="008139F5" w:rsidRPr="00AD4E17">
        <w:rPr>
          <w:rFonts w:ascii="Times New Roman" w:hAnsi="Times New Roman" w:hint="eastAsia"/>
          <w:color w:val="000000" w:themeColor="text1"/>
        </w:rPr>
        <w:t>并</w:t>
      </w:r>
      <w:r w:rsidR="00DA7B94" w:rsidRPr="00AD4E17">
        <w:rPr>
          <w:rFonts w:ascii="Times New Roman" w:hAnsi="Times New Roman" w:hint="eastAsia"/>
          <w:color w:val="000000" w:themeColor="text1"/>
        </w:rPr>
        <w:t>将功率反馈</w:t>
      </w:r>
      <w:r w:rsidR="008139F5" w:rsidRPr="00AD4E17">
        <w:rPr>
          <w:rFonts w:ascii="Times New Roman" w:hAnsi="Times New Roman" w:hint="eastAsia"/>
          <w:color w:val="000000" w:themeColor="text1"/>
        </w:rPr>
        <w:t>给</w:t>
      </w:r>
      <w:r w:rsidR="00AF7A88" w:rsidRPr="00AD4E17">
        <w:rPr>
          <w:rFonts w:ascii="Times New Roman" w:hAnsi="Times New Roman"/>
          <w:color w:val="000000" w:themeColor="text1"/>
        </w:rPr>
        <w:t>控制器，</w:t>
      </w:r>
      <w:r w:rsidR="008139F5" w:rsidRPr="00AD4E17">
        <w:rPr>
          <w:rFonts w:ascii="Times New Roman" w:hAnsi="Times New Roman"/>
          <w:color w:val="000000" w:themeColor="text1"/>
        </w:rPr>
        <w:t>控制器根据反馈信号输出控制量</w:t>
      </w:r>
      <w:r w:rsidR="008F2AD5" w:rsidRPr="00AD4E17">
        <w:rPr>
          <w:rFonts w:ascii="Times New Roman" w:hAnsi="Times New Roman"/>
          <w:color w:val="000000" w:themeColor="text1"/>
        </w:rPr>
        <w:t>，驱动耦合</w:t>
      </w:r>
      <w:r w:rsidR="008F2AD5" w:rsidRPr="00AD4E17">
        <w:rPr>
          <w:rFonts w:ascii="Times New Roman" w:hAnsi="Times New Roman"/>
          <w:color w:val="000000" w:themeColor="text1"/>
        </w:rPr>
        <w:t>FSM</w:t>
      </w:r>
      <w:r w:rsidR="008F2AD5" w:rsidRPr="00AD4E17">
        <w:rPr>
          <w:rFonts w:ascii="Times New Roman" w:hAnsi="Times New Roman"/>
          <w:color w:val="000000" w:themeColor="text1"/>
        </w:rPr>
        <w:t>和高精度位移台。</w:t>
      </w:r>
      <w:r w:rsidR="0070381F" w:rsidRPr="00AD4E17">
        <w:rPr>
          <w:rFonts w:ascii="Times New Roman" w:hAnsi="Times New Roman"/>
          <w:color w:val="auto"/>
          <w:szCs w:val="24"/>
        </w:rPr>
        <w:t>其</w:t>
      </w:r>
      <w:r w:rsidR="0070381F" w:rsidRPr="00AD4E17">
        <w:rPr>
          <w:rFonts w:ascii="Times New Roman" w:hAnsi="Times New Roman" w:hint="eastAsia"/>
          <w:color w:val="auto"/>
          <w:szCs w:val="24"/>
        </w:rPr>
        <w:t>中</w:t>
      </w:r>
      <w:r w:rsidR="0070381F" w:rsidRPr="00AD4E17">
        <w:rPr>
          <w:rFonts w:ascii="Times New Roman" w:hAnsi="Times New Roman"/>
          <w:color w:val="auto"/>
          <w:szCs w:val="24"/>
        </w:rPr>
        <w:t>FSM</w:t>
      </w:r>
      <w:r w:rsidR="0070381F" w:rsidRPr="00AD4E17">
        <w:rPr>
          <w:rFonts w:ascii="Times New Roman" w:hAnsi="Times New Roman"/>
          <w:color w:val="auto"/>
          <w:szCs w:val="24"/>
        </w:rPr>
        <w:t>执行频率为</w:t>
      </w:r>
      <w:r w:rsidR="0070381F" w:rsidRPr="00AD4E17">
        <w:rPr>
          <w:rFonts w:ascii="Times New Roman" w:hAnsi="Times New Roman"/>
          <w:color w:val="auto"/>
          <w:szCs w:val="24"/>
        </w:rPr>
        <w:t>1KHz</w:t>
      </w:r>
      <w:r w:rsidR="0070381F" w:rsidRPr="00AD4E17">
        <w:rPr>
          <w:rFonts w:ascii="Times New Roman" w:hAnsi="Times New Roman"/>
          <w:color w:val="auto"/>
          <w:szCs w:val="24"/>
        </w:rPr>
        <w:t>，高精度位移台执行频率为</w:t>
      </w:r>
      <w:r w:rsidR="0070381F" w:rsidRPr="00AD4E17">
        <w:rPr>
          <w:rFonts w:ascii="Times New Roman" w:hAnsi="Times New Roman"/>
          <w:color w:val="auto"/>
          <w:szCs w:val="24"/>
        </w:rPr>
        <w:t>100Hz</w:t>
      </w:r>
      <w:r w:rsidR="0070381F" w:rsidRPr="00AD4E17">
        <w:rPr>
          <w:rFonts w:ascii="Times New Roman" w:hAnsi="Times New Roman"/>
          <w:color w:val="auto"/>
          <w:szCs w:val="24"/>
        </w:rPr>
        <w:t>。</w:t>
      </w:r>
      <w:r w:rsidR="004A6F84">
        <w:rPr>
          <w:rFonts w:ascii="Times New Roman" w:hAnsi="Times New Roman" w:hint="eastAsia"/>
          <w:color w:val="auto"/>
          <w:szCs w:val="24"/>
        </w:rPr>
        <w:t>耦合系统</w:t>
      </w:r>
      <w:r w:rsidR="00AF7A88" w:rsidRPr="00AD4E17">
        <w:rPr>
          <w:rFonts w:ascii="Times New Roman" w:hAnsi="Times New Roman"/>
          <w:color w:val="auto"/>
          <w:szCs w:val="24"/>
        </w:rPr>
        <w:t>仿真参数如表</w:t>
      </w:r>
      <w:r w:rsidR="004D0CF9" w:rsidRPr="00AD4E17">
        <w:rPr>
          <w:rFonts w:ascii="Times New Roman" w:hAnsi="Times New Roman"/>
          <w:color w:val="auto"/>
          <w:szCs w:val="24"/>
        </w:rPr>
        <w:t>1</w:t>
      </w:r>
      <w:r w:rsidR="00AF7A88" w:rsidRPr="00AD4E17">
        <w:rPr>
          <w:rFonts w:ascii="Times New Roman" w:hAnsi="Times New Roman"/>
          <w:color w:val="auto"/>
          <w:szCs w:val="24"/>
        </w:rPr>
        <w:t>所示</w:t>
      </w:r>
      <w:r w:rsidR="0070381F" w:rsidRPr="00AD4E17">
        <w:rPr>
          <w:rFonts w:ascii="Times New Roman" w:hAnsi="Times New Roman" w:hint="eastAsia"/>
          <w:color w:val="auto"/>
          <w:szCs w:val="24"/>
        </w:rPr>
        <w:t>。</w:t>
      </w:r>
    </w:p>
    <w:p w14:paraId="18B62EFC" w14:textId="3444AC56" w:rsidR="00AF7A88" w:rsidRPr="00BC447A" w:rsidRDefault="00AF7A88" w:rsidP="003730C0">
      <w:pPr>
        <w:pStyle w:val="af0"/>
        <w:spacing w:beforeLines="0" w:before="0" w:afterLines="0" w:after="0" w:line="240" w:lineRule="auto"/>
        <w:ind w:firstLineChars="0" w:firstLine="0"/>
        <w:jc w:val="center"/>
        <w:rPr>
          <w:rFonts w:ascii="Times New Roman" w:hAnsi="Times New Roman"/>
          <w:b/>
          <w:bCs w:val="0"/>
          <w:color w:val="000000" w:themeColor="text1"/>
          <w:sz w:val="15"/>
          <w:szCs w:val="18"/>
        </w:rPr>
      </w:pPr>
      <w:r w:rsidRPr="00BC447A">
        <w:rPr>
          <w:rFonts w:ascii="Times New Roman" w:hAnsi="Times New Roman"/>
          <w:b/>
          <w:bCs w:val="0"/>
          <w:color w:val="000000" w:themeColor="text1"/>
          <w:sz w:val="15"/>
          <w:szCs w:val="18"/>
        </w:rPr>
        <w:t>表</w:t>
      </w:r>
      <w:r w:rsidR="004D0CF9" w:rsidRPr="00BC447A">
        <w:rPr>
          <w:rFonts w:ascii="Times New Roman" w:hAnsi="Times New Roman"/>
          <w:b/>
          <w:bCs w:val="0"/>
          <w:color w:val="000000" w:themeColor="text1"/>
          <w:sz w:val="15"/>
          <w:szCs w:val="18"/>
        </w:rPr>
        <w:t>1</w:t>
      </w:r>
      <w:r w:rsidRPr="00BC447A">
        <w:rPr>
          <w:rFonts w:ascii="Times New Roman" w:hAnsi="Times New Roman"/>
          <w:b/>
          <w:bCs w:val="0"/>
          <w:color w:val="000000" w:themeColor="text1"/>
          <w:sz w:val="15"/>
          <w:szCs w:val="18"/>
        </w:rPr>
        <w:t xml:space="preserve"> </w:t>
      </w:r>
      <w:r w:rsidRPr="00BC447A">
        <w:rPr>
          <w:rFonts w:ascii="Times New Roman" w:hAnsi="Times New Roman"/>
          <w:b/>
          <w:bCs w:val="0"/>
          <w:color w:val="000000" w:themeColor="text1"/>
          <w:sz w:val="15"/>
          <w:szCs w:val="18"/>
        </w:rPr>
        <w:t>耦合系统</w:t>
      </w:r>
      <w:r w:rsidR="0070381F" w:rsidRPr="00BC447A">
        <w:rPr>
          <w:rFonts w:ascii="Times New Roman" w:hAnsi="Times New Roman" w:hint="eastAsia"/>
          <w:b/>
          <w:bCs w:val="0"/>
          <w:color w:val="000000" w:themeColor="text1"/>
          <w:sz w:val="15"/>
          <w:szCs w:val="18"/>
        </w:rPr>
        <w:t>中相关</w:t>
      </w:r>
      <w:r w:rsidRPr="00BC447A">
        <w:rPr>
          <w:rFonts w:ascii="Times New Roman" w:hAnsi="Times New Roman"/>
          <w:b/>
          <w:bCs w:val="0"/>
          <w:color w:val="000000" w:themeColor="text1"/>
          <w:sz w:val="15"/>
          <w:szCs w:val="18"/>
        </w:rPr>
        <w:t>参数设定</w:t>
      </w:r>
    </w:p>
    <w:tbl>
      <w:tblPr>
        <w:tblStyle w:val="af2"/>
        <w:tblW w:w="5000"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1661"/>
        <w:gridCol w:w="1661"/>
        <w:gridCol w:w="1661"/>
        <w:gridCol w:w="1661"/>
      </w:tblGrid>
      <w:tr w:rsidR="00AF7A88" w:rsidRPr="00AD4E17" w14:paraId="672707C7" w14:textId="77777777" w:rsidTr="00206C1E">
        <w:trPr>
          <w:trHeight w:val="664"/>
        </w:trPr>
        <w:tc>
          <w:tcPr>
            <w:tcW w:w="1000" w:type="pct"/>
            <w:tcBorders>
              <w:bottom w:val="single" w:sz="4" w:space="0" w:color="auto"/>
            </w:tcBorders>
            <w:vAlign w:val="center"/>
          </w:tcPr>
          <w:p w14:paraId="203545AD" w14:textId="215F8878"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参数类型</w:t>
            </w:r>
          </w:p>
        </w:tc>
        <w:tc>
          <w:tcPr>
            <w:tcW w:w="1000" w:type="pct"/>
            <w:tcBorders>
              <w:bottom w:val="single" w:sz="4" w:space="0" w:color="auto"/>
            </w:tcBorders>
            <w:vAlign w:val="center"/>
          </w:tcPr>
          <w:p w14:paraId="36BEC64E" w14:textId="57A5515F"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波长</w:t>
            </w:r>
            <w:r w:rsidR="00AF7A88" w:rsidRPr="00274FF9">
              <w:rPr>
                <w:rFonts w:ascii="Times New Roman" w:hAnsi="Times New Roman"/>
                <w:color w:val="343541"/>
              </w:rPr>
              <w:t xml:space="preserve"> </w:t>
            </w:r>
            <m:oMath>
              <m:r>
                <m:rPr>
                  <m:nor/>
                </m:rPr>
                <w:rPr>
                  <w:rFonts w:ascii="Times New Roman" w:hAnsi="Times New Roman"/>
                  <w:i/>
                  <w:color w:val="343541"/>
                </w:rPr>
                <m:t>λ</m:t>
              </m:r>
              <m:r>
                <w:rPr>
                  <w:rFonts w:ascii="Cambria Math" w:hAnsi="Cambria Math"/>
                  <w:color w:val="343541"/>
                </w:rPr>
                <m:t xml:space="preserve"> </m:t>
              </m:r>
            </m:oMath>
            <w:r w:rsidR="00AF7A88" w:rsidRPr="00274FF9">
              <w:rPr>
                <w:rFonts w:ascii="Times New Roman" w:hAnsi="Times New Roman"/>
                <w:kern w:val="44"/>
              </w:rPr>
              <w:t>/</w:t>
            </w:r>
            <w:r w:rsidR="004D0CF9" w:rsidRPr="00274FF9">
              <w:rPr>
                <w:rFonts w:ascii="Times New Roman" w:hAnsi="Times New Roman"/>
                <w:kern w:val="44"/>
              </w:rPr>
              <w:t xml:space="preserve"> </w:t>
            </w:r>
            <w:r w:rsidR="00AF7A88" w:rsidRPr="00274FF9">
              <w:rPr>
                <w:rFonts w:ascii="Times New Roman" w:hAnsi="Times New Roman"/>
                <w:i/>
                <w:iCs/>
                <w:kern w:val="44"/>
              </w:rPr>
              <w:t>nm</w:t>
            </w:r>
          </w:p>
        </w:tc>
        <w:tc>
          <w:tcPr>
            <w:tcW w:w="1000" w:type="pct"/>
            <w:tcBorders>
              <w:bottom w:val="single" w:sz="4" w:space="0" w:color="auto"/>
            </w:tcBorders>
            <w:vAlign w:val="center"/>
          </w:tcPr>
          <w:p w14:paraId="4FCA6A9D" w14:textId="685A910E"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耦合透镜焦距</w:t>
            </w:r>
            <w:r w:rsidR="00AF7A88" w:rsidRPr="00274FF9">
              <w:rPr>
                <w:rFonts w:ascii="Times New Roman" w:hAnsi="Times New Roman"/>
                <w:color w:val="343541"/>
              </w:rPr>
              <w:t xml:space="preserve"> </w:t>
            </w:r>
            <m:oMath>
              <m:r>
                <m:rPr>
                  <m:nor/>
                </m:rPr>
                <w:rPr>
                  <w:rFonts w:ascii="Times New Roman" w:hAnsi="Times New Roman"/>
                  <w:i/>
                  <w:iCs/>
                  <w:color w:val="343541"/>
                </w:rPr>
                <m:t>ƒ</m:t>
              </m:r>
            </m:oMath>
            <w:r w:rsidR="004D0CF9" w:rsidRPr="00274FF9">
              <w:rPr>
                <w:rFonts w:ascii="Times New Roman" w:hAnsi="Times New Roman"/>
                <w:iCs/>
                <w:color w:val="343541"/>
              </w:rPr>
              <w:t xml:space="preserve"> </w:t>
            </w:r>
            <w:r w:rsidR="00AF7A88" w:rsidRPr="00274FF9">
              <w:rPr>
                <w:rFonts w:ascii="Times New Roman" w:hAnsi="Times New Roman"/>
                <w:color w:val="343541"/>
              </w:rPr>
              <w:t>/</w:t>
            </w:r>
            <w:r w:rsidR="004D0CF9" w:rsidRPr="00274FF9">
              <w:rPr>
                <w:rFonts w:ascii="Times New Roman" w:hAnsi="Times New Roman"/>
                <w:color w:val="343541"/>
              </w:rPr>
              <w:t xml:space="preserve"> </w:t>
            </w:r>
            <w:r w:rsidR="00AF7A88" w:rsidRPr="00274FF9">
              <w:rPr>
                <w:rFonts w:ascii="Times New Roman" w:hAnsi="Times New Roman"/>
                <w:i/>
                <w:iCs/>
                <w:color w:val="343541"/>
              </w:rPr>
              <w:t>mm</w:t>
            </w:r>
          </w:p>
        </w:tc>
        <w:tc>
          <w:tcPr>
            <w:tcW w:w="1000" w:type="pct"/>
            <w:tcBorders>
              <w:bottom w:val="single" w:sz="4" w:space="0" w:color="auto"/>
            </w:tcBorders>
            <w:vAlign w:val="center"/>
          </w:tcPr>
          <w:p w14:paraId="2368DF6E" w14:textId="0101E9C5"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SMF</w:t>
            </w:r>
            <w:r w:rsidRPr="00274FF9">
              <w:rPr>
                <w:rFonts w:ascii="Segoe UI" w:hAnsi="Segoe UI" w:cs="Segoe UI"/>
                <w:color w:val="0F1115"/>
                <w:shd w:val="clear" w:color="auto" w:fill="FFFFFF"/>
              </w:rPr>
              <w:t>模场半径</w:t>
            </w:r>
            <w:r w:rsidR="00AF7A88" w:rsidRPr="00274FF9">
              <w:rPr>
                <w:rFonts w:ascii="Times New Roman" w:hAnsi="Times New Roman"/>
                <w:color w:val="343541"/>
              </w:rPr>
              <w:t xml:space="preserve"> </w:t>
            </w:r>
            <m:oMath>
              <m:sSub>
                <m:sSubPr>
                  <m:ctrlPr>
                    <w:rPr>
                      <w:rFonts w:ascii="Cambria Math" w:hAnsi="Cambria Math"/>
                      <w:color w:val="343541"/>
                    </w:rPr>
                  </m:ctrlPr>
                </m:sSubPr>
                <m:e>
                  <m:r>
                    <m:rPr>
                      <m:nor/>
                    </m:rPr>
                    <w:rPr>
                      <w:rFonts w:ascii="Times New Roman" w:hAnsi="Times New Roman"/>
                      <w:color w:val="343541"/>
                    </w:rPr>
                    <m:t>ω</m:t>
                  </m:r>
                </m:e>
                <m:sub>
                  <m:r>
                    <m:rPr>
                      <m:nor/>
                    </m:rPr>
                    <w:rPr>
                      <w:rFonts w:ascii="Times New Roman" w:hAnsi="Times New Roman"/>
                      <w:color w:val="343541"/>
                    </w:rPr>
                    <m:t>0</m:t>
                  </m:r>
                </m:sub>
              </m:sSub>
              <m:r>
                <w:rPr>
                  <w:rFonts w:ascii="Cambria Math" w:hAnsi="Cambria Math"/>
                  <w:color w:val="343541"/>
                </w:rPr>
                <m:t xml:space="preserve"> </m:t>
              </m:r>
            </m:oMath>
            <w:r w:rsidR="00AF7A88" w:rsidRPr="00274FF9">
              <w:rPr>
                <w:rFonts w:ascii="Times New Roman" w:hAnsi="Times New Roman"/>
                <w:color w:val="343541"/>
              </w:rPr>
              <w:t>/</w:t>
            </w:r>
            <w:r w:rsidR="004D0CF9" w:rsidRPr="00274FF9">
              <w:rPr>
                <w:rFonts w:ascii="Times New Roman" w:hAnsi="Times New Roman"/>
                <w:color w:val="343541"/>
              </w:rPr>
              <w:t xml:space="preserve"> </w:t>
            </w:r>
            <w:r w:rsidR="00AF7A88" w:rsidRPr="00274FF9">
              <w:rPr>
                <w:rFonts w:ascii="Times New Roman" w:hAnsi="Times New Roman"/>
                <w:i/>
                <w:iCs/>
                <w:color w:val="343541"/>
              </w:rPr>
              <w:t>μm</w:t>
            </w:r>
          </w:p>
        </w:tc>
        <w:tc>
          <w:tcPr>
            <w:tcW w:w="1000" w:type="pct"/>
            <w:tcBorders>
              <w:bottom w:val="single" w:sz="4" w:space="0" w:color="auto"/>
            </w:tcBorders>
            <w:vAlign w:val="center"/>
          </w:tcPr>
          <w:p w14:paraId="09504300" w14:textId="7AE29737"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耦合透镜直径</w:t>
            </w:r>
            <w:r w:rsidR="00AF7A88" w:rsidRPr="00274FF9">
              <w:rPr>
                <w:rFonts w:ascii="Times New Roman" w:hAnsi="Times New Roman"/>
                <w:color w:val="343541"/>
              </w:rPr>
              <w:t xml:space="preserve"> </w:t>
            </w:r>
            <m:oMath>
              <m:r>
                <m:rPr>
                  <m:nor/>
                </m:rPr>
                <w:rPr>
                  <w:rFonts w:ascii="Times New Roman" w:hAnsi="Times New Roman"/>
                  <w:i/>
                  <w:color w:val="343541"/>
                </w:rPr>
                <m:t xml:space="preserve">D </m:t>
              </m:r>
            </m:oMath>
            <w:r w:rsidR="00AF7A88" w:rsidRPr="00274FF9">
              <w:rPr>
                <w:rFonts w:ascii="Times New Roman" w:hAnsi="Times New Roman"/>
                <w:color w:val="343541"/>
              </w:rPr>
              <w:t>/</w:t>
            </w:r>
            <w:r w:rsidR="004D0CF9" w:rsidRPr="00274FF9">
              <w:rPr>
                <w:rFonts w:ascii="Times New Roman" w:hAnsi="Times New Roman"/>
                <w:color w:val="343541"/>
              </w:rPr>
              <w:t xml:space="preserve"> </w:t>
            </w:r>
            <w:r w:rsidR="00AF7A88" w:rsidRPr="00274FF9">
              <w:rPr>
                <w:rFonts w:ascii="Times New Roman" w:hAnsi="Times New Roman"/>
                <w:i/>
                <w:iCs/>
                <w:color w:val="343541"/>
              </w:rPr>
              <w:t>mm</w:t>
            </w:r>
          </w:p>
        </w:tc>
      </w:tr>
      <w:tr w:rsidR="00AF7A88" w:rsidRPr="00AD4E17" w14:paraId="519D2899" w14:textId="77777777" w:rsidTr="00206C1E">
        <w:trPr>
          <w:trHeight w:val="404"/>
        </w:trPr>
        <w:tc>
          <w:tcPr>
            <w:tcW w:w="1000" w:type="pct"/>
            <w:tcBorders>
              <w:top w:val="single" w:sz="4" w:space="0" w:color="auto"/>
              <w:bottom w:val="single" w:sz="4" w:space="0" w:color="auto"/>
            </w:tcBorders>
            <w:vAlign w:val="center"/>
          </w:tcPr>
          <w:p w14:paraId="5F6240A5" w14:textId="40210936" w:rsidR="00AF7A88" w:rsidRPr="00274FF9" w:rsidRDefault="00274FF9"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Segoe UI" w:hAnsi="Segoe UI" w:cs="Segoe UI"/>
                <w:color w:val="0F1115"/>
                <w:shd w:val="clear" w:color="auto" w:fill="FFFFFF"/>
              </w:rPr>
              <w:t>数值</w:t>
            </w:r>
          </w:p>
        </w:tc>
        <w:tc>
          <w:tcPr>
            <w:tcW w:w="1000" w:type="pct"/>
            <w:tcBorders>
              <w:top w:val="single" w:sz="4" w:space="0" w:color="auto"/>
              <w:bottom w:val="single" w:sz="4" w:space="0" w:color="auto"/>
            </w:tcBorders>
            <w:vAlign w:val="center"/>
          </w:tcPr>
          <w:p w14:paraId="5756F499" w14:textId="77777777" w:rsidR="00AF7A88" w:rsidRPr="00274FF9" w:rsidRDefault="00AF7A88"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Times New Roman" w:hAnsi="Times New Roman"/>
                <w:color w:val="343541"/>
              </w:rPr>
              <w:t>1550</w:t>
            </w:r>
          </w:p>
        </w:tc>
        <w:tc>
          <w:tcPr>
            <w:tcW w:w="1000" w:type="pct"/>
            <w:tcBorders>
              <w:top w:val="single" w:sz="4" w:space="0" w:color="auto"/>
              <w:bottom w:val="single" w:sz="4" w:space="0" w:color="auto"/>
            </w:tcBorders>
            <w:vAlign w:val="center"/>
          </w:tcPr>
          <w:p w14:paraId="3DF278AF" w14:textId="33E74A01" w:rsidR="00AF7A88" w:rsidRPr="00274FF9" w:rsidRDefault="00AF7A88"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Times New Roman" w:hAnsi="Times New Roman"/>
                <w:color w:val="343541"/>
              </w:rPr>
              <w:t>50</w:t>
            </w:r>
          </w:p>
        </w:tc>
        <w:tc>
          <w:tcPr>
            <w:tcW w:w="1000" w:type="pct"/>
            <w:tcBorders>
              <w:top w:val="single" w:sz="4" w:space="0" w:color="auto"/>
              <w:bottom w:val="single" w:sz="4" w:space="0" w:color="auto"/>
            </w:tcBorders>
            <w:vAlign w:val="center"/>
          </w:tcPr>
          <w:p w14:paraId="1A0CA905" w14:textId="77777777" w:rsidR="00AF7A88" w:rsidRPr="00274FF9" w:rsidRDefault="00AF7A88"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Times New Roman" w:hAnsi="Times New Roman"/>
                <w:color w:val="343541"/>
              </w:rPr>
              <w:t>5.2</w:t>
            </w:r>
          </w:p>
        </w:tc>
        <w:tc>
          <w:tcPr>
            <w:tcW w:w="1000" w:type="pct"/>
            <w:tcBorders>
              <w:top w:val="single" w:sz="4" w:space="0" w:color="auto"/>
              <w:bottom w:val="single" w:sz="4" w:space="0" w:color="auto"/>
            </w:tcBorders>
            <w:vAlign w:val="center"/>
          </w:tcPr>
          <w:p w14:paraId="72BCD751" w14:textId="309AD856" w:rsidR="00AF7A88" w:rsidRPr="00274FF9" w:rsidRDefault="00AF7A88" w:rsidP="0033743A">
            <w:pPr>
              <w:pStyle w:val="af0"/>
              <w:snapToGrid/>
              <w:spacing w:beforeLines="0" w:before="0" w:afterLines="0" w:after="0" w:line="240" w:lineRule="auto"/>
              <w:ind w:firstLineChars="0" w:firstLine="0"/>
              <w:jc w:val="center"/>
              <w:rPr>
                <w:rFonts w:ascii="Times New Roman" w:hAnsi="Times New Roman"/>
                <w:color w:val="343541"/>
              </w:rPr>
            </w:pPr>
            <w:r w:rsidRPr="00274FF9">
              <w:rPr>
                <w:rFonts w:ascii="Times New Roman" w:hAnsi="Times New Roman"/>
                <w:color w:val="343541"/>
              </w:rPr>
              <w:t>10</w:t>
            </w:r>
          </w:p>
        </w:tc>
      </w:tr>
    </w:tbl>
    <w:bookmarkEnd w:id="15"/>
    <w:p w14:paraId="5EA34A75" w14:textId="5B07BD07" w:rsidR="00947631" w:rsidRPr="00A466DB" w:rsidRDefault="006C4AE3" w:rsidP="003730C0">
      <w:pPr>
        <w:spacing w:after="0" w:line="240" w:lineRule="auto"/>
        <w:jc w:val="both"/>
        <w:rPr>
          <w:rFonts w:ascii="Times New Roman" w:hAnsi="Times New Roman" w:cs="Times New Roman"/>
          <w:b/>
          <w:szCs w:val="24"/>
        </w:rPr>
      </w:pPr>
      <w:r>
        <w:rPr>
          <w:rFonts w:ascii="Times New Roman" w:hAnsi="Times New Roman" w:cs="Times New Roman" w:hint="eastAsia"/>
          <w:b/>
          <w:szCs w:val="24"/>
        </w:rPr>
        <w:t>2</w:t>
      </w:r>
      <w:r w:rsidR="00947631" w:rsidRPr="00AD4E17">
        <w:rPr>
          <w:rFonts w:ascii="Times New Roman" w:hAnsi="Times New Roman" w:cs="Times New Roman"/>
          <w:b/>
          <w:szCs w:val="24"/>
        </w:rPr>
        <w:t xml:space="preserve">.1 </w:t>
      </w:r>
      <w:r w:rsidR="00A466DB" w:rsidRPr="00A466DB">
        <w:rPr>
          <w:rFonts w:ascii="黑体" w:eastAsia="黑体" w:hAnsi="黑体" w:cs="Times New Roman" w:hint="eastAsia"/>
          <w:b/>
          <w:szCs w:val="24"/>
        </w:rPr>
        <w:t>静态偏差下三维光纤章动耦合算法性能验证</w:t>
      </w:r>
    </w:p>
    <w:bookmarkEnd w:id="14"/>
    <w:p w14:paraId="6008F4D1" w14:textId="6E67E3FC" w:rsidR="00BB14EA" w:rsidRDefault="00825860" w:rsidP="00CD5A86">
      <w:pPr>
        <w:pStyle w:val="af0"/>
        <w:snapToGrid/>
        <w:spacing w:beforeLines="0" w:before="0" w:afterLines="0" w:after="0" w:line="240" w:lineRule="auto"/>
        <w:jc w:val="both"/>
        <w:rPr>
          <w:rFonts w:ascii="Segoe UI" w:hAnsi="Segoe UI" w:cs="Segoe UI"/>
          <w:color w:val="0F1115"/>
          <w:shd w:val="clear" w:color="auto" w:fill="FFFFFF"/>
        </w:rPr>
      </w:pPr>
      <w:r>
        <w:rPr>
          <w:rFonts w:ascii="Segoe UI" w:hAnsi="Segoe UI" w:cs="Segoe UI"/>
          <w:color w:val="0F1115"/>
          <w:shd w:val="clear" w:color="auto" w:fill="FFFFFF"/>
        </w:rPr>
        <w:t>由于装调、温度等因素会导致事先标定的最佳耦合点发生偏离，产生固定或缓慢变化的横向和轴向偏差，本文将其设定为静态偏差。</w:t>
      </w:r>
      <w:bookmarkStart w:id="16" w:name="_Hlk190704110"/>
      <w:r w:rsidR="009311EC" w:rsidRPr="00AD4E17">
        <w:rPr>
          <w:rFonts w:ascii="Times New Roman" w:hAnsi="Times New Roman" w:hint="eastAsia"/>
          <w:color w:val="auto"/>
        </w:rPr>
        <w:t>其中</w:t>
      </w:r>
      <w:r>
        <w:rPr>
          <w:rFonts w:ascii="Times New Roman" w:hAnsi="Times New Roman" w:hint="eastAsia"/>
          <w:color w:val="auto"/>
        </w:rPr>
        <w:t>，</w:t>
      </w:r>
      <w:r w:rsidR="00235107" w:rsidRPr="00AD4E17">
        <w:rPr>
          <w:rFonts w:ascii="Times New Roman" w:hAnsi="Times New Roman"/>
          <w:color w:val="auto"/>
        </w:rPr>
        <w:t>X</w:t>
      </w:r>
      <w:r w:rsidR="00235107" w:rsidRPr="00AD4E17">
        <w:rPr>
          <w:rFonts w:ascii="Times New Roman" w:hAnsi="Times New Roman"/>
          <w:color w:val="auto"/>
        </w:rPr>
        <w:t>和</w:t>
      </w:r>
      <w:r w:rsidR="00235107" w:rsidRPr="00AD4E17">
        <w:rPr>
          <w:rFonts w:ascii="Times New Roman" w:hAnsi="Times New Roman"/>
          <w:color w:val="auto"/>
        </w:rPr>
        <w:t>Y</w:t>
      </w:r>
      <w:r w:rsidR="00235107" w:rsidRPr="00AD4E17">
        <w:rPr>
          <w:rFonts w:ascii="Times New Roman" w:hAnsi="Times New Roman"/>
          <w:color w:val="auto"/>
        </w:rPr>
        <w:t>方向的横向偏差</w:t>
      </w:r>
      <w:r w:rsidR="000B5ABB" w:rsidRPr="00AD4E17">
        <w:rPr>
          <w:rFonts w:ascii="Times New Roman" w:hAnsi="Times New Roman" w:hint="eastAsia"/>
          <w:color w:val="auto"/>
        </w:rPr>
        <w:t>设为</w:t>
      </w:r>
      <w:r w:rsidR="009A42F2" w:rsidRPr="00AD4E17">
        <w:rPr>
          <w:rFonts w:ascii="Times New Roman" w:hAnsi="Times New Roman"/>
          <w:color w:val="auto"/>
        </w:rPr>
        <w:t>5</w:t>
      </w:r>
      <w:r w:rsidR="00796ADD" w:rsidRPr="00AD4E17">
        <w:rPr>
          <w:rFonts w:ascii="Times New Roman" w:hAnsi="Times New Roman"/>
          <w:color w:val="auto"/>
        </w:rPr>
        <w:t xml:space="preserve"> </w:t>
      </w:r>
      <w:r w:rsidR="009A42F2" w:rsidRPr="00AD4E17">
        <w:rPr>
          <w:rFonts w:ascii="Times New Roman" w:hAnsi="Times New Roman"/>
          <w:i/>
          <w:iCs/>
          <w:color w:val="auto"/>
        </w:rPr>
        <w:t>μm</w:t>
      </w:r>
      <w:r w:rsidR="009A42F2" w:rsidRPr="00AD4E17">
        <w:rPr>
          <w:rFonts w:ascii="Times New Roman" w:hAnsi="Times New Roman"/>
          <w:color w:val="auto"/>
        </w:rPr>
        <w:t>，</w:t>
      </w:r>
      <w:r w:rsidR="00235107" w:rsidRPr="00AD4E17">
        <w:rPr>
          <w:rFonts w:ascii="Times New Roman" w:hAnsi="Times New Roman"/>
          <w:color w:val="auto"/>
        </w:rPr>
        <w:t>Z</w:t>
      </w:r>
      <w:r w:rsidR="00235107" w:rsidRPr="00AD4E17">
        <w:rPr>
          <w:rFonts w:ascii="Times New Roman" w:hAnsi="Times New Roman"/>
          <w:color w:val="auto"/>
        </w:rPr>
        <w:t>方向的轴向偏差</w:t>
      </w:r>
      <w:r>
        <w:rPr>
          <w:rFonts w:ascii="Times New Roman" w:hAnsi="Times New Roman" w:hint="eastAsia"/>
          <w:color w:val="auto"/>
        </w:rPr>
        <w:t>设</w:t>
      </w:r>
      <w:r w:rsidR="00235107" w:rsidRPr="00AD4E17">
        <w:rPr>
          <w:rFonts w:ascii="Times New Roman" w:hAnsi="Times New Roman"/>
          <w:color w:val="auto"/>
        </w:rPr>
        <w:t>为</w:t>
      </w:r>
      <w:r w:rsidR="00235107" w:rsidRPr="00AD4E17">
        <w:rPr>
          <w:rFonts w:ascii="Times New Roman" w:hAnsi="Times New Roman"/>
          <w:color w:val="auto"/>
        </w:rPr>
        <w:t>150</w:t>
      </w:r>
      <w:r w:rsidR="00796ADD" w:rsidRPr="00AD4E17">
        <w:rPr>
          <w:rFonts w:ascii="Times New Roman" w:hAnsi="Times New Roman"/>
          <w:color w:val="auto"/>
        </w:rPr>
        <w:t xml:space="preserve"> </w:t>
      </w:r>
      <w:r w:rsidR="00235107" w:rsidRPr="00AD4E17">
        <w:rPr>
          <w:rFonts w:ascii="Times New Roman" w:hAnsi="Times New Roman"/>
          <w:i/>
          <w:iCs/>
          <w:color w:val="auto"/>
        </w:rPr>
        <w:t>μm</w:t>
      </w:r>
      <w:r w:rsidR="00796ADD" w:rsidRPr="00AD4E17">
        <w:rPr>
          <w:rFonts w:ascii="Times New Roman" w:hAnsi="Times New Roman"/>
          <w:color w:val="auto"/>
        </w:rPr>
        <w:t>。</w:t>
      </w:r>
      <w:r w:rsidR="00A3313A">
        <w:rPr>
          <w:rFonts w:ascii="Segoe UI" w:hAnsi="Segoe UI" w:cs="Segoe UI"/>
          <w:color w:val="0F1115"/>
          <w:shd w:val="clear" w:color="auto" w:fill="FFFFFF"/>
        </w:rPr>
        <w:t>为分析不同章动参数对校正效果的影响，本文设置了多组参数进行仿真。</w:t>
      </w:r>
      <w:r>
        <w:rPr>
          <w:rFonts w:ascii="Segoe UI" w:hAnsi="Segoe UI" w:cs="Segoe UI"/>
          <w:color w:val="0F1115"/>
          <w:shd w:val="clear" w:color="auto" w:fill="FFFFFF"/>
        </w:rPr>
        <w:t>FSM</w:t>
      </w:r>
      <w:r>
        <w:rPr>
          <w:rFonts w:ascii="Segoe UI" w:hAnsi="Segoe UI" w:cs="Segoe UI"/>
          <w:color w:val="0F1115"/>
          <w:shd w:val="clear" w:color="auto" w:fill="FFFFFF"/>
        </w:rPr>
        <w:t>的执行频率远高于高精度位移台，因此采样点数</w:t>
      </w:r>
      <m:oMath>
        <m:r>
          <w:rPr>
            <w:rFonts w:ascii="Cambria Math" w:hAnsi="Cambria Math"/>
            <w:color w:val="auto"/>
          </w:rPr>
          <m:t xml:space="preserve"> </m:t>
        </m:r>
        <m:r>
          <m:rPr>
            <m:nor/>
          </m:rPr>
          <w:rPr>
            <w:rFonts w:ascii="Times New Roman" w:hAnsi="Times New Roman"/>
            <w:i/>
            <w:color w:val="auto"/>
          </w:rPr>
          <m:t>n</m:t>
        </m:r>
      </m:oMath>
      <w:r w:rsidR="00277224" w:rsidRPr="00AD4E17">
        <w:rPr>
          <w:rFonts w:ascii="Times New Roman" w:hAnsi="Times New Roman" w:hint="eastAsia"/>
          <w:color w:val="auto"/>
        </w:rPr>
        <w:t xml:space="preserve"> </w:t>
      </w:r>
      <w:r w:rsidR="006471F7" w:rsidRPr="00AD4E17">
        <w:rPr>
          <w:rFonts w:ascii="Times New Roman" w:hAnsi="Times New Roman"/>
          <w:color w:val="auto"/>
        </w:rPr>
        <w:t>固定为</w:t>
      </w:r>
      <w:r w:rsidR="006471F7" w:rsidRPr="00AD4E17">
        <w:rPr>
          <w:rFonts w:ascii="Times New Roman" w:hAnsi="Times New Roman"/>
          <w:color w:val="auto"/>
        </w:rPr>
        <w:t>10</w:t>
      </w:r>
      <w:r w:rsidR="006471F7" w:rsidRPr="00AD4E17">
        <w:rPr>
          <w:rFonts w:ascii="Times New Roman" w:hAnsi="Times New Roman"/>
          <w:color w:val="auto"/>
        </w:rPr>
        <w:t>。</w:t>
      </w:r>
      <w:bookmarkStart w:id="17" w:name="_Hlk191494190"/>
      <w:r>
        <w:rPr>
          <w:rFonts w:ascii="Segoe UI" w:hAnsi="Segoe UI" w:cs="Segoe UI"/>
          <w:color w:val="0F1115"/>
          <w:shd w:val="clear" w:color="auto" w:fill="FFFFFF"/>
        </w:rPr>
        <w:t>统计到达稳态时的校正速度、稳态耦合效率的平均值</w:t>
      </w:r>
      <w:r w:rsidR="00D87E0E" w:rsidRPr="00AD4E17">
        <w:rPr>
          <w:rFonts w:ascii="Times New Roman" w:hAnsi="Times New Roman" w:hint="eastAsia"/>
          <w:color w:val="auto"/>
        </w:rPr>
        <w:t xml:space="preserve"> </w:t>
      </w:r>
      <m:oMath>
        <m:r>
          <m:rPr>
            <m:nor/>
          </m:rPr>
          <w:rPr>
            <w:rFonts w:ascii="Times New Roman" w:hAnsi="Times New Roman"/>
            <w:i/>
            <w:iCs/>
            <w:color w:val="auto"/>
          </w:rPr>
          <m:t>η</m:t>
        </m:r>
        <m:r>
          <m:rPr>
            <m:nor/>
          </m:rPr>
          <w:rPr>
            <w:rFonts w:ascii="Cambria Math" w:hAnsi="Times New Roman" w:hint="eastAsia"/>
            <w:i/>
            <w:iCs/>
            <w:color w:val="auto"/>
          </w:rPr>
          <m:t xml:space="preserve"> </m:t>
        </m:r>
      </m:oMath>
      <w:r w:rsidR="00F722B5" w:rsidRPr="00AD4E17">
        <w:rPr>
          <w:rFonts w:ascii="Times New Roman" w:hAnsi="Times New Roman"/>
          <w:color w:val="auto"/>
        </w:rPr>
        <w:t>、</w:t>
      </w:r>
      <w:r w:rsidR="008A0ABA" w:rsidRPr="00AD4E17">
        <w:rPr>
          <w:rFonts w:ascii="Times New Roman" w:hAnsi="Times New Roman"/>
          <w:color w:val="auto"/>
        </w:rPr>
        <w:t>峰</w:t>
      </w:r>
      <w:r w:rsidR="008A0ABA" w:rsidRPr="00AD4E17">
        <w:rPr>
          <w:rFonts w:ascii="Times New Roman" w:hAnsi="Times New Roman"/>
          <w:color w:val="auto"/>
        </w:rPr>
        <w:t>-</w:t>
      </w:r>
      <w:r w:rsidR="008A0ABA" w:rsidRPr="00AD4E17">
        <w:rPr>
          <w:rFonts w:ascii="Times New Roman" w:hAnsi="Times New Roman"/>
          <w:color w:val="auto"/>
        </w:rPr>
        <w:t>谷</w:t>
      </w:r>
      <w:r w:rsidR="008A0ABA" w:rsidRPr="00AD4E17">
        <w:rPr>
          <w:rFonts w:ascii="Times New Roman" w:hAnsi="Times New Roman"/>
          <w:color w:val="auto"/>
        </w:rPr>
        <w:t>(</w:t>
      </w:r>
      <w:r w:rsidR="00D32D1A" w:rsidRPr="00AD4E17">
        <w:rPr>
          <w:rFonts w:ascii="Times New Roman" w:hAnsi="Times New Roman"/>
          <w:color w:val="auto"/>
        </w:rPr>
        <w:t>PV</w:t>
      </w:r>
      <w:r w:rsidR="008A0ABA" w:rsidRPr="00AD4E17">
        <w:rPr>
          <w:rFonts w:ascii="Times New Roman" w:hAnsi="Times New Roman"/>
          <w:color w:val="auto"/>
        </w:rPr>
        <w:t>)</w:t>
      </w:r>
      <w:r w:rsidR="008A0ABA" w:rsidRPr="00AD4E17">
        <w:rPr>
          <w:rFonts w:ascii="Times New Roman" w:hAnsi="Times New Roman"/>
          <w:color w:val="auto"/>
        </w:rPr>
        <w:t>值</w:t>
      </w:r>
      <w:r>
        <w:rPr>
          <w:rFonts w:ascii="Times New Roman" w:hAnsi="Times New Roman" w:hint="eastAsia"/>
          <w:color w:val="auto"/>
        </w:rPr>
        <w:t>及</w:t>
      </w:r>
      <w:r w:rsidR="00A21C6E" w:rsidRPr="00AD4E17">
        <w:rPr>
          <w:rFonts w:ascii="Times New Roman" w:hAnsi="Times New Roman"/>
          <w:color w:val="auto"/>
        </w:rPr>
        <w:t>标准差</w:t>
      </w:r>
      <m:oMath>
        <m:r>
          <m:rPr>
            <m:nor/>
          </m:rPr>
          <w:rPr>
            <w:rFonts w:ascii="Times New Roman" w:hAnsi="Times New Roman"/>
            <w:i/>
            <w:color w:val="auto"/>
          </w:rPr>
          <m:t>σ</m:t>
        </m:r>
      </m:oMath>
      <w:bookmarkEnd w:id="16"/>
      <w:bookmarkEnd w:id="17"/>
      <w:r w:rsidR="00DD3FCA">
        <w:rPr>
          <w:rFonts w:ascii="Times New Roman" w:hAnsi="Times New Roman" w:hint="eastAsia"/>
          <w:color w:val="auto"/>
        </w:rPr>
        <w:t>，</w:t>
      </w:r>
      <w:r w:rsidR="00DD3FCA">
        <w:rPr>
          <w:rFonts w:ascii="Segoe UI" w:hAnsi="Segoe UI" w:cs="Segoe UI"/>
          <w:color w:val="0F1115"/>
          <w:shd w:val="clear" w:color="auto" w:fill="FFFFFF"/>
        </w:rPr>
        <w:t>结果如表</w:t>
      </w:r>
      <w:r w:rsidR="00DD3FCA">
        <w:rPr>
          <w:rFonts w:ascii="Segoe UI" w:hAnsi="Segoe UI" w:cs="Segoe UI"/>
          <w:color w:val="0F1115"/>
          <w:shd w:val="clear" w:color="auto" w:fill="FFFFFF"/>
        </w:rPr>
        <w:t>2</w:t>
      </w:r>
      <w:r w:rsidR="00DD3FCA">
        <w:rPr>
          <w:rFonts w:ascii="Segoe UI" w:hAnsi="Segoe UI" w:cs="Segoe UI"/>
          <w:color w:val="0F1115"/>
          <w:shd w:val="clear" w:color="auto" w:fill="FFFFFF"/>
        </w:rPr>
        <w:t>所示。</w:t>
      </w:r>
    </w:p>
    <w:p w14:paraId="175983DE" w14:textId="294E7F30" w:rsidR="00E27F59" w:rsidRPr="00D34890" w:rsidRDefault="00E27F59" w:rsidP="00E27F59">
      <w:pPr>
        <w:pStyle w:val="af0"/>
        <w:spacing w:beforeLines="0" w:before="0" w:afterLines="0" w:after="0" w:line="240" w:lineRule="auto"/>
        <w:jc w:val="both"/>
        <w:rPr>
          <w:rFonts w:ascii="Segoe UI" w:hAnsi="Segoe UI" w:cs="Segoe UI" w:hint="eastAsia"/>
          <w:color w:val="4472C4" w:themeColor="accent1"/>
          <w:shd w:val="clear" w:color="auto" w:fill="FFFFFF"/>
        </w:rPr>
      </w:pPr>
      <w:commentRangeStart w:id="18"/>
      <w:r w:rsidRPr="00D34890">
        <w:rPr>
          <w:rFonts w:ascii="Segoe UI" w:hAnsi="Segoe UI" w:cs="Segoe UI" w:hint="eastAsia"/>
          <w:color w:val="4472C4" w:themeColor="accent1"/>
          <w:shd w:val="clear" w:color="auto" w:fill="FFFFFF"/>
        </w:rPr>
        <w:t>为了更准确地量化不同章动参数对系统耦合性能的影响，本文应用以下三个关键性能评价指标对比评估不同章动参数对算法校正性能的影响：</w:t>
      </w:r>
    </w:p>
    <w:p w14:paraId="60249BDC" w14:textId="77777777" w:rsidR="00E27F59" w:rsidRPr="00D34890" w:rsidRDefault="00E27F59" w:rsidP="00E27F59">
      <w:pPr>
        <w:pStyle w:val="af0"/>
        <w:spacing w:beforeLines="0" w:before="0" w:afterLines="0" w:after="0" w:line="240" w:lineRule="auto"/>
        <w:jc w:val="both"/>
        <w:rPr>
          <w:rFonts w:ascii="Segoe UI" w:hAnsi="Segoe UI" w:cs="Segoe UI" w:hint="eastAsia"/>
          <w:color w:val="4472C4" w:themeColor="accent1"/>
          <w:shd w:val="clear" w:color="auto" w:fill="FFFFFF"/>
        </w:rPr>
      </w:pPr>
      <w:r w:rsidRPr="00D34890">
        <w:rPr>
          <w:rFonts w:ascii="Segoe UI" w:hAnsi="Segoe UI" w:cs="Segoe UI" w:hint="eastAsia"/>
          <w:color w:val="4472C4" w:themeColor="accent1"/>
          <w:shd w:val="clear" w:color="auto" w:fill="FFFFFF"/>
        </w:rPr>
        <w:t>1.</w:t>
      </w:r>
      <w:r w:rsidRPr="00D34890">
        <w:rPr>
          <w:rFonts w:ascii="Segoe UI" w:hAnsi="Segoe UI" w:cs="Segoe UI" w:hint="eastAsia"/>
          <w:color w:val="4472C4" w:themeColor="accent1"/>
          <w:shd w:val="clear" w:color="auto" w:fill="FFFFFF"/>
        </w:rPr>
        <w:t>收敛时间：定义为耦合能量从初始低值状态提升并稳定至最佳耦合点所需的时间，用于衡量算法的耦合速度。</w:t>
      </w:r>
    </w:p>
    <w:p w14:paraId="777C3A4F" w14:textId="11651B6D" w:rsidR="00E27F59" w:rsidRPr="00D34890" w:rsidRDefault="00E27F59" w:rsidP="00E27F59">
      <w:pPr>
        <w:pStyle w:val="af0"/>
        <w:spacing w:beforeLines="0" w:before="0" w:afterLines="0" w:after="0" w:line="240" w:lineRule="auto"/>
        <w:jc w:val="both"/>
        <w:rPr>
          <w:rFonts w:ascii="Segoe UI" w:hAnsi="Segoe UI" w:cs="Segoe UI" w:hint="eastAsia"/>
          <w:color w:val="4472C4" w:themeColor="accent1"/>
          <w:shd w:val="clear" w:color="auto" w:fill="FFFFFF"/>
        </w:rPr>
      </w:pPr>
      <w:r w:rsidRPr="00D34890">
        <w:rPr>
          <w:rFonts w:ascii="Segoe UI" w:hAnsi="Segoe UI" w:cs="Segoe UI" w:hint="eastAsia"/>
          <w:color w:val="4472C4" w:themeColor="accent1"/>
          <w:shd w:val="clear" w:color="auto" w:fill="FFFFFF"/>
        </w:rPr>
        <w:t>2.</w:t>
      </w:r>
      <w:r w:rsidRPr="00D34890">
        <w:rPr>
          <w:rFonts w:ascii="Segoe UI" w:hAnsi="Segoe UI" w:cs="Segoe UI" w:hint="eastAsia"/>
          <w:color w:val="4472C4" w:themeColor="accent1"/>
          <w:shd w:val="clear" w:color="auto" w:fill="FFFFFF"/>
        </w:rPr>
        <w:t>稳态</w:t>
      </w:r>
      <w:r w:rsidRPr="00D34890">
        <w:rPr>
          <w:rFonts w:ascii="Segoe UI" w:hAnsi="Segoe UI" w:cs="Segoe UI" w:hint="eastAsia"/>
          <w:color w:val="4472C4" w:themeColor="accent1"/>
          <w:shd w:val="clear" w:color="auto" w:fill="FFFFFF"/>
        </w:rPr>
        <w:t>稳定性：定义为系统达到稳态后的能量波动情况。采用稳态时耦合效率的标准差来具体量化，标准差越小，表明抖动抑制越好，链路越稳定。</w:t>
      </w:r>
    </w:p>
    <w:p w14:paraId="50A8A866" w14:textId="3787F3F6" w:rsidR="00E27F59" w:rsidRPr="00D34890" w:rsidRDefault="00E27F59" w:rsidP="00E27F59">
      <w:pPr>
        <w:pStyle w:val="af0"/>
        <w:snapToGrid/>
        <w:spacing w:beforeLines="0" w:before="0" w:afterLines="0" w:after="0" w:line="240" w:lineRule="auto"/>
        <w:jc w:val="both"/>
        <w:rPr>
          <w:rFonts w:ascii="Segoe UI" w:hAnsi="Segoe UI" w:cs="Segoe UI" w:hint="eastAsia"/>
          <w:color w:val="4472C4" w:themeColor="accent1"/>
          <w:shd w:val="clear" w:color="auto" w:fill="FFFFFF"/>
        </w:rPr>
      </w:pPr>
      <w:r w:rsidRPr="00D34890">
        <w:rPr>
          <w:rFonts w:ascii="Segoe UI" w:hAnsi="Segoe UI" w:cs="Segoe UI" w:hint="eastAsia"/>
          <w:color w:val="4472C4" w:themeColor="accent1"/>
          <w:shd w:val="clear" w:color="auto" w:fill="FFFFFF"/>
        </w:rPr>
        <w:t>3.</w:t>
      </w:r>
      <w:r w:rsidRPr="00D34890">
        <w:rPr>
          <w:rFonts w:ascii="Segoe UI" w:hAnsi="Segoe UI" w:cs="Segoe UI" w:hint="eastAsia"/>
          <w:color w:val="4472C4" w:themeColor="accent1"/>
          <w:shd w:val="clear" w:color="auto" w:fill="FFFFFF"/>
        </w:rPr>
        <w:t>稳态耦合效率：用于衡量最终的耦合能量水平，取系统进入稳态后一段时间内耦合效率的平均值</w:t>
      </w:r>
      <w:commentRangeEnd w:id="18"/>
      <w:r w:rsidRPr="00D34890">
        <w:rPr>
          <w:rStyle w:val="ad"/>
          <w:rFonts w:ascii="Segoe UI" w:hAnsi="Segoe UI" w:cs="Segoe UI" w:hint="eastAsia"/>
          <w:color w:val="4472C4" w:themeColor="accent1"/>
          <w:shd w:val="clear" w:color="auto" w:fill="FFFFFF"/>
        </w:rPr>
        <w:commentReference w:id="18"/>
      </w:r>
      <w:r w:rsidRPr="00D34890">
        <w:rPr>
          <w:rFonts w:ascii="Segoe UI" w:hAnsi="Segoe UI" w:cs="Segoe UI" w:hint="eastAsia"/>
          <w:color w:val="4472C4" w:themeColor="accent1"/>
          <w:shd w:val="clear" w:color="auto" w:fill="FFFFFF"/>
        </w:rPr>
        <w:t>。</w:t>
      </w:r>
    </w:p>
    <w:p w14:paraId="410A4FEC" w14:textId="3D6503FC" w:rsidR="0018267F" w:rsidRPr="00D34890" w:rsidRDefault="00315BD8" w:rsidP="003730C0">
      <w:pPr>
        <w:pStyle w:val="af0"/>
        <w:snapToGrid/>
        <w:spacing w:beforeLines="0" w:before="0" w:afterLines="0" w:after="0" w:line="240" w:lineRule="auto"/>
        <w:ind w:firstLine="301"/>
        <w:jc w:val="center"/>
        <w:rPr>
          <w:rFonts w:ascii="Times New Roman" w:hAnsi="Times New Roman"/>
          <w:b/>
          <w:bCs w:val="0"/>
          <w:color w:val="4472C4" w:themeColor="accent1"/>
          <w:sz w:val="15"/>
          <w:szCs w:val="15"/>
        </w:rPr>
      </w:pPr>
      <w:r w:rsidRPr="00D34890">
        <w:rPr>
          <w:rFonts w:ascii="Times New Roman" w:hAnsi="Times New Roman"/>
          <w:b/>
          <w:bCs w:val="0"/>
          <w:color w:val="4472C4" w:themeColor="accent1"/>
          <w:sz w:val="15"/>
          <w:szCs w:val="15"/>
        </w:rPr>
        <w:t>表</w:t>
      </w:r>
      <w:r w:rsidRPr="00D34890">
        <w:rPr>
          <w:rFonts w:ascii="Times New Roman" w:hAnsi="Times New Roman"/>
          <w:b/>
          <w:bCs w:val="0"/>
          <w:color w:val="4472C4" w:themeColor="accent1"/>
          <w:sz w:val="15"/>
          <w:szCs w:val="15"/>
        </w:rPr>
        <w:t>2</w:t>
      </w:r>
      <w:r w:rsidR="00BF27A1" w:rsidRPr="00D34890">
        <w:rPr>
          <w:rFonts w:ascii="Times New Roman" w:hAnsi="Times New Roman" w:hint="eastAsia"/>
          <w:b/>
          <w:bCs w:val="0"/>
          <w:color w:val="4472C4" w:themeColor="accent1"/>
          <w:sz w:val="15"/>
          <w:szCs w:val="15"/>
        </w:rPr>
        <w:t>静态偏差</w:t>
      </w:r>
      <w:r w:rsidRPr="00D34890">
        <w:rPr>
          <w:rFonts w:ascii="Times New Roman" w:hAnsi="Times New Roman"/>
          <w:b/>
          <w:bCs w:val="0"/>
          <w:color w:val="4472C4" w:themeColor="accent1"/>
          <w:sz w:val="15"/>
          <w:szCs w:val="15"/>
        </w:rPr>
        <w:t>下</w:t>
      </w:r>
      <w:commentRangeStart w:id="19"/>
      <w:r w:rsidR="00795A85" w:rsidRPr="00D34890">
        <w:rPr>
          <w:rFonts w:ascii="Times New Roman" w:hAnsi="Times New Roman" w:hint="eastAsia"/>
          <w:b/>
          <w:bCs w:val="0"/>
          <w:color w:val="4472C4" w:themeColor="accent1"/>
          <w:sz w:val="15"/>
          <w:szCs w:val="15"/>
        </w:rPr>
        <w:t>的校正效果</w:t>
      </w:r>
      <w:commentRangeEnd w:id="19"/>
      <w:r w:rsidR="00E27F59" w:rsidRPr="00D34890">
        <w:rPr>
          <w:rStyle w:val="ad"/>
          <w:rFonts w:ascii="Times New Roman" w:hAnsi="Times New Roman"/>
          <w:b/>
          <w:bCs w:val="0"/>
          <w:color w:val="4472C4" w:themeColor="accent1"/>
          <w:sz w:val="15"/>
          <w:szCs w:val="15"/>
        </w:rPr>
        <w:commentReference w:id="19"/>
      </w:r>
    </w:p>
    <w:tbl>
      <w:tblPr>
        <w:tblStyle w:val="13"/>
        <w:tblpPr w:leftFromText="180" w:rightFromText="180" w:vertAnchor="text" w:horzAnchor="margin" w:tblpXSpec="center" w:tblpY="61"/>
        <w:tblW w:w="5000" w:type="pct"/>
        <w:tblLayout w:type="fixed"/>
        <w:tblLook w:val="04A0" w:firstRow="1" w:lastRow="0" w:firstColumn="1" w:lastColumn="0" w:noHBand="0" w:noVBand="1"/>
      </w:tblPr>
      <w:tblGrid>
        <w:gridCol w:w="1916"/>
        <w:gridCol w:w="901"/>
        <w:gridCol w:w="468"/>
        <w:gridCol w:w="651"/>
        <w:gridCol w:w="764"/>
        <w:gridCol w:w="417"/>
        <w:gridCol w:w="749"/>
        <w:gridCol w:w="749"/>
        <w:gridCol w:w="754"/>
        <w:gridCol w:w="937"/>
      </w:tblGrid>
      <w:tr w:rsidR="00E14992" w:rsidRPr="00AD4E17" w14:paraId="66EE07DC" w14:textId="072A574C" w:rsidTr="001E05D8">
        <w:trPr>
          <w:cnfStyle w:val="100000000000" w:firstRow="1" w:lastRow="0" w:firstColumn="0" w:lastColumn="0" w:oddVBand="0" w:evenVBand="0" w:oddHBand="0" w:evenHBand="0" w:firstRowFirstColumn="0" w:firstRowLastColumn="0" w:lastRowFirstColumn="0" w:lastRowLastColumn="0"/>
          <w:trHeight w:val="392"/>
        </w:trPr>
        <w:tc>
          <w:tcPr>
            <w:tcW w:w="1153" w:type="pct"/>
            <w:vMerge w:val="restart"/>
            <w:vAlign w:val="center"/>
          </w:tcPr>
          <w:p w14:paraId="40EA1BB8" w14:textId="51B7801B" w:rsidR="00FB053C" w:rsidRPr="00AD4E17" w:rsidRDefault="00930115" w:rsidP="00473C2C">
            <w:pPr>
              <w:spacing w:after="0" w:line="240" w:lineRule="auto"/>
              <w:jc w:val="center"/>
              <w:rPr>
                <w:sz w:val="18"/>
                <w:szCs w:val="18"/>
              </w:rPr>
            </w:pPr>
            <w:bookmarkStart w:id="20" w:name="_Hlk187742052"/>
            <w:r>
              <w:rPr>
                <w:rFonts w:hint="eastAsia"/>
                <w:sz w:val="18"/>
                <w:szCs w:val="18"/>
              </w:rPr>
              <w:t>实验组</w:t>
            </w:r>
            <w:r>
              <w:rPr>
                <w:sz w:val="18"/>
                <w:szCs w:val="18"/>
              </w:rPr>
              <w:t>合</w:t>
            </w:r>
          </w:p>
        </w:tc>
        <w:tc>
          <w:tcPr>
            <w:tcW w:w="1927" w:type="pct"/>
            <w:gridSpan w:val="5"/>
            <w:vAlign w:val="center"/>
          </w:tcPr>
          <w:p w14:paraId="6AD283F4" w14:textId="323A70EB" w:rsidR="00FB053C" w:rsidRPr="00AD4E17" w:rsidRDefault="00930115" w:rsidP="00473C2C">
            <w:pPr>
              <w:spacing w:after="0" w:line="240" w:lineRule="auto"/>
              <w:jc w:val="center"/>
              <w:rPr>
                <w:sz w:val="18"/>
                <w:szCs w:val="18"/>
              </w:rPr>
            </w:pPr>
            <w:r>
              <w:rPr>
                <w:rFonts w:hint="eastAsia"/>
                <w:sz w:val="18"/>
                <w:szCs w:val="18"/>
              </w:rPr>
              <w:t>参数类别</w:t>
            </w:r>
          </w:p>
        </w:tc>
        <w:tc>
          <w:tcPr>
            <w:tcW w:w="1356" w:type="pct"/>
            <w:gridSpan w:val="3"/>
            <w:vAlign w:val="center"/>
          </w:tcPr>
          <w:p w14:paraId="11CFA072" w14:textId="77777777" w:rsidR="00FB053C" w:rsidRPr="00AD4E17" w:rsidRDefault="00FB053C" w:rsidP="00473C2C">
            <w:pPr>
              <w:spacing w:after="0" w:line="240" w:lineRule="auto"/>
              <w:jc w:val="center"/>
              <w:rPr>
                <w:sz w:val="18"/>
                <w:szCs w:val="18"/>
              </w:rPr>
            </w:pPr>
          </w:p>
        </w:tc>
        <w:tc>
          <w:tcPr>
            <w:tcW w:w="564" w:type="pct"/>
            <w:vAlign w:val="center"/>
          </w:tcPr>
          <w:p w14:paraId="70363397" w14:textId="03F60FFA" w:rsidR="00FB053C" w:rsidRPr="00AD4E17" w:rsidRDefault="00FB053C" w:rsidP="00473C2C">
            <w:pPr>
              <w:spacing w:after="0" w:line="240" w:lineRule="auto"/>
              <w:jc w:val="center"/>
              <w:rPr>
                <w:sz w:val="18"/>
                <w:szCs w:val="18"/>
              </w:rPr>
            </w:pPr>
          </w:p>
        </w:tc>
      </w:tr>
      <w:tr w:rsidR="00E14992" w:rsidRPr="00AD4E17" w14:paraId="09B81C91" w14:textId="50E1F11B" w:rsidTr="001E05D8">
        <w:trPr>
          <w:trHeight w:val="361"/>
        </w:trPr>
        <w:tc>
          <w:tcPr>
            <w:tcW w:w="1153" w:type="pct"/>
            <w:vMerge/>
            <w:tcBorders>
              <w:bottom w:val="single" w:sz="4" w:space="0" w:color="auto"/>
            </w:tcBorders>
            <w:vAlign w:val="center"/>
          </w:tcPr>
          <w:p w14:paraId="54B0697F" w14:textId="77777777" w:rsidR="00FB053C" w:rsidRPr="00AD4E17" w:rsidRDefault="00FB053C" w:rsidP="00473C2C">
            <w:pPr>
              <w:spacing w:after="0" w:line="240" w:lineRule="auto"/>
              <w:jc w:val="center"/>
              <w:rPr>
                <w:sz w:val="18"/>
                <w:szCs w:val="18"/>
              </w:rPr>
            </w:pPr>
          </w:p>
        </w:tc>
        <w:tc>
          <w:tcPr>
            <w:tcW w:w="542" w:type="pct"/>
            <w:tcBorders>
              <w:bottom w:val="single" w:sz="4" w:space="0" w:color="auto"/>
            </w:tcBorders>
            <w:vAlign w:val="center"/>
          </w:tcPr>
          <w:p w14:paraId="336D1F9A" w14:textId="4B40DB2B" w:rsidR="00FB053C" w:rsidRPr="00AD4E17" w:rsidRDefault="00FB053C" w:rsidP="00473C2C">
            <w:pPr>
              <w:spacing w:after="0" w:line="240" w:lineRule="auto"/>
              <w:jc w:val="center"/>
              <w:rPr>
                <w:i/>
                <w:iCs/>
                <w:sz w:val="18"/>
                <w:szCs w:val="18"/>
              </w:rPr>
            </w:pPr>
            <m:oMathPara>
              <m:oMath>
                <m:r>
                  <m:rPr>
                    <m:nor/>
                  </m:rPr>
                  <w:rPr>
                    <w:i/>
                    <w:iCs/>
                    <w:sz w:val="18"/>
                    <w:szCs w:val="18"/>
                  </w:rPr>
                  <m:t xml:space="preserve">r </m:t>
                </m:r>
                <m:r>
                  <m:rPr>
                    <m:nor/>
                  </m:rPr>
                  <w:rPr>
                    <w:sz w:val="18"/>
                    <w:szCs w:val="18"/>
                  </w:rPr>
                  <m:t xml:space="preserve">/ </m:t>
                </m:r>
                <m:r>
                  <m:rPr>
                    <m:nor/>
                  </m:rPr>
                  <w:rPr>
                    <w:i/>
                    <w:iCs/>
                    <w:sz w:val="18"/>
                    <w:szCs w:val="18"/>
                  </w:rPr>
                  <m:t>μm</m:t>
                </m:r>
              </m:oMath>
            </m:oMathPara>
          </w:p>
        </w:tc>
        <w:tc>
          <w:tcPr>
            <w:tcW w:w="282" w:type="pct"/>
            <w:tcBorders>
              <w:bottom w:val="single" w:sz="4" w:space="0" w:color="auto"/>
            </w:tcBorders>
            <w:vAlign w:val="center"/>
          </w:tcPr>
          <w:p w14:paraId="7C62373A" w14:textId="448F3821" w:rsidR="00FB053C" w:rsidRPr="00AD4E17" w:rsidRDefault="00FB053C" w:rsidP="00473C2C">
            <w:pPr>
              <w:spacing w:after="0" w:line="240" w:lineRule="auto"/>
              <w:jc w:val="center"/>
              <w:rPr>
                <w:sz w:val="18"/>
                <w:szCs w:val="18"/>
              </w:rPr>
            </w:pPr>
            <m:oMathPara>
              <m:oMath>
                <m:r>
                  <m:rPr>
                    <m:nor/>
                  </m:rPr>
                  <w:rPr>
                    <w:i/>
                    <w:iCs/>
                    <w:sz w:val="18"/>
                    <w:szCs w:val="18"/>
                  </w:rPr>
                  <m:t>d</m:t>
                </m:r>
                <m:r>
                  <m:rPr>
                    <m:nor/>
                  </m:rPr>
                  <w:rPr>
                    <w:sz w:val="18"/>
                    <w:szCs w:val="18"/>
                  </w:rPr>
                  <m:t>/</m:t>
                </m:r>
                <m:r>
                  <m:rPr>
                    <m:nor/>
                  </m:rPr>
                  <w:rPr>
                    <w:i/>
                    <w:iCs/>
                    <w:sz w:val="18"/>
                    <w:szCs w:val="18"/>
                  </w:rPr>
                  <m:t>μm</m:t>
                </m:r>
              </m:oMath>
            </m:oMathPara>
          </w:p>
        </w:tc>
        <w:tc>
          <w:tcPr>
            <w:tcW w:w="392" w:type="pct"/>
            <w:tcBorders>
              <w:bottom w:val="single" w:sz="4" w:space="0" w:color="auto"/>
            </w:tcBorders>
            <w:vAlign w:val="center"/>
          </w:tcPr>
          <w:p w14:paraId="5EED9591" w14:textId="314516F2" w:rsidR="00FB053C" w:rsidRPr="00AD4E17" w:rsidRDefault="00000000" w:rsidP="00473C2C">
            <w:pPr>
              <w:spacing w:after="0" w:line="240" w:lineRule="auto"/>
              <w:jc w:val="center"/>
              <w:rPr>
                <w:sz w:val="18"/>
                <w:szCs w:val="18"/>
              </w:rPr>
            </w:pPr>
            <m:oMathPara>
              <m:oMath>
                <m:sSub>
                  <m:sSubPr>
                    <m:ctrlPr>
                      <w:rPr>
                        <w:rFonts w:ascii="Cambria Math" w:hAnsi="Cambria Math"/>
                        <w:bCs/>
                        <w:i/>
                        <w:snapToGrid w:val="0"/>
                        <w:sz w:val="18"/>
                        <w:szCs w:val="18"/>
                      </w:rPr>
                    </m:ctrlPr>
                  </m:sSubPr>
                  <m:e>
                    <m:r>
                      <m:rPr>
                        <m:nor/>
                      </m:rPr>
                      <w:rPr>
                        <w:i/>
                        <w:sz w:val="18"/>
                        <w:szCs w:val="16"/>
                      </w:rPr>
                      <m:t>r</m:t>
                    </m:r>
                  </m:e>
                  <m:sub>
                    <m:r>
                      <m:rPr>
                        <m:nor/>
                      </m:rPr>
                      <w:rPr>
                        <w:i/>
                        <w:sz w:val="18"/>
                        <w:szCs w:val="16"/>
                      </w:rPr>
                      <m:t>z</m:t>
                    </m:r>
                  </m:sub>
                </m:sSub>
                <m:r>
                  <m:rPr>
                    <m:nor/>
                  </m:rPr>
                  <w:rPr>
                    <w:i/>
                    <w:iCs/>
                    <w:sz w:val="15"/>
                    <w:szCs w:val="15"/>
                  </w:rPr>
                  <m:t xml:space="preserve"> </m:t>
                </m:r>
                <m:r>
                  <m:rPr>
                    <m:nor/>
                  </m:rPr>
                  <w:rPr>
                    <w:sz w:val="15"/>
                    <w:szCs w:val="15"/>
                  </w:rPr>
                  <m:t xml:space="preserve">/ </m:t>
                </m:r>
                <m:r>
                  <m:rPr>
                    <m:nor/>
                  </m:rPr>
                  <w:rPr>
                    <w:i/>
                    <w:iCs/>
                    <w:sz w:val="15"/>
                    <w:szCs w:val="15"/>
                  </w:rPr>
                  <m:t>μm</m:t>
                </m:r>
              </m:oMath>
            </m:oMathPara>
          </w:p>
        </w:tc>
        <w:tc>
          <w:tcPr>
            <w:tcW w:w="460" w:type="pct"/>
            <w:tcBorders>
              <w:bottom w:val="single" w:sz="4" w:space="0" w:color="auto"/>
            </w:tcBorders>
            <w:vAlign w:val="center"/>
          </w:tcPr>
          <w:p w14:paraId="5B8FD249" w14:textId="147C2683" w:rsidR="00FB053C" w:rsidRPr="00AD4E17" w:rsidRDefault="00000000" w:rsidP="00473C2C">
            <w:pPr>
              <w:spacing w:after="0" w:line="240" w:lineRule="auto"/>
              <w:jc w:val="center"/>
              <w:rPr>
                <w:sz w:val="18"/>
                <w:szCs w:val="18"/>
              </w:rPr>
            </w:pPr>
            <m:oMathPara>
              <m:oMath>
                <m:sSub>
                  <m:sSubPr>
                    <m:ctrlPr>
                      <w:rPr>
                        <w:rFonts w:ascii="Cambria Math" w:hAnsi="Cambria Math"/>
                        <w:i/>
                        <w:iCs/>
                        <w:sz w:val="18"/>
                        <w:szCs w:val="18"/>
                      </w:rPr>
                    </m:ctrlPr>
                  </m:sSubPr>
                  <m:e>
                    <m:r>
                      <w:rPr>
                        <w:rFonts w:ascii="Cambria Math" w:hAnsi="Cambria Math"/>
                        <w:sz w:val="18"/>
                        <w:szCs w:val="18"/>
                      </w:rPr>
                      <m:t>d</m:t>
                    </m:r>
                  </m:e>
                  <m:sub>
                    <m:r>
                      <w:rPr>
                        <w:rFonts w:ascii="Cambria Math" w:hAnsi="Cambria Math"/>
                        <w:sz w:val="18"/>
                        <w:szCs w:val="18"/>
                      </w:rPr>
                      <m:t>Z</m:t>
                    </m:r>
                  </m:sub>
                </m:sSub>
                <m:r>
                  <m:rPr>
                    <m:nor/>
                  </m:rPr>
                  <w:rPr>
                    <w:sz w:val="18"/>
                    <w:szCs w:val="18"/>
                  </w:rPr>
                  <m:t xml:space="preserve">/ </m:t>
                </m:r>
                <m:r>
                  <m:rPr>
                    <m:nor/>
                  </m:rPr>
                  <w:rPr>
                    <w:i/>
                    <w:iCs/>
                    <w:sz w:val="18"/>
                    <w:szCs w:val="18"/>
                  </w:rPr>
                  <m:t>μm</m:t>
                </m:r>
              </m:oMath>
            </m:oMathPara>
          </w:p>
        </w:tc>
        <w:tc>
          <w:tcPr>
            <w:tcW w:w="251" w:type="pct"/>
            <w:tcBorders>
              <w:bottom w:val="single" w:sz="4" w:space="0" w:color="auto"/>
            </w:tcBorders>
            <w:vAlign w:val="center"/>
          </w:tcPr>
          <w:p w14:paraId="0ECC2088" w14:textId="49BFC89A" w:rsidR="00FB053C" w:rsidRPr="00AD4E17" w:rsidRDefault="00FB053C" w:rsidP="00473C2C">
            <w:pPr>
              <w:spacing w:after="0" w:line="240" w:lineRule="auto"/>
              <w:jc w:val="center"/>
              <w:rPr>
                <w:i/>
                <w:iCs/>
                <w:sz w:val="18"/>
                <w:szCs w:val="18"/>
              </w:rPr>
            </w:pPr>
            <m:oMathPara>
              <m:oMath>
                <m:r>
                  <m:rPr>
                    <m:nor/>
                  </m:rPr>
                  <w:rPr>
                    <w:i/>
                    <w:iCs/>
                    <w:sz w:val="18"/>
                    <w:szCs w:val="18"/>
                  </w:rPr>
                  <m:t>n</m:t>
                </m:r>
              </m:oMath>
            </m:oMathPara>
          </w:p>
        </w:tc>
        <w:tc>
          <w:tcPr>
            <w:tcW w:w="451" w:type="pct"/>
            <w:tcBorders>
              <w:top w:val="single" w:sz="4" w:space="0" w:color="auto"/>
              <w:bottom w:val="single" w:sz="4" w:space="0" w:color="auto"/>
              <w:tl2br w:val="nil"/>
              <w:tr2bl w:val="nil"/>
            </w:tcBorders>
            <w:vAlign w:val="center"/>
          </w:tcPr>
          <w:p w14:paraId="4808AA64" w14:textId="77777777" w:rsidR="00FB053C" w:rsidRPr="00AD4E17" w:rsidRDefault="00FB053C" w:rsidP="00473C2C">
            <w:pPr>
              <w:spacing w:after="0" w:line="240" w:lineRule="auto"/>
              <w:jc w:val="center"/>
              <w:rPr>
                <w:sz w:val="18"/>
                <w:szCs w:val="18"/>
              </w:rPr>
            </w:pPr>
            <w:r w:rsidRPr="00AD4E17">
              <w:rPr>
                <w:sz w:val="18"/>
                <w:szCs w:val="18"/>
              </w:rPr>
              <w:t>PV</w:t>
            </w:r>
          </w:p>
        </w:tc>
        <w:tc>
          <w:tcPr>
            <w:tcW w:w="451" w:type="pct"/>
            <w:tcBorders>
              <w:top w:val="single" w:sz="4" w:space="0" w:color="auto"/>
              <w:bottom w:val="single" w:sz="4" w:space="0" w:color="auto"/>
              <w:tl2br w:val="nil"/>
              <w:tr2bl w:val="nil"/>
            </w:tcBorders>
            <w:vAlign w:val="center"/>
          </w:tcPr>
          <w:p w14:paraId="0F7DA5E2" w14:textId="46EFF252" w:rsidR="00FB053C" w:rsidRPr="00AD4E17" w:rsidRDefault="00FB053C" w:rsidP="00473C2C">
            <w:pPr>
              <w:spacing w:after="0" w:line="240" w:lineRule="auto"/>
              <w:jc w:val="center"/>
              <w:rPr>
                <w:sz w:val="18"/>
                <w:szCs w:val="18"/>
              </w:rPr>
            </w:pPr>
            <m:oMathPara>
              <m:oMath>
                <m:r>
                  <m:rPr>
                    <m:nor/>
                  </m:rPr>
                  <w:rPr>
                    <w:i/>
                    <w:iCs/>
                    <w:sz w:val="18"/>
                    <w:szCs w:val="18"/>
                  </w:rPr>
                  <m:t>η</m:t>
                </m:r>
              </m:oMath>
            </m:oMathPara>
          </w:p>
        </w:tc>
        <w:tc>
          <w:tcPr>
            <w:tcW w:w="454" w:type="pct"/>
            <w:tcBorders>
              <w:top w:val="single" w:sz="4" w:space="0" w:color="auto"/>
              <w:bottom w:val="single" w:sz="4" w:space="0" w:color="auto"/>
              <w:tl2br w:val="nil"/>
              <w:tr2bl w:val="nil"/>
            </w:tcBorders>
            <w:vAlign w:val="center"/>
          </w:tcPr>
          <w:p w14:paraId="625183A0" w14:textId="77777777" w:rsidR="00FB053C" w:rsidRPr="00AD4E17" w:rsidRDefault="00FB053C" w:rsidP="00473C2C">
            <w:pPr>
              <w:spacing w:after="0" w:line="240" w:lineRule="auto"/>
              <w:jc w:val="center"/>
              <w:rPr>
                <w:sz w:val="18"/>
                <w:szCs w:val="18"/>
              </w:rPr>
            </w:pPr>
            <w:r w:rsidRPr="00AD4E17">
              <w:rPr>
                <w:i/>
                <w:iCs/>
                <w:sz w:val="18"/>
                <w:szCs w:val="18"/>
              </w:rPr>
              <w:t>σ</w:t>
            </w:r>
          </w:p>
        </w:tc>
        <w:tc>
          <w:tcPr>
            <w:tcW w:w="564" w:type="pct"/>
            <w:tcBorders>
              <w:top w:val="single" w:sz="4" w:space="0" w:color="auto"/>
              <w:bottom w:val="single" w:sz="4" w:space="0" w:color="auto"/>
              <w:tl2br w:val="nil"/>
              <w:tr2bl w:val="nil"/>
            </w:tcBorders>
            <w:vAlign w:val="center"/>
          </w:tcPr>
          <w:p w14:paraId="06EB6C35" w14:textId="582661CC" w:rsidR="00FB053C" w:rsidRPr="00AD4E17" w:rsidRDefault="00930115" w:rsidP="00473C2C">
            <w:pPr>
              <w:spacing w:after="0" w:line="240" w:lineRule="auto"/>
              <w:jc w:val="center"/>
              <w:rPr>
                <w:bCs/>
                <w:kern w:val="44"/>
                <w:sz w:val="18"/>
                <w:szCs w:val="18"/>
              </w:rPr>
            </w:pPr>
            <w:r>
              <w:rPr>
                <w:rFonts w:hint="eastAsia"/>
                <w:bCs/>
                <w:kern w:val="44"/>
                <w:sz w:val="18"/>
                <w:szCs w:val="18"/>
              </w:rPr>
              <w:t>时间</w:t>
            </w:r>
            <w:r w:rsidR="00FB053C" w:rsidRPr="00AD4E17">
              <w:rPr>
                <w:bCs/>
                <w:kern w:val="44"/>
                <w:sz w:val="18"/>
                <w:szCs w:val="18"/>
              </w:rPr>
              <w:t xml:space="preserve"> / </w:t>
            </w:r>
            <w:r w:rsidR="00FB053C" w:rsidRPr="00AD4E17">
              <w:rPr>
                <w:bCs/>
                <w:i/>
                <w:iCs/>
                <w:kern w:val="44"/>
                <w:sz w:val="18"/>
                <w:szCs w:val="18"/>
              </w:rPr>
              <w:t>s</w:t>
            </w:r>
          </w:p>
        </w:tc>
      </w:tr>
      <w:tr w:rsidR="001E05D8" w:rsidRPr="00AD4E17" w14:paraId="693151F0" w14:textId="10A2E71A" w:rsidTr="001E05D8">
        <w:trPr>
          <w:trHeight w:val="286"/>
        </w:trPr>
        <w:tc>
          <w:tcPr>
            <w:tcW w:w="1153" w:type="pct"/>
            <w:vAlign w:val="center"/>
          </w:tcPr>
          <w:p w14:paraId="772C9A99" w14:textId="7FAFE5BA" w:rsidR="001E05D8" w:rsidRPr="001E05D8" w:rsidRDefault="001E05D8" w:rsidP="001E05D8">
            <w:pPr>
              <w:spacing w:after="0" w:line="240" w:lineRule="auto"/>
              <w:jc w:val="center"/>
              <w:rPr>
                <w:sz w:val="18"/>
                <w:szCs w:val="18"/>
              </w:rPr>
            </w:pPr>
            <w:r w:rsidRPr="001E05D8">
              <w:rPr>
                <w:rFonts w:cs="Segoe UI"/>
                <w:color w:val="0D0D0D"/>
                <w:kern w:val="2"/>
                <w:sz w:val="18"/>
                <w:szCs w:val="18"/>
              </w:rPr>
              <w:t>A1</w:t>
            </w:r>
          </w:p>
        </w:tc>
        <w:tc>
          <w:tcPr>
            <w:tcW w:w="542" w:type="pct"/>
            <w:vAlign w:val="center"/>
          </w:tcPr>
          <w:p w14:paraId="17C48B9F" w14:textId="27F5FD43" w:rsidR="001E05D8" w:rsidRPr="001E05D8" w:rsidRDefault="001E05D8" w:rsidP="001E05D8">
            <w:pPr>
              <w:spacing w:after="0" w:line="240" w:lineRule="auto"/>
              <w:jc w:val="center"/>
              <w:rPr>
                <w:sz w:val="18"/>
                <w:szCs w:val="18"/>
              </w:rPr>
            </w:pPr>
            <w:r w:rsidRPr="001E05D8">
              <w:rPr>
                <w:rFonts w:cs="Segoe UI"/>
                <w:color w:val="0D0D0D"/>
                <w:kern w:val="2"/>
                <w:sz w:val="18"/>
                <w:szCs w:val="18"/>
              </w:rPr>
              <w:t>0.2</w:t>
            </w:r>
          </w:p>
        </w:tc>
        <w:tc>
          <w:tcPr>
            <w:tcW w:w="282" w:type="pct"/>
            <w:vAlign w:val="center"/>
          </w:tcPr>
          <w:p w14:paraId="6A2D19CB" w14:textId="2301BA60" w:rsidR="001E05D8" w:rsidRPr="001E05D8" w:rsidRDefault="001E05D8" w:rsidP="001E05D8">
            <w:pPr>
              <w:spacing w:after="0" w:line="240" w:lineRule="auto"/>
              <w:jc w:val="center"/>
              <w:rPr>
                <w:sz w:val="18"/>
                <w:szCs w:val="18"/>
              </w:rPr>
            </w:pPr>
            <w:r w:rsidRPr="001E05D8">
              <w:rPr>
                <w:rFonts w:cs="Segoe UI"/>
                <w:color w:val="0D0D0D"/>
                <w:kern w:val="2"/>
                <w:sz w:val="18"/>
                <w:szCs w:val="18"/>
              </w:rPr>
              <w:t>0.8</w:t>
            </w:r>
          </w:p>
        </w:tc>
        <w:tc>
          <w:tcPr>
            <w:tcW w:w="392" w:type="pct"/>
            <w:vAlign w:val="center"/>
          </w:tcPr>
          <w:p w14:paraId="5F436214" w14:textId="1457AFD9" w:rsidR="001E05D8" w:rsidRPr="001E05D8" w:rsidRDefault="001E05D8" w:rsidP="001E05D8">
            <w:pPr>
              <w:spacing w:after="0" w:line="240" w:lineRule="auto"/>
              <w:jc w:val="center"/>
              <w:rPr>
                <w:sz w:val="18"/>
                <w:szCs w:val="18"/>
              </w:rPr>
            </w:pPr>
            <w:r w:rsidRPr="001E05D8">
              <w:rPr>
                <w:rFonts w:cs="Segoe UI"/>
                <w:color w:val="0D0D0D"/>
                <w:kern w:val="2"/>
                <w:sz w:val="18"/>
                <w:szCs w:val="18"/>
              </w:rPr>
              <w:t>8</w:t>
            </w:r>
          </w:p>
        </w:tc>
        <w:tc>
          <w:tcPr>
            <w:tcW w:w="460" w:type="pct"/>
            <w:vAlign w:val="center"/>
          </w:tcPr>
          <w:p w14:paraId="3716713B" w14:textId="0301C970" w:rsidR="001E05D8" w:rsidRPr="001E05D8" w:rsidRDefault="001E05D8" w:rsidP="001E05D8">
            <w:pPr>
              <w:spacing w:after="0" w:line="240" w:lineRule="auto"/>
              <w:jc w:val="center"/>
              <w:rPr>
                <w:sz w:val="18"/>
                <w:szCs w:val="18"/>
              </w:rPr>
            </w:pPr>
            <w:r w:rsidRPr="001E05D8">
              <w:rPr>
                <w:rFonts w:cs="Segoe UI"/>
                <w:color w:val="0D0D0D"/>
                <w:kern w:val="2"/>
                <w:sz w:val="18"/>
                <w:szCs w:val="18"/>
              </w:rPr>
              <w:t>12</w:t>
            </w:r>
          </w:p>
        </w:tc>
        <w:tc>
          <w:tcPr>
            <w:tcW w:w="251" w:type="pct"/>
            <w:vAlign w:val="center"/>
          </w:tcPr>
          <w:p w14:paraId="0533DB11" w14:textId="7B6729A2" w:rsidR="001E05D8" w:rsidRPr="001E05D8" w:rsidRDefault="001E05D8" w:rsidP="001E05D8">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3167DBD7" w14:textId="65738CFC" w:rsidR="001E05D8" w:rsidRPr="001E05D8" w:rsidRDefault="001E05D8" w:rsidP="001E05D8">
            <w:pPr>
              <w:spacing w:after="0" w:line="240" w:lineRule="auto"/>
              <w:jc w:val="center"/>
              <w:rPr>
                <w:sz w:val="18"/>
                <w:szCs w:val="18"/>
              </w:rPr>
            </w:pPr>
            <w:r w:rsidRPr="001E05D8">
              <w:rPr>
                <w:rFonts w:cs="Segoe UI"/>
                <w:color w:val="0D0D0D"/>
                <w:kern w:val="2"/>
                <w:sz w:val="18"/>
                <w:szCs w:val="18"/>
              </w:rPr>
              <w:t>0.0160</w:t>
            </w:r>
          </w:p>
        </w:tc>
        <w:tc>
          <w:tcPr>
            <w:tcW w:w="451" w:type="pct"/>
            <w:vAlign w:val="center"/>
          </w:tcPr>
          <w:p w14:paraId="78699793" w14:textId="1CF47EC8" w:rsidR="001E05D8" w:rsidRPr="001E05D8" w:rsidRDefault="001E05D8" w:rsidP="001E05D8">
            <w:pPr>
              <w:spacing w:after="0" w:line="240" w:lineRule="auto"/>
              <w:jc w:val="center"/>
              <w:rPr>
                <w:sz w:val="18"/>
                <w:szCs w:val="18"/>
              </w:rPr>
            </w:pPr>
            <w:r w:rsidRPr="001E05D8">
              <w:rPr>
                <w:rFonts w:cs="Segoe UI"/>
                <w:color w:val="0D0D0D"/>
                <w:kern w:val="2"/>
                <w:sz w:val="18"/>
                <w:szCs w:val="18"/>
              </w:rPr>
              <w:t>0.8034</w:t>
            </w:r>
          </w:p>
        </w:tc>
        <w:tc>
          <w:tcPr>
            <w:tcW w:w="454" w:type="pct"/>
            <w:vAlign w:val="center"/>
          </w:tcPr>
          <w:p w14:paraId="05E8E5C1" w14:textId="6AB09353" w:rsidR="001E05D8" w:rsidRPr="001E05D8" w:rsidRDefault="001E05D8" w:rsidP="001E05D8">
            <w:pPr>
              <w:spacing w:after="0" w:line="240" w:lineRule="auto"/>
              <w:jc w:val="center"/>
              <w:rPr>
                <w:sz w:val="18"/>
                <w:szCs w:val="18"/>
              </w:rPr>
            </w:pPr>
            <w:r w:rsidRPr="001E05D8">
              <w:rPr>
                <w:rFonts w:cs="Segoe UI"/>
                <w:color w:val="0D0D0D"/>
                <w:kern w:val="2"/>
                <w:sz w:val="18"/>
                <w:szCs w:val="18"/>
              </w:rPr>
              <w:t>0.0045</w:t>
            </w:r>
          </w:p>
        </w:tc>
        <w:tc>
          <w:tcPr>
            <w:tcW w:w="564" w:type="pct"/>
            <w:vAlign w:val="center"/>
          </w:tcPr>
          <w:p w14:paraId="54888C9D" w14:textId="1310BABC" w:rsidR="001E05D8" w:rsidRPr="001E05D8" w:rsidRDefault="001E05D8" w:rsidP="001E05D8">
            <w:pPr>
              <w:spacing w:after="0" w:line="240" w:lineRule="auto"/>
              <w:jc w:val="center"/>
              <w:rPr>
                <w:sz w:val="18"/>
                <w:szCs w:val="18"/>
              </w:rPr>
            </w:pPr>
            <w:r w:rsidRPr="001E05D8">
              <w:rPr>
                <w:rFonts w:cs="Segoe UI"/>
                <w:color w:val="0D0D0D"/>
                <w:kern w:val="2"/>
                <w:sz w:val="18"/>
                <w:szCs w:val="18"/>
              </w:rPr>
              <w:t>0.414</w:t>
            </w:r>
          </w:p>
        </w:tc>
      </w:tr>
      <w:tr w:rsidR="001E05D8" w:rsidRPr="00AD4E17" w14:paraId="4A4DA6CC" w14:textId="77777777" w:rsidTr="005D40EA">
        <w:trPr>
          <w:trHeight w:val="291"/>
        </w:trPr>
        <w:tc>
          <w:tcPr>
            <w:tcW w:w="1153" w:type="pct"/>
            <w:vAlign w:val="center"/>
          </w:tcPr>
          <w:p w14:paraId="4A2CE686" w14:textId="1A0D00D1" w:rsidR="001E05D8" w:rsidRPr="001E05D8" w:rsidRDefault="001E05D8" w:rsidP="001E05D8">
            <w:pPr>
              <w:spacing w:after="0" w:line="240" w:lineRule="auto"/>
              <w:jc w:val="center"/>
              <w:rPr>
                <w:sz w:val="18"/>
                <w:szCs w:val="18"/>
              </w:rPr>
            </w:pPr>
            <w:r w:rsidRPr="001E05D8">
              <w:rPr>
                <w:rFonts w:cs="Segoe UI"/>
                <w:color w:val="0D0D0D"/>
                <w:kern w:val="2"/>
                <w:sz w:val="18"/>
                <w:szCs w:val="18"/>
              </w:rPr>
              <w:t>A2</w:t>
            </w:r>
          </w:p>
        </w:tc>
        <w:tc>
          <w:tcPr>
            <w:tcW w:w="542" w:type="pct"/>
            <w:vAlign w:val="center"/>
          </w:tcPr>
          <w:p w14:paraId="37948B35" w14:textId="15CAC90D" w:rsidR="001E05D8" w:rsidRPr="001E05D8" w:rsidRDefault="001E05D8" w:rsidP="001E05D8">
            <w:pPr>
              <w:spacing w:after="0" w:line="240" w:lineRule="auto"/>
              <w:jc w:val="center"/>
              <w:rPr>
                <w:sz w:val="18"/>
                <w:szCs w:val="18"/>
              </w:rPr>
            </w:pPr>
            <w:r w:rsidRPr="001E05D8">
              <w:rPr>
                <w:rFonts w:cs="Segoe UI"/>
                <w:color w:val="0D0D0D"/>
                <w:kern w:val="2"/>
                <w:sz w:val="18"/>
                <w:szCs w:val="18"/>
              </w:rPr>
              <w:t>0.5</w:t>
            </w:r>
          </w:p>
        </w:tc>
        <w:tc>
          <w:tcPr>
            <w:tcW w:w="282" w:type="pct"/>
            <w:vAlign w:val="center"/>
          </w:tcPr>
          <w:p w14:paraId="58AD32A4" w14:textId="1F8FB311" w:rsidR="001E05D8" w:rsidRPr="001E05D8" w:rsidRDefault="001E05D8" w:rsidP="001E05D8">
            <w:pPr>
              <w:spacing w:after="0" w:line="240" w:lineRule="auto"/>
              <w:jc w:val="center"/>
              <w:rPr>
                <w:sz w:val="18"/>
                <w:szCs w:val="18"/>
              </w:rPr>
            </w:pPr>
            <w:r w:rsidRPr="001E05D8">
              <w:rPr>
                <w:rFonts w:cs="Segoe UI"/>
                <w:color w:val="0D0D0D"/>
                <w:kern w:val="2"/>
                <w:sz w:val="18"/>
                <w:szCs w:val="18"/>
              </w:rPr>
              <w:t>0.8</w:t>
            </w:r>
          </w:p>
        </w:tc>
        <w:tc>
          <w:tcPr>
            <w:tcW w:w="392" w:type="pct"/>
            <w:vAlign w:val="center"/>
          </w:tcPr>
          <w:p w14:paraId="077C94E0" w14:textId="66D5679E" w:rsidR="001E05D8" w:rsidRPr="001E05D8" w:rsidRDefault="001E05D8" w:rsidP="001E05D8">
            <w:pPr>
              <w:spacing w:after="0" w:line="240" w:lineRule="auto"/>
              <w:jc w:val="center"/>
              <w:rPr>
                <w:sz w:val="18"/>
                <w:szCs w:val="18"/>
              </w:rPr>
            </w:pPr>
            <w:r w:rsidRPr="001E05D8">
              <w:rPr>
                <w:rFonts w:cs="Segoe UI"/>
                <w:color w:val="0D0D0D"/>
                <w:kern w:val="2"/>
                <w:sz w:val="18"/>
                <w:szCs w:val="18"/>
              </w:rPr>
              <w:t>8</w:t>
            </w:r>
          </w:p>
        </w:tc>
        <w:tc>
          <w:tcPr>
            <w:tcW w:w="460" w:type="pct"/>
            <w:vAlign w:val="center"/>
          </w:tcPr>
          <w:p w14:paraId="5167F9F0" w14:textId="23F50D70" w:rsidR="001E05D8" w:rsidRPr="001E05D8" w:rsidRDefault="001E05D8" w:rsidP="001E05D8">
            <w:pPr>
              <w:spacing w:after="0" w:line="240" w:lineRule="auto"/>
              <w:jc w:val="center"/>
              <w:rPr>
                <w:sz w:val="18"/>
                <w:szCs w:val="18"/>
              </w:rPr>
            </w:pPr>
            <w:r w:rsidRPr="001E05D8">
              <w:rPr>
                <w:rFonts w:cs="Segoe UI"/>
                <w:color w:val="0D0D0D"/>
                <w:kern w:val="2"/>
                <w:sz w:val="18"/>
                <w:szCs w:val="18"/>
              </w:rPr>
              <w:t>12</w:t>
            </w:r>
          </w:p>
        </w:tc>
        <w:tc>
          <w:tcPr>
            <w:tcW w:w="251" w:type="pct"/>
            <w:vAlign w:val="center"/>
          </w:tcPr>
          <w:p w14:paraId="1CEC5E9B" w14:textId="3258EE15" w:rsidR="001E05D8" w:rsidRPr="001E05D8" w:rsidRDefault="001E05D8" w:rsidP="001E05D8">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32F621CC" w14:textId="643C25BB" w:rsidR="001E05D8" w:rsidRPr="001E05D8" w:rsidRDefault="001E05D8" w:rsidP="001E05D8">
            <w:pPr>
              <w:spacing w:after="0" w:line="240" w:lineRule="auto"/>
              <w:jc w:val="center"/>
              <w:rPr>
                <w:sz w:val="18"/>
                <w:szCs w:val="18"/>
              </w:rPr>
            </w:pPr>
            <w:r w:rsidRPr="001E05D8">
              <w:rPr>
                <w:rFonts w:cs="Segoe UI"/>
                <w:color w:val="0D0D0D"/>
                <w:kern w:val="2"/>
                <w:sz w:val="18"/>
                <w:szCs w:val="18"/>
              </w:rPr>
              <w:t>0.0590</w:t>
            </w:r>
          </w:p>
        </w:tc>
        <w:tc>
          <w:tcPr>
            <w:tcW w:w="451" w:type="pct"/>
            <w:vAlign w:val="center"/>
          </w:tcPr>
          <w:p w14:paraId="277B5F82" w14:textId="7280580A" w:rsidR="001E05D8" w:rsidRPr="001E05D8" w:rsidRDefault="001E05D8" w:rsidP="001E05D8">
            <w:pPr>
              <w:spacing w:after="0" w:line="240" w:lineRule="auto"/>
              <w:jc w:val="center"/>
              <w:rPr>
                <w:sz w:val="18"/>
                <w:szCs w:val="18"/>
              </w:rPr>
            </w:pPr>
            <w:r w:rsidRPr="001E05D8">
              <w:rPr>
                <w:rFonts w:cs="Segoe UI"/>
                <w:color w:val="0D0D0D"/>
                <w:kern w:val="2"/>
                <w:sz w:val="18"/>
                <w:szCs w:val="18"/>
              </w:rPr>
              <w:t>0.7988</w:t>
            </w:r>
          </w:p>
        </w:tc>
        <w:tc>
          <w:tcPr>
            <w:tcW w:w="454" w:type="pct"/>
            <w:vAlign w:val="center"/>
          </w:tcPr>
          <w:p w14:paraId="430BD43F" w14:textId="40BE610F" w:rsidR="001E05D8" w:rsidRPr="001E05D8" w:rsidRDefault="001E05D8" w:rsidP="001E05D8">
            <w:pPr>
              <w:spacing w:after="0" w:line="240" w:lineRule="auto"/>
              <w:jc w:val="center"/>
              <w:rPr>
                <w:sz w:val="18"/>
                <w:szCs w:val="18"/>
              </w:rPr>
            </w:pPr>
            <w:r w:rsidRPr="001E05D8">
              <w:rPr>
                <w:rFonts w:cs="Segoe UI"/>
                <w:color w:val="0D0D0D"/>
                <w:kern w:val="2"/>
                <w:sz w:val="18"/>
                <w:szCs w:val="18"/>
              </w:rPr>
              <w:t>0.0112</w:t>
            </w:r>
          </w:p>
        </w:tc>
        <w:tc>
          <w:tcPr>
            <w:tcW w:w="564" w:type="pct"/>
            <w:vAlign w:val="center"/>
          </w:tcPr>
          <w:p w14:paraId="37DA3C72" w14:textId="629E45CD" w:rsidR="001E05D8" w:rsidRPr="001E05D8" w:rsidRDefault="001E05D8" w:rsidP="001E05D8">
            <w:pPr>
              <w:spacing w:after="0" w:line="240" w:lineRule="auto"/>
              <w:jc w:val="center"/>
              <w:rPr>
                <w:sz w:val="18"/>
                <w:szCs w:val="18"/>
              </w:rPr>
            </w:pPr>
            <w:r w:rsidRPr="001E05D8">
              <w:rPr>
                <w:rFonts w:cs="Segoe UI"/>
                <w:color w:val="0D0D0D"/>
                <w:kern w:val="2"/>
                <w:sz w:val="18"/>
                <w:szCs w:val="18"/>
              </w:rPr>
              <w:t>0.413</w:t>
            </w:r>
          </w:p>
        </w:tc>
      </w:tr>
      <w:tr w:rsidR="001E05D8" w:rsidRPr="00AD4E17" w14:paraId="06152794" w14:textId="77777777" w:rsidTr="001E05D8">
        <w:trPr>
          <w:trHeight w:val="291"/>
        </w:trPr>
        <w:tc>
          <w:tcPr>
            <w:tcW w:w="1153" w:type="pct"/>
            <w:vAlign w:val="center"/>
          </w:tcPr>
          <w:p w14:paraId="37AEA194" w14:textId="7FE5094B" w:rsidR="001E05D8" w:rsidRPr="001E05D8" w:rsidRDefault="001E05D8" w:rsidP="001E05D8">
            <w:pPr>
              <w:spacing w:after="0" w:line="240" w:lineRule="auto"/>
              <w:jc w:val="center"/>
              <w:rPr>
                <w:sz w:val="18"/>
                <w:szCs w:val="18"/>
              </w:rPr>
            </w:pPr>
            <w:r w:rsidRPr="001E05D8">
              <w:rPr>
                <w:rFonts w:cs="Segoe UI"/>
                <w:color w:val="0D0D0D"/>
                <w:kern w:val="2"/>
                <w:sz w:val="18"/>
                <w:szCs w:val="18"/>
              </w:rPr>
              <w:t>A3</w:t>
            </w:r>
          </w:p>
        </w:tc>
        <w:tc>
          <w:tcPr>
            <w:tcW w:w="542" w:type="pct"/>
            <w:vAlign w:val="center"/>
          </w:tcPr>
          <w:p w14:paraId="417980B5" w14:textId="29DFAB19" w:rsidR="001E05D8" w:rsidRPr="001E05D8" w:rsidRDefault="001E05D8" w:rsidP="001E05D8">
            <w:pPr>
              <w:spacing w:after="0" w:line="240" w:lineRule="auto"/>
              <w:jc w:val="center"/>
              <w:rPr>
                <w:sz w:val="18"/>
                <w:szCs w:val="18"/>
              </w:rPr>
            </w:pPr>
            <w:r w:rsidRPr="001E05D8">
              <w:rPr>
                <w:rFonts w:cs="Segoe UI"/>
                <w:color w:val="0D0D0D"/>
                <w:kern w:val="2"/>
                <w:sz w:val="18"/>
                <w:szCs w:val="18"/>
              </w:rPr>
              <w:t>0.8</w:t>
            </w:r>
          </w:p>
        </w:tc>
        <w:tc>
          <w:tcPr>
            <w:tcW w:w="282" w:type="pct"/>
            <w:vAlign w:val="center"/>
          </w:tcPr>
          <w:p w14:paraId="6D4B86B4" w14:textId="04B3B72D" w:rsidR="001E05D8" w:rsidRPr="001E05D8" w:rsidRDefault="001E05D8" w:rsidP="001E05D8">
            <w:pPr>
              <w:spacing w:after="0" w:line="240" w:lineRule="auto"/>
              <w:jc w:val="center"/>
              <w:rPr>
                <w:sz w:val="18"/>
                <w:szCs w:val="18"/>
              </w:rPr>
            </w:pPr>
            <w:r w:rsidRPr="001E05D8">
              <w:rPr>
                <w:rFonts w:cs="Segoe UI"/>
                <w:color w:val="0D0D0D"/>
                <w:kern w:val="2"/>
                <w:sz w:val="18"/>
                <w:szCs w:val="18"/>
              </w:rPr>
              <w:t>0.8</w:t>
            </w:r>
          </w:p>
        </w:tc>
        <w:tc>
          <w:tcPr>
            <w:tcW w:w="392" w:type="pct"/>
            <w:vAlign w:val="center"/>
          </w:tcPr>
          <w:p w14:paraId="057B9743" w14:textId="7D86EBB2" w:rsidR="001E05D8" w:rsidRPr="001E05D8" w:rsidRDefault="001E05D8" w:rsidP="001E05D8">
            <w:pPr>
              <w:spacing w:after="0" w:line="240" w:lineRule="auto"/>
              <w:jc w:val="center"/>
              <w:rPr>
                <w:sz w:val="18"/>
                <w:szCs w:val="18"/>
              </w:rPr>
            </w:pPr>
            <w:r w:rsidRPr="001E05D8">
              <w:rPr>
                <w:rFonts w:cs="Segoe UI"/>
                <w:color w:val="0D0D0D"/>
                <w:kern w:val="2"/>
                <w:sz w:val="18"/>
                <w:szCs w:val="18"/>
              </w:rPr>
              <w:t>8</w:t>
            </w:r>
          </w:p>
        </w:tc>
        <w:tc>
          <w:tcPr>
            <w:tcW w:w="460" w:type="pct"/>
            <w:vAlign w:val="center"/>
          </w:tcPr>
          <w:p w14:paraId="7166A028" w14:textId="3C0D0E44" w:rsidR="001E05D8" w:rsidRPr="001E05D8" w:rsidRDefault="001E05D8" w:rsidP="001E05D8">
            <w:pPr>
              <w:spacing w:after="0" w:line="240" w:lineRule="auto"/>
              <w:jc w:val="center"/>
              <w:rPr>
                <w:sz w:val="18"/>
                <w:szCs w:val="18"/>
              </w:rPr>
            </w:pPr>
            <w:r w:rsidRPr="001E05D8">
              <w:rPr>
                <w:rFonts w:cs="Segoe UI"/>
                <w:color w:val="0D0D0D"/>
                <w:kern w:val="2"/>
                <w:sz w:val="18"/>
                <w:szCs w:val="18"/>
              </w:rPr>
              <w:t>12</w:t>
            </w:r>
          </w:p>
        </w:tc>
        <w:tc>
          <w:tcPr>
            <w:tcW w:w="251" w:type="pct"/>
            <w:vAlign w:val="center"/>
          </w:tcPr>
          <w:p w14:paraId="091B0EED" w14:textId="1747E08E" w:rsidR="001E05D8" w:rsidRPr="001E05D8" w:rsidRDefault="001E05D8" w:rsidP="001E05D8">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6E185F41" w14:textId="47C4440F" w:rsidR="001E05D8" w:rsidRPr="001E05D8" w:rsidRDefault="001E05D8" w:rsidP="001E05D8">
            <w:pPr>
              <w:spacing w:after="0" w:line="240" w:lineRule="auto"/>
              <w:jc w:val="center"/>
              <w:rPr>
                <w:sz w:val="18"/>
                <w:szCs w:val="18"/>
              </w:rPr>
            </w:pPr>
            <w:r w:rsidRPr="001E05D8">
              <w:rPr>
                <w:rFonts w:cs="Segoe UI"/>
                <w:color w:val="0D0D0D"/>
                <w:kern w:val="2"/>
                <w:sz w:val="18"/>
                <w:szCs w:val="18"/>
              </w:rPr>
              <w:t>0.0839</w:t>
            </w:r>
          </w:p>
        </w:tc>
        <w:tc>
          <w:tcPr>
            <w:tcW w:w="451" w:type="pct"/>
            <w:vAlign w:val="center"/>
          </w:tcPr>
          <w:p w14:paraId="380B338E" w14:textId="4F73DB99" w:rsidR="001E05D8" w:rsidRPr="001E05D8" w:rsidRDefault="001E05D8" w:rsidP="001E05D8">
            <w:pPr>
              <w:spacing w:after="0" w:line="240" w:lineRule="auto"/>
              <w:jc w:val="center"/>
              <w:rPr>
                <w:sz w:val="18"/>
                <w:szCs w:val="18"/>
              </w:rPr>
            </w:pPr>
            <w:r w:rsidRPr="001E05D8">
              <w:rPr>
                <w:rFonts w:cs="Segoe UI"/>
                <w:color w:val="0D0D0D"/>
                <w:kern w:val="2"/>
                <w:sz w:val="18"/>
                <w:szCs w:val="18"/>
              </w:rPr>
              <w:t>0.7971</w:t>
            </w:r>
          </w:p>
        </w:tc>
        <w:tc>
          <w:tcPr>
            <w:tcW w:w="454" w:type="pct"/>
            <w:vAlign w:val="center"/>
          </w:tcPr>
          <w:p w14:paraId="20C59AA4" w14:textId="2ABC68DB" w:rsidR="001E05D8" w:rsidRPr="001E05D8" w:rsidRDefault="001E05D8" w:rsidP="001E05D8">
            <w:pPr>
              <w:spacing w:after="0" w:line="240" w:lineRule="auto"/>
              <w:jc w:val="center"/>
              <w:rPr>
                <w:sz w:val="18"/>
                <w:szCs w:val="18"/>
              </w:rPr>
            </w:pPr>
            <w:r w:rsidRPr="001E05D8">
              <w:rPr>
                <w:rFonts w:cs="Segoe UI"/>
                <w:color w:val="0D0D0D"/>
                <w:kern w:val="2"/>
                <w:sz w:val="18"/>
                <w:szCs w:val="18"/>
              </w:rPr>
              <w:t>0.0136</w:t>
            </w:r>
          </w:p>
        </w:tc>
        <w:tc>
          <w:tcPr>
            <w:tcW w:w="564" w:type="pct"/>
            <w:vAlign w:val="center"/>
          </w:tcPr>
          <w:p w14:paraId="57CA4710" w14:textId="190F5F18" w:rsidR="001E05D8" w:rsidRPr="001E05D8" w:rsidRDefault="001E05D8" w:rsidP="001E05D8">
            <w:pPr>
              <w:spacing w:after="0" w:line="240" w:lineRule="auto"/>
              <w:jc w:val="center"/>
              <w:rPr>
                <w:sz w:val="18"/>
                <w:szCs w:val="18"/>
              </w:rPr>
            </w:pPr>
            <w:r w:rsidRPr="001E05D8">
              <w:rPr>
                <w:rFonts w:cs="Segoe UI"/>
                <w:color w:val="0D0D0D"/>
                <w:kern w:val="2"/>
                <w:sz w:val="18"/>
                <w:szCs w:val="18"/>
              </w:rPr>
              <w:t>0.408</w:t>
            </w:r>
          </w:p>
        </w:tc>
      </w:tr>
      <w:tr w:rsidR="001E05D8" w:rsidRPr="00AD4E17" w14:paraId="7CB53CF5" w14:textId="77777777" w:rsidTr="001E05D8">
        <w:trPr>
          <w:trHeight w:val="291"/>
        </w:trPr>
        <w:tc>
          <w:tcPr>
            <w:tcW w:w="1153" w:type="pct"/>
            <w:vAlign w:val="center"/>
          </w:tcPr>
          <w:p w14:paraId="3329D280" w14:textId="10A28B5E" w:rsidR="001E05D8" w:rsidRPr="001E05D8" w:rsidRDefault="001E05D8" w:rsidP="001E05D8">
            <w:pPr>
              <w:spacing w:after="0" w:line="240" w:lineRule="auto"/>
              <w:jc w:val="center"/>
              <w:rPr>
                <w:sz w:val="18"/>
                <w:szCs w:val="18"/>
              </w:rPr>
            </w:pPr>
            <w:r w:rsidRPr="001E05D8">
              <w:rPr>
                <w:rFonts w:cs="Segoe UI"/>
                <w:color w:val="0D0D0D"/>
                <w:kern w:val="2"/>
                <w:sz w:val="18"/>
                <w:szCs w:val="18"/>
              </w:rPr>
              <w:t>A4</w:t>
            </w:r>
          </w:p>
        </w:tc>
        <w:tc>
          <w:tcPr>
            <w:tcW w:w="542" w:type="pct"/>
            <w:vAlign w:val="center"/>
          </w:tcPr>
          <w:p w14:paraId="667D4526" w14:textId="36A5ABF0" w:rsidR="001E05D8" w:rsidRPr="001E05D8" w:rsidRDefault="001E05D8" w:rsidP="001E05D8">
            <w:pPr>
              <w:spacing w:after="0" w:line="240" w:lineRule="auto"/>
              <w:jc w:val="center"/>
              <w:rPr>
                <w:sz w:val="18"/>
                <w:szCs w:val="18"/>
              </w:rPr>
            </w:pPr>
            <w:r w:rsidRPr="001E05D8">
              <w:rPr>
                <w:rFonts w:cs="Segoe UI"/>
                <w:color w:val="0D0D0D"/>
                <w:kern w:val="2"/>
                <w:sz w:val="18"/>
                <w:szCs w:val="18"/>
              </w:rPr>
              <w:t>1.2</w:t>
            </w:r>
          </w:p>
        </w:tc>
        <w:tc>
          <w:tcPr>
            <w:tcW w:w="282" w:type="pct"/>
            <w:vAlign w:val="center"/>
          </w:tcPr>
          <w:p w14:paraId="6ED2BC09" w14:textId="0CC1F74C" w:rsidR="001E05D8" w:rsidRPr="001E05D8" w:rsidRDefault="001E05D8" w:rsidP="001E05D8">
            <w:pPr>
              <w:spacing w:after="0" w:line="240" w:lineRule="auto"/>
              <w:jc w:val="center"/>
              <w:rPr>
                <w:sz w:val="18"/>
                <w:szCs w:val="18"/>
              </w:rPr>
            </w:pPr>
            <w:r w:rsidRPr="001E05D8">
              <w:rPr>
                <w:rFonts w:cs="Segoe UI"/>
                <w:color w:val="0D0D0D"/>
                <w:kern w:val="2"/>
                <w:sz w:val="18"/>
                <w:szCs w:val="18"/>
              </w:rPr>
              <w:t>0.8</w:t>
            </w:r>
          </w:p>
        </w:tc>
        <w:tc>
          <w:tcPr>
            <w:tcW w:w="392" w:type="pct"/>
            <w:vAlign w:val="center"/>
          </w:tcPr>
          <w:p w14:paraId="2584A16D" w14:textId="0838E1AD" w:rsidR="001E05D8" w:rsidRPr="001E05D8" w:rsidRDefault="001E05D8" w:rsidP="001E05D8">
            <w:pPr>
              <w:spacing w:after="0" w:line="240" w:lineRule="auto"/>
              <w:jc w:val="center"/>
              <w:rPr>
                <w:sz w:val="18"/>
                <w:szCs w:val="18"/>
              </w:rPr>
            </w:pPr>
            <w:r w:rsidRPr="001E05D8">
              <w:rPr>
                <w:rFonts w:cs="Segoe UI"/>
                <w:color w:val="0D0D0D"/>
                <w:kern w:val="2"/>
                <w:sz w:val="18"/>
                <w:szCs w:val="18"/>
              </w:rPr>
              <w:t>8</w:t>
            </w:r>
          </w:p>
        </w:tc>
        <w:tc>
          <w:tcPr>
            <w:tcW w:w="460" w:type="pct"/>
            <w:vAlign w:val="center"/>
          </w:tcPr>
          <w:p w14:paraId="6C31ABAF" w14:textId="09364CC5" w:rsidR="001E05D8" w:rsidRPr="001E05D8" w:rsidRDefault="001E05D8" w:rsidP="001E05D8">
            <w:pPr>
              <w:spacing w:after="0" w:line="240" w:lineRule="auto"/>
              <w:jc w:val="center"/>
              <w:rPr>
                <w:sz w:val="18"/>
                <w:szCs w:val="18"/>
              </w:rPr>
            </w:pPr>
            <w:r w:rsidRPr="001E05D8">
              <w:rPr>
                <w:rFonts w:cs="Segoe UI"/>
                <w:color w:val="0D0D0D"/>
                <w:kern w:val="2"/>
                <w:sz w:val="18"/>
                <w:szCs w:val="18"/>
              </w:rPr>
              <w:t>12</w:t>
            </w:r>
          </w:p>
        </w:tc>
        <w:tc>
          <w:tcPr>
            <w:tcW w:w="251" w:type="pct"/>
            <w:vAlign w:val="center"/>
          </w:tcPr>
          <w:p w14:paraId="489457A7" w14:textId="78E88CF3" w:rsidR="001E05D8" w:rsidRPr="001E05D8" w:rsidRDefault="001E05D8" w:rsidP="001E05D8">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7DF37DE7" w14:textId="3C55C58D" w:rsidR="001E05D8" w:rsidRPr="001E05D8" w:rsidRDefault="001E05D8" w:rsidP="001E05D8">
            <w:pPr>
              <w:spacing w:after="0" w:line="240" w:lineRule="auto"/>
              <w:jc w:val="center"/>
              <w:rPr>
                <w:sz w:val="18"/>
                <w:szCs w:val="18"/>
              </w:rPr>
            </w:pPr>
            <w:r w:rsidRPr="001E05D8">
              <w:rPr>
                <w:rFonts w:cs="Segoe UI"/>
                <w:color w:val="0D0D0D"/>
                <w:kern w:val="2"/>
                <w:sz w:val="18"/>
                <w:szCs w:val="18"/>
              </w:rPr>
              <w:t>0.1466</w:t>
            </w:r>
          </w:p>
        </w:tc>
        <w:tc>
          <w:tcPr>
            <w:tcW w:w="451" w:type="pct"/>
            <w:vAlign w:val="center"/>
          </w:tcPr>
          <w:p w14:paraId="0131F7C4" w14:textId="41889667" w:rsidR="001E05D8" w:rsidRPr="001E05D8" w:rsidRDefault="001E05D8" w:rsidP="001E05D8">
            <w:pPr>
              <w:spacing w:after="0" w:line="240" w:lineRule="auto"/>
              <w:jc w:val="center"/>
              <w:rPr>
                <w:sz w:val="18"/>
                <w:szCs w:val="18"/>
              </w:rPr>
            </w:pPr>
            <w:r w:rsidRPr="001E05D8">
              <w:rPr>
                <w:rFonts w:cs="Segoe UI"/>
                <w:color w:val="0D0D0D"/>
                <w:kern w:val="2"/>
                <w:sz w:val="18"/>
                <w:szCs w:val="18"/>
              </w:rPr>
              <w:t>0.7834</w:t>
            </w:r>
          </w:p>
        </w:tc>
        <w:tc>
          <w:tcPr>
            <w:tcW w:w="454" w:type="pct"/>
            <w:vAlign w:val="center"/>
          </w:tcPr>
          <w:p w14:paraId="74FABC98" w14:textId="2FFEC1A4" w:rsidR="001E05D8" w:rsidRPr="001E05D8" w:rsidRDefault="001E05D8" w:rsidP="001E05D8">
            <w:pPr>
              <w:spacing w:after="0" w:line="240" w:lineRule="auto"/>
              <w:jc w:val="center"/>
              <w:rPr>
                <w:sz w:val="18"/>
                <w:szCs w:val="18"/>
              </w:rPr>
            </w:pPr>
            <w:r w:rsidRPr="001E05D8">
              <w:rPr>
                <w:rFonts w:cs="Segoe UI"/>
                <w:color w:val="0D0D0D"/>
                <w:kern w:val="2"/>
                <w:sz w:val="18"/>
                <w:szCs w:val="18"/>
              </w:rPr>
              <w:t>0.0262</w:t>
            </w:r>
          </w:p>
        </w:tc>
        <w:tc>
          <w:tcPr>
            <w:tcW w:w="564" w:type="pct"/>
            <w:vAlign w:val="center"/>
          </w:tcPr>
          <w:p w14:paraId="5221FB5F" w14:textId="5B576A59" w:rsidR="001E05D8" w:rsidRPr="001E05D8" w:rsidRDefault="001E05D8" w:rsidP="001E05D8">
            <w:pPr>
              <w:spacing w:after="0" w:line="240" w:lineRule="auto"/>
              <w:jc w:val="center"/>
              <w:rPr>
                <w:sz w:val="18"/>
                <w:szCs w:val="18"/>
              </w:rPr>
            </w:pPr>
            <w:r w:rsidRPr="001E05D8">
              <w:rPr>
                <w:rFonts w:cs="Segoe UI"/>
                <w:color w:val="0D0D0D"/>
                <w:kern w:val="2"/>
                <w:sz w:val="18"/>
                <w:szCs w:val="18"/>
              </w:rPr>
              <w:t>0.409</w:t>
            </w:r>
          </w:p>
        </w:tc>
      </w:tr>
      <w:tr w:rsidR="00CD5A86" w:rsidRPr="00AD4E17" w14:paraId="62635A53" w14:textId="77777777" w:rsidTr="00887EA1">
        <w:trPr>
          <w:trHeight w:val="291"/>
        </w:trPr>
        <w:tc>
          <w:tcPr>
            <w:tcW w:w="1153" w:type="pct"/>
            <w:vAlign w:val="center"/>
          </w:tcPr>
          <w:p w14:paraId="6B510EAE" w14:textId="4DDAAD87" w:rsidR="00CD5A86" w:rsidRPr="001E05D8" w:rsidRDefault="00CD5A86" w:rsidP="00CD5A86">
            <w:pPr>
              <w:spacing w:after="0" w:line="240" w:lineRule="auto"/>
              <w:jc w:val="center"/>
              <w:rPr>
                <w:rFonts w:hint="eastAsia"/>
                <w:sz w:val="18"/>
                <w:szCs w:val="18"/>
              </w:rPr>
            </w:pPr>
            <w:r>
              <w:rPr>
                <w:rFonts w:hint="eastAsia"/>
                <w:sz w:val="18"/>
                <w:szCs w:val="18"/>
              </w:rPr>
              <w:t>A5</w:t>
            </w:r>
          </w:p>
        </w:tc>
        <w:tc>
          <w:tcPr>
            <w:tcW w:w="542" w:type="pct"/>
            <w:vAlign w:val="center"/>
          </w:tcPr>
          <w:p w14:paraId="1FAD0A3F" w14:textId="36B4DE2A"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4C6EDA98" w14:textId="53BBB19F"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53C4CC8A" w14:textId="6299FBB9" w:rsidR="00CD5A86" w:rsidRPr="00CD5A86" w:rsidRDefault="00CD5A86" w:rsidP="00CD5A86">
            <w:pPr>
              <w:spacing w:after="0" w:line="240" w:lineRule="auto"/>
              <w:jc w:val="center"/>
              <w:rPr>
                <w:sz w:val="18"/>
                <w:szCs w:val="18"/>
              </w:rPr>
            </w:pPr>
            <w:r w:rsidRPr="00CD5A86">
              <w:rPr>
                <w:sz w:val="18"/>
                <w:szCs w:val="18"/>
              </w:rPr>
              <w:t>2</w:t>
            </w:r>
          </w:p>
        </w:tc>
        <w:tc>
          <w:tcPr>
            <w:tcW w:w="460" w:type="pct"/>
            <w:vAlign w:val="center"/>
          </w:tcPr>
          <w:p w14:paraId="3FE7A35F" w14:textId="485AD5AD"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34735A2A" w14:textId="6011D8D9"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4856D141" w14:textId="60FE0EE7" w:rsidR="00CD5A86" w:rsidRPr="00CD5A86" w:rsidRDefault="00CD5A86" w:rsidP="00CD5A86">
            <w:pPr>
              <w:spacing w:after="0" w:line="240" w:lineRule="auto"/>
              <w:jc w:val="center"/>
              <w:rPr>
                <w:sz w:val="18"/>
                <w:szCs w:val="18"/>
              </w:rPr>
            </w:pPr>
            <w:r w:rsidRPr="00CD5A86">
              <w:rPr>
                <w:sz w:val="18"/>
                <w:szCs w:val="18"/>
              </w:rPr>
              <w:t>0.0275</w:t>
            </w:r>
          </w:p>
        </w:tc>
        <w:tc>
          <w:tcPr>
            <w:tcW w:w="451" w:type="pct"/>
            <w:vAlign w:val="center"/>
          </w:tcPr>
          <w:p w14:paraId="45A675D7" w14:textId="0D8E9DA5" w:rsidR="00CD5A86" w:rsidRPr="00CD5A86" w:rsidRDefault="00CD5A86" w:rsidP="00CD5A86">
            <w:pPr>
              <w:spacing w:after="0" w:line="240" w:lineRule="auto"/>
              <w:jc w:val="center"/>
              <w:rPr>
                <w:sz w:val="18"/>
                <w:szCs w:val="18"/>
              </w:rPr>
            </w:pPr>
            <w:r w:rsidRPr="00CD5A86">
              <w:rPr>
                <w:sz w:val="18"/>
                <w:szCs w:val="18"/>
              </w:rPr>
              <w:t>0.8032</w:t>
            </w:r>
          </w:p>
        </w:tc>
        <w:tc>
          <w:tcPr>
            <w:tcW w:w="454" w:type="pct"/>
            <w:vAlign w:val="center"/>
          </w:tcPr>
          <w:p w14:paraId="1E03A109" w14:textId="334281BB" w:rsidR="00CD5A86" w:rsidRPr="00CD5A86" w:rsidRDefault="00CD5A86" w:rsidP="00CD5A86">
            <w:pPr>
              <w:spacing w:after="0" w:line="240" w:lineRule="auto"/>
              <w:jc w:val="center"/>
              <w:rPr>
                <w:sz w:val="18"/>
                <w:szCs w:val="18"/>
              </w:rPr>
            </w:pPr>
            <w:r w:rsidRPr="00CD5A86">
              <w:rPr>
                <w:sz w:val="18"/>
                <w:szCs w:val="18"/>
              </w:rPr>
              <w:t>0.0054</w:t>
            </w:r>
          </w:p>
        </w:tc>
        <w:tc>
          <w:tcPr>
            <w:tcW w:w="564" w:type="pct"/>
            <w:vAlign w:val="center"/>
          </w:tcPr>
          <w:p w14:paraId="0C458747" w14:textId="1977C504" w:rsidR="00CD5A86" w:rsidRPr="00CD5A86" w:rsidRDefault="00CD5A86" w:rsidP="00CD5A86">
            <w:pPr>
              <w:spacing w:after="0" w:line="240" w:lineRule="auto"/>
              <w:jc w:val="center"/>
              <w:rPr>
                <w:sz w:val="18"/>
                <w:szCs w:val="18"/>
              </w:rPr>
            </w:pPr>
            <w:r w:rsidRPr="00CD5A86">
              <w:rPr>
                <w:sz w:val="18"/>
                <w:szCs w:val="18"/>
              </w:rPr>
              <w:t>0.413</w:t>
            </w:r>
          </w:p>
        </w:tc>
      </w:tr>
      <w:tr w:rsidR="00CD5A86" w:rsidRPr="00AD4E17" w14:paraId="78B76303" w14:textId="77777777" w:rsidTr="00887EA1">
        <w:trPr>
          <w:trHeight w:val="291"/>
        </w:trPr>
        <w:tc>
          <w:tcPr>
            <w:tcW w:w="1153" w:type="pct"/>
            <w:vAlign w:val="center"/>
          </w:tcPr>
          <w:p w14:paraId="651CBDC2" w14:textId="034857C7" w:rsidR="00CD5A86" w:rsidRPr="001E05D8" w:rsidRDefault="00CD5A86" w:rsidP="00CD5A86">
            <w:pPr>
              <w:spacing w:after="0" w:line="240" w:lineRule="auto"/>
              <w:jc w:val="center"/>
              <w:rPr>
                <w:rFonts w:hint="eastAsia"/>
                <w:sz w:val="18"/>
                <w:szCs w:val="18"/>
              </w:rPr>
            </w:pPr>
            <w:r>
              <w:rPr>
                <w:rFonts w:hint="eastAsia"/>
                <w:sz w:val="18"/>
                <w:szCs w:val="18"/>
              </w:rPr>
              <w:t>A6</w:t>
            </w:r>
          </w:p>
        </w:tc>
        <w:tc>
          <w:tcPr>
            <w:tcW w:w="542" w:type="pct"/>
            <w:vAlign w:val="center"/>
          </w:tcPr>
          <w:p w14:paraId="1AA8A9C6" w14:textId="5FC43625"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5385D2CA" w14:textId="055E23A7"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4FF4829F" w14:textId="078A7AF7"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7243F589" w14:textId="669BF92B"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342F7890" w14:textId="7B635B62"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1C310674" w14:textId="22CDFB61" w:rsidR="00CD5A86" w:rsidRPr="00CD5A86" w:rsidRDefault="00CD5A86" w:rsidP="00CD5A86">
            <w:pPr>
              <w:spacing w:after="0" w:line="240" w:lineRule="auto"/>
              <w:jc w:val="center"/>
              <w:rPr>
                <w:sz w:val="18"/>
                <w:szCs w:val="18"/>
              </w:rPr>
            </w:pPr>
            <w:r w:rsidRPr="00CD5A86">
              <w:rPr>
                <w:sz w:val="18"/>
                <w:szCs w:val="18"/>
              </w:rPr>
              <w:t>0.0275</w:t>
            </w:r>
          </w:p>
        </w:tc>
        <w:tc>
          <w:tcPr>
            <w:tcW w:w="451" w:type="pct"/>
            <w:vAlign w:val="center"/>
          </w:tcPr>
          <w:p w14:paraId="1FD15753" w14:textId="5331724F" w:rsidR="00CD5A86" w:rsidRPr="00CD5A86" w:rsidRDefault="00CD5A86" w:rsidP="00CD5A86">
            <w:pPr>
              <w:spacing w:after="0" w:line="240" w:lineRule="auto"/>
              <w:jc w:val="center"/>
              <w:rPr>
                <w:sz w:val="18"/>
                <w:szCs w:val="18"/>
              </w:rPr>
            </w:pPr>
            <w:r w:rsidRPr="00CD5A86">
              <w:rPr>
                <w:sz w:val="18"/>
                <w:szCs w:val="18"/>
              </w:rPr>
              <w:t>0.8027</w:t>
            </w:r>
          </w:p>
        </w:tc>
        <w:tc>
          <w:tcPr>
            <w:tcW w:w="454" w:type="pct"/>
            <w:vAlign w:val="center"/>
          </w:tcPr>
          <w:p w14:paraId="3D0FD40F" w14:textId="2AFB11C6" w:rsidR="00CD5A86" w:rsidRPr="00CD5A86" w:rsidRDefault="00CD5A86" w:rsidP="00CD5A86">
            <w:pPr>
              <w:spacing w:after="0" w:line="240" w:lineRule="auto"/>
              <w:jc w:val="center"/>
              <w:rPr>
                <w:sz w:val="18"/>
                <w:szCs w:val="18"/>
              </w:rPr>
            </w:pPr>
            <w:r w:rsidRPr="00CD5A86">
              <w:rPr>
                <w:sz w:val="18"/>
                <w:szCs w:val="18"/>
              </w:rPr>
              <w:t>0.0056</w:t>
            </w:r>
          </w:p>
        </w:tc>
        <w:tc>
          <w:tcPr>
            <w:tcW w:w="564" w:type="pct"/>
            <w:vAlign w:val="center"/>
          </w:tcPr>
          <w:p w14:paraId="2347132D" w14:textId="7CE5A0EF" w:rsidR="00CD5A86" w:rsidRPr="00CD5A86" w:rsidRDefault="00CD5A86" w:rsidP="00CD5A86">
            <w:pPr>
              <w:spacing w:after="0" w:line="240" w:lineRule="auto"/>
              <w:jc w:val="center"/>
              <w:rPr>
                <w:sz w:val="18"/>
                <w:szCs w:val="18"/>
              </w:rPr>
            </w:pPr>
            <w:r w:rsidRPr="00CD5A86">
              <w:rPr>
                <w:sz w:val="18"/>
                <w:szCs w:val="18"/>
              </w:rPr>
              <w:t>0.410</w:t>
            </w:r>
          </w:p>
        </w:tc>
      </w:tr>
      <w:tr w:rsidR="00CD5A86" w:rsidRPr="00AD4E17" w14:paraId="10949F70" w14:textId="77777777" w:rsidTr="00887EA1">
        <w:trPr>
          <w:trHeight w:val="291"/>
        </w:trPr>
        <w:tc>
          <w:tcPr>
            <w:tcW w:w="1153" w:type="pct"/>
            <w:vAlign w:val="center"/>
          </w:tcPr>
          <w:p w14:paraId="1DD00AC9" w14:textId="30F7197F" w:rsidR="00CD5A86" w:rsidRPr="001E05D8" w:rsidRDefault="00CD5A86" w:rsidP="00CD5A86">
            <w:pPr>
              <w:spacing w:after="0" w:line="240" w:lineRule="auto"/>
              <w:jc w:val="center"/>
              <w:rPr>
                <w:rFonts w:hint="eastAsia"/>
                <w:sz w:val="18"/>
                <w:szCs w:val="18"/>
              </w:rPr>
            </w:pPr>
            <w:r>
              <w:rPr>
                <w:rFonts w:hint="eastAsia"/>
                <w:sz w:val="18"/>
                <w:szCs w:val="18"/>
              </w:rPr>
              <w:t>A7</w:t>
            </w:r>
          </w:p>
        </w:tc>
        <w:tc>
          <w:tcPr>
            <w:tcW w:w="542" w:type="pct"/>
            <w:vAlign w:val="center"/>
          </w:tcPr>
          <w:p w14:paraId="513A8295" w14:textId="08B2E39B"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4CB0657F" w14:textId="51D263E2"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26328B09" w14:textId="0F4EC63F" w:rsidR="00CD5A86" w:rsidRPr="00CD5A86" w:rsidRDefault="00CD5A86" w:rsidP="00CD5A86">
            <w:pPr>
              <w:spacing w:after="0" w:line="240" w:lineRule="auto"/>
              <w:jc w:val="center"/>
              <w:rPr>
                <w:sz w:val="18"/>
                <w:szCs w:val="18"/>
              </w:rPr>
            </w:pPr>
            <w:r w:rsidRPr="00CD5A86">
              <w:rPr>
                <w:sz w:val="18"/>
                <w:szCs w:val="18"/>
              </w:rPr>
              <w:t>14</w:t>
            </w:r>
          </w:p>
        </w:tc>
        <w:tc>
          <w:tcPr>
            <w:tcW w:w="460" w:type="pct"/>
            <w:vAlign w:val="center"/>
          </w:tcPr>
          <w:p w14:paraId="7C0CA033" w14:textId="5C181D00"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0B6AACC2" w14:textId="2EF8A6EF"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16723511" w14:textId="105BE005" w:rsidR="00CD5A86" w:rsidRPr="00CD5A86" w:rsidRDefault="00CD5A86" w:rsidP="00CD5A86">
            <w:pPr>
              <w:spacing w:after="0" w:line="240" w:lineRule="auto"/>
              <w:jc w:val="center"/>
              <w:rPr>
                <w:sz w:val="18"/>
                <w:szCs w:val="18"/>
              </w:rPr>
            </w:pPr>
            <w:r w:rsidRPr="00CD5A86">
              <w:rPr>
                <w:sz w:val="18"/>
                <w:szCs w:val="18"/>
              </w:rPr>
              <w:t>0.0368</w:t>
            </w:r>
          </w:p>
        </w:tc>
        <w:tc>
          <w:tcPr>
            <w:tcW w:w="451" w:type="pct"/>
            <w:vAlign w:val="center"/>
          </w:tcPr>
          <w:p w14:paraId="366A958F" w14:textId="2FADE893" w:rsidR="00CD5A86" w:rsidRPr="00CD5A86" w:rsidRDefault="00CD5A86" w:rsidP="00CD5A86">
            <w:pPr>
              <w:spacing w:after="0" w:line="240" w:lineRule="auto"/>
              <w:jc w:val="center"/>
              <w:rPr>
                <w:sz w:val="18"/>
                <w:szCs w:val="18"/>
              </w:rPr>
            </w:pPr>
            <w:r w:rsidRPr="00CD5A86">
              <w:rPr>
                <w:sz w:val="18"/>
                <w:szCs w:val="18"/>
              </w:rPr>
              <w:t>0.7987</w:t>
            </w:r>
          </w:p>
        </w:tc>
        <w:tc>
          <w:tcPr>
            <w:tcW w:w="454" w:type="pct"/>
            <w:vAlign w:val="center"/>
          </w:tcPr>
          <w:p w14:paraId="31F85442" w14:textId="3DC01131" w:rsidR="00CD5A86" w:rsidRPr="00CD5A86" w:rsidRDefault="00CD5A86" w:rsidP="00CD5A86">
            <w:pPr>
              <w:spacing w:after="0" w:line="240" w:lineRule="auto"/>
              <w:jc w:val="center"/>
              <w:rPr>
                <w:sz w:val="18"/>
                <w:szCs w:val="18"/>
              </w:rPr>
            </w:pPr>
            <w:r w:rsidRPr="00CD5A86">
              <w:rPr>
                <w:sz w:val="18"/>
                <w:szCs w:val="18"/>
              </w:rPr>
              <w:t>0.0083</w:t>
            </w:r>
          </w:p>
        </w:tc>
        <w:tc>
          <w:tcPr>
            <w:tcW w:w="564" w:type="pct"/>
            <w:vAlign w:val="center"/>
          </w:tcPr>
          <w:p w14:paraId="1EC5427E" w14:textId="0C604AB6" w:rsidR="00CD5A86" w:rsidRPr="00CD5A86" w:rsidRDefault="00CD5A86" w:rsidP="00CD5A86">
            <w:pPr>
              <w:spacing w:after="0" w:line="240" w:lineRule="auto"/>
              <w:jc w:val="center"/>
              <w:rPr>
                <w:sz w:val="18"/>
                <w:szCs w:val="18"/>
              </w:rPr>
            </w:pPr>
            <w:r w:rsidRPr="00CD5A86">
              <w:rPr>
                <w:sz w:val="18"/>
                <w:szCs w:val="18"/>
              </w:rPr>
              <w:t>0.412</w:t>
            </w:r>
          </w:p>
        </w:tc>
      </w:tr>
      <w:tr w:rsidR="00CD5A86" w:rsidRPr="00AD4E17" w14:paraId="4156AAE8" w14:textId="77777777" w:rsidTr="00887EA1">
        <w:trPr>
          <w:trHeight w:val="291"/>
        </w:trPr>
        <w:tc>
          <w:tcPr>
            <w:tcW w:w="1153" w:type="pct"/>
            <w:vAlign w:val="center"/>
          </w:tcPr>
          <w:p w14:paraId="63DFFC10" w14:textId="3860855D" w:rsidR="00CD5A86" w:rsidRPr="001E05D8" w:rsidRDefault="00CD5A86" w:rsidP="00CD5A86">
            <w:pPr>
              <w:spacing w:after="0" w:line="240" w:lineRule="auto"/>
              <w:jc w:val="center"/>
              <w:rPr>
                <w:rFonts w:hint="eastAsia"/>
                <w:sz w:val="18"/>
                <w:szCs w:val="18"/>
              </w:rPr>
            </w:pPr>
            <w:r>
              <w:rPr>
                <w:rFonts w:hint="eastAsia"/>
                <w:sz w:val="18"/>
                <w:szCs w:val="18"/>
              </w:rPr>
              <w:lastRenderedPageBreak/>
              <w:t>A8</w:t>
            </w:r>
          </w:p>
        </w:tc>
        <w:tc>
          <w:tcPr>
            <w:tcW w:w="542" w:type="pct"/>
            <w:vAlign w:val="center"/>
          </w:tcPr>
          <w:p w14:paraId="22D5E8E0" w14:textId="241D7918"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0353A4E8" w14:textId="19BB5D5F"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3AEA0F5B" w14:textId="43F9BC36" w:rsidR="00CD5A86" w:rsidRPr="00CD5A86" w:rsidRDefault="00CD5A86" w:rsidP="00CD5A86">
            <w:pPr>
              <w:spacing w:after="0" w:line="240" w:lineRule="auto"/>
              <w:jc w:val="center"/>
              <w:rPr>
                <w:sz w:val="18"/>
                <w:szCs w:val="18"/>
              </w:rPr>
            </w:pPr>
            <w:r w:rsidRPr="00CD5A86">
              <w:rPr>
                <w:sz w:val="18"/>
                <w:szCs w:val="18"/>
              </w:rPr>
              <w:t>20</w:t>
            </w:r>
          </w:p>
        </w:tc>
        <w:tc>
          <w:tcPr>
            <w:tcW w:w="460" w:type="pct"/>
            <w:vAlign w:val="center"/>
          </w:tcPr>
          <w:p w14:paraId="405BDCF2" w14:textId="5EB62E05"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1F37F3F4" w14:textId="00B91BE0"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4096886B" w14:textId="651EEDA6" w:rsidR="00CD5A86" w:rsidRPr="00CD5A86" w:rsidRDefault="00CD5A86" w:rsidP="00CD5A86">
            <w:pPr>
              <w:spacing w:after="0" w:line="240" w:lineRule="auto"/>
              <w:jc w:val="center"/>
              <w:rPr>
                <w:sz w:val="18"/>
                <w:szCs w:val="18"/>
              </w:rPr>
            </w:pPr>
            <w:r w:rsidRPr="00CD5A86">
              <w:rPr>
                <w:sz w:val="18"/>
                <w:szCs w:val="18"/>
              </w:rPr>
              <w:t>0.0604</w:t>
            </w:r>
          </w:p>
        </w:tc>
        <w:tc>
          <w:tcPr>
            <w:tcW w:w="451" w:type="pct"/>
            <w:vAlign w:val="center"/>
          </w:tcPr>
          <w:p w14:paraId="69FC5439" w14:textId="6E8FE8B8" w:rsidR="00CD5A86" w:rsidRPr="00CD5A86" w:rsidRDefault="00CD5A86" w:rsidP="00CD5A86">
            <w:pPr>
              <w:spacing w:after="0" w:line="240" w:lineRule="auto"/>
              <w:jc w:val="center"/>
              <w:rPr>
                <w:sz w:val="18"/>
                <w:szCs w:val="18"/>
              </w:rPr>
            </w:pPr>
            <w:r w:rsidRPr="00CD5A86">
              <w:rPr>
                <w:sz w:val="18"/>
                <w:szCs w:val="18"/>
              </w:rPr>
              <w:t>0.7949</w:t>
            </w:r>
          </w:p>
        </w:tc>
        <w:tc>
          <w:tcPr>
            <w:tcW w:w="454" w:type="pct"/>
            <w:vAlign w:val="center"/>
          </w:tcPr>
          <w:p w14:paraId="1038095E" w14:textId="21DFDEDF" w:rsidR="00CD5A86" w:rsidRPr="00CD5A86" w:rsidRDefault="00CD5A86" w:rsidP="00CD5A86">
            <w:pPr>
              <w:spacing w:after="0" w:line="240" w:lineRule="auto"/>
              <w:jc w:val="center"/>
              <w:rPr>
                <w:sz w:val="18"/>
                <w:szCs w:val="18"/>
              </w:rPr>
            </w:pPr>
            <w:r w:rsidRPr="00CD5A86">
              <w:rPr>
                <w:sz w:val="18"/>
                <w:szCs w:val="18"/>
              </w:rPr>
              <w:t>0.0115</w:t>
            </w:r>
          </w:p>
        </w:tc>
        <w:tc>
          <w:tcPr>
            <w:tcW w:w="564" w:type="pct"/>
            <w:vAlign w:val="center"/>
          </w:tcPr>
          <w:p w14:paraId="50CC1BE3" w14:textId="2475C696" w:rsidR="00CD5A86" w:rsidRPr="00CD5A86" w:rsidRDefault="00CD5A86" w:rsidP="00CD5A86">
            <w:pPr>
              <w:spacing w:after="0" w:line="240" w:lineRule="auto"/>
              <w:jc w:val="center"/>
              <w:rPr>
                <w:sz w:val="18"/>
                <w:szCs w:val="18"/>
              </w:rPr>
            </w:pPr>
            <w:r w:rsidRPr="00CD5A86">
              <w:rPr>
                <w:sz w:val="18"/>
                <w:szCs w:val="18"/>
              </w:rPr>
              <w:t>0.409</w:t>
            </w:r>
          </w:p>
        </w:tc>
      </w:tr>
      <w:tr w:rsidR="00CD5A86" w:rsidRPr="00AD4E17" w14:paraId="139D4731" w14:textId="77777777" w:rsidTr="00B11FD8">
        <w:trPr>
          <w:trHeight w:val="291"/>
        </w:trPr>
        <w:tc>
          <w:tcPr>
            <w:tcW w:w="1153" w:type="pct"/>
            <w:vAlign w:val="center"/>
          </w:tcPr>
          <w:p w14:paraId="1E1ABF0C" w14:textId="2DBDC8A9" w:rsidR="00CD5A86" w:rsidRPr="001E05D8" w:rsidRDefault="00CD5A86" w:rsidP="00CD5A86">
            <w:pPr>
              <w:spacing w:after="0" w:line="240" w:lineRule="auto"/>
              <w:jc w:val="center"/>
              <w:rPr>
                <w:rFonts w:hint="eastAsia"/>
                <w:sz w:val="18"/>
                <w:szCs w:val="18"/>
              </w:rPr>
            </w:pPr>
            <w:r>
              <w:rPr>
                <w:rFonts w:hint="eastAsia"/>
                <w:sz w:val="18"/>
                <w:szCs w:val="18"/>
              </w:rPr>
              <w:t>A9</w:t>
            </w:r>
          </w:p>
        </w:tc>
        <w:tc>
          <w:tcPr>
            <w:tcW w:w="542" w:type="pct"/>
            <w:vAlign w:val="center"/>
          </w:tcPr>
          <w:p w14:paraId="031FF8F1" w14:textId="6A7074DC"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7C9DF742" w14:textId="77400006" w:rsidR="00CD5A86" w:rsidRPr="00CD5A86" w:rsidRDefault="00CD5A86" w:rsidP="00CD5A86">
            <w:pPr>
              <w:spacing w:after="0" w:line="240" w:lineRule="auto"/>
              <w:jc w:val="center"/>
              <w:rPr>
                <w:sz w:val="18"/>
                <w:szCs w:val="18"/>
              </w:rPr>
            </w:pPr>
            <w:r w:rsidRPr="00CD5A86">
              <w:rPr>
                <w:sz w:val="18"/>
                <w:szCs w:val="18"/>
              </w:rPr>
              <w:t>0.3</w:t>
            </w:r>
          </w:p>
        </w:tc>
        <w:tc>
          <w:tcPr>
            <w:tcW w:w="392" w:type="pct"/>
            <w:vAlign w:val="center"/>
          </w:tcPr>
          <w:p w14:paraId="5323AAA5" w14:textId="6D4DD9CB"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1A565CAD" w14:textId="5EA92513"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7E2E1F6D" w14:textId="532332AA"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4A789CD9" w14:textId="0082081F" w:rsidR="00CD5A86" w:rsidRPr="00CD5A86" w:rsidRDefault="00CD5A86" w:rsidP="00CD5A86">
            <w:pPr>
              <w:spacing w:after="0" w:line="240" w:lineRule="auto"/>
              <w:jc w:val="center"/>
              <w:rPr>
                <w:sz w:val="18"/>
                <w:szCs w:val="18"/>
              </w:rPr>
            </w:pPr>
            <w:r w:rsidRPr="00CD5A86">
              <w:rPr>
                <w:sz w:val="18"/>
                <w:szCs w:val="18"/>
              </w:rPr>
              <w:t>0.0181</w:t>
            </w:r>
          </w:p>
        </w:tc>
        <w:tc>
          <w:tcPr>
            <w:tcW w:w="451" w:type="pct"/>
            <w:vAlign w:val="center"/>
          </w:tcPr>
          <w:p w14:paraId="1025FB3D" w14:textId="177E319B" w:rsidR="00CD5A86" w:rsidRPr="00CD5A86" w:rsidRDefault="00CD5A86" w:rsidP="00CD5A86">
            <w:pPr>
              <w:spacing w:after="0" w:line="240" w:lineRule="auto"/>
              <w:jc w:val="center"/>
              <w:rPr>
                <w:sz w:val="18"/>
                <w:szCs w:val="18"/>
              </w:rPr>
            </w:pPr>
            <w:r w:rsidRPr="00CD5A86">
              <w:rPr>
                <w:sz w:val="18"/>
                <w:szCs w:val="18"/>
              </w:rPr>
              <w:t>0.8065</w:t>
            </w:r>
          </w:p>
        </w:tc>
        <w:tc>
          <w:tcPr>
            <w:tcW w:w="454" w:type="pct"/>
            <w:vAlign w:val="center"/>
          </w:tcPr>
          <w:p w14:paraId="1C2414CD" w14:textId="5F41BE75" w:rsidR="00CD5A86" w:rsidRPr="00CD5A86" w:rsidRDefault="00CD5A86" w:rsidP="00CD5A86">
            <w:pPr>
              <w:spacing w:after="0" w:line="240" w:lineRule="auto"/>
              <w:jc w:val="center"/>
              <w:rPr>
                <w:sz w:val="18"/>
                <w:szCs w:val="18"/>
              </w:rPr>
            </w:pPr>
            <w:r w:rsidRPr="00CD5A86">
              <w:rPr>
                <w:sz w:val="18"/>
                <w:szCs w:val="18"/>
              </w:rPr>
              <w:t>0.0033</w:t>
            </w:r>
          </w:p>
        </w:tc>
        <w:tc>
          <w:tcPr>
            <w:tcW w:w="564" w:type="pct"/>
            <w:vAlign w:val="center"/>
          </w:tcPr>
          <w:p w14:paraId="2F3EB472" w14:textId="783467DA" w:rsidR="00CD5A86" w:rsidRPr="00CD5A86" w:rsidRDefault="00CD5A86" w:rsidP="00CD5A86">
            <w:pPr>
              <w:spacing w:after="0" w:line="240" w:lineRule="auto"/>
              <w:jc w:val="center"/>
              <w:rPr>
                <w:sz w:val="18"/>
                <w:szCs w:val="18"/>
              </w:rPr>
            </w:pPr>
            <w:r w:rsidRPr="00CD5A86">
              <w:rPr>
                <w:sz w:val="18"/>
                <w:szCs w:val="18"/>
              </w:rPr>
              <w:t>0.855</w:t>
            </w:r>
          </w:p>
        </w:tc>
      </w:tr>
      <w:tr w:rsidR="00CD5A86" w:rsidRPr="00AD4E17" w14:paraId="22FC9033" w14:textId="77777777" w:rsidTr="00B11FD8">
        <w:trPr>
          <w:trHeight w:val="291"/>
        </w:trPr>
        <w:tc>
          <w:tcPr>
            <w:tcW w:w="1153" w:type="pct"/>
            <w:vAlign w:val="center"/>
          </w:tcPr>
          <w:p w14:paraId="5A1AE796" w14:textId="5892C053" w:rsidR="00CD5A86" w:rsidRPr="001E05D8" w:rsidRDefault="00CD5A86" w:rsidP="00CD5A86">
            <w:pPr>
              <w:spacing w:after="0" w:line="240" w:lineRule="auto"/>
              <w:jc w:val="center"/>
              <w:rPr>
                <w:rFonts w:hint="eastAsia"/>
                <w:sz w:val="18"/>
                <w:szCs w:val="18"/>
              </w:rPr>
            </w:pPr>
            <w:r>
              <w:rPr>
                <w:rFonts w:hint="eastAsia"/>
                <w:sz w:val="18"/>
                <w:szCs w:val="18"/>
              </w:rPr>
              <w:t>A10</w:t>
            </w:r>
          </w:p>
        </w:tc>
        <w:tc>
          <w:tcPr>
            <w:tcW w:w="542" w:type="pct"/>
            <w:vAlign w:val="center"/>
          </w:tcPr>
          <w:p w14:paraId="5533549C" w14:textId="1A002C23"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2D41CCD3" w14:textId="13A9F337" w:rsidR="00CD5A86" w:rsidRPr="00CD5A86" w:rsidRDefault="00CD5A86" w:rsidP="00CD5A86">
            <w:pPr>
              <w:spacing w:after="0" w:line="240" w:lineRule="auto"/>
              <w:jc w:val="center"/>
              <w:rPr>
                <w:sz w:val="18"/>
                <w:szCs w:val="18"/>
              </w:rPr>
            </w:pPr>
            <w:r w:rsidRPr="00CD5A86">
              <w:rPr>
                <w:sz w:val="18"/>
                <w:szCs w:val="18"/>
              </w:rPr>
              <w:t>0.6</w:t>
            </w:r>
          </w:p>
        </w:tc>
        <w:tc>
          <w:tcPr>
            <w:tcW w:w="392" w:type="pct"/>
            <w:vAlign w:val="center"/>
          </w:tcPr>
          <w:p w14:paraId="505B808F" w14:textId="79E436CE"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615FD9D8" w14:textId="43177505"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353522E3" w14:textId="085B79DB"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52883C20" w14:textId="0D811A86" w:rsidR="00CD5A86" w:rsidRPr="00CD5A86" w:rsidRDefault="00CD5A86" w:rsidP="00CD5A86">
            <w:pPr>
              <w:spacing w:after="0" w:line="240" w:lineRule="auto"/>
              <w:jc w:val="center"/>
              <w:rPr>
                <w:sz w:val="18"/>
                <w:szCs w:val="18"/>
              </w:rPr>
            </w:pPr>
            <w:r w:rsidRPr="00CD5A86">
              <w:rPr>
                <w:sz w:val="18"/>
                <w:szCs w:val="18"/>
              </w:rPr>
              <w:t>0.0160</w:t>
            </w:r>
          </w:p>
        </w:tc>
        <w:tc>
          <w:tcPr>
            <w:tcW w:w="451" w:type="pct"/>
            <w:vAlign w:val="center"/>
          </w:tcPr>
          <w:p w14:paraId="4F777369" w14:textId="2CE331C4" w:rsidR="00CD5A86" w:rsidRPr="00CD5A86" w:rsidRDefault="00CD5A86" w:rsidP="00CD5A86">
            <w:pPr>
              <w:spacing w:after="0" w:line="240" w:lineRule="auto"/>
              <w:jc w:val="center"/>
              <w:rPr>
                <w:sz w:val="18"/>
                <w:szCs w:val="18"/>
              </w:rPr>
            </w:pPr>
            <w:r w:rsidRPr="00CD5A86">
              <w:rPr>
                <w:sz w:val="18"/>
                <w:szCs w:val="18"/>
              </w:rPr>
              <w:t>0.8051</w:t>
            </w:r>
          </w:p>
        </w:tc>
        <w:tc>
          <w:tcPr>
            <w:tcW w:w="454" w:type="pct"/>
            <w:vAlign w:val="center"/>
          </w:tcPr>
          <w:p w14:paraId="3493708A" w14:textId="22F8F0B1" w:rsidR="00CD5A86" w:rsidRPr="00CD5A86" w:rsidRDefault="00CD5A86" w:rsidP="00CD5A86">
            <w:pPr>
              <w:spacing w:after="0" w:line="240" w:lineRule="auto"/>
              <w:jc w:val="center"/>
              <w:rPr>
                <w:sz w:val="18"/>
                <w:szCs w:val="18"/>
              </w:rPr>
            </w:pPr>
            <w:r w:rsidRPr="00CD5A86">
              <w:rPr>
                <w:sz w:val="18"/>
                <w:szCs w:val="18"/>
              </w:rPr>
              <w:t>0.0035</w:t>
            </w:r>
          </w:p>
        </w:tc>
        <w:tc>
          <w:tcPr>
            <w:tcW w:w="564" w:type="pct"/>
            <w:vAlign w:val="center"/>
          </w:tcPr>
          <w:p w14:paraId="17513F78" w14:textId="43366A87" w:rsidR="00CD5A86" w:rsidRPr="00CD5A86" w:rsidRDefault="00CD5A86" w:rsidP="00CD5A86">
            <w:pPr>
              <w:spacing w:after="0" w:line="240" w:lineRule="auto"/>
              <w:jc w:val="center"/>
              <w:rPr>
                <w:sz w:val="18"/>
                <w:szCs w:val="18"/>
              </w:rPr>
            </w:pPr>
            <w:r w:rsidRPr="00CD5A86">
              <w:rPr>
                <w:sz w:val="18"/>
                <w:szCs w:val="18"/>
              </w:rPr>
              <w:t>0.449</w:t>
            </w:r>
          </w:p>
        </w:tc>
      </w:tr>
      <w:tr w:rsidR="00CD5A86" w:rsidRPr="00AD4E17" w14:paraId="321339EE" w14:textId="77777777" w:rsidTr="00B11FD8">
        <w:trPr>
          <w:trHeight w:val="291"/>
        </w:trPr>
        <w:tc>
          <w:tcPr>
            <w:tcW w:w="1153" w:type="pct"/>
            <w:vAlign w:val="center"/>
          </w:tcPr>
          <w:p w14:paraId="2E92F506" w14:textId="4821FEFD" w:rsidR="00CD5A86" w:rsidRPr="001E05D8" w:rsidRDefault="00CD5A86" w:rsidP="00CD5A86">
            <w:pPr>
              <w:spacing w:after="0" w:line="240" w:lineRule="auto"/>
              <w:jc w:val="center"/>
              <w:rPr>
                <w:rFonts w:hint="eastAsia"/>
                <w:sz w:val="18"/>
                <w:szCs w:val="18"/>
              </w:rPr>
            </w:pPr>
            <w:r>
              <w:rPr>
                <w:rFonts w:hint="eastAsia"/>
                <w:sz w:val="18"/>
                <w:szCs w:val="18"/>
              </w:rPr>
              <w:t>A11</w:t>
            </w:r>
          </w:p>
        </w:tc>
        <w:tc>
          <w:tcPr>
            <w:tcW w:w="542" w:type="pct"/>
            <w:vAlign w:val="center"/>
          </w:tcPr>
          <w:p w14:paraId="56CEA478" w14:textId="75F12824"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50887FC3" w14:textId="3F9DD96D" w:rsidR="00CD5A86" w:rsidRPr="00CD5A86" w:rsidRDefault="00CD5A86" w:rsidP="00CD5A86">
            <w:pPr>
              <w:spacing w:after="0" w:line="240" w:lineRule="auto"/>
              <w:jc w:val="center"/>
              <w:rPr>
                <w:sz w:val="18"/>
                <w:szCs w:val="18"/>
              </w:rPr>
            </w:pPr>
            <w:r w:rsidRPr="00CD5A86">
              <w:rPr>
                <w:sz w:val="18"/>
                <w:szCs w:val="18"/>
              </w:rPr>
              <w:t>0.9</w:t>
            </w:r>
          </w:p>
        </w:tc>
        <w:tc>
          <w:tcPr>
            <w:tcW w:w="392" w:type="pct"/>
            <w:vAlign w:val="center"/>
          </w:tcPr>
          <w:p w14:paraId="1F9A3276" w14:textId="25AAF740"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798E8B71" w14:textId="2ADC251F"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6C885F31" w14:textId="385E6EB9"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46B8BF6E" w14:textId="19A187AD" w:rsidR="00CD5A86" w:rsidRPr="00CD5A86" w:rsidRDefault="00CD5A86" w:rsidP="00CD5A86">
            <w:pPr>
              <w:spacing w:after="0" w:line="240" w:lineRule="auto"/>
              <w:jc w:val="center"/>
              <w:rPr>
                <w:sz w:val="18"/>
                <w:szCs w:val="18"/>
              </w:rPr>
            </w:pPr>
            <w:r w:rsidRPr="00CD5A86">
              <w:rPr>
                <w:sz w:val="18"/>
                <w:szCs w:val="18"/>
              </w:rPr>
              <w:t>0.0232</w:t>
            </w:r>
          </w:p>
        </w:tc>
        <w:tc>
          <w:tcPr>
            <w:tcW w:w="451" w:type="pct"/>
            <w:vAlign w:val="center"/>
          </w:tcPr>
          <w:p w14:paraId="3894B6B4" w14:textId="64DEA806" w:rsidR="00CD5A86" w:rsidRPr="00CD5A86" w:rsidRDefault="00CD5A86" w:rsidP="00CD5A86">
            <w:pPr>
              <w:spacing w:after="0" w:line="240" w:lineRule="auto"/>
              <w:jc w:val="center"/>
              <w:rPr>
                <w:sz w:val="18"/>
                <w:szCs w:val="18"/>
              </w:rPr>
            </w:pPr>
            <w:r w:rsidRPr="00CD5A86">
              <w:rPr>
                <w:sz w:val="18"/>
                <w:szCs w:val="18"/>
              </w:rPr>
              <w:t>0.8012</w:t>
            </w:r>
          </w:p>
        </w:tc>
        <w:tc>
          <w:tcPr>
            <w:tcW w:w="454" w:type="pct"/>
            <w:vAlign w:val="center"/>
          </w:tcPr>
          <w:p w14:paraId="3C31E5C4" w14:textId="4CE0E684" w:rsidR="00CD5A86" w:rsidRPr="00CD5A86" w:rsidRDefault="00CD5A86" w:rsidP="00CD5A86">
            <w:pPr>
              <w:spacing w:after="0" w:line="240" w:lineRule="auto"/>
              <w:jc w:val="center"/>
              <w:rPr>
                <w:sz w:val="18"/>
                <w:szCs w:val="18"/>
              </w:rPr>
            </w:pPr>
            <w:r w:rsidRPr="00CD5A86">
              <w:rPr>
                <w:sz w:val="18"/>
                <w:szCs w:val="18"/>
              </w:rPr>
              <w:t>0.0042</w:t>
            </w:r>
          </w:p>
        </w:tc>
        <w:tc>
          <w:tcPr>
            <w:tcW w:w="564" w:type="pct"/>
            <w:vAlign w:val="center"/>
          </w:tcPr>
          <w:p w14:paraId="614869E4" w14:textId="6AF824DA" w:rsidR="00CD5A86" w:rsidRPr="00CD5A86" w:rsidRDefault="00CD5A86" w:rsidP="00CD5A86">
            <w:pPr>
              <w:spacing w:after="0" w:line="240" w:lineRule="auto"/>
              <w:jc w:val="center"/>
              <w:rPr>
                <w:sz w:val="18"/>
                <w:szCs w:val="18"/>
              </w:rPr>
            </w:pPr>
            <w:r w:rsidRPr="00CD5A86">
              <w:rPr>
                <w:sz w:val="18"/>
                <w:szCs w:val="18"/>
              </w:rPr>
              <w:t>0.410</w:t>
            </w:r>
          </w:p>
        </w:tc>
      </w:tr>
      <w:tr w:rsidR="00CD5A86" w:rsidRPr="00AD4E17" w14:paraId="025410D7" w14:textId="77777777" w:rsidTr="00B11FD8">
        <w:trPr>
          <w:trHeight w:val="291"/>
        </w:trPr>
        <w:tc>
          <w:tcPr>
            <w:tcW w:w="1153" w:type="pct"/>
            <w:vAlign w:val="center"/>
          </w:tcPr>
          <w:p w14:paraId="4875E7C9" w14:textId="63ABE1F2" w:rsidR="00CD5A86" w:rsidRPr="001E05D8" w:rsidRDefault="00CD5A86" w:rsidP="00CD5A86">
            <w:pPr>
              <w:spacing w:after="0" w:line="240" w:lineRule="auto"/>
              <w:jc w:val="center"/>
              <w:rPr>
                <w:rFonts w:hint="eastAsia"/>
                <w:sz w:val="18"/>
                <w:szCs w:val="18"/>
              </w:rPr>
            </w:pPr>
            <w:r>
              <w:rPr>
                <w:rFonts w:hint="eastAsia"/>
                <w:sz w:val="18"/>
                <w:szCs w:val="18"/>
              </w:rPr>
              <w:t>A12</w:t>
            </w:r>
          </w:p>
        </w:tc>
        <w:tc>
          <w:tcPr>
            <w:tcW w:w="542" w:type="pct"/>
            <w:vAlign w:val="center"/>
          </w:tcPr>
          <w:p w14:paraId="6E49D2EC" w14:textId="5A88EC0E"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212D9DD3" w14:textId="51D4AE1A" w:rsidR="00CD5A86" w:rsidRPr="00CD5A86" w:rsidRDefault="00CD5A86" w:rsidP="00CD5A86">
            <w:pPr>
              <w:spacing w:after="0" w:line="240" w:lineRule="auto"/>
              <w:jc w:val="center"/>
              <w:rPr>
                <w:sz w:val="18"/>
                <w:szCs w:val="18"/>
              </w:rPr>
            </w:pPr>
            <w:r w:rsidRPr="00CD5A86">
              <w:rPr>
                <w:sz w:val="18"/>
                <w:szCs w:val="18"/>
              </w:rPr>
              <w:t>1.6</w:t>
            </w:r>
          </w:p>
        </w:tc>
        <w:tc>
          <w:tcPr>
            <w:tcW w:w="392" w:type="pct"/>
            <w:vAlign w:val="center"/>
          </w:tcPr>
          <w:p w14:paraId="6E0C6551" w14:textId="6727ED31"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6C97C112" w14:textId="01C3512A"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14D6B811" w14:textId="19CA7079"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0C6026A4" w14:textId="4CAAA34D" w:rsidR="00CD5A86" w:rsidRPr="00CD5A86" w:rsidRDefault="00CD5A86" w:rsidP="00CD5A86">
            <w:pPr>
              <w:spacing w:after="0" w:line="240" w:lineRule="auto"/>
              <w:jc w:val="center"/>
              <w:rPr>
                <w:sz w:val="18"/>
                <w:szCs w:val="18"/>
              </w:rPr>
            </w:pPr>
            <w:r w:rsidRPr="00CD5A86">
              <w:rPr>
                <w:sz w:val="18"/>
                <w:szCs w:val="18"/>
              </w:rPr>
              <w:t>0.0573</w:t>
            </w:r>
          </w:p>
        </w:tc>
        <w:tc>
          <w:tcPr>
            <w:tcW w:w="451" w:type="pct"/>
            <w:vAlign w:val="center"/>
          </w:tcPr>
          <w:p w14:paraId="5FB71979" w14:textId="49478E39" w:rsidR="00CD5A86" w:rsidRPr="00CD5A86" w:rsidRDefault="00CD5A86" w:rsidP="00CD5A86">
            <w:pPr>
              <w:spacing w:after="0" w:line="240" w:lineRule="auto"/>
              <w:jc w:val="center"/>
              <w:rPr>
                <w:sz w:val="18"/>
                <w:szCs w:val="18"/>
              </w:rPr>
            </w:pPr>
            <w:r w:rsidRPr="00CD5A86">
              <w:rPr>
                <w:sz w:val="18"/>
                <w:szCs w:val="18"/>
              </w:rPr>
              <w:t>0.7878</w:t>
            </w:r>
          </w:p>
        </w:tc>
        <w:tc>
          <w:tcPr>
            <w:tcW w:w="454" w:type="pct"/>
            <w:vAlign w:val="center"/>
          </w:tcPr>
          <w:p w14:paraId="0E592422" w14:textId="592804F6" w:rsidR="00CD5A86" w:rsidRPr="00CD5A86" w:rsidRDefault="00CD5A86" w:rsidP="00CD5A86">
            <w:pPr>
              <w:spacing w:after="0" w:line="240" w:lineRule="auto"/>
              <w:jc w:val="center"/>
              <w:rPr>
                <w:sz w:val="18"/>
                <w:szCs w:val="18"/>
              </w:rPr>
            </w:pPr>
            <w:r w:rsidRPr="00CD5A86">
              <w:rPr>
                <w:sz w:val="18"/>
                <w:szCs w:val="18"/>
              </w:rPr>
              <w:t>0.0113</w:t>
            </w:r>
          </w:p>
        </w:tc>
        <w:tc>
          <w:tcPr>
            <w:tcW w:w="564" w:type="pct"/>
            <w:vAlign w:val="center"/>
          </w:tcPr>
          <w:p w14:paraId="0CCBD26B" w14:textId="6F532C8D" w:rsidR="00CD5A86" w:rsidRPr="00CD5A86" w:rsidRDefault="00CD5A86" w:rsidP="00CD5A86">
            <w:pPr>
              <w:spacing w:after="0" w:line="240" w:lineRule="auto"/>
              <w:jc w:val="center"/>
              <w:rPr>
                <w:sz w:val="18"/>
                <w:szCs w:val="18"/>
              </w:rPr>
            </w:pPr>
            <w:r w:rsidRPr="00CD5A86">
              <w:rPr>
                <w:sz w:val="18"/>
                <w:szCs w:val="18"/>
              </w:rPr>
              <w:t>0.406</w:t>
            </w:r>
          </w:p>
        </w:tc>
      </w:tr>
      <w:tr w:rsidR="00CD5A86" w:rsidRPr="00AD4E17" w14:paraId="345CBE6A" w14:textId="77777777" w:rsidTr="0082437D">
        <w:trPr>
          <w:trHeight w:val="291"/>
        </w:trPr>
        <w:tc>
          <w:tcPr>
            <w:tcW w:w="1153" w:type="pct"/>
            <w:vAlign w:val="center"/>
          </w:tcPr>
          <w:p w14:paraId="03DB39CF" w14:textId="40C5C0ED" w:rsidR="00CD5A86" w:rsidRPr="001E05D8" w:rsidRDefault="00CD5A86" w:rsidP="00CD5A86">
            <w:pPr>
              <w:spacing w:after="0" w:line="240" w:lineRule="auto"/>
              <w:jc w:val="center"/>
              <w:rPr>
                <w:rFonts w:hint="eastAsia"/>
                <w:sz w:val="18"/>
                <w:szCs w:val="18"/>
              </w:rPr>
            </w:pPr>
            <w:r>
              <w:rPr>
                <w:rFonts w:hint="eastAsia"/>
                <w:sz w:val="18"/>
                <w:szCs w:val="18"/>
              </w:rPr>
              <w:t>A13</w:t>
            </w:r>
          </w:p>
        </w:tc>
        <w:tc>
          <w:tcPr>
            <w:tcW w:w="542" w:type="pct"/>
            <w:vAlign w:val="center"/>
          </w:tcPr>
          <w:p w14:paraId="0C455986" w14:textId="5D2E436D"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5B881A4F" w14:textId="52DD8649"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0F661E1F" w14:textId="1775889F"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5B9E416F" w14:textId="1306F708" w:rsidR="00CD5A86" w:rsidRPr="00CD5A86" w:rsidRDefault="00CD5A86" w:rsidP="00CD5A86">
            <w:pPr>
              <w:spacing w:after="0" w:line="240" w:lineRule="auto"/>
              <w:jc w:val="center"/>
              <w:rPr>
                <w:sz w:val="18"/>
                <w:szCs w:val="18"/>
              </w:rPr>
            </w:pPr>
            <w:r w:rsidRPr="00CD5A86">
              <w:rPr>
                <w:sz w:val="18"/>
                <w:szCs w:val="18"/>
              </w:rPr>
              <w:t>6</w:t>
            </w:r>
          </w:p>
        </w:tc>
        <w:tc>
          <w:tcPr>
            <w:tcW w:w="251" w:type="pct"/>
            <w:vAlign w:val="center"/>
          </w:tcPr>
          <w:p w14:paraId="614125AD" w14:textId="74E10401"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1B4F3C56" w14:textId="469B1668" w:rsidR="00CD5A86" w:rsidRPr="00CD5A86" w:rsidRDefault="00CD5A86" w:rsidP="00CD5A86">
            <w:pPr>
              <w:spacing w:after="0" w:line="240" w:lineRule="auto"/>
              <w:jc w:val="center"/>
              <w:rPr>
                <w:sz w:val="18"/>
                <w:szCs w:val="18"/>
              </w:rPr>
            </w:pPr>
            <w:r w:rsidRPr="00CD5A86">
              <w:rPr>
                <w:sz w:val="18"/>
                <w:szCs w:val="18"/>
              </w:rPr>
              <w:t>0.0311</w:t>
            </w:r>
          </w:p>
        </w:tc>
        <w:tc>
          <w:tcPr>
            <w:tcW w:w="451" w:type="pct"/>
            <w:vAlign w:val="center"/>
          </w:tcPr>
          <w:p w14:paraId="49CA6497" w14:textId="46B76A06" w:rsidR="00CD5A86" w:rsidRPr="00CD5A86" w:rsidRDefault="00CD5A86" w:rsidP="00CD5A86">
            <w:pPr>
              <w:spacing w:after="0" w:line="240" w:lineRule="auto"/>
              <w:jc w:val="center"/>
              <w:rPr>
                <w:sz w:val="18"/>
                <w:szCs w:val="18"/>
              </w:rPr>
            </w:pPr>
            <w:r w:rsidRPr="00CD5A86">
              <w:rPr>
                <w:sz w:val="18"/>
                <w:szCs w:val="18"/>
              </w:rPr>
              <w:t>0.8022</w:t>
            </w:r>
          </w:p>
        </w:tc>
        <w:tc>
          <w:tcPr>
            <w:tcW w:w="454" w:type="pct"/>
            <w:vAlign w:val="center"/>
          </w:tcPr>
          <w:p w14:paraId="7481DB48" w14:textId="056B44A5" w:rsidR="00CD5A86" w:rsidRPr="00CD5A86" w:rsidRDefault="00CD5A86" w:rsidP="00CD5A86">
            <w:pPr>
              <w:spacing w:after="0" w:line="240" w:lineRule="auto"/>
              <w:jc w:val="center"/>
              <w:rPr>
                <w:sz w:val="18"/>
                <w:szCs w:val="18"/>
              </w:rPr>
            </w:pPr>
            <w:r w:rsidRPr="00CD5A86">
              <w:rPr>
                <w:sz w:val="18"/>
                <w:szCs w:val="18"/>
              </w:rPr>
              <w:t>0.0053</w:t>
            </w:r>
          </w:p>
        </w:tc>
        <w:tc>
          <w:tcPr>
            <w:tcW w:w="564" w:type="pct"/>
            <w:vAlign w:val="center"/>
          </w:tcPr>
          <w:p w14:paraId="34C63E9C" w14:textId="7F3526F5" w:rsidR="00CD5A86" w:rsidRPr="00CD5A86" w:rsidRDefault="00CD5A86" w:rsidP="00CD5A86">
            <w:pPr>
              <w:spacing w:after="0" w:line="240" w:lineRule="auto"/>
              <w:jc w:val="center"/>
              <w:rPr>
                <w:sz w:val="18"/>
                <w:szCs w:val="18"/>
              </w:rPr>
            </w:pPr>
            <w:r w:rsidRPr="00CD5A86">
              <w:rPr>
                <w:sz w:val="18"/>
                <w:szCs w:val="18"/>
              </w:rPr>
              <w:t>0.816</w:t>
            </w:r>
          </w:p>
        </w:tc>
      </w:tr>
      <w:tr w:rsidR="00CD5A86" w:rsidRPr="00AD4E17" w14:paraId="6B59BD4B" w14:textId="77777777" w:rsidTr="0082437D">
        <w:trPr>
          <w:trHeight w:val="291"/>
        </w:trPr>
        <w:tc>
          <w:tcPr>
            <w:tcW w:w="1153" w:type="pct"/>
            <w:vAlign w:val="center"/>
          </w:tcPr>
          <w:p w14:paraId="0BFE4A67" w14:textId="35D5ECD8" w:rsidR="00CD5A86" w:rsidRPr="001E05D8" w:rsidRDefault="00CD5A86" w:rsidP="00CD5A86">
            <w:pPr>
              <w:spacing w:after="0" w:line="240" w:lineRule="auto"/>
              <w:jc w:val="center"/>
              <w:rPr>
                <w:rFonts w:hint="eastAsia"/>
                <w:sz w:val="18"/>
                <w:szCs w:val="18"/>
              </w:rPr>
            </w:pPr>
            <w:r>
              <w:rPr>
                <w:rFonts w:hint="eastAsia"/>
                <w:sz w:val="18"/>
                <w:szCs w:val="18"/>
              </w:rPr>
              <w:t>A14</w:t>
            </w:r>
          </w:p>
        </w:tc>
        <w:tc>
          <w:tcPr>
            <w:tcW w:w="542" w:type="pct"/>
            <w:vAlign w:val="center"/>
          </w:tcPr>
          <w:p w14:paraId="35791BAC" w14:textId="0D3FBB63"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02276F8D" w14:textId="61047165"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3DEF3470" w14:textId="027F24E2"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1CBB79B8" w14:textId="62B6A8DF" w:rsidR="00CD5A86" w:rsidRPr="00CD5A86" w:rsidRDefault="00CD5A86" w:rsidP="00CD5A86">
            <w:pPr>
              <w:spacing w:after="0" w:line="240" w:lineRule="auto"/>
              <w:jc w:val="center"/>
              <w:rPr>
                <w:sz w:val="18"/>
                <w:szCs w:val="18"/>
              </w:rPr>
            </w:pPr>
            <w:r w:rsidRPr="00CD5A86">
              <w:rPr>
                <w:sz w:val="18"/>
                <w:szCs w:val="18"/>
              </w:rPr>
              <w:t>12</w:t>
            </w:r>
          </w:p>
        </w:tc>
        <w:tc>
          <w:tcPr>
            <w:tcW w:w="251" w:type="pct"/>
            <w:vAlign w:val="center"/>
          </w:tcPr>
          <w:p w14:paraId="5F3947D5" w14:textId="7763897B"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338594DD" w14:textId="35248DF9" w:rsidR="00CD5A86" w:rsidRPr="00CD5A86" w:rsidRDefault="00CD5A86" w:rsidP="00CD5A86">
            <w:pPr>
              <w:spacing w:after="0" w:line="240" w:lineRule="auto"/>
              <w:jc w:val="center"/>
              <w:rPr>
                <w:sz w:val="18"/>
                <w:szCs w:val="18"/>
              </w:rPr>
            </w:pPr>
            <w:r w:rsidRPr="00CD5A86">
              <w:rPr>
                <w:sz w:val="18"/>
                <w:szCs w:val="18"/>
              </w:rPr>
              <w:t>0.0275</w:t>
            </w:r>
          </w:p>
        </w:tc>
        <w:tc>
          <w:tcPr>
            <w:tcW w:w="451" w:type="pct"/>
            <w:vAlign w:val="center"/>
          </w:tcPr>
          <w:p w14:paraId="26ACBE00" w14:textId="566764CB" w:rsidR="00CD5A86" w:rsidRPr="00CD5A86" w:rsidRDefault="00CD5A86" w:rsidP="00CD5A86">
            <w:pPr>
              <w:spacing w:after="0" w:line="240" w:lineRule="auto"/>
              <w:jc w:val="center"/>
              <w:rPr>
                <w:sz w:val="18"/>
                <w:szCs w:val="18"/>
              </w:rPr>
            </w:pPr>
            <w:r w:rsidRPr="00CD5A86">
              <w:rPr>
                <w:sz w:val="18"/>
                <w:szCs w:val="18"/>
              </w:rPr>
              <w:t>0.8027</w:t>
            </w:r>
          </w:p>
        </w:tc>
        <w:tc>
          <w:tcPr>
            <w:tcW w:w="454" w:type="pct"/>
            <w:vAlign w:val="center"/>
          </w:tcPr>
          <w:p w14:paraId="4C01C610" w14:textId="5792A9B2" w:rsidR="00CD5A86" w:rsidRPr="00CD5A86" w:rsidRDefault="00CD5A86" w:rsidP="00CD5A86">
            <w:pPr>
              <w:spacing w:after="0" w:line="240" w:lineRule="auto"/>
              <w:jc w:val="center"/>
              <w:rPr>
                <w:sz w:val="18"/>
                <w:szCs w:val="18"/>
              </w:rPr>
            </w:pPr>
            <w:r w:rsidRPr="00CD5A86">
              <w:rPr>
                <w:sz w:val="18"/>
                <w:szCs w:val="18"/>
              </w:rPr>
              <w:t>0.0056</w:t>
            </w:r>
          </w:p>
        </w:tc>
        <w:tc>
          <w:tcPr>
            <w:tcW w:w="564" w:type="pct"/>
            <w:vAlign w:val="center"/>
          </w:tcPr>
          <w:p w14:paraId="7B183943" w14:textId="3084E55C" w:rsidR="00CD5A86" w:rsidRPr="00CD5A86" w:rsidRDefault="00CD5A86" w:rsidP="00CD5A86">
            <w:pPr>
              <w:spacing w:after="0" w:line="240" w:lineRule="auto"/>
              <w:jc w:val="center"/>
              <w:rPr>
                <w:sz w:val="18"/>
                <w:szCs w:val="18"/>
              </w:rPr>
            </w:pPr>
            <w:r w:rsidRPr="00CD5A86">
              <w:rPr>
                <w:sz w:val="18"/>
                <w:szCs w:val="18"/>
              </w:rPr>
              <w:t>0.409</w:t>
            </w:r>
          </w:p>
        </w:tc>
      </w:tr>
      <w:tr w:rsidR="00CD5A86" w:rsidRPr="00AD4E17" w14:paraId="32126798" w14:textId="77777777" w:rsidTr="0082437D">
        <w:trPr>
          <w:trHeight w:val="291"/>
        </w:trPr>
        <w:tc>
          <w:tcPr>
            <w:tcW w:w="1153" w:type="pct"/>
            <w:vAlign w:val="center"/>
          </w:tcPr>
          <w:p w14:paraId="22CD2734" w14:textId="3A87FD97" w:rsidR="00CD5A86" w:rsidRPr="001E05D8" w:rsidRDefault="00CD5A86" w:rsidP="00CD5A86">
            <w:pPr>
              <w:spacing w:after="0" w:line="240" w:lineRule="auto"/>
              <w:jc w:val="center"/>
              <w:rPr>
                <w:rFonts w:hint="eastAsia"/>
                <w:sz w:val="18"/>
                <w:szCs w:val="18"/>
              </w:rPr>
            </w:pPr>
            <w:r>
              <w:rPr>
                <w:rFonts w:hint="eastAsia"/>
                <w:sz w:val="18"/>
                <w:szCs w:val="18"/>
              </w:rPr>
              <w:t>A15</w:t>
            </w:r>
          </w:p>
        </w:tc>
        <w:tc>
          <w:tcPr>
            <w:tcW w:w="542" w:type="pct"/>
            <w:vAlign w:val="center"/>
          </w:tcPr>
          <w:p w14:paraId="3365C338" w14:textId="14796AC1"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61FF0033" w14:textId="11011C46"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0EB7A1F6" w14:textId="72A658B5"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35CD1064" w14:textId="72A60931" w:rsidR="00CD5A86" w:rsidRPr="00CD5A86" w:rsidRDefault="00CD5A86" w:rsidP="00CD5A86">
            <w:pPr>
              <w:spacing w:after="0" w:line="240" w:lineRule="auto"/>
              <w:jc w:val="center"/>
              <w:rPr>
                <w:sz w:val="18"/>
                <w:szCs w:val="18"/>
              </w:rPr>
            </w:pPr>
            <w:r w:rsidRPr="00CD5A86">
              <w:rPr>
                <w:sz w:val="18"/>
                <w:szCs w:val="18"/>
              </w:rPr>
              <w:t>18</w:t>
            </w:r>
          </w:p>
        </w:tc>
        <w:tc>
          <w:tcPr>
            <w:tcW w:w="251" w:type="pct"/>
            <w:vAlign w:val="center"/>
          </w:tcPr>
          <w:p w14:paraId="16FAA4BF" w14:textId="409E1BE9"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288EF3C0" w14:textId="755FD023" w:rsidR="00CD5A86" w:rsidRPr="00CD5A86" w:rsidRDefault="00CD5A86" w:rsidP="00CD5A86">
            <w:pPr>
              <w:spacing w:after="0" w:line="240" w:lineRule="auto"/>
              <w:jc w:val="center"/>
              <w:rPr>
                <w:sz w:val="18"/>
                <w:szCs w:val="18"/>
              </w:rPr>
            </w:pPr>
            <w:r w:rsidRPr="00CD5A86">
              <w:rPr>
                <w:sz w:val="18"/>
                <w:szCs w:val="18"/>
              </w:rPr>
              <w:t>0.0300</w:t>
            </w:r>
          </w:p>
        </w:tc>
        <w:tc>
          <w:tcPr>
            <w:tcW w:w="451" w:type="pct"/>
            <w:vAlign w:val="center"/>
          </w:tcPr>
          <w:p w14:paraId="0F29E7B7" w14:textId="77C0C71F" w:rsidR="00CD5A86" w:rsidRPr="00CD5A86" w:rsidRDefault="00CD5A86" w:rsidP="00CD5A86">
            <w:pPr>
              <w:spacing w:after="0" w:line="240" w:lineRule="auto"/>
              <w:jc w:val="center"/>
              <w:rPr>
                <w:sz w:val="18"/>
                <w:szCs w:val="18"/>
              </w:rPr>
            </w:pPr>
            <w:r w:rsidRPr="00CD5A86">
              <w:rPr>
                <w:sz w:val="18"/>
                <w:szCs w:val="18"/>
              </w:rPr>
              <w:t>0.8015</w:t>
            </w:r>
          </w:p>
        </w:tc>
        <w:tc>
          <w:tcPr>
            <w:tcW w:w="454" w:type="pct"/>
            <w:vAlign w:val="center"/>
          </w:tcPr>
          <w:p w14:paraId="55AB1E96" w14:textId="39A3EC92" w:rsidR="00CD5A86" w:rsidRPr="00CD5A86" w:rsidRDefault="00CD5A86" w:rsidP="00CD5A86">
            <w:pPr>
              <w:spacing w:after="0" w:line="240" w:lineRule="auto"/>
              <w:jc w:val="center"/>
              <w:rPr>
                <w:sz w:val="18"/>
                <w:szCs w:val="18"/>
              </w:rPr>
            </w:pPr>
            <w:r w:rsidRPr="00CD5A86">
              <w:rPr>
                <w:sz w:val="18"/>
                <w:szCs w:val="18"/>
              </w:rPr>
              <w:t>0.0056</w:t>
            </w:r>
          </w:p>
        </w:tc>
        <w:tc>
          <w:tcPr>
            <w:tcW w:w="564" w:type="pct"/>
            <w:vAlign w:val="center"/>
          </w:tcPr>
          <w:p w14:paraId="20C148CB" w14:textId="60B75DB3" w:rsidR="00CD5A86" w:rsidRPr="00CD5A86" w:rsidRDefault="00CD5A86" w:rsidP="00CD5A86">
            <w:pPr>
              <w:spacing w:after="0" w:line="240" w:lineRule="auto"/>
              <w:jc w:val="center"/>
              <w:rPr>
                <w:sz w:val="18"/>
                <w:szCs w:val="18"/>
              </w:rPr>
            </w:pPr>
            <w:r w:rsidRPr="00CD5A86">
              <w:rPr>
                <w:sz w:val="18"/>
                <w:szCs w:val="18"/>
              </w:rPr>
              <w:t>0.303</w:t>
            </w:r>
          </w:p>
        </w:tc>
      </w:tr>
      <w:tr w:rsidR="00CD5A86" w:rsidRPr="00AD4E17" w14:paraId="737677C7" w14:textId="77777777" w:rsidTr="0082437D">
        <w:trPr>
          <w:trHeight w:val="291"/>
        </w:trPr>
        <w:tc>
          <w:tcPr>
            <w:tcW w:w="1153" w:type="pct"/>
            <w:vAlign w:val="center"/>
          </w:tcPr>
          <w:p w14:paraId="66353ECC" w14:textId="0D6EB45A" w:rsidR="00CD5A86" w:rsidRPr="001E05D8" w:rsidRDefault="00CD5A86" w:rsidP="00CD5A86">
            <w:pPr>
              <w:spacing w:after="0" w:line="240" w:lineRule="auto"/>
              <w:jc w:val="center"/>
              <w:rPr>
                <w:rFonts w:hint="eastAsia"/>
                <w:sz w:val="18"/>
                <w:szCs w:val="18"/>
              </w:rPr>
            </w:pPr>
            <w:r>
              <w:rPr>
                <w:rFonts w:hint="eastAsia"/>
                <w:sz w:val="18"/>
                <w:szCs w:val="18"/>
              </w:rPr>
              <w:t>A16</w:t>
            </w:r>
          </w:p>
        </w:tc>
        <w:tc>
          <w:tcPr>
            <w:tcW w:w="542" w:type="pct"/>
            <w:vAlign w:val="center"/>
          </w:tcPr>
          <w:p w14:paraId="23B6F6E5" w14:textId="66BB9D4D" w:rsidR="00CD5A86" w:rsidRPr="00CD5A86" w:rsidRDefault="00CD5A86" w:rsidP="00CD5A86">
            <w:pPr>
              <w:spacing w:after="0" w:line="240" w:lineRule="auto"/>
              <w:jc w:val="center"/>
              <w:rPr>
                <w:sz w:val="18"/>
                <w:szCs w:val="18"/>
              </w:rPr>
            </w:pPr>
            <w:r w:rsidRPr="00CD5A86">
              <w:rPr>
                <w:sz w:val="18"/>
                <w:szCs w:val="18"/>
              </w:rPr>
              <w:t>0.45</w:t>
            </w:r>
          </w:p>
        </w:tc>
        <w:tc>
          <w:tcPr>
            <w:tcW w:w="282" w:type="pct"/>
            <w:vAlign w:val="center"/>
          </w:tcPr>
          <w:p w14:paraId="3D2A806A" w14:textId="468E8098" w:rsidR="00CD5A86" w:rsidRPr="00CD5A86" w:rsidRDefault="00CD5A86" w:rsidP="00CD5A86">
            <w:pPr>
              <w:spacing w:after="0" w:line="240" w:lineRule="auto"/>
              <w:jc w:val="center"/>
              <w:rPr>
                <w:sz w:val="18"/>
                <w:szCs w:val="18"/>
              </w:rPr>
            </w:pPr>
            <w:r w:rsidRPr="00CD5A86">
              <w:rPr>
                <w:sz w:val="18"/>
                <w:szCs w:val="18"/>
              </w:rPr>
              <w:t>0.8</w:t>
            </w:r>
          </w:p>
        </w:tc>
        <w:tc>
          <w:tcPr>
            <w:tcW w:w="392" w:type="pct"/>
            <w:vAlign w:val="center"/>
          </w:tcPr>
          <w:p w14:paraId="228D3874" w14:textId="63E81717" w:rsidR="00CD5A86" w:rsidRPr="00CD5A86" w:rsidRDefault="00CD5A86" w:rsidP="00CD5A86">
            <w:pPr>
              <w:spacing w:after="0" w:line="240" w:lineRule="auto"/>
              <w:jc w:val="center"/>
              <w:rPr>
                <w:sz w:val="18"/>
                <w:szCs w:val="18"/>
              </w:rPr>
            </w:pPr>
            <w:r w:rsidRPr="00CD5A86">
              <w:rPr>
                <w:sz w:val="18"/>
                <w:szCs w:val="18"/>
              </w:rPr>
              <w:t>8</w:t>
            </w:r>
          </w:p>
        </w:tc>
        <w:tc>
          <w:tcPr>
            <w:tcW w:w="460" w:type="pct"/>
            <w:vAlign w:val="center"/>
          </w:tcPr>
          <w:p w14:paraId="1EBB7ABB" w14:textId="59CABF52" w:rsidR="00CD5A86" w:rsidRPr="00CD5A86" w:rsidRDefault="00CD5A86" w:rsidP="00CD5A86">
            <w:pPr>
              <w:spacing w:after="0" w:line="240" w:lineRule="auto"/>
              <w:jc w:val="center"/>
              <w:rPr>
                <w:sz w:val="18"/>
                <w:szCs w:val="18"/>
              </w:rPr>
            </w:pPr>
            <w:r w:rsidRPr="00CD5A86">
              <w:rPr>
                <w:sz w:val="18"/>
                <w:szCs w:val="18"/>
              </w:rPr>
              <w:t>24</w:t>
            </w:r>
          </w:p>
        </w:tc>
        <w:tc>
          <w:tcPr>
            <w:tcW w:w="251" w:type="pct"/>
            <w:vAlign w:val="center"/>
          </w:tcPr>
          <w:p w14:paraId="19602171" w14:textId="0CA18699" w:rsidR="00CD5A86" w:rsidRPr="001E05D8" w:rsidRDefault="00CD5A86" w:rsidP="00CD5A86">
            <w:pPr>
              <w:spacing w:after="0" w:line="240" w:lineRule="auto"/>
              <w:jc w:val="center"/>
              <w:rPr>
                <w:rFonts w:hint="eastAsia"/>
                <w:sz w:val="18"/>
                <w:szCs w:val="18"/>
              </w:rPr>
            </w:pPr>
            <w:r w:rsidRPr="001E05D8">
              <w:rPr>
                <w:rFonts w:hint="eastAsia"/>
                <w:sz w:val="18"/>
                <w:szCs w:val="18"/>
              </w:rPr>
              <w:t>10</w:t>
            </w:r>
          </w:p>
        </w:tc>
        <w:tc>
          <w:tcPr>
            <w:tcW w:w="451" w:type="pct"/>
            <w:vAlign w:val="center"/>
          </w:tcPr>
          <w:p w14:paraId="17EFA6CC" w14:textId="759292DC" w:rsidR="00CD5A86" w:rsidRPr="00CD5A86" w:rsidRDefault="00CD5A86" w:rsidP="00CD5A86">
            <w:pPr>
              <w:spacing w:after="0" w:line="240" w:lineRule="auto"/>
              <w:jc w:val="center"/>
              <w:rPr>
                <w:sz w:val="18"/>
                <w:szCs w:val="18"/>
              </w:rPr>
            </w:pPr>
            <w:r w:rsidRPr="00CD5A86">
              <w:rPr>
                <w:sz w:val="18"/>
                <w:szCs w:val="18"/>
              </w:rPr>
              <w:t>0.0345</w:t>
            </w:r>
          </w:p>
        </w:tc>
        <w:tc>
          <w:tcPr>
            <w:tcW w:w="451" w:type="pct"/>
            <w:vAlign w:val="center"/>
          </w:tcPr>
          <w:p w14:paraId="5FDEA32B" w14:textId="13190546" w:rsidR="00CD5A86" w:rsidRPr="00CD5A86" w:rsidRDefault="00CD5A86" w:rsidP="00CD5A86">
            <w:pPr>
              <w:spacing w:after="0" w:line="240" w:lineRule="auto"/>
              <w:jc w:val="center"/>
              <w:rPr>
                <w:sz w:val="18"/>
                <w:szCs w:val="18"/>
              </w:rPr>
            </w:pPr>
            <w:r w:rsidRPr="00CD5A86">
              <w:rPr>
                <w:sz w:val="18"/>
                <w:szCs w:val="18"/>
              </w:rPr>
              <w:t>0.7994</w:t>
            </w:r>
          </w:p>
        </w:tc>
        <w:tc>
          <w:tcPr>
            <w:tcW w:w="454" w:type="pct"/>
            <w:vAlign w:val="center"/>
          </w:tcPr>
          <w:p w14:paraId="7B269843" w14:textId="41EC11F1" w:rsidR="00CD5A86" w:rsidRPr="00CD5A86" w:rsidRDefault="00CD5A86" w:rsidP="00CD5A86">
            <w:pPr>
              <w:spacing w:after="0" w:line="240" w:lineRule="auto"/>
              <w:jc w:val="center"/>
              <w:rPr>
                <w:sz w:val="18"/>
                <w:szCs w:val="18"/>
              </w:rPr>
            </w:pPr>
            <w:r w:rsidRPr="00CD5A86">
              <w:rPr>
                <w:sz w:val="18"/>
                <w:szCs w:val="18"/>
              </w:rPr>
              <w:t>0.0060</w:t>
            </w:r>
          </w:p>
        </w:tc>
        <w:tc>
          <w:tcPr>
            <w:tcW w:w="564" w:type="pct"/>
            <w:vAlign w:val="center"/>
          </w:tcPr>
          <w:p w14:paraId="12AC34E9" w14:textId="18791748" w:rsidR="00CD5A86" w:rsidRPr="00CD5A86" w:rsidRDefault="00CD5A86" w:rsidP="00CD5A86">
            <w:pPr>
              <w:spacing w:after="0" w:line="240" w:lineRule="auto"/>
              <w:jc w:val="center"/>
              <w:rPr>
                <w:sz w:val="18"/>
                <w:szCs w:val="18"/>
              </w:rPr>
            </w:pPr>
            <w:r w:rsidRPr="00CD5A86">
              <w:rPr>
                <w:sz w:val="18"/>
                <w:szCs w:val="18"/>
              </w:rPr>
              <w:t>0.303</w:t>
            </w:r>
          </w:p>
        </w:tc>
      </w:tr>
    </w:tbl>
    <w:p w14:paraId="7AB5AB08" w14:textId="2D4290F5" w:rsidR="005C6E14" w:rsidRDefault="005C6E14" w:rsidP="00A3313A">
      <w:pPr>
        <w:pStyle w:val="af0"/>
        <w:spacing w:beforeLines="0" w:before="0" w:afterLines="0" w:after="0" w:line="240" w:lineRule="auto"/>
        <w:ind w:firstLineChars="0"/>
        <w:jc w:val="both"/>
        <w:rPr>
          <w:rFonts w:ascii="Times New Roman" w:hAnsi="Times New Roman"/>
          <w:color w:val="auto"/>
        </w:rPr>
      </w:pPr>
      <w:bookmarkStart w:id="21" w:name="正文段落_58"/>
      <w:bookmarkEnd w:id="20"/>
      <w:r w:rsidRPr="00AD4E17">
        <w:rPr>
          <w:rFonts w:ascii="Times New Roman" w:hAnsi="Times New Roman"/>
          <w:color w:val="auto"/>
        </w:rPr>
        <w:t>根据仿真分析，在静态偏差条件下，三维光纤章动耦合</w:t>
      </w:r>
      <w:r w:rsidR="004A6F84">
        <w:rPr>
          <w:rFonts w:ascii="Times New Roman" w:hAnsi="Times New Roman" w:hint="eastAsia"/>
          <w:color w:val="auto"/>
        </w:rPr>
        <w:t>算法</w:t>
      </w:r>
      <w:r w:rsidRPr="00AD4E17">
        <w:rPr>
          <w:rFonts w:ascii="Times New Roman" w:hAnsi="Times New Roman"/>
          <w:color w:val="auto"/>
        </w:rPr>
        <w:t>能有效校正横向和轴向偏差</w:t>
      </w:r>
      <w:r w:rsidR="004A6F84">
        <w:rPr>
          <w:rFonts w:ascii="Times New Roman" w:hAnsi="Times New Roman" w:hint="eastAsia"/>
          <w:color w:val="auto"/>
        </w:rPr>
        <w:t>，且</w:t>
      </w:r>
      <w:r w:rsidRPr="00AD4E17">
        <w:rPr>
          <w:rFonts w:ascii="Times New Roman" w:hAnsi="Times New Roman"/>
          <w:color w:val="auto"/>
        </w:rPr>
        <w:t>校正效果与章动算法的参数密切相关：</w:t>
      </w:r>
    </w:p>
    <w:p w14:paraId="49B58E3F" w14:textId="4BA97461" w:rsidR="00565E57" w:rsidRDefault="00565E57" w:rsidP="00A3313A">
      <w:pPr>
        <w:pStyle w:val="af0"/>
        <w:spacing w:beforeLines="0" w:before="0" w:afterLines="0" w:after="0" w:line="240" w:lineRule="auto"/>
        <w:ind w:firstLineChars="0"/>
        <w:jc w:val="both"/>
        <w:rPr>
          <w:rFonts w:ascii="Times New Roman" w:hAnsi="Times New Roman"/>
          <w:color w:val="auto"/>
        </w:rPr>
      </w:pPr>
      <w:r w:rsidRPr="00565E57">
        <w:rPr>
          <w:rFonts w:ascii="Times New Roman" w:hAnsi="Times New Roman"/>
          <w:color w:val="auto"/>
        </w:rPr>
        <w:t>对</w:t>
      </w:r>
      <w:r>
        <w:rPr>
          <w:rFonts w:ascii="Times New Roman" w:hAnsi="Times New Roman" w:hint="eastAsia"/>
          <w:color w:val="auto"/>
        </w:rPr>
        <w:t>比仅改变</w:t>
      </w:r>
      <w:r w:rsidRPr="00565E57">
        <w:rPr>
          <w:rFonts w:ascii="Times New Roman" w:hAnsi="Times New Roman"/>
          <w:color w:val="auto"/>
        </w:rPr>
        <w:t>X</w:t>
      </w:r>
      <w:r w:rsidRPr="00565E57">
        <w:rPr>
          <w:rFonts w:ascii="Times New Roman" w:hAnsi="Times New Roman"/>
          <w:color w:val="auto"/>
        </w:rPr>
        <w:t>和</w:t>
      </w:r>
      <w:r w:rsidRPr="00565E57">
        <w:rPr>
          <w:rFonts w:ascii="Times New Roman" w:hAnsi="Times New Roman"/>
          <w:color w:val="auto"/>
        </w:rPr>
        <w:t>Y</w:t>
      </w:r>
      <w:r w:rsidRPr="00565E57">
        <w:rPr>
          <w:rFonts w:ascii="Times New Roman" w:hAnsi="Times New Roman"/>
          <w:color w:val="auto"/>
        </w:rPr>
        <w:t>方向章动半径进</w:t>
      </w:r>
      <w:r>
        <w:rPr>
          <w:rFonts w:ascii="Times New Roman" w:hAnsi="Times New Roman" w:hint="eastAsia"/>
          <w:color w:val="auto"/>
        </w:rPr>
        <w:t>的组</w:t>
      </w:r>
      <w:r>
        <w:rPr>
          <w:rFonts w:ascii="Times New Roman" w:hAnsi="Times New Roman" w:hint="eastAsia"/>
          <w:color w:val="auto"/>
        </w:rPr>
        <w:t>A1-A</w:t>
      </w:r>
      <w:r w:rsidR="001E05D8">
        <w:rPr>
          <w:rFonts w:ascii="Times New Roman" w:hAnsi="Times New Roman" w:hint="eastAsia"/>
          <w:color w:val="auto"/>
        </w:rPr>
        <w:t>4</w:t>
      </w:r>
      <w:r w:rsidRPr="00565E57">
        <w:rPr>
          <w:rFonts w:ascii="Times New Roman" w:hAnsi="Times New Roman"/>
          <w:color w:val="auto"/>
        </w:rPr>
        <w:t>，</w:t>
      </w:r>
      <w:r>
        <w:rPr>
          <w:rFonts w:ascii="Times New Roman" w:hAnsi="Times New Roman" w:hint="eastAsia"/>
          <w:color w:val="auto"/>
        </w:rPr>
        <w:t>可以得到</w:t>
      </w:r>
      <w:r w:rsidRPr="00AD4E17">
        <w:rPr>
          <w:rFonts w:ascii="Times New Roman" w:hAnsi="Times New Roman"/>
        </w:rPr>
        <w:t>章动半径</w:t>
      </w:r>
      <w:r w:rsidRPr="00AD4E17">
        <w:rPr>
          <w:rFonts w:ascii="Times New Roman" w:hAnsi="Times New Roman" w:hint="eastAsia"/>
        </w:rPr>
        <w:t xml:space="preserve"> </w:t>
      </w:r>
      <m:oMath>
        <m:r>
          <m:rPr>
            <m:nor/>
          </m:rPr>
          <w:rPr>
            <w:rFonts w:ascii="Times New Roman" w:hAnsi="Times New Roman"/>
            <w:i/>
            <w:iCs/>
          </w:rPr>
          <m:t>r</m:t>
        </m:r>
      </m:oMath>
      <w:r>
        <w:rPr>
          <w:rFonts w:ascii="Times New Roman" w:hAnsi="Times New Roman" w:hint="eastAsia"/>
          <w:iCs/>
        </w:rPr>
        <w:t xml:space="preserve"> </w:t>
      </w:r>
      <w:r w:rsidRPr="00565E57">
        <w:rPr>
          <w:rFonts w:ascii="Times New Roman" w:hAnsi="Times New Roman"/>
          <w:color w:val="auto"/>
        </w:rPr>
        <w:t>对耦合速度的影响并不明显，各参数组到达稳态的迭代时间基本一致，约为</w:t>
      </w:r>
      <w:r w:rsidRPr="00565E57">
        <w:rPr>
          <w:rFonts w:ascii="Times New Roman" w:hAnsi="Times New Roman"/>
          <w:color w:val="auto"/>
        </w:rPr>
        <w:t>0.410 s</w:t>
      </w:r>
      <w:r w:rsidRPr="00565E57">
        <w:rPr>
          <w:rFonts w:ascii="Times New Roman" w:hAnsi="Times New Roman"/>
          <w:color w:val="auto"/>
        </w:rPr>
        <w:t>；但其会对稳态精度产生一定影响，以最大章动半径的组</w:t>
      </w:r>
      <w:r>
        <w:rPr>
          <w:rFonts w:ascii="Times New Roman" w:hAnsi="Times New Roman" w:hint="eastAsia"/>
          <w:color w:val="auto"/>
        </w:rPr>
        <w:t>A</w:t>
      </w:r>
      <w:r w:rsidRPr="00565E57">
        <w:rPr>
          <w:rFonts w:ascii="Times New Roman" w:hAnsi="Times New Roman"/>
          <w:color w:val="auto"/>
        </w:rPr>
        <w:t>4</w:t>
      </w:r>
      <w:r w:rsidRPr="00565E57">
        <w:rPr>
          <w:rFonts w:ascii="Times New Roman" w:hAnsi="Times New Roman"/>
          <w:color w:val="auto"/>
        </w:rPr>
        <w:t>为例，其到达稳态阶段的标准差是最小章动半径组</w:t>
      </w:r>
      <w:r>
        <w:rPr>
          <w:rFonts w:ascii="Times New Roman" w:hAnsi="Times New Roman" w:hint="eastAsia"/>
          <w:color w:val="auto"/>
        </w:rPr>
        <w:t>A</w:t>
      </w:r>
      <w:r w:rsidRPr="00565E57">
        <w:rPr>
          <w:rFonts w:ascii="Times New Roman" w:hAnsi="Times New Roman"/>
          <w:color w:val="auto"/>
        </w:rPr>
        <w:t>1</w:t>
      </w:r>
      <w:r w:rsidRPr="00565E57">
        <w:rPr>
          <w:rFonts w:ascii="Times New Roman" w:hAnsi="Times New Roman"/>
          <w:color w:val="auto"/>
        </w:rPr>
        <w:t>的</w:t>
      </w:r>
      <w:r w:rsidRPr="00565E57">
        <w:rPr>
          <w:rFonts w:ascii="Times New Roman" w:hAnsi="Times New Roman"/>
          <w:color w:val="auto"/>
        </w:rPr>
        <w:t>5.82</w:t>
      </w:r>
      <w:r w:rsidRPr="00565E57">
        <w:rPr>
          <w:rFonts w:ascii="Times New Roman" w:hAnsi="Times New Roman"/>
          <w:color w:val="auto"/>
        </w:rPr>
        <w:t>倍，峰峰值波动幅度增至组</w:t>
      </w:r>
      <w:r>
        <w:rPr>
          <w:rFonts w:ascii="Times New Roman" w:hAnsi="Times New Roman" w:hint="eastAsia"/>
          <w:color w:val="auto"/>
        </w:rPr>
        <w:t>A</w:t>
      </w:r>
      <w:r w:rsidRPr="00565E57">
        <w:rPr>
          <w:rFonts w:ascii="Times New Roman" w:hAnsi="Times New Roman"/>
          <w:color w:val="auto"/>
        </w:rPr>
        <w:t>1</w:t>
      </w:r>
      <w:r w:rsidRPr="00565E57">
        <w:rPr>
          <w:rFonts w:ascii="Times New Roman" w:hAnsi="Times New Roman"/>
          <w:color w:val="auto"/>
        </w:rPr>
        <w:t>的</w:t>
      </w:r>
      <w:r w:rsidRPr="00565E57">
        <w:rPr>
          <w:rFonts w:ascii="Times New Roman" w:hAnsi="Times New Roman"/>
          <w:color w:val="auto"/>
        </w:rPr>
        <w:t>9.16</w:t>
      </w:r>
      <w:r w:rsidRPr="00565E57">
        <w:rPr>
          <w:rFonts w:ascii="Times New Roman" w:hAnsi="Times New Roman"/>
          <w:color w:val="auto"/>
        </w:rPr>
        <w:t>倍。因此随着</w:t>
      </w:r>
      <w:r w:rsidRPr="00565E57">
        <w:rPr>
          <w:rFonts w:ascii="Times New Roman" w:hAnsi="Times New Roman"/>
          <w:color w:val="auto"/>
        </w:rPr>
        <w:t>X</w:t>
      </w:r>
      <w:r w:rsidRPr="00565E57">
        <w:rPr>
          <w:rFonts w:ascii="Times New Roman" w:hAnsi="Times New Roman"/>
          <w:color w:val="auto"/>
        </w:rPr>
        <w:t>和</w:t>
      </w:r>
      <w:r w:rsidRPr="00565E57">
        <w:rPr>
          <w:rFonts w:ascii="Times New Roman" w:hAnsi="Times New Roman"/>
          <w:color w:val="auto"/>
        </w:rPr>
        <w:t>Y</w:t>
      </w:r>
      <w:r w:rsidRPr="00565E57">
        <w:rPr>
          <w:rFonts w:ascii="Times New Roman" w:hAnsi="Times New Roman"/>
          <w:color w:val="auto"/>
        </w:rPr>
        <w:t>方向的章动半径</w:t>
      </w:r>
      <w:r w:rsidRPr="00565E57">
        <w:rPr>
          <w:rFonts w:ascii="Times New Roman" w:hAnsi="Times New Roman"/>
          <w:i/>
          <w:iCs/>
          <w:color w:val="auto"/>
        </w:rPr>
        <w:t>r</w:t>
      </w:r>
      <w:r w:rsidRPr="00565E57">
        <w:rPr>
          <w:rFonts w:ascii="Times New Roman" w:hAnsi="Times New Roman"/>
          <w:color w:val="auto"/>
        </w:rPr>
        <w:t>的增大，系统在稳态阶段的能量波动更加剧烈，稳态稳定性呈下降趋势。</w:t>
      </w:r>
    </w:p>
    <w:p w14:paraId="37682895" w14:textId="45C3D92E" w:rsidR="00565E57" w:rsidRDefault="00565E57" w:rsidP="00A3313A">
      <w:pPr>
        <w:pStyle w:val="af0"/>
        <w:spacing w:beforeLines="0" w:before="0" w:afterLines="0" w:after="0" w:line="240" w:lineRule="auto"/>
        <w:ind w:firstLineChars="0"/>
        <w:jc w:val="both"/>
        <w:rPr>
          <w:rFonts w:ascii="Times New Roman" w:hAnsi="Times New Roman"/>
          <w:color w:val="auto"/>
        </w:rPr>
      </w:pPr>
      <w:r w:rsidRPr="00565E57">
        <w:rPr>
          <w:rFonts w:ascii="Times New Roman" w:hAnsi="Times New Roman"/>
          <w:color w:val="auto"/>
        </w:rPr>
        <w:t>对</w:t>
      </w:r>
      <w:r>
        <w:rPr>
          <w:rFonts w:ascii="Times New Roman" w:hAnsi="Times New Roman" w:hint="eastAsia"/>
          <w:color w:val="auto"/>
        </w:rPr>
        <w:t>比仅改变</w:t>
      </w:r>
      <w:r w:rsidRPr="00565E57">
        <w:rPr>
          <w:rFonts w:ascii="Times New Roman" w:hAnsi="Times New Roman"/>
          <w:color w:val="auto"/>
        </w:rPr>
        <w:t>Z</w:t>
      </w:r>
      <w:r>
        <w:rPr>
          <w:rFonts w:ascii="Times New Roman" w:hAnsi="Times New Roman" w:hint="eastAsia"/>
          <w:color w:val="auto"/>
        </w:rPr>
        <w:t>轴</w:t>
      </w:r>
      <w:r w:rsidRPr="00565E57">
        <w:rPr>
          <w:rFonts w:ascii="Times New Roman" w:hAnsi="Times New Roman"/>
          <w:color w:val="auto"/>
        </w:rPr>
        <w:t>的扫描半径</w:t>
      </w:r>
      <w:r>
        <w:rPr>
          <w:rFonts w:ascii="Times New Roman" w:hAnsi="Times New Roman" w:hint="eastAsia"/>
          <w:color w:val="auto"/>
        </w:rPr>
        <w:t xml:space="preserve"> </w:t>
      </w:r>
      <m:oMath>
        <m:sSub>
          <m:sSubPr>
            <m:ctrlPr>
              <w:rPr>
                <w:rFonts w:ascii="Cambria Math" w:hAnsi="Cambria Math"/>
                <w:i/>
              </w:rPr>
            </m:ctrlPr>
          </m:sSubPr>
          <m:e>
            <m:r>
              <m:rPr>
                <m:nor/>
              </m:rPr>
              <w:rPr>
                <w:rFonts w:ascii="Times New Roman" w:hAnsi="Times New Roman"/>
                <w:i/>
              </w:rPr>
              <m:t>r</m:t>
            </m:r>
          </m:e>
          <m:sub>
            <m:r>
              <m:rPr>
                <m:nor/>
              </m:rPr>
              <w:rPr>
                <w:rFonts w:ascii="Times New Roman" w:hAnsi="Times New Roman"/>
                <w:i/>
              </w:rPr>
              <m:t>z</m:t>
            </m:r>
          </m:sub>
        </m:sSub>
        <m:r>
          <w:rPr>
            <w:rFonts w:ascii="Cambria Math" w:hAnsi="Cambria Math"/>
          </w:rPr>
          <m:t xml:space="preserve"> </m:t>
        </m:r>
      </m:oMath>
      <w:r>
        <w:rPr>
          <w:rFonts w:ascii="Times New Roman" w:hAnsi="Times New Roman" w:hint="eastAsia"/>
          <w:color w:val="auto"/>
        </w:rPr>
        <w:t>的组</w:t>
      </w:r>
      <w:r>
        <w:rPr>
          <w:rFonts w:ascii="Times New Roman" w:hAnsi="Times New Roman" w:hint="eastAsia"/>
          <w:color w:val="auto"/>
        </w:rPr>
        <w:t>A5-A8</w:t>
      </w:r>
      <w:r w:rsidRPr="00565E57">
        <w:rPr>
          <w:rFonts w:ascii="Times New Roman" w:hAnsi="Times New Roman"/>
          <w:color w:val="auto"/>
        </w:rPr>
        <w:t>，</w:t>
      </w:r>
      <w:r w:rsidRPr="00AD4E17">
        <w:rPr>
          <w:rFonts w:ascii="Times New Roman" w:hAnsi="Times New Roman"/>
        </w:rPr>
        <w:t>Z</w:t>
      </w:r>
      <w:r w:rsidRPr="00AD4E17">
        <w:rPr>
          <w:rFonts w:ascii="Times New Roman" w:hAnsi="Times New Roman"/>
        </w:rPr>
        <w:t>轴扫描</w:t>
      </w:r>
      <w:r w:rsidRPr="00AD4E17">
        <w:rPr>
          <w:rFonts w:ascii="Times New Roman" w:hAnsi="Times New Roman" w:hint="eastAsia"/>
        </w:rPr>
        <w:t>半径</w:t>
      </w:r>
      <m:oMath>
        <m:r>
          <w:rPr>
            <w:rFonts w:ascii="Cambria Math" w:hAnsi="Cambria Math"/>
          </w:rPr>
          <m:t xml:space="preserve"> </m:t>
        </m:r>
        <m:sSub>
          <m:sSubPr>
            <m:ctrlPr>
              <w:rPr>
                <w:rFonts w:ascii="Cambria Math" w:hAnsi="Cambria Math"/>
                <w:i/>
              </w:rPr>
            </m:ctrlPr>
          </m:sSubPr>
          <m:e>
            <m:r>
              <m:rPr>
                <m:nor/>
              </m:rPr>
              <w:rPr>
                <w:rFonts w:ascii="Times New Roman" w:hAnsi="Times New Roman"/>
                <w:i/>
              </w:rPr>
              <m:t>r</m:t>
            </m:r>
          </m:e>
          <m:sub>
            <m:r>
              <m:rPr>
                <m:nor/>
              </m:rPr>
              <w:rPr>
                <w:rFonts w:ascii="Times New Roman" w:hAnsi="Times New Roman"/>
                <w:i/>
              </w:rPr>
              <m:t>z</m:t>
            </m:r>
          </m:sub>
        </m:sSub>
      </m:oMath>
      <w:r w:rsidRPr="00565E57">
        <w:rPr>
          <w:rFonts w:ascii="Times New Roman" w:hAnsi="Times New Roman"/>
          <w:color w:val="auto"/>
        </w:rPr>
        <w:t>对耦合速度的影响同样不明显，各参数组到达稳态的迭代时间也基本一致，均约为</w:t>
      </w:r>
      <w:r w:rsidRPr="00565E57">
        <w:rPr>
          <w:rFonts w:ascii="Times New Roman" w:hAnsi="Times New Roman"/>
          <w:color w:val="auto"/>
        </w:rPr>
        <w:t>0.410 s</w:t>
      </w:r>
      <w:r w:rsidRPr="00565E57">
        <w:rPr>
          <w:rFonts w:ascii="Times New Roman" w:hAnsi="Times New Roman"/>
          <w:color w:val="auto"/>
        </w:rPr>
        <w:t>；但</w:t>
      </w:r>
      <w:r w:rsidRPr="00565E57">
        <w:rPr>
          <w:rFonts w:ascii="Times New Roman" w:hAnsi="Times New Roman"/>
          <w:color w:val="auto"/>
        </w:rPr>
        <w:t>Z</w:t>
      </w:r>
      <w:r>
        <w:rPr>
          <w:rFonts w:ascii="Times New Roman" w:hAnsi="Times New Roman" w:hint="eastAsia"/>
          <w:color w:val="auto"/>
        </w:rPr>
        <w:t>轴</w:t>
      </w:r>
      <w:r w:rsidRPr="00565E57">
        <w:rPr>
          <w:rFonts w:ascii="Times New Roman" w:hAnsi="Times New Roman"/>
          <w:color w:val="auto"/>
        </w:rPr>
        <w:t>扫描半径同样会对稳态精度产生影响，其中最大扫描半径的组</w:t>
      </w:r>
      <w:r>
        <w:rPr>
          <w:rFonts w:ascii="Times New Roman" w:hAnsi="Times New Roman" w:hint="eastAsia"/>
          <w:color w:val="auto"/>
        </w:rPr>
        <w:t>A</w:t>
      </w:r>
      <w:r w:rsidRPr="00565E57">
        <w:rPr>
          <w:rFonts w:ascii="Times New Roman" w:hAnsi="Times New Roman"/>
          <w:color w:val="auto"/>
        </w:rPr>
        <w:t>8</w:t>
      </w:r>
      <w:r w:rsidRPr="00565E57">
        <w:rPr>
          <w:rFonts w:ascii="Times New Roman" w:hAnsi="Times New Roman"/>
          <w:color w:val="auto"/>
        </w:rPr>
        <w:t>，到达稳态阶段的标准差是最小扫描半径组</w:t>
      </w:r>
      <w:r>
        <w:rPr>
          <w:rFonts w:ascii="Times New Roman" w:hAnsi="Times New Roman" w:hint="eastAsia"/>
          <w:color w:val="auto"/>
        </w:rPr>
        <w:t>A</w:t>
      </w:r>
      <w:r w:rsidRPr="00565E57">
        <w:rPr>
          <w:rFonts w:ascii="Times New Roman" w:hAnsi="Times New Roman"/>
          <w:color w:val="auto"/>
        </w:rPr>
        <w:t>5</w:t>
      </w:r>
      <w:r w:rsidRPr="00565E57">
        <w:rPr>
          <w:rFonts w:ascii="Times New Roman" w:hAnsi="Times New Roman"/>
          <w:color w:val="auto"/>
        </w:rPr>
        <w:t>的</w:t>
      </w:r>
      <w:r w:rsidRPr="00565E57">
        <w:rPr>
          <w:rFonts w:ascii="Times New Roman" w:hAnsi="Times New Roman"/>
          <w:color w:val="auto"/>
        </w:rPr>
        <w:t>2.13</w:t>
      </w:r>
      <w:r w:rsidRPr="00565E57">
        <w:rPr>
          <w:rFonts w:ascii="Times New Roman" w:hAnsi="Times New Roman"/>
          <w:color w:val="auto"/>
        </w:rPr>
        <w:t>倍，峰峰值波动幅度是组</w:t>
      </w:r>
      <w:r>
        <w:rPr>
          <w:rFonts w:ascii="Times New Roman" w:hAnsi="Times New Roman" w:hint="eastAsia"/>
          <w:color w:val="auto"/>
        </w:rPr>
        <w:t>A</w:t>
      </w:r>
      <w:r w:rsidRPr="00565E57">
        <w:rPr>
          <w:rFonts w:ascii="Times New Roman" w:hAnsi="Times New Roman"/>
          <w:color w:val="auto"/>
        </w:rPr>
        <w:t>5</w:t>
      </w:r>
      <w:r w:rsidRPr="00565E57">
        <w:rPr>
          <w:rFonts w:ascii="Times New Roman" w:hAnsi="Times New Roman"/>
          <w:color w:val="auto"/>
        </w:rPr>
        <w:t>的</w:t>
      </w:r>
      <w:r w:rsidRPr="00565E57">
        <w:rPr>
          <w:rFonts w:ascii="Times New Roman" w:hAnsi="Times New Roman"/>
          <w:color w:val="auto"/>
        </w:rPr>
        <w:t>2.19</w:t>
      </w:r>
      <w:r w:rsidRPr="00565E57">
        <w:rPr>
          <w:rFonts w:ascii="Times New Roman" w:hAnsi="Times New Roman"/>
          <w:color w:val="auto"/>
        </w:rPr>
        <w:t>倍。因此随着</w:t>
      </w:r>
      <w:r w:rsidRPr="00565E57">
        <w:rPr>
          <w:rFonts w:ascii="Times New Roman" w:hAnsi="Times New Roman"/>
          <w:color w:val="auto"/>
        </w:rPr>
        <w:t>Z</w:t>
      </w:r>
      <w:r w:rsidRPr="00565E57">
        <w:rPr>
          <w:rFonts w:ascii="Times New Roman" w:hAnsi="Times New Roman"/>
          <w:color w:val="auto"/>
        </w:rPr>
        <w:t>方向的扫描半径的增大，系统在稳态阶段的能量波动同样会变得更加剧烈，但相较于</w:t>
      </w:r>
      <w:r w:rsidRPr="00565E57">
        <w:rPr>
          <w:rFonts w:ascii="Times New Roman" w:hAnsi="Times New Roman"/>
          <w:color w:val="auto"/>
        </w:rPr>
        <w:t>X</w:t>
      </w:r>
      <w:r w:rsidRPr="00565E57">
        <w:rPr>
          <w:rFonts w:ascii="Times New Roman" w:hAnsi="Times New Roman"/>
          <w:color w:val="auto"/>
        </w:rPr>
        <w:t>和</w:t>
      </w:r>
      <w:r w:rsidRPr="00565E57">
        <w:rPr>
          <w:rFonts w:ascii="Times New Roman" w:hAnsi="Times New Roman"/>
          <w:color w:val="auto"/>
        </w:rPr>
        <w:t>Y</w:t>
      </w:r>
      <w:r w:rsidRPr="00565E57">
        <w:rPr>
          <w:rFonts w:ascii="Times New Roman" w:hAnsi="Times New Roman"/>
          <w:color w:val="auto"/>
        </w:rPr>
        <w:t>方向的章动半径的作用强度，</w:t>
      </w:r>
      <w:r w:rsidRPr="00565E57">
        <w:rPr>
          <w:rFonts w:ascii="Times New Roman" w:hAnsi="Times New Roman"/>
          <w:color w:val="auto"/>
        </w:rPr>
        <w:t>Z</w:t>
      </w:r>
      <w:r w:rsidRPr="00565E57">
        <w:rPr>
          <w:rFonts w:ascii="Times New Roman" w:hAnsi="Times New Roman"/>
          <w:color w:val="auto"/>
        </w:rPr>
        <w:t>方向的扫描半径对稳态稳定性的影响明显更弱。</w:t>
      </w:r>
    </w:p>
    <w:p w14:paraId="4DCB4A69" w14:textId="1ECD4941" w:rsidR="00565E57" w:rsidRDefault="00565E57" w:rsidP="00A3313A">
      <w:pPr>
        <w:pStyle w:val="af0"/>
        <w:spacing w:beforeLines="0" w:before="0" w:afterLines="0" w:after="0" w:line="240" w:lineRule="auto"/>
        <w:ind w:firstLineChars="0"/>
        <w:jc w:val="both"/>
        <w:rPr>
          <w:rFonts w:ascii="Times New Roman" w:hAnsi="Times New Roman"/>
          <w:color w:val="auto"/>
        </w:rPr>
      </w:pPr>
      <w:r>
        <w:rPr>
          <w:rFonts w:ascii="Times New Roman" w:hAnsi="Times New Roman" w:hint="eastAsia"/>
          <w:color w:val="auto"/>
        </w:rPr>
        <w:t>对比仅改变</w:t>
      </w:r>
      <w:r w:rsidRPr="00565E57">
        <w:rPr>
          <w:rFonts w:ascii="Times New Roman" w:hAnsi="Times New Roman"/>
          <w:color w:val="auto"/>
        </w:rPr>
        <w:t>X</w:t>
      </w:r>
      <w:r w:rsidRPr="00565E57">
        <w:rPr>
          <w:rFonts w:ascii="Times New Roman" w:hAnsi="Times New Roman"/>
          <w:color w:val="auto"/>
        </w:rPr>
        <w:t>和</w:t>
      </w:r>
      <w:r w:rsidRPr="00565E57">
        <w:rPr>
          <w:rFonts w:ascii="Times New Roman" w:hAnsi="Times New Roman"/>
          <w:color w:val="auto"/>
        </w:rPr>
        <w:t>Y</w:t>
      </w:r>
      <w:r w:rsidRPr="00565E57">
        <w:rPr>
          <w:rFonts w:ascii="Times New Roman" w:hAnsi="Times New Roman"/>
          <w:color w:val="auto"/>
        </w:rPr>
        <w:t>方向的章动步长</w:t>
      </w:r>
      <m:oMath>
        <m:r>
          <w:rPr>
            <w:rFonts w:ascii="Cambria Math" w:hAnsi="Cambria Math"/>
            <w:color w:val="auto"/>
          </w:rPr>
          <m:t xml:space="preserve"> </m:t>
        </m:r>
        <m:r>
          <m:rPr>
            <m:nor/>
          </m:rPr>
          <w:rPr>
            <w:rFonts w:ascii="Times New Roman" w:hAnsi="Times New Roman"/>
            <w:bCs w:val="0"/>
            <w:i/>
            <w:iCs/>
            <w:color w:val="auto"/>
          </w:rPr>
          <m:t>d</m:t>
        </m:r>
      </m:oMath>
      <w:r>
        <w:rPr>
          <w:rFonts w:ascii="Times New Roman" w:hAnsi="Times New Roman" w:hint="eastAsia"/>
          <w:bCs w:val="0"/>
          <w:iCs/>
          <w:color w:val="auto"/>
        </w:rPr>
        <w:t xml:space="preserve"> </w:t>
      </w:r>
      <w:r>
        <w:rPr>
          <w:rFonts w:ascii="Times New Roman" w:hAnsi="Times New Roman" w:hint="eastAsia"/>
          <w:color w:val="auto"/>
        </w:rPr>
        <w:t>的组</w:t>
      </w:r>
      <w:r>
        <w:rPr>
          <w:rFonts w:ascii="Times New Roman" w:hAnsi="Times New Roman" w:hint="eastAsia"/>
          <w:color w:val="auto"/>
        </w:rPr>
        <w:t>A9-A12</w:t>
      </w:r>
      <w:r w:rsidRPr="00565E57">
        <w:rPr>
          <w:rFonts w:ascii="Times New Roman" w:hAnsi="Times New Roman"/>
          <w:color w:val="auto"/>
        </w:rPr>
        <w:t>，系统到达稳态的耦合速度随章动步长增大而逐渐提升，例如组</w:t>
      </w:r>
      <w:r>
        <w:rPr>
          <w:rFonts w:ascii="Times New Roman" w:hAnsi="Times New Roman" w:hint="eastAsia"/>
          <w:color w:val="auto"/>
        </w:rPr>
        <w:t>A</w:t>
      </w:r>
      <w:r w:rsidRPr="00565E57">
        <w:rPr>
          <w:rFonts w:ascii="Times New Roman" w:hAnsi="Times New Roman"/>
          <w:color w:val="auto"/>
        </w:rPr>
        <w:t>10</w:t>
      </w:r>
      <w:r w:rsidRPr="00565E57">
        <w:rPr>
          <w:rFonts w:ascii="Times New Roman" w:hAnsi="Times New Roman"/>
          <w:color w:val="auto"/>
        </w:rPr>
        <w:t>的耦合速度是组</w:t>
      </w:r>
      <w:r>
        <w:rPr>
          <w:rFonts w:ascii="Times New Roman" w:hAnsi="Times New Roman" w:hint="eastAsia"/>
          <w:color w:val="auto"/>
        </w:rPr>
        <w:t>A</w:t>
      </w:r>
      <w:r w:rsidRPr="00565E57">
        <w:rPr>
          <w:rFonts w:ascii="Times New Roman" w:hAnsi="Times New Roman"/>
          <w:color w:val="auto"/>
        </w:rPr>
        <w:t>9</w:t>
      </w:r>
      <w:r w:rsidRPr="00565E57">
        <w:rPr>
          <w:rFonts w:ascii="Times New Roman" w:hAnsi="Times New Roman"/>
          <w:color w:val="auto"/>
        </w:rPr>
        <w:t>的</w:t>
      </w:r>
      <w:r w:rsidRPr="00565E57">
        <w:rPr>
          <w:rFonts w:ascii="Times New Roman" w:hAnsi="Times New Roman"/>
          <w:color w:val="auto"/>
        </w:rPr>
        <w:t>1.90</w:t>
      </w:r>
      <w:r w:rsidRPr="00565E57">
        <w:rPr>
          <w:rFonts w:ascii="Times New Roman" w:hAnsi="Times New Roman"/>
          <w:color w:val="auto"/>
        </w:rPr>
        <w:t>倍，但当章动步长增大到一定范围后，其对耦合速度增益逐渐减弱，组</w:t>
      </w:r>
      <w:r>
        <w:rPr>
          <w:rFonts w:ascii="Times New Roman" w:hAnsi="Times New Roman" w:hint="eastAsia"/>
          <w:color w:val="auto"/>
        </w:rPr>
        <w:t>A</w:t>
      </w:r>
      <w:r w:rsidRPr="00565E57">
        <w:rPr>
          <w:rFonts w:ascii="Times New Roman" w:hAnsi="Times New Roman"/>
          <w:color w:val="auto"/>
        </w:rPr>
        <w:t>12</w:t>
      </w:r>
      <w:r w:rsidRPr="00565E57">
        <w:rPr>
          <w:rFonts w:ascii="Times New Roman" w:hAnsi="Times New Roman"/>
          <w:color w:val="auto"/>
        </w:rPr>
        <w:t>的耦合速度仅是组</w:t>
      </w:r>
      <w:r>
        <w:rPr>
          <w:rFonts w:ascii="Times New Roman" w:hAnsi="Times New Roman" w:hint="eastAsia"/>
          <w:color w:val="auto"/>
        </w:rPr>
        <w:t>A</w:t>
      </w:r>
      <w:r w:rsidRPr="00565E57">
        <w:rPr>
          <w:rFonts w:ascii="Times New Roman" w:hAnsi="Times New Roman"/>
          <w:color w:val="auto"/>
        </w:rPr>
        <w:t>10</w:t>
      </w:r>
      <w:r w:rsidRPr="00565E57">
        <w:rPr>
          <w:rFonts w:ascii="Times New Roman" w:hAnsi="Times New Roman"/>
          <w:color w:val="auto"/>
        </w:rPr>
        <w:t>的</w:t>
      </w:r>
      <w:r w:rsidRPr="00565E57">
        <w:rPr>
          <w:rFonts w:ascii="Times New Roman" w:hAnsi="Times New Roman"/>
          <w:color w:val="auto"/>
        </w:rPr>
        <w:t>1.11</w:t>
      </w:r>
      <w:r w:rsidRPr="00565E57">
        <w:rPr>
          <w:rFonts w:ascii="Times New Roman" w:hAnsi="Times New Roman"/>
          <w:color w:val="auto"/>
        </w:rPr>
        <w:t>倍。同时过大的章动步长会导致系统出现较大的能量波动，影响稳态精度，例如，章动步长最大的组</w:t>
      </w:r>
      <w:r>
        <w:rPr>
          <w:rFonts w:ascii="Times New Roman" w:hAnsi="Times New Roman" w:hint="eastAsia"/>
          <w:color w:val="auto"/>
        </w:rPr>
        <w:t>A</w:t>
      </w:r>
      <w:r w:rsidRPr="00565E57">
        <w:rPr>
          <w:rFonts w:ascii="Times New Roman" w:hAnsi="Times New Roman"/>
          <w:color w:val="auto"/>
        </w:rPr>
        <w:t>12</w:t>
      </w:r>
      <w:r w:rsidRPr="00565E57">
        <w:rPr>
          <w:rFonts w:ascii="Times New Roman" w:hAnsi="Times New Roman"/>
          <w:color w:val="auto"/>
        </w:rPr>
        <w:t>其到达稳态阶段的标准差是章动步长最小的组</w:t>
      </w:r>
      <w:r>
        <w:rPr>
          <w:rFonts w:ascii="Times New Roman" w:hAnsi="Times New Roman" w:hint="eastAsia"/>
          <w:color w:val="auto"/>
        </w:rPr>
        <w:t>A</w:t>
      </w:r>
      <w:r w:rsidRPr="00565E57">
        <w:rPr>
          <w:rFonts w:ascii="Times New Roman" w:hAnsi="Times New Roman"/>
          <w:color w:val="auto"/>
        </w:rPr>
        <w:t>9</w:t>
      </w:r>
      <w:r w:rsidRPr="00565E57">
        <w:rPr>
          <w:rFonts w:ascii="Times New Roman" w:hAnsi="Times New Roman"/>
          <w:color w:val="auto"/>
        </w:rPr>
        <w:t>的</w:t>
      </w:r>
      <w:r w:rsidRPr="00565E57">
        <w:rPr>
          <w:rFonts w:ascii="Times New Roman" w:hAnsi="Times New Roman"/>
          <w:color w:val="auto"/>
        </w:rPr>
        <w:t>3.42</w:t>
      </w:r>
      <w:r w:rsidRPr="00565E57">
        <w:rPr>
          <w:rFonts w:ascii="Times New Roman" w:hAnsi="Times New Roman"/>
          <w:color w:val="auto"/>
        </w:rPr>
        <w:t>倍，峰峰值波动幅度是组</w:t>
      </w:r>
      <w:r>
        <w:rPr>
          <w:rFonts w:ascii="Times New Roman" w:hAnsi="Times New Roman" w:hint="eastAsia"/>
          <w:color w:val="auto"/>
        </w:rPr>
        <w:t>A</w:t>
      </w:r>
      <w:r w:rsidRPr="00565E57">
        <w:rPr>
          <w:rFonts w:ascii="Times New Roman" w:hAnsi="Times New Roman"/>
          <w:color w:val="auto"/>
        </w:rPr>
        <w:t>9</w:t>
      </w:r>
      <w:r w:rsidRPr="00565E57">
        <w:rPr>
          <w:rFonts w:ascii="Times New Roman" w:hAnsi="Times New Roman"/>
          <w:color w:val="auto"/>
        </w:rPr>
        <w:t>的</w:t>
      </w:r>
      <w:r w:rsidRPr="00565E57">
        <w:rPr>
          <w:rFonts w:ascii="Times New Roman" w:hAnsi="Times New Roman"/>
          <w:color w:val="auto"/>
        </w:rPr>
        <w:t>3.16</w:t>
      </w:r>
      <w:r w:rsidRPr="00565E57">
        <w:rPr>
          <w:rFonts w:ascii="Times New Roman" w:hAnsi="Times New Roman"/>
          <w:color w:val="auto"/>
        </w:rPr>
        <w:t>倍。这表明增大章动步长在一定程度上可以加快收敛，提升耦合速度，但也会使系统的稳态稳定性下降。</w:t>
      </w:r>
    </w:p>
    <w:p w14:paraId="708A21DC" w14:textId="489101B9" w:rsidR="00A01C11" w:rsidRPr="00AD4E17" w:rsidRDefault="00A01C11" w:rsidP="00A3313A">
      <w:pPr>
        <w:pStyle w:val="af0"/>
        <w:spacing w:beforeLines="0" w:before="0" w:afterLines="0" w:after="0" w:line="240" w:lineRule="auto"/>
        <w:ind w:firstLineChars="0"/>
        <w:jc w:val="both"/>
        <w:rPr>
          <w:rFonts w:ascii="Times New Roman" w:hAnsi="Times New Roman"/>
          <w:color w:val="auto"/>
        </w:rPr>
      </w:pPr>
      <w:r>
        <w:rPr>
          <w:rFonts w:ascii="Times New Roman" w:hAnsi="Times New Roman" w:hint="eastAsia"/>
          <w:color w:val="auto"/>
        </w:rPr>
        <w:t>对比仅改变</w:t>
      </w:r>
      <w:r w:rsidRPr="00A01C11">
        <w:rPr>
          <w:rFonts w:ascii="Times New Roman" w:hAnsi="Times New Roman"/>
          <w:color w:val="auto"/>
        </w:rPr>
        <w:t>Z</w:t>
      </w:r>
      <w:r w:rsidRPr="00A01C11">
        <w:rPr>
          <w:rFonts w:ascii="Times New Roman" w:hAnsi="Times New Roman"/>
          <w:color w:val="auto"/>
        </w:rPr>
        <w:t>方向扫描步长</w:t>
      </w:r>
      <m:oMath>
        <m:r>
          <w:rPr>
            <w:rFonts w:ascii="Cambria Math" w:hAnsi="Cambria Math"/>
            <w:color w:val="auto"/>
          </w:rPr>
          <m:t xml:space="preserve"> </m:t>
        </m:r>
        <m:sSub>
          <m:sSubPr>
            <m:ctrlPr>
              <w:rPr>
                <w:rFonts w:ascii="Cambria Math" w:hAnsi="Cambria Math"/>
                <w:i/>
                <w:color w:val="auto"/>
              </w:rPr>
            </m:ctrlPr>
          </m:sSubPr>
          <m:e>
            <m:r>
              <m:rPr>
                <m:nor/>
              </m:rPr>
              <w:rPr>
                <w:rFonts w:ascii="Cambria Math" w:hAnsi="Times New Roman" w:hint="eastAsia"/>
                <w:i/>
                <w:color w:val="auto"/>
              </w:rPr>
              <m:t xml:space="preserve"> </m:t>
            </m:r>
            <m:r>
              <m:rPr>
                <m:nor/>
              </m:rPr>
              <w:rPr>
                <w:rFonts w:ascii="Times New Roman" w:hAnsi="Times New Roman"/>
                <w:i/>
                <w:color w:val="auto"/>
              </w:rPr>
              <m:t>d</m:t>
            </m:r>
          </m:e>
          <m:sub>
            <m:r>
              <m:rPr>
                <m:nor/>
              </m:rPr>
              <w:rPr>
                <w:rFonts w:ascii="Times New Roman" w:hAnsi="Times New Roman"/>
                <w:i/>
                <w:color w:val="auto"/>
              </w:rPr>
              <m:t>Z</m:t>
            </m:r>
          </m:sub>
        </m:sSub>
      </m:oMath>
      <w:r>
        <w:rPr>
          <w:rFonts w:ascii="Times New Roman" w:hAnsi="Times New Roman" w:hint="eastAsia"/>
          <w:color w:val="auto"/>
        </w:rPr>
        <w:t xml:space="preserve"> </w:t>
      </w:r>
      <w:r>
        <w:rPr>
          <w:rFonts w:ascii="Times New Roman" w:hAnsi="Times New Roman" w:hint="eastAsia"/>
          <w:color w:val="auto"/>
        </w:rPr>
        <w:t>的组</w:t>
      </w:r>
      <w:r>
        <w:rPr>
          <w:rFonts w:ascii="Times New Roman" w:hAnsi="Times New Roman" w:hint="eastAsia"/>
          <w:color w:val="auto"/>
        </w:rPr>
        <w:t>A13-A16</w:t>
      </w:r>
      <w:r w:rsidRPr="00A01C11">
        <w:rPr>
          <w:rFonts w:ascii="Times New Roman" w:hAnsi="Times New Roman"/>
          <w:color w:val="auto"/>
        </w:rPr>
        <w:t>，系统到达稳态的耦合速度同样会随扫描步长增大而逐渐提升，例如组</w:t>
      </w:r>
      <w:r>
        <w:rPr>
          <w:rFonts w:ascii="Times New Roman" w:hAnsi="Times New Roman" w:hint="eastAsia"/>
          <w:color w:val="auto"/>
        </w:rPr>
        <w:t>A</w:t>
      </w:r>
      <w:r w:rsidRPr="00A01C11">
        <w:rPr>
          <w:rFonts w:ascii="Times New Roman" w:hAnsi="Times New Roman"/>
          <w:color w:val="auto"/>
        </w:rPr>
        <w:t>14</w:t>
      </w:r>
      <w:r w:rsidRPr="00A01C11">
        <w:rPr>
          <w:rFonts w:ascii="Times New Roman" w:hAnsi="Times New Roman"/>
          <w:color w:val="auto"/>
        </w:rPr>
        <w:t>的耦合速度是组</w:t>
      </w:r>
      <w:r>
        <w:rPr>
          <w:rFonts w:ascii="Times New Roman" w:hAnsi="Times New Roman" w:hint="eastAsia"/>
          <w:color w:val="auto"/>
        </w:rPr>
        <w:t>A</w:t>
      </w:r>
      <w:r w:rsidRPr="00A01C11">
        <w:rPr>
          <w:rFonts w:ascii="Times New Roman" w:hAnsi="Times New Roman"/>
          <w:color w:val="auto"/>
        </w:rPr>
        <w:t>13</w:t>
      </w:r>
      <w:r w:rsidRPr="00A01C11">
        <w:rPr>
          <w:rFonts w:ascii="Times New Roman" w:hAnsi="Times New Roman"/>
          <w:color w:val="auto"/>
        </w:rPr>
        <w:t>的</w:t>
      </w:r>
      <w:r w:rsidRPr="00A01C11">
        <w:rPr>
          <w:rFonts w:ascii="Times New Roman" w:hAnsi="Times New Roman"/>
          <w:color w:val="auto"/>
        </w:rPr>
        <w:t>1.99</w:t>
      </w:r>
      <w:r w:rsidRPr="00A01C11">
        <w:rPr>
          <w:rFonts w:ascii="Times New Roman" w:hAnsi="Times New Roman"/>
          <w:color w:val="auto"/>
        </w:rPr>
        <w:t>倍，但当扫描步长增大到一定范围后，其对耦合速度增益也会逐渐减弱，组</w:t>
      </w:r>
      <w:r>
        <w:rPr>
          <w:rFonts w:ascii="Times New Roman" w:hAnsi="Times New Roman" w:hint="eastAsia"/>
          <w:color w:val="auto"/>
        </w:rPr>
        <w:t>A</w:t>
      </w:r>
      <w:r w:rsidRPr="00A01C11">
        <w:rPr>
          <w:rFonts w:ascii="Times New Roman" w:hAnsi="Times New Roman"/>
          <w:color w:val="auto"/>
        </w:rPr>
        <w:t>16</w:t>
      </w:r>
      <w:r w:rsidRPr="00A01C11">
        <w:rPr>
          <w:rFonts w:ascii="Times New Roman" w:hAnsi="Times New Roman"/>
          <w:color w:val="auto"/>
        </w:rPr>
        <w:t>的耦合速度仅是组</w:t>
      </w:r>
      <w:r>
        <w:rPr>
          <w:rFonts w:ascii="Times New Roman" w:hAnsi="Times New Roman" w:hint="eastAsia"/>
          <w:color w:val="auto"/>
        </w:rPr>
        <w:t>A</w:t>
      </w:r>
      <w:r w:rsidRPr="00A01C11">
        <w:rPr>
          <w:rFonts w:ascii="Times New Roman" w:hAnsi="Times New Roman"/>
          <w:color w:val="auto"/>
        </w:rPr>
        <w:t>14</w:t>
      </w:r>
      <w:r w:rsidRPr="00A01C11">
        <w:rPr>
          <w:rFonts w:ascii="Times New Roman" w:hAnsi="Times New Roman"/>
          <w:color w:val="auto"/>
        </w:rPr>
        <w:t>的</w:t>
      </w:r>
      <w:r w:rsidRPr="00A01C11">
        <w:rPr>
          <w:rFonts w:ascii="Times New Roman" w:hAnsi="Times New Roman"/>
          <w:color w:val="auto"/>
        </w:rPr>
        <w:t>1.34</w:t>
      </w:r>
      <w:r w:rsidRPr="00A01C11">
        <w:rPr>
          <w:rFonts w:ascii="Times New Roman" w:hAnsi="Times New Roman"/>
          <w:color w:val="auto"/>
        </w:rPr>
        <w:t>倍。且过大的扫描步长同样会产生能量波动，但其对稳态精度的影响相对于章动步长而言较小。例如，扫描步长最大的组</w:t>
      </w:r>
      <w:r>
        <w:rPr>
          <w:rFonts w:ascii="Times New Roman" w:hAnsi="Times New Roman" w:hint="eastAsia"/>
          <w:color w:val="auto"/>
        </w:rPr>
        <w:t>A</w:t>
      </w:r>
      <w:r w:rsidRPr="00A01C11">
        <w:rPr>
          <w:rFonts w:ascii="Times New Roman" w:hAnsi="Times New Roman"/>
          <w:color w:val="auto"/>
        </w:rPr>
        <w:t>16</w:t>
      </w:r>
      <w:r w:rsidRPr="00A01C11">
        <w:rPr>
          <w:rFonts w:ascii="Times New Roman" w:hAnsi="Times New Roman"/>
          <w:color w:val="auto"/>
        </w:rPr>
        <w:t>其到达稳态阶段的标准差是扫描步长最小的组</w:t>
      </w:r>
      <w:r>
        <w:rPr>
          <w:rFonts w:ascii="Times New Roman" w:hAnsi="Times New Roman" w:hint="eastAsia"/>
          <w:color w:val="auto"/>
        </w:rPr>
        <w:t>A</w:t>
      </w:r>
      <w:r w:rsidRPr="00A01C11">
        <w:rPr>
          <w:rFonts w:ascii="Times New Roman" w:hAnsi="Times New Roman"/>
          <w:color w:val="auto"/>
        </w:rPr>
        <w:t>13</w:t>
      </w:r>
      <w:r w:rsidRPr="00A01C11">
        <w:rPr>
          <w:rFonts w:ascii="Times New Roman" w:hAnsi="Times New Roman"/>
          <w:color w:val="auto"/>
        </w:rPr>
        <w:t>的</w:t>
      </w:r>
      <w:r w:rsidRPr="00A01C11">
        <w:rPr>
          <w:rFonts w:ascii="Times New Roman" w:hAnsi="Times New Roman"/>
          <w:color w:val="auto"/>
        </w:rPr>
        <w:t>1.13</w:t>
      </w:r>
      <w:r w:rsidRPr="00A01C11">
        <w:rPr>
          <w:rFonts w:ascii="Times New Roman" w:hAnsi="Times New Roman"/>
          <w:color w:val="auto"/>
        </w:rPr>
        <w:t>倍，峰峰值波动幅度是组</w:t>
      </w:r>
      <w:r w:rsidRPr="00A01C11">
        <w:rPr>
          <w:rFonts w:ascii="Times New Roman" w:hAnsi="Times New Roman"/>
          <w:color w:val="auto"/>
        </w:rPr>
        <w:t>13</w:t>
      </w:r>
      <w:r w:rsidRPr="00A01C11">
        <w:rPr>
          <w:rFonts w:ascii="Times New Roman" w:hAnsi="Times New Roman"/>
          <w:color w:val="auto"/>
        </w:rPr>
        <w:t>的</w:t>
      </w:r>
      <w:r w:rsidRPr="00A01C11">
        <w:rPr>
          <w:rFonts w:ascii="Times New Roman" w:hAnsi="Times New Roman"/>
          <w:color w:val="auto"/>
        </w:rPr>
        <w:t>1.11</w:t>
      </w:r>
      <w:r w:rsidRPr="00A01C11">
        <w:rPr>
          <w:rFonts w:ascii="Times New Roman" w:hAnsi="Times New Roman"/>
          <w:color w:val="auto"/>
        </w:rPr>
        <w:t>倍。</w:t>
      </w:r>
    </w:p>
    <w:p w14:paraId="52655093" w14:textId="70E8C3AA" w:rsidR="00BC447A" w:rsidRPr="00A01C11" w:rsidRDefault="00A01C11" w:rsidP="00A01C11">
      <w:pPr>
        <w:pStyle w:val="22"/>
        <w:spacing w:after="0" w:line="240" w:lineRule="auto"/>
        <w:ind w:firstLineChars="200" w:firstLine="420"/>
        <w:jc w:val="both"/>
        <w:rPr>
          <w:rFonts w:ascii="Times New Roman" w:hAnsi="Times New Roman" w:cs="Times New Roman"/>
        </w:rPr>
      </w:pPr>
      <w:r>
        <w:rPr>
          <w:rFonts w:ascii="Times New Roman" w:hAnsi="Times New Roman" w:cs="Times New Roman" w:hint="eastAsia"/>
        </w:rPr>
        <w:t>综上所述，</w:t>
      </w:r>
      <w:r w:rsidR="005C6E14" w:rsidRPr="00AD4E17">
        <w:rPr>
          <w:rFonts w:ascii="Times New Roman" w:hAnsi="Times New Roman" w:cs="Times New Roman"/>
        </w:rPr>
        <w:t>章动半径</w:t>
      </w:r>
      <w:r w:rsidR="005C6E14" w:rsidRPr="00AD4E17">
        <w:rPr>
          <w:rFonts w:ascii="Times New Roman" w:hAnsi="Times New Roman" w:cs="Times New Roman" w:hint="eastAsia"/>
        </w:rPr>
        <w:t xml:space="preserve"> </w:t>
      </w:r>
      <m:oMath>
        <m:r>
          <m:rPr>
            <m:nor/>
          </m:rPr>
          <w:rPr>
            <w:rFonts w:ascii="Times New Roman" w:hAnsi="Times New Roman" w:cs="Times New Roman"/>
            <w:i/>
            <w:iCs/>
          </w:rPr>
          <m:t>r</m:t>
        </m:r>
        <m:r>
          <m:rPr>
            <m:nor/>
          </m:rPr>
          <w:rPr>
            <w:rFonts w:ascii="Cambria Math" w:hAnsi="Times New Roman" w:cs="Times New Roman" w:hint="eastAsia"/>
            <w:i/>
            <w:iCs/>
          </w:rPr>
          <m:t xml:space="preserve"> </m:t>
        </m:r>
      </m:oMath>
      <w:r w:rsidR="005C6E14" w:rsidRPr="00AD4E17">
        <w:rPr>
          <w:rFonts w:ascii="Times New Roman" w:hAnsi="Times New Roman" w:cs="Times New Roman" w:hint="eastAsia"/>
        </w:rPr>
        <w:t>对耦合速度影响</w:t>
      </w:r>
      <w:r w:rsidR="003054D9" w:rsidRPr="00AD4E17">
        <w:rPr>
          <w:rFonts w:ascii="Times New Roman" w:hAnsi="Times New Roman" w:cs="Times New Roman" w:hint="eastAsia"/>
        </w:rPr>
        <w:t>小</w:t>
      </w:r>
      <w:r w:rsidR="005C6E14" w:rsidRPr="00AD4E17">
        <w:rPr>
          <w:rFonts w:ascii="Times New Roman" w:hAnsi="Times New Roman" w:cs="Times New Roman" w:hint="eastAsia"/>
        </w:rPr>
        <w:t>，但</w:t>
      </w:r>
      <w:r w:rsidR="003054D9" w:rsidRPr="00AD4E17">
        <w:rPr>
          <w:rFonts w:ascii="Times New Roman" w:hAnsi="Times New Roman" w:cs="Times New Roman" w:hint="eastAsia"/>
        </w:rPr>
        <w:t>显著影响</w:t>
      </w:r>
      <w:r w:rsidR="005C6E14" w:rsidRPr="00AD4E17">
        <w:rPr>
          <w:rFonts w:ascii="Times New Roman" w:hAnsi="Times New Roman" w:cs="Times New Roman"/>
        </w:rPr>
        <w:t>稳态精度</w:t>
      </w:r>
      <w:r w:rsidR="003054D9" w:rsidRPr="00AD4E17">
        <w:rPr>
          <w:rFonts w:ascii="Times New Roman" w:hAnsi="Times New Roman" w:cs="Times New Roman" w:hint="eastAsia"/>
        </w:rPr>
        <w:t>；</w:t>
      </w:r>
      <w:r w:rsidR="005C6E14" w:rsidRPr="00AD4E17">
        <w:rPr>
          <w:rFonts w:ascii="Times New Roman" w:hAnsi="Times New Roman" w:cs="Times New Roman"/>
        </w:rPr>
        <w:t xml:space="preserve">Z </w:t>
      </w:r>
      <w:r w:rsidR="005C6E14" w:rsidRPr="00AD4E17">
        <w:rPr>
          <w:rFonts w:ascii="Times New Roman" w:hAnsi="Times New Roman" w:cs="Times New Roman"/>
        </w:rPr>
        <w:t>轴扫描</w:t>
      </w:r>
      <w:r w:rsidR="005C6E14" w:rsidRPr="00AD4E17">
        <w:rPr>
          <w:rFonts w:ascii="Times New Roman" w:hAnsi="Times New Roman" w:cs="Times New Roman" w:hint="eastAsia"/>
        </w:rPr>
        <w:t>半径</w:t>
      </w:r>
      <m:oMath>
        <m:r>
          <w:rPr>
            <w:rFonts w:ascii="Cambria Math" w:hAnsi="Cambria Math" w:cs="Times New Roman"/>
          </w:rPr>
          <m:t xml:space="preserve"> </m:t>
        </m:r>
        <m:sSub>
          <m:sSubPr>
            <m:ctrlPr>
              <w:rPr>
                <w:rFonts w:ascii="Cambria Math" w:hAnsi="Cambria Math"/>
                <w:i/>
              </w:rPr>
            </m:ctrlPr>
          </m:sSubPr>
          <m:e>
            <m:r>
              <m:rPr>
                <m:nor/>
              </m:rPr>
              <w:rPr>
                <w:rFonts w:ascii="Times New Roman" w:hAnsi="Times New Roman"/>
                <w:i/>
              </w:rPr>
              <m:t>r</m:t>
            </m:r>
          </m:e>
          <m:sub>
            <m:r>
              <m:rPr>
                <m:nor/>
              </m:rPr>
              <w:rPr>
                <w:rFonts w:ascii="Times New Roman" w:hAnsi="Times New Roman"/>
                <w:i/>
              </w:rPr>
              <m:t>z</m:t>
            </m:r>
          </m:sub>
        </m:sSub>
        <m:r>
          <w:rPr>
            <w:rFonts w:ascii="Cambria Math" w:hAnsi="Cambria Math"/>
          </w:rPr>
          <m:t xml:space="preserve"> </m:t>
        </m:r>
      </m:oMath>
      <w:r w:rsidR="005C6E14" w:rsidRPr="00AD4E17">
        <w:rPr>
          <w:rFonts w:ascii="Times New Roman" w:hAnsi="Times New Roman" w:cs="Times New Roman" w:hint="eastAsia"/>
        </w:rPr>
        <w:t>对耦合速度</w:t>
      </w:r>
      <w:r w:rsidR="000776BB" w:rsidRPr="00AD4E17">
        <w:rPr>
          <w:rFonts w:ascii="Times New Roman" w:hAnsi="Times New Roman" w:cs="Times New Roman" w:hint="eastAsia"/>
        </w:rPr>
        <w:t>和稳态精度</w:t>
      </w:r>
      <w:r w:rsidR="005C6E14" w:rsidRPr="00AD4E17">
        <w:rPr>
          <w:rFonts w:ascii="Times New Roman" w:hAnsi="Times New Roman" w:cs="Times New Roman" w:hint="eastAsia"/>
        </w:rPr>
        <w:t>影响</w:t>
      </w:r>
      <w:r w:rsidR="000776BB" w:rsidRPr="00AD4E17">
        <w:rPr>
          <w:rFonts w:ascii="Times New Roman" w:hAnsi="Times New Roman" w:cs="Times New Roman" w:hint="eastAsia"/>
        </w:rPr>
        <w:t>均较</w:t>
      </w:r>
      <w:r w:rsidR="003054D9" w:rsidRPr="00AD4E17">
        <w:rPr>
          <w:rFonts w:ascii="Times New Roman" w:hAnsi="Times New Roman" w:cs="Times New Roman" w:hint="eastAsia"/>
        </w:rPr>
        <w:t>小</w:t>
      </w:r>
      <w:r w:rsidR="005C6E14" w:rsidRPr="00AD4E17">
        <w:rPr>
          <w:rFonts w:ascii="Times New Roman" w:hAnsi="Times New Roman" w:cs="Times New Roman"/>
          <w:bCs/>
          <w:snapToGrid w:val="0"/>
          <w:szCs w:val="21"/>
        </w:rPr>
        <w:t>。</w:t>
      </w:r>
      <w:r w:rsidR="005C6E14" w:rsidRPr="00AD4E17">
        <w:rPr>
          <w:rFonts w:ascii="Times New Roman" w:hAnsi="Times New Roman"/>
        </w:rPr>
        <w:t>章动步长</w:t>
      </w:r>
      <w:r w:rsidR="005C6E14" w:rsidRPr="00AD4E17">
        <w:rPr>
          <w:rFonts w:ascii="Times New Roman" w:hAnsi="Times New Roman"/>
        </w:rPr>
        <w:t xml:space="preserve"> </w:t>
      </w:r>
      <m:oMath>
        <m:r>
          <m:rPr>
            <m:nor/>
          </m:rPr>
          <w:rPr>
            <w:rFonts w:ascii="Times New Roman" w:hAnsi="Times New Roman"/>
            <w:i/>
            <w:iCs/>
          </w:rPr>
          <m:t>d</m:t>
        </m:r>
        <m:r>
          <m:rPr>
            <m:nor/>
          </m:rPr>
          <w:rPr>
            <w:rFonts w:ascii="Cambria Math" w:hAnsi="Times New Roman" w:hint="eastAsia"/>
            <w:i/>
            <w:iCs/>
          </w:rPr>
          <m:t xml:space="preserve"> </m:t>
        </m:r>
      </m:oMath>
      <w:r w:rsidR="005C6E14" w:rsidRPr="00AD4E17">
        <w:rPr>
          <w:rFonts w:ascii="Times New Roman" w:hAnsi="Times New Roman"/>
        </w:rPr>
        <w:t>对</w:t>
      </w:r>
      <w:r w:rsidR="005C6E14" w:rsidRPr="00AD4E17">
        <w:rPr>
          <w:rFonts w:ascii="Times New Roman" w:hAnsi="Times New Roman" w:hint="eastAsia"/>
        </w:rPr>
        <w:t>到达</w:t>
      </w:r>
      <w:r w:rsidR="005C6E14" w:rsidRPr="00AD4E17">
        <w:rPr>
          <w:rFonts w:ascii="Times New Roman" w:hAnsi="Times New Roman"/>
        </w:rPr>
        <w:t>稳态的</w:t>
      </w:r>
      <w:r w:rsidR="005C6E14" w:rsidRPr="00AD4E17">
        <w:rPr>
          <w:rFonts w:ascii="Times New Roman" w:hAnsi="Times New Roman" w:hint="eastAsia"/>
        </w:rPr>
        <w:t>速度</w:t>
      </w:r>
      <w:r w:rsidR="005C6E14" w:rsidRPr="00AD4E17">
        <w:rPr>
          <w:rFonts w:ascii="Times New Roman" w:hAnsi="Times New Roman"/>
        </w:rPr>
        <w:t>有重要影响，</w:t>
      </w:r>
      <w:r w:rsidR="003054D9" w:rsidRPr="00AD4E17">
        <w:rPr>
          <w:rFonts w:ascii="Times New Roman" w:hAnsi="Times New Roman"/>
        </w:rPr>
        <w:t>步长增大可显著缩短收敛时间，但步长过大可能导致能量波动，影响稳态精度</w:t>
      </w:r>
      <w:r w:rsidR="003054D9" w:rsidRPr="00AD4E17">
        <w:rPr>
          <w:rFonts w:ascii="Times New Roman" w:hAnsi="Times New Roman" w:hint="eastAsia"/>
        </w:rPr>
        <w:t>；</w:t>
      </w:r>
      <w:r w:rsidR="005C6E14" w:rsidRPr="00AD4E17">
        <w:rPr>
          <w:rFonts w:ascii="Times New Roman" w:hAnsi="Times New Roman"/>
        </w:rPr>
        <w:t xml:space="preserve">Z </w:t>
      </w:r>
      <w:r w:rsidR="005C6E14" w:rsidRPr="00AD4E17">
        <w:rPr>
          <w:rFonts w:ascii="Times New Roman" w:hAnsi="Times New Roman"/>
        </w:rPr>
        <w:t>轴扫描步长</w:t>
      </w:r>
      <m:oMath>
        <m:sSub>
          <m:sSubPr>
            <m:ctrlPr>
              <w:rPr>
                <w:rFonts w:ascii="Cambria Math" w:hAnsi="Cambria Math"/>
                <w:i/>
              </w:rPr>
            </m:ctrlPr>
          </m:sSubPr>
          <m:e>
            <m:r>
              <m:rPr>
                <m:nor/>
              </m:rPr>
              <w:rPr>
                <w:rFonts w:ascii="Cambria Math" w:hAnsi="Times New Roman" w:hint="eastAsia"/>
                <w:i/>
              </w:rPr>
              <m:t xml:space="preserve"> </m:t>
            </m:r>
            <m:r>
              <m:rPr>
                <m:nor/>
              </m:rPr>
              <w:rPr>
                <w:rFonts w:ascii="Times New Roman" w:hAnsi="Times New Roman"/>
                <w:i/>
              </w:rPr>
              <m:t>d</m:t>
            </m:r>
          </m:e>
          <m:sub>
            <m:r>
              <m:rPr>
                <m:nor/>
              </m:rPr>
              <w:rPr>
                <w:rFonts w:ascii="Times New Roman" w:hAnsi="Times New Roman"/>
                <w:i/>
              </w:rPr>
              <m:t>Z</m:t>
            </m:r>
          </m:sub>
        </m:sSub>
        <m:r>
          <w:rPr>
            <w:rFonts w:ascii="Cambria Math" w:hAnsi="Cambria Math"/>
          </w:rPr>
          <m:t xml:space="preserve"> </m:t>
        </m:r>
      </m:oMath>
      <w:r w:rsidR="003054D9" w:rsidRPr="00AD4E17">
        <w:rPr>
          <w:rFonts w:ascii="Times New Roman" w:hAnsi="Times New Roman"/>
        </w:rPr>
        <w:t>同样影响</w:t>
      </w:r>
      <w:r w:rsidR="003054D9" w:rsidRPr="00AD4E17">
        <w:rPr>
          <w:rFonts w:ascii="Times New Roman" w:hAnsi="Times New Roman" w:hint="eastAsia"/>
        </w:rPr>
        <w:t>耦合</w:t>
      </w:r>
      <w:r w:rsidR="003054D9" w:rsidRPr="00AD4E17">
        <w:rPr>
          <w:rFonts w:ascii="Times New Roman" w:hAnsi="Times New Roman"/>
        </w:rPr>
        <w:t>速度</w:t>
      </w:r>
      <w:r w:rsidR="000776BB" w:rsidRPr="00AD4E17">
        <w:rPr>
          <w:rFonts w:ascii="Times New Roman" w:hAnsi="Times New Roman" w:hint="eastAsia"/>
        </w:rPr>
        <w:t>和</w:t>
      </w:r>
      <w:r w:rsidR="000776BB" w:rsidRPr="00AD4E17">
        <w:rPr>
          <w:rFonts w:ascii="Times New Roman" w:hAnsi="Times New Roman"/>
        </w:rPr>
        <w:t>稳态精度</w:t>
      </w:r>
      <w:r w:rsidR="003054D9" w:rsidRPr="00AD4E17">
        <w:rPr>
          <w:rFonts w:ascii="Times New Roman" w:hAnsi="Times New Roman"/>
        </w:rPr>
        <w:t>，其对稳态精度的影响较章动步长小。</w:t>
      </w:r>
    </w:p>
    <w:p w14:paraId="39E71573" w14:textId="77777777" w:rsidR="00A466DB" w:rsidRDefault="006C4AE3" w:rsidP="00A466DB">
      <w:pPr>
        <w:pStyle w:val="af0"/>
        <w:snapToGrid/>
        <w:spacing w:beforeLines="0" w:before="0" w:afterLines="0" w:after="0" w:line="240" w:lineRule="auto"/>
        <w:ind w:firstLineChars="0" w:firstLine="0"/>
        <w:jc w:val="both"/>
        <w:rPr>
          <w:rFonts w:ascii="黑体" w:eastAsia="黑体" w:hAnsi="黑体" w:hint="eastAsia"/>
          <w:b/>
          <w:szCs w:val="24"/>
        </w:rPr>
      </w:pPr>
      <w:r>
        <w:rPr>
          <w:rFonts w:ascii="Times New Roman" w:hAnsi="Times New Roman" w:hint="eastAsia"/>
          <w:b/>
          <w:szCs w:val="24"/>
        </w:rPr>
        <w:t>2</w:t>
      </w:r>
      <w:r w:rsidR="00CE1B11" w:rsidRPr="00AD4E17">
        <w:rPr>
          <w:rFonts w:ascii="Times New Roman" w:hAnsi="Times New Roman"/>
          <w:b/>
          <w:szCs w:val="24"/>
        </w:rPr>
        <w:t>.</w:t>
      </w:r>
      <w:r w:rsidR="00361989" w:rsidRPr="00AD4E17">
        <w:rPr>
          <w:rFonts w:ascii="Times New Roman" w:hAnsi="Times New Roman"/>
          <w:b/>
          <w:szCs w:val="24"/>
        </w:rPr>
        <w:t>2</w:t>
      </w:r>
      <w:r w:rsidR="00CE1B11" w:rsidRPr="00AD4E17">
        <w:rPr>
          <w:rFonts w:ascii="Times New Roman" w:hAnsi="Times New Roman"/>
          <w:b/>
          <w:szCs w:val="24"/>
        </w:rPr>
        <w:t xml:space="preserve"> </w:t>
      </w:r>
      <w:r w:rsidR="00A466DB" w:rsidRPr="00A466DB">
        <w:rPr>
          <w:rFonts w:ascii="黑体" w:eastAsia="黑体" w:hAnsi="黑体" w:hint="eastAsia"/>
          <w:b/>
          <w:szCs w:val="24"/>
        </w:rPr>
        <w:t>动态扰动下三维光纤章动耦合算法性能验证</w:t>
      </w:r>
    </w:p>
    <w:p w14:paraId="5734CE4C" w14:textId="0D6013DF" w:rsidR="000776BB" w:rsidRPr="00AD4E17" w:rsidRDefault="0096440F" w:rsidP="00A466DB">
      <w:pPr>
        <w:pStyle w:val="af0"/>
        <w:snapToGrid/>
        <w:spacing w:beforeLines="0" w:before="0" w:afterLines="0" w:after="0" w:line="240" w:lineRule="auto"/>
        <w:ind w:firstLineChars="0"/>
        <w:jc w:val="both"/>
        <w:rPr>
          <w:rFonts w:hint="eastAsia"/>
          <w:bCs w:val="0"/>
        </w:rPr>
      </w:pPr>
      <w:r w:rsidRPr="00AD4E17">
        <w:rPr>
          <w:rFonts w:hint="eastAsia"/>
          <w:bCs w:val="0"/>
          <w:szCs w:val="24"/>
        </w:rPr>
        <w:t>受到平台振动等因素的影响，对准误差不断变化。X和Y方向上</w:t>
      </w:r>
      <w:r w:rsidR="003054D9" w:rsidRPr="00AD4E17">
        <w:rPr>
          <w:rFonts w:hint="eastAsia"/>
          <w:bCs w:val="0"/>
          <w:szCs w:val="24"/>
        </w:rPr>
        <w:t>的</w:t>
      </w:r>
      <w:r w:rsidRPr="00AD4E17">
        <w:rPr>
          <w:rFonts w:hint="eastAsia"/>
          <w:bCs w:val="0"/>
          <w:szCs w:val="24"/>
        </w:rPr>
        <w:t>光斑位置的抖动对耦合效率的影响较大</w:t>
      </w:r>
      <w:r w:rsidR="0006253F" w:rsidRPr="00AD4E17">
        <w:rPr>
          <w:rFonts w:hint="eastAsia"/>
          <w:bCs w:val="0"/>
          <w:szCs w:val="24"/>
        </w:rPr>
        <w:t>；</w:t>
      </w:r>
      <w:r w:rsidRPr="00AD4E17">
        <w:rPr>
          <w:rFonts w:hint="eastAsia"/>
          <w:bCs w:val="0"/>
          <w:szCs w:val="24"/>
        </w:rPr>
        <w:t>而在Z方向上</w:t>
      </w:r>
      <w:r w:rsidR="003054D9" w:rsidRPr="00AD4E17">
        <w:rPr>
          <w:rFonts w:hint="eastAsia"/>
          <w:bCs w:val="0"/>
          <w:szCs w:val="24"/>
        </w:rPr>
        <w:t>的</w:t>
      </w:r>
      <w:r w:rsidR="0006253F" w:rsidRPr="00AD4E17">
        <w:rPr>
          <w:rFonts w:hint="eastAsia"/>
          <w:bCs w:val="0"/>
          <w:szCs w:val="24"/>
        </w:rPr>
        <w:t>相同量级的</w:t>
      </w:r>
      <w:r w:rsidRPr="00AD4E17">
        <w:rPr>
          <w:rFonts w:hint="eastAsia"/>
          <w:bCs w:val="0"/>
          <w:szCs w:val="24"/>
        </w:rPr>
        <w:t>光斑动态抖动对耦合效率的影响较小。为了评估三维光纤耦合</w:t>
      </w:r>
      <w:r w:rsidR="004A6F84">
        <w:rPr>
          <w:rFonts w:hint="eastAsia"/>
          <w:bCs w:val="0"/>
          <w:szCs w:val="24"/>
        </w:rPr>
        <w:t>算法</w:t>
      </w:r>
      <w:r w:rsidRPr="00AD4E17">
        <w:rPr>
          <w:rFonts w:hint="eastAsia"/>
          <w:bCs w:val="0"/>
          <w:szCs w:val="24"/>
        </w:rPr>
        <w:t>在动态扰动下的性能，在X和Y方向分别引入正弦扰动，模拟动态扰动情况评估耦合效率和稳态精度。</w:t>
      </w:r>
      <w:r w:rsidR="00D7065A" w:rsidRPr="00AD4E17">
        <w:rPr>
          <w:bCs w:val="0"/>
        </w:rPr>
        <w:t>本文</w:t>
      </w:r>
      <w:r w:rsidR="00D714F5" w:rsidRPr="00AD4E17">
        <w:rPr>
          <w:bCs w:val="0"/>
        </w:rPr>
        <w:t>参考在静态</w:t>
      </w:r>
      <w:r w:rsidR="005E0511" w:rsidRPr="00AD4E17">
        <w:rPr>
          <w:rFonts w:hint="eastAsia"/>
          <w:bCs w:val="0"/>
        </w:rPr>
        <w:t>偏差</w:t>
      </w:r>
      <w:r w:rsidR="00D714F5" w:rsidRPr="00AD4E17">
        <w:rPr>
          <w:bCs w:val="0"/>
        </w:rPr>
        <w:t>下</w:t>
      </w:r>
      <w:r w:rsidR="00A21091" w:rsidRPr="00AD4E17">
        <w:rPr>
          <w:bCs w:val="0"/>
        </w:rPr>
        <w:t>不同参数对耦合效率的影响，选</w:t>
      </w:r>
    </w:p>
    <w:p w14:paraId="46CF52AA" w14:textId="1FDB2C40" w:rsidR="002E58E0" w:rsidRPr="00AD4E17" w:rsidRDefault="00A21091" w:rsidP="00AF3F8B">
      <w:pPr>
        <w:spacing w:after="0" w:line="240" w:lineRule="auto"/>
        <w:jc w:val="both"/>
        <w:rPr>
          <w:rFonts w:hint="eastAsia"/>
          <w:bCs/>
          <w:snapToGrid w:val="0"/>
          <w:szCs w:val="21"/>
        </w:rPr>
      </w:pPr>
      <w:r w:rsidRPr="00AD4E17">
        <w:rPr>
          <w:bCs/>
          <w:snapToGrid w:val="0"/>
          <w:szCs w:val="21"/>
        </w:rPr>
        <w:t>取</w:t>
      </w:r>
      <w:r w:rsidR="005E0511" w:rsidRPr="00AD4E17">
        <w:rPr>
          <w:rFonts w:hint="eastAsia"/>
          <w:bCs/>
          <w:snapToGrid w:val="0"/>
          <w:szCs w:val="21"/>
        </w:rPr>
        <w:t>耦合速度</w:t>
      </w:r>
      <w:r w:rsidR="00D714F5" w:rsidRPr="00AD4E17">
        <w:rPr>
          <w:bCs/>
          <w:snapToGrid w:val="0"/>
          <w:szCs w:val="21"/>
        </w:rPr>
        <w:t>和稳态精度较为均衡的</w:t>
      </w:r>
      <w:r w:rsidR="00D7065A" w:rsidRPr="00AD4E17">
        <w:rPr>
          <w:bCs/>
          <w:snapToGrid w:val="0"/>
          <w:szCs w:val="21"/>
        </w:rPr>
        <w:t>8</w:t>
      </w:r>
      <w:r w:rsidR="00D7065A" w:rsidRPr="00AD4E17">
        <w:rPr>
          <w:bCs/>
          <w:snapToGrid w:val="0"/>
          <w:szCs w:val="21"/>
        </w:rPr>
        <w:t>组章动参数组合，如表</w:t>
      </w:r>
      <w:r w:rsidR="00D7065A" w:rsidRPr="00AD4E17">
        <w:rPr>
          <w:rFonts w:ascii="Times New Roman" w:hAnsi="Times New Roman" w:cs="Times New Roman"/>
          <w:bCs/>
          <w:snapToGrid w:val="0"/>
          <w:szCs w:val="21"/>
        </w:rPr>
        <w:t>3</w:t>
      </w:r>
      <w:r w:rsidR="00D7065A" w:rsidRPr="00AD4E17">
        <w:rPr>
          <w:bCs/>
          <w:snapToGrid w:val="0"/>
          <w:szCs w:val="21"/>
        </w:rPr>
        <w:t>所示</w:t>
      </w:r>
      <w:r w:rsidR="006303D1" w:rsidRPr="00AD4E17">
        <w:rPr>
          <w:rFonts w:hint="eastAsia"/>
          <w:bCs/>
          <w:snapToGrid w:val="0"/>
          <w:szCs w:val="21"/>
        </w:rPr>
        <w:t>。</w:t>
      </w:r>
    </w:p>
    <w:p w14:paraId="3399D160" w14:textId="0C22F379" w:rsidR="00C3509A" w:rsidRPr="00BC447A" w:rsidRDefault="000E4F9A" w:rsidP="003730C0">
      <w:pPr>
        <w:pStyle w:val="af4"/>
        <w:widowControl w:val="0"/>
        <w:spacing w:after="0" w:line="240" w:lineRule="auto"/>
        <w:rPr>
          <w:b/>
          <w:bCs/>
          <w:color w:val="000000"/>
          <w:sz w:val="15"/>
          <w:szCs w:val="15"/>
        </w:rPr>
      </w:pPr>
      <w:r w:rsidRPr="00BC447A">
        <w:rPr>
          <w:b/>
          <w:bCs/>
          <w:sz w:val="15"/>
          <w:szCs w:val="15"/>
        </w:rPr>
        <w:t>表</w:t>
      </w:r>
      <w:r w:rsidRPr="00BC447A">
        <w:rPr>
          <w:b/>
          <w:bCs/>
          <w:sz w:val="15"/>
          <w:szCs w:val="15"/>
        </w:rPr>
        <w:t>3</w:t>
      </w:r>
      <w:r w:rsidRPr="00BC447A">
        <w:rPr>
          <w:b/>
          <w:bCs/>
          <w:color w:val="000000"/>
          <w:sz w:val="15"/>
          <w:szCs w:val="15"/>
        </w:rPr>
        <w:t xml:space="preserve"> </w:t>
      </w:r>
      <w:r w:rsidRPr="00BC447A">
        <w:rPr>
          <w:b/>
          <w:bCs/>
          <w:color w:val="000000"/>
          <w:sz w:val="15"/>
          <w:szCs w:val="15"/>
        </w:rPr>
        <w:t>章动参数</w:t>
      </w:r>
      <w:r w:rsidR="002B5790" w:rsidRPr="00BC447A">
        <w:rPr>
          <w:b/>
          <w:bCs/>
          <w:color w:val="000000"/>
          <w:sz w:val="15"/>
          <w:szCs w:val="15"/>
        </w:rPr>
        <w:t>选取</w:t>
      </w:r>
    </w:p>
    <w:tbl>
      <w:tblPr>
        <w:tblStyle w:val="13"/>
        <w:tblpPr w:leftFromText="180" w:rightFromText="180" w:vertAnchor="text" w:horzAnchor="margin" w:tblpXSpec="center" w:tblpY="61"/>
        <w:tblW w:w="5000" w:type="pct"/>
        <w:tblLook w:val="04A0" w:firstRow="1" w:lastRow="0" w:firstColumn="1" w:lastColumn="0" w:noHBand="0" w:noVBand="1"/>
      </w:tblPr>
      <w:tblGrid>
        <w:gridCol w:w="2205"/>
        <w:gridCol w:w="1218"/>
        <w:gridCol w:w="1219"/>
        <w:gridCol w:w="1219"/>
        <w:gridCol w:w="1219"/>
        <w:gridCol w:w="1226"/>
      </w:tblGrid>
      <w:tr w:rsidR="000E4F9A" w:rsidRPr="00AD4E17" w14:paraId="16E457A6" w14:textId="77777777" w:rsidTr="000E4F9A">
        <w:trPr>
          <w:cnfStyle w:val="100000000000" w:firstRow="1" w:lastRow="0" w:firstColumn="0" w:lastColumn="0" w:oddVBand="0" w:evenVBand="0" w:oddHBand="0" w:evenHBand="0" w:firstRowFirstColumn="0" w:firstRowLastColumn="0" w:lastRowFirstColumn="0" w:lastRowLastColumn="0"/>
          <w:trHeight w:val="392"/>
        </w:trPr>
        <w:tc>
          <w:tcPr>
            <w:tcW w:w="1327" w:type="pct"/>
            <w:vMerge w:val="restart"/>
            <w:vAlign w:val="center"/>
          </w:tcPr>
          <w:p w14:paraId="2F021E1A" w14:textId="0C084315" w:rsidR="000E4F9A" w:rsidRPr="00AD4E17" w:rsidRDefault="00A01C11" w:rsidP="00473C2C">
            <w:pPr>
              <w:spacing w:after="0" w:line="240" w:lineRule="auto"/>
              <w:jc w:val="center"/>
              <w:rPr>
                <w:sz w:val="18"/>
                <w:szCs w:val="18"/>
              </w:rPr>
            </w:pPr>
            <w:r>
              <w:rPr>
                <w:rFonts w:hint="eastAsia"/>
                <w:sz w:val="18"/>
                <w:szCs w:val="18"/>
              </w:rPr>
              <w:t>实验组</w:t>
            </w:r>
            <w:r w:rsidR="00B83CA4">
              <w:rPr>
                <w:sz w:val="18"/>
                <w:szCs w:val="18"/>
              </w:rPr>
              <w:t>合</w:t>
            </w:r>
          </w:p>
        </w:tc>
        <w:tc>
          <w:tcPr>
            <w:tcW w:w="3673" w:type="pct"/>
            <w:gridSpan w:val="5"/>
            <w:vAlign w:val="center"/>
          </w:tcPr>
          <w:p w14:paraId="7F499732" w14:textId="6EA9822C" w:rsidR="000E4F9A" w:rsidRPr="00AD4E17" w:rsidRDefault="00A01C11" w:rsidP="00473C2C">
            <w:pPr>
              <w:spacing w:after="0" w:line="240" w:lineRule="auto"/>
              <w:jc w:val="center"/>
              <w:rPr>
                <w:sz w:val="18"/>
                <w:szCs w:val="18"/>
              </w:rPr>
            </w:pPr>
            <w:r>
              <w:rPr>
                <w:rFonts w:hint="eastAsia"/>
                <w:sz w:val="18"/>
                <w:szCs w:val="18"/>
              </w:rPr>
              <w:t>参数</w:t>
            </w:r>
            <w:r w:rsidR="00B83CA4">
              <w:rPr>
                <w:rFonts w:hint="eastAsia"/>
                <w:sz w:val="18"/>
                <w:szCs w:val="18"/>
              </w:rPr>
              <w:t>类别</w:t>
            </w:r>
          </w:p>
        </w:tc>
      </w:tr>
      <w:tr w:rsidR="000E4F9A" w:rsidRPr="00AD4E17" w14:paraId="567F9EFE" w14:textId="77777777" w:rsidTr="000E4F9A">
        <w:trPr>
          <w:trHeight w:val="361"/>
        </w:trPr>
        <w:tc>
          <w:tcPr>
            <w:tcW w:w="1327" w:type="pct"/>
            <w:vMerge/>
            <w:tcBorders>
              <w:bottom w:val="single" w:sz="4" w:space="0" w:color="auto"/>
            </w:tcBorders>
            <w:vAlign w:val="center"/>
          </w:tcPr>
          <w:p w14:paraId="510348B4" w14:textId="77777777" w:rsidR="000E4F9A" w:rsidRPr="00AD4E17" w:rsidRDefault="000E4F9A" w:rsidP="00473C2C">
            <w:pPr>
              <w:spacing w:after="0" w:line="240" w:lineRule="auto"/>
              <w:jc w:val="center"/>
              <w:rPr>
                <w:sz w:val="18"/>
                <w:szCs w:val="18"/>
              </w:rPr>
            </w:pPr>
          </w:p>
        </w:tc>
        <w:tc>
          <w:tcPr>
            <w:tcW w:w="733" w:type="pct"/>
            <w:tcBorders>
              <w:bottom w:val="single" w:sz="4" w:space="0" w:color="auto"/>
            </w:tcBorders>
            <w:vAlign w:val="center"/>
          </w:tcPr>
          <w:p w14:paraId="06091396" w14:textId="77777777" w:rsidR="000E4F9A" w:rsidRPr="00AD4E17" w:rsidRDefault="000E4F9A" w:rsidP="00473C2C">
            <w:pPr>
              <w:spacing w:after="0" w:line="240" w:lineRule="auto"/>
              <w:jc w:val="center"/>
              <w:rPr>
                <w:i/>
                <w:iCs/>
                <w:sz w:val="18"/>
                <w:szCs w:val="18"/>
              </w:rPr>
            </w:pPr>
            <m:oMathPara>
              <m:oMath>
                <m:r>
                  <m:rPr>
                    <m:nor/>
                  </m:rPr>
                  <w:rPr>
                    <w:i/>
                    <w:iCs/>
                    <w:sz w:val="18"/>
                    <w:szCs w:val="18"/>
                  </w:rPr>
                  <m:t xml:space="preserve">r </m:t>
                </m:r>
                <m:r>
                  <m:rPr>
                    <m:nor/>
                  </m:rPr>
                  <w:rPr>
                    <w:sz w:val="18"/>
                    <w:szCs w:val="18"/>
                  </w:rPr>
                  <m:t xml:space="preserve">/ </m:t>
                </m:r>
                <m:r>
                  <m:rPr>
                    <m:nor/>
                  </m:rPr>
                  <w:rPr>
                    <w:i/>
                    <w:iCs/>
                    <w:sz w:val="18"/>
                    <w:szCs w:val="18"/>
                  </w:rPr>
                  <m:t>μm</m:t>
                </m:r>
              </m:oMath>
            </m:oMathPara>
          </w:p>
        </w:tc>
        <w:tc>
          <w:tcPr>
            <w:tcW w:w="734" w:type="pct"/>
            <w:tcBorders>
              <w:bottom w:val="single" w:sz="4" w:space="0" w:color="auto"/>
            </w:tcBorders>
            <w:vAlign w:val="center"/>
          </w:tcPr>
          <w:p w14:paraId="25410E14" w14:textId="77777777" w:rsidR="000E4F9A" w:rsidRPr="00AD4E17" w:rsidRDefault="000E4F9A" w:rsidP="00473C2C">
            <w:pPr>
              <w:spacing w:after="0" w:line="240" w:lineRule="auto"/>
              <w:jc w:val="center"/>
              <w:rPr>
                <w:sz w:val="18"/>
                <w:szCs w:val="18"/>
              </w:rPr>
            </w:pPr>
            <m:oMathPara>
              <m:oMath>
                <m:r>
                  <m:rPr>
                    <m:nor/>
                  </m:rPr>
                  <w:rPr>
                    <w:i/>
                    <w:iCs/>
                    <w:sz w:val="18"/>
                    <w:szCs w:val="18"/>
                  </w:rPr>
                  <m:t xml:space="preserve">d </m:t>
                </m:r>
                <m:r>
                  <m:rPr>
                    <m:nor/>
                  </m:rPr>
                  <w:rPr>
                    <w:sz w:val="18"/>
                    <w:szCs w:val="18"/>
                  </w:rPr>
                  <m:t xml:space="preserve">/ </m:t>
                </m:r>
                <m:r>
                  <m:rPr>
                    <m:nor/>
                  </m:rPr>
                  <w:rPr>
                    <w:i/>
                    <w:iCs/>
                    <w:sz w:val="18"/>
                    <w:szCs w:val="18"/>
                  </w:rPr>
                  <m:t>μm</m:t>
                </m:r>
              </m:oMath>
            </m:oMathPara>
          </w:p>
        </w:tc>
        <w:tc>
          <w:tcPr>
            <w:tcW w:w="734" w:type="pct"/>
            <w:tcBorders>
              <w:bottom w:val="single" w:sz="4" w:space="0" w:color="auto"/>
            </w:tcBorders>
            <w:vAlign w:val="center"/>
          </w:tcPr>
          <w:p w14:paraId="4BC5CBAA" w14:textId="453AD4AB" w:rsidR="000E4F9A" w:rsidRPr="00AD4E17" w:rsidRDefault="00000000" w:rsidP="00473C2C">
            <w:pPr>
              <w:spacing w:after="0" w:line="240" w:lineRule="auto"/>
              <w:jc w:val="center"/>
              <w:rPr>
                <w:sz w:val="18"/>
                <w:szCs w:val="18"/>
              </w:rPr>
            </w:pPr>
            <m:oMathPara>
              <m:oMath>
                <m:sSub>
                  <m:sSubPr>
                    <m:ctrlPr>
                      <w:rPr>
                        <w:rFonts w:ascii="Cambria Math" w:hAnsi="Cambria Math"/>
                        <w:bCs/>
                        <w:i/>
                        <w:snapToGrid w:val="0"/>
                        <w:color w:val="000000"/>
                        <w:sz w:val="18"/>
                        <w:szCs w:val="18"/>
                      </w:rPr>
                    </m:ctrlPr>
                  </m:sSubPr>
                  <m:e>
                    <m:r>
                      <m:rPr>
                        <m:nor/>
                      </m:rPr>
                      <w:rPr>
                        <w:i/>
                        <w:sz w:val="18"/>
                        <w:szCs w:val="16"/>
                      </w:rPr>
                      <m:t>r</m:t>
                    </m:r>
                  </m:e>
                  <m:sub>
                    <m:r>
                      <m:rPr>
                        <m:nor/>
                      </m:rPr>
                      <w:rPr>
                        <w:i/>
                        <w:sz w:val="18"/>
                        <w:szCs w:val="16"/>
                      </w:rPr>
                      <m:t>z</m:t>
                    </m:r>
                  </m:sub>
                </m:sSub>
                <m:r>
                  <m:rPr>
                    <m:nor/>
                  </m:rPr>
                  <w:rPr>
                    <w:i/>
                    <w:iCs/>
                    <w:sz w:val="18"/>
                    <w:szCs w:val="18"/>
                  </w:rPr>
                  <m:t xml:space="preserve"> </m:t>
                </m:r>
                <m:r>
                  <m:rPr>
                    <m:nor/>
                  </m:rPr>
                  <w:rPr>
                    <w:sz w:val="18"/>
                    <w:szCs w:val="18"/>
                  </w:rPr>
                  <m:t xml:space="preserve">/ </m:t>
                </m:r>
                <m:r>
                  <m:rPr>
                    <m:nor/>
                  </m:rPr>
                  <w:rPr>
                    <w:i/>
                    <w:iCs/>
                    <w:sz w:val="18"/>
                    <w:szCs w:val="18"/>
                  </w:rPr>
                  <m:t>μm</m:t>
                </m:r>
              </m:oMath>
            </m:oMathPara>
          </w:p>
        </w:tc>
        <w:tc>
          <w:tcPr>
            <w:tcW w:w="734" w:type="pct"/>
            <w:tcBorders>
              <w:bottom w:val="single" w:sz="4" w:space="0" w:color="auto"/>
            </w:tcBorders>
            <w:vAlign w:val="center"/>
          </w:tcPr>
          <w:p w14:paraId="7E230DA6" w14:textId="77777777" w:rsidR="000E4F9A" w:rsidRPr="00AD4E17" w:rsidRDefault="00000000" w:rsidP="00473C2C">
            <w:pPr>
              <w:spacing w:after="0" w:line="240" w:lineRule="auto"/>
              <w:jc w:val="center"/>
              <w:rPr>
                <w:sz w:val="18"/>
                <w:szCs w:val="18"/>
              </w:rPr>
            </w:pPr>
            <m:oMathPara>
              <m:oMath>
                <m:sSub>
                  <m:sSubPr>
                    <m:ctrlPr>
                      <w:rPr>
                        <w:rFonts w:ascii="Cambria Math" w:hAnsi="Cambria Math"/>
                        <w:i/>
                        <w:iCs/>
                        <w:sz w:val="18"/>
                        <w:szCs w:val="18"/>
                      </w:rPr>
                    </m:ctrlPr>
                  </m:sSubPr>
                  <m:e>
                    <m:r>
                      <w:rPr>
                        <w:rFonts w:ascii="Cambria Math" w:hAnsi="Cambria Math"/>
                        <w:sz w:val="18"/>
                        <w:szCs w:val="18"/>
                      </w:rPr>
                      <m:t>d</m:t>
                    </m:r>
                  </m:e>
                  <m:sub>
                    <m:r>
                      <w:rPr>
                        <w:rFonts w:ascii="Cambria Math" w:hAnsi="Cambria Math"/>
                        <w:sz w:val="18"/>
                        <w:szCs w:val="18"/>
                      </w:rPr>
                      <m:t>Z</m:t>
                    </m:r>
                  </m:sub>
                </m:sSub>
                <m:r>
                  <m:rPr>
                    <m:nor/>
                  </m:rPr>
                  <w:rPr>
                    <w:sz w:val="18"/>
                    <w:szCs w:val="18"/>
                  </w:rPr>
                  <m:t xml:space="preserve">/ </m:t>
                </m:r>
                <m:r>
                  <m:rPr>
                    <m:nor/>
                  </m:rPr>
                  <w:rPr>
                    <w:i/>
                    <w:iCs/>
                    <w:sz w:val="18"/>
                    <w:szCs w:val="18"/>
                  </w:rPr>
                  <m:t>μm</m:t>
                </m:r>
              </m:oMath>
            </m:oMathPara>
          </w:p>
        </w:tc>
        <w:tc>
          <w:tcPr>
            <w:tcW w:w="738" w:type="pct"/>
            <w:tcBorders>
              <w:bottom w:val="single" w:sz="4" w:space="0" w:color="auto"/>
            </w:tcBorders>
            <w:vAlign w:val="center"/>
          </w:tcPr>
          <w:p w14:paraId="21CF91CB" w14:textId="77777777" w:rsidR="000E4F9A" w:rsidRPr="00AD4E17" w:rsidRDefault="000E4F9A" w:rsidP="00473C2C">
            <w:pPr>
              <w:spacing w:after="0" w:line="240" w:lineRule="auto"/>
              <w:jc w:val="center"/>
              <w:rPr>
                <w:i/>
                <w:iCs/>
                <w:sz w:val="18"/>
                <w:szCs w:val="18"/>
              </w:rPr>
            </w:pPr>
            <m:oMathPara>
              <m:oMath>
                <m:r>
                  <m:rPr>
                    <m:nor/>
                  </m:rPr>
                  <w:rPr>
                    <w:i/>
                    <w:iCs/>
                    <w:sz w:val="18"/>
                    <w:szCs w:val="18"/>
                  </w:rPr>
                  <m:t>n</m:t>
                </m:r>
              </m:oMath>
            </m:oMathPara>
          </w:p>
        </w:tc>
      </w:tr>
      <w:tr w:rsidR="000E4F9A" w:rsidRPr="00AD4E17" w14:paraId="1DB6CE17" w14:textId="77777777" w:rsidTr="000E4F9A">
        <w:trPr>
          <w:trHeight w:val="286"/>
        </w:trPr>
        <w:tc>
          <w:tcPr>
            <w:tcW w:w="1327" w:type="pct"/>
            <w:vAlign w:val="center"/>
          </w:tcPr>
          <w:p w14:paraId="6FA7D493" w14:textId="63C68BA3" w:rsidR="000E4F9A" w:rsidRPr="00AD4E17" w:rsidRDefault="000E4F9A" w:rsidP="00473C2C">
            <w:pPr>
              <w:spacing w:after="0" w:line="240" w:lineRule="auto"/>
              <w:jc w:val="center"/>
              <w:rPr>
                <w:sz w:val="18"/>
                <w:szCs w:val="18"/>
              </w:rPr>
            </w:pPr>
            <w:r w:rsidRPr="00AD4E17">
              <w:rPr>
                <w:sz w:val="18"/>
                <w:szCs w:val="18"/>
              </w:rPr>
              <w:t>B1</w:t>
            </w:r>
          </w:p>
        </w:tc>
        <w:tc>
          <w:tcPr>
            <w:tcW w:w="733" w:type="pct"/>
            <w:vAlign w:val="center"/>
          </w:tcPr>
          <w:p w14:paraId="1493029E" w14:textId="4EBAFB55" w:rsidR="000E4F9A" w:rsidRPr="00AD4E17" w:rsidRDefault="000E4F9A" w:rsidP="00473C2C">
            <w:pPr>
              <w:spacing w:after="0" w:line="240" w:lineRule="auto"/>
              <w:jc w:val="center"/>
              <w:rPr>
                <w:sz w:val="18"/>
                <w:szCs w:val="18"/>
              </w:rPr>
            </w:pPr>
            <w:r w:rsidRPr="00AD4E17">
              <w:rPr>
                <w:sz w:val="18"/>
                <w:szCs w:val="18"/>
              </w:rPr>
              <w:t>0.</w:t>
            </w:r>
            <w:r w:rsidR="00737191" w:rsidRPr="00AD4E17">
              <w:rPr>
                <w:sz w:val="18"/>
                <w:szCs w:val="18"/>
              </w:rPr>
              <w:t>2</w:t>
            </w:r>
          </w:p>
        </w:tc>
        <w:tc>
          <w:tcPr>
            <w:tcW w:w="734" w:type="pct"/>
            <w:vAlign w:val="center"/>
          </w:tcPr>
          <w:p w14:paraId="66D81A93" w14:textId="5F0E07FB" w:rsidR="000E4F9A" w:rsidRPr="00AD4E17" w:rsidRDefault="00065E71" w:rsidP="00473C2C">
            <w:pPr>
              <w:spacing w:after="0" w:line="240" w:lineRule="auto"/>
              <w:jc w:val="center"/>
              <w:rPr>
                <w:sz w:val="18"/>
                <w:szCs w:val="18"/>
              </w:rPr>
            </w:pPr>
            <w:r w:rsidRPr="00AD4E17">
              <w:rPr>
                <w:sz w:val="18"/>
                <w:szCs w:val="18"/>
              </w:rPr>
              <w:t>1.2</w:t>
            </w:r>
          </w:p>
        </w:tc>
        <w:tc>
          <w:tcPr>
            <w:tcW w:w="734" w:type="pct"/>
            <w:vAlign w:val="center"/>
          </w:tcPr>
          <w:p w14:paraId="0B805591" w14:textId="619C4C97" w:rsidR="000E4F9A" w:rsidRPr="00AD4E17" w:rsidRDefault="00737191" w:rsidP="00473C2C">
            <w:pPr>
              <w:spacing w:after="0" w:line="240" w:lineRule="auto"/>
              <w:jc w:val="center"/>
              <w:rPr>
                <w:sz w:val="18"/>
                <w:szCs w:val="18"/>
              </w:rPr>
            </w:pPr>
            <w:r w:rsidRPr="00AD4E17">
              <w:rPr>
                <w:sz w:val="18"/>
                <w:szCs w:val="18"/>
              </w:rPr>
              <w:t>3</w:t>
            </w:r>
          </w:p>
        </w:tc>
        <w:tc>
          <w:tcPr>
            <w:tcW w:w="734" w:type="pct"/>
            <w:vAlign w:val="center"/>
          </w:tcPr>
          <w:p w14:paraId="555F5F2F" w14:textId="37F34157" w:rsidR="000E4F9A" w:rsidRPr="00AD4E17" w:rsidRDefault="009D7FC0" w:rsidP="00473C2C">
            <w:pPr>
              <w:spacing w:after="0" w:line="240" w:lineRule="auto"/>
              <w:jc w:val="center"/>
              <w:rPr>
                <w:sz w:val="18"/>
                <w:szCs w:val="18"/>
              </w:rPr>
            </w:pPr>
            <w:r w:rsidRPr="00AD4E17">
              <w:rPr>
                <w:sz w:val="18"/>
                <w:szCs w:val="18"/>
              </w:rPr>
              <w:t>12</w:t>
            </w:r>
          </w:p>
        </w:tc>
        <w:tc>
          <w:tcPr>
            <w:tcW w:w="738" w:type="pct"/>
            <w:vAlign w:val="center"/>
          </w:tcPr>
          <w:p w14:paraId="46D3812A" w14:textId="57424CA4" w:rsidR="000E4F9A" w:rsidRPr="00AD4E17" w:rsidRDefault="000E4F9A" w:rsidP="00473C2C">
            <w:pPr>
              <w:spacing w:after="0" w:line="240" w:lineRule="auto"/>
              <w:jc w:val="center"/>
              <w:rPr>
                <w:sz w:val="18"/>
                <w:szCs w:val="18"/>
              </w:rPr>
            </w:pPr>
            <w:r w:rsidRPr="00AD4E17">
              <w:rPr>
                <w:sz w:val="18"/>
                <w:szCs w:val="18"/>
              </w:rPr>
              <w:t>10</w:t>
            </w:r>
          </w:p>
        </w:tc>
      </w:tr>
      <w:tr w:rsidR="000E4F9A" w:rsidRPr="00AD4E17" w14:paraId="2B071176" w14:textId="77777777" w:rsidTr="000E4F9A">
        <w:trPr>
          <w:trHeight w:val="286"/>
        </w:trPr>
        <w:tc>
          <w:tcPr>
            <w:tcW w:w="1327" w:type="pct"/>
            <w:vAlign w:val="center"/>
          </w:tcPr>
          <w:p w14:paraId="7ABAE49F" w14:textId="52E7CB86" w:rsidR="000E4F9A" w:rsidRPr="00AD4E17" w:rsidRDefault="000E4F9A" w:rsidP="00473C2C">
            <w:pPr>
              <w:spacing w:after="0" w:line="240" w:lineRule="auto"/>
              <w:jc w:val="center"/>
              <w:rPr>
                <w:sz w:val="18"/>
                <w:szCs w:val="18"/>
              </w:rPr>
            </w:pPr>
            <w:r w:rsidRPr="00AD4E17">
              <w:rPr>
                <w:sz w:val="18"/>
                <w:szCs w:val="18"/>
              </w:rPr>
              <w:t>B2</w:t>
            </w:r>
          </w:p>
        </w:tc>
        <w:tc>
          <w:tcPr>
            <w:tcW w:w="733" w:type="pct"/>
            <w:vAlign w:val="center"/>
          </w:tcPr>
          <w:p w14:paraId="6EE1A2DE" w14:textId="72E9D55A" w:rsidR="000E4F9A" w:rsidRPr="00AD4E17" w:rsidRDefault="000E4F9A" w:rsidP="00473C2C">
            <w:pPr>
              <w:spacing w:after="0" w:line="240" w:lineRule="auto"/>
              <w:jc w:val="center"/>
              <w:rPr>
                <w:sz w:val="18"/>
                <w:szCs w:val="18"/>
              </w:rPr>
            </w:pPr>
            <w:r w:rsidRPr="00AD4E17">
              <w:rPr>
                <w:sz w:val="18"/>
                <w:szCs w:val="18"/>
              </w:rPr>
              <w:t>0.</w:t>
            </w:r>
            <w:r w:rsidR="009D7FC0" w:rsidRPr="00AD4E17">
              <w:rPr>
                <w:sz w:val="18"/>
                <w:szCs w:val="18"/>
              </w:rPr>
              <w:t>6</w:t>
            </w:r>
          </w:p>
        </w:tc>
        <w:tc>
          <w:tcPr>
            <w:tcW w:w="734" w:type="pct"/>
            <w:vAlign w:val="center"/>
          </w:tcPr>
          <w:p w14:paraId="61320945" w14:textId="4AAA989D" w:rsidR="000E4F9A" w:rsidRPr="00AD4E17" w:rsidRDefault="00065E71" w:rsidP="00473C2C">
            <w:pPr>
              <w:spacing w:after="0" w:line="240" w:lineRule="auto"/>
              <w:jc w:val="center"/>
              <w:rPr>
                <w:sz w:val="18"/>
                <w:szCs w:val="18"/>
              </w:rPr>
            </w:pPr>
            <w:r w:rsidRPr="00AD4E17">
              <w:rPr>
                <w:sz w:val="18"/>
                <w:szCs w:val="18"/>
              </w:rPr>
              <w:t>1.2</w:t>
            </w:r>
          </w:p>
        </w:tc>
        <w:tc>
          <w:tcPr>
            <w:tcW w:w="734" w:type="pct"/>
            <w:vAlign w:val="center"/>
          </w:tcPr>
          <w:p w14:paraId="579A8830" w14:textId="7A4D560D" w:rsidR="000E4F9A" w:rsidRPr="00AD4E17" w:rsidRDefault="00737191" w:rsidP="00473C2C">
            <w:pPr>
              <w:spacing w:after="0" w:line="240" w:lineRule="auto"/>
              <w:jc w:val="center"/>
              <w:rPr>
                <w:sz w:val="18"/>
                <w:szCs w:val="18"/>
              </w:rPr>
            </w:pPr>
            <w:r w:rsidRPr="00AD4E17">
              <w:rPr>
                <w:sz w:val="18"/>
                <w:szCs w:val="18"/>
              </w:rPr>
              <w:t>3</w:t>
            </w:r>
          </w:p>
        </w:tc>
        <w:tc>
          <w:tcPr>
            <w:tcW w:w="734" w:type="pct"/>
            <w:vAlign w:val="center"/>
          </w:tcPr>
          <w:p w14:paraId="5E677765" w14:textId="4DE7D5F5" w:rsidR="000E4F9A" w:rsidRPr="00AD4E17" w:rsidRDefault="009D7FC0" w:rsidP="00473C2C">
            <w:pPr>
              <w:spacing w:after="0" w:line="240" w:lineRule="auto"/>
              <w:jc w:val="center"/>
              <w:rPr>
                <w:sz w:val="18"/>
                <w:szCs w:val="18"/>
              </w:rPr>
            </w:pPr>
            <w:r w:rsidRPr="00AD4E17">
              <w:rPr>
                <w:sz w:val="18"/>
                <w:szCs w:val="18"/>
              </w:rPr>
              <w:t>12</w:t>
            </w:r>
          </w:p>
        </w:tc>
        <w:tc>
          <w:tcPr>
            <w:tcW w:w="738" w:type="pct"/>
            <w:vAlign w:val="center"/>
          </w:tcPr>
          <w:p w14:paraId="425C555A" w14:textId="7F37AF29" w:rsidR="000E4F9A" w:rsidRPr="00AD4E17" w:rsidRDefault="000E4F9A" w:rsidP="00473C2C">
            <w:pPr>
              <w:spacing w:after="0" w:line="240" w:lineRule="auto"/>
              <w:jc w:val="center"/>
              <w:rPr>
                <w:sz w:val="18"/>
                <w:szCs w:val="18"/>
              </w:rPr>
            </w:pPr>
            <w:r w:rsidRPr="00AD4E17">
              <w:rPr>
                <w:sz w:val="18"/>
                <w:szCs w:val="18"/>
              </w:rPr>
              <w:t>10</w:t>
            </w:r>
          </w:p>
        </w:tc>
      </w:tr>
      <w:tr w:rsidR="000E4F9A" w:rsidRPr="00AD4E17" w14:paraId="0C4BA764" w14:textId="77777777" w:rsidTr="000E4F9A">
        <w:trPr>
          <w:trHeight w:val="291"/>
        </w:trPr>
        <w:tc>
          <w:tcPr>
            <w:tcW w:w="1327" w:type="pct"/>
            <w:vAlign w:val="center"/>
          </w:tcPr>
          <w:p w14:paraId="044D2CEA" w14:textId="078D95E3" w:rsidR="000E4F9A" w:rsidRPr="00AD4E17" w:rsidRDefault="000E4F9A" w:rsidP="00473C2C">
            <w:pPr>
              <w:spacing w:after="0" w:line="240" w:lineRule="auto"/>
              <w:jc w:val="center"/>
              <w:rPr>
                <w:sz w:val="18"/>
                <w:szCs w:val="18"/>
              </w:rPr>
            </w:pPr>
            <w:r w:rsidRPr="00AD4E17">
              <w:rPr>
                <w:sz w:val="18"/>
                <w:szCs w:val="18"/>
              </w:rPr>
              <w:t>B</w:t>
            </w:r>
            <w:r w:rsidR="002E58E0" w:rsidRPr="00AD4E17">
              <w:rPr>
                <w:sz w:val="18"/>
                <w:szCs w:val="18"/>
              </w:rPr>
              <w:t>3</w:t>
            </w:r>
          </w:p>
        </w:tc>
        <w:tc>
          <w:tcPr>
            <w:tcW w:w="733" w:type="pct"/>
            <w:vAlign w:val="center"/>
          </w:tcPr>
          <w:p w14:paraId="1FC0B9E4" w14:textId="2A412696" w:rsidR="000E4F9A" w:rsidRPr="00AD4E17" w:rsidRDefault="009D7FC0" w:rsidP="00473C2C">
            <w:pPr>
              <w:spacing w:after="0" w:line="240" w:lineRule="auto"/>
              <w:jc w:val="center"/>
              <w:rPr>
                <w:sz w:val="18"/>
                <w:szCs w:val="18"/>
              </w:rPr>
            </w:pPr>
            <w:r w:rsidRPr="00AD4E17">
              <w:rPr>
                <w:sz w:val="18"/>
                <w:szCs w:val="18"/>
              </w:rPr>
              <w:t>0.</w:t>
            </w:r>
            <w:r w:rsidR="00E15303" w:rsidRPr="00AD4E17">
              <w:rPr>
                <w:sz w:val="18"/>
                <w:szCs w:val="18"/>
              </w:rPr>
              <w:t>2</w:t>
            </w:r>
          </w:p>
        </w:tc>
        <w:tc>
          <w:tcPr>
            <w:tcW w:w="734" w:type="pct"/>
            <w:vAlign w:val="center"/>
          </w:tcPr>
          <w:p w14:paraId="3FA8321A" w14:textId="6D4EBD27" w:rsidR="000E4F9A" w:rsidRPr="00AD4E17" w:rsidRDefault="00065E71" w:rsidP="00473C2C">
            <w:pPr>
              <w:spacing w:after="0" w:line="240" w:lineRule="auto"/>
              <w:jc w:val="center"/>
              <w:rPr>
                <w:sz w:val="18"/>
                <w:szCs w:val="18"/>
              </w:rPr>
            </w:pPr>
            <w:r w:rsidRPr="00AD4E17">
              <w:rPr>
                <w:sz w:val="18"/>
                <w:szCs w:val="18"/>
              </w:rPr>
              <w:t>1.2</w:t>
            </w:r>
          </w:p>
        </w:tc>
        <w:tc>
          <w:tcPr>
            <w:tcW w:w="734" w:type="pct"/>
            <w:vAlign w:val="center"/>
          </w:tcPr>
          <w:p w14:paraId="3296D3DB" w14:textId="7662AE82" w:rsidR="000E4F9A" w:rsidRPr="00AD4E17" w:rsidRDefault="009D7FC0" w:rsidP="00473C2C">
            <w:pPr>
              <w:spacing w:after="0" w:line="240" w:lineRule="auto"/>
              <w:jc w:val="center"/>
              <w:rPr>
                <w:sz w:val="18"/>
                <w:szCs w:val="18"/>
              </w:rPr>
            </w:pPr>
            <w:r w:rsidRPr="00AD4E17">
              <w:rPr>
                <w:sz w:val="18"/>
                <w:szCs w:val="18"/>
              </w:rPr>
              <w:t>12</w:t>
            </w:r>
          </w:p>
        </w:tc>
        <w:tc>
          <w:tcPr>
            <w:tcW w:w="734" w:type="pct"/>
            <w:vAlign w:val="center"/>
          </w:tcPr>
          <w:p w14:paraId="5F4A4C2D" w14:textId="17CCC683" w:rsidR="000E4F9A" w:rsidRPr="00AD4E17" w:rsidRDefault="009D7FC0" w:rsidP="00473C2C">
            <w:pPr>
              <w:spacing w:after="0" w:line="240" w:lineRule="auto"/>
              <w:jc w:val="center"/>
              <w:rPr>
                <w:sz w:val="18"/>
                <w:szCs w:val="18"/>
              </w:rPr>
            </w:pPr>
            <w:r w:rsidRPr="00AD4E17">
              <w:rPr>
                <w:sz w:val="18"/>
                <w:szCs w:val="18"/>
              </w:rPr>
              <w:t>12</w:t>
            </w:r>
          </w:p>
        </w:tc>
        <w:tc>
          <w:tcPr>
            <w:tcW w:w="738" w:type="pct"/>
            <w:vAlign w:val="center"/>
          </w:tcPr>
          <w:p w14:paraId="40594F76" w14:textId="5C0247C2" w:rsidR="000E4F9A" w:rsidRPr="00AD4E17" w:rsidRDefault="00A21091" w:rsidP="00473C2C">
            <w:pPr>
              <w:spacing w:after="0" w:line="240" w:lineRule="auto"/>
              <w:jc w:val="center"/>
              <w:rPr>
                <w:sz w:val="18"/>
                <w:szCs w:val="18"/>
              </w:rPr>
            </w:pPr>
            <w:r w:rsidRPr="00AD4E17">
              <w:rPr>
                <w:sz w:val="18"/>
                <w:szCs w:val="18"/>
              </w:rPr>
              <w:t>10</w:t>
            </w:r>
          </w:p>
        </w:tc>
      </w:tr>
      <w:tr w:rsidR="000E4F9A" w:rsidRPr="00AD4E17" w14:paraId="33CCE1DB" w14:textId="77777777" w:rsidTr="000E4F9A">
        <w:trPr>
          <w:trHeight w:val="291"/>
        </w:trPr>
        <w:tc>
          <w:tcPr>
            <w:tcW w:w="1327" w:type="pct"/>
            <w:vAlign w:val="center"/>
          </w:tcPr>
          <w:p w14:paraId="6BC8EF37" w14:textId="5DBBE8AD" w:rsidR="000E4F9A" w:rsidRPr="00AD4E17" w:rsidRDefault="000E4F9A" w:rsidP="00473C2C">
            <w:pPr>
              <w:spacing w:after="0" w:line="240" w:lineRule="auto"/>
              <w:jc w:val="center"/>
              <w:rPr>
                <w:sz w:val="18"/>
                <w:szCs w:val="18"/>
              </w:rPr>
            </w:pPr>
            <w:r w:rsidRPr="00AD4E17">
              <w:rPr>
                <w:sz w:val="18"/>
                <w:szCs w:val="18"/>
              </w:rPr>
              <w:t>B</w:t>
            </w:r>
            <w:r w:rsidR="002E58E0" w:rsidRPr="00AD4E17">
              <w:rPr>
                <w:sz w:val="18"/>
                <w:szCs w:val="18"/>
              </w:rPr>
              <w:t>4</w:t>
            </w:r>
          </w:p>
        </w:tc>
        <w:tc>
          <w:tcPr>
            <w:tcW w:w="733" w:type="pct"/>
            <w:vAlign w:val="center"/>
          </w:tcPr>
          <w:p w14:paraId="168E0DAA" w14:textId="6CA01D4E" w:rsidR="000E4F9A" w:rsidRPr="00AD4E17" w:rsidRDefault="000E4F9A" w:rsidP="00473C2C">
            <w:pPr>
              <w:spacing w:after="0" w:line="240" w:lineRule="auto"/>
              <w:jc w:val="center"/>
              <w:rPr>
                <w:sz w:val="18"/>
                <w:szCs w:val="18"/>
              </w:rPr>
            </w:pPr>
            <w:r w:rsidRPr="00AD4E17">
              <w:rPr>
                <w:sz w:val="18"/>
                <w:szCs w:val="18"/>
              </w:rPr>
              <w:t>0.</w:t>
            </w:r>
            <w:r w:rsidR="009D7FC0" w:rsidRPr="00AD4E17">
              <w:rPr>
                <w:sz w:val="18"/>
                <w:szCs w:val="18"/>
              </w:rPr>
              <w:t>6</w:t>
            </w:r>
          </w:p>
        </w:tc>
        <w:tc>
          <w:tcPr>
            <w:tcW w:w="734" w:type="pct"/>
            <w:vAlign w:val="center"/>
          </w:tcPr>
          <w:p w14:paraId="62AEEFD3" w14:textId="08D87613" w:rsidR="000E4F9A" w:rsidRPr="00AD4E17" w:rsidRDefault="00065E71" w:rsidP="00473C2C">
            <w:pPr>
              <w:spacing w:after="0" w:line="240" w:lineRule="auto"/>
              <w:jc w:val="center"/>
              <w:rPr>
                <w:sz w:val="18"/>
                <w:szCs w:val="18"/>
              </w:rPr>
            </w:pPr>
            <w:r w:rsidRPr="00AD4E17">
              <w:rPr>
                <w:sz w:val="18"/>
                <w:szCs w:val="18"/>
              </w:rPr>
              <w:t>1.2</w:t>
            </w:r>
          </w:p>
        </w:tc>
        <w:tc>
          <w:tcPr>
            <w:tcW w:w="734" w:type="pct"/>
            <w:vAlign w:val="center"/>
          </w:tcPr>
          <w:p w14:paraId="6C334CEA" w14:textId="3408A980" w:rsidR="000E4F9A" w:rsidRPr="00AD4E17" w:rsidRDefault="002E58E0" w:rsidP="00473C2C">
            <w:pPr>
              <w:spacing w:after="0" w:line="240" w:lineRule="auto"/>
              <w:jc w:val="center"/>
              <w:rPr>
                <w:sz w:val="18"/>
                <w:szCs w:val="18"/>
              </w:rPr>
            </w:pPr>
            <w:r w:rsidRPr="00AD4E17">
              <w:rPr>
                <w:sz w:val="18"/>
                <w:szCs w:val="18"/>
              </w:rPr>
              <w:t>12</w:t>
            </w:r>
          </w:p>
        </w:tc>
        <w:tc>
          <w:tcPr>
            <w:tcW w:w="734" w:type="pct"/>
            <w:vAlign w:val="center"/>
          </w:tcPr>
          <w:p w14:paraId="071A8FFE" w14:textId="5B78884D" w:rsidR="000E4F9A" w:rsidRPr="00AD4E17" w:rsidRDefault="009D7FC0" w:rsidP="00473C2C">
            <w:pPr>
              <w:spacing w:after="0" w:line="240" w:lineRule="auto"/>
              <w:jc w:val="center"/>
              <w:rPr>
                <w:sz w:val="18"/>
                <w:szCs w:val="18"/>
              </w:rPr>
            </w:pPr>
            <w:r w:rsidRPr="00AD4E17">
              <w:rPr>
                <w:sz w:val="18"/>
                <w:szCs w:val="18"/>
              </w:rPr>
              <w:t>12</w:t>
            </w:r>
          </w:p>
        </w:tc>
        <w:tc>
          <w:tcPr>
            <w:tcW w:w="738" w:type="pct"/>
            <w:vAlign w:val="center"/>
          </w:tcPr>
          <w:p w14:paraId="2112B4CE" w14:textId="1EF3EB14" w:rsidR="000E4F9A" w:rsidRPr="00AD4E17" w:rsidRDefault="000E4F9A" w:rsidP="00473C2C">
            <w:pPr>
              <w:spacing w:after="0" w:line="240" w:lineRule="auto"/>
              <w:jc w:val="center"/>
              <w:rPr>
                <w:sz w:val="18"/>
                <w:szCs w:val="18"/>
              </w:rPr>
            </w:pPr>
            <w:r w:rsidRPr="00AD4E17">
              <w:rPr>
                <w:sz w:val="18"/>
                <w:szCs w:val="18"/>
              </w:rPr>
              <w:t>1</w:t>
            </w:r>
            <w:r w:rsidR="00527916" w:rsidRPr="00AD4E17">
              <w:rPr>
                <w:sz w:val="18"/>
                <w:szCs w:val="18"/>
              </w:rPr>
              <w:t>0</w:t>
            </w:r>
          </w:p>
        </w:tc>
      </w:tr>
      <w:tr w:rsidR="00A21091" w:rsidRPr="00AD4E17" w14:paraId="3B18B36C" w14:textId="77777777" w:rsidTr="000E4F9A">
        <w:trPr>
          <w:trHeight w:val="291"/>
        </w:trPr>
        <w:tc>
          <w:tcPr>
            <w:tcW w:w="1327" w:type="pct"/>
            <w:vAlign w:val="center"/>
          </w:tcPr>
          <w:p w14:paraId="597ED242" w14:textId="0CDA0C11" w:rsidR="00A21091" w:rsidRPr="00AD4E17" w:rsidRDefault="00A21091" w:rsidP="00473C2C">
            <w:pPr>
              <w:spacing w:after="0" w:line="240" w:lineRule="auto"/>
              <w:jc w:val="center"/>
              <w:rPr>
                <w:sz w:val="18"/>
                <w:szCs w:val="18"/>
              </w:rPr>
            </w:pPr>
            <w:r w:rsidRPr="00AD4E17">
              <w:rPr>
                <w:sz w:val="18"/>
                <w:szCs w:val="18"/>
              </w:rPr>
              <w:t>B</w:t>
            </w:r>
            <w:r w:rsidR="002E58E0" w:rsidRPr="00AD4E17">
              <w:rPr>
                <w:sz w:val="18"/>
                <w:szCs w:val="18"/>
              </w:rPr>
              <w:t>5</w:t>
            </w:r>
          </w:p>
        </w:tc>
        <w:tc>
          <w:tcPr>
            <w:tcW w:w="733" w:type="pct"/>
            <w:vAlign w:val="center"/>
          </w:tcPr>
          <w:p w14:paraId="715504AA" w14:textId="6C1D7146" w:rsidR="00A21091" w:rsidRPr="00AD4E17" w:rsidRDefault="00A21091" w:rsidP="00473C2C">
            <w:pPr>
              <w:spacing w:after="0" w:line="240" w:lineRule="auto"/>
              <w:jc w:val="center"/>
              <w:rPr>
                <w:sz w:val="18"/>
                <w:szCs w:val="18"/>
              </w:rPr>
            </w:pPr>
            <w:r w:rsidRPr="00AD4E17">
              <w:rPr>
                <w:sz w:val="18"/>
                <w:szCs w:val="18"/>
              </w:rPr>
              <w:t>0.</w:t>
            </w:r>
            <w:r w:rsidR="009D7FC0" w:rsidRPr="00AD4E17">
              <w:rPr>
                <w:sz w:val="18"/>
                <w:szCs w:val="18"/>
              </w:rPr>
              <w:t>45</w:t>
            </w:r>
          </w:p>
        </w:tc>
        <w:tc>
          <w:tcPr>
            <w:tcW w:w="734" w:type="pct"/>
            <w:vAlign w:val="center"/>
          </w:tcPr>
          <w:p w14:paraId="65A0F407" w14:textId="54C7321F" w:rsidR="00A21091" w:rsidRPr="00AD4E17" w:rsidRDefault="009D7FC0" w:rsidP="00473C2C">
            <w:pPr>
              <w:spacing w:after="0" w:line="240" w:lineRule="auto"/>
              <w:jc w:val="center"/>
              <w:rPr>
                <w:sz w:val="18"/>
                <w:szCs w:val="18"/>
              </w:rPr>
            </w:pPr>
            <w:r w:rsidRPr="00AD4E17">
              <w:rPr>
                <w:sz w:val="18"/>
                <w:szCs w:val="18"/>
              </w:rPr>
              <w:t>0.</w:t>
            </w:r>
            <w:r w:rsidR="00E15303" w:rsidRPr="00AD4E17">
              <w:rPr>
                <w:sz w:val="18"/>
                <w:szCs w:val="18"/>
              </w:rPr>
              <w:t>6</w:t>
            </w:r>
          </w:p>
        </w:tc>
        <w:tc>
          <w:tcPr>
            <w:tcW w:w="734" w:type="pct"/>
            <w:vAlign w:val="center"/>
          </w:tcPr>
          <w:p w14:paraId="6ABE9D90" w14:textId="1E7BE33D" w:rsidR="00A21091" w:rsidRPr="00AD4E17" w:rsidRDefault="009D7FC0" w:rsidP="00473C2C">
            <w:pPr>
              <w:spacing w:after="0" w:line="240" w:lineRule="auto"/>
              <w:jc w:val="center"/>
              <w:rPr>
                <w:sz w:val="18"/>
                <w:szCs w:val="18"/>
              </w:rPr>
            </w:pPr>
            <w:r w:rsidRPr="00AD4E17">
              <w:rPr>
                <w:sz w:val="18"/>
                <w:szCs w:val="18"/>
              </w:rPr>
              <w:t>8</w:t>
            </w:r>
          </w:p>
        </w:tc>
        <w:tc>
          <w:tcPr>
            <w:tcW w:w="734" w:type="pct"/>
            <w:vAlign w:val="center"/>
          </w:tcPr>
          <w:p w14:paraId="2DAF822B" w14:textId="20B39867" w:rsidR="00A21091" w:rsidRPr="00AD4E17" w:rsidRDefault="00250BAE" w:rsidP="00473C2C">
            <w:pPr>
              <w:spacing w:after="0" w:line="240" w:lineRule="auto"/>
              <w:jc w:val="center"/>
              <w:rPr>
                <w:sz w:val="18"/>
                <w:szCs w:val="18"/>
              </w:rPr>
            </w:pPr>
            <w:r w:rsidRPr="00AD4E17">
              <w:rPr>
                <w:sz w:val="18"/>
                <w:szCs w:val="18"/>
              </w:rPr>
              <w:t>8</w:t>
            </w:r>
          </w:p>
        </w:tc>
        <w:tc>
          <w:tcPr>
            <w:tcW w:w="738" w:type="pct"/>
            <w:vAlign w:val="center"/>
          </w:tcPr>
          <w:p w14:paraId="412171D4" w14:textId="7C98E8B1" w:rsidR="00A21091" w:rsidRPr="00AD4E17" w:rsidRDefault="00A21091" w:rsidP="00473C2C">
            <w:pPr>
              <w:spacing w:after="0" w:line="240" w:lineRule="auto"/>
              <w:jc w:val="center"/>
              <w:rPr>
                <w:sz w:val="18"/>
                <w:szCs w:val="18"/>
              </w:rPr>
            </w:pPr>
            <w:r w:rsidRPr="00AD4E17">
              <w:rPr>
                <w:sz w:val="18"/>
                <w:szCs w:val="18"/>
              </w:rPr>
              <w:t>1</w:t>
            </w:r>
            <w:r w:rsidR="00527916" w:rsidRPr="00AD4E17">
              <w:rPr>
                <w:sz w:val="18"/>
                <w:szCs w:val="18"/>
              </w:rPr>
              <w:t>0</w:t>
            </w:r>
          </w:p>
        </w:tc>
      </w:tr>
      <w:tr w:rsidR="00A21091" w:rsidRPr="00AD4E17" w14:paraId="7B5A625A" w14:textId="77777777" w:rsidTr="000E4F9A">
        <w:trPr>
          <w:trHeight w:val="291"/>
        </w:trPr>
        <w:tc>
          <w:tcPr>
            <w:tcW w:w="1327" w:type="pct"/>
            <w:vAlign w:val="center"/>
          </w:tcPr>
          <w:p w14:paraId="5F40CEB2" w14:textId="240DAC23" w:rsidR="00A21091" w:rsidRPr="00AD4E17" w:rsidRDefault="00A21091" w:rsidP="00473C2C">
            <w:pPr>
              <w:spacing w:after="0" w:line="240" w:lineRule="auto"/>
              <w:jc w:val="center"/>
              <w:rPr>
                <w:sz w:val="18"/>
                <w:szCs w:val="18"/>
              </w:rPr>
            </w:pPr>
            <w:r w:rsidRPr="00AD4E17">
              <w:rPr>
                <w:sz w:val="18"/>
                <w:szCs w:val="18"/>
              </w:rPr>
              <w:t>B</w:t>
            </w:r>
            <w:r w:rsidR="002E58E0" w:rsidRPr="00AD4E17">
              <w:rPr>
                <w:sz w:val="18"/>
                <w:szCs w:val="18"/>
              </w:rPr>
              <w:t>6</w:t>
            </w:r>
          </w:p>
        </w:tc>
        <w:tc>
          <w:tcPr>
            <w:tcW w:w="733" w:type="pct"/>
            <w:vAlign w:val="center"/>
          </w:tcPr>
          <w:p w14:paraId="5446724E" w14:textId="4CC64CB7" w:rsidR="00A21091" w:rsidRPr="00AD4E17" w:rsidRDefault="00A21091" w:rsidP="00473C2C">
            <w:pPr>
              <w:spacing w:after="0" w:line="240" w:lineRule="auto"/>
              <w:jc w:val="center"/>
              <w:rPr>
                <w:sz w:val="18"/>
                <w:szCs w:val="18"/>
              </w:rPr>
            </w:pPr>
            <w:r w:rsidRPr="00AD4E17">
              <w:rPr>
                <w:sz w:val="18"/>
                <w:szCs w:val="18"/>
              </w:rPr>
              <w:t>0.</w:t>
            </w:r>
            <w:r w:rsidR="009D7FC0" w:rsidRPr="00AD4E17">
              <w:rPr>
                <w:sz w:val="18"/>
                <w:szCs w:val="18"/>
              </w:rPr>
              <w:t>45</w:t>
            </w:r>
          </w:p>
        </w:tc>
        <w:tc>
          <w:tcPr>
            <w:tcW w:w="734" w:type="pct"/>
            <w:vAlign w:val="center"/>
          </w:tcPr>
          <w:p w14:paraId="2D9C0CE7" w14:textId="64B0C81A" w:rsidR="00A21091" w:rsidRPr="00AD4E17" w:rsidRDefault="000D7C79" w:rsidP="00473C2C">
            <w:pPr>
              <w:spacing w:after="0" w:line="240" w:lineRule="auto"/>
              <w:jc w:val="center"/>
              <w:rPr>
                <w:sz w:val="18"/>
                <w:szCs w:val="18"/>
              </w:rPr>
            </w:pPr>
            <w:r w:rsidRPr="00AD4E17">
              <w:rPr>
                <w:sz w:val="18"/>
                <w:szCs w:val="18"/>
              </w:rPr>
              <w:t>1.</w:t>
            </w:r>
            <w:r w:rsidR="00B72994" w:rsidRPr="00AD4E17">
              <w:rPr>
                <w:sz w:val="18"/>
                <w:szCs w:val="18"/>
              </w:rPr>
              <w:t>5</w:t>
            </w:r>
          </w:p>
        </w:tc>
        <w:tc>
          <w:tcPr>
            <w:tcW w:w="734" w:type="pct"/>
            <w:vAlign w:val="center"/>
          </w:tcPr>
          <w:p w14:paraId="56A7C957" w14:textId="753BF977" w:rsidR="00A21091" w:rsidRPr="00AD4E17" w:rsidRDefault="009D7FC0" w:rsidP="00473C2C">
            <w:pPr>
              <w:spacing w:after="0" w:line="240" w:lineRule="auto"/>
              <w:jc w:val="center"/>
              <w:rPr>
                <w:sz w:val="18"/>
                <w:szCs w:val="18"/>
              </w:rPr>
            </w:pPr>
            <w:r w:rsidRPr="00AD4E17">
              <w:rPr>
                <w:sz w:val="18"/>
                <w:szCs w:val="18"/>
              </w:rPr>
              <w:t>8</w:t>
            </w:r>
          </w:p>
        </w:tc>
        <w:tc>
          <w:tcPr>
            <w:tcW w:w="734" w:type="pct"/>
            <w:vAlign w:val="center"/>
          </w:tcPr>
          <w:p w14:paraId="7DE3FD1F" w14:textId="2B5F304A" w:rsidR="00A21091" w:rsidRPr="00AD4E17" w:rsidRDefault="00250BAE" w:rsidP="00473C2C">
            <w:pPr>
              <w:spacing w:after="0" w:line="240" w:lineRule="auto"/>
              <w:jc w:val="center"/>
              <w:rPr>
                <w:sz w:val="18"/>
                <w:szCs w:val="18"/>
              </w:rPr>
            </w:pPr>
            <w:r w:rsidRPr="00AD4E17">
              <w:rPr>
                <w:sz w:val="18"/>
                <w:szCs w:val="18"/>
              </w:rPr>
              <w:t>8</w:t>
            </w:r>
          </w:p>
        </w:tc>
        <w:tc>
          <w:tcPr>
            <w:tcW w:w="738" w:type="pct"/>
            <w:vAlign w:val="center"/>
          </w:tcPr>
          <w:p w14:paraId="2E728B65" w14:textId="22FE5BE9" w:rsidR="00A21091" w:rsidRPr="00AD4E17" w:rsidRDefault="00A21091" w:rsidP="00473C2C">
            <w:pPr>
              <w:spacing w:after="0" w:line="240" w:lineRule="auto"/>
              <w:jc w:val="center"/>
              <w:rPr>
                <w:sz w:val="18"/>
                <w:szCs w:val="18"/>
              </w:rPr>
            </w:pPr>
            <w:r w:rsidRPr="00AD4E17">
              <w:rPr>
                <w:sz w:val="18"/>
                <w:szCs w:val="18"/>
              </w:rPr>
              <w:t>1</w:t>
            </w:r>
            <w:r w:rsidR="00527916" w:rsidRPr="00AD4E17">
              <w:rPr>
                <w:sz w:val="18"/>
                <w:szCs w:val="18"/>
              </w:rPr>
              <w:t>0</w:t>
            </w:r>
          </w:p>
        </w:tc>
      </w:tr>
      <w:tr w:rsidR="00773D3E" w:rsidRPr="00AD4E17" w14:paraId="5F555448" w14:textId="77777777" w:rsidTr="000E4F9A">
        <w:trPr>
          <w:trHeight w:val="291"/>
        </w:trPr>
        <w:tc>
          <w:tcPr>
            <w:tcW w:w="1327" w:type="pct"/>
            <w:vAlign w:val="center"/>
          </w:tcPr>
          <w:p w14:paraId="42831739" w14:textId="3B918AE4" w:rsidR="00773D3E" w:rsidRPr="00AD4E17" w:rsidRDefault="009D7FC0" w:rsidP="00473C2C">
            <w:pPr>
              <w:spacing w:after="0" w:line="240" w:lineRule="auto"/>
              <w:jc w:val="center"/>
              <w:rPr>
                <w:sz w:val="18"/>
                <w:szCs w:val="18"/>
              </w:rPr>
            </w:pPr>
            <w:r w:rsidRPr="00AD4E17">
              <w:rPr>
                <w:sz w:val="18"/>
                <w:szCs w:val="18"/>
              </w:rPr>
              <w:t>B7</w:t>
            </w:r>
          </w:p>
        </w:tc>
        <w:tc>
          <w:tcPr>
            <w:tcW w:w="733" w:type="pct"/>
            <w:vAlign w:val="center"/>
          </w:tcPr>
          <w:p w14:paraId="3A1EB3DC" w14:textId="07ABB59F" w:rsidR="00773D3E" w:rsidRPr="00AD4E17" w:rsidRDefault="009D7FC0" w:rsidP="00473C2C">
            <w:pPr>
              <w:spacing w:after="0" w:line="240" w:lineRule="auto"/>
              <w:jc w:val="center"/>
              <w:rPr>
                <w:sz w:val="18"/>
                <w:szCs w:val="18"/>
              </w:rPr>
            </w:pPr>
            <w:r w:rsidRPr="00AD4E17">
              <w:rPr>
                <w:sz w:val="18"/>
                <w:szCs w:val="18"/>
              </w:rPr>
              <w:t>0.45</w:t>
            </w:r>
          </w:p>
        </w:tc>
        <w:tc>
          <w:tcPr>
            <w:tcW w:w="734" w:type="pct"/>
            <w:vAlign w:val="center"/>
          </w:tcPr>
          <w:p w14:paraId="46E6C3B5" w14:textId="2A89B20E" w:rsidR="00773D3E" w:rsidRPr="00AD4E17" w:rsidRDefault="009D7FC0" w:rsidP="00473C2C">
            <w:pPr>
              <w:spacing w:after="0" w:line="240" w:lineRule="auto"/>
              <w:jc w:val="center"/>
              <w:rPr>
                <w:sz w:val="18"/>
                <w:szCs w:val="18"/>
              </w:rPr>
            </w:pPr>
            <w:r w:rsidRPr="00AD4E17">
              <w:rPr>
                <w:sz w:val="18"/>
                <w:szCs w:val="18"/>
              </w:rPr>
              <w:t>0.</w:t>
            </w:r>
            <w:r w:rsidR="00E15303" w:rsidRPr="00AD4E17">
              <w:rPr>
                <w:sz w:val="18"/>
                <w:szCs w:val="18"/>
              </w:rPr>
              <w:t>6</w:t>
            </w:r>
          </w:p>
        </w:tc>
        <w:tc>
          <w:tcPr>
            <w:tcW w:w="734" w:type="pct"/>
            <w:vAlign w:val="center"/>
          </w:tcPr>
          <w:p w14:paraId="1DEEC6DB" w14:textId="2297EFAC" w:rsidR="00773D3E" w:rsidRPr="00AD4E17" w:rsidRDefault="009D7FC0" w:rsidP="00473C2C">
            <w:pPr>
              <w:spacing w:after="0" w:line="240" w:lineRule="auto"/>
              <w:jc w:val="center"/>
              <w:rPr>
                <w:sz w:val="18"/>
                <w:szCs w:val="18"/>
              </w:rPr>
            </w:pPr>
            <w:r w:rsidRPr="00AD4E17">
              <w:rPr>
                <w:sz w:val="18"/>
                <w:szCs w:val="18"/>
              </w:rPr>
              <w:t>8</w:t>
            </w:r>
          </w:p>
        </w:tc>
        <w:tc>
          <w:tcPr>
            <w:tcW w:w="734" w:type="pct"/>
            <w:vAlign w:val="center"/>
          </w:tcPr>
          <w:p w14:paraId="6C4F79B3" w14:textId="524E1F95" w:rsidR="00773D3E" w:rsidRPr="00AD4E17" w:rsidRDefault="009D7FC0" w:rsidP="00473C2C">
            <w:pPr>
              <w:spacing w:after="0" w:line="240" w:lineRule="auto"/>
              <w:jc w:val="center"/>
              <w:rPr>
                <w:sz w:val="18"/>
                <w:szCs w:val="18"/>
              </w:rPr>
            </w:pPr>
            <w:r w:rsidRPr="00AD4E17">
              <w:rPr>
                <w:sz w:val="18"/>
                <w:szCs w:val="18"/>
              </w:rPr>
              <w:t>1</w:t>
            </w:r>
            <w:r w:rsidR="00250BAE" w:rsidRPr="00AD4E17">
              <w:rPr>
                <w:sz w:val="18"/>
                <w:szCs w:val="18"/>
              </w:rPr>
              <w:t>6</w:t>
            </w:r>
          </w:p>
        </w:tc>
        <w:tc>
          <w:tcPr>
            <w:tcW w:w="738" w:type="pct"/>
            <w:vAlign w:val="center"/>
          </w:tcPr>
          <w:p w14:paraId="3FFCC66F" w14:textId="261CA618" w:rsidR="00773D3E" w:rsidRPr="00AD4E17" w:rsidRDefault="009D7FC0" w:rsidP="00473C2C">
            <w:pPr>
              <w:spacing w:after="0" w:line="240" w:lineRule="auto"/>
              <w:jc w:val="center"/>
              <w:rPr>
                <w:sz w:val="18"/>
                <w:szCs w:val="18"/>
              </w:rPr>
            </w:pPr>
            <w:r w:rsidRPr="00AD4E17">
              <w:rPr>
                <w:sz w:val="18"/>
                <w:szCs w:val="18"/>
              </w:rPr>
              <w:t>10</w:t>
            </w:r>
          </w:p>
        </w:tc>
      </w:tr>
      <w:tr w:rsidR="00773D3E" w:rsidRPr="00AD4E17" w14:paraId="001E784D" w14:textId="77777777" w:rsidTr="000E4F9A">
        <w:trPr>
          <w:trHeight w:val="291"/>
        </w:trPr>
        <w:tc>
          <w:tcPr>
            <w:tcW w:w="1327" w:type="pct"/>
            <w:vAlign w:val="center"/>
          </w:tcPr>
          <w:p w14:paraId="38D39B4E" w14:textId="598A0DF1" w:rsidR="00773D3E" w:rsidRPr="00AD4E17" w:rsidRDefault="009D7FC0" w:rsidP="00473C2C">
            <w:pPr>
              <w:spacing w:after="0" w:line="240" w:lineRule="auto"/>
              <w:jc w:val="center"/>
              <w:rPr>
                <w:sz w:val="18"/>
                <w:szCs w:val="18"/>
              </w:rPr>
            </w:pPr>
            <w:r w:rsidRPr="00AD4E17">
              <w:rPr>
                <w:sz w:val="18"/>
                <w:szCs w:val="18"/>
              </w:rPr>
              <w:t>B8</w:t>
            </w:r>
          </w:p>
        </w:tc>
        <w:tc>
          <w:tcPr>
            <w:tcW w:w="733" w:type="pct"/>
            <w:vAlign w:val="center"/>
          </w:tcPr>
          <w:p w14:paraId="28F9DBE0" w14:textId="4CF65E99" w:rsidR="00773D3E" w:rsidRPr="00AD4E17" w:rsidRDefault="009D7FC0" w:rsidP="00473C2C">
            <w:pPr>
              <w:spacing w:after="0" w:line="240" w:lineRule="auto"/>
              <w:jc w:val="center"/>
              <w:rPr>
                <w:sz w:val="18"/>
                <w:szCs w:val="18"/>
              </w:rPr>
            </w:pPr>
            <w:r w:rsidRPr="00AD4E17">
              <w:rPr>
                <w:sz w:val="18"/>
                <w:szCs w:val="18"/>
              </w:rPr>
              <w:t>0.45</w:t>
            </w:r>
          </w:p>
        </w:tc>
        <w:tc>
          <w:tcPr>
            <w:tcW w:w="734" w:type="pct"/>
            <w:vAlign w:val="center"/>
          </w:tcPr>
          <w:p w14:paraId="1474E05E" w14:textId="397D305A" w:rsidR="00773D3E" w:rsidRPr="00AD4E17" w:rsidRDefault="007475DF" w:rsidP="00473C2C">
            <w:pPr>
              <w:spacing w:after="0" w:line="240" w:lineRule="auto"/>
              <w:jc w:val="center"/>
              <w:rPr>
                <w:sz w:val="18"/>
                <w:szCs w:val="18"/>
              </w:rPr>
            </w:pPr>
            <w:r w:rsidRPr="00AD4E17">
              <w:rPr>
                <w:sz w:val="18"/>
                <w:szCs w:val="18"/>
              </w:rPr>
              <w:t>1.</w:t>
            </w:r>
            <w:r w:rsidR="00B72994" w:rsidRPr="00AD4E17">
              <w:rPr>
                <w:sz w:val="18"/>
                <w:szCs w:val="18"/>
              </w:rPr>
              <w:t>5</w:t>
            </w:r>
          </w:p>
        </w:tc>
        <w:tc>
          <w:tcPr>
            <w:tcW w:w="734" w:type="pct"/>
            <w:vAlign w:val="center"/>
          </w:tcPr>
          <w:p w14:paraId="62D02E45" w14:textId="39D25607" w:rsidR="00773D3E" w:rsidRPr="00AD4E17" w:rsidRDefault="009D7FC0" w:rsidP="00473C2C">
            <w:pPr>
              <w:spacing w:after="0" w:line="240" w:lineRule="auto"/>
              <w:jc w:val="center"/>
              <w:rPr>
                <w:sz w:val="18"/>
                <w:szCs w:val="18"/>
              </w:rPr>
            </w:pPr>
            <w:r w:rsidRPr="00AD4E17">
              <w:rPr>
                <w:sz w:val="18"/>
                <w:szCs w:val="18"/>
              </w:rPr>
              <w:t>8</w:t>
            </w:r>
          </w:p>
        </w:tc>
        <w:tc>
          <w:tcPr>
            <w:tcW w:w="734" w:type="pct"/>
            <w:vAlign w:val="center"/>
          </w:tcPr>
          <w:p w14:paraId="678BE8C7" w14:textId="1B53FD9D" w:rsidR="00773D3E" w:rsidRPr="00AD4E17" w:rsidRDefault="009D7FC0" w:rsidP="00473C2C">
            <w:pPr>
              <w:spacing w:after="0" w:line="240" w:lineRule="auto"/>
              <w:jc w:val="center"/>
              <w:rPr>
                <w:sz w:val="18"/>
                <w:szCs w:val="18"/>
              </w:rPr>
            </w:pPr>
            <w:r w:rsidRPr="00AD4E17">
              <w:rPr>
                <w:sz w:val="18"/>
                <w:szCs w:val="18"/>
              </w:rPr>
              <w:t>1</w:t>
            </w:r>
            <w:r w:rsidR="00250BAE" w:rsidRPr="00AD4E17">
              <w:rPr>
                <w:sz w:val="18"/>
                <w:szCs w:val="18"/>
              </w:rPr>
              <w:t>6</w:t>
            </w:r>
          </w:p>
        </w:tc>
        <w:tc>
          <w:tcPr>
            <w:tcW w:w="738" w:type="pct"/>
            <w:vAlign w:val="center"/>
          </w:tcPr>
          <w:p w14:paraId="7D6E00B7" w14:textId="4A9BC795" w:rsidR="00773D3E" w:rsidRPr="00AD4E17" w:rsidRDefault="009D7FC0" w:rsidP="00473C2C">
            <w:pPr>
              <w:spacing w:after="0" w:line="240" w:lineRule="auto"/>
              <w:jc w:val="center"/>
              <w:rPr>
                <w:sz w:val="18"/>
                <w:szCs w:val="18"/>
              </w:rPr>
            </w:pPr>
            <w:r w:rsidRPr="00AD4E17">
              <w:rPr>
                <w:sz w:val="18"/>
                <w:szCs w:val="18"/>
              </w:rPr>
              <w:t>10</w:t>
            </w:r>
          </w:p>
        </w:tc>
      </w:tr>
    </w:tbl>
    <w:p w14:paraId="1C3FB505" w14:textId="77777777" w:rsidR="00F717B8" w:rsidRDefault="00F717B8" w:rsidP="00F717B8">
      <w:pPr>
        <w:pStyle w:val="af7"/>
        <w:spacing w:before="0" w:beforeAutospacing="0" w:after="0" w:afterAutospacing="0" w:line="240" w:lineRule="auto"/>
        <w:ind w:firstLineChars="200" w:firstLine="420"/>
        <w:jc w:val="both"/>
        <w:rPr>
          <w:rFonts w:ascii="Times New Roman" w:hAnsi="Times New Roman" w:cs="Times New Roman"/>
          <w:sz w:val="21"/>
          <w:szCs w:val="21"/>
        </w:rPr>
      </w:pPr>
    </w:p>
    <w:p w14:paraId="0EC6D2BF" w14:textId="0CAB21E3" w:rsidR="0018767F" w:rsidRPr="00AD4E17" w:rsidRDefault="00202D6E" w:rsidP="00F717B8">
      <w:pPr>
        <w:pStyle w:val="af7"/>
        <w:spacing w:before="0" w:beforeAutospacing="0" w:after="0" w:afterAutospacing="0" w:line="240" w:lineRule="auto"/>
        <w:ind w:firstLineChars="200" w:firstLine="420"/>
        <w:jc w:val="both"/>
        <w:rPr>
          <w:rFonts w:ascii="Times New Roman" w:hAnsi="Times New Roman" w:cs="Times New Roman"/>
          <w:sz w:val="21"/>
          <w:szCs w:val="21"/>
        </w:rPr>
      </w:pPr>
      <w:r w:rsidRPr="00AD4E17">
        <w:rPr>
          <w:rFonts w:ascii="Times New Roman" w:hAnsi="Times New Roman" w:cs="Times New Roman"/>
          <w:sz w:val="21"/>
          <w:szCs w:val="21"/>
        </w:rPr>
        <w:t>设定</w:t>
      </w:r>
      <w:r w:rsidR="00ED111A" w:rsidRPr="00AD4E17">
        <w:rPr>
          <w:rFonts w:ascii="Times New Roman" w:hAnsi="Times New Roman" w:cs="Times New Roman" w:hint="eastAsia"/>
          <w:sz w:val="21"/>
          <w:szCs w:val="21"/>
        </w:rPr>
        <w:t>如</w:t>
      </w:r>
      <w:r w:rsidR="00AF3F8B">
        <w:rPr>
          <w:rFonts w:ascii="Times New Roman" w:hAnsi="Times New Roman" w:cs="Times New Roman" w:hint="eastAsia"/>
          <w:sz w:val="21"/>
          <w:szCs w:val="21"/>
        </w:rPr>
        <w:t>2</w:t>
      </w:r>
      <w:r w:rsidR="00ED111A" w:rsidRPr="00AD4E17">
        <w:rPr>
          <w:rFonts w:ascii="Times New Roman" w:hAnsi="Times New Roman" w:cs="Times New Roman" w:hint="eastAsia"/>
          <w:sz w:val="21"/>
          <w:szCs w:val="21"/>
        </w:rPr>
        <w:t>.2</w:t>
      </w:r>
      <w:r w:rsidR="00ED111A" w:rsidRPr="00AD4E17">
        <w:rPr>
          <w:rFonts w:ascii="Times New Roman" w:hAnsi="Times New Roman" w:cs="Times New Roman" w:hint="eastAsia"/>
          <w:sz w:val="21"/>
          <w:szCs w:val="21"/>
        </w:rPr>
        <w:t>中相同的静态偏差</w:t>
      </w:r>
      <w:r w:rsidR="005E0511" w:rsidRPr="00AD4E17">
        <w:rPr>
          <w:rFonts w:ascii="Times New Roman" w:hAnsi="Times New Roman" w:cs="Times New Roman" w:hint="eastAsia"/>
          <w:sz w:val="21"/>
          <w:szCs w:val="21"/>
        </w:rPr>
        <w:t>，</w:t>
      </w:r>
      <w:r w:rsidR="00ED111A" w:rsidRPr="00AD4E17">
        <w:rPr>
          <w:rFonts w:ascii="Times New Roman" w:hAnsi="Times New Roman" w:cs="Times New Roman" w:hint="eastAsia"/>
          <w:sz w:val="21"/>
          <w:szCs w:val="21"/>
        </w:rPr>
        <w:t>同时在</w:t>
      </w:r>
      <w:r w:rsidR="001918E6" w:rsidRPr="00AD4E17">
        <w:rPr>
          <w:rFonts w:ascii="Times New Roman" w:hAnsi="Times New Roman" w:cs="Times New Roman"/>
          <w:sz w:val="21"/>
          <w:szCs w:val="21"/>
        </w:rPr>
        <w:t>X</w:t>
      </w:r>
      <w:r w:rsidR="005E0511" w:rsidRPr="00AD4E17">
        <w:rPr>
          <w:rFonts w:ascii="Times New Roman" w:hAnsi="Times New Roman" w:cs="Times New Roman" w:hint="eastAsia"/>
          <w:sz w:val="21"/>
          <w:szCs w:val="21"/>
        </w:rPr>
        <w:t>和</w:t>
      </w:r>
      <w:r w:rsidR="001918E6" w:rsidRPr="00AD4E17">
        <w:rPr>
          <w:rFonts w:ascii="Times New Roman" w:hAnsi="Times New Roman" w:cs="Times New Roman"/>
          <w:sz w:val="21"/>
          <w:szCs w:val="21"/>
        </w:rPr>
        <w:t>Y</w:t>
      </w:r>
      <w:r w:rsidR="001918E6" w:rsidRPr="00AD4E17">
        <w:rPr>
          <w:rFonts w:ascii="Times New Roman" w:hAnsi="Times New Roman" w:cs="Times New Roman"/>
          <w:sz w:val="21"/>
          <w:szCs w:val="21"/>
        </w:rPr>
        <w:t>方向</w:t>
      </w:r>
      <w:r w:rsidR="001275E4" w:rsidRPr="00AD4E17">
        <w:rPr>
          <w:rFonts w:ascii="Times New Roman" w:hAnsi="Times New Roman" w:cs="Times New Roman" w:hint="eastAsia"/>
          <w:sz w:val="21"/>
          <w:szCs w:val="21"/>
        </w:rPr>
        <w:t>均</w:t>
      </w:r>
      <w:r w:rsidR="00065E71" w:rsidRPr="00AD4E17">
        <w:rPr>
          <w:rFonts w:ascii="Times New Roman" w:hAnsi="Times New Roman" w:cs="Times New Roman"/>
          <w:sz w:val="21"/>
          <w:szCs w:val="21"/>
        </w:rPr>
        <w:t>引入</w:t>
      </w:r>
      <w:r w:rsidR="005E0511" w:rsidRPr="00AD4E17">
        <w:rPr>
          <w:rFonts w:ascii="Times New Roman" w:hAnsi="Times New Roman" w:cs="Times New Roman" w:hint="eastAsia"/>
          <w:sz w:val="21"/>
          <w:szCs w:val="21"/>
        </w:rPr>
        <w:t>PV</w:t>
      </w:r>
      <w:r w:rsidR="00D7065A" w:rsidRPr="00AD4E17">
        <w:rPr>
          <w:rFonts w:ascii="Times New Roman" w:hAnsi="Times New Roman" w:cs="Times New Roman"/>
          <w:sz w:val="21"/>
          <w:szCs w:val="21"/>
        </w:rPr>
        <w:t>值为</w:t>
      </w:r>
      <w:r w:rsidR="00D7065A" w:rsidRPr="00AD4E17">
        <w:rPr>
          <w:rFonts w:ascii="Times New Roman" w:hAnsi="Times New Roman" w:cs="Times New Roman"/>
          <w:sz w:val="21"/>
          <w:szCs w:val="21"/>
        </w:rPr>
        <w:t xml:space="preserve"> 50 </w:t>
      </w:r>
      <w:r w:rsidR="00D7065A" w:rsidRPr="00AD4E17">
        <w:rPr>
          <w:rFonts w:ascii="Times New Roman" w:hAnsi="Times New Roman" w:cs="Times New Roman"/>
          <w:i/>
          <w:iCs/>
          <w:sz w:val="21"/>
          <w:szCs w:val="21"/>
        </w:rPr>
        <w:t>μrad</w:t>
      </w:r>
      <w:r w:rsidR="00ED111A" w:rsidRPr="00AD4E17">
        <w:rPr>
          <w:rFonts w:ascii="Times New Roman" w:hAnsi="Times New Roman" w:cs="Times New Roman" w:hint="eastAsia"/>
          <w:sz w:val="21"/>
          <w:szCs w:val="21"/>
        </w:rPr>
        <w:t>的</w:t>
      </w:r>
      <w:r w:rsidR="00ED111A" w:rsidRPr="00AD4E17">
        <w:rPr>
          <w:rFonts w:ascii="Times New Roman" w:hAnsi="Times New Roman" w:cs="Times New Roman"/>
          <w:sz w:val="21"/>
          <w:szCs w:val="21"/>
        </w:rPr>
        <w:t>正弦扰动</w:t>
      </w:r>
      <w:r w:rsidR="00D7065A" w:rsidRPr="00AD4E17">
        <w:rPr>
          <w:rFonts w:ascii="Times New Roman" w:hAnsi="Times New Roman" w:cs="Times New Roman"/>
          <w:sz w:val="21"/>
          <w:szCs w:val="21"/>
        </w:rPr>
        <w:t>，</w:t>
      </w:r>
      <w:r w:rsidR="00ED111A" w:rsidRPr="00AD4E17">
        <w:rPr>
          <w:rFonts w:ascii="Times New Roman" w:hAnsi="Times New Roman" w:cs="Times New Roman" w:hint="eastAsia"/>
          <w:sz w:val="21"/>
          <w:szCs w:val="21"/>
        </w:rPr>
        <w:t>分别在</w:t>
      </w:r>
      <w:r w:rsidR="00D7065A" w:rsidRPr="00AD4E17">
        <w:rPr>
          <w:rFonts w:ascii="Times New Roman" w:hAnsi="Times New Roman" w:cs="Times New Roman"/>
          <w:sz w:val="21"/>
          <w:szCs w:val="21"/>
        </w:rPr>
        <w:t>频率为</w:t>
      </w:r>
      <w:r w:rsidR="00773D3E" w:rsidRPr="00AD4E17">
        <w:rPr>
          <w:rFonts w:ascii="Times New Roman" w:hAnsi="Times New Roman" w:cs="Times New Roman"/>
          <w:sz w:val="21"/>
          <w:szCs w:val="21"/>
        </w:rPr>
        <w:t>1</w:t>
      </w:r>
      <w:r w:rsidR="000776BB" w:rsidRPr="00AD4E17">
        <w:rPr>
          <w:rFonts w:ascii="Times New Roman" w:hAnsi="Times New Roman" w:cs="Times New Roman" w:hint="eastAsia"/>
          <w:sz w:val="21"/>
          <w:szCs w:val="21"/>
        </w:rPr>
        <w:t xml:space="preserve"> </w:t>
      </w:r>
      <w:r w:rsidR="001F6DDE" w:rsidRPr="00AD4E17">
        <w:rPr>
          <w:rFonts w:ascii="Times New Roman" w:hAnsi="Times New Roman" w:cs="Times New Roman"/>
          <w:sz w:val="21"/>
          <w:szCs w:val="21"/>
        </w:rPr>
        <w:t>Hz</w:t>
      </w:r>
      <w:r w:rsidR="00D7065A" w:rsidRPr="00AD4E17">
        <w:rPr>
          <w:rFonts w:ascii="Times New Roman" w:hAnsi="Times New Roman" w:cs="Times New Roman"/>
          <w:sz w:val="21"/>
          <w:szCs w:val="21"/>
        </w:rPr>
        <w:t>和</w:t>
      </w:r>
      <w:r w:rsidR="00773D3E" w:rsidRPr="00AD4E17">
        <w:rPr>
          <w:rFonts w:ascii="Times New Roman" w:hAnsi="Times New Roman" w:cs="Times New Roman"/>
          <w:sz w:val="21"/>
          <w:szCs w:val="21"/>
        </w:rPr>
        <w:t>2</w:t>
      </w:r>
      <w:r w:rsidR="000776BB" w:rsidRPr="00AD4E17">
        <w:rPr>
          <w:rFonts w:ascii="Times New Roman" w:hAnsi="Times New Roman" w:cs="Times New Roman" w:hint="eastAsia"/>
          <w:sz w:val="21"/>
          <w:szCs w:val="21"/>
        </w:rPr>
        <w:t xml:space="preserve"> </w:t>
      </w:r>
      <w:r w:rsidR="00D7065A" w:rsidRPr="00AD4E17">
        <w:rPr>
          <w:rFonts w:ascii="Times New Roman" w:hAnsi="Times New Roman" w:cs="Times New Roman"/>
          <w:sz w:val="21"/>
          <w:szCs w:val="21"/>
        </w:rPr>
        <w:t>Hz</w:t>
      </w:r>
      <w:r w:rsidR="001E2C65" w:rsidRPr="00AD4E17">
        <w:rPr>
          <w:rFonts w:ascii="Times New Roman" w:hAnsi="Times New Roman" w:cs="Times New Roman"/>
          <w:sz w:val="21"/>
          <w:szCs w:val="21"/>
        </w:rPr>
        <w:t>，</w:t>
      </w:r>
      <w:r w:rsidR="007C798B" w:rsidRPr="00AD4E17">
        <w:rPr>
          <w:rFonts w:ascii="Times New Roman" w:hAnsi="Times New Roman" w:cs="Times New Roman" w:hint="eastAsia"/>
          <w:sz w:val="21"/>
          <w:szCs w:val="21"/>
        </w:rPr>
        <w:t>进行仿真实验，</w:t>
      </w:r>
      <w:r w:rsidR="00ED111A" w:rsidRPr="00AD4E17">
        <w:rPr>
          <w:rFonts w:ascii="Times New Roman" w:hAnsi="Times New Roman" w:hint="eastAsia"/>
          <w:sz w:val="21"/>
          <w:szCs w:val="21"/>
        </w:rPr>
        <w:t>统计仿真</w:t>
      </w:r>
      <w:r w:rsidR="00D87E0E" w:rsidRPr="00AD4E17">
        <w:rPr>
          <w:rFonts w:ascii="Times New Roman" w:hAnsi="Times New Roman"/>
          <w:sz w:val="21"/>
          <w:szCs w:val="21"/>
        </w:rPr>
        <w:t>结果</w:t>
      </w:r>
      <w:r w:rsidR="00D87E0E" w:rsidRPr="00AD4E17">
        <w:rPr>
          <w:rFonts w:ascii="Times New Roman" w:hAnsi="Times New Roman" w:hint="eastAsia"/>
          <w:sz w:val="21"/>
          <w:szCs w:val="21"/>
        </w:rPr>
        <w:t>如</w:t>
      </w:r>
      <w:r w:rsidR="00D87E0E" w:rsidRPr="00AD4E17">
        <w:rPr>
          <w:rFonts w:ascii="Times New Roman" w:hAnsi="Times New Roman"/>
          <w:sz w:val="21"/>
          <w:szCs w:val="21"/>
        </w:rPr>
        <w:t>表</w:t>
      </w:r>
      <w:r w:rsidR="00D87E0E" w:rsidRPr="00AD4E17">
        <w:rPr>
          <w:rFonts w:ascii="Times New Roman" w:hAnsi="Times New Roman" w:hint="eastAsia"/>
          <w:sz w:val="21"/>
          <w:szCs w:val="21"/>
        </w:rPr>
        <w:t>4</w:t>
      </w:r>
      <w:r w:rsidR="00665B1C">
        <w:rPr>
          <w:rFonts w:ascii="Times New Roman" w:hAnsi="Times New Roman" w:hint="eastAsia"/>
          <w:sz w:val="21"/>
          <w:szCs w:val="21"/>
        </w:rPr>
        <w:t>所</w:t>
      </w:r>
      <w:r w:rsidR="00665B1C">
        <w:rPr>
          <w:rFonts w:ascii="Times New Roman" w:hAnsi="Times New Roman"/>
          <w:sz w:val="21"/>
          <w:szCs w:val="21"/>
        </w:rPr>
        <w:t>示</w:t>
      </w:r>
      <w:r w:rsidR="00D87E0E" w:rsidRPr="00AD4E17">
        <w:rPr>
          <w:rFonts w:ascii="Times New Roman" w:hAnsi="Times New Roman"/>
          <w:sz w:val="21"/>
          <w:szCs w:val="21"/>
        </w:rPr>
        <w:t>。</w:t>
      </w:r>
    </w:p>
    <w:p w14:paraId="07A56F7F" w14:textId="64494A0F" w:rsidR="00C97A17" w:rsidRPr="00BC447A" w:rsidRDefault="00C97A17" w:rsidP="003730C0">
      <w:pPr>
        <w:pStyle w:val="af0"/>
        <w:snapToGrid/>
        <w:spacing w:beforeLines="0" w:before="0" w:afterLines="0" w:after="0" w:line="240" w:lineRule="auto"/>
        <w:ind w:firstLine="301"/>
        <w:jc w:val="center"/>
        <w:rPr>
          <w:rFonts w:ascii="Times New Roman" w:hAnsi="Times New Roman"/>
          <w:b/>
          <w:bCs w:val="0"/>
          <w:color w:val="auto"/>
          <w:sz w:val="15"/>
          <w:szCs w:val="15"/>
        </w:rPr>
      </w:pPr>
      <w:r w:rsidRPr="00BC447A">
        <w:rPr>
          <w:rFonts w:ascii="Times New Roman" w:hAnsi="Times New Roman"/>
          <w:b/>
          <w:bCs w:val="0"/>
          <w:color w:val="auto"/>
          <w:sz w:val="15"/>
          <w:szCs w:val="15"/>
        </w:rPr>
        <w:t>表</w:t>
      </w:r>
      <w:r w:rsidRPr="00BC447A">
        <w:rPr>
          <w:rFonts w:ascii="Times New Roman" w:hAnsi="Times New Roman"/>
          <w:b/>
          <w:bCs w:val="0"/>
          <w:color w:val="auto"/>
          <w:sz w:val="15"/>
          <w:szCs w:val="15"/>
        </w:rPr>
        <w:t>4</w:t>
      </w:r>
      <w:r w:rsidR="00F722B5" w:rsidRPr="00BC447A">
        <w:rPr>
          <w:rFonts w:ascii="Times New Roman" w:hAnsi="Times New Roman" w:hint="eastAsia"/>
          <w:b/>
          <w:bCs w:val="0"/>
          <w:color w:val="auto"/>
          <w:sz w:val="15"/>
          <w:szCs w:val="15"/>
        </w:rPr>
        <w:t>动态</w:t>
      </w:r>
      <w:r w:rsidRPr="00BC447A">
        <w:rPr>
          <w:rFonts w:ascii="Times New Roman" w:hAnsi="Times New Roman"/>
          <w:b/>
          <w:bCs w:val="0"/>
          <w:color w:val="auto"/>
          <w:sz w:val="15"/>
          <w:szCs w:val="15"/>
        </w:rPr>
        <w:t>扰动下</w:t>
      </w:r>
      <w:r w:rsidR="00795A85" w:rsidRPr="00BC447A">
        <w:rPr>
          <w:rFonts w:ascii="Times New Roman" w:hAnsi="Times New Roman" w:hint="eastAsia"/>
          <w:b/>
          <w:bCs w:val="0"/>
          <w:color w:val="auto"/>
          <w:sz w:val="15"/>
          <w:szCs w:val="15"/>
        </w:rPr>
        <w:t>的校正效果</w:t>
      </w:r>
    </w:p>
    <w:tbl>
      <w:tblPr>
        <w:tblStyle w:val="13"/>
        <w:tblW w:w="5000" w:type="pct"/>
        <w:tblLook w:val="04A0" w:firstRow="1" w:lastRow="0" w:firstColumn="1" w:lastColumn="0" w:noHBand="0" w:noVBand="1"/>
      </w:tblPr>
      <w:tblGrid>
        <w:gridCol w:w="397"/>
        <w:gridCol w:w="342"/>
        <w:gridCol w:w="449"/>
        <w:gridCol w:w="711"/>
        <w:gridCol w:w="711"/>
        <w:gridCol w:w="711"/>
        <w:gridCol w:w="711"/>
        <w:gridCol w:w="711"/>
        <w:gridCol w:w="711"/>
        <w:gridCol w:w="711"/>
        <w:gridCol w:w="711"/>
        <w:gridCol w:w="1430"/>
      </w:tblGrid>
      <w:tr w:rsidR="00C97A17" w:rsidRPr="00AD4E17" w14:paraId="5E114D82" w14:textId="77777777" w:rsidTr="00F717B8">
        <w:trPr>
          <w:cnfStyle w:val="100000000000" w:firstRow="1" w:lastRow="0" w:firstColumn="0" w:lastColumn="0" w:oddVBand="0" w:evenVBand="0" w:oddHBand="0" w:evenHBand="0" w:firstRowFirstColumn="0" w:firstRowLastColumn="0" w:lastRowFirstColumn="0" w:lastRowLastColumn="0"/>
        </w:trPr>
        <w:tc>
          <w:tcPr>
            <w:tcW w:w="715" w:type="pct"/>
            <w:gridSpan w:val="3"/>
            <w:vAlign w:val="center"/>
          </w:tcPr>
          <w:p w14:paraId="70B30B8A" w14:textId="77F3C598" w:rsidR="00C97A17" w:rsidRPr="00AD4E17" w:rsidRDefault="006E3C75" w:rsidP="00473C2C">
            <w:pPr>
              <w:spacing w:after="0" w:line="240" w:lineRule="auto"/>
              <w:jc w:val="center"/>
              <w:rPr>
                <w:color w:val="000000"/>
                <w:sz w:val="18"/>
                <w:szCs w:val="18"/>
              </w:rPr>
            </w:pPr>
            <w:r>
              <w:rPr>
                <w:rFonts w:hint="eastAsia"/>
                <w:sz w:val="18"/>
                <w:szCs w:val="18"/>
              </w:rPr>
              <w:t>实验组</w:t>
            </w:r>
            <w:r w:rsidR="00B83CA4">
              <w:rPr>
                <w:sz w:val="18"/>
                <w:szCs w:val="18"/>
              </w:rPr>
              <w:t>合</w:t>
            </w:r>
          </w:p>
        </w:tc>
        <w:tc>
          <w:tcPr>
            <w:tcW w:w="428" w:type="pct"/>
            <w:vAlign w:val="center"/>
          </w:tcPr>
          <w:p w14:paraId="1FCE9403" w14:textId="77777777" w:rsidR="00C97A17" w:rsidRPr="00AD4E17" w:rsidRDefault="00C97A17" w:rsidP="00473C2C">
            <w:pPr>
              <w:spacing w:after="0" w:line="240" w:lineRule="auto"/>
              <w:jc w:val="center"/>
              <w:rPr>
                <w:color w:val="000000"/>
                <w:sz w:val="18"/>
                <w:szCs w:val="18"/>
              </w:rPr>
            </w:pPr>
            <w:r w:rsidRPr="00AD4E17">
              <w:rPr>
                <w:sz w:val="18"/>
                <w:szCs w:val="18"/>
              </w:rPr>
              <w:t>B1</w:t>
            </w:r>
          </w:p>
        </w:tc>
        <w:tc>
          <w:tcPr>
            <w:tcW w:w="428" w:type="pct"/>
            <w:vAlign w:val="center"/>
          </w:tcPr>
          <w:p w14:paraId="5310F9B3" w14:textId="77777777" w:rsidR="00C97A17" w:rsidRPr="00AD4E17" w:rsidRDefault="00C97A17" w:rsidP="00473C2C">
            <w:pPr>
              <w:spacing w:after="0" w:line="240" w:lineRule="auto"/>
              <w:jc w:val="center"/>
              <w:rPr>
                <w:color w:val="000000"/>
                <w:sz w:val="18"/>
                <w:szCs w:val="18"/>
              </w:rPr>
            </w:pPr>
            <w:r w:rsidRPr="00AD4E17">
              <w:rPr>
                <w:sz w:val="18"/>
                <w:szCs w:val="18"/>
              </w:rPr>
              <w:t>B2</w:t>
            </w:r>
          </w:p>
        </w:tc>
        <w:tc>
          <w:tcPr>
            <w:tcW w:w="428" w:type="pct"/>
            <w:vAlign w:val="center"/>
          </w:tcPr>
          <w:p w14:paraId="4D483439" w14:textId="77777777" w:rsidR="00C97A17" w:rsidRPr="00AD4E17" w:rsidRDefault="00C97A17" w:rsidP="00473C2C">
            <w:pPr>
              <w:spacing w:after="0" w:line="240" w:lineRule="auto"/>
              <w:jc w:val="center"/>
              <w:rPr>
                <w:color w:val="000000"/>
                <w:sz w:val="18"/>
                <w:szCs w:val="18"/>
              </w:rPr>
            </w:pPr>
            <w:r w:rsidRPr="00AD4E17">
              <w:rPr>
                <w:sz w:val="18"/>
                <w:szCs w:val="18"/>
              </w:rPr>
              <w:t>B3</w:t>
            </w:r>
          </w:p>
        </w:tc>
        <w:tc>
          <w:tcPr>
            <w:tcW w:w="428" w:type="pct"/>
            <w:vAlign w:val="center"/>
          </w:tcPr>
          <w:p w14:paraId="660853A2" w14:textId="77777777" w:rsidR="00C97A17" w:rsidRPr="00AD4E17" w:rsidRDefault="00C97A17" w:rsidP="00473C2C">
            <w:pPr>
              <w:spacing w:after="0" w:line="240" w:lineRule="auto"/>
              <w:jc w:val="center"/>
              <w:rPr>
                <w:color w:val="000000"/>
                <w:sz w:val="18"/>
                <w:szCs w:val="18"/>
              </w:rPr>
            </w:pPr>
            <w:r w:rsidRPr="00AD4E17">
              <w:rPr>
                <w:sz w:val="18"/>
                <w:szCs w:val="18"/>
              </w:rPr>
              <w:t>B4</w:t>
            </w:r>
          </w:p>
        </w:tc>
        <w:tc>
          <w:tcPr>
            <w:tcW w:w="428" w:type="pct"/>
            <w:vAlign w:val="center"/>
          </w:tcPr>
          <w:p w14:paraId="687D6164" w14:textId="77777777" w:rsidR="00C97A17" w:rsidRPr="00AD4E17" w:rsidRDefault="00C97A17" w:rsidP="00473C2C">
            <w:pPr>
              <w:spacing w:after="0" w:line="240" w:lineRule="auto"/>
              <w:jc w:val="center"/>
              <w:rPr>
                <w:color w:val="000000"/>
                <w:sz w:val="18"/>
                <w:szCs w:val="18"/>
              </w:rPr>
            </w:pPr>
            <w:r w:rsidRPr="00AD4E17">
              <w:rPr>
                <w:sz w:val="18"/>
                <w:szCs w:val="18"/>
              </w:rPr>
              <w:t>B5</w:t>
            </w:r>
          </w:p>
        </w:tc>
        <w:tc>
          <w:tcPr>
            <w:tcW w:w="428" w:type="pct"/>
            <w:vAlign w:val="center"/>
          </w:tcPr>
          <w:p w14:paraId="2D0E169E" w14:textId="77777777" w:rsidR="00C97A17" w:rsidRPr="00AD4E17" w:rsidRDefault="00C97A17" w:rsidP="00473C2C">
            <w:pPr>
              <w:spacing w:after="0" w:line="240" w:lineRule="auto"/>
              <w:jc w:val="center"/>
              <w:rPr>
                <w:color w:val="000000"/>
                <w:sz w:val="18"/>
                <w:szCs w:val="18"/>
              </w:rPr>
            </w:pPr>
            <w:r w:rsidRPr="00AD4E17">
              <w:rPr>
                <w:sz w:val="18"/>
                <w:szCs w:val="18"/>
              </w:rPr>
              <w:t>B6</w:t>
            </w:r>
          </w:p>
        </w:tc>
        <w:tc>
          <w:tcPr>
            <w:tcW w:w="428" w:type="pct"/>
            <w:vAlign w:val="center"/>
          </w:tcPr>
          <w:p w14:paraId="10866459" w14:textId="77777777" w:rsidR="00C97A17" w:rsidRPr="00AD4E17" w:rsidRDefault="00C97A17" w:rsidP="00473C2C">
            <w:pPr>
              <w:spacing w:after="0" w:line="240" w:lineRule="auto"/>
              <w:jc w:val="center"/>
              <w:rPr>
                <w:color w:val="000000"/>
                <w:sz w:val="18"/>
                <w:szCs w:val="18"/>
              </w:rPr>
            </w:pPr>
            <w:r w:rsidRPr="00AD4E17">
              <w:rPr>
                <w:sz w:val="18"/>
                <w:szCs w:val="18"/>
              </w:rPr>
              <w:t>B7</w:t>
            </w:r>
          </w:p>
        </w:tc>
        <w:tc>
          <w:tcPr>
            <w:tcW w:w="428" w:type="pct"/>
            <w:vAlign w:val="center"/>
          </w:tcPr>
          <w:p w14:paraId="0EC45F9C" w14:textId="77777777" w:rsidR="00C97A17" w:rsidRPr="00AD4E17" w:rsidRDefault="00C97A17" w:rsidP="00473C2C">
            <w:pPr>
              <w:spacing w:after="0" w:line="240" w:lineRule="auto"/>
              <w:jc w:val="center"/>
              <w:rPr>
                <w:color w:val="000000"/>
                <w:sz w:val="18"/>
                <w:szCs w:val="18"/>
              </w:rPr>
            </w:pPr>
            <w:r w:rsidRPr="00AD4E17">
              <w:rPr>
                <w:sz w:val="18"/>
                <w:szCs w:val="18"/>
              </w:rPr>
              <w:t>B8</w:t>
            </w:r>
          </w:p>
        </w:tc>
        <w:tc>
          <w:tcPr>
            <w:tcW w:w="861" w:type="pct"/>
            <w:vAlign w:val="center"/>
          </w:tcPr>
          <w:p w14:paraId="464EF4C7" w14:textId="3010A879" w:rsidR="00C97A17" w:rsidRPr="00AD4E17" w:rsidRDefault="006E3C75" w:rsidP="00473C2C">
            <w:pPr>
              <w:spacing w:after="0" w:line="240" w:lineRule="auto"/>
              <w:jc w:val="center"/>
              <w:rPr>
                <w:sz w:val="18"/>
                <w:szCs w:val="18"/>
              </w:rPr>
            </w:pPr>
            <w:r>
              <w:rPr>
                <w:rFonts w:hint="eastAsia"/>
                <w:sz w:val="18"/>
                <w:szCs w:val="18"/>
              </w:rPr>
              <w:t>未校正</w:t>
            </w:r>
          </w:p>
        </w:tc>
      </w:tr>
      <w:tr w:rsidR="00C97A17" w:rsidRPr="00AD4E17" w14:paraId="5DB229F6" w14:textId="77777777" w:rsidTr="00F717B8">
        <w:tc>
          <w:tcPr>
            <w:tcW w:w="239" w:type="pct"/>
            <w:vMerge w:val="restart"/>
            <w:vAlign w:val="center"/>
          </w:tcPr>
          <w:p w14:paraId="22E39D82" w14:textId="77777777" w:rsidR="00C97A17" w:rsidRPr="00AD4E17" w:rsidRDefault="00C97A17" w:rsidP="00473C2C">
            <w:pPr>
              <w:spacing w:after="0" w:line="240" w:lineRule="auto"/>
              <w:jc w:val="center"/>
              <w:rPr>
                <w:color w:val="000000"/>
                <w:sz w:val="18"/>
                <w:szCs w:val="18"/>
              </w:rPr>
            </w:pPr>
            <w:r w:rsidRPr="00AD4E17">
              <w:rPr>
                <w:sz w:val="18"/>
                <w:szCs w:val="18"/>
              </w:rPr>
              <w:t>50</w:t>
            </w:r>
          </w:p>
        </w:tc>
        <w:tc>
          <w:tcPr>
            <w:tcW w:w="206" w:type="pct"/>
            <w:vMerge w:val="restart"/>
            <w:vAlign w:val="center"/>
          </w:tcPr>
          <w:p w14:paraId="111E3682" w14:textId="77777777" w:rsidR="00C97A17" w:rsidRPr="00AD4E17" w:rsidRDefault="00C97A17" w:rsidP="00473C2C">
            <w:pPr>
              <w:spacing w:after="0" w:line="240" w:lineRule="auto"/>
              <w:jc w:val="center"/>
              <w:rPr>
                <w:color w:val="000000"/>
                <w:sz w:val="18"/>
                <w:szCs w:val="18"/>
              </w:rPr>
            </w:pPr>
            <w:r w:rsidRPr="00AD4E17">
              <w:rPr>
                <w:color w:val="000000"/>
                <w:sz w:val="18"/>
                <w:szCs w:val="18"/>
              </w:rPr>
              <w:t>1</w:t>
            </w:r>
          </w:p>
        </w:tc>
        <w:tc>
          <w:tcPr>
            <w:tcW w:w="270" w:type="pct"/>
            <w:vAlign w:val="center"/>
          </w:tcPr>
          <w:p w14:paraId="4F1DC822" w14:textId="77777777" w:rsidR="00C97A17" w:rsidRPr="00AD4E17" w:rsidRDefault="00C97A17" w:rsidP="00473C2C">
            <w:pPr>
              <w:spacing w:after="0" w:line="240" w:lineRule="auto"/>
              <w:jc w:val="center"/>
              <w:rPr>
                <w:sz w:val="18"/>
                <w:szCs w:val="18"/>
              </w:rPr>
            </w:pPr>
            <m:oMathPara>
              <m:oMath>
                <m:r>
                  <m:rPr>
                    <m:nor/>
                  </m:rPr>
                  <w:rPr>
                    <w:i/>
                    <w:iCs/>
                    <w:sz w:val="18"/>
                    <w:szCs w:val="18"/>
                  </w:rPr>
                  <m:t>η</m:t>
                </m:r>
              </m:oMath>
            </m:oMathPara>
          </w:p>
        </w:tc>
        <w:tc>
          <w:tcPr>
            <w:tcW w:w="428" w:type="pct"/>
            <w:vAlign w:val="center"/>
          </w:tcPr>
          <w:p w14:paraId="44938EF4" w14:textId="77777777" w:rsidR="00C97A17" w:rsidRPr="00AD4E17" w:rsidRDefault="00C97A17" w:rsidP="00473C2C">
            <w:pPr>
              <w:spacing w:after="0" w:line="240" w:lineRule="auto"/>
              <w:jc w:val="center"/>
              <w:rPr>
                <w:sz w:val="18"/>
                <w:szCs w:val="18"/>
              </w:rPr>
            </w:pPr>
            <w:r w:rsidRPr="00AD4E17">
              <w:rPr>
                <w:sz w:val="18"/>
                <w:szCs w:val="18"/>
              </w:rPr>
              <w:t>0.7927</w:t>
            </w:r>
          </w:p>
        </w:tc>
        <w:tc>
          <w:tcPr>
            <w:tcW w:w="428" w:type="pct"/>
            <w:vAlign w:val="center"/>
          </w:tcPr>
          <w:p w14:paraId="6BDFEEDF" w14:textId="77777777" w:rsidR="00C97A17" w:rsidRPr="00AD4E17" w:rsidRDefault="00C97A17" w:rsidP="00473C2C">
            <w:pPr>
              <w:spacing w:after="0" w:line="240" w:lineRule="auto"/>
              <w:jc w:val="center"/>
              <w:rPr>
                <w:sz w:val="18"/>
                <w:szCs w:val="18"/>
              </w:rPr>
            </w:pPr>
            <w:r w:rsidRPr="00AD4E17">
              <w:rPr>
                <w:sz w:val="18"/>
                <w:szCs w:val="18"/>
              </w:rPr>
              <w:t>0.7939</w:t>
            </w:r>
          </w:p>
        </w:tc>
        <w:tc>
          <w:tcPr>
            <w:tcW w:w="428" w:type="pct"/>
            <w:vAlign w:val="center"/>
          </w:tcPr>
          <w:p w14:paraId="08DBBEC0" w14:textId="77777777" w:rsidR="00C97A17" w:rsidRPr="00AD4E17" w:rsidRDefault="00C97A17" w:rsidP="00473C2C">
            <w:pPr>
              <w:spacing w:after="0" w:line="240" w:lineRule="auto"/>
              <w:jc w:val="center"/>
              <w:rPr>
                <w:sz w:val="18"/>
                <w:szCs w:val="18"/>
              </w:rPr>
            </w:pPr>
            <w:r w:rsidRPr="00AD4E17">
              <w:rPr>
                <w:sz w:val="18"/>
                <w:szCs w:val="18"/>
              </w:rPr>
              <w:t>0.7914</w:t>
            </w:r>
          </w:p>
        </w:tc>
        <w:tc>
          <w:tcPr>
            <w:tcW w:w="428" w:type="pct"/>
            <w:vAlign w:val="center"/>
          </w:tcPr>
          <w:p w14:paraId="71318837" w14:textId="77777777" w:rsidR="00C97A17" w:rsidRPr="00AD4E17" w:rsidRDefault="00C97A17" w:rsidP="00473C2C">
            <w:pPr>
              <w:spacing w:after="0" w:line="240" w:lineRule="auto"/>
              <w:jc w:val="center"/>
              <w:rPr>
                <w:sz w:val="18"/>
                <w:szCs w:val="18"/>
              </w:rPr>
            </w:pPr>
            <w:r w:rsidRPr="00AD4E17">
              <w:rPr>
                <w:sz w:val="18"/>
                <w:szCs w:val="18"/>
              </w:rPr>
              <w:t>0.7928</w:t>
            </w:r>
          </w:p>
        </w:tc>
        <w:tc>
          <w:tcPr>
            <w:tcW w:w="428" w:type="pct"/>
            <w:vAlign w:val="center"/>
          </w:tcPr>
          <w:p w14:paraId="1443963A" w14:textId="77777777" w:rsidR="00C97A17" w:rsidRPr="00AD4E17" w:rsidRDefault="00C97A17" w:rsidP="00473C2C">
            <w:pPr>
              <w:spacing w:after="0" w:line="240" w:lineRule="auto"/>
              <w:jc w:val="center"/>
              <w:rPr>
                <w:sz w:val="18"/>
                <w:szCs w:val="18"/>
              </w:rPr>
            </w:pPr>
            <w:r w:rsidRPr="00AD4E17">
              <w:rPr>
                <w:sz w:val="18"/>
                <w:szCs w:val="18"/>
              </w:rPr>
              <w:t>0.7196</w:t>
            </w:r>
          </w:p>
        </w:tc>
        <w:tc>
          <w:tcPr>
            <w:tcW w:w="428" w:type="pct"/>
            <w:vAlign w:val="center"/>
          </w:tcPr>
          <w:p w14:paraId="7FE6E670" w14:textId="77777777" w:rsidR="00C97A17" w:rsidRPr="00AD4E17" w:rsidRDefault="00C97A17" w:rsidP="00473C2C">
            <w:pPr>
              <w:spacing w:after="0" w:line="240" w:lineRule="auto"/>
              <w:jc w:val="center"/>
              <w:rPr>
                <w:sz w:val="18"/>
                <w:szCs w:val="18"/>
              </w:rPr>
            </w:pPr>
            <w:r w:rsidRPr="00AD4E17">
              <w:rPr>
                <w:sz w:val="18"/>
                <w:szCs w:val="18"/>
              </w:rPr>
              <w:t>0.7867</w:t>
            </w:r>
          </w:p>
        </w:tc>
        <w:tc>
          <w:tcPr>
            <w:tcW w:w="428" w:type="pct"/>
            <w:vAlign w:val="center"/>
          </w:tcPr>
          <w:p w14:paraId="58235FCE" w14:textId="77777777" w:rsidR="00C97A17" w:rsidRPr="00AD4E17" w:rsidRDefault="00C97A17" w:rsidP="00473C2C">
            <w:pPr>
              <w:spacing w:after="0" w:line="240" w:lineRule="auto"/>
              <w:jc w:val="center"/>
              <w:rPr>
                <w:sz w:val="18"/>
                <w:szCs w:val="18"/>
              </w:rPr>
            </w:pPr>
            <w:r w:rsidRPr="00AD4E17">
              <w:rPr>
                <w:sz w:val="18"/>
                <w:szCs w:val="18"/>
              </w:rPr>
              <w:t>0.7272</w:t>
            </w:r>
          </w:p>
        </w:tc>
        <w:tc>
          <w:tcPr>
            <w:tcW w:w="428" w:type="pct"/>
            <w:vAlign w:val="center"/>
          </w:tcPr>
          <w:p w14:paraId="601F4B42" w14:textId="77777777" w:rsidR="00C97A17" w:rsidRPr="00AD4E17" w:rsidRDefault="00C97A17" w:rsidP="00473C2C">
            <w:pPr>
              <w:spacing w:after="0" w:line="240" w:lineRule="auto"/>
              <w:jc w:val="center"/>
              <w:rPr>
                <w:sz w:val="18"/>
                <w:szCs w:val="18"/>
              </w:rPr>
            </w:pPr>
            <w:r w:rsidRPr="00AD4E17">
              <w:rPr>
                <w:sz w:val="18"/>
                <w:szCs w:val="18"/>
              </w:rPr>
              <w:t>0.7869</w:t>
            </w:r>
          </w:p>
        </w:tc>
        <w:tc>
          <w:tcPr>
            <w:tcW w:w="861" w:type="pct"/>
            <w:vAlign w:val="center"/>
          </w:tcPr>
          <w:p w14:paraId="2B97129F" w14:textId="77777777" w:rsidR="00C97A17" w:rsidRPr="00AD4E17" w:rsidRDefault="00C97A17" w:rsidP="00473C2C">
            <w:pPr>
              <w:spacing w:after="0" w:line="240" w:lineRule="auto"/>
              <w:jc w:val="center"/>
              <w:rPr>
                <w:sz w:val="18"/>
                <w:szCs w:val="18"/>
              </w:rPr>
            </w:pPr>
            <w:r w:rsidRPr="00AD4E17">
              <w:rPr>
                <w:sz w:val="18"/>
                <w:szCs w:val="18"/>
              </w:rPr>
              <w:t>0.6595</w:t>
            </w:r>
          </w:p>
        </w:tc>
      </w:tr>
      <w:tr w:rsidR="00C97A17" w:rsidRPr="00AD4E17" w14:paraId="5D4A7734" w14:textId="77777777" w:rsidTr="00F717B8">
        <w:tc>
          <w:tcPr>
            <w:tcW w:w="239" w:type="pct"/>
            <w:vMerge/>
            <w:vAlign w:val="center"/>
          </w:tcPr>
          <w:p w14:paraId="1700B828" w14:textId="77777777" w:rsidR="00C97A17" w:rsidRPr="00AD4E17" w:rsidRDefault="00C97A17" w:rsidP="00473C2C">
            <w:pPr>
              <w:spacing w:after="0" w:line="240" w:lineRule="auto"/>
              <w:jc w:val="center"/>
              <w:rPr>
                <w:color w:val="000000"/>
                <w:sz w:val="18"/>
                <w:szCs w:val="18"/>
              </w:rPr>
            </w:pPr>
          </w:p>
        </w:tc>
        <w:tc>
          <w:tcPr>
            <w:tcW w:w="206" w:type="pct"/>
            <w:vMerge/>
            <w:vAlign w:val="center"/>
          </w:tcPr>
          <w:p w14:paraId="11A59EB1" w14:textId="77777777" w:rsidR="00C97A17" w:rsidRPr="00AD4E17" w:rsidRDefault="00C97A17" w:rsidP="00473C2C">
            <w:pPr>
              <w:spacing w:after="0" w:line="240" w:lineRule="auto"/>
              <w:jc w:val="center"/>
              <w:rPr>
                <w:color w:val="000000"/>
                <w:sz w:val="18"/>
                <w:szCs w:val="18"/>
              </w:rPr>
            </w:pPr>
          </w:p>
        </w:tc>
        <w:tc>
          <w:tcPr>
            <w:tcW w:w="270" w:type="pct"/>
            <w:vAlign w:val="center"/>
          </w:tcPr>
          <w:p w14:paraId="19C59CB5" w14:textId="77777777" w:rsidR="00C97A17" w:rsidRPr="00AD4E17" w:rsidRDefault="00C97A17" w:rsidP="00473C2C">
            <w:pPr>
              <w:spacing w:after="0" w:line="240" w:lineRule="auto"/>
              <w:jc w:val="center"/>
              <w:rPr>
                <w:sz w:val="18"/>
                <w:szCs w:val="18"/>
              </w:rPr>
            </w:pPr>
            <w:r w:rsidRPr="00AD4E17">
              <w:rPr>
                <w:i/>
                <w:iCs/>
                <w:sz w:val="18"/>
                <w:szCs w:val="18"/>
              </w:rPr>
              <w:t>σ</w:t>
            </w:r>
          </w:p>
        </w:tc>
        <w:tc>
          <w:tcPr>
            <w:tcW w:w="428" w:type="pct"/>
            <w:vAlign w:val="center"/>
          </w:tcPr>
          <w:p w14:paraId="4D198C44" w14:textId="77777777" w:rsidR="00C97A17" w:rsidRPr="00AD4E17" w:rsidRDefault="00C97A17" w:rsidP="00473C2C">
            <w:pPr>
              <w:spacing w:after="0" w:line="240" w:lineRule="auto"/>
              <w:jc w:val="center"/>
              <w:rPr>
                <w:sz w:val="18"/>
                <w:szCs w:val="18"/>
              </w:rPr>
            </w:pPr>
            <w:r w:rsidRPr="00AD4E17">
              <w:rPr>
                <w:sz w:val="18"/>
                <w:szCs w:val="18"/>
              </w:rPr>
              <w:t>0.0153</w:t>
            </w:r>
          </w:p>
        </w:tc>
        <w:tc>
          <w:tcPr>
            <w:tcW w:w="428" w:type="pct"/>
            <w:vAlign w:val="center"/>
          </w:tcPr>
          <w:p w14:paraId="6826F59A" w14:textId="77777777" w:rsidR="00C97A17" w:rsidRPr="00AD4E17" w:rsidRDefault="00C97A17" w:rsidP="00473C2C">
            <w:pPr>
              <w:spacing w:after="0" w:line="240" w:lineRule="auto"/>
              <w:jc w:val="center"/>
              <w:rPr>
                <w:sz w:val="18"/>
                <w:szCs w:val="18"/>
              </w:rPr>
            </w:pPr>
            <w:r w:rsidRPr="00AD4E17">
              <w:rPr>
                <w:sz w:val="18"/>
                <w:szCs w:val="18"/>
              </w:rPr>
              <w:t>0.0128</w:t>
            </w:r>
          </w:p>
        </w:tc>
        <w:tc>
          <w:tcPr>
            <w:tcW w:w="428" w:type="pct"/>
            <w:vAlign w:val="center"/>
          </w:tcPr>
          <w:p w14:paraId="39A8FA2D" w14:textId="77777777" w:rsidR="00C97A17" w:rsidRPr="00AD4E17" w:rsidRDefault="00C97A17" w:rsidP="00473C2C">
            <w:pPr>
              <w:spacing w:after="0" w:line="240" w:lineRule="auto"/>
              <w:jc w:val="center"/>
              <w:rPr>
                <w:sz w:val="18"/>
                <w:szCs w:val="18"/>
              </w:rPr>
            </w:pPr>
            <w:r w:rsidRPr="00AD4E17">
              <w:rPr>
                <w:sz w:val="18"/>
                <w:szCs w:val="18"/>
              </w:rPr>
              <w:t>0.0154</w:t>
            </w:r>
          </w:p>
        </w:tc>
        <w:tc>
          <w:tcPr>
            <w:tcW w:w="428" w:type="pct"/>
            <w:vAlign w:val="center"/>
          </w:tcPr>
          <w:p w14:paraId="22925309" w14:textId="77777777" w:rsidR="00C97A17" w:rsidRPr="00AD4E17" w:rsidRDefault="00C97A17" w:rsidP="00473C2C">
            <w:pPr>
              <w:spacing w:after="0" w:line="240" w:lineRule="auto"/>
              <w:jc w:val="center"/>
              <w:rPr>
                <w:sz w:val="18"/>
                <w:szCs w:val="18"/>
              </w:rPr>
            </w:pPr>
            <w:r w:rsidRPr="00AD4E17">
              <w:rPr>
                <w:sz w:val="18"/>
                <w:szCs w:val="18"/>
              </w:rPr>
              <w:t>0.0125</w:t>
            </w:r>
          </w:p>
        </w:tc>
        <w:tc>
          <w:tcPr>
            <w:tcW w:w="428" w:type="pct"/>
            <w:vAlign w:val="center"/>
          </w:tcPr>
          <w:p w14:paraId="62884D12" w14:textId="77777777" w:rsidR="00C97A17" w:rsidRPr="00AD4E17" w:rsidRDefault="00C97A17" w:rsidP="00473C2C">
            <w:pPr>
              <w:spacing w:after="0" w:line="240" w:lineRule="auto"/>
              <w:jc w:val="center"/>
              <w:rPr>
                <w:sz w:val="18"/>
                <w:szCs w:val="18"/>
              </w:rPr>
            </w:pPr>
            <w:r w:rsidRPr="00AD4E17">
              <w:rPr>
                <w:sz w:val="18"/>
                <w:szCs w:val="18"/>
              </w:rPr>
              <w:t>0.0593</w:t>
            </w:r>
          </w:p>
        </w:tc>
        <w:tc>
          <w:tcPr>
            <w:tcW w:w="428" w:type="pct"/>
            <w:vAlign w:val="center"/>
          </w:tcPr>
          <w:p w14:paraId="22018C59" w14:textId="77777777" w:rsidR="00C97A17" w:rsidRPr="00AD4E17" w:rsidRDefault="00C97A17" w:rsidP="00473C2C">
            <w:pPr>
              <w:spacing w:after="0" w:line="240" w:lineRule="auto"/>
              <w:jc w:val="center"/>
              <w:rPr>
                <w:sz w:val="18"/>
                <w:szCs w:val="18"/>
              </w:rPr>
            </w:pPr>
            <w:r w:rsidRPr="00AD4E17">
              <w:rPr>
                <w:sz w:val="18"/>
                <w:szCs w:val="18"/>
              </w:rPr>
              <w:t>0.0172</w:t>
            </w:r>
          </w:p>
        </w:tc>
        <w:tc>
          <w:tcPr>
            <w:tcW w:w="428" w:type="pct"/>
            <w:vAlign w:val="center"/>
          </w:tcPr>
          <w:p w14:paraId="3071FFE2" w14:textId="77777777" w:rsidR="00C97A17" w:rsidRPr="00AD4E17" w:rsidRDefault="00C97A17" w:rsidP="00473C2C">
            <w:pPr>
              <w:spacing w:after="0" w:line="240" w:lineRule="auto"/>
              <w:jc w:val="center"/>
              <w:rPr>
                <w:sz w:val="18"/>
                <w:szCs w:val="18"/>
              </w:rPr>
            </w:pPr>
            <w:r w:rsidRPr="00AD4E17">
              <w:rPr>
                <w:sz w:val="18"/>
                <w:szCs w:val="18"/>
              </w:rPr>
              <w:t>0.0571</w:t>
            </w:r>
          </w:p>
        </w:tc>
        <w:tc>
          <w:tcPr>
            <w:tcW w:w="428" w:type="pct"/>
            <w:vAlign w:val="center"/>
          </w:tcPr>
          <w:p w14:paraId="20725ADE" w14:textId="77777777" w:rsidR="00C97A17" w:rsidRPr="00AD4E17" w:rsidRDefault="00C97A17" w:rsidP="00473C2C">
            <w:pPr>
              <w:spacing w:after="0" w:line="240" w:lineRule="auto"/>
              <w:jc w:val="center"/>
              <w:rPr>
                <w:sz w:val="18"/>
                <w:szCs w:val="18"/>
              </w:rPr>
            </w:pPr>
            <w:r w:rsidRPr="00AD4E17">
              <w:rPr>
                <w:sz w:val="18"/>
                <w:szCs w:val="18"/>
              </w:rPr>
              <w:t>0.0177</w:t>
            </w:r>
          </w:p>
        </w:tc>
        <w:tc>
          <w:tcPr>
            <w:tcW w:w="861" w:type="pct"/>
            <w:vAlign w:val="center"/>
          </w:tcPr>
          <w:p w14:paraId="5E14C15A" w14:textId="77777777" w:rsidR="00C97A17" w:rsidRPr="00AD4E17" w:rsidRDefault="00C97A17" w:rsidP="00473C2C">
            <w:pPr>
              <w:spacing w:after="0" w:line="240" w:lineRule="auto"/>
              <w:jc w:val="center"/>
              <w:rPr>
                <w:sz w:val="18"/>
                <w:szCs w:val="18"/>
              </w:rPr>
            </w:pPr>
            <w:r w:rsidRPr="00AD4E17">
              <w:rPr>
                <w:sz w:val="18"/>
                <w:szCs w:val="18"/>
              </w:rPr>
              <w:t>0.1033</w:t>
            </w:r>
          </w:p>
        </w:tc>
      </w:tr>
      <w:tr w:rsidR="00C97A17" w:rsidRPr="00AD4E17" w14:paraId="11CA1A64" w14:textId="77777777" w:rsidTr="00F717B8">
        <w:tc>
          <w:tcPr>
            <w:tcW w:w="239" w:type="pct"/>
            <w:vMerge/>
            <w:vAlign w:val="center"/>
          </w:tcPr>
          <w:p w14:paraId="0CCBFA1C" w14:textId="77777777" w:rsidR="00C97A17" w:rsidRPr="00AD4E17" w:rsidRDefault="00C97A17" w:rsidP="00473C2C">
            <w:pPr>
              <w:spacing w:after="0" w:line="240" w:lineRule="auto"/>
              <w:jc w:val="center"/>
              <w:rPr>
                <w:color w:val="000000"/>
                <w:sz w:val="18"/>
                <w:szCs w:val="18"/>
              </w:rPr>
            </w:pPr>
          </w:p>
        </w:tc>
        <w:tc>
          <w:tcPr>
            <w:tcW w:w="206" w:type="pct"/>
            <w:vMerge/>
            <w:vAlign w:val="center"/>
          </w:tcPr>
          <w:p w14:paraId="0846AD16" w14:textId="77777777" w:rsidR="00C97A17" w:rsidRPr="00AD4E17" w:rsidRDefault="00C97A17" w:rsidP="00473C2C">
            <w:pPr>
              <w:spacing w:after="0" w:line="240" w:lineRule="auto"/>
              <w:jc w:val="center"/>
              <w:rPr>
                <w:color w:val="000000"/>
                <w:sz w:val="18"/>
                <w:szCs w:val="18"/>
              </w:rPr>
            </w:pPr>
          </w:p>
        </w:tc>
        <w:tc>
          <w:tcPr>
            <w:tcW w:w="270" w:type="pct"/>
            <w:vAlign w:val="center"/>
          </w:tcPr>
          <w:p w14:paraId="1A6ADF37" w14:textId="77777777" w:rsidR="00C97A17" w:rsidRPr="00AD4E17" w:rsidRDefault="00C97A17" w:rsidP="00473C2C">
            <w:pPr>
              <w:spacing w:after="0" w:line="240" w:lineRule="auto"/>
              <w:jc w:val="center"/>
              <w:rPr>
                <w:i/>
                <w:iCs/>
                <w:sz w:val="18"/>
                <w:szCs w:val="18"/>
              </w:rPr>
            </w:pPr>
            <w:r w:rsidRPr="00AD4E17">
              <w:rPr>
                <w:sz w:val="18"/>
                <w:szCs w:val="18"/>
              </w:rPr>
              <w:t>PV</w:t>
            </w:r>
          </w:p>
        </w:tc>
        <w:tc>
          <w:tcPr>
            <w:tcW w:w="428" w:type="pct"/>
            <w:vAlign w:val="center"/>
          </w:tcPr>
          <w:p w14:paraId="1101F9A1" w14:textId="77777777" w:rsidR="00C97A17" w:rsidRPr="00AD4E17" w:rsidRDefault="00C97A17" w:rsidP="00473C2C">
            <w:pPr>
              <w:spacing w:after="0" w:line="240" w:lineRule="auto"/>
              <w:jc w:val="center"/>
              <w:rPr>
                <w:sz w:val="18"/>
                <w:szCs w:val="18"/>
              </w:rPr>
            </w:pPr>
            <w:r w:rsidRPr="00AD4E17">
              <w:rPr>
                <w:sz w:val="18"/>
                <w:szCs w:val="18"/>
              </w:rPr>
              <w:t>0.0885</w:t>
            </w:r>
          </w:p>
        </w:tc>
        <w:tc>
          <w:tcPr>
            <w:tcW w:w="428" w:type="pct"/>
            <w:vAlign w:val="center"/>
          </w:tcPr>
          <w:p w14:paraId="13D25541" w14:textId="77777777" w:rsidR="00C97A17" w:rsidRPr="00AD4E17" w:rsidRDefault="00C97A17" w:rsidP="00473C2C">
            <w:pPr>
              <w:spacing w:after="0" w:line="240" w:lineRule="auto"/>
              <w:jc w:val="center"/>
              <w:rPr>
                <w:sz w:val="18"/>
                <w:szCs w:val="18"/>
              </w:rPr>
            </w:pPr>
            <w:r w:rsidRPr="00AD4E17">
              <w:rPr>
                <w:sz w:val="18"/>
                <w:szCs w:val="18"/>
              </w:rPr>
              <w:t>0.0997</w:t>
            </w:r>
          </w:p>
        </w:tc>
        <w:tc>
          <w:tcPr>
            <w:tcW w:w="428" w:type="pct"/>
            <w:vAlign w:val="center"/>
          </w:tcPr>
          <w:p w14:paraId="071D6832" w14:textId="77777777" w:rsidR="00C97A17" w:rsidRPr="00AD4E17" w:rsidRDefault="00C97A17" w:rsidP="00473C2C">
            <w:pPr>
              <w:spacing w:after="0" w:line="240" w:lineRule="auto"/>
              <w:jc w:val="center"/>
              <w:rPr>
                <w:sz w:val="18"/>
                <w:szCs w:val="18"/>
              </w:rPr>
            </w:pPr>
            <w:r w:rsidRPr="00AD4E17">
              <w:rPr>
                <w:sz w:val="18"/>
                <w:szCs w:val="18"/>
              </w:rPr>
              <w:t>0.0899</w:t>
            </w:r>
          </w:p>
        </w:tc>
        <w:tc>
          <w:tcPr>
            <w:tcW w:w="428" w:type="pct"/>
            <w:vAlign w:val="center"/>
          </w:tcPr>
          <w:p w14:paraId="0E3307E1" w14:textId="77777777" w:rsidR="00C97A17" w:rsidRPr="00AD4E17" w:rsidRDefault="00C97A17" w:rsidP="00473C2C">
            <w:pPr>
              <w:spacing w:after="0" w:line="240" w:lineRule="auto"/>
              <w:jc w:val="center"/>
              <w:rPr>
                <w:sz w:val="18"/>
                <w:szCs w:val="18"/>
              </w:rPr>
            </w:pPr>
            <w:r w:rsidRPr="00AD4E17">
              <w:rPr>
                <w:sz w:val="18"/>
                <w:szCs w:val="18"/>
              </w:rPr>
              <w:t>0.0957</w:t>
            </w:r>
          </w:p>
        </w:tc>
        <w:tc>
          <w:tcPr>
            <w:tcW w:w="428" w:type="pct"/>
            <w:vAlign w:val="center"/>
          </w:tcPr>
          <w:p w14:paraId="56C201AD" w14:textId="77777777" w:rsidR="00C97A17" w:rsidRPr="00AD4E17" w:rsidRDefault="00C97A17" w:rsidP="00473C2C">
            <w:pPr>
              <w:spacing w:after="0" w:line="240" w:lineRule="auto"/>
              <w:jc w:val="center"/>
              <w:rPr>
                <w:sz w:val="18"/>
                <w:szCs w:val="18"/>
              </w:rPr>
            </w:pPr>
            <w:r w:rsidRPr="00AD4E17">
              <w:rPr>
                <w:sz w:val="18"/>
                <w:szCs w:val="18"/>
              </w:rPr>
              <w:t>0.2601</w:t>
            </w:r>
          </w:p>
        </w:tc>
        <w:tc>
          <w:tcPr>
            <w:tcW w:w="428" w:type="pct"/>
            <w:vAlign w:val="center"/>
          </w:tcPr>
          <w:p w14:paraId="6BC739DD" w14:textId="77777777" w:rsidR="00C97A17" w:rsidRPr="00AD4E17" w:rsidRDefault="00C97A17" w:rsidP="00473C2C">
            <w:pPr>
              <w:spacing w:after="0" w:line="240" w:lineRule="auto"/>
              <w:jc w:val="center"/>
              <w:rPr>
                <w:sz w:val="18"/>
                <w:szCs w:val="18"/>
              </w:rPr>
            </w:pPr>
            <w:r w:rsidRPr="00AD4E17">
              <w:rPr>
                <w:sz w:val="18"/>
                <w:szCs w:val="18"/>
              </w:rPr>
              <w:t>0.1127</w:t>
            </w:r>
          </w:p>
        </w:tc>
        <w:tc>
          <w:tcPr>
            <w:tcW w:w="428" w:type="pct"/>
            <w:vAlign w:val="center"/>
          </w:tcPr>
          <w:p w14:paraId="5503C254" w14:textId="77777777" w:rsidR="00C97A17" w:rsidRPr="00AD4E17" w:rsidRDefault="00C97A17" w:rsidP="00473C2C">
            <w:pPr>
              <w:spacing w:after="0" w:line="240" w:lineRule="auto"/>
              <w:jc w:val="center"/>
              <w:rPr>
                <w:sz w:val="18"/>
                <w:szCs w:val="18"/>
              </w:rPr>
            </w:pPr>
            <w:r w:rsidRPr="00AD4E17">
              <w:rPr>
                <w:sz w:val="18"/>
                <w:szCs w:val="18"/>
              </w:rPr>
              <w:t>0.2481</w:t>
            </w:r>
          </w:p>
        </w:tc>
        <w:tc>
          <w:tcPr>
            <w:tcW w:w="428" w:type="pct"/>
            <w:vAlign w:val="center"/>
          </w:tcPr>
          <w:p w14:paraId="0C42F1DA" w14:textId="77777777" w:rsidR="00C97A17" w:rsidRPr="00AD4E17" w:rsidRDefault="00C97A17" w:rsidP="00473C2C">
            <w:pPr>
              <w:spacing w:after="0" w:line="240" w:lineRule="auto"/>
              <w:jc w:val="center"/>
              <w:rPr>
                <w:sz w:val="18"/>
                <w:szCs w:val="18"/>
              </w:rPr>
            </w:pPr>
            <w:r w:rsidRPr="00AD4E17">
              <w:rPr>
                <w:sz w:val="18"/>
                <w:szCs w:val="18"/>
              </w:rPr>
              <w:t>0.1106</w:t>
            </w:r>
          </w:p>
        </w:tc>
        <w:tc>
          <w:tcPr>
            <w:tcW w:w="861" w:type="pct"/>
            <w:vAlign w:val="center"/>
          </w:tcPr>
          <w:p w14:paraId="7F44E9CB" w14:textId="77777777" w:rsidR="00C97A17" w:rsidRPr="00AD4E17" w:rsidRDefault="00C97A17" w:rsidP="00473C2C">
            <w:pPr>
              <w:spacing w:after="0" w:line="240" w:lineRule="auto"/>
              <w:jc w:val="center"/>
              <w:rPr>
                <w:sz w:val="18"/>
                <w:szCs w:val="18"/>
              </w:rPr>
            </w:pPr>
            <w:r w:rsidRPr="00AD4E17">
              <w:rPr>
                <w:sz w:val="18"/>
                <w:szCs w:val="18"/>
              </w:rPr>
              <w:t>0.3172</w:t>
            </w:r>
          </w:p>
        </w:tc>
      </w:tr>
      <w:tr w:rsidR="00C97A17" w:rsidRPr="00AD4E17" w14:paraId="0BB22D3D" w14:textId="77777777" w:rsidTr="00F717B8">
        <w:tc>
          <w:tcPr>
            <w:tcW w:w="239" w:type="pct"/>
            <w:vMerge/>
            <w:vAlign w:val="center"/>
          </w:tcPr>
          <w:p w14:paraId="11633BBB" w14:textId="77777777" w:rsidR="00C97A17" w:rsidRPr="00AD4E17" w:rsidRDefault="00C97A17" w:rsidP="00473C2C">
            <w:pPr>
              <w:spacing w:after="0" w:line="240" w:lineRule="auto"/>
              <w:jc w:val="center"/>
              <w:rPr>
                <w:color w:val="000000"/>
                <w:sz w:val="18"/>
                <w:szCs w:val="18"/>
              </w:rPr>
            </w:pPr>
          </w:p>
        </w:tc>
        <w:tc>
          <w:tcPr>
            <w:tcW w:w="206" w:type="pct"/>
            <w:vMerge w:val="restart"/>
            <w:vAlign w:val="center"/>
          </w:tcPr>
          <w:p w14:paraId="26F740C3" w14:textId="77777777" w:rsidR="00C97A17" w:rsidRPr="00AD4E17" w:rsidRDefault="00C97A17" w:rsidP="00473C2C">
            <w:pPr>
              <w:spacing w:after="0" w:line="240" w:lineRule="auto"/>
              <w:jc w:val="center"/>
              <w:rPr>
                <w:color w:val="000000"/>
                <w:sz w:val="18"/>
                <w:szCs w:val="18"/>
              </w:rPr>
            </w:pPr>
            <w:r w:rsidRPr="00AD4E17">
              <w:rPr>
                <w:color w:val="000000"/>
                <w:sz w:val="18"/>
                <w:szCs w:val="18"/>
              </w:rPr>
              <w:t>2</w:t>
            </w:r>
          </w:p>
        </w:tc>
        <w:tc>
          <w:tcPr>
            <w:tcW w:w="270" w:type="pct"/>
            <w:vAlign w:val="center"/>
          </w:tcPr>
          <w:p w14:paraId="767C4BC8" w14:textId="77777777" w:rsidR="00C97A17" w:rsidRPr="00AD4E17" w:rsidRDefault="00C97A17" w:rsidP="00473C2C">
            <w:pPr>
              <w:spacing w:after="0" w:line="240" w:lineRule="auto"/>
              <w:jc w:val="center"/>
              <w:rPr>
                <w:i/>
                <w:iCs/>
                <w:sz w:val="18"/>
                <w:szCs w:val="18"/>
              </w:rPr>
            </w:pPr>
            <m:oMathPara>
              <m:oMath>
                <m:r>
                  <m:rPr>
                    <m:nor/>
                  </m:rPr>
                  <w:rPr>
                    <w:i/>
                    <w:iCs/>
                    <w:sz w:val="18"/>
                    <w:szCs w:val="18"/>
                  </w:rPr>
                  <m:t>η</m:t>
                </m:r>
              </m:oMath>
            </m:oMathPara>
          </w:p>
        </w:tc>
        <w:tc>
          <w:tcPr>
            <w:tcW w:w="428" w:type="pct"/>
            <w:vAlign w:val="center"/>
          </w:tcPr>
          <w:p w14:paraId="19743AC9" w14:textId="77777777" w:rsidR="00C97A17" w:rsidRPr="00AD4E17" w:rsidRDefault="00C97A17" w:rsidP="00473C2C">
            <w:pPr>
              <w:spacing w:after="0" w:line="240" w:lineRule="auto"/>
              <w:jc w:val="center"/>
              <w:rPr>
                <w:sz w:val="18"/>
                <w:szCs w:val="18"/>
              </w:rPr>
            </w:pPr>
            <w:r w:rsidRPr="00AD4E17">
              <w:rPr>
                <w:sz w:val="18"/>
                <w:szCs w:val="18"/>
              </w:rPr>
              <w:t>0.6160</w:t>
            </w:r>
          </w:p>
        </w:tc>
        <w:tc>
          <w:tcPr>
            <w:tcW w:w="428" w:type="pct"/>
            <w:vAlign w:val="center"/>
          </w:tcPr>
          <w:p w14:paraId="1AFFDFB4" w14:textId="77777777" w:rsidR="00C97A17" w:rsidRPr="00AD4E17" w:rsidRDefault="00C97A17" w:rsidP="00473C2C">
            <w:pPr>
              <w:spacing w:after="0" w:line="240" w:lineRule="auto"/>
              <w:jc w:val="center"/>
              <w:rPr>
                <w:sz w:val="18"/>
                <w:szCs w:val="18"/>
              </w:rPr>
            </w:pPr>
            <w:r w:rsidRPr="00AD4E17">
              <w:rPr>
                <w:sz w:val="18"/>
                <w:szCs w:val="18"/>
              </w:rPr>
              <w:t>0.6954</w:t>
            </w:r>
          </w:p>
        </w:tc>
        <w:tc>
          <w:tcPr>
            <w:tcW w:w="428" w:type="pct"/>
            <w:vAlign w:val="center"/>
          </w:tcPr>
          <w:p w14:paraId="6535B615" w14:textId="77777777" w:rsidR="00C97A17" w:rsidRPr="00AD4E17" w:rsidRDefault="00C97A17" w:rsidP="00473C2C">
            <w:pPr>
              <w:spacing w:after="0" w:line="240" w:lineRule="auto"/>
              <w:jc w:val="center"/>
              <w:rPr>
                <w:sz w:val="18"/>
                <w:szCs w:val="18"/>
              </w:rPr>
            </w:pPr>
            <w:r w:rsidRPr="00AD4E17">
              <w:rPr>
                <w:sz w:val="18"/>
                <w:szCs w:val="18"/>
              </w:rPr>
              <w:t>0.6031</w:t>
            </w:r>
          </w:p>
        </w:tc>
        <w:tc>
          <w:tcPr>
            <w:tcW w:w="428" w:type="pct"/>
            <w:vAlign w:val="center"/>
          </w:tcPr>
          <w:p w14:paraId="58973E96" w14:textId="77777777" w:rsidR="00C97A17" w:rsidRPr="00AD4E17" w:rsidRDefault="00C97A17" w:rsidP="00473C2C">
            <w:pPr>
              <w:spacing w:after="0" w:line="240" w:lineRule="auto"/>
              <w:jc w:val="center"/>
              <w:rPr>
                <w:sz w:val="18"/>
                <w:szCs w:val="18"/>
              </w:rPr>
            </w:pPr>
            <w:r w:rsidRPr="00AD4E17">
              <w:rPr>
                <w:sz w:val="18"/>
                <w:szCs w:val="18"/>
              </w:rPr>
              <w:t>0.6688</w:t>
            </w:r>
          </w:p>
        </w:tc>
        <w:tc>
          <w:tcPr>
            <w:tcW w:w="428" w:type="pct"/>
            <w:vAlign w:val="center"/>
          </w:tcPr>
          <w:p w14:paraId="3D48DD1B" w14:textId="77777777" w:rsidR="00C97A17" w:rsidRPr="00AD4E17" w:rsidRDefault="00C97A17" w:rsidP="00473C2C">
            <w:pPr>
              <w:spacing w:after="0" w:line="240" w:lineRule="auto"/>
              <w:jc w:val="center"/>
              <w:rPr>
                <w:sz w:val="18"/>
                <w:szCs w:val="18"/>
              </w:rPr>
            </w:pPr>
            <w:r w:rsidRPr="00AD4E17">
              <w:rPr>
                <w:sz w:val="18"/>
                <w:szCs w:val="18"/>
              </w:rPr>
              <w:t>0.6325</w:t>
            </w:r>
          </w:p>
        </w:tc>
        <w:tc>
          <w:tcPr>
            <w:tcW w:w="428" w:type="pct"/>
            <w:vAlign w:val="center"/>
          </w:tcPr>
          <w:p w14:paraId="2F571BC4" w14:textId="77777777" w:rsidR="00C97A17" w:rsidRPr="00AD4E17" w:rsidRDefault="00C97A17" w:rsidP="00473C2C">
            <w:pPr>
              <w:spacing w:after="0" w:line="240" w:lineRule="auto"/>
              <w:jc w:val="center"/>
              <w:rPr>
                <w:sz w:val="18"/>
                <w:szCs w:val="18"/>
              </w:rPr>
            </w:pPr>
            <w:r w:rsidRPr="00AD4E17">
              <w:rPr>
                <w:sz w:val="18"/>
                <w:szCs w:val="18"/>
              </w:rPr>
              <w:t>0.6958</w:t>
            </w:r>
          </w:p>
        </w:tc>
        <w:tc>
          <w:tcPr>
            <w:tcW w:w="428" w:type="pct"/>
            <w:vAlign w:val="center"/>
          </w:tcPr>
          <w:p w14:paraId="3BD10891" w14:textId="77777777" w:rsidR="00C97A17" w:rsidRPr="00AD4E17" w:rsidRDefault="00C97A17" w:rsidP="00473C2C">
            <w:pPr>
              <w:spacing w:after="0" w:line="240" w:lineRule="auto"/>
              <w:jc w:val="center"/>
              <w:rPr>
                <w:sz w:val="18"/>
                <w:szCs w:val="18"/>
              </w:rPr>
            </w:pPr>
            <w:r w:rsidRPr="00AD4E17">
              <w:rPr>
                <w:sz w:val="18"/>
                <w:szCs w:val="18"/>
              </w:rPr>
              <w:t>0.6746</w:t>
            </w:r>
          </w:p>
        </w:tc>
        <w:tc>
          <w:tcPr>
            <w:tcW w:w="428" w:type="pct"/>
            <w:vAlign w:val="center"/>
          </w:tcPr>
          <w:p w14:paraId="5D427EC3" w14:textId="77777777" w:rsidR="00C97A17" w:rsidRPr="00AD4E17" w:rsidRDefault="00C97A17" w:rsidP="00473C2C">
            <w:pPr>
              <w:spacing w:after="0" w:line="240" w:lineRule="auto"/>
              <w:jc w:val="center"/>
              <w:rPr>
                <w:sz w:val="18"/>
                <w:szCs w:val="18"/>
              </w:rPr>
            </w:pPr>
            <w:r w:rsidRPr="00AD4E17">
              <w:rPr>
                <w:sz w:val="18"/>
                <w:szCs w:val="18"/>
              </w:rPr>
              <w:t>0.7269</w:t>
            </w:r>
          </w:p>
        </w:tc>
        <w:tc>
          <w:tcPr>
            <w:tcW w:w="861" w:type="pct"/>
            <w:vAlign w:val="center"/>
          </w:tcPr>
          <w:p w14:paraId="5B05E1BE" w14:textId="77777777" w:rsidR="00C97A17" w:rsidRPr="00AD4E17" w:rsidRDefault="00C97A17" w:rsidP="00473C2C">
            <w:pPr>
              <w:spacing w:after="0" w:line="240" w:lineRule="auto"/>
              <w:jc w:val="center"/>
              <w:rPr>
                <w:sz w:val="18"/>
                <w:szCs w:val="18"/>
              </w:rPr>
            </w:pPr>
            <w:r w:rsidRPr="00AD4E17">
              <w:rPr>
                <w:sz w:val="18"/>
                <w:szCs w:val="18"/>
              </w:rPr>
              <w:t>0.6595</w:t>
            </w:r>
          </w:p>
        </w:tc>
      </w:tr>
      <w:tr w:rsidR="00C97A17" w:rsidRPr="00AD4E17" w14:paraId="1BDC5655" w14:textId="77777777" w:rsidTr="00F717B8">
        <w:tc>
          <w:tcPr>
            <w:tcW w:w="239" w:type="pct"/>
            <w:vMerge/>
            <w:vAlign w:val="center"/>
          </w:tcPr>
          <w:p w14:paraId="4D7E3043" w14:textId="77777777" w:rsidR="00C97A17" w:rsidRPr="00AD4E17" w:rsidRDefault="00C97A17" w:rsidP="00473C2C">
            <w:pPr>
              <w:spacing w:after="0" w:line="240" w:lineRule="auto"/>
              <w:jc w:val="center"/>
              <w:rPr>
                <w:color w:val="000000"/>
                <w:sz w:val="18"/>
                <w:szCs w:val="18"/>
              </w:rPr>
            </w:pPr>
          </w:p>
        </w:tc>
        <w:tc>
          <w:tcPr>
            <w:tcW w:w="206" w:type="pct"/>
            <w:vMerge/>
            <w:vAlign w:val="center"/>
          </w:tcPr>
          <w:p w14:paraId="7D0E4F88" w14:textId="77777777" w:rsidR="00C97A17" w:rsidRPr="00AD4E17" w:rsidRDefault="00C97A17" w:rsidP="00473C2C">
            <w:pPr>
              <w:spacing w:after="0" w:line="240" w:lineRule="auto"/>
              <w:jc w:val="center"/>
              <w:rPr>
                <w:color w:val="000000"/>
                <w:sz w:val="18"/>
                <w:szCs w:val="18"/>
              </w:rPr>
            </w:pPr>
          </w:p>
        </w:tc>
        <w:tc>
          <w:tcPr>
            <w:tcW w:w="270" w:type="pct"/>
            <w:vAlign w:val="center"/>
          </w:tcPr>
          <w:p w14:paraId="290E0267" w14:textId="77777777" w:rsidR="00C97A17" w:rsidRPr="00AD4E17" w:rsidRDefault="00C97A17" w:rsidP="00473C2C">
            <w:pPr>
              <w:spacing w:after="0" w:line="240" w:lineRule="auto"/>
              <w:jc w:val="center"/>
              <w:rPr>
                <w:i/>
                <w:iCs/>
                <w:sz w:val="18"/>
                <w:szCs w:val="18"/>
              </w:rPr>
            </w:pPr>
            <w:r w:rsidRPr="00AD4E17">
              <w:rPr>
                <w:i/>
                <w:iCs/>
                <w:sz w:val="18"/>
                <w:szCs w:val="18"/>
              </w:rPr>
              <w:t>σ</w:t>
            </w:r>
          </w:p>
        </w:tc>
        <w:tc>
          <w:tcPr>
            <w:tcW w:w="428" w:type="pct"/>
            <w:vAlign w:val="center"/>
          </w:tcPr>
          <w:p w14:paraId="197EF5C6" w14:textId="77777777" w:rsidR="00C97A17" w:rsidRPr="00AD4E17" w:rsidRDefault="00C97A17" w:rsidP="00473C2C">
            <w:pPr>
              <w:spacing w:after="0" w:line="240" w:lineRule="auto"/>
              <w:jc w:val="center"/>
              <w:rPr>
                <w:sz w:val="18"/>
                <w:szCs w:val="18"/>
              </w:rPr>
            </w:pPr>
            <w:r w:rsidRPr="00AD4E17">
              <w:rPr>
                <w:sz w:val="18"/>
                <w:szCs w:val="18"/>
              </w:rPr>
              <w:t>0.2326</w:t>
            </w:r>
          </w:p>
        </w:tc>
        <w:tc>
          <w:tcPr>
            <w:tcW w:w="428" w:type="pct"/>
            <w:vAlign w:val="center"/>
          </w:tcPr>
          <w:p w14:paraId="36A763EE" w14:textId="77777777" w:rsidR="00C97A17" w:rsidRPr="00AD4E17" w:rsidRDefault="00C97A17" w:rsidP="00473C2C">
            <w:pPr>
              <w:spacing w:after="0" w:line="240" w:lineRule="auto"/>
              <w:jc w:val="center"/>
              <w:rPr>
                <w:sz w:val="18"/>
                <w:szCs w:val="18"/>
              </w:rPr>
            </w:pPr>
            <w:r w:rsidRPr="00AD4E17">
              <w:rPr>
                <w:sz w:val="18"/>
                <w:szCs w:val="18"/>
              </w:rPr>
              <w:t>0.0661</w:t>
            </w:r>
          </w:p>
        </w:tc>
        <w:tc>
          <w:tcPr>
            <w:tcW w:w="428" w:type="pct"/>
            <w:vAlign w:val="center"/>
          </w:tcPr>
          <w:p w14:paraId="4EB16160" w14:textId="77777777" w:rsidR="00C97A17" w:rsidRPr="00AD4E17" w:rsidRDefault="00C97A17" w:rsidP="00473C2C">
            <w:pPr>
              <w:spacing w:after="0" w:line="240" w:lineRule="auto"/>
              <w:jc w:val="center"/>
              <w:rPr>
                <w:sz w:val="18"/>
                <w:szCs w:val="18"/>
              </w:rPr>
            </w:pPr>
            <w:r w:rsidRPr="00AD4E17">
              <w:rPr>
                <w:sz w:val="18"/>
                <w:szCs w:val="18"/>
              </w:rPr>
              <w:t>0.2347</w:t>
            </w:r>
          </w:p>
        </w:tc>
        <w:tc>
          <w:tcPr>
            <w:tcW w:w="428" w:type="pct"/>
            <w:vAlign w:val="center"/>
          </w:tcPr>
          <w:p w14:paraId="05F17765" w14:textId="77777777" w:rsidR="00C97A17" w:rsidRPr="00AD4E17" w:rsidRDefault="00C97A17" w:rsidP="00473C2C">
            <w:pPr>
              <w:spacing w:after="0" w:line="240" w:lineRule="auto"/>
              <w:jc w:val="center"/>
              <w:rPr>
                <w:sz w:val="18"/>
                <w:szCs w:val="18"/>
              </w:rPr>
            </w:pPr>
            <w:r w:rsidRPr="00AD4E17">
              <w:rPr>
                <w:sz w:val="18"/>
                <w:szCs w:val="18"/>
              </w:rPr>
              <w:t>0.0780</w:t>
            </w:r>
          </w:p>
        </w:tc>
        <w:tc>
          <w:tcPr>
            <w:tcW w:w="428" w:type="pct"/>
            <w:vAlign w:val="center"/>
          </w:tcPr>
          <w:p w14:paraId="1B7E172A" w14:textId="77777777" w:rsidR="00C97A17" w:rsidRPr="00AD4E17" w:rsidRDefault="00C97A17" w:rsidP="00473C2C">
            <w:pPr>
              <w:spacing w:after="0" w:line="240" w:lineRule="auto"/>
              <w:jc w:val="center"/>
              <w:rPr>
                <w:sz w:val="18"/>
                <w:szCs w:val="18"/>
              </w:rPr>
            </w:pPr>
            <w:r w:rsidRPr="00AD4E17">
              <w:rPr>
                <w:sz w:val="18"/>
                <w:szCs w:val="18"/>
              </w:rPr>
              <w:t>0.0857</w:t>
            </w:r>
          </w:p>
        </w:tc>
        <w:tc>
          <w:tcPr>
            <w:tcW w:w="428" w:type="pct"/>
            <w:vAlign w:val="center"/>
          </w:tcPr>
          <w:p w14:paraId="4F4B65F2" w14:textId="77777777" w:rsidR="00C97A17" w:rsidRPr="00AD4E17" w:rsidRDefault="00C97A17" w:rsidP="00473C2C">
            <w:pPr>
              <w:spacing w:after="0" w:line="240" w:lineRule="auto"/>
              <w:jc w:val="center"/>
              <w:rPr>
                <w:sz w:val="18"/>
                <w:szCs w:val="18"/>
              </w:rPr>
            </w:pPr>
            <w:r w:rsidRPr="00AD4E17">
              <w:rPr>
                <w:sz w:val="18"/>
                <w:szCs w:val="18"/>
              </w:rPr>
              <w:t>0.0610</w:t>
            </w:r>
          </w:p>
        </w:tc>
        <w:tc>
          <w:tcPr>
            <w:tcW w:w="428" w:type="pct"/>
            <w:vAlign w:val="center"/>
          </w:tcPr>
          <w:p w14:paraId="1A92DDE4" w14:textId="77777777" w:rsidR="00C97A17" w:rsidRPr="00AD4E17" w:rsidRDefault="00C97A17" w:rsidP="00473C2C">
            <w:pPr>
              <w:spacing w:after="0" w:line="240" w:lineRule="auto"/>
              <w:jc w:val="center"/>
              <w:rPr>
                <w:sz w:val="18"/>
                <w:szCs w:val="18"/>
              </w:rPr>
            </w:pPr>
            <w:r w:rsidRPr="00AD4E17">
              <w:rPr>
                <w:sz w:val="18"/>
                <w:szCs w:val="18"/>
              </w:rPr>
              <w:t>0.0859</w:t>
            </w:r>
          </w:p>
        </w:tc>
        <w:tc>
          <w:tcPr>
            <w:tcW w:w="428" w:type="pct"/>
            <w:vAlign w:val="center"/>
          </w:tcPr>
          <w:p w14:paraId="0F5739AA" w14:textId="77777777" w:rsidR="00C97A17" w:rsidRPr="00AD4E17" w:rsidRDefault="00C97A17" w:rsidP="00473C2C">
            <w:pPr>
              <w:spacing w:after="0" w:line="240" w:lineRule="auto"/>
              <w:jc w:val="center"/>
              <w:rPr>
                <w:sz w:val="18"/>
                <w:szCs w:val="18"/>
              </w:rPr>
            </w:pPr>
            <w:r w:rsidRPr="00AD4E17">
              <w:rPr>
                <w:sz w:val="18"/>
                <w:szCs w:val="18"/>
              </w:rPr>
              <w:t>0.0590</w:t>
            </w:r>
          </w:p>
        </w:tc>
        <w:tc>
          <w:tcPr>
            <w:tcW w:w="861" w:type="pct"/>
            <w:vAlign w:val="center"/>
          </w:tcPr>
          <w:p w14:paraId="204BED53" w14:textId="77777777" w:rsidR="00C97A17" w:rsidRPr="00AD4E17" w:rsidRDefault="00C97A17" w:rsidP="00473C2C">
            <w:pPr>
              <w:spacing w:after="0" w:line="240" w:lineRule="auto"/>
              <w:jc w:val="center"/>
              <w:rPr>
                <w:sz w:val="18"/>
                <w:szCs w:val="18"/>
              </w:rPr>
            </w:pPr>
            <w:r w:rsidRPr="00AD4E17">
              <w:rPr>
                <w:sz w:val="18"/>
                <w:szCs w:val="18"/>
              </w:rPr>
              <w:t>0.1033</w:t>
            </w:r>
          </w:p>
        </w:tc>
      </w:tr>
      <w:tr w:rsidR="00C97A17" w:rsidRPr="00AD4E17" w14:paraId="245B499D" w14:textId="77777777" w:rsidTr="00F717B8">
        <w:tc>
          <w:tcPr>
            <w:tcW w:w="239" w:type="pct"/>
            <w:vMerge/>
            <w:vAlign w:val="center"/>
          </w:tcPr>
          <w:p w14:paraId="6EE8B1CC" w14:textId="77777777" w:rsidR="00C97A17" w:rsidRPr="00AD4E17" w:rsidRDefault="00C97A17" w:rsidP="00473C2C">
            <w:pPr>
              <w:spacing w:after="0" w:line="240" w:lineRule="auto"/>
              <w:jc w:val="center"/>
              <w:rPr>
                <w:color w:val="000000"/>
                <w:sz w:val="18"/>
                <w:szCs w:val="18"/>
              </w:rPr>
            </w:pPr>
          </w:p>
        </w:tc>
        <w:tc>
          <w:tcPr>
            <w:tcW w:w="206" w:type="pct"/>
            <w:vMerge/>
            <w:vAlign w:val="center"/>
          </w:tcPr>
          <w:p w14:paraId="6FF9E4C7" w14:textId="77777777" w:rsidR="00C97A17" w:rsidRPr="00AD4E17" w:rsidRDefault="00C97A17" w:rsidP="00473C2C">
            <w:pPr>
              <w:spacing w:after="0" w:line="240" w:lineRule="auto"/>
              <w:jc w:val="center"/>
              <w:rPr>
                <w:color w:val="000000"/>
                <w:sz w:val="18"/>
                <w:szCs w:val="18"/>
              </w:rPr>
            </w:pPr>
          </w:p>
        </w:tc>
        <w:tc>
          <w:tcPr>
            <w:tcW w:w="270" w:type="pct"/>
            <w:vAlign w:val="center"/>
          </w:tcPr>
          <w:p w14:paraId="60CAA84B" w14:textId="77777777" w:rsidR="00C97A17" w:rsidRPr="00AD4E17" w:rsidRDefault="00C97A17" w:rsidP="00473C2C">
            <w:pPr>
              <w:spacing w:after="0" w:line="240" w:lineRule="auto"/>
              <w:jc w:val="center"/>
              <w:rPr>
                <w:i/>
                <w:iCs/>
                <w:sz w:val="18"/>
                <w:szCs w:val="18"/>
              </w:rPr>
            </w:pPr>
            <w:r w:rsidRPr="00AD4E17">
              <w:rPr>
                <w:sz w:val="18"/>
                <w:szCs w:val="18"/>
              </w:rPr>
              <w:t>PV</w:t>
            </w:r>
          </w:p>
        </w:tc>
        <w:tc>
          <w:tcPr>
            <w:tcW w:w="428" w:type="pct"/>
            <w:vAlign w:val="center"/>
          </w:tcPr>
          <w:p w14:paraId="59A724C7" w14:textId="77777777" w:rsidR="00C97A17" w:rsidRPr="00AD4E17" w:rsidRDefault="00C97A17" w:rsidP="00473C2C">
            <w:pPr>
              <w:spacing w:after="0" w:line="240" w:lineRule="auto"/>
              <w:jc w:val="center"/>
              <w:rPr>
                <w:sz w:val="18"/>
                <w:szCs w:val="18"/>
              </w:rPr>
            </w:pPr>
            <w:r w:rsidRPr="00AD4E17">
              <w:rPr>
                <w:sz w:val="18"/>
                <w:szCs w:val="18"/>
              </w:rPr>
              <w:t>0.7511</w:t>
            </w:r>
          </w:p>
        </w:tc>
        <w:tc>
          <w:tcPr>
            <w:tcW w:w="428" w:type="pct"/>
            <w:vAlign w:val="center"/>
          </w:tcPr>
          <w:p w14:paraId="7C3AD6D5" w14:textId="77777777" w:rsidR="00C97A17" w:rsidRPr="00AD4E17" w:rsidRDefault="00C97A17" w:rsidP="00473C2C">
            <w:pPr>
              <w:spacing w:after="0" w:line="240" w:lineRule="auto"/>
              <w:jc w:val="center"/>
              <w:rPr>
                <w:sz w:val="18"/>
                <w:szCs w:val="18"/>
              </w:rPr>
            </w:pPr>
            <w:r w:rsidRPr="00AD4E17">
              <w:rPr>
                <w:sz w:val="18"/>
                <w:szCs w:val="18"/>
              </w:rPr>
              <w:t>0.3395</w:t>
            </w:r>
          </w:p>
        </w:tc>
        <w:tc>
          <w:tcPr>
            <w:tcW w:w="428" w:type="pct"/>
            <w:vAlign w:val="center"/>
          </w:tcPr>
          <w:p w14:paraId="7850A2D6" w14:textId="77777777" w:rsidR="00C97A17" w:rsidRPr="00AD4E17" w:rsidRDefault="00C97A17" w:rsidP="00473C2C">
            <w:pPr>
              <w:spacing w:after="0" w:line="240" w:lineRule="auto"/>
              <w:jc w:val="center"/>
              <w:rPr>
                <w:sz w:val="18"/>
                <w:szCs w:val="18"/>
              </w:rPr>
            </w:pPr>
            <w:r w:rsidRPr="00AD4E17">
              <w:rPr>
                <w:sz w:val="18"/>
                <w:szCs w:val="18"/>
              </w:rPr>
              <w:t>0.7377</w:t>
            </w:r>
          </w:p>
        </w:tc>
        <w:tc>
          <w:tcPr>
            <w:tcW w:w="428" w:type="pct"/>
            <w:vAlign w:val="center"/>
          </w:tcPr>
          <w:p w14:paraId="4883D684" w14:textId="77777777" w:rsidR="00C97A17" w:rsidRPr="00AD4E17" w:rsidRDefault="00C97A17" w:rsidP="00473C2C">
            <w:pPr>
              <w:spacing w:after="0" w:line="240" w:lineRule="auto"/>
              <w:jc w:val="center"/>
              <w:rPr>
                <w:sz w:val="18"/>
                <w:szCs w:val="18"/>
              </w:rPr>
            </w:pPr>
            <w:r w:rsidRPr="00AD4E17">
              <w:rPr>
                <w:sz w:val="18"/>
                <w:szCs w:val="18"/>
              </w:rPr>
              <w:t>0.3748</w:t>
            </w:r>
          </w:p>
        </w:tc>
        <w:tc>
          <w:tcPr>
            <w:tcW w:w="428" w:type="pct"/>
            <w:vAlign w:val="center"/>
          </w:tcPr>
          <w:p w14:paraId="04C959A7" w14:textId="77777777" w:rsidR="00C97A17" w:rsidRPr="00AD4E17" w:rsidRDefault="00C97A17" w:rsidP="00473C2C">
            <w:pPr>
              <w:spacing w:after="0" w:line="240" w:lineRule="auto"/>
              <w:jc w:val="center"/>
              <w:rPr>
                <w:sz w:val="18"/>
                <w:szCs w:val="18"/>
              </w:rPr>
            </w:pPr>
            <w:r w:rsidRPr="00AD4E17">
              <w:rPr>
                <w:sz w:val="18"/>
                <w:szCs w:val="18"/>
              </w:rPr>
              <w:t>0.3649</w:t>
            </w:r>
          </w:p>
        </w:tc>
        <w:tc>
          <w:tcPr>
            <w:tcW w:w="428" w:type="pct"/>
            <w:vAlign w:val="center"/>
          </w:tcPr>
          <w:p w14:paraId="3B810B06" w14:textId="77777777" w:rsidR="00C97A17" w:rsidRPr="00AD4E17" w:rsidRDefault="00C97A17" w:rsidP="00473C2C">
            <w:pPr>
              <w:spacing w:after="0" w:line="240" w:lineRule="auto"/>
              <w:jc w:val="center"/>
              <w:rPr>
                <w:sz w:val="18"/>
                <w:szCs w:val="18"/>
              </w:rPr>
            </w:pPr>
            <w:r w:rsidRPr="00AD4E17">
              <w:rPr>
                <w:sz w:val="18"/>
                <w:szCs w:val="18"/>
              </w:rPr>
              <w:t>0.3168</w:t>
            </w:r>
          </w:p>
        </w:tc>
        <w:tc>
          <w:tcPr>
            <w:tcW w:w="428" w:type="pct"/>
            <w:vAlign w:val="center"/>
          </w:tcPr>
          <w:p w14:paraId="6090B739" w14:textId="77777777" w:rsidR="00C97A17" w:rsidRPr="00AD4E17" w:rsidRDefault="00C97A17" w:rsidP="00473C2C">
            <w:pPr>
              <w:spacing w:after="0" w:line="240" w:lineRule="auto"/>
              <w:jc w:val="center"/>
              <w:rPr>
                <w:sz w:val="18"/>
                <w:szCs w:val="18"/>
              </w:rPr>
            </w:pPr>
            <w:r w:rsidRPr="00AD4E17">
              <w:rPr>
                <w:sz w:val="18"/>
                <w:szCs w:val="18"/>
              </w:rPr>
              <w:t>0.3629</w:t>
            </w:r>
          </w:p>
        </w:tc>
        <w:tc>
          <w:tcPr>
            <w:tcW w:w="428" w:type="pct"/>
            <w:vAlign w:val="center"/>
          </w:tcPr>
          <w:p w14:paraId="2AD201F1" w14:textId="77777777" w:rsidR="00C97A17" w:rsidRPr="00AD4E17" w:rsidRDefault="00C97A17" w:rsidP="00473C2C">
            <w:pPr>
              <w:spacing w:after="0" w:line="240" w:lineRule="auto"/>
              <w:jc w:val="center"/>
              <w:rPr>
                <w:sz w:val="18"/>
                <w:szCs w:val="18"/>
              </w:rPr>
            </w:pPr>
            <w:r w:rsidRPr="00AD4E17">
              <w:rPr>
                <w:sz w:val="18"/>
                <w:szCs w:val="18"/>
              </w:rPr>
              <w:t>0.2785</w:t>
            </w:r>
          </w:p>
        </w:tc>
        <w:tc>
          <w:tcPr>
            <w:tcW w:w="861" w:type="pct"/>
            <w:vAlign w:val="center"/>
          </w:tcPr>
          <w:p w14:paraId="55A1342B" w14:textId="77777777" w:rsidR="00C97A17" w:rsidRPr="00AD4E17" w:rsidRDefault="00C97A17" w:rsidP="00473C2C">
            <w:pPr>
              <w:spacing w:after="0" w:line="240" w:lineRule="auto"/>
              <w:jc w:val="center"/>
              <w:rPr>
                <w:sz w:val="18"/>
                <w:szCs w:val="18"/>
              </w:rPr>
            </w:pPr>
            <w:r w:rsidRPr="00AD4E17">
              <w:rPr>
                <w:sz w:val="18"/>
                <w:szCs w:val="18"/>
              </w:rPr>
              <w:t>0.3172</w:t>
            </w:r>
          </w:p>
        </w:tc>
      </w:tr>
    </w:tbl>
    <w:p w14:paraId="5898C6A1" w14:textId="14531AD3" w:rsidR="00F717B8" w:rsidRPr="00F717B8"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通过仿真分析得出以下结论：在动态扰动条件下，三维光纤章动算法具备抑制动态扰动的能力。</w:t>
      </w:r>
      <w:r>
        <w:rPr>
          <w:rFonts w:ascii="Times New Roman" w:hAnsi="Times New Roman" w:cs="Times New Roman" w:hint="eastAsia"/>
          <w:bCs/>
          <w:snapToGrid w:val="0"/>
          <w:color w:val="000000"/>
          <w:szCs w:val="21"/>
        </w:rPr>
        <w:t>但</w:t>
      </w:r>
      <w:r w:rsidRPr="00F717B8">
        <w:rPr>
          <w:rFonts w:ascii="Times New Roman" w:hAnsi="Times New Roman" w:cs="Times New Roman" w:hint="eastAsia"/>
          <w:bCs/>
          <w:snapToGrid w:val="0"/>
          <w:color w:val="000000"/>
          <w:szCs w:val="21"/>
        </w:rPr>
        <w:t>校正效果与算法的参数设置密切相关。</w:t>
      </w:r>
    </w:p>
    <w:p w14:paraId="7808E208" w14:textId="108750F8" w:rsidR="00F717B8" w:rsidRPr="00F717B8"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X</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Y</w:t>
      </w:r>
      <w:r w:rsidRPr="00F717B8">
        <w:rPr>
          <w:rFonts w:ascii="Times New Roman" w:hAnsi="Times New Roman" w:cs="Times New Roman" w:hint="eastAsia"/>
          <w:bCs/>
          <w:snapToGrid w:val="0"/>
          <w:color w:val="000000"/>
          <w:szCs w:val="21"/>
        </w:rPr>
        <w:t>方向章动半径对算法的抗干扰能力有较大影响。在</w:t>
      </w:r>
      <w:r w:rsidRPr="00F717B8">
        <w:rPr>
          <w:rFonts w:ascii="Times New Roman" w:hAnsi="Times New Roman" w:cs="Times New Roman" w:hint="eastAsia"/>
          <w:bCs/>
          <w:snapToGrid w:val="0"/>
          <w:color w:val="000000"/>
          <w:szCs w:val="21"/>
        </w:rPr>
        <w:t>2 Hz</w:t>
      </w:r>
      <w:r w:rsidRPr="00F717B8">
        <w:rPr>
          <w:rFonts w:ascii="Times New Roman" w:hAnsi="Times New Roman" w:cs="Times New Roman" w:hint="eastAsia"/>
          <w:bCs/>
          <w:snapToGrid w:val="0"/>
          <w:color w:val="000000"/>
          <w:szCs w:val="21"/>
        </w:rPr>
        <w:t>扰动下，较小的章动半径可能导致收敛失败。以章动半径均为</w:t>
      </w:r>
      <w:r w:rsidRPr="00F717B8">
        <w:rPr>
          <w:rFonts w:ascii="Times New Roman" w:hAnsi="Times New Roman" w:cs="Times New Roman" w:hint="eastAsia"/>
          <w:bCs/>
          <w:snapToGrid w:val="0"/>
          <w:color w:val="000000"/>
          <w:szCs w:val="21"/>
        </w:rPr>
        <w:t>0.2</w:t>
      </w:r>
      <w:r w:rsidRPr="00F717B8">
        <w:rPr>
          <w:rFonts w:ascii="Times New Roman" w:hAnsi="Times New Roman" w:cs="Times New Roman" w:hint="eastAsia"/>
          <w:bCs/>
          <w:snapToGrid w:val="0"/>
          <w:color w:val="000000"/>
          <w:szCs w:val="21"/>
        </w:rPr>
        <w:t>的组</w:t>
      </w:r>
      <w:r w:rsidRPr="00F717B8">
        <w:rPr>
          <w:rFonts w:ascii="Times New Roman" w:hAnsi="Times New Roman" w:cs="Times New Roman" w:hint="eastAsia"/>
          <w:bCs/>
          <w:snapToGrid w:val="0"/>
          <w:color w:val="000000"/>
          <w:szCs w:val="21"/>
        </w:rPr>
        <w:t>B1</w:t>
      </w:r>
      <w:r w:rsidRPr="00F717B8">
        <w:rPr>
          <w:rFonts w:ascii="Times New Roman" w:hAnsi="Times New Roman" w:cs="Times New Roman" w:hint="eastAsia"/>
          <w:bCs/>
          <w:snapToGrid w:val="0"/>
          <w:color w:val="000000"/>
          <w:szCs w:val="21"/>
        </w:rPr>
        <w:t>与</w:t>
      </w:r>
      <w:r w:rsidRPr="00F717B8">
        <w:rPr>
          <w:rFonts w:ascii="Times New Roman" w:hAnsi="Times New Roman" w:cs="Times New Roman" w:hint="eastAsia"/>
          <w:bCs/>
          <w:snapToGrid w:val="0"/>
          <w:color w:val="000000"/>
          <w:szCs w:val="21"/>
        </w:rPr>
        <w:t>B3</w:t>
      </w:r>
      <w:r w:rsidRPr="00F717B8">
        <w:rPr>
          <w:rFonts w:ascii="Times New Roman" w:hAnsi="Times New Roman" w:cs="Times New Roman" w:hint="eastAsia"/>
          <w:bCs/>
          <w:snapToGrid w:val="0"/>
          <w:color w:val="000000"/>
          <w:szCs w:val="21"/>
        </w:rPr>
        <w:t>为例，在</w:t>
      </w:r>
      <w:r w:rsidRPr="00F717B8">
        <w:rPr>
          <w:rFonts w:ascii="Times New Roman" w:hAnsi="Times New Roman" w:cs="Times New Roman" w:hint="eastAsia"/>
          <w:bCs/>
          <w:snapToGrid w:val="0"/>
          <w:color w:val="000000"/>
          <w:szCs w:val="21"/>
        </w:rPr>
        <w:t>2 Hz</w:t>
      </w:r>
      <w:r w:rsidRPr="00F717B8">
        <w:rPr>
          <w:rFonts w:ascii="Times New Roman" w:hAnsi="Times New Roman" w:cs="Times New Roman" w:hint="eastAsia"/>
          <w:bCs/>
          <w:snapToGrid w:val="0"/>
          <w:color w:val="000000"/>
          <w:szCs w:val="21"/>
        </w:rPr>
        <w:t>扰动作用下两组均未能实现有效抑制，校正后的能量波动反而大于未校正状态，表现为扰动放大现象；而章动半径均为</w:t>
      </w:r>
      <w:r w:rsidRPr="00F717B8">
        <w:rPr>
          <w:rFonts w:ascii="Times New Roman" w:hAnsi="Times New Roman" w:cs="Times New Roman" w:hint="eastAsia"/>
          <w:bCs/>
          <w:snapToGrid w:val="0"/>
          <w:color w:val="000000"/>
          <w:szCs w:val="21"/>
        </w:rPr>
        <w:t>0.6</w:t>
      </w:r>
      <w:r w:rsidRPr="00F717B8">
        <w:rPr>
          <w:rFonts w:ascii="Times New Roman" w:hAnsi="Times New Roman" w:cs="Times New Roman" w:hint="eastAsia"/>
          <w:bCs/>
          <w:snapToGrid w:val="0"/>
          <w:color w:val="000000"/>
          <w:szCs w:val="21"/>
        </w:rPr>
        <w:t>的组</w:t>
      </w:r>
      <w:r w:rsidRPr="00F717B8">
        <w:rPr>
          <w:rFonts w:ascii="Times New Roman" w:hAnsi="Times New Roman" w:cs="Times New Roman" w:hint="eastAsia"/>
          <w:bCs/>
          <w:snapToGrid w:val="0"/>
          <w:color w:val="000000"/>
          <w:szCs w:val="21"/>
        </w:rPr>
        <w:t>B2</w:t>
      </w:r>
      <w:r w:rsidRPr="00F717B8">
        <w:rPr>
          <w:rFonts w:ascii="Times New Roman" w:hAnsi="Times New Roman" w:cs="Times New Roman" w:hint="eastAsia"/>
          <w:bCs/>
          <w:snapToGrid w:val="0"/>
          <w:color w:val="000000"/>
          <w:szCs w:val="21"/>
        </w:rPr>
        <w:t>与</w:t>
      </w:r>
      <w:r w:rsidRPr="00F717B8">
        <w:rPr>
          <w:rFonts w:ascii="Times New Roman" w:hAnsi="Times New Roman" w:cs="Times New Roman" w:hint="eastAsia"/>
          <w:bCs/>
          <w:snapToGrid w:val="0"/>
          <w:color w:val="000000"/>
          <w:szCs w:val="21"/>
        </w:rPr>
        <w:t>B4</w:t>
      </w:r>
      <w:r w:rsidRPr="00F717B8">
        <w:rPr>
          <w:rFonts w:ascii="Times New Roman" w:hAnsi="Times New Roman" w:cs="Times New Roman" w:hint="eastAsia"/>
          <w:bCs/>
          <w:snapToGrid w:val="0"/>
          <w:color w:val="000000"/>
          <w:szCs w:val="21"/>
        </w:rPr>
        <w:t>其标准差较未校正状态仍有降低，这表明较大的章动半径有助于提升算法的抗扰动能力。</w:t>
      </w:r>
    </w:p>
    <w:p w14:paraId="07D43B0E" w14:textId="718D0088" w:rsidR="00F717B8" w:rsidRPr="00F717B8"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相比之下，</w:t>
      </w:r>
      <w:r w:rsidRPr="00F717B8">
        <w:rPr>
          <w:rFonts w:ascii="Times New Roman" w:hAnsi="Times New Roman" w:cs="Times New Roman" w:hint="eastAsia"/>
          <w:bCs/>
          <w:snapToGrid w:val="0"/>
          <w:color w:val="000000"/>
          <w:szCs w:val="21"/>
        </w:rPr>
        <w:t>Z</w:t>
      </w:r>
      <w:r w:rsidRPr="00F717B8">
        <w:rPr>
          <w:rFonts w:ascii="Times New Roman" w:hAnsi="Times New Roman" w:cs="Times New Roman" w:hint="eastAsia"/>
          <w:bCs/>
          <w:snapToGrid w:val="0"/>
          <w:color w:val="000000"/>
          <w:szCs w:val="21"/>
        </w:rPr>
        <w:t>方向扫描半径对算法的抗干扰能力和稳态精度几乎没有影响，以仅改变扫描半径的组</w:t>
      </w:r>
      <w:r w:rsidRPr="00F717B8">
        <w:rPr>
          <w:rFonts w:ascii="Times New Roman" w:hAnsi="Times New Roman" w:cs="Times New Roman" w:hint="eastAsia"/>
          <w:bCs/>
          <w:snapToGrid w:val="0"/>
          <w:color w:val="000000"/>
          <w:szCs w:val="21"/>
        </w:rPr>
        <w:t>B1</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B3</w:t>
      </w:r>
      <w:r w:rsidRPr="00F717B8">
        <w:rPr>
          <w:rFonts w:ascii="Times New Roman" w:hAnsi="Times New Roman" w:cs="Times New Roman" w:hint="eastAsia"/>
          <w:bCs/>
          <w:snapToGrid w:val="0"/>
          <w:color w:val="000000"/>
          <w:szCs w:val="21"/>
        </w:rPr>
        <w:t>为例，在</w:t>
      </w:r>
      <w:r w:rsidRPr="00F717B8">
        <w:rPr>
          <w:rFonts w:ascii="Times New Roman" w:hAnsi="Times New Roman" w:cs="Times New Roman" w:hint="eastAsia"/>
          <w:bCs/>
          <w:snapToGrid w:val="0"/>
          <w:color w:val="000000"/>
          <w:szCs w:val="21"/>
        </w:rPr>
        <w:t>1 Hz</w:t>
      </w:r>
      <w:r w:rsidRPr="00F717B8">
        <w:rPr>
          <w:rFonts w:ascii="Times New Roman" w:hAnsi="Times New Roman" w:cs="Times New Roman" w:hint="eastAsia"/>
          <w:bCs/>
          <w:snapToGrid w:val="0"/>
          <w:color w:val="000000"/>
          <w:szCs w:val="21"/>
        </w:rPr>
        <w:t>与</w:t>
      </w:r>
      <w:r w:rsidRPr="00F717B8">
        <w:rPr>
          <w:rFonts w:ascii="Times New Roman" w:hAnsi="Times New Roman" w:cs="Times New Roman" w:hint="eastAsia"/>
          <w:bCs/>
          <w:snapToGrid w:val="0"/>
          <w:color w:val="000000"/>
          <w:szCs w:val="21"/>
        </w:rPr>
        <w:t>2 Hz</w:t>
      </w:r>
      <w:r w:rsidRPr="00F717B8">
        <w:rPr>
          <w:rFonts w:ascii="Times New Roman" w:hAnsi="Times New Roman" w:cs="Times New Roman" w:hint="eastAsia"/>
          <w:bCs/>
          <w:snapToGrid w:val="0"/>
          <w:color w:val="000000"/>
          <w:szCs w:val="21"/>
        </w:rPr>
        <w:t>的正弦扰动下，两者的抑制效果与稳态耦合表现基本一致，没有明显变化。</w:t>
      </w:r>
    </w:p>
    <w:p w14:paraId="73EA3C29" w14:textId="27407ECF" w:rsidR="00F717B8" w:rsidRPr="00F717B8"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X</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Y</w:t>
      </w:r>
      <w:r w:rsidRPr="00F717B8">
        <w:rPr>
          <w:rFonts w:ascii="Times New Roman" w:hAnsi="Times New Roman" w:cs="Times New Roman" w:hint="eastAsia"/>
          <w:bCs/>
          <w:snapToGrid w:val="0"/>
          <w:color w:val="000000"/>
          <w:szCs w:val="21"/>
        </w:rPr>
        <w:t>方向章动步长对算法的抗干扰能力有较大影响。以仅改变章动步长的组</w:t>
      </w:r>
      <w:r w:rsidRPr="00F717B8">
        <w:rPr>
          <w:rFonts w:ascii="Times New Roman" w:hAnsi="Times New Roman" w:cs="Times New Roman" w:hint="eastAsia"/>
          <w:bCs/>
          <w:snapToGrid w:val="0"/>
          <w:color w:val="000000"/>
          <w:szCs w:val="21"/>
        </w:rPr>
        <w:t>B5</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B6</w:t>
      </w:r>
      <w:r w:rsidRPr="00F717B8">
        <w:rPr>
          <w:rFonts w:ascii="Times New Roman" w:hAnsi="Times New Roman" w:cs="Times New Roman" w:hint="eastAsia"/>
          <w:bCs/>
          <w:snapToGrid w:val="0"/>
          <w:color w:val="000000"/>
          <w:szCs w:val="21"/>
        </w:rPr>
        <w:t>为例，在</w:t>
      </w:r>
      <w:r w:rsidRPr="00F717B8">
        <w:rPr>
          <w:rFonts w:ascii="Times New Roman" w:hAnsi="Times New Roman" w:cs="Times New Roman" w:hint="eastAsia"/>
          <w:bCs/>
          <w:snapToGrid w:val="0"/>
          <w:color w:val="000000"/>
          <w:szCs w:val="21"/>
        </w:rPr>
        <w:t>1 Hz</w:t>
      </w:r>
      <w:r w:rsidRPr="00F717B8">
        <w:rPr>
          <w:rFonts w:ascii="Times New Roman" w:hAnsi="Times New Roman" w:cs="Times New Roman" w:hint="eastAsia"/>
          <w:bCs/>
          <w:snapToGrid w:val="0"/>
          <w:color w:val="000000"/>
          <w:szCs w:val="21"/>
        </w:rPr>
        <w:t>与</w:t>
      </w:r>
      <w:r w:rsidRPr="00F717B8">
        <w:rPr>
          <w:rFonts w:ascii="Times New Roman" w:hAnsi="Times New Roman" w:cs="Times New Roman" w:hint="eastAsia"/>
          <w:bCs/>
          <w:snapToGrid w:val="0"/>
          <w:color w:val="000000"/>
          <w:szCs w:val="21"/>
        </w:rPr>
        <w:t>2 Hz</w:t>
      </w:r>
      <w:r w:rsidRPr="00F717B8">
        <w:rPr>
          <w:rFonts w:ascii="Times New Roman" w:hAnsi="Times New Roman" w:cs="Times New Roman" w:hint="eastAsia"/>
          <w:bCs/>
          <w:snapToGrid w:val="0"/>
          <w:color w:val="000000"/>
          <w:szCs w:val="21"/>
        </w:rPr>
        <w:t>的正弦扰动下，章动步长较大的参数组</w:t>
      </w:r>
      <w:r w:rsidRPr="00F717B8">
        <w:rPr>
          <w:rFonts w:ascii="Times New Roman" w:hAnsi="Times New Roman" w:cs="Times New Roman" w:hint="eastAsia"/>
          <w:bCs/>
          <w:snapToGrid w:val="0"/>
          <w:color w:val="000000"/>
          <w:szCs w:val="21"/>
        </w:rPr>
        <w:t>B6</w:t>
      </w:r>
      <w:r w:rsidRPr="00F717B8">
        <w:rPr>
          <w:rFonts w:ascii="Times New Roman" w:hAnsi="Times New Roman" w:cs="Times New Roman" w:hint="eastAsia"/>
          <w:bCs/>
          <w:snapToGrid w:val="0"/>
          <w:color w:val="000000"/>
          <w:szCs w:val="21"/>
        </w:rPr>
        <w:t>的平均耦合效率更高、标准差更小，</w:t>
      </w:r>
      <w:r w:rsidRPr="00F717B8">
        <w:rPr>
          <w:rFonts w:ascii="Times New Roman" w:hAnsi="Times New Roman" w:cs="Times New Roman" w:hint="eastAsia"/>
          <w:bCs/>
          <w:snapToGrid w:val="0"/>
          <w:color w:val="000000"/>
          <w:szCs w:val="21"/>
        </w:rPr>
        <w:t>PV</w:t>
      </w:r>
      <w:r w:rsidRPr="00F717B8">
        <w:rPr>
          <w:rFonts w:ascii="Times New Roman" w:hAnsi="Times New Roman" w:cs="Times New Roman" w:hint="eastAsia"/>
          <w:bCs/>
          <w:snapToGrid w:val="0"/>
          <w:color w:val="000000"/>
          <w:szCs w:val="21"/>
        </w:rPr>
        <w:t>值更低，这表明较大的章动步长有助于提升算法的抗扰动能力。</w:t>
      </w:r>
    </w:p>
    <w:p w14:paraId="7C12D3F2" w14:textId="4F27D7A2" w:rsidR="00F717B8" w:rsidRPr="00F717B8"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相较而言，</w:t>
      </w:r>
      <w:r w:rsidRPr="00F717B8">
        <w:rPr>
          <w:rFonts w:ascii="Times New Roman" w:hAnsi="Times New Roman" w:cs="Times New Roman" w:hint="eastAsia"/>
          <w:bCs/>
          <w:snapToGrid w:val="0"/>
          <w:color w:val="000000"/>
          <w:szCs w:val="21"/>
        </w:rPr>
        <w:t>Z</w:t>
      </w:r>
      <w:r w:rsidRPr="00F717B8">
        <w:rPr>
          <w:rFonts w:ascii="Times New Roman" w:hAnsi="Times New Roman" w:cs="Times New Roman" w:hint="eastAsia"/>
          <w:bCs/>
          <w:snapToGrid w:val="0"/>
          <w:color w:val="000000"/>
          <w:szCs w:val="21"/>
        </w:rPr>
        <w:t>方向扫描步长对算法的抗干扰能力有一些影响，但明显弱于章动步长的影响，以仅改变扫描步长的组</w:t>
      </w:r>
      <w:r w:rsidRPr="00F717B8">
        <w:rPr>
          <w:rFonts w:ascii="Times New Roman" w:hAnsi="Times New Roman" w:cs="Times New Roman" w:hint="eastAsia"/>
          <w:bCs/>
          <w:snapToGrid w:val="0"/>
          <w:color w:val="000000"/>
          <w:szCs w:val="21"/>
        </w:rPr>
        <w:t>B5</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B7</w:t>
      </w:r>
      <w:r w:rsidRPr="00F717B8">
        <w:rPr>
          <w:rFonts w:ascii="Times New Roman" w:hAnsi="Times New Roman" w:cs="Times New Roman" w:hint="eastAsia"/>
          <w:bCs/>
          <w:snapToGrid w:val="0"/>
          <w:color w:val="000000"/>
          <w:szCs w:val="21"/>
        </w:rPr>
        <w:t>为例，在</w:t>
      </w:r>
      <w:r w:rsidRPr="00F717B8">
        <w:rPr>
          <w:rFonts w:ascii="Times New Roman" w:hAnsi="Times New Roman" w:cs="Times New Roman" w:hint="eastAsia"/>
          <w:bCs/>
          <w:snapToGrid w:val="0"/>
          <w:color w:val="000000"/>
          <w:szCs w:val="21"/>
        </w:rPr>
        <w:t>1 Hz</w:t>
      </w:r>
      <w:r w:rsidRPr="00F717B8">
        <w:rPr>
          <w:rFonts w:ascii="Times New Roman" w:hAnsi="Times New Roman" w:cs="Times New Roman" w:hint="eastAsia"/>
          <w:bCs/>
          <w:snapToGrid w:val="0"/>
          <w:color w:val="000000"/>
          <w:szCs w:val="21"/>
        </w:rPr>
        <w:t>与</w:t>
      </w:r>
      <w:r w:rsidRPr="00F717B8">
        <w:rPr>
          <w:rFonts w:ascii="Times New Roman" w:hAnsi="Times New Roman" w:cs="Times New Roman" w:hint="eastAsia"/>
          <w:bCs/>
          <w:snapToGrid w:val="0"/>
          <w:color w:val="000000"/>
          <w:szCs w:val="21"/>
        </w:rPr>
        <w:t>2 Hz</w:t>
      </w:r>
      <w:r w:rsidRPr="00F717B8">
        <w:rPr>
          <w:rFonts w:ascii="Times New Roman" w:hAnsi="Times New Roman" w:cs="Times New Roman" w:hint="eastAsia"/>
          <w:bCs/>
          <w:snapToGrid w:val="0"/>
          <w:color w:val="000000"/>
          <w:szCs w:val="21"/>
        </w:rPr>
        <w:t>的正弦扰动下，扫描步长较大的组</w:t>
      </w:r>
      <w:r w:rsidRPr="00F717B8">
        <w:rPr>
          <w:rFonts w:ascii="Times New Roman" w:hAnsi="Times New Roman" w:cs="Times New Roman" w:hint="eastAsia"/>
          <w:bCs/>
          <w:snapToGrid w:val="0"/>
          <w:color w:val="000000"/>
          <w:szCs w:val="21"/>
        </w:rPr>
        <w:t>B7</w:t>
      </w:r>
      <w:r w:rsidRPr="00F717B8">
        <w:rPr>
          <w:rFonts w:ascii="Times New Roman" w:hAnsi="Times New Roman" w:cs="Times New Roman" w:hint="eastAsia"/>
          <w:bCs/>
          <w:snapToGrid w:val="0"/>
          <w:color w:val="000000"/>
          <w:szCs w:val="21"/>
        </w:rPr>
        <w:t>在平均耦合效率、标准差，</w:t>
      </w:r>
      <w:r w:rsidRPr="00F717B8">
        <w:rPr>
          <w:rFonts w:ascii="Times New Roman" w:hAnsi="Times New Roman" w:cs="Times New Roman" w:hint="eastAsia"/>
          <w:bCs/>
          <w:snapToGrid w:val="0"/>
          <w:color w:val="000000"/>
          <w:szCs w:val="21"/>
        </w:rPr>
        <w:t>PV</w:t>
      </w:r>
      <w:r w:rsidRPr="00F717B8">
        <w:rPr>
          <w:rFonts w:ascii="Times New Roman" w:hAnsi="Times New Roman" w:cs="Times New Roman" w:hint="eastAsia"/>
          <w:bCs/>
          <w:snapToGrid w:val="0"/>
          <w:color w:val="000000"/>
          <w:szCs w:val="21"/>
        </w:rPr>
        <w:t>值上的提升有限，仅相对参数组</w:t>
      </w:r>
      <w:r w:rsidRPr="00F717B8">
        <w:rPr>
          <w:rFonts w:ascii="Times New Roman" w:hAnsi="Times New Roman" w:cs="Times New Roman" w:hint="eastAsia"/>
          <w:bCs/>
          <w:snapToGrid w:val="0"/>
          <w:color w:val="000000"/>
          <w:szCs w:val="21"/>
        </w:rPr>
        <w:t>B5</w:t>
      </w:r>
      <w:r w:rsidRPr="00F717B8">
        <w:rPr>
          <w:rFonts w:ascii="Times New Roman" w:hAnsi="Times New Roman" w:cs="Times New Roman" w:hint="eastAsia"/>
          <w:bCs/>
          <w:snapToGrid w:val="0"/>
          <w:color w:val="000000"/>
          <w:szCs w:val="21"/>
        </w:rPr>
        <w:t>略有差异。</w:t>
      </w:r>
    </w:p>
    <w:p w14:paraId="1783F0A6" w14:textId="7959F035" w:rsidR="003730C0" w:rsidRPr="00AD4E17" w:rsidRDefault="00F717B8" w:rsidP="00F717B8">
      <w:pPr>
        <w:spacing w:after="0" w:line="240" w:lineRule="auto"/>
        <w:ind w:firstLineChars="200" w:firstLine="420"/>
        <w:jc w:val="both"/>
        <w:rPr>
          <w:rFonts w:ascii="Times New Roman" w:hAnsi="Times New Roman" w:cs="Times New Roman"/>
          <w:bCs/>
          <w:snapToGrid w:val="0"/>
          <w:color w:val="000000"/>
          <w:szCs w:val="21"/>
        </w:rPr>
      </w:pPr>
      <w:r w:rsidRPr="00F717B8">
        <w:rPr>
          <w:rFonts w:ascii="Times New Roman" w:hAnsi="Times New Roman" w:cs="Times New Roman" w:hint="eastAsia"/>
          <w:bCs/>
          <w:snapToGrid w:val="0"/>
          <w:color w:val="000000"/>
          <w:szCs w:val="21"/>
        </w:rPr>
        <w:t>综上所述，</w:t>
      </w:r>
      <w:r w:rsidRPr="00F717B8">
        <w:rPr>
          <w:rFonts w:ascii="Times New Roman" w:hAnsi="Times New Roman" w:cs="Times New Roman" w:hint="eastAsia"/>
          <w:bCs/>
          <w:snapToGrid w:val="0"/>
          <w:color w:val="000000"/>
          <w:szCs w:val="21"/>
        </w:rPr>
        <w:t>X</w:t>
      </w:r>
      <w:r w:rsidRPr="00F717B8">
        <w:rPr>
          <w:rFonts w:ascii="Times New Roman" w:hAnsi="Times New Roman" w:cs="Times New Roman" w:hint="eastAsia"/>
          <w:bCs/>
          <w:snapToGrid w:val="0"/>
          <w:color w:val="000000"/>
          <w:szCs w:val="21"/>
        </w:rPr>
        <w:t>和</w:t>
      </w:r>
      <w:r w:rsidRPr="00F717B8">
        <w:rPr>
          <w:rFonts w:ascii="Times New Roman" w:hAnsi="Times New Roman" w:cs="Times New Roman" w:hint="eastAsia"/>
          <w:bCs/>
          <w:snapToGrid w:val="0"/>
          <w:color w:val="000000"/>
          <w:szCs w:val="21"/>
        </w:rPr>
        <w:t>Y</w:t>
      </w:r>
      <w:r w:rsidRPr="00F717B8">
        <w:rPr>
          <w:rFonts w:ascii="Times New Roman" w:hAnsi="Times New Roman" w:cs="Times New Roman" w:hint="eastAsia"/>
          <w:bCs/>
          <w:snapToGrid w:val="0"/>
          <w:color w:val="000000"/>
          <w:szCs w:val="21"/>
        </w:rPr>
        <w:t>方向章动半径以及章动步长对算法的抗干扰能力有较大影响。在合理范围内适当增大章动半径和步长可以较好的提升算法的抗干扰能力；相比之下，</w:t>
      </w:r>
      <w:r w:rsidRPr="00F717B8">
        <w:rPr>
          <w:rFonts w:ascii="Times New Roman" w:hAnsi="Times New Roman" w:cs="Times New Roman" w:hint="eastAsia"/>
          <w:bCs/>
          <w:snapToGrid w:val="0"/>
          <w:color w:val="000000"/>
          <w:szCs w:val="21"/>
        </w:rPr>
        <w:t>Z</w:t>
      </w:r>
      <w:r w:rsidRPr="00F717B8">
        <w:rPr>
          <w:rFonts w:ascii="Times New Roman" w:hAnsi="Times New Roman" w:cs="Times New Roman" w:hint="eastAsia"/>
          <w:bCs/>
          <w:snapToGrid w:val="0"/>
          <w:color w:val="000000"/>
          <w:szCs w:val="21"/>
        </w:rPr>
        <w:t>方向扫描半径对算法的抗干扰能力和稳态精度几乎没有影响；</w:t>
      </w:r>
      <w:r w:rsidRPr="00F717B8">
        <w:rPr>
          <w:rFonts w:ascii="Times New Roman" w:hAnsi="Times New Roman" w:cs="Times New Roman" w:hint="eastAsia"/>
          <w:bCs/>
          <w:snapToGrid w:val="0"/>
          <w:color w:val="000000"/>
          <w:szCs w:val="21"/>
        </w:rPr>
        <w:t>Z</w:t>
      </w:r>
      <w:r w:rsidRPr="00F717B8">
        <w:rPr>
          <w:rFonts w:ascii="Times New Roman" w:hAnsi="Times New Roman" w:cs="Times New Roman" w:hint="eastAsia"/>
          <w:bCs/>
          <w:snapToGrid w:val="0"/>
          <w:color w:val="000000"/>
          <w:szCs w:val="21"/>
        </w:rPr>
        <w:t>方向扫描步长对抗扰动能力具有一定促进作用，但提升幅度相对有限。</w:t>
      </w:r>
    </w:p>
    <w:p w14:paraId="782BC807" w14:textId="77777777" w:rsidR="00692C5E" w:rsidRPr="0094435F" w:rsidRDefault="006C4AE3" w:rsidP="00692C5E">
      <w:pPr>
        <w:spacing w:after="0" w:line="240" w:lineRule="auto"/>
        <w:outlineLvl w:val="0"/>
        <w:rPr>
          <w:rFonts w:ascii="Segoe UI" w:hAnsi="Segoe UI" w:cs="Segoe UI"/>
          <w:b/>
          <w:bCs/>
          <w:color w:val="0F1115"/>
          <w:sz w:val="23"/>
          <w:shd w:val="clear" w:color="auto" w:fill="FFFFFF"/>
        </w:rPr>
      </w:pPr>
      <w:r w:rsidRPr="0094435F">
        <w:rPr>
          <w:rFonts w:ascii="黑体" w:eastAsia="黑体" w:hAnsi="黑体" w:cs="Times New Roman" w:hint="eastAsia"/>
          <w:b/>
          <w:sz w:val="26"/>
          <w:szCs w:val="24"/>
        </w:rPr>
        <w:t>3</w:t>
      </w:r>
      <w:r w:rsidR="00BC2584" w:rsidRPr="0094435F">
        <w:rPr>
          <w:rFonts w:ascii="黑体" w:eastAsia="黑体" w:hAnsi="黑体" w:cs="Times New Roman"/>
          <w:b/>
          <w:sz w:val="26"/>
          <w:szCs w:val="24"/>
        </w:rPr>
        <w:t xml:space="preserve"> </w:t>
      </w:r>
      <w:bookmarkStart w:id="22" w:name="_Hlk194412874"/>
      <w:r w:rsidR="0094435F" w:rsidRPr="0094435F">
        <w:rPr>
          <w:rFonts w:ascii="Segoe UI" w:hAnsi="Segoe UI" w:cs="Segoe UI" w:hint="eastAsia"/>
          <w:b/>
          <w:bCs/>
          <w:color w:val="0F1115"/>
          <w:sz w:val="25"/>
          <w:shd w:val="clear" w:color="auto" w:fill="FFFFFF"/>
        </w:rPr>
        <w:t>参数自调节的三维光纤章动耦合算法设计</w:t>
      </w:r>
    </w:p>
    <w:p w14:paraId="09EC2EBE" w14:textId="03DCE436" w:rsidR="000F7244" w:rsidRDefault="000F7244" w:rsidP="00FE2231">
      <w:pPr>
        <w:spacing w:after="0" w:line="240" w:lineRule="auto"/>
        <w:ind w:firstLine="420"/>
        <w:jc w:val="both"/>
        <w:outlineLvl w:val="0"/>
        <w:rPr>
          <w:rFonts w:ascii="Times New Roman" w:hAnsi="Times New Roman" w:cs="Times New Roman"/>
          <w:szCs w:val="21"/>
        </w:rPr>
      </w:pPr>
      <w:r w:rsidRPr="000F7244">
        <w:t>传统三维光纤章动耦合算法依赖人工预设固定参数，难以在静态偏差与动态扰动并存的复杂工况下，同时兼顾</w:t>
      </w:r>
      <w:r w:rsidRPr="000F7244">
        <w:rPr>
          <w:rFonts w:ascii="Arial" w:hAnsi="Arial" w:cs="Arial"/>
          <w:b/>
          <w:bCs/>
          <w:color w:val="000000"/>
        </w:rPr>
        <w:t>耦合速度、稳态精度与抗干扰能力</w:t>
      </w:r>
      <w:r w:rsidRPr="000F7244">
        <w:t>。针对这一问题，本</w:t>
      </w:r>
      <w:r>
        <w:rPr>
          <w:rFonts w:hint="eastAsia"/>
        </w:rPr>
        <w:t>文</w:t>
      </w:r>
      <w:r w:rsidRPr="000F7244">
        <w:t>将</w:t>
      </w:r>
      <w:r w:rsidRPr="000F7244">
        <w:t xml:space="preserve"> BP </w:t>
      </w:r>
      <w:r w:rsidRPr="000F7244">
        <w:t>神经</w:t>
      </w:r>
      <w:r w:rsidRPr="000F7244">
        <w:lastRenderedPageBreak/>
        <w:t>网络</w:t>
      </w:r>
      <w:r w:rsidRPr="00AD4E17">
        <w:rPr>
          <w:rFonts w:ascii="Times New Roman" w:hAnsi="Times New Roman" w:cs="Times New Roman"/>
          <w:color w:val="000000" w:themeColor="text1"/>
          <w:szCs w:val="21"/>
          <w:vertAlign w:val="superscript"/>
        </w:rPr>
        <w:t>[</w:t>
      </w:r>
      <w:r>
        <w:rPr>
          <w:rFonts w:ascii="Times New Roman" w:hAnsi="Times New Roman" w:cs="Times New Roman" w:hint="eastAsia"/>
          <w:color w:val="000000" w:themeColor="text1"/>
          <w:szCs w:val="21"/>
          <w:vertAlign w:val="superscript"/>
        </w:rPr>
        <w:t>25-2</w:t>
      </w:r>
      <w:r w:rsidR="00C1233A">
        <w:rPr>
          <w:rFonts w:ascii="Times New Roman" w:hAnsi="Times New Roman" w:cs="Times New Roman" w:hint="eastAsia"/>
          <w:color w:val="000000" w:themeColor="text1"/>
          <w:szCs w:val="21"/>
          <w:vertAlign w:val="superscript"/>
        </w:rPr>
        <w:t>6</w:t>
      </w:r>
      <w:r w:rsidRPr="00AD4E17">
        <w:rPr>
          <w:rFonts w:ascii="Times New Roman" w:hAnsi="Times New Roman" w:cs="Times New Roman"/>
          <w:color w:val="000000" w:themeColor="text1"/>
          <w:szCs w:val="21"/>
          <w:vertAlign w:val="superscript"/>
        </w:rPr>
        <w:t>]</w:t>
      </w:r>
      <w:r w:rsidRPr="000F7244">
        <w:t>的非线性自适应决策能力与三维章动搜索机制相结合，构建一种</w:t>
      </w:r>
      <w:r w:rsidRPr="000F7244">
        <w:rPr>
          <w:rFonts w:ascii="Arial" w:hAnsi="Arial" w:cs="Arial"/>
          <w:b/>
          <w:bCs/>
          <w:color w:val="000000"/>
        </w:rPr>
        <w:t>参数在线自调节的三维光纤章动耦合算法</w:t>
      </w:r>
      <w:r w:rsidRPr="000F7244">
        <w:t>。该算法可根据实时耦合功率与功率变化趋势，自主决策最优章动参数，突破固定参数鲁棒性不足的局限，实现全工况下高效、稳定的空间光</w:t>
      </w:r>
      <w:r w:rsidRPr="000F7244">
        <w:t>–</w:t>
      </w:r>
      <w:r w:rsidRPr="000F7244">
        <w:t>单模光纤耦合。</w:t>
      </w:r>
    </w:p>
    <w:bookmarkEnd w:id="22"/>
    <w:p w14:paraId="300581EB" w14:textId="7FC249E4" w:rsidR="00637CDE" w:rsidRPr="00FE2231" w:rsidRDefault="006C4AE3" w:rsidP="00FE2231">
      <w:pPr>
        <w:spacing w:after="0" w:line="240" w:lineRule="auto"/>
        <w:outlineLvl w:val="0"/>
        <w:rPr>
          <w:rFonts w:ascii="宋体" w:hAnsi="宋体" w:cs="Times New Roman" w:hint="eastAsia"/>
          <w:b/>
          <w:szCs w:val="24"/>
        </w:rPr>
      </w:pPr>
      <w:r w:rsidRPr="00FE2231">
        <w:rPr>
          <w:rFonts w:ascii="宋体" w:hAnsi="宋体" w:cs="Times New Roman" w:hint="eastAsia"/>
          <w:b/>
          <w:szCs w:val="24"/>
        </w:rPr>
        <w:t>3</w:t>
      </w:r>
      <w:r w:rsidR="00A30E62" w:rsidRPr="00FE2231">
        <w:rPr>
          <w:rFonts w:ascii="宋体" w:hAnsi="宋体" w:cs="Times New Roman"/>
          <w:b/>
          <w:szCs w:val="24"/>
        </w:rPr>
        <w:t xml:space="preserve">.1 </w:t>
      </w:r>
      <w:r w:rsidR="00FE2231" w:rsidRPr="00FE2231">
        <w:rPr>
          <w:b/>
        </w:rPr>
        <w:t xml:space="preserve">BP </w:t>
      </w:r>
      <w:r w:rsidR="00FE2231" w:rsidRPr="00FE2231">
        <w:rPr>
          <w:b/>
        </w:rPr>
        <w:t>神经网络参数自调节策略设计</w:t>
      </w:r>
    </w:p>
    <w:p w14:paraId="41C90A5F" w14:textId="700B4795" w:rsidR="002F79E1" w:rsidRPr="00F8675B" w:rsidRDefault="00B73FCD" w:rsidP="002F79E1">
      <w:pPr>
        <w:spacing w:after="0" w:line="240" w:lineRule="auto"/>
        <w:ind w:firstLine="420"/>
        <w:jc w:val="both"/>
        <w:rPr>
          <w:rFonts w:hint="eastAsia"/>
        </w:rPr>
      </w:pPr>
      <w:bookmarkStart w:id="23" w:name="_Hlk194480547"/>
      <w:bookmarkStart w:id="24" w:name="_Hlk194427358"/>
      <w:r w:rsidRPr="00B73FCD">
        <w:t xml:space="preserve">BP </w:t>
      </w:r>
      <w:r w:rsidRPr="00B73FCD">
        <w:t>神经网络通过误差正向传播与反向迭代优化，具备优秀的非线性映射与自适应决策能力，可精准学习耦合功率状态与最优章动控制参数之间的内在关系。本文构建</w:t>
      </w:r>
      <w:r w:rsidRPr="00B73FCD">
        <w:t xml:space="preserve">BP </w:t>
      </w:r>
      <w:r w:rsidRPr="00B73FCD">
        <w:t>神经网络采用</w:t>
      </w:r>
      <w:r w:rsidRPr="00B73FCD">
        <w:rPr>
          <w:rFonts w:ascii="Arial" w:hAnsi="Arial" w:cs="Arial"/>
          <w:b/>
          <w:bCs/>
          <w:color w:val="000000"/>
        </w:rPr>
        <w:t>前向正向传播</w:t>
      </w:r>
      <w:r w:rsidRPr="00B73FCD">
        <w:t>与</w:t>
      </w:r>
      <w:r w:rsidRPr="00B73FCD">
        <w:rPr>
          <w:rFonts w:ascii="Arial" w:hAnsi="Arial" w:cs="Arial"/>
          <w:b/>
          <w:bCs/>
          <w:color w:val="000000"/>
        </w:rPr>
        <w:t>误差反向传播</w:t>
      </w:r>
      <w:r w:rsidRPr="00B73FCD">
        <w:t>相结合的工作模式，其基本结构如图</w:t>
      </w:r>
      <w:r w:rsidRPr="00B73FCD">
        <w:t xml:space="preserve"> 6 </w:t>
      </w:r>
      <w:r w:rsidRPr="00B73FCD">
        <w:t>所示。图</w:t>
      </w:r>
      <w:r w:rsidRPr="00B73FCD">
        <w:t xml:space="preserve"> 6 </w:t>
      </w:r>
      <w:r w:rsidRPr="00B73FCD">
        <w:t>中，信号由</w:t>
      </w:r>
      <w:r w:rsidRPr="00B73FCD">
        <w:rPr>
          <w:rFonts w:ascii="Arial" w:hAnsi="Arial" w:cs="Arial"/>
          <w:b/>
          <w:bCs/>
          <w:color w:val="000000"/>
        </w:rPr>
        <w:t>输入层</w:t>
      </w:r>
      <w:r w:rsidRPr="00B73FCD">
        <w:t>接收后，经隐藏层加权运算与非线性变换，由</w:t>
      </w:r>
      <w:r w:rsidRPr="00B73FCD">
        <w:rPr>
          <w:rFonts w:ascii="Arial" w:hAnsi="Arial" w:cs="Arial"/>
          <w:b/>
          <w:bCs/>
          <w:color w:val="000000"/>
        </w:rPr>
        <w:t>输出层</w:t>
      </w:r>
      <w:r w:rsidRPr="00B73FCD">
        <w:t>给出章动参数预测值；当输出与期望目标存在偏差时，误差信号沿原通路</w:t>
      </w:r>
      <w:r w:rsidRPr="00B73FCD">
        <w:rPr>
          <w:rFonts w:ascii="Arial" w:hAnsi="Arial" w:cs="Arial"/>
          <w:b/>
          <w:bCs/>
          <w:color w:val="000000"/>
        </w:rPr>
        <w:t>反向传播</w:t>
      </w:r>
      <w:r w:rsidRPr="00B73FCD">
        <w:t>，逐层调整层间权值与节点阈值，使网络输出不断逼近最优控制参数。</w:t>
      </w:r>
      <w:r w:rsidR="004D055B" w:rsidRPr="004D055B">
        <w:t>其中，神经网络输入层</w:t>
      </w:r>
      <w:r w:rsidR="004D055B">
        <w:rPr>
          <w:rFonts w:hint="eastAsia"/>
        </w:rPr>
        <w:t>为</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U</m:t>
            </m:r>
          </m:sub>
        </m:sSub>
      </m:oMath>
      <w:r w:rsidR="004D055B" w:rsidRPr="004D055B">
        <w:t>、隐藏层</w:t>
      </w:r>
      <w:r w:rsidR="004D055B">
        <w:rPr>
          <w:rFonts w:hint="eastAsia"/>
        </w:rPr>
        <w:t>为</w:t>
      </w:r>
      <m:oMath>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 Y,</m:t>
        </m:r>
        <m:sSub>
          <m:sSubPr>
            <m:ctrlPr>
              <w:rPr>
                <w:rFonts w:ascii="Cambria Math" w:hAnsi="Cambria Math"/>
                <w:i/>
              </w:rPr>
            </m:ctrlPr>
          </m:sSubPr>
          <m:e>
            <m:r>
              <w:rPr>
                <w:rFonts w:ascii="Cambria Math" w:hAnsi="Cambria Math"/>
              </w:rPr>
              <m:t>Y</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v</m:t>
            </m:r>
          </m:sub>
        </m:sSub>
      </m:oMath>
      <w:r w:rsidR="004D055B" w:rsidRPr="004D055B">
        <w:t>、输出层</w:t>
      </w:r>
      <w:r w:rsidR="004D055B">
        <w:rPr>
          <w:rFonts w:hint="eastAsia"/>
        </w:rPr>
        <w:t>为</w:t>
      </w: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W</m:t>
            </m:r>
          </m:sub>
        </m:sSub>
      </m:oMath>
      <w:r w:rsidR="004D055B" w:rsidRPr="004D055B">
        <w:t>、输入层与隐藏层</w:t>
      </w:r>
      <w:r w:rsidR="004D055B">
        <w:rPr>
          <w:rFonts w:hint="eastAsia"/>
        </w:rPr>
        <w:t>的权值为</w:t>
      </w:r>
      <m:oMath>
        <m:sSub>
          <m:sSubPr>
            <m:ctrlPr>
              <w:rPr>
                <w:rFonts w:ascii="Cambria Math" w:hAnsi="Cambria Math"/>
                <w:i/>
              </w:rPr>
            </m:ctrlPr>
          </m:sSubPr>
          <m:e>
            <m:r>
              <w:rPr>
                <w:rFonts w:ascii="Cambria Math" w:hAnsi="Cambria Math"/>
              </w:rPr>
              <m:t>ω</m:t>
            </m:r>
          </m:e>
          <m:sub>
            <m:r>
              <w:rPr>
                <w:rFonts w:ascii="Cambria Math" w:hAnsi="Cambria Math"/>
              </w:rPr>
              <m:t>UV</m:t>
            </m:r>
          </m:sub>
        </m:sSub>
      </m:oMath>
      <w:r w:rsidR="004D055B" w:rsidRPr="004D055B">
        <w:t>、隐藏层与输出层的权值</w:t>
      </w:r>
      <w:r w:rsidR="00F8675B">
        <w:rPr>
          <w:rFonts w:hint="eastAsia"/>
        </w:rPr>
        <w:t>为</w:t>
      </w:r>
      <m:oMath>
        <m:sSub>
          <m:sSubPr>
            <m:ctrlPr>
              <w:rPr>
                <w:rFonts w:ascii="Cambria Math" w:hAnsi="Cambria Math"/>
                <w:i/>
              </w:rPr>
            </m:ctrlPr>
          </m:sSubPr>
          <m:e>
            <m:r>
              <w:rPr>
                <w:rFonts w:ascii="Cambria Math" w:hAnsi="Cambria Math"/>
              </w:rPr>
              <m:t>ω</m:t>
            </m:r>
          </m:e>
          <m:sub>
            <m:r>
              <w:rPr>
                <w:rFonts w:ascii="Cambria Math" w:hAnsi="Cambria Math" w:hint="eastAsia"/>
              </w:rPr>
              <m:t>vw</m:t>
            </m:r>
          </m:sub>
        </m:sSub>
      </m:oMath>
      <w:r w:rsidR="004D055B" w:rsidRPr="004D055B">
        <w:t>、输出目标值为</w:t>
      </w:r>
      <m:oMath>
        <m:r>
          <w:rPr>
            <w:rFonts w:ascii="Cambria Math" w:hAnsi="Cambria Math"/>
          </w:rPr>
          <m:t>Z'</m:t>
        </m:r>
      </m:oMath>
      <w:r w:rsidR="00F8675B">
        <w:rPr>
          <w:rFonts w:hint="eastAsia"/>
        </w:rPr>
        <w:t>、偏差为</w:t>
      </w:r>
      <m:oMath>
        <m:sSub>
          <m:sSubPr>
            <m:ctrlPr>
              <w:rPr>
                <w:rFonts w:ascii="Cambria Math" w:hAnsi="Cambria Math"/>
                <w:i/>
              </w:rPr>
            </m:ctrlPr>
          </m:sSubPr>
          <m:e>
            <m:r>
              <w:rPr>
                <w:rFonts w:ascii="Cambria Math" w:hAnsi="Cambria Math"/>
              </w:rPr>
              <m:t>e</m:t>
            </m:r>
          </m:e>
          <m:sub>
            <m:r>
              <w:rPr>
                <w:rFonts w:ascii="Cambria Math" w:hAnsi="Cambria Math"/>
              </w:rPr>
              <m:t>k</m:t>
            </m:r>
          </m:sub>
        </m:sSub>
      </m:oMath>
      <w:r w:rsidR="00F8675B">
        <w:rPr>
          <w:rFonts w:hint="eastAsia"/>
        </w:rPr>
        <w:t>。</w:t>
      </w:r>
    </w:p>
    <w:p w14:paraId="60C259B8" w14:textId="77777777" w:rsidR="00B73FCD" w:rsidRPr="00AD4E17" w:rsidRDefault="00B73FCD" w:rsidP="00B73FCD">
      <w:pPr>
        <w:spacing w:after="0" w:line="360" w:lineRule="auto"/>
        <w:jc w:val="center"/>
        <w:rPr>
          <w:rFonts w:ascii="Times New Roman" w:hAnsi="Times New Roman" w:cs="Times New Roman"/>
          <w:color w:val="FF0000"/>
          <w:sz w:val="18"/>
          <w:szCs w:val="18"/>
        </w:rPr>
      </w:pPr>
      <w:r>
        <w:rPr>
          <w:rFonts w:ascii="Times New Roman" w:hAnsi="Times New Roman" w:cs="Times New Roman"/>
          <w:noProof/>
          <w:color w:val="FF0000"/>
          <w:sz w:val="18"/>
          <w:szCs w:val="18"/>
        </w:rPr>
        <w:drawing>
          <wp:inline distT="0" distB="0" distL="0" distR="0" wp14:anchorId="55CED55D" wp14:editId="7ADC364F">
            <wp:extent cx="3759630" cy="2160000"/>
            <wp:effectExtent l="0" t="0" r="0" b="0"/>
            <wp:docPr id="5295687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68740" name="图片 529568740"/>
                    <pic:cNvPicPr/>
                  </pic:nvPicPr>
                  <pic:blipFill>
                    <a:blip r:embed="rId27"/>
                    <a:stretch>
                      <a:fillRect/>
                    </a:stretch>
                  </pic:blipFill>
                  <pic:spPr>
                    <a:xfrm>
                      <a:off x="0" y="0"/>
                      <a:ext cx="3759630" cy="2160000"/>
                    </a:xfrm>
                    <a:prstGeom prst="rect">
                      <a:avLst/>
                    </a:prstGeom>
                  </pic:spPr>
                </pic:pic>
              </a:graphicData>
            </a:graphic>
          </wp:inline>
        </w:drawing>
      </w:r>
    </w:p>
    <w:p w14:paraId="44A09D61" w14:textId="01D66D2A" w:rsidR="00B73FCD" w:rsidRPr="00B73FCD" w:rsidRDefault="00B73FCD" w:rsidP="00B73FCD">
      <w:pPr>
        <w:spacing w:after="0" w:line="240" w:lineRule="auto"/>
        <w:jc w:val="center"/>
        <w:rPr>
          <w:rFonts w:ascii="Times New Roman" w:hAnsi="Times New Roman" w:cs="Times New Roman"/>
          <w:sz w:val="15"/>
          <w:szCs w:val="15"/>
        </w:rPr>
      </w:pPr>
      <w:r w:rsidRPr="00BC447A">
        <w:rPr>
          <w:rFonts w:ascii="Times New Roman" w:hAnsi="Times New Roman" w:cs="Times New Roman"/>
          <w:sz w:val="15"/>
          <w:szCs w:val="15"/>
        </w:rPr>
        <w:t>图</w:t>
      </w:r>
      <w:r w:rsidRPr="00BC447A">
        <w:rPr>
          <w:rFonts w:ascii="Times New Roman" w:hAnsi="Times New Roman" w:cs="Times New Roman" w:hint="eastAsia"/>
          <w:sz w:val="15"/>
          <w:szCs w:val="15"/>
        </w:rPr>
        <w:t>6</w:t>
      </w:r>
      <w:r w:rsidRPr="00BC447A">
        <w:rPr>
          <w:rFonts w:ascii="Times New Roman" w:hAnsi="Times New Roman" w:cs="Times New Roman"/>
          <w:sz w:val="15"/>
          <w:szCs w:val="15"/>
        </w:rPr>
        <w:t xml:space="preserve"> BP</w:t>
      </w:r>
      <w:r w:rsidRPr="00BC447A">
        <w:rPr>
          <w:rFonts w:ascii="Times New Roman" w:hAnsi="Times New Roman" w:cs="Times New Roman"/>
          <w:sz w:val="15"/>
          <w:szCs w:val="15"/>
        </w:rPr>
        <w:t>神经网络</w:t>
      </w:r>
      <w:r w:rsidRPr="00BC447A">
        <w:rPr>
          <w:rFonts w:ascii="Times New Roman" w:hAnsi="Times New Roman" w:cs="Times New Roman" w:hint="eastAsia"/>
          <w:sz w:val="15"/>
          <w:szCs w:val="15"/>
        </w:rPr>
        <w:t>基本</w:t>
      </w:r>
      <w:r w:rsidRPr="00BC447A">
        <w:rPr>
          <w:rFonts w:ascii="Times New Roman" w:hAnsi="Times New Roman" w:cs="Times New Roman"/>
          <w:sz w:val="15"/>
          <w:szCs w:val="15"/>
        </w:rPr>
        <w:t>结构图</w:t>
      </w:r>
    </w:p>
    <w:p w14:paraId="60E27599" w14:textId="2C133B06" w:rsidR="0063442C" w:rsidRPr="002F79E1" w:rsidRDefault="00B73FCD" w:rsidP="0063442C">
      <w:pPr>
        <w:spacing w:after="0" w:line="240" w:lineRule="auto"/>
        <w:ind w:firstLine="420"/>
        <w:jc w:val="both"/>
        <w:rPr>
          <w:rFonts w:hint="eastAsia"/>
          <w:b/>
        </w:rPr>
      </w:pPr>
      <w:r w:rsidRPr="00B73FCD">
        <w:t>网络由</w:t>
      </w:r>
      <w:r w:rsidRPr="00B73FCD">
        <w:rPr>
          <w:rFonts w:ascii="Arial" w:hAnsi="Arial" w:cs="Arial"/>
          <w:b/>
          <w:bCs/>
          <w:color w:val="000000"/>
        </w:rPr>
        <w:t>输入层、隐藏层、输出层</w:t>
      </w:r>
      <w:r w:rsidRPr="00B73FCD">
        <w:t>三部分构成：</w:t>
      </w:r>
      <w:r w:rsidR="0063442C" w:rsidRPr="0063442C">
        <w:t>：</w:t>
      </w:r>
    </w:p>
    <w:p w14:paraId="08FC1569" w14:textId="350C00BB" w:rsidR="000F7244" w:rsidRPr="000F7244" w:rsidRDefault="000F7244" w:rsidP="002F79E1">
      <w:pPr>
        <w:spacing w:after="0" w:line="240" w:lineRule="auto"/>
        <w:ind w:firstLine="420"/>
        <w:jc w:val="both"/>
        <w:rPr>
          <w:rFonts w:hint="eastAsia"/>
          <w:szCs w:val="18"/>
        </w:rPr>
      </w:pPr>
      <w:r w:rsidRPr="000F7244">
        <w:rPr>
          <w:rFonts w:ascii="Arial" w:hAnsi="Arial" w:cs="Arial"/>
          <w:b/>
          <w:bCs/>
          <w:color w:val="000000"/>
        </w:rPr>
        <w:t>输入层（</w:t>
      </w:r>
      <w:r w:rsidRPr="000F7244">
        <w:rPr>
          <w:rFonts w:ascii="Arial" w:hAnsi="Arial" w:cs="Arial"/>
          <w:b/>
          <w:bCs/>
          <w:color w:val="000000"/>
        </w:rPr>
        <w:t xml:space="preserve">2 </w:t>
      </w:r>
      <w:r w:rsidRPr="000F7244">
        <w:rPr>
          <w:rFonts w:ascii="Arial" w:hAnsi="Arial" w:cs="Arial"/>
          <w:b/>
          <w:bCs/>
          <w:color w:val="000000"/>
        </w:rPr>
        <w:t>个神经元）</w:t>
      </w:r>
      <w:r w:rsidRPr="000F7244">
        <w:t>：实时耦合光功率</w:t>
      </w:r>
      <w:r>
        <w:rPr>
          <w:rFonts w:hint="eastAsia"/>
        </w:rPr>
        <w:t>P</w:t>
      </w:r>
      <w:r w:rsidR="0063442C">
        <w:rPr>
          <w:rFonts w:hint="eastAsia"/>
        </w:rPr>
        <w:t>，</w:t>
      </w:r>
      <w:r w:rsidR="0063442C">
        <w:t>功率变化率</w:t>
      </w:r>
      <w:r w:rsidR="0063442C">
        <w:rPr>
          <w:rFonts w:hint="eastAsia"/>
        </w:rPr>
        <w:t>P</w:t>
      </w:r>
      <w:r w:rsidR="0063442C">
        <w:t>t</w:t>
      </w:r>
      <w:r w:rsidR="0063442C">
        <w:rPr>
          <w:rFonts w:hint="eastAsia"/>
        </w:rPr>
        <w:t>，</w:t>
      </w:r>
      <w:r w:rsidR="0063442C">
        <w:t>直接反映系统当前对准状态与扰动强度；</w:t>
      </w:r>
    </w:p>
    <w:p w14:paraId="6304B89C" w14:textId="35612E3B" w:rsidR="00B73FCD" w:rsidRDefault="00B73FCD" w:rsidP="00B73FCD">
      <w:pPr>
        <w:spacing w:after="0" w:line="240" w:lineRule="auto"/>
        <w:ind w:firstLine="420"/>
        <w:jc w:val="both"/>
        <w:rPr>
          <w:rFonts w:hint="eastAsia"/>
          <w:szCs w:val="18"/>
        </w:rPr>
      </w:pPr>
      <w:r w:rsidRPr="000F7244">
        <w:rPr>
          <w:rFonts w:ascii="Arial" w:hAnsi="Arial" w:cs="Arial"/>
          <w:b/>
          <w:bCs/>
          <w:color w:val="000000"/>
        </w:rPr>
        <w:t>隐藏层</w:t>
      </w:r>
      <w:r w:rsidRPr="000F7244">
        <w:t>：</w:t>
      </w:r>
      <w:r>
        <w:t>对应图</w:t>
      </w:r>
      <w:r>
        <w:t xml:space="preserve"> 6 </w:t>
      </w:r>
      <w:r>
        <w:t>中间层，承担非线性特征提取与映射功能。</w:t>
      </w:r>
    </w:p>
    <w:p w14:paraId="02FB82F2" w14:textId="05D1C839" w:rsidR="000F7244" w:rsidRDefault="000F7244" w:rsidP="002F79E1">
      <w:pPr>
        <w:spacing w:after="0" w:line="240" w:lineRule="auto"/>
        <w:ind w:firstLine="420"/>
        <w:jc w:val="both"/>
        <w:rPr>
          <w:rFonts w:hint="eastAsia"/>
          <w:szCs w:val="18"/>
        </w:rPr>
      </w:pPr>
      <w:r w:rsidRPr="000F7244">
        <w:rPr>
          <w:rFonts w:ascii="Arial" w:hAnsi="Arial" w:cs="Arial"/>
          <w:b/>
          <w:bCs/>
          <w:color w:val="000000"/>
        </w:rPr>
        <w:t>输出层（</w:t>
      </w:r>
      <w:r w:rsidRPr="000F7244">
        <w:rPr>
          <w:rFonts w:ascii="Arial" w:hAnsi="Arial" w:cs="Arial"/>
          <w:b/>
          <w:bCs/>
          <w:color w:val="000000"/>
        </w:rPr>
        <w:t xml:space="preserve">4 </w:t>
      </w:r>
      <w:r w:rsidRPr="000F7244">
        <w:rPr>
          <w:rFonts w:ascii="Arial" w:hAnsi="Arial" w:cs="Arial"/>
          <w:b/>
          <w:bCs/>
          <w:color w:val="000000"/>
        </w:rPr>
        <w:t>个神经元）</w:t>
      </w:r>
      <w:r w:rsidRPr="000F7244">
        <w:t>：章动半径</w:t>
      </w:r>
      <w:r w:rsidR="0063442C">
        <w:rPr>
          <w:rFonts w:hint="eastAsia"/>
        </w:rPr>
        <w:t>r</w:t>
      </w:r>
      <w:r w:rsidR="0063442C">
        <w:rPr>
          <w:rFonts w:hint="eastAsia"/>
        </w:rPr>
        <w:t>，</w:t>
      </w:r>
      <w:r w:rsidR="0063442C">
        <w:t>章动步长</w:t>
      </w:r>
      <w:r w:rsidR="0063442C">
        <w:rPr>
          <w:rFonts w:hint="eastAsia"/>
        </w:rPr>
        <w:t>d</w:t>
      </w:r>
      <w:r w:rsidR="0063442C">
        <w:rPr>
          <w:rFonts w:hint="eastAsia"/>
        </w:rPr>
        <w:t>，</w:t>
      </w:r>
      <w:r w:rsidR="0063442C">
        <w:t xml:space="preserve">Z </w:t>
      </w:r>
      <w:r w:rsidR="0063442C">
        <w:t>轴扫描半径</w:t>
      </w:r>
      <w:r w:rsidR="0063442C">
        <w:rPr>
          <w:rFonts w:hint="eastAsia"/>
        </w:rPr>
        <w:t>rz</w:t>
      </w:r>
      <w:r w:rsidR="0063442C">
        <w:rPr>
          <w:rFonts w:hint="eastAsia"/>
        </w:rPr>
        <w:t>，</w:t>
      </w:r>
      <w:r w:rsidR="0063442C">
        <w:t xml:space="preserve">Z </w:t>
      </w:r>
      <w:r w:rsidR="0063442C">
        <w:t>轴扫描步长</w:t>
      </w:r>
      <w:r w:rsidR="0063442C">
        <w:rPr>
          <w:rFonts w:hint="eastAsia"/>
        </w:rPr>
        <w:t>dz</w:t>
      </w:r>
      <w:r w:rsidR="0063442C">
        <w:rPr>
          <w:rFonts w:hint="eastAsia"/>
        </w:rPr>
        <w:t>，</w:t>
      </w:r>
      <w:r w:rsidR="0063442C">
        <w:t>，覆盖三维章动全部关键参数；</w:t>
      </w:r>
    </w:p>
    <w:p w14:paraId="24F9981D" w14:textId="45552A7A" w:rsidR="000F7244" w:rsidRDefault="000F7244" w:rsidP="002F79E1">
      <w:pPr>
        <w:spacing w:after="0" w:line="240" w:lineRule="auto"/>
        <w:ind w:firstLine="420"/>
        <w:jc w:val="both"/>
        <w:rPr>
          <w:rFonts w:hint="eastAsia"/>
          <w:szCs w:val="18"/>
        </w:rPr>
      </w:pPr>
      <w:r w:rsidRPr="000F7244">
        <w:rPr>
          <w:rFonts w:ascii="Arial" w:hAnsi="Arial" w:cs="Arial"/>
          <w:b/>
          <w:bCs/>
          <w:color w:val="000000"/>
        </w:rPr>
        <w:t>激活函数</w:t>
      </w:r>
      <w:r w:rsidRPr="000F7244">
        <w:t>：双极性</w:t>
      </w:r>
      <w:r w:rsidRPr="000F7244">
        <w:t xml:space="preserve"> Sigmoid </w:t>
      </w:r>
      <w:r w:rsidRPr="000F7244">
        <w:t>函数</w:t>
      </w:r>
    </w:p>
    <w:p w14:paraId="584857D5" w14:textId="458551EA" w:rsidR="000F7244" w:rsidRDefault="000F7244" w:rsidP="002F79E1">
      <w:pPr>
        <w:spacing w:after="0" w:line="240" w:lineRule="auto"/>
        <w:ind w:firstLine="420"/>
        <w:jc w:val="both"/>
        <w:rPr>
          <w:rFonts w:hint="eastAsia"/>
        </w:rPr>
      </w:pPr>
      <w:r w:rsidRPr="000F7244">
        <w:rPr>
          <w:rFonts w:ascii="Arial" w:hAnsi="Arial" w:cs="Arial"/>
          <w:b/>
          <w:bCs/>
          <w:color w:val="000000"/>
        </w:rPr>
        <w:t>训练算法</w:t>
      </w:r>
      <w:r w:rsidRPr="000F7244">
        <w:t>：</w:t>
      </w:r>
      <w:r w:rsidRPr="000F7244">
        <w:t xml:space="preserve">Levenberg-Marquardt </w:t>
      </w:r>
      <w:r w:rsidR="0063442C">
        <w:rPr>
          <w:rFonts w:hint="eastAsia"/>
        </w:rPr>
        <w:t>优化</w:t>
      </w:r>
      <w:r w:rsidRPr="000F7244">
        <w:t>算法</w:t>
      </w:r>
    </w:p>
    <w:p w14:paraId="412DFB0F" w14:textId="522D9775" w:rsidR="000F7244" w:rsidRDefault="000F7244" w:rsidP="002F79E1">
      <w:pPr>
        <w:spacing w:after="0" w:line="240" w:lineRule="auto"/>
        <w:ind w:firstLine="420"/>
        <w:jc w:val="both"/>
        <w:rPr>
          <w:rFonts w:hint="eastAsia"/>
        </w:rPr>
      </w:pPr>
      <w:r w:rsidRPr="000F7244">
        <w:rPr>
          <w:rFonts w:ascii="Arial" w:hAnsi="Arial" w:cs="Arial"/>
          <w:b/>
          <w:bCs/>
          <w:color w:val="000000"/>
        </w:rPr>
        <w:t>性能指标</w:t>
      </w:r>
      <w:r w:rsidRPr="000F7244">
        <w:t>：均方误差</w:t>
      </w:r>
      <w:r w:rsidRPr="000F7244">
        <w:t xml:space="preserve"> MSE</w:t>
      </w:r>
      <w:r w:rsidRPr="000F7244">
        <w:t>，训练目标</w:t>
      </w:r>
      <w:r w:rsidRPr="000F7244">
        <w:t>10</w:t>
      </w:r>
      <w:r w:rsidRPr="000F7244">
        <w:rPr>
          <w:vertAlign w:val="superscript"/>
        </w:rPr>
        <w:t>-6</w:t>
      </w:r>
      <w:r w:rsidRPr="000F7244">
        <w:t>，最大迭代次数</w:t>
      </w:r>
      <w:r w:rsidRPr="000F7244">
        <w:t xml:space="preserve"> 10000 </w:t>
      </w:r>
      <w:r w:rsidRPr="000F7244">
        <w:t>次</w:t>
      </w:r>
    </w:p>
    <w:p w14:paraId="6DC16291" w14:textId="58E4355D" w:rsidR="0063442C" w:rsidRDefault="0063442C" w:rsidP="0063442C">
      <w:pPr>
        <w:spacing w:after="0" w:line="240" w:lineRule="auto"/>
        <w:jc w:val="both"/>
        <w:rPr>
          <w:rFonts w:hint="eastAsia"/>
          <w:b/>
        </w:rPr>
      </w:pPr>
      <w:r w:rsidRPr="0063442C">
        <w:rPr>
          <w:b/>
        </w:rPr>
        <w:t xml:space="preserve">3.1.2 </w:t>
      </w:r>
      <w:r w:rsidRPr="0063442C">
        <w:rPr>
          <w:b/>
        </w:rPr>
        <w:t>自调节策略与样本构建</w:t>
      </w:r>
    </w:p>
    <w:p w14:paraId="45E0054E" w14:textId="573F76FD" w:rsidR="0015341C" w:rsidRPr="0063442C" w:rsidRDefault="0015341C" w:rsidP="0015341C">
      <w:pPr>
        <w:spacing w:after="0" w:line="240" w:lineRule="auto"/>
        <w:ind w:firstLine="420"/>
        <w:jc w:val="both"/>
        <w:rPr>
          <w:rFonts w:hint="eastAsia"/>
          <w:b/>
        </w:rPr>
      </w:pPr>
      <w:r w:rsidRPr="0015341C">
        <w:t>为实现</w:t>
      </w:r>
      <w:r w:rsidRPr="0015341C">
        <w:t xml:space="preserve"> “</w:t>
      </w:r>
      <w:r w:rsidRPr="0015341C">
        <w:t>粗对准快速收敛、精对准高精度稳定</w:t>
      </w:r>
      <w:r w:rsidRPr="0015341C">
        <w:t>”</w:t>
      </w:r>
      <w:r w:rsidRPr="0015341C">
        <w:t>，网络训练遵循</w:t>
      </w:r>
      <w:r w:rsidRPr="0015341C">
        <w:rPr>
          <w:rFonts w:ascii="Arial" w:hAnsi="Arial" w:cs="Arial"/>
          <w:bCs/>
          <w:color w:val="000000"/>
        </w:rPr>
        <w:t>分级自适应规则</w:t>
      </w:r>
      <w:r w:rsidRPr="0015341C">
        <w:t>：</w:t>
      </w:r>
    </w:p>
    <w:p w14:paraId="130E7422" w14:textId="67CE9DE1" w:rsidR="000F7244" w:rsidRPr="000F7244" w:rsidRDefault="00B43E70" w:rsidP="002F79E1">
      <w:pPr>
        <w:spacing w:after="0" w:line="240" w:lineRule="auto"/>
        <w:ind w:firstLine="420"/>
        <w:jc w:val="both"/>
        <w:rPr>
          <w:rFonts w:hint="eastAsia"/>
          <w:szCs w:val="18"/>
        </w:rPr>
      </w:pPr>
      <w:r>
        <w:rPr>
          <w:rFonts w:hint="eastAsia"/>
          <w:szCs w:val="18"/>
        </w:rPr>
        <w:t>1</w:t>
      </w:r>
      <w:r>
        <w:rPr>
          <w:rFonts w:hint="eastAsia"/>
          <w:szCs w:val="18"/>
        </w:rPr>
        <w:t>）</w:t>
      </w:r>
      <w:r w:rsidR="000F7244" w:rsidRPr="000F7244">
        <w:rPr>
          <w:rFonts w:hint="eastAsia"/>
          <w:szCs w:val="18"/>
        </w:rPr>
        <w:t>低功率阶段：采用较大章动半径与步长，提升搜索速度，快速逼近最优耦合点；</w:t>
      </w:r>
    </w:p>
    <w:p w14:paraId="2C89F1DB" w14:textId="1204EA75" w:rsidR="000F7244" w:rsidRPr="000F7244" w:rsidRDefault="00B43E70" w:rsidP="002F79E1">
      <w:pPr>
        <w:spacing w:after="0" w:line="240" w:lineRule="auto"/>
        <w:ind w:firstLine="420"/>
        <w:jc w:val="both"/>
        <w:rPr>
          <w:rFonts w:hint="eastAsia"/>
          <w:szCs w:val="18"/>
        </w:rPr>
      </w:pPr>
      <w:r>
        <w:rPr>
          <w:szCs w:val="18"/>
        </w:rPr>
        <w:t>2</w:t>
      </w:r>
      <w:r>
        <w:rPr>
          <w:rFonts w:hint="eastAsia"/>
          <w:szCs w:val="18"/>
        </w:rPr>
        <w:t>）</w:t>
      </w:r>
      <w:r w:rsidR="000F7244" w:rsidRPr="000F7244">
        <w:rPr>
          <w:rFonts w:hint="eastAsia"/>
          <w:szCs w:val="18"/>
        </w:rPr>
        <w:t>高功率阶段：采用较小章动半径与步长，降低功率波动，提升稳态精度；</w:t>
      </w:r>
    </w:p>
    <w:p w14:paraId="3A184D4E" w14:textId="3451C13A" w:rsidR="000F7244" w:rsidRDefault="00B43E70" w:rsidP="002F79E1">
      <w:pPr>
        <w:spacing w:after="0" w:line="240" w:lineRule="auto"/>
        <w:ind w:firstLine="420"/>
        <w:jc w:val="both"/>
        <w:rPr>
          <w:rFonts w:hint="eastAsia"/>
          <w:szCs w:val="18"/>
        </w:rPr>
      </w:pPr>
      <w:r>
        <w:rPr>
          <w:szCs w:val="18"/>
        </w:rPr>
        <w:t>3</w:t>
      </w:r>
      <w:r>
        <w:rPr>
          <w:rFonts w:hint="eastAsia"/>
          <w:szCs w:val="18"/>
        </w:rPr>
        <w:t>）</w:t>
      </w:r>
      <w:r w:rsidR="000F7244" w:rsidRPr="000F7244">
        <w:rPr>
          <w:rFonts w:hint="eastAsia"/>
          <w:szCs w:val="18"/>
        </w:rPr>
        <w:t>动态扰动阶段：根据功率变化率自适应调参，增强抗扰与跟踪能力。</w:t>
      </w:r>
    </w:p>
    <w:p w14:paraId="3F5FEB3E" w14:textId="0C9630CF" w:rsidR="008D0CF7" w:rsidRDefault="008D0CF7" w:rsidP="008D0CF7">
      <w:pPr>
        <w:spacing w:after="0" w:line="240" w:lineRule="auto"/>
        <w:ind w:firstLine="420"/>
        <w:jc w:val="both"/>
        <w:rPr>
          <w:rFonts w:hint="eastAsia"/>
        </w:rPr>
      </w:pPr>
      <w:r>
        <w:t>为明确不同功率区间与功率变化率下的参数输出目标，本文制定了章动参数自适应调整规则，如表</w:t>
      </w:r>
      <w:r>
        <w:t xml:space="preserve"> 5 </w:t>
      </w:r>
      <w:r>
        <w:t>所示。</w:t>
      </w:r>
    </w:p>
    <w:p w14:paraId="74CCF223" w14:textId="1EA87367" w:rsidR="000F7244" w:rsidRDefault="000F7244" w:rsidP="008D0CF7">
      <w:pPr>
        <w:spacing w:after="0" w:line="240" w:lineRule="auto"/>
        <w:ind w:firstLine="420"/>
        <w:jc w:val="both"/>
        <w:rPr>
          <w:rFonts w:hint="eastAsia"/>
          <w:szCs w:val="18"/>
        </w:rPr>
      </w:pPr>
      <w:r w:rsidRPr="000F7244">
        <w:t>网络训练数据来自固定参数三维章动系统实测，共采集</w:t>
      </w:r>
      <w:r w:rsidRPr="000F7244">
        <w:t xml:space="preserve"> 2000 </w:t>
      </w:r>
      <w:r w:rsidRPr="000F7244">
        <w:t>组样本，按</w:t>
      </w:r>
      <w:r w:rsidRPr="000F7244">
        <w:t xml:space="preserve"> 8:2 </w:t>
      </w:r>
      <w:r w:rsidRPr="000F7244">
        <w:t>划分为训练集（</w:t>
      </w:r>
      <w:r w:rsidRPr="000F7244">
        <w:t xml:space="preserve">1600 </w:t>
      </w:r>
      <w:r w:rsidRPr="000F7244">
        <w:t>组）与测试集（</w:t>
      </w:r>
      <w:r w:rsidRPr="000F7244">
        <w:t xml:space="preserve">400 </w:t>
      </w:r>
      <w:r w:rsidRPr="000F7244">
        <w:t>组），经离线训练后嵌入闭环控制系统，实现</w:t>
      </w:r>
      <w:r w:rsidRPr="000F7244">
        <w:rPr>
          <w:rFonts w:ascii="Arial" w:hAnsi="Arial" w:cs="Arial"/>
          <w:bCs/>
          <w:color w:val="000000"/>
        </w:rPr>
        <w:t>在线参数自调节</w:t>
      </w:r>
      <w:r w:rsidRPr="000F7244">
        <w:t>。</w:t>
      </w:r>
    </w:p>
    <w:bookmarkEnd w:id="23"/>
    <w:bookmarkEnd w:id="24"/>
    <w:p w14:paraId="3ADD7149" w14:textId="207C9B05" w:rsidR="00B26EB0" w:rsidRPr="00BC447A" w:rsidRDefault="005A362A" w:rsidP="003730C0">
      <w:pPr>
        <w:pStyle w:val="af0"/>
        <w:snapToGrid/>
        <w:spacing w:beforeLines="0" w:before="0" w:afterLines="0" w:after="0" w:line="240" w:lineRule="auto"/>
        <w:ind w:firstLineChars="0" w:firstLine="0"/>
        <w:jc w:val="center"/>
        <w:rPr>
          <w:rFonts w:ascii="Times New Roman" w:hAnsi="Times New Roman"/>
          <w:b/>
          <w:bCs w:val="0"/>
          <w:color w:val="auto"/>
          <w:sz w:val="18"/>
          <w:szCs w:val="18"/>
        </w:rPr>
      </w:pPr>
      <w:r w:rsidRPr="00BC447A">
        <w:rPr>
          <w:rFonts w:ascii="Times New Roman" w:hAnsi="Times New Roman"/>
          <w:b/>
          <w:bCs w:val="0"/>
          <w:color w:val="auto"/>
          <w:sz w:val="15"/>
          <w:szCs w:val="15"/>
        </w:rPr>
        <w:t>表</w:t>
      </w:r>
      <w:r w:rsidR="00A26CE2" w:rsidRPr="00BC447A">
        <w:rPr>
          <w:rFonts w:ascii="Times New Roman" w:hAnsi="Times New Roman" w:hint="eastAsia"/>
          <w:b/>
          <w:bCs w:val="0"/>
          <w:color w:val="auto"/>
          <w:sz w:val="15"/>
          <w:szCs w:val="15"/>
        </w:rPr>
        <w:t>5</w:t>
      </w:r>
      <w:r w:rsidR="0097157C" w:rsidRPr="00BC447A">
        <w:rPr>
          <w:rFonts w:ascii="Times New Roman" w:hAnsi="Times New Roman"/>
          <w:b/>
          <w:bCs w:val="0"/>
          <w:color w:val="auto"/>
          <w:sz w:val="15"/>
          <w:szCs w:val="15"/>
        </w:rPr>
        <w:t xml:space="preserve"> </w:t>
      </w:r>
      <w:r w:rsidR="0097157C" w:rsidRPr="00BC447A">
        <w:rPr>
          <w:rFonts w:ascii="Times New Roman" w:hAnsi="Times New Roman"/>
          <w:b/>
          <w:bCs w:val="0"/>
          <w:color w:val="auto"/>
          <w:sz w:val="15"/>
          <w:szCs w:val="15"/>
        </w:rPr>
        <w:t>不同功率和功率变化率下章动参数目标值的划分</w:t>
      </w:r>
    </w:p>
    <w:tbl>
      <w:tblPr>
        <w:tblStyle w:val="13"/>
        <w:tblW w:w="5000" w:type="pct"/>
        <w:tblLook w:val="04A0" w:firstRow="1" w:lastRow="0" w:firstColumn="1" w:lastColumn="0" w:noHBand="0" w:noVBand="1"/>
      </w:tblPr>
      <w:tblGrid>
        <w:gridCol w:w="938"/>
        <w:gridCol w:w="666"/>
        <w:gridCol w:w="802"/>
        <w:gridCol w:w="802"/>
        <w:gridCol w:w="600"/>
        <w:gridCol w:w="1013"/>
        <w:gridCol w:w="625"/>
        <w:gridCol w:w="817"/>
        <w:gridCol w:w="817"/>
        <w:gridCol w:w="1226"/>
      </w:tblGrid>
      <w:tr w:rsidR="00473C2C" w:rsidRPr="00AD4E17" w14:paraId="33AEAA64" w14:textId="77777777" w:rsidTr="008C7D9F">
        <w:trPr>
          <w:cnfStyle w:val="100000000000" w:firstRow="1" w:lastRow="0" w:firstColumn="0" w:lastColumn="0" w:oddVBand="0" w:evenVBand="0" w:oddHBand="0" w:evenHBand="0" w:firstRowFirstColumn="0" w:firstRowLastColumn="0" w:lastRowFirstColumn="0" w:lastRowLastColumn="0"/>
          <w:trHeight w:val="87"/>
        </w:trPr>
        <w:tc>
          <w:tcPr>
            <w:tcW w:w="564" w:type="pct"/>
            <w:vAlign w:val="center"/>
          </w:tcPr>
          <w:p w14:paraId="217945E0" w14:textId="0CB5A2A0" w:rsidR="00C37E2E" w:rsidRPr="00AD4E17" w:rsidRDefault="00C37E2E" w:rsidP="00991D05">
            <w:pPr>
              <w:spacing w:after="0" w:line="240" w:lineRule="auto"/>
              <w:jc w:val="center"/>
              <w:rPr>
                <w:color w:val="000000"/>
                <w:sz w:val="18"/>
                <w:szCs w:val="18"/>
              </w:rPr>
            </w:pPr>
            <m:oMathPara>
              <m:oMath>
                <m:r>
                  <m:rPr>
                    <m:nor/>
                  </m:rPr>
                  <w:rPr>
                    <w:i/>
                    <w:iCs/>
                    <w:szCs w:val="21"/>
                  </w:rPr>
                  <w:lastRenderedPageBreak/>
                  <m:t>P</m:t>
                </m:r>
              </m:oMath>
            </m:oMathPara>
          </w:p>
        </w:tc>
        <w:tc>
          <w:tcPr>
            <w:tcW w:w="401" w:type="pct"/>
            <w:vAlign w:val="center"/>
          </w:tcPr>
          <w:p w14:paraId="447A53AE" w14:textId="2BAF3AAD" w:rsidR="00C37E2E" w:rsidRPr="00AD4E17" w:rsidRDefault="00C37E2E" w:rsidP="00991D05">
            <w:pPr>
              <w:spacing w:after="0" w:line="240" w:lineRule="auto"/>
              <w:jc w:val="center"/>
              <w:rPr>
                <w:color w:val="000000"/>
                <w:sz w:val="18"/>
                <w:szCs w:val="18"/>
              </w:rPr>
            </w:pPr>
            <w:r w:rsidRPr="00AD4E17">
              <w:rPr>
                <w:color w:val="000000"/>
                <w:sz w:val="18"/>
                <w:szCs w:val="18"/>
              </w:rPr>
              <w:t>0-0.2</w:t>
            </w:r>
          </w:p>
        </w:tc>
        <w:tc>
          <w:tcPr>
            <w:tcW w:w="483" w:type="pct"/>
            <w:vAlign w:val="center"/>
          </w:tcPr>
          <w:p w14:paraId="23E9019F" w14:textId="160AC776" w:rsidR="00C37E2E" w:rsidRPr="00AD4E17" w:rsidRDefault="00C37E2E" w:rsidP="00991D05">
            <w:pPr>
              <w:spacing w:after="0" w:line="240" w:lineRule="auto"/>
              <w:jc w:val="center"/>
              <w:rPr>
                <w:color w:val="000000"/>
                <w:sz w:val="18"/>
                <w:szCs w:val="18"/>
              </w:rPr>
            </w:pPr>
            <w:r w:rsidRPr="00AD4E17">
              <w:rPr>
                <w:color w:val="000000"/>
                <w:sz w:val="18"/>
                <w:szCs w:val="18"/>
              </w:rPr>
              <w:t>0.2-0.4</w:t>
            </w:r>
          </w:p>
        </w:tc>
        <w:tc>
          <w:tcPr>
            <w:tcW w:w="483" w:type="pct"/>
            <w:vAlign w:val="center"/>
          </w:tcPr>
          <w:p w14:paraId="3CEFE836" w14:textId="260D8758" w:rsidR="00C37E2E" w:rsidRPr="00AD4E17" w:rsidRDefault="00C37E2E" w:rsidP="00991D05">
            <w:pPr>
              <w:spacing w:after="0" w:line="240" w:lineRule="auto"/>
              <w:jc w:val="center"/>
              <w:rPr>
                <w:color w:val="000000"/>
                <w:sz w:val="18"/>
                <w:szCs w:val="18"/>
              </w:rPr>
            </w:pPr>
            <w:r w:rsidRPr="00AD4E17">
              <w:rPr>
                <w:color w:val="000000"/>
                <w:sz w:val="18"/>
                <w:szCs w:val="18"/>
              </w:rPr>
              <w:t>0.4-0.6</w:t>
            </w:r>
          </w:p>
        </w:tc>
        <w:tc>
          <w:tcPr>
            <w:tcW w:w="971" w:type="pct"/>
            <w:gridSpan w:val="2"/>
            <w:vAlign w:val="center"/>
          </w:tcPr>
          <w:p w14:paraId="5AAC22FA" w14:textId="29FC9585" w:rsidR="00C37E2E" w:rsidRPr="00AD4E17" w:rsidRDefault="00C37E2E" w:rsidP="00991D05">
            <w:pPr>
              <w:spacing w:after="0" w:line="240" w:lineRule="auto"/>
              <w:jc w:val="center"/>
              <w:rPr>
                <w:color w:val="000000"/>
                <w:sz w:val="18"/>
                <w:szCs w:val="18"/>
              </w:rPr>
            </w:pPr>
            <w:r w:rsidRPr="00AD4E17">
              <w:rPr>
                <w:color w:val="000000"/>
                <w:sz w:val="18"/>
                <w:szCs w:val="18"/>
              </w:rPr>
              <w:t>0.6-0.7</w:t>
            </w:r>
          </w:p>
        </w:tc>
        <w:tc>
          <w:tcPr>
            <w:tcW w:w="2098" w:type="pct"/>
            <w:gridSpan w:val="4"/>
            <w:vAlign w:val="center"/>
          </w:tcPr>
          <w:p w14:paraId="0EB0E786" w14:textId="3F605384" w:rsidR="00C37E2E" w:rsidRPr="00AD4E17" w:rsidRDefault="00C37E2E" w:rsidP="00991D05">
            <w:pPr>
              <w:spacing w:after="0" w:line="240" w:lineRule="auto"/>
              <w:jc w:val="center"/>
              <w:rPr>
                <w:color w:val="000000"/>
                <w:sz w:val="18"/>
                <w:szCs w:val="18"/>
              </w:rPr>
            </w:pPr>
            <w:r w:rsidRPr="00AD4E17">
              <w:rPr>
                <w:color w:val="000000"/>
                <w:sz w:val="18"/>
                <w:szCs w:val="18"/>
              </w:rPr>
              <w:t>A</w:t>
            </w:r>
            <w:r w:rsidRPr="00AD4E17">
              <w:rPr>
                <w:rFonts w:hint="eastAsia"/>
                <w:color w:val="000000"/>
                <w:sz w:val="18"/>
                <w:szCs w:val="18"/>
              </w:rPr>
              <w:t xml:space="preserve">bove </w:t>
            </w:r>
            <w:r w:rsidRPr="00AD4E17">
              <w:rPr>
                <w:color w:val="000000"/>
                <w:sz w:val="18"/>
                <w:szCs w:val="18"/>
              </w:rPr>
              <w:t>0.7</w:t>
            </w:r>
          </w:p>
        </w:tc>
      </w:tr>
      <w:tr w:rsidR="00B26EB0" w:rsidRPr="00AD4E17" w14:paraId="0A9F16DD" w14:textId="77777777" w:rsidTr="008C7D9F">
        <w:trPr>
          <w:trHeight w:val="86"/>
        </w:trPr>
        <w:tc>
          <w:tcPr>
            <w:tcW w:w="564" w:type="pct"/>
            <w:tcBorders>
              <w:bottom w:val="single" w:sz="4" w:space="0" w:color="auto"/>
            </w:tcBorders>
            <w:vAlign w:val="center"/>
          </w:tcPr>
          <w:p w14:paraId="2D0A52D1" w14:textId="17425EDF" w:rsidR="00B26EB0" w:rsidRPr="00AD4E17" w:rsidRDefault="00B26EB0" w:rsidP="00991D05">
            <w:pPr>
              <w:spacing w:after="0" w:line="240" w:lineRule="auto"/>
              <w:jc w:val="center"/>
              <w:rPr>
                <w:iCs/>
                <w:szCs w:val="21"/>
              </w:rPr>
            </w:pPr>
            <m:oMathPara>
              <m:oMath>
                <m:r>
                  <m:rPr>
                    <m:nor/>
                  </m:rPr>
                  <w:rPr>
                    <w:i/>
                    <w:iCs/>
                    <w:szCs w:val="21"/>
                  </w:rPr>
                  <m:t>Pt</m:t>
                </m:r>
              </m:oMath>
            </m:oMathPara>
          </w:p>
        </w:tc>
        <w:tc>
          <w:tcPr>
            <w:tcW w:w="401" w:type="pct"/>
            <w:tcBorders>
              <w:bottom w:val="single" w:sz="4" w:space="0" w:color="auto"/>
            </w:tcBorders>
            <w:vAlign w:val="center"/>
          </w:tcPr>
          <w:p w14:paraId="0017E702" w14:textId="3404A163" w:rsidR="00B26EB0" w:rsidRPr="00AD4E17" w:rsidRDefault="00A72F60" w:rsidP="00991D05">
            <w:pPr>
              <w:spacing w:after="0" w:line="240" w:lineRule="auto"/>
              <w:jc w:val="center"/>
              <w:rPr>
                <w:color w:val="000000"/>
                <w:sz w:val="18"/>
                <w:szCs w:val="18"/>
              </w:rPr>
            </w:pPr>
            <w:r w:rsidRPr="00AD4E17">
              <w:rPr>
                <w:rFonts w:hint="eastAsia"/>
                <w:color w:val="000000"/>
                <w:sz w:val="18"/>
                <w:szCs w:val="18"/>
              </w:rPr>
              <w:t>—</w:t>
            </w:r>
          </w:p>
        </w:tc>
        <w:tc>
          <w:tcPr>
            <w:tcW w:w="483" w:type="pct"/>
            <w:tcBorders>
              <w:bottom w:val="single" w:sz="4" w:space="0" w:color="auto"/>
            </w:tcBorders>
            <w:vAlign w:val="center"/>
          </w:tcPr>
          <w:p w14:paraId="3005EB5A" w14:textId="2DAB1DD3" w:rsidR="00B26EB0" w:rsidRPr="00AD4E17" w:rsidRDefault="00A72F60" w:rsidP="00991D05">
            <w:pPr>
              <w:spacing w:after="0" w:line="240" w:lineRule="auto"/>
              <w:jc w:val="center"/>
              <w:rPr>
                <w:color w:val="000000"/>
                <w:sz w:val="18"/>
                <w:szCs w:val="18"/>
              </w:rPr>
            </w:pPr>
            <w:r w:rsidRPr="00AD4E17">
              <w:rPr>
                <w:rFonts w:hint="eastAsia"/>
                <w:color w:val="000000"/>
                <w:sz w:val="18"/>
                <w:szCs w:val="18"/>
              </w:rPr>
              <w:t>—</w:t>
            </w:r>
          </w:p>
        </w:tc>
        <w:tc>
          <w:tcPr>
            <w:tcW w:w="483" w:type="pct"/>
            <w:tcBorders>
              <w:bottom w:val="single" w:sz="4" w:space="0" w:color="auto"/>
            </w:tcBorders>
            <w:vAlign w:val="center"/>
          </w:tcPr>
          <w:p w14:paraId="6E22BB4D" w14:textId="579EB689" w:rsidR="00B26EB0" w:rsidRPr="00AD4E17" w:rsidRDefault="00A72F60" w:rsidP="00991D05">
            <w:pPr>
              <w:spacing w:after="0" w:line="240" w:lineRule="auto"/>
              <w:jc w:val="center"/>
              <w:rPr>
                <w:color w:val="000000"/>
                <w:sz w:val="18"/>
                <w:szCs w:val="18"/>
              </w:rPr>
            </w:pPr>
            <w:r w:rsidRPr="00AD4E17">
              <w:rPr>
                <w:rFonts w:hint="eastAsia"/>
                <w:color w:val="000000"/>
                <w:sz w:val="18"/>
                <w:szCs w:val="18"/>
              </w:rPr>
              <w:t>—</w:t>
            </w:r>
          </w:p>
        </w:tc>
        <w:tc>
          <w:tcPr>
            <w:tcW w:w="361" w:type="pct"/>
            <w:tcBorders>
              <w:bottom w:val="single" w:sz="4" w:space="0" w:color="auto"/>
            </w:tcBorders>
            <w:vAlign w:val="center"/>
          </w:tcPr>
          <w:p w14:paraId="0FAA7931" w14:textId="64E46649" w:rsidR="00B26EB0" w:rsidRPr="00AD4E17" w:rsidRDefault="00B26EB0" w:rsidP="00991D05">
            <w:pPr>
              <w:spacing w:after="0" w:line="240" w:lineRule="auto"/>
              <w:jc w:val="center"/>
              <w:rPr>
                <w:color w:val="000000"/>
                <w:sz w:val="18"/>
                <w:szCs w:val="18"/>
              </w:rPr>
            </w:pPr>
            <w:r w:rsidRPr="00AD4E17">
              <w:rPr>
                <w:rFonts w:hint="eastAsia"/>
                <w:color w:val="000000"/>
                <w:sz w:val="18"/>
                <w:szCs w:val="18"/>
              </w:rPr>
              <w:t>0-0.3</w:t>
            </w:r>
          </w:p>
        </w:tc>
        <w:tc>
          <w:tcPr>
            <w:tcW w:w="610" w:type="pct"/>
            <w:tcBorders>
              <w:bottom w:val="single" w:sz="4" w:space="0" w:color="auto"/>
            </w:tcBorders>
            <w:vAlign w:val="center"/>
          </w:tcPr>
          <w:p w14:paraId="45787E1F" w14:textId="30A3C326" w:rsidR="00B26EB0" w:rsidRPr="00AD4E17" w:rsidRDefault="00B26EB0" w:rsidP="00991D05">
            <w:pPr>
              <w:spacing w:after="0" w:line="240" w:lineRule="auto"/>
              <w:jc w:val="center"/>
              <w:rPr>
                <w:color w:val="000000"/>
                <w:sz w:val="18"/>
                <w:szCs w:val="18"/>
              </w:rPr>
            </w:pPr>
            <w:r w:rsidRPr="00AD4E17">
              <w:rPr>
                <w:color w:val="000000"/>
                <w:sz w:val="18"/>
                <w:szCs w:val="18"/>
              </w:rPr>
              <w:t>A</w:t>
            </w:r>
            <w:r w:rsidRPr="00AD4E17">
              <w:rPr>
                <w:rFonts w:hint="eastAsia"/>
                <w:color w:val="000000"/>
                <w:sz w:val="18"/>
                <w:szCs w:val="18"/>
              </w:rPr>
              <w:t>bove</w:t>
            </w:r>
            <w:r w:rsidRPr="00AD4E17">
              <w:rPr>
                <w:color w:val="000000"/>
                <w:sz w:val="18"/>
                <w:szCs w:val="18"/>
              </w:rPr>
              <w:t xml:space="preserve"> </w:t>
            </w:r>
            <w:r w:rsidRPr="00AD4E17">
              <w:rPr>
                <w:rFonts w:hint="eastAsia"/>
                <w:color w:val="000000"/>
                <w:sz w:val="18"/>
                <w:szCs w:val="18"/>
              </w:rPr>
              <w:t>0.3</w:t>
            </w:r>
          </w:p>
        </w:tc>
        <w:tc>
          <w:tcPr>
            <w:tcW w:w="376" w:type="pct"/>
            <w:tcBorders>
              <w:top w:val="single" w:sz="4" w:space="0" w:color="auto"/>
              <w:bottom w:val="single" w:sz="4" w:space="0" w:color="auto"/>
              <w:right w:val="nil"/>
              <w:tl2br w:val="nil"/>
              <w:tr2bl w:val="nil"/>
            </w:tcBorders>
            <w:vAlign w:val="center"/>
          </w:tcPr>
          <w:p w14:paraId="3022DE64" w14:textId="320F8FDB" w:rsidR="00B26EB0" w:rsidRPr="00AD4E17" w:rsidRDefault="00B26EB0" w:rsidP="00991D05">
            <w:pPr>
              <w:spacing w:after="0" w:line="240" w:lineRule="auto"/>
              <w:jc w:val="center"/>
              <w:rPr>
                <w:color w:val="000000"/>
                <w:sz w:val="18"/>
                <w:szCs w:val="18"/>
              </w:rPr>
            </w:pPr>
            <w:r w:rsidRPr="00AD4E17">
              <w:rPr>
                <w:color w:val="000000"/>
                <w:sz w:val="18"/>
                <w:szCs w:val="18"/>
              </w:rPr>
              <w:t>0-</w:t>
            </w:r>
            <w:r w:rsidRPr="00AD4E17">
              <w:rPr>
                <w:rFonts w:hint="eastAsia"/>
                <w:color w:val="000000"/>
                <w:sz w:val="18"/>
                <w:szCs w:val="18"/>
              </w:rPr>
              <w:t>0.1</w:t>
            </w:r>
          </w:p>
        </w:tc>
        <w:tc>
          <w:tcPr>
            <w:tcW w:w="492" w:type="pct"/>
            <w:tcBorders>
              <w:top w:val="single" w:sz="4" w:space="0" w:color="auto"/>
              <w:bottom w:val="single" w:sz="4" w:space="0" w:color="auto"/>
              <w:right w:val="nil"/>
              <w:tl2br w:val="nil"/>
              <w:tr2bl w:val="nil"/>
            </w:tcBorders>
            <w:vAlign w:val="center"/>
          </w:tcPr>
          <w:p w14:paraId="44BA5EDF" w14:textId="77D307BD" w:rsidR="00B26EB0" w:rsidRPr="00AD4E17" w:rsidRDefault="00B26EB0" w:rsidP="00991D05">
            <w:pPr>
              <w:spacing w:after="0" w:line="240" w:lineRule="auto"/>
              <w:jc w:val="center"/>
              <w:rPr>
                <w:color w:val="000000"/>
                <w:sz w:val="18"/>
                <w:szCs w:val="18"/>
              </w:rPr>
            </w:pPr>
            <w:r w:rsidRPr="00AD4E17">
              <w:rPr>
                <w:rFonts w:hint="eastAsia"/>
                <w:color w:val="000000"/>
                <w:sz w:val="18"/>
                <w:szCs w:val="18"/>
              </w:rPr>
              <w:t>0.1</w:t>
            </w:r>
            <w:r w:rsidRPr="00AD4E17">
              <w:rPr>
                <w:color w:val="000000"/>
                <w:sz w:val="18"/>
                <w:szCs w:val="18"/>
              </w:rPr>
              <w:t>-</w:t>
            </w:r>
            <w:r w:rsidRPr="00AD4E17">
              <w:rPr>
                <w:rFonts w:hint="eastAsia"/>
                <w:color w:val="000000"/>
                <w:sz w:val="18"/>
                <w:szCs w:val="18"/>
              </w:rPr>
              <w:t>0.2</w:t>
            </w:r>
          </w:p>
        </w:tc>
        <w:tc>
          <w:tcPr>
            <w:tcW w:w="492" w:type="pct"/>
            <w:tcBorders>
              <w:top w:val="single" w:sz="4" w:space="0" w:color="auto"/>
              <w:bottom w:val="single" w:sz="4" w:space="0" w:color="auto"/>
              <w:right w:val="nil"/>
              <w:tl2br w:val="nil"/>
              <w:tr2bl w:val="nil"/>
            </w:tcBorders>
            <w:vAlign w:val="center"/>
          </w:tcPr>
          <w:p w14:paraId="3CD661DC" w14:textId="3E34CA83" w:rsidR="00B26EB0" w:rsidRPr="00AD4E17" w:rsidRDefault="00B26EB0" w:rsidP="00991D05">
            <w:pPr>
              <w:spacing w:after="0" w:line="240" w:lineRule="auto"/>
              <w:jc w:val="center"/>
              <w:rPr>
                <w:color w:val="000000"/>
                <w:sz w:val="18"/>
                <w:szCs w:val="18"/>
              </w:rPr>
            </w:pPr>
            <w:r w:rsidRPr="00AD4E17">
              <w:rPr>
                <w:rFonts w:hint="eastAsia"/>
                <w:color w:val="000000"/>
                <w:sz w:val="18"/>
                <w:szCs w:val="18"/>
              </w:rPr>
              <w:t>0.2</w:t>
            </w:r>
            <w:r w:rsidRPr="00AD4E17">
              <w:rPr>
                <w:color w:val="000000"/>
                <w:sz w:val="18"/>
                <w:szCs w:val="18"/>
              </w:rPr>
              <w:t>-</w:t>
            </w:r>
            <w:r w:rsidRPr="00AD4E17">
              <w:rPr>
                <w:rFonts w:hint="eastAsia"/>
                <w:color w:val="000000"/>
                <w:sz w:val="18"/>
                <w:szCs w:val="18"/>
              </w:rPr>
              <w:t>0.3</w:t>
            </w:r>
          </w:p>
        </w:tc>
        <w:tc>
          <w:tcPr>
            <w:tcW w:w="739" w:type="pct"/>
            <w:tcBorders>
              <w:top w:val="single" w:sz="4" w:space="0" w:color="auto"/>
              <w:bottom w:val="single" w:sz="4" w:space="0" w:color="auto"/>
              <w:right w:val="nil"/>
              <w:tl2br w:val="nil"/>
              <w:tr2bl w:val="nil"/>
            </w:tcBorders>
            <w:vAlign w:val="center"/>
          </w:tcPr>
          <w:p w14:paraId="3A8B3C8F" w14:textId="63460DF8" w:rsidR="00B26EB0" w:rsidRPr="00AD4E17" w:rsidRDefault="00B26EB0" w:rsidP="00991D05">
            <w:pPr>
              <w:spacing w:after="0" w:line="240" w:lineRule="auto"/>
              <w:jc w:val="center"/>
              <w:rPr>
                <w:color w:val="000000"/>
                <w:sz w:val="18"/>
                <w:szCs w:val="18"/>
              </w:rPr>
            </w:pPr>
            <w:r w:rsidRPr="00AD4E17">
              <w:rPr>
                <w:color w:val="000000"/>
                <w:sz w:val="18"/>
                <w:szCs w:val="18"/>
              </w:rPr>
              <w:t>A</w:t>
            </w:r>
            <w:r w:rsidRPr="00AD4E17">
              <w:rPr>
                <w:rFonts w:hint="eastAsia"/>
                <w:color w:val="000000"/>
                <w:sz w:val="18"/>
                <w:szCs w:val="18"/>
              </w:rPr>
              <w:t>bove</w:t>
            </w:r>
            <w:r w:rsidRPr="00AD4E17">
              <w:rPr>
                <w:color w:val="000000"/>
                <w:sz w:val="18"/>
                <w:szCs w:val="18"/>
              </w:rPr>
              <w:t xml:space="preserve"> </w:t>
            </w:r>
            <w:r w:rsidRPr="00AD4E17">
              <w:rPr>
                <w:rFonts w:hint="eastAsia"/>
                <w:color w:val="000000"/>
                <w:sz w:val="18"/>
                <w:szCs w:val="18"/>
              </w:rPr>
              <w:t>0.3</w:t>
            </w:r>
          </w:p>
        </w:tc>
      </w:tr>
      <w:tr w:rsidR="00B26EB0" w:rsidRPr="00AD4E17" w14:paraId="6BB6D0AD" w14:textId="77777777" w:rsidTr="008C7D9F">
        <w:trPr>
          <w:trHeight w:val="299"/>
        </w:trPr>
        <w:tc>
          <w:tcPr>
            <w:tcW w:w="564" w:type="pct"/>
            <w:vAlign w:val="center"/>
          </w:tcPr>
          <w:p w14:paraId="4ECB8655" w14:textId="264C538F" w:rsidR="00B26EB0" w:rsidRPr="00AD4E17" w:rsidRDefault="00B26EB0" w:rsidP="00991D05">
            <w:pPr>
              <w:spacing w:after="0" w:line="240" w:lineRule="auto"/>
              <w:jc w:val="center"/>
              <w:rPr>
                <w:sz w:val="18"/>
                <w:szCs w:val="18"/>
              </w:rPr>
            </w:pPr>
            <m:oMathPara>
              <m:oMath>
                <m:r>
                  <m:rPr>
                    <m:nor/>
                  </m:rPr>
                  <w:rPr>
                    <w:i/>
                    <w:iCs/>
                    <w:sz w:val="18"/>
                    <w:szCs w:val="18"/>
                  </w:rPr>
                  <m:t xml:space="preserve">r </m:t>
                </m:r>
                <m:r>
                  <m:rPr>
                    <m:nor/>
                  </m:rPr>
                  <w:rPr>
                    <w:sz w:val="18"/>
                    <w:szCs w:val="18"/>
                  </w:rPr>
                  <m:t xml:space="preserve">/ </m:t>
                </m:r>
                <m:r>
                  <m:rPr>
                    <m:nor/>
                  </m:rPr>
                  <w:rPr>
                    <w:i/>
                    <w:iCs/>
                    <w:sz w:val="18"/>
                    <w:szCs w:val="18"/>
                  </w:rPr>
                  <m:t>μm</m:t>
                </m:r>
              </m:oMath>
            </m:oMathPara>
          </w:p>
        </w:tc>
        <w:tc>
          <w:tcPr>
            <w:tcW w:w="401" w:type="pct"/>
            <w:vAlign w:val="center"/>
          </w:tcPr>
          <w:p w14:paraId="70ED5A12" w14:textId="18958A5F" w:rsidR="00B26EB0" w:rsidRPr="00AD4E17" w:rsidRDefault="00B26EB0" w:rsidP="00991D05">
            <w:pPr>
              <w:spacing w:after="0" w:line="240" w:lineRule="auto"/>
              <w:jc w:val="center"/>
              <w:rPr>
                <w:sz w:val="18"/>
                <w:szCs w:val="18"/>
              </w:rPr>
            </w:pPr>
            <w:r w:rsidRPr="00AD4E17">
              <w:rPr>
                <w:sz w:val="18"/>
                <w:szCs w:val="18"/>
              </w:rPr>
              <w:t>1</w:t>
            </w:r>
          </w:p>
        </w:tc>
        <w:tc>
          <w:tcPr>
            <w:tcW w:w="483" w:type="pct"/>
            <w:vAlign w:val="center"/>
          </w:tcPr>
          <w:p w14:paraId="5CA553A8" w14:textId="74FAF900" w:rsidR="00B26EB0" w:rsidRPr="00AD4E17" w:rsidRDefault="00B26EB0" w:rsidP="00991D05">
            <w:pPr>
              <w:spacing w:after="0" w:line="240" w:lineRule="auto"/>
              <w:jc w:val="center"/>
              <w:rPr>
                <w:sz w:val="18"/>
                <w:szCs w:val="18"/>
              </w:rPr>
            </w:pPr>
            <w:r w:rsidRPr="00AD4E17">
              <w:rPr>
                <w:sz w:val="18"/>
                <w:szCs w:val="18"/>
              </w:rPr>
              <w:t>0.8</w:t>
            </w:r>
          </w:p>
        </w:tc>
        <w:tc>
          <w:tcPr>
            <w:tcW w:w="483" w:type="pct"/>
            <w:vAlign w:val="center"/>
          </w:tcPr>
          <w:p w14:paraId="4D873C42" w14:textId="326D4AF2" w:rsidR="00B26EB0" w:rsidRPr="00AD4E17" w:rsidRDefault="00B26EB0" w:rsidP="00991D05">
            <w:pPr>
              <w:spacing w:after="0" w:line="240" w:lineRule="auto"/>
              <w:jc w:val="center"/>
              <w:rPr>
                <w:sz w:val="18"/>
                <w:szCs w:val="18"/>
              </w:rPr>
            </w:pPr>
            <w:r w:rsidRPr="00AD4E17">
              <w:rPr>
                <w:sz w:val="18"/>
                <w:szCs w:val="18"/>
              </w:rPr>
              <w:t>0.6</w:t>
            </w:r>
          </w:p>
        </w:tc>
        <w:tc>
          <w:tcPr>
            <w:tcW w:w="361" w:type="pct"/>
            <w:vAlign w:val="center"/>
          </w:tcPr>
          <w:p w14:paraId="54F9EFC2" w14:textId="77777777" w:rsidR="00B26EB0" w:rsidRPr="00AD4E17" w:rsidRDefault="00B26EB0" w:rsidP="00991D05">
            <w:pPr>
              <w:spacing w:after="0" w:line="240" w:lineRule="auto"/>
              <w:jc w:val="center"/>
              <w:rPr>
                <w:sz w:val="18"/>
                <w:szCs w:val="18"/>
              </w:rPr>
            </w:pPr>
            <w:r w:rsidRPr="00AD4E17">
              <w:rPr>
                <w:sz w:val="18"/>
                <w:szCs w:val="18"/>
              </w:rPr>
              <w:t>0.4</w:t>
            </w:r>
          </w:p>
        </w:tc>
        <w:tc>
          <w:tcPr>
            <w:tcW w:w="610" w:type="pct"/>
            <w:vAlign w:val="center"/>
          </w:tcPr>
          <w:p w14:paraId="581F7CDA" w14:textId="7C7CB226" w:rsidR="00B26EB0" w:rsidRPr="00AD4E17" w:rsidRDefault="00B26EB0" w:rsidP="00991D05">
            <w:pPr>
              <w:spacing w:after="0" w:line="240" w:lineRule="auto"/>
              <w:jc w:val="center"/>
              <w:rPr>
                <w:sz w:val="18"/>
                <w:szCs w:val="18"/>
              </w:rPr>
            </w:pPr>
            <w:r w:rsidRPr="00AD4E17">
              <w:rPr>
                <w:rFonts w:hint="eastAsia"/>
                <w:sz w:val="18"/>
                <w:szCs w:val="18"/>
              </w:rPr>
              <w:t>0.6</w:t>
            </w:r>
          </w:p>
        </w:tc>
        <w:tc>
          <w:tcPr>
            <w:tcW w:w="376" w:type="pct"/>
            <w:vAlign w:val="center"/>
          </w:tcPr>
          <w:p w14:paraId="4B059EF8" w14:textId="5678F39B" w:rsidR="00B26EB0" w:rsidRPr="00AD4E17" w:rsidRDefault="00B26EB0" w:rsidP="00991D05">
            <w:pPr>
              <w:spacing w:after="0" w:line="240" w:lineRule="auto"/>
              <w:jc w:val="center"/>
              <w:rPr>
                <w:sz w:val="18"/>
                <w:szCs w:val="18"/>
              </w:rPr>
            </w:pPr>
            <w:r w:rsidRPr="00AD4E17">
              <w:rPr>
                <w:sz w:val="18"/>
                <w:szCs w:val="18"/>
              </w:rPr>
              <w:t>0.1</w:t>
            </w:r>
          </w:p>
        </w:tc>
        <w:tc>
          <w:tcPr>
            <w:tcW w:w="492" w:type="pct"/>
            <w:vAlign w:val="center"/>
          </w:tcPr>
          <w:p w14:paraId="31B07FE3" w14:textId="066D6A31" w:rsidR="00B26EB0" w:rsidRPr="00AD4E17" w:rsidRDefault="00B26EB0" w:rsidP="00991D05">
            <w:pPr>
              <w:spacing w:after="0" w:line="240" w:lineRule="auto"/>
              <w:jc w:val="center"/>
              <w:rPr>
                <w:sz w:val="18"/>
                <w:szCs w:val="18"/>
              </w:rPr>
            </w:pPr>
            <w:r w:rsidRPr="00AD4E17">
              <w:rPr>
                <w:sz w:val="18"/>
                <w:szCs w:val="18"/>
              </w:rPr>
              <w:t>0.2</w:t>
            </w:r>
          </w:p>
        </w:tc>
        <w:tc>
          <w:tcPr>
            <w:tcW w:w="492" w:type="pct"/>
            <w:vAlign w:val="center"/>
          </w:tcPr>
          <w:p w14:paraId="5B27019A" w14:textId="56C9EBC7" w:rsidR="00B26EB0" w:rsidRPr="00AD4E17" w:rsidRDefault="00B26EB0" w:rsidP="00991D05">
            <w:pPr>
              <w:spacing w:after="0" w:line="240" w:lineRule="auto"/>
              <w:jc w:val="center"/>
              <w:rPr>
                <w:sz w:val="18"/>
                <w:szCs w:val="18"/>
              </w:rPr>
            </w:pPr>
            <w:r w:rsidRPr="00AD4E17">
              <w:rPr>
                <w:sz w:val="18"/>
                <w:szCs w:val="18"/>
              </w:rPr>
              <w:t>0.35</w:t>
            </w:r>
          </w:p>
        </w:tc>
        <w:tc>
          <w:tcPr>
            <w:tcW w:w="739" w:type="pct"/>
            <w:vAlign w:val="center"/>
          </w:tcPr>
          <w:p w14:paraId="02755E7F" w14:textId="47C4CD04" w:rsidR="00B26EB0" w:rsidRPr="00AD4E17" w:rsidRDefault="00B26EB0" w:rsidP="00991D05">
            <w:pPr>
              <w:spacing w:after="0" w:line="240" w:lineRule="auto"/>
              <w:jc w:val="center"/>
              <w:rPr>
                <w:sz w:val="18"/>
                <w:szCs w:val="18"/>
              </w:rPr>
            </w:pPr>
            <w:r w:rsidRPr="00AD4E17">
              <w:rPr>
                <w:sz w:val="18"/>
                <w:szCs w:val="18"/>
              </w:rPr>
              <w:t>0.45</w:t>
            </w:r>
          </w:p>
        </w:tc>
      </w:tr>
      <w:tr w:rsidR="00B26EB0" w:rsidRPr="00AD4E17" w14:paraId="7DA221C0" w14:textId="77777777" w:rsidTr="008C7D9F">
        <w:trPr>
          <w:trHeight w:val="299"/>
        </w:trPr>
        <w:tc>
          <w:tcPr>
            <w:tcW w:w="564" w:type="pct"/>
            <w:vAlign w:val="center"/>
          </w:tcPr>
          <w:p w14:paraId="5F7072EF" w14:textId="6664CE38" w:rsidR="00B26EB0" w:rsidRPr="00AD4E17" w:rsidRDefault="00B26EB0" w:rsidP="00991D05">
            <w:pPr>
              <w:spacing w:after="0" w:line="240" w:lineRule="auto"/>
              <w:jc w:val="center"/>
              <w:rPr>
                <w:sz w:val="18"/>
                <w:szCs w:val="18"/>
              </w:rPr>
            </w:pPr>
            <m:oMathPara>
              <m:oMath>
                <m:r>
                  <m:rPr>
                    <m:nor/>
                  </m:rPr>
                  <w:rPr>
                    <w:i/>
                    <w:iCs/>
                    <w:sz w:val="18"/>
                    <w:szCs w:val="18"/>
                  </w:rPr>
                  <m:t xml:space="preserve">d </m:t>
                </m:r>
                <m:r>
                  <m:rPr>
                    <m:nor/>
                  </m:rPr>
                  <w:rPr>
                    <w:sz w:val="18"/>
                    <w:szCs w:val="18"/>
                  </w:rPr>
                  <m:t xml:space="preserve">/ </m:t>
                </m:r>
                <m:r>
                  <m:rPr>
                    <m:nor/>
                  </m:rPr>
                  <w:rPr>
                    <w:i/>
                    <w:iCs/>
                    <w:sz w:val="18"/>
                    <w:szCs w:val="18"/>
                  </w:rPr>
                  <m:t>μm</m:t>
                </m:r>
              </m:oMath>
            </m:oMathPara>
          </w:p>
        </w:tc>
        <w:tc>
          <w:tcPr>
            <w:tcW w:w="401" w:type="pct"/>
            <w:vAlign w:val="center"/>
          </w:tcPr>
          <w:p w14:paraId="77F635EE" w14:textId="01E41230" w:rsidR="00B26EB0" w:rsidRPr="00AD4E17" w:rsidRDefault="00B26EB0" w:rsidP="00991D05">
            <w:pPr>
              <w:spacing w:after="0" w:line="240" w:lineRule="auto"/>
              <w:jc w:val="center"/>
              <w:rPr>
                <w:sz w:val="18"/>
                <w:szCs w:val="18"/>
              </w:rPr>
            </w:pPr>
            <w:r w:rsidRPr="00AD4E17">
              <w:rPr>
                <w:sz w:val="18"/>
                <w:szCs w:val="18"/>
              </w:rPr>
              <w:t>2.4</w:t>
            </w:r>
          </w:p>
        </w:tc>
        <w:tc>
          <w:tcPr>
            <w:tcW w:w="483" w:type="pct"/>
            <w:vAlign w:val="center"/>
          </w:tcPr>
          <w:p w14:paraId="3B7FD602" w14:textId="259A5E6E" w:rsidR="00B26EB0" w:rsidRPr="00AD4E17" w:rsidRDefault="00B26EB0" w:rsidP="00991D05">
            <w:pPr>
              <w:spacing w:after="0" w:line="240" w:lineRule="auto"/>
              <w:jc w:val="center"/>
              <w:rPr>
                <w:sz w:val="18"/>
                <w:szCs w:val="18"/>
              </w:rPr>
            </w:pPr>
            <w:r w:rsidRPr="00AD4E17">
              <w:rPr>
                <w:sz w:val="18"/>
                <w:szCs w:val="18"/>
              </w:rPr>
              <w:t>2</w:t>
            </w:r>
          </w:p>
        </w:tc>
        <w:tc>
          <w:tcPr>
            <w:tcW w:w="483" w:type="pct"/>
            <w:vAlign w:val="center"/>
          </w:tcPr>
          <w:p w14:paraId="3241EFF5" w14:textId="4993C1DC" w:rsidR="00B26EB0" w:rsidRPr="00AD4E17" w:rsidRDefault="00B26EB0" w:rsidP="00991D05">
            <w:pPr>
              <w:spacing w:after="0" w:line="240" w:lineRule="auto"/>
              <w:jc w:val="center"/>
              <w:rPr>
                <w:sz w:val="18"/>
                <w:szCs w:val="18"/>
              </w:rPr>
            </w:pPr>
            <w:r w:rsidRPr="00AD4E17">
              <w:rPr>
                <w:sz w:val="18"/>
                <w:szCs w:val="18"/>
              </w:rPr>
              <w:t>1.6</w:t>
            </w:r>
          </w:p>
        </w:tc>
        <w:tc>
          <w:tcPr>
            <w:tcW w:w="361" w:type="pct"/>
            <w:vAlign w:val="center"/>
          </w:tcPr>
          <w:p w14:paraId="5347F943" w14:textId="77777777" w:rsidR="00B26EB0" w:rsidRPr="00AD4E17" w:rsidRDefault="00B26EB0" w:rsidP="00991D05">
            <w:pPr>
              <w:spacing w:after="0" w:line="240" w:lineRule="auto"/>
              <w:jc w:val="center"/>
              <w:rPr>
                <w:sz w:val="18"/>
                <w:szCs w:val="18"/>
              </w:rPr>
            </w:pPr>
            <w:r w:rsidRPr="00AD4E17">
              <w:rPr>
                <w:sz w:val="18"/>
                <w:szCs w:val="18"/>
              </w:rPr>
              <w:t>1.2</w:t>
            </w:r>
          </w:p>
        </w:tc>
        <w:tc>
          <w:tcPr>
            <w:tcW w:w="610" w:type="pct"/>
            <w:vAlign w:val="center"/>
          </w:tcPr>
          <w:p w14:paraId="269F4CB1" w14:textId="6A23D260" w:rsidR="00B26EB0" w:rsidRPr="00AD4E17" w:rsidRDefault="00B26EB0" w:rsidP="00991D05">
            <w:pPr>
              <w:spacing w:after="0" w:line="240" w:lineRule="auto"/>
              <w:jc w:val="center"/>
              <w:rPr>
                <w:sz w:val="18"/>
                <w:szCs w:val="18"/>
              </w:rPr>
            </w:pPr>
            <w:r w:rsidRPr="00AD4E17">
              <w:rPr>
                <w:rFonts w:hint="eastAsia"/>
                <w:sz w:val="18"/>
                <w:szCs w:val="18"/>
              </w:rPr>
              <w:t>1.6</w:t>
            </w:r>
          </w:p>
        </w:tc>
        <w:tc>
          <w:tcPr>
            <w:tcW w:w="376" w:type="pct"/>
            <w:vAlign w:val="center"/>
          </w:tcPr>
          <w:p w14:paraId="484DEF1A" w14:textId="453E56A4" w:rsidR="00B26EB0" w:rsidRPr="00AD4E17" w:rsidRDefault="00B26EB0" w:rsidP="00991D05">
            <w:pPr>
              <w:spacing w:after="0" w:line="240" w:lineRule="auto"/>
              <w:jc w:val="center"/>
              <w:rPr>
                <w:sz w:val="18"/>
                <w:szCs w:val="18"/>
              </w:rPr>
            </w:pPr>
            <w:r w:rsidRPr="00AD4E17">
              <w:rPr>
                <w:sz w:val="18"/>
                <w:szCs w:val="18"/>
              </w:rPr>
              <w:t>0.6</w:t>
            </w:r>
          </w:p>
        </w:tc>
        <w:tc>
          <w:tcPr>
            <w:tcW w:w="492" w:type="pct"/>
            <w:vAlign w:val="center"/>
          </w:tcPr>
          <w:p w14:paraId="70DA9940" w14:textId="0C591036" w:rsidR="00B26EB0" w:rsidRPr="00AD4E17" w:rsidRDefault="00B26EB0" w:rsidP="00991D05">
            <w:pPr>
              <w:spacing w:after="0" w:line="240" w:lineRule="auto"/>
              <w:jc w:val="center"/>
              <w:rPr>
                <w:sz w:val="18"/>
                <w:szCs w:val="18"/>
              </w:rPr>
            </w:pPr>
            <w:r w:rsidRPr="00AD4E17">
              <w:rPr>
                <w:sz w:val="18"/>
                <w:szCs w:val="18"/>
              </w:rPr>
              <w:t>0.8</w:t>
            </w:r>
          </w:p>
        </w:tc>
        <w:tc>
          <w:tcPr>
            <w:tcW w:w="492" w:type="pct"/>
            <w:vAlign w:val="center"/>
          </w:tcPr>
          <w:p w14:paraId="0D36202B" w14:textId="2BBC83D1" w:rsidR="00B26EB0" w:rsidRPr="00AD4E17" w:rsidRDefault="00B26EB0" w:rsidP="00991D05">
            <w:pPr>
              <w:spacing w:after="0" w:line="240" w:lineRule="auto"/>
              <w:jc w:val="center"/>
              <w:rPr>
                <w:sz w:val="18"/>
                <w:szCs w:val="18"/>
              </w:rPr>
            </w:pPr>
            <w:r w:rsidRPr="00AD4E17">
              <w:rPr>
                <w:sz w:val="18"/>
                <w:szCs w:val="18"/>
              </w:rPr>
              <w:t>1.2</w:t>
            </w:r>
          </w:p>
        </w:tc>
        <w:tc>
          <w:tcPr>
            <w:tcW w:w="739" w:type="pct"/>
            <w:vAlign w:val="center"/>
          </w:tcPr>
          <w:p w14:paraId="707CC518" w14:textId="08DDE1B7" w:rsidR="00B26EB0" w:rsidRPr="00AD4E17" w:rsidRDefault="00B26EB0" w:rsidP="00991D05">
            <w:pPr>
              <w:spacing w:after="0" w:line="240" w:lineRule="auto"/>
              <w:jc w:val="center"/>
              <w:rPr>
                <w:sz w:val="18"/>
                <w:szCs w:val="18"/>
              </w:rPr>
            </w:pPr>
            <w:r w:rsidRPr="00AD4E17">
              <w:rPr>
                <w:sz w:val="18"/>
                <w:szCs w:val="18"/>
              </w:rPr>
              <w:t>1.6</w:t>
            </w:r>
          </w:p>
        </w:tc>
      </w:tr>
      <w:tr w:rsidR="00B26EB0" w:rsidRPr="00AD4E17" w14:paraId="194919B7" w14:textId="77777777" w:rsidTr="008C7D9F">
        <w:trPr>
          <w:trHeight w:val="309"/>
        </w:trPr>
        <w:tc>
          <w:tcPr>
            <w:tcW w:w="564" w:type="pct"/>
            <w:vAlign w:val="center"/>
          </w:tcPr>
          <w:p w14:paraId="4FF5C2A7" w14:textId="4435B24A" w:rsidR="00B26EB0" w:rsidRPr="00AD4E17" w:rsidRDefault="00B26EB0" w:rsidP="00991D05">
            <w:pPr>
              <w:spacing w:after="0" w:line="240" w:lineRule="auto"/>
              <w:jc w:val="center"/>
              <w:rPr>
                <w:sz w:val="18"/>
                <w:szCs w:val="18"/>
              </w:rPr>
            </w:pPr>
            <m:oMathPara>
              <m:oMath>
                <m:r>
                  <m:rPr>
                    <m:nor/>
                  </m:rPr>
                  <w:rPr>
                    <w:i/>
                    <w:iCs/>
                    <w:sz w:val="18"/>
                    <w:szCs w:val="18"/>
                  </w:rPr>
                  <m:t xml:space="preserve">dz </m:t>
                </m:r>
                <m:r>
                  <m:rPr>
                    <m:nor/>
                  </m:rPr>
                  <w:rPr>
                    <w:sz w:val="18"/>
                    <w:szCs w:val="18"/>
                  </w:rPr>
                  <m:t xml:space="preserve">/ </m:t>
                </m:r>
                <m:r>
                  <m:rPr>
                    <m:nor/>
                  </m:rPr>
                  <w:rPr>
                    <w:i/>
                    <w:iCs/>
                    <w:sz w:val="18"/>
                    <w:szCs w:val="18"/>
                  </w:rPr>
                  <m:t>μm</m:t>
                </m:r>
              </m:oMath>
            </m:oMathPara>
          </w:p>
        </w:tc>
        <w:tc>
          <w:tcPr>
            <w:tcW w:w="401" w:type="pct"/>
            <w:vAlign w:val="center"/>
          </w:tcPr>
          <w:p w14:paraId="22395CE8" w14:textId="456364C4" w:rsidR="00B26EB0" w:rsidRPr="00AD4E17" w:rsidRDefault="00B26EB0" w:rsidP="00991D05">
            <w:pPr>
              <w:spacing w:after="0" w:line="240" w:lineRule="auto"/>
              <w:jc w:val="center"/>
              <w:rPr>
                <w:sz w:val="18"/>
                <w:szCs w:val="18"/>
              </w:rPr>
            </w:pPr>
            <w:r w:rsidRPr="00AD4E17">
              <w:rPr>
                <w:sz w:val="18"/>
                <w:szCs w:val="18"/>
              </w:rPr>
              <w:t>24</w:t>
            </w:r>
          </w:p>
        </w:tc>
        <w:tc>
          <w:tcPr>
            <w:tcW w:w="483" w:type="pct"/>
            <w:vAlign w:val="center"/>
          </w:tcPr>
          <w:p w14:paraId="0DADFAC3" w14:textId="34B05392" w:rsidR="00B26EB0" w:rsidRPr="00AD4E17" w:rsidRDefault="00B26EB0" w:rsidP="00991D05">
            <w:pPr>
              <w:spacing w:after="0" w:line="240" w:lineRule="auto"/>
              <w:jc w:val="center"/>
              <w:rPr>
                <w:sz w:val="18"/>
                <w:szCs w:val="18"/>
              </w:rPr>
            </w:pPr>
            <w:r w:rsidRPr="00AD4E17">
              <w:rPr>
                <w:sz w:val="18"/>
                <w:szCs w:val="18"/>
              </w:rPr>
              <w:t>20</w:t>
            </w:r>
          </w:p>
        </w:tc>
        <w:tc>
          <w:tcPr>
            <w:tcW w:w="483" w:type="pct"/>
            <w:vAlign w:val="center"/>
          </w:tcPr>
          <w:p w14:paraId="6679D371" w14:textId="1506BE99" w:rsidR="00B26EB0" w:rsidRPr="00AD4E17" w:rsidRDefault="00B26EB0" w:rsidP="00991D05">
            <w:pPr>
              <w:spacing w:after="0" w:line="240" w:lineRule="auto"/>
              <w:jc w:val="center"/>
              <w:rPr>
                <w:sz w:val="18"/>
                <w:szCs w:val="18"/>
              </w:rPr>
            </w:pPr>
            <w:r w:rsidRPr="00AD4E17">
              <w:rPr>
                <w:sz w:val="18"/>
                <w:szCs w:val="18"/>
              </w:rPr>
              <w:t>16</w:t>
            </w:r>
          </w:p>
        </w:tc>
        <w:tc>
          <w:tcPr>
            <w:tcW w:w="361" w:type="pct"/>
            <w:vAlign w:val="center"/>
          </w:tcPr>
          <w:p w14:paraId="39691B40" w14:textId="77777777" w:rsidR="00B26EB0" w:rsidRPr="00AD4E17" w:rsidRDefault="00B26EB0" w:rsidP="00991D05">
            <w:pPr>
              <w:spacing w:after="0" w:line="240" w:lineRule="auto"/>
              <w:jc w:val="center"/>
              <w:rPr>
                <w:sz w:val="18"/>
                <w:szCs w:val="18"/>
              </w:rPr>
            </w:pPr>
            <w:r w:rsidRPr="00AD4E17">
              <w:rPr>
                <w:sz w:val="18"/>
                <w:szCs w:val="18"/>
              </w:rPr>
              <w:t>12</w:t>
            </w:r>
          </w:p>
        </w:tc>
        <w:tc>
          <w:tcPr>
            <w:tcW w:w="610" w:type="pct"/>
            <w:vAlign w:val="center"/>
          </w:tcPr>
          <w:p w14:paraId="6AB196A0" w14:textId="17FF8934" w:rsidR="00B26EB0" w:rsidRPr="00AD4E17" w:rsidRDefault="00B26EB0" w:rsidP="00991D05">
            <w:pPr>
              <w:spacing w:after="0" w:line="240" w:lineRule="auto"/>
              <w:jc w:val="center"/>
              <w:rPr>
                <w:sz w:val="18"/>
                <w:szCs w:val="18"/>
              </w:rPr>
            </w:pPr>
            <w:r w:rsidRPr="00AD4E17">
              <w:rPr>
                <w:rFonts w:hint="eastAsia"/>
                <w:sz w:val="18"/>
                <w:szCs w:val="18"/>
              </w:rPr>
              <w:t>16</w:t>
            </w:r>
          </w:p>
        </w:tc>
        <w:tc>
          <w:tcPr>
            <w:tcW w:w="376" w:type="pct"/>
            <w:vAlign w:val="center"/>
          </w:tcPr>
          <w:p w14:paraId="39EC6CA4" w14:textId="6A795647" w:rsidR="00B26EB0" w:rsidRPr="00AD4E17" w:rsidRDefault="00B26EB0" w:rsidP="00991D05">
            <w:pPr>
              <w:spacing w:after="0" w:line="240" w:lineRule="auto"/>
              <w:jc w:val="center"/>
              <w:rPr>
                <w:sz w:val="18"/>
                <w:szCs w:val="18"/>
              </w:rPr>
            </w:pPr>
            <w:r w:rsidRPr="00AD4E17">
              <w:rPr>
                <w:sz w:val="18"/>
                <w:szCs w:val="18"/>
              </w:rPr>
              <w:t>8</w:t>
            </w:r>
          </w:p>
        </w:tc>
        <w:tc>
          <w:tcPr>
            <w:tcW w:w="492" w:type="pct"/>
            <w:vAlign w:val="center"/>
          </w:tcPr>
          <w:p w14:paraId="3E10945D" w14:textId="47824193" w:rsidR="00B26EB0" w:rsidRPr="00AD4E17" w:rsidRDefault="00B26EB0" w:rsidP="00991D05">
            <w:pPr>
              <w:spacing w:after="0" w:line="240" w:lineRule="auto"/>
              <w:jc w:val="center"/>
              <w:rPr>
                <w:sz w:val="18"/>
                <w:szCs w:val="18"/>
              </w:rPr>
            </w:pPr>
            <w:r w:rsidRPr="00AD4E17">
              <w:rPr>
                <w:sz w:val="18"/>
                <w:szCs w:val="18"/>
              </w:rPr>
              <w:t>10</w:t>
            </w:r>
          </w:p>
        </w:tc>
        <w:tc>
          <w:tcPr>
            <w:tcW w:w="492" w:type="pct"/>
            <w:vAlign w:val="center"/>
          </w:tcPr>
          <w:p w14:paraId="1D1883E3" w14:textId="72AEDF17" w:rsidR="00B26EB0" w:rsidRPr="00AD4E17" w:rsidRDefault="00B26EB0" w:rsidP="00991D05">
            <w:pPr>
              <w:spacing w:after="0" w:line="240" w:lineRule="auto"/>
              <w:jc w:val="center"/>
              <w:rPr>
                <w:sz w:val="18"/>
                <w:szCs w:val="18"/>
              </w:rPr>
            </w:pPr>
            <w:r w:rsidRPr="00AD4E17">
              <w:rPr>
                <w:sz w:val="18"/>
                <w:szCs w:val="18"/>
              </w:rPr>
              <w:t>12</w:t>
            </w:r>
          </w:p>
        </w:tc>
        <w:tc>
          <w:tcPr>
            <w:tcW w:w="739" w:type="pct"/>
            <w:vAlign w:val="center"/>
          </w:tcPr>
          <w:p w14:paraId="5088559C" w14:textId="4AA65B00" w:rsidR="00B26EB0" w:rsidRPr="00AD4E17" w:rsidRDefault="00B26EB0" w:rsidP="00991D05">
            <w:pPr>
              <w:spacing w:after="0" w:line="240" w:lineRule="auto"/>
              <w:jc w:val="center"/>
              <w:rPr>
                <w:sz w:val="18"/>
                <w:szCs w:val="18"/>
              </w:rPr>
            </w:pPr>
            <w:r w:rsidRPr="00AD4E17">
              <w:rPr>
                <w:sz w:val="18"/>
                <w:szCs w:val="18"/>
              </w:rPr>
              <w:t>16</w:t>
            </w:r>
          </w:p>
        </w:tc>
      </w:tr>
      <w:tr w:rsidR="00B26EB0" w:rsidRPr="00AD4E17" w14:paraId="371AD754" w14:textId="77777777" w:rsidTr="008C7D9F">
        <w:trPr>
          <w:trHeight w:val="299"/>
        </w:trPr>
        <w:tc>
          <w:tcPr>
            <w:tcW w:w="564" w:type="pct"/>
            <w:vAlign w:val="center"/>
          </w:tcPr>
          <w:p w14:paraId="246C455E" w14:textId="0CF777D1" w:rsidR="00B26EB0" w:rsidRPr="00AD4E17" w:rsidRDefault="00000000" w:rsidP="00991D05">
            <w:pPr>
              <w:spacing w:after="0" w:line="240" w:lineRule="auto"/>
              <w:jc w:val="center"/>
              <w:rPr>
                <w:sz w:val="18"/>
                <w:szCs w:val="18"/>
              </w:rPr>
            </w:pPr>
            <m:oMathPara>
              <m:oMath>
                <m:sSub>
                  <m:sSubPr>
                    <m:ctrlPr>
                      <w:rPr>
                        <w:rFonts w:ascii="Cambria Math" w:hAnsi="Cambria Math"/>
                        <w:bCs/>
                        <w:i/>
                        <w:snapToGrid w:val="0"/>
                        <w:color w:val="000000"/>
                        <w:sz w:val="18"/>
                        <w:szCs w:val="18"/>
                      </w:rPr>
                    </m:ctrlPr>
                  </m:sSubPr>
                  <m:e>
                    <m:r>
                      <m:rPr>
                        <m:nor/>
                      </m:rPr>
                      <w:rPr>
                        <w:i/>
                        <w:sz w:val="18"/>
                        <w:szCs w:val="16"/>
                      </w:rPr>
                      <m:t>r</m:t>
                    </m:r>
                  </m:e>
                  <m:sub>
                    <m:r>
                      <m:rPr>
                        <m:nor/>
                      </m:rPr>
                      <w:rPr>
                        <w:i/>
                        <w:sz w:val="18"/>
                        <w:szCs w:val="16"/>
                      </w:rPr>
                      <m:t>z</m:t>
                    </m:r>
                  </m:sub>
                </m:sSub>
                <m:r>
                  <m:rPr>
                    <m:nor/>
                  </m:rPr>
                  <w:rPr>
                    <w:i/>
                    <w:iCs/>
                    <w:sz w:val="18"/>
                    <w:szCs w:val="18"/>
                  </w:rPr>
                  <m:t xml:space="preserve"> </m:t>
                </m:r>
                <m:r>
                  <m:rPr>
                    <m:nor/>
                  </m:rPr>
                  <w:rPr>
                    <w:sz w:val="18"/>
                    <w:szCs w:val="18"/>
                  </w:rPr>
                  <m:t xml:space="preserve">/ </m:t>
                </m:r>
                <m:r>
                  <m:rPr>
                    <m:nor/>
                  </m:rPr>
                  <w:rPr>
                    <w:i/>
                    <w:iCs/>
                    <w:sz w:val="18"/>
                    <w:szCs w:val="18"/>
                  </w:rPr>
                  <m:t>μm</m:t>
                </m:r>
              </m:oMath>
            </m:oMathPara>
          </w:p>
        </w:tc>
        <w:tc>
          <w:tcPr>
            <w:tcW w:w="401" w:type="pct"/>
            <w:vAlign w:val="center"/>
          </w:tcPr>
          <w:p w14:paraId="68ADF05A" w14:textId="329B91A0" w:rsidR="00B26EB0" w:rsidRPr="00AD4E17" w:rsidRDefault="00B26EB0" w:rsidP="00991D05">
            <w:pPr>
              <w:spacing w:after="0" w:line="240" w:lineRule="auto"/>
              <w:jc w:val="center"/>
              <w:rPr>
                <w:sz w:val="18"/>
                <w:szCs w:val="18"/>
              </w:rPr>
            </w:pPr>
            <w:r w:rsidRPr="00AD4E17">
              <w:rPr>
                <w:sz w:val="18"/>
                <w:szCs w:val="18"/>
              </w:rPr>
              <w:t>10</w:t>
            </w:r>
          </w:p>
        </w:tc>
        <w:tc>
          <w:tcPr>
            <w:tcW w:w="483" w:type="pct"/>
            <w:vAlign w:val="center"/>
          </w:tcPr>
          <w:p w14:paraId="73EA984A" w14:textId="3507CA8A" w:rsidR="00B26EB0" w:rsidRPr="00AD4E17" w:rsidRDefault="00B26EB0" w:rsidP="00991D05">
            <w:pPr>
              <w:spacing w:after="0" w:line="240" w:lineRule="auto"/>
              <w:jc w:val="center"/>
              <w:rPr>
                <w:sz w:val="18"/>
                <w:szCs w:val="18"/>
              </w:rPr>
            </w:pPr>
            <w:r w:rsidRPr="00AD4E17">
              <w:rPr>
                <w:sz w:val="18"/>
                <w:szCs w:val="18"/>
              </w:rPr>
              <w:t>10</w:t>
            </w:r>
          </w:p>
        </w:tc>
        <w:tc>
          <w:tcPr>
            <w:tcW w:w="483" w:type="pct"/>
            <w:vAlign w:val="center"/>
          </w:tcPr>
          <w:p w14:paraId="09E148CB" w14:textId="09760976" w:rsidR="00B26EB0" w:rsidRPr="00AD4E17" w:rsidRDefault="00B26EB0" w:rsidP="00991D05">
            <w:pPr>
              <w:spacing w:after="0" w:line="240" w:lineRule="auto"/>
              <w:jc w:val="center"/>
              <w:rPr>
                <w:sz w:val="18"/>
                <w:szCs w:val="18"/>
              </w:rPr>
            </w:pPr>
            <w:r w:rsidRPr="00AD4E17">
              <w:rPr>
                <w:sz w:val="18"/>
                <w:szCs w:val="18"/>
              </w:rPr>
              <w:t>10</w:t>
            </w:r>
          </w:p>
        </w:tc>
        <w:tc>
          <w:tcPr>
            <w:tcW w:w="361" w:type="pct"/>
            <w:vAlign w:val="center"/>
          </w:tcPr>
          <w:p w14:paraId="0B6892FB" w14:textId="77777777" w:rsidR="00B26EB0" w:rsidRPr="00AD4E17" w:rsidRDefault="00B26EB0" w:rsidP="00991D05">
            <w:pPr>
              <w:spacing w:after="0" w:line="240" w:lineRule="auto"/>
              <w:jc w:val="center"/>
              <w:rPr>
                <w:sz w:val="18"/>
                <w:szCs w:val="18"/>
              </w:rPr>
            </w:pPr>
            <w:r w:rsidRPr="00AD4E17">
              <w:rPr>
                <w:sz w:val="18"/>
                <w:szCs w:val="18"/>
              </w:rPr>
              <w:t>10</w:t>
            </w:r>
          </w:p>
        </w:tc>
        <w:tc>
          <w:tcPr>
            <w:tcW w:w="610" w:type="pct"/>
            <w:vAlign w:val="center"/>
          </w:tcPr>
          <w:p w14:paraId="22B25B9B" w14:textId="0A548107" w:rsidR="00B26EB0" w:rsidRPr="00AD4E17" w:rsidRDefault="00B26EB0" w:rsidP="00991D05">
            <w:pPr>
              <w:spacing w:after="0" w:line="240" w:lineRule="auto"/>
              <w:jc w:val="center"/>
              <w:rPr>
                <w:sz w:val="18"/>
                <w:szCs w:val="18"/>
              </w:rPr>
            </w:pPr>
            <w:r w:rsidRPr="00AD4E17">
              <w:rPr>
                <w:rFonts w:hint="eastAsia"/>
                <w:sz w:val="18"/>
                <w:szCs w:val="18"/>
              </w:rPr>
              <w:t>10</w:t>
            </w:r>
          </w:p>
        </w:tc>
        <w:tc>
          <w:tcPr>
            <w:tcW w:w="376" w:type="pct"/>
            <w:vAlign w:val="center"/>
          </w:tcPr>
          <w:p w14:paraId="2F710434" w14:textId="3D485D57" w:rsidR="00B26EB0" w:rsidRPr="00AD4E17" w:rsidRDefault="00B26EB0" w:rsidP="00991D05">
            <w:pPr>
              <w:spacing w:after="0" w:line="240" w:lineRule="auto"/>
              <w:jc w:val="center"/>
              <w:rPr>
                <w:sz w:val="18"/>
                <w:szCs w:val="18"/>
              </w:rPr>
            </w:pPr>
            <w:r w:rsidRPr="00AD4E17">
              <w:rPr>
                <w:sz w:val="18"/>
                <w:szCs w:val="18"/>
              </w:rPr>
              <w:t>5</w:t>
            </w:r>
          </w:p>
        </w:tc>
        <w:tc>
          <w:tcPr>
            <w:tcW w:w="492" w:type="pct"/>
            <w:vAlign w:val="center"/>
          </w:tcPr>
          <w:p w14:paraId="1DBB0FE4" w14:textId="1C31B836" w:rsidR="00B26EB0" w:rsidRPr="00AD4E17" w:rsidRDefault="00B26EB0" w:rsidP="00991D05">
            <w:pPr>
              <w:spacing w:after="0" w:line="240" w:lineRule="auto"/>
              <w:jc w:val="center"/>
              <w:rPr>
                <w:sz w:val="18"/>
                <w:szCs w:val="18"/>
              </w:rPr>
            </w:pPr>
            <w:r w:rsidRPr="00AD4E17">
              <w:rPr>
                <w:sz w:val="18"/>
                <w:szCs w:val="18"/>
              </w:rPr>
              <w:t>5</w:t>
            </w:r>
          </w:p>
        </w:tc>
        <w:tc>
          <w:tcPr>
            <w:tcW w:w="492" w:type="pct"/>
            <w:vAlign w:val="center"/>
          </w:tcPr>
          <w:p w14:paraId="2C5D5EDE" w14:textId="29620D38" w:rsidR="00B26EB0" w:rsidRPr="00AD4E17" w:rsidRDefault="00B26EB0" w:rsidP="00991D05">
            <w:pPr>
              <w:spacing w:after="0" w:line="240" w:lineRule="auto"/>
              <w:jc w:val="center"/>
              <w:rPr>
                <w:sz w:val="18"/>
                <w:szCs w:val="18"/>
              </w:rPr>
            </w:pPr>
            <w:r w:rsidRPr="00AD4E17">
              <w:rPr>
                <w:sz w:val="18"/>
                <w:szCs w:val="18"/>
              </w:rPr>
              <w:t>10</w:t>
            </w:r>
          </w:p>
        </w:tc>
        <w:tc>
          <w:tcPr>
            <w:tcW w:w="739" w:type="pct"/>
            <w:vAlign w:val="center"/>
          </w:tcPr>
          <w:p w14:paraId="150D379A" w14:textId="29280AB4" w:rsidR="00B26EB0" w:rsidRPr="00AD4E17" w:rsidRDefault="00B26EB0" w:rsidP="00991D05">
            <w:pPr>
              <w:spacing w:after="0" w:line="240" w:lineRule="auto"/>
              <w:jc w:val="center"/>
              <w:rPr>
                <w:sz w:val="18"/>
                <w:szCs w:val="18"/>
              </w:rPr>
            </w:pPr>
            <w:r w:rsidRPr="00AD4E17">
              <w:rPr>
                <w:sz w:val="18"/>
                <w:szCs w:val="18"/>
              </w:rPr>
              <w:t>10</w:t>
            </w:r>
          </w:p>
        </w:tc>
      </w:tr>
    </w:tbl>
    <w:p w14:paraId="42D56D72" w14:textId="47284292" w:rsidR="006471F7" w:rsidRPr="00AD4E17" w:rsidRDefault="006C4AE3" w:rsidP="003730C0">
      <w:pPr>
        <w:spacing w:after="0" w:line="240" w:lineRule="auto"/>
        <w:jc w:val="both"/>
        <w:rPr>
          <w:rFonts w:ascii="Times New Roman" w:eastAsia="黑体" w:hAnsi="Times New Roman" w:cs="Times New Roman"/>
          <w:b/>
          <w:szCs w:val="24"/>
        </w:rPr>
      </w:pPr>
      <w:r>
        <w:rPr>
          <w:rFonts w:ascii="Times New Roman" w:eastAsia="黑体" w:hAnsi="Times New Roman" w:cs="Times New Roman" w:hint="eastAsia"/>
          <w:b/>
          <w:szCs w:val="24"/>
        </w:rPr>
        <w:t>3</w:t>
      </w:r>
      <w:r w:rsidR="006471F7" w:rsidRPr="00AD4E17">
        <w:rPr>
          <w:rFonts w:ascii="Times New Roman" w:eastAsia="黑体" w:hAnsi="Times New Roman" w:cs="Times New Roman"/>
          <w:b/>
          <w:szCs w:val="24"/>
        </w:rPr>
        <w:t>.2</w:t>
      </w:r>
      <w:r w:rsidR="00F00911" w:rsidRPr="00F00911">
        <w:rPr>
          <w:rFonts w:ascii="Times New Roman" w:eastAsia="黑体" w:hAnsi="Times New Roman" w:cs="Times New Roman" w:hint="eastAsia"/>
          <w:b/>
          <w:szCs w:val="24"/>
        </w:rPr>
        <w:t>静态偏差下算法性能验证</w:t>
      </w:r>
    </w:p>
    <w:p w14:paraId="6279F3AB" w14:textId="0B310D46" w:rsidR="007D47B8" w:rsidRPr="0062072D" w:rsidRDefault="00522B4E" w:rsidP="007D47B8">
      <w:pPr>
        <w:spacing w:after="0" w:line="240" w:lineRule="auto"/>
        <w:ind w:firstLineChars="200" w:firstLine="420"/>
        <w:jc w:val="both"/>
        <w:rPr>
          <w:rFonts w:ascii="Times New Roman" w:hAnsi="Times New Roman"/>
        </w:rPr>
      </w:pPr>
      <w:r>
        <w:t>在横向偏差</w:t>
      </w:r>
      <w:r>
        <w:t xml:space="preserve"> 5 μm</w:t>
      </w:r>
      <w:r>
        <w:t>、轴向偏差</w:t>
      </w:r>
      <w:r>
        <w:t xml:space="preserve"> 150 μm </w:t>
      </w:r>
      <w:r>
        <w:t>的典型静态偏差条件下，将</w:t>
      </w:r>
      <w:r>
        <w:t xml:space="preserve"> BP </w:t>
      </w:r>
      <w:r>
        <w:t>参数自调节算法与</w:t>
      </w:r>
      <w:r>
        <w:t xml:space="preserve"> 3 </w:t>
      </w:r>
      <w:r>
        <w:t>组典型固定参数算法、</w:t>
      </w:r>
      <w:r>
        <w:t xml:space="preserve">SPGD </w:t>
      </w:r>
      <w:r>
        <w:t>算法进行对比实验，结果如表</w:t>
      </w:r>
      <w:r>
        <w:t xml:space="preserve"> 6 </w:t>
      </w:r>
      <w:r>
        <w:t>与图</w:t>
      </w:r>
      <w:r>
        <w:t xml:space="preserve"> 7 </w:t>
      </w:r>
      <w:r>
        <w:t>所示。</w:t>
      </w:r>
    </w:p>
    <w:p w14:paraId="5BF89E07" w14:textId="7C97A9A4" w:rsidR="00D87E0E" w:rsidRPr="0062072D" w:rsidRDefault="00D87E0E" w:rsidP="003730C0">
      <w:pPr>
        <w:pStyle w:val="af0"/>
        <w:snapToGrid/>
        <w:spacing w:beforeLines="0" w:before="0" w:afterLines="0" w:after="0" w:line="240" w:lineRule="auto"/>
        <w:ind w:firstLine="301"/>
        <w:jc w:val="center"/>
        <w:rPr>
          <w:rFonts w:ascii="Times New Roman" w:hAnsi="Times New Roman"/>
          <w:b/>
          <w:bCs w:val="0"/>
          <w:color w:val="auto"/>
          <w:sz w:val="15"/>
          <w:szCs w:val="15"/>
        </w:rPr>
      </w:pPr>
      <w:r w:rsidRPr="0062072D">
        <w:rPr>
          <w:rFonts w:ascii="Times New Roman" w:hAnsi="Times New Roman"/>
          <w:b/>
          <w:bCs w:val="0"/>
          <w:color w:val="auto"/>
          <w:sz w:val="15"/>
          <w:szCs w:val="15"/>
        </w:rPr>
        <w:t>表</w:t>
      </w:r>
      <w:r w:rsidRPr="0062072D">
        <w:rPr>
          <w:rFonts w:ascii="Times New Roman" w:hAnsi="Times New Roman" w:hint="eastAsia"/>
          <w:b/>
          <w:bCs w:val="0"/>
          <w:color w:val="auto"/>
          <w:sz w:val="15"/>
          <w:szCs w:val="15"/>
        </w:rPr>
        <w:t>6</w:t>
      </w:r>
      <w:r w:rsidRPr="0062072D">
        <w:rPr>
          <w:rFonts w:ascii="Times New Roman" w:hAnsi="Times New Roman" w:hint="eastAsia"/>
          <w:b/>
          <w:bCs w:val="0"/>
          <w:color w:val="auto"/>
          <w:sz w:val="15"/>
          <w:szCs w:val="15"/>
        </w:rPr>
        <w:t>静态偏差</w:t>
      </w:r>
      <w:r w:rsidRPr="0062072D">
        <w:rPr>
          <w:rFonts w:ascii="Times New Roman" w:hAnsi="Times New Roman"/>
          <w:b/>
          <w:bCs w:val="0"/>
          <w:color w:val="auto"/>
          <w:sz w:val="15"/>
          <w:szCs w:val="15"/>
        </w:rPr>
        <w:t>下</w:t>
      </w:r>
      <w:r w:rsidRPr="0062072D">
        <w:rPr>
          <w:rFonts w:ascii="Times New Roman" w:hAnsi="Times New Roman" w:hint="eastAsia"/>
          <w:b/>
          <w:bCs w:val="0"/>
          <w:color w:val="auto"/>
          <w:sz w:val="15"/>
          <w:szCs w:val="15"/>
        </w:rPr>
        <w:t>的校正效果</w:t>
      </w:r>
    </w:p>
    <w:tbl>
      <w:tblPr>
        <w:tblStyle w:val="13"/>
        <w:tblpPr w:leftFromText="180" w:rightFromText="180" w:vertAnchor="text" w:horzAnchor="margin" w:tblpXSpec="center" w:tblpY="61"/>
        <w:tblW w:w="5000" w:type="pct"/>
        <w:tblLook w:val="04A0" w:firstRow="1" w:lastRow="0" w:firstColumn="1" w:lastColumn="0" w:noHBand="0" w:noVBand="1"/>
      </w:tblPr>
      <w:tblGrid>
        <w:gridCol w:w="1664"/>
        <w:gridCol w:w="728"/>
        <w:gridCol w:w="749"/>
        <w:gridCol w:w="705"/>
        <w:gridCol w:w="824"/>
        <w:gridCol w:w="450"/>
        <w:gridCol w:w="806"/>
        <w:gridCol w:w="806"/>
        <w:gridCol w:w="807"/>
        <w:gridCol w:w="767"/>
      </w:tblGrid>
      <w:tr w:rsidR="0062072D" w:rsidRPr="0062072D" w14:paraId="328998D6" w14:textId="77777777" w:rsidTr="00864782">
        <w:trPr>
          <w:cnfStyle w:val="100000000000" w:firstRow="1" w:lastRow="0" w:firstColumn="0" w:lastColumn="0" w:oddVBand="0" w:evenVBand="0" w:oddHBand="0" w:evenHBand="0" w:firstRowFirstColumn="0" w:firstRowLastColumn="0" w:lastRowFirstColumn="0" w:lastRowLastColumn="0"/>
          <w:trHeight w:val="392"/>
        </w:trPr>
        <w:tc>
          <w:tcPr>
            <w:tcW w:w="1002" w:type="pct"/>
            <w:vMerge w:val="restart"/>
            <w:vAlign w:val="center"/>
          </w:tcPr>
          <w:p w14:paraId="69EDF337" w14:textId="4E979CD3" w:rsidR="00CC6C51" w:rsidRPr="0062072D" w:rsidRDefault="00963494" w:rsidP="00473C2C">
            <w:pPr>
              <w:spacing w:after="0" w:line="240" w:lineRule="auto"/>
              <w:jc w:val="center"/>
              <w:rPr>
                <w:sz w:val="18"/>
                <w:szCs w:val="18"/>
              </w:rPr>
            </w:pPr>
            <w:r>
              <w:rPr>
                <w:rFonts w:hint="eastAsia"/>
                <w:sz w:val="18"/>
                <w:szCs w:val="18"/>
              </w:rPr>
              <w:t>实验组</w:t>
            </w:r>
            <w:r w:rsidR="00B83CA4">
              <w:rPr>
                <w:rFonts w:hint="eastAsia"/>
                <w:sz w:val="18"/>
                <w:szCs w:val="18"/>
              </w:rPr>
              <w:t>合</w:t>
            </w:r>
          </w:p>
        </w:tc>
        <w:tc>
          <w:tcPr>
            <w:tcW w:w="2080" w:type="pct"/>
            <w:gridSpan w:val="5"/>
            <w:vAlign w:val="center"/>
          </w:tcPr>
          <w:p w14:paraId="68987D8A" w14:textId="7B017CE2" w:rsidR="00CC6C51" w:rsidRPr="0062072D" w:rsidRDefault="00963494" w:rsidP="00473C2C">
            <w:pPr>
              <w:spacing w:after="0" w:line="240" w:lineRule="auto"/>
              <w:jc w:val="center"/>
              <w:rPr>
                <w:sz w:val="18"/>
                <w:szCs w:val="18"/>
              </w:rPr>
            </w:pPr>
            <w:r>
              <w:rPr>
                <w:rFonts w:hint="eastAsia"/>
                <w:sz w:val="18"/>
                <w:szCs w:val="18"/>
              </w:rPr>
              <w:t>参数</w:t>
            </w:r>
            <w:r w:rsidR="00B83CA4">
              <w:rPr>
                <w:rFonts w:hint="eastAsia"/>
                <w:sz w:val="18"/>
                <w:szCs w:val="18"/>
              </w:rPr>
              <w:t>类别</w:t>
            </w:r>
          </w:p>
        </w:tc>
        <w:tc>
          <w:tcPr>
            <w:tcW w:w="1456" w:type="pct"/>
            <w:gridSpan w:val="3"/>
            <w:vAlign w:val="center"/>
          </w:tcPr>
          <w:p w14:paraId="3D14FAF0" w14:textId="77777777" w:rsidR="00CC6C51" w:rsidRPr="0062072D" w:rsidRDefault="00CC6C51" w:rsidP="00473C2C">
            <w:pPr>
              <w:spacing w:after="0" w:line="240" w:lineRule="auto"/>
              <w:jc w:val="center"/>
              <w:rPr>
                <w:sz w:val="18"/>
                <w:szCs w:val="18"/>
              </w:rPr>
            </w:pPr>
          </w:p>
        </w:tc>
        <w:tc>
          <w:tcPr>
            <w:tcW w:w="462" w:type="pct"/>
            <w:vAlign w:val="center"/>
          </w:tcPr>
          <w:p w14:paraId="68EBA0ED" w14:textId="77777777" w:rsidR="00CC6C51" w:rsidRPr="0062072D" w:rsidRDefault="00CC6C51" w:rsidP="00473C2C">
            <w:pPr>
              <w:spacing w:after="0" w:line="240" w:lineRule="auto"/>
              <w:jc w:val="center"/>
              <w:rPr>
                <w:sz w:val="18"/>
                <w:szCs w:val="18"/>
              </w:rPr>
            </w:pPr>
          </w:p>
        </w:tc>
      </w:tr>
      <w:tr w:rsidR="0062072D" w:rsidRPr="0062072D" w14:paraId="556A9FF0" w14:textId="77777777" w:rsidTr="00864782">
        <w:trPr>
          <w:trHeight w:val="361"/>
        </w:trPr>
        <w:tc>
          <w:tcPr>
            <w:tcW w:w="1002" w:type="pct"/>
            <w:vMerge/>
            <w:tcBorders>
              <w:bottom w:val="single" w:sz="4" w:space="0" w:color="auto"/>
            </w:tcBorders>
            <w:vAlign w:val="center"/>
          </w:tcPr>
          <w:p w14:paraId="63B9236E" w14:textId="77777777" w:rsidR="00CC6C51" w:rsidRPr="0062072D" w:rsidRDefault="00CC6C51" w:rsidP="00473C2C">
            <w:pPr>
              <w:spacing w:after="0" w:line="240" w:lineRule="auto"/>
              <w:jc w:val="center"/>
              <w:rPr>
                <w:sz w:val="18"/>
                <w:szCs w:val="18"/>
              </w:rPr>
            </w:pPr>
          </w:p>
        </w:tc>
        <w:tc>
          <w:tcPr>
            <w:tcW w:w="438" w:type="pct"/>
            <w:tcBorders>
              <w:bottom w:val="single" w:sz="4" w:space="0" w:color="auto"/>
            </w:tcBorders>
            <w:vAlign w:val="center"/>
          </w:tcPr>
          <w:p w14:paraId="50911D0F" w14:textId="77777777" w:rsidR="00CC6C51" w:rsidRPr="0062072D" w:rsidRDefault="00CC6C51" w:rsidP="00473C2C">
            <w:pPr>
              <w:spacing w:after="0" w:line="240" w:lineRule="auto"/>
              <w:jc w:val="center"/>
              <w:rPr>
                <w:i/>
                <w:iCs/>
                <w:sz w:val="18"/>
                <w:szCs w:val="18"/>
              </w:rPr>
            </w:pPr>
            <m:oMathPara>
              <m:oMath>
                <m:r>
                  <m:rPr>
                    <m:nor/>
                  </m:rPr>
                  <w:rPr>
                    <w:i/>
                    <w:iCs/>
                    <w:sz w:val="18"/>
                    <w:szCs w:val="18"/>
                  </w:rPr>
                  <m:t xml:space="preserve">r </m:t>
                </m:r>
                <m:r>
                  <m:rPr>
                    <m:nor/>
                  </m:rPr>
                  <w:rPr>
                    <w:sz w:val="18"/>
                    <w:szCs w:val="18"/>
                  </w:rPr>
                  <m:t xml:space="preserve">/ </m:t>
                </m:r>
                <m:r>
                  <m:rPr>
                    <m:nor/>
                  </m:rPr>
                  <w:rPr>
                    <w:i/>
                    <w:iCs/>
                    <w:sz w:val="18"/>
                    <w:szCs w:val="18"/>
                  </w:rPr>
                  <m:t>μm</m:t>
                </m:r>
              </m:oMath>
            </m:oMathPara>
          </w:p>
        </w:tc>
        <w:tc>
          <w:tcPr>
            <w:tcW w:w="451" w:type="pct"/>
            <w:tcBorders>
              <w:bottom w:val="single" w:sz="4" w:space="0" w:color="auto"/>
            </w:tcBorders>
            <w:vAlign w:val="center"/>
          </w:tcPr>
          <w:p w14:paraId="6A14AA14" w14:textId="77777777" w:rsidR="00CC6C51" w:rsidRPr="0062072D" w:rsidRDefault="00CC6C51" w:rsidP="00473C2C">
            <w:pPr>
              <w:spacing w:after="0" w:line="240" w:lineRule="auto"/>
              <w:jc w:val="center"/>
              <w:rPr>
                <w:sz w:val="18"/>
                <w:szCs w:val="18"/>
              </w:rPr>
            </w:pPr>
            <m:oMathPara>
              <m:oMath>
                <m:r>
                  <m:rPr>
                    <m:nor/>
                  </m:rPr>
                  <w:rPr>
                    <w:i/>
                    <w:iCs/>
                    <w:sz w:val="18"/>
                    <w:szCs w:val="18"/>
                  </w:rPr>
                  <m:t xml:space="preserve">d </m:t>
                </m:r>
                <m:r>
                  <m:rPr>
                    <m:nor/>
                  </m:rPr>
                  <w:rPr>
                    <w:sz w:val="18"/>
                    <w:szCs w:val="18"/>
                  </w:rPr>
                  <m:t xml:space="preserve">/ </m:t>
                </m:r>
                <m:r>
                  <m:rPr>
                    <m:nor/>
                  </m:rPr>
                  <w:rPr>
                    <w:i/>
                    <w:iCs/>
                    <w:sz w:val="18"/>
                    <w:szCs w:val="18"/>
                  </w:rPr>
                  <m:t>μm</m:t>
                </m:r>
              </m:oMath>
            </m:oMathPara>
          </w:p>
        </w:tc>
        <w:tc>
          <w:tcPr>
            <w:tcW w:w="424" w:type="pct"/>
            <w:tcBorders>
              <w:bottom w:val="single" w:sz="4" w:space="0" w:color="auto"/>
            </w:tcBorders>
            <w:vAlign w:val="center"/>
          </w:tcPr>
          <w:p w14:paraId="35CDB51B" w14:textId="7A1014BF" w:rsidR="00CC6C51" w:rsidRPr="0062072D" w:rsidRDefault="00000000" w:rsidP="00473C2C">
            <w:pPr>
              <w:spacing w:after="0" w:line="240" w:lineRule="auto"/>
              <w:jc w:val="center"/>
              <w:rPr>
                <w:sz w:val="18"/>
                <w:szCs w:val="18"/>
              </w:rPr>
            </w:pPr>
            <m:oMathPara>
              <m:oMath>
                <m:sSub>
                  <m:sSubPr>
                    <m:ctrlPr>
                      <w:rPr>
                        <w:rFonts w:ascii="Cambria Math" w:hAnsi="Cambria Math"/>
                        <w:bCs/>
                        <w:i/>
                        <w:snapToGrid w:val="0"/>
                        <w:sz w:val="18"/>
                        <w:szCs w:val="18"/>
                      </w:rPr>
                    </m:ctrlPr>
                  </m:sSubPr>
                  <m:e>
                    <m:r>
                      <m:rPr>
                        <m:nor/>
                      </m:rPr>
                      <w:rPr>
                        <w:i/>
                        <w:sz w:val="18"/>
                        <w:szCs w:val="16"/>
                      </w:rPr>
                      <m:t>r</m:t>
                    </m:r>
                  </m:e>
                  <m:sub>
                    <m:r>
                      <m:rPr>
                        <m:nor/>
                      </m:rPr>
                      <w:rPr>
                        <w:i/>
                        <w:sz w:val="18"/>
                        <w:szCs w:val="16"/>
                      </w:rPr>
                      <m:t>z</m:t>
                    </m:r>
                  </m:sub>
                </m:sSub>
                <m:r>
                  <m:rPr>
                    <m:nor/>
                  </m:rPr>
                  <w:rPr>
                    <w:i/>
                    <w:iCs/>
                    <w:sz w:val="18"/>
                    <w:szCs w:val="18"/>
                  </w:rPr>
                  <m:t xml:space="preserve"> </m:t>
                </m:r>
                <m:r>
                  <m:rPr>
                    <m:nor/>
                  </m:rPr>
                  <w:rPr>
                    <w:sz w:val="18"/>
                    <w:szCs w:val="18"/>
                  </w:rPr>
                  <m:t xml:space="preserve">/ </m:t>
                </m:r>
                <m:r>
                  <m:rPr>
                    <m:nor/>
                  </m:rPr>
                  <w:rPr>
                    <w:i/>
                    <w:iCs/>
                    <w:sz w:val="18"/>
                    <w:szCs w:val="18"/>
                  </w:rPr>
                  <m:t>μm</m:t>
                </m:r>
              </m:oMath>
            </m:oMathPara>
          </w:p>
        </w:tc>
        <w:tc>
          <w:tcPr>
            <w:tcW w:w="496" w:type="pct"/>
            <w:tcBorders>
              <w:bottom w:val="single" w:sz="4" w:space="0" w:color="auto"/>
            </w:tcBorders>
            <w:vAlign w:val="center"/>
          </w:tcPr>
          <w:p w14:paraId="2FA99F9B" w14:textId="77777777" w:rsidR="00CC6C51" w:rsidRPr="0062072D" w:rsidRDefault="00000000" w:rsidP="00473C2C">
            <w:pPr>
              <w:spacing w:after="0" w:line="240" w:lineRule="auto"/>
              <w:jc w:val="center"/>
              <w:rPr>
                <w:sz w:val="18"/>
                <w:szCs w:val="18"/>
              </w:rPr>
            </w:pPr>
            <m:oMathPara>
              <m:oMath>
                <m:sSub>
                  <m:sSubPr>
                    <m:ctrlPr>
                      <w:rPr>
                        <w:rFonts w:ascii="Cambria Math" w:hAnsi="Cambria Math"/>
                        <w:i/>
                        <w:iCs/>
                        <w:sz w:val="18"/>
                        <w:szCs w:val="18"/>
                      </w:rPr>
                    </m:ctrlPr>
                  </m:sSubPr>
                  <m:e>
                    <m:r>
                      <w:rPr>
                        <w:rFonts w:ascii="Cambria Math" w:hAnsi="Cambria Math"/>
                        <w:sz w:val="18"/>
                        <w:szCs w:val="18"/>
                      </w:rPr>
                      <m:t>d</m:t>
                    </m:r>
                  </m:e>
                  <m:sub>
                    <m:r>
                      <w:rPr>
                        <w:rFonts w:ascii="Cambria Math" w:hAnsi="Cambria Math"/>
                        <w:sz w:val="18"/>
                        <w:szCs w:val="18"/>
                      </w:rPr>
                      <m:t>Z</m:t>
                    </m:r>
                  </m:sub>
                </m:sSub>
                <m:r>
                  <m:rPr>
                    <m:nor/>
                  </m:rPr>
                  <w:rPr>
                    <w:sz w:val="18"/>
                    <w:szCs w:val="18"/>
                  </w:rPr>
                  <m:t xml:space="preserve">/ </m:t>
                </m:r>
                <m:r>
                  <m:rPr>
                    <m:nor/>
                  </m:rPr>
                  <w:rPr>
                    <w:i/>
                    <w:iCs/>
                    <w:sz w:val="18"/>
                    <w:szCs w:val="18"/>
                  </w:rPr>
                  <m:t>μm</m:t>
                </m:r>
              </m:oMath>
            </m:oMathPara>
          </w:p>
        </w:tc>
        <w:tc>
          <w:tcPr>
            <w:tcW w:w="271" w:type="pct"/>
            <w:tcBorders>
              <w:bottom w:val="single" w:sz="4" w:space="0" w:color="auto"/>
            </w:tcBorders>
            <w:vAlign w:val="center"/>
          </w:tcPr>
          <w:p w14:paraId="195CCC23" w14:textId="77777777" w:rsidR="00CC6C51" w:rsidRPr="0062072D" w:rsidRDefault="00CC6C51" w:rsidP="00473C2C">
            <w:pPr>
              <w:spacing w:after="0" w:line="240" w:lineRule="auto"/>
              <w:jc w:val="center"/>
              <w:rPr>
                <w:i/>
                <w:iCs/>
                <w:sz w:val="18"/>
                <w:szCs w:val="18"/>
              </w:rPr>
            </w:pPr>
            <m:oMathPara>
              <m:oMath>
                <m:r>
                  <m:rPr>
                    <m:nor/>
                  </m:rPr>
                  <w:rPr>
                    <w:i/>
                    <w:iCs/>
                    <w:sz w:val="18"/>
                    <w:szCs w:val="18"/>
                  </w:rPr>
                  <m:t>n</m:t>
                </m:r>
              </m:oMath>
            </m:oMathPara>
          </w:p>
        </w:tc>
        <w:tc>
          <w:tcPr>
            <w:tcW w:w="485" w:type="pct"/>
            <w:tcBorders>
              <w:top w:val="single" w:sz="4" w:space="0" w:color="auto"/>
              <w:bottom w:val="single" w:sz="4" w:space="0" w:color="auto"/>
              <w:tl2br w:val="nil"/>
              <w:tr2bl w:val="nil"/>
            </w:tcBorders>
            <w:vAlign w:val="center"/>
          </w:tcPr>
          <w:p w14:paraId="1810117D" w14:textId="77777777" w:rsidR="00CC6C51" w:rsidRPr="0062072D" w:rsidRDefault="00CC6C51" w:rsidP="00473C2C">
            <w:pPr>
              <w:spacing w:after="0" w:line="240" w:lineRule="auto"/>
              <w:jc w:val="center"/>
              <w:rPr>
                <w:sz w:val="18"/>
                <w:szCs w:val="18"/>
              </w:rPr>
            </w:pPr>
            <w:r w:rsidRPr="0062072D">
              <w:rPr>
                <w:sz w:val="18"/>
                <w:szCs w:val="18"/>
              </w:rPr>
              <w:t>PV</w:t>
            </w:r>
          </w:p>
        </w:tc>
        <w:tc>
          <w:tcPr>
            <w:tcW w:w="485" w:type="pct"/>
            <w:tcBorders>
              <w:top w:val="single" w:sz="4" w:space="0" w:color="auto"/>
              <w:bottom w:val="single" w:sz="4" w:space="0" w:color="auto"/>
              <w:tl2br w:val="nil"/>
              <w:tr2bl w:val="nil"/>
            </w:tcBorders>
            <w:vAlign w:val="center"/>
          </w:tcPr>
          <w:p w14:paraId="3B7BB9C8" w14:textId="77777777" w:rsidR="00CC6C51" w:rsidRPr="0062072D" w:rsidRDefault="00CC6C51" w:rsidP="00473C2C">
            <w:pPr>
              <w:spacing w:after="0" w:line="240" w:lineRule="auto"/>
              <w:jc w:val="center"/>
              <w:rPr>
                <w:sz w:val="18"/>
                <w:szCs w:val="18"/>
              </w:rPr>
            </w:pPr>
            <m:oMathPara>
              <m:oMath>
                <m:r>
                  <m:rPr>
                    <m:nor/>
                  </m:rPr>
                  <w:rPr>
                    <w:i/>
                    <w:iCs/>
                    <w:sz w:val="18"/>
                    <w:szCs w:val="18"/>
                  </w:rPr>
                  <m:t>η</m:t>
                </m:r>
              </m:oMath>
            </m:oMathPara>
          </w:p>
        </w:tc>
        <w:tc>
          <w:tcPr>
            <w:tcW w:w="486" w:type="pct"/>
            <w:tcBorders>
              <w:top w:val="single" w:sz="4" w:space="0" w:color="auto"/>
              <w:bottom w:val="single" w:sz="4" w:space="0" w:color="auto"/>
              <w:tl2br w:val="nil"/>
              <w:tr2bl w:val="nil"/>
            </w:tcBorders>
            <w:vAlign w:val="center"/>
          </w:tcPr>
          <w:p w14:paraId="1493118A" w14:textId="77777777" w:rsidR="00CC6C51" w:rsidRPr="0062072D" w:rsidRDefault="00CC6C51" w:rsidP="00473C2C">
            <w:pPr>
              <w:spacing w:after="0" w:line="240" w:lineRule="auto"/>
              <w:jc w:val="center"/>
              <w:rPr>
                <w:sz w:val="18"/>
                <w:szCs w:val="18"/>
              </w:rPr>
            </w:pPr>
            <w:r w:rsidRPr="0062072D">
              <w:rPr>
                <w:i/>
                <w:iCs/>
                <w:sz w:val="18"/>
                <w:szCs w:val="18"/>
              </w:rPr>
              <w:t>σ</w:t>
            </w:r>
          </w:p>
        </w:tc>
        <w:tc>
          <w:tcPr>
            <w:tcW w:w="462" w:type="pct"/>
            <w:tcBorders>
              <w:top w:val="single" w:sz="4" w:space="0" w:color="auto"/>
              <w:bottom w:val="single" w:sz="4" w:space="0" w:color="auto"/>
              <w:tl2br w:val="nil"/>
              <w:tr2bl w:val="nil"/>
            </w:tcBorders>
          </w:tcPr>
          <w:p w14:paraId="6914937A" w14:textId="6A5456A1" w:rsidR="00CC6C51" w:rsidRPr="0062072D" w:rsidRDefault="006E3C75" w:rsidP="00473C2C">
            <w:pPr>
              <w:spacing w:after="0" w:line="240" w:lineRule="auto"/>
              <w:jc w:val="center"/>
              <w:rPr>
                <w:bCs/>
                <w:kern w:val="44"/>
                <w:sz w:val="18"/>
                <w:szCs w:val="18"/>
              </w:rPr>
            </w:pPr>
            <w:r>
              <w:rPr>
                <w:rFonts w:hint="eastAsia"/>
                <w:bCs/>
                <w:kern w:val="44"/>
                <w:sz w:val="18"/>
                <w:szCs w:val="18"/>
              </w:rPr>
              <w:t>时间</w:t>
            </w:r>
            <w:r w:rsidR="00CC6C51" w:rsidRPr="0062072D">
              <w:rPr>
                <w:bCs/>
                <w:kern w:val="44"/>
                <w:sz w:val="18"/>
                <w:szCs w:val="18"/>
              </w:rPr>
              <w:t xml:space="preserve"> / </w:t>
            </w:r>
            <w:r w:rsidR="00CC6C51" w:rsidRPr="0062072D">
              <w:rPr>
                <w:bCs/>
                <w:i/>
                <w:iCs/>
                <w:kern w:val="44"/>
                <w:sz w:val="18"/>
                <w:szCs w:val="18"/>
              </w:rPr>
              <w:t>s</w:t>
            </w:r>
          </w:p>
        </w:tc>
      </w:tr>
      <w:tr w:rsidR="0062072D" w:rsidRPr="0062072D" w14:paraId="2B779787" w14:textId="77777777" w:rsidTr="00864782">
        <w:trPr>
          <w:trHeight w:val="286"/>
        </w:trPr>
        <w:tc>
          <w:tcPr>
            <w:tcW w:w="1002" w:type="pct"/>
            <w:vAlign w:val="center"/>
          </w:tcPr>
          <w:p w14:paraId="76869440" w14:textId="0C8C8BD9" w:rsidR="00CC6C51" w:rsidRPr="0062072D" w:rsidRDefault="00CC6C51" w:rsidP="00473C2C">
            <w:pPr>
              <w:spacing w:after="0" w:line="240" w:lineRule="auto"/>
              <w:jc w:val="center"/>
              <w:rPr>
                <w:sz w:val="18"/>
                <w:szCs w:val="18"/>
              </w:rPr>
            </w:pPr>
            <w:r w:rsidRPr="0062072D">
              <w:rPr>
                <w:sz w:val="18"/>
                <w:szCs w:val="18"/>
              </w:rPr>
              <w:t>C1</w:t>
            </w:r>
          </w:p>
        </w:tc>
        <w:tc>
          <w:tcPr>
            <w:tcW w:w="438" w:type="pct"/>
            <w:vAlign w:val="center"/>
          </w:tcPr>
          <w:p w14:paraId="23F241D4" w14:textId="77777777" w:rsidR="00CC6C51" w:rsidRPr="0062072D" w:rsidRDefault="00CC6C51" w:rsidP="00473C2C">
            <w:pPr>
              <w:spacing w:after="0" w:line="240" w:lineRule="auto"/>
              <w:jc w:val="center"/>
              <w:rPr>
                <w:sz w:val="18"/>
                <w:szCs w:val="18"/>
              </w:rPr>
            </w:pPr>
            <w:r w:rsidRPr="0062072D">
              <w:rPr>
                <w:sz w:val="18"/>
                <w:szCs w:val="18"/>
              </w:rPr>
              <w:t>0.2</w:t>
            </w:r>
          </w:p>
        </w:tc>
        <w:tc>
          <w:tcPr>
            <w:tcW w:w="451" w:type="pct"/>
            <w:vAlign w:val="center"/>
          </w:tcPr>
          <w:p w14:paraId="1FD42F1E" w14:textId="0628780F" w:rsidR="00CC6C51" w:rsidRPr="0062072D" w:rsidRDefault="00CC6C51" w:rsidP="00473C2C">
            <w:pPr>
              <w:spacing w:after="0" w:line="240" w:lineRule="auto"/>
              <w:jc w:val="center"/>
              <w:rPr>
                <w:sz w:val="18"/>
                <w:szCs w:val="18"/>
              </w:rPr>
            </w:pPr>
            <w:r w:rsidRPr="0062072D">
              <w:rPr>
                <w:sz w:val="18"/>
                <w:szCs w:val="18"/>
              </w:rPr>
              <w:t>0.8</w:t>
            </w:r>
          </w:p>
        </w:tc>
        <w:tc>
          <w:tcPr>
            <w:tcW w:w="424" w:type="pct"/>
            <w:vAlign w:val="center"/>
          </w:tcPr>
          <w:p w14:paraId="2A206838" w14:textId="77777777" w:rsidR="00CC6C51" w:rsidRPr="0062072D" w:rsidRDefault="00CC6C51" w:rsidP="00473C2C">
            <w:pPr>
              <w:spacing w:after="0" w:line="240" w:lineRule="auto"/>
              <w:jc w:val="center"/>
              <w:rPr>
                <w:sz w:val="18"/>
                <w:szCs w:val="18"/>
              </w:rPr>
            </w:pPr>
            <w:r w:rsidRPr="0062072D">
              <w:rPr>
                <w:sz w:val="18"/>
                <w:szCs w:val="18"/>
              </w:rPr>
              <w:t>2</w:t>
            </w:r>
          </w:p>
        </w:tc>
        <w:tc>
          <w:tcPr>
            <w:tcW w:w="496" w:type="pct"/>
            <w:vAlign w:val="center"/>
          </w:tcPr>
          <w:p w14:paraId="384AE969" w14:textId="0DCE64E7" w:rsidR="00CC6C51" w:rsidRPr="0062072D" w:rsidRDefault="00CC6C51" w:rsidP="00473C2C">
            <w:pPr>
              <w:spacing w:after="0" w:line="240" w:lineRule="auto"/>
              <w:jc w:val="center"/>
              <w:rPr>
                <w:sz w:val="18"/>
                <w:szCs w:val="18"/>
              </w:rPr>
            </w:pPr>
            <w:r w:rsidRPr="0062072D">
              <w:rPr>
                <w:sz w:val="18"/>
                <w:szCs w:val="18"/>
              </w:rPr>
              <w:t>8</w:t>
            </w:r>
          </w:p>
        </w:tc>
        <w:tc>
          <w:tcPr>
            <w:tcW w:w="271" w:type="pct"/>
            <w:vAlign w:val="center"/>
          </w:tcPr>
          <w:p w14:paraId="2CE93C69" w14:textId="77777777" w:rsidR="00CC6C51" w:rsidRPr="0062072D" w:rsidRDefault="00CC6C51" w:rsidP="00473C2C">
            <w:pPr>
              <w:spacing w:after="0" w:line="240" w:lineRule="auto"/>
              <w:jc w:val="center"/>
              <w:rPr>
                <w:sz w:val="18"/>
                <w:szCs w:val="18"/>
              </w:rPr>
            </w:pPr>
            <w:r w:rsidRPr="0062072D">
              <w:rPr>
                <w:sz w:val="18"/>
                <w:szCs w:val="18"/>
              </w:rPr>
              <w:t>10</w:t>
            </w:r>
          </w:p>
        </w:tc>
        <w:tc>
          <w:tcPr>
            <w:tcW w:w="485" w:type="pct"/>
            <w:vAlign w:val="center"/>
          </w:tcPr>
          <w:p w14:paraId="0ABF44C4" w14:textId="7E9255AF" w:rsidR="00CC6C51" w:rsidRPr="0062072D" w:rsidRDefault="003B4DC7" w:rsidP="00473C2C">
            <w:pPr>
              <w:spacing w:after="0" w:line="240" w:lineRule="auto"/>
              <w:jc w:val="center"/>
              <w:rPr>
                <w:sz w:val="18"/>
                <w:szCs w:val="18"/>
              </w:rPr>
            </w:pPr>
            <w:r w:rsidRPr="0062072D">
              <w:rPr>
                <w:sz w:val="18"/>
                <w:szCs w:val="18"/>
              </w:rPr>
              <w:t>0.0151</w:t>
            </w:r>
          </w:p>
        </w:tc>
        <w:tc>
          <w:tcPr>
            <w:tcW w:w="485" w:type="pct"/>
            <w:vAlign w:val="center"/>
          </w:tcPr>
          <w:p w14:paraId="66BDC4A7" w14:textId="073B6392" w:rsidR="00CC6C51" w:rsidRPr="0062072D" w:rsidRDefault="003B4DC7" w:rsidP="00473C2C">
            <w:pPr>
              <w:spacing w:after="0" w:line="240" w:lineRule="auto"/>
              <w:jc w:val="center"/>
              <w:rPr>
                <w:sz w:val="18"/>
                <w:szCs w:val="18"/>
              </w:rPr>
            </w:pPr>
            <w:r w:rsidRPr="0062072D">
              <w:rPr>
                <w:sz w:val="18"/>
                <w:szCs w:val="18"/>
              </w:rPr>
              <w:t>0.8037</w:t>
            </w:r>
          </w:p>
        </w:tc>
        <w:tc>
          <w:tcPr>
            <w:tcW w:w="486" w:type="pct"/>
            <w:vAlign w:val="center"/>
          </w:tcPr>
          <w:p w14:paraId="192E3661" w14:textId="34E7C812" w:rsidR="00CC6C51" w:rsidRPr="0062072D" w:rsidRDefault="003B4DC7" w:rsidP="00473C2C">
            <w:pPr>
              <w:spacing w:after="0" w:line="240" w:lineRule="auto"/>
              <w:jc w:val="center"/>
              <w:rPr>
                <w:sz w:val="18"/>
                <w:szCs w:val="18"/>
              </w:rPr>
            </w:pPr>
            <w:r w:rsidRPr="0062072D">
              <w:rPr>
                <w:sz w:val="18"/>
                <w:szCs w:val="18"/>
              </w:rPr>
              <w:t>0.0041</w:t>
            </w:r>
          </w:p>
        </w:tc>
        <w:tc>
          <w:tcPr>
            <w:tcW w:w="462" w:type="pct"/>
          </w:tcPr>
          <w:p w14:paraId="1CE8D672" w14:textId="2436DEFF" w:rsidR="00CC6C51" w:rsidRPr="0062072D" w:rsidRDefault="003B4DC7" w:rsidP="00473C2C">
            <w:pPr>
              <w:spacing w:after="0" w:line="240" w:lineRule="auto"/>
              <w:jc w:val="center"/>
              <w:rPr>
                <w:sz w:val="18"/>
                <w:szCs w:val="18"/>
              </w:rPr>
            </w:pPr>
            <w:r w:rsidRPr="0062072D">
              <w:rPr>
                <w:sz w:val="18"/>
                <w:szCs w:val="18"/>
              </w:rPr>
              <w:t>0.632</w:t>
            </w:r>
          </w:p>
        </w:tc>
      </w:tr>
      <w:tr w:rsidR="0062072D" w:rsidRPr="0062072D" w14:paraId="78170C19" w14:textId="77777777" w:rsidTr="00864782">
        <w:trPr>
          <w:trHeight w:val="291"/>
        </w:trPr>
        <w:tc>
          <w:tcPr>
            <w:tcW w:w="1002" w:type="pct"/>
            <w:vAlign w:val="center"/>
          </w:tcPr>
          <w:p w14:paraId="7F0777D5" w14:textId="065E275F" w:rsidR="00CC6C51" w:rsidRPr="0062072D" w:rsidRDefault="00CC6C51" w:rsidP="00473C2C">
            <w:pPr>
              <w:spacing w:after="0" w:line="240" w:lineRule="auto"/>
              <w:jc w:val="center"/>
              <w:rPr>
                <w:sz w:val="18"/>
                <w:szCs w:val="18"/>
              </w:rPr>
            </w:pPr>
            <w:r w:rsidRPr="0062072D">
              <w:rPr>
                <w:sz w:val="18"/>
                <w:szCs w:val="18"/>
              </w:rPr>
              <w:t>C2</w:t>
            </w:r>
          </w:p>
        </w:tc>
        <w:tc>
          <w:tcPr>
            <w:tcW w:w="438" w:type="pct"/>
            <w:vAlign w:val="center"/>
          </w:tcPr>
          <w:p w14:paraId="5C8D260E" w14:textId="17BA3345" w:rsidR="00CC6C51" w:rsidRPr="0062072D" w:rsidRDefault="00CC6C51" w:rsidP="00473C2C">
            <w:pPr>
              <w:spacing w:after="0" w:line="240" w:lineRule="auto"/>
              <w:jc w:val="center"/>
              <w:rPr>
                <w:sz w:val="18"/>
                <w:szCs w:val="18"/>
              </w:rPr>
            </w:pPr>
            <w:r w:rsidRPr="0062072D">
              <w:rPr>
                <w:sz w:val="18"/>
                <w:szCs w:val="18"/>
              </w:rPr>
              <w:t>0.2</w:t>
            </w:r>
          </w:p>
        </w:tc>
        <w:tc>
          <w:tcPr>
            <w:tcW w:w="451" w:type="pct"/>
            <w:vAlign w:val="center"/>
          </w:tcPr>
          <w:p w14:paraId="2DF9D4B5" w14:textId="6CDDCF88" w:rsidR="00CC6C51" w:rsidRPr="0062072D" w:rsidRDefault="00CC6C51" w:rsidP="00473C2C">
            <w:pPr>
              <w:spacing w:after="0" w:line="240" w:lineRule="auto"/>
              <w:jc w:val="center"/>
              <w:rPr>
                <w:sz w:val="18"/>
                <w:szCs w:val="18"/>
              </w:rPr>
            </w:pPr>
            <w:r w:rsidRPr="0062072D">
              <w:rPr>
                <w:sz w:val="18"/>
                <w:szCs w:val="18"/>
              </w:rPr>
              <w:t>1.2</w:t>
            </w:r>
          </w:p>
        </w:tc>
        <w:tc>
          <w:tcPr>
            <w:tcW w:w="424" w:type="pct"/>
            <w:vAlign w:val="center"/>
          </w:tcPr>
          <w:p w14:paraId="6461F3A0" w14:textId="4E54E40D" w:rsidR="00CC6C51" w:rsidRPr="0062072D" w:rsidRDefault="009704DE" w:rsidP="00473C2C">
            <w:pPr>
              <w:spacing w:after="0" w:line="240" w:lineRule="auto"/>
              <w:jc w:val="center"/>
              <w:rPr>
                <w:sz w:val="18"/>
                <w:szCs w:val="18"/>
              </w:rPr>
            </w:pPr>
            <w:r w:rsidRPr="0062072D">
              <w:rPr>
                <w:sz w:val="18"/>
                <w:szCs w:val="18"/>
              </w:rPr>
              <w:t>2</w:t>
            </w:r>
          </w:p>
        </w:tc>
        <w:tc>
          <w:tcPr>
            <w:tcW w:w="496" w:type="pct"/>
            <w:vAlign w:val="center"/>
          </w:tcPr>
          <w:p w14:paraId="1CCC3318" w14:textId="0828EF97" w:rsidR="00CC6C51" w:rsidRPr="0062072D" w:rsidRDefault="00CC6C51" w:rsidP="00473C2C">
            <w:pPr>
              <w:spacing w:after="0" w:line="240" w:lineRule="auto"/>
              <w:jc w:val="center"/>
              <w:rPr>
                <w:sz w:val="18"/>
                <w:szCs w:val="18"/>
              </w:rPr>
            </w:pPr>
            <w:r w:rsidRPr="0062072D">
              <w:rPr>
                <w:sz w:val="18"/>
                <w:szCs w:val="18"/>
              </w:rPr>
              <w:t>12</w:t>
            </w:r>
          </w:p>
        </w:tc>
        <w:tc>
          <w:tcPr>
            <w:tcW w:w="271" w:type="pct"/>
            <w:vAlign w:val="center"/>
          </w:tcPr>
          <w:p w14:paraId="60D0DDC2" w14:textId="77777777" w:rsidR="00CC6C51" w:rsidRPr="0062072D" w:rsidRDefault="00CC6C51" w:rsidP="00473C2C">
            <w:pPr>
              <w:spacing w:after="0" w:line="240" w:lineRule="auto"/>
              <w:jc w:val="center"/>
              <w:rPr>
                <w:sz w:val="18"/>
                <w:szCs w:val="18"/>
              </w:rPr>
            </w:pPr>
            <w:r w:rsidRPr="0062072D">
              <w:rPr>
                <w:sz w:val="18"/>
                <w:szCs w:val="18"/>
              </w:rPr>
              <w:t>10</w:t>
            </w:r>
          </w:p>
        </w:tc>
        <w:tc>
          <w:tcPr>
            <w:tcW w:w="485" w:type="pct"/>
            <w:vAlign w:val="center"/>
          </w:tcPr>
          <w:p w14:paraId="47D8449A" w14:textId="27DAFD61" w:rsidR="00CC6C51" w:rsidRPr="0062072D" w:rsidRDefault="003B4DC7" w:rsidP="00473C2C">
            <w:pPr>
              <w:spacing w:after="0" w:line="240" w:lineRule="auto"/>
              <w:jc w:val="center"/>
              <w:rPr>
                <w:sz w:val="18"/>
                <w:szCs w:val="18"/>
              </w:rPr>
            </w:pPr>
            <w:r w:rsidRPr="0062072D">
              <w:rPr>
                <w:sz w:val="18"/>
                <w:szCs w:val="18"/>
              </w:rPr>
              <w:t>0.0257</w:t>
            </w:r>
          </w:p>
        </w:tc>
        <w:tc>
          <w:tcPr>
            <w:tcW w:w="485" w:type="pct"/>
            <w:vAlign w:val="center"/>
          </w:tcPr>
          <w:p w14:paraId="4ECC9BB7" w14:textId="79F82318" w:rsidR="00CC6C51" w:rsidRPr="0062072D" w:rsidRDefault="003B4DC7" w:rsidP="00473C2C">
            <w:pPr>
              <w:spacing w:after="0" w:line="240" w:lineRule="auto"/>
              <w:jc w:val="center"/>
              <w:rPr>
                <w:sz w:val="18"/>
                <w:szCs w:val="18"/>
              </w:rPr>
            </w:pPr>
            <w:r w:rsidRPr="0062072D">
              <w:rPr>
                <w:sz w:val="18"/>
                <w:szCs w:val="18"/>
              </w:rPr>
              <w:t>0.7975</w:t>
            </w:r>
          </w:p>
        </w:tc>
        <w:tc>
          <w:tcPr>
            <w:tcW w:w="486" w:type="pct"/>
            <w:vAlign w:val="center"/>
          </w:tcPr>
          <w:p w14:paraId="1A7E982B" w14:textId="0DC74631" w:rsidR="00CC6C51" w:rsidRPr="0062072D" w:rsidRDefault="003B4DC7" w:rsidP="00473C2C">
            <w:pPr>
              <w:spacing w:after="0" w:line="240" w:lineRule="auto"/>
              <w:jc w:val="center"/>
              <w:rPr>
                <w:sz w:val="18"/>
                <w:szCs w:val="18"/>
              </w:rPr>
            </w:pPr>
            <w:r w:rsidRPr="0062072D">
              <w:rPr>
                <w:sz w:val="18"/>
                <w:szCs w:val="18"/>
              </w:rPr>
              <w:t>0.0068</w:t>
            </w:r>
          </w:p>
        </w:tc>
        <w:tc>
          <w:tcPr>
            <w:tcW w:w="462" w:type="pct"/>
          </w:tcPr>
          <w:p w14:paraId="05A0778D" w14:textId="19C7D5C0" w:rsidR="00CC6C51" w:rsidRPr="0062072D" w:rsidRDefault="003B4DC7" w:rsidP="00473C2C">
            <w:pPr>
              <w:spacing w:after="0" w:line="240" w:lineRule="auto"/>
              <w:jc w:val="center"/>
              <w:rPr>
                <w:sz w:val="18"/>
                <w:szCs w:val="18"/>
              </w:rPr>
            </w:pPr>
            <w:r w:rsidRPr="0062072D">
              <w:rPr>
                <w:sz w:val="18"/>
                <w:szCs w:val="18"/>
              </w:rPr>
              <w:t>0.408</w:t>
            </w:r>
          </w:p>
        </w:tc>
      </w:tr>
      <w:tr w:rsidR="0062072D" w:rsidRPr="0062072D" w14:paraId="3AA18AF2" w14:textId="77777777" w:rsidTr="00864782">
        <w:trPr>
          <w:trHeight w:val="291"/>
        </w:trPr>
        <w:tc>
          <w:tcPr>
            <w:tcW w:w="1002" w:type="pct"/>
            <w:vAlign w:val="center"/>
          </w:tcPr>
          <w:p w14:paraId="27381DE9" w14:textId="21E91883" w:rsidR="00CC6C51" w:rsidRPr="0062072D" w:rsidRDefault="00CC6C51" w:rsidP="00473C2C">
            <w:pPr>
              <w:spacing w:after="0" w:line="240" w:lineRule="auto"/>
              <w:jc w:val="center"/>
              <w:rPr>
                <w:sz w:val="18"/>
                <w:szCs w:val="18"/>
              </w:rPr>
            </w:pPr>
            <w:r w:rsidRPr="0062072D">
              <w:rPr>
                <w:sz w:val="18"/>
                <w:szCs w:val="18"/>
              </w:rPr>
              <w:t>C3</w:t>
            </w:r>
          </w:p>
        </w:tc>
        <w:tc>
          <w:tcPr>
            <w:tcW w:w="438" w:type="pct"/>
            <w:vAlign w:val="center"/>
          </w:tcPr>
          <w:p w14:paraId="2EE02CD1" w14:textId="05340365" w:rsidR="00CC6C51" w:rsidRPr="0062072D" w:rsidRDefault="00CC6C51" w:rsidP="00473C2C">
            <w:pPr>
              <w:spacing w:after="0" w:line="240" w:lineRule="auto"/>
              <w:jc w:val="center"/>
              <w:rPr>
                <w:sz w:val="18"/>
                <w:szCs w:val="18"/>
              </w:rPr>
            </w:pPr>
            <w:r w:rsidRPr="0062072D">
              <w:rPr>
                <w:sz w:val="18"/>
                <w:szCs w:val="18"/>
              </w:rPr>
              <w:t>0.</w:t>
            </w:r>
            <w:r w:rsidR="009704DE" w:rsidRPr="0062072D">
              <w:rPr>
                <w:sz w:val="18"/>
                <w:szCs w:val="18"/>
              </w:rPr>
              <w:t>2</w:t>
            </w:r>
          </w:p>
        </w:tc>
        <w:tc>
          <w:tcPr>
            <w:tcW w:w="451" w:type="pct"/>
            <w:vAlign w:val="center"/>
          </w:tcPr>
          <w:p w14:paraId="6924181A" w14:textId="07B74525" w:rsidR="00CC6C51" w:rsidRPr="0062072D" w:rsidRDefault="00CC6C51" w:rsidP="00473C2C">
            <w:pPr>
              <w:spacing w:after="0" w:line="240" w:lineRule="auto"/>
              <w:jc w:val="center"/>
              <w:rPr>
                <w:sz w:val="18"/>
                <w:szCs w:val="18"/>
              </w:rPr>
            </w:pPr>
            <w:r w:rsidRPr="0062072D">
              <w:rPr>
                <w:sz w:val="18"/>
                <w:szCs w:val="18"/>
              </w:rPr>
              <w:t>1.6</w:t>
            </w:r>
          </w:p>
        </w:tc>
        <w:tc>
          <w:tcPr>
            <w:tcW w:w="424" w:type="pct"/>
            <w:vAlign w:val="center"/>
          </w:tcPr>
          <w:p w14:paraId="28BD96E8" w14:textId="6D43A946" w:rsidR="00CC6C51" w:rsidRPr="0062072D" w:rsidRDefault="009704DE" w:rsidP="00473C2C">
            <w:pPr>
              <w:spacing w:after="0" w:line="240" w:lineRule="auto"/>
              <w:jc w:val="center"/>
              <w:rPr>
                <w:sz w:val="18"/>
                <w:szCs w:val="18"/>
              </w:rPr>
            </w:pPr>
            <w:r w:rsidRPr="0062072D">
              <w:rPr>
                <w:sz w:val="18"/>
                <w:szCs w:val="18"/>
              </w:rPr>
              <w:t>2</w:t>
            </w:r>
          </w:p>
        </w:tc>
        <w:tc>
          <w:tcPr>
            <w:tcW w:w="496" w:type="pct"/>
            <w:vAlign w:val="center"/>
          </w:tcPr>
          <w:p w14:paraId="0C53069F" w14:textId="7F30CCA6" w:rsidR="00CC6C51" w:rsidRPr="0062072D" w:rsidRDefault="00CC6C51" w:rsidP="00473C2C">
            <w:pPr>
              <w:spacing w:after="0" w:line="240" w:lineRule="auto"/>
              <w:jc w:val="center"/>
              <w:rPr>
                <w:sz w:val="18"/>
                <w:szCs w:val="18"/>
              </w:rPr>
            </w:pPr>
            <w:r w:rsidRPr="0062072D">
              <w:rPr>
                <w:sz w:val="18"/>
                <w:szCs w:val="18"/>
              </w:rPr>
              <w:t>16</w:t>
            </w:r>
          </w:p>
        </w:tc>
        <w:tc>
          <w:tcPr>
            <w:tcW w:w="271" w:type="pct"/>
            <w:vAlign w:val="center"/>
          </w:tcPr>
          <w:p w14:paraId="6831A80C" w14:textId="77777777" w:rsidR="00CC6C51" w:rsidRPr="0062072D" w:rsidRDefault="00CC6C51" w:rsidP="00473C2C">
            <w:pPr>
              <w:spacing w:after="0" w:line="240" w:lineRule="auto"/>
              <w:jc w:val="center"/>
              <w:rPr>
                <w:sz w:val="18"/>
                <w:szCs w:val="18"/>
              </w:rPr>
            </w:pPr>
            <w:r w:rsidRPr="0062072D">
              <w:rPr>
                <w:sz w:val="18"/>
                <w:szCs w:val="18"/>
              </w:rPr>
              <w:t>10</w:t>
            </w:r>
          </w:p>
        </w:tc>
        <w:tc>
          <w:tcPr>
            <w:tcW w:w="485" w:type="pct"/>
            <w:vAlign w:val="center"/>
          </w:tcPr>
          <w:p w14:paraId="5408CD98" w14:textId="1DE88FC0" w:rsidR="00CC6C51" w:rsidRPr="0062072D" w:rsidRDefault="003B4DC7" w:rsidP="00473C2C">
            <w:pPr>
              <w:spacing w:after="0" w:line="240" w:lineRule="auto"/>
              <w:jc w:val="center"/>
              <w:rPr>
                <w:sz w:val="18"/>
                <w:szCs w:val="18"/>
              </w:rPr>
            </w:pPr>
            <w:r w:rsidRPr="0062072D">
              <w:rPr>
                <w:sz w:val="18"/>
                <w:szCs w:val="18"/>
              </w:rPr>
              <w:t>0.0381</w:t>
            </w:r>
          </w:p>
        </w:tc>
        <w:tc>
          <w:tcPr>
            <w:tcW w:w="485" w:type="pct"/>
            <w:vAlign w:val="center"/>
          </w:tcPr>
          <w:p w14:paraId="70C41602" w14:textId="3E185F45" w:rsidR="00CC6C51" w:rsidRPr="0062072D" w:rsidRDefault="003B4DC7" w:rsidP="00473C2C">
            <w:pPr>
              <w:spacing w:after="0" w:line="240" w:lineRule="auto"/>
              <w:jc w:val="center"/>
              <w:rPr>
                <w:sz w:val="18"/>
                <w:szCs w:val="18"/>
              </w:rPr>
            </w:pPr>
            <w:r w:rsidRPr="0062072D">
              <w:rPr>
                <w:sz w:val="18"/>
                <w:szCs w:val="18"/>
              </w:rPr>
              <w:t>0.7899</w:t>
            </w:r>
          </w:p>
        </w:tc>
        <w:tc>
          <w:tcPr>
            <w:tcW w:w="486" w:type="pct"/>
            <w:vAlign w:val="center"/>
          </w:tcPr>
          <w:p w14:paraId="2D8D4A1B" w14:textId="3193EE7F" w:rsidR="00CC6C51" w:rsidRPr="0062072D" w:rsidRDefault="003B4DC7" w:rsidP="00473C2C">
            <w:pPr>
              <w:spacing w:after="0" w:line="240" w:lineRule="auto"/>
              <w:jc w:val="center"/>
              <w:rPr>
                <w:sz w:val="18"/>
                <w:szCs w:val="18"/>
              </w:rPr>
            </w:pPr>
            <w:r w:rsidRPr="0062072D">
              <w:rPr>
                <w:sz w:val="18"/>
                <w:szCs w:val="18"/>
              </w:rPr>
              <w:t>0.0100</w:t>
            </w:r>
          </w:p>
        </w:tc>
        <w:tc>
          <w:tcPr>
            <w:tcW w:w="462" w:type="pct"/>
          </w:tcPr>
          <w:p w14:paraId="2060BF8F" w14:textId="012F4445" w:rsidR="00CC6C51" w:rsidRPr="0062072D" w:rsidRDefault="003B4DC7" w:rsidP="00473C2C">
            <w:pPr>
              <w:spacing w:after="0" w:line="240" w:lineRule="auto"/>
              <w:jc w:val="center"/>
              <w:rPr>
                <w:sz w:val="18"/>
                <w:szCs w:val="18"/>
              </w:rPr>
            </w:pPr>
            <w:r w:rsidRPr="0062072D">
              <w:rPr>
                <w:sz w:val="18"/>
                <w:szCs w:val="18"/>
              </w:rPr>
              <w:t>0.335</w:t>
            </w:r>
          </w:p>
        </w:tc>
      </w:tr>
      <w:tr w:rsidR="0062072D" w:rsidRPr="0062072D" w14:paraId="42D7FE6F" w14:textId="77777777" w:rsidTr="00864782">
        <w:trPr>
          <w:trHeight w:val="291"/>
        </w:trPr>
        <w:tc>
          <w:tcPr>
            <w:tcW w:w="3082" w:type="pct"/>
            <w:gridSpan w:val="6"/>
            <w:vAlign w:val="center"/>
          </w:tcPr>
          <w:p w14:paraId="660A9EE4" w14:textId="59395908" w:rsidR="00864782" w:rsidRPr="0062072D" w:rsidRDefault="00864782" w:rsidP="00473C2C">
            <w:pPr>
              <w:spacing w:after="0" w:line="240" w:lineRule="auto"/>
              <w:jc w:val="center"/>
              <w:rPr>
                <w:sz w:val="18"/>
                <w:szCs w:val="18"/>
              </w:rPr>
            </w:pPr>
            <w:r w:rsidRPr="0062072D">
              <w:rPr>
                <w:rFonts w:hint="eastAsia"/>
                <w:sz w:val="18"/>
                <w:szCs w:val="18"/>
              </w:rPr>
              <w:t>SPGD</w:t>
            </w:r>
          </w:p>
        </w:tc>
        <w:tc>
          <w:tcPr>
            <w:tcW w:w="485" w:type="pct"/>
            <w:vAlign w:val="center"/>
          </w:tcPr>
          <w:p w14:paraId="407E900F" w14:textId="3AB01FB2" w:rsidR="00864782" w:rsidRPr="0062072D" w:rsidRDefault="00864782" w:rsidP="00473C2C">
            <w:pPr>
              <w:spacing w:after="0" w:line="240" w:lineRule="auto"/>
              <w:jc w:val="center"/>
              <w:rPr>
                <w:sz w:val="18"/>
                <w:szCs w:val="18"/>
              </w:rPr>
            </w:pPr>
            <w:r w:rsidRPr="0062072D">
              <w:rPr>
                <w:rFonts w:hint="eastAsia"/>
                <w:sz w:val="18"/>
                <w:szCs w:val="18"/>
              </w:rPr>
              <w:t>0.0004</w:t>
            </w:r>
          </w:p>
        </w:tc>
        <w:tc>
          <w:tcPr>
            <w:tcW w:w="485" w:type="pct"/>
            <w:vAlign w:val="center"/>
          </w:tcPr>
          <w:p w14:paraId="52695342" w14:textId="2B17AC89" w:rsidR="00864782" w:rsidRPr="0062072D" w:rsidRDefault="00864782" w:rsidP="00473C2C">
            <w:pPr>
              <w:spacing w:after="0" w:line="240" w:lineRule="auto"/>
              <w:jc w:val="center"/>
              <w:rPr>
                <w:sz w:val="18"/>
                <w:szCs w:val="18"/>
              </w:rPr>
            </w:pPr>
            <w:r w:rsidRPr="0062072D">
              <w:rPr>
                <w:rFonts w:hint="eastAsia"/>
                <w:sz w:val="18"/>
                <w:szCs w:val="18"/>
              </w:rPr>
              <w:t>0.7705</w:t>
            </w:r>
          </w:p>
        </w:tc>
        <w:tc>
          <w:tcPr>
            <w:tcW w:w="486" w:type="pct"/>
            <w:vAlign w:val="center"/>
          </w:tcPr>
          <w:p w14:paraId="2DABF394" w14:textId="3D61E668" w:rsidR="00864782" w:rsidRPr="0062072D" w:rsidRDefault="00864782" w:rsidP="00473C2C">
            <w:pPr>
              <w:spacing w:after="0" w:line="240" w:lineRule="auto"/>
              <w:jc w:val="center"/>
              <w:rPr>
                <w:sz w:val="18"/>
                <w:szCs w:val="18"/>
              </w:rPr>
            </w:pPr>
            <w:r w:rsidRPr="0062072D">
              <w:rPr>
                <w:rFonts w:hint="eastAsia"/>
                <w:sz w:val="18"/>
                <w:szCs w:val="18"/>
              </w:rPr>
              <w:t>0.0001</w:t>
            </w:r>
          </w:p>
        </w:tc>
        <w:tc>
          <w:tcPr>
            <w:tcW w:w="462" w:type="pct"/>
          </w:tcPr>
          <w:p w14:paraId="38AC3E1F" w14:textId="76207C42" w:rsidR="00864782" w:rsidRPr="0062072D" w:rsidRDefault="00864782" w:rsidP="00473C2C">
            <w:pPr>
              <w:spacing w:after="0" w:line="240" w:lineRule="auto"/>
              <w:jc w:val="center"/>
              <w:rPr>
                <w:sz w:val="18"/>
                <w:szCs w:val="18"/>
              </w:rPr>
            </w:pPr>
            <w:r w:rsidRPr="0062072D">
              <w:rPr>
                <w:rFonts w:hint="eastAsia"/>
                <w:sz w:val="18"/>
                <w:szCs w:val="18"/>
              </w:rPr>
              <w:t>0.341</w:t>
            </w:r>
          </w:p>
        </w:tc>
      </w:tr>
      <w:tr w:rsidR="0062072D" w:rsidRPr="0062072D" w14:paraId="6E76A0B4" w14:textId="77777777" w:rsidTr="00930115">
        <w:trPr>
          <w:trHeight w:val="286"/>
        </w:trPr>
        <w:tc>
          <w:tcPr>
            <w:tcW w:w="2811" w:type="pct"/>
            <w:gridSpan w:val="5"/>
            <w:vAlign w:val="center"/>
          </w:tcPr>
          <w:p w14:paraId="0BFA56C7" w14:textId="1ADC0249" w:rsidR="003B4DC7" w:rsidRPr="0062072D" w:rsidRDefault="00963494" w:rsidP="00473C2C">
            <w:pPr>
              <w:spacing w:after="0" w:line="240" w:lineRule="auto"/>
              <w:jc w:val="center"/>
              <w:rPr>
                <w:sz w:val="18"/>
                <w:szCs w:val="18"/>
              </w:rPr>
            </w:pPr>
            <w:r>
              <w:rPr>
                <w:rFonts w:hint="eastAsia"/>
                <w:sz w:val="18"/>
                <w:szCs w:val="18"/>
              </w:rPr>
              <w:t>BP</w:t>
            </w:r>
            <w:r>
              <w:rPr>
                <w:rFonts w:hint="eastAsia"/>
                <w:sz w:val="18"/>
                <w:szCs w:val="18"/>
              </w:rPr>
              <w:t>神经网络参数自调节</w:t>
            </w:r>
          </w:p>
        </w:tc>
        <w:tc>
          <w:tcPr>
            <w:tcW w:w="271" w:type="pct"/>
            <w:vAlign w:val="center"/>
          </w:tcPr>
          <w:p w14:paraId="1DDFD455" w14:textId="73E33CBB" w:rsidR="003B4DC7" w:rsidRPr="0062072D" w:rsidRDefault="003B4DC7" w:rsidP="00473C2C">
            <w:pPr>
              <w:spacing w:after="0" w:line="240" w:lineRule="auto"/>
              <w:jc w:val="center"/>
              <w:rPr>
                <w:sz w:val="18"/>
                <w:szCs w:val="18"/>
              </w:rPr>
            </w:pPr>
            <w:r w:rsidRPr="0062072D">
              <w:rPr>
                <w:sz w:val="18"/>
                <w:szCs w:val="18"/>
              </w:rPr>
              <w:t>10</w:t>
            </w:r>
          </w:p>
        </w:tc>
        <w:tc>
          <w:tcPr>
            <w:tcW w:w="485" w:type="pct"/>
          </w:tcPr>
          <w:p w14:paraId="2EE171A9" w14:textId="69A406A0" w:rsidR="003B4DC7" w:rsidRPr="0062072D" w:rsidRDefault="003B4DC7" w:rsidP="00473C2C">
            <w:pPr>
              <w:spacing w:after="0" w:line="240" w:lineRule="auto"/>
              <w:jc w:val="center"/>
              <w:rPr>
                <w:sz w:val="18"/>
                <w:szCs w:val="18"/>
              </w:rPr>
            </w:pPr>
            <w:r w:rsidRPr="0062072D">
              <w:rPr>
                <w:sz w:val="18"/>
                <w:szCs w:val="18"/>
              </w:rPr>
              <w:t>0.0150</w:t>
            </w:r>
          </w:p>
        </w:tc>
        <w:tc>
          <w:tcPr>
            <w:tcW w:w="485" w:type="pct"/>
          </w:tcPr>
          <w:p w14:paraId="19D21D64" w14:textId="2364B96F" w:rsidR="003B4DC7" w:rsidRPr="0062072D" w:rsidRDefault="003B4DC7" w:rsidP="00473C2C">
            <w:pPr>
              <w:spacing w:after="0" w:line="240" w:lineRule="auto"/>
              <w:jc w:val="center"/>
              <w:rPr>
                <w:sz w:val="18"/>
                <w:szCs w:val="18"/>
              </w:rPr>
            </w:pPr>
            <w:r w:rsidRPr="0062072D">
              <w:rPr>
                <w:sz w:val="18"/>
                <w:szCs w:val="18"/>
              </w:rPr>
              <w:t>0.8051</w:t>
            </w:r>
          </w:p>
        </w:tc>
        <w:tc>
          <w:tcPr>
            <w:tcW w:w="486" w:type="pct"/>
          </w:tcPr>
          <w:p w14:paraId="2CBE3343" w14:textId="3A271A6F" w:rsidR="003B4DC7" w:rsidRPr="0062072D" w:rsidRDefault="003B4DC7" w:rsidP="00473C2C">
            <w:pPr>
              <w:spacing w:after="0" w:line="240" w:lineRule="auto"/>
              <w:jc w:val="center"/>
              <w:rPr>
                <w:sz w:val="18"/>
                <w:szCs w:val="18"/>
              </w:rPr>
            </w:pPr>
            <w:r w:rsidRPr="0062072D">
              <w:rPr>
                <w:sz w:val="18"/>
                <w:szCs w:val="18"/>
              </w:rPr>
              <w:t>0.0033</w:t>
            </w:r>
          </w:p>
        </w:tc>
        <w:tc>
          <w:tcPr>
            <w:tcW w:w="462" w:type="pct"/>
          </w:tcPr>
          <w:p w14:paraId="17C15215" w14:textId="42409A9B" w:rsidR="003B4DC7" w:rsidRPr="0062072D" w:rsidRDefault="003B4DC7" w:rsidP="00473C2C">
            <w:pPr>
              <w:spacing w:after="0" w:line="240" w:lineRule="auto"/>
              <w:jc w:val="center"/>
              <w:rPr>
                <w:sz w:val="18"/>
                <w:szCs w:val="18"/>
              </w:rPr>
            </w:pPr>
            <w:r w:rsidRPr="0062072D">
              <w:rPr>
                <w:sz w:val="18"/>
                <w:szCs w:val="18"/>
              </w:rPr>
              <w:t>0.295</w:t>
            </w:r>
          </w:p>
        </w:tc>
      </w:tr>
    </w:tbl>
    <w:p w14:paraId="343335E2" w14:textId="435B44D5" w:rsidR="00C0428F" w:rsidRPr="0062072D" w:rsidRDefault="00B642EE" w:rsidP="00A364F2">
      <w:pPr>
        <w:spacing w:after="0" w:line="360" w:lineRule="auto"/>
        <w:jc w:val="center"/>
        <w:rPr>
          <w:rFonts w:ascii="Times New Roman" w:hAnsi="Times New Roman" w:cs="Times New Roman"/>
        </w:rPr>
      </w:pPr>
      <w:r>
        <w:rPr>
          <w:rFonts w:ascii="Times New Roman" w:hAnsi="Times New Roman" w:cs="Times New Roman"/>
          <w:noProof/>
        </w:rPr>
        <w:drawing>
          <wp:inline distT="0" distB="0" distL="0" distR="0" wp14:anchorId="1F6C6F68" wp14:editId="1238EA14">
            <wp:extent cx="2639788" cy="1980000"/>
            <wp:effectExtent l="0" t="0" r="8255" b="1270"/>
            <wp:docPr id="14002580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58052" name="图片 1400258052"/>
                    <pic:cNvPicPr/>
                  </pic:nvPicPr>
                  <pic:blipFill>
                    <a:blip r:embed="rId28"/>
                    <a:stretch>
                      <a:fillRect/>
                    </a:stretch>
                  </pic:blipFill>
                  <pic:spPr>
                    <a:xfrm>
                      <a:off x="0" y="0"/>
                      <a:ext cx="2639788" cy="1980000"/>
                    </a:xfrm>
                    <a:prstGeom prst="rect">
                      <a:avLst/>
                    </a:prstGeom>
                  </pic:spPr>
                </pic:pic>
              </a:graphicData>
            </a:graphic>
          </wp:inline>
        </w:drawing>
      </w:r>
    </w:p>
    <w:p w14:paraId="11CB22DC" w14:textId="5DBABEF0" w:rsidR="003B4DC7" w:rsidRPr="0062072D" w:rsidRDefault="003B4DC7" w:rsidP="00A364F2">
      <w:pPr>
        <w:spacing w:after="0" w:line="240" w:lineRule="auto"/>
        <w:jc w:val="center"/>
        <w:rPr>
          <w:rFonts w:ascii="Times New Roman" w:hAnsi="Times New Roman" w:cs="Times New Roman"/>
          <w:b/>
          <w:sz w:val="15"/>
          <w:szCs w:val="15"/>
        </w:rPr>
      </w:pPr>
      <w:r w:rsidRPr="0062072D">
        <w:rPr>
          <w:rFonts w:ascii="Times New Roman" w:hAnsi="Times New Roman" w:cs="Times New Roman"/>
          <w:b/>
          <w:sz w:val="15"/>
          <w:szCs w:val="15"/>
        </w:rPr>
        <w:t>图</w:t>
      </w:r>
      <w:r w:rsidR="00A26CE2" w:rsidRPr="0062072D">
        <w:rPr>
          <w:rFonts w:ascii="Times New Roman" w:hAnsi="Times New Roman" w:cs="Times New Roman" w:hint="eastAsia"/>
          <w:b/>
          <w:sz w:val="15"/>
          <w:szCs w:val="15"/>
        </w:rPr>
        <w:t>7</w:t>
      </w:r>
      <w:r w:rsidRPr="0062072D">
        <w:rPr>
          <w:rFonts w:ascii="Times New Roman" w:hAnsi="Times New Roman" w:cs="Times New Roman"/>
          <w:b/>
          <w:sz w:val="15"/>
          <w:szCs w:val="15"/>
        </w:rPr>
        <w:t xml:space="preserve"> </w:t>
      </w:r>
      <w:r w:rsidR="00BF27A1" w:rsidRPr="0062072D">
        <w:rPr>
          <w:rFonts w:ascii="Times New Roman" w:hAnsi="Times New Roman" w:cs="Times New Roman" w:hint="eastAsia"/>
          <w:b/>
          <w:sz w:val="15"/>
          <w:szCs w:val="15"/>
        </w:rPr>
        <w:t>静态偏差</w:t>
      </w:r>
      <w:r w:rsidR="00D87E0E" w:rsidRPr="0062072D">
        <w:rPr>
          <w:rFonts w:ascii="Times New Roman" w:hAnsi="Times New Roman" w:cs="Times New Roman" w:hint="eastAsia"/>
          <w:b/>
          <w:sz w:val="15"/>
          <w:szCs w:val="15"/>
        </w:rPr>
        <w:t>下</w:t>
      </w:r>
      <w:r w:rsidR="00D87E0E" w:rsidRPr="0062072D">
        <w:rPr>
          <w:rFonts w:ascii="Times New Roman" w:hAnsi="Times New Roman" w:hint="eastAsia"/>
          <w:b/>
          <w:sz w:val="15"/>
          <w:szCs w:val="15"/>
        </w:rPr>
        <w:t>的校正效果</w:t>
      </w:r>
    </w:p>
    <w:p w14:paraId="27327907" w14:textId="1121315A" w:rsidR="009704DE" w:rsidRPr="00AD4E17" w:rsidRDefault="00D87E0E" w:rsidP="003730C0">
      <w:pPr>
        <w:spacing w:after="0" w:line="240" w:lineRule="auto"/>
        <w:ind w:firstLineChars="200" w:firstLine="420"/>
        <w:jc w:val="both"/>
        <w:rPr>
          <w:rFonts w:ascii="Times New Roman" w:hAnsi="Times New Roman" w:cs="Times New Roman"/>
          <w:bCs/>
          <w:color w:val="000000"/>
          <w:szCs w:val="24"/>
        </w:rPr>
      </w:pPr>
      <w:r w:rsidRPr="00AD4E17">
        <w:rPr>
          <w:rFonts w:ascii="Times New Roman" w:hAnsi="Times New Roman" w:cs="Times New Roman" w:hint="eastAsia"/>
          <w:bCs/>
          <w:color w:val="000000"/>
          <w:szCs w:val="24"/>
        </w:rPr>
        <w:t>由表</w:t>
      </w:r>
      <w:r w:rsidRPr="00AD4E17">
        <w:rPr>
          <w:rFonts w:ascii="Times New Roman" w:hAnsi="Times New Roman" w:cs="Times New Roman" w:hint="eastAsia"/>
          <w:bCs/>
          <w:color w:val="000000"/>
          <w:szCs w:val="24"/>
        </w:rPr>
        <w:t>6</w:t>
      </w:r>
      <w:r w:rsidRPr="00AD4E17">
        <w:rPr>
          <w:rFonts w:ascii="Times New Roman" w:hAnsi="Times New Roman" w:cs="Times New Roman" w:hint="eastAsia"/>
          <w:bCs/>
          <w:color w:val="000000"/>
          <w:szCs w:val="24"/>
        </w:rPr>
        <w:t>和图</w:t>
      </w:r>
      <w:r w:rsidRPr="00AD4E17">
        <w:rPr>
          <w:rFonts w:ascii="Times New Roman" w:hAnsi="Times New Roman" w:cs="Times New Roman" w:hint="eastAsia"/>
          <w:bCs/>
          <w:color w:val="000000"/>
          <w:szCs w:val="24"/>
        </w:rPr>
        <w:t>7</w:t>
      </w:r>
      <w:r w:rsidR="00D271BA" w:rsidRPr="00AD4E17">
        <w:rPr>
          <w:rFonts w:ascii="Times New Roman" w:hAnsi="Times New Roman" w:cs="Times New Roman" w:hint="eastAsia"/>
          <w:bCs/>
          <w:color w:val="000000"/>
          <w:szCs w:val="24"/>
        </w:rPr>
        <w:t>可知</w:t>
      </w:r>
      <w:r w:rsidR="009704DE" w:rsidRPr="00AD4E17">
        <w:rPr>
          <w:rFonts w:ascii="Times New Roman" w:hAnsi="Times New Roman" w:cs="Times New Roman"/>
          <w:bCs/>
          <w:color w:val="000000"/>
          <w:szCs w:val="24"/>
        </w:rPr>
        <w:t>，</w:t>
      </w:r>
      <w:r w:rsidR="003B4DC7" w:rsidRPr="00AD4E17">
        <w:rPr>
          <w:rFonts w:ascii="Times New Roman" w:hAnsi="Times New Roman" w:cs="Times New Roman"/>
          <w:bCs/>
          <w:color w:val="000000"/>
          <w:szCs w:val="24"/>
        </w:rPr>
        <w:t>BP</w:t>
      </w:r>
      <w:r w:rsidR="003B4DC7" w:rsidRPr="00AD4E17">
        <w:rPr>
          <w:rFonts w:ascii="Times New Roman" w:hAnsi="Times New Roman" w:cs="Times New Roman"/>
          <w:bCs/>
          <w:color w:val="000000"/>
          <w:szCs w:val="24"/>
        </w:rPr>
        <w:t>神经网络</w:t>
      </w:r>
      <w:r w:rsidR="009704DE" w:rsidRPr="00AD4E17">
        <w:rPr>
          <w:rFonts w:ascii="Times New Roman" w:hAnsi="Times New Roman" w:cs="Times New Roman"/>
          <w:bCs/>
          <w:color w:val="000000"/>
          <w:szCs w:val="24"/>
        </w:rPr>
        <w:t>参数自调节相较于</w:t>
      </w:r>
      <w:r w:rsidR="00522B4E">
        <w:rPr>
          <w:rFonts w:ascii="Times New Roman" w:hAnsi="Times New Roman" w:cs="Times New Roman" w:hint="eastAsia"/>
          <w:bCs/>
          <w:color w:val="000000"/>
          <w:szCs w:val="24"/>
        </w:rPr>
        <w:t>3</w:t>
      </w:r>
      <w:r w:rsidRPr="00AD4E17">
        <w:rPr>
          <w:rFonts w:ascii="Times New Roman" w:hAnsi="Times New Roman" w:cs="Times New Roman" w:hint="eastAsia"/>
          <w:bCs/>
          <w:color w:val="000000"/>
          <w:szCs w:val="24"/>
        </w:rPr>
        <w:t>组</w:t>
      </w:r>
      <w:r w:rsidR="003B4DC7" w:rsidRPr="00AD4E17">
        <w:rPr>
          <w:rFonts w:ascii="Times New Roman" w:hAnsi="Times New Roman" w:cs="Times New Roman"/>
          <w:bCs/>
          <w:color w:val="000000"/>
          <w:szCs w:val="24"/>
        </w:rPr>
        <w:t>固定参数的</w:t>
      </w:r>
      <w:r w:rsidR="002B5F3D">
        <w:rPr>
          <w:rFonts w:ascii="Times New Roman" w:hAnsi="Times New Roman" w:cs="Times New Roman" w:hint="eastAsia"/>
          <w:bCs/>
          <w:color w:val="000000"/>
          <w:szCs w:val="24"/>
        </w:rPr>
        <w:t>章动算法和</w:t>
      </w:r>
      <w:r w:rsidR="002B5F3D">
        <w:rPr>
          <w:rFonts w:ascii="Times New Roman" w:hAnsi="Times New Roman" w:cs="Times New Roman" w:hint="eastAsia"/>
          <w:bCs/>
          <w:color w:val="000000"/>
          <w:szCs w:val="24"/>
        </w:rPr>
        <w:t>SPGD</w:t>
      </w:r>
      <w:r w:rsidR="002B5F3D">
        <w:rPr>
          <w:rFonts w:ascii="Times New Roman" w:hAnsi="Times New Roman" w:cs="Times New Roman" w:hint="eastAsia"/>
          <w:bCs/>
          <w:color w:val="000000"/>
          <w:szCs w:val="24"/>
        </w:rPr>
        <w:t>算法</w:t>
      </w:r>
      <w:r w:rsidR="00505136" w:rsidRPr="00AD4E17">
        <w:rPr>
          <w:rFonts w:ascii="Times New Roman" w:hAnsi="Times New Roman" w:cs="Times New Roman" w:hint="eastAsia"/>
          <w:bCs/>
          <w:color w:val="000000"/>
          <w:szCs w:val="24"/>
        </w:rPr>
        <w:t>，校正效果显著提升</w:t>
      </w:r>
      <w:r w:rsidR="009704DE" w:rsidRPr="00AD4E17">
        <w:rPr>
          <w:rFonts w:ascii="Times New Roman" w:hAnsi="Times New Roman" w:cs="Times New Roman"/>
          <w:bCs/>
          <w:color w:val="000000"/>
          <w:szCs w:val="24"/>
        </w:rPr>
        <w:t>，</w:t>
      </w:r>
      <w:r w:rsidR="00D271BA" w:rsidRPr="00AD4E17">
        <w:rPr>
          <w:rFonts w:ascii="Times New Roman" w:hAnsi="Times New Roman" w:cs="Times New Roman" w:hint="eastAsia"/>
          <w:bCs/>
          <w:color w:val="000000"/>
          <w:szCs w:val="24"/>
        </w:rPr>
        <w:t>具体表现</w:t>
      </w:r>
      <w:r w:rsidR="00505136" w:rsidRPr="00AD4E17">
        <w:rPr>
          <w:rFonts w:ascii="Times New Roman" w:hAnsi="Times New Roman" w:cs="Times New Roman" w:hint="eastAsia"/>
          <w:bCs/>
          <w:color w:val="000000"/>
          <w:szCs w:val="24"/>
        </w:rPr>
        <w:t>在</w:t>
      </w:r>
      <w:r w:rsidR="009704DE" w:rsidRPr="00AD4E17">
        <w:rPr>
          <w:rFonts w:ascii="Times New Roman" w:hAnsi="Times New Roman" w:cs="Times New Roman"/>
          <w:bCs/>
          <w:color w:val="000000"/>
          <w:szCs w:val="24"/>
        </w:rPr>
        <w:t>：</w:t>
      </w:r>
    </w:p>
    <w:p w14:paraId="5659B88A" w14:textId="12300693" w:rsidR="009704DE" w:rsidRPr="0062072D" w:rsidRDefault="00D87E0E" w:rsidP="00877057">
      <w:pPr>
        <w:spacing w:after="0" w:line="240" w:lineRule="auto"/>
        <w:ind w:firstLineChars="200" w:firstLine="420"/>
        <w:jc w:val="both"/>
        <w:rPr>
          <w:rFonts w:ascii="Times New Roman" w:hAnsi="Times New Roman" w:cs="Times New Roman"/>
          <w:bCs/>
          <w:szCs w:val="24"/>
        </w:rPr>
      </w:pPr>
      <w:r w:rsidRPr="0062072D">
        <w:rPr>
          <w:rFonts w:ascii="Times New Roman" w:hAnsi="Times New Roman" w:cs="Times New Roman" w:hint="eastAsia"/>
          <w:bCs/>
          <w:szCs w:val="24"/>
        </w:rPr>
        <w:t>1.</w:t>
      </w:r>
      <w:r w:rsidR="00505136" w:rsidRPr="0062072D">
        <w:rPr>
          <w:rFonts w:ascii="Times New Roman" w:hAnsi="Times New Roman" w:cs="Times New Roman" w:hint="eastAsia"/>
          <w:bCs/>
          <w:szCs w:val="24"/>
        </w:rPr>
        <w:t>稳态精度提升：</w:t>
      </w:r>
      <w:r w:rsidR="00D271BA" w:rsidRPr="0062072D">
        <w:rPr>
          <w:rFonts w:ascii="Times New Roman" w:hAnsi="Times New Roman" w:cs="Times New Roman" w:hint="eastAsia"/>
          <w:bCs/>
          <w:szCs w:val="24"/>
        </w:rPr>
        <w:t>到达</w:t>
      </w:r>
      <w:r w:rsidR="009704DE" w:rsidRPr="0062072D">
        <w:rPr>
          <w:rFonts w:ascii="Times New Roman" w:hAnsi="Times New Roman" w:cs="Times New Roman"/>
          <w:bCs/>
          <w:szCs w:val="24"/>
        </w:rPr>
        <w:t>稳态</w:t>
      </w:r>
      <w:r w:rsidR="00D271BA" w:rsidRPr="0062072D">
        <w:rPr>
          <w:rFonts w:ascii="Times New Roman" w:hAnsi="Times New Roman" w:cs="Times New Roman" w:hint="eastAsia"/>
          <w:bCs/>
          <w:szCs w:val="24"/>
        </w:rPr>
        <w:t>后</w:t>
      </w:r>
      <w:r w:rsidR="009704DE" w:rsidRPr="0062072D">
        <w:rPr>
          <w:rFonts w:ascii="Times New Roman" w:hAnsi="Times New Roman" w:cs="Times New Roman"/>
          <w:bCs/>
          <w:szCs w:val="24"/>
        </w:rPr>
        <w:t>，</w:t>
      </w:r>
      <w:r w:rsidR="003B4DC7" w:rsidRPr="0062072D">
        <w:rPr>
          <w:rFonts w:ascii="Times New Roman" w:hAnsi="Times New Roman" w:cs="Times New Roman"/>
          <w:bCs/>
          <w:szCs w:val="24"/>
        </w:rPr>
        <w:t>BP</w:t>
      </w:r>
      <w:r w:rsidR="003B4DC7" w:rsidRPr="0062072D">
        <w:rPr>
          <w:rFonts w:ascii="Times New Roman" w:hAnsi="Times New Roman" w:cs="Times New Roman"/>
          <w:bCs/>
          <w:szCs w:val="24"/>
        </w:rPr>
        <w:t>神经网络</w:t>
      </w:r>
      <w:r w:rsidR="009704DE" w:rsidRPr="0062072D">
        <w:rPr>
          <w:rFonts w:ascii="Times New Roman" w:hAnsi="Times New Roman" w:cs="Times New Roman"/>
          <w:bCs/>
          <w:szCs w:val="24"/>
        </w:rPr>
        <w:t>参数自调节</w:t>
      </w:r>
      <w:r w:rsidR="00722A03" w:rsidRPr="0062072D">
        <w:rPr>
          <w:rFonts w:ascii="Times New Roman" w:hAnsi="Times New Roman" w:cs="Times New Roman" w:hint="eastAsia"/>
          <w:bCs/>
          <w:szCs w:val="24"/>
        </w:rPr>
        <w:t>相较于</w:t>
      </w:r>
      <w:r w:rsidR="00522B4E">
        <w:rPr>
          <w:rFonts w:ascii="Times New Roman" w:hAnsi="Times New Roman" w:cs="Times New Roman" w:hint="eastAsia"/>
          <w:bCs/>
          <w:szCs w:val="24"/>
        </w:rPr>
        <w:t>3</w:t>
      </w:r>
      <w:r w:rsidR="00722A03" w:rsidRPr="0062072D">
        <w:rPr>
          <w:rFonts w:ascii="Times New Roman" w:hAnsi="Times New Roman" w:cs="Times New Roman" w:hint="eastAsia"/>
          <w:bCs/>
          <w:szCs w:val="24"/>
        </w:rPr>
        <w:t>组固定参数，</w:t>
      </w:r>
      <w:r w:rsidR="00A26CE2" w:rsidRPr="0062072D">
        <w:rPr>
          <w:rFonts w:ascii="Times New Roman" w:hAnsi="Times New Roman" w:cs="Times New Roman" w:hint="eastAsia"/>
          <w:bCs/>
          <w:szCs w:val="24"/>
        </w:rPr>
        <w:t>稳态精度提升</w:t>
      </w:r>
      <w:r w:rsidR="00722A03" w:rsidRPr="0062072D">
        <w:rPr>
          <w:rFonts w:ascii="Times New Roman" w:hAnsi="Times New Roman" w:cs="Times New Roman" w:hint="eastAsia"/>
          <w:bCs/>
          <w:szCs w:val="24"/>
        </w:rPr>
        <w:t>分别提升</w:t>
      </w:r>
      <w:r w:rsidR="00EB24C7" w:rsidRPr="0062072D">
        <w:rPr>
          <w:rFonts w:ascii="Times New Roman" w:hAnsi="Times New Roman" w:cs="Times New Roman" w:hint="eastAsia"/>
          <w:bCs/>
          <w:szCs w:val="24"/>
        </w:rPr>
        <w:t>19.51</w:t>
      </w:r>
      <w:r w:rsidR="00722A03" w:rsidRPr="0062072D">
        <w:rPr>
          <w:rFonts w:ascii="Times New Roman" w:hAnsi="Times New Roman" w:cs="Times New Roman" w:hint="eastAsia"/>
          <w:bCs/>
          <w:szCs w:val="24"/>
        </w:rPr>
        <w:t>%</w:t>
      </w:r>
      <w:r w:rsidR="00522B4E">
        <w:rPr>
          <w:rFonts w:ascii="Times New Roman" w:hAnsi="Times New Roman" w:cs="Times New Roman" w:hint="eastAsia"/>
          <w:bCs/>
          <w:szCs w:val="24"/>
        </w:rPr>
        <w:t>~</w:t>
      </w:r>
      <w:r w:rsidR="00722A03" w:rsidRPr="0062072D">
        <w:rPr>
          <w:rFonts w:ascii="Times New Roman" w:hAnsi="Times New Roman" w:cs="Times New Roman" w:hint="eastAsia"/>
          <w:bCs/>
          <w:szCs w:val="24"/>
        </w:rPr>
        <w:t>67%</w:t>
      </w:r>
      <w:r w:rsidR="00877057" w:rsidRPr="0062072D">
        <w:rPr>
          <w:rFonts w:ascii="Times New Roman" w:hAnsi="Times New Roman" w:cs="Times New Roman" w:hint="eastAsia"/>
          <w:bCs/>
          <w:szCs w:val="24"/>
        </w:rPr>
        <w:t>，</w:t>
      </w:r>
      <w:r w:rsidR="00877057" w:rsidRPr="0062072D">
        <w:rPr>
          <w:rFonts w:ascii="Times New Roman" w:hAnsi="Times New Roman" w:cs="Times New Roman"/>
          <w:bCs/>
          <w:szCs w:val="24"/>
        </w:rPr>
        <w:t>BP</w:t>
      </w:r>
      <w:r w:rsidR="00877057" w:rsidRPr="0062072D">
        <w:rPr>
          <w:rFonts w:ascii="Times New Roman" w:hAnsi="Times New Roman" w:cs="Times New Roman"/>
          <w:bCs/>
          <w:szCs w:val="24"/>
        </w:rPr>
        <w:t>神经网络参数自调节</w:t>
      </w:r>
      <w:r w:rsidR="00877057" w:rsidRPr="0062072D">
        <w:rPr>
          <w:rFonts w:ascii="Times New Roman" w:hAnsi="Times New Roman" w:cs="Times New Roman" w:hint="eastAsia"/>
          <w:bCs/>
          <w:szCs w:val="24"/>
        </w:rPr>
        <w:t>相较于三组固定参数和</w:t>
      </w:r>
      <w:r w:rsidR="00877057" w:rsidRPr="0062072D">
        <w:rPr>
          <w:rFonts w:ascii="Times New Roman" w:hAnsi="Times New Roman" w:cs="Times New Roman" w:hint="eastAsia"/>
          <w:bCs/>
          <w:szCs w:val="24"/>
        </w:rPr>
        <w:t>SPGD</w:t>
      </w:r>
      <w:r w:rsidR="00877057" w:rsidRPr="0062072D">
        <w:rPr>
          <w:rFonts w:ascii="Times New Roman" w:hAnsi="Times New Roman" w:cs="Times New Roman" w:hint="eastAsia"/>
          <w:bCs/>
          <w:szCs w:val="24"/>
        </w:rPr>
        <w:t>，其平均耦合效率处于最优水平。</w:t>
      </w:r>
    </w:p>
    <w:p w14:paraId="4B096C69" w14:textId="0A76C2F6" w:rsidR="009704DE" w:rsidRPr="00D34890" w:rsidRDefault="009704DE" w:rsidP="003730C0">
      <w:pPr>
        <w:spacing w:after="0" w:line="240" w:lineRule="auto"/>
        <w:ind w:firstLineChars="200" w:firstLine="420"/>
        <w:jc w:val="both"/>
        <w:rPr>
          <w:rFonts w:ascii="Times New Roman" w:hAnsi="Times New Roman" w:cs="Times New Roman"/>
          <w:bCs/>
          <w:color w:val="4472C4" w:themeColor="accent1"/>
          <w:szCs w:val="24"/>
        </w:rPr>
      </w:pPr>
      <w:commentRangeStart w:id="25"/>
      <w:r w:rsidRPr="00D34890">
        <w:rPr>
          <w:rFonts w:ascii="Times New Roman" w:hAnsi="Times New Roman" w:cs="Times New Roman"/>
          <w:bCs/>
          <w:color w:val="4472C4" w:themeColor="accent1"/>
          <w:szCs w:val="24"/>
        </w:rPr>
        <w:t>2.</w:t>
      </w:r>
      <w:r w:rsidRPr="00D34890">
        <w:rPr>
          <w:rFonts w:ascii="Times New Roman" w:hAnsi="Times New Roman" w:cs="Times New Roman"/>
          <w:bCs/>
          <w:color w:val="4472C4" w:themeColor="accent1"/>
          <w:szCs w:val="24"/>
        </w:rPr>
        <w:t>耦合</w:t>
      </w:r>
      <w:r w:rsidR="00D271BA" w:rsidRPr="00D34890">
        <w:rPr>
          <w:rFonts w:ascii="Times New Roman" w:hAnsi="Times New Roman" w:cs="Times New Roman" w:hint="eastAsia"/>
          <w:bCs/>
          <w:color w:val="4472C4" w:themeColor="accent1"/>
          <w:szCs w:val="24"/>
        </w:rPr>
        <w:t>速</w:t>
      </w:r>
      <w:r w:rsidR="001275E4" w:rsidRPr="00D34890">
        <w:rPr>
          <w:rFonts w:ascii="Times New Roman" w:hAnsi="Times New Roman" w:cs="Times New Roman" w:hint="eastAsia"/>
          <w:bCs/>
          <w:color w:val="4472C4" w:themeColor="accent1"/>
          <w:szCs w:val="24"/>
        </w:rPr>
        <w:t>度</w:t>
      </w:r>
      <w:r w:rsidRPr="00D34890">
        <w:rPr>
          <w:rFonts w:ascii="Times New Roman" w:hAnsi="Times New Roman" w:cs="Times New Roman"/>
          <w:bCs/>
          <w:color w:val="4472C4" w:themeColor="accent1"/>
          <w:szCs w:val="24"/>
        </w:rPr>
        <w:t>提升，</w:t>
      </w:r>
      <w:r w:rsidR="003B4DC7" w:rsidRPr="00D34890">
        <w:rPr>
          <w:rFonts w:ascii="Times New Roman" w:hAnsi="Times New Roman" w:cs="Times New Roman"/>
          <w:bCs/>
          <w:color w:val="4472C4" w:themeColor="accent1"/>
          <w:szCs w:val="24"/>
        </w:rPr>
        <w:t>BP</w:t>
      </w:r>
      <w:r w:rsidR="003B4DC7" w:rsidRPr="00D34890">
        <w:rPr>
          <w:rFonts w:ascii="Times New Roman" w:hAnsi="Times New Roman" w:cs="Times New Roman"/>
          <w:bCs/>
          <w:color w:val="4472C4" w:themeColor="accent1"/>
          <w:szCs w:val="24"/>
        </w:rPr>
        <w:t>神经网络参数自调节</w:t>
      </w:r>
      <w:r w:rsidR="00F975BC" w:rsidRPr="00D34890">
        <w:rPr>
          <w:rFonts w:ascii="Times New Roman" w:hAnsi="Times New Roman" w:cs="Times New Roman" w:hint="eastAsia"/>
          <w:bCs/>
          <w:color w:val="4472C4" w:themeColor="accent1"/>
          <w:szCs w:val="24"/>
        </w:rPr>
        <w:t>的迭代时间</w:t>
      </w:r>
      <w:r w:rsidR="00505136" w:rsidRPr="00D34890">
        <w:rPr>
          <w:rFonts w:ascii="Times New Roman" w:hAnsi="Times New Roman" w:cs="Times New Roman" w:hint="eastAsia"/>
          <w:bCs/>
          <w:color w:val="4472C4" w:themeColor="accent1"/>
          <w:szCs w:val="24"/>
        </w:rPr>
        <w:t>相较于</w:t>
      </w:r>
      <w:r w:rsidR="00522B4E" w:rsidRPr="00D34890">
        <w:rPr>
          <w:rFonts w:ascii="Times New Roman" w:hAnsi="Times New Roman" w:cs="Times New Roman" w:hint="eastAsia"/>
          <w:bCs/>
          <w:color w:val="4472C4" w:themeColor="accent1"/>
          <w:szCs w:val="24"/>
        </w:rPr>
        <w:t>3</w:t>
      </w:r>
      <w:r w:rsidR="00505136" w:rsidRPr="00D34890">
        <w:rPr>
          <w:rFonts w:ascii="Times New Roman" w:hAnsi="Times New Roman" w:cs="Times New Roman" w:hint="eastAsia"/>
          <w:bCs/>
          <w:color w:val="4472C4" w:themeColor="accent1"/>
          <w:szCs w:val="24"/>
        </w:rPr>
        <w:t>组固定参数，</w:t>
      </w:r>
      <w:r w:rsidR="00722A03" w:rsidRPr="00D34890">
        <w:rPr>
          <w:rFonts w:ascii="Times New Roman" w:hAnsi="Times New Roman" w:cs="Times New Roman" w:hint="eastAsia"/>
          <w:bCs/>
          <w:color w:val="4472C4" w:themeColor="accent1"/>
          <w:szCs w:val="24"/>
        </w:rPr>
        <w:t>分别</w:t>
      </w:r>
      <w:r w:rsidR="00F975BC" w:rsidRPr="00D34890">
        <w:rPr>
          <w:rFonts w:ascii="Times New Roman" w:hAnsi="Times New Roman" w:cs="Times New Roman" w:hint="eastAsia"/>
          <w:bCs/>
          <w:color w:val="4472C4" w:themeColor="accent1"/>
          <w:szCs w:val="24"/>
        </w:rPr>
        <w:t>减少了</w:t>
      </w:r>
      <w:r w:rsidR="00722A03" w:rsidRPr="00D34890">
        <w:rPr>
          <w:rFonts w:ascii="Times New Roman" w:hAnsi="Times New Roman" w:cs="Times New Roman" w:hint="eastAsia"/>
          <w:bCs/>
          <w:color w:val="4472C4" w:themeColor="accent1"/>
          <w:szCs w:val="24"/>
        </w:rPr>
        <w:t>11.94%</w:t>
      </w:r>
      <w:r w:rsidR="00522B4E" w:rsidRPr="00D34890">
        <w:rPr>
          <w:rFonts w:ascii="Times New Roman" w:hAnsi="Times New Roman" w:cs="Times New Roman" w:hint="eastAsia"/>
          <w:bCs/>
          <w:color w:val="4472C4" w:themeColor="accent1"/>
          <w:szCs w:val="24"/>
        </w:rPr>
        <w:t>~</w:t>
      </w:r>
      <w:r w:rsidR="009D79E8" w:rsidRPr="00D34890">
        <w:rPr>
          <w:rFonts w:ascii="Times New Roman" w:hAnsi="Times New Roman" w:cs="Times New Roman" w:hint="eastAsia"/>
          <w:bCs/>
          <w:color w:val="4472C4" w:themeColor="accent1"/>
          <w:szCs w:val="24"/>
        </w:rPr>
        <w:t>53.32%</w:t>
      </w:r>
      <w:r w:rsidR="00877057" w:rsidRPr="00D34890">
        <w:rPr>
          <w:rFonts w:ascii="Times New Roman" w:hAnsi="Times New Roman" w:cs="Times New Roman" w:hint="eastAsia"/>
          <w:bCs/>
          <w:color w:val="4472C4" w:themeColor="accent1"/>
          <w:szCs w:val="24"/>
        </w:rPr>
        <w:t>，相较于</w:t>
      </w:r>
      <w:r w:rsidR="00877057" w:rsidRPr="00D34890">
        <w:rPr>
          <w:rFonts w:ascii="Times New Roman" w:hAnsi="Times New Roman" w:cs="Times New Roman" w:hint="eastAsia"/>
          <w:bCs/>
          <w:color w:val="4472C4" w:themeColor="accent1"/>
          <w:szCs w:val="24"/>
        </w:rPr>
        <w:t>SPGD</w:t>
      </w:r>
      <w:r w:rsidR="00877057" w:rsidRPr="00D34890">
        <w:rPr>
          <w:rFonts w:ascii="Times New Roman" w:hAnsi="Times New Roman" w:cs="Times New Roman" w:hint="eastAsia"/>
          <w:bCs/>
          <w:color w:val="4472C4" w:themeColor="accent1"/>
          <w:szCs w:val="24"/>
        </w:rPr>
        <w:t>算法其耦合速度</w:t>
      </w:r>
      <w:r w:rsidR="00F975BC" w:rsidRPr="00D34890">
        <w:rPr>
          <w:rFonts w:ascii="Times New Roman" w:hAnsi="Times New Roman" w:cs="Times New Roman" w:hint="eastAsia"/>
          <w:bCs/>
          <w:color w:val="4472C4" w:themeColor="accent1"/>
          <w:szCs w:val="24"/>
        </w:rPr>
        <w:t>减少了</w:t>
      </w:r>
      <w:r w:rsidR="00877057" w:rsidRPr="00D34890">
        <w:rPr>
          <w:rFonts w:ascii="Times New Roman" w:hAnsi="Times New Roman" w:cs="Times New Roman" w:hint="eastAsia"/>
          <w:bCs/>
          <w:color w:val="4472C4" w:themeColor="accent1"/>
          <w:szCs w:val="24"/>
        </w:rPr>
        <w:t>13.4%</w:t>
      </w:r>
      <w:r w:rsidR="00877057" w:rsidRPr="00D34890">
        <w:rPr>
          <w:rFonts w:ascii="Times New Roman" w:hAnsi="Times New Roman" w:cs="Times New Roman" w:hint="eastAsia"/>
          <w:bCs/>
          <w:color w:val="4472C4" w:themeColor="accent1"/>
          <w:szCs w:val="24"/>
        </w:rPr>
        <w:t>。</w:t>
      </w:r>
      <w:commentRangeEnd w:id="25"/>
      <w:r w:rsidR="007B13C9" w:rsidRPr="00D34890">
        <w:rPr>
          <w:rStyle w:val="ad"/>
          <w:rFonts w:ascii="Times New Roman" w:hAnsi="Times New Roman" w:cs="Times New Roman"/>
          <w:bCs/>
          <w:color w:val="4472C4" w:themeColor="accent1"/>
          <w:szCs w:val="24"/>
        </w:rPr>
        <w:commentReference w:id="25"/>
      </w:r>
    </w:p>
    <w:p w14:paraId="0E5267D3" w14:textId="7801F99F" w:rsidR="003B4DC7" w:rsidRPr="0062072D" w:rsidRDefault="006C4AE3" w:rsidP="003730C0">
      <w:pPr>
        <w:spacing w:after="0" w:line="240" w:lineRule="auto"/>
        <w:jc w:val="both"/>
        <w:rPr>
          <w:rFonts w:ascii="Times New Roman" w:eastAsia="黑体" w:hAnsi="Times New Roman" w:cs="Times New Roman"/>
          <w:b/>
          <w:szCs w:val="24"/>
        </w:rPr>
      </w:pPr>
      <w:r w:rsidRPr="0062072D">
        <w:rPr>
          <w:rFonts w:ascii="Times New Roman" w:eastAsia="黑体" w:hAnsi="Times New Roman" w:cs="Times New Roman" w:hint="eastAsia"/>
          <w:b/>
          <w:szCs w:val="24"/>
        </w:rPr>
        <w:t>3</w:t>
      </w:r>
      <w:r w:rsidR="003B4DC7" w:rsidRPr="0062072D">
        <w:rPr>
          <w:rFonts w:ascii="Times New Roman" w:eastAsia="黑体" w:hAnsi="Times New Roman" w:cs="Times New Roman"/>
          <w:b/>
          <w:szCs w:val="24"/>
        </w:rPr>
        <w:t>.3</w:t>
      </w:r>
      <w:r w:rsidR="00522B4E" w:rsidRPr="00522B4E">
        <w:rPr>
          <w:rFonts w:ascii="Times New Roman" w:eastAsia="黑体" w:hAnsi="Times New Roman" w:cs="Times New Roman" w:hint="eastAsia"/>
          <w:b/>
          <w:szCs w:val="24"/>
        </w:rPr>
        <w:t>动态扰动下算法性能验证</w:t>
      </w:r>
    </w:p>
    <w:p w14:paraId="05E58882" w14:textId="13D3F257" w:rsidR="003B4DC7" w:rsidRPr="0062072D" w:rsidRDefault="009F4631" w:rsidP="003730C0">
      <w:pPr>
        <w:pStyle w:val="af7"/>
        <w:spacing w:before="0" w:beforeAutospacing="0" w:after="0" w:afterAutospacing="0" w:line="240" w:lineRule="auto"/>
        <w:ind w:firstLineChars="200" w:firstLine="420"/>
        <w:jc w:val="both"/>
        <w:rPr>
          <w:rFonts w:ascii="Times New Roman" w:hAnsi="Times New Roman" w:cs="Times New Roman"/>
          <w:sz w:val="21"/>
          <w:szCs w:val="21"/>
        </w:rPr>
      </w:pPr>
      <w:r w:rsidRPr="009F4631">
        <w:rPr>
          <w:rFonts w:ascii="Times New Roman" w:hAnsi="Times New Roman" w:cs="Times New Roman" w:hint="eastAsia"/>
          <w:sz w:val="21"/>
          <w:szCs w:val="21"/>
        </w:rPr>
        <w:t>在相同静态偏差基础上，</w:t>
      </w:r>
      <w:r w:rsidR="003A2BD0" w:rsidRPr="0062072D">
        <w:rPr>
          <w:rFonts w:ascii="Times New Roman" w:hAnsi="Times New Roman" w:cs="Times New Roman" w:hint="eastAsia"/>
          <w:sz w:val="21"/>
          <w:szCs w:val="21"/>
        </w:rPr>
        <w:t>依据</w:t>
      </w:r>
      <w:r w:rsidR="00A64E3E" w:rsidRPr="0062072D">
        <w:rPr>
          <w:rFonts w:ascii="Times New Roman" w:hAnsi="Times New Roman" w:cs="Times New Roman" w:hint="eastAsia"/>
          <w:sz w:val="21"/>
          <w:szCs w:val="21"/>
        </w:rPr>
        <w:t>2</w:t>
      </w:r>
      <w:r w:rsidR="008D0155" w:rsidRPr="0062072D">
        <w:rPr>
          <w:rFonts w:ascii="Times New Roman" w:hAnsi="Times New Roman" w:cs="Times New Roman"/>
          <w:sz w:val="21"/>
          <w:szCs w:val="21"/>
        </w:rPr>
        <w:t>.2</w:t>
      </w:r>
      <w:r w:rsidR="008D0155" w:rsidRPr="0062072D">
        <w:rPr>
          <w:rFonts w:ascii="Times New Roman" w:hAnsi="Times New Roman" w:cs="Times New Roman"/>
          <w:sz w:val="21"/>
          <w:szCs w:val="21"/>
        </w:rPr>
        <w:t>中</w:t>
      </w:r>
      <w:r w:rsidR="003A2BD0" w:rsidRPr="0062072D">
        <w:rPr>
          <w:rFonts w:ascii="Times New Roman" w:hAnsi="Times New Roman" w:cs="Times New Roman" w:hint="eastAsia"/>
          <w:sz w:val="21"/>
          <w:szCs w:val="21"/>
        </w:rPr>
        <w:t>的</w:t>
      </w:r>
      <w:r w:rsidR="008D0155" w:rsidRPr="0062072D">
        <w:rPr>
          <w:rFonts w:ascii="Times New Roman" w:hAnsi="Times New Roman" w:cs="Times New Roman"/>
          <w:sz w:val="21"/>
          <w:szCs w:val="21"/>
        </w:rPr>
        <w:t>仿真实验的结果，</w:t>
      </w:r>
      <w:bookmarkStart w:id="26" w:name="_Hlk190798533"/>
      <w:r w:rsidR="008D0155" w:rsidRPr="0062072D">
        <w:rPr>
          <w:rFonts w:ascii="Times New Roman" w:hAnsi="Times New Roman" w:cs="Times New Roman"/>
          <w:sz w:val="21"/>
          <w:szCs w:val="21"/>
        </w:rPr>
        <w:t>选取</w:t>
      </w:r>
      <w:r w:rsidR="008D0155" w:rsidRPr="0062072D">
        <w:rPr>
          <w:rFonts w:ascii="Times New Roman" w:hAnsi="Times New Roman" w:cs="Times New Roman"/>
          <w:sz w:val="21"/>
          <w:szCs w:val="21"/>
        </w:rPr>
        <w:t>4</w:t>
      </w:r>
      <w:r w:rsidR="008D0155" w:rsidRPr="0062072D">
        <w:rPr>
          <w:rFonts w:ascii="Times New Roman" w:hAnsi="Times New Roman" w:cs="Times New Roman"/>
          <w:sz w:val="21"/>
          <w:szCs w:val="21"/>
        </w:rPr>
        <w:t>组固定参数耦合如表</w:t>
      </w:r>
      <w:r w:rsidR="00EB24C7" w:rsidRPr="0062072D">
        <w:rPr>
          <w:rFonts w:ascii="Times New Roman" w:hAnsi="Times New Roman" w:cs="Times New Roman" w:hint="eastAsia"/>
          <w:sz w:val="21"/>
          <w:szCs w:val="21"/>
        </w:rPr>
        <w:t>7</w:t>
      </w:r>
      <w:r w:rsidR="008D0155" w:rsidRPr="0062072D">
        <w:rPr>
          <w:rFonts w:ascii="Times New Roman" w:hAnsi="Times New Roman" w:cs="Times New Roman"/>
          <w:sz w:val="21"/>
          <w:szCs w:val="21"/>
        </w:rPr>
        <w:t>所示</w:t>
      </w:r>
      <w:r w:rsidR="00D271BA" w:rsidRPr="0062072D">
        <w:rPr>
          <w:rFonts w:ascii="Times New Roman" w:hAnsi="Times New Roman" w:cs="Times New Roman" w:hint="eastAsia"/>
          <w:sz w:val="21"/>
          <w:szCs w:val="21"/>
        </w:rPr>
        <w:t>，</w:t>
      </w:r>
      <w:r w:rsidR="00F767D0" w:rsidRPr="0062072D">
        <w:rPr>
          <w:rFonts w:ascii="Times New Roman" w:hAnsi="Times New Roman" w:cs="Times New Roman" w:hint="eastAsia"/>
          <w:sz w:val="21"/>
          <w:szCs w:val="21"/>
        </w:rPr>
        <w:t>在</w:t>
      </w:r>
      <w:r w:rsidR="00F767D0" w:rsidRPr="0062072D">
        <w:rPr>
          <w:rFonts w:ascii="Times New Roman" w:hAnsi="Times New Roman" w:cs="Times New Roman" w:hint="eastAsia"/>
          <w:sz w:val="21"/>
          <w:szCs w:val="21"/>
        </w:rPr>
        <w:t>1Hz</w:t>
      </w:r>
      <w:r w:rsidR="007F5F6D" w:rsidRPr="0062072D">
        <w:rPr>
          <w:rFonts w:ascii="Times New Roman" w:hAnsi="Times New Roman" w:cs="Times New Roman" w:hint="eastAsia"/>
          <w:sz w:val="21"/>
          <w:szCs w:val="21"/>
        </w:rPr>
        <w:t>和</w:t>
      </w:r>
      <w:r w:rsidR="007F5F6D" w:rsidRPr="0062072D">
        <w:rPr>
          <w:rFonts w:ascii="Times New Roman" w:hAnsi="Times New Roman" w:cs="Times New Roman" w:hint="eastAsia"/>
          <w:sz w:val="21"/>
          <w:szCs w:val="21"/>
        </w:rPr>
        <w:t>2Hz</w:t>
      </w:r>
      <w:r w:rsidR="00F767D0" w:rsidRPr="0062072D">
        <w:rPr>
          <w:rFonts w:ascii="Times New Roman" w:hAnsi="Times New Roman" w:cs="Times New Roman" w:hint="eastAsia"/>
          <w:sz w:val="21"/>
          <w:szCs w:val="21"/>
        </w:rPr>
        <w:t>时</w:t>
      </w:r>
      <w:r w:rsidR="00D271BA" w:rsidRPr="0062072D">
        <w:rPr>
          <w:rFonts w:ascii="Times New Roman" w:hAnsi="Times New Roman" w:cs="Times New Roman" w:hint="eastAsia"/>
          <w:sz w:val="21"/>
          <w:szCs w:val="21"/>
        </w:rPr>
        <w:t>与</w:t>
      </w:r>
      <w:r w:rsidR="008D0155" w:rsidRPr="0062072D">
        <w:rPr>
          <w:rFonts w:ascii="Times New Roman" w:hAnsi="Times New Roman" w:cs="Times New Roman"/>
          <w:sz w:val="21"/>
          <w:szCs w:val="21"/>
        </w:rPr>
        <w:t>BP</w:t>
      </w:r>
      <w:r w:rsidR="008D0155" w:rsidRPr="0062072D">
        <w:rPr>
          <w:rFonts w:ascii="Times New Roman" w:hAnsi="Times New Roman" w:cs="Times New Roman"/>
          <w:sz w:val="21"/>
          <w:szCs w:val="21"/>
        </w:rPr>
        <w:t>神经网络参数自调节</w:t>
      </w:r>
      <w:r w:rsidR="00F767D0" w:rsidRPr="0062072D">
        <w:rPr>
          <w:rFonts w:ascii="Times New Roman" w:hAnsi="Times New Roman" w:cs="Times New Roman" w:hint="eastAsia"/>
          <w:sz w:val="21"/>
          <w:szCs w:val="21"/>
        </w:rPr>
        <w:t>和</w:t>
      </w:r>
      <w:r w:rsidR="00F767D0" w:rsidRPr="0062072D">
        <w:rPr>
          <w:rFonts w:ascii="Times New Roman" w:hAnsi="Times New Roman" w:cs="Times New Roman" w:hint="eastAsia"/>
          <w:sz w:val="21"/>
          <w:szCs w:val="21"/>
        </w:rPr>
        <w:t>SPGD</w:t>
      </w:r>
      <w:r w:rsidR="008D0155" w:rsidRPr="0062072D">
        <w:rPr>
          <w:rFonts w:ascii="Times New Roman" w:hAnsi="Times New Roman" w:cs="Times New Roman"/>
          <w:sz w:val="21"/>
          <w:szCs w:val="21"/>
        </w:rPr>
        <w:t>进行</w:t>
      </w:r>
      <w:r w:rsidR="00AF341B" w:rsidRPr="0062072D">
        <w:rPr>
          <w:rFonts w:ascii="Times New Roman" w:hAnsi="Times New Roman" w:cs="Times New Roman" w:hint="eastAsia"/>
          <w:sz w:val="21"/>
          <w:szCs w:val="21"/>
        </w:rPr>
        <w:t>校正</w:t>
      </w:r>
      <w:r w:rsidR="008D0155" w:rsidRPr="0062072D">
        <w:rPr>
          <w:rFonts w:ascii="Times New Roman" w:hAnsi="Times New Roman" w:cs="Times New Roman"/>
          <w:sz w:val="21"/>
          <w:szCs w:val="21"/>
        </w:rPr>
        <w:t>效果对比。</w:t>
      </w:r>
    </w:p>
    <w:bookmarkEnd w:id="26"/>
    <w:p w14:paraId="7DDCCD14" w14:textId="1477E5C4" w:rsidR="002B5790" w:rsidRPr="00BC447A" w:rsidRDefault="002B5790" w:rsidP="003730C0">
      <w:pPr>
        <w:pStyle w:val="af4"/>
        <w:widowControl w:val="0"/>
        <w:spacing w:after="0" w:line="240" w:lineRule="auto"/>
        <w:rPr>
          <w:b/>
          <w:bCs/>
          <w:color w:val="000000"/>
          <w:sz w:val="15"/>
          <w:szCs w:val="15"/>
        </w:rPr>
      </w:pPr>
      <w:r w:rsidRPr="00BC447A">
        <w:rPr>
          <w:b/>
          <w:bCs/>
          <w:sz w:val="15"/>
          <w:szCs w:val="15"/>
        </w:rPr>
        <w:t>表</w:t>
      </w:r>
      <w:r w:rsidR="00EB24C7" w:rsidRPr="00BC447A">
        <w:rPr>
          <w:rFonts w:hint="eastAsia"/>
          <w:b/>
          <w:bCs/>
          <w:sz w:val="15"/>
          <w:szCs w:val="15"/>
        </w:rPr>
        <w:t>7</w:t>
      </w:r>
      <w:r w:rsidRPr="00BC447A">
        <w:rPr>
          <w:b/>
          <w:bCs/>
          <w:color w:val="000000"/>
          <w:sz w:val="15"/>
          <w:szCs w:val="15"/>
        </w:rPr>
        <w:t xml:space="preserve"> </w:t>
      </w:r>
      <w:r w:rsidRPr="00BC447A">
        <w:rPr>
          <w:b/>
          <w:bCs/>
          <w:color w:val="000000"/>
          <w:sz w:val="15"/>
          <w:szCs w:val="15"/>
        </w:rPr>
        <w:t>章动参数</w:t>
      </w:r>
      <w:r w:rsidR="00A364F2" w:rsidRPr="00BC447A">
        <w:rPr>
          <w:rFonts w:hint="eastAsia"/>
          <w:b/>
          <w:bCs/>
          <w:color w:val="000000"/>
          <w:sz w:val="15"/>
          <w:szCs w:val="15"/>
        </w:rPr>
        <w:t>选取</w:t>
      </w:r>
    </w:p>
    <w:tbl>
      <w:tblPr>
        <w:tblStyle w:val="13"/>
        <w:tblpPr w:leftFromText="180" w:rightFromText="180" w:vertAnchor="text" w:horzAnchor="margin" w:tblpXSpec="center" w:tblpY="61"/>
        <w:tblW w:w="5000" w:type="pct"/>
        <w:tblLook w:val="04A0" w:firstRow="1" w:lastRow="0" w:firstColumn="1" w:lastColumn="0" w:noHBand="0" w:noVBand="1"/>
      </w:tblPr>
      <w:tblGrid>
        <w:gridCol w:w="2705"/>
        <w:gridCol w:w="1181"/>
        <w:gridCol w:w="1214"/>
        <w:gridCol w:w="1141"/>
        <w:gridCol w:w="1337"/>
        <w:gridCol w:w="728"/>
      </w:tblGrid>
      <w:tr w:rsidR="008D0155" w:rsidRPr="00AD4E17" w14:paraId="5D8396CF" w14:textId="77777777" w:rsidTr="008D0155">
        <w:trPr>
          <w:cnfStyle w:val="100000000000" w:firstRow="1" w:lastRow="0" w:firstColumn="0" w:lastColumn="0" w:oddVBand="0" w:evenVBand="0" w:oddHBand="0" w:evenHBand="0" w:firstRowFirstColumn="0" w:firstRowLastColumn="0" w:lastRowFirstColumn="0" w:lastRowLastColumn="0"/>
          <w:trHeight w:val="392"/>
        </w:trPr>
        <w:tc>
          <w:tcPr>
            <w:tcW w:w="1628" w:type="pct"/>
            <w:vMerge w:val="restart"/>
            <w:vAlign w:val="center"/>
          </w:tcPr>
          <w:p w14:paraId="0BD66977" w14:textId="30B951B4" w:rsidR="008D0155" w:rsidRPr="00AD4E17" w:rsidRDefault="00963494" w:rsidP="00473C2C">
            <w:pPr>
              <w:spacing w:after="0" w:line="240" w:lineRule="auto"/>
              <w:jc w:val="center"/>
              <w:rPr>
                <w:sz w:val="18"/>
                <w:szCs w:val="18"/>
              </w:rPr>
            </w:pPr>
            <w:r>
              <w:rPr>
                <w:rFonts w:hint="eastAsia"/>
                <w:sz w:val="18"/>
                <w:szCs w:val="18"/>
              </w:rPr>
              <w:t>实验组</w:t>
            </w:r>
            <w:r w:rsidR="00B83CA4">
              <w:rPr>
                <w:rFonts w:hint="eastAsia"/>
                <w:sz w:val="18"/>
                <w:szCs w:val="18"/>
              </w:rPr>
              <w:t>合</w:t>
            </w:r>
          </w:p>
        </w:tc>
        <w:tc>
          <w:tcPr>
            <w:tcW w:w="3372" w:type="pct"/>
            <w:gridSpan w:val="5"/>
            <w:vAlign w:val="center"/>
          </w:tcPr>
          <w:p w14:paraId="3B98B31A" w14:textId="7DD2FBE7" w:rsidR="008D0155" w:rsidRPr="00AD4E17" w:rsidRDefault="00963494" w:rsidP="00473C2C">
            <w:pPr>
              <w:spacing w:after="0" w:line="240" w:lineRule="auto"/>
              <w:jc w:val="center"/>
              <w:rPr>
                <w:sz w:val="18"/>
                <w:szCs w:val="18"/>
              </w:rPr>
            </w:pPr>
            <w:r>
              <w:rPr>
                <w:rFonts w:hint="eastAsia"/>
                <w:sz w:val="18"/>
                <w:szCs w:val="18"/>
              </w:rPr>
              <w:t>参数</w:t>
            </w:r>
            <w:r w:rsidR="00B83CA4">
              <w:rPr>
                <w:rFonts w:hint="eastAsia"/>
                <w:sz w:val="18"/>
                <w:szCs w:val="18"/>
              </w:rPr>
              <w:t>类别</w:t>
            </w:r>
          </w:p>
        </w:tc>
      </w:tr>
      <w:tr w:rsidR="008D0155" w:rsidRPr="00AD4E17" w14:paraId="1B617984" w14:textId="77777777" w:rsidTr="002B5790">
        <w:trPr>
          <w:trHeight w:val="361"/>
        </w:trPr>
        <w:tc>
          <w:tcPr>
            <w:tcW w:w="1628" w:type="pct"/>
            <w:vMerge/>
            <w:tcBorders>
              <w:bottom w:val="single" w:sz="4" w:space="0" w:color="auto"/>
            </w:tcBorders>
            <w:vAlign w:val="center"/>
          </w:tcPr>
          <w:p w14:paraId="1C3D64FC" w14:textId="77777777" w:rsidR="008D0155" w:rsidRPr="00AD4E17" w:rsidRDefault="008D0155" w:rsidP="00473C2C">
            <w:pPr>
              <w:spacing w:after="0" w:line="240" w:lineRule="auto"/>
              <w:jc w:val="center"/>
              <w:rPr>
                <w:sz w:val="18"/>
                <w:szCs w:val="18"/>
              </w:rPr>
            </w:pPr>
          </w:p>
        </w:tc>
        <w:tc>
          <w:tcPr>
            <w:tcW w:w="711" w:type="pct"/>
            <w:tcBorders>
              <w:bottom w:val="single" w:sz="4" w:space="0" w:color="auto"/>
            </w:tcBorders>
            <w:vAlign w:val="center"/>
          </w:tcPr>
          <w:p w14:paraId="7A57CC98" w14:textId="77777777" w:rsidR="008D0155" w:rsidRPr="00AD4E17" w:rsidRDefault="008D0155" w:rsidP="00473C2C">
            <w:pPr>
              <w:spacing w:after="0" w:line="240" w:lineRule="auto"/>
              <w:jc w:val="center"/>
              <w:rPr>
                <w:i/>
                <w:iCs/>
                <w:sz w:val="18"/>
                <w:szCs w:val="18"/>
              </w:rPr>
            </w:pPr>
            <m:oMathPara>
              <m:oMath>
                <m:r>
                  <m:rPr>
                    <m:nor/>
                  </m:rPr>
                  <w:rPr>
                    <w:i/>
                    <w:iCs/>
                    <w:sz w:val="18"/>
                    <w:szCs w:val="18"/>
                  </w:rPr>
                  <m:t xml:space="preserve">r </m:t>
                </m:r>
                <m:r>
                  <m:rPr>
                    <m:nor/>
                  </m:rPr>
                  <w:rPr>
                    <w:sz w:val="18"/>
                    <w:szCs w:val="18"/>
                  </w:rPr>
                  <m:t xml:space="preserve">/ </m:t>
                </m:r>
                <m:r>
                  <m:rPr>
                    <m:nor/>
                  </m:rPr>
                  <w:rPr>
                    <w:i/>
                    <w:iCs/>
                    <w:sz w:val="18"/>
                    <w:szCs w:val="18"/>
                  </w:rPr>
                  <m:t>μm</m:t>
                </m:r>
              </m:oMath>
            </m:oMathPara>
          </w:p>
        </w:tc>
        <w:tc>
          <w:tcPr>
            <w:tcW w:w="731" w:type="pct"/>
            <w:tcBorders>
              <w:bottom w:val="single" w:sz="4" w:space="0" w:color="auto"/>
            </w:tcBorders>
            <w:vAlign w:val="center"/>
          </w:tcPr>
          <w:p w14:paraId="1550D423" w14:textId="77777777" w:rsidR="008D0155" w:rsidRPr="00AD4E17" w:rsidRDefault="008D0155" w:rsidP="00473C2C">
            <w:pPr>
              <w:spacing w:after="0" w:line="240" w:lineRule="auto"/>
              <w:jc w:val="center"/>
              <w:rPr>
                <w:sz w:val="18"/>
                <w:szCs w:val="18"/>
              </w:rPr>
            </w:pPr>
            <m:oMathPara>
              <m:oMath>
                <m:r>
                  <m:rPr>
                    <m:nor/>
                  </m:rPr>
                  <w:rPr>
                    <w:i/>
                    <w:iCs/>
                    <w:sz w:val="18"/>
                    <w:szCs w:val="18"/>
                  </w:rPr>
                  <m:t xml:space="preserve">d </m:t>
                </m:r>
                <m:r>
                  <m:rPr>
                    <m:nor/>
                  </m:rPr>
                  <w:rPr>
                    <w:sz w:val="18"/>
                    <w:szCs w:val="18"/>
                  </w:rPr>
                  <m:t xml:space="preserve">/ </m:t>
                </m:r>
                <m:r>
                  <m:rPr>
                    <m:nor/>
                  </m:rPr>
                  <w:rPr>
                    <w:i/>
                    <w:iCs/>
                    <w:sz w:val="18"/>
                    <w:szCs w:val="18"/>
                  </w:rPr>
                  <m:t>μm</m:t>
                </m:r>
              </m:oMath>
            </m:oMathPara>
          </w:p>
        </w:tc>
        <w:tc>
          <w:tcPr>
            <w:tcW w:w="687" w:type="pct"/>
            <w:tcBorders>
              <w:bottom w:val="single" w:sz="4" w:space="0" w:color="auto"/>
            </w:tcBorders>
            <w:vAlign w:val="center"/>
          </w:tcPr>
          <w:p w14:paraId="58E7125D" w14:textId="673FF6DE" w:rsidR="008D0155" w:rsidRPr="00AD4E17" w:rsidRDefault="00000000" w:rsidP="00473C2C">
            <w:pPr>
              <w:spacing w:after="0" w:line="240" w:lineRule="auto"/>
              <w:jc w:val="center"/>
              <w:rPr>
                <w:sz w:val="18"/>
                <w:szCs w:val="18"/>
              </w:rPr>
            </w:pPr>
            <m:oMathPara>
              <m:oMath>
                <m:sSub>
                  <m:sSubPr>
                    <m:ctrlPr>
                      <w:rPr>
                        <w:rFonts w:ascii="Cambria Math" w:hAnsi="Cambria Math"/>
                        <w:bCs/>
                        <w:i/>
                        <w:snapToGrid w:val="0"/>
                        <w:color w:val="000000"/>
                        <w:sz w:val="18"/>
                        <w:szCs w:val="18"/>
                      </w:rPr>
                    </m:ctrlPr>
                  </m:sSubPr>
                  <m:e>
                    <m:r>
                      <m:rPr>
                        <m:nor/>
                      </m:rPr>
                      <w:rPr>
                        <w:i/>
                        <w:sz w:val="18"/>
                        <w:szCs w:val="16"/>
                      </w:rPr>
                      <m:t>r</m:t>
                    </m:r>
                  </m:e>
                  <m:sub>
                    <m:r>
                      <m:rPr>
                        <m:nor/>
                      </m:rPr>
                      <w:rPr>
                        <w:i/>
                        <w:sz w:val="18"/>
                        <w:szCs w:val="16"/>
                      </w:rPr>
                      <m:t>z</m:t>
                    </m:r>
                  </m:sub>
                </m:sSub>
                <m:r>
                  <m:rPr>
                    <m:nor/>
                  </m:rPr>
                  <w:rPr>
                    <w:i/>
                    <w:iCs/>
                    <w:sz w:val="18"/>
                    <w:szCs w:val="18"/>
                  </w:rPr>
                  <m:t xml:space="preserve"> </m:t>
                </m:r>
                <m:r>
                  <m:rPr>
                    <m:nor/>
                  </m:rPr>
                  <w:rPr>
                    <w:sz w:val="18"/>
                    <w:szCs w:val="18"/>
                  </w:rPr>
                  <m:t xml:space="preserve">/ </m:t>
                </m:r>
                <m:r>
                  <m:rPr>
                    <m:nor/>
                  </m:rPr>
                  <w:rPr>
                    <w:i/>
                    <w:iCs/>
                    <w:sz w:val="18"/>
                    <w:szCs w:val="18"/>
                  </w:rPr>
                  <m:t>μm</m:t>
                </m:r>
              </m:oMath>
            </m:oMathPara>
          </w:p>
        </w:tc>
        <w:tc>
          <w:tcPr>
            <w:tcW w:w="805" w:type="pct"/>
            <w:tcBorders>
              <w:bottom w:val="single" w:sz="4" w:space="0" w:color="auto"/>
            </w:tcBorders>
            <w:vAlign w:val="center"/>
          </w:tcPr>
          <w:p w14:paraId="33B856D9" w14:textId="77777777" w:rsidR="008D0155" w:rsidRPr="00AD4E17" w:rsidRDefault="00000000" w:rsidP="00473C2C">
            <w:pPr>
              <w:spacing w:after="0" w:line="240" w:lineRule="auto"/>
              <w:jc w:val="center"/>
              <w:rPr>
                <w:sz w:val="18"/>
                <w:szCs w:val="18"/>
              </w:rPr>
            </w:pPr>
            <m:oMathPara>
              <m:oMath>
                <m:sSub>
                  <m:sSubPr>
                    <m:ctrlPr>
                      <w:rPr>
                        <w:rFonts w:ascii="Cambria Math" w:hAnsi="Cambria Math"/>
                        <w:i/>
                        <w:iCs/>
                        <w:sz w:val="18"/>
                        <w:szCs w:val="18"/>
                      </w:rPr>
                    </m:ctrlPr>
                  </m:sSubPr>
                  <m:e>
                    <m:r>
                      <w:rPr>
                        <w:rFonts w:ascii="Cambria Math" w:hAnsi="Cambria Math"/>
                        <w:sz w:val="18"/>
                        <w:szCs w:val="18"/>
                      </w:rPr>
                      <m:t>d</m:t>
                    </m:r>
                  </m:e>
                  <m:sub>
                    <m:r>
                      <w:rPr>
                        <w:rFonts w:ascii="Cambria Math" w:hAnsi="Cambria Math"/>
                        <w:sz w:val="18"/>
                        <w:szCs w:val="18"/>
                      </w:rPr>
                      <m:t>Z</m:t>
                    </m:r>
                  </m:sub>
                </m:sSub>
                <m:r>
                  <m:rPr>
                    <m:nor/>
                  </m:rPr>
                  <w:rPr>
                    <w:sz w:val="18"/>
                    <w:szCs w:val="18"/>
                  </w:rPr>
                  <m:t xml:space="preserve">/ </m:t>
                </m:r>
                <m:r>
                  <m:rPr>
                    <m:nor/>
                  </m:rPr>
                  <w:rPr>
                    <w:i/>
                    <w:iCs/>
                    <w:sz w:val="18"/>
                    <w:szCs w:val="18"/>
                  </w:rPr>
                  <m:t>μm</m:t>
                </m:r>
              </m:oMath>
            </m:oMathPara>
          </w:p>
        </w:tc>
        <w:tc>
          <w:tcPr>
            <w:tcW w:w="438" w:type="pct"/>
            <w:tcBorders>
              <w:bottom w:val="single" w:sz="4" w:space="0" w:color="auto"/>
            </w:tcBorders>
            <w:vAlign w:val="center"/>
          </w:tcPr>
          <w:p w14:paraId="41E88D3C" w14:textId="77777777" w:rsidR="008D0155" w:rsidRPr="00AD4E17" w:rsidRDefault="008D0155" w:rsidP="00473C2C">
            <w:pPr>
              <w:spacing w:after="0" w:line="240" w:lineRule="auto"/>
              <w:jc w:val="center"/>
              <w:rPr>
                <w:i/>
                <w:iCs/>
                <w:sz w:val="18"/>
                <w:szCs w:val="18"/>
              </w:rPr>
            </w:pPr>
            <m:oMathPara>
              <m:oMath>
                <m:r>
                  <m:rPr>
                    <m:nor/>
                  </m:rPr>
                  <w:rPr>
                    <w:i/>
                    <w:iCs/>
                    <w:sz w:val="18"/>
                    <w:szCs w:val="18"/>
                  </w:rPr>
                  <m:t>n</m:t>
                </m:r>
              </m:oMath>
            </m:oMathPara>
          </w:p>
        </w:tc>
      </w:tr>
      <w:tr w:rsidR="008D0155" w:rsidRPr="00AD4E17" w14:paraId="4913628D" w14:textId="77777777" w:rsidTr="002B5790">
        <w:trPr>
          <w:trHeight w:val="286"/>
        </w:trPr>
        <w:tc>
          <w:tcPr>
            <w:tcW w:w="1628" w:type="pct"/>
            <w:vAlign w:val="center"/>
          </w:tcPr>
          <w:p w14:paraId="057F753A" w14:textId="708487FC" w:rsidR="008D0155" w:rsidRPr="00AD4E17" w:rsidRDefault="008D0155" w:rsidP="00473C2C">
            <w:pPr>
              <w:spacing w:after="0" w:line="240" w:lineRule="auto"/>
              <w:jc w:val="center"/>
              <w:rPr>
                <w:sz w:val="18"/>
                <w:szCs w:val="18"/>
              </w:rPr>
            </w:pPr>
            <w:r w:rsidRPr="00AD4E17">
              <w:rPr>
                <w:sz w:val="18"/>
                <w:szCs w:val="18"/>
              </w:rPr>
              <w:lastRenderedPageBreak/>
              <w:t>D1</w:t>
            </w:r>
          </w:p>
        </w:tc>
        <w:tc>
          <w:tcPr>
            <w:tcW w:w="711" w:type="pct"/>
            <w:vAlign w:val="center"/>
          </w:tcPr>
          <w:p w14:paraId="05C0F55C" w14:textId="77777777" w:rsidR="008D0155" w:rsidRPr="00AD4E17" w:rsidRDefault="008D0155" w:rsidP="00473C2C">
            <w:pPr>
              <w:spacing w:after="0" w:line="240" w:lineRule="auto"/>
              <w:jc w:val="center"/>
              <w:rPr>
                <w:sz w:val="18"/>
                <w:szCs w:val="18"/>
              </w:rPr>
            </w:pPr>
            <w:r w:rsidRPr="00AD4E17">
              <w:rPr>
                <w:sz w:val="18"/>
                <w:szCs w:val="18"/>
              </w:rPr>
              <w:t>0.2</w:t>
            </w:r>
          </w:p>
        </w:tc>
        <w:tc>
          <w:tcPr>
            <w:tcW w:w="731" w:type="pct"/>
            <w:vAlign w:val="center"/>
          </w:tcPr>
          <w:p w14:paraId="5691823E" w14:textId="3C0C6CF1" w:rsidR="008D0155" w:rsidRPr="00AD4E17" w:rsidRDefault="008D0155" w:rsidP="00473C2C">
            <w:pPr>
              <w:spacing w:after="0" w:line="240" w:lineRule="auto"/>
              <w:jc w:val="center"/>
              <w:rPr>
                <w:sz w:val="18"/>
                <w:szCs w:val="18"/>
              </w:rPr>
            </w:pPr>
            <w:r w:rsidRPr="00AD4E17">
              <w:rPr>
                <w:sz w:val="18"/>
                <w:szCs w:val="18"/>
              </w:rPr>
              <w:t>1.2</w:t>
            </w:r>
          </w:p>
        </w:tc>
        <w:tc>
          <w:tcPr>
            <w:tcW w:w="687" w:type="pct"/>
            <w:vAlign w:val="center"/>
          </w:tcPr>
          <w:p w14:paraId="273E6ABA" w14:textId="6A0C36C7" w:rsidR="008D0155" w:rsidRPr="00AD4E17" w:rsidRDefault="00EB1261" w:rsidP="00473C2C">
            <w:pPr>
              <w:spacing w:after="0" w:line="240" w:lineRule="auto"/>
              <w:jc w:val="center"/>
              <w:rPr>
                <w:sz w:val="18"/>
                <w:szCs w:val="18"/>
              </w:rPr>
            </w:pPr>
            <w:r w:rsidRPr="00AD4E17">
              <w:rPr>
                <w:sz w:val="18"/>
                <w:szCs w:val="18"/>
              </w:rPr>
              <w:t>10</w:t>
            </w:r>
          </w:p>
        </w:tc>
        <w:tc>
          <w:tcPr>
            <w:tcW w:w="805" w:type="pct"/>
            <w:vAlign w:val="center"/>
          </w:tcPr>
          <w:p w14:paraId="2091321F" w14:textId="7B0127BC" w:rsidR="008D0155" w:rsidRPr="00AD4E17" w:rsidRDefault="008D0155" w:rsidP="00473C2C">
            <w:pPr>
              <w:spacing w:after="0" w:line="240" w:lineRule="auto"/>
              <w:jc w:val="center"/>
              <w:rPr>
                <w:sz w:val="18"/>
                <w:szCs w:val="18"/>
              </w:rPr>
            </w:pPr>
            <w:r w:rsidRPr="00AD4E17">
              <w:rPr>
                <w:sz w:val="18"/>
                <w:szCs w:val="18"/>
              </w:rPr>
              <w:t>12</w:t>
            </w:r>
          </w:p>
        </w:tc>
        <w:tc>
          <w:tcPr>
            <w:tcW w:w="438" w:type="pct"/>
            <w:vAlign w:val="center"/>
          </w:tcPr>
          <w:p w14:paraId="7D3C8CD9" w14:textId="77777777" w:rsidR="008D0155" w:rsidRPr="00AD4E17" w:rsidRDefault="008D0155" w:rsidP="00473C2C">
            <w:pPr>
              <w:spacing w:after="0" w:line="240" w:lineRule="auto"/>
              <w:jc w:val="center"/>
              <w:rPr>
                <w:sz w:val="18"/>
                <w:szCs w:val="18"/>
              </w:rPr>
            </w:pPr>
            <w:r w:rsidRPr="00AD4E17">
              <w:rPr>
                <w:sz w:val="18"/>
                <w:szCs w:val="18"/>
              </w:rPr>
              <w:t>10</w:t>
            </w:r>
          </w:p>
        </w:tc>
      </w:tr>
      <w:tr w:rsidR="008D0155" w:rsidRPr="00AD4E17" w14:paraId="5FD84B67" w14:textId="77777777" w:rsidTr="002B5790">
        <w:trPr>
          <w:trHeight w:val="291"/>
        </w:trPr>
        <w:tc>
          <w:tcPr>
            <w:tcW w:w="1628" w:type="pct"/>
            <w:vAlign w:val="center"/>
          </w:tcPr>
          <w:p w14:paraId="07B888ED" w14:textId="2761CAC8" w:rsidR="008D0155" w:rsidRPr="00AD4E17" w:rsidRDefault="008D0155" w:rsidP="00473C2C">
            <w:pPr>
              <w:spacing w:after="0" w:line="240" w:lineRule="auto"/>
              <w:jc w:val="center"/>
              <w:rPr>
                <w:sz w:val="18"/>
                <w:szCs w:val="18"/>
              </w:rPr>
            </w:pPr>
            <w:r w:rsidRPr="00AD4E17">
              <w:rPr>
                <w:sz w:val="18"/>
                <w:szCs w:val="18"/>
              </w:rPr>
              <w:t>D2</w:t>
            </w:r>
          </w:p>
        </w:tc>
        <w:tc>
          <w:tcPr>
            <w:tcW w:w="711" w:type="pct"/>
            <w:vAlign w:val="center"/>
          </w:tcPr>
          <w:p w14:paraId="4D69AD6F" w14:textId="0C35B84F" w:rsidR="008D0155" w:rsidRPr="00AD4E17" w:rsidRDefault="008D0155" w:rsidP="00473C2C">
            <w:pPr>
              <w:spacing w:after="0" w:line="240" w:lineRule="auto"/>
              <w:jc w:val="center"/>
              <w:rPr>
                <w:sz w:val="18"/>
                <w:szCs w:val="18"/>
              </w:rPr>
            </w:pPr>
            <w:r w:rsidRPr="00AD4E17">
              <w:rPr>
                <w:sz w:val="18"/>
                <w:szCs w:val="18"/>
              </w:rPr>
              <w:t>0.</w:t>
            </w:r>
            <w:r w:rsidR="00E32677" w:rsidRPr="00AD4E17">
              <w:rPr>
                <w:sz w:val="18"/>
                <w:szCs w:val="18"/>
              </w:rPr>
              <w:t>6</w:t>
            </w:r>
          </w:p>
        </w:tc>
        <w:tc>
          <w:tcPr>
            <w:tcW w:w="731" w:type="pct"/>
            <w:vAlign w:val="center"/>
          </w:tcPr>
          <w:p w14:paraId="6A2F6426" w14:textId="77777777" w:rsidR="008D0155" w:rsidRPr="00AD4E17" w:rsidRDefault="008D0155" w:rsidP="00473C2C">
            <w:pPr>
              <w:spacing w:after="0" w:line="240" w:lineRule="auto"/>
              <w:jc w:val="center"/>
              <w:rPr>
                <w:sz w:val="18"/>
                <w:szCs w:val="18"/>
              </w:rPr>
            </w:pPr>
            <w:r w:rsidRPr="00AD4E17">
              <w:rPr>
                <w:sz w:val="18"/>
                <w:szCs w:val="18"/>
              </w:rPr>
              <w:t>1.2</w:t>
            </w:r>
          </w:p>
        </w:tc>
        <w:tc>
          <w:tcPr>
            <w:tcW w:w="687" w:type="pct"/>
            <w:vAlign w:val="center"/>
          </w:tcPr>
          <w:p w14:paraId="3721E411" w14:textId="046ACDBA" w:rsidR="008D0155" w:rsidRPr="00AD4E17" w:rsidRDefault="00EB1261" w:rsidP="00473C2C">
            <w:pPr>
              <w:spacing w:after="0" w:line="240" w:lineRule="auto"/>
              <w:jc w:val="center"/>
              <w:rPr>
                <w:sz w:val="18"/>
                <w:szCs w:val="18"/>
              </w:rPr>
            </w:pPr>
            <w:r w:rsidRPr="00AD4E17">
              <w:rPr>
                <w:sz w:val="18"/>
                <w:szCs w:val="18"/>
              </w:rPr>
              <w:t>10</w:t>
            </w:r>
          </w:p>
        </w:tc>
        <w:tc>
          <w:tcPr>
            <w:tcW w:w="805" w:type="pct"/>
            <w:vAlign w:val="center"/>
          </w:tcPr>
          <w:p w14:paraId="2A3726FC" w14:textId="77777777" w:rsidR="008D0155" w:rsidRPr="00AD4E17" w:rsidRDefault="008D0155" w:rsidP="00473C2C">
            <w:pPr>
              <w:spacing w:after="0" w:line="240" w:lineRule="auto"/>
              <w:jc w:val="center"/>
              <w:rPr>
                <w:sz w:val="18"/>
                <w:szCs w:val="18"/>
              </w:rPr>
            </w:pPr>
            <w:r w:rsidRPr="00AD4E17">
              <w:rPr>
                <w:sz w:val="18"/>
                <w:szCs w:val="18"/>
              </w:rPr>
              <w:t>12</w:t>
            </w:r>
          </w:p>
        </w:tc>
        <w:tc>
          <w:tcPr>
            <w:tcW w:w="438" w:type="pct"/>
            <w:vAlign w:val="center"/>
          </w:tcPr>
          <w:p w14:paraId="20DF5DFA" w14:textId="77777777" w:rsidR="008D0155" w:rsidRPr="00AD4E17" w:rsidRDefault="008D0155" w:rsidP="00473C2C">
            <w:pPr>
              <w:spacing w:after="0" w:line="240" w:lineRule="auto"/>
              <w:jc w:val="center"/>
              <w:rPr>
                <w:sz w:val="18"/>
                <w:szCs w:val="18"/>
              </w:rPr>
            </w:pPr>
            <w:r w:rsidRPr="00AD4E17">
              <w:rPr>
                <w:sz w:val="18"/>
                <w:szCs w:val="18"/>
              </w:rPr>
              <w:t>10</w:t>
            </w:r>
          </w:p>
        </w:tc>
      </w:tr>
      <w:tr w:rsidR="008D0155" w:rsidRPr="00AD4E17" w14:paraId="6D79B8E5" w14:textId="77777777" w:rsidTr="002B5790">
        <w:trPr>
          <w:trHeight w:val="291"/>
        </w:trPr>
        <w:tc>
          <w:tcPr>
            <w:tcW w:w="1628" w:type="pct"/>
            <w:vAlign w:val="center"/>
          </w:tcPr>
          <w:p w14:paraId="07D19945" w14:textId="6DAD146C" w:rsidR="008D0155" w:rsidRPr="00AD4E17" w:rsidRDefault="008D0155" w:rsidP="00473C2C">
            <w:pPr>
              <w:spacing w:after="0" w:line="240" w:lineRule="auto"/>
              <w:jc w:val="center"/>
              <w:rPr>
                <w:sz w:val="18"/>
                <w:szCs w:val="18"/>
              </w:rPr>
            </w:pPr>
            <w:r w:rsidRPr="00AD4E17">
              <w:rPr>
                <w:sz w:val="18"/>
                <w:szCs w:val="18"/>
              </w:rPr>
              <w:t>D3</w:t>
            </w:r>
          </w:p>
        </w:tc>
        <w:tc>
          <w:tcPr>
            <w:tcW w:w="711" w:type="pct"/>
            <w:vAlign w:val="center"/>
          </w:tcPr>
          <w:p w14:paraId="0EF1A04B" w14:textId="08C80B68" w:rsidR="008D0155" w:rsidRPr="00AD4E17" w:rsidRDefault="008D0155" w:rsidP="00473C2C">
            <w:pPr>
              <w:spacing w:after="0" w:line="240" w:lineRule="auto"/>
              <w:jc w:val="center"/>
              <w:rPr>
                <w:sz w:val="18"/>
                <w:szCs w:val="18"/>
              </w:rPr>
            </w:pPr>
            <w:r w:rsidRPr="00AD4E17">
              <w:rPr>
                <w:sz w:val="18"/>
                <w:szCs w:val="18"/>
              </w:rPr>
              <w:t>0.</w:t>
            </w:r>
            <w:r w:rsidR="000F1D0C" w:rsidRPr="00AD4E17">
              <w:rPr>
                <w:sz w:val="18"/>
                <w:szCs w:val="18"/>
              </w:rPr>
              <w:t>45</w:t>
            </w:r>
          </w:p>
        </w:tc>
        <w:tc>
          <w:tcPr>
            <w:tcW w:w="731" w:type="pct"/>
            <w:vAlign w:val="center"/>
          </w:tcPr>
          <w:p w14:paraId="669F27DF" w14:textId="01C2C3D5" w:rsidR="008D0155" w:rsidRPr="00AD4E17" w:rsidRDefault="000F1D0C" w:rsidP="00473C2C">
            <w:pPr>
              <w:spacing w:after="0" w:line="240" w:lineRule="auto"/>
              <w:jc w:val="center"/>
              <w:rPr>
                <w:sz w:val="18"/>
                <w:szCs w:val="18"/>
              </w:rPr>
            </w:pPr>
            <w:r w:rsidRPr="00AD4E17">
              <w:rPr>
                <w:sz w:val="18"/>
                <w:szCs w:val="18"/>
              </w:rPr>
              <w:t>0.8</w:t>
            </w:r>
          </w:p>
        </w:tc>
        <w:tc>
          <w:tcPr>
            <w:tcW w:w="687" w:type="pct"/>
            <w:vAlign w:val="center"/>
          </w:tcPr>
          <w:p w14:paraId="02C992EC" w14:textId="0A2DA2EA" w:rsidR="008D0155" w:rsidRPr="00AD4E17" w:rsidRDefault="00EB1261" w:rsidP="00473C2C">
            <w:pPr>
              <w:spacing w:after="0" w:line="240" w:lineRule="auto"/>
              <w:jc w:val="center"/>
              <w:rPr>
                <w:sz w:val="18"/>
                <w:szCs w:val="18"/>
              </w:rPr>
            </w:pPr>
            <w:r w:rsidRPr="00AD4E17">
              <w:rPr>
                <w:sz w:val="18"/>
                <w:szCs w:val="18"/>
              </w:rPr>
              <w:t>10</w:t>
            </w:r>
          </w:p>
        </w:tc>
        <w:tc>
          <w:tcPr>
            <w:tcW w:w="805" w:type="pct"/>
            <w:vAlign w:val="center"/>
          </w:tcPr>
          <w:p w14:paraId="0A161359" w14:textId="33EB5AA1" w:rsidR="008D0155" w:rsidRPr="00AD4E17" w:rsidRDefault="000F1D0C" w:rsidP="00473C2C">
            <w:pPr>
              <w:spacing w:after="0" w:line="240" w:lineRule="auto"/>
              <w:jc w:val="center"/>
              <w:rPr>
                <w:sz w:val="18"/>
                <w:szCs w:val="18"/>
              </w:rPr>
            </w:pPr>
            <w:r w:rsidRPr="00AD4E17">
              <w:rPr>
                <w:sz w:val="18"/>
                <w:szCs w:val="18"/>
              </w:rPr>
              <w:t>8</w:t>
            </w:r>
          </w:p>
        </w:tc>
        <w:tc>
          <w:tcPr>
            <w:tcW w:w="438" w:type="pct"/>
            <w:vAlign w:val="center"/>
          </w:tcPr>
          <w:p w14:paraId="0BF0E5E0" w14:textId="36840CC6" w:rsidR="008D0155" w:rsidRPr="00AD4E17" w:rsidRDefault="008D0155" w:rsidP="00473C2C">
            <w:pPr>
              <w:spacing w:after="0" w:line="240" w:lineRule="auto"/>
              <w:jc w:val="center"/>
              <w:rPr>
                <w:sz w:val="18"/>
                <w:szCs w:val="18"/>
              </w:rPr>
            </w:pPr>
            <w:r w:rsidRPr="00AD4E17">
              <w:rPr>
                <w:sz w:val="18"/>
                <w:szCs w:val="18"/>
              </w:rPr>
              <w:t>10</w:t>
            </w:r>
          </w:p>
        </w:tc>
      </w:tr>
      <w:tr w:rsidR="008D0155" w:rsidRPr="00AD4E17" w14:paraId="0B096A6E" w14:textId="77777777" w:rsidTr="002B5790">
        <w:trPr>
          <w:trHeight w:val="291"/>
        </w:trPr>
        <w:tc>
          <w:tcPr>
            <w:tcW w:w="1628" w:type="pct"/>
            <w:vAlign w:val="center"/>
          </w:tcPr>
          <w:p w14:paraId="234166AB" w14:textId="23F57529" w:rsidR="008D0155" w:rsidRPr="00AD4E17" w:rsidRDefault="008D0155" w:rsidP="00473C2C">
            <w:pPr>
              <w:spacing w:after="0" w:line="240" w:lineRule="auto"/>
              <w:jc w:val="center"/>
              <w:rPr>
                <w:sz w:val="18"/>
                <w:szCs w:val="18"/>
              </w:rPr>
            </w:pPr>
            <w:r w:rsidRPr="00AD4E17">
              <w:rPr>
                <w:sz w:val="18"/>
                <w:szCs w:val="18"/>
              </w:rPr>
              <w:t>D4</w:t>
            </w:r>
          </w:p>
        </w:tc>
        <w:tc>
          <w:tcPr>
            <w:tcW w:w="711" w:type="pct"/>
            <w:vAlign w:val="center"/>
          </w:tcPr>
          <w:p w14:paraId="1F0C8437" w14:textId="029F5D7C" w:rsidR="008D0155" w:rsidRPr="00AD4E17" w:rsidRDefault="000F1D0C" w:rsidP="00473C2C">
            <w:pPr>
              <w:spacing w:after="0" w:line="240" w:lineRule="auto"/>
              <w:jc w:val="center"/>
              <w:rPr>
                <w:sz w:val="18"/>
                <w:szCs w:val="18"/>
              </w:rPr>
            </w:pPr>
            <w:r w:rsidRPr="00AD4E17">
              <w:rPr>
                <w:sz w:val="18"/>
                <w:szCs w:val="18"/>
              </w:rPr>
              <w:t>0.45</w:t>
            </w:r>
          </w:p>
        </w:tc>
        <w:tc>
          <w:tcPr>
            <w:tcW w:w="731" w:type="pct"/>
            <w:vAlign w:val="center"/>
          </w:tcPr>
          <w:p w14:paraId="3E390081" w14:textId="5384452A" w:rsidR="008D0155" w:rsidRPr="00AD4E17" w:rsidRDefault="000F1D0C" w:rsidP="00473C2C">
            <w:pPr>
              <w:spacing w:after="0" w:line="240" w:lineRule="auto"/>
              <w:jc w:val="center"/>
              <w:rPr>
                <w:sz w:val="18"/>
                <w:szCs w:val="18"/>
              </w:rPr>
            </w:pPr>
            <w:r w:rsidRPr="00AD4E17">
              <w:rPr>
                <w:sz w:val="18"/>
                <w:szCs w:val="18"/>
              </w:rPr>
              <w:t>1.</w:t>
            </w:r>
            <w:r w:rsidR="00EB1261" w:rsidRPr="00AD4E17">
              <w:rPr>
                <w:sz w:val="18"/>
                <w:szCs w:val="18"/>
              </w:rPr>
              <w:t>6</w:t>
            </w:r>
          </w:p>
        </w:tc>
        <w:tc>
          <w:tcPr>
            <w:tcW w:w="687" w:type="pct"/>
            <w:vAlign w:val="center"/>
          </w:tcPr>
          <w:p w14:paraId="2BD53C7E" w14:textId="79927A3C" w:rsidR="008D0155" w:rsidRPr="00AD4E17" w:rsidRDefault="00EB1261" w:rsidP="00473C2C">
            <w:pPr>
              <w:spacing w:after="0" w:line="240" w:lineRule="auto"/>
              <w:jc w:val="center"/>
              <w:rPr>
                <w:sz w:val="18"/>
                <w:szCs w:val="18"/>
              </w:rPr>
            </w:pPr>
            <w:r w:rsidRPr="00AD4E17">
              <w:rPr>
                <w:sz w:val="18"/>
                <w:szCs w:val="18"/>
              </w:rPr>
              <w:t>10</w:t>
            </w:r>
          </w:p>
        </w:tc>
        <w:tc>
          <w:tcPr>
            <w:tcW w:w="805" w:type="pct"/>
            <w:vAlign w:val="center"/>
          </w:tcPr>
          <w:p w14:paraId="2E7E6945" w14:textId="3387117B" w:rsidR="008D0155" w:rsidRPr="00AD4E17" w:rsidRDefault="000F1D0C" w:rsidP="00473C2C">
            <w:pPr>
              <w:spacing w:after="0" w:line="240" w:lineRule="auto"/>
              <w:jc w:val="center"/>
              <w:rPr>
                <w:sz w:val="18"/>
                <w:szCs w:val="18"/>
              </w:rPr>
            </w:pPr>
            <w:r w:rsidRPr="00AD4E17">
              <w:rPr>
                <w:sz w:val="18"/>
                <w:szCs w:val="18"/>
              </w:rPr>
              <w:t>16</w:t>
            </w:r>
          </w:p>
        </w:tc>
        <w:tc>
          <w:tcPr>
            <w:tcW w:w="438" w:type="pct"/>
            <w:vAlign w:val="center"/>
          </w:tcPr>
          <w:p w14:paraId="42993816" w14:textId="728303FC" w:rsidR="008D0155" w:rsidRPr="00AD4E17" w:rsidRDefault="000F1D0C" w:rsidP="00473C2C">
            <w:pPr>
              <w:spacing w:after="0" w:line="240" w:lineRule="auto"/>
              <w:jc w:val="center"/>
              <w:rPr>
                <w:sz w:val="18"/>
                <w:szCs w:val="18"/>
              </w:rPr>
            </w:pPr>
            <w:r w:rsidRPr="00AD4E17">
              <w:rPr>
                <w:sz w:val="18"/>
                <w:szCs w:val="18"/>
              </w:rPr>
              <w:t>10</w:t>
            </w:r>
          </w:p>
        </w:tc>
      </w:tr>
    </w:tbl>
    <w:p w14:paraId="19FAC21C" w14:textId="666EF415" w:rsidR="00B52D8D" w:rsidRPr="002B5F3D" w:rsidRDefault="00B642EE" w:rsidP="00A364F2">
      <w:pPr>
        <w:spacing w:after="0" w:line="360" w:lineRule="auto"/>
        <w:jc w:val="center"/>
        <w:rPr>
          <w:rFonts w:ascii="Times New Roman" w:hAnsi="Times New Roman" w:cs="Times New Roman"/>
          <w:color w:val="4472C4" w:themeColor="accent1"/>
        </w:rPr>
      </w:pPr>
      <w:r>
        <w:rPr>
          <w:rFonts w:ascii="Times New Roman" w:hAnsi="Times New Roman" w:cs="Times New Roman"/>
          <w:noProof/>
          <w:color w:val="4472C4" w:themeColor="accent1"/>
        </w:rPr>
        <w:drawing>
          <wp:inline distT="0" distB="0" distL="0" distR="0" wp14:anchorId="4996C0FD" wp14:editId="11FFFCEB">
            <wp:extent cx="4563228" cy="1980000"/>
            <wp:effectExtent l="0" t="0" r="8890" b="1270"/>
            <wp:docPr id="20342809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28095" name="图片 203428095"/>
                    <pic:cNvPicPr/>
                  </pic:nvPicPr>
                  <pic:blipFill>
                    <a:blip r:embed="rId29"/>
                    <a:stretch>
                      <a:fillRect/>
                    </a:stretch>
                  </pic:blipFill>
                  <pic:spPr>
                    <a:xfrm>
                      <a:off x="0" y="0"/>
                      <a:ext cx="4563228" cy="1980000"/>
                    </a:xfrm>
                    <a:prstGeom prst="rect">
                      <a:avLst/>
                    </a:prstGeom>
                  </pic:spPr>
                </pic:pic>
              </a:graphicData>
            </a:graphic>
          </wp:inline>
        </w:drawing>
      </w:r>
    </w:p>
    <w:p w14:paraId="6CD9C87D" w14:textId="71FB1D99" w:rsidR="00C0508D" w:rsidRPr="0062072D" w:rsidRDefault="00C0508D" w:rsidP="00C0508D">
      <w:pPr>
        <w:spacing w:after="0" w:line="240" w:lineRule="auto"/>
        <w:jc w:val="center"/>
        <w:rPr>
          <w:rFonts w:ascii="Times New Roman" w:hAnsi="Times New Roman" w:cs="Times New Roman"/>
          <w:b/>
          <w:bCs/>
          <w:sz w:val="15"/>
          <w:szCs w:val="15"/>
        </w:rPr>
      </w:pPr>
      <w:r w:rsidRPr="0062072D">
        <w:rPr>
          <w:rFonts w:ascii="Times New Roman" w:hAnsi="Times New Roman" w:cs="Times New Roman"/>
          <w:b/>
          <w:bCs/>
          <w:sz w:val="15"/>
          <w:szCs w:val="15"/>
        </w:rPr>
        <w:t>图</w:t>
      </w:r>
      <w:r w:rsidRPr="0062072D">
        <w:rPr>
          <w:rFonts w:ascii="Times New Roman" w:hAnsi="Times New Roman" w:cs="Times New Roman" w:hint="eastAsia"/>
          <w:b/>
          <w:bCs/>
          <w:sz w:val="15"/>
          <w:szCs w:val="15"/>
        </w:rPr>
        <w:t>8</w:t>
      </w:r>
      <w:r w:rsidRPr="0062072D">
        <w:rPr>
          <w:rFonts w:ascii="Times New Roman" w:hAnsi="Times New Roman" w:cs="Times New Roman"/>
          <w:b/>
          <w:bCs/>
          <w:sz w:val="15"/>
          <w:szCs w:val="15"/>
        </w:rPr>
        <w:t xml:space="preserve"> 50</w:t>
      </w:r>
      <w:r w:rsidRPr="0062072D">
        <w:rPr>
          <w:rFonts w:ascii="Times New Roman" w:hAnsi="Times New Roman" w:cs="Times New Roman" w:hint="eastAsia"/>
          <w:b/>
          <w:bCs/>
          <w:sz w:val="15"/>
          <w:szCs w:val="15"/>
        </w:rPr>
        <w:t xml:space="preserve"> </w:t>
      </w:r>
      <w:r w:rsidRPr="0062072D">
        <w:rPr>
          <w:rFonts w:ascii="Times New Roman" w:hAnsi="Times New Roman" w:cs="Times New Roman"/>
          <w:b/>
          <w:bCs/>
          <w:i/>
          <w:iCs/>
          <w:sz w:val="15"/>
          <w:szCs w:val="15"/>
        </w:rPr>
        <w:t>μrad</w:t>
      </w:r>
      <w:r w:rsidRPr="0062072D">
        <w:rPr>
          <w:rFonts w:ascii="Times New Roman" w:hAnsi="Times New Roman" w:cs="Times New Roman"/>
          <w:b/>
          <w:bCs/>
          <w:sz w:val="15"/>
          <w:szCs w:val="15"/>
        </w:rPr>
        <w:t>、</w:t>
      </w:r>
      <w:r w:rsidRPr="0062072D">
        <w:rPr>
          <w:rFonts w:ascii="Times New Roman" w:hAnsi="Times New Roman" w:cs="Times New Roman"/>
          <w:b/>
          <w:bCs/>
          <w:sz w:val="15"/>
          <w:szCs w:val="15"/>
        </w:rPr>
        <w:t>1Hz</w:t>
      </w:r>
      <w:r w:rsidRPr="0062072D">
        <w:rPr>
          <w:rFonts w:ascii="Times New Roman" w:hAnsi="Times New Roman" w:cs="Times New Roman"/>
          <w:b/>
          <w:bCs/>
          <w:sz w:val="15"/>
          <w:szCs w:val="15"/>
        </w:rPr>
        <w:t>扰动下</w:t>
      </w:r>
      <w:r w:rsidRPr="0062072D">
        <w:rPr>
          <w:rFonts w:ascii="Times New Roman" w:hAnsi="Times New Roman" w:cs="Times New Roman" w:hint="eastAsia"/>
          <w:b/>
          <w:bCs/>
          <w:sz w:val="15"/>
          <w:szCs w:val="15"/>
        </w:rPr>
        <w:t>校正效果</w:t>
      </w:r>
      <w:r w:rsidRPr="0062072D">
        <w:rPr>
          <w:rFonts w:ascii="Times New Roman" w:hAnsi="Times New Roman" w:cs="Times New Roman"/>
          <w:b/>
          <w:bCs/>
          <w:sz w:val="15"/>
          <w:szCs w:val="15"/>
        </w:rPr>
        <w:t>对比</w:t>
      </w:r>
    </w:p>
    <w:p w14:paraId="3B6B268D" w14:textId="4DA9A038" w:rsidR="00B52D8D" w:rsidRPr="0062072D" w:rsidRDefault="00B642EE" w:rsidP="00A364F2">
      <w:pPr>
        <w:spacing w:after="0" w:line="360" w:lineRule="auto"/>
        <w:jc w:val="center"/>
        <w:rPr>
          <w:rFonts w:ascii="Times New Roman" w:hAnsi="Times New Roman" w:cs="Times New Roman"/>
        </w:rPr>
      </w:pPr>
      <w:r>
        <w:rPr>
          <w:rFonts w:ascii="Times New Roman" w:hAnsi="Times New Roman" w:cs="Times New Roman"/>
          <w:noProof/>
        </w:rPr>
        <w:drawing>
          <wp:inline distT="0" distB="0" distL="0" distR="0" wp14:anchorId="7F74722F" wp14:editId="7C618910">
            <wp:extent cx="4563228" cy="1980000"/>
            <wp:effectExtent l="0" t="0" r="8890" b="1270"/>
            <wp:docPr id="18051684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68490" name="图片 1805168490"/>
                    <pic:cNvPicPr/>
                  </pic:nvPicPr>
                  <pic:blipFill>
                    <a:blip r:embed="rId30"/>
                    <a:stretch>
                      <a:fillRect/>
                    </a:stretch>
                  </pic:blipFill>
                  <pic:spPr>
                    <a:xfrm>
                      <a:off x="0" y="0"/>
                      <a:ext cx="4563228" cy="1980000"/>
                    </a:xfrm>
                    <a:prstGeom prst="rect">
                      <a:avLst/>
                    </a:prstGeom>
                  </pic:spPr>
                </pic:pic>
              </a:graphicData>
            </a:graphic>
          </wp:inline>
        </w:drawing>
      </w:r>
    </w:p>
    <w:p w14:paraId="03EF6BB2" w14:textId="162E3243" w:rsidR="00C0508D" w:rsidRPr="0062072D" w:rsidRDefault="00C0508D" w:rsidP="00C0508D">
      <w:pPr>
        <w:spacing w:after="0" w:line="240" w:lineRule="auto"/>
        <w:jc w:val="center"/>
        <w:rPr>
          <w:rFonts w:ascii="Times New Roman" w:hAnsi="Times New Roman" w:cs="Times New Roman"/>
          <w:b/>
          <w:bCs/>
          <w:sz w:val="15"/>
          <w:szCs w:val="15"/>
        </w:rPr>
      </w:pPr>
      <w:r w:rsidRPr="0062072D">
        <w:rPr>
          <w:rFonts w:ascii="Times New Roman" w:hAnsi="Times New Roman" w:cs="Times New Roman"/>
          <w:b/>
          <w:bCs/>
          <w:sz w:val="15"/>
          <w:szCs w:val="15"/>
        </w:rPr>
        <w:t>图</w:t>
      </w:r>
      <w:r w:rsidRPr="0062072D">
        <w:rPr>
          <w:rFonts w:ascii="Times New Roman" w:hAnsi="Times New Roman" w:cs="Times New Roman" w:hint="eastAsia"/>
          <w:b/>
          <w:bCs/>
          <w:sz w:val="15"/>
          <w:szCs w:val="15"/>
        </w:rPr>
        <w:t>9</w:t>
      </w:r>
      <w:r w:rsidRPr="0062072D">
        <w:rPr>
          <w:rFonts w:ascii="Times New Roman" w:hAnsi="Times New Roman" w:cs="Times New Roman"/>
          <w:b/>
          <w:bCs/>
          <w:sz w:val="15"/>
          <w:szCs w:val="15"/>
        </w:rPr>
        <w:t xml:space="preserve"> 50</w:t>
      </w:r>
      <w:r w:rsidRPr="0062072D">
        <w:rPr>
          <w:rFonts w:ascii="Times New Roman" w:hAnsi="Times New Roman" w:cs="Times New Roman" w:hint="eastAsia"/>
          <w:b/>
          <w:bCs/>
          <w:sz w:val="11"/>
          <w:szCs w:val="11"/>
        </w:rPr>
        <w:t xml:space="preserve"> </w:t>
      </w:r>
      <w:r w:rsidRPr="0062072D">
        <w:rPr>
          <w:rFonts w:ascii="Times New Roman" w:hAnsi="Times New Roman" w:cs="Times New Roman"/>
          <w:b/>
          <w:bCs/>
          <w:i/>
          <w:iCs/>
          <w:sz w:val="15"/>
          <w:szCs w:val="15"/>
        </w:rPr>
        <w:t>μrad</w:t>
      </w:r>
      <w:r w:rsidRPr="0062072D">
        <w:rPr>
          <w:rFonts w:ascii="Times New Roman" w:hAnsi="Times New Roman" w:cs="Times New Roman"/>
          <w:b/>
          <w:bCs/>
          <w:sz w:val="15"/>
          <w:szCs w:val="15"/>
        </w:rPr>
        <w:t xml:space="preserve"> </w:t>
      </w:r>
      <w:r w:rsidRPr="0062072D">
        <w:rPr>
          <w:rFonts w:ascii="Times New Roman" w:hAnsi="Times New Roman" w:cs="Times New Roman"/>
          <w:b/>
          <w:bCs/>
          <w:sz w:val="15"/>
          <w:szCs w:val="15"/>
        </w:rPr>
        <w:t>、</w:t>
      </w:r>
      <w:r w:rsidRPr="0062072D">
        <w:rPr>
          <w:rFonts w:ascii="Times New Roman" w:hAnsi="Times New Roman" w:cs="Times New Roman"/>
          <w:b/>
          <w:bCs/>
          <w:sz w:val="15"/>
          <w:szCs w:val="15"/>
        </w:rPr>
        <w:t>2Hz</w:t>
      </w:r>
      <w:r w:rsidRPr="0062072D">
        <w:rPr>
          <w:rFonts w:ascii="Times New Roman" w:hAnsi="Times New Roman" w:cs="Times New Roman"/>
          <w:b/>
          <w:bCs/>
          <w:sz w:val="15"/>
          <w:szCs w:val="15"/>
        </w:rPr>
        <w:t>扰动下</w:t>
      </w:r>
      <w:r w:rsidRPr="0062072D">
        <w:rPr>
          <w:rFonts w:ascii="Times New Roman" w:hAnsi="Times New Roman" w:cs="Times New Roman" w:hint="eastAsia"/>
          <w:b/>
          <w:bCs/>
          <w:sz w:val="15"/>
          <w:szCs w:val="15"/>
        </w:rPr>
        <w:t>校正效果</w:t>
      </w:r>
      <w:r w:rsidRPr="0062072D">
        <w:rPr>
          <w:rFonts w:ascii="Times New Roman" w:hAnsi="Times New Roman" w:cs="Times New Roman"/>
          <w:b/>
          <w:bCs/>
          <w:sz w:val="15"/>
          <w:szCs w:val="15"/>
        </w:rPr>
        <w:t>对比</w:t>
      </w:r>
    </w:p>
    <w:p w14:paraId="2023CB0D" w14:textId="0F4CB1D6" w:rsidR="002B5790" w:rsidRPr="0062072D" w:rsidRDefault="003A2BD0" w:rsidP="002B5F3D">
      <w:pPr>
        <w:pStyle w:val="af0"/>
        <w:adjustRightInd w:val="0"/>
        <w:spacing w:beforeLines="0" w:before="0" w:afterLines="0" w:after="0" w:line="240" w:lineRule="auto"/>
        <w:jc w:val="both"/>
        <w:rPr>
          <w:rFonts w:ascii="Times New Roman" w:hAnsi="Times New Roman"/>
          <w:color w:val="auto"/>
        </w:rPr>
      </w:pPr>
      <w:r w:rsidRPr="0062072D">
        <w:rPr>
          <w:rFonts w:ascii="Times New Roman" w:hAnsi="Times New Roman" w:hint="eastAsia"/>
          <w:color w:val="auto"/>
        </w:rPr>
        <w:t>由仿真结果</w:t>
      </w:r>
      <w:r w:rsidR="002B5790" w:rsidRPr="0062072D">
        <w:rPr>
          <w:rFonts w:ascii="Times New Roman" w:hAnsi="Times New Roman"/>
          <w:color w:val="auto"/>
        </w:rPr>
        <w:t>，</w:t>
      </w:r>
      <w:bookmarkStart w:id="27" w:name="_Hlk190803283"/>
      <w:r w:rsidR="002B5790" w:rsidRPr="0062072D">
        <w:rPr>
          <w:rFonts w:ascii="Times New Roman" w:hAnsi="Times New Roman"/>
          <w:color w:val="auto"/>
        </w:rPr>
        <w:t>相较于固定参数</w:t>
      </w:r>
      <w:r w:rsidR="002B5F3D" w:rsidRPr="0062072D">
        <w:rPr>
          <w:rFonts w:ascii="Times New Roman" w:hAnsi="Times New Roman" w:hint="eastAsia"/>
          <w:color w:val="auto"/>
        </w:rPr>
        <w:t>章动算法和</w:t>
      </w:r>
      <w:r w:rsidR="002B5F3D" w:rsidRPr="0062072D">
        <w:rPr>
          <w:rFonts w:ascii="Times New Roman" w:hAnsi="Times New Roman" w:hint="eastAsia"/>
          <w:color w:val="auto"/>
        </w:rPr>
        <w:t>SPGD</w:t>
      </w:r>
      <w:r w:rsidR="002B5F3D" w:rsidRPr="0062072D">
        <w:rPr>
          <w:rFonts w:ascii="Times New Roman" w:hAnsi="Times New Roman" w:hint="eastAsia"/>
          <w:color w:val="auto"/>
        </w:rPr>
        <w:t>算法</w:t>
      </w:r>
      <w:r w:rsidR="002B5790" w:rsidRPr="0062072D">
        <w:rPr>
          <w:rFonts w:ascii="Times New Roman" w:hAnsi="Times New Roman"/>
          <w:color w:val="auto"/>
        </w:rPr>
        <w:t>，</w:t>
      </w:r>
      <w:r w:rsidR="002B5790" w:rsidRPr="0062072D">
        <w:rPr>
          <w:rFonts w:ascii="Times New Roman" w:hAnsi="Times New Roman"/>
          <w:color w:val="auto"/>
        </w:rPr>
        <w:t>BP</w:t>
      </w:r>
      <w:r w:rsidR="002B5790" w:rsidRPr="0062072D">
        <w:rPr>
          <w:rFonts w:ascii="Times New Roman" w:hAnsi="Times New Roman"/>
          <w:color w:val="auto"/>
        </w:rPr>
        <w:t>神经网络参数自调节在耦合效率</w:t>
      </w:r>
      <w:r w:rsidR="00AF341B" w:rsidRPr="0062072D">
        <w:rPr>
          <w:rFonts w:ascii="Times New Roman" w:hAnsi="Times New Roman" w:hint="eastAsia"/>
          <w:color w:val="auto"/>
        </w:rPr>
        <w:t>和</w:t>
      </w:r>
      <w:r w:rsidR="002B5790" w:rsidRPr="0062072D">
        <w:rPr>
          <w:rFonts w:ascii="Times New Roman" w:hAnsi="Times New Roman"/>
          <w:color w:val="auto"/>
        </w:rPr>
        <w:t>稳定性方面</w:t>
      </w:r>
      <w:bookmarkEnd w:id="27"/>
      <w:r w:rsidR="002401DE" w:rsidRPr="0062072D">
        <w:rPr>
          <w:rFonts w:ascii="Times New Roman" w:hAnsi="Times New Roman"/>
          <w:color w:val="auto"/>
        </w:rPr>
        <w:t>具有</w:t>
      </w:r>
      <w:r w:rsidR="002B5790" w:rsidRPr="0062072D">
        <w:rPr>
          <w:rFonts w:ascii="Times New Roman" w:hAnsi="Times New Roman"/>
          <w:color w:val="auto"/>
        </w:rPr>
        <w:t>明显的优势。具体原因如下：</w:t>
      </w:r>
    </w:p>
    <w:p w14:paraId="41F879C7" w14:textId="28F0471B" w:rsidR="002B5F3D" w:rsidRPr="002B5F3D" w:rsidRDefault="002B5790" w:rsidP="002B5F3D">
      <w:pPr>
        <w:pStyle w:val="af0"/>
        <w:spacing w:beforeLines="0" w:before="0" w:afterLines="0" w:after="0" w:line="240" w:lineRule="auto"/>
        <w:jc w:val="both"/>
        <w:rPr>
          <w:rFonts w:ascii="Times New Roman" w:hAnsi="Times New Roman"/>
          <w:bCs w:val="0"/>
          <w:color w:val="4472C4" w:themeColor="accent1"/>
        </w:rPr>
      </w:pPr>
      <w:r w:rsidRPr="0062072D">
        <w:rPr>
          <w:rFonts w:ascii="Times New Roman" w:hAnsi="Times New Roman"/>
          <w:color w:val="auto"/>
        </w:rPr>
        <w:t>参数组合</w:t>
      </w:r>
      <w:r w:rsidR="006E3C75">
        <w:rPr>
          <w:rFonts w:ascii="Times New Roman" w:hAnsi="Times New Roman" w:hint="eastAsia"/>
          <w:color w:val="auto"/>
        </w:rPr>
        <w:t>D</w:t>
      </w:r>
      <w:r w:rsidRPr="0062072D">
        <w:rPr>
          <w:rFonts w:ascii="Times New Roman" w:hAnsi="Times New Roman"/>
          <w:color w:val="auto"/>
        </w:rPr>
        <w:t>1</w:t>
      </w:r>
      <w:r w:rsidR="0063656D" w:rsidRPr="0062072D">
        <w:rPr>
          <w:rFonts w:ascii="Times New Roman" w:hAnsi="Times New Roman"/>
          <w:color w:val="auto"/>
        </w:rPr>
        <w:t>和</w:t>
      </w:r>
      <w:r w:rsidR="006E3C75">
        <w:rPr>
          <w:rFonts w:ascii="Times New Roman" w:hAnsi="Times New Roman" w:hint="eastAsia"/>
          <w:color w:val="auto"/>
        </w:rPr>
        <w:t>D</w:t>
      </w:r>
      <w:r w:rsidR="0063656D" w:rsidRPr="0062072D">
        <w:rPr>
          <w:rFonts w:ascii="Times New Roman" w:hAnsi="Times New Roman"/>
          <w:color w:val="auto"/>
        </w:rPr>
        <w:t>3</w:t>
      </w:r>
      <w:r w:rsidRPr="0062072D">
        <w:rPr>
          <w:rFonts w:ascii="Times New Roman" w:hAnsi="Times New Roman"/>
          <w:color w:val="auto"/>
        </w:rPr>
        <w:t>在</w:t>
      </w:r>
      <w:r w:rsidR="00EB24C7" w:rsidRPr="0062072D">
        <w:rPr>
          <w:rFonts w:ascii="Times New Roman" w:hAnsi="Times New Roman" w:hint="eastAsia"/>
          <w:color w:val="auto"/>
        </w:rPr>
        <w:t>1Hz</w:t>
      </w:r>
      <w:r w:rsidR="0038713F" w:rsidRPr="0062072D">
        <w:rPr>
          <w:rFonts w:ascii="Times New Roman" w:hAnsi="Times New Roman"/>
          <w:color w:val="auto"/>
        </w:rPr>
        <w:t>的</w:t>
      </w:r>
      <w:r w:rsidRPr="0062072D">
        <w:rPr>
          <w:rFonts w:ascii="Times New Roman" w:hAnsi="Times New Roman"/>
          <w:color w:val="auto"/>
        </w:rPr>
        <w:t>扰动下耦合效率</w:t>
      </w:r>
      <w:r w:rsidR="00856B84" w:rsidRPr="0062072D">
        <w:rPr>
          <w:rFonts w:ascii="Times New Roman" w:hAnsi="Times New Roman" w:hint="eastAsia"/>
          <w:color w:val="auto"/>
        </w:rPr>
        <w:t>、稳态精度</w:t>
      </w:r>
      <w:r w:rsidRPr="0062072D">
        <w:rPr>
          <w:rFonts w:ascii="Times New Roman" w:hAnsi="Times New Roman"/>
          <w:color w:val="auto"/>
        </w:rPr>
        <w:t>较高，有着较好的抑制效果，但</w:t>
      </w:r>
      <w:r w:rsidR="00AF341B" w:rsidRPr="0062072D">
        <w:rPr>
          <w:rFonts w:ascii="Times New Roman" w:hAnsi="Times New Roman" w:hint="eastAsia"/>
          <w:color w:val="auto"/>
        </w:rPr>
        <w:t>对</w:t>
      </w:r>
      <w:r w:rsidR="00EB24C7" w:rsidRPr="0062072D">
        <w:rPr>
          <w:rFonts w:ascii="Times New Roman" w:hAnsi="Times New Roman" w:hint="eastAsia"/>
          <w:color w:val="auto"/>
        </w:rPr>
        <w:t>2Hz</w:t>
      </w:r>
      <w:r w:rsidR="0063656D" w:rsidRPr="0062072D">
        <w:rPr>
          <w:rFonts w:ascii="Times New Roman" w:hAnsi="Times New Roman"/>
          <w:color w:val="auto"/>
        </w:rPr>
        <w:t>的扰动</w:t>
      </w:r>
      <w:r w:rsidR="00AF341B" w:rsidRPr="0062072D">
        <w:rPr>
          <w:rFonts w:ascii="Times New Roman" w:hAnsi="Times New Roman" w:hint="eastAsia"/>
          <w:color w:val="auto"/>
        </w:rPr>
        <w:t>没有抑制效果，甚至会校正</w:t>
      </w:r>
      <w:r w:rsidR="00AF341B" w:rsidRPr="00AD4E17">
        <w:rPr>
          <w:rFonts w:ascii="Times New Roman" w:hAnsi="Times New Roman" w:hint="eastAsia"/>
        </w:rPr>
        <w:t>失败</w:t>
      </w:r>
      <w:r w:rsidRPr="00AD4E17">
        <w:rPr>
          <w:rFonts w:ascii="Times New Roman" w:hAnsi="Times New Roman"/>
        </w:rPr>
        <w:t>；参数组合</w:t>
      </w:r>
      <w:r w:rsidR="006E3C75">
        <w:rPr>
          <w:rFonts w:ascii="Times New Roman" w:hAnsi="Times New Roman" w:hint="eastAsia"/>
        </w:rPr>
        <w:t>D</w:t>
      </w:r>
      <w:r w:rsidR="0063656D" w:rsidRPr="00AD4E17">
        <w:rPr>
          <w:rFonts w:ascii="Times New Roman" w:hAnsi="Times New Roman"/>
        </w:rPr>
        <w:t>2</w:t>
      </w:r>
      <w:r w:rsidR="0063656D" w:rsidRPr="00AD4E17">
        <w:rPr>
          <w:rFonts w:ascii="Times New Roman" w:hAnsi="Times New Roman"/>
        </w:rPr>
        <w:t>和组合</w:t>
      </w:r>
      <w:r w:rsidR="006E3C75">
        <w:rPr>
          <w:rFonts w:ascii="Times New Roman" w:hAnsi="Times New Roman" w:hint="eastAsia"/>
        </w:rPr>
        <w:t>D</w:t>
      </w:r>
      <w:r w:rsidR="0063656D" w:rsidRPr="00AD4E17">
        <w:rPr>
          <w:rFonts w:ascii="Times New Roman" w:hAnsi="Times New Roman"/>
        </w:rPr>
        <w:t>4</w:t>
      </w:r>
      <w:r w:rsidRPr="00AD4E17">
        <w:rPr>
          <w:rFonts w:ascii="Times New Roman" w:hAnsi="Times New Roman"/>
        </w:rPr>
        <w:t>对于</w:t>
      </w:r>
      <w:r w:rsidR="00EB24C7" w:rsidRPr="00AD4E17">
        <w:rPr>
          <w:rFonts w:ascii="Times New Roman" w:hAnsi="Times New Roman" w:hint="eastAsia"/>
        </w:rPr>
        <w:t>2Hz</w:t>
      </w:r>
      <w:r w:rsidR="00EB24C7" w:rsidRPr="00AD4E17">
        <w:rPr>
          <w:rFonts w:ascii="Times New Roman" w:hAnsi="Times New Roman" w:hint="eastAsia"/>
        </w:rPr>
        <w:t>的</w:t>
      </w:r>
      <w:r w:rsidR="0063656D" w:rsidRPr="00AD4E17">
        <w:rPr>
          <w:rFonts w:ascii="Times New Roman" w:hAnsi="Times New Roman"/>
        </w:rPr>
        <w:t>扰动有</w:t>
      </w:r>
      <w:r w:rsidRPr="00AD4E17">
        <w:rPr>
          <w:rFonts w:ascii="Times New Roman" w:hAnsi="Times New Roman"/>
        </w:rPr>
        <w:t>一定抑制效果，但</w:t>
      </w:r>
      <w:r w:rsidR="00D17FE4" w:rsidRPr="00AD4E17">
        <w:rPr>
          <w:rFonts w:ascii="Times New Roman" w:hAnsi="Times New Roman" w:hint="eastAsia"/>
        </w:rPr>
        <w:t>在</w:t>
      </w:r>
      <w:r w:rsidR="00EB24C7" w:rsidRPr="00AD4E17">
        <w:rPr>
          <w:rFonts w:ascii="Times New Roman" w:hAnsi="Times New Roman" w:hint="eastAsia"/>
        </w:rPr>
        <w:t>1Hz</w:t>
      </w:r>
      <w:r w:rsidR="0038713F" w:rsidRPr="00AD4E17">
        <w:rPr>
          <w:rFonts w:ascii="Times New Roman" w:hAnsi="Times New Roman"/>
        </w:rPr>
        <w:t>的</w:t>
      </w:r>
      <w:r w:rsidR="0063656D" w:rsidRPr="00AD4E17">
        <w:rPr>
          <w:rFonts w:ascii="Times New Roman" w:hAnsi="Times New Roman"/>
        </w:rPr>
        <w:t>扰动</w:t>
      </w:r>
      <w:r w:rsidR="00D17FE4" w:rsidRPr="00AD4E17">
        <w:rPr>
          <w:rFonts w:ascii="Times New Roman" w:hAnsi="Times New Roman" w:hint="eastAsia"/>
        </w:rPr>
        <w:t>下</w:t>
      </w:r>
      <w:r w:rsidR="00847171" w:rsidRPr="00AD4E17">
        <w:rPr>
          <w:rFonts w:ascii="Times New Roman" w:hAnsi="Times New Roman" w:hint="eastAsia"/>
        </w:rPr>
        <w:t>耦合效率波动明显、</w:t>
      </w:r>
      <w:r w:rsidR="00856B84" w:rsidRPr="00AD4E17">
        <w:rPr>
          <w:rFonts w:ascii="Times New Roman" w:hAnsi="Times New Roman" w:hint="eastAsia"/>
        </w:rPr>
        <w:t>稳</w:t>
      </w:r>
      <w:r w:rsidR="00856B84" w:rsidRPr="0062072D">
        <w:rPr>
          <w:rFonts w:ascii="Times New Roman" w:hAnsi="Times New Roman" w:hint="eastAsia"/>
          <w:color w:val="auto"/>
        </w:rPr>
        <w:t>态精度差</w:t>
      </w:r>
      <w:r w:rsidRPr="0062072D">
        <w:rPr>
          <w:rFonts w:ascii="Times New Roman" w:hAnsi="Times New Roman"/>
          <w:color w:val="auto"/>
        </w:rPr>
        <w:t>。</w:t>
      </w:r>
      <w:r w:rsidR="002B5F3D" w:rsidRPr="0062072D">
        <w:rPr>
          <w:rFonts w:ascii="Times New Roman" w:hAnsi="Times New Roman"/>
          <w:bCs w:val="0"/>
          <w:color w:val="auto"/>
        </w:rPr>
        <w:t>SPGD</w:t>
      </w:r>
      <w:r w:rsidR="002B5F3D" w:rsidRPr="0062072D">
        <w:rPr>
          <w:rFonts w:ascii="Times New Roman" w:hAnsi="Times New Roman"/>
          <w:bCs w:val="0"/>
          <w:color w:val="auto"/>
        </w:rPr>
        <w:t>算法在</w:t>
      </w:r>
      <w:r w:rsidR="002B5F3D" w:rsidRPr="0062072D">
        <w:rPr>
          <w:rFonts w:ascii="Times New Roman" w:hAnsi="Times New Roman"/>
          <w:bCs w:val="0"/>
          <w:color w:val="auto"/>
        </w:rPr>
        <w:t>1Hz</w:t>
      </w:r>
      <w:r w:rsidR="007F5F6D" w:rsidRPr="0062072D">
        <w:rPr>
          <w:rFonts w:ascii="Times New Roman" w:hAnsi="Times New Roman" w:hint="eastAsia"/>
          <w:bCs w:val="0"/>
          <w:color w:val="auto"/>
        </w:rPr>
        <w:t>和</w:t>
      </w:r>
      <w:r w:rsidR="007F5F6D" w:rsidRPr="0062072D">
        <w:rPr>
          <w:rFonts w:ascii="Times New Roman" w:hAnsi="Times New Roman" w:hint="eastAsia"/>
          <w:bCs w:val="0"/>
          <w:color w:val="auto"/>
        </w:rPr>
        <w:t>2Hz</w:t>
      </w:r>
      <w:r w:rsidR="002B5F3D" w:rsidRPr="0062072D">
        <w:rPr>
          <w:rFonts w:ascii="Times New Roman" w:hAnsi="Times New Roman"/>
          <w:bCs w:val="0"/>
          <w:color w:val="auto"/>
        </w:rPr>
        <w:t>的扰动下</w:t>
      </w:r>
      <w:r w:rsidR="007F5F6D" w:rsidRPr="0062072D">
        <w:rPr>
          <w:rFonts w:ascii="Times New Roman" w:hAnsi="Times New Roman" w:hint="eastAsia"/>
          <w:bCs w:val="0"/>
          <w:color w:val="auto"/>
        </w:rPr>
        <w:t>均</w:t>
      </w:r>
      <w:r w:rsidR="002B5F3D" w:rsidRPr="0062072D">
        <w:rPr>
          <w:rFonts w:ascii="Times New Roman" w:hAnsi="Times New Roman"/>
          <w:bCs w:val="0"/>
          <w:color w:val="auto"/>
        </w:rPr>
        <w:t>未有效抑制扰动，表现出较差的动态性能。</w:t>
      </w:r>
    </w:p>
    <w:p w14:paraId="34DF1BF8" w14:textId="000C8675" w:rsidR="008D0155" w:rsidRDefault="0063656D" w:rsidP="003730C0">
      <w:pPr>
        <w:pStyle w:val="af0"/>
        <w:snapToGrid/>
        <w:spacing w:beforeLines="0" w:before="0" w:afterLines="0" w:after="0" w:line="240" w:lineRule="auto"/>
        <w:jc w:val="both"/>
        <w:rPr>
          <w:rFonts w:ascii="Times New Roman" w:hAnsi="Times New Roman"/>
          <w:szCs w:val="24"/>
        </w:rPr>
      </w:pPr>
      <w:r w:rsidRPr="00AD4E17">
        <w:rPr>
          <w:rFonts w:ascii="Times New Roman" w:hAnsi="Times New Roman"/>
        </w:rPr>
        <w:t>BP</w:t>
      </w:r>
      <w:r w:rsidRPr="00AD4E17">
        <w:rPr>
          <w:rFonts w:ascii="Times New Roman" w:hAnsi="Times New Roman"/>
        </w:rPr>
        <w:t>神经网络参数自调节</w:t>
      </w:r>
      <w:r w:rsidR="002B5790" w:rsidRPr="00AD4E17">
        <w:rPr>
          <w:rFonts w:ascii="Times New Roman" w:hAnsi="Times New Roman"/>
        </w:rPr>
        <w:t>在</w:t>
      </w:r>
      <w:r w:rsidRPr="00AD4E17">
        <w:rPr>
          <w:rFonts w:ascii="Times New Roman" w:hAnsi="Times New Roman"/>
        </w:rPr>
        <w:t>不同频率</w:t>
      </w:r>
      <w:r w:rsidR="002B5790" w:rsidRPr="00AD4E17">
        <w:rPr>
          <w:rFonts w:ascii="Times New Roman" w:hAnsi="Times New Roman"/>
        </w:rPr>
        <w:t>扰动下</w:t>
      </w:r>
      <w:r w:rsidR="00847171" w:rsidRPr="00AD4E17">
        <w:rPr>
          <w:rFonts w:ascii="Times New Roman" w:hAnsi="Times New Roman" w:hint="eastAsia"/>
        </w:rPr>
        <w:t>均具有最高耦合</w:t>
      </w:r>
      <w:r w:rsidR="002B5790" w:rsidRPr="00AD4E17">
        <w:rPr>
          <w:rFonts w:ascii="Times New Roman" w:hAnsi="Times New Roman"/>
        </w:rPr>
        <w:t>效率</w:t>
      </w:r>
      <w:r w:rsidR="00D17FE4" w:rsidRPr="00AD4E17">
        <w:rPr>
          <w:rFonts w:ascii="Times New Roman" w:hAnsi="Times New Roman" w:hint="eastAsia"/>
        </w:rPr>
        <w:t>和稳态精度</w:t>
      </w:r>
      <w:r w:rsidR="00152D57" w:rsidRPr="00AD4E17">
        <w:rPr>
          <w:rFonts w:ascii="Times New Roman" w:hAnsi="Times New Roman"/>
        </w:rPr>
        <w:t>，在</w:t>
      </w:r>
      <w:r w:rsidR="00EB24C7" w:rsidRPr="00AD4E17">
        <w:rPr>
          <w:rFonts w:ascii="Times New Roman" w:hAnsi="Times New Roman" w:hint="eastAsia"/>
        </w:rPr>
        <w:t>PV</w:t>
      </w:r>
      <w:r w:rsidR="00152D57" w:rsidRPr="00AD4E17">
        <w:rPr>
          <w:rFonts w:ascii="Times New Roman" w:hAnsi="Times New Roman"/>
        </w:rPr>
        <w:t>值为</w:t>
      </w:r>
      <w:r w:rsidR="00152D57" w:rsidRPr="00AD4E17">
        <w:rPr>
          <w:rFonts w:ascii="Times New Roman" w:hAnsi="Times New Roman"/>
        </w:rPr>
        <w:t xml:space="preserve"> 50 </w:t>
      </w:r>
      <w:r w:rsidR="00152D57" w:rsidRPr="00AD4E17">
        <w:rPr>
          <w:rFonts w:ascii="Times New Roman" w:hAnsi="Times New Roman"/>
          <w:i/>
          <w:iCs/>
        </w:rPr>
        <w:t>μrad</w:t>
      </w:r>
      <w:r w:rsidR="00152D57" w:rsidRPr="00AD4E17">
        <w:rPr>
          <w:rFonts w:ascii="Times New Roman" w:hAnsi="Times New Roman"/>
        </w:rPr>
        <w:t>，频率为</w:t>
      </w:r>
      <w:r w:rsidR="00152D57" w:rsidRPr="00AD4E17">
        <w:rPr>
          <w:rFonts w:ascii="Times New Roman" w:hAnsi="Times New Roman"/>
        </w:rPr>
        <w:t>1Hz</w:t>
      </w:r>
      <w:r w:rsidR="00152D57" w:rsidRPr="00AD4E17">
        <w:rPr>
          <w:rFonts w:ascii="Times New Roman" w:hAnsi="Times New Roman"/>
        </w:rPr>
        <w:t>和</w:t>
      </w:r>
      <w:r w:rsidR="00152D57" w:rsidRPr="00AD4E17">
        <w:rPr>
          <w:rFonts w:ascii="Times New Roman" w:hAnsi="Times New Roman"/>
        </w:rPr>
        <w:t>2Hz</w:t>
      </w:r>
      <w:r w:rsidR="00152D57" w:rsidRPr="00AD4E17">
        <w:rPr>
          <w:rFonts w:ascii="Times New Roman" w:hAnsi="Times New Roman"/>
        </w:rPr>
        <w:t>的</w:t>
      </w:r>
      <w:r w:rsidR="00EB24C7" w:rsidRPr="00AD4E17">
        <w:rPr>
          <w:rFonts w:ascii="Times New Roman" w:hAnsi="Times New Roman" w:hint="eastAsia"/>
        </w:rPr>
        <w:t>的正弦扰动下，系统到达</w:t>
      </w:r>
      <w:r w:rsidR="00152D57" w:rsidRPr="00AD4E17">
        <w:rPr>
          <w:rFonts w:ascii="Times New Roman" w:hAnsi="Times New Roman"/>
        </w:rPr>
        <w:t>稳态</w:t>
      </w:r>
      <w:r w:rsidR="00EB24C7" w:rsidRPr="00AD4E17">
        <w:rPr>
          <w:rFonts w:ascii="Times New Roman" w:hAnsi="Times New Roman" w:hint="eastAsia"/>
        </w:rPr>
        <w:t>的</w:t>
      </w:r>
      <w:r w:rsidR="00152D57" w:rsidRPr="00AD4E17">
        <w:rPr>
          <w:rFonts w:ascii="Times New Roman" w:hAnsi="Times New Roman"/>
        </w:rPr>
        <w:t>耦合效率的平均值</w:t>
      </w:r>
      <m:oMath>
        <m:r>
          <w:rPr>
            <w:rFonts w:ascii="Cambria Math" w:hAnsi="Cambria Math"/>
          </w:rPr>
          <m:t xml:space="preserve"> </m:t>
        </m:r>
        <m:r>
          <m:rPr>
            <m:nor/>
          </m:rPr>
          <w:rPr>
            <w:rFonts w:ascii="Times New Roman" w:hAnsi="Times New Roman"/>
            <w:i/>
            <w:iCs/>
          </w:rPr>
          <m:t>η</m:t>
        </m:r>
        <m:r>
          <m:rPr>
            <m:nor/>
          </m:rPr>
          <w:rPr>
            <w:rFonts w:ascii="Cambria Math" w:hAnsi="Times New Roman" w:hint="eastAsia"/>
            <w:i/>
            <w:iCs/>
          </w:rPr>
          <m:t xml:space="preserve"> </m:t>
        </m:r>
      </m:oMath>
      <w:r w:rsidR="00DA7B94" w:rsidRPr="00AD4E17">
        <w:rPr>
          <w:rFonts w:ascii="Times New Roman" w:hAnsi="Times New Roman" w:hint="eastAsia"/>
          <w:iCs/>
        </w:rPr>
        <w:t>分别为</w:t>
      </w:r>
      <w:r w:rsidR="00DA7B94" w:rsidRPr="00AD4E17">
        <w:rPr>
          <w:rFonts w:ascii="Times New Roman" w:hAnsi="Times New Roman"/>
        </w:rPr>
        <w:t>0.8036</w:t>
      </w:r>
      <w:r w:rsidR="00DA7B94" w:rsidRPr="00AD4E17">
        <w:rPr>
          <w:rFonts w:ascii="Times New Roman" w:hAnsi="Times New Roman" w:hint="eastAsia"/>
        </w:rPr>
        <w:t>和</w:t>
      </w:r>
      <w:r w:rsidR="00DA7B94" w:rsidRPr="00AD4E17">
        <w:rPr>
          <w:rFonts w:ascii="Times New Roman" w:hAnsi="Times New Roman"/>
        </w:rPr>
        <w:t>0.7838</w:t>
      </w:r>
      <w:r w:rsidR="00DA7B94" w:rsidRPr="00AD4E17">
        <w:rPr>
          <w:rFonts w:ascii="Times New Roman" w:hAnsi="Times New Roman" w:hint="eastAsia"/>
        </w:rPr>
        <w:t>，</w:t>
      </w:r>
      <w:r w:rsidR="00152D57" w:rsidRPr="00AD4E17">
        <w:rPr>
          <w:rFonts w:ascii="Times New Roman" w:hAnsi="Times New Roman"/>
        </w:rPr>
        <w:t>标准差</w:t>
      </w:r>
      <m:oMath>
        <m:r>
          <m:rPr>
            <m:nor/>
          </m:rPr>
          <w:rPr>
            <w:rFonts w:ascii="Times New Roman" w:hAnsi="Times New Roman"/>
            <w:i/>
          </w:rPr>
          <m:t>σ</m:t>
        </m:r>
      </m:oMath>
      <w:r w:rsidR="00DA7B94" w:rsidRPr="00AD4E17">
        <w:rPr>
          <w:rFonts w:ascii="Times New Roman" w:hAnsi="Times New Roman" w:hint="eastAsia"/>
        </w:rPr>
        <w:t>分别为</w:t>
      </w:r>
      <w:r w:rsidR="00DA7B94" w:rsidRPr="00AD4E17">
        <w:rPr>
          <w:rFonts w:ascii="Times New Roman" w:hAnsi="Times New Roman"/>
        </w:rPr>
        <w:t>0.0051</w:t>
      </w:r>
      <w:r w:rsidR="00DA7B94" w:rsidRPr="00AD4E17">
        <w:rPr>
          <w:rFonts w:ascii="Times New Roman" w:hAnsi="Times New Roman" w:hint="eastAsia"/>
        </w:rPr>
        <w:t>和</w:t>
      </w:r>
      <w:r w:rsidR="00DA7B94" w:rsidRPr="00AD4E17">
        <w:rPr>
          <w:rFonts w:ascii="Times New Roman" w:hAnsi="Times New Roman"/>
        </w:rPr>
        <w:t>0.0199</w:t>
      </w:r>
      <w:r w:rsidR="00DA7B94" w:rsidRPr="00AD4E17">
        <w:rPr>
          <w:rFonts w:ascii="Times New Roman" w:hAnsi="Times New Roman" w:hint="eastAsia"/>
        </w:rPr>
        <w:t>，</w:t>
      </w:r>
      <w:r w:rsidR="00152D57" w:rsidRPr="00AD4E17">
        <w:rPr>
          <w:rFonts w:ascii="Times New Roman" w:hAnsi="Times New Roman"/>
        </w:rPr>
        <w:t>PV</w:t>
      </w:r>
      <w:r w:rsidR="00152D57" w:rsidRPr="00AD4E17">
        <w:rPr>
          <w:rFonts w:ascii="Times New Roman" w:hAnsi="Times New Roman"/>
        </w:rPr>
        <w:t>值分别为</w:t>
      </w:r>
      <w:r w:rsidR="00152D57" w:rsidRPr="00AD4E17">
        <w:rPr>
          <w:rFonts w:ascii="Times New Roman" w:hAnsi="Times New Roman"/>
        </w:rPr>
        <w:t>0.0405</w:t>
      </w:r>
      <w:r w:rsidR="00152D57" w:rsidRPr="00AD4E17">
        <w:rPr>
          <w:rFonts w:ascii="Times New Roman" w:hAnsi="Times New Roman"/>
        </w:rPr>
        <w:t>和</w:t>
      </w:r>
      <w:r w:rsidR="00152D57" w:rsidRPr="00AD4E17">
        <w:rPr>
          <w:rFonts w:ascii="Times New Roman" w:hAnsi="Times New Roman"/>
        </w:rPr>
        <w:t>0.1430</w:t>
      </w:r>
      <w:r w:rsidR="00D17FE4" w:rsidRPr="00AD4E17">
        <w:rPr>
          <w:rFonts w:ascii="Times New Roman" w:hAnsi="Times New Roman" w:hint="eastAsia"/>
        </w:rPr>
        <w:t>，</w:t>
      </w:r>
      <w:r w:rsidR="00D17FE4" w:rsidRPr="00AD4E17">
        <w:rPr>
          <w:rFonts w:ascii="Times New Roman" w:hAnsi="Times New Roman"/>
          <w:szCs w:val="24"/>
        </w:rPr>
        <w:t>优于</w:t>
      </w:r>
      <w:r w:rsidR="00D17FE4" w:rsidRPr="00AD4E17">
        <w:rPr>
          <w:rFonts w:ascii="Times New Roman" w:hAnsi="Times New Roman"/>
          <w:bCs w:val="0"/>
          <w:szCs w:val="24"/>
        </w:rPr>
        <w:t>固定参数</w:t>
      </w:r>
      <w:r w:rsidR="00640971">
        <w:rPr>
          <w:rFonts w:ascii="Times New Roman" w:hAnsi="Times New Roman" w:hint="eastAsia"/>
          <w:bCs w:val="0"/>
          <w:szCs w:val="24"/>
        </w:rPr>
        <w:t>章动</w:t>
      </w:r>
      <w:r w:rsidR="00D17FE4" w:rsidRPr="00AD4E17">
        <w:rPr>
          <w:rFonts w:ascii="Times New Roman" w:hAnsi="Times New Roman"/>
          <w:szCs w:val="24"/>
        </w:rPr>
        <w:t>耦合。</w:t>
      </w:r>
    </w:p>
    <w:p w14:paraId="141108B0" w14:textId="77777777" w:rsidR="003730C0" w:rsidRPr="00AD4E17" w:rsidRDefault="003730C0" w:rsidP="003730C0">
      <w:pPr>
        <w:pStyle w:val="af0"/>
        <w:snapToGrid/>
        <w:spacing w:beforeLines="0" w:before="0" w:afterLines="0" w:after="0" w:line="240" w:lineRule="auto"/>
        <w:jc w:val="both"/>
        <w:rPr>
          <w:rFonts w:ascii="Times New Roman" w:hAnsi="Times New Roman"/>
        </w:rPr>
      </w:pPr>
    </w:p>
    <w:p w14:paraId="35A0DB97" w14:textId="69177D61" w:rsidR="0038713F" w:rsidRPr="006C4AE3" w:rsidRDefault="006C4AE3" w:rsidP="003730C0">
      <w:pPr>
        <w:spacing w:after="0" w:line="240" w:lineRule="auto"/>
        <w:jc w:val="both"/>
        <w:rPr>
          <w:rFonts w:ascii="Times New Roman" w:hAnsi="Times New Roman" w:cs="Times New Roman"/>
          <w:b/>
          <w:bCs/>
          <w:sz w:val="24"/>
          <w:szCs w:val="24"/>
        </w:rPr>
      </w:pPr>
      <w:r>
        <w:rPr>
          <w:rFonts w:ascii="Times New Roman" w:hAnsi="Times New Roman" w:cs="Times New Roman" w:hint="eastAsia"/>
          <w:b/>
          <w:bCs/>
          <w:sz w:val="24"/>
          <w:szCs w:val="24"/>
        </w:rPr>
        <w:t>4</w:t>
      </w:r>
      <w:r w:rsidR="0038713F" w:rsidRPr="006C4AE3">
        <w:rPr>
          <w:rFonts w:ascii="Times New Roman" w:hAnsi="Times New Roman" w:cs="Times New Roman"/>
          <w:b/>
          <w:bCs/>
          <w:sz w:val="24"/>
          <w:szCs w:val="24"/>
        </w:rPr>
        <w:t xml:space="preserve"> </w:t>
      </w:r>
      <w:r w:rsidR="00A924F6">
        <w:rPr>
          <w:rFonts w:ascii="Times New Roman" w:hAnsi="Times New Roman" w:cs="Times New Roman" w:hint="eastAsia"/>
          <w:b/>
          <w:bCs/>
          <w:sz w:val="24"/>
          <w:szCs w:val="24"/>
        </w:rPr>
        <w:t>结束语</w:t>
      </w:r>
    </w:p>
    <w:p w14:paraId="7BADB293" w14:textId="0E41BCEC" w:rsidR="00A924F6" w:rsidRPr="00A924F6" w:rsidRDefault="00A924F6" w:rsidP="00A924F6">
      <w:pPr>
        <w:spacing w:after="0" w:line="240" w:lineRule="auto"/>
        <w:ind w:firstLineChars="200" w:firstLine="420"/>
        <w:jc w:val="both"/>
        <w:rPr>
          <w:rFonts w:ascii="Times New Roman" w:hAnsi="Times New Roman" w:cs="Times New Roman"/>
          <w:bCs/>
          <w:snapToGrid w:val="0"/>
          <w:color w:val="000000"/>
          <w:szCs w:val="32"/>
        </w:rPr>
      </w:pPr>
      <w:r w:rsidRPr="00A924F6">
        <w:rPr>
          <w:rFonts w:ascii="Times New Roman" w:hAnsi="Times New Roman" w:cs="Times New Roman" w:hint="eastAsia"/>
          <w:bCs/>
          <w:snapToGrid w:val="0"/>
          <w:color w:val="000000"/>
          <w:szCs w:val="32"/>
        </w:rPr>
        <w:t>针对自由空间光通信中单模光纤耦合易受横向偏差、轴向离焦及动态扰动影响，耦合效率难以稳定保</w:t>
      </w:r>
      <w:r w:rsidR="00D5047C">
        <w:rPr>
          <w:rFonts w:ascii="Times New Roman" w:hAnsi="Times New Roman" w:cs="Times New Roman" w:hint="eastAsia"/>
          <w:bCs/>
          <w:snapToGrid w:val="0"/>
          <w:color w:val="000000"/>
          <w:szCs w:val="32"/>
        </w:rPr>
        <w:t>持的问题，本文提出一种可同时校正横向与轴向偏差的三维光纤章动</w:t>
      </w:r>
      <w:r w:rsidRPr="00A924F6">
        <w:rPr>
          <w:rFonts w:ascii="Times New Roman" w:hAnsi="Times New Roman" w:cs="Times New Roman" w:hint="eastAsia"/>
          <w:bCs/>
          <w:snapToGrid w:val="0"/>
          <w:color w:val="000000"/>
          <w:szCs w:val="32"/>
        </w:rPr>
        <w:t>算法。通过仿真分析发现，该算法可有效补偿对准偏差，但其耦合速度与稳态精度受人工设定参数影响显著，固定参数难以适配复杂多变的工况环境。</w:t>
      </w:r>
    </w:p>
    <w:p w14:paraId="51A8BB6B" w14:textId="77777777" w:rsidR="00A924F6" w:rsidRPr="00A924F6" w:rsidRDefault="00A924F6" w:rsidP="00A924F6">
      <w:pPr>
        <w:spacing w:after="0" w:line="240" w:lineRule="auto"/>
        <w:ind w:firstLineChars="200" w:firstLine="420"/>
        <w:jc w:val="both"/>
        <w:rPr>
          <w:rFonts w:ascii="Times New Roman" w:hAnsi="Times New Roman" w:cs="Times New Roman"/>
          <w:bCs/>
          <w:snapToGrid w:val="0"/>
          <w:color w:val="000000"/>
          <w:szCs w:val="32"/>
        </w:rPr>
      </w:pPr>
      <w:r w:rsidRPr="00A924F6">
        <w:rPr>
          <w:rFonts w:ascii="Times New Roman" w:hAnsi="Times New Roman" w:cs="Times New Roman" w:hint="eastAsia"/>
          <w:bCs/>
          <w:snapToGrid w:val="0"/>
          <w:color w:val="000000"/>
          <w:szCs w:val="32"/>
        </w:rPr>
        <w:lastRenderedPageBreak/>
        <w:t>为此，本文将</w:t>
      </w:r>
      <w:r w:rsidRPr="00A924F6">
        <w:rPr>
          <w:rFonts w:ascii="Times New Roman" w:hAnsi="Times New Roman" w:cs="Times New Roman"/>
          <w:bCs/>
          <w:snapToGrid w:val="0"/>
          <w:color w:val="000000"/>
          <w:szCs w:val="32"/>
        </w:rPr>
        <w:t xml:space="preserve"> BP </w:t>
      </w:r>
      <w:r w:rsidRPr="00A924F6">
        <w:rPr>
          <w:rFonts w:ascii="Times New Roman" w:hAnsi="Times New Roman" w:cs="Times New Roman"/>
          <w:bCs/>
          <w:snapToGrid w:val="0"/>
          <w:color w:val="000000"/>
          <w:szCs w:val="32"/>
        </w:rPr>
        <w:t>神经网络与三维章动算法融合，构建了参数自调节三维光纤章动耦合算法。该算法以实时耦合光功率及功率变化率为输入，通过非线性映射自适应输出最优章动半径、章动步长、</w:t>
      </w:r>
      <w:r w:rsidRPr="00A924F6">
        <w:rPr>
          <w:rFonts w:ascii="Times New Roman" w:hAnsi="Times New Roman" w:cs="Times New Roman"/>
          <w:bCs/>
          <w:snapToGrid w:val="0"/>
          <w:color w:val="000000"/>
          <w:szCs w:val="32"/>
        </w:rPr>
        <w:t xml:space="preserve">Z </w:t>
      </w:r>
      <w:r w:rsidRPr="00A924F6">
        <w:rPr>
          <w:rFonts w:ascii="Times New Roman" w:hAnsi="Times New Roman" w:cs="Times New Roman"/>
          <w:bCs/>
          <w:snapToGrid w:val="0"/>
          <w:color w:val="000000"/>
          <w:szCs w:val="32"/>
        </w:rPr>
        <w:t>轴扫描半径与扫描步长，实现不同工况下耦合速度、稳态精度与抗干扰能力的协同优化。</w:t>
      </w:r>
    </w:p>
    <w:p w14:paraId="512AE830" w14:textId="77777777" w:rsidR="00A924F6" w:rsidRPr="00A924F6" w:rsidRDefault="00A924F6" w:rsidP="00A924F6">
      <w:pPr>
        <w:spacing w:after="0" w:line="240" w:lineRule="auto"/>
        <w:ind w:firstLineChars="200" w:firstLine="420"/>
        <w:jc w:val="both"/>
        <w:rPr>
          <w:rFonts w:ascii="Times New Roman" w:hAnsi="Times New Roman" w:cs="Times New Roman"/>
          <w:bCs/>
          <w:snapToGrid w:val="0"/>
          <w:color w:val="000000"/>
          <w:szCs w:val="32"/>
        </w:rPr>
      </w:pPr>
      <w:r w:rsidRPr="00A924F6">
        <w:rPr>
          <w:rFonts w:ascii="Times New Roman" w:hAnsi="Times New Roman" w:cs="Times New Roman" w:hint="eastAsia"/>
          <w:bCs/>
          <w:snapToGrid w:val="0"/>
          <w:color w:val="000000"/>
          <w:szCs w:val="32"/>
        </w:rPr>
        <w:t>仿真结果表明：在静态偏差条件下，所提算法较固定参数三维章动算法稳态精度提升</w:t>
      </w:r>
      <w:r w:rsidRPr="00A924F6">
        <w:rPr>
          <w:rFonts w:ascii="Times New Roman" w:hAnsi="Times New Roman" w:cs="Times New Roman"/>
          <w:bCs/>
          <w:snapToGrid w:val="0"/>
          <w:color w:val="000000"/>
          <w:szCs w:val="32"/>
        </w:rPr>
        <w:t xml:space="preserve"> 19.51%~67%</w:t>
      </w:r>
      <w:r w:rsidRPr="00A924F6">
        <w:rPr>
          <w:rFonts w:ascii="Times New Roman" w:hAnsi="Times New Roman" w:cs="Times New Roman"/>
          <w:bCs/>
          <w:snapToGrid w:val="0"/>
          <w:color w:val="000000"/>
          <w:szCs w:val="32"/>
        </w:rPr>
        <w:t>，耦合速度提升</w:t>
      </w:r>
      <w:r w:rsidRPr="00A924F6">
        <w:rPr>
          <w:rFonts w:ascii="Times New Roman" w:hAnsi="Times New Roman" w:cs="Times New Roman"/>
          <w:bCs/>
          <w:snapToGrid w:val="0"/>
          <w:color w:val="000000"/>
          <w:szCs w:val="32"/>
        </w:rPr>
        <w:t xml:space="preserve"> 11.94%~53.32%</w:t>
      </w:r>
      <w:r w:rsidRPr="00A924F6">
        <w:rPr>
          <w:rFonts w:ascii="Times New Roman" w:hAnsi="Times New Roman" w:cs="Times New Roman"/>
          <w:bCs/>
          <w:snapToGrid w:val="0"/>
          <w:color w:val="000000"/>
          <w:szCs w:val="32"/>
        </w:rPr>
        <w:t>，平均耦合效率可达</w:t>
      </w:r>
      <w:r w:rsidRPr="00A924F6">
        <w:rPr>
          <w:rFonts w:ascii="Times New Roman" w:hAnsi="Times New Roman" w:cs="Times New Roman"/>
          <w:bCs/>
          <w:snapToGrid w:val="0"/>
          <w:color w:val="000000"/>
          <w:szCs w:val="32"/>
        </w:rPr>
        <w:t xml:space="preserve"> 0.8051</w:t>
      </w:r>
      <w:r w:rsidRPr="00A924F6">
        <w:rPr>
          <w:rFonts w:ascii="Times New Roman" w:hAnsi="Times New Roman" w:cs="Times New Roman"/>
          <w:bCs/>
          <w:snapToGrid w:val="0"/>
          <w:color w:val="000000"/>
          <w:szCs w:val="32"/>
        </w:rPr>
        <w:t>，收敛时间仅</w:t>
      </w:r>
      <w:r w:rsidRPr="00A924F6">
        <w:rPr>
          <w:rFonts w:ascii="Times New Roman" w:hAnsi="Times New Roman" w:cs="Times New Roman"/>
          <w:bCs/>
          <w:snapToGrid w:val="0"/>
          <w:color w:val="000000"/>
          <w:szCs w:val="32"/>
        </w:rPr>
        <w:t xml:space="preserve"> 0.295 s</w:t>
      </w:r>
      <w:r w:rsidRPr="00A924F6">
        <w:rPr>
          <w:rFonts w:ascii="Times New Roman" w:hAnsi="Times New Roman" w:cs="Times New Roman"/>
          <w:bCs/>
          <w:snapToGrid w:val="0"/>
          <w:color w:val="000000"/>
          <w:szCs w:val="32"/>
        </w:rPr>
        <w:t>，综合性能优于固定参数算法与</w:t>
      </w:r>
      <w:r w:rsidRPr="00A924F6">
        <w:rPr>
          <w:rFonts w:ascii="Times New Roman" w:hAnsi="Times New Roman" w:cs="Times New Roman"/>
          <w:bCs/>
          <w:snapToGrid w:val="0"/>
          <w:color w:val="000000"/>
          <w:szCs w:val="32"/>
        </w:rPr>
        <w:t xml:space="preserve"> SPGD </w:t>
      </w:r>
      <w:r w:rsidRPr="00A924F6">
        <w:rPr>
          <w:rFonts w:ascii="Times New Roman" w:hAnsi="Times New Roman" w:cs="Times New Roman"/>
          <w:bCs/>
          <w:snapToGrid w:val="0"/>
          <w:color w:val="000000"/>
          <w:szCs w:val="32"/>
        </w:rPr>
        <w:t>算法；在</w:t>
      </w:r>
      <w:r w:rsidRPr="00A924F6">
        <w:rPr>
          <w:rFonts w:ascii="Times New Roman" w:hAnsi="Times New Roman" w:cs="Times New Roman"/>
          <w:bCs/>
          <w:snapToGrid w:val="0"/>
          <w:color w:val="000000"/>
          <w:szCs w:val="32"/>
        </w:rPr>
        <w:t xml:space="preserve"> 1 Hz</w:t>
      </w:r>
      <w:r w:rsidRPr="00A924F6">
        <w:rPr>
          <w:rFonts w:ascii="Times New Roman" w:hAnsi="Times New Roman" w:cs="Times New Roman"/>
          <w:bCs/>
          <w:snapToGrid w:val="0"/>
          <w:color w:val="000000"/>
          <w:szCs w:val="32"/>
        </w:rPr>
        <w:t>、</w:t>
      </w:r>
      <w:r w:rsidRPr="00A924F6">
        <w:rPr>
          <w:rFonts w:ascii="Times New Roman" w:hAnsi="Times New Roman" w:cs="Times New Roman"/>
          <w:bCs/>
          <w:snapToGrid w:val="0"/>
          <w:color w:val="000000"/>
          <w:szCs w:val="32"/>
        </w:rPr>
        <w:t xml:space="preserve">2 Hz </w:t>
      </w:r>
      <w:r w:rsidRPr="00A924F6">
        <w:rPr>
          <w:rFonts w:ascii="Times New Roman" w:hAnsi="Times New Roman" w:cs="Times New Roman"/>
          <w:bCs/>
          <w:snapToGrid w:val="0"/>
          <w:color w:val="000000"/>
          <w:szCs w:val="32"/>
        </w:rPr>
        <w:t>动态扰动条件下，所提算法仍保持最高的耦合效率与稳态精度，解决了传统固定参数仅适配单一频率扰动的局限性。</w:t>
      </w:r>
    </w:p>
    <w:p w14:paraId="03E0ABCA" w14:textId="1E498110" w:rsidR="00132090" w:rsidRDefault="00A924F6" w:rsidP="00A924F6">
      <w:pPr>
        <w:spacing w:after="0" w:line="240" w:lineRule="auto"/>
        <w:ind w:firstLineChars="200" w:firstLine="420"/>
        <w:jc w:val="both"/>
        <w:rPr>
          <w:rFonts w:ascii="Times New Roman" w:hAnsi="Times New Roman" w:cs="Times New Roman"/>
          <w:bCs/>
          <w:snapToGrid w:val="0"/>
          <w:color w:val="000000"/>
          <w:szCs w:val="32"/>
        </w:rPr>
      </w:pPr>
      <w:r w:rsidRPr="00A924F6">
        <w:rPr>
          <w:rFonts w:ascii="Times New Roman" w:hAnsi="Times New Roman" w:cs="Times New Roman" w:hint="eastAsia"/>
          <w:bCs/>
          <w:snapToGrid w:val="0"/>
          <w:color w:val="000000"/>
          <w:szCs w:val="32"/>
        </w:rPr>
        <w:t>本文提出的</w:t>
      </w:r>
      <w:r w:rsidRPr="00A924F6">
        <w:rPr>
          <w:rFonts w:ascii="Times New Roman" w:hAnsi="Times New Roman" w:cs="Times New Roman"/>
          <w:bCs/>
          <w:snapToGrid w:val="0"/>
          <w:color w:val="000000"/>
          <w:szCs w:val="32"/>
        </w:rPr>
        <w:t xml:space="preserve"> BP </w:t>
      </w:r>
      <w:r w:rsidRPr="00A924F6">
        <w:rPr>
          <w:rFonts w:ascii="Times New Roman" w:hAnsi="Times New Roman" w:cs="Times New Roman"/>
          <w:bCs/>
          <w:snapToGrid w:val="0"/>
          <w:color w:val="000000"/>
          <w:szCs w:val="32"/>
        </w:rPr>
        <w:t>神经网络参数自调节三维光纤章动耦合算法，能够在静态偏差与宽频动态扰动下高效、稳定地校正横向与轴向偏差，显著提升光纤耦合系统的鲁棒性与环境适应性，可为自由空间光通信工程化应用中高精度、高稳定的空间光</w:t>
      </w:r>
      <w:r w:rsidRPr="00A924F6">
        <w:rPr>
          <w:rFonts w:ascii="Times New Roman" w:hAnsi="Times New Roman" w:cs="Times New Roman"/>
          <w:bCs/>
          <w:snapToGrid w:val="0"/>
          <w:color w:val="000000"/>
          <w:szCs w:val="32"/>
        </w:rPr>
        <w:t>–</w:t>
      </w:r>
      <w:r>
        <w:rPr>
          <w:rFonts w:ascii="Times New Roman" w:hAnsi="Times New Roman" w:cs="Times New Roman"/>
          <w:bCs/>
          <w:snapToGrid w:val="0"/>
          <w:color w:val="000000"/>
          <w:szCs w:val="32"/>
        </w:rPr>
        <w:t>单模光纤耦合提供有效技术支撑</w:t>
      </w:r>
      <w:r w:rsidR="00837D67" w:rsidRPr="00AD4E17">
        <w:rPr>
          <w:rFonts w:ascii="Times New Roman" w:hAnsi="Times New Roman" w:cs="Times New Roman"/>
          <w:bCs/>
          <w:snapToGrid w:val="0"/>
          <w:color w:val="000000"/>
          <w:szCs w:val="32"/>
        </w:rPr>
        <w:t>。</w:t>
      </w:r>
    </w:p>
    <w:p w14:paraId="6DFBDE24" w14:textId="637191BC" w:rsidR="003730C0" w:rsidRPr="00AD4E17" w:rsidRDefault="003730C0" w:rsidP="003730C0">
      <w:pPr>
        <w:spacing w:after="0" w:line="240" w:lineRule="auto"/>
        <w:ind w:firstLineChars="200" w:firstLine="420"/>
        <w:jc w:val="both"/>
        <w:rPr>
          <w:rFonts w:ascii="Times New Roman" w:hAnsi="Times New Roman" w:cs="Times New Roman"/>
          <w:bCs/>
          <w:snapToGrid w:val="0"/>
          <w:color w:val="000000"/>
          <w:szCs w:val="32"/>
        </w:rPr>
      </w:pPr>
    </w:p>
    <w:bookmarkEnd w:id="21"/>
    <w:p w14:paraId="2D18901E" w14:textId="3BB3BD56" w:rsidR="00473784" w:rsidRPr="003730C0" w:rsidRDefault="00473784" w:rsidP="003730C0">
      <w:pPr>
        <w:spacing w:after="0" w:line="240" w:lineRule="auto"/>
        <w:jc w:val="both"/>
        <w:rPr>
          <w:rFonts w:ascii="Times New Roman" w:hAnsi="Times New Roman" w:cs="Times New Roman"/>
          <w:b/>
          <w:bCs/>
          <w:snapToGrid w:val="0"/>
          <w:color w:val="000000"/>
          <w:sz w:val="15"/>
          <w:szCs w:val="21"/>
        </w:rPr>
      </w:pPr>
      <w:r w:rsidRPr="003730C0">
        <w:rPr>
          <w:rFonts w:ascii="Times New Roman" w:hAnsi="Times New Roman" w:cs="Times New Roman"/>
          <w:b/>
          <w:bCs/>
          <w:szCs w:val="21"/>
        </w:rPr>
        <w:t>参考文献</w:t>
      </w:r>
      <w:r w:rsidR="003730C0">
        <w:rPr>
          <w:rFonts w:ascii="Times New Roman" w:hAnsi="Times New Roman" w:cs="Times New Roman" w:hint="eastAsia"/>
          <w:b/>
          <w:bCs/>
          <w:szCs w:val="21"/>
        </w:rPr>
        <w:t>：</w:t>
      </w:r>
    </w:p>
    <w:p w14:paraId="5178A790" w14:textId="77777777" w:rsidR="00CF16F6" w:rsidRPr="00AD4E17" w:rsidRDefault="00CF16F6" w:rsidP="00CF16F6">
      <w:pPr>
        <w:pStyle w:val="a4"/>
        <w:numPr>
          <w:ilvl w:val="0"/>
          <w:numId w:val="13"/>
        </w:numPr>
        <w:spacing w:after="0" w:line="240" w:lineRule="auto"/>
        <w:ind w:firstLineChars="0"/>
        <w:jc w:val="both"/>
        <w:rPr>
          <w:rFonts w:ascii="Times New Roman" w:eastAsia="等线" w:hAnsi="Times New Roman" w:cs="Times New Roman"/>
          <w:szCs w:val="21"/>
          <w14:ligatures w14:val="standardContextual"/>
        </w:rPr>
      </w:pPr>
      <w:bookmarkStart w:id="28" w:name="_Hlk152542635"/>
      <w:r w:rsidRPr="00AD4E17">
        <w:rPr>
          <w:rFonts w:ascii="Times New Roman" w:eastAsia="等线" w:hAnsi="Times New Roman" w:cs="Times New Roman"/>
          <w:szCs w:val="21"/>
          <w14:ligatures w14:val="standardContextual"/>
        </w:rPr>
        <w:t>Kolev</w:t>
      </w:r>
      <w:r w:rsidRPr="00AD4E17">
        <w:rPr>
          <w:rFonts w:ascii="Times New Roman" w:eastAsia="等线" w:hAnsi="Times New Roman" w:cs="Times New Roman" w:hint="eastAsia"/>
          <w:szCs w:val="21"/>
          <w14:ligatures w14:val="standardContextual"/>
        </w:rPr>
        <w:t xml:space="preserve"> D R</w:t>
      </w:r>
      <w:r w:rsidRPr="00AD4E17">
        <w:rPr>
          <w:rFonts w:ascii="Times New Roman" w:eastAsia="等线" w:hAnsi="Times New Roman" w:cs="Times New Roman"/>
          <w:szCs w:val="21"/>
          <w14:ligatures w14:val="standardContextual"/>
        </w:rPr>
        <w:t>, Casado</w:t>
      </w:r>
      <w:r w:rsidRPr="00AD4E17">
        <w:rPr>
          <w:rFonts w:ascii="Times New Roman" w:eastAsia="等线" w:hAnsi="Times New Roman" w:cs="Times New Roman" w:hint="eastAsia"/>
          <w:szCs w:val="21"/>
          <w14:ligatures w14:val="standardContextual"/>
        </w:rPr>
        <w:t xml:space="preserve"> A C</w:t>
      </w:r>
      <w:r w:rsidRPr="00AD4E17">
        <w:rPr>
          <w:rFonts w:ascii="Times New Roman" w:eastAsia="等线" w:hAnsi="Times New Roman" w:cs="Times New Roman"/>
          <w:szCs w:val="21"/>
          <w14:ligatures w14:val="standardContextual"/>
        </w:rPr>
        <w:t>,</w:t>
      </w:r>
      <w:r w:rsidRPr="00AD4E17">
        <w:rPr>
          <w:rFonts w:ascii="Times New Roman" w:eastAsia="等线" w:hAnsi="Times New Roman" w:cs="Times New Roman" w:hint="eastAsia"/>
          <w:szCs w:val="21"/>
          <w14:ligatures w14:val="standardContextual"/>
        </w:rPr>
        <w:t xml:space="preserve"> </w:t>
      </w:r>
      <w:r w:rsidRPr="00AD4E17">
        <w:rPr>
          <w:rFonts w:ascii="Times New Roman" w:eastAsia="等线" w:hAnsi="Times New Roman" w:cs="Times New Roman"/>
          <w:szCs w:val="21"/>
          <w14:ligatures w14:val="standardContextual"/>
        </w:rPr>
        <w:t>Trinh</w:t>
      </w:r>
      <w:r w:rsidRPr="00AD4E17">
        <w:rPr>
          <w:rFonts w:ascii="Times New Roman" w:eastAsia="等线" w:hAnsi="Times New Roman" w:cs="Times New Roman" w:hint="eastAsia"/>
          <w:szCs w:val="21"/>
          <w14:ligatures w14:val="standardContextual"/>
        </w:rPr>
        <w:t xml:space="preserve"> P V</w:t>
      </w:r>
      <w:r w:rsidRPr="00AD4E17">
        <w:rPr>
          <w:rFonts w:ascii="Times New Roman" w:eastAsia="等线" w:hAnsi="Times New Roman" w:cs="Times New Roman"/>
          <w:szCs w:val="21"/>
          <w14:ligatures w14:val="standardContextual"/>
        </w:rPr>
        <w:t>, et al. Latest Developments in the Field of Optical Communications for Small Satellites and Beyond</w:t>
      </w:r>
      <w:r w:rsidRPr="00AD4E17">
        <w:rPr>
          <w:rFonts w:ascii="Times New Roman" w:eastAsia="等线" w:hAnsi="Times New Roman" w:cs="Times New Roman" w:hint="eastAsia"/>
          <w:szCs w:val="21"/>
          <w14:ligatures w14:val="standardContextual"/>
        </w:rPr>
        <w:t>[J].</w:t>
      </w:r>
      <w:r w:rsidRPr="00AD4E17">
        <w:rPr>
          <w:rFonts w:ascii="Times New Roman"/>
          <w:szCs w:val="21"/>
        </w:rPr>
        <w:t xml:space="preserve"> Journal of Lightwave Technology</w:t>
      </w:r>
      <w:r w:rsidRPr="00AD4E17">
        <w:rPr>
          <w:rFonts w:ascii="Times New Roman" w:eastAsia="等线" w:hAnsi="Times New Roman" w:cs="Times New Roman" w:hint="eastAsia"/>
          <w:szCs w:val="21"/>
          <w14:ligatures w14:val="standardContextual"/>
        </w:rPr>
        <w:t>, 2023,</w:t>
      </w:r>
      <w:r w:rsidRPr="00AD4E17">
        <w:rPr>
          <w:rFonts w:ascii="Times New Roman" w:eastAsia="等线" w:hAnsi="Times New Roman" w:cs="Times New Roman"/>
          <w:szCs w:val="21"/>
          <w14:ligatures w14:val="standardContextual"/>
        </w:rPr>
        <w:t xml:space="preserve"> 41(12), 3750-3757</w:t>
      </w:r>
      <w:r w:rsidRPr="00AD4E17">
        <w:rPr>
          <w:rFonts w:ascii="Times New Roman" w:eastAsia="等线" w:hAnsi="Times New Roman" w:cs="Times New Roman" w:hint="eastAsia"/>
          <w:szCs w:val="21"/>
          <w14:ligatures w14:val="standardContextual"/>
        </w:rPr>
        <w:t>.</w:t>
      </w:r>
    </w:p>
    <w:p w14:paraId="1CC126F1" w14:textId="77777777" w:rsidR="00CF16F6" w:rsidRPr="00AD4E17" w:rsidRDefault="00CF16F6" w:rsidP="00CF16F6">
      <w:pPr>
        <w:pStyle w:val="a4"/>
        <w:numPr>
          <w:ilvl w:val="0"/>
          <w:numId w:val="13"/>
        </w:numPr>
        <w:spacing w:after="0" w:line="240" w:lineRule="auto"/>
        <w:ind w:firstLineChars="0"/>
        <w:jc w:val="both"/>
        <w:rPr>
          <w:rFonts w:ascii="Times New Roman" w:eastAsia="等线" w:hAnsi="Times New Roman" w:cs="Times New Roman"/>
          <w:szCs w:val="21"/>
          <w14:ligatures w14:val="standardContextual"/>
        </w:rPr>
      </w:pPr>
      <w:r w:rsidRPr="00AD4E17">
        <w:rPr>
          <w:rFonts w:ascii="Times New Roman" w:hAnsi="Times New Roman" w:cs="Times New Roman"/>
          <w:szCs w:val="21"/>
          <w:lang w:bidi="ar"/>
          <w14:ligatures w14:val="standardContextual"/>
        </w:rPr>
        <w:t>Kaushal</w:t>
      </w:r>
      <w:r w:rsidRPr="00AD4E17">
        <w:rPr>
          <w:rFonts w:ascii="Times New Roman" w:hAnsi="Times New Roman" w:cs="Times New Roman" w:hint="eastAsia"/>
          <w:szCs w:val="21"/>
          <w:lang w:bidi="ar"/>
          <w14:ligatures w14:val="standardContextual"/>
        </w:rPr>
        <w:t xml:space="preserve"> H</w:t>
      </w:r>
      <w:r w:rsidRPr="00AD4E17">
        <w:rPr>
          <w:rFonts w:ascii="Times New Roman" w:hAnsi="Times New Roman" w:cs="Times New Roman"/>
          <w:szCs w:val="21"/>
          <w:lang w:bidi="ar"/>
          <w14:ligatures w14:val="standardContextual"/>
        </w:rPr>
        <w:t>, and Kaddoum</w:t>
      </w:r>
      <w:r w:rsidRPr="00AD4E17">
        <w:rPr>
          <w:rFonts w:ascii="Times New Roman" w:hAnsi="Times New Roman" w:cs="Times New Roman" w:hint="eastAsia"/>
          <w:szCs w:val="21"/>
          <w:lang w:bidi="ar"/>
          <w14:ligatures w14:val="standardContextual"/>
        </w:rPr>
        <w:t xml:space="preserve"> G. </w:t>
      </w:r>
      <w:r w:rsidRPr="00AD4E17">
        <w:rPr>
          <w:rFonts w:ascii="Times New Roman" w:hAnsi="Times New Roman" w:cs="Times New Roman"/>
          <w:szCs w:val="21"/>
          <w:lang w:bidi="ar"/>
          <w14:ligatures w14:val="standardContextual"/>
        </w:rPr>
        <w:t>Optical communication in space: Challenges and mitigation techniques</w:t>
      </w:r>
      <w:r w:rsidRPr="00AD4E17">
        <w:rPr>
          <w:rFonts w:ascii="Times New Roman" w:hAnsi="Times New Roman" w:cs="Times New Roman" w:hint="eastAsia"/>
          <w:szCs w:val="21"/>
          <w:lang w:bidi="ar"/>
          <w14:ligatures w14:val="standardContextual"/>
        </w:rPr>
        <w:t>[J].</w:t>
      </w:r>
      <w:r w:rsidRPr="00AD4E17">
        <w:rPr>
          <w:rFonts w:ascii="Times New Roman" w:hAnsi="Times New Roman" w:cs="Times New Roman"/>
          <w:szCs w:val="21"/>
          <w:lang w:bidi="ar"/>
          <w14:ligatures w14:val="standardContextual"/>
        </w:rPr>
        <w:t xml:space="preserve"> IEEE Communications Surveys and Tutorials</w:t>
      </w:r>
      <w:r w:rsidRPr="00AD4E17">
        <w:rPr>
          <w:rFonts w:ascii="Times New Roman" w:hAnsi="Times New Roman" w:cs="Times New Roman" w:hint="eastAsia"/>
          <w:szCs w:val="21"/>
          <w:lang w:bidi="ar"/>
          <w14:ligatures w14:val="standardContextual"/>
        </w:rPr>
        <w:t>,</w:t>
      </w:r>
      <w:r w:rsidRPr="00AD4E17">
        <w:rPr>
          <w:rFonts w:ascii="Times New Roman" w:hAnsi="Times New Roman" w:cs="Times New Roman"/>
          <w:szCs w:val="21"/>
          <w:lang w:bidi="ar"/>
          <w14:ligatures w14:val="standardContextual"/>
        </w:rPr>
        <w:t xml:space="preserve"> </w:t>
      </w:r>
      <w:r w:rsidRPr="00AD4E17">
        <w:rPr>
          <w:rFonts w:ascii="Times New Roman" w:hAnsi="Times New Roman" w:cs="Times New Roman" w:hint="eastAsia"/>
          <w:szCs w:val="21"/>
          <w:lang w:bidi="ar"/>
          <w14:ligatures w14:val="standardContextual"/>
        </w:rPr>
        <w:t xml:space="preserve">2017, </w:t>
      </w:r>
      <w:r w:rsidRPr="00AD4E17">
        <w:rPr>
          <w:rFonts w:ascii="Times New Roman" w:hAnsi="Times New Roman" w:cs="Times New Roman"/>
          <w:szCs w:val="21"/>
          <w:lang w:bidi="ar"/>
          <w14:ligatures w14:val="standardContextual"/>
        </w:rPr>
        <w:t>19(1), 57-96.</w:t>
      </w:r>
    </w:p>
    <w:p w14:paraId="38FFA70B" w14:textId="6A659E45" w:rsidR="00CF16F6" w:rsidRPr="00FE238B" w:rsidRDefault="00CF16F6" w:rsidP="00CF16F6">
      <w:pPr>
        <w:pStyle w:val="a"/>
        <w:numPr>
          <w:ilvl w:val="0"/>
          <w:numId w:val="13"/>
        </w:numPr>
        <w:spacing w:after="0" w:line="240" w:lineRule="auto"/>
        <w:ind w:left="442" w:hanging="442"/>
        <w:jc w:val="both"/>
        <w:rPr>
          <w:rFonts w:ascii="Times New Roman" w:eastAsia="宋体"/>
          <w:sz w:val="21"/>
          <w:szCs w:val="21"/>
        </w:rPr>
      </w:pPr>
      <w:r w:rsidRPr="00FE238B">
        <w:rPr>
          <w:rFonts w:ascii="Times New Roman" w:eastAsia="宋体" w:hint="eastAsia"/>
          <w:color w:val="auto"/>
          <w:sz w:val="21"/>
          <w:szCs w:val="21"/>
        </w:rPr>
        <w:t>石卓灵</w:t>
      </w:r>
      <w:r w:rsidR="00E32E4B">
        <w:rPr>
          <w:rFonts w:ascii="Times New Roman" w:eastAsia="宋体" w:hint="eastAsia"/>
          <w:color w:val="auto"/>
          <w:sz w:val="21"/>
          <w:szCs w:val="21"/>
        </w:rPr>
        <w:t>，</w:t>
      </w:r>
      <w:r w:rsidRPr="00FE238B">
        <w:rPr>
          <w:rFonts w:ascii="Times New Roman" w:eastAsia="宋体" w:hint="eastAsia"/>
          <w:color w:val="auto"/>
          <w:sz w:val="21"/>
          <w:szCs w:val="21"/>
        </w:rPr>
        <w:t>蒋大钢</w:t>
      </w:r>
      <w:r w:rsidR="00E32E4B">
        <w:rPr>
          <w:rFonts w:ascii="Times New Roman" w:eastAsia="宋体" w:hint="eastAsia"/>
          <w:color w:val="auto"/>
          <w:sz w:val="21"/>
          <w:szCs w:val="21"/>
        </w:rPr>
        <w:t>，</w:t>
      </w:r>
      <w:r w:rsidRPr="00FE238B">
        <w:rPr>
          <w:rFonts w:ascii="Times New Roman" w:eastAsia="宋体" w:hint="eastAsia"/>
          <w:color w:val="auto"/>
          <w:sz w:val="21"/>
          <w:szCs w:val="21"/>
        </w:rPr>
        <w:t>牛梦晨</w:t>
      </w:r>
      <w:r w:rsidR="00E32E4B">
        <w:rPr>
          <w:rFonts w:ascii="Times New Roman" w:eastAsia="宋体" w:hint="eastAsia"/>
          <w:color w:val="auto"/>
          <w:sz w:val="21"/>
          <w:szCs w:val="21"/>
        </w:rPr>
        <w:t>，</w:t>
      </w:r>
      <w:r w:rsidRPr="00FE238B">
        <w:rPr>
          <w:rFonts w:ascii="Times New Roman" w:eastAsia="宋体" w:hint="eastAsia"/>
          <w:color w:val="auto"/>
          <w:sz w:val="21"/>
          <w:szCs w:val="21"/>
        </w:rPr>
        <w:t>等</w:t>
      </w:r>
      <w:r w:rsidRPr="00FE238B">
        <w:rPr>
          <w:rFonts w:ascii="Times New Roman" w:eastAsia="宋体" w:hint="eastAsia"/>
          <w:color w:val="auto"/>
          <w:sz w:val="21"/>
          <w:szCs w:val="21"/>
        </w:rPr>
        <w:t>.</w:t>
      </w:r>
      <w:r w:rsidR="00E32E4B">
        <w:rPr>
          <w:rFonts w:ascii="Times New Roman" w:eastAsia="宋体" w:hint="eastAsia"/>
          <w:color w:val="auto"/>
          <w:sz w:val="21"/>
          <w:szCs w:val="21"/>
        </w:rPr>
        <w:t xml:space="preserve"> </w:t>
      </w:r>
      <w:r w:rsidRPr="00FE238B">
        <w:rPr>
          <w:rFonts w:ascii="Times New Roman" w:eastAsia="宋体" w:hint="eastAsia"/>
          <w:color w:val="auto"/>
          <w:sz w:val="21"/>
          <w:szCs w:val="21"/>
        </w:rPr>
        <w:t>大气光通信链路综合仿真方法研究</w:t>
      </w:r>
      <w:r w:rsidRPr="00FE238B">
        <w:rPr>
          <w:rFonts w:ascii="Times New Roman" w:eastAsia="宋体" w:hint="eastAsia"/>
          <w:color w:val="auto"/>
          <w:sz w:val="21"/>
          <w:szCs w:val="21"/>
        </w:rPr>
        <w:t>[J/OL].</w:t>
      </w:r>
      <w:r w:rsidR="00E32E4B">
        <w:rPr>
          <w:rFonts w:ascii="Times New Roman" w:eastAsia="宋体" w:hint="eastAsia"/>
          <w:color w:val="auto"/>
          <w:sz w:val="21"/>
          <w:szCs w:val="21"/>
        </w:rPr>
        <w:t xml:space="preserve"> </w:t>
      </w:r>
      <w:r w:rsidRPr="00FE238B">
        <w:rPr>
          <w:rFonts w:ascii="Times New Roman" w:eastAsia="宋体" w:hint="eastAsia"/>
          <w:color w:val="auto"/>
          <w:sz w:val="21"/>
          <w:szCs w:val="21"/>
        </w:rPr>
        <w:t>光通信技术</w:t>
      </w:r>
      <w:r w:rsidR="00E32E4B">
        <w:rPr>
          <w:rFonts w:ascii="Times New Roman" w:eastAsia="宋体" w:hint="eastAsia"/>
          <w:color w:val="auto"/>
          <w:sz w:val="21"/>
          <w:szCs w:val="21"/>
        </w:rPr>
        <w:t>，</w:t>
      </w:r>
      <w:r w:rsidRPr="00FE238B">
        <w:rPr>
          <w:rFonts w:ascii="Times New Roman" w:eastAsia="宋体" w:hint="eastAsia"/>
          <w:color w:val="auto"/>
          <w:sz w:val="21"/>
          <w:szCs w:val="21"/>
        </w:rPr>
        <w:t>1-13</w:t>
      </w:r>
      <w:r>
        <w:rPr>
          <w:rFonts w:ascii="Times New Roman" w:eastAsia="宋体" w:hint="eastAsia"/>
          <w:color w:val="auto"/>
          <w:sz w:val="21"/>
          <w:szCs w:val="21"/>
        </w:rPr>
        <w:t>.</w:t>
      </w:r>
    </w:p>
    <w:p w14:paraId="42B83361" w14:textId="1E457217" w:rsidR="00CF16F6" w:rsidRDefault="00CF16F6" w:rsidP="00CF16F6">
      <w:pPr>
        <w:pStyle w:val="a"/>
        <w:numPr>
          <w:ilvl w:val="0"/>
          <w:numId w:val="13"/>
        </w:numPr>
        <w:spacing w:after="0" w:line="240" w:lineRule="auto"/>
        <w:ind w:left="442" w:hanging="442"/>
        <w:jc w:val="both"/>
        <w:rPr>
          <w:rFonts w:ascii="Times New Roman" w:eastAsia="宋体"/>
          <w:snapToGrid w:val="0"/>
          <w:color w:val="auto"/>
          <w:sz w:val="21"/>
          <w:szCs w:val="21"/>
        </w:rPr>
      </w:pPr>
      <w:r w:rsidRPr="00CC3D86">
        <w:rPr>
          <w:rFonts w:ascii="Times New Roman" w:eastAsia="宋体" w:hint="eastAsia"/>
          <w:snapToGrid w:val="0"/>
          <w:color w:val="auto"/>
          <w:sz w:val="21"/>
          <w:szCs w:val="21"/>
        </w:rPr>
        <w:t>尹幸</w:t>
      </w:r>
      <w:r w:rsidR="00E32E4B">
        <w:rPr>
          <w:rFonts w:ascii="Times New Roman" w:eastAsia="宋体" w:hint="eastAsia"/>
          <w:snapToGrid w:val="0"/>
          <w:color w:val="auto"/>
          <w:sz w:val="21"/>
          <w:szCs w:val="21"/>
        </w:rPr>
        <w:t>，</w:t>
      </w:r>
      <w:r w:rsidRPr="00CC3D86">
        <w:rPr>
          <w:rFonts w:ascii="Times New Roman" w:eastAsia="宋体" w:hint="eastAsia"/>
          <w:snapToGrid w:val="0"/>
          <w:color w:val="auto"/>
          <w:sz w:val="21"/>
          <w:szCs w:val="21"/>
        </w:rPr>
        <w:t>姚海峰</w:t>
      </w:r>
      <w:r w:rsidR="00E32E4B">
        <w:rPr>
          <w:rFonts w:ascii="Times New Roman" w:eastAsia="宋体" w:hint="eastAsia"/>
          <w:snapToGrid w:val="0"/>
          <w:color w:val="auto"/>
          <w:sz w:val="21"/>
          <w:szCs w:val="21"/>
        </w:rPr>
        <w:t>，</w:t>
      </w:r>
      <w:r w:rsidRPr="00CC3D86">
        <w:rPr>
          <w:rFonts w:ascii="Times New Roman" w:eastAsia="宋体" w:hint="eastAsia"/>
          <w:snapToGrid w:val="0"/>
          <w:color w:val="auto"/>
          <w:sz w:val="21"/>
          <w:szCs w:val="21"/>
        </w:rPr>
        <w:t>刘智</w:t>
      </w:r>
      <w:r w:rsidR="00E32E4B">
        <w:rPr>
          <w:rFonts w:ascii="Times New Roman" w:eastAsia="宋体" w:hint="eastAsia"/>
          <w:snapToGrid w:val="0"/>
          <w:color w:val="auto"/>
          <w:sz w:val="21"/>
          <w:szCs w:val="21"/>
        </w:rPr>
        <w:t>，</w:t>
      </w:r>
      <w:r w:rsidRPr="00CC3D86">
        <w:rPr>
          <w:rFonts w:ascii="Times New Roman" w:eastAsia="宋体" w:hint="eastAsia"/>
          <w:snapToGrid w:val="0"/>
          <w:color w:val="auto"/>
          <w:sz w:val="21"/>
          <w:szCs w:val="21"/>
        </w:rPr>
        <w:t>等</w:t>
      </w:r>
      <w:r w:rsidRPr="00CC3D86">
        <w:rPr>
          <w:rFonts w:ascii="Times New Roman" w:eastAsia="宋体" w:hint="eastAsia"/>
          <w:snapToGrid w:val="0"/>
          <w:color w:val="auto"/>
          <w:sz w:val="21"/>
          <w:szCs w:val="21"/>
        </w:rPr>
        <w:t>.</w:t>
      </w:r>
      <w:r w:rsidR="00E32E4B">
        <w:rPr>
          <w:rFonts w:ascii="Times New Roman" w:eastAsia="宋体" w:hint="eastAsia"/>
          <w:snapToGrid w:val="0"/>
          <w:color w:val="auto"/>
          <w:sz w:val="21"/>
          <w:szCs w:val="21"/>
        </w:rPr>
        <w:t xml:space="preserve"> </w:t>
      </w:r>
      <w:r w:rsidRPr="00CC3D86">
        <w:rPr>
          <w:rFonts w:ascii="Times New Roman" w:eastAsia="宋体" w:hint="eastAsia"/>
          <w:snapToGrid w:val="0"/>
          <w:color w:val="auto"/>
          <w:sz w:val="21"/>
          <w:szCs w:val="21"/>
        </w:rPr>
        <w:t>基于指向误差与不同噪声的星地激光通信系统误码性能分析</w:t>
      </w:r>
      <w:r w:rsidRPr="00CC3D86">
        <w:rPr>
          <w:rFonts w:ascii="Times New Roman" w:eastAsia="宋体" w:hint="eastAsia"/>
          <w:snapToGrid w:val="0"/>
          <w:color w:val="auto"/>
          <w:sz w:val="21"/>
          <w:szCs w:val="21"/>
        </w:rPr>
        <w:t>[J].</w:t>
      </w:r>
      <w:r w:rsidR="00E32E4B">
        <w:rPr>
          <w:rFonts w:ascii="Times New Roman" w:eastAsia="宋体" w:hint="eastAsia"/>
          <w:snapToGrid w:val="0"/>
          <w:color w:val="auto"/>
          <w:sz w:val="21"/>
          <w:szCs w:val="21"/>
        </w:rPr>
        <w:t xml:space="preserve"> </w:t>
      </w:r>
      <w:r w:rsidRPr="00CC3D86">
        <w:rPr>
          <w:rFonts w:ascii="Times New Roman" w:eastAsia="宋体" w:hint="eastAsia"/>
          <w:snapToGrid w:val="0"/>
          <w:color w:val="auto"/>
          <w:sz w:val="21"/>
          <w:szCs w:val="21"/>
        </w:rPr>
        <w:t>光通信技术</w:t>
      </w:r>
      <w:r w:rsidR="00E32E4B">
        <w:rPr>
          <w:rFonts w:ascii="Times New Roman" w:eastAsia="宋体" w:hint="eastAsia"/>
          <w:snapToGrid w:val="0"/>
          <w:color w:val="auto"/>
          <w:sz w:val="21"/>
          <w:szCs w:val="21"/>
        </w:rPr>
        <w:t>，</w:t>
      </w:r>
      <w:r w:rsidRPr="00CC3D86">
        <w:rPr>
          <w:rFonts w:ascii="Times New Roman" w:eastAsia="宋体" w:hint="eastAsia"/>
          <w:snapToGrid w:val="0"/>
          <w:color w:val="auto"/>
          <w:sz w:val="21"/>
          <w:szCs w:val="21"/>
        </w:rPr>
        <w:t>2023</w:t>
      </w:r>
      <w:r w:rsidR="00E32E4B">
        <w:rPr>
          <w:rFonts w:ascii="Times New Roman" w:eastAsia="宋体" w:hint="eastAsia"/>
          <w:snapToGrid w:val="0"/>
          <w:color w:val="auto"/>
          <w:sz w:val="21"/>
          <w:szCs w:val="21"/>
        </w:rPr>
        <w:t>，</w:t>
      </w:r>
      <w:r w:rsidR="00D5047C">
        <w:rPr>
          <w:rFonts w:ascii="Times New Roman" w:eastAsia="宋体" w:hint="eastAsia"/>
          <w:snapToGrid w:val="0"/>
          <w:color w:val="auto"/>
          <w:sz w:val="21"/>
          <w:szCs w:val="21"/>
        </w:rPr>
        <w:t>47(</w:t>
      </w:r>
      <w:r w:rsidRPr="00CC3D86">
        <w:rPr>
          <w:rFonts w:ascii="Times New Roman" w:eastAsia="宋体" w:hint="eastAsia"/>
          <w:snapToGrid w:val="0"/>
          <w:color w:val="auto"/>
          <w:sz w:val="21"/>
          <w:szCs w:val="21"/>
        </w:rPr>
        <w:t>3):</w:t>
      </w:r>
      <w:r w:rsidR="00E32E4B">
        <w:rPr>
          <w:rFonts w:ascii="Times New Roman" w:eastAsia="宋体" w:hint="eastAsia"/>
          <w:snapToGrid w:val="0"/>
          <w:color w:val="auto"/>
          <w:sz w:val="21"/>
          <w:szCs w:val="21"/>
        </w:rPr>
        <w:t xml:space="preserve"> </w:t>
      </w:r>
      <w:r w:rsidRPr="00CC3D86">
        <w:rPr>
          <w:rFonts w:ascii="Times New Roman" w:eastAsia="宋体" w:hint="eastAsia"/>
          <w:snapToGrid w:val="0"/>
          <w:color w:val="auto"/>
          <w:sz w:val="21"/>
          <w:szCs w:val="21"/>
        </w:rPr>
        <w:t>31-36.</w:t>
      </w:r>
    </w:p>
    <w:bookmarkEnd w:id="28"/>
    <w:p w14:paraId="2F97D6AC" w14:textId="6E9A4024" w:rsidR="00CF16F6" w:rsidRDefault="00CF16F6" w:rsidP="00CF16F6">
      <w:pPr>
        <w:pStyle w:val="a"/>
        <w:numPr>
          <w:ilvl w:val="0"/>
          <w:numId w:val="13"/>
        </w:numPr>
        <w:spacing w:after="0" w:line="240" w:lineRule="auto"/>
        <w:ind w:left="442" w:hanging="442"/>
        <w:jc w:val="both"/>
        <w:rPr>
          <w:rFonts w:ascii="Times New Roman" w:eastAsia="宋体"/>
          <w:color w:val="auto"/>
          <w:sz w:val="21"/>
          <w:szCs w:val="21"/>
        </w:rPr>
      </w:pPr>
      <w:r w:rsidRPr="00A64E3E">
        <w:rPr>
          <w:rFonts w:ascii="Times New Roman" w:eastAsia="宋体" w:hint="eastAsia"/>
          <w:color w:val="auto"/>
          <w:sz w:val="21"/>
          <w:szCs w:val="21"/>
        </w:rPr>
        <w:t>李进</w:t>
      </w:r>
      <w:r w:rsidR="00E32E4B">
        <w:rPr>
          <w:rFonts w:ascii="Times New Roman" w:eastAsia="宋体" w:hint="eastAsia"/>
          <w:color w:val="auto"/>
          <w:sz w:val="21"/>
          <w:szCs w:val="21"/>
        </w:rPr>
        <w:t>，</w:t>
      </w:r>
      <w:r w:rsidRPr="00A64E3E">
        <w:rPr>
          <w:rFonts w:ascii="Times New Roman" w:eastAsia="宋体" w:hint="eastAsia"/>
          <w:color w:val="auto"/>
          <w:sz w:val="21"/>
          <w:szCs w:val="21"/>
        </w:rPr>
        <w:t>赵辉</w:t>
      </w:r>
      <w:r w:rsidR="00E32E4B">
        <w:rPr>
          <w:rFonts w:ascii="Times New Roman" w:eastAsia="宋体" w:hint="eastAsia"/>
          <w:color w:val="auto"/>
          <w:sz w:val="21"/>
          <w:szCs w:val="21"/>
        </w:rPr>
        <w:t>，</w:t>
      </w:r>
      <w:r w:rsidRPr="00A64E3E">
        <w:rPr>
          <w:rFonts w:ascii="Times New Roman" w:eastAsia="宋体" w:hint="eastAsia"/>
          <w:color w:val="auto"/>
          <w:sz w:val="21"/>
          <w:szCs w:val="21"/>
        </w:rPr>
        <w:t>马薇雯</w:t>
      </w:r>
      <w:r w:rsidR="00E32E4B">
        <w:rPr>
          <w:rFonts w:ascii="Times New Roman" w:eastAsia="宋体" w:hint="eastAsia"/>
          <w:color w:val="auto"/>
          <w:sz w:val="21"/>
          <w:szCs w:val="21"/>
        </w:rPr>
        <w:t>，</w:t>
      </w:r>
      <w:r w:rsidRPr="00A64E3E">
        <w:rPr>
          <w:rFonts w:ascii="Times New Roman" w:eastAsia="宋体" w:hint="eastAsia"/>
          <w:color w:val="auto"/>
          <w:sz w:val="21"/>
          <w:szCs w:val="21"/>
        </w:rPr>
        <w:t>等</w:t>
      </w:r>
      <w:r w:rsidRPr="00A64E3E">
        <w:rPr>
          <w:rFonts w:ascii="Times New Roman" w:eastAsia="宋体" w:hint="eastAsia"/>
          <w:color w:val="auto"/>
          <w:sz w:val="21"/>
          <w:szCs w:val="21"/>
        </w:rPr>
        <w:t>.</w:t>
      </w:r>
      <w:r w:rsidR="00E32E4B">
        <w:rPr>
          <w:rFonts w:ascii="Times New Roman" w:eastAsia="宋体" w:hint="eastAsia"/>
          <w:color w:val="auto"/>
          <w:sz w:val="21"/>
          <w:szCs w:val="21"/>
        </w:rPr>
        <w:t xml:space="preserve"> </w:t>
      </w:r>
      <w:r w:rsidRPr="00A64E3E">
        <w:rPr>
          <w:rFonts w:ascii="Times New Roman" w:eastAsia="宋体" w:hint="eastAsia"/>
          <w:color w:val="auto"/>
          <w:sz w:val="21"/>
          <w:szCs w:val="21"/>
        </w:rPr>
        <w:t>自由空间光通信中的光广义正交空间调制技术</w:t>
      </w:r>
      <w:r w:rsidRPr="00A64E3E">
        <w:rPr>
          <w:rFonts w:ascii="Times New Roman" w:eastAsia="宋体" w:hint="eastAsia"/>
          <w:color w:val="auto"/>
          <w:sz w:val="21"/>
          <w:szCs w:val="21"/>
        </w:rPr>
        <w:t>[J].</w:t>
      </w:r>
      <w:r w:rsidR="00E32E4B">
        <w:rPr>
          <w:rFonts w:ascii="Times New Roman" w:eastAsia="宋体" w:hint="eastAsia"/>
          <w:color w:val="auto"/>
          <w:sz w:val="21"/>
          <w:szCs w:val="21"/>
        </w:rPr>
        <w:t xml:space="preserve"> </w:t>
      </w:r>
      <w:r w:rsidRPr="00A64E3E">
        <w:rPr>
          <w:rFonts w:ascii="Times New Roman" w:eastAsia="宋体" w:hint="eastAsia"/>
          <w:color w:val="auto"/>
          <w:sz w:val="21"/>
          <w:szCs w:val="21"/>
        </w:rPr>
        <w:t>光通信技术</w:t>
      </w:r>
      <w:r w:rsidR="00E32E4B">
        <w:rPr>
          <w:rFonts w:ascii="Times New Roman" w:eastAsia="宋体" w:hint="eastAsia"/>
          <w:color w:val="auto"/>
          <w:sz w:val="21"/>
          <w:szCs w:val="21"/>
        </w:rPr>
        <w:t>，</w:t>
      </w:r>
      <w:r w:rsidRPr="00A64E3E">
        <w:rPr>
          <w:rFonts w:ascii="Times New Roman" w:eastAsia="宋体" w:hint="eastAsia"/>
          <w:color w:val="auto"/>
          <w:sz w:val="21"/>
          <w:szCs w:val="21"/>
        </w:rPr>
        <w:t>2023</w:t>
      </w:r>
      <w:r w:rsidR="00E32E4B">
        <w:rPr>
          <w:rFonts w:ascii="Times New Roman" w:eastAsia="宋体" w:hint="eastAsia"/>
          <w:color w:val="auto"/>
          <w:sz w:val="21"/>
          <w:szCs w:val="21"/>
        </w:rPr>
        <w:t>，</w:t>
      </w:r>
      <w:r w:rsidR="00D5047C">
        <w:rPr>
          <w:rFonts w:ascii="Times New Roman" w:eastAsia="宋体" w:hint="eastAsia"/>
          <w:color w:val="auto"/>
          <w:sz w:val="21"/>
          <w:szCs w:val="21"/>
        </w:rPr>
        <w:t>47(</w:t>
      </w:r>
      <w:r w:rsidRPr="00A64E3E">
        <w:rPr>
          <w:rFonts w:ascii="Times New Roman" w:eastAsia="宋体" w:hint="eastAsia"/>
          <w:color w:val="auto"/>
          <w:sz w:val="21"/>
          <w:szCs w:val="21"/>
        </w:rPr>
        <w:t>3):</w:t>
      </w:r>
      <w:r w:rsidR="00E32E4B">
        <w:rPr>
          <w:rFonts w:ascii="Times New Roman" w:eastAsia="宋体" w:hint="eastAsia"/>
          <w:color w:val="auto"/>
          <w:sz w:val="21"/>
          <w:szCs w:val="21"/>
        </w:rPr>
        <w:t xml:space="preserve"> </w:t>
      </w:r>
      <w:r w:rsidRPr="00A64E3E">
        <w:rPr>
          <w:rFonts w:ascii="Times New Roman" w:eastAsia="宋体" w:hint="eastAsia"/>
          <w:color w:val="auto"/>
          <w:sz w:val="21"/>
          <w:szCs w:val="21"/>
        </w:rPr>
        <w:t>23-30.</w:t>
      </w:r>
    </w:p>
    <w:p w14:paraId="6F13546E" w14:textId="724FB212" w:rsidR="00CF16F6" w:rsidRDefault="00CF16F6" w:rsidP="00CF16F6">
      <w:pPr>
        <w:pStyle w:val="a"/>
        <w:numPr>
          <w:ilvl w:val="0"/>
          <w:numId w:val="13"/>
        </w:numPr>
        <w:spacing w:after="0" w:line="240" w:lineRule="auto"/>
        <w:ind w:left="442" w:hanging="442"/>
        <w:jc w:val="both"/>
        <w:rPr>
          <w:rFonts w:ascii="Times New Roman" w:eastAsia="宋体"/>
          <w:color w:val="auto"/>
          <w:sz w:val="21"/>
          <w:szCs w:val="21"/>
        </w:rPr>
      </w:pPr>
      <w:r w:rsidRPr="0074385D">
        <w:rPr>
          <w:rFonts w:ascii="Times New Roman" w:eastAsia="宋体"/>
          <w:color w:val="auto"/>
          <w:sz w:val="21"/>
          <w:szCs w:val="21"/>
        </w:rPr>
        <w:t>刘作禹</w:t>
      </w:r>
      <w:r w:rsidR="00E32E4B">
        <w:rPr>
          <w:rFonts w:ascii="Times New Roman" w:eastAsia="宋体" w:hint="eastAsia"/>
          <w:color w:val="auto"/>
          <w:sz w:val="21"/>
          <w:szCs w:val="21"/>
        </w:rPr>
        <w:t>，</w:t>
      </w:r>
      <w:r w:rsidRPr="0074385D">
        <w:rPr>
          <w:rFonts w:ascii="Times New Roman" w:eastAsia="宋体"/>
          <w:color w:val="auto"/>
          <w:sz w:val="21"/>
          <w:szCs w:val="21"/>
        </w:rPr>
        <w:t>刘章宸</w:t>
      </w:r>
      <w:r w:rsidR="00E32E4B">
        <w:rPr>
          <w:rFonts w:ascii="Times New Roman" w:eastAsia="宋体" w:hint="eastAsia"/>
          <w:color w:val="auto"/>
          <w:sz w:val="21"/>
          <w:szCs w:val="21"/>
        </w:rPr>
        <w:t>，</w:t>
      </w:r>
      <w:r w:rsidRPr="0074385D">
        <w:rPr>
          <w:rFonts w:ascii="Times New Roman" w:eastAsia="宋体"/>
          <w:color w:val="auto"/>
          <w:sz w:val="21"/>
          <w:szCs w:val="21"/>
        </w:rPr>
        <w:t>吕福睿</w:t>
      </w:r>
      <w:r w:rsidR="00E32E4B">
        <w:rPr>
          <w:rFonts w:ascii="Times New Roman" w:eastAsia="宋体" w:hint="eastAsia"/>
          <w:color w:val="auto"/>
          <w:sz w:val="21"/>
          <w:szCs w:val="21"/>
        </w:rPr>
        <w:t>，</w:t>
      </w:r>
      <w:r w:rsidRPr="0074385D">
        <w:rPr>
          <w:rFonts w:ascii="Times New Roman" w:eastAsia="宋体"/>
          <w:color w:val="auto"/>
          <w:sz w:val="21"/>
          <w:szCs w:val="21"/>
        </w:rPr>
        <w:t>等</w:t>
      </w:r>
      <w:r w:rsidRPr="0074385D">
        <w:rPr>
          <w:rFonts w:ascii="Times New Roman" w:eastAsia="宋体"/>
          <w:color w:val="auto"/>
          <w:sz w:val="21"/>
          <w:szCs w:val="21"/>
        </w:rPr>
        <w:t>.</w:t>
      </w:r>
      <w:r w:rsidR="00E32E4B">
        <w:rPr>
          <w:rFonts w:ascii="Times New Roman" w:eastAsia="宋体" w:hint="eastAsia"/>
          <w:color w:val="auto"/>
          <w:sz w:val="21"/>
          <w:szCs w:val="21"/>
        </w:rPr>
        <w:t xml:space="preserve"> </w:t>
      </w:r>
      <w:r w:rsidRPr="0074385D">
        <w:rPr>
          <w:rFonts w:ascii="Times New Roman" w:eastAsia="宋体"/>
          <w:color w:val="auto"/>
          <w:sz w:val="21"/>
          <w:szCs w:val="21"/>
        </w:rPr>
        <w:t>四象限探测器高精度光斑位置检测技术研究进展</w:t>
      </w:r>
      <w:r w:rsidRPr="0074385D">
        <w:rPr>
          <w:rFonts w:ascii="Times New Roman" w:eastAsia="宋体"/>
          <w:color w:val="auto"/>
          <w:sz w:val="21"/>
          <w:szCs w:val="21"/>
        </w:rPr>
        <w:t>[J].</w:t>
      </w:r>
      <w:r w:rsidR="00E32E4B">
        <w:rPr>
          <w:rFonts w:ascii="Times New Roman" w:eastAsia="宋体" w:hint="eastAsia"/>
          <w:color w:val="auto"/>
          <w:sz w:val="21"/>
          <w:szCs w:val="21"/>
        </w:rPr>
        <w:t xml:space="preserve"> </w:t>
      </w:r>
      <w:r w:rsidRPr="0074385D">
        <w:rPr>
          <w:rFonts w:ascii="Times New Roman" w:eastAsia="宋体"/>
          <w:color w:val="auto"/>
          <w:sz w:val="21"/>
          <w:szCs w:val="21"/>
        </w:rPr>
        <w:t>激光与光电子学进展</w:t>
      </w:r>
      <w:r w:rsidR="00E32E4B">
        <w:rPr>
          <w:rFonts w:ascii="Times New Roman" w:eastAsia="宋体" w:hint="eastAsia"/>
          <w:color w:val="auto"/>
          <w:sz w:val="21"/>
          <w:szCs w:val="21"/>
        </w:rPr>
        <w:t>，</w:t>
      </w:r>
      <w:r w:rsidRPr="0074385D">
        <w:rPr>
          <w:rFonts w:ascii="Times New Roman" w:eastAsia="宋体"/>
          <w:color w:val="auto"/>
          <w:sz w:val="21"/>
          <w:szCs w:val="21"/>
        </w:rPr>
        <w:t>2025</w:t>
      </w:r>
      <w:r w:rsidR="00E32E4B">
        <w:rPr>
          <w:rFonts w:ascii="Times New Roman" w:eastAsia="宋体" w:hint="eastAsia"/>
          <w:color w:val="auto"/>
          <w:sz w:val="21"/>
          <w:szCs w:val="21"/>
        </w:rPr>
        <w:t>，</w:t>
      </w:r>
      <w:r w:rsidRPr="0074385D">
        <w:rPr>
          <w:rFonts w:ascii="Times New Roman" w:eastAsia="宋体"/>
          <w:color w:val="auto"/>
          <w:sz w:val="21"/>
          <w:szCs w:val="21"/>
        </w:rPr>
        <w:t>62(13):</w:t>
      </w:r>
      <w:r w:rsidRPr="0074385D">
        <w:rPr>
          <w:rFonts w:ascii="Times New Roman" w:eastAsia="宋体"/>
          <w:sz w:val="21"/>
          <w:szCs w:val="21"/>
        </w:rPr>
        <w:t xml:space="preserve"> </w:t>
      </w:r>
      <w:r w:rsidRPr="0074385D">
        <w:rPr>
          <w:rFonts w:ascii="Times New Roman" w:eastAsia="宋体"/>
          <w:color w:val="auto"/>
          <w:sz w:val="21"/>
          <w:szCs w:val="21"/>
        </w:rPr>
        <w:t>1-35.</w:t>
      </w:r>
    </w:p>
    <w:p w14:paraId="539AF8E5" w14:textId="18D83965" w:rsidR="00CF16F6" w:rsidRPr="00AD4E17" w:rsidRDefault="00CF16F6" w:rsidP="00CF16F6">
      <w:pPr>
        <w:pStyle w:val="a"/>
        <w:numPr>
          <w:ilvl w:val="0"/>
          <w:numId w:val="13"/>
        </w:numPr>
        <w:spacing w:after="0" w:line="240" w:lineRule="auto"/>
        <w:jc w:val="both"/>
        <w:rPr>
          <w:rFonts w:ascii="Times New Roman" w:eastAsia="宋体"/>
          <w:sz w:val="21"/>
          <w:szCs w:val="18"/>
        </w:rPr>
      </w:pPr>
      <w:r w:rsidRPr="00AD4E17">
        <w:rPr>
          <w:rFonts w:ascii="Times New Roman" w:eastAsia="宋体"/>
          <w:sz w:val="21"/>
          <w:szCs w:val="18"/>
        </w:rPr>
        <w:t>刘永凯</w:t>
      </w:r>
      <w:r w:rsidRPr="00AD4E17">
        <w:rPr>
          <w:rFonts w:ascii="Times New Roman" w:eastAsia="宋体"/>
          <w:sz w:val="21"/>
          <w:szCs w:val="18"/>
        </w:rPr>
        <w:t>.</w:t>
      </w:r>
      <w:r w:rsidR="00E32E4B">
        <w:rPr>
          <w:rFonts w:ascii="Times New Roman" w:eastAsia="宋体" w:hint="eastAsia"/>
          <w:sz w:val="21"/>
          <w:szCs w:val="18"/>
        </w:rPr>
        <w:t xml:space="preserve"> </w:t>
      </w:r>
      <w:r w:rsidRPr="00AD4E17">
        <w:rPr>
          <w:rFonts w:ascii="Times New Roman" w:eastAsia="宋体"/>
          <w:sz w:val="21"/>
          <w:szCs w:val="18"/>
        </w:rPr>
        <w:t>大气湍流对单模光纤耦合效率影响的理论分析与实验研究</w:t>
      </w:r>
      <w:r w:rsidRPr="00AD4E17">
        <w:rPr>
          <w:rFonts w:ascii="Times New Roman" w:eastAsia="宋体"/>
          <w:sz w:val="21"/>
          <w:szCs w:val="18"/>
        </w:rPr>
        <w:t>[D].</w:t>
      </w:r>
      <w:r w:rsidR="00E32E4B">
        <w:rPr>
          <w:rFonts w:ascii="Times New Roman" w:eastAsia="宋体" w:hint="eastAsia"/>
          <w:sz w:val="21"/>
          <w:szCs w:val="18"/>
        </w:rPr>
        <w:t xml:space="preserve"> </w:t>
      </w:r>
      <w:r w:rsidRPr="00AD4E17">
        <w:rPr>
          <w:rFonts w:ascii="Times New Roman" w:eastAsia="宋体" w:hint="eastAsia"/>
          <w:sz w:val="21"/>
          <w:szCs w:val="18"/>
        </w:rPr>
        <w:t>长春</w:t>
      </w:r>
      <w:r w:rsidRPr="00AD4E17">
        <w:rPr>
          <w:rFonts w:ascii="Times New Roman" w:eastAsia="宋体" w:hint="eastAsia"/>
          <w:sz w:val="21"/>
          <w:szCs w:val="18"/>
        </w:rPr>
        <w:t>:</w:t>
      </w:r>
      <w:r w:rsidR="00E32E4B">
        <w:rPr>
          <w:rFonts w:ascii="Times New Roman" w:eastAsia="宋体" w:hint="eastAsia"/>
          <w:sz w:val="21"/>
          <w:szCs w:val="18"/>
        </w:rPr>
        <w:t xml:space="preserve"> </w:t>
      </w:r>
      <w:r w:rsidRPr="00AD4E17">
        <w:rPr>
          <w:rFonts w:ascii="Times New Roman" w:eastAsia="宋体"/>
          <w:sz w:val="21"/>
          <w:szCs w:val="18"/>
        </w:rPr>
        <w:t>中国科学院大学</w:t>
      </w:r>
      <w:r w:rsidRPr="00AD4E17">
        <w:rPr>
          <w:rFonts w:ascii="Times New Roman" w:eastAsia="宋体"/>
          <w:sz w:val="21"/>
          <w:szCs w:val="18"/>
        </w:rPr>
        <w:t>(</w:t>
      </w:r>
      <w:r w:rsidRPr="00AD4E17">
        <w:rPr>
          <w:rFonts w:ascii="Times New Roman" w:eastAsia="宋体"/>
          <w:sz w:val="21"/>
          <w:szCs w:val="18"/>
        </w:rPr>
        <w:t>中国科学院长春光学精密机械与物理研究所</w:t>
      </w:r>
      <w:r w:rsidRPr="00AD4E17">
        <w:rPr>
          <w:rFonts w:ascii="Times New Roman" w:eastAsia="宋体"/>
          <w:sz w:val="21"/>
          <w:szCs w:val="18"/>
        </w:rPr>
        <w:t>)</w:t>
      </w:r>
      <w:r w:rsidR="00E32E4B">
        <w:rPr>
          <w:rFonts w:ascii="Times New Roman" w:eastAsia="宋体" w:hint="eastAsia"/>
          <w:sz w:val="21"/>
          <w:szCs w:val="18"/>
        </w:rPr>
        <w:t>，</w:t>
      </w:r>
      <w:r w:rsidRPr="00AD4E17">
        <w:rPr>
          <w:rFonts w:ascii="Times New Roman" w:eastAsia="宋体"/>
          <w:sz w:val="21"/>
          <w:szCs w:val="18"/>
        </w:rPr>
        <w:t>2021.</w:t>
      </w:r>
    </w:p>
    <w:p w14:paraId="7B4B499F" w14:textId="3AAB5697" w:rsidR="00CF16F6" w:rsidRPr="0074385D" w:rsidRDefault="00CF16F6" w:rsidP="00CF16F6">
      <w:pPr>
        <w:pStyle w:val="a"/>
        <w:numPr>
          <w:ilvl w:val="0"/>
          <w:numId w:val="13"/>
        </w:numPr>
        <w:spacing w:after="0" w:line="240" w:lineRule="auto"/>
        <w:ind w:left="442" w:hanging="442"/>
        <w:jc w:val="both"/>
        <w:rPr>
          <w:rFonts w:ascii="Times New Roman" w:eastAsia="宋体"/>
          <w:color w:val="auto"/>
          <w:sz w:val="21"/>
          <w:szCs w:val="21"/>
        </w:rPr>
      </w:pPr>
      <w:r w:rsidRPr="00A72037">
        <w:rPr>
          <w:rFonts w:ascii="Times New Roman" w:eastAsia="宋体" w:hint="eastAsia"/>
          <w:color w:val="auto"/>
          <w:sz w:val="21"/>
          <w:szCs w:val="21"/>
        </w:rPr>
        <w:t>宋佳雪</w:t>
      </w:r>
      <w:r w:rsidR="00E32E4B">
        <w:rPr>
          <w:rFonts w:ascii="Times New Roman" w:eastAsia="宋体" w:hint="eastAsia"/>
          <w:color w:val="auto"/>
          <w:sz w:val="21"/>
          <w:szCs w:val="21"/>
        </w:rPr>
        <w:t>，</w:t>
      </w:r>
      <w:r w:rsidRPr="00A72037">
        <w:rPr>
          <w:rFonts w:ascii="Times New Roman" w:eastAsia="宋体" w:hint="eastAsia"/>
          <w:color w:val="auto"/>
          <w:sz w:val="21"/>
          <w:szCs w:val="21"/>
        </w:rPr>
        <w:t>陈纯毅</w:t>
      </w:r>
      <w:r w:rsidR="00E32E4B">
        <w:rPr>
          <w:rFonts w:ascii="Times New Roman" w:eastAsia="宋体" w:hint="eastAsia"/>
          <w:color w:val="auto"/>
          <w:sz w:val="21"/>
          <w:szCs w:val="21"/>
        </w:rPr>
        <w:t>，</w:t>
      </w:r>
      <w:r w:rsidRPr="00A72037">
        <w:rPr>
          <w:rFonts w:ascii="Times New Roman" w:eastAsia="宋体" w:hint="eastAsia"/>
          <w:color w:val="auto"/>
          <w:sz w:val="21"/>
          <w:szCs w:val="21"/>
        </w:rPr>
        <w:t>姚海峰</w:t>
      </w:r>
      <w:r w:rsidR="00E32E4B">
        <w:rPr>
          <w:rFonts w:ascii="Times New Roman" w:eastAsia="宋体" w:hint="eastAsia"/>
          <w:color w:val="auto"/>
          <w:sz w:val="21"/>
          <w:szCs w:val="21"/>
        </w:rPr>
        <w:t>，</w:t>
      </w:r>
      <w:r w:rsidRPr="00A72037">
        <w:rPr>
          <w:rFonts w:ascii="Times New Roman" w:eastAsia="宋体" w:hint="eastAsia"/>
          <w:color w:val="auto"/>
          <w:sz w:val="21"/>
          <w:szCs w:val="21"/>
        </w:rPr>
        <w:t>等</w:t>
      </w:r>
      <w:r w:rsidRPr="00A72037">
        <w:rPr>
          <w:rFonts w:ascii="Times New Roman" w:eastAsia="宋体" w:hint="eastAsia"/>
          <w:color w:val="auto"/>
          <w:sz w:val="21"/>
          <w:szCs w:val="21"/>
        </w:rPr>
        <w:t>.</w:t>
      </w:r>
      <w:r w:rsidR="00E32E4B">
        <w:rPr>
          <w:rFonts w:ascii="Times New Roman" w:eastAsia="宋体" w:hint="eastAsia"/>
          <w:color w:val="auto"/>
          <w:sz w:val="21"/>
          <w:szCs w:val="21"/>
        </w:rPr>
        <w:t xml:space="preserve"> </w:t>
      </w:r>
      <w:r w:rsidRPr="00A72037">
        <w:rPr>
          <w:rFonts w:ascii="Times New Roman" w:eastAsia="宋体" w:hint="eastAsia"/>
          <w:color w:val="auto"/>
          <w:sz w:val="21"/>
          <w:szCs w:val="21"/>
        </w:rPr>
        <w:t>湍流扰动单模光纤耦合效率概率分布研究</w:t>
      </w:r>
      <w:r w:rsidRPr="00A72037">
        <w:rPr>
          <w:rFonts w:ascii="Times New Roman" w:eastAsia="宋体" w:hint="eastAsia"/>
          <w:color w:val="auto"/>
          <w:sz w:val="21"/>
          <w:szCs w:val="21"/>
        </w:rPr>
        <w:t>[J].</w:t>
      </w:r>
      <w:r w:rsidR="00E32E4B">
        <w:rPr>
          <w:rFonts w:ascii="Times New Roman" w:eastAsia="宋体" w:hint="eastAsia"/>
          <w:color w:val="auto"/>
          <w:sz w:val="21"/>
          <w:szCs w:val="21"/>
        </w:rPr>
        <w:t xml:space="preserve"> </w:t>
      </w:r>
      <w:r w:rsidRPr="00A72037">
        <w:rPr>
          <w:rFonts w:ascii="Times New Roman" w:eastAsia="宋体" w:hint="eastAsia"/>
          <w:color w:val="auto"/>
          <w:sz w:val="21"/>
          <w:szCs w:val="21"/>
        </w:rPr>
        <w:t>激光与光电子学进展</w:t>
      </w:r>
      <w:r w:rsidR="00E32E4B">
        <w:rPr>
          <w:rFonts w:ascii="Times New Roman" w:eastAsia="宋体" w:hint="eastAsia"/>
          <w:color w:val="auto"/>
          <w:sz w:val="21"/>
          <w:szCs w:val="21"/>
        </w:rPr>
        <w:t>，</w:t>
      </w:r>
      <w:r w:rsidRPr="00A72037">
        <w:rPr>
          <w:rFonts w:ascii="Times New Roman" w:eastAsia="宋体" w:hint="eastAsia"/>
          <w:color w:val="auto"/>
          <w:sz w:val="21"/>
          <w:szCs w:val="21"/>
        </w:rPr>
        <w:t>2021</w:t>
      </w:r>
      <w:r w:rsidR="00E32E4B">
        <w:rPr>
          <w:rFonts w:ascii="Times New Roman" w:eastAsia="宋体" w:hint="eastAsia"/>
          <w:color w:val="auto"/>
          <w:sz w:val="21"/>
          <w:szCs w:val="21"/>
        </w:rPr>
        <w:t>，</w:t>
      </w:r>
      <w:r w:rsidRPr="00A72037">
        <w:rPr>
          <w:rFonts w:ascii="Times New Roman" w:eastAsia="宋体" w:hint="eastAsia"/>
          <w:color w:val="auto"/>
          <w:sz w:val="21"/>
          <w:szCs w:val="21"/>
        </w:rPr>
        <w:t>58(19):</w:t>
      </w:r>
      <w:r w:rsidR="00E32E4B">
        <w:rPr>
          <w:rFonts w:ascii="Times New Roman" w:eastAsia="宋体" w:hint="eastAsia"/>
          <w:color w:val="auto"/>
          <w:sz w:val="21"/>
          <w:szCs w:val="21"/>
        </w:rPr>
        <w:t xml:space="preserve"> </w:t>
      </w:r>
      <w:r w:rsidRPr="00A72037">
        <w:rPr>
          <w:rFonts w:ascii="Times New Roman" w:eastAsia="宋体" w:hint="eastAsia"/>
          <w:color w:val="auto"/>
          <w:sz w:val="21"/>
          <w:szCs w:val="21"/>
        </w:rPr>
        <w:t>140-147.</w:t>
      </w:r>
    </w:p>
    <w:p w14:paraId="12545033" w14:textId="77777777" w:rsidR="00CF16F6" w:rsidRPr="00AD4E17" w:rsidRDefault="00CF16F6" w:rsidP="00CF16F6">
      <w:pPr>
        <w:pStyle w:val="a"/>
        <w:numPr>
          <w:ilvl w:val="0"/>
          <w:numId w:val="13"/>
        </w:numPr>
        <w:spacing w:after="0" w:line="240" w:lineRule="auto"/>
        <w:jc w:val="both"/>
        <w:rPr>
          <w:rFonts w:ascii="Times New Roman" w:eastAsia="宋体"/>
          <w:color w:val="222222"/>
          <w:sz w:val="21"/>
          <w:szCs w:val="21"/>
          <w:shd w:val="clear" w:color="auto" w:fill="FFFFFF"/>
        </w:rPr>
      </w:pPr>
      <w:r w:rsidRPr="00AD4E17">
        <w:rPr>
          <w:rFonts w:ascii="Times New Roman" w:eastAsia="宋体"/>
          <w:color w:val="222222"/>
          <w:sz w:val="21"/>
          <w:szCs w:val="21"/>
          <w:shd w:val="clear" w:color="auto" w:fill="FFFFFF"/>
        </w:rPr>
        <w:t>Swanson E A, Bondurant R S. Using fiber optics to simplify free-space lasercom systems[C]//Free-Space Laser Communication Technologies II. SPIE, 1990, 1218: 70-82.</w:t>
      </w:r>
    </w:p>
    <w:p w14:paraId="47957CAF" w14:textId="70491BF2" w:rsidR="00CF16F6" w:rsidRPr="00AD4E17" w:rsidRDefault="00CF16F6" w:rsidP="00CF16F6">
      <w:pPr>
        <w:pStyle w:val="a"/>
        <w:numPr>
          <w:ilvl w:val="0"/>
          <w:numId w:val="13"/>
        </w:numPr>
        <w:spacing w:after="0" w:line="240" w:lineRule="auto"/>
        <w:jc w:val="both"/>
        <w:rPr>
          <w:rFonts w:ascii="Times New Roman" w:eastAsia="宋体"/>
          <w:color w:val="222222"/>
          <w:sz w:val="21"/>
          <w:szCs w:val="21"/>
          <w:shd w:val="clear" w:color="auto" w:fill="FFFFFF"/>
        </w:rPr>
      </w:pPr>
      <w:r w:rsidRPr="00AD4E17">
        <w:rPr>
          <w:rFonts w:ascii="Times New Roman" w:eastAsia="宋体"/>
          <w:color w:val="222222"/>
          <w:sz w:val="21"/>
          <w:szCs w:val="21"/>
          <w:shd w:val="clear" w:color="auto" w:fill="FFFFFF"/>
        </w:rPr>
        <w:t>Li B</w:t>
      </w:r>
      <w:r w:rsidR="00B642EE">
        <w:rPr>
          <w:rFonts w:ascii="Times New Roman" w:eastAsia="宋体" w:hint="eastAsia"/>
          <w:color w:val="222222"/>
          <w:sz w:val="21"/>
          <w:szCs w:val="21"/>
          <w:shd w:val="clear" w:color="auto" w:fill="FFFFFF"/>
        </w:rPr>
        <w:t>o</w:t>
      </w:r>
      <w:r w:rsidRPr="00AD4E17">
        <w:rPr>
          <w:rFonts w:ascii="Times New Roman" w:eastAsia="宋体"/>
          <w:color w:val="222222"/>
          <w:sz w:val="21"/>
          <w:szCs w:val="21"/>
          <w:shd w:val="clear" w:color="auto" w:fill="FFFFFF"/>
        </w:rPr>
        <w:t>, Liu</w:t>
      </w:r>
      <w:r w:rsidRPr="00AD4E17">
        <w:rPr>
          <w:rFonts w:ascii="Times New Roman" w:eastAsia="宋体" w:hint="eastAsia"/>
          <w:color w:val="222222"/>
          <w:sz w:val="21"/>
          <w:szCs w:val="21"/>
          <w:shd w:val="clear" w:color="auto" w:fill="FFFFFF"/>
        </w:rPr>
        <w:t xml:space="preserve"> Y</w:t>
      </w:r>
      <w:r w:rsidR="00B642EE">
        <w:rPr>
          <w:rFonts w:ascii="Times New Roman" w:eastAsia="宋体" w:hint="eastAsia"/>
          <w:color w:val="222222"/>
          <w:sz w:val="21"/>
          <w:szCs w:val="21"/>
          <w:shd w:val="clear" w:color="auto" w:fill="FFFFFF"/>
        </w:rPr>
        <w:t>uting</w:t>
      </w:r>
      <w:r w:rsidRPr="00AD4E17">
        <w:rPr>
          <w:rFonts w:ascii="Times New Roman" w:eastAsia="宋体"/>
          <w:color w:val="222222"/>
          <w:sz w:val="21"/>
          <w:szCs w:val="21"/>
          <w:shd w:val="clear" w:color="auto" w:fill="FFFFFF"/>
        </w:rPr>
        <w:t>, Tong</w:t>
      </w:r>
      <w:r w:rsidRPr="00AD4E17">
        <w:rPr>
          <w:rFonts w:ascii="Times New Roman" w:eastAsia="宋体" w:hint="eastAsia"/>
          <w:color w:val="222222"/>
          <w:sz w:val="21"/>
          <w:szCs w:val="21"/>
          <w:shd w:val="clear" w:color="auto" w:fill="FFFFFF"/>
        </w:rPr>
        <w:t xml:space="preserve"> S</w:t>
      </w:r>
      <w:r w:rsidR="00B642EE">
        <w:rPr>
          <w:rFonts w:ascii="Times New Roman" w:eastAsia="宋体" w:hint="eastAsia"/>
          <w:color w:val="222222"/>
          <w:sz w:val="21"/>
          <w:szCs w:val="21"/>
          <w:shd w:val="clear" w:color="auto" w:fill="FFFFFF"/>
        </w:rPr>
        <w:t>houfeng</w:t>
      </w:r>
      <w:r w:rsidRPr="00AD4E17">
        <w:rPr>
          <w:rFonts w:ascii="Times New Roman" w:eastAsia="宋体"/>
          <w:color w:val="222222"/>
          <w:sz w:val="21"/>
          <w:szCs w:val="21"/>
          <w:shd w:val="clear" w:color="auto" w:fill="FFFFFF"/>
        </w:rPr>
        <w:t>, et al. Adaptive single-mode fiber coupling method based on coarse-fine laser nutation</w:t>
      </w:r>
      <w:r w:rsidR="006C20DE" w:rsidRPr="00AD4E17">
        <w:rPr>
          <w:rFonts w:ascii="Times New Roman" w:eastAsia="宋体"/>
          <w:sz w:val="21"/>
          <w:szCs w:val="21"/>
        </w:rPr>
        <w:t>[J]</w:t>
      </w:r>
      <w:r w:rsidRPr="00AD4E17">
        <w:rPr>
          <w:rFonts w:ascii="Times New Roman" w:eastAsia="宋体"/>
          <w:color w:val="222222"/>
          <w:sz w:val="21"/>
          <w:szCs w:val="21"/>
          <w:shd w:val="clear" w:color="auto" w:fill="FFFFFF"/>
        </w:rPr>
        <w:t>.</w:t>
      </w:r>
      <w:r w:rsidRPr="00AD4E17">
        <w:rPr>
          <w:rFonts w:ascii="Times New Roman" w:eastAsia="宋体" w:hint="eastAsia"/>
          <w:color w:val="222222"/>
          <w:sz w:val="21"/>
          <w:szCs w:val="21"/>
          <w:shd w:val="clear" w:color="auto" w:fill="FFFFFF"/>
        </w:rPr>
        <w:t xml:space="preserve"> </w:t>
      </w:r>
      <w:r w:rsidRPr="00AD4E17">
        <w:rPr>
          <w:rFonts w:ascii="Times New Roman" w:eastAsia="宋体"/>
          <w:color w:val="222222"/>
          <w:sz w:val="21"/>
          <w:szCs w:val="21"/>
          <w:shd w:val="clear" w:color="auto" w:fill="FFFFFF"/>
        </w:rPr>
        <w:t>IEEE Photonics Journal</w:t>
      </w:r>
      <w:r w:rsidRPr="00AD4E17">
        <w:rPr>
          <w:rFonts w:ascii="Times New Roman" w:eastAsia="宋体" w:hint="eastAsia"/>
          <w:color w:val="222222"/>
          <w:sz w:val="21"/>
          <w:szCs w:val="21"/>
          <w:shd w:val="clear" w:color="auto" w:fill="FFFFFF"/>
        </w:rPr>
        <w:t xml:space="preserve">, 2018, </w:t>
      </w:r>
      <w:r w:rsidRPr="00AD4E17">
        <w:rPr>
          <w:rFonts w:ascii="Times New Roman" w:eastAsia="宋体"/>
          <w:color w:val="222222"/>
          <w:sz w:val="21"/>
          <w:szCs w:val="21"/>
          <w:shd w:val="clear" w:color="auto" w:fill="FFFFFF"/>
        </w:rPr>
        <w:t>10</w:t>
      </w:r>
      <w:r w:rsidRPr="00AD4E17">
        <w:rPr>
          <w:rFonts w:ascii="Times New Roman" w:eastAsia="宋体" w:hint="eastAsia"/>
          <w:color w:val="222222"/>
          <w:sz w:val="21"/>
          <w:szCs w:val="21"/>
          <w:shd w:val="clear" w:color="auto" w:fill="FFFFFF"/>
        </w:rPr>
        <w:t>(6)</w:t>
      </w:r>
      <w:r w:rsidRPr="00AD4E17">
        <w:rPr>
          <w:rFonts w:ascii="Times New Roman" w:eastAsia="宋体"/>
          <w:color w:val="222222"/>
          <w:sz w:val="21"/>
          <w:szCs w:val="21"/>
          <w:shd w:val="clear" w:color="auto" w:fill="FFFFFF"/>
        </w:rPr>
        <w:t>: 1-12.</w:t>
      </w:r>
    </w:p>
    <w:p w14:paraId="4CDD1C57" w14:textId="001A3CE1" w:rsidR="00CF16F6" w:rsidRPr="00AD4E17" w:rsidRDefault="00CF16F6" w:rsidP="00CF16F6">
      <w:pPr>
        <w:pStyle w:val="a"/>
        <w:numPr>
          <w:ilvl w:val="0"/>
          <w:numId w:val="13"/>
        </w:numPr>
        <w:spacing w:after="0" w:line="240" w:lineRule="auto"/>
        <w:jc w:val="both"/>
        <w:rPr>
          <w:rFonts w:ascii="Times New Roman" w:eastAsia="宋体"/>
          <w:sz w:val="21"/>
          <w:szCs w:val="21"/>
        </w:rPr>
      </w:pPr>
      <w:r w:rsidRPr="00AD4E17">
        <w:rPr>
          <w:rFonts w:ascii="Times New Roman" w:eastAsia="宋体" w:hint="eastAsia"/>
          <w:sz w:val="21"/>
          <w:szCs w:val="21"/>
        </w:rPr>
        <w:t>Li Z</w:t>
      </w:r>
      <w:r w:rsidR="00C1233A">
        <w:rPr>
          <w:rFonts w:ascii="Times New Roman" w:eastAsia="宋体" w:hint="eastAsia"/>
          <w:sz w:val="21"/>
          <w:szCs w:val="21"/>
        </w:rPr>
        <w:t>iqiang</w:t>
      </w:r>
      <w:r w:rsidRPr="00AD4E17">
        <w:rPr>
          <w:rFonts w:ascii="Times New Roman" w:eastAsia="宋体" w:hint="eastAsia"/>
          <w:sz w:val="21"/>
          <w:szCs w:val="21"/>
        </w:rPr>
        <w:t>, Pan Z</w:t>
      </w:r>
      <w:r w:rsidR="00C1233A">
        <w:rPr>
          <w:rFonts w:ascii="Times New Roman" w:eastAsia="宋体" w:hint="eastAsia"/>
          <w:sz w:val="21"/>
          <w:szCs w:val="21"/>
        </w:rPr>
        <w:t>iting</w:t>
      </w:r>
      <w:r w:rsidRPr="00AD4E17">
        <w:rPr>
          <w:rFonts w:ascii="Times New Roman" w:eastAsia="宋体" w:hint="eastAsia"/>
          <w:sz w:val="21"/>
          <w:szCs w:val="21"/>
        </w:rPr>
        <w:t>, Li Y</w:t>
      </w:r>
      <w:r w:rsidR="00C1233A">
        <w:rPr>
          <w:rFonts w:ascii="Times New Roman" w:eastAsia="宋体" w:hint="eastAsia"/>
          <w:sz w:val="21"/>
          <w:szCs w:val="21"/>
        </w:rPr>
        <w:t>uting</w:t>
      </w:r>
      <w:r w:rsidRPr="00AD4E17">
        <w:rPr>
          <w:rFonts w:ascii="Times New Roman" w:eastAsia="宋体" w:hint="eastAsia"/>
          <w:sz w:val="21"/>
          <w:szCs w:val="21"/>
        </w:rPr>
        <w:t>, et al. Parameter-free fiber coupling method for inter-satellite laser communications based on Gaussian approximation[J]. Journal of Optical Communications and Networking, 2024, 16(3): 258-269.</w:t>
      </w:r>
    </w:p>
    <w:p w14:paraId="59951C7B" w14:textId="029CF3D6" w:rsidR="00CF16F6" w:rsidRPr="00AD4E17" w:rsidRDefault="00CF16F6" w:rsidP="00CF16F6">
      <w:pPr>
        <w:pStyle w:val="a"/>
        <w:numPr>
          <w:ilvl w:val="0"/>
          <w:numId w:val="13"/>
        </w:numPr>
        <w:spacing w:after="0" w:line="240" w:lineRule="auto"/>
        <w:jc w:val="both"/>
        <w:rPr>
          <w:rFonts w:ascii="Times New Roman" w:eastAsia="宋体"/>
          <w:color w:val="auto"/>
          <w:sz w:val="21"/>
          <w:szCs w:val="21"/>
        </w:rPr>
      </w:pPr>
      <w:r w:rsidRPr="00AD4E17">
        <w:rPr>
          <w:rFonts w:ascii="Times New Roman" w:eastAsia="宋体"/>
          <w:color w:val="auto"/>
          <w:sz w:val="21"/>
          <w:szCs w:val="21"/>
        </w:rPr>
        <w:t>郭烽</w:t>
      </w:r>
      <w:r w:rsidR="00E32E4B">
        <w:rPr>
          <w:rFonts w:ascii="Times New Roman" w:eastAsia="宋体" w:hint="eastAsia"/>
          <w:color w:val="auto"/>
          <w:sz w:val="21"/>
          <w:szCs w:val="21"/>
        </w:rPr>
        <w:t>，</w:t>
      </w:r>
      <w:r w:rsidRPr="00AD4E17">
        <w:rPr>
          <w:rFonts w:ascii="Times New Roman" w:eastAsia="宋体"/>
          <w:color w:val="auto"/>
          <w:sz w:val="21"/>
          <w:szCs w:val="21"/>
        </w:rPr>
        <w:t>高世杰</w:t>
      </w:r>
      <w:r w:rsidR="00E32E4B">
        <w:rPr>
          <w:rFonts w:ascii="Times New Roman" w:eastAsia="宋体" w:hint="eastAsia"/>
          <w:color w:val="auto"/>
          <w:sz w:val="21"/>
          <w:szCs w:val="21"/>
        </w:rPr>
        <w:t>，</w:t>
      </w:r>
      <w:r w:rsidRPr="00AD4E17">
        <w:rPr>
          <w:rFonts w:ascii="Times New Roman" w:eastAsia="宋体"/>
          <w:color w:val="auto"/>
          <w:sz w:val="21"/>
          <w:szCs w:val="21"/>
        </w:rPr>
        <w:t>刘永凯</w:t>
      </w:r>
      <w:r w:rsidR="00E32E4B">
        <w:rPr>
          <w:rFonts w:ascii="Times New Roman" w:eastAsia="宋体" w:hint="eastAsia"/>
          <w:color w:val="auto"/>
          <w:sz w:val="21"/>
          <w:szCs w:val="21"/>
        </w:rPr>
        <w:t>，</w:t>
      </w:r>
      <w:r w:rsidRPr="00AD4E17">
        <w:rPr>
          <w:rFonts w:ascii="Times New Roman" w:eastAsia="宋体"/>
          <w:color w:val="auto"/>
          <w:sz w:val="21"/>
          <w:szCs w:val="21"/>
        </w:rPr>
        <w:t>等</w:t>
      </w:r>
      <w:r w:rsidRPr="00AD4E17">
        <w:rPr>
          <w:rFonts w:ascii="Times New Roman" w:eastAsia="宋体"/>
          <w:color w:val="auto"/>
          <w:sz w:val="21"/>
          <w:szCs w:val="21"/>
        </w:rPr>
        <w:t>.</w:t>
      </w:r>
      <w:r w:rsidR="00E32E4B">
        <w:rPr>
          <w:rFonts w:ascii="Times New Roman" w:eastAsia="宋体" w:hint="eastAsia"/>
          <w:color w:val="auto"/>
          <w:sz w:val="21"/>
          <w:szCs w:val="21"/>
        </w:rPr>
        <w:t xml:space="preserve"> </w:t>
      </w:r>
      <w:r w:rsidRPr="00AD4E17">
        <w:rPr>
          <w:rFonts w:ascii="Times New Roman" w:eastAsia="宋体"/>
          <w:color w:val="auto"/>
          <w:sz w:val="21"/>
          <w:szCs w:val="21"/>
        </w:rPr>
        <w:t>基于模糊控制的参数自调节光纤章动耦合算法</w:t>
      </w:r>
      <w:r w:rsidRPr="00AD4E17">
        <w:rPr>
          <w:rFonts w:ascii="Times New Roman" w:eastAsia="宋体"/>
          <w:color w:val="auto"/>
          <w:sz w:val="21"/>
          <w:szCs w:val="21"/>
        </w:rPr>
        <w:t>[J].</w:t>
      </w:r>
      <w:r w:rsidR="00E32E4B">
        <w:rPr>
          <w:rFonts w:ascii="Times New Roman" w:eastAsia="宋体" w:hint="eastAsia"/>
          <w:color w:val="auto"/>
          <w:sz w:val="21"/>
          <w:szCs w:val="21"/>
        </w:rPr>
        <w:t xml:space="preserve"> </w:t>
      </w:r>
      <w:r w:rsidRPr="00AD4E17">
        <w:rPr>
          <w:rFonts w:ascii="Times New Roman" w:eastAsia="宋体"/>
          <w:color w:val="auto"/>
          <w:sz w:val="21"/>
          <w:szCs w:val="21"/>
        </w:rPr>
        <w:t>激光与光电子学进展</w:t>
      </w:r>
      <w:r w:rsidR="00E32E4B">
        <w:rPr>
          <w:rFonts w:ascii="Times New Roman" w:eastAsia="宋体" w:hint="eastAsia"/>
          <w:color w:val="auto"/>
          <w:sz w:val="21"/>
          <w:szCs w:val="21"/>
        </w:rPr>
        <w:t>，</w:t>
      </w:r>
      <w:r w:rsidRPr="00AD4E17">
        <w:rPr>
          <w:rFonts w:ascii="Times New Roman" w:eastAsia="宋体"/>
          <w:color w:val="auto"/>
          <w:sz w:val="21"/>
          <w:szCs w:val="21"/>
        </w:rPr>
        <w:t>2024</w:t>
      </w:r>
      <w:r w:rsidR="00E32E4B">
        <w:rPr>
          <w:rFonts w:ascii="Times New Roman" w:eastAsia="宋体" w:hint="eastAsia"/>
          <w:color w:val="auto"/>
          <w:sz w:val="21"/>
          <w:szCs w:val="21"/>
        </w:rPr>
        <w:t>，</w:t>
      </w:r>
      <w:r w:rsidRPr="00AD4E17">
        <w:rPr>
          <w:rFonts w:ascii="Times New Roman" w:eastAsia="宋体"/>
          <w:color w:val="auto"/>
          <w:sz w:val="21"/>
          <w:szCs w:val="21"/>
        </w:rPr>
        <w:t>61(17):</w:t>
      </w:r>
      <w:r w:rsidR="00E32E4B">
        <w:rPr>
          <w:rFonts w:ascii="Times New Roman" w:eastAsia="宋体" w:hint="eastAsia"/>
          <w:color w:val="auto"/>
          <w:sz w:val="21"/>
          <w:szCs w:val="21"/>
        </w:rPr>
        <w:t xml:space="preserve"> </w:t>
      </w:r>
      <w:r w:rsidRPr="00AD4E17">
        <w:rPr>
          <w:rFonts w:ascii="Times New Roman" w:eastAsia="宋体"/>
          <w:color w:val="auto"/>
          <w:sz w:val="21"/>
          <w:szCs w:val="21"/>
        </w:rPr>
        <w:t>1706009.</w:t>
      </w:r>
    </w:p>
    <w:p w14:paraId="48728395" w14:textId="6DF1CCC2" w:rsidR="00CF16F6" w:rsidRPr="00AD4E17"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D4E17">
        <w:rPr>
          <w:rFonts w:ascii="Times New Roman" w:eastAsia="宋体"/>
          <w:sz w:val="21"/>
          <w:szCs w:val="21"/>
          <w14:ligatures w14:val="standardContextual"/>
        </w:rPr>
        <w:t>Peng</w:t>
      </w:r>
      <w:r w:rsidRPr="00AD4E17">
        <w:rPr>
          <w:rFonts w:ascii="Times New Roman" w:eastAsia="宋体" w:hint="eastAsia"/>
          <w:sz w:val="21"/>
          <w:szCs w:val="21"/>
          <w14:ligatures w14:val="standardContextual"/>
        </w:rPr>
        <w:t xml:space="preserve"> </w:t>
      </w:r>
      <w:r w:rsidRPr="00AD4E17">
        <w:rPr>
          <w:rFonts w:ascii="Times New Roman" w:eastAsia="宋体"/>
          <w:sz w:val="21"/>
          <w:szCs w:val="21"/>
          <w14:ligatures w14:val="standardContextual"/>
        </w:rPr>
        <w:t>B</w:t>
      </w:r>
      <w:r w:rsidR="00C1233A">
        <w:rPr>
          <w:rFonts w:ascii="Times New Roman" w:eastAsia="宋体" w:hint="eastAsia"/>
          <w:sz w:val="21"/>
          <w:szCs w:val="21"/>
          <w14:ligatures w14:val="standardContextual"/>
        </w:rPr>
        <w:t>o</w:t>
      </w:r>
      <w:r w:rsidRPr="00AD4E17">
        <w:rPr>
          <w:rFonts w:ascii="Times New Roman" w:eastAsia="宋体"/>
          <w:sz w:val="21"/>
          <w:szCs w:val="21"/>
          <w14:ligatures w14:val="standardContextual"/>
        </w:rPr>
        <w:t>, Ruan P</w:t>
      </w:r>
      <w:r w:rsidR="00C1233A">
        <w:rPr>
          <w:rFonts w:ascii="Times New Roman" w:eastAsia="宋体" w:hint="eastAsia"/>
          <w:sz w:val="21"/>
          <w:szCs w:val="21"/>
          <w14:ligatures w14:val="standardContextual"/>
        </w:rPr>
        <w:t>ing</w:t>
      </w:r>
      <w:r w:rsidRPr="00AD4E17">
        <w:rPr>
          <w:rFonts w:ascii="Times New Roman" w:eastAsia="宋体"/>
          <w:sz w:val="21"/>
          <w:szCs w:val="21"/>
          <w14:ligatures w14:val="standardContextual"/>
        </w:rPr>
        <w:t>, Han J</w:t>
      </w:r>
      <w:r w:rsidR="00C1233A">
        <w:rPr>
          <w:rFonts w:ascii="Times New Roman" w:eastAsia="宋体" w:hint="eastAsia"/>
          <w:sz w:val="21"/>
          <w:szCs w:val="21"/>
          <w14:ligatures w14:val="standardContextual"/>
        </w:rPr>
        <w:t>unfeng</w:t>
      </w:r>
      <w:r w:rsidRPr="00AD4E17">
        <w:rPr>
          <w:rFonts w:ascii="Times New Roman" w:eastAsia="宋体" w:hint="eastAsia"/>
          <w:sz w:val="21"/>
          <w:szCs w:val="21"/>
          <w14:ligatures w14:val="standardContextual"/>
        </w:rPr>
        <w:t>, et al</w:t>
      </w:r>
      <w:r w:rsidRPr="00AD4E17">
        <w:rPr>
          <w:rFonts w:ascii="Times New Roman" w:eastAsia="宋体"/>
          <w:sz w:val="21"/>
          <w:szCs w:val="21"/>
          <w14:ligatures w14:val="standardContextual"/>
        </w:rPr>
        <w:t>. Design and simulation analysis of piezoelectric ceramic tube-based fiber optic nutator applied to an intersatellite laser communication system</w:t>
      </w:r>
      <w:r w:rsidR="006C20DE" w:rsidRPr="00AD4E17">
        <w:rPr>
          <w:rFonts w:ascii="Times New Roman" w:eastAsia="宋体"/>
          <w:sz w:val="21"/>
          <w:szCs w:val="21"/>
        </w:rPr>
        <w:t>[J]</w:t>
      </w:r>
      <w:r w:rsidRPr="00AD4E17">
        <w:rPr>
          <w:rFonts w:ascii="Times New Roman" w:eastAsia="宋体"/>
          <w:sz w:val="21"/>
          <w:szCs w:val="21"/>
          <w14:ligatures w14:val="standardContextual"/>
        </w:rPr>
        <w:t>. Photonics</w:t>
      </w:r>
      <w:r w:rsidRPr="00AD4E17">
        <w:rPr>
          <w:rFonts w:ascii="Times New Roman" w:eastAsia="宋体" w:hint="eastAsia"/>
          <w:sz w:val="21"/>
          <w:szCs w:val="21"/>
          <w14:ligatures w14:val="standardContextual"/>
        </w:rPr>
        <w:t>, 2023,</w:t>
      </w:r>
      <w:r w:rsidRPr="00AD4E17">
        <w:rPr>
          <w:rFonts w:ascii="Times New Roman" w:eastAsia="宋体"/>
          <w:sz w:val="21"/>
          <w:szCs w:val="21"/>
          <w14:ligatures w14:val="standardContextual"/>
        </w:rPr>
        <w:t xml:space="preserve"> 10</w:t>
      </w:r>
      <w:r w:rsidRPr="00AD4E17">
        <w:rPr>
          <w:rFonts w:ascii="Times New Roman" w:eastAsia="宋体" w:hint="eastAsia"/>
          <w:sz w:val="21"/>
          <w:szCs w:val="21"/>
          <w14:ligatures w14:val="standardContextual"/>
        </w:rPr>
        <w:t xml:space="preserve">(7): </w:t>
      </w:r>
      <w:r w:rsidRPr="00AD4E17">
        <w:rPr>
          <w:rFonts w:ascii="Times New Roman" w:eastAsia="宋体"/>
          <w:sz w:val="21"/>
          <w:szCs w:val="21"/>
          <w14:ligatures w14:val="standardContextual"/>
        </w:rPr>
        <w:t>769.</w:t>
      </w:r>
    </w:p>
    <w:p w14:paraId="6C2ED05B" w14:textId="258DDA4B" w:rsidR="00CF16F6"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D4E17">
        <w:rPr>
          <w:rFonts w:ascii="Times New Roman" w:eastAsia="宋体"/>
          <w:sz w:val="21"/>
          <w:szCs w:val="21"/>
          <w14:ligatures w14:val="standardContextual"/>
        </w:rPr>
        <w:lastRenderedPageBreak/>
        <w:t>Pan Z</w:t>
      </w:r>
      <w:r w:rsidR="00C1233A">
        <w:rPr>
          <w:rFonts w:ascii="Times New Roman" w:eastAsia="宋体" w:hint="eastAsia"/>
          <w:sz w:val="21"/>
          <w:szCs w:val="21"/>
          <w14:ligatures w14:val="standardContextual"/>
        </w:rPr>
        <w:t>iting</w:t>
      </w:r>
      <w:r w:rsidRPr="00AD4E17">
        <w:rPr>
          <w:rFonts w:ascii="Times New Roman" w:eastAsia="宋体"/>
          <w:sz w:val="21"/>
          <w:szCs w:val="21"/>
          <w14:ligatures w14:val="standardContextual"/>
        </w:rPr>
        <w:t>, Li Z</w:t>
      </w:r>
      <w:r w:rsidR="00C1233A">
        <w:rPr>
          <w:rFonts w:ascii="Times New Roman" w:eastAsia="宋体" w:hint="eastAsia"/>
          <w:sz w:val="21"/>
          <w:szCs w:val="21"/>
          <w14:ligatures w14:val="standardContextual"/>
        </w:rPr>
        <w:t>iqiang</w:t>
      </w:r>
      <w:r w:rsidRPr="00AD4E17">
        <w:rPr>
          <w:rFonts w:ascii="Times New Roman" w:eastAsia="宋体"/>
          <w:sz w:val="21"/>
          <w:szCs w:val="21"/>
          <w14:ligatures w14:val="standardContextual"/>
        </w:rPr>
        <w:t>, Li Y</w:t>
      </w:r>
      <w:r w:rsidR="00C1233A">
        <w:rPr>
          <w:rFonts w:ascii="Times New Roman" w:eastAsia="宋体" w:hint="eastAsia"/>
          <w:sz w:val="21"/>
          <w:szCs w:val="21"/>
          <w14:ligatures w14:val="standardContextual"/>
        </w:rPr>
        <w:t>uting</w:t>
      </w:r>
      <w:r w:rsidRPr="00AD4E17">
        <w:rPr>
          <w:rFonts w:ascii="Times New Roman" w:eastAsia="宋体"/>
          <w:sz w:val="21"/>
          <w:szCs w:val="21"/>
          <w14:ligatures w14:val="standardContextual"/>
        </w:rPr>
        <w:t>. et al. Experimental demonstration of free-space optical communication under 2 km urban atmosphere using adaptive fiber coupling</w:t>
      </w:r>
      <w:r w:rsidRPr="00AD4E17">
        <w:rPr>
          <w:rFonts w:ascii="Times New Roman" w:eastAsia="宋体"/>
          <w:color w:val="auto"/>
          <w:sz w:val="21"/>
          <w:szCs w:val="21"/>
        </w:rPr>
        <w:t>[J].</w:t>
      </w:r>
      <w:r w:rsidRPr="00AD4E17">
        <w:rPr>
          <w:rFonts w:ascii="Times New Roman" w:eastAsia="宋体" w:hint="eastAsia"/>
          <w:color w:val="auto"/>
          <w:sz w:val="21"/>
          <w:szCs w:val="21"/>
        </w:rPr>
        <w:t xml:space="preserve"> </w:t>
      </w:r>
      <w:r w:rsidRPr="00AD4E17">
        <w:rPr>
          <w:rFonts w:ascii="Times New Roman" w:eastAsia="宋体"/>
          <w:sz w:val="21"/>
          <w:szCs w:val="21"/>
          <w14:ligatures w14:val="standardContextual"/>
        </w:rPr>
        <w:t>Optics Communications,</w:t>
      </w:r>
      <w:r w:rsidRPr="00AD4E17">
        <w:rPr>
          <w:rFonts w:ascii="Times New Roman" w:eastAsia="宋体" w:hint="eastAsia"/>
          <w:sz w:val="21"/>
          <w:szCs w:val="21"/>
          <w14:ligatures w14:val="standardContextual"/>
        </w:rPr>
        <w:t xml:space="preserve"> </w:t>
      </w:r>
      <w:r w:rsidRPr="00AD4E17">
        <w:rPr>
          <w:rFonts w:ascii="Times New Roman" w:eastAsia="宋体"/>
          <w:sz w:val="21"/>
          <w:szCs w:val="21"/>
          <w14:ligatures w14:val="standardContextual"/>
        </w:rPr>
        <w:t>2025, 576, 131151.</w:t>
      </w:r>
    </w:p>
    <w:p w14:paraId="5AFC1C1B" w14:textId="0BCA3416" w:rsidR="00CF16F6"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72037">
        <w:rPr>
          <w:rFonts w:ascii="Times New Roman" w:eastAsia="宋体" w:hint="eastAsia"/>
          <w:sz w:val="21"/>
          <w:szCs w:val="21"/>
          <w14:ligatures w14:val="standardContextual"/>
        </w:rPr>
        <w:t>曹桂源</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杨玉强</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俞建杰</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等</w:t>
      </w:r>
      <w:r w:rsidRPr="00A72037">
        <w:rPr>
          <w:rFonts w:ascii="Times New Roman" w:eastAsia="宋体" w:hint="eastAsia"/>
          <w:sz w:val="21"/>
          <w:szCs w:val="21"/>
          <w14:ligatures w14:val="standardContextual"/>
        </w:rPr>
        <w:t>.</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温度对空间光</w:t>
      </w:r>
      <w:r w:rsidRPr="00A72037">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单模光纤耦合的影响研究</w:t>
      </w:r>
      <w:r w:rsidRPr="00A72037">
        <w:rPr>
          <w:rFonts w:ascii="Times New Roman" w:eastAsia="宋体" w:hint="eastAsia"/>
          <w:sz w:val="21"/>
          <w:szCs w:val="21"/>
          <w14:ligatures w14:val="standardContextual"/>
        </w:rPr>
        <w:t>[J].</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光学学报</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2014</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34(10):</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65-70.</w:t>
      </w:r>
    </w:p>
    <w:p w14:paraId="14CF2B20" w14:textId="22D5FBB4" w:rsidR="00CF16F6"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72037">
        <w:rPr>
          <w:rFonts w:ascii="Times New Roman" w:eastAsia="宋体" w:hint="eastAsia"/>
          <w:sz w:val="21"/>
          <w:szCs w:val="21"/>
          <w14:ligatures w14:val="standardContextual"/>
        </w:rPr>
        <w:t>况耀武</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何志平</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徐卫明</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等</w:t>
      </w:r>
      <w:r w:rsidRPr="00A72037">
        <w:rPr>
          <w:rFonts w:ascii="Times New Roman" w:eastAsia="宋体" w:hint="eastAsia"/>
          <w:sz w:val="21"/>
          <w:szCs w:val="21"/>
          <w14:ligatures w14:val="standardContextual"/>
        </w:rPr>
        <w:t>.</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收发共光路单模光纤耦合光学系统研究</w:t>
      </w:r>
      <w:r w:rsidRPr="00A72037">
        <w:rPr>
          <w:rFonts w:ascii="Times New Roman" w:eastAsia="宋体" w:hint="eastAsia"/>
          <w:sz w:val="21"/>
          <w:szCs w:val="21"/>
          <w14:ligatures w14:val="standardContextual"/>
        </w:rPr>
        <w:t>[J].</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半导体光电</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2019</w:t>
      </w:r>
      <w:r w:rsidR="00E32E4B">
        <w:rPr>
          <w:rFonts w:ascii="Times New Roman" w:eastAsia="宋体" w:hint="eastAsia"/>
          <w:sz w:val="21"/>
          <w:szCs w:val="21"/>
          <w14:ligatures w14:val="standardContextual"/>
        </w:rPr>
        <w:t>，</w:t>
      </w:r>
      <w:r w:rsidR="00D5047C">
        <w:rPr>
          <w:rFonts w:ascii="Times New Roman" w:eastAsia="宋体" w:hint="eastAsia"/>
          <w:sz w:val="21"/>
          <w:szCs w:val="21"/>
          <w14:ligatures w14:val="standardContextual"/>
        </w:rPr>
        <w:t>40(</w:t>
      </w:r>
      <w:r w:rsidRPr="00A72037">
        <w:rPr>
          <w:rFonts w:ascii="Times New Roman" w:eastAsia="宋体" w:hint="eastAsia"/>
          <w:sz w:val="21"/>
          <w:szCs w:val="21"/>
          <w14:ligatures w14:val="standardContextual"/>
        </w:rPr>
        <w:t>2):</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206-210+230.</w:t>
      </w:r>
    </w:p>
    <w:p w14:paraId="6AB63301" w14:textId="28AB4628" w:rsidR="00CF16F6"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72037">
        <w:rPr>
          <w:rFonts w:ascii="Times New Roman" w:eastAsia="宋体" w:hint="eastAsia"/>
          <w:sz w:val="21"/>
          <w:szCs w:val="21"/>
          <w14:ligatures w14:val="standardContextual"/>
        </w:rPr>
        <w:t>任兰旭</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张缓缓</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薛婧婧</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等</w:t>
      </w:r>
      <w:r w:rsidRPr="00A72037">
        <w:rPr>
          <w:rFonts w:ascii="Times New Roman" w:eastAsia="宋体" w:hint="eastAsia"/>
          <w:sz w:val="21"/>
          <w:szCs w:val="21"/>
          <w14:ligatures w14:val="standardContextual"/>
        </w:rPr>
        <w:t>.</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温度场对空间光到单模光纤耦合效率影响分析</w:t>
      </w:r>
      <w:r w:rsidRPr="00A72037">
        <w:rPr>
          <w:rFonts w:ascii="Times New Roman" w:eastAsia="宋体" w:hint="eastAsia"/>
          <w:sz w:val="21"/>
          <w:szCs w:val="21"/>
          <w14:ligatures w14:val="standardContextual"/>
        </w:rPr>
        <w:t>[J].</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空间电子技术</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2021</w:t>
      </w:r>
      <w:r w:rsidR="00E32E4B">
        <w:rPr>
          <w:rFonts w:ascii="Times New Roman" w:eastAsia="宋体" w:hint="eastAsia"/>
          <w:sz w:val="21"/>
          <w:szCs w:val="21"/>
          <w14:ligatures w14:val="standardContextual"/>
        </w:rPr>
        <w:t>，</w:t>
      </w:r>
      <w:r w:rsidR="00D5047C">
        <w:rPr>
          <w:rFonts w:ascii="Times New Roman" w:eastAsia="宋体" w:hint="eastAsia"/>
          <w:sz w:val="21"/>
          <w:szCs w:val="21"/>
          <w14:ligatures w14:val="standardContextual"/>
        </w:rPr>
        <w:t>18(</w:t>
      </w:r>
      <w:r w:rsidRPr="00A72037">
        <w:rPr>
          <w:rFonts w:ascii="Times New Roman" w:eastAsia="宋体" w:hint="eastAsia"/>
          <w:sz w:val="21"/>
          <w:szCs w:val="21"/>
          <w14:ligatures w14:val="standardContextual"/>
        </w:rPr>
        <w:t>5):</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88-93.</w:t>
      </w:r>
    </w:p>
    <w:p w14:paraId="6ACF9908" w14:textId="7767AEAF" w:rsidR="00CF16F6" w:rsidRDefault="00CF16F6" w:rsidP="00CF16F6">
      <w:pPr>
        <w:pStyle w:val="a"/>
        <w:numPr>
          <w:ilvl w:val="0"/>
          <w:numId w:val="13"/>
        </w:numPr>
        <w:spacing w:after="0" w:line="240" w:lineRule="auto"/>
        <w:jc w:val="both"/>
        <w:rPr>
          <w:rFonts w:ascii="Times New Roman" w:eastAsia="宋体"/>
          <w:sz w:val="21"/>
          <w:szCs w:val="21"/>
          <w14:ligatures w14:val="standardContextual"/>
        </w:rPr>
      </w:pPr>
      <w:r w:rsidRPr="00A72037">
        <w:rPr>
          <w:rFonts w:ascii="Times New Roman" w:eastAsia="宋体" w:hint="eastAsia"/>
          <w:sz w:val="21"/>
          <w:szCs w:val="21"/>
          <w14:ligatures w14:val="standardContextual"/>
        </w:rPr>
        <w:t>陈海涛</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杨华军</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李拓辉</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等</w:t>
      </w:r>
      <w:r w:rsidRPr="00A72037">
        <w:rPr>
          <w:rFonts w:ascii="Times New Roman" w:eastAsia="宋体" w:hint="eastAsia"/>
          <w:sz w:val="21"/>
          <w:szCs w:val="21"/>
          <w14:ligatures w14:val="standardContextual"/>
        </w:rPr>
        <w:t>.</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光纤偏移对空间光</w:t>
      </w:r>
      <w:r w:rsidRPr="00A72037">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单模光纤耦合效率的影响</w:t>
      </w:r>
      <w:r w:rsidRPr="00A72037">
        <w:rPr>
          <w:rFonts w:ascii="Times New Roman" w:eastAsia="宋体" w:hint="eastAsia"/>
          <w:sz w:val="21"/>
          <w:szCs w:val="21"/>
          <w14:ligatures w14:val="standardContextual"/>
        </w:rPr>
        <w:t>[J].</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激光与红外</w:t>
      </w:r>
      <w:r w:rsidR="00E32E4B">
        <w:rPr>
          <w:rFonts w:ascii="Times New Roman" w:eastAsia="宋体" w:hint="eastAsia"/>
          <w:sz w:val="21"/>
          <w:szCs w:val="21"/>
          <w14:ligatures w14:val="standardContextual"/>
        </w:rPr>
        <w:t>，</w:t>
      </w:r>
      <w:r w:rsidRPr="00A72037">
        <w:rPr>
          <w:rFonts w:ascii="Times New Roman" w:eastAsia="宋体" w:hint="eastAsia"/>
          <w:sz w:val="21"/>
          <w:szCs w:val="21"/>
          <w14:ligatures w14:val="standardContextual"/>
        </w:rPr>
        <w:t>2011</w:t>
      </w:r>
      <w:r w:rsidR="00E32E4B">
        <w:rPr>
          <w:rFonts w:ascii="Times New Roman" w:eastAsia="宋体" w:hint="eastAsia"/>
          <w:sz w:val="21"/>
          <w:szCs w:val="21"/>
          <w14:ligatures w14:val="standardContextual"/>
        </w:rPr>
        <w:t>，</w:t>
      </w:r>
      <w:r w:rsidR="00D5047C">
        <w:rPr>
          <w:rFonts w:ascii="Times New Roman" w:eastAsia="宋体" w:hint="eastAsia"/>
          <w:sz w:val="21"/>
          <w:szCs w:val="21"/>
          <w14:ligatures w14:val="standardContextual"/>
        </w:rPr>
        <w:t>41(</w:t>
      </w:r>
      <w:r w:rsidRPr="00A72037">
        <w:rPr>
          <w:rFonts w:ascii="Times New Roman" w:eastAsia="宋体" w:hint="eastAsia"/>
          <w:sz w:val="21"/>
          <w:szCs w:val="21"/>
          <w14:ligatures w14:val="standardContextual"/>
        </w:rPr>
        <w:t>1):</w:t>
      </w:r>
      <w:r w:rsidR="00E32E4B">
        <w:rPr>
          <w:rFonts w:ascii="Times New Roman" w:eastAsia="宋体" w:hint="eastAsia"/>
          <w:sz w:val="21"/>
          <w:szCs w:val="21"/>
          <w14:ligatures w14:val="standardContextual"/>
        </w:rPr>
        <w:t xml:space="preserve"> </w:t>
      </w:r>
      <w:r w:rsidRPr="00A72037">
        <w:rPr>
          <w:rFonts w:ascii="Times New Roman" w:eastAsia="宋体" w:hint="eastAsia"/>
          <w:sz w:val="21"/>
          <w:szCs w:val="21"/>
          <w14:ligatures w14:val="standardContextual"/>
        </w:rPr>
        <w:t>75-78.</w:t>
      </w:r>
    </w:p>
    <w:p w14:paraId="392EC8C9" w14:textId="69D4CA6B" w:rsidR="00CF16F6" w:rsidRDefault="00CF16F6" w:rsidP="00CF16F6">
      <w:pPr>
        <w:pStyle w:val="a"/>
        <w:numPr>
          <w:ilvl w:val="0"/>
          <w:numId w:val="13"/>
        </w:numPr>
        <w:spacing w:after="0" w:line="240" w:lineRule="auto"/>
        <w:jc w:val="both"/>
        <w:rPr>
          <w:rFonts w:ascii="Times New Roman" w:eastAsia="宋体"/>
          <w:color w:val="auto"/>
          <w:sz w:val="21"/>
          <w:szCs w:val="21"/>
        </w:rPr>
      </w:pPr>
      <w:r w:rsidRPr="00AD4E17">
        <w:rPr>
          <w:rFonts w:ascii="Times New Roman" w:eastAsia="宋体"/>
          <w:color w:val="auto"/>
          <w:sz w:val="21"/>
          <w:szCs w:val="21"/>
        </w:rPr>
        <w:t>吴加丽</w:t>
      </w:r>
      <w:r w:rsidR="00E32E4B">
        <w:rPr>
          <w:rFonts w:ascii="Times New Roman" w:eastAsia="宋体" w:hint="eastAsia"/>
          <w:color w:val="auto"/>
          <w:sz w:val="21"/>
          <w:szCs w:val="21"/>
        </w:rPr>
        <w:t>，</w:t>
      </w:r>
      <w:r w:rsidRPr="00AD4E17">
        <w:rPr>
          <w:rFonts w:ascii="Times New Roman" w:eastAsia="宋体"/>
          <w:color w:val="auto"/>
          <w:sz w:val="21"/>
          <w:szCs w:val="21"/>
        </w:rPr>
        <w:t>柯熙政</w:t>
      </w:r>
      <w:r w:rsidR="00E32E4B">
        <w:rPr>
          <w:rFonts w:ascii="Times New Roman" w:eastAsia="宋体" w:hint="eastAsia"/>
          <w:color w:val="auto"/>
          <w:sz w:val="21"/>
          <w:szCs w:val="21"/>
        </w:rPr>
        <w:t>，</w:t>
      </w:r>
      <w:r w:rsidRPr="00AD4E17">
        <w:rPr>
          <w:rFonts w:ascii="Times New Roman" w:eastAsia="宋体"/>
          <w:color w:val="auto"/>
          <w:sz w:val="21"/>
          <w:szCs w:val="21"/>
        </w:rPr>
        <w:t>杨尚君</w:t>
      </w:r>
      <w:r w:rsidR="00E32E4B">
        <w:rPr>
          <w:rFonts w:ascii="Times New Roman" w:eastAsia="宋体" w:hint="eastAsia"/>
          <w:color w:val="auto"/>
          <w:sz w:val="21"/>
          <w:szCs w:val="21"/>
        </w:rPr>
        <w:t>，</w:t>
      </w:r>
      <w:r w:rsidRPr="00AD4E17">
        <w:rPr>
          <w:rFonts w:ascii="Times New Roman" w:eastAsia="宋体"/>
          <w:color w:val="auto"/>
          <w:sz w:val="21"/>
          <w:szCs w:val="21"/>
        </w:rPr>
        <w:t>等</w:t>
      </w:r>
      <w:r w:rsidRPr="00AD4E17">
        <w:rPr>
          <w:rFonts w:ascii="Times New Roman" w:eastAsia="宋体"/>
          <w:color w:val="auto"/>
          <w:sz w:val="21"/>
          <w:szCs w:val="21"/>
        </w:rPr>
        <w:t>.</w:t>
      </w:r>
      <w:r w:rsidR="00E32E4B">
        <w:rPr>
          <w:rFonts w:ascii="Times New Roman" w:eastAsia="宋体" w:hint="eastAsia"/>
          <w:color w:val="auto"/>
          <w:sz w:val="21"/>
          <w:szCs w:val="21"/>
        </w:rPr>
        <w:t xml:space="preserve"> </w:t>
      </w:r>
      <w:r w:rsidRPr="00AD4E17">
        <w:rPr>
          <w:rFonts w:ascii="Times New Roman" w:eastAsia="宋体"/>
          <w:color w:val="auto"/>
          <w:sz w:val="21"/>
          <w:szCs w:val="21"/>
        </w:rPr>
        <w:t>多维耦合器校正空间光</w:t>
      </w:r>
      <w:r w:rsidRPr="00AD4E17">
        <w:rPr>
          <w:rFonts w:ascii="Times New Roman" w:eastAsia="宋体"/>
          <w:color w:val="auto"/>
          <w:sz w:val="21"/>
          <w:szCs w:val="21"/>
        </w:rPr>
        <w:t>-</w:t>
      </w:r>
      <w:r w:rsidRPr="00AD4E17">
        <w:rPr>
          <w:rFonts w:ascii="Times New Roman" w:eastAsia="宋体"/>
          <w:color w:val="auto"/>
          <w:sz w:val="21"/>
          <w:szCs w:val="21"/>
        </w:rPr>
        <w:t>单模光纤耦合对准误差</w:t>
      </w:r>
      <w:r w:rsidRPr="00AD4E17">
        <w:rPr>
          <w:rFonts w:ascii="Times New Roman" w:eastAsia="宋体"/>
          <w:color w:val="auto"/>
          <w:sz w:val="21"/>
          <w:szCs w:val="21"/>
        </w:rPr>
        <w:t>[J].</w:t>
      </w:r>
      <w:r w:rsidR="00E32E4B">
        <w:rPr>
          <w:rFonts w:ascii="Times New Roman" w:eastAsia="宋体" w:hint="eastAsia"/>
          <w:color w:val="auto"/>
          <w:sz w:val="21"/>
          <w:szCs w:val="21"/>
        </w:rPr>
        <w:t xml:space="preserve"> </w:t>
      </w:r>
      <w:r w:rsidRPr="00AD4E17">
        <w:rPr>
          <w:rFonts w:ascii="Times New Roman" w:eastAsia="宋体"/>
          <w:color w:val="auto"/>
          <w:sz w:val="21"/>
          <w:szCs w:val="21"/>
        </w:rPr>
        <w:t>光学学报</w:t>
      </w:r>
      <w:r w:rsidR="00E32E4B">
        <w:rPr>
          <w:rFonts w:ascii="Times New Roman" w:eastAsia="宋体" w:hint="eastAsia"/>
          <w:color w:val="auto"/>
          <w:sz w:val="21"/>
          <w:szCs w:val="21"/>
        </w:rPr>
        <w:t>，</w:t>
      </w:r>
      <w:r w:rsidRPr="00AD4E17">
        <w:rPr>
          <w:rFonts w:ascii="Times New Roman" w:eastAsia="宋体"/>
          <w:color w:val="auto"/>
          <w:sz w:val="21"/>
          <w:szCs w:val="21"/>
        </w:rPr>
        <w:t>2022</w:t>
      </w:r>
      <w:r w:rsidR="00E32E4B">
        <w:rPr>
          <w:rFonts w:ascii="Times New Roman" w:eastAsia="宋体" w:hint="eastAsia"/>
          <w:color w:val="auto"/>
          <w:sz w:val="21"/>
          <w:szCs w:val="21"/>
        </w:rPr>
        <w:t>，</w:t>
      </w:r>
      <w:r w:rsidR="00D5047C">
        <w:rPr>
          <w:rFonts w:ascii="Times New Roman" w:eastAsia="宋体"/>
          <w:color w:val="auto"/>
          <w:sz w:val="21"/>
          <w:szCs w:val="21"/>
        </w:rPr>
        <w:t>42(</w:t>
      </w:r>
      <w:r w:rsidRPr="00AD4E17">
        <w:rPr>
          <w:rFonts w:ascii="Times New Roman" w:eastAsia="宋体"/>
          <w:color w:val="auto"/>
          <w:sz w:val="21"/>
          <w:szCs w:val="21"/>
        </w:rPr>
        <w:t>7):</w:t>
      </w:r>
      <w:r w:rsidR="00E32E4B">
        <w:rPr>
          <w:rFonts w:ascii="Times New Roman" w:eastAsia="宋体" w:hint="eastAsia"/>
          <w:color w:val="auto"/>
          <w:sz w:val="21"/>
          <w:szCs w:val="21"/>
        </w:rPr>
        <w:t xml:space="preserve"> </w:t>
      </w:r>
      <w:r w:rsidRPr="00AD4E17">
        <w:rPr>
          <w:rFonts w:ascii="Times New Roman" w:eastAsia="宋体"/>
          <w:color w:val="auto"/>
          <w:sz w:val="21"/>
          <w:szCs w:val="21"/>
        </w:rPr>
        <w:t>40-50.</w:t>
      </w:r>
    </w:p>
    <w:p w14:paraId="52D98AAE" w14:textId="2061A194" w:rsidR="00CF16F6" w:rsidRPr="005A50E1" w:rsidRDefault="00CF16F6" w:rsidP="00CF16F6">
      <w:pPr>
        <w:pStyle w:val="a"/>
        <w:numPr>
          <w:ilvl w:val="0"/>
          <w:numId w:val="13"/>
        </w:numPr>
        <w:adjustRightInd w:val="0"/>
        <w:snapToGrid w:val="0"/>
        <w:spacing w:after="0" w:line="240" w:lineRule="auto"/>
        <w:ind w:left="442" w:hanging="442"/>
        <w:jc w:val="both"/>
        <w:rPr>
          <w:rFonts w:ascii="Times New Roman" w:eastAsia="宋体"/>
          <w:color w:val="000000" w:themeColor="text1"/>
          <w:sz w:val="22"/>
          <w:szCs w:val="22"/>
        </w:rPr>
      </w:pPr>
      <w:r w:rsidRPr="005A50E1">
        <w:rPr>
          <w:rFonts w:ascii="Times New Roman" w:eastAsia="宋体"/>
          <w:color w:val="000000" w:themeColor="text1"/>
          <w:sz w:val="21"/>
          <w:szCs w:val="21"/>
        </w:rPr>
        <w:t>朱世伟</w:t>
      </w:r>
      <w:r w:rsidRPr="005A50E1">
        <w:rPr>
          <w:rFonts w:ascii="Times New Roman" w:eastAsia="宋体"/>
          <w:color w:val="000000" w:themeColor="text1"/>
          <w:sz w:val="21"/>
          <w:szCs w:val="21"/>
        </w:rPr>
        <w:t>.</w:t>
      </w:r>
      <w:r w:rsidR="00E32E4B">
        <w:rPr>
          <w:rFonts w:ascii="Times New Roman" w:eastAsia="宋体" w:hint="eastAsia"/>
          <w:color w:val="000000" w:themeColor="text1"/>
          <w:sz w:val="21"/>
          <w:szCs w:val="21"/>
        </w:rPr>
        <w:t xml:space="preserve"> </w:t>
      </w:r>
      <w:r w:rsidRPr="005A50E1">
        <w:rPr>
          <w:rFonts w:ascii="Times New Roman" w:eastAsia="宋体"/>
          <w:color w:val="000000" w:themeColor="text1"/>
          <w:sz w:val="21"/>
          <w:szCs w:val="21"/>
        </w:rPr>
        <w:t>基于能量反馈的单模光纤耦合算法研究</w:t>
      </w:r>
      <w:r w:rsidRPr="005A50E1">
        <w:rPr>
          <w:rFonts w:ascii="Times New Roman" w:eastAsia="宋体"/>
          <w:color w:val="000000" w:themeColor="text1"/>
          <w:sz w:val="21"/>
          <w:szCs w:val="21"/>
        </w:rPr>
        <w:t>[D].</w:t>
      </w:r>
      <w:r w:rsidR="00E32E4B">
        <w:rPr>
          <w:rFonts w:ascii="Times New Roman" w:eastAsia="宋体" w:hint="eastAsia"/>
          <w:color w:val="000000" w:themeColor="text1"/>
          <w:sz w:val="21"/>
          <w:szCs w:val="21"/>
        </w:rPr>
        <w:t xml:space="preserve"> </w:t>
      </w:r>
      <w:r w:rsidRPr="005A50E1">
        <w:rPr>
          <w:rFonts w:ascii="Times New Roman" w:eastAsia="宋体"/>
          <w:color w:val="000000" w:themeColor="text1"/>
          <w:sz w:val="21"/>
          <w:szCs w:val="21"/>
        </w:rPr>
        <w:t>中国科学院大学</w:t>
      </w:r>
      <w:r w:rsidRPr="005A50E1">
        <w:rPr>
          <w:rFonts w:ascii="Times New Roman" w:eastAsia="宋体"/>
          <w:color w:val="000000" w:themeColor="text1"/>
          <w:sz w:val="21"/>
          <w:szCs w:val="21"/>
        </w:rPr>
        <w:t>(</w:t>
      </w:r>
      <w:r w:rsidRPr="005A50E1">
        <w:rPr>
          <w:rFonts w:ascii="Times New Roman" w:eastAsia="宋体"/>
          <w:color w:val="000000" w:themeColor="text1"/>
          <w:sz w:val="21"/>
          <w:szCs w:val="21"/>
        </w:rPr>
        <w:t>中国科学院长春光学精密机械与物理研究所</w:t>
      </w:r>
      <w:r w:rsidRPr="005A50E1">
        <w:rPr>
          <w:rFonts w:ascii="Times New Roman" w:eastAsia="宋体"/>
          <w:color w:val="000000" w:themeColor="text1"/>
          <w:sz w:val="21"/>
          <w:szCs w:val="21"/>
        </w:rPr>
        <w:t>)</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2019.</w:t>
      </w:r>
    </w:p>
    <w:p w14:paraId="7EAA0FDF" w14:textId="6E8786EE" w:rsidR="00CF16F6" w:rsidRPr="005A50E1" w:rsidRDefault="00CF16F6" w:rsidP="00CF16F6">
      <w:pPr>
        <w:pStyle w:val="a"/>
        <w:numPr>
          <w:ilvl w:val="0"/>
          <w:numId w:val="13"/>
        </w:numPr>
        <w:adjustRightInd w:val="0"/>
        <w:snapToGrid w:val="0"/>
        <w:spacing w:after="0" w:line="240" w:lineRule="auto"/>
        <w:ind w:left="442" w:hanging="442"/>
        <w:jc w:val="both"/>
        <w:rPr>
          <w:rFonts w:ascii="Times New Roman" w:eastAsia="宋体"/>
          <w:color w:val="000000" w:themeColor="text1"/>
          <w:sz w:val="22"/>
          <w:szCs w:val="22"/>
        </w:rPr>
      </w:pPr>
      <w:r w:rsidRPr="005A50E1">
        <w:rPr>
          <w:rFonts w:ascii="Times New Roman" w:eastAsia="宋体"/>
          <w:color w:val="000000" w:themeColor="text1"/>
          <w:sz w:val="21"/>
          <w:szCs w:val="21"/>
        </w:rPr>
        <w:t>赵卓</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谌明</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刘向南</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等</w:t>
      </w:r>
      <w:r w:rsidRPr="005A50E1">
        <w:rPr>
          <w:rFonts w:ascii="Times New Roman" w:eastAsia="宋体"/>
          <w:color w:val="000000" w:themeColor="text1"/>
          <w:sz w:val="21"/>
          <w:szCs w:val="21"/>
        </w:rPr>
        <w:t>.</w:t>
      </w:r>
      <w:r w:rsidR="00256ED3">
        <w:rPr>
          <w:rFonts w:ascii="Times New Roman" w:eastAsia="宋体" w:hint="eastAsia"/>
          <w:color w:val="000000" w:themeColor="text1"/>
          <w:sz w:val="21"/>
          <w:szCs w:val="21"/>
        </w:rPr>
        <w:t xml:space="preserve"> </w:t>
      </w:r>
      <w:r w:rsidRPr="005A50E1">
        <w:rPr>
          <w:rFonts w:ascii="Times New Roman" w:eastAsia="宋体"/>
          <w:color w:val="000000" w:themeColor="text1"/>
          <w:sz w:val="21"/>
          <w:szCs w:val="21"/>
        </w:rPr>
        <w:t>降低随机振动对卫星激光通信光纤耦合影响的补偿算法</w:t>
      </w:r>
      <w:r w:rsidRPr="005A50E1">
        <w:rPr>
          <w:rFonts w:ascii="Times New Roman" w:eastAsia="宋体"/>
          <w:color w:val="000000" w:themeColor="text1"/>
          <w:sz w:val="21"/>
          <w:szCs w:val="21"/>
        </w:rPr>
        <w:t>[J].</w:t>
      </w:r>
      <w:r w:rsidR="00256ED3">
        <w:rPr>
          <w:rFonts w:ascii="Times New Roman" w:eastAsia="宋体" w:hint="eastAsia"/>
          <w:color w:val="000000" w:themeColor="text1"/>
          <w:sz w:val="21"/>
          <w:szCs w:val="21"/>
        </w:rPr>
        <w:t xml:space="preserve"> </w:t>
      </w:r>
      <w:r w:rsidRPr="005A50E1">
        <w:rPr>
          <w:rFonts w:ascii="Times New Roman" w:eastAsia="宋体"/>
          <w:color w:val="000000" w:themeColor="text1"/>
          <w:sz w:val="21"/>
          <w:szCs w:val="21"/>
        </w:rPr>
        <w:t>光通信技术</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2020</w:t>
      </w:r>
      <w:r w:rsidR="00256ED3">
        <w:rPr>
          <w:rFonts w:ascii="Times New Roman" w:eastAsia="宋体" w:hint="eastAsia"/>
          <w:color w:val="000000" w:themeColor="text1"/>
          <w:sz w:val="21"/>
          <w:szCs w:val="21"/>
        </w:rPr>
        <w:t>，</w:t>
      </w:r>
      <w:r w:rsidRPr="005A50E1">
        <w:rPr>
          <w:rFonts w:ascii="Times New Roman" w:eastAsia="宋体"/>
          <w:color w:val="000000" w:themeColor="text1"/>
          <w:sz w:val="21"/>
          <w:szCs w:val="21"/>
        </w:rPr>
        <w:t>44(12): 47-51.</w:t>
      </w:r>
    </w:p>
    <w:p w14:paraId="5D2FD5F8" w14:textId="2A979F7F" w:rsidR="00CF16F6" w:rsidRPr="00AD4E17" w:rsidRDefault="00CF16F6" w:rsidP="00CF16F6">
      <w:pPr>
        <w:pStyle w:val="a"/>
        <w:numPr>
          <w:ilvl w:val="0"/>
          <w:numId w:val="13"/>
        </w:numPr>
        <w:spacing w:after="0" w:line="240" w:lineRule="auto"/>
        <w:jc w:val="both"/>
        <w:rPr>
          <w:rFonts w:ascii="Times New Roman" w:eastAsia="宋体"/>
          <w:sz w:val="21"/>
          <w:szCs w:val="21"/>
        </w:rPr>
      </w:pPr>
      <w:r w:rsidRPr="00AD4E17">
        <w:rPr>
          <w:rFonts w:ascii="Times New Roman" w:eastAsia="宋体" w:hint="eastAsia"/>
          <w:sz w:val="21"/>
          <w:szCs w:val="21"/>
        </w:rPr>
        <w:t>Liu Y</w:t>
      </w:r>
      <w:r w:rsidR="00C1233A">
        <w:rPr>
          <w:rFonts w:ascii="Times New Roman" w:eastAsia="宋体" w:hint="eastAsia"/>
          <w:sz w:val="21"/>
          <w:szCs w:val="21"/>
        </w:rPr>
        <w:t>ongkai</w:t>
      </w:r>
      <w:r w:rsidRPr="00AD4E17">
        <w:rPr>
          <w:rFonts w:ascii="Times New Roman" w:eastAsia="宋体" w:hint="eastAsia"/>
          <w:sz w:val="21"/>
          <w:szCs w:val="21"/>
        </w:rPr>
        <w:t>, Wang</w:t>
      </w:r>
      <w:r w:rsidR="00C1233A">
        <w:rPr>
          <w:rFonts w:ascii="Times New Roman" w:eastAsia="宋体" w:hint="eastAsia"/>
          <w:sz w:val="21"/>
          <w:szCs w:val="21"/>
        </w:rPr>
        <w:t xml:space="preserve"> </w:t>
      </w:r>
      <w:r w:rsidRPr="00AD4E17">
        <w:rPr>
          <w:rFonts w:ascii="Times New Roman" w:eastAsia="宋体" w:hint="eastAsia"/>
          <w:sz w:val="21"/>
          <w:szCs w:val="21"/>
        </w:rPr>
        <w:t>J</w:t>
      </w:r>
      <w:r w:rsidR="00C1233A">
        <w:rPr>
          <w:rFonts w:ascii="Times New Roman" w:eastAsia="宋体" w:hint="eastAsia"/>
          <w:sz w:val="21"/>
          <w:szCs w:val="21"/>
        </w:rPr>
        <w:t>ianli</w:t>
      </w:r>
      <w:r w:rsidRPr="00AD4E17">
        <w:rPr>
          <w:rFonts w:ascii="Times New Roman" w:eastAsia="宋体" w:hint="eastAsia"/>
          <w:sz w:val="21"/>
          <w:szCs w:val="21"/>
        </w:rPr>
        <w:t>, Ma L</w:t>
      </w:r>
      <w:r w:rsidR="00C1233A">
        <w:rPr>
          <w:rFonts w:ascii="Times New Roman" w:eastAsia="宋体" w:hint="eastAsia"/>
          <w:sz w:val="21"/>
          <w:szCs w:val="21"/>
        </w:rPr>
        <w:t>ie</w:t>
      </w:r>
      <w:r w:rsidRPr="00AD4E17">
        <w:rPr>
          <w:rFonts w:ascii="Times New Roman" w:eastAsia="宋体" w:hint="eastAsia"/>
          <w:sz w:val="21"/>
          <w:szCs w:val="21"/>
        </w:rPr>
        <w:t>, et al. The Effect of Spatial Mode Distribution on Coupling Efficiency of Single-Mode Fiber: Theoretical Analysis and Experimental Verification, Applied Sciences-Basel[J], 2019, 9(16): 0-3296.</w:t>
      </w:r>
    </w:p>
    <w:p w14:paraId="0F3083F5" w14:textId="763A31B1" w:rsidR="00CF16F6" w:rsidRPr="00AD4E17" w:rsidRDefault="00CF16F6" w:rsidP="00CF16F6">
      <w:pPr>
        <w:pStyle w:val="a"/>
        <w:numPr>
          <w:ilvl w:val="0"/>
          <w:numId w:val="13"/>
        </w:numPr>
        <w:spacing w:after="0" w:line="240" w:lineRule="auto"/>
        <w:jc w:val="both"/>
        <w:rPr>
          <w:rFonts w:ascii="Times New Roman" w:eastAsia="宋体"/>
          <w:sz w:val="21"/>
          <w:szCs w:val="21"/>
        </w:rPr>
      </w:pPr>
      <w:r w:rsidRPr="00AD4E17">
        <w:rPr>
          <w:rFonts w:ascii="Times New Roman" w:eastAsia="宋体"/>
          <w:sz w:val="21"/>
          <w:szCs w:val="21"/>
        </w:rPr>
        <w:t>Lv F</w:t>
      </w:r>
      <w:r w:rsidR="00C1233A">
        <w:rPr>
          <w:rFonts w:ascii="Times New Roman" w:eastAsia="宋体" w:hint="eastAsia"/>
          <w:sz w:val="21"/>
          <w:szCs w:val="21"/>
        </w:rPr>
        <w:t>urui</w:t>
      </w:r>
      <w:r w:rsidRPr="00AD4E17">
        <w:rPr>
          <w:rFonts w:ascii="Times New Roman" w:eastAsia="宋体"/>
          <w:sz w:val="21"/>
          <w:szCs w:val="21"/>
        </w:rPr>
        <w:t>, Liu Y</w:t>
      </w:r>
      <w:r w:rsidR="00C1233A">
        <w:rPr>
          <w:rFonts w:ascii="Times New Roman" w:eastAsia="宋体" w:hint="eastAsia"/>
          <w:sz w:val="21"/>
          <w:szCs w:val="21"/>
        </w:rPr>
        <w:t>ongkai</w:t>
      </w:r>
      <w:r w:rsidRPr="00AD4E17">
        <w:rPr>
          <w:rFonts w:ascii="Times New Roman" w:eastAsia="宋体"/>
          <w:sz w:val="21"/>
          <w:szCs w:val="21"/>
        </w:rPr>
        <w:t>, Gao S</w:t>
      </w:r>
      <w:r w:rsidR="00C1233A">
        <w:rPr>
          <w:rFonts w:ascii="Times New Roman" w:eastAsia="宋体" w:hint="eastAsia"/>
          <w:sz w:val="21"/>
          <w:szCs w:val="21"/>
        </w:rPr>
        <w:t>hijie</w:t>
      </w:r>
      <w:r w:rsidRPr="00AD4E17">
        <w:rPr>
          <w:rFonts w:ascii="Times New Roman" w:eastAsia="宋体"/>
          <w:sz w:val="21"/>
          <w:szCs w:val="21"/>
        </w:rPr>
        <w:t>, et al. Research on Bandwidth Improvement of Fine Tracking Control System in Space Laser Communication[J]. Photonics, 2023, 10(11): 1179.</w:t>
      </w:r>
    </w:p>
    <w:p w14:paraId="4C887E43" w14:textId="4E4201B8" w:rsidR="00CF16F6" w:rsidRPr="00C1233A" w:rsidRDefault="00CF16F6" w:rsidP="00C1233A">
      <w:pPr>
        <w:pStyle w:val="a"/>
        <w:numPr>
          <w:ilvl w:val="0"/>
          <w:numId w:val="13"/>
        </w:numPr>
        <w:spacing w:after="0" w:line="240" w:lineRule="auto"/>
        <w:jc w:val="both"/>
        <w:rPr>
          <w:rFonts w:ascii="Times New Roman" w:eastAsia="宋体"/>
          <w:sz w:val="21"/>
          <w:szCs w:val="21"/>
        </w:rPr>
      </w:pPr>
      <w:r w:rsidRPr="00AD4E17">
        <w:rPr>
          <w:rFonts w:ascii="Times New Roman" w:eastAsia="宋体"/>
          <w:sz w:val="21"/>
          <w:szCs w:val="21"/>
        </w:rPr>
        <w:t>刘永凯</w:t>
      </w:r>
      <w:r w:rsidR="00256ED3">
        <w:rPr>
          <w:rFonts w:ascii="Times New Roman" w:eastAsia="宋体" w:hint="eastAsia"/>
          <w:sz w:val="21"/>
          <w:szCs w:val="21"/>
        </w:rPr>
        <w:t>，</w:t>
      </w:r>
      <w:r w:rsidRPr="00AD4E17">
        <w:rPr>
          <w:rFonts w:ascii="Times New Roman" w:eastAsia="宋体"/>
          <w:sz w:val="21"/>
          <w:szCs w:val="21"/>
        </w:rPr>
        <w:t>吕福睿</w:t>
      </w:r>
      <w:r w:rsidR="00256ED3">
        <w:rPr>
          <w:rFonts w:ascii="Times New Roman" w:eastAsia="宋体" w:hint="eastAsia"/>
          <w:sz w:val="21"/>
          <w:szCs w:val="21"/>
        </w:rPr>
        <w:t>，</w:t>
      </w:r>
      <w:r w:rsidRPr="00AD4E17">
        <w:rPr>
          <w:rFonts w:ascii="Times New Roman" w:eastAsia="宋体"/>
          <w:sz w:val="21"/>
          <w:szCs w:val="21"/>
        </w:rPr>
        <w:t>高世杰</w:t>
      </w:r>
      <w:r w:rsidR="00256ED3">
        <w:rPr>
          <w:rFonts w:ascii="Times New Roman" w:eastAsia="宋体" w:hint="eastAsia"/>
          <w:sz w:val="21"/>
          <w:szCs w:val="21"/>
        </w:rPr>
        <w:t>，</w:t>
      </w:r>
      <w:r w:rsidRPr="00AD4E17">
        <w:rPr>
          <w:rFonts w:ascii="Times New Roman" w:eastAsia="宋体"/>
          <w:sz w:val="21"/>
          <w:szCs w:val="21"/>
        </w:rPr>
        <w:t>等</w:t>
      </w:r>
      <w:r w:rsidRPr="00AD4E17">
        <w:rPr>
          <w:rFonts w:ascii="Times New Roman" w:eastAsia="宋体"/>
          <w:sz w:val="21"/>
          <w:szCs w:val="21"/>
        </w:rPr>
        <w:t>.</w:t>
      </w:r>
      <w:r w:rsidR="00256ED3">
        <w:rPr>
          <w:rFonts w:ascii="Times New Roman" w:eastAsia="宋体" w:hint="eastAsia"/>
          <w:sz w:val="21"/>
          <w:szCs w:val="21"/>
        </w:rPr>
        <w:t xml:space="preserve"> </w:t>
      </w:r>
      <w:r w:rsidRPr="00AD4E17">
        <w:rPr>
          <w:rFonts w:ascii="Times New Roman" w:eastAsia="宋体"/>
          <w:sz w:val="21"/>
          <w:szCs w:val="21"/>
        </w:rPr>
        <w:t>地基大口径望远镜动态目标跟踪中压电式快速反射镜迟滞效应的补偿</w:t>
      </w:r>
      <w:r w:rsidRPr="00AD4E17">
        <w:rPr>
          <w:rFonts w:ascii="Times New Roman" w:eastAsia="宋体"/>
          <w:sz w:val="21"/>
          <w:szCs w:val="21"/>
        </w:rPr>
        <w:t>[J].</w:t>
      </w:r>
      <w:r w:rsidR="00256ED3">
        <w:rPr>
          <w:rFonts w:ascii="Times New Roman" w:eastAsia="宋体" w:hint="eastAsia"/>
          <w:sz w:val="21"/>
          <w:szCs w:val="21"/>
        </w:rPr>
        <w:t xml:space="preserve"> </w:t>
      </w:r>
      <w:r w:rsidRPr="00AD4E17">
        <w:rPr>
          <w:rFonts w:ascii="Times New Roman" w:eastAsia="宋体"/>
          <w:sz w:val="21"/>
          <w:szCs w:val="21"/>
        </w:rPr>
        <w:t>光学精密工程</w:t>
      </w:r>
      <w:r w:rsidR="00256ED3">
        <w:rPr>
          <w:rFonts w:ascii="Times New Roman" w:eastAsia="宋体" w:hint="eastAsia"/>
          <w:sz w:val="21"/>
          <w:szCs w:val="21"/>
        </w:rPr>
        <w:t>，</w:t>
      </w:r>
      <w:r w:rsidRPr="00AD4E17">
        <w:rPr>
          <w:rFonts w:ascii="Times New Roman" w:eastAsia="宋体"/>
          <w:sz w:val="21"/>
          <w:szCs w:val="21"/>
        </w:rPr>
        <w:t>2022</w:t>
      </w:r>
      <w:r w:rsidR="00256ED3">
        <w:rPr>
          <w:rFonts w:ascii="Times New Roman" w:eastAsia="宋体" w:hint="eastAsia"/>
          <w:sz w:val="21"/>
          <w:szCs w:val="21"/>
        </w:rPr>
        <w:t>，</w:t>
      </w:r>
      <w:r w:rsidRPr="00AD4E17">
        <w:rPr>
          <w:rFonts w:ascii="Times New Roman" w:eastAsia="宋体"/>
          <w:sz w:val="21"/>
          <w:szCs w:val="21"/>
        </w:rPr>
        <w:t>30(23):</w:t>
      </w:r>
      <w:r w:rsidR="00256ED3">
        <w:rPr>
          <w:rFonts w:ascii="Times New Roman" w:eastAsia="宋体" w:hint="eastAsia"/>
          <w:sz w:val="21"/>
          <w:szCs w:val="21"/>
        </w:rPr>
        <w:t xml:space="preserve"> </w:t>
      </w:r>
      <w:r w:rsidRPr="00AD4E17">
        <w:rPr>
          <w:rFonts w:ascii="Times New Roman" w:eastAsia="宋体"/>
          <w:sz w:val="21"/>
          <w:szCs w:val="21"/>
        </w:rPr>
        <w:t>3081-3089.</w:t>
      </w:r>
    </w:p>
    <w:p w14:paraId="2B60A037" w14:textId="5B9DFA87" w:rsidR="00CF16F6" w:rsidRPr="00AD4E17" w:rsidRDefault="00CF16F6" w:rsidP="00CF16F6">
      <w:pPr>
        <w:pStyle w:val="a"/>
        <w:numPr>
          <w:ilvl w:val="0"/>
          <w:numId w:val="13"/>
        </w:numPr>
        <w:spacing w:after="0" w:line="240" w:lineRule="auto"/>
        <w:jc w:val="both"/>
        <w:rPr>
          <w:rFonts w:ascii="Times New Roman" w:eastAsia="宋体"/>
          <w:sz w:val="21"/>
          <w:szCs w:val="21"/>
        </w:rPr>
      </w:pPr>
      <w:r w:rsidRPr="00AD4E17">
        <w:rPr>
          <w:rFonts w:ascii="Times New Roman" w:eastAsia="宋体"/>
          <w:sz w:val="21"/>
          <w:szCs w:val="21"/>
        </w:rPr>
        <w:t>Liu L</w:t>
      </w:r>
      <w:r w:rsidR="00C1233A">
        <w:rPr>
          <w:rFonts w:ascii="Times New Roman" w:eastAsia="宋体" w:hint="eastAsia"/>
          <w:sz w:val="21"/>
          <w:szCs w:val="21"/>
        </w:rPr>
        <w:t>uyao</w:t>
      </w:r>
      <w:r w:rsidRPr="00AD4E17">
        <w:rPr>
          <w:rFonts w:ascii="Times New Roman" w:eastAsia="宋体"/>
          <w:sz w:val="21"/>
          <w:szCs w:val="21"/>
        </w:rPr>
        <w:t>, Liu D</w:t>
      </w:r>
      <w:r w:rsidR="00C1233A">
        <w:rPr>
          <w:rFonts w:ascii="Times New Roman" w:eastAsia="宋体" w:hint="eastAsia"/>
          <w:sz w:val="21"/>
          <w:szCs w:val="21"/>
        </w:rPr>
        <w:t>iran</w:t>
      </w:r>
      <w:r w:rsidRPr="00AD4E17">
        <w:rPr>
          <w:rFonts w:ascii="Times New Roman" w:eastAsia="宋体"/>
          <w:sz w:val="21"/>
          <w:szCs w:val="21"/>
        </w:rPr>
        <w:t>, Sun Q</w:t>
      </w:r>
      <w:r w:rsidR="00C1233A">
        <w:rPr>
          <w:rFonts w:ascii="Times New Roman" w:eastAsia="宋体" w:hint="eastAsia"/>
          <w:sz w:val="21"/>
          <w:szCs w:val="21"/>
        </w:rPr>
        <w:t>ie</w:t>
      </w:r>
      <w:r w:rsidRPr="00AD4E17">
        <w:rPr>
          <w:rFonts w:ascii="Times New Roman" w:eastAsia="宋体"/>
          <w:sz w:val="21"/>
          <w:szCs w:val="21"/>
        </w:rPr>
        <w:t>, et al. Forecasting power output of photovoltaic system using a BP network method[J]. Energy Procedia, 2017, 142: 780-786.</w:t>
      </w:r>
    </w:p>
    <w:p w14:paraId="34EF2996" w14:textId="6ACF8AFA" w:rsidR="00CF16F6" w:rsidRPr="00AD4E17" w:rsidRDefault="00CF16F6" w:rsidP="00CF16F6">
      <w:pPr>
        <w:pStyle w:val="a"/>
        <w:numPr>
          <w:ilvl w:val="0"/>
          <w:numId w:val="13"/>
        </w:numPr>
        <w:spacing w:after="0" w:line="240" w:lineRule="auto"/>
        <w:jc w:val="both"/>
        <w:rPr>
          <w:rFonts w:ascii="Times New Roman" w:eastAsia="宋体"/>
          <w:sz w:val="21"/>
          <w:szCs w:val="21"/>
        </w:rPr>
      </w:pPr>
      <w:r w:rsidRPr="00AD4E17">
        <w:rPr>
          <w:rFonts w:ascii="Times New Roman" w:eastAsia="宋体"/>
          <w:sz w:val="21"/>
          <w:szCs w:val="21"/>
        </w:rPr>
        <w:t>Li J</w:t>
      </w:r>
      <w:r w:rsidR="00C1233A">
        <w:rPr>
          <w:rFonts w:ascii="Times New Roman" w:eastAsia="宋体" w:hint="eastAsia"/>
          <w:sz w:val="21"/>
          <w:szCs w:val="21"/>
        </w:rPr>
        <w:t>ichao</w:t>
      </w:r>
      <w:r w:rsidRPr="00AD4E17">
        <w:rPr>
          <w:rFonts w:ascii="Times New Roman" w:eastAsia="宋体"/>
          <w:sz w:val="21"/>
          <w:szCs w:val="21"/>
        </w:rPr>
        <w:t>, Zhao D</w:t>
      </w:r>
      <w:r w:rsidR="00C1233A">
        <w:rPr>
          <w:rFonts w:ascii="Times New Roman" w:eastAsia="宋体" w:hint="eastAsia"/>
          <w:sz w:val="21"/>
          <w:szCs w:val="21"/>
        </w:rPr>
        <w:t>anling</w:t>
      </w:r>
      <w:r w:rsidRPr="00AD4E17">
        <w:rPr>
          <w:rFonts w:ascii="Times New Roman" w:eastAsia="宋体"/>
          <w:sz w:val="21"/>
          <w:szCs w:val="21"/>
        </w:rPr>
        <w:t>, Ge B</w:t>
      </w:r>
      <w:r w:rsidR="00C1233A">
        <w:rPr>
          <w:rFonts w:ascii="Times New Roman" w:eastAsia="宋体" w:hint="eastAsia"/>
          <w:sz w:val="21"/>
          <w:szCs w:val="21"/>
        </w:rPr>
        <w:t>ingfeng</w:t>
      </w:r>
      <w:r w:rsidRPr="00AD4E17">
        <w:rPr>
          <w:rFonts w:ascii="Times New Roman" w:eastAsia="宋体"/>
          <w:sz w:val="21"/>
          <w:szCs w:val="21"/>
        </w:rPr>
        <w:t>, et al. A link prediction method for heterogeneous networks based on BP neural network[J]. Physica A: Statistical Mechanics and its Applications, 2018, 495: 1-17.</w:t>
      </w:r>
    </w:p>
    <w:p w14:paraId="29B9BFE1" w14:textId="77777777" w:rsidR="00A64E3E" w:rsidRDefault="00A64E3E" w:rsidP="00CF16F6">
      <w:pPr>
        <w:pStyle w:val="a"/>
        <w:numPr>
          <w:ilvl w:val="0"/>
          <w:numId w:val="0"/>
        </w:numPr>
        <w:spacing w:after="0" w:line="240" w:lineRule="auto"/>
        <w:jc w:val="both"/>
        <w:rPr>
          <w:rFonts w:ascii="Times New Roman" w:eastAsia="宋体"/>
        </w:rPr>
      </w:pPr>
    </w:p>
    <w:p w14:paraId="78BCEC30" w14:textId="3C46B74C" w:rsidR="004A2717" w:rsidRDefault="004A2717" w:rsidP="00256ED3">
      <w:pPr>
        <w:widowControl w:val="0"/>
        <w:spacing w:after="0" w:line="420" w:lineRule="atLeast"/>
        <w:jc w:val="both"/>
        <w:rPr>
          <w:rFonts w:ascii="Times New Roman" w:hAnsi="Times New Roman" w:cs="Times New Roman"/>
          <w:b/>
          <w:bCs/>
          <w:kern w:val="2"/>
          <w:szCs w:val="21"/>
        </w:rPr>
      </w:pPr>
      <w:r>
        <w:rPr>
          <w:rFonts w:ascii="Times New Roman" w:hAnsi="Times New Roman" w:cs="Times New Roman" w:hint="eastAsia"/>
          <w:b/>
          <w:bCs/>
          <w:kern w:val="2"/>
          <w:szCs w:val="21"/>
        </w:rPr>
        <w:t>收</w:t>
      </w:r>
      <w:r>
        <w:rPr>
          <w:rFonts w:ascii="Times New Roman" w:hAnsi="Times New Roman" w:cs="Times New Roman"/>
          <w:b/>
          <w:bCs/>
          <w:kern w:val="2"/>
          <w:szCs w:val="21"/>
        </w:rPr>
        <w:t>稿日期：</w:t>
      </w:r>
      <w:r>
        <w:rPr>
          <w:rFonts w:ascii="Times New Roman" w:hAnsi="Times New Roman" w:cs="Times New Roman" w:hint="eastAsia"/>
          <w:b/>
          <w:bCs/>
          <w:kern w:val="2"/>
          <w:szCs w:val="21"/>
        </w:rPr>
        <w:t>2025</w:t>
      </w:r>
      <w:r>
        <w:rPr>
          <w:rFonts w:ascii="Times New Roman" w:hAnsi="Times New Roman" w:cs="Times New Roman"/>
          <w:b/>
          <w:bCs/>
          <w:kern w:val="2"/>
          <w:szCs w:val="21"/>
        </w:rPr>
        <w:t>-04-09</w:t>
      </w:r>
      <w:r>
        <w:rPr>
          <w:rFonts w:ascii="Times New Roman" w:hAnsi="Times New Roman" w:cs="Times New Roman" w:hint="eastAsia"/>
          <w:b/>
          <w:bCs/>
          <w:kern w:val="2"/>
          <w:szCs w:val="21"/>
        </w:rPr>
        <w:t>。</w:t>
      </w:r>
    </w:p>
    <w:p w14:paraId="3EB4747A" w14:textId="5F0C5F9D" w:rsidR="00256ED3" w:rsidRPr="00256ED3" w:rsidRDefault="00256ED3" w:rsidP="00256ED3">
      <w:pPr>
        <w:widowControl w:val="0"/>
        <w:spacing w:after="0" w:line="420" w:lineRule="atLeast"/>
        <w:jc w:val="both"/>
        <w:rPr>
          <w:rFonts w:ascii="Calibri" w:hAnsi="Calibri" w:cs="Times New Roman"/>
          <w:color w:val="5D6B8F"/>
          <w:kern w:val="2"/>
          <w:sz w:val="32"/>
          <w:szCs w:val="32"/>
        </w:rPr>
      </w:pPr>
      <w:r w:rsidRPr="00256ED3">
        <w:rPr>
          <w:rFonts w:ascii="Times New Roman" w:hAnsi="Times New Roman" w:cs="Times New Roman" w:hint="eastAsia"/>
          <w:b/>
          <w:bCs/>
          <w:kern w:val="2"/>
          <w:szCs w:val="21"/>
        </w:rPr>
        <w:t>基金项目：</w:t>
      </w:r>
      <w:bookmarkStart w:id="29" w:name="_Hlk197696863"/>
      <w:r w:rsidRPr="00256ED3">
        <w:rPr>
          <w:rFonts w:ascii="宋体" w:hAnsi="宋体" w:cs="宋体" w:hint="eastAsia"/>
          <w:szCs w:val="21"/>
        </w:rPr>
        <w:t>中国科学院青年创新促进会</w:t>
      </w:r>
      <w:r>
        <w:rPr>
          <w:rFonts w:ascii="宋体" w:hAnsi="宋体" w:cs="宋体" w:hint="eastAsia"/>
          <w:szCs w:val="21"/>
        </w:rPr>
        <w:t>（</w:t>
      </w:r>
      <w:r w:rsidRPr="00256ED3">
        <w:rPr>
          <w:rFonts w:ascii="Times New Roman" w:hAnsi="Times New Roman" w:cs="Times New Roman" w:hint="eastAsia"/>
          <w:kern w:val="2"/>
          <w:szCs w:val="21"/>
        </w:rPr>
        <w:t>批准号</w:t>
      </w:r>
      <w:r>
        <w:rPr>
          <w:rFonts w:ascii="宋体" w:hAnsi="宋体" w:cs="宋体" w:hint="eastAsia"/>
          <w:szCs w:val="21"/>
        </w:rPr>
        <w:t>：</w:t>
      </w:r>
      <w:r w:rsidRPr="00256ED3">
        <w:rPr>
          <w:rFonts w:ascii="宋体" w:hAnsi="宋体" w:cs="宋体" w:hint="eastAsia"/>
          <w:szCs w:val="21"/>
        </w:rPr>
        <w:t>20211214</w:t>
      </w:r>
      <w:r w:rsidRPr="00256ED3">
        <w:rPr>
          <w:rFonts w:ascii="Times New Roman" w:hAnsi="Times New Roman" w:cs="Times New Roman" w:hint="eastAsia"/>
          <w:kern w:val="2"/>
          <w:szCs w:val="21"/>
        </w:rPr>
        <w:t>）资助。</w:t>
      </w:r>
      <w:bookmarkEnd w:id="29"/>
    </w:p>
    <w:p w14:paraId="2ED99321" w14:textId="03BF5B0D" w:rsidR="006C4AE3" w:rsidRPr="006C20DE" w:rsidRDefault="006C4AE3" w:rsidP="006C20DE">
      <w:pPr>
        <w:spacing w:line="276" w:lineRule="auto"/>
        <w:rPr>
          <w:rFonts w:ascii="Times New Roman" w:hAnsi="Times New Roman" w:cs="Times New Roman"/>
          <w:color w:val="000000" w:themeColor="text1"/>
          <w:szCs w:val="21"/>
        </w:rPr>
      </w:pPr>
      <w:r w:rsidRPr="00FE238B">
        <w:rPr>
          <w:rFonts w:ascii="Times New Roman" w:hAnsi="Times New Roman" w:cs="Times New Roman"/>
          <w:b/>
          <w:bCs/>
          <w:szCs w:val="21"/>
        </w:rPr>
        <w:t>作者简介：</w:t>
      </w:r>
      <w:r w:rsidRPr="00FE238B">
        <w:rPr>
          <w:rFonts w:ascii="Times New Roman" w:hAnsi="Times New Roman" w:cs="Times New Roman"/>
          <w:szCs w:val="21"/>
        </w:rPr>
        <w:t>李术强（</w:t>
      </w:r>
      <w:r w:rsidRPr="00FE238B">
        <w:rPr>
          <w:rFonts w:ascii="Times New Roman" w:hAnsi="Times New Roman" w:cs="Times New Roman"/>
          <w:szCs w:val="21"/>
        </w:rPr>
        <w:t>2002</w:t>
      </w:r>
      <w:r w:rsidRPr="00FE238B">
        <w:rPr>
          <w:rFonts w:ascii="Times New Roman" w:hAnsi="Times New Roman" w:cs="Times New Roman"/>
          <w:color w:val="000000" w:themeColor="text1"/>
          <w:szCs w:val="21"/>
        </w:rPr>
        <w:t>—</w:t>
      </w:r>
      <w:r w:rsidRPr="00FE238B">
        <w:rPr>
          <w:rFonts w:ascii="Times New Roman" w:hAnsi="Times New Roman" w:cs="Times New Roman"/>
          <w:szCs w:val="21"/>
        </w:rPr>
        <w:t>），男，</w:t>
      </w:r>
      <w:r w:rsidRPr="00FE238B">
        <w:rPr>
          <w:rFonts w:ascii="Times New Roman" w:hAnsi="Times New Roman" w:cs="Times New Roman"/>
          <w:color w:val="000000" w:themeColor="text1"/>
          <w:szCs w:val="21"/>
        </w:rPr>
        <w:t>硕士研究生，</w:t>
      </w:r>
      <w:r w:rsidRPr="00FE238B">
        <w:rPr>
          <w:rFonts w:ascii="Times New Roman" w:hAnsi="Times New Roman" w:cs="Times New Roman"/>
          <w:color w:val="000000" w:themeColor="text1"/>
          <w:szCs w:val="21"/>
        </w:rPr>
        <w:t>2023</w:t>
      </w:r>
      <w:r w:rsidRPr="00FE238B">
        <w:rPr>
          <w:rFonts w:ascii="Times New Roman" w:hAnsi="Times New Roman" w:cs="Times New Roman"/>
          <w:color w:val="000000" w:themeColor="text1"/>
          <w:szCs w:val="21"/>
        </w:rPr>
        <w:t>年于长春理工大学获得学士学位，现于中国科学院长春光学精密机械与物理研究所攻读硕士学位，主要从事激光通信单模光纤耦合算法研究。</w:t>
      </w:r>
      <w:r w:rsidR="006C20DE">
        <w:rPr>
          <w:rFonts w:ascii="Times New Roman" w:hAnsi="Times New Roman" w:cs="Times New Roman" w:hint="eastAsia"/>
          <w:color w:val="000000" w:themeColor="text1"/>
          <w:szCs w:val="21"/>
        </w:rPr>
        <w:t>曾参与</w:t>
      </w:r>
      <w:r w:rsidR="006C20DE" w:rsidRPr="006C20DE">
        <w:rPr>
          <w:rFonts w:ascii="Times New Roman" w:hAnsi="Times New Roman" w:cs="Times New Roman" w:hint="eastAsia"/>
          <w:color w:val="000000" w:themeColor="text1"/>
          <w:szCs w:val="21"/>
        </w:rPr>
        <w:t>激光</w:t>
      </w:r>
      <w:r w:rsidR="006C20DE" w:rsidRPr="006C20DE">
        <w:rPr>
          <w:rFonts w:ascii="Times New Roman" w:hAnsi="Times New Roman" w:cs="Times New Roman" w:hint="eastAsia"/>
          <w:color w:val="000000" w:themeColor="text1"/>
          <w:szCs w:val="21"/>
        </w:rPr>
        <w:t>xx</w:t>
      </w:r>
      <w:r w:rsidR="006C20DE" w:rsidRPr="006C20DE">
        <w:rPr>
          <w:rFonts w:ascii="Times New Roman" w:hAnsi="Times New Roman" w:cs="Times New Roman" w:hint="eastAsia"/>
          <w:color w:val="000000" w:themeColor="text1"/>
          <w:szCs w:val="21"/>
        </w:rPr>
        <w:t>复合通信天线及伺服系统项目与某激光通信指向机构项目</w:t>
      </w:r>
      <w:r w:rsidR="006C20DE">
        <w:rPr>
          <w:rFonts w:ascii="Times New Roman" w:hAnsi="Times New Roman" w:cs="Times New Roman" w:hint="eastAsia"/>
          <w:color w:val="000000" w:themeColor="text1"/>
          <w:szCs w:val="21"/>
        </w:rPr>
        <w:t>。</w:t>
      </w:r>
    </w:p>
    <w:p w14:paraId="16A124D2" w14:textId="2FFACEE8" w:rsidR="006C4AE3" w:rsidRPr="008E119C" w:rsidRDefault="00FE238B" w:rsidP="006C4AE3">
      <w:pPr>
        <w:spacing w:line="198" w:lineRule="atLeast"/>
        <w:rPr>
          <w:rFonts w:ascii="Times New Roman" w:hAnsi="Times New Roman" w:cs="Times New Roman"/>
          <w:color w:val="000000" w:themeColor="text1"/>
          <w:sz w:val="18"/>
          <w:szCs w:val="18"/>
        </w:rPr>
      </w:pPr>
      <w:r>
        <w:rPr>
          <w:rFonts w:ascii="Times New Roman" w:hAnsi="Times New Roman" w:cs="Times New Roman" w:hint="eastAsia"/>
          <w:noProof/>
          <w:color w:val="000000" w:themeColor="text1"/>
          <w:sz w:val="18"/>
          <w:szCs w:val="18"/>
        </w:rPr>
        <w:drawing>
          <wp:inline distT="0" distB="0" distL="0" distR="0" wp14:anchorId="43E06CB4" wp14:editId="6C588446">
            <wp:extent cx="720000" cy="1080000"/>
            <wp:effectExtent l="0" t="0" r="4445" b="6350"/>
            <wp:docPr id="309582730"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582730" name="图片 309582730"/>
                    <pic:cNvPicPr preferRelativeResize="0"/>
                  </pic:nvPicPr>
                  <pic:blipFill>
                    <a:blip r:embed="rId31"/>
                    <a:stretch>
                      <a:fillRect/>
                    </a:stretch>
                  </pic:blipFill>
                  <pic:spPr>
                    <a:xfrm>
                      <a:off x="0" y="0"/>
                      <a:ext cx="720000" cy="1080000"/>
                    </a:xfrm>
                    <a:prstGeom prst="rect">
                      <a:avLst/>
                    </a:prstGeom>
                  </pic:spPr>
                </pic:pic>
              </a:graphicData>
            </a:graphic>
          </wp:inline>
        </w:drawing>
      </w:r>
    </w:p>
    <w:p w14:paraId="7CFA4919" w14:textId="60E9C7D8" w:rsidR="006C4AE3" w:rsidRDefault="006C4AE3" w:rsidP="00FE238B">
      <w:pPr>
        <w:spacing w:line="276" w:lineRule="auto"/>
        <w:rPr>
          <w:rFonts w:hint="eastAsia"/>
        </w:rPr>
      </w:pPr>
      <w:r w:rsidRPr="00FE238B">
        <w:rPr>
          <w:rFonts w:ascii="Times New Roman" w:hAnsi="Times New Roman" w:cs="Times New Roman"/>
          <w:szCs w:val="21"/>
        </w:rPr>
        <w:lastRenderedPageBreak/>
        <w:t>*</w:t>
      </w:r>
      <w:r w:rsidR="00C95656">
        <w:rPr>
          <w:rFonts w:ascii="Times New Roman" w:hAnsi="Times New Roman" w:cs="Times New Roman" w:hint="eastAsia"/>
          <w:szCs w:val="21"/>
        </w:rPr>
        <w:t>*</w:t>
      </w:r>
      <w:r w:rsidRPr="00FE238B">
        <w:rPr>
          <w:rFonts w:ascii="Times New Roman" w:hAnsi="Times New Roman" w:cs="Times New Roman"/>
          <w:b/>
          <w:bCs/>
          <w:szCs w:val="21"/>
        </w:rPr>
        <w:t>通信作者：</w:t>
      </w:r>
      <w:r w:rsidRPr="00FE238B">
        <w:rPr>
          <w:rFonts w:ascii="Times New Roman" w:hAnsi="Times New Roman" w:cs="Times New Roman"/>
          <w:szCs w:val="21"/>
        </w:rPr>
        <w:t>刘永凯（</w:t>
      </w:r>
      <w:r w:rsidRPr="00FE238B">
        <w:rPr>
          <w:rFonts w:ascii="Times New Roman" w:hAnsi="Times New Roman" w:cs="Times New Roman"/>
          <w:szCs w:val="21"/>
        </w:rPr>
        <w:t>1989-</w:t>
      </w:r>
      <w:r w:rsidRPr="00FE238B">
        <w:rPr>
          <w:rFonts w:ascii="Times New Roman" w:hAnsi="Times New Roman" w:cs="Times New Roman"/>
          <w:szCs w:val="21"/>
        </w:rPr>
        <w:t>），男，黑龙江黑河人，博士，副研究员，</w:t>
      </w:r>
      <w:r w:rsidRPr="00FE238B">
        <w:rPr>
          <w:rFonts w:ascii="Times New Roman" w:hAnsi="Times New Roman" w:cs="Times New Roman"/>
          <w:szCs w:val="21"/>
        </w:rPr>
        <w:t>2012</w:t>
      </w:r>
      <w:r w:rsidRPr="00FE238B">
        <w:rPr>
          <w:rFonts w:ascii="Times New Roman" w:hAnsi="Times New Roman" w:cs="Times New Roman"/>
          <w:szCs w:val="21"/>
        </w:rPr>
        <w:t>年于哈尔滨工业大学获得学士学位，</w:t>
      </w:r>
      <w:r w:rsidRPr="00FE238B">
        <w:rPr>
          <w:rFonts w:ascii="Times New Roman" w:hAnsi="Times New Roman" w:cs="Times New Roman"/>
          <w:szCs w:val="21"/>
        </w:rPr>
        <w:t>2014</w:t>
      </w:r>
      <w:r w:rsidRPr="00FE238B">
        <w:rPr>
          <w:rFonts w:ascii="Times New Roman" w:hAnsi="Times New Roman" w:cs="Times New Roman"/>
          <w:szCs w:val="21"/>
        </w:rPr>
        <w:t>年于哈尔滨工业大学获得硕士学位，</w:t>
      </w:r>
      <w:r w:rsidRPr="00FE238B">
        <w:rPr>
          <w:rFonts w:ascii="Times New Roman" w:hAnsi="Times New Roman" w:cs="Times New Roman"/>
          <w:szCs w:val="21"/>
        </w:rPr>
        <w:t>2021</w:t>
      </w:r>
      <w:r w:rsidRPr="00FE238B">
        <w:rPr>
          <w:rFonts w:ascii="Times New Roman" w:hAnsi="Times New Roman" w:cs="Times New Roman"/>
          <w:szCs w:val="21"/>
        </w:rPr>
        <w:t>年于中国科学院大学获得博士学位。主要从事自由空间光通信光束跟踪、指向与控制相关技术研究。</w:t>
      </w:r>
    </w:p>
    <w:p w14:paraId="5E67BCDA" w14:textId="03A49824" w:rsidR="004273D5" w:rsidRPr="004273D5" w:rsidRDefault="00132FA8" w:rsidP="00F7402E">
      <w:pPr>
        <w:spacing w:line="276" w:lineRule="auto"/>
        <w:rPr>
          <w:rFonts w:ascii="Times New Roman" w:hAnsi="Times New Roman" w:cs="Times New Roman"/>
          <w:kern w:val="2"/>
          <w:szCs w:val="21"/>
        </w:rPr>
      </w:pPr>
      <w:r w:rsidRPr="00FE238B">
        <w:rPr>
          <w:rFonts w:ascii="Times New Roman" w:hAnsi="Times New Roman" w:cs="Times New Roman"/>
          <w:szCs w:val="21"/>
        </w:rPr>
        <w:t>*</w:t>
      </w:r>
      <w:r w:rsidRPr="00FE238B">
        <w:rPr>
          <w:rFonts w:ascii="Times New Roman" w:hAnsi="Times New Roman" w:cs="Times New Roman"/>
          <w:b/>
          <w:bCs/>
          <w:szCs w:val="21"/>
        </w:rPr>
        <w:t>通信作者：</w:t>
      </w:r>
      <w:r w:rsidRPr="00FE238B">
        <w:rPr>
          <w:rFonts w:ascii="Times New Roman" w:hAnsi="Times New Roman" w:cs="Times New Roman"/>
          <w:color w:val="000000" w:themeColor="text1"/>
          <w:szCs w:val="21"/>
        </w:rPr>
        <w:t>高世杰（</w:t>
      </w:r>
      <w:r w:rsidRPr="00FE238B">
        <w:rPr>
          <w:rFonts w:ascii="Times New Roman" w:hAnsi="Times New Roman" w:cs="Times New Roman"/>
          <w:color w:val="000000" w:themeColor="text1"/>
          <w:szCs w:val="21"/>
        </w:rPr>
        <w:t>1979—</w:t>
      </w:r>
      <w:r w:rsidRPr="00FE238B">
        <w:rPr>
          <w:rFonts w:ascii="Times New Roman" w:hAnsi="Times New Roman" w:cs="Times New Roman"/>
          <w:color w:val="000000" w:themeColor="text1"/>
          <w:szCs w:val="21"/>
        </w:rPr>
        <w:t>），男，博士，研究员，博士生导师，</w:t>
      </w:r>
      <w:r w:rsidRPr="00FE238B">
        <w:rPr>
          <w:rFonts w:ascii="Times New Roman" w:hAnsi="Times New Roman" w:cs="Times New Roman"/>
          <w:color w:val="000000" w:themeColor="text1"/>
          <w:szCs w:val="21"/>
        </w:rPr>
        <w:t xml:space="preserve"> 2003 </w:t>
      </w:r>
      <w:r w:rsidRPr="00FE238B">
        <w:rPr>
          <w:rFonts w:ascii="Times New Roman" w:hAnsi="Times New Roman" w:cs="Times New Roman"/>
          <w:color w:val="000000" w:themeColor="text1"/>
          <w:szCs w:val="21"/>
        </w:rPr>
        <w:t>年于哈尔滨理工大学获得学士学位</w:t>
      </w:r>
      <w:r w:rsidRPr="00FE238B">
        <w:rPr>
          <w:rFonts w:ascii="Times New Roman" w:hAnsi="Times New Roman" w:cs="Times New Roman"/>
          <w:color w:val="000000" w:themeColor="text1"/>
          <w:szCs w:val="21"/>
        </w:rPr>
        <w:t>,2006</w:t>
      </w:r>
      <w:r w:rsidRPr="00FE238B">
        <w:rPr>
          <w:rFonts w:ascii="Times New Roman" w:hAnsi="Times New Roman" w:cs="Times New Roman"/>
          <w:color w:val="000000" w:themeColor="text1"/>
          <w:szCs w:val="21"/>
        </w:rPr>
        <w:t>年于中国科学院长春光学精密机械与物理研究所获得硕士学位，</w:t>
      </w:r>
      <w:r w:rsidRPr="00FE238B">
        <w:rPr>
          <w:rFonts w:ascii="Times New Roman" w:hAnsi="Times New Roman" w:cs="Times New Roman"/>
          <w:color w:val="000000" w:themeColor="text1"/>
          <w:szCs w:val="21"/>
        </w:rPr>
        <w:t>2015</w:t>
      </w:r>
      <w:r w:rsidRPr="00FE238B">
        <w:rPr>
          <w:rFonts w:ascii="Times New Roman" w:hAnsi="Times New Roman" w:cs="Times New Roman"/>
          <w:color w:val="000000" w:themeColor="text1"/>
          <w:szCs w:val="21"/>
        </w:rPr>
        <w:t>年于中国科学院大学获得博士学位，主要从事光通信技术研究。</w:t>
      </w:r>
    </w:p>
    <w:sectPr w:rsidR="004273D5" w:rsidRPr="004273D5" w:rsidSect="00C11209">
      <w:pgSz w:w="11906" w:h="16838" w:code="9"/>
      <w:pgMar w:top="1440" w:right="1800" w:bottom="1440" w:left="1800" w:header="1020" w:footer="567"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sq l" w:date="2026-06-03T16:08:00Z" w:initials="sl">
    <w:p w14:paraId="75A6F882" w14:textId="6F43F7CF" w:rsidR="00E27F59" w:rsidRDefault="00E27F59">
      <w:pPr>
        <w:pStyle w:val="ae"/>
        <w:rPr>
          <w:rFonts w:hint="eastAsia"/>
        </w:rPr>
      </w:pPr>
      <w:r>
        <w:rPr>
          <w:rStyle w:val="ad"/>
          <w:rFonts w:hint="eastAsia"/>
        </w:rPr>
        <w:annotationRef/>
      </w:r>
      <w:r>
        <w:rPr>
          <w:rFonts w:hint="eastAsia"/>
        </w:rPr>
        <w:t>增加</w:t>
      </w:r>
      <w:r>
        <w:rPr>
          <w:rFonts w:hint="eastAsia"/>
        </w:rPr>
        <w:t xml:space="preserve">l </w:t>
      </w:r>
      <w:r>
        <w:rPr>
          <w:rFonts w:hint="eastAsia"/>
        </w:rPr>
        <w:t>补充说明</w:t>
      </w:r>
    </w:p>
  </w:comment>
  <w:comment w:id="19" w:author="sq l" w:date="2026-06-03T16:03:00Z" w:initials="sl">
    <w:p w14:paraId="5BAE71E7" w14:textId="338EF8F1" w:rsidR="00E27F59" w:rsidRDefault="00E27F59">
      <w:pPr>
        <w:pStyle w:val="ae"/>
        <w:rPr>
          <w:rFonts w:hint="eastAsia"/>
        </w:rPr>
      </w:pPr>
      <w:r>
        <w:rPr>
          <w:rStyle w:val="ad"/>
          <w:rFonts w:hint="eastAsia"/>
        </w:rPr>
        <w:annotationRef/>
      </w:r>
      <w:r>
        <w:rPr>
          <w:rFonts w:hint="eastAsia"/>
        </w:rPr>
        <w:t>更改了表</w:t>
      </w:r>
      <w:r>
        <w:rPr>
          <w:rFonts w:hint="eastAsia"/>
        </w:rPr>
        <w:t>2</w:t>
      </w:r>
      <w:r>
        <w:rPr>
          <w:rFonts w:hint="eastAsia"/>
        </w:rPr>
        <w:t>，添加了组</w:t>
      </w:r>
      <w:r>
        <w:rPr>
          <w:rFonts w:hint="eastAsia"/>
        </w:rPr>
        <w:t>9-</w:t>
      </w:r>
      <w:r>
        <w:rPr>
          <w:rFonts w:hint="eastAsia"/>
        </w:rPr>
        <w:t>组</w:t>
      </w:r>
      <w:r>
        <w:rPr>
          <w:rFonts w:hint="eastAsia"/>
        </w:rPr>
        <w:t xml:space="preserve">16 </w:t>
      </w:r>
      <w:r>
        <w:rPr>
          <w:rFonts w:hint="eastAsia"/>
        </w:rPr>
        <w:t>的数据</w:t>
      </w:r>
    </w:p>
  </w:comment>
  <w:comment w:id="25" w:author="sq l" w:date="2026-06-03T16:10:00Z" w:initials="sl">
    <w:p w14:paraId="30031276" w14:textId="1870EC85" w:rsidR="007B13C9" w:rsidRDefault="007B13C9">
      <w:pPr>
        <w:pStyle w:val="ae"/>
        <w:rPr>
          <w:rFonts w:hint="eastAsia"/>
        </w:rPr>
      </w:pPr>
      <w:r>
        <w:rPr>
          <w:rStyle w:val="ad"/>
          <w:rFonts w:hint="eastAsia"/>
        </w:rPr>
        <w:annotationRef/>
      </w:r>
      <w:r>
        <w:rPr>
          <w:rFonts w:hint="eastAsia"/>
        </w:rPr>
        <w:t>以与上文的迭代时间想统一</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A6F882" w15:done="0"/>
  <w15:commentEx w15:paraId="5BAE71E7" w15:done="0"/>
  <w15:commentEx w15:paraId="300312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BB5D6B" w16cex:dateUtc="2026-06-03T08:08:00Z"/>
  <w16cex:commentExtensible w16cex:durableId="6C7691C6" w16cex:dateUtc="2026-06-03T08:03:00Z"/>
  <w16cex:commentExtensible w16cex:durableId="1C07865A" w16cex:dateUtc="2026-06-03T0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A6F882" w16cid:durableId="79BB5D6B"/>
  <w16cid:commentId w16cid:paraId="5BAE71E7" w16cid:durableId="6C7691C6"/>
  <w16cid:commentId w16cid:paraId="30031276" w16cid:durableId="1C0786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5B05C" w14:textId="77777777" w:rsidR="003A069F" w:rsidRDefault="003A069F" w:rsidP="00765097">
      <w:pPr>
        <w:rPr>
          <w:rFonts w:hint="eastAsia"/>
        </w:rPr>
      </w:pPr>
      <w:r>
        <w:separator/>
      </w:r>
    </w:p>
  </w:endnote>
  <w:endnote w:type="continuationSeparator" w:id="0">
    <w:p w14:paraId="53978345" w14:textId="77777777" w:rsidR="003A069F" w:rsidRDefault="003A069F" w:rsidP="0076509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书宋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ABEF2" w14:textId="77777777" w:rsidR="003A069F" w:rsidRDefault="003A069F" w:rsidP="00765097">
      <w:pPr>
        <w:rPr>
          <w:rFonts w:hint="eastAsia"/>
        </w:rPr>
      </w:pPr>
      <w:r>
        <w:separator/>
      </w:r>
    </w:p>
  </w:footnote>
  <w:footnote w:type="continuationSeparator" w:id="0">
    <w:p w14:paraId="4047A146" w14:textId="77777777" w:rsidR="003A069F" w:rsidRDefault="003A069F" w:rsidP="0076509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6E9F"/>
    <w:multiLevelType w:val="hybridMultilevel"/>
    <w:tmpl w:val="2EBAF5DE"/>
    <w:lvl w:ilvl="0" w:tplc="0A803E70">
      <w:start w:val="1"/>
      <w:numFmt w:val="decimal"/>
      <w:lvlText w:val="[%1]"/>
      <w:lvlJc w:val="left"/>
      <w:pPr>
        <w:ind w:left="882" w:hanging="440"/>
      </w:pPr>
      <w:rPr>
        <w:rFonts w:ascii="Times New Roman" w:hAnsi="Times New Roman" w:cs="Times New Roman" w:hint="default"/>
        <w:b w:val="0"/>
        <w:bCs w:val="0"/>
        <w:color w:val="auto"/>
      </w:rPr>
    </w:lvl>
    <w:lvl w:ilvl="1" w:tplc="04090019" w:tentative="1">
      <w:start w:val="1"/>
      <w:numFmt w:val="lowerLetter"/>
      <w:lvlText w:val="%2)"/>
      <w:lvlJc w:val="left"/>
      <w:pPr>
        <w:ind w:left="1322" w:hanging="440"/>
      </w:pPr>
    </w:lvl>
    <w:lvl w:ilvl="2" w:tplc="0409001B" w:tentative="1">
      <w:start w:val="1"/>
      <w:numFmt w:val="lowerRoman"/>
      <w:lvlText w:val="%3."/>
      <w:lvlJc w:val="right"/>
      <w:pPr>
        <w:ind w:left="1762" w:hanging="440"/>
      </w:pPr>
    </w:lvl>
    <w:lvl w:ilvl="3" w:tplc="0409000F" w:tentative="1">
      <w:start w:val="1"/>
      <w:numFmt w:val="decimal"/>
      <w:lvlText w:val="%4."/>
      <w:lvlJc w:val="left"/>
      <w:pPr>
        <w:ind w:left="2202" w:hanging="440"/>
      </w:pPr>
    </w:lvl>
    <w:lvl w:ilvl="4" w:tplc="04090019" w:tentative="1">
      <w:start w:val="1"/>
      <w:numFmt w:val="lowerLetter"/>
      <w:lvlText w:val="%5)"/>
      <w:lvlJc w:val="left"/>
      <w:pPr>
        <w:ind w:left="2642" w:hanging="440"/>
      </w:pPr>
    </w:lvl>
    <w:lvl w:ilvl="5" w:tplc="0409001B" w:tentative="1">
      <w:start w:val="1"/>
      <w:numFmt w:val="lowerRoman"/>
      <w:lvlText w:val="%6."/>
      <w:lvlJc w:val="right"/>
      <w:pPr>
        <w:ind w:left="3082" w:hanging="440"/>
      </w:pPr>
    </w:lvl>
    <w:lvl w:ilvl="6" w:tplc="0409000F" w:tentative="1">
      <w:start w:val="1"/>
      <w:numFmt w:val="decimal"/>
      <w:lvlText w:val="%7."/>
      <w:lvlJc w:val="left"/>
      <w:pPr>
        <w:ind w:left="3522" w:hanging="440"/>
      </w:pPr>
    </w:lvl>
    <w:lvl w:ilvl="7" w:tplc="04090019" w:tentative="1">
      <w:start w:val="1"/>
      <w:numFmt w:val="lowerLetter"/>
      <w:lvlText w:val="%8)"/>
      <w:lvlJc w:val="left"/>
      <w:pPr>
        <w:ind w:left="3962" w:hanging="440"/>
      </w:pPr>
    </w:lvl>
    <w:lvl w:ilvl="8" w:tplc="0409001B" w:tentative="1">
      <w:start w:val="1"/>
      <w:numFmt w:val="lowerRoman"/>
      <w:lvlText w:val="%9."/>
      <w:lvlJc w:val="right"/>
      <w:pPr>
        <w:ind w:left="4402" w:hanging="440"/>
      </w:pPr>
    </w:lvl>
  </w:abstractNum>
  <w:abstractNum w:abstractNumId="1" w15:restartNumberingAfterBreak="0">
    <w:nsid w:val="012179A0"/>
    <w:multiLevelType w:val="hybridMultilevel"/>
    <w:tmpl w:val="3EBE611C"/>
    <w:lvl w:ilvl="0" w:tplc="0A803E70">
      <w:start w:val="1"/>
      <w:numFmt w:val="decimal"/>
      <w:lvlText w:val="[%1]"/>
      <w:lvlJc w:val="left"/>
      <w:pPr>
        <w:ind w:left="882" w:hanging="440"/>
      </w:pPr>
      <w:rPr>
        <w:rFonts w:ascii="Times New Roman" w:hAnsi="Times New Roman" w:cs="Times New Roman" w:hint="default"/>
        <w:b w:val="0"/>
        <w:bCs w:val="0"/>
        <w:color w:val="auto"/>
      </w:rPr>
    </w:lvl>
    <w:lvl w:ilvl="1" w:tplc="FFFFFFFF" w:tentative="1">
      <w:start w:val="1"/>
      <w:numFmt w:val="lowerLetter"/>
      <w:lvlText w:val="%2)"/>
      <w:lvlJc w:val="left"/>
      <w:pPr>
        <w:ind w:left="1322" w:hanging="440"/>
      </w:pPr>
    </w:lvl>
    <w:lvl w:ilvl="2" w:tplc="FFFFFFFF" w:tentative="1">
      <w:start w:val="1"/>
      <w:numFmt w:val="lowerRoman"/>
      <w:lvlText w:val="%3."/>
      <w:lvlJc w:val="right"/>
      <w:pPr>
        <w:ind w:left="1762" w:hanging="440"/>
      </w:pPr>
    </w:lvl>
    <w:lvl w:ilvl="3" w:tplc="FFFFFFFF" w:tentative="1">
      <w:start w:val="1"/>
      <w:numFmt w:val="decimal"/>
      <w:lvlText w:val="%4."/>
      <w:lvlJc w:val="left"/>
      <w:pPr>
        <w:ind w:left="2202" w:hanging="440"/>
      </w:pPr>
    </w:lvl>
    <w:lvl w:ilvl="4" w:tplc="FFFFFFFF" w:tentative="1">
      <w:start w:val="1"/>
      <w:numFmt w:val="lowerLetter"/>
      <w:lvlText w:val="%5)"/>
      <w:lvlJc w:val="left"/>
      <w:pPr>
        <w:ind w:left="2642" w:hanging="440"/>
      </w:pPr>
    </w:lvl>
    <w:lvl w:ilvl="5" w:tplc="FFFFFFFF" w:tentative="1">
      <w:start w:val="1"/>
      <w:numFmt w:val="lowerRoman"/>
      <w:lvlText w:val="%6."/>
      <w:lvlJc w:val="right"/>
      <w:pPr>
        <w:ind w:left="3082" w:hanging="440"/>
      </w:pPr>
    </w:lvl>
    <w:lvl w:ilvl="6" w:tplc="FFFFFFFF" w:tentative="1">
      <w:start w:val="1"/>
      <w:numFmt w:val="decimal"/>
      <w:lvlText w:val="%7."/>
      <w:lvlJc w:val="left"/>
      <w:pPr>
        <w:ind w:left="3522" w:hanging="440"/>
      </w:pPr>
    </w:lvl>
    <w:lvl w:ilvl="7" w:tplc="FFFFFFFF" w:tentative="1">
      <w:start w:val="1"/>
      <w:numFmt w:val="lowerLetter"/>
      <w:lvlText w:val="%8)"/>
      <w:lvlJc w:val="left"/>
      <w:pPr>
        <w:ind w:left="3962" w:hanging="440"/>
      </w:pPr>
    </w:lvl>
    <w:lvl w:ilvl="8" w:tplc="FFFFFFFF" w:tentative="1">
      <w:start w:val="1"/>
      <w:numFmt w:val="lowerRoman"/>
      <w:lvlText w:val="%9."/>
      <w:lvlJc w:val="right"/>
      <w:pPr>
        <w:ind w:left="4402" w:hanging="440"/>
      </w:pPr>
    </w:lvl>
  </w:abstractNum>
  <w:abstractNum w:abstractNumId="2" w15:restartNumberingAfterBreak="0">
    <w:nsid w:val="02437538"/>
    <w:multiLevelType w:val="hybridMultilevel"/>
    <w:tmpl w:val="0D98CB2A"/>
    <w:lvl w:ilvl="0" w:tplc="30B4FA2C">
      <w:start w:val="1"/>
      <w:numFmt w:val="lowerLetter"/>
      <w:lvlText w:val="（%1）"/>
      <w:lvlJc w:val="left"/>
      <w:pPr>
        <w:ind w:left="2706" w:hanging="720"/>
      </w:pPr>
      <w:rPr>
        <w:rFonts w:ascii="Times New Roman" w:hAnsi="Times New Roman" w:cs="Times New Roman" w:hint="default"/>
        <w:sz w:val="18"/>
      </w:rPr>
    </w:lvl>
    <w:lvl w:ilvl="1" w:tplc="04090019" w:tentative="1">
      <w:start w:val="1"/>
      <w:numFmt w:val="lowerLetter"/>
      <w:lvlText w:val="%2)"/>
      <w:lvlJc w:val="left"/>
      <w:pPr>
        <w:ind w:left="2866" w:hanging="440"/>
      </w:pPr>
    </w:lvl>
    <w:lvl w:ilvl="2" w:tplc="0409001B" w:tentative="1">
      <w:start w:val="1"/>
      <w:numFmt w:val="lowerRoman"/>
      <w:lvlText w:val="%3."/>
      <w:lvlJc w:val="right"/>
      <w:pPr>
        <w:ind w:left="3306" w:hanging="440"/>
      </w:pPr>
    </w:lvl>
    <w:lvl w:ilvl="3" w:tplc="0409000F" w:tentative="1">
      <w:start w:val="1"/>
      <w:numFmt w:val="decimal"/>
      <w:lvlText w:val="%4."/>
      <w:lvlJc w:val="left"/>
      <w:pPr>
        <w:ind w:left="3746" w:hanging="440"/>
      </w:pPr>
    </w:lvl>
    <w:lvl w:ilvl="4" w:tplc="04090019" w:tentative="1">
      <w:start w:val="1"/>
      <w:numFmt w:val="lowerLetter"/>
      <w:lvlText w:val="%5)"/>
      <w:lvlJc w:val="left"/>
      <w:pPr>
        <w:ind w:left="4186" w:hanging="440"/>
      </w:pPr>
    </w:lvl>
    <w:lvl w:ilvl="5" w:tplc="0409001B" w:tentative="1">
      <w:start w:val="1"/>
      <w:numFmt w:val="lowerRoman"/>
      <w:lvlText w:val="%6."/>
      <w:lvlJc w:val="right"/>
      <w:pPr>
        <w:ind w:left="4626" w:hanging="440"/>
      </w:pPr>
    </w:lvl>
    <w:lvl w:ilvl="6" w:tplc="0409000F" w:tentative="1">
      <w:start w:val="1"/>
      <w:numFmt w:val="decimal"/>
      <w:lvlText w:val="%7."/>
      <w:lvlJc w:val="left"/>
      <w:pPr>
        <w:ind w:left="5066" w:hanging="440"/>
      </w:pPr>
    </w:lvl>
    <w:lvl w:ilvl="7" w:tplc="04090019" w:tentative="1">
      <w:start w:val="1"/>
      <w:numFmt w:val="lowerLetter"/>
      <w:lvlText w:val="%8)"/>
      <w:lvlJc w:val="left"/>
      <w:pPr>
        <w:ind w:left="5506" w:hanging="440"/>
      </w:pPr>
    </w:lvl>
    <w:lvl w:ilvl="8" w:tplc="0409001B" w:tentative="1">
      <w:start w:val="1"/>
      <w:numFmt w:val="lowerRoman"/>
      <w:lvlText w:val="%9."/>
      <w:lvlJc w:val="right"/>
      <w:pPr>
        <w:ind w:left="5946" w:hanging="440"/>
      </w:pPr>
    </w:lvl>
  </w:abstractNum>
  <w:abstractNum w:abstractNumId="3" w15:restartNumberingAfterBreak="0">
    <w:nsid w:val="09AA7DD0"/>
    <w:multiLevelType w:val="hybridMultilevel"/>
    <w:tmpl w:val="89B67E62"/>
    <w:lvl w:ilvl="0" w:tplc="84644E9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0425865"/>
    <w:multiLevelType w:val="hybridMultilevel"/>
    <w:tmpl w:val="27EAB26A"/>
    <w:lvl w:ilvl="0" w:tplc="D1F8BB48">
      <w:start w:val="1"/>
      <w:numFmt w:val="lowerLetter"/>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71707C5"/>
    <w:multiLevelType w:val="hybridMultilevel"/>
    <w:tmpl w:val="B3FEB20A"/>
    <w:lvl w:ilvl="0" w:tplc="BF9AE716">
      <w:start w:val="1"/>
      <w:numFmt w:val="decimal"/>
      <w:lvlText w:val="%1）"/>
      <w:lvlJc w:val="left"/>
      <w:pPr>
        <w:ind w:left="360" w:hanging="360"/>
      </w:pPr>
      <w:rPr>
        <w:rFonts w:hint="default"/>
        <w:color w:val="auto"/>
      </w:rPr>
    </w:lvl>
    <w:lvl w:ilvl="1" w:tplc="04090019" w:tentative="1">
      <w:start w:val="1"/>
      <w:numFmt w:val="lowerLetter"/>
      <w:lvlText w:val="%2)"/>
      <w:lvlJc w:val="left"/>
      <w:pPr>
        <w:ind w:left="855" w:hanging="440"/>
      </w:pPr>
    </w:lvl>
    <w:lvl w:ilvl="2" w:tplc="0409001B" w:tentative="1">
      <w:start w:val="1"/>
      <w:numFmt w:val="lowerRoman"/>
      <w:lvlText w:val="%3."/>
      <w:lvlJc w:val="right"/>
      <w:pPr>
        <w:ind w:left="1295" w:hanging="440"/>
      </w:pPr>
    </w:lvl>
    <w:lvl w:ilvl="3" w:tplc="0409000F" w:tentative="1">
      <w:start w:val="1"/>
      <w:numFmt w:val="decimal"/>
      <w:lvlText w:val="%4."/>
      <w:lvlJc w:val="left"/>
      <w:pPr>
        <w:ind w:left="1735" w:hanging="440"/>
      </w:pPr>
    </w:lvl>
    <w:lvl w:ilvl="4" w:tplc="04090019" w:tentative="1">
      <w:start w:val="1"/>
      <w:numFmt w:val="lowerLetter"/>
      <w:lvlText w:val="%5)"/>
      <w:lvlJc w:val="left"/>
      <w:pPr>
        <w:ind w:left="2175" w:hanging="440"/>
      </w:pPr>
    </w:lvl>
    <w:lvl w:ilvl="5" w:tplc="0409001B" w:tentative="1">
      <w:start w:val="1"/>
      <w:numFmt w:val="lowerRoman"/>
      <w:lvlText w:val="%6."/>
      <w:lvlJc w:val="right"/>
      <w:pPr>
        <w:ind w:left="2615" w:hanging="440"/>
      </w:pPr>
    </w:lvl>
    <w:lvl w:ilvl="6" w:tplc="0409000F" w:tentative="1">
      <w:start w:val="1"/>
      <w:numFmt w:val="decimal"/>
      <w:lvlText w:val="%7."/>
      <w:lvlJc w:val="left"/>
      <w:pPr>
        <w:ind w:left="3055" w:hanging="440"/>
      </w:pPr>
    </w:lvl>
    <w:lvl w:ilvl="7" w:tplc="04090019" w:tentative="1">
      <w:start w:val="1"/>
      <w:numFmt w:val="lowerLetter"/>
      <w:lvlText w:val="%8)"/>
      <w:lvlJc w:val="left"/>
      <w:pPr>
        <w:ind w:left="3495" w:hanging="440"/>
      </w:pPr>
    </w:lvl>
    <w:lvl w:ilvl="8" w:tplc="0409001B" w:tentative="1">
      <w:start w:val="1"/>
      <w:numFmt w:val="lowerRoman"/>
      <w:lvlText w:val="%9."/>
      <w:lvlJc w:val="right"/>
      <w:pPr>
        <w:ind w:left="3935" w:hanging="440"/>
      </w:pPr>
    </w:lvl>
  </w:abstractNum>
  <w:abstractNum w:abstractNumId="6" w15:restartNumberingAfterBreak="0">
    <w:nsid w:val="207323CB"/>
    <w:multiLevelType w:val="hybridMultilevel"/>
    <w:tmpl w:val="A2FE7E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1B97100"/>
    <w:multiLevelType w:val="hybridMultilevel"/>
    <w:tmpl w:val="3C6EA990"/>
    <w:lvl w:ilvl="0" w:tplc="A678D1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9B700D6"/>
    <w:multiLevelType w:val="multilevel"/>
    <w:tmpl w:val="99C23E26"/>
    <w:lvl w:ilvl="0">
      <w:start w:val="1"/>
      <w:numFmt w:val="decimal"/>
      <w:pStyle w:val="a"/>
      <w:lvlText w:val="[%1]"/>
      <w:lvlJc w:val="left"/>
      <w:pPr>
        <w:tabs>
          <w:tab w:val="num" w:pos="473"/>
        </w:tabs>
        <w:ind w:left="473" w:hanging="420"/>
      </w:pPr>
      <w:rPr>
        <w:rFonts w:ascii="Times New Roman" w:hAnsi="Times New Roman" w:cs="Times New Roman" w:hint="default"/>
        <w:b w:val="0"/>
        <w:i w:val="0"/>
        <w:sz w:val="18"/>
        <w:szCs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15:restartNumberingAfterBreak="0">
    <w:nsid w:val="2B4831CF"/>
    <w:multiLevelType w:val="multilevel"/>
    <w:tmpl w:val="14985EDC"/>
    <w:lvl w:ilvl="0">
      <w:start w:val="1"/>
      <w:numFmt w:val="decimal"/>
      <w:lvlText w:val="[%1]"/>
      <w:lvlJc w:val="left"/>
      <w:pPr>
        <w:ind w:left="440" w:hanging="440"/>
      </w:pPr>
      <w:rPr>
        <w:rFonts w:ascii="Times New Roman" w:hAnsi="Times New Roman" w:cs="Times New Roman" w:hint="default"/>
        <w:b w:val="0"/>
        <w:bCs w:val="0"/>
        <w:color w:val="auto"/>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15:restartNumberingAfterBreak="0">
    <w:nsid w:val="45284F77"/>
    <w:multiLevelType w:val="hybridMultilevel"/>
    <w:tmpl w:val="6B18FE90"/>
    <w:lvl w:ilvl="0" w:tplc="99C83D92">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1" w15:restartNumberingAfterBreak="0">
    <w:nsid w:val="49464997"/>
    <w:multiLevelType w:val="hybridMultilevel"/>
    <w:tmpl w:val="BC8CF00C"/>
    <w:lvl w:ilvl="0" w:tplc="82F8E2E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4E974B33"/>
    <w:multiLevelType w:val="hybridMultilevel"/>
    <w:tmpl w:val="86969872"/>
    <w:lvl w:ilvl="0" w:tplc="0A803E70">
      <w:start w:val="1"/>
      <w:numFmt w:val="decimal"/>
      <w:lvlText w:val="[%1]"/>
      <w:lvlJc w:val="left"/>
      <w:pPr>
        <w:ind w:left="440" w:hanging="440"/>
      </w:pPr>
      <w:rPr>
        <w:rFonts w:ascii="Times New Roman" w:hAnsi="Times New Roman" w:cs="Times New Roman" w:hint="default"/>
        <w:b w:val="0"/>
        <w:bCs w:val="0"/>
        <w:color w:val="auto"/>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3385DC4"/>
    <w:multiLevelType w:val="hybridMultilevel"/>
    <w:tmpl w:val="C57A6F18"/>
    <w:lvl w:ilvl="0" w:tplc="ADE4855E">
      <w:start w:val="1"/>
      <w:numFmt w:val="lowerLetter"/>
      <w:lvlText w:val="（%1）"/>
      <w:lvlJc w:val="left"/>
      <w:pPr>
        <w:ind w:left="1800" w:hanging="720"/>
      </w:pPr>
      <w:rPr>
        <w:rFonts w:hint="default"/>
      </w:rPr>
    </w:lvl>
    <w:lvl w:ilvl="1" w:tplc="04090019" w:tentative="1">
      <w:start w:val="1"/>
      <w:numFmt w:val="lowerLetter"/>
      <w:lvlText w:val="%2)"/>
      <w:lvlJc w:val="left"/>
      <w:pPr>
        <w:ind w:left="1960" w:hanging="440"/>
      </w:pPr>
    </w:lvl>
    <w:lvl w:ilvl="2" w:tplc="0409001B" w:tentative="1">
      <w:start w:val="1"/>
      <w:numFmt w:val="lowerRoman"/>
      <w:lvlText w:val="%3."/>
      <w:lvlJc w:val="right"/>
      <w:pPr>
        <w:ind w:left="2400" w:hanging="440"/>
      </w:pPr>
    </w:lvl>
    <w:lvl w:ilvl="3" w:tplc="0409000F" w:tentative="1">
      <w:start w:val="1"/>
      <w:numFmt w:val="decimal"/>
      <w:lvlText w:val="%4."/>
      <w:lvlJc w:val="left"/>
      <w:pPr>
        <w:ind w:left="2840" w:hanging="440"/>
      </w:pPr>
    </w:lvl>
    <w:lvl w:ilvl="4" w:tplc="04090019" w:tentative="1">
      <w:start w:val="1"/>
      <w:numFmt w:val="lowerLetter"/>
      <w:lvlText w:val="%5)"/>
      <w:lvlJc w:val="left"/>
      <w:pPr>
        <w:ind w:left="3280" w:hanging="440"/>
      </w:pPr>
    </w:lvl>
    <w:lvl w:ilvl="5" w:tplc="0409001B" w:tentative="1">
      <w:start w:val="1"/>
      <w:numFmt w:val="lowerRoman"/>
      <w:lvlText w:val="%6."/>
      <w:lvlJc w:val="right"/>
      <w:pPr>
        <w:ind w:left="3720" w:hanging="440"/>
      </w:pPr>
    </w:lvl>
    <w:lvl w:ilvl="6" w:tplc="0409000F" w:tentative="1">
      <w:start w:val="1"/>
      <w:numFmt w:val="decimal"/>
      <w:lvlText w:val="%7."/>
      <w:lvlJc w:val="left"/>
      <w:pPr>
        <w:ind w:left="4160" w:hanging="440"/>
      </w:pPr>
    </w:lvl>
    <w:lvl w:ilvl="7" w:tplc="04090019" w:tentative="1">
      <w:start w:val="1"/>
      <w:numFmt w:val="lowerLetter"/>
      <w:lvlText w:val="%8)"/>
      <w:lvlJc w:val="left"/>
      <w:pPr>
        <w:ind w:left="4600" w:hanging="440"/>
      </w:pPr>
    </w:lvl>
    <w:lvl w:ilvl="8" w:tplc="0409001B" w:tentative="1">
      <w:start w:val="1"/>
      <w:numFmt w:val="lowerRoman"/>
      <w:lvlText w:val="%9."/>
      <w:lvlJc w:val="right"/>
      <w:pPr>
        <w:ind w:left="5040" w:hanging="440"/>
      </w:pPr>
    </w:lvl>
  </w:abstractNum>
  <w:abstractNum w:abstractNumId="14" w15:restartNumberingAfterBreak="0">
    <w:nsid w:val="62470866"/>
    <w:multiLevelType w:val="hybridMultilevel"/>
    <w:tmpl w:val="134804B0"/>
    <w:lvl w:ilvl="0" w:tplc="E1B67D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655E260B"/>
    <w:multiLevelType w:val="hybridMultilevel"/>
    <w:tmpl w:val="15CCB032"/>
    <w:lvl w:ilvl="0" w:tplc="0A803E70">
      <w:start w:val="1"/>
      <w:numFmt w:val="decimal"/>
      <w:lvlText w:val="[%1]"/>
      <w:lvlJc w:val="left"/>
      <w:pPr>
        <w:ind w:left="440" w:hanging="440"/>
      </w:pPr>
      <w:rPr>
        <w:rFonts w:ascii="Times New Roman" w:hAnsi="Times New Roman" w:cs="Times New Roman" w:hint="default"/>
        <w:b w:val="0"/>
        <w:bCs w:val="0"/>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8494F66"/>
    <w:multiLevelType w:val="hybridMultilevel"/>
    <w:tmpl w:val="8C620AC6"/>
    <w:lvl w:ilvl="0" w:tplc="0A803E70">
      <w:start w:val="1"/>
      <w:numFmt w:val="decimal"/>
      <w:lvlText w:val="[%1]"/>
      <w:lvlJc w:val="left"/>
      <w:pPr>
        <w:ind w:left="440" w:hanging="440"/>
      </w:pPr>
      <w:rPr>
        <w:rFonts w:ascii="Times New Roman" w:hAnsi="Times New Roman" w:cs="Times New Roman" w:hint="default"/>
        <w:b w:val="0"/>
        <w:bCs w:val="0"/>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01040999">
    <w:abstractNumId w:val="3"/>
  </w:num>
  <w:num w:numId="2" w16cid:durableId="1268344913">
    <w:abstractNumId w:val="10"/>
  </w:num>
  <w:num w:numId="3" w16cid:durableId="508912455">
    <w:abstractNumId w:val="2"/>
  </w:num>
  <w:num w:numId="4" w16cid:durableId="1687167415">
    <w:abstractNumId w:val="13"/>
  </w:num>
  <w:num w:numId="5" w16cid:durableId="1101493982">
    <w:abstractNumId w:val="4"/>
  </w:num>
  <w:num w:numId="6" w16cid:durableId="139352589">
    <w:abstractNumId w:val="6"/>
  </w:num>
  <w:num w:numId="7" w16cid:durableId="2066374029">
    <w:abstractNumId w:val="14"/>
  </w:num>
  <w:num w:numId="8" w16cid:durableId="1287733299">
    <w:abstractNumId w:val="8"/>
  </w:num>
  <w:num w:numId="9" w16cid:durableId="1712071546">
    <w:abstractNumId w:val="5"/>
  </w:num>
  <w:num w:numId="10" w16cid:durableId="1845507831">
    <w:abstractNumId w:val="8"/>
  </w:num>
  <w:num w:numId="11" w16cid:durableId="878395634">
    <w:abstractNumId w:val="8"/>
  </w:num>
  <w:num w:numId="12" w16cid:durableId="9138447">
    <w:abstractNumId w:val="15"/>
  </w:num>
  <w:num w:numId="13" w16cid:durableId="1345982740">
    <w:abstractNumId w:val="12"/>
  </w:num>
  <w:num w:numId="14" w16cid:durableId="1977567750">
    <w:abstractNumId w:val="9"/>
  </w:num>
  <w:num w:numId="15" w16cid:durableId="1812751635">
    <w:abstractNumId w:val="0"/>
  </w:num>
  <w:num w:numId="16" w16cid:durableId="378288853">
    <w:abstractNumId w:val="1"/>
  </w:num>
  <w:num w:numId="17" w16cid:durableId="313682970">
    <w:abstractNumId w:val="16"/>
  </w:num>
  <w:num w:numId="18" w16cid:durableId="1353335802">
    <w:abstractNumId w:val="11"/>
  </w:num>
  <w:num w:numId="19" w16cid:durableId="92237461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q l">
    <w15:presenceInfo w15:providerId="Windows Live" w15:userId="f3664b7b604018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301"/>
    <w:rsid w:val="00001B0C"/>
    <w:rsid w:val="00002552"/>
    <w:rsid w:val="0000266A"/>
    <w:rsid w:val="00003737"/>
    <w:rsid w:val="0000436B"/>
    <w:rsid w:val="000056BD"/>
    <w:rsid w:val="00010B4F"/>
    <w:rsid w:val="0001236E"/>
    <w:rsid w:val="0001374F"/>
    <w:rsid w:val="00014AEF"/>
    <w:rsid w:val="000175F7"/>
    <w:rsid w:val="00017EA1"/>
    <w:rsid w:val="00020ADB"/>
    <w:rsid w:val="000220D6"/>
    <w:rsid w:val="0002380D"/>
    <w:rsid w:val="00023D60"/>
    <w:rsid w:val="00027CC4"/>
    <w:rsid w:val="000303D8"/>
    <w:rsid w:val="000331E4"/>
    <w:rsid w:val="00035C72"/>
    <w:rsid w:val="00036461"/>
    <w:rsid w:val="00040929"/>
    <w:rsid w:val="00041605"/>
    <w:rsid w:val="00041C76"/>
    <w:rsid w:val="00043B78"/>
    <w:rsid w:val="00045F7E"/>
    <w:rsid w:val="00047A1E"/>
    <w:rsid w:val="00052DCE"/>
    <w:rsid w:val="00052E5A"/>
    <w:rsid w:val="00053D2B"/>
    <w:rsid w:val="0005589E"/>
    <w:rsid w:val="0006047F"/>
    <w:rsid w:val="00060FBE"/>
    <w:rsid w:val="00062503"/>
    <w:rsid w:val="0006253F"/>
    <w:rsid w:val="00064FAD"/>
    <w:rsid w:val="00065E71"/>
    <w:rsid w:val="00066458"/>
    <w:rsid w:val="00070B18"/>
    <w:rsid w:val="00071668"/>
    <w:rsid w:val="00071C2C"/>
    <w:rsid w:val="00072625"/>
    <w:rsid w:val="00073057"/>
    <w:rsid w:val="000734FC"/>
    <w:rsid w:val="00075262"/>
    <w:rsid w:val="00076A02"/>
    <w:rsid w:val="00077621"/>
    <w:rsid w:val="000776BB"/>
    <w:rsid w:val="00077DEC"/>
    <w:rsid w:val="000810B1"/>
    <w:rsid w:val="000829BF"/>
    <w:rsid w:val="00085378"/>
    <w:rsid w:val="00085558"/>
    <w:rsid w:val="0008569A"/>
    <w:rsid w:val="00085D6C"/>
    <w:rsid w:val="00085EDC"/>
    <w:rsid w:val="000862A9"/>
    <w:rsid w:val="000868DE"/>
    <w:rsid w:val="00087162"/>
    <w:rsid w:val="00087E16"/>
    <w:rsid w:val="00090501"/>
    <w:rsid w:val="00091EBF"/>
    <w:rsid w:val="00095214"/>
    <w:rsid w:val="00095E03"/>
    <w:rsid w:val="00096ED9"/>
    <w:rsid w:val="000A0AD6"/>
    <w:rsid w:val="000A1A81"/>
    <w:rsid w:val="000A2D68"/>
    <w:rsid w:val="000A4385"/>
    <w:rsid w:val="000A4B0D"/>
    <w:rsid w:val="000A57EF"/>
    <w:rsid w:val="000A6D9B"/>
    <w:rsid w:val="000B2703"/>
    <w:rsid w:val="000B55FC"/>
    <w:rsid w:val="000B5604"/>
    <w:rsid w:val="000B5ABB"/>
    <w:rsid w:val="000B5EF5"/>
    <w:rsid w:val="000B6913"/>
    <w:rsid w:val="000C0423"/>
    <w:rsid w:val="000C0E62"/>
    <w:rsid w:val="000C2FCB"/>
    <w:rsid w:val="000C318E"/>
    <w:rsid w:val="000C3D5A"/>
    <w:rsid w:val="000C41AE"/>
    <w:rsid w:val="000D0196"/>
    <w:rsid w:val="000D01AA"/>
    <w:rsid w:val="000D246C"/>
    <w:rsid w:val="000D2B49"/>
    <w:rsid w:val="000D4A74"/>
    <w:rsid w:val="000D7C79"/>
    <w:rsid w:val="000E4292"/>
    <w:rsid w:val="000E4F9A"/>
    <w:rsid w:val="000E5C13"/>
    <w:rsid w:val="000E627B"/>
    <w:rsid w:val="000E6B3D"/>
    <w:rsid w:val="000F04A4"/>
    <w:rsid w:val="000F1D0C"/>
    <w:rsid w:val="000F271A"/>
    <w:rsid w:val="000F2A48"/>
    <w:rsid w:val="000F3FBA"/>
    <w:rsid w:val="000F55FD"/>
    <w:rsid w:val="000F7244"/>
    <w:rsid w:val="00101EDD"/>
    <w:rsid w:val="00105D33"/>
    <w:rsid w:val="001068E6"/>
    <w:rsid w:val="00107597"/>
    <w:rsid w:val="0011041E"/>
    <w:rsid w:val="00111794"/>
    <w:rsid w:val="00112333"/>
    <w:rsid w:val="00116746"/>
    <w:rsid w:val="00116816"/>
    <w:rsid w:val="0012240A"/>
    <w:rsid w:val="001226F4"/>
    <w:rsid w:val="00123B55"/>
    <w:rsid w:val="0012672A"/>
    <w:rsid w:val="001275E4"/>
    <w:rsid w:val="00127E81"/>
    <w:rsid w:val="00127E86"/>
    <w:rsid w:val="00130D6B"/>
    <w:rsid w:val="00132090"/>
    <w:rsid w:val="001329F6"/>
    <w:rsid w:val="00132FA8"/>
    <w:rsid w:val="00134F84"/>
    <w:rsid w:val="001362C2"/>
    <w:rsid w:val="00140B50"/>
    <w:rsid w:val="00140DBE"/>
    <w:rsid w:val="00141384"/>
    <w:rsid w:val="00142CE4"/>
    <w:rsid w:val="00144E32"/>
    <w:rsid w:val="001454CC"/>
    <w:rsid w:val="00146B4F"/>
    <w:rsid w:val="001501AA"/>
    <w:rsid w:val="00150EE9"/>
    <w:rsid w:val="001514B7"/>
    <w:rsid w:val="00152D57"/>
    <w:rsid w:val="0015341C"/>
    <w:rsid w:val="00154172"/>
    <w:rsid w:val="00154614"/>
    <w:rsid w:val="001547CE"/>
    <w:rsid w:val="00156DC9"/>
    <w:rsid w:val="001570B5"/>
    <w:rsid w:val="0016213A"/>
    <w:rsid w:val="00162CC7"/>
    <w:rsid w:val="00170290"/>
    <w:rsid w:val="00172996"/>
    <w:rsid w:val="00177E72"/>
    <w:rsid w:val="001821BD"/>
    <w:rsid w:val="0018234C"/>
    <w:rsid w:val="0018267F"/>
    <w:rsid w:val="001827E2"/>
    <w:rsid w:val="00183148"/>
    <w:rsid w:val="00183850"/>
    <w:rsid w:val="0018425B"/>
    <w:rsid w:val="00186B7D"/>
    <w:rsid w:val="00186E74"/>
    <w:rsid w:val="00186E96"/>
    <w:rsid w:val="001874CE"/>
    <w:rsid w:val="0018767F"/>
    <w:rsid w:val="00190F8D"/>
    <w:rsid w:val="001918E6"/>
    <w:rsid w:val="001935D1"/>
    <w:rsid w:val="001A037A"/>
    <w:rsid w:val="001A318B"/>
    <w:rsid w:val="001A5947"/>
    <w:rsid w:val="001A7CAB"/>
    <w:rsid w:val="001B098A"/>
    <w:rsid w:val="001B1323"/>
    <w:rsid w:val="001B34F1"/>
    <w:rsid w:val="001B686C"/>
    <w:rsid w:val="001B7FEE"/>
    <w:rsid w:val="001C2BDB"/>
    <w:rsid w:val="001C3FED"/>
    <w:rsid w:val="001C40D2"/>
    <w:rsid w:val="001C4F31"/>
    <w:rsid w:val="001C6611"/>
    <w:rsid w:val="001C6EE1"/>
    <w:rsid w:val="001C733C"/>
    <w:rsid w:val="001D0D80"/>
    <w:rsid w:val="001D13C2"/>
    <w:rsid w:val="001D3C86"/>
    <w:rsid w:val="001D46E6"/>
    <w:rsid w:val="001D48F9"/>
    <w:rsid w:val="001D4CB7"/>
    <w:rsid w:val="001D4E2F"/>
    <w:rsid w:val="001D65A7"/>
    <w:rsid w:val="001D6C69"/>
    <w:rsid w:val="001E0500"/>
    <w:rsid w:val="001E05D8"/>
    <w:rsid w:val="001E20DC"/>
    <w:rsid w:val="001E2C65"/>
    <w:rsid w:val="001E3938"/>
    <w:rsid w:val="001E7B93"/>
    <w:rsid w:val="001F04DC"/>
    <w:rsid w:val="001F18DB"/>
    <w:rsid w:val="001F1B64"/>
    <w:rsid w:val="001F329B"/>
    <w:rsid w:val="001F5872"/>
    <w:rsid w:val="001F6DDE"/>
    <w:rsid w:val="001F6E43"/>
    <w:rsid w:val="0020150F"/>
    <w:rsid w:val="00202947"/>
    <w:rsid w:val="00202D6E"/>
    <w:rsid w:val="00206C1E"/>
    <w:rsid w:val="00207FF8"/>
    <w:rsid w:val="00211232"/>
    <w:rsid w:val="00212B9C"/>
    <w:rsid w:val="002137C2"/>
    <w:rsid w:val="0022372B"/>
    <w:rsid w:val="00235107"/>
    <w:rsid w:val="00236075"/>
    <w:rsid w:val="0023690F"/>
    <w:rsid w:val="00236D62"/>
    <w:rsid w:val="002401DE"/>
    <w:rsid w:val="00242A08"/>
    <w:rsid w:val="00242CD2"/>
    <w:rsid w:val="00244371"/>
    <w:rsid w:val="00245CC1"/>
    <w:rsid w:val="00250BAE"/>
    <w:rsid w:val="00253A8F"/>
    <w:rsid w:val="00256ED3"/>
    <w:rsid w:val="00257EC5"/>
    <w:rsid w:val="0026146D"/>
    <w:rsid w:val="0026324D"/>
    <w:rsid w:val="00263D76"/>
    <w:rsid w:val="00264124"/>
    <w:rsid w:val="00264FC5"/>
    <w:rsid w:val="0026500F"/>
    <w:rsid w:val="002669FD"/>
    <w:rsid w:val="002671F6"/>
    <w:rsid w:val="002678A2"/>
    <w:rsid w:val="00267901"/>
    <w:rsid w:val="00270129"/>
    <w:rsid w:val="00274FF9"/>
    <w:rsid w:val="00277224"/>
    <w:rsid w:val="00277BD8"/>
    <w:rsid w:val="002823B3"/>
    <w:rsid w:val="00282621"/>
    <w:rsid w:val="002830F6"/>
    <w:rsid w:val="002831EF"/>
    <w:rsid w:val="00283DF3"/>
    <w:rsid w:val="0028407B"/>
    <w:rsid w:val="00294273"/>
    <w:rsid w:val="0029726C"/>
    <w:rsid w:val="00297890"/>
    <w:rsid w:val="002A117E"/>
    <w:rsid w:val="002A16FF"/>
    <w:rsid w:val="002A1E54"/>
    <w:rsid w:val="002A21FA"/>
    <w:rsid w:val="002A4370"/>
    <w:rsid w:val="002A4B92"/>
    <w:rsid w:val="002A666A"/>
    <w:rsid w:val="002A69F0"/>
    <w:rsid w:val="002A7DE7"/>
    <w:rsid w:val="002B10B7"/>
    <w:rsid w:val="002B1549"/>
    <w:rsid w:val="002B23F9"/>
    <w:rsid w:val="002B577F"/>
    <w:rsid w:val="002B5790"/>
    <w:rsid w:val="002B5F3D"/>
    <w:rsid w:val="002C2238"/>
    <w:rsid w:val="002C2335"/>
    <w:rsid w:val="002C2515"/>
    <w:rsid w:val="002C2DDE"/>
    <w:rsid w:val="002C4166"/>
    <w:rsid w:val="002C4685"/>
    <w:rsid w:val="002C4C03"/>
    <w:rsid w:val="002C6547"/>
    <w:rsid w:val="002C7413"/>
    <w:rsid w:val="002D2731"/>
    <w:rsid w:val="002D4890"/>
    <w:rsid w:val="002D4F81"/>
    <w:rsid w:val="002E0E42"/>
    <w:rsid w:val="002E1D3F"/>
    <w:rsid w:val="002E2964"/>
    <w:rsid w:val="002E406C"/>
    <w:rsid w:val="002E4A55"/>
    <w:rsid w:val="002E58E0"/>
    <w:rsid w:val="002E6814"/>
    <w:rsid w:val="002E6DAA"/>
    <w:rsid w:val="002E75FB"/>
    <w:rsid w:val="002E79B9"/>
    <w:rsid w:val="002F060A"/>
    <w:rsid w:val="002F2078"/>
    <w:rsid w:val="002F22DF"/>
    <w:rsid w:val="002F435B"/>
    <w:rsid w:val="002F62EA"/>
    <w:rsid w:val="002F63D5"/>
    <w:rsid w:val="002F79E1"/>
    <w:rsid w:val="00300864"/>
    <w:rsid w:val="00301948"/>
    <w:rsid w:val="003019B2"/>
    <w:rsid w:val="00302301"/>
    <w:rsid w:val="00303375"/>
    <w:rsid w:val="003039AB"/>
    <w:rsid w:val="00304E6A"/>
    <w:rsid w:val="00304EB5"/>
    <w:rsid w:val="003054D9"/>
    <w:rsid w:val="0030563F"/>
    <w:rsid w:val="00306AE2"/>
    <w:rsid w:val="0030747C"/>
    <w:rsid w:val="00310DC1"/>
    <w:rsid w:val="003113A7"/>
    <w:rsid w:val="003116E9"/>
    <w:rsid w:val="0031429C"/>
    <w:rsid w:val="003145C4"/>
    <w:rsid w:val="00314AEC"/>
    <w:rsid w:val="00314B52"/>
    <w:rsid w:val="00315BD8"/>
    <w:rsid w:val="00315C28"/>
    <w:rsid w:val="00317673"/>
    <w:rsid w:val="00323250"/>
    <w:rsid w:val="00324581"/>
    <w:rsid w:val="003247D2"/>
    <w:rsid w:val="00330BD4"/>
    <w:rsid w:val="0033245A"/>
    <w:rsid w:val="003348F5"/>
    <w:rsid w:val="0033743A"/>
    <w:rsid w:val="0034002D"/>
    <w:rsid w:val="003406C3"/>
    <w:rsid w:val="00340B9C"/>
    <w:rsid w:val="0034122E"/>
    <w:rsid w:val="00342417"/>
    <w:rsid w:val="00343081"/>
    <w:rsid w:val="00343A8F"/>
    <w:rsid w:val="00344EB6"/>
    <w:rsid w:val="00344F5C"/>
    <w:rsid w:val="0034521C"/>
    <w:rsid w:val="0034782A"/>
    <w:rsid w:val="00347BA2"/>
    <w:rsid w:val="00355A8F"/>
    <w:rsid w:val="00355E4E"/>
    <w:rsid w:val="00361989"/>
    <w:rsid w:val="00361A58"/>
    <w:rsid w:val="00362B92"/>
    <w:rsid w:val="00363053"/>
    <w:rsid w:val="00363D4C"/>
    <w:rsid w:val="00364A42"/>
    <w:rsid w:val="00364AEA"/>
    <w:rsid w:val="00365151"/>
    <w:rsid w:val="0036539B"/>
    <w:rsid w:val="00365D61"/>
    <w:rsid w:val="00366EB1"/>
    <w:rsid w:val="00366EE1"/>
    <w:rsid w:val="00367624"/>
    <w:rsid w:val="003708E3"/>
    <w:rsid w:val="003730C0"/>
    <w:rsid w:val="00373639"/>
    <w:rsid w:val="00375A5D"/>
    <w:rsid w:val="00377B19"/>
    <w:rsid w:val="003804AB"/>
    <w:rsid w:val="00381A0E"/>
    <w:rsid w:val="00382AD6"/>
    <w:rsid w:val="00385055"/>
    <w:rsid w:val="0038713F"/>
    <w:rsid w:val="00387334"/>
    <w:rsid w:val="003912E7"/>
    <w:rsid w:val="0039183C"/>
    <w:rsid w:val="00391E23"/>
    <w:rsid w:val="003928DD"/>
    <w:rsid w:val="00392AFE"/>
    <w:rsid w:val="00397978"/>
    <w:rsid w:val="003A069F"/>
    <w:rsid w:val="003A06BD"/>
    <w:rsid w:val="003A123B"/>
    <w:rsid w:val="003A177E"/>
    <w:rsid w:val="003A2BD0"/>
    <w:rsid w:val="003A5F77"/>
    <w:rsid w:val="003A6179"/>
    <w:rsid w:val="003B0484"/>
    <w:rsid w:val="003B15A2"/>
    <w:rsid w:val="003B2168"/>
    <w:rsid w:val="003B3CDA"/>
    <w:rsid w:val="003B46D1"/>
    <w:rsid w:val="003B4DC7"/>
    <w:rsid w:val="003B5603"/>
    <w:rsid w:val="003B65C7"/>
    <w:rsid w:val="003B66EA"/>
    <w:rsid w:val="003C1087"/>
    <w:rsid w:val="003C4A12"/>
    <w:rsid w:val="003C5541"/>
    <w:rsid w:val="003C5890"/>
    <w:rsid w:val="003C6823"/>
    <w:rsid w:val="003D1EFE"/>
    <w:rsid w:val="003D39BE"/>
    <w:rsid w:val="003D3C76"/>
    <w:rsid w:val="003D4692"/>
    <w:rsid w:val="003D489D"/>
    <w:rsid w:val="003D582D"/>
    <w:rsid w:val="003E08F6"/>
    <w:rsid w:val="003E2FE4"/>
    <w:rsid w:val="003E409C"/>
    <w:rsid w:val="003E4851"/>
    <w:rsid w:val="003E5001"/>
    <w:rsid w:val="003E5FC1"/>
    <w:rsid w:val="003E6B6D"/>
    <w:rsid w:val="003E757E"/>
    <w:rsid w:val="003F043F"/>
    <w:rsid w:val="003F1A17"/>
    <w:rsid w:val="003F4CF9"/>
    <w:rsid w:val="003F765D"/>
    <w:rsid w:val="00400DD0"/>
    <w:rsid w:val="00410BF7"/>
    <w:rsid w:val="004117E3"/>
    <w:rsid w:val="00411D64"/>
    <w:rsid w:val="004132CD"/>
    <w:rsid w:val="00415669"/>
    <w:rsid w:val="00416F4A"/>
    <w:rsid w:val="00417856"/>
    <w:rsid w:val="004213CC"/>
    <w:rsid w:val="00421FCA"/>
    <w:rsid w:val="004230B3"/>
    <w:rsid w:val="0042367E"/>
    <w:rsid w:val="004244B0"/>
    <w:rsid w:val="00424542"/>
    <w:rsid w:val="00424E31"/>
    <w:rsid w:val="00426B4C"/>
    <w:rsid w:val="004273D5"/>
    <w:rsid w:val="004277FE"/>
    <w:rsid w:val="00431169"/>
    <w:rsid w:val="00435D4F"/>
    <w:rsid w:val="00436261"/>
    <w:rsid w:val="00440F63"/>
    <w:rsid w:val="0044267A"/>
    <w:rsid w:val="00444AC9"/>
    <w:rsid w:val="0045029D"/>
    <w:rsid w:val="00452B41"/>
    <w:rsid w:val="004535CB"/>
    <w:rsid w:val="00453A22"/>
    <w:rsid w:val="00453FD9"/>
    <w:rsid w:val="0045403D"/>
    <w:rsid w:val="004549E2"/>
    <w:rsid w:val="00454E7B"/>
    <w:rsid w:val="0045594E"/>
    <w:rsid w:val="004561DD"/>
    <w:rsid w:val="004565C2"/>
    <w:rsid w:val="004605C4"/>
    <w:rsid w:val="004613D5"/>
    <w:rsid w:val="00462648"/>
    <w:rsid w:val="00467C2D"/>
    <w:rsid w:val="00471D1C"/>
    <w:rsid w:val="00473784"/>
    <w:rsid w:val="00473C2C"/>
    <w:rsid w:val="004759BF"/>
    <w:rsid w:val="00480BC3"/>
    <w:rsid w:val="00482B7A"/>
    <w:rsid w:val="00482E66"/>
    <w:rsid w:val="004846D9"/>
    <w:rsid w:val="004857A5"/>
    <w:rsid w:val="00485CB6"/>
    <w:rsid w:val="00486A50"/>
    <w:rsid w:val="00487568"/>
    <w:rsid w:val="00493CCF"/>
    <w:rsid w:val="00496322"/>
    <w:rsid w:val="004A0A95"/>
    <w:rsid w:val="004A245D"/>
    <w:rsid w:val="004A2717"/>
    <w:rsid w:val="004A42CD"/>
    <w:rsid w:val="004A520C"/>
    <w:rsid w:val="004A6F84"/>
    <w:rsid w:val="004A72A6"/>
    <w:rsid w:val="004A7E33"/>
    <w:rsid w:val="004B022D"/>
    <w:rsid w:val="004B0F89"/>
    <w:rsid w:val="004B1206"/>
    <w:rsid w:val="004B14AA"/>
    <w:rsid w:val="004B287A"/>
    <w:rsid w:val="004B4458"/>
    <w:rsid w:val="004B6C12"/>
    <w:rsid w:val="004B7441"/>
    <w:rsid w:val="004C2611"/>
    <w:rsid w:val="004C2A2F"/>
    <w:rsid w:val="004C48A3"/>
    <w:rsid w:val="004C7161"/>
    <w:rsid w:val="004C7C28"/>
    <w:rsid w:val="004D055B"/>
    <w:rsid w:val="004D0AB8"/>
    <w:rsid w:val="004D0ACF"/>
    <w:rsid w:val="004D0CF9"/>
    <w:rsid w:val="004D6448"/>
    <w:rsid w:val="004D68BE"/>
    <w:rsid w:val="004E1EDE"/>
    <w:rsid w:val="004F11B1"/>
    <w:rsid w:val="004F1B86"/>
    <w:rsid w:val="004F1E54"/>
    <w:rsid w:val="004F1EF1"/>
    <w:rsid w:val="004F33F7"/>
    <w:rsid w:val="004F5147"/>
    <w:rsid w:val="004F5550"/>
    <w:rsid w:val="004F55E8"/>
    <w:rsid w:val="004F6EE9"/>
    <w:rsid w:val="004F7EFD"/>
    <w:rsid w:val="005010A3"/>
    <w:rsid w:val="00502772"/>
    <w:rsid w:val="005029DD"/>
    <w:rsid w:val="0050394E"/>
    <w:rsid w:val="00503CD9"/>
    <w:rsid w:val="0050402D"/>
    <w:rsid w:val="00505136"/>
    <w:rsid w:val="00510EB7"/>
    <w:rsid w:val="00511B43"/>
    <w:rsid w:val="005133AD"/>
    <w:rsid w:val="0051382F"/>
    <w:rsid w:val="00514B80"/>
    <w:rsid w:val="00522B4E"/>
    <w:rsid w:val="0052378B"/>
    <w:rsid w:val="00523EDD"/>
    <w:rsid w:val="00526422"/>
    <w:rsid w:val="00527916"/>
    <w:rsid w:val="005308FD"/>
    <w:rsid w:val="005310B8"/>
    <w:rsid w:val="005318A8"/>
    <w:rsid w:val="00533441"/>
    <w:rsid w:val="005370DF"/>
    <w:rsid w:val="00537841"/>
    <w:rsid w:val="00537B8E"/>
    <w:rsid w:val="005429E6"/>
    <w:rsid w:val="00547BB4"/>
    <w:rsid w:val="00562B78"/>
    <w:rsid w:val="0056391F"/>
    <w:rsid w:val="00563C88"/>
    <w:rsid w:val="00564641"/>
    <w:rsid w:val="00565266"/>
    <w:rsid w:val="005655DA"/>
    <w:rsid w:val="005658DA"/>
    <w:rsid w:val="005659DB"/>
    <w:rsid w:val="00565E57"/>
    <w:rsid w:val="00567DF9"/>
    <w:rsid w:val="00571361"/>
    <w:rsid w:val="00572DB6"/>
    <w:rsid w:val="00573B7F"/>
    <w:rsid w:val="0057427C"/>
    <w:rsid w:val="005760F7"/>
    <w:rsid w:val="005763B5"/>
    <w:rsid w:val="00581CDE"/>
    <w:rsid w:val="005820A3"/>
    <w:rsid w:val="00582359"/>
    <w:rsid w:val="0058404E"/>
    <w:rsid w:val="00585F6E"/>
    <w:rsid w:val="00586B53"/>
    <w:rsid w:val="0059026A"/>
    <w:rsid w:val="0059092E"/>
    <w:rsid w:val="00590A3E"/>
    <w:rsid w:val="0059178F"/>
    <w:rsid w:val="00592FD8"/>
    <w:rsid w:val="00593323"/>
    <w:rsid w:val="005A362A"/>
    <w:rsid w:val="005A50E1"/>
    <w:rsid w:val="005A5F45"/>
    <w:rsid w:val="005B7741"/>
    <w:rsid w:val="005B7F40"/>
    <w:rsid w:val="005C03D2"/>
    <w:rsid w:val="005C0F22"/>
    <w:rsid w:val="005C4B9E"/>
    <w:rsid w:val="005C5394"/>
    <w:rsid w:val="005C5BE7"/>
    <w:rsid w:val="005C655F"/>
    <w:rsid w:val="005C6854"/>
    <w:rsid w:val="005C6E14"/>
    <w:rsid w:val="005C7467"/>
    <w:rsid w:val="005D0825"/>
    <w:rsid w:val="005D443D"/>
    <w:rsid w:val="005E0154"/>
    <w:rsid w:val="005E0511"/>
    <w:rsid w:val="005E272C"/>
    <w:rsid w:val="005E5A6E"/>
    <w:rsid w:val="005E7195"/>
    <w:rsid w:val="005F01DE"/>
    <w:rsid w:val="005F11B6"/>
    <w:rsid w:val="005F381F"/>
    <w:rsid w:val="005F645B"/>
    <w:rsid w:val="005F6A21"/>
    <w:rsid w:val="005F6C6B"/>
    <w:rsid w:val="0060034E"/>
    <w:rsid w:val="00601364"/>
    <w:rsid w:val="006078AB"/>
    <w:rsid w:val="00610EC7"/>
    <w:rsid w:val="00611057"/>
    <w:rsid w:val="0061194F"/>
    <w:rsid w:val="00613AB1"/>
    <w:rsid w:val="00616335"/>
    <w:rsid w:val="0062072D"/>
    <w:rsid w:val="00622632"/>
    <w:rsid w:val="00625516"/>
    <w:rsid w:val="0062694D"/>
    <w:rsid w:val="00627012"/>
    <w:rsid w:val="0062722F"/>
    <w:rsid w:val="00630340"/>
    <w:rsid w:val="006303D1"/>
    <w:rsid w:val="00632194"/>
    <w:rsid w:val="00632CCF"/>
    <w:rsid w:val="0063442C"/>
    <w:rsid w:val="006356BC"/>
    <w:rsid w:val="00636248"/>
    <w:rsid w:val="0063656D"/>
    <w:rsid w:val="0063764A"/>
    <w:rsid w:val="00637CDE"/>
    <w:rsid w:val="00640971"/>
    <w:rsid w:val="006411A3"/>
    <w:rsid w:val="0064210E"/>
    <w:rsid w:val="00643C05"/>
    <w:rsid w:val="00643E7D"/>
    <w:rsid w:val="00646903"/>
    <w:rsid w:val="006471F7"/>
    <w:rsid w:val="00650A14"/>
    <w:rsid w:val="006511CA"/>
    <w:rsid w:val="00651A3D"/>
    <w:rsid w:val="00654FCE"/>
    <w:rsid w:val="00657023"/>
    <w:rsid w:val="00661B62"/>
    <w:rsid w:val="0066491B"/>
    <w:rsid w:val="00664FC7"/>
    <w:rsid w:val="00665B1C"/>
    <w:rsid w:val="0066602E"/>
    <w:rsid w:val="00666C29"/>
    <w:rsid w:val="00667CC0"/>
    <w:rsid w:val="00670606"/>
    <w:rsid w:val="00670E83"/>
    <w:rsid w:val="006734F0"/>
    <w:rsid w:val="0067495D"/>
    <w:rsid w:val="00674D2D"/>
    <w:rsid w:val="0068094A"/>
    <w:rsid w:val="00680D81"/>
    <w:rsid w:val="00681073"/>
    <w:rsid w:val="0068224A"/>
    <w:rsid w:val="00683372"/>
    <w:rsid w:val="00684EB8"/>
    <w:rsid w:val="00685119"/>
    <w:rsid w:val="006861B8"/>
    <w:rsid w:val="00686F12"/>
    <w:rsid w:val="00691F9A"/>
    <w:rsid w:val="00692C5E"/>
    <w:rsid w:val="006930A8"/>
    <w:rsid w:val="00693DB5"/>
    <w:rsid w:val="00695685"/>
    <w:rsid w:val="00696D6A"/>
    <w:rsid w:val="006A346E"/>
    <w:rsid w:val="006A482C"/>
    <w:rsid w:val="006A5DF8"/>
    <w:rsid w:val="006A6A34"/>
    <w:rsid w:val="006B0534"/>
    <w:rsid w:val="006B0778"/>
    <w:rsid w:val="006B61E6"/>
    <w:rsid w:val="006B6609"/>
    <w:rsid w:val="006C0763"/>
    <w:rsid w:val="006C1563"/>
    <w:rsid w:val="006C1AF5"/>
    <w:rsid w:val="006C20DE"/>
    <w:rsid w:val="006C378B"/>
    <w:rsid w:val="006C43B1"/>
    <w:rsid w:val="006C45DB"/>
    <w:rsid w:val="006C4AE3"/>
    <w:rsid w:val="006C6253"/>
    <w:rsid w:val="006C6484"/>
    <w:rsid w:val="006C7668"/>
    <w:rsid w:val="006C7C05"/>
    <w:rsid w:val="006D0188"/>
    <w:rsid w:val="006D3099"/>
    <w:rsid w:val="006D3418"/>
    <w:rsid w:val="006D5274"/>
    <w:rsid w:val="006D644D"/>
    <w:rsid w:val="006D6E8E"/>
    <w:rsid w:val="006E18C3"/>
    <w:rsid w:val="006E1ECD"/>
    <w:rsid w:val="006E3C75"/>
    <w:rsid w:val="006E3F22"/>
    <w:rsid w:val="006E4DEB"/>
    <w:rsid w:val="006E5F58"/>
    <w:rsid w:val="006E7484"/>
    <w:rsid w:val="006F041C"/>
    <w:rsid w:val="006F1229"/>
    <w:rsid w:val="006F3828"/>
    <w:rsid w:val="006F5539"/>
    <w:rsid w:val="006F6580"/>
    <w:rsid w:val="00701066"/>
    <w:rsid w:val="0070139D"/>
    <w:rsid w:val="0070172D"/>
    <w:rsid w:val="00701FC1"/>
    <w:rsid w:val="0070381F"/>
    <w:rsid w:val="0070642D"/>
    <w:rsid w:val="0071098E"/>
    <w:rsid w:val="0071153C"/>
    <w:rsid w:val="00714816"/>
    <w:rsid w:val="00714B33"/>
    <w:rsid w:val="0071520B"/>
    <w:rsid w:val="007160AD"/>
    <w:rsid w:val="00717715"/>
    <w:rsid w:val="00721241"/>
    <w:rsid w:val="00721669"/>
    <w:rsid w:val="00722919"/>
    <w:rsid w:val="00722A03"/>
    <w:rsid w:val="00723807"/>
    <w:rsid w:val="0072660B"/>
    <w:rsid w:val="00726F47"/>
    <w:rsid w:val="00727B1A"/>
    <w:rsid w:val="007302FA"/>
    <w:rsid w:val="00731185"/>
    <w:rsid w:val="007322F4"/>
    <w:rsid w:val="00732A0A"/>
    <w:rsid w:val="00732CC3"/>
    <w:rsid w:val="00733B10"/>
    <w:rsid w:val="007344A4"/>
    <w:rsid w:val="007368A3"/>
    <w:rsid w:val="00736AD2"/>
    <w:rsid w:val="00737191"/>
    <w:rsid w:val="00740155"/>
    <w:rsid w:val="007412D6"/>
    <w:rsid w:val="00741788"/>
    <w:rsid w:val="00741FB5"/>
    <w:rsid w:val="007434A5"/>
    <w:rsid w:val="0074385D"/>
    <w:rsid w:val="0074465F"/>
    <w:rsid w:val="00745784"/>
    <w:rsid w:val="00746162"/>
    <w:rsid w:val="007475DF"/>
    <w:rsid w:val="00751D11"/>
    <w:rsid w:val="00751E7A"/>
    <w:rsid w:val="0075293A"/>
    <w:rsid w:val="00757415"/>
    <w:rsid w:val="00757B50"/>
    <w:rsid w:val="007604B7"/>
    <w:rsid w:val="007605AA"/>
    <w:rsid w:val="00763B54"/>
    <w:rsid w:val="00764173"/>
    <w:rsid w:val="00765097"/>
    <w:rsid w:val="007657DE"/>
    <w:rsid w:val="00765C5A"/>
    <w:rsid w:val="0076615B"/>
    <w:rsid w:val="007664CA"/>
    <w:rsid w:val="0076680F"/>
    <w:rsid w:val="00767C7B"/>
    <w:rsid w:val="007700E8"/>
    <w:rsid w:val="00771B51"/>
    <w:rsid w:val="007728CA"/>
    <w:rsid w:val="00772E3D"/>
    <w:rsid w:val="00773D3E"/>
    <w:rsid w:val="00774CA2"/>
    <w:rsid w:val="007767AB"/>
    <w:rsid w:val="0077768B"/>
    <w:rsid w:val="00781815"/>
    <w:rsid w:val="00782784"/>
    <w:rsid w:val="00782AAE"/>
    <w:rsid w:val="00784246"/>
    <w:rsid w:val="00785E0C"/>
    <w:rsid w:val="007876F7"/>
    <w:rsid w:val="00790774"/>
    <w:rsid w:val="00790ADB"/>
    <w:rsid w:val="00795016"/>
    <w:rsid w:val="00795A85"/>
    <w:rsid w:val="00796ADD"/>
    <w:rsid w:val="0079706E"/>
    <w:rsid w:val="007A0396"/>
    <w:rsid w:val="007A1F36"/>
    <w:rsid w:val="007A3A62"/>
    <w:rsid w:val="007A4F5D"/>
    <w:rsid w:val="007A5265"/>
    <w:rsid w:val="007A5E78"/>
    <w:rsid w:val="007A7127"/>
    <w:rsid w:val="007B0C6D"/>
    <w:rsid w:val="007B0DC1"/>
    <w:rsid w:val="007B138C"/>
    <w:rsid w:val="007B13C9"/>
    <w:rsid w:val="007B14B0"/>
    <w:rsid w:val="007B3009"/>
    <w:rsid w:val="007B33A4"/>
    <w:rsid w:val="007B6480"/>
    <w:rsid w:val="007B6C40"/>
    <w:rsid w:val="007C008E"/>
    <w:rsid w:val="007C0224"/>
    <w:rsid w:val="007C0B21"/>
    <w:rsid w:val="007C1B08"/>
    <w:rsid w:val="007C3E94"/>
    <w:rsid w:val="007C4374"/>
    <w:rsid w:val="007C4708"/>
    <w:rsid w:val="007C64A7"/>
    <w:rsid w:val="007C798B"/>
    <w:rsid w:val="007C79BC"/>
    <w:rsid w:val="007C7F40"/>
    <w:rsid w:val="007D47B8"/>
    <w:rsid w:val="007D4C10"/>
    <w:rsid w:val="007D6022"/>
    <w:rsid w:val="007E0856"/>
    <w:rsid w:val="007E0A90"/>
    <w:rsid w:val="007E4A9B"/>
    <w:rsid w:val="007E5EFE"/>
    <w:rsid w:val="007E7D12"/>
    <w:rsid w:val="007F0C79"/>
    <w:rsid w:val="007F14D8"/>
    <w:rsid w:val="007F4477"/>
    <w:rsid w:val="007F5B63"/>
    <w:rsid w:val="007F5F6D"/>
    <w:rsid w:val="007F7AAA"/>
    <w:rsid w:val="0080074C"/>
    <w:rsid w:val="00801379"/>
    <w:rsid w:val="00802494"/>
    <w:rsid w:val="00802C7D"/>
    <w:rsid w:val="008057C7"/>
    <w:rsid w:val="00805978"/>
    <w:rsid w:val="00805C54"/>
    <w:rsid w:val="00807856"/>
    <w:rsid w:val="00810EB5"/>
    <w:rsid w:val="008117D3"/>
    <w:rsid w:val="008139F5"/>
    <w:rsid w:val="00814653"/>
    <w:rsid w:val="00814BCC"/>
    <w:rsid w:val="00815804"/>
    <w:rsid w:val="008161D4"/>
    <w:rsid w:val="00823082"/>
    <w:rsid w:val="008238D6"/>
    <w:rsid w:val="0082511A"/>
    <w:rsid w:val="00825860"/>
    <w:rsid w:val="00827E9F"/>
    <w:rsid w:val="00831F2F"/>
    <w:rsid w:val="00833544"/>
    <w:rsid w:val="00834476"/>
    <w:rsid w:val="00837D67"/>
    <w:rsid w:val="00840CF6"/>
    <w:rsid w:val="00840F4B"/>
    <w:rsid w:val="00841BA6"/>
    <w:rsid w:val="00843232"/>
    <w:rsid w:val="008443AA"/>
    <w:rsid w:val="00845924"/>
    <w:rsid w:val="008467A9"/>
    <w:rsid w:val="00847171"/>
    <w:rsid w:val="00847C3E"/>
    <w:rsid w:val="00847FD9"/>
    <w:rsid w:val="00850040"/>
    <w:rsid w:val="00850355"/>
    <w:rsid w:val="0085246F"/>
    <w:rsid w:val="00854D31"/>
    <w:rsid w:val="00856B84"/>
    <w:rsid w:val="008575BB"/>
    <w:rsid w:val="0086347E"/>
    <w:rsid w:val="00864204"/>
    <w:rsid w:val="00864782"/>
    <w:rsid w:val="008649F1"/>
    <w:rsid w:val="00865F24"/>
    <w:rsid w:val="008675B1"/>
    <w:rsid w:val="00874BAD"/>
    <w:rsid w:val="0087542D"/>
    <w:rsid w:val="00877057"/>
    <w:rsid w:val="008776F5"/>
    <w:rsid w:val="00877BDD"/>
    <w:rsid w:val="00880BBD"/>
    <w:rsid w:val="008825F1"/>
    <w:rsid w:val="008877EE"/>
    <w:rsid w:val="00887821"/>
    <w:rsid w:val="008908C1"/>
    <w:rsid w:val="00892437"/>
    <w:rsid w:val="00893A88"/>
    <w:rsid w:val="00893F47"/>
    <w:rsid w:val="00897F8F"/>
    <w:rsid w:val="008A0ABA"/>
    <w:rsid w:val="008A1309"/>
    <w:rsid w:val="008A2FFF"/>
    <w:rsid w:val="008A3BF0"/>
    <w:rsid w:val="008A3CCF"/>
    <w:rsid w:val="008A65DF"/>
    <w:rsid w:val="008A6817"/>
    <w:rsid w:val="008B2F39"/>
    <w:rsid w:val="008B331B"/>
    <w:rsid w:val="008B4747"/>
    <w:rsid w:val="008B4DD2"/>
    <w:rsid w:val="008B5821"/>
    <w:rsid w:val="008B5D92"/>
    <w:rsid w:val="008B6683"/>
    <w:rsid w:val="008B6A31"/>
    <w:rsid w:val="008B71A3"/>
    <w:rsid w:val="008B760F"/>
    <w:rsid w:val="008C04C3"/>
    <w:rsid w:val="008C0EB5"/>
    <w:rsid w:val="008C145A"/>
    <w:rsid w:val="008C23AA"/>
    <w:rsid w:val="008C2DF0"/>
    <w:rsid w:val="008C44EA"/>
    <w:rsid w:val="008C4D68"/>
    <w:rsid w:val="008C6A2C"/>
    <w:rsid w:val="008C6AC1"/>
    <w:rsid w:val="008C7D9F"/>
    <w:rsid w:val="008D0155"/>
    <w:rsid w:val="008D0CF7"/>
    <w:rsid w:val="008D41CF"/>
    <w:rsid w:val="008D5FF1"/>
    <w:rsid w:val="008D6B39"/>
    <w:rsid w:val="008D7CA3"/>
    <w:rsid w:val="008E119C"/>
    <w:rsid w:val="008E15A0"/>
    <w:rsid w:val="008E15B1"/>
    <w:rsid w:val="008E1E23"/>
    <w:rsid w:val="008E2570"/>
    <w:rsid w:val="008E4A67"/>
    <w:rsid w:val="008E51CC"/>
    <w:rsid w:val="008E56CE"/>
    <w:rsid w:val="008E72BC"/>
    <w:rsid w:val="008F099A"/>
    <w:rsid w:val="008F1480"/>
    <w:rsid w:val="008F181E"/>
    <w:rsid w:val="008F2AD5"/>
    <w:rsid w:val="008F3095"/>
    <w:rsid w:val="008F4213"/>
    <w:rsid w:val="008F5041"/>
    <w:rsid w:val="00903FA9"/>
    <w:rsid w:val="00904EEE"/>
    <w:rsid w:val="00907B99"/>
    <w:rsid w:val="00907DB9"/>
    <w:rsid w:val="00910A0C"/>
    <w:rsid w:val="00914376"/>
    <w:rsid w:val="00914D2F"/>
    <w:rsid w:val="00916608"/>
    <w:rsid w:val="009201E2"/>
    <w:rsid w:val="0092082B"/>
    <w:rsid w:val="00920FD7"/>
    <w:rsid w:val="00922556"/>
    <w:rsid w:val="009236DE"/>
    <w:rsid w:val="009247A4"/>
    <w:rsid w:val="00924A06"/>
    <w:rsid w:val="00925201"/>
    <w:rsid w:val="0092520A"/>
    <w:rsid w:val="00925B67"/>
    <w:rsid w:val="009274C3"/>
    <w:rsid w:val="00930115"/>
    <w:rsid w:val="009311EC"/>
    <w:rsid w:val="0093313E"/>
    <w:rsid w:val="00933152"/>
    <w:rsid w:val="0093339F"/>
    <w:rsid w:val="009342EC"/>
    <w:rsid w:val="00934EFA"/>
    <w:rsid w:val="0093501E"/>
    <w:rsid w:val="00936CFE"/>
    <w:rsid w:val="00940B73"/>
    <w:rsid w:val="00940B90"/>
    <w:rsid w:val="009411CE"/>
    <w:rsid w:val="00943246"/>
    <w:rsid w:val="0094435F"/>
    <w:rsid w:val="0094488D"/>
    <w:rsid w:val="00947631"/>
    <w:rsid w:val="00950310"/>
    <w:rsid w:val="009519CC"/>
    <w:rsid w:val="00951F12"/>
    <w:rsid w:val="00953598"/>
    <w:rsid w:val="0095542A"/>
    <w:rsid w:val="00956798"/>
    <w:rsid w:val="00956F2C"/>
    <w:rsid w:val="00957213"/>
    <w:rsid w:val="00961433"/>
    <w:rsid w:val="00962C8C"/>
    <w:rsid w:val="00963419"/>
    <w:rsid w:val="00963494"/>
    <w:rsid w:val="00963672"/>
    <w:rsid w:val="0096440F"/>
    <w:rsid w:val="00965498"/>
    <w:rsid w:val="00965EC1"/>
    <w:rsid w:val="009704DE"/>
    <w:rsid w:val="0097137D"/>
    <w:rsid w:val="0097157C"/>
    <w:rsid w:val="00972266"/>
    <w:rsid w:val="00972929"/>
    <w:rsid w:val="00972DB5"/>
    <w:rsid w:val="00972FAC"/>
    <w:rsid w:val="00973227"/>
    <w:rsid w:val="00985AB0"/>
    <w:rsid w:val="00991D05"/>
    <w:rsid w:val="009926D9"/>
    <w:rsid w:val="00996D94"/>
    <w:rsid w:val="00996E94"/>
    <w:rsid w:val="00997A13"/>
    <w:rsid w:val="009A0DFD"/>
    <w:rsid w:val="009A4154"/>
    <w:rsid w:val="009A42F2"/>
    <w:rsid w:val="009A4DB8"/>
    <w:rsid w:val="009B0AD1"/>
    <w:rsid w:val="009B0D7F"/>
    <w:rsid w:val="009B352C"/>
    <w:rsid w:val="009B3FCE"/>
    <w:rsid w:val="009B418E"/>
    <w:rsid w:val="009B51EE"/>
    <w:rsid w:val="009B5493"/>
    <w:rsid w:val="009B7B8C"/>
    <w:rsid w:val="009C1D91"/>
    <w:rsid w:val="009C367D"/>
    <w:rsid w:val="009C492E"/>
    <w:rsid w:val="009C6C1C"/>
    <w:rsid w:val="009D1D8A"/>
    <w:rsid w:val="009D2A89"/>
    <w:rsid w:val="009D3FF3"/>
    <w:rsid w:val="009D493A"/>
    <w:rsid w:val="009D5416"/>
    <w:rsid w:val="009D7742"/>
    <w:rsid w:val="009D774A"/>
    <w:rsid w:val="009D79E8"/>
    <w:rsid w:val="009D7FC0"/>
    <w:rsid w:val="009E5E36"/>
    <w:rsid w:val="009F078E"/>
    <w:rsid w:val="009F24BD"/>
    <w:rsid w:val="009F2E34"/>
    <w:rsid w:val="009F4631"/>
    <w:rsid w:val="00A01C11"/>
    <w:rsid w:val="00A02425"/>
    <w:rsid w:val="00A0247A"/>
    <w:rsid w:val="00A03D34"/>
    <w:rsid w:val="00A044E9"/>
    <w:rsid w:val="00A049E0"/>
    <w:rsid w:val="00A05BE4"/>
    <w:rsid w:val="00A11476"/>
    <w:rsid w:val="00A1187A"/>
    <w:rsid w:val="00A120CB"/>
    <w:rsid w:val="00A122B1"/>
    <w:rsid w:val="00A1476B"/>
    <w:rsid w:val="00A152A9"/>
    <w:rsid w:val="00A16BD4"/>
    <w:rsid w:val="00A21091"/>
    <w:rsid w:val="00A21C6E"/>
    <w:rsid w:val="00A22EB7"/>
    <w:rsid w:val="00A234AD"/>
    <w:rsid w:val="00A24245"/>
    <w:rsid w:val="00A26CE2"/>
    <w:rsid w:val="00A30A12"/>
    <w:rsid w:val="00A30E62"/>
    <w:rsid w:val="00A31B13"/>
    <w:rsid w:val="00A326DD"/>
    <w:rsid w:val="00A32E26"/>
    <w:rsid w:val="00A32E7B"/>
    <w:rsid w:val="00A3313A"/>
    <w:rsid w:val="00A364F2"/>
    <w:rsid w:val="00A4073B"/>
    <w:rsid w:val="00A40E9F"/>
    <w:rsid w:val="00A422DE"/>
    <w:rsid w:val="00A4278E"/>
    <w:rsid w:val="00A466DB"/>
    <w:rsid w:val="00A51D5F"/>
    <w:rsid w:val="00A51D81"/>
    <w:rsid w:val="00A522D0"/>
    <w:rsid w:val="00A52A47"/>
    <w:rsid w:val="00A53662"/>
    <w:rsid w:val="00A552DD"/>
    <w:rsid w:val="00A55594"/>
    <w:rsid w:val="00A556F3"/>
    <w:rsid w:val="00A6064C"/>
    <w:rsid w:val="00A60AA5"/>
    <w:rsid w:val="00A63FD1"/>
    <w:rsid w:val="00A64A41"/>
    <w:rsid w:val="00A64E3E"/>
    <w:rsid w:val="00A64E51"/>
    <w:rsid w:val="00A65861"/>
    <w:rsid w:val="00A67446"/>
    <w:rsid w:val="00A71EEC"/>
    <w:rsid w:val="00A7265B"/>
    <w:rsid w:val="00A728CE"/>
    <w:rsid w:val="00A72E00"/>
    <w:rsid w:val="00A72F60"/>
    <w:rsid w:val="00A7524A"/>
    <w:rsid w:val="00A7565D"/>
    <w:rsid w:val="00A7569A"/>
    <w:rsid w:val="00A760E9"/>
    <w:rsid w:val="00A761CD"/>
    <w:rsid w:val="00A7629B"/>
    <w:rsid w:val="00A76D65"/>
    <w:rsid w:val="00A7714A"/>
    <w:rsid w:val="00A805B3"/>
    <w:rsid w:val="00A80DF6"/>
    <w:rsid w:val="00A817F0"/>
    <w:rsid w:val="00A82DC6"/>
    <w:rsid w:val="00A8348C"/>
    <w:rsid w:val="00A83A21"/>
    <w:rsid w:val="00A84AD4"/>
    <w:rsid w:val="00A84CEC"/>
    <w:rsid w:val="00A85CC6"/>
    <w:rsid w:val="00A87790"/>
    <w:rsid w:val="00A87F37"/>
    <w:rsid w:val="00A91EC5"/>
    <w:rsid w:val="00A924F6"/>
    <w:rsid w:val="00AA461E"/>
    <w:rsid w:val="00AA4686"/>
    <w:rsid w:val="00AA5809"/>
    <w:rsid w:val="00AA59DC"/>
    <w:rsid w:val="00AA5D6F"/>
    <w:rsid w:val="00AA6923"/>
    <w:rsid w:val="00AA7131"/>
    <w:rsid w:val="00AA716B"/>
    <w:rsid w:val="00AB081F"/>
    <w:rsid w:val="00AB2440"/>
    <w:rsid w:val="00AB3605"/>
    <w:rsid w:val="00AB4C0C"/>
    <w:rsid w:val="00AB64D5"/>
    <w:rsid w:val="00AB7DA5"/>
    <w:rsid w:val="00AC1924"/>
    <w:rsid w:val="00AC27A3"/>
    <w:rsid w:val="00AC307D"/>
    <w:rsid w:val="00AC3235"/>
    <w:rsid w:val="00AC469E"/>
    <w:rsid w:val="00AC48B3"/>
    <w:rsid w:val="00AC590C"/>
    <w:rsid w:val="00AC5EF5"/>
    <w:rsid w:val="00AC7E6F"/>
    <w:rsid w:val="00AC7FE3"/>
    <w:rsid w:val="00AD1A50"/>
    <w:rsid w:val="00AD25A5"/>
    <w:rsid w:val="00AD38D2"/>
    <w:rsid w:val="00AD3ADD"/>
    <w:rsid w:val="00AD4E17"/>
    <w:rsid w:val="00AD5050"/>
    <w:rsid w:val="00AD5375"/>
    <w:rsid w:val="00AF03A9"/>
    <w:rsid w:val="00AF15E4"/>
    <w:rsid w:val="00AF17D3"/>
    <w:rsid w:val="00AF26C0"/>
    <w:rsid w:val="00AF341B"/>
    <w:rsid w:val="00AF3F8B"/>
    <w:rsid w:val="00AF46B4"/>
    <w:rsid w:val="00AF47A6"/>
    <w:rsid w:val="00AF4808"/>
    <w:rsid w:val="00AF57A3"/>
    <w:rsid w:val="00AF7A88"/>
    <w:rsid w:val="00AF7BE4"/>
    <w:rsid w:val="00B02D58"/>
    <w:rsid w:val="00B05650"/>
    <w:rsid w:val="00B05E48"/>
    <w:rsid w:val="00B06F10"/>
    <w:rsid w:val="00B102D4"/>
    <w:rsid w:val="00B131A4"/>
    <w:rsid w:val="00B14092"/>
    <w:rsid w:val="00B15E44"/>
    <w:rsid w:val="00B16B26"/>
    <w:rsid w:val="00B16D0F"/>
    <w:rsid w:val="00B16FFD"/>
    <w:rsid w:val="00B17132"/>
    <w:rsid w:val="00B17791"/>
    <w:rsid w:val="00B20061"/>
    <w:rsid w:val="00B23F80"/>
    <w:rsid w:val="00B242BB"/>
    <w:rsid w:val="00B24751"/>
    <w:rsid w:val="00B253AF"/>
    <w:rsid w:val="00B25B3E"/>
    <w:rsid w:val="00B25E4D"/>
    <w:rsid w:val="00B26EB0"/>
    <w:rsid w:val="00B2799F"/>
    <w:rsid w:val="00B3030D"/>
    <w:rsid w:val="00B30821"/>
    <w:rsid w:val="00B3141F"/>
    <w:rsid w:val="00B34776"/>
    <w:rsid w:val="00B35393"/>
    <w:rsid w:val="00B36DDF"/>
    <w:rsid w:val="00B36DF4"/>
    <w:rsid w:val="00B40874"/>
    <w:rsid w:val="00B43E70"/>
    <w:rsid w:val="00B46361"/>
    <w:rsid w:val="00B52D8D"/>
    <w:rsid w:val="00B557AF"/>
    <w:rsid w:val="00B61161"/>
    <w:rsid w:val="00B61460"/>
    <w:rsid w:val="00B61FD1"/>
    <w:rsid w:val="00B6225C"/>
    <w:rsid w:val="00B63103"/>
    <w:rsid w:val="00B631A7"/>
    <w:rsid w:val="00B642EE"/>
    <w:rsid w:val="00B65E81"/>
    <w:rsid w:val="00B65F9B"/>
    <w:rsid w:val="00B67054"/>
    <w:rsid w:val="00B670E4"/>
    <w:rsid w:val="00B7139B"/>
    <w:rsid w:val="00B72994"/>
    <w:rsid w:val="00B738D6"/>
    <w:rsid w:val="00B73CA3"/>
    <w:rsid w:val="00B73FCD"/>
    <w:rsid w:val="00B75E6F"/>
    <w:rsid w:val="00B77A11"/>
    <w:rsid w:val="00B80554"/>
    <w:rsid w:val="00B80EE7"/>
    <w:rsid w:val="00B8143D"/>
    <w:rsid w:val="00B83CA4"/>
    <w:rsid w:val="00B85267"/>
    <w:rsid w:val="00B86494"/>
    <w:rsid w:val="00B865EE"/>
    <w:rsid w:val="00B9035B"/>
    <w:rsid w:val="00B9134E"/>
    <w:rsid w:val="00B94863"/>
    <w:rsid w:val="00B9495F"/>
    <w:rsid w:val="00B94DE2"/>
    <w:rsid w:val="00B94EA8"/>
    <w:rsid w:val="00B9538F"/>
    <w:rsid w:val="00BA2361"/>
    <w:rsid w:val="00BA2404"/>
    <w:rsid w:val="00BA3174"/>
    <w:rsid w:val="00BA59A0"/>
    <w:rsid w:val="00BA5D8A"/>
    <w:rsid w:val="00BA657D"/>
    <w:rsid w:val="00BA7476"/>
    <w:rsid w:val="00BA7C2F"/>
    <w:rsid w:val="00BA7D63"/>
    <w:rsid w:val="00BB14EA"/>
    <w:rsid w:val="00BB1724"/>
    <w:rsid w:val="00BB59FE"/>
    <w:rsid w:val="00BB7CD9"/>
    <w:rsid w:val="00BC19C2"/>
    <w:rsid w:val="00BC2584"/>
    <w:rsid w:val="00BC2B87"/>
    <w:rsid w:val="00BC2BCB"/>
    <w:rsid w:val="00BC40B1"/>
    <w:rsid w:val="00BC447A"/>
    <w:rsid w:val="00BC53C0"/>
    <w:rsid w:val="00BC7761"/>
    <w:rsid w:val="00BD1ED6"/>
    <w:rsid w:val="00BD252F"/>
    <w:rsid w:val="00BD2F20"/>
    <w:rsid w:val="00BD492C"/>
    <w:rsid w:val="00BD60E5"/>
    <w:rsid w:val="00BD6420"/>
    <w:rsid w:val="00BE0711"/>
    <w:rsid w:val="00BE0BAA"/>
    <w:rsid w:val="00BE1C4E"/>
    <w:rsid w:val="00BE507F"/>
    <w:rsid w:val="00BE5A40"/>
    <w:rsid w:val="00BE62D8"/>
    <w:rsid w:val="00BF1A2A"/>
    <w:rsid w:val="00BF27A1"/>
    <w:rsid w:val="00BF2D4F"/>
    <w:rsid w:val="00BF3413"/>
    <w:rsid w:val="00BF353A"/>
    <w:rsid w:val="00BF4172"/>
    <w:rsid w:val="00BF4B52"/>
    <w:rsid w:val="00BF57FB"/>
    <w:rsid w:val="00BF725B"/>
    <w:rsid w:val="00C0134B"/>
    <w:rsid w:val="00C0194C"/>
    <w:rsid w:val="00C01FE2"/>
    <w:rsid w:val="00C020AD"/>
    <w:rsid w:val="00C02D24"/>
    <w:rsid w:val="00C0428F"/>
    <w:rsid w:val="00C0508D"/>
    <w:rsid w:val="00C07399"/>
    <w:rsid w:val="00C10B15"/>
    <w:rsid w:val="00C10C0E"/>
    <w:rsid w:val="00C11209"/>
    <w:rsid w:val="00C1233A"/>
    <w:rsid w:val="00C1341C"/>
    <w:rsid w:val="00C142CF"/>
    <w:rsid w:val="00C14568"/>
    <w:rsid w:val="00C153EE"/>
    <w:rsid w:val="00C1651B"/>
    <w:rsid w:val="00C176D1"/>
    <w:rsid w:val="00C21601"/>
    <w:rsid w:val="00C21E27"/>
    <w:rsid w:val="00C22B14"/>
    <w:rsid w:val="00C2324D"/>
    <w:rsid w:val="00C2422D"/>
    <w:rsid w:val="00C24E24"/>
    <w:rsid w:val="00C254E5"/>
    <w:rsid w:val="00C25D36"/>
    <w:rsid w:val="00C319A3"/>
    <w:rsid w:val="00C3509A"/>
    <w:rsid w:val="00C35377"/>
    <w:rsid w:val="00C37E2E"/>
    <w:rsid w:val="00C40AAA"/>
    <w:rsid w:val="00C41CCE"/>
    <w:rsid w:val="00C44386"/>
    <w:rsid w:val="00C44584"/>
    <w:rsid w:val="00C46FCC"/>
    <w:rsid w:val="00C54657"/>
    <w:rsid w:val="00C55EAD"/>
    <w:rsid w:val="00C563F5"/>
    <w:rsid w:val="00C567E7"/>
    <w:rsid w:val="00C57F10"/>
    <w:rsid w:val="00C60359"/>
    <w:rsid w:val="00C60D92"/>
    <w:rsid w:val="00C62F57"/>
    <w:rsid w:val="00C6675D"/>
    <w:rsid w:val="00C6685D"/>
    <w:rsid w:val="00C73383"/>
    <w:rsid w:val="00C73A2A"/>
    <w:rsid w:val="00C73B7E"/>
    <w:rsid w:val="00C73CD7"/>
    <w:rsid w:val="00C7492B"/>
    <w:rsid w:val="00C77108"/>
    <w:rsid w:val="00C7732D"/>
    <w:rsid w:val="00C7758A"/>
    <w:rsid w:val="00C83B5C"/>
    <w:rsid w:val="00C85786"/>
    <w:rsid w:val="00C85B12"/>
    <w:rsid w:val="00C868FF"/>
    <w:rsid w:val="00C87222"/>
    <w:rsid w:val="00C900C9"/>
    <w:rsid w:val="00C904C3"/>
    <w:rsid w:val="00C911CB"/>
    <w:rsid w:val="00C930B0"/>
    <w:rsid w:val="00C93961"/>
    <w:rsid w:val="00C94E50"/>
    <w:rsid w:val="00C95656"/>
    <w:rsid w:val="00C96D6C"/>
    <w:rsid w:val="00C97A17"/>
    <w:rsid w:val="00CA00D2"/>
    <w:rsid w:val="00CA0A3C"/>
    <w:rsid w:val="00CA0F11"/>
    <w:rsid w:val="00CA13AD"/>
    <w:rsid w:val="00CB1566"/>
    <w:rsid w:val="00CB3B5C"/>
    <w:rsid w:val="00CB5A80"/>
    <w:rsid w:val="00CC0416"/>
    <w:rsid w:val="00CC078B"/>
    <w:rsid w:val="00CC293B"/>
    <w:rsid w:val="00CC3D86"/>
    <w:rsid w:val="00CC516D"/>
    <w:rsid w:val="00CC5839"/>
    <w:rsid w:val="00CC58F4"/>
    <w:rsid w:val="00CC68DB"/>
    <w:rsid w:val="00CC6C51"/>
    <w:rsid w:val="00CD1CA8"/>
    <w:rsid w:val="00CD5A86"/>
    <w:rsid w:val="00CD6F01"/>
    <w:rsid w:val="00CE031A"/>
    <w:rsid w:val="00CE19F6"/>
    <w:rsid w:val="00CE1B11"/>
    <w:rsid w:val="00CE1EA4"/>
    <w:rsid w:val="00CE3A05"/>
    <w:rsid w:val="00CE59C0"/>
    <w:rsid w:val="00CF0CFC"/>
    <w:rsid w:val="00CF16F6"/>
    <w:rsid w:val="00CF3C09"/>
    <w:rsid w:val="00CF4624"/>
    <w:rsid w:val="00CF47D7"/>
    <w:rsid w:val="00CF58A8"/>
    <w:rsid w:val="00CF63EB"/>
    <w:rsid w:val="00D03468"/>
    <w:rsid w:val="00D03B1A"/>
    <w:rsid w:val="00D05754"/>
    <w:rsid w:val="00D06D3E"/>
    <w:rsid w:val="00D07307"/>
    <w:rsid w:val="00D10A76"/>
    <w:rsid w:val="00D12E05"/>
    <w:rsid w:val="00D13EC8"/>
    <w:rsid w:val="00D158A8"/>
    <w:rsid w:val="00D16C90"/>
    <w:rsid w:val="00D17FE4"/>
    <w:rsid w:val="00D21BE9"/>
    <w:rsid w:val="00D2332A"/>
    <w:rsid w:val="00D2596B"/>
    <w:rsid w:val="00D26CAD"/>
    <w:rsid w:val="00D271BA"/>
    <w:rsid w:val="00D3072A"/>
    <w:rsid w:val="00D32D1A"/>
    <w:rsid w:val="00D3353D"/>
    <w:rsid w:val="00D33F06"/>
    <w:rsid w:val="00D34890"/>
    <w:rsid w:val="00D353D1"/>
    <w:rsid w:val="00D371DA"/>
    <w:rsid w:val="00D37D99"/>
    <w:rsid w:val="00D40CA0"/>
    <w:rsid w:val="00D40D0E"/>
    <w:rsid w:val="00D4119F"/>
    <w:rsid w:val="00D41315"/>
    <w:rsid w:val="00D424DA"/>
    <w:rsid w:val="00D436A5"/>
    <w:rsid w:val="00D43B63"/>
    <w:rsid w:val="00D43DE3"/>
    <w:rsid w:val="00D47623"/>
    <w:rsid w:val="00D4765C"/>
    <w:rsid w:val="00D478EC"/>
    <w:rsid w:val="00D5047C"/>
    <w:rsid w:val="00D50F5E"/>
    <w:rsid w:val="00D53383"/>
    <w:rsid w:val="00D53B45"/>
    <w:rsid w:val="00D53D73"/>
    <w:rsid w:val="00D56AB6"/>
    <w:rsid w:val="00D64BD1"/>
    <w:rsid w:val="00D7065A"/>
    <w:rsid w:val="00D714F5"/>
    <w:rsid w:val="00D71C15"/>
    <w:rsid w:val="00D723BF"/>
    <w:rsid w:val="00D72AB9"/>
    <w:rsid w:val="00D7331D"/>
    <w:rsid w:val="00D73373"/>
    <w:rsid w:val="00D76C18"/>
    <w:rsid w:val="00D80D85"/>
    <w:rsid w:val="00D8243C"/>
    <w:rsid w:val="00D82B2C"/>
    <w:rsid w:val="00D82FA0"/>
    <w:rsid w:val="00D87719"/>
    <w:rsid w:val="00D878B3"/>
    <w:rsid w:val="00D87E0E"/>
    <w:rsid w:val="00D90B43"/>
    <w:rsid w:val="00D90D9B"/>
    <w:rsid w:val="00D9144C"/>
    <w:rsid w:val="00D92CF2"/>
    <w:rsid w:val="00D93DD4"/>
    <w:rsid w:val="00D94009"/>
    <w:rsid w:val="00D9426A"/>
    <w:rsid w:val="00D95F43"/>
    <w:rsid w:val="00D9713D"/>
    <w:rsid w:val="00D97813"/>
    <w:rsid w:val="00DA0A98"/>
    <w:rsid w:val="00DA1146"/>
    <w:rsid w:val="00DA1FE8"/>
    <w:rsid w:val="00DA2DCE"/>
    <w:rsid w:val="00DA4A9B"/>
    <w:rsid w:val="00DA4D39"/>
    <w:rsid w:val="00DA68CF"/>
    <w:rsid w:val="00DA7B94"/>
    <w:rsid w:val="00DB3D59"/>
    <w:rsid w:val="00DB45D9"/>
    <w:rsid w:val="00DB45F3"/>
    <w:rsid w:val="00DB6D59"/>
    <w:rsid w:val="00DB76C2"/>
    <w:rsid w:val="00DC08E3"/>
    <w:rsid w:val="00DC1670"/>
    <w:rsid w:val="00DC401A"/>
    <w:rsid w:val="00DC496E"/>
    <w:rsid w:val="00DC4A2F"/>
    <w:rsid w:val="00DC5D49"/>
    <w:rsid w:val="00DC6503"/>
    <w:rsid w:val="00DC6B2D"/>
    <w:rsid w:val="00DD162C"/>
    <w:rsid w:val="00DD1EF0"/>
    <w:rsid w:val="00DD3FCA"/>
    <w:rsid w:val="00DD4DD5"/>
    <w:rsid w:val="00DD7176"/>
    <w:rsid w:val="00DD7392"/>
    <w:rsid w:val="00DE0D51"/>
    <w:rsid w:val="00DE15E6"/>
    <w:rsid w:val="00DE1DA2"/>
    <w:rsid w:val="00DE287F"/>
    <w:rsid w:val="00DE3DAA"/>
    <w:rsid w:val="00DE7805"/>
    <w:rsid w:val="00DE7B2F"/>
    <w:rsid w:val="00DF087F"/>
    <w:rsid w:val="00DF30D5"/>
    <w:rsid w:val="00DF3BFC"/>
    <w:rsid w:val="00DF7738"/>
    <w:rsid w:val="00E01E28"/>
    <w:rsid w:val="00E020EA"/>
    <w:rsid w:val="00E05DB4"/>
    <w:rsid w:val="00E066B4"/>
    <w:rsid w:val="00E068A0"/>
    <w:rsid w:val="00E0757F"/>
    <w:rsid w:val="00E10425"/>
    <w:rsid w:val="00E11DF6"/>
    <w:rsid w:val="00E13830"/>
    <w:rsid w:val="00E14992"/>
    <w:rsid w:val="00E15303"/>
    <w:rsid w:val="00E1615C"/>
    <w:rsid w:val="00E167A8"/>
    <w:rsid w:val="00E17A07"/>
    <w:rsid w:val="00E21612"/>
    <w:rsid w:val="00E2325D"/>
    <w:rsid w:val="00E245E5"/>
    <w:rsid w:val="00E27F59"/>
    <w:rsid w:val="00E30283"/>
    <w:rsid w:val="00E30F07"/>
    <w:rsid w:val="00E313F3"/>
    <w:rsid w:val="00E314AE"/>
    <w:rsid w:val="00E316F5"/>
    <w:rsid w:val="00E31C76"/>
    <w:rsid w:val="00E32268"/>
    <w:rsid w:val="00E32677"/>
    <w:rsid w:val="00E32E4B"/>
    <w:rsid w:val="00E33839"/>
    <w:rsid w:val="00E33A3F"/>
    <w:rsid w:val="00E36634"/>
    <w:rsid w:val="00E36F3E"/>
    <w:rsid w:val="00E424AE"/>
    <w:rsid w:val="00E42F54"/>
    <w:rsid w:val="00E4551F"/>
    <w:rsid w:val="00E47D5E"/>
    <w:rsid w:val="00E50347"/>
    <w:rsid w:val="00E51FD9"/>
    <w:rsid w:val="00E52D38"/>
    <w:rsid w:val="00E53B65"/>
    <w:rsid w:val="00E549AE"/>
    <w:rsid w:val="00E559FA"/>
    <w:rsid w:val="00E56526"/>
    <w:rsid w:val="00E56B9F"/>
    <w:rsid w:val="00E66BE8"/>
    <w:rsid w:val="00E70E09"/>
    <w:rsid w:val="00E742A2"/>
    <w:rsid w:val="00E77F7B"/>
    <w:rsid w:val="00E8045E"/>
    <w:rsid w:val="00E81B8F"/>
    <w:rsid w:val="00E8350E"/>
    <w:rsid w:val="00E85B84"/>
    <w:rsid w:val="00E912B6"/>
    <w:rsid w:val="00E91FAE"/>
    <w:rsid w:val="00E9300D"/>
    <w:rsid w:val="00E945E7"/>
    <w:rsid w:val="00E95996"/>
    <w:rsid w:val="00E96290"/>
    <w:rsid w:val="00E96C40"/>
    <w:rsid w:val="00E96D60"/>
    <w:rsid w:val="00EA32C4"/>
    <w:rsid w:val="00EA34EC"/>
    <w:rsid w:val="00EB00DB"/>
    <w:rsid w:val="00EB1261"/>
    <w:rsid w:val="00EB181F"/>
    <w:rsid w:val="00EB21E9"/>
    <w:rsid w:val="00EB24C7"/>
    <w:rsid w:val="00EB2F4D"/>
    <w:rsid w:val="00EB3BCD"/>
    <w:rsid w:val="00EB4BE2"/>
    <w:rsid w:val="00EB59FF"/>
    <w:rsid w:val="00EB5EE4"/>
    <w:rsid w:val="00EC11A8"/>
    <w:rsid w:val="00EC144D"/>
    <w:rsid w:val="00EC14DF"/>
    <w:rsid w:val="00EC241E"/>
    <w:rsid w:val="00EC4803"/>
    <w:rsid w:val="00ED111A"/>
    <w:rsid w:val="00ED24B9"/>
    <w:rsid w:val="00ED4A76"/>
    <w:rsid w:val="00ED57B0"/>
    <w:rsid w:val="00ED587B"/>
    <w:rsid w:val="00EE2394"/>
    <w:rsid w:val="00EE5159"/>
    <w:rsid w:val="00EE6D9A"/>
    <w:rsid w:val="00EE72FB"/>
    <w:rsid w:val="00EF321F"/>
    <w:rsid w:val="00EF451C"/>
    <w:rsid w:val="00EF7971"/>
    <w:rsid w:val="00EF7AC4"/>
    <w:rsid w:val="00F00911"/>
    <w:rsid w:val="00F01610"/>
    <w:rsid w:val="00F02723"/>
    <w:rsid w:val="00F029EC"/>
    <w:rsid w:val="00F0379D"/>
    <w:rsid w:val="00F055B7"/>
    <w:rsid w:val="00F06FA3"/>
    <w:rsid w:val="00F10DE8"/>
    <w:rsid w:val="00F1745C"/>
    <w:rsid w:val="00F201C6"/>
    <w:rsid w:val="00F21025"/>
    <w:rsid w:val="00F21961"/>
    <w:rsid w:val="00F21A12"/>
    <w:rsid w:val="00F230FA"/>
    <w:rsid w:val="00F233BF"/>
    <w:rsid w:val="00F23DB1"/>
    <w:rsid w:val="00F25FC1"/>
    <w:rsid w:val="00F27C71"/>
    <w:rsid w:val="00F27CD1"/>
    <w:rsid w:val="00F27E2E"/>
    <w:rsid w:val="00F33B92"/>
    <w:rsid w:val="00F3512C"/>
    <w:rsid w:val="00F35276"/>
    <w:rsid w:val="00F36E24"/>
    <w:rsid w:val="00F4152C"/>
    <w:rsid w:val="00F44029"/>
    <w:rsid w:val="00F44AA7"/>
    <w:rsid w:val="00F45619"/>
    <w:rsid w:val="00F47313"/>
    <w:rsid w:val="00F51382"/>
    <w:rsid w:val="00F537F8"/>
    <w:rsid w:val="00F5435B"/>
    <w:rsid w:val="00F57BA4"/>
    <w:rsid w:val="00F60FCA"/>
    <w:rsid w:val="00F648DC"/>
    <w:rsid w:val="00F64982"/>
    <w:rsid w:val="00F651C0"/>
    <w:rsid w:val="00F656F0"/>
    <w:rsid w:val="00F65738"/>
    <w:rsid w:val="00F661FC"/>
    <w:rsid w:val="00F67CC0"/>
    <w:rsid w:val="00F67EFB"/>
    <w:rsid w:val="00F70B02"/>
    <w:rsid w:val="00F70F77"/>
    <w:rsid w:val="00F717B8"/>
    <w:rsid w:val="00F71CFD"/>
    <w:rsid w:val="00F72131"/>
    <w:rsid w:val="00F722B5"/>
    <w:rsid w:val="00F73251"/>
    <w:rsid w:val="00F73593"/>
    <w:rsid w:val="00F7402E"/>
    <w:rsid w:val="00F7406D"/>
    <w:rsid w:val="00F75679"/>
    <w:rsid w:val="00F767D0"/>
    <w:rsid w:val="00F77AAC"/>
    <w:rsid w:val="00F80CD1"/>
    <w:rsid w:val="00F8394F"/>
    <w:rsid w:val="00F84D0A"/>
    <w:rsid w:val="00F84EA2"/>
    <w:rsid w:val="00F8675B"/>
    <w:rsid w:val="00F92A76"/>
    <w:rsid w:val="00F935C8"/>
    <w:rsid w:val="00F94DFF"/>
    <w:rsid w:val="00F95242"/>
    <w:rsid w:val="00F954E3"/>
    <w:rsid w:val="00F95C5B"/>
    <w:rsid w:val="00F95E3D"/>
    <w:rsid w:val="00F96874"/>
    <w:rsid w:val="00F975BC"/>
    <w:rsid w:val="00F97B34"/>
    <w:rsid w:val="00FA09CA"/>
    <w:rsid w:val="00FA1517"/>
    <w:rsid w:val="00FA18B2"/>
    <w:rsid w:val="00FA3A3C"/>
    <w:rsid w:val="00FA4CDF"/>
    <w:rsid w:val="00FA7233"/>
    <w:rsid w:val="00FA7A1E"/>
    <w:rsid w:val="00FB053C"/>
    <w:rsid w:val="00FB1273"/>
    <w:rsid w:val="00FB12F8"/>
    <w:rsid w:val="00FB3FC0"/>
    <w:rsid w:val="00FB4DC1"/>
    <w:rsid w:val="00FB6227"/>
    <w:rsid w:val="00FC03F3"/>
    <w:rsid w:val="00FC0AEE"/>
    <w:rsid w:val="00FC4845"/>
    <w:rsid w:val="00FC5C60"/>
    <w:rsid w:val="00FC65A9"/>
    <w:rsid w:val="00FC6D50"/>
    <w:rsid w:val="00FC6F13"/>
    <w:rsid w:val="00FD08F8"/>
    <w:rsid w:val="00FD2C52"/>
    <w:rsid w:val="00FD37AE"/>
    <w:rsid w:val="00FD544B"/>
    <w:rsid w:val="00FD582E"/>
    <w:rsid w:val="00FD7750"/>
    <w:rsid w:val="00FE2231"/>
    <w:rsid w:val="00FE238B"/>
    <w:rsid w:val="00FE2FC4"/>
    <w:rsid w:val="00FE3091"/>
    <w:rsid w:val="00FE4617"/>
    <w:rsid w:val="00FE7067"/>
    <w:rsid w:val="00FE7E5B"/>
    <w:rsid w:val="00FF0994"/>
    <w:rsid w:val="00FF3DC2"/>
    <w:rsid w:val="00FF5792"/>
    <w:rsid w:val="00FF5FEA"/>
    <w:rsid w:val="00FF7A19"/>
    <w:rsid w:val="00FF7A69"/>
    <w:rsid w:val="00FF7C11"/>
    <w:rsid w:val="00FF7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143781"/>
  <w14:defaultImageDpi w14:val="32767"/>
  <w15:chartTrackingRefBased/>
  <w15:docId w15:val="{5ED2515A-DC3F-417B-8E3E-5C0DC21F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7DA5"/>
    <w:rPr>
      <w:rFonts w:eastAsia="宋体"/>
      <w:sz w:val="21"/>
    </w:rPr>
  </w:style>
  <w:style w:type="paragraph" w:styleId="1">
    <w:name w:val="heading 1"/>
    <w:basedOn w:val="a0"/>
    <w:next w:val="a0"/>
    <w:link w:val="10"/>
    <w:uiPriority w:val="9"/>
    <w:qFormat/>
    <w:rsid w:val="008467A9"/>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0"/>
    <w:next w:val="a0"/>
    <w:link w:val="20"/>
    <w:uiPriority w:val="9"/>
    <w:semiHidden/>
    <w:unhideWhenUsed/>
    <w:qFormat/>
    <w:rsid w:val="008467A9"/>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0"/>
    <w:next w:val="a0"/>
    <w:link w:val="30"/>
    <w:uiPriority w:val="9"/>
    <w:unhideWhenUsed/>
    <w:qFormat/>
    <w:rsid w:val="008467A9"/>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0"/>
    <w:next w:val="a0"/>
    <w:link w:val="40"/>
    <w:uiPriority w:val="9"/>
    <w:semiHidden/>
    <w:unhideWhenUsed/>
    <w:qFormat/>
    <w:rsid w:val="008467A9"/>
    <w:pPr>
      <w:keepNext/>
      <w:keepLines/>
      <w:spacing w:before="40" w:after="0"/>
      <w:outlineLvl w:val="3"/>
    </w:pPr>
    <w:rPr>
      <w:i/>
      <w:iCs/>
    </w:rPr>
  </w:style>
  <w:style w:type="paragraph" w:styleId="5">
    <w:name w:val="heading 5"/>
    <w:basedOn w:val="a0"/>
    <w:next w:val="a0"/>
    <w:link w:val="50"/>
    <w:uiPriority w:val="9"/>
    <w:semiHidden/>
    <w:unhideWhenUsed/>
    <w:qFormat/>
    <w:rsid w:val="008467A9"/>
    <w:pPr>
      <w:keepNext/>
      <w:keepLines/>
      <w:spacing w:before="40" w:after="0"/>
      <w:outlineLvl w:val="4"/>
    </w:pPr>
    <w:rPr>
      <w:color w:val="404040" w:themeColor="text1" w:themeTint="BF"/>
    </w:rPr>
  </w:style>
  <w:style w:type="paragraph" w:styleId="6">
    <w:name w:val="heading 6"/>
    <w:basedOn w:val="a0"/>
    <w:next w:val="a0"/>
    <w:link w:val="60"/>
    <w:uiPriority w:val="9"/>
    <w:semiHidden/>
    <w:unhideWhenUsed/>
    <w:qFormat/>
    <w:rsid w:val="008467A9"/>
    <w:pPr>
      <w:keepNext/>
      <w:keepLines/>
      <w:spacing w:before="40" w:after="0"/>
      <w:outlineLvl w:val="5"/>
    </w:pPr>
  </w:style>
  <w:style w:type="paragraph" w:styleId="7">
    <w:name w:val="heading 7"/>
    <w:basedOn w:val="a0"/>
    <w:next w:val="a0"/>
    <w:link w:val="70"/>
    <w:uiPriority w:val="9"/>
    <w:semiHidden/>
    <w:unhideWhenUsed/>
    <w:qFormat/>
    <w:rsid w:val="008467A9"/>
    <w:pPr>
      <w:keepNext/>
      <w:keepLines/>
      <w:spacing w:before="40" w:after="0"/>
      <w:outlineLvl w:val="6"/>
    </w:pPr>
    <w:rPr>
      <w:rFonts w:asciiTheme="majorHAnsi" w:eastAsiaTheme="majorEastAsia" w:hAnsiTheme="majorHAnsi" w:cstheme="majorBidi"/>
      <w:i/>
      <w:iCs/>
    </w:rPr>
  </w:style>
  <w:style w:type="paragraph" w:styleId="8">
    <w:name w:val="heading 8"/>
    <w:basedOn w:val="a0"/>
    <w:next w:val="a0"/>
    <w:link w:val="80"/>
    <w:uiPriority w:val="9"/>
    <w:semiHidden/>
    <w:unhideWhenUsed/>
    <w:qFormat/>
    <w:rsid w:val="008467A9"/>
    <w:pPr>
      <w:keepNext/>
      <w:keepLines/>
      <w:spacing w:before="40" w:after="0"/>
      <w:outlineLvl w:val="7"/>
    </w:pPr>
    <w:rPr>
      <w:color w:val="262626" w:themeColor="text1" w:themeTint="D9"/>
      <w:szCs w:val="21"/>
    </w:rPr>
  </w:style>
  <w:style w:type="paragraph" w:styleId="9">
    <w:name w:val="heading 9"/>
    <w:basedOn w:val="a0"/>
    <w:next w:val="a0"/>
    <w:link w:val="90"/>
    <w:uiPriority w:val="9"/>
    <w:semiHidden/>
    <w:unhideWhenUsed/>
    <w:qFormat/>
    <w:rsid w:val="008467A9"/>
    <w:pPr>
      <w:keepNext/>
      <w:keepLines/>
      <w:spacing w:before="40" w:after="0"/>
      <w:outlineLvl w:val="8"/>
    </w:pPr>
    <w:rPr>
      <w:rFonts w:asciiTheme="majorHAnsi" w:eastAsiaTheme="majorEastAsia" w:hAnsiTheme="majorHAnsi" w:cstheme="majorBidi"/>
      <w:i/>
      <w:iCs/>
      <w:color w:val="262626" w:themeColor="text1" w:themeTint="D9"/>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99"/>
    <w:qFormat/>
    <w:rsid w:val="005010A3"/>
    <w:pPr>
      <w:ind w:firstLineChars="200" w:firstLine="420"/>
    </w:pPr>
  </w:style>
  <w:style w:type="character" w:styleId="a5">
    <w:name w:val="Placeholder Text"/>
    <w:basedOn w:val="a1"/>
    <w:uiPriority w:val="99"/>
    <w:semiHidden/>
    <w:rsid w:val="00482E66"/>
    <w:rPr>
      <w:color w:val="808080"/>
    </w:rPr>
  </w:style>
  <w:style w:type="paragraph" w:styleId="a6">
    <w:name w:val="No Spacing"/>
    <w:uiPriority w:val="1"/>
    <w:qFormat/>
    <w:rsid w:val="008467A9"/>
    <w:pPr>
      <w:spacing w:after="0" w:line="240" w:lineRule="auto"/>
    </w:pPr>
  </w:style>
  <w:style w:type="character" w:customStyle="1" w:styleId="10">
    <w:name w:val="标题 1 字符"/>
    <w:basedOn w:val="a1"/>
    <w:link w:val="1"/>
    <w:uiPriority w:val="9"/>
    <w:rsid w:val="008467A9"/>
    <w:rPr>
      <w:rFonts w:asciiTheme="majorHAnsi" w:eastAsiaTheme="majorEastAsia" w:hAnsiTheme="majorHAnsi" w:cstheme="majorBidi"/>
      <w:color w:val="262626" w:themeColor="text1" w:themeTint="D9"/>
      <w:sz w:val="32"/>
      <w:szCs w:val="32"/>
    </w:rPr>
  </w:style>
  <w:style w:type="paragraph" w:styleId="a7">
    <w:name w:val="header"/>
    <w:basedOn w:val="a0"/>
    <w:link w:val="a8"/>
    <w:uiPriority w:val="99"/>
    <w:unhideWhenUsed/>
    <w:rsid w:val="00765097"/>
    <w:pPr>
      <w:tabs>
        <w:tab w:val="center" w:pos="4153"/>
        <w:tab w:val="right" w:pos="8306"/>
      </w:tabs>
      <w:snapToGrid w:val="0"/>
      <w:jc w:val="center"/>
    </w:pPr>
    <w:rPr>
      <w:sz w:val="18"/>
      <w:szCs w:val="18"/>
    </w:rPr>
  </w:style>
  <w:style w:type="character" w:customStyle="1" w:styleId="a8">
    <w:name w:val="页眉 字符"/>
    <w:basedOn w:val="a1"/>
    <w:link w:val="a7"/>
    <w:uiPriority w:val="99"/>
    <w:rsid w:val="00765097"/>
    <w:rPr>
      <w:sz w:val="18"/>
      <w:szCs w:val="18"/>
    </w:rPr>
  </w:style>
  <w:style w:type="paragraph" w:styleId="a9">
    <w:name w:val="footer"/>
    <w:basedOn w:val="a0"/>
    <w:link w:val="aa"/>
    <w:uiPriority w:val="99"/>
    <w:unhideWhenUsed/>
    <w:rsid w:val="00765097"/>
    <w:pPr>
      <w:tabs>
        <w:tab w:val="center" w:pos="4153"/>
        <w:tab w:val="right" w:pos="8306"/>
      </w:tabs>
      <w:snapToGrid w:val="0"/>
    </w:pPr>
    <w:rPr>
      <w:sz w:val="18"/>
      <w:szCs w:val="18"/>
    </w:rPr>
  </w:style>
  <w:style w:type="character" w:customStyle="1" w:styleId="aa">
    <w:name w:val="页脚 字符"/>
    <w:basedOn w:val="a1"/>
    <w:link w:val="a9"/>
    <w:uiPriority w:val="99"/>
    <w:rsid w:val="00765097"/>
    <w:rPr>
      <w:sz w:val="18"/>
      <w:szCs w:val="18"/>
    </w:rPr>
  </w:style>
  <w:style w:type="character" w:styleId="ab">
    <w:name w:val="Hyperlink"/>
    <w:basedOn w:val="a1"/>
    <w:uiPriority w:val="99"/>
    <w:unhideWhenUsed/>
    <w:rsid w:val="003D582D"/>
    <w:rPr>
      <w:color w:val="0000FF"/>
      <w:u w:val="single"/>
    </w:rPr>
  </w:style>
  <w:style w:type="paragraph" w:styleId="ac">
    <w:name w:val="Bibliography"/>
    <w:basedOn w:val="a0"/>
    <w:next w:val="a0"/>
    <w:uiPriority w:val="37"/>
    <w:unhideWhenUsed/>
    <w:rsid w:val="003E757E"/>
    <w:pPr>
      <w:tabs>
        <w:tab w:val="left" w:pos="384"/>
      </w:tabs>
      <w:ind w:left="384" w:hanging="384"/>
    </w:pPr>
  </w:style>
  <w:style w:type="character" w:styleId="ad">
    <w:name w:val="annotation reference"/>
    <w:basedOn w:val="a1"/>
    <w:uiPriority w:val="99"/>
    <w:semiHidden/>
    <w:unhideWhenUsed/>
    <w:rsid w:val="00D436A5"/>
    <w:rPr>
      <w:sz w:val="21"/>
      <w:szCs w:val="21"/>
    </w:rPr>
  </w:style>
  <w:style w:type="paragraph" w:styleId="ae">
    <w:name w:val="annotation text"/>
    <w:basedOn w:val="a0"/>
    <w:link w:val="af"/>
    <w:uiPriority w:val="99"/>
    <w:semiHidden/>
    <w:unhideWhenUsed/>
    <w:rsid w:val="00D436A5"/>
  </w:style>
  <w:style w:type="character" w:customStyle="1" w:styleId="af">
    <w:name w:val="批注文字 字符"/>
    <w:basedOn w:val="a1"/>
    <w:link w:val="ae"/>
    <w:uiPriority w:val="99"/>
    <w:semiHidden/>
    <w:rsid w:val="00D436A5"/>
  </w:style>
  <w:style w:type="character" w:customStyle="1" w:styleId="11">
    <w:name w:val="未处理的提及1"/>
    <w:basedOn w:val="a1"/>
    <w:uiPriority w:val="99"/>
    <w:semiHidden/>
    <w:unhideWhenUsed/>
    <w:rsid w:val="008F5041"/>
    <w:rPr>
      <w:color w:val="605E5C"/>
      <w:shd w:val="clear" w:color="auto" w:fill="E1DFDD"/>
    </w:rPr>
  </w:style>
  <w:style w:type="paragraph" w:customStyle="1" w:styleId="af0">
    <w:name w:val="正文样式"/>
    <w:basedOn w:val="a0"/>
    <w:rsid w:val="00DC5D49"/>
    <w:pPr>
      <w:snapToGrid w:val="0"/>
      <w:spacing w:beforeLines="50" w:before="156" w:afterLines="50" w:after="156" w:line="360" w:lineRule="exact"/>
      <w:ind w:firstLineChars="200" w:firstLine="420"/>
    </w:pPr>
    <w:rPr>
      <w:rFonts w:ascii="宋体" w:hAnsi="宋体" w:cs="Times New Roman"/>
      <w:bCs/>
      <w:snapToGrid w:val="0"/>
      <w:color w:val="000000"/>
      <w:szCs w:val="21"/>
    </w:rPr>
  </w:style>
  <w:style w:type="paragraph" w:customStyle="1" w:styleId="af1">
    <w:name w:val="公式样式"/>
    <w:basedOn w:val="a0"/>
    <w:rsid w:val="00AF7BE4"/>
    <w:pPr>
      <w:snapToGrid w:val="0"/>
      <w:ind w:left="1575" w:hangingChars="750" w:hanging="1575"/>
      <w:jc w:val="right"/>
    </w:pPr>
    <w:rPr>
      <w:rFonts w:ascii="宋体" w:hAnsi="宋体" w:cs="Times New Roman"/>
      <w:color w:val="000000"/>
      <w:szCs w:val="18"/>
    </w:rPr>
  </w:style>
  <w:style w:type="table" w:styleId="af2">
    <w:name w:val="Table Grid"/>
    <w:basedOn w:val="a2"/>
    <w:uiPriority w:val="39"/>
    <w:rsid w:val="00573B7F"/>
    <w:pPr>
      <w:widowControl w:val="0"/>
      <w:jc w:val="both"/>
    </w:pPr>
    <w:rPr>
      <w:rFonts w:ascii="Times New Roman" w:eastAsia="宋体"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表格样式"/>
    <w:rsid w:val="007302FA"/>
    <w:pPr>
      <w:widowControl w:val="0"/>
      <w:snapToGrid w:val="0"/>
      <w:jc w:val="center"/>
    </w:pPr>
    <w:rPr>
      <w:rFonts w:ascii="Times New Roman" w:eastAsia="宋体" w:hAnsi="Times New Roman" w:cs="Times New Roman"/>
      <w:bCs/>
      <w:color w:val="000000"/>
      <w:kern w:val="44"/>
      <w:sz w:val="20"/>
      <w:szCs w:val="15"/>
    </w:rPr>
  </w:style>
  <w:style w:type="paragraph" w:customStyle="1" w:styleId="af4">
    <w:name w:val="中文表序样式"/>
    <w:basedOn w:val="a0"/>
    <w:link w:val="Char"/>
    <w:rsid w:val="00841BA6"/>
    <w:pPr>
      <w:jc w:val="center"/>
    </w:pPr>
    <w:rPr>
      <w:rFonts w:ascii="Times New Roman" w:hAnsi="Times New Roman" w:cs="Times New Roman"/>
      <w:sz w:val="18"/>
      <w:szCs w:val="18"/>
    </w:rPr>
  </w:style>
  <w:style w:type="character" w:customStyle="1" w:styleId="Char">
    <w:name w:val="中文表序样式 Char"/>
    <w:basedOn w:val="a1"/>
    <w:link w:val="af4"/>
    <w:rsid w:val="00841BA6"/>
    <w:rPr>
      <w:rFonts w:ascii="Times New Roman" w:eastAsia="宋体" w:hAnsi="Times New Roman" w:cs="Times New Roman"/>
      <w:sz w:val="18"/>
      <w:szCs w:val="18"/>
    </w:rPr>
  </w:style>
  <w:style w:type="table" w:customStyle="1" w:styleId="12">
    <w:name w:val="网格型1"/>
    <w:basedOn w:val="a2"/>
    <w:next w:val="af2"/>
    <w:uiPriority w:val="39"/>
    <w:rsid w:val="00E245E5"/>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参考文献内容样式"/>
    <w:basedOn w:val="a0"/>
    <w:qFormat/>
    <w:rsid w:val="00FD582E"/>
    <w:pPr>
      <w:numPr>
        <w:numId w:val="8"/>
      </w:numPr>
      <w:tabs>
        <w:tab w:val="left" w:pos="420"/>
      </w:tabs>
    </w:pPr>
    <w:rPr>
      <w:rFonts w:ascii="方正书宋_GBK" w:eastAsia="方正书宋_GBK" w:hAnsi="Times New Roman" w:cs="Times New Roman"/>
      <w:color w:val="000000"/>
      <w:sz w:val="20"/>
      <w:szCs w:val="20"/>
    </w:rPr>
  </w:style>
  <w:style w:type="table" w:customStyle="1" w:styleId="21">
    <w:name w:val="网格型2"/>
    <w:basedOn w:val="a2"/>
    <w:next w:val="af2"/>
    <w:uiPriority w:val="39"/>
    <w:qFormat/>
    <w:rsid w:val="00A03D34"/>
    <w:rPr>
      <w:rFonts w:ascii="Times New Roman" w:eastAsia="宋体"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annotation subject"/>
    <w:basedOn w:val="ae"/>
    <w:next w:val="ae"/>
    <w:link w:val="af6"/>
    <w:uiPriority w:val="99"/>
    <w:semiHidden/>
    <w:unhideWhenUsed/>
    <w:rsid w:val="00796ADD"/>
    <w:rPr>
      <w:b/>
      <w:bCs/>
    </w:rPr>
  </w:style>
  <w:style w:type="character" w:customStyle="1" w:styleId="af6">
    <w:name w:val="批注主题 字符"/>
    <w:basedOn w:val="af"/>
    <w:link w:val="af5"/>
    <w:uiPriority w:val="99"/>
    <w:semiHidden/>
    <w:rsid w:val="00796ADD"/>
    <w:rPr>
      <w:b/>
      <w:bCs/>
    </w:rPr>
  </w:style>
  <w:style w:type="table" w:customStyle="1" w:styleId="13">
    <w:name w:val="样式1"/>
    <w:basedOn w:val="a2"/>
    <w:uiPriority w:val="99"/>
    <w:rsid w:val="00BE62D8"/>
    <w:rPr>
      <w:rFonts w:ascii="Times New Roman" w:eastAsia="Times New Roman" w:hAnsi="Times New Roman" w:cs="Times New Roman"/>
      <w:sz w:val="16"/>
      <w:szCs w:val="20"/>
    </w:rPr>
    <w:tblPr>
      <w:tblBorders>
        <w:top w:val="single" w:sz="4" w:space="0" w:color="auto"/>
        <w:bottom w:val="single" w:sz="4" w:space="0" w:color="auto"/>
      </w:tblBorders>
    </w:tblPr>
    <w:tblStylePr w:type="firstRow">
      <w:tblPr/>
      <w:tcPr>
        <w:tcBorders>
          <w:top w:val="single" w:sz="4" w:space="0" w:color="auto"/>
          <w:left w:val="nil"/>
          <w:bottom w:val="single" w:sz="4" w:space="0" w:color="auto"/>
          <w:right w:val="nil"/>
          <w:insideH w:val="nil"/>
          <w:insideV w:val="nil"/>
          <w:tl2br w:val="nil"/>
          <w:tr2bl w:val="nil"/>
        </w:tcBorders>
      </w:tcPr>
    </w:tblStylePr>
  </w:style>
  <w:style w:type="paragraph" w:styleId="af7">
    <w:name w:val="Normal (Web)"/>
    <w:basedOn w:val="a0"/>
    <w:uiPriority w:val="99"/>
    <w:unhideWhenUsed/>
    <w:rsid w:val="008A0ABA"/>
    <w:pPr>
      <w:spacing w:before="100" w:beforeAutospacing="1" w:after="100" w:afterAutospacing="1"/>
    </w:pPr>
    <w:rPr>
      <w:rFonts w:ascii="宋体" w:hAnsi="宋体" w:cs="宋体"/>
      <w:sz w:val="24"/>
      <w:szCs w:val="24"/>
    </w:rPr>
  </w:style>
  <w:style w:type="character" w:customStyle="1" w:styleId="katex-mathml">
    <w:name w:val="katex-mathml"/>
    <w:basedOn w:val="a1"/>
    <w:rsid w:val="008A0ABA"/>
  </w:style>
  <w:style w:type="character" w:customStyle="1" w:styleId="mord">
    <w:name w:val="mord"/>
    <w:basedOn w:val="a1"/>
    <w:rsid w:val="008A0ABA"/>
  </w:style>
  <w:style w:type="paragraph" w:customStyle="1" w:styleId="22">
    <w:name w:val="样式2"/>
    <w:basedOn w:val="a0"/>
    <w:link w:val="23"/>
    <w:rsid w:val="00A7265B"/>
  </w:style>
  <w:style w:type="character" w:customStyle="1" w:styleId="23">
    <w:name w:val="样式2 字符"/>
    <w:basedOn w:val="a1"/>
    <w:link w:val="22"/>
    <w:rsid w:val="00A7265B"/>
    <w:rPr>
      <w:rFonts w:eastAsia="宋体"/>
    </w:rPr>
  </w:style>
  <w:style w:type="character" w:customStyle="1" w:styleId="20">
    <w:name w:val="标题 2 字符"/>
    <w:basedOn w:val="a1"/>
    <w:link w:val="2"/>
    <w:uiPriority w:val="9"/>
    <w:semiHidden/>
    <w:rsid w:val="008467A9"/>
    <w:rPr>
      <w:rFonts w:asciiTheme="majorHAnsi" w:eastAsiaTheme="majorEastAsia" w:hAnsiTheme="majorHAnsi" w:cstheme="majorBidi"/>
      <w:color w:val="262626" w:themeColor="text1" w:themeTint="D9"/>
      <w:sz w:val="28"/>
      <w:szCs w:val="28"/>
    </w:rPr>
  </w:style>
  <w:style w:type="character" w:customStyle="1" w:styleId="30">
    <w:name w:val="标题 3 字符"/>
    <w:basedOn w:val="a1"/>
    <w:link w:val="3"/>
    <w:uiPriority w:val="9"/>
    <w:rsid w:val="008467A9"/>
    <w:rPr>
      <w:rFonts w:asciiTheme="majorHAnsi" w:eastAsiaTheme="majorEastAsia" w:hAnsiTheme="majorHAnsi" w:cstheme="majorBidi"/>
      <w:color w:val="0D0D0D" w:themeColor="text1" w:themeTint="F2"/>
      <w:sz w:val="24"/>
      <w:szCs w:val="24"/>
    </w:rPr>
  </w:style>
  <w:style w:type="character" w:customStyle="1" w:styleId="40">
    <w:name w:val="标题 4 字符"/>
    <w:basedOn w:val="a1"/>
    <w:link w:val="4"/>
    <w:uiPriority w:val="9"/>
    <w:semiHidden/>
    <w:rsid w:val="008467A9"/>
    <w:rPr>
      <w:i/>
      <w:iCs/>
    </w:rPr>
  </w:style>
  <w:style w:type="character" w:customStyle="1" w:styleId="50">
    <w:name w:val="标题 5 字符"/>
    <w:basedOn w:val="a1"/>
    <w:link w:val="5"/>
    <w:uiPriority w:val="9"/>
    <w:semiHidden/>
    <w:rsid w:val="008467A9"/>
    <w:rPr>
      <w:color w:val="404040" w:themeColor="text1" w:themeTint="BF"/>
    </w:rPr>
  </w:style>
  <w:style w:type="character" w:customStyle="1" w:styleId="60">
    <w:name w:val="标题 6 字符"/>
    <w:basedOn w:val="a1"/>
    <w:link w:val="6"/>
    <w:uiPriority w:val="9"/>
    <w:semiHidden/>
    <w:rsid w:val="008467A9"/>
  </w:style>
  <w:style w:type="character" w:customStyle="1" w:styleId="70">
    <w:name w:val="标题 7 字符"/>
    <w:basedOn w:val="a1"/>
    <w:link w:val="7"/>
    <w:uiPriority w:val="9"/>
    <w:semiHidden/>
    <w:rsid w:val="008467A9"/>
    <w:rPr>
      <w:rFonts w:asciiTheme="majorHAnsi" w:eastAsiaTheme="majorEastAsia" w:hAnsiTheme="majorHAnsi" w:cstheme="majorBidi"/>
      <w:i/>
      <w:iCs/>
    </w:rPr>
  </w:style>
  <w:style w:type="character" w:customStyle="1" w:styleId="80">
    <w:name w:val="标题 8 字符"/>
    <w:basedOn w:val="a1"/>
    <w:link w:val="8"/>
    <w:uiPriority w:val="9"/>
    <w:semiHidden/>
    <w:rsid w:val="008467A9"/>
    <w:rPr>
      <w:color w:val="262626" w:themeColor="text1" w:themeTint="D9"/>
      <w:sz w:val="21"/>
      <w:szCs w:val="21"/>
    </w:rPr>
  </w:style>
  <w:style w:type="character" w:customStyle="1" w:styleId="90">
    <w:name w:val="标题 9 字符"/>
    <w:basedOn w:val="a1"/>
    <w:link w:val="9"/>
    <w:uiPriority w:val="9"/>
    <w:semiHidden/>
    <w:rsid w:val="008467A9"/>
    <w:rPr>
      <w:rFonts w:asciiTheme="majorHAnsi" w:eastAsiaTheme="majorEastAsia" w:hAnsiTheme="majorHAnsi" w:cstheme="majorBidi"/>
      <w:i/>
      <w:iCs/>
      <w:color w:val="262626" w:themeColor="text1" w:themeTint="D9"/>
      <w:sz w:val="21"/>
      <w:szCs w:val="21"/>
    </w:rPr>
  </w:style>
  <w:style w:type="paragraph" w:styleId="af8">
    <w:name w:val="caption"/>
    <w:basedOn w:val="a0"/>
    <w:next w:val="a0"/>
    <w:uiPriority w:val="35"/>
    <w:semiHidden/>
    <w:unhideWhenUsed/>
    <w:qFormat/>
    <w:rsid w:val="008467A9"/>
    <w:pPr>
      <w:spacing w:after="200" w:line="240" w:lineRule="auto"/>
    </w:pPr>
    <w:rPr>
      <w:i/>
      <w:iCs/>
      <w:color w:val="44546A" w:themeColor="text2"/>
      <w:sz w:val="18"/>
      <w:szCs w:val="18"/>
    </w:rPr>
  </w:style>
  <w:style w:type="paragraph" w:styleId="af9">
    <w:name w:val="Title"/>
    <w:basedOn w:val="a0"/>
    <w:next w:val="a0"/>
    <w:link w:val="afa"/>
    <w:uiPriority w:val="10"/>
    <w:qFormat/>
    <w:rsid w:val="008467A9"/>
    <w:pPr>
      <w:spacing w:after="0" w:line="240" w:lineRule="auto"/>
      <w:contextualSpacing/>
    </w:pPr>
    <w:rPr>
      <w:rFonts w:asciiTheme="majorHAnsi" w:eastAsiaTheme="majorEastAsia" w:hAnsiTheme="majorHAnsi" w:cstheme="majorBidi"/>
      <w:spacing w:val="-10"/>
      <w:sz w:val="56"/>
      <w:szCs w:val="56"/>
    </w:rPr>
  </w:style>
  <w:style w:type="character" w:customStyle="1" w:styleId="afa">
    <w:name w:val="标题 字符"/>
    <w:basedOn w:val="a1"/>
    <w:link w:val="af9"/>
    <w:uiPriority w:val="10"/>
    <w:rsid w:val="008467A9"/>
    <w:rPr>
      <w:rFonts w:asciiTheme="majorHAnsi" w:eastAsiaTheme="majorEastAsia" w:hAnsiTheme="majorHAnsi" w:cstheme="majorBidi"/>
      <w:spacing w:val="-10"/>
      <w:sz w:val="56"/>
      <w:szCs w:val="56"/>
    </w:rPr>
  </w:style>
  <w:style w:type="paragraph" w:styleId="afb">
    <w:name w:val="Subtitle"/>
    <w:basedOn w:val="a0"/>
    <w:next w:val="a0"/>
    <w:link w:val="afc"/>
    <w:uiPriority w:val="11"/>
    <w:qFormat/>
    <w:rsid w:val="008467A9"/>
    <w:pPr>
      <w:numPr>
        <w:ilvl w:val="1"/>
      </w:numPr>
    </w:pPr>
    <w:rPr>
      <w:color w:val="5A5A5A" w:themeColor="text1" w:themeTint="A5"/>
      <w:spacing w:val="15"/>
    </w:rPr>
  </w:style>
  <w:style w:type="character" w:customStyle="1" w:styleId="afc">
    <w:name w:val="副标题 字符"/>
    <w:basedOn w:val="a1"/>
    <w:link w:val="afb"/>
    <w:uiPriority w:val="11"/>
    <w:rsid w:val="008467A9"/>
    <w:rPr>
      <w:color w:val="5A5A5A" w:themeColor="text1" w:themeTint="A5"/>
      <w:spacing w:val="15"/>
    </w:rPr>
  </w:style>
  <w:style w:type="character" w:styleId="afd">
    <w:name w:val="Strong"/>
    <w:basedOn w:val="a1"/>
    <w:uiPriority w:val="22"/>
    <w:qFormat/>
    <w:rsid w:val="008467A9"/>
    <w:rPr>
      <w:b/>
      <w:bCs/>
      <w:color w:val="auto"/>
    </w:rPr>
  </w:style>
  <w:style w:type="character" w:styleId="afe">
    <w:name w:val="Emphasis"/>
    <w:basedOn w:val="a1"/>
    <w:uiPriority w:val="20"/>
    <w:qFormat/>
    <w:rsid w:val="008467A9"/>
    <w:rPr>
      <w:i/>
      <w:iCs/>
      <w:color w:val="auto"/>
    </w:rPr>
  </w:style>
  <w:style w:type="paragraph" w:styleId="aff">
    <w:name w:val="Quote"/>
    <w:basedOn w:val="a0"/>
    <w:next w:val="a0"/>
    <w:link w:val="aff0"/>
    <w:uiPriority w:val="29"/>
    <w:qFormat/>
    <w:rsid w:val="008467A9"/>
    <w:pPr>
      <w:spacing w:before="200"/>
      <w:ind w:left="864" w:right="864"/>
    </w:pPr>
    <w:rPr>
      <w:i/>
      <w:iCs/>
      <w:color w:val="404040" w:themeColor="text1" w:themeTint="BF"/>
    </w:rPr>
  </w:style>
  <w:style w:type="character" w:customStyle="1" w:styleId="aff0">
    <w:name w:val="引用 字符"/>
    <w:basedOn w:val="a1"/>
    <w:link w:val="aff"/>
    <w:uiPriority w:val="29"/>
    <w:rsid w:val="008467A9"/>
    <w:rPr>
      <w:i/>
      <w:iCs/>
      <w:color w:val="404040" w:themeColor="text1" w:themeTint="BF"/>
    </w:rPr>
  </w:style>
  <w:style w:type="paragraph" w:styleId="aff1">
    <w:name w:val="Intense Quote"/>
    <w:basedOn w:val="a0"/>
    <w:next w:val="a0"/>
    <w:link w:val="aff2"/>
    <w:uiPriority w:val="30"/>
    <w:qFormat/>
    <w:rsid w:val="008467A9"/>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f2">
    <w:name w:val="明显引用 字符"/>
    <w:basedOn w:val="a1"/>
    <w:link w:val="aff1"/>
    <w:uiPriority w:val="30"/>
    <w:rsid w:val="008467A9"/>
    <w:rPr>
      <w:i/>
      <w:iCs/>
      <w:color w:val="404040" w:themeColor="text1" w:themeTint="BF"/>
    </w:rPr>
  </w:style>
  <w:style w:type="character" w:styleId="aff3">
    <w:name w:val="Subtle Emphasis"/>
    <w:basedOn w:val="a1"/>
    <w:uiPriority w:val="19"/>
    <w:qFormat/>
    <w:rsid w:val="008467A9"/>
    <w:rPr>
      <w:i/>
      <w:iCs/>
      <w:color w:val="404040" w:themeColor="text1" w:themeTint="BF"/>
    </w:rPr>
  </w:style>
  <w:style w:type="character" w:styleId="aff4">
    <w:name w:val="Intense Emphasis"/>
    <w:basedOn w:val="a1"/>
    <w:uiPriority w:val="21"/>
    <w:qFormat/>
    <w:rsid w:val="008467A9"/>
    <w:rPr>
      <w:b/>
      <w:bCs/>
      <w:i/>
      <w:iCs/>
      <w:color w:val="auto"/>
    </w:rPr>
  </w:style>
  <w:style w:type="character" w:styleId="aff5">
    <w:name w:val="Subtle Reference"/>
    <w:basedOn w:val="a1"/>
    <w:uiPriority w:val="31"/>
    <w:qFormat/>
    <w:rsid w:val="008467A9"/>
    <w:rPr>
      <w:smallCaps/>
      <w:color w:val="404040" w:themeColor="text1" w:themeTint="BF"/>
    </w:rPr>
  </w:style>
  <w:style w:type="character" w:styleId="aff6">
    <w:name w:val="Intense Reference"/>
    <w:basedOn w:val="a1"/>
    <w:uiPriority w:val="32"/>
    <w:qFormat/>
    <w:rsid w:val="008467A9"/>
    <w:rPr>
      <w:b/>
      <w:bCs/>
      <w:smallCaps/>
      <w:color w:val="404040" w:themeColor="text1" w:themeTint="BF"/>
      <w:spacing w:val="5"/>
    </w:rPr>
  </w:style>
  <w:style w:type="character" w:styleId="aff7">
    <w:name w:val="Book Title"/>
    <w:basedOn w:val="a1"/>
    <w:uiPriority w:val="33"/>
    <w:qFormat/>
    <w:rsid w:val="008467A9"/>
    <w:rPr>
      <w:b/>
      <w:bCs/>
      <w:i/>
      <w:iCs/>
      <w:spacing w:val="5"/>
    </w:rPr>
  </w:style>
  <w:style w:type="paragraph" w:styleId="TOC">
    <w:name w:val="TOC Heading"/>
    <w:basedOn w:val="1"/>
    <w:next w:val="a0"/>
    <w:uiPriority w:val="39"/>
    <w:semiHidden/>
    <w:unhideWhenUsed/>
    <w:qFormat/>
    <w:rsid w:val="008467A9"/>
    <w:pPr>
      <w:outlineLvl w:val="9"/>
    </w:pPr>
  </w:style>
  <w:style w:type="paragraph" w:styleId="aff8">
    <w:name w:val="Revision"/>
    <w:hidden/>
    <w:uiPriority w:val="99"/>
    <w:semiHidden/>
    <w:rsid w:val="006C7668"/>
    <w:pPr>
      <w:spacing w:after="0" w:line="240" w:lineRule="auto"/>
    </w:pPr>
    <w:rPr>
      <w:rFonts w:eastAsia="宋体"/>
      <w:sz w:val="21"/>
    </w:rPr>
  </w:style>
  <w:style w:type="paragraph" w:styleId="aff9">
    <w:name w:val="Body Text"/>
    <w:basedOn w:val="a0"/>
    <w:link w:val="affa"/>
    <w:qFormat/>
    <w:rsid w:val="00892437"/>
    <w:pPr>
      <w:spacing w:before="180" w:after="180" w:line="240" w:lineRule="auto"/>
    </w:pPr>
    <w:rPr>
      <w:rFonts w:eastAsiaTheme="minorEastAsia"/>
      <w:sz w:val="24"/>
      <w:szCs w:val="24"/>
      <w:lang w:eastAsia="en-US"/>
    </w:rPr>
  </w:style>
  <w:style w:type="character" w:customStyle="1" w:styleId="affa">
    <w:name w:val="正文文本 字符"/>
    <w:basedOn w:val="a1"/>
    <w:link w:val="aff9"/>
    <w:rsid w:val="00892437"/>
    <w:rPr>
      <w:sz w:val="24"/>
      <w:szCs w:val="24"/>
      <w:lang w:eastAsia="en-US"/>
    </w:rPr>
  </w:style>
  <w:style w:type="paragraph" w:customStyle="1" w:styleId="FirstParagraph">
    <w:name w:val="First Paragraph"/>
    <w:basedOn w:val="aff9"/>
    <w:next w:val="aff9"/>
    <w:qFormat/>
    <w:rsid w:val="00892437"/>
  </w:style>
  <w:style w:type="paragraph" w:styleId="affb">
    <w:name w:val="Balloon Text"/>
    <w:basedOn w:val="a0"/>
    <w:link w:val="affc"/>
    <w:uiPriority w:val="99"/>
    <w:semiHidden/>
    <w:unhideWhenUsed/>
    <w:rsid w:val="007C3E94"/>
    <w:pPr>
      <w:spacing w:after="0" w:line="240" w:lineRule="auto"/>
    </w:pPr>
    <w:rPr>
      <w:sz w:val="18"/>
      <w:szCs w:val="18"/>
    </w:rPr>
  </w:style>
  <w:style w:type="character" w:customStyle="1" w:styleId="affc">
    <w:name w:val="批注框文本 字符"/>
    <w:basedOn w:val="a1"/>
    <w:link w:val="affb"/>
    <w:uiPriority w:val="99"/>
    <w:semiHidden/>
    <w:rsid w:val="007C3E94"/>
    <w:rPr>
      <w:rFonts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6356">
      <w:bodyDiv w:val="1"/>
      <w:marLeft w:val="0"/>
      <w:marRight w:val="0"/>
      <w:marTop w:val="0"/>
      <w:marBottom w:val="0"/>
      <w:divBdr>
        <w:top w:val="none" w:sz="0" w:space="0" w:color="auto"/>
        <w:left w:val="none" w:sz="0" w:space="0" w:color="auto"/>
        <w:bottom w:val="none" w:sz="0" w:space="0" w:color="auto"/>
        <w:right w:val="none" w:sz="0" w:space="0" w:color="auto"/>
      </w:divBdr>
    </w:div>
    <w:div w:id="25328139">
      <w:bodyDiv w:val="1"/>
      <w:marLeft w:val="0"/>
      <w:marRight w:val="0"/>
      <w:marTop w:val="0"/>
      <w:marBottom w:val="0"/>
      <w:divBdr>
        <w:top w:val="none" w:sz="0" w:space="0" w:color="auto"/>
        <w:left w:val="none" w:sz="0" w:space="0" w:color="auto"/>
        <w:bottom w:val="none" w:sz="0" w:space="0" w:color="auto"/>
        <w:right w:val="none" w:sz="0" w:space="0" w:color="auto"/>
      </w:divBdr>
    </w:div>
    <w:div w:id="28341349">
      <w:bodyDiv w:val="1"/>
      <w:marLeft w:val="0"/>
      <w:marRight w:val="0"/>
      <w:marTop w:val="0"/>
      <w:marBottom w:val="0"/>
      <w:divBdr>
        <w:top w:val="none" w:sz="0" w:space="0" w:color="auto"/>
        <w:left w:val="none" w:sz="0" w:space="0" w:color="auto"/>
        <w:bottom w:val="none" w:sz="0" w:space="0" w:color="auto"/>
        <w:right w:val="none" w:sz="0" w:space="0" w:color="auto"/>
      </w:divBdr>
    </w:div>
    <w:div w:id="39868489">
      <w:bodyDiv w:val="1"/>
      <w:marLeft w:val="0"/>
      <w:marRight w:val="0"/>
      <w:marTop w:val="0"/>
      <w:marBottom w:val="0"/>
      <w:divBdr>
        <w:top w:val="none" w:sz="0" w:space="0" w:color="auto"/>
        <w:left w:val="none" w:sz="0" w:space="0" w:color="auto"/>
        <w:bottom w:val="none" w:sz="0" w:space="0" w:color="auto"/>
        <w:right w:val="none" w:sz="0" w:space="0" w:color="auto"/>
      </w:divBdr>
    </w:div>
    <w:div w:id="72553443">
      <w:bodyDiv w:val="1"/>
      <w:marLeft w:val="0"/>
      <w:marRight w:val="0"/>
      <w:marTop w:val="0"/>
      <w:marBottom w:val="0"/>
      <w:divBdr>
        <w:top w:val="none" w:sz="0" w:space="0" w:color="auto"/>
        <w:left w:val="none" w:sz="0" w:space="0" w:color="auto"/>
        <w:bottom w:val="none" w:sz="0" w:space="0" w:color="auto"/>
        <w:right w:val="none" w:sz="0" w:space="0" w:color="auto"/>
      </w:divBdr>
    </w:div>
    <w:div w:id="122700927">
      <w:bodyDiv w:val="1"/>
      <w:marLeft w:val="0"/>
      <w:marRight w:val="0"/>
      <w:marTop w:val="0"/>
      <w:marBottom w:val="0"/>
      <w:divBdr>
        <w:top w:val="none" w:sz="0" w:space="0" w:color="auto"/>
        <w:left w:val="none" w:sz="0" w:space="0" w:color="auto"/>
        <w:bottom w:val="none" w:sz="0" w:space="0" w:color="auto"/>
        <w:right w:val="none" w:sz="0" w:space="0" w:color="auto"/>
      </w:divBdr>
    </w:div>
    <w:div w:id="151874775">
      <w:bodyDiv w:val="1"/>
      <w:marLeft w:val="0"/>
      <w:marRight w:val="0"/>
      <w:marTop w:val="0"/>
      <w:marBottom w:val="0"/>
      <w:divBdr>
        <w:top w:val="none" w:sz="0" w:space="0" w:color="auto"/>
        <w:left w:val="none" w:sz="0" w:space="0" w:color="auto"/>
        <w:bottom w:val="none" w:sz="0" w:space="0" w:color="auto"/>
        <w:right w:val="none" w:sz="0" w:space="0" w:color="auto"/>
      </w:divBdr>
      <w:divsChild>
        <w:div w:id="1656177296">
          <w:marLeft w:val="0"/>
          <w:marRight w:val="0"/>
          <w:marTop w:val="0"/>
          <w:marBottom w:val="0"/>
          <w:divBdr>
            <w:top w:val="none" w:sz="0" w:space="0" w:color="auto"/>
            <w:left w:val="none" w:sz="0" w:space="0" w:color="auto"/>
            <w:bottom w:val="none" w:sz="0" w:space="0" w:color="auto"/>
            <w:right w:val="none" w:sz="0" w:space="0" w:color="auto"/>
          </w:divBdr>
        </w:div>
      </w:divsChild>
    </w:div>
    <w:div w:id="189799086">
      <w:bodyDiv w:val="1"/>
      <w:marLeft w:val="0"/>
      <w:marRight w:val="0"/>
      <w:marTop w:val="0"/>
      <w:marBottom w:val="0"/>
      <w:divBdr>
        <w:top w:val="none" w:sz="0" w:space="0" w:color="auto"/>
        <w:left w:val="none" w:sz="0" w:space="0" w:color="auto"/>
        <w:bottom w:val="none" w:sz="0" w:space="0" w:color="auto"/>
        <w:right w:val="none" w:sz="0" w:space="0" w:color="auto"/>
      </w:divBdr>
    </w:div>
    <w:div w:id="205139439">
      <w:bodyDiv w:val="1"/>
      <w:marLeft w:val="0"/>
      <w:marRight w:val="0"/>
      <w:marTop w:val="0"/>
      <w:marBottom w:val="0"/>
      <w:divBdr>
        <w:top w:val="none" w:sz="0" w:space="0" w:color="auto"/>
        <w:left w:val="none" w:sz="0" w:space="0" w:color="auto"/>
        <w:bottom w:val="none" w:sz="0" w:space="0" w:color="auto"/>
        <w:right w:val="none" w:sz="0" w:space="0" w:color="auto"/>
      </w:divBdr>
      <w:divsChild>
        <w:div w:id="1322857129">
          <w:marLeft w:val="0"/>
          <w:marRight w:val="0"/>
          <w:marTop w:val="0"/>
          <w:marBottom w:val="0"/>
          <w:divBdr>
            <w:top w:val="none" w:sz="0" w:space="0" w:color="auto"/>
            <w:left w:val="none" w:sz="0" w:space="0" w:color="auto"/>
            <w:bottom w:val="none" w:sz="0" w:space="0" w:color="auto"/>
            <w:right w:val="none" w:sz="0" w:space="0" w:color="auto"/>
          </w:divBdr>
          <w:divsChild>
            <w:div w:id="2107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1336">
      <w:bodyDiv w:val="1"/>
      <w:marLeft w:val="0"/>
      <w:marRight w:val="0"/>
      <w:marTop w:val="0"/>
      <w:marBottom w:val="0"/>
      <w:divBdr>
        <w:top w:val="none" w:sz="0" w:space="0" w:color="auto"/>
        <w:left w:val="none" w:sz="0" w:space="0" w:color="auto"/>
        <w:bottom w:val="none" w:sz="0" w:space="0" w:color="auto"/>
        <w:right w:val="none" w:sz="0" w:space="0" w:color="auto"/>
      </w:divBdr>
    </w:div>
    <w:div w:id="237594228">
      <w:bodyDiv w:val="1"/>
      <w:marLeft w:val="0"/>
      <w:marRight w:val="0"/>
      <w:marTop w:val="0"/>
      <w:marBottom w:val="0"/>
      <w:divBdr>
        <w:top w:val="none" w:sz="0" w:space="0" w:color="auto"/>
        <w:left w:val="none" w:sz="0" w:space="0" w:color="auto"/>
        <w:bottom w:val="none" w:sz="0" w:space="0" w:color="auto"/>
        <w:right w:val="none" w:sz="0" w:space="0" w:color="auto"/>
      </w:divBdr>
    </w:div>
    <w:div w:id="300381837">
      <w:bodyDiv w:val="1"/>
      <w:marLeft w:val="0"/>
      <w:marRight w:val="0"/>
      <w:marTop w:val="0"/>
      <w:marBottom w:val="0"/>
      <w:divBdr>
        <w:top w:val="none" w:sz="0" w:space="0" w:color="auto"/>
        <w:left w:val="none" w:sz="0" w:space="0" w:color="auto"/>
        <w:bottom w:val="none" w:sz="0" w:space="0" w:color="auto"/>
        <w:right w:val="none" w:sz="0" w:space="0" w:color="auto"/>
      </w:divBdr>
    </w:div>
    <w:div w:id="353309893">
      <w:bodyDiv w:val="1"/>
      <w:marLeft w:val="0"/>
      <w:marRight w:val="0"/>
      <w:marTop w:val="0"/>
      <w:marBottom w:val="0"/>
      <w:divBdr>
        <w:top w:val="none" w:sz="0" w:space="0" w:color="auto"/>
        <w:left w:val="none" w:sz="0" w:space="0" w:color="auto"/>
        <w:bottom w:val="none" w:sz="0" w:space="0" w:color="auto"/>
        <w:right w:val="none" w:sz="0" w:space="0" w:color="auto"/>
      </w:divBdr>
    </w:div>
    <w:div w:id="463082073">
      <w:bodyDiv w:val="1"/>
      <w:marLeft w:val="0"/>
      <w:marRight w:val="0"/>
      <w:marTop w:val="0"/>
      <w:marBottom w:val="0"/>
      <w:divBdr>
        <w:top w:val="none" w:sz="0" w:space="0" w:color="auto"/>
        <w:left w:val="none" w:sz="0" w:space="0" w:color="auto"/>
        <w:bottom w:val="none" w:sz="0" w:space="0" w:color="auto"/>
        <w:right w:val="none" w:sz="0" w:space="0" w:color="auto"/>
      </w:divBdr>
    </w:div>
    <w:div w:id="480082358">
      <w:bodyDiv w:val="1"/>
      <w:marLeft w:val="0"/>
      <w:marRight w:val="0"/>
      <w:marTop w:val="0"/>
      <w:marBottom w:val="0"/>
      <w:divBdr>
        <w:top w:val="none" w:sz="0" w:space="0" w:color="auto"/>
        <w:left w:val="none" w:sz="0" w:space="0" w:color="auto"/>
        <w:bottom w:val="none" w:sz="0" w:space="0" w:color="auto"/>
        <w:right w:val="none" w:sz="0" w:space="0" w:color="auto"/>
      </w:divBdr>
    </w:div>
    <w:div w:id="508372673">
      <w:bodyDiv w:val="1"/>
      <w:marLeft w:val="0"/>
      <w:marRight w:val="0"/>
      <w:marTop w:val="0"/>
      <w:marBottom w:val="0"/>
      <w:divBdr>
        <w:top w:val="none" w:sz="0" w:space="0" w:color="auto"/>
        <w:left w:val="none" w:sz="0" w:space="0" w:color="auto"/>
        <w:bottom w:val="none" w:sz="0" w:space="0" w:color="auto"/>
        <w:right w:val="none" w:sz="0" w:space="0" w:color="auto"/>
      </w:divBdr>
      <w:divsChild>
        <w:div w:id="142892236">
          <w:marLeft w:val="0"/>
          <w:marRight w:val="0"/>
          <w:marTop w:val="0"/>
          <w:marBottom w:val="0"/>
          <w:divBdr>
            <w:top w:val="none" w:sz="0" w:space="0" w:color="auto"/>
            <w:left w:val="none" w:sz="0" w:space="0" w:color="auto"/>
            <w:bottom w:val="none" w:sz="0" w:space="0" w:color="auto"/>
            <w:right w:val="none" w:sz="0" w:space="0" w:color="auto"/>
          </w:divBdr>
          <w:divsChild>
            <w:div w:id="10086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282268">
      <w:bodyDiv w:val="1"/>
      <w:marLeft w:val="0"/>
      <w:marRight w:val="0"/>
      <w:marTop w:val="0"/>
      <w:marBottom w:val="0"/>
      <w:divBdr>
        <w:top w:val="none" w:sz="0" w:space="0" w:color="auto"/>
        <w:left w:val="none" w:sz="0" w:space="0" w:color="auto"/>
        <w:bottom w:val="none" w:sz="0" w:space="0" w:color="auto"/>
        <w:right w:val="none" w:sz="0" w:space="0" w:color="auto"/>
      </w:divBdr>
    </w:div>
    <w:div w:id="568030760">
      <w:bodyDiv w:val="1"/>
      <w:marLeft w:val="0"/>
      <w:marRight w:val="0"/>
      <w:marTop w:val="0"/>
      <w:marBottom w:val="0"/>
      <w:divBdr>
        <w:top w:val="none" w:sz="0" w:space="0" w:color="auto"/>
        <w:left w:val="none" w:sz="0" w:space="0" w:color="auto"/>
        <w:bottom w:val="none" w:sz="0" w:space="0" w:color="auto"/>
        <w:right w:val="none" w:sz="0" w:space="0" w:color="auto"/>
      </w:divBdr>
    </w:div>
    <w:div w:id="591470273">
      <w:bodyDiv w:val="1"/>
      <w:marLeft w:val="0"/>
      <w:marRight w:val="0"/>
      <w:marTop w:val="0"/>
      <w:marBottom w:val="0"/>
      <w:divBdr>
        <w:top w:val="none" w:sz="0" w:space="0" w:color="auto"/>
        <w:left w:val="none" w:sz="0" w:space="0" w:color="auto"/>
        <w:bottom w:val="none" w:sz="0" w:space="0" w:color="auto"/>
        <w:right w:val="none" w:sz="0" w:space="0" w:color="auto"/>
      </w:divBdr>
    </w:div>
    <w:div w:id="686832938">
      <w:bodyDiv w:val="1"/>
      <w:marLeft w:val="0"/>
      <w:marRight w:val="0"/>
      <w:marTop w:val="0"/>
      <w:marBottom w:val="0"/>
      <w:divBdr>
        <w:top w:val="none" w:sz="0" w:space="0" w:color="auto"/>
        <w:left w:val="none" w:sz="0" w:space="0" w:color="auto"/>
        <w:bottom w:val="none" w:sz="0" w:space="0" w:color="auto"/>
        <w:right w:val="none" w:sz="0" w:space="0" w:color="auto"/>
      </w:divBdr>
    </w:div>
    <w:div w:id="724988700">
      <w:bodyDiv w:val="1"/>
      <w:marLeft w:val="0"/>
      <w:marRight w:val="0"/>
      <w:marTop w:val="0"/>
      <w:marBottom w:val="0"/>
      <w:divBdr>
        <w:top w:val="none" w:sz="0" w:space="0" w:color="auto"/>
        <w:left w:val="none" w:sz="0" w:space="0" w:color="auto"/>
        <w:bottom w:val="none" w:sz="0" w:space="0" w:color="auto"/>
        <w:right w:val="none" w:sz="0" w:space="0" w:color="auto"/>
      </w:divBdr>
    </w:div>
    <w:div w:id="767773102">
      <w:bodyDiv w:val="1"/>
      <w:marLeft w:val="0"/>
      <w:marRight w:val="0"/>
      <w:marTop w:val="0"/>
      <w:marBottom w:val="0"/>
      <w:divBdr>
        <w:top w:val="none" w:sz="0" w:space="0" w:color="auto"/>
        <w:left w:val="none" w:sz="0" w:space="0" w:color="auto"/>
        <w:bottom w:val="none" w:sz="0" w:space="0" w:color="auto"/>
        <w:right w:val="none" w:sz="0" w:space="0" w:color="auto"/>
      </w:divBdr>
    </w:div>
    <w:div w:id="789132300">
      <w:bodyDiv w:val="1"/>
      <w:marLeft w:val="0"/>
      <w:marRight w:val="0"/>
      <w:marTop w:val="0"/>
      <w:marBottom w:val="0"/>
      <w:divBdr>
        <w:top w:val="none" w:sz="0" w:space="0" w:color="auto"/>
        <w:left w:val="none" w:sz="0" w:space="0" w:color="auto"/>
        <w:bottom w:val="none" w:sz="0" w:space="0" w:color="auto"/>
        <w:right w:val="none" w:sz="0" w:space="0" w:color="auto"/>
      </w:divBdr>
    </w:div>
    <w:div w:id="806245070">
      <w:bodyDiv w:val="1"/>
      <w:marLeft w:val="0"/>
      <w:marRight w:val="0"/>
      <w:marTop w:val="0"/>
      <w:marBottom w:val="0"/>
      <w:divBdr>
        <w:top w:val="none" w:sz="0" w:space="0" w:color="auto"/>
        <w:left w:val="none" w:sz="0" w:space="0" w:color="auto"/>
        <w:bottom w:val="none" w:sz="0" w:space="0" w:color="auto"/>
        <w:right w:val="none" w:sz="0" w:space="0" w:color="auto"/>
      </w:divBdr>
    </w:div>
    <w:div w:id="858082415">
      <w:bodyDiv w:val="1"/>
      <w:marLeft w:val="0"/>
      <w:marRight w:val="0"/>
      <w:marTop w:val="0"/>
      <w:marBottom w:val="0"/>
      <w:divBdr>
        <w:top w:val="none" w:sz="0" w:space="0" w:color="auto"/>
        <w:left w:val="none" w:sz="0" w:space="0" w:color="auto"/>
        <w:bottom w:val="none" w:sz="0" w:space="0" w:color="auto"/>
        <w:right w:val="none" w:sz="0" w:space="0" w:color="auto"/>
      </w:divBdr>
    </w:div>
    <w:div w:id="929847234">
      <w:bodyDiv w:val="1"/>
      <w:marLeft w:val="0"/>
      <w:marRight w:val="0"/>
      <w:marTop w:val="0"/>
      <w:marBottom w:val="0"/>
      <w:divBdr>
        <w:top w:val="none" w:sz="0" w:space="0" w:color="auto"/>
        <w:left w:val="none" w:sz="0" w:space="0" w:color="auto"/>
        <w:bottom w:val="none" w:sz="0" w:space="0" w:color="auto"/>
        <w:right w:val="none" w:sz="0" w:space="0" w:color="auto"/>
      </w:divBdr>
    </w:div>
    <w:div w:id="1009405318">
      <w:bodyDiv w:val="1"/>
      <w:marLeft w:val="0"/>
      <w:marRight w:val="0"/>
      <w:marTop w:val="0"/>
      <w:marBottom w:val="0"/>
      <w:divBdr>
        <w:top w:val="none" w:sz="0" w:space="0" w:color="auto"/>
        <w:left w:val="none" w:sz="0" w:space="0" w:color="auto"/>
        <w:bottom w:val="none" w:sz="0" w:space="0" w:color="auto"/>
        <w:right w:val="none" w:sz="0" w:space="0" w:color="auto"/>
      </w:divBdr>
    </w:div>
    <w:div w:id="1192762391">
      <w:bodyDiv w:val="1"/>
      <w:marLeft w:val="0"/>
      <w:marRight w:val="0"/>
      <w:marTop w:val="0"/>
      <w:marBottom w:val="0"/>
      <w:divBdr>
        <w:top w:val="none" w:sz="0" w:space="0" w:color="auto"/>
        <w:left w:val="none" w:sz="0" w:space="0" w:color="auto"/>
        <w:bottom w:val="none" w:sz="0" w:space="0" w:color="auto"/>
        <w:right w:val="none" w:sz="0" w:space="0" w:color="auto"/>
      </w:divBdr>
    </w:div>
    <w:div w:id="1202398501">
      <w:bodyDiv w:val="1"/>
      <w:marLeft w:val="0"/>
      <w:marRight w:val="0"/>
      <w:marTop w:val="0"/>
      <w:marBottom w:val="0"/>
      <w:divBdr>
        <w:top w:val="none" w:sz="0" w:space="0" w:color="auto"/>
        <w:left w:val="none" w:sz="0" w:space="0" w:color="auto"/>
        <w:bottom w:val="none" w:sz="0" w:space="0" w:color="auto"/>
        <w:right w:val="none" w:sz="0" w:space="0" w:color="auto"/>
      </w:divBdr>
    </w:div>
    <w:div w:id="1241251941">
      <w:bodyDiv w:val="1"/>
      <w:marLeft w:val="0"/>
      <w:marRight w:val="0"/>
      <w:marTop w:val="0"/>
      <w:marBottom w:val="0"/>
      <w:divBdr>
        <w:top w:val="none" w:sz="0" w:space="0" w:color="auto"/>
        <w:left w:val="none" w:sz="0" w:space="0" w:color="auto"/>
        <w:bottom w:val="none" w:sz="0" w:space="0" w:color="auto"/>
        <w:right w:val="none" w:sz="0" w:space="0" w:color="auto"/>
      </w:divBdr>
    </w:div>
    <w:div w:id="1250388607">
      <w:bodyDiv w:val="1"/>
      <w:marLeft w:val="0"/>
      <w:marRight w:val="0"/>
      <w:marTop w:val="0"/>
      <w:marBottom w:val="0"/>
      <w:divBdr>
        <w:top w:val="none" w:sz="0" w:space="0" w:color="auto"/>
        <w:left w:val="none" w:sz="0" w:space="0" w:color="auto"/>
        <w:bottom w:val="none" w:sz="0" w:space="0" w:color="auto"/>
        <w:right w:val="none" w:sz="0" w:space="0" w:color="auto"/>
      </w:divBdr>
    </w:div>
    <w:div w:id="1264075541">
      <w:bodyDiv w:val="1"/>
      <w:marLeft w:val="0"/>
      <w:marRight w:val="0"/>
      <w:marTop w:val="0"/>
      <w:marBottom w:val="0"/>
      <w:divBdr>
        <w:top w:val="none" w:sz="0" w:space="0" w:color="auto"/>
        <w:left w:val="none" w:sz="0" w:space="0" w:color="auto"/>
        <w:bottom w:val="none" w:sz="0" w:space="0" w:color="auto"/>
        <w:right w:val="none" w:sz="0" w:space="0" w:color="auto"/>
      </w:divBdr>
    </w:div>
    <w:div w:id="1354645320">
      <w:bodyDiv w:val="1"/>
      <w:marLeft w:val="0"/>
      <w:marRight w:val="0"/>
      <w:marTop w:val="0"/>
      <w:marBottom w:val="0"/>
      <w:divBdr>
        <w:top w:val="none" w:sz="0" w:space="0" w:color="auto"/>
        <w:left w:val="none" w:sz="0" w:space="0" w:color="auto"/>
        <w:bottom w:val="none" w:sz="0" w:space="0" w:color="auto"/>
        <w:right w:val="none" w:sz="0" w:space="0" w:color="auto"/>
      </w:divBdr>
    </w:div>
    <w:div w:id="1420639699">
      <w:bodyDiv w:val="1"/>
      <w:marLeft w:val="0"/>
      <w:marRight w:val="0"/>
      <w:marTop w:val="0"/>
      <w:marBottom w:val="0"/>
      <w:divBdr>
        <w:top w:val="none" w:sz="0" w:space="0" w:color="auto"/>
        <w:left w:val="none" w:sz="0" w:space="0" w:color="auto"/>
        <w:bottom w:val="none" w:sz="0" w:space="0" w:color="auto"/>
        <w:right w:val="none" w:sz="0" w:space="0" w:color="auto"/>
      </w:divBdr>
    </w:div>
    <w:div w:id="1482231741">
      <w:bodyDiv w:val="1"/>
      <w:marLeft w:val="0"/>
      <w:marRight w:val="0"/>
      <w:marTop w:val="0"/>
      <w:marBottom w:val="0"/>
      <w:divBdr>
        <w:top w:val="none" w:sz="0" w:space="0" w:color="auto"/>
        <w:left w:val="none" w:sz="0" w:space="0" w:color="auto"/>
        <w:bottom w:val="none" w:sz="0" w:space="0" w:color="auto"/>
        <w:right w:val="none" w:sz="0" w:space="0" w:color="auto"/>
      </w:divBdr>
    </w:div>
    <w:div w:id="1496607052">
      <w:bodyDiv w:val="1"/>
      <w:marLeft w:val="0"/>
      <w:marRight w:val="0"/>
      <w:marTop w:val="0"/>
      <w:marBottom w:val="0"/>
      <w:divBdr>
        <w:top w:val="none" w:sz="0" w:space="0" w:color="auto"/>
        <w:left w:val="none" w:sz="0" w:space="0" w:color="auto"/>
        <w:bottom w:val="none" w:sz="0" w:space="0" w:color="auto"/>
        <w:right w:val="none" w:sz="0" w:space="0" w:color="auto"/>
      </w:divBdr>
    </w:div>
    <w:div w:id="1523200283">
      <w:bodyDiv w:val="1"/>
      <w:marLeft w:val="0"/>
      <w:marRight w:val="0"/>
      <w:marTop w:val="0"/>
      <w:marBottom w:val="0"/>
      <w:divBdr>
        <w:top w:val="none" w:sz="0" w:space="0" w:color="auto"/>
        <w:left w:val="none" w:sz="0" w:space="0" w:color="auto"/>
        <w:bottom w:val="none" w:sz="0" w:space="0" w:color="auto"/>
        <w:right w:val="none" w:sz="0" w:space="0" w:color="auto"/>
      </w:divBdr>
    </w:div>
    <w:div w:id="1566136678">
      <w:bodyDiv w:val="1"/>
      <w:marLeft w:val="0"/>
      <w:marRight w:val="0"/>
      <w:marTop w:val="0"/>
      <w:marBottom w:val="0"/>
      <w:divBdr>
        <w:top w:val="none" w:sz="0" w:space="0" w:color="auto"/>
        <w:left w:val="none" w:sz="0" w:space="0" w:color="auto"/>
        <w:bottom w:val="none" w:sz="0" w:space="0" w:color="auto"/>
        <w:right w:val="none" w:sz="0" w:space="0" w:color="auto"/>
      </w:divBdr>
    </w:div>
    <w:div w:id="1646471836">
      <w:bodyDiv w:val="1"/>
      <w:marLeft w:val="0"/>
      <w:marRight w:val="0"/>
      <w:marTop w:val="0"/>
      <w:marBottom w:val="0"/>
      <w:divBdr>
        <w:top w:val="none" w:sz="0" w:space="0" w:color="auto"/>
        <w:left w:val="none" w:sz="0" w:space="0" w:color="auto"/>
        <w:bottom w:val="none" w:sz="0" w:space="0" w:color="auto"/>
        <w:right w:val="none" w:sz="0" w:space="0" w:color="auto"/>
      </w:divBdr>
    </w:div>
    <w:div w:id="1660184255">
      <w:bodyDiv w:val="1"/>
      <w:marLeft w:val="0"/>
      <w:marRight w:val="0"/>
      <w:marTop w:val="0"/>
      <w:marBottom w:val="0"/>
      <w:divBdr>
        <w:top w:val="none" w:sz="0" w:space="0" w:color="auto"/>
        <w:left w:val="none" w:sz="0" w:space="0" w:color="auto"/>
        <w:bottom w:val="none" w:sz="0" w:space="0" w:color="auto"/>
        <w:right w:val="none" w:sz="0" w:space="0" w:color="auto"/>
      </w:divBdr>
    </w:div>
    <w:div w:id="1770195276">
      <w:bodyDiv w:val="1"/>
      <w:marLeft w:val="0"/>
      <w:marRight w:val="0"/>
      <w:marTop w:val="0"/>
      <w:marBottom w:val="0"/>
      <w:divBdr>
        <w:top w:val="none" w:sz="0" w:space="0" w:color="auto"/>
        <w:left w:val="none" w:sz="0" w:space="0" w:color="auto"/>
        <w:bottom w:val="none" w:sz="0" w:space="0" w:color="auto"/>
        <w:right w:val="none" w:sz="0" w:space="0" w:color="auto"/>
      </w:divBdr>
    </w:div>
    <w:div w:id="1794010237">
      <w:bodyDiv w:val="1"/>
      <w:marLeft w:val="0"/>
      <w:marRight w:val="0"/>
      <w:marTop w:val="0"/>
      <w:marBottom w:val="0"/>
      <w:divBdr>
        <w:top w:val="none" w:sz="0" w:space="0" w:color="auto"/>
        <w:left w:val="none" w:sz="0" w:space="0" w:color="auto"/>
        <w:bottom w:val="none" w:sz="0" w:space="0" w:color="auto"/>
        <w:right w:val="none" w:sz="0" w:space="0" w:color="auto"/>
      </w:divBdr>
    </w:div>
    <w:div w:id="1852722621">
      <w:bodyDiv w:val="1"/>
      <w:marLeft w:val="0"/>
      <w:marRight w:val="0"/>
      <w:marTop w:val="0"/>
      <w:marBottom w:val="0"/>
      <w:divBdr>
        <w:top w:val="none" w:sz="0" w:space="0" w:color="auto"/>
        <w:left w:val="none" w:sz="0" w:space="0" w:color="auto"/>
        <w:bottom w:val="none" w:sz="0" w:space="0" w:color="auto"/>
        <w:right w:val="none" w:sz="0" w:space="0" w:color="auto"/>
      </w:divBdr>
    </w:div>
    <w:div w:id="1984692860">
      <w:bodyDiv w:val="1"/>
      <w:marLeft w:val="0"/>
      <w:marRight w:val="0"/>
      <w:marTop w:val="0"/>
      <w:marBottom w:val="0"/>
      <w:divBdr>
        <w:top w:val="none" w:sz="0" w:space="0" w:color="auto"/>
        <w:left w:val="none" w:sz="0" w:space="0" w:color="auto"/>
        <w:bottom w:val="none" w:sz="0" w:space="0" w:color="auto"/>
        <w:right w:val="none" w:sz="0" w:space="0" w:color="auto"/>
      </w:divBdr>
    </w:div>
    <w:div w:id="1996108036">
      <w:bodyDiv w:val="1"/>
      <w:marLeft w:val="0"/>
      <w:marRight w:val="0"/>
      <w:marTop w:val="0"/>
      <w:marBottom w:val="0"/>
      <w:divBdr>
        <w:top w:val="none" w:sz="0" w:space="0" w:color="auto"/>
        <w:left w:val="none" w:sz="0" w:space="0" w:color="auto"/>
        <w:bottom w:val="none" w:sz="0" w:space="0" w:color="auto"/>
        <w:right w:val="none" w:sz="0" w:space="0" w:color="auto"/>
      </w:divBdr>
      <w:divsChild>
        <w:div w:id="664548143">
          <w:marLeft w:val="0"/>
          <w:marRight w:val="0"/>
          <w:marTop w:val="0"/>
          <w:marBottom w:val="0"/>
          <w:divBdr>
            <w:top w:val="none" w:sz="0" w:space="0" w:color="auto"/>
            <w:left w:val="none" w:sz="0" w:space="0" w:color="auto"/>
            <w:bottom w:val="none" w:sz="0" w:space="0" w:color="auto"/>
            <w:right w:val="none" w:sz="0" w:space="0" w:color="auto"/>
          </w:divBdr>
        </w:div>
      </w:divsChild>
    </w:div>
    <w:div w:id="20976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microsoft.com/office/2016/09/relationships/commentsIds" Target="commentsIds.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microsoft.com/office/2011/relationships/commentsExtended" Target="commentsExtended.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comments" Target="comments.xml"/><Relationship Id="rId28" Type="http://schemas.openxmlformats.org/officeDocument/2006/relationships/image" Target="media/image10.jpg"/><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jp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jpg"/><Relationship Id="rId27" Type="http://schemas.openxmlformats.org/officeDocument/2006/relationships/image" Target="media/image9.jpg"/><Relationship Id="rId30" Type="http://schemas.openxmlformats.org/officeDocument/2006/relationships/image" Target="media/image12.jpg"/><Relationship Id="rId8"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5F2F5-40F9-4E14-9CCF-C3501A02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12</Pages>
  <Words>6539</Words>
  <Characters>10006</Characters>
  <Application>Microsoft Office Word</Application>
  <DocSecurity>0</DocSecurity>
  <Lines>416</Lines>
  <Paragraphs>352</Paragraphs>
  <ScaleCrop>false</ScaleCrop>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阮 铖</dc:creator>
  <cp:keywords/>
  <dc:description/>
  <cp:lastModifiedBy>sq l</cp:lastModifiedBy>
  <cp:revision>16</cp:revision>
  <cp:lastPrinted>2024-01-15T07:32:00Z</cp:lastPrinted>
  <dcterms:created xsi:type="dcterms:W3CDTF">2026-05-06T02:01:00Z</dcterms:created>
  <dcterms:modified xsi:type="dcterms:W3CDTF">2026-06-03T08:14:00Z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id="P93O8mFd"/&gt;&lt;style id="http://www.zotero.org/styles/gb-t-7714-2015-numeric-bilingual-no-uppercase-no-url-doi" hasBibliography="1" bibliographyStyleHasBeenSet="1"/&gt;&lt;prefs&gt;&lt;pref name="fieldType" val</vt:lpwstr>
  </property>
  <property fmtid="{D5CDD505-2E9C-101B-9397-08002B2CF9AE}" pid="3" name="ZOTERO_PREF_2">
    <vt:lpwstr>ue="Field"/&gt;&lt;/prefs&gt;&lt;/data&gt;</vt:lpwstr>
  </property>
  <property fmtid="{D5CDD505-2E9C-101B-9397-08002B2CF9AE}" pid="4" name="MTWinEqns">
    <vt:bool>true</vt:bool>
  </property>
</Properties>
</file>