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FA429" w14:textId="7D5564EB" w:rsidR="00D77FC3" w:rsidRPr="00763F19" w:rsidRDefault="0046247B" w:rsidP="00350E27">
      <w:pPr>
        <w:spacing w:line="210" w:lineRule="atLeast"/>
        <w:jc w:val="center"/>
        <w:rPr>
          <w:rFonts w:eastAsia="黑体" w:cs="Times New Roman"/>
          <w:b/>
          <w:bCs/>
          <w:sz w:val="36"/>
          <w:szCs w:val="36"/>
        </w:rPr>
      </w:pPr>
      <w:r>
        <w:rPr>
          <w:rFonts w:eastAsia="黑体" w:cs="Times New Roman"/>
          <w:b/>
          <w:bCs/>
          <w:sz w:val="36"/>
          <w:szCs w:val="36"/>
        </w:rPr>
        <w:fldChar w:fldCharType="begin"/>
      </w:r>
      <w:r>
        <w:rPr>
          <w:rFonts w:eastAsia="黑体" w:cs="Times New Roman"/>
          <w:b/>
          <w:bCs/>
          <w:sz w:val="36"/>
          <w:szCs w:val="36"/>
        </w:rPr>
        <w:instrText xml:space="preserve"> MACROBUTTON MTEditEquationSection2 </w:instrText>
      </w:r>
      <w:r w:rsidRPr="0046247B">
        <w:rPr>
          <w:rStyle w:val="MTEquationSection"/>
          <w:rFonts w:hint="eastAsia"/>
        </w:rPr>
        <w:instrText>公式章</w:instrText>
      </w:r>
      <w:r w:rsidRPr="0046247B">
        <w:rPr>
          <w:rStyle w:val="MTEquationSection"/>
          <w:rFonts w:hint="eastAsia"/>
        </w:rPr>
        <w:instrText xml:space="preserve"> 0 </w:instrText>
      </w:r>
      <w:r w:rsidRPr="0046247B">
        <w:rPr>
          <w:rStyle w:val="MTEquationSection"/>
          <w:rFonts w:hint="eastAsia"/>
        </w:rPr>
        <w:instrText>节</w:instrText>
      </w:r>
      <w:r w:rsidRPr="0046247B">
        <w:rPr>
          <w:rStyle w:val="MTEquationSection"/>
          <w:rFonts w:hint="eastAsia"/>
        </w:rPr>
        <w:instrText xml:space="preserve"> 1</w:instrText>
      </w:r>
      <w:r>
        <w:rPr>
          <w:rFonts w:eastAsia="黑体" w:cs="Times New Roman"/>
          <w:b/>
          <w:bCs/>
          <w:sz w:val="36"/>
          <w:szCs w:val="36"/>
        </w:rPr>
        <w:fldChar w:fldCharType="begin"/>
      </w:r>
      <w:r>
        <w:rPr>
          <w:rFonts w:eastAsia="黑体" w:cs="Times New Roman"/>
          <w:b/>
          <w:bCs/>
          <w:sz w:val="36"/>
          <w:szCs w:val="36"/>
        </w:rPr>
        <w:instrText xml:space="preserve"> </w:instrText>
      </w:r>
      <w:r>
        <w:rPr>
          <w:rFonts w:eastAsia="黑体" w:cs="Times New Roman" w:hint="eastAsia"/>
          <w:b/>
          <w:bCs/>
          <w:sz w:val="36"/>
          <w:szCs w:val="36"/>
        </w:rPr>
        <w:instrText>SEQ MTEqn \r \h \* MERGEFORMAT</w:instrText>
      </w:r>
      <w:r>
        <w:rPr>
          <w:rFonts w:eastAsia="黑体" w:cs="Times New Roman"/>
          <w:b/>
          <w:bCs/>
          <w:sz w:val="36"/>
          <w:szCs w:val="36"/>
        </w:rPr>
        <w:instrText xml:space="preserve"> </w:instrText>
      </w:r>
      <w:r>
        <w:rPr>
          <w:rFonts w:eastAsia="黑体" w:cs="Times New Roman"/>
          <w:b/>
          <w:bCs/>
          <w:sz w:val="36"/>
          <w:szCs w:val="36"/>
        </w:rPr>
        <w:fldChar w:fldCharType="end"/>
      </w:r>
      <w:r>
        <w:rPr>
          <w:rFonts w:eastAsia="黑体" w:cs="Times New Roman"/>
          <w:b/>
          <w:bCs/>
          <w:sz w:val="36"/>
          <w:szCs w:val="36"/>
        </w:rPr>
        <w:fldChar w:fldCharType="begin"/>
      </w:r>
      <w:r>
        <w:rPr>
          <w:rFonts w:eastAsia="黑体" w:cs="Times New Roman"/>
          <w:b/>
          <w:bCs/>
          <w:sz w:val="36"/>
          <w:szCs w:val="36"/>
        </w:rPr>
        <w:instrText xml:space="preserve"> SEQ MTSec \r 1 \h \* MERGEFORMAT </w:instrText>
      </w:r>
      <w:r>
        <w:rPr>
          <w:rFonts w:eastAsia="黑体" w:cs="Times New Roman"/>
          <w:b/>
          <w:bCs/>
          <w:sz w:val="36"/>
          <w:szCs w:val="36"/>
        </w:rPr>
        <w:fldChar w:fldCharType="end"/>
      </w:r>
      <w:r>
        <w:rPr>
          <w:rFonts w:eastAsia="黑体" w:cs="Times New Roman"/>
          <w:b/>
          <w:bCs/>
          <w:sz w:val="36"/>
          <w:szCs w:val="36"/>
        </w:rPr>
        <w:fldChar w:fldCharType="begin"/>
      </w:r>
      <w:r>
        <w:rPr>
          <w:rFonts w:eastAsia="黑体" w:cs="Times New Roman"/>
          <w:b/>
          <w:bCs/>
          <w:sz w:val="36"/>
          <w:szCs w:val="36"/>
        </w:rPr>
        <w:instrText xml:space="preserve"> SEQ MTChap \r 0 \h \* MERGEFORMAT </w:instrText>
      </w:r>
      <w:r>
        <w:rPr>
          <w:rFonts w:eastAsia="黑体" w:cs="Times New Roman"/>
          <w:b/>
          <w:bCs/>
          <w:sz w:val="36"/>
          <w:szCs w:val="36"/>
        </w:rPr>
        <w:fldChar w:fldCharType="end"/>
      </w:r>
      <w:r>
        <w:rPr>
          <w:rFonts w:eastAsia="黑体" w:cs="Times New Roman"/>
          <w:b/>
          <w:bCs/>
          <w:sz w:val="36"/>
          <w:szCs w:val="36"/>
        </w:rPr>
        <w:fldChar w:fldCharType="end"/>
      </w:r>
      <w:r w:rsidR="0041492F" w:rsidRPr="00763F19">
        <w:rPr>
          <w:rFonts w:eastAsia="黑体" w:cs="Times New Roman"/>
          <w:b/>
          <w:bCs/>
          <w:sz w:val="36"/>
          <w:szCs w:val="36"/>
        </w:rPr>
        <w:t>基于</w:t>
      </w:r>
      <w:r w:rsidR="009F092B" w:rsidRPr="00763F19">
        <w:rPr>
          <w:rFonts w:eastAsia="黑体" w:cs="Times New Roman"/>
          <w:b/>
          <w:bCs/>
          <w:sz w:val="36"/>
          <w:szCs w:val="36"/>
        </w:rPr>
        <w:t>液晶</w:t>
      </w:r>
      <w:r w:rsidR="009F092B" w:rsidRPr="00763F19">
        <w:rPr>
          <w:rFonts w:eastAsia="黑体" w:cs="Times New Roman"/>
          <w:b/>
          <w:bCs/>
          <w:sz w:val="36"/>
          <w:szCs w:val="36"/>
        </w:rPr>
        <w:t>RIS</w:t>
      </w:r>
      <w:r w:rsidR="00177AB8" w:rsidRPr="00763F19">
        <w:rPr>
          <w:rFonts w:eastAsia="黑体" w:cs="Times New Roman"/>
          <w:b/>
          <w:bCs/>
          <w:sz w:val="36"/>
          <w:szCs w:val="36"/>
        </w:rPr>
        <w:t>辅助的</w:t>
      </w:r>
      <w:r w:rsidR="0041492F" w:rsidRPr="00763F19">
        <w:rPr>
          <w:rFonts w:eastAsia="黑体" w:cs="Times New Roman"/>
          <w:b/>
          <w:bCs/>
          <w:sz w:val="36"/>
          <w:szCs w:val="36"/>
        </w:rPr>
        <w:t>VLC</w:t>
      </w:r>
      <w:r w:rsidR="0041492F" w:rsidRPr="00763F19">
        <w:rPr>
          <w:rFonts w:eastAsia="黑体" w:cs="Times New Roman"/>
          <w:b/>
          <w:bCs/>
          <w:sz w:val="36"/>
          <w:szCs w:val="36"/>
        </w:rPr>
        <w:t>系统物理层安全</w:t>
      </w:r>
      <w:r w:rsidR="00E134F8" w:rsidRPr="00763F19">
        <w:rPr>
          <w:rFonts w:eastAsia="黑体" w:cs="Times New Roman"/>
          <w:b/>
          <w:bCs/>
          <w:sz w:val="36"/>
          <w:szCs w:val="36"/>
        </w:rPr>
        <w:t>方法</w:t>
      </w:r>
    </w:p>
    <w:p w14:paraId="5AB08646" w14:textId="7A7CA1F3" w:rsidR="00E134F8" w:rsidRPr="00DA4B5E" w:rsidRDefault="00E134F8" w:rsidP="00E134F8">
      <w:pPr>
        <w:jc w:val="center"/>
        <w:rPr>
          <w:rFonts w:ascii="楷体_GB2312" w:eastAsia="楷体_GB2312" w:hAnsi="楷体" w:cs="Times New Roman"/>
          <w:b/>
          <w:sz w:val="24"/>
          <w:szCs w:val="24"/>
        </w:rPr>
      </w:pPr>
      <w:r w:rsidRPr="00DA4B5E">
        <w:rPr>
          <w:rFonts w:ascii="楷体_GB2312" w:eastAsia="楷体_GB2312" w:hAnsi="楷体" w:cs="Times New Roman" w:hint="eastAsia"/>
          <w:b/>
          <w:sz w:val="24"/>
          <w:szCs w:val="24"/>
        </w:rPr>
        <w:t>钱</w:t>
      </w:r>
      <w:r w:rsidR="00626CBD">
        <w:rPr>
          <w:rFonts w:ascii="楷体_GB2312" w:eastAsia="楷体_GB2312" w:hAnsi="楷体" w:cs="Times New Roman" w:hint="eastAsia"/>
          <w:b/>
          <w:sz w:val="24"/>
          <w:szCs w:val="24"/>
        </w:rPr>
        <w:t xml:space="preserve"> </w:t>
      </w:r>
      <w:r w:rsidRPr="00DA4B5E">
        <w:rPr>
          <w:rFonts w:ascii="楷体_GB2312" w:eastAsia="楷体_GB2312" w:hAnsi="楷体" w:cs="Times New Roman" w:hint="eastAsia"/>
          <w:b/>
          <w:sz w:val="24"/>
          <w:szCs w:val="24"/>
        </w:rPr>
        <w:t>磊</w:t>
      </w:r>
      <w:r w:rsidRPr="00DA4B5E">
        <w:rPr>
          <w:rFonts w:ascii="楷体_GB2312" w:eastAsia="楷体_GB2312" w:hAnsi="楷体" w:cs="Times New Roman" w:hint="eastAsia"/>
          <w:b/>
          <w:sz w:val="24"/>
          <w:szCs w:val="24"/>
          <w:vertAlign w:val="superscript"/>
        </w:rPr>
        <w:t>1</w:t>
      </w:r>
      <w:r w:rsidRPr="00626CBD">
        <w:rPr>
          <w:rFonts w:ascii="楷体_GB2312" w:eastAsia="楷体_GB2312" w:hAnsi="楷体" w:cs="Times New Roman" w:hint="eastAsia"/>
          <w:b/>
          <w:sz w:val="24"/>
          <w:szCs w:val="24"/>
          <w:vertAlign w:val="superscript"/>
        </w:rPr>
        <w:t>*</w:t>
      </w:r>
      <w:r w:rsidRPr="00DA4B5E">
        <w:rPr>
          <w:rFonts w:ascii="楷体_GB2312" w:eastAsia="楷体_GB2312" w:hAnsi="楷体" w:cs="Times New Roman" w:hint="eastAsia"/>
          <w:b/>
          <w:sz w:val="24"/>
          <w:szCs w:val="24"/>
        </w:rPr>
        <w:t>，李东骏</w:t>
      </w:r>
      <w:r w:rsidRPr="00DA4B5E">
        <w:rPr>
          <w:rFonts w:ascii="楷体_GB2312" w:eastAsia="楷体_GB2312" w:hAnsi="楷体" w:cs="Times New Roman" w:hint="eastAsia"/>
          <w:b/>
          <w:sz w:val="24"/>
          <w:szCs w:val="24"/>
          <w:vertAlign w:val="superscript"/>
        </w:rPr>
        <w:t>2</w:t>
      </w:r>
      <w:r w:rsidRPr="00DA4B5E">
        <w:rPr>
          <w:rFonts w:ascii="楷体_GB2312" w:eastAsia="楷体_GB2312" w:hAnsi="楷体" w:cs="Times New Roman" w:hint="eastAsia"/>
          <w:b/>
          <w:sz w:val="24"/>
          <w:szCs w:val="24"/>
        </w:rPr>
        <w:t>，吴方乾</w:t>
      </w:r>
      <w:r w:rsidRPr="00DA4B5E">
        <w:rPr>
          <w:rFonts w:ascii="楷体_GB2312" w:eastAsia="楷体_GB2312" w:hAnsi="楷体" w:cs="Times New Roman" w:hint="eastAsia"/>
          <w:b/>
          <w:sz w:val="24"/>
          <w:szCs w:val="24"/>
          <w:vertAlign w:val="superscript"/>
        </w:rPr>
        <w:t>1</w:t>
      </w:r>
      <w:r w:rsidRPr="00DA4B5E">
        <w:rPr>
          <w:rFonts w:ascii="楷体_GB2312" w:eastAsia="楷体_GB2312" w:hAnsi="楷体" w:cs="Times New Roman" w:hint="eastAsia"/>
          <w:b/>
          <w:sz w:val="24"/>
          <w:szCs w:val="24"/>
        </w:rPr>
        <w:t>，孙洪亮</w:t>
      </w:r>
      <w:r w:rsidRPr="00DA4B5E">
        <w:rPr>
          <w:rFonts w:ascii="楷体_GB2312" w:eastAsia="楷体_GB2312" w:hAnsi="楷体" w:cs="Times New Roman" w:hint="eastAsia"/>
          <w:b/>
          <w:sz w:val="24"/>
          <w:szCs w:val="24"/>
          <w:vertAlign w:val="superscript"/>
        </w:rPr>
        <w:t>3</w:t>
      </w:r>
    </w:p>
    <w:p w14:paraId="708E5C3C" w14:textId="00E18208" w:rsidR="00E134F8" w:rsidRPr="00763F19" w:rsidRDefault="00E134F8" w:rsidP="00E134F8">
      <w:pPr>
        <w:ind w:firstLine="525"/>
        <w:jc w:val="center"/>
        <w:rPr>
          <w:rFonts w:cs="Times New Roman"/>
          <w:sz w:val="15"/>
          <w:szCs w:val="15"/>
        </w:rPr>
      </w:pPr>
      <w:r w:rsidRPr="00763F19">
        <w:rPr>
          <w:rFonts w:cs="Times New Roman"/>
          <w:sz w:val="15"/>
          <w:szCs w:val="15"/>
        </w:rPr>
        <w:t>（</w:t>
      </w:r>
      <w:r w:rsidRPr="00763F19">
        <w:rPr>
          <w:rFonts w:cs="Times New Roman"/>
          <w:sz w:val="15"/>
          <w:szCs w:val="15"/>
        </w:rPr>
        <w:t xml:space="preserve">1. </w:t>
      </w:r>
      <w:r w:rsidRPr="00763F19">
        <w:rPr>
          <w:rFonts w:cs="Times New Roman"/>
          <w:sz w:val="15"/>
          <w:szCs w:val="15"/>
        </w:rPr>
        <w:t>天津工业大学</w:t>
      </w:r>
      <w:r w:rsidRPr="00763F19">
        <w:rPr>
          <w:rFonts w:cs="Times New Roman"/>
          <w:sz w:val="15"/>
          <w:szCs w:val="15"/>
        </w:rPr>
        <w:t xml:space="preserve"> </w:t>
      </w:r>
      <w:r w:rsidRPr="00763F19">
        <w:rPr>
          <w:rFonts w:cs="Times New Roman"/>
          <w:sz w:val="15"/>
          <w:szCs w:val="15"/>
        </w:rPr>
        <w:t>电子与信息工程学院，天津</w:t>
      </w:r>
      <w:r w:rsidRPr="00763F19">
        <w:rPr>
          <w:rFonts w:cs="Times New Roman"/>
          <w:sz w:val="15"/>
          <w:szCs w:val="15"/>
        </w:rPr>
        <w:t xml:space="preserve"> 300387</w:t>
      </w:r>
      <w:r w:rsidR="00626CBD">
        <w:rPr>
          <w:rFonts w:cs="Times New Roman" w:hint="eastAsia"/>
          <w:sz w:val="15"/>
          <w:szCs w:val="15"/>
        </w:rPr>
        <w:t>；</w:t>
      </w:r>
    </w:p>
    <w:p w14:paraId="7246CD0B" w14:textId="5E66A78F" w:rsidR="00E134F8" w:rsidRPr="00763F19" w:rsidRDefault="00E134F8" w:rsidP="00763F19">
      <w:pPr>
        <w:ind w:firstLine="525"/>
        <w:jc w:val="center"/>
        <w:rPr>
          <w:rFonts w:cs="Times New Roman"/>
          <w:sz w:val="15"/>
          <w:szCs w:val="15"/>
        </w:rPr>
      </w:pPr>
      <w:r w:rsidRPr="00763F19">
        <w:rPr>
          <w:rFonts w:cs="Times New Roman"/>
          <w:sz w:val="15"/>
          <w:szCs w:val="15"/>
        </w:rPr>
        <w:t>2.</w:t>
      </w:r>
      <w:r w:rsidR="00763F19" w:rsidRPr="00763F19">
        <w:rPr>
          <w:rFonts w:cs="Times New Roman"/>
          <w:sz w:val="15"/>
          <w:szCs w:val="15"/>
        </w:rPr>
        <w:t xml:space="preserve"> </w:t>
      </w:r>
      <w:r w:rsidR="00763F19" w:rsidRPr="00763F19">
        <w:rPr>
          <w:rFonts w:cs="Times New Roman"/>
          <w:sz w:val="15"/>
          <w:szCs w:val="15"/>
        </w:rPr>
        <w:t>北京邮电大学</w:t>
      </w:r>
      <w:r w:rsidR="00763F19" w:rsidRPr="00763F19">
        <w:rPr>
          <w:rFonts w:cs="Times New Roman"/>
          <w:sz w:val="15"/>
          <w:szCs w:val="15"/>
        </w:rPr>
        <w:t xml:space="preserve"> </w:t>
      </w:r>
      <w:r w:rsidR="005D1CFC" w:rsidRPr="005D1CFC">
        <w:rPr>
          <w:rFonts w:cs="Times New Roman" w:hint="eastAsia"/>
          <w:sz w:val="15"/>
          <w:szCs w:val="15"/>
        </w:rPr>
        <w:t>电子工程学院，北京</w:t>
      </w:r>
      <w:r w:rsidR="005D1CFC">
        <w:rPr>
          <w:rFonts w:cs="Times New Roman" w:hint="eastAsia"/>
          <w:sz w:val="15"/>
          <w:szCs w:val="15"/>
        </w:rPr>
        <w:t xml:space="preserve"> </w:t>
      </w:r>
      <w:r w:rsidR="005D1CFC" w:rsidRPr="005D1CFC">
        <w:rPr>
          <w:rFonts w:cs="Times New Roman" w:hint="eastAsia"/>
          <w:sz w:val="15"/>
          <w:szCs w:val="15"/>
        </w:rPr>
        <w:t>100876</w:t>
      </w:r>
      <w:r w:rsidR="00626CBD">
        <w:rPr>
          <w:rFonts w:cs="Times New Roman" w:hint="eastAsia"/>
          <w:sz w:val="15"/>
          <w:szCs w:val="15"/>
        </w:rPr>
        <w:t>；</w:t>
      </w:r>
    </w:p>
    <w:p w14:paraId="17E8D7EE" w14:textId="3A82F0E5" w:rsidR="00E134F8" w:rsidRPr="00763F19" w:rsidRDefault="00E134F8" w:rsidP="00E134F8">
      <w:pPr>
        <w:ind w:firstLine="525"/>
        <w:jc w:val="center"/>
        <w:rPr>
          <w:rFonts w:cs="Times New Roman"/>
        </w:rPr>
      </w:pPr>
      <w:r w:rsidRPr="00763F19">
        <w:rPr>
          <w:rFonts w:cs="Times New Roman"/>
          <w:sz w:val="15"/>
          <w:szCs w:val="15"/>
        </w:rPr>
        <w:t xml:space="preserve">3. </w:t>
      </w:r>
      <w:r w:rsidRPr="00763F19">
        <w:rPr>
          <w:rFonts w:cs="Times New Roman"/>
          <w:sz w:val="15"/>
          <w:szCs w:val="15"/>
        </w:rPr>
        <w:t>吉林化工学院</w:t>
      </w:r>
      <w:r w:rsidRPr="00763F19">
        <w:rPr>
          <w:rFonts w:cs="Times New Roman"/>
          <w:sz w:val="15"/>
          <w:szCs w:val="15"/>
        </w:rPr>
        <w:t xml:space="preserve"> </w:t>
      </w:r>
      <w:r w:rsidRPr="00763F19">
        <w:rPr>
          <w:rFonts w:cs="Times New Roman"/>
          <w:sz w:val="15"/>
          <w:szCs w:val="15"/>
        </w:rPr>
        <w:t>信息与控制工程学院，吉林</w:t>
      </w:r>
      <w:r w:rsidRPr="00763F19">
        <w:rPr>
          <w:rFonts w:cs="Times New Roman"/>
          <w:sz w:val="15"/>
          <w:szCs w:val="15"/>
        </w:rPr>
        <w:t xml:space="preserve"> </w:t>
      </w:r>
      <w:r w:rsidR="00626CBD">
        <w:rPr>
          <w:rFonts w:cs="Times New Roman" w:hint="eastAsia"/>
          <w:sz w:val="15"/>
          <w:szCs w:val="15"/>
        </w:rPr>
        <w:t>吉林</w:t>
      </w:r>
      <w:r w:rsidRPr="00763F19">
        <w:rPr>
          <w:rFonts w:cs="Times New Roman"/>
          <w:sz w:val="15"/>
          <w:szCs w:val="15"/>
        </w:rPr>
        <w:t>132022</w:t>
      </w:r>
      <w:r w:rsidRPr="00536223">
        <w:rPr>
          <w:rFonts w:cs="Times New Roman"/>
          <w:sz w:val="15"/>
          <w:szCs w:val="15"/>
        </w:rPr>
        <w:t>）</w:t>
      </w:r>
    </w:p>
    <w:p w14:paraId="7D66A685" w14:textId="39031187" w:rsidR="004F1627" w:rsidRPr="00763F19" w:rsidRDefault="009C004E" w:rsidP="00E1262E">
      <w:pPr>
        <w:rPr>
          <w:rFonts w:cs="Times New Roman"/>
          <w:b/>
          <w:bCs/>
          <w:sz w:val="18"/>
          <w:szCs w:val="18"/>
        </w:rPr>
      </w:pPr>
      <w:r>
        <w:rPr>
          <w:b/>
          <w:noProof/>
          <w:color w:val="000000"/>
          <w:szCs w:val="21"/>
        </w:rPr>
        <w:drawing>
          <wp:anchor distT="0" distB="0" distL="114300" distR="114300" simplePos="0" relativeHeight="251658240" behindDoc="0" locked="0" layoutInCell="1" allowOverlap="1" wp14:anchorId="2095FE3D" wp14:editId="505BECA7">
            <wp:simplePos x="0" y="0"/>
            <wp:positionH relativeFrom="column">
              <wp:posOffset>4959731</wp:posOffset>
            </wp:positionH>
            <wp:positionV relativeFrom="paragraph">
              <wp:posOffset>895781</wp:posOffset>
            </wp:positionV>
            <wp:extent cx="539115" cy="53911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钱磊OS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92F" w:rsidRPr="00763F19">
        <w:rPr>
          <w:rFonts w:cs="Times New Roman"/>
          <w:b/>
          <w:bCs/>
          <w:sz w:val="18"/>
          <w:szCs w:val="18"/>
        </w:rPr>
        <w:t>摘要</w:t>
      </w:r>
      <w:r w:rsidR="00F10CD9" w:rsidRPr="00763F19">
        <w:rPr>
          <w:rFonts w:cs="Times New Roman"/>
          <w:b/>
          <w:bCs/>
          <w:sz w:val="18"/>
          <w:szCs w:val="18"/>
        </w:rPr>
        <w:t>：</w:t>
      </w:r>
      <w:r w:rsidR="006C4FC0">
        <w:rPr>
          <w:rFonts w:eastAsia="楷体_GB2312" w:cs="Times New Roman" w:hint="eastAsia"/>
          <w:sz w:val="18"/>
          <w:szCs w:val="18"/>
        </w:rPr>
        <w:t>为</w:t>
      </w:r>
      <w:r w:rsidR="00F9273D">
        <w:rPr>
          <w:rFonts w:eastAsia="楷体_GB2312" w:cs="Times New Roman" w:hint="eastAsia"/>
          <w:sz w:val="18"/>
          <w:szCs w:val="18"/>
        </w:rPr>
        <w:t>了</w:t>
      </w:r>
      <w:r w:rsidR="006C4FC0">
        <w:rPr>
          <w:rFonts w:eastAsia="楷体_GB2312" w:cs="Times New Roman" w:hint="eastAsia"/>
          <w:sz w:val="18"/>
          <w:szCs w:val="18"/>
        </w:rPr>
        <w:t>提高</w:t>
      </w:r>
      <w:r w:rsidR="00BD597F" w:rsidRPr="00763F19">
        <w:rPr>
          <w:rFonts w:eastAsia="楷体_GB2312" w:cs="Times New Roman"/>
          <w:sz w:val="18"/>
          <w:szCs w:val="18"/>
        </w:rPr>
        <w:t>可见光通信</w:t>
      </w:r>
      <w:r w:rsidR="00F9273D">
        <w:rPr>
          <w:rFonts w:eastAsia="楷体_GB2312" w:cs="Times New Roman"/>
          <w:sz w:val="18"/>
          <w:szCs w:val="18"/>
        </w:rPr>
        <w:t>（</w:t>
      </w:r>
      <w:r w:rsidR="0012383F" w:rsidRPr="00763F19">
        <w:rPr>
          <w:rFonts w:eastAsia="楷体_GB2312" w:cs="Times New Roman"/>
          <w:sz w:val="18"/>
          <w:szCs w:val="18"/>
        </w:rPr>
        <w:t>VLC</w:t>
      </w:r>
      <w:r w:rsidR="00F9273D">
        <w:rPr>
          <w:rFonts w:eastAsia="楷体_GB2312" w:cs="Times New Roman"/>
          <w:sz w:val="18"/>
          <w:szCs w:val="18"/>
        </w:rPr>
        <w:t>）</w:t>
      </w:r>
      <w:r w:rsidR="006C4FC0">
        <w:rPr>
          <w:rFonts w:eastAsia="楷体_GB2312" w:cs="Times New Roman"/>
          <w:sz w:val="18"/>
          <w:szCs w:val="18"/>
        </w:rPr>
        <w:t>系统的物理层安全</w:t>
      </w:r>
      <w:r w:rsidR="00F9273D">
        <w:rPr>
          <w:rFonts w:eastAsia="楷体_GB2312" w:cs="Times New Roman" w:hint="eastAsia"/>
          <w:sz w:val="18"/>
          <w:szCs w:val="18"/>
        </w:rPr>
        <w:t>性</w:t>
      </w:r>
      <w:r w:rsidR="00BD597F" w:rsidRPr="00763F19">
        <w:rPr>
          <w:rFonts w:eastAsia="楷体_GB2312" w:cs="Times New Roman"/>
          <w:sz w:val="18"/>
          <w:szCs w:val="18"/>
        </w:rPr>
        <w:t>，</w:t>
      </w:r>
      <w:r w:rsidR="000B755F">
        <w:rPr>
          <w:rFonts w:eastAsia="楷体_GB2312" w:cs="Times New Roman" w:hint="eastAsia"/>
          <w:sz w:val="18"/>
          <w:szCs w:val="18"/>
        </w:rPr>
        <w:t>提出</w:t>
      </w:r>
      <w:r w:rsidR="0012383F" w:rsidRPr="00763F19">
        <w:rPr>
          <w:rFonts w:eastAsia="楷体_GB2312" w:cs="Times New Roman"/>
          <w:sz w:val="18"/>
          <w:szCs w:val="18"/>
        </w:rPr>
        <w:t>了</w:t>
      </w:r>
      <w:r w:rsidR="00BD597F" w:rsidRPr="00763F19">
        <w:rPr>
          <w:rFonts w:eastAsia="楷体_GB2312" w:cs="Times New Roman"/>
          <w:sz w:val="18"/>
          <w:szCs w:val="18"/>
        </w:rPr>
        <w:t>一种基于液晶智能可重构表面</w:t>
      </w:r>
      <w:r w:rsidR="00F9273D">
        <w:rPr>
          <w:rFonts w:eastAsia="楷体_GB2312" w:cs="Times New Roman"/>
          <w:sz w:val="18"/>
          <w:szCs w:val="18"/>
        </w:rPr>
        <w:t>（</w:t>
      </w:r>
      <w:r w:rsidR="0012383F" w:rsidRPr="00763F19">
        <w:rPr>
          <w:rFonts w:eastAsia="楷体_GB2312" w:cs="Times New Roman"/>
          <w:sz w:val="18"/>
          <w:szCs w:val="18"/>
        </w:rPr>
        <w:t>RIS</w:t>
      </w:r>
      <w:r w:rsidR="00F9273D">
        <w:rPr>
          <w:rFonts w:eastAsia="楷体_GB2312" w:cs="Times New Roman"/>
          <w:sz w:val="18"/>
          <w:szCs w:val="18"/>
        </w:rPr>
        <w:t>）</w:t>
      </w:r>
      <w:r w:rsidR="00BD597F" w:rsidRPr="00763F19">
        <w:rPr>
          <w:rFonts w:eastAsia="楷体_GB2312" w:cs="Times New Roman"/>
          <w:sz w:val="18"/>
          <w:szCs w:val="18"/>
        </w:rPr>
        <w:t>辅助的</w:t>
      </w:r>
      <w:r w:rsidR="00F9273D">
        <w:rPr>
          <w:rFonts w:eastAsia="楷体_GB2312" w:cs="Times New Roman" w:hint="eastAsia"/>
          <w:sz w:val="18"/>
          <w:szCs w:val="18"/>
        </w:rPr>
        <w:t>V</w:t>
      </w:r>
      <w:r w:rsidR="00F9273D">
        <w:rPr>
          <w:rFonts w:eastAsia="楷体_GB2312" w:cs="Times New Roman"/>
          <w:sz w:val="18"/>
          <w:szCs w:val="18"/>
        </w:rPr>
        <w:t>LC</w:t>
      </w:r>
      <w:r w:rsidR="00F9273D">
        <w:rPr>
          <w:rFonts w:eastAsia="楷体_GB2312" w:cs="Times New Roman" w:hint="eastAsia"/>
          <w:sz w:val="18"/>
          <w:szCs w:val="18"/>
        </w:rPr>
        <w:t>系统</w:t>
      </w:r>
      <w:r w:rsidR="00F9273D">
        <w:rPr>
          <w:rFonts w:eastAsia="楷体_GB2312" w:cs="Times New Roman"/>
          <w:sz w:val="18"/>
          <w:szCs w:val="18"/>
        </w:rPr>
        <w:t>物理安全</w:t>
      </w:r>
      <w:r w:rsidR="006C4FC0">
        <w:rPr>
          <w:rFonts w:eastAsia="楷体_GB2312" w:cs="Times New Roman" w:hint="eastAsia"/>
          <w:sz w:val="18"/>
          <w:szCs w:val="18"/>
        </w:rPr>
        <w:t>方法</w:t>
      </w:r>
      <w:r w:rsidR="000B755F">
        <w:rPr>
          <w:rFonts w:eastAsia="楷体_GB2312" w:cs="Times New Roman" w:hint="eastAsia"/>
          <w:sz w:val="18"/>
          <w:szCs w:val="18"/>
        </w:rPr>
        <w:t>。</w:t>
      </w:r>
      <w:r w:rsidR="0012383F" w:rsidRPr="00763F19">
        <w:rPr>
          <w:rFonts w:eastAsia="楷体_GB2312" w:cs="Times New Roman"/>
          <w:sz w:val="18"/>
          <w:szCs w:val="18"/>
        </w:rPr>
        <w:t>在传统的</w:t>
      </w:r>
      <w:r w:rsidR="0012383F" w:rsidRPr="00763F19">
        <w:rPr>
          <w:rFonts w:eastAsia="楷体_GB2312" w:cs="Times New Roman"/>
          <w:sz w:val="18"/>
          <w:szCs w:val="18"/>
        </w:rPr>
        <w:t>VLC</w:t>
      </w:r>
      <w:r w:rsidR="0012383F" w:rsidRPr="00763F19">
        <w:rPr>
          <w:rFonts w:eastAsia="楷体_GB2312" w:cs="Times New Roman"/>
          <w:sz w:val="18"/>
          <w:szCs w:val="18"/>
        </w:rPr>
        <w:t>系统接收端引入</w:t>
      </w:r>
      <w:r w:rsidR="000B755F">
        <w:rPr>
          <w:rFonts w:eastAsia="楷体_GB2312" w:cs="Times New Roman" w:hint="eastAsia"/>
          <w:sz w:val="18"/>
          <w:szCs w:val="18"/>
        </w:rPr>
        <w:t>折射率可控的</w:t>
      </w:r>
      <w:r w:rsidR="0012383F" w:rsidRPr="00763F19">
        <w:rPr>
          <w:rFonts w:eastAsia="楷体_GB2312" w:cs="Times New Roman"/>
          <w:sz w:val="18"/>
          <w:szCs w:val="18"/>
        </w:rPr>
        <w:t>液晶</w:t>
      </w:r>
      <w:r w:rsidR="0012383F" w:rsidRPr="00763F19">
        <w:rPr>
          <w:rFonts w:eastAsia="楷体_GB2312" w:cs="Times New Roman"/>
          <w:sz w:val="18"/>
          <w:szCs w:val="18"/>
        </w:rPr>
        <w:t>RIS</w:t>
      </w:r>
      <w:r w:rsidR="006C64F8" w:rsidRPr="00763F19">
        <w:rPr>
          <w:rFonts w:eastAsia="楷体_GB2312" w:cs="Times New Roman"/>
          <w:sz w:val="18"/>
          <w:szCs w:val="18"/>
        </w:rPr>
        <w:t>，</w:t>
      </w:r>
      <w:r w:rsidR="000B755F">
        <w:rPr>
          <w:rFonts w:eastAsia="楷体_GB2312" w:cs="Times New Roman" w:hint="eastAsia"/>
          <w:sz w:val="18"/>
          <w:szCs w:val="18"/>
        </w:rPr>
        <w:t>通过外加电场对入射光链路折射率的调控，增加合法信道与窃听信道之间的差异性，从而增加</w:t>
      </w:r>
      <w:r w:rsidR="000B755F">
        <w:rPr>
          <w:rFonts w:eastAsia="楷体_GB2312" w:cs="Times New Roman" w:hint="eastAsia"/>
          <w:sz w:val="18"/>
          <w:szCs w:val="18"/>
        </w:rPr>
        <w:t>VLC</w:t>
      </w:r>
      <w:r w:rsidR="000B755F">
        <w:rPr>
          <w:rFonts w:eastAsia="楷体_GB2312" w:cs="Times New Roman" w:hint="eastAsia"/>
          <w:sz w:val="18"/>
          <w:szCs w:val="18"/>
        </w:rPr>
        <w:t>系统可达安全传输速率</w:t>
      </w:r>
      <w:r w:rsidR="006C64F8" w:rsidRPr="00763F19">
        <w:rPr>
          <w:rFonts w:eastAsia="楷体_GB2312" w:cs="Times New Roman"/>
          <w:sz w:val="18"/>
          <w:szCs w:val="18"/>
        </w:rPr>
        <w:t>。</w:t>
      </w:r>
      <w:r w:rsidR="000B755F">
        <w:rPr>
          <w:rFonts w:eastAsia="楷体_GB2312" w:cs="Times New Roman"/>
          <w:sz w:val="18"/>
          <w:szCs w:val="18"/>
        </w:rPr>
        <w:t>仿真结果</w:t>
      </w:r>
      <w:r w:rsidR="000B755F">
        <w:rPr>
          <w:rFonts w:eastAsia="楷体_GB2312" w:cs="Times New Roman" w:hint="eastAsia"/>
          <w:sz w:val="18"/>
          <w:szCs w:val="18"/>
        </w:rPr>
        <w:t>表明，</w:t>
      </w:r>
      <w:r w:rsidR="006C64F8" w:rsidRPr="00763F19">
        <w:rPr>
          <w:rFonts w:eastAsia="楷体_GB2312" w:cs="Times New Roman"/>
          <w:sz w:val="18"/>
          <w:szCs w:val="18"/>
        </w:rPr>
        <w:t>相比传统的</w:t>
      </w:r>
      <w:r w:rsidR="006C64F8" w:rsidRPr="00763F19">
        <w:rPr>
          <w:rFonts w:eastAsia="楷体_GB2312" w:cs="Times New Roman"/>
          <w:sz w:val="18"/>
          <w:szCs w:val="18"/>
        </w:rPr>
        <w:t>VLC</w:t>
      </w:r>
      <w:r w:rsidR="000B755F">
        <w:rPr>
          <w:rFonts w:eastAsia="楷体_GB2312" w:cs="Times New Roman"/>
          <w:sz w:val="18"/>
          <w:szCs w:val="18"/>
        </w:rPr>
        <w:t>系统，所</w:t>
      </w:r>
      <w:r w:rsidR="000B755F">
        <w:rPr>
          <w:rFonts w:eastAsia="楷体_GB2312" w:cs="Times New Roman" w:hint="eastAsia"/>
          <w:sz w:val="18"/>
          <w:szCs w:val="18"/>
        </w:rPr>
        <w:t>提出</w:t>
      </w:r>
      <w:r w:rsidR="00B04EE1">
        <w:rPr>
          <w:rFonts w:eastAsia="楷体_GB2312" w:cs="Times New Roman" w:hint="eastAsia"/>
          <w:sz w:val="18"/>
          <w:szCs w:val="18"/>
        </w:rPr>
        <w:t>方法</w:t>
      </w:r>
      <w:r w:rsidR="006C64F8" w:rsidRPr="00763F19">
        <w:rPr>
          <w:rFonts w:eastAsia="楷体_GB2312" w:cs="Times New Roman"/>
          <w:sz w:val="18"/>
          <w:szCs w:val="18"/>
        </w:rPr>
        <w:t>的</w:t>
      </w:r>
      <w:r w:rsidR="006C64F8" w:rsidRPr="00763F19">
        <w:rPr>
          <w:rFonts w:eastAsia="楷体_GB2312" w:cs="Times New Roman"/>
          <w:sz w:val="18"/>
          <w:szCs w:val="18"/>
        </w:rPr>
        <w:t>VLC</w:t>
      </w:r>
      <w:r w:rsidR="006C64F8" w:rsidRPr="00763F19">
        <w:rPr>
          <w:rFonts w:eastAsia="楷体_GB2312" w:cs="Times New Roman"/>
          <w:sz w:val="18"/>
          <w:szCs w:val="18"/>
        </w:rPr>
        <w:t>系统的</w:t>
      </w:r>
      <w:r w:rsidR="000B755F">
        <w:rPr>
          <w:rFonts w:eastAsia="楷体_GB2312" w:cs="Times New Roman" w:hint="eastAsia"/>
          <w:sz w:val="18"/>
          <w:szCs w:val="18"/>
        </w:rPr>
        <w:t>可达安全传输速率</w:t>
      </w:r>
      <w:r w:rsidR="006C64F8" w:rsidRPr="00763F19">
        <w:rPr>
          <w:rFonts w:eastAsia="楷体_GB2312" w:cs="Times New Roman"/>
          <w:sz w:val="18"/>
          <w:szCs w:val="18"/>
        </w:rPr>
        <w:t>提升了</w:t>
      </w:r>
      <w:r w:rsidR="006C64F8" w:rsidRPr="00763F19">
        <w:rPr>
          <w:rFonts w:eastAsia="楷体_GB2312" w:cs="Times New Roman"/>
          <w:sz w:val="18"/>
          <w:szCs w:val="18"/>
        </w:rPr>
        <w:t>16.7%</w:t>
      </w:r>
      <w:r w:rsidR="000B755F">
        <w:rPr>
          <w:rFonts w:eastAsia="楷体_GB2312" w:cs="Times New Roman"/>
          <w:sz w:val="18"/>
          <w:szCs w:val="18"/>
        </w:rPr>
        <w:t>，有效地提高了通信的</w:t>
      </w:r>
      <w:r w:rsidR="000B755F">
        <w:rPr>
          <w:rFonts w:eastAsia="楷体_GB2312" w:cs="Times New Roman" w:hint="eastAsia"/>
          <w:sz w:val="18"/>
          <w:szCs w:val="18"/>
        </w:rPr>
        <w:t>安全</w:t>
      </w:r>
      <w:r w:rsidR="006C64F8" w:rsidRPr="00763F19">
        <w:rPr>
          <w:rFonts w:eastAsia="楷体_GB2312" w:cs="Times New Roman"/>
          <w:sz w:val="18"/>
          <w:szCs w:val="18"/>
        </w:rPr>
        <w:t>性能。</w:t>
      </w:r>
    </w:p>
    <w:p w14:paraId="53B5139F" w14:textId="03A3120B" w:rsidR="00F10CD9" w:rsidRPr="00763F19" w:rsidRDefault="00F10CD9" w:rsidP="00E1262E">
      <w:pPr>
        <w:rPr>
          <w:rFonts w:cs="Times New Roman"/>
          <w:sz w:val="18"/>
          <w:szCs w:val="18"/>
        </w:rPr>
      </w:pPr>
      <w:r w:rsidRPr="00763F19">
        <w:rPr>
          <w:rFonts w:cs="Times New Roman"/>
          <w:b/>
          <w:bCs/>
          <w:sz w:val="18"/>
          <w:szCs w:val="18"/>
        </w:rPr>
        <w:t>关键词：</w:t>
      </w:r>
      <w:r w:rsidR="00174B02" w:rsidRPr="00763F19">
        <w:rPr>
          <w:rFonts w:eastAsia="楷体_GB2312" w:cs="Times New Roman"/>
          <w:sz w:val="18"/>
          <w:szCs w:val="18"/>
        </w:rPr>
        <w:t>可见光通信</w:t>
      </w:r>
      <w:r w:rsidR="005E125C" w:rsidRPr="00763F19">
        <w:rPr>
          <w:rFonts w:eastAsia="楷体_GB2312" w:cs="Times New Roman"/>
          <w:sz w:val="18"/>
          <w:szCs w:val="18"/>
        </w:rPr>
        <w:t>；</w:t>
      </w:r>
      <w:r w:rsidR="00174B02" w:rsidRPr="00763F19">
        <w:rPr>
          <w:rFonts w:eastAsia="楷体_GB2312" w:cs="Times New Roman"/>
          <w:sz w:val="18"/>
          <w:szCs w:val="18"/>
        </w:rPr>
        <w:t>物理层安全</w:t>
      </w:r>
      <w:r w:rsidR="005E125C" w:rsidRPr="00763F19">
        <w:rPr>
          <w:rFonts w:eastAsia="楷体_GB2312" w:cs="Times New Roman"/>
          <w:sz w:val="18"/>
          <w:szCs w:val="18"/>
        </w:rPr>
        <w:t>；</w:t>
      </w:r>
      <w:r w:rsidR="00174B02" w:rsidRPr="00763F19">
        <w:rPr>
          <w:rFonts w:eastAsia="楷体_GB2312" w:cs="Times New Roman"/>
          <w:sz w:val="18"/>
          <w:szCs w:val="18"/>
        </w:rPr>
        <w:t>可重构智能表面</w:t>
      </w:r>
      <w:r w:rsidR="005E125C" w:rsidRPr="00763F19">
        <w:rPr>
          <w:rFonts w:eastAsia="楷体_GB2312" w:cs="Times New Roman"/>
          <w:sz w:val="18"/>
          <w:szCs w:val="18"/>
        </w:rPr>
        <w:t>；安全容量；粒子群算法</w:t>
      </w:r>
    </w:p>
    <w:p w14:paraId="0F4F26EA" w14:textId="341587AF" w:rsidR="00CE0778" w:rsidRDefault="00F10CD9" w:rsidP="00E1262E">
      <w:pPr>
        <w:rPr>
          <w:b/>
          <w:color w:val="000000"/>
          <w:szCs w:val="21"/>
        </w:rPr>
      </w:pPr>
      <w:r w:rsidRPr="00763F19">
        <w:rPr>
          <w:rFonts w:eastAsiaTheme="minorEastAsia" w:cs="Times New Roman"/>
          <w:b/>
          <w:bCs/>
          <w:sz w:val="18"/>
          <w:szCs w:val="18"/>
        </w:rPr>
        <w:t>中图分类号：</w:t>
      </w:r>
      <w:r w:rsidR="00763F19">
        <w:rPr>
          <w:rFonts w:eastAsiaTheme="minorEastAsia" w:cs="Times New Roman" w:hint="eastAsia"/>
          <w:b/>
          <w:bCs/>
          <w:sz w:val="18"/>
          <w:szCs w:val="18"/>
        </w:rPr>
        <w:t xml:space="preserve"> </w:t>
      </w:r>
      <w:r w:rsidR="00763F19" w:rsidRPr="00763F19">
        <w:rPr>
          <w:rFonts w:eastAsiaTheme="minorEastAsia" w:cs="Times New Roman"/>
          <w:b/>
          <w:bCs/>
          <w:sz w:val="18"/>
          <w:szCs w:val="18"/>
        </w:rPr>
        <w:t>TN929.1</w:t>
      </w:r>
      <w:r w:rsidR="00763F19">
        <w:rPr>
          <w:rFonts w:eastAsiaTheme="minorEastAsia" w:cs="Times New Roman"/>
          <w:b/>
          <w:bCs/>
          <w:sz w:val="18"/>
          <w:szCs w:val="18"/>
        </w:rPr>
        <w:t xml:space="preserve">     </w:t>
      </w:r>
      <w:r w:rsidRPr="00763F19">
        <w:rPr>
          <w:rFonts w:eastAsiaTheme="minorEastAsia" w:cs="Times New Roman"/>
          <w:sz w:val="18"/>
          <w:szCs w:val="18"/>
        </w:rPr>
        <w:t>文献标识码：</w:t>
      </w:r>
      <w:r w:rsidR="00763F19">
        <w:rPr>
          <w:rFonts w:eastAsiaTheme="minorEastAsia" w:cs="Times New Roman" w:hint="eastAsia"/>
          <w:sz w:val="18"/>
          <w:szCs w:val="18"/>
        </w:rPr>
        <w:t>A</w:t>
      </w:r>
      <w:r w:rsidR="008F1E1F">
        <w:rPr>
          <w:rFonts w:eastAsiaTheme="minorEastAsia" w:cs="Times New Roman"/>
          <w:sz w:val="18"/>
          <w:szCs w:val="18"/>
        </w:rPr>
        <w:t xml:space="preserve">      </w:t>
      </w:r>
      <w:r w:rsidR="008F1E1F" w:rsidRPr="00E31BAE">
        <w:rPr>
          <w:b/>
          <w:color w:val="000000"/>
          <w:szCs w:val="21"/>
        </w:rPr>
        <w:t>开放科学（资源服务）标识码（</w:t>
      </w:r>
      <w:r w:rsidR="008F1E1F" w:rsidRPr="00E31BAE">
        <w:rPr>
          <w:b/>
          <w:color w:val="000000"/>
          <w:szCs w:val="21"/>
        </w:rPr>
        <w:t>OSID</w:t>
      </w:r>
      <w:r w:rsidR="008F1E1F" w:rsidRPr="00E31BAE">
        <w:rPr>
          <w:b/>
          <w:color w:val="000000"/>
          <w:szCs w:val="21"/>
        </w:rPr>
        <w:t>）：</w:t>
      </w:r>
    </w:p>
    <w:p w14:paraId="30F704C9" w14:textId="77777777" w:rsidR="009C004E" w:rsidRPr="00763F19" w:rsidRDefault="009C004E" w:rsidP="00E1262E">
      <w:pPr>
        <w:rPr>
          <w:rFonts w:cs="Times New Roman"/>
          <w:sz w:val="18"/>
          <w:szCs w:val="18"/>
        </w:rPr>
      </w:pPr>
    </w:p>
    <w:p w14:paraId="6469CDD1" w14:textId="596A14C6" w:rsidR="003D637A" w:rsidRPr="007E6DFF" w:rsidRDefault="000B755F" w:rsidP="00E1262E">
      <w:pPr>
        <w:jc w:val="center"/>
        <w:rPr>
          <w:rFonts w:eastAsia="黑体" w:cs="Times New Roman"/>
          <w:b/>
          <w:bCs/>
          <w:sz w:val="32"/>
          <w:szCs w:val="32"/>
        </w:rPr>
      </w:pPr>
      <w:r w:rsidRPr="007E6DFF">
        <w:rPr>
          <w:rFonts w:eastAsia="黑体" w:cs="Times New Roman"/>
          <w:b/>
          <w:bCs/>
          <w:sz w:val="32"/>
          <w:szCs w:val="32"/>
        </w:rPr>
        <w:t>L</w:t>
      </w:r>
      <w:r w:rsidR="003D637A" w:rsidRPr="007E6DFF">
        <w:rPr>
          <w:rFonts w:eastAsia="黑体" w:cs="Times New Roman"/>
          <w:b/>
          <w:bCs/>
          <w:sz w:val="32"/>
          <w:szCs w:val="32"/>
        </w:rPr>
        <w:t xml:space="preserve">iquid </w:t>
      </w:r>
      <w:r w:rsidR="005B2206" w:rsidRPr="007E6DFF">
        <w:rPr>
          <w:rFonts w:eastAsia="黑体" w:cs="Times New Roman"/>
          <w:b/>
          <w:bCs/>
          <w:sz w:val="32"/>
          <w:szCs w:val="32"/>
        </w:rPr>
        <w:t>c</w:t>
      </w:r>
      <w:r w:rsidR="003D637A" w:rsidRPr="007E6DFF">
        <w:rPr>
          <w:rFonts w:eastAsia="黑体" w:cs="Times New Roman"/>
          <w:b/>
          <w:bCs/>
          <w:sz w:val="32"/>
          <w:szCs w:val="32"/>
        </w:rPr>
        <w:t>rystal RIS-aided</w:t>
      </w:r>
      <w:r w:rsidR="005B2206" w:rsidRPr="007E6DFF">
        <w:rPr>
          <w:rFonts w:eastAsia="黑体" w:cs="Times New Roman"/>
          <w:b/>
          <w:bCs/>
          <w:sz w:val="32"/>
          <w:szCs w:val="32"/>
        </w:rPr>
        <w:t xml:space="preserve"> physical layer security met</w:t>
      </w:r>
      <w:r w:rsidRPr="007E6DFF">
        <w:rPr>
          <w:rFonts w:eastAsia="黑体" w:cs="Times New Roman"/>
          <w:b/>
          <w:bCs/>
          <w:sz w:val="32"/>
          <w:szCs w:val="32"/>
        </w:rPr>
        <w:t xml:space="preserve">hod for the </w:t>
      </w:r>
      <w:r w:rsidR="003D637A" w:rsidRPr="007E6DFF">
        <w:rPr>
          <w:rFonts w:eastAsia="黑体" w:cs="Times New Roman"/>
          <w:b/>
          <w:bCs/>
          <w:sz w:val="32"/>
          <w:szCs w:val="32"/>
        </w:rPr>
        <w:t>VLC system</w:t>
      </w:r>
    </w:p>
    <w:p w14:paraId="10D88B23" w14:textId="22F3D6AC" w:rsidR="00763F19" w:rsidRPr="001A2626" w:rsidRDefault="00763F19" w:rsidP="00763F19">
      <w:pPr>
        <w:adjustRightInd w:val="0"/>
        <w:snapToGrid w:val="0"/>
        <w:ind w:leftChars="250" w:left="525" w:rightChars="250" w:right="525"/>
        <w:jc w:val="center"/>
        <w:rPr>
          <w:szCs w:val="21"/>
          <w:vertAlign w:val="superscript"/>
        </w:rPr>
      </w:pPr>
      <w:r>
        <w:rPr>
          <w:rFonts w:hint="eastAsia"/>
          <w:b/>
          <w:szCs w:val="21"/>
        </w:rPr>
        <w:t>QIAN</w:t>
      </w:r>
      <w:r w:rsidRPr="001A2626">
        <w:rPr>
          <w:b/>
          <w:szCs w:val="21"/>
        </w:rPr>
        <w:t xml:space="preserve"> </w:t>
      </w:r>
      <w:r>
        <w:rPr>
          <w:rFonts w:hint="eastAsia"/>
          <w:b/>
          <w:szCs w:val="21"/>
        </w:rPr>
        <w:t>Lei</w:t>
      </w:r>
      <w:r w:rsidRPr="00763F19">
        <w:rPr>
          <w:rFonts w:cs="Times New Roman"/>
          <w:b/>
          <w:sz w:val="24"/>
          <w:szCs w:val="24"/>
          <w:vertAlign w:val="superscript"/>
        </w:rPr>
        <w:t>1</w:t>
      </w:r>
      <w:r w:rsidRPr="00763F19">
        <w:rPr>
          <w:rFonts w:cs="Times New Roman"/>
          <w:b/>
          <w:sz w:val="24"/>
          <w:szCs w:val="24"/>
        </w:rPr>
        <w:t>*</w:t>
      </w:r>
      <w:r>
        <w:rPr>
          <w:b/>
          <w:szCs w:val="21"/>
        </w:rPr>
        <w:t xml:space="preserve">, </w:t>
      </w:r>
      <w:r>
        <w:rPr>
          <w:rFonts w:hint="eastAsia"/>
          <w:b/>
          <w:szCs w:val="21"/>
        </w:rPr>
        <w:t>LI</w:t>
      </w:r>
      <w:r w:rsidRPr="001A2626">
        <w:rPr>
          <w:b/>
          <w:szCs w:val="21"/>
        </w:rPr>
        <w:t xml:space="preserve"> </w:t>
      </w:r>
      <w:r>
        <w:rPr>
          <w:rFonts w:hint="eastAsia"/>
          <w:b/>
          <w:szCs w:val="21"/>
        </w:rPr>
        <w:t>Dongjun</w:t>
      </w:r>
      <w:r w:rsidRPr="00763F19">
        <w:rPr>
          <w:b/>
          <w:szCs w:val="21"/>
          <w:vertAlign w:val="superscript"/>
        </w:rPr>
        <w:t>2</w:t>
      </w:r>
      <w:r w:rsidRPr="001A2626">
        <w:rPr>
          <w:b/>
          <w:szCs w:val="21"/>
        </w:rPr>
        <w:t xml:space="preserve">, </w:t>
      </w:r>
      <w:r>
        <w:rPr>
          <w:rFonts w:hint="eastAsia"/>
          <w:b/>
          <w:szCs w:val="21"/>
        </w:rPr>
        <w:t>WU</w:t>
      </w:r>
      <w:r>
        <w:rPr>
          <w:b/>
          <w:szCs w:val="21"/>
        </w:rPr>
        <w:t xml:space="preserve"> </w:t>
      </w:r>
      <w:r>
        <w:rPr>
          <w:rFonts w:hint="eastAsia"/>
          <w:b/>
          <w:szCs w:val="21"/>
        </w:rPr>
        <w:t>Fangqian</w:t>
      </w:r>
      <w:r w:rsidRPr="00763F19">
        <w:rPr>
          <w:rFonts w:cs="Times New Roman"/>
          <w:b/>
          <w:sz w:val="24"/>
          <w:szCs w:val="24"/>
          <w:vertAlign w:val="superscript"/>
        </w:rPr>
        <w:t>1</w:t>
      </w:r>
      <w:r>
        <w:rPr>
          <w:b/>
          <w:szCs w:val="21"/>
        </w:rPr>
        <w:t xml:space="preserve">, SUN </w:t>
      </w:r>
      <w:r>
        <w:rPr>
          <w:rFonts w:hint="eastAsia"/>
          <w:b/>
          <w:szCs w:val="21"/>
        </w:rPr>
        <w:t>Hongliang</w:t>
      </w:r>
      <w:r w:rsidRPr="00763F19">
        <w:rPr>
          <w:rFonts w:cs="Times New Roman"/>
          <w:b/>
          <w:sz w:val="24"/>
          <w:szCs w:val="24"/>
          <w:vertAlign w:val="superscript"/>
        </w:rPr>
        <w:t>3</w:t>
      </w:r>
    </w:p>
    <w:p w14:paraId="44197A0C" w14:textId="63528D4F" w:rsidR="000B755F" w:rsidRDefault="00763F19" w:rsidP="00763F19">
      <w:pPr>
        <w:jc w:val="center"/>
        <w:rPr>
          <w:b/>
          <w:sz w:val="15"/>
          <w:szCs w:val="15"/>
        </w:rPr>
      </w:pPr>
      <w:r w:rsidRPr="00763F19">
        <w:rPr>
          <w:rFonts w:hint="eastAsia"/>
          <w:b/>
          <w:sz w:val="15"/>
          <w:szCs w:val="15"/>
        </w:rPr>
        <w:t>（</w:t>
      </w:r>
      <w:r w:rsidRPr="00763F19">
        <w:rPr>
          <w:b/>
          <w:sz w:val="15"/>
          <w:szCs w:val="15"/>
        </w:rPr>
        <w:t>1</w:t>
      </w:r>
      <w:r>
        <w:rPr>
          <w:b/>
          <w:sz w:val="15"/>
          <w:szCs w:val="15"/>
        </w:rPr>
        <w:t xml:space="preserve">. </w:t>
      </w:r>
      <w:r w:rsidRPr="00763F19">
        <w:rPr>
          <w:b/>
          <w:sz w:val="15"/>
          <w:szCs w:val="15"/>
        </w:rPr>
        <w:t>School of Electronic and Information Engineering, Tiangong U</w:t>
      </w:r>
      <w:r w:rsidR="002370D3">
        <w:rPr>
          <w:b/>
          <w:sz w:val="15"/>
          <w:szCs w:val="15"/>
        </w:rPr>
        <w:t>niversity, Tianjin 300387</w:t>
      </w:r>
      <w:r w:rsidRPr="00763F19">
        <w:rPr>
          <w:b/>
          <w:sz w:val="15"/>
          <w:szCs w:val="15"/>
        </w:rPr>
        <w:t xml:space="preserve">; </w:t>
      </w:r>
    </w:p>
    <w:p w14:paraId="684BB7A3" w14:textId="77777777" w:rsidR="000B755F" w:rsidRDefault="00763F19" w:rsidP="00763F19">
      <w:pPr>
        <w:jc w:val="center"/>
        <w:rPr>
          <w:b/>
          <w:sz w:val="15"/>
          <w:szCs w:val="15"/>
        </w:rPr>
      </w:pPr>
      <w:r w:rsidRPr="00763F19">
        <w:rPr>
          <w:b/>
          <w:sz w:val="15"/>
          <w:szCs w:val="15"/>
        </w:rPr>
        <w:t>2.</w:t>
      </w:r>
      <w:r w:rsidRPr="00763F19">
        <w:rPr>
          <w:rFonts w:hint="eastAsia"/>
          <w:b/>
          <w:sz w:val="15"/>
          <w:szCs w:val="15"/>
        </w:rPr>
        <w:t xml:space="preserve"> </w:t>
      </w:r>
      <w:r w:rsidR="005D1CFC" w:rsidRPr="005D1CFC">
        <w:rPr>
          <w:b/>
          <w:sz w:val="15"/>
          <w:szCs w:val="15"/>
        </w:rPr>
        <w:t>School·of·Electoronic·Engineering,</w:t>
      </w:r>
      <w:r w:rsidR="005D1CFC">
        <w:rPr>
          <w:b/>
          <w:sz w:val="15"/>
          <w:szCs w:val="15"/>
        </w:rPr>
        <w:t xml:space="preserve"> </w:t>
      </w:r>
      <w:r w:rsidR="005D1CFC" w:rsidRPr="005D1CFC">
        <w:rPr>
          <w:b/>
          <w:sz w:val="15"/>
          <w:szCs w:val="15"/>
        </w:rPr>
        <w:t>Beijing·University·of·Posts·and·Telecommunications,</w:t>
      </w:r>
      <w:r w:rsidR="005D1CFC">
        <w:rPr>
          <w:b/>
          <w:sz w:val="15"/>
          <w:szCs w:val="15"/>
        </w:rPr>
        <w:t xml:space="preserve"> </w:t>
      </w:r>
      <w:r w:rsidR="005D1CFC" w:rsidRPr="005D1CFC">
        <w:rPr>
          <w:b/>
          <w:sz w:val="15"/>
          <w:szCs w:val="15"/>
        </w:rPr>
        <w:t>Beijing·100876</w:t>
      </w:r>
      <w:r>
        <w:rPr>
          <w:b/>
          <w:sz w:val="15"/>
          <w:szCs w:val="15"/>
        </w:rPr>
        <w:t xml:space="preserve">; </w:t>
      </w:r>
    </w:p>
    <w:p w14:paraId="7A2E9356" w14:textId="6DD4626B" w:rsidR="00763F19" w:rsidRPr="00763F19" w:rsidRDefault="00763F19" w:rsidP="00763F19">
      <w:pPr>
        <w:jc w:val="center"/>
        <w:rPr>
          <w:rFonts w:eastAsia="黑体" w:cs="Times New Roman"/>
          <w:b/>
          <w:bCs/>
          <w:sz w:val="32"/>
          <w:szCs w:val="32"/>
        </w:rPr>
      </w:pPr>
      <w:r>
        <w:rPr>
          <w:b/>
          <w:sz w:val="15"/>
          <w:szCs w:val="15"/>
        </w:rPr>
        <w:t>3.</w:t>
      </w:r>
      <w:r w:rsidR="000B755F">
        <w:rPr>
          <w:b/>
          <w:sz w:val="15"/>
          <w:szCs w:val="15"/>
        </w:rPr>
        <w:t xml:space="preserve"> </w:t>
      </w:r>
      <w:r w:rsidRPr="00763F19">
        <w:rPr>
          <w:rFonts w:hint="eastAsia"/>
          <w:b/>
          <w:sz w:val="15"/>
          <w:szCs w:val="15"/>
        </w:rPr>
        <w:t>College of Information and Control Engineering</w:t>
      </w:r>
      <w:r w:rsidR="000B755F">
        <w:rPr>
          <w:rFonts w:hint="eastAsia"/>
          <w:b/>
          <w:sz w:val="15"/>
          <w:szCs w:val="15"/>
        </w:rPr>
        <w:t>,</w:t>
      </w:r>
      <w:r w:rsidR="000B755F">
        <w:rPr>
          <w:b/>
          <w:sz w:val="15"/>
          <w:szCs w:val="15"/>
        </w:rPr>
        <w:t xml:space="preserve"> </w:t>
      </w:r>
      <w:r w:rsidRPr="00763F19">
        <w:rPr>
          <w:rFonts w:hint="eastAsia"/>
          <w:b/>
          <w:sz w:val="15"/>
          <w:szCs w:val="15"/>
        </w:rPr>
        <w:t>Jilin Institute of Chemical Technology</w:t>
      </w:r>
      <w:r w:rsidR="000B755F">
        <w:rPr>
          <w:rFonts w:hint="eastAsia"/>
          <w:b/>
          <w:sz w:val="15"/>
          <w:szCs w:val="15"/>
        </w:rPr>
        <w:t>,</w:t>
      </w:r>
      <w:r w:rsidR="000B755F">
        <w:rPr>
          <w:b/>
          <w:sz w:val="15"/>
          <w:szCs w:val="15"/>
        </w:rPr>
        <w:t xml:space="preserve"> </w:t>
      </w:r>
      <w:r>
        <w:rPr>
          <w:rFonts w:hint="eastAsia"/>
          <w:b/>
          <w:sz w:val="15"/>
          <w:szCs w:val="15"/>
        </w:rPr>
        <w:t>Jilin</w:t>
      </w:r>
      <w:r w:rsidRPr="00763F19">
        <w:rPr>
          <w:b/>
          <w:sz w:val="15"/>
          <w:szCs w:val="15"/>
        </w:rPr>
        <w:t xml:space="preserve"> 132022</w:t>
      </w:r>
      <w:r w:rsidRPr="00763F19">
        <w:rPr>
          <w:b/>
          <w:sz w:val="15"/>
          <w:szCs w:val="15"/>
        </w:rPr>
        <w:t>）</w:t>
      </w:r>
    </w:p>
    <w:p w14:paraId="20CC2222" w14:textId="151806E5" w:rsidR="00FA7C11" w:rsidRPr="00763F19" w:rsidRDefault="003D637A" w:rsidP="00E1262E">
      <w:pPr>
        <w:rPr>
          <w:rFonts w:eastAsia="黑体" w:cs="Times New Roman"/>
          <w:sz w:val="18"/>
          <w:szCs w:val="18"/>
        </w:rPr>
      </w:pPr>
      <w:r w:rsidRPr="00763F19">
        <w:rPr>
          <w:rFonts w:eastAsia="黑体" w:cs="Times New Roman"/>
          <w:b/>
          <w:bCs/>
          <w:sz w:val="18"/>
          <w:szCs w:val="18"/>
        </w:rPr>
        <w:t>Abstract:</w:t>
      </w:r>
      <w:r w:rsidR="005E125C" w:rsidRPr="00763F19">
        <w:rPr>
          <w:rFonts w:cs="Times New Roman"/>
        </w:rPr>
        <w:t xml:space="preserve"> </w:t>
      </w:r>
      <w:r w:rsidR="006C4FC0" w:rsidRPr="006C4FC0">
        <w:rPr>
          <w:rFonts w:eastAsia="黑体" w:cs="Times New Roman" w:hint="eastAsia"/>
          <w:sz w:val="18"/>
          <w:szCs w:val="18"/>
        </w:rPr>
        <w:t>To</w:t>
      </w:r>
      <w:r w:rsidR="006C4FC0" w:rsidRPr="006C4FC0">
        <w:rPr>
          <w:rFonts w:eastAsia="黑体" w:cs="Times New Roman"/>
          <w:sz w:val="18"/>
          <w:szCs w:val="18"/>
        </w:rPr>
        <w:t xml:space="preserve"> </w:t>
      </w:r>
      <w:r w:rsidR="006C4FC0" w:rsidRPr="006C4FC0">
        <w:rPr>
          <w:rFonts w:eastAsia="黑体" w:cs="Times New Roman" w:hint="eastAsia"/>
          <w:sz w:val="18"/>
          <w:szCs w:val="18"/>
        </w:rPr>
        <w:t>enhance</w:t>
      </w:r>
      <w:r w:rsidR="000B755F">
        <w:rPr>
          <w:rFonts w:eastAsia="黑体" w:cs="Times New Roman"/>
          <w:sz w:val="18"/>
          <w:szCs w:val="18"/>
        </w:rPr>
        <w:t xml:space="preserve"> the</w:t>
      </w:r>
      <w:r w:rsidR="00FA7C11" w:rsidRPr="00763F19">
        <w:rPr>
          <w:rFonts w:eastAsia="黑体" w:cs="Times New Roman"/>
          <w:sz w:val="18"/>
          <w:szCs w:val="18"/>
        </w:rPr>
        <w:t xml:space="preserve"> physical layer security of </w:t>
      </w:r>
      <w:r w:rsidR="000B755F">
        <w:rPr>
          <w:rFonts w:eastAsia="黑体" w:cs="Times New Roman"/>
          <w:sz w:val="18"/>
          <w:szCs w:val="18"/>
        </w:rPr>
        <w:t xml:space="preserve">the </w:t>
      </w:r>
      <w:r w:rsidR="00FA7C11" w:rsidRPr="00763F19">
        <w:rPr>
          <w:rFonts w:eastAsia="黑体" w:cs="Times New Roman"/>
          <w:sz w:val="18"/>
          <w:szCs w:val="18"/>
        </w:rPr>
        <w:t>visible light communication</w:t>
      </w:r>
      <w:r w:rsidR="000B755F">
        <w:rPr>
          <w:rFonts w:eastAsia="黑体" w:cs="Times New Roman"/>
          <w:sz w:val="18"/>
          <w:szCs w:val="18"/>
        </w:rPr>
        <w:t xml:space="preserve"> </w:t>
      </w:r>
      <w:r w:rsidR="00F9273D">
        <w:rPr>
          <w:rFonts w:eastAsia="黑体" w:cs="Times New Roman"/>
          <w:sz w:val="18"/>
          <w:szCs w:val="18"/>
        </w:rPr>
        <w:t>（</w:t>
      </w:r>
      <w:r w:rsidR="000B755F">
        <w:rPr>
          <w:rFonts w:eastAsia="黑体" w:cs="Times New Roman"/>
          <w:sz w:val="18"/>
          <w:szCs w:val="18"/>
        </w:rPr>
        <w:t>VLC</w:t>
      </w:r>
      <w:r w:rsidR="00F9273D">
        <w:rPr>
          <w:rFonts w:eastAsia="黑体" w:cs="Times New Roman"/>
          <w:sz w:val="18"/>
          <w:szCs w:val="18"/>
        </w:rPr>
        <w:t>）</w:t>
      </w:r>
      <w:r w:rsidR="000B755F">
        <w:rPr>
          <w:rFonts w:eastAsia="黑体" w:cs="Times New Roman"/>
          <w:sz w:val="18"/>
          <w:szCs w:val="18"/>
        </w:rPr>
        <w:t xml:space="preserve"> system, this paper propose</w:t>
      </w:r>
      <w:r w:rsidR="00FA7C11" w:rsidRPr="00763F19">
        <w:rPr>
          <w:rFonts w:eastAsia="黑体" w:cs="Times New Roman"/>
          <w:sz w:val="18"/>
          <w:szCs w:val="18"/>
        </w:rPr>
        <w:t>s</w:t>
      </w:r>
      <w:r w:rsidR="000B755F">
        <w:rPr>
          <w:rFonts w:eastAsia="黑体" w:cs="Times New Roman"/>
          <w:sz w:val="18"/>
          <w:szCs w:val="18"/>
        </w:rPr>
        <w:t xml:space="preserve"> a</w:t>
      </w:r>
      <w:r w:rsidR="00FA7C11" w:rsidRPr="00763F19">
        <w:rPr>
          <w:rFonts w:eastAsia="黑体" w:cs="Times New Roman"/>
          <w:sz w:val="18"/>
          <w:szCs w:val="18"/>
        </w:rPr>
        <w:t xml:space="preserve"> liquid crystal </w:t>
      </w:r>
      <w:bookmarkStart w:id="0" w:name="_Hlk166959645"/>
      <w:r w:rsidR="00FA7C11" w:rsidRPr="00763F19">
        <w:rPr>
          <w:rFonts w:eastAsia="黑体" w:cs="Times New Roman"/>
          <w:sz w:val="18"/>
          <w:szCs w:val="18"/>
        </w:rPr>
        <w:t xml:space="preserve">reconfigurable </w:t>
      </w:r>
      <w:r w:rsidR="00F77285" w:rsidRPr="00763F19">
        <w:rPr>
          <w:rFonts w:eastAsia="黑体" w:cs="Times New Roman"/>
          <w:sz w:val="18"/>
          <w:szCs w:val="18"/>
        </w:rPr>
        <w:t xml:space="preserve">intelligent </w:t>
      </w:r>
      <w:r w:rsidR="00FA7C11" w:rsidRPr="00763F19">
        <w:rPr>
          <w:rFonts w:eastAsia="黑体" w:cs="Times New Roman"/>
          <w:sz w:val="18"/>
          <w:szCs w:val="18"/>
        </w:rPr>
        <w:t>surface</w:t>
      </w:r>
      <w:bookmarkEnd w:id="0"/>
      <w:r w:rsidR="00FA7C11" w:rsidRPr="00763F19">
        <w:rPr>
          <w:rFonts w:eastAsia="黑体" w:cs="Times New Roman"/>
          <w:sz w:val="18"/>
          <w:szCs w:val="18"/>
        </w:rPr>
        <w:t xml:space="preserve"> </w:t>
      </w:r>
      <w:r w:rsidR="00F9273D">
        <w:rPr>
          <w:rFonts w:eastAsia="黑体" w:cs="Times New Roman"/>
          <w:sz w:val="18"/>
          <w:szCs w:val="18"/>
        </w:rPr>
        <w:t>（</w:t>
      </w:r>
      <w:r w:rsidR="00FA7C11" w:rsidRPr="00763F19">
        <w:rPr>
          <w:rFonts w:eastAsia="黑体" w:cs="Times New Roman"/>
          <w:sz w:val="18"/>
          <w:szCs w:val="18"/>
        </w:rPr>
        <w:t>RIS</w:t>
      </w:r>
      <w:r w:rsidR="00F9273D">
        <w:rPr>
          <w:rFonts w:eastAsia="黑体" w:cs="Times New Roman"/>
          <w:sz w:val="18"/>
          <w:szCs w:val="18"/>
        </w:rPr>
        <w:t>）</w:t>
      </w:r>
      <w:r w:rsidR="00FA7C11" w:rsidRPr="00763F19">
        <w:rPr>
          <w:rFonts w:eastAsia="黑体" w:cs="Times New Roman"/>
          <w:sz w:val="18"/>
          <w:szCs w:val="18"/>
        </w:rPr>
        <w:t>-a</w:t>
      </w:r>
      <w:r w:rsidR="000B755F">
        <w:rPr>
          <w:rFonts w:eastAsia="黑体" w:cs="Times New Roman"/>
          <w:sz w:val="18"/>
          <w:szCs w:val="18"/>
        </w:rPr>
        <w:t>id</w:t>
      </w:r>
      <w:r w:rsidR="00FA7C11" w:rsidRPr="00763F19">
        <w:rPr>
          <w:rFonts w:eastAsia="黑体" w:cs="Times New Roman"/>
          <w:sz w:val="18"/>
          <w:szCs w:val="18"/>
        </w:rPr>
        <w:t>ed</w:t>
      </w:r>
      <w:r w:rsidR="000B755F">
        <w:rPr>
          <w:rFonts w:eastAsia="黑体" w:cs="Times New Roman"/>
          <w:sz w:val="18"/>
          <w:szCs w:val="18"/>
        </w:rPr>
        <w:t xml:space="preserve"> </w:t>
      </w:r>
      <w:r w:rsidR="000B755F" w:rsidRPr="00763F19">
        <w:rPr>
          <w:rFonts w:eastAsia="黑体" w:cs="Times New Roman"/>
          <w:sz w:val="18"/>
          <w:szCs w:val="18"/>
        </w:rPr>
        <w:t>physical layer security</w:t>
      </w:r>
      <w:r w:rsidR="000B755F">
        <w:rPr>
          <w:rFonts w:eastAsia="黑体" w:cs="Times New Roman"/>
          <w:sz w:val="18"/>
          <w:szCs w:val="18"/>
        </w:rPr>
        <w:t xml:space="preserve"> method for the secure VLC system.</w:t>
      </w:r>
      <w:r w:rsidR="002370D3">
        <w:rPr>
          <w:rFonts w:eastAsia="黑体" w:cs="Times New Roman"/>
          <w:sz w:val="18"/>
          <w:szCs w:val="18"/>
        </w:rPr>
        <w:t xml:space="preserve"> By introducing</w:t>
      </w:r>
      <w:r w:rsidR="00FA7C11" w:rsidRPr="00763F19">
        <w:rPr>
          <w:rFonts w:eastAsia="黑体" w:cs="Times New Roman"/>
          <w:sz w:val="18"/>
          <w:szCs w:val="18"/>
        </w:rPr>
        <w:t xml:space="preserve"> </w:t>
      </w:r>
      <w:r w:rsidR="002370D3">
        <w:rPr>
          <w:rFonts w:eastAsia="黑体" w:cs="Times New Roman"/>
          <w:sz w:val="18"/>
          <w:szCs w:val="18"/>
        </w:rPr>
        <w:t xml:space="preserve">a </w:t>
      </w:r>
      <w:r w:rsidR="00FA7C11" w:rsidRPr="00763F19">
        <w:rPr>
          <w:rFonts w:eastAsia="黑体" w:cs="Times New Roman"/>
          <w:sz w:val="18"/>
          <w:szCs w:val="18"/>
        </w:rPr>
        <w:t>liquid crystal</w:t>
      </w:r>
      <w:r w:rsidR="002370D3">
        <w:rPr>
          <w:rFonts w:eastAsia="黑体" w:cs="Times New Roman"/>
          <w:sz w:val="18"/>
          <w:szCs w:val="18"/>
        </w:rPr>
        <w:t>-based</w:t>
      </w:r>
      <w:r w:rsidR="00FA7C11" w:rsidRPr="00763F19">
        <w:rPr>
          <w:rFonts w:eastAsia="黑体" w:cs="Times New Roman"/>
          <w:sz w:val="18"/>
          <w:szCs w:val="18"/>
        </w:rPr>
        <w:t xml:space="preserve"> RIS </w:t>
      </w:r>
      <w:r w:rsidR="002370D3">
        <w:rPr>
          <w:rFonts w:eastAsia="黑体" w:cs="Times New Roman"/>
          <w:sz w:val="18"/>
          <w:szCs w:val="18"/>
        </w:rPr>
        <w:t>to</w:t>
      </w:r>
      <w:r w:rsidR="00FA7C11" w:rsidRPr="00763F19">
        <w:rPr>
          <w:rFonts w:eastAsia="黑体" w:cs="Times New Roman"/>
          <w:sz w:val="18"/>
          <w:szCs w:val="18"/>
        </w:rPr>
        <w:t xml:space="preserve"> the receiv</w:t>
      </w:r>
      <w:r w:rsidR="002370D3">
        <w:rPr>
          <w:rFonts w:eastAsia="黑体" w:cs="Times New Roman"/>
          <w:sz w:val="18"/>
          <w:szCs w:val="18"/>
        </w:rPr>
        <w:t>er of</w:t>
      </w:r>
      <w:r w:rsidR="00FA7C11" w:rsidRPr="00763F19">
        <w:rPr>
          <w:rFonts w:eastAsia="黑体" w:cs="Times New Roman"/>
          <w:sz w:val="18"/>
          <w:szCs w:val="18"/>
        </w:rPr>
        <w:t xml:space="preserve"> the traditional VLC system, </w:t>
      </w:r>
      <w:r w:rsidR="002370D3">
        <w:rPr>
          <w:rFonts w:eastAsia="黑体" w:cs="Times New Roman"/>
          <w:sz w:val="18"/>
          <w:szCs w:val="18"/>
        </w:rPr>
        <w:t xml:space="preserve">we can control the </w:t>
      </w:r>
      <w:r w:rsidR="002370D3" w:rsidRPr="002370D3">
        <w:rPr>
          <w:rFonts w:eastAsia="黑体" w:cs="Times New Roman"/>
          <w:sz w:val="18"/>
          <w:szCs w:val="18"/>
        </w:rPr>
        <w:t>refractive index</w:t>
      </w:r>
      <w:r w:rsidR="002370D3">
        <w:rPr>
          <w:rFonts w:eastAsia="黑体" w:cs="Times New Roman"/>
          <w:sz w:val="18"/>
          <w:szCs w:val="18"/>
        </w:rPr>
        <w:t xml:space="preserve"> of the incident optical link by an e</w:t>
      </w:r>
      <w:r w:rsidR="002370D3" w:rsidRPr="002370D3">
        <w:rPr>
          <w:rFonts w:eastAsia="黑体" w:cs="Times New Roman"/>
          <w:sz w:val="18"/>
          <w:szCs w:val="18"/>
        </w:rPr>
        <w:t>xternal electric field</w:t>
      </w:r>
      <w:r w:rsidR="002370D3">
        <w:rPr>
          <w:rFonts w:eastAsia="黑体" w:cs="Times New Roman"/>
          <w:sz w:val="18"/>
          <w:szCs w:val="18"/>
        </w:rPr>
        <w:t xml:space="preserve">. Hence, the difference between the legitimate channel and the eavesdropper channel is enlarged and the achievable secrecy rate is enhanced. </w:t>
      </w:r>
      <w:r w:rsidR="00FA7C11" w:rsidRPr="00763F19">
        <w:rPr>
          <w:rFonts w:eastAsia="黑体" w:cs="Times New Roman"/>
          <w:sz w:val="18"/>
          <w:szCs w:val="18"/>
        </w:rPr>
        <w:t>The simulation</w:t>
      </w:r>
      <w:r w:rsidR="002370D3">
        <w:rPr>
          <w:rFonts w:eastAsia="黑体" w:cs="Times New Roman"/>
          <w:sz w:val="18"/>
          <w:szCs w:val="18"/>
        </w:rPr>
        <w:t xml:space="preserve"> results show that compared to</w:t>
      </w:r>
      <w:r w:rsidR="00FA7C11" w:rsidRPr="00763F19">
        <w:rPr>
          <w:rFonts w:eastAsia="黑体" w:cs="Times New Roman"/>
          <w:sz w:val="18"/>
          <w:szCs w:val="18"/>
        </w:rPr>
        <w:t xml:space="preserve"> the traditional VLC system, the </w:t>
      </w:r>
      <w:r w:rsidR="002370D3">
        <w:rPr>
          <w:rFonts w:eastAsia="黑体" w:cs="Times New Roman"/>
          <w:sz w:val="18"/>
          <w:szCs w:val="18"/>
        </w:rPr>
        <w:t>achievable secrecy rate</w:t>
      </w:r>
      <w:r w:rsidR="00FA7C11" w:rsidRPr="00763F19">
        <w:rPr>
          <w:rFonts w:eastAsia="黑体" w:cs="Times New Roman"/>
          <w:sz w:val="18"/>
          <w:szCs w:val="18"/>
        </w:rPr>
        <w:t xml:space="preserve"> of the </w:t>
      </w:r>
      <w:r w:rsidR="002370D3">
        <w:rPr>
          <w:rFonts w:eastAsia="黑体" w:cs="Times New Roman"/>
          <w:sz w:val="18"/>
          <w:szCs w:val="18"/>
        </w:rPr>
        <w:t xml:space="preserve">proposed </w:t>
      </w:r>
      <w:r w:rsidR="002370D3" w:rsidRPr="00763F19">
        <w:rPr>
          <w:rFonts w:eastAsia="黑体" w:cs="Times New Roman"/>
          <w:sz w:val="18"/>
          <w:szCs w:val="18"/>
        </w:rPr>
        <w:t>liquid crystal</w:t>
      </w:r>
      <w:r w:rsidR="002370D3">
        <w:rPr>
          <w:rFonts w:eastAsia="黑体" w:cs="Times New Roman"/>
          <w:sz w:val="18"/>
          <w:szCs w:val="18"/>
        </w:rPr>
        <w:t>-based</w:t>
      </w:r>
      <w:r w:rsidR="002370D3" w:rsidRPr="00763F19">
        <w:rPr>
          <w:rFonts w:eastAsia="黑体" w:cs="Times New Roman"/>
          <w:sz w:val="18"/>
          <w:szCs w:val="18"/>
        </w:rPr>
        <w:t xml:space="preserve"> RIS</w:t>
      </w:r>
      <w:r w:rsidR="002370D3">
        <w:rPr>
          <w:rFonts w:eastAsia="黑体" w:cs="Times New Roman"/>
          <w:sz w:val="18"/>
          <w:szCs w:val="18"/>
        </w:rPr>
        <w:t>-aided VLC system</w:t>
      </w:r>
      <w:r w:rsidR="00FA7C11" w:rsidRPr="00763F19">
        <w:rPr>
          <w:rFonts w:eastAsia="黑体" w:cs="Times New Roman"/>
          <w:sz w:val="18"/>
          <w:szCs w:val="18"/>
        </w:rPr>
        <w:t xml:space="preserve"> is increased by 16.7%, which </w:t>
      </w:r>
      <w:r w:rsidR="002A5BA9">
        <w:rPr>
          <w:rFonts w:eastAsia="黑体" w:cs="Times New Roman"/>
          <w:sz w:val="18"/>
          <w:szCs w:val="18"/>
        </w:rPr>
        <w:t xml:space="preserve">means </w:t>
      </w:r>
      <w:r w:rsidR="002A5BA9" w:rsidRPr="00763F19">
        <w:rPr>
          <w:rFonts w:eastAsia="黑体" w:cs="Times New Roman"/>
          <w:sz w:val="18"/>
          <w:szCs w:val="18"/>
        </w:rPr>
        <w:t xml:space="preserve">the </w:t>
      </w:r>
      <w:r w:rsidR="002A5BA9">
        <w:rPr>
          <w:rFonts w:eastAsia="黑体" w:cs="Times New Roman"/>
          <w:sz w:val="18"/>
          <w:szCs w:val="18"/>
        </w:rPr>
        <w:t xml:space="preserve">secrecy </w:t>
      </w:r>
      <w:r w:rsidR="002A5BA9" w:rsidRPr="00763F19">
        <w:rPr>
          <w:rFonts w:eastAsia="黑体" w:cs="Times New Roman"/>
          <w:sz w:val="18"/>
          <w:szCs w:val="18"/>
        </w:rPr>
        <w:t>performance</w:t>
      </w:r>
      <w:r w:rsidR="002A5BA9">
        <w:rPr>
          <w:rFonts w:eastAsia="黑体" w:cs="Times New Roman"/>
          <w:sz w:val="18"/>
          <w:szCs w:val="18"/>
        </w:rPr>
        <w:t xml:space="preserve"> is</w:t>
      </w:r>
      <w:r w:rsidR="002A5BA9" w:rsidRPr="00763F19">
        <w:rPr>
          <w:rFonts w:eastAsia="黑体" w:cs="Times New Roman"/>
          <w:sz w:val="18"/>
          <w:szCs w:val="18"/>
        </w:rPr>
        <w:t xml:space="preserve"> </w:t>
      </w:r>
      <w:r w:rsidR="002A5BA9">
        <w:rPr>
          <w:rFonts w:eastAsia="黑体" w:cs="Times New Roman"/>
          <w:sz w:val="18"/>
          <w:szCs w:val="18"/>
        </w:rPr>
        <w:t>effectively improved</w:t>
      </w:r>
      <w:r w:rsidR="00FA7C11" w:rsidRPr="00763F19">
        <w:rPr>
          <w:rFonts w:eastAsia="黑体" w:cs="Times New Roman"/>
          <w:sz w:val="18"/>
          <w:szCs w:val="18"/>
        </w:rPr>
        <w:t>.</w:t>
      </w:r>
    </w:p>
    <w:p w14:paraId="2FA70366" w14:textId="3B94AD1C" w:rsidR="003D637A" w:rsidRPr="00763F19" w:rsidRDefault="003D637A" w:rsidP="00E1262E">
      <w:pPr>
        <w:rPr>
          <w:rFonts w:eastAsia="黑体" w:cs="Times New Roman"/>
          <w:sz w:val="18"/>
          <w:szCs w:val="18"/>
        </w:rPr>
      </w:pPr>
      <w:r w:rsidRPr="00763F19">
        <w:rPr>
          <w:rFonts w:eastAsia="黑体" w:cs="Times New Roman"/>
          <w:b/>
          <w:bCs/>
          <w:sz w:val="18"/>
          <w:szCs w:val="18"/>
        </w:rPr>
        <w:t>Key words:</w:t>
      </w:r>
      <w:r w:rsidR="00D424E6" w:rsidRPr="00763F19">
        <w:rPr>
          <w:rFonts w:eastAsia="黑体" w:cs="Times New Roman"/>
          <w:b/>
          <w:bCs/>
          <w:sz w:val="18"/>
          <w:szCs w:val="18"/>
        </w:rPr>
        <w:t xml:space="preserve"> </w:t>
      </w:r>
      <w:r w:rsidR="00264E5C">
        <w:rPr>
          <w:rFonts w:eastAsia="黑体" w:cs="Times New Roman" w:hint="eastAsia"/>
          <w:sz w:val="18"/>
          <w:szCs w:val="18"/>
        </w:rPr>
        <w:t>v</w:t>
      </w:r>
      <w:r w:rsidR="00D424E6" w:rsidRPr="00763F19">
        <w:rPr>
          <w:rFonts w:eastAsia="黑体" w:cs="Times New Roman"/>
          <w:sz w:val="18"/>
          <w:szCs w:val="18"/>
        </w:rPr>
        <w:t>isible light communication</w:t>
      </w:r>
      <w:r w:rsidR="00F240C0">
        <w:rPr>
          <w:rFonts w:eastAsia="黑体" w:cs="Times New Roman"/>
          <w:sz w:val="18"/>
          <w:szCs w:val="18"/>
        </w:rPr>
        <w:t>,</w:t>
      </w:r>
      <w:r w:rsidR="00D424E6" w:rsidRPr="00763F19">
        <w:rPr>
          <w:rFonts w:cs="Times New Roman"/>
        </w:rPr>
        <w:t xml:space="preserve"> </w:t>
      </w:r>
      <w:r w:rsidR="000E682F" w:rsidRPr="00763F19">
        <w:rPr>
          <w:rFonts w:eastAsia="黑体" w:cs="Times New Roman"/>
          <w:sz w:val="18"/>
          <w:szCs w:val="18"/>
        </w:rPr>
        <w:t>p</w:t>
      </w:r>
      <w:r w:rsidR="00D424E6" w:rsidRPr="00763F19">
        <w:rPr>
          <w:rFonts w:eastAsia="黑体" w:cs="Times New Roman"/>
          <w:sz w:val="18"/>
          <w:szCs w:val="18"/>
        </w:rPr>
        <w:t>hysical layer security</w:t>
      </w:r>
      <w:r w:rsidR="00F240C0">
        <w:rPr>
          <w:rFonts w:eastAsia="黑体" w:cs="Times New Roman"/>
          <w:sz w:val="18"/>
          <w:szCs w:val="18"/>
        </w:rPr>
        <w:t xml:space="preserve">, </w:t>
      </w:r>
      <w:r w:rsidR="000E682F" w:rsidRPr="00763F19">
        <w:rPr>
          <w:rFonts w:eastAsia="黑体" w:cs="Times New Roman"/>
          <w:sz w:val="18"/>
          <w:szCs w:val="18"/>
        </w:rPr>
        <w:t>r</w:t>
      </w:r>
      <w:r w:rsidR="00D424E6" w:rsidRPr="00763F19">
        <w:rPr>
          <w:rFonts w:eastAsia="黑体" w:cs="Times New Roman"/>
          <w:sz w:val="18"/>
          <w:szCs w:val="18"/>
        </w:rPr>
        <w:t>econfigurable intelligent surface</w:t>
      </w:r>
      <w:r w:rsidR="00F240C0">
        <w:rPr>
          <w:rFonts w:eastAsia="黑体" w:cs="Times New Roman"/>
          <w:sz w:val="18"/>
          <w:szCs w:val="18"/>
        </w:rPr>
        <w:t>,</w:t>
      </w:r>
      <w:r w:rsidR="00D424E6" w:rsidRPr="00763F19">
        <w:rPr>
          <w:rFonts w:eastAsia="黑体" w:cs="Times New Roman"/>
          <w:sz w:val="18"/>
          <w:szCs w:val="18"/>
        </w:rPr>
        <w:t xml:space="preserve"> </w:t>
      </w:r>
      <w:r w:rsidR="00264E5C">
        <w:rPr>
          <w:rFonts w:eastAsia="黑体" w:cs="Times New Roman" w:hint="eastAsia"/>
          <w:sz w:val="18"/>
          <w:szCs w:val="18"/>
        </w:rPr>
        <w:t>secrecy</w:t>
      </w:r>
      <w:r w:rsidR="00D424E6" w:rsidRPr="00763F19">
        <w:rPr>
          <w:rFonts w:eastAsia="黑体" w:cs="Times New Roman"/>
          <w:sz w:val="18"/>
          <w:szCs w:val="18"/>
        </w:rPr>
        <w:t xml:space="preserve"> capacity</w:t>
      </w:r>
      <w:r w:rsidR="00F240C0">
        <w:rPr>
          <w:rFonts w:eastAsia="黑体" w:cs="Times New Roman"/>
          <w:sz w:val="18"/>
          <w:szCs w:val="18"/>
        </w:rPr>
        <w:t>,</w:t>
      </w:r>
      <w:r w:rsidR="00D424E6" w:rsidRPr="00763F19">
        <w:rPr>
          <w:rFonts w:eastAsia="黑体" w:cs="Times New Roman"/>
          <w:sz w:val="18"/>
          <w:szCs w:val="18"/>
        </w:rPr>
        <w:t xml:space="preserve"> </w:t>
      </w:r>
      <w:r w:rsidR="000E682F" w:rsidRPr="00763F19">
        <w:rPr>
          <w:rFonts w:eastAsia="黑体" w:cs="Times New Roman"/>
          <w:sz w:val="18"/>
          <w:szCs w:val="18"/>
        </w:rPr>
        <w:t>p</w:t>
      </w:r>
      <w:r w:rsidR="00D424E6" w:rsidRPr="00763F19">
        <w:rPr>
          <w:rFonts w:eastAsia="黑体" w:cs="Times New Roman"/>
          <w:sz w:val="18"/>
          <w:szCs w:val="18"/>
        </w:rPr>
        <w:t>article swarm optimization algorithm</w:t>
      </w:r>
    </w:p>
    <w:p w14:paraId="7AE6A410" w14:textId="77777777" w:rsidR="007902E5" w:rsidRPr="00763F19" w:rsidRDefault="007902E5" w:rsidP="00E1262E">
      <w:pPr>
        <w:rPr>
          <w:rFonts w:eastAsia="黑体" w:cs="Times New Roman"/>
          <w:b/>
          <w:bCs/>
          <w:sz w:val="18"/>
          <w:szCs w:val="18"/>
        </w:rPr>
      </w:pPr>
    </w:p>
    <w:p w14:paraId="20A95FF2" w14:textId="62F03220" w:rsidR="0041492F" w:rsidRPr="00B65036" w:rsidRDefault="0041492F" w:rsidP="00E1262E">
      <w:pPr>
        <w:rPr>
          <w:rFonts w:ascii="宋体" w:hAnsi="宋体" w:cs="Times New Roman"/>
          <w:b/>
          <w:bCs/>
          <w:sz w:val="24"/>
          <w:szCs w:val="32"/>
        </w:rPr>
      </w:pPr>
      <w:r w:rsidRPr="00B65036">
        <w:rPr>
          <w:rFonts w:ascii="宋体" w:hAnsi="宋体" w:cs="Times New Roman"/>
          <w:b/>
          <w:bCs/>
          <w:sz w:val="24"/>
          <w:szCs w:val="32"/>
        </w:rPr>
        <w:t>0</w:t>
      </w:r>
      <w:r w:rsidRPr="00B65036">
        <w:rPr>
          <w:rFonts w:ascii="宋体" w:hAnsi="宋体" w:cs="Times New Roman" w:hint="eastAsia"/>
          <w:b/>
          <w:bCs/>
          <w:sz w:val="24"/>
          <w:szCs w:val="24"/>
        </w:rPr>
        <w:t>引言</w:t>
      </w:r>
    </w:p>
    <w:p w14:paraId="56BACC7D" w14:textId="77777777" w:rsidR="00A87806" w:rsidRPr="00A87806" w:rsidRDefault="00A87806" w:rsidP="00A87806">
      <w:pPr>
        <w:ind w:firstLineChars="200" w:firstLine="420"/>
        <w:rPr>
          <w:rFonts w:cs="Times New Roman"/>
        </w:rPr>
      </w:pPr>
      <w:bookmarkStart w:id="1" w:name="_Hlk167545403"/>
      <w:r w:rsidRPr="00A87806">
        <w:rPr>
          <w:rFonts w:cs="Times New Roman" w:hint="eastAsia"/>
        </w:rPr>
        <w:t>为了解决频谱资源短缺的问题，拍赫兹（</w:t>
      </w:r>
      <w:r w:rsidRPr="00A87806">
        <w:rPr>
          <w:rFonts w:cs="Times New Roman" w:hint="eastAsia"/>
        </w:rPr>
        <w:t>PHz</w:t>
      </w:r>
      <w:r w:rsidRPr="00A87806">
        <w:rPr>
          <w:rFonts w:cs="Times New Roman" w:hint="eastAsia"/>
        </w:rPr>
        <w:t>）等高频段被视为第六代（</w:t>
      </w:r>
      <w:r w:rsidRPr="00A87806">
        <w:rPr>
          <w:rFonts w:cs="Times New Roman" w:hint="eastAsia"/>
        </w:rPr>
        <w:t>6G</w:t>
      </w:r>
      <w:r w:rsidRPr="00A87806">
        <w:rPr>
          <w:rFonts w:cs="Times New Roman" w:hint="eastAsia"/>
        </w:rPr>
        <w:t>）无线通信的潜在频谱资源</w:t>
      </w:r>
      <w:r w:rsidRPr="00A87806">
        <w:rPr>
          <w:rFonts w:cs="Times New Roman" w:hint="eastAsia"/>
        </w:rPr>
        <w:t>[1-2]</w:t>
      </w:r>
      <w:r w:rsidRPr="00A87806">
        <w:rPr>
          <w:rFonts w:cs="Times New Roman" w:hint="eastAsia"/>
        </w:rPr>
        <w:t>。可见光通信（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）作为</w:t>
      </w:r>
      <w:r w:rsidRPr="00A87806">
        <w:rPr>
          <w:rFonts w:cs="Times New Roman" w:hint="eastAsia"/>
        </w:rPr>
        <w:t>PHz</w:t>
      </w:r>
      <w:r w:rsidRPr="00A87806">
        <w:rPr>
          <w:rFonts w:cs="Times New Roman" w:hint="eastAsia"/>
        </w:rPr>
        <w:t>通信的一个重要组成部分，在过去的几十年中受到了广泛的关注。由于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信号难以穿透非透明障碍物，它具有天然的安全性，非常适合应用于室内安全通信场景。然而，由于无线光传输的广播性质，部署在公共空间的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系统仍然面临着被截获和监听等安全风险。近年来，物理层安全（</w:t>
      </w:r>
      <w:r w:rsidRPr="00A87806">
        <w:rPr>
          <w:rFonts w:cs="Times New Roman" w:hint="eastAsia"/>
        </w:rPr>
        <w:t>PLS</w:t>
      </w:r>
      <w:r w:rsidRPr="00A87806">
        <w:rPr>
          <w:rFonts w:cs="Times New Roman" w:hint="eastAsia"/>
        </w:rPr>
        <w:t>）技术被引入以提高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系统的安全性。文献</w:t>
      </w:r>
      <w:r w:rsidRPr="00A87806">
        <w:rPr>
          <w:rFonts w:cs="Times New Roman" w:hint="eastAsia"/>
        </w:rPr>
        <w:t>[3]</w:t>
      </w:r>
      <w:r w:rsidRPr="00A87806">
        <w:rPr>
          <w:rFonts w:cs="Times New Roman" w:hint="eastAsia"/>
        </w:rPr>
        <w:t>从信息论的角度出发，考虑到了室内照明的需求和光源的物理特性，推导了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系统安全容量的上界和下界。在此基础上，文献</w:t>
      </w:r>
      <w:r w:rsidRPr="00A87806">
        <w:rPr>
          <w:rFonts w:cs="Times New Roman" w:hint="eastAsia"/>
        </w:rPr>
        <w:t>[4-5]</w:t>
      </w:r>
      <w:r w:rsidRPr="00A87806">
        <w:rPr>
          <w:rFonts w:cs="Times New Roman" w:hint="eastAsia"/>
        </w:rPr>
        <w:t>分别探讨了数字波束成形技术和人工噪声技术对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系统安全性能的提升。</w:t>
      </w:r>
    </w:p>
    <w:p w14:paraId="61AFF940" w14:textId="3974D07B" w:rsidR="00F240C0" w:rsidRDefault="00A87806" w:rsidP="00A87806">
      <w:pPr>
        <w:ind w:firstLineChars="200" w:firstLine="420"/>
        <w:rPr>
          <w:rFonts w:cs="Times New Roman"/>
        </w:rPr>
      </w:pPr>
      <w:r w:rsidRPr="00A87806">
        <w:rPr>
          <w:rFonts w:cs="Times New Roman" w:hint="eastAsia"/>
        </w:rPr>
        <w:t>可重构智能表面（</w:t>
      </w:r>
      <w:r w:rsidRPr="00A87806">
        <w:rPr>
          <w:rFonts w:cs="Times New Roman" w:hint="eastAsia"/>
        </w:rPr>
        <w:t>RIS</w:t>
      </w:r>
      <w:r w:rsidRPr="00A87806">
        <w:rPr>
          <w:rFonts w:cs="Times New Roman" w:hint="eastAsia"/>
        </w:rPr>
        <w:t>）作为一种</w:t>
      </w:r>
      <w:r w:rsidRPr="00A87806">
        <w:rPr>
          <w:rFonts w:cs="Times New Roman" w:hint="eastAsia"/>
        </w:rPr>
        <w:t>6G</w:t>
      </w:r>
      <w:r w:rsidRPr="00A87806">
        <w:rPr>
          <w:rFonts w:cs="Times New Roman" w:hint="eastAsia"/>
        </w:rPr>
        <w:t>中的革命性技术，受到了学术界和工业界的广泛关注。通过操控智能反射单元，</w:t>
      </w:r>
      <w:r w:rsidRPr="00A87806">
        <w:rPr>
          <w:rFonts w:cs="Times New Roman" w:hint="eastAsia"/>
        </w:rPr>
        <w:t>RIS</w:t>
      </w:r>
      <w:r w:rsidRPr="00A87806">
        <w:rPr>
          <w:rFonts w:cs="Times New Roman" w:hint="eastAsia"/>
        </w:rPr>
        <w:t>能够调节无线传播环境，从而增强无线通信的安全性。</w:t>
      </w:r>
      <w:r w:rsidRPr="00A87806">
        <w:rPr>
          <w:rFonts w:cs="Times New Roman" w:hint="eastAsia"/>
        </w:rPr>
        <w:lastRenderedPageBreak/>
        <w:t>由于射频与可见光的传输特性存在显著差异，当前射频通信中关于</w:t>
      </w:r>
      <w:r w:rsidRPr="00A87806">
        <w:rPr>
          <w:rFonts w:cs="Times New Roman" w:hint="eastAsia"/>
        </w:rPr>
        <w:t>RIS</w:t>
      </w:r>
      <w:r w:rsidRPr="00A87806">
        <w:rPr>
          <w:rFonts w:cs="Times New Roman" w:hint="eastAsia"/>
        </w:rPr>
        <w:t>的研究难以直接应用于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。目前，光</w:t>
      </w:r>
      <w:r w:rsidRPr="00A87806">
        <w:rPr>
          <w:rFonts w:cs="Times New Roman" w:hint="eastAsia"/>
        </w:rPr>
        <w:t>RIS</w:t>
      </w:r>
      <w:r w:rsidRPr="00A87806">
        <w:rPr>
          <w:rFonts w:cs="Times New Roman" w:hint="eastAsia"/>
        </w:rPr>
        <w:t>主要包括三种类型：基于镜面阵列的</w:t>
      </w:r>
      <w:r w:rsidRPr="00A87806">
        <w:rPr>
          <w:rFonts w:cs="Times New Roman" w:hint="eastAsia"/>
        </w:rPr>
        <w:t>RIS</w:t>
      </w:r>
      <w:r w:rsidRPr="00A87806">
        <w:rPr>
          <w:rFonts w:cs="Times New Roman" w:hint="eastAsia"/>
        </w:rPr>
        <w:t>（</w:t>
      </w:r>
      <w:r w:rsidRPr="00A87806">
        <w:rPr>
          <w:rFonts w:cs="Times New Roman" w:hint="eastAsia"/>
        </w:rPr>
        <w:t>mRIS</w:t>
      </w:r>
      <w:r w:rsidRPr="00A87806">
        <w:rPr>
          <w:rFonts w:cs="Times New Roman" w:hint="eastAsia"/>
        </w:rPr>
        <w:t>）、基于液晶的</w:t>
      </w:r>
      <w:r w:rsidRPr="00A87806">
        <w:rPr>
          <w:rFonts w:cs="Times New Roman" w:hint="eastAsia"/>
        </w:rPr>
        <w:t>RIS</w:t>
      </w:r>
      <w:r w:rsidRPr="00A87806">
        <w:rPr>
          <w:rFonts w:cs="Times New Roman" w:hint="eastAsia"/>
        </w:rPr>
        <w:t>（</w:t>
      </w:r>
      <w:r w:rsidRPr="00A87806">
        <w:rPr>
          <w:rFonts w:cs="Times New Roman" w:hint="eastAsia"/>
        </w:rPr>
        <w:t>LC-RIS</w:t>
      </w:r>
      <w:r w:rsidRPr="00A87806">
        <w:rPr>
          <w:rFonts w:cs="Times New Roman" w:hint="eastAsia"/>
        </w:rPr>
        <w:t>）以及基于可编程元表面反射器的</w:t>
      </w:r>
      <w:r w:rsidRPr="00A87806">
        <w:rPr>
          <w:rFonts w:cs="Times New Roman" w:hint="eastAsia"/>
        </w:rPr>
        <w:t>RIS</w:t>
      </w:r>
      <w:r w:rsidRPr="00A87806">
        <w:rPr>
          <w:rFonts w:cs="Times New Roman" w:hint="eastAsia"/>
        </w:rPr>
        <w:t>。由于可编程元表面的成本相对较高，当前关于光</w:t>
      </w:r>
      <w:r w:rsidRPr="00A87806">
        <w:rPr>
          <w:rFonts w:cs="Times New Roman" w:hint="eastAsia"/>
        </w:rPr>
        <w:t>RIS</w:t>
      </w:r>
      <w:r w:rsidRPr="00A87806">
        <w:rPr>
          <w:rFonts w:cs="Times New Roman" w:hint="eastAsia"/>
        </w:rPr>
        <w:t>的研究主要集中在</w:t>
      </w:r>
      <w:r w:rsidRPr="00A87806">
        <w:rPr>
          <w:rFonts w:cs="Times New Roman" w:hint="eastAsia"/>
        </w:rPr>
        <w:t>mRIS</w:t>
      </w:r>
      <w:r w:rsidRPr="00A87806">
        <w:rPr>
          <w:rFonts w:cs="Times New Roman" w:hint="eastAsia"/>
        </w:rPr>
        <w:t>和</w:t>
      </w:r>
      <w:r w:rsidRPr="00A87806">
        <w:rPr>
          <w:rFonts w:cs="Times New Roman" w:hint="eastAsia"/>
        </w:rPr>
        <w:t>LC-RIS</w:t>
      </w:r>
      <w:r w:rsidRPr="00A87806">
        <w:rPr>
          <w:rFonts w:cs="Times New Roman" w:hint="eastAsia"/>
        </w:rPr>
        <w:t>上。文献</w:t>
      </w:r>
      <w:r w:rsidRPr="00A87806">
        <w:rPr>
          <w:rFonts w:cs="Times New Roman" w:hint="eastAsia"/>
        </w:rPr>
        <w:t>[6-7]</w:t>
      </w:r>
      <w:r w:rsidRPr="00A87806">
        <w:rPr>
          <w:rFonts w:cs="Times New Roman" w:hint="eastAsia"/>
        </w:rPr>
        <w:t>分别研究了</w:t>
      </w:r>
      <w:r w:rsidRPr="00A87806">
        <w:rPr>
          <w:rFonts w:cs="Times New Roman" w:hint="eastAsia"/>
        </w:rPr>
        <w:t>mRIS</w:t>
      </w:r>
      <w:r w:rsidRPr="00A87806">
        <w:rPr>
          <w:rFonts w:cs="Times New Roman" w:hint="eastAsia"/>
        </w:rPr>
        <w:t>辅助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系统的接收平面辐照度和时域信道特性。在此基础上，文献</w:t>
      </w:r>
      <w:r w:rsidRPr="00A87806">
        <w:rPr>
          <w:rFonts w:cs="Times New Roman" w:hint="eastAsia"/>
        </w:rPr>
        <w:t>[8]</w:t>
      </w:r>
      <w:r w:rsidRPr="00A87806">
        <w:rPr>
          <w:rFonts w:cs="Times New Roman" w:hint="eastAsia"/>
        </w:rPr>
        <w:t>首次探索了</w:t>
      </w:r>
      <w:r w:rsidRPr="00A87806">
        <w:rPr>
          <w:rFonts w:cs="Times New Roman" w:hint="eastAsia"/>
        </w:rPr>
        <w:t>mRIS</w:t>
      </w:r>
      <w:r w:rsidRPr="00A87806">
        <w:rPr>
          <w:rFonts w:cs="Times New Roman" w:hint="eastAsia"/>
        </w:rPr>
        <w:t>对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系统</w:t>
      </w:r>
      <w:r w:rsidRPr="00A87806">
        <w:rPr>
          <w:rFonts w:cs="Times New Roman" w:hint="eastAsia"/>
        </w:rPr>
        <w:t>PLS</w:t>
      </w:r>
      <w:r w:rsidRPr="00A87806">
        <w:rPr>
          <w:rFonts w:cs="Times New Roman" w:hint="eastAsia"/>
        </w:rPr>
        <w:t>性能的提升潜力，并提出了一种实现最大安全容量的镜面方向控制方法。随后，文献</w:t>
      </w:r>
      <w:r w:rsidRPr="00A87806">
        <w:rPr>
          <w:rFonts w:cs="Times New Roman" w:hint="eastAsia"/>
        </w:rPr>
        <w:t>[9-10]</w:t>
      </w:r>
      <w:r w:rsidRPr="00A87806">
        <w:rPr>
          <w:rFonts w:cs="Times New Roman" w:hint="eastAsia"/>
        </w:rPr>
        <w:t>进一步研究了</w:t>
      </w:r>
      <w:r w:rsidRPr="00A87806">
        <w:rPr>
          <w:rFonts w:cs="Times New Roman" w:hint="eastAsia"/>
        </w:rPr>
        <w:t>mRIS</w:t>
      </w:r>
      <w:r w:rsidRPr="00A87806">
        <w:rPr>
          <w:rFonts w:cs="Times New Roman" w:hint="eastAsia"/>
        </w:rPr>
        <w:t>辅助</w:t>
      </w:r>
      <w:r w:rsidRPr="00A87806">
        <w:rPr>
          <w:rFonts w:cs="Times New Roman" w:hint="eastAsia"/>
        </w:rPr>
        <w:t>PLS</w:t>
      </w:r>
      <w:r w:rsidRPr="00A87806">
        <w:rPr>
          <w:rFonts w:cs="Times New Roman" w:hint="eastAsia"/>
        </w:rPr>
        <w:t>在多用户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系统中的优化方法。对于</w:t>
      </w:r>
      <w:r w:rsidRPr="00A87806">
        <w:rPr>
          <w:rFonts w:cs="Times New Roman" w:hint="eastAsia"/>
        </w:rPr>
        <w:t>LC-RIS</w:t>
      </w:r>
      <w:r w:rsidRPr="00A87806">
        <w:rPr>
          <w:rFonts w:cs="Times New Roman" w:hint="eastAsia"/>
        </w:rPr>
        <w:t>辅助的</w:t>
      </w:r>
      <w:r w:rsidRPr="00A87806">
        <w:rPr>
          <w:rFonts w:cs="Times New Roman" w:hint="eastAsia"/>
        </w:rPr>
        <w:t>VLC</w:t>
      </w:r>
      <w:r w:rsidRPr="00A87806">
        <w:rPr>
          <w:rFonts w:cs="Times New Roman" w:hint="eastAsia"/>
        </w:rPr>
        <w:t>系统，文献</w:t>
      </w:r>
      <w:r w:rsidRPr="00A87806">
        <w:rPr>
          <w:rFonts w:cs="Times New Roman" w:hint="eastAsia"/>
        </w:rPr>
        <w:t>[11-12]</w:t>
      </w:r>
      <w:r w:rsidRPr="00A87806">
        <w:rPr>
          <w:rFonts w:cs="Times New Roman" w:hint="eastAsia"/>
        </w:rPr>
        <w:t>推导了该系统的最佳折射率和所需电压。此外，文献</w:t>
      </w:r>
      <w:r w:rsidRPr="00A87806">
        <w:rPr>
          <w:rFonts w:cs="Times New Roman" w:hint="eastAsia"/>
        </w:rPr>
        <w:t>[13]</w:t>
      </w:r>
      <w:r w:rsidRPr="00A87806">
        <w:rPr>
          <w:rFonts w:cs="Times New Roman" w:hint="eastAsia"/>
        </w:rPr>
        <w:t>在考虑信道遮挡和用户设备方向的基础上，提出了传输速率最大化的</w:t>
      </w:r>
      <w:r w:rsidRPr="00A87806">
        <w:rPr>
          <w:rFonts w:cs="Times New Roman" w:hint="eastAsia"/>
        </w:rPr>
        <w:t>mRIS</w:t>
      </w:r>
      <w:r w:rsidRPr="00A87806">
        <w:rPr>
          <w:rFonts w:cs="Times New Roman" w:hint="eastAsia"/>
        </w:rPr>
        <w:t>和</w:t>
      </w:r>
      <w:r w:rsidRPr="00A87806">
        <w:rPr>
          <w:rFonts w:cs="Times New Roman" w:hint="eastAsia"/>
        </w:rPr>
        <w:t>LC-RIS</w:t>
      </w:r>
      <w:r w:rsidRPr="00A87806">
        <w:rPr>
          <w:rFonts w:cs="Times New Roman" w:hint="eastAsia"/>
        </w:rPr>
        <w:t>联合优化方法</w:t>
      </w:r>
      <w:r w:rsidR="00E42A3E">
        <w:rPr>
          <w:rFonts w:cs="Times New Roman" w:hint="eastAsia"/>
        </w:rPr>
        <w:t>。而</w:t>
      </w:r>
      <w:r w:rsidR="001C2807">
        <w:rPr>
          <w:rFonts w:cs="Times New Roman" w:hint="eastAsia"/>
        </w:rPr>
        <w:t>LC-RIS</w:t>
      </w:r>
      <w:r w:rsidR="001C2807">
        <w:rPr>
          <w:rFonts w:cs="Times New Roman" w:hint="eastAsia"/>
        </w:rPr>
        <w:t>相比</w:t>
      </w:r>
      <w:r w:rsidR="001C2807">
        <w:rPr>
          <w:rFonts w:cs="Times New Roman" w:hint="eastAsia"/>
        </w:rPr>
        <w:t>mRIS</w:t>
      </w:r>
      <w:r w:rsidR="001C2807">
        <w:rPr>
          <w:rFonts w:cs="Times New Roman" w:hint="eastAsia"/>
        </w:rPr>
        <w:t>其更具成本优势，且其对于入射信号的调整更加简单可控。</w:t>
      </w:r>
    </w:p>
    <w:p w14:paraId="05397DC6" w14:textId="167D5844" w:rsidR="004C7CBC" w:rsidRDefault="00F240C0" w:rsidP="00F240C0">
      <w:pPr>
        <w:ind w:firstLineChars="200" w:firstLine="420"/>
        <w:rPr>
          <w:rFonts w:cs="Times New Roman"/>
        </w:rPr>
      </w:pPr>
      <w:r>
        <w:rPr>
          <w:rFonts w:cs="Times New Roman" w:hint="eastAsia"/>
        </w:rPr>
        <w:t>基于此</w:t>
      </w:r>
      <w:r>
        <w:rPr>
          <w:rFonts w:cs="Times New Roman"/>
        </w:rPr>
        <w:t>，本文提出一种基于</w:t>
      </w:r>
      <w:r>
        <w:rPr>
          <w:rFonts w:cs="Times New Roman" w:hint="eastAsia"/>
        </w:rPr>
        <w:t>LS-RIS</w:t>
      </w:r>
      <w:r>
        <w:rPr>
          <w:rFonts w:cs="Times New Roman" w:hint="eastAsia"/>
        </w:rPr>
        <w:t>辅助</w:t>
      </w:r>
      <w:r>
        <w:rPr>
          <w:rFonts w:cs="Times New Roman"/>
        </w:rPr>
        <w:t>的</w:t>
      </w:r>
      <w:r>
        <w:rPr>
          <w:rFonts w:cs="Times New Roman" w:hint="eastAsia"/>
        </w:rPr>
        <w:t>VLC</w:t>
      </w:r>
      <w:r>
        <w:rPr>
          <w:rFonts w:cs="Times New Roman" w:hint="eastAsia"/>
        </w:rPr>
        <w:t>系统</w:t>
      </w:r>
      <w:r>
        <w:rPr>
          <w:rFonts w:cs="Times New Roman"/>
        </w:rPr>
        <w:t>物理层安全</w:t>
      </w:r>
      <w:r>
        <w:rPr>
          <w:rFonts w:cs="Times New Roman" w:hint="eastAsia"/>
        </w:rPr>
        <w:t>方法</w:t>
      </w:r>
      <w:r>
        <w:rPr>
          <w:rFonts w:cs="Times New Roman"/>
        </w:rPr>
        <w:t>，</w:t>
      </w:r>
      <w:r w:rsidR="002E04C1">
        <w:rPr>
          <w:rFonts w:cs="Times New Roman" w:hint="eastAsia"/>
        </w:rPr>
        <w:t>旨在探索</w:t>
      </w:r>
      <w:r w:rsidR="002E04C1">
        <w:rPr>
          <w:rFonts w:cs="Times New Roman" w:hint="eastAsia"/>
        </w:rPr>
        <w:t>LC-</w:t>
      </w:r>
      <w:r w:rsidR="0048517F" w:rsidRPr="0048517F">
        <w:rPr>
          <w:rFonts w:cs="Times New Roman" w:hint="eastAsia"/>
        </w:rPr>
        <w:t>RIS</w:t>
      </w:r>
      <w:r w:rsidR="002E04C1">
        <w:rPr>
          <w:rFonts w:cs="Times New Roman" w:hint="eastAsia"/>
        </w:rPr>
        <w:t>对</w:t>
      </w:r>
      <w:r w:rsidR="0048517F" w:rsidRPr="0048517F">
        <w:rPr>
          <w:rFonts w:cs="Times New Roman" w:hint="eastAsia"/>
        </w:rPr>
        <w:t>VLC</w:t>
      </w:r>
      <w:r w:rsidR="0048517F" w:rsidRPr="0048517F">
        <w:rPr>
          <w:rFonts w:cs="Times New Roman" w:hint="eastAsia"/>
        </w:rPr>
        <w:t>系统</w:t>
      </w:r>
      <w:r w:rsidR="002E04C1">
        <w:rPr>
          <w:rFonts w:cs="Times New Roman" w:hint="eastAsia"/>
        </w:rPr>
        <w:t>PLS</w:t>
      </w:r>
      <w:r w:rsidR="002E04C1">
        <w:rPr>
          <w:rFonts w:cs="Times New Roman" w:hint="eastAsia"/>
        </w:rPr>
        <w:t>的提升效果。</w:t>
      </w:r>
    </w:p>
    <w:p w14:paraId="4E6AA3BD" w14:textId="77777777" w:rsidR="00F240C0" w:rsidRDefault="00F240C0" w:rsidP="00F240C0">
      <w:pPr>
        <w:ind w:firstLineChars="200" w:firstLine="420"/>
        <w:rPr>
          <w:rFonts w:cs="Times New Roman"/>
        </w:rPr>
      </w:pPr>
    </w:p>
    <w:bookmarkEnd w:id="1"/>
    <w:p w14:paraId="63557992" w14:textId="0112C501" w:rsidR="0041492F" w:rsidRPr="00C9152A" w:rsidRDefault="0041492F" w:rsidP="004C7CBC">
      <w:pPr>
        <w:rPr>
          <w:rFonts w:cs="Times New Roman"/>
          <w:b/>
          <w:bCs/>
          <w:sz w:val="24"/>
          <w:szCs w:val="32"/>
        </w:rPr>
      </w:pPr>
      <w:r w:rsidRPr="00C9152A">
        <w:rPr>
          <w:rFonts w:cs="Times New Roman"/>
          <w:b/>
          <w:bCs/>
          <w:sz w:val="24"/>
          <w:szCs w:val="32"/>
        </w:rPr>
        <w:t>1</w:t>
      </w:r>
      <w:r w:rsidR="005D30B1" w:rsidRPr="00C9152A">
        <w:rPr>
          <w:rFonts w:cs="Times New Roman"/>
          <w:b/>
          <w:bCs/>
          <w:sz w:val="24"/>
          <w:szCs w:val="32"/>
        </w:rPr>
        <w:t xml:space="preserve"> LC-RIS</w:t>
      </w:r>
      <w:r w:rsidR="005D30B1" w:rsidRPr="00C9152A">
        <w:rPr>
          <w:rFonts w:cs="Times New Roman"/>
          <w:b/>
          <w:bCs/>
          <w:sz w:val="24"/>
          <w:szCs w:val="32"/>
        </w:rPr>
        <w:t>辅助的</w:t>
      </w:r>
      <w:r w:rsidR="00046619" w:rsidRPr="00C9152A">
        <w:rPr>
          <w:rFonts w:cs="Times New Roman"/>
          <w:b/>
          <w:bCs/>
          <w:sz w:val="24"/>
          <w:szCs w:val="32"/>
        </w:rPr>
        <w:t>VLC</w:t>
      </w:r>
      <w:r w:rsidRPr="00C9152A">
        <w:rPr>
          <w:rFonts w:cs="Times New Roman"/>
          <w:b/>
          <w:bCs/>
          <w:sz w:val="24"/>
          <w:szCs w:val="32"/>
        </w:rPr>
        <w:t>系统</w:t>
      </w:r>
      <w:r w:rsidR="009F092B" w:rsidRPr="00C9152A">
        <w:rPr>
          <w:rFonts w:cs="Times New Roman"/>
          <w:b/>
          <w:bCs/>
          <w:sz w:val="24"/>
          <w:szCs w:val="32"/>
        </w:rPr>
        <w:t>模型</w:t>
      </w:r>
    </w:p>
    <w:p w14:paraId="5AFB5653" w14:textId="7B09E139" w:rsidR="00046619" w:rsidRPr="00970171" w:rsidRDefault="00046619" w:rsidP="00970171">
      <w:pPr>
        <w:pStyle w:val="ac"/>
        <w:numPr>
          <w:ilvl w:val="1"/>
          <w:numId w:val="5"/>
        </w:numPr>
        <w:ind w:firstLineChars="0"/>
        <w:rPr>
          <w:rFonts w:cs="Times New Roman"/>
          <w:b/>
          <w:bCs/>
          <w:szCs w:val="21"/>
        </w:rPr>
      </w:pPr>
      <w:bookmarkStart w:id="2" w:name="_Hlk167545455"/>
      <w:r w:rsidRPr="00970171">
        <w:rPr>
          <w:rFonts w:cs="Times New Roman" w:hint="eastAsia"/>
          <w:b/>
          <w:bCs/>
          <w:szCs w:val="21"/>
        </w:rPr>
        <w:t>LC-RIS</w:t>
      </w:r>
      <w:r w:rsidRPr="00970171">
        <w:rPr>
          <w:rFonts w:cs="Times New Roman" w:hint="eastAsia"/>
          <w:b/>
          <w:bCs/>
          <w:szCs w:val="21"/>
        </w:rPr>
        <w:t>辅助</w:t>
      </w:r>
      <w:r w:rsidRPr="00970171">
        <w:rPr>
          <w:rFonts w:cs="Times New Roman"/>
          <w:b/>
          <w:bCs/>
          <w:szCs w:val="21"/>
        </w:rPr>
        <w:t>VLC</w:t>
      </w:r>
      <w:r w:rsidRPr="00970171">
        <w:rPr>
          <w:rFonts w:cs="Times New Roman"/>
          <w:b/>
          <w:bCs/>
          <w:szCs w:val="21"/>
        </w:rPr>
        <w:t>系统物理层安全场景</w:t>
      </w:r>
    </w:p>
    <w:p w14:paraId="46202809" w14:textId="04FBAE74" w:rsidR="00970171" w:rsidRPr="00970171" w:rsidRDefault="007B633D" w:rsidP="00970171">
      <w:pPr>
        <w:jc w:val="center"/>
        <w:rPr>
          <w:rFonts w:cs="Times New Roman"/>
        </w:rPr>
      </w:pPr>
      <w:r>
        <w:object w:dxaOrig="9840" w:dyaOrig="4488" w14:anchorId="685B88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pt;height:190.3pt" o:ole="">
            <v:imagedata r:id="rId9" o:title=""/>
          </v:shape>
          <o:OLEObject Type="Embed" ProgID="Visio.Drawing.15" ShapeID="_x0000_i1025" DrawAspect="Content" ObjectID="_1784718651" r:id="rId10"/>
        </w:object>
      </w:r>
    </w:p>
    <w:p w14:paraId="60A6D36D" w14:textId="17591E3E" w:rsidR="00970171" w:rsidRPr="00970171" w:rsidRDefault="00970171" w:rsidP="00970171">
      <w:pPr>
        <w:spacing w:afterLines="50" w:after="156"/>
        <w:jc w:val="center"/>
        <w:rPr>
          <w:rFonts w:cs="Times New Roman"/>
          <w:b/>
          <w:bCs/>
          <w:sz w:val="15"/>
          <w:szCs w:val="16"/>
        </w:rPr>
      </w:pPr>
      <w:r w:rsidRPr="00970171">
        <w:rPr>
          <w:rFonts w:cs="Times New Roman"/>
          <w:b/>
          <w:bCs/>
          <w:sz w:val="15"/>
          <w:szCs w:val="16"/>
        </w:rPr>
        <w:t>图</w:t>
      </w:r>
      <w:r w:rsidRPr="00970171">
        <w:rPr>
          <w:rFonts w:cs="Times New Roman"/>
          <w:b/>
          <w:bCs/>
          <w:sz w:val="15"/>
          <w:szCs w:val="16"/>
        </w:rPr>
        <w:t xml:space="preserve">1 </w:t>
      </w:r>
      <w:r w:rsidR="00365F93">
        <w:rPr>
          <w:rFonts w:cs="Times New Roman"/>
          <w:b/>
          <w:bCs/>
          <w:sz w:val="15"/>
          <w:szCs w:val="16"/>
        </w:rPr>
        <w:t xml:space="preserve"> </w:t>
      </w:r>
      <w:r w:rsidRPr="00970171">
        <w:rPr>
          <w:rFonts w:cs="Times New Roman" w:hint="eastAsia"/>
          <w:b/>
          <w:bCs/>
          <w:sz w:val="15"/>
          <w:szCs w:val="16"/>
        </w:rPr>
        <w:t>LC-</w:t>
      </w:r>
      <w:r w:rsidRPr="00970171">
        <w:rPr>
          <w:rFonts w:cs="Times New Roman"/>
          <w:b/>
          <w:bCs/>
          <w:sz w:val="15"/>
          <w:szCs w:val="16"/>
        </w:rPr>
        <w:t>RIS</w:t>
      </w:r>
      <w:r w:rsidRPr="00970171">
        <w:rPr>
          <w:rFonts w:cs="Times New Roman" w:hint="eastAsia"/>
          <w:b/>
          <w:bCs/>
          <w:sz w:val="15"/>
          <w:szCs w:val="16"/>
        </w:rPr>
        <w:t>辅助的</w:t>
      </w:r>
      <w:r w:rsidRPr="00970171">
        <w:rPr>
          <w:rFonts w:cs="Times New Roman"/>
          <w:b/>
          <w:bCs/>
          <w:sz w:val="15"/>
          <w:szCs w:val="16"/>
        </w:rPr>
        <w:t>VLC</w:t>
      </w:r>
      <w:r w:rsidRPr="00970171">
        <w:rPr>
          <w:rFonts w:cs="Times New Roman"/>
          <w:b/>
          <w:bCs/>
          <w:sz w:val="15"/>
          <w:szCs w:val="16"/>
        </w:rPr>
        <w:t>系统物理层安全场景图</w:t>
      </w:r>
    </w:p>
    <w:p w14:paraId="265B2117" w14:textId="5A7587DD" w:rsidR="00113469" w:rsidRPr="00113469" w:rsidRDefault="00113469" w:rsidP="00113469">
      <w:pPr>
        <w:spacing w:line="320" w:lineRule="exact"/>
        <w:ind w:firstLineChars="200" w:firstLine="420"/>
        <w:rPr>
          <w:rFonts w:cs="Times New Roman"/>
        </w:rPr>
      </w:pPr>
      <w:r w:rsidRPr="00113469">
        <w:rPr>
          <w:rFonts w:cs="Times New Roman" w:hint="eastAsia"/>
        </w:rPr>
        <w:t>本文针对一个特定的室内空间建立了一个利用</w:t>
      </w:r>
      <w:r w:rsidRPr="00113469">
        <w:rPr>
          <w:rFonts w:cs="Times New Roman" w:hint="eastAsia"/>
        </w:rPr>
        <w:t>LC-RIS</w:t>
      </w:r>
      <w:r w:rsidRPr="00113469">
        <w:rPr>
          <w:rFonts w:cs="Times New Roman" w:hint="eastAsia"/>
        </w:rPr>
        <w:t>辅助的</w:t>
      </w:r>
      <w:r w:rsidRPr="00113469">
        <w:rPr>
          <w:rFonts w:cs="Times New Roman" w:hint="eastAsia"/>
        </w:rPr>
        <w:t>VLC</w:t>
      </w:r>
      <w:r w:rsidRPr="00113469">
        <w:rPr>
          <w:rFonts w:cs="Times New Roman" w:hint="eastAsia"/>
        </w:rPr>
        <w:t>系统的物理层安全场景，如图</w:t>
      </w:r>
      <w:r w:rsidRPr="00113469">
        <w:rPr>
          <w:rFonts w:cs="Times New Roman" w:hint="eastAsia"/>
        </w:rPr>
        <w:t>1</w:t>
      </w:r>
      <w:r w:rsidRPr="00113469">
        <w:rPr>
          <w:rFonts w:cs="Times New Roman" w:hint="eastAsia"/>
        </w:rPr>
        <w:t>所示。</w:t>
      </w:r>
      <w:r w:rsidRPr="00113469">
        <w:rPr>
          <w:rFonts w:cs="Times New Roman" w:hint="eastAsia"/>
        </w:rPr>
        <w:t>VLC</w:t>
      </w:r>
      <w:r w:rsidRPr="00113469">
        <w:rPr>
          <w:rFonts w:cs="Times New Roman" w:hint="eastAsia"/>
        </w:rPr>
        <w:t>系统的发送端是一个位于房间天花板中心位置的</w:t>
      </w:r>
      <w:r w:rsidRPr="00113469">
        <w:rPr>
          <w:rFonts w:cs="Times New Roman" w:hint="eastAsia"/>
        </w:rPr>
        <w:t>LED</w:t>
      </w:r>
      <w:r w:rsidRPr="00113469">
        <w:rPr>
          <w:rFonts w:cs="Times New Roman" w:hint="eastAsia"/>
        </w:rPr>
        <w:t>阵列。该系统包含</w:t>
      </w:r>
      <w:r w:rsidR="00441AD6">
        <w:rPr>
          <w:rFonts w:cs="Times New Roman" w:hint="eastAsia"/>
        </w:rPr>
        <w:t>2</w:t>
      </w:r>
      <w:r w:rsidRPr="00113469">
        <w:rPr>
          <w:rFonts w:cs="Times New Roman" w:hint="eastAsia"/>
        </w:rPr>
        <w:t>个用户：合法用户</w:t>
      </w:r>
      <w:r w:rsidRPr="00113469">
        <w:rPr>
          <w:rFonts w:cs="Times New Roman" w:hint="eastAsia"/>
        </w:rPr>
        <w:t>Bob</w:t>
      </w:r>
      <w:r w:rsidRPr="00113469">
        <w:rPr>
          <w:rFonts w:cs="Times New Roman" w:hint="eastAsia"/>
        </w:rPr>
        <w:t>和非法窃听用户</w:t>
      </w:r>
      <w:r w:rsidRPr="00113469">
        <w:rPr>
          <w:rFonts w:cs="Times New Roman" w:hint="eastAsia"/>
        </w:rPr>
        <w:t>Eve</w:t>
      </w:r>
      <w:r w:rsidRPr="00113469">
        <w:rPr>
          <w:rFonts w:cs="Times New Roman" w:hint="eastAsia"/>
        </w:rPr>
        <w:t>，两者均位于相同的接收平面上，通过光电二极管（</w:t>
      </w:r>
      <w:r w:rsidRPr="00113469">
        <w:rPr>
          <w:rFonts w:cs="Times New Roman" w:hint="eastAsia"/>
        </w:rPr>
        <w:t>PD</w:t>
      </w:r>
      <w:r w:rsidRPr="00113469">
        <w:rPr>
          <w:rFonts w:cs="Times New Roman" w:hint="eastAsia"/>
        </w:rPr>
        <w:t>）接收光信号并进行信号处理。其中，</w:t>
      </w:r>
      <w:r w:rsidRPr="00113469">
        <w:rPr>
          <w:rFonts w:cs="Times New Roman" w:hint="eastAsia"/>
        </w:rPr>
        <w:t>Bob</w:t>
      </w:r>
      <w:r w:rsidRPr="00113469">
        <w:rPr>
          <w:rFonts w:cs="Times New Roman" w:hint="eastAsia"/>
        </w:rPr>
        <w:t>位于房间中心，并配备了</w:t>
      </w:r>
      <w:r w:rsidRPr="00113469">
        <w:rPr>
          <w:rFonts w:cs="Times New Roman" w:hint="eastAsia"/>
        </w:rPr>
        <w:t>LC-RIS</w:t>
      </w:r>
      <w:r w:rsidRPr="00113469">
        <w:rPr>
          <w:rFonts w:cs="Times New Roman" w:hint="eastAsia"/>
        </w:rPr>
        <w:t>辅助的接收机；而</w:t>
      </w:r>
      <w:r w:rsidRPr="00113469">
        <w:rPr>
          <w:rFonts w:cs="Times New Roman" w:hint="eastAsia"/>
        </w:rPr>
        <w:t>Eve</w:t>
      </w:r>
      <w:r w:rsidRPr="00113469">
        <w:rPr>
          <w:rFonts w:cs="Times New Roman" w:hint="eastAsia"/>
        </w:rPr>
        <w:t>则位于房间内任一随机位置，其位置服从均匀分布。在本研究中，</w:t>
      </w:r>
      <w:r w:rsidRPr="00113469">
        <w:rPr>
          <w:rFonts w:cs="Times New Roman" w:hint="eastAsia"/>
        </w:rPr>
        <w:t>VLC</w:t>
      </w:r>
      <w:r w:rsidRPr="00113469">
        <w:rPr>
          <w:rFonts w:cs="Times New Roman" w:hint="eastAsia"/>
        </w:rPr>
        <w:t>系统采用了基于直流偏置的强度调制</w:t>
      </w:r>
      <w:r w:rsidRPr="00113469">
        <w:rPr>
          <w:rFonts w:cs="Times New Roman" w:hint="eastAsia"/>
        </w:rPr>
        <w:t>/</w:t>
      </w:r>
      <w:r w:rsidRPr="00113469">
        <w:rPr>
          <w:rFonts w:cs="Times New Roman" w:hint="eastAsia"/>
        </w:rPr>
        <w:t>直接检测（</w:t>
      </w:r>
      <w:r w:rsidRPr="00113469">
        <w:rPr>
          <w:rFonts w:cs="Times New Roman" w:hint="eastAsia"/>
        </w:rPr>
        <w:t>IM/DD</w:t>
      </w:r>
      <w:r w:rsidRPr="00113469">
        <w:rPr>
          <w:rFonts w:cs="Times New Roman" w:hint="eastAsia"/>
        </w:rPr>
        <w:t>）方式来实现信号传输。</w:t>
      </w:r>
    </w:p>
    <w:p w14:paraId="258880D1" w14:textId="5A552CD5" w:rsidR="00F41BE0" w:rsidRPr="00F41BE0" w:rsidRDefault="00113469" w:rsidP="00113469">
      <w:pPr>
        <w:spacing w:line="320" w:lineRule="exact"/>
        <w:ind w:firstLineChars="200" w:firstLine="420"/>
        <w:rPr>
          <w:rFonts w:cs="Times New Roman"/>
        </w:rPr>
      </w:pPr>
      <w:r w:rsidRPr="00113469">
        <w:rPr>
          <w:rFonts w:cs="Times New Roman" w:hint="eastAsia"/>
        </w:rPr>
        <w:t>由于光线在空气中的无线传播具有发散特性，处于同一空间内的合法用户</w:t>
      </w:r>
      <w:r w:rsidRPr="00113469">
        <w:rPr>
          <w:rFonts w:cs="Times New Roman" w:hint="eastAsia"/>
        </w:rPr>
        <w:t>Bob</w:t>
      </w:r>
      <w:r w:rsidRPr="00113469">
        <w:rPr>
          <w:rFonts w:cs="Times New Roman" w:hint="eastAsia"/>
        </w:rPr>
        <w:t>和窃听用户</w:t>
      </w:r>
      <w:r w:rsidRPr="00113469">
        <w:rPr>
          <w:rFonts w:cs="Times New Roman" w:hint="eastAsia"/>
        </w:rPr>
        <w:t>Eve</w:t>
      </w:r>
      <w:r w:rsidRPr="00113469">
        <w:rPr>
          <w:rFonts w:cs="Times New Roman" w:hint="eastAsia"/>
        </w:rPr>
        <w:t>均能独立接收到发送端发出的信息。因此，合法用户</w:t>
      </w:r>
      <w:r w:rsidRPr="00113469">
        <w:rPr>
          <w:rFonts w:cs="Times New Roman" w:hint="eastAsia"/>
        </w:rPr>
        <w:t>Bob</w:t>
      </w:r>
      <w:r w:rsidRPr="00113469">
        <w:rPr>
          <w:rFonts w:cs="Times New Roman" w:hint="eastAsia"/>
        </w:rPr>
        <w:t>的接收信号和窃听者</w:t>
      </w:r>
      <w:r w:rsidRPr="00113469">
        <w:rPr>
          <w:rFonts w:cs="Times New Roman" w:hint="eastAsia"/>
        </w:rPr>
        <w:t>Eve</w:t>
      </w:r>
      <w:r w:rsidRPr="00113469">
        <w:rPr>
          <w:rFonts w:cs="Times New Roman" w:hint="eastAsia"/>
        </w:rPr>
        <w:t>的窃听信号可分别表示为</w:t>
      </w:r>
    </w:p>
    <w:p w14:paraId="626B453C" w14:textId="0C3D2313" w:rsidR="00F41BE0" w:rsidRDefault="00F41BE0" w:rsidP="00DF24F2">
      <w:pPr>
        <w:pStyle w:val="MTDisplayEquation"/>
        <w:spacing w:line="320" w:lineRule="exact"/>
      </w:pPr>
      <w:r>
        <w:tab/>
      </w:r>
      <w:r w:rsidR="00AE40BF" w:rsidRPr="00062228">
        <w:rPr>
          <w:position w:val="-10"/>
        </w:rPr>
        <w:object w:dxaOrig="1180" w:dyaOrig="320" w14:anchorId="158F05AE">
          <v:shape id="_x0000_i1026" type="#_x0000_t75" style="width:59.4pt;height:15.45pt" o:ole="">
            <v:imagedata r:id="rId11" o:title=""/>
          </v:shape>
          <o:OLEObject Type="Embed" ProgID="Equation.DSMT4" ShapeID="_x0000_i1026" DrawAspect="Content" ObjectID="_1784718652" r:id="rId12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1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7BB97FAF" w14:textId="08A78C59" w:rsidR="00F41BE0" w:rsidRDefault="00F41BE0" w:rsidP="0045256A">
      <w:pPr>
        <w:pStyle w:val="MTDisplayEquation"/>
      </w:pPr>
      <w:r>
        <w:tab/>
      </w:r>
      <w:r w:rsidR="00AE40BF" w:rsidRPr="00062228">
        <w:rPr>
          <w:position w:val="-10"/>
        </w:rPr>
        <w:object w:dxaOrig="1200" w:dyaOrig="320" w14:anchorId="6908228E">
          <v:shape id="_x0000_i1027" type="#_x0000_t75" style="width:61.25pt;height:15.45pt" o:ole="">
            <v:imagedata r:id="rId13" o:title=""/>
          </v:shape>
          <o:OLEObject Type="Embed" ProgID="Equation.DSMT4" ShapeID="_x0000_i1027" DrawAspect="Content" ObjectID="_1784718653" r:id="rId14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2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4336D002" w14:textId="7E0095C0" w:rsidR="00F41BE0" w:rsidRDefault="00F41BE0" w:rsidP="00C32C96">
      <w:pPr>
        <w:adjustRightInd w:val="0"/>
        <w:snapToGrid w:val="0"/>
      </w:pPr>
      <w:r>
        <w:rPr>
          <w:rFonts w:hint="eastAsia"/>
        </w:rPr>
        <w:t>其中</w:t>
      </w:r>
      <w:r w:rsidR="00500DEB">
        <w:rPr>
          <w:rFonts w:hint="eastAsia"/>
        </w:rPr>
        <w:t>，</w:t>
      </w:r>
      <w:r w:rsidR="003D2E98" w:rsidRPr="003D2E98">
        <w:rPr>
          <w:position w:val="-6"/>
        </w:rPr>
        <w:object w:dxaOrig="160" w:dyaOrig="200" w14:anchorId="4BFD5120">
          <v:shape id="_x0000_i1028" type="#_x0000_t75" style="width:7.95pt;height:9.35pt" o:ole="">
            <v:imagedata r:id="rId15" o:title=""/>
          </v:shape>
          <o:OLEObject Type="Embed" ProgID="Equation.DSMT4" ShapeID="_x0000_i1028" DrawAspect="Content" ObjectID="_1784718654" r:id="rId16"/>
        </w:object>
      </w:r>
      <w:r w:rsidR="003B392B">
        <w:rPr>
          <w:rFonts w:hint="eastAsia"/>
        </w:rPr>
        <w:t>为</w:t>
      </w:r>
      <w:r w:rsidR="003B392B">
        <w:rPr>
          <w:rFonts w:hint="eastAsia"/>
        </w:rPr>
        <w:t>VLC</w:t>
      </w:r>
      <w:r w:rsidR="003B392B">
        <w:rPr>
          <w:rFonts w:hint="eastAsia"/>
        </w:rPr>
        <w:t>系统发送</w:t>
      </w:r>
      <w:r w:rsidR="003D2E98">
        <w:rPr>
          <w:rFonts w:hint="eastAsia"/>
        </w:rPr>
        <w:t>信号，</w:t>
      </w:r>
      <w:r w:rsidR="003D2E98" w:rsidRPr="00062228">
        <w:rPr>
          <w:position w:val="-10"/>
        </w:rPr>
        <w:object w:dxaOrig="279" w:dyaOrig="320" w14:anchorId="205C87EC">
          <v:shape id="_x0000_i1029" type="#_x0000_t75" style="width:13.55pt;height:15.45pt" o:ole="">
            <v:imagedata r:id="rId17" o:title=""/>
          </v:shape>
          <o:OLEObject Type="Embed" ProgID="Equation.DSMT4" ShapeID="_x0000_i1029" DrawAspect="Content" ObjectID="_1784718655" r:id="rId18"/>
        </w:object>
      </w:r>
      <w:r w:rsidR="003D2E98">
        <w:rPr>
          <w:rFonts w:hint="eastAsia"/>
        </w:rPr>
        <w:t>为</w:t>
      </w:r>
      <w:r w:rsidR="003D2E98">
        <w:rPr>
          <w:rFonts w:hint="eastAsia"/>
        </w:rPr>
        <w:t>Bob</w:t>
      </w:r>
      <w:r w:rsidR="003D2E98">
        <w:rPr>
          <w:rFonts w:hint="eastAsia"/>
        </w:rPr>
        <w:t>端的接收信号，</w:t>
      </w:r>
      <w:r w:rsidR="003D2E98" w:rsidRPr="00062228">
        <w:rPr>
          <w:position w:val="-10"/>
        </w:rPr>
        <w:object w:dxaOrig="279" w:dyaOrig="320" w14:anchorId="30822CB6">
          <v:shape id="_x0000_i1030" type="#_x0000_t75" style="width:13.55pt;height:15.45pt" o:ole="">
            <v:imagedata r:id="rId19" o:title=""/>
          </v:shape>
          <o:OLEObject Type="Embed" ProgID="Equation.DSMT4" ShapeID="_x0000_i1030" DrawAspect="Content" ObjectID="_1784718656" r:id="rId20"/>
        </w:object>
      </w:r>
      <w:r w:rsidR="003D2E98">
        <w:rPr>
          <w:rFonts w:hint="eastAsia"/>
        </w:rPr>
        <w:t>为</w:t>
      </w:r>
      <w:r w:rsidR="003D2E98">
        <w:rPr>
          <w:rFonts w:hint="eastAsia"/>
        </w:rPr>
        <w:t>Eve</w:t>
      </w:r>
      <w:r w:rsidR="003D2E98">
        <w:rPr>
          <w:rFonts w:hint="eastAsia"/>
        </w:rPr>
        <w:t>端的接收信号，</w:t>
      </w:r>
      <w:r w:rsidR="00EE600D" w:rsidRPr="00062228">
        <w:rPr>
          <w:position w:val="-10"/>
        </w:rPr>
        <w:object w:dxaOrig="260" w:dyaOrig="320" w14:anchorId="18AB84FA">
          <v:shape id="_x0000_i1031" type="#_x0000_t75" style="width:12.6pt;height:15.45pt" o:ole="">
            <v:imagedata r:id="rId21" o:title=""/>
          </v:shape>
          <o:OLEObject Type="Embed" ProgID="Equation.DSMT4" ShapeID="_x0000_i1031" DrawAspect="Content" ObjectID="_1784718657" r:id="rId22"/>
        </w:object>
      </w:r>
      <w:r w:rsidR="008C21D6">
        <w:rPr>
          <w:rFonts w:hint="eastAsia"/>
        </w:rPr>
        <w:t>为</w:t>
      </w:r>
      <w:r w:rsidR="00ED0E94">
        <w:rPr>
          <w:rFonts w:hint="eastAsia"/>
        </w:rPr>
        <w:t>Bob</w:t>
      </w:r>
      <w:r w:rsidR="00ED0E94">
        <w:rPr>
          <w:rFonts w:hint="eastAsia"/>
        </w:rPr>
        <w:t>处</w:t>
      </w:r>
      <w:r w:rsidR="00D55795">
        <w:rPr>
          <w:rFonts w:hint="eastAsia"/>
        </w:rPr>
        <w:t>光</w:t>
      </w:r>
      <w:r w:rsidR="00A44512">
        <w:rPr>
          <w:rFonts w:hint="eastAsia"/>
        </w:rPr>
        <w:t>链路经过</w:t>
      </w:r>
      <w:r w:rsidR="00A44512">
        <w:rPr>
          <w:rFonts w:hint="eastAsia"/>
        </w:rPr>
        <w:t>LC-RIS</w:t>
      </w:r>
      <w:r w:rsidR="00A44512">
        <w:rPr>
          <w:rFonts w:hint="eastAsia"/>
        </w:rPr>
        <w:t>后的增益</w:t>
      </w:r>
      <w:r w:rsidR="00D55795">
        <w:rPr>
          <w:rFonts w:hint="eastAsia"/>
        </w:rPr>
        <w:t>，</w:t>
      </w:r>
      <w:r w:rsidR="00AE40BF" w:rsidRPr="00062228">
        <w:rPr>
          <w:position w:val="-10"/>
        </w:rPr>
        <w:object w:dxaOrig="279" w:dyaOrig="320" w14:anchorId="6FCA1C9A">
          <v:shape id="_x0000_i1032" type="#_x0000_t75" style="width:14.05pt;height:15.45pt" o:ole="">
            <v:imagedata r:id="rId23" o:title=""/>
          </v:shape>
          <o:OLEObject Type="Embed" ProgID="Equation.DSMT4" ShapeID="_x0000_i1032" DrawAspect="Content" ObjectID="_1784718658" r:id="rId24"/>
        </w:object>
      </w:r>
      <w:r w:rsidR="00A44512">
        <w:rPr>
          <w:rFonts w:hint="eastAsia"/>
        </w:rPr>
        <w:t>表示</w:t>
      </w:r>
      <w:r w:rsidR="00ED0E94">
        <w:rPr>
          <w:rFonts w:hint="eastAsia"/>
        </w:rPr>
        <w:t>Eve</w:t>
      </w:r>
      <w:r w:rsidR="00ED0E94">
        <w:rPr>
          <w:rFonts w:hint="eastAsia"/>
        </w:rPr>
        <w:t>处光链路在</w:t>
      </w:r>
      <w:r w:rsidR="00A44512">
        <w:rPr>
          <w:rFonts w:hint="eastAsia"/>
        </w:rPr>
        <w:t>空气中的信道增益。</w:t>
      </w:r>
      <w:r w:rsidR="00FE5433" w:rsidRPr="00062228">
        <w:rPr>
          <w:position w:val="-10"/>
        </w:rPr>
        <w:object w:dxaOrig="260" w:dyaOrig="320" w14:anchorId="2A7D5215">
          <v:shape id="_x0000_i1033" type="#_x0000_t75" style="width:13.55pt;height:16.35pt" o:ole="">
            <v:imagedata r:id="rId25" o:title=""/>
          </v:shape>
          <o:OLEObject Type="Embed" ProgID="Equation.DSMT4" ShapeID="_x0000_i1033" DrawAspect="Content" ObjectID="_1784718659" r:id="rId26"/>
        </w:object>
      </w:r>
      <w:r w:rsidR="00DF24F2">
        <w:rPr>
          <w:rFonts w:hint="eastAsia"/>
        </w:rPr>
        <w:t>和</w:t>
      </w:r>
      <w:r w:rsidR="00FE5433" w:rsidRPr="00062228">
        <w:rPr>
          <w:position w:val="-10"/>
        </w:rPr>
        <w:object w:dxaOrig="260" w:dyaOrig="320" w14:anchorId="14CCA7E8">
          <v:shape id="_x0000_i1034" type="#_x0000_t75" style="width:13.55pt;height:16.35pt" o:ole="">
            <v:imagedata r:id="rId27" o:title=""/>
          </v:shape>
          <o:OLEObject Type="Embed" ProgID="Equation.DSMT4" ShapeID="_x0000_i1034" DrawAspect="Content" ObjectID="_1784718660" r:id="rId28"/>
        </w:object>
      </w:r>
      <w:r w:rsidR="00DF24F2">
        <w:rPr>
          <w:rFonts w:hint="eastAsia"/>
        </w:rPr>
        <w:t>分别表示</w:t>
      </w:r>
      <w:r w:rsidR="00DF24F2">
        <w:rPr>
          <w:rFonts w:hint="eastAsia"/>
        </w:rPr>
        <w:t>Bob</w:t>
      </w:r>
      <w:r w:rsidR="00DF24F2">
        <w:rPr>
          <w:rFonts w:hint="eastAsia"/>
        </w:rPr>
        <w:t>和</w:t>
      </w:r>
      <w:r w:rsidR="00DF24F2">
        <w:rPr>
          <w:rFonts w:hint="eastAsia"/>
        </w:rPr>
        <w:t>Eve</w:t>
      </w:r>
      <w:r w:rsidR="00DF24F2">
        <w:rPr>
          <w:rFonts w:hint="eastAsia"/>
        </w:rPr>
        <w:t>接收到的噪声</w:t>
      </w:r>
      <w:r w:rsidR="00427292">
        <w:rPr>
          <w:rFonts w:hint="eastAsia"/>
        </w:rPr>
        <w:t>。</w:t>
      </w:r>
    </w:p>
    <w:p w14:paraId="129921C1" w14:textId="68DD3B46" w:rsidR="00C32C96" w:rsidRDefault="00C32C96" w:rsidP="00C32C96">
      <w:pPr>
        <w:adjustRightInd w:val="0"/>
        <w:snapToGrid w:val="0"/>
        <w:ind w:firstLineChars="200" w:firstLine="420"/>
        <w:rPr>
          <w:rFonts w:cs="Times New Roman"/>
          <w:szCs w:val="24"/>
        </w:rPr>
      </w:pPr>
      <w:r w:rsidRPr="00763F19">
        <w:rPr>
          <w:rFonts w:cs="Times New Roman"/>
          <w:szCs w:val="24"/>
        </w:rPr>
        <w:t>根据文献</w:t>
      </w:r>
      <w:r w:rsidR="001A2D43">
        <w:rPr>
          <w:rFonts w:cs="Times New Roman"/>
          <w:szCs w:val="24"/>
        </w:rPr>
        <w:fldChar w:fldCharType="begin"/>
      </w:r>
      <w:r w:rsidR="001A2D43">
        <w:rPr>
          <w:rFonts w:cs="Times New Roman"/>
          <w:szCs w:val="24"/>
        </w:rPr>
        <w:instrText xml:space="preserve"> REF _Ref167743730 \r \h </w:instrText>
      </w:r>
      <w:r w:rsidR="001A2D43">
        <w:rPr>
          <w:rFonts w:cs="Times New Roman"/>
          <w:szCs w:val="24"/>
        </w:rPr>
      </w:r>
      <w:r w:rsidR="001A2D43">
        <w:rPr>
          <w:rFonts w:cs="Times New Roman"/>
          <w:szCs w:val="24"/>
        </w:rPr>
        <w:fldChar w:fldCharType="separate"/>
      </w:r>
      <w:r w:rsidR="00E83C9F">
        <w:rPr>
          <w:rFonts w:cs="Times New Roman"/>
          <w:szCs w:val="24"/>
        </w:rPr>
        <w:t>[11]</w:t>
      </w:r>
      <w:r w:rsidR="001A2D43">
        <w:rPr>
          <w:rFonts w:cs="Times New Roman"/>
          <w:szCs w:val="24"/>
        </w:rPr>
        <w:fldChar w:fldCharType="end"/>
      </w:r>
      <w:r w:rsidR="00FE5433">
        <w:rPr>
          <w:rFonts w:cs="Times New Roman" w:hint="eastAsia"/>
          <w:szCs w:val="24"/>
        </w:rPr>
        <w:t>可</w:t>
      </w:r>
      <w:r w:rsidR="00FE5433">
        <w:rPr>
          <w:rFonts w:cs="Times New Roman"/>
          <w:szCs w:val="24"/>
        </w:rPr>
        <w:t>知</w:t>
      </w:r>
      <w:r w:rsidRPr="00763F19">
        <w:rPr>
          <w:rFonts w:cs="Times New Roman"/>
          <w:szCs w:val="24"/>
        </w:rPr>
        <w:t>，</w:t>
      </w:r>
      <w:r w:rsidR="0081764E">
        <w:rPr>
          <w:rFonts w:cs="Times New Roman" w:hint="eastAsia"/>
          <w:szCs w:val="24"/>
        </w:rPr>
        <w:t>光</w:t>
      </w:r>
      <w:r>
        <w:rPr>
          <w:rFonts w:cs="Times New Roman" w:hint="eastAsia"/>
          <w:szCs w:val="24"/>
        </w:rPr>
        <w:t>链路在</w:t>
      </w:r>
      <w:r w:rsidRPr="00763F19">
        <w:rPr>
          <w:rFonts w:cs="Times New Roman"/>
          <w:szCs w:val="24"/>
        </w:rPr>
        <w:t>空气</w:t>
      </w:r>
      <w:r>
        <w:rPr>
          <w:rFonts w:cs="Times New Roman" w:hint="eastAsia"/>
          <w:szCs w:val="24"/>
        </w:rPr>
        <w:t>中的信道</w:t>
      </w:r>
      <w:r>
        <w:rPr>
          <w:rFonts w:cs="Times New Roman"/>
          <w:szCs w:val="24"/>
        </w:rPr>
        <w:t>增益</w:t>
      </w:r>
      <w:r>
        <w:rPr>
          <w:rFonts w:cs="Times New Roman" w:hint="eastAsia"/>
          <w:szCs w:val="24"/>
        </w:rPr>
        <w:t>为</w:t>
      </w:r>
    </w:p>
    <w:p w14:paraId="7AC13F04" w14:textId="7E964FC5" w:rsidR="00C32C96" w:rsidRDefault="00C32C96" w:rsidP="00EE600D">
      <w:pPr>
        <w:pStyle w:val="MTDisplayEquation"/>
        <w:adjustRightInd w:val="0"/>
      </w:pPr>
      <w:r>
        <w:lastRenderedPageBreak/>
        <w:tab/>
      </w:r>
      <w:r w:rsidR="00AE40BF" w:rsidRPr="00C32C96">
        <w:rPr>
          <w:position w:val="-28"/>
        </w:rPr>
        <w:object w:dxaOrig="3200" w:dyaOrig="620" w14:anchorId="4E5A4D21">
          <v:shape id="_x0000_i1035" type="#_x0000_t75" style="width:159.9pt;height:30.85pt" o:ole="">
            <v:imagedata r:id="rId29" o:title=""/>
          </v:shape>
          <o:OLEObject Type="Embed" ProgID="Equation.DSMT4" ShapeID="_x0000_i1035" DrawAspect="Content" ObjectID="_1784718661" r:id="rId30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3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2275E304" w14:textId="043AE63B" w:rsidR="00C32C96" w:rsidRPr="00C778D9" w:rsidRDefault="00C32C96" w:rsidP="00C32C96">
      <w:pPr>
        <w:snapToGrid w:val="0"/>
      </w:pPr>
      <w:r w:rsidRPr="004C7CBC">
        <w:rPr>
          <w:rFonts w:hint="eastAsia"/>
        </w:rPr>
        <w:t>其中</w:t>
      </w:r>
      <w:r>
        <w:rPr>
          <w:rFonts w:hint="eastAsia"/>
        </w:rPr>
        <w:t>，</w:t>
      </w:r>
      <w:r w:rsidR="00793BEF" w:rsidRPr="00793BEF">
        <w:rPr>
          <w:position w:val="-10"/>
        </w:rPr>
        <w:object w:dxaOrig="360" w:dyaOrig="320" w14:anchorId="27B549F5">
          <v:shape id="_x0000_i1036" type="#_x0000_t75" style="width:18.7pt;height:15.45pt" o:ole="">
            <v:imagedata r:id="rId31" o:title=""/>
          </v:shape>
          <o:OLEObject Type="Embed" ProgID="Equation.DSMT4" ShapeID="_x0000_i1036" DrawAspect="Content" ObjectID="_1784718662" r:id="rId32"/>
        </w:object>
      </w:r>
      <w:r>
        <w:rPr>
          <w:rFonts w:hint="eastAsia"/>
        </w:rPr>
        <w:t>为</w:t>
      </w:r>
      <w:r>
        <w:rPr>
          <w:rFonts w:hint="eastAsia"/>
        </w:rPr>
        <w:t>PD</w:t>
      </w:r>
      <w:r w:rsidRPr="004C7CBC">
        <w:rPr>
          <w:rFonts w:hint="eastAsia"/>
        </w:rPr>
        <w:t>的面积</w:t>
      </w:r>
      <w:r>
        <w:rPr>
          <w:rFonts w:hint="eastAsia"/>
        </w:rPr>
        <w:t>，</w:t>
      </w:r>
      <w:r w:rsidR="00EE600D" w:rsidRPr="00E07E3A">
        <w:rPr>
          <w:position w:val="-10"/>
        </w:rPr>
        <w:object w:dxaOrig="200" w:dyaOrig="320" w14:anchorId="1EDB07BD">
          <v:shape id="_x0000_i1037" type="#_x0000_t75" style="width:9.35pt;height:15.45pt" o:ole="">
            <v:imagedata r:id="rId33" o:title=""/>
          </v:shape>
          <o:OLEObject Type="Embed" ProgID="Equation.DSMT4" ShapeID="_x0000_i1037" DrawAspect="Content" ObjectID="_1784718663" r:id="rId34"/>
        </w:object>
      </w:r>
      <w:r>
        <w:rPr>
          <w:rFonts w:hint="eastAsia"/>
        </w:rPr>
        <w:t>为</w:t>
      </w:r>
      <w:r w:rsidR="008C21D6">
        <w:rPr>
          <w:rFonts w:hint="eastAsia"/>
        </w:rPr>
        <w:t>光</w:t>
      </w:r>
      <w:r w:rsidR="008C21D6">
        <w:rPr>
          <w:rFonts w:hint="eastAsia"/>
        </w:rPr>
        <w:t>AP</w:t>
      </w:r>
      <w:r>
        <w:rPr>
          <w:rFonts w:hint="eastAsia"/>
        </w:rPr>
        <w:t>与</w:t>
      </w:r>
      <w:r w:rsidR="008C21D6">
        <w:rPr>
          <w:rFonts w:hint="eastAsia"/>
        </w:rPr>
        <w:t>接收者</w:t>
      </w:r>
      <w:r w:rsidR="008C21D6" w:rsidRPr="008C21D6">
        <w:rPr>
          <w:rFonts w:hint="eastAsia"/>
          <w:i/>
          <w:iCs/>
        </w:rPr>
        <w:t>k</w:t>
      </w:r>
      <w:r w:rsidRPr="004C7CBC">
        <w:rPr>
          <w:rFonts w:hint="eastAsia"/>
        </w:rPr>
        <w:t>之间的直线距离</w:t>
      </w:r>
      <w:r>
        <w:rPr>
          <w:rFonts w:hint="eastAsia"/>
        </w:rPr>
        <w:t>，</w:t>
      </w:r>
      <w:r w:rsidR="00EE600D" w:rsidRPr="004C7CBC">
        <w:rPr>
          <w:position w:val="-6"/>
        </w:rPr>
        <w:object w:dxaOrig="240" w:dyaOrig="200" w14:anchorId="53C4AD75">
          <v:shape id="_x0000_i1038" type="#_x0000_t75" style="width:11.7pt;height:9.35pt" o:ole="">
            <v:imagedata r:id="rId35" o:title=""/>
          </v:shape>
          <o:OLEObject Type="Embed" ProgID="Equation.DSMT4" ShapeID="_x0000_i1038" DrawAspect="Content" ObjectID="_1784718664" r:id="rId36"/>
        </w:object>
      </w:r>
      <w:r>
        <w:rPr>
          <w:rFonts w:hint="eastAsia"/>
        </w:rPr>
        <w:t>为</w:t>
      </w:r>
      <w:r w:rsidRPr="004C7CBC">
        <w:rPr>
          <w:rFonts w:hint="eastAsia"/>
        </w:rPr>
        <w:t>朗伯系数</w:t>
      </w:r>
      <w:r>
        <w:rPr>
          <w:rFonts w:hint="eastAsia"/>
        </w:rPr>
        <w:t>且</w:t>
      </w:r>
      <w:r w:rsidR="00793BEF" w:rsidRPr="00E07E3A">
        <w:rPr>
          <w:position w:val="-10"/>
        </w:rPr>
        <w:object w:dxaOrig="2020" w:dyaOrig="340" w14:anchorId="3B3F4C81">
          <v:shape id="_x0000_i1039" type="#_x0000_t75" style="width:101.45pt;height:18.25pt" o:ole="">
            <v:imagedata r:id="rId37" o:title=""/>
          </v:shape>
          <o:OLEObject Type="Embed" ProgID="Equation.DSMT4" ShapeID="_x0000_i1039" DrawAspect="Content" ObjectID="_1784718665" r:id="rId38"/>
        </w:object>
      </w:r>
      <w:r>
        <w:rPr>
          <w:rFonts w:hint="eastAsia"/>
        </w:rPr>
        <w:t>，</w:t>
      </w:r>
      <w:r w:rsidR="00EE600D" w:rsidRPr="00E07E3A">
        <w:rPr>
          <w:position w:val="-10"/>
        </w:rPr>
        <w:object w:dxaOrig="360" w:dyaOrig="320" w14:anchorId="0666B307">
          <v:shape id="_x0000_i1040" type="#_x0000_t75" style="width:18.7pt;height:15.45pt" o:ole="">
            <v:imagedata r:id="rId39" o:title=""/>
          </v:shape>
          <o:OLEObject Type="Embed" ProgID="Equation.DSMT4" ShapeID="_x0000_i1040" DrawAspect="Content" ObjectID="_1784718666" r:id="rId40"/>
        </w:object>
      </w:r>
      <w:r>
        <w:rPr>
          <w:rFonts w:hint="eastAsia"/>
        </w:rPr>
        <w:t>为</w:t>
      </w:r>
      <w:r w:rsidRPr="00C778D9">
        <w:rPr>
          <w:rFonts w:hint="eastAsia"/>
        </w:rPr>
        <w:t>LED</w:t>
      </w:r>
      <w:r w:rsidRPr="00C778D9">
        <w:rPr>
          <w:rFonts w:hint="eastAsia"/>
        </w:rPr>
        <w:t>光源的半功率角</w:t>
      </w:r>
      <w:r>
        <w:rPr>
          <w:rFonts w:hint="eastAsia"/>
        </w:rPr>
        <w:t>，</w:t>
      </w:r>
      <w:r w:rsidR="00AF4C29" w:rsidRPr="00AF4C29">
        <w:rPr>
          <w:rFonts w:cs="Times New Roman"/>
          <w:position w:val="-10"/>
          <w:szCs w:val="24"/>
        </w:rPr>
        <w:object w:dxaOrig="300" w:dyaOrig="320" w14:anchorId="2CEED5EE">
          <v:shape id="_x0000_i1041" type="#_x0000_t75" style="width:15.45pt;height:15.45pt" o:ole="">
            <v:imagedata r:id="rId41" o:title=""/>
          </v:shape>
          <o:OLEObject Type="Embed" ProgID="Equation.DSMT4" ShapeID="_x0000_i1041" DrawAspect="Content" ObjectID="_1784718667" r:id="rId42"/>
        </w:object>
      </w:r>
      <w:r>
        <w:rPr>
          <w:rFonts w:hint="eastAsia"/>
        </w:rPr>
        <w:t>为</w:t>
      </w:r>
      <w:r w:rsidRPr="00C778D9">
        <w:rPr>
          <w:rFonts w:hint="eastAsia"/>
        </w:rPr>
        <w:t>LED</w:t>
      </w:r>
      <w:r w:rsidRPr="00C778D9">
        <w:rPr>
          <w:rFonts w:hint="eastAsia"/>
        </w:rPr>
        <w:t>光源的出射角度</w:t>
      </w:r>
      <w:r>
        <w:rPr>
          <w:rFonts w:ascii="宋体" w:hAnsi="宋体" w:hint="eastAsia"/>
        </w:rPr>
        <w:t>，</w:t>
      </w:r>
      <w:r w:rsidR="00AF4C29" w:rsidRPr="004D157D">
        <w:rPr>
          <w:rFonts w:cs="Times New Roman"/>
          <w:position w:val="-10"/>
          <w:szCs w:val="24"/>
        </w:rPr>
        <w:object w:dxaOrig="240" w:dyaOrig="320" w14:anchorId="6191E2C0">
          <v:shape id="_x0000_i1042" type="#_x0000_t75" style="width:11.2pt;height:15.9pt" o:ole="">
            <v:imagedata r:id="rId43" o:title=""/>
          </v:shape>
          <o:OLEObject Type="Embed" ProgID="Equation.DSMT4" ShapeID="_x0000_i1042" DrawAspect="Content" ObjectID="_1784718668" r:id="rId44"/>
        </w:object>
      </w:r>
      <w:r>
        <w:rPr>
          <w:rFonts w:hint="eastAsia"/>
        </w:rPr>
        <w:t>为</w:t>
      </w:r>
      <w:r>
        <w:rPr>
          <w:rFonts w:hint="eastAsia"/>
        </w:rPr>
        <w:t>PD</w:t>
      </w:r>
      <w:r w:rsidRPr="00C778D9">
        <w:rPr>
          <w:rFonts w:hint="eastAsia"/>
        </w:rPr>
        <w:t>的入射角度</w:t>
      </w:r>
      <w:r>
        <w:rPr>
          <w:rFonts w:hint="eastAsia"/>
        </w:rPr>
        <w:t>，</w:t>
      </w:r>
      <w:r w:rsidR="00AF4C29" w:rsidRPr="00E07E3A">
        <w:rPr>
          <w:rFonts w:cs="Times New Roman"/>
          <w:position w:val="-12"/>
          <w:szCs w:val="24"/>
        </w:rPr>
        <w:object w:dxaOrig="580" w:dyaOrig="340" w14:anchorId="34B4D10B">
          <v:shape id="_x0000_i1043" type="#_x0000_t75" style="width:29.45pt;height:18.25pt" o:ole="">
            <v:imagedata r:id="rId45" o:title=""/>
          </v:shape>
          <o:OLEObject Type="Embed" ProgID="Equation.DSMT4" ShapeID="_x0000_i1043" DrawAspect="Content" ObjectID="_1784718669" r:id="rId46"/>
        </w:object>
      </w:r>
      <w:r w:rsidRPr="00C778D9">
        <w:rPr>
          <w:rFonts w:hint="eastAsia"/>
        </w:rPr>
        <w:t>是接收机的滤光片增益</w:t>
      </w:r>
      <w:r>
        <w:rPr>
          <w:rFonts w:hint="eastAsia"/>
        </w:rPr>
        <w:t>，</w:t>
      </w:r>
      <w:r w:rsidR="00AF4C29" w:rsidRPr="00E07E3A">
        <w:rPr>
          <w:rFonts w:cs="Times New Roman"/>
          <w:position w:val="-12"/>
          <w:szCs w:val="24"/>
        </w:rPr>
        <w:object w:dxaOrig="600" w:dyaOrig="340" w14:anchorId="17C45F0D">
          <v:shape id="_x0000_i1044" type="#_x0000_t75" style="width:29.45pt;height:18.25pt" o:ole="">
            <v:imagedata r:id="rId47" o:title=""/>
          </v:shape>
          <o:OLEObject Type="Embed" ProgID="Equation.DSMT4" ShapeID="_x0000_i1044" DrawAspect="Content" ObjectID="_1784718670" r:id="rId48"/>
        </w:object>
      </w:r>
      <w:r>
        <w:rPr>
          <w:rFonts w:hint="eastAsia"/>
        </w:rPr>
        <w:t>为</w:t>
      </w:r>
      <w:r w:rsidRPr="00C778D9">
        <w:rPr>
          <w:rFonts w:hint="eastAsia"/>
        </w:rPr>
        <w:t>具有内部折射率</w:t>
      </w:r>
      <w:r w:rsidRPr="00C778D9">
        <w:rPr>
          <w:position w:val="-6"/>
        </w:rPr>
        <w:object w:dxaOrig="200" w:dyaOrig="220" w14:anchorId="637F3735">
          <v:shape id="_x0000_i1045" type="#_x0000_t75" style="width:9.35pt;height:11.2pt" o:ole="">
            <v:imagedata r:id="rId49" o:title=""/>
          </v:shape>
          <o:OLEObject Type="Embed" ProgID="Equation.DSMT4" ShapeID="_x0000_i1045" DrawAspect="Content" ObjectID="_1784718671" r:id="rId50"/>
        </w:object>
      </w:r>
      <w:r w:rsidRPr="00C778D9">
        <w:rPr>
          <w:rFonts w:hint="eastAsia"/>
        </w:rPr>
        <w:t>的非成像聚光器增益，</w:t>
      </w:r>
      <w:r w:rsidR="00A44512">
        <w:rPr>
          <w:rFonts w:hint="eastAsia"/>
        </w:rPr>
        <w:t>即</w:t>
      </w:r>
    </w:p>
    <w:p w14:paraId="21CF74B4" w14:textId="3B4F15BB" w:rsidR="00C32C96" w:rsidRDefault="008C21D6" w:rsidP="008E33CF">
      <w:pPr>
        <w:pStyle w:val="MTDisplayEquation"/>
        <w:snapToGrid w:val="0"/>
      </w:pPr>
      <w:r>
        <w:tab/>
      </w:r>
      <w:r w:rsidR="00B826B7" w:rsidRPr="00EE600D">
        <w:rPr>
          <w:position w:val="-30"/>
        </w:rPr>
        <w:object w:dxaOrig="3440" w:dyaOrig="700" w14:anchorId="5F3D4D5A">
          <v:shape id="_x0000_i1046" type="#_x0000_t75" style="width:173pt;height:35.05pt" o:ole="">
            <v:imagedata r:id="rId51" o:title=""/>
          </v:shape>
          <o:OLEObject Type="Embed" ProgID="Equation.DSMT4" ShapeID="_x0000_i1046" DrawAspect="Content" ObjectID="_1784718672" r:id="rId52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4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3E271B71" w14:textId="14964273" w:rsidR="008C21D6" w:rsidRPr="008C21D6" w:rsidRDefault="008C21D6" w:rsidP="00AF4C29">
      <w:pPr>
        <w:snapToGrid w:val="0"/>
      </w:pPr>
      <w:r w:rsidRPr="008C21D6">
        <w:rPr>
          <w:rFonts w:hint="eastAsia"/>
        </w:rPr>
        <w:t>其中</w:t>
      </w:r>
      <w:r w:rsidR="00500DEB">
        <w:rPr>
          <w:rFonts w:hint="eastAsia"/>
        </w:rPr>
        <w:t>，</w:t>
      </w:r>
      <w:r w:rsidR="00AF4C29" w:rsidRPr="00AF4C29">
        <w:rPr>
          <w:position w:val="-10"/>
        </w:rPr>
        <w:object w:dxaOrig="420" w:dyaOrig="320" w14:anchorId="3B48B410">
          <v:shape id="_x0000_i1047" type="#_x0000_t75" style="width:21.5pt;height:15.45pt" o:ole="">
            <v:imagedata r:id="rId53" o:title=""/>
          </v:shape>
          <o:OLEObject Type="Embed" ProgID="Equation.DSMT4" ShapeID="_x0000_i1047" DrawAspect="Content" ObjectID="_1784718673" r:id="rId54"/>
        </w:object>
      </w:r>
      <w:r w:rsidRPr="008C21D6">
        <w:rPr>
          <w:rFonts w:hint="eastAsia"/>
        </w:rPr>
        <w:t>为</w:t>
      </w:r>
      <w:r w:rsidRPr="008C21D6">
        <w:rPr>
          <w:rFonts w:hint="eastAsia"/>
        </w:rPr>
        <w:t>PD</w:t>
      </w:r>
      <w:r w:rsidRPr="008C21D6">
        <w:rPr>
          <w:rFonts w:hint="eastAsia"/>
        </w:rPr>
        <w:t>视场角的一半。</w:t>
      </w:r>
    </w:p>
    <w:p w14:paraId="2FE1B25A" w14:textId="6D10CD5F" w:rsidR="00E41B28" w:rsidRPr="00763F19" w:rsidRDefault="00046619" w:rsidP="00E1262E">
      <w:p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1.2 </w:t>
      </w:r>
      <w:r w:rsidR="007E5152">
        <w:rPr>
          <w:rFonts w:cs="Times New Roman" w:hint="eastAsia"/>
          <w:b/>
          <w:bCs/>
          <w:szCs w:val="24"/>
        </w:rPr>
        <w:t>LC-RIS</w:t>
      </w:r>
      <w:r w:rsidR="00C33F94">
        <w:rPr>
          <w:rFonts w:cs="Times New Roman" w:hint="eastAsia"/>
          <w:b/>
          <w:bCs/>
          <w:szCs w:val="24"/>
        </w:rPr>
        <w:t>辅助的</w:t>
      </w:r>
      <w:r w:rsidR="00C33F94">
        <w:rPr>
          <w:rFonts w:cs="Times New Roman" w:hint="eastAsia"/>
          <w:b/>
          <w:bCs/>
          <w:szCs w:val="24"/>
        </w:rPr>
        <w:t>VLC</w:t>
      </w:r>
      <w:r>
        <w:rPr>
          <w:rFonts w:cs="Times New Roman" w:hint="eastAsia"/>
          <w:b/>
          <w:bCs/>
          <w:szCs w:val="24"/>
        </w:rPr>
        <w:t>合法用户</w:t>
      </w:r>
      <w:r w:rsidR="00C33F94">
        <w:rPr>
          <w:rFonts w:cs="Times New Roman" w:hint="eastAsia"/>
          <w:b/>
          <w:bCs/>
          <w:szCs w:val="24"/>
        </w:rPr>
        <w:t>信道增益</w:t>
      </w:r>
    </w:p>
    <w:p w14:paraId="1052A692" w14:textId="29C79CB3" w:rsidR="0087146F" w:rsidRPr="00763F19" w:rsidRDefault="005846B2" w:rsidP="00F36BF3">
      <w:pPr>
        <w:ind w:firstLineChars="200" w:firstLine="420"/>
        <w:rPr>
          <w:rFonts w:cs="Times New Roman"/>
          <w:b/>
          <w:bCs/>
          <w:sz w:val="15"/>
          <w:szCs w:val="16"/>
        </w:rPr>
      </w:pPr>
      <w:r w:rsidRPr="005846B2">
        <w:rPr>
          <w:rFonts w:cs="Times New Roman" w:hint="eastAsia"/>
        </w:rPr>
        <w:t>在合法用户的接收端，</w:t>
      </w:r>
      <w:r w:rsidRPr="005846B2">
        <w:rPr>
          <w:rFonts w:cs="Times New Roman" w:hint="eastAsia"/>
        </w:rPr>
        <w:t>LC-RIS</w:t>
      </w:r>
      <w:r w:rsidRPr="005846B2">
        <w:rPr>
          <w:rFonts w:cs="Times New Roman" w:hint="eastAsia"/>
        </w:rPr>
        <w:t>通过施加外部电场来实现泵浦效应，将内部的液晶粒子激发到一个统一倾斜角度的高能量状态。这样处理后，入射光子的能量不会被液晶吸收，而是对内部粒子形成激励，从而增强了合法用户接收到的光信号强度。</w:t>
      </w:r>
    </w:p>
    <w:p w14:paraId="77886AD7" w14:textId="7A3984F9" w:rsidR="00BE0D2F" w:rsidRPr="00763F19" w:rsidRDefault="0045273E" w:rsidP="00E1262E">
      <w:pPr>
        <w:ind w:firstLineChars="200" w:firstLine="420"/>
        <w:rPr>
          <w:rFonts w:cs="Times New Roman"/>
        </w:rPr>
      </w:pPr>
      <w:r>
        <w:rPr>
          <w:rFonts w:cs="Times New Roman" w:hint="eastAsia"/>
        </w:rPr>
        <w:t>在</w:t>
      </w:r>
      <w:r w:rsidR="00F613D4">
        <w:rPr>
          <w:rFonts w:cs="Times New Roman" w:hint="eastAsia"/>
        </w:rPr>
        <w:t>LC-RIS</w:t>
      </w:r>
      <w:r w:rsidR="000F04EB" w:rsidRPr="00763F19">
        <w:rPr>
          <w:rFonts w:cs="Times New Roman"/>
        </w:rPr>
        <w:t>的</w:t>
      </w:r>
      <w:r>
        <w:rPr>
          <w:rFonts w:cs="Times New Roman" w:hint="eastAsia"/>
        </w:rPr>
        <w:t>辅助下，</w:t>
      </w:r>
      <w:r w:rsidR="00C9152A">
        <w:rPr>
          <w:rFonts w:cs="Times New Roman" w:hint="eastAsia"/>
        </w:rPr>
        <w:t>式（</w:t>
      </w:r>
      <w:r w:rsidR="00C9152A">
        <w:rPr>
          <w:rFonts w:cs="Times New Roman" w:hint="eastAsia"/>
        </w:rPr>
        <w:t>1</w:t>
      </w:r>
      <w:r w:rsidR="00C9152A">
        <w:rPr>
          <w:rFonts w:cs="Times New Roman" w:hint="eastAsia"/>
        </w:rPr>
        <w:t>）中</w:t>
      </w:r>
      <w:r>
        <w:rPr>
          <w:rFonts w:cs="Times New Roman" w:hint="eastAsia"/>
        </w:rPr>
        <w:t>合法用户</w:t>
      </w:r>
      <w:r w:rsidR="0047127E">
        <w:rPr>
          <w:rFonts w:cs="Times New Roman" w:hint="eastAsia"/>
        </w:rPr>
        <w:t>Bob</w:t>
      </w:r>
      <w:r>
        <w:rPr>
          <w:rFonts w:cs="Times New Roman" w:hint="eastAsia"/>
        </w:rPr>
        <w:t>的</w:t>
      </w:r>
      <w:r w:rsidR="000F04EB" w:rsidRPr="00763F19">
        <w:rPr>
          <w:rFonts w:cs="Times New Roman"/>
        </w:rPr>
        <w:t>信道增益</w:t>
      </w:r>
      <w:r w:rsidR="00F613D4">
        <w:rPr>
          <w:rFonts w:cs="Times New Roman" w:hint="eastAsia"/>
        </w:rPr>
        <w:t>为</w:t>
      </w:r>
    </w:p>
    <w:p w14:paraId="03FA9868" w14:textId="7871AA14" w:rsidR="000F04EB" w:rsidRPr="00763F19" w:rsidRDefault="0046247B" w:rsidP="00EE600D">
      <w:pPr>
        <w:pStyle w:val="MTDisplayEquation"/>
        <w:snapToGrid w:val="0"/>
      </w:pPr>
      <w:r>
        <w:tab/>
      </w:r>
      <w:r w:rsidR="00EE600D" w:rsidRPr="00970171">
        <w:rPr>
          <w:position w:val="-10"/>
        </w:rPr>
        <w:object w:dxaOrig="1340" w:dyaOrig="320" w14:anchorId="73E8B887">
          <v:shape id="_x0000_i1048" type="#_x0000_t75" style="width:66.85pt;height:15.45pt" o:ole="">
            <v:imagedata r:id="rId55" o:title=""/>
          </v:shape>
          <o:OLEObject Type="Embed" ProgID="Equation.DSMT4" ShapeID="_x0000_i1048" DrawAspect="Content" ObjectID="_1784718674" r:id="rId56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5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6319793F" w14:textId="371DF736" w:rsidR="00E41B28" w:rsidRDefault="004C7CBC" w:rsidP="00A44512">
      <w:pPr>
        <w:spacing w:line="320" w:lineRule="exact"/>
        <w:rPr>
          <w:rFonts w:cs="Times New Roman"/>
          <w:szCs w:val="24"/>
        </w:rPr>
      </w:pPr>
      <w:r>
        <w:rPr>
          <w:rFonts w:cs="Times New Roman" w:hint="eastAsia"/>
        </w:rPr>
        <w:t>其中，</w:t>
      </w:r>
      <w:r w:rsidR="00EE600D" w:rsidRPr="00970171">
        <w:rPr>
          <w:rFonts w:cs="Times New Roman"/>
          <w:i/>
          <w:iCs/>
          <w:position w:val="-10"/>
          <w:szCs w:val="24"/>
        </w:rPr>
        <w:object w:dxaOrig="279" w:dyaOrig="320" w14:anchorId="4C216892">
          <v:shape id="_x0000_i1049" type="#_x0000_t75" style="width:14.5pt;height:15.45pt" o:ole="">
            <v:imagedata r:id="rId57" o:title=""/>
          </v:shape>
          <o:OLEObject Type="Embed" ProgID="Equation.DSMT4" ShapeID="_x0000_i1049" DrawAspect="Content" ObjectID="_1784718675" r:id="rId58"/>
        </w:object>
      </w:r>
      <w:r w:rsidR="00BE0D2F" w:rsidRPr="00763F19">
        <w:rPr>
          <w:rFonts w:cs="Times New Roman"/>
          <w:szCs w:val="24"/>
        </w:rPr>
        <w:t>表示</w:t>
      </w:r>
      <w:r w:rsidR="0045273E">
        <w:rPr>
          <w:rFonts w:cs="Times New Roman" w:hint="eastAsia"/>
          <w:szCs w:val="24"/>
        </w:rPr>
        <w:t>合法用户链路在</w:t>
      </w:r>
      <w:r w:rsidR="00BE0D2F" w:rsidRPr="00763F19">
        <w:rPr>
          <w:rFonts w:cs="Times New Roman"/>
          <w:szCs w:val="24"/>
        </w:rPr>
        <w:t>空气</w:t>
      </w:r>
      <w:r w:rsidR="0045273E">
        <w:rPr>
          <w:rFonts w:cs="Times New Roman" w:hint="eastAsia"/>
          <w:szCs w:val="24"/>
        </w:rPr>
        <w:t>中的信道</w:t>
      </w:r>
      <w:r w:rsidR="0045273E">
        <w:rPr>
          <w:rFonts w:cs="Times New Roman"/>
          <w:szCs w:val="24"/>
        </w:rPr>
        <w:t>增益</w:t>
      </w:r>
      <w:r w:rsidR="00BE0D2F" w:rsidRPr="00763F19">
        <w:rPr>
          <w:rFonts w:cs="Times New Roman"/>
          <w:szCs w:val="24"/>
        </w:rPr>
        <w:t>，</w:t>
      </w:r>
      <w:r w:rsidR="00C9152A">
        <w:rPr>
          <w:rFonts w:cs="Times New Roman" w:hint="eastAsia"/>
          <w:szCs w:val="24"/>
        </w:rPr>
        <w:t>如式（</w:t>
      </w:r>
      <w:r w:rsidR="00C9152A">
        <w:rPr>
          <w:rFonts w:cs="Times New Roman" w:hint="eastAsia"/>
          <w:szCs w:val="24"/>
        </w:rPr>
        <w:t>3</w:t>
      </w:r>
      <w:r w:rsidR="00C9152A">
        <w:rPr>
          <w:rFonts w:cs="Times New Roman" w:hint="eastAsia"/>
          <w:szCs w:val="24"/>
        </w:rPr>
        <w:t>）所示，</w:t>
      </w:r>
      <w:r w:rsidR="00EE600D" w:rsidRPr="00E97BCA">
        <w:rPr>
          <w:position w:val="-6"/>
        </w:rPr>
        <w:object w:dxaOrig="220" w:dyaOrig="200" w14:anchorId="4B50D288">
          <v:shape id="_x0000_i1050" type="#_x0000_t75" style="width:11.2pt;height:9.35pt" o:ole="">
            <v:imagedata r:id="rId59" o:title=""/>
          </v:shape>
          <o:OLEObject Type="Embed" ProgID="Equation.DSMT4" ShapeID="_x0000_i1050" DrawAspect="Content" ObjectID="_1784718676" r:id="rId60"/>
        </w:object>
      </w:r>
      <w:r w:rsidR="00BE0D2F" w:rsidRPr="00763F19">
        <w:rPr>
          <w:rFonts w:cs="Times New Roman"/>
          <w:szCs w:val="24"/>
        </w:rPr>
        <w:t>表示</w:t>
      </w:r>
      <w:r w:rsidR="00C778D9">
        <w:rPr>
          <w:rFonts w:cs="Times New Roman" w:hint="eastAsia"/>
          <w:szCs w:val="24"/>
        </w:rPr>
        <w:t>LC-RIS</w:t>
      </w:r>
      <w:r w:rsidR="00BE0D2F" w:rsidRPr="00763F19">
        <w:rPr>
          <w:rFonts w:cs="Times New Roman"/>
          <w:szCs w:val="24"/>
        </w:rPr>
        <w:t>过渡系数，</w:t>
      </w:r>
      <w:r w:rsidR="00EE600D" w:rsidRPr="006B49BB">
        <w:rPr>
          <w:position w:val="-6"/>
        </w:rPr>
        <w:object w:dxaOrig="200" w:dyaOrig="260" w14:anchorId="77C9F763">
          <v:shape id="_x0000_i1051" type="#_x0000_t75" style="width:9.35pt;height:12.6pt" o:ole="">
            <v:imagedata r:id="rId61" o:title=""/>
          </v:shape>
          <o:OLEObject Type="Embed" ProgID="Equation.DSMT4" ShapeID="_x0000_i1051" DrawAspect="Content" ObjectID="_1784718677" r:id="rId62"/>
        </w:object>
      </w:r>
      <w:r w:rsidR="00BE0D2F" w:rsidRPr="00763F19">
        <w:rPr>
          <w:rFonts w:cs="Times New Roman"/>
          <w:szCs w:val="24"/>
        </w:rPr>
        <w:t>表示</w:t>
      </w:r>
      <w:r>
        <w:rPr>
          <w:rFonts w:cs="Times New Roman" w:hint="eastAsia"/>
          <w:szCs w:val="24"/>
        </w:rPr>
        <w:t>LC-RIS</w:t>
      </w:r>
      <w:r>
        <w:rPr>
          <w:rFonts w:cs="Times New Roman" w:hint="eastAsia"/>
          <w:szCs w:val="24"/>
        </w:rPr>
        <w:t>的</w:t>
      </w:r>
      <w:r w:rsidR="00BE0D2F" w:rsidRPr="00763F19">
        <w:rPr>
          <w:rFonts w:cs="Times New Roman"/>
          <w:szCs w:val="24"/>
        </w:rPr>
        <w:t>放大系数。</w:t>
      </w:r>
    </w:p>
    <w:p w14:paraId="7E7C9BBB" w14:textId="35A338F9" w:rsidR="00C778D9" w:rsidRDefault="00C778D9" w:rsidP="00C778D9">
      <w:pPr>
        <w:spacing w:line="320" w:lineRule="exact"/>
        <w:ind w:firstLine="435"/>
        <w:rPr>
          <w:rFonts w:cs="Times New Roman"/>
          <w:szCs w:val="24"/>
        </w:rPr>
      </w:pPr>
      <w:r w:rsidRPr="00C778D9">
        <w:rPr>
          <w:rFonts w:cs="Times New Roman" w:hint="eastAsia"/>
          <w:szCs w:val="24"/>
        </w:rPr>
        <w:t>根据角透射率和角反射率之间的关系</w:t>
      </w:r>
      <w:r w:rsidR="005D1FF1" w:rsidRPr="0045273E">
        <w:rPr>
          <w:rFonts w:cs="Times New Roman"/>
          <w:szCs w:val="24"/>
          <w:vertAlign w:val="superscript"/>
        </w:rPr>
        <w:fldChar w:fldCharType="begin"/>
      </w:r>
      <w:r w:rsidR="005D1FF1" w:rsidRPr="0045273E">
        <w:rPr>
          <w:rFonts w:cs="Times New Roman"/>
          <w:szCs w:val="24"/>
          <w:vertAlign w:val="superscript"/>
        </w:rPr>
        <w:instrText xml:space="preserve"> </w:instrText>
      </w:r>
      <w:r w:rsidR="005D1FF1" w:rsidRPr="0045273E">
        <w:rPr>
          <w:rFonts w:cs="Times New Roman" w:hint="eastAsia"/>
          <w:szCs w:val="24"/>
          <w:vertAlign w:val="superscript"/>
        </w:rPr>
        <w:instrText>REF _Ref167546250 \r \h</w:instrText>
      </w:r>
      <w:r w:rsidR="005D1FF1" w:rsidRPr="0045273E">
        <w:rPr>
          <w:rFonts w:cs="Times New Roman"/>
          <w:szCs w:val="24"/>
          <w:vertAlign w:val="superscript"/>
        </w:rPr>
        <w:instrText xml:space="preserve"> </w:instrText>
      </w:r>
      <w:r w:rsidR="0045273E">
        <w:rPr>
          <w:rFonts w:cs="Times New Roman"/>
          <w:szCs w:val="24"/>
          <w:vertAlign w:val="superscript"/>
        </w:rPr>
        <w:instrText xml:space="preserve"> \* MERGEFORMAT </w:instrText>
      </w:r>
      <w:r w:rsidR="005D1FF1" w:rsidRPr="0045273E">
        <w:rPr>
          <w:rFonts w:cs="Times New Roman"/>
          <w:szCs w:val="24"/>
          <w:vertAlign w:val="superscript"/>
        </w:rPr>
      </w:r>
      <w:r w:rsidR="005D1FF1" w:rsidRPr="0045273E">
        <w:rPr>
          <w:rFonts w:cs="Times New Roman"/>
          <w:szCs w:val="24"/>
          <w:vertAlign w:val="superscript"/>
        </w:rPr>
        <w:fldChar w:fldCharType="separate"/>
      </w:r>
      <w:r w:rsidR="00E83C9F">
        <w:rPr>
          <w:rFonts w:cs="Times New Roman"/>
          <w:szCs w:val="24"/>
          <w:vertAlign w:val="superscript"/>
        </w:rPr>
        <w:t>[8]</w:t>
      </w:r>
      <w:r w:rsidR="005D1FF1" w:rsidRPr="0045273E">
        <w:rPr>
          <w:rFonts w:cs="Times New Roman"/>
          <w:szCs w:val="24"/>
          <w:vertAlign w:val="superscript"/>
        </w:rPr>
        <w:fldChar w:fldCharType="end"/>
      </w:r>
      <w:r>
        <w:rPr>
          <w:rFonts w:cs="Times New Roman" w:hint="eastAsia"/>
          <w:szCs w:val="24"/>
        </w:rPr>
        <w:t>，</w:t>
      </w:r>
      <w:r>
        <w:rPr>
          <w:rFonts w:cs="Times New Roman" w:hint="eastAsia"/>
          <w:szCs w:val="24"/>
        </w:rPr>
        <w:t>LC-RIS</w:t>
      </w:r>
      <w:r w:rsidRPr="00763F19">
        <w:rPr>
          <w:rFonts w:cs="Times New Roman"/>
          <w:szCs w:val="24"/>
        </w:rPr>
        <w:t>过渡系数</w:t>
      </w:r>
      <w:r w:rsidR="00D1588A" w:rsidRPr="00E97BCA">
        <w:rPr>
          <w:position w:val="-6"/>
        </w:rPr>
        <w:object w:dxaOrig="220" w:dyaOrig="200" w14:anchorId="0DCD0E99">
          <v:shape id="_x0000_i1052" type="#_x0000_t75" style="width:11.2pt;height:9.35pt" o:ole="">
            <v:imagedata r:id="rId63" o:title=""/>
          </v:shape>
          <o:OLEObject Type="Embed" ProgID="Equation.DSMT4" ShapeID="_x0000_i1052" DrawAspect="Content" ObjectID="_1784718678" r:id="rId64"/>
        </w:object>
      </w:r>
      <w:r w:rsidRPr="00C778D9">
        <w:rPr>
          <w:rFonts w:cs="Times New Roman" w:hint="eastAsia"/>
          <w:szCs w:val="24"/>
        </w:rPr>
        <w:t>为</w:t>
      </w:r>
    </w:p>
    <w:p w14:paraId="0F425EBD" w14:textId="675ECADD" w:rsidR="00C778D9" w:rsidRDefault="00C778D9" w:rsidP="00D1588A">
      <w:pPr>
        <w:pStyle w:val="MTDisplayEquation"/>
        <w:snapToGrid w:val="0"/>
      </w:pPr>
      <w:r>
        <w:tab/>
      </w:r>
      <w:r w:rsidR="000A31B7" w:rsidRPr="000A31B7">
        <w:rPr>
          <w:position w:val="-14"/>
        </w:rPr>
        <w:object w:dxaOrig="2299" w:dyaOrig="380" w14:anchorId="6005EECC">
          <v:shape id="_x0000_i1053" type="#_x0000_t75" style="width:114.55pt;height:19.15pt" o:ole="">
            <v:imagedata r:id="rId65" o:title=""/>
          </v:shape>
          <o:OLEObject Type="Embed" ProgID="Equation.DSMT4" ShapeID="_x0000_i1053" DrawAspect="Content" ObjectID="_1784718679" r:id="rId66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6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69FF4EF6" w14:textId="5497D989" w:rsidR="00BD7674" w:rsidRDefault="00BD7674" w:rsidP="008E33CF">
      <w:pPr>
        <w:snapToGrid w:val="0"/>
      </w:pPr>
      <w:r>
        <w:rPr>
          <w:rFonts w:hint="eastAsia"/>
        </w:rPr>
        <w:t>其中，</w:t>
      </w:r>
      <w:r w:rsidR="000A31B7" w:rsidRPr="00E97BCA">
        <w:rPr>
          <w:position w:val="-10"/>
        </w:rPr>
        <w:object w:dxaOrig="279" w:dyaOrig="320" w14:anchorId="299950CE">
          <v:shape id="_x0000_i1054" type="#_x0000_t75" style="width:14.5pt;height:15.9pt" o:ole="">
            <v:imagedata r:id="rId67" o:title=""/>
          </v:shape>
          <o:OLEObject Type="Embed" ProgID="Equation.DSMT4" ShapeID="_x0000_i1054" DrawAspect="Content" ObjectID="_1784718680" r:id="rId68"/>
        </w:object>
      </w:r>
      <w:r>
        <w:rPr>
          <w:rFonts w:hint="eastAsia"/>
        </w:rPr>
        <w:t>和</w:t>
      </w:r>
      <w:r w:rsidR="00D1588A" w:rsidRPr="00E97BCA">
        <w:rPr>
          <w:position w:val="-6"/>
        </w:rPr>
        <w:object w:dxaOrig="200" w:dyaOrig="260" w14:anchorId="61483377">
          <v:shape id="_x0000_i1055" type="#_x0000_t75" style="width:9.35pt;height:12.6pt" o:ole="">
            <v:imagedata r:id="rId69" o:title=""/>
          </v:shape>
          <o:OLEObject Type="Embed" ProgID="Equation.DSMT4" ShapeID="_x0000_i1055" DrawAspect="Content" ObjectID="_1784718681" r:id="rId70"/>
        </w:object>
      </w:r>
      <w:r>
        <w:rPr>
          <w:rFonts w:hint="eastAsia"/>
        </w:rPr>
        <w:t>分别表示</w:t>
      </w:r>
      <w:r>
        <w:rPr>
          <w:rFonts w:hint="eastAsia"/>
        </w:rPr>
        <w:t>LC-RIS</w:t>
      </w:r>
      <w:r w:rsidR="00672CA6">
        <w:rPr>
          <w:rFonts w:hint="eastAsia"/>
        </w:rPr>
        <w:t>的入射角和折射角，</w:t>
      </w:r>
      <w:r w:rsidR="000A31B7" w:rsidRPr="00E07E3A">
        <w:rPr>
          <w:position w:val="-10"/>
        </w:rPr>
        <w:object w:dxaOrig="720" w:dyaOrig="320" w14:anchorId="3FBD6D07">
          <v:shape id="_x0000_i1056" type="#_x0000_t75" style="width:35.55pt;height:15.45pt" o:ole="">
            <v:imagedata r:id="rId71" o:title=""/>
          </v:shape>
          <o:OLEObject Type="Embed" ProgID="Equation.DSMT4" ShapeID="_x0000_i1056" DrawAspect="Content" ObjectID="_1784718682" r:id="rId72"/>
        </w:object>
      </w:r>
      <w:r>
        <w:rPr>
          <w:rFonts w:hint="eastAsia"/>
        </w:rPr>
        <w:t>和</w:t>
      </w:r>
      <w:r w:rsidR="00D1588A" w:rsidRPr="00E07E3A">
        <w:rPr>
          <w:position w:val="-10"/>
        </w:rPr>
        <w:object w:dxaOrig="620" w:dyaOrig="320" w14:anchorId="130B65AE">
          <v:shape id="_x0000_i1057" type="#_x0000_t75" style="width:30.85pt;height:15.45pt" o:ole="">
            <v:imagedata r:id="rId73" o:title=""/>
          </v:shape>
          <o:OLEObject Type="Embed" ProgID="Equation.DSMT4" ShapeID="_x0000_i1057" DrawAspect="Content" ObjectID="_1784718683" r:id="rId74"/>
        </w:object>
      </w:r>
      <w:r w:rsidR="00672CA6">
        <w:rPr>
          <w:rFonts w:hint="eastAsia"/>
        </w:rPr>
        <w:t>分别代表光信号进入和</w:t>
      </w:r>
      <w:r>
        <w:rPr>
          <w:rFonts w:hint="eastAsia"/>
        </w:rPr>
        <w:t>离开</w:t>
      </w:r>
      <w:r>
        <w:rPr>
          <w:rFonts w:hint="eastAsia"/>
        </w:rPr>
        <w:t>LC-RIS</w:t>
      </w:r>
      <w:r w:rsidR="00672CA6">
        <w:rPr>
          <w:rFonts w:hint="eastAsia"/>
        </w:rPr>
        <w:t>时的反射</w:t>
      </w:r>
      <w:r>
        <w:rPr>
          <w:rFonts w:hint="eastAsia"/>
        </w:rPr>
        <w:t>量</w:t>
      </w:r>
      <w:r w:rsidR="00672CA6">
        <w:rPr>
          <w:rFonts w:hint="eastAsia"/>
        </w:rPr>
        <w:t>。</w:t>
      </w:r>
      <w:r w:rsidR="00F321BE" w:rsidRPr="00E07E3A">
        <w:rPr>
          <w:position w:val="-10"/>
        </w:rPr>
        <w:object w:dxaOrig="200" w:dyaOrig="240" w14:anchorId="70E354A2">
          <v:shape id="_x0000_i1058" type="#_x0000_t75" style="width:9.35pt;height:11.7pt" o:ole="">
            <v:imagedata r:id="rId75" o:title=""/>
          </v:shape>
          <o:OLEObject Type="Embed" ProgID="Equation.DSMT4" ShapeID="_x0000_i1058" DrawAspect="Content" ObjectID="_1784718684" r:id="rId76"/>
        </w:object>
      </w:r>
      <w:r w:rsidR="009E69D1" w:rsidRPr="009E69D1">
        <w:rPr>
          <w:rFonts w:hint="eastAsia"/>
        </w:rPr>
        <w:t>表示空气和</w:t>
      </w:r>
      <w:r w:rsidR="00672CA6">
        <w:rPr>
          <w:rFonts w:hint="eastAsia"/>
        </w:rPr>
        <w:t>LC-RIS</w:t>
      </w:r>
      <w:r w:rsidR="00672CA6">
        <w:rPr>
          <w:rFonts w:hint="eastAsia"/>
        </w:rPr>
        <w:t>之间的折射率之比，则有</w:t>
      </w:r>
    </w:p>
    <w:p w14:paraId="14319625" w14:textId="432BBB42" w:rsidR="009E69D1" w:rsidRDefault="009E69D1" w:rsidP="009E69D1">
      <w:pPr>
        <w:pStyle w:val="MTDisplayEquation"/>
      </w:pPr>
      <w:r>
        <w:tab/>
      </w:r>
      <w:r w:rsidR="000A31B7" w:rsidRPr="000A31B7">
        <w:rPr>
          <w:position w:val="-36"/>
        </w:rPr>
        <w:object w:dxaOrig="6680" w:dyaOrig="859" w14:anchorId="4A59354F">
          <v:shape id="_x0000_i1059" type="#_x0000_t75" style="width:333.8pt;height:42.55pt" o:ole="">
            <v:imagedata r:id="rId77" o:title=""/>
          </v:shape>
          <o:OLEObject Type="Embed" ProgID="Equation.DSMT4" ShapeID="_x0000_i1059" DrawAspect="Content" ObjectID="_1784718685" r:id="rId78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7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58E575E8" w14:textId="35CE5782" w:rsidR="009E69D1" w:rsidRDefault="009E69D1" w:rsidP="009E69D1">
      <w:pPr>
        <w:pStyle w:val="MTDisplayEquation"/>
      </w:pPr>
      <w:r>
        <w:tab/>
      </w:r>
      <w:r w:rsidR="000A31B7" w:rsidRPr="000A31B7">
        <w:rPr>
          <w:position w:val="-36"/>
        </w:rPr>
        <w:object w:dxaOrig="6360" w:dyaOrig="859" w14:anchorId="1515F6A7">
          <v:shape id="_x0000_i1060" type="#_x0000_t75" style="width:318.85pt;height:42.55pt" o:ole="">
            <v:imagedata r:id="rId79" o:title=""/>
          </v:shape>
          <o:OLEObject Type="Embed" ProgID="Equation.DSMT4" ShapeID="_x0000_i1060" DrawAspect="Content" ObjectID="_1784718686" r:id="rId80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8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3EEC7970" w14:textId="4F1CBDD7" w:rsidR="009E69D1" w:rsidRDefault="009E69D1" w:rsidP="008E33CF">
      <w:pPr>
        <w:snapToGrid w:val="0"/>
        <w:ind w:firstLineChars="200" w:firstLine="420"/>
      </w:pPr>
      <w:r>
        <w:rPr>
          <w:rFonts w:hint="eastAsia"/>
        </w:rPr>
        <w:t>此外，</w:t>
      </w:r>
      <w:r>
        <w:rPr>
          <w:rFonts w:cs="Times New Roman" w:hint="eastAsia"/>
          <w:szCs w:val="24"/>
        </w:rPr>
        <w:t>LC-RIS</w:t>
      </w:r>
      <w:r>
        <w:rPr>
          <w:rFonts w:cs="Times New Roman" w:hint="eastAsia"/>
          <w:szCs w:val="24"/>
        </w:rPr>
        <w:t>的</w:t>
      </w:r>
      <w:r w:rsidRPr="00763F19">
        <w:rPr>
          <w:rFonts w:cs="Times New Roman"/>
          <w:szCs w:val="24"/>
        </w:rPr>
        <w:t>放大系数</w:t>
      </w:r>
      <w:r w:rsidR="00D1588A" w:rsidRPr="006B49BB">
        <w:rPr>
          <w:position w:val="-6"/>
        </w:rPr>
        <w:object w:dxaOrig="200" w:dyaOrig="260" w14:anchorId="3152FDD8">
          <v:shape id="_x0000_i1061" type="#_x0000_t75" style="width:9.35pt;height:12.6pt" o:ole="">
            <v:imagedata r:id="rId81" o:title=""/>
          </v:shape>
          <o:OLEObject Type="Embed" ProgID="Equation.DSMT4" ShapeID="_x0000_i1061" DrawAspect="Content" ObjectID="_1784718687" r:id="rId82"/>
        </w:object>
      </w:r>
      <w:r>
        <w:rPr>
          <w:rFonts w:hint="eastAsia"/>
        </w:rPr>
        <w:t>表示为</w:t>
      </w:r>
    </w:p>
    <w:p w14:paraId="018A828D" w14:textId="73CD6AC9" w:rsidR="009E69D1" w:rsidRDefault="006B49BB" w:rsidP="008E33CF">
      <w:pPr>
        <w:pStyle w:val="MTDisplayEquation"/>
        <w:snapToGrid w:val="0"/>
      </w:pPr>
      <w:r>
        <w:tab/>
      </w:r>
      <w:r w:rsidR="00D1588A" w:rsidRPr="00E07E3A">
        <w:rPr>
          <w:position w:val="-6"/>
        </w:rPr>
        <w:object w:dxaOrig="600" w:dyaOrig="300" w14:anchorId="30E00D9F">
          <v:shape id="_x0000_i1062" type="#_x0000_t75" style="width:29.45pt;height:14.5pt" o:ole="">
            <v:imagedata r:id="rId83" o:title=""/>
          </v:shape>
          <o:OLEObject Type="Embed" ProgID="Equation.DSMT4" ShapeID="_x0000_i1062" DrawAspect="Content" ObjectID="_1784718688" r:id="rId84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9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0E401B5E" w14:textId="37FF0511" w:rsidR="006B49BB" w:rsidRDefault="006B49BB" w:rsidP="008E33CF">
      <w:pPr>
        <w:snapToGrid w:val="0"/>
        <w:rPr>
          <w:rFonts w:cs="Times New Roman"/>
          <w:szCs w:val="24"/>
        </w:rPr>
      </w:pPr>
      <w:r>
        <w:rPr>
          <w:rFonts w:hint="eastAsia"/>
        </w:rPr>
        <w:t>其中，</w:t>
      </w:r>
      <w:r w:rsidR="00D1588A" w:rsidRPr="006B49BB">
        <w:rPr>
          <w:position w:val="-6"/>
        </w:rPr>
        <w:object w:dxaOrig="200" w:dyaOrig="260" w14:anchorId="3039D27F">
          <v:shape id="_x0000_i1063" type="#_x0000_t75" style="width:9.35pt;height:12.6pt" o:ole="">
            <v:imagedata r:id="rId85" o:title=""/>
          </v:shape>
          <o:OLEObject Type="Embed" ProgID="Equation.DSMT4" ShapeID="_x0000_i1063" DrawAspect="Content" ObjectID="_1784718689" r:id="rId86"/>
        </w:object>
      </w:r>
      <w:r>
        <w:rPr>
          <w:rFonts w:cs="Times New Roman" w:hint="eastAsia"/>
          <w:szCs w:val="24"/>
        </w:rPr>
        <w:t>为</w:t>
      </w:r>
      <w:r w:rsidR="00672CA6">
        <w:rPr>
          <w:rFonts w:cs="Times New Roman" w:hint="eastAsia"/>
          <w:szCs w:val="24"/>
        </w:rPr>
        <w:t>LC</w:t>
      </w:r>
      <w:r w:rsidR="00672CA6">
        <w:rPr>
          <w:rFonts w:cs="Times New Roman"/>
          <w:szCs w:val="24"/>
        </w:rPr>
        <w:t>-</w:t>
      </w:r>
      <w:r>
        <w:rPr>
          <w:rFonts w:cs="Times New Roman" w:hint="eastAsia"/>
          <w:szCs w:val="24"/>
        </w:rPr>
        <w:t>RIS</w:t>
      </w:r>
      <w:r w:rsidRPr="00763F19">
        <w:rPr>
          <w:rFonts w:cs="Times New Roman"/>
          <w:szCs w:val="24"/>
        </w:rPr>
        <w:t>的厚度</w:t>
      </w:r>
      <w:r w:rsidR="00672CA6">
        <w:rPr>
          <w:rFonts w:cs="Times New Roman" w:hint="eastAsia"/>
          <w:szCs w:val="24"/>
        </w:rPr>
        <w:t>，</w:t>
      </w:r>
      <w:r w:rsidR="00672CA6">
        <w:rPr>
          <w:rFonts w:cs="Times New Roman"/>
          <w:i/>
          <w:iCs/>
          <w:szCs w:val="24"/>
        </w:rPr>
        <w:t>Γ</w:t>
      </w:r>
      <w:r w:rsidRPr="00763F19">
        <w:rPr>
          <w:rFonts w:cs="Times New Roman"/>
          <w:szCs w:val="24"/>
        </w:rPr>
        <w:t>可根据双波动态耦合理论</w:t>
      </w:r>
      <w:r w:rsidR="00F321BE" w:rsidRPr="003A32BD">
        <w:rPr>
          <w:rFonts w:cs="Times New Roman"/>
          <w:szCs w:val="24"/>
          <w:vertAlign w:val="superscript"/>
        </w:rPr>
        <w:fldChar w:fldCharType="begin"/>
      </w:r>
      <w:r w:rsidR="00F321BE" w:rsidRPr="003A32BD">
        <w:rPr>
          <w:rFonts w:cs="Times New Roman"/>
          <w:szCs w:val="24"/>
          <w:vertAlign w:val="superscript"/>
        </w:rPr>
        <w:instrText xml:space="preserve"> REF _Ref167744309 \r \h  \* MERGEFORMAT </w:instrText>
      </w:r>
      <w:r w:rsidR="00F321BE" w:rsidRPr="003A32BD">
        <w:rPr>
          <w:rFonts w:cs="Times New Roman"/>
          <w:szCs w:val="24"/>
          <w:vertAlign w:val="superscript"/>
        </w:rPr>
      </w:r>
      <w:r w:rsidR="00F321BE" w:rsidRPr="003A32BD">
        <w:rPr>
          <w:rFonts w:cs="Times New Roman"/>
          <w:szCs w:val="24"/>
          <w:vertAlign w:val="superscript"/>
        </w:rPr>
        <w:fldChar w:fldCharType="separate"/>
      </w:r>
      <w:r w:rsidR="00F321BE">
        <w:rPr>
          <w:rFonts w:cs="Times New Roman"/>
          <w:szCs w:val="24"/>
          <w:vertAlign w:val="superscript"/>
        </w:rPr>
        <w:t>[12]</w:t>
      </w:r>
      <w:r w:rsidR="00F321BE" w:rsidRPr="003A32BD">
        <w:rPr>
          <w:rFonts w:cs="Times New Roman"/>
          <w:szCs w:val="24"/>
          <w:vertAlign w:val="superscript"/>
        </w:rPr>
        <w:fldChar w:fldCharType="end"/>
      </w:r>
      <w:r w:rsidRPr="00763F19">
        <w:rPr>
          <w:rFonts w:cs="Times New Roman"/>
          <w:szCs w:val="24"/>
        </w:rPr>
        <w:t>表示为</w:t>
      </w:r>
    </w:p>
    <w:p w14:paraId="38300DE0" w14:textId="7A5C5F1B" w:rsidR="006B49BB" w:rsidRDefault="006B49BB" w:rsidP="008E33CF">
      <w:pPr>
        <w:pStyle w:val="MTDisplayEquation"/>
        <w:snapToGrid w:val="0"/>
      </w:pPr>
      <w:r>
        <w:tab/>
      </w:r>
      <w:r w:rsidR="00AE40BF" w:rsidRPr="00E07E3A">
        <w:rPr>
          <w:position w:val="-26"/>
        </w:rPr>
        <w:object w:dxaOrig="1420" w:dyaOrig="639" w14:anchorId="7678F245">
          <v:shape id="_x0000_i1064" type="#_x0000_t75" style="width:71.05pt;height:30.85pt" o:ole="">
            <v:imagedata r:id="rId87" o:title=""/>
          </v:shape>
          <o:OLEObject Type="Embed" ProgID="Equation.DSMT4" ShapeID="_x0000_i1064" DrawAspect="Content" ObjectID="_1784718690" r:id="rId88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10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37BDDFFB" w14:textId="42D48F28" w:rsidR="006B49BB" w:rsidRDefault="006B49BB" w:rsidP="008E33CF">
      <w:pPr>
        <w:snapToGrid w:val="0"/>
      </w:pPr>
      <w:r w:rsidRPr="00763F19">
        <w:rPr>
          <w:rFonts w:cs="Times New Roman"/>
          <w:szCs w:val="24"/>
        </w:rPr>
        <w:t>其中，</w:t>
      </w:r>
      <w:r w:rsidR="00D1588A" w:rsidRPr="00E97BCA">
        <w:rPr>
          <w:position w:val="-6"/>
        </w:rPr>
        <w:object w:dxaOrig="200" w:dyaOrig="260" w14:anchorId="45DCFF68">
          <v:shape id="_x0000_i1065" type="#_x0000_t75" style="width:9.35pt;height:12.6pt" o:ole="">
            <v:imagedata r:id="rId89" o:title=""/>
          </v:shape>
          <o:OLEObject Type="Embed" ProgID="Equation.DSMT4" ShapeID="_x0000_i1065" DrawAspect="Content" ObjectID="_1784718691" r:id="rId90"/>
        </w:object>
      </w:r>
      <w:r w:rsidRPr="00763F19">
        <w:rPr>
          <w:rFonts w:cs="Times New Roman"/>
          <w:szCs w:val="24"/>
        </w:rPr>
        <w:t>为光波波长</w:t>
      </w:r>
      <w:r w:rsidR="00672CA6">
        <w:rPr>
          <w:rFonts w:ascii="宋体" w:hAnsi="宋体" w:cs="Times New Roman" w:hint="eastAsia"/>
          <w:szCs w:val="24"/>
        </w:rPr>
        <w:t>，</w:t>
      </w:r>
      <w:r w:rsidR="00D1588A" w:rsidRPr="006B49BB">
        <w:rPr>
          <w:position w:val="-4"/>
        </w:rPr>
        <w:object w:dxaOrig="180" w:dyaOrig="180" w14:anchorId="157B065B">
          <v:shape id="_x0000_i1066" type="#_x0000_t75" style="width:8.4pt;height:8.4pt" o:ole="">
            <v:imagedata r:id="rId91" o:title=""/>
          </v:shape>
          <o:OLEObject Type="Embed" ProgID="Equation.DSMT4" ShapeID="_x0000_i1066" DrawAspect="Content" ObjectID="_1784718692" r:id="rId92"/>
        </w:object>
      </w:r>
      <w:r w:rsidRPr="00763F19">
        <w:rPr>
          <w:rFonts w:cs="Times New Roman"/>
          <w:szCs w:val="24"/>
        </w:rPr>
        <w:t>为电光系数</w:t>
      </w:r>
      <w:r w:rsidR="00672CA6">
        <w:rPr>
          <w:rFonts w:cs="Times New Roman" w:hint="eastAsia"/>
          <w:szCs w:val="24"/>
        </w:rPr>
        <w:t>，</w:t>
      </w:r>
      <w:r w:rsidR="006C2E3A" w:rsidRPr="006C2E3A">
        <w:rPr>
          <w:i/>
        </w:rPr>
        <w:t>E</w:t>
      </w:r>
      <w:r w:rsidRPr="00763F19">
        <w:rPr>
          <w:rFonts w:cs="Times New Roman"/>
          <w:szCs w:val="24"/>
        </w:rPr>
        <w:t>为</w:t>
      </w:r>
      <w:r>
        <w:rPr>
          <w:rFonts w:cs="Times New Roman" w:hint="eastAsia"/>
          <w:szCs w:val="24"/>
        </w:rPr>
        <w:t>LC-RIS</w:t>
      </w:r>
      <w:r w:rsidRPr="00763F19">
        <w:rPr>
          <w:rFonts w:cs="Times New Roman"/>
          <w:szCs w:val="24"/>
        </w:rPr>
        <w:t>的外加电场强度</w:t>
      </w:r>
      <w:r w:rsidR="006C2E3A">
        <w:rPr>
          <w:rFonts w:cs="Times New Roman" w:hint="eastAsia"/>
          <w:szCs w:val="24"/>
        </w:rPr>
        <w:t>（</w:t>
      </w:r>
      <w:r w:rsidR="006C2E3A" w:rsidRPr="00E07E3A">
        <w:rPr>
          <w:position w:val="-10"/>
        </w:rPr>
        <w:object w:dxaOrig="880" w:dyaOrig="320" w14:anchorId="26AC80C3">
          <v:shape id="_x0000_i1067" type="#_x0000_t75" style="width:44.4pt;height:15.45pt" o:ole="">
            <v:imagedata r:id="rId93" o:title=""/>
          </v:shape>
          <o:OLEObject Type="Embed" ProgID="Equation.DSMT4" ShapeID="_x0000_i1067" DrawAspect="Content" ObjectID="_1784718693" r:id="rId94"/>
        </w:object>
      </w:r>
      <w:r w:rsidR="006C2E3A">
        <w:rPr>
          <w:rFonts w:cs="Times New Roman"/>
          <w:szCs w:val="24"/>
        </w:rPr>
        <w:t>）</w:t>
      </w:r>
      <w:r w:rsidRPr="00763F19">
        <w:rPr>
          <w:rFonts w:cs="Times New Roman"/>
          <w:szCs w:val="24"/>
        </w:rPr>
        <w:t>。</w:t>
      </w:r>
      <w:r w:rsidR="00D1588A" w:rsidRPr="00E07E3A">
        <w:rPr>
          <w:rFonts w:cs="Times New Roman"/>
          <w:position w:val="-10"/>
          <w:szCs w:val="24"/>
        </w:rPr>
        <w:object w:dxaOrig="220" w:dyaOrig="320" w14:anchorId="11A025FC">
          <v:shape id="_x0000_i1068" type="#_x0000_t75" style="width:11.2pt;height:15.45pt" o:ole="">
            <v:imagedata r:id="rId95" o:title=""/>
          </v:shape>
          <o:OLEObject Type="Embed" ProgID="Equation.DSMT4" ShapeID="_x0000_i1068" DrawAspect="Content" ObjectID="_1784718694" r:id="rId96"/>
        </w:object>
      </w:r>
      <w:r w:rsidR="006C6426">
        <w:rPr>
          <w:rFonts w:cs="Times New Roman" w:hint="eastAsia"/>
          <w:szCs w:val="24"/>
        </w:rPr>
        <w:t>和</w:t>
      </w:r>
      <w:r w:rsidR="00D1588A" w:rsidRPr="00E07E3A">
        <w:rPr>
          <w:position w:val="-10"/>
        </w:rPr>
        <w:object w:dxaOrig="240" w:dyaOrig="320" w14:anchorId="7D15AC8E">
          <v:shape id="_x0000_i1069" type="#_x0000_t75" style="width:11.7pt;height:15.45pt" o:ole="">
            <v:imagedata r:id="rId97" o:title=""/>
          </v:shape>
          <o:OLEObject Type="Embed" ProgID="Equation.DSMT4" ShapeID="_x0000_i1069" DrawAspect="Content" ObjectID="_1784718695" r:id="rId98"/>
        </w:object>
      </w:r>
      <w:r w:rsidR="006C6426">
        <w:rPr>
          <w:rFonts w:hint="eastAsia"/>
        </w:rPr>
        <w:t>的关系</w:t>
      </w:r>
      <w:r w:rsidR="00F321BE" w:rsidRPr="003A32BD">
        <w:rPr>
          <w:rFonts w:cs="Times New Roman"/>
          <w:szCs w:val="24"/>
          <w:vertAlign w:val="superscript"/>
        </w:rPr>
        <w:fldChar w:fldCharType="begin"/>
      </w:r>
      <w:r w:rsidR="00F321BE" w:rsidRPr="003A32BD">
        <w:rPr>
          <w:vertAlign w:val="superscript"/>
        </w:rPr>
        <w:instrText xml:space="preserve"> </w:instrText>
      </w:r>
      <w:r w:rsidR="00F321BE" w:rsidRPr="003A32BD">
        <w:rPr>
          <w:rFonts w:hint="eastAsia"/>
          <w:vertAlign w:val="superscript"/>
        </w:rPr>
        <w:instrText>REF _Ref167744309 \r \h</w:instrText>
      </w:r>
      <w:r w:rsidR="00F321BE" w:rsidRPr="003A32BD">
        <w:rPr>
          <w:vertAlign w:val="superscript"/>
        </w:rPr>
        <w:instrText xml:space="preserve"> </w:instrText>
      </w:r>
      <w:r w:rsidR="00F321BE" w:rsidRPr="003A32BD">
        <w:rPr>
          <w:rFonts w:cs="Times New Roman"/>
          <w:szCs w:val="24"/>
          <w:vertAlign w:val="superscript"/>
        </w:rPr>
        <w:instrText xml:space="preserve"> \* MERGEFORMAT </w:instrText>
      </w:r>
      <w:r w:rsidR="00F321BE" w:rsidRPr="003A32BD">
        <w:rPr>
          <w:rFonts w:cs="Times New Roman"/>
          <w:szCs w:val="24"/>
          <w:vertAlign w:val="superscript"/>
        </w:rPr>
      </w:r>
      <w:r w:rsidR="00F321BE" w:rsidRPr="003A32BD">
        <w:rPr>
          <w:rFonts w:cs="Times New Roman"/>
          <w:szCs w:val="24"/>
          <w:vertAlign w:val="superscript"/>
        </w:rPr>
        <w:fldChar w:fldCharType="separate"/>
      </w:r>
      <w:r w:rsidR="00F321BE">
        <w:rPr>
          <w:vertAlign w:val="superscript"/>
        </w:rPr>
        <w:t>[12]</w:t>
      </w:r>
      <w:r w:rsidR="00F321BE" w:rsidRPr="003A32BD">
        <w:rPr>
          <w:rFonts w:cs="Times New Roman"/>
          <w:szCs w:val="24"/>
          <w:vertAlign w:val="superscript"/>
        </w:rPr>
        <w:fldChar w:fldCharType="end"/>
      </w:r>
      <w:r w:rsidR="00672CA6">
        <w:rPr>
          <w:rFonts w:hint="eastAsia"/>
        </w:rPr>
        <w:t>为</w:t>
      </w:r>
    </w:p>
    <w:p w14:paraId="57A00161" w14:textId="037CE4D4" w:rsidR="006C6426" w:rsidRDefault="006C6426" w:rsidP="008E33CF">
      <w:pPr>
        <w:pStyle w:val="MTDisplayEquation"/>
        <w:snapToGrid w:val="0"/>
      </w:pPr>
      <w:r>
        <w:tab/>
      </w:r>
      <w:r w:rsidR="008E33CF" w:rsidRPr="00D1588A">
        <w:rPr>
          <w:position w:val="-46"/>
        </w:rPr>
        <w:object w:dxaOrig="3660" w:dyaOrig="1020" w14:anchorId="76AB090D">
          <v:shape id="_x0000_i1070" type="#_x0000_t75" style="width:182.35pt;height:50.5pt" o:ole="">
            <v:imagedata r:id="rId99" o:title=""/>
          </v:shape>
          <o:OLEObject Type="Embed" ProgID="Equation.DSMT4" ShapeID="_x0000_i1070" DrawAspect="Content" ObjectID="_1784718696" r:id="rId100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11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2D1BF3A1" w14:textId="534627B2" w:rsidR="006C6426" w:rsidRPr="006C6426" w:rsidRDefault="006C6426" w:rsidP="008E33CF">
      <w:pPr>
        <w:pStyle w:val="MTDisplayEquation"/>
        <w:snapToGrid w:val="0"/>
      </w:pPr>
      <w:r>
        <w:tab/>
      </w:r>
      <w:r w:rsidR="000A31B7" w:rsidRPr="00E07E3A">
        <w:rPr>
          <w:position w:val="-28"/>
        </w:rPr>
        <w:object w:dxaOrig="2420" w:dyaOrig="660" w14:anchorId="1158EC38">
          <v:shape id="_x0000_i1071" type="#_x0000_t75" style="width:121.1pt;height:33.65pt" o:ole="">
            <v:imagedata r:id="rId101" o:title=""/>
          </v:shape>
          <o:OLEObject Type="Embed" ProgID="Equation.DSMT4" ShapeID="_x0000_i1071" DrawAspect="Content" ObjectID="_1784718697" r:id="rId102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12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074BCD44" w14:textId="6AACA6C7" w:rsidR="0047127E" w:rsidRDefault="006C6426" w:rsidP="008E33CF">
      <w:pPr>
        <w:snapToGrid w:val="0"/>
      </w:pPr>
      <w:r>
        <w:rPr>
          <w:rFonts w:hint="eastAsia"/>
        </w:rPr>
        <w:t>其中，</w:t>
      </w:r>
      <w:r w:rsidR="00D1588A" w:rsidRPr="00D1588A">
        <w:rPr>
          <w:position w:val="-10"/>
        </w:rPr>
        <w:object w:dxaOrig="260" w:dyaOrig="320" w14:anchorId="17D8027F">
          <v:shape id="_x0000_i1072" type="#_x0000_t75" style="width:12.6pt;height:15.45pt" o:ole="">
            <v:imagedata r:id="rId103" o:title=""/>
          </v:shape>
          <o:OLEObject Type="Embed" ProgID="Equation.DSMT4" ShapeID="_x0000_i1072" DrawAspect="Content" ObjectID="_1784718698" r:id="rId104"/>
        </w:object>
      </w:r>
      <w:r w:rsidRPr="006C6426">
        <w:rPr>
          <w:rFonts w:hint="eastAsia"/>
        </w:rPr>
        <w:t>是临界电压阈值，</w:t>
      </w:r>
      <w:r w:rsidR="00D1588A" w:rsidRPr="00D1588A">
        <w:rPr>
          <w:position w:val="-10"/>
        </w:rPr>
        <w:object w:dxaOrig="220" w:dyaOrig="320" w14:anchorId="59318107">
          <v:shape id="_x0000_i1073" type="#_x0000_t75" style="width:11.2pt;height:15.45pt" o:ole="">
            <v:imagedata r:id="rId105" o:title=""/>
          </v:shape>
          <o:OLEObject Type="Embed" ProgID="Equation.DSMT4" ShapeID="_x0000_i1073" DrawAspect="Content" ObjectID="_1784718699" r:id="rId106"/>
        </w:object>
      </w:r>
      <w:r w:rsidRPr="006C6426">
        <w:rPr>
          <w:rFonts w:hint="eastAsia"/>
        </w:rPr>
        <w:t>是由</w:t>
      </w:r>
      <w:r w:rsidR="00672CA6">
        <w:rPr>
          <w:rFonts w:hint="eastAsia"/>
        </w:rPr>
        <w:t>LC-RIS</w:t>
      </w:r>
      <w:r w:rsidRPr="006C6426">
        <w:rPr>
          <w:rFonts w:hint="eastAsia"/>
        </w:rPr>
        <w:t>材料决定的常数，</w:t>
      </w:r>
      <w:r w:rsidR="00D1588A" w:rsidRPr="00D1588A">
        <w:rPr>
          <w:position w:val="-10"/>
        </w:rPr>
        <w:object w:dxaOrig="240" w:dyaOrig="320" w14:anchorId="16EC1410">
          <v:shape id="_x0000_i1074" type="#_x0000_t75" style="width:11.7pt;height:15.45pt" o:ole="">
            <v:imagedata r:id="rId107" o:title=""/>
          </v:shape>
          <o:OLEObject Type="Embed" ProgID="Equation.DSMT4" ShapeID="_x0000_i1074" DrawAspect="Content" ObjectID="_1784718700" r:id="rId108"/>
        </w:object>
      </w:r>
      <w:r w:rsidRPr="006C6426">
        <w:rPr>
          <w:rFonts w:hint="eastAsia"/>
        </w:rPr>
        <w:t>和</w:t>
      </w:r>
      <w:r w:rsidR="00D1588A" w:rsidRPr="00D1588A">
        <w:rPr>
          <w:position w:val="-10"/>
        </w:rPr>
        <w:object w:dxaOrig="240" w:dyaOrig="320" w14:anchorId="46B6AA2F">
          <v:shape id="_x0000_i1075" type="#_x0000_t75" style="width:11.7pt;height:15.45pt" o:ole="">
            <v:imagedata r:id="rId109" o:title=""/>
          </v:shape>
          <o:OLEObject Type="Embed" ProgID="Equation.DSMT4" ShapeID="_x0000_i1075" DrawAspect="Content" ObjectID="_1784718701" r:id="rId110"/>
        </w:object>
      </w:r>
      <w:r w:rsidR="00672CA6">
        <w:rPr>
          <w:rFonts w:hint="eastAsia"/>
        </w:rPr>
        <w:t>分别是折射率的上界和下界</w:t>
      </w:r>
      <w:r w:rsidR="00F321BE">
        <w:rPr>
          <w:rFonts w:hint="eastAsia"/>
        </w:rPr>
        <w:t>，</w:t>
      </w:r>
      <w:r w:rsidR="00F321BE" w:rsidRPr="00D1588A">
        <w:rPr>
          <w:position w:val="-10"/>
        </w:rPr>
        <w:object w:dxaOrig="240" w:dyaOrig="320" w14:anchorId="4771C972">
          <v:shape id="_x0000_i1076" type="#_x0000_t75" style="width:11.7pt;height:15.45pt" o:ole="">
            <v:imagedata r:id="rId111" o:title=""/>
          </v:shape>
          <o:OLEObject Type="Embed" ProgID="Equation.DSMT4" ShapeID="_x0000_i1076" DrawAspect="Content" ObjectID="_1784718702" r:id="rId112"/>
        </w:object>
      </w:r>
      <w:r w:rsidR="00F321BE">
        <w:t>是</w:t>
      </w:r>
      <w:r w:rsidR="00F321BE">
        <w:rPr>
          <w:rFonts w:hint="eastAsia"/>
        </w:rPr>
        <w:t>LC-RIS</w:t>
      </w:r>
      <w:r w:rsidR="00F321BE">
        <w:rPr>
          <w:rFonts w:hint="eastAsia"/>
        </w:rPr>
        <w:t>的</w:t>
      </w:r>
      <w:r w:rsidR="00F321BE">
        <w:t>折射率</w:t>
      </w:r>
      <w:r w:rsidRPr="006C6426">
        <w:rPr>
          <w:rFonts w:hint="eastAsia"/>
        </w:rPr>
        <w:t>。</w:t>
      </w:r>
      <w:bookmarkEnd w:id="2"/>
    </w:p>
    <w:p w14:paraId="7C87115B" w14:textId="77777777" w:rsidR="00F321BE" w:rsidRPr="0047127E" w:rsidRDefault="00F321BE" w:rsidP="008E33CF">
      <w:pPr>
        <w:snapToGrid w:val="0"/>
      </w:pPr>
    </w:p>
    <w:p w14:paraId="06061B2E" w14:textId="25E14748" w:rsidR="0041492F" w:rsidRPr="00763F19" w:rsidRDefault="0041492F" w:rsidP="00E1262E">
      <w:pPr>
        <w:rPr>
          <w:rFonts w:cs="Times New Roman"/>
          <w:b/>
          <w:bCs/>
          <w:sz w:val="24"/>
          <w:szCs w:val="32"/>
        </w:rPr>
      </w:pPr>
      <w:r w:rsidRPr="00763F19">
        <w:rPr>
          <w:rFonts w:cs="Times New Roman"/>
          <w:b/>
          <w:bCs/>
          <w:sz w:val="24"/>
          <w:szCs w:val="32"/>
        </w:rPr>
        <w:t>2</w:t>
      </w:r>
      <w:r w:rsidR="005D30B1">
        <w:rPr>
          <w:rFonts w:cs="Times New Roman"/>
          <w:b/>
          <w:bCs/>
          <w:sz w:val="24"/>
          <w:szCs w:val="32"/>
        </w:rPr>
        <w:t xml:space="preserve"> </w:t>
      </w:r>
      <w:r w:rsidR="005D30B1">
        <w:rPr>
          <w:rFonts w:cs="Times New Roman" w:hint="eastAsia"/>
          <w:b/>
          <w:bCs/>
          <w:sz w:val="24"/>
          <w:szCs w:val="32"/>
        </w:rPr>
        <w:t>LC</w:t>
      </w:r>
      <w:r w:rsidR="005D30B1">
        <w:rPr>
          <w:rFonts w:cs="Times New Roman"/>
          <w:b/>
          <w:bCs/>
          <w:sz w:val="24"/>
          <w:szCs w:val="32"/>
        </w:rPr>
        <w:t>-</w:t>
      </w:r>
      <w:r w:rsidR="005D30B1">
        <w:rPr>
          <w:rFonts w:cs="Times New Roman" w:hint="eastAsia"/>
          <w:b/>
          <w:bCs/>
          <w:sz w:val="24"/>
          <w:szCs w:val="32"/>
        </w:rPr>
        <w:t>RIS</w:t>
      </w:r>
      <w:r w:rsidR="005D30B1">
        <w:rPr>
          <w:rFonts w:cs="Times New Roman" w:hint="eastAsia"/>
          <w:b/>
          <w:bCs/>
          <w:sz w:val="24"/>
          <w:szCs w:val="32"/>
        </w:rPr>
        <w:t>辅助的</w:t>
      </w:r>
      <w:r w:rsidR="005D30B1">
        <w:rPr>
          <w:rFonts w:cs="Times New Roman" w:hint="eastAsia"/>
          <w:b/>
          <w:bCs/>
          <w:sz w:val="24"/>
          <w:szCs w:val="32"/>
        </w:rPr>
        <w:t>VLC</w:t>
      </w:r>
      <w:r w:rsidR="005D30B1">
        <w:rPr>
          <w:rFonts w:cs="Times New Roman" w:hint="eastAsia"/>
          <w:b/>
          <w:bCs/>
          <w:sz w:val="24"/>
          <w:szCs w:val="32"/>
        </w:rPr>
        <w:t>系统可达安全传输速率最大化问题</w:t>
      </w:r>
    </w:p>
    <w:p w14:paraId="5E0483E9" w14:textId="34ACF052" w:rsidR="0047127E" w:rsidRPr="00763F19" w:rsidRDefault="0047127E" w:rsidP="0047127E">
      <w:pPr>
        <w:rPr>
          <w:rFonts w:cs="Times New Roman"/>
          <w:b/>
          <w:bCs/>
          <w:szCs w:val="21"/>
        </w:rPr>
      </w:pPr>
      <w:r>
        <w:rPr>
          <w:rFonts w:cs="Times New Roman"/>
          <w:b/>
          <w:bCs/>
          <w:szCs w:val="21"/>
        </w:rPr>
        <w:t>2</w:t>
      </w:r>
      <w:r w:rsidRPr="00763F19">
        <w:rPr>
          <w:rFonts w:cs="Times New Roman"/>
          <w:b/>
          <w:bCs/>
          <w:szCs w:val="21"/>
        </w:rPr>
        <w:t>.</w:t>
      </w:r>
      <w:r>
        <w:rPr>
          <w:rFonts w:cs="Times New Roman"/>
          <w:b/>
          <w:bCs/>
          <w:szCs w:val="21"/>
        </w:rPr>
        <w:t xml:space="preserve">1 </w:t>
      </w:r>
      <w:r w:rsidR="004B660D" w:rsidRPr="004B660D">
        <w:rPr>
          <w:rFonts w:cs="Times New Roman" w:hint="eastAsia"/>
          <w:b/>
          <w:bCs/>
          <w:szCs w:val="21"/>
        </w:rPr>
        <w:t>优化问题建立</w:t>
      </w:r>
    </w:p>
    <w:p w14:paraId="6E455D34" w14:textId="7003A3BC" w:rsidR="0047127E" w:rsidRPr="0048224C" w:rsidRDefault="0047127E" w:rsidP="0047127E">
      <w:pPr>
        <w:ind w:firstLineChars="200" w:firstLine="420"/>
        <w:rPr>
          <w:rFonts w:cs="Times New Roman"/>
        </w:rPr>
      </w:pPr>
      <w:r w:rsidRPr="0048224C">
        <w:rPr>
          <w:rFonts w:cs="Times New Roman"/>
        </w:rPr>
        <w:lastRenderedPageBreak/>
        <w:t>在如图</w:t>
      </w:r>
      <w:r w:rsidRPr="0048224C">
        <w:rPr>
          <w:rFonts w:cs="Times New Roman"/>
        </w:rPr>
        <w:t>1</w:t>
      </w:r>
      <w:r w:rsidRPr="0048224C">
        <w:rPr>
          <w:rFonts w:cs="Times New Roman"/>
        </w:rPr>
        <w:t>所示的场景模型中，</w:t>
      </w:r>
      <w:r w:rsidR="00E83A63" w:rsidRPr="00E83A63">
        <w:rPr>
          <w:rFonts w:cs="Times New Roman" w:hint="eastAsia"/>
        </w:rPr>
        <w:t>合法用户</w:t>
      </w:r>
      <w:r w:rsidR="00E83A63" w:rsidRPr="00E83A63">
        <w:rPr>
          <w:rFonts w:cs="Times New Roman" w:hint="eastAsia"/>
        </w:rPr>
        <w:t>Bob</w:t>
      </w:r>
      <w:r w:rsidR="00E83A63" w:rsidRPr="00E83A63">
        <w:rPr>
          <w:rFonts w:cs="Times New Roman" w:hint="eastAsia"/>
        </w:rPr>
        <w:t>与潜在窃听者</w:t>
      </w:r>
      <w:r w:rsidR="00E83A63" w:rsidRPr="00E83A63">
        <w:rPr>
          <w:rFonts w:cs="Times New Roman" w:hint="eastAsia"/>
        </w:rPr>
        <w:t>Eve</w:t>
      </w:r>
      <w:r w:rsidR="00E83A63" w:rsidRPr="00E83A63">
        <w:rPr>
          <w:rFonts w:cs="Times New Roman" w:hint="eastAsia"/>
        </w:rPr>
        <w:t>均能接收到光发射机发出的信号。为了确保通信的安全性，我们希望发射机发送的光信号只能被</w:t>
      </w:r>
      <w:r w:rsidR="00E83A63" w:rsidRPr="00E83A63">
        <w:rPr>
          <w:rFonts w:cs="Times New Roman" w:hint="eastAsia"/>
        </w:rPr>
        <w:t>Bob</w:t>
      </w:r>
      <w:r w:rsidR="00E83A63" w:rsidRPr="00E83A63">
        <w:rPr>
          <w:rFonts w:cs="Times New Roman" w:hint="eastAsia"/>
        </w:rPr>
        <w:t>有效接收，而不能被</w:t>
      </w:r>
      <w:r w:rsidR="00E83A63" w:rsidRPr="00E83A63">
        <w:rPr>
          <w:rFonts w:cs="Times New Roman" w:hint="eastAsia"/>
        </w:rPr>
        <w:t>Eve</w:t>
      </w:r>
      <w:r w:rsidR="00E83A63" w:rsidRPr="00E83A63">
        <w:rPr>
          <w:rFonts w:cs="Times New Roman" w:hint="eastAsia"/>
        </w:rPr>
        <w:t>接收。基于这一目标，本文从网络信息论的角度出发，引入了</w:t>
      </w:r>
      <w:r w:rsidR="00E83A63" w:rsidRPr="00E83A63">
        <w:rPr>
          <w:rFonts w:cs="Times New Roman" w:hint="eastAsia"/>
        </w:rPr>
        <w:t>VLC</w:t>
      </w:r>
      <w:r w:rsidR="00E83A63" w:rsidRPr="00E83A63">
        <w:rPr>
          <w:rFonts w:cs="Times New Roman" w:hint="eastAsia"/>
        </w:rPr>
        <w:t>系统的“可达安全传输速率”概念。</w:t>
      </w:r>
    </w:p>
    <w:p w14:paraId="7FCB73BD" w14:textId="52D392BC" w:rsidR="0047127E" w:rsidRPr="0048224C" w:rsidRDefault="0047127E" w:rsidP="00824379">
      <w:pPr>
        <w:ind w:firstLineChars="200" w:firstLine="420"/>
        <w:rPr>
          <w:rFonts w:cs="Times New Roman"/>
        </w:rPr>
      </w:pPr>
      <w:r w:rsidRPr="0048224C">
        <w:rPr>
          <w:rFonts w:cs="Times New Roman"/>
        </w:rPr>
        <w:t>根据文献</w:t>
      </w:r>
      <w:r w:rsidRPr="0048224C">
        <w:rPr>
          <w:rFonts w:cs="Times New Roman"/>
        </w:rPr>
        <w:fldChar w:fldCharType="begin"/>
      </w:r>
      <w:r w:rsidRPr="0048224C">
        <w:rPr>
          <w:rFonts w:cs="Times New Roman"/>
        </w:rPr>
        <w:instrText xml:space="preserve"> REF _Ref167546982 \r \h  \* MERGEFORMAT </w:instrText>
      </w:r>
      <w:r w:rsidRPr="0048224C">
        <w:rPr>
          <w:rFonts w:cs="Times New Roman"/>
        </w:rPr>
      </w:r>
      <w:r w:rsidRPr="0048224C">
        <w:rPr>
          <w:rFonts w:cs="Times New Roman"/>
        </w:rPr>
        <w:fldChar w:fldCharType="separate"/>
      </w:r>
      <w:r w:rsidR="00E83C9F">
        <w:rPr>
          <w:rFonts w:cs="Times New Roman"/>
        </w:rPr>
        <w:t>[14]</w:t>
      </w:r>
      <w:r w:rsidRPr="0048224C">
        <w:rPr>
          <w:rFonts w:cs="Times New Roman"/>
        </w:rPr>
        <w:fldChar w:fldCharType="end"/>
      </w:r>
      <w:r w:rsidR="00384CC7">
        <w:rPr>
          <w:rFonts w:cs="Times New Roman" w:hint="eastAsia"/>
        </w:rPr>
        <w:t>可知</w:t>
      </w:r>
      <w:r w:rsidRPr="0048224C">
        <w:rPr>
          <w:rFonts w:cs="Times New Roman"/>
        </w:rPr>
        <w:t>，对于含有峰值功率约束</w:t>
      </w:r>
      <w:r w:rsidR="009A4B1F" w:rsidRPr="0048224C">
        <w:rPr>
          <w:rFonts w:cs="Times New Roman"/>
          <w:i/>
          <w:iCs/>
        </w:rPr>
        <w:t>|s|≤ A</w:t>
      </w:r>
      <w:r w:rsidRPr="0048224C">
        <w:rPr>
          <w:rFonts w:cs="Times New Roman"/>
        </w:rPr>
        <w:t>的</w:t>
      </w:r>
      <w:r w:rsidR="005C31A3" w:rsidRPr="0048224C">
        <w:rPr>
          <w:rFonts w:cs="Times New Roman" w:hint="eastAsia"/>
        </w:rPr>
        <w:t>VLC</w:t>
      </w:r>
      <w:r w:rsidR="005C31A3" w:rsidRPr="0048224C">
        <w:rPr>
          <w:rFonts w:cs="Times New Roman"/>
        </w:rPr>
        <w:t>信道，</w:t>
      </w:r>
      <w:r w:rsidRPr="0048224C">
        <w:rPr>
          <w:rFonts w:cs="Times New Roman"/>
        </w:rPr>
        <w:t>可达安全</w:t>
      </w:r>
      <w:r w:rsidR="00824379" w:rsidRPr="0048224C">
        <w:rPr>
          <w:rFonts w:cs="Times New Roman" w:hint="eastAsia"/>
        </w:rPr>
        <w:t>传输</w:t>
      </w:r>
      <w:r w:rsidRPr="0048224C">
        <w:rPr>
          <w:rFonts w:cs="Times New Roman"/>
        </w:rPr>
        <w:t>速率</w:t>
      </w:r>
      <w:r w:rsidR="00824379" w:rsidRPr="00E07E3A">
        <w:rPr>
          <w:rFonts w:cs="Times New Roman" w:hint="eastAsia"/>
          <w:i/>
          <w:sz w:val="22"/>
          <w:szCs w:val="24"/>
        </w:rPr>
        <w:t>R</w:t>
      </w:r>
      <w:r w:rsidR="00824379" w:rsidRPr="008D2085">
        <w:rPr>
          <w:rFonts w:cs="Times New Roman" w:hint="eastAsia"/>
          <w:i/>
          <w:sz w:val="22"/>
          <w:szCs w:val="24"/>
          <w:vertAlign w:val="subscript"/>
        </w:rPr>
        <w:t>s</w:t>
      </w:r>
      <w:r w:rsidRPr="0048224C">
        <w:rPr>
          <w:rFonts w:cs="Times New Roman"/>
        </w:rPr>
        <w:t>的下界可推导为</w:t>
      </w:r>
    </w:p>
    <w:p w14:paraId="3B24227B" w14:textId="3EB6FA44" w:rsidR="0047127E" w:rsidRPr="0048224C" w:rsidRDefault="0047127E" w:rsidP="0047127E">
      <w:pPr>
        <w:pStyle w:val="MTDisplayEquation"/>
      </w:pPr>
      <w:r w:rsidRPr="0048224C">
        <w:tab/>
      </w:r>
      <w:r w:rsidR="003D2E98" w:rsidRPr="00D1588A">
        <w:rPr>
          <w:position w:val="-202"/>
        </w:rPr>
        <w:object w:dxaOrig="4780" w:dyaOrig="3680" w14:anchorId="22D9909B">
          <v:shape id="_x0000_i1077" type="#_x0000_t75" style="width:239.4pt;height:183.25pt" o:ole="">
            <v:imagedata r:id="rId113" o:title=""/>
          </v:shape>
          <o:OLEObject Type="Embed" ProgID="Equation.DSMT4" ShapeID="_x0000_i1077" DrawAspect="Content" ObjectID="_1784718703" r:id="rId114"/>
        </w:object>
      </w:r>
      <w:r w:rsidRPr="0048224C">
        <w:tab/>
      </w:r>
      <w:r w:rsidRPr="0048224C">
        <w:fldChar w:fldCharType="begin"/>
      </w:r>
      <w:r w:rsidRPr="0048224C">
        <w:instrText xml:space="preserve"> MACROBUTTON MTPlaceRef \* MERGEFORMAT </w:instrText>
      </w:r>
      <w:r w:rsidRPr="0048224C">
        <w:fldChar w:fldCharType="begin"/>
      </w:r>
      <w:r w:rsidRPr="0048224C">
        <w:instrText xml:space="preserve"> SEQ MTEqn \h \* MERGEFORMAT </w:instrText>
      </w:r>
      <w:r w:rsidRPr="0048224C">
        <w:fldChar w:fldCharType="end"/>
      </w:r>
      <w:r w:rsidRPr="0048224C"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13</w:instrText>
      </w:r>
      <w:r w:rsidR="00875AE3">
        <w:rPr>
          <w:noProof/>
        </w:rPr>
        <w:fldChar w:fldCharType="end"/>
      </w:r>
      <w:r w:rsidRPr="0048224C">
        <w:instrText>)</w:instrText>
      </w:r>
      <w:r w:rsidRPr="0048224C">
        <w:fldChar w:fldCharType="end"/>
      </w:r>
    </w:p>
    <w:p w14:paraId="41BAC35D" w14:textId="195516CF" w:rsidR="0047127E" w:rsidRPr="00763F19" w:rsidRDefault="0047127E" w:rsidP="008E33CF">
      <w:pPr>
        <w:pStyle w:val="MTDisplayEquation"/>
        <w:snapToGrid w:val="0"/>
      </w:pPr>
      <w:r w:rsidRPr="0048224C">
        <w:t>其中，</w:t>
      </w:r>
      <w:r w:rsidR="00D1588A" w:rsidRPr="0048224C">
        <w:rPr>
          <w:position w:val="-10"/>
        </w:rPr>
        <w:object w:dxaOrig="360" w:dyaOrig="300" w14:anchorId="63D24006">
          <v:shape id="_x0000_i1078" type="#_x0000_t75" style="width:18.7pt;height:15.45pt" o:ole="">
            <v:imagedata r:id="rId115" o:title=""/>
          </v:shape>
          <o:OLEObject Type="Embed" ProgID="Equation.DSMT4" ShapeID="_x0000_i1078" DrawAspect="Content" ObjectID="_1784718704" r:id="rId116"/>
        </w:object>
      </w:r>
      <w:r w:rsidR="009A4B1F" w:rsidRPr="0048224C">
        <w:t>为</w:t>
      </w:r>
      <w:r w:rsidR="009A4B1F" w:rsidRPr="0048224C">
        <w:rPr>
          <w:rFonts w:hint="eastAsia"/>
        </w:rPr>
        <w:t>互信息函数，</w:t>
      </w:r>
      <w:r w:rsidR="00D1588A" w:rsidRPr="0048224C">
        <w:rPr>
          <w:position w:val="-10"/>
        </w:rPr>
        <w:object w:dxaOrig="440" w:dyaOrig="300" w14:anchorId="0F8D5BAF">
          <v:shape id="_x0000_i1079" type="#_x0000_t75" style="width:21.5pt;height:15.45pt" o:ole="">
            <v:imagedata r:id="rId117" o:title=""/>
          </v:shape>
          <o:OLEObject Type="Embed" ProgID="Equation.DSMT4" ShapeID="_x0000_i1079" DrawAspect="Content" ObjectID="_1784718705" r:id="rId118"/>
        </w:object>
      </w:r>
      <w:r w:rsidRPr="0048224C">
        <w:t>为熵函数，</w:t>
      </w:r>
      <w:r w:rsidR="00D1588A" w:rsidRPr="0048224C">
        <w:rPr>
          <w:position w:val="-10"/>
        </w:rPr>
        <w:object w:dxaOrig="400" w:dyaOrig="300" w14:anchorId="3D030617">
          <v:shape id="_x0000_i1080" type="#_x0000_t75" style="width:21.05pt;height:15.45pt" o:ole="">
            <v:imagedata r:id="rId119" o:title=""/>
          </v:shape>
          <o:OLEObject Type="Embed" ProgID="Equation.DSMT4" ShapeID="_x0000_i1080" DrawAspect="Content" ObjectID="_1784718706" r:id="rId120"/>
        </w:object>
      </w:r>
      <w:r w:rsidRPr="0048224C">
        <w:t>为方差函数。等式</w:t>
      </w:r>
      <w:r w:rsidR="00F9273D">
        <w:t>（</w:t>
      </w:r>
      <w:r w:rsidRPr="0048224C">
        <w:rPr>
          <w:i/>
        </w:rPr>
        <w:t>a</w:t>
      </w:r>
      <w:r w:rsidR="00F9273D">
        <w:t>）</w:t>
      </w:r>
      <w:r w:rsidRPr="0048224C">
        <w:t>成立的条件是</w:t>
      </w:r>
      <w:r w:rsidR="009A4B1F" w:rsidRPr="0048224C">
        <w:rPr>
          <w:rFonts w:hint="eastAsia"/>
        </w:rPr>
        <w:t>发送端</w:t>
      </w:r>
      <w:r w:rsidRPr="0048224C">
        <w:t>到</w:t>
      </w:r>
      <w:r w:rsidRPr="0048224C">
        <w:t>Bob</w:t>
      </w:r>
      <w:r w:rsidR="00AB0133">
        <w:rPr>
          <w:rFonts w:hint="eastAsia"/>
        </w:rPr>
        <w:t>、</w:t>
      </w:r>
      <w:r w:rsidRPr="0048224C">
        <w:t>Eve</w:t>
      </w:r>
      <w:r w:rsidRPr="0048224C">
        <w:t>的信道噪声方差相同。不等式</w:t>
      </w:r>
      <w:r w:rsidR="00F9273D">
        <w:t>（</w:t>
      </w:r>
      <w:r w:rsidRPr="0048224C">
        <w:rPr>
          <w:i/>
        </w:rPr>
        <w:t>b</w:t>
      </w:r>
      <w:r w:rsidR="00F9273D">
        <w:t>）</w:t>
      </w:r>
      <w:r w:rsidRPr="0048224C">
        <w:t>是将</w:t>
      </w:r>
      <w:r w:rsidR="00D1588A" w:rsidRPr="00E07E3A">
        <w:rPr>
          <w:position w:val="-10"/>
        </w:rPr>
        <w:object w:dxaOrig="1200" w:dyaOrig="320" w14:anchorId="380D7F11">
          <v:shape id="_x0000_i1081" type="#_x0000_t75" style="width:61.25pt;height:15.45pt" o:ole="">
            <v:imagedata r:id="rId121" o:title=""/>
          </v:shape>
          <o:OLEObject Type="Embed" ProgID="Equation.DSMT4" ShapeID="_x0000_i1081" DrawAspect="Content" ObjectID="_1784718707" r:id="rId122"/>
        </w:object>
      </w:r>
      <w:r w:rsidRPr="0048224C">
        <w:t>的下界与</w:t>
      </w:r>
      <w:r w:rsidR="00D1588A" w:rsidRPr="00E07E3A">
        <w:rPr>
          <w:position w:val="-10"/>
        </w:rPr>
        <w:object w:dxaOrig="600" w:dyaOrig="320" w14:anchorId="78D0796D">
          <v:shape id="_x0000_i1082" type="#_x0000_t75" style="width:29.45pt;height:15.45pt" o:ole="">
            <v:imagedata r:id="rId123" o:title=""/>
          </v:shape>
          <o:OLEObject Type="Embed" ProgID="Equation.DSMT4" ShapeID="_x0000_i1082" DrawAspect="Content" ObjectID="_1784718708" r:id="rId124"/>
        </w:object>
      </w:r>
      <w:r w:rsidRPr="0048224C">
        <w:t>的上界相减</w:t>
      </w:r>
      <w:r w:rsidR="009A4B1F" w:rsidRPr="0048224C">
        <w:rPr>
          <w:rFonts w:hint="eastAsia"/>
        </w:rPr>
        <w:t>而得</w:t>
      </w:r>
      <w:r w:rsidRPr="0048224C">
        <w:t>，其中</w:t>
      </w:r>
      <w:r w:rsidR="00D1588A" w:rsidRPr="00E07E3A">
        <w:rPr>
          <w:position w:val="-10"/>
        </w:rPr>
        <w:object w:dxaOrig="1200" w:dyaOrig="320" w14:anchorId="34CEBDBB">
          <v:shape id="_x0000_i1083" type="#_x0000_t75" style="width:61.25pt;height:15.45pt" o:ole="">
            <v:imagedata r:id="rId121" o:title=""/>
          </v:shape>
          <o:OLEObject Type="Embed" ProgID="Equation.DSMT4" ShapeID="_x0000_i1083" DrawAspect="Content" ObjectID="_1784718709" r:id="rId125"/>
        </w:object>
      </w:r>
      <w:r w:rsidRPr="0048224C">
        <w:t>的下界</w:t>
      </w:r>
      <w:r w:rsidR="009A4B1F" w:rsidRPr="0048224C">
        <w:rPr>
          <w:rFonts w:hint="eastAsia"/>
        </w:rPr>
        <w:t>根据</w:t>
      </w:r>
      <w:r w:rsidRPr="0048224C">
        <w:t>熵功率不等式</w:t>
      </w:r>
      <w:r w:rsidR="009A4B1F" w:rsidRPr="0048224C">
        <w:rPr>
          <w:rFonts w:hint="eastAsia"/>
        </w:rPr>
        <w:t>推导而得</w:t>
      </w:r>
      <w:r w:rsidRPr="0048224C">
        <w:t>，</w:t>
      </w:r>
      <w:r w:rsidR="00D1588A" w:rsidRPr="00E07E3A">
        <w:rPr>
          <w:position w:val="-10"/>
        </w:rPr>
        <w:object w:dxaOrig="600" w:dyaOrig="320" w14:anchorId="16AE1484">
          <v:shape id="_x0000_i1084" type="#_x0000_t75" style="width:29.45pt;height:15.45pt" o:ole="">
            <v:imagedata r:id="rId123" o:title=""/>
          </v:shape>
          <o:OLEObject Type="Embed" ProgID="Equation.DSMT4" ShapeID="_x0000_i1084" DrawAspect="Content" ObjectID="_1784718710" r:id="rId126"/>
        </w:object>
      </w:r>
      <w:r w:rsidR="009A4B1F" w:rsidRPr="0048224C">
        <w:t>的上界</w:t>
      </w:r>
      <w:r w:rsidRPr="0048224C">
        <w:t>根据高斯变量的熵</w:t>
      </w:r>
      <w:r w:rsidR="009A4B1F" w:rsidRPr="0048224C">
        <w:rPr>
          <w:rFonts w:hint="eastAsia"/>
        </w:rPr>
        <w:t>推导而得</w:t>
      </w:r>
      <w:r w:rsidRPr="0048224C">
        <w:t>。不等式</w:t>
      </w:r>
      <w:r w:rsidR="00F9273D">
        <w:t>（</w:t>
      </w:r>
      <w:r w:rsidRPr="0048224C">
        <w:rPr>
          <w:i/>
        </w:rPr>
        <w:t>c</w:t>
      </w:r>
      <w:r w:rsidR="00F9273D">
        <w:t>）</w:t>
      </w:r>
      <w:r w:rsidR="009A4B1F" w:rsidRPr="0048224C">
        <w:rPr>
          <w:rFonts w:hint="eastAsia"/>
        </w:rPr>
        <w:t>通过</w:t>
      </w:r>
      <w:r w:rsidR="0048224C" w:rsidRPr="0048224C">
        <w:t>令发送信号</w:t>
      </w:r>
      <w:r w:rsidR="0048224C" w:rsidRPr="0048224C">
        <w:rPr>
          <w:i/>
          <w:iCs/>
        </w:rPr>
        <w:t>S</w:t>
      </w:r>
      <w:r w:rsidR="0048224C" w:rsidRPr="0048224C">
        <w:t>在</w:t>
      </w:r>
      <w:r w:rsidR="0048224C" w:rsidRPr="0048224C">
        <w:t>[</w:t>
      </w:r>
      <w:r w:rsidR="0048224C" w:rsidRPr="0048224C">
        <w:rPr>
          <w:i/>
          <w:iCs/>
        </w:rPr>
        <w:t>-A,A</w:t>
      </w:r>
      <w:r w:rsidR="0048224C" w:rsidRPr="0048224C">
        <w:t>]</w:t>
      </w:r>
      <w:r w:rsidR="0048224C" w:rsidRPr="0048224C">
        <w:t>内取均匀分布</w:t>
      </w:r>
      <w:r w:rsidR="0048224C" w:rsidRPr="0048224C">
        <w:rPr>
          <w:rFonts w:hint="eastAsia"/>
        </w:rPr>
        <w:t>，进而</w:t>
      </w:r>
      <w:r w:rsidR="0048224C" w:rsidRPr="0048224C">
        <w:t>对函数</w:t>
      </w:r>
      <w:r w:rsidR="0048224C" w:rsidRPr="0048224C">
        <w:rPr>
          <w:rFonts w:hint="eastAsia"/>
        </w:rPr>
        <w:t>进行</w:t>
      </w:r>
      <w:r w:rsidRPr="0048224C">
        <w:t>放缩</w:t>
      </w:r>
      <w:r w:rsidR="009A4B1F" w:rsidRPr="0048224C">
        <w:rPr>
          <w:rFonts w:hint="eastAsia"/>
        </w:rPr>
        <w:t>而得</w:t>
      </w:r>
      <w:r w:rsidR="0048224C" w:rsidRPr="0048224C">
        <w:rPr>
          <w:rFonts w:hint="eastAsia"/>
        </w:rPr>
        <w:t>。</w:t>
      </w:r>
    </w:p>
    <w:p w14:paraId="7895D7A8" w14:textId="2F0DE185" w:rsidR="00F13E62" w:rsidRPr="00763F19" w:rsidRDefault="0048224C" w:rsidP="00660CE6">
      <w:pPr>
        <w:ind w:firstLineChars="200" w:firstLine="420"/>
        <w:rPr>
          <w:rFonts w:cs="Times New Roman"/>
        </w:rPr>
      </w:pPr>
      <w:r>
        <w:rPr>
          <w:rFonts w:cs="Times New Roman"/>
        </w:rPr>
        <w:t>本文以</w:t>
      </w:r>
      <w:r>
        <w:rPr>
          <w:rFonts w:cs="Times New Roman" w:hint="eastAsia"/>
        </w:rPr>
        <w:t>LC-</w:t>
      </w:r>
      <w:r w:rsidR="0068669C" w:rsidRPr="00763F19">
        <w:rPr>
          <w:rFonts w:cs="Times New Roman"/>
        </w:rPr>
        <w:t>RIS</w:t>
      </w:r>
      <w:r w:rsidR="004B660D">
        <w:rPr>
          <w:rFonts w:cs="Times New Roman" w:hint="eastAsia"/>
        </w:rPr>
        <w:t>辅助的</w:t>
      </w:r>
      <w:r w:rsidR="0068669C" w:rsidRPr="00763F19">
        <w:rPr>
          <w:rFonts w:cs="Times New Roman"/>
        </w:rPr>
        <w:t>VLC</w:t>
      </w:r>
      <w:r w:rsidR="0068669C" w:rsidRPr="00763F19">
        <w:rPr>
          <w:rFonts w:cs="Times New Roman"/>
        </w:rPr>
        <w:t>系统的</w:t>
      </w:r>
      <w:r w:rsidR="004B660D">
        <w:rPr>
          <w:rFonts w:cs="Times New Roman" w:hint="eastAsia"/>
        </w:rPr>
        <w:t>可达安全传输速率</w:t>
      </w:r>
      <w:r w:rsidR="00AB0133">
        <w:rPr>
          <w:rFonts w:cs="Times New Roman" w:hint="eastAsia"/>
        </w:rPr>
        <w:t>R</w:t>
      </w:r>
      <w:r w:rsidR="00AB0133" w:rsidRPr="008D2085">
        <w:rPr>
          <w:rFonts w:cs="Times New Roman"/>
          <w:i/>
          <w:vertAlign w:val="subscript"/>
        </w:rPr>
        <w:t>s</w:t>
      </w:r>
      <w:r w:rsidR="0047547C" w:rsidRPr="0047547C">
        <w:rPr>
          <w:rFonts w:cs="Times New Roman" w:hint="eastAsia"/>
        </w:rPr>
        <w:t>的下界作为目标函数，将</w:t>
      </w:r>
      <w:r w:rsidR="0047547C" w:rsidRPr="0047547C">
        <w:rPr>
          <w:rFonts w:cs="Times New Roman" w:hint="eastAsia"/>
        </w:rPr>
        <w:t>LC-RIS</w:t>
      </w:r>
      <w:r w:rsidR="0047547C" w:rsidRPr="0047547C">
        <w:rPr>
          <w:rFonts w:cs="Times New Roman" w:hint="eastAsia"/>
        </w:rPr>
        <w:t>的折射率作为优化变量，建立相应的优化问题。</w:t>
      </w:r>
      <w:r w:rsidR="00660CE6">
        <w:rPr>
          <w:rFonts w:cs="Times New Roman"/>
        </w:rPr>
        <w:t>优化问题</w:t>
      </w:r>
      <w:r w:rsidR="00133F6F" w:rsidRPr="00763F19">
        <w:rPr>
          <w:rFonts w:cs="Times New Roman"/>
        </w:rPr>
        <w:t>表示为</w:t>
      </w:r>
    </w:p>
    <w:p w14:paraId="21A880DD" w14:textId="0FCA1B27" w:rsidR="00133F6F" w:rsidRPr="00763F19" w:rsidRDefault="00E07E3A" w:rsidP="00C46356">
      <w:pPr>
        <w:pStyle w:val="MTDisplayEquation"/>
        <w:snapToGrid w:val="0"/>
      </w:pPr>
      <w:r>
        <w:tab/>
      </w:r>
      <w:r w:rsidR="00D1588A" w:rsidRPr="00D1588A">
        <w:rPr>
          <w:position w:val="-32"/>
        </w:rPr>
        <w:object w:dxaOrig="1620" w:dyaOrig="740" w14:anchorId="171945D5">
          <v:shape id="_x0000_i1085" type="#_x0000_t75" style="width:80.9pt;height:36.95pt" o:ole="">
            <v:imagedata r:id="rId127" o:title=""/>
          </v:shape>
          <o:OLEObject Type="Embed" ProgID="Equation.DSMT4" ShapeID="_x0000_i1085" DrawAspect="Content" ObjectID="_1784718711" r:id="rId128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14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5B519992" w14:textId="5F893DF0" w:rsidR="009F092B" w:rsidRPr="00763F19" w:rsidRDefault="009F092B" w:rsidP="00660CE6">
      <w:pPr>
        <w:spacing w:beforeLines="50" w:before="156"/>
        <w:rPr>
          <w:rFonts w:cs="Times New Roman"/>
          <w:b/>
          <w:bCs/>
          <w:szCs w:val="21"/>
        </w:rPr>
      </w:pPr>
      <w:r w:rsidRPr="00763F19">
        <w:rPr>
          <w:rFonts w:cs="Times New Roman"/>
          <w:b/>
          <w:bCs/>
          <w:szCs w:val="21"/>
        </w:rPr>
        <w:t>2.</w:t>
      </w:r>
      <w:r w:rsidR="008D2085">
        <w:rPr>
          <w:rFonts w:cs="Times New Roman"/>
          <w:b/>
          <w:bCs/>
          <w:szCs w:val="21"/>
        </w:rPr>
        <w:t>2</w:t>
      </w:r>
      <w:r w:rsidR="005D30B1">
        <w:rPr>
          <w:rFonts w:cs="Times New Roman" w:hint="eastAsia"/>
          <w:b/>
          <w:bCs/>
          <w:szCs w:val="21"/>
        </w:rPr>
        <w:t>基于</w:t>
      </w:r>
      <w:r w:rsidRPr="00763F19">
        <w:rPr>
          <w:rFonts w:cs="Times New Roman"/>
          <w:b/>
          <w:bCs/>
          <w:szCs w:val="21"/>
        </w:rPr>
        <w:t>粒子群</w:t>
      </w:r>
      <w:r w:rsidR="008D2085">
        <w:rPr>
          <w:rFonts w:cs="Times New Roman" w:hint="eastAsia"/>
          <w:b/>
          <w:bCs/>
          <w:szCs w:val="21"/>
        </w:rPr>
        <w:t>（</w:t>
      </w:r>
      <w:r w:rsidR="008D2085">
        <w:rPr>
          <w:rFonts w:cs="Times New Roman" w:hint="eastAsia"/>
          <w:b/>
          <w:bCs/>
          <w:szCs w:val="21"/>
        </w:rPr>
        <w:t>PSO</w:t>
      </w:r>
      <w:r w:rsidR="008D2085">
        <w:rPr>
          <w:rFonts w:cs="Times New Roman" w:hint="eastAsia"/>
          <w:b/>
          <w:bCs/>
          <w:szCs w:val="21"/>
        </w:rPr>
        <w:t>）</w:t>
      </w:r>
      <w:r w:rsidRPr="00763F19">
        <w:rPr>
          <w:rFonts w:cs="Times New Roman"/>
          <w:b/>
          <w:bCs/>
          <w:szCs w:val="21"/>
        </w:rPr>
        <w:t>算法</w:t>
      </w:r>
      <w:r w:rsidR="005D30B1">
        <w:rPr>
          <w:rFonts w:cs="Times New Roman" w:hint="eastAsia"/>
          <w:b/>
          <w:bCs/>
          <w:szCs w:val="21"/>
        </w:rPr>
        <w:t>的求解方法</w:t>
      </w:r>
    </w:p>
    <w:p w14:paraId="5CB2086F" w14:textId="655245BE" w:rsidR="00D95530" w:rsidRPr="00763F19" w:rsidRDefault="00FB1599" w:rsidP="00E1262E">
      <w:pPr>
        <w:ind w:firstLineChars="200" w:firstLine="420"/>
        <w:rPr>
          <w:rFonts w:cs="Times New Roman"/>
        </w:rPr>
      </w:pPr>
      <w:r>
        <w:rPr>
          <w:rFonts w:cs="Times New Roman" w:hint="eastAsia"/>
        </w:rPr>
        <w:t>式</w:t>
      </w:r>
      <w:r w:rsidR="00F9273D">
        <w:rPr>
          <w:rFonts w:cs="Times New Roman" w:hint="eastAsia"/>
        </w:rPr>
        <w:t>（</w:t>
      </w:r>
      <w:r w:rsidR="00660CE6">
        <w:rPr>
          <w:rFonts w:cs="Times New Roman"/>
        </w:rPr>
        <w:t>1</w:t>
      </w:r>
      <w:r>
        <w:rPr>
          <w:rFonts w:cs="Times New Roman"/>
        </w:rPr>
        <w:t>4</w:t>
      </w:r>
      <w:r w:rsidR="00F9273D">
        <w:rPr>
          <w:rFonts w:cs="Times New Roman"/>
        </w:rPr>
        <w:t>）</w:t>
      </w:r>
      <w:r w:rsidR="00660CE6">
        <w:rPr>
          <w:rFonts w:cs="Times New Roman" w:hint="eastAsia"/>
        </w:rPr>
        <w:t>为非凸优化问题，</w:t>
      </w:r>
      <w:r w:rsidR="00660CE6" w:rsidRPr="00660CE6">
        <w:rPr>
          <w:rFonts w:cs="Times New Roman" w:hint="eastAsia"/>
        </w:rPr>
        <w:t>利用传统的</w:t>
      </w:r>
      <w:r w:rsidR="00660CE6">
        <w:rPr>
          <w:rFonts w:cs="Times New Roman" w:hint="eastAsia"/>
        </w:rPr>
        <w:t>凸优化方法</w:t>
      </w:r>
      <w:r w:rsidR="00660CE6" w:rsidRPr="00660CE6">
        <w:rPr>
          <w:rFonts w:cs="Times New Roman" w:hint="eastAsia"/>
        </w:rPr>
        <w:t>难</w:t>
      </w:r>
      <w:r w:rsidR="00660CE6">
        <w:rPr>
          <w:rFonts w:cs="Times New Roman" w:hint="eastAsia"/>
        </w:rPr>
        <w:t>以求解，因此，本文利用</w:t>
      </w:r>
      <w:r w:rsidR="00660CE6">
        <w:rPr>
          <w:rFonts w:cs="Times New Roman"/>
        </w:rPr>
        <w:t>PSO</w:t>
      </w:r>
      <w:r w:rsidR="008D2085">
        <w:rPr>
          <w:rFonts w:cs="Times New Roman" w:hint="eastAsia"/>
        </w:rPr>
        <w:t>算法</w:t>
      </w:r>
      <w:r w:rsidR="00660CE6">
        <w:rPr>
          <w:rFonts w:cs="Times New Roman" w:hint="eastAsia"/>
        </w:rPr>
        <w:t>对这一优化问题进行求解。</w:t>
      </w:r>
      <w:r w:rsidR="00F12BDA">
        <w:rPr>
          <w:rFonts w:cs="Times New Roman" w:hint="eastAsia"/>
        </w:rPr>
        <w:t>PSO</w:t>
      </w:r>
      <w:r w:rsidR="00D95530" w:rsidRPr="00763F19">
        <w:rPr>
          <w:rFonts w:cs="Times New Roman"/>
        </w:rPr>
        <w:t>优化的过程</w:t>
      </w:r>
      <w:r w:rsidR="00F12BDA">
        <w:rPr>
          <w:rFonts w:cs="Times New Roman" w:hint="eastAsia"/>
        </w:rPr>
        <w:t>为</w:t>
      </w:r>
      <w:r w:rsidR="00D95530" w:rsidRPr="00763F19">
        <w:rPr>
          <w:rFonts w:cs="Times New Roman"/>
        </w:rPr>
        <w:t>粒子在每次迭代过程更新自身位置与速度的同时，搜寻个体最佳适应度与全局最佳适应度，并加以更新，以获取最优解。</w:t>
      </w:r>
    </w:p>
    <w:p w14:paraId="34FA8429" w14:textId="21371286" w:rsidR="00D95530" w:rsidRPr="00763F19" w:rsidRDefault="00D95530" w:rsidP="006B3F0F">
      <w:pPr>
        <w:spacing w:line="320" w:lineRule="exact"/>
        <w:ind w:firstLineChars="200" w:firstLine="420"/>
        <w:rPr>
          <w:rFonts w:cs="Times New Roman"/>
        </w:rPr>
      </w:pPr>
      <w:r w:rsidRPr="00763F19">
        <w:rPr>
          <w:rFonts w:cs="Times New Roman"/>
        </w:rPr>
        <w:t>在第</w:t>
      </w:r>
      <w:r w:rsidRPr="00763F19">
        <w:rPr>
          <w:rFonts w:cs="Times New Roman"/>
          <w:i/>
          <w:iCs/>
        </w:rPr>
        <w:t>t</w:t>
      </w:r>
      <w:r w:rsidRPr="00763F19">
        <w:rPr>
          <w:rFonts w:cs="Times New Roman"/>
        </w:rPr>
        <w:t>次迭代过程中，第</w:t>
      </w:r>
      <w:r w:rsidR="006B3F0F" w:rsidRPr="006B3F0F">
        <w:rPr>
          <w:rFonts w:cs="Times New Roman"/>
          <w:i/>
          <w:iCs/>
          <w:position w:val="-6"/>
        </w:rPr>
        <w:object w:dxaOrig="139" w:dyaOrig="260" w14:anchorId="14C2BFD6">
          <v:shape id="_x0000_i1086" type="#_x0000_t75" style="width:7.5pt;height:12.6pt" o:ole="">
            <v:imagedata r:id="rId129" o:title=""/>
          </v:shape>
          <o:OLEObject Type="Embed" ProgID="Equation.DSMT4" ShapeID="_x0000_i1086" DrawAspect="Content" ObjectID="_1784718712" r:id="rId130"/>
        </w:object>
      </w:r>
      <w:r w:rsidRPr="00763F19">
        <w:rPr>
          <w:rFonts w:cs="Times New Roman"/>
        </w:rPr>
        <w:t>个粒子的位置和速度分别表示为</w:t>
      </w:r>
      <w:r w:rsidR="008E33CF" w:rsidRPr="008E33CF">
        <w:rPr>
          <w:rFonts w:cs="Times New Roman"/>
          <w:position w:val="-10"/>
        </w:rPr>
        <w:object w:dxaOrig="240" w:dyaOrig="340" w14:anchorId="58CEC528">
          <v:shape id="_x0000_i1087" type="#_x0000_t75" style="width:11.7pt;height:18.25pt" o:ole="">
            <v:imagedata r:id="rId131" o:title=""/>
          </v:shape>
          <o:OLEObject Type="Embed" ProgID="Equation.DSMT4" ShapeID="_x0000_i1087" DrawAspect="Content" ObjectID="_1784718713" r:id="rId132"/>
        </w:object>
      </w:r>
      <w:r w:rsidR="009C1E02">
        <w:rPr>
          <w:rFonts w:cs="Times New Roman" w:hint="eastAsia"/>
        </w:rPr>
        <w:t>和</w:t>
      </w:r>
      <w:r w:rsidR="008E33CF" w:rsidRPr="008E33CF">
        <w:rPr>
          <w:rFonts w:cs="Times New Roman"/>
          <w:position w:val="-10"/>
        </w:rPr>
        <w:object w:dxaOrig="220" w:dyaOrig="340" w14:anchorId="49CF3D1B">
          <v:shape id="_x0000_i1088" type="#_x0000_t75" style="width:11.2pt;height:18.25pt" o:ole="">
            <v:imagedata r:id="rId133" o:title=""/>
          </v:shape>
          <o:OLEObject Type="Embed" ProgID="Equation.DSMT4" ShapeID="_x0000_i1088" DrawAspect="Content" ObjectID="_1784718714" r:id="rId134"/>
        </w:object>
      </w:r>
      <w:r w:rsidR="009C1E02">
        <w:rPr>
          <w:rFonts w:cs="Times New Roman" w:hint="eastAsia"/>
        </w:rPr>
        <w:t>，其更新过程为</w:t>
      </w:r>
    </w:p>
    <w:p w14:paraId="09ACD9B6" w14:textId="291CEC6C" w:rsidR="00D95530" w:rsidRDefault="00E07E3A" w:rsidP="00E07E3A">
      <w:pPr>
        <w:pStyle w:val="MTDisplayEquation"/>
      </w:pPr>
      <w:r>
        <w:tab/>
      </w:r>
      <w:r w:rsidR="00AE40BF" w:rsidRPr="00372DEE">
        <w:rPr>
          <w:position w:val="-14"/>
        </w:rPr>
        <w:object w:dxaOrig="3840" w:dyaOrig="380" w14:anchorId="16ED0DA4">
          <v:shape id="_x0000_i1089" type="#_x0000_t75" style="width:192.6pt;height:19.15pt" o:ole="">
            <v:imagedata r:id="rId135" o:title=""/>
          </v:shape>
          <o:OLEObject Type="Embed" ProgID="Equation.DSMT4" ShapeID="_x0000_i1089" DrawAspect="Content" ObjectID="_1784718715" r:id="rId136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15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2FDCB7CA" w14:textId="05B0513B" w:rsidR="00372DEE" w:rsidRPr="00372DEE" w:rsidRDefault="00372DEE" w:rsidP="00372DEE">
      <w:pPr>
        <w:pStyle w:val="MTDisplayEquation"/>
        <w:spacing w:line="320" w:lineRule="exact"/>
      </w:pPr>
      <w:r>
        <w:tab/>
      </w:r>
      <w:r w:rsidR="00D1588A" w:rsidRPr="00D1588A">
        <w:rPr>
          <w:position w:val="-10"/>
        </w:rPr>
        <w:object w:dxaOrig="1260" w:dyaOrig="340" w14:anchorId="20A817E4">
          <v:shape id="_x0000_i1090" type="#_x0000_t75" style="width:64.05pt;height:18.25pt" o:ole="">
            <v:imagedata r:id="rId137" o:title=""/>
          </v:shape>
          <o:OLEObject Type="Embed" ProgID="Equation.DSMT4" ShapeID="_x0000_i1090" DrawAspect="Content" ObjectID="_1784718716" r:id="rId138"/>
        </w:object>
      </w:r>
      <w:r>
        <w:tab/>
      </w:r>
      <w:r>
        <w:fldChar w:fldCharType="begin"/>
      </w:r>
      <w:r>
        <w:instrText xml:space="preserve"> MACROBUTTON MTPlaceRef \* MERGEFORMAT </w:instrText>
      </w:r>
      <w:r>
        <w:fldChar w:fldCharType="begin"/>
      </w:r>
      <w:r>
        <w:instrText xml:space="preserve"> SEQ MTEqn \h \* MERGEFORMAT </w:instrText>
      </w:r>
      <w:r>
        <w:fldChar w:fldCharType="end"/>
      </w:r>
      <w:r>
        <w:instrText>(</w:instrText>
      </w:r>
      <w:r w:rsidR="00875AE3">
        <w:fldChar w:fldCharType="begin"/>
      </w:r>
      <w:r w:rsidR="00875AE3">
        <w:instrText xml:space="preserve"> SEQ MTEqn \c \* Arabic \* MERGEFORMAT </w:instrText>
      </w:r>
      <w:r w:rsidR="00875AE3">
        <w:fldChar w:fldCharType="separate"/>
      </w:r>
      <w:r w:rsidR="00E83C9F">
        <w:rPr>
          <w:noProof/>
        </w:rPr>
        <w:instrText>16</w:instrText>
      </w:r>
      <w:r w:rsidR="00875AE3">
        <w:rPr>
          <w:noProof/>
        </w:rPr>
        <w:fldChar w:fldCharType="end"/>
      </w:r>
      <w:r>
        <w:instrText>)</w:instrText>
      </w:r>
      <w:r>
        <w:fldChar w:fldCharType="end"/>
      </w:r>
    </w:p>
    <w:p w14:paraId="1717724E" w14:textId="0C082A28" w:rsidR="00D95530" w:rsidRDefault="00D95530" w:rsidP="00372DEE">
      <w:pPr>
        <w:spacing w:line="320" w:lineRule="exact"/>
        <w:rPr>
          <w:rFonts w:cs="Times New Roman"/>
        </w:rPr>
      </w:pPr>
      <w:r w:rsidRPr="00763F19">
        <w:rPr>
          <w:rFonts w:cs="Times New Roman"/>
        </w:rPr>
        <w:t>其中，</w:t>
      </w:r>
      <w:r w:rsidR="00D1588A" w:rsidRPr="00ED0E94">
        <w:rPr>
          <w:rFonts w:cs="Times New Roman"/>
          <w:position w:val="-8"/>
        </w:rPr>
        <w:object w:dxaOrig="1080" w:dyaOrig="279" w14:anchorId="587E7FB9">
          <v:shape id="_x0000_i1091" type="#_x0000_t75" style="width:53.3pt;height:14.5pt" o:ole="">
            <v:imagedata r:id="rId139" o:title=""/>
          </v:shape>
          <o:OLEObject Type="Embed" ProgID="Equation.DSMT4" ShapeID="_x0000_i1091" DrawAspect="Content" ObjectID="_1784718717" r:id="rId140"/>
        </w:object>
      </w:r>
      <w:r w:rsidR="00ED0E94" w:rsidRPr="00ED0E94">
        <w:rPr>
          <w:rFonts w:cs="Times New Roman"/>
        </w:rPr>
        <w:t>，</w:t>
      </w:r>
      <w:r w:rsidR="00D1588A" w:rsidRPr="00D5645A">
        <w:rPr>
          <w:position w:val="-10"/>
        </w:rPr>
        <w:object w:dxaOrig="1280" w:dyaOrig="320" w14:anchorId="53706CA1">
          <v:shape id="_x0000_i1092" type="#_x0000_t75" style="width:64.5pt;height:15.45pt" o:ole="">
            <v:imagedata r:id="rId141" o:title=""/>
          </v:shape>
          <o:OLEObject Type="Embed" ProgID="Equation.DSMT4" ShapeID="_x0000_i1092" DrawAspect="Content" ObjectID="_1784718718" r:id="rId142"/>
        </w:object>
      </w:r>
      <w:r w:rsidR="00ED0E94" w:rsidRPr="00ED0E94">
        <w:rPr>
          <w:rFonts w:hint="eastAsia"/>
          <w:i/>
          <w:iCs/>
          <w:sz w:val="22"/>
          <w:szCs w:val="24"/>
        </w:rPr>
        <w:t>t</w:t>
      </w:r>
      <w:r w:rsidR="00ED0E94">
        <w:rPr>
          <w:rFonts w:hint="eastAsia"/>
          <w:vertAlign w:val="subscript"/>
        </w:rPr>
        <w:t>max</w:t>
      </w:r>
      <w:r w:rsidRPr="00763F19">
        <w:rPr>
          <w:rFonts w:cs="Times New Roman"/>
        </w:rPr>
        <w:t>为最大迭代次数，</w:t>
      </w:r>
      <w:r w:rsidRPr="00763F19">
        <w:rPr>
          <w:rFonts w:cs="Times New Roman"/>
          <w:i/>
          <w:iCs/>
        </w:rPr>
        <w:t>ω</w:t>
      </w:r>
      <w:r w:rsidRPr="00763F19">
        <w:rPr>
          <w:rFonts w:cs="Times New Roman"/>
        </w:rPr>
        <w:t>为惯性权重因子，</w:t>
      </w:r>
      <w:r w:rsidRPr="00763F19">
        <w:rPr>
          <w:rFonts w:cs="Times New Roman"/>
          <w:i/>
          <w:iCs/>
        </w:rPr>
        <w:t>c</w:t>
      </w:r>
      <w:r w:rsidRPr="001D0E88">
        <w:rPr>
          <w:rFonts w:cs="Times New Roman"/>
          <w:iCs/>
          <w:vertAlign w:val="subscript"/>
        </w:rPr>
        <w:t>1</w:t>
      </w:r>
      <w:r w:rsidRPr="00763F19">
        <w:rPr>
          <w:rFonts w:cs="Times New Roman"/>
          <w:i/>
          <w:iCs/>
          <w:vertAlign w:val="subscript"/>
        </w:rPr>
        <w:t xml:space="preserve"> </w:t>
      </w:r>
      <w:r w:rsidRPr="00763F19">
        <w:rPr>
          <w:rFonts w:cs="Times New Roman"/>
        </w:rPr>
        <w:t>与</w:t>
      </w:r>
      <w:r w:rsidRPr="00763F19">
        <w:rPr>
          <w:rFonts w:cs="Times New Roman"/>
          <w:i/>
          <w:iCs/>
        </w:rPr>
        <w:t>c</w:t>
      </w:r>
      <w:r w:rsidRPr="001D0E88">
        <w:rPr>
          <w:rFonts w:cs="Times New Roman"/>
          <w:iCs/>
          <w:vertAlign w:val="subscript"/>
        </w:rPr>
        <w:t>2</w:t>
      </w:r>
      <w:r w:rsidRPr="00763F19">
        <w:rPr>
          <w:rFonts w:cs="Times New Roman"/>
          <w:i/>
          <w:iCs/>
          <w:vertAlign w:val="subscript"/>
        </w:rPr>
        <w:t xml:space="preserve"> </w:t>
      </w:r>
      <w:r w:rsidR="001D0E88" w:rsidRPr="001D0E88">
        <w:rPr>
          <w:rFonts w:cs="Times New Roman" w:hint="eastAsia"/>
          <w:iCs/>
        </w:rPr>
        <w:t>为</w:t>
      </w:r>
      <w:r w:rsidRPr="00763F19">
        <w:rPr>
          <w:rFonts w:cs="Times New Roman"/>
        </w:rPr>
        <w:t>非负</w:t>
      </w:r>
      <w:r w:rsidR="001D0E88">
        <w:rPr>
          <w:rFonts w:cs="Times New Roman" w:hint="eastAsia"/>
        </w:rPr>
        <w:t>常</w:t>
      </w:r>
      <w:r w:rsidRPr="00763F19">
        <w:rPr>
          <w:rFonts w:cs="Times New Roman"/>
        </w:rPr>
        <w:t>数，</w:t>
      </w:r>
      <w:r w:rsidR="008E33CF" w:rsidRPr="008E33CF">
        <w:rPr>
          <w:rFonts w:cs="Times New Roman"/>
          <w:position w:val="-10"/>
        </w:rPr>
        <w:object w:dxaOrig="180" w:dyaOrig="320" w14:anchorId="743DA78D">
          <v:shape id="_x0000_i1093" type="#_x0000_t75" style="width:8.4pt;height:15.45pt" o:ole="">
            <v:imagedata r:id="rId143" o:title=""/>
          </v:shape>
          <o:OLEObject Type="Embed" ProgID="Equation.DSMT4" ShapeID="_x0000_i1093" DrawAspect="Content" ObjectID="_1784718719" r:id="rId144"/>
        </w:object>
      </w:r>
      <w:r w:rsidRPr="00763F19">
        <w:rPr>
          <w:rFonts w:cs="Times New Roman"/>
          <w:i/>
          <w:iCs/>
          <w:vertAlign w:val="subscript"/>
        </w:rPr>
        <w:t xml:space="preserve"> </w:t>
      </w:r>
      <w:r w:rsidRPr="00763F19">
        <w:rPr>
          <w:rFonts w:cs="Times New Roman"/>
        </w:rPr>
        <w:t>与</w:t>
      </w:r>
      <w:r w:rsidR="008E33CF" w:rsidRPr="008E33CF">
        <w:rPr>
          <w:rFonts w:cs="Times New Roman"/>
          <w:position w:val="-10"/>
        </w:rPr>
        <w:object w:dxaOrig="200" w:dyaOrig="320" w14:anchorId="7F119AC0">
          <v:shape id="_x0000_i1094" type="#_x0000_t75" style="width:9.35pt;height:15.45pt" o:ole="">
            <v:imagedata r:id="rId145" o:title=""/>
          </v:shape>
          <o:OLEObject Type="Embed" ProgID="Equation.DSMT4" ShapeID="_x0000_i1094" DrawAspect="Content" ObjectID="_1784718720" r:id="rId146"/>
        </w:object>
      </w:r>
      <w:r w:rsidRPr="00763F19">
        <w:rPr>
          <w:rFonts w:cs="Times New Roman"/>
        </w:rPr>
        <w:t>是服从</w:t>
      </w:r>
      <w:r w:rsidRPr="00763F19">
        <w:rPr>
          <w:rFonts w:cs="Times New Roman"/>
        </w:rPr>
        <w:t>[0,1]</w:t>
      </w:r>
      <w:r w:rsidR="001D0E88">
        <w:rPr>
          <w:rFonts w:cs="Times New Roman"/>
        </w:rPr>
        <w:t>均匀分布的随机数</w:t>
      </w:r>
      <w:r w:rsidRPr="00763F19">
        <w:rPr>
          <w:rFonts w:cs="Times New Roman"/>
        </w:rPr>
        <w:t>。</w:t>
      </w:r>
    </w:p>
    <w:p w14:paraId="370C7BEC" w14:textId="06749739" w:rsidR="007C20D6" w:rsidRDefault="008D2085" w:rsidP="00372DEE">
      <w:pPr>
        <w:spacing w:line="320" w:lineRule="exact"/>
        <w:rPr>
          <w:rFonts w:cs="Times New Roman"/>
        </w:rPr>
      </w:pPr>
      <w:r>
        <w:rPr>
          <w:rFonts w:cs="Times New Roman" w:hint="eastAsia"/>
        </w:rPr>
        <w:t xml:space="preserve">    </w:t>
      </w:r>
      <w:r>
        <w:rPr>
          <w:rFonts w:cs="Times New Roman" w:hint="eastAsia"/>
        </w:rPr>
        <w:t>基于</w:t>
      </w:r>
      <w:r>
        <w:rPr>
          <w:rFonts w:cs="Times New Roman" w:hint="eastAsia"/>
        </w:rPr>
        <w:t>PSO</w:t>
      </w:r>
      <w:r>
        <w:rPr>
          <w:rFonts w:cs="Times New Roman" w:hint="eastAsia"/>
        </w:rPr>
        <w:t>算法</w:t>
      </w:r>
      <w:r>
        <w:rPr>
          <w:rFonts w:cs="Times New Roman"/>
        </w:rPr>
        <w:t>的求解过程如算法</w:t>
      </w:r>
      <w:r>
        <w:rPr>
          <w:rFonts w:cs="Times New Roman" w:hint="eastAsia"/>
        </w:rPr>
        <w:t>1</w:t>
      </w:r>
      <w:r>
        <w:rPr>
          <w:rFonts w:cs="Times New Roman" w:hint="eastAsia"/>
        </w:rPr>
        <w:t>所示。</w:t>
      </w:r>
    </w:p>
    <w:p w14:paraId="032A597C" w14:textId="65A804A4" w:rsidR="008D2085" w:rsidRDefault="00F14210" w:rsidP="00372DEE">
      <w:pPr>
        <w:spacing w:line="320" w:lineRule="exact"/>
        <w:rPr>
          <w:rFonts w:cs="Times New Roman"/>
        </w:rPr>
      </w:pPr>
      <w:r w:rsidRPr="00F14210">
        <w:rPr>
          <w:rFonts w:cs="Times New Roman"/>
          <w:b/>
          <w:szCs w:val="21"/>
        </w:rPr>
        <w:t>算法</w:t>
      </w:r>
      <w:r w:rsidRPr="00F14210">
        <w:rPr>
          <w:rFonts w:cs="Times New Roman"/>
          <w:b/>
          <w:szCs w:val="21"/>
        </w:rPr>
        <w:t>1</w:t>
      </w:r>
      <w:r>
        <w:rPr>
          <w:rFonts w:cs="Times New Roman"/>
          <w:szCs w:val="21"/>
        </w:rPr>
        <w:t xml:space="preserve"> </w:t>
      </w:r>
      <w:r w:rsidRPr="00782505">
        <w:rPr>
          <w:rFonts w:cs="Times New Roman"/>
          <w:szCs w:val="21"/>
        </w:rPr>
        <w:t xml:space="preserve"> </w:t>
      </w:r>
      <w:r w:rsidRPr="00782505">
        <w:rPr>
          <w:rFonts w:cs="Times New Roman" w:hint="eastAsia"/>
          <w:szCs w:val="21"/>
        </w:rPr>
        <w:t>LC-RIS</w:t>
      </w:r>
      <w:r w:rsidRPr="00782505">
        <w:rPr>
          <w:rFonts w:cs="Times New Roman" w:hint="eastAsia"/>
          <w:szCs w:val="21"/>
        </w:rPr>
        <w:t>辅助的</w:t>
      </w:r>
      <w:r w:rsidRPr="00782505">
        <w:rPr>
          <w:rFonts w:cs="Times New Roman" w:hint="eastAsia"/>
          <w:szCs w:val="21"/>
        </w:rPr>
        <w:t>VLC</w:t>
      </w:r>
      <w:r w:rsidRPr="00782505">
        <w:rPr>
          <w:rFonts w:cs="Times New Roman" w:hint="eastAsia"/>
          <w:szCs w:val="21"/>
        </w:rPr>
        <w:t>系统可达</w:t>
      </w:r>
      <w:r w:rsidRPr="00782505">
        <w:rPr>
          <w:rFonts w:cs="Times New Roman"/>
          <w:szCs w:val="21"/>
        </w:rPr>
        <w:t>安全</w:t>
      </w:r>
      <w:r w:rsidRPr="00782505">
        <w:rPr>
          <w:rFonts w:cs="Times New Roman" w:hint="eastAsia"/>
          <w:szCs w:val="21"/>
        </w:rPr>
        <w:t>传输速率</w:t>
      </w:r>
      <w:r w:rsidRPr="00782505">
        <w:rPr>
          <w:rFonts w:cs="Times New Roman"/>
          <w:szCs w:val="21"/>
        </w:rPr>
        <w:t>优化算法</w:t>
      </w:r>
    </w:p>
    <w:p w14:paraId="07EE3DEA" w14:textId="3C888D86" w:rsidR="00F14210" w:rsidRDefault="00F14210" w:rsidP="00372DEE">
      <w:pPr>
        <w:spacing w:line="320" w:lineRule="exact"/>
        <w:rPr>
          <w:vertAlign w:val="subscript"/>
        </w:rPr>
      </w:pPr>
      <w:r w:rsidRPr="00D20045">
        <w:rPr>
          <w:rFonts w:cs="Times New Roman"/>
          <w:b/>
          <w:szCs w:val="21"/>
        </w:rPr>
        <w:t>输入</w:t>
      </w:r>
      <w:r w:rsidR="00D20045">
        <w:rPr>
          <w:rFonts w:cs="Times New Roman" w:hint="eastAsia"/>
          <w:szCs w:val="21"/>
        </w:rPr>
        <w:t xml:space="preserve"> </w:t>
      </w:r>
      <w:r w:rsidR="00D20045">
        <w:rPr>
          <w:rFonts w:cs="Times New Roman"/>
          <w:szCs w:val="21"/>
        </w:rPr>
        <w:t xml:space="preserve"> </w:t>
      </w:r>
      <w:r w:rsidRPr="00782505">
        <w:rPr>
          <w:rFonts w:cs="Times New Roman"/>
          <w:szCs w:val="21"/>
        </w:rPr>
        <w:t>粒子种群数量</w:t>
      </w:r>
      <w:r w:rsidRPr="00ED0E94">
        <w:rPr>
          <w:rFonts w:cs="Times New Roman" w:hint="eastAsia"/>
          <w:i/>
          <w:iCs/>
          <w:szCs w:val="21"/>
        </w:rPr>
        <w:t>m</w:t>
      </w:r>
      <w:r w:rsidRPr="00782505">
        <w:rPr>
          <w:rFonts w:cs="Times New Roman"/>
          <w:szCs w:val="21"/>
        </w:rPr>
        <w:t>，最大迭代次数</w:t>
      </w:r>
      <w:r w:rsidRPr="00ED0E94">
        <w:rPr>
          <w:rFonts w:hint="eastAsia"/>
          <w:i/>
          <w:iCs/>
          <w:sz w:val="22"/>
          <w:szCs w:val="24"/>
        </w:rPr>
        <w:t>t</w:t>
      </w:r>
      <w:r>
        <w:rPr>
          <w:rFonts w:hint="eastAsia"/>
          <w:vertAlign w:val="subscript"/>
        </w:rPr>
        <w:t>max</w:t>
      </w:r>
    </w:p>
    <w:p w14:paraId="5DAA26C5" w14:textId="41A00D02" w:rsidR="00D20045" w:rsidRDefault="00D20045" w:rsidP="00372DEE">
      <w:pPr>
        <w:spacing w:line="320" w:lineRule="exact"/>
        <w:rPr>
          <w:rFonts w:cs="Times New Roman"/>
        </w:rPr>
      </w:pPr>
      <w:r w:rsidRPr="00D20045">
        <w:rPr>
          <w:rFonts w:cs="Times New Roman"/>
          <w:b/>
          <w:szCs w:val="21"/>
        </w:rPr>
        <w:t>输出</w:t>
      </w:r>
      <w:r>
        <w:rPr>
          <w:rFonts w:cs="Times New Roman" w:hint="eastAsia"/>
          <w:szCs w:val="21"/>
        </w:rPr>
        <w:t xml:space="preserve">  </w:t>
      </w:r>
      <w:r w:rsidRPr="008E33CF">
        <w:rPr>
          <w:rFonts w:cs="Times New Roman"/>
          <w:position w:val="-14"/>
          <w:szCs w:val="21"/>
        </w:rPr>
        <w:object w:dxaOrig="859" w:dyaOrig="380" w14:anchorId="7A2E491E">
          <v:shape id="_x0000_i1095" type="#_x0000_t75" style="width:42.55pt;height:19.15pt" o:ole="">
            <v:imagedata r:id="rId147" o:title=""/>
          </v:shape>
          <o:OLEObject Type="Embed" ProgID="Equation.DSMT4" ShapeID="_x0000_i1095" DrawAspect="Content" ObjectID="_1784718721" r:id="rId148"/>
        </w:object>
      </w:r>
      <w:r w:rsidRPr="008E33CF">
        <w:rPr>
          <w:rFonts w:cs="Times New Roman"/>
          <w:szCs w:val="21"/>
        </w:rPr>
        <w:t>为</w:t>
      </w:r>
      <w:r w:rsidRPr="008E33CF">
        <w:rPr>
          <w:rFonts w:cs="Times New Roman" w:hint="eastAsia"/>
          <w:szCs w:val="21"/>
        </w:rPr>
        <w:t>最大</w:t>
      </w:r>
      <w:r w:rsidRPr="008E33CF">
        <w:rPr>
          <w:rFonts w:cs="Times New Roman"/>
          <w:szCs w:val="21"/>
        </w:rPr>
        <w:t>迭代次数的全局最佳位置，即</w:t>
      </w:r>
      <w:r w:rsidRPr="008E33CF">
        <w:rPr>
          <w:rFonts w:cs="Times New Roman" w:hint="eastAsia"/>
          <w:szCs w:val="21"/>
        </w:rPr>
        <w:t>LC-RIS</w:t>
      </w:r>
      <w:r w:rsidRPr="008E33CF">
        <w:rPr>
          <w:rFonts w:cs="Times New Roman"/>
          <w:szCs w:val="21"/>
        </w:rPr>
        <w:t>折射率的最优值</w:t>
      </w:r>
    </w:p>
    <w:p w14:paraId="6582F5A3" w14:textId="36B99A31" w:rsidR="00F14210" w:rsidRDefault="00D20045" w:rsidP="00372DEE">
      <w:pPr>
        <w:spacing w:line="320" w:lineRule="exact"/>
        <w:rPr>
          <w:vertAlign w:val="subscript"/>
        </w:rPr>
      </w:pPr>
      <w:r>
        <w:rPr>
          <w:rFonts w:cs="Times New Roman" w:hint="eastAsia"/>
          <w:szCs w:val="21"/>
        </w:rPr>
        <w:t>1</w:t>
      </w:r>
      <w:r>
        <w:rPr>
          <w:rFonts w:cs="Times New Roman" w:hint="eastAsia"/>
          <w:szCs w:val="21"/>
        </w:rPr>
        <w:t>）</w:t>
      </w:r>
      <w:r w:rsidR="00F14210" w:rsidRPr="00782505">
        <w:rPr>
          <w:rFonts w:cs="Times New Roman"/>
          <w:szCs w:val="21"/>
        </w:rPr>
        <w:t>粒子群初始化：粒子的位置与速度</w:t>
      </w:r>
      <w:r w:rsidR="004145A9">
        <w:rPr>
          <w:rFonts w:cs="Times New Roman" w:hint="eastAsia"/>
          <w:szCs w:val="21"/>
        </w:rPr>
        <w:t>范围分别控制在</w:t>
      </w:r>
      <w:r w:rsidR="00F14210" w:rsidRPr="00B97AF3">
        <w:rPr>
          <w:rFonts w:cs="Times New Roman"/>
          <w:position w:val="-10"/>
          <w:szCs w:val="21"/>
        </w:rPr>
        <w:object w:dxaOrig="600" w:dyaOrig="320" w14:anchorId="50F4854A">
          <v:shape id="_x0000_i1096" type="#_x0000_t75" style="width:29.45pt;height:15.45pt" o:ole="">
            <v:imagedata r:id="rId149" o:title=""/>
          </v:shape>
          <o:OLEObject Type="Embed" ProgID="Equation.DSMT4" ShapeID="_x0000_i1096" DrawAspect="Content" ObjectID="_1784718722" r:id="rId150"/>
        </w:object>
      </w:r>
      <w:r w:rsidR="002906C6">
        <w:rPr>
          <w:rFonts w:cs="Times New Roman" w:hint="eastAsia"/>
          <w:szCs w:val="21"/>
        </w:rPr>
        <w:t>、</w:t>
      </w:r>
      <w:r w:rsidR="00F14210" w:rsidRPr="00970171">
        <w:rPr>
          <w:rFonts w:cs="Times New Roman"/>
          <w:position w:val="-10"/>
          <w:szCs w:val="21"/>
        </w:rPr>
        <w:object w:dxaOrig="1040" w:dyaOrig="320" w14:anchorId="4FAA35BC">
          <v:shape id="_x0000_i1097" type="#_x0000_t75" style="width:51.45pt;height:15.45pt" o:ole="">
            <v:imagedata r:id="rId151" o:title=""/>
          </v:shape>
          <o:OLEObject Type="Embed" ProgID="Equation.DSMT4" ShapeID="_x0000_i1097" DrawAspect="Content" ObjectID="_1784718723" r:id="rId152"/>
        </w:object>
      </w:r>
      <w:r w:rsidR="00F14210" w:rsidRPr="00782505">
        <w:rPr>
          <w:rFonts w:cs="Times New Roman"/>
          <w:szCs w:val="21"/>
        </w:rPr>
        <w:t>，目标函数</w:t>
      </w:r>
      <w:r w:rsidR="00F14210" w:rsidRPr="00970171">
        <w:rPr>
          <w:rFonts w:cs="Times New Roman"/>
          <w:position w:val="-10"/>
          <w:szCs w:val="21"/>
        </w:rPr>
        <w:object w:dxaOrig="260" w:dyaOrig="320" w14:anchorId="4FDC3C92">
          <v:shape id="_x0000_i1098" type="#_x0000_t75" style="width:12.6pt;height:15.45pt" o:ole="">
            <v:imagedata r:id="rId153" o:title=""/>
          </v:shape>
          <o:OLEObject Type="Embed" ProgID="Equation.DSMT4" ShapeID="_x0000_i1098" DrawAspect="Content" ObjectID="_1784718724" r:id="rId154"/>
        </w:object>
      </w:r>
      <w:r w:rsidR="00F14210" w:rsidRPr="00782505">
        <w:rPr>
          <w:rFonts w:cs="Times New Roman"/>
          <w:szCs w:val="21"/>
        </w:rPr>
        <w:t>，惯性权重因子</w:t>
      </w:r>
      <w:r w:rsidR="00F14210" w:rsidRPr="00763F19">
        <w:rPr>
          <w:rFonts w:cs="Times New Roman"/>
          <w:i/>
          <w:iCs/>
        </w:rPr>
        <w:t>ω</w:t>
      </w:r>
      <w:r w:rsidR="00F14210" w:rsidRPr="00782505">
        <w:rPr>
          <w:rFonts w:cs="Times New Roman"/>
          <w:szCs w:val="21"/>
        </w:rPr>
        <w:t>，加速常数</w:t>
      </w:r>
      <w:r w:rsidR="00F14210" w:rsidRPr="00B97AF3">
        <w:rPr>
          <w:rFonts w:cs="Times New Roman"/>
          <w:position w:val="-10"/>
          <w:szCs w:val="21"/>
        </w:rPr>
        <w:object w:dxaOrig="200" w:dyaOrig="320" w14:anchorId="4F0C8D9F">
          <v:shape id="_x0000_i1099" type="#_x0000_t75" style="width:9.35pt;height:15.45pt" o:ole="">
            <v:imagedata r:id="rId155" o:title=""/>
          </v:shape>
          <o:OLEObject Type="Embed" ProgID="Equation.DSMT4" ShapeID="_x0000_i1099" DrawAspect="Content" ObjectID="_1784718725" r:id="rId156"/>
        </w:object>
      </w:r>
      <w:r w:rsidR="00F14210">
        <w:rPr>
          <w:rFonts w:cs="Times New Roman" w:hint="eastAsia"/>
          <w:szCs w:val="21"/>
        </w:rPr>
        <w:t>和</w:t>
      </w:r>
      <w:r w:rsidR="00F14210" w:rsidRPr="00B97AF3">
        <w:rPr>
          <w:rFonts w:cs="Times New Roman"/>
          <w:position w:val="-10"/>
          <w:szCs w:val="21"/>
        </w:rPr>
        <w:object w:dxaOrig="220" w:dyaOrig="320" w14:anchorId="2FA1EBC6">
          <v:shape id="_x0000_i1100" type="#_x0000_t75" style="width:11.2pt;height:15.45pt" o:ole="">
            <v:imagedata r:id="rId157" o:title=""/>
          </v:shape>
          <o:OLEObject Type="Embed" ProgID="Equation.DSMT4" ShapeID="_x0000_i1100" DrawAspect="Content" ObjectID="_1784718726" r:id="rId158"/>
        </w:object>
      </w:r>
      <w:r w:rsidR="00F14210" w:rsidRPr="00782505">
        <w:rPr>
          <w:rFonts w:cs="Times New Roman"/>
          <w:szCs w:val="21"/>
        </w:rPr>
        <w:t>，每个粒子的初始位置与初始速度</w:t>
      </w:r>
      <w:r w:rsidR="00F14210" w:rsidRPr="00ED0E94">
        <w:rPr>
          <w:rFonts w:cs="Times New Roman" w:hint="eastAsia"/>
          <w:i/>
          <w:iCs/>
          <w:szCs w:val="21"/>
        </w:rPr>
        <w:t>x</w:t>
      </w:r>
      <w:r w:rsidR="00F14210" w:rsidRPr="00ED0E94">
        <w:rPr>
          <w:rFonts w:cs="Times New Roman" w:hint="eastAsia"/>
          <w:i/>
          <w:iCs/>
          <w:szCs w:val="21"/>
          <w:vertAlign w:val="subscript"/>
        </w:rPr>
        <w:t>i,</w:t>
      </w:r>
      <w:r w:rsidR="00F14210" w:rsidRPr="00ED0E94">
        <w:rPr>
          <w:rFonts w:cs="Times New Roman" w:hint="eastAsia"/>
          <w:i/>
          <w:iCs/>
          <w:szCs w:val="21"/>
        </w:rPr>
        <w:t xml:space="preserve"> v</w:t>
      </w:r>
      <w:r w:rsidR="00F14210" w:rsidRPr="00ED0E94">
        <w:rPr>
          <w:rFonts w:cs="Times New Roman" w:hint="eastAsia"/>
          <w:i/>
          <w:iCs/>
          <w:szCs w:val="21"/>
          <w:vertAlign w:val="subscript"/>
        </w:rPr>
        <w:t>i</w:t>
      </w:r>
      <w:r w:rsidR="00F14210">
        <w:rPr>
          <w:rFonts w:cs="Times New Roman" w:hint="eastAsia"/>
          <w:szCs w:val="21"/>
        </w:rPr>
        <w:t xml:space="preserve">; </w:t>
      </w:r>
      <w:r w:rsidR="00F14210" w:rsidRPr="00782505">
        <w:rPr>
          <w:rFonts w:cs="Times New Roman"/>
          <w:szCs w:val="21"/>
        </w:rPr>
        <w:t>各个粒子的最佳位</w:t>
      </w:r>
      <w:r w:rsidR="00F14210" w:rsidRPr="00782505">
        <w:rPr>
          <w:rFonts w:cs="Times New Roman"/>
          <w:szCs w:val="21"/>
        </w:rPr>
        <w:lastRenderedPageBreak/>
        <w:t>置</w:t>
      </w:r>
      <w:r w:rsidR="003E6C46" w:rsidRPr="00EE600D">
        <w:rPr>
          <w:rFonts w:hint="eastAsia"/>
          <w:i/>
          <w:iCs/>
        </w:rPr>
        <w:t>P</w:t>
      </w:r>
      <w:r w:rsidR="003E6C46" w:rsidRPr="00EE600D">
        <w:rPr>
          <w:rFonts w:hint="eastAsia"/>
          <w:i/>
          <w:iCs/>
          <w:vertAlign w:val="subscript"/>
        </w:rPr>
        <w:t>i,</w:t>
      </w:r>
      <w:r w:rsidR="003E6C46" w:rsidRPr="00AE40BF">
        <w:rPr>
          <w:rFonts w:hint="eastAsia"/>
          <w:vertAlign w:val="subscript"/>
        </w:rPr>
        <w:t>pbest</w:t>
      </w:r>
      <w:r w:rsidR="00F14210" w:rsidRPr="00782505">
        <w:rPr>
          <w:rFonts w:cs="Times New Roman"/>
          <w:szCs w:val="21"/>
        </w:rPr>
        <w:t>与全局粒子最佳位置</w:t>
      </w:r>
      <w:r w:rsidR="00F14210" w:rsidRPr="00EE600D">
        <w:rPr>
          <w:rFonts w:hint="eastAsia"/>
          <w:i/>
          <w:iCs/>
        </w:rPr>
        <w:t>P</w:t>
      </w:r>
      <w:r w:rsidR="00F14210" w:rsidRPr="00AE40BF">
        <w:rPr>
          <w:rFonts w:hint="eastAsia"/>
          <w:vertAlign w:val="subscript"/>
        </w:rPr>
        <w:t>gbest</w:t>
      </w:r>
    </w:p>
    <w:p w14:paraId="5B0F0644" w14:textId="2B138F00" w:rsidR="00F14210" w:rsidRDefault="00D20045" w:rsidP="00372DEE">
      <w:pPr>
        <w:spacing w:line="320" w:lineRule="exact"/>
        <w:rPr>
          <w:rFonts w:cs="Times New Roman"/>
          <w:szCs w:val="21"/>
        </w:rPr>
      </w:pPr>
      <w:r>
        <w:rPr>
          <w:rFonts w:cs="Times New Roman"/>
          <w:szCs w:val="21"/>
        </w:rPr>
        <w:t>2</w:t>
      </w:r>
      <w:r>
        <w:rPr>
          <w:rFonts w:cs="Times New Roman" w:hint="eastAsia"/>
          <w:szCs w:val="21"/>
        </w:rPr>
        <w:t>）</w:t>
      </w:r>
      <w:r w:rsidR="00F14210" w:rsidRPr="00782505">
        <w:rPr>
          <w:rFonts w:cs="Times New Roman"/>
          <w:szCs w:val="21"/>
        </w:rPr>
        <w:t xml:space="preserve">while </w:t>
      </w:r>
      <w:r w:rsidR="00F14210" w:rsidRPr="00372DEE">
        <w:rPr>
          <w:rFonts w:cs="Times New Roman"/>
          <w:position w:val="-10"/>
          <w:szCs w:val="21"/>
        </w:rPr>
        <w:object w:dxaOrig="620" w:dyaOrig="320" w14:anchorId="3D62683C">
          <v:shape id="_x0000_i1101" type="#_x0000_t75" style="width:30.85pt;height:15.45pt" o:ole="">
            <v:imagedata r:id="rId159" o:title=""/>
          </v:shape>
          <o:OLEObject Type="Embed" ProgID="Equation.DSMT4" ShapeID="_x0000_i1101" DrawAspect="Content" ObjectID="_1784718727" r:id="rId160"/>
        </w:object>
      </w:r>
    </w:p>
    <w:p w14:paraId="50493759" w14:textId="7CDB84D3" w:rsidR="00F14210" w:rsidRDefault="00D20045" w:rsidP="00372DEE">
      <w:pPr>
        <w:spacing w:line="320" w:lineRule="exact"/>
        <w:rPr>
          <w:rFonts w:cs="Times New Roman"/>
          <w:szCs w:val="21"/>
        </w:rPr>
      </w:pPr>
      <w:r>
        <w:rPr>
          <w:rFonts w:cs="Times New Roman"/>
          <w:szCs w:val="21"/>
        </w:rPr>
        <w:t>3</w:t>
      </w:r>
      <w:r>
        <w:rPr>
          <w:rFonts w:cs="Times New Roman" w:hint="eastAsia"/>
          <w:szCs w:val="21"/>
        </w:rPr>
        <w:t>）</w:t>
      </w:r>
      <w:r w:rsidR="00F14210" w:rsidRPr="00782505">
        <w:rPr>
          <w:rFonts w:cs="Times New Roman"/>
          <w:szCs w:val="21"/>
        </w:rPr>
        <w:t xml:space="preserve">while </w:t>
      </w:r>
      <w:r w:rsidR="00F14210" w:rsidRPr="00782505">
        <w:rPr>
          <w:rFonts w:cs="Times New Roman"/>
          <w:position w:val="-6"/>
          <w:szCs w:val="21"/>
        </w:rPr>
        <w:object w:dxaOrig="780" w:dyaOrig="260" w14:anchorId="08AEA45D">
          <v:shape id="_x0000_i1102" type="#_x0000_t75" style="width:38.8pt;height:12.6pt" o:ole="">
            <v:imagedata r:id="rId161" o:title=""/>
          </v:shape>
          <o:OLEObject Type="Embed" ProgID="Equation.DSMT4" ShapeID="_x0000_i1102" DrawAspect="Content" ObjectID="_1784718728" r:id="rId162"/>
        </w:object>
      </w:r>
    </w:p>
    <w:p w14:paraId="5B933558" w14:textId="70960BB3" w:rsidR="00F14210" w:rsidRDefault="00F14210" w:rsidP="00372DEE">
      <w:pPr>
        <w:spacing w:line="320" w:lineRule="exact"/>
        <w:rPr>
          <w:rFonts w:cs="Times New Roman"/>
          <w:szCs w:val="21"/>
        </w:rPr>
      </w:pPr>
      <w:r w:rsidRPr="00782505">
        <w:rPr>
          <w:rFonts w:cs="Times New Roman"/>
          <w:szCs w:val="21"/>
        </w:rPr>
        <w:t xml:space="preserve">          </w:t>
      </w:r>
      <w:r>
        <w:rPr>
          <w:rFonts w:cs="Times New Roman"/>
          <w:szCs w:val="21"/>
        </w:rPr>
        <w:t xml:space="preserve"> </w:t>
      </w:r>
      <w:r w:rsidRPr="00782505">
        <w:rPr>
          <w:rFonts w:cs="Times New Roman" w:hint="eastAsia"/>
          <w:szCs w:val="21"/>
        </w:rPr>
        <w:t>根据式</w:t>
      </w:r>
      <w:r>
        <w:rPr>
          <w:rFonts w:cs="Times New Roman" w:hint="eastAsia"/>
          <w:szCs w:val="21"/>
        </w:rPr>
        <w:t>（</w:t>
      </w:r>
      <w:r>
        <w:rPr>
          <w:rFonts w:cs="Times New Roman" w:hint="eastAsia"/>
          <w:szCs w:val="21"/>
        </w:rPr>
        <w:t>1</w:t>
      </w:r>
      <w:r>
        <w:rPr>
          <w:rFonts w:cs="Times New Roman"/>
          <w:szCs w:val="21"/>
        </w:rPr>
        <w:t>5</w:t>
      </w:r>
      <w:r>
        <w:rPr>
          <w:rFonts w:cs="Times New Roman" w:hint="eastAsia"/>
          <w:szCs w:val="21"/>
        </w:rPr>
        <w:t>）和（</w:t>
      </w:r>
      <w:r>
        <w:rPr>
          <w:rFonts w:cs="Times New Roman" w:hint="eastAsia"/>
          <w:szCs w:val="21"/>
        </w:rPr>
        <w:t>1</w:t>
      </w:r>
      <w:r>
        <w:rPr>
          <w:rFonts w:cs="Times New Roman"/>
          <w:szCs w:val="21"/>
        </w:rPr>
        <w:t>6</w:t>
      </w:r>
      <w:r>
        <w:rPr>
          <w:rFonts w:cs="Times New Roman" w:hint="eastAsia"/>
          <w:szCs w:val="21"/>
        </w:rPr>
        <w:t>）</w:t>
      </w:r>
      <w:r w:rsidRPr="00782505">
        <w:rPr>
          <w:rFonts w:cs="Times New Roman"/>
          <w:szCs w:val="21"/>
        </w:rPr>
        <w:t>更新每个粒子的位置与速度</w:t>
      </w:r>
      <w:r w:rsidR="00D20045">
        <w:rPr>
          <w:rFonts w:cs="Times New Roman" w:hint="eastAsia"/>
          <w:szCs w:val="21"/>
        </w:rPr>
        <w:t>，</w:t>
      </w:r>
    </w:p>
    <w:p w14:paraId="20BBF2D2" w14:textId="7FAB0B77" w:rsidR="00F14210" w:rsidRDefault="00F14210" w:rsidP="00372DEE">
      <w:pPr>
        <w:spacing w:line="320" w:lineRule="exact"/>
        <w:rPr>
          <w:rFonts w:cs="Times New Roman"/>
          <w:szCs w:val="21"/>
        </w:rPr>
      </w:pPr>
      <w:r w:rsidRPr="00782505">
        <w:rPr>
          <w:rFonts w:cs="Times New Roman"/>
          <w:szCs w:val="21"/>
        </w:rPr>
        <w:t xml:space="preserve">           </w:t>
      </w:r>
      <w:r w:rsidRPr="00782505">
        <w:rPr>
          <w:rFonts w:cs="Times New Roman"/>
          <w:szCs w:val="21"/>
        </w:rPr>
        <w:t>根据目标函数</w:t>
      </w:r>
      <w:r>
        <w:rPr>
          <w:rFonts w:cs="Times New Roman" w:hint="eastAsia"/>
          <w:szCs w:val="21"/>
        </w:rPr>
        <w:t>（</w:t>
      </w:r>
      <w:r w:rsidRPr="00782505">
        <w:rPr>
          <w:rFonts w:cs="Times New Roman"/>
          <w:szCs w:val="21"/>
        </w:rPr>
        <w:t>1</w:t>
      </w:r>
      <w:r>
        <w:rPr>
          <w:rFonts w:cs="Times New Roman"/>
          <w:szCs w:val="21"/>
        </w:rPr>
        <w:t>3</w:t>
      </w:r>
      <w:r>
        <w:rPr>
          <w:rFonts w:cs="Times New Roman"/>
          <w:szCs w:val="21"/>
        </w:rPr>
        <w:t>）</w:t>
      </w:r>
      <w:r w:rsidRPr="00782505">
        <w:rPr>
          <w:rFonts w:cs="Times New Roman"/>
          <w:szCs w:val="21"/>
        </w:rPr>
        <w:t>计算每个粒子的适应度</w:t>
      </w:r>
    </w:p>
    <w:p w14:paraId="55B5B27B" w14:textId="4BD6B75A" w:rsidR="00F14210" w:rsidRDefault="00D20045" w:rsidP="00E23798">
      <w:pPr>
        <w:spacing w:line="320" w:lineRule="exact"/>
        <w:rPr>
          <w:rFonts w:cs="Times New Roman"/>
          <w:szCs w:val="21"/>
        </w:rPr>
      </w:pPr>
      <w:r>
        <w:rPr>
          <w:rFonts w:cs="Times New Roman"/>
          <w:szCs w:val="21"/>
        </w:rPr>
        <w:t>4</w:t>
      </w:r>
      <w:r>
        <w:rPr>
          <w:rFonts w:cs="Times New Roman" w:hint="eastAsia"/>
          <w:szCs w:val="21"/>
        </w:rPr>
        <w:t>）</w:t>
      </w:r>
      <w:r w:rsidR="00F14210" w:rsidRPr="000E425F">
        <w:rPr>
          <w:rFonts w:cs="Times New Roman"/>
          <w:szCs w:val="21"/>
        </w:rPr>
        <w:t>If</w:t>
      </w:r>
      <w:r w:rsidR="00F14210">
        <w:rPr>
          <w:rFonts w:cs="Times New Roman" w:hint="eastAsia"/>
          <w:szCs w:val="21"/>
        </w:rPr>
        <w:t xml:space="preserve"> </w:t>
      </w:r>
      <w:r w:rsidR="00F14210" w:rsidRPr="000E425F">
        <w:rPr>
          <w:rFonts w:cs="Times New Roman"/>
          <w:position w:val="-10"/>
          <w:szCs w:val="21"/>
        </w:rPr>
        <w:object w:dxaOrig="240" w:dyaOrig="340" w14:anchorId="3FF6C814">
          <v:shape id="_x0000_i1103" type="#_x0000_t75" style="width:11.2pt;height:18.25pt" o:ole="">
            <v:imagedata r:id="rId163" o:title=""/>
          </v:shape>
          <o:OLEObject Type="Embed" ProgID="Equation.DSMT4" ShapeID="_x0000_i1103" DrawAspect="Content" ObjectID="_1784718729" r:id="rId164"/>
        </w:object>
      </w:r>
      <w:r w:rsidR="00F14210">
        <w:rPr>
          <w:rFonts w:cs="Times New Roman" w:hint="eastAsia"/>
          <w:szCs w:val="21"/>
        </w:rPr>
        <w:t xml:space="preserve"> </w:t>
      </w:r>
      <w:r w:rsidR="00F14210" w:rsidRPr="000E425F">
        <w:rPr>
          <w:rFonts w:cs="Times New Roman"/>
          <w:szCs w:val="21"/>
        </w:rPr>
        <w:t>的适应度</w:t>
      </w:r>
      <w:r w:rsidR="00F14210" w:rsidRPr="008E33CF">
        <w:rPr>
          <w:rFonts w:cs="Times New Roman" w:hint="eastAsia"/>
          <w:i/>
          <w:iCs/>
          <w:szCs w:val="21"/>
        </w:rPr>
        <w:t>&gt;</w:t>
      </w:r>
      <w:r w:rsidR="00F14210" w:rsidRPr="00D5645A">
        <w:rPr>
          <w:position w:val="-14"/>
        </w:rPr>
        <w:object w:dxaOrig="520" w:dyaOrig="380" w14:anchorId="79668BF7">
          <v:shape id="_x0000_i1104" type="#_x0000_t75" style="width:26.2pt;height:18.7pt" o:ole="">
            <v:imagedata r:id="rId165" o:title=""/>
          </v:shape>
          <o:OLEObject Type="Embed" ProgID="Equation.DSMT4" ShapeID="_x0000_i1104" DrawAspect="Content" ObjectID="_1784718730" r:id="rId166"/>
        </w:object>
      </w:r>
      <w:r w:rsidR="00F14210" w:rsidRPr="000E425F">
        <w:rPr>
          <w:rFonts w:cs="Times New Roman"/>
          <w:szCs w:val="21"/>
        </w:rPr>
        <w:t>的适应度</w:t>
      </w:r>
      <w:r w:rsidR="00E23798">
        <w:rPr>
          <w:rFonts w:cs="Times New Roman" w:hint="eastAsia"/>
          <w:szCs w:val="21"/>
        </w:rPr>
        <w:t>，</w:t>
      </w:r>
      <w:r w:rsidR="00F14210" w:rsidRPr="00782505">
        <w:rPr>
          <w:rFonts w:cs="Times New Roman"/>
          <w:szCs w:val="21"/>
        </w:rPr>
        <w:t>更新</w:t>
      </w:r>
      <w:r w:rsidR="00F14210" w:rsidRPr="008E33CF">
        <w:rPr>
          <w:rFonts w:cs="Times New Roman"/>
          <w:position w:val="-14"/>
          <w:szCs w:val="21"/>
        </w:rPr>
        <w:object w:dxaOrig="900" w:dyaOrig="380" w14:anchorId="1C6A1957">
          <v:shape id="_x0000_i1105" type="#_x0000_t75" style="width:44.4pt;height:19.15pt" o:ole="">
            <v:imagedata r:id="rId167" o:title=""/>
          </v:shape>
          <o:OLEObject Type="Embed" ProgID="Equation.DSMT4" ShapeID="_x0000_i1105" DrawAspect="Content" ObjectID="_1784718731" r:id="rId168"/>
        </w:object>
      </w:r>
    </w:p>
    <w:p w14:paraId="035B74D8" w14:textId="491D3798" w:rsidR="00F14210" w:rsidRDefault="00D20045" w:rsidP="00372DEE">
      <w:pPr>
        <w:spacing w:line="320" w:lineRule="exact"/>
        <w:rPr>
          <w:rFonts w:cs="Times New Roman"/>
          <w:szCs w:val="21"/>
        </w:rPr>
      </w:pPr>
      <w:r>
        <w:rPr>
          <w:rFonts w:cs="Times New Roman"/>
          <w:szCs w:val="21"/>
        </w:rPr>
        <w:t>5</w:t>
      </w:r>
      <w:r>
        <w:rPr>
          <w:rFonts w:cs="Times New Roman" w:hint="eastAsia"/>
          <w:szCs w:val="21"/>
        </w:rPr>
        <w:t>）</w:t>
      </w:r>
      <w:r w:rsidR="00F14210" w:rsidRPr="00782505">
        <w:rPr>
          <w:rFonts w:cs="Times New Roman"/>
          <w:szCs w:val="21"/>
        </w:rPr>
        <w:t xml:space="preserve">End </w:t>
      </w:r>
      <w:r w:rsidR="00F14210" w:rsidRPr="00782505">
        <w:rPr>
          <w:rFonts w:cs="Times New Roman" w:hint="eastAsia"/>
          <w:szCs w:val="21"/>
        </w:rPr>
        <w:t>i</w:t>
      </w:r>
      <w:r w:rsidR="00F14210" w:rsidRPr="00782505">
        <w:rPr>
          <w:rFonts w:cs="Times New Roman"/>
          <w:szCs w:val="21"/>
        </w:rPr>
        <w:t>f</w:t>
      </w:r>
    </w:p>
    <w:p w14:paraId="5B93942A" w14:textId="589F5108" w:rsidR="00F14210" w:rsidRDefault="00D20045" w:rsidP="00372DEE">
      <w:pPr>
        <w:spacing w:line="320" w:lineRule="exact"/>
        <w:rPr>
          <w:rFonts w:cs="Times New Roman"/>
          <w:szCs w:val="21"/>
        </w:rPr>
      </w:pPr>
      <w:r>
        <w:rPr>
          <w:rFonts w:cs="Times New Roman"/>
          <w:szCs w:val="21"/>
        </w:rPr>
        <w:t>6</w:t>
      </w:r>
      <w:r>
        <w:rPr>
          <w:rFonts w:cs="Times New Roman" w:hint="eastAsia"/>
          <w:szCs w:val="21"/>
        </w:rPr>
        <w:t>）</w:t>
      </w:r>
      <w:r w:rsidR="00F14210" w:rsidRPr="005413FB">
        <w:rPr>
          <w:rFonts w:cs="Times New Roman"/>
          <w:szCs w:val="21"/>
        </w:rPr>
        <w:t>If</w:t>
      </w:r>
      <w:r w:rsidR="00F14210">
        <w:rPr>
          <w:rFonts w:cs="Times New Roman" w:hint="eastAsia"/>
          <w:szCs w:val="21"/>
        </w:rPr>
        <w:t xml:space="preserve"> </w:t>
      </w:r>
      <w:r w:rsidR="00F14210" w:rsidRPr="005413FB">
        <w:rPr>
          <w:rFonts w:cs="Times New Roman"/>
          <w:position w:val="-10"/>
          <w:szCs w:val="21"/>
        </w:rPr>
        <w:object w:dxaOrig="240" w:dyaOrig="340" w14:anchorId="21082D12">
          <v:shape id="_x0000_i1106" type="#_x0000_t75" style="width:11.2pt;height:18.25pt" o:ole="">
            <v:imagedata r:id="rId169" o:title=""/>
          </v:shape>
          <o:OLEObject Type="Embed" ProgID="Equation.DSMT4" ShapeID="_x0000_i1106" DrawAspect="Content" ObjectID="_1784718732" r:id="rId170"/>
        </w:object>
      </w:r>
      <w:r w:rsidR="00F14210">
        <w:rPr>
          <w:rFonts w:cs="Times New Roman" w:hint="eastAsia"/>
          <w:szCs w:val="21"/>
        </w:rPr>
        <w:t xml:space="preserve"> </w:t>
      </w:r>
      <w:r w:rsidR="00F14210" w:rsidRPr="005413FB">
        <w:rPr>
          <w:rFonts w:cs="Times New Roman"/>
          <w:szCs w:val="21"/>
        </w:rPr>
        <w:t>的适应度</w:t>
      </w:r>
      <w:r w:rsidR="00F14210" w:rsidRPr="005413FB">
        <w:rPr>
          <w:rFonts w:cs="Times New Roman" w:hint="eastAsia"/>
          <w:szCs w:val="21"/>
        </w:rPr>
        <w:t>&gt;</w:t>
      </w:r>
      <w:r w:rsidR="00F14210" w:rsidRPr="008E33CF">
        <w:rPr>
          <w:rFonts w:cs="Times New Roman"/>
          <w:position w:val="-14"/>
          <w:szCs w:val="21"/>
        </w:rPr>
        <w:object w:dxaOrig="440" w:dyaOrig="380" w14:anchorId="51B5CD66">
          <v:shape id="_x0000_i1107" type="#_x0000_t75" style="width:21.5pt;height:19.15pt" o:ole="">
            <v:imagedata r:id="rId171" o:title=""/>
          </v:shape>
          <o:OLEObject Type="Embed" ProgID="Equation.DSMT4" ShapeID="_x0000_i1107" DrawAspect="Content" ObjectID="_1784718733" r:id="rId172"/>
        </w:object>
      </w:r>
      <w:r w:rsidR="00F14210" w:rsidRPr="005413FB">
        <w:rPr>
          <w:rFonts w:cs="Times New Roman"/>
          <w:szCs w:val="21"/>
        </w:rPr>
        <w:t>的适应度</w:t>
      </w:r>
      <w:r>
        <w:rPr>
          <w:rFonts w:cs="Times New Roman" w:hint="eastAsia"/>
          <w:szCs w:val="21"/>
        </w:rPr>
        <w:t>，</w:t>
      </w:r>
      <w:r w:rsidR="00F14210" w:rsidRPr="00782505">
        <w:rPr>
          <w:rFonts w:cs="Times New Roman"/>
          <w:szCs w:val="21"/>
        </w:rPr>
        <w:t>更新</w:t>
      </w:r>
      <w:r w:rsidR="00F14210" w:rsidRPr="008E33CF">
        <w:rPr>
          <w:rFonts w:cs="Times New Roman"/>
          <w:position w:val="-14"/>
          <w:szCs w:val="21"/>
        </w:rPr>
        <w:object w:dxaOrig="820" w:dyaOrig="380" w14:anchorId="12041081">
          <v:shape id="_x0000_i1108" type="#_x0000_t75" style="width:41.15pt;height:19.15pt" o:ole="">
            <v:imagedata r:id="rId173" o:title=""/>
          </v:shape>
          <o:OLEObject Type="Embed" ProgID="Equation.DSMT4" ShapeID="_x0000_i1108" DrawAspect="Content" ObjectID="_1784718734" r:id="rId174"/>
        </w:object>
      </w:r>
    </w:p>
    <w:p w14:paraId="0CE3DD4B" w14:textId="5ED46CD0" w:rsidR="00F14210" w:rsidRDefault="00D20045" w:rsidP="00372DEE">
      <w:pPr>
        <w:spacing w:line="320" w:lineRule="exact"/>
        <w:rPr>
          <w:rFonts w:cs="Times New Roman"/>
          <w:szCs w:val="21"/>
        </w:rPr>
      </w:pPr>
      <w:r>
        <w:rPr>
          <w:rFonts w:cs="Times New Roman"/>
          <w:szCs w:val="21"/>
        </w:rPr>
        <w:t>7</w:t>
      </w:r>
      <w:r>
        <w:rPr>
          <w:rFonts w:cs="Times New Roman" w:hint="eastAsia"/>
          <w:szCs w:val="21"/>
        </w:rPr>
        <w:t>）</w:t>
      </w:r>
      <w:r w:rsidR="00F14210" w:rsidRPr="00782505">
        <w:rPr>
          <w:rFonts w:cs="Times New Roman"/>
          <w:szCs w:val="21"/>
        </w:rPr>
        <w:t xml:space="preserve">End </w:t>
      </w:r>
      <w:r w:rsidR="00F14210" w:rsidRPr="00782505">
        <w:rPr>
          <w:rFonts w:cs="Times New Roman" w:hint="eastAsia"/>
          <w:szCs w:val="21"/>
        </w:rPr>
        <w:t>i</w:t>
      </w:r>
      <w:r w:rsidR="00F14210" w:rsidRPr="00782505">
        <w:rPr>
          <w:rFonts w:cs="Times New Roman"/>
          <w:szCs w:val="21"/>
        </w:rPr>
        <w:t>f</w:t>
      </w:r>
    </w:p>
    <w:p w14:paraId="2F8C8B2E" w14:textId="40F08723" w:rsidR="00F14210" w:rsidRDefault="00D20045" w:rsidP="00372DEE">
      <w:pPr>
        <w:spacing w:line="320" w:lineRule="exact"/>
        <w:rPr>
          <w:rFonts w:cs="Times New Roman"/>
          <w:szCs w:val="21"/>
        </w:rPr>
      </w:pPr>
      <w:r>
        <w:rPr>
          <w:rFonts w:cs="Times New Roman"/>
          <w:szCs w:val="21"/>
        </w:rPr>
        <w:t>8</w:t>
      </w:r>
      <w:r>
        <w:rPr>
          <w:rFonts w:cs="Times New Roman" w:hint="eastAsia"/>
          <w:szCs w:val="21"/>
        </w:rPr>
        <w:t>）</w:t>
      </w:r>
      <w:r w:rsidR="00F14210" w:rsidRPr="00782505">
        <w:rPr>
          <w:rFonts w:cs="Times New Roman"/>
          <w:szCs w:val="21"/>
        </w:rPr>
        <w:t>End while</w:t>
      </w:r>
    </w:p>
    <w:p w14:paraId="7FE08622" w14:textId="6A384451" w:rsidR="00F14210" w:rsidRDefault="00D20045" w:rsidP="00372DEE">
      <w:pPr>
        <w:spacing w:line="320" w:lineRule="exact"/>
        <w:rPr>
          <w:rFonts w:cs="Times New Roman"/>
          <w:szCs w:val="21"/>
        </w:rPr>
      </w:pPr>
      <w:r>
        <w:rPr>
          <w:rFonts w:cs="Times New Roman"/>
          <w:szCs w:val="21"/>
        </w:rPr>
        <w:t>9</w:t>
      </w:r>
      <w:r>
        <w:rPr>
          <w:rFonts w:cs="Times New Roman" w:hint="eastAsia"/>
          <w:szCs w:val="21"/>
        </w:rPr>
        <w:t>）</w:t>
      </w:r>
      <w:r w:rsidR="00F14210" w:rsidRPr="00782505">
        <w:rPr>
          <w:rFonts w:cs="Times New Roman"/>
          <w:szCs w:val="21"/>
        </w:rPr>
        <w:t>End while</w:t>
      </w:r>
    </w:p>
    <w:p w14:paraId="5474888C" w14:textId="77777777" w:rsidR="00F14210" w:rsidRDefault="00F14210" w:rsidP="00E1262E">
      <w:pPr>
        <w:rPr>
          <w:rFonts w:cs="Times New Roman"/>
          <w:b/>
          <w:bCs/>
          <w:sz w:val="24"/>
          <w:szCs w:val="32"/>
        </w:rPr>
      </w:pPr>
    </w:p>
    <w:p w14:paraId="53FFA828" w14:textId="789DAFF7" w:rsidR="0041492F" w:rsidRPr="00763F19" w:rsidRDefault="0041492F" w:rsidP="00E1262E">
      <w:pPr>
        <w:rPr>
          <w:rFonts w:cs="Times New Roman"/>
          <w:b/>
          <w:bCs/>
          <w:sz w:val="24"/>
          <w:szCs w:val="32"/>
        </w:rPr>
      </w:pPr>
      <w:r w:rsidRPr="00763F19">
        <w:rPr>
          <w:rFonts w:cs="Times New Roman"/>
          <w:b/>
          <w:bCs/>
          <w:sz w:val="24"/>
          <w:szCs w:val="32"/>
        </w:rPr>
        <w:t>3</w:t>
      </w:r>
      <w:r w:rsidRPr="00763F19">
        <w:rPr>
          <w:rFonts w:cs="Times New Roman"/>
          <w:b/>
          <w:bCs/>
          <w:sz w:val="24"/>
          <w:szCs w:val="32"/>
        </w:rPr>
        <w:t>仿真结果分析</w:t>
      </w:r>
    </w:p>
    <w:p w14:paraId="13DDEF0A" w14:textId="05792D2F" w:rsidR="00D14D3F" w:rsidRDefault="00D14D3F" w:rsidP="00400B24">
      <w:pPr>
        <w:ind w:firstLineChars="200" w:firstLine="420"/>
        <w:rPr>
          <w:rFonts w:cs="Times New Roman"/>
        </w:rPr>
      </w:pPr>
      <w:r w:rsidRPr="00763F19">
        <w:rPr>
          <w:rFonts w:cs="Times New Roman"/>
        </w:rPr>
        <w:t>本节</w:t>
      </w:r>
      <w:r w:rsidR="00400B24" w:rsidRPr="00763F19">
        <w:rPr>
          <w:rFonts w:cs="Times New Roman"/>
        </w:rPr>
        <w:t>通过仿真</w:t>
      </w:r>
      <w:r w:rsidR="00DA281A" w:rsidRPr="00763F19">
        <w:rPr>
          <w:rFonts w:cs="Times New Roman"/>
        </w:rPr>
        <w:t>结果</w:t>
      </w:r>
      <w:r w:rsidR="00400B24" w:rsidRPr="00763F19">
        <w:rPr>
          <w:rFonts w:cs="Times New Roman"/>
        </w:rPr>
        <w:t>对</w:t>
      </w:r>
      <w:r w:rsidR="00CD7311">
        <w:rPr>
          <w:rFonts w:cs="Times New Roman" w:hint="eastAsia"/>
        </w:rPr>
        <w:t>LC-</w:t>
      </w:r>
      <w:r w:rsidR="00CD7311">
        <w:rPr>
          <w:rFonts w:cs="Times New Roman"/>
        </w:rPr>
        <w:t>RIS</w:t>
      </w:r>
      <w:r w:rsidR="00CD7311">
        <w:rPr>
          <w:rFonts w:cs="Times New Roman" w:hint="eastAsia"/>
        </w:rPr>
        <w:t>辅助的</w:t>
      </w:r>
      <w:r w:rsidR="00400B24" w:rsidRPr="00763F19">
        <w:rPr>
          <w:rFonts w:cs="Times New Roman"/>
        </w:rPr>
        <w:t>VLC</w:t>
      </w:r>
      <w:r w:rsidR="00400B24" w:rsidRPr="00763F19">
        <w:rPr>
          <w:rFonts w:cs="Times New Roman"/>
        </w:rPr>
        <w:t>系统的物理层安全传输性能进行评估，仿真相关参数如表</w:t>
      </w:r>
      <w:r w:rsidR="00BC2C1D" w:rsidRPr="00763F19">
        <w:rPr>
          <w:rFonts w:cs="Times New Roman"/>
        </w:rPr>
        <w:t>1</w:t>
      </w:r>
      <w:r w:rsidR="00ED0E94">
        <w:rPr>
          <w:rFonts w:cs="Times New Roman" w:hint="eastAsia"/>
        </w:rPr>
        <w:t>所示</w:t>
      </w:r>
      <w:r w:rsidR="00400B24" w:rsidRPr="00763F19">
        <w:rPr>
          <w:rFonts w:cs="Times New Roman"/>
        </w:rPr>
        <w:t>。</w:t>
      </w:r>
    </w:p>
    <w:p w14:paraId="5F4B15B7" w14:textId="2CDCC26A" w:rsidR="00CD50B9" w:rsidRPr="000E7536" w:rsidRDefault="00CD50B9" w:rsidP="00CD50B9">
      <w:pPr>
        <w:jc w:val="center"/>
        <w:rPr>
          <w:rFonts w:cs="Times New Roman"/>
          <w:b/>
          <w:sz w:val="18"/>
          <w:szCs w:val="20"/>
        </w:rPr>
      </w:pPr>
      <w:r w:rsidRPr="000E7536">
        <w:rPr>
          <w:rFonts w:cs="Times New Roman"/>
          <w:b/>
          <w:sz w:val="18"/>
          <w:szCs w:val="20"/>
        </w:rPr>
        <w:t>表</w:t>
      </w:r>
      <w:r w:rsidRPr="000E7536">
        <w:rPr>
          <w:rFonts w:cs="Times New Roman"/>
          <w:b/>
          <w:sz w:val="18"/>
          <w:szCs w:val="20"/>
        </w:rPr>
        <w:t xml:space="preserve">1 </w:t>
      </w:r>
      <w:r w:rsidRPr="000E7536">
        <w:rPr>
          <w:rFonts w:cs="Times New Roman"/>
          <w:b/>
          <w:sz w:val="18"/>
          <w:szCs w:val="20"/>
        </w:rPr>
        <w:t>仿真参数表</w:t>
      </w:r>
    </w:p>
    <w:tbl>
      <w:tblPr>
        <w:tblStyle w:val="a7"/>
        <w:tblW w:w="0" w:type="auto"/>
        <w:jc w:val="center"/>
        <w:tbl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181"/>
      </w:tblGrid>
      <w:tr w:rsidR="003D2E98" w:rsidRPr="00763F19" w14:paraId="15C4DF70" w14:textId="77777777" w:rsidTr="00086FDC">
        <w:trPr>
          <w:trHeight w:val="278"/>
          <w:jc w:val="center"/>
        </w:trPr>
        <w:tc>
          <w:tcPr>
            <w:tcW w:w="2410" w:type="dxa"/>
            <w:tcBorders>
              <w:top w:val="single" w:sz="12" w:space="0" w:color="000000" w:themeColor="text1"/>
              <w:bottom w:val="single" w:sz="8" w:space="0" w:color="000000" w:themeColor="text1"/>
            </w:tcBorders>
          </w:tcPr>
          <w:p w14:paraId="729249ED" w14:textId="77777777" w:rsidR="003D2E98" w:rsidRPr="00763F19" w:rsidRDefault="003D2E98" w:rsidP="00E1262E">
            <w:pPr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参数</w:t>
            </w:r>
          </w:p>
        </w:tc>
        <w:tc>
          <w:tcPr>
            <w:tcW w:w="2181" w:type="dxa"/>
            <w:tcBorders>
              <w:top w:val="single" w:sz="12" w:space="0" w:color="000000" w:themeColor="text1"/>
              <w:bottom w:val="single" w:sz="8" w:space="0" w:color="000000" w:themeColor="text1"/>
            </w:tcBorders>
          </w:tcPr>
          <w:p w14:paraId="17F4649F" w14:textId="77777777" w:rsidR="003D2E98" w:rsidRPr="00763F19" w:rsidRDefault="003D2E98" w:rsidP="00E1262E">
            <w:pPr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取值</w:t>
            </w:r>
          </w:p>
        </w:tc>
      </w:tr>
      <w:tr w:rsidR="003D2E98" w:rsidRPr="00763F19" w14:paraId="4B8FF329" w14:textId="77777777" w:rsidTr="00086FDC">
        <w:trPr>
          <w:trHeight w:val="289"/>
          <w:jc w:val="center"/>
        </w:trPr>
        <w:tc>
          <w:tcPr>
            <w:tcW w:w="2410" w:type="dxa"/>
            <w:tcBorders>
              <w:top w:val="single" w:sz="8" w:space="0" w:color="000000" w:themeColor="text1"/>
            </w:tcBorders>
          </w:tcPr>
          <w:p w14:paraId="3CBC7D97" w14:textId="7F0449DC" w:rsidR="003D2E98" w:rsidRPr="00763F19" w:rsidRDefault="003D2E98" w:rsidP="000E753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房间大小</w:t>
            </w:r>
            <w:r w:rsidRPr="000E7536">
              <w:rPr>
                <w:rFonts w:cs="Times New Roman"/>
                <w:i/>
                <w:sz w:val="18"/>
                <w:szCs w:val="18"/>
              </w:rPr>
              <w:t>x</w:t>
            </w:r>
            <w:r>
              <w:rPr>
                <w:rFonts w:cs="Times New Roman"/>
                <w:sz w:val="18"/>
                <w:szCs w:val="18"/>
              </w:rPr>
              <w:t>×</w:t>
            </w:r>
            <w:r w:rsidRPr="000E7536">
              <w:rPr>
                <w:rFonts w:cs="Times New Roman"/>
                <w:i/>
                <w:sz w:val="18"/>
                <w:szCs w:val="18"/>
              </w:rPr>
              <w:t>y</w:t>
            </w:r>
            <w:r>
              <w:rPr>
                <w:rFonts w:cs="Times New Roman"/>
                <w:sz w:val="18"/>
                <w:szCs w:val="18"/>
              </w:rPr>
              <w:t>×</w:t>
            </w:r>
            <w:r w:rsidRPr="000E7536">
              <w:rPr>
                <w:rFonts w:cs="Times New Roman"/>
                <w:i/>
                <w:sz w:val="18"/>
                <w:szCs w:val="18"/>
              </w:rPr>
              <w:t>z</w:t>
            </w:r>
            <w:r>
              <w:rPr>
                <w:rFonts w:cs="Times New Roman"/>
                <w:sz w:val="18"/>
                <w:szCs w:val="18"/>
              </w:rPr>
              <w:t>/m</w:t>
            </w:r>
          </w:p>
        </w:tc>
        <w:tc>
          <w:tcPr>
            <w:tcW w:w="2181" w:type="dxa"/>
            <w:tcBorders>
              <w:top w:val="single" w:sz="8" w:space="0" w:color="000000" w:themeColor="text1"/>
            </w:tcBorders>
          </w:tcPr>
          <w:p w14:paraId="5645B725" w14:textId="1763449C" w:rsidR="003D2E98" w:rsidRPr="00763F19" w:rsidRDefault="003D2E98" w:rsidP="000E753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5×5×3</w:t>
            </w:r>
          </w:p>
        </w:tc>
      </w:tr>
      <w:tr w:rsidR="003D2E98" w:rsidRPr="00763F19" w14:paraId="275E4257" w14:textId="77777777" w:rsidTr="00086FDC">
        <w:trPr>
          <w:trHeight w:val="289"/>
          <w:jc w:val="center"/>
        </w:trPr>
        <w:tc>
          <w:tcPr>
            <w:tcW w:w="2410" w:type="dxa"/>
          </w:tcPr>
          <w:p w14:paraId="6C705B3C" w14:textId="1E734EB7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接收机高度</w:t>
            </w:r>
            <w:r w:rsidRPr="00EB3DB1">
              <w:rPr>
                <w:rFonts w:cs="Times New Roman"/>
                <w:i/>
                <w:iCs/>
                <w:position w:val="-12"/>
                <w:sz w:val="18"/>
                <w:szCs w:val="18"/>
              </w:rPr>
              <w:object w:dxaOrig="260" w:dyaOrig="360" w14:anchorId="0EF3EC88">
                <v:shape id="_x0000_i1109" type="#_x0000_t75" style="width:12.6pt;height:18.7pt" o:ole="">
                  <v:imagedata r:id="rId175" o:title=""/>
                </v:shape>
                <o:OLEObject Type="Embed" ProgID="Equation.DSMT4" ShapeID="_x0000_i1109" DrawAspect="Content" ObjectID="_1784718735" r:id="rId176"/>
              </w:object>
            </w:r>
            <w:r w:rsidRPr="00086FDC">
              <w:rPr>
                <w:rFonts w:cs="Times New Roman"/>
                <w:iCs/>
                <w:sz w:val="18"/>
                <w:szCs w:val="18"/>
              </w:rPr>
              <w:t>/m</w:t>
            </w:r>
          </w:p>
        </w:tc>
        <w:tc>
          <w:tcPr>
            <w:tcW w:w="2181" w:type="dxa"/>
          </w:tcPr>
          <w:p w14:paraId="31ABD02E" w14:textId="7E5B10A1" w:rsidR="003D2E98" w:rsidRPr="00763F19" w:rsidRDefault="003D2E98" w:rsidP="00086FDC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0.85</w:t>
            </w:r>
          </w:p>
        </w:tc>
      </w:tr>
      <w:tr w:rsidR="003D2E98" w:rsidRPr="00763F19" w14:paraId="4DA409AA" w14:textId="77777777" w:rsidTr="00086FDC">
        <w:trPr>
          <w:trHeight w:val="289"/>
          <w:jc w:val="center"/>
        </w:trPr>
        <w:tc>
          <w:tcPr>
            <w:tcW w:w="2410" w:type="dxa"/>
          </w:tcPr>
          <w:p w14:paraId="6623BDF9" w14:textId="6FA15FE8" w:rsidR="003D2E98" w:rsidRPr="00763F19" w:rsidRDefault="003D2E98" w:rsidP="00385572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PD</w:t>
            </w:r>
            <w:r w:rsidRPr="00763F19">
              <w:rPr>
                <w:rFonts w:cs="Times New Roman"/>
                <w:sz w:val="18"/>
                <w:szCs w:val="18"/>
              </w:rPr>
              <w:t>的物理面积</w:t>
            </w:r>
            <w:r w:rsidRPr="008E33CF">
              <w:rPr>
                <w:rFonts w:cs="Times New Roman"/>
                <w:position w:val="-10"/>
                <w:sz w:val="18"/>
                <w:szCs w:val="18"/>
              </w:rPr>
              <w:object w:dxaOrig="360" w:dyaOrig="320" w14:anchorId="11A7C970">
                <v:shape id="_x0000_i1110" type="#_x0000_t75" style="width:18.7pt;height:15.45pt" o:ole="">
                  <v:imagedata r:id="rId177" o:title=""/>
                </v:shape>
                <o:OLEObject Type="Embed" ProgID="Equation.DSMT4" ShapeID="_x0000_i1110" DrawAspect="Content" ObjectID="_1784718736" r:id="rId178"/>
              </w:object>
            </w:r>
            <w:r w:rsidRPr="00086FDC">
              <w:rPr>
                <w:rFonts w:cs="Times New Roman"/>
                <w:sz w:val="18"/>
                <w:szCs w:val="18"/>
              </w:rPr>
              <w:t>/</w:t>
            </w:r>
            <w:r w:rsidRPr="00763F19">
              <w:rPr>
                <w:rFonts w:cs="Times New Roman"/>
                <w:sz w:val="18"/>
                <w:szCs w:val="18"/>
              </w:rPr>
              <w:t>m</w:t>
            </w:r>
            <w:r w:rsidRPr="00763F19">
              <w:rPr>
                <w:rFonts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181" w:type="dxa"/>
          </w:tcPr>
          <w:p w14:paraId="0902DB4F" w14:textId="707D7111" w:rsidR="003D2E98" w:rsidRPr="00763F19" w:rsidRDefault="003D2E98" w:rsidP="00086FDC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10</w:t>
            </w:r>
            <w:r w:rsidRPr="00763F19">
              <w:rPr>
                <w:rFonts w:cs="Times New Roman"/>
                <w:sz w:val="18"/>
                <w:szCs w:val="18"/>
                <w:vertAlign w:val="superscript"/>
              </w:rPr>
              <w:t>-4</w:t>
            </w:r>
          </w:p>
        </w:tc>
      </w:tr>
      <w:tr w:rsidR="003D2E98" w:rsidRPr="00763F19" w14:paraId="217FD222" w14:textId="77777777" w:rsidTr="00086FDC">
        <w:trPr>
          <w:trHeight w:val="289"/>
          <w:jc w:val="center"/>
        </w:trPr>
        <w:tc>
          <w:tcPr>
            <w:tcW w:w="2410" w:type="dxa"/>
          </w:tcPr>
          <w:p w14:paraId="29139FCB" w14:textId="487AB4E5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半功率角</w:t>
            </w:r>
            <w:r w:rsidRPr="008E33CF">
              <w:rPr>
                <w:position w:val="-10"/>
              </w:rPr>
              <w:object w:dxaOrig="360" w:dyaOrig="320" w14:anchorId="0A210C89">
                <v:shape id="_x0000_i1111" type="#_x0000_t75" style="width:18.7pt;height:15.45pt" o:ole="">
                  <v:imagedata r:id="rId179" o:title=""/>
                </v:shape>
                <o:OLEObject Type="Embed" ProgID="Equation.DSMT4" ShapeID="_x0000_i1111" DrawAspect="Content" ObjectID="_1784718737" r:id="rId180"/>
              </w:object>
            </w:r>
            <w:r>
              <w:rPr>
                <w:rFonts w:cs="Times New Roman" w:hint="eastAsia"/>
                <w:sz w:val="18"/>
                <w:szCs w:val="18"/>
              </w:rPr>
              <w:t>/</w:t>
            </w:r>
            <w:r>
              <w:rPr>
                <w:rFonts w:cs="Times New Roman" w:hint="eastAsia"/>
                <w:sz w:val="18"/>
                <w:szCs w:val="18"/>
              </w:rPr>
              <w:t>（</w:t>
            </w:r>
            <w:r w:rsidRPr="00763F19">
              <w:rPr>
                <w:rFonts w:cs="Times New Roman"/>
                <w:sz w:val="18"/>
                <w:szCs w:val="18"/>
              </w:rPr>
              <w:t>°</w:t>
            </w:r>
            <w:r>
              <w:rPr>
                <w:rFonts w:cs="Times New Roman"/>
                <w:sz w:val="18"/>
                <w:szCs w:val="18"/>
              </w:rPr>
              <w:t>）</w:t>
            </w:r>
          </w:p>
        </w:tc>
        <w:tc>
          <w:tcPr>
            <w:tcW w:w="2181" w:type="dxa"/>
          </w:tcPr>
          <w:p w14:paraId="3F6F0782" w14:textId="1EF6D87B" w:rsidR="003D2E98" w:rsidRPr="00763F19" w:rsidRDefault="003D2E98" w:rsidP="00086FDC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70</w:t>
            </w:r>
          </w:p>
        </w:tc>
      </w:tr>
      <w:tr w:rsidR="003D2E98" w:rsidRPr="00763F19" w14:paraId="3EA49918" w14:textId="77777777" w:rsidTr="00086FDC">
        <w:trPr>
          <w:trHeight w:val="289"/>
          <w:jc w:val="center"/>
        </w:trPr>
        <w:tc>
          <w:tcPr>
            <w:tcW w:w="2410" w:type="dxa"/>
          </w:tcPr>
          <w:p w14:paraId="3FAD15E7" w14:textId="6837C59C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接收机的滤光片增益</w:t>
            </w:r>
            <w:r w:rsidRPr="008E33CF">
              <w:rPr>
                <w:rFonts w:cs="Times New Roman"/>
                <w:position w:val="-12"/>
                <w:sz w:val="18"/>
                <w:szCs w:val="18"/>
              </w:rPr>
              <w:object w:dxaOrig="520" w:dyaOrig="340" w14:anchorId="0C670BAE">
                <v:shape id="_x0000_i1112" type="#_x0000_t75" style="width:26.2pt;height:18.25pt" o:ole="">
                  <v:imagedata r:id="rId181" o:title=""/>
                </v:shape>
                <o:OLEObject Type="Embed" ProgID="Equation.DSMT4" ShapeID="_x0000_i1112" DrawAspect="Content" ObjectID="_1784718738" r:id="rId182"/>
              </w:object>
            </w:r>
          </w:p>
        </w:tc>
        <w:tc>
          <w:tcPr>
            <w:tcW w:w="2181" w:type="dxa"/>
          </w:tcPr>
          <w:p w14:paraId="794A9E37" w14:textId="77777777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1.0</w:t>
            </w:r>
          </w:p>
        </w:tc>
      </w:tr>
      <w:tr w:rsidR="003D2E98" w:rsidRPr="00763F19" w14:paraId="367D0FA9" w14:textId="77777777" w:rsidTr="00086FDC">
        <w:trPr>
          <w:trHeight w:val="289"/>
          <w:jc w:val="center"/>
        </w:trPr>
        <w:tc>
          <w:tcPr>
            <w:tcW w:w="2410" w:type="dxa"/>
          </w:tcPr>
          <w:p w14:paraId="4B9203F6" w14:textId="79BDB250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滤光片内部折射率</w:t>
            </w:r>
            <w:r w:rsidRPr="006B3F0F">
              <w:rPr>
                <w:rFonts w:cs="Times New Roman"/>
                <w:position w:val="-6"/>
                <w:sz w:val="18"/>
                <w:szCs w:val="18"/>
              </w:rPr>
              <w:object w:dxaOrig="180" w:dyaOrig="200" w14:anchorId="597507EB">
                <v:shape id="_x0000_i1113" type="#_x0000_t75" style="width:8.4pt;height:9.35pt" o:ole="">
                  <v:imagedata r:id="rId183" o:title=""/>
                </v:shape>
                <o:OLEObject Type="Embed" ProgID="Equation.DSMT4" ShapeID="_x0000_i1113" DrawAspect="Content" ObjectID="_1784718739" r:id="rId184"/>
              </w:object>
            </w:r>
          </w:p>
        </w:tc>
        <w:tc>
          <w:tcPr>
            <w:tcW w:w="2181" w:type="dxa"/>
          </w:tcPr>
          <w:p w14:paraId="3C8E3466" w14:textId="77777777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1.5</w:t>
            </w:r>
          </w:p>
        </w:tc>
      </w:tr>
      <w:tr w:rsidR="003D2E98" w:rsidRPr="00763F19" w14:paraId="38D540A5" w14:textId="77777777" w:rsidTr="00086FDC">
        <w:trPr>
          <w:trHeight w:val="289"/>
          <w:jc w:val="center"/>
        </w:trPr>
        <w:tc>
          <w:tcPr>
            <w:tcW w:w="2410" w:type="dxa"/>
          </w:tcPr>
          <w:p w14:paraId="76CEA1BB" w14:textId="0086DFE1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PD</w:t>
            </w:r>
            <w:r w:rsidRPr="00763F19">
              <w:rPr>
                <w:rFonts w:cs="Times New Roman"/>
                <w:sz w:val="18"/>
                <w:szCs w:val="18"/>
              </w:rPr>
              <w:t>的视场角</w:t>
            </w:r>
            <w:r w:rsidRPr="008E33CF">
              <w:rPr>
                <w:rFonts w:cs="Times New Roman"/>
                <w:i/>
                <w:iCs/>
                <w:position w:val="-10"/>
                <w:sz w:val="18"/>
                <w:szCs w:val="18"/>
              </w:rPr>
              <w:object w:dxaOrig="420" w:dyaOrig="320" w14:anchorId="68CA066D">
                <v:shape id="_x0000_i1114" type="#_x0000_t75" style="width:21.5pt;height:15.45pt" o:ole="">
                  <v:imagedata r:id="rId185" o:title=""/>
                </v:shape>
                <o:OLEObject Type="Embed" ProgID="Equation.DSMT4" ShapeID="_x0000_i1114" DrawAspect="Content" ObjectID="_1784718740" r:id="rId186"/>
              </w:object>
            </w:r>
            <w:r w:rsidR="00315EDA">
              <w:rPr>
                <w:rFonts w:cs="Times New Roman" w:hint="eastAsia"/>
                <w:sz w:val="18"/>
                <w:szCs w:val="18"/>
              </w:rPr>
              <w:t>/</w:t>
            </w:r>
            <w:r w:rsidR="00315EDA">
              <w:rPr>
                <w:rFonts w:cs="Times New Roman" w:hint="eastAsia"/>
                <w:sz w:val="18"/>
                <w:szCs w:val="18"/>
              </w:rPr>
              <w:t>（</w:t>
            </w:r>
            <w:r w:rsidR="00315EDA" w:rsidRPr="00763F19">
              <w:rPr>
                <w:rFonts w:cs="Times New Roman"/>
                <w:sz w:val="18"/>
                <w:szCs w:val="18"/>
              </w:rPr>
              <w:t>°</w:t>
            </w:r>
            <w:r w:rsidR="00315EDA">
              <w:rPr>
                <w:rFonts w:cs="Times New Roman"/>
                <w:sz w:val="18"/>
                <w:szCs w:val="18"/>
              </w:rPr>
              <w:t>）</w:t>
            </w:r>
          </w:p>
        </w:tc>
        <w:tc>
          <w:tcPr>
            <w:tcW w:w="2181" w:type="dxa"/>
          </w:tcPr>
          <w:p w14:paraId="00A0EDF3" w14:textId="7F0757E2" w:rsidR="003D2E98" w:rsidRPr="00763F19" w:rsidRDefault="003D2E98" w:rsidP="00315EDA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80</w:t>
            </w:r>
          </w:p>
        </w:tc>
      </w:tr>
      <w:tr w:rsidR="003D2E98" w:rsidRPr="00763F19" w14:paraId="7311FF3E" w14:textId="77777777" w:rsidTr="00086FDC">
        <w:trPr>
          <w:trHeight w:val="289"/>
          <w:jc w:val="center"/>
        </w:trPr>
        <w:tc>
          <w:tcPr>
            <w:tcW w:w="2410" w:type="dxa"/>
          </w:tcPr>
          <w:p w14:paraId="681DCAB7" w14:textId="206954AE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空气折射率</w:t>
            </w:r>
            <w:r w:rsidRPr="008E33CF">
              <w:rPr>
                <w:rFonts w:cs="Times New Roman"/>
                <w:position w:val="-10"/>
                <w:sz w:val="18"/>
                <w:szCs w:val="18"/>
              </w:rPr>
              <w:object w:dxaOrig="260" w:dyaOrig="320" w14:anchorId="1B4AD20F">
                <v:shape id="_x0000_i1115" type="#_x0000_t75" style="width:12.6pt;height:15.45pt" o:ole="">
                  <v:imagedata r:id="rId187" o:title=""/>
                </v:shape>
                <o:OLEObject Type="Embed" ProgID="Equation.DSMT4" ShapeID="_x0000_i1115" DrawAspect="Content" ObjectID="_1784718741" r:id="rId188"/>
              </w:object>
            </w:r>
          </w:p>
        </w:tc>
        <w:tc>
          <w:tcPr>
            <w:tcW w:w="2181" w:type="dxa"/>
          </w:tcPr>
          <w:p w14:paraId="67423C59" w14:textId="77777777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1.0</w:t>
            </w:r>
          </w:p>
        </w:tc>
      </w:tr>
      <w:tr w:rsidR="003D2E98" w:rsidRPr="00763F19" w14:paraId="0801CAA5" w14:textId="77777777" w:rsidTr="00086FDC">
        <w:trPr>
          <w:trHeight w:val="289"/>
          <w:jc w:val="center"/>
        </w:trPr>
        <w:tc>
          <w:tcPr>
            <w:tcW w:w="2410" w:type="dxa"/>
          </w:tcPr>
          <w:p w14:paraId="1479D05B" w14:textId="7994575E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阈值电压</w:t>
            </w:r>
            <w:r w:rsidRPr="008E33CF">
              <w:rPr>
                <w:rFonts w:cs="Times New Roman"/>
                <w:position w:val="-10"/>
                <w:sz w:val="18"/>
                <w:szCs w:val="18"/>
              </w:rPr>
              <w:object w:dxaOrig="260" w:dyaOrig="320" w14:anchorId="5A4B5057">
                <v:shape id="_x0000_i1116" type="#_x0000_t75" style="width:12.6pt;height:15.45pt" o:ole="">
                  <v:imagedata r:id="rId189" o:title=""/>
                </v:shape>
                <o:OLEObject Type="Embed" ProgID="Equation.DSMT4" ShapeID="_x0000_i1116" DrawAspect="Content" ObjectID="_1784718742" r:id="rId190"/>
              </w:object>
            </w:r>
            <w:r w:rsidR="00315EDA">
              <w:rPr>
                <w:rFonts w:cs="Times New Roman"/>
                <w:sz w:val="18"/>
                <w:szCs w:val="18"/>
              </w:rPr>
              <w:t>/V</w:t>
            </w:r>
          </w:p>
        </w:tc>
        <w:tc>
          <w:tcPr>
            <w:tcW w:w="2181" w:type="dxa"/>
          </w:tcPr>
          <w:p w14:paraId="120940A6" w14:textId="573DBD3B" w:rsidR="003D2E98" w:rsidRPr="00763F19" w:rsidRDefault="003D2E98" w:rsidP="00315EDA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1.34</w:t>
            </w:r>
          </w:p>
        </w:tc>
      </w:tr>
      <w:tr w:rsidR="003D2E98" w:rsidRPr="00763F19" w14:paraId="5A6109F6" w14:textId="77777777" w:rsidTr="00086FDC">
        <w:trPr>
          <w:trHeight w:val="283"/>
          <w:jc w:val="center"/>
        </w:trPr>
        <w:tc>
          <w:tcPr>
            <w:tcW w:w="2410" w:type="dxa"/>
          </w:tcPr>
          <w:p w14:paraId="47C7C11B" w14:textId="3F938468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常数电压</w:t>
            </w:r>
            <w:r w:rsidRPr="008E33CF">
              <w:rPr>
                <w:rFonts w:cs="Times New Roman"/>
                <w:position w:val="-10"/>
                <w:sz w:val="18"/>
                <w:szCs w:val="18"/>
              </w:rPr>
              <w:object w:dxaOrig="220" w:dyaOrig="320" w14:anchorId="5BE0A27A">
                <v:shape id="_x0000_i1117" type="#_x0000_t75" style="width:11.2pt;height:15.45pt" o:ole="">
                  <v:imagedata r:id="rId191" o:title=""/>
                </v:shape>
                <o:OLEObject Type="Embed" ProgID="Equation.DSMT4" ShapeID="_x0000_i1117" DrawAspect="Content" ObjectID="_1784718743" r:id="rId192"/>
              </w:object>
            </w:r>
            <w:r w:rsidR="00315EDA">
              <w:rPr>
                <w:rFonts w:cs="Times New Roman"/>
                <w:sz w:val="18"/>
                <w:szCs w:val="18"/>
              </w:rPr>
              <w:t>/V</w:t>
            </w:r>
          </w:p>
        </w:tc>
        <w:tc>
          <w:tcPr>
            <w:tcW w:w="2181" w:type="dxa"/>
          </w:tcPr>
          <w:p w14:paraId="472465C5" w14:textId="17818A93" w:rsidR="003D2E98" w:rsidRPr="00763F19" w:rsidRDefault="003D2E98" w:rsidP="00315EDA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1.0</w:t>
            </w:r>
          </w:p>
        </w:tc>
      </w:tr>
      <w:tr w:rsidR="003D2E98" w:rsidRPr="00763F19" w14:paraId="3E2431DF" w14:textId="77777777" w:rsidTr="00086FDC">
        <w:trPr>
          <w:trHeight w:val="289"/>
          <w:jc w:val="center"/>
        </w:trPr>
        <w:tc>
          <w:tcPr>
            <w:tcW w:w="2410" w:type="dxa"/>
          </w:tcPr>
          <w:p w14:paraId="57C80293" w14:textId="684A79CB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液晶</w:t>
            </w:r>
            <w:r w:rsidRPr="00763F19">
              <w:rPr>
                <w:rFonts w:cs="Times New Roman"/>
                <w:sz w:val="18"/>
                <w:szCs w:val="18"/>
              </w:rPr>
              <w:t>RIS</w:t>
            </w:r>
            <w:r w:rsidRPr="00763F19">
              <w:rPr>
                <w:rFonts w:cs="Times New Roman"/>
                <w:sz w:val="18"/>
                <w:szCs w:val="18"/>
              </w:rPr>
              <w:t>的上限折射率</w:t>
            </w:r>
            <w:r w:rsidRPr="008E33CF">
              <w:rPr>
                <w:rFonts w:cs="Times New Roman"/>
                <w:position w:val="-10"/>
                <w:sz w:val="18"/>
                <w:szCs w:val="18"/>
              </w:rPr>
              <w:object w:dxaOrig="240" w:dyaOrig="320" w14:anchorId="698D2ED4">
                <v:shape id="_x0000_i1118" type="#_x0000_t75" style="width:11.7pt;height:15.45pt" o:ole="">
                  <v:imagedata r:id="rId193" o:title=""/>
                </v:shape>
                <o:OLEObject Type="Embed" ProgID="Equation.DSMT4" ShapeID="_x0000_i1118" DrawAspect="Content" ObjectID="_1784718744" r:id="rId194"/>
              </w:object>
            </w:r>
          </w:p>
        </w:tc>
        <w:tc>
          <w:tcPr>
            <w:tcW w:w="2181" w:type="dxa"/>
          </w:tcPr>
          <w:p w14:paraId="38F8DC32" w14:textId="77777777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1.7</w:t>
            </w:r>
          </w:p>
        </w:tc>
      </w:tr>
      <w:tr w:rsidR="003D2E98" w:rsidRPr="00763F19" w14:paraId="47E0A338" w14:textId="77777777" w:rsidTr="00086FDC">
        <w:trPr>
          <w:trHeight w:val="289"/>
          <w:jc w:val="center"/>
        </w:trPr>
        <w:tc>
          <w:tcPr>
            <w:tcW w:w="2410" w:type="dxa"/>
          </w:tcPr>
          <w:p w14:paraId="0D9A0B56" w14:textId="5D6BE3D4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液晶</w:t>
            </w:r>
            <w:r w:rsidRPr="00763F19">
              <w:rPr>
                <w:rFonts w:cs="Times New Roman"/>
                <w:sz w:val="18"/>
                <w:szCs w:val="18"/>
              </w:rPr>
              <w:t>RIS</w:t>
            </w:r>
            <w:r w:rsidRPr="00763F19">
              <w:rPr>
                <w:rFonts w:cs="Times New Roman"/>
                <w:sz w:val="18"/>
                <w:szCs w:val="18"/>
              </w:rPr>
              <w:t>的下限折射率</w:t>
            </w:r>
            <w:r w:rsidRPr="008E33CF">
              <w:rPr>
                <w:rFonts w:cs="Times New Roman"/>
                <w:position w:val="-10"/>
                <w:sz w:val="18"/>
                <w:szCs w:val="18"/>
              </w:rPr>
              <w:object w:dxaOrig="240" w:dyaOrig="320" w14:anchorId="496C5E56">
                <v:shape id="_x0000_i1119" type="#_x0000_t75" style="width:11.7pt;height:15.45pt" o:ole="">
                  <v:imagedata r:id="rId195" o:title=""/>
                </v:shape>
                <o:OLEObject Type="Embed" ProgID="Equation.DSMT4" ShapeID="_x0000_i1119" DrawAspect="Content" ObjectID="_1784718745" r:id="rId196"/>
              </w:object>
            </w:r>
          </w:p>
        </w:tc>
        <w:tc>
          <w:tcPr>
            <w:tcW w:w="2181" w:type="dxa"/>
          </w:tcPr>
          <w:p w14:paraId="5CB2868C" w14:textId="77777777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1.5</w:t>
            </w:r>
          </w:p>
        </w:tc>
      </w:tr>
      <w:tr w:rsidR="003D2E98" w:rsidRPr="00763F19" w14:paraId="57C22621" w14:textId="77777777" w:rsidTr="00086FDC">
        <w:trPr>
          <w:trHeight w:val="289"/>
          <w:jc w:val="center"/>
        </w:trPr>
        <w:tc>
          <w:tcPr>
            <w:tcW w:w="2410" w:type="dxa"/>
          </w:tcPr>
          <w:p w14:paraId="0FE26693" w14:textId="1A13733A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液晶</w:t>
            </w:r>
            <w:r w:rsidRPr="00763F19">
              <w:rPr>
                <w:rFonts w:cs="Times New Roman"/>
                <w:sz w:val="18"/>
                <w:szCs w:val="18"/>
              </w:rPr>
              <w:t>RIS</w:t>
            </w:r>
            <w:r w:rsidRPr="00763F19">
              <w:rPr>
                <w:rFonts w:cs="Times New Roman"/>
                <w:sz w:val="18"/>
                <w:szCs w:val="18"/>
              </w:rPr>
              <w:t>的厚度</w:t>
            </w:r>
            <w:r w:rsidRPr="001A342B">
              <w:rPr>
                <w:rFonts w:cs="Times New Roman"/>
                <w:position w:val="-6"/>
                <w:sz w:val="18"/>
                <w:szCs w:val="18"/>
              </w:rPr>
              <w:object w:dxaOrig="200" w:dyaOrig="260" w14:anchorId="1730F655">
                <v:shape id="_x0000_i1120" type="#_x0000_t75" style="width:9.35pt;height:12.6pt" o:ole="">
                  <v:imagedata r:id="rId197" o:title=""/>
                </v:shape>
                <o:OLEObject Type="Embed" ProgID="Equation.DSMT4" ShapeID="_x0000_i1120" DrawAspect="Content" ObjectID="_1784718746" r:id="rId198"/>
              </w:object>
            </w:r>
            <w:r w:rsidR="00315EDA">
              <w:rPr>
                <w:rFonts w:cs="Times New Roman"/>
                <w:sz w:val="18"/>
                <w:szCs w:val="18"/>
              </w:rPr>
              <w:t>/mm</w:t>
            </w:r>
          </w:p>
        </w:tc>
        <w:tc>
          <w:tcPr>
            <w:tcW w:w="2181" w:type="dxa"/>
          </w:tcPr>
          <w:p w14:paraId="58949918" w14:textId="3D93597F" w:rsidR="003D2E98" w:rsidRPr="00763F19" w:rsidRDefault="003D2E98" w:rsidP="00315EDA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0.75</w:t>
            </w:r>
          </w:p>
        </w:tc>
      </w:tr>
      <w:tr w:rsidR="003D2E98" w:rsidRPr="00763F19" w14:paraId="087E41FF" w14:textId="77777777" w:rsidTr="00086FDC">
        <w:trPr>
          <w:trHeight w:val="289"/>
          <w:jc w:val="center"/>
        </w:trPr>
        <w:tc>
          <w:tcPr>
            <w:tcW w:w="2410" w:type="dxa"/>
          </w:tcPr>
          <w:p w14:paraId="4E3D95DB" w14:textId="445EC1C9" w:rsidR="003D2E98" w:rsidRPr="00763F19" w:rsidRDefault="003D2E98" w:rsidP="00C46356">
            <w:pPr>
              <w:snapToGrid w:val="0"/>
              <w:spacing w:line="320" w:lineRule="exact"/>
              <w:rPr>
                <w:rFonts w:cs="Times New Roman" w:hint="eastAsia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电光系数</w:t>
            </w:r>
            <w:r w:rsidRPr="001A342B">
              <w:rPr>
                <w:rFonts w:cs="Times New Roman"/>
                <w:position w:val="-4"/>
                <w:sz w:val="18"/>
                <w:szCs w:val="18"/>
              </w:rPr>
              <w:object w:dxaOrig="180" w:dyaOrig="180" w14:anchorId="1D494AF3">
                <v:shape id="_x0000_i1121" type="#_x0000_t75" style="width:8.4pt;height:8.4pt" o:ole="">
                  <v:imagedata r:id="rId199" o:title=""/>
                </v:shape>
                <o:OLEObject Type="Embed" ProgID="Equation.DSMT4" ShapeID="_x0000_i1121" DrawAspect="Content" ObjectID="_1784718747" r:id="rId200"/>
              </w:object>
            </w:r>
            <w:r w:rsidR="00315EDA">
              <w:rPr>
                <w:rFonts w:cs="Times New Roman"/>
                <w:sz w:val="18"/>
                <w:szCs w:val="18"/>
              </w:rPr>
              <w:t>/</w:t>
            </w:r>
            <w:r w:rsidR="00315EDA">
              <w:rPr>
                <w:rFonts w:cs="Times New Roman" w:hint="eastAsia"/>
                <w:sz w:val="18"/>
                <w:szCs w:val="18"/>
              </w:rPr>
              <w:t>（</w:t>
            </w:r>
            <w:r w:rsidR="00315EDA" w:rsidRPr="00763F19">
              <w:rPr>
                <w:rFonts w:cs="Times New Roman"/>
                <w:sz w:val="18"/>
                <w:szCs w:val="18"/>
              </w:rPr>
              <w:t>nm/V</w:t>
            </w:r>
            <w:r w:rsidR="00315EDA">
              <w:rPr>
                <w:rFonts w:cs="Times New Roman"/>
                <w:sz w:val="18"/>
                <w:szCs w:val="18"/>
              </w:rPr>
              <w:t>）</w:t>
            </w:r>
          </w:p>
        </w:tc>
        <w:tc>
          <w:tcPr>
            <w:tcW w:w="2181" w:type="dxa"/>
          </w:tcPr>
          <w:p w14:paraId="535BEC1F" w14:textId="433318EB" w:rsidR="003D2E98" w:rsidRPr="00763F19" w:rsidRDefault="003D2E98" w:rsidP="00315EDA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12</w:t>
            </w:r>
          </w:p>
        </w:tc>
      </w:tr>
      <w:tr w:rsidR="003D2E98" w:rsidRPr="00763F19" w14:paraId="1B3A4AD2" w14:textId="77777777" w:rsidTr="00086FDC">
        <w:trPr>
          <w:trHeight w:val="289"/>
          <w:jc w:val="center"/>
        </w:trPr>
        <w:tc>
          <w:tcPr>
            <w:tcW w:w="2410" w:type="dxa"/>
          </w:tcPr>
          <w:p w14:paraId="6EB69A37" w14:textId="03258199" w:rsidR="003D2E98" w:rsidRPr="00763F19" w:rsidRDefault="003D2E98" w:rsidP="00C46356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信道带宽</w:t>
            </w:r>
            <w:r w:rsidRPr="001A342B">
              <w:rPr>
                <w:rFonts w:cs="Times New Roman"/>
                <w:position w:val="-4"/>
                <w:sz w:val="18"/>
                <w:szCs w:val="18"/>
              </w:rPr>
              <w:object w:dxaOrig="220" w:dyaOrig="240" w14:anchorId="32FF6118">
                <v:shape id="_x0000_i1122" type="#_x0000_t75" style="width:11.2pt;height:11.7pt" o:ole="">
                  <v:imagedata r:id="rId201" o:title=""/>
                </v:shape>
                <o:OLEObject Type="Embed" ProgID="Equation.DSMT4" ShapeID="_x0000_i1122" DrawAspect="Content" ObjectID="_1784718748" r:id="rId202"/>
              </w:object>
            </w:r>
            <w:r w:rsidR="00315EDA">
              <w:rPr>
                <w:rFonts w:cs="Times New Roman"/>
                <w:sz w:val="18"/>
                <w:szCs w:val="18"/>
              </w:rPr>
              <w:t>/</w:t>
            </w:r>
            <w:r w:rsidR="00315EDA" w:rsidRPr="00763F19">
              <w:rPr>
                <w:rFonts w:cs="Times New Roman"/>
                <w:sz w:val="18"/>
                <w:szCs w:val="18"/>
              </w:rPr>
              <w:t xml:space="preserve"> </w:t>
            </w:r>
            <w:r w:rsidR="00315EDA" w:rsidRPr="00763F19">
              <w:rPr>
                <w:rFonts w:cs="Times New Roman"/>
                <w:sz w:val="18"/>
                <w:szCs w:val="18"/>
              </w:rPr>
              <w:t>MHz</w:t>
            </w:r>
          </w:p>
        </w:tc>
        <w:tc>
          <w:tcPr>
            <w:tcW w:w="2181" w:type="dxa"/>
          </w:tcPr>
          <w:p w14:paraId="3CAB85D7" w14:textId="681B7DD3" w:rsidR="003D2E98" w:rsidRPr="00763F19" w:rsidRDefault="003D2E98" w:rsidP="00315EDA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200</w:t>
            </w:r>
          </w:p>
        </w:tc>
      </w:tr>
      <w:tr w:rsidR="003D2E98" w:rsidRPr="00763F19" w14:paraId="09BF8F75" w14:textId="77777777" w:rsidTr="00086FDC">
        <w:trPr>
          <w:trHeight w:val="289"/>
          <w:jc w:val="center"/>
        </w:trPr>
        <w:tc>
          <w:tcPr>
            <w:tcW w:w="2410" w:type="dxa"/>
          </w:tcPr>
          <w:p w14:paraId="2655193B" w14:textId="5038052C" w:rsidR="003D2E98" w:rsidRPr="00763F19" w:rsidRDefault="003D2E98" w:rsidP="00C46356">
            <w:pPr>
              <w:snapToGrid w:val="0"/>
              <w:spacing w:line="320" w:lineRule="exact"/>
              <w:rPr>
                <w:rFonts w:cs="Times New Roman" w:hint="eastAsia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噪声功率谱密度</w:t>
            </w:r>
            <w:r w:rsidRPr="008E33CF">
              <w:rPr>
                <w:rFonts w:cs="Times New Roman"/>
                <w:position w:val="-10"/>
                <w:sz w:val="18"/>
                <w:szCs w:val="18"/>
              </w:rPr>
              <w:object w:dxaOrig="300" w:dyaOrig="320" w14:anchorId="477DE891">
                <v:shape id="_x0000_i1123" type="#_x0000_t75" style="width:15.45pt;height:15.45pt" o:ole="">
                  <v:imagedata r:id="rId203" o:title=""/>
                </v:shape>
                <o:OLEObject Type="Embed" ProgID="Equation.DSMT4" ShapeID="_x0000_i1123" DrawAspect="Content" ObjectID="_1784718749" r:id="rId204"/>
              </w:object>
            </w:r>
            <w:r w:rsidR="00315EDA">
              <w:rPr>
                <w:rFonts w:cs="Times New Roman" w:hint="eastAsia"/>
                <w:sz w:val="18"/>
                <w:szCs w:val="18"/>
              </w:rPr>
              <w:t>/</w:t>
            </w:r>
            <w:r w:rsidR="00315EDA">
              <w:rPr>
                <w:rFonts w:cs="Times New Roman" w:hint="eastAsia"/>
                <w:sz w:val="18"/>
                <w:szCs w:val="18"/>
              </w:rPr>
              <w:t>（</w:t>
            </w:r>
            <w:r w:rsidR="00315EDA" w:rsidRPr="00763F19">
              <w:rPr>
                <w:rFonts w:cs="Times New Roman"/>
                <w:sz w:val="18"/>
                <w:szCs w:val="18"/>
              </w:rPr>
              <w:t>A</w:t>
            </w:r>
            <w:r w:rsidR="00315EDA" w:rsidRPr="00763F19">
              <w:rPr>
                <w:rFonts w:cs="Times New Roman"/>
                <w:sz w:val="18"/>
                <w:szCs w:val="18"/>
                <w:vertAlign w:val="superscript"/>
              </w:rPr>
              <w:t>2</w:t>
            </w:r>
            <w:r w:rsidR="00315EDA" w:rsidRPr="00763F19">
              <w:rPr>
                <w:rFonts w:cs="Times New Roman"/>
                <w:sz w:val="18"/>
                <w:szCs w:val="18"/>
              </w:rPr>
              <w:t>/Hz</w:t>
            </w:r>
            <w:r w:rsidR="00315EDA">
              <w:rPr>
                <w:rFonts w:cs="Times New Roman"/>
                <w:sz w:val="18"/>
                <w:szCs w:val="18"/>
              </w:rPr>
              <w:t>）</w:t>
            </w:r>
          </w:p>
        </w:tc>
        <w:tc>
          <w:tcPr>
            <w:tcW w:w="2181" w:type="dxa"/>
          </w:tcPr>
          <w:p w14:paraId="3B175909" w14:textId="6259D386" w:rsidR="003D2E98" w:rsidRPr="00763F19" w:rsidRDefault="003D2E98" w:rsidP="00315EDA">
            <w:pPr>
              <w:snapToGrid w:val="0"/>
              <w:spacing w:line="320" w:lineRule="exact"/>
              <w:rPr>
                <w:rFonts w:cs="Times New Roman"/>
                <w:sz w:val="18"/>
                <w:szCs w:val="18"/>
              </w:rPr>
            </w:pPr>
            <w:r w:rsidRPr="00763F19">
              <w:rPr>
                <w:rFonts w:cs="Times New Roman"/>
                <w:sz w:val="18"/>
                <w:szCs w:val="18"/>
              </w:rPr>
              <w:t>10</w:t>
            </w:r>
            <w:r w:rsidRPr="00763F19">
              <w:rPr>
                <w:rFonts w:cs="Times New Roman"/>
                <w:sz w:val="18"/>
                <w:szCs w:val="18"/>
                <w:vertAlign w:val="superscript"/>
              </w:rPr>
              <w:t>-21</w:t>
            </w:r>
          </w:p>
        </w:tc>
      </w:tr>
    </w:tbl>
    <w:p w14:paraId="549D2510" w14:textId="240ED81E" w:rsidR="001A342B" w:rsidRDefault="00A14438" w:rsidP="00E1262E">
      <w:pPr>
        <w:rPr>
          <w:rFonts w:cs="Times New Roman"/>
          <w:b/>
          <w:bCs/>
        </w:rPr>
      </w:pPr>
      <w:bookmarkStart w:id="3" w:name="_Toc166342914"/>
      <w:r>
        <w:rPr>
          <w:rFonts w:cs="Times New Roman" w:hint="eastAsia"/>
          <w:b/>
          <w:bCs/>
        </w:rPr>
        <w:t xml:space="preserve">3.1 </w:t>
      </w:r>
      <w:r>
        <w:rPr>
          <w:rFonts w:cs="Times New Roman" w:hint="eastAsia"/>
          <w:b/>
          <w:bCs/>
          <w:sz w:val="15"/>
          <w:szCs w:val="16"/>
        </w:rPr>
        <w:t>可达安全速率随窃听者</w:t>
      </w:r>
      <w:r>
        <w:rPr>
          <w:rFonts w:cs="Times New Roman" w:hint="eastAsia"/>
          <w:b/>
          <w:bCs/>
          <w:sz w:val="15"/>
          <w:szCs w:val="16"/>
        </w:rPr>
        <w:t>Eve</w:t>
      </w:r>
      <w:r>
        <w:rPr>
          <w:rFonts w:cs="Times New Roman" w:hint="eastAsia"/>
          <w:b/>
          <w:bCs/>
          <w:sz w:val="15"/>
          <w:szCs w:val="16"/>
        </w:rPr>
        <w:t>位置变化情况</w:t>
      </w:r>
    </w:p>
    <w:bookmarkEnd w:id="3"/>
    <w:p w14:paraId="20D3128F" w14:textId="4F08AB95" w:rsidR="005627CC" w:rsidRPr="00763F19" w:rsidRDefault="00A14438" w:rsidP="004C00E6">
      <w:pPr>
        <w:ind w:firstLineChars="200" w:firstLine="420"/>
        <w:rPr>
          <w:rFonts w:cs="Times New Roman"/>
        </w:rPr>
      </w:pPr>
      <w:r w:rsidRPr="0047232F">
        <w:rPr>
          <w:rFonts w:hint="eastAsia"/>
        </w:rPr>
        <w:t>将</w:t>
      </w:r>
      <w:r w:rsidR="001A6C4D" w:rsidRPr="0047232F">
        <w:t>合法用户</w:t>
      </w:r>
      <w:r w:rsidR="001A6C4D" w:rsidRPr="0047232F">
        <w:t>Bob</w:t>
      </w:r>
      <w:r w:rsidR="001A6C4D" w:rsidRPr="0047232F">
        <w:t>位于房间中心位置</w:t>
      </w:r>
      <w:r w:rsidRPr="0047232F">
        <w:rPr>
          <w:rFonts w:hint="eastAsia"/>
        </w:rPr>
        <w:t>，</w:t>
      </w:r>
      <w:r w:rsidR="009E3AB6" w:rsidRPr="0047232F">
        <w:rPr>
          <w:rFonts w:hint="eastAsia"/>
        </w:rPr>
        <w:t>而</w:t>
      </w:r>
      <w:r w:rsidR="001A6C4D" w:rsidRPr="0047232F">
        <w:t>窃听用户</w:t>
      </w:r>
      <w:r w:rsidR="001A6C4D" w:rsidRPr="0047232F">
        <w:t>Eve</w:t>
      </w:r>
      <w:r w:rsidR="001A6C4D" w:rsidRPr="0047232F">
        <w:t>处在房间不同位置</w:t>
      </w:r>
      <w:r w:rsidR="00275A63" w:rsidRPr="0047232F">
        <w:rPr>
          <w:rFonts w:hint="eastAsia"/>
        </w:rPr>
        <w:t>，</w:t>
      </w:r>
      <w:r w:rsidRPr="0047232F">
        <w:rPr>
          <w:rFonts w:hint="eastAsia"/>
        </w:rPr>
        <w:t>得到</w:t>
      </w:r>
      <w:r w:rsidR="00275A63" w:rsidRPr="0047232F">
        <w:rPr>
          <w:rFonts w:hint="eastAsia"/>
        </w:rPr>
        <w:t>可达安全传输速率</w:t>
      </w:r>
      <w:r w:rsidRPr="0047232F">
        <w:rPr>
          <w:rFonts w:hint="eastAsia"/>
        </w:rPr>
        <w:t>随窃听者</w:t>
      </w:r>
      <w:r w:rsidRPr="0047232F">
        <w:rPr>
          <w:rFonts w:hint="eastAsia"/>
        </w:rPr>
        <w:t>Eve</w:t>
      </w:r>
      <w:r w:rsidRPr="0047232F">
        <w:rPr>
          <w:rFonts w:hint="eastAsia"/>
        </w:rPr>
        <w:t>位置变化情况</w:t>
      </w:r>
      <w:r w:rsidR="00275A63" w:rsidRPr="0047232F">
        <w:rPr>
          <w:rFonts w:hint="eastAsia"/>
        </w:rPr>
        <w:t>如</w:t>
      </w:r>
      <w:r w:rsidR="00275A63" w:rsidRPr="0047232F">
        <w:t>图</w:t>
      </w:r>
      <w:r w:rsidR="000D6DE2" w:rsidRPr="0047232F">
        <w:t>2</w:t>
      </w:r>
      <w:r w:rsidR="00275A63" w:rsidRPr="0047232F">
        <w:rPr>
          <w:rFonts w:hint="eastAsia"/>
        </w:rPr>
        <w:t>所示</w:t>
      </w:r>
      <w:r w:rsidRPr="0047232F">
        <w:rPr>
          <w:rFonts w:hint="eastAsia"/>
        </w:rPr>
        <w:t>。可</w:t>
      </w:r>
      <w:r w:rsidRPr="0047232F">
        <w:t>以看出，</w:t>
      </w:r>
      <w:r w:rsidR="00275A63" w:rsidRPr="0047232F">
        <w:rPr>
          <w:rFonts w:hint="eastAsia"/>
        </w:rPr>
        <w:t>当</w:t>
      </w:r>
      <w:r w:rsidR="001A6C4D" w:rsidRPr="0047232F">
        <w:t>Eve</w:t>
      </w:r>
      <w:r w:rsidR="001A6C4D" w:rsidRPr="0047232F">
        <w:t>位于房间中心</w:t>
      </w:r>
      <w:r w:rsidR="001A6C4D" w:rsidRPr="0047232F">
        <w:t>1</w:t>
      </w:r>
      <w:r w:rsidR="00B9018D" w:rsidRPr="0047232F">
        <w:t xml:space="preserve"> </w:t>
      </w:r>
      <w:r w:rsidR="001A6C4D" w:rsidRPr="0047232F">
        <w:t>m×1</w:t>
      </w:r>
      <w:r w:rsidR="00B9018D" w:rsidRPr="0047232F">
        <w:t xml:space="preserve"> </w:t>
      </w:r>
      <w:r w:rsidR="001A6C4D" w:rsidRPr="0047232F">
        <w:t>m</w:t>
      </w:r>
      <w:r w:rsidR="00275A63" w:rsidRPr="0047232F">
        <w:t>的</w:t>
      </w:r>
      <w:r w:rsidR="001A6C4D" w:rsidRPr="0047232F">
        <w:t>区域内，</w:t>
      </w:r>
      <w:r w:rsidR="00275A63" w:rsidRPr="0047232F">
        <w:rPr>
          <w:rFonts w:hint="eastAsia"/>
        </w:rPr>
        <w:t>VLC</w:t>
      </w:r>
      <w:r w:rsidR="00275A63" w:rsidRPr="0047232F">
        <w:t>系统</w:t>
      </w:r>
      <w:r w:rsidR="00275A63" w:rsidRPr="0047232F">
        <w:rPr>
          <w:rFonts w:hint="eastAsia"/>
        </w:rPr>
        <w:t>可达安全传输速率</w:t>
      </w:r>
      <w:r w:rsidR="000D6DE2" w:rsidRPr="0047232F">
        <w:rPr>
          <w:rFonts w:hint="eastAsia"/>
        </w:rPr>
        <w:t>为</w:t>
      </w:r>
      <w:r w:rsidR="001A6C4D" w:rsidRPr="00763F19">
        <w:rPr>
          <w:rFonts w:cs="Times New Roman"/>
        </w:rPr>
        <w:t>2~5</w:t>
      </w:r>
      <w:r w:rsidR="008B1B64">
        <w:rPr>
          <w:rFonts w:cs="Times New Roman" w:hint="eastAsia"/>
        </w:rPr>
        <w:t xml:space="preserve"> </w:t>
      </w:r>
      <w:r w:rsidR="001A6C4D" w:rsidRPr="00763F19">
        <w:rPr>
          <w:rFonts w:cs="Times New Roman"/>
        </w:rPr>
        <w:t>bit/channel use</w:t>
      </w:r>
      <w:r>
        <w:rPr>
          <w:rFonts w:cs="Times New Roman" w:hint="eastAsia"/>
        </w:rPr>
        <w:t>；</w:t>
      </w:r>
      <w:r w:rsidR="00275A63">
        <w:rPr>
          <w:rFonts w:cs="Times New Roman" w:hint="eastAsia"/>
        </w:rPr>
        <w:t>当</w:t>
      </w:r>
      <w:r w:rsidR="001A6C4D" w:rsidRPr="00763F19">
        <w:rPr>
          <w:rFonts w:cs="Times New Roman"/>
        </w:rPr>
        <w:t>Eve</w:t>
      </w:r>
      <w:r w:rsidR="001A6C4D" w:rsidRPr="00763F19">
        <w:rPr>
          <w:rFonts w:cs="Times New Roman"/>
        </w:rPr>
        <w:t>位于房间中心</w:t>
      </w:r>
      <w:r w:rsidR="001A6C4D" w:rsidRPr="00763F19">
        <w:rPr>
          <w:rFonts w:cs="Times New Roman"/>
        </w:rPr>
        <w:t>1</w:t>
      </w:r>
      <w:r w:rsidR="00B9018D">
        <w:rPr>
          <w:rFonts w:cs="Times New Roman"/>
        </w:rPr>
        <w:t xml:space="preserve"> </w:t>
      </w:r>
      <w:r w:rsidR="001A6C4D" w:rsidRPr="00763F19">
        <w:rPr>
          <w:rFonts w:cs="Times New Roman"/>
        </w:rPr>
        <w:t>m×1</w:t>
      </w:r>
      <w:r w:rsidR="00B9018D">
        <w:rPr>
          <w:rFonts w:cs="Times New Roman"/>
        </w:rPr>
        <w:t xml:space="preserve"> </w:t>
      </w:r>
      <w:r w:rsidR="001A6C4D" w:rsidRPr="00763F19">
        <w:rPr>
          <w:rFonts w:cs="Times New Roman"/>
        </w:rPr>
        <w:t>m</w:t>
      </w:r>
      <w:r w:rsidR="00275A63">
        <w:rPr>
          <w:rFonts w:cs="Times New Roman"/>
        </w:rPr>
        <w:t>之外的</w:t>
      </w:r>
      <w:r w:rsidR="001A6C4D" w:rsidRPr="00763F19">
        <w:rPr>
          <w:rFonts w:cs="Times New Roman"/>
        </w:rPr>
        <w:t>区域</w:t>
      </w:r>
      <w:r w:rsidR="00275A63">
        <w:rPr>
          <w:rFonts w:cs="Times New Roman" w:hint="eastAsia"/>
        </w:rPr>
        <w:t>时</w:t>
      </w:r>
      <w:r w:rsidR="001A6C4D" w:rsidRPr="00763F19">
        <w:rPr>
          <w:rFonts w:cs="Times New Roman"/>
        </w:rPr>
        <w:t>，</w:t>
      </w:r>
      <w:r w:rsidR="00275A63">
        <w:rPr>
          <w:rFonts w:cs="Times New Roman" w:hint="eastAsia"/>
        </w:rPr>
        <w:t>VLC</w:t>
      </w:r>
      <w:r w:rsidR="00275A63" w:rsidRPr="00763F19">
        <w:rPr>
          <w:rFonts w:cs="Times New Roman"/>
        </w:rPr>
        <w:t>系统</w:t>
      </w:r>
      <w:r w:rsidR="00275A63">
        <w:rPr>
          <w:rFonts w:cs="Times New Roman" w:hint="eastAsia"/>
        </w:rPr>
        <w:t>可达安全传输速率</w:t>
      </w:r>
      <w:r w:rsidR="000D6DE2">
        <w:rPr>
          <w:rFonts w:cs="Times New Roman" w:hint="eastAsia"/>
        </w:rPr>
        <w:t>为</w:t>
      </w:r>
      <w:r w:rsidR="001A6C4D" w:rsidRPr="00763F19">
        <w:rPr>
          <w:rFonts w:cs="Times New Roman"/>
        </w:rPr>
        <w:t>6~10</w:t>
      </w:r>
      <w:r w:rsidR="008B1B64">
        <w:rPr>
          <w:rFonts w:cs="Times New Roman" w:hint="eastAsia"/>
        </w:rPr>
        <w:t xml:space="preserve"> </w:t>
      </w:r>
      <w:r w:rsidR="001A6C4D" w:rsidRPr="00763F19">
        <w:rPr>
          <w:rFonts w:cs="Times New Roman"/>
        </w:rPr>
        <w:t>bit/channel use</w:t>
      </w:r>
      <w:r>
        <w:rPr>
          <w:rFonts w:cs="Times New Roman" w:hint="eastAsia"/>
        </w:rPr>
        <w:t>。由此可见</w:t>
      </w:r>
      <w:r w:rsidR="001A6C4D" w:rsidRPr="00763F19">
        <w:rPr>
          <w:rFonts w:cs="Times New Roman"/>
        </w:rPr>
        <w:t>，窃听用户</w:t>
      </w:r>
      <w:r w:rsidR="001A6C4D" w:rsidRPr="00763F19">
        <w:rPr>
          <w:rFonts w:cs="Times New Roman"/>
        </w:rPr>
        <w:t>Eve</w:t>
      </w:r>
      <w:r w:rsidR="001A6C4D" w:rsidRPr="00763F19">
        <w:rPr>
          <w:rFonts w:cs="Times New Roman"/>
        </w:rPr>
        <w:t>离中心位置越远，合法用户</w:t>
      </w:r>
      <w:r w:rsidR="001A6C4D" w:rsidRPr="00763F19">
        <w:rPr>
          <w:rFonts w:cs="Times New Roman"/>
        </w:rPr>
        <w:t>Bob</w:t>
      </w:r>
      <w:r w:rsidR="001A6C4D" w:rsidRPr="00763F19">
        <w:rPr>
          <w:rFonts w:cs="Times New Roman"/>
        </w:rPr>
        <w:t>所处信道的安全传输特性越好。</w:t>
      </w:r>
    </w:p>
    <w:p w14:paraId="5D103A20" w14:textId="4A5B21F0" w:rsidR="00196458" w:rsidRPr="00763F19" w:rsidRDefault="005B69E9" w:rsidP="00196458">
      <w:pPr>
        <w:jc w:val="center"/>
        <w:rPr>
          <w:rFonts w:cs="Times New Roman"/>
        </w:rPr>
      </w:pPr>
      <w:r>
        <w:object w:dxaOrig="6049" w:dyaOrig="4548" w14:anchorId="1BE564DD">
          <v:shape id="_x0000_i1124" type="#_x0000_t75" style="width:302.5pt;height:226.75pt" o:ole="">
            <v:imagedata r:id="rId205" o:title=""/>
          </v:shape>
          <o:OLEObject Type="Embed" ProgID="Visio.Drawing.15" ShapeID="_x0000_i1124" DrawAspect="Content" ObjectID="_1784718750" r:id="rId206"/>
        </w:object>
      </w:r>
    </w:p>
    <w:p w14:paraId="3DFDE899" w14:textId="1120932A" w:rsidR="00196458" w:rsidRDefault="00196458" w:rsidP="00196458">
      <w:pPr>
        <w:jc w:val="center"/>
        <w:rPr>
          <w:rFonts w:cs="Times New Roman"/>
          <w:b/>
          <w:bCs/>
          <w:sz w:val="15"/>
          <w:szCs w:val="16"/>
        </w:rPr>
      </w:pPr>
      <w:r w:rsidRPr="00763F19">
        <w:rPr>
          <w:rFonts w:cs="Times New Roman"/>
          <w:b/>
          <w:bCs/>
          <w:sz w:val="15"/>
          <w:szCs w:val="16"/>
        </w:rPr>
        <w:t>图</w:t>
      </w:r>
      <w:r w:rsidR="000D6DE2">
        <w:rPr>
          <w:rFonts w:cs="Times New Roman"/>
          <w:b/>
          <w:bCs/>
          <w:sz w:val="15"/>
          <w:szCs w:val="16"/>
        </w:rPr>
        <w:t>2</w:t>
      </w:r>
      <w:r w:rsidRPr="00763F19">
        <w:rPr>
          <w:rFonts w:cs="Times New Roman"/>
          <w:b/>
          <w:bCs/>
          <w:sz w:val="15"/>
          <w:szCs w:val="16"/>
        </w:rPr>
        <w:t xml:space="preserve"> </w:t>
      </w:r>
      <w:r w:rsidR="00275A63">
        <w:rPr>
          <w:rFonts w:cs="Times New Roman" w:hint="eastAsia"/>
          <w:b/>
          <w:bCs/>
          <w:sz w:val="15"/>
          <w:szCs w:val="16"/>
        </w:rPr>
        <w:t>可达安全速率随窃听者</w:t>
      </w:r>
      <w:r w:rsidR="00275A63">
        <w:rPr>
          <w:rFonts w:cs="Times New Roman" w:hint="eastAsia"/>
          <w:b/>
          <w:bCs/>
          <w:sz w:val="15"/>
          <w:szCs w:val="16"/>
        </w:rPr>
        <w:t>Eve</w:t>
      </w:r>
      <w:r w:rsidR="00275A63">
        <w:rPr>
          <w:rFonts w:cs="Times New Roman" w:hint="eastAsia"/>
          <w:b/>
          <w:bCs/>
          <w:sz w:val="15"/>
          <w:szCs w:val="16"/>
        </w:rPr>
        <w:t>位置变化情况</w:t>
      </w:r>
      <w:r w:rsidR="00275A63" w:rsidRPr="00763F19">
        <w:rPr>
          <w:rFonts w:cs="Times New Roman"/>
          <w:b/>
          <w:bCs/>
          <w:sz w:val="15"/>
          <w:szCs w:val="16"/>
        </w:rPr>
        <w:t xml:space="preserve"> </w:t>
      </w:r>
    </w:p>
    <w:p w14:paraId="32734F9B" w14:textId="73546CB0" w:rsidR="00105938" w:rsidRPr="008B1B64" w:rsidRDefault="00105938" w:rsidP="00105938">
      <w:pPr>
        <w:rPr>
          <w:rFonts w:cs="Times New Roman"/>
          <w:b/>
          <w:bCs/>
          <w:szCs w:val="21"/>
        </w:rPr>
      </w:pPr>
      <w:r w:rsidRPr="008B1B64">
        <w:rPr>
          <w:rFonts w:cs="Times New Roman"/>
          <w:b/>
          <w:bCs/>
          <w:szCs w:val="21"/>
        </w:rPr>
        <w:t>3.2</w:t>
      </w:r>
      <w:r w:rsidR="008B1B64" w:rsidRPr="008B1B64">
        <w:rPr>
          <w:rFonts w:cs="Times New Roman"/>
          <w:b/>
          <w:bCs/>
          <w:szCs w:val="21"/>
        </w:rPr>
        <w:t xml:space="preserve"> </w:t>
      </w:r>
      <w:r w:rsidRPr="008B1B64">
        <w:rPr>
          <w:rFonts w:cs="Times New Roman" w:hint="eastAsia"/>
          <w:b/>
          <w:bCs/>
          <w:szCs w:val="21"/>
        </w:rPr>
        <w:t>2</w:t>
      </w:r>
      <w:r w:rsidRPr="008B1B64">
        <w:rPr>
          <w:rFonts w:cs="Times New Roman" w:hint="eastAsia"/>
          <w:b/>
          <w:bCs/>
          <w:szCs w:val="21"/>
        </w:rPr>
        <w:t>种系统下的可达安全传输速率对比</w:t>
      </w:r>
    </w:p>
    <w:p w14:paraId="0BD84138" w14:textId="2D569313" w:rsidR="005627CC" w:rsidRPr="00763F19" w:rsidRDefault="003D7438" w:rsidP="005627CC">
      <w:pPr>
        <w:ind w:firstLineChars="200" w:firstLine="420"/>
        <w:rPr>
          <w:rFonts w:cs="Times New Roman"/>
        </w:rPr>
      </w:pPr>
      <w:r w:rsidRPr="003D7438">
        <w:rPr>
          <w:rFonts w:cs="Times New Roman" w:hint="eastAsia"/>
        </w:rPr>
        <w:t>在折射率一定的条件下，假设</w:t>
      </w:r>
      <w:r w:rsidRPr="003D7438">
        <w:rPr>
          <w:rFonts w:cs="Times New Roman" w:hint="eastAsia"/>
        </w:rPr>
        <w:t>Eve</w:t>
      </w:r>
      <w:r w:rsidRPr="003D7438">
        <w:rPr>
          <w:rFonts w:cs="Times New Roman" w:hint="eastAsia"/>
        </w:rPr>
        <w:t>位于距离房间中心</w:t>
      </w:r>
      <w:r w:rsidRPr="003D7438">
        <w:rPr>
          <w:rFonts w:cs="Times New Roman" w:hint="eastAsia"/>
        </w:rPr>
        <w:t>0.5~1.5 m</w:t>
      </w:r>
      <w:r w:rsidRPr="003D7438">
        <w:rPr>
          <w:rFonts w:cs="Times New Roman" w:hint="eastAsia"/>
        </w:rPr>
        <w:t>的圆形区域内，而</w:t>
      </w:r>
      <w:r w:rsidRPr="003D7438">
        <w:rPr>
          <w:rFonts w:cs="Times New Roman" w:hint="eastAsia"/>
        </w:rPr>
        <w:t>Bob</w:t>
      </w:r>
      <w:r w:rsidRPr="003D7438">
        <w:rPr>
          <w:rFonts w:cs="Times New Roman" w:hint="eastAsia"/>
        </w:rPr>
        <w:t>位于房间中心位置。为了简化</w:t>
      </w:r>
      <w:r w:rsidRPr="003D7438">
        <w:rPr>
          <w:rFonts w:cs="Times New Roman" w:hint="eastAsia"/>
        </w:rPr>
        <w:t>Eve</w:t>
      </w:r>
      <w:r w:rsidRPr="003D7438">
        <w:rPr>
          <w:rFonts w:cs="Times New Roman" w:hint="eastAsia"/>
        </w:rPr>
        <w:t>的位置对</w:t>
      </w:r>
      <w:r w:rsidRPr="003D7438">
        <w:rPr>
          <w:rFonts w:cs="Times New Roman" w:hint="eastAsia"/>
        </w:rPr>
        <w:t>Bob</w:t>
      </w:r>
      <w:r w:rsidRPr="003D7438">
        <w:rPr>
          <w:rFonts w:cs="Times New Roman" w:hint="eastAsia"/>
        </w:rPr>
        <w:t>安全传输速率影响的分析，本文将</w:t>
      </w:r>
      <w:r w:rsidRPr="003D7438">
        <w:rPr>
          <w:rFonts w:cs="Times New Roman" w:hint="eastAsia"/>
        </w:rPr>
        <w:t>Eve</w:t>
      </w:r>
      <w:r w:rsidRPr="003D7438">
        <w:rPr>
          <w:rFonts w:cs="Times New Roman" w:hint="eastAsia"/>
        </w:rPr>
        <w:t>的位置区域等效为</w:t>
      </w:r>
      <w:r w:rsidRPr="003D7438">
        <w:rPr>
          <w:rFonts w:cs="Times New Roman" w:hint="eastAsia"/>
        </w:rPr>
        <w:t>Eve</w:t>
      </w:r>
      <w:r w:rsidRPr="003D7438">
        <w:rPr>
          <w:rFonts w:cs="Times New Roman" w:hint="eastAsia"/>
        </w:rPr>
        <w:t>接收端信号的入射角度，得到基于</w:t>
      </w:r>
      <w:r w:rsidRPr="003D7438">
        <w:rPr>
          <w:rFonts w:cs="Times New Roman" w:hint="eastAsia"/>
        </w:rPr>
        <w:t>LC-RIS</w:t>
      </w:r>
      <w:r w:rsidRPr="003D7438">
        <w:rPr>
          <w:rFonts w:cs="Times New Roman" w:hint="eastAsia"/>
        </w:rPr>
        <w:t>辅助的</w:t>
      </w:r>
      <w:r w:rsidRPr="003D7438">
        <w:rPr>
          <w:rFonts w:cs="Times New Roman" w:hint="eastAsia"/>
        </w:rPr>
        <w:t>VLC</w:t>
      </w:r>
      <w:r w:rsidRPr="003D7438">
        <w:rPr>
          <w:rFonts w:cs="Times New Roman" w:hint="eastAsia"/>
        </w:rPr>
        <w:t>系统与采用无</w:t>
      </w:r>
      <w:r w:rsidRPr="003D7438">
        <w:rPr>
          <w:rFonts w:cs="Times New Roman" w:hint="eastAsia"/>
        </w:rPr>
        <w:t>LC-RIS</w:t>
      </w:r>
      <w:r w:rsidRPr="003D7438">
        <w:rPr>
          <w:rFonts w:cs="Times New Roman" w:hint="eastAsia"/>
        </w:rPr>
        <w:t>的传统</w:t>
      </w:r>
      <w:r w:rsidRPr="003D7438">
        <w:rPr>
          <w:rFonts w:cs="Times New Roman" w:hint="eastAsia"/>
        </w:rPr>
        <w:t>VLC</w:t>
      </w:r>
      <w:r w:rsidRPr="003D7438">
        <w:rPr>
          <w:rFonts w:cs="Times New Roman" w:hint="eastAsia"/>
        </w:rPr>
        <w:t>系统的可达安全传输速率对比情况如图</w:t>
      </w:r>
      <w:r w:rsidRPr="003D7438">
        <w:rPr>
          <w:rFonts w:cs="Times New Roman" w:hint="eastAsia"/>
        </w:rPr>
        <w:t>3</w:t>
      </w:r>
      <w:r w:rsidRPr="003D7438">
        <w:rPr>
          <w:rFonts w:cs="Times New Roman" w:hint="eastAsia"/>
        </w:rPr>
        <w:t>所示。可以看出，在不同的窃听者位置对应的入射角度下，基于</w:t>
      </w:r>
      <w:r w:rsidRPr="003D7438">
        <w:rPr>
          <w:rFonts w:cs="Times New Roman" w:hint="eastAsia"/>
        </w:rPr>
        <w:t>LC-RIS</w:t>
      </w:r>
      <w:r w:rsidRPr="003D7438">
        <w:rPr>
          <w:rFonts w:cs="Times New Roman" w:hint="eastAsia"/>
        </w:rPr>
        <w:t>辅助的</w:t>
      </w:r>
      <w:r w:rsidRPr="003D7438">
        <w:rPr>
          <w:rFonts w:cs="Times New Roman" w:hint="eastAsia"/>
        </w:rPr>
        <w:t>VLC</w:t>
      </w:r>
      <w:r w:rsidRPr="003D7438">
        <w:rPr>
          <w:rFonts w:cs="Times New Roman" w:hint="eastAsia"/>
        </w:rPr>
        <w:t>系统的可达安全传输速率相较于传统</w:t>
      </w:r>
      <w:r w:rsidRPr="003D7438">
        <w:rPr>
          <w:rFonts w:cs="Times New Roman" w:hint="eastAsia"/>
        </w:rPr>
        <w:t>VLC</w:t>
      </w:r>
      <w:r w:rsidRPr="003D7438">
        <w:rPr>
          <w:rFonts w:cs="Times New Roman" w:hint="eastAsia"/>
        </w:rPr>
        <w:t>系统整体提高了大约</w:t>
      </w:r>
      <w:r w:rsidRPr="003D7438">
        <w:rPr>
          <w:rFonts w:cs="Times New Roman" w:hint="eastAsia"/>
        </w:rPr>
        <w:t>1 bit/channel use</w:t>
      </w:r>
      <w:r w:rsidRPr="003D7438">
        <w:rPr>
          <w:rFonts w:cs="Times New Roman" w:hint="eastAsia"/>
        </w:rPr>
        <w:t>，这表明物理层安全性的提升效果具有较好的鲁棒性。</w:t>
      </w:r>
    </w:p>
    <w:p w14:paraId="68B91599" w14:textId="1C1D45B0" w:rsidR="00030ECD" w:rsidRPr="00763F19" w:rsidRDefault="006C7D7E" w:rsidP="00030ECD">
      <w:pPr>
        <w:jc w:val="center"/>
        <w:rPr>
          <w:rFonts w:cs="Times New Roman"/>
        </w:rPr>
      </w:pPr>
      <w:r w:rsidRPr="006C7D7E">
        <w:rPr>
          <w:rFonts w:cs="Times New Roman"/>
          <w:noProof/>
        </w:rPr>
        <w:drawing>
          <wp:inline distT="0" distB="0" distL="0" distR="0" wp14:anchorId="574DEAC5" wp14:editId="6F3B16DD">
            <wp:extent cx="3095743" cy="2451600"/>
            <wp:effectExtent l="0" t="0" r="0" b="6350"/>
            <wp:docPr id="54437492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743" cy="245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E7F3E" w14:textId="29ED74E5" w:rsidR="001A6C4D" w:rsidRPr="00763F19" w:rsidRDefault="001A6C4D" w:rsidP="00E1262E">
      <w:pPr>
        <w:jc w:val="center"/>
        <w:rPr>
          <w:rFonts w:cs="Times New Roman"/>
          <w:b/>
          <w:bCs/>
          <w:sz w:val="15"/>
          <w:szCs w:val="16"/>
        </w:rPr>
      </w:pPr>
      <w:r w:rsidRPr="00763F19">
        <w:rPr>
          <w:rFonts w:cs="Times New Roman"/>
          <w:b/>
          <w:bCs/>
          <w:sz w:val="15"/>
          <w:szCs w:val="16"/>
        </w:rPr>
        <w:t>图</w:t>
      </w:r>
      <w:r w:rsidR="009E3AB6">
        <w:rPr>
          <w:rFonts w:cs="Times New Roman"/>
          <w:b/>
          <w:bCs/>
          <w:sz w:val="15"/>
          <w:szCs w:val="16"/>
        </w:rPr>
        <w:t>3</w:t>
      </w:r>
      <w:r w:rsidR="004A78A8" w:rsidRPr="00763F19">
        <w:rPr>
          <w:rFonts w:cs="Times New Roman"/>
          <w:b/>
          <w:bCs/>
          <w:sz w:val="15"/>
          <w:szCs w:val="16"/>
        </w:rPr>
        <w:t xml:space="preserve"> </w:t>
      </w:r>
      <w:r w:rsidR="00105938">
        <w:rPr>
          <w:rFonts w:cs="Times New Roman"/>
          <w:b/>
          <w:bCs/>
          <w:sz w:val="15"/>
          <w:szCs w:val="16"/>
        </w:rPr>
        <w:t xml:space="preserve"> </w:t>
      </w:r>
      <w:r w:rsidR="00105938">
        <w:rPr>
          <w:rFonts w:cs="Times New Roman" w:hint="eastAsia"/>
          <w:b/>
          <w:bCs/>
          <w:sz w:val="15"/>
          <w:szCs w:val="16"/>
        </w:rPr>
        <w:t>2</w:t>
      </w:r>
      <w:r w:rsidR="00105938">
        <w:rPr>
          <w:rFonts w:cs="Times New Roman" w:hint="eastAsia"/>
          <w:b/>
          <w:bCs/>
          <w:sz w:val="15"/>
          <w:szCs w:val="16"/>
        </w:rPr>
        <w:t>种</w:t>
      </w:r>
      <w:r w:rsidR="00AB7B80">
        <w:rPr>
          <w:rFonts w:cs="Times New Roman" w:hint="eastAsia"/>
          <w:b/>
          <w:bCs/>
          <w:sz w:val="15"/>
          <w:szCs w:val="16"/>
        </w:rPr>
        <w:t>系统下的</w:t>
      </w:r>
      <w:r w:rsidR="006565E1">
        <w:rPr>
          <w:rFonts w:cs="Times New Roman" w:hint="eastAsia"/>
          <w:b/>
          <w:bCs/>
          <w:sz w:val="15"/>
          <w:szCs w:val="16"/>
        </w:rPr>
        <w:t>可达安全传输速率对比图</w:t>
      </w:r>
    </w:p>
    <w:p w14:paraId="56EE670E" w14:textId="10674F92" w:rsidR="001B303B" w:rsidRPr="008B1B64" w:rsidRDefault="001B303B" w:rsidP="001B303B">
      <w:pPr>
        <w:rPr>
          <w:rFonts w:cs="Times New Roman"/>
          <w:b/>
          <w:bCs/>
          <w:szCs w:val="21"/>
        </w:rPr>
      </w:pPr>
      <w:r w:rsidRPr="008B1B64">
        <w:rPr>
          <w:rFonts w:cs="Times New Roman"/>
          <w:b/>
          <w:bCs/>
          <w:szCs w:val="21"/>
        </w:rPr>
        <w:t>3.</w:t>
      </w:r>
      <w:r>
        <w:rPr>
          <w:rFonts w:cs="Times New Roman"/>
          <w:b/>
          <w:bCs/>
          <w:szCs w:val="21"/>
        </w:rPr>
        <w:t>3</w:t>
      </w:r>
      <w:r w:rsidRPr="008B1B64">
        <w:rPr>
          <w:rFonts w:cs="Times New Roman"/>
          <w:b/>
          <w:bCs/>
          <w:szCs w:val="21"/>
        </w:rPr>
        <w:t xml:space="preserve"> </w:t>
      </w:r>
      <w:r w:rsidRPr="008B1B64">
        <w:rPr>
          <w:rFonts w:cs="Times New Roman" w:hint="eastAsia"/>
          <w:b/>
          <w:bCs/>
          <w:szCs w:val="21"/>
        </w:rPr>
        <w:t>2</w:t>
      </w:r>
      <w:r w:rsidRPr="008B1B64">
        <w:rPr>
          <w:rFonts w:cs="Times New Roman" w:hint="eastAsia"/>
          <w:b/>
          <w:bCs/>
          <w:szCs w:val="21"/>
        </w:rPr>
        <w:t>种</w:t>
      </w:r>
      <w:r>
        <w:rPr>
          <w:rFonts w:cs="Times New Roman" w:hint="eastAsia"/>
          <w:b/>
          <w:bCs/>
          <w:szCs w:val="21"/>
        </w:rPr>
        <w:t>算法情况</w:t>
      </w:r>
      <w:r w:rsidRPr="008B1B64">
        <w:rPr>
          <w:rFonts w:cs="Times New Roman" w:hint="eastAsia"/>
          <w:b/>
          <w:bCs/>
          <w:szCs w:val="21"/>
        </w:rPr>
        <w:t>下的可达安全传输速率对比</w:t>
      </w:r>
    </w:p>
    <w:p w14:paraId="5F6AA756" w14:textId="67D93552" w:rsidR="005627CC" w:rsidRPr="00763F19" w:rsidRDefault="001A6C4D" w:rsidP="005627CC">
      <w:pPr>
        <w:ind w:firstLineChars="200" w:firstLine="420"/>
        <w:rPr>
          <w:rFonts w:cs="Times New Roman"/>
        </w:rPr>
      </w:pPr>
      <w:r w:rsidRPr="00763F19">
        <w:rPr>
          <w:rFonts w:cs="Times New Roman"/>
        </w:rPr>
        <w:t>合法用户</w:t>
      </w:r>
      <w:r w:rsidRPr="00763F19">
        <w:rPr>
          <w:rFonts w:cs="Times New Roman"/>
        </w:rPr>
        <w:t>Bob</w:t>
      </w:r>
      <w:r w:rsidR="00966CFC">
        <w:rPr>
          <w:rFonts w:cs="Times New Roman" w:hint="eastAsia"/>
        </w:rPr>
        <w:t>处于</w:t>
      </w:r>
      <w:r w:rsidRPr="00763F19">
        <w:rPr>
          <w:rFonts w:cs="Times New Roman"/>
        </w:rPr>
        <w:t>房间内的</w:t>
      </w:r>
      <w:r w:rsidR="00966CFC">
        <w:rPr>
          <w:rFonts w:cs="Times New Roman" w:hint="eastAsia"/>
        </w:rPr>
        <w:t>不同</w:t>
      </w:r>
      <w:r w:rsidRPr="00763F19">
        <w:rPr>
          <w:rFonts w:cs="Times New Roman"/>
        </w:rPr>
        <w:t>位置</w:t>
      </w:r>
      <w:r w:rsidR="00966CFC">
        <w:rPr>
          <w:rFonts w:cs="Times New Roman" w:hint="eastAsia"/>
        </w:rPr>
        <w:t>时，</w:t>
      </w:r>
      <w:r w:rsidRPr="00763F19">
        <w:rPr>
          <w:rFonts w:cs="Times New Roman"/>
        </w:rPr>
        <w:t>基于</w:t>
      </w:r>
      <w:r w:rsidRPr="00763F19">
        <w:rPr>
          <w:rFonts w:cs="Times New Roman"/>
        </w:rPr>
        <w:t>PSO</w:t>
      </w:r>
      <w:r w:rsidRPr="00763F19">
        <w:rPr>
          <w:rFonts w:cs="Times New Roman"/>
        </w:rPr>
        <w:t>算法与</w:t>
      </w:r>
      <w:r w:rsidRPr="00763F19">
        <w:rPr>
          <w:rFonts w:cs="Times New Roman"/>
        </w:rPr>
        <w:t>Bsch</w:t>
      </w:r>
      <w:r w:rsidRPr="00763F19">
        <w:rPr>
          <w:rFonts w:cs="Times New Roman"/>
        </w:rPr>
        <w:t>方案的</w:t>
      </w:r>
      <w:r w:rsidR="00966CFC">
        <w:rPr>
          <w:rFonts w:cs="Times New Roman" w:hint="eastAsia"/>
        </w:rPr>
        <w:t>可达安全传输速率对比</w:t>
      </w:r>
      <w:r w:rsidR="001B303B">
        <w:rPr>
          <w:rFonts w:cs="Times New Roman" w:hint="eastAsia"/>
        </w:rPr>
        <w:t>图</w:t>
      </w:r>
      <w:r w:rsidR="001B303B">
        <w:rPr>
          <w:rFonts w:cs="Times New Roman"/>
        </w:rPr>
        <w:t>如图</w:t>
      </w:r>
      <w:r w:rsidR="00B62CBD">
        <w:rPr>
          <w:rFonts w:cs="Times New Roman"/>
        </w:rPr>
        <w:t>4</w:t>
      </w:r>
      <w:r w:rsidR="001B303B">
        <w:rPr>
          <w:rFonts w:cs="Times New Roman" w:hint="eastAsia"/>
        </w:rPr>
        <w:t>所示</w:t>
      </w:r>
      <w:r w:rsidR="00966CFC">
        <w:rPr>
          <w:rFonts w:cs="Times New Roman" w:hint="eastAsia"/>
        </w:rPr>
        <w:t>。</w:t>
      </w:r>
      <w:r w:rsidRPr="00763F19">
        <w:rPr>
          <w:rFonts w:cs="Times New Roman"/>
        </w:rPr>
        <w:t>可以看出，在</w:t>
      </w:r>
      <w:r w:rsidR="001B303B">
        <w:rPr>
          <w:rFonts w:cs="Times New Roman" w:hint="eastAsia"/>
        </w:rPr>
        <w:t>3</w:t>
      </w:r>
      <w:r w:rsidRPr="00763F19">
        <w:rPr>
          <w:rFonts w:cs="Times New Roman"/>
        </w:rPr>
        <w:t>种位置下，</w:t>
      </w:r>
      <w:r w:rsidR="00F10897" w:rsidRPr="00763F19">
        <w:rPr>
          <w:rFonts w:cs="Times New Roman"/>
        </w:rPr>
        <w:t>基于</w:t>
      </w:r>
      <w:r w:rsidR="00F10897" w:rsidRPr="00763F19">
        <w:rPr>
          <w:rFonts w:cs="Times New Roman"/>
        </w:rPr>
        <w:t>PSO</w:t>
      </w:r>
      <w:r w:rsidR="00F10897" w:rsidRPr="00763F19">
        <w:rPr>
          <w:rFonts w:cs="Times New Roman"/>
        </w:rPr>
        <w:t>算法的</w:t>
      </w:r>
      <w:r w:rsidR="00F10897">
        <w:rPr>
          <w:rFonts w:cs="Times New Roman" w:hint="eastAsia"/>
        </w:rPr>
        <w:t>可达安全传输速率</w:t>
      </w:r>
      <w:r w:rsidRPr="00763F19">
        <w:rPr>
          <w:rFonts w:cs="Times New Roman"/>
        </w:rPr>
        <w:t>始终优于</w:t>
      </w:r>
      <w:r w:rsidRPr="00763F19">
        <w:rPr>
          <w:rFonts w:cs="Times New Roman"/>
        </w:rPr>
        <w:t>Bsch</w:t>
      </w:r>
      <w:r w:rsidRPr="00763F19">
        <w:rPr>
          <w:rFonts w:cs="Times New Roman"/>
        </w:rPr>
        <w:t>方案，</w:t>
      </w:r>
      <w:r w:rsidR="00F10897">
        <w:rPr>
          <w:rFonts w:cs="Times New Roman" w:hint="eastAsia"/>
        </w:rPr>
        <w:t>体现出本文所提出的基于</w:t>
      </w:r>
      <w:r w:rsidR="00F10897">
        <w:rPr>
          <w:rFonts w:cs="Times New Roman" w:hint="eastAsia"/>
        </w:rPr>
        <w:t>PSO</w:t>
      </w:r>
      <w:r w:rsidR="00F10897">
        <w:rPr>
          <w:rFonts w:cs="Times New Roman" w:hint="eastAsia"/>
        </w:rPr>
        <w:t>的</w:t>
      </w:r>
      <w:r w:rsidR="00F10897">
        <w:rPr>
          <w:rFonts w:cs="Times New Roman" w:hint="eastAsia"/>
        </w:rPr>
        <w:t>LC-RIS</w:t>
      </w:r>
      <w:r w:rsidR="00F10897">
        <w:rPr>
          <w:rFonts w:cs="Times New Roman" w:hint="eastAsia"/>
        </w:rPr>
        <w:t>折射率优化算法具有较好的鲁棒性</w:t>
      </w:r>
      <w:r w:rsidRPr="00763F19">
        <w:rPr>
          <w:rFonts w:cs="Times New Roman"/>
        </w:rPr>
        <w:t>。</w:t>
      </w:r>
    </w:p>
    <w:p w14:paraId="540F67EA" w14:textId="42DCCDD9" w:rsidR="00C47D59" w:rsidRPr="00763F19" w:rsidRDefault="006C7D7E" w:rsidP="00C47D59">
      <w:pPr>
        <w:jc w:val="center"/>
        <w:rPr>
          <w:rFonts w:cs="Times New Roman"/>
        </w:rPr>
      </w:pPr>
      <w:r w:rsidRPr="006C7D7E">
        <w:rPr>
          <w:rFonts w:cs="Times New Roman"/>
          <w:noProof/>
        </w:rPr>
        <w:lastRenderedPageBreak/>
        <w:drawing>
          <wp:inline distT="0" distB="0" distL="0" distR="0" wp14:anchorId="7A780F87" wp14:editId="26196835">
            <wp:extent cx="3027386" cy="2451600"/>
            <wp:effectExtent l="0" t="0" r="1905" b="6350"/>
            <wp:docPr id="125257541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386" cy="245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1C603" w14:textId="774E0C67" w:rsidR="001A6C4D" w:rsidRPr="00763F19" w:rsidRDefault="001A6C4D" w:rsidP="006274E2">
      <w:pPr>
        <w:jc w:val="center"/>
        <w:rPr>
          <w:rFonts w:cs="Times New Roman"/>
          <w:b/>
          <w:bCs/>
          <w:sz w:val="15"/>
          <w:szCs w:val="16"/>
        </w:rPr>
      </w:pPr>
      <w:r w:rsidRPr="00763F19">
        <w:rPr>
          <w:rFonts w:cs="Times New Roman"/>
          <w:b/>
          <w:bCs/>
          <w:sz w:val="15"/>
          <w:szCs w:val="16"/>
        </w:rPr>
        <w:t>图</w:t>
      </w:r>
      <w:r w:rsidR="00B62CBD">
        <w:rPr>
          <w:rFonts w:cs="Times New Roman"/>
          <w:b/>
          <w:bCs/>
          <w:sz w:val="15"/>
          <w:szCs w:val="16"/>
        </w:rPr>
        <w:t>4</w:t>
      </w:r>
      <w:r w:rsidRPr="00763F19">
        <w:rPr>
          <w:rFonts w:cs="Times New Roman"/>
          <w:b/>
          <w:bCs/>
          <w:sz w:val="15"/>
          <w:szCs w:val="16"/>
        </w:rPr>
        <w:t xml:space="preserve"> </w:t>
      </w:r>
      <w:r w:rsidR="001B303B">
        <w:rPr>
          <w:rFonts w:cs="Times New Roman"/>
          <w:b/>
          <w:bCs/>
          <w:sz w:val="15"/>
          <w:szCs w:val="16"/>
        </w:rPr>
        <w:t xml:space="preserve"> 2</w:t>
      </w:r>
      <w:r w:rsidR="001B303B">
        <w:rPr>
          <w:rFonts w:cs="Times New Roman" w:hint="eastAsia"/>
          <w:b/>
          <w:bCs/>
          <w:sz w:val="15"/>
          <w:szCs w:val="16"/>
        </w:rPr>
        <w:t>种</w:t>
      </w:r>
      <w:r w:rsidR="001B303B">
        <w:rPr>
          <w:rFonts w:cs="Times New Roman"/>
          <w:b/>
          <w:bCs/>
          <w:sz w:val="15"/>
          <w:szCs w:val="16"/>
        </w:rPr>
        <w:t>算法情况下</w:t>
      </w:r>
      <w:r w:rsidRPr="00763F19">
        <w:rPr>
          <w:rFonts w:cs="Times New Roman"/>
          <w:b/>
          <w:bCs/>
          <w:sz w:val="15"/>
          <w:szCs w:val="16"/>
        </w:rPr>
        <w:t>的</w:t>
      </w:r>
      <w:r w:rsidR="001B303B">
        <w:rPr>
          <w:rFonts w:cs="Times New Roman" w:hint="eastAsia"/>
          <w:b/>
          <w:bCs/>
          <w:sz w:val="15"/>
          <w:szCs w:val="16"/>
        </w:rPr>
        <w:t>可达安全</w:t>
      </w:r>
      <w:r w:rsidR="001B303B">
        <w:rPr>
          <w:rFonts w:cs="Times New Roman"/>
          <w:b/>
          <w:bCs/>
          <w:sz w:val="15"/>
          <w:szCs w:val="16"/>
        </w:rPr>
        <w:t>传输速率</w:t>
      </w:r>
      <w:r w:rsidRPr="00763F19">
        <w:rPr>
          <w:rFonts w:cs="Times New Roman"/>
          <w:b/>
          <w:bCs/>
          <w:sz w:val="15"/>
          <w:szCs w:val="16"/>
        </w:rPr>
        <w:t>对比图</w:t>
      </w:r>
    </w:p>
    <w:p w14:paraId="5501CE1C" w14:textId="69A9F20E" w:rsidR="00413DB1" w:rsidRPr="008B1B64" w:rsidRDefault="00413DB1" w:rsidP="00413DB1">
      <w:pPr>
        <w:rPr>
          <w:rFonts w:cs="Times New Roman"/>
          <w:b/>
          <w:bCs/>
          <w:szCs w:val="21"/>
        </w:rPr>
      </w:pPr>
      <w:r w:rsidRPr="008B1B64">
        <w:rPr>
          <w:rFonts w:cs="Times New Roman"/>
          <w:b/>
          <w:bCs/>
          <w:szCs w:val="21"/>
        </w:rPr>
        <w:t>3.</w:t>
      </w:r>
      <w:r>
        <w:rPr>
          <w:rFonts w:cs="Times New Roman"/>
          <w:b/>
          <w:bCs/>
          <w:szCs w:val="21"/>
        </w:rPr>
        <w:t>4</w:t>
      </w:r>
      <w:r w:rsidRPr="008B1B64">
        <w:rPr>
          <w:rFonts w:cs="Times New Roman"/>
          <w:b/>
          <w:bCs/>
          <w:szCs w:val="21"/>
        </w:rPr>
        <w:t xml:space="preserve"> </w:t>
      </w:r>
      <w:r>
        <w:rPr>
          <w:rFonts w:cs="Times New Roman" w:hint="eastAsia"/>
          <w:b/>
          <w:bCs/>
          <w:szCs w:val="21"/>
        </w:rPr>
        <w:t>不同</w:t>
      </w:r>
      <w:r>
        <w:rPr>
          <w:rFonts w:cs="Times New Roman"/>
          <w:b/>
          <w:bCs/>
          <w:szCs w:val="21"/>
        </w:rPr>
        <w:t>波长对</w:t>
      </w:r>
      <w:r w:rsidRPr="008B1B64">
        <w:rPr>
          <w:rFonts w:cs="Times New Roman" w:hint="eastAsia"/>
          <w:b/>
          <w:bCs/>
          <w:szCs w:val="21"/>
        </w:rPr>
        <w:t>可达安全传输速率</w:t>
      </w:r>
      <w:r>
        <w:rPr>
          <w:rFonts w:cs="Times New Roman" w:hint="eastAsia"/>
          <w:b/>
          <w:bCs/>
          <w:szCs w:val="21"/>
        </w:rPr>
        <w:t>的影响</w:t>
      </w:r>
    </w:p>
    <w:p w14:paraId="74908C53" w14:textId="0B6EA2F5" w:rsidR="002C3B78" w:rsidRDefault="005944A4" w:rsidP="006565E1">
      <w:pPr>
        <w:ind w:firstLineChars="200" w:firstLine="420"/>
        <w:rPr>
          <w:rFonts w:cs="Times New Roman"/>
        </w:rPr>
      </w:pPr>
      <w:r w:rsidRPr="005944A4">
        <w:rPr>
          <w:rFonts w:cs="Times New Roman" w:hint="eastAsia"/>
        </w:rPr>
        <w:t>在不同波长下，即</w:t>
      </w:r>
      <w:r w:rsidR="00413DB1">
        <w:rPr>
          <w:rFonts w:cs="Times New Roman" w:hint="eastAsia"/>
        </w:rPr>
        <w:t>波长</w:t>
      </w:r>
      <w:r w:rsidRPr="005944A4">
        <w:rPr>
          <w:rFonts w:cs="Times New Roman" w:hint="eastAsia"/>
        </w:rPr>
        <w:t>分别为</w:t>
      </w:r>
      <w:r w:rsidRPr="005944A4">
        <w:rPr>
          <w:rFonts w:cs="Times New Roman" w:hint="eastAsia"/>
        </w:rPr>
        <w:t>723</w:t>
      </w:r>
      <w:r>
        <w:rPr>
          <w:rFonts w:cs="Times New Roman" w:hint="eastAsia"/>
        </w:rPr>
        <w:t>、</w:t>
      </w:r>
      <w:r w:rsidRPr="005944A4">
        <w:rPr>
          <w:rFonts w:cs="Times New Roman" w:hint="eastAsia"/>
        </w:rPr>
        <w:t>502</w:t>
      </w:r>
      <w:r w:rsidR="00413DB1">
        <w:rPr>
          <w:rFonts w:cs="Times New Roman" w:hint="eastAsia"/>
        </w:rPr>
        <w:t>、</w:t>
      </w:r>
      <w:r w:rsidRPr="005944A4">
        <w:rPr>
          <w:rFonts w:cs="Times New Roman" w:hint="eastAsia"/>
        </w:rPr>
        <w:t>410</w:t>
      </w:r>
      <w:r w:rsidR="00413DB1">
        <w:rPr>
          <w:rFonts w:cs="Times New Roman"/>
        </w:rPr>
        <w:t xml:space="preserve"> </w:t>
      </w:r>
      <w:r w:rsidRPr="005944A4">
        <w:rPr>
          <w:rFonts w:cs="Times New Roman" w:hint="eastAsia"/>
        </w:rPr>
        <w:t>nm</w:t>
      </w:r>
      <w:r w:rsidRPr="005944A4">
        <w:rPr>
          <w:rFonts w:cs="Times New Roman" w:hint="eastAsia"/>
        </w:rPr>
        <w:t>时，</w:t>
      </w:r>
      <w:r w:rsidR="00413DB1" w:rsidRPr="00413DB1">
        <w:rPr>
          <w:rFonts w:ascii="宋体" w:hAnsi="宋体" w:cs="Times New Roman"/>
          <w:bCs/>
          <w:szCs w:val="21"/>
        </w:rPr>
        <w:t>合法用户Bob的</w:t>
      </w:r>
      <w:r w:rsidR="00413DB1" w:rsidRPr="00413DB1">
        <w:rPr>
          <w:rFonts w:ascii="宋体" w:hAnsi="宋体" w:cs="Times New Roman" w:hint="eastAsia"/>
          <w:bCs/>
          <w:szCs w:val="21"/>
        </w:rPr>
        <w:t>可达</w:t>
      </w:r>
      <w:r w:rsidR="00413DB1" w:rsidRPr="00413DB1">
        <w:rPr>
          <w:rFonts w:ascii="宋体" w:hAnsi="宋体" w:cs="Times New Roman"/>
          <w:bCs/>
          <w:szCs w:val="21"/>
        </w:rPr>
        <w:t>安全传输速率</w:t>
      </w:r>
      <w:r w:rsidR="00413DB1" w:rsidRPr="00413DB1">
        <w:rPr>
          <w:rFonts w:ascii="宋体" w:hAnsi="宋体" w:cs="Times New Roman" w:hint="eastAsia"/>
          <w:bCs/>
          <w:szCs w:val="21"/>
        </w:rPr>
        <w:t>情况</w:t>
      </w:r>
      <w:r w:rsidR="00413DB1" w:rsidRPr="00413DB1">
        <w:rPr>
          <w:rFonts w:ascii="宋体" w:hAnsi="宋体" w:cs="Times New Roman"/>
          <w:bCs/>
          <w:szCs w:val="21"/>
        </w:rPr>
        <w:t>如图</w:t>
      </w:r>
      <w:r w:rsidR="00B62CBD">
        <w:rPr>
          <w:rFonts w:ascii="宋体" w:hAnsi="宋体" w:cs="Times New Roman"/>
          <w:bCs/>
          <w:szCs w:val="21"/>
        </w:rPr>
        <w:t>5</w:t>
      </w:r>
      <w:r w:rsidR="00413DB1" w:rsidRPr="00413DB1">
        <w:rPr>
          <w:rFonts w:ascii="宋体" w:hAnsi="宋体" w:cs="Times New Roman" w:hint="eastAsia"/>
          <w:bCs/>
          <w:szCs w:val="21"/>
        </w:rPr>
        <w:t>所示</w:t>
      </w:r>
      <w:r w:rsidR="00413DB1" w:rsidRPr="00413DB1">
        <w:rPr>
          <w:rFonts w:ascii="宋体" w:hAnsi="宋体" w:cs="Times New Roman"/>
          <w:bCs/>
          <w:szCs w:val="21"/>
        </w:rPr>
        <w:t>。</w:t>
      </w:r>
      <w:r w:rsidR="00413DB1" w:rsidRPr="00413DB1">
        <w:rPr>
          <w:rFonts w:ascii="宋体" w:hAnsi="宋体" w:cs="Times New Roman" w:hint="eastAsia"/>
          <w:bCs/>
          <w:szCs w:val="21"/>
        </w:rPr>
        <w:t>可</w:t>
      </w:r>
      <w:r w:rsidR="00413DB1" w:rsidRPr="00413DB1">
        <w:rPr>
          <w:rFonts w:ascii="宋体" w:hAnsi="宋体" w:cs="Times New Roman"/>
          <w:bCs/>
          <w:szCs w:val="21"/>
        </w:rPr>
        <w:t>以看出，</w:t>
      </w:r>
      <w:r w:rsidRPr="005944A4">
        <w:rPr>
          <w:rFonts w:cs="Times New Roman" w:hint="eastAsia"/>
        </w:rPr>
        <w:t>LC-RIS</w:t>
      </w:r>
      <w:r w:rsidR="006565E1">
        <w:rPr>
          <w:rFonts w:cs="Times New Roman" w:hint="eastAsia"/>
        </w:rPr>
        <w:t>辅助的</w:t>
      </w:r>
      <w:r w:rsidR="006565E1">
        <w:rPr>
          <w:rFonts w:cs="Times New Roman" w:hint="eastAsia"/>
        </w:rPr>
        <w:t>VLC</w:t>
      </w:r>
      <w:r w:rsidR="006565E1">
        <w:rPr>
          <w:rFonts w:cs="Times New Roman" w:hint="eastAsia"/>
        </w:rPr>
        <w:t>系统可达</w:t>
      </w:r>
      <w:r w:rsidRPr="005944A4">
        <w:rPr>
          <w:rFonts w:cs="Times New Roman" w:hint="eastAsia"/>
        </w:rPr>
        <w:t>安全传输速率随着</w:t>
      </w:r>
      <w:r w:rsidRPr="005944A4">
        <w:rPr>
          <w:rFonts w:cs="Times New Roman" w:hint="eastAsia"/>
        </w:rPr>
        <w:t>Eve</w:t>
      </w:r>
      <w:r w:rsidRPr="005944A4">
        <w:rPr>
          <w:rFonts w:cs="Times New Roman" w:hint="eastAsia"/>
        </w:rPr>
        <w:t>的入射角增大而增加。特别地，</w:t>
      </w:r>
      <w:r w:rsidR="006565E1">
        <w:rPr>
          <w:rFonts w:cs="Times New Roman" w:hint="eastAsia"/>
        </w:rPr>
        <w:t>由于</w:t>
      </w:r>
      <w:r w:rsidR="006565E1" w:rsidRPr="005944A4">
        <w:rPr>
          <w:rFonts w:cs="Times New Roman" w:hint="eastAsia"/>
        </w:rPr>
        <w:t>LC-RIS</w:t>
      </w:r>
      <w:r w:rsidR="006565E1" w:rsidRPr="005944A4">
        <w:rPr>
          <w:rFonts w:cs="Times New Roman" w:hint="eastAsia"/>
        </w:rPr>
        <w:t>在短波长光线下能够更有效地提升</w:t>
      </w:r>
      <w:r w:rsidR="006565E1">
        <w:rPr>
          <w:rFonts w:cs="Times New Roman" w:hint="eastAsia"/>
        </w:rPr>
        <w:t>信道增益</w:t>
      </w:r>
      <w:r w:rsidR="006565E1" w:rsidRPr="005944A4">
        <w:rPr>
          <w:rFonts w:cs="Times New Roman" w:hint="eastAsia"/>
        </w:rPr>
        <w:t>，</w:t>
      </w:r>
      <w:r w:rsidR="006565E1">
        <w:rPr>
          <w:rFonts w:cs="Times New Roman" w:hint="eastAsia"/>
        </w:rPr>
        <w:t>因此，</w:t>
      </w:r>
      <w:r w:rsidRPr="005944A4">
        <w:rPr>
          <w:rFonts w:cs="Times New Roman" w:hint="eastAsia"/>
        </w:rPr>
        <w:t>在较短波长（如</w:t>
      </w:r>
      <w:r w:rsidRPr="005944A4">
        <w:rPr>
          <w:rFonts w:cs="Times New Roman" w:hint="eastAsia"/>
        </w:rPr>
        <w:t>410nm</w:t>
      </w:r>
      <w:r w:rsidRPr="005944A4">
        <w:rPr>
          <w:rFonts w:cs="Times New Roman" w:hint="eastAsia"/>
        </w:rPr>
        <w:t>）下</w:t>
      </w:r>
      <w:r w:rsidRPr="005944A4">
        <w:rPr>
          <w:rFonts w:cs="Times New Roman" w:hint="eastAsia"/>
        </w:rPr>
        <w:t>LC-RIS</w:t>
      </w:r>
      <w:r w:rsidR="006565E1">
        <w:rPr>
          <w:rFonts w:cs="Times New Roman" w:hint="eastAsia"/>
        </w:rPr>
        <w:t>辅助</w:t>
      </w:r>
      <w:r w:rsidRPr="005944A4">
        <w:rPr>
          <w:rFonts w:cs="Times New Roman" w:hint="eastAsia"/>
        </w:rPr>
        <w:t>的</w:t>
      </w:r>
      <w:r w:rsidR="006565E1">
        <w:rPr>
          <w:rFonts w:cs="Times New Roman" w:hint="eastAsia"/>
        </w:rPr>
        <w:t>可达安全传输速率</w:t>
      </w:r>
      <w:r w:rsidRPr="005944A4">
        <w:rPr>
          <w:rFonts w:cs="Times New Roman" w:hint="eastAsia"/>
        </w:rPr>
        <w:t>增益效果更为显著。</w:t>
      </w:r>
    </w:p>
    <w:p w14:paraId="3A6390B4" w14:textId="67020042" w:rsidR="0078590A" w:rsidRPr="00763F19" w:rsidRDefault="006C7D7E" w:rsidP="002C3B78">
      <w:pPr>
        <w:jc w:val="center"/>
        <w:rPr>
          <w:rFonts w:cs="Times New Roman"/>
        </w:rPr>
      </w:pPr>
      <w:r w:rsidRPr="006C7D7E">
        <w:rPr>
          <w:rFonts w:cs="Times New Roman"/>
          <w:noProof/>
        </w:rPr>
        <w:drawing>
          <wp:inline distT="0" distB="0" distL="0" distR="0" wp14:anchorId="15542F52" wp14:editId="1383D4ED">
            <wp:extent cx="3071839" cy="2451600"/>
            <wp:effectExtent l="0" t="0" r="0" b="6350"/>
            <wp:docPr id="83616732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839" cy="245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20E10" w14:textId="1806FF6F" w:rsidR="00D14D3F" w:rsidRPr="00763F19" w:rsidRDefault="001A6C4D" w:rsidP="00B0594D">
      <w:pPr>
        <w:jc w:val="center"/>
        <w:rPr>
          <w:rFonts w:cs="Times New Roman"/>
          <w:b/>
          <w:bCs/>
          <w:sz w:val="15"/>
          <w:szCs w:val="16"/>
        </w:rPr>
      </w:pPr>
      <w:r w:rsidRPr="00763F19">
        <w:rPr>
          <w:rFonts w:cs="Times New Roman"/>
          <w:b/>
          <w:bCs/>
          <w:sz w:val="15"/>
          <w:szCs w:val="16"/>
        </w:rPr>
        <w:t>图</w:t>
      </w:r>
      <w:r w:rsidR="00B62CBD">
        <w:rPr>
          <w:rFonts w:cs="Times New Roman"/>
          <w:b/>
          <w:bCs/>
          <w:sz w:val="15"/>
          <w:szCs w:val="16"/>
        </w:rPr>
        <w:t>5</w:t>
      </w:r>
      <w:r w:rsidRPr="00763F19">
        <w:rPr>
          <w:rFonts w:cs="Times New Roman"/>
          <w:b/>
          <w:bCs/>
          <w:sz w:val="15"/>
          <w:szCs w:val="16"/>
        </w:rPr>
        <w:t xml:space="preserve"> </w:t>
      </w:r>
      <w:r w:rsidRPr="00763F19">
        <w:rPr>
          <w:rFonts w:cs="Times New Roman"/>
          <w:b/>
          <w:bCs/>
          <w:sz w:val="15"/>
          <w:szCs w:val="16"/>
        </w:rPr>
        <w:t>不同波长下合法用户</w:t>
      </w:r>
      <w:r w:rsidRPr="00763F19">
        <w:rPr>
          <w:rFonts w:cs="Times New Roman"/>
          <w:b/>
          <w:bCs/>
          <w:sz w:val="15"/>
          <w:szCs w:val="16"/>
        </w:rPr>
        <w:t>Bob</w:t>
      </w:r>
      <w:r w:rsidRPr="00763F19">
        <w:rPr>
          <w:rFonts w:cs="Times New Roman"/>
          <w:b/>
          <w:bCs/>
          <w:sz w:val="15"/>
          <w:szCs w:val="16"/>
        </w:rPr>
        <w:t>的</w:t>
      </w:r>
      <w:r w:rsidR="00413DB1">
        <w:rPr>
          <w:rFonts w:cs="Times New Roman" w:hint="eastAsia"/>
          <w:b/>
          <w:bCs/>
          <w:sz w:val="15"/>
          <w:szCs w:val="16"/>
        </w:rPr>
        <w:t>可达</w:t>
      </w:r>
      <w:r w:rsidR="00413DB1">
        <w:rPr>
          <w:rFonts w:cs="Times New Roman"/>
          <w:b/>
          <w:bCs/>
          <w:sz w:val="15"/>
          <w:szCs w:val="16"/>
        </w:rPr>
        <w:t>安全传输速率</w:t>
      </w:r>
      <w:r w:rsidRPr="00763F19">
        <w:rPr>
          <w:rFonts w:cs="Times New Roman"/>
          <w:b/>
          <w:bCs/>
          <w:sz w:val="15"/>
          <w:szCs w:val="16"/>
        </w:rPr>
        <w:t>结果图</w:t>
      </w:r>
    </w:p>
    <w:p w14:paraId="1EC59213" w14:textId="2155E7EE" w:rsidR="00053548" w:rsidRPr="00763F19" w:rsidRDefault="00294305" w:rsidP="00E1262E">
      <w:pPr>
        <w:rPr>
          <w:rFonts w:cs="Times New Roman"/>
          <w:b/>
          <w:bCs/>
          <w:sz w:val="28"/>
          <w:szCs w:val="28"/>
        </w:rPr>
      </w:pPr>
      <w:r w:rsidRPr="00763F19">
        <w:rPr>
          <w:rFonts w:cs="Times New Roman"/>
          <w:b/>
          <w:bCs/>
          <w:sz w:val="24"/>
          <w:szCs w:val="24"/>
        </w:rPr>
        <w:t>4</w:t>
      </w:r>
      <w:r w:rsidRPr="00763F19">
        <w:rPr>
          <w:rFonts w:cs="Times New Roman"/>
          <w:b/>
          <w:bCs/>
          <w:sz w:val="24"/>
          <w:szCs w:val="24"/>
        </w:rPr>
        <w:t>结束语</w:t>
      </w:r>
    </w:p>
    <w:p w14:paraId="1954EF8D" w14:textId="1FFE45C4" w:rsidR="00D758D1" w:rsidRPr="00763F19" w:rsidRDefault="00CD7311" w:rsidP="00E1262E">
      <w:pPr>
        <w:ind w:firstLineChars="200" w:firstLine="420"/>
        <w:rPr>
          <w:rFonts w:cs="Times New Roman"/>
        </w:rPr>
      </w:pPr>
      <w:r>
        <w:rPr>
          <w:rFonts w:cs="Times New Roman"/>
        </w:rPr>
        <w:t>本文</w:t>
      </w:r>
      <w:r>
        <w:rPr>
          <w:rFonts w:cs="Times New Roman" w:hint="eastAsia"/>
        </w:rPr>
        <w:t>以</w:t>
      </w:r>
      <w:r>
        <w:rPr>
          <w:rFonts w:cs="Times New Roman" w:hint="eastAsia"/>
        </w:rPr>
        <w:t>LC-</w:t>
      </w:r>
      <w:r>
        <w:rPr>
          <w:rFonts w:cs="Times New Roman"/>
        </w:rPr>
        <w:t>RIS</w:t>
      </w:r>
      <w:r>
        <w:rPr>
          <w:rFonts w:cs="Times New Roman" w:hint="eastAsia"/>
        </w:rPr>
        <w:t>辅助</w:t>
      </w:r>
      <w:r w:rsidRPr="00763F19">
        <w:rPr>
          <w:rFonts w:cs="Times New Roman"/>
        </w:rPr>
        <w:t>的</w:t>
      </w:r>
      <w:r w:rsidR="00D758D1" w:rsidRPr="00763F19">
        <w:rPr>
          <w:rFonts w:cs="Times New Roman"/>
        </w:rPr>
        <w:t>VLC</w:t>
      </w:r>
      <w:r>
        <w:rPr>
          <w:rFonts w:cs="Times New Roman"/>
        </w:rPr>
        <w:t>系统</w:t>
      </w:r>
      <w:r>
        <w:rPr>
          <w:rFonts w:cs="Times New Roman" w:hint="eastAsia"/>
        </w:rPr>
        <w:t>物理层可达安全传输速率最大化为目标，提出了</w:t>
      </w:r>
      <w:r>
        <w:rPr>
          <w:rFonts w:cs="Times New Roman" w:hint="eastAsia"/>
        </w:rPr>
        <w:t>LC-</w:t>
      </w:r>
      <w:r>
        <w:rPr>
          <w:rFonts w:cs="Times New Roman"/>
        </w:rPr>
        <w:t>RIS</w:t>
      </w:r>
      <w:r>
        <w:rPr>
          <w:rFonts w:cs="Times New Roman" w:hint="eastAsia"/>
        </w:rPr>
        <w:t>折射率的优化调控方法</w:t>
      </w:r>
      <w:r w:rsidR="00D758D1" w:rsidRPr="00763F19">
        <w:rPr>
          <w:rFonts w:cs="Times New Roman"/>
        </w:rPr>
        <w:t>。仿真结</w:t>
      </w:r>
      <w:r w:rsidR="0059729A" w:rsidRPr="00763F19">
        <w:rPr>
          <w:rFonts w:cs="Times New Roman"/>
        </w:rPr>
        <w:t>果</w:t>
      </w:r>
      <w:r>
        <w:rPr>
          <w:rFonts w:cs="Times New Roman" w:hint="eastAsia"/>
        </w:rPr>
        <w:t>表明</w:t>
      </w:r>
      <w:r w:rsidR="00D758D1" w:rsidRPr="00763F19">
        <w:rPr>
          <w:rFonts w:cs="Times New Roman"/>
        </w:rPr>
        <w:t>，相比传统的</w:t>
      </w:r>
      <w:r w:rsidR="00D758D1" w:rsidRPr="00763F19">
        <w:rPr>
          <w:rFonts w:cs="Times New Roman"/>
        </w:rPr>
        <w:t>VLC</w:t>
      </w:r>
      <w:r w:rsidR="00D758D1" w:rsidRPr="00763F19">
        <w:rPr>
          <w:rFonts w:cs="Times New Roman"/>
        </w:rPr>
        <w:t>系统，</w:t>
      </w:r>
      <w:r>
        <w:rPr>
          <w:rFonts w:cs="Times New Roman" w:hint="eastAsia"/>
        </w:rPr>
        <w:t>LC-</w:t>
      </w:r>
      <w:r>
        <w:rPr>
          <w:rFonts w:cs="Times New Roman"/>
        </w:rPr>
        <w:t>RIS</w:t>
      </w:r>
      <w:r>
        <w:rPr>
          <w:rFonts w:cs="Times New Roman" w:hint="eastAsia"/>
        </w:rPr>
        <w:t>辅助</w:t>
      </w:r>
      <w:r w:rsidRPr="00763F19">
        <w:rPr>
          <w:rFonts w:cs="Times New Roman"/>
        </w:rPr>
        <w:t>的</w:t>
      </w:r>
      <w:r w:rsidR="00994880" w:rsidRPr="00763F19">
        <w:rPr>
          <w:rFonts w:cs="Times New Roman"/>
        </w:rPr>
        <w:t>VLC</w:t>
      </w:r>
      <w:r>
        <w:rPr>
          <w:rFonts w:cs="Times New Roman"/>
        </w:rPr>
        <w:t>系统</w:t>
      </w:r>
      <w:r>
        <w:rPr>
          <w:rFonts w:cs="Times New Roman" w:hint="eastAsia"/>
        </w:rPr>
        <w:t>中合法</w:t>
      </w:r>
      <w:r>
        <w:rPr>
          <w:rFonts w:cs="Times New Roman"/>
        </w:rPr>
        <w:t>用户的</w:t>
      </w:r>
      <w:r>
        <w:rPr>
          <w:rFonts w:cs="Times New Roman" w:hint="eastAsia"/>
        </w:rPr>
        <w:t>可达</w:t>
      </w:r>
      <w:r>
        <w:rPr>
          <w:rFonts w:cs="Times New Roman"/>
        </w:rPr>
        <w:t>安全</w:t>
      </w:r>
      <w:r>
        <w:rPr>
          <w:rFonts w:cs="Times New Roman" w:hint="eastAsia"/>
        </w:rPr>
        <w:t>传输速率</w:t>
      </w:r>
      <w:r w:rsidR="00D758D1" w:rsidRPr="00763F19">
        <w:rPr>
          <w:rFonts w:cs="Times New Roman"/>
        </w:rPr>
        <w:t>提升了</w:t>
      </w:r>
      <w:r w:rsidR="00D758D1" w:rsidRPr="00763F19">
        <w:rPr>
          <w:rFonts w:cs="Times New Roman"/>
        </w:rPr>
        <w:t>16.7%</w:t>
      </w:r>
      <w:r>
        <w:rPr>
          <w:rFonts w:cs="Times New Roman"/>
        </w:rPr>
        <w:t>。同时，仿真结果还</w:t>
      </w:r>
      <w:r>
        <w:rPr>
          <w:rFonts w:cs="Times New Roman" w:hint="eastAsia"/>
        </w:rPr>
        <w:t>表明</w:t>
      </w:r>
      <w:r w:rsidR="0059729A" w:rsidRPr="00763F19">
        <w:rPr>
          <w:rFonts w:cs="Times New Roman"/>
        </w:rPr>
        <w:t>了</w:t>
      </w:r>
      <w:r w:rsidR="00275A63">
        <w:rPr>
          <w:rFonts w:cs="Times New Roman" w:hint="eastAsia"/>
        </w:rPr>
        <w:t>LC-</w:t>
      </w:r>
      <w:r w:rsidR="00275A63">
        <w:rPr>
          <w:rFonts w:cs="Times New Roman"/>
        </w:rPr>
        <w:t>RIS</w:t>
      </w:r>
      <w:r w:rsidR="00275A63">
        <w:rPr>
          <w:rFonts w:cs="Times New Roman" w:hint="eastAsia"/>
        </w:rPr>
        <w:t>辅助</w:t>
      </w:r>
      <w:r w:rsidR="00275A63" w:rsidRPr="00763F19">
        <w:rPr>
          <w:rFonts w:cs="Times New Roman"/>
        </w:rPr>
        <w:t>的</w:t>
      </w:r>
      <w:r w:rsidR="00275A63" w:rsidRPr="00763F19">
        <w:rPr>
          <w:rFonts w:cs="Times New Roman"/>
        </w:rPr>
        <w:t>VLC</w:t>
      </w:r>
      <w:r w:rsidR="00275A63">
        <w:rPr>
          <w:rFonts w:cs="Times New Roman"/>
        </w:rPr>
        <w:t>系统</w:t>
      </w:r>
      <w:r w:rsidR="00275A63">
        <w:rPr>
          <w:rFonts w:cs="Times New Roman" w:hint="eastAsia"/>
        </w:rPr>
        <w:t>中，</w:t>
      </w:r>
      <w:r w:rsidR="0059729A" w:rsidRPr="00763F19">
        <w:rPr>
          <w:rFonts w:cs="Times New Roman"/>
        </w:rPr>
        <w:t>短波长</w:t>
      </w:r>
      <w:r>
        <w:rPr>
          <w:rFonts w:cs="Times New Roman" w:hint="eastAsia"/>
        </w:rPr>
        <w:t>的</w:t>
      </w:r>
      <w:r w:rsidR="0059729A" w:rsidRPr="00763F19">
        <w:rPr>
          <w:rFonts w:cs="Times New Roman"/>
        </w:rPr>
        <w:t>可见光有着更好的信道增益与通信保密性。</w:t>
      </w:r>
    </w:p>
    <w:p w14:paraId="6D9A7697" w14:textId="77777777" w:rsidR="001226EA" w:rsidRPr="00763F19" w:rsidRDefault="001226EA" w:rsidP="00E1262E">
      <w:pPr>
        <w:ind w:firstLineChars="200" w:firstLine="420"/>
        <w:rPr>
          <w:rFonts w:cs="Times New Roman"/>
        </w:rPr>
      </w:pPr>
    </w:p>
    <w:p w14:paraId="325745BC" w14:textId="3E7ED292" w:rsidR="001226EA" w:rsidRDefault="001226EA" w:rsidP="001226EA">
      <w:pPr>
        <w:rPr>
          <w:rFonts w:cs="Times New Roman"/>
          <w:b/>
          <w:bCs/>
          <w:szCs w:val="21"/>
        </w:rPr>
      </w:pPr>
      <w:r w:rsidRPr="00763F19">
        <w:rPr>
          <w:rFonts w:cs="Times New Roman"/>
          <w:b/>
          <w:bCs/>
          <w:szCs w:val="21"/>
        </w:rPr>
        <w:t>参考文献</w:t>
      </w:r>
      <w:r w:rsidR="0015344F">
        <w:rPr>
          <w:rFonts w:cs="Times New Roman" w:hint="eastAsia"/>
          <w:b/>
          <w:bCs/>
          <w:szCs w:val="21"/>
        </w:rPr>
        <w:t>：</w:t>
      </w:r>
    </w:p>
    <w:p w14:paraId="42BA4C96" w14:textId="6710F00F" w:rsidR="00BA723A" w:rsidRPr="00BA723A" w:rsidRDefault="007A6FA3" w:rsidP="00BA723A">
      <w:pPr>
        <w:pStyle w:val="ac"/>
        <w:numPr>
          <w:ilvl w:val="0"/>
          <w:numId w:val="4"/>
        </w:numPr>
        <w:ind w:firstLineChars="0"/>
        <w:rPr>
          <w:rFonts w:cs="Times New Roman"/>
        </w:rPr>
      </w:pPr>
      <w:bookmarkStart w:id="4" w:name="_Ref167546084"/>
      <w:r w:rsidRPr="00413571">
        <w:rPr>
          <w:rFonts w:cs="Times New Roman"/>
        </w:rPr>
        <w:t>XU Z, LIU W, WANG Z</w:t>
      </w:r>
      <w:r w:rsidR="00413571" w:rsidRPr="00413571">
        <w:rPr>
          <w:rFonts w:cs="Times New Roman"/>
        </w:rPr>
        <w:t>, et al. Petahertz communication: Harmonizing optical spectra for wireless communications[J]. Digital Communications and Networks, 2021, 7</w:t>
      </w:r>
      <w:r w:rsidR="00F9273D">
        <w:rPr>
          <w:rFonts w:cs="Times New Roman"/>
        </w:rPr>
        <w:t>（</w:t>
      </w:r>
      <w:r w:rsidR="00413571" w:rsidRPr="00413571">
        <w:rPr>
          <w:rFonts w:cs="Times New Roman"/>
        </w:rPr>
        <w:t>4</w:t>
      </w:r>
      <w:r w:rsidR="00F9273D">
        <w:rPr>
          <w:rFonts w:cs="Times New Roman"/>
        </w:rPr>
        <w:t>）</w:t>
      </w:r>
      <w:r w:rsidR="00413571" w:rsidRPr="00413571">
        <w:rPr>
          <w:rFonts w:cs="Times New Roman"/>
        </w:rPr>
        <w:t>: 605-614.</w:t>
      </w:r>
      <w:bookmarkEnd w:id="4"/>
    </w:p>
    <w:p w14:paraId="2E9BCE0E" w14:textId="119B1B3E" w:rsidR="00BA723A" w:rsidRDefault="007A6FA3" w:rsidP="00BA723A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r w:rsidRPr="00413571">
        <w:rPr>
          <w:rFonts w:cs="Times New Roman"/>
          <w:szCs w:val="21"/>
        </w:rPr>
        <w:t>ZHANG Z, CHAABAN A, LAMPE L.</w:t>
      </w:r>
      <w:r w:rsidR="00413571" w:rsidRPr="00413571">
        <w:rPr>
          <w:rFonts w:cs="Times New Roman"/>
          <w:szCs w:val="21"/>
        </w:rPr>
        <w:t xml:space="preserve"> Physical layer security in light-fidelity systems[J]. Philosophical Transactions of the Royal Society A, 2020, 378</w:t>
      </w:r>
      <w:r w:rsidR="00F9273D">
        <w:rPr>
          <w:rFonts w:cs="Times New Roman"/>
          <w:szCs w:val="21"/>
        </w:rPr>
        <w:t>（</w:t>
      </w:r>
      <w:r w:rsidR="00413571" w:rsidRPr="00413571">
        <w:rPr>
          <w:rFonts w:cs="Times New Roman"/>
          <w:szCs w:val="21"/>
        </w:rPr>
        <w:t>2169</w:t>
      </w:r>
      <w:r w:rsidR="00F9273D">
        <w:rPr>
          <w:rFonts w:cs="Times New Roman"/>
          <w:szCs w:val="21"/>
        </w:rPr>
        <w:t>）</w:t>
      </w:r>
      <w:r w:rsidR="00413571" w:rsidRPr="00413571">
        <w:rPr>
          <w:rFonts w:cs="Times New Roman"/>
          <w:szCs w:val="21"/>
        </w:rPr>
        <w:t>: 20190193</w:t>
      </w:r>
      <w:r>
        <w:rPr>
          <w:rFonts w:cs="Times New Roman"/>
          <w:szCs w:val="21"/>
        </w:rPr>
        <w:t>-1~</w:t>
      </w:r>
      <w:r w:rsidRPr="00413571">
        <w:rPr>
          <w:rFonts w:cs="Times New Roman"/>
          <w:szCs w:val="21"/>
        </w:rPr>
        <w:t>20190193</w:t>
      </w:r>
      <w:r>
        <w:rPr>
          <w:rFonts w:cs="Times New Roman"/>
          <w:szCs w:val="21"/>
        </w:rPr>
        <w:t>-</w:t>
      </w:r>
      <w:r w:rsidR="00B30063">
        <w:rPr>
          <w:rFonts w:cs="Times New Roman" w:hint="eastAsia"/>
          <w:szCs w:val="21"/>
        </w:rPr>
        <w:lastRenderedPageBreak/>
        <w:t>20.</w:t>
      </w:r>
    </w:p>
    <w:p w14:paraId="1FF604DB" w14:textId="38C09A94" w:rsidR="00BA723A" w:rsidRPr="00BA723A" w:rsidRDefault="00C26843" w:rsidP="00BA723A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5" w:name="_Ref167546101"/>
      <w:r>
        <w:rPr>
          <w:rFonts w:cs="Times New Roman"/>
          <w:szCs w:val="21"/>
        </w:rPr>
        <w:t xml:space="preserve">WANG J, LIU C, WANG </w:t>
      </w:r>
      <w:r w:rsidR="00CD7311">
        <w:rPr>
          <w:rFonts w:cs="Times New Roman"/>
          <w:szCs w:val="21"/>
        </w:rPr>
        <w:t>J</w:t>
      </w:r>
      <w:r w:rsidR="00BA723A" w:rsidRPr="00BA723A">
        <w:rPr>
          <w:rFonts w:cs="Times New Roman"/>
          <w:szCs w:val="21"/>
        </w:rPr>
        <w:t>, et al. Physical-layer security for indoor visible light communications: Secrecy capacity analysis[J]. IEEE Transactions on Communications, 2018, 66</w:t>
      </w:r>
      <w:r w:rsidR="00F9273D">
        <w:rPr>
          <w:rFonts w:cs="Times New Roman"/>
          <w:szCs w:val="21"/>
        </w:rPr>
        <w:t>（</w:t>
      </w:r>
      <w:r w:rsidR="00BA723A" w:rsidRPr="00BA723A">
        <w:rPr>
          <w:rFonts w:cs="Times New Roman"/>
          <w:szCs w:val="21"/>
        </w:rPr>
        <w:t>12</w:t>
      </w:r>
      <w:r w:rsidR="00F9273D">
        <w:rPr>
          <w:rFonts w:cs="Times New Roman"/>
          <w:szCs w:val="21"/>
        </w:rPr>
        <w:t>）</w:t>
      </w:r>
      <w:r w:rsidR="00BA723A" w:rsidRPr="00BA723A">
        <w:rPr>
          <w:rFonts w:cs="Times New Roman"/>
          <w:szCs w:val="21"/>
        </w:rPr>
        <w:t>: 6423-6436.</w:t>
      </w:r>
      <w:bookmarkEnd w:id="5"/>
    </w:p>
    <w:p w14:paraId="5F1A3B4F" w14:textId="6A2CE005" w:rsidR="00BA723A" w:rsidRPr="00BA723A" w:rsidRDefault="00C26843" w:rsidP="00BA723A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6" w:name="_Ref167546142"/>
      <w:r w:rsidRPr="00BA723A">
        <w:rPr>
          <w:rFonts w:cs="Times New Roman"/>
          <w:szCs w:val="21"/>
        </w:rPr>
        <w:t xml:space="preserve">LIU X, CHEN Z, WANG </w:t>
      </w:r>
      <w:r w:rsidR="00BA723A" w:rsidRPr="00BA723A">
        <w:rPr>
          <w:rFonts w:cs="Times New Roman"/>
          <w:szCs w:val="21"/>
        </w:rPr>
        <w:t>Y, et al. Robust artificial noise-aided beamforming for a secure MISO-NOMA visible light communication system[J]. China Communications, 2020, 17</w:t>
      </w:r>
      <w:r w:rsidR="00F9273D">
        <w:rPr>
          <w:rFonts w:cs="Times New Roman"/>
          <w:szCs w:val="21"/>
        </w:rPr>
        <w:t>（</w:t>
      </w:r>
      <w:r w:rsidR="00BA723A" w:rsidRPr="00BA723A">
        <w:rPr>
          <w:rFonts w:cs="Times New Roman"/>
          <w:szCs w:val="21"/>
        </w:rPr>
        <w:t>11</w:t>
      </w:r>
      <w:r w:rsidR="00F9273D">
        <w:rPr>
          <w:rFonts w:cs="Times New Roman"/>
          <w:szCs w:val="21"/>
        </w:rPr>
        <w:t>）</w:t>
      </w:r>
      <w:r w:rsidR="00BA723A" w:rsidRPr="00BA723A">
        <w:rPr>
          <w:rFonts w:cs="Times New Roman"/>
          <w:szCs w:val="21"/>
        </w:rPr>
        <w:t>: 42-53.</w:t>
      </w:r>
      <w:bookmarkEnd w:id="6"/>
    </w:p>
    <w:p w14:paraId="5C65320D" w14:textId="0362CF81" w:rsidR="00BA723A" w:rsidRPr="00BA723A" w:rsidRDefault="00C26843" w:rsidP="00BA723A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7" w:name="_Ref167546145"/>
      <w:r w:rsidRPr="00BA723A">
        <w:rPr>
          <w:rFonts w:cs="Times New Roman"/>
          <w:szCs w:val="21"/>
        </w:rPr>
        <w:t>ALBAYRAK C, CETINKAYA S, TURK K,</w:t>
      </w:r>
      <w:r w:rsidR="00BA723A" w:rsidRPr="00BA723A">
        <w:rPr>
          <w:rFonts w:cs="Times New Roman"/>
          <w:szCs w:val="21"/>
        </w:rPr>
        <w:t xml:space="preserve"> et al. Physical layer security for visible light communication in reflected indoor environments with inter-symbol interference[J]. IEEE Transactions on Information Forensics and Security,</w:t>
      </w:r>
      <w:r w:rsidR="00EE7FBA" w:rsidRPr="00EE7FBA">
        <w:t xml:space="preserve"> </w:t>
      </w:r>
      <w:r w:rsidR="00B93E6A">
        <w:rPr>
          <w:rFonts w:hint="eastAsia"/>
        </w:rPr>
        <w:t>2023,18:2709-2722.</w:t>
      </w:r>
      <w:bookmarkEnd w:id="7"/>
    </w:p>
    <w:p w14:paraId="0C1DDE66" w14:textId="54F626B5" w:rsidR="00BA723A" w:rsidRPr="00BA723A" w:rsidRDefault="00C26843" w:rsidP="00BA723A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8" w:name="_Ref167546189"/>
      <w:r>
        <w:rPr>
          <w:rFonts w:cs="Times New Roman"/>
          <w:szCs w:val="21"/>
        </w:rPr>
        <w:t>ABDELHADY A, SALEM A</w:t>
      </w:r>
      <w:r w:rsidRPr="00BA723A">
        <w:rPr>
          <w:rFonts w:cs="Times New Roman"/>
          <w:szCs w:val="21"/>
        </w:rPr>
        <w:t>, AMIN O,</w:t>
      </w:r>
      <w:r w:rsidR="00BA723A" w:rsidRPr="00BA723A">
        <w:rPr>
          <w:rFonts w:cs="Times New Roman"/>
          <w:szCs w:val="21"/>
        </w:rPr>
        <w:t xml:space="preserve"> et al. Visible light communications via intelligent reflecting surfaces: Metasurfaces vs mirror arrays[J]. IEEE Open Journal of the Communications Society, 2020, 2: 1-20.</w:t>
      </w:r>
      <w:bookmarkEnd w:id="8"/>
    </w:p>
    <w:p w14:paraId="294A497F" w14:textId="1146D718" w:rsidR="00BA723A" w:rsidRPr="00BA723A" w:rsidRDefault="00C26843" w:rsidP="00BA723A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9" w:name="_Ref167546217"/>
      <w:r>
        <w:rPr>
          <w:rFonts w:cs="Times New Roman"/>
          <w:szCs w:val="21"/>
        </w:rPr>
        <w:t>ABDELHADY A, AMIN O, SALEM A</w:t>
      </w:r>
      <w:r w:rsidR="00BA723A" w:rsidRPr="00BA723A">
        <w:rPr>
          <w:rFonts w:cs="Times New Roman"/>
          <w:szCs w:val="21"/>
        </w:rPr>
        <w:t>, et al. Channel characterization of IRS-based visible light communication systems[J]. IEEE Transactions on Communications, 2022, 70</w:t>
      </w:r>
      <w:r w:rsidR="00F9273D">
        <w:rPr>
          <w:rFonts w:cs="Times New Roman"/>
          <w:szCs w:val="21"/>
        </w:rPr>
        <w:t>（</w:t>
      </w:r>
      <w:r w:rsidR="00BA723A" w:rsidRPr="00BA723A">
        <w:rPr>
          <w:rFonts w:cs="Times New Roman"/>
          <w:szCs w:val="21"/>
        </w:rPr>
        <w:t>3</w:t>
      </w:r>
      <w:r w:rsidR="00F9273D">
        <w:rPr>
          <w:rFonts w:cs="Times New Roman"/>
          <w:szCs w:val="21"/>
        </w:rPr>
        <w:t>）</w:t>
      </w:r>
      <w:r w:rsidR="00BA723A" w:rsidRPr="00BA723A">
        <w:rPr>
          <w:rFonts w:cs="Times New Roman"/>
          <w:szCs w:val="21"/>
        </w:rPr>
        <w:t>: 1913-1926.</w:t>
      </w:r>
      <w:bookmarkEnd w:id="9"/>
    </w:p>
    <w:p w14:paraId="31AB250D" w14:textId="73BD7C0C" w:rsidR="007C46F8" w:rsidRDefault="00C26843" w:rsidP="007C46F8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10" w:name="_Ref167546373"/>
      <w:bookmarkStart w:id="11" w:name="_Ref167546250"/>
      <w:r w:rsidRPr="00BA723A">
        <w:rPr>
          <w:rFonts w:cs="Times New Roman"/>
          <w:szCs w:val="21"/>
        </w:rPr>
        <w:t xml:space="preserve">QIAN L, CHI X, ZHAO </w:t>
      </w:r>
      <w:r w:rsidR="007C46F8" w:rsidRPr="00BA723A">
        <w:rPr>
          <w:rFonts w:cs="Times New Roman"/>
          <w:szCs w:val="21"/>
        </w:rPr>
        <w:t>L, et al. Secure visible light communications via intelligent reflecting surfaces[C]//</w:t>
      </w:r>
      <w:r>
        <w:rPr>
          <w:rFonts w:cs="Times New Roman"/>
          <w:szCs w:val="21"/>
        </w:rPr>
        <w:t xml:space="preserve">IEEE. Proceedings of </w:t>
      </w:r>
      <w:r w:rsidR="007C46F8" w:rsidRPr="00BA723A">
        <w:rPr>
          <w:rFonts w:cs="Times New Roman"/>
          <w:szCs w:val="21"/>
        </w:rPr>
        <w:t xml:space="preserve">ICC 2021-IEEE International Conference on Communications. </w:t>
      </w:r>
      <w:r w:rsidR="00B30063" w:rsidRPr="00B30063">
        <w:rPr>
          <w:rFonts w:cs="Times New Roman"/>
          <w:szCs w:val="21"/>
        </w:rPr>
        <w:t>Montreal, QC, Canada</w:t>
      </w:r>
      <w:r>
        <w:rPr>
          <w:rFonts w:cs="Times New Roman" w:hint="eastAsia"/>
          <w:szCs w:val="21"/>
        </w:rPr>
        <w:t>:</w:t>
      </w:r>
      <w:r>
        <w:rPr>
          <w:rFonts w:cs="Times New Roman"/>
          <w:szCs w:val="21"/>
        </w:rPr>
        <w:t xml:space="preserve"> </w:t>
      </w:r>
      <w:r w:rsidR="007C46F8" w:rsidRPr="00BA723A">
        <w:rPr>
          <w:rFonts w:cs="Times New Roman"/>
          <w:szCs w:val="21"/>
        </w:rPr>
        <w:t>IEEE, 2021: 1-6.</w:t>
      </w:r>
      <w:bookmarkEnd w:id="10"/>
    </w:p>
    <w:p w14:paraId="0DB94249" w14:textId="35C14446" w:rsidR="007C46F8" w:rsidRPr="00BA723A" w:rsidRDefault="00C26843" w:rsidP="007C46F8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12" w:name="_Ref167546421"/>
      <w:r w:rsidRPr="00BA723A">
        <w:rPr>
          <w:rFonts w:cs="Times New Roman"/>
          <w:szCs w:val="21"/>
        </w:rPr>
        <w:t>SUN S, YANG F, SONG J,</w:t>
      </w:r>
      <w:r w:rsidR="007C46F8" w:rsidRPr="00BA723A">
        <w:rPr>
          <w:rFonts w:cs="Times New Roman"/>
          <w:szCs w:val="21"/>
        </w:rPr>
        <w:t xml:space="preserve"> et al. Optimization on multiuser physical layer security of intelligent reflecting surface-aided VLC[J]. IEEE Wireless Communications Letters, 2022, 11</w:t>
      </w:r>
      <w:r w:rsidR="00F9273D">
        <w:rPr>
          <w:rFonts w:cs="Times New Roman"/>
          <w:szCs w:val="21"/>
        </w:rPr>
        <w:t>（</w:t>
      </w:r>
      <w:r w:rsidR="007C46F8" w:rsidRPr="00BA723A">
        <w:rPr>
          <w:rFonts w:cs="Times New Roman"/>
          <w:szCs w:val="21"/>
        </w:rPr>
        <w:t>7</w:t>
      </w:r>
      <w:r w:rsidR="00F9273D">
        <w:rPr>
          <w:rFonts w:cs="Times New Roman"/>
          <w:szCs w:val="21"/>
        </w:rPr>
        <w:t>）</w:t>
      </w:r>
      <w:r w:rsidR="007C46F8" w:rsidRPr="00BA723A">
        <w:rPr>
          <w:rFonts w:cs="Times New Roman"/>
          <w:szCs w:val="21"/>
        </w:rPr>
        <w:t>: 1344-1348.</w:t>
      </w:r>
      <w:bookmarkEnd w:id="12"/>
    </w:p>
    <w:p w14:paraId="1730A6D7" w14:textId="1F1B0834" w:rsidR="007C46F8" w:rsidRDefault="00C26843" w:rsidP="007C46F8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13" w:name="_Ref167546430"/>
      <w:r>
        <w:rPr>
          <w:rFonts w:cs="Times New Roman"/>
          <w:szCs w:val="21"/>
        </w:rPr>
        <w:t>SAIFALDEEN D, CIFTLER B, ABDALLAH M</w:t>
      </w:r>
      <w:r w:rsidRPr="00BA723A">
        <w:rPr>
          <w:rFonts w:cs="Times New Roman"/>
          <w:szCs w:val="21"/>
        </w:rPr>
        <w:t>,</w:t>
      </w:r>
      <w:r w:rsidR="007C46F8" w:rsidRPr="00BA723A">
        <w:rPr>
          <w:rFonts w:cs="Times New Roman"/>
          <w:szCs w:val="21"/>
        </w:rPr>
        <w:t xml:space="preserve"> et al. DRL-based IRS-assisted secure visible light communications[J]. IEEE Photonics Journal, 2022, 14</w:t>
      </w:r>
      <w:r w:rsidR="00F9273D">
        <w:rPr>
          <w:rFonts w:cs="Times New Roman"/>
          <w:szCs w:val="21"/>
        </w:rPr>
        <w:t>（</w:t>
      </w:r>
      <w:r w:rsidR="007C46F8" w:rsidRPr="00BA723A">
        <w:rPr>
          <w:rFonts w:cs="Times New Roman"/>
          <w:szCs w:val="21"/>
        </w:rPr>
        <w:t>6</w:t>
      </w:r>
      <w:r w:rsidR="00F9273D">
        <w:rPr>
          <w:rFonts w:cs="Times New Roman"/>
          <w:szCs w:val="21"/>
        </w:rPr>
        <w:t>）</w:t>
      </w:r>
      <w:r w:rsidR="007C46F8" w:rsidRPr="00BA723A">
        <w:rPr>
          <w:rFonts w:cs="Times New Roman"/>
          <w:szCs w:val="21"/>
        </w:rPr>
        <w:t>: 1-9.</w:t>
      </w:r>
      <w:bookmarkEnd w:id="13"/>
    </w:p>
    <w:p w14:paraId="3C603B9A" w14:textId="79378800" w:rsidR="001A2D43" w:rsidRPr="00BA723A" w:rsidRDefault="00C26843" w:rsidP="007C46F8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14" w:name="_Ref167743730"/>
      <w:r w:rsidRPr="001A2D43">
        <w:rPr>
          <w:rFonts w:cs="Times New Roman"/>
          <w:szCs w:val="21"/>
        </w:rPr>
        <w:t>KOMINE</w:t>
      </w:r>
      <w:r w:rsidRPr="00C26843">
        <w:rPr>
          <w:rFonts w:cs="Times New Roman"/>
          <w:szCs w:val="21"/>
        </w:rPr>
        <w:t xml:space="preserve"> </w:t>
      </w:r>
      <w:r w:rsidRPr="001A2D43">
        <w:rPr>
          <w:rFonts w:cs="Times New Roman"/>
          <w:szCs w:val="21"/>
        </w:rPr>
        <w:t>T, NAKAGAWA</w:t>
      </w:r>
      <w:r w:rsidRPr="00C26843">
        <w:rPr>
          <w:rFonts w:cs="Times New Roman"/>
          <w:szCs w:val="21"/>
        </w:rPr>
        <w:t xml:space="preserve"> </w:t>
      </w:r>
      <w:r w:rsidRPr="001A2D43">
        <w:rPr>
          <w:rFonts w:cs="Times New Roman"/>
          <w:szCs w:val="21"/>
        </w:rPr>
        <w:t>M</w:t>
      </w:r>
      <w:r w:rsidR="001A2D43" w:rsidRPr="001A2D43">
        <w:rPr>
          <w:rFonts w:cs="Times New Roman"/>
          <w:szCs w:val="21"/>
        </w:rPr>
        <w:t>. Fundamental analysis for visible-light communication system using LED lights [J]. IEEE Transactions on Consumer Electronics. 2004, 50</w:t>
      </w:r>
      <w:r w:rsidR="00F9273D">
        <w:rPr>
          <w:rFonts w:cs="Times New Roman"/>
          <w:szCs w:val="21"/>
        </w:rPr>
        <w:t>（</w:t>
      </w:r>
      <w:r w:rsidR="001A2D43" w:rsidRPr="001A2D43">
        <w:rPr>
          <w:rFonts w:cs="Times New Roman"/>
          <w:szCs w:val="21"/>
        </w:rPr>
        <w:t>1</w:t>
      </w:r>
      <w:r w:rsidR="00F9273D">
        <w:rPr>
          <w:rFonts w:cs="Times New Roman"/>
          <w:szCs w:val="21"/>
        </w:rPr>
        <w:t>）</w:t>
      </w:r>
      <w:r w:rsidR="001A2D43" w:rsidRPr="001A2D43">
        <w:rPr>
          <w:rFonts w:cs="Times New Roman"/>
          <w:szCs w:val="21"/>
        </w:rPr>
        <w:t>: 100-107.</w:t>
      </w:r>
      <w:bookmarkEnd w:id="14"/>
    </w:p>
    <w:p w14:paraId="5F9E258D" w14:textId="7BC74646" w:rsidR="00BA723A" w:rsidRPr="00BA723A" w:rsidRDefault="00C26843" w:rsidP="00BA723A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15" w:name="_Ref167744309"/>
      <w:r>
        <w:rPr>
          <w:rFonts w:cs="Times New Roman"/>
          <w:szCs w:val="21"/>
        </w:rPr>
        <w:t>ABOAGYE S, NDJIONGUE A, NGATCHED T</w:t>
      </w:r>
      <w:r w:rsidR="00BA723A" w:rsidRPr="00BA723A">
        <w:rPr>
          <w:rFonts w:cs="Times New Roman"/>
          <w:szCs w:val="21"/>
        </w:rPr>
        <w:t>, et al. Design and optimization of liquid crystal RIS-based visible light communication receivers[J]. IEEE Photonics Journal, 2022, 14</w:t>
      </w:r>
      <w:r w:rsidR="00F9273D">
        <w:rPr>
          <w:rFonts w:cs="Times New Roman"/>
          <w:szCs w:val="21"/>
        </w:rPr>
        <w:t>（</w:t>
      </w:r>
      <w:r w:rsidR="00BA723A" w:rsidRPr="00BA723A">
        <w:rPr>
          <w:rFonts w:cs="Times New Roman"/>
          <w:szCs w:val="21"/>
        </w:rPr>
        <w:t>6</w:t>
      </w:r>
      <w:r w:rsidR="00F9273D">
        <w:rPr>
          <w:rFonts w:cs="Times New Roman"/>
          <w:szCs w:val="21"/>
        </w:rPr>
        <w:t>）</w:t>
      </w:r>
      <w:r w:rsidR="00BA723A" w:rsidRPr="00BA723A">
        <w:rPr>
          <w:rFonts w:cs="Times New Roman"/>
          <w:szCs w:val="21"/>
        </w:rPr>
        <w:t>: 1-7.</w:t>
      </w:r>
      <w:bookmarkEnd w:id="11"/>
      <w:bookmarkEnd w:id="15"/>
    </w:p>
    <w:p w14:paraId="395DB4C2" w14:textId="77D37BC1" w:rsidR="00BA723A" w:rsidRPr="00BA723A" w:rsidRDefault="00C26843" w:rsidP="00BA723A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16" w:name="_Ref167546460"/>
      <w:r>
        <w:rPr>
          <w:rFonts w:cs="Times New Roman"/>
          <w:szCs w:val="21"/>
        </w:rPr>
        <w:t xml:space="preserve">MARAQA O, NGATCHED </w:t>
      </w:r>
      <w:r w:rsidR="00CD7311">
        <w:rPr>
          <w:rFonts w:cs="Times New Roman"/>
          <w:szCs w:val="21"/>
        </w:rPr>
        <w:t>T</w:t>
      </w:r>
      <w:r w:rsidR="00BA723A" w:rsidRPr="00BA723A">
        <w:rPr>
          <w:rFonts w:cs="Times New Roman"/>
          <w:szCs w:val="21"/>
        </w:rPr>
        <w:t>. Optimized design of joint mirror array and liquid crystal-based RIS-aided VLC systems[J]. IEEE Photonics Journal,</w:t>
      </w:r>
      <w:r w:rsidR="00EE7FBA" w:rsidRPr="00EE7FBA">
        <w:t xml:space="preserve"> </w:t>
      </w:r>
      <w:r w:rsidR="00B93E6A">
        <w:rPr>
          <w:rFonts w:hint="eastAsia"/>
        </w:rPr>
        <w:t>2023,15</w:t>
      </w:r>
      <w:r w:rsidR="00F9273D">
        <w:rPr>
          <w:rFonts w:hint="eastAsia"/>
        </w:rPr>
        <w:t>（</w:t>
      </w:r>
      <w:r w:rsidR="00B93E6A">
        <w:rPr>
          <w:rFonts w:hint="eastAsia"/>
        </w:rPr>
        <w:t>4</w:t>
      </w:r>
      <w:r w:rsidR="00F9273D">
        <w:rPr>
          <w:rFonts w:hint="eastAsia"/>
        </w:rPr>
        <w:t>）</w:t>
      </w:r>
      <w:r w:rsidR="00B93E6A">
        <w:rPr>
          <w:rFonts w:hint="eastAsia"/>
        </w:rPr>
        <w:t>:1-11</w:t>
      </w:r>
      <w:bookmarkEnd w:id="16"/>
      <w:r w:rsidR="00B93E6A">
        <w:rPr>
          <w:rFonts w:cs="Times New Roman" w:hint="eastAsia"/>
          <w:szCs w:val="21"/>
        </w:rPr>
        <w:t>.</w:t>
      </w:r>
    </w:p>
    <w:p w14:paraId="2FEF9456" w14:textId="5D4F9E1F" w:rsidR="00BA723A" w:rsidRDefault="00C26843" w:rsidP="00BA723A">
      <w:pPr>
        <w:pStyle w:val="ac"/>
        <w:numPr>
          <w:ilvl w:val="0"/>
          <w:numId w:val="4"/>
        </w:numPr>
        <w:ind w:firstLineChars="0"/>
        <w:rPr>
          <w:rFonts w:cs="Times New Roman"/>
          <w:szCs w:val="21"/>
        </w:rPr>
      </w:pPr>
      <w:bookmarkStart w:id="17" w:name="_Ref167546982"/>
      <w:r w:rsidRPr="00D1588A">
        <w:rPr>
          <w:rFonts w:cs="Times New Roman"/>
          <w:szCs w:val="21"/>
        </w:rPr>
        <w:t>EL G</w:t>
      </w:r>
      <w:r>
        <w:rPr>
          <w:rFonts w:cs="Times New Roman"/>
          <w:szCs w:val="21"/>
        </w:rPr>
        <w:t xml:space="preserve"> </w:t>
      </w:r>
      <w:r w:rsidRPr="00D1588A">
        <w:rPr>
          <w:rFonts w:cs="Times New Roman"/>
          <w:szCs w:val="21"/>
        </w:rPr>
        <w:t xml:space="preserve">A, KIM Y </w:t>
      </w:r>
      <w:r w:rsidR="00D1588A" w:rsidRPr="00D1588A">
        <w:rPr>
          <w:rFonts w:cs="Times New Roman"/>
          <w:szCs w:val="21"/>
        </w:rPr>
        <w:t>H.</w:t>
      </w:r>
      <w:r w:rsidR="00D1588A">
        <w:rPr>
          <w:rFonts w:cs="Times New Roman" w:hint="eastAsia"/>
          <w:szCs w:val="21"/>
        </w:rPr>
        <w:t xml:space="preserve"> </w:t>
      </w:r>
      <w:r w:rsidR="005D1FF1" w:rsidRPr="005D1FF1">
        <w:rPr>
          <w:rFonts w:cs="Times New Roman"/>
          <w:szCs w:val="21"/>
        </w:rPr>
        <w:t>Network Information Theory [M]. Cambridge: Cambridge University Press, 2011.</w:t>
      </w:r>
      <w:bookmarkEnd w:id="17"/>
      <w:r w:rsidR="00EE7FBA" w:rsidRPr="00EE7FBA">
        <w:t xml:space="preserve"> </w:t>
      </w:r>
    </w:p>
    <w:p w14:paraId="6BAAD4CF" w14:textId="77777777" w:rsidR="00CD7311" w:rsidRPr="00CD7311" w:rsidRDefault="00CD7311" w:rsidP="00CD7311">
      <w:pPr>
        <w:rPr>
          <w:rFonts w:cs="Times New Roman"/>
          <w:szCs w:val="21"/>
        </w:rPr>
      </w:pPr>
    </w:p>
    <w:p w14:paraId="3AA14BAA" w14:textId="77777777" w:rsidR="0046531C" w:rsidRDefault="0046531C" w:rsidP="0046531C">
      <w:pPr>
        <w:widowControl/>
        <w:jc w:val="left"/>
        <w:rPr>
          <w:b/>
        </w:rPr>
      </w:pPr>
      <w:bookmarkStart w:id="18" w:name="_GoBack"/>
      <w:bookmarkEnd w:id="18"/>
    </w:p>
    <w:p w14:paraId="7F7F6124" w14:textId="164D9D89" w:rsidR="0046531C" w:rsidRPr="0046531C" w:rsidRDefault="0046531C" w:rsidP="0046531C">
      <w:pPr>
        <w:widowControl/>
        <w:jc w:val="left"/>
      </w:pPr>
      <w:r w:rsidRPr="0046531C">
        <w:rPr>
          <w:rFonts w:hint="eastAsia"/>
          <w:b/>
        </w:rPr>
        <w:t>收稿日期</w:t>
      </w:r>
      <w:r w:rsidRPr="0046531C">
        <w:rPr>
          <w:rFonts w:hint="eastAsia"/>
        </w:rPr>
        <w:t>：</w:t>
      </w:r>
      <w:r w:rsidRPr="0046531C">
        <w:t>2024-05-28</w:t>
      </w:r>
      <w:r w:rsidRPr="0046531C">
        <w:rPr>
          <w:rFonts w:hint="eastAsia"/>
        </w:rPr>
        <w:t>。</w:t>
      </w:r>
    </w:p>
    <w:p w14:paraId="54BEA4FA" w14:textId="77777777" w:rsidR="0046531C" w:rsidRPr="0046531C" w:rsidRDefault="0046531C" w:rsidP="0046531C">
      <w:pPr>
        <w:widowControl/>
        <w:jc w:val="left"/>
      </w:pPr>
      <w:r w:rsidRPr="0046531C">
        <w:rPr>
          <w:rFonts w:hint="eastAsia"/>
          <w:b/>
        </w:rPr>
        <w:t>基金项目：</w:t>
      </w:r>
      <w:r w:rsidRPr="0046531C">
        <w:rPr>
          <w:rFonts w:hint="eastAsia"/>
        </w:rPr>
        <w:t>国家自然科学基金项目（</w:t>
      </w:r>
      <w:r w:rsidRPr="0046531C">
        <w:t>62301359</w:t>
      </w:r>
      <w:r w:rsidRPr="0046531C">
        <w:rPr>
          <w:rFonts w:hint="eastAsia"/>
        </w:rPr>
        <w:t>）资助。</w:t>
      </w:r>
    </w:p>
    <w:p w14:paraId="30CBF140" w14:textId="7EC53A58" w:rsidR="0046531C" w:rsidRPr="0046531C" w:rsidRDefault="0046531C" w:rsidP="0046531C">
      <w:pPr>
        <w:widowControl/>
        <w:jc w:val="left"/>
      </w:pPr>
      <w:r w:rsidRPr="0046531C">
        <w:rPr>
          <w:rFonts w:hint="eastAsia"/>
          <w:b/>
        </w:rPr>
        <w:t>作者简介：</w:t>
      </w:r>
      <w:r w:rsidRPr="0046531C">
        <w:rPr>
          <w:rFonts w:hint="eastAsia"/>
        </w:rPr>
        <w:t>钱磊（</w:t>
      </w:r>
      <w:r w:rsidRPr="0046531C">
        <w:t>1994—</w:t>
      </w:r>
      <w:r w:rsidRPr="0046531C">
        <w:rPr>
          <w:rFonts w:hint="eastAsia"/>
        </w:rPr>
        <w:t>），女，</w:t>
      </w:r>
      <w:r w:rsidR="004C69D3" w:rsidRPr="0046531C">
        <w:rPr>
          <w:rFonts w:hint="eastAsia"/>
        </w:rPr>
        <w:t>博士，</w:t>
      </w:r>
      <w:r w:rsidRPr="0046531C">
        <w:rPr>
          <w:rFonts w:hint="eastAsia"/>
        </w:rPr>
        <w:t>讲师，硕士生导师。</w:t>
      </w:r>
      <w:r w:rsidRPr="0046531C">
        <w:t xml:space="preserve">2021 </w:t>
      </w:r>
      <w:r w:rsidRPr="0046531C">
        <w:rPr>
          <w:rFonts w:hint="eastAsia"/>
        </w:rPr>
        <w:t>年获吉林大学通信与信息系统专业博士学位。现任职于天津工业大学电子与信息工程学院，主要研究方向包括可见光通信、物理层安全、统计时延</w:t>
      </w:r>
      <w:r w:rsidRPr="0046531C">
        <w:t>QoS</w:t>
      </w:r>
      <w:r w:rsidRPr="0046531C">
        <w:rPr>
          <w:rFonts w:hint="eastAsia"/>
        </w:rPr>
        <w:t>分析与保障。</w:t>
      </w:r>
    </w:p>
    <w:p w14:paraId="1AF2E358" w14:textId="77777777" w:rsidR="0046531C" w:rsidRPr="0046531C" w:rsidRDefault="0046531C" w:rsidP="0046531C">
      <w:pPr>
        <w:widowControl/>
        <w:jc w:val="left"/>
      </w:pPr>
      <w:commentRangeStart w:id="19"/>
      <w:r w:rsidRPr="0046531C">
        <w:rPr>
          <w:noProof/>
        </w:rPr>
        <w:lastRenderedPageBreak/>
        <w:drawing>
          <wp:inline distT="0" distB="0" distL="0" distR="0" wp14:anchorId="7BC27DE0" wp14:editId="06162AF2">
            <wp:extent cx="920750" cy="1339770"/>
            <wp:effectExtent l="0" t="0" r="0" b="0"/>
            <wp:docPr id="2078532149" name="图片 2078532149" descr="D:\JLU_MCL\海马体证件照-小二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D:\JLU_MCL\海马体证件照-小二寸.jpg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686" cy="1376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commentRangeEnd w:id="19"/>
      <w:r w:rsidR="00FB742B">
        <w:rPr>
          <w:rStyle w:val="ae"/>
        </w:rPr>
        <w:commentReference w:id="19"/>
      </w:r>
    </w:p>
    <w:p w14:paraId="73085832" w14:textId="77777777" w:rsidR="0046531C" w:rsidRPr="0046531C" w:rsidRDefault="0046531C" w:rsidP="0046531C">
      <w:pPr>
        <w:widowControl/>
        <w:jc w:val="left"/>
      </w:pPr>
    </w:p>
    <w:sectPr w:rsidR="0046531C" w:rsidRPr="0046531C" w:rsidSect="00350E27">
      <w:footerReference w:type="default" r:id="rId213"/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9" w:author="微软用户" w:date="2024-08-07T14:05:00Z" w:initials="微软用户">
    <w:p w14:paraId="5FBA59B1" w14:textId="37EA9D5A" w:rsidR="00FB742B" w:rsidRDefault="00FB742B">
      <w:pPr>
        <w:pStyle w:val="af"/>
      </w:pPr>
      <w:r>
        <w:rPr>
          <w:rStyle w:val="ae"/>
        </w:rPr>
        <w:annotationRef/>
      </w:r>
      <w:r>
        <w:rPr>
          <w:rFonts w:hint="eastAsia"/>
        </w:rPr>
        <w:t>照片不清晰，请重新提供。清晰照片是在放大看时不模糊！请重新提供一张高清照片，以附件形式发到邮箱。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FBA59B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007356A" w16cex:dateUtc="2024-08-08T14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3CB4BD14" w16cid:durableId="4034E2AA"/>
  <w16cid:commentId w16cid:paraId="50E3CE54" w16cid:durableId="701798B2"/>
  <w16cid:commentId w16cid:paraId="592963CB" w16cid:durableId="66B29361"/>
  <w16cid:commentId w16cid:paraId="4A63942D" w16cid:durableId="53F1EF93"/>
  <w16cid:commentId w16cid:paraId="52AD2995" w16cid:durableId="5EC8DA3B"/>
  <w16cid:commentId w16cid:paraId="6E733291" w16cid:durableId="2007356A"/>
  <w16cid:commentId w16cid:paraId="5FBA59B1" w16cid:durableId="48405E0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B30C7" w14:textId="77777777" w:rsidR="00875AE3" w:rsidRDefault="00875AE3" w:rsidP="0041492F">
      <w:r>
        <w:separator/>
      </w:r>
    </w:p>
  </w:endnote>
  <w:endnote w:type="continuationSeparator" w:id="0">
    <w:p w14:paraId="4548B4A8" w14:textId="77777777" w:rsidR="00875AE3" w:rsidRDefault="00875AE3" w:rsidP="00414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5617281"/>
      <w:docPartObj>
        <w:docPartGallery w:val="Page Numbers (Bottom of Page)"/>
        <w:docPartUnique/>
      </w:docPartObj>
    </w:sdtPr>
    <w:sdtEndPr/>
    <w:sdtContent>
      <w:p w14:paraId="4EECD005" w14:textId="64F14911" w:rsidR="00AB0133" w:rsidRDefault="00AB013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106B" w:rsidRPr="00EF106B">
          <w:rPr>
            <w:noProof/>
            <w:lang w:val="zh-CN"/>
          </w:rPr>
          <w:t>8</w:t>
        </w:r>
        <w:r>
          <w:fldChar w:fldCharType="end"/>
        </w:r>
      </w:p>
    </w:sdtContent>
  </w:sdt>
  <w:p w14:paraId="05F83F07" w14:textId="77777777" w:rsidR="00AB0133" w:rsidRDefault="00AB013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B85FB" w14:textId="77777777" w:rsidR="00875AE3" w:rsidRDefault="00875AE3" w:rsidP="0041492F">
      <w:r>
        <w:separator/>
      </w:r>
    </w:p>
  </w:footnote>
  <w:footnote w:type="continuationSeparator" w:id="0">
    <w:p w14:paraId="34AA1678" w14:textId="77777777" w:rsidR="00875AE3" w:rsidRDefault="00875AE3" w:rsidP="00414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470FB"/>
    <w:multiLevelType w:val="hybridMultilevel"/>
    <w:tmpl w:val="3BC206AE"/>
    <w:lvl w:ilvl="0" w:tplc="008C47AE">
      <w:start w:val="1"/>
      <w:numFmt w:val="decimal"/>
      <w:lvlText w:val="（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5" w:hanging="420"/>
      </w:pPr>
    </w:lvl>
    <w:lvl w:ilvl="2" w:tplc="0409001B" w:tentative="1">
      <w:start w:val="1"/>
      <w:numFmt w:val="lowerRoman"/>
      <w:lvlText w:val="%3."/>
      <w:lvlJc w:val="right"/>
      <w:pPr>
        <w:ind w:left="1785" w:hanging="420"/>
      </w:pPr>
    </w:lvl>
    <w:lvl w:ilvl="3" w:tplc="0409000F" w:tentative="1">
      <w:start w:val="1"/>
      <w:numFmt w:val="decimal"/>
      <w:lvlText w:val="%4."/>
      <w:lvlJc w:val="left"/>
      <w:pPr>
        <w:ind w:left="2205" w:hanging="420"/>
      </w:pPr>
    </w:lvl>
    <w:lvl w:ilvl="4" w:tplc="04090019" w:tentative="1">
      <w:start w:val="1"/>
      <w:numFmt w:val="lowerLetter"/>
      <w:lvlText w:val="%5)"/>
      <w:lvlJc w:val="left"/>
      <w:pPr>
        <w:ind w:left="2625" w:hanging="420"/>
      </w:pPr>
    </w:lvl>
    <w:lvl w:ilvl="5" w:tplc="0409001B" w:tentative="1">
      <w:start w:val="1"/>
      <w:numFmt w:val="lowerRoman"/>
      <w:lvlText w:val="%6."/>
      <w:lvlJc w:val="right"/>
      <w:pPr>
        <w:ind w:left="3045" w:hanging="420"/>
      </w:pPr>
    </w:lvl>
    <w:lvl w:ilvl="6" w:tplc="0409000F" w:tentative="1">
      <w:start w:val="1"/>
      <w:numFmt w:val="decimal"/>
      <w:lvlText w:val="%7."/>
      <w:lvlJc w:val="left"/>
      <w:pPr>
        <w:ind w:left="3465" w:hanging="420"/>
      </w:pPr>
    </w:lvl>
    <w:lvl w:ilvl="7" w:tplc="04090019" w:tentative="1">
      <w:start w:val="1"/>
      <w:numFmt w:val="lowerLetter"/>
      <w:lvlText w:val="%8)"/>
      <w:lvlJc w:val="left"/>
      <w:pPr>
        <w:ind w:left="3885" w:hanging="420"/>
      </w:pPr>
    </w:lvl>
    <w:lvl w:ilvl="8" w:tplc="0409001B" w:tentative="1">
      <w:start w:val="1"/>
      <w:numFmt w:val="lowerRoman"/>
      <w:lvlText w:val="%9."/>
      <w:lvlJc w:val="right"/>
      <w:pPr>
        <w:ind w:left="4305" w:hanging="420"/>
      </w:pPr>
    </w:lvl>
  </w:abstractNum>
  <w:abstractNum w:abstractNumId="1" w15:restartNumberingAfterBreak="0">
    <w:nsid w:val="28E7542B"/>
    <w:multiLevelType w:val="hybridMultilevel"/>
    <w:tmpl w:val="2A7896A4"/>
    <w:lvl w:ilvl="0" w:tplc="80FEF236">
      <w:start w:val="1"/>
      <w:numFmt w:val="decimal"/>
      <w:lvlText w:val="[%1]"/>
      <w:lvlJc w:val="left"/>
      <w:pPr>
        <w:ind w:left="440" w:hanging="440"/>
      </w:pPr>
      <w:rPr>
        <w:rFonts w:hint="eastAsia"/>
        <w:b w:val="0"/>
        <w:bCs w:val="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44164DA5"/>
    <w:multiLevelType w:val="multilevel"/>
    <w:tmpl w:val="0DA240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52E27BD1"/>
    <w:multiLevelType w:val="hybridMultilevel"/>
    <w:tmpl w:val="B5786C94"/>
    <w:lvl w:ilvl="0" w:tplc="C3307F08">
      <w:start w:val="1"/>
      <w:numFmt w:val="decimal"/>
      <w:lvlText w:val="（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5" w:hanging="420"/>
      </w:pPr>
    </w:lvl>
    <w:lvl w:ilvl="2" w:tplc="0409001B" w:tentative="1">
      <w:start w:val="1"/>
      <w:numFmt w:val="lowerRoman"/>
      <w:lvlText w:val="%3."/>
      <w:lvlJc w:val="right"/>
      <w:pPr>
        <w:ind w:left="1785" w:hanging="420"/>
      </w:pPr>
    </w:lvl>
    <w:lvl w:ilvl="3" w:tplc="0409000F" w:tentative="1">
      <w:start w:val="1"/>
      <w:numFmt w:val="decimal"/>
      <w:lvlText w:val="%4."/>
      <w:lvlJc w:val="left"/>
      <w:pPr>
        <w:ind w:left="2205" w:hanging="420"/>
      </w:pPr>
    </w:lvl>
    <w:lvl w:ilvl="4" w:tplc="04090019" w:tentative="1">
      <w:start w:val="1"/>
      <w:numFmt w:val="lowerLetter"/>
      <w:lvlText w:val="%5)"/>
      <w:lvlJc w:val="left"/>
      <w:pPr>
        <w:ind w:left="2625" w:hanging="420"/>
      </w:pPr>
    </w:lvl>
    <w:lvl w:ilvl="5" w:tplc="0409001B" w:tentative="1">
      <w:start w:val="1"/>
      <w:numFmt w:val="lowerRoman"/>
      <w:lvlText w:val="%6."/>
      <w:lvlJc w:val="right"/>
      <w:pPr>
        <w:ind w:left="3045" w:hanging="420"/>
      </w:pPr>
    </w:lvl>
    <w:lvl w:ilvl="6" w:tplc="0409000F" w:tentative="1">
      <w:start w:val="1"/>
      <w:numFmt w:val="decimal"/>
      <w:lvlText w:val="%7."/>
      <w:lvlJc w:val="left"/>
      <w:pPr>
        <w:ind w:left="3465" w:hanging="420"/>
      </w:pPr>
    </w:lvl>
    <w:lvl w:ilvl="7" w:tplc="04090019" w:tentative="1">
      <w:start w:val="1"/>
      <w:numFmt w:val="lowerLetter"/>
      <w:lvlText w:val="%8)"/>
      <w:lvlJc w:val="left"/>
      <w:pPr>
        <w:ind w:left="3885" w:hanging="420"/>
      </w:pPr>
    </w:lvl>
    <w:lvl w:ilvl="8" w:tplc="0409001B" w:tentative="1">
      <w:start w:val="1"/>
      <w:numFmt w:val="lowerRoman"/>
      <w:lvlText w:val="%9."/>
      <w:lvlJc w:val="right"/>
      <w:pPr>
        <w:ind w:left="4305" w:hanging="420"/>
      </w:pPr>
    </w:lvl>
  </w:abstractNum>
  <w:abstractNum w:abstractNumId="4" w15:restartNumberingAfterBreak="0">
    <w:nsid w:val="692C1424"/>
    <w:multiLevelType w:val="hybridMultilevel"/>
    <w:tmpl w:val="EDB4C460"/>
    <w:lvl w:ilvl="0" w:tplc="D9C4EE20">
      <w:start w:val="1"/>
      <w:numFmt w:val="decimal"/>
      <w:lvlText w:val="（%1."/>
      <w:lvlJc w:val="left"/>
      <w:pPr>
        <w:ind w:left="720" w:hanging="720"/>
      </w:pPr>
      <w:rPr>
        <w:rFonts w:eastAsia="宋体" w:cstheme="minorBidi" w:hint="default"/>
        <w:sz w:val="15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微软用户">
    <w15:presenceInfo w15:providerId="None" w15:userId="微软用户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C6F"/>
    <w:rsid w:val="00014FAB"/>
    <w:rsid w:val="00021FC9"/>
    <w:rsid w:val="000232C9"/>
    <w:rsid w:val="00030ECD"/>
    <w:rsid w:val="00040D81"/>
    <w:rsid w:val="00041D74"/>
    <w:rsid w:val="0004233B"/>
    <w:rsid w:val="000423A1"/>
    <w:rsid w:val="00042F1F"/>
    <w:rsid w:val="00043974"/>
    <w:rsid w:val="00046619"/>
    <w:rsid w:val="0004669D"/>
    <w:rsid w:val="00053548"/>
    <w:rsid w:val="00062228"/>
    <w:rsid w:val="00067676"/>
    <w:rsid w:val="00086FDC"/>
    <w:rsid w:val="00095BB6"/>
    <w:rsid w:val="000A2F5E"/>
    <w:rsid w:val="000A31B7"/>
    <w:rsid w:val="000B755F"/>
    <w:rsid w:val="000C1811"/>
    <w:rsid w:val="000C1D4E"/>
    <w:rsid w:val="000C70DA"/>
    <w:rsid w:val="000D0226"/>
    <w:rsid w:val="000D6DE2"/>
    <w:rsid w:val="000E425F"/>
    <w:rsid w:val="000E682F"/>
    <w:rsid w:val="000E7536"/>
    <w:rsid w:val="000F04EB"/>
    <w:rsid w:val="00105938"/>
    <w:rsid w:val="00113469"/>
    <w:rsid w:val="0012209E"/>
    <w:rsid w:val="001226EA"/>
    <w:rsid w:val="0012383F"/>
    <w:rsid w:val="00133F6F"/>
    <w:rsid w:val="00135F23"/>
    <w:rsid w:val="00143251"/>
    <w:rsid w:val="0015344F"/>
    <w:rsid w:val="00155328"/>
    <w:rsid w:val="001643AD"/>
    <w:rsid w:val="00174B02"/>
    <w:rsid w:val="00177AB8"/>
    <w:rsid w:val="001854B9"/>
    <w:rsid w:val="001909E5"/>
    <w:rsid w:val="0019466B"/>
    <w:rsid w:val="00196458"/>
    <w:rsid w:val="001A01B5"/>
    <w:rsid w:val="001A2D43"/>
    <w:rsid w:val="001A342B"/>
    <w:rsid w:val="001A6C4D"/>
    <w:rsid w:val="001B303B"/>
    <w:rsid w:val="001B6ECE"/>
    <w:rsid w:val="001C2807"/>
    <w:rsid w:val="001D0E88"/>
    <w:rsid w:val="001E5E33"/>
    <w:rsid w:val="001F2DCD"/>
    <w:rsid w:val="00202884"/>
    <w:rsid w:val="002049A2"/>
    <w:rsid w:val="00206E45"/>
    <w:rsid w:val="0022675B"/>
    <w:rsid w:val="00227AB6"/>
    <w:rsid w:val="00234AAC"/>
    <w:rsid w:val="002370D3"/>
    <w:rsid w:val="002407C4"/>
    <w:rsid w:val="00240AE8"/>
    <w:rsid w:val="0024750E"/>
    <w:rsid w:val="00251279"/>
    <w:rsid w:val="0026123A"/>
    <w:rsid w:val="00264E5C"/>
    <w:rsid w:val="002659C2"/>
    <w:rsid w:val="00273673"/>
    <w:rsid w:val="00275A63"/>
    <w:rsid w:val="00287CAC"/>
    <w:rsid w:val="002906C6"/>
    <w:rsid w:val="00291DE1"/>
    <w:rsid w:val="00291F6C"/>
    <w:rsid w:val="00294305"/>
    <w:rsid w:val="002A295E"/>
    <w:rsid w:val="002A5BA9"/>
    <w:rsid w:val="002B53BD"/>
    <w:rsid w:val="002C3475"/>
    <w:rsid w:val="002C3B78"/>
    <w:rsid w:val="002D1076"/>
    <w:rsid w:val="002D4F13"/>
    <w:rsid w:val="002D562F"/>
    <w:rsid w:val="002D648A"/>
    <w:rsid w:val="002D7233"/>
    <w:rsid w:val="002E04C1"/>
    <w:rsid w:val="002E3866"/>
    <w:rsid w:val="002E4CA2"/>
    <w:rsid w:val="002F46A0"/>
    <w:rsid w:val="002F7872"/>
    <w:rsid w:val="003005D9"/>
    <w:rsid w:val="00311C90"/>
    <w:rsid w:val="00315EDA"/>
    <w:rsid w:val="0034373B"/>
    <w:rsid w:val="00350E27"/>
    <w:rsid w:val="00353E75"/>
    <w:rsid w:val="00355350"/>
    <w:rsid w:val="003563DD"/>
    <w:rsid w:val="0036149B"/>
    <w:rsid w:val="00365F93"/>
    <w:rsid w:val="00372DEE"/>
    <w:rsid w:val="00382728"/>
    <w:rsid w:val="00384CC7"/>
    <w:rsid w:val="00385572"/>
    <w:rsid w:val="003916FC"/>
    <w:rsid w:val="003A2848"/>
    <w:rsid w:val="003A32BD"/>
    <w:rsid w:val="003A5B47"/>
    <w:rsid w:val="003B392B"/>
    <w:rsid w:val="003B4B6C"/>
    <w:rsid w:val="003B7378"/>
    <w:rsid w:val="003C19BB"/>
    <w:rsid w:val="003C3196"/>
    <w:rsid w:val="003D2160"/>
    <w:rsid w:val="003D2E98"/>
    <w:rsid w:val="003D637A"/>
    <w:rsid w:val="003D7438"/>
    <w:rsid w:val="003E183E"/>
    <w:rsid w:val="003E6868"/>
    <w:rsid w:val="003E6C46"/>
    <w:rsid w:val="00400B24"/>
    <w:rsid w:val="00402CBE"/>
    <w:rsid w:val="00406997"/>
    <w:rsid w:val="00413571"/>
    <w:rsid w:val="00413DB1"/>
    <w:rsid w:val="004143CF"/>
    <w:rsid w:val="004145A9"/>
    <w:rsid w:val="0041492F"/>
    <w:rsid w:val="00427292"/>
    <w:rsid w:val="00441AD6"/>
    <w:rsid w:val="00441C73"/>
    <w:rsid w:val="0045256A"/>
    <w:rsid w:val="0045273E"/>
    <w:rsid w:val="00455235"/>
    <w:rsid w:val="0046247B"/>
    <w:rsid w:val="00463E78"/>
    <w:rsid w:val="0046531C"/>
    <w:rsid w:val="0047127E"/>
    <w:rsid w:val="0047232F"/>
    <w:rsid w:val="0047547C"/>
    <w:rsid w:val="0048224C"/>
    <w:rsid w:val="0048517F"/>
    <w:rsid w:val="00485CFC"/>
    <w:rsid w:val="00495AA2"/>
    <w:rsid w:val="004A1BC1"/>
    <w:rsid w:val="004A28A8"/>
    <w:rsid w:val="004A49E5"/>
    <w:rsid w:val="004A4B40"/>
    <w:rsid w:val="004A78A8"/>
    <w:rsid w:val="004B0479"/>
    <w:rsid w:val="004B660D"/>
    <w:rsid w:val="004C00E6"/>
    <w:rsid w:val="004C69D3"/>
    <w:rsid w:val="004C7CBC"/>
    <w:rsid w:val="004D0B49"/>
    <w:rsid w:val="004D0BB8"/>
    <w:rsid w:val="004D11B9"/>
    <w:rsid w:val="004D157D"/>
    <w:rsid w:val="004E38C0"/>
    <w:rsid w:val="004E5FB9"/>
    <w:rsid w:val="004F1627"/>
    <w:rsid w:val="004F2D3B"/>
    <w:rsid w:val="004F6F01"/>
    <w:rsid w:val="00500DEB"/>
    <w:rsid w:val="00502BDB"/>
    <w:rsid w:val="00513D5A"/>
    <w:rsid w:val="005207F1"/>
    <w:rsid w:val="0052565C"/>
    <w:rsid w:val="00525918"/>
    <w:rsid w:val="00534B21"/>
    <w:rsid w:val="00536223"/>
    <w:rsid w:val="005413FB"/>
    <w:rsid w:val="00543E97"/>
    <w:rsid w:val="00557EEE"/>
    <w:rsid w:val="005606D1"/>
    <w:rsid w:val="005627CC"/>
    <w:rsid w:val="00564FC0"/>
    <w:rsid w:val="00566A54"/>
    <w:rsid w:val="00567B8A"/>
    <w:rsid w:val="005736BA"/>
    <w:rsid w:val="00575D26"/>
    <w:rsid w:val="00581570"/>
    <w:rsid w:val="005846B2"/>
    <w:rsid w:val="0059221F"/>
    <w:rsid w:val="005944A4"/>
    <w:rsid w:val="0059654D"/>
    <w:rsid w:val="0059729A"/>
    <w:rsid w:val="005A2AC7"/>
    <w:rsid w:val="005B2206"/>
    <w:rsid w:val="005B69E9"/>
    <w:rsid w:val="005C2255"/>
    <w:rsid w:val="005C31A3"/>
    <w:rsid w:val="005D1CFC"/>
    <w:rsid w:val="005D1FF1"/>
    <w:rsid w:val="005D30B1"/>
    <w:rsid w:val="005D4E28"/>
    <w:rsid w:val="005D52B7"/>
    <w:rsid w:val="005E0C47"/>
    <w:rsid w:val="005E125C"/>
    <w:rsid w:val="005E1B1D"/>
    <w:rsid w:val="005E566C"/>
    <w:rsid w:val="005E7BC9"/>
    <w:rsid w:val="005F4CF1"/>
    <w:rsid w:val="005F588B"/>
    <w:rsid w:val="005F5C80"/>
    <w:rsid w:val="00600B67"/>
    <w:rsid w:val="00604911"/>
    <w:rsid w:val="0060532A"/>
    <w:rsid w:val="00621BD1"/>
    <w:rsid w:val="00626CBD"/>
    <w:rsid w:val="006274E2"/>
    <w:rsid w:val="0063007C"/>
    <w:rsid w:val="0064130D"/>
    <w:rsid w:val="00641B87"/>
    <w:rsid w:val="00651AD4"/>
    <w:rsid w:val="006565E1"/>
    <w:rsid w:val="00660CE6"/>
    <w:rsid w:val="00666431"/>
    <w:rsid w:val="00672CA6"/>
    <w:rsid w:val="006777CB"/>
    <w:rsid w:val="00681D5C"/>
    <w:rsid w:val="0068669C"/>
    <w:rsid w:val="00693F1A"/>
    <w:rsid w:val="006A1471"/>
    <w:rsid w:val="006A4C9E"/>
    <w:rsid w:val="006A5104"/>
    <w:rsid w:val="006A607F"/>
    <w:rsid w:val="006B3F0F"/>
    <w:rsid w:val="006B49BB"/>
    <w:rsid w:val="006B55C6"/>
    <w:rsid w:val="006C2E3A"/>
    <w:rsid w:val="006C4FC0"/>
    <w:rsid w:val="006C581F"/>
    <w:rsid w:val="006C6426"/>
    <w:rsid w:val="006C64F8"/>
    <w:rsid w:val="006C7966"/>
    <w:rsid w:val="006C7D7E"/>
    <w:rsid w:val="006D7877"/>
    <w:rsid w:val="006F36C3"/>
    <w:rsid w:val="00712054"/>
    <w:rsid w:val="00716212"/>
    <w:rsid w:val="00727A82"/>
    <w:rsid w:val="007444BB"/>
    <w:rsid w:val="00751099"/>
    <w:rsid w:val="00753D3C"/>
    <w:rsid w:val="007614C5"/>
    <w:rsid w:val="00763F19"/>
    <w:rsid w:val="00770801"/>
    <w:rsid w:val="0077085A"/>
    <w:rsid w:val="00774599"/>
    <w:rsid w:val="00782505"/>
    <w:rsid w:val="0078590A"/>
    <w:rsid w:val="007902E5"/>
    <w:rsid w:val="00791C73"/>
    <w:rsid w:val="00793BEF"/>
    <w:rsid w:val="007A6FA3"/>
    <w:rsid w:val="007B4B89"/>
    <w:rsid w:val="007B633D"/>
    <w:rsid w:val="007C1EEF"/>
    <w:rsid w:val="007C20D6"/>
    <w:rsid w:val="007C46F8"/>
    <w:rsid w:val="007D0EC7"/>
    <w:rsid w:val="007D34AB"/>
    <w:rsid w:val="007D3BB6"/>
    <w:rsid w:val="007E5152"/>
    <w:rsid w:val="007E596C"/>
    <w:rsid w:val="007E6DFF"/>
    <w:rsid w:val="007F2D74"/>
    <w:rsid w:val="007F6CA8"/>
    <w:rsid w:val="007F6CFE"/>
    <w:rsid w:val="00800115"/>
    <w:rsid w:val="00805974"/>
    <w:rsid w:val="00810F05"/>
    <w:rsid w:val="0081764E"/>
    <w:rsid w:val="00824379"/>
    <w:rsid w:val="0083284F"/>
    <w:rsid w:val="008446FE"/>
    <w:rsid w:val="0084618F"/>
    <w:rsid w:val="008557DB"/>
    <w:rsid w:val="00866DC9"/>
    <w:rsid w:val="0087146F"/>
    <w:rsid w:val="00871D2A"/>
    <w:rsid w:val="00872FB8"/>
    <w:rsid w:val="00875AE3"/>
    <w:rsid w:val="00884636"/>
    <w:rsid w:val="00890425"/>
    <w:rsid w:val="008A4BD2"/>
    <w:rsid w:val="008B1B64"/>
    <w:rsid w:val="008B4FDA"/>
    <w:rsid w:val="008B70AF"/>
    <w:rsid w:val="008C21D6"/>
    <w:rsid w:val="008D2085"/>
    <w:rsid w:val="008D35EA"/>
    <w:rsid w:val="008D4B3D"/>
    <w:rsid w:val="008E0334"/>
    <w:rsid w:val="008E33CF"/>
    <w:rsid w:val="008E4521"/>
    <w:rsid w:val="008E50BD"/>
    <w:rsid w:val="008F1E1F"/>
    <w:rsid w:val="008F322A"/>
    <w:rsid w:val="008F52BD"/>
    <w:rsid w:val="0090428F"/>
    <w:rsid w:val="0090651A"/>
    <w:rsid w:val="00906765"/>
    <w:rsid w:val="009123AC"/>
    <w:rsid w:val="00915E90"/>
    <w:rsid w:val="00925A08"/>
    <w:rsid w:val="0093210B"/>
    <w:rsid w:val="009327AA"/>
    <w:rsid w:val="00942236"/>
    <w:rsid w:val="00966CFC"/>
    <w:rsid w:val="00970171"/>
    <w:rsid w:val="00972F4B"/>
    <w:rsid w:val="009813DF"/>
    <w:rsid w:val="00984C6B"/>
    <w:rsid w:val="00987757"/>
    <w:rsid w:val="00987E4A"/>
    <w:rsid w:val="00990B27"/>
    <w:rsid w:val="00994880"/>
    <w:rsid w:val="009A4B1F"/>
    <w:rsid w:val="009B0BC7"/>
    <w:rsid w:val="009C004E"/>
    <w:rsid w:val="009C1E02"/>
    <w:rsid w:val="009D2C66"/>
    <w:rsid w:val="009E1C0F"/>
    <w:rsid w:val="009E3AB6"/>
    <w:rsid w:val="009E4CC2"/>
    <w:rsid w:val="009E5F15"/>
    <w:rsid w:val="009E69D1"/>
    <w:rsid w:val="009F092B"/>
    <w:rsid w:val="00A04F19"/>
    <w:rsid w:val="00A10927"/>
    <w:rsid w:val="00A14438"/>
    <w:rsid w:val="00A17316"/>
    <w:rsid w:val="00A221A7"/>
    <w:rsid w:val="00A302F7"/>
    <w:rsid w:val="00A357A0"/>
    <w:rsid w:val="00A41D3E"/>
    <w:rsid w:val="00A41ECF"/>
    <w:rsid w:val="00A44512"/>
    <w:rsid w:val="00A5248C"/>
    <w:rsid w:val="00A60F54"/>
    <w:rsid w:val="00A77440"/>
    <w:rsid w:val="00A87293"/>
    <w:rsid w:val="00A87806"/>
    <w:rsid w:val="00A92928"/>
    <w:rsid w:val="00A93848"/>
    <w:rsid w:val="00AB0133"/>
    <w:rsid w:val="00AB02E0"/>
    <w:rsid w:val="00AB33BD"/>
    <w:rsid w:val="00AB42D2"/>
    <w:rsid w:val="00AB5EB3"/>
    <w:rsid w:val="00AB76F0"/>
    <w:rsid w:val="00AB7B80"/>
    <w:rsid w:val="00AC6CB0"/>
    <w:rsid w:val="00AD2460"/>
    <w:rsid w:val="00AD32FA"/>
    <w:rsid w:val="00AE1039"/>
    <w:rsid w:val="00AE2A16"/>
    <w:rsid w:val="00AE40BF"/>
    <w:rsid w:val="00AF3208"/>
    <w:rsid w:val="00AF45CD"/>
    <w:rsid w:val="00AF4C29"/>
    <w:rsid w:val="00B04EE1"/>
    <w:rsid w:val="00B0594D"/>
    <w:rsid w:val="00B17A03"/>
    <w:rsid w:val="00B23C9A"/>
    <w:rsid w:val="00B30063"/>
    <w:rsid w:val="00B62CBD"/>
    <w:rsid w:val="00B63620"/>
    <w:rsid w:val="00B64D20"/>
    <w:rsid w:val="00B65036"/>
    <w:rsid w:val="00B726BA"/>
    <w:rsid w:val="00B826B7"/>
    <w:rsid w:val="00B836CD"/>
    <w:rsid w:val="00B9018D"/>
    <w:rsid w:val="00B93E6A"/>
    <w:rsid w:val="00B9401C"/>
    <w:rsid w:val="00B95E9D"/>
    <w:rsid w:val="00B97AF3"/>
    <w:rsid w:val="00BA723A"/>
    <w:rsid w:val="00BB6A5E"/>
    <w:rsid w:val="00BB7F4D"/>
    <w:rsid w:val="00BC0983"/>
    <w:rsid w:val="00BC2C1D"/>
    <w:rsid w:val="00BC4576"/>
    <w:rsid w:val="00BD597F"/>
    <w:rsid w:val="00BD7674"/>
    <w:rsid w:val="00BE0D2F"/>
    <w:rsid w:val="00BE1908"/>
    <w:rsid w:val="00BE6846"/>
    <w:rsid w:val="00BF646B"/>
    <w:rsid w:val="00C10DFD"/>
    <w:rsid w:val="00C15B08"/>
    <w:rsid w:val="00C21389"/>
    <w:rsid w:val="00C22F95"/>
    <w:rsid w:val="00C26843"/>
    <w:rsid w:val="00C32C96"/>
    <w:rsid w:val="00C331B5"/>
    <w:rsid w:val="00C33A28"/>
    <w:rsid w:val="00C33F94"/>
    <w:rsid w:val="00C459C7"/>
    <w:rsid w:val="00C46356"/>
    <w:rsid w:val="00C47D59"/>
    <w:rsid w:val="00C60D5C"/>
    <w:rsid w:val="00C747C3"/>
    <w:rsid w:val="00C778D9"/>
    <w:rsid w:val="00C9152A"/>
    <w:rsid w:val="00C9605C"/>
    <w:rsid w:val="00CB1FF1"/>
    <w:rsid w:val="00CC4E20"/>
    <w:rsid w:val="00CD0783"/>
    <w:rsid w:val="00CD50B9"/>
    <w:rsid w:val="00CD7311"/>
    <w:rsid w:val="00CE0778"/>
    <w:rsid w:val="00CE0FB8"/>
    <w:rsid w:val="00CE35D9"/>
    <w:rsid w:val="00CE6607"/>
    <w:rsid w:val="00CF5044"/>
    <w:rsid w:val="00D0130D"/>
    <w:rsid w:val="00D03DBE"/>
    <w:rsid w:val="00D1240D"/>
    <w:rsid w:val="00D14D3F"/>
    <w:rsid w:val="00D1588A"/>
    <w:rsid w:val="00D20045"/>
    <w:rsid w:val="00D20BE0"/>
    <w:rsid w:val="00D35A4D"/>
    <w:rsid w:val="00D361FB"/>
    <w:rsid w:val="00D424E6"/>
    <w:rsid w:val="00D45C15"/>
    <w:rsid w:val="00D5543F"/>
    <w:rsid w:val="00D55795"/>
    <w:rsid w:val="00D56911"/>
    <w:rsid w:val="00D60320"/>
    <w:rsid w:val="00D71D0E"/>
    <w:rsid w:val="00D758D1"/>
    <w:rsid w:val="00D77FC3"/>
    <w:rsid w:val="00D82000"/>
    <w:rsid w:val="00D94C6F"/>
    <w:rsid w:val="00D95530"/>
    <w:rsid w:val="00DA281A"/>
    <w:rsid w:val="00DA4B5E"/>
    <w:rsid w:val="00DA57D7"/>
    <w:rsid w:val="00DD4AB1"/>
    <w:rsid w:val="00DE29F4"/>
    <w:rsid w:val="00DF24F2"/>
    <w:rsid w:val="00DF40A3"/>
    <w:rsid w:val="00E07E3A"/>
    <w:rsid w:val="00E1262E"/>
    <w:rsid w:val="00E134F8"/>
    <w:rsid w:val="00E23798"/>
    <w:rsid w:val="00E23F75"/>
    <w:rsid w:val="00E2740C"/>
    <w:rsid w:val="00E32AC4"/>
    <w:rsid w:val="00E358AD"/>
    <w:rsid w:val="00E41B28"/>
    <w:rsid w:val="00E42A3E"/>
    <w:rsid w:val="00E51AA7"/>
    <w:rsid w:val="00E627EC"/>
    <w:rsid w:val="00E63765"/>
    <w:rsid w:val="00E707CC"/>
    <w:rsid w:val="00E759FA"/>
    <w:rsid w:val="00E77A68"/>
    <w:rsid w:val="00E83A63"/>
    <w:rsid w:val="00E83C9F"/>
    <w:rsid w:val="00E86D7C"/>
    <w:rsid w:val="00E90EDA"/>
    <w:rsid w:val="00E93EBB"/>
    <w:rsid w:val="00E94B62"/>
    <w:rsid w:val="00E97093"/>
    <w:rsid w:val="00EA060A"/>
    <w:rsid w:val="00EB0BEC"/>
    <w:rsid w:val="00EB3595"/>
    <w:rsid w:val="00EB3DB1"/>
    <w:rsid w:val="00EB4596"/>
    <w:rsid w:val="00EC3B14"/>
    <w:rsid w:val="00ED0699"/>
    <w:rsid w:val="00ED0E94"/>
    <w:rsid w:val="00ED7380"/>
    <w:rsid w:val="00EE4823"/>
    <w:rsid w:val="00EE600D"/>
    <w:rsid w:val="00EE7FBA"/>
    <w:rsid w:val="00EF106B"/>
    <w:rsid w:val="00EF6676"/>
    <w:rsid w:val="00F0420C"/>
    <w:rsid w:val="00F10897"/>
    <w:rsid w:val="00F10CD9"/>
    <w:rsid w:val="00F12BDA"/>
    <w:rsid w:val="00F13C31"/>
    <w:rsid w:val="00F13E62"/>
    <w:rsid w:val="00F14210"/>
    <w:rsid w:val="00F240C0"/>
    <w:rsid w:val="00F321BE"/>
    <w:rsid w:val="00F335DB"/>
    <w:rsid w:val="00F35DFF"/>
    <w:rsid w:val="00F36BF3"/>
    <w:rsid w:val="00F404C0"/>
    <w:rsid w:val="00F41BE0"/>
    <w:rsid w:val="00F421F4"/>
    <w:rsid w:val="00F55B8F"/>
    <w:rsid w:val="00F5777C"/>
    <w:rsid w:val="00F6102D"/>
    <w:rsid w:val="00F613D4"/>
    <w:rsid w:val="00F63B7B"/>
    <w:rsid w:val="00F66648"/>
    <w:rsid w:val="00F76CA6"/>
    <w:rsid w:val="00F77285"/>
    <w:rsid w:val="00F84402"/>
    <w:rsid w:val="00F86C7D"/>
    <w:rsid w:val="00F87F30"/>
    <w:rsid w:val="00F90B91"/>
    <w:rsid w:val="00F90FEB"/>
    <w:rsid w:val="00F9273D"/>
    <w:rsid w:val="00F94B7C"/>
    <w:rsid w:val="00FA5CD1"/>
    <w:rsid w:val="00FA7485"/>
    <w:rsid w:val="00FA7C11"/>
    <w:rsid w:val="00FB1599"/>
    <w:rsid w:val="00FB1878"/>
    <w:rsid w:val="00FB21A7"/>
    <w:rsid w:val="00FB420E"/>
    <w:rsid w:val="00FB742B"/>
    <w:rsid w:val="00FC10C5"/>
    <w:rsid w:val="00FC18E8"/>
    <w:rsid w:val="00FC4A84"/>
    <w:rsid w:val="00FC746C"/>
    <w:rsid w:val="00FD2DA7"/>
    <w:rsid w:val="00FE5433"/>
    <w:rsid w:val="00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FCCAC5"/>
  <w15:chartTrackingRefBased/>
  <w15:docId w15:val="{30ACE8D8-7580-422F-A857-3F8FE88CF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115"/>
    <w:pPr>
      <w:widowControl w:val="0"/>
      <w:jc w:val="both"/>
    </w:pPr>
    <w:rPr>
      <w:rFonts w:ascii="Times New Roman" w:eastAsia="宋体" w:hAnsi="Times New Roman"/>
    </w:rPr>
  </w:style>
  <w:style w:type="paragraph" w:styleId="1">
    <w:name w:val="heading 1"/>
    <w:basedOn w:val="a"/>
    <w:next w:val="a"/>
    <w:link w:val="10"/>
    <w:uiPriority w:val="9"/>
    <w:qFormat/>
    <w:rsid w:val="002E386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492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1492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149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1492F"/>
    <w:rPr>
      <w:sz w:val="18"/>
      <w:szCs w:val="18"/>
    </w:rPr>
  </w:style>
  <w:style w:type="table" w:styleId="a7">
    <w:name w:val="Table Grid"/>
    <w:basedOn w:val="a1"/>
    <w:uiPriority w:val="39"/>
    <w:rsid w:val="00D955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图例"/>
    <w:basedOn w:val="a"/>
    <w:link w:val="a9"/>
    <w:qFormat/>
    <w:rsid w:val="00800115"/>
    <w:pPr>
      <w:ind w:firstLineChars="200" w:firstLine="420"/>
    </w:pPr>
    <w:rPr>
      <w:sz w:val="15"/>
    </w:rPr>
  </w:style>
  <w:style w:type="character" w:customStyle="1" w:styleId="a9">
    <w:name w:val="图例 字符"/>
    <w:basedOn w:val="a0"/>
    <w:link w:val="a8"/>
    <w:rsid w:val="00800115"/>
    <w:rPr>
      <w:rFonts w:ascii="Times New Roman" w:eastAsia="宋体" w:hAnsi="Times New Roman"/>
      <w:sz w:val="15"/>
    </w:rPr>
  </w:style>
  <w:style w:type="character" w:customStyle="1" w:styleId="10">
    <w:name w:val="标题 1 字符"/>
    <w:basedOn w:val="a0"/>
    <w:link w:val="1"/>
    <w:uiPriority w:val="9"/>
    <w:rsid w:val="002E3866"/>
    <w:rPr>
      <w:rFonts w:ascii="Times New Roman" w:eastAsia="宋体" w:hAnsi="Times New Roman"/>
      <w:b/>
      <w:bCs/>
      <w:kern w:val="44"/>
      <w:sz w:val="44"/>
      <w:szCs w:val="44"/>
    </w:rPr>
  </w:style>
  <w:style w:type="paragraph" w:customStyle="1" w:styleId="aa">
    <w:name w:val="公式"/>
    <w:basedOn w:val="a"/>
    <w:link w:val="ab"/>
    <w:qFormat/>
    <w:rsid w:val="00AF3208"/>
    <w:pPr>
      <w:tabs>
        <w:tab w:val="center" w:pos="4148"/>
        <w:tab w:val="right" w:pos="8190"/>
        <w:tab w:val="right" w:pos="8295"/>
      </w:tabs>
      <w:jc w:val="center"/>
    </w:pPr>
  </w:style>
  <w:style w:type="character" w:customStyle="1" w:styleId="ab">
    <w:name w:val="公式 字符"/>
    <w:basedOn w:val="a0"/>
    <w:link w:val="aa"/>
    <w:rsid w:val="00AF3208"/>
    <w:rPr>
      <w:rFonts w:ascii="Times New Roman" w:eastAsia="宋体" w:hAnsi="Times New Roman"/>
    </w:rPr>
  </w:style>
  <w:style w:type="paragraph" w:styleId="ac">
    <w:name w:val="List Paragraph"/>
    <w:basedOn w:val="a"/>
    <w:uiPriority w:val="34"/>
    <w:qFormat/>
    <w:rsid w:val="00E134F8"/>
    <w:pPr>
      <w:ind w:firstLineChars="200" w:firstLine="420"/>
    </w:pPr>
  </w:style>
  <w:style w:type="character" w:styleId="ad">
    <w:name w:val="Strong"/>
    <w:uiPriority w:val="22"/>
    <w:qFormat/>
    <w:rsid w:val="005D1CFC"/>
    <w:rPr>
      <w:b/>
      <w:bCs/>
    </w:rPr>
  </w:style>
  <w:style w:type="character" w:styleId="ae">
    <w:name w:val="annotation reference"/>
    <w:basedOn w:val="a0"/>
    <w:uiPriority w:val="99"/>
    <w:semiHidden/>
    <w:unhideWhenUsed/>
    <w:rsid w:val="008446FE"/>
    <w:rPr>
      <w:sz w:val="21"/>
      <w:szCs w:val="21"/>
    </w:rPr>
  </w:style>
  <w:style w:type="paragraph" w:styleId="af">
    <w:name w:val="annotation text"/>
    <w:basedOn w:val="a"/>
    <w:link w:val="af0"/>
    <w:uiPriority w:val="99"/>
    <w:unhideWhenUsed/>
    <w:rsid w:val="008446FE"/>
    <w:pPr>
      <w:jc w:val="left"/>
    </w:pPr>
  </w:style>
  <w:style w:type="character" w:customStyle="1" w:styleId="af0">
    <w:name w:val="批注文字 字符"/>
    <w:basedOn w:val="a0"/>
    <w:link w:val="af"/>
    <w:uiPriority w:val="99"/>
    <w:rsid w:val="008446FE"/>
    <w:rPr>
      <w:rFonts w:ascii="Times New Roman" w:eastAsia="宋体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446FE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8446FE"/>
    <w:rPr>
      <w:rFonts w:ascii="Times New Roman" w:eastAsia="宋体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8446FE"/>
    <w:rPr>
      <w:sz w:val="18"/>
      <w:szCs w:val="18"/>
    </w:rPr>
  </w:style>
  <w:style w:type="character" w:customStyle="1" w:styleId="af4">
    <w:name w:val="批注框文本 字符"/>
    <w:basedOn w:val="a0"/>
    <w:link w:val="af3"/>
    <w:uiPriority w:val="99"/>
    <w:semiHidden/>
    <w:rsid w:val="008446FE"/>
    <w:rPr>
      <w:rFonts w:ascii="Times New Roman" w:eastAsia="宋体" w:hAnsi="Times New Roman"/>
      <w:sz w:val="18"/>
      <w:szCs w:val="18"/>
    </w:rPr>
  </w:style>
  <w:style w:type="character" w:customStyle="1" w:styleId="MTEquationSection">
    <w:name w:val="MTEquationSection"/>
    <w:basedOn w:val="a0"/>
    <w:rsid w:val="0046247B"/>
    <w:rPr>
      <w:rFonts w:eastAsia="黑体" w:cs="Times New Roman"/>
      <w:b/>
      <w:bCs/>
      <w:vanish/>
      <w:color w:val="FF0000"/>
      <w:sz w:val="36"/>
      <w:szCs w:val="36"/>
    </w:rPr>
  </w:style>
  <w:style w:type="paragraph" w:customStyle="1" w:styleId="MTDisplayEquation">
    <w:name w:val="MTDisplayEquation"/>
    <w:basedOn w:val="aa"/>
    <w:next w:val="a"/>
    <w:link w:val="MTDisplayEquation0"/>
    <w:rsid w:val="0046247B"/>
    <w:pPr>
      <w:tabs>
        <w:tab w:val="clear" w:pos="4148"/>
        <w:tab w:val="clear" w:pos="8190"/>
        <w:tab w:val="clear" w:pos="8295"/>
        <w:tab w:val="center" w:pos="4160"/>
        <w:tab w:val="right" w:pos="8320"/>
      </w:tabs>
      <w:jc w:val="both"/>
    </w:pPr>
    <w:rPr>
      <w:rFonts w:cs="Times New Roman"/>
    </w:rPr>
  </w:style>
  <w:style w:type="character" w:customStyle="1" w:styleId="MTDisplayEquation0">
    <w:name w:val="MTDisplayEquation 字符"/>
    <w:basedOn w:val="ab"/>
    <w:link w:val="MTDisplayEquation"/>
    <w:rsid w:val="0046247B"/>
    <w:rPr>
      <w:rFonts w:ascii="Times New Roman" w:eastAsia="宋体" w:hAnsi="Times New Roman" w:cs="Times New Roman"/>
    </w:rPr>
  </w:style>
  <w:style w:type="paragraph" w:styleId="af5">
    <w:name w:val="Revision"/>
    <w:hidden/>
    <w:uiPriority w:val="99"/>
    <w:semiHidden/>
    <w:rsid w:val="00F90B91"/>
    <w:rPr>
      <w:rFonts w:ascii="Times New Roman" w:eastAsia="宋体" w:hAnsi="Times New Roman"/>
    </w:rPr>
  </w:style>
  <w:style w:type="character" w:styleId="af6">
    <w:name w:val="Placeholder Text"/>
    <w:basedOn w:val="a0"/>
    <w:uiPriority w:val="99"/>
    <w:semiHidden/>
    <w:rsid w:val="008C21D6"/>
    <w:rPr>
      <w:color w:val="666666"/>
    </w:rPr>
  </w:style>
  <w:style w:type="paragraph" w:styleId="af7">
    <w:name w:val="Normal (Web)"/>
    <w:basedOn w:val="a"/>
    <w:uiPriority w:val="99"/>
    <w:unhideWhenUsed/>
    <w:rsid w:val="0006767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image" Target="media/image8.wmf"/><Relationship Id="rId42" Type="http://schemas.openxmlformats.org/officeDocument/2006/relationships/oleObject" Target="embeddings/oleObject16.bin"/><Relationship Id="rId63" Type="http://schemas.openxmlformats.org/officeDocument/2006/relationships/image" Target="media/image29.wmf"/><Relationship Id="rId84" Type="http://schemas.openxmlformats.org/officeDocument/2006/relationships/oleObject" Target="embeddings/oleObject37.bin"/><Relationship Id="rId138" Type="http://schemas.openxmlformats.org/officeDocument/2006/relationships/oleObject" Target="embeddings/oleObject65.bin"/><Relationship Id="rId159" Type="http://schemas.openxmlformats.org/officeDocument/2006/relationships/image" Target="media/image76.wmf"/><Relationship Id="rId170" Type="http://schemas.openxmlformats.org/officeDocument/2006/relationships/oleObject" Target="embeddings/oleObject81.bin"/><Relationship Id="rId191" Type="http://schemas.openxmlformats.org/officeDocument/2006/relationships/image" Target="media/image92.wmf"/><Relationship Id="rId205" Type="http://schemas.openxmlformats.org/officeDocument/2006/relationships/image" Target="media/image99.emf"/><Relationship Id="rId107" Type="http://schemas.openxmlformats.org/officeDocument/2006/relationships/image" Target="media/image51.wmf"/><Relationship Id="rId11" Type="http://schemas.openxmlformats.org/officeDocument/2006/relationships/image" Target="media/image3.wmf"/><Relationship Id="rId32" Type="http://schemas.openxmlformats.org/officeDocument/2006/relationships/oleObject" Target="embeddings/oleObject11.bin"/><Relationship Id="rId53" Type="http://schemas.openxmlformats.org/officeDocument/2006/relationships/image" Target="media/image24.wmf"/><Relationship Id="rId74" Type="http://schemas.openxmlformats.org/officeDocument/2006/relationships/oleObject" Target="embeddings/oleObject32.bin"/><Relationship Id="rId128" Type="http://schemas.openxmlformats.org/officeDocument/2006/relationships/oleObject" Target="embeddings/oleObject60.bin"/><Relationship Id="rId149" Type="http://schemas.openxmlformats.org/officeDocument/2006/relationships/image" Target="media/image71.wmf"/><Relationship Id="rId5" Type="http://schemas.openxmlformats.org/officeDocument/2006/relationships/webSettings" Target="webSettings.xml"/><Relationship Id="rId95" Type="http://schemas.openxmlformats.org/officeDocument/2006/relationships/image" Target="media/image45.wmf"/><Relationship Id="rId160" Type="http://schemas.openxmlformats.org/officeDocument/2006/relationships/oleObject" Target="embeddings/oleObject76.bin"/><Relationship Id="rId181" Type="http://schemas.openxmlformats.org/officeDocument/2006/relationships/image" Target="media/image87.wmf"/><Relationship Id="rId216" Type="http://schemas.openxmlformats.org/officeDocument/2006/relationships/theme" Target="theme/theme1.xml"/><Relationship Id="rId22" Type="http://schemas.openxmlformats.org/officeDocument/2006/relationships/oleObject" Target="embeddings/oleObject6.bin"/><Relationship Id="rId43" Type="http://schemas.openxmlformats.org/officeDocument/2006/relationships/image" Target="media/image19.wmf"/><Relationship Id="rId64" Type="http://schemas.openxmlformats.org/officeDocument/2006/relationships/oleObject" Target="embeddings/oleObject27.bin"/><Relationship Id="rId118" Type="http://schemas.openxmlformats.org/officeDocument/2006/relationships/oleObject" Target="embeddings/oleObject54.bin"/><Relationship Id="rId139" Type="http://schemas.openxmlformats.org/officeDocument/2006/relationships/image" Target="media/image66.wmf"/><Relationship Id="rId85" Type="http://schemas.openxmlformats.org/officeDocument/2006/relationships/image" Target="media/image40.wmf"/><Relationship Id="rId150" Type="http://schemas.openxmlformats.org/officeDocument/2006/relationships/oleObject" Target="embeddings/oleObject71.bin"/><Relationship Id="rId171" Type="http://schemas.openxmlformats.org/officeDocument/2006/relationships/image" Target="media/image82.wmf"/><Relationship Id="rId192" Type="http://schemas.openxmlformats.org/officeDocument/2006/relationships/oleObject" Target="embeddings/oleObject92.bin"/><Relationship Id="rId206" Type="http://schemas.openxmlformats.org/officeDocument/2006/relationships/package" Target="embeddings/Microsoft_Visio___1.vsdx"/><Relationship Id="rId12" Type="http://schemas.openxmlformats.org/officeDocument/2006/relationships/oleObject" Target="embeddings/oleObject1.bin"/><Relationship Id="rId33" Type="http://schemas.openxmlformats.org/officeDocument/2006/relationships/image" Target="media/image14.wmf"/><Relationship Id="rId108" Type="http://schemas.openxmlformats.org/officeDocument/2006/relationships/oleObject" Target="embeddings/oleObject49.bin"/><Relationship Id="rId129" Type="http://schemas.openxmlformats.org/officeDocument/2006/relationships/image" Target="media/image61.wmf"/><Relationship Id="rId54" Type="http://schemas.openxmlformats.org/officeDocument/2006/relationships/oleObject" Target="embeddings/oleObject22.bin"/><Relationship Id="rId75" Type="http://schemas.openxmlformats.org/officeDocument/2006/relationships/image" Target="media/image35.wmf"/><Relationship Id="rId96" Type="http://schemas.openxmlformats.org/officeDocument/2006/relationships/oleObject" Target="embeddings/oleObject43.bin"/><Relationship Id="rId140" Type="http://schemas.openxmlformats.org/officeDocument/2006/relationships/oleObject" Target="embeddings/oleObject66.bin"/><Relationship Id="rId161" Type="http://schemas.openxmlformats.org/officeDocument/2006/relationships/image" Target="media/image77.wmf"/><Relationship Id="rId182" Type="http://schemas.openxmlformats.org/officeDocument/2006/relationships/oleObject" Target="embeddings/oleObject87.bin"/><Relationship Id="rId217" Type="http://schemas.microsoft.com/office/2018/08/relationships/commentsExtensible" Target="commentsExtensible.xml"/><Relationship Id="rId6" Type="http://schemas.openxmlformats.org/officeDocument/2006/relationships/footnotes" Target="footnotes.xml"/><Relationship Id="rId23" Type="http://schemas.openxmlformats.org/officeDocument/2006/relationships/image" Target="media/image9.wmf"/><Relationship Id="rId119" Type="http://schemas.openxmlformats.org/officeDocument/2006/relationships/image" Target="media/image57.wmf"/><Relationship Id="rId44" Type="http://schemas.openxmlformats.org/officeDocument/2006/relationships/oleObject" Target="embeddings/oleObject17.bin"/><Relationship Id="rId65" Type="http://schemas.openxmlformats.org/officeDocument/2006/relationships/image" Target="media/image30.wmf"/><Relationship Id="rId86" Type="http://schemas.openxmlformats.org/officeDocument/2006/relationships/oleObject" Target="embeddings/oleObject38.bin"/><Relationship Id="rId130" Type="http://schemas.openxmlformats.org/officeDocument/2006/relationships/oleObject" Target="embeddings/oleObject61.bin"/><Relationship Id="rId151" Type="http://schemas.openxmlformats.org/officeDocument/2006/relationships/image" Target="media/image72.wmf"/><Relationship Id="rId172" Type="http://schemas.openxmlformats.org/officeDocument/2006/relationships/oleObject" Target="embeddings/oleObject82.bin"/><Relationship Id="rId193" Type="http://schemas.openxmlformats.org/officeDocument/2006/relationships/image" Target="media/image93.wmf"/><Relationship Id="rId207" Type="http://schemas.openxmlformats.org/officeDocument/2006/relationships/image" Target="media/image100.emf"/><Relationship Id="rId13" Type="http://schemas.openxmlformats.org/officeDocument/2006/relationships/image" Target="media/image4.wmf"/><Relationship Id="rId109" Type="http://schemas.openxmlformats.org/officeDocument/2006/relationships/image" Target="media/image52.wmf"/><Relationship Id="rId34" Type="http://schemas.openxmlformats.org/officeDocument/2006/relationships/oleObject" Target="embeddings/oleObject12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3.bin"/><Relationship Id="rId97" Type="http://schemas.openxmlformats.org/officeDocument/2006/relationships/image" Target="media/image46.wmf"/><Relationship Id="rId120" Type="http://schemas.openxmlformats.org/officeDocument/2006/relationships/oleObject" Target="embeddings/oleObject55.bin"/><Relationship Id="rId141" Type="http://schemas.openxmlformats.org/officeDocument/2006/relationships/image" Target="media/image67.wmf"/><Relationship Id="rId7" Type="http://schemas.openxmlformats.org/officeDocument/2006/relationships/endnotes" Target="endnotes.xml"/><Relationship Id="rId162" Type="http://schemas.openxmlformats.org/officeDocument/2006/relationships/oleObject" Target="embeddings/oleObject77.bin"/><Relationship Id="rId183" Type="http://schemas.openxmlformats.org/officeDocument/2006/relationships/image" Target="media/image88.wmf"/><Relationship Id="rId218" Type="http://schemas.microsoft.com/office/2016/09/relationships/commentsIds" Target="commentsIds.xml"/><Relationship Id="rId24" Type="http://schemas.openxmlformats.org/officeDocument/2006/relationships/oleObject" Target="embeddings/oleObject7.bin"/><Relationship Id="rId45" Type="http://schemas.openxmlformats.org/officeDocument/2006/relationships/image" Target="media/image20.wmf"/><Relationship Id="rId66" Type="http://schemas.openxmlformats.org/officeDocument/2006/relationships/oleObject" Target="embeddings/oleObject28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0.bin"/><Relationship Id="rId131" Type="http://schemas.openxmlformats.org/officeDocument/2006/relationships/image" Target="media/image62.wmf"/><Relationship Id="rId152" Type="http://schemas.openxmlformats.org/officeDocument/2006/relationships/oleObject" Target="embeddings/oleObject72.bin"/><Relationship Id="rId173" Type="http://schemas.openxmlformats.org/officeDocument/2006/relationships/image" Target="media/image83.wmf"/><Relationship Id="rId194" Type="http://schemas.openxmlformats.org/officeDocument/2006/relationships/oleObject" Target="embeddings/oleObject93.bin"/><Relationship Id="rId208" Type="http://schemas.openxmlformats.org/officeDocument/2006/relationships/image" Target="media/image101.emf"/><Relationship Id="rId14" Type="http://schemas.openxmlformats.org/officeDocument/2006/relationships/oleObject" Target="embeddings/oleObject2.bin"/><Relationship Id="rId30" Type="http://schemas.openxmlformats.org/officeDocument/2006/relationships/oleObject" Target="embeddings/oleObject10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3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5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59.bin"/><Relationship Id="rId147" Type="http://schemas.openxmlformats.org/officeDocument/2006/relationships/image" Target="media/image70.wmf"/><Relationship Id="rId168" Type="http://schemas.openxmlformats.org/officeDocument/2006/relationships/oleObject" Target="embeddings/oleObject80.bin"/><Relationship Id="rId8" Type="http://schemas.openxmlformats.org/officeDocument/2006/relationships/image" Target="media/image1.jpeg"/><Relationship Id="rId51" Type="http://schemas.openxmlformats.org/officeDocument/2006/relationships/image" Target="media/image23.wmf"/><Relationship Id="rId72" Type="http://schemas.openxmlformats.org/officeDocument/2006/relationships/oleObject" Target="embeddings/oleObject31.bin"/><Relationship Id="rId93" Type="http://schemas.openxmlformats.org/officeDocument/2006/relationships/image" Target="media/image44.wmf"/><Relationship Id="rId98" Type="http://schemas.openxmlformats.org/officeDocument/2006/relationships/oleObject" Target="embeddings/oleObject44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67.bin"/><Relationship Id="rId163" Type="http://schemas.openxmlformats.org/officeDocument/2006/relationships/image" Target="media/image78.wmf"/><Relationship Id="rId184" Type="http://schemas.openxmlformats.org/officeDocument/2006/relationships/oleObject" Target="embeddings/oleObject88.bin"/><Relationship Id="rId189" Type="http://schemas.openxmlformats.org/officeDocument/2006/relationships/image" Target="media/image91.wmf"/><Relationship Id="rId3" Type="http://schemas.openxmlformats.org/officeDocument/2006/relationships/styles" Target="styles.xml"/><Relationship Id="rId214" Type="http://schemas.openxmlformats.org/officeDocument/2006/relationships/fontTable" Target="fontTable.xml"/><Relationship Id="rId25" Type="http://schemas.openxmlformats.org/officeDocument/2006/relationships/image" Target="media/image10.wmf"/><Relationship Id="rId46" Type="http://schemas.openxmlformats.org/officeDocument/2006/relationships/oleObject" Target="embeddings/oleObject18.bin"/><Relationship Id="rId67" Type="http://schemas.openxmlformats.org/officeDocument/2006/relationships/image" Target="media/image31.wmf"/><Relationship Id="rId116" Type="http://schemas.openxmlformats.org/officeDocument/2006/relationships/oleObject" Target="embeddings/oleObject53.bin"/><Relationship Id="rId137" Type="http://schemas.openxmlformats.org/officeDocument/2006/relationships/image" Target="media/image65.wmf"/><Relationship Id="rId158" Type="http://schemas.openxmlformats.org/officeDocument/2006/relationships/oleObject" Target="embeddings/oleObject75.bin"/><Relationship Id="rId20" Type="http://schemas.openxmlformats.org/officeDocument/2006/relationships/oleObject" Target="embeddings/oleObject5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6.bin"/><Relationship Id="rId83" Type="http://schemas.openxmlformats.org/officeDocument/2006/relationships/image" Target="media/image39.wmf"/><Relationship Id="rId88" Type="http://schemas.openxmlformats.org/officeDocument/2006/relationships/oleObject" Target="embeddings/oleObject39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2.bin"/><Relationship Id="rId153" Type="http://schemas.openxmlformats.org/officeDocument/2006/relationships/image" Target="media/image73.wmf"/><Relationship Id="rId174" Type="http://schemas.openxmlformats.org/officeDocument/2006/relationships/oleObject" Target="embeddings/oleObject83.bin"/><Relationship Id="rId179" Type="http://schemas.openxmlformats.org/officeDocument/2006/relationships/image" Target="media/image86.wmf"/><Relationship Id="rId195" Type="http://schemas.openxmlformats.org/officeDocument/2006/relationships/image" Target="media/image94.wmf"/><Relationship Id="rId209" Type="http://schemas.openxmlformats.org/officeDocument/2006/relationships/image" Target="media/image102.emf"/><Relationship Id="rId190" Type="http://schemas.openxmlformats.org/officeDocument/2006/relationships/oleObject" Target="embeddings/oleObject91.bin"/><Relationship Id="rId204" Type="http://schemas.openxmlformats.org/officeDocument/2006/relationships/oleObject" Target="embeddings/oleObject98.bin"/><Relationship Id="rId15" Type="http://schemas.openxmlformats.org/officeDocument/2006/relationships/image" Target="media/image5.wmf"/><Relationship Id="rId36" Type="http://schemas.openxmlformats.org/officeDocument/2006/relationships/oleObject" Target="embeddings/oleObject13.bin"/><Relationship Id="rId57" Type="http://schemas.openxmlformats.org/officeDocument/2006/relationships/image" Target="media/image26.wmf"/><Relationship Id="rId106" Type="http://schemas.openxmlformats.org/officeDocument/2006/relationships/oleObject" Target="embeddings/oleObject48.bin"/><Relationship Id="rId127" Type="http://schemas.openxmlformats.org/officeDocument/2006/relationships/image" Target="media/image60.wmf"/><Relationship Id="rId10" Type="http://schemas.openxmlformats.org/officeDocument/2006/relationships/package" Target="embeddings/Microsoft_Visio___.vsdx"/><Relationship Id="rId31" Type="http://schemas.openxmlformats.org/officeDocument/2006/relationships/image" Target="media/image13.wmf"/><Relationship Id="rId52" Type="http://schemas.openxmlformats.org/officeDocument/2006/relationships/oleObject" Target="embeddings/oleObject21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4.bin"/><Relationship Id="rId94" Type="http://schemas.openxmlformats.org/officeDocument/2006/relationships/oleObject" Target="embeddings/oleObject42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6.bin"/><Relationship Id="rId143" Type="http://schemas.openxmlformats.org/officeDocument/2006/relationships/image" Target="media/image68.wmf"/><Relationship Id="rId148" Type="http://schemas.openxmlformats.org/officeDocument/2006/relationships/oleObject" Target="embeddings/oleObject70.bin"/><Relationship Id="rId164" Type="http://schemas.openxmlformats.org/officeDocument/2006/relationships/oleObject" Target="embeddings/oleObject78.bin"/><Relationship Id="rId169" Type="http://schemas.openxmlformats.org/officeDocument/2006/relationships/image" Target="media/image81.wmf"/><Relationship Id="rId185" Type="http://schemas.openxmlformats.org/officeDocument/2006/relationships/image" Target="media/image89.w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80" Type="http://schemas.openxmlformats.org/officeDocument/2006/relationships/oleObject" Target="embeddings/oleObject86.bin"/><Relationship Id="rId210" Type="http://schemas.openxmlformats.org/officeDocument/2006/relationships/image" Target="media/image103.jpeg"/><Relationship Id="rId215" Type="http://schemas.microsoft.com/office/2011/relationships/people" Target="people.xml"/><Relationship Id="rId26" Type="http://schemas.openxmlformats.org/officeDocument/2006/relationships/oleObject" Target="embeddings/oleObject8.bin"/><Relationship Id="rId47" Type="http://schemas.openxmlformats.org/officeDocument/2006/relationships/image" Target="media/image21.wmf"/><Relationship Id="rId68" Type="http://schemas.openxmlformats.org/officeDocument/2006/relationships/oleObject" Target="embeddings/oleObject29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1.bin"/><Relationship Id="rId133" Type="http://schemas.openxmlformats.org/officeDocument/2006/relationships/image" Target="media/image63.wmf"/><Relationship Id="rId154" Type="http://schemas.openxmlformats.org/officeDocument/2006/relationships/oleObject" Target="embeddings/oleObject73.bin"/><Relationship Id="rId175" Type="http://schemas.openxmlformats.org/officeDocument/2006/relationships/image" Target="media/image84.wmf"/><Relationship Id="rId196" Type="http://schemas.openxmlformats.org/officeDocument/2006/relationships/oleObject" Target="embeddings/oleObject94.bin"/><Relationship Id="rId200" Type="http://schemas.openxmlformats.org/officeDocument/2006/relationships/oleObject" Target="embeddings/oleObject96.bin"/><Relationship Id="rId16" Type="http://schemas.openxmlformats.org/officeDocument/2006/relationships/oleObject" Target="embeddings/oleObject3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4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6.bin"/><Relationship Id="rId123" Type="http://schemas.openxmlformats.org/officeDocument/2006/relationships/image" Target="media/image59.wmf"/><Relationship Id="rId144" Type="http://schemas.openxmlformats.org/officeDocument/2006/relationships/oleObject" Target="embeddings/oleObject68.bin"/><Relationship Id="rId90" Type="http://schemas.openxmlformats.org/officeDocument/2006/relationships/oleObject" Target="embeddings/oleObject40.bin"/><Relationship Id="rId165" Type="http://schemas.openxmlformats.org/officeDocument/2006/relationships/image" Target="media/image79.wmf"/><Relationship Id="rId186" Type="http://schemas.openxmlformats.org/officeDocument/2006/relationships/oleObject" Target="embeddings/oleObject89.bin"/><Relationship Id="rId211" Type="http://schemas.openxmlformats.org/officeDocument/2006/relationships/comments" Target="comments.xml"/><Relationship Id="rId27" Type="http://schemas.openxmlformats.org/officeDocument/2006/relationships/image" Target="media/image11.wmf"/><Relationship Id="rId48" Type="http://schemas.openxmlformats.org/officeDocument/2006/relationships/oleObject" Target="embeddings/oleObject19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34" Type="http://schemas.openxmlformats.org/officeDocument/2006/relationships/oleObject" Target="embeddings/oleObject63.bin"/><Relationship Id="rId80" Type="http://schemas.openxmlformats.org/officeDocument/2006/relationships/oleObject" Target="embeddings/oleObject35.bin"/><Relationship Id="rId155" Type="http://schemas.openxmlformats.org/officeDocument/2006/relationships/image" Target="media/image74.wmf"/><Relationship Id="rId176" Type="http://schemas.openxmlformats.org/officeDocument/2006/relationships/oleObject" Target="embeddings/oleObject84.bin"/><Relationship Id="rId197" Type="http://schemas.openxmlformats.org/officeDocument/2006/relationships/image" Target="media/image95.wmf"/><Relationship Id="rId201" Type="http://schemas.openxmlformats.org/officeDocument/2006/relationships/image" Target="media/image97.wmf"/><Relationship Id="rId17" Type="http://schemas.openxmlformats.org/officeDocument/2006/relationships/image" Target="media/image6.wmf"/><Relationship Id="rId38" Type="http://schemas.openxmlformats.org/officeDocument/2006/relationships/oleObject" Target="embeddings/oleObject14.bin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24" Type="http://schemas.openxmlformats.org/officeDocument/2006/relationships/oleObject" Target="embeddings/oleObject57.bin"/><Relationship Id="rId70" Type="http://schemas.openxmlformats.org/officeDocument/2006/relationships/oleObject" Target="embeddings/oleObject30.bin"/><Relationship Id="rId91" Type="http://schemas.openxmlformats.org/officeDocument/2006/relationships/image" Target="media/image43.wmf"/><Relationship Id="rId145" Type="http://schemas.openxmlformats.org/officeDocument/2006/relationships/image" Target="media/image69.wmf"/><Relationship Id="rId166" Type="http://schemas.openxmlformats.org/officeDocument/2006/relationships/oleObject" Target="embeddings/oleObject79.bin"/><Relationship Id="rId187" Type="http://schemas.openxmlformats.org/officeDocument/2006/relationships/image" Target="media/image90.wmf"/><Relationship Id="rId1" Type="http://schemas.openxmlformats.org/officeDocument/2006/relationships/customXml" Target="../customXml/item1.xml"/><Relationship Id="rId212" Type="http://schemas.microsoft.com/office/2011/relationships/commentsExtended" Target="commentsExtended.xml"/><Relationship Id="rId28" Type="http://schemas.openxmlformats.org/officeDocument/2006/relationships/oleObject" Target="embeddings/oleObject9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2.bin"/><Relationship Id="rId60" Type="http://schemas.openxmlformats.org/officeDocument/2006/relationships/oleObject" Target="embeddings/oleObject25.bin"/><Relationship Id="rId81" Type="http://schemas.openxmlformats.org/officeDocument/2006/relationships/image" Target="media/image38.wmf"/><Relationship Id="rId135" Type="http://schemas.openxmlformats.org/officeDocument/2006/relationships/image" Target="media/image64.wmf"/><Relationship Id="rId156" Type="http://schemas.openxmlformats.org/officeDocument/2006/relationships/oleObject" Target="embeddings/oleObject74.bin"/><Relationship Id="rId177" Type="http://schemas.openxmlformats.org/officeDocument/2006/relationships/image" Target="media/image85.wmf"/><Relationship Id="rId198" Type="http://schemas.openxmlformats.org/officeDocument/2006/relationships/oleObject" Target="embeddings/oleObject95.bin"/><Relationship Id="rId202" Type="http://schemas.openxmlformats.org/officeDocument/2006/relationships/oleObject" Target="embeddings/oleObject97.bin"/><Relationship Id="rId18" Type="http://schemas.openxmlformats.org/officeDocument/2006/relationships/oleObject" Target="embeddings/oleObject4.bin"/><Relationship Id="rId39" Type="http://schemas.openxmlformats.org/officeDocument/2006/relationships/image" Target="media/image17.wmf"/><Relationship Id="rId50" Type="http://schemas.openxmlformats.org/officeDocument/2006/relationships/oleObject" Target="embeddings/oleObject20.bin"/><Relationship Id="rId104" Type="http://schemas.openxmlformats.org/officeDocument/2006/relationships/oleObject" Target="embeddings/oleObject47.bin"/><Relationship Id="rId125" Type="http://schemas.openxmlformats.org/officeDocument/2006/relationships/oleObject" Target="embeddings/oleObject58.bin"/><Relationship Id="rId146" Type="http://schemas.openxmlformats.org/officeDocument/2006/relationships/oleObject" Target="embeddings/oleObject69.bin"/><Relationship Id="rId167" Type="http://schemas.openxmlformats.org/officeDocument/2006/relationships/image" Target="media/image80.wmf"/><Relationship Id="rId188" Type="http://schemas.openxmlformats.org/officeDocument/2006/relationships/oleObject" Target="embeddings/oleObject90.bin"/><Relationship Id="rId71" Type="http://schemas.openxmlformats.org/officeDocument/2006/relationships/image" Target="media/image33.wmf"/><Relationship Id="rId92" Type="http://schemas.openxmlformats.org/officeDocument/2006/relationships/oleObject" Target="embeddings/oleObject41.bin"/><Relationship Id="rId213" Type="http://schemas.openxmlformats.org/officeDocument/2006/relationships/footer" Target="footer1.xml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40" Type="http://schemas.openxmlformats.org/officeDocument/2006/relationships/oleObject" Target="embeddings/oleObject15.bin"/><Relationship Id="rId115" Type="http://schemas.openxmlformats.org/officeDocument/2006/relationships/image" Target="media/image55.wmf"/><Relationship Id="rId136" Type="http://schemas.openxmlformats.org/officeDocument/2006/relationships/oleObject" Target="embeddings/oleObject64.bin"/><Relationship Id="rId157" Type="http://schemas.openxmlformats.org/officeDocument/2006/relationships/image" Target="media/image75.wmf"/><Relationship Id="rId178" Type="http://schemas.openxmlformats.org/officeDocument/2006/relationships/oleObject" Target="embeddings/oleObject85.bin"/><Relationship Id="rId61" Type="http://schemas.openxmlformats.org/officeDocument/2006/relationships/image" Target="media/image28.wmf"/><Relationship Id="rId82" Type="http://schemas.openxmlformats.org/officeDocument/2006/relationships/oleObject" Target="embeddings/oleObject36.bin"/><Relationship Id="rId199" Type="http://schemas.openxmlformats.org/officeDocument/2006/relationships/image" Target="media/image96.wmf"/><Relationship Id="rId203" Type="http://schemas.openxmlformats.org/officeDocument/2006/relationships/image" Target="media/image98.wmf"/><Relationship Id="rId19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E32B1-ED3F-4C89-9889-676689A6E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2080</Words>
  <Characters>11860</Characters>
  <Application>Microsoft Office Word</Application>
  <DocSecurity>0</DocSecurity>
  <Lines>98</Lines>
  <Paragraphs>27</Paragraphs>
  <ScaleCrop>false</ScaleCrop>
  <Company/>
  <LinksUpToDate>false</LinksUpToDate>
  <CharactersWithSpaces>13913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 L</dc:creator>
  <cp:keywords/>
  <dc:description/>
  <cp:lastModifiedBy>微软用户</cp:lastModifiedBy>
  <cp:revision>7</cp:revision>
  <cp:lastPrinted>2024-05-28T06:37:00Z</cp:lastPrinted>
  <dcterms:created xsi:type="dcterms:W3CDTF">2024-08-08T15:36:00Z</dcterms:created>
  <dcterms:modified xsi:type="dcterms:W3CDTF">2024-08-09T06:19:00Z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7fde564a80e4de8079ce17ee1276b2594361abce58fdfa9537aff2f8d5a521be</vt:lpwstr>
  </property>
  <property fmtid="{D5CDD505-2E9C-101B-9397-08002B2CF9AE}" pid="3" name="MTWinEqns">
    <vt:bool>true</vt:bool>
  </property>
  <property fmtid="{D5CDD505-2E9C-101B-9397-08002B2CF9AE}" pid="4" name="MTEquationSection">
    <vt:lpwstr>1</vt:lpwstr>
  </property>
  <property fmtid="{D5CDD505-2E9C-101B-9397-08002B2CF9AE}" pid="5" name="MTEquationNumber2">
    <vt:lpwstr>(#E1)</vt:lpwstr>
  </property>
</Properties>
</file>