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C4AD9B" w14:textId="77777777" w:rsidR="008F0DFF" w:rsidRDefault="008F0DFF" w:rsidP="008F0DFF">
      <w:pPr>
        <w:spacing w:line="240" w:lineRule="auto"/>
        <w:ind w:firstLineChars="0" w:firstLine="0"/>
        <w:jc w:val="right"/>
        <w:rPr>
          <w:sz w:val="32"/>
          <w:szCs w:val="40"/>
        </w:rPr>
      </w:pPr>
      <w:r>
        <w:rPr>
          <w:rFonts w:cs="Times New Roman" w:hint="eastAsia"/>
          <w:sz w:val="18"/>
          <w:szCs w:val="18"/>
        </w:rPr>
        <w:t>投稿</w:t>
      </w:r>
      <w:r>
        <w:rPr>
          <w:rFonts w:cs="Times New Roman"/>
          <w:sz w:val="18"/>
          <w:szCs w:val="18"/>
        </w:rPr>
        <w:t>栏目：</w:t>
      </w:r>
      <w:r>
        <w:rPr>
          <w:rFonts w:cs="Times New Roman" w:hint="eastAsia"/>
          <w:sz w:val="18"/>
          <w:szCs w:val="18"/>
        </w:rPr>
        <w:t>可见光通信</w:t>
      </w:r>
    </w:p>
    <w:p w14:paraId="6945093E" w14:textId="77777777" w:rsidR="001F1938" w:rsidRPr="001757DE" w:rsidRDefault="001F1938" w:rsidP="001757DE">
      <w:pPr>
        <w:spacing w:line="240" w:lineRule="auto"/>
        <w:ind w:firstLineChars="0" w:firstLine="0"/>
        <w:jc w:val="center"/>
        <w:rPr>
          <w:rFonts w:ascii="黑体" w:eastAsia="黑体" w:hAnsi="黑体" w:cs="黑体"/>
          <w:sz w:val="32"/>
          <w:szCs w:val="32"/>
        </w:rPr>
      </w:pPr>
      <w:bookmarkStart w:id="0" w:name="_Hlk212225690"/>
      <w:bookmarkStart w:id="1" w:name="_GoBack"/>
      <w:r w:rsidRPr="001757DE">
        <w:rPr>
          <w:rFonts w:ascii="黑体" w:eastAsia="黑体" w:hAnsi="黑体" w:cs="黑体"/>
          <w:sz w:val="32"/>
          <w:szCs w:val="32"/>
        </w:rPr>
        <w:t>基于注意力机制</w:t>
      </w:r>
      <w:r w:rsidRPr="001757DE">
        <w:rPr>
          <w:rFonts w:ascii="Times New Roman" w:eastAsia="黑体" w:hAnsi="Times New Roman" w:cs="Times New Roman"/>
          <w:sz w:val="32"/>
          <w:szCs w:val="32"/>
        </w:rPr>
        <w:t>WGAN-GP</w:t>
      </w:r>
      <w:r w:rsidRPr="001757DE">
        <w:rPr>
          <w:rFonts w:ascii="黑体" w:eastAsia="黑体" w:hAnsi="黑体" w:cs="黑体"/>
          <w:sz w:val="32"/>
          <w:szCs w:val="32"/>
        </w:rPr>
        <w:t>的</w:t>
      </w:r>
      <w:r w:rsidR="009631D5" w:rsidRPr="001757DE">
        <w:rPr>
          <w:rFonts w:ascii="黑体" w:eastAsia="黑体" w:hAnsi="黑体" w:cs="黑体" w:hint="eastAsia"/>
          <w:sz w:val="32"/>
          <w:szCs w:val="32"/>
        </w:rPr>
        <w:t>可见光</w:t>
      </w:r>
      <w:r w:rsidRPr="001757DE">
        <w:rPr>
          <w:rFonts w:ascii="黑体" w:eastAsia="黑体" w:hAnsi="黑体" w:cs="黑体"/>
          <w:sz w:val="32"/>
          <w:szCs w:val="32"/>
        </w:rPr>
        <w:t>指纹</w:t>
      </w:r>
      <w:r w:rsidR="009631D5" w:rsidRPr="001757DE">
        <w:rPr>
          <w:rFonts w:ascii="黑体" w:eastAsia="黑体" w:hAnsi="黑体" w:cs="黑体" w:hint="eastAsia"/>
          <w:sz w:val="32"/>
          <w:szCs w:val="32"/>
        </w:rPr>
        <w:t>定位</w:t>
      </w:r>
      <w:r w:rsidRPr="001757DE">
        <w:rPr>
          <w:rFonts w:ascii="黑体" w:eastAsia="黑体" w:hAnsi="黑体" w:cs="黑体"/>
          <w:sz w:val="32"/>
          <w:szCs w:val="32"/>
        </w:rPr>
        <w:t>方法</w:t>
      </w:r>
      <w:bookmarkEnd w:id="0"/>
    </w:p>
    <w:bookmarkEnd w:id="1"/>
    <w:p w14:paraId="18808BFB" w14:textId="77777777" w:rsidR="001F1938" w:rsidRDefault="001F1938" w:rsidP="001757DE">
      <w:pPr>
        <w:spacing w:line="240" w:lineRule="auto"/>
        <w:ind w:firstLineChars="0" w:firstLine="0"/>
        <w:jc w:val="center"/>
        <w:rPr>
          <w:rFonts w:ascii="楷体" w:eastAsia="楷体" w:hAnsi="楷体" w:cs="楷体"/>
          <w:kern w:val="0"/>
          <w:sz w:val="24"/>
        </w:rPr>
      </w:pPr>
      <w:r>
        <w:rPr>
          <w:rFonts w:ascii="楷体" w:eastAsia="楷体" w:hAnsi="楷体" w:cs="楷体" w:hint="eastAsia"/>
          <w:kern w:val="0"/>
          <w:sz w:val="24"/>
        </w:rPr>
        <w:t>马芊慧，王旭东</w:t>
      </w:r>
      <w:r>
        <w:rPr>
          <w:rFonts w:ascii="楷体" w:eastAsia="楷体" w:hAnsi="楷体" w:cs="楷体" w:hint="eastAsia"/>
          <w:kern w:val="0"/>
          <w:sz w:val="24"/>
          <w:vertAlign w:val="superscript"/>
        </w:rPr>
        <w:t>*</w:t>
      </w:r>
      <w:r>
        <w:rPr>
          <w:rFonts w:ascii="楷体" w:eastAsia="楷体" w:hAnsi="楷体" w:cs="楷体" w:hint="eastAsia"/>
          <w:kern w:val="0"/>
          <w:sz w:val="24"/>
        </w:rPr>
        <w:t>，吴楠，曲佳</w:t>
      </w:r>
    </w:p>
    <w:p w14:paraId="1686EAB6" w14:textId="77777777" w:rsidR="001F1938" w:rsidRDefault="001F1938" w:rsidP="001757DE">
      <w:pPr>
        <w:spacing w:line="240" w:lineRule="auto"/>
        <w:ind w:firstLineChars="0" w:firstLine="0"/>
        <w:jc w:val="center"/>
        <w:rPr>
          <w:rFonts w:cs="宋体"/>
          <w:kern w:val="0"/>
          <w:sz w:val="15"/>
          <w:szCs w:val="15"/>
        </w:rPr>
      </w:pPr>
      <w:r>
        <w:rPr>
          <w:rFonts w:cs="宋体" w:hint="eastAsia"/>
          <w:kern w:val="0"/>
          <w:sz w:val="15"/>
          <w:szCs w:val="15"/>
        </w:rPr>
        <w:t>(大连海事大学 信息科学技术学院 辽宁大连  116026)</w:t>
      </w:r>
    </w:p>
    <w:p w14:paraId="50E70961" w14:textId="77777777" w:rsidR="001F1938" w:rsidRDefault="001F1938" w:rsidP="001757DE">
      <w:pPr>
        <w:spacing w:line="240" w:lineRule="auto"/>
        <w:ind w:firstLineChars="0" w:firstLine="0"/>
        <w:rPr>
          <w:rFonts w:ascii="楷体" w:eastAsia="楷体" w:hAnsi="楷体" w:cs="楷体"/>
          <w:b/>
          <w:bCs/>
          <w:kern w:val="0"/>
          <w:sz w:val="18"/>
          <w:szCs w:val="18"/>
        </w:rPr>
      </w:pPr>
      <w:r>
        <w:rPr>
          <w:rFonts w:ascii="楷体" w:eastAsia="楷体" w:hAnsi="楷体" w:cs="楷体" w:hint="eastAsia"/>
          <w:b/>
          <w:bCs/>
          <w:kern w:val="0"/>
          <w:sz w:val="18"/>
          <w:szCs w:val="18"/>
        </w:rPr>
        <w:t>摘要：</w:t>
      </w:r>
      <w:r w:rsidR="00A922DA" w:rsidRPr="00A922DA">
        <w:rPr>
          <w:rFonts w:ascii="楷体" w:eastAsia="楷体" w:hAnsi="楷体" w:cs="楷体" w:hint="eastAsia"/>
          <w:bCs/>
          <w:sz w:val="18"/>
          <w:szCs w:val="18"/>
        </w:rPr>
        <w:t>为减少可见光指纹定位在指纹建库中的人力物力消耗并提升传统数据增强算法的全局感知能力</w:t>
      </w:r>
      <w:r w:rsidR="00387203" w:rsidRPr="00387203">
        <w:rPr>
          <w:rFonts w:ascii="楷体" w:eastAsia="楷体" w:hAnsi="楷体" w:cs="楷体" w:hint="eastAsia"/>
          <w:bCs/>
          <w:sz w:val="18"/>
          <w:szCs w:val="18"/>
        </w:rPr>
        <w:t>，提出</w:t>
      </w:r>
      <w:r w:rsidR="00906785" w:rsidRPr="00FC0DD4">
        <w:rPr>
          <w:rFonts w:ascii="楷体" w:eastAsia="楷体" w:hAnsi="楷体" w:cs="楷体" w:hint="eastAsia"/>
          <w:bCs/>
          <w:color w:val="0000FF"/>
          <w:sz w:val="18"/>
          <w:szCs w:val="18"/>
        </w:rPr>
        <w:t>基于</w:t>
      </w:r>
      <w:r w:rsidR="00387203" w:rsidRPr="00FC0DD4">
        <w:rPr>
          <w:rFonts w:ascii="楷体" w:eastAsia="楷体" w:hAnsi="楷体" w:cs="楷体" w:hint="eastAsia"/>
          <w:bCs/>
          <w:color w:val="0000FF"/>
          <w:sz w:val="18"/>
          <w:szCs w:val="18"/>
        </w:rPr>
        <w:t>注意力机制WGAN-GP</w:t>
      </w:r>
      <w:r w:rsidR="00970047" w:rsidRPr="00FC0DD4">
        <w:rPr>
          <w:rFonts w:ascii="楷体" w:eastAsia="楷体" w:hAnsi="楷体" w:cs="楷体" w:hint="eastAsia"/>
          <w:bCs/>
          <w:color w:val="0000FF"/>
          <w:sz w:val="18"/>
          <w:szCs w:val="18"/>
        </w:rPr>
        <w:t>的</w:t>
      </w:r>
      <w:r w:rsidR="00906785" w:rsidRPr="00FC0DD4">
        <w:rPr>
          <w:rFonts w:ascii="楷体" w:eastAsia="楷体" w:hAnsi="楷体" w:cs="楷体" w:hint="eastAsia"/>
          <w:bCs/>
          <w:color w:val="0000FF"/>
          <w:sz w:val="18"/>
          <w:szCs w:val="18"/>
        </w:rPr>
        <w:t>可见光</w:t>
      </w:r>
      <w:r w:rsidR="00970047" w:rsidRPr="00FC0DD4">
        <w:rPr>
          <w:rFonts w:ascii="楷体" w:eastAsia="楷体" w:hAnsi="楷体" w:cs="楷体" w:hint="eastAsia"/>
          <w:bCs/>
          <w:color w:val="0000FF"/>
          <w:sz w:val="18"/>
          <w:szCs w:val="18"/>
        </w:rPr>
        <w:t>指纹</w:t>
      </w:r>
      <w:r w:rsidR="00906785" w:rsidRPr="00FC0DD4">
        <w:rPr>
          <w:rFonts w:ascii="楷体" w:eastAsia="楷体" w:hAnsi="楷体" w:cs="楷体" w:hint="eastAsia"/>
          <w:bCs/>
          <w:color w:val="0000FF"/>
          <w:sz w:val="18"/>
          <w:szCs w:val="18"/>
        </w:rPr>
        <w:t>定位</w:t>
      </w:r>
      <w:r w:rsidR="00970047" w:rsidRPr="00FC0DD4">
        <w:rPr>
          <w:rFonts w:ascii="楷体" w:eastAsia="楷体" w:hAnsi="楷体" w:cs="楷体" w:hint="eastAsia"/>
          <w:bCs/>
          <w:color w:val="0000FF"/>
          <w:sz w:val="18"/>
          <w:szCs w:val="18"/>
        </w:rPr>
        <w:t>方法</w:t>
      </w:r>
      <w:r w:rsidR="00387203" w:rsidRPr="00387203">
        <w:rPr>
          <w:rFonts w:ascii="楷体" w:eastAsia="楷体" w:hAnsi="楷体" w:cs="楷体" w:hint="eastAsia"/>
          <w:bCs/>
          <w:sz w:val="18"/>
          <w:szCs w:val="18"/>
        </w:rPr>
        <w:t>。</w:t>
      </w:r>
      <w:r w:rsidR="00506585" w:rsidRPr="00090B6B">
        <w:rPr>
          <w:rFonts w:ascii="楷体" w:eastAsia="楷体" w:hAnsi="楷体" w:cs="楷体" w:hint="eastAsia"/>
          <w:bCs/>
          <w:sz w:val="18"/>
          <w:szCs w:val="18"/>
        </w:rPr>
        <w:t>在生成器和判别器中嵌入多头自注意力模块，对指纹空间分布特征</w:t>
      </w:r>
      <w:r w:rsidR="00506585">
        <w:rPr>
          <w:rFonts w:ascii="楷体" w:eastAsia="楷体" w:hAnsi="楷体" w:cs="楷体" w:hint="eastAsia"/>
          <w:bCs/>
          <w:sz w:val="18"/>
          <w:szCs w:val="18"/>
        </w:rPr>
        <w:t>进行</w:t>
      </w:r>
      <w:r w:rsidR="00506585" w:rsidRPr="00090B6B">
        <w:rPr>
          <w:rFonts w:ascii="楷体" w:eastAsia="楷体" w:hAnsi="楷体" w:cs="楷体" w:hint="eastAsia"/>
          <w:bCs/>
          <w:sz w:val="18"/>
          <w:szCs w:val="18"/>
        </w:rPr>
        <w:t>增强</w:t>
      </w:r>
      <w:r w:rsidR="00506585">
        <w:rPr>
          <w:rFonts w:ascii="楷体" w:eastAsia="楷体" w:hAnsi="楷体" w:cs="楷体" w:hint="eastAsia"/>
          <w:bCs/>
          <w:sz w:val="18"/>
          <w:szCs w:val="18"/>
        </w:rPr>
        <w:t>，并</w:t>
      </w:r>
      <w:r w:rsidR="00970047" w:rsidRPr="00387203">
        <w:rPr>
          <w:rFonts w:ascii="楷体" w:eastAsia="楷体" w:hAnsi="楷体" w:cs="楷体" w:hint="eastAsia"/>
          <w:bCs/>
          <w:sz w:val="18"/>
          <w:szCs w:val="18"/>
        </w:rPr>
        <w:t>引入梯度惩罚项</w:t>
      </w:r>
      <w:r w:rsidR="00970047">
        <w:rPr>
          <w:rFonts w:ascii="楷体" w:eastAsia="楷体" w:hAnsi="楷体" w:cs="楷体" w:hint="eastAsia"/>
          <w:bCs/>
          <w:sz w:val="18"/>
          <w:szCs w:val="18"/>
        </w:rPr>
        <w:t>（GP）</w:t>
      </w:r>
      <w:r w:rsidR="003032F1">
        <w:rPr>
          <w:rFonts w:ascii="楷体" w:eastAsia="楷体" w:hAnsi="楷体" w:cs="楷体" w:hint="eastAsia"/>
          <w:bCs/>
          <w:sz w:val="18"/>
          <w:szCs w:val="18"/>
        </w:rPr>
        <w:t>以</w:t>
      </w:r>
      <w:r w:rsidR="00E920AB">
        <w:rPr>
          <w:rFonts w:ascii="楷体" w:eastAsia="楷体" w:hAnsi="楷体" w:cs="楷体" w:hint="eastAsia"/>
          <w:bCs/>
          <w:sz w:val="18"/>
          <w:szCs w:val="18"/>
        </w:rPr>
        <w:t>解决</w:t>
      </w:r>
      <w:r w:rsidR="00970047" w:rsidRPr="00387203">
        <w:rPr>
          <w:rFonts w:ascii="楷体" w:eastAsia="楷体" w:hAnsi="楷体" w:cs="楷体" w:hint="eastAsia"/>
          <w:bCs/>
          <w:sz w:val="18"/>
          <w:szCs w:val="18"/>
        </w:rPr>
        <w:t>模式坍塌问题</w:t>
      </w:r>
      <w:r w:rsidR="00970047">
        <w:rPr>
          <w:rFonts w:ascii="楷体" w:eastAsia="楷体" w:hAnsi="楷体" w:cs="楷体" w:hint="eastAsia"/>
          <w:bCs/>
          <w:sz w:val="18"/>
          <w:szCs w:val="18"/>
        </w:rPr>
        <w:t>。采用</w:t>
      </w:r>
      <w:r>
        <w:rPr>
          <w:rFonts w:ascii="楷体" w:eastAsia="楷体" w:hAnsi="楷体" w:cs="楷体" w:hint="eastAsia"/>
          <w:bCs/>
          <w:sz w:val="18"/>
          <w:szCs w:val="18"/>
        </w:rPr>
        <w:t>发光二极管（LED）的光强信号作为特征构建指纹数据库，</w:t>
      </w:r>
      <w:r w:rsidR="00970047">
        <w:rPr>
          <w:rFonts w:ascii="楷体" w:eastAsia="楷体" w:hAnsi="楷体" w:cs="楷体" w:hint="eastAsia"/>
          <w:bCs/>
          <w:sz w:val="18"/>
          <w:szCs w:val="18"/>
        </w:rPr>
        <w:t>利用增强后</w:t>
      </w:r>
      <w:r>
        <w:rPr>
          <w:rFonts w:ascii="楷体" w:eastAsia="楷体" w:hAnsi="楷体" w:cs="楷体" w:hint="eastAsia"/>
          <w:bCs/>
          <w:sz w:val="18"/>
          <w:szCs w:val="18"/>
        </w:rPr>
        <w:t>数据训练</w:t>
      </w:r>
      <w:r w:rsidR="00387203">
        <w:rPr>
          <w:rFonts w:ascii="楷体" w:eastAsia="楷体" w:hAnsi="楷体" w:cs="楷体" w:hint="eastAsia"/>
          <w:bCs/>
          <w:sz w:val="18"/>
          <w:szCs w:val="18"/>
        </w:rPr>
        <w:t>轻量化网络</w:t>
      </w:r>
      <w:r w:rsidR="00970047">
        <w:rPr>
          <w:rFonts w:ascii="楷体" w:eastAsia="楷体" w:hAnsi="楷体" w:cs="楷体" w:hint="eastAsia"/>
          <w:bCs/>
          <w:sz w:val="18"/>
          <w:szCs w:val="18"/>
        </w:rPr>
        <w:t>实现位置估计。</w:t>
      </w:r>
      <w:r>
        <w:rPr>
          <w:rFonts w:ascii="楷体" w:eastAsia="楷体" w:hAnsi="楷体" w:cs="楷体" w:hint="eastAsia"/>
          <w:bCs/>
          <w:sz w:val="18"/>
          <w:szCs w:val="18"/>
        </w:rPr>
        <w:t>仿真实验表明：</w:t>
      </w:r>
      <w:bookmarkStart w:id="2" w:name="_Hlk200659801"/>
      <w:r w:rsidR="009C0DE9">
        <w:rPr>
          <w:rFonts w:ascii="楷体" w:eastAsia="楷体" w:hAnsi="楷体" w:cs="楷体" w:hint="eastAsia"/>
          <w:bCs/>
          <w:sz w:val="18"/>
          <w:szCs w:val="18"/>
        </w:rPr>
        <w:t>所提模型生成数据质量较传统GAN显著提高；在5m×5m×3m的</w:t>
      </w:r>
      <w:r w:rsidR="00506585">
        <w:rPr>
          <w:rFonts w:ascii="楷体" w:eastAsia="楷体" w:hAnsi="楷体" w:cs="楷体" w:hint="eastAsia"/>
          <w:bCs/>
          <w:sz w:val="18"/>
          <w:szCs w:val="18"/>
        </w:rPr>
        <w:t>室内</w:t>
      </w:r>
      <w:r w:rsidR="009C0DE9">
        <w:rPr>
          <w:rFonts w:ascii="楷体" w:eastAsia="楷体" w:hAnsi="楷体" w:cs="楷体" w:hint="eastAsia"/>
          <w:bCs/>
          <w:sz w:val="18"/>
          <w:szCs w:val="18"/>
        </w:rPr>
        <w:t>场景下，</w:t>
      </w:r>
      <w:r w:rsidR="002A6DB0" w:rsidRPr="002A6DB0">
        <w:rPr>
          <w:rFonts w:ascii="楷体" w:eastAsia="楷体" w:hAnsi="楷体" w:cs="楷体" w:hint="eastAsia"/>
          <w:bCs/>
          <w:sz w:val="18"/>
          <w:szCs w:val="18"/>
        </w:rPr>
        <w:t>仅使用20%实测数据定位误差</w:t>
      </w:r>
      <w:r w:rsidR="00E920AB">
        <w:rPr>
          <w:rFonts w:ascii="楷体" w:eastAsia="楷体" w:hAnsi="楷体" w:cs="楷体" w:hint="eastAsia"/>
          <w:bCs/>
          <w:sz w:val="18"/>
          <w:szCs w:val="18"/>
        </w:rPr>
        <w:t>可达</w:t>
      </w:r>
      <w:r w:rsidR="002A6DB0" w:rsidRPr="002A6DB0">
        <w:rPr>
          <w:rFonts w:ascii="楷体" w:eastAsia="楷体" w:hAnsi="楷体" w:cs="楷体" w:hint="eastAsia"/>
          <w:bCs/>
          <w:sz w:val="18"/>
          <w:szCs w:val="18"/>
        </w:rPr>
        <w:t>6-7cm</w:t>
      </w:r>
      <w:bookmarkEnd w:id="2"/>
      <w:r w:rsidR="002A6DB0" w:rsidRPr="002A6DB0">
        <w:rPr>
          <w:rFonts w:ascii="楷体" w:eastAsia="楷体" w:hAnsi="楷体" w:cs="楷体" w:hint="eastAsia"/>
          <w:bCs/>
          <w:sz w:val="18"/>
          <w:szCs w:val="18"/>
        </w:rPr>
        <w:t>。</w:t>
      </w:r>
    </w:p>
    <w:p w14:paraId="4A5FB018" w14:textId="77777777" w:rsidR="001F1938" w:rsidRDefault="001F1938" w:rsidP="001757DE">
      <w:pPr>
        <w:spacing w:line="240" w:lineRule="auto"/>
        <w:ind w:firstLineChars="0" w:firstLine="0"/>
        <w:rPr>
          <w:rFonts w:ascii="楷体" w:eastAsia="楷体" w:hAnsi="楷体" w:cs="楷体"/>
          <w:bCs/>
          <w:sz w:val="18"/>
          <w:szCs w:val="18"/>
        </w:rPr>
      </w:pPr>
      <w:r>
        <w:rPr>
          <w:rFonts w:ascii="楷体" w:eastAsia="楷体" w:hAnsi="楷体" w:cs="楷体" w:hint="eastAsia"/>
          <w:b/>
          <w:bCs/>
          <w:kern w:val="0"/>
          <w:sz w:val="18"/>
          <w:szCs w:val="18"/>
        </w:rPr>
        <w:t>关键词</w:t>
      </w:r>
      <w:r w:rsidR="003D53FB">
        <w:rPr>
          <w:rFonts w:ascii="楷体" w:eastAsia="楷体" w:hAnsi="楷体" w:cs="楷体" w:hint="eastAsia"/>
          <w:b/>
          <w:bCs/>
          <w:kern w:val="0"/>
          <w:sz w:val="18"/>
          <w:szCs w:val="18"/>
        </w:rPr>
        <w:t>：</w:t>
      </w:r>
      <w:r>
        <w:rPr>
          <w:rFonts w:ascii="楷体" w:eastAsia="楷体" w:hAnsi="楷体" w:cs="楷体" w:hint="eastAsia"/>
          <w:bCs/>
          <w:sz w:val="18"/>
          <w:szCs w:val="18"/>
        </w:rPr>
        <w:t>室内可见光定位；</w:t>
      </w:r>
      <w:r w:rsidR="002029DB">
        <w:rPr>
          <w:rFonts w:ascii="楷体" w:eastAsia="楷体" w:hAnsi="楷体" w:cs="楷体" w:hint="eastAsia"/>
          <w:bCs/>
          <w:sz w:val="18"/>
          <w:szCs w:val="18"/>
        </w:rPr>
        <w:t>指纹数据生成</w:t>
      </w:r>
      <w:r>
        <w:rPr>
          <w:rFonts w:ascii="楷体" w:eastAsia="楷体" w:hAnsi="楷体" w:cs="楷体" w:hint="eastAsia"/>
          <w:bCs/>
          <w:sz w:val="18"/>
          <w:szCs w:val="18"/>
        </w:rPr>
        <w:t>；</w:t>
      </w:r>
      <w:r w:rsidR="00547A6B">
        <w:rPr>
          <w:rFonts w:ascii="楷体" w:eastAsia="楷体" w:hAnsi="楷体" w:cs="楷体" w:hint="eastAsia"/>
          <w:bCs/>
          <w:sz w:val="18"/>
          <w:szCs w:val="18"/>
        </w:rPr>
        <w:t>注意力机制</w:t>
      </w:r>
      <w:r>
        <w:rPr>
          <w:rFonts w:ascii="楷体" w:eastAsia="楷体" w:hAnsi="楷体" w:cs="楷体" w:hint="eastAsia"/>
          <w:bCs/>
          <w:sz w:val="18"/>
          <w:szCs w:val="18"/>
        </w:rPr>
        <w:t>；接收信号强度</w:t>
      </w:r>
      <w:r w:rsidR="003D53FB">
        <w:rPr>
          <w:rFonts w:ascii="楷体" w:eastAsia="楷体" w:hAnsi="楷体" w:cs="楷体" w:hint="eastAsia"/>
          <w:bCs/>
          <w:sz w:val="18"/>
          <w:szCs w:val="18"/>
        </w:rPr>
        <w:t>；生成对抗网络</w:t>
      </w:r>
    </w:p>
    <w:p w14:paraId="53F36B19" w14:textId="77777777" w:rsidR="001F1938" w:rsidRDefault="001F1938" w:rsidP="001757DE">
      <w:pPr>
        <w:tabs>
          <w:tab w:val="left" w:pos="6199"/>
        </w:tabs>
        <w:spacing w:line="240" w:lineRule="auto"/>
        <w:ind w:firstLineChars="0" w:firstLine="0"/>
        <w:jc w:val="left"/>
        <w:rPr>
          <w:rFonts w:ascii="楷体" w:eastAsia="楷体" w:hAnsi="楷体" w:cs="楷体"/>
          <w:sz w:val="18"/>
          <w:szCs w:val="18"/>
        </w:rPr>
      </w:pPr>
      <w:r>
        <w:rPr>
          <w:rFonts w:ascii="楷体" w:eastAsia="楷体" w:hAnsi="楷体" w:cs="楷体" w:hint="eastAsia"/>
          <w:b/>
          <w:bCs/>
          <w:kern w:val="0"/>
          <w:sz w:val="18"/>
          <w:szCs w:val="18"/>
        </w:rPr>
        <w:t>中图分类号</w:t>
      </w:r>
      <w:r w:rsidR="003D53FB">
        <w:rPr>
          <w:rFonts w:ascii="楷体" w:eastAsia="楷体" w:hAnsi="楷体" w:cs="楷体" w:hint="eastAsia"/>
          <w:b/>
          <w:bCs/>
          <w:kern w:val="0"/>
          <w:sz w:val="18"/>
          <w:szCs w:val="18"/>
        </w:rPr>
        <w:t>：</w:t>
      </w:r>
      <w:r w:rsidRPr="006152A3">
        <w:rPr>
          <w:rFonts w:ascii="Times New Roman" w:eastAsia="楷体" w:hAnsi="Times New Roman" w:cs="Times New Roman"/>
          <w:bCs/>
          <w:sz w:val="18"/>
          <w:szCs w:val="18"/>
        </w:rPr>
        <w:t>TN929.1</w:t>
      </w:r>
      <w:r>
        <w:rPr>
          <w:rFonts w:ascii="楷体" w:eastAsia="楷体" w:hAnsi="楷体" w:cs="楷体" w:hint="eastAsia"/>
          <w:bCs/>
          <w:sz w:val="18"/>
          <w:szCs w:val="18"/>
        </w:rPr>
        <w:t xml:space="preserve">  </w:t>
      </w:r>
      <w:r>
        <w:rPr>
          <w:rFonts w:ascii="楷体" w:eastAsia="楷体" w:hAnsi="楷体" w:cs="楷体" w:hint="eastAsia"/>
          <w:b/>
          <w:bCs/>
          <w:kern w:val="0"/>
          <w:sz w:val="18"/>
          <w:szCs w:val="18"/>
        </w:rPr>
        <w:t>文献标识码</w:t>
      </w:r>
      <w:r w:rsidR="003D53FB">
        <w:rPr>
          <w:rFonts w:ascii="楷体" w:eastAsia="楷体" w:hAnsi="楷体" w:cs="楷体" w:hint="eastAsia"/>
          <w:b/>
          <w:bCs/>
          <w:kern w:val="0"/>
          <w:sz w:val="18"/>
          <w:szCs w:val="18"/>
        </w:rPr>
        <w:t>：</w:t>
      </w:r>
      <w:r w:rsidRPr="006152A3">
        <w:rPr>
          <w:rFonts w:ascii="Times New Roman" w:eastAsia="楷体" w:hAnsi="Times New Roman" w:cs="Times New Roman"/>
          <w:bCs/>
          <w:sz w:val="18"/>
          <w:szCs w:val="18"/>
        </w:rPr>
        <w:t>A</w:t>
      </w:r>
    </w:p>
    <w:p w14:paraId="3C608AE1" w14:textId="77777777" w:rsidR="001F1938" w:rsidRDefault="001F1938" w:rsidP="001757DE">
      <w:pPr>
        <w:spacing w:line="240" w:lineRule="auto"/>
        <w:ind w:firstLineChars="0" w:firstLine="0"/>
        <w:rPr>
          <w:rFonts w:cs="Times New Roman"/>
          <w:bCs/>
          <w:sz w:val="18"/>
          <w:szCs w:val="18"/>
        </w:rPr>
      </w:pPr>
    </w:p>
    <w:p w14:paraId="5EBCA9AF" w14:textId="77777777" w:rsidR="000E0F1D" w:rsidRDefault="000E0F1D" w:rsidP="000E0F1D">
      <w:pPr>
        <w:spacing w:line="240" w:lineRule="auto"/>
        <w:ind w:firstLineChars="0" w:firstLine="0"/>
        <w:jc w:val="center"/>
        <w:rPr>
          <w:rFonts w:ascii="Times New Roman" w:eastAsia="黑体" w:hAnsi="Times New Roman" w:cs="Times New Roman"/>
          <w:b/>
          <w:bCs/>
          <w:kern w:val="0"/>
          <w:sz w:val="32"/>
          <w:szCs w:val="32"/>
        </w:rPr>
      </w:pPr>
      <w:r>
        <w:rPr>
          <w:rFonts w:ascii="Times New Roman" w:eastAsia="黑体" w:hAnsi="Times New Roman" w:cs="Times New Roman"/>
          <w:b/>
          <w:bCs/>
          <w:kern w:val="0"/>
          <w:sz w:val="32"/>
          <w:szCs w:val="32"/>
        </w:rPr>
        <w:t>Visible Light Fingerprint Localization Method Based on WGAN-GP with Attention Mechanism</w:t>
      </w:r>
    </w:p>
    <w:p w14:paraId="06C69783" w14:textId="77777777" w:rsidR="000E0F1D" w:rsidRPr="000E0F1D" w:rsidRDefault="000E0F1D" w:rsidP="000E0F1D">
      <w:pPr>
        <w:spacing w:line="240" w:lineRule="auto"/>
        <w:ind w:firstLineChars="0" w:firstLine="0"/>
        <w:jc w:val="center"/>
        <w:rPr>
          <w:rFonts w:ascii="Times New Roman" w:eastAsia="黑体" w:hAnsi="Times New Roman" w:cs="Times New Roman"/>
          <w:b/>
          <w:kern w:val="0"/>
          <w:szCs w:val="21"/>
        </w:rPr>
      </w:pPr>
      <w:r w:rsidRPr="000E0F1D">
        <w:rPr>
          <w:rFonts w:ascii="Times New Roman" w:eastAsia="黑体" w:hAnsi="Times New Roman" w:cs="Times New Roman"/>
          <w:b/>
          <w:kern w:val="0"/>
          <w:szCs w:val="21"/>
        </w:rPr>
        <w:t>MA Qianhui, WANG Xudong</w:t>
      </w:r>
      <w:r w:rsidRPr="000E0F1D">
        <w:rPr>
          <w:rFonts w:ascii="Times New Roman" w:eastAsia="黑体" w:hAnsi="Times New Roman" w:cs="Times New Roman"/>
          <w:b/>
          <w:kern w:val="0"/>
          <w:szCs w:val="21"/>
          <w:vertAlign w:val="superscript"/>
        </w:rPr>
        <w:t>*</w:t>
      </w:r>
      <w:r w:rsidRPr="000E0F1D">
        <w:rPr>
          <w:rFonts w:ascii="Times New Roman" w:eastAsia="黑体" w:hAnsi="Times New Roman" w:cs="Times New Roman"/>
          <w:b/>
          <w:kern w:val="0"/>
          <w:szCs w:val="21"/>
        </w:rPr>
        <w:t>, WU Nan, QU Jia</w:t>
      </w:r>
    </w:p>
    <w:p w14:paraId="0BAF3683" w14:textId="77777777" w:rsidR="000E0F1D" w:rsidRPr="000E0F1D" w:rsidRDefault="000E0F1D" w:rsidP="000E0F1D">
      <w:pPr>
        <w:widowControl/>
        <w:spacing w:line="240" w:lineRule="auto"/>
        <w:ind w:firstLineChars="0" w:firstLine="0"/>
        <w:jc w:val="center"/>
        <w:rPr>
          <w:rFonts w:ascii="Times New Roman" w:hAnsi="Times New Roman" w:cs="Times New Roman"/>
          <w:b/>
          <w:bCs/>
          <w:kern w:val="0"/>
          <w:sz w:val="15"/>
          <w:szCs w:val="15"/>
        </w:rPr>
      </w:pPr>
      <w:r w:rsidRPr="000E0F1D">
        <w:rPr>
          <w:rFonts w:ascii="Times New Roman" w:hAnsi="Times New Roman" w:cs="Times New Roman"/>
          <w:b/>
          <w:bCs/>
          <w:kern w:val="0"/>
          <w:sz w:val="15"/>
          <w:szCs w:val="15"/>
        </w:rPr>
        <w:t>(</w:t>
      </w:r>
      <w:r w:rsidRPr="000E0F1D">
        <w:rPr>
          <w:rFonts w:ascii="Times New Roman" w:hAnsi="Times New Roman" w:cs="Times New Roman"/>
          <w:b/>
          <w:bCs/>
          <w:iCs/>
          <w:kern w:val="0"/>
          <w:sz w:val="15"/>
          <w:szCs w:val="15"/>
        </w:rPr>
        <w:t>Information Science Technology College, Dalian Maritime University, Dalian 116026,China</w:t>
      </w:r>
      <w:r w:rsidRPr="000E0F1D">
        <w:rPr>
          <w:rFonts w:ascii="Times New Roman" w:hAnsi="Times New Roman" w:cs="Times New Roman"/>
          <w:b/>
          <w:bCs/>
          <w:kern w:val="0"/>
          <w:sz w:val="15"/>
          <w:szCs w:val="15"/>
        </w:rPr>
        <w:t>)</w:t>
      </w:r>
    </w:p>
    <w:p w14:paraId="5BCB02B9" w14:textId="77777777" w:rsidR="008F0DFF" w:rsidRPr="000E0F1D" w:rsidRDefault="008F0DFF" w:rsidP="008F0DFF">
      <w:pPr>
        <w:widowControl/>
        <w:spacing w:line="240" w:lineRule="auto"/>
        <w:ind w:firstLineChars="0" w:firstLine="0"/>
        <w:jc w:val="center"/>
        <w:rPr>
          <w:rFonts w:ascii="Times New Roman" w:eastAsia="黑体" w:hAnsi="Times New Roman" w:cs="Times New Roman"/>
          <w:bCs/>
          <w:kern w:val="0"/>
          <w:sz w:val="15"/>
          <w:szCs w:val="15"/>
        </w:rPr>
      </w:pPr>
    </w:p>
    <w:p w14:paraId="163469D2" w14:textId="77777777" w:rsidR="001756E0" w:rsidRPr="001756E0" w:rsidRDefault="001F1938" w:rsidP="001757DE">
      <w:pPr>
        <w:spacing w:line="240" w:lineRule="auto"/>
        <w:ind w:firstLineChars="0" w:firstLine="0"/>
        <w:rPr>
          <w:rFonts w:ascii="Times New Roman" w:hAnsi="Times New Roman" w:cs="Times New Roman"/>
          <w:bCs/>
          <w:kern w:val="0"/>
          <w:sz w:val="18"/>
          <w:szCs w:val="18"/>
        </w:rPr>
      </w:pPr>
      <w:r w:rsidRPr="001756E0">
        <w:rPr>
          <w:rFonts w:ascii="Times New Roman" w:eastAsia="黑体" w:hAnsi="Times New Roman" w:cs="Times New Roman"/>
          <w:b/>
          <w:sz w:val="18"/>
          <w:szCs w:val="18"/>
        </w:rPr>
        <w:t>Abstract</w:t>
      </w:r>
      <w:r w:rsidR="00A73CC9" w:rsidRPr="001756E0">
        <w:rPr>
          <w:rFonts w:ascii="Times New Roman" w:hAnsi="Times New Roman" w:cs="Times New Roman"/>
        </w:rPr>
        <w:t xml:space="preserve"> </w:t>
      </w:r>
      <w:r w:rsidR="001756E0" w:rsidRPr="001756E0">
        <w:rPr>
          <w:rFonts w:ascii="Times New Roman" w:hAnsi="Times New Roman" w:cs="Times New Roman"/>
          <w:bCs/>
          <w:kern w:val="0"/>
          <w:sz w:val="18"/>
          <w:szCs w:val="18"/>
        </w:rPr>
        <w:t>To reduce the manpower and material consumption in the fingerprint database construction of visible light fingerprint positioning and to enhance the global perception capability of traditional data augmentation algorithms, a visible light fingerprint positioning method based on a multi-head self-attention mechanism WGAN-GP (Wasserstein Generative Adversarial Network with Gradient Penalty) model is proposed. In this model, multi-head self-attention modules are embedded in both the generator and discriminator to enhance the fingerprint spatial distribution features, and a gradient penalty (GP) term is introduced to address the mode collapse problem. The method uses the light intensity signal from light-emitting diodes (LEDs) as features to construct the fingerprint database. The augmented data is then used to train a lightweight network for position estimation. Experimental results show that the proposed model significantly improves the quality of generated data compared to traditional GAN methods. In a 5m×5m×3m indoor scenario, the proposed positioning method achieves a positioning error of 6-7 cm using only 20% of the measured data.</w:t>
      </w:r>
    </w:p>
    <w:p w14:paraId="73CC655E" w14:textId="77777777" w:rsidR="001F1938" w:rsidRDefault="001F1938" w:rsidP="001757DE">
      <w:pPr>
        <w:spacing w:line="240" w:lineRule="auto"/>
        <w:ind w:firstLineChars="0" w:firstLine="0"/>
        <w:rPr>
          <w:rFonts w:ascii="Times New Roman" w:hAnsi="Times New Roman" w:cs="Times New Roman"/>
          <w:bCs/>
          <w:kern w:val="0"/>
          <w:sz w:val="18"/>
          <w:szCs w:val="18"/>
        </w:rPr>
      </w:pPr>
      <w:r w:rsidRPr="00213BEC">
        <w:rPr>
          <w:rFonts w:ascii="Times New Roman" w:eastAsia="黑体" w:hAnsi="Times New Roman" w:cs="Times New Roman"/>
          <w:b/>
          <w:sz w:val="18"/>
          <w:szCs w:val="18"/>
        </w:rPr>
        <w:t xml:space="preserve">Key words </w:t>
      </w:r>
      <w:r w:rsidRPr="00213BEC">
        <w:rPr>
          <w:rFonts w:ascii="Times New Roman" w:hAnsi="Times New Roman" w:cs="Times New Roman"/>
          <w:bCs/>
          <w:kern w:val="0"/>
          <w:sz w:val="18"/>
          <w:szCs w:val="18"/>
        </w:rPr>
        <w:t xml:space="preserve">indoor visible light positioning, </w:t>
      </w:r>
      <w:r w:rsidR="00547A6B" w:rsidRPr="00213BEC">
        <w:rPr>
          <w:rFonts w:ascii="Times New Roman" w:hAnsi="Times New Roman" w:cs="Times New Roman" w:hint="eastAsia"/>
          <w:bCs/>
          <w:kern w:val="0"/>
          <w:sz w:val="18"/>
          <w:szCs w:val="18"/>
        </w:rPr>
        <w:t>fingerprint data generation</w:t>
      </w:r>
      <w:r w:rsidRPr="00213BEC">
        <w:rPr>
          <w:rFonts w:ascii="Times New Roman" w:hAnsi="Times New Roman" w:cs="Times New Roman"/>
          <w:bCs/>
          <w:kern w:val="0"/>
          <w:sz w:val="18"/>
          <w:szCs w:val="18"/>
        </w:rPr>
        <w:t xml:space="preserve">, </w:t>
      </w:r>
      <w:r w:rsidR="00547A6B" w:rsidRPr="00213BEC">
        <w:rPr>
          <w:rFonts w:ascii="Times New Roman" w:hAnsi="Times New Roman" w:cs="Times New Roman"/>
          <w:bCs/>
          <w:kern w:val="0"/>
          <w:sz w:val="18"/>
          <w:szCs w:val="18"/>
        </w:rPr>
        <w:t>attention mechanism</w:t>
      </w:r>
      <w:r w:rsidRPr="00213BEC">
        <w:rPr>
          <w:rFonts w:ascii="Times New Roman" w:hAnsi="Times New Roman" w:cs="Times New Roman"/>
          <w:bCs/>
          <w:kern w:val="0"/>
          <w:sz w:val="18"/>
          <w:szCs w:val="18"/>
        </w:rPr>
        <w:t>, received signal strength</w:t>
      </w:r>
      <w:r w:rsidR="00213BEC">
        <w:rPr>
          <w:rFonts w:ascii="Times New Roman" w:hAnsi="Times New Roman" w:cs="Times New Roman" w:hint="eastAsia"/>
          <w:bCs/>
          <w:kern w:val="0"/>
          <w:sz w:val="18"/>
          <w:szCs w:val="18"/>
        </w:rPr>
        <w:t>, g</w:t>
      </w:r>
      <w:r w:rsidR="00213BEC" w:rsidRPr="00213BEC">
        <w:rPr>
          <w:rFonts w:ascii="Times New Roman" w:hAnsi="Times New Roman" w:cs="Times New Roman"/>
          <w:bCs/>
          <w:kern w:val="0"/>
          <w:sz w:val="18"/>
          <w:szCs w:val="18"/>
        </w:rPr>
        <w:t xml:space="preserve">enerative </w:t>
      </w:r>
      <w:r w:rsidR="00213BEC">
        <w:rPr>
          <w:rFonts w:ascii="Times New Roman" w:hAnsi="Times New Roman" w:cs="Times New Roman" w:hint="eastAsia"/>
          <w:bCs/>
          <w:kern w:val="0"/>
          <w:sz w:val="18"/>
          <w:szCs w:val="18"/>
        </w:rPr>
        <w:t>a</w:t>
      </w:r>
      <w:r w:rsidR="00213BEC" w:rsidRPr="00213BEC">
        <w:rPr>
          <w:rFonts w:ascii="Times New Roman" w:hAnsi="Times New Roman" w:cs="Times New Roman"/>
          <w:bCs/>
          <w:kern w:val="0"/>
          <w:sz w:val="18"/>
          <w:szCs w:val="18"/>
        </w:rPr>
        <w:t xml:space="preserve">dversarial </w:t>
      </w:r>
      <w:r w:rsidR="00213BEC">
        <w:rPr>
          <w:rFonts w:ascii="Times New Roman" w:hAnsi="Times New Roman" w:cs="Times New Roman" w:hint="eastAsia"/>
          <w:bCs/>
          <w:kern w:val="0"/>
          <w:sz w:val="18"/>
          <w:szCs w:val="18"/>
        </w:rPr>
        <w:t>n</w:t>
      </w:r>
      <w:r w:rsidR="00213BEC" w:rsidRPr="00213BEC">
        <w:rPr>
          <w:rFonts w:ascii="Times New Roman" w:hAnsi="Times New Roman" w:cs="Times New Roman"/>
          <w:bCs/>
          <w:kern w:val="0"/>
          <w:sz w:val="18"/>
          <w:szCs w:val="18"/>
        </w:rPr>
        <w:t>etwork</w:t>
      </w:r>
    </w:p>
    <w:p w14:paraId="0359BD50" w14:textId="77777777" w:rsidR="001757DE" w:rsidRDefault="001757DE" w:rsidP="001757DE">
      <w:pPr>
        <w:spacing w:line="240" w:lineRule="auto"/>
        <w:ind w:firstLineChars="0" w:firstLine="0"/>
        <w:rPr>
          <w:rFonts w:ascii="Times New Roman" w:hAnsi="Times New Roman" w:cs="Times New Roman"/>
          <w:bCs/>
          <w:kern w:val="0"/>
          <w:sz w:val="18"/>
          <w:szCs w:val="18"/>
        </w:rPr>
      </w:pPr>
    </w:p>
    <w:p w14:paraId="24C06AC6" w14:textId="77777777" w:rsidR="001F1938" w:rsidRPr="001757DE" w:rsidRDefault="001F1938" w:rsidP="001757DE">
      <w:pPr>
        <w:spacing w:line="240" w:lineRule="auto"/>
        <w:ind w:firstLineChars="0" w:firstLine="0"/>
        <w:jc w:val="left"/>
        <w:outlineLvl w:val="0"/>
        <w:rPr>
          <w:b/>
          <w:sz w:val="24"/>
        </w:rPr>
      </w:pPr>
      <w:r w:rsidRPr="001757DE">
        <w:rPr>
          <w:rFonts w:ascii="Times New Roman" w:hAnsi="Times New Roman" w:cs="Times New Roman"/>
          <w:b/>
          <w:sz w:val="24"/>
        </w:rPr>
        <w:t>0</w:t>
      </w:r>
      <w:r w:rsidRPr="001757DE">
        <w:rPr>
          <w:rFonts w:hint="eastAsia"/>
          <w:b/>
          <w:sz w:val="24"/>
        </w:rPr>
        <w:t xml:space="preserve"> </w:t>
      </w:r>
      <w:r w:rsidR="00C353F6">
        <w:rPr>
          <w:b/>
          <w:sz w:val="24"/>
        </w:rPr>
        <w:t xml:space="preserve"> </w:t>
      </w:r>
      <w:r w:rsidRPr="001757DE">
        <w:rPr>
          <w:rFonts w:hint="eastAsia"/>
          <w:b/>
          <w:sz w:val="24"/>
        </w:rPr>
        <w:t>引言</w:t>
      </w:r>
    </w:p>
    <w:p w14:paraId="04CCF710" w14:textId="77777777" w:rsidR="00011211" w:rsidRPr="00011211" w:rsidRDefault="0046796F" w:rsidP="001757DE">
      <w:pPr>
        <w:spacing w:line="240" w:lineRule="auto"/>
        <w:ind w:firstLine="420"/>
        <w:rPr>
          <w:rFonts w:ascii="Times New Roman" w:hAnsi="Times New Roman" w:cs="Times New Roman"/>
          <w:bCs/>
          <w:szCs w:val="21"/>
        </w:rPr>
      </w:pPr>
      <w:r w:rsidRPr="0046796F">
        <w:rPr>
          <w:rFonts w:ascii="Times New Roman" w:hAnsi="Times New Roman" w:cs="Times New Roman" w:hint="eastAsia"/>
          <w:bCs/>
          <w:szCs w:val="21"/>
        </w:rPr>
        <w:t>随着全球智能设备与物联网的快速发展，定位与导航已成为各类应用不可或缺的基础服务</w:t>
      </w:r>
      <w:r w:rsidR="00A53799" w:rsidRPr="00A53799">
        <w:rPr>
          <w:rFonts w:ascii="Times New Roman" w:hAnsi="Times New Roman" w:cs="Times New Roman"/>
          <w:vertAlign w:val="superscript"/>
        </w:rPr>
        <w:t>[1]</w:t>
      </w:r>
      <w:r w:rsidRPr="0046796F">
        <w:rPr>
          <w:rFonts w:ascii="Times New Roman" w:hAnsi="Times New Roman" w:cs="Times New Roman" w:hint="eastAsia"/>
          <w:bCs/>
          <w:szCs w:val="21"/>
        </w:rPr>
        <w:t>。</w:t>
      </w:r>
      <w:r w:rsidR="00F93F84">
        <w:rPr>
          <w:rFonts w:ascii="Times New Roman" w:hAnsi="Times New Roman" w:cs="Times New Roman" w:hint="eastAsia"/>
          <w:bCs/>
          <w:szCs w:val="21"/>
        </w:rPr>
        <w:t>以</w:t>
      </w:r>
      <w:r w:rsidRPr="0046796F">
        <w:rPr>
          <w:rFonts w:ascii="Times New Roman" w:hAnsi="Times New Roman" w:cs="Times New Roman" w:hint="eastAsia"/>
          <w:bCs/>
          <w:szCs w:val="21"/>
        </w:rPr>
        <w:t>射频识别、蓝牙定位、超宽带定位、</w:t>
      </w:r>
      <w:r w:rsidRPr="0046796F">
        <w:rPr>
          <w:rFonts w:ascii="Times New Roman" w:hAnsi="Times New Roman" w:cs="Times New Roman" w:hint="eastAsia"/>
          <w:bCs/>
          <w:szCs w:val="21"/>
        </w:rPr>
        <w:t>Wi-Fi</w:t>
      </w:r>
      <w:r w:rsidRPr="0046796F">
        <w:rPr>
          <w:rFonts w:ascii="Times New Roman" w:hAnsi="Times New Roman" w:cs="Times New Roman" w:hint="eastAsia"/>
          <w:bCs/>
          <w:szCs w:val="21"/>
        </w:rPr>
        <w:t>定位</w:t>
      </w:r>
      <w:r w:rsidR="00F93F84">
        <w:rPr>
          <w:rFonts w:ascii="Times New Roman" w:hAnsi="Times New Roman" w:cs="Times New Roman" w:hint="eastAsia"/>
          <w:bCs/>
          <w:szCs w:val="21"/>
        </w:rPr>
        <w:t>及</w:t>
      </w:r>
      <w:r w:rsidRPr="0046796F">
        <w:rPr>
          <w:rFonts w:ascii="Times New Roman" w:hAnsi="Times New Roman" w:cs="Times New Roman" w:hint="eastAsia"/>
          <w:bCs/>
          <w:szCs w:val="21"/>
        </w:rPr>
        <w:t>计算机视觉定位等</w:t>
      </w:r>
      <w:r w:rsidR="00F93F84">
        <w:rPr>
          <w:rFonts w:ascii="Times New Roman" w:hAnsi="Times New Roman" w:cs="Times New Roman" w:hint="eastAsia"/>
          <w:bCs/>
          <w:szCs w:val="21"/>
        </w:rPr>
        <w:t>为代表的</w:t>
      </w:r>
      <w:r w:rsidR="00F93F84" w:rsidRPr="0046796F">
        <w:rPr>
          <w:rFonts w:ascii="Times New Roman" w:hAnsi="Times New Roman" w:cs="Times New Roman" w:hint="eastAsia"/>
          <w:bCs/>
          <w:szCs w:val="21"/>
        </w:rPr>
        <w:t>传统室内定位技术</w:t>
      </w:r>
      <w:r w:rsidRPr="0046796F">
        <w:rPr>
          <w:rFonts w:ascii="Times New Roman" w:hAnsi="Times New Roman" w:cs="Times New Roman" w:hint="eastAsia"/>
          <w:bCs/>
          <w:szCs w:val="21"/>
        </w:rPr>
        <w:t>通常存在定位精度低、部署成本高、计算资源消耗大以及易受电磁干扰等问题</w:t>
      </w:r>
      <w:r w:rsidR="003F4A93" w:rsidRPr="000A43BC">
        <w:rPr>
          <w:rFonts w:ascii="Times New Roman" w:hAnsi="Times New Roman" w:cs="Times New Roman"/>
          <w:bCs/>
          <w:szCs w:val="21"/>
          <w:vertAlign w:val="superscript"/>
        </w:rPr>
        <w:t>[</w:t>
      </w:r>
      <w:r w:rsidR="00F93F84" w:rsidRPr="00D66B55">
        <w:rPr>
          <w:rFonts w:ascii="Times New Roman" w:hAnsi="Times New Roman" w:cs="Times New Roman" w:hint="eastAsia"/>
          <w:bCs/>
          <w:szCs w:val="21"/>
          <w:vertAlign w:val="superscript"/>
        </w:rPr>
        <w:t>2</w:t>
      </w:r>
      <w:r w:rsidR="000841A8" w:rsidRPr="00D66B55">
        <w:rPr>
          <w:rFonts w:ascii="Times New Roman" w:hAnsi="Times New Roman" w:cs="Times New Roman" w:hint="eastAsia"/>
          <w:bCs/>
          <w:szCs w:val="21"/>
          <w:vertAlign w:val="superscript"/>
        </w:rPr>
        <w:t>-6</w:t>
      </w:r>
      <w:r w:rsidR="003F4A93" w:rsidRPr="000A43BC">
        <w:rPr>
          <w:rFonts w:ascii="Times New Roman" w:hAnsi="Times New Roman" w:cs="Times New Roman"/>
          <w:bCs/>
          <w:szCs w:val="21"/>
          <w:vertAlign w:val="superscript"/>
        </w:rPr>
        <w:t>]</w:t>
      </w:r>
      <w:r w:rsidRPr="0046796F">
        <w:rPr>
          <w:rFonts w:ascii="Times New Roman" w:hAnsi="Times New Roman" w:cs="Times New Roman" w:hint="eastAsia"/>
          <w:bCs/>
          <w:szCs w:val="21"/>
        </w:rPr>
        <w:t>。可见光定位技术（</w:t>
      </w:r>
      <w:r w:rsidRPr="0046796F">
        <w:rPr>
          <w:rFonts w:ascii="Times New Roman" w:hAnsi="Times New Roman" w:cs="Times New Roman" w:hint="eastAsia"/>
          <w:bCs/>
          <w:szCs w:val="21"/>
        </w:rPr>
        <w:t>VLP</w:t>
      </w:r>
      <w:r w:rsidRPr="0046796F">
        <w:rPr>
          <w:rFonts w:ascii="Times New Roman" w:hAnsi="Times New Roman" w:cs="Times New Roman" w:hint="eastAsia"/>
          <w:bCs/>
          <w:szCs w:val="21"/>
        </w:rPr>
        <w:t>）兼具高精度、低能耗、抗电磁干扰等优点，被认为是未来室内定位的重要发展方向</w:t>
      </w:r>
      <w:r w:rsidR="00D66B55" w:rsidRPr="000A43BC">
        <w:rPr>
          <w:rFonts w:ascii="Times New Roman" w:hAnsi="Times New Roman" w:cs="Times New Roman" w:hint="eastAsia"/>
          <w:bCs/>
          <w:szCs w:val="21"/>
          <w:vertAlign w:val="superscript"/>
        </w:rPr>
        <w:t>[7]</w:t>
      </w:r>
      <w:r w:rsidRPr="0046796F">
        <w:rPr>
          <w:rFonts w:ascii="Times New Roman" w:hAnsi="Times New Roman" w:cs="Times New Roman" w:hint="eastAsia"/>
          <w:bCs/>
          <w:szCs w:val="21"/>
        </w:rPr>
        <w:t>。</w:t>
      </w:r>
      <w:r w:rsidR="00DE2A7F">
        <w:rPr>
          <w:rFonts w:ascii="Times New Roman" w:hAnsi="Times New Roman" w:cs="Times New Roman" w:hint="eastAsia"/>
          <w:bCs/>
          <w:szCs w:val="21"/>
        </w:rPr>
        <w:t>在诸多可见光定位方法中，指纹定位法以其定位精度高、成本低廉、适用场景广泛等优势得到广泛关注。</w:t>
      </w:r>
      <w:r w:rsidRPr="0046796F">
        <w:rPr>
          <w:rFonts w:ascii="Times New Roman" w:hAnsi="Times New Roman" w:cs="Times New Roman" w:hint="eastAsia"/>
          <w:bCs/>
          <w:szCs w:val="21"/>
        </w:rPr>
        <w:t>可见光指纹定位</w:t>
      </w:r>
      <w:r w:rsidR="00227475">
        <w:rPr>
          <w:rFonts w:ascii="Times New Roman" w:hAnsi="Times New Roman" w:cs="Times New Roman" w:hint="eastAsia"/>
          <w:bCs/>
          <w:szCs w:val="21"/>
        </w:rPr>
        <w:t>利用可见光信号特征，如</w:t>
      </w:r>
      <w:r w:rsidR="00DC0745">
        <w:rPr>
          <w:rFonts w:ascii="Times New Roman" w:hAnsi="Times New Roman" w:cs="Times New Roman" w:hint="eastAsia"/>
          <w:bCs/>
          <w:szCs w:val="21"/>
        </w:rPr>
        <w:t>接收</w:t>
      </w:r>
      <w:r w:rsidR="00227475">
        <w:rPr>
          <w:rFonts w:ascii="Times New Roman" w:hAnsi="Times New Roman" w:cs="Times New Roman" w:hint="eastAsia"/>
          <w:bCs/>
          <w:szCs w:val="21"/>
        </w:rPr>
        <w:t>光强（</w:t>
      </w:r>
      <w:r w:rsidR="00227475">
        <w:rPr>
          <w:rFonts w:ascii="Times New Roman" w:hAnsi="Times New Roman" w:cs="Times New Roman" w:hint="eastAsia"/>
          <w:bCs/>
          <w:szCs w:val="21"/>
        </w:rPr>
        <w:t>RSS</w:t>
      </w:r>
      <w:r w:rsidR="00227475">
        <w:rPr>
          <w:rFonts w:ascii="Times New Roman" w:hAnsi="Times New Roman" w:cs="Times New Roman" w:hint="eastAsia"/>
          <w:bCs/>
          <w:szCs w:val="21"/>
        </w:rPr>
        <w:t>）、到达时间差（</w:t>
      </w:r>
      <w:r w:rsidR="00227475">
        <w:rPr>
          <w:rFonts w:ascii="Times New Roman" w:hAnsi="Times New Roman" w:cs="Times New Roman" w:hint="eastAsia"/>
          <w:bCs/>
          <w:szCs w:val="21"/>
        </w:rPr>
        <w:t>TDOA</w:t>
      </w:r>
      <w:r w:rsidR="00227475">
        <w:rPr>
          <w:rFonts w:ascii="Times New Roman" w:hAnsi="Times New Roman" w:cs="Times New Roman" w:hint="eastAsia"/>
          <w:bCs/>
          <w:szCs w:val="21"/>
        </w:rPr>
        <w:t>）</w:t>
      </w:r>
      <w:r w:rsidR="008E3CD2">
        <w:rPr>
          <w:rFonts w:ascii="Times New Roman" w:hAnsi="Times New Roman" w:cs="Times New Roman" w:hint="eastAsia"/>
          <w:bCs/>
          <w:szCs w:val="21"/>
        </w:rPr>
        <w:t>或者波达方向（</w:t>
      </w:r>
      <w:r w:rsidR="008E3CD2">
        <w:rPr>
          <w:rFonts w:ascii="Times New Roman" w:hAnsi="Times New Roman" w:cs="Times New Roman" w:hint="eastAsia"/>
          <w:bCs/>
          <w:szCs w:val="21"/>
        </w:rPr>
        <w:t>AOA</w:t>
      </w:r>
      <w:r w:rsidR="008E3CD2">
        <w:rPr>
          <w:rFonts w:ascii="Times New Roman" w:hAnsi="Times New Roman" w:cs="Times New Roman" w:hint="eastAsia"/>
          <w:bCs/>
          <w:szCs w:val="21"/>
        </w:rPr>
        <w:t>）等，</w:t>
      </w:r>
      <w:r w:rsidRPr="0046796F">
        <w:rPr>
          <w:rFonts w:ascii="Times New Roman" w:hAnsi="Times New Roman" w:cs="Times New Roman" w:hint="eastAsia"/>
          <w:bCs/>
          <w:szCs w:val="21"/>
        </w:rPr>
        <w:t>在预设</w:t>
      </w:r>
      <w:r w:rsidR="008E3CD2">
        <w:rPr>
          <w:rFonts w:ascii="Times New Roman" w:hAnsi="Times New Roman" w:cs="Times New Roman" w:hint="eastAsia"/>
          <w:bCs/>
          <w:szCs w:val="21"/>
        </w:rPr>
        <w:t>定位</w:t>
      </w:r>
      <w:r w:rsidRPr="0046796F">
        <w:rPr>
          <w:rFonts w:ascii="Times New Roman" w:hAnsi="Times New Roman" w:cs="Times New Roman" w:hint="eastAsia"/>
          <w:bCs/>
          <w:szCs w:val="21"/>
        </w:rPr>
        <w:t>区域内</w:t>
      </w:r>
      <w:r w:rsidR="008E3CD2">
        <w:rPr>
          <w:rFonts w:ascii="Times New Roman" w:hAnsi="Times New Roman" w:cs="Times New Roman" w:hint="eastAsia"/>
          <w:bCs/>
          <w:szCs w:val="21"/>
        </w:rPr>
        <w:t>的</w:t>
      </w:r>
      <w:r w:rsidRPr="0046796F">
        <w:rPr>
          <w:rFonts w:ascii="Times New Roman" w:hAnsi="Times New Roman" w:cs="Times New Roman" w:hint="eastAsia"/>
          <w:bCs/>
          <w:szCs w:val="21"/>
        </w:rPr>
        <w:t>不同位置</w:t>
      </w:r>
      <w:r w:rsidR="008E3CD2">
        <w:rPr>
          <w:rFonts w:ascii="Times New Roman" w:hAnsi="Times New Roman" w:cs="Times New Roman" w:hint="eastAsia"/>
          <w:bCs/>
          <w:szCs w:val="21"/>
        </w:rPr>
        <w:t>上采集上述信号特征</w:t>
      </w:r>
      <w:r w:rsidRPr="0046796F">
        <w:rPr>
          <w:rFonts w:ascii="Times New Roman" w:hAnsi="Times New Roman" w:cs="Times New Roman" w:hint="eastAsia"/>
          <w:bCs/>
          <w:szCs w:val="21"/>
        </w:rPr>
        <w:t>，建立</w:t>
      </w:r>
      <w:r w:rsidR="008E3CD2">
        <w:rPr>
          <w:rFonts w:ascii="Times New Roman" w:hAnsi="Times New Roman" w:cs="Times New Roman" w:hint="eastAsia"/>
          <w:bCs/>
          <w:szCs w:val="21"/>
        </w:rPr>
        <w:t>位置</w:t>
      </w:r>
      <w:r w:rsidRPr="0046796F">
        <w:rPr>
          <w:rFonts w:ascii="Times New Roman" w:hAnsi="Times New Roman" w:cs="Times New Roman" w:hint="eastAsia"/>
          <w:bCs/>
          <w:szCs w:val="21"/>
        </w:rPr>
        <w:t>指纹数据库</w:t>
      </w:r>
      <w:r w:rsidR="008E3CD2">
        <w:rPr>
          <w:rFonts w:ascii="Times New Roman" w:hAnsi="Times New Roman" w:cs="Times New Roman" w:hint="eastAsia"/>
          <w:bCs/>
          <w:szCs w:val="21"/>
        </w:rPr>
        <w:t>。定位时，</w:t>
      </w:r>
      <w:r w:rsidRPr="0046796F">
        <w:rPr>
          <w:rFonts w:ascii="Times New Roman" w:hAnsi="Times New Roman" w:cs="Times New Roman" w:hint="eastAsia"/>
          <w:bCs/>
          <w:szCs w:val="21"/>
        </w:rPr>
        <w:t>通过实测得的</w:t>
      </w:r>
      <w:r w:rsidR="008E3CD2">
        <w:rPr>
          <w:rFonts w:ascii="Times New Roman" w:hAnsi="Times New Roman" w:cs="Times New Roman" w:hint="eastAsia"/>
          <w:bCs/>
          <w:szCs w:val="21"/>
        </w:rPr>
        <w:t>信号特征</w:t>
      </w:r>
      <w:r w:rsidRPr="0046796F">
        <w:rPr>
          <w:rFonts w:ascii="Times New Roman" w:hAnsi="Times New Roman" w:cs="Times New Roman" w:hint="eastAsia"/>
          <w:bCs/>
          <w:szCs w:val="21"/>
        </w:rPr>
        <w:t>与</w:t>
      </w:r>
      <w:r w:rsidRPr="0046796F">
        <w:rPr>
          <w:rFonts w:ascii="Times New Roman" w:hAnsi="Times New Roman" w:cs="Times New Roman" w:hint="eastAsia"/>
          <w:bCs/>
          <w:szCs w:val="21"/>
        </w:rPr>
        <w:lastRenderedPageBreak/>
        <w:t>数据库中指纹匹配，</w:t>
      </w:r>
      <w:r w:rsidR="008E3CD2">
        <w:rPr>
          <w:rFonts w:ascii="Times New Roman" w:hAnsi="Times New Roman" w:cs="Times New Roman" w:hint="eastAsia"/>
          <w:bCs/>
          <w:szCs w:val="21"/>
        </w:rPr>
        <w:t>估计</w:t>
      </w:r>
      <w:r w:rsidRPr="0046796F">
        <w:rPr>
          <w:rFonts w:ascii="Times New Roman" w:hAnsi="Times New Roman" w:cs="Times New Roman" w:hint="eastAsia"/>
          <w:bCs/>
          <w:szCs w:val="21"/>
        </w:rPr>
        <w:t>用户位置。</w:t>
      </w:r>
      <w:r w:rsidR="008E3CD2">
        <w:rPr>
          <w:rFonts w:ascii="Times New Roman" w:hAnsi="Times New Roman" w:cs="Times New Roman" w:hint="eastAsia"/>
          <w:bCs/>
          <w:szCs w:val="21"/>
        </w:rPr>
        <w:t>可见光指纹定位法</w:t>
      </w:r>
      <w:r w:rsidRPr="0046796F">
        <w:rPr>
          <w:rFonts w:ascii="Times New Roman" w:hAnsi="Times New Roman" w:cs="Times New Roman" w:hint="eastAsia"/>
          <w:bCs/>
          <w:szCs w:val="21"/>
        </w:rPr>
        <w:t>需在部署区域内大量采集</w:t>
      </w:r>
      <w:r w:rsidR="005011D1">
        <w:rPr>
          <w:rFonts w:ascii="Times New Roman" w:hAnsi="Times New Roman" w:cs="Times New Roman" w:hint="eastAsia"/>
          <w:bCs/>
          <w:szCs w:val="21"/>
        </w:rPr>
        <w:t>作为</w:t>
      </w:r>
      <w:r w:rsidRPr="0046796F">
        <w:rPr>
          <w:rFonts w:ascii="Times New Roman" w:hAnsi="Times New Roman" w:cs="Times New Roman" w:hint="eastAsia"/>
          <w:bCs/>
          <w:szCs w:val="21"/>
        </w:rPr>
        <w:t>指纹数据</w:t>
      </w:r>
      <w:r w:rsidR="005011D1">
        <w:rPr>
          <w:rFonts w:ascii="Times New Roman" w:hAnsi="Times New Roman" w:cs="Times New Roman" w:hint="eastAsia"/>
          <w:bCs/>
          <w:szCs w:val="21"/>
        </w:rPr>
        <w:t>的光信号特征参数</w:t>
      </w:r>
      <w:r w:rsidRPr="0046796F">
        <w:rPr>
          <w:rFonts w:ascii="Times New Roman" w:hAnsi="Times New Roman" w:cs="Times New Roman" w:hint="eastAsia"/>
          <w:bCs/>
          <w:szCs w:val="21"/>
        </w:rPr>
        <w:t>，耗时耗力，且受灯具老化、环境变化影响较大，制约了其大规模应用</w:t>
      </w:r>
      <w:r w:rsidR="00D66B55" w:rsidRPr="000A43BC">
        <w:rPr>
          <w:rFonts w:ascii="Times New Roman" w:hAnsi="Times New Roman" w:cs="Times New Roman" w:hint="eastAsia"/>
          <w:bCs/>
          <w:szCs w:val="21"/>
          <w:vertAlign w:val="superscript"/>
        </w:rPr>
        <w:t>[8]</w:t>
      </w:r>
      <w:r w:rsidRPr="0046796F">
        <w:rPr>
          <w:rFonts w:ascii="Times New Roman" w:hAnsi="Times New Roman" w:cs="Times New Roman" w:hint="eastAsia"/>
          <w:bCs/>
          <w:szCs w:val="21"/>
        </w:rPr>
        <w:t>。为解决实际指纹采集成本高、数据易失效等问题，近年来研究者提出了通过深度生成模型合成指纹数据的方法，旨在提高指纹库的丰富度、稳定性及泛化能力，从而提升定位模型性能并减少现场数据采集需求。文献</w:t>
      </w:r>
      <w:r w:rsidR="00DC0745" w:rsidRPr="00CB1325">
        <w:rPr>
          <w:rFonts w:ascii="Times New Roman" w:hAnsi="Times New Roman" w:cs="Times New Roman" w:hint="eastAsia"/>
          <w:bCs/>
          <w:szCs w:val="21"/>
        </w:rPr>
        <w:t>[9]</w:t>
      </w:r>
      <w:r w:rsidRPr="0046796F">
        <w:rPr>
          <w:rFonts w:ascii="Times New Roman" w:hAnsi="Times New Roman" w:cs="Times New Roman" w:hint="eastAsia"/>
          <w:bCs/>
          <w:szCs w:val="21"/>
        </w:rPr>
        <w:t>提出</w:t>
      </w:r>
      <w:r w:rsidR="000E6BB9">
        <w:rPr>
          <w:rFonts w:ascii="Times New Roman" w:hAnsi="Times New Roman" w:cs="Times New Roman" w:hint="eastAsia"/>
          <w:bCs/>
          <w:szCs w:val="21"/>
        </w:rPr>
        <w:t>了一种</w:t>
      </w:r>
      <w:r w:rsidRPr="0046796F">
        <w:rPr>
          <w:rFonts w:ascii="Times New Roman" w:hAnsi="Times New Roman" w:cs="Times New Roman" w:hint="eastAsia"/>
          <w:bCs/>
          <w:szCs w:val="21"/>
        </w:rPr>
        <w:t>基于生成对抗网络</w:t>
      </w:r>
      <w:r w:rsidR="000E6BB9">
        <w:rPr>
          <w:rFonts w:ascii="Times New Roman" w:hAnsi="Times New Roman" w:cs="Times New Roman" w:hint="eastAsia"/>
          <w:bCs/>
          <w:szCs w:val="21"/>
        </w:rPr>
        <w:t>（</w:t>
      </w:r>
      <w:r w:rsidR="000E6BB9">
        <w:rPr>
          <w:rFonts w:ascii="Times New Roman" w:hAnsi="Times New Roman" w:cs="Times New Roman" w:hint="eastAsia"/>
          <w:bCs/>
          <w:szCs w:val="21"/>
        </w:rPr>
        <w:t>GAN</w:t>
      </w:r>
      <w:r w:rsidR="000E6BB9">
        <w:rPr>
          <w:rFonts w:ascii="Times New Roman" w:hAnsi="Times New Roman" w:cs="Times New Roman" w:hint="eastAsia"/>
          <w:bCs/>
          <w:szCs w:val="21"/>
        </w:rPr>
        <w:t>）</w:t>
      </w:r>
      <w:r w:rsidRPr="0046796F">
        <w:rPr>
          <w:rFonts w:ascii="Times New Roman" w:hAnsi="Times New Roman" w:cs="Times New Roman" w:hint="eastAsia"/>
          <w:bCs/>
          <w:szCs w:val="21"/>
        </w:rPr>
        <w:t>的高精度室内定位</w:t>
      </w:r>
      <w:r w:rsidR="000E6BB9">
        <w:rPr>
          <w:rFonts w:ascii="Times New Roman" w:hAnsi="Times New Roman" w:cs="Times New Roman" w:hint="eastAsia"/>
          <w:bCs/>
          <w:szCs w:val="21"/>
        </w:rPr>
        <w:t>方法</w:t>
      </w:r>
      <w:r w:rsidRPr="0046796F">
        <w:rPr>
          <w:rFonts w:ascii="Times New Roman" w:hAnsi="Times New Roman" w:cs="Times New Roman" w:hint="eastAsia"/>
          <w:bCs/>
          <w:szCs w:val="21"/>
        </w:rPr>
        <w:t>，</w:t>
      </w:r>
      <w:r w:rsidR="000E6BB9">
        <w:rPr>
          <w:rFonts w:ascii="Times New Roman" w:hAnsi="Times New Roman" w:cs="Times New Roman" w:hint="eastAsia"/>
          <w:bCs/>
          <w:szCs w:val="21"/>
        </w:rPr>
        <w:t>利用</w:t>
      </w:r>
      <w:r w:rsidRPr="0046796F">
        <w:rPr>
          <w:rFonts w:ascii="Times New Roman" w:hAnsi="Times New Roman" w:cs="Times New Roman" w:hint="eastAsia"/>
          <w:bCs/>
          <w:szCs w:val="21"/>
        </w:rPr>
        <w:t>等间距网格化采集</w:t>
      </w:r>
      <w:r w:rsidR="000E6BB9">
        <w:rPr>
          <w:rFonts w:ascii="Times New Roman" w:hAnsi="Times New Roman" w:cs="Times New Roman" w:hint="eastAsia"/>
          <w:bCs/>
          <w:szCs w:val="21"/>
        </w:rPr>
        <w:t>的</w:t>
      </w:r>
      <w:r w:rsidRPr="0046796F">
        <w:rPr>
          <w:rFonts w:ascii="Times New Roman" w:hAnsi="Times New Roman" w:cs="Times New Roman" w:hint="eastAsia"/>
          <w:bCs/>
          <w:szCs w:val="21"/>
        </w:rPr>
        <w:t>RSS</w:t>
      </w:r>
      <w:r w:rsidRPr="0046796F">
        <w:rPr>
          <w:rFonts w:ascii="Times New Roman" w:hAnsi="Times New Roman" w:cs="Times New Roman" w:hint="eastAsia"/>
          <w:bCs/>
          <w:szCs w:val="21"/>
        </w:rPr>
        <w:t>信号构建低密度初始指纹数据库</w:t>
      </w:r>
      <w:r w:rsidR="000E6BB9">
        <w:rPr>
          <w:rFonts w:ascii="Times New Roman" w:hAnsi="Times New Roman" w:cs="Times New Roman" w:hint="eastAsia"/>
          <w:bCs/>
          <w:szCs w:val="21"/>
        </w:rPr>
        <w:t>，</w:t>
      </w:r>
      <w:r w:rsidRPr="0046796F">
        <w:rPr>
          <w:rFonts w:ascii="Times New Roman" w:hAnsi="Times New Roman" w:cs="Times New Roman" w:hint="eastAsia"/>
          <w:bCs/>
          <w:szCs w:val="21"/>
        </w:rPr>
        <w:t>通过</w:t>
      </w:r>
      <w:r w:rsidRPr="0046796F">
        <w:rPr>
          <w:rFonts w:ascii="Times New Roman" w:hAnsi="Times New Roman" w:cs="Times New Roman" w:hint="eastAsia"/>
          <w:bCs/>
          <w:szCs w:val="21"/>
        </w:rPr>
        <w:t>GAN</w:t>
      </w:r>
      <w:r w:rsidRPr="0046796F">
        <w:rPr>
          <w:rFonts w:ascii="Times New Roman" w:hAnsi="Times New Roman" w:cs="Times New Roman" w:hint="eastAsia"/>
          <w:bCs/>
          <w:szCs w:val="21"/>
        </w:rPr>
        <w:t>网络对稀疏采样数据进行特征学习与空间分布建模，有效解决</w:t>
      </w:r>
      <w:r w:rsidR="000E6BB9">
        <w:rPr>
          <w:rFonts w:ascii="Times New Roman" w:hAnsi="Times New Roman" w:cs="Times New Roman" w:hint="eastAsia"/>
          <w:bCs/>
          <w:szCs w:val="21"/>
        </w:rPr>
        <w:t>了</w:t>
      </w:r>
      <w:r w:rsidRPr="0046796F">
        <w:rPr>
          <w:rFonts w:ascii="Times New Roman" w:hAnsi="Times New Roman" w:cs="Times New Roman" w:hint="eastAsia"/>
          <w:bCs/>
          <w:szCs w:val="21"/>
        </w:rPr>
        <w:t>传统方法依赖大规模实测数据的问题</w:t>
      </w:r>
      <w:r w:rsidR="00674E88">
        <w:rPr>
          <w:rFonts w:ascii="Times New Roman" w:hAnsi="Times New Roman" w:cs="Times New Roman" w:hint="eastAsia"/>
          <w:bCs/>
          <w:szCs w:val="21"/>
        </w:rPr>
        <w:t>，但是该方法对</w:t>
      </w:r>
      <w:r w:rsidR="00674E88" w:rsidRPr="0046796F">
        <w:rPr>
          <w:rFonts w:ascii="Times New Roman" w:hAnsi="Times New Roman" w:cs="Times New Roman" w:hint="eastAsia"/>
          <w:bCs/>
          <w:szCs w:val="21"/>
        </w:rPr>
        <w:t>模型设计与训练过程中</w:t>
      </w:r>
      <w:r w:rsidR="00674E88">
        <w:rPr>
          <w:rFonts w:ascii="Times New Roman" w:hAnsi="Times New Roman" w:cs="Times New Roman" w:hint="eastAsia"/>
          <w:bCs/>
          <w:szCs w:val="21"/>
        </w:rPr>
        <w:t>的</w:t>
      </w:r>
      <w:r w:rsidR="00674E88" w:rsidRPr="0046796F">
        <w:rPr>
          <w:rFonts w:ascii="Times New Roman" w:hAnsi="Times New Roman" w:cs="Times New Roman" w:hint="eastAsia"/>
          <w:bCs/>
          <w:szCs w:val="21"/>
        </w:rPr>
        <w:t>模式坍塌</w:t>
      </w:r>
      <w:r w:rsidR="00674E88">
        <w:rPr>
          <w:rFonts w:ascii="Times New Roman" w:hAnsi="Times New Roman" w:cs="Times New Roman" w:hint="eastAsia"/>
          <w:bCs/>
          <w:szCs w:val="21"/>
        </w:rPr>
        <w:t>和</w:t>
      </w:r>
      <w:r w:rsidR="00674E88" w:rsidRPr="0046796F">
        <w:rPr>
          <w:rFonts w:ascii="Times New Roman" w:hAnsi="Times New Roman" w:cs="Times New Roman" w:hint="eastAsia"/>
          <w:bCs/>
          <w:szCs w:val="21"/>
        </w:rPr>
        <w:t>数据多样性等问题考虑不足。</w:t>
      </w:r>
      <w:r w:rsidRPr="0046796F">
        <w:rPr>
          <w:rFonts w:ascii="Times New Roman" w:hAnsi="Times New Roman" w:cs="Times New Roman" w:hint="eastAsia"/>
          <w:bCs/>
          <w:szCs w:val="21"/>
        </w:rPr>
        <w:t>文献</w:t>
      </w:r>
      <w:r w:rsidR="00DC0745" w:rsidRPr="00CB1325">
        <w:rPr>
          <w:rFonts w:ascii="Times New Roman" w:hAnsi="Times New Roman" w:cs="Times New Roman" w:hint="eastAsia"/>
          <w:bCs/>
          <w:szCs w:val="21"/>
        </w:rPr>
        <w:t>[10]</w:t>
      </w:r>
      <w:r w:rsidRPr="0046796F">
        <w:rPr>
          <w:rFonts w:ascii="Times New Roman" w:hAnsi="Times New Roman" w:cs="Times New Roman" w:hint="eastAsia"/>
          <w:bCs/>
          <w:szCs w:val="21"/>
        </w:rPr>
        <w:t>提出</w:t>
      </w:r>
      <w:r w:rsidR="00674E88">
        <w:rPr>
          <w:rFonts w:ascii="Times New Roman" w:hAnsi="Times New Roman" w:cs="Times New Roman" w:hint="eastAsia"/>
          <w:bCs/>
          <w:szCs w:val="21"/>
        </w:rPr>
        <w:t>了</w:t>
      </w:r>
      <w:r w:rsidRPr="0046796F">
        <w:rPr>
          <w:rFonts w:ascii="Times New Roman" w:hAnsi="Times New Roman" w:cs="Times New Roman" w:hint="eastAsia"/>
          <w:bCs/>
          <w:szCs w:val="21"/>
        </w:rPr>
        <w:t>一种基于</w:t>
      </w:r>
      <w:r w:rsidRPr="0046796F">
        <w:rPr>
          <w:rFonts w:ascii="Times New Roman" w:hAnsi="Times New Roman" w:cs="Times New Roman" w:hint="eastAsia"/>
          <w:bCs/>
          <w:szCs w:val="21"/>
        </w:rPr>
        <w:t>GAN</w:t>
      </w:r>
      <w:r w:rsidRPr="0046796F">
        <w:rPr>
          <w:rFonts w:ascii="Times New Roman" w:hAnsi="Times New Roman" w:cs="Times New Roman" w:hint="eastAsia"/>
          <w:bCs/>
          <w:szCs w:val="21"/>
        </w:rPr>
        <w:t>与</w:t>
      </w:r>
      <w:r w:rsidRPr="0046796F">
        <w:rPr>
          <w:rFonts w:ascii="Times New Roman" w:hAnsi="Times New Roman" w:cs="Times New Roman" w:hint="eastAsia"/>
          <w:bCs/>
          <w:szCs w:val="21"/>
        </w:rPr>
        <w:t>CNN</w:t>
      </w:r>
      <w:r w:rsidR="00674E88">
        <w:rPr>
          <w:rFonts w:ascii="Times New Roman" w:hAnsi="Times New Roman" w:cs="Times New Roman" w:hint="eastAsia"/>
          <w:bCs/>
          <w:szCs w:val="21"/>
        </w:rPr>
        <w:t>网络</w:t>
      </w:r>
      <w:r w:rsidRPr="0046796F">
        <w:rPr>
          <w:rFonts w:ascii="Times New Roman" w:hAnsi="Times New Roman" w:cs="Times New Roman" w:hint="eastAsia"/>
          <w:bCs/>
          <w:szCs w:val="21"/>
        </w:rPr>
        <w:t>联合</w:t>
      </w:r>
      <w:r w:rsidR="00674E88">
        <w:rPr>
          <w:rFonts w:ascii="Times New Roman" w:hAnsi="Times New Roman" w:cs="Times New Roman" w:hint="eastAsia"/>
          <w:bCs/>
          <w:szCs w:val="21"/>
        </w:rPr>
        <w:t>的</w:t>
      </w:r>
      <w:r w:rsidRPr="0046796F">
        <w:rPr>
          <w:rFonts w:ascii="Times New Roman" w:hAnsi="Times New Roman" w:cs="Times New Roman" w:hint="eastAsia"/>
          <w:bCs/>
          <w:szCs w:val="21"/>
        </w:rPr>
        <w:t>定位</w:t>
      </w:r>
      <w:r w:rsidR="00674E88">
        <w:rPr>
          <w:rFonts w:ascii="Times New Roman" w:hAnsi="Times New Roman" w:cs="Times New Roman" w:hint="eastAsia"/>
          <w:bCs/>
          <w:szCs w:val="21"/>
        </w:rPr>
        <w:t>方案</w:t>
      </w:r>
      <w:r w:rsidRPr="0046796F">
        <w:rPr>
          <w:rFonts w:ascii="Times New Roman" w:hAnsi="Times New Roman" w:cs="Times New Roman" w:hint="eastAsia"/>
          <w:bCs/>
          <w:szCs w:val="21"/>
        </w:rPr>
        <w:t>，通过引入参考点序号作为条件信息，结合最小二乘损失函数优化生成对抗网络，有效生成信道状态信息（</w:t>
      </w:r>
      <w:r w:rsidRPr="0046796F">
        <w:rPr>
          <w:rFonts w:ascii="Times New Roman" w:hAnsi="Times New Roman" w:cs="Times New Roman" w:hint="eastAsia"/>
          <w:bCs/>
          <w:szCs w:val="21"/>
        </w:rPr>
        <w:t>CSI</w:t>
      </w:r>
      <w:r w:rsidRPr="0046796F">
        <w:rPr>
          <w:rFonts w:ascii="Times New Roman" w:hAnsi="Times New Roman" w:cs="Times New Roman" w:hint="eastAsia"/>
          <w:bCs/>
          <w:szCs w:val="21"/>
        </w:rPr>
        <w:t>）指纹数据，缓解传统方法对海量实测样本的依赖</w:t>
      </w:r>
      <w:r w:rsidR="003C1ED2">
        <w:rPr>
          <w:rFonts w:ascii="Times New Roman" w:hAnsi="Times New Roman" w:cs="Times New Roman" w:hint="eastAsia"/>
          <w:bCs/>
          <w:szCs w:val="21"/>
        </w:rPr>
        <w:t>，</w:t>
      </w:r>
      <w:r w:rsidR="003C1ED2" w:rsidRPr="0046796F">
        <w:rPr>
          <w:rFonts w:ascii="Times New Roman" w:hAnsi="Times New Roman" w:cs="Times New Roman" w:hint="eastAsia"/>
          <w:bCs/>
          <w:szCs w:val="21"/>
        </w:rPr>
        <w:t>但定位精度</w:t>
      </w:r>
      <w:r w:rsidR="003C1ED2">
        <w:rPr>
          <w:rFonts w:ascii="Times New Roman" w:hAnsi="Times New Roman" w:cs="Times New Roman" w:hint="eastAsia"/>
          <w:bCs/>
          <w:szCs w:val="21"/>
        </w:rPr>
        <w:t>有所下降</w:t>
      </w:r>
      <w:r w:rsidRPr="0046796F">
        <w:rPr>
          <w:rFonts w:ascii="Times New Roman" w:hAnsi="Times New Roman" w:cs="Times New Roman" w:hint="eastAsia"/>
          <w:bCs/>
          <w:szCs w:val="21"/>
        </w:rPr>
        <w:t>。文献</w:t>
      </w:r>
      <w:r w:rsidR="00DC0745" w:rsidRPr="00CB1325">
        <w:rPr>
          <w:rFonts w:ascii="Times New Roman" w:hAnsi="Times New Roman" w:cs="Times New Roman" w:hint="eastAsia"/>
          <w:bCs/>
          <w:szCs w:val="21"/>
        </w:rPr>
        <w:t>[11]</w:t>
      </w:r>
      <w:r w:rsidRPr="0046796F">
        <w:rPr>
          <w:rFonts w:ascii="Times New Roman" w:hAnsi="Times New Roman" w:cs="Times New Roman" w:hint="eastAsia"/>
          <w:bCs/>
          <w:szCs w:val="21"/>
        </w:rPr>
        <w:t>提出了一种基于条件稀疏自编码生成对抗网络</w:t>
      </w:r>
      <w:r w:rsidR="003C1ED2">
        <w:rPr>
          <w:rFonts w:ascii="Times New Roman" w:hAnsi="Times New Roman" w:cs="Times New Roman" w:hint="eastAsia"/>
          <w:bCs/>
          <w:szCs w:val="21"/>
        </w:rPr>
        <w:t>（</w:t>
      </w:r>
      <w:r w:rsidR="00937F88" w:rsidRPr="00937F88">
        <w:rPr>
          <w:rFonts w:ascii="Times New Roman" w:hAnsi="Times New Roman" w:cs="Times New Roman" w:hint="eastAsia"/>
          <w:bCs/>
          <w:szCs w:val="21"/>
        </w:rPr>
        <w:t>cGAN-SAE</w:t>
      </w:r>
      <w:r w:rsidR="003C1ED2">
        <w:rPr>
          <w:rFonts w:ascii="Times New Roman" w:hAnsi="Times New Roman" w:cs="Times New Roman" w:hint="eastAsia"/>
          <w:bCs/>
          <w:szCs w:val="21"/>
        </w:rPr>
        <w:t>）</w:t>
      </w:r>
      <w:r w:rsidRPr="0046796F">
        <w:rPr>
          <w:rFonts w:ascii="Times New Roman" w:hAnsi="Times New Roman" w:cs="Times New Roman" w:hint="eastAsia"/>
          <w:bCs/>
          <w:szCs w:val="21"/>
        </w:rPr>
        <w:t>的室内定位方法，通过增加自编码器隐藏层和输出层，增强了特征提取能力，引导生成器学习并生成指纹数据的关键特征，并用于训练卷积长短时记忆网络模型以进行在线效果评估。</w:t>
      </w:r>
      <w:r w:rsidR="003C1ED2">
        <w:rPr>
          <w:rFonts w:ascii="Times New Roman" w:hAnsi="Times New Roman" w:cs="Times New Roman" w:hint="eastAsia"/>
          <w:bCs/>
          <w:szCs w:val="21"/>
        </w:rPr>
        <w:t>数据集上的预测及实际应用测试验证了定位性能提高的有效性，但是该方法</w:t>
      </w:r>
      <w:r w:rsidR="003C1ED2" w:rsidRPr="0046796F">
        <w:rPr>
          <w:rFonts w:ascii="Times New Roman" w:hAnsi="Times New Roman" w:cs="Times New Roman" w:hint="eastAsia"/>
          <w:bCs/>
          <w:szCs w:val="21"/>
        </w:rPr>
        <w:t>训练与部署过程中的计算代价较大。</w:t>
      </w:r>
      <w:r w:rsidR="00DC0745">
        <w:rPr>
          <w:rFonts w:ascii="Times New Roman" w:hAnsi="Times New Roman" w:cs="Times New Roman" w:hint="eastAsia"/>
          <w:bCs/>
          <w:szCs w:val="21"/>
        </w:rPr>
        <w:t>文献</w:t>
      </w:r>
      <w:r w:rsidR="00DC0745" w:rsidRPr="00D66B55">
        <w:rPr>
          <w:rFonts w:ascii="Times New Roman" w:hAnsi="Times New Roman" w:cs="Times New Roman" w:hint="eastAsia"/>
          <w:bCs/>
          <w:szCs w:val="21"/>
        </w:rPr>
        <w:t>[12]</w:t>
      </w:r>
      <w:r w:rsidR="00DC0745">
        <w:rPr>
          <w:rFonts w:ascii="Times New Roman" w:hAnsi="Times New Roman" w:cs="Times New Roman" w:hint="eastAsia"/>
          <w:bCs/>
          <w:szCs w:val="21"/>
        </w:rPr>
        <w:t>提出了一种</w:t>
      </w:r>
      <w:r w:rsidR="00011211" w:rsidRPr="00B26C8B">
        <w:rPr>
          <w:rFonts w:ascii="Times New Roman" w:hAnsi="Times New Roman" w:cs="Times New Roman" w:hint="eastAsia"/>
        </w:rPr>
        <w:t>基于改进</w:t>
      </w:r>
      <w:r w:rsidR="00011211" w:rsidRPr="00B26C8B">
        <w:rPr>
          <w:rFonts w:ascii="Times New Roman" w:hAnsi="Times New Roman" w:cs="Times New Roman"/>
        </w:rPr>
        <w:t>ShuffleNet V2</w:t>
      </w:r>
      <w:r w:rsidR="00011211" w:rsidRPr="00B26C8B">
        <w:rPr>
          <w:rFonts w:ascii="Times New Roman" w:hAnsi="Times New Roman" w:cs="Times New Roman" w:hint="eastAsia"/>
        </w:rPr>
        <w:t>网络的室内可见光指纹定位算法</w:t>
      </w:r>
      <w:r w:rsidR="00011211">
        <w:rPr>
          <w:rFonts w:ascii="Times New Roman" w:hAnsi="Times New Roman" w:cs="Times New Roman" w:hint="eastAsia"/>
        </w:rPr>
        <w:t>，通过</w:t>
      </w:r>
      <w:r w:rsidR="00011211" w:rsidRPr="00B26C8B">
        <w:rPr>
          <w:rFonts w:cs="宋体" w:hint="eastAsia"/>
          <w:szCs w:val="21"/>
        </w:rPr>
        <w:t>去除部分卷积层，增加全连接层，一方面缓解了梯度爆炸和过拟合风险，另一方面提高定位实时性，使定位过程更加高效</w:t>
      </w:r>
      <w:r w:rsidR="00DC0745">
        <w:rPr>
          <w:rFonts w:ascii="Times New Roman" w:hAnsi="Times New Roman" w:cs="Times New Roman" w:hint="eastAsia"/>
          <w:bCs/>
          <w:szCs w:val="21"/>
        </w:rPr>
        <w:t>。</w:t>
      </w:r>
      <w:r w:rsidR="009D24C9">
        <w:rPr>
          <w:rFonts w:ascii="Times New Roman" w:hAnsi="Times New Roman" w:cs="Times New Roman" w:hint="eastAsia"/>
          <w:bCs/>
          <w:szCs w:val="21"/>
        </w:rPr>
        <w:t>该方法设计了轻量化的网络模型提升了定位效率，但针对指纹库构建过程中</w:t>
      </w:r>
      <w:r w:rsidR="009D24C9" w:rsidRPr="009D24C9">
        <w:rPr>
          <w:rFonts w:ascii="Times New Roman" w:hAnsi="Times New Roman" w:cs="Times New Roman"/>
          <w:bCs/>
          <w:szCs w:val="21"/>
        </w:rPr>
        <w:t>存在的高昂</w:t>
      </w:r>
      <w:r w:rsidR="009D24C9">
        <w:rPr>
          <w:rFonts w:ascii="Times New Roman" w:hAnsi="Times New Roman" w:cs="Times New Roman" w:hint="eastAsia"/>
          <w:bCs/>
          <w:szCs w:val="21"/>
        </w:rPr>
        <w:t>代价</w:t>
      </w:r>
      <w:r w:rsidR="009D24C9" w:rsidRPr="009D24C9">
        <w:rPr>
          <w:rFonts w:ascii="Times New Roman" w:hAnsi="Times New Roman" w:cs="Times New Roman"/>
          <w:bCs/>
          <w:szCs w:val="21"/>
        </w:rPr>
        <w:t>，尚</w:t>
      </w:r>
      <w:r w:rsidR="00F80A9B">
        <w:rPr>
          <w:rFonts w:ascii="Times New Roman" w:hAnsi="Times New Roman" w:cs="Times New Roman" w:hint="eastAsia"/>
          <w:bCs/>
          <w:szCs w:val="21"/>
        </w:rPr>
        <w:t>未提出</w:t>
      </w:r>
      <w:r w:rsidR="009D24C9" w:rsidRPr="009D24C9">
        <w:rPr>
          <w:rFonts w:ascii="Times New Roman" w:hAnsi="Times New Roman" w:cs="Times New Roman"/>
          <w:bCs/>
          <w:szCs w:val="21"/>
        </w:rPr>
        <w:t>有效的优化措施</w:t>
      </w:r>
      <w:r w:rsidR="009D24C9">
        <w:rPr>
          <w:rFonts w:ascii="Times New Roman" w:hAnsi="Times New Roman" w:cs="Times New Roman" w:hint="eastAsia"/>
          <w:bCs/>
          <w:szCs w:val="21"/>
        </w:rPr>
        <w:t>。</w:t>
      </w:r>
    </w:p>
    <w:p w14:paraId="462EDF14" w14:textId="77777777" w:rsidR="0046796F" w:rsidRDefault="0046796F" w:rsidP="001757DE">
      <w:pPr>
        <w:spacing w:line="240" w:lineRule="auto"/>
        <w:ind w:firstLine="420"/>
        <w:rPr>
          <w:rFonts w:ascii="Times New Roman" w:hAnsi="Times New Roman" w:cs="Times New Roman"/>
          <w:bCs/>
          <w:szCs w:val="21"/>
        </w:rPr>
      </w:pPr>
      <w:r w:rsidRPr="0046796F">
        <w:rPr>
          <w:rFonts w:ascii="Times New Roman" w:hAnsi="Times New Roman" w:cs="Times New Roman" w:hint="eastAsia"/>
          <w:bCs/>
          <w:szCs w:val="21"/>
        </w:rPr>
        <w:t>为进一步解决传统指纹库构建过程中存在的人力物力消耗及传统</w:t>
      </w:r>
      <w:r w:rsidR="00B661FD" w:rsidRPr="000A43BC">
        <w:rPr>
          <w:rFonts w:ascii="Times New Roman" w:hAnsi="Times New Roman" w:cs="黑体" w:hint="eastAsia"/>
          <w:szCs w:val="21"/>
        </w:rPr>
        <w:t>GAN</w:t>
      </w:r>
      <w:r w:rsidR="006F0001">
        <w:rPr>
          <w:rFonts w:ascii="Times New Roman" w:hAnsi="Times New Roman" w:cs="Times New Roman" w:hint="eastAsia"/>
          <w:bCs/>
          <w:szCs w:val="21"/>
        </w:rPr>
        <w:t>中缺乏全局感知能力等问题，本文</w:t>
      </w:r>
      <w:r w:rsidR="00B325CD">
        <w:rPr>
          <w:rFonts w:ascii="Times New Roman" w:hAnsi="Times New Roman" w:cs="Times New Roman" w:hint="eastAsia"/>
          <w:bCs/>
          <w:szCs w:val="21"/>
        </w:rPr>
        <w:t>提出</w:t>
      </w:r>
      <w:r w:rsidR="00B325CD" w:rsidRPr="00FC0DD4">
        <w:rPr>
          <w:rFonts w:ascii="Times New Roman" w:hAnsi="Times New Roman" w:cs="Times New Roman"/>
          <w:bCs/>
          <w:color w:val="0000FF"/>
          <w:szCs w:val="21"/>
        </w:rPr>
        <w:t>基于</w:t>
      </w:r>
      <w:r w:rsidRPr="00FC0DD4">
        <w:rPr>
          <w:rFonts w:ascii="Times New Roman" w:hAnsi="Times New Roman" w:cs="Times New Roman" w:hint="eastAsia"/>
          <w:bCs/>
          <w:color w:val="0000FF"/>
          <w:szCs w:val="21"/>
        </w:rPr>
        <w:t>注意力机制</w:t>
      </w:r>
      <w:r w:rsidRPr="00FC0DD4">
        <w:rPr>
          <w:rFonts w:ascii="Times New Roman" w:hAnsi="Times New Roman" w:cs="Times New Roman" w:hint="eastAsia"/>
          <w:bCs/>
          <w:color w:val="0000FF"/>
          <w:szCs w:val="21"/>
        </w:rPr>
        <w:t>WGAN-GP</w:t>
      </w:r>
      <w:r w:rsidR="00FC0DD4" w:rsidRPr="00FC0DD4">
        <w:rPr>
          <w:rFonts w:ascii="Times New Roman" w:hAnsi="Times New Roman" w:cs="Times New Roman" w:hint="eastAsia"/>
          <w:bCs/>
          <w:color w:val="0000FF"/>
          <w:szCs w:val="21"/>
        </w:rPr>
        <w:t>的可见光</w:t>
      </w:r>
      <w:r w:rsidRPr="00FC0DD4">
        <w:rPr>
          <w:rFonts w:ascii="Times New Roman" w:hAnsi="Times New Roman" w:cs="Times New Roman" w:hint="eastAsia"/>
          <w:bCs/>
          <w:color w:val="0000FF"/>
          <w:szCs w:val="21"/>
        </w:rPr>
        <w:t>指纹</w:t>
      </w:r>
      <w:r w:rsidR="00FC0DD4" w:rsidRPr="00FC0DD4">
        <w:rPr>
          <w:rFonts w:ascii="Times New Roman" w:hAnsi="Times New Roman" w:cs="Times New Roman" w:hint="eastAsia"/>
          <w:bCs/>
          <w:color w:val="0000FF"/>
          <w:szCs w:val="21"/>
        </w:rPr>
        <w:t>定位</w:t>
      </w:r>
      <w:r w:rsidRPr="00FC0DD4">
        <w:rPr>
          <w:rFonts w:ascii="Times New Roman" w:hAnsi="Times New Roman" w:cs="Times New Roman" w:hint="eastAsia"/>
          <w:bCs/>
          <w:color w:val="0000FF"/>
          <w:szCs w:val="21"/>
        </w:rPr>
        <w:t>方法</w:t>
      </w:r>
      <w:r w:rsidR="006F0001">
        <w:rPr>
          <w:rFonts w:ascii="Times New Roman" w:hAnsi="Times New Roman" w:cs="Times New Roman" w:hint="eastAsia"/>
          <w:bCs/>
          <w:szCs w:val="21"/>
        </w:rPr>
        <w:t>（</w:t>
      </w:r>
      <w:r w:rsidR="006F0001">
        <w:rPr>
          <w:rFonts w:ascii="Times New Roman" w:hAnsi="Times New Roman" w:cs="Times New Roman"/>
          <w:bCs/>
          <w:szCs w:val="21"/>
        </w:rPr>
        <w:t>下文简</w:t>
      </w:r>
      <w:r w:rsidR="006F0001">
        <w:rPr>
          <w:rFonts w:ascii="Times New Roman" w:hAnsi="Times New Roman" w:cs="Times New Roman" w:hint="eastAsia"/>
          <w:bCs/>
          <w:szCs w:val="21"/>
        </w:rPr>
        <w:t>称</w:t>
      </w:r>
      <w:r w:rsidR="006F0001">
        <w:rPr>
          <w:rFonts w:ascii="Times New Roman" w:hAnsi="Times New Roman" w:cs="Times New Roman" w:hint="eastAsia"/>
          <w:bCs/>
          <w:szCs w:val="21"/>
        </w:rPr>
        <w:t>AT</w:t>
      </w:r>
      <w:r w:rsidR="006F0001">
        <w:rPr>
          <w:rFonts w:ascii="Times New Roman" w:hAnsi="Times New Roman" w:cs="Times New Roman"/>
          <w:bCs/>
          <w:szCs w:val="21"/>
        </w:rPr>
        <w:t>-</w:t>
      </w:r>
      <w:r w:rsidR="006F0001">
        <w:rPr>
          <w:rFonts w:ascii="Times New Roman" w:hAnsi="Times New Roman" w:cs="Times New Roman" w:hint="eastAsia"/>
          <w:bCs/>
          <w:szCs w:val="21"/>
        </w:rPr>
        <w:t>WGAN-GP</w:t>
      </w:r>
      <w:r w:rsidR="00B325CD">
        <w:rPr>
          <w:rFonts w:ascii="Times New Roman" w:hAnsi="Times New Roman" w:cs="Times New Roman" w:hint="eastAsia"/>
          <w:bCs/>
          <w:szCs w:val="21"/>
        </w:rPr>
        <w:t>）</w:t>
      </w:r>
      <w:r w:rsidRPr="0046796F">
        <w:rPr>
          <w:rFonts w:ascii="Times New Roman" w:hAnsi="Times New Roman" w:cs="Times New Roman" w:hint="eastAsia"/>
          <w:bCs/>
          <w:szCs w:val="21"/>
        </w:rPr>
        <w:t>。</w:t>
      </w:r>
    </w:p>
    <w:p w14:paraId="0F30D9EF" w14:textId="77777777" w:rsidR="001757DE" w:rsidRPr="0046796F" w:rsidRDefault="001757DE" w:rsidP="001757DE">
      <w:pPr>
        <w:spacing w:line="240" w:lineRule="auto"/>
        <w:ind w:firstLine="420"/>
        <w:rPr>
          <w:rFonts w:ascii="Times New Roman" w:hAnsi="Times New Roman" w:cs="Times New Roman"/>
          <w:bCs/>
          <w:szCs w:val="21"/>
        </w:rPr>
      </w:pPr>
    </w:p>
    <w:p w14:paraId="60256D3B" w14:textId="77777777" w:rsidR="001F1938" w:rsidRPr="001757DE" w:rsidRDefault="001F1938" w:rsidP="001757DE">
      <w:pPr>
        <w:spacing w:line="240" w:lineRule="auto"/>
        <w:ind w:firstLineChars="0" w:firstLine="0"/>
        <w:jc w:val="left"/>
        <w:outlineLvl w:val="0"/>
        <w:rPr>
          <w:b/>
          <w:sz w:val="24"/>
        </w:rPr>
      </w:pPr>
      <w:r w:rsidRPr="001757DE">
        <w:rPr>
          <w:rFonts w:ascii="Times New Roman" w:hAnsi="Times New Roman" w:cs="Times New Roman"/>
          <w:b/>
          <w:sz w:val="24"/>
        </w:rPr>
        <w:t>1</w:t>
      </w:r>
      <w:r w:rsidRPr="001757DE">
        <w:rPr>
          <w:rFonts w:hint="eastAsia"/>
          <w:b/>
          <w:sz w:val="24"/>
        </w:rPr>
        <w:t>定位模型</w:t>
      </w:r>
    </w:p>
    <w:p w14:paraId="16DC4E3F" w14:textId="77777777" w:rsidR="00A264FF" w:rsidRDefault="00610A6D" w:rsidP="00A264FF">
      <w:pPr>
        <w:spacing w:line="240" w:lineRule="auto"/>
        <w:ind w:firstLine="420"/>
      </w:pPr>
      <w:r>
        <w:t>本</w:t>
      </w:r>
      <w:r w:rsidR="00A264FF">
        <w:rPr>
          <w:rFonts w:hint="eastAsia"/>
        </w:rPr>
        <w:t>文</w:t>
      </w:r>
      <w:r>
        <w:t>在一个</w:t>
      </w:r>
      <w:r w:rsidRPr="009D306C">
        <w:rPr>
          <w:rFonts w:ascii="Times New Roman" w:hAnsi="Times New Roman" w:cs="Times New Roman"/>
        </w:rPr>
        <w:t>5m×5m×3m</w:t>
      </w:r>
      <w:r w:rsidRPr="009D306C">
        <w:rPr>
          <w:rFonts w:ascii="Times New Roman" w:cs="Times New Roman"/>
        </w:rPr>
        <w:t>的室内场景下建立可见光定位系统模型，如</w:t>
      </w:r>
      <w:r w:rsidRPr="009D306C">
        <w:rPr>
          <w:rStyle w:val="afb"/>
          <w:rFonts w:ascii="Times New Roman" w:cs="Times New Roman"/>
          <w:b w:val="0"/>
        </w:rPr>
        <w:t>图</w:t>
      </w:r>
      <w:r w:rsidRPr="009D306C">
        <w:rPr>
          <w:rStyle w:val="afb"/>
          <w:rFonts w:ascii="Times New Roman" w:hAnsi="Times New Roman" w:cs="Times New Roman"/>
          <w:b w:val="0"/>
        </w:rPr>
        <w:t>1</w:t>
      </w:r>
      <w:r w:rsidRPr="009D306C">
        <w:rPr>
          <w:rFonts w:ascii="Times New Roman" w:cs="Times New Roman"/>
        </w:rPr>
        <w:t>所示。</w:t>
      </w:r>
      <w:r w:rsidRPr="009D306C">
        <w:rPr>
          <w:rFonts w:ascii="Times New Roman" w:hAnsi="Times New Roman" w:cs="Times New Roman"/>
        </w:rPr>
        <w:t>4</w:t>
      </w:r>
      <w:r w:rsidRPr="009D306C">
        <w:rPr>
          <w:rFonts w:ascii="Times New Roman" w:cs="Times New Roman"/>
        </w:rPr>
        <w:t>个</w:t>
      </w:r>
      <w:r w:rsidRPr="009D306C">
        <w:rPr>
          <w:rFonts w:ascii="Times New Roman" w:hAnsi="Times New Roman" w:cs="Times New Roman"/>
        </w:rPr>
        <w:t>LED</w:t>
      </w:r>
      <w:r w:rsidRPr="009D306C">
        <w:rPr>
          <w:rFonts w:ascii="Times New Roman" w:cs="Times New Roman"/>
        </w:rPr>
        <w:t>灯以正方形拓扑结构安装于天花板，</w:t>
      </w:r>
      <w:bookmarkStart w:id="3" w:name="OLE_LINK9"/>
      <w:bookmarkStart w:id="4" w:name="OLE_LINK10"/>
      <w:r w:rsidR="00A264FF" w:rsidRPr="009D306C">
        <w:rPr>
          <w:rFonts w:ascii="Times New Roman" w:cs="Times New Roman"/>
        </w:rPr>
        <w:t>其平面坐标分别为</w:t>
      </w:r>
      <w:r w:rsidR="00A264FF" w:rsidRPr="009D306C">
        <w:rPr>
          <w:rFonts w:ascii="Times New Roman" w:hAnsi="Times New Roman" w:cs="Times New Roman"/>
        </w:rPr>
        <w:t xml:space="preserve"> (1.25 m, 1.25 m)</w:t>
      </w:r>
      <w:r w:rsidR="009D306C">
        <w:rPr>
          <w:rFonts w:ascii="Times New Roman" w:hAnsi="Times New Roman" w:cs="Times New Roman" w:hint="eastAsia"/>
        </w:rPr>
        <w:t>，</w:t>
      </w:r>
      <w:r w:rsidR="00A264FF" w:rsidRPr="009D306C">
        <w:rPr>
          <w:rFonts w:ascii="Times New Roman" w:hAnsi="Times New Roman" w:cs="Times New Roman"/>
        </w:rPr>
        <w:t>(1.25 m, 3.75 m)</w:t>
      </w:r>
      <w:r w:rsidR="009D306C">
        <w:rPr>
          <w:rFonts w:ascii="Times New Roman" w:hAnsi="Times New Roman" w:cs="Times New Roman"/>
        </w:rPr>
        <w:t>，</w:t>
      </w:r>
      <w:r w:rsidR="00A264FF" w:rsidRPr="009D306C">
        <w:rPr>
          <w:rFonts w:ascii="Times New Roman" w:hAnsi="Times New Roman" w:cs="Times New Roman"/>
        </w:rPr>
        <w:t>(3.75 m, 1.25 m)</w:t>
      </w:r>
      <w:r w:rsidR="009D306C">
        <w:rPr>
          <w:rFonts w:ascii="Times New Roman" w:hAnsi="Times New Roman" w:cs="Times New Roman"/>
        </w:rPr>
        <w:t>，</w:t>
      </w:r>
      <w:r w:rsidR="00A264FF" w:rsidRPr="009D306C">
        <w:rPr>
          <w:rFonts w:ascii="Times New Roman" w:hAnsi="Times New Roman" w:cs="Times New Roman"/>
        </w:rPr>
        <w:t>(3.75 m, 3.75 m)</w:t>
      </w:r>
      <w:r w:rsidR="00A264FF" w:rsidRPr="00A264FF">
        <w:t>，高度均为</w:t>
      </w:r>
      <w:r w:rsidR="00A264FF" w:rsidRPr="009D306C">
        <w:rPr>
          <w:rFonts w:ascii="Times New Roman" w:hAnsi="Times New Roman" w:cs="Times New Roman"/>
        </w:rPr>
        <w:t>H</w:t>
      </w:r>
      <w:r w:rsidR="00A264FF" w:rsidRPr="00A264FF">
        <w:t>。</w:t>
      </w:r>
    </w:p>
    <w:p w14:paraId="1CB28A40" w14:textId="77777777" w:rsidR="001F1938" w:rsidRDefault="007858A5" w:rsidP="00A264FF">
      <w:pPr>
        <w:spacing w:line="240" w:lineRule="auto"/>
        <w:ind w:firstLine="420"/>
        <w:jc w:val="center"/>
        <w:rPr>
          <w:sz w:val="32"/>
          <w:szCs w:val="40"/>
        </w:rPr>
      </w:pPr>
      <w:r>
        <w:rPr>
          <w:rFonts w:hint="eastAsia"/>
        </w:rPr>
        <w:object w:dxaOrig="4486" w:dyaOrig="3301" w14:anchorId="414381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56pt;mso-position-horizontal:absolute" o:ole="">
            <v:imagedata r:id="rId8" o:title=""/>
          </v:shape>
          <o:OLEObject Type="Embed" ProgID="Visio.Drawing.15" ShapeID="_x0000_i1025" DrawAspect="Content" ObjectID="_1827324857" r:id="rId9"/>
        </w:object>
      </w:r>
      <w:bookmarkEnd w:id="3"/>
      <w:bookmarkEnd w:id="4"/>
    </w:p>
    <w:p w14:paraId="086E780B" w14:textId="77777777" w:rsidR="001F1938" w:rsidRPr="001757DE" w:rsidRDefault="001F1938" w:rsidP="001757DE">
      <w:pPr>
        <w:snapToGrid w:val="0"/>
        <w:spacing w:line="240" w:lineRule="auto"/>
        <w:ind w:firstLineChars="0" w:firstLine="0"/>
        <w:jc w:val="center"/>
        <w:rPr>
          <w:rFonts w:cs="黑体"/>
          <w:b/>
          <w:bCs/>
          <w:sz w:val="15"/>
          <w:szCs w:val="15"/>
        </w:rPr>
      </w:pPr>
      <w:r w:rsidRPr="001757DE">
        <w:rPr>
          <w:rFonts w:cs="黑体" w:hint="eastAsia"/>
          <w:b/>
          <w:bCs/>
          <w:sz w:val="15"/>
          <w:szCs w:val="15"/>
        </w:rPr>
        <w:t>图</w:t>
      </w:r>
      <w:r w:rsidRPr="008F0DFF">
        <w:rPr>
          <w:rFonts w:ascii="Times New Roman" w:hAnsi="Times New Roman" w:cs="Times New Roman"/>
          <w:b/>
          <w:bCs/>
          <w:sz w:val="15"/>
          <w:szCs w:val="15"/>
        </w:rPr>
        <w:t>1</w:t>
      </w:r>
      <w:r w:rsidRPr="001757DE">
        <w:rPr>
          <w:rFonts w:cs="黑体" w:hint="eastAsia"/>
          <w:b/>
          <w:bCs/>
          <w:sz w:val="15"/>
          <w:szCs w:val="15"/>
        </w:rPr>
        <w:t xml:space="preserve"> 可见光定位系统模型</w:t>
      </w:r>
    </w:p>
    <w:p w14:paraId="10FFF9B8" w14:textId="77777777" w:rsidR="0039719A" w:rsidRPr="00633502" w:rsidRDefault="0039719A" w:rsidP="0039719A">
      <w:pPr>
        <w:spacing w:line="240" w:lineRule="auto"/>
        <w:ind w:firstLineChars="0" w:firstLine="420"/>
        <w:jc w:val="left"/>
        <w:rPr>
          <w:rFonts w:ascii="Times New Roman" w:hAnsi="Times New Roman" w:cs="Times New Roman"/>
        </w:rPr>
      </w:pPr>
      <w:r w:rsidRPr="00633502">
        <w:rPr>
          <w:rFonts w:ascii="Times New Roman" w:hAnsi="Times New Roman" w:cs="Times New Roman"/>
        </w:rPr>
        <w:t>鉴于直射路径信号在</w:t>
      </w:r>
      <w:r w:rsidR="00633502" w:rsidRPr="00633502">
        <w:rPr>
          <w:rFonts w:ascii="Times New Roman" w:hAnsi="Times New Roman" w:cs="Times New Roman"/>
        </w:rPr>
        <w:t>可见光通信（</w:t>
      </w:r>
      <w:r w:rsidRPr="00633502">
        <w:rPr>
          <w:rFonts w:ascii="Times New Roman" w:hAnsi="Times New Roman" w:cs="Times New Roman"/>
        </w:rPr>
        <w:t>VLC</w:t>
      </w:r>
      <w:r w:rsidR="00633502" w:rsidRPr="00633502">
        <w:rPr>
          <w:rFonts w:ascii="Times New Roman" w:hAnsi="Times New Roman" w:cs="Times New Roman"/>
        </w:rPr>
        <w:t>）</w:t>
      </w:r>
      <w:r w:rsidRPr="00633502">
        <w:rPr>
          <w:rFonts w:ascii="Times New Roman" w:hAnsi="Times New Roman" w:cs="Times New Roman"/>
        </w:rPr>
        <w:t>系统中占主导地位</w:t>
      </w:r>
      <w:r w:rsidR="00F63CB4" w:rsidRPr="00F63CB4">
        <w:rPr>
          <w:rFonts w:ascii="Times New Roman" w:hAnsi="Times New Roman" w:cs="Times New Roman" w:hint="eastAsia"/>
          <w:vertAlign w:val="superscript"/>
        </w:rPr>
        <w:t>[13]</w:t>
      </w:r>
      <w:r w:rsidRPr="00633502">
        <w:rPr>
          <w:rFonts w:ascii="Times New Roman" w:hAnsi="Times New Roman" w:cs="Times New Roman"/>
        </w:rPr>
        <w:t>，本文主要考虑</w:t>
      </w:r>
      <w:r w:rsidR="00633502" w:rsidRPr="00633502">
        <w:rPr>
          <w:rFonts w:ascii="Times New Roman" w:hAnsi="Times New Roman" w:cs="Times New Roman"/>
        </w:rPr>
        <w:t>直射链路（</w:t>
      </w:r>
      <w:r w:rsidRPr="00633502">
        <w:rPr>
          <w:rFonts w:ascii="Times New Roman" w:hAnsi="Times New Roman" w:cs="Times New Roman"/>
        </w:rPr>
        <w:t>LOS</w:t>
      </w:r>
      <w:r w:rsidR="00633502" w:rsidRPr="00633502">
        <w:rPr>
          <w:rFonts w:ascii="Times New Roman" w:hAnsi="Times New Roman" w:cs="Times New Roman"/>
        </w:rPr>
        <w:t>）</w:t>
      </w:r>
      <w:r w:rsidR="00F63CB4">
        <w:rPr>
          <w:rFonts w:ascii="Times New Roman" w:hAnsi="Times New Roman" w:cs="Times New Roman"/>
        </w:rPr>
        <w:t>信道模型。</w:t>
      </w:r>
      <w:r w:rsidR="00F63CB4">
        <w:rPr>
          <w:rFonts w:ascii="Times New Roman" w:hAnsi="Times New Roman" w:cs="Times New Roman" w:hint="eastAsia"/>
        </w:rPr>
        <w:t>根据</w:t>
      </w:r>
      <w:r w:rsidRPr="00633502">
        <w:rPr>
          <w:rFonts w:ascii="Times New Roman" w:hAnsi="Times New Roman" w:cs="Times New Roman"/>
        </w:rPr>
        <w:t>Lambertian</w:t>
      </w:r>
      <w:r w:rsidRPr="00633502">
        <w:rPr>
          <w:rFonts w:ascii="Times New Roman" w:hAnsi="Times New Roman" w:cs="Times New Roman"/>
        </w:rPr>
        <w:t>辐射模型</w:t>
      </w:r>
      <w:r w:rsidR="00F63CB4" w:rsidRPr="00F63CB4">
        <w:rPr>
          <w:rFonts w:ascii="Times New Roman" w:hAnsi="Times New Roman" w:cs="Times New Roman" w:hint="eastAsia"/>
          <w:vertAlign w:val="superscript"/>
        </w:rPr>
        <w:t>[14]</w:t>
      </w:r>
      <w:r w:rsidRPr="00633502">
        <w:rPr>
          <w:rFonts w:ascii="Times New Roman" w:hAnsi="Times New Roman" w:cs="Times New Roman"/>
        </w:rPr>
        <w:t>，</w:t>
      </w:r>
      <w:r w:rsidR="00E877C3">
        <w:rPr>
          <w:rFonts w:ascii="Times New Roman" w:hAnsi="Times New Roman" w:cs="Times New Roman" w:hint="eastAsia"/>
        </w:rPr>
        <w:t>其</w:t>
      </w:r>
      <w:r w:rsidRPr="00633502">
        <w:rPr>
          <w:rFonts w:ascii="Times New Roman" w:hAnsi="Times New Roman" w:cs="Times New Roman"/>
        </w:rPr>
        <w:t>信道直流增益可表示</w:t>
      </w:r>
    </w:p>
    <w:p w14:paraId="471BB267" w14:textId="77777777" w:rsidR="001F1938" w:rsidRDefault="00BF224C" w:rsidP="004C5FDA">
      <w:pPr>
        <w:wordWrap w:val="0"/>
        <w:spacing w:line="240" w:lineRule="auto"/>
        <w:ind w:firstLineChars="0" w:firstLine="420"/>
        <w:jc w:val="right"/>
        <w:rPr>
          <w:rFonts w:ascii="Times New Roman" w:hAnsi="Times New Roman" w:cs="Times New Roman"/>
          <w:szCs w:val="21"/>
        </w:rPr>
      </w:pPr>
      <w:r w:rsidRPr="00BF224C">
        <w:rPr>
          <w:rFonts w:ascii="Times New Roman" w:hAnsi="Times New Roman" w:cs="Times New Roman"/>
          <w:position w:val="-22"/>
          <w:szCs w:val="21"/>
        </w:rPr>
        <w:object w:dxaOrig="4800" w:dyaOrig="560" w14:anchorId="55B8E9A4">
          <v:shape id="_x0000_i1026" type="#_x0000_t75" style="width:240pt;height:27.75pt" o:ole="">
            <v:imagedata r:id="rId10" o:title=""/>
          </v:shape>
          <o:OLEObject Type="Embed" ProgID="Equation.DSMT4" ShapeID="_x0000_i1026" DrawAspect="Content" ObjectID="_1827324858" r:id="rId11"/>
        </w:object>
      </w:r>
      <w:r w:rsidR="001F1938">
        <w:rPr>
          <w:rFonts w:ascii="Times New Roman" w:hAnsi="Times New Roman" w:cs="Times New Roman" w:hint="eastAsia"/>
          <w:position w:val="-38"/>
          <w:szCs w:val="21"/>
        </w:rPr>
        <w:t xml:space="preserve">     </w:t>
      </w:r>
      <w:r w:rsidR="004C5FDA">
        <w:rPr>
          <w:rFonts w:ascii="Times New Roman" w:hAnsi="Times New Roman" w:cs="Times New Roman"/>
          <w:position w:val="-38"/>
          <w:szCs w:val="21"/>
        </w:rPr>
        <w:t xml:space="preserve">        </w:t>
      </w:r>
      <w:r w:rsidR="001F1938">
        <w:rPr>
          <w:rFonts w:ascii="Times New Roman" w:hAnsi="Times New Roman" w:cs="Times New Roman" w:hint="eastAsia"/>
          <w:position w:val="-38"/>
          <w:szCs w:val="21"/>
        </w:rPr>
        <w:t xml:space="preserve"> </w:t>
      </w:r>
      <w:r w:rsidR="00C530E5">
        <w:rPr>
          <w:rFonts w:ascii="Times New Roman" w:hAnsi="Times New Roman" w:cs="Times New Roman" w:hint="eastAsia"/>
          <w:position w:val="-38"/>
          <w:szCs w:val="21"/>
        </w:rPr>
        <w:t xml:space="preserve">        </w:t>
      </w:r>
      <w:r w:rsidR="001F1938">
        <w:rPr>
          <w:rFonts w:ascii="Times New Roman" w:hAnsi="Times New Roman" w:cs="Times New Roman" w:hint="eastAsia"/>
          <w:position w:val="-38"/>
          <w:szCs w:val="21"/>
        </w:rPr>
        <w:t xml:space="preserve">   </w:t>
      </w:r>
      <w:r w:rsidR="00127CBB">
        <w:rPr>
          <w:rFonts w:ascii="Times New Roman" w:hAnsi="Times New Roman" w:cs="Times New Roman" w:hint="eastAsia"/>
          <w:szCs w:val="21"/>
        </w:rPr>
        <w:t>（</w:t>
      </w:r>
      <w:r w:rsidR="00127CBB">
        <w:rPr>
          <w:rFonts w:ascii="Times New Roman" w:hAnsi="Times New Roman" w:cs="Times New Roman" w:hint="eastAsia"/>
          <w:szCs w:val="21"/>
        </w:rPr>
        <w:t>1</w:t>
      </w:r>
      <w:r w:rsidR="00127CBB">
        <w:rPr>
          <w:rFonts w:ascii="Times New Roman" w:hAnsi="Times New Roman" w:cs="Times New Roman" w:hint="eastAsia"/>
          <w:szCs w:val="21"/>
        </w:rPr>
        <w:t>）</w:t>
      </w:r>
    </w:p>
    <w:p w14:paraId="0C97F9DB" w14:textId="77777777" w:rsidR="001F1938" w:rsidRDefault="00E877C3" w:rsidP="001757DE">
      <w:pPr>
        <w:spacing w:line="240" w:lineRule="auto"/>
        <w:ind w:firstLineChars="0" w:firstLine="0"/>
        <w:rPr>
          <w:rFonts w:ascii="Times New Roman" w:hAnsi="Times New Roman" w:cs="Times New Roman"/>
          <w:szCs w:val="21"/>
        </w:rPr>
      </w:pPr>
      <w:r>
        <w:rPr>
          <w:rFonts w:ascii="Times New Roman" w:hAnsi="Times New Roman" w:cs="Times New Roman" w:hint="eastAsia"/>
          <w:szCs w:val="21"/>
        </w:rPr>
        <w:t>其中，</w:t>
      </w:r>
      <w:r w:rsidR="003F4A93" w:rsidRPr="000A43BC">
        <w:rPr>
          <w:rFonts w:ascii="Times New Roman" w:hAnsi="Times New Roman" w:cs="Times New Roman"/>
          <w:i/>
        </w:rPr>
        <w:t>m</w:t>
      </w:r>
      <w:r w:rsidR="001F1938">
        <w:rPr>
          <w:rFonts w:ascii="Times New Roman" w:hAnsi="Times New Roman" w:cs="Times New Roman" w:hint="eastAsia"/>
          <w:szCs w:val="21"/>
        </w:rPr>
        <w:t>为朗伯系数</w:t>
      </w:r>
      <w:r w:rsidR="00E47A13">
        <w:rPr>
          <w:rFonts w:ascii="Times New Roman" w:hAnsi="Times New Roman" w:cs="Times New Roman" w:hint="eastAsia"/>
          <w:szCs w:val="21"/>
        </w:rPr>
        <w:t>，</w:t>
      </w:r>
      <w:r w:rsidR="0004144C" w:rsidRPr="000A43BC">
        <w:rPr>
          <w:rFonts w:ascii="Times New Roman" w:hAnsi="Times New Roman" w:cs="Times New Roman"/>
          <w:position w:val="-10"/>
          <w:szCs w:val="21"/>
        </w:rPr>
        <w:object w:dxaOrig="1920" w:dyaOrig="320" w14:anchorId="31E81018">
          <v:shape id="_x0000_i1027" type="#_x0000_t75" style="width:95.25pt;height:15.75pt" o:ole="">
            <v:imagedata r:id="rId12" o:title=""/>
          </v:shape>
          <o:OLEObject Type="Embed" ProgID="Equation.DSMT4" ShapeID="_x0000_i1027" DrawAspect="Content" ObjectID="_1827324859" r:id="rId13"/>
        </w:object>
      </w:r>
      <w:r w:rsidR="001F1938">
        <w:rPr>
          <w:rFonts w:ascii="Times New Roman" w:hAnsi="Times New Roman" w:cs="Times New Roman" w:hint="eastAsia"/>
          <w:szCs w:val="21"/>
        </w:rPr>
        <w:t>，</w:t>
      </w:r>
      <w:r w:rsidR="00E47A13" w:rsidRPr="000A43BC">
        <w:rPr>
          <w:rFonts w:ascii="Times New Roman" w:hAnsi="Times New Roman" w:cs="Times New Roman"/>
          <w:position w:val="-10"/>
          <w:szCs w:val="21"/>
        </w:rPr>
        <w:object w:dxaOrig="320" w:dyaOrig="320" w14:anchorId="2EBE488E">
          <v:shape id="_x0000_i1028" type="#_x0000_t75" style="width:15.75pt;height:15.75pt" o:ole="">
            <v:imagedata r:id="rId14" o:title=""/>
          </v:shape>
          <o:OLEObject Type="Embed" ProgID="Equation.DSMT4" ShapeID="_x0000_i1028" DrawAspect="Content" ObjectID="_1827324860" r:id="rId15"/>
        </w:object>
      </w:r>
      <w:r w:rsidR="001F1938">
        <w:rPr>
          <w:rFonts w:ascii="Times New Roman" w:hAnsi="Times New Roman" w:cs="Times New Roman" w:hint="eastAsia"/>
          <w:szCs w:val="21"/>
        </w:rPr>
        <w:t>是</w:t>
      </w:r>
      <w:r>
        <w:rPr>
          <w:rFonts w:ascii="Times New Roman" w:hAnsi="Times New Roman" w:cs="Times New Roman" w:hint="eastAsia"/>
          <w:szCs w:val="21"/>
        </w:rPr>
        <w:t>发</w:t>
      </w:r>
      <w:r>
        <w:rPr>
          <w:rFonts w:ascii="Times New Roman" w:hAnsi="Times New Roman" w:cs="Times New Roman"/>
          <w:szCs w:val="21"/>
        </w:rPr>
        <w:t>光二极管（</w:t>
      </w:r>
      <w:r w:rsidR="001F1938">
        <w:rPr>
          <w:rFonts w:ascii="Times New Roman" w:hAnsi="Times New Roman" w:cs="Times New Roman"/>
          <w:szCs w:val="21"/>
        </w:rPr>
        <w:t>LED</w:t>
      </w:r>
      <w:r>
        <w:rPr>
          <w:rFonts w:ascii="Times New Roman" w:hAnsi="Times New Roman" w:cs="Times New Roman" w:hint="eastAsia"/>
          <w:szCs w:val="21"/>
        </w:rPr>
        <w:t>）</w:t>
      </w:r>
      <w:r w:rsidR="001F1938">
        <w:rPr>
          <w:rFonts w:ascii="Times New Roman" w:hAnsi="Times New Roman" w:cs="Times New Roman" w:hint="eastAsia"/>
          <w:szCs w:val="21"/>
        </w:rPr>
        <w:t>的半功率角。</w:t>
      </w:r>
      <w:r w:rsidR="003F4A93" w:rsidRPr="000A43BC">
        <w:rPr>
          <w:rFonts w:ascii="Times New Roman" w:hAnsi="Times New Roman" w:cs="Times New Roman"/>
          <w:i/>
        </w:rPr>
        <w:t>d</w:t>
      </w:r>
      <w:r w:rsidR="001F1938">
        <w:rPr>
          <w:rFonts w:ascii="Times New Roman" w:hAnsi="Times New Roman" w:cs="Times New Roman" w:hint="eastAsia"/>
          <w:szCs w:val="21"/>
        </w:rPr>
        <w:t>为发射端</w:t>
      </w:r>
      <w:r w:rsidR="001F1938">
        <w:rPr>
          <w:rFonts w:ascii="Times New Roman" w:hAnsi="Times New Roman" w:cs="Times New Roman"/>
          <w:szCs w:val="21"/>
        </w:rPr>
        <w:t>LED</w:t>
      </w:r>
      <w:r w:rsidR="001F1938">
        <w:rPr>
          <w:rFonts w:ascii="Times New Roman" w:hAnsi="Times New Roman" w:cs="Times New Roman" w:hint="eastAsia"/>
          <w:szCs w:val="21"/>
        </w:rPr>
        <w:t>到接收端</w:t>
      </w:r>
      <w:r w:rsidR="004C5FDA">
        <w:rPr>
          <w:rFonts w:ascii="Times New Roman" w:hAnsi="Times New Roman" w:cs="Times New Roman" w:hint="eastAsia"/>
          <w:szCs w:val="21"/>
        </w:rPr>
        <w:t>光电</w:t>
      </w:r>
      <w:r w:rsidR="004C5FDA">
        <w:rPr>
          <w:rFonts w:ascii="Times New Roman" w:hAnsi="Times New Roman" w:cs="Times New Roman"/>
          <w:szCs w:val="21"/>
        </w:rPr>
        <w:t>探测器（</w:t>
      </w:r>
      <w:r w:rsidR="001F1938">
        <w:rPr>
          <w:rFonts w:ascii="Times New Roman" w:hAnsi="Times New Roman" w:cs="Times New Roman"/>
          <w:szCs w:val="21"/>
        </w:rPr>
        <w:t>PD</w:t>
      </w:r>
      <w:r w:rsidR="004C5FDA">
        <w:rPr>
          <w:rFonts w:ascii="Times New Roman" w:hAnsi="Times New Roman" w:cs="Times New Roman" w:hint="eastAsia"/>
          <w:szCs w:val="21"/>
        </w:rPr>
        <w:t>）</w:t>
      </w:r>
      <w:r w:rsidR="001F1938">
        <w:rPr>
          <w:rFonts w:ascii="Times New Roman" w:hAnsi="Times New Roman" w:cs="Times New Roman" w:hint="eastAsia"/>
          <w:szCs w:val="21"/>
        </w:rPr>
        <w:t>的距离，</w:t>
      </w:r>
      <w:r w:rsidR="003F4A93" w:rsidRPr="000A43BC">
        <w:rPr>
          <w:rFonts w:ascii="Times New Roman" w:hAnsi="Times New Roman" w:cs="Times New Roman"/>
          <w:i/>
          <w:szCs w:val="21"/>
        </w:rPr>
        <w:t>A</w:t>
      </w:r>
      <w:r w:rsidR="001F1938">
        <w:rPr>
          <w:rFonts w:ascii="Times New Roman" w:hAnsi="Times New Roman" w:cs="Times New Roman" w:hint="eastAsia"/>
          <w:szCs w:val="21"/>
        </w:rPr>
        <w:t>为</w:t>
      </w:r>
      <w:r w:rsidR="001F1938">
        <w:rPr>
          <w:rFonts w:ascii="Times New Roman" w:hAnsi="Times New Roman" w:cs="Times New Roman"/>
          <w:szCs w:val="21"/>
        </w:rPr>
        <w:t>PD</w:t>
      </w:r>
      <w:r w:rsidR="001F1938">
        <w:rPr>
          <w:rFonts w:ascii="Times New Roman" w:hAnsi="Times New Roman" w:cs="Times New Roman" w:hint="eastAsia"/>
          <w:szCs w:val="21"/>
        </w:rPr>
        <w:t>的接收面积，</w:t>
      </w:r>
      <w:r w:rsidR="00E47A13" w:rsidRPr="000A43BC">
        <w:rPr>
          <w:rFonts w:ascii="Times New Roman" w:hAnsi="Times New Roman" w:cs="Times New Roman"/>
          <w:position w:val="-10"/>
          <w:szCs w:val="21"/>
        </w:rPr>
        <w:object w:dxaOrig="180" w:dyaOrig="300" w14:anchorId="54F22F46">
          <v:shape id="_x0000_i1029" type="#_x0000_t75" style="width:9.75pt;height:15pt" o:ole="">
            <v:imagedata r:id="rId16" o:title=""/>
          </v:shape>
          <o:OLEObject Type="Embed" ProgID="Equation.DSMT4" ShapeID="_x0000_i1029" DrawAspect="Content" ObjectID="_1827324861" r:id="rId17"/>
        </w:object>
      </w:r>
      <w:r w:rsidR="001F1938">
        <w:rPr>
          <w:rFonts w:ascii="Times New Roman" w:hAnsi="Times New Roman" w:cs="Times New Roman" w:hint="eastAsia"/>
          <w:szCs w:val="21"/>
        </w:rPr>
        <w:t>为发射端的辐射</w:t>
      </w:r>
      <w:r w:rsidR="001F1938">
        <w:rPr>
          <w:rFonts w:ascii="Times New Roman" w:hAnsi="Times New Roman" w:cs="Times New Roman" w:hint="eastAsia"/>
          <w:szCs w:val="21"/>
        </w:rPr>
        <w:lastRenderedPageBreak/>
        <w:t>角，</w:t>
      </w:r>
      <w:r w:rsidR="00E47A13" w:rsidRPr="000A43BC">
        <w:rPr>
          <w:rFonts w:ascii="Times New Roman" w:hAnsi="Times New Roman" w:cs="Times New Roman"/>
          <w:position w:val="-10"/>
          <w:szCs w:val="21"/>
        </w:rPr>
        <w:object w:dxaOrig="220" w:dyaOrig="240" w14:anchorId="6A0C7967">
          <v:shape id="_x0000_i1030" type="#_x0000_t75" style="width:11.25pt;height:11.25pt" o:ole="">
            <v:imagedata r:id="rId18" o:title=""/>
          </v:shape>
          <o:OLEObject Type="Embed" ProgID="Equation.DSMT4" ShapeID="_x0000_i1030" DrawAspect="Content" ObjectID="_1827324862" r:id="rId19"/>
        </w:object>
      </w:r>
      <w:r w:rsidR="001F1938">
        <w:rPr>
          <w:rFonts w:ascii="Times New Roman" w:hAnsi="Times New Roman" w:cs="Times New Roman" w:hint="eastAsia"/>
          <w:szCs w:val="21"/>
        </w:rPr>
        <w:t>为接收端的入射角，</w:t>
      </w:r>
      <w:r w:rsidR="00E47A13" w:rsidRPr="000A43BC">
        <w:rPr>
          <w:rFonts w:ascii="Times New Roman" w:hAnsi="Times New Roman" w:cs="Times New Roman"/>
          <w:position w:val="-10"/>
          <w:szCs w:val="21"/>
        </w:rPr>
        <w:object w:dxaOrig="499" w:dyaOrig="300" w14:anchorId="7B9A509C">
          <v:shape id="_x0000_i1031" type="#_x0000_t75" style="width:24.75pt;height:15pt" o:ole="">
            <v:imagedata r:id="rId20" o:title=""/>
          </v:shape>
          <o:OLEObject Type="Embed" ProgID="Equation.DSMT4" ShapeID="_x0000_i1031" DrawAspect="Content" ObjectID="_1827324863" r:id="rId21"/>
        </w:object>
      </w:r>
      <w:r w:rsidR="001F1938">
        <w:rPr>
          <w:rFonts w:ascii="Times New Roman" w:hAnsi="Times New Roman" w:cs="Times New Roman" w:hint="eastAsia"/>
          <w:szCs w:val="21"/>
        </w:rPr>
        <w:t>为聚光器增益，</w:t>
      </w:r>
      <w:r w:rsidR="00E47A13" w:rsidRPr="000A43BC">
        <w:rPr>
          <w:rFonts w:ascii="Times New Roman" w:hAnsi="Times New Roman" w:cs="Times New Roman"/>
          <w:position w:val="-10"/>
          <w:szCs w:val="21"/>
        </w:rPr>
        <w:object w:dxaOrig="540" w:dyaOrig="320" w14:anchorId="6A137BF6">
          <v:shape id="_x0000_i1032" type="#_x0000_t75" style="width:27.75pt;height:15.75pt" o:ole="">
            <v:imagedata r:id="rId22" o:title=""/>
          </v:shape>
          <o:OLEObject Type="Embed" ProgID="Equation.DSMT4" ShapeID="_x0000_i1032" DrawAspect="Content" ObjectID="_1827324864" r:id="rId23"/>
        </w:object>
      </w:r>
      <w:r w:rsidR="001F1938">
        <w:rPr>
          <w:rFonts w:ascii="Times New Roman" w:hAnsi="Times New Roman" w:cs="Times New Roman" w:hint="eastAsia"/>
          <w:szCs w:val="21"/>
        </w:rPr>
        <w:t>为光滤波器增益，</w:t>
      </w:r>
      <w:r w:rsidR="00E47A13" w:rsidRPr="000A43BC">
        <w:rPr>
          <w:rFonts w:ascii="Times New Roman" w:hAnsi="Times New Roman" w:cs="Times New Roman"/>
          <w:position w:val="-10"/>
          <w:szCs w:val="21"/>
        </w:rPr>
        <w:object w:dxaOrig="460" w:dyaOrig="320" w14:anchorId="08877FFC">
          <v:shape id="_x0000_i1033" type="#_x0000_t75" style="width:23.25pt;height:15.75pt" o:ole="">
            <v:imagedata r:id="rId24" o:title=""/>
          </v:shape>
          <o:OLEObject Type="Embed" ProgID="Equation.DSMT4" ShapeID="_x0000_i1033" DrawAspect="Content" ObjectID="_1827324865" r:id="rId25"/>
        </w:object>
      </w:r>
      <w:r w:rsidR="001F1938">
        <w:rPr>
          <w:rFonts w:ascii="Times New Roman" w:hAnsi="Times New Roman" w:cs="Times New Roman" w:hint="eastAsia"/>
          <w:szCs w:val="21"/>
        </w:rPr>
        <w:t>为聚光器的视场角。</w:t>
      </w:r>
    </w:p>
    <w:p w14:paraId="3D58F145" w14:textId="77777777" w:rsidR="00906785" w:rsidRDefault="006D7968" w:rsidP="001757DE">
      <w:pPr>
        <w:spacing w:line="240" w:lineRule="auto"/>
        <w:ind w:firstLine="420"/>
        <w:rPr>
          <w:rFonts w:ascii="Times New Roman" w:hAnsi="Times New Roman" w:cs="Times New Roman"/>
          <w:szCs w:val="21"/>
        </w:rPr>
      </w:pPr>
      <w:r>
        <w:rPr>
          <w:rFonts w:ascii="Times New Roman" w:hAnsi="Times New Roman" w:cs="Times New Roman" w:hint="eastAsia"/>
          <w:iCs/>
          <w:szCs w:val="21"/>
        </w:rPr>
        <w:t>设</w:t>
      </w:r>
      <w:r>
        <w:rPr>
          <w:rFonts w:ascii="Times New Roman" w:hAnsi="Times New Roman" w:cs="Times New Roman" w:hint="eastAsia"/>
          <w:szCs w:val="21"/>
        </w:rPr>
        <w:t>LED</w:t>
      </w:r>
      <w:r>
        <w:rPr>
          <w:rFonts w:ascii="Times New Roman" w:hAnsi="Times New Roman" w:cs="Times New Roman" w:hint="eastAsia"/>
          <w:szCs w:val="21"/>
        </w:rPr>
        <w:t>发出光信号的功率为</w:t>
      </w:r>
      <w:r>
        <w:rPr>
          <w:rFonts w:ascii="Times New Roman" w:hAnsi="Times New Roman" w:cs="Times New Roman" w:hint="eastAsia"/>
          <w:i/>
          <w:iCs/>
          <w:szCs w:val="21"/>
        </w:rPr>
        <w:t>P</w:t>
      </w:r>
      <w:r>
        <w:rPr>
          <w:rFonts w:ascii="Times New Roman" w:hAnsi="Times New Roman" w:cs="Times New Roman" w:hint="eastAsia"/>
          <w:szCs w:val="21"/>
          <w:vertAlign w:val="subscript"/>
        </w:rPr>
        <w:t>t</w:t>
      </w:r>
      <w:r>
        <w:rPr>
          <w:rFonts w:ascii="Times New Roman" w:hAnsi="Times New Roman" w:cs="Times New Roman" w:hint="eastAsia"/>
          <w:szCs w:val="21"/>
        </w:rPr>
        <w:t>，则</w:t>
      </w:r>
      <w:r w:rsidR="001F1938">
        <w:rPr>
          <w:rFonts w:ascii="Times New Roman" w:hAnsi="Times New Roman" w:cs="Times New Roman" w:hint="eastAsia"/>
          <w:szCs w:val="21"/>
        </w:rPr>
        <w:t>通过</w:t>
      </w:r>
      <w:r w:rsidR="001F1938">
        <w:rPr>
          <w:rFonts w:ascii="Times New Roman" w:hAnsi="Times New Roman" w:cs="Times New Roman"/>
          <w:szCs w:val="21"/>
        </w:rPr>
        <w:t>LOS</w:t>
      </w:r>
      <w:r w:rsidR="001F1938">
        <w:rPr>
          <w:rFonts w:ascii="Times New Roman" w:hAnsi="Times New Roman" w:cs="Times New Roman" w:hint="eastAsia"/>
          <w:szCs w:val="21"/>
        </w:rPr>
        <w:t>信道到达接收端的信号功率可表示为</w:t>
      </w:r>
    </w:p>
    <w:p w14:paraId="182CAC13" w14:textId="77777777" w:rsidR="001F1938" w:rsidRDefault="00BF224C" w:rsidP="001757DE">
      <w:pPr>
        <w:spacing w:line="240" w:lineRule="auto"/>
        <w:ind w:firstLineChars="0" w:firstLine="0"/>
        <w:jc w:val="right"/>
        <w:rPr>
          <w:rFonts w:ascii="Times New Roman" w:hAnsi="Times New Roman" w:cs="Times New Roman"/>
          <w:szCs w:val="21"/>
        </w:rPr>
      </w:pPr>
      <w:r w:rsidRPr="000A43BC">
        <w:rPr>
          <w:rFonts w:ascii="Times New Roman" w:hAnsi="Times New Roman" w:cs="Times New Roman"/>
          <w:b/>
          <w:position w:val="-10"/>
          <w:szCs w:val="21"/>
        </w:rPr>
        <w:object w:dxaOrig="1160" w:dyaOrig="320" w14:anchorId="5145A470">
          <v:shape id="_x0000_i1034" type="#_x0000_t75" style="width:57.75pt;height:15.75pt" o:ole="">
            <v:imagedata r:id="rId26" o:title=""/>
          </v:shape>
          <o:OLEObject Type="Embed" ProgID="Equation.DSMT4" ShapeID="_x0000_i1034" DrawAspect="Content" ObjectID="_1827324866" r:id="rId27"/>
        </w:object>
      </w:r>
      <w:r w:rsidR="001F1938">
        <w:rPr>
          <w:rFonts w:ascii="Times New Roman" w:hAnsi="Times New Roman" w:cs="Times New Roman" w:hint="eastAsia"/>
          <w:b/>
          <w:position w:val="-10"/>
          <w:szCs w:val="21"/>
        </w:rPr>
        <w:t xml:space="preserve">                </w:t>
      </w:r>
      <w:r w:rsidR="00C530E5">
        <w:rPr>
          <w:rFonts w:ascii="Times New Roman" w:hAnsi="Times New Roman" w:cs="Times New Roman" w:hint="eastAsia"/>
          <w:b/>
          <w:position w:val="-10"/>
          <w:szCs w:val="21"/>
        </w:rPr>
        <w:t xml:space="preserve">                                 </w:t>
      </w:r>
      <w:r w:rsidR="001F1938">
        <w:rPr>
          <w:rFonts w:ascii="Times New Roman" w:hAnsi="Times New Roman" w:cs="Times New Roman" w:hint="eastAsia"/>
          <w:b/>
          <w:position w:val="-10"/>
          <w:szCs w:val="21"/>
        </w:rPr>
        <w:t xml:space="preserve">           </w:t>
      </w:r>
      <w:r w:rsidR="00127CBB">
        <w:rPr>
          <w:rFonts w:ascii="Times New Roman" w:hAnsi="Times New Roman" w:cs="Times New Roman" w:hint="eastAsia"/>
          <w:szCs w:val="21"/>
        </w:rPr>
        <w:t>（</w:t>
      </w:r>
      <w:r w:rsidR="00127CBB">
        <w:rPr>
          <w:rFonts w:ascii="Times New Roman" w:hAnsi="Times New Roman" w:cs="Times New Roman" w:hint="eastAsia"/>
          <w:szCs w:val="21"/>
        </w:rPr>
        <w:t>2</w:t>
      </w:r>
      <w:r w:rsidR="00127CBB">
        <w:rPr>
          <w:rFonts w:ascii="Times New Roman" w:hAnsi="Times New Roman" w:cs="Times New Roman" w:hint="eastAsia"/>
          <w:szCs w:val="21"/>
        </w:rPr>
        <w:t>）</w:t>
      </w:r>
    </w:p>
    <w:p w14:paraId="04D21DBD" w14:textId="77777777" w:rsidR="0039719A" w:rsidRDefault="0039719A" w:rsidP="0039719A">
      <w:pPr>
        <w:spacing w:line="240" w:lineRule="auto"/>
        <w:ind w:firstLineChars="0" w:firstLine="420"/>
        <w:jc w:val="left"/>
        <w:outlineLvl w:val="0"/>
        <w:rPr>
          <w:rStyle w:val="afb"/>
        </w:rPr>
      </w:pPr>
      <w:r>
        <w:rPr>
          <w:rFonts w:hint="eastAsia"/>
        </w:rPr>
        <w:t>该</w:t>
      </w:r>
      <w:r>
        <w:t>模型用于仿真生成不同位置点的接收信号强度，以此构建初始指纹数据库。</w:t>
      </w:r>
    </w:p>
    <w:p w14:paraId="0BCB7E0E" w14:textId="77777777" w:rsidR="0039719A" w:rsidRDefault="0039719A" w:rsidP="001757DE">
      <w:pPr>
        <w:spacing w:line="240" w:lineRule="auto"/>
        <w:ind w:firstLineChars="0" w:firstLine="0"/>
        <w:jc w:val="left"/>
        <w:outlineLvl w:val="0"/>
        <w:rPr>
          <w:rStyle w:val="afb"/>
        </w:rPr>
      </w:pPr>
    </w:p>
    <w:p w14:paraId="18AFA0E0" w14:textId="77777777" w:rsidR="001F1938" w:rsidRDefault="001F1938" w:rsidP="001757DE">
      <w:pPr>
        <w:spacing w:line="240" w:lineRule="auto"/>
        <w:ind w:firstLineChars="0" w:firstLine="0"/>
        <w:jc w:val="left"/>
        <w:outlineLvl w:val="0"/>
        <w:rPr>
          <w:b/>
          <w:sz w:val="24"/>
        </w:rPr>
      </w:pPr>
      <w:r w:rsidRPr="001757DE">
        <w:rPr>
          <w:rFonts w:ascii="Times New Roman" w:hAnsi="Times New Roman" w:cs="Times New Roman"/>
          <w:b/>
          <w:sz w:val="24"/>
        </w:rPr>
        <w:t>2</w:t>
      </w:r>
      <w:r w:rsidR="006D1BC1" w:rsidRPr="001757DE">
        <w:rPr>
          <w:rFonts w:hint="eastAsia"/>
          <w:b/>
          <w:sz w:val="24"/>
        </w:rPr>
        <w:t xml:space="preserve"> </w:t>
      </w:r>
      <w:r w:rsidR="00C353F6">
        <w:rPr>
          <w:b/>
          <w:sz w:val="24"/>
        </w:rPr>
        <w:t xml:space="preserve"> </w:t>
      </w:r>
      <w:r w:rsidR="00A21BA6" w:rsidRPr="001757DE">
        <w:rPr>
          <w:rFonts w:ascii="Times New Roman" w:hAnsi="Times New Roman" w:cs="Times New Roman"/>
          <w:b/>
          <w:sz w:val="24"/>
        </w:rPr>
        <w:t>AT-</w:t>
      </w:r>
      <w:r w:rsidR="006D1BC1" w:rsidRPr="001757DE">
        <w:rPr>
          <w:rFonts w:ascii="Times New Roman" w:hAnsi="Times New Roman" w:cs="Times New Roman"/>
          <w:b/>
          <w:sz w:val="24"/>
        </w:rPr>
        <w:t>WGAN-GP</w:t>
      </w:r>
      <w:r w:rsidR="006D1BC1" w:rsidRPr="001757DE">
        <w:rPr>
          <w:rFonts w:hint="eastAsia"/>
          <w:b/>
          <w:sz w:val="24"/>
        </w:rPr>
        <w:t>的指纹生成方法</w:t>
      </w:r>
    </w:p>
    <w:p w14:paraId="24BB7749" w14:textId="77777777" w:rsidR="006E38CE" w:rsidRPr="00FE522C" w:rsidRDefault="00FE522C" w:rsidP="003550F0">
      <w:pPr>
        <w:spacing w:line="240" w:lineRule="auto"/>
        <w:ind w:firstLine="420"/>
        <w:outlineLvl w:val="0"/>
        <w:rPr>
          <w:rFonts w:ascii="Times New Roman" w:hAnsi="Times New Roman" w:cs="Times New Roman"/>
          <w:szCs w:val="21"/>
        </w:rPr>
      </w:pPr>
      <w:r w:rsidRPr="003550F0">
        <w:rPr>
          <w:rFonts w:ascii="Times New Roman" w:hAnsi="Times New Roman" w:cs="Times New Roman"/>
          <w:color w:val="0000FF"/>
          <w:szCs w:val="21"/>
        </w:rPr>
        <w:t>为了有效生成具有真实空间分布特性的指纹数据，需要构建一套能够同时捕捉局部细节与全局结构的生成模型。</w:t>
      </w:r>
      <w:r w:rsidRPr="003550F0">
        <w:rPr>
          <w:rFonts w:ascii="Times New Roman" w:hAnsi="Times New Roman" w:cs="Times New Roman"/>
          <w:color w:val="0000FF"/>
          <w:szCs w:val="21"/>
        </w:rPr>
        <w:t>AT-WGAN-GP</w:t>
      </w:r>
      <w:r w:rsidRPr="003550F0">
        <w:rPr>
          <w:rFonts w:ascii="Times New Roman" w:hAnsi="Times New Roman" w:cs="Times New Roman"/>
          <w:color w:val="0000FF"/>
          <w:szCs w:val="21"/>
        </w:rPr>
        <w:t>旨在结合生成对抗框架的分布建模能力与注意力机制的全局关联建模优势，从而在低采样条件下仍能够生成高质量指纹数据。</w:t>
      </w:r>
    </w:p>
    <w:p w14:paraId="46DBF10E" w14:textId="77777777" w:rsidR="00714972" w:rsidRPr="001757DE" w:rsidRDefault="001F1938" w:rsidP="001757DE">
      <w:pPr>
        <w:keepNext/>
        <w:keepLines/>
        <w:spacing w:line="240" w:lineRule="auto"/>
        <w:ind w:firstLineChars="0" w:firstLine="0"/>
        <w:outlineLvl w:val="1"/>
        <w:rPr>
          <w:rFonts w:cs="黑体"/>
          <w:b/>
          <w:szCs w:val="21"/>
        </w:rPr>
      </w:pPr>
      <w:r w:rsidRPr="008F0DFF">
        <w:rPr>
          <w:rFonts w:ascii="Times New Roman" w:hAnsi="Times New Roman" w:cs="Times New Roman"/>
          <w:b/>
          <w:szCs w:val="21"/>
        </w:rPr>
        <w:t>2.1</w:t>
      </w:r>
      <w:r w:rsidRPr="001757DE">
        <w:rPr>
          <w:rFonts w:cs="黑体" w:hint="eastAsia"/>
          <w:b/>
          <w:szCs w:val="21"/>
        </w:rPr>
        <w:t xml:space="preserve"> </w:t>
      </w:r>
      <w:r w:rsidR="00714972" w:rsidRPr="008F0DFF">
        <w:rPr>
          <w:rFonts w:ascii="Times New Roman" w:hAnsi="Times New Roman" w:cs="Times New Roman"/>
          <w:b/>
          <w:szCs w:val="21"/>
        </w:rPr>
        <w:t>AT-WGAN-G</w:t>
      </w:r>
      <w:r w:rsidR="00714972" w:rsidRPr="001757DE">
        <w:rPr>
          <w:rFonts w:cs="黑体" w:hint="eastAsia"/>
          <w:b/>
          <w:szCs w:val="21"/>
        </w:rPr>
        <w:t>P网络</w:t>
      </w:r>
    </w:p>
    <w:p w14:paraId="7EBB6F23" w14:textId="77777777" w:rsidR="00764ADF" w:rsidRDefault="001B12C5" w:rsidP="001757DE">
      <w:pPr>
        <w:spacing w:line="240" w:lineRule="auto"/>
        <w:ind w:firstLine="420"/>
        <w:rPr>
          <w:rFonts w:ascii="Times New Roman" w:hAnsi="Times New Roman" w:cs="Times New Roman"/>
          <w:bCs/>
          <w:szCs w:val="21"/>
        </w:rPr>
      </w:pPr>
      <w:r w:rsidRPr="000A43BC">
        <w:rPr>
          <w:rFonts w:ascii="Times New Roman" w:hAnsi="Times New Roman" w:cs="黑体" w:hint="eastAsia"/>
          <w:szCs w:val="21"/>
        </w:rPr>
        <w:t>Wasserstein GAN</w:t>
      </w:r>
      <w:r w:rsidRPr="000A43BC">
        <w:rPr>
          <w:rFonts w:ascii="Times New Roman" w:hAnsi="Times New Roman" w:cs="黑体" w:hint="eastAsia"/>
          <w:szCs w:val="21"/>
        </w:rPr>
        <w:t>（</w:t>
      </w:r>
      <w:r w:rsidRPr="000A43BC">
        <w:rPr>
          <w:rFonts w:ascii="Times New Roman" w:hAnsi="Times New Roman" w:cs="黑体" w:hint="eastAsia"/>
          <w:szCs w:val="21"/>
        </w:rPr>
        <w:t>WGAN</w:t>
      </w:r>
      <w:r w:rsidRPr="000A43BC">
        <w:rPr>
          <w:rFonts w:ascii="Times New Roman" w:hAnsi="Times New Roman" w:cs="黑体" w:hint="eastAsia"/>
          <w:szCs w:val="21"/>
        </w:rPr>
        <w:t>）在传统</w:t>
      </w:r>
      <w:r w:rsidRPr="000A43BC">
        <w:rPr>
          <w:rFonts w:ascii="Times New Roman" w:hAnsi="Times New Roman" w:cs="黑体" w:hint="eastAsia"/>
          <w:szCs w:val="21"/>
        </w:rPr>
        <w:t>GAN</w:t>
      </w:r>
      <w:r w:rsidRPr="000A43BC">
        <w:rPr>
          <w:rFonts w:ascii="Times New Roman" w:hAnsi="Times New Roman" w:cs="黑体" w:hint="eastAsia"/>
          <w:szCs w:val="21"/>
        </w:rPr>
        <w:t>基础上引入</w:t>
      </w:r>
      <w:r w:rsidRPr="000A43BC">
        <w:rPr>
          <w:rFonts w:ascii="Times New Roman" w:hAnsi="Times New Roman" w:cs="黑体" w:hint="eastAsia"/>
          <w:szCs w:val="21"/>
        </w:rPr>
        <w:t>Wasserstein</w:t>
      </w:r>
      <w:r w:rsidRPr="000A43BC">
        <w:rPr>
          <w:rFonts w:ascii="Times New Roman" w:hAnsi="Times New Roman" w:cs="黑体" w:hint="eastAsia"/>
          <w:szCs w:val="21"/>
        </w:rPr>
        <w:t>距离，替代原有的</w:t>
      </w:r>
      <w:r w:rsidRPr="000A43BC">
        <w:rPr>
          <w:rFonts w:ascii="Times New Roman" w:hAnsi="Times New Roman" w:cs="黑体" w:hint="eastAsia"/>
          <w:szCs w:val="21"/>
        </w:rPr>
        <w:t>KL</w:t>
      </w:r>
      <w:r w:rsidRPr="000A43BC">
        <w:rPr>
          <w:rFonts w:ascii="Times New Roman" w:hAnsi="Times New Roman" w:cs="黑体" w:hint="eastAsia"/>
          <w:szCs w:val="21"/>
        </w:rPr>
        <w:t>散度或</w:t>
      </w:r>
      <w:r w:rsidRPr="000A43BC">
        <w:rPr>
          <w:rFonts w:ascii="Times New Roman" w:hAnsi="Times New Roman" w:cs="黑体" w:hint="eastAsia"/>
          <w:szCs w:val="21"/>
        </w:rPr>
        <w:t>JS</w:t>
      </w:r>
      <w:r w:rsidRPr="000A43BC">
        <w:rPr>
          <w:rFonts w:ascii="Times New Roman" w:hAnsi="Times New Roman" w:cs="黑体" w:hint="eastAsia"/>
          <w:szCs w:val="21"/>
        </w:rPr>
        <w:t>散度，更有效衡量概率分布差异，缓解了梯度消失与模式塌陷问题。然而，</w:t>
      </w:r>
      <w:r w:rsidRPr="000A43BC">
        <w:rPr>
          <w:rFonts w:ascii="Times New Roman" w:hAnsi="Times New Roman" w:cs="黑体" w:hint="eastAsia"/>
          <w:szCs w:val="21"/>
        </w:rPr>
        <w:t>WGAN</w:t>
      </w:r>
      <w:r w:rsidRPr="000A43BC">
        <w:rPr>
          <w:rFonts w:ascii="Times New Roman" w:hAnsi="Times New Roman" w:cs="黑体" w:hint="eastAsia"/>
          <w:szCs w:val="21"/>
        </w:rPr>
        <w:t>依赖权重裁剪以满足</w:t>
      </w:r>
      <w:r w:rsidRPr="000A43BC">
        <w:rPr>
          <w:rFonts w:ascii="Times New Roman" w:hAnsi="Times New Roman" w:cs="黑体" w:hint="eastAsia"/>
          <w:szCs w:val="21"/>
        </w:rPr>
        <w:t>1-Lipschitz</w:t>
      </w:r>
      <w:r w:rsidRPr="000A43BC">
        <w:rPr>
          <w:rFonts w:ascii="Times New Roman" w:hAnsi="Times New Roman" w:cs="黑体" w:hint="eastAsia"/>
          <w:szCs w:val="21"/>
        </w:rPr>
        <w:t>约束，限制了判别器的表达能力，难以捕捉复杂数据特征。</w:t>
      </w:r>
      <w:r w:rsidRPr="000A43BC">
        <w:rPr>
          <w:rFonts w:ascii="Times New Roman" w:hAnsi="Times New Roman" w:cs="黑体" w:hint="eastAsia"/>
          <w:szCs w:val="21"/>
        </w:rPr>
        <w:t>WGAN-GP</w:t>
      </w:r>
      <w:r w:rsidR="00B661FD">
        <w:rPr>
          <w:rFonts w:ascii="Times New Roman" w:hAnsi="Times New Roman" w:cs="黑体" w:hint="eastAsia"/>
          <w:szCs w:val="21"/>
        </w:rPr>
        <w:t>则</w:t>
      </w:r>
      <w:r w:rsidRPr="000A43BC">
        <w:rPr>
          <w:rFonts w:ascii="Times New Roman" w:hAnsi="Times New Roman" w:cs="黑体" w:hint="eastAsia"/>
          <w:szCs w:val="21"/>
        </w:rPr>
        <w:t>通过引入梯度惩罚替代权重裁剪，避免了参数趋于边界值的问题，提升了判别器性能，但对全局特征的感知能力仍显不足。为此，本文提出</w:t>
      </w:r>
      <w:r w:rsidR="00DB0030">
        <w:rPr>
          <w:rFonts w:ascii="Times New Roman" w:hAnsi="Times New Roman" w:cs="黑体" w:hint="eastAsia"/>
          <w:szCs w:val="21"/>
        </w:rPr>
        <w:t>一种</w:t>
      </w:r>
      <w:r w:rsidRPr="000A43BC">
        <w:rPr>
          <w:rFonts w:ascii="Times New Roman" w:hAnsi="Times New Roman" w:cs="黑体" w:hint="eastAsia"/>
          <w:szCs w:val="21"/>
        </w:rPr>
        <w:t>基于注意力机制的</w:t>
      </w:r>
      <w:r w:rsidRPr="000A43BC">
        <w:rPr>
          <w:rFonts w:ascii="Times New Roman" w:hAnsi="Times New Roman" w:cs="黑体" w:hint="eastAsia"/>
          <w:szCs w:val="21"/>
        </w:rPr>
        <w:t>WGAN-GP</w:t>
      </w:r>
      <w:r w:rsidR="00DB0030">
        <w:rPr>
          <w:rFonts w:ascii="Times New Roman" w:hAnsi="Times New Roman" w:cs="黑体" w:hint="eastAsia"/>
          <w:szCs w:val="21"/>
        </w:rPr>
        <w:t>网络模型</w:t>
      </w:r>
      <w:r w:rsidRPr="000A43BC">
        <w:rPr>
          <w:rFonts w:ascii="Times New Roman" w:hAnsi="Times New Roman" w:cs="黑体" w:hint="eastAsia"/>
          <w:szCs w:val="21"/>
        </w:rPr>
        <w:t>，</w:t>
      </w:r>
      <w:r w:rsidR="00DB0030">
        <w:rPr>
          <w:rFonts w:ascii="Times New Roman" w:hAnsi="Times New Roman" w:cs="黑体" w:hint="eastAsia"/>
          <w:szCs w:val="21"/>
        </w:rPr>
        <w:t>记为</w:t>
      </w:r>
      <w:r w:rsidR="00DB0030">
        <w:rPr>
          <w:rFonts w:ascii="Times New Roman" w:hAnsi="Times New Roman" w:cs="黑体" w:hint="eastAsia"/>
          <w:szCs w:val="21"/>
        </w:rPr>
        <w:t>AT-WGAN-GP</w:t>
      </w:r>
      <w:r w:rsidR="00DB0030">
        <w:rPr>
          <w:rFonts w:ascii="Times New Roman" w:hAnsi="Times New Roman" w:cs="黑体" w:hint="eastAsia"/>
          <w:szCs w:val="21"/>
        </w:rPr>
        <w:t>。</w:t>
      </w:r>
      <w:r w:rsidR="00B661FD">
        <w:rPr>
          <w:rFonts w:ascii="Times New Roman" w:hAnsi="Times New Roman" w:cs="黑体" w:hint="eastAsia"/>
          <w:szCs w:val="21"/>
        </w:rPr>
        <w:t>在生成器与判别器中引入注意力模块，以显著增强</w:t>
      </w:r>
      <w:r w:rsidRPr="000A43BC">
        <w:rPr>
          <w:rFonts w:ascii="Times New Roman" w:hAnsi="Times New Roman" w:cs="黑体" w:hint="eastAsia"/>
          <w:szCs w:val="21"/>
        </w:rPr>
        <w:t>模型对数据全局空间特征的学习能力。</w:t>
      </w:r>
    </w:p>
    <w:p w14:paraId="77A395BC" w14:textId="77777777" w:rsidR="00714972" w:rsidRPr="001757DE" w:rsidRDefault="00714972" w:rsidP="001757DE">
      <w:pPr>
        <w:keepNext/>
        <w:keepLines/>
        <w:spacing w:line="240" w:lineRule="auto"/>
        <w:ind w:firstLineChars="0" w:firstLine="0"/>
        <w:outlineLvl w:val="2"/>
        <w:rPr>
          <w:rFonts w:cs="黑体"/>
          <w:b/>
          <w:szCs w:val="21"/>
        </w:rPr>
      </w:pPr>
      <w:r w:rsidRPr="008F0DFF">
        <w:rPr>
          <w:rFonts w:ascii="Times New Roman" w:hAnsi="Times New Roman" w:cs="Times New Roman"/>
          <w:b/>
          <w:szCs w:val="21"/>
        </w:rPr>
        <w:t>2.1.1</w:t>
      </w:r>
      <w:r w:rsidR="001757DE">
        <w:rPr>
          <w:rFonts w:cs="黑体"/>
          <w:b/>
          <w:szCs w:val="21"/>
        </w:rPr>
        <w:t xml:space="preserve"> </w:t>
      </w:r>
      <w:r w:rsidRPr="001757DE">
        <w:rPr>
          <w:rFonts w:cs="Times New Roman" w:hint="eastAsia"/>
          <w:b/>
          <w:szCs w:val="21"/>
        </w:rPr>
        <w:t>注意力机制</w:t>
      </w:r>
      <w:r w:rsidR="00BD6A14" w:rsidRPr="001757DE">
        <w:rPr>
          <w:rFonts w:cs="Times New Roman" w:hint="eastAsia"/>
          <w:b/>
          <w:szCs w:val="21"/>
        </w:rPr>
        <w:t>模块</w:t>
      </w:r>
    </w:p>
    <w:p w14:paraId="59B44F99" w14:textId="77777777" w:rsidR="00AE711E" w:rsidRPr="00937A65" w:rsidRDefault="00C410CE" w:rsidP="00937A65">
      <w:pPr>
        <w:spacing w:line="240" w:lineRule="auto"/>
        <w:ind w:firstLine="420"/>
        <w:rPr>
          <w:rFonts w:ascii="Times New Roman" w:hAnsi="Times New Roman" w:cs="Times New Roman"/>
          <w:b/>
          <w:bCs/>
          <w:szCs w:val="21"/>
        </w:rPr>
      </w:pPr>
      <w:r w:rsidRPr="00C410CE">
        <w:rPr>
          <w:rFonts w:ascii="Times New Roman" w:hAnsi="Times New Roman" w:cs="Times New Roman" w:hint="eastAsia"/>
          <w:bCs/>
          <w:szCs w:val="21"/>
        </w:rPr>
        <w:t>注意力机制</w:t>
      </w:r>
      <w:r w:rsidR="008F0DFF">
        <w:rPr>
          <w:rFonts w:ascii="Times New Roman" w:hAnsi="Times New Roman" w:cs="Times New Roman" w:hint="eastAsia"/>
          <w:bCs/>
          <w:szCs w:val="21"/>
          <w:vertAlign w:val="superscript"/>
        </w:rPr>
        <w:t>[</w:t>
      </w:r>
      <w:r w:rsidR="008F0DFF">
        <w:rPr>
          <w:rFonts w:ascii="Times New Roman" w:hAnsi="Times New Roman" w:cs="Times New Roman"/>
          <w:bCs/>
          <w:szCs w:val="21"/>
          <w:vertAlign w:val="superscript"/>
        </w:rPr>
        <w:t>15]</w:t>
      </w:r>
      <w:r w:rsidR="00702242">
        <w:t>是一种受人类认知注意力原理启发的机器学习模型。其核心在于通过构建注意力概率分布模型，并采用动态加权策略来处理信息：</w:t>
      </w:r>
      <w:r w:rsidR="00702242" w:rsidRPr="00702242">
        <w:rPr>
          <w:rStyle w:val="afb"/>
          <w:b w:val="0"/>
        </w:rPr>
        <w:t>显著增强关键输入特征，同时抑制非相关信息</w:t>
      </w:r>
      <w:r w:rsidR="00702242" w:rsidRPr="00702242">
        <w:rPr>
          <w:b/>
        </w:rPr>
        <w:t>。</w:t>
      </w:r>
      <w:r w:rsidR="00AE711E" w:rsidRPr="00AE711E">
        <w:rPr>
          <w:rFonts w:ascii="Times New Roman" w:hAnsi="Times New Roman" w:cs="Times New Roman" w:hint="eastAsia"/>
          <w:bCs/>
          <w:szCs w:val="21"/>
        </w:rPr>
        <w:t>本</w:t>
      </w:r>
      <w:r w:rsidR="001267D7">
        <w:rPr>
          <w:rFonts w:ascii="Times New Roman" w:hAnsi="Times New Roman" w:cs="Times New Roman" w:hint="eastAsia"/>
          <w:bCs/>
          <w:szCs w:val="21"/>
        </w:rPr>
        <w:t>文</w:t>
      </w:r>
      <w:r w:rsidR="00937A65">
        <w:rPr>
          <w:rFonts w:ascii="Times New Roman" w:hAnsi="Times New Roman" w:cs="Times New Roman" w:hint="eastAsia"/>
          <w:bCs/>
          <w:szCs w:val="21"/>
        </w:rPr>
        <w:t>中</w:t>
      </w:r>
      <w:r w:rsidR="00AE711E" w:rsidRPr="00AE711E">
        <w:rPr>
          <w:rFonts w:ascii="Times New Roman" w:hAnsi="Times New Roman" w:cs="Times New Roman" w:hint="eastAsia"/>
          <w:bCs/>
          <w:szCs w:val="21"/>
        </w:rPr>
        <w:t>的注意力机制模块是</w:t>
      </w:r>
      <w:r w:rsidR="00AE711E" w:rsidRPr="00AE711E">
        <w:rPr>
          <w:rFonts w:ascii="Times New Roman" w:hAnsi="Times New Roman" w:cs="Times New Roman" w:hint="eastAsia"/>
          <w:bCs/>
          <w:szCs w:val="21"/>
        </w:rPr>
        <w:t>Transformer</w:t>
      </w:r>
      <w:r w:rsidR="00AE711E" w:rsidRPr="00AE711E">
        <w:rPr>
          <w:rFonts w:ascii="Times New Roman" w:hAnsi="Times New Roman" w:cs="Times New Roman" w:hint="eastAsia"/>
          <w:bCs/>
          <w:szCs w:val="21"/>
        </w:rPr>
        <w:t>中编码层的变体，</w:t>
      </w:r>
      <w:r w:rsidR="00937A65">
        <w:rPr>
          <w:rFonts w:ascii="Times New Roman" w:hAnsi="Times New Roman" w:cs="Times New Roman" w:hint="eastAsia"/>
          <w:bCs/>
          <w:szCs w:val="21"/>
        </w:rPr>
        <w:t>示</w:t>
      </w:r>
      <w:r w:rsidR="00937A65">
        <w:rPr>
          <w:rFonts w:ascii="Times New Roman" w:hAnsi="Times New Roman" w:cs="Times New Roman"/>
          <w:bCs/>
          <w:szCs w:val="21"/>
        </w:rPr>
        <w:t>意图</w:t>
      </w:r>
      <w:r w:rsidR="00AE711E" w:rsidRPr="00AE711E">
        <w:rPr>
          <w:rFonts w:ascii="Times New Roman" w:hAnsi="Times New Roman" w:cs="Times New Roman" w:hint="eastAsia"/>
          <w:bCs/>
          <w:szCs w:val="21"/>
        </w:rPr>
        <w:t>如</w:t>
      </w:r>
      <w:r w:rsidR="00AE711E" w:rsidRPr="002E0D4E">
        <w:rPr>
          <w:rFonts w:ascii="Times New Roman" w:hAnsi="Times New Roman" w:cs="Times New Roman" w:hint="eastAsia"/>
          <w:bCs/>
          <w:szCs w:val="21"/>
        </w:rPr>
        <w:t>图</w:t>
      </w:r>
      <w:r w:rsidR="004F4A42">
        <w:rPr>
          <w:rFonts w:ascii="Times New Roman" w:hAnsi="Times New Roman" w:cs="Times New Roman"/>
          <w:bCs/>
          <w:szCs w:val="21"/>
        </w:rPr>
        <w:t>2</w:t>
      </w:r>
      <w:r w:rsidR="00937A65">
        <w:rPr>
          <w:rFonts w:ascii="Times New Roman" w:hAnsi="Times New Roman" w:cs="Times New Roman" w:hint="eastAsia"/>
          <w:bCs/>
          <w:szCs w:val="21"/>
        </w:rPr>
        <w:t>所示。该</w:t>
      </w:r>
      <w:r w:rsidR="00937A65">
        <w:rPr>
          <w:rFonts w:ascii="Times New Roman" w:hAnsi="Times New Roman" w:cs="Times New Roman"/>
          <w:bCs/>
          <w:szCs w:val="21"/>
        </w:rPr>
        <w:t>模块主要</w:t>
      </w:r>
      <w:r w:rsidR="00AE711E" w:rsidRPr="00AE711E">
        <w:rPr>
          <w:rFonts w:ascii="Times New Roman" w:hAnsi="Times New Roman" w:cs="Times New Roman" w:hint="eastAsia"/>
          <w:bCs/>
          <w:szCs w:val="21"/>
        </w:rPr>
        <w:t>分为</w:t>
      </w:r>
      <w:r w:rsidR="00937A65">
        <w:rPr>
          <w:rFonts w:ascii="Times New Roman" w:hAnsi="Times New Roman" w:cs="Times New Roman" w:hint="eastAsia"/>
          <w:bCs/>
          <w:szCs w:val="21"/>
        </w:rPr>
        <w:t>4</w:t>
      </w:r>
      <w:r w:rsidR="00AE711E" w:rsidRPr="00AE711E">
        <w:rPr>
          <w:rFonts w:ascii="Times New Roman" w:hAnsi="Times New Roman" w:cs="Times New Roman" w:hint="eastAsia"/>
          <w:bCs/>
          <w:szCs w:val="21"/>
        </w:rPr>
        <w:t>个模块：层归一化模块、多头注意力机制模块、前馈网络和残差连接。</w:t>
      </w:r>
    </w:p>
    <w:p w14:paraId="755E759F" w14:textId="77777777" w:rsidR="00AE711E" w:rsidRDefault="00307DA5" w:rsidP="001757DE">
      <w:pPr>
        <w:spacing w:line="240" w:lineRule="auto"/>
        <w:ind w:firstLineChars="0" w:firstLine="0"/>
        <w:jc w:val="center"/>
        <w:rPr>
          <w:rFonts w:ascii="Times New Roman" w:hAnsi="Times New Roman" w:cs="Times New Roman"/>
          <w:bCs/>
          <w:szCs w:val="21"/>
        </w:rPr>
      </w:pPr>
      <w:r>
        <w:object w:dxaOrig="6525" w:dyaOrig="2281" w14:anchorId="77C237DF">
          <v:shape id="_x0000_i1035" type="#_x0000_t75" style="width:339.75pt;height:118.5pt" o:ole="">
            <v:imagedata r:id="rId28" o:title=""/>
          </v:shape>
          <o:OLEObject Type="Embed" ProgID="Visio.Drawing.15" ShapeID="_x0000_i1035" DrawAspect="Content" ObjectID="_1827324867" r:id="rId29"/>
        </w:object>
      </w:r>
    </w:p>
    <w:p w14:paraId="43D35B2F" w14:textId="77777777" w:rsidR="001267D7" w:rsidRPr="008F0DFF" w:rsidRDefault="001267D7" w:rsidP="001757DE">
      <w:pPr>
        <w:spacing w:line="240" w:lineRule="auto"/>
        <w:ind w:firstLineChars="0" w:firstLine="0"/>
        <w:jc w:val="center"/>
        <w:rPr>
          <w:rFonts w:cs="黑体"/>
          <w:b/>
          <w:sz w:val="15"/>
          <w:szCs w:val="15"/>
        </w:rPr>
      </w:pPr>
      <w:r w:rsidRPr="008F0DFF">
        <w:rPr>
          <w:rFonts w:cs="黑体" w:hint="eastAsia"/>
          <w:b/>
          <w:sz w:val="15"/>
          <w:szCs w:val="15"/>
        </w:rPr>
        <w:t>图</w:t>
      </w:r>
      <w:r w:rsidR="004F4A42" w:rsidRPr="008F0DFF">
        <w:rPr>
          <w:rFonts w:ascii="Times New Roman" w:hAnsi="Times New Roman" w:cs="Times New Roman"/>
          <w:b/>
          <w:sz w:val="15"/>
          <w:szCs w:val="15"/>
        </w:rPr>
        <w:t>2</w:t>
      </w:r>
      <w:r w:rsidR="00FE7C92" w:rsidRPr="008F0DFF">
        <w:rPr>
          <w:rFonts w:cs="黑体" w:hint="eastAsia"/>
          <w:b/>
          <w:sz w:val="15"/>
          <w:szCs w:val="15"/>
        </w:rPr>
        <w:t xml:space="preserve"> </w:t>
      </w:r>
      <w:r w:rsidRPr="008F0DFF">
        <w:rPr>
          <w:rFonts w:cs="黑体" w:hint="eastAsia"/>
          <w:b/>
          <w:sz w:val="15"/>
          <w:szCs w:val="15"/>
        </w:rPr>
        <w:t>注意力机制模块</w:t>
      </w:r>
    </w:p>
    <w:p w14:paraId="1E5DEED2" w14:textId="77777777" w:rsidR="00AE711E" w:rsidRPr="001267D7" w:rsidRDefault="001267D7" w:rsidP="001757DE">
      <w:pPr>
        <w:spacing w:line="240" w:lineRule="auto"/>
        <w:ind w:firstLine="420"/>
        <w:rPr>
          <w:rFonts w:ascii="Times New Roman" w:hAnsi="Times New Roman" w:cs="Times New Roman"/>
          <w:bCs/>
          <w:szCs w:val="21"/>
        </w:rPr>
      </w:pPr>
      <w:r w:rsidRPr="001267D7">
        <w:rPr>
          <w:rFonts w:ascii="Times New Roman" w:hAnsi="Times New Roman" w:cs="Times New Roman" w:hint="eastAsia"/>
          <w:bCs/>
          <w:szCs w:val="21"/>
        </w:rPr>
        <w:t>层归一化</w:t>
      </w:r>
      <w:r w:rsidR="00607E59" w:rsidRPr="004375F7">
        <w:rPr>
          <w:rFonts w:ascii="Times New Roman" w:hAnsi="Times New Roman" w:cs="Times New Roman" w:hint="eastAsia"/>
          <w:bCs/>
          <w:szCs w:val="21"/>
          <w:vertAlign w:val="superscript"/>
        </w:rPr>
        <w:t>[1</w:t>
      </w:r>
      <w:r w:rsidR="004F4A42">
        <w:rPr>
          <w:rFonts w:ascii="Times New Roman" w:hAnsi="Times New Roman" w:cs="Times New Roman"/>
          <w:bCs/>
          <w:szCs w:val="21"/>
          <w:vertAlign w:val="superscript"/>
        </w:rPr>
        <w:t>6</w:t>
      </w:r>
      <w:r w:rsidR="00607E59" w:rsidRPr="004375F7">
        <w:rPr>
          <w:rFonts w:ascii="Times New Roman" w:hAnsi="Times New Roman" w:cs="Times New Roman" w:hint="eastAsia"/>
          <w:bCs/>
          <w:szCs w:val="21"/>
          <w:vertAlign w:val="superscript"/>
        </w:rPr>
        <w:t>]</w:t>
      </w:r>
      <w:r w:rsidRPr="001267D7">
        <w:rPr>
          <w:rFonts w:ascii="Times New Roman" w:hAnsi="Times New Roman" w:cs="Times New Roman" w:hint="eastAsia"/>
          <w:bCs/>
          <w:szCs w:val="21"/>
        </w:rPr>
        <w:t>（</w:t>
      </w:r>
      <w:r w:rsidRPr="001267D7">
        <w:rPr>
          <w:rFonts w:ascii="Times New Roman" w:hAnsi="Times New Roman" w:cs="Times New Roman" w:hint="eastAsia"/>
          <w:bCs/>
          <w:szCs w:val="21"/>
        </w:rPr>
        <w:t>Layer Normalization</w:t>
      </w:r>
      <w:r w:rsidRPr="001267D7">
        <w:rPr>
          <w:rFonts w:ascii="Times New Roman" w:hAnsi="Times New Roman" w:cs="Times New Roman" w:hint="eastAsia"/>
          <w:bCs/>
          <w:szCs w:val="21"/>
        </w:rPr>
        <w:t>）</w:t>
      </w:r>
      <w:r w:rsidR="00BD6A14">
        <w:rPr>
          <w:rFonts w:ascii="Times New Roman" w:hAnsi="Times New Roman" w:cs="Times New Roman" w:hint="eastAsia"/>
          <w:bCs/>
          <w:szCs w:val="21"/>
        </w:rPr>
        <w:t>：</w:t>
      </w:r>
      <w:r w:rsidRPr="001267D7">
        <w:rPr>
          <w:rFonts w:ascii="Times New Roman" w:hAnsi="Times New Roman" w:cs="Times New Roman" w:hint="eastAsia"/>
          <w:bCs/>
          <w:szCs w:val="21"/>
        </w:rPr>
        <w:t>将输入数据转化成均值为</w:t>
      </w:r>
      <w:r w:rsidRPr="001267D7">
        <w:rPr>
          <w:rFonts w:ascii="Times New Roman" w:hAnsi="Times New Roman" w:cs="Times New Roman" w:hint="eastAsia"/>
          <w:bCs/>
          <w:szCs w:val="21"/>
        </w:rPr>
        <w:t>0</w:t>
      </w:r>
      <w:r w:rsidRPr="001267D7">
        <w:rPr>
          <w:rFonts w:ascii="Times New Roman" w:hAnsi="Times New Roman" w:cs="Times New Roman" w:hint="eastAsia"/>
          <w:bCs/>
          <w:szCs w:val="21"/>
        </w:rPr>
        <w:t>、标准差为</w:t>
      </w:r>
      <w:r w:rsidRPr="001267D7">
        <w:rPr>
          <w:rFonts w:ascii="Times New Roman" w:hAnsi="Times New Roman" w:cs="Times New Roman" w:hint="eastAsia"/>
          <w:bCs/>
          <w:szCs w:val="21"/>
        </w:rPr>
        <w:t>1</w:t>
      </w:r>
      <w:r w:rsidRPr="001267D7">
        <w:rPr>
          <w:rFonts w:ascii="Times New Roman" w:hAnsi="Times New Roman" w:cs="Times New Roman" w:hint="eastAsia"/>
          <w:bCs/>
          <w:szCs w:val="21"/>
        </w:rPr>
        <w:t>的分布，使预处理的数据保持在一个稳定的范围内，防止了过大或过小导致的梯度消失或梯度爆炸问题。</w:t>
      </w:r>
    </w:p>
    <w:p w14:paraId="149FB27A" w14:textId="48D202EA" w:rsidR="004F4A42" w:rsidRDefault="00FE7C92" w:rsidP="001757DE">
      <w:pPr>
        <w:spacing w:line="240" w:lineRule="auto"/>
        <w:ind w:firstLine="420"/>
        <w:rPr>
          <w:rFonts w:ascii="Times New Roman" w:hAnsi="Times New Roman" w:cs="Times New Roman"/>
          <w:bCs/>
          <w:szCs w:val="21"/>
        </w:rPr>
      </w:pPr>
      <w:bookmarkStart w:id="5" w:name="OLE_LINK53"/>
      <w:bookmarkStart w:id="6" w:name="OLE_LINK54"/>
      <w:r w:rsidRPr="00AE711E">
        <w:rPr>
          <w:rFonts w:ascii="Times New Roman" w:hAnsi="Times New Roman" w:cs="Times New Roman" w:hint="eastAsia"/>
          <w:bCs/>
          <w:szCs w:val="21"/>
        </w:rPr>
        <w:t>多头注意力机制</w:t>
      </w:r>
      <w:r w:rsidRPr="004375F7">
        <w:rPr>
          <w:rFonts w:ascii="Times New Roman" w:hAnsi="Times New Roman" w:cs="Times New Roman" w:hint="eastAsia"/>
          <w:bCs/>
          <w:szCs w:val="21"/>
          <w:vertAlign w:val="superscript"/>
        </w:rPr>
        <w:t>[1</w:t>
      </w:r>
      <w:r w:rsidR="004F4A42">
        <w:rPr>
          <w:rFonts w:ascii="Times New Roman" w:hAnsi="Times New Roman" w:cs="Times New Roman"/>
          <w:bCs/>
          <w:szCs w:val="21"/>
          <w:vertAlign w:val="superscript"/>
        </w:rPr>
        <w:t>7</w:t>
      </w:r>
      <w:r w:rsidRPr="004375F7">
        <w:rPr>
          <w:rFonts w:ascii="Times New Roman" w:hAnsi="Times New Roman" w:cs="Times New Roman" w:hint="eastAsia"/>
          <w:bCs/>
          <w:szCs w:val="21"/>
          <w:vertAlign w:val="superscript"/>
        </w:rPr>
        <w:t>]</w:t>
      </w:r>
      <w:r w:rsidRPr="00AE711E">
        <w:rPr>
          <w:rFonts w:ascii="Times New Roman" w:hAnsi="Times New Roman" w:cs="Times New Roman" w:hint="eastAsia"/>
          <w:bCs/>
          <w:szCs w:val="21"/>
        </w:rPr>
        <w:t>（</w:t>
      </w:r>
      <w:r w:rsidRPr="00AE711E">
        <w:rPr>
          <w:rFonts w:ascii="Times New Roman" w:hAnsi="Times New Roman" w:cs="Times New Roman" w:hint="eastAsia"/>
          <w:bCs/>
          <w:szCs w:val="21"/>
        </w:rPr>
        <w:t>Multi-Head Attention</w:t>
      </w:r>
      <w:r w:rsidRPr="00AE711E">
        <w:rPr>
          <w:rFonts w:ascii="Times New Roman" w:hAnsi="Times New Roman" w:cs="Times New Roman" w:hint="eastAsia"/>
          <w:bCs/>
          <w:szCs w:val="21"/>
        </w:rPr>
        <w:t>）</w:t>
      </w:r>
      <w:r w:rsidR="00BD6A14" w:rsidRPr="0070080C">
        <w:rPr>
          <w:rFonts w:ascii="Times New Roman" w:hAnsi="Times New Roman" w:cs="Times New Roman" w:hint="eastAsia"/>
          <w:bCs/>
          <w:szCs w:val="21"/>
        </w:rPr>
        <w:t>：</w:t>
      </w:r>
      <w:r w:rsidR="0070080C" w:rsidRPr="0070080C">
        <w:rPr>
          <w:rFonts w:ascii="Times New Roman" w:hAnsi="Times New Roman" w:cs="Times New Roman" w:hint="eastAsia"/>
          <w:bCs/>
          <w:color w:val="0000FF"/>
          <w:szCs w:val="21"/>
        </w:rPr>
        <w:t>通过权重值反映对不同信息的关注程度，可以视为查询矩阵（</w:t>
      </w:r>
      <w:r w:rsidR="0070080C" w:rsidRPr="0070080C">
        <w:rPr>
          <w:rFonts w:ascii="Times New Roman" w:hAnsi="Times New Roman" w:cs="Times New Roman"/>
          <w:bCs/>
          <w:color w:val="0000FF"/>
          <w:szCs w:val="21"/>
        </w:rPr>
        <w:t>Query</w:t>
      </w:r>
      <w:r w:rsidR="0070080C" w:rsidRPr="0070080C">
        <w:rPr>
          <w:rFonts w:ascii="Times New Roman" w:hAnsi="Times New Roman" w:cs="Times New Roman"/>
          <w:bCs/>
          <w:color w:val="0000FF"/>
          <w:szCs w:val="21"/>
        </w:rPr>
        <w:t>）、键（</w:t>
      </w:r>
      <w:r w:rsidR="0070080C" w:rsidRPr="0070080C">
        <w:rPr>
          <w:rFonts w:ascii="Times New Roman" w:hAnsi="Times New Roman" w:cs="Times New Roman"/>
          <w:bCs/>
          <w:color w:val="0000FF"/>
          <w:szCs w:val="21"/>
        </w:rPr>
        <w:t>Key</w:t>
      </w:r>
      <w:r w:rsidR="0070080C" w:rsidRPr="0070080C">
        <w:rPr>
          <w:rFonts w:ascii="Times New Roman" w:hAnsi="Times New Roman" w:cs="Times New Roman"/>
          <w:bCs/>
          <w:color w:val="0000FF"/>
          <w:szCs w:val="21"/>
        </w:rPr>
        <w:t>）以及加权平均值（</w:t>
      </w:r>
      <w:r w:rsidR="0070080C" w:rsidRPr="0070080C">
        <w:rPr>
          <w:rFonts w:ascii="Times New Roman" w:hAnsi="Times New Roman" w:cs="Times New Roman"/>
          <w:bCs/>
          <w:color w:val="0000FF"/>
          <w:szCs w:val="21"/>
        </w:rPr>
        <w:t>Value</w:t>
      </w:r>
      <w:r w:rsidR="0070080C" w:rsidRPr="0070080C">
        <w:rPr>
          <w:rFonts w:ascii="Times New Roman" w:hAnsi="Times New Roman" w:cs="Times New Roman"/>
          <w:bCs/>
          <w:color w:val="0000FF"/>
          <w:szCs w:val="21"/>
        </w:rPr>
        <w:t>）</w:t>
      </w:r>
      <w:r w:rsidR="0070080C">
        <w:rPr>
          <w:rFonts w:ascii="Times New Roman" w:hAnsi="Times New Roman" w:cs="Times New Roman" w:hint="eastAsia"/>
          <w:bCs/>
          <w:color w:val="0000FF"/>
          <w:szCs w:val="21"/>
        </w:rPr>
        <w:t>。该机制</w:t>
      </w:r>
      <w:r w:rsidRPr="00AE711E">
        <w:rPr>
          <w:rFonts w:ascii="Times New Roman" w:hAnsi="Times New Roman" w:cs="Times New Roman" w:hint="eastAsia"/>
          <w:bCs/>
          <w:szCs w:val="21"/>
        </w:rPr>
        <w:t>通过并行多个独立</w:t>
      </w:r>
      <w:r w:rsidRPr="001267D7">
        <w:rPr>
          <w:rFonts w:ascii="Times New Roman" w:hAnsi="Times New Roman" w:cs="Times New Roman" w:hint="eastAsia"/>
          <w:bCs/>
          <w:i/>
          <w:iCs/>
          <w:szCs w:val="21"/>
        </w:rPr>
        <w:t>K-V</w:t>
      </w:r>
      <w:r w:rsidRPr="00AE711E">
        <w:rPr>
          <w:rFonts w:ascii="Times New Roman" w:hAnsi="Times New Roman" w:cs="Times New Roman" w:hint="eastAsia"/>
          <w:bCs/>
          <w:szCs w:val="21"/>
        </w:rPr>
        <w:t>来增强模型表征能力，其核心思想是将输入特征投影到多个子空间进行差异性特征学习，每个注意力头独立计算</w:t>
      </w:r>
      <w:r w:rsidRPr="001267D7">
        <w:rPr>
          <w:rFonts w:ascii="Times New Roman" w:hAnsi="Times New Roman" w:cs="Times New Roman" w:hint="eastAsia"/>
          <w:bCs/>
          <w:i/>
          <w:iCs/>
          <w:szCs w:val="21"/>
        </w:rPr>
        <w:t>Q</w:t>
      </w:r>
      <w:r w:rsidRPr="00AE711E">
        <w:rPr>
          <w:rFonts w:ascii="Times New Roman" w:hAnsi="Times New Roman" w:cs="Times New Roman" w:hint="eastAsia"/>
          <w:bCs/>
          <w:szCs w:val="21"/>
        </w:rPr>
        <w:t>、</w:t>
      </w:r>
      <w:r w:rsidRPr="001267D7">
        <w:rPr>
          <w:rFonts w:ascii="Times New Roman" w:hAnsi="Times New Roman" w:cs="Times New Roman" w:hint="eastAsia"/>
          <w:bCs/>
          <w:i/>
          <w:iCs/>
          <w:szCs w:val="21"/>
        </w:rPr>
        <w:t>K</w:t>
      </w:r>
      <w:r w:rsidRPr="00AE711E">
        <w:rPr>
          <w:rFonts w:ascii="Times New Roman" w:hAnsi="Times New Roman" w:cs="Times New Roman" w:hint="eastAsia"/>
          <w:bCs/>
          <w:szCs w:val="21"/>
        </w:rPr>
        <w:t>、</w:t>
      </w:r>
      <w:r w:rsidRPr="001267D7">
        <w:rPr>
          <w:rFonts w:ascii="Times New Roman" w:hAnsi="Times New Roman" w:cs="Times New Roman" w:hint="eastAsia"/>
          <w:bCs/>
          <w:i/>
          <w:iCs/>
          <w:szCs w:val="21"/>
        </w:rPr>
        <w:t>V</w:t>
      </w:r>
      <w:r w:rsidRPr="00AE711E">
        <w:rPr>
          <w:rFonts w:ascii="Times New Roman" w:hAnsi="Times New Roman" w:cs="Times New Roman" w:hint="eastAsia"/>
          <w:bCs/>
          <w:szCs w:val="21"/>
        </w:rPr>
        <w:t>的关联权重并生成子特征，最终将各头的输出拼接形成综合特征权重。在生成可见光定位指纹的任务中，多头注意力机制学习各</w:t>
      </w:r>
      <w:r w:rsidR="00F65822" w:rsidRPr="00F65822">
        <w:rPr>
          <w:rFonts w:ascii="Times New Roman" w:hAnsi="Times New Roman" w:cs="Times New Roman" w:hint="eastAsia"/>
          <w:bCs/>
          <w:color w:val="0000FF"/>
          <w:szCs w:val="21"/>
        </w:rPr>
        <w:t>接入点</w:t>
      </w:r>
      <w:r w:rsidR="00AF4FB7">
        <w:rPr>
          <w:rFonts w:ascii="Times New Roman" w:hAnsi="Times New Roman" w:cs="Times New Roman" w:hint="eastAsia"/>
          <w:bCs/>
          <w:color w:val="0000FF"/>
          <w:szCs w:val="21"/>
        </w:rPr>
        <w:t>（</w:t>
      </w:r>
      <w:r w:rsidRPr="00AE711E">
        <w:rPr>
          <w:rFonts w:ascii="Times New Roman" w:hAnsi="Times New Roman" w:cs="Times New Roman" w:hint="eastAsia"/>
          <w:bCs/>
          <w:szCs w:val="21"/>
        </w:rPr>
        <w:t>AP</w:t>
      </w:r>
      <w:r w:rsidR="00AF4FB7">
        <w:rPr>
          <w:rFonts w:ascii="Times New Roman" w:hAnsi="Times New Roman" w:cs="Times New Roman" w:hint="eastAsia"/>
          <w:bCs/>
          <w:szCs w:val="21"/>
        </w:rPr>
        <w:t>）</w:t>
      </w:r>
      <w:r w:rsidRPr="00AE711E">
        <w:rPr>
          <w:rFonts w:ascii="Times New Roman" w:hAnsi="Times New Roman" w:cs="Times New Roman" w:hint="eastAsia"/>
          <w:bCs/>
          <w:szCs w:val="21"/>
        </w:rPr>
        <w:t>间的指纹特征</w:t>
      </w:r>
      <w:r w:rsidR="005931C3">
        <w:rPr>
          <w:rFonts w:ascii="Times New Roman" w:hAnsi="Times New Roman" w:cs="Times New Roman" w:hint="eastAsia"/>
          <w:bCs/>
          <w:szCs w:val="21"/>
        </w:rPr>
        <w:t>，能够使用不同序列位置的不同子空间的表征信息来进行序列数据处理。</w:t>
      </w:r>
      <w:r w:rsidR="005931C3">
        <w:rPr>
          <w:rFonts w:ascii="Times New Roman" w:hAnsi="Times New Roman" w:cs="Times New Roman"/>
          <w:bCs/>
          <w:szCs w:val="21"/>
        </w:rPr>
        <w:t>机</w:t>
      </w:r>
      <w:r w:rsidR="005931C3">
        <w:rPr>
          <w:rFonts w:ascii="Times New Roman" w:hAnsi="Times New Roman" w:cs="Times New Roman"/>
          <w:bCs/>
          <w:szCs w:val="21"/>
        </w:rPr>
        <w:lastRenderedPageBreak/>
        <w:t>制</w:t>
      </w:r>
      <w:r w:rsidRPr="00AE711E">
        <w:rPr>
          <w:rFonts w:ascii="Times New Roman" w:hAnsi="Times New Roman" w:cs="Times New Roman" w:hint="eastAsia"/>
          <w:bCs/>
          <w:szCs w:val="21"/>
        </w:rPr>
        <w:t>原理如</w:t>
      </w:r>
      <w:r w:rsidRPr="002E0D4E">
        <w:rPr>
          <w:rFonts w:ascii="Times New Roman" w:hAnsi="Times New Roman" w:cs="Times New Roman" w:hint="eastAsia"/>
          <w:bCs/>
          <w:szCs w:val="21"/>
        </w:rPr>
        <w:t>图</w:t>
      </w:r>
      <w:r w:rsidR="00BD6A14">
        <w:rPr>
          <w:rFonts w:ascii="Times New Roman" w:hAnsi="Times New Roman" w:cs="Times New Roman" w:hint="eastAsia"/>
          <w:bCs/>
          <w:szCs w:val="21"/>
        </w:rPr>
        <w:t>3</w:t>
      </w:r>
      <w:r>
        <w:rPr>
          <w:rFonts w:ascii="Times New Roman" w:hAnsi="Times New Roman" w:cs="Times New Roman" w:hint="eastAsia"/>
          <w:bCs/>
          <w:szCs w:val="21"/>
        </w:rPr>
        <w:t>所示</w:t>
      </w:r>
      <w:r w:rsidRPr="00AE711E">
        <w:rPr>
          <w:rFonts w:ascii="Times New Roman" w:hAnsi="Times New Roman" w:cs="Times New Roman" w:hint="eastAsia"/>
          <w:bCs/>
          <w:szCs w:val="21"/>
        </w:rPr>
        <w:t>。</w:t>
      </w:r>
      <w:bookmarkEnd w:id="5"/>
      <w:bookmarkEnd w:id="6"/>
    </w:p>
    <w:p w14:paraId="4D8EB109" w14:textId="77777777" w:rsidR="004F4A42" w:rsidRDefault="007858A5" w:rsidP="001757DE">
      <w:pPr>
        <w:spacing w:line="240" w:lineRule="auto"/>
        <w:ind w:firstLineChars="0" w:firstLine="0"/>
        <w:jc w:val="center"/>
      </w:pPr>
      <w:r>
        <w:object w:dxaOrig="2266" w:dyaOrig="2926" w14:anchorId="70E66862">
          <v:shape id="_x0000_i1036" type="#_x0000_t75" style="width:112.5pt;height:146.25pt" o:ole="">
            <v:imagedata r:id="rId30" o:title=""/>
          </v:shape>
          <o:OLEObject Type="Embed" ProgID="Visio.Drawing.15" ShapeID="_x0000_i1036" DrawAspect="Content" ObjectID="_1827324868" r:id="rId31"/>
        </w:object>
      </w:r>
    </w:p>
    <w:p w14:paraId="762A8161" w14:textId="77777777" w:rsidR="004F4A42" w:rsidRPr="008F0DFF" w:rsidRDefault="004F4A42" w:rsidP="001757DE">
      <w:pPr>
        <w:spacing w:line="240" w:lineRule="auto"/>
        <w:ind w:firstLineChars="0" w:firstLine="0"/>
        <w:jc w:val="center"/>
        <w:rPr>
          <w:rFonts w:cs="黑体"/>
          <w:b/>
          <w:sz w:val="15"/>
          <w:szCs w:val="15"/>
        </w:rPr>
      </w:pPr>
      <w:r w:rsidRPr="008F0DFF">
        <w:rPr>
          <w:rFonts w:cs="黑体" w:hint="eastAsia"/>
          <w:b/>
          <w:sz w:val="15"/>
          <w:szCs w:val="15"/>
        </w:rPr>
        <w:t>图</w:t>
      </w:r>
      <w:r w:rsidR="008F0DFF" w:rsidRPr="008F0DFF">
        <w:rPr>
          <w:rFonts w:ascii="Times New Roman" w:hAnsi="Times New Roman" w:cs="Times New Roman"/>
          <w:b/>
          <w:sz w:val="15"/>
          <w:szCs w:val="15"/>
        </w:rPr>
        <w:t>3</w:t>
      </w:r>
      <w:r w:rsidRPr="008F0DFF">
        <w:rPr>
          <w:rFonts w:cs="黑体" w:hint="eastAsia"/>
          <w:b/>
          <w:sz w:val="15"/>
          <w:szCs w:val="15"/>
        </w:rPr>
        <w:t xml:space="preserve"> 多头注意力机制</w:t>
      </w:r>
    </w:p>
    <w:p w14:paraId="57B261A5" w14:textId="77777777" w:rsidR="001267D7" w:rsidRDefault="006D2569" w:rsidP="001757DE">
      <w:pPr>
        <w:spacing w:line="240" w:lineRule="auto"/>
        <w:ind w:firstLine="420"/>
        <w:rPr>
          <w:rFonts w:ascii="Times New Roman" w:hAnsi="Times New Roman" w:cs="Times New Roman"/>
          <w:bCs/>
          <w:szCs w:val="21"/>
        </w:rPr>
      </w:pPr>
      <w:r w:rsidRPr="006D2569">
        <w:rPr>
          <w:rFonts w:ascii="Times New Roman" w:hAnsi="Times New Roman" w:cs="Times New Roman" w:hint="eastAsia"/>
          <w:bCs/>
          <w:szCs w:val="21"/>
        </w:rPr>
        <w:t>前馈网络：</w:t>
      </w:r>
      <w:r w:rsidR="00470A22" w:rsidRPr="00470A22">
        <w:rPr>
          <w:rFonts w:ascii="Times New Roman" w:hAnsi="Times New Roman" w:cs="Times New Roman" w:hint="eastAsia"/>
          <w:bCs/>
          <w:szCs w:val="21"/>
        </w:rPr>
        <w:t>首先，第一个线性层将输入特征维度扩大</w:t>
      </w:r>
      <w:r w:rsidR="00470A22" w:rsidRPr="00470A22">
        <w:rPr>
          <w:rFonts w:ascii="Times New Roman" w:hAnsi="Times New Roman" w:cs="Times New Roman"/>
          <w:bCs/>
          <w:szCs w:val="21"/>
        </w:rPr>
        <w:t>4</w:t>
      </w:r>
      <w:r w:rsidR="00470A22" w:rsidRPr="00470A22">
        <w:rPr>
          <w:rFonts w:ascii="Times New Roman" w:hAnsi="Times New Roman" w:cs="Times New Roman"/>
          <w:bCs/>
          <w:szCs w:val="21"/>
        </w:rPr>
        <w:t>倍，以增强模型的表达能力；随后通过高斯误差线性单元</w:t>
      </w:r>
      <w:r w:rsidR="00470A22" w:rsidRPr="000E77D4">
        <w:rPr>
          <w:rFonts w:ascii="Times New Roman" w:hAnsi="Times New Roman" w:cs="Times New Roman"/>
          <w:bCs/>
          <w:szCs w:val="21"/>
          <w:vertAlign w:val="superscript"/>
        </w:rPr>
        <w:t>[18]</w:t>
      </w:r>
      <w:r w:rsidR="00470A22" w:rsidRPr="00470A22">
        <w:rPr>
          <w:rFonts w:ascii="Times New Roman" w:hAnsi="Times New Roman" w:cs="Times New Roman"/>
          <w:bCs/>
          <w:szCs w:val="21"/>
        </w:rPr>
        <w:t>（</w:t>
      </w:r>
      <w:r w:rsidR="00470A22" w:rsidRPr="00470A22">
        <w:rPr>
          <w:rFonts w:ascii="Times New Roman" w:hAnsi="Times New Roman" w:cs="Times New Roman"/>
          <w:bCs/>
          <w:szCs w:val="21"/>
        </w:rPr>
        <w:t>GELU</w:t>
      </w:r>
      <w:r w:rsidR="00470A22" w:rsidRPr="00470A22">
        <w:rPr>
          <w:rFonts w:ascii="Times New Roman" w:hAnsi="Times New Roman" w:cs="Times New Roman"/>
          <w:bCs/>
          <w:szCs w:val="21"/>
        </w:rPr>
        <w:t>）激活函数。为了对生成的高阶特征进行正则化以防止过拟合，此处设置了</w:t>
      </w:r>
      <w:r w:rsidR="00470A22" w:rsidRPr="00470A22">
        <w:rPr>
          <w:rFonts w:ascii="Times New Roman" w:hAnsi="Times New Roman" w:cs="Times New Roman"/>
          <w:bCs/>
          <w:szCs w:val="21"/>
        </w:rPr>
        <w:t>10%</w:t>
      </w:r>
      <w:r w:rsidR="00470A22" w:rsidRPr="00470A22">
        <w:rPr>
          <w:rFonts w:ascii="Times New Roman" w:hAnsi="Times New Roman" w:cs="Times New Roman"/>
          <w:bCs/>
          <w:szCs w:val="21"/>
        </w:rPr>
        <w:t>的</w:t>
      </w:r>
      <w:r w:rsidR="000E77D4">
        <w:rPr>
          <w:rFonts w:ascii="Times New Roman" w:hAnsi="Times New Roman" w:cs="Times New Roman" w:hint="eastAsia"/>
          <w:bCs/>
          <w:szCs w:val="21"/>
        </w:rPr>
        <w:t>丢弃层</w:t>
      </w:r>
      <w:r w:rsidR="00470A22" w:rsidRPr="00470A22">
        <w:rPr>
          <w:rFonts w:ascii="Times New Roman" w:hAnsi="Times New Roman" w:cs="Times New Roman"/>
          <w:bCs/>
          <w:szCs w:val="21"/>
        </w:rPr>
        <w:t>。最后，第二个线性层将特征维度压缩回原始尺寸，以确保其输出维度与输入维度一致，从而便于与该模块的输入进行残差连接。</w:t>
      </w:r>
      <w:r w:rsidRPr="006D2569">
        <w:rPr>
          <w:rFonts w:ascii="Times New Roman" w:hAnsi="Times New Roman" w:cs="Times New Roman" w:hint="eastAsia"/>
          <w:bCs/>
          <w:szCs w:val="21"/>
        </w:rPr>
        <w:t>GELU</w:t>
      </w:r>
      <w:r w:rsidR="00314532">
        <w:rPr>
          <w:rFonts w:ascii="Times New Roman" w:hAnsi="Times New Roman" w:cs="Times New Roman" w:hint="eastAsia"/>
          <w:bCs/>
          <w:szCs w:val="21"/>
        </w:rPr>
        <w:t>表达式为</w:t>
      </w:r>
    </w:p>
    <w:bookmarkStart w:id="7" w:name="OLE_LINK57"/>
    <w:bookmarkStart w:id="8" w:name="OLE_LINK58"/>
    <w:bookmarkStart w:id="9" w:name="OLE_LINK55"/>
    <w:bookmarkStart w:id="10" w:name="OLE_LINK56"/>
    <w:p w14:paraId="7158D712" w14:textId="77777777" w:rsidR="001267D7" w:rsidRDefault="003E4938" w:rsidP="001757DE">
      <w:pPr>
        <w:spacing w:line="240" w:lineRule="auto"/>
        <w:ind w:firstLine="420"/>
        <w:jc w:val="right"/>
        <w:rPr>
          <w:rFonts w:ascii="Times New Roman" w:hAnsi="Times New Roman" w:cs="Times New Roman"/>
          <w:bCs/>
          <w:szCs w:val="21"/>
        </w:rPr>
      </w:pPr>
      <w:r w:rsidRPr="000A43BC">
        <w:rPr>
          <w:rFonts w:hint="eastAsia"/>
          <w:position w:val="-32"/>
        </w:rPr>
        <w:object w:dxaOrig="5880" w:dyaOrig="740" w14:anchorId="523F79E7">
          <v:shape id="_x0000_i1037" type="#_x0000_t75" style="width:292.5pt;height:36.75pt" o:ole="">
            <v:imagedata r:id="rId32" o:title=""/>
          </v:shape>
          <o:OLEObject Type="Embed" ProgID="Equation.DSMT4" ShapeID="_x0000_i1037" DrawAspect="Content" ObjectID="_1827324869" r:id="rId33"/>
        </w:object>
      </w:r>
      <w:bookmarkEnd w:id="7"/>
      <w:bookmarkEnd w:id="8"/>
      <w:r w:rsidR="006D2569">
        <w:rPr>
          <w:rFonts w:hint="eastAsia"/>
        </w:rPr>
        <w:t xml:space="preserve">      </w:t>
      </w:r>
      <w:bookmarkEnd w:id="9"/>
      <w:bookmarkEnd w:id="10"/>
      <w:r w:rsidR="006D2569">
        <w:rPr>
          <w:rFonts w:hint="eastAsia"/>
        </w:rPr>
        <w:t xml:space="preserve">  </w:t>
      </w:r>
      <w:r w:rsidR="00127CBB">
        <w:rPr>
          <w:rFonts w:hint="eastAsia"/>
        </w:rPr>
        <w:t>（</w:t>
      </w:r>
      <w:r w:rsidR="00ED2F07">
        <w:rPr>
          <w:rFonts w:ascii="Times New Roman" w:hAnsi="Times New Roman" w:cs="Times New Roman"/>
        </w:rPr>
        <w:t>3</w:t>
      </w:r>
      <w:r w:rsidR="00127CBB">
        <w:rPr>
          <w:rFonts w:hint="eastAsia"/>
        </w:rPr>
        <w:t>）</w:t>
      </w:r>
    </w:p>
    <w:p w14:paraId="783FCF76" w14:textId="77777777" w:rsidR="006D2569" w:rsidRPr="006D2569" w:rsidRDefault="006D2569" w:rsidP="001757DE">
      <w:pPr>
        <w:spacing w:line="240" w:lineRule="auto"/>
        <w:ind w:firstLine="420"/>
        <w:rPr>
          <w:rFonts w:ascii="Times New Roman" w:hAnsi="Times New Roman" w:cs="Times New Roman"/>
          <w:bCs/>
          <w:szCs w:val="21"/>
        </w:rPr>
      </w:pPr>
      <w:r w:rsidRPr="006D2569">
        <w:rPr>
          <w:rFonts w:ascii="Times New Roman" w:hAnsi="Times New Roman" w:cs="Times New Roman" w:hint="eastAsia"/>
          <w:bCs/>
          <w:szCs w:val="21"/>
        </w:rPr>
        <w:t>双重残差连接：输入数据层归一化后分别与</w:t>
      </w:r>
      <w:r w:rsidR="00307DA5" w:rsidRPr="00307DA5">
        <w:rPr>
          <w:rFonts w:ascii="Times New Roman" w:hAnsi="Times New Roman" w:cs="Times New Roman" w:hint="eastAsia"/>
          <w:bCs/>
          <w:color w:val="0000FF"/>
          <w:szCs w:val="21"/>
        </w:rPr>
        <w:t>多头</w:t>
      </w:r>
      <w:r w:rsidRPr="006D2569">
        <w:rPr>
          <w:rFonts w:ascii="Times New Roman" w:hAnsi="Times New Roman" w:cs="Times New Roman" w:hint="eastAsia"/>
          <w:bCs/>
          <w:szCs w:val="21"/>
        </w:rPr>
        <w:t>注意力层和前馈层连接残差路径，</w:t>
      </w:r>
      <w:r w:rsidR="0003293A" w:rsidRPr="0003293A">
        <w:rPr>
          <w:color w:val="0000FF"/>
        </w:rPr>
        <w:t>其输出在两级结构中均与对应的输入通过跳跃连接相加。第一级残差用于保持</w:t>
      </w:r>
      <w:r w:rsidR="00307DA5">
        <w:rPr>
          <w:rFonts w:hint="eastAsia"/>
          <w:color w:val="0000FF"/>
        </w:rPr>
        <w:t>多头</w:t>
      </w:r>
      <w:r w:rsidR="0003293A" w:rsidRPr="0003293A">
        <w:rPr>
          <w:color w:val="0000FF"/>
        </w:rPr>
        <w:t>注意力提取过程中的原始特征，第二级残差用于在前馈非线性映射后进一步强化信息保留。</w:t>
      </w:r>
      <w:r w:rsidR="0003293A">
        <w:rPr>
          <w:rFonts w:ascii="Times New Roman" w:hAnsi="Times New Roman" w:cs="Times New Roman" w:hint="eastAsia"/>
          <w:bCs/>
          <w:szCs w:val="21"/>
        </w:rPr>
        <w:t>两级</w:t>
      </w:r>
      <w:r w:rsidRPr="006D2569">
        <w:rPr>
          <w:rFonts w:ascii="Times New Roman" w:hAnsi="Times New Roman" w:cs="Times New Roman" w:hint="eastAsia"/>
          <w:bCs/>
          <w:szCs w:val="21"/>
        </w:rPr>
        <w:t>残差</w:t>
      </w:r>
      <w:r w:rsidR="0003293A">
        <w:rPr>
          <w:rFonts w:ascii="Times New Roman" w:hAnsi="Times New Roman" w:cs="Times New Roman" w:hint="eastAsia"/>
          <w:bCs/>
          <w:szCs w:val="21"/>
        </w:rPr>
        <w:t>在</w:t>
      </w:r>
      <w:r w:rsidRPr="006D2569">
        <w:rPr>
          <w:rFonts w:ascii="Times New Roman" w:hAnsi="Times New Roman" w:cs="Times New Roman" w:hint="eastAsia"/>
          <w:bCs/>
          <w:szCs w:val="21"/>
        </w:rPr>
        <w:t>相加前</w:t>
      </w:r>
      <w:r w:rsidR="0003293A">
        <w:rPr>
          <w:rFonts w:ascii="Times New Roman" w:hAnsi="Times New Roman" w:cs="Times New Roman" w:hint="eastAsia"/>
          <w:bCs/>
          <w:szCs w:val="21"/>
        </w:rPr>
        <w:t>均</w:t>
      </w:r>
      <w:r w:rsidRPr="006D2569">
        <w:rPr>
          <w:rFonts w:ascii="Times New Roman" w:hAnsi="Times New Roman" w:cs="Times New Roman" w:hint="eastAsia"/>
          <w:bCs/>
          <w:szCs w:val="21"/>
        </w:rPr>
        <w:t>应用</w:t>
      </w:r>
      <w:r w:rsidRPr="006D2569">
        <w:rPr>
          <w:rFonts w:ascii="Times New Roman" w:hAnsi="Times New Roman" w:cs="Times New Roman" w:hint="eastAsia"/>
          <w:bCs/>
          <w:szCs w:val="21"/>
        </w:rPr>
        <w:t>Dropout</w:t>
      </w:r>
      <w:r w:rsidRPr="006D2569">
        <w:rPr>
          <w:rFonts w:ascii="Times New Roman" w:hAnsi="Times New Roman" w:cs="Times New Roman" w:hint="eastAsia"/>
          <w:bCs/>
          <w:szCs w:val="21"/>
        </w:rPr>
        <w:t>结构随机失活</w:t>
      </w:r>
      <w:r w:rsidRPr="006D2569">
        <w:rPr>
          <w:rFonts w:ascii="Times New Roman" w:hAnsi="Times New Roman" w:cs="Times New Roman" w:hint="eastAsia"/>
          <w:bCs/>
          <w:szCs w:val="21"/>
        </w:rPr>
        <w:t>10%</w:t>
      </w:r>
      <w:r w:rsidRPr="006D2569">
        <w:rPr>
          <w:rFonts w:ascii="Times New Roman" w:hAnsi="Times New Roman" w:cs="Times New Roman" w:hint="eastAsia"/>
          <w:bCs/>
          <w:szCs w:val="21"/>
        </w:rPr>
        <w:t>神经元，防止过拟合。</w:t>
      </w:r>
    </w:p>
    <w:p w14:paraId="4306E0DF" w14:textId="77777777" w:rsidR="001F1938" w:rsidRPr="008F0DFF" w:rsidRDefault="001F1938" w:rsidP="001757DE">
      <w:pPr>
        <w:keepNext/>
        <w:keepLines/>
        <w:spacing w:line="240" w:lineRule="auto"/>
        <w:ind w:firstLineChars="0" w:firstLine="0"/>
        <w:outlineLvl w:val="2"/>
        <w:rPr>
          <w:rFonts w:cs="黑体"/>
          <w:b/>
          <w:szCs w:val="21"/>
        </w:rPr>
      </w:pPr>
      <w:r w:rsidRPr="008F0DFF">
        <w:rPr>
          <w:rFonts w:ascii="Times New Roman" w:hAnsi="Times New Roman" w:cs="Times New Roman"/>
          <w:b/>
          <w:szCs w:val="21"/>
        </w:rPr>
        <w:t>2.</w:t>
      </w:r>
      <w:r w:rsidR="00171276" w:rsidRPr="008F0DFF">
        <w:rPr>
          <w:rFonts w:ascii="Times New Roman" w:hAnsi="Times New Roman" w:cs="Times New Roman"/>
          <w:b/>
          <w:szCs w:val="21"/>
        </w:rPr>
        <w:t>1</w:t>
      </w:r>
      <w:r w:rsidR="006876ED" w:rsidRPr="008F0DFF">
        <w:rPr>
          <w:rFonts w:ascii="Times New Roman" w:hAnsi="Times New Roman" w:cs="Times New Roman"/>
          <w:b/>
          <w:szCs w:val="21"/>
        </w:rPr>
        <w:t>.2</w:t>
      </w:r>
      <w:r w:rsidRPr="008F0DFF">
        <w:rPr>
          <w:rFonts w:ascii="Times New Roman" w:hAnsi="Times New Roman" w:cs="Times New Roman"/>
          <w:b/>
          <w:szCs w:val="21"/>
        </w:rPr>
        <w:t xml:space="preserve"> </w:t>
      </w:r>
      <w:r w:rsidR="006876ED" w:rsidRPr="008F0DFF">
        <w:rPr>
          <w:rFonts w:ascii="Times New Roman" w:hAnsi="Times New Roman" w:cs="Times New Roman"/>
          <w:b/>
          <w:szCs w:val="21"/>
        </w:rPr>
        <w:t>WGAN-GP</w:t>
      </w:r>
      <w:r w:rsidR="006876ED" w:rsidRPr="008F0DFF">
        <w:rPr>
          <w:rFonts w:cs="黑体" w:hint="eastAsia"/>
          <w:b/>
          <w:szCs w:val="21"/>
        </w:rPr>
        <w:t>生成器设计</w:t>
      </w:r>
    </w:p>
    <w:p w14:paraId="79EDA05A" w14:textId="77777777" w:rsidR="006876ED" w:rsidRPr="006876ED" w:rsidRDefault="006876ED" w:rsidP="001757DE">
      <w:pPr>
        <w:spacing w:line="240" w:lineRule="auto"/>
        <w:ind w:firstLine="420"/>
        <w:rPr>
          <w:rFonts w:ascii="Times New Roman" w:hAnsi="Times New Roman" w:cs="Times New Roman"/>
          <w:bCs/>
          <w:szCs w:val="21"/>
        </w:rPr>
      </w:pPr>
      <w:r w:rsidRPr="006876ED">
        <w:rPr>
          <w:rFonts w:ascii="Times New Roman" w:hAnsi="Times New Roman" w:cs="Times New Roman" w:hint="eastAsia"/>
          <w:bCs/>
          <w:szCs w:val="21"/>
        </w:rPr>
        <w:t>生成器主要由</w:t>
      </w:r>
      <w:r w:rsidR="006E38CE">
        <w:rPr>
          <w:rFonts w:ascii="Times New Roman" w:hAnsi="Times New Roman" w:cs="Times New Roman" w:hint="eastAsia"/>
          <w:bCs/>
          <w:szCs w:val="21"/>
        </w:rPr>
        <w:t>3</w:t>
      </w:r>
      <w:r w:rsidR="006E38CE">
        <w:rPr>
          <w:rFonts w:ascii="Times New Roman" w:hAnsi="Times New Roman" w:cs="Times New Roman" w:hint="eastAsia"/>
          <w:bCs/>
          <w:szCs w:val="21"/>
        </w:rPr>
        <w:t>个</w:t>
      </w:r>
      <w:r w:rsidRPr="006876ED">
        <w:rPr>
          <w:rFonts w:ascii="Times New Roman" w:hAnsi="Times New Roman" w:cs="Times New Roman" w:hint="eastAsia"/>
          <w:bCs/>
          <w:szCs w:val="21"/>
        </w:rPr>
        <w:t>部分组成：输入处理层、特征变换层、输出层，如</w:t>
      </w:r>
      <w:r w:rsidRPr="002E0D4E">
        <w:rPr>
          <w:rFonts w:ascii="Times New Roman" w:hAnsi="Times New Roman" w:cs="Times New Roman" w:hint="eastAsia"/>
          <w:bCs/>
          <w:szCs w:val="21"/>
        </w:rPr>
        <w:t>图</w:t>
      </w:r>
      <w:r w:rsidR="004F4A42">
        <w:rPr>
          <w:rFonts w:ascii="Times New Roman" w:hAnsi="Times New Roman" w:cs="Times New Roman"/>
          <w:bCs/>
          <w:szCs w:val="21"/>
        </w:rPr>
        <w:t>4</w:t>
      </w:r>
      <w:r w:rsidR="006E38CE">
        <w:rPr>
          <w:rFonts w:ascii="Times New Roman" w:hAnsi="Times New Roman" w:cs="Times New Roman" w:hint="eastAsia"/>
          <w:bCs/>
          <w:szCs w:val="21"/>
        </w:rPr>
        <w:t>所</w:t>
      </w:r>
      <w:r w:rsidR="006E38CE">
        <w:rPr>
          <w:rFonts w:ascii="Times New Roman" w:hAnsi="Times New Roman" w:cs="Times New Roman"/>
          <w:bCs/>
          <w:szCs w:val="21"/>
        </w:rPr>
        <w:t>示</w:t>
      </w:r>
      <w:r w:rsidRPr="006876ED">
        <w:rPr>
          <w:rFonts w:ascii="Times New Roman" w:hAnsi="Times New Roman" w:cs="Times New Roman" w:hint="eastAsia"/>
          <w:bCs/>
          <w:szCs w:val="21"/>
        </w:rPr>
        <w:t>。</w:t>
      </w:r>
    </w:p>
    <w:p w14:paraId="2C2D98A1" w14:textId="77777777" w:rsidR="006876ED" w:rsidRPr="009D306C" w:rsidRDefault="006876ED" w:rsidP="001757DE">
      <w:pPr>
        <w:spacing w:line="240" w:lineRule="auto"/>
        <w:ind w:firstLine="420"/>
        <w:rPr>
          <w:rFonts w:cs="Times New Roman"/>
          <w:bCs/>
          <w:szCs w:val="21"/>
        </w:rPr>
      </w:pPr>
      <w:r w:rsidRPr="006876ED">
        <w:rPr>
          <w:rFonts w:ascii="Times New Roman" w:hAnsi="Times New Roman" w:cs="Times New Roman" w:hint="eastAsia"/>
          <w:bCs/>
          <w:szCs w:val="21"/>
        </w:rPr>
        <w:t>输入处理层：</w:t>
      </w:r>
      <w:r w:rsidR="00E31AE8" w:rsidRPr="00E31AE8">
        <w:rPr>
          <w:rFonts w:ascii="Times New Roman" w:hAnsi="Times New Roman" w:cs="Times New Roman" w:hint="eastAsia"/>
          <w:bCs/>
          <w:szCs w:val="21"/>
        </w:rPr>
        <w:t>首先，通过一个线性层，将随机生成的低维噪声向量转换并提升到</w:t>
      </w:r>
      <w:r w:rsidR="00E31AE8" w:rsidRPr="00E31AE8">
        <w:rPr>
          <w:rFonts w:ascii="Times New Roman" w:hAnsi="Times New Roman" w:cs="Times New Roman"/>
          <w:bCs/>
          <w:szCs w:val="21"/>
        </w:rPr>
        <w:t>128</w:t>
      </w:r>
      <w:r w:rsidR="00E31AE8" w:rsidRPr="00E31AE8">
        <w:rPr>
          <w:rFonts w:ascii="Times New Roman" w:hAnsi="Times New Roman" w:cs="Times New Roman"/>
          <w:bCs/>
          <w:szCs w:val="21"/>
        </w:rPr>
        <w:t>维特征空间，以增加模型的表征能力。</w:t>
      </w:r>
      <w:r w:rsidR="00E31AE8">
        <w:t>随后，进行</w:t>
      </w:r>
      <w:r w:rsidR="00E31AE8" w:rsidRPr="00E31AE8">
        <w:rPr>
          <w:rStyle w:val="afb"/>
          <w:b w:val="0"/>
        </w:rPr>
        <w:t>层归一化</w:t>
      </w:r>
      <w:r w:rsidR="00E31AE8">
        <w:rPr>
          <w:rFonts w:ascii="MS Mincho" w:eastAsia="MS Mincho" w:hAnsi="MS Mincho" w:cs="MS Mincho" w:hint="eastAsia"/>
        </w:rPr>
        <w:t>​</w:t>
      </w:r>
      <w:r w:rsidR="00E31AE8">
        <w:rPr>
          <w:rFonts w:ascii="MS Mincho" w:eastAsiaTheme="minorEastAsia" w:hAnsi="MS Mincho" w:cs="MS Mincho" w:hint="eastAsia"/>
        </w:rPr>
        <w:t>，</w:t>
      </w:r>
      <w:r w:rsidR="00E31AE8" w:rsidRPr="009D306C">
        <w:rPr>
          <w:rFonts w:cs="MS Mincho" w:hint="eastAsia"/>
        </w:rPr>
        <w:t>用于稳定各层的输入分布，缓解深层网络训练中常见的梯度问题，加速模型收敛。</w:t>
      </w:r>
      <w:r w:rsidR="00E31AE8" w:rsidRPr="009D306C">
        <w:rPr>
          <w:rFonts w:ascii="Times New Roman" w:cs="Times New Roman"/>
        </w:rPr>
        <w:t>再</w:t>
      </w:r>
      <w:r w:rsidR="00523965" w:rsidRPr="009D306C">
        <w:rPr>
          <w:rFonts w:ascii="Times New Roman" w:cs="Times New Roman"/>
        </w:rPr>
        <w:t>进行</w:t>
      </w:r>
      <w:r w:rsidR="00E31AE8" w:rsidRPr="009D306C">
        <w:rPr>
          <w:rStyle w:val="afb"/>
          <w:rFonts w:ascii="Times New Roman" w:hAnsi="Times New Roman" w:cs="Times New Roman"/>
          <w:b w:val="0"/>
        </w:rPr>
        <w:t>LeakyReLU</w:t>
      </w:r>
      <w:r w:rsidR="00E31AE8" w:rsidRPr="009D306C">
        <w:rPr>
          <w:rStyle w:val="afb"/>
          <w:rFonts w:ascii="Times New Roman" w:cs="Times New Roman"/>
          <w:b w:val="0"/>
        </w:rPr>
        <w:t>激活函数</w:t>
      </w:r>
      <w:r w:rsidR="00E31AE8" w:rsidRPr="009D306C">
        <w:rPr>
          <w:rFonts w:ascii="Times New Roman" w:eastAsia="MS Mincho" w:hAnsi="Times New Roman" w:cs="Times New Roman"/>
        </w:rPr>
        <w:t>​</w:t>
      </w:r>
      <w:r w:rsidR="00E31AE8" w:rsidRPr="009D306C">
        <w:rPr>
          <w:rFonts w:ascii="Times New Roman" w:cs="Times New Roman"/>
        </w:rPr>
        <w:t>为网络引入非线性表达能力，</w:t>
      </w:r>
      <w:r w:rsidR="00E31AE8" w:rsidRPr="009D306C">
        <w:rPr>
          <w:rFonts w:ascii="Times New Roman" w:hAnsi="Times New Roman" w:cs="Times New Roman"/>
        </w:rPr>
        <w:t>LeakyReLU</w:t>
      </w:r>
      <w:r w:rsidR="00E31AE8" w:rsidRPr="009D306C">
        <w:t>为其负区间设定了</w:t>
      </w:r>
      <w:r w:rsidR="00E31AE8" w:rsidRPr="009D306C">
        <w:rPr>
          <w:rFonts w:ascii="Times New Roman" w:hAnsi="Times New Roman" w:cs="Times New Roman"/>
        </w:rPr>
        <w:t>20%</w:t>
      </w:r>
      <w:r w:rsidR="00E31AE8" w:rsidRPr="009D306C">
        <w:t>的“渗漏”斜率</w:t>
      </w:r>
      <w:r w:rsidR="00523965" w:rsidRPr="009D306C">
        <w:rPr>
          <w:rFonts w:cs="Times New Roman" w:hint="eastAsia"/>
          <w:bCs/>
          <w:szCs w:val="21"/>
        </w:rPr>
        <w:t>，</w:t>
      </w:r>
      <w:r w:rsidR="00523965" w:rsidRPr="009D306C">
        <w:rPr>
          <w:rFonts w:cs="Times New Roman"/>
          <w:bCs/>
          <w:szCs w:val="21"/>
        </w:rPr>
        <w:t>其</w:t>
      </w:r>
      <w:r w:rsidR="00523965" w:rsidRPr="009D306C">
        <w:rPr>
          <w:rFonts w:cs="Times New Roman" w:hint="eastAsia"/>
          <w:bCs/>
          <w:szCs w:val="21"/>
        </w:rPr>
        <w:t>激活函数表达式为</w:t>
      </w:r>
    </w:p>
    <w:p w14:paraId="6C451CBF" w14:textId="77777777" w:rsidR="006876ED" w:rsidRPr="006876ED" w:rsidRDefault="003E4938" w:rsidP="001757DE">
      <w:pPr>
        <w:spacing w:line="240" w:lineRule="auto"/>
        <w:ind w:firstLine="420"/>
        <w:jc w:val="right"/>
        <w:rPr>
          <w:rFonts w:ascii="Times New Roman" w:hAnsi="Times New Roman" w:cs="Times New Roman"/>
          <w:bCs/>
          <w:szCs w:val="21"/>
        </w:rPr>
      </w:pPr>
      <w:r w:rsidRPr="00FC594E">
        <w:rPr>
          <w:rFonts w:hint="eastAsia"/>
          <w:position w:val="-14"/>
        </w:rPr>
        <w:object w:dxaOrig="3220" w:dyaOrig="360" w14:anchorId="683467F6">
          <v:shape id="_x0000_i1038" type="#_x0000_t75" style="width:161.25pt;height:18pt" o:ole="">
            <v:imagedata r:id="rId34" o:title=""/>
          </v:shape>
          <o:OLEObject Type="Embed" ProgID="Equation.DSMT4" ShapeID="_x0000_i1038" DrawAspect="Content" ObjectID="_1827324870" r:id="rId35"/>
        </w:object>
      </w:r>
      <w:r w:rsidR="006876ED">
        <w:rPr>
          <w:rFonts w:hint="eastAsia"/>
        </w:rPr>
        <w:t xml:space="preserve">                </w:t>
      </w:r>
      <w:r w:rsidR="00127CBB">
        <w:rPr>
          <w:rFonts w:hint="eastAsia"/>
        </w:rPr>
        <w:t>（</w:t>
      </w:r>
      <w:r w:rsidR="00ED2F07">
        <w:rPr>
          <w:rFonts w:ascii="Times New Roman" w:hAnsi="Times New Roman" w:cs="Times New Roman"/>
        </w:rPr>
        <w:t>4</w:t>
      </w:r>
      <w:r w:rsidR="00127CBB">
        <w:rPr>
          <w:rFonts w:hint="eastAsia"/>
        </w:rPr>
        <w:t>）</w:t>
      </w:r>
    </w:p>
    <w:p w14:paraId="326CB76F" w14:textId="77777777" w:rsidR="00824CB1" w:rsidRPr="00FC594E" w:rsidRDefault="00824CB1" w:rsidP="00824CB1">
      <w:pPr>
        <w:spacing w:line="240" w:lineRule="auto"/>
        <w:ind w:firstLineChars="0" w:firstLine="0"/>
        <w:rPr>
          <w:rFonts w:ascii="Times New Roman" w:hAnsi="Times New Roman" w:cs="Times New Roman"/>
          <w:bCs/>
          <w:color w:val="0000FF"/>
          <w:szCs w:val="21"/>
        </w:rPr>
      </w:pPr>
      <w:r w:rsidRPr="00FC594E">
        <w:rPr>
          <w:rFonts w:ascii="Times New Roman" w:hAnsi="Times New Roman" w:cs="Times New Roman" w:hint="eastAsia"/>
          <w:bCs/>
          <w:color w:val="0000FF"/>
          <w:szCs w:val="21"/>
        </w:rPr>
        <w:t>其中，</w:t>
      </w:r>
      <w:r w:rsidRPr="00FC594E">
        <w:rPr>
          <w:color w:val="0000FF"/>
          <w:position w:val="-6"/>
        </w:rPr>
        <w:object w:dxaOrig="220" w:dyaOrig="200" w14:anchorId="3D85286D">
          <v:shape id="_x0000_i1039" type="#_x0000_t75" style="width:11.25pt;height:10.5pt" o:ole="">
            <v:imagedata r:id="rId36" o:title=""/>
          </v:shape>
          <o:OLEObject Type="Embed" ProgID="Equation.DSMT4" ShapeID="_x0000_i1039" DrawAspect="Content" ObjectID="_1827324871" r:id="rId37"/>
        </w:object>
      </w:r>
      <w:r w:rsidRPr="00FC594E">
        <w:rPr>
          <w:rFonts w:hint="eastAsia"/>
          <w:color w:val="0000FF"/>
        </w:rPr>
        <w:t>为</w:t>
      </w:r>
      <w:r w:rsidRPr="009D306C">
        <w:rPr>
          <w:rFonts w:ascii="Times New Roman" w:hAnsi="Times New Roman" w:cs="Times New Roman"/>
          <w:color w:val="0000FF"/>
        </w:rPr>
        <w:t>LeakyReLU</w:t>
      </w:r>
      <w:r w:rsidRPr="00FC594E">
        <w:rPr>
          <w:rFonts w:hint="eastAsia"/>
          <w:color w:val="0000FF"/>
        </w:rPr>
        <w:t>在</w:t>
      </w:r>
      <w:r w:rsidR="00FC594E" w:rsidRPr="00FC594E">
        <w:rPr>
          <w:rFonts w:hint="eastAsia"/>
          <w:color w:val="0000FF"/>
        </w:rPr>
        <w:t>负区间的斜率系数，用于控制负值通过激活函数时的衰减程度。</w:t>
      </w:r>
    </w:p>
    <w:p w14:paraId="0FC5F478" w14:textId="77777777" w:rsidR="006876ED" w:rsidRPr="006876ED" w:rsidRDefault="006876ED" w:rsidP="001757DE">
      <w:pPr>
        <w:spacing w:line="240" w:lineRule="auto"/>
        <w:ind w:firstLine="420"/>
        <w:rPr>
          <w:rFonts w:ascii="Times New Roman" w:hAnsi="Times New Roman" w:cs="Times New Roman"/>
          <w:bCs/>
          <w:szCs w:val="21"/>
        </w:rPr>
      </w:pPr>
      <w:r w:rsidRPr="006876ED">
        <w:rPr>
          <w:rFonts w:ascii="Times New Roman" w:hAnsi="Times New Roman" w:cs="Times New Roman" w:hint="eastAsia"/>
          <w:bCs/>
          <w:szCs w:val="21"/>
        </w:rPr>
        <w:t>特征变换层：</w:t>
      </w:r>
      <w:r w:rsidR="00ED7009">
        <w:t>首先，通过一个</w:t>
      </w:r>
      <w:r w:rsidR="00ED7009" w:rsidRPr="009D306C">
        <w:rPr>
          <w:rStyle w:val="afb"/>
          <w:rFonts w:ascii="Times New Roman" w:hAnsi="Times New Roman" w:cs="Times New Roman"/>
          <w:b w:val="0"/>
        </w:rPr>
        <w:t>2</w:t>
      </w:r>
      <w:r w:rsidR="00ED7009" w:rsidRPr="009D306C">
        <w:rPr>
          <w:rStyle w:val="afb"/>
          <w:rFonts w:ascii="Times New Roman" w:cs="Times New Roman"/>
          <w:b w:val="0"/>
        </w:rPr>
        <w:t>层的</w:t>
      </w:r>
      <w:r w:rsidR="00ED7009" w:rsidRPr="009D306C">
        <w:rPr>
          <w:rStyle w:val="afb"/>
          <w:rFonts w:ascii="Times New Roman" w:hAnsi="Times New Roman" w:cs="Times New Roman"/>
          <w:b w:val="0"/>
        </w:rPr>
        <w:t>128</w:t>
      </w:r>
      <w:r w:rsidR="00ED7009" w:rsidRPr="009D306C">
        <w:rPr>
          <w:rStyle w:val="afb"/>
          <w:rFonts w:ascii="Times New Roman" w:cs="Times New Roman"/>
          <w:b w:val="0"/>
        </w:rPr>
        <w:t>维注意力模块</w:t>
      </w:r>
      <w:r w:rsidR="00ED7009" w:rsidRPr="009D306C">
        <w:rPr>
          <w:rFonts w:ascii="Times New Roman" w:cs="Times New Roman"/>
          <w:b/>
        </w:rPr>
        <w:t>，</w:t>
      </w:r>
      <w:r w:rsidR="00ED7009" w:rsidRPr="009D306C">
        <w:rPr>
          <w:rFonts w:ascii="Times New Roman" w:cs="Times New Roman"/>
        </w:rPr>
        <w:t>利用自注意力机制深层地挖掘高维特征之间的复杂依赖关系</w:t>
      </w:r>
      <w:r w:rsidR="00ED7009" w:rsidRPr="009D306C">
        <w:rPr>
          <w:rFonts w:ascii="Times New Roman" w:hAnsi="Times New Roman" w:cs="Times New Roman"/>
          <w:bCs/>
          <w:szCs w:val="21"/>
        </w:rPr>
        <w:t>；</w:t>
      </w:r>
      <w:r w:rsidRPr="009D306C">
        <w:rPr>
          <w:rFonts w:ascii="Times New Roman" w:hAnsi="Times New Roman" w:cs="Times New Roman"/>
          <w:bCs/>
          <w:szCs w:val="21"/>
        </w:rPr>
        <w:t>通过自注意力机制捕捉特征间依赖关系</w:t>
      </w:r>
      <w:r w:rsidR="00ED7009" w:rsidRPr="009D306C">
        <w:rPr>
          <w:rFonts w:ascii="Times New Roman" w:hAnsi="Times New Roman" w:cs="Times New Roman"/>
          <w:bCs/>
          <w:szCs w:val="21"/>
        </w:rPr>
        <w:t>，以增强生成数据的全局结构一致性。</w:t>
      </w:r>
      <w:r w:rsidR="00ED7009" w:rsidRPr="009D306C">
        <w:rPr>
          <w:rFonts w:ascii="Times New Roman" w:cs="Times New Roman"/>
        </w:rPr>
        <w:t>接着，通过一个线性层将</w:t>
      </w:r>
      <w:r w:rsidR="00ED7009" w:rsidRPr="009D306C">
        <w:rPr>
          <w:rFonts w:ascii="Times New Roman" w:hAnsi="Times New Roman" w:cs="Times New Roman"/>
        </w:rPr>
        <w:t>128</w:t>
      </w:r>
      <w:r w:rsidR="00ED7009" w:rsidRPr="009D306C">
        <w:rPr>
          <w:rFonts w:ascii="Times New Roman" w:cs="Times New Roman"/>
        </w:rPr>
        <w:t>维特征压缩至</w:t>
      </w:r>
      <w:r w:rsidR="00ED7009" w:rsidRPr="009D306C">
        <w:rPr>
          <w:rFonts w:ascii="Times New Roman" w:hAnsi="Times New Roman" w:cs="Times New Roman"/>
        </w:rPr>
        <w:t>64</w:t>
      </w:r>
      <w:r w:rsidR="00ED7009" w:rsidRPr="009D306C">
        <w:rPr>
          <w:rFonts w:ascii="Times New Roman" w:cs="Times New Roman"/>
        </w:rPr>
        <w:t>维，然后依次经过</w:t>
      </w:r>
      <w:r w:rsidR="00ED7009" w:rsidRPr="009D306C">
        <w:rPr>
          <w:rStyle w:val="afb"/>
          <w:rFonts w:ascii="Times New Roman" w:cs="Times New Roman"/>
          <w:b w:val="0"/>
        </w:rPr>
        <w:t>层归一化</w:t>
      </w:r>
      <w:r w:rsidR="00ED7009" w:rsidRPr="009D306C">
        <w:rPr>
          <w:rFonts w:ascii="Times New Roman" w:cs="Times New Roman"/>
        </w:rPr>
        <w:t>和</w:t>
      </w:r>
      <w:r w:rsidR="00ED7009" w:rsidRPr="009D306C">
        <w:rPr>
          <w:rStyle w:val="afb"/>
          <w:rFonts w:ascii="Times New Roman" w:hAnsi="Times New Roman" w:cs="Times New Roman"/>
          <w:b w:val="0"/>
        </w:rPr>
        <w:t>LeakyReLU</w:t>
      </w:r>
      <w:r w:rsidR="00ED7009" w:rsidRPr="009D306C">
        <w:rPr>
          <w:rStyle w:val="afb"/>
          <w:rFonts w:ascii="Times New Roman" w:cs="Times New Roman"/>
          <w:b w:val="0"/>
        </w:rPr>
        <w:t>激活函数</w:t>
      </w:r>
      <w:r w:rsidR="00ED7009" w:rsidRPr="009D306C">
        <w:rPr>
          <w:rFonts w:ascii="Times New Roman" w:cs="Times New Roman"/>
        </w:rPr>
        <w:t>。然后，通过一个</w:t>
      </w:r>
      <w:r w:rsidR="00ED7009" w:rsidRPr="009D306C">
        <w:rPr>
          <w:rStyle w:val="afb"/>
          <w:rFonts w:ascii="Times New Roman" w:hAnsi="Times New Roman" w:cs="Times New Roman"/>
          <w:b w:val="0"/>
        </w:rPr>
        <w:t>1</w:t>
      </w:r>
      <w:r w:rsidR="00ED7009" w:rsidRPr="009D306C">
        <w:rPr>
          <w:rStyle w:val="afb"/>
          <w:rFonts w:ascii="Times New Roman" w:cs="Times New Roman"/>
          <w:b w:val="0"/>
        </w:rPr>
        <w:t>层的</w:t>
      </w:r>
      <w:r w:rsidR="00ED7009" w:rsidRPr="009D306C">
        <w:rPr>
          <w:rStyle w:val="afb"/>
          <w:rFonts w:ascii="Times New Roman" w:hAnsi="Times New Roman" w:cs="Times New Roman"/>
          <w:b w:val="0"/>
        </w:rPr>
        <w:t>64</w:t>
      </w:r>
      <w:r w:rsidR="00ED7009" w:rsidRPr="009D306C">
        <w:rPr>
          <w:rStyle w:val="afb"/>
          <w:rFonts w:ascii="Times New Roman" w:cs="Times New Roman"/>
          <w:b w:val="0"/>
        </w:rPr>
        <w:t>维注意力模块</w:t>
      </w:r>
      <w:r w:rsidR="00ED7009" w:rsidRPr="009D306C">
        <w:rPr>
          <w:rFonts w:ascii="Times New Roman" w:cs="Times New Roman"/>
        </w:rPr>
        <w:t>，在降维后的特征空间中进行浅层的依赖关系处理。最后，再通过一个线性层将特征进一步压缩至</w:t>
      </w:r>
      <w:r w:rsidR="00ED7009" w:rsidRPr="009D306C">
        <w:rPr>
          <w:rFonts w:ascii="Times New Roman" w:hAnsi="Times New Roman" w:cs="Times New Roman"/>
        </w:rPr>
        <w:t>32</w:t>
      </w:r>
      <w:r w:rsidR="00ED7009" w:rsidRPr="009D306C">
        <w:rPr>
          <w:rFonts w:ascii="Times New Roman" w:cs="Times New Roman"/>
        </w:rPr>
        <w:t>维。这种</w:t>
      </w:r>
      <w:r w:rsidR="00ED7009" w:rsidRPr="009D306C">
        <w:rPr>
          <w:rStyle w:val="afb"/>
          <w:rFonts w:ascii="Times New Roman" w:cs="Times New Roman"/>
          <w:b w:val="0"/>
        </w:rPr>
        <w:t>逐步压缩特征维度</w:t>
      </w:r>
      <w:r w:rsidR="00ED7009" w:rsidRPr="009D306C">
        <w:rPr>
          <w:rFonts w:ascii="Times New Roman" w:cs="Times New Roman"/>
        </w:rPr>
        <w:t>的设计，旨在降低后续计算复杂度。同样，之后经过</w:t>
      </w:r>
      <w:r w:rsidR="00ED7009" w:rsidRPr="009D306C">
        <w:rPr>
          <w:rStyle w:val="afb"/>
          <w:rFonts w:ascii="Times New Roman" w:cs="Times New Roman"/>
          <w:b w:val="0"/>
        </w:rPr>
        <w:t>层归一化</w:t>
      </w:r>
      <w:r w:rsidR="00ED7009" w:rsidRPr="009D306C">
        <w:rPr>
          <w:rFonts w:ascii="Times New Roman" w:cs="Times New Roman"/>
        </w:rPr>
        <w:t>和</w:t>
      </w:r>
      <w:r w:rsidR="00ED7009" w:rsidRPr="009D306C">
        <w:rPr>
          <w:rStyle w:val="afb"/>
          <w:rFonts w:ascii="Times New Roman" w:hAnsi="Times New Roman" w:cs="Times New Roman"/>
          <w:b w:val="0"/>
        </w:rPr>
        <w:t>LeakyReLU</w:t>
      </w:r>
      <w:r w:rsidR="00ED7009" w:rsidRPr="009D306C">
        <w:rPr>
          <w:rStyle w:val="afb"/>
          <w:rFonts w:ascii="Times New Roman" w:cs="Times New Roman"/>
          <w:b w:val="0"/>
        </w:rPr>
        <w:t>激活函数</w:t>
      </w:r>
      <w:r w:rsidR="00ED7009" w:rsidRPr="009D306C">
        <w:rPr>
          <w:rFonts w:ascii="Times New Roman" w:cs="Times New Roman"/>
        </w:rPr>
        <w:t>，输出最终变换后的特征。</w:t>
      </w:r>
    </w:p>
    <w:p w14:paraId="38405C96" w14:textId="77777777" w:rsidR="006876ED" w:rsidRPr="006876ED" w:rsidRDefault="006876ED" w:rsidP="001757DE">
      <w:pPr>
        <w:spacing w:line="240" w:lineRule="auto"/>
        <w:ind w:firstLine="420"/>
        <w:rPr>
          <w:rFonts w:ascii="Times New Roman" w:hAnsi="Times New Roman" w:cs="Times New Roman"/>
          <w:bCs/>
          <w:szCs w:val="21"/>
        </w:rPr>
      </w:pPr>
      <w:r w:rsidRPr="006876ED">
        <w:rPr>
          <w:rFonts w:ascii="Times New Roman" w:hAnsi="Times New Roman" w:cs="Times New Roman" w:hint="eastAsia"/>
          <w:bCs/>
          <w:szCs w:val="21"/>
        </w:rPr>
        <w:t>输出层：直接线性映射到</w:t>
      </w:r>
      <w:r w:rsidRPr="006876ED">
        <w:rPr>
          <w:rFonts w:ascii="Times New Roman" w:hAnsi="Times New Roman" w:cs="Times New Roman" w:hint="eastAsia"/>
          <w:bCs/>
          <w:szCs w:val="21"/>
        </w:rPr>
        <w:t>6</w:t>
      </w:r>
      <w:r w:rsidRPr="006876ED">
        <w:rPr>
          <w:rFonts w:ascii="Times New Roman" w:hAnsi="Times New Roman" w:cs="Times New Roman" w:hint="eastAsia"/>
          <w:bCs/>
          <w:szCs w:val="21"/>
        </w:rPr>
        <w:t>维目标维度。</w:t>
      </w:r>
    </w:p>
    <w:p w14:paraId="182CBACA" w14:textId="77777777" w:rsidR="006876ED" w:rsidRPr="006876ED" w:rsidRDefault="006876ED" w:rsidP="001757DE">
      <w:pPr>
        <w:spacing w:line="240" w:lineRule="auto"/>
        <w:ind w:firstLine="420"/>
        <w:rPr>
          <w:rFonts w:ascii="Times New Roman" w:hAnsi="Times New Roman" w:cs="Times New Roman"/>
          <w:bCs/>
          <w:szCs w:val="21"/>
        </w:rPr>
      </w:pPr>
      <w:r w:rsidRPr="006876ED">
        <w:rPr>
          <w:rFonts w:ascii="Times New Roman" w:hAnsi="Times New Roman" w:cs="Times New Roman" w:hint="eastAsia"/>
          <w:bCs/>
          <w:szCs w:val="21"/>
        </w:rPr>
        <w:t>生成器的优化算法选择</w:t>
      </w:r>
      <w:r w:rsidRPr="006876ED">
        <w:rPr>
          <w:rFonts w:ascii="Times New Roman" w:hAnsi="Times New Roman" w:cs="Times New Roman" w:hint="eastAsia"/>
          <w:bCs/>
          <w:szCs w:val="21"/>
        </w:rPr>
        <w:t>Adam</w:t>
      </w:r>
      <w:r w:rsidRPr="006876ED">
        <w:rPr>
          <w:rFonts w:ascii="Times New Roman" w:hAnsi="Times New Roman" w:cs="Times New Roman" w:hint="eastAsia"/>
          <w:bCs/>
          <w:szCs w:val="21"/>
        </w:rPr>
        <w:t>，学习率设置为</w:t>
      </w:r>
      <w:r w:rsidRPr="006876ED">
        <w:rPr>
          <w:rFonts w:ascii="Times New Roman" w:hAnsi="Times New Roman" w:cs="Times New Roman" w:hint="eastAsia"/>
          <w:bCs/>
          <w:szCs w:val="21"/>
        </w:rPr>
        <w:t>0.0001</w:t>
      </w:r>
      <w:r w:rsidRPr="006876ED">
        <w:rPr>
          <w:rFonts w:ascii="Times New Roman" w:hAnsi="Times New Roman" w:cs="Times New Roman" w:hint="eastAsia"/>
          <w:bCs/>
          <w:szCs w:val="21"/>
        </w:rPr>
        <w:t>，生成器希望生成样本被判别器判定为“真实”</w:t>
      </w:r>
      <w:r w:rsidR="005F66C7">
        <w:rPr>
          <w:rFonts w:ascii="Times New Roman" w:hAnsi="Times New Roman" w:cs="Times New Roman" w:hint="eastAsia"/>
          <w:bCs/>
          <w:szCs w:val="21"/>
        </w:rPr>
        <w:t>，</w:t>
      </w:r>
      <w:r w:rsidRPr="006876ED">
        <w:rPr>
          <w:rFonts w:ascii="Times New Roman" w:hAnsi="Times New Roman" w:cs="Times New Roman" w:hint="eastAsia"/>
          <w:bCs/>
          <w:szCs w:val="21"/>
        </w:rPr>
        <w:t>需最大化判别器对生成样本的输出值</w:t>
      </w:r>
      <w:r w:rsidR="006862BA">
        <w:rPr>
          <w:rFonts w:ascii="Times New Roman" w:hAnsi="Times New Roman" w:cs="Times New Roman" w:hint="eastAsia"/>
          <w:bCs/>
          <w:szCs w:val="21"/>
        </w:rPr>
        <w:t>。</w:t>
      </w:r>
      <w:r w:rsidRPr="006876ED">
        <w:rPr>
          <w:rFonts w:ascii="Times New Roman" w:hAnsi="Times New Roman" w:cs="Times New Roman" w:hint="eastAsia"/>
          <w:bCs/>
          <w:szCs w:val="21"/>
        </w:rPr>
        <w:t>由于优化器默认最小化损失，所以将</w:t>
      </w:r>
      <w:r w:rsidRPr="006876ED">
        <w:rPr>
          <w:rFonts w:ascii="Times New Roman" w:hAnsi="Times New Roman" w:cs="Times New Roman" w:hint="eastAsia"/>
          <w:bCs/>
          <w:szCs w:val="21"/>
        </w:rPr>
        <w:lastRenderedPageBreak/>
        <w:t>生成器的损失函数定义为</w:t>
      </w:r>
    </w:p>
    <w:p w14:paraId="07069820" w14:textId="3BC6ABAA" w:rsidR="006876ED" w:rsidRDefault="005F66C7" w:rsidP="001757DE">
      <w:pPr>
        <w:spacing w:line="240" w:lineRule="auto"/>
        <w:ind w:firstLine="420"/>
        <w:jc w:val="right"/>
      </w:pPr>
      <w:r w:rsidRPr="000A43BC">
        <w:rPr>
          <w:rFonts w:hint="eastAsia"/>
          <w:position w:val="-16"/>
        </w:rPr>
        <w:object w:dxaOrig="2120" w:dyaOrig="380" w14:anchorId="386CB231">
          <v:shape id="_x0000_i1040" type="#_x0000_t75" style="width:105.75pt;height:18.75pt" o:ole="">
            <v:imagedata r:id="rId38" o:title=""/>
          </v:shape>
          <o:OLEObject Type="Embed" ProgID="Equation.DSMT4" ShapeID="_x0000_i1040" DrawAspect="Content" ObjectID="_1827324872" r:id="rId39"/>
        </w:object>
      </w:r>
      <w:r w:rsidR="006876ED">
        <w:rPr>
          <w:rFonts w:hint="eastAsia"/>
        </w:rPr>
        <w:t xml:space="preserve">                       </w:t>
      </w:r>
      <w:r w:rsidR="00127CBB">
        <w:rPr>
          <w:rFonts w:hint="eastAsia"/>
        </w:rPr>
        <w:t>（</w:t>
      </w:r>
      <w:r w:rsidR="00ED2F07">
        <w:rPr>
          <w:rFonts w:ascii="Times New Roman" w:hAnsi="Times New Roman" w:cs="Times New Roman"/>
        </w:rPr>
        <w:t>5</w:t>
      </w:r>
      <w:r w:rsidR="00127CBB">
        <w:rPr>
          <w:rFonts w:hint="eastAsia"/>
        </w:rPr>
        <w:t>）</w:t>
      </w:r>
      <w:r w:rsidR="00AF4FB7">
        <w:rPr>
          <w:rFonts w:hint="eastAsia"/>
        </w:rPr>
        <w:t xml:space="preserve"> </w:t>
      </w:r>
    </w:p>
    <w:p w14:paraId="2306B4B5" w14:textId="77777777" w:rsidR="00663F1C" w:rsidRPr="006876ED" w:rsidRDefault="00663F1C" w:rsidP="00663F1C">
      <w:pPr>
        <w:spacing w:line="240" w:lineRule="auto"/>
        <w:ind w:firstLineChars="0" w:firstLine="0"/>
        <w:rPr>
          <w:rFonts w:ascii="Times New Roman" w:hAnsi="Times New Roman" w:cs="Times New Roman"/>
          <w:bCs/>
          <w:szCs w:val="21"/>
        </w:rPr>
      </w:pPr>
      <w:r w:rsidRPr="00EC7F30">
        <w:rPr>
          <w:rFonts w:ascii="Times New Roman" w:hAnsi="Times New Roman" w:cs="Times New Roman" w:hint="eastAsia"/>
          <w:bCs/>
          <w:color w:val="0000FF"/>
          <w:szCs w:val="21"/>
        </w:rPr>
        <w:t>其中，</w:t>
      </w:r>
      <w:r w:rsidRPr="00EC7F30">
        <w:rPr>
          <w:rFonts w:ascii="Times New Roman" w:hAnsi="Times New Roman" w:cs="Times New Roman" w:hint="eastAsia"/>
          <w:bCs/>
          <w:i/>
          <w:color w:val="0000FF"/>
          <w:szCs w:val="21"/>
        </w:rPr>
        <w:t>z</w:t>
      </w:r>
      <w:r w:rsidRPr="00EC7F30">
        <w:rPr>
          <w:rFonts w:ascii="Times New Roman" w:hAnsi="Times New Roman" w:cs="Times New Roman" w:hint="eastAsia"/>
          <w:bCs/>
          <w:color w:val="0000FF"/>
          <w:szCs w:val="21"/>
        </w:rPr>
        <w:t>为生成器的输入噪声向量，</w:t>
      </w:r>
      <w:r w:rsidRPr="003E4938">
        <w:rPr>
          <w:rFonts w:ascii="Times New Roman" w:hAnsi="Times New Roman" w:cs="Times New Roman" w:hint="eastAsia"/>
          <w:bCs/>
          <w:i/>
          <w:color w:val="0000FF"/>
          <w:szCs w:val="21"/>
        </w:rPr>
        <w:t>E</w:t>
      </w:r>
      <w:r w:rsidR="003E4938" w:rsidRPr="003E4938">
        <w:rPr>
          <w:rFonts w:ascii="Times New Roman" w:hAnsi="Times New Roman" w:cs="Times New Roman" w:hint="eastAsia"/>
          <w:bCs/>
          <w:color w:val="0000FF"/>
          <w:szCs w:val="21"/>
        </w:rPr>
        <w:t>[</w:t>
      </w:r>
      <w:r w:rsidR="003E4938">
        <w:rPr>
          <w:rFonts w:ascii="Times New Roman" w:hAnsi="Times New Roman" w:cs="Times New Roman"/>
          <w:bCs/>
          <w:color w:val="0000FF"/>
          <w:szCs w:val="21"/>
        </w:rPr>
        <w:t>•</w:t>
      </w:r>
      <w:r w:rsidR="003E4938" w:rsidRPr="003E4938">
        <w:rPr>
          <w:rFonts w:ascii="Times New Roman" w:hAnsi="Times New Roman" w:cs="Times New Roman" w:hint="eastAsia"/>
          <w:bCs/>
          <w:color w:val="0000FF"/>
          <w:szCs w:val="21"/>
        </w:rPr>
        <w:t>]</w:t>
      </w:r>
      <w:r w:rsidRPr="00EC7F30">
        <w:rPr>
          <w:rFonts w:ascii="Times New Roman" w:hAnsi="Times New Roman" w:cs="Times New Roman" w:hint="eastAsia"/>
          <w:bCs/>
          <w:color w:val="0000FF"/>
          <w:szCs w:val="21"/>
        </w:rPr>
        <w:t>为</w:t>
      </w:r>
      <w:r w:rsidR="003E4938">
        <w:rPr>
          <w:rFonts w:ascii="Times New Roman" w:hAnsi="Times New Roman" w:cs="Times New Roman" w:hint="eastAsia"/>
          <w:bCs/>
          <w:color w:val="0000FF"/>
          <w:szCs w:val="21"/>
        </w:rPr>
        <w:t>求</w:t>
      </w:r>
      <w:r w:rsidRPr="00EC7F30">
        <w:rPr>
          <w:rFonts w:ascii="Times New Roman" w:hAnsi="Times New Roman" w:cs="Times New Roman" w:hint="eastAsia"/>
          <w:bCs/>
          <w:color w:val="0000FF"/>
          <w:szCs w:val="21"/>
        </w:rPr>
        <w:t>期望</w:t>
      </w:r>
      <w:r w:rsidR="003E4938">
        <w:rPr>
          <w:rFonts w:ascii="Times New Roman" w:hAnsi="Times New Roman" w:cs="Times New Roman" w:hint="eastAsia"/>
          <w:bCs/>
          <w:color w:val="0000FF"/>
          <w:szCs w:val="21"/>
        </w:rPr>
        <w:t>运算</w:t>
      </w:r>
      <w:r w:rsidRPr="00EC7F30">
        <w:rPr>
          <w:rFonts w:ascii="Times New Roman" w:hAnsi="Times New Roman" w:cs="Times New Roman" w:hint="eastAsia"/>
          <w:bCs/>
          <w:color w:val="0000FF"/>
          <w:szCs w:val="21"/>
        </w:rPr>
        <w:t>，</w:t>
      </w:r>
      <w:r w:rsidRPr="00EC7F30">
        <w:rPr>
          <w:rFonts w:ascii="Times New Roman" w:hAnsi="Times New Roman" w:cs="Times New Roman" w:hint="eastAsia"/>
          <w:bCs/>
          <w:i/>
          <w:color w:val="0000FF"/>
          <w:szCs w:val="21"/>
        </w:rPr>
        <w:t>G</w:t>
      </w:r>
      <w:r w:rsidRPr="00EC7F30">
        <w:rPr>
          <w:rFonts w:ascii="Times New Roman" w:hAnsi="Times New Roman" w:cs="Times New Roman"/>
          <w:bCs/>
          <w:color w:val="0000FF"/>
          <w:szCs w:val="21"/>
        </w:rPr>
        <w:t>(</w:t>
      </w:r>
      <w:r w:rsidRPr="00EC7F30">
        <w:rPr>
          <w:rFonts w:ascii="Times New Roman" w:hAnsi="Times New Roman" w:cs="Times New Roman"/>
          <w:bCs/>
          <w:i/>
          <w:color w:val="0000FF"/>
          <w:szCs w:val="21"/>
        </w:rPr>
        <w:t>z</w:t>
      </w:r>
      <w:r w:rsidRPr="00EC7F30">
        <w:rPr>
          <w:rFonts w:ascii="Times New Roman" w:hAnsi="Times New Roman" w:cs="Times New Roman"/>
          <w:bCs/>
          <w:color w:val="0000FF"/>
          <w:szCs w:val="21"/>
        </w:rPr>
        <w:t>)</w:t>
      </w:r>
      <w:r w:rsidRPr="00EC7F30">
        <w:rPr>
          <w:rFonts w:ascii="Times New Roman" w:hAnsi="Times New Roman" w:cs="Times New Roman" w:hint="eastAsia"/>
          <w:bCs/>
          <w:color w:val="0000FF"/>
          <w:szCs w:val="21"/>
        </w:rPr>
        <w:t>为生成器对噪声映射后得到的生成样本，</w:t>
      </w:r>
      <w:r w:rsidR="00EC7F30" w:rsidRPr="00EC7F30">
        <w:rPr>
          <w:rFonts w:ascii="Times New Roman" w:hAnsi="Times New Roman" w:cs="Times New Roman" w:hint="eastAsia"/>
          <w:bCs/>
          <w:i/>
          <w:color w:val="0000FF"/>
          <w:szCs w:val="21"/>
        </w:rPr>
        <w:t>D</w:t>
      </w:r>
      <w:r w:rsidR="00EC7F30" w:rsidRPr="00EC7F30">
        <w:rPr>
          <w:rFonts w:ascii="Times New Roman" w:hAnsi="Times New Roman" w:cs="Times New Roman"/>
          <w:bCs/>
          <w:color w:val="0000FF"/>
          <w:szCs w:val="21"/>
        </w:rPr>
        <w:t>(·)</w:t>
      </w:r>
      <w:r w:rsidR="00EC7F30" w:rsidRPr="00EC7F30">
        <w:rPr>
          <w:rFonts w:ascii="Times New Roman" w:hAnsi="Times New Roman" w:cs="Times New Roman" w:hint="eastAsia"/>
          <w:bCs/>
          <w:color w:val="0000FF"/>
          <w:szCs w:val="21"/>
        </w:rPr>
        <w:t>为判别器网络，用于估计输入样本属于真实数据分布的概率。</w:t>
      </w:r>
    </w:p>
    <w:p w14:paraId="534F3641" w14:textId="77777777" w:rsidR="006876ED" w:rsidRPr="006876ED" w:rsidRDefault="0070080C" w:rsidP="001757DE">
      <w:pPr>
        <w:spacing w:line="240" w:lineRule="auto"/>
        <w:ind w:firstLineChars="0" w:firstLine="0"/>
        <w:jc w:val="center"/>
        <w:rPr>
          <w:rFonts w:ascii="Times New Roman" w:hAnsi="Times New Roman" w:cs="Times New Roman"/>
          <w:bCs/>
          <w:szCs w:val="21"/>
        </w:rPr>
      </w:pPr>
      <w:r>
        <w:object w:dxaOrig="7965" w:dyaOrig="2191" w14:anchorId="3CFCDE6A">
          <v:shape id="_x0000_i1041" type="#_x0000_t75" style="width:399pt;height:109.5pt" o:ole="">
            <v:imagedata r:id="rId40" o:title=""/>
          </v:shape>
          <o:OLEObject Type="Embed" ProgID="Visio.Drawing.15" ShapeID="_x0000_i1041" DrawAspect="Content" ObjectID="_1827324873" r:id="rId41"/>
        </w:object>
      </w:r>
    </w:p>
    <w:p w14:paraId="20E145CA" w14:textId="77777777" w:rsidR="00DE2CB3" w:rsidRPr="008F0DFF" w:rsidRDefault="006876ED" w:rsidP="001757DE">
      <w:pPr>
        <w:spacing w:line="240" w:lineRule="auto"/>
        <w:ind w:firstLineChars="0" w:firstLine="0"/>
        <w:jc w:val="center"/>
        <w:rPr>
          <w:rFonts w:cs="黑体"/>
          <w:b/>
          <w:sz w:val="15"/>
          <w:szCs w:val="15"/>
        </w:rPr>
      </w:pPr>
      <w:r w:rsidRPr="008F0DFF">
        <w:rPr>
          <w:rFonts w:cs="黑体" w:hint="eastAsia"/>
          <w:b/>
          <w:sz w:val="15"/>
          <w:szCs w:val="15"/>
        </w:rPr>
        <w:t>图</w:t>
      </w:r>
      <w:r w:rsidR="004F4A42" w:rsidRPr="008F0DFF">
        <w:rPr>
          <w:rFonts w:ascii="Times New Roman" w:hAnsi="Times New Roman" w:cs="Times New Roman"/>
          <w:b/>
          <w:sz w:val="15"/>
          <w:szCs w:val="15"/>
        </w:rPr>
        <w:t>4</w:t>
      </w:r>
      <w:r w:rsidRPr="008F0DFF">
        <w:rPr>
          <w:rFonts w:ascii="Times New Roman" w:hAnsi="Times New Roman" w:cs="Times New Roman"/>
          <w:b/>
          <w:sz w:val="15"/>
          <w:szCs w:val="15"/>
        </w:rPr>
        <w:t xml:space="preserve">  WGAN-GP</w:t>
      </w:r>
      <w:r w:rsidRPr="008F0DFF">
        <w:rPr>
          <w:rFonts w:cs="黑体" w:hint="eastAsia"/>
          <w:b/>
          <w:sz w:val="15"/>
          <w:szCs w:val="15"/>
        </w:rPr>
        <w:t>生成器结构</w:t>
      </w:r>
    </w:p>
    <w:p w14:paraId="7D3F189E" w14:textId="77777777" w:rsidR="006876ED" w:rsidRPr="008F0DFF" w:rsidRDefault="006876ED" w:rsidP="001757DE">
      <w:pPr>
        <w:spacing w:line="240" w:lineRule="auto"/>
        <w:ind w:firstLineChars="0" w:firstLine="0"/>
        <w:outlineLvl w:val="2"/>
        <w:rPr>
          <w:b/>
          <w:szCs w:val="21"/>
        </w:rPr>
      </w:pPr>
      <w:r w:rsidRPr="008F0DFF">
        <w:rPr>
          <w:rFonts w:ascii="Times New Roman" w:hAnsi="Times New Roman" w:cs="Times New Roman"/>
          <w:b/>
          <w:szCs w:val="21"/>
        </w:rPr>
        <w:t>2.</w:t>
      </w:r>
      <w:r w:rsidR="005F66C7" w:rsidRPr="008F0DFF">
        <w:rPr>
          <w:rFonts w:ascii="Times New Roman" w:hAnsi="Times New Roman" w:cs="Times New Roman"/>
          <w:b/>
          <w:szCs w:val="21"/>
        </w:rPr>
        <w:t>1</w:t>
      </w:r>
      <w:r w:rsidRPr="008F0DFF">
        <w:rPr>
          <w:rFonts w:ascii="Times New Roman" w:hAnsi="Times New Roman" w:cs="Times New Roman"/>
          <w:b/>
          <w:szCs w:val="21"/>
        </w:rPr>
        <w:t xml:space="preserve">.3 </w:t>
      </w:r>
      <w:r w:rsidR="00DE2CB3" w:rsidRPr="008F0DFF">
        <w:rPr>
          <w:rFonts w:ascii="Times New Roman" w:hAnsi="Times New Roman" w:cs="Times New Roman"/>
          <w:b/>
          <w:szCs w:val="21"/>
        </w:rPr>
        <w:t>WGAN-GP</w:t>
      </w:r>
      <w:r w:rsidR="00DE2CB3" w:rsidRPr="008F0DFF">
        <w:rPr>
          <w:rFonts w:hint="eastAsia"/>
          <w:b/>
          <w:szCs w:val="21"/>
        </w:rPr>
        <w:t>判别器设计</w:t>
      </w:r>
    </w:p>
    <w:p w14:paraId="78A0551D" w14:textId="77777777" w:rsidR="00DE2CB3" w:rsidRDefault="00233274" w:rsidP="001757DE">
      <w:pPr>
        <w:spacing w:line="240" w:lineRule="auto"/>
        <w:ind w:firstLine="420"/>
        <w:rPr>
          <w:rFonts w:ascii="Times New Roman" w:hAnsi="Times New Roman"/>
          <w:szCs w:val="21"/>
        </w:rPr>
      </w:pPr>
      <w:r>
        <w:rPr>
          <w:rFonts w:ascii="Times New Roman" w:hAnsi="Times New Roman" w:hint="eastAsia"/>
          <w:szCs w:val="21"/>
        </w:rPr>
        <w:t>判别器的输入为真实数据与生成数据并加以判断，输出真假概率。</w:t>
      </w:r>
      <w:r>
        <w:rPr>
          <w:rFonts w:ascii="Times New Roman" w:hAnsi="Times New Roman"/>
          <w:szCs w:val="21"/>
        </w:rPr>
        <w:t>判别</w:t>
      </w:r>
      <w:r>
        <w:rPr>
          <w:rFonts w:ascii="Times New Roman" w:hAnsi="Times New Roman" w:hint="eastAsia"/>
          <w:szCs w:val="21"/>
        </w:rPr>
        <w:t>器</w:t>
      </w:r>
      <w:r w:rsidR="00DE2CB3" w:rsidRPr="00DE2CB3">
        <w:rPr>
          <w:rFonts w:ascii="Times New Roman" w:hAnsi="Times New Roman" w:hint="eastAsia"/>
          <w:szCs w:val="21"/>
        </w:rPr>
        <w:t>结构</w:t>
      </w:r>
      <w:r>
        <w:rPr>
          <w:rFonts w:ascii="Times New Roman" w:hAnsi="Times New Roman" w:hint="eastAsia"/>
          <w:szCs w:val="21"/>
        </w:rPr>
        <w:t>如</w:t>
      </w:r>
      <w:r>
        <w:rPr>
          <w:rFonts w:ascii="Times New Roman" w:hAnsi="Times New Roman"/>
          <w:szCs w:val="21"/>
        </w:rPr>
        <w:t>图</w:t>
      </w:r>
      <w:r>
        <w:rPr>
          <w:rFonts w:ascii="Times New Roman" w:hAnsi="Times New Roman" w:hint="eastAsia"/>
          <w:szCs w:val="21"/>
        </w:rPr>
        <w:t>5</w:t>
      </w:r>
      <w:r>
        <w:rPr>
          <w:rFonts w:ascii="Times New Roman" w:hAnsi="Times New Roman" w:hint="eastAsia"/>
          <w:szCs w:val="21"/>
        </w:rPr>
        <w:t>所</w:t>
      </w:r>
      <w:r>
        <w:rPr>
          <w:rFonts w:ascii="Times New Roman" w:hAnsi="Times New Roman"/>
          <w:szCs w:val="21"/>
        </w:rPr>
        <w:t>示。</w:t>
      </w:r>
      <w:r w:rsidR="00DE2CB3" w:rsidRPr="00DE2CB3">
        <w:rPr>
          <w:rFonts w:ascii="Times New Roman" w:hAnsi="Times New Roman" w:hint="eastAsia"/>
          <w:szCs w:val="21"/>
        </w:rPr>
        <w:t>包含谱归一化</w:t>
      </w:r>
      <w:r w:rsidR="00607E59" w:rsidRPr="004375F7">
        <w:rPr>
          <w:rFonts w:ascii="Times New Roman" w:hAnsi="Times New Roman" w:hint="eastAsia"/>
          <w:szCs w:val="21"/>
          <w:vertAlign w:val="superscript"/>
        </w:rPr>
        <w:t>[19]</w:t>
      </w:r>
      <w:r w:rsidR="00DE2CB3" w:rsidRPr="00DE2CB3">
        <w:rPr>
          <w:rFonts w:ascii="Times New Roman" w:hAnsi="Times New Roman" w:hint="eastAsia"/>
          <w:szCs w:val="21"/>
        </w:rPr>
        <w:t>（</w:t>
      </w:r>
      <w:r w:rsidR="00DE2CB3" w:rsidRPr="00DE2CB3">
        <w:rPr>
          <w:rFonts w:ascii="Times New Roman" w:hAnsi="Times New Roman" w:hint="eastAsia"/>
          <w:szCs w:val="21"/>
        </w:rPr>
        <w:t>Spectral Normalization</w:t>
      </w:r>
      <w:r w:rsidR="00DE2CB3" w:rsidRPr="00DE2CB3">
        <w:rPr>
          <w:rFonts w:ascii="Times New Roman" w:hAnsi="Times New Roman" w:hint="eastAsia"/>
          <w:szCs w:val="21"/>
        </w:rPr>
        <w:t>）、</w:t>
      </w:r>
      <w:r w:rsidR="00F65822" w:rsidRPr="00F65822">
        <w:rPr>
          <w:rFonts w:ascii="Times New Roman" w:hAnsi="Times New Roman"/>
          <w:color w:val="0000FF"/>
          <w:szCs w:val="21"/>
        </w:rPr>
        <w:t>LeakyReLU</w:t>
      </w:r>
      <w:r w:rsidR="00F65822" w:rsidRPr="00F65822">
        <w:rPr>
          <w:rFonts w:ascii="Times New Roman" w:hAnsi="Times New Roman"/>
          <w:color w:val="0000FF"/>
          <w:szCs w:val="21"/>
        </w:rPr>
        <w:t>激活函数</w:t>
      </w:r>
      <w:r w:rsidR="00F65822" w:rsidRPr="00F65822">
        <w:rPr>
          <w:rFonts w:ascii="Times New Roman" w:hAnsi="Times New Roman" w:hint="eastAsia"/>
          <w:color w:val="0000FF"/>
          <w:szCs w:val="21"/>
        </w:rPr>
        <w:t>、</w:t>
      </w:r>
      <w:r w:rsidR="00DE2CB3" w:rsidRPr="00DE2CB3">
        <w:rPr>
          <w:rFonts w:ascii="Times New Roman" w:hAnsi="Times New Roman" w:hint="eastAsia"/>
          <w:szCs w:val="21"/>
        </w:rPr>
        <w:t>注意力机制。线性输入层将</w:t>
      </w:r>
      <w:r w:rsidR="00DE2CB3" w:rsidRPr="00DE2CB3">
        <w:rPr>
          <w:rFonts w:ascii="Times New Roman" w:hAnsi="Times New Roman" w:hint="eastAsia"/>
          <w:szCs w:val="21"/>
        </w:rPr>
        <w:t>6</w:t>
      </w:r>
      <w:r w:rsidR="00DE2CB3" w:rsidRPr="00DE2CB3">
        <w:rPr>
          <w:rFonts w:ascii="Times New Roman" w:hAnsi="Times New Roman" w:hint="eastAsia"/>
          <w:szCs w:val="21"/>
        </w:rPr>
        <w:t>维生成数据或真实数据映射到</w:t>
      </w:r>
      <w:r w:rsidR="00DE2CB3" w:rsidRPr="00DE2CB3">
        <w:rPr>
          <w:rFonts w:ascii="Times New Roman" w:hAnsi="Times New Roman" w:hint="eastAsia"/>
          <w:szCs w:val="21"/>
        </w:rPr>
        <w:t>32</w:t>
      </w:r>
      <w:r w:rsidR="00DE2CB3" w:rsidRPr="00DE2CB3">
        <w:rPr>
          <w:rFonts w:ascii="Times New Roman" w:hAnsi="Times New Roman" w:hint="eastAsia"/>
          <w:szCs w:val="21"/>
        </w:rPr>
        <w:t>维特征空间，进行谱归一化，约束权重矩阵的谱范数，限制</w:t>
      </w:r>
      <w:r w:rsidR="00DE2CB3" w:rsidRPr="00DE2CB3">
        <w:rPr>
          <w:rFonts w:ascii="Times New Roman" w:hAnsi="Times New Roman" w:hint="eastAsia"/>
          <w:szCs w:val="21"/>
        </w:rPr>
        <w:t>Lipschitz</w:t>
      </w:r>
      <w:r w:rsidR="00DE2CB3" w:rsidRPr="00DE2CB3">
        <w:rPr>
          <w:rFonts w:ascii="Times New Roman" w:hAnsi="Times New Roman" w:hint="eastAsia"/>
          <w:szCs w:val="21"/>
        </w:rPr>
        <w:t>常数。</w:t>
      </w:r>
      <w:r w:rsidR="00DE2CB3" w:rsidRPr="00134643">
        <w:rPr>
          <w:rFonts w:hint="eastAsia"/>
        </w:rPr>
        <w:t>对于权重矩阵</w:t>
      </w:r>
      <w:r w:rsidR="00080459" w:rsidRPr="000A43BC">
        <w:rPr>
          <w:rFonts w:hint="eastAsia"/>
          <w:position w:val="-6"/>
        </w:rPr>
        <w:object w:dxaOrig="859" w:dyaOrig="300" w14:anchorId="4BED4F77">
          <v:shape id="_x0000_i1042" type="#_x0000_t75" style="width:42.75pt;height:15pt" o:ole="">
            <v:imagedata r:id="rId42" o:title=""/>
          </v:shape>
          <o:OLEObject Type="Embed" ProgID="Equation.DSMT4" ShapeID="_x0000_i1042" DrawAspect="Content" ObjectID="_1827324874" r:id="rId43"/>
        </w:object>
      </w:r>
      <w:r w:rsidR="005C15AA">
        <w:rPr>
          <w:rFonts w:hint="eastAsia"/>
        </w:rPr>
        <w:t>，其谱范数定义为</w:t>
      </w:r>
    </w:p>
    <w:p w14:paraId="39EE3325" w14:textId="77777777" w:rsidR="00DE2CB3" w:rsidRDefault="00080459" w:rsidP="001757DE">
      <w:pPr>
        <w:spacing w:line="240" w:lineRule="auto"/>
        <w:ind w:firstLine="420"/>
        <w:jc w:val="right"/>
        <w:rPr>
          <w:rFonts w:ascii="Times New Roman" w:hAnsi="Times New Roman"/>
          <w:szCs w:val="21"/>
        </w:rPr>
      </w:pPr>
      <w:r w:rsidRPr="000A43BC">
        <w:rPr>
          <w:rFonts w:hint="eastAsia"/>
          <w:position w:val="-30"/>
        </w:rPr>
        <w:object w:dxaOrig="1660" w:dyaOrig="700" w14:anchorId="6A0E6297">
          <v:shape id="_x0000_i1043" type="#_x0000_t75" style="width:83.25pt;height:35.25pt" o:ole="">
            <v:imagedata r:id="rId44" o:title=""/>
          </v:shape>
          <o:OLEObject Type="Embed" ProgID="Equation.DSMT4" ShapeID="_x0000_i1043" DrawAspect="Content" ObjectID="_1827324875" r:id="rId45"/>
        </w:object>
      </w:r>
      <w:r w:rsidR="002917AE">
        <w:rPr>
          <w:rFonts w:hint="eastAsia"/>
        </w:rPr>
        <w:t xml:space="preserve">                          </w:t>
      </w:r>
      <w:r w:rsidR="00127CBB">
        <w:rPr>
          <w:rFonts w:hint="eastAsia"/>
        </w:rPr>
        <w:t>（</w:t>
      </w:r>
      <w:r w:rsidR="00ED2F07">
        <w:rPr>
          <w:rFonts w:ascii="Times New Roman" w:hAnsi="Times New Roman" w:cs="Times New Roman"/>
        </w:rPr>
        <w:t>6</w:t>
      </w:r>
      <w:r w:rsidR="00127CBB">
        <w:rPr>
          <w:rFonts w:hint="eastAsia"/>
        </w:rPr>
        <w:t>）</w:t>
      </w:r>
    </w:p>
    <w:p w14:paraId="022CE4CB" w14:textId="77777777" w:rsidR="002917AE" w:rsidRPr="002B6561" w:rsidRDefault="002917AE" w:rsidP="001757DE">
      <w:pPr>
        <w:spacing w:line="240" w:lineRule="auto"/>
        <w:ind w:firstLine="420"/>
      </w:pPr>
      <w:r>
        <w:rPr>
          <w:rFonts w:hint="eastAsia"/>
        </w:rPr>
        <w:t>谱归一化将权重矩阵</w:t>
      </w:r>
      <w:r w:rsidRPr="002917AE">
        <w:rPr>
          <w:rFonts w:ascii="Times New Roman" w:hAnsi="Times New Roman" w:cs="Times New Roman"/>
          <w:i/>
        </w:rPr>
        <w:t>W</w:t>
      </w:r>
      <w:r>
        <w:rPr>
          <w:rFonts w:hint="eastAsia"/>
        </w:rPr>
        <w:t>除以其谱范数</w:t>
      </w:r>
      <w:r w:rsidR="00080459" w:rsidRPr="000A43BC">
        <w:rPr>
          <w:rFonts w:hint="eastAsia"/>
          <w:position w:val="-10"/>
        </w:rPr>
        <w:object w:dxaOrig="560" w:dyaOrig="300" w14:anchorId="44E93D4E">
          <v:shape id="_x0000_i1044" type="#_x0000_t75" style="width:27.75pt;height:15pt" o:ole="">
            <v:imagedata r:id="rId46" o:title=""/>
          </v:shape>
          <o:OLEObject Type="Embed" ProgID="Equation.DSMT4" ShapeID="_x0000_i1044" DrawAspect="Content" ObjectID="_1827324876" r:id="rId47"/>
        </w:object>
      </w:r>
      <w:r>
        <w:rPr>
          <w:rFonts w:hint="eastAsia"/>
        </w:rPr>
        <w:t>，得到归一化后的权重</w:t>
      </w:r>
      <w:r w:rsidRPr="002917AE">
        <w:rPr>
          <w:rFonts w:ascii="Times New Roman" w:hAnsi="Times New Roman" w:cs="Times New Roman"/>
          <w:i/>
        </w:rPr>
        <w:t>W</w:t>
      </w:r>
      <w:r w:rsidRPr="002917AE">
        <w:rPr>
          <w:rFonts w:ascii="Times New Roman" w:hAnsi="Times New Roman" w:cs="Times New Roman"/>
          <w:vertAlign w:val="subscript"/>
        </w:rPr>
        <w:t>SN</w:t>
      </w:r>
    </w:p>
    <w:p w14:paraId="0F51E4C4" w14:textId="77777777" w:rsidR="00DE2CB3" w:rsidRPr="002917AE" w:rsidRDefault="00080459" w:rsidP="001757DE">
      <w:pPr>
        <w:spacing w:line="240" w:lineRule="auto"/>
        <w:ind w:firstLine="420"/>
        <w:jc w:val="right"/>
        <w:rPr>
          <w:rFonts w:ascii="Times New Roman" w:hAnsi="Times New Roman"/>
          <w:szCs w:val="21"/>
        </w:rPr>
      </w:pPr>
      <w:r w:rsidRPr="000A43BC">
        <w:rPr>
          <w:rFonts w:hint="eastAsia"/>
          <w:position w:val="-26"/>
        </w:rPr>
        <w:object w:dxaOrig="1120" w:dyaOrig="600" w14:anchorId="42E1BC3E">
          <v:shape id="_x0000_i1045" type="#_x0000_t75" style="width:56.25pt;height:30pt" o:ole="">
            <v:imagedata r:id="rId48" o:title=""/>
          </v:shape>
          <o:OLEObject Type="Embed" ProgID="Equation.DSMT4" ShapeID="_x0000_i1045" DrawAspect="Content" ObjectID="_1827324877" r:id="rId49"/>
        </w:object>
      </w:r>
      <w:r w:rsidR="002917AE">
        <w:rPr>
          <w:rFonts w:hint="eastAsia"/>
        </w:rPr>
        <w:t xml:space="preserve">                            </w:t>
      </w:r>
      <w:r w:rsidR="00127CBB">
        <w:rPr>
          <w:rFonts w:ascii="Times New Roman" w:hAnsi="Times New Roman" w:cs="Times New Roman" w:hint="eastAsia"/>
        </w:rPr>
        <w:t>（</w:t>
      </w:r>
      <w:r w:rsidR="00ED2F07">
        <w:rPr>
          <w:rFonts w:ascii="Times New Roman" w:hAnsi="Times New Roman" w:cs="Times New Roman"/>
        </w:rPr>
        <w:t>7</w:t>
      </w:r>
      <w:r w:rsidR="00127CBB">
        <w:rPr>
          <w:rFonts w:ascii="Times New Roman" w:hAnsi="Times New Roman" w:cs="Times New Roman" w:hint="eastAsia"/>
        </w:rPr>
        <w:t>）</w:t>
      </w:r>
    </w:p>
    <w:p w14:paraId="53C1DC57" w14:textId="77777777" w:rsidR="00DE2CB3" w:rsidRPr="002917AE" w:rsidRDefault="002917AE" w:rsidP="001757DE">
      <w:pPr>
        <w:spacing w:line="240" w:lineRule="auto"/>
        <w:ind w:firstLine="420"/>
        <w:rPr>
          <w:rFonts w:ascii="Times New Roman" w:hAnsi="Times New Roman"/>
          <w:szCs w:val="21"/>
        </w:rPr>
      </w:pPr>
      <w:r w:rsidRPr="002917AE">
        <w:rPr>
          <w:rFonts w:ascii="Times New Roman" w:hAnsi="Times New Roman" w:hint="eastAsia"/>
          <w:szCs w:val="21"/>
        </w:rPr>
        <w:t>LeakyReLU</w:t>
      </w:r>
      <w:r w:rsidRPr="002917AE">
        <w:rPr>
          <w:rFonts w:ascii="Times New Roman" w:hAnsi="Times New Roman" w:hint="eastAsia"/>
          <w:szCs w:val="21"/>
        </w:rPr>
        <w:t>引入非线性，缓解梯度消失；注意力模块捕捉</w:t>
      </w:r>
      <w:r w:rsidRPr="002917AE">
        <w:rPr>
          <w:rFonts w:ascii="Times New Roman" w:hAnsi="Times New Roman" w:hint="eastAsia"/>
          <w:szCs w:val="21"/>
        </w:rPr>
        <w:t>32</w:t>
      </w:r>
      <w:r w:rsidRPr="002917AE">
        <w:rPr>
          <w:rFonts w:ascii="Times New Roman" w:hAnsi="Times New Roman" w:hint="eastAsia"/>
          <w:szCs w:val="21"/>
        </w:rPr>
        <w:t>维特征之间的全局依赖关系，动态分配权重，增强判别器对关键特征的关注。经过谱归一化和线性层将特征维度从</w:t>
      </w:r>
      <w:r w:rsidRPr="002917AE">
        <w:rPr>
          <w:rFonts w:ascii="Times New Roman" w:hAnsi="Times New Roman" w:hint="eastAsia"/>
          <w:szCs w:val="21"/>
        </w:rPr>
        <w:t>32</w:t>
      </w:r>
      <w:r w:rsidRPr="002917AE">
        <w:rPr>
          <w:rFonts w:ascii="Times New Roman" w:hAnsi="Times New Roman" w:hint="eastAsia"/>
          <w:szCs w:val="21"/>
        </w:rPr>
        <w:t>维扩展至</w:t>
      </w:r>
      <w:r w:rsidRPr="002917AE">
        <w:rPr>
          <w:rFonts w:ascii="Times New Roman" w:hAnsi="Times New Roman" w:hint="eastAsia"/>
          <w:szCs w:val="21"/>
        </w:rPr>
        <w:t>64</w:t>
      </w:r>
      <w:r w:rsidRPr="002917AE">
        <w:rPr>
          <w:rFonts w:ascii="Times New Roman" w:hAnsi="Times New Roman" w:hint="eastAsia"/>
          <w:szCs w:val="21"/>
        </w:rPr>
        <w:t>维，提升判别器的表达能力；</w:t>
      </w:r>
      <w:r w:rsidRPr="002917AE">
        <w:rPr>
          <w:rFonts w:ascii="Times New Roman" w:hAnsi="Times New Roman" w:hint="eastAsia"/>
          <w:szCs w:val="21"/>
        </w:rPr>
        <w:t>64</w:t>
      </w:r>
      <w:r w:rsidRPr="002917AE">
        <w:rPr>
          <w:rFonts w:ascii="Times New Roman" w:hAnsi="Times New Roman" w:hint="eastAsia"/>
          <w:szCs w:val="21"/>
        </w:rPr>
        <w:t>维的深层注意力模块进一步提取复杂特征依赖。输出层将</w:t>
      </w:r>
      <w:r w:rsidRPr="002917AE">
        <w:rPr>
          <w:rFonts w:ascii="Times New Roman" w:hAnsi="Times New Roman" w:hint="eastAsia"/>
          <w:szCs w:val="21"/>
        </w:rPr>
        <w:t>64</w:t>
      </w:r>
      <w:r w:rsidRPr="002917AE">
        <w:rPr>
          <w:rFonts w:ascii="Times New Roman" w:hAnsi="Times New Roman" w:hint="eastAsia"/>
          <w:szCs w:val="21"/>
        </w:rPr>
        <w:t>维特征映射为</w:t>
      </w:r>
      <w:r w:rsidRPr="002917AE">
        <w:rPr>
          <w:rFonts w:ascii="Times New Roman" w:hAnsi="Times New Roman" w:hint="eastAsia"/>
          <w:szCs w:val="21"/>
        </w:rPr>
        <w:t>1</w:t>
      </w:r>
      <w:r w:rsidRPr="002917AE">
        <w:rPr>
          <w:rFonts w:ascii="Times New Roman" w:hAnsi="Times New Roman" w:hint="eastAsia"/>
          <w:szCs w:val="21"/>
        </w:rPr>
        <w:t>维标量，值越大，判别器认为输入数据越可能来自真实分布。</w:t>
      </w:r>
    </w:p>
    <w:p w14:paraId="4F2EDBBB" w14:textId="77777777" w:rsidR="00DE2CB3" w:rsidRDefault="002917AE" w:rsidP="001757DE">
      <w:pPr>
        <w:spacing w:line="240" w:lineRule="auto"/>
        <w:ind w:firstLine="420"/>
        <w:rPr>
          <w:rFonts w:ascii="Times New Roman" w:hAnsi="Times New Roman"/>
          <w:szCs w:val="21"/>
        </w:rPr>
      </w:pPr>
      <w:r w:rsidRPr="002917AE">
        <w:rPr>
          <w:rFonts w:ascii="Times New Roman" w:hAnsi="Times New Roman" w:hint="eastAsia"/>
          <w:szCs w:val="21"/>
        </w:rPr>
        <w:t>判别器的优化算法选择</w:t>
      </w:r>
      <w:r w:rsidRPr="002917AE">
        <w:rPr>
          <w:rFonts w:ascii="Times New Roman" w:hAnsi="Times New Roman" w:hint="eastAsia"/>
          <w:szCs w:val="21"/>
        </w:rPr>
        <w:t>Adam</w:t>
      </w:r>
      <w:r w:rsidRPr="002917AE">
        <w:rPr>
          <w:rFonts w:ascii="Times New Roman" w:hAnsi="Times New Roman" w:hint="eastAsia"/>
          <w:szCs w:val="21"/>
        </w:rPr>
        <w:t>，学习率设置为</w:t>
      </w:r>
      <w:r w:rsidRPr="002917AE">
        <w:rPr>
          <w:rFonts w:ascii="Times New Roman" w:hAnsi="Times New Roman" w:hint="eastAsia"/>
          <w:szCs w:val="21"/>
        </w:rPr>
        <w:t>0.0004</w:t>
      </w:r>
      <w:r w:rsidRPr="002917AE">
        <w:rPr>
          <w:rFonts w:ascii="Times New Roman" w:hAnsi="Times New Roman" w:hint="eastAsia"/>
          <w:szCs w:val="21"/>
        </w:rPr>
        <w:t>，在判别器训练过程中，对真实数据和生成数据之间的插值样本计算梯度，引入梯度惩罚结构，</w:t>
      </w:r>
      <w:r w:rsidRPr="004E6865">
        <w:rPr>
          <w:rFonts w:ascii="Times New Roman" w:hAnsi="Times New Roman" w:hint="eastAsia"/>
          <w:szCs w:val="21"/>
        </w:rPr>
        <w:t>其损失函数为式</w:t>
      </w:r>
      <w:r w:rsidR="00127CBB">
        <w:rPr>
          <w:rFonts w:ascii="Times New Roman" w:hAnsi="Times New Roman" w:hint="eastAsia"/>
          <w:szCs w:val="21"/>
        </w:rPr>
        <w:t>（</w:t>
      </w:r>
      <w:r w:rsidR="006D21DF">
        <w:rPr>
          <w:rFonts w:ascii="Times New Roman" w:hAnsi="Times New Roman"/>
          <w:szCs w:val="21"/>
        </w:rPr>
        <w:t>9</w:t>
      </w:r>
      <w:r w:rsidR="00127CBB">
        <w:rPr>
          <w:rFonts w:ascii="Times New Roman" w:hAnsi="Times New Roman" w:hint="eastAsia"/>
          <w:szCs w:val="21"/>
        </w:rPr>
        <w:t>）</w:t>
      </w:r>
      <w:r w:rsidRPr="004E6865">
        <w:rPr>
          <w:rFonts w:ascii="Times New Roman" w:hAnsi="Times New Roman" w:hint="eastAsia"/>
          <w:szCs w:val="21"/>
        </w:rPr>
        <w:t>，</w:t>
      </w:r>
      <w:r w:rsidRPr="002917AE">
        <w:rPr>
          <w:rFonts w:ascii="Times New Roman" w:hAnsi="Times New Roman" w:hint="eastAsia"/>
          <w:szCs w:val="21"/>
        </w:rPr>
        <w:t>将梯度惩罚项的权重设为超参数，</w:t>
      </w:r>
      <w:r w:rsidR="001B7A5F">
        <w:rPr>
          <w:rFonts w:ascii="Times New Roman" w:hAnsi="Times New Roman" w:hint="eastAsia"/>
          <w:szCs w:val="21"/>
        </w:rPr>
        <w:t>其值设为</w:t>
      </w:r>
      <w:r w:rsidRPr="002917AE">
        <w:rPr>
          <w:rFonts w:ascii="Times New Roman" w:hAnsi="Times New Roman" w:hint="eastAsia"/>
          <w:szCs w:val="21"/>
        </w:rPr>
        <w:t>10</w:t>
      </w:r>
      <w:r w:rsidRPr="002917AE">
        <w:rPr>
          <w:rFonts w:ascii="Times New Roman" w:hAnsi="Times New Roman" w:hint="eastAsia"/>
          <w:szCs w:val="21"/>
        </w:rPr>
        <w:t>。</w:t>
      </w:r>
    </w:p>
    <w:p w14:paraId="53B084E0" w14:textId="77777777" w:rsidR="00080459" w:rsidRDefault="004E6865" w:rsidP="001757DE">
      <w:pPr>
        <w:spacing w:line="240" w:lineRule="auto"/>
        <w:ind w:firstLine="420"/>
        <w:jc w:val="right"/>
        <w:rPr>
          <w:rFonts w:ascii="Times New Roman" w:hAnsi="Times New Roman"/>
          <w:szCs w:val="21"/>
        </w:rPr>
      </w:pPr>
      <w:r w:rsidRPr="000A43BC">
        <w:rPr>
          <w:rFonts w:ascii="Times New Roman" w:hAnsi="Times New Roman"/>
          <w:position w:val="-22"/>
          <w:szCs w:val="21"/>
        </w:rPr>
        <w:object w:dxaOrig="5460" w:dyaOrig="540" w14:anchorId="68FF675E">
          <v:shape id="_x0000_i1046" type="#_x0000_t75" style="width:272.25pt;height:27.75pt" o:ole="">
            <v:imagedata r:id="rId50" o:title=""/>
          </v:shape>
          <o:OLEObject Type="Embed" ProgID="Equation.DSMT4" ShapeID="_x0000_i1046" DrawAspect="Content" ObjectID="_1827324878" r:id="rId51"/>
        </w:object>
      </w:r>
      <w:r>
        <w:rPr>
          <w:rFonts w:ascii="Times New Roman" w:hAnsi="Times New Roman" w:hint="eastAsia"/>
          <w:szCs w:val="21"/>
        </w:rPr>
        <w:t xml:space="preserve">                 </w:t>
      </w:r>
      <w:r w:rsidR="00127CBB">
        <w:rPr>
          <w:rFonts w:ascii="Times New Roman" w:hAnsi="Times New Roman" w:cs="Times New Roman" w:hint="eastAsia"/>
          <w:szCs w:val="21"/>
        </w:rPr>
        <w:t>（</w:t>
      </w:r>
      <w:r w:rsidR="00ED2F07">
        <w:rPr>
          <w:rFonts w:ascii="Times New Roman" w:hAnsi="Times New Roman" w:cs="Times New Roman"/>
          <w:szCs w:val="21"/>
        </w:rPr>
        <w:t>8</w:t>
      </w:r>
      <w:r w:rsidR="00127CBB">
        <w:rPr>
          <w:rFonts w:ascii="Times New Roman" w:hAnsi="Times New Roman" w:cs="Times New Roman" w:hint="eastAsia"/>
          <w:szCs w:val="21"/>
        </w:rPr>
        <w:t>）</w:t>
      </w:r>
    </w:p>
    <w:p w14:paraId="35E66D74" w14:textId="77777777" w:rsidR="00080459" w:rsidRDefault="004E6865" w:rsidP="001757DE">
      <w:pPr>
        <w:spacing w:line="240" w:lineRule="auto"/>
        <w:ind w:firstLineChars="0" w:firstLine="0"/>
      </w:pPr>
      <w:r>
        <w:rPr>
          <w:rFonts w:ascii="Times New Roman" w:hAnsi="Times New Roman" w:hint="eastAsia"/>
          <w:szCs w:val="21"/>
        </w:rPr>
        <w:t>其中，</w:t>
      </w:r>
      <w:r w:rsidRPr="000A43BC">
        <w:rPr>
          <w:rFonts w:ascii="Times New Roman" w:hAnsi="Times New Roman" w:hint="eastAsia"/>
          <w:i/>
          <w:iCs/>
          <w:szCs w:val="21"/>
        </w:rPr>
        <w:t>x</w:t>
      </w:r>
      <w:r w:rsidRPr="004E6865">
        <w:rPr>
          <w:rFonts w:ascii="Times New Roman" w:hAnsi="Times New Roman" w:hint="eastAsia"/>
          <w:szCs w:val="21"/>
        </w:rPr>
        <w:t>为真实数据样本，</w:t>
      </w:r>
      <w:r w:rsidRPr="000A43BC">
        <w:rPr>
          <w:rFonts w:ascii="Times New Roman" w:hAnsi="Times New Roman" w:hint="eastAsia"/>
          <w:i/>
          <w:iCs/>
          <w:szCs w:val="21"/>
        </w:rPr>
        <w:t>D</w:t>
      </w:r>
      <w:r w:rsidRPr="004E6865">
        <w:rPr>
          <w:rFonts w:ascii="Times New Roman" w:hAnsi="Times New Roman" w:hint="eastAsia"/>
          <w:szCs w:val="21"/>
        </w:rPr>
        <w:t>(</w:t>
      </w:r>
      <w:r w:rsidRPr="000A43BC">
        <w:rPr>
          <w:rFonts w:ascii="Times New Roman" w:hAnsi="Times New Roman" w:hint="eastAsia"/>
          <w:i/>
          <w:iCs/>
          <w:szCs w:val="21"/>
        </w:rPr>
        <w:t>x</w:t>
      </w:r>
      <w:r w:rsidRPr="004E6865">
        <w:rPr>
          <w:rFonts w:ascii="Times New Roman" w:hAnsi="Times New Roman" w:hint="eastAsia"/>
          <w:szCs w:val="21"/>
        </w:rPr>
        <w:t>)</w:t>
      </w:r>
      <w:r w:rsidRPr="004E6865">
        <w:rPr>
          <w:rFonts w:ascii="Times New Roman" w:hAnsi="Times New Roman" w:hint="eastAsia"/>
          <w:szCs w:val="21"/>
        </w:rPr>
        <w:t>表示将样本判别为真样本的概率分布，</w:t>
      </w:r>
      <w:r w:rsidRPr="000A43BC">
        <w:rPr>
          <w:rFonts w:ascii="Times New Roman" w:hAnsi="Times New Roman" w:hint="eastAsia"/>
          <w:i/>
          <w:iCs/>
          <w:szCs w:val="21"/>
        </w:rPr>
        <w:t>p</w:t>
      </w:r>
      <w:r w:rsidRPr="000A43BC">
        <w:rPr>
          <w:rFonts w:ascii="Times New Roman" w:hAnsi="Times New Roman" w:hint="eastAsia"/>
          <w:i/>
          <w:iCs/>
          <w:szCs w:val="21"/>
          <w:vertAlign w:val="subscript"/>
        </w:rPr>
        <w:t>g</w:t>
      </w:r>
      <w:r w:rsidRPr="004E6865">
        <w:rPr>
          <w:rFonts w:ascii="Times New Roman" w:hAnsi="Times New Roman" w:hint="eastAsia"/>
          <w:szCs w:val="21"/>
        </w:rPr>
        <w:t>(</w:t>
      </w:r>
      <w:r w:rsidRPr="000A43BC">
        <w:rPr>
          <w:rFonts w:ascii="Times New Roman" w:hAnsi="Times New Roman" w:hint="eastAsia"/>
          <w:i/>
          <w:iCs/>
          <w:szCs w:val="21"/>
        </w:rPr>
        <w:t>x</w:t>
      </w:r>
      <w:r w:rsidRPr="004E6865">
        <w:rPr>
          <w:rFonts w:ascii="Times New Roman" w:hAnsi="Times New Roman" w:hint="eastAsia"/>
          <w:szCs w:val="21"/>
        </w:rPr>
        <w:t>)</w:t>
      </w:r>
      <w:r w:rsidRPr="004E6865">
        <w:rPr>
          <w:rFonts w:ascii="Times New Roman" w:hAnsi="Times New Roman" w:hint="eastAsia"/>
          <w:szCs w:val="21"/>
        </w:rPr>
        <w:t>为生成器生成的数据分布，</w:t>
      </w:r>
      <w:r w:rsidRPr="000A43BC">
        <w:rPr>
          <w:rFonts w:ascii="Times New Roman" w:hAnsi="Times New Roman" w:hint="eastAsia"/>
          <w:i/>
          <w:iCs/>
          <w:szCs w:val="21"/>
        </w:rPr>
        <w:t>p</w:t>
      </w:r>
      <w:r w:rsidRPr="000A43BC">
        <w:rPr>
          <w:rFonts w:ascii="Times New Roman" w:hAnsi="Times New Roman" w:hint="eastAsia"/>
          <w:i/>
          <w:iCs/>
          <w:szCs w:val="21"/>
          <w:vertAlign w:val="subscript"/>
        </w:rPr>
        <w:t>r</w:t>
      </w:r>
      <w:r w:rsidRPr="004E6865">
        <w:rPr>
          <w:rFonts w:ascii="Times New Roman" w:hAnsi="Times New Roman" w:hint="eastAsia"/>
          <w:szCs w:val="21"/>
        </w:rPr>
        <w:t>(</w:t>
      </w:r>
      <w:r w:rsidRPr="000A43BC">
        <w:rPr>
          <w:rFonts w:ascii="Times New Roman" w:hAnsi="Times New Roman" w:hint="eastAsia"/>
          <w:i/>
          <w:iCs/>
          <w:szCs w:val="21"/>
        </w:rPr>
        <w:t>x</w:t>
      </w:r>
      <w:r w:rsidRPr="004E6865">
        <w:rPr>
          <w:rFonts w:ascii="Times New Roman" w:hAnsi="Times New Roman" w:hint="eastAsia"/>
          <w:szCs w:val="21"/>
        </w:rPr>
        <w:t>)</w:t>
      </w:r>
      <w:r w:rsidRPr="004E6865">
        <w:rPr>
          <w:rFonts w:ascii="Times New Roman" w:hAnsi="Times New Roman" w:hint="eastAsia"/>
          <w:szCs w:val="21"/>
        </w:rPr>
        <w:t>为真实数据分布，</w:t>
      </w:r>
      <w:r w:rsidRPr="000A43BC">
        <w:rPr>
          <w:rFonts w:ascii="Times New Roman" w:hAnsi="Times New Roman"/>
          <w:position w:val="-22"/>
          <w:szCs w:val="21"/>
        </w:rPr>
        <w:object w:dxaOrig="2060" w:dyaOrig="540" w14:anchorId="292D80FA">
          <v:shape id="_x0000_i1047" type="#_x0000_t75" style="width:102.75pt;height:27.75pt" o:ole="">
            <v:imagedata r:id="rId52" o:title=""/>
          </v:shape>
          <o:OLEObject Type="Embed" ProgID="Equation.DSMT4" ShapeID="_x0000_i1047" DrawAspect="Content" ObjectID="_1827324879" r:id="rId53"/>
        </w:object>
      </w:r>
      <w:r>
        <w:rPr>
          <w:rFonts w:hint="eastAsia"/>
        </w:rPr>
        <w:t>为梯度惩罚项。</w:t>
      </w:r>
    </w:p>
    <w:p w14:paraId="6401BA14" w14:textId="77777777" w:rsidR="002917AE" w:rsidRDefault="007858A5" w:rsidP="001757DE">
      <w:pPr>
        <w:spacing w:line="240" w:lineRule="auto"/>
        <w:ind w:firstLineChars="0" w:firstLine="0"/>
        <w:jc w:val="center"/>
        <w:rPr>
          <w:rFonts w:ascii="Times New Roman" w:hAnsi="Times New Roman"/>
          <w:szCs w:val="21"/>
        </w:rPr>
      </w:pPr>
      <w:r>
        <w:object w:dxaOrig="5115" w:dyaOrig="1350" w14:anchorId="51B9CC03">
          <v:shape id="_x0000_i1048" type="#_x0000_t75" style="width:297pt;height:78.75pt" o:ole="">
            <v:imagedata r:id="rId54" o:title=""/>
          </v:shape>
          <o:OLEObject Type="Embed" ProgID="Visio.Drawing.15" ShapeID="_x0000_i1048" DrawAspect="Content" ObjectID="_1827324880" r:id="rId55"/>
        </w:object>
      </w:r>
    </w:p>
    <w:p w14:paraId="314C8149" w14:textId="77777777" w:rsidR="002917AE" w:rsidRPr="008F0DFF" w:rsidRDefault="002917AE" w:rsidP="001757DE">
      <w:pPr>
        <w:spacing w:line="240" w:lineRule="auto"/>
        <w:ind w:firstLineChars="0" w:firstLine="0"/>
        <w:jc w:val="center"/>
        <w:rPr>
          <w:rFonts w:cs="黑体"/>
          <w:b/>
          <w:sz w:val="15"/>
          <w:szCs w:val="15"/>
        </w:rPr>
      </w:pPr>
      <w:r w:rsidRPr="008F0DFF">
        <w:rPr>
          <w:rFonts w:cs="黑体" w:hint="eastAsia"/>
          <w:b/>
          <w:sz w:val="15"/>
          <w:szCs w:val="15"/>
        </w:rPr>
        <w:lastRenderedPageBreak/>
        <w:t>图</w:t>
      </w:r>
      <w:r w:rsidR="006D21DF" w:rsidRPr="008F0DFF">
        <w:rPr>
          <w:rFonts w:ascii="Times New Roman" w:hAnsi="Times New Roman" w:cs="Times New Roman"/>
          <w:b/>
          <w:sz w:val="15"/>
          <w:szCs w:val="15"/>
        </w:rPr>
        <w:t>5</w:t>
      </w:r>
      <w:r w:rsidRPr="008F0DFF">
        <w:rPr>
          <w:rFonts w:ascii="Times New Roman" w:hAnsi="Times New Roman" w:cs="Times New Roman"/>
          <w:b/>
          <w:sz w:val="15"/>
          <w:szCs w:val="15"/>
        </w:rPr>
        <w:t xml:space="preserve"> </w:t>
      </w:r>
      <w:r w:rsidR="000E0F1D">
        <w:rPr>
          <w:rFonts w:ascii="Times New Roman" w:hAnsi="Times New Roman" w:cs="Times New Roman"/>
          <w:b/>
          <w:sz w:val="15"/>
          <w:szCs w:val="15"/>
        </w:rPr>
        <w:t xml:space="preserve"> </w:t>
      </w:r>
      <w:r w:rsidRPr="008F0DFF">
        <w:rPr>
          <w:rFonts w:ascii="Times New Roman" w:hAnsi="Times New Roman" w:cs="Times New Roman"/>
          <w:b/>
          <w:sz w:val="15"/>
          <w:szCs w:val="15"/>
        </w:rPr>
        <w:t>WGAN-G</w:t>
      </w:r>
      <w:r w:rsidRPr="008F0DFF">
        <w:rPr>
          <w:rFonts w:cs="Times New Roman"/>
          <w:b/>
          <w:sz w:val="15"/>
          <w:szCs w:val="15"/>
        </w:rPr>
        <w:t>P</w:t>
      </w:r>
      <w:r w:rsidRPr="008F0DFF">
        <w:rPr>
          <w:rFonts w:cs="黑体" w:hint="eastAsia"/>
          <w:b/>
          <w:sz w:val="15"/>
          <w:szCs w:val="15"/>
        </w:rPr>
        <w:t>判别器结构</w:t>
      </w:r>
    </w:p>
    <w:p w14:paraId="5F089633" w14:textId="77777777" w:rsidR="0025547C" w:rsidRPr="008F0DFF" w:rsidRDefault="0025547C" w:rsidP="001757DE">
      <w:pPr>
        <w:keepNext/>
        <w:keepLines/>
        <w:spacing w:line="240" w:lineRule="auto"/>
        <w:ind w:firstLineChars="0" w:firstLine="0"/>
        <w:outlineLvl w:val="1"/>
        <w:rPr>
          <w:rFonts w:cs="黑体"/>
          <w:b/>
          <w:szCs w:val="21"/>
        </w:rPr>
      </w:pPr>
      <w:r w:rsidRPr="008F0DFF">
        <w:rPr>
          <w:rFonts w:ascii="Times New Roman" w:hAnsi="Times New Roman" w:cs="Times New Roman"/>
          <w:b/>
          <w:szCs w:val="21"/>
        </w:rPr>
        <w:t>2.</w:t>
      </w:r>
      <w:r w:rsidR="00A44C99">
        <w:rPr>
          <w:rFonts w:ascii="Times New Roman" w:hAnsi="Times New Roman" w:cs="Times New Roman"/>
          <w:b/>
          <w:szCs w:val="21"/>
        </w:rPr>
        <w:t>2</w:t>
      </w:r>
      <w:r w:rsidRPr="008F0DFF">
        <w:rPr>
          <w:rFonts w:cs="黑体" w:hint="eastAsia"/>
          <w:b/>
          <w:szCs w:val="21"/>
        </w:rPr>
        <w:t xml:space="preserve"> 指纹生成算法</w:t>
      </w:r>
    </w:p>
    <w:p w14:paraId="677703B5" w14:textId="77777777" w:rsidR="0025547C" w:rsidRDefault="0025547C" w:rsidP="001757DE">
      <w:pPr>
        <w:spacing w:line="240" w:lineRule="auto"/>
        <w:ind w:firstLine="420"/>
        <w:rPr>
          <w:rFonts w:ascii="Times New Roman" w:hAnsi="Times New Roman"/>
          <w:szCs w:val="21"/>
        </w:rPr>
      </w:pPr>
      <w:r w:rsidRPr="00921FC6">
        <w:rPr>
          <w:rFonts w:ascii="Times New Roman" w:hAnsi="Times New Roman" w:hint="eastAsia"/>
          <w:szCs w:val="21"/>
        </w:rPr>
        <w:t>基于注意力机制</w:t>
      </w:r>
      <w:r w:rsidRPr="00921FC6">
        <w:rPr>
          <w:rFonts w:ascii="Times New Roman" w:hAnsi="Times New Roman" w:hint="eastAsia"/>
          <w:szCs w:val="21"/>
        </w:rPr>
        <w:t>WGAN-GP</w:t>
      </w:r>
      <w:r w:rsidRPr="00921FC6">
        <w:rPr>
          <w:rFonts w:ascii="Times New Roman" w:hAnsi="Times New Roman" w:hint="eastAsia"/>
          <w:szCs w:val="21"/>
        </w:rPr>
        <w:t>的室内定位指纹生成方法（</w:t>
      </w:r>
      <w:r w:rsidRPr="00921FC6">
        <w:rPr>
          <w:rFonts w:ascii="Times New Roman" w:hAnsi="Times New Roman" w:hint="eastAsia"/>
          <w:szCs w:val="21"/>
        </w:rPr>
        <w:t>AT-WGAN-GP</w:t>
      </w:r>
      <w:r w:rsidRPr="00921FC6">
        <w:rPr>
          <w:rFonts w:ascii="Times New Roman" w:hAnsi="Times New Roman" w:hint="eastAsia"/>
          <w:szCs w:val="21"/>
        </w:rPr>
        <w:t>）包括指纹库构建、数据增强、定位模型训练和在线预测</w:t>
      </w:r>
      <w:r w:rsidRPr="00921FC6">
        <w:rPr>
          <w:rFonts w:ascii="Times New Roman" w:hAnsi="Times New Roman" w:hint="eastAsia"/>
          <w:szCs w:val="21"/>
        </w:rPr>
        <w:t>4</w:t>
      </w:r>
      <w:r w:rsidRPr="00921FC6">
        <w:rPr>
          <w:rFonts w:ascii="Times New Roman" w:hAnsi="Times New Roman" w:hint="eastAsia"/>
          <w:szCs w:val="21"/>
        </w:rPr>
        <w:t>个阶段，算法流程如图</w:t>
      </w:r>
      <w:r w:rsidR="006D21DF">
        <w:rPr>
          <w:rFonts w:ascii="Times New Roman" w:hAnsi="Times New Roman"/>
          <w:szCs w:val="21"/>
        </w:rPr>
        <w:t>6</w:t>
      </w:r>
      <w:r w:rsidRPr="00921FC6">
        <w:rPr>
          <w:rFonts w:ascii="Times New Roman" w:hAnsi="Times New Roman" w:hint="eastAsia"/>
          <w:szCs w:val="21"/>
        </w:rPr>
        <w:t>所示。</w:t>
      </w:r>
    </w:p>
    <w:p w14:paraId="5BD62725" w14:textId="77777777" w:rsidR="00A44C99" w:rsidRDefault="00A44C99" w:rsidP="00A44C99">
      <w:pPr>
        <w:spacing w:line="240" w:lineRule="auto"/>
        <w:ind w:firstLine="420"/>
        <w:rPr>
          <w:rFonts w:ascii="Times New Roman" w:hAnsi="Times New Roman" w:cs="Times New Roman"/>
          <w:szCs w:val="21"/>
        </w:rPr>
      </w:pPr>
      <w:r w:rsidRPr="00313092">
        <w:rPr>
          <w:rFonts w:ascii="Times New Roman" w:hAnsi="Times New Roman" w:cs="Times New Roman" w:hint="eastAsia"/>
          <w:szCs w:val="21"/>
        </w:rPr>
        <w:t>将接收平面</w:t>
      </w:r>
      <w:r>
        <w:rPr>
          <w:rFonts w:ascii="Times New Roman" w:hAnsi="Times New Roman" w:cs="Times New Roman" w:hint="eastAsia"/>
          <w:szCs w:val="21"/>
        </w:rPr>
        <w:t>等间隔</w:t>
      </w:r>
      <w:r w:rsidRPr="00313092">
        <w:rPr>
          <w:rFonts w:ascii="Times New Roman" w:hAnsi="Times New Roman" w:cs="Times New Roman" w:hint="eastAsia"/>
          <w:szCs w:val="21"/>
        </w:rPr>
        <w:t>划分为</w:t>
      </w:r>
      <w:r w:rsidRPr="00313092">
        <w:rPr>
          <w:rFonts w:ascii="Times New Roman" w:hAnsi="Times New Roman" w:cs="Times New Roman" w:hint="eastAsia"/>
          <w:i/>
          <w:iCs/>
          <w:szCs w:val="21"/>
        </w:rPr>
        <w:t>N</w:t>
      </w:r>
      <w:r w:rsidRPr="00313092">
        <w:rPr>
          <w:rFonts w:ascii="Times New Roman" w:hAnsi="Times New Roman" w:cs="Times New Roman" w:hint="eastAsia"/>
          <w:szCs w:val="21"/>
        </w:rPr>
        <w:t>个</w:t>
      </w:r>
      <w:r w:rsidRPr="00313092">
        <w:rPr>
          <w:rFonts w:ascii="Times New Roman" w:hAnsi="Times New Roman" w:cs="Times New Roman"/>
          <w:szCs w:val="21"/>
        </w:rPr>
        <w:t>网格</w:t>
      </w:r>
      <w:r>
        <w:rPr>
          <w:rFonts w:ascii="Times New Roman" w:hAnsi="Times New Roman" w:cs="Times New Roman"/>
          <w:szCs w:val="21"/>
        </w:rPr>
        <w:t>，</w:t>
      </w:r>
      <w:r w:rsidRPr="00313092">
        <w:rPr>
          <w:rFonts w:ascii="Times New Roman" w:hAnsi="Times New Roman" w:cs="Times New Roman" w:hint="eastAsia"/>
          <w:szCs w:val="21"/>
        </w:rPr>
        <w:t>记录每个网格的位置坐标</w:t>
      </w:r>
      <w:r w:rsidRPr="00313092">
        <w:rPr>
          <w:rFonts w:ascii="Times New Roman" w:hAnsi="Times New Roman" w:cs="Times New Roman" w:hint="eastAsia"/>
          <w:szCs w:val="21"/>
        </w:rPr>
        <w:t>(</w:t>
      </w:r>
      <w:r w:rsidRPr="00313092">
        <w:rPr>
          <w:rFonts w:ascii="Times New Roman" w:hAnsi="Times New Roman" w:cs="Times New Roman" w:hint="eastAsia"/>
          <w:i/>
          <w:iCs/>
          <w:szCs w:val="21"/>
        </w:rPr>
        <w:t>x</w:t>
      </w:r>
      <w:r w:rsidRPr="00313092">
        <w:rPr>
          <w:rFonts w:ascii="Times New Roman" w:hAnsi="Times New Roman" w:cs="Times New Roman" w:hint="eastAsia"/>
          <w:i/>
          <w:iCs/>
          <w:szCs w:val="21"/>
          <w:vertAlign w:val="subscript"/>
        </w:rPr>
        <w:t>i</w:t>
      </w:r>
      <w:r>
        <w:rPr>
          <w:rFonts w:ascii="Times New Roman" w:hAnsi="Times New Roman" w:cs="Times New Roman" w:hint="eastAsia"/>
          <w:szCs w:val="21"/>
        </w:rPr>
        <w:t xml:space="preserve">, </w:t>
      </w:r>
      <w:r w:rsidRPr="00313092">
        <w:rPr>
          <w:rFonts w:ascii="Times New Roman" w:hAnsi="Times New Roman" w:cs="Times New Roman" w:hint="eastAsia"/>
          <w:i/>
          <w:iCs/>
          <w:szCs w:val="21"/>
        </w:rPr>
        <w:t>y</w:t>
      </w:r>
      <w:r w:rsidRPr="00313092">
        <w:rPr>
          <w:rFonts w:ascii="Times New Roman" w:hAnsi="Times New Roman" w:cs="Times New Roman" w:hint="eastAsia"/>
          <w:i/>
          <w:iCs/>
          <w:szCs w:val="21"/>
          <w:vertAlign w:val="subscript"/>
        </w:rPr>
        <w:t>i</w:t>
      </w:r>
      <w:r w:rsidRPr="00313092">
        <w:rPr>
          <w:rFonts w:ascii="Times New Roman" w:hAnsi="Times New Roman" w:cs="Times New Roman" w:hint="eastAsia"/>
          <w:szCs w:val="21"/>
        </w:rPr>
        <w:t>)</w:t>
      </w:r>
      <w:r w:rsidRPr="00313092">
        <w:rPr>
          <w:rFonts w:ascii="Times New Roman" w:hAnsi="Times New Roman" w:cs="Times New Roman" w:hint="eastAsia"/>
          <w:szCs w:val="21"/>
        </w:rPr>
        <w:t>，</w:t>
      </w:r>
      <w:r w:rsidRPr="00313092">
        <w:rPr>
          <w:rFonts w:ascii="Times New Roman" w:hAnsi="Times New Roman" w:cs="Times New Roman" w:hint="eastAsia"/>
          <w:i/>
          <w:iCs/>
          <w:szCs w:val="21"/>
        </w:rPr>
        <w:t>i</w:t>
      </w:r>
      <w:r w:rsidRPr="00313092">
        <w:rPr>
          <w:rFonts w:ascii="Times New Roman" w:hAnsi="Times New Roman" w:cs="Times New Roman" w:hint="eastAsia"/>
          <w:szCs w:val="21"/>
        </w:rPr>
        <w:t>=1</w:t>
      </w:r>
      <w:r>
        <w:rPr>
          <w:rFonts w:ascii="Times New Roman" w:hAnsi="Times New Roman" w:cs="Times New Roman" w:hint="eastAsia"/>
          <w:szCs w:val="21"/>
        </w:rPr>
        <w:t xml:space="preserve">, 2, </w:t>
      </w:r>
      <w:r w:rsidRPr="00313092">
        <w:rPr>
          <w:rFonts w:ascii="Times New Roman" w:hAnsi="Times New Roman" w:cs="Times New Roman" w:hint="eastAsia"/>
          <w:szCs w:val="21"/>
        </w:rPr>
        <w:t>…</w:t>
      </w:r>
      <w:r>
        <w:rPr>
          <w:rFonts w:ascii="Times New Roman" w:hAnsi="Times New Roman" w:cs="Times New Roman" w:hint="eastAsia"/>
          <w:szCs w:val="21"/>
        </w:rPr>
        <w:t xml:space="preserve">, </w:t>
      </w:r>
      <w:r w:rsidRPr="00313092">
        <w:rPr>
          <w:rFonts w:ascii="Times New Roman" w:hAnsi="Times New Roman" w:cs="Times New Roman" w:hint="eastAsia"/>
          <w:i/>
          <w:iCs/>
          <w:szCs w:val="21"/>
        </w:rPr>
        <w:t>N</w:t>
      </w:r>
      <w:r w:rsidRPr="00313092">
        <w:rPr>
          <w:rFonts w:ascii="Times New Roman" w:hAnsi="Times New Roman" w:cs="Times New Roman" w:hint="eastAsia"/>
          <w:szCs w:val="21"/>
        </w:rPr>
        <w:t>作为标签向量，通过采集每个网格点上接收到的来自不同</w:t>
      </w:r>
      <w:r w:rsidRPr="00313092">
        <w:rPr>
          <w:rFonts w:ascii="Times New Roman" w:hAnsi="Times New Roman" w:cs="Times New Roman" w:hint="eastAsia"/>
          <w:szCs w:val="21"/>
        </w:rPr>
        <w:t>LED</w:t>
      </w:r>
      <w:r w:rsidRPr="00313092">
        <w:rPr>
          <w:rFonts w:ascii="Times New Roman" w:hAnsi="Times New Roman" w:cs="Times New Roman" w:hint="eastAsia"/>
          <w:szCs w:val="21"/>
        </w:rPr>
        <w:t>的</w:t>
      </w:r>
      <w:r w:rsidRPr="00313092">
        <w:rPr>
          <w:rFonts w:ascii="Times New Roman" w:hAnsi="Times New Roman" w:cs="Times New Roman" w:hint="eastAsia"/>
          <w:szCs w:val="21"/>
        </w:rPr>
        <w:t>RSS</w:t>
      </w:r>
      <w:r w:rsidRPr="00313092">
        <w:rPr>
          <w:rFonts w:ascii="Times New Roman" w:hAnsi="Times New Roman" w:cs="Times New Roman" w:hint="eastAsia"/>
          <w:szCs w:val="21"/>
        </w:rPr>
        <w:t>信息来构成指纹库的特征向量，接收信号强度向量可表示为</w:t>
      </w:r>
      <w:r w:rsidRPr="00313092">
        <w:rPr>
          <w:rFonts w:ascii="Times New Roman" w:hAnsi="Times New Roman" w:cs="Times New Roman"/>
          <w:i/>
          <w:iCs/>
        </w:rPr>
        <w:t>P</w:t>
      </w:r>
      <w:r w:rsidRPr="00313092">
        <w:rPr>
          <w:rFonts w:ascii="Times New Roman" w:hAnsi="Times New Roman" w:cs="Times New Roman"/>
          <w:i/>
          <w:iCs/>
          <w:vertAlign w:val="subscript"/>
        </w:rPr>
        <w:t>i</w:t>
      </w:r>
      <w:r w:rsidRPr="00313092">
        <w:rPr>
          <w:rFonts w:ascii="Times New Roman" w:hAnsi="Times New Roman" w:cs="Times New Roman"/>
        </w:rPr>
        <w:t>=[</w:t>
      </w:r>
      <w:r>
        <w:rPr>
          <w:rFonts w:ascii="Times New Roman" w:hAnsi="Times New Roman" w:cs="Times New Roman" w:hint="eastAsia"/>
          <w:i/>
          <w:iCs/>
        </w:rPr>
        <w:t>P</w:t>
      </w:r>
      <w:r w:rsidRPr="00313092">
        <w:rPr>
          <w:rFonts w:ascii="Times New Roman" w:hAnsi="Times New Roman" w:cs="Times New Roman"/>
          <w:i/>
          <w:iCs/>
          <w:vertAlign w:val="subscript"/>
        </w:rPr>
        <w:t>i</w:t>
      </w:r>
      <w:r w:rsidRPr="000A43BC">
        <w:rPr>
          <w:rFonts w:ascii="Times New Roman" w:hAnsi="Times New Roman" w:cs="Times New Roman"/>
          <w:iCs/>
          <w:vertAlign w:val="subscript"/>
        </w:rPr>
        <w:t>1</w:t>
      </w:r>
      <w:r>
        <w:rPr>
          <w:rFonts w:ascii="Times New Roman" w:hAnsi="Times New Roman" w:cs="Times New Roman" w:hint="eastAsia"/>
        </w:rPr>
        <w:t xml:space="preserve">, </w:t>
      </w:r>
      <w:r>
        <w:rPr>
          <w:rFonts w:ascii="Times New Roman" w:hAnsi="Times New Roman" w:cs="Times New Roman" w:hint="eastAsia"/>
          <w:i/>
          <w:iCs/>
        </w:rPr>
        <w:t>P</w:t>
      </w:r>
      <w:r w:rsidRPr="00313092">
        <w:rPr>
          <w:rFonts w:ascii="Times New Roman" w:hAnsi="Times New Roman" w:cs="Times New Roman"/>
          <w:i/>
          <w:iCs/>
          <w:vertAlign w:val="subscript"/>
        </w:rPr>
        <w:t>i</w:t>
      </w:r>
      <w:r w:rsidRPr="000A43BC">
        <w:rPr>
          <w:rFonts w:ascii="Times New Roman" w:hAnsi="Times New Roman" w:cs="Times New Roman"/>
          <w:iCs/>
          <w:vertAlign w:val="subscript"/>
        </w:rPr>
        <w:t>2</w:t>
      </w:r>
      <w:r>
        <w:rPr>
          <w:rFonts w:ascii="Times New Roman" w:hAnsi="Times New Roman" w:cs="Times New Roman" w:hint="eastAsia"/>
        </w:rPr>
        <w:t xml:space="preserve">, </w:t>
      </w:r>
      <w:r>
        <w:rPr>
          <w:rFonts w:ascii="Times New Roman" w:hAnsi="Times New Roman" w:cs="Times New Roman" w:hint="eastAsia"/>
          <w:i/>
          <w:iCs/>
        </w:rPr>
        <w:t>P</w:t>
      </w:r>
      <w:r w:rsidRPr="00313092">
        <w:rPr>
          <w:rFonts w:ascii="Times New Roman" w:hAnsi="Times New Roman" w:cs="Times New Roman"/>
          <w:i/>
          <w:iCs/>
          <w:vertAlign w:val="subscript"/>
        </w:rPr>
        <w:t>i</w:t>
      </w:r>
      <w:r w:rsidRPr="000A43BC">
        <w:rPr>
          <w:rFonts w:ascii="Times New Roman" w:hAnsi="Times New Roman" w:cs="Times New Roman"/>
          <w:iCs/>
          <w:vertAlign w:val="subscript"/>
        </w:rPr>
        <w:t>3</w:t>
      </w:r>
      <w:r>
        <w:rPr>
          <w:rFonts w:ascii="Times New Roman" w:hAnsi="Times New Roman" w:cs="Times New Roman" w:hint="eastAsia"/>
        </w:rPr>
        <w:t xml:space="preserve">, </w:t>
      </w:r>
      <w:r>
        <w:rPr>
          <w:rFonts w:ascii="Times New Roman" w:hAnsi="Times New Roman" w:cs="Times New Roman" w:hint="eastAsia"/>
          <w:i/>
          <w:iCs/>
        </w:rPr>
        <w:t>P</w:t>
      </w:r>
      <w:r w:rsidRPr="00313092">
        <w:rPr>
          <w:rFonts w:ascii="Times New Roman" w:hAnsi="Times New Roman" w:cs="Times New Roman"/>
          <w:i/>
          <w:iCs/>
          <w:vertAlign w:val="subscript"/>
        </w:rPr>
        <w:t>i</w:t>
      </w:r>
      <w:r w:rsidRPr="000A43BC">
        <w:rPr>
          <w:rFonts w:ascii="Times New Roman" w:hAnsi="Times New Roman" w:cs="Times New Roman"/>
          <w:iCs/>
          <w:vertAlign w:val="subscript"/>
        </w:rPr>
        <w:t>4</w:t>
      </w:r>
      <w:r w:rsidRPr="00313092">
        <w:rPr>
          <w:rFonts w:ascii="Times New Roman" w:hAnsi="Times New Roman" w:cs="Times New Roman"/>
        </w:rPr>
        <w:t>]</w:t>
      </w:r>
      <w:r>
        <w:rPr>
          <w:rFonts w:ascii="Times New Roman" w:hAnsi="Times New Roman" w:cs="Times New Roman" w:hint="eastAsia"/>
          <w:szCs w:val="21"/>
        </w:rPr>
        <w:t>，</w:t>
      </w:r>
      <w:r w:rsidRPr="00313092">
        <w:rPr>
          <w:rFonts w:ascii="Times New Roman" w:hAnsi="Times New Roman" w:cs="Times New Roman" w:hint="eastAsia"/>
          <w:szCs w:val="21"/>
        </w:rPr>
        <w:t>这样每一个位置坐标都有一组对应的接收信号强度向量，以此来形成一条指纹数据，构建</w:t>
      </w:r>
      <w:r>
        <w:rPr>
          <w:rFonts w:ascii="Times New Roman" w:hAnsi="Times New Roman" w:cs="Times New Roman" w:hint="eastAsia"/>
          <w:szCs w:val="21"/>
        </w:rPr>
        <w:t>的</w:t>
      </w:r>
      <w:r w:rsidRPr="00313092">
        <w:rPr>
          <w:rFonts w:ascii="Times New Roman" w:hAnsi="Times New Roman" w:cs="Times New Roman" w:hint="eastAsia"/>
          <w:szCs w:val="21"/>
        </w:rPr>
        <w:t>指纹库如</w:t>
      </w:r>
      <w:r>
        <w:rPr>
          <w:rFonts w:ascii="Times New Roman" w:hAnsi="Times New Roman" w:cs="Times New Roman" w:hint="eastAsia"/>
          <w:szCs w:val="21"/>
        </w:rPr>
        <w:t>表</w:t>
      </w:r>
      <w:r>
        <w:rPr>
          <w:rFonts w:ascii="Times New Roman" w:hAnsi="Times New Roman" w:cs="Times New Roman" w:hint="eastAsia"/>
          <w:szCs w:val="21"/>
        </w:rPr>
        <w:t>1</w:t>
      </w:r>
      <w:r w:rsidRPr="00313092">
        <w:rPr>
          <w:rFonts w:ascii="Times New Roman" w:hAnsi="Times New Roman" w:cs="Times New Roman" w:hint="eastAsia"/>
          <w:szCs w:val="21"/>
        </w:rPr>
        <w:t>所示。</w:t>
      </w:r>
      <w:r w:rsidR="00AF6424" w:rsidRPr="00FB7CF6">
        <w:rPr>
          <w:rFonts w:ascii="Times New Roman" w:hAnsi="Times New Roman" w:cs="Times New Roman" w:hint="eastAsia"/>
          <w:szCs w:val="21"/>
        </w:rPr>
        <w:t>构建</w:t>
      </w:r>
      <w:r w:rsidR="005455E0" w:rsidRPr="00FB7CF6">
        <w:rPr>
          <w:rFonts w:ascii="Times New Roman" w:hAnsi="Times New Roman" w:cs="Times New Roman" w:hint="eastAsia"/>
          <w:szCs w:val="21"/>
        </w:rPr>
        <w:t>完成</w:t>
      </w:r>
      <w:r w:rsidR="00AF6424" w:rsidRPr="00FB7CF6">
        <w:rPr>
          <w:rFonts w:ascii="Times New Roman" w:hAnsi="Times New Roman" w:cs="Times New Roman" w:hint="eastAsia"/>
          <w:szCs w:val="21"/>
        </w:rPr>
        <w:t>的指纹库数据作为原始数据，</w:t>
      </w:r>
      <w:r w:rsidR="005455E0" w:rsidRPr="00FB7CF6">
        <w:rPr>
          <w:rFonts w:ascii="Times New Roman" w:hAnsi="Times New Roman" w:cs="Times New Roman" w:hint="eastAsia"/>
          <w:szCs w:val="21"/>
        </w:rPr>
        <w:t>输入到</w:t>
      </w:r>
      <w:r w:rsidR="005455E0" w:rsidRPr="00FB7CF6">
        <w:rPr>
          <w:rFonts w:ascii="Times New Roman" w:hAnsi="Times New Roman" w:cs="Times New Roman"/>
          <w:szCs w:val="21"/>
        </w:rPr>
        <w:t>AT-WGAN-GP</w:t>
      </w:r>
      <w:r w:rsidR="005455E0" w:rsidRPr="00FB7CF6">
        <w:rPr>
          <w:rFonts w:ascii="Times New Roman" w:hAnsi="Times New Roman" w:cs="Times New Roman"/>
          <w:szCs w:val="21"/>
        </w:rPr>
        <w:t>网络中用于生成新的指纹数据。</w:t>
      </w:r>
    </w:p>
    <w:p w14:paraId="41A8A1F7" w14:textId="77777777" w:rsidR="00A44C99" w:rsidRPr="008F0DFF" w:rsidRDefault="00A44C99" w:rsidP="00A44C99">
      <w:pPr>
        <w:pStyle w:val="ae"/>
        <w:spacing w:line="240" w:lineRule="auto"/>
        <w:rPr>
          <w:rFonts w:ascii="宋体" w:hAnsi="宋体" w:cs="黑体"/>
          <w:b/>
          <w:sz w:val="15"/>
          <w:szCs w:val="15"/>
          <w:lang w:eastAsia="zh-CN" w:bidi="ar-SA"/>
        </w:rPr>
      </w:pPr>
      <w:r w:rsidRPr="008F0DFF">
        <w:rPr>
          <w:rFonts w:ascii="宋体" w:hAnsi="宋体" w:cs="黑体" w:hint="eastAsia"/>
          <w:b/>
          <w:sz w:val="15"/>
          <w:szCs w:val="15"/>
        </w:rPr>
        <w:t>表</w:t>
      </w:r>
      <w:r w:rsidRPr="008F0DFF">
        <w:rPr>
          <w:b/>
          <w:sz w:val="15"/>
          <w:szCs w:val="15"/>
          <w:lang w:eastAsia="zh-CN"/>
        </w:rPr>
        <w:t>1</w:t>
      </w:r>
      <w:r w:rsidRPr="008F0DFF">
        <w:rPr>
          <w:rFonts w:ascii="宋体" w:hAnsi="宋体" w:cs="黑体" w:hint="eastAsia"/>
          <w:b/>
          <w:sz w:val="15"/>
          <w:szCs w:val="15"/>
          <w:lang w:eastAsia="zh-CN" w:bidi="ar-SA"/>
        </w:rPr>
        <w:t xml:space="preserve"> 指纹数据库</w:t>
      </w:r>
    </w:p>
    <w:tbl>
      <w:tblPr>
        <w:tblW w:w="6092" w:type="dxa"/>
        <w:jc w:val="center"/>
        <w:tblBorders>
          <w:top w:val="single" w:sz="4" w:space="0" w:color="000000"/>
          <w:left w:val="none" w:sz="6" w:space="0" w:color="auto"/>
          <w:bottom w:val="single" w:sz="4" w:space="0" w:color="000000"/>
          <w:right w:val="none" w:sz="6" w:space="0" w:color="auto"/>
          <w:insideH w:val="outset" w:sz="6" w:space="0" w:color="auto"/>
          <w:insideV w:val="outset" w:sz="6" w:space="0" w:color="auto"/>
        </w:tblBorders>
        <w:tblLook w:val="04A0" w:firstRow="1" w:lastRow="0" w:firstColumn="1" w:lastColumn="0" w:noHBand="0" w:noVBand="1"/>
      </w:tblPr>
      <w:tblGrid>
        <w:gridCol w:w="1564"/>
        <w:gridCol w:w="619"/>
        <w:gridCol w:w="611"/>
        <w:gridCol w:w="824"/>
        <w:gridCol w:w="824"/>
        <w:gridCol w:w="824"/>
        <w:gridCol w:w="826"/>
      </w:tblGrid>
      <w:tr w:rsidR="00A44C99" w14:paraId="16487C70" w14:textId="77777777" w:rsidTr="009B2762">
        <w:trPr>
          <w:trHeight w:val="339"/>
          <w:jc w:val="center"/>
        </w:trPr>
        <w:tc>
          <w:tcPr>
            <w:tcW w:w="1564" w:type="dxa"/>
            <w:tcBorders>
              <w:top w:val="single" w:sz="8" w:space="0" w:color="auto"/>
              <w:left w:val="nil"/>
              <w:bottom w:val="single" w:sz="4" w:space="0" w:color="000000"/>
              <w:right w:val="nil"/>
            </w:tcBorders>
            <w:vAlign w:val="center"/>
          </w:tcPr>
          <w:p w14:paraId="7D5A4D4E"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cs="Times New Roman" w:hint="eastAsia"/>
                <w:sz w:val="18"/>
                <w:szCs w:val="18"/>
              </w:rPr>
              <w:t>参考点</w:t>
            </w:r>
          </w:p>
        </w:tc>
        <w:tc>
          <w:tcPr>
            <w:tcW w:w="1230" w:type="dxa"/>
            <w:gridSpan w:val="2"/>
            <w:tcBorders>
              <w:top w:val="single" w:sz="8" w:space="0" w:color="auto"/>
              <w:left w:val="nil"/>
              <w:bottom w:val="single" w:sz="4" w:space="0" w:color="000000"/>
              <w:right w:val="nil"/>
            </w:tcBorders>
            <w:vAlign w:val="center"/>
          </w:tcPr>
          <w:p w14:paraId="0C549B9B"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cs="Times New Roman" w:hint="eastAsia"/>
                <w:sz w:val="18"/>
                <w:szCs w:val="18"/>
              </w:rPr>
              <w:t>坐标</w:t>
            </w:r>
          </w:p>
        </w:tc>
        <w:tc>
          <w:tcPr>
            <w:tcW w:w="3298" w:type="dxa"/>
            <w:gridSpan w:val="4"/>
            <w:tcBorders>
              <w:top w:val="single" w:sz="8" w:space="0" w:color="auto"/>
              <w:left w:val="nil"/>
              <w:bottom w:val="single" w:sz="4" w:space="0" w:color="000000"/>
              <w:right w:val="nil"/>
            </w:tcBorders>
            <w:vAlign w:val="center"/>
          </w:tcPr>
          <w:p w14:paraId="24E23CF0"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cs="Times New Roman" w:hint="eastAsia"/>
                <w:sz w:val="18"/>
                <w:szCs w:val="18"/>
              </w:rPr>
              <w:t>接收信号强度</w:t>
            </w:r>
          </w:p>
        </w:tc>
      </w:tr>
      <w:tr w:rsidR="00A44C99" w14:paraId="51947995" w14:textId="77777777" w:rsidTr="00675E5B">
        <w:trPr>
          <w:trHeight w:val="304"/>
          <w:jc w:val="center"/>
        </w:trPr>
        <w:tc>
          <w:tcPr>
            <w:tcW w:w="1564" w:type="dxa"/>
            <w:tcBorders>
              <w:top w:val="single" w:sz="4" w:space="0" w:color="000000"/>
              <w:left w:val="nil"/>
              <w:bottom w:val="nil"/>
              <w:right w:val="nil"/>
            </w:tcBorders>
            <w:vAlign w:val="center"/>
          </w:tcPr>
          <w:p w14:paraId="75DA7F78"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sz w:val="18"/>
                <w:szCs w:val="18"/>
              </w:rPr>
              <w:t>1</w:t>
            </w:r>
          </w:p>
        </w:tc>
        <w:tc>
          <w:tcPr>
            <w:tcW w:w="619" w:type="dxa"/>
            <w:tcBorders>
              <w:top w:val="single" w:sz="4" w:space="0" w:color="000000"/>
              <w:left w:val="nil"/>
              <w:bottom w:val="nil"/>
              <w:right w:val="nil"/>
            </w:tcBorders>
            <w:vAlign w:val="center"/>
          </w:tcPr>
          <w:p w14:paraId="5A5913EE" w14:textId="77777777" w:rsidR="00A44C99" w:rsidRDefault="00A44C99" w:rsidP="009B2762">
            <w:pPr>
              <w:snapToGrid w:val="0"/>
              <w:spacing w:line="240" w:lineRule="auto"/>
              <w:ind w:firstLineChars="0" w:firstLine="0"/>
              <w:jc w:val="center"/>
              <w:rPr>
                <w:rFonts w:ascii="Times New Roman" w:hAnsi="Times New Roman" w:cs="Times New Roman"/>
                <w:i/>
                <w:sz w:val="18"/>
                <w:szCs w:val="18"/>
                <w:vertAlign w:val="subscript"/>
              </w:rPr>
            </w:pPr>
            <w:r>
              <w:rPr>
                <w:rFonts w:ascii="Times New Roman" w:hAnsi="Times New Roman" w:cs="Times New Roman"/>
                <w:i/>
                <w:sz w:val="18"/>
                <w:szCs w:val="18"/>
              </w:rPr>
              <w:t>x</w:t>
            </w:r>
            <w:r>
              <w:rPr>
                <w:rFonts w:ascii="Times New Roman" w:hAnsi="Times New Roman" w:cs="Times New Roman"/>
                <w:sz w:val="18"/>
                <w:szCs w:val="18"/>
                <w:vertAlign w:val="subscript"/>
              </w:rPr>
              <w:t>1</w:t>
            </w:r>
          </w:p>
        </w:tc>
        <w:tc>
          <w:tcPr>
            <w:tcW w:w="611" w:type="dxa"/>
            <w:tcBorders>
              <w:top w:val="single" w:sz="4" w:space="0" w:color="000000"/>
              <w:left w:val="nil"/>
              <w:bottom w:val="nil"/>
              <w:right w:val="nil"/>
            </w:tcBorders>
            <w:vAlign w:val="center"/>
          </w:tcPr>
          <w:p w14:paraId="265E7CAF" w14:textId="77777777" w:rsidR="00A44C99" w:rsidRDefault="00A44C99" w:rsidP="009B2762">
            <w:pPr>
              <w:snapToGrid w:val="0"/>
              <w:spacing w:line="240" w:lineRule="auto"/>
              <w:ind w:firstLineChars="0" w:firstLine="0"/>
              <w:jc w:val="center"/>
              <w:rPr>
                <w:rFonts w:ascii="Times New Roman" w:hAnsi="Times New Roman" w:cs="Times New Roman"/>
                <w:i/>
                <w:sz w:val="18"/>
                <w:szCs w:val="18"/>
              </w:rPr>
            </w:pPr>
            <w:r>
              <w:rPr>
                <w:rFonts w:ascii="Times New Roman" w:hAnsi="Times New Roman" w:cs="Times New Roman"/>
                <w:i/>
                <w:sz w:val="18"/>
                <w:szCs w:val="18"/>
              </w:rPr>
              <w:t>y</w:t>
            </w:r>
            <w:r>
              <w:rPr>
                <w:rFonts w:ascii="Times New Roman" w:hAnsi="Times New Roman" w:cs="Times New Roman"/>
                <w:sz w:val="18"/>
                <w:szCs w:val="18"/>
                <w:vertAlign w:val="subscript"/>
              </w:rPr>
              <w:t>1</w:t>
            </w:r>
          </w:p>
        </w:tc>
        <w:tc>
          <w:tcPr>
            <w:tcW w:w="824" w:type="dxa"/>
            <w:tcBorders>
              <w:top w:val="single" w:sz="4" w:space="0" w:color="000000"/>
              <w:left w:val="nil"/>
              <w:bottom w:val="nil"/>
              <w:right w:val="nil"/>
            </w:tcBorders>
            <w:vAlign w:val="center"/>
          </w:tcPr>
          <w:p w14:paraId="11E21CA5" w14:textId="77777777" w:rsidR="00A44C99" w:rsidRDefault="00A44C99" w:rsidP="009B2762">
            <w:pPr>
              <w:snapToGrid w:val="0"/>
              <w:spacing w:line="240" w:lineRule="auto"/>
              <w:ind w:firstLineChars="0" w:firstLine="0"/>
              <w:jc w:val="center"/>
              <w:rPr>
                <w:rFonts w:ascii="Times New Roman" w:hAnsi="Times New Roman" w:cs="Times New Roman"/>
                <w:sz w:val="18"/>
                <w:szCs w:val="18"/>
                <w:vertAlign w:val="subscript"/>
              </w:rPr>
            </w:pPr>
            <w:r>
              <w:rPr>
                <w:rFonts w:ascii="Times New Roman" w:hAnsi="Times New Roman" w:cs="Times New Roman" w:hint="eastAsia"/>
                <w:i/>
                <w:sz w:val="18"/>
                <w:szCs w:val="18"/>
              </w:rPr>
              <w:t>P</w:t>
            </w:r>
            <w:r>
              <w:rPr>
                <w:rFonts w:ascii="Times New Roman" w:hAnsi="Times New Roman" w:cs="Times New Roman"/>
                <w:sz w:val="18"/>
                <w:szCs w:val="18"/>
                <w:vertAlign w:val="subscript"/>
              </w:rPr>
              <w:t>11</w:t>
            </w:r>
          </w:p>
        </w:tc>
        <w:tc>
          <w:tcPr>
            <w:tcW w:w="824" w:type="dxa"/>
            <w:tcBorders>
              <w:top w:val="single" w:sz="4" w:space="0" w:color="000000"/>
              <w:left w:val="nil"/>
              <w:bottom w:val="nil"/>
              <w:right w:val="nil"/>
            </w:tcBorders>
            <w:vAlign w:val="center"/>
          </w:tcPr>
          <w:p w14:paraId="2A719BF7"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i/>
                <w:sz w:val="18"/>
                <w:szCs w:val="18"/>
              </w:rPr>
              <w:t>P</w:t>
            </w:r>
            <w:r>
              <w:rPr>
                <w:rFonts w:ascii="Times New Roman" w:hAnsi="Times New Roman" w:cs="Times New Roman"/>
                <w:sz w:val="18"/>
                <w:szCs w:val="18"/>
                <w:vertAlign w:val="subscript"/>
              </w:rPr>
              <w:t>12</w:t>
            </w:r>
          </w:p>
        </w:tc>
        <w:tc>
          <w:tcPr>
            <w:tcW w:w="824" w:type="dxa"/>
            <w:tcBorders>
              <w:top w:val="single" w:sz="4" w:space="0" w:color="000000"/>
              <w:left w:val="nil"/>
              <w:bottom w:val="nil"/>
              <w:right w:val="nil"/>
            </w:tcBorders>
            <w:vAlign w:val="center"/>
          </w:tcPr>
          <w:p w14:paraId="63792B25"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i/>
                <w:sz w:val="18"/>
                <w:szCs w:val="18"/>
              </w:rPr>
              <w:t>P</w:t>
            </w:r>
            <w:r>
              <w:rPr>
                <w:rFonts w:ascii="Times New Roman" w:hAnsi="Times New Roman" w:cs="Times New Roman"/>
                <w:sz w:val="18"/>
                <w:szCs w:val="18"/>
                <w:vertAlign w:val="subscript"/>
              </w:rPr>
              <w:t>13</w:t>
            </w:r>
          </w:p>
        </w:tc>
        <w:tc>
          <w:tcPr>
            <w:tcW w:w="826" w:type="dxa"/>
            <w:tcBorders>
              <w:top w:val="single" w:sz="4" w:space="0" w:color="000000"/>
              <w:left w:val="nil"/>
              <w:bottom w:val="nil"/>
              <w:right w:val="nil"/>
            </w:tcBorders>
            <w:vAlign w:val="center"/>
          </w:tcPr>
          <w:p w14:paraId="3A79112B"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i/>
                <w:sz w:val="18"/>
                <w:szCs w:val="18"/>
              </w:rPr>
              <w:t>P</w:t>
            </w:r>
            <w:r>
              <w:rPr>
                <w:rFonts w:ascii="Times New Roman" w:hAnsi="Times New Roman" w:cs="Times New Roman"/>
                <w:sz w:val="18"/>
                <w:szCs w:val="18"/>
                <w:vertAlign w:val="subscript"/>
              </w:rPr>
              <w:t>14</w:t>
            </w:r>
          </w:p>
        </w:tc>
      </w:tr>
      <w:tr w:rsidR="00A44C99" w14:paraId="211E3983" w14:textId="77777777" w:rsidTr="00675E5B">
        <w:trPr>
          <w:trHeight w:val="304"/>
          <w:jc w:val="center"/>
        </w:trPr>
        <w:tc>
          <w:tcPr>
            <w:tcW w:w="1564" w:type="dxa"/>
            <w:tcBorders>
              <w:top w:val="nil"/>
              <w:left w:val="nil"/>
              <w:bottom w:val="nil"/>
              <w:right w:val="nil"/>
            </w:tcBorders>
            <w:vAlign w:val="center"/>
          </w:tcPr>
          <w:p w14:paraId="48093699"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sz w:val="18"/>
                <w:szCs w:val="18"/>
              </w:rPr>
              <w:t>2</w:t>
            </w:r>
          </w:p>
        </w:tc>
        <w:tc>
          <w:tcPr>
            <w:tcW w:w="619" w:type="dxa"/>
            <w:tcBorders>
              <w:top w:val="nil"/>
              <w:left w:val="nil"/>
              <w:bottom w:val="nil"/>
              <w:right w:val="nil"/>
            </w:tcBorders>
            <w:vAlign w:val="center"/>
          </w:tcPr>
          <w:p w14:paraId="248073E2"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i/>
                <w:sz w:val="18"/>
                <w:szCs w:val="18"/>
              </w:rPr>
              <w:t>x</w:t>
            </w:r>
            <w:r>
              <w:rPr>
                <w:rFonts w:ascii="Times New Roman" w:hAnsi="Times New Roman" w:cs="Times New Roman"/>
                <w:sz w:val="18"/>
                <w:szCs w:val="18"/>
                <w:vertAlign w:val="subscript"/>
              </w:rPr>
              <w:t>2</w:t>
            </w:r>
          </w:p>
        </w:tc>
        <w:tc>
          <w:tcPr>
            <w:tcW w:w="611" w:type="dxa"/>
            <w:tcBorders>
              <w:top w:val="nil"/>
              <w:left w:val="nil"/>
              <w:bottom w:val="nil"/>
              <w:right w:val="nil"/>
            </w:tcBorders>
            <w:vAlign w:val="center"/>
          </w:tcPr>
          <w:p w14:paraId="6EEA78F2" w14:textId="77777777" w:rsidR="00A44C99" w:rsidRDefault="00A44C99" w:rsidP="009B2762">
            <w:pPr>
              <w:snapToGrid w:val="0"/>
              <w:spacing w:line="240" w:lineRule="auto"/>
              <w:ind w:firstLineChars="0" w:firstLine="0"/>
              <w:jc w:val="center"/>
              <w:rPr>
                <w:rFonts w:ascii="Times New Roman" w:hAnsi="Times New Roman" w:cs="Times New Roman"/>
                <w:i/>
                <w:sz w:val="18"/>
                <w:szCs w:val="18"/>
              </w:rPr>
            </w:pPr>
            <w:r>
              <w:rPr>
                <w:rFonts w:ascii="Times New Roman" w:hAnsi="Times New Roman" w:cs="Times New Roman"/>
                <w:i/>
                <w:sz w:val="18"/>
                <w:szCs w:val="18"/>
              </w:rPr>
              <w:t>y</w:t>
            </w:r>
            <w:r>
              <w:rPr>
                <w:rFonts w:ascii="Times New Roman" w:hAnsi="Times New Roman" w:cs="Times New Roman"/>
                <w:sz w:val="18"/>
                <w:szCs w:val="18"/>
                <w:vertAlign w:val="subscript"/>
              </w:rPr>
              <w:t>2</w:t>
            </w:r>
          </w:p>
        </w:tc>
        <w:tc>
          <w:tcPr>
            <w:tcW w:w="824" w:type="dxa"/>
            <w:tcBorders>
              <w:top w:val="nil"/>
              <w:left w:val="nil"/>
              <w:bottom w:val="nil"/>
              <w:right w:val="nil"/>
            </w:tcBorders>
            <w:vAlign w:val="center"/>
          </w:tcPr>
          <w:p w14:paraId="342EBF92"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i/>
                <w:sz w:val="18"/>
                <w:szCs w:val="18"/>
              </w:rPr>
              <w:t>P</w:t>
            </w:r>
            <w:r>
              <w:rPr>
                <w:rFonts w:ascii="Times New Roman" w:hAnsi="Times New Roman" w:cs="Times New Roman"/>
                <w:sz w:val="18"/>
                <w:szCs w:val="18"/>
                <w:vertAlign w:val="subscript"/>
              </w:rPr>
              <w:t>21</w:t>
            </w:r>
          </w:p>
        </w:tc>
        <w:tc>
          <w:tcPr>
            <w:tcW w:w="824" w:type="dxa"/>
            <w:tcBorders>
              <w:top w:val="nil"/>
              <w:left w:val="nil"/>
              <w:bottom w:val="nil"/>
              <w:right w:val="nil"/>
            </w:tcBorders>
            <w:vAlign w:val="center"/>
          </w:tcPr>
          <w:p w14:paraId="00780DFF"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i/>
                <w:sz w:val="18"/>
                <w:szCs w:val="18"/>
              </w:rPr>
              <w:t>P</w:t>
            </w:r>
            <w:r>
              <w:rPr>
                <w:rFonts w:ascii="Times New Roman" w:hAnsi="Times New Roman" w:cs="Times New Roman"/>
                <w:sz w:val="18"/>
                <w:szCs w:val="18"/>
                <w:vertAlign w:val="subscript"/>
              </w:rPr>
              <w:t>22</w:t>
            </w:r>
          </w:p>
        </w:tc>
        <w:tc>
          <w:tcPr>
            <w:tcW w:w="824" w:type="dxa"/>
            <w:tcBorders>
              <w:top w:val="nil"/>
              <w:left w:val="nil"/>
              <w:bottom w:val="nil"/>
              <w:right w:val="nil"/>
            </w:tcBorders>
            <w:vAlign w:val="center"/>
          </w:tcPr>
          <w:p w14:paraId="18BDADD4" w14:textId="77777777" w:rsidR="00A44C99" w:rsidRDefault="00A44C99" w:rsidP="009B2762">
            <w:pPr>
              <w:snapToGrid w:val="0"/>
              <w:spacing w:line="240" w:lineRule="auto"/>
              <w:ind w:firstLineChars="100" w:firstLine="180"/>
              <w:jc w:val="left"/>
              <w:rPr>
                <w:rFonts w:ascii="Times New Roman" w:hAnsi="Times New Roman" w:cs="Times New Roman"/>
                <w:sz w:val="18"/>
                <w:szCs w:val="18"/>
              </w:rPr>
            </w:pPr>
            <w:r>
              <w:rPr>
                <w:rFonts w:ascii="Times New Roman" w:hAnsi="Times New Roman" w:cs="Times New Roman" w:hint="eastAsia"/>
                <w:i/>
                <w:sz w:val="18"/>
                <w:szCs w:val="18"/>
              </w:rPr>
              <w:t>P</w:t>
            </w:r>
            <w:r>
              <w:rPr>
                <w:rFonts w:ascii="Times New Roman" w:hAnsi="Times New Roman" w:cs="Times New Roman"/>
                <w:sz w:val="18"/>
                <w:szCs w:val="18"/>
                <w:vertAlign w:val="subscript"/>
              </w:rPr>
              <w:t>23</w:t>
            </w:r>
          </w:p>
        </w:tc>
        <w:tc>
          <w:tcPr>
            <w:tcW w:w="826" w:type="dxa"/>
            <w:tcBorders>
              <w:top w:val="nil"/>
              <w:left w:val="nil"/>
              <w:bottom w:val="nil"/>
              <w:right w:val="nil"/>
            </w:tcBorders>
            <w:vAlign w:val="center"/>
          </w:tcPr>
          <w:p w14:paraId="3FC26EB7"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i/>
                <w:sz w:val="18"/>
                <w:szCs w:val="18"/>
              </w:rPr>
              <w:t>P</w:t>
            </w:r>
            <w:r>
              <w:rPr>
                <w:rFonts w:ascii="Times New Roman" w:hAnsi="Times New Roman" w:cs="Times New Roman"/>
                <w:sz w:val="18"/>
                <w:szCs w:val="18"/>
                <w:vertAlign w:val="subscript"/>
              </w:rPr>
              <w:t>24</w:t>
            </w:r>
          </w:p>
        </w:tc>
      </w:tr>
      <w:tr w:rsidR="00A44C99" w14:paraId="10E217D8" w14:textId="77777777" w:rsidTr="00675E5B">
        <w:trPr>
          <w:trHeight w:val="304"/>
          <w:jc w:val="center"/>
        </w:trPr>
        <w:tc>
          <w:tcPr>
            <w:tcW w:w="1564" w:type="dxa"/>
            <w:tcBorders>
              <w:top w:val="nil"/>
              <w:left w:val="nil"/>
              <w:bottom w:val="nil"/>
              <w:right w:val="nil"/>
            </w:tcBorders>
            <w:vAlign w:val="center"/>
          </w:tcPr>
          <w:p w14:paraId="1F911C47"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sz w:val="18"/>
                <w:szCs w:val="18"/>
              </w:rPr>
              <w:t>3</w:t>
            </w:r>
          </w:p>
        </w:tc>
        <w:tc>
          <w:tcPr>
            <w:tcW w:w="619" w:type="dxa"/>
            <w:tcBorders>
              <w:top w:val="nil"/>
              <w:left w:val="nil"/>
              <w:bottom w:val="nil"/>
              <w:right w:val="nil"/>
            </w:tcBorders>
            <w:vAlign w:val="center"/>
          </w:tcPr>
          <w:p w14:paraId="1CF6806D" w14:textId="77777777" w:rsidR="00A44C99" w:rsidRDefault="00A44C99" w:rsidP="009B2762">
            <w:pPr>
              <w:snapToGrid w:val="0"/>
              <w:spacing w:line="240" w:lineRule="auto"/>
              <w:ind w:firstLineChars="0" w:firstLine="0"/>
              <w:jc w:val="center"/>
              <w:rPr>
                <w:rFonts w:ascii="Times New Roman" w:hAnsi="Times New Roman" w:cs="Times New Roman"/>
                <w:i/>
                <w:sz w:val="18"/>
                <w:szCs w:val="18"/>
              </w:rPr>
            </w:pPr>
            <w:r>
              <w:rPr>
                <w:rFonts w:ascii="Times New Roman" w:hAnsi="Times New Roman" w:cs="Times New Roman"/>
                <w:i/>
                <w:sz w:val="18"/>
                <w:szCs w:val="18"/>
              </w:rPr>
              <w:t>x</w:t>
            </w:r>
            <w:r>
              <w:rPr>
                <w:rFonts w:ascii="Times New Roman" w:hAnsi="Times New Roman" w:cs="Times New Roman"/>
                <w:sz w:val="18"/>
                <w:szCs w:val="18"/>
                <w:vertAlign w:val="subscript"/>
              </w:rPr>
              <w:t>3</w:t>
            </w:r>
          </w:p>
        </w:tc>
        <w:tc>
          <w:tcPr>
            <w:tcW w:w="611" w:type="dxa"/>
            <w:tcBorders>
              <w:top w:val="nil"/>
              <w:left w:val="nil"/>
              <w:bottom w:val="nil"/>
              <w:right w:val="nil"/>
            </w:tcBorders>
            <w:vAlign w:val="center"/>
          </w:tcPr>
          <w:p w14:paraId="37A984A7" w14:textId="77777777" w:rsidR="00A44C99" w:rsidRDefault="00A44C99" w:rsidP="009B2762">
            <w:pPr>
              <w:snapToGrid w:val="0"/>
              <w:spacing w:line="240" w:lineRule="auto"/>
              <w:ind w:firstLineChars="0" w:firstLine="0"/>
              <w:jc w:val="center"/>
              <w:rPr>
                <w:rFonts w:ascii="Times New Roman" w:hAnsi="Times New Roman" w:cs="Times New Roman"/>
                <w:i/>
                <w:sz w:val="18"/>
                <w:szCs w:val="18"/>
              </w:rPr>
            </w:pPr>
            <w:r>
              <w:rPr>
                <w:rFonts w:ascii="Times New Roman" w:hAnsi="Times New Roman" w:cs="Times New Roman"/>
                <w:i/>
                <w:sz w:val="18"/>
                <w:szCs w:val="18"/>
              </w:rPr>
              <w:t>y</w:t>
            </w:r>
            <w:r>
              <w:rPr>
                <w:rFonts w:ascii="Times New Roman" w:hAnsi="Times New Roman" w:cs="Times New Roman"/>
                <w:sz w:val="18"/>
                <w:szCs w:val="18"/>
                <w:vertAlign w:val="subscript"/>
              </w:rPr>
              <w:t>3</w:t>
            </w:r>
          </w:p>
        </w:tc>
        <w:tc>
          <w:tcPr>
            <w:tcW w:w="824" w:type="dxa"/>
            <w:tcBorders>
              <w:top w:val="nil"/>
              <w:left w:val="nil"/>
              <w:bottom w:val="nil"/>
              <w:right w:val="nil"/>
            </w:tcBorders>
            <w:vAlign w:val="center"/>
          </w:tcPr>
          <w:p w14:paraId="7D52D733"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i/>
                <w:sz w:val="18"/>
                <w:szCs w:val="18"/>
              </w:rPr>
              <w:t>P</w:t>
            </w:r>
            <w:r>
              <w:rPr>
                <w:rFonts w:ascii="Times New Roman" w:hAnsi="Times New Roman" w:cs="Times New Roman"/>
                <w:sz w:val="18"/>
                <w:szCs w:val="18"/>
                <w:vertAlign w:val="subscript"/>
              </w:rPr>
              <w:t>31</w:t>
            </w:r>
          </w:p>
        </w:tc>
        <w:tc>
          <w:tcPr>
            <w:tcW w:w="824" w:type="dxa"/>
            <w:tcBorders>
              <w:top w:val="nil"/>
              <w:left w:val="nil"/>
              <w:bottom w:val="nil"/>
              <w:right w:val="nil"/>
            </w:tcBorders>
            <w:vAlign w:val="center"/>
          </w:tcPr>
          <w:p w14:paraId="6E16CC3D"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i/>
                <w:sz w:val="18"/>
                <w:szCs w:val="18"/>
              </w:rPr>
              <w:t>P</w:t>
            </w:r>
            <w:r>
              <w:rPr>
                <w:rFonts w:ascii="Times New Roman" w:hAnsi="Times New Roman" w:cs="Times New Roman"/>
                <w:sz w:val="18"/>
                <w:szCs w:val="18"/>
                <w:vertAlign w:val="subscript"/>
              </w:rPr>
              <w:t>32</w:t>
            </w:r>
          </w:p>
        </w:tc>
        <w:tc>
          <w:tcPr>
            <w:tcW w:w="824" w:type="dxa"/>
            <w:tcBorders>
              <w:top w:val="nil"/>
              <w:left w:val="nil"/>
              <w:bottom w:val="nil"/>
              <w:right w:val="nil"/>
            </w:tcBorders>
            <w:vAlign w:val="center"/>
          </w:tcPr>
          <w:p w14:paraId="7BA64528"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i/>
                <w:sz w:val="18"/>
                <w:szCs w:val="18"/>
              </w:rPr>
              <w:t>p</w:t>
            </w:r>
            <w:r>
              <w:rPr>
                <w:rFonts w:ascii="Times New Roman" w:hAnsi="Times New Roman" w:cs="Times New Roman"/>
                <w:sz w:val="18"/>
                <w:szCs w:val="18"/>
                <w:vertAlign w:val="subscript"/>
              </w:rPr>
              <w:t>33</w:t>
            </w:r>
          </w:p>
        </w:tc>
        <w:tc>
          <w:tcPr>
            <w:tcW w:w="826" w:type="dxa"/>
            <w:tcBorders>
              <w:top w:val="nil"/>
              <w:left w:val="nil"/>
              <w:bottom w:val="nil"/>
              <w:right w:val="nil"/>
            </w:tcBorders>
            <w:vAlign w:val="center"/>
          </w:tcPr>
          <w:p w14:paraId="34B7F942"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i/>
                <w:sz w:val="18"/>
                <w:szCs w:val="18"/>
              </w:rPr>
              <w:t>P</w:t>
            </w:r>
            <w:r>
              <w:rPr>
                <w:rFonts w:ascii="Times New Roman" w:hAnsi="Times New Roman" w:cs="Times New Roman"/>
                <w:sz w:val="18"/>
                <w:szCs w:val="18"/>
                <w:vertAlign w:val="subscript"/>
              </w:rPr>
              <w:t>34</w:t>
            </w:r>
          </w:p>
        </w:tc>
      </w:tr>
      <w:tr w:rsidR="00A44C99" w14:paraId="00FD82CB" w14:textId="77777777" w:rsidTr="00675E5B">
        <w:trPr>
          <w:trHeight w:val="339"/>
          <w:jc w:val="center"/>
        </w:trPr>
        <w:tc>
          <w:tcPr>
            <w:tcW w:w="1564" w:type="dxa"/>
            <w:tcBorders>
              <w:top w:val="nil"/>
              <w:left w:val="nil"/>
              <w:bottom w:val="nil"/>
              <w:right w:val="nil"/>
            </w:tcBorders>
            <w:vAlign w:val="center"/>
          </w:tcPr>
          <w:p w14:paraId="4CB97C28"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sz w:val="18"/>
                <w:szCs w:val="18"/>
              </w:rPr>
              <w:t>…</w:t>
            </w:r>
          </w:p>
        </w:tc>
        <w:tc>
          <w:tcPr>
            <w:tcW w:w="619" w:type="dxa"/>
            <w:tcBorders>
              <w:top w:val="nil"/>
              <w:left w:val="nil"/>
              <w:bottom w:val="nil"/>
              <w:right w:val="nil"/>
            </w:tcBorders>
            <w:vAlign w:val="center"/>
          </w:tcPr>
          <w:p w14:paraId="02DCD756"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sz w:val="18"/>
                <w:szCs w:val="18"/>
              </w:rPr>
              <w:t>…</w:t>
            </w:r>
          </w:p>
        </w:tc>
        <w:tc>
          <w:tcPr>
            <w:tcW w:w="611" w:type="dxa"/>
            <w:tcBorders>
              <w:top w:val="nil"/>
              <w:left w:val="nil"/>
              <w:bottom w:val="nil"/>
              <w:right w:val="nil"/>
            </w:tcBorders>
            <w:vAlign w:val="center"/>
          </w:tcPr>
          <w:p w14:paraId="6D3DB8AF" w14:textId="77777777" w:rsidR="00A44C99" w:rsidRDefault="00A44C99" w:rsidP="009B2762">
            <w:pPr>
              <w:snapToGrid w:val="0"/>
              <w:spacing w:line="240" w:lineRule="auto"/>
              <w:ind w:firstLineChars="0" w:firstLine="0"/>
              <w:jc w:val="center"/>
              <w:rPr>
                <w:rFonts w:ascii="Times New Roman" w:hAnsi="Times New Roman" w:cs="Times New Roman"/>
                <w:i/>
                <w:sz w:val="18"/>
                <w:szCs w:val="18"/>
              </w:rPr>
            </w:pPr>
            <w:r>
              <w:rPr>
                <w:rFonts w:ascii="Times New Roman" w:hAnsi="Times New Roman" w:cs="Times New Roman" w:hint="eastAsia"/>
                <w:i/>
                <w:sz w:val="18"/>
                <w:szCs w:val="18"/>
              </w:rPr>
              <w:t>…</w:t>
            </w:r>
          </w:p>
        </w:tc>
        <w:tc>
          <w:tcPr>
            <w:tcW w:w="824" w:type="dxa"/>
            <w:tcBorders>
              <w:top w:val="nil"/>
              <w:left w:val="nil"/>
              <w:bottom w:val="nil"/>
              <w:right w:val="nil"/>
            </w:tcBorders>
            <w:vAlign w:val="center"/>
          </w:tcPr>
          <w:p w14:paraId="73E3057D"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sz w:val="18"/>
                <w:szCs w:val="18"/>
              </w:rPr>
              <w:t>…</w:t>
            </w:r>
          </w:p>
        </w:tc>
        <w:tc>
          <w:tcPr>
            <w:tcW w:w="824" w:type="dxa"/>
            <w:tcBorders>
              <w:top w:val="nil"/>
              <w:left w:val="nil"/>
              <w:bottom w:val="nil"/>
              <w:right w:val="nil"/>
            </w:tcBorders>
            <w:vAlign w:val="center"/>
          </w:tcPr>
          <w:p w14:paraId="67567D2D"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sz w:val="18"/>
                <w:szCs w:val="18"/>
              </w:rPr>
              <w:t>…</w:t>
            </w:r>
          </w:p>
        </w:tc>
        <w:tc>
          <w:tcPr>
            <w:tcW w:w="824" w:type="dxa"/>
            <w:tcBorders>
              <w:top w:val="nil"/>
              <w:left w:val="nil"/>
              <w:bottom w:val="nil"/>
              <w:right w:val="nil"/>
            </w:tcBorders>
            <w:vAlign w:val="center"/>
          </w:tcPr>
          <w:p w14:paraId="7C0D0F6B"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sz w:val="18"/>
                <w:szCs w:val="18"/>
              </w:rPr>
              <w:t>…</w:t>
            </w:r>
          </w:p>
        </w:tc>
        <w:tc>
          <w:tcPr>
            <w:tcW w:w="826" w:type="dxa"/>
            <w:tcBorders>
              <w:top w:val="nil"/>
              <w:left w:val="nil"/>
              <w:bottom w:val="nil"/>
              <w:right w:val="nil"/>
            </w:tcBorders>
            <w:vAlign w:val="center"/>
          </w:tcPr>
          <w:p w14:paraId="1C15878A"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sz w:val="18"/>
                <w:szCs w:val="18"/>
              </w:rPr>
              <w:t>…</w:t>
            </w:r>
          </w:p>
        </w:tc>
      </w:tr>
      <w:tr w:rsidR="00A44C99" w14:paraId="1F4EB98E" w14:textId="77777777" w:rsidTr="00675E5B">
        <w:trPr>
          <w:trHeight w:val="304"/>
          <w:jc w:val="center"/>
        </w:trPr>
        <w:tc>
          <w:tcPr>
            <w:tcW w:w="1564" w:type="dxa"/>
            <w:tcBorders>
              <w:top w:val="nil"/>
              <w:left w:val="nil"/>
              <w:bottom w:val="single" w:sz="12" w:space="0" w:color="auto"/>
              <w:right w:val="nil"/>
            </w:tcBorders>
            <w:vAlign w:val="center"/>
          </w:tcPr>
          <w:p w14:paraId="188F4811" w14:textId="77777777" w:rsidR="00A44C99" w:rsidRDefault="00A44C99" w:rsidP="009B2762">
            <w:pPr>
              <w:snapToGrid w:val="0"/>
              <w:spacing w:line="240" w:lineRule="auto"/>
              <w:ind w:firstLineChars="0" w:firstLine="0"/>
              <w:jc w:val="center"/>
              <w:rPr>
                <w:rFonts w:ascii="Times New Roman" w:hAnsi="Times New Roman" w:cs="Times New Roman"/>
                <w:i/>
                <w:sz w:val="18"/>
                <w:szCs w:val="18"/>
              </w:rPr>
            </w:pPr>
            <w:r>
              <w:rPr>
                <w:rFonts w:ascii="Times New Roman" w:hAnsi="Times New Roman" w:cs="Times New Roman"/>
                <w:i/>
                <w:sz w:val="18"/>
                <w:szCs w:val="18"/>
              </w:rPr>
              <w:t>N</w:t>
            </w:r>
          </w:p>
        </w:tc>
        <w:tc>
          <w:tcPr>
            <w:tcW w:w="619" w:type="dxa"/>
            <w:tcBorders>
              <w:top w:val="nil"/>
              <w:left w:val="nil"/>
              <w:bottom w:val="single" w:sz="12" w:space="0" w:color="auto"/>
              <w:right w:val="nil"/>
            </w:tcBorders>
            <w:vAlign w:val="center"/>
          </w:tcPr>
          <w:p w14:paraId="4BCC6EFF"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i/>
                <w:sz w:val="18"/>
                <w:szCs w:val="18"/>
              </w:rPr>
              <w:t>x</w:t>
            </w:r>
            <w:r>
              <w:rPr>
                <w:rFonts w:ascii="Times New Roman" w:hAnsi="Times New Roman" w:cs="Times New Roman"/>
                <w:i/>
                <w:sz w:val="18"/>
                <w:szCs w:val="18"/>
                <w:vertAlign w:val="subscript"/>
              </w:rPr>
              <w:t>N</w:t>
            </w:r>
          </w:p>
        </w:tc>
        <w:tc>
          <w:tcPr>
            <w:tcW w:w="611" w:type="dxa"/>
            <w:tcBorders>
              <w:top w:val="nil"/>
              <w:left w:val="nil"/>
              <w:bottom w:val="single" w:sz="12" w:space="0" w:color="auto"/>
              <w:right w:val="nil"/>
            </w:tcBorders>
            <w:vAlign w:val="center"/>
          </w:tcPr>
          <w:p w14:paraId="7CCB022A" w14:textId="77777777" w:rsidR="00A44C99" w:rsidRDefault="00A44C99" w:rsidP="009B2762">
            <w:pPr>
              <w:snapToGrid w:val="0"/>
              <w:spacing w:line="240" w:lineRule="auto"/>
              <w:ind w:firstLineChars="0" w:firstLine="0"/>
              <w:jc w:val="center"/>
              <w:rPr>
                <w:rFonts w:ascii="Times New Roman" w:hAnsi="Times New Roman" w:cs="Times New Roman"/>
                <w:i/>
                <w:sz w:val="18"/>
                <w:szCs w:val="18"/>
              </w:rPr>
            </w:pPr>
            <w:r>
              <w:rPr>
                <w:rFonts w:ascii="Times New Roman" w:hAnsi="Times New Roman" w:cs="Times New Roman"/>
                <w:i/>
                <w:sz w:val="18"/>
                <w:szCs w:val="18"/>
              </w:rPr>
              <w:t>y</w:t>
            </w:r>
            <w:r>
              <w:rPr>
                <w:rFonts w:ascii="Times New Roman" w:hAnsi="Times New Roman" w:cs="Times New Roman"/>
                <w:i/>
                <w:sz w:val="18"/>
                <w:szCs w:val="18"/>
                <w:vertAlign w:val="subscript"/>
              </w:rPr>
              <w:t>N</w:t>
            </w:r>
          </w:p>
        </w:tc>
        <w:tc>
          <w:tcPr>
            <w:tcW w:w="824" w:type="dxa"/>
            <w:tcBorders>
              <w:top w:val="nil"/>
              <w:left w:val="nil"/>
              <w:bottom w:val="single" w:sz="12" w:space="0" w:color="auto"/>
              <w:right w:val="nil"/>
            </w:tcBorders>
            <w:vAlign w:val="center"/>
          </w:tcPr>
          <w:p w14:paraId="131EFF65"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i/>
                <w:sz w:val="18"/>
                <w:szCs w:val="18"/>
              </w:rPr>
              <w:t>P</w:t>
            </w:r>
            <w:r>
              <w:rPr>
                <w:rFonts w:ascii="Times New Roman" w:hAnsi="Times New Roman" w:cs="Times New Roman"/>
                <w:i/>
                <w:sz w:val="18"/>
                <w:szCs w:val="18"/>
                <w:vertAlign w:val="subscript"/>
              </w:rPr>
              <w:t>N</w:t>
            </w:r>
            <w:r>
              <w:rPr>
                <w:rFonts w:ascii="Times New Roman" w:hAnsi="Times New Roman" w:cs="Times New Roman"/>
                <w:sz w:val="18"/>
                <w:szCs w:val="18"/>
                <w:vertAlign w:val="subscript"/>
              </w:rPr>
              <w:t>1</w:t>
            </w:r>
          </w:p>
        </w:tc>
        <w:tc>
          <w:tcPr>
            <w:tcW w:w="824" w:type="dxa"/>
            <w:tcBorders>
              <w:top w:val="nil"/>
              <w:left w:val="nil"/>
              <w:bottom w:val="single" w:sz="12" w:space="0" w:color="auto"/>
              <w:right w:val="nil"/>
            </w:tcBorders>
            <w:vAlign w:val="center"/>
          </w:tcPr>
          <w:p w14:paraId="27387C2B"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i/>
                <w:sz w:val="18"/>
                <w:szCs w:val="18"/>
              </w:rPr>
              <w:t>P</w:t>
            </w:r>
            <w:r>
              <w:rPr>
                <w:rFonts w:ascii="Times New Roman" w:hAnsi="Times New Roman" w:cs="Times New Roman"/>
                <w:i/>
                <w:sz w:val="18"/>
                <w:szCs w:val="18"/>
                <w:vertAlign w:val="subscript"/>
              </w:rPr>
              <w:t>N</w:t>
            </w:r>
            <w:r>
              <w:rPr>
                <w:rFonts w:ascii="Times New Roman" w:hAnsi="Times New Roman" w:cs="Times New Roman"/>
                <w:sz w:val="18"/>
                <w:szCs w:val="18"/>
                <w:vertAlign w:val="subscript"/>
              </w:rPr>
              <w:t>2</w:t>
            </w:r>
          </w:p>
        </w:tc>
        <w:tc>
          <w:tcPr>
            <w:tcW w:w="824" w:type="dxa"/>
            <w:tcBorders>
              <w:top w:val="nil"/>
              <w:left w:val="nil"/>
              <w:bottom w:val="single" w:sz="12" w:space="0" w:color="auto"/>
              <w:right w:val="nil"/>
            </w:tcBorders>
            <w:vAlign w:val="center"/>
          </w:tcPr>
          <w:p w14:paraId="3D00331F"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i/>
                <w:sz w:val="18"/>
                <w:szCs w:val="18"/>
              </w:rPr>
              <w:t>P</w:t>
            </w:r>
            <w:r>
              <w:rPr>
                <w:rFonts w:ascii="Times New Roman" w:hAnsi="Times New Roman" w:cs="Times New Roman"/>
                <w:i/>
                <w:sz w:val="18"/>
                <w:szCs w:val="18"/>
                <w:vertAlign w:val="subscript"/>
              </w:rPr>
              <w:t>N</w:t>
            </w:r>
            <w:r>
              <w:rPr>
                <w:rFonts w:ascii="Times New Roman" w:hAnsi="Times New Roman" w:cs="Times New Roman"/>
                <w:sz w:val="18"/>
                <w:szCs w:val="18"/>
                <w:vertAlign w:val="subscript"/>
              </w:rPr>
              <w:t>3</w:t>
            </w:r>
          </w:p>
        </w:tc>
        <w:tc>
          <w:tcPr>
            <w:tcW w:w="826" w:type="dxa"/>
            <w:tcBorders>
              <w:top w:val="nil"/>
              <w:left w:val="nil"/>
              <w:bottom w:val="single" w:sz="12" w:space="0" w:color="auto"/>
              <w:right w:val="nil"/>
            </w:tcBorders>
            <w:vAlign w:val="center"/>
          </w:tcPr>
          <w:p w14:paraId="4BB5FA43" w14:textId="77777777" w:rsidR="00A44C99" w:rsidRDefault="00A44C99" w:rsidP="009B2762">
            <w:pPr>
              <w:snapToGrid w:val="0"/>
              <w:spacing w:line="240" w:lineRule="auto"/>
              <w:ind w:firstLineChars="0" w:firstLine="0"/>
              <w:jc w:val="center"/>
              <w:rPr>
                <w:rFonts w:ascii="Times New Roman" w:hAnsi="Times New Roman" w:cs="Times New Roman"/>
                <w:sz w:val="18"/>
                <w:szCs w:val="18"/>
              </w:rPr>
            </w:pPr>
            <w:r>
              <w:rPr>
                <w:rFonts w:ascii="Times New Roman" w:hAnsi="Times New Roman" w:cs="Times New Roman" w:hint="eastAsia"/>
                <w:i/>
                <w:sz w:val="18"/>
                <w:szCs w:val="18"/>
              </w:rPr>
              <w:t>P</w:t>
            </w:r>
            <w:r>
              <w:rPr>
                <w:rFonts w:ascii="Times New Roman" w:hAnsi="Times New Roman" w:cs="Times New Roman"/>
                <w:i/>
                <w:sz w:val="18"/>
                <w:szCs w:val="18"/>
                <w:vertAlign w:val="subscript"/>
              </w:rPr>
              <w:t>N</w:t>
            </w:r>
            <w:r>
              <w:rPr>
                <w:rFonts w:ascii="Times New Roman" w:hAnsi="Times New Roman" w:cs="Times New Roman"/>
                <w:sz w:val="18"/>
                <w:szCs w:val="18"/>
                <w:vertAlign w:val="subscript"/>
              </w:rPr>
              <w:t>4</w:t>
            </w:r>
          </w:p>
        </w:tc>
      </w:tr>
    </w:tbl>
    <w:p w14:paraId="2A312E91" w14:textId="77777777" w:rsidR="0025547C" w:rsidRDefault="00675E5B" w:rsidP="001757DE">
      <w:pPr>
        <w:spacing w:line="240" w:lineRule="auto"/>
        <w:ind w:firstLine="420"/>
      </w:pPr>
      <w:r w:rsidRPr="00FB7CF6">
        <w:rPr>
          <w:rFonts w:ascii="Times New Roman" w:hAnsi="Times New Roman" w:hint="eastAsia"/>
          <w:szCs w:val="21"/>
        </w:rPr>
        <w:t>为了</w:t>
      </w:r>
      <w:r w:rsidRPr="00FB7CF6">
        <w:rPr>
          <w:rFonts w:ascii="Times New Roman" w:hAnsi="Times New Roman" w:cs="Times New Roman" w:hint="eastAsia"/>
          <w:szCs w:val="21"/>
        </w:rPr>
        <w:t>更好地捕捉每个参考点接收到的特征信息，</w:t>
      </w:r>
      <w:r w:rsidR="0025547C" w:rsidRPr="0018085A">
        <w:rPr>
          <w:rFonts w:ascii="Times New Roman" w:hAnsi="Times New Roman" w:hint="eastAsia"/>
          <w:szCs w:val="21"/>
        </w:rPr>
        <w:t>在</w:t>
      </w:r>
      <w:r w:rsidR="0025547C" w:rsidRPr="0018085A">
        <w:rPr>
          <w:rFonts w:ascii="Times New Roman" w:hAnsi="Times New Roman" w:hint="eastAsia"/>
          <w:szCs w:val="21"/>
        </w:rPr>
        <w:t>5m</w:t>
      </w:r>
      <w:r w:rsidR="0025547C" w:rsidRPr="0018085A">
        <w:rPr>
          <w:rFonts w:ascii="Times New Roman" w:hAnsi="Times New Roman" w:hint="eastAsia"/>
          <w:szCs w:val="21"/>
        </w:rPr>
        <w:t>×</w:t>
      </w:r>
      <w:r w:rsidR="0025547C" w:rsidRPr="0018085A">
        <w:rPr>
          <w:rFonts w:ascii="Times New Roman" w:hAnsi="Times New Roman" w:hint="eastAsia"/>
          <w:szCs w:val="21"/>
        </w:rPr>
        <w:t>5m</w:t>
      </w:r>
      <w:r w:rsidR="0025547C" w:rsidRPr="0018085A">
        <w:rPr>
          <w:rFonts w:ascii="Times New Roman" w:hAnsi="Times New Roman" w:hint="eastAsia"/>
          <w:szCs w:val="21"/>
        </w:rPr>
        <w:t>×</w:t>
      </w:r>
      <w:r w:rsidR="0025547C" w:rsidRPr="0018085A">
        <w:rPr>
          <w:rFonts w:ascii="Times New Roman" w:hAnsi="Times New Roman" w:hint="eastAsia"/>
          <w:szCs w:val="21"/>
        </w:rPr>
        <w:t>3m</w:t>
      </w:r>
      <w:r w:rsidR="0025547C" w:rsidRPr="0018085A">
        <w:rPr>
          <w:rFonts w:ascii="Times New Roman" w:hAnsi="Times New Roman" w:hint="eastAsia"/>
          <w:szCs w:val="21"/>
        </w:rPr>
        <w:t>的室内场景中，在</w:t>
      </w:r>
      <w:r w:rsidR="0025547C" w:rsidRPr="0018085A">
        <w:rPr>
          <w:rFonts w:ascii="Times New Roman" w:hAnsi="Times New Roman" w:hint="eastAsia"/>
          <w:i/>
          <w:iCs/>
          <w:szCs w:val="21"/>
        </w:rPr>
        <w:t>h</w:t>
      </w:r>
      <w:r w:rsidR="0025547C" w:rsidRPr="0018085A">
        <w:rPr>
          <w:rFonts w:ascii="Times New Roman" w:hAnsi="Times New Roman" w:hint="eastAsia"/>
          <w:szCs w:val="21"/>
        </w:rPr>
        <w:t>=0.8m</w:t>
      </w:r>
      <w:r w:rsidR="0025547C" w:rsidRPr="0018085A">
        <w:rPr>
          <w:rFonts w:ascii="Times New Roman" w:hAnsi="Times New Roman" w:hint="eastAsia"/>
          <w:szCs w:val="21"/>
        </w:rPr>
        <w:t>高度的平面上，每隔</w:t>
      </w:r>
      <w:r w:rsidR="0025547C" w:rsidRPr="0018085A">
        <w:rPr>
          <w:rFonts w:ascii="Times New Roman" w:hAnsi="Times New Roman" w:hint="eastAsia"/>
          <w:szCs w:val="21"/>
        </w:rPr>
        <w:t>0.5m</w:t>
      </w:r>
      <w:r w:rsidR="0025547C" w:rsidRPr="0018085A">
        <w:rPr>
          <w:rFonts w:ascii="Times New Roman" w:hAnsi="Times New Roman" w:hint="eastAsia"/>
          <w:szCs w:val="21"/>
        </w:rPr>
        <w:t>均匀划分</w:t>
      </w:r>
      <w:r w:rsidR="0025547C" w:rsidRPr="0018085A">
        <w:rPr>
          <w:rFonts w:ascii="Times New Roman" w:hAnsi="Times New Roman" w:hint="eastAsia"/>
          <w:szCs w:val="21"/>
        </w:rPr>
        <w:t>121</w:t>
      </w:r>
      <w:r w:rsidR="0025547C" w:rsidRPr="0018085A">
        <w:rPr>
          <w:rFonts w:ascii="Times New Roman" w:hAnsi="Times New Roman" w:hint="eastAsia"/>
          <w:szCs w:val="21"/>
        </w:rPr>
        <w:t>个参考点，每个参考点采集</w:t>
      </w:r>
      <w:r w:rsidR="0025547C" w:rsidRPr="0018085A">
        <w:rPr>
          <w:rFonts w:ascii="Times New Roman" w:hAnsi="Times New Roman" w:hint="eastAsia"/>
          <w:szCs w:val="21"/>
        </w:rPr>
        <w:t>100</w:t>
      </w:r>
      <w:r w:rsidR="0025547C" w:rsidRPr="0018085A">
        <w:rPr>
          <w:rFonts w:ascii="Times New Roman" w:hAnsi="Times New Roman" w:hint="eastAsia"/>
          <w:szCs w:val="21"/>
        </w:rPr>
        <w:t>条</w:t>
      </w:r>
      <w:r w:rsidR="0025547C" w:rsidRPr="0018085A">
        <w:rPr>
          <w:rFonts w:ascii="Times New Roman" w:hAnsi="Times New Roman" w:hint="eastAsia"/>
          <w:szCs w:val="21"/>
        </w:rPr>
        <w:t>RSS</w:t>
      </w:r>
      <w:r w:rsidR="0025547C" w:rsidRPr="0018085A">
        <w:rPr>
          <w:rFonts w:ascii="Times New Roman" w:hAnsi="Times New Roman" w:hint="eastAsia"/>
          <w:szCs w:val="21"/>
        </w:rPr>
        <w:t>数据，共</w:t>
      </w:r>
      <w:r w:rsidR="0025547C" w:rsidRPr="0018085A">
        <w:rPr>
          <w:rFonts w:ascii="Times New Roman" w:hAnsi="Times New Roman" w:hint="eastAsia"/>
          <w:szCs w:val="21"/>
        </w:rPr>
        <w:t>12100</w:t>
      </w:r>
      <w:r w:rsidR="0025547C" w:rsidRPr="0018085A">
        <w:rPr>
          <w:rFonts w:ascii="Times New Roman" w:hAnsi="Times New Roman" w:hint="eastAsia"/>
          <w:szCs w:val="21"/>
        </w:rPr>
        <w:t>条原始数据，随机选择</w:t>
      </w:r>
      <w:r w:rsidR="0025547C" w:rsidRPr="0018085A">
        <w:rPr>
          <w:rFonts w:ascii="Times New Roman" w:hAnsi="Times New Roman" w:hint="eastAsia"/>
          <w:szCs w:val="21"/>
        </w:rPr>
        <w:t>90%</w:t>
      </w:r>
      <w:r w:rsidR="0025547C" w:rsidRPr="0018085A">
        <w:rPr>
          <w:rFonts w:ascii="Times New Roman" w:hAnsi="Times New Roman" w:hint="eastAsia"/>
          <w:szCs w:val="21"/>
        </w:rPr>
        <w:t>数据做训练集，另外</w:t>
      </w:r>
      <w:r w:rsidR="0025547C" w:rsidRPr="0018085A">
        <w:rPr>
          <w:rFonts w:ascii="Times New Roman" w:hAnsi="Times New Roman" w:hint="eastAsia"/>
          <w:szCs w:val="21"/>
        </w:rPr>
        <w:t>10%</w:t>
      </w:r>
      <w:r w:rsidR="0025547C" w:rsidRPr="0018085A">
        <w:rPr>
          <w:rFonts w:ascii="Times New Roman" w:hAnsi="Times New Roman" w:hint="eastAsia"/>
          <w:szCs w:val="21"/>
        </w:rPr>
        <w:t>数据做测试集</w:t>
      </w:r>
      <w:r w:rsidR="0025547C">
        <w:rPr>
          <w:rFonts w:ascii="Times New Roman" w:hAnsi="Times New Roman" w:hint="eastAsia"/>
          <w:szCs w:val="21"/>
        </w:rPr>
        <w:t>。</w:t>
      </w:r>
      <w:r w:rsidR="0025547C" w:rsidRPr="0018085A">
        <w:rPr>
          <w:rFonts w:ascii="Times New Roman" w:hAnsi="Times New Roman" w:hint="eastAsia"/>
          <w:szCs w:val="21"/>
        </w:rPr>
        <w:t>输入数据包含</w:t>
      </w:r>
      <w:r w:rsidR="0025547C" w:rsidRPr="0018085A">
        <w:rPr>
          <w:rFonts w:ascii="Times New Roman" w:hAnsi="Times New Roman" w:hint="eastAsia"/>
          <w:szCs w:val="21"/>
        </w:rPr>
        <w:t>4</w:t>
      </w:r>
      <w:r w:rsidR="0025547C" w:rsidRPr="0018085A">
        <w:rPr>
          <w:rFonts w:ascii="Times New Roman" w:hAnsi="Times New Roman" w:hint="eastAsia"/>
          <w:szCs w:val="21"/>
        </w:rPr>
        <w:t>路</w:t>
      </w:r>
      <w:r w:rsidR="0025547C" w:rsidRPr="0018085A">
        <w:rPr>
          <w:rFonts w:ascii="Times New Roman" w:hAnsi="Times New Roman" w:hint="eastAsia"/>
          <w:szCs w:val="21"/>
        </w:rPr>
        <w:t>LED</w:t>
      </w:r>
      <w:r w:rsidR="0025547C" w:rsidRPr="0018085A">
        <w:rPr>
          <w:rFonts w:ascii="Times New Roman" w:hAnsi="Times New Roman" w:hint="eastAsia"/>
          <w:szCs w:val="21"/>
        </w:rPr>
        <w:t>的接收信号强度，为提升神经网络的训练效率并加快收敛速度，采用最大最小值标准化对原始数据进行预处理。</w:t>
      </w:r>
    </w:p>
    <w:p w14:paraId="3BD42A12" w14:textId="77777777" w:rsidR="0025547C" w:rsidRDefault="0025547C" w:rsidP="001757DE">
      <w:pPr>
        <w:spacing w:line="240" w:lineRule="auto"/>
        <w:ind w:firstLine="420"/>
      </w:pPr>
      <w:r w:rsidRPr="00C94DD8">
        <w:rPr>
          <w:rFonts w:ascii="Times New Roman" w:hAnsi="Times New Roman" w:hint="eastAsia"/>
          <w:szCs w:val="21"/>
        </w:rPr>
        <w:t>针对包含</w:t>
      </w:r>
      <w:r w:rsidRPr="00C94DD8">
        <w:rPr>
          <w:rFonts w:ascii="Times New Roman" w:hAnsi="Times New Roman" w:hint="eastAsia"/>
          <w:i/>
          <w:iCs/>
          <w:szCs w:val="21"/>
        </w:rPr>
        <w:t>N</w:t>
      </w:r>
      <w:r w:rsidRPr="00C94DD8">
        <w:rPr>
          <w:rFonts w:ascii="Times New Roman" w:hAnsi="Times New Roman" w:hint="eastAsia"/>
          <w:szCs w:val="21"/>
        </w:rPr>
        <w:t>组测量样本的数据集</w:t>
      </w:r>
      <w:r w:rsidRPr="000A43BC">
        <w:rPr>
          <w:rFonts w:ascii="Times New Roman" w:hAnsi="Times New Roman"/>
          <w:position w:val="-16"/>
          <w:szCs w:val="21"/>
        </w:rPr>
        <w:object w:dxaOrig="680" w:dyaOrig="460" w14:anchorId="5FD47D15">
          <v:shape id="_x0000_i1049" type="#_x0000_t75" style="width:33.75pt;height:23.25pt" o:ole="">
            <v:imagedata r:id="rId56" o:title=""/>
          </v:shape>
          <o:OLEObject Type="Embed" ProgID="Equation.DSMT4" ShapeID="_x0000_i1049" DrawAspect="Content" ObjectID="_1827324881" r:id="rId57"/>
        </w:object>
      </w:r>
      <w:r>
        <w:rPr>
          <w:rFonts w:ascii="Times New Roman" w:hAnsi="Times New Roman" w:hint="eastAsia"/>
          <w:szCs w:val="21"/>
        </w:rPr>
        <w:t>，</w:t>
      </w:r>
      <w:r w:rsidRPr="0025547C">
        <w:rPr>
          <w:rFonts w:ascii="Times New Roman" w:hAnsi="Times New Roman" w:hint="eastAsia"/>
          <w:szCs w:val="21"/>
        </w:rPr>
        <w:t>其中</w:t>
      </w:r>
      <w:r w:rsidRPr="000A43BC">
        <w:rPr>
          <w:rFonts w:ascii="Times New Roman" w:hAnsi="Times New Roman" w:hint="eastAsia"/>
          <w:i/>
          <w:iCs/>
          <w:szCs w:val="21"/>
        </w:rPr>
        <w:t>n</w:t>
      </w:r>
      <w:r w:rsidRPr="0025547C">
        <w:rPr>
          <w:rFonts w:ascii="Times New Roman" w:hAnsi="Times New Roman" w:hint="eastAsia"/>
          <w:szCs w:val="21"/>
        </w:rPr>
        <w:t>表示特征维度，通过特征缩放实现归一化处理：</w:t>
      </w:r>
    </w:p>
    <w:p w14:paraId="555ED39F" w14:textId="77777777" w:rsidR="0025547C" w:rsidRDefault="0025547C" w:rsidP="001757DE">
      <w:pPr>
        <w:spacing w:line="240" w:lineRule="auto"/>
        <w:ind w:firstLine="420"/>
        <w:jc w:val="right"/>
      </w:pPr>
      <w:r w:rsidRPr="000A43BC">
        <w:rPr>
          <w:rFonts w:hint="eastAsia"/>
          <w:position w:val="-28"/>
        </w:rPr>
        <w:object w:dxaOrig="2140" w:dyaOrig="639" w14:anchorId="75CF8157">
          <v:shape id="_x0000_i1050" type="#_x0000_t75" style="width:108pt;height:31.5pt" o:ole="">
            <v:imagedata r:id="rId58" o:title=""/>
          </v:shape>
          <o:OLEObject Type="Embed" ProgID="Equation.DSMT4" ShapeID="_x0000_i1050" DrawAspect="Content" ObjectID="_1827324882" r:id="rId59"/>
        </w:object>
      </w:r>
      <w:r>
        <w:rPr>
          <w:rFonts w:hint="eastAsia"/>
        </w:rPr>
        <w:t xml:space="preserve">                        </w:t>
      </w:r>
      <w:r w:rsidR="00127CBB">
        <w:rPr>
          <w:rFonts w:ascii="Times New Roman" w:hAnsi="Times New Roman" w:cs="Times New Roman" w:hint="eastAsia"/>
        </w:rPr>
        <w:t>（</w:t>
      </w:r>
      <w:r w:rsidR="00ED2F07">
        <w:rPr>
          <w:rFonts w:ascii="Times New Roman" w:hAnsi="Times New Roman" w:cs="Times New Roman"/>
        </w:rPr>
        <w:t>9</w:t>
      </w:r>
      <w:r w:rsidR="00127CBB">
        <w:rPr>
          <w:rFonts w:ascii="Times New Roman" w:hAnsi="Times New Roman" w:cs="Times New Roman" w:hint="eastAsia"/>
        </w:rPr>
        <w:t>）</w:t>
      </w:r>
    </w:p>
    <w:p w14:paraId="31E967DC" w14:textId="77777777" w:rsidR="0025547C" w:rsidRPr="000A43BC" w:rsidRDefault="0025547C" w:rsidP="001757DE">
      <w:pPr>
        <w:spacing w:line="240" w:lineRule="auto"/>
        <w:ind w:firstLine="420"/>
        <w:rPr>
          <w:rFonts w:ascii="Times New Roman" w:hAnsi="Times New Roman"/>
        </w:rPr>
      </w:pPr>
      <w:r w:rsidRPr="000A43BC">
        <w:rPr>
          <w:rFonts w:ascii="Times New Roman" w:hAnsi="Times New Roman" w:hint="eastAsia"/>
        </w:rPr>
        <w:t>该标准化方法通过将各特征量纲统一至</w:t>
      </w:r>
      <w:r w:rsidRPr="000A43BC">
        <w:rPr>
          <w:rFonts w:ascii="Times New Roman" w:hAnsi="Times New Roman" w:hint="eastAsia"/>
        </w:rPr>
        <w:t>[0, 1]</w:t>
      </w:r>
      <w:r w:rsidRPr="000A43BC">
        <w:rPr>
          <w:rFonts w:ascii="Times New Roman" w:hAnsi="Times New Roman" w:hint="eastAsia"/>
        </w:rPr>
        <w:t>区间，有效消除不同物理量纲间的耦合效应，提升模型训练过程的数值稳定性，避免</w:t>
      </w:r>
      <w:r w:rsidRPr="000A43BC">
        <w:rPr>
          <w:rFonts w:ascii="Times New Roman" w:hAnsi="Times New Roman" w:hint="eastAsia"/>
        </w:rPr>
        <w:t>WGAN-GP</w:t>
      </w:r>
      <w:r w:rsidRPr="000A43BC">
        <w:rPr>
          <w:rFonts w:ascii="Times New Roman" w:hAnsi="Times New Roman" w:hint="eastAsia"/>
        </w:rPr>
        <w:t>判别器梯度剧烈波动，难以收敛。将</w:t>
      </w:r>
      <w:r w:rsidR="00AF6424">
        <w:rPr>
          <w:rFonts w:ascii="Times New Roman" w:hAnsi="Times New Roman" w:hint="eastAsia"/>
        </w:rPr>
        <w:t>原始</w:t>
      </w:r>
      <w:r w:rsidRPr="004F6839">
        <w:rPr>
          <w:rFonts w:ascii="Times New Roman" w:hAnsi="Times New Roman" w:hint="eastAsia"/>
        </w:rPr>
        <w:t>数据</w:t>
      </w:r>
      <w:r w:rsidRPr="000A43BC">
        <w:rPr>
          <w:rFonts w:ascii="Times New Roman" w:hAnsi="Times New Roman" w:hint="eastAsia"/>
        </w:rPr>
        <w:t>和随机噪声输入到</w:t>
      </w:r>
      <w:r w:rsidRPr="000A43BC">
        <w:rPr>
          <w:rFonts w:ascii="Times New Roman" w:hAnsi="Times New Roman" w:hint="eastAsia"/>
        </w:rPr>
        <w:t>AT-WGAN-GP</w:t>
      </w:r>
      <w:r w:rsidRPr="000A43BC">
        <w:rPr>
          <w:rFonts w:ascii="Times New Roman" w:hAnsi="Times New Roman" w:hint="eastAsia"/>
        </w:rPr>
        <w:t>网络中生成新的指纹数据</w:t>
      </w:r>
      <w:r w:rsidR="00440EC2">
        <w:rPr>
          <w:rFonts w:ascii="Times New Roman" w:hAnsi="Times New Roman" w:hint="eastAsia"/>
        </w:rPr>
        <w:t>，</w:t>
      </w:r>
      <w:r w:rsidR="00675E5B" w:rsidRPr="00FB7CF6">
        <w:rPr>
          <w:rFonts w:ascii="Times New Roman" w:hAnsi="Times New Roman" w:hint="eastAsia"/>
        </w:rPr>
        <w:t>在指纹生成过程中使用注意力机制来抑制随机噪声并强化指纹特征。</w:t>
      </w:r>
      <w:r w:rsidRPr="000A43BC">
        <w:rPr>
          <w:rFonts w:ascii="Times New Roman" w:hAnsi="Times New Roman" w:hint="eastAsia"/>
        </w:rPr>
        <w:t>把</w:t>
      </w:r>
      <w:r w:rsidR="00D5377E" w:rsidRPr="004F6839">
        <w:rPr>
          <w:rFonts w:ascii="Times New Roman" w:hAnsi="Times New Roman" w:hint="eastAsia"/>
        </w:rPr>
        <w:t>新的指纹</w:t>
      </w:r>
      <w:r w:rsidRPr="004F6839">
        <w:rPr>
          <w:rFonts w:ascii="Times New Roman" w:hAnsi="Times New Roman" w:hint="eastAsia"/>
        </w:rPr>
        <w:t>数据</w:t>
      </w:r>
      <w:r w:rsidR="005455E0">
        <w:rPr>
          <w:rFonts w:ascii="Times New Roman" w:hAnsi="Times New Roman" w:hint="eastAsia"/>
        </w:rPr>
        <w:t>与原始指纹数据混合</w:t>
      </w:r>
      <w:r w:rsidRPr="000A43BC">
        <w:rPr>
          <w:rFonts w:ascii="Times New Roman" w:hAnsi="Times New Roman" w:hint="eastAsia"/>
        </w:rPr>
        <w:t>输入到</w:t>
      </w:r>
      <w:r w:rsidRPr="000A43BC">
        <w:rPr>
          <w:rFonts w:ascii="Times New Roman" w:hAnsi="Times New Roman" w:hint="eastAsia"/>
        </w:rPr>
        <w:t>MobileNet V2</w:t>
      </w:r>
      <w:r w:rsidRPr="000A43BC">
        <w:rPr>
          <w:rFonts w:ascii="Times New Roman" w:hAnsi="Times New Roman" w:hint="eastAsia"/>
        </w:rPr>
        <w:t>和</w:t>
      </w:r>
      <w:r w:rsidRPr="000A43BC">
        <w:rPr>
          <w:rFonts w:ascii="Times New Roman" w:hAnsi="Times New Roman" w:hint="eastAsia"/>
        </w:rPr>
        <w:t>ShuffleNet V2</w:t>
      </w:r>
      <w:r w:rsidRPr="000A43BC">
        <w:rPr>
          <w:rFonts w:ascii="Times New Roman" w:hAnsi="Times New Roman" w:hint="eastAsia"/>
        </w:rPr>
        <w:t>中，对轻量化网络进行训练，得到训练完成的模型</w:t>
      </w:r>
      <w:r w:rsidR="00675E5B">
        <w:rPr>
          <w:rFonts w:ascii="Times New Roman" w:hAnsi="Times New Roman" w:hint="eastAsia"/>
        </w:rPr>
        <w:t>。</w:t>
      </w:r>
      <w:r w:rsidRPr="000A43BC">
        <w:rPr>
          <w:rFonts w:ascii="Times New Roman" w:hAnsi="Times New Roman" w:hint="eastAsia"/>
        </w:rPr>
        <w:t>定位阶段将待定位点的采集的</w:t>
      </w:r>
      <w:r w:rsidRPr="000A43BC">
        <w:rPr>
          <w:rFonts w:ascii="Times New Roman" w:hAnsi="Times New Roman" w:hint="eastAsia"/>
        </w:rPr>
        <w:t>RSS</w:t>
      </w:r>
      <w:r w:rsidRPr="000A43BC">
        <w:rPr>
          <w:rFonts w:ascii="Times New Roman" w:hAnsi="Times New Roman" w:hint="eastAsia"/>
        </w:rPr>
        <w:t>输入到训练完成的定位模型中，得到最终的预测坐标。</w:t>
      </w:r>
    </w:p>
    <w:p w14:paraId="62422861" w14:textId="77777777" w:rsidR="0025547C" w:rsidRPr="000A43BC" w:rsidRDefault="007858A5" w:rsidP="001757DE">
      <w:pPr>
        <w:spacing w:line="240" w:lineRule="auto"/>
        <w:ind w:firstLineChars="0" w:firstLine="0"/>
        <w:jc w:val="center"/>
        <w:rPr>
          <w:rFonts w:ascii="Times New Roman" w:hAnsi="Times New Roman"/>
        </w:rPr>
      </w:pPr>
      <w:r>
        <w:object w:dxaOrig="8731" w:dyaOrig="2776" w14:anchorId="34A1EA55">
          <v:shape id="_x0000_i1051" type="#_x0000_t75" style="width:368.25pt;height:116.25pt" o:ole="">
            <v:imagedata r:id="rId60" o:title=""/>
          </v:shape>
          <o:OLEObject Type="Embed" ProgID="Visio.Drawing.15" ShapeID="_x0000_i1051" DrawAspect="Content" ObjectID="_1827324883" r:id="rId61"/>
        </w:object>
      </w:r>
    </w:p>
    <w:p w14:paraId="1F13F9B1" w14:textId="77777777" w:rsidR="0025547C" w:rsidRPr="008F0DFF" w:rsidRDefault="00940306" w:rsidP="001757DE">
      <w:pPr>
        <w:spacing w:line="240" w:lineRule="auto"/>
        <w:ind w:firstLineChars="0" w:firstLine="0"/>
        <w:jc w:val="center"/>
        <w:rPr>
          <w:b/>
        </w:rPr>
      </w:pPr>
      <w:r w:rsidRPr="008F0DFF">
        <w:rPr>
          <w:rFonts w:cs="黑体" w:hint="eastAsia"/>
          <w:b/>
          <w:sz w:val="15"/>
          <w:szCs w:val="15"/>
        </w:rPr>
        <w:t>图</w:t>
      </w:r>
      <w:r w:rsidR="006D21DF" w:rsidRPr="008F0DFF">
        <w:rPr>
          <w:rFonts w:ascii="Times New Roman" w:hAnsi="Times New Roman" w:cs="Times New Roman"/>
          <w:b/>
          <w:sz w:val="15"/>
          <w:szCs w:val="15"/>
        </w:rPr>
        <w:t>6</w:t>
      </w:r>
      <w:r w:rsidRPr="008F0DFF">
        <w:rPr>
          <w:rFonts w:cs="黑体" w:hint="eastAsia"/>
          <w:b/>
          <w:sz w:val="15"/>
          <w:szCs w:val="15"/>
        </w:rPr>
        <w:t xml:space="preserve"> </w:t>
      </w:r>
      <w:r w:rsidRPr="008F0DFF">
        <w:rPr>
          <w:rFonts w:cs="Times New Roman" w:hint="eastAsia"/>
          <w:b/>
          <w:sz w:val="15"/>
          <w:szCs w:val="15"/>
        </w:rPr>
        <w:t>算法流程</w:t>
      </w:r>
    </w:p>
    <w:p w14:paraId="5C5EB6B8" w14:textId="77777777" w:rsidR="002917AE" w:rsidRPr="008F0DFF" w:rsidRDefault="002917AE" w:rsidP="001757DE">
      <w:pPr>
        <w:keepNext/>
        <w:keepLines/>
        <w:spacing w:line="240" w:lineRule="auto"/>
        <w:ind w:firstLineChars="0" w:firstLine="0"/>
        <w:outlineLvl w:val="1"/>
        <w:rPr>
          <w:rFonts w:cs="黑体"/>
          <w:b/>
          <w:szCs w:val="21"/>
        </w:rPr>
      </w:pPr>
      <w:r w:rsidRPr="008F0DFF">
        <w:rPr>
          <w:rFonts w:ascii="Times New Roman" w:hAnsi="Times New Roman" w:cs="Times New Roman"/>
          <w:b/>
          <w:szCs w:val="21"/>
        </w:rPr>
        <w:t>2.</w:t>
      </w:r>
      <w:r w:rsidR="00A44C99">
        <w:rPr>
          <w:rFonts w:ascii="Times New Roman" w:hAnsi="Times New Roman" w:cs="Times New Roman"/>
          <w:b/>
          <w:szCs w:val="21"/>
        </w:rPr>
        <w:t>3</w:t>
      </w:r>
      <w:r w:rsidRPr="008F0DFF">
        <w:rPr>
          <w:rFonts w:cs="黑体" w:hint="eastAsia"/>
          <w:b/>
          <w:szCs w:val="21"/>
        </w:rPr>
        <w:t xml:space="preserve"> </w:t>
      </w:r>
      <w:r w:rsidR="00940306" w:rsidRPr="008F0DFF">
        <w:rPr>
          <w:rFonts w:cs="黑体" w:hint="eastAsia"/>
          <w:b/>
          <w:szCs w:val="21"/>
        </w:rPr>
        <w:t>指纹生成质量评估</w:t>
      </w:r>
    </w:p>
    <w:p w14:paraId="38948C42" w14:textId="77777777" w:rsidR="002A4211" w:rsidRPr="002A4211" w:rsidRDefault="002A4211" w:rsidP="001757DE">
      <w:pPr>
        <w:spacing w:line="240" w:lineRule="auto"/>
        <w:ind w:firstLine="420"/>
        <w:jc w:val="left"/>
        <w:rPr>
          <w:rFonts w:ascii="Times New Roman" w:hAnsi="Times New Roman"/>
          <w:szCs w:val="21"/>
        </w:rPr>
      </w:pPr>
      <w:r w:rsidRPr="002A4211">
        <w:rPr>
          <w:rFonts w:ascii="Times New Roman" w:hAnsi="Times New Roman" w:hint="eastAsia"/>
          <w:szCs w:val="21"/>
        </w:rPr>
        <w:t>（</w:t>
      </w:r>
      <w:r w:rsidRPr="002A4211">
        <w:rPr>
          <w:rFonts w:ascii="Times New Roman" w:hAnsi="Times New Roman" w:hint="eastAsia"/>
          <w:szCs w:val="21"/>
        </w:rPr>
        <w:t>1</w:t>
      </w:r>
      <w:r w:rsidRPr="002A4211">
        <w:rPr>
          <w:rFonts w:ascii="Times New Roman" w:hAnsi="Times New Roman" w:hint="eastAsia"/>
          <w:szCs w:val="21"/>
        </w:rPr>
        <w:t>）</w:t>
      </w:r>
      <w:r w:rsidRPr="002A4211">
        <w:rPr>
          <w:rFonts w:ascii="Times New Roman" w:hAnsi="Times New Roman" w:hint="eastAsia"/>
          <w:szCs w:val="21"/>
        </w:rPr>
        <w:t>t-SNE</w:t>
      </w:r>
      <w:r w:rsidRPr="002A4211">
        <w:rPr>
          <w:rFonts w:ascii="Times New Roman" w:hAnsi="Times New Roman" w:hint="eastAsia"/>
          <w:szCs w:val="21"/>
        </w:rPr>
        <w:t>可视化</w:t>
      </w:r>
    </w:p>
    <w:p w14:paraId="35D58A88" w14:textId="77777777" w:rsidR="00906785" w:rsidRDefault="002A4211" w:rsidP="001757DE">
      <w:pPr>
        <w:spacing w:line="240" w:lineRule="auto"/>
        <w:ind w:firstLine="420"/>
        <w:rPr>
          <w:rFonts w:ascii="Times New Roman" w:hAnsi="Times New Roman"/>
          <w:szCs w:val="21"/>
        </w:rPr>
      </w:pPr>
      <w:r w:rsidRPr="002A4211">
        <w:rPr>
          <w:rFonts w:ascii="Times New Roman" w:hAnsi="Times New Roman" w:hint="eastAsia"/>
          <w:szCs w:val="21"/>
        </w:rPr>
        <w:lastRenderedPageBreak/>
        <w:t>t-SNE</w:t>
      </w:r>
      <w:r w:rsidR="00607E59" w:rsidRPr="004375F7">
        <w:rPr>
          <w:rFonts w:ascii="Times New Roman" w:hAnsi="Times New Roman" w:hint="eastAsia"/>
          <w:szCs w:val="21"/>
          <w:vertAlign w:val="superscript"/>
        </w:rPr>
        <w:t>[20]</w:t>
      </w:r>
      <w:r w:rsidRPr="002A4211">
        <w:rPr>
          <w:rFonts w:ascii="Times New Roman" w:hAnsi="Times New Roman" w:hint="eastAsia"/>
          <w:szCs w:val="21"/>
        </w:rPr>
        <w:t>（</w:t>
      </w:r>
      <w:r w:rsidRPr="002A4211">
        <w:rPr>
          <w:rFonts w:ascii="Times New Roman" w:hAnsi="Times New Roman" w:hint="eastAsia"/>
          <w:szCs w:val="21"/>
        </w:rPr>
        <w:t>t-Stochastic Neighbor Embedding</w:t>
      </w:r>
      <w:r w:rsidRPr="002A4211">
        <w:rPr>
          <w:rFonts w:ascii="Times New Roman" w:hAnsi="Times New Roman" w:hint="eastAsia"/>
          <w:szCs w:val="21"/>
        </w:rPr>
        <w:t>）是一种非线性降维技术，广泛用于高维数据的可视化，尤其在机器学习中用于探索数据分布或评估生成模型的输出质量。将高维数据非线性映射到低维空间，同时保留数据点之间的局部相似性结构。对高维数据点</w:t>
      </w:r>
      <w:r w:rsidRPr="002A4211">
        <w:rPr>
          <w:rFonts w:ascii="Times New Roman" w:hAnsi="Times New Roman" w:hint="eastAsia"/>
          <w:i/>
          <w:iCs/>
          <w:szCs w:val="21"/>
        </w:rPr>
        <w:t>x</w:t>
      </w:r>
      <w:r w:rsidRPr="002A4211">
        <w:rPr>
          <w:rFonts w:ascii="Times New Roman" w:hAnsi="Times New Roman" w:hint="eastAsia"/>
          <w:i/>
          <w:iCs/>
          <w:szCs w:val="21"/>
          <w:vertAlign w:val="subscript"/>
        </w:rPr>
        <w:t>i</w:t>
      </w:r>
      <w:r w:rsidRPr="002A4211">
        <w:rPr>
          <w:rFonts w:ascii="Times New Roman" w:hAnsi="Times New Roman" w:hint="eastAsia"/>
          <w:szCs w:val="21"/>
        </w:rPr>
        <w:t>和</w:t>
      </w:r>
      <w:r w:rsidRPr="002A4211">
        <w:rPr>
          <w:rFonts w:ascii="Times New Roman" w:hAnsi="Times New Roman" w:hint="eastAsia"/>
          <w:i/>
          <w:iCs/>
          <w:szCs w:val="21"/>
        </w:rPr>
        <w:t>x</w:t>
      </w:r>
      <w:r w:rsidRPr="002A4211">
        <w:rPr>
          <w:rFonts w:ascii="Times New Roman" w:hAnsi="Times New Roman" w:hint="eastAsia"/>
          <w:i/>
          <w:iCs/>
          <w:szCs w:val="21"/>
          <w:vertAlign w:val="subscript"/>
        </w:rPr>
        <w:t>j</w:t>
      </w:r>
      <w:r w:rsidRPr="002A4211">
        <w:rPr>
          <w:rFonts w:ascii="Times New Roman" w:hAnsi="Times New Roman" w:hint="eastAsia"/>
          <w:szCs w:val="21"/>
        </w:rPr>
        <w:t>，定义条件概率</w:t>
      </w:r>
      <w:r w:rsidR="00940306" w:rsidRPr="000A43BC">
        <w:rPr>
          <w:rFonts w:ascii="Times New Roman" w:hAnsi="Times New Roman"/>
          <w:position w:val="-16"/>
          <w:szCs w:val="21"/>
        </w:rPr>
        <w:object w:dxaOrig="340" w:dyaOrig="380" w14:anchorId="42A77EF1">
          <v:shape id="_x0000_i1052" type="#_x0000_t75" style="width:18pt;height:18.75pt" o:ole="">
            <v:imagedata r:id="rId62" o:title=""/>
          </v:shape>
          <o:OLEObject Type="Embed" ProgID="Equation.DSMT4" ShapeID="_x0000_i1052" DrawAspect="Content" ObjectID="_1827324884" r:id="rId63"/>
        </w:object>
      </w:r>
      <w:r w:rsidRPr="002A4211">
        <w:rPr>
          <w:rFonts w:hint="eastAsia"/>
        </w:rPr>
        <w:t>，表示</w:t>
      </w:r>
      <w:r w:rsidRPr="002A4211">
        <w:rPr>
          <w:rFonts w:ascii="Times New Roman" w:hAnsi="Times New Roman" w:cs="Times New Roman"/>
          <w:i/>
          <w:iCs/>
        </w:rPr>
        <w:t>x</w:t>
      </w:r>
      <w:r w:rsidRPr="002A4211">
        <w:rPr>
          <w:rFonts w:ascii="Times New Roman" w:hAnsi="Times New Roman" w:cs="Times New Roman"/>
          <w:i/>
          <w:iCs/>
          <w:vertAlign w:val="subscript"/>
        </w:rPr>
        <w:t>j</w:t>
      </w:r>
      <w:r w:rsidRPr="002A4211">
        <w:rPr>
          <w:rFonts w:hint="eastAsia"/>
        </w:rPr>
        <w:t>是</w:t>
      </w:r>
      <w:r w:rsidRPr="002A4211">
        <w:rPr>
          <w:rFonts w:ascii="Times New Roman" w:hAnsi="Times New Roman" w:cs="Times New Roman"/>
          <w:i/>
          <w:iCs/>
        </w:rPr>
        <w:t>x</w:t>
      </w:r>
      <w:r w:rsidRPr="002A4211">
        <w:rPr>
          <w:rFonts w:ascii="Times New Roman" w:hAnsi="Times New Roman" w:cs="Times New Roman"/>
          <w:i/>
          <w:iCs/>
          <w:vertAlign w:val="subscript"/>
        </w:rPr>
        <w:t>i</w:t>
      </w:r>
      <w:r w:rsidRPr="002A4211">
        <w:rPr>
          <w:rFonts w:hint="eastAsia"/>
        </w:rPr>
        <w:t>邻居的概率：</w:t>
      </w:r>
    </w:p>
    <w:p w14:paraId="5C3052FB" w14:textId="77777777" w:rsidR="002917AE" w:rsidRDefault="00940306" w:rsidP="001757DE">
      <w:pPr>
        <w:spacing w:line="240" w:lineRule="auto"/>
        <w:ind w:firstLine="420"/>
        <w:jc w:val="right"/>
        <w:rPr>
          <w:rFonts w:ascii="Times New Roman" w:hAnsi="Times New Roman"/>
          <w:szCs w:val="21"/>
        </w:rPr>
      </w:pPr>
      <w:r w:rsidRPr="000A43BC">
        <w:rPr>
          <w:rFonts w:hint="eastAsia"/>
          <w:position w:val="-34"/>
        </w:rPr>
        <w:object w:dxaOrig="2900" w:dyaOrig="820" w14:anchorId="2EBDC901">
          <v:shape id="_x0000_i1053" type="#_x0000_t75" style="width:144.75pt;height:41.25pt" o:ole="">
            <v:imagedata r:id="rId64" o:title=""/>
          </v:shape>
          <o:OLEObject Type="Embed" ProgID="Equation.DSMT4" ShapeID="_x0000_i1053" DrawAspect="Content" ObjectID="_1827324885" r:id="rId65"/>
        </w:object>
      </w:r>
      <w:r w:rsidR="002A4211">
        <w:rPr>
          <w:rFonts w:hint="eastAsia"/>
        </w:rPr>
        <w:t xml:space="preserve">                    </w:t>
      </w:r>
      <w:r w:rsidR="00127CBB">
        <w:rPr>
          <w:rFonts w:ascii="Times New Roman" w:hAnsi="Times New Roman" w:cs="Times New Roman" w:hint="eastAsia"/>
        </w:rPr>
        <w:t>（</w:t>
      </w:r>
      <w:r w:rsidR="006D21DF">
        <w:rPr>
          <w:rFonts w:ascii="Times New Roman" w:hAnsi="Times New Roman" w:cs="Times New Roman"/>
        </w:rPr>
        <w:t>1</w:t>
      </w:r>
      <w:r w:rsidR="00ED2F07">
        <w:rPr>
          <w:rFonts w:ascii="Times New Roman" w:hAnsi="Times New Roman" w:cs="Times New Roman"/>
        </w:rPr>
        <w:t>0</w:t>
      </w:r>
      <w:r w:rsidR="00127CBB">
        <w:rPr>
          <w:rFonts w:ascii="Times New Roman" w:hAnsi="Times New Roman" w:cs="Times New Roman" w:hint="eastAsia"/>
        </w:rPr>
        <w:t>）</w:t>
      </w:r>
    </w:p>
    <w:p w14:paraId="44EC3D47" w14:textId="77777777" w:rsidR="002917AE" w:rsidRPr="002A4211" w:rsidRDefault="00DE6D77" w:rsidP="00C911C4">
      <w:pPr>
        <w:spacing w:line="240" w:lineRule="auto"/>
        <w:ind w:firstLineChars="0" w:firstLine="420"/>
      </w:pPr>
      <w:r>
        <w:rPr>
          <w:rFonts w:hint="eastAsia"/>
        </w:rPr>
        <w:t>数据标准差</w:t>
      </w:r>
      <w:r w:rsidR="00810E90" w:rsidRPr="000A43BC">
        <w:rPr>
          <w:rFonts w:hint="eastAsia"/>
          <w:position w:val="-10"/>
        </w:rPr>
        <w:object w:dxaOrig="279" w:dyaOrig="340" w14:anchorId="41D502F4">
          <v:shape id="_x0000_i1054" type="#_x0000_t75" style="width:14.25pt;height:18pt" o:ole="">
            <v:imagedata r:id="rId66" o:title=""/>
          </v:shape>
          <o:OLEObject Type="Embed" ProgID="Equation.DSMT4" ShapeID="_x0000_i1054" DrawAspect="Content" ObjectID="_1827324886" r:id="rId67"/>
        </w:object>
      </w:r>
      <w:r w:rsidR="002A4211" w:rsidRPr="0056606D">
        <w:rPr>
          <w:rFonts w:hint="eastAsia"/>
        </w:rPr>
        <w:t>通过困惑度调节，控制局部邻域的大小。</w:t>
      </w:r>
      <w:r w:rsidR="002A4211" w:rsidRPr="002A4211">
        <w:rPr>
          <w:rFonts w:ascii="Times New Roman" w:hAnsi="Times New Roman" w:cs="Times New Roman"/>
          <w:i/>
        </w:rPr>
        <w:t>N</w:t>
      </w:r>
      <w:r w:rsidR="002A4211">
        <w:rPr>
          <w:rFonts w:hint="eastAsia"/>
        </w:rPr>
        <w:t>为数据总数，</w:t>
      </w:r>
      <w:r w:rsidR="002A4211" w:rsidRPr="0056606D">
        <w:rPr>
          <w:rFonts w:hint="eastAsia"/>
        </w:rPr>
        <w:t>对称后的联合概率：</w:t>
      </w:r>
    </w:p>
    <w:p w14:paraId="35F79B52" w14:textId="77777777" w:rsidR="00DE2CB3" w:rsidRDefault="00810E90" w:rsidP="001757DE">
      <w:pPr>
        <w:spacing w:line="240" w:lineRule="auto"/>
        <w:ind w:firstLine="420"/>
        <w:jc w:val="right"/>
        <w:rPr>
          <w:rFonts w:ascii="Times New Roman" w:hAnsi="Times New Roman"/>
          <w:szCs w:val="21"/>
        </w:rPr>
      </w:pPr>
      <w:r w:rsidRPr="000A43BC">
        <w:rPr>
          <w:rFonts w:hint="eastAsia"/>
          <w:position w:val="-22"/>
        </w:rPr>
        <w:object w:dxaOrig="1300" w:dyaOrig="620" w14:anchorId="23DF3172">
          <v:shape id="_x0000_i1055" type="#_x0000_t75" style="width:65.25pt;height:30.75pt" o:ole="">
            <v:imagedata r:id="rId68" o:title=""/>
          </v:shape>
          <o:OLEObject Type="Embed" ProgID="Equation.DSMT4" ShapeID="_x0000_i1055" DrawAspect="Content" ObjectID="_1827324887" r:id="rId69"/>
        </w:object>
      </w:r>
      <w:r w:rsidR="002A4211">
        <w:rPr>
          <w:rFonts w:hint="eastAsia"/>
        </w:rPr>
        <w:t xml:space="preserve">                            </w:t>
      </w:r>
      <w:r w:rsidR="00127CBB">
        <w:rPr>
          <w:rFonts w:ascii="Times New Roman" w:hAnsi="Times New Roman" w:cs="Times New Roman" w:hint="eastAsia"/>
        </w:rPr>
        <w:t>（</w:t>
      </w:r>
      <w:r w:rsidR="006D21DF">
        <w:rPr>
          <w:rFonts w:ascii="Times New Roman" w:hAnsi="Times New Roman" w:cs="Times New Roman"/>
        </w:rPr>
        <w:t>1</w:t>
      </w:r>
      <w:r w:rsidR="00ED2F07">
        <w:rPr>
          <w:rFonts w:ascii="Times New Roman" w:hAnsi="Times New Roman" w:cs="Times New Roman"/>
        </w:rPr>
        <w:t>1</w:t>
      </w:r>
      <w:r w:rsidR="00127CBB">
        <w:rPr>
          <w:rFonts w:ascii="Times New Roman" w:hAnsi="Times New Roman" w:cs="Times New Roman" w:hint="eastAsia"/>
        </w:rPr>
        <w:t>）</w:t>
      </w:r>
    </w:p>
    <w:p w14:paraId="770E5A0C" w14:textId="77777777" w:rsidR="002A4211" w:rsidRDefault="002A4211" w:rsidP="001757DE">
      <w:pPr>
        <w:spacing w:line="240" w:lineRule="auto"/>
        <w:ind w:firstLine="420"/>
        <w:rPr>
          <w:rFonts w:ascii="Times New Roman" w:hAnsi="Times New Roman"/>
          <w:szCs w:val="21"/>
        </w:rPr>
      </w:pPr>
      <w:r w:rsidRPr="002A4211">
        <w:rPr>
          <w:rFonts w:ascii="Times New Roman" w:hAnsi="Times New Roman" w:hint="eastAsia"/>
          <w:szCs w:val="21"/>
        </w:rPr>
        <w:t>在生成模型评估中，将真实数据和生成数据合并为高维数据集，使用</w:t>
      </w:r>
      <w:r w:rsidRPr="002A4211">
        <w:rPr>
          <w:rFonts w:ascii="Times New Roman" w:hAnsi="Times New Roman" w:hint="eastAsia"/>
          <w:szCs w:val="21"/>
        </w:rPr>
        <w:t>t-SNE</w:t>
      </w:r>
      <w:r w:rsidRPr="002A4211">
        <w:rPr>
          <w:rFonts w:ascii="Times New Roman" w:hAnsi="Times New Roman" w:hint="eastAsia"/>
          <w:szCs w:val="21"/>
        </w:rPr>
        <w:t>降维至</w:t>
      </w:r>
      <w:r w:rsidRPr="002A4211">
        <w:rPr>
          <w:rFonts w:ascii="Times New Roman" w:hAnsi="Times New Roman" w:hint="eastAsia"/>
          <w:szCs w:val="21"/>
        </w:rPr>
        <w:t>2D</w:t>
      </w:r>
      <w:r w:rsidRPr="002A4211">
        <w:rPr>
          <w:rFonts w:ascii="Times New Roman" w:hAnsi="Times New Roman" w:hint="eastAsia"/>
          <w:szCs w:val="21"/>
        </w:rPr>
        <w:t>，可视化两类数据的分布重叠情况。若生成数据点与真实数据点混合均匀，说明生成质量高。若生成数据形成孤立簇，可能存在模式崩溃。</w:t>
      </w:r>
    </w:p>
    <w:p w14:paraId="7CA18693" w14:textId="77777777" w:rsidR="002A4211" w:rsidRPr="002A4211" w:rsidRDefault="002A4211" w:rsidP="001757DE">
      <w:pPr>
        <w:spacing w:line="240" w:lineRule="auto"/>
        <w:ind w:firstLine="420"/>
        <w:rPr>
          <w:rFonts w:ascii="Times New Roman" w:hAnsi="Times New Roman"/>
          <w:szCs w:val="21"/>
        </w:rPr>
      </w:pPr>
      <w:r w:rsidRPr="002A4211">
        <w:rPr>
          <w:rFonts w:ascii="Times New Roman" w:hAnsi="Times New Roman" w:hint="eastAsia"/>
          <w:szCs w:val="21"/>
        </w:rPr>
        <w:t>（</w:t>
      </w:r>
      <w:r w:rsidRPr="002A4211">
        <w:rPr>
          <w:rFonts w:ascii="Times New Roman" w:hAnsi="Times New Roman" w:hint="eastAsia"/>
          <w:szCs w:val="21"/>
        </w:rPr>
        <w:t>2</w:t>
      </w:r>
      <w:r w:rsidRPr="002A4211">
        <w:rPr>
          <w:rFonts w:ascii="Times New Roman" w:hAnsi="Times New Roman" w:hint="eastAsia"/>
          <w:szCs w:val="21"/>
        </w:rPr>
        <w:t>）弗雷歇起始距离</w:t>
      </w:r>
    </w:p>
    <w:p w14:paraId="5BB4BE4C" w14:textId="77777777" w:rsidR="002A4211" w:rsidRPr="002A4211" w:rsidRDefault="002A4211" w:rsidP="001757DE">
      <w:pPr>
        <w:spacing w:line="240" w:lineRule="auto"/>
        <w:ind w:firstLine="420"/>
        <w:rPr>
          <w:rFonts w:ascii="Times New Roman" w:hAnsi="Times New Roman"/>
          <w:szCs w:val="21"/>
        </w:rPr>
      </w:pPr>
      <w:r w:rsidRPr="002A4211">
        <w:rPr>
          <w:rFonts w:ascii="Times New Roman" w:hAnsi="Times New Roman" w:hint="eastAsia"/>
          <w:szCs w:val="21"/>
        </w:rPr>
        <w:t>弗雷歇起始距离（</w:t>
      </w:r>
      <w:r w:rsidRPr="002A4211">
        <w:rPr>
          <w:rFonts w:ascii="Times New Roman" w:hAnsi="Times New Roman" w:hint="eastAsia"/>
          <w:szCs w:val="21"/>
        </w:rPr>
        <w:t>FID</w:t>
      </w:r>
      <w:r w:rsidRPr="002A4211">
        <w:rPr>
          <w:rFonts w:ascii="Times New Roman" w:hAnsi="Times New Roman" w:hint="eastAsia"/>
          <w:szCs w:val="21"/>
        </w:rPr>
        <w:t>）是衡量生成对抗网络生成数据与真实数据分布相似性的经典指标，它通过特征空间中的分布差异来量化生成质量，更关注生成数据的统计特性而非分类特性。</w:t>
      </w:r>
      <w:r w:rsidRPr="002A4211">
        <w:rPr>
          <w:rFonts w:ascii="Times New Roman" w:hAnsi="Times New Roman" w:hint="eastAsia"/>
          <w:szCs w:val="21"/>
        </w:rPr>
        <w:t>FID</w:t>
      </w:r>
      <w:r w:rsidRPr="002A4211">
        <w:rPr>
          <w:rFonts w:ascii="Times New Roman" w:hAnsi="Times New Roman" w:hint="eastAsia"/>
          <w:szCs w:val="21"/>
        </w:rPr>
        <w:t>的目标是计算生成数据分布</w:t>
      </w:r>
      <w:r w:rsidRPr="002A4211">
        <w:rPr>
          <w:rFonts w:ascii="Times New Roman" w:hAnsi="Times New Roman" w:hint="eastAsia"/>
          <w:i/>
          <w:iCs/>
          <w:szCs w:val="21"/>
        </w:rPr>
        <w:t>p</w:t>
      </w:r>
      <w:r w:rsidR="00C537A5" w:rsidRPr="004F6839">
        <w:rPr>
          <w:rFonts w:ascii="Times New Roman" w:hAnsi="Times New Roman"/>
          <w:iCs/>
          <w:szCs w:val="21"/>
          <w:vertAlign w:val="subscript"/>
        </w:rPr>
        <w:t>g</w:t>
      </w:r>
      <w:r w:rsidRPr="002A4211">
        <w:rPr>
          <w:rFonts w:ascii="Times New Roman" w:hAnsi="Times New Roman" w:hint="eastAsia"/>
          <w:szCs w:val="21"/>
        </w:rPr>
        <w:t>(</w:t>
      </w:r>
      <w:r w:rsidRPr="002A4211">
        <w:rPr>
          <w:rFonts w:ascii="Times New Roman" w:hAnsi="Times New Roman" w:hint="eastAsia"/>
          <w:i/>
          <w:iCs/>
          <w:szCs w:val="21"/>
        </w:rPr>
        <w:t>x</w:t>
      </w:r>
      <w:r w:rsidRPr="002A4211">
        <w:rPr>
          <w:rFonts w:ascii="Times New Roman" w:hAnsi="Times New Roman" w:hint="eastAsia"/>
          <w:szCs w:val="21"/>
        </w:rPr>
        <w:t>)</w:t>
      </w:r>
      <w:r w:rsidRPr="002A4211">
        <w:rPr>
          <w:rFonts w:ascii="Times New Roman" w:hAnsi="Times New Roman" w:hint="eastAsia"/>
          <w:szCs w:val="21"/>
        </w:rPr>
        <w:t>和真实数据分布</w:t>
      </w:r>
      <w:r w:rsidR="00F309D3" w:rsidRPr="002A4211">
        <w:rPr>
          <w:rFonts w:ascii="Times New Roman" w:hAnsi="Times New Roman" w:hint="eastAsia"/>
          <w:i/>
          <w:iCs/>
          <w:szCs w:val="21"/>
        </w:rPr>
        <w:t>p</w:t>
      </w:r>
      <w:r w:rsidR="00F309D3" w:rsidRPr="002A4211">
        <w:rPr>
          <w:rFonts w:ascii="Times New Roman" w:hAnsi="Times New Roman" w:hint="eastAsia"/>
          <w:i/>
          <w:iCs/>
          <w:szCs w:val="21"/>
          <w:vertAlign w:val="subscript"/>
        </w:rPr>
        <w:t>r</w:t>
      </w:r>
      <w:r w:rsidR="00F309D3" w:rsidRPr="002A4211">
        <w:rPr>
          <w:rFonts w:ascii="Times New Roman" w:hAnsi="Times New Roman" w:hint="eastAsia"/>
          <w:szCs w:val="21"/>
        </w:rPr>
        <w:t>(</w:t>
      </w:r>
      <w:r w:rsidR="00F309D3" w:rsidRPr="002A4211">
        <w:rPr>
          <w:rFonts w:ascii="Times New Roman" w:hAnsi="Times New Roman" w:hint="eastAsia"/>
          <w:i/>
          <w:iCs/>
          <w:szCs w:val="21"/>
        </w:rPr>
        <w:t>x</w:t>
      </w:r>
      <w:r w:rsidR="00F309D3" w:rsidRPr="002A4211">
        <w:rPr>
          <w:rFonts w:ascii="Times New Roman" w:hAnsi="Times New Roman" w:hint="eastAsia"/>
          <w:szCs w:val="21"/>
        </w:rPr>
        <w:t>)</w:t>
      </w:r>
      <w:r w:rsidRPr="002A4211">
        <w:rPr>
          <w:rFonts w:ascii="Times New Roman" w:hAnsi="Times New Roman" w:hint="eastAsia"/>
          <w:szCs w:val="21"/>
        </w:rPr>
        <w:t>在特征空间中的</w:t>
      </w:r>
      <w:r w:rsidRPr="002A4211">
        <w:rPr>
          <w:rFonts w:ascii="Times New Roman" w:hAnsi="Times New Roman" w:hint="eastAsia"/>
          <w:szCs w:val="21"/>
        </w:rPr>
        <w:t>FID</w:t>
      </w:r>
      <w:r w:rsidR="00C911C4">
        <w:rPr>
          <w:rFonts w:ascii="Times New Roman" w:hAnsi="Times New Roman" w:hint="eastAsia"/>
          <w:szCs w:val="21"/>
        </w:rPr>
        <w:t>，值越小代表生成效果越好，其公式可表示为</w:t>
      </w:r>
    </w:p>
    <w:p w14:paraId="3FF53E0E" w14:textId="77777777" w:rsidR="007E4094" w:rsidRDefault="00FE27CB" w:rsidP="001757DE">
      <w:pPr>
        <w:spacing w:line="240" w:lineRule="auto"/>
        <w:ind w:firstLine="420"/>
        <w:jc w:val="right"/>
        <w:rPr>
          <w:rFonts w:ascii="Times New Roman" w:hAnsi="Times New Roman"/>
          <w:szCs w:val="21"/>
        </w:rPr>
      </w:pPr>
      <w:r w:rsidRPr="000C5E5A">
        <w:rPr>
          <w:position w:val="-16"/>
        </w:rPr>
        <w:object w:dxaOrig="4680" w:dyaOrig="460" w14:anchorId="44789DFB">
          <v:shape id="_x0000_i1056" type="#_x0000_t75" style="width:233.25pt;height:23.25pt" o:ole="">
            <v:imagedata r:id="rId70" o:title=""/>
          </v:shape>
          <o:OLEObject Type="Embed" ProgID="Equation.DSMT4" ShapeID="_x0000_i1056" DrawAspect="Content" ObjectID="_1827324888" r:id="rId71"/>
        </w:object>
      </w:r>
      <w:r w:rsidR="007E4094">
        <w:t xml:space="preserve">  </w:t>
      </w:r>
      <w:r w:rsidR="00307DA5">
        <w:t xml:space="preserve">  </w:t>
      </w:r>
      <w:r w:rsidR="007E4094">
        <w:t xml:space="preserve">     </w:t>
      </w:r>
      <w:r w:rsidR="007E4094">
        <w:rPr>
          <w:rFonts w:hint="eastAsia"/>
        </w:rPr>
        <w:t>（</w:t>
      </w:r>
      <w:r w:rsidR="007E4094" w:rsidRPr="004F6839">
        <w:rPr>
          <w:rFonts w:ascii="Times New Roman" w:hAnsi="Times New Roman" w:cs="Times New Roman"/>
        </w:rPr>
        <w:t>1</w:t>
      </w:r>
      <w:r w:rsidR="00ED2F07">
        <w:rPr>
          <w:rFonts w:ascii="Times New Roman" w:hAnsi="Times New Roman" w:cs="Times New Roman"/>
        </w:rPr>
        <w:t>2</w:t>
      </w:r>
      <w:r w:rsidR="007E4094">
        <w:rPr>
          <w:rFonts w:hint="eastAsia"/>
        </w:rPr>
        <w:t>）</w:t>
      </w:r>
    </w:p>
    <w:p w14:paraId="3E5A6DC3" w14:textId="77777777" w:rsidR="002A4211" w:rsidRPr="00934B12" w:rsidRDefault="00934B12" w:rsidP="001757DE">
      <w:pPr>
        <w:spacing w:line="240" w:lineRule="auto"/>
        <w:ind w:firstLineChars="0" w:firstLine="0"/>
        <w:rPr>
          <w:rFonts w:ascii="Times New Roman" w:hAnsi="Times New Roman"/>
          <w:szCs w:val="21"/>
        </w:rPr>
      </w:pPr>
      <w:r>
        <w:rPr>
          <w:rFonts w:hint="eastAsia"/>
        </w:rPr>
        <w:t>其中，</w:t>
      </w:r>
      <w:r w:rsidRPr="00934B12">
        <w:rPr>
          <w:rFonts w:ascii="Times New Roman" w:hAnsi="Times New Roman" w:cs="Times New Roman"/>
          <w:i/>
        </w:rPr>
        <w:t>u</w:t>
      </w:r>
      <w:r w:rsidR="00C537A5" w:rsidRPr="004F6839">
        <w:rPr>
          <w:rFonts w:ascii="Times New Roman" w:hAnsi="Times New Roman" w:cs="Times New Roman"/>
          <w:vertAlign w:val="subscript"/>
        </w:rPr>
        <w:t>g</w:t>
      </w:r>
      <w:r>
        <w:rPr>
          <w:rFonts w:hint="eastAsia"/>
        </w:rPr>
        <w:t>和</w:t>
      </w:r>
      <w:r w:rsidR="00C537A5" w:rsidRPr="00FE27CB">
        <w:rPr>
          <w:rFonts w:ascii="Times New Roman" w:hAnsi="Times New Roman" w:cs="Times New Roman"/>
          <w:i/>
          <w:color w:val="0000FF"/>
        </w:rPr>
        <w:t>C</w:t>
      </w:r>
      <w:r w:rsidR="003B76BF" w:rsidRPr="00FE27CB">
        <w:rPr>
          <w:rFonts w:ascii="Times New Roman" w:hAnsi="Times New Roman" w:cs="Times New Roman" w:hint="eastAsia"/>
          <w:color w:val="0000FF"/>
          <w:vertAlign w:val="subscript"/>
        </w:rPr>
        <w:t>g</w:t>
      </w:r>
      <w:r w:rsidRPr="00934B12">
        <w:rPr>
          <w:rFonts w:hint="eastAsia"/>
        </w:rPr>
        <w:t>表示生成数据的均值和协方差，</w:t>
      </w:r>
      <w:r w:rsidRPr="00934B12">
        <w:rPr>
          <w:rFonts w:ascii="Times New Roman" w:hAnsi="Times New Roman" w:cs="Times New Roman"/>
          <w:i/>
        </w:rPr>
        <w:t>u</w:t>
      </w:r>
      <w:r w:rsidR="00C537A5" w:rsidRPr="004F6839">
        <w:rPr>
          <w:rFonts w:ascii="Times New Roman" w:hAnsi="Times New Roman" w:cs="Times New Roman"/>
          <w:vertAlign w:val="subscript"/>
        </w:rPr>
        <w:t>r</w:t>
      </w:r>
      <w:r>
        <w:rPr>
          <w:rFonts w:hint="eastAsia"/>
        </w:rPr>
        <w:t>和</w:t>
      </w:r>
      <w:r w:rsidR="003B76BF" w:rsidRPr="00FE27CB">
        <w:rPr>
          <w:rFonts w:ascii="Times New Roman" w:hAnsi="Times New Roman" w:cs="Times New Roman"/>
          <w:i/>
          <w:color w:val="0000FF"/>
        </w:rPr>
        <w:t>C</w:t>
      </w:r>
      <w:r w:rsidR="003B76BF" w:rsidRPr="00FE27CB">
        <w:rPr>
          <w:rFonts w:ascii="Times New Roman" w:hAnsi="Times New Roman" w:cs="Times New Roman"/>
          <w:color w:val="0000FF"/>
          <w:vertAlign w:val="subscript"/>
        </w:rPr>
        <w:t>r</w:t>
      </w:r>
      <w:r>
        <w:rPr>
          <w:rFonts w:hint="eastAsia"/>
        </w:rPr>
        <w:t>表示真实</w:t>
      </w:r>
      <w:r w:rsidRPr="00DA56C9">
        <w:rPr>
          <w:rFonts w:hint="eastAsia"/>
        </w:rPr>
        <w:t>数据</w:t>
      </w:r>
      <w:r>
        <w:rPr>
          <w:rFonts w:hint="eastAsia"/>
        </w:rPr>
        <w:t>的均值和协方差，</w:t>
      </w:r>
      <w:r w:rsidRPr="00934B12">
        <w:rPr>
          <w:rFonts w:ascii="Times New Roman" w:hAnsi="Times New Roman" w:cs="Times New Roman"/>
          <w:i/>
          <w:iCs/>
        </w:rPr>
        <w:t>T</w:t>
      </w:r>
      <w:r w:rsidR="00C537A5" w:rsidRPr="004F6839">
        <w:rPr>
          <w:rFonts w:ascii="Times New Roman" w:hAnsi="Times New Roman" w:cs="Times New Roman"/>
          <w:iCs/>
          <w:vertAlign w:val="subscript"/>
        </w:rPr>
        <w:t>r</w:t>
      </w:r>
      <w:r w:rsidRPr="00934B12">
        <w:rPr>
          <w:rFonts w:hint="eastAsia"/>
        </w:rPr>
        <w:t>表示真实数据矩阵的迹。</w:t>
      </w:r>
      <w:r w:rsidRPr="00934B12">
        <w:rPr>
          <w:rFonts w:ascii="Times New Roman" w:hAnsi="Times New Roman" w:hint="eastAsia"/>
        </w:rPr>
        <w:t>FID</w:t>
      </w:r>
      <w:r w:rsidRPr="00934B12">
        <w:rPr>
          <w:rFonts w:ascii="Times New Roman" w:hAnsi="Times New Roman" w:hint="eastAsia"/>
        </w:rPr>
        <w:t>直接量化分布相似性，对分类器不敏感，计算高效且稳定，适合大规模数据集，广泛应用于</w:t>
      </w:r>
      <w:r w:rsidRPr="00934B12">
        <w:rPr>
          <w:rFonts w:ascii="Times New Roman" w:hAnsi="Times New Roman" w:hint="eastAsia"/>
        </w:rPr>
        <w:t>GAN</w:t>
      </w:r>
      <w:r w:rsidRPr="00934B12">
        <w:rPr>
          <w:rFonts w:ascii="Times New Roman" w:hAnsi="Times New Roman" w:hint="eastAsia"/>
        </w:rPr>
        <w:t>、</w:t>
      </w:r>
      <w:r w:rsidRPr="00934B12">
        <w:rPr>
          <w:rFonts w:ascii="Times New Roman" w:hAnsi="Times New Roman" w:hint="eastAsia"/>
        </w:rPr>
        <w:t>VAE</w:t>
      </w:r>
      <w:r w:rsidRPr="00934B12">
        <w:rPr>
          <w:rFonts w:ascii="Times New Roman" w:hAnsi="Times New Roman" w:hint="eastAsia"/>
        </w:rPr>
        <w:t>等生成模型的评估。</w:t>
      </w:r>
    </w:p>
    <w:p w14:paraId="2E31A10A" w14:textId="77777777" w:rsidR="00934B12" w:rsidRPr="00934B12" w:rsidRDefault="00934B12" w:rsidP="001757DE">
      <w:pPr>
        <w:spacing w:line="240" w:lineRule="auto"/>
        <w:ind w:firstLine="420"/>
        <w:rPr>
          <w:rFonts w:ascii="Times New Roman" w:hAnsi="Times New Roman"/>
          <w:szCs w:val="21"/>
        </w:rPr>
      </w:pPr>
      <w:r w:rsidRPr="00934B12">
        <w:rPr>
          <w:rFonts w:ascii="Times New Roman" w:hAnsi="Times New Roman" w:hint="eastAsia"/>
          <w:szCs w:val="21"/>
        </w:rPr>
        <w:t>（</w:t>
      </w:r>
      <w:r w:rsidRPr="00934B12">
        <w:rPr>
          <w:rFonts w:ascii="Times New Roman" w:hAnsi="Times New Roman" w:hint="eastAsia"/>
          <w:szCs w:val="21"/>
        </w:rPr>
        <w:t>3</w:t>
      </w:r>
      <w:r w:rsidRPr="00934B12">
        <w:rPr>
          <w:rFonts w:ascii="Times New Roman" w:hAnsi="Times New Roman" w:hint="eastAsia"/>
          <w:szCs w:val="21"/>
        </w:rPr>
        <w:t>）平均绝对偏差</w:t>
      </w:r>
      <w:r w:rsidR="00330ECC" w:rsidRPr="00934B12">
        <w:rPr>
          <w:rFonts w:ascii="Times New Roman" w:hAnsi="Times New Roman" w:hint="eastAsia"/>
          <w:szCs w:val="21"/>
        </w:rPr>
        <w:t>（</w:t>
      </w:r>
      <w:r w:rsidR="00330ECC" w:rsidRPr="00934B12">
        <w:rPr>
          <w:rFonts w:ascii="Times New Roman" w:hAnsi="Times New Roman" w:hint="eastAsia"/>
          <w:szCs w:val="21"/>
        </w:rPr>
        <w:t>MAD</w:t>
      </w:r>
      <w:r w:rsidR="00330ECC" w:rsidRPr="00934B12">
        <w:rPr>
          <w:rFonts w:ascii="Times New Roman" w:hAnsi="Times New Roman" w:hint="eastAsia"/>
          <w:szCs w:val="21"/>
        </w:rPr>
        <w:t>）</w:t>
      </w:r>
    </w:p>
    <w:p w14:paraId="40FBD63F" w14:textId="77777777" w:rsidR="002A4211" w:rsidRPr="00934B12" w:rsidRDefault="00934B12" w:rsidP="001757DE">
      <w:pPr>
        <w:spacing w:line="240" w:lineRule="auto"/>
        <w:ind w:firstLine="420"/>
        <w:rPr>
          <w:rFonts w:ascii="Times New Roman" w:hAnsi="Times New Roman"/>
          <w:szCs w:val="21"/>
        </w:rPr>
      </w:pPr>
      <w:r w:rsidRPr="00934B12">
        <w:rPr>
          <w:rFonts w:ascii="Times New Roman" w:hAnsi="Times New Roman" w:hint="eastAsia"/>
          <w:szCs w:val="21"/>
        </w:rPr>
        <w:t>MAD</w:t>
      </w:r>
      <w:r w:rsidRPr="00934B12">
        <w:rPr>
          <w:rFonts w:ascii="Times New Roman" w:hAnsi="Times New Roman" w:hint="eastAsia"/>
          <w:szCs w:val="21"/>
        </w:rPr>
        <w:t>是一种用于量化数值序列平滑性的统计指标，通过计算相邻数据点之间绝对值的平均值，评估序列的局部波动程度。</w:t>
      </w:r>
      <w:r w:rsidRPr="00934B12">
        <w:rPr>
          <w:rFonts w:ascii="Times New Roman" w:hAnsi="Times New Roman" w:hint="eastAsia"/>
          <w:szCs w:val="21"/>
        </w:rPr>
        <w:t>MAD</w:t>
      </w:r>
      <w:r w:rsidRPr="00934B12">
        <w:rPr>
          <w:rFonts w:ascii="Times New Roman" w:hAnsi="Times New Roman" w:hint="eastAsia"/>
          <w:szCs w:val="21"/>
        </w:rPr>
        <w:t>值越高表明相邻点波动剧烈，序列越不稳定，反之越稳定。</w:t>
      </w:r>
      <w:r w:rsidRPr="00934B12">
        <w:rPr>
          <w:rFonts w:ascii="Times New Roman" w:hAnsi="Times New Roman" w:hint="eastAsia"/>
          <w:i/>
          <w:iCs/>
          <w:szCs w:val="21"/>
        </w:rPr>
        <w:t>n</w:t>
      </w:r>
      <w:r w:rsidRPr="00934B12">
        <w:rPr>
          <w:rFonts w:ascii="Times New Roman" w:hAnsi="Times New Roman" w:hint="eastAsia"/>
          <w:szCs w:val="21"/>
        </w:rPr>
        <w:t>表示序列中元素个数，</w:t>
      </w:r>
      <w:r w:rsidRPr="00934B12">
        <w:rPr>
          <w:rFonts w:ascii="Times New Roman" w:hAnsi="Times New Roman" w:hint="eastAsia"/>
          <w:i/>
          <w:iCs/>
          <w:szCs w:val="21"/>
        </w:rPr>
        <w:t>L</w:t>
      </w:r>
      <w:r w:rsidRPr="00934B12">
        <w:rPr>
          <w:rFonts w:ascii="Times New Roman" w:hAnsi="Times New Roman" w:hint="eastAsia"/>
          <w:i/>
          <w:iCs/>
          <w:szCs w:val="21"/>
          <w:vertAlign w:val="subscript"/>
        </w:rPr>
        <w:t>i</w:t>
      </w:r>
      <w:r w:rsidRPr="00934B12">
        <w:rPr>
          <w:rFonts w:ascii="Times New Roman" w:hAnsi="Times New Roman" w:hint="eastAsia"/>
          <w:szCs w:val="21"/>
        </w:rPr>
        <w:t>为序列中第</w:t>
      </w:r>
      <w:r w:rsidRPr="00934B12">
        <w:rPr>
          <w:rFonts w:ascii="Times New Roman" w:hAnsi="Times New Roman" w:hint="eastAsia"/>
          <w:i/>
          <w:iCs/>
          <w:szCs w:val="21"/>
        </w:rPr>
        <w:t>i</w:t>
      </w:r>
      <w:r w:rsidRPr="00934B12">
        <w:rPr>
          <w:rFonts w:ascii="Times New Roman" w:hAnsi="Times New Roman" w:hint="eastAsia"/>
          <w:szCs w:val="21"/>
        </w:rPr>
        <w:t>个元素，</w:t>
      </w:r>
      <w:r w:rsidRPr="00934B12">
        <w:rPr>
          <w:rFonts w:ascii="Times New Roman" w:hAnsi="Times New Roman" w:hint="eastAsia"/>
          <w:szCs w:val="21"/>
        </w:rPr>
        <w:t>MAD</w:t>
      </w:r>
      <w:r w:rsidRPr="00934B12">
        <w:rPr>
          <w:rFonts w:ascii="Times New Roman" w:hAnsi="Times New Roman" w:hint="eastAsia"/>
          <w:szCs w:val="21"/>
        </w:rPr>
        <w:t>公式表示为：</w:t>
      </w:r>
    </w:p>
    <w:p w14:paraId="18571205" w14:textId="77777777" w:rsidR="002A4211" w:rsidRPr="00934B12" w:rsidRDefault="00FE27CB" w:rsidP="001757DE">
      <w:pPr>
        <w:spacing w:line="240" w:lineRule="auto"/>
        <w:ind w:firstLine="420"/>
        <w:jc w:val="right"/>
        <w:rPr>
          <w:rFonts w:ascii="Times New Roman" w:hAnsi="Times New Roman"/>
          <w:szCs w:val="21"/>
        </w:rPr>
      </w:pPr>
      <w:r w:rsidRPr="000A43BC">
        <w:rPr>
          <w:rFonts w:hint="eastAsia"/>
          <w:position w:val="-26"/>
        </w:rPr>
        <w:object w:dxaOrig="2140" w:dyaOrig="620" w14:anchorId="62518F88">
          <v:shape id="_x0000_i1057" type="#_x0000_t75" style="width:106.5pt;height:30.75pt" o:ole="">
            <v:imagedata r:id="rId72" o:title=""/>
          </v:shape>
          <o:OLEObject Type="Embed" ProgID="Equation.DSMT4" ShapeID="_x0000_i1057" DrawAspect="Content" ObjectID="_1827324889" r:id="rId73"/>
        </w:object>
      </w:r>
      <w:r w:rsidR="00934B12">
        <w:rPr>
          <w:rFonts w:hint="eastAsia"/>
        </w:rPr>
        <w:t xml:space="preserve">                          </w:t>
      </w:r>
      <w:r w:rsidR="00127CBB">
        <w:rPr>
          <w:rFonts w:ascii="Times New Roman" w:hAnsi="Times New Roman" w:cs="Times New Roman" w:hint="eastAsia"/>
        </w:rPr>
        <w:t>（</w:t>
      </w:r>
      <w:r w:rsidR="00127CBB">
        <w:rPr>
          <w:rFonts w:ascii="Times New Roman" w:hAnsi="Times New Roman" w:cs="Times New Roman" w:hint="eastAsia"/>
        </w:rPr>
        <w:t>1</w:t>
      </w:r>
      <w:r w:rsidR="00ED2F07">
        <w:rPr>
          <w:rFonts w:ascii="Times New Roman" w:hAnsi="Times New Roman" w:cs="Times New Roman"/>
        </w:rPr>
        <w:t>3</w:t>
      </w:r>
      <w:r w:rsidR="00127CBB">
        <w:rPr>
          <w:rFonts w:ascii="Times New Roman" w:hAnsi="Times New Roman" w:cs="Times New Roman" w:hint="eastAsia"/>
        </w:rPr>
        <w:t>）</w:t>
      </w:r>
    </w:p>
    <w:p w14:paraId="5F5B0934" w14:textId="77777777" w:rsidR="00934B12" w:rsidRPr="00934B12" w:rsidRDefault="00934B12" w:rsidP="001757DE">
      <w:pPr>
        <w:spacing w:line="240" w:lineRule="auto"/>
        <w:ind w:firstLine="420"/>
        <w:rPr>
          <w:rFonts w:ascii="Times New Roman" w:hAnsi="Times New Roman"/>
          <w:szCs w:val="21"/>
        </w:rPr>
      </w:pPr>
      <w:r w:rsidRPr="00934B12">
        <w:rPr>
          <w:rFonts w:ascii="Times New Roman" w:hAnsi="Times New Roman" w:hint="eastAsia"/>
          <w:szCs w:val="21"/>
        </w:rPr>
        <w:t>（</w:t>
      </w:r>
      <w:r w:rsidRPr="00934B12">
        <w:rPr>
          <w:rFonts w:ascii="Times New Roman" w:hAnsi="Times New Roman" w:hint="eastAsia"/>
          <w:szCs w:val="21"/>
        </w:rPr>
        <w:t>4</w:t>
      </w:r>
      <w:r w:rsidRPr="00934B12">
        <w:rPr>
          <w:rFonts w:ascii="Times New Roman" w:hAnsi="Times New Roman" w:hint="eastAsia"/>
          <w:szCs w:val="21"/>
        </w:rPr>
        <w:t>）梯度惩罚项</w:t>
      </w:r>
    </w:p>
    <w:p w14:paraId="427D035B" w14:textId="77777777" w:rsidR="00934B12" w:rsidRPr="00934B12" w:rsidRDefault="00934B12" w:rsidP="001757DE">
      <w:pPr>
        <w:spacing w:line="240" w:lineRule="auto"/>
        <w:ind w:firstLine="420"/>
        <w:rPr>
          <w:rFonts w:ascii="Times New Roman" w:hAnsi="Times New Roman"/>
        </w:rPr>
      </w:pPr>
      <w:r w:rsidRPr="00934B12">
        <w:rPr>
          <w:rFonts w:ascii="Times New Roman" w:hAnsi="Times New Roman" w:hint="eastAsia"/>
          <w:szCs w:val="21"/>
        </w:rPr>
        <w:t>原始</w:t>
      </w:r>
      <w:r w:rsidRPr="00934B12">
        <w:rPr>
          <w:rFonts w:ascii="Times New Roman" w:hAnsi="Times New Roman" w:hint="eastAsia"/>
          <w:szCs w:val="21"/>
        </w:rPr>
        <w:t>WGAN</w:t>
      </w:r>
      <w:r w:rsidRPr="00934B12">
        <w:rPr>
          <w:rFonts w:ascii="Times New Roman" w:hAnsi="Times New Roman" w:hint="eastAsia"/>
          <w:szCs w:val="21"/>
        </w:rPr>
        <w:t>通过权重剪裁强制</w:t>
      </w:r>
      <w:r w:rsidRPr="00934B12">
        <w:rPr>
          <w:rFonts w:ascii="Times New Roman" w:hAnsi="Times New Roman" w:hint="eastAsia"/>
          <w:szCs w:val="21"/>
        </w:rPr>
        <w:t>Lipschitz</w:t>
      </w:r>
      <w:r w:rsidRPr="00934B12">
        <w:rPr>
          <w:rFonts w:ascii="Times New Roman" w:hAnsi="Times New Roman" w:hint="eastAsia"/>
          <w:szCs w:val="21"/>
        </w:rPr>
        <w:t>约束，但可能导致梯度消失或爆炸。</w:t>
      </w:r>
      <w:r w:rsidRPr="00934B12">
        <w:rPr>
          <w:rFonts w:ascii="Times New Roman" w:hAnsi="Times New Roman" w:hint="eastAsia"/>
          <w:szCs w:val="21"/>
        </w:rPr>
        <w:t>WGAN-GP</w:t>
      </w:r>
      <w:r w:rsidRPr="00934B12">
        <w:rPr>
          <w:rFonts w:ascii="Times New Roman" w:hAnsi="Times New Roman" w:hint="eastAsia"/>
          <w:szCs w:val="21"/>
        </w:rPr>
        <w:t>则通过梯度惩罚项直接约束判别器的梯度范数，使其在插值样本点附近接近</w:t>
      </w:r>
      <w:r w:rsidRPr="00934B12">
        <w:rPr>
          <w:rFonts w:ascii="Times New Roman" w:hAnsi="Times New Roman" w:hint="eastAsia"/>
          <w:szCs w:val="21"/>
        </w:rPr>
        <w:t>1</w:t>
      </w:r>
      <w:r w:rsidRPr="00934B12">
        <w:rPr>
          <w:rFonts w:ascii="Times New Roman" w:hAnsi="Times New Roman" w:hint="eastAsia"/>
          <w:szCs w:val="21"/>
        </w:rPr>
        <w:t>，从而更稳定地满足</w:t>
      </w:r>
      <w:r w:rsidRPr="00934B12">
        <w:rPr>
          <w:rFonts w:ascii="Times New Roman" w:hAnsi="Times New Roman" w:hint="eastAsia"/>
          <w:szCs w:val="21"/>
        </w:rPr>
        <w:t>Lipschitz</w:t>
      </w:r>
      <w:r w:rsidRPr="00934B12">
        <w:rPr>
          <w:rFonts w:ascii="Times New Roman" w:hAnsi="Times New Roman" w:hint="eastAsia"/>
          <w:szCs w:val="21"/>
        </w:rPr>
        <w:t>条件。在真实数据与生成数据的随机插值点</w:t>
      </w:r>
      <w:r w:rsidR="00810E90" w:rsidRPr="000A43BC">
        <w:rPr>
          <w:rFonts w:ascii="Times New Roman" w:hAnsi="Times New Roman"/>
          <w:position w:val="-10"/>
          <w:szCs w:val="21"/>
        </w:rPr>
        <w:object w:dxaOrig="1740" w:dyaOrig="300" w14:anchorId="6DFC3D14">
          <v:shape id="_x0000_i1058" type="#_x0000_t75" style="width:87pt;height:15pt" o:ole="">
            <v:imagedata r:id="rId74" o:title=""/>
          </v:shape>
          <o:OLEObject Type="Embed" ProgID="Equation.DSMT4" ShapeID="_x0000_i1058" DrawAspect="Content" ObjectID="_1827324890" r:id="rId75"/>
        </w:object>
      </w:r>
      <w:r>
        <w:rPr>
          <w:rFonts w:hint="eastAsia"/>
        </w:rPr>
        <w:t>,</w:t>
      </w:r>
      <w:r w:rsidR="00810E90" w:rsidRPr="000A43BC">
        <w:rPr>
          <w:rFonts w:hint="eastAsia"/>
          <w:position w:val="-6"/>
        </w:rPr>
        <w:object w:dxaOrig="200" w:dyaOrig="260" w14:anchorId="00C01EF5">
          <v:shape id="_x0000_i1059" type="#_x0000_t75" style="width:9.75pt;height:12.75pt" o:ole="">
            <v:imagedata r:id="rId76" o:title=""/>
          </v:shape>
          <o:OLEObject Type="Embed" ProgID="Equation.DSMT4" ShapeID="_x0000_i1059" DrawAspect="Content" ObjectID="_1827324891" r:id="rId77"/>
        </w:object>
      </w:r>
      <w:r w:rsidRPr="002F006B">
        <w:rPr>
          <w:rFonts w:hint="eastAsia"/>
        </w:rPr>
        <w:t>为惩罚系数</w:t>
      </w:r>
      <w:r>
        <w:rPr>
          <w:rFonts w:hint="eastAsia"/>
        </w:rPr>
        <w:t>，</w:t>
      </w:r>
      <w:r w:rsidRPr="002F587C">
        <w:rPr>
          <w:rFonts w:hint="eastAsia"/>
        </w:rPr>
        <w:t>计算判别器输出的梯度范数，</w:t>
      </w:r>
      <w:r w:rsidRPr="002F006B">
        <w:rPr>
          <w:rFonts w:hint="eastAsia"/>
        </w:rPr>
        <w:t>并惩罚其与1的平方差，</w:t>
      </w:r>
      <w:r w:rsidRPr="006650B2">
        <w:rPr>
          <w:rFonts w:hint="eastAsia"/>
        </w:rPr>
        <w:t>惩罚项</w:t>
      </w:r>
      <w:r w:rsidR="001569F1" w:rsidRPr="001569F1">
        <w:rPr>
          <w:rFonts w:hint="eastAsia"/>
          <w:position w:val="-14"/>
        </w:rPr>
        <w:object w:dxaOrig="1860" w:dyaOrig="380" w14:anchorId="657045B0">
          <v:shape id="_x0000_i1060" type="#_x0000_t75" style="width:93pt;height:18.75pt" o:ole="">
            <v:imagedata r:id="rId78" o:title=""/>
          </v:shape>
          <o:OLEObject Type="Embed" ProgID="Equation.DSMT4" ShapeID="_x0000_i1060" DrawAspect="Content" ObjectID="_1827324892" r:id="rId79"/>
        </w:object>
      </w:r>
      <w:r w:rsidRPr="00934B12">
        <w:rPr>
          <w:rFonts w:hint="eastAsia"/>
        </w:rPr>
        <w:t>迫使判别器在插值点附件保持平滑的梯度变化，</w:t>
      </w:r>
      <w:r w:rsidRPr="00934B12">
        <w:rPr>
          <w:rFonts w:ascii="Times New Roman" w:hAnsi="Times New Roman" w:hint="eastAsia"/>
        </w:rPr>
        <w:t>避免局部梯度过大或过小，从而保证</w:t>
      </w:r>
      <w:r w:rsidRPr="00934B12">
        <w:rPr>
          <w:rFonts w:ascii="Times New Roman" w:hAnsi="Times New Roman" w:hint="eastAsia"/>
        </w:rPr>
        <w:t>Lipschitz</w:t>
      </w:r>
      <w:r w:rsidRPr="00934B12">
        <w:rPr>
          <w:rFonts w:ascii="Times New Roman" w:hAnsi="Times New Roman" w:hint="eastAsia"/>
        </w:rPr>
        <w:t>约束的全局有效性。</w:t>
      </w:r>
    </w:p>
    <w:p w14:paraId="50F69060" w14:textId="77777777" w:rsidR="002A4211" w:rsidRDefault="009F2B38" w:rsidP="001757DE">
      <w:pPr>
        <w:spacing w:line="240" w:lineRule="auto"/>
        <w:ind w:firstLine="420"/>
        <w:rPr>
          <w:rFonts w:ascii="Times New Roman" w:hAnsi="Times New Roman"/>
        </w:rPr>
      </w:pPr>
      <w:r w:rsidRPr="009F2B38">
        <w:rPr>
          <w:rFonts w:ascii="Times New Roman" w:hAnsi="Times New Roman"/>
        </w:rPr>
        <w:t>当生成数据与真实数据差异较大时，二者分布重叠区域较小，插值点更偏向真实或生成数据一侧，导致判别器在这些点的梯度范数偏离</w:t>
      </w:r>
      <w:r w:rsidRPr="009F2B38">
        <w:rPr>
          <w:rFonts w:ascii="Times New Roman" w:hAnsi="Times New Roman"/>
        </w:rPr>
        <w:t>1</w:t>
      </w:r>
      <w:r w:rsidRPr="009F2B38">
        <w:rPr>
          <w:rFonts w:ascii="Times New Roman" w:hAnsi="Times New Roman"/>
        </w:rPr>
        <w:t>，梯度惩罚项偏大。随着生成数据逼近真实分布，插值区域趋于真实分布，判别器梯度趋于平缓，范数接近</w:t>
      </w:r>
      <w:r w:rsidRPr="009F2B38">
        <w:rPr>
          <w:rFonts w:ascii="Times New Roman" w:hAnsi="Times New Roman"/>
        </w:rPr>
        <w:t>1</w:t>
      </w:r>
      <w:r w:rsidRPr="009F2B38">
        <w:rPr>
          <w:rFonts w:ascii="Times New Roman" w:hAnsi="Times New Roman"/>
        </w:rPr>
        <w:t>，梯度惩罚项减小。梯度惩罚项大小反映了判别器对分布差异的敏感性，值低说明生成分布接近真实分布，</w:t>
      </w:r>
      <w:r w:rsidRPr="009F2B38">
        <w:rPr>
          <w:rFonts w:ascii="Times New Roman" w:hAnsi="Times New Roman"/>
        </w:rPr>
        <w:lastRenderedPageBreak/>
        <w:t>趋近</w:t>
      </w:r>
      <w:r w:rsidRPr="009F2B38">
        <w:rPr>
          <w:rFonts w:ascii="Times New Roman" w:hAnsi="Times New Roman"/>
        </w:rPr>
        <w:t>0</w:t>
      </w:r>
      <w:r w:rsidRPr="009F2B38">
        <w:rPr>
          <w:rFonts w:ascii="Times New Roman" w:hAnsi="Times New Roman"/>
        </w:rPr>
        <w:t>表示模型趋于收敛；值高则表明生成数据仍存在差距。</w:t>
      </w:r>
    </w:p>
    <w:p w14:paraId="1E0D964F" w14:textId="77777777" w:rsidR="008F0DFF" w:rsidRPr="00934B12" w:rsidRDefault="008F0DFF" w:rsidP="001757DE">
      <w:pPr>
        <w:spacing w:line="240" w:lineRule="auto"/>
        <w:ind w:firstLine="420"/>
        <w:rPr>
          <w:rFonts w:ascii="Times New Roman" w:hAnsi="Times New Roman"/>
          <w:szCs w:val="21"/>
        </w:rPr>
      </w:pPr>
    </w:p>
    <w:p w14:paraId="0A4C099A" w14:textId="77777777" w:rsidR="001F1938" w:rsidRPr="008F0DFF" w:rsidRDefault="001F1938" w:rsidP="001757DE">
      <w:pPr>
        <w:spacing w:line="240" w:lineRule="auto"/>
        <w:ind w:firstLineChars="0" w:firstLine="0"/>
        <w:jc w:val="left"/>
        <w:outlineLvl w:val="0"/>
        <w:rPr>
          <w:b/>
          <w:sz w:val="24"/>
        </w:rPr>
      </w:pPr>
      <w:r w:rsidRPr="008F0DFF">
        <w:rPr>
          <w:rFonts w:ascii="Times New Roman" w:hAnsi="Times New Roman" w:cs="Times New Roman"/>
          <w:b/>
          <w:sz w:val="24"/>
        </w:rPr>
        <w:t>3</w:t>
      </w:r>
      <w:r w:rsidRPr="008F0DFF">
        <w:rPr>
          <w:rFonts w:hint="eastAsia"/>
          <w:b/>
          <w:sz w:val="24"/>
        </w:rPr>
        <w:t xml:space="preserve"> </w:t>
      </w:r>
      <w:r w:rsidR="00151EF2">
        <w:rPr>
          <w:b/>
          <w:sz w:val="24"/>
        </w:rPr>
        <w:t xml:space="preserve"> </w:t>
      </w:r>
      <w:r w:rsidR="00C94DD8" w:rsidRPr="008F0DFF">
        <w:rPr>
          <w:rFonts w:hint="eastAsia"/>
          <w:b/>
          <w:sz w:val="24"/>
        </w:rPr>
        <w:t>实验结果及分析</w:t>
      </w:r>
    </w:p>
    <w:p w14:paraId="22191591" w14:textId="77777777" w:rsidR="001F1938" w:rsidRPr="008F0DFF" w:rsidRDefault="001F1938" w:rsidP="001757DE">
      <w:pPr>
        <w:keepNext/>
        <w:keepLines/>
        <w:spacing w:line="240" w:lineRule="auto"/>
        <w:ind w:firstLineChars="0" w:firstLine="0"/>
        <w:outlineLvl w:val="1"/>
        <w:rPr>
          <w:rFonts w:cs="黑体"/>
          <w:b/>
          <w:szCs w:val="21"/>
        </w:rPr>
      </w:pPr>
      <w:r w:rsidRPr="008F0DFF">
        <w:rPr>
          <w:rFonts w:ascii="Times New Roman" w:hAnsi="Times New Roman" w:cs="Times New Roman"/>
          <w:b/>
          <w:szCs w:val="21"/>
        </w:rPr>
        <w:t>3.1</w:t>
      </w:r>
      <w:r w:rsidRPr="008F0DFF">
        <w:rPr>
          <w:rFonts w:cs="黑体" w:hint="eastAsia"/>
          <w:b/>
          <w:szCs w:val="21"/>
        </w:rPr>
        <w:t xml:space="preserve"> </w:t>
      </w:r>
      <w:r w:rsidR="00234382" w:rsidRPr="008F0DFF">
        <w:rPr>
          <w:rFonts w:cs="黑体" w:hint="eastAsia"/>
          <w:b/>
          <w:szCs w:val="21"/>
        </w:rPr>
        <w:t>生成数据质量评估</w:t>
      </w:r>
    </w:p>
    <w:p w14:paraId="375D0D21" w14:textId="77777777" w:rsidR="00234382" w:rsidRPr="00234382" w:rsidRDefault="00925CCE" w:rsidP="001757DE">
      <w:pPr>
        <w:spacing w:line="240" w:lineRule="auto"/>
        <w:ind w:firstLine="420"/>
        <w:rPr>
          <w:rFonts w:ascii="Times New Roman" w:cs="Times New Roman"/>
          <w:bCs/>
          <w:szCs w:val="21"/>
        </w:rPr>
      </w:pPr>
      <w:r>
        <w:rPr>
          <w:rFonts w:ascii="Times New Roman" w:cs="Times New Roman" w:hint="eastAsia"/>
          <w:bCs/>
          <w:szCs w:val="21"/>
        </w:rPr>
        <w:t>将</w:t>
      </w:r>
      <w:r w:rsidR="00234382" w:rsidRPr="00234382">
        <w:rPr>
          <w:rFonts w:ascii="Times New Roman" w:cs="Times New Roman" w:hint="eastAsia"/>
          <w:bCs/>
          <w:szCs w:val="21"/>
        </w:rPr>
        <w:t>传统</w:t>
      </w:r>
      <w:r w:rsidR="00234382" w:rsidRPr="00234382">
        <w:rPr>
          <w:rFonts w:ascii="Times New Roman" w:cs="Times New Roman" w:hint="eastAsia"/>
          <w:bCs/>
          <w:szCs w:val="21"/>
        </w:rPr>
        <w:t>GAN</w:t>
      </w:r>
      <w:r w:rsidR="00234382" w:rsidRPr="00234382">
        <w:rPr>
          <w:rFonts w:ascii="Times New Roman" w:cs="Times New Roman" w:hint="eastAsia"/>
          <w:bCs/>
          <w:szCs w:val="21"/>
        </w:rPr>
        <w:t>网络与本文提出的</w:t>
      </w:r>
      <w:r w:rsidR="00234382" w:rsidRPr="00234382">
        <w:rPr>
          <w:rFonts w:ascii="Times New Roman" w:cs="Times New Roman" w:hint="eastAsia"/>
          <w:bCs/>
          <w:szCs w:val="21"/>
        </w:rPr>
        <w:t>AT-WGAN-GP</w:t>
      </w:r>
      <w:r>
        <w:rPr>
          <w:rFonts w:ascii="Times New Roman" w:cs="Times New Roman" w:hint="eastAsia"/>
          <w:bCs/>
          <w:szCs w:val="21"/>
        </w:rPr>
        <w:t>网络</w:t>
      </w:r>
      <w:r w:rsidR="00345460">
        <w:rPr>
          <w:rFonts w:ascii="Times New Roman" w:cs="Times New Roman" w:hint="eastAsia"/>
          <w:bCs/>
          <w:szCs w:val="21"/>
        </w:rPr>
        <w:t>的生成数据质量</w:t>
      </w:r>
      <w:r w:rsidR="00234382" w:rsidRPr="00234382">
        <w:rPr>
          <w:rFonts w:ascii="Times New Roman" w:cs="Times New Roman" w:hint="eastAsia"/>
          <w:bCs/>
          <w:szCs w:val="21"/>
        </w:rPr>
        <w:t>从数据分布可视化、量化评估指标和训练过程收敛</w:t>
      </w:r>
      <w:r w:rsidR="00BB41A8">
        <w:rPr>
          <w:rFonts w:ascii="Times New Roman" w:cs="Times New Roman" w:hint="eastAsia"/>
          <w:bCs/>
          <w:szCs w:val="21"/>
        </w:rPr>
        <w:t>3</w:t>
      </w:r>
      <w:r w:rsidR="00BB41A8">
        <w:rPr>
          <w:rFonts w:ascii="Times New Roman" w:cs="Times New Roman" w:hint="eastAsia"/>
          <w:bCs/>
          <w:szCs w:val="21"/>
        </w:rPr>
        <w:t>个维度进行对比分，</w:t>
      </w:r>
      <w:r w:rsidR="00BB41A8">
        <w:rPr>
          <w:rFonts w:ascii="Times New Roman" w:cs="Times New Roman"/>
          <w:bCs/>
          <w:szCs w:val="21"/>
        </w:rPr>
        <w:t>得到</w:t>
      </w:r>
      <w:r w:rsidR="00BB41A8">
        <w:rPr>
          <w:rFonts w:ascii="Times New Roman" w:cs="Times New Roman" w:hint="eastAsia"/>
          <w:bCs/>
          <w:szCs w:val="21"/>
        </w:rPr>
        <w:t>的</w:t>
      </w:r>
      <w:r w:rsidR="00234382" w:rsidRPr="00234382">
        <w:rPr>
          <w:rFonts w:ascii="Times New Roman" w:cs="Times New Roman" w:hint="eastAsia"/>
          <w:bCs/>
          <w:szCs w:val="21"/>
        </w:rPr>
        <w:t>t-SNE</w:t>
      </w:r>
      <w:r w:rsidR="00234382" w:rsidRPr="00234382">
        <w:rPr>
          <w:rFonts w:ascii="Times New Roman" w:cs="Times New Roman" w:hint="eastAsia"/>
          <w:bCs/>
          <w:szCs w:val="21"/>
        </w:rPr>
        <w:t>可视化</w:t>
      </w:r>
      <w:r w:rsidR="00BB41A8">
        <w:rPr>
          <w:rFonts w:ascii="Times New Roman" w:cs="Times New Roman" w:hint="eastAsia"/>
          <w:bCs/>
          <w:szCs w:val="21"/>
        </w:rPr>
        <w:t>对</w:t>
      </w:r>
      <w:r w:rsidR="00BB41A8">
        <w:rPr>
          <w:rFonts w:ascii="Times New Roman" w:cs="Times New Roman"/>
          <w:bCs/>
          <w:szCs w:val="21"/>
        </w:rPr>
        <w:t>比</w:t>
      </w:r>
      <w:r w:rsidR="00234382" w:rsidRPr="00234382">
        <w:rPr>
          <w:rFonts w:ascii="Times New Roman" w:cs="Times New Roman" w:hint="eastAsia"/>
          <w:bCs/>
          <w:szCs w:val="21"/>
        </w:rPr>
        <w:t>结果</w:t>
      </w:r>
      <w:r w:rsidR="00BB41A8">
        <w:rPr>
          <w:rFonts w:ascii="Times New Roman" w:cs="Times New Roman" w:hint="eastAsia"/>
          <w:bCs/>
          <w:szCs w:val="21"/>
        </w:rPr>
        <w:t>如</w:t>
      </w:r>
      <w:r w:rsidR="00BB41A8">
        <w:rPr>
          <w:rFonts w:ascii="Times New Roman" w:cs="Times New Roman"/>
          <w:bCs/>
          <w:szCs w:val="21"/>
        </w:rPr>
        <w:t>图</w:t>
      </w:r>
      <w:r w:rsidR="00BB41A8">
        <w:rPr>
          <w:rFonts w:ascii="Times New Roman" w:cs="Times New Roman" w:hint="eastAsia"/>
          <w:bCs/>
          <w:szCs w:val="21"/>
        </w:rPr>
        <w:t>7</w:t>
      </w:r>
      <w:r w:rsidR="00BB41A8">
        <w:rPr>
          <w:rFonts w:ascii="Times New Roman" w:cs="Times New Roman" w:hint="eastAsia"/>
          <w:bCs/>
          <w:szCs w:val="21"/>
        </w:rPr>
        <w:t>所</w:t>
      </w:r>
      <w:r w:rsidR="00BB41A8">
        <w:rPr>
          <w:rFonts w:ascii="Times New Roman" w:cs="Times New Roman"/>
          <w:bCs/>
          <w:szCs w:val="21"/>
        </w:rPr>
        <w:t>示</w:t>
      </w:r>
      <w:r w:rsidR="00BB41A8">
        <w:rPr>
          <w:rFonts w:ascii="Times New Roman" w:cs="Times New Roman" w:hint="eastAsia"/>
          <w:bCs/>
          <w:szCs w:val="21"/>
        </w:rPr>
        <w:t>。</w:t>
      </w:r>
      <w:r w:rsidR="00234382" w:rsidRPr="00234382">
        <w:rPr>
          <w:rFonts w:ascii="Times New Roman" w:cs="Times New Roman" w:hint="eastAsia"/>
          <w:bCs/>
          <w:szCs w:val="21"/>
        </w:rPr>
        <w:t>AT-WGAN-GP</w:t>
      </w:r>
      <w:r w:rsidR="00234382" w:rsidRPr="00234382">
        <w:rPr>
          <w:rFonts w:ascii="Times New Roman" w:cs="Times New Roman" w:hint="eastAsia"/>
          <w:bCs/>
          <w:szCs w:val="21"/>
        </w:rPr>
        <w:t>生成数据与原始数据在特征空间中的分布呈现高度重叠，说明生成数据质量较高；而传统</w:t>
      </w:r>
      <w:r w:rsidR="00234382" w:rsidRPr="00234382">
        <w:rPr>
          <w:rFonts w:ascii="Times New Roman" w:cs="Times New Roman" w:hint="eastAsia"/>
          <w:bCs/>
          <w:szCs w:val="21"/>
        </w:rPr>
        <w:t>GAN</w:t>
      </w:r>
      <w:r w:rsidR="00234382" w:rsidRPr="00234382">
        <w:rPr>
          <w:rFonts w:ascii="Times New Roman" w:cs="Times New Roman" w:hint="eastAsia"/>
          <w:bCs/>
          <w:szCs w:val="21"/>
        </w:rPr>
        <w:t>生成</w:t>
      </w:r>
      <w:r w:rsidR="006168A6">
        <w:rPr>
          <w:rFonts w:ascii="Times New Roman" w:cs="Times New Roman" w:hint="eastAsia"/>
          <w:bCs/>
          <w:szCs w:val="21"/>
        </w:rPr>
        <w:t>的数据</w:t>
      </w:r>
      <w:r w:rsidR="00234382" w:rsidRPr="00234382">
        <w:rPr>
          <w:rFonts w:ascii="Times New Roman" w:cs="Times New Roman" w:hint="eastAsia"/>
          <w:bCs/>
          <w:szCs w:val="21"/>
        </w:rPr>
        <w:t>样本则聚集在局部区域，且与原始数据分布存在明显差异。</w:t>
      </w:r>
    </w:p>
    <w:p w14:paraId="07CD8056" w14:textId="77777777" w:rsidR="00234382" w:rsidRDefault="007858A5" w:rsidP="001757DE">
      <w:pPr>
        <w:spacing w:line="240" w:lineRule="auto"/>
        <w:ind w:firstLineChars="0" w:firstLine="0"/>
        <w:jc w:val="center"/>
        <w:rPr>
          <w:rFonts w:ascii="Times New Roman" w:cs="Times New Roman"/>
          <w:bCs/>
          <w:szCs w:val="21"/>
        </w:rPr>
      </w:pPr>
      <w:r>
        <w:object w:dxaOrig="4291" w:dyaOrig="3301" w14:anchorId="1F2E62FB">
          <v:shape id="_x0000_i1061" type="#_x0000_t75" style="width:198pt;height:153pt" o:ole="">
            <v:imagedata r:id="rId80" o:title=""/>
          </v:shape>
          <o:OLEObject Type="Embed" ProgID="Visio.Drawing.15" ShapeID="_x0000_i1061" DrawAspect="Content" ObjectID="_1827324893" r:id="rId81"/>
        </w:object>
      </w:r>
      <w:r>
        <w:object w:dxaOrig="4815" w:dyaOrig="3645" w14:anchorId="519807A8">
          <v:shape id="_x0000_i1062" type="#_x0000_t75" style="width:198.75pt;height:150pt;mso-position-horizontal:absolute" o:ole="">
            <v:imagedata r:id="rId82" o:title=""/>
          </v:shape>
          <o:OLEObject Type="Embed" ProgID="Visio.Drawing.15" ShapeID="_x0000_i1062" DrawAspect="Content" ObjectID="_1827324894" r:id="rId83"/>
        </w:object>
      </w:r>
    </w:p>
    <w:p w14:paraId="71C11272" w14:textId="77777777" w:rsidR="008102A4" w:rsidRPr="000E0F1D" w:rsidRDefault="008102A4" w:rsidP="001757DE">
      <w:pPr>
        <w:spacing w:line="240" w:lineRule="auto"/>
        <w:ind w:firstLineChars="0" w:firstLine="0"/>
        <w:jc w:val="center"/>
        <w:rPr>
          <w:rFonts w:ascii="Times New Roman" w:eastAsia="黑体" w:hAnsi="Times New Roman" w:cs="Times New Roman"/>
          <w:sz w:val="15"/>
          <w:szCs w:val="15"/>
        </w:rPr>
      </w:pPr>
      <w:r w:rsidRPr="000E0F1D">
        <w:rPr>
          <w:rFonts w:ascii="Times New Roman" w:eastAsia="黑体" w:hAnsi="Times New Roman" w:cs="Times New Roman"/>
          <w:sz w:val="15"/>
          <w:szCs w:val="15"/>
        </w:rPr>
        <w:t>（</w:t>
      </w:r>
      <w:r w:rsidRPr="000E0F1D">
        <w:rPr>
          <w:rFonts w:ascii="Times New Roman" w:eastAsia="黑体" w:hAnsi="Times New Roman" w:cs="Times New Roman"/>
          <w:sz w:val="15"/>
          <w:szCs w:val="15"/>
        </w:rPr>
        <w:t>a</w:t>
      </w:r>
      <w:r w:rsidRPr="000E0F1D">
        <w:rPr>
          <w:rFonts w:ascii="Times New Roman" w:eastAsia="黑体" w:hAnsi="Times New Roman" w:cs="Times New Roman"/>
          <w:sz w:val="15"/>
          <w:szCs w:val="15"/>
        </w:rPr>
        <w:t>）</w:t>
      </w:r>
      <w:r w:rsidRPr="000E0F1D">
        <w:rPr>
          <w:rFonts w:ascii="Times New Roman" w:eastAsia="黑体" w:hAnsi="Times New Roman" w:cs="Times New Roman"/>
          <w:sz w:val="15"/>
          <w:szCs w:val="15"/>
        </w:rPr>
        <w:t xml:space="preserve">AT-WGAN-GP        </w:t>
      </w:r>
      <w:r w:rsidR="000E0F1D">
        <w:rPr>
          <w:rFonts w:ascii="Times New Roman" w:eastAsia="黑体" w:hAnsi="Times New Roman" w:cs="Times New Roman"/>
          <w:sz w:val="15"/>
          <w:szCs w:val="15"/>
        </w:rPr>
        <w:t xml:space="preserve">                                </w:t>
      </w:r>
      <w:r w:rsidRPr="000E0F1D">
        <w:rPr>
          <w:rFonts w:ascii="Times New Roman" w:eastAsia="黑体" w:hAnsi="Times New Roman" w:cs="Times New Roman"/>
          <w:sz w:val="15"/>
          <w:szCs w:val="15"/>
        </w:rPr>
        <w:t xml:space="preserve">   </w:t>
      </w:r>
      <w:r w:rsidR="00BB7260" w:rsidRPr="000E0F1D">
        <w:rPr>
          <w:rFonts w:ascii="Times New Roman" w:eastAsia="黑体" w:hAnsi="Times New Roman" w:cs="Times New Roman"/>
          <w:sz w:val="15"/>
          <w:szCs w:val="15"/>
        </w:rPr>
        <w:t xml:space="preserve">                </w:t>
      </w:r>
      <w:r w:rsidRPr="000E0F1D">
        <w:rPr>
          <w:rFonts w:ascii="Times New Roman" w:eastAsia="黑体" w:hAnsi="Times New Roman" w:cs="Times New Roman"/>
          <w:sz w:val="15"/>
          <w:szCs w:val="15"/>
        </w:rPr>
        <w:t xml:space="preserve">                 </w:t>
      </w:r>
      <w:r w:rsidRPr="000E0F1D">
        <w:rPr>
          <w:rFonts w:ascii="Times New Roman" w:eastAsia="黑体" w:hAnsi="Times New Roman" w:cs="Times New Roman"/>
          <w:sz w:val="15"/>
          <w:szCs w:val="15"/>
        </w:rPr>
        <w:t>（</w:t>
      </w:r>
      <w:r w:rsidRPr="000E0F1D">
        <w:rPr>
          <w:rFonts w:ascii="Times New Roman" w:eastAsia="黑体" w:hAnsi="Times New Roman" w:cs="Times New Roman"/>
          <w:sz w:val="15"/>
          <w:szCs w:val="15"/>
        </w:rPr>
        <w:t>b</w:t>
      </w:r>
      <w:r w:rsidRPr="000E0F1D">
        <w:rPr>
          <w:rFonts w:ascii="Times New Roman" w:eastAsia="黑体" w:hAnsi="Times New Roman" w:cs="Times New Roman"/>
          <w:sz w:val="15"/>
          <w:szCs w:val="15"/>
        </w:rPr>
        <w:t>）</w:t>
      </w:r>
      <w:r w:rsidRPr="000E0F1D">
        <w:rPr>
          <w:rFonts w:ascii="Times New Roman" w:eastAsia="黑体" w:hAnsi="Times New Roman" w:cs="Times New Roman"/>
          <w:sz w:val="15"/>
          <w:szCs w:val="15"/>
        </w:rPr>
        <w:t>GAN</w:t>
      </w:r>
    </w:p>
    <w:p w14:paraId="16ED89E4" w14:textId="77777777" w:rsidR="008102A4" w:rsidRPr="000E0F1D" w:rsidRDefault="008102A4" w:rsidP="001757DE">
      <w:pPr>
        <w:spacing w:line="240" w:lineRule="auto"/>
        <w:ind w:firstLineChars="0" w:firstLine="0"/>
        <w:jc w:val="center"/>
        <w:rPr>
          <w:b/>
          <w:szCs w:val="21"/>
        </w:rPr>
      </w:pPr>
      <w:r w:rsidRPr="000E0F1D">
        <w:rPr>
          <w:rFonts w:cs="黑体" w:hint="eastAsia"/>
          <w:b/>
          <w:sz w:val="15"/>
          <w:szCs w:val="15"/>
        </w:rPr>
        <w:t>图</w:t>
      </w:r>
      <w:r w:rsidR="005775FA" w:rsidRPr="000E0F1D">
        <w:rPr>
          <w:rFonts w:ascii="Times New Roman" w:hAnsi="Times New Roman" w:cs="Times New Roman"/>
          <w:b/>
          <w:sz w:val="15"/>
          <w:szCs w:val="15"/>
        </w:rPr>
        <w:t>7</w:t>
      </w:r>
      <w:r w:rsidRPr="000E0F1D">
        <w:rPr>
          <w:rFonts w:cs="黑体" w:hint="eastAsia"/>
          <w:b/>
          <w:sz w:val="15"/>
          <w:szCs w:val="15"/>
        </w:rPr>
        <w:t xml:space="preserve"> 不同网络</w:t>
      </w:r>
      <w:r w:rsidR="002E0D4E" w:rsidRPr="000E0F1D">
        <w:rPr>
          <w:rFonts w:cs="黑体" w:hint="eastAsia"/>
          <w:b/>
          <w:sz w:val="15"/>
          <w:szCs w:val="15"/>
        </w:rPr>
        <w:t>t-SNE可视化</w:t>
      </w:r>
      <w:r w:rsidRPr="000E0F1D">
        <w:rPr>
          <w:rFonts w:cs="黑体" w:hint="eastAsia"/>
          <w:b/>
          <w:sz w:val="15"/>
          <w:szCs w:val="15"/>
        </w:rPr>
        <w:t>对比</w:t>
      </w:r>
    </w:p>
    <w:p w14:paraId="31CFA7A7" w14:textId="77777777" w:rsidR="00234382" w:rsidRPr="00BB7260" w:rsidRDefault="006168A6" w:rsidP="001757DE">
      <w:pPr>
        <w:spacing w:line="240" w:lineRule="auto"/>
        <w:ind w:firstLine="420"/>
        <w:rPr>
          <w:rFonts w:ascii="Times New Roman" w:cs="Times New Roman"/>
          <w:bCs/>
          <w:szCs w:val="21"/>
        </w:rPr>
      </w:pPr>
      <w:r>
        <w:rPr>
          <w:rFonts w:ascii="Times New Roman" w:cs="Times New Roman" w:hint="eastAsia"/>
          <w:bCs/>
          <w:szCs w:val="21"/>
        </w:rPr>
        <w:t>不</w:t>
      </w:r>
      <w:r>
        <w:rPr>
          <w:rFonts w:ascii="Times New Roman" w:cs="Times New Roman"/>
          <w:bCs/>
          <w:szCs w:val="21"/>
        </w:rPr>
        <w:t>同网络性能对比如</w:t>
      </w:r>
      <w:r w:rsidR="00BB7260" w:rsidRPr="00BB7260">
        <w:rPr>
          <w:rFonts w:ascii="Times New Roman" w:cs="Times New Roman" w:hint="eastAsia"/>
          <w:bCs/>
          <w:szCs w:val="21"/>
        </w:rPr>
        <w:t>表</w:t>
      </w:r>
      <w:r w:rsidR="001569F1">
        <w:rPr>
          <w:rFonts w:ascii="Times New Roman" w:cs="Times New Roman" w:hint="eastAsia"/>
          <w:bCs/>
          <w:szCs w:val="21"/>
        </w:rPr>
        <w:t>2</w:t>
      </w:r>
      <w:r>
        <w:rPr>
          <w:rFonts w:ascii="Times New Roman" w:cs="Times New Roman" w:hint="eastAsia"/>
          <w:bCs/>
          <w:szCs w:val="21"/>
        </w:rPr>
        <w:t>所</w:t>
      </w:r>
      <w:r>
        <w:rPr>
          <w:rFonts w:ascii="Times New Roman" w:cs="Times New Roman"/>
          <w:bCs/>
          <w:szCs w:val="21"/>
        </w:rPr>
        <w:t>示。</w:t>
      </w:r>
      <w:r>
        <w:rPr>
          <w:rFonts w:ascii="Times New Roman" w:cs="Times New Roman" w:hint="eastAsia"/>
          <w:bCs/>
          <w:szCs w:val="21"/>
        </w:rPr>
        <w:t>当</w:t>
      </w:r>
      <w:r w:rsidR="002433A8">
        <w:rPr>
          <w:rFonts w:ascii="Times New Roman" w:cs="Times New Roman" w:hint="eastAsia"/>
          <w:bCs/>
          <w:szCs w:val="21"/>
        </w:rPr>
        <w:t>步长为</w:t>
      </w:r>
      <w:r w:rsidR="002433A8">
        <w:rPr>
          <w:rFonts w:ascii="Times New Roman" w:cs="Times New Roman" w:hint="eastAsia"/>
          <w:bCs/>
          <w:szCs w:val="21"/>
        </w:rPr>
        <w:t>1</w:t>
      </w:r>
      <w:r w:rsidR="002433A8">
        <w:rPr>
          <w:rFonts w:ascii="Times New Roman" w:cs="Times New Roman"/>
          <w:bCs/>
          <w:szCs w:val="21"/>
        </w:rPr>
        <w:t>5000</w:t>
      </w:r>
      <w:r w:rsidR="002433A8">
        <w:rPr>
          <w:rFonts w:ascii="Times New Roman" w:cs="Times New Roman" w:hint="eastAsia"/>
          <w:bCs/>
          <w:szCs w:val="21"/>
        </w:rPr>
        <w:t>时，</w:t>
      </w:r>
      <w:r w:rsidR="00BB7260" w:rsidRPr="00BB7260">
        <w:rPr>
          <w:rFonts w:ascii="Times New Roman" w:cs="Times New Roman" w:hint="eastAsia"/>
          <w:bCs/>
          <w:szCs w:val="21"/>
        </w:rPr>
        <w:t>传统</w:t>
      </w:r>
      <w:r w:rsidR="00BB7260" w:rsidRPr="00BB7260">
        <w:rPr>
          <w:rFonts w:ascii="Times New Roman" w:cs="Times New Roman" w:hint="eastAsia"/>
          <w:bCs/>
          <w:szCs w:val="21"/>
        </w:rPr>
        <w:t>GAN</w:t>
      </w:r>
      <w:r w:rsidR="00BB7260" w:rsidRPr="00BB7260">
        <w:rPr>
          <w:rFonts w:ascii="Times New Roman" w:cs="Times New Roman" w:hint="eastAsia"/>
          <w:bCs/>
          <w:szCs w:val="21"/>
        </w:rPr>
        <w:t>的</w:t>
      </w:r>
      <w:r w:rsidR="00BB7260" w:rsidRPr="00BB7260">
        <w:rPr>
          <w:rFonts w:ascii="Times New Roman" w:cs="Times New Roman" w:hint="eastAsia"/>
          <w:bCs/>
          <w:szCs w:val="21"/>
        </w:rPr>
        <w:t>FID</w:t>
      </w:r>
      <w:r w:rsidR="00BB7260" w:rsidRPr="00BB7260">
        <w:rPr>
          <w:rFonts w:ascii="Times New Roman" w:cs="Times New Roman" w:hint="eastAsia"/>
          <w:bCs/>
          <w:szCs w:val="21"/>
        </w:rPr>
        <w:t>为</w:t>
      </w:r>
      <w:r w:rsidR="00BB7260" w:rsidRPr="00BB7260">
        <w:rPr>
          <w:rFonts w:ascii="Times New Roman" w:cs="Times New Roman" w:hint="eastAsia"/>
          <w:bCs/>
          <w:szCs w:val="21"/>
        </w:rPr>
        <w:t>8.42</w:t>
      </w:r>
      <w:r w:rsidR="00BB7260" w:rsidRPr="00BB7260">
        <w:rPr>
          <w:rFonts w:ascii="Times New Roman" w:cs="Times New Roman" w:hint="eastAsia"/>
          <w:bCs/>
          <w:szCs w:val="21"/>
        </w:rPr>
        <w:t>，而</w:t>
      </w:r>
      <w:r w:rsidR="00BB7260" w:rsidRPr="00BB7260">
        <w:rPr>
          <w:rFonts w:ascii="Times New Roman" w:cs="Times New Roman" w:hint="eastAsia"/>
          <w:bCs/>
          <w:szCs w:val="21"/>
        </w:rPr>
        <w:t>AT-WGAN-GP</w:t>
      </w:r>
      <w:r w:rsidR="00BB7260" w:rsidRPr="00BB7260">
        <w:rPr>
          <w:rFonts w:ascii="Times New Roman" w:cs="Times New Roman" w:hint="eastAsia"/>
          <w:bCs/>
          <w:szCs w:val="21"/>
        </w:rPr>
        <w:t>降至</w:t>
      </w:r>
      <w:r w:rsidR="00BB7260" w:rsidRPr="00BB7260">
        <w:rPr>
          <w:rFonts w:ascii="Times New Roman" w:cs="Times New Roman" w:hint="eastAsia"/>
          <w:bCs/>
          <w:szCs w:val="21"/>
        </w:rPr>
        <w:t>5.13</w:t>
      </w:r>
      <w:r w:rsidR="00BB7260" w:rsidRPr="00BB7260">
        <w:rPr>
          <w:rFonts w:ascii="Times New Roman" w:cs="Times New Roman" w:hint="eastAsia"/>
          <w:bCs/>
          <w:szCs w:val="21"/>
        </w:rPr>
        <w:t>，提升</w:t>
      </w:r>
      <w:r w:rsidR="00BB7260" w:rsidRPr="00BB7260">
        <w:rPr>
          <w:rFonts w:ascii="Times New Roman" w:cs="Times New Roman" w:hint="eastAsia"/>
          <w:bCs/>
          <w:szCs w:val="21"/>
        </w:rPr>
        <w:t>39.07%</w:t>
      </w:r>
      <w:r>
        <w:rPr>
          <w:rFonts w:ascii="Times New Roman" w:cs="Times New Roman" w:hint="eastAsia"/>
          <w:bCs/>
          <w:szCs w:val="21"/>
        </w:rPr>
        <w:t>，</w:t>
      </w:r>
      <w:r>
        <w:rPr>
          <w:rFonts w:ascii="Times New Roman" w:cs="Times New Roman"/>
          <w:bCs/>
          <w:szCs w:val="21"/>
        </w:rPr>
        <w:t>证明了所</w:t>
      </w:r>
      <w:r>
        <w:rPr>
          <w:rFonts w:ascii="Times New Roman" w:cs="Times New Roman" w:hint="eastAsia"/>
          <w:bCs/>
          <w:szCs w:val="21"/>
        </w:rPr>
        <w:t>设计</w:t>
      </w:r>
      <w:r>
        <w:rPr>
          <w:rFonts w:ascii="Times New Roman" w:cs="Times New Roman"/>
          <w:bCs/>
          <w:szCs w:val="21"/>
        </w:rPr>
        <w:t>的结构有效性</w:t>
      </w:r>
      <w:r>
        <w:rPr>
          <w:rFonts w:ascii="Times New Roman" w:cs="Times New Roman" w:hint="eastAsia"/>
          <w:bCs/>
          <w:szCs w:val="21"/>
        </w:rPr>
        <w:t>。在</w:t>
      </w:r>
      <w:r w:rsidR="00BB7260" w:rsidRPr="00BB7260">
        <w:rPr>
          <w:rFonts w:ascii="Times New Roman" w:cs="Times New Roman" w:hint="eastAsia"/>
          <w:bCs/>
          <w:szCs w:val="21"/>
        </w:rPr>
        <w:t>收敛平滑性指标方面，</w:t>
      </w:r>
      <w:r w:rsidR="00BB7260" w:rsidRPr="00BB7260">
        <w:rPr>
          <w:rFonts w:ascii="Times New Roman" w:cs="Times New Roman" w:hint="eastAsia"/>
          <w:bCs/>
          <w:szCs w:val="21"/>
        </w:rPr>
        <w:t>AT-WGAN-GP</w:t>
      </w:r>
      <w:r w:rsidR="00BB7260" w:rsidRPr="00BB7260">
        <w:rPr>
          <w:rFonts w:ascii="Times New Roman" w:cs="Times New Roman" w:hint="eastAsia"/>
          <w:bCs/>
          <w:szCs w:val="21"/>
        </w:rPr>
        <w:t>的</w:t>
      </w:r>
      <w:r w:rsidR="00BB7260" w:rsidRPr="00BB7260">
        <w:rPr>
          <w:rFonts w:ascii="Times New Roman" w:cs="Times New Roman" w:hint="eastAsia"/>
          <w:bCs/>
          <w:szCs w:val="21"/>
        </w:rPr>
        <w:t>MAD</w:t>
      </w:r>
      <w:r w:rsidR="00BB7260" w:rsidRPr="00BB7260">
        <w:rPr>
          <w:rFonts w:ascii="Times New Roman" w:cs="Times New Roman" w:hint="eastAsia"/>
          <w:bCs/>
          <w:szCs w:val="21"/>
        </w:rPr>
        <w:t>较</w:t>
      </w:r>
      <w:r w:rsidR="00BB7260" w:rsidRPr="00BB7260">
        <w:rPr>
          <w:rFonts w:ascii="Times New Roman" w:cs="Times New Roman" w:hint="eastAsia"/>
          <w:bCs/>
          <w:szCs w:val="21"/>
        </w:rPr>
        <w:t>GAN</w:t>
      </w:r>
      <w:r w:rsidR="00BB7260" w:rsidRPr="00BB7260">
        <w:rPr>
          <w:rFonts w:ascii="Times New Roman" w:cs="Times New Roman" w:hint="eastAsia"/>
          <w:bCs/>
          <w:szCs w:val="21"/>
        </w:rPr>
        <w:t>降低</w:t>
      </w:r>
      <w:r w:rsidR="00BB7260" w:rsidRPr="00BB7260">
        <w:rPr>
          <w:rFonts w:ascii="Times New Roman" w:cs="Times New Roman" w:hint="eastAsia"/>
          <w:bCs/>
          <w:szCs w:val="21"/>
        </w:rPr>
        <w:t>76.18%</w:t>
      </w:r>
      <w:r w:rsidR="00BB7260" w:rsidRPr="00BB7260">
        <w:rPr>
          <w:rFonts w:ascii="Times New Roman" w:cs="Times New Roman" w:hint="eastAsia"/>
          <w:bCs/>
          <w:szCs w:val="21"/>
        </w:rPr>
        <w:t>，这得益于梯度惩罚项对参数更新的正则化作用。</w:t>
      </w:r>
    </w:p>
    <w:p w14:paraId="065F7183" w14:textId="77777777" w:rsidR="00BB7260" w:rsidRPr="000E0F1D" w:rsidRDefault="00BB7260" w:rsidP="001757DE">
      <w:pPr>
        <w:pStyle w:val="ae"/>
        <w:spacing w:line="240" w:lineRule="auto"/>
        <w:rPr>
          <w:rFonts w:ascii="宋体" w:hAnsi="宋体" w:cs="黑体"/>
          <w:b/>
          <w:sz w:val="15"/>
          <w:szCs w:val="15"/>
          <w:lang w:eastAsia="zh-CN" w:bidi="ar-SA"/>
        </w:rPr>
      </w:pPr>
      <w:r w:rsidRPr="000E0F1D">
        <w:rPr>
          <w:rFonts w:ascii="宋体" w:hAnsi="宋体" w:cs="黑体" w:hint="eastAsia"/>
          <w:b/>
          <w:sz w:val="15"/>
          <w:szCs w:val="15"/>
        </w:rPr>
        <w:t>表</w:t>
      </w:r>
      <w:r w:rsidR="000E0F1D" w:rsidRPr="000E0F1D">
        <w:rPr>
          <w:b/>
          <w:sz w:val="15"/>
          <w:szCs w:val="15"/>
          <w:lang w:eastAsia="zh-CN"/>
        </w:rPr>
        <w:t>2</w:t>
      </w:r>
      <w:r w:rsidRPr="000E0F1D">
        <w:rPr>
          <w:rFonts w:ascii="宋体" w:hAnsi="宋体" w:cs="黑体" w:hint="eastAsia"/>
          <w:b/>
          <w:sz w:val="15"/>
          <w:szCs w:val="15"/>
          <w:lang w:eastAsia="zh-CN" w:bidi="ar-SA"/>
        </w:rPr>
        <w:t xml:space="preserve"> 不同网络性能对比</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6"/>
        <w:gridCol w:w="1440"/>
        <w:gridCol w:w="1280"/>
      </w:tblGrid>
      <w:tr w:rsidR="002433A8" w14:paraId="2AB294CA" w14:textId="77777777" w:rsidTr="00C67A43">
        <w:trPr>
          <w:trHeight w:val="377"/>
          <w:jc w:val="center"/>
        </w:trPr>
        <w:tc>
          <w:tcPr>
            <w:tcW w:w="1956" w:type="dxa"/>
            <w:tcBorders>
              <w:top w:val="single" w:sz="8" w:space="0" w:color="auto"/>
              <w:left w:val="nil"/>
              <w:bottom w:val="single" w:sz="4" w:space="0" w:color="auto"/>
              <w:right w:val="nil"/>
            </w:tcBorders>
            <w:vAlign w:val="center"/>
          </w:tcPr>
          <w:p w14:paraId="169258C7" w14:textId="77777777" w:rsidR="002433A8" w:rsidRPr="00BB7260" w:rsidRDefault="002433A8" w:rsidP="001757DE">
            <w:pPr>
              <w:spacing w:line="240" w:lineRule="auto"/>
              <w:ind w:firstLineChars="0" w:firstLine="0"/>
              <w:jc w:val="center"/>
              <w:rPr>
                <w:rFonts w:ascii="Times New Roman" w:hAnsi="Times New Roman"/>
                <w:bCs/>
                <w:sz w:val="18"/>
                <w:szCs w:val="18"/>
              </w:rPr>
            </w:pPr>
            <w:r w:rsidRPr="00BB7260">
              <w:rPr>
                <w:rFonts w:ascii="Times New Roman" w:hAnsi="Times New Roman" w:hint="eastAsia"/>
                <w:bCs/>
                <w:sz w:val="18"/>
                <w:szCs w:val="18"/>
              </w:rPr>
              <w:t>网络</w:t>
            </w:r>
          </w:p>
        </w:tc>
        <w:tc>
          <w:tcPr>
            <w:tcW w:w="1440" w:type="dxa"/>
            <w:tcBorders>
              <w:top w:val="single" w:sz="8" w:space="0" w:color="auto"/>
              <w:left w:val="nil"/>
              <w:bottom w:val="single" w:sz="4" w:space="0" w:color="auto"/>
              <w:right w:val="nil"/>
            </w:tcBorders>
            <w:vAlign w:val="center"/>
          </w:tcPr>
          <w:p w14:paraId="076487E3" w14:textId="77777777" w:rsidR="002433A8" w:rsidRPr="00BB7260" w:rsidRDefault="002433A8" w:rsidP="001757DE">
            <w:pPr>
              <w:spacing w:line="240" w:lineRule="auto"/>
              <w:ind w:firstLineChars="0" w:firstLine="0"/>
              <w:jc w:val="center"/>
              <w:rPr>
                <w:rFonts w:ascii="Times New Roman" w:hAnsi="Times New Roman"/>
                <w:bCs/>
                <w:sz w:val="18"/>
                <w:szCs w:val="18"/>
              </w:rPr>
            </w:pPr>
            <w:r w:rsidRPr="00BB7260">
              <w:rPr>
                <w:rFonts w:ascii="Times New Roman" w:hAnsi="Times New Roman" w:hint="eastAsia"/>
                <w:bCs/>
                <w:sz w:val="18"/>
                <w:szCs w:val="18"/>
              </w:rPr>
              <w:t>M</w:t>
            </w:r>
            <w:r w:rsidRPr="00BB7260">
              <w:rPr>
                <w:rFonts w:ascii="Times New Roman" w:hAnsi="Times New Roman"/>
                <w:bCs/>
                <w:sz w:val="18"/>
                <w:szCs w:val="18"/>
              </w:rPr>
              <w:t>AD</w:t>
            </w:r>
          </w:p>
        </w:tc>
        <w:tc>
          <w:tcPr>
            <w:tcW w:w="1280" w:type="dxa"/>
            <w:tcBorders>
              <w:top w:val="single" w:sz="8" w:space="0" w:color="auto"/>
              <w:left w:val="nil"/>
              <w:bottom w:val="single" w:sz="4" w:space="0" w:color="auto"/>
              <w:right w:val="nil"/>
            </w:tcBorders>
            <w:vAlign w:val="center"/>
          </w:tcPr>
          <w:p w14:paraId="36BDCEC8" w14:textId="77777777" w:rsidR="002433A8" w:rsidRPr="00BB7260" w:rsidRDefault="002433A8" w:rsidP="001757DE">
            <w:pPr>
              <w:spacing w:line="240" w:lineRule="auto"/>
              <w:ind w:firstLineChars="0" w:firstLine="0"/>
              <w:jc w:val="center"/>
              <w:rPr>
                <w:rFonts w:ascii="Times New Roman" w:hAnsi="Times New Roman"/>
                <w:bCs/>
                <w:sz w:val="18"/>
                <w:szCs w:val="18"/>
              </w:rPr>
            </w:pPr>
            <w:r w:rsidRPr="00BB7260">
              <w:rPr>
                <w:rFonts w:ascii="Times New Roman" w:hAnsi="Times New Roman" w:hint="eastAsia"/>
                <w:bCs/>
                <w:sz w:val="18"/>
                <w:szCs w:val="18"/>
              </w:rPr>
              <w:t>F</w:t>
            </w:r>
            <w:r w:rsidRPr="00BB7260">
              <w:rPr>
                <w:rFonts w:ascii="Times New Roman" w:hAnsi="Times New Roman"/>
                <w:bCs/>
                <w:sz w:val="18"/>
                <w:szCs w:val="18"/>
              </w:rPr>
              <w:t>ID</w:t>
            </w:r>
          </w:p>
        </w:tc>
      </w:tr>
      <w:tr w:rsidR="002433A8" w14:paraId="461DB556" w14:textId="77777777" w:rsidTr="00C67A43">
        <w:trPr>
          <w:trHeight w:val="377"/>
          <w:jc w:val="center"/>
        </w:trPr>
        <w:tc>
          <w:tcPr>
            <w:tcW w:w="1956" w:type="dxa"/>
            <w:tcBorders>
              <w:top w:val="single" w:sz="4" w:space="0" w:color="auto"/>
              <w:left w:val="nil"/>
              <w:bottom w:val="nil"/>
              <w:right w:val="nil"/>
            </w:tcBorders>
            <w:vAlign w:val="center"/>
          </w:tcPr>
          <w:p w14:paraId="2002E3D3" w14:textId="77777777" w:rsidR="002433A8" w:rsidRPr="00BB7260" w:rsidRDefault="002433A8" w:rsidP="001757DE">
            <w:pPr>
              <w:spacing w:line="240" w:lineRule="auto"/>
              <w:ind w:firstLineChars="0" w:firstLine="0"/>
              <w:jc w:val="center"/>
              <w:rPr>
                <w:rFonts w:ascii="Times New Roman" w:hAnsi="Times New Roman"/>
                <w:bCs/>
                <w:sz w:val="18"/>
                <w:szCs w:val="18"/>
              </w:rPr>
            </w:pPr>
            <w:r w:rsidRPr="00BB7260">
              <w:rPr>
                <w:rFonts w:ascii="Times New Roman" w:hAnsi="Times New Roman"/>
                <w:bCs/>
                <w:sz w:val="18"/>
                <w:szCs w:val="18"/>
              </w:rPr>
              <w:t>GAN</w:t>
            </w:r>
          </w:p>
        </w:tc>
        <w:tc>
          <w:tcPr>
            <w:tcW w:w="1440" w:type="dxa"/>
            <w:tcBorders>
              <w:top w:val="single" w:sz="4" w:space="0" w:color="auto"/>
              <w:left w:val="nil"/>
              <w:bottom w:val="nil"/>
              <w:right w:val="nil"/>
            </w:tcBorders>
            <w:vAlign w:val="center"/>
          </w:tcPr>
          <w:p w14:paraId="29EAD259" w14:textId="77777777" w:rsidR="002433A8" w:rsidRPr="00BB7260" w:rsidRDefault="002433A8" w:rsidP="001757DE">
            <w:pPr>
              <w:spacing w:line="240" w:lineRule="auto"/>
              <w:ind w:firstLineChars="0" w:firstLine="0"/>
              <w:jc w:val="center"/>
              <w:rPr>
                <w:rFonts w:ascii="Times New Roman" w:hAnsi="Times New Roman"/>
                <w:bCs/>
                <w:sz w:val="18"/>
                <w:szCs w:val="18"/>
              </w:rPr>
            </w:pPr>
            <w:r w:rsidRPr="00BB7260">
              <w:rPr>
                <w:rFonts w:ascii="Times New Roman" w:hAnsi="Times New Roman" w:hint="eastAsia"/>
                <w:bCs/>
                <w:sz w:val="18"/>
                <w:szCs w:val="18"/>
              </w:rPr>
              <w:t>0</w:t>
            </w:r>
            <w:r w:rsidRPr="00BB7260">
              <w:rPr>
                <w:rFonts w:ascii="Times New Roman" w:hAnsi="Times New Roman"/>
                <w:bCs/>
                <w:sz w:val="18"/>
                <w:szCs w:val="18"/>
              </w:rPr>
              <w:t>.0487</w:t>
            </w:r>
          </w:p>
        </w:tc>
        <w:tc>
          <w:tcPr>
            <w:tcW w:w="1280" w:type="dxa"/>
            <w:tcBorders>
              <w:top w:val="single" w:sz="4" w:space="0" w:color="auto"/>
              <w:left w:val="nil"/>
              <w:bottom w:val="nil"/>
              <w:right w:val="nil"/>
            </w:tcBorders>
            <w:vAlign w:val="center"/>
          </w:tcPr>
          <w:p w14:paraId="309458C1" w14:textId="77777777" w:rsidR="002433A8" w:rsidRPr="00BB7260" w:rsidRDefault="002433A8" w:rsidP="001757DE">
            <w:pPr>
              <w:spacing w:line="240" w:lineRule="auto"/>
              <w:ind w:firstLineChars="0" w:firstLine="0"/>
              <w:jc w:val="center"/>
              <w:rPr>
                <w:rFonts w:ascii="Times New Roman" w:hAnsi="Times New Roman"/>
                <w:bCs/>
                <w:sz w:val="18"/>
                <w:szCs w:val="18"/>
              </w:rPr>
            </w:pPr>
            <w:r w:rsidRPr="00BB7260">
              <w:rPr>
                <w:rFonts w:ascii="Times New Roman" w:hAnsi="Times New Roman" w:hint="eastAsia"/>
                <w:bCs/>
                <w:sz w:val="18"/>
                <w:szCs w:val="18"/>
              </w:rPr>
              <w:t>8</w:t>
            </w:r>
            <w:r w:rsidRPr="00BB7260">
              <w:rPr>
                <w:rFonts w:ascii="Times New Roman" w:hAnsi="Times New Roman"/>
                <w:bCs/>
                <w:sz w:val="18"/>
                <w:szCs w:val="18"/>
              </w:rPr>
              <w:t>.42</w:t>
            </w:r>
          </w:p>
        </w:tc>
      </w:tr>
      <w:tr w:rsidR="002433A8" w14:paraId="744E8F34" w14:textId="77777777" w:rsidTr="00BE4478">
        <w:trPr>
          <w:trHeight w:val="377"/>
          <w:jc w:val="center"/>
        </w:trPr>
        <w:tc>
          <w:tcPr>
            <w:tcW w:w="1956" w:type="dxa"/>
            <w:tcBorders>
              <w:top w:val="nil"/>
              <w:left w:val="nil"/>
              <w:bottom w:val="single" w:sz="8" w:space="0" w:color="auto"/>
              <w:right w:val="nil"/>
            </w:tcBorders>
            <w:vAlign w:val="center"/>
          </w:tcPr>
          <w:p w14:paraId="7CC27A2E" w14:textId="77777777" w:rsidR="002433A8" w:rsidRPr="00BB7260" w:rsidRDefault="002433A8" w:rsidP="001757DE">
            <w:pPr>
              <w:spacing w:line="240" w:lineRule="auto"/>
              <w:ind w:firstLineChars="0" w:firstLine="0"/>
              <w:jc w:val="center"/>
              <w:rPr>
                <w:rFonts w:ascii="Times New Roman" w:hAnsi="Times New Roman"/>
                <w:b/>
                <w:bCs/>
                <w:sz w:val="18"/>
                <w:szCs w:val="18"/>
              </w:rPr>
            </w:pPr>
            <w:r w:rsidRPr="00BB7260">
              <w:rPr>
                <w:rFonts w:ascii="Times New Roman" w:hAnsi="Times New Roman"/>
                <w:b/>
                <w:bCs/>
                <w:sz w:val="18"/>
                <w:szCs w:val="18"/>
              </w:rPr>
              <w:t>AT-</w:t>
            </w:r>
            <w:r w:rsidRPr="00BB7260">
              <w:rPr>
                <w:rFonts w:ascii="Times New Roman" w:hAnsi="Times New Roman" w:hint="eastAsia"/>
                <w:b/>
                <w:bCs/>
                <w:sz w:val="18"/>
                <w:szCs w:val="18"/>
              </w:rPr>
              <w:t>W</w:t>
            </w:r>
            <w:r w:rsidRPr="00BB7260">
              <w:rPr>
                <w:rFonts w:ascii="Times New Roman" w:hAnsi="Times New Roman"/>
                <w:b/>
                <w:bCs/>
                <w:sz w:val="18"/>
                <w:szCs w:val="18"/>
              </w:rPr>
              <w:t>GAN-GP</w:t>
            </w:r>
          </w:p>
        </w:tc>
        <w:tc>
          <w:tcPr>
            <w:tcW w:w="1440" w:type="dxa"/>
            <w:tcBorders>
              <w:top w:val="nil"/>
              <w:left w:val="nil"/>
              <w:bottom w:val="single" w:sz="8" w:space="0" w:color="auto"/>
              <w:right w:val="nil"/>
            </w:tcBorders>
            <w:vAlign w:val="center"/>
          </w:tcPr>
          <w:p w14:paraId="4BD64406" w14:textId="77777777" w:rsidR="002433A8" w:rsidRPr="00BB7260" w:rsidRDefault="002433A8" w:rsidP="001757DE">
            <w:pPr>
              <w:spacing w:line="240" w:lineRule="auto"/>
              <w:ind w:firstLineChars="0" w:firstLine="0"/>
              <w:jc w:val="center"/>
              <w:rPr>
                <w:rFonts w:ascii="Times New Roman" w:hAnsi="Times New Roman"/>
                <w:b/>
                <w:bCs/>
                <w:sz w:val="18"/>
                <w:szCs w:val="18"/>
              </w:rPr>
            </w:pPr>
            <w:r w:rsidRPr="00BB7260">
              <w:rPr>
                <w:rFonts w:ascii="Times New Roman" w:hAnsi="Times New Roman" w:hint="eastAsia"/>
                <w:b/>
                <w:bCs/>
                <w:sz w:val="18"/>
                <w:szCs w:val="18"/>
              </w:rPr>
              <w:t>0</w:t>
            </w:r>
            <w:r w:rsidRPr="00BB7260">
              <w:rPr>
                <w:rFonts w:ascii="Times New Roman" w:hAnsi="Times New Roman"/>
                <w:b/>
                <w:bCs/>
                <w:sz w:val="18"/>
                <w:szCs w:val="18"/>
              </w:rPr>
              <w:t>.0116</w:t>
            </w:r>
          </w:p>
        </w:tc>
        <w:tc>
          <w:tcPr>
            <w:tcW w:w="1280" w:type="dxa"/>
            <w:tcBorders>
              <w:top w:val="nil"/>
              <w:left w:val="nil"/>
              <w:bottom w:val="single" w:sz="8" w:space="0" w:color="auto"/>
              <w:right w:val="nil"/>
            </w:tcBorders>
            <w:vAlign w:val="center"/>
          </w:tcPr>
          <w:p w14:paraId="75FC8A32" w14:textId="77777777" w:rsidR="002433A8" w:rsidRPr="00BB7260" w:rsidRDefault="002433A8" w:rsidP="001757DE">
            <w:pPr>
              <w:spacing w:line="240" w:lineRule="auto"/>
              <w:ind w:firstLineChars="0" w:firstLine="0"/>
              <w:jc w:val="center"/>
              <w:rPr>
                <w:rFonts w:ascii="Times New Roman" w:hAnsi="Times New Roman"/>
                <w:b/>
                <w:bCs/>
                <w:sz w:val="18"/>
                <w:szCs w:val="18"/>
              </w:rPr>
            </w:pPr>
            <w:r w:rsidRPr="00BB7260">
              <w:rPr>
                <w:rFonts w:ascii="Times New Roman" w:hAnsi="Times New Roman" w:hint="eastAsia"/>
                <w:b/>
                <w:bCs/>
                <w:sz w:val="18"/>
                <w:szCs w:val="18"/>
              </w:rPr>
              <w:t>5</w:t>
            </w:r>
            <w:r w:rsidRPr="00BB7260">
              <w:rPr>
                <w:rFonts w:ascii="Times New Roman" w:hAnsi="Times New Roman"/>
                <w:b/>
                <w:bCs/>
                <w:sz w:val="18"/>
                <w:szCs w:val="18"/>
              </w:rPr>
              <w:t>.13</w:t>
            </w:r>
          </w:p>
        </w:tc>
      </w:tr>
    </w:tbl>
    <w:p w14:paraId="04D8C597" w14:textId="77777777" w:rsidR="00234382" w:rsidRPr="00825862" w:rsidRDefault="001569F1" w:rsidP="001757DE">
      <w:pPr>
        <w:spacing w:line="240" w:lineRule="auto"/>
        <w:ind w:firstLine="420"/>
        <w:rPr>
          <w:rFonts w:ascii="Times New Roman" w:cs="Times New Roman"/>
          <w:bCs/>
          <w:szCs w:val="21"/>
        </w:rPr>
      </w:pPr>
      <w:r w:rsidRPr="00825862">
        <w:rPr>
          <w:rFonts w:ascii="Times New Roman" w:cs="Times New Roman" w:hint="eastAsia"/>
          <w:bCs/>
          <w:szCs w:val="21"/>
        </w:rPr>
        <w:t>不同网络生成器与判别器的</w:t>
      </w:r>
      <w:r w:rsidRPr="00825862">
        <w:rPr>
          <w:rFonts w:ascii="Times New Roman" w:cs="Times New Roman" w:hint="eastAsia"/>
          <w:bCs/>
          <w:szCs w:val="21"/>
        </w:rPr>
        <w:t>Loss</w:t>
      </w:r>
      <w:r w:rsidRPr="00825862">
        <w:rPr>
          <w:rFonts w:ascii="Times New Roman" w:cs="Times New Roman" w:hint="eastAsia"/>
          <w:bCs/>
          <w:szCs w:val="21"/>
        </w:rPr>
        <w:t>曲线</w:t>
      </w:r>
      <w:r w:rsidR="00607E59" w:rsidRPr="004375F7">
        <w:rPr>
          <w:rFonts w:ascii="Times New Roman" w:cs="Times New Roman" w:hint="eastAsia"/>
          <w:bCs/>
          <w:szCs w:val="21"/>
          <w:vertAlign w:val="superscript"/>
        </w:rPr>
        <w:t>[21]</w:t>
      </w:r>
      <w:r w:rsidR="00330ECC" w:rsidRPr="00330ECC">
        <w:rPr>
          <w:rFonts w:ascii="Times New Roman" w:cs="Times New Roman" w:hint="eastAsia"/>
          <w:bCs/>
          <w:szCs w:val="21"/>
        </w:rPr>
        <w:t>如</w:t>
      </w:r>
      <w:r w:rsidR="00330ECC" w:rsidRPr="00330ECC">
        <w:rPr>
          <w:rFonts w:ascii="Times New Roman" w:cs="Times New Roman"/>
          <w:bCs/>
          <w:szCs w:val="21"/>
        </w:rPr>
        <w:t>图</w:t>
      </w:r>
      <w:r w:rsidR="00330ECC" w:rsidRPr="00330ECC">
        <w:rPr>
          <w:rFonts w:ascii="Times New Roman" w:cs="Times New Roman" w:hint="eastAsia"/>
          <w:bCs/>
          <w:szCs w:val="21"/>
        </w:rPr>
        <w:t>8</w:t>
      </w:r>
      <w:r w:rsidR="00330ECC" w:rsidRPr="00330ECC">
        <w:rPr>
          <w:rFonts w:ascii="Times New Roman" w:cs="Times New Roman" w:hint="eastAsia"/>
          <w:bCs/>
          <w:szCs w:val="21"/>
        </w:rPr>
        <w:t>所</w:t>
      </w:r>
      <w:r w:rsidR="00330ECC" w:rsidRPr="00330ECC">
        <w:rPr>
          <w:rFonts w:ascii="Times New Roman" w:cs="Times New Roman"/>
          <w:bCs/>
          <w:szCs w:val="21"/>
        </w:rPr>
        <w:t>示</w:t>
      </w:r>
      <w:r w:rsidR="00330ECC">
        <w:rPr>
          <w:rFonts w:ascii="Times New Roman" w:cs="Times New Roman" w:hint="eastAsia"/>
          <w:bCs/>
          <w:szCs w:val="21"/>
        </w:rPr>
        <w:t>。可</w:t>
      </w:r>
      <w:r w:rsidR="00330ECC">
        <w:rPr>
          <w:rFonts w:ascii="Times New Roman" w:cs="Times New Roman"/>
          <w:bCs/>
          <w:szCs w:val="21"/>
        </w:rPr>
        <w:t>以看出，</w:t>
      </w:r>
      <w:r w:rsidRPr="00825862">
        <w:rPr>
          <w:rFonts w:ascii="Times New Roman" w:cs="Times New Roman" w:hint="eastAsia"/>
          <w:bCs/>
          <w:szCs w:val="21"/>
        </w:rPr>
        <w:t>GAN</w:t>
      </w:r>
      <w:r w:rsidR="00330ECC">
        <w:rPr>
          <w:rFonts w:ascii="Times New Roman" w:cs="Times New Roman" w:hint="eastAsia"/>
          <w:bCs/>
          <w:szCs w:val="21"/>
        </w:rPr>
        <w:t>模型生</w:t>
      </w:r>
      <w:r w:rsidR="00330ECC">
        <w:rPr>
          <w:rFonts w:ascii="Times New Roman" w:cs="Times New Roman"/>
          <w:bCs/>
          <w:szCs w:val="21"/>
        </w:rPr>
        <w:t>成器和判别器</w:t>
      </w:r>
      <w:r w:rsidRPr="00825862">
        <w:rPr>
          <w:rFonts w:ascii="Times New Roman" w:cs="Times New Roman" w:hint="eastAsia"/>
          <w:bCs/>
          <w:szCs w:val="21"/>
        </w:rPr>
        <w:t>收敛平滑性较差</w:t>
      </w:r>
      <w:r w:rsidR="00330ECC">
        <w:rPr>
          <w:rFonts w:ascii="Times New Roman" w:cs="Times New Roman" w:hint="eastAsia"/>
          <w:bCs/>
          <w:szCs w:val="21"/>
        </w:rPr>
        <w:t>（</w:t>
      </w:r>
      <w:r w:rsidR="00330ECC">
        <w:rPr>
          <w:rFonts w:ascii="Times New Roman" w:cs="Times New Roman"/>
          <w:bCs/>
          <w:szCs w:val="21"/>
        </w:rPr>
        <w:t>印证了表</w:t>
      </w:r>
      <w:r w:rsidR="00330ECC">
        <w:rPr>
          <w:rFonts w:ascii="Times New Roman" w:cs="Times New Roman" w:hint="eastAsia"/>
          <w:bCs/>
          <w:szCs w:val="21"/>
        </w:rPr>
        <w:t>2</w:t>
      </w:r>
      <w:r w:rsidR="00330ECC">
        <w:rPr>
          <w:rFonts w:ascii="Times New Roman" w:cs="Times New Roman" w:hint="eastAsia"/>
          <w:bCs/>
          <w:szCs w:val="21"/>
        </w:rPr>
        <w:t>中</w:t>
      </w:r>
      <w:r w:rsidR="00330ECC">
        <w:rPr>
          <w:rFonts w:ascii="Times New Roman" w:cs="Times New Roman"/>
          <w:bCs/>
          <w:szCs w:val="21"/>
        </w:rPr>
        <w:t>数据）</w:t>
      </w:r>
      <w:r w:rsidRPr="00825862">
        <w:rPr>
          <w:rFonts w:ascii="Times New Roman" w:cs="Times New Roman" w:hint="eastAsia"/>
          <w:bCs/>
          <w:szCs w:val="21"/>
        </w:rPr>
        <w:t>。</w:t>
      </w:r>
      <w:r w:rsidRPr="00825862">
        <w:rPr>
          <w:rFonts w:ascii="Times New Roman" w:cs="Times New Roman" w:hint="eastAsia"/>
          <w:bCs/>
          <w:szCs w:val="21"/>
        </w:rPr>
        <w:t>AT-WGAN-GP</w:t>
      </w:r>
      <w:r w:rsidRPr="00825862">
        <w:rPr>
          <w:rFonts w:ascii="Times New Roman" w:cs="Times New Roman" w:hint="eastAsia"/>
          <w:bCs/>
          <w:szCs w:val="21"/>
        </w:rPr>
        <w:t>模型生成器和判别器收敛速度更快，</w:t>
      </w:r>
      <w:r w:rsidR="00C67A43">
        <w:rPr>
          <w:rFonts w:ascii="Times New Roman" w:cs="Times New Roman" w:hint="eastAsia"/>
          <w:bCs/>
          <w:szCs w:val="21"/>
        </w:rPr>
        <w:t>在训练步长为</w:t>
      </w:r>
      <w:r w:rsidR="00C67A43">
        <w:rPr>
          <w:rFonts w:ascii="Times New Roman" w:cs="Times New Roman" w:hint="eastAsia"/>
          <w:bCs/>
          <w:szCs w:val="21"/>
        </w:rPr>
        <w:t>1</w:t>
      </w:r>
      <w:r w:rsidR="00C67A43">
        <w:rPr>
          <w:rFonts w:ascii="Times New Roman" w:cs="Times New Roman"/>
          <w:bCs/>
          <w:szCs w:val="21"/>
        </w:rPr>
        <w:t>000</w:t>
      </w:r>
      <w:r w:rsidR="00C67A43">
        <w:rPr>
          <w:rFonts w:ascii="Times New Roman" w:cs="Times New Roman" w:hint="eastAsia"/>
          <w:bCs/>
          <w:szCs w:val="21"/>
        </w:rPr>
        <w:t>时已呈现明显的收敛趋势，</w:t>
      </w:r>
      <w:r w:rsidRPr="00825862">
        <w:rPr>
          <w:rFonts w:ascii="Times New Roman" w:cs="Times New Roman" w:hint="eastAsia"/>
          <w:bCs/>
          <w:szCs w:val="21"/>
        </w:rPr>
        <w:t>模型的生成能力更强。</w:t>
      </w:r>
      <w:r w:rsidR="00825862" w:rsidRPr="00825862">
        <w:rPr>
          <w:rFonts w:ascii="Times New Roman" w:cs="Times New Roman" w:hint="eastAsia"/>
          <w:bCs/>
          <w:szCs w:val="21"/>
        </w:rPr>
        <w:t>梯度惩罚项收敛曲线</w:t>
      </w:r>
      <w:r w:rsidR="00330ECC">
        <w:rPr>
          <w:rFonts w:ascii="Times New Roman" w:cs="Times New Roman" w:hint="eastAsia"/>
          <w:bCs/>
          <w:szCs w:val="21"/>
        </w:rPr>
        <w:t>如</w:t>
      </w:r>
      <w:r w:rsidR="00330ECC">
        <w:rPr>
          <w:rFonts w:ascii="Times New Roman" w:cs="Times New Roman"/>
          <w:bCs/>
          <w:szCs w:val="21"/>
        </w:rPr>
        <w:t>图</w:t>
      </w:r>
      <w:r w:rsidR="00330ECC">
        <w:rPr>
          <w:rFonts w:ascii="Times New Roman" w:cs="Times New Roman" w:hint="eastAsia"/>
          <w:bCs/>
          <w:szCs w:val="21"/>
        </w:rPr>
        <w:t>9</w:t>
      </w:r>
      <w:r w:rsidR="00330ECC">
        <w:rPr>
          <w:rFonts w:ascii="Times New Roman" w:cs="Times New Roman" w:hint="eastAsia"/>
          <w:bCs/>
          <w:szCs w:val="21"/>
        </w:rPr>
        <w:t>所</w:t>
      </w:r>
      <w:r w:rsidR="00330ECC">
        <w:rPr>
          <w:rFonts w:ascii="Times New Roman" w:cs="Times New Roman"/>
          <w:bCs/>
          <w:szCs w:val="21"/>
        </w:rPr>
        <w:t>示。</w:t>
      </w:r>
      <w:r w:rsidR="00330ECC">
        <w:rPr>
          <w:rFonts w:ascii="Times New Roman" w:cs="Times New Roman" w:hint="eastAsia"/>
          <w:bCs/>
          <w:szCs w:val="21"/>
        </w:rPr>
        <w:t>可</w:t>
      </w:r>
      <w:r w:rsidR="00330ECC">
        <w:rPr>
          <w:rFonts w:ascii="Times New Roman" w:cs="Times New Roman"/>
          <w:bCs/>
          <w:szCs w:val="21"/>
        </w:rPr>
        <w:t>以看出</w:t>
      </w:r>
      <w:r w:rsidR="00825862" w:rsidRPr="00825862">
        <w:rPr>
          <w:rFonts w:ascii="Times New Roman" w:cs="Times New Roman" w:hint="eastAsia"/>
          <w:bCs/>
          <w:szCs w:val="21"/>
        </w:rPr>
        <w:t>，</w:t>
      </w:r>
      <w:r w:rsidR="009C4DCF" w:rsidRPr="00BB7260">
        <w:rPr>
          <w:rFonts w:ascii="Times New Roman" w:cs="Times New Roman" w:hint="eastAsia"/>
          <w:bCs/>
          <w:szCs w:val="21"/>
        </w:rPr>
        <w:t>AT-WGAN-GP</w:t>
      </w:r>
      <w:r w:rsidR="009C4DCF">
        <w:rPr>
          <w:rFonts w:ascii="Times New Roman" w:cs="Times New Roman" w:hint="eastAsia"/>
          <w:bCs/>
          <w:szCs w:val="21"/>
        </w:rPr>
        <w:t>的</w:t>
      </w:r>
      <w:r w:rsidR="00825862" w:rsidRPr="00825862">
        <w:rPr>
          <w:rFonts w:ascii="Times New Roman" w:cs="Times New Roman" w:hint="eastAsia"/>
          <w:bCs/>
          <w:szCs w:val="21"/>
        </w:rPr>
        <w:t>最终稳定在</w:t>
      </w:r>
      <w:r w:rsidR="00825862" w:rsidRPr="00825862">
        <w:rPr>
          <w:rFonts w:ascii="Times New Roman" w:cs="Times New Roman" w:hint="eastAsia"/>
          <w:bCs/>
          <w:szCs w:val="21"/>
        </w:rPr>
        <w:t>0.005</w:t>
      </w:r>
      <w:r w:rsidR="00825862" w:rsidRPr="00825862">
        <w:rPr>
          <w:rFonts w:ascii="Times New Roman" w:cs="Times New Roman" w:hint="eastAsia"/>
          <w:bCs/>
          <w:szCs w:val="21"/>
        </w:rPr>
        <w:t>±</w:t>
      </w:r>
      <w:r w:rsidR="00825862" w:rsidRPr="00825862">
        <w:rPr>
          <w:rFonts w:ascii="Times New Roman" w:cs="Times New Roman" w:hint="eastAsia"/>
          <w:bCs/>
          <w:szCs w:val="21"/>
        </w:rPr>
        <w:t>0.001</w:t>
      </w:r>
      <w:r w:rsidR="00825862" w:rsidRPr="00825862">
        <w:rPr>
          <w:rFonts w:ascii="Times New Roman" w:cs="Times New Roman" w:hint="eastAsia"/>
          <w:bCs/>
          <w:szCs w:val="21"/>
        </w:rPr>
        <w:t>区间，接近</w:t>
      </w:r>
      <w:r w:rsidR="00825862" w:rsidRPr="00825862">
        <w:rPr>
          <w:rFonts w:ascii="Times New Roman" w:cs="Times New Roman" w:hint="eastAsia"/>
          <w:bCs/>
          <w:szCs w:val="21"/>
        </w:rPr>
        <w:t>0</w:t>
      </w:r>
      <w:r w:rsidR="00825862" w:rsidRPr="00825862">
        <w:rPr>
          <w:rFonts w:ascii="Times New Roman" w:cs="Times New Roman" w:hint="eastAsia"/>
          <w:bCs/>
          <w:szCs w:val="21"/>
        </w:rPr>
        <w:t>，满足梯度约束条件，确保了生成样本的分布保真度。</w:t>
      </w:r>
    </w:p>
    <w:p w14:paraId="0B20E389" w14:textId="77777777" w:rsidR="00BB7260" w:rsidRDefault="007858A5" w:rsidP="001757DE">
      <w:pPr>
        <w:spacing w:line="240" w:lineRule="auto"/>
        <w:ind w:firstLineChars="0" w:firstLine="0"/>
        <w:jc w:val="center"/>
        <w:rPr>
          <w:rFonts w:ascii="Times New Roman" w:cs="Times New Roman"/>
          <w:bCs/>
          <w:szCs w:val="21"/>
        </w:rPr>
      </w:pPr>
      <w:r>
        <w:object w:dxaOrig="5056" w:dyaOrig="3811" w14:anchorId="506A9504">
          <v:shape id="_x0000_i1063" type="#_x0000_t75" style="width:198.75pt;height:150pt" o:ole="">
            <v:imagedata r:id="rId84" o:title=""/>
          </v:shape>
          <o:OLEObject Type="Embed" ProgID="Visio.Drawing.15" ShapeID="_x0000_i1063" DrawAspect="Content" ObjectID="_1827324895" r:id="rId85"/>
        </w:object>
      </w:r>
      <w:r>
        <w:object w:dxaOrig="3945" w:dyaOrig="2895" w14:anchorId="23E3A441">
          <v:shape id="_x0000_i1064" type="#_x0000_t75" style="width:198.75pt;height:145.5pt;mso-position-horizontal:absolute" o:ole="">
            <v:imagedata r:id="rId86" o:title=""/>
          </v:shape>
          <o:OLEObject Type="Embed" ProgID="Visio.Drawing.15" ShapeID="_x0000_i1064" DrawAspect="Content" ObjectID="_1827324896" r:id="rId87"/>
        </w:object>
      </w:r>
    </w:p>
    <w:p w14:paraId="07C5C2A9" w14:textId="77777777" w:rsidR="00825862" w:rsidRDefault="001569F1" w:rsidP="001757DE">
      <w:pPr>
        <w:spacing w:line="240" w:lineRule="auto"/>
        <w:ind w:firstLineChars="500" w:firstLine="753"/>
        <w:jc w:val="left"/>
        <w:rPr>
          <w:rFonts w:ascii="黑体" w:eastAsia="黑体" w:hAnsi="黑体" w:cs="黑体"/>
          <w:sz w:val="15"/>
          <w:szCs w:val="15"/>
        </w:rPr>
      </w:pPr>
      <w:r w:rsidRPr="000E0F1D">
        <w:rPr>
          <w:rFonts w:cs="黑体" w:hint="eastAsia"/>
          <w:b/>
          <w:sz w:val="15"/>
          <w:szCs w:val="15"/>
        </w:rPr>
        <w:lastRenderedPageBreak/>
        <w:t>图</w:t>
      </w:r>
      <w:r w:rsidR="005775FA" w:rsidRPr="000E0F1D">
        <w:rPr>
          <w:rFonts w:ascii="Times New Roman" w:hAnsi="Times New Roman" w:cs="Times New Roman"/>
          <w:b/>
          <w:sz w:val="15"/>
          <w:szCs w:val="15"/>
        </w:rPr>
        <w:t>8</w:t>
      </w:r>
      <w:r w:rsidRPr="000E0F1D">
        <w:rPr>
          <w:rFonts w:cs="黑体" w:hint="eastAsia"/>
          <w:b/>
          <w:sz w:val="15"/>
          <w:szCs w:val="15"/>
        </w:rPr>
        <w:t xml:space="preserve"> 不同模型生成器与判别器损失函数图</w:t>
      </w:r>
      <w:r>
        <w:rPr>
          <w:rFonts w:ascii="黑体" w:eastAsia="黑体" w:hAnsi="黑体" w:cs="黑体" w:hint="eastAsia"/>
          <w:sz w:val="15"/>
          <w:szCs w:val="15"/>
        </w:rPr>
        <w:t xml:space="preserve">                        </w:t>
      </w:r>
      <w:r w:rsidR="00E97CBD">
        <w:rPr>
          <w:rFonts w:ascii="黑体" w:eastAsia="黑体" w:hAnsi="黑体" w:cs="黑体"/>
          <w:sz w:val="15"/>
          <w:szCs w:val="15"/>
        </w:rPr>
        <w:t xml:space="preserve"> </w:t>
      </w:r>
      <w:r>
        <w:rPr>
          <w:rFonts w:ascii="黑体" w:eastAsia="黑体" w:hAnsi="黑体" w:cs="黑体" w:hint="eastAsia"/>
          <w:sz w:val="15"/>
          <w:szCs w:val="15"/>
        </w:rPr>
        <w:t xml:space="preserve"> </w:t>
      </w:r>
      <w:r w:rsidR="00825862" w:rsidRPr="000E0F1D">
        <w:rPr>
          <w:rFonts w:cs="黑体" w:hint="eastAsia"/>
          <w:b/>
          <w:sz w:val="15"/>
          <w:szCs w:val="15"/>
        </w:rPr>
        <w:t>图</w:t>
      </w:r>
      <w:r w:rsidR="005775FA" w:rsidRPr="000E0F1D">
        <w:rPr>
          <w:rFonts w:ascii="Times New Roman" w:hAnsi="Times New Roman" w:cs="Times New Roman"/>
          <w:b/>
          <w:sz w:val="15"/>
          <w:szCs w:val="15"/>
        </w:rPr>
        <w:t>9</w:t>
      </w:r>
      <w:r w:rsidR="00825862" w:rsidRPr="000E0F1D">
        <w:rPr>
          <w:rFonts w:cs="黑体" w:hint="eastAsia"/>
          <w:b/>
          <w:sz w:val="15"/>
          <w:szCs w:val="15"/>
        </w:rPr>
        <w:t xml:space="preserve"> 梯度惩罚项收敛曲线</w:t>
      </w:r>
    </w:p>
    <w:p w14:paraId="48C9703C" w14:textId="77777777" w:rsidR="001F1938" w:rsidRPr="008F0DFF" w:rsidRDefault="001F1938" w:rsidP="001757DE">
      <w:pPr>
        <w:keepNext/>
        <w:keepLines/>
        <w:spacing w:line="240" w:lineRule="auto"/>
        <w:ind w:firstLineChars="0" w:firstLine="0"/>
        <w:outlineLvl w:val="1"/>
        <w:rPr>
          <w:rFonts w:cs="黑体"/>
          <w:b/>
          <w:szCs w:val="21"/>
        </w:rPr>
      </w:pPr>
      <w:r w:rsidRPr="008F0DFF">
        <w:rPr>
          <w:rFonts w:ascii="Times New Roman" w:hAnsi="Times New Roman" w:cs="Times New Roman"/>
          <w:b/>
          <w:szCs w:val="21"/>
        </w:rPr>
        <w:t>3.2</w:t>
      </w:r>
      <w:r w:rsidRPr="008F0DFF">
        <w:rPr>
          <w:rFonts w:cs="黑体" w:hint="eastAsia"/>
          <w:b/>
          <w:szCs w:val="21"/>
        </w:rPr>
        <w:t xml:space="preserve"> </w:t>
      </w:r>
      <w:r w:rsidR="003655C9" w:rsidRPr="008F0DFF">
        <w:rPr>
          <w:rFonts w:cs="黑体" w:hint="eastAsia"/>
          <w:b/>
          <w:szCs w:val="21"/>
        </w:rPr>
        <w:t>不同生成策略</w:t>
      </w:r>
      <w:r w:rsidRPr="008F0DFF">
        <w:rPr>
          <w:rFonts w:cs="黑体" w:hint="eastAsia"/>
          <w:b/>
          <w:szCs w:val="21"/>
        </w:rPr>
        <w:t>定位性能</w:t>
      </w:r>
    </w:p>
    <w:p w14:paraId="72E39964" w14:textId="77777777" w:rsidR="003655C9" w:rsidRDefault="00DE4582" w:rsidP="001757DE">
      <w:pPr>
        <w:spacing w:line="240" w:lineRule="auto"/>
        <w:ind w:firstLine="420"/>
        <w:rPr>
          <w:rFonts w:ascii="Times New Roman" w:hAnsi="Times New Roman" w:cs="Times New Roman"/>
          <w:bCs/>
        </w:rPr>
      </w:pPr>
      <w:r>
        <w:rPr>
          <w:rFonts w:ascii="Segoe UI" w:hAnsi="Segoe UI" w:cs="Segoe UI"/>
          <w:color w:val="0F1115"/>
          <w:shd w:val="clear" w:color="auto" w:fill="FFFFFF"/>
        </w:rPr>
        <w:t>为了解决室内定位中指纹数据不足的问题，</w:t>
      </w:r>
      <w:r w:rsidR="00403AA5">
        <w:rPr>
          <w:rFonts w:ascii="Times New Roman" w:hAnsi="Times New Roman" w:cs="Times New Roman" w:hint="eastAsia"/>
          <w:bCs/>
        </w:rPr>
        <w:t>本文提出</w:t>
      </w:r>
      <w:r w:rsidR="003655C9" w:rsidRPr="003655C9">
        <w:rPr>
          <w:rFonts w:ascii="Times New Roman" w:hAnsi="Times New Roman" w:cs="Times New Roman" w:hint="eastAsia"/>
          <w:bCs/>
        </w:rPr>
        <w:t>基于位置标签的</w:t>
      </w:r>
      <w:r w:rsidR="00403AA5">
        <w:rPr>
          <w:rFonts w:ascii="Times New Roman" w:hAnsi="Times New Roman" w:cs="Times New Roman" w:hint="eastAsia"/>
          <w:bCs/>
        </w:rPr>
        <w:t>3</w:t>
      </w:r>
      <w:r w:rsidR="003655C9" w:rsidRPr="003655C9">
        <w:rPr>
          <w:rFonts w:ascii="Times New Roman" w:hAnsi="Times New Roman" w:cs="Times New Roman" w:hint="eastAsia"/>
          <w:bCs/>
        </w:rPr>
        <w:t>种不同的生成策略</w:t>
      </w:r>
      <w:r w:rsidR="00607E59" w:rsidRPr="004375F7">
        <w:rPr>
          <w:rFonts w:ascii="Times New Roman" w:hAnsi="Times New Roman" w:cs="Times New Roman" w:hint="eastAsia"/>
          <w:bCs/>
          <w:vertAlign w:val="superscript"/>
        </w:rPr>
        <w:t>[22]</w:t>
      </w:r>
      <w:r w:rsidR="003655C9" w:rsidRPr="003655C9">
        <w:rPr>
          <w:rFonts w:ascii="Times New Roman" w:hAnsi="Times New Roman" w:cs="Times New Roman" w:hint="eastAsia"/>
          <w:bCs/>
        </w:rPr>
        <w:t>：原点扩充（</w:t>
      </w:r>
      <w:r w:rsidR="003655C9" w:rsidRPr="003655C9">
        <w:rPr>
          <w:rFonts w:ascii="Times New Roman" w:hAnsi="Times New Roman" w:cs="Times New Roman" w:hint="eastAsia"/>
          <w:bCs/>
        </w:rPr>
        <w:t>PE</w:t>
      </w:r>
      <w:r w:rsidR="003655C9" w:rsidRPr="003655C9">
        <w:rPr>
          <w:rFonts w:ascii="Times New Roman" w:hAnsi="Times New Roman" w:cs="Times New Roman" w:hint="eastAsia"/>
          <w:bCs/>
        </w:rPr>
        <w:t>）</w:t>
      </w:r>
      <w:r>
        <w:rPr>
          <w:rFonts w:ascii="Times New Roman" w:hAnsi="Times New Roman" w:cs="Times New Roman" w:hint="eastAsia"/>
          <w:bCs/>
        </w:rPr>
        <w:t>、</w:t>
      </w:r>
      <w:r w:rsidR="003655C9" w:rsidRPr="003655C9">
        <w:rPr>
          <w:rFonts w:ascii="Times New Roman" w:hAnsi="Times New Roman" w:cs="Times New Roman" w:hint="eastAsia"/>
          <w:bCs/>
        </w:rPr>
        <w:t>等间隔扩充（</w:t>
      </w:r>
      <w:r w:rsidR="003655C9" w:rsidRPr="003655C9">
        <w:rPr>
          <w:rFonts w:ascii="Times New Roman" w:hAnsi="Times New Roman" w:cs="Times New Roman" w:hint="eastAsia"/>
          <w:bCs/>
        </w:rPr>
        <w:t>SE</w:t>
      </w:r>
      <w:r w:rsidR="003655C9" w:rsidRPr="003655C9">
        <w:rPr>
          <w:rFonts w:ascii="Times New Roman" w:hAnsi="Times New Roman" w:cs="Times New Roman" w:hint="eastAsia"/>
          <w:bCs/>
        </w:rPr>
        <w:t>）</w:t>
      </w:r>
      <w:r>
        <w:rPr>
          <w:rFonts w:ascii="Times New Roman" w:hAnsi="Times New Roman" w:cs="Times New Roman" w:hint="eastAsia"/>
          <w:bCs/>
        </w:rPr>
        <w:t>、</w:t>
      </w:r>
      <w:r w:rsidR="003655C9" w:rsidRPr="003655C9">
        <w:rPr>
          <w:rFonts w:ascii="Times New Roman" w:hAnsi="Times New Roman" w:cs="Times New Roman" w:hint="eastAsia"/>
          <w:bCs/>
        </w:rPr>
        <w:t>随机扩充（</w:t>
      </w:r>
      <w:r w:rsidR="003655C9" w:rsidRPr="003655C9">
        <w:rPr>
          <w:rFonts w:ascii="Times New Roman" w:hAnsi="Times New Roman" w:cs="Times New Roman" w:hint="eastAsia"/>
          <w:bCs/>
        </w:rPr>
        <w:t>RE</w:t>
      </w:r>
      <w:r w:rsidR="003655C9" w:rsidRPr="003655C9">
        <w:rPr>
          <w:rFonts w:ascii="Times New Roman" w:hAnsi="Times New Roman" w:cs="Times New Roman" w:hint="eastAsia"/>
          <w:bCs/>
        </w:rPr>
        <w:t>）。</w:t>
      </w:r>
      <w:r>
        <w:rPr>
          <w:rFonts w:ascii="Segoe UI" w:hAnsi="Segoe UI" w:cs="Segoe UI"/>
          <w:color w:val="0F1115"/>
          <w:shd w:val="clear" w:color="auto" w:fill="FFFFFF"/>
        </w:rPr>
        <w:t>原始数据采集点的间隔均匀为</w:t>
      </w:r>
      <w:r w:rsidR="003655C9" w:rsidRPr="003655C9">
        <w:rPr>
          <w:rFonts w:ascii="Times New Roman" w:hAnsi="Times New Roman" w:cs="Times New Roman" w:hint="eastAsia"/>
          <w:bCs/>
        </w:rPr>
        <w:t>0.5m</w:t>
      </w:r>
      <w:r>
        <w:rPr>
          <w:rFonts w:ascii="Times New Roman" w:hAnsi="Times New Roman" w:cs="Times New Roman" w:hint="eastAsia"/>
          <w:bCs/>
        </w:rPr>
        <w:t>。</w:t>
      </w:r>
      <w:r w:rsidR="003655C9" w:rsidRPr="003655C9">
        <w:rPr>
          <w:rFonts w:ascii="Times New Roman" w:hAnsi="Times New Roman" w:cs="Times New Roman" w:hint="eastAsia"/>
          <w:bCs/>
        </w:rPr>
        <w:t>PE</w:t>
      </w:r>
      <w:r>
        <w:rPr>
          <w:rFonts w:ascii="Times New Roman" w:hAnsi="Times New Roman" w:cs="Times New Roman" w:hint="eastAsia"/>
          <w:bCs/>
        </w:rPr>
        <w:t>策略</w:t>
      </w:r>
      <w:r>
        <w:rPr>
          <w:rFonts w:ascii="Segoe UI" w:hAnsi="Segoe UI" w:cs="Segoe UI"/>
          <w:color w:val="0F1115"/>
          <w:shd w:val="clear" w:color="auto" w:fill="FFFFFF"/>
        </w:rPr>
        <w:t>固定以原始数据采集点坐标作为标签，使用</w:t>
      </w:r>
      <w:r>
        <w:rPr>
          <w:rFonts w:ascii="Segoe UI" w:hAnsi="Segoe UI" w:cs="Segoe UI"/>
          <w:color w:val="0F1115"/>
          <w:shd w:val="clear" w:color="auto" w:fill="FFFFFF"/>
        </w:rPr>
        <w:t>AT-WGAN-GP</w:t>
      </w:r>
      <w:r>
        <w:rPr>
          <w:rFonts w:ascii="Segoe UI" w:hAnsi="Segoe UI" w:cs="Segoe UI"/>
          <w:color w:val="0F1115"/>
          <w:shd w:val="clear" w:color="auto" w:fill="FFFFFF"/>
        </w:rPr>
        <w:t>模型生成各标签对应的</w:t>
      </w:r>
      <w:r>
        <w:rPr>
          <w:rFonts w:ascii="Segoe UI" w:hAnsi="Segoe UI" w:cs="Segoe UI"/>
          <w:color w:val="0F1115"/>
          <w:shd w:val="clear" w:color="auto" w:fill="FFFFFF"/>
        </w:rPr>
        <w:t>RSS</w:t>
      </w:r>
      <w:r>
        <w:rPr>
          <w:rFonts w:ascii="Segoe UI" w:hAnsi="Segoe UI" w:cs="Segoe UI"/>
          <w:color w:val="0F1115"/>
          <w:shd w:val="clear" w:color="auto" w:fill="FFFFFF"/>
        </w:rPr>
        <w:t>指纹数据。</w:t>
      </w:r>
      <w:r>
        <w:rPr>
          <w:rFonts w:ascii="Times New Roman" w:hAnsi="Times New Roman" w:cs="Times New Roman" w:hint="eastAsia"/>
          <w:bCs/>
        </w:rPr>
        <w:t>S</w:t>
      </w:r>
      <w:r>
        <w:rPr>
          <w:rFonts w:ascii="Times New Roman" w:hAnsi="Times New Roman" w:cs="Times New Roman"/>
          <w:bCs/>
        </w:rPr>
        <w:t>E</w:t>
      </w:r>
      <w:r>
        <w:rPr>
          <w:rFonts w:ascii="Times New Roman" w:hAnsi="Times New Roman" w:cs="Times New Roman" w:hint="eastAsia"/>
          <w:bCs/>
        </w:rPr>
        <w:t>策略</w:t>
      </w:r>
      <w:r>
        <w:rPr>
          <w:rFonts w:ascii="Segoe UI" w:hAnsi="Segoe UI" w:cs="Segoe UI"/>
          <w:color w:val="0F1115"/>
          <w:shd w:val="clear" w:color="auto" w:fill="FFFFFF"/>
        </w:rPr>
        <w:t>引入了</w:t>
      </w:r>
      <w:r>
        <w:rPr>
          <w:rFonts w:ascii="Segoe UI" w:hAnsi="Segoe UI" w:cs="Segoe UI"/>
          <w:color w:val="0F1115"/>
          <w:shd w:val="clear" w:color="auto" w:fill="FFFFFF"/>
        </w:rPr>
        <w:t>2</w:t>
      </w:r>
      <w:r>
        <w:rPr>
          <w:rFonts w:ascii="Segoe UI" w:hAnsi="Segoe UI" w:cs="Segoe UI"/>
          <w:color w:val="0F1115"/>
          <w:shd w:val="clear" w:color="auto" w:fill="FFFFFF"/>
        </w:rPr>
        <w:t>个超参数：间隔</w:t>
      </w:r>
      <w:r w:rsidRPr="00DE4582">
        <w:rPr>
          <w:rFonts w:ascii="Segoe UI" w:hAnsi="Segoe UI" w:cs="Segoe UI"/>
          <w:i/>
          <w:color w:val="0F1115"/>
          <w:shd w:val="clear" w:color="auto" w:fill="FFFFFF"/>
        </w:rPr>
        <w:t>u</w:t>
      </w:r>
      <w:r>
        <w:rPr>
          <w:rFonts w:ascii="Segoe UI" w:hAnsi="Segoe UI" w:cs="Segoe UI"/>
          <w:color w:val="0F1115"/>
          <w:shd w:val="clear" w:color="auto" w:fill="FFFFFF"/>
        </w:rPr>
        <w:t>和倍数</w:t>
      </w:r>
      <w:r w:rsidRPr="00DE4582">
        <w:rPr>
          <w:rFonts w:ascii="Segoe UI" w:hAnsi="Segoe UI" w:cs="Segoe UI"/>
          <w:i/>
          <w:color w:val="0F1115"/>
          <w:shd w:val="clear" w:color="auto" w:fill="FFFFFF"/>
        </w:rPr>
        <w:t>W</w:t>
      </w:r>
      <w:r>
        <w:rPr>
          <w:rFonts w:ascii="Segoe UI" w:hAnsi="Segoe UI" w:cs="Segoe UI"/>
          <w:color w:val="0F1115"/>
          <w:shd w:val="clear" w:color="auto" w:fill="FFFFFF"/>
        </w:rPr>
        <w:t>，本节选取固定间隔</w:t>
      </w:r>
      <w:r w:rsidRPr="00DE4582">
        <w:rPr>
          <w:rFonts w:ascii="Segoe UI" w:hAnsi="Segoe UI" w:cs="Segoe UI"/>
          <w:i/>
          <w:color w:val="0F1115"/>
          <w:shd w:val="clear" w:color="auto" w:fill="FFFFFF"/>
        </w:rPr>
        <w:t>u</w:t>
      </w:r>
      <w:r>
        <w:rPr>
          <w:rFonts w:ascii="Segoe UI" w:hAnsi="Segoe UI" w:cs="Segoe UI"/>
          <w:color w:val="0F1115"/>
          <w:shd w:val="clear" w:color="auto" w:fill="FFFFFF"/>
        </w:rPr>
        <w:t>=0.2</w:t>
      </w:r>
      <w:r>
        <w:rPr>
          <w:rFonts w:ascii="Segoe UI" w:hAnsi="Segoe UI" w:cs="Segoe UI" w:hint="eastAsia"/>
          <w:color w:val="0F1115"/>
          <w:shd w:val="clear" w:color="auto" w:fill="FFFFFF"/>
        </w:rPr>
        <w:t xml:space="preserve"> </w:t>
      </w:r>
      <w:r>
        <w:rPr>
          <w:rFonts w:ascii="Segoe UI" w:hAnsi="Segoe UI" w:cs="Segoe UI"/>
          <w:color w:val="0F1115"/>
          <w:shd w:val="clear" w:color="auto" w:fill="FFFFFF"/>
        </w:rPr>
        <w:t>m</w:t>
      </w:r>
      <w:r>
        <w:rPr>
          <w:rFonts w:ascii="Segoe UI" w:hAnsi="Segoe UI" w:cs="Segoe UI"/>
          <w:color w:val="0F1115"/>
          <w:shd w:val="clear" w:color="auto" w:fill="FFFFFF"/>
        </w:rPr>
        <w:t>作为一个位置标签。</w:t>
      </w:r>
      <w:r>
        <w:rPr>
          <w:rFonts w:ascii="Segoe UI" w:hAnsi="Segoe UI" w:cs="Segoe UI"/>
          <w:color w:val="0F1115"/>
          <w:shd w:val="clear" w:color="auto" w:fill="FFFFFF"/>
        </w:rPr>
        <w:t>RE</w:t>
      </w:r>
      <w:r>
        <w:rPr>
          <w:rFonts w:ascii="Segoe UI" w:hAnsi="Segoe UI" w:cs="Segoe UI"/>
          <w:color w:val="0F1115"/>
          <w:shd w:val="clear" w:color="auto" w:fill="FFFFFF"/>
        </w:rPr>
        <w:t>策略则不设置任何标签，直接在</w:t>
      </w:r>
      <w:r>
        <w:rPr>
          <w:rFonts w:ascii="Segoe UI" w:hAnsi="Segoe UI" w:cs="Segoe UI"/>
          <w:color w:val="0F1115"/>
          <w:shd w:val="clear" w:color="auto" w:fill="FFFFFF"/>
        </w:rPr>
        <w:t>5</w:t>
      </w:r>
      <w:r>
        <w:rPr>
          <w:rFonts w:ascii="Segoe UI" w:hAnsi="Segoe UI" w:cs="Segoe UI" w:hint="eastAsia"/>
          <w:color w:val="0F1115"/>
          <w:shd w:val="clear" w:color="auto" w:fill="FFFFFF"/>
        </w:rPr>
        <w:t>m</w:t>
      </w:r>
      <w:r>
        <w:rPr>
          <w:rFonts w:ascii="Segoe UI" w:hAnsi="Segoe UI" w:cs="Segoe UI"/>
          <w:color w:val="0F1115"/>
          <w:shd w:val="clear" w:color="auto" w:fill="FFFFFF"/>
        </w:rPr>
        <w:t>×5</w:t>
      </w:r>
      <w:r>
        <w:rPr>
          <w:rFonts w:ascii="Segoe UI" w:hAnsi="Segoe UI" w:cs="Segoe UI" w:hint="eastAsia"/>
          <w:color w:val="0F1115"/>
          <w:shd w:val="clear" w:color="auto" w:fill="FFFFFF"/>
        </w:rPr>
        <w:t>m</w:t>
      </w:r>
      <w:r>
        <w:rPr>
          <w:rFonts w:ascii="Segoe UI" w:hAnsi="Segoe UI" w:cs="Segoe UI"/>
          <w:color w:val="0F1115"/>
          <w:shd w:val="clear" w:color="auto" w:fill="FFFFFF"/>
        </w:rPr>
        <w:t>的平面内随机生成指纹数据。</w:t>
      </w:r>
    </w:p>
    <w:p w14:paraId="20808B3D" w14:textId="77777777" w:rsidR="00F561D6" w:rsidRDefault="00F561D6" w:rsidP="001757DE">
      <w:pPr>
        <w:spacing w:line="240" w:lineRule="auto"/>
        <w:ind w:firstLine="420"/>
        <w:rPr>
          <w:rFonts w:ascii="Times New Roman" w:hAnsi="Times New Roman" w:cs="Times New Roman"/>
          <w:bCs/>
        </w:rPr>
      </w:pPr>
      <w:r w:rsidRPr="003655C9">
        <w:rPr>
          <w:rFonts w:ascii="Times New Roman" w:hAnsi="Times New Roman" w:cs="Times New Roman" w:hint="eastAsia"/>
          <w:bCs/>
        </w:rPr>
        <w:t>将训练集输入到</w:t>
      </w:r>
      <w:r w:rsidRPr="003655C9">
        <w:rPr>
          <w:rFonts w:ascii="Times New Roman" w:hAnsi="Times New Roman" w:cs="Times New Roman" w:hint="eastAsia"/>
          <w:bCs/>
        </w:rPr>
        <w:t>AT-WGAN-GP</w:t>
      </w:r>
      <w:r w:rsidRPr="003655C9">
        <w:rPr>
          <w:rFonts w:ascii="Times New Roman" w:hAnsi="Times New Roman" w:cs="Times New Roman" w:hint="eastAsia"/>
          <w:bCs/>
        </w:rPr>
        <w:t>模型中，</w:t>
      </w:r>
      <w:r w:rsidRPr="003655C9">
        <w:rPr>
          <w:rFonts w:ascii="Times New Roman" w:hAnsi="Times New Roman" w:cs="Times New Roman" w:hint="eastAsia"/>
          <w:bCs/>
        </w:rPr>
        <w:t>PE</w:t>
      </w:r>
      <w:r w:rsidR="00611A2F">
        <w:rPr>
          <w:rFonts w:ascii="Times New Roman" w:hAnsi="Times New Roman" w:cs="Times New Roman" w:hint="eastAsia"/>
          <w:bCs/>
        </w:rPr>
        <w:t>策略在</w:t>
      </w:r>
      <w:r w:rsidRPr="003655C9">
        <w:rPr>
          <w:rFonts w:ascii="Times New Roman" w:hAnsi="Times New Roman" w:cs="Times New Roman" w:hint="eastAsia"/>
          <w:bCs/>
        </w:rPr>
        <w:t>每隔</w:t>
      </w:r>
      <w:r w:rsidRPr="003655C9">
        <w:rPr>
          <w:rFonts w:ascii="Times New Roman" w:hAnsi="Times New Roman" w:cs="Times New Roman" w:hint="eastAsia"/>
          <w:bCs/>
        </w:rPr>
        <w:t>0.5m</w:t>
      </w:r>
      <w:r w:rsidR="00611A2F">
        <w:rPr>
          <w:rFonts w:ascii="Segoe UI" w:hAnsi="Segoe UI" w:cs="Segoe UI"/>
          <w:color w:val="0F1115"/>
          <w:shd w:val="clear" w:color="auto" w:fill="FFFFFF"/>
        </w:rPr>
        <w:t>间隔的点上扩充</w:t>
      </w:r>
      <w:r w:rsidR="00611A2F">
        <w:rPr>
          <w:rFonts w:ascii="Segoe UI" w:hAnsi="Segoe UI" w:cs="Segoe UI"/>
          <w:color w:val="0F1115"/>
          <w:shd w:val="clear" w:color="auto" w:fill="FFFFFF"/>
        </w:rPr>
        <w:t>50</w:t>
      </w:r>
      <w:r w:rsidR="00611A2F">
        <w:rPr>
          <w:rFonts w:ascii="Segoe UI" w:hAnsi="Segoe UI" w:cs="Segoe UI"/>
          <w:color w:val="0F1115"/>
          <w:shd w:val="clear" w:color="auto" w:fill="FFFFFF"/>
        </w:rPr>
        <w:t>条数据，共得到</w:t>
      </w:r>
      <w:r w:rsidR="00611A2F">
        <w:rPr>
          <w:rFonts w:ascii="Segoe UI" w:hAnsi="Segoe UI" w:cs="Segoe UI"/>
          <w:color w:val="0F1115"/>
          <w:shd w:val="clear" w:color="auto" w:fill="FFFFFF"/>
        </w:rPr>
        <w:t>121×50</w:t>
      </w:r>
      <w:r w:rsidR="00611A2F">
        <w:rPr>
          <w:rFonts w:ascii="Segoe UI" w:hAnsi="Segoe UI" w:cs="Segoe UI"/>
          <w:color w:val="0F1115"/>
          <w:shd w:val="clear" w:color="auto" w:fill="FFFFFF"/>
        </w:rPr>
        <w:t>条</w:t>
      </w:r>
      <w:r w:rsidR="00611A2F">
        <w:rPr>
          <w:rFonts w:ascii="Segoe UI" w:hAnsi="Segoe UI" w:cs="Segoe UI"/>
          <w:color w:val="0F1115"/>
          <w:shd w:val="clear" w:color="auto" w:fill="FFFFFF"/>
        </w:rPr>
        <w:t>RSS</w:t>
      </w:r>
      <w:r w:rsidR="00611A2F">
        <w:rPr>
          <w:rFonts w:ascii="Segoe UI" w:hAnsi="Segoe UI" w:cs="Segoe UI"/>
          <w:color w:val="0F1115"/>
          <w:shd w:val="clear" w:color="auto" w:fill="FFFFFF"/>
        </w:rPr>
        <w:t>数据；</w:t>
      </w:r>
      <w:r w:rsidRPr="003655C9">
        <w:rPr>
          <w:rFonts w:ascii="Times New Roman" w:hAnsi="Times New Roman" w:cs="Times New Roman" w:hint="eastAsia"/>
          <w:bCs/>
        </w:rPr>
        <w:t>等间隔扩充</w:t>
      </w:r>
      <w:r w:rsidRPr="003655C9">
        <w:rPr>
          <w:rFonts w:ascii="Times New Roman" w:hAnsi="Times New Roman" w:cs="Times New Roman" w:hint="eastAsia"/>
          <w:bCs/>
        </w:rPr>
        <w:t>SE</w:t>
      </w:r>
      <w:r w:rsidRPr="003655C9">
        <w:rPr>
          <w:rFonts w:ascii="Times New Roman" w:hAnsi="Times New Roman" w:cs="Times New Roman" w:hint="eastAsia"/>
          <w:bCs/>
        </w:rPr>
        <w:t>取</w:t>
      </w:r>
      <w:r w:rsidRPr="0091699F">
        <w:rPr>
          <w:rFonts w:ascii="Times New Roman" w:hAnsi="Times New Roman" w:cs="Times New Roman" w:hint="eastAsia"/>
          <w:bCs/>
          <w:i/>
          <w:iCs/>
        </w:rPr>
        <w:t>W</w:t>
      </w:r>
      <w:r w:rsidRPr="003655C9">
        <w:rPr>
          <w:rFonts w:ascii="Times New Roman" w:hAnsi="Times New Roman" w:cs="Times New Roman" w:hint="eastAsia"/>
          <w:bCs/>
        </w:rPr>
        <w:t>=10</w:t>
      </w:r>
      <w:r w:rsidRPr="003655C9">
        <w:rPr>
          <w:rFonts w:ascii="Times New Roman" w:hAnsi="Times New Roman" w:cs="Times New Roman" w:hint="eastAsia"/>
          <w:bCs/>
        </w:rPr>
        <w:t>和</w:t>
      </w:r>
      <w:r w:rsidRPr="0091699F">
        <w:rPr>
          <w:rFonts w:ascii="Times New Roman" w:hAnsi="Times New Roman" w:cs="Times New Roman" w:hint="eastAsia"/>
          <w:bCs/>
          <w:i/>
          <w:iCs/>
        </w:rPr>
        <w:t>u</w:t>
      </w:r>
      <w:r w:rsidRPr="003655C9">
        <w:rPr>
          <w:rFonts w:ascii="Times New Roman" w:hAnsi="Times New Roman" w:cs="Times New Roman" w:hint="eastAsia"/>
          <w:bCs/>
        </w:rPr>
        <w:t>=0.2m</w:t>
      </w:r>
      <w:r w:rsidRPr="003655C9">
        <w:rPr>
          <w:rFonts w:ascii="Times New Roman" w:hAnsi="Times New Roman" w:cs="Times New Roman" w:hint="eastAsia"/>
          <w:bCs/>
        </w:rPr>
        <w:t>，生成</w:t>
      </w:r>
      <w:r w:rsidRPr="003655C9">
        <w:rPr>
          <w:rFonts w:ascii="Times New Roman" w:hAnsi="Times New Roman" w:cs="Times New Roman" w:hint="eastAsia"/>
          <w:bCs/>
        </w:rPr>
        <w:t>676</w:t>
      </w:r>
      <w:r w:rsidRPr="003655C9">
        <w:rPr>
          <w:rFonts w:ascii="Times New Roman" w:hAnsi="Times New Roman" w:cs="Times New Roman" w:hint="eastAsia"/>
          <w:bCs/>
        </w:rPr>
        <w:t>×</w:t>
      </w:r>
      <w:r w:rsidRPr="003655C9">
        <w:rPr>
          <w:rFonts w:ascii="Times New Roman" w:hAnsi="Times New Roman" w:cs="Times New Roman" w:hint="eastAsia"/>
          <w:bCs/>
        </w:rPr>
        <w:t>10</w:t>
      </w:r>
      <w:r w:rsidRPr="003655C9">
        <w:rPr>
          <w:rFonts w:ascii="Times New Roman" w:hAnsi="Times New Roman" w:cs="Times New Roman" w:hint="eastAsia"/>
          <w:bCs/>
        </w:rPr>
        <w:t>条</w:t>
      </w:r>
      <w:r w:rsidRPr="003655C9">
        <w:rPr>
          <w:rFonts w:ascii="Times New Roman" w:hAnsi="Times New Roman" w:cs="Times New Roman" w:hint="eastAsia"/>
          <w:bCs/>
        </w:rPr>
        <w:t>RSS</w:t>
      </w:r>
      <w:r w:rsidR="00611A2F">
        <w:rPr>
          <w:rFonts w:ascii="Times New Roman" w:hAnsi="Times New Roman" w:cs="Times New Roman" w:hint="eastAsia"/>
          <w:bCs/>
        </w:rPr>
        <w:t>数据</w:t>
      </w:r>
      <w:r w:rsidRPr="003655C9">
        <w:rPr>
          <w:rFonts w:ascii="Times New Roman" w:hAnsi="Times New Roman" w:cs="Times New Roman" w:hint="eastAsia"/>
          <w:bCs/>
        </w:rPr>
        <w:t>；随机扩充</w:t>
      </w:r>
      <w:r w:rsidRPr="003655C9">
        <w:rPr>
          <w:rFonts w:ascii="Times New Roman" w:hAnsi="Times New Roman" w:cs="Times New Roman" w:hint="eastAsia"/>
          <w:bCs/>
        </w:rPr>
        <w:t>RE</w:t>
      </w:r>
      <w:r w:rsidR="00611A2F">
        <w:rPr>
          <w:rFonts w:ascii="Times New Roman" w:hAnsi="Times New Roman" w:cs="Times New Roman" w:hint="eastAsia"/>
          <w:bCs/>
        </w:rPr>
        <w:t>则生</w:t>
      </w:r>
      <w:r w:rsidR="00611A2F">
        <w:rPr>
          <w:rFonts w:ascii="Times New Roman" w:hAnsi="Times New Roman" w:cs="Times New Roman"/>
          <w:bCs/>
        </w:rPr>
        <w:t>成</w:t>
      </w:r>
      <w:r w:rsidRPr="003655C9">
        <w:rPr>
          <w:rFonts w:ascii="Times New Roman" w:hAnsi="Times New Roman" w:cs="Times New Roman" w:hint="eastAsia"/>
          <w:bCs/>
        </w:rPr>
        <w:t>6500</w:t>
      </w:r>
      <w:r w:rsidRPr="003655C9">
        <w:rPr>
          <w:rFonts w:ascii="Times New Roman" w:hAnsi="Times New Roman" w:cs="Times New Roman" w:hint="eastAsia"/>
          <w:bCs/>
        </w:rPr>
        <w:t>条</w:t>
      </w:r>
      <w:r w:rsidRPr="003655C9">
        <w:rPr>
          <w:rFonts w:ascii="Times New Roman" w:hAnsi="Times New Roman" w:cs="Times New Roman" w:hint="eastAsia"/>
          <w:bCs/>
        </w:rPr>
        <w:t>RSS</w:t>
      </w:r>
      <w:r w:rsidR="00611A2F">
        <w:rPr>
          <w:rFonts w:ascii="Times New Roman" w:hAnsi="Times New Roman" w:cs="Times New Roman" w:hint="eastAsia"/>
          <w:bCs/>
        </w:rPr>
        <w:t>数据。</w:t>
      </w:r>
      <w:r w:rsidR="00611A2F">
        <w:rPr>
          <w:rFonts w:ascii="Times New Roman" w:hAnsi="Times New Roman" w:cs="Times New Roman" w:hint="eastAsia"/>
          <w:bCs/>
        </w:rPr>
        <w:t>3</w:t>
      </w:r>
      <w:r w:rsidRPr="003655C9">
        <w:rPr>
          <w:rFonts w:ascii="Times New Roman" w:hAnsi="Times New Roman" w:cs="Times New Roman" w:hint="eastAsia"/>
          <w:bCs/>
        </w:rPr>
        <w:t>种扩充方式生成的数据量基本一致。将得到的生成数据输入到</w:t>
      </w:r>
      <w:r w:rsidRPr="003655C9">
        <w:rPr>
          <w:rFonts w:ascii="Times New Roman" w:hAnsi="Times New Roman" w:cs="Times New Roman" w:hint="eastAsia"/>
          <w:bCs/>
        </w:rPr>
        <w:t>MobileNet V2</w:t>
      </w:r>
      <w:r w:rsidRPr="003655C9">
        <w:rPr>
          <w:rFonts w:ascii="Times New Roman" w:hAnsi="Times New Roman" w:cs="Times New Roman" w:hint="eastAsia"/>
          <w:bCs/>
        </w:rPr>
        <w:t>中进行定位</w:t>
      </w:r>
      <w:r w:rsidR="00611A2F">
        <w:rPr>
          <w:rFonts w:ascii="Times New Roman" w:hAnsi="Times New Roman" w:cs="Times New Roman" w:hint="eastAsia"/>
          <w:bCs/>
        </w:rPr>
        <w:t>，</w:t>
      </w:r>
      <w:r w:rsidRPr="003655C9">
        <w:rPr>
          <w:rFonts w:ascii="Times New Roman" w:hAnsi="Times New Roman" w:cs="Times New Roman" w:hint="eastAsia"/>
          <w:bCs/>
        </w:rPr>
        <w:t>得到</w:t>
      </w:r>
      <w:r w:rsidR="00403AA5">
        <w:rPr>
          <w:rFonts w:ascii="Times New Roman" w:hAnsi="Times New Roman" w:cs="Times New Roman" w:hint="eastAsia"/>
          <w:bCs/>
        </w:rPr>
        <w:t>的</w:t>
      </w:r>
      <w:r w:rsidRPr="003655C9">
        <w:rPr>
          <w:rFonts w:ascii="Times New Roman" w:hAnsi="Times New Roman" w:cs="Times New Roman" w:hint="eastAsia"/>
          <w:bCs/>
        </w:rPr>
        <w:t>CDF</w:t>
      </w:r>
      <w:r w:rsidRPr="003655C9">
        <w:rPr>
          <w:rFonts w:ascii="Times New Roman" w:hAnsi="Times New Roman" w:cs="Times New Roman" w:hint="eastAsia"/>
          <w:bCs/>
        </w:rPr>
        <w:t>曲线</w:t>
      </w:r>
      <w:r w:rsidR="00403AA5" w:rsidRPr="003655C9">
        <w:rPr>
          <w:rFonts w:ascii="Times New Roman" w:hAnsi="Times New Roman" w:cs="Times New Roman" w:hint="eastAsia"/>
          <w:bCs/>
        </w:rPr>
        <w:t>如</w:t>
      </w:r>
      <w:r w:rsidR="00403AA5" w:rsidRPr="006F11FD">
        <w:rPr>
          <w:rFonts w:ascii="Times New Roman" w:hAnsi="Times New Roman" w:cs="Times New Roman" w:hint="eastAsia"/>
          <w:bCs/>
        </w:rPr>
        <w:t>图</w:t>
      </w:r>
      <w:r w:rsidR="00403AA5" w:rsidRPr="006F11FD">
        <w:rPr>
          <w:rFonts w:ascii="Times New Roman" w:hAnsi="Times New Roman" w:cs="Times New Roman" w:hint="eastAsia"/>
          <w:bCs/>
        </w:rPr>
        <w:t>1</w:t>
      </w:r>
      <w:r w:rsidR="00403AA5">
        <w:rPr>
          <w:rFonts w:ascii="Times New Roman" w:hAnsi="Times New Roman" w:cs="Times New Roman"/>
          <w:bCs/>
        </w:rPr>
        <w:t>0</w:t>
      </w:r>
      <w:r w:rsidR="00403AA5">
        <w:rPr>
          <w:rFonts w:ascii="Times New Roman" w:hAnsi="Times New Roman" w:cs="Times New Roman" w:hint="eastAsia"/>
          <w:bCs/>
        </w:rPr>
        <w:t>所</w:t>
      </w:r>
      <w:r w:rsidR="00403AA5">
        <w:rPr>
          <w:rFonts w:ascii="Times New Roman" w:hAnsi="Times New Roman" w:cs="Times New Roman"/>
          <w:bCs/>
        </w:rPr>
        <w:t>示</w:t>
      </w:r>
      <w:r w:rsidR="00403AA5">
        <w:rPr>
          <w:rFonts w:ascii="Times New Roman" w:hAnsi="Times New Roman" w:cs="Times New Roman" w:hint="eastAsia"/>
          <w:bCs/>
        </w:rPr>
        <w:t>。</w:t>
      </w:r>
      <w:r w:rsidR="00403AA5">
        <w:rPr>
          <w:rFonts w:ascii="Times New Roman" w:hAnsi="Times New Roman" w:cs="Times New Roman"/>
          <w:bCs/>
        </w:rPr>
        <w:t>可以看出</w:t>
      </w:r>
      <w:r w:rsidR="00403AA5">
        <w:rPr>
          <w:rFonts w:ascii="Times New Roman" w:hAnsi="Times New Roman" w:cs="Times New Roman" w:hint="eastAsia"/>
          <w:bCs/>
        </w:rPr>
        <w:t>，</w:t>
      </w:r>
      <w:r w:rsidRPr="003655C9">
        <w:rPr>
          <w:rFonts w:ascii="Times New Roman" w:hAnsi="Times New Roman" w:cs="Times New Roman" w:hint="eastAsia"/>
          <w:bCs/>
        </w:rPr>
        <w:t>SE</w:t>
      </w:r>
      <w:r w:rsidRPr="003655C9">
        <w:rPr>
          <w:rFonts w:ascii="Times New Roman" w:hAnsi="Times New Roman" w:cs="Times New Roman" w:hint="eastAsia"/>
          <w:bCs/>
        </w:rPr>
        <w:t>、</w:t>
      </w:r>
      <w:r w:rsidRPr="003655C9">
        <w:rPr>
          <w:rFonts w:ascii="Times New Roman" w:hAnsi="Times New Roman" w:cs="Times New Roman" w:hint="eastAsia"/>
          <w:bCs/>
        </w:rPr>
        <w:t>PE</w:t>
      </w:r>
      <w:r w:rsidRPr="003655C9">
        <w:rPr>
          <w:rFonts w:ascii="Times New Roman" w:hAnsi="Times New Roman" w:cs="Times New Roman" w:hint="eastAsia"/>
          <w:bCs/>
        </w:rPr>
        <w:t>、</w:t>
      </w:r>
      <w:r w:rsidRPr="003655C9">
        <w:rPr>
          <w:rFonts w:ascii="Times New Roman" w:hAnsi="Times New Roman" w:cs="Times New Roman" w:hint="eastAsia"/>
          <w:bCs/>
        </w:rPr>
        <w:t>RE</w:t>
      </w:r>
      <w:r w:rsidRPr="003655C9">
        <w:rPr>
          <w:rFonts w:ascii="Times New Roman" w:hAnsi="Times New Roman" w:cs="Times New Roman" w:hint="eastAsia"/>
          <w:bCs/>
        </w:rPr>
        <w:t>的平均定位误差分别为</w:t>
      </w:r>
      <w:r w:rsidR="00611A2F">
        <w:rPr>
          <w:rFonts w:ascii="Times New Roman" w:hAnsi="Times New Roman" w:cs="Times New Roman" w:hint="eastAsia"/>
          <w:bCs/>
        </w:rPr>
        <w:t>10.35</w:t>
      </w:r>
      <w:r w:rsidRPr="003655C9">
        <w:rPr>
          <w:rFonts w:ascii="Times New Roman" w:hAnsi="Times New Roman" w:cs="Times New Roman" w:hint="eastAsia"/>
          <w:bCs/>
        </w:rPr>
        <w:t>、</w:t>
      </w:r>
      <w:r w:rsidR="00611A2F">
        <w:rPr>
          <w:rFonts w:ascii="Times New Roman" w:hAnsi="Times New Roman" w:cs="Times New Roman" w:hint="eastAsia"/>
          <w:bCs/>
        </w:rPr>
        <w:t>13.49</w:t>
      </w:r>
      <w:r w:rsidRPr="003655C9">
        <w:rPr>
          <w:rFonts w:ascii="Times New Roman" w:hAnsi="Times New Roman" w:cs="Times New Roman" w:hint="eastAsia"/>
          <w:bCs/>
        </w:rPr>
        <w:t>、</w:t>
      </w:r>
      <w:r w:rsidRPr="003655C9">
        <w:rPr>
          <w:rFonts w:ascii="Times New Roman" w:hAnsi="Times New Roman" w:cs="Times New Roman" w:hint="eastAsia"/>
          <w:bCs/>
        </w:rPr>
        <w:t>15.65cm</w:t>
      </w:r>
      <w:r w:rsidR="00611A2F">
        <w:rPr>
          <w:rFonts w:ascii="Times New Roman" w:hAnsi="Times New Roman" w:cs="Times New Roman" w:hint="eastAsia"/>
          <w:bCs/>
        </w:rPr>
        <w:t>。</w:t>
      </w:r>
      <w:r w:rsidRPr="003655C9">
        <w:rPr>
          <w:rFonts w:ascii="Times New Roman" w:hAnsi="Times New Roman" w:cs="Times New Roman" w:hint="eastAsia"/>
          <w:bCs/>
        </w:rPr>
        <w:t>SE</w:t>
      </w:r>
      <w:r w:rsidRPr="003655C9">
        <w:rPr>
          <w:rFonts w:ascii="Times New Roman" w:hAnsi="Times New Roman" w:cs="Times New Roman" w:hint="eastAsia"/>
          <w:bCs/>
        </w:rPr>
        <w:t>的</w:t>
      </w:r>
      <w:r w:rsidRPr="003655C9">
        <w:rPr>
          <w:rFonts w:ascii="Times New Roman" w:hAnsi="Times New Roman" w:cs="Times New Roman" w:hint="eastAsia"/>
          <w:bCs/>
        </w:rPr>
        <w:t>CDF</w:t>
      </w:r>
      <w:r w:rsidRPr="003655C9">
        <w:rPr>
          <w:rFonts w:ascii="Times New Roman" w:hAnsi="Times New Roman" w:cs="Times New Roman" w:hint="eastAsia"/>
          <w:bCs/>
        </w:rPr>
        <w:t>曲线左移明显，</w:t>
      </w:r>
      <w:r w:rsidR="00611A2F">
        <w:rPr>
          <w:rFonts w:ascii="Times New Roman" w:hAnsi="Times New Roman" w:cs="Times New Roman" w:hint="eastAsia"/>
          <w:bCs/>
        </w:rPr>
        <w:t>表明</w:t>
      </w:r>
      <w:r w:rsidR="00611A2F">
        <w:rPr>
          <w:rFonts w:ascii="Times New Roman" w:hAnsi="Times New Roman" w:cs="Times New Roman"/>
          <w:bCs/>
        </w:rPr>
        <w:t>其定位精度</w:t>
      </w:r>
      <w:r w:rsidR="00611A2F">
        <w:rPr>
          <w:rFonts w:ascii="Times New Roman" w:hAnsi="Times New Roman" w:cs="Times New Roman" w:hint="eastAsia"/>
          <w:bCs/>
        </w:rPr>
        <w:t>更</w:t>
      </w:r>
      <w:r w:rsidR="00611A2F">
        <w:rPr>
          <w:rFonts w:ascii="Times New Roman" w:hAnsi="Times New Roman" w:cs="Times New Roman"/>
          <w:bCs/>
        </w:rPr>
        <w:t>高；</w:t>
      </w:r>
      <w:r w:rsidRPr="003655C9">
        <w:rPr>
          <w:rFonts w:ascii="Times New Roman" w:hAnsi="Times New Roman" w:cs="Times New Roman" w:hint="eastAsia"/>
          <w:bCs/>
        </w:rPr>
        <w:t>PE</w:t>
      </w:r>
      <w:r w:rsidRPr="003655C9">
        <w:rPr>
          <w:rFonts w:ascii="Times New Roman" w:hAnsi="Times New Roman" w:cs="Times New Roman" w:hint="eastAsia"/>
          <w:bCs/>
        </w:rPr>
        <w:t>和</w:t>
      </w:r>
      <w:r w:rsidRPr="003655C9">
        <w:rPr>
          <w:rFonts w:ascii="Times New Roman" w:hAnsi="Times New Roman" w:cs="Times New Roman" w:hint="eastAsia"/>
          <w:bCs/>
        </w:rPr>
        <w:t>RE</w:t>
      </w:r>
      <w:r w:rsidRPr="003655C9">
        <w:rPr>
          <w:rFonts w:ascii="Times New Roman" w:hAnsi="Times New Roman" w:cs="Times New Roman" w:hint="eastAsia"/>
          <w:bCs/>
        </w:rPr>
        <w:t>在大约</w:t>
      </w:r>
      <w:r w:rsidRPr="003655C9">
        <w:rPr>
          <w:rFonts w:ascii="Times New Roman" w:hAnsi="Times New Roman" w:cs="Times New Roman" w:hint="eastAsia"/>
          <w:bCs/>
        </w:rPr>
        <w:t>0.2m</w:t>
      </w:r>
      <w:r w:rsidR="00611A2F">
        <w:rPr>
          <w:rFonts w:ascii="Times New Roman" w:hAnsi="Times New Roman" w:cs="Times New Roman" w:hint="eastAsia"/>
          <w:bCs/>
        </w:rPr>
        <w:t>误差</w:t>
      </w:r>
      <w:r w:rsidRPr="003655C9">
        <w:rPr>
          <w:rFonts w:ascii="Times New Roman" w:hAnsi="Times New Roman" w:cs="Times New Roman" w:hint="eastAsia"/>
          <w:bCs/>
        </w:rPr>
        <w:t>前</w:t>
      </w:r>
      <w:r w:rsidR="00611A2F">
        <w:rPr>
          <w:rFonts w:ascii="Times New Roman" w:hAnsi="Times New Roman" w:cs="Times New Roman" w:hint="eastAsia"/>
          <w:bCs/>
        </w:rPr>
        <w:t>的</w:t>
      </w:r>
      <w:r w:rsidRPr="003655C9">
        <w:rPr>
          <w:rFonts w:ascii="Times New Roman" w:hAnsi="Times New Roman" w:cs="Times New Roman" w:hint="eastAsia"/>
          <w:bCs/>
        </w:rPr>
        <w:t>曲线几乎重合，但</w:t>
      </w:r>
      <w:r w:rsidRPr="003655C9">
        <w:rPr>
          <w:rFonts w:ascii="Times New Roman" w:hAnsi="Times New Roman" w:cs="Times New Roman" w:hint="eastAsia"/>
          <w:bCs/>
        </w:rPr>
        <w:t>RE</w:t>
      </w:r>
      <w:r w:rsidRPr="003655C9">
        <w:rPr>
          <w:rFonts w:ascii="Times New Roman" w:hAnsi="Times New Roman" w:cs="Times New Roman" w:hint="eastAsia"/>
          <w:bCs/>
        </w:rPr>
        <w:t>策略</w:t>
      </w:r>
      <w:r w:rsidR="00611A2F">
        <w:rPr>
          <w:rFonts w:ascii="Times New Roman" w:hAnsi="Times New Roman" w:cs="Times New Roman" w:hint="eastAsia"/>
          <w:bCs/>
        </w:rPr>
        <w:t>具有较</w:t>
      </w:r>
      <w:r w:rsidRPr="003655C9">
        <w:rPr>
          <w:rFonts w:ascii="Times New Roman" w:hAnsi="Times New Roman" w:cs="Times New Roman" w:hint="eastAsia"/>
          <w:bCs/>
        </w:rPr>
        <w:t>强的不确定性，</w:t>
      </w:r>
      <w:r w:rsidR="00611A2F">
        <w:rPr>
          <w:rFonts w:ascii="Times New Roman" w:hAnsi="Times New Roman" w:cs="Times New Roman" w:hint="eastAsia"/>
          <w:bCs/>
        </w:rPr>
        <w:t>其</w:t>
      </w:r>
      <w:r w:rsidRPr="003655C9">
        <w:rPr>
          <w:rFonts w:ascii="Times New Roman" w:hAnsi="Times New Roman" w:cs="Times New Roman" w:hint="eastAsia"/>
          <w:bCs/>
        </w:rPr>
        <w:t>CDF</w:t>
      </w:r>
      <w:r w:rsidRPr="003655C9">
        <w:rPr>
          <w:rFonts w:ascii="Times New Roman" w:hAnsi="Times New Roman" w:cs="Times New Roman" w:hint="eastAsia"/>
          <w:bCs/>
        </w:rPr>
        <w:t>曲线</w:t>
      </w:r>
      <w:r w:rsidR="00611A2F">
        <w:rPr>
          <w:rFonts w:ascii="Times New Roman" w:hAnsi="Times New Roman" w:cs="Times New Roman" w:hint="eastAsia"/>
          <w:bCs/>
        </w:rPr>
        <w:t>存</w:t>
      </w:r>
      <w:r w:rsidR="00611A2F">
        <w:rPr>
          <w:rFonts w:ascii="Times New Roman" w:hAnsi="Times New Roman" w:cs="Times New Roman"/>
          <w:bCs/>
        </w:rPr>
        <w:t>在</w:t>
      </w:r>
      <w:r w:rsidRPr="003655C9">
        <w:rPr>
          <w:rFonts w:ascii="Times New Roman" w:hAnsi="Times New Roman" w:cs="Times New Roman" w:hint="eastAsia"/>
          <w:bCs/>
        </w:rPr>
        <w:t>拖尾</w:t>
      </w:r>
      <w:r w:rsidR="00611A2F">
        <w:rPr>
          <w:rFonts w:ascii="Times New Roman" w:hAnsi="Times New Roman" w:cs="Times New Roman" w:hint="eastAsia"/>
          <w:bCs/>
        </w:rPr>
        <w:t>现象</w:t>
      </w:r>
      <w:r w:rsidRPr="003655C9">
        <w:rPr>
          <w:rFonts w:ascii="Times New Roman" w:hAnsi="Times New Roman" w:cs="Times New Roman" w:hint="eastAsia"/>
          <w:bCs/>
        </w:rPr>
        <w:t>，部分定位点误差较大</w:t>
      </w:r>
      <w:r w:rsidR="00611A2F">
        <w:rPr>
          <w:rFonts w:ascii="Times New Roman" w:hAnsi="Times New Roman" w:cs="Times New Roman" w:hint="eastAsia"/>
          <w:bCs/>
        </w:rPr>
        <w:t>。</w:t>
      </w:r>
      <w:r w:rsidRPr="003655C9">
        <w:rPr>
          <w:rFonts w:ascii="Times New Roman" w:hAnsi="Times New Roman" w:cs="Times New Roman" w:hint="eastAsia"/>
          <w:bCs/>
        </w:rPr>
        <w:t>SE</w:t>
      </w:r>
      <w:r w:rsidR="00611A2F">
        <w:rPr>
          <w:rFonts w:ascii="Times New Roman" w:hAnsi="Times New Roman" w:cs="Times New Roman" w:hint="eastAsia"/>
          <w:bCs/>
        </w:rPr>
        <w:t>扩充策略与常规</w:t>
      </w:r>
      <w:r w:rsidRPr="003655C9">
        <w:rPr>
          <w:rFonts w:ascii="Times New Roman" w:hAnsi="Times New Roman" w:cs="Times New Roman" w:hint="eastAsia"/>
          <w:bCs/>
        </w:rPr>
        <w:t>指纹库</w:t>
      </w:r>
      <w:r w:rsidR="00611A2F">
        <w:rPr>
          <w:rFonts w:ascii="Times New Roman" w:hAnsi="Times New Roman" w:cs="Times New Roman" w:hint="eastAsia"/>
          <w:bCs/>
        </w:rPr>
        <w:t>构建</w:t>
      </w:r>
      <w:r w:rsidRPr="003655C9">
        <w:rPr>
          <w:rFonts w:ascii="Times New Roman" w:hAnsi="Times New Roman" w:cs="Times New Roman" w:hint="eastAsia"/>
          <w:bCs/>
        </w:rPr>
        <w:t>方式相似度很高，超参数</w:t>
      </w:r>
      <w:r w:rsidRPr="0091699F">
        <w:rPr>
          <w:rFonts w:ascii="Times New Roman" w:hAnsi="Times New Roman" w:cs="Times New Roman" w:hint="eastAsia"/>
          <w:bCs/>
          <w:i/>
          <w:iCs/>
        </w:rPr>
        <w:t>u</w:t>
      </w:r>
      <w:r w:rsidRPr="003655C9">
        <w:rPr>
          <w:rFonts w:ascii="Times New Roman" w:hAnsi="Times New Roman" w:cs="Times New Roman" w:hint="eastAsia"/>
          <w:bCs/>
        </w:rPr>
        <w:t>和</w:t>
      </w:r>
      <w:r w:rsidRPr="0091699F">
        <w:rPr>
          <w:rFonts w:ascii="Times New Roman" w:hAnsi="Times New Roman" w:cs="Times New Roman" w:hint="eastAsia"/>
          <w:bCs/>
          <w:i/>
          <w:iCs/>
        </w:rPr>
        <w:t>W</w:t>
      </w:r>
      <w:r w:rsidR="00611A2F">
        <w:rPr>
          <w:rFonts w:ascii="Times New Roman" w:hAnsi="Times New Roman" w:cs="Times New Roman" w:hint="eastAsia"/>
          <w:bCs/>
        </w:rPr>
        <w:t>可</w:t>
      </w:r>
      <w:r w:rsidRPr="003655C9">
        <w:rPr>
          <w:rFonts w:ascii="Times New Roman" w:hAnsi="Times New Roman" w:cs="Times New Roman" w:hint="eastAsia"/>
          <w:bCs/>
        </w:rPr>
        <w:t>灵活设置，能满足对不同房间大小</w:t>
      </w:r>
      <w:r w:rsidR="00611A2F">
        <w:rPr>
          <w:rFonts w:ascii="Times New Roman" w:hAnsi="Times New Roman" w:cs="Times New Roman" w:hint="eastAsia"/>
          <w:bCs/>
        </w:rPr>
        <w:t>和</w:t>
      </w:r>
      <w:r w:rsidRPr="003655C9">
        <w:rPr>
          <w:rFonts w:ascii="Times New Roman" w:hAnsi="Times New Roman" w:cs="Times New Roman" w:hint="eastAsia"/>
          <w:bCs/>
        </w:rPr>
        <w:t>不同扩充倍数的需求。</w:t>
      </w:r>
    </w:p>
    <w:p w14:paraId="7E6A6B03" w14:textId="77777777" w:rsidR="0091699F" w:rsidRDefault="00A53799" w:rsidP="001757DE">
      <w:pPr>
        <w:spacing w:line="240" w:lineRule="auto"/>
        <w:ind w:firstLineChars="0" w:firstLine="0"/>
        <w:jc w:val="center"/>
        <w:rPr>
          <w:rFonts w:ascii="Times New Roman" w:hAnsi="Times New Roman" w:cs="Times New Roman"/>
          <w:bCs/>
        </w:rPr>
      </w:pPr>
      <w:r>
        <w:object w:dxaOrig="4351" w:dyaOrig="3390" w14:anchorId="6F21175E">
          <v:shape id="_x0000_i1065" type="#_x0000_t75" style="width:199.5pt;height:153.75pt" o:ole="">
            <v:imagedata r:id="rId88" o:title=""/>
          </v:shape>
          <o:OLEObject Type="Embed" ProgID="Visio.Drawing.15" ShapeID="_x0000_i1065" DrawAspect="Content" ObjectID="_1827324897" r:id="rId89"/>
        </w:object>
      </w:r>
    </w:p>
    <w:p w14:paraId="539859B6" w14:textId="77777777" w:rsidR="0091699F" w:rsidRPr="000E0F1D" w:rsidRDefault="0091699F" w:rsidP="001757DE">
      <w:pPr>
        <w:spacing w:line="240" w:lineRule="auto"/>
        <w:ind w:firstLineChars="0" w:firstLine="0"/>
        <w:jc w:val="center"/>
        <w:rPr>
          <w:b/>
          <w:szCs w:val="21"/>
        </w:rPr>
      </w:pPr>
      <w:r w:rsidRPr="000E0F1D">
        <w:rPr>
          <w:rFonts w:cs="黑体" w:hint="eastAsia"/>
          <w:b/>
          <w:sz w:val="15"/>
          <w:szCs w:val="15"/>
        </w:rPr>
        <w:t>图</w:t>
      </w:r>
      <w:r w:rsidRPr="000E0F1D">
        <w:rPr>
          <w:rFonts w:ascii="Times New Roman" w:hAnsi="Times New Roman" w:cs="Times New Roman"/>
          <w:b/>
          <w:sz w:val="15"/>
          <w:szCs w:val="15"/>
        </w:rPr>
        <w:t>1</w:t>
      </w:r>
      <w:r w:rsidR="005775FA" w:rsidRPr="000E0F1D">
        <w:rPr>
          <w:rFonts w:ascii="Times New Roman" w:hAnsi="Times New Roman" w:cs="Times New Roman"/>
          <w:b/>
          <w:sz w:val="15"/>
          <w:szCs w:val="15"/>
        </w:rPr>
        <w:t>0</w:t>
      </w:r>
      <w:r w:rsidRPr="000E0F1D">
        <w:rPr>
          <w:rFonts w:cs="黑体" w:hint="eastAsia"/>
          <w:b/>
          <w:sz w:val="15"/>
          <w:szCs w:val="15"/>
        </w:rPr>
        <w:t xml:space="preserve"> 不同生成策略</w:t>
      </w:r>
      <w:r w:rsidRPr="000E0F1D">
        <w:rPr>
          <w:rFonts w:ascii="Times New Roman" w:hAnsi="Times New Roman" w:cs="Times New Roman"/>
          <w:b/>
          <w:sz w:val="15"/>
          <w:szCs w:val="15"/>
        </w:rPr>
        <w:t>CDF</w:t>
      </w:r>
      <w:r w:rsidRPr="000E0F1D">
        <w:rPr>
          <w:rFonts w:cs="黑体" w:hint="eastAsia"/>
          <w:b/>
          <w:sz w:val="15"/>
          <w:szCs w:val="15"/>
        </w:rPr>
        <w:t>曲线</w:t>
      </w:r>
    </w:p>
    <w:p w14:paraId="16B66C44" w14:textId="77777777" w:rsidR="0091699F" w:rsidRPr="008F0DFF" w:rsidRDefault="0091699F" w:rsidP="001757DE">
      <w:pPr>
        <w:keepNext/>
        <w:keepLines/>
        <w:spacing w:line="240" w:lineRule="auto"/>
        <w:ind w:firstLineChars="0" w:firstLine="0"/>
        <w:outlineLvl w:val="1"/>
        <w:rPr>
          <w:rFonts w:cs="黑体"/>
          <w:b/>
          <w:szCs w:val="21"/>
        </w:rPr>
      </w:pPr>
      <w:r w:rsidRPr="008F0DFF">
        <w:rPr>
          <w:rFonts w:ascii="Times New Roman" w:hAnsi="Times New Roman" w:cs="Times New Roman"/>
          <w:b/>
          <w:szCs w:val="21"/>
        </w:rPr>
        <w:t>3.3</w:t>
      </w:r>
      <w:r w:rsidRPr="008F0DFF">
        <w:rPr>
          <w:rFonts w:cs="黑体" w:hint="eastAsia"/>
          <w:b/>
          <w:szCs w:val="21"/>
        </w:rPr>
        <w:t xml:space="preserve"> 不同生成数据量定位性能</w:t>
      </w:r>
    </w:p>
    <w:p w14:paraId="6F643BAD" w14:textId="77777777" w:rsidR="003655C9" w:rsidRDefault="00F94503" w:rsidP="001757DE">
      <w:pPr>
        <w:spacing w:line="240" w:lineRule="auto"/>
        <w:ind w:firstLine="420"/>
        <w:rPr>
          <w:rFonts w:ascii="Times New Roman" w:hAnsi="Times New Roman" w:cs="Times New Roman"/>
          <w:bCs/>
        </w:rPr>
      </w:pPr>
      <w:r w:rsidRPr="00F94503">
        <w:rPr>
          <w:rFonts w:ascii="Times New Roman" w:hAnsi="Times New Roman" w:cs="Times New Roman" w:hint="eastAsia"/>
          <w:bCs/>
        </w:rPr>
        <w:t>为研究不同生成数据量对定位性能影响，</w:t>
      </w:r>
      <w:r w:rsidRPr="00F94503">
        <w:rPr>
          <w:rFonts w:ascii="Times New Roman" w:hAnsi="Times New Roman" w:cs="Times New Roman" w:hint="eastAsia"/>
          <w:bCs/>
        </w:rPr>
        <w:t>SE</w:t>
      </w:r>
      <w:r w:rsidRPr="00F94503">
        <w:rPr>
          <w:rFonts w:ascii="Times New Roman" w:hAnsi="Times New Roman" w:cs="Times New Roman" w:hint="eastAsia"/>
          <w:bCs/>
        </w:rPr>
        <w:t>分别取</w:t>
      </w:r>
      <w:r w:rsidRPr="00F94503">
        <w:rPr>
          <w:rFonts w:ascii="Times New Roman" w:hAnsi="Times New Roman" w:cs="Times New Roman" w:hint="eastAsia"/>
          <w:bCs/>
          <w:i/>
          <w:iCs/>
        </w:rPr>
        <w:t>W</w:t>
      </w:r>
      <w:r w:rsidRPr="00F94503">
        <w:rPr>
          <w:rFonts w:ascii="Times New Roman" w:hAnsi="Times New Roman" w:cs="Times New Roman" w:hint="eastAsia"/>
          <w:bCs/>
        </w:rPr>
        <w:t>=10</w:t>
      </w:r>
      <w:r w:rsidRPr="00F94503">
        <w:rPr>
          <w:rFonts w:ascii="Times New Roman" w:hAnsi="Times New Roman" w:cs="Times New Roman" w:hint="eastAsia"/>
          <w:bCs/>
        </w:rPr>
        <w:t>、</w:t>
      </w:r>
      <w:r w:rsidRPr="00F94503">
        <w:rPr>
          <w:rFonts w:ascii="Times New Roman" w:hAnsi="Times New Roman" w:cs="Times New Roman" w:hint="eastAsia"/>
          <w:bCs/>
          <w:i/>
          <w:iCs/>
        </w:rPr>
        <w:t>W</w:t>
      </w:r>
      <w:r w:rsidRPr="00F94503">
        <w:rPr>
          <w:rFonts w:ascii="Times New Roman" w:hAnsi="Times New Roman" w:cs="Times New Roman" w:hint="eastAsia"/>
          <w:bCs/>
        </w:rPr>
        <w:t>=20</w:t>
      </w:r>
      <w:r w:rsidRPr="00F94503">
        <w:rPr>
          <w:rFonts w:ascii="Times New Roman" w:hAnsi="Times New Roman" w:cs="Times New Roman" w:hint="eastAsia"/>
          <w:bCs/>
        </w:rPr>
        <w:t>、</w:t>
      </w:r>
      <w:r w:rsidRPr="00F94503">
        <w:rPr>
          <w:rFonts w:ascii="Times New Roman" w:hAnsi="Times New Roman" w:cs="Times New Roman" w:hint="eastAsia"/>
          <w:bCs/>
          <w:i/>
          <w:iCs/>
        </w:rPr>
        <w:t>W</w:t>
      </w:r>
      <w:r w:rsidRPr="00F94503">
        <w:rPr>
          <w:rFonts w:ascii="Times New Roman" w:hAnsi="Times New Roman" w:cs="Times New Roman" w:hint="eastAsia"/>
          <w:bCs/>
        </w:rPr>
        <w:t>=30</w:t>
      </w:r>
      <w:r w:rsidRPr="00F94503">
        <w:rPr>
          <w:rFonts w:ascii="Times New Roman" w:hAnsi="Times New Roman" w:cs="Times New Roman" w:hint="eastAsia"/>
          <w:bCs/>
        </w:rPr>
        <w:t>、</w:t>
      </w:r>
      <w:r w:rsidRPr="00F94503">
        <w:rPr>
          <w:rFonts w:ascii="Times New Roman" w:hAnsi="Times New Roman" w:cs="Times New Roman" w:hint="eastAsia"/>
          <w:bCs/>
          <w:i/>
          <w:iCs/>
        </w:rPr>
        <w:t>W</w:t>
      </w:r>
      <w:r w:rsidRPr="00F94503">
        <w:rPr>
          <w:rFonts w:ascii="Times New Roman" w:hAnsi="Times New Roman" w:cs="Times New Roman" w:hint="eastAsia"/>
          <w:bCs/>
        </w:rPr>
        <w:t>=40</w:t>
      </w:r>
      <w:r w:rsidRPr="00F94503">
        <w:rPr>
          <w:rFonts w:ascii="Times New Roman" w:hAnsi="Times New Roman" w:cs="Times New Roman" w:hint="eastAsia"/>
          <w:bCs/>
        </w:rPr>
        <w:t>，将生成数据</w:t>
      </w:r>
      <w:r w:rsidRPr="00F94503">
        <w:rPr>
          <w:rFonts w:ascii="Times New Roman" w:hAnsi="Times New Roman" w:cs="Times New Roman" w:hint="eastAsia"/>
          <w:bCs/>
          <w:i/>
          <w:iCs/>
        </w:rPr>
        <w:t>G</w:t>
      </w:r>
      <w:r w:rsidRPr="00F94503">
        <w:rPr>
          <w:rFonts w:ascii="Times New Roman" w:hAnsi="Times New Roman" w:cs="Times New Roman" w:hint="eastAsia"/>
          <w:bCs/>
        </w:rPr>
        <w:t>、生成数据</w:t>
      </w:r>
      <w:r w:rsidRPr="00F94503">
        <w:rPr>
          <w:rFonts w:ascii="Times New Roman" w:hAnsi="Times New Roman" w:cs="Times New Roman" w:hint="eastAsia"/>
          <w:bCs/>
        </w:rPr>
        <w:t>+</w:t>
      </w:r>
      <w:r w:rsidRPr="00F94503">
        <w:rPr>
          <w:rFonts w:ascii="Times New Roman" w:hAnsi="Times New Roman" w:cs="Times New Roman" w:hint="eastAsia"/>
          <w:bCs/>
        </w:rPr>
        <w:t>原始数据</w:t>
      </w:r>
      <w:r w:rsidRPr="00F94503">
        <w:rPr>
          <w:rFonts w:ascii="Times New Roman" w:hAnsi="Times New Roman" w:cs="Times New Roman" w:hint="eastAsia"/>
          <w:bCs/>
          <w:i/>
          <w:iCs/>
        </w:rPr>
        <w:t>G</w:t>
      </w:r>
      <w:r w:rsidRPr="00F94503">
        <w:rPr>
          <w:rFonts w:ascii="Times New Roman" w:hAnsi="Times New Roman" w:cs="Times New Roman" w:hint="eastAsia"/>
          <w:bCs/>
        </w:rPr>
        <w:t>+</w:t>
      </w:r>
      <w:r w:rsidRPr="00F94503">
        <w:rPr>
          <w:rFonts w:ascii="Times New Roman" w:hAnsi="Times New Roman" w:cs="Times New Roman" w:hint="eastAsia"/>
          <w:bCs/>
          <w:i/>
          <w:iCs/>
        </w:rPr>
        <w:t>R</w:t>
      </w:r>
      <w:r w:rsidRPr="00F94503">
        <w:rPr>
          <w:rFonts w:ascii="Times New Roman" w:hAnsi="Times New Roman" w:cs="Times New Roman" w:hint="eastAsia"/>
          <w:bCs/>
        </w:rPr>
        <w:t>、原始数据</w:t>
      </w:r>
      <w:r w:rsidRPr="00F94503">
        <w:rPr>
          <w:rFonts w:ascii="Times New Roman" w:hAnsi="Times New Roman" w:cs="Times New Roman" w:hint="eastAsia"/>
          <w:bCs/>
          <w:i/>
          <w:iCs/>
        </w:rPr>
        <w:t>R</w:t>
      </w:r>
      <w:r w:rsidRPr="00F94503">
        <w:rPr>
          <w:rFonts w:ascii="Times New Roman" w:hAnsi="Times New Roman" w:cs="Times New Roman" w:hint="eastAsia"/>
          <w:bCs/>
        </w:rPr>
        <w:t>分别输入到</w:t>
      </w:r>
      <w:r w:rsidRPr="00F94503">
        <w:rPr>
          <w:rFonts w:ascii="Times New Roman" w:hAnsi="Times New Roman" w:cs="Times New Roman" w:hint="eastAsia"/>
          <w:bCs/>
        </w:rPr>
        <w:t>MobileNet V2</w:t>
      </w:r>
      <w:r w:rsidRPr="00F94503">
        <w:rPr>
          <w:rFonts w:ascii="Times New Roman" w:hAnsi="Times New Roman" w:cs="Times New Roman" w:hint="eastAsia"/>
          <w:bCs/>
        </w:rPr>
        <w:t>网络中进行定位得到</w:t>
      </w:r>
      <w:r w:rsidR="00AB2CBF" w:rsidRPr="00F94503">
        <w:rPr>
          <w:rFonts w:ascii="Times New Roman" w:hAnsi="Times New Roman" w:cs="Times New Roman" w:hint="eastAsia"/>
          <w:bCs/>
        </w:rPr>
        <w:t>性能</w:t>
      </w:r>
      <w:r w:rsidR="00AB2CBF">
        <w:rPr>
          <w:rFonts w:ascii="Times New Roman" w:hAnsi="Times New Roman" w:cs="Times New Roman" w:hint="eastAsia"/>
          <w:bCs/>
        </w:rPr>
        <w:t>结果</w:t>
      </w:r>
      <w:r w:rsidRPr="00F94503">
        <w:rPr>
          <w:rFonts w:ascii="Times New Roman" w:hAnsi="Times New Roman" w:cs="Times New Roman" w:hint="eastAsia"/>
          <w:bCs/>
        </w:rPr>
        <w:t>如</w:t>
      </w:r>
      <w:r w:rsidRPr="006F11FD">
        <w:rPr>
          <w:rFonts w:ascii="Times New Roman" w:hAnsi="Times New Roman" w:cs="Times New Roman" w:hint="eastAsia"/>
          <w:bCs/>
        </w:rPr>
        <w:t>图</w:t>
      </w:r>
      <w:r w:rsidRPr="006F11FD">
        <w:rPr>
          <w:rFonts w:ascii="Times New Roman" w:hAnsi="Times New Roman" w:cs="Times New Roman" w:hint="eastAsia"/>
          <w:bCs/>
        </w:rPr>
        <w:t>1</w:t>
      </w:r>
      <w:r w:rsidR="005662C3">
        <w:rPr>
          <w:rFonts w:ascii="Times New Roman" w:hAnsi="Times New Roman" w:cs="Times New Roman"/>
          <w:bCs/>
        </w:rPr>
        <w:t>1</w:t>
      </w:r>
      <w:r w:rsidRPr="00F94503">
        <w:rPr>
          <w:rFonts w:ascii="Times New Roman" w:hAnsi="Times New Roman" w:cs="Times New Roman" w:hint="eastAsia"/>
          <w:bCs/>
        </w:rPr>
        <w:t>所示。使用</w:t>
      </w:r>
      <w:r w:rsidRPr="00F94503">
        <w:rPr>
          <w:rFonts w:ascii="Times New Roman" w:hAnsi="Times New Roman" w:cs="Times New Roman" w:hint="eastAsia"/>
          <w:bCs/>
        </w:rPr>
        <w:t>121</w:t>
      </w:r>
      <w:r w:rsidRPr="00F94503">
        <w:rPr>
          <w:rFonts w:ascii="Times New Roman" w:hAnsi="Times New Roman" w:cs="Times New Roman" w:hint="eastAsia"/>
          <w:bCs/>
        </w:rPr>
        <w:t>×</w:t>
      </w:r>
      <w:r w:rsidRPr="00F94503">
        <w:rPr>
          <w:rFonts w:ascii="Times New Roman" w:hAnsi="Times New Roman" w:cs="Times New Roman" w:hint="eastAsia"/>
          <w:bCs/>
        </w:rPr>
        <w:t>80</w:t>
      </w:r>
      <w:r w:rsidRPr="00F94503">
        <w:rPr>
          <w:rFonts w:ascii="Times New Roman" w:hAnsi="Times New Roman" w:cs="Times New Roman" w:hint="eastAsia"/>
          <w:bCs/>
        </w:rPr>
        <w:t>的原始数据直接训练</w:t>
      </w:r>
      <w:r w:rsidRPr="00F94503">
        <w:rPr>
          <w:rFonts w:ascii="Times New Roman" w:hAnsi="Times New Roman" w:cs="Times New Roman" w:hint="eastAsia"/>
          <w:bCs/>
        </w:rPr>
        <w:t>MobileNet V2</w:t>
      </w:r>
      <w:r w:rsidRPr="00F94503">
        <w:rPr>
          <w:rFonts w:ascii="Times New Roman" w:hAnsi="Times New Roman" w:cs="Times New Roman" w:hint="eastAsia"/>
          <w:bCs/>
        </w:rPr>
        <w:t>网</w:t>
      </w:r>
      <w:r w:rsidR="00045FD4" w:rsidRPr="00045FD4">
        <w:rPr>
          <w:rFonts w:ascii="Times New Roman" w:hAnsi="Times New Roman" w:cs="Times New Roman" w:hint="eastAsia"/>
          <w:bCs/>
        </w:rPr>
        <w:t>络进行定位时，由于训练定位模型的数据量比较小，模型未得到充分训练，定位误差为</w:t>
      </w:r>
      <w:r w:rsidR="00045FD4" w:rsidRPr="00045FD4">
        <w:rPr>
          <w:rFonts w:ascii="Times New Roman" w:hAnsi="Times New Roman" w:cs="Times New Roman" w:hint="eastAsia"/>
          <w:bCs/>
        </w:rPr>
        <w:t>12.80cm</w:t>
      </w:r>
      <w:r w:rsidR="00045FD4" w:rsidRPr="00045FD4">
        <w:rPr>
          <w:rFonts w:ascii="Times New Roman" w:hAnsi="Times New Roman" w:cs="Times New Roman" w:hint="eastAsia"/>
          <w:bCs/>
        </w:rPr>
        <w:t>。随着</w:t>
      </w:r>
      <w:r w:rsidR="00045FD4" w:rsidRPr="00045FD4">
        <w:rPr>
          <w:rFonts w:ascii="Times New Roman" w:hAnsi="Times New Roman" w:cs="Times New Roman" w:hint="eastAsia"/>
          <w:bCs/>
          <w:i/>
          <w:iCs/>
        </w:rPr>
        <w:t>W</w:t>
      </w:r>
      <w:r w:rsidR="00045FD4" w:rsidRPr="00045FD4">
        <w:rPr>
          <w:rFonts w:ascii="Times New Roman" w:hAnsi="Times New Roman" w:cs="Times New Roman" w:hint="eastAsia"/>
          <w:bCs/>
        </w:rPr>
        <w:t>增大，使用</w:t>
      </w:r>
      <w:r w:rsidR="00045FD4" w:rsidRPr="00045FD4">
        <w:rPr>
          <w:rFonts w:ascii="Times New Roman" w:hAnsi="Times New Roman" w:cs="Times New Roman" w:hint="eastAsia"/>
          <w:bCs/>
        </w:rPr>
        <w:t>AT-WGAN-GP</w:t>
      </w:r>
      <w:r w:rsidR="00045FD4" w:rsidRPr="00045FD4">
        <w:rPr>
          <w:rFonts w:ascii="Times New Roman" w:hAnsi="Times New Roman" w:cs="Times New Roman" w:hint="eastAsia"/>
          <w:bCs/>
        </w:rPr>
        <w:t>模型生成</w:t>
      </w:r>
      <w:r w:rsidR="00045FD4" w:rsidRPr="00045FD4">
        <w:rPr>
          <w:rFonts w:ascii="Times New Roman" w:hAnsi="Times New Roman" w:cs="Times New Roman" w:hint="eastAsia"/>
          <w:bCs/>
        </w:rPr>
        <w:t>RSS</w:t>
      </w:r>
      <w:r w:rsidR="00045FD4" w:rsidRPr="00045FD4">
        <w:rPr>
          <w:rFonts w:ascii="Times New Roman" w:hAnsi="Times New Roman" w:cs="Times New Roman" w:hint="eastAsia"/>
          <w:bCs/>
        </w:rPr>
        <w:t>指纹后定位精度分别提高了</w:t>
      </w:r>
      <w:r w:rsidR="00045FD4" w:rsidRPr="00045FD4">
        <w:rPr>
          <w:rFonts w:ascii="Times New Roman" w:hAnsi="Times New Roman" w:cs="Times New Roman" w:hint="eastAsia"/>
          <w:bCs/>
        </w:rPr>
        <w:t>19.14%</w:t>
      </w:r>
      <w:r w:rsidR="00045FD4" w:rsidRPr="00045FD4">
        <w:rPr>
          <w:rFonts w:ascii="Times New Roman" w:hAnsi="Times New Roman" w:cs="Times New Roman" w:hint="eastAsia"/>
          <w:bCs/>
        </w:rPr>
        <w:t>、</w:t>
      </w:r>
      <w:r w:rsidR="00045FD4" w:rsidRPr="00045FD4">
        <w:rPr>
          <w:rFonts w:ascii="Times New Roman" w:hAnsi="Times New Roman" w:cs="Times New Roman" w:hint="eastAsia"/>
          <w:bCs/>
        </w:rPr>
        <w:t>28.05%</w:t>
      </w:r>
      <w:r w:rsidR="00045FD4" w:rsidRPr="00045FD4">
        <w:rPr>
          <w:rFonts w:ascii="Times New Roman" w:hAnsi="Times New Roman" w:cs="Times New Roman" w:hint="eastAsia"/>
          <w:bCs/>
        </w:rPr>
        <w:t>、</w:t>
      </w:r>
      <w:r w:rsidR="00045FD4" w:rsidRPr="00045FD4">
        <w:rPr>
          <w:rFonts w:ascii="Times New Roman" w:hAnsi="Times New Roman" w:cs="Times New Roman" w:hint="eastAsia"/>
          <w:bCs/>
        </w:rPr>
        <w:t>34.14%</w:t>
      </w:r>
      <w:r w:rsidR="00045FD4" w:rsidRPr="00045FD4">
        <w:rPr>
          <w:rFonts w:ascii="Times New Roman" w:hAnsi="Times New Roman" w:cs="Times New Roman" w:hint="eastAsia"/>
          <w:bCs/>
        </w:rPr>
        <w:t>、</w:t>
      </w:r>
      <w:r w:rsidR="00045FD4" w:rsidRPr="00045FD4">
        <w:rPr>
          <w:rFonts w:ascii="Times New Roman" w:hAnsi="Times New Roman" w:cs="Times New Roman" w:hint="eastAsia"/>
          <w:bCs/>
        </w:rPr>
        <w:t>35.55%</w:t>
      </w:r>
      <w:r w:rsidR="00045FD4" w:rsidRPr="00045FD4">
        <w:rPr>
          <w:rFonts w:ascii="Times New Roman" w:hAnsi="Times New Roman" w:cs="Times New Roman" w:hint="eastAsia"/>
          <w:bCs/>
        </w:rPr>
        <w:t>，</w:t>
      </w:r>
      <w:r w:rsidR="00045FD4" w:rsidRPr="00045FD4">
        <w:rPr>
          <w:rFonts w:ascii="Times New Roman" w:hAnsi="Times New Roman" w:cs="Times New Roman" w:hint="eastAsia"/>
          <w:bCs/>
          <w:i/>
          <w:iCs/>
        </w:rPr>
        <w:t>W</w:t>
      </w:r>
      <w:r w:rsidR="00045FD4" w:rsidRPr="00045FD4">
        <w:rPr>
          <w:rFonts w:ascii="Times New Roman" w:hAnsi="Times New Roman" w:cs="Times New Roman" w:hint="eastAsia"/>
          <w:bCs/>
        </w:rPr>
        <w:t>从</w:t>
      </w:r>
      <w:r w:rsidR="00045FD4" w:rsidRPr="00045FD4">
        <w:rPr>
          <w:rFonts w:ascii="Times New Roman" w:hAnsi="Times New Roman" w:cs="Times New Roman" w:hint="eastAsia"/>
          <w:bCs/>
        </w:rPr>
        <w:t>30</w:t>
      </w:r>
      <w:r w:rsidR="00045FD4" w:rsidRPr="00045FD4">
        <w:rPr>
          <w:rFonts w:ascii="Times New Roman" w:hAnsi="Times New Roman" w:cs="Times New Roman" w:hint="eastAsia"/>
          <w:bCs/>
        </w:rPr>
        <w:t>增加到</w:t>
      </w:r>
      <w:r w:rsidR="00045FD4" w:rsidRPr="00045FD4">
        <w:rPr>
          <w:rFonts w:ascii="Times New Roman" w:hAnsi="Times New Roman" w:cs="Times New Roman" w:hint="eastAsia"/>
          <w:bCs/>
        </w:rPr>
        <w:t>40</w:t>
      </w:r>
      <w:r w:rsidR="00045FD4" w:rsidRPr="00045FD4">
        <w:rPr>
          <w:rFonts w:ascii="Times New Roman" w:hAnsi="Times New Roman" w:cs="Times New Roman" w:hint="eastAsia"/>
          <w:bCs/>
        </w:rPr>
        <w:t>定位精度仅提高了</w:t>
      </w:r>
      <w:r w:rsidR="00045FD4" w:rsidRPr="00045FD4">
        <w:rPr>
          <w:rFonts w:ascii="Times New Roman" w:hAnsi="Times New Roman" w:cs="Times New Roman" w:hint="eastAsia"/>
          <w:bCs/>
        </w:rPr>
        <w:t>1.41%</w:t>
      </w:r>
      <w:r w:rsidR="00045FD4" w:rsidRPr="00045FD4">
        <w:rPr>
          <w:rFonts w:ascii="Times New Roman" w:hAnsi="Times New Roman" w:cs="Times New Roman" w:hint="eastAsia"/>
          <w:bCs/>
        </w:rPr>
        <w:t>，在精度提高不大时为节省计算资源，通常取</w:t>
      </w:r>
      <w:r w:rsidR="00045FD4" w:rsidRPr="00045FD4">
        <w:rPr>
          <w:rFonts w:ascii="Times New Roman" w:hAnsi="Times New Roman" w:cs="Times New Roman" w:hint="eastAsia"/>
          <w:bCs/>
          <w:i/>
          <w:iCs/>
        </w:rPr>
        <w:t>W</w:t>
      </w:r>
      <w:r w:rsidR="00045FD4" w:rsidRPr="00045FD4">
        <w:rPr>
          <w:rFonts w:ascii="Times New Roman" w:hAnsi="Times New Roman" w:cs="Times New Roman" w:hint="eastAsia"/>
          <w:bCs/>
        </w:rPr>
        <w:t>=30</w:t>
      </w:r>
      <w:r w:rsidR="00045FD4" w:rsidRPr="00045FD4">
        <w:rPr>
          <w:rFonts w:ascii="Times New Roman" w:hAnsi="Times New Roman" w:cs="Times New Roman" w:hint="eastAsia"/>
          <w:bCs/>
        </w:rPr>
        <w:t>。将生成数据与原始数据混合进行定位，定位精度平均提高了</w:t>
      </w:r>
      <w:r w:rsidR="00045FD4" w:rsidRPr="00045FD4">
        <w:rPr>
          <w:rFonts w:ascii="Times New Roman" w:hAnsi="Times New Roman" w:cs="Times New Roman" w:hint="eastAsia"/>
          <w:bCs/>
        </w:rPr>
        <w:t>6.93%</w:t>
      </w:r>
      <w:r w:rsidR="00045FD4" w:rsidRPr="00045FD4">
        <w:rPr>
          <w:rFonts w:ascii="Times New Roman" w:hAnsi="Times New Roman" w:cs="Times New Roman" w:hint="eastAsia"/>
          <w:bCs/>
        </w:rPr>
        <w:t>，且随着</w:t>
      </w:r>
      <w:r w:rsidR="00045FD4" w:rsidRPr="00045FD4">
        <w:rPr>
          <w:rFonts w:ascii="Times New Roman" w:hAnsi="Times New Roman" w:cs="Times New Roman" w:hint="eastAsia"/>
          <w:bCs/>
          <w:i/>
          <w:iCs/>
        </w:rPr>
        <w:t>W</w:t>
      </w:r>
      <w:r w:rsidR="00045FD4" w:rsidRPr="00045FD4">
        <w:rPr>
          <w:rFonts w:ascii="Times New Roman" w:hAnsi="Times New Roman" w:cs="Times New Roman" w:hint="eastAsia"/>
          <w:bCs/>
        </w:rPr>
        <w:t>增大，混合原始数据对定位精度的提高越来越不明显，从侧面说明了</w:t>
      </w:r>
      <w:r w:rsidR="00045FD4" w:rsidRPr="00045FD4">
        <w:rPr>
          <w:rFonts w:ascii="Times New Roman" w:hAnsi="Times New Roman" w:cs="Times New Roman" w:hint="eastAsia"/>
          <w:bCs/>
        </w:rPr>
        <w:t>AT-WGAN-GP</w:t>
      </w:r>
      <w:r w:rsidR="00045FD4" w:rsidRPr="00045FD4">
        <w:rPr>
          <w:rFonts w:ascii="Times New Roman" w:hAnsi="Times New Roman" w:cs="Times New Roman" w:hint="eastAsia"/>
          <w:bCs/>
        </w:rPr>
        <w:t>模型生成数据良好的性能。</w:t>
      </w:r>
    </w:p>
    <w:p w14:paraId="735246EB" w14:textId="77777777" w:rsidR="003655C9" w:rsidRDefault="00A53799" w:rsidP="001757DE">
      <w:pPr>
        <w:spacing w:line="240" w:lineRule="auto"/>
        <w:ind w:firstLineChars="0" w:firstLine="0"/>
        <w:jc w:val="center"/>
        <w:rPr>
          <w:rFonts w:ascii="Times New Roman" w:hAnsi="Times New Roman" w:cs="Times New Roman"/>
          <w:bCs/>
        </w:rPr>
      </w:pPr>
      <w:r>
        <w:object w:dxaOrig="4455" w:dyaOrig="3015" w14:anchorId="638A7578">
          <v:shape id="_x0000_i1066" type="#_x0000_t75" style="width:213.75pt;height:2in" o:ole="">
            <v:imagedata r:id="rId90" o:title=""/>
          </v:shape>
          <o:OLEObject Type="Embed" ProgID="Visio.Drawing.15" ShapeID="_x0000_i1066" DrawAspect="Content" ObjectID="_1827324898" r:id="rId91"/>
        </w:object>
      </w:r>
    </w:p>
    <w:p w14:paraId="367794F1" w14:textId="77777777" w:rsidR="00045FD4" w:rsidRPr="000E0F1D" w:rsidRDefault="00045FD4" w:rsidP="001757DE">
      <w:pPr>
        <w:spacing w:line="240" w:lineRule="auto"/>
        <w:ind w:firstLineChars="0" w:firstLine="0"/>
        <w:jc w:val="center"/>
        <w:rPr>
          <w:b/>
          <w:szCs w:val="21"/>
        </w:rPr>
      </w:pPr>
      <w:r w:rsidRPr="000E0F1D">
        <w:rPr>
          <w:rFonts w:cs="黑体" w:hint="eastAsia"/>
          <w:b/>
          <w:sz w:val="15"/>
          <w:szCs w:val="15"/>
        </w:rPr>
        <w:t>图</w:t>
      </w:r>
      <w:r w:rsidRPr="000E0F1D">
        <w:rPr>
          <w:rFonts w:ascii="Times New Roman" w:hAnsi="Times New Roman" w:cs="Times New Roman"/>
          <w:b/>
          <w:sz w:val="15"/>
          <w:szCs w:val="15"/>
        </w:rPr>
        <w:t>1</w:t>
      </w:r>
      <w:r w:rsidR="005775FA" w:rsidRPr="000E0F1D">
        <w:rPr>
          <w:rFonts w:ascii="Times New Roman" w:hAnsi="Times New Roman" w:cs="Times New Roman"/>
          <w:b/>
          <w:sz w:val="15"/>
          <w:szCs w:val="15"/>
        </w:rPr>
        <w:t>1</w:t>
      </w:r>
      <w:r w:rsidRPr="000E0F1D">
        <w:rPr>
          <w:rFonts w:cs="黑体" w:hint="eastAsia"/>
          <w:b/>
          <w:sz w:val="15"/>
          <w:szCs w:val="15"/>
        </w:rPr>
        <w:t xml:space="preserve"> 不同生成数据量定位性能</w:t>
      </w:r>
    </w:p>
    <w:p w14:paraId="2499A6DD" w14:textId="77777777" w:rsidR="00045FD4" w:rsidRPr="008F0DFF" w:rsidRDefault="00045FD4" w:rsidP="001757DE">
      <w:pPr>
        <w:keepNext/>
        <w:keepLines/>
        <w:spacing w:line="240" w:lineRule="auto"/>
        <w:ind w:firstLineChars="0" w:firstLine="0"/>
        <w:outlineLvl w:val="1"/>
        <w:rPr>
          <w:rFonts w:cs="黑体"/>
          <w:b/>
          <w:szCs w:val="21"/>
        </w:rPr>
      </w:pPr>
      <w:r w:rsidRPr="008F0DFF">
        <w:rPr>
          <w:rFonts w:ascii="Times New Roman" w:hAnsi="Times New Roman" w:cs="Times New Roman"/>
          <w:b/>
          <w:szCs w:val="21"/>
        </w:rPr>
        <w:t>3.4</w:t>
      </w:r>
      <w:r w:rsidRPr="008F0DFF">
        <w:rPr>
          <w:rFonts w:cs="黑体" w:hint="eastAsia"/>
          <w:b/>
          <w:szCs w:val="21"/>
        </w:rPr>
        <w:t xml:space="preserve"> 注意力机制消融实验定位对比</w:t>
      </w:r>
    </w:p>
    <w:p w14:paraId="35A32070" w14:textId="77777777" w:rsidR="003655C9" w:rsidRDefault="00045FD4" w:rsidP="001757DE">
      <w:pPr>
        <w:spacing w:line="240" w:lineRule="auto"/>
        <w:ind w:firstLine="420"/>
        <w:rPr>
          <w:rFonts w:ascii="Times New Roman" w:hAnsi="Times New Roman" w:cs="Times New Roman"/>
          <w:bCs/>
        </w:rPr>
      </w:pPr>
      <w:r w:rsidRPr="00045FD4">
        <w:rPr>
          <w:rFonts w:ascii="Times New Roman" w:hAnsi="Times New Roman" w:cs="Times New Roman" w:hint="eastAsia"/>
          <w:bCs/>
        </w:rPr>
        <w:t>将图</w:t>
      </w:r>
      <w:r w:rsidR="005662C3">
        <w:rPr>
          <w:rFonts w:ascii="Times New Roman" w:hAnsi="Times New Roman" w:cs="Times New Roman"/>
          <w:bCs/>
        </w:rPr>
        <w:t>4</w:t>
      </w:r>
      <w:r w:rsidRPr="00045FD4">
        <w:rPr>
          <w:rFonts w:ascii="Times New Roman" w:hAnsi="Times New Roman" w:cs="Times New Roman" w:hint="eastAsia"/>
          <w:bCs/>
        </w:rPr>
        <w:t>和图</w:t>
      </w:r>
      <w:r w:rsidR="005662C3">
        <w:rPr>
          <w:rFonts w:ascii="Times New Roman" w:hAnsi="Times New Roman" w:cs="Times New Roman"/>
          <w:bCs/>
        </w:rPr>
        <w:t>5</w:t>
      </w:r>
      <w:r w:rsidRPr="00045FD4">
        <w:rPr>
          <w:rFonts w:ascii="Times New Roman" w:hAnsi="Times New Roman" w:cs="Times New Roman" w:hint="eastAsia"/>
          <w:bCs/>
        </w:rPr>
        <w:t>中的注意力机制用线性层代替，其它参数不变，只保留</w:t>
      </w:r>
      <w:r w:rsidRPr="00045FD4">
        <w:rPr>
          <w:rFonts w:ascii="Times New Roman" w:hAnsi="Times New Roman" w:cs="Times New Roman" w:hint="eastAsia"/>
          <w:bCs/>
        </w:rPr>
        <w:t>WGAN-GP</w:t>
      </w:r>
      <w:r w:rsidRPr="00045FD4">
        <w:rPr>
          <w:rFonts w:ascii="Times New Roman" w:hAnsi="Times New Roman" w:cs="Times New Roman" w:hint="eastAsia"/>
          <w:bCs/>
        </w:rPr>
        <w:t>模型，将</w:t>
      </w:r>
      <w:r w:rsidRPr="00045FD4">
        <w:rPr>
          <w:rFonts w:ascii="Times New Roman" w:hAnsi="Times New Roman" w:cs="Times New Roman" w:hint="eastAsia"/>
          <w:bCs/>
        </w:rPr>
        <w:t>121</w:t>
      </w:r>
      <w:r w:rsidRPr="00045FD4">
        <w:rPr>
          <w:rFonts w:ascii="Times New Roman" w:hAnsi="Times New Roman" w:cs="Times New Roman" w:hint="eastAsia"/>
          <w:bCs/>
        </w:rPr>
        <w:t>×</w:t>
      </w:r>
      <w:r w:rsidRPr="00045FD4">
        <w:rPr>
          <w:rFonts w:ascii="Times New Roman" w:hAnsi="Times New Roman" w:cs="Times New Roman" w:hint="eastAsia"/>
          <w:bCs/>
        </w:rPr>
        <w:t>80</w:t>
      </w:r>
      <w:r w:rsidRPr="00045FD4">
        <w:rPr>
          <w:rFonts w:ascii="Times New Roman" w:hAnsi="Times New Roman" w:cs="Times New Roman" w:hint="eastAsia"/>
          <w:bCs/>
        </w:rPr>
        <w:t>原始数据分别输入到</w:t>
      </w:r>
      <w:r w:rsidRPr="00045FD4">
        <w:rPr>
          <w:rFonts w:ascii="Times New Roman" w:hAnsi="Times New Roman" w:cs="Times New Roman" w:hint="eastAsia"/>
          <w:bCs/>
        </w:rPr>
        <w:t>WGAN-GP</w:t>
      </w:r>
      <w:r w:rsidRPr="00045FD4">
        <w:rPr>
          <w:rFonts w:ascii="Times New Roman" w:hAnsi="Times New Roman" w:cs="Times New Roman" w:hint="eastAsia"/>
          <w:bCs/>
        </w:rPr>
        <w:t>和</w:t>
      </w:r>
      <w:r w:rsidRPr="00045FD4">
        <w:rPr>
          <w:rFonts w:ascii="Times New Roman" w:hAnsi="Times New Roman" w:cs="Times New Roman" w:hint="eastAsia"/>
          <w:bCs/>
        </w:rPr>
        <w:t>AT-WGAN-GP</w:t>
      </w:r>
      <w:r w:rsidRPr="00045FD4">
        <w:rPr>
          <w:rFonts w:ascii="Times New Roman" w:hAnsi="Times New Roman" w:cs="Times New Roman" w:hint="eastAsia"/>
          <w:bCs/>
        </w:rPr>
        <w:t>模型中，等间距</w:t>
      </w:r>
      <w:r w:rsidRPr="00045FD4">
        <w:rPr>
          <w:rFonts w:ascii="Times New Roman" w:hAnsi="Times New Roman" w:cs="Times New Roman" w:hint="eastAsia"/>
          <w:bCs/>
          <w:i/>
          <w:iCs/>
        </w:rPr>
        <w:t>u</w:t>
      </w:r>
      <w:r w:rsidRPr="00045FD4">
        <w:rPr>
          <w:rFonts w:ascii="Times New Roman" w:hAnsi="Times New Roman" w:cs="Times New Roman" w:hint="eastAsia"/>
          <w:bCs/>
        </w:rPr>
        <w:t>=0.2m</w:t>
      </w:r>
      <w:r w:rsidRPr="00045FD4">
        <w:rPr>
          <w:rFonts w:ascii="Times New Roman" w:hAnsi="Times New Roman" w:cs="Times New Roman" w:hint="eastAsia"/>
          <w:bCs/>
        </w:rPr>
        <w:t>生成</w:t>
      </w:r>
      <w:r w:rsidRPr="00045FD4">
        <w:rPr>
          <w:rFonts w:ascii="Times New Roman" w:hAnsi="Times New Roman" w:cs="Times New Roman" w:hint="eastAsia"/>
          <w:bCs/>
        </w:rPr>
        <w:t>RSS</w:t>
      </w:r>
      <w:r w:rsidRPr="00045FD4">
        <w:rPr>
          <w:rFonts w:ascii="Times New Roman" w:hAnsi="Times New Roman" w:cs="Times New Roman" w:hint="eastAsia"/>
          <w:bCs/>
        </w:rPr>
        <w:t>指纹数据，每点生成</w:t>
      </w:r>
      <w:r w:rsidRPr="00045FD4">
        <w:rPr>
          <w:rFonts w:ascii="Times New Roman" w:hAnsi="Times New Roman" w:cs="Times New Roman" w:hint="eastAsia"/>
          <w:bCs/>
        </w:rPr>
        <w:t>30</w:t>
      </w:r>
      <w:r w:rsidRPr="00045FD4">
        <w:rPr>
          <w:rFonts w:ascii="Times New Roman" w:hAnsi="Times New Roman" w:cs="Times New Roman" w:hint="eastAsia"/>
          <w:bCs/>
        </w:rPr>
        <w:t>条数据，将生成数据和原始数据混合，输入到</w:t>
      </w:r>
      <w:r w:rsidRPr="00045FD4">
        <w:rPr>
          <w:rFonts w:ascii="Times New Roman" w:hAnsi="Times New Roman" w:cs="Times New Roman" w:hint="eastAsia"/>
          <w:bCs/>
        </w:rPr>
        <w:t>MobileNet V2</w:t>
      </w:r>
      <w:r w:rsidRPr="00045FD4">
        <w:rPr>
          <w:rFonts w:ascii="Times New Roman" w:hAnsi="Times New Roman" w:cs="Times New Roman" w:hint="eastAsia"/>
          <w:bCs/>
        </w:rPr>
        <w:t>和</w:t>
      </w:r>
      <w:r w:rsidRPr="00045FD4">
        <w:rPr>
          <w:rFonts w:ascii="Times New Roman" w:hAnsi="Times New Roman" w:cs="Times New Roman" w:hint="eastAsia"/>
          <w:bCs/>
        </w:rPr>
        <w:t>ShuffleNet V2</w:t>
      </w:r>
      <w:r w:rsidRPr="00045FD4">
        <w:rPr>
          <w:rFonts w:ascii="Times New Roman" w:hAnsi="Times New Roman" w:cs="Times New Roman" w:hint="eastAsia"/>
          <w:bCs/>
        </w:rPr>
        <w:t>网络进行训练中，训练完成后对测试集进行定位</w:t>
      </w:r>
      <w:r w:rsidR="00F26C20">
        <w:rPr>
          <w:rFonts w:ascii="Times New Roman" w:hAnsi="Times New Roman" w:cs="Times New Roman" w:hint="eastAsia"/>
          <w:bCs/>
        </w:rPr>
        <w:t>性能对</w:t>
      </w:r>
      <w:r w:rsidR="00F26C20">
        <w:rPr>
          <w:rFonts w:ascii="Times New Roman" w:hAnsi="Times New Roman" w:cs="Times New Roman"/>
          <w:bCs/>
        </w:rPr>
        <w:t>比如</w:t>
      </w:r>
      <w:r w:rsidRPr="00045FD4">
        <w:rPr>
          <w:rFonts w:ascii="Times New Roman" w:hAnsi="Times New Roman" w:cs="Times New Roman" w:hint="eastAsia"/>
          <w:bCs/>
        </w:rPr>
        <w:t>表</w:t>
      </w:r>
      <w:r w:rsidR="001569F1">
        <w:rPr>
          <w:rFonts w:ascii="Times New Roman" w:hAnsi="Times New Roman" w:cs="Times New Roman" w:hint="eastAsia"/>
          <w:bCs/>
        </w:rPr>
        <w:t>3</w:t>
      </w:r>
      <w:r w:rsidR="00F26C20">
        <w:rPr>
          <w:rFonts w:ascii="Times New Roman" w:hAnsi="Times New Roman" w:cs="Times New Roman" w:hint="eastAsia"/>
          <w:bCs/>
        </w:rPr>
        <w:t>所</w:t>
      </w:r>
      <w:r w:rsidR="00F26C20">
        <w:rPr>
          <w:rFonts w:ascii="Times New Roman" w:hAnsi="Times New Roman" w:cs="Times New Roman"/>
          <w:bCs/>
        </w:rPr>
        <w:t>示</w:t>
      </w:r>
      <w:r w:rsidRPr="00045FD4">
        <w:rPr>
          <w:rFonts w:ascii="Times New Roman" w:hAnsi="Times New Roman" w:cs="Times New Roman" w:hint="eastAsia"/>
          <w:bCs/>
        </w:rPr>
        <w:t>。</w:t>
      </w:r>
    </w:p>
    <w:p w14:paraId="4E202C59" w14:textId="77777777" w:rsidR="00045FD4" w:rsidRPr="000E0F1D" w:rsidRDefault="00045FD4" w:rsidP="001757DE">
      <w:pPr>
        <w:pStyle w:val="ae"/>
        <w:spacing w:line="240" w:lineRule="auto"/>
        <w:rPr>
          <w:rFonts w:ascii="宋体" w:hAnsi="宋体"/>
          <w:b/>
          <w:sz w:val="15"/>
          <w:szCs w:val="15"/>
          <w:lang w:eastAsia="zh-CN" w:bidi="ar-SA"/>
        </w:rPr>
      </w:pPr>
      <w:r w:rsidRPr="000E0F1D">
        <w:rPr>
          <w:rFonts w:ascii="宋体" w:hAnsi="宋体"/>
          <w:b/>
          <w:sz w:val="15"/>
          <w:szCs w:val="15"/>
          <w:lang w:eastAsia="zh-CN"/>
        </w:rPr>
        <w:t>表</w:t>
      </w:r>
      <w:r w:rsidR="001569F1" w:rsidRPr="000E0F1D">
        <w:rPr>
          <w:b/>
          <w:sz w:val="15"/>
          <w:szCs w:val="15"/>
          <w:lang w:eastAsia="zh-CN"/>
        </w:rPr>
        <w:t>3</w:t>
      </w:r>
      <w:r w:rsidRPr="000E0F1D">
        <w:rPr>
          <w:rFonts w:ascii="宋体" w:hAnsi="宋体"/>
          <w:b/>
          <w:sz w:val="15"/>
          <w:szCs w:val="15"/>
          <w:lang w:eastAsia="zh-CN" w:bidi="ar-SA"/>
        </w:rPr>
        <w:t xml:space="preserve"> 不同模型定位性能对比</w:t>
      </w:r>
    </w:p>
    <w:tbl>
      <w:tblPr>
        <w:tblW w:w="0" w:type="auto"/>
        <w:jc w:val="center"/>
        <w:tblBorders>
          <w:top w:val="single" w:sz="4" w:space="0" w:color="000000"/>
          <w:left w:val="none" w:sz="6" w:space="0" w:color="auto"/>
          <w:bottom w:val="single" w:sz="4" w:space="0" w:color="000000"/>
          <w:right w:val="none" w:sz="6" w:space="0" w:color="auto"/>
          <w:insideH w:val="outset" w:sz="6" w:space="0" w:color="auto"/>
          <w:insideV w:val="outset" w:sz="6" w:space="0" w:color="auto"/>
        </w:tblBorders>
        <w:tblLook w:val="04A0" w:firstRow="1" w:lastRow="0" w:firstColumn="1" w:lastColumn="0" w:noHBand="0" w:noVBand="1"/>
      </w:tblPr>
      <w:tblGrid>
        <w:gridCol w:w="2417"/>
        <w:gridCol w:w="1588"/>
        <w:gridCol w:w="1885"/>
      </w:tblGrid>
      <w:tr w:rsidR="00045FD4" w:rsidRPr="00065C65" w14:paraId="75D5EAB0" w14:textId="77777777" w:rsidTr="009B2571">
        <w:trPr>
          <w:trHeight w:val="435"/>
          <w:jc w:val="center"/>
        </w:trPr>
        <w:tc>
          <w:tcPr>
            <w:tcW w:w="2417" w:type="dxa"/>
            <w:tcBorders>
              <w:top w:val="single" w:sz="8" w:space="0" w:color="000000"/>
              <w:left w:val="nil"/>
              <w:bottom w:val="single" w:sz="4" w:space="0" w:color="000000"/>
              <w:right w:val="nil"/>
            </w:tcBorders>
            <w:vAlign w:val="center"/>
          </w:tcPr>
          <w:p w14:paraId="43522CFF" w14:textId="77777777" w:rsidR="00045FD4" w:rsidRPr="009B2571" w:rsidRDefault="00045FD4" w:rsidP="00D236DD">
            <w:pPr>
              <w:spacing w:line="240" w:lineRule="auto"/>
              <w:ind w:firstLineChars="0" w:firstLine="0"/>
              <w:jc w:val="center"/>
              <w:rPr>
                <w:bCs/>
                <w:sz w:val="18"/>
                <w:szCs w:val="18"/>
              </w:rPr>
            </w:pPr>
            <w:r w:rsidRPr="009B2571">
              <w:rPr>
                <w:rFonts w:hint="eastAsia"/>
                <w:bCs/>
                <w:sz w:val="18"/>
                <w:szCs w:val="18"/>
              </w:rPr>
              <w:t>模型</w:t>
            </w:r>
          </w:p>
        </w:tc>
        <w:tc>
          <w:tcPr>
            <w:tcW w:w="1588" w:type="dxa"/>
            <w:tcBorders>
              <w:top w:val="single" w:sz="8" w:space="0" w:color="000000"/>
              <w:left w:val="nil"/>
              <w:bottom w:val="single" w:sz="4" w:space="0" w:color="000000"/>
              <w:right w:val="nil"/>
            </w:tcBorders>
            <w:vAlign w:val="center"/>
          </w:tcPr>
          <w:p w14:paraId="4295043C" w14:textId="77777777" w:rsidR="00045FD4" w:rsidRPr="009B2571" w:rsidRDefault="00045FD4" w:rsidP="00D236DD">
            <w:pPr>
              <w:spacing w:line="240" w:lineRule="auto"/>
              <w:ind w:firstLineChars="0" w:firstLine="0"/>
              <w:jc w:val="center"/>
              <w:rPr>
                <w:bCs/>
                <w:sz w:val="18"/>
                <w:szCs w:val="18"/>
              </w:rPr>
            </w:pPr>
            <w:r w:rsidRPr="009B2571">
              <w:rPr>
                <w:rFonts w:hint="eastAsia"/>
                <w:bCs/>
                <w:sz w:val="18"/>
                <w:szCs w:val="18"/>
              </w:rPr>
              <w:t>最大误差/</w:t>
            </w:r>
            <w:r w:rsidRPr="009B2571">
              <w:rPr>
                <w:rFonts w:ascii="Times New Roman" w:hAnsi="Times New Roman" w:cs="Times New Roman"/>
                <w:bCs/>
                <w:sz w:val="18"/>
                <w:szCs w:val="18"/>
              </w:rPr>
              <w:t>cm</w:t>
            </w:r>
          </w:p>
        </w:tc>
        <w:tc>
          <w:tcPr>
            <w:tcW w:w="1885" w:type="dxa"/>
            <w:tcBorders>
              <w:top w:val="single" w:sz="8" w:space="0" w:color="000000"/>
              <w:left w:val="nil"/>
              <w:bottom w:val="single" w:sz="4" w:space="0" w:color="000000"/>
              <w:right w:val="nil"/>
            </w:tcBorders>
            <w:vAlign w:val="center"/>
          </w:tcPr>
          <w:p w14:paraId="69D04437" w14:textId="77777777" w:rsidR="00045FD4" w:rsidRPr="009B2571" w:rsidRDefault="00045FD4" w:rsidP="00D236DD">
            <w:pPr>
              <w:spacing w:line="240" w:lineRule="auto"/>
              <w:ind w:firstLineChars="0" w:firstLine="0"/>
              <w:jc w:val="center"/>
              <w:rPr>
                <w:bCs/>
                <w:sz w:val="18"/>
                <w:szCs w:val="18"/>
              </w:rPr>
            </w:pPr>
            <w:r w:rsidRPr="009B2571">
              <w:rPr>
                <w:rFonts w:hint="eastAsia"/>
                <w:bCs/>
                <w:sz w:val="18"/>
                <w:szCs w:val="18"/>
              </w:rPr>
              <w:t>平均误差/</w:t>
            </w:r>
            <w:r w:rsidRPr="009B2571">
              <w:rPr>
                <w:rFonts w:ascii="Times New Roman" w:hAnsi="Times New Roman" w:cs="Times New Roman"/>
                <w:bCs/>
                <w:sz w:val="18"/>
                <w:szCs w:val="18"/>
              </w:rPr>
              <w:t>cm</w:t>
            </w:r>
          </w:p>
        </w:tc>
      </w:tr>
      <w:tr w:rsidR="00045FD4" w:rsidRPr="00065C65" w14:paraId="7388A2F3" w14:textId="77777777" w:rsidTr="009B2571">
        <w:trPr>
          <w:trHeight w:val="435"/>
          <w:jc w:val="center"/>
        </w:trPr>
        <w:tc>
          <w:tcPr>
            <w:tcW w:w="2417" w:type="dxa"/>
            <w:tcBorders>
              <w:top w:val="nil"/>
              <w:left w:val="nil"/>
              <w:bottom w:val="nil"/>
              <w:right w:val="nil"/>
            </w:tcBorders>
            <w:vAlign w:val="center"/>
          </w:tcPr>
          <w:p w14:paraId="2A9953AE" w14:textId="77777777" w:rsidR="00045FD4" w:rsidRPr="009B2571" w:rsidRDefault="00045FD4" w:rsidP="00D236DD">
            <w:pPr>
              <w:spacing w:line="240" w:lineRule="auto"/>
              <w:ind w:firstLineChars="0" w:firstLine="0"/>
              <w:jc w:val="center"/>
              <w:rPr>
                <w:rFonts w:ascii="Times New Roman" w:hAnsi="Times New Roman" w:cs="Times New Roman"/>
                <w:bCs/>
                <w:sz w:val="18"/>
                <w:szCs w:val="18"/>
              </w:rPr>
            </w:pPr>
            <w:r w:rsidRPr="009B2571">
              <w:rPr>
                <w:rFonts w:ascii="Times New Roman" w:hAnsi="Times New Roman" w:cs="Times New Roman"/>
                <w:bCs/>
                <w:sz w:val="18"/>
                <w:szCs w:val="18"/>
              </w:rPr>
              <w:t>WGAN-GP MV2</w:t>
            </w:r>
          </w:p>
        </w:tc>
        <w:tc>
          <w:tcPr>
            <w:tcW w:w="1588" w:type="dxa"/>
            <w:tcBorders>
              <w:top w:val="nil"/>
              <w:left w:val="nil"/>
              <w:bottom w:val="nil"/>
              <w:right w:val="nil"/>
            </w:tcBorders>
            <w:vAlign w:val="center"/>
          </w:tcPr>
          <w:p w14:paraId="572C09DC" w14:textId="77777777" w:rsidR="00045FD4" w:rsidRPr="009B2571" w:rsidRDefault="00045FD4" w:rsidP="00D236DD">
            <w:pPr>
              <w:spacing w:line="240" w:lineRule="auto"/>
              <w:ind w:firstLineChars="0" w:firstLine="0"/>
              <w:jc w:val="center"/>
              <w:rPr>
                <w:rFonts w:ascii="Times New Roman" w:hAnsi="Times New Roman" w:cs="Times New Roman"/>
                <w:bCs/>
                <w:sz w:val="18"/>
                <w:szCs w:val="18"/>
              </w:rPr>
            </w:pPr>
            <w:r w:rsidRPr="009B2571">
              <w:rPr>
                <w:rFonts w:ascii="Times New Roman" w:hAnsi="Times New Roman" w:cs="Times New Roman"/>
                <w:bCs/>
                <w:sz w:val="18"/>
                <w:szCs w:val="18"/>
              </w:rPr>
              <w:t>26.31</w:t>
            </w:r>
          </w:p>
        </w:tc>
        <w:tc>
          <w:tcPr>
            <w:tcW w:w="1885" w:type="dxa"/>
            <w:tcBorders>
              <w:top w:val="nil"/>
              <w:left w:val="nil"/>
              <w:bottom w:val="nil"/>
              <w:right w:val="nil"/>
            </w:tcBorders>
            <w:vAlign w:val="center"/>
          </w:tcPr>
          <w:p w14:paraId="4F8319FB" w14:textId="77777777" w:rsidR="00045FD4" w:rsidRPr="009B2571" w:rsidRDefault="00045FD4" w:rsidP="00D236DD">
            <w:pPr>
              <w:spacing w:line="240" w:lineRule="auto"/>
              <w:ind w:firstLineChars="0" w:firstLine="0"/>
              <w:jc w:val="center"/>
              <w:rPr>
                <w:rFonts w:ascii="Times New Roman" w:hAnsi="Times New Roman" w:cs="Times New Roman"/>
                <w:bCs/>
                <w:sz w:val="18"/>
                <w:szCs w:val="18"/>
              </w:rPr>
            </w:pPr>
            <w:r w:rsidRPr="009B2571">
              <w:rPr>
                <w:rFonts w:ascii="Times New Roman" w:hAnsi="Times New Roman" w:cs="Times New Roman"/>
                <w:bCs/>
                <w:sz w:val="18"/>
                <w:szCs w:val="18"/>
              </w:rPr>
              <w:t>10.14</w:t>
            </w:r>
          </w:p>
        </w:tc>
      </w:tr>
      <w:tr w:rsidR="00045FD4" w:rsidRPr="00065C65" w14:paraId="63267882" w14:textId="77777777" w:rsidTr="009B2571">
        <w:trPr>
          <w:trHeight w:val="435"/>
          <w:jc w:val="center"/>
        </w:trPr>
        <w:tc>
          <w:tcPr>
            <w:tcW w:w="2417" w:type="dxa"/>
            <w:tcBorders>
              <w:top w:val="nil"/>
              <w:left w:val="nil"/>
              <w:bottom w:val="nil"/>
              <w:right w:val="nil"/>
            </w:tcBorders>
            <w:vAlign w:val="center"/>
          </w:tcPr>
          <w:p w14:paraId="5BE02C47" w14:textId="77777777" w:rsidR="00045FD4" w:rsidRPr="009B2571" w:rsidRDefault="00045FD4" w:rsidP="00D236DD">
            <w:pPr>
              <w:spacing w:line="240" w:lineRule="auto"/>
              <w:ind w:firstLineChars="0" w:firstLine="0"/>
              <w:jc w:val="center"/>
              <w:rPr>
                <w:rFonts w:ascii="Times New Roman" w:hAnsi="Times New Roman" w:cs="Times New Roman"/>
                <w:b/>
                <w:bCs/>
                <w:sz w:val="18"/>
                <w:szCs w:val="18"/>
              </w:rPr>
            </w:pPr>
            <w:r w:rsidRPr="009B2571">
              <w:rPr>
                <w:rFonts w:ascii="Times New Roman" w:hAnsi="Times New Roman" w:cs="Times New Roman"/>
                <w:b/>
                <w:sz w:val="18"/>
                <w:szCs w:val="18"/>
              </w:rPr>
              <w:t>AT-WGAN-GP M</w:t>
            </w:r>
            <w:r w:rsidRPr="009B2571">
              <w:rPr>
                <w:rFonts w:ascii="Times New Roman" w:hAnsi="Times New Roman" w:cs="Times New Roman"/>
                <w:b/>
                <w:bCs/>
                <w:sz w:val="18"/>
                <w:szCs w:val="18"/>
              </w:rPr>
              <w:t>V2</w:t>
            </w:r>
          </w:p>
        </w:tc>
        <w:tc>
          <w:tcPr>
            <w:tcW w:w="1588" w:type="dxa"/>
            <w:tcBorders>
              <w:top w:val="nil"/>
              <w:left w:val="nil"/>
              <w:bottom w:val="nil"/>
              <w:right w:val="nil"/>
            </w:tcBorders>
            <w:vAlign w:val="center"/>
          </w:tcPr>
          <w:p w14:paraId="420F7E21" w14:textId="77777777" w:rsidR="00045FD4" w:rsidRPr="009B2571" w:rsidRDefault="00045FD4" w:rsidP="00D236DD">
            <w:pPr>
              <w:spacing w:line="240" w:lineRule="auto"/>
              <w:ind w:firstLineChars="0" w:firstLine="0"/>
              <w:jc w:val="center"/>
              <w:rPr>
                <w:rFonts w:ascii="Times New Roman" w:hAnsi="Times New Roman" w:cs="Times New Roman"/>
                <w:b/>
                <w:bCs/>
                <w:sz w:val="18"/>
                <w:szCs w:val="18"/>
              </w:rPr>
            </w:pPr>
            <w:r w:rsidRPr="009B2571">
              <w:rPr>
                <w:rFonts w:ascii="Times New Roman" w:hAnsi="Times New Roman" w:cs="Times New Roman"/>
                <w:b/>
                <w:bCs/>
                <w:sz w:val="18"/>
                <w:szCs w:val="18"/>
              </w:rPr>
              <w:t>24.93</w:t>
            </w:r>
          </w:p>
        </w:tc>
        <w:tc>
          <w:tcPr>
            <w:tcW w:w="1885" w:type="dxa"/>
            <w:tcBorders>
              <w:top w:val="nil"/>
              <w:left w:val="nil"/>
              <w:bottom w:val="nil"/>
              <w:right w:val="nil"/>
            </w:tcBorders>
            <w:vAlign w:val="center"/>
          </w:tcPr>
          <w:p w14:paraId="676685C3" w14:textId="77777777" w:rsidR="00045FD4" w:rsidRPr="009B2571" w:rsidRDefault="00045FD4" w:rsidP="00D236DD">
            <w:pPr>
              <w:spacing w:line="240" w:lineRule="auto"/>
              <w:ind w:firstLineChars="0" w:firstLine="0"/>
              <w:jc w:val="center"/>
              <w:rPr>
                <w:rFonts w:ascii="Times New Roman" w:hAnsi="Times New Roman" w:cs="Times New Roman"/>
                <w:b/>
                <w:bCs/>
                <w:sz w:val="18"/>
                <w:szCs w:val="18"/>
              </w:rPr>
            </w:pPr>
            <w:r w:rsidRPr="009B2571">
              <w:rPr>
                <w:rFonts w:ascii="Times New Roman" w:hAnsi="Times New Roman" w:cs="Times New Roman"/>
                <w:b/>
                <w:bCs/>
                <w:sz w:val="18"/>
                <w:szCs w:val="18"/>
              </w:rPr>
              <w:t>7.97</w:t>
            </w:r>
          </w:p>
        </w:tc>
      </w:tr>
      <w:tr w:rsidR="00045FD4" w:rsidRPr="00065C65" w14:paraId="54309255" w14:textId="77777777" w:rsidTr="009B2571">
        <w:trPr>
          <w:trHeight w:val="435"/>
          <w:jc w:val="center"/>
        </w:trPr>
        <w:tc>
          <w:tcPr>
            <w:tcW w:w="2417" w:type="dxa"/>
            <w:tcBorders>
              <w:top w:val="nil"/>
              <w:left w:val="nil"/>
              <w:bottom w:val="nil"/>
              <w:right w:val="nil"/>
            </w:tcBorders>
            <w:vAlign w:val="center"/>
          </w:tcPr>
          <w:p w14:paraId="55E9F7EE" w14:textId="77777777" w:rsidR="00045FD4" w:rsidRPr="009B2571" w:rsidRDefault="00045FD4" w:rsidP="00D236DD">
            <w:pPr>
              <w:spacing w:line="240" w:lineRule="auto"/>
              <w:ind w:firstLineChars="0" w:firstLine="0"/>
              <w:jc w:val="center"/>
              <w:rPr>
                <w:rFonts w:ascii="Times New Roman" w:hAnsi="Times New Roman" w:cs="Times New Roman"/>
                <w:bCs/>
                <w:sz w:val="18"/>
                <w:szCs w:val="18"/>
              </w:rPr>
            </w:pPr>
            <w:r w:rsidRPr="009B2571">
              <w:rPr>
                <w:rFonts w:ascii="Times New Roman" w:hAnsi="Times New Roman" w:cs="Times New Roman"/>
                <w:bCs/>
                <w:sz w:val="18"/>
                <w:szCs w:val="18"/>
              </w:rPr>
              <w:t>WGAN-GP SV2</w:t>
            </w:r>
          </w:p>
        </w:tc>
        <w:tc>
          <w:tcPr>
            <w:tcW w:w="1588" w:type="dxa"/>
            <w:tcBorders>
              <w:top w:val="nil"/>
              <w:left w:val="nil"/>
              <w:bottom w:val="nil"/>
              <w:right w:val="nil"/>
            </w:tcBorders>
            <w:vAlign w:val="center"/>
          </w:tcPr>
          <w:p w14:paraId="0BD94419" w14:textId="77777777" w:rsidR="00045FD4" w:rsidRPr="009B2571" w:rsidRDefault="00045FD4" w:rsidP="00D236DD">
            <w:pPr>
              <w:spacing w:line="240" w:lineRule="auto"/>
              <w:ind w:firstLineChars="0" w:firstLine="0"/>
              <w:jc w:val="center"/>
              <w:rPr>
                <w:rFonts w:ascii="Times New Roman" w:hAnsi="Times New Roman" w:cs="Times New Roman"/>
                <w:bCs/>
                <w:sz w:val="18"/>
                <w:szCs w:val="18"/>
              </w:rPr>
            </w:pPr>
            <w:r w:rsidRPr="009B2571">
              <w:rPr>
                <w:rFonts w:ascii="Times New Roman" w:hAnsi="Times New Roman" w:cs="Times New Roman"/>
                <w:bCs/>
                <w:sz w:val="18"/>
                <w:szCs w:val="18"/>
              </w:rPr>
              <w:t>35.15</w:t>
            </w:r>
          </w:p>
        </w:tc>
        <w:tc>
          <w:tcPr>
            <w:tcW w:w="1885" w:type="dxa"/>
            <w:tcBorders>
              <w:top w:val="nil"/>
              <w:left w:val="nil"/>
              <w:bottom w:val="nil"/>
              <w:right w:val="nil"/>
            </w:tcBorders>
            <w:vAlign w:val="center"/>
          </w:tcPr>
          <w:p w14:paraId="2916365F" w14:textId="77777777" w:rsidR="00045FD4" w:rsidRPr="009B2571" w:rsidRDefault="00045FD4" w:rsidP="00D236DD">
            <w:pPr>
              <w:spacing w:line="240" w:lineRule="auto"/>
              <w:ind w:firstLineChars="0" w:firstLine="0"/>
              <w:jc w:val="center"/>
              <w:rPr>
                <w:rFonts w:ascii="Times New Roman" w:hAnsi="Times New Roman" w:cs="Times New Roman"/>
                <w:bCs/>
                <w:sz w:val="18"/>
                <w:szCs w:val="18"/>
              </w:rPr>
            </w:pPr>
            <w:r w:rsidRPr="009B2571">
              <w:rPr>
                <w:rFonts w:ascii="Times New Roman" w:hAnsi="Times New Roman" w:cs="Times New Roman"/>
                <w:bCs/>
                <w:sz w:val="18"/>
                <w:szCs w:val="18"/>
              </w:rPr>
              <w:t>8.99</w:t>
            </w:r>
          </w:p>
        </w:tc>
      </w:tr>
      <w:tr w:rsidR="00045FD4" w:rsidRPr="00065C65" w14:paraId="5BA9D0A6" w14:textId="77777777" w:rsidTr="009B2571">
        <w:trPr>
          <w:trHeight w:val="435"/>
          <w:jc w:val="center"/>
        </w:trPr>
        <w:tc>
          <w:tcPr>
            <w:tcW w:w="2417" w:type="dxa"/>
            <w:tcBorders>
              <w:top w:val="nil"/>
              <w:left w:val="nil"/>
              <w:bottom w:val="single" w:sz="8" w:space="0" w:color="000000"/>
              <w:right w:val="nil"/>
            </w:tcBorders>
            <w:vAlign w:val="center"/>
          </w:tcPr>
          <w:p w14:paraId="666AAD14" w14:textId="77777777" w:rsidR="00045FD4" w:rsidRPr="009B2571" w:rsidRDefault="00045FD4" w:rsidP="00D236DD">
            <w:pPr>
              <w:spacing w:line="240" w:lineRule="auto"/>
              <w:ind w:firstLineChars="0" w:firstLine="0"/>
              <w:jc w:val="center"/>
              <w:rPr>
                <w:rFonts w:ascii="Times New Roman" w:hAnsi="Times New Roman" w:cs="Times New Roman"/>
                <w:b/>
                <w:bCs/>
                <w:sz w:val="18"/>
                <w:szCs w:val="18"/>
              </w:rPr>
            </w:pPr>
            <w:r w:rsidRPr="009B2571">
              <w:rPr>
                <w:rFonts w:ascii="Times New Roman" w:hAnsi="Times New Roman" w:cs="Times New Roman"/>
                <w:b/>
                <w:sz w:val="18"/>
                <w:szCs w:val="18"/>
              </w:rPr>
              <w:t xml:space="preserve">AT-WGAN-GP </w:t>
            </w:r>
            <w:r w:rsidRPr="009B2571">
              <w:rPr>
                <w:rFonts w:ascii="Times New Roman" w:hAnsi="Times New Roman" w:cs="Times New Roman"/>
                <w:b/>
                <w:bCs/>
                <w:sz w:val="18"/>
                <w:szCs w:val="18"/>
              </w:rPr>
              <w:t>SV2</w:t>
            </w:r>
          </w:p>
        </w:tc>
        <w:tc>
          <w:tcPr>
            <w:tcW w:w="1588" w:type="dxa"/>
            <w:tcBorders>
              <w:top w:val="nil"/>
              <w:left w:val="nil"/>
              <w:bottom w:val="single" w:sz="8" w:space="0" w:color="000000"/>
              <w:right w:val="nil"/>
            </w:tcBorders>
            <w:vAlign w:val="center"/>
          </w:tcPr>
          <w:p w14:paraId="257ECF2E" w14:textId="77777777" w:rsidR="00045FD4" w:rsidRPr="009B2571" w:rsidRDefault="00045FD4" w:rsidP="00D236DD">
            <w:pPr>
              <w:spacing w:line="240" w:lineRule="auto"/>
              <w:ind w:firstLineChars="0" w:firstLine="0"/>
              <w:jc w:val="center"/>
              <w:rPr>
                <w:rFonts w:ascii="Times New Roman" w:hAnsi="Times New Roman" w:cs="Times New Roman"/>
                <w:b/>
                <w:bCs/>
                <w:sz w:val="18"/>
                <w:szCs w:val="18"/>
              </w:rPr>
            </w:pPr>
            <w:r w:rsidRPr="009B2571">
              <w:rPr>
                <w:rFonts w:ascii="Times New Roman" w:hAnsi="Times New Roman" w:cs="Times New Roman"/>
                <w:b/>
                <w:bCs/>
                <w:sz w:val="18"/>
                <w:szCs w:val="18"/>
              </w:rPr>
              <w:t>17.86</w:t>
            </w:r>
          </w:p>
        </w:tc>
        <w:tc>
          <w:tcPr>
            <w:tcW w:w="1885" w:type="dxa"/>
            <w:tcBorders>
              <w:top w:val="nil"/>
              <w:left w:val="nil"/>
              <w:bottom w:val="single" w:sz="8" w:space="0" w:color="000000"/>
              <w:right w:val="nil"/>
            </w:tcBorders>
            <w:vAlign w:val="center"/>
          </w:tcPr>
          <w:p w14:paraId="0CDED54E" w14:textId="77777777" w:rsidR="00045FD4" w:rsidRPr="009B2571" w:rsidRDefault="00045FD4" w:rsidP="00D236DD">
            <w:pPr>
              <w:spacing w:line="240" w:lineRule="auto"/>
              <w:ind w:firstLineChars="0" w:firstLine="0"/>
              <w:jc w:val="center"/>
              <w:rPr>
                <w:rFonts w:ascii="Times New Roman" w:hAnsi="Times New Roman" w:cs="Times New Roman"/>
                <w:b/>
                <w:bCs/>
                <w:sz w:val="18"/>
                <w:szCs w:val="18"/>
              </w:rPr>
            </w:pPr>
            <w:r w:rsidRPr="009B2571">
              <w:rPr>
                <w:rFonts w:ascii="Times New Roman" w:hAnsi="Times New Roman" w:cs="Times New Roman"/>
                <w:b/>
                <w:bCs/>
                <w:sz w:val="18"/>
                <w:szCs w:val="18"/>
              </w:rPr>
              <w:t>6.43</w:t>
            </w:r>
          </w:p>
        </w:tc>
      </w:tr>
    </w:tbl>
    <w:p w14:paraId="1CB65CCE" w14:textId="77777777" w:rsidR="00045FD4" w:rsidRDefault="009B2571" w:rsidP="001757DE">
      <w:pPr>
        <w:spacing w:line="240" w:lineRule="auto"/>
        <w:ind w:firstLine="420"/>
        <w:rPr>
          <w:rFonts w:ascii="Times New Roman" w:hAnsi="Times New Roman" w:cs="Times New Roman"/>
          <w:bCs/>
        </w:rPr>
      </w:pPr>
      <w:r w:rsidRPr="009B2571">
        <w:rPr>
          <w:rFonts w:ascii="Times New Roman" w:hAnsi="Times New Roman" w:cs="Times New Roman" w:hint="eastAsia"/>
          <w:bCs/>
        </w:rPr>
        <w:t>使用</w:t>
      </w:r>
      <w:r w:rsidRPr="009B2571">
        <w:rPr>
          <w:rFonts w:ascii="Times New Roman" w:hAnsi="Times New Roman" w:cs="Times New Roman" w:hint="eastAsia"/>
          <w:bCs/>
        </w:rPr>
        <w:t>MobileNet V2</w:t>
      </w:r>
      <w:r w:rsidRPr="009B2571">
        <w:rPr>
          <w:rFonts w:ascii="Times New Roman" w:hAnsi="Times New Roman" w:cs="Times New Roman" w:hint="eastAsia"/>
          <w:bCs/>
        </w:rPr>
        <w:t>网络定位时，</w:t>
      </w:r>
      <w:r w:rsidRPr="009B2571">
        <w:rPr>
          <w:rFonts w:ascii="Times New Roman" w:hAnsi="Times New Roman" w:cs="Times New Roman" w:hint="eastAsia"/>
          <w:bCs/>
        </w:rPr>
        <w:t>AT-WGAN-GP</w:t>
      </w:r>
      <w:r w:rsidRPr="009B2571">
        <w:rPr>
          <w:rFonts w:ascii="Times New Roman" w:hAnsi="Times New Roman" w:cs="Times New Roman" w:hint="eastAsia"/>
          <w:bCs/>
        </w:rPr>
        <w:t>模型生成的数据平均定位精度比</w:t>
      </w:r>
      <w:r w:rsidRPr="009B2571">
        <w:rPr>
          <w:rFonts w:ascii="Times New Roman" w:hAnsi="Times New Roman" w:cs="Times New Roman" w:hint="eastAsia"/>
          <w:bCs/>
        </w:rPr>
        <w:t>WGAN-GP</w:t>
      </w:r>
      <w:r w:rsidRPr="009B2571">
        <w:rPr>
          <w:rFonts w:ascii="Times New Roman" w:hAnsi="Times New Roman" w:cs="Times New Roman" w:hint="eastAsia"/>
          <w:bCs/>
        </w:rPr>
        <w:t>模型提高了</w:t>
      </w:r>
      <w:r w:rsidRPr="009B2571">
        <w:rPr>
          <w:rFonts w:ascii="Times New Roman" w:hAnsi="Times New Roman" w:cs="Times New Roman" w:hint="eastAsia"/>
          <w:bCs/>
        </w:rPr>
        <w:t>21.40%</w:t>
      </w:r>
      <w:r w:rsidRPr="009B2571">
        <w:rPr>
          <w:rFonts w:ascii="Times New Roman" w:hAnsi="Times New Roman" w:cs="Times New Roman" w:hint="eastAsia"/>
          <w:bCs/>
        </w:rPr>
        <w:t>；使用</w:t>
      </w:r>
      <w:r w:rsidRPr="009B2571">
        <w:rPr>
          <w:rFonts w:ascii="Times New Roman" w:hAnsi="Times New Roman" w:cs="Times New Roman" w:hint="eastAsia"/>
          <w:bCs/>
        </w:rPr>
        <w:t>ShuffleNet V2</w:t>
      </w:r>
      <w:r w:rsidRPr="009B2571">
        <w:rPr>
          <w:rFonts w:ascii="Times New Roman" w:hAnsi="Times New Roman" w:cs="Times New Roman" w:hint="eastAsia"/>
          <w:bCs/>
        </w:rPr>
        <w:t>网络定位时，</w:t>
      </w:r>
      <w:r w:rsidRPr="009B2571">
        <w:rPr>
          <w:rFonts w:ascii="Times New Roman" w:hAnsi="Times New Roman" w:cs="Times New Roman" w:hint="eastAsia"/>
          <w:bCs/>
        </w:rPr>
        <w:t>AT-WGAN-GP</w:t>
      </w:r>
      <w:r w:rsidRPr="009B2571">
        <w:rPr>
          <w:rFonts w:ascii="Times New Roman" w:hAnsi="Times New Roman" w:cs="Times New Roman" w:hint="eastAsia"/>
          <w:bCs/>
        </w:rPr>
        <w:t>模型生成数据平均定位精度比</w:t>
      </w:r>
      <w:r w:rsidRPr="009B2571">
        <w:rPr>
          <w:rFonts w:ascii="Times New Roman" w:hAnsi="Times New Roman" w:cs="Times New Roman" w:hint="eastAsia"/>
          <w:bCs/>
        </w:rPr>
        <w:t>WGAN-GP</w:t>
      </w:r>
      <w:r w:rsidRPr="009B2571">
        <w:rPr>
          <w:rFonts w:ascii="Times New Roman" w:hAnsi="Times New Roman" w:cs="Times New Roman" w:hint="eastAsia"/>
          <w:bCs/>
        </w:rPr>
        <w:t>模型提高了</w:t>
      </w:r>
      <w:r w:rsidRPr="009B2571">
        <w:rPr>
          <w:rFonts w:ascii="Times New Roman" w:hAnsi="Times New Roman" w:cs="Times New Roman" w:hint="eastAsia"/>
          <w:bCs/>
        </w:rPr>
        <w:t>28.50%</w:t>
      </w:r>
      <w:r w:rsidRPr="009B2571">
        <w:rPr>
          <w:rFonts w:ascii="Times New Roman" w:hAnsi="Times New Roman" w:cs="Times New Roman" w:hint="eastAsia"/>
          <w:bCs/>
        </w:rPr>
        <w:t>；注意力机制的引入提高了生成数据质量，降低了定位误差，且对</w:t>
      </w:r>
      <w:r w:rsidRPr="009B2571">
        <w:rPr>
          <w:rFonts w:ascii="Times New Roman" w:hAnsi="Times New Roman" w:cs="Times New Roman" w:hint="eastAsia"/>
          <w:bCs/>
        </w:rPr>
        <w:t>ShuffleNet V2</w:t>
      </w:r>
      <w:r w:rsidRPr="009B2571">
        <w:rPr>
          <w:rFonts w:ascii="Times New Roman" w:hAnsi="Times New Roman" w:cs="Times New Roman" w:hint="eastAsia"/>
          <w:bCs/>
        </w:rPr>
        <w:t>的提升更为明显。</w:t>
      </w:r>
      <w:r w:rsidRPr="006F11FD">
        <w:rPr>
          <w:rFonts w:ascii="Times New Roman" w:hAnsi="Times New Roman" w:cs="Times New Roman" w:hint="eastAsia"/>
          <w:bCs/>
        </w:rPr>
        <w:t>图</w:t>
      </w:r>
      <w:r w:rsidRPr="006F11FD">
        <w:rPr>
          <w:rFonts w:ascii="Times New Roman" w:hAnsi="Times New Roman" w:cs="Times New Roman" w:hint="eastAsia"/>
          <w:bCs/>
        </w:rPr>
        <w:t>1</w:t>
      </w:r>
      <w:r w:rsidR="005662C3">
        <w:rPr>
          <w:rFonts w:ascii="Times New Roman" w:hAnsi="Times New Roman" w:cs="Times New Roman"/>
          <w:bCs/>
        </w:rPr>
        <w:t>2</w:t>
      </w:r>
      <w:r w:rsidRPr="009B2571">
        <w:rPr>
          <w:rFonts w:ascii="Times New Roman" w:hAnsi="Times New Roman" w:cs="Times New Roman" w:hint="eastAsia"/>
          <w:bCs/>
        </w:rPr>
        <w:t>给出了不同模型定位误差等高线分布图，定位误差较大的区域主要分布在定位场景边缘，</w:t>
      </w:r>
      <w:r w:rsidR="004E1D8B">
        <w:rPr>
          <w:rFonts w:ascii="Times New Roman" w:hAnsi="Times New Roman" w:cs="Times New Roman" w:hint="eastAsia"/>
          <w:bCs/>
          <w:color w:val="0000FF"/>
        </w:rPr>
        <w:t>这是因为</w:t>
      </w:r>
      <w:r w:rsidR="004E1D8B" w:rsidRPr="004E1D8B">
        <w:rPr>
          <w:rFonts w:ascii="Times New Roman" w:hAnsi="Times New Roman" w:cs="Times New Roman" w:hint="eastAsia"/>
          <w:bCs/>
          <w:color w:val="0000FF"/>
        </w:rPr>
        <w:t>场景边缘距离</w:t>
      </w:r>
      <w:r w:rsidR="004E1D8B">
        <w:rPr>
          <w:rFonts w:ascii="Times New Roman" w:hAnsi="Times New Roman" w:cs="Times New Roman" w:hint="eastAsia"/>
          <w:bCs/>
          <w:color w:val="0000FF"/>
        </w:rPr>
        <w:t>灯源</w:t>
      </w:r>
      <w:r w:rsidR="004E1D8B" w:rsidRPr="004E1D8B">
        <w:rPr>
          <w:rFonts w:ascii="Times New Roman" w:hAnsi="Times New Roman" w:cs="Times New Roman" w:hint="eastAsia"/>
          <w:bCs/>
          <w:color w:val="0000FF"/>
        </w:rPr>
        <w:t>较远，</w:t>
      </w:r>
      <w:r w:rsidR="004E1D8B">
        <w:rPr>
          <w:rFonts w:ascii="Times New Roman" w:hAnsi="Times New Roman" w:cs="Times New Roman" w:hint="eastAsia"/>
          <w:bCs/>
          <w:color w:val="0000FF"/>
        </w:rPr>
        <w:t>测得</w:t>
      </w:r>
      <w:r w:rsidR="004E1D8B" w:rsidRPr="004E1D8B">
        <w:rPr>
          <w:rFonts w:ascii="Times New Roman" w:hAnsi="Times New Roman" w:cs="Times New Roman" w:hint="eastAsia"/>
          <w:bCs/>
          <w:color w:val="0000FF"/>
        </w:rPr>
        <w:t>的</w:t>
      </w:r>
      <w:r w:rsidR="004E1D8B" w:rsidRPr="004E1D8B">
        <w:rPr>
          <w:rFonts w:ascii="Times New Roman" w:hAnsi="Times New Roman" w:cs="Times New Roman"/>
          <w:bCs/>
          <w:color w:val="0000FF"/>
        </w:rPr>
        <w:t>RSS</w:t>
      </w:r>
      <w:r w:rsidR="004E1D8B" w:rsidRPr="004E1D8B">
        <w:rPr>
          <w:rFonts w:ascii="Times New Roman" w:hAnsi="Times New Roman" w:cs="Times New Roman"/>
          <w:bCs/>
          <w:color w:val="0000FF"/>
        </w:rPr>
        <w:t>值</w:t>
      </w:r>
      <w:r w:rsidR="004E1D8B">
        <w:rPr>
          <w:rFonts w:ascii="Times New Roman" w:hAnsi="Times New Roman" w:cs="Times New Roman" w:hint="eastAsia"/>
          <w:bCs/>
          <w:color w:val="0000FF"/>
        </w:rPr>
        <w:t>较低</w:t>
      </w:r>
      <w:r w:rsidR="004E1D8B" w:rsidRPr="004E1D8B">
        <w:rPr>
          <w:rFonts w:ascii="Times New Roman" w:hAnsi="Times New Roman" w:cs="Times New Roman"/>
          <w:bCs/>
          <w:color w:val="0000FF"/>
        </w:rPr>
        <w:t>，从而导致定位精度下降</w:t>
      </w:r>
      <w:r w:rsidR="004E1D8B">
        <w:rPr>
          <w:rFonts w:ascii="Times New Roman" w:hAnsi="Times New Roman" w:cs="Times New Roman" w:hint="eastAsia"/>
          <w:bCs/>
          <w:color w:val="0000FF"/>
        </w:rPr>
        <w:t>，</w:t>
      </w:r>
      <w:r w:rsidRPr="009B2571">
        <w:rPr>
          <w:rFonts w:ascii="Times New Roman" w:hAnsi="Times New Roman" w:cs="Times New Roman" w:hint="eastAsia"/>
          <w:bCs/>
        </w:rPr>
        <w:t>后续可以通过增加场景边缘原始数据或者优化自注意力机制中边缘位置的权重参数，使边缘位置的定位误差降低。</w:t>
      </w:r>
    </w:p>
    <w:p w14:paraId="1B12FEEA" w14:textId="77777777" w:rsidR="00045FD4" w:rsidRDefault="004E1D8B" w:rsidP="001757DE">
      <w:pPr>
        <w:spacing w:line="240" w:lineRule="auto"/>
        <w:ind w:firstLineChars="0" w:firstLine="0"/>
        <w:jc w:val="center"/>
        <w:rPr>
          <w:rFonts w:ascii="Times New Roman" w:hAnsi="Times New Roman" w:cs="Times New Roman"/>
          <w:bCs/>
        </w:rPr>
      </w:pPr>
      <w:r>
        <w:object w:dxaOrig="4921" w:dyaOrig="3900" w14:anchorId="51C97467">
          <v:shape id="_x0000_i1067" type="#_x0000_t75" style="width:199.5pt;height:158.25pt" o:ole="">
            <v:imagedata r:id="rId92" o:title=""/>
          </v:shape>
          <o:OLEObject Type="Embed" ProgID="Visio.Drawing.15" ShapeID="_x0000_i1067" DrawAspect="Content" ObjectID="_1827324899" r:id="rId93"/>
        </w:object>
      </w:r>
      <w:r>
        <w:object w:dxaOrig="4365" w:dyaOrig="3466" w14:anchorId="38837E44">
          <v:shape id="_x0000_i1068" type="#_x0000_t75" style="width:199.5pt;height:158.25pt" o:ole="">
            <v:imagedata r:id="rId94" o:title=""/>
          </v:shape>
          <o:OLEObject Type="Embed" ProgID="Visio.Drawing.15" ShapeID="_x0000_i1068" DrawAspect="Content" ObjectID="_1827324900" r:id="rId95"/>
        </w:object>
      </w:r>
    </w:p>
    <w:p w14:paraId="42CA13B3" w14:textId="77777777" w:rsidR="00DA77F7" w:rsidRPr="000E0F1D" w:rsidRDefault="00DA77F7" w:rsidP="001757DE">
      <w:pPr>
        <w:spacing w:line="240" w:lineRule="auto"/>
        <w:ind w:firstLineChars="0" w:firstLine="0"/>
        <w:jc w:val="center"/>
        <w:rPr>
          <w:rFonts w:ascii="Times New Roman" w:hAnsi="Times New Roman" w:cs="Times New Roman"/>
          <w:bCs/>
          <w:sz w:val="15"/>
          <w:szCs w:val="15"/>
        </w:rPr>
      </w:pPr>
      <w:r w:rsidRPr="000E0F1D">
        <w:rPr>
          <w:rFonts w:ascii="Times New Roman" w:eastAsia="黑体" w:hAnsi="Times New Roman" w:cs="Times New Roman"/>
          <w:bCs/>
          <w:sz w:val="15"/>
          <w:szCs w:val="15"/>
        </w:rPr>
        <w:t>（</w:t>
      </w:r>
      <w:r w:rsidRPr="000E0F1D">
        <w:rPr>
          <w:rFonts w:ascii="Times New Roman" w:eastAsia="黑体" w:hAnsi="Times New Roman" w:cs="Times New Roman"/>
          <w:bCs/>
          <w:sz w:val="15"/>
          <w:szCs w:val="15"/>
        </w:rPr>
        <w:t>a</w:t>
      </w:r>
      <w:r w:rsidRPr="000E0F1D">
        <w:rPr>
          <w:rFonts w:ascii="Times New Roman" w:eastAsia="黑体" w:hAnsi="Times New Roman" w:cs="Times New Roman"/>
          <w:bCs/>
          <w:sz w:val="15"/>
          <w:szCs w:val="15"/>
        </w:rPr>
        <w:t>）</w:t>
      </w:r>
      <w:r w:rsidRPr="000E0F1D">
        <w:rPr>
          <w:rFonts w:ascii="Times New Roman" w:eastAsia="黑体" w:hAnsi="Times New Roman" w:cs="Times New Roman"/>
          <w:bCs/>
          <w:sz w:val="15"/>
          <w:szCs w:val="15"/>
        </w:rPr>
        <w:t>WGAN-GP MV2</w:t>
      </w:r>
      <w:r w:rsidRPr="000E0F1D">
        <w:rPr>
          <w:rFonts w:ascii="Times New Roman" w:hAnsi="Times New Roman" w:cs="Times New Roman"/>
          <w:bCs/>
          <w:sz w:val="15"/>
          <w:szCs w:val="15"/>
        </w:rPr>
        <w:t xml:space="preserve">                                                                               </w:t>
      </w:r>
      <w:r w:rsidRPr="000E0F1D">
        <w:rPr>
          <w:rFonts w:ascii="Times New Roman" w:eastAsia="黑体" w:hAnsi="Times New Roman" w:cs="Times New Roman"/>
          <w:bCs/>
          <w:sz w:val="15"/>
          <w:szCs w:val="15"/>
        </w:rPr>
        <w:t>（</w:t>
      </w:r>
      <w:r w:rsidRPr="000E0F1D">
        <w:rPr>
          <w:rFonts w:ascii="Times New Roman" w:eastAsia="黑体" w:hAnsi="Times New Roman" w:cs="Times New Roman"/>
          <w:bCs/>
          <w:sz w:val="15"/>
          <w:szCs w:val="15"/>
        </w:rPr>
        <w:t>b</w:t>
      </w:r>
      <w:r w:rsidRPr="000E0F1D">
        <w:rPr>
          <w:rFonts w:ascii="Times New Roman" w:eastAsia="黑体" w:hAnsi="Times New Roman" w:cs="Times New Roman"/>
          <w:bCs/>
          <w:sz w:val="15"/>
          <w:szCs w:val="15"/>
        </w:rPr>
        <w:t>）</w:t>
      </w:r>
      <w:r w:rsidRPr="000E0F1D">
        <w:rPr>
          <w:rFonts w:ascii="Times New Roman" w:eastAsia="黑体" w:hAnsi="Times New Roman" w:cs="Times New Roman"/>
          <w:bCs/>
          <w:sz w:val="15"/>
          <w:szCs w:val="15"/>
        </w:rPr>
        <w:t>WGAN-GP SV2</w:t>
      </w:r>
    </w:p>
    <w:p w14:paraId="5D6298CF" w14:textId="77777777" w:rsidR="00DA77F7" w:rsidRDefault="004E1D8B" w:rsidP="001757DE">
      <w:pPr>
        <w:spacing w:line="240" w:lineRule="auto"/>
        <w:ind w:firstLineChars="0" w:firstLine="0"/>
        <w:jc w:val="center"/>
        <w:rPr>
          <w:rFonts w:ascii="Times New Roman" w:hAnsi="Times New Roman" w:cs="Times New Roman"/>
          <w:bCs/>
        </w:rPr>
      </w:pPr>
      <w:r>
        <w:object w:dxaOrig="5146" w:dyaOrig="4171" w14:anchorId="278FD14B">
          <v:shape id="_x0000_i1069" type="#_x0000_t75" style="width:198.75pt;height:160.5pt" o:ole="">
            <v:imagedata r:id="rId96" o:title=""/>
          </v:shape>
          <o:OLEObject Type="Embed" ProgID="Visio.Drawing.15" ShapeID="_x0000_i1069" DrawAspect="Content" ObjectID="_1827324901" r:id="rId97"/>
        </w:object>
      </w:r>
      <w:r>
        <w:object w:dxaOrig="4741" w:dyaOrig="3826" w14:anchorId="535CF4E0">
          <v:shape id="_x0000_i1070" type="#_x0000_t75" style="width:198.75pt;height:159.75pt" o:ole="">
            <v:imagedata r:id="rId98" o:title=""/>
          </v:shape>
          <o:OLEObject Type="Embed" ProgID="Visio.Drawing.15" ShapeID="_x0000_i1070" DrawAspect="Content" ObjectID="_1827324902" r:id="rId99"/>
        </w:object>
      </w:r>
    </w:p>
    <w:p w14:paraId="2A8D34C9" w14:textId="77777777" w:rsidR="00DA77F7" w:rsidRPr="000E0F1D" w:rsidRDefault="00DA77F7" w:rsidP="001757DE">
      <w:pPr>
        <w:spacing w:line="240" w:lineRule="auto"/>
        <w:ind w:firstLineChars="0" w:firstLine="0"/>
        <w:jc w:val="center"/>
        <w:rPr>
          <w:rFonts w:ascii="Times New Roman" w:hAnsi="Times New Roman" w:cs="Times New Roman"/>
          <w:bCs/>
          <w:sz w:val="15"/>
          <w:szCs w:val="15"/>
        </w:rPr>
      </w:pPr>
      <w:r w:rsidRPr="000E0F1D">
        <w:rPr>
          <w:rFonts w:ascii="Times New Roman" w:eastAsia="黑体" w:hAnsi="Times New Roman" w:cs="Times New Roman"/>
          <w:bCs/>
          <w:sz w:val="15"/>
          <w:szCs w:val="15"/>
        </w:rPr>
        <w:t>（</w:t>
      </w:r>
      <w:r w:rsidRPr="000E0F1D">
        <w:rPr>
          <w:rFonts w:ascii="Times New Roman" w:eastAsia="黑体" w:hAnsi="Times New Roman" w:cs="Times New Roman"/>
          <w:bCs/>
          <w:sz w:val="15"/>
          <w:szCs w:val="15"/>
        </w:rPr>
        <w:t>c</w:t>
      </w:r>
      <w:r w:rsidRPr="000E0F1D">
        <w:rPr>
          <w:rFonts w:ascii="Times New Roman" w:eastAsia="黑体" w:hAnsi="Times New Roman" w:cs="Times New Roman"/>
          <w:bCs/>
          <w:sz w:val="15"/>
          <w:szCs w:val="15"/>
        </w:rPr>
        <w:t>）</w:t>
      </w:r>
      <w:r w:rsidRPr="000E0F1D">
        <w:rPr>
          <w:rFonts w:ascii="Times New Roman" w:eastAsia="黑体" w:hAnsi="Times New Roman" w:cs="Times New Roman"/>
          <w:bCs/>
          <w:sz w:val="15"/>
          <w:szCs w:val="15"/>
        </w:rPr>
        <w:t>AT-WGAN-GP MV2</w:t>
      </w:r>
      <w:r w:rsidRPr="000E0F1D">
        <w:rPr>
          <w:rFonts w:ascii="Times New Roman" w:hAnsi="Times New Roman" w:cs="Times New Roman"/>
          <w:bCs/>
          <w:sz w:val="15"/>
          <w:szCs w:val="15"/>
        </w:rPr>
        <w:t xml:space="preserve">                                                                     </w:t>
      </w:r>
      <w:r w:rsidRPr="000E0F1D">
        <w:rPr>
          <w:rFonts w:ascii="Times New Roman" w:eastAsia="黑体" w:hAnsi="Times New Roman" w:cs="Times New Roman"/>
          <w:bCs/>
          <w:sz w:val="15"/>
          <w:szCs w:val="15"/>
        </w:rPr>
        <w:t>（</w:t>
      </w:r>
      <w:r w:rsidRPr="000E0F1D">
        <w:rPr>
          <w:rFonts w:ascii="Times New Roman" w:eastAsia="黑体" w:hAnsi="Times New Roman" w:cs="Times New Roman"/>
          <w:bCs/>
          <w:sz w:val="15"/>
          <w:szCs w:val="15"/>
        </w:rPr>
        <w:t>d</w:t>
      </w:r>
      <w:r w:rsidRPr="000E0F1D">
        <w:rPr>
          <w:rFonts w:ascii="Times New Roman" w:eastAsia="黑体" w:hAnsi="Times New Roman" w:cs="Times New Roman"/>
          <w:bCs/>
          <w:sz w:val="15"/>
          <w:szCs w:val="15"/>
        </w:rPr>
        <w:t>）</w:t>
      </w:r>
      <w:r w:rsidRPr="000E0F1D">
        <w:rPr>
          <w:rFonts w:ascii="Times New Roman" w:eastAsia="黑体" w:hAnsi="Times New Roman" w:cs="Times New Roman"/>
          <w:bCs/>
          <w:sz w:val="15"/>
          <w:szCs w:val="15"/>
        </w:rPr>
        <w:t>AT-WGAN-GP SV2</w:t>
      </w:r>
    </w:p>
    <w:p w14:paraId="062ED8F7" w14:textId="77777777" w:rsidR="00DA77F7" w:rsidRDefault="00DA77F7" w:rsidP="001757DE">
      <w:pPr>
        <w:spacing w:line="240" w:lineRule="auto"/>
        <w:ind w:firstLineChars="0" w:firstLine="0"/>
        <w:jc w:val="center"/>
        <w:rPr>
          <w:rFonts w:cs="黑体"/>
          <w:b/>
          <w:sz w:val="15"/>
          <w:szCs w:val="15"/>
        </w:rPr>
      </w:pPr>
      <w:r w:rsidRPr="000E0F1D">
        <w:rPr>
          <w:rFonts w:cs="黑体" w:hint="eastAsia"/>
          <w:b/>
          <w:sz w:val="15"/>
          <w:szCs w:val="15"/>
        </w:rPr>
        <w:t>图</w:t>
      </w:r>
      <w:r w:rsidRPr="000E0F1D">
        <w:rPr>
          <w:rFonts w:ascii="Times New Roman" w:hAnsi="Times New Roman" w:cs="Times New Roman"/>
          <w:b/>
          <w:sz w:val="15"/>
          <w:szCs w:val="15"/>
        </w:rPr>
        <w:t>1</w:t>
      </w:r>
      <w:r w:rsidR="005775FA" w:rsidRPr="000E0F1D">
        <w:rPr>
          <w:rFonts w:ascii="Times New Roman" w:hAnsi="Times New Roman" w:cs="Times New Roman"/>
          <w:b/>
          <w:sz w:val="15"/>
          <w:szCs w:val="15"/>
        </w:rPr>
        <w:t>2</w:t>
      </w:r>
      <w:r w:rsidRPr="000E0F1D">
        <w:rPr>
          <w:rFonts w:cs="黑体" w:hint="eastAsia"/>
          <w:b/>
          <w:sz w:val="15"/>
          <w:szCs w:val="15"/>
        </w:rPr>
        <w:t xml:space="preserve"> </w:t>
      </w:r>
      <w:r w:rsidR="00670C9C" w:rsidRPr="000E0F1D">
        <w:rPr>
          <w:rFonts w:cs="黑体" w:hint="eastAsia"/>
          <w:b/>
          <w:sz w:val="15"/>
          <w:szCs w:val="15"/>
        </w:rPr>
        <w:t>不同模型定位误差等高线分布图</w:t>
      </w:r>
    </w:p>
    <w:p w14:paraId="4E463C51" w14:textId="77777777" w:rsidR="00BE640F" w:rsidRPr="000E0F1D" w:rsidRDefault="00BE640F" w:rsidP="001757DE">
      <w:pPr>
        <w:spacing w:line="240" w:lineRule="auto"/>
        <w:ind w:firstLineChars="0" w:firstLine="0"/>
        <w:jc w:val="center"/>
        <w:rPr>
          <w:b/>
          <w:szCs w:val="21"/>
        </w:rPr>
      </w:pPr>
    </w:p>
    <w:p w14:paraId="7784DF4A" w14:textId="77777777" w:rsidR="001F1938" w:rsidRPr="008F0DFF" w:rsidRDefault="001F1938" w:rsidP="001757DE">
      <w:pPr>
        <w:spacing w:line="240" w:lineRule="auto"/>
        <w:ind w:firstLineChars="0" w:firstLine="0"/>
        <w:jc w:val="left"/>
        <w:outlineLvl w:val="0"/>
        <w:rPr>
          <w:b/>
          <w:sz w:val="24"/>
        </w:rPr>
      </w:pPr>
      <w:r w:rsidRPr="008F0DFF">
        <w:rPr>
          <w:rFonts w:ascii="Times New Roman" w:hAnsi="Times New Roman" w:cs="Times New Roman"/>
          <w:b/>
          <w:sz w:val="24"/>
        </w:rPr>
        <w:t>4</w:t>
      </w:r>
      <w:r w:rsidRPr="008F0DFF">
        <w:rPr>
          <w:rFonts w:hint="eastAsia"/>
          <w:b/>
          <w:sz w:val="24"/>
        </w:rPr>
        <w:t xml:space="preserve"> </w:t>
      </w:r>
      <w:r w:rsidR="00151EF2">
        <w:rPr>
          <w:b/>
          <w:sz w:val="24"/>
        </w:rPr>
        <w:t xml:space="preserve"> </w:t>
      </w:r>
      <w:r w:rsidRPr="008F0DFF">
        <w:rPr>
          <w:rFonts w:hint="eastAsia"/>
          <w:b/>
          <w:sz w:val="24"/>
        </w:rPr>
        <w:t>结束语</w:t>
      </w:r>
    </w:p>
    <w:p w14:paraId="3F77215B" w14:textId="77777777" w:rsidR="001F1938" w:rsidRDefault="00050AB0" w:rsidP="001757DE">
      <w:pPr>
        <w:spacing w:line="240" w:lineRule="auto"/>
        <w:ind w:firstLine="420"/>
        <w:rPr>
          <w:rFonts w:ascii="Times New Roman" w:cs="Times New Roman"/>
        </w:rPr>
      </w:pPr>
      <w:r w:rsidRPr="00050AB0">
        <w:rPr>
          <w:rFonts w:ascii="Times New Roman" w:cs="Times New Roman" w:hint="eastAsia"/>
        </w:rPr>
        <w:t>本文提出了一种</w:t>
      </w:r>
      <w:r w:rsidRPr="00ED2F07">
        <w:rPr>
          <w:rFonts w:ascii="Times New Roman" w:cs="Times New Roman" w:hint="eastAsia"/>
          <w:color w:val="0000FF"/>
        </w:rPr>
        <w:t>基于注意力机制</w:t>
      </w:r>
      <w:r w:rsidRPr="00ED2F07">
        <w:rPr>
          <w:rFonts w:ascii="Times New Roman" w:cs="Times New Roman"/>
          <w:color w:val="0000FF"/>
        </w:rPr>
        <w:t>WGAN-GP</w:t>
      </w:r>
      <w:r w:rsidR="00ED2F07" w:rsidRPr="00ED2F07">
        <w:rPr>
          <w:rFonts w:ascii="Times New Roman" w:cs="Times New Roman" w:hint="eastAsia"/>
          <w:color w:val="0000FF"/>
        </w:rPr>
        <w:t>的可见光</w:t>
      </w:r>
      <w:r w:rsidRPr="00ED2F07">
        <w:rPr>
          <w:rFonts w:ascii="Times New Roman" w:cs="Times New Roman"/>
          <w:color w:val="0000FF"/>
        </w:rPr>
        <w:t>指纹</w:t>
      </w:r>
      <w:r w:rsidR="00ED2F07" w:rsidRPr="00ED2F07">
        <w:rPr>
          <w:rFonts w:ascii="Times New Roman" w:cs="Times New Roman" w:hint="eastAsia"/>
          <w:color w:val="0000FF"/>
        </w:rPr>
        <w:t>定位方法</w:t>
      </w:r>
      <w:r w:rsidRPr="00050AB0">
        <w:rPr>
          <w:rFonts w:ascii="Times New Roman" w:cs="Times New Roman"/>
        </w:rPr>
        <w:t>（</w:t>
      </w:r>
      <w:r w:rsidRPr="00050AB0">
        <w:rPr>
          <w:rFonts w:ascii="Times New Roman" w:cs="Times New Roman"/>
        </w:rPr>
        <w:t>AT-WGAN-GP</w:t>
      </w:r>
      <w:r w:rsidRPr="00050AB0">
        <w:rPr>
          <w:rFonts w:ascii="Times New Roman" w:cs="Times New Roman"/>
        </w:rPr>
        <w:t>），旨在降低可见光指纹定位的建库成本并提升传统数据增强算法的性能。该方法通过引入梯度惩罚项替代权重剪裁，有效提升了模型训练的稳定性并缓解了模式坍塌问题。</w:t>
      </w:r>
      <w:r w:rsidRPr="00050AB0">
        <w:rPr>
          <w:rFonts w:ascii="Times New Roman" w:cs="Times New Roman" w:hint="eastAsia"/>
        </w:rPr>
        <w:t>在生成器中，采用了渐进式降维结构，并在中间层嵌入多头自注意力模块。该设计显著增强了生成器对指纹数据空间分布特征的全局感知能力，使其能够计算样本空间中不同位置特征的相关性，从而生成结构一致性更高的指纹样本。判别器同样使用了注意力模块，使其能够更有效地捕捉样本中全局性的细微差异，从而提升判别的鲁棒性。其结构核心包含谱归</w:t>
      </w:r>
      <w:r w:rsidR="0090563E">
        <w:rPr>
          <w:rFonts w:ascii="Times New Roman" w:cs="Times New Roman" w:hint="eastAsia"/>
        </w:rPr>
        <w:t>一化与注意力机制，确保了对生成样本与真实样本的精准区分。仿真</w:t>
      </w:r>
      <w:r w:rsidRPr="00050AB0">
        <w:rPr>
          <w:rFonts w:ascii="Times New Roman" w:cs="Times New Roman" w:hint="eastAsia"/>
        </w:rPr>
        <w:t>结果表明</w:t>
      </w:r>
      <w:r w:rsidR="0090563E">
        <w:rPr>
          <w:rFonts w:ascii="Times New Roman" w:cs="Times New Roman" w:hint="eastAsia"/>
        </w:rPr>
        <w:t>：</w:t>
      </w:r>
      <w:r w:rsidRPr="00050AB0">
        <w:rPr>
          <w:rFonts w:ascii="Times New Roman" w:cs="Times New Roman" w:hint="eastAsia"/>
        </w:rPr>
        <w:t>所提方法相较于传统</w:t>
      </w:r>
      <w:r w:rsidRPr="00050AB0">
        <w:rPr>
          <w:rFonts w:ascii="Times New Roman" w:cs="Times New Roman"/>
        </w:rPr>
        <w:t>GAN</w:t>
      </w:r>
      <w:r w:rsidRPr="00050AB0">
        <w:rPr>
          <w:rFonts w:ascii="Times New Roman" w:cs="Times New Roman"/>
        </w:rPr>
        <w:t>网络，收敛速度更快、生成能力更优，生成数据的质量显著提高。在</w:t>
      </w:r>
      <w:r w:rsidRPr="00050AB0">
        <w:rPr>
          <w:rFonts w:ascii="Times New Roman" w:cs="Times New Roman"/>
        </w:rPr>
        <w:t>5m</w:t>
      </w:r>
      <w:r w:rsidRPr="00050AB0">
        <w:rPr>
          <w:rFonts w:ascii="Times New Roman" w:cs="Times New Roman"/>
        </w:rPr>
        <w:t>×</w:t>
      </w:r>
      <w:r w:rsidRPr="00050AB0">
        <w:rPr>
          <w:rFonts w:ascii="Times New Roman" w:cs="Times New Roman"/>
        </w:rPr>
        <w:t>5m</w:t>
      </w:r>
      <w:r w:rsidRPr="00050AB0">
        <w:rPr>
          <w:rFonts w:ascii="Times New Roman" w:cs="Times New Roman"/>
        </w:rPr>
        <w:t>×</w:t>
      </w:r>
      <w:r w:rsidRPr="00050AB0">
        <w:rPr>
          <w:rFonts w:ascii="Times New Roman" w:cs="Times New Roman"/>
        </w:rPr>
        <w:t>3m</w:t>
      </w:r>
      <w:r w:rsidRPr="00050AB0">
        <w:rPr>
          <w:rFonts w:ascii="Times New Roman" w:cs="Times New Roman"/>
        </w:rPr>
        <w:t>的室内场景下，仅使用</w:t>
      </w:r>
      <w:r w:rsidRPr="00050AB0">
        <w:rPr>
          <w:rFonts w:ascii="Times New Roman" w:cs="Times New Roman"/>
        </w:rPr>
        <w:t>20%</w:t>
      </w:r>
      <w:r w:rsidRPr="00050AB0">
        <w:rPr>
          <w:rFonts w:ascii="Times New Roman" w:cs="Times New Roman"/>
        </w:rPr>
        <w:t>的实测数据，结合轻量化定位网络，最终</w:t>
      </w:r>
      <w:r w:rsidR="00CC70DA" w:rsidRPr="00CC70DA">
        <w:rPr>
          <w:rFonts w:ascii="Times New Roman" w:cs="Times New Roman" w:hint="eastAsia"/>
          <w:color w:val="0000FF"/>
        </w:rPr>
        <w:t>平均</w:t>
      </w:r>
      <w:r w:rsidRPr="00050AB0">
        <w:rPr>
          <w:rFonts w:ascii="Times New Roman" w:cs="Times New Roman"/>
        </w:rPr>
        <w:t>定位误差可达</w:t>
      </w:r>
      <w:r w:rsidRPr="00050AB0">
        <w:rPr>
          <w:rFonts w:ascii="Times New Roman" w:cs="Times New Roman"/>
        </w:rPr>
        <w:t>6</w:t>
      </w:r>
      <w:r w:rsidR="0090563E">
        <w:rPr>
          <w:rFonts w:ascii="Times New Roman" w:cs="Times New Roman"/>
        </w:rPr>
        <w:t>~</w:t>
      </w:r>
      <w:r w:rsidRPr="00050AB0">
        <w:rPr>
          <w:rFonts w:ascii="Times New Roman" w:cs="Times New Roman"/>
        </w:rPr>
        <w:t>7</w:t>
      </w:r>
      <w:r w:rsidR="0090563E">
        <w:rPr>
          <w:rFonts w:ascii="Times New Roman" w:cs="Times New Roman"/>
        </w:rPr>
        <w:t>cm</w:t>
      </w:r>
      <w:r w:rsidRPr="00050AB0">
        <w:rPr>
          <w:rFonts w:ascii="Times New Roman" w:cs="Times New Roman"/>
        </w:rPr>
        <w:t>。这证明了</w:t>
      </w:r>
      <w:r w:rsidRPr="00050AB0">
        <w:rPr>
          <w:rFonts w:ascii="Times New Roman" w:cs="Times New Roman"/>
        </w:rPr>
        <w:t>AT-WGAN-GP</w:t>
      </w:r>
      <w:r w:rsidRPr="00050AB0">
        <w:rPr>
          <w:rFonts w:ascii="Times New Roman" w:cs="Times New Roman"/>
        </w:rPr>
        <w:t>方法在保证高精度的同时，有效降低了指纹库的构建成本。</w:t>
      </w:r>
      <w:r w:rsidRPr="00050AB0">
        <w:rPr>
          <w:rFonts w:ascii="Times New Roman" w:cs="Times New Roman" w:hint="eastAsia"/>
        </w:rPr>
        <w:t>综上所述，该方法通过利用光强信号构建指纹数据库，并训练轻量化网络，成功实现了高质量指纹数据的生成与高精度位置的估计，在室内可见光定位领域具有良好的研究价值与应用前景。</w:t>
      </w:r>
    </w:p>
    <w:p w14:paraId="5847631E" w14:textId="77777777" w:rsidR="00050AB0" w:rsidRPr="008F0DFF" w:rsidRDefault="00050AB0" w:rsidP="001757DE">
      <w:pPr>
        <w:spacing w:line="240" w:lineRule="auto"/>
        <w:ind w:firstLine="422"/>
        <w:rPr>
          <w:rFonts w:cs="Times New Roman"/>
          <w:b/>
          <w:bCs/>
          <w:szCs w:val="21"/>
        </w:rPr>
      </w:pPr>
    </w:p>
    <w:p w14:paraId="45B2658B" w14:textId="77777777" w:rsidR="001F1938" w:rsidRPr="008F0DFF" w:rsidRDefault="001F1938" w:rsidP="001757DE">
      <w:pPr>
        <w:widowControl/>
        <w:spacing w:line="240" w:lineRule="auto"/>
        <w:ind w:firstLineChars="0" w:firstLine="0"/>
        <w:jc w:val="left"/>
        <w:outlineLvl w:val="0"/>
        <w:rPr>
          <w:rFonts w:cs="黑体"/>
          <w:b/>
          <w:szCs w:val="21"/>
        </w:rPr>
      </w:pPr>
      <w:r w:rsidRPr="008F0DFF">
        <w:rPr>
          <w:rFonts w:cs="黑体" w:hint="eastAsia"/>
          <w:b/>
          <w:szCs w:val="21"/>
        </w:rPr>
        <w:t>参考文献</w:t>
      </w:r>
      <w:r w:rsidR="008F0DFF">
        <w:rPr>
          <w:rFonts w:cs="黑体" w:hint="eastAsia"/>
          <w:b/>
          <w:szCs w:val="21"/>
        </w:rPr>
        <w:t>：</w:t>
      </w:r>
    </w:p>
    <w:p w14:paraId="67EE51B2" w14:textId="77777777" w:rsidR="001F1938" w:rsidRDefault="004F23AA" w:rsidP="004F23AA">
      <w:pPr>
        <w:pStyle w:val="afd"/>
        <w:spacing w:line="240" w:lineRule="auto"/>
        <w:ind w:firstLineChars="0" w:firstLine="0"/>
        <w:rPr>
          <w:rFonts w:ascii="Times New Roman" w:hAnsi="Times New Roman"/>
        </w:rPr>
      </w:pPr>
      <w:bookmarkStart w:id="11" w:name="_Ref200657176"/>
      <w:r>
        <w:rPr>
          <w:rFonts w:ascii="Times New Roman" w:hAnsi="Times New Roman"/>
        </w:rPr>
        <w:t xml:space="preserve">[1] </w:t>
      </w:r>
      <w:r w:rsidR="00D775B1" w:rsidRPr="00774EBF">
        <w:rPr>
          <w:rFonts w:ascii="Times New Roman" w:hAnsi="Times New Roman"/>
        </w:rPr>
        <w:t>ZHU Z, YANG Y, CHEN M</w:t>
      </w:r>
      <w:r w:rsidR="00774EBF" w:rsidRPr="00774EBF">
        <w:rPr>
          <w:rFonts w:ascii="Times New Roman" w:hAnsi="Times New Roman"/>
        </w:rPr>
        <w:t xml:space="preserve">, et al. A survey on indoor visible light positioning systems: Fundamentals, applications, and challenges[J]. IEEE Communications Surveys &amp; Tutorials, </w:t>
      </w:r>
      <w:r w:rsidR="00607E59">
        <w:rPr>
          <w:rFonts w:ascii="Times New Roman" w:hAnsi="Times New Roman" w:hint="eastAsia"/>
          <w:lang w:eastAsia="zh-CN"/>
        </w:rPr>
        <w:t>2025</w:t>
      </w:r>
      <w:r w:rsidR="00774EBF">
        <w:rPr>
          <w:rFonts w:ascii="Times New Roman" w:hAnsi="Times New Roman" w:hint="eastAsia"/>
          <w:lang w:eastAsia="zh-CN"/>
        </w:rPr>
        <w:t>, 27</w:t>
      </w:r>
      <w:r w:rsidR="00213CFA">
        <w:rPr>
          <w:rFonts w:ascii="Times New Roman" w:hAnsi="Times New Roman" w:hint="eastAsia"/>
          <w:lang w:eastAsia="zh-CN"/>
        </w:rPr>
        <w:t>（</w:t>
      </w:r>
      <w:r w:rsidR="00213CFA">
        <w:rPr>
          <w:rFonts w:ascii="Times New Roman" w:hAnsi="Times New Roman" w:hint="eastAsia"/>
          <w:lang w:eastAsia="zh-CN"/>
        </w:rPr>
        <w:t>3</w:t>
      </w:r>
      <w:r w:rsidR="00213CFA">
        <w:rPr>
          <w:rFonts w:ascii="Times New Roman" w:hAnsi="Times New Roman" w:hint="eastAsia"/>
          <w:lang w:eastAsia="zh-CN"/>
        </w:rPr>
        <w:t>）</w:t>
      </w:r>
      <w:r w:rsidR="00774EBF">
        <w:rPr>
          <w:rFonts w:ascii="Times New Roman" w:hAnsi="Times New Roman" w:hint="eastAsia"/>
          <w:lang w:eastAsia="zh-CN"/>
        </w:rPr>
        <w:t>: 1656-1686</w:t>
      </w:r>
      <w:r w:rsidR="001F1938">
        <w:rPr>
          <w:rFonts w:ascii="Times New Roman" w:hAnsi="Times New Roman" w:hint="eastAsia"/>
        </w:rPr>
        <w:t>.</w:t>
      </w:r>
      <w:bookmarkEnd w:id="11"/>
    </w:p>
    <w:p w14:paraId="3CC10F74" w14:textId="77777777" w:rsidR="001F1938" w:rsidRDefault="004F23AA" w:rsidP="004F23AA">
      <w:pPr>
        <w:pStyle w:val="afd"/>
        <w:spacing w:line="240" w:lineRule="auto"/>
        <w:ind w:firstLineChars="0" w:firstLine="0"/>
        <w:rPr>
          <w:rFonts w:ascii="Times New Roman" w:hAnsi="Times New Roman"/>
        </w:rPr>
      </w:pPr>
      <w:bookmarkStart w:id="12" w:name="_Ref200657197"/>
      <w:r>
        <w:rPr>
          <w:rFonts w:ascii="Times New Roman" w:hAnsi="Times New Roman"/>
        </w:rPr>
        <w:t xml:space="preserve">[2] </w:t>
      </w:r>
      <w:r w:rsidR="00D775B1" w:rsidRPr="005554ED">
        <w:rPr>
          <w:rFonts w:ascii="Times New Roman" w:hAnsi="Times New Roman"/>
        </w:rPr>
        <w:t>JIAN S U, SHIJIE C</w:t>
      </w:r>
      <w:r w:rsidR="005554ED" w:rsidRPr="005554ED">
        <w:rPr>
          <w:rFonts w:ascii="Times New Roman" w:hAnsi="Times New Roman"/>
        </w:rPr>
        <w:t>. Dynamic sitting posture recognition system using passive RFID tags in Internet of Things[J]. Chinese Journal of Electronics,</w:t>
      </w:r>
      <w:r w:rsidR="00607E59">
        <w:rPr>
          <w:rFonts w:ascii="Times New Roman" w:hAnsi="Times New Roman" w:hint="eastAsia"/>
          <w:lang w:eastAsia="zh-CN"/>
        </w:rPr>
        <w:t xml:space="preserve"> 2025</w:t>
      </w:r>
      <w:r w:rsidR="005554ED">
        <w:rPr>
          <w:rFonts w:ascii="Times New Roman" w:hAnsi="Times New Roman" w:hint="eastAsia"/>
          <w:lang w:eastAsia="zh-CN"/>
        </w:rPr>
        <w:t>, 34</w:t>
      </w:r>
      <w:r w:rsidR="00213CFA">
        <w:rPr>
          <w:rFonts w:ascii="Times New Roman" w:hAnsi="Times New Roman" w:hint="eastAsia"/>
          <w:lang w:eastAsia="zh-CN"/>
        </w:rPr>
        <w:t>（</w:t>
      </w:r>
      <w:r w:rsidR="00213CFA">
        <w:rPr>
          <w:rFonts w:ascii="Times New Roman" w:hAnsi="Times New Roman" w:hint="eastAsia"/>
          <w:lang w:eastAsia="zh-CN"/>
        </w:rPr>
        <w:t>2</w:t>
      </w:r>
      <w:r w:rsidR="00213CFA">
        <w:rPr>
          <w:rFonts w:ascii="Times New Roman" w:hAnsi="Times New Roman" w:hint="eastAsia"/>
          <w:lang w:eastAsia="zh-CN"/>
        </w:rPr>
        <w:t>）</w:t>
      </w:r>
      <w:r w:rsidR="005554ED">
        <w:rPr>
          <w:rFonts w:ascii="Times New Roman" w:hAnsi="Times New Roman" w:hint="eastAsia"/>
          <w:lang w:eastAsia="zh-CN"/>
        </w:rPr>
        <w:t>: 586-599</w:t>
      </w:r>
      <w:r w:rsidR="00DF37E2" w:rsidRPr="00DF37E2">
        <w:rPr>
          <w:rFonts w:ascii="Times New Roman" w:hAnsi="Times New Roman"/>
        </w:rPr>
        <w:t>.</w:t>
      </w:r>
      <w:bookmarkEnd w:id="12"/>
    </w:p>
    <w:p w14:paraId="557A9D4C" w14:textId="77777777" w:rsidR="001F1938" w:rsidRDefault="004F23AA" w:rsidP="004F23AA">
      <w:pPr>
        <w:pStyle w:val="afd"/>
        <w:spacing w:line="240" w:lineRule="auto"/>
        <w:ind w:firstLineChars="0" w:firstLine="0"/>
        <w:rPr>
          <w:rFonts w:ascii="Times New Roman" w:hAnsi="Times New Roman"/>
        </w:rPr>
      </w:pPr>
      <w:bookmarkStart w:id="13" w:name="_Ref200657229"/>
      <w:r>
        <w:rPr>
          <w:rFonts w:ascii="Times New Roman" w:hAnsi="Times New Roman"/>
        </w:rPr>
        <w:t xml:space="preserve">[3] </w:t>
      </w:r>
      <w:r w:rsidR="00D775B1" w:rsidRPr="005554ED">
        <w:rPr>
          <w:rFonts w:ascii="Times New Roman" w:hAnsi="Times New Roman"/>
        </w:rPr>
        <w:t>YU M, WAN J, LIU Y</w:t>
      </w:r>
      <w:r w:rsidR="005554ED" w:rsidRPr="005554ED">
        <w:rPr>
          <w:rFonts w:ascii="Times New Roman" w:hAnsi="Times New Roman"/>
        </w:rPr>
        <w:t>, et al. Improved Bluetooth-based Indoor Localization for Devices Heterogeneity Using Back Propagation Neural Network[J]. IEEE Sensors Journal, 2024</w:t>
      </w:r>
      <w:r w:rsidR="005554ED">
        <w:rPr>
          <w:rFonts w:ascii="Times New Roman" w:hAnsi="Times New Roman" w:hint="eastAsia"/>
          <w:lang w:eastAsia="zh-CN"/>
        </w:rPr>
        <w:t>, 24</w:t>
      </w:r>
      <w:r w:rsidR="00213CFA">
        <w:rPr>
          <w:rFonts w:ascii="Times New Roman" w:hAnsi="Times New Roman" w:hint="eastAsia"/>
          <w:lang w:eastAsia="zh-CN"/>
        </w:rPr>
        <w:t>（</w:t>
      </w:r>
      <w:r w:rsidR="00213CFA">
        <w:rPr>
          <w:rFonts w:ascii="Times New Roman" w:hAnsi="Times New Roman" w:hint="eastAsia"/>
          <w:lang w:eastAsia="zh-CN"/>
        </w:rPr>
        <w:t>1</w:t>
      </w:r>
      <w:r w:rsidR="00213CFA">
        <w:rPr>
          <w:rFonts w:ascii="Times New Roman" w:hAnsi="Times New Roman"/>
          <w:lang w:eastAsia="zh-CN"/>
        </w:rPr>
        <w:t>7</w:t>
      </w:r>
      <w:r w:rsidR="00213CFA">
        <w:rPr>
          <w:rFonts w:ascii="Times New Roman" w:hAnsi="Times New Roman" w:hint="eastAsia"/>
          <w:lang w:eastAsia="zh-CN"/>
        </w:rPr>
        <w:t>）</w:t>
      </w:r>
      <w:r w:rsidR="005554ED">
        <w:rPr>
          <w:rFonts w:ascii="Times New Roman" w:hAnsi="Times New Roman" w:hint="eastAsia"/>
          <w:lang w:eastAsia="zh-CN"/>
        </w:rPr>
        <w:t xml:space="preserve">: </w:t>
      </w:r>
      <w:r w:rsidR="005554ED" w:rsidRPr="005554ED">
        <w:rPr>
          <w:rFonts w:ascii="Times New Roman" w:hAnsi="Times New Roman" w:hint="eastAsia"/>
          <w:lang w:eastAsia="zh-CN"/>
        </w:rPr>
        <w:t>27763-27776</w:t>
      </w:r>
      <w:r w:rsidR="001F1938">
        <w:rPr>
          <w:rFonts w:ascii="Times New Roman" w:hAnsi="Times New Roman" w:hint="eastAsia"/>
        </w:rPr>
        <w:t>.</w:t>
      </w:r>
      <w:bookmarkEnd w:id="13"/>
    </w:p>
    <w:p w14:paraId="5BF14360" w14:textId="77777777" w:rsidR="001F1938" w:rsidRDefault="004F23AA" w:rsidP="004F23AA">
      <w:pPr>
        <w:snapToGrid w:val="0"/>
        <w:spacing w:line="240" w:lineRule="auto"/>
        <w:ind w:firstLineChars="0" w:firstLine="0"/>
        <w:rPr>
          <w:rFonts w:ascii="Times New Roman" w:hAnsi="Times New Roman"/>
          <w:szCs w:val="21"/>
          <w:lang w:bidi="en-US"/>
        </w:rPr>
      </w:pPr>
      <w:bookmarkStart w:id="14" w:name="_Ref200657254"/>
      <w:r>
        <w:rPr>
          <w:rFonts w:ascii="Times New Roman" w:hAnsi="Times New Roman"/>
          <w:szCs w:val="21"/>
          <w:lang w:bidi="en-US"/>
        </w:rPr>
        <w:t xml:space="preserve">[4] </w:t>
      </w:r>
      <w:r w:rsidR="00D775B1" w:rsidRPr="009E5FA0">
        <w:rPr>
          <w:rFonts w:ascii="Times New Roman" w:hAnsi="Times New Roman"/>
          <w:szCs w:val="21"/>
          <w:lang w:bidi="en-US"/>
        </w:rPr>
        <w:t>KONG Q</w:t>
      </w:r>
      <w:r w:rsidR="009E5FA0" w:rsidRPr="009E5FA0">
        <w:rPr>
          <w:rFonts w:ascii="Times New Roman" w:hAnsi="Times New Roman"/>
          <w:szCs w:val="21"/>
          <w:lang w:bidi="en-US"/>
        </w:rPr>
        <w:t>. Wifi-aided ultra wideband localization in indoor nlos environment[J]. IEEE Communications Letters, 2024, 28</w:t>
      </w:r>
      <w:r w:rsidR="00213CFA">
        <w:rPr>
          <w:rFonts w:ascii="Times New Roman" w:hAnsi="Times New Roman" w:hint="eastAsia"/>
          <w:szCs w:val="21"/>
          <w:lang w:bidi="en-US"/>
        </w:rPr>
        <w:t>（</w:t>
      </w:r>
      <w:r w:rsidR="00213CFA">
        <w:rPr>
          <w:rFonts w:ascii="Times New Roman" w:hAnsi="Times New Roman" w:hint="eastAsia"/>
          <w:szCs w:val="21"/>
          <w:lang w:bidi="en-US"/>
        </w:rPr>
        <w:t>3</w:t>
      </w:r>
      <w:r w:rsidR="00213CFA">
        <w:rPr>
          <w:rFonts w:ascii="Times New Roman" w:hAnsi="Times New Roman" w:hint="eastAsia"/>
          <w:szCs w:val="21"/>
          <w:lang w:bidi="en-US"/>
        </w:rPr>
        <w:t>）</w:t>
      </w:r>
      <w:r w:rsidR="009E5FA0" w:rsidRPr="009E5FA0">
        <w:rPr>
          <w:rFonts w:ascii="Times New Roman" w:hAnsi="Times New Roman"/>
          <w:szCs w:val="21"/>
          <w:lang w:bidi="en-US"/>
        </w:rPr>
        <w:t>: 537-541.</w:t>
      </w:r>
      <w:bookmarkEnd w:id="14"/>
    </w:p>
    <w:p w14:paraId="51B2A0C0" w14:textId="77777777" w:rsidR="001F1938" w:rsidRDefault="004F23AA" w:rsidP="004F23AA">
      <w:pPr>
        <w:snapToGrid w:val="0"/>
        <w:spacing w:line="240" w:lineRule="auto"/>
        <w:ind w:firstLineChars="0" w:firstLine="0"/>
        <w:rPr>
          <w:rFonts w:ascii="Times New Roman" w:hAnsi="Times New Roman"/>
          <w:szCs w:val="21"/>
          <w:lang w:eastAsia="en-US" w:bidi="en-US"/>
        </w:rPr>
      </w:pPr>
      <w:bookmarkStart w:id="15" w:name="_Ref200657273"/>
      <w:r>
        <w:rPr>
          <w:rFonts w:ascii="Times New Roman" w:hAnsi="Times New Roman"/>
          <w:szCs w:val="21"/>
          <w:lang w:eastAsia="en-US" w:bidi="en-US"/>
        </w:rPr>
        <w:t xml:space="preserve">[5] </w:t>
      </w:r>
      <w:r w:rsidR="00D775B1" w:rsidRPr="00294D5E">
        <w:rPr>
          <w:rFonts w:ascii="Times New Roman" w:hAnsi="Times New Roman"/>
          <w:szCs w:val="21"/>
          <w:lang w:eastAsia="en-US" w:bidi="en-US"/>
        </w:rPr>
        <w:t>PAGLIARI E, DAVOLI L, FERRARI G</w:t>
      </w:r>
      <w:r w:rsidR="00294D5E" w:rsidRPr="00294D5E">
        <w:rPr>
          <w:rFonts w:ascii="Times New Roman" w:hAnsi="Times New Roman"/>
          <w:szCs w:val="21"/>
          <w:lang w:eastAsia="en-US" w:bidi="en-US"/>
        </w:rPr>
        <w:t>. Wi-Fi-Based Real-Time UAV Localization: A Comparative Analysis Between RSSI-Based and FTM-Based Approaches[J]. IEEE Transactions on Aerospace and Electronic Systems, 2024</w:t>
      </w:r>
      <w:r w:rsidR="00294D5E">
        <w:rPr>
          <w:rFonts w:ascii="Times New Roman" w:hAnsi="Times New Roman"/>
          <w:szCs w:val="21"/>
          <w:lang w:eastAsia="en-US" w:bidi="en-US"/>
        </w:rPr>
        <w:t>, 60</w:t>
      </w:r>
      <w:r w:rsidR="00213CFA">
        <w:rPr>
          <w:rFonts w:ascii="Times New Roman" w:hAnsi="Times New Roman" w:hint="eastAsia"/>
          <w:szCs w:val="21"/>
          <w:lang w:bidi="en-US"/>
        </w:rPr>
        <w:t>（</w:t>
      </w:r>
      <w:r w:rsidR="00213CFA">
        <w:rPr>
          <w:rFonts w:ascii="Times New Roman" w:hAnsi="Times New Roman" w:hint="eastAsia"/>
          <w:szCs w:val="21"/>
          <w:lang w:bidi="en-US"/>
        </w:rPr>
        <w:t>6</w:t>
      </w:r>
      <w:r w:rsidR="00213CFA">
        <w:rPr>
          <w:rFonts w:ascii="Times New Roman" w:hAnsi="Times New Roman" w:hint="eastAsia"/>
          <w:szCs w:val="21"/>
          <w:lang w:bidi="en-US"/>
        </w:rPr>
        <w:t>）</w:t>
      </w:r>
      <w:r w:rsidR="00294D5E">
        <w:rPr>
          <w:rFonts w:ascii="Times New Roman" w:hAnsi="Times New Roman"/>
          <w:szCs w:val="21"/>
          <w:lang w:eastAsia="en-US" w:bidi="en-US"/>
        </w:rPr>
        <w:t xml:space="preserve">: </w:t>
      </w:r>
      <w:r w:rsidR="00294D5E" w:rsidRPr="00294D5E">
        <w:rPr>
          <w:rFonts w:ascii="Times New Roman" w:hAnsi="Times New Roman"/>
          <w:szCs w:val="21"/>
          <w:lang w:eastAsia="en-US" w:bidi="en-US"/>
        </w:rPr>
        <w:t>8757-8778</w:t>
      </w:r>
      <w:r w:rsidR="001F1938">
        <w:rPr>
          <w:rFonts w:ascii="Times New Roman" w:hAnsi="Times New Roman"/>
          <w:szCs w:val="21"/>
          <w:lang w:eastAsia="en-US" w:bidi="en-US"/>
        </w:rPr>
        <w:t>.</w:t>
      </w:r>
      <w:bookmarkEnd w:id="15"/>
    </w:p>
    <w:p w14:paraId="4CCDCEA6" w14:textId="77777777" w:rsidR="001F1938" w:rsidRDefault="004F23AA" w:rsidP="004F23AA">
      <w:pPr>
        <w:pStyle w:val="afd"/>
        <w:spacing w:line="240" w:lineRule="auto"/>
        <w:ind w:firstLineChars="0" w:firstLine="0"/>
        <w:rPr>
          <w:rFonts w:ascii="Times New Roman" w:hAnsi="Times New Roman"/>
          <w:lang w:eastAsia="zh-CN"/>
        </w:rPr>
      </w:pPr>
      <w:bookmarkStart w:id="16" w:name="_Ref200657294"/>
      <w:r>
        <w:rPr>
          <w:rFonts w:ascii="Times New Roman" w:hAnsi="Times New Roman"/>
          <w:lang w:eastAsia="zh-CN"/>
        </w:rPr>
        <w:t xml:space="preserve">[6] </w:t>
      </w:r>
      <w:r w:rsidR="00D775B1" w:rsidRPr="00A374B2">
        <w:rPr>
          <w:rFonts w:ascii="Times New Roman" w:hAnsi="Times New Roman"/>
          <w:lang w:eastAsia="zh-CN"/>
        </w:rPr>
        <w:t>KIM S, MOON J, WU J, ET AL</w:t>
      </w:r>
      <w:r w:rsidR="00A374B2" w:rsidRPr="00A374B2">
        <w:rPr>
          <w:rFonts w:ascii="Times New Roman" w:hAnsi="Times New Roman"/>
          <w:lang w:eastAsia="zh-CN"/>
        </w:rPr>
        <w:t>. Vision-aided positioning and beam focusing for 6G terahertz communications[J]. IEEE Journal on Selected Areas in Communications, 2024</w:t>
      </w:r>
      <w:r w:rsidR="00A374B2">
        <w:rPr>
          <w:rFonts w:ascii="Times New Roman" w:hAnsi="Times New Roman" w:hint="eastAsia"/>
          <w:lang w:eastAsia="zh-CN"/>
        </w:rPr>
        <w:t>, 42</w:t>
      </w:r>
      <w:r w:rsidR="00213CFA">
        <w:rPr>
          <w:rFonts w:ascii="Times New Roman" w:hAnsi="Times New Roman" w:hint="eastAsia"/>
          <w:lang w:eastAsia="zh-CN"/>
        </w:rPr>
        <w:t>（</w:t>
      </w:r>
      <w:r w:rsidR="00213CFA">
        <w:rPr>
          <w:rFonts w:ascii="Times New Roman" w:hAnsi="Times New Roman" w:hint="eastAsia"/>
          <w:lang w:eastAsia="zh-CN"/>
        </w:rPr>
        <w:t>9</w:t>
      </w:r>
      <w:r w:rsidR="00213CFA">
        <w:rPr>
          <w:rFonts w:ascii="Times New Roman" w:hAnsi="Times New Roman" w:hint="eastAsia"/>
          <w:lang w:eastAsia="zh-CN"/>
        </w:rPr>
        <w:t>）</w:t>
      </w:r>
      <w:r w:rsidR="00A374B2">
        <w:rPr>
          <w:rFonts w:ascii="Times New Roman" w:hAnsi="Times New Roman" w:hint="eastAsia"/>
          <w:lang w:eastAsia="zh-CN"/>
        </w:rPr>
        <w:t xml:space="preserve">: </w:t>
      </w:r>
      <w:r w:rsidR="00A374B2" w:rsidRPr="00A374B2">
        <w:rPr>
          <w:rFonts w:ascii="Times New Roman" w:hAnsi="Times New Roman"/>
          <w:lang w:eastAsia="zh-CN"/>
        </w:rPr>
        <w:t>2503-2519</w:t>
      </w:r>
      <w:bookmarkEnd w:id="16"/>
      <w:r w:rsidR="00304165">
        <w:rPr>
          <w:rFonts w:ascii="Times New Roman" w:hAnsi="Times New Roman" w:hint="eastAsia"/>
          <w:lang w:eastAsia="zh-CN"/>
        </w:rPr>
        <w:t>.</w:t>
      </w:r>
    </w:p>
    <w:p w14:paraId="0E7D9B89" w14:textId="77777777" w:rsidR="001F1938" w:rsidRDefault="004F23AA" w:rsidP="004F23AA">
      <w:pPr>
        <w:snapToGrid w:val="0"/>
        <w:spacing w:line="240" w:lineRule="auto"/>
        <w:ind w:firstLineChars="0" w:firstLine="0"/>
        <w:rPr>
          <w:rFonts w:ascii="Times New Roman" w:hAnsi="Times New Roman" w:cs="Times New Roman"/>
          <w:szCs w:val="21"/>
          <w:lang w:bidi="en-US"/>
        </w:rPr>
      </w:pPr>
      <w:bookmarkStart w:id="17" w:name="_Ref200657333"/>
      <w:r>
        <w:rPr>
          <w:rFonts w:ascii="Times New Roman" w:hAnsi="Times New Roman" w:cs="Times New Roman" w:hint="eastAsia"/>
          <w:szCs w:val="21"/>
          <w:lang w:bidi="en-US"/>
        </w:rPr>
        <w:lastRenderedPageBreak/>
        <w:t>[</w:t>
      </w:r>
      <w:r>
        <w:rPr>
          <w:rFonts w:ascii="Times New Roman" w:hAnsi="Times New Roman" w:cs="Times New Roman"/>
          <w:szCs w:val="21"/>
          <w:lang w:bidi="en-US"/>
        </w:rPr>
        <w:t xml:space="preserve">7] </w:t>
      </w:r>
      <w:r w:rsidR="00994983" w:rsidRPr="00994983">
        <w:rPr>
          <w:rFonts w:ascii="Times New Roman" w:hAnsi="Times New Roman" w:cs="Times New Roman"/>
          <w:szCs w:val="21"/>
          <w:lang w:bidi="en-US"/>
        </w:rPr>
        <w:t>王旭东</w:t>
      </w:r>
      <w:r w:rsidR="00D014D0">
        <w:rPr>
          <w:rFonts w:ascii="Times New Roman" w:hAnsi="Times New Roman" w:cs="Times New Roman" w:hint="eastAsia"/>
          <w:szCs w:val="21"/>
          <w:lang w:bidi="en-US"/>
        </w:rPr>
        <w:t>，</w:t>
      </w:r>
      <w:r w:rsidR="00994983" w:rsidRPr="00994983">
        <w:rPr>
          <w:rFonts w:ascii="Times New Roman" w:hAnsi="Times New Roman" w:cs="Times New Roman"/>
          <w:szCs w:val="21"/>
          <w:lang w:bidi="en-US"/>
        </w:rPr>
        <w:t>董文杰</w:t>
      </w:r>
      <w:r w:rsidR="00D014D0">
        <w:rPr>
          <w:rFonts w:ascii="Times New Roman" w:hAnsi="Times New Roman" w:cs="Times New Roman" w:hint="eastAsia"/>
          <w:szCs w:val="21"/>
          <w:lang w:bidi="en-US"/>
        </w:rPr>
        <w:t>，</w:t>
      </w:r>
      <w:r w:rsidR="00994983" w:rsidRPr="00994983">
        <w:rPr>
          <w:rFonts w:ascii="Times New Roman" w:hAnsi="Times New Roman" w:cs="Times New Roman"/>
          <w:szCs w:val="21"/>
          <w:lang w:bidi="en-US"/>
        </w:rPr>
        <w:t>吴楠</w:t>
      </w:r>
      <w:r w:rsidR="00994983" w:rsidRPr="00994983">
        <w:rPr>
          <w:rFonts w:ascii="Times New Roman" w:hAnsi="Times New Roman" w:cs="Times New Roman"/>
          <w:szCs w:val="21"/>
          <w:lang w:bidi="en-US"/>
        </w:rPr>
        <w:t>.</w:t>
      </w:r>
      <w:r w:rsidR="00994983">
        <w:rPr>
          <w:rFonts w:ascii="Times New Roman" w:hAnsi="Times New Roman" w:cs="Times New Roman" w:hint="eastAsia"/>
          <w:szCs w:val="21"/>
          <w:lang w:bidi="en-US"/>
        </w:rPr>
        <w:t xml:space="preserve"> </w:t>
      </w:r>
      <w:r w:rsidR="00994983" w:rsidRPr="00994983">
        <w:rPr>
          <w:rFonts w:ascii="Times New Roman" w:hAnsi="Times New Roman" w:cs="Times New Roman"/>
          <w:szCs w:val="21"/>
          <w:lang w:bidi="en-US"/>
        </w:rPr>
        <w:t>基于</w:t>
      </w:r>
      <w:r w:rsidR="00994983" w:rsidRPr="00994983">
        <w:rPr>
          <w:rFonts w:ascii="Times New Roman" w:hAnsi="Times New Roman" w:cs="Times New Roman"/>
          <w:szCs w:val="21"/>
          <w:lang w:bidi="en-US"/>
        </w:rPr>
        <w:t>TDOA/AOA</w:t>
      </w:r>
      <w:r w:rsidR="00994983" w:rsidRPr="00994983">
        <w:rPr>
          <w:rFonts w:ascii="Times New Roman" w:hAnsi="Times New Roman" w:cs="Times New Roman"/>
          <w:szCs w:val="21"/>
          <w:lang w:bidi="en-US"/>
        </w:rPr>
        <w:t>混合的高精度室内可见光定位算法</w:t>
      </w:r>
      <w:r w:rsidR="00994983" w:rsidRPr="00994983">
        <w:rPr>
          <w:rFonts w:ascii="Times New Roman" w:hAnsi="Times New Roman" w:cs="Times New Roman"/>
          <w:szCs w:val="21"/>
          <w:lang w:bidi="en-US"/>
        </w:rPr>
        <w:t>[J].</w:t>
      </w:r>
      <w:r w:rsidR="00994983">
        <w:rPr>
          <w:rFonts w:ascii="Times New Roman" w:hAnsi="Times New Roman" w:cs="Times New Roman" w:hint="eastAsia"/>
          <w:szCs w:val="21"/>
          <w:lang w:bidi="en-US"/>
        </w:rPr>
        <w:t xml:space="preserve"> </w:t>
      </w:r>
      <w:r w:rsidR="00994983" w:rsidRPr="00994983">
        <w:rPr>
          <w:rFonts w:ascii="Times New Roman" w:hAnsi="Times New Roman" w:cs="Times New Roman"/>
          <w:szCs w:val="21"/>
          <w:lang w:bidi="en-US"/>
        </w:rPr>
        <w:t>系统工程与电子技术</w:t>
      </w:r>
      <w:r w:rsidR="00D014D0">
        <w:rPr>
          <w:rFonts w:ascii="Times New Roman" w:hAnsi="Times New Roman" w:cs="Times New Roman" w:hint="eastAsia"/>
          <w:szCs w:val="21"/>
          <w:lang w:bidi="en-US"/>
        </w:rPr>
        <w:t>，</w:t>
      </w:r>
      <w:r w:rsidR="00994983" w:rsidRPr="00994983">
        <w:rPr>
          <w:rFonts w:ascii="Times New Roman" w:hAnsi="Times New Roman" w:cs="Times New Roman"/>
          <w:szCs w:val="21"/>
          <w:lang w:bidi="en-US"/>
        </w:rPr>
        <w:t>2019</w:t>
      </w:r>
      <w:r w:rsidR="00D014D0">
        <w:rPr>
          <w:rFonts w:ascii="Times New Roman" w:hAnsi="Times New Roman" w:cs="Times New Roman" w:hint="eastAsia"/>
          <w:szCs w:val="21"/>
          <w:lang w:bidi="en-US"/>
        </w:rPr>
        <w:t>，</w:t>
      </w:r>
      <w:r w:rsidR="00994983" w:rsidRPr="00994983">
        <w:rPr>
          <w:rFonts w:ascii="Times New Roman" w:hAnsi="Times New Roman" w:cs="Times New Roman"/>
          <w:szCs w:val="21"/>
          <w:lang w:bidi="en-US"/>
        </w:rPr>
        <w:t>41</w:t>
      </w:r>
      <w:r w:rsidR="00213CFA">
        <w:rPr>
          <w:rFonts w:ascii="Times New Roman" w:hAnsi="Times New Roman" w:cs="Times New Roman" w:hint="eastAsia"/>
          <w:szCs w:val="21"/>
          <w:lang w:bidi="en-US"/>
        </w:rPr>
        <w:t>（</w:t>
      </w:r>
      <w:r w:rsidR="00213CFA">
        <w:rPr>
          <w:rFonts w:ascii="Times New Roman" w:hAnsi="Times New Roman" w:cs="Times New Roman" w:hint="eastAsia"/>
          <w:szCs w:val="21"/>
          <w:lang w:bidi="en-US"/>
        </w:rPr>
        <w:t>1</w:t>
      </w:r>
      <w:r w:rsidR="00213CFA">
        <w:rPr>
          <w:rFonts w:ascii="Times New Roman" w:hAnsi="Times New Roman" w:cs="Times New Roman"/>
          <w:szCs w:val="21"/>
          <w:lang w:bidi="en-US"/>
        </w:rPr>
        <w:t>0</w:t>
      </w:r>
      <w:r w:rsidR="00213CFA">
        <w:rPr>
          <w:rFonts w:ascii="Times New Roman" w:hAnsi="Times New Roman" w:cs="Times New Roman" w:hint="eastAsia"/>
          <w:szCs w:val="21"/>
          <w:lang w:bidi="en-US"/>
        </w:rPr>
        <w:t>）</w:t>
      </w:r>
      <w:r w:rsidR="00D014D0">
        <w:rPr>
          <w:rFonts w:ascii="Times New Roman" w:hAnsi="Times New Roman" w:cs="Times New Roman" w:hint="eastAsia"/>
          <w:szCs w:val="21"/>
          <w:lang w:bidi="en-US"/>
        </w:rPr>
        <w:t>：</w:t>
      </w:r>
      <w:r w:rsidR="00994983" w:rsidRPr="00994983">
        <w:rPr>
          <w:rFonts w:ascii="Times New Roman" w:hAnsi="Times New Roman" w:cs="Times New Roman"/>
          <w:szCs w:val="21"/>
          <w:lang w:bidi="en-US"/>
        </w:rPr>
        <w:t>2371-2377.</w:t>
      </w:r>
      <w:bookmarkEnd w:id="17"/>
    </w:p>
    <w:p w14:paraId="03C49976" w14:textId="77777777" w:rsidR="001F1938" w:rsidRDefault="004F23AA" w:rsidP="004F23AA">
      <w:pPr>
        <w:snapToGrid w:val="0"/>
        <w:spacing w:line="240" w:lineRule="auto"/>
        <w:ind w:firstLineChars="0" w:firstLine="0"/>
        <w:rPr>
          <w:rFonts w:ascii="Times New Roman" w:hAnsi="Times New Roman" w:cs="Times New Roman"/>
          <w:szCs w:val="21"/>
          <w:lang w:bidi="en-US"/>
        </w:rPr>
      </w:pPr>
      <w:bookmarkStart w:id="18" w:name="_Ref200657363"/>
      <w:r>
        <w:rPr>
          <w:rFonts w:ascii="Times New Roman" w:hAnsi="Times New Roman" w:cs="Times New Roman"/>
          <w:szCs w:val="21"/>
          <w:lang w:bidi="en-US"/>
        </w:rPr>
        <w:t xml:space="preserve">[8] </w:t>
      </w:r>
      <w:r w:rsidR="00D775B1" w:rsidRPr="00334AB0">
        <w:rPr>
          <w:rFonts w:ascii="Times New Roman" w:hAnsi="Times New Roman" w:cs="Times New Roman"/>
          <w:szCs w:val="21"/>
          <w:lang w:bidi="en-US"/>
        </w:rPr>
        <w:t>TIAN J, CONG L, QIN H</w:t>
      </w:r>
      <w:r w:rsidR="00334AB0" w:rsidRPr="00334AB0">
        <w:rPr>
          <w:rFonts w:ascii="Times New Roman" w:hAnsi="Times New Roman" w:cs="Times New Roman"/>
          <w:szCs w:val="21"/>
          <w:lang w:bidi="en-US"/>
        </w:rPr>
        <w:t>. Simultaneous Localization and Rough Indoor Floorplan Mapping Combining PDR and FM/Wi-Fi Radio Signals[J]. IEEE Internet of Things Journal, 2025</w:t>
      </w:r>
      <w:r w:rsidR="00334AB0">
        <w:rPr>
          <w:rFonts w:ascii="Times New Roman" w:hAnsi="Times New Roman" w:cs="Times New Roman"/>
          <w:szCs w:val="21"/>
          <w:lang w:bidi="en-US"/>
        </w:rPr>
        <w:t>, 12</w:t>
      </w:r>
      <w:r w:rsidR="00213CFA">
        <w:rPr>
          <w:rFonts w:ascii="Times New Roman" w:hAnsi="Times New Roman" w:cs="Times New Roman" w:hint="eastAsia"/>
          <w:szCs w:val="21"/>
          <w:lang w:bidi="en-US"/>
        </w:rPr>
        <w:t>（</w:t>
      </w:r>
      <w:r w:rsidR="00213CFA">
        <w:rPr>
          <w:rFonts w:ascii="Times New Roman" w:hAnsi="Times New Roman" w:cs="Times New Roman" w:hint="eastAsia"/>
          <w:szCs w:val="21"/>
          <w:lang w:bidi="en-US"/>
        </w:rPr>
        <w:t>1</w:t>
      </w:r>
      <w:r w:rsidR="00213CFA">
        <w:rPr>
          <w:rFonts w:ascii="Times New Roman" w:hAnsi="Times New Roman" w:cs="Times New Roman"/>
          <w:szCs w:val="21"/>
          <w:lang w:bidi="en-US"/>
        </w:rPr>
        <w:t>3</w:t>
      </w:r>
      <w:r w:rsidR="00213CFA">
        <w:rPr>
          <w:rFonts w:ascii="Times New Roman" w:hAnsi="Times New Roman" w:cs="Times New Roman" w:hint="eastAsia"/>
          <w:szCs w:val="21"/>
          <w:lang w:bidi="en-US"/>
        </w:rPr>
        <w:t>）</w:t>
      </w:r>
      <w:r w:rsidR="00334AB0">
        <w:rPr>
          <w:rFonts w:ascii="Times New Roman" w:hAnsi="Times New Roman" w:cs="Times New Roman"/>
          <w:szCs w:val="21"/>
          <w:lang w:bidi="en-US"/>
        </w:rPr>
        <w:t xml:space="preserve">: </w:t>
      </w:r>
      <w:r w:rsidR="00334AB0" w:rsidRPr="00334AB0">
        <w:rPr>
          <w:rFonts w:ascii="Times New Roman" w:hAnsi="Times New Roman" w:cs="Times New Roman"/>
          <w:szCs w:val="21"/>
          <w:lang w:bidi="en-US"/>
        </w:rPr>
        <w:t>24750-24763</w:t>
      </w:r>
      <w:bookmarkEnd w:id="18"/>
      <w:r w:rsidR="00304165">
        <w:rPr>
          <w:rFonts w:ascii="Times New Roman" w:hAnsi="Times New Roman" w:cs="Times New Roman" w:hint="eastAsia"/>
          <w:szCs w:val="21"/>
          <w:lang w:bidi="en-US"/>
        </w:rPr>
        <w:t>.</w:t>
      </w:r>
    </w:p>
    <w:p w14:paraId="283FEA4F" w14:textId="77777777" w:rsidR="001F1938" w:rsidRDefault="004F23AA" w:rsidP="004F23AA">
      <w:pPr>
        <w:snapToGrid w:val="0"/>
        <w:spacing w:line="240" w:lineRule="auto"/>
        <w:ind w:firstLineChars="0" w:firstLine="0"/>
        <w:rPr>
          <w:rFonts w:ascii="Times New Roman" w:hAnsi="Times New Roman" w:cs="Times New Roman"/>
          <w:szCs w:val="21"/>
          <w:lang w:bidi="en-US"/>
        </w:rPr>
      </w:pPr>
      <w:bookmarkStart w:id="19" w:name="_Ref200657385"/>
      <w:r>
        <w:rPr>
          <w:rFonts w:ascii="Times New Roman" w:hAnsi="Times New Roman" w:hint="eastAsia"/>
        </w:rPr>
        <w:t>[</w:t>
      </w:r>
      <w:r>
        <w:rPr>
          <w:rFonts w:ascii="Times New Roman" w:hAnsi="Times New Roman"/>
        </w:rPr>
        <w:t xml:space="preserve">9] </w:t>
      </w:r>
      <w:r w:rsidR="00CB4172" w:rsidRPr="00D62F6A">
        <w:rPr>
          <w:rFonts w:ascii="Times New Roman" w:hAnsi="Times New Roman"/>
        </w:rPr>
        <w:t>王福展</w:t>
      </w:r>
      <w:r w:rsidR="00D014D0">
        <w:rPr>
          <w:rFonts w:ascii="Times New Roman" w:hAnsi="Times New Roman" w:hint="eastAsia"/>
        </w:rPr>
        <w:t>，</w:t>
      </w:r>
      <w:r w:rsidR="00CB4172" w:rsidRPr="00D62F6A">
        <w:rPr>
          <w:rFonts w:ascii="Times New Roman" w:hAnsi="Times New Roman"/>
        </w:rPr>
        <w:t>朱晓荣</w:t>
      </w:r>
      <w:r w:rsidR="00D014D0">
        <w:rPr>
          <w:rFonts w:ascii="Times New Roman" w:hAnsi="Times New Roman" w:hint="eastAsia"/>
        </w:rPr>
        <w:t>，</w:t>
      </w:r>
      <w:r w:rsidR="00CB4172" w:rsidRPr="00D62F6A">
        <w:rPr>
          <w:rFonts w:ascii="Times New Roman" w:hAnsi="Times New Roman"/>
        </w:rPr>
        <w:t>陈美娟</w:t>
      </w:r>
      <w:r w:rsidR="00D014D0">
        <w:rPr>
          <w:rFonts w:ascii="Times New Roman" w:hAnsi="Times New Roman" w:hint="eastAsia"/>
        </w:rPr>
        <w:t>，</w:t>
      </w:r>
      <w:r w:rsidR="00CB4172" w:rsidRPr="00D62F6A">
        <w:rPr>
          <w:rFonts w:ascii="Times New Roman" w:hAnsi="Times New Roman"/>
        </w:rPr>
        <w:t>等</w:t>
      </w:r>
      <w:r w:rsidR="00CB4172" w:rsidRPr="00D62F6A">
        <w:rPr>
          <w:rFonts w:ascii="Times New Roman" w:hAnsi="Times New Roman"/>
        </w:rPr>
        <w:t>.</w:t>
      </w:r>
      <w:r w:rsidR="00CB4172" w:rsidRPr="00D62F6A">
        <w:rPr>
          <w:rFonts w:ascii="Times New Roman" w:hAnsi="Times New Roman" w:hint="eastAsia"/>
        </w:rPr>
        <w:t xml:space="preserve"> </w:t>
      </w:r>
      <w:r w:rsidR="00CB4172" w:rsidRPr="00D62F6A">
        <w:rPr>
          <w:rFonts w:ascii="Times New Roman" w:hAnsi="Times New Roman"/>
        </w:rPr>
        <w:t>基于生成对抗网络的高精度室内无线定位方法</w:t>
      </w:r>
      <w:r w:rsidR="00CB4172" w:rsidRPr="00D62F6A">
        <w:rPr>
          <w:rFonts w:ascii="Times New Roman" w:hAnsi="Times New Roman"/>
        </w:rPr>
        <w:t>[J].</w:t>
      </w:r>
      <w:r w:rsidR="00CB4172" w:rsidRPr="00D62F6A">
        <w:rPr>
          <w:rFonts w:ascii="Times New Roman" w:hAnsi="Times New Roman" w:hint="eastAsia"/>
        </w:rPr>
        <w:t xml:space="preserve"> </w:t>
      </w:r>
      <w:r w:rsidR="00CB4172" w:rsidRPr="00D62F6A">
        <w:rPr>
          <w:rFonts w:ascii="Times New Roman" w:hAnsi="Times New Roman"/>
        </w:rPr>
        <w:t>物联网学报</w:t>
      </w:r>
      <w:r w:rsidR="00D014D0">
        <w:rPr>
          <w:rFonts w:ascii="Times New Roman" w:hAnsi="Times New Roman" w:hint="eastAsia"/>
        </w:rPr>
        <w:t>，</w:t>
      </w:r>
      <w:r w:rsidR="00CB4172" w:rsidRPr="00D62F6A">
        <w:rPr>
          <w:rFonts w:ascii="Times New Roman" w:hAnsi="Times New Roman"/>
        </w:rPr>
        <w:t>2021</w:t>
      </w:r>
      <w:r w:rsidR="00D014D0">
        <w:rPr>
          <w:rFonts w:ascii="Times New Roman" w:hAnsi="Times New Roman" w:hint="eastAsia"/>
        </w:rPr>
        <w:t>，</w:t>
      </w:r>
      <w:r w:rsidR="00CB4172" w:rsidRPr="00D62F6A">
        <w:rPr>
          <w:rFonts w:ascii="Times New Roman" w:hAnsi="Times New Roman"/>
        </w:rPr>
        <w:t>5</w:t>
      </w:r>
      <w:r w:rsidR="00213CFA">
        <w:rPr>
          <w:rFonts w:ascii="Times New Roman" w:hAnsi="Times New Roman" w:hint="eastAsia"/>
        </w:rPr>
        <w:t>（</w:t>
      </w:r>
      <w:r w:rsidR="00213CFA">
        <w:rPr>
          <w:rFonts w:ascii="Times New Roman" w:hAnsi="Times New Roman" w:hint="eastAsia"/>
        </w:rPr>
        <w:t>2</w:t>
      </w:r>
      <w:r w:rsidR="00213CFA">
        <w:rPr>
          <w:rFonts w:ascii="Times New Roman" w:hAnsi="Times New Roman" w:hint="eastAsia"/>
        </w:rPr>
        <w:t>）</w:t>
      </w:r>
      <w:r w:rsidR="00D014D0">
        <w:rPr>
          <w:rFonts w:ascii="Times New Roman" w:hAnsi="Times New Roman" w:hint="eastAsia"/>
        </w:rPr>
        <w:t>：</w:t>
      </w:r>
      <w:r w:rsidR="00CB4172" w:rsidRPr="00D62F6A">
        <w:rPr>
          <w:rFonts w:ascii="Times New Roman" w:hAnsi="Times New Roman"/>
        </w:rPr>
        <w:t>107-11</w:t>
      </w:r>
      <w:r w:rsidR="009E6A03" w:rsidRPr="009E6A03">
        <w:rPr>
          <w:rFonts w:ascii="Times New Roman" w:hAnsi="Times New Roman"/>
          <w:color w:val="0000FF"/>
        </w:rPr>
        <w:t>5</w:t>
      </w:r>
      <w:r w:rsidR="001F1938">
        <w:rPr>
          <w:rFonts w:ascii="Times New Roman" w:hAnsi="Times New Roman" w:cs="Times New Roman"/>
          <w:szCs w:val="21"/>
          <w:lang w:bidi="en-US"/>
        </w:rPr>
        <w:t>.</w:t>
      </w:r>
      <w:bookmarkEnd w:id="19"/>
    </w:p>
    <w:p w14:paraId="370C9325" w14:textId="77777777" w:rsidR="001F1938" w:rsidRDefault="004F23AA" w:rsidP="004F23AA">
      <w:pPr>
        <w:snapToGrid w:val="0"/>
        <w:spacing w:line="240" w:lineRule="auto"/>
        <w:ind w:firstLineChars="0" w:firstLine="0"/>
        <w:rPr>
          <w:rFonts w:ascii="Times New Roman" w:hAnsi="Times New Roman" w:cs="Times New Roman"/>
          <w:szCs w:val="21"/>
          <w:lang w:bidi="en-US"/>
        </w:rPr>
      </w:pPr>
      <w:bookmarkStart w:id="20" w:name="_Ref200657409"/>
      <w:r>
        <w:rPr>
          <w:rFonts w:ascii="Times New Roman" w:hAnsi="Times New Roman"/>
        </w:rPr>
        <w:t xml:space="preserve">[10] </w:t>
      </w:r>
      <w:r w:rsidR="00CB4172" w:rsidRPr="00D62F6A">
        <w:rPr>
          <w:rFonts w:ascii="Times New Roman" w:hAnsi="Times New Roman" w:hint="eastAsia"/>
        </w:rPr>
        <w:t>吴雅琴</w:t>
      </w:r>
      <w:r w:rsidR="00D014D0">
        <w:rPr>
          <w:rFonts w:ascii="Times New Roman" w:hAnsi="Times New Roman" w:hint="eastAsia"/>
        </w:rPr>
        <w:t>，</w:t>
      </w:r>
      <w:r w:rsidR="00CB4172" w:rsidRPr="00D62F6A">
        <w:rPr>
          <w:rFonts w:ascii="Times New Roman" w:hAnsi="Times New Roman" w:hint="eastAsia"/>
        </w:rPr>
        <w:t>陈林</w:t>
      </w:r>
      <w:r w:rsidR="00D014D0">
        <w:rPr>
          <w:rFonts w:ascii="Times New Roman" w:hAnsi="Times New Roman" w:hint="eastAsia"/>
        </w:rPr>
        <w:t>，</w:t>
      </w:r>
      <w:r w:rsidR="00CB4172" w:rsidRPr="00D62F6A">
        <w:rPr>
          <w:rFonts w:ascii="Times New Roman" w:hAnsi="Times New Roman" w:hint="eastAsia"/>
        </w:rPr>
        <w:t>侯云峰</w:t>
      </w:r>
      <w:r w:rsidR="00CB4172" w:rsidRPr="00D62F6A">
        <w:rPr>
          <w:rFonts w:ascii="Times New Roman" w:hAnsi="Times New Roman"/>
        </w:rPr>
        <w:t xml:space="preserve">. </w:t>
      </w:r>
      <w:r w:rsidR="00CB4172" w:rsidRPr="00D62F6A">
        <w:rPr>
          <w:rFonts w:ascii="Times New Roman" w:hAnsi="Times New Roman" w:hint="eastAsia"/>
        </w:rPr>
        <w:t>基于</w:t>
      </w:r>
      <w:r w:rsidR="00CB4172" w:rsidRPr="00D62F6A">
        <w:rPr>
          <w:rFonts w:ascii="Times New Roman" w:hAnsi="Times New Roman"/>
        </w:rPr>
        <w:t>CNN-GAN</w:t>
      </w:r>
      <w:r w:rsidR="00CB4172" w:rsidRPr="00D62F6A">
        <w:rPr>
          <w:rFonts w:ascii="Times New Roman" w:hAnsi="Times New Roman" w:hint="eastAsia"/>
        </w:rPr>
        <w:t>的信道状态信息室内定位算法</w:t>
      </w:r>
      <w:r w:rsidR="00CB4172" w:rsidRPr="00D62F6A">
        <w:rPr>
          <w:rFonts w:ascii="Times New Roman" w:hAnsi="Times New Roman"/>
        </w:rPr>
        <w:t xml:space="preserve">[J]. </w:t>
      </w:r>
      <w:r w:rsidR="00CB4172" w:rsidRPr="00D62F6A">
        <w:rPr>
          <w:rFonts w:ascii="Times New Roman" w:hAnsi="Times New Roman" w:hint="eastAsia"/>
        </w:rPr>
        <w:t>电子测量技术</w:t>
      </w:r>
      <w:r w:rsidR="00D014D0">
        <w:rPr>
          <w:rFonts w:ascii="Times New Roman" w:hAnsi="Times New Roman" w:hint="eastAsia"/>
        </w:rPr>
        <w:t>，</w:t>
      </w:r>
      <w:r w:rsidR="00CB4172" w:rsidRPr="00D62F6A">
        <w:rPr>
          <w:rFonts w:ascii="Times New Roman" w:hAnsi="Times New Roman"/>
        </w:rPr>
        <w:t>2023</w:t>
      </w:r>
      <w:r w:rsidR="00D014D0">
        <w:rPr>
          <w:rFonts w:ascii="Times New Roman" w:hAnsi="Times New Roman" w:hint="eastAsia"/>
        </w:rPr>
        <w:t>，</w:t>
      </w:r>
      <w:r w:rsidR="00CB4172" w:rsidRPr="00D62F6A">
        <w:rPr>
          <w:rFonts w:ascii="Times New Roman" w:hAnsi="Times New Roman"/>
        </w:rPr>
        <w:t>46</w:t>
      </w:r>
      <w:r w:rsidR="00213CFA">
        <w:rPr>
          <w:rFonts w:ascii="Times New Roman" w:hAnsi="Times New Roman" w:hint="eastAsia"/>
        </w:rPr>
        <w:t>（</w:t>
      </w:r>
      <w:r w:rsidR="00213CFA">
        <w:rPr>
          <w:rFonts w:ascii="Times New Roman" w:hAnsi="Times New Roman" w:hint="eastAsia"/>
        </w:rPr>
        <w:t>2</w:t>
      </w:r>
      <w:r w:rsidR="00213CFA">
        <w:rPr>
          <w:rFonts w:ascii="Times New Roman" w:hAnsi="Times New Roman"/>
        </w:rPr>
        <w:t>4</w:t>
      </w:r>
      <w:r w:rsidR="00213CFA">
        <w:rPr>
          <w:rFonts w:ascii="Times New Roman" w:hAnsi="Times New Roman" w:hint="eastAsia"/>
        </w:rPr>
        <w:t>）</w:t>
      </w:r>
      <w:r w:rsidR="00D014D0">
        <w:rPr>
          <w:rFonts w:ascii="Times New Roman" w:hAnsi="Times New Roman" w:hint="eastAsia"/>
        </w:rPr>
        <w:t>：</w:t>
      </w:r>
      <w:r w:rsidR="00CB4172" w:rsidRPr="00D62F6A">
        <w:rPr>
          <w:rFonts w:ascii="Times New Roman" w:hAnsi="Times New Roman"/>
        </w:rPr>
        <w:t>119-126</w:t>
      </w:r>
      <w:bookmarkEnd w:id="20"/>
      <w:r w:rsidR="00304165">
        <w:rPr>
          <w:rFonts w:ascii="Times New Roman" w:hAnsi="Times New Roman" w:cs="Times New Roman" w:hint="eastAsia"/>
          <w:szCs w:val="21"/>
          <w:lang w:bidi="en-US"/>
        </w:rPr>
        <w:t>.</w:t>
      </w:r>
    </w:p>
    <w:p w14:paraId="7875BFFD" w14:textId="77777777" w:rsidR="001F1938" w:rsidRDefault="004F23AA" w:rsidP="004F23AA">
      <w:pPr>
        <w:snapToGrid w:val="0"/>
        <w:spacing w:line="240" w:lineRule="auto"/>
        <w:ind w:firstLineChars="0" w:firstLine="0"/>
        <w:rPr>
          <w:rFonts w:ascii="Times New Roman" w:hAnsi="Times New Roman" w:cs="Times New Roman"/>
          <w:szCs w:val="21"/>
          <w:lang w:bidi="en-US"/>
        </w:rPr>
      </w:pPr>
      <w:bookmarkStart w:id="21" w:name="_Ref200657422"/>
      <w:r>
        <w:rPr>
          <w:rFonts w:ascii="Times New Roman" w:hAnsi="Times New Roman" w:cs="Times New Roman"/>
          <w:szCs w:val="21"/>
          <w:lang w:bidi="en-US"/>
        </w:rPr>
        <w:t xml:space="preserve">[11] </w:t>
      </w:r>
      <w:r w:rsidR="00CB4172" w:rsidRPr="00CB4172">
        <w:rPr>
          <w:rFonts w:ascii="Times New Roman" w:hAnsi="Times New Roman" w:cs="Times New Roman" w:hint="eastAsia"/>
          <w:szCs w:val="21"/>
          <w:lang w:bidi="en-US"/>
        </w:rPr>
        <w:t>刘伟</w:t>
      </w:r>
      <w:r w:rsidR="00D014D0">
        <w:rPr>
          <w:rFonts w:ascii="Times New Roman" w:hAnsi="Times New Roman" w:cs="Times New Roman" w:hint="eastAsia"/>
          <w:szCs w:val="21"/>
          <w:lang w:bidi="en-US"/>
        </w:rPr>
        <w:t>，</w:t>
      </w:r>
      <w:r w:rsidR="00CB4172" w:rsidRPr="00CB4172">
        <w:rPr>
          <w:rFonts w:ascii="Times New Roman" w:hAnsi="Times New Roman" w:cs="Times New Roman" w:hint="eastAsia"/>
          <w:szCs w:val="21"/>
          <w:lang w:bidi="en-US"/>
        </w:rPr>
        <w:t>王智豪</w:t>
      </w:r>
      <w:r w:rsidR="00D014D0">
        <w:rPr>
          <w:rFonts w:ascii="Times New Roman" w:hAnsi="Times New Roman" w:cs="Times New Roman" w:hint="eastAsia"/>
          <w:szCs w:val="21"/>
          <w:lang w:bidi="en-US"/>
        </w:rPr>
        <w:t>，</w:t>
      </w:r>
      <w:r w:rsidR="00CB4172" w:rsidRPr="00CB4172">
        <w:rPr>
          <w:rFonts w:ascii="Times New Roman" w:hAnsi="Times New Roman" w:cs="Times New Roman" w:hint="eastAsia"/>
          <w:szCs w:val="21"/>
          <w:lang w:bidi="en-US"/>
        </w:rPr>
        <w:t>李卓</w:t>
      </w:r>
      <w:r w:rsidR="00D014D0">
        <w:rPr>
          <w:rFonts w:ascii="Times New Roman" w:hAnsi="Times New Roman" w:cs="Times New Roman" w:hint="eastAsia"/>
          <w:szCs w:val="21"/>
          <w:lang w:bidi="en-US"/>
        </w:rPr>
        <w:t>，</w:t>
      </w:r>
      <w:r w:rsidR="00CB4172" w:rsidRPr="00CB4172">
        <w:rPr>
          <w:rFonts w:ascii="Times New Roman" w:hAnsi="Times New Roman" w:cs="Times New Roman" w:hint="eastAsia"/>
          <w:szCs w:val="21"/>
          <w:lang w:bidi="en-US"/>
        </w:rPr>
        <w:t>等</w:t>
      </w:r>
      <w:r w:rsidR="00CB4172" w:rsidRPr="00CB4172">
        <w:rPr>
          <w:rFonts w:ascii="Times New Roman" w:hAnsi="Times New Roman" w:cs="Times New Roman" w:hint="eastAsia"/>
          <w:szCs w:val="21"/>
          <w:lang w:bidi="en-US"/>
        </w:rPr>
        <w:t>.</w:t>
      </w:r>
      <w:r w:rsidR="00304165">
        <w:rPr>
          <w:rFonts w:ascii="Times New Roman" w:hAnsi="Times New Roman" w:cs="Times New Roman" w:hint="eastAsia"/>
          <w:szCs w:val="21"/>
          <w:lang w:bidi="en-US"/>
        </w:rPr>
        <w:t xml:space="preserve"> </w:t>
      </w:r>
      <w:r w:rsidR="00CB4172" w:rsidRPr="00CB4172">
        <w:rPr>
          <w:rFonts w:ascii="Times New Roman" w:hAnsi="Times New Roman" w:cs="Times New Roman" w:hint="eastAsia"/>
          <w:szCs w:val="21"/>
          <w:lang w:bidi="en-US"/>
        </w:rPr>
        <w:t>基</w:t>
      </w:r>
      <w:r w:rsidR="00D66B55">
        <w:rPr>
          <w:rFonts w:ascii="Times New Roman" w:hAnsi="Times New Roman" w:cs="Times New Roman" w:hint="eastAsia"/>
          <w:szCs w:val="21"/>
          <w:lang w:bidi="en-US"/>
        </w:rPr>
        <w:t>于</w:t>
      </w:r>
      <w:r w:rsidR="00CB4172" w:rsidRPr="00CB4172">
        <w:rPr>
          <w:rFonts w:ascii="Times New Roman" w:hAnsi="Times New Roman" w:cs="Times New Roman" w:hint="eastAsia"/>
          <w:szCs w:val="21"/>
          <w:lang w:bidi="en-US"/>
        </w:rPr>
        <w:t>cGAN-SAE</w:t>
      </w:r>
      <w:r w:rsidR="00CB4172" w:rsidRPr="00CB4172">
        <w:rPr>
          <w:rFonts w:ascii="Times New Roman" w:hAnsi="Times New Roman" w:cs="Times New Roman" w:hint="eastAsia"/>
          <w:szCs w:val="21"/>
          <w:lang w:bidi="en-US"/>
        </w:rPr>
        <w:t>的室内定位指纹生成方法</w:t>
      </w:r>
      <w:r w:rsidR="00CB4172" w:rsidRPr="00CB4172">
        <w:rPr>
          <w:rFonts w:ascii="Times New Roman" w:hAnsi="Times New Roman" w:cs="Times New Roman" w:hint="eastAsia"/>
          <w:szCs w:val="21"/>
          <w:lang w:bidi="en-US"/>
        </w:rPr>
        <w:t>[J].</w:t>
      </w:r>
      <w:r w:rsidR="00D66B55">
        <w:rPr>
          <w:rFonts w:ascii="Times New Roman" w:hAnsi="Times New Roman" w:cs="Times New Roman" w:hint="eastAsia"/>
          <w:szCs w:val="21"/>
          <w:lang w:bidi="en-US"/>
        </w:rPr>
        <w:t xml:space="preserve"> </w:t>
      </w:r>
      <w:r w:rsidR="00CB4172" w:rsidRPr="00CB4172">
        <w:rPr>
          <w:rFonts w:ascii="Times New Roman" w:hAnsi="Times New Roman" w:cs="Times New Roman" w:hint="eastAsia"/>
          <w:szCs w:val="21"/>
          <w:lang w:bidi="en-US"/>
        </w:rPr>
        <w:t>电子测量技术</w:t>
      </w:r>
      <w:r w:rsidR="00D014D0">
        <w:rPr>
          <w:rFonts w:ascii="Times New Roman" w:hAnsi="Times New Roman" w:cs="Times New Roman" w:hint="eastAsia"/>
          <w:szCs w:val="21"/>
          <w:lang w:bidi="en-US"/>
        </w:rPr>
        <w:t>，</w:t>
      </w:r>
      <w:r w:rsidR="00CB4172" w:rsidRPr="00CB4172">
        <w:rPr>
          <w:rFonts w:ascii="Times New Roman" w:hAnsi="Times New Roman" w:cs="Times New Roman" w:hint="eastAsia"/>
          <w:szCs w:val="21"/>
          <w:lang w:bidi="en-US"/>
        </w:rPr>
        <w:t>2024</w:t>
      </w:r>
      <w:r w:rsidR="00D014D0">
        <w:rPr>
          <w:rFonts w:ascii="Times New Roman" w:hAnsi="Times New Roman" w:cs="Times New Roman" w:hint="eastAsia"/>
          <w:szCs w:val="21"/>
          <w:lang w:bidi="en-US"/>
        </w:rPr>
        <w:t>，</w:t>
      </w:r>
      <w:r w:rsidR="00CB4172" w:rsidRPr="00CB4172">
        <w:rPr>
          <w:rFonts w:ascii="Times New Roman" w:hAnsi="Times New Roman" w:cs="Times New Roman" w:hint="eastAsia"/>
          <w:szCs w:val="21"/>
          <w:lang w:bidi="en-US"/>
        </w:rPr>
        <w:t>47</w:t>
      </w:r>
      <w:r w:rsidR="00213CFA">
        <w:rPr>
          <w:rFonts w:ascii="Times New Roman" w:hAnsi="Times New Roman" w:cs="Times New Roman" w:hint="eastAsia"/>
          <w:szCs w:val="21"/>
          <w:lang w:bidi="en-US"/>
        </w:rPr>
        <w:t>（</w:t>
      </w:r>
      <w:r w:rsidR="00213CFA">
        <w:rPr>
          <w:rFonts w:ascii="Times New Roman" w:hAnsi="Times New Roman" w:cs="Times New Roman" w:hint="eastAsia"/>
          <w:szCs w:val="21"/>
          <w:lang w:bidi="en-US"/>
        </w:rPr>
        <w:t>1</w:t>
      </w:r>
      <w:r w:rsidR="00213CFA">
        <w:rPr>
          <w:rFonts w:ascii="Times New Roman" w:hAnsi="Times New Roman" w:cs="Times New Roman"/>
          <w:szCs w:val="21"/>
          <w:lang w:bidi="en-US"/>
        </w:rPr>
        <w:t>4</w:t>
      </w:r>
      <w:r w:rsidR="00213CFA">
        <w:rPr>
          <w:rFonts w:ascii="Times New Roman" w:hAnsi="Times New Roman" w:cs="Times New Roman" w:hint="eastAsia"/>
          <w:szCs w:val="21"/>
          <w:lang w:bidi="en-US"/>
        </w:rPr>
        <w:t>）</w:t>
      </w:r>
      <w:r w:rsidR="00D014D0">
        <w:rPr>
          <w:rFonts w:ascii="Times New Roman" w:hAnsi="Times New Roman" w:cs="Times New Roman" w:hint="eastAsia"/>
          <w:szCs w:val="21"/>
          <w:lang w:bidi="en-US"/>
        </w:rPr>
        <w:t>：</w:t>
      </w:r>
      <w:r w:rsidR="00CB4172" w:rsidRPr="00CB4172">
        <w:rPr>
          <w:rFonts w:ascii="Times New Roman" w:hAnsi="Times New Roman" w:cs="Times New Roman" w:hint="eastAsia"/>
          <w:szCs w:val="21"/>
          <w:lang w:bidi="en-US"/>
        </w:rPr>
        <w:t>57-63</w:t>
      </w:r>
      <w:bookmarkEnd w:id="21"/>
      <w:r w:rsidR="00304165">
        <w:rPr>
          <w:rFonts w:ascii="Times New Roman" w:hAnsi="Times New Roman" w:cs="Times New Roman" w:hint="eastAsia"/>
          <w:szCs w:val="21"/>
          <w:lang w:bidi="en-US"/>
        </w:rPr>
        <w:t>.</w:t>
      </w:r>
    </w:p>
    <w:p w14:paraId="58534D09" w14:textId="77777777" w:rsidR="001F1938" w:rsidRDefault="004F23AA" w:rsidP="004F23AA">
      <w:pPr>
        <w:pStyle w:val="afd"/>
        <w:spacing w:line="240" w:lineRule="auto"/>
        <w:ind w:firstLineChars="0" w:firstLine="0"/>
        <w:rPr>
          <w:rFonts w:ascii="Times New Roman" w:hAnsi="Times New Roman"/>
          <w:lang w:eastAsia="zh-CN"/>
        </w:rPr>
      </w:pPr>
      <w:bookmarkStart w:id="22" w:name="_Ref200657453"/>
      <w:r>
        <w:rPr>
          <w:rFonts w:ascii="Times New Roman" w:hAnsi="Times New Roman"/>
          <w:lang w:eastAsia="zh-CN"/>
        </w:rPr>
        <w:t xml:space="preserve">[12] </w:t>
      </w:r>
      <w:r w:rsidR="00325323" w:rsidRPr="00325323">
        <w:rPr>
          <w:rFonts w:ascii="Times New Roman" w:hAnsi="Times New Roman"/>
          <w:lang w:eastAsia="zh-CN"/>
        </w:rPr>
        <w:t>曲佳</w:t>
      </w:r>
      <w:r w:rsidR="00D014D0">
        <w:rPr>
          <w:rFonts w:ascii="Times New Roman" w:hAnsi="Times New Roman" w:hint="eastAsia"/>
          <w:lang w:eastAsia="zh-CN"/>
        </w:rPr>
        <w:t>，</w:t>
      </w:r>
      <w:r w:rsidR="00325323" w:rsidRPr="00325323">
        <w:rPr>
          <w:rFonts w:ascii="Times New Roman" w:hAnsi="Times New Roman"/>
          <w:lang w:eastAsia="zh-CN"/>
        </w:rPr>
        <w:t>王旭东</w:t>
      </w:r>
      <w:r w:rsidR="00D014D0">
        <w:rPr>
          <w:rFonts w:ascii="Times New Roman" w:hAnsi="Times New Roman" w:hint="eastAsia"/>
          <w:lang w:eastAsia="zh-CN"/>
        </w:rPr>
        <w:t>，</w:t>
      </w:r>
      <w:r w:rsidR="00325323" w:rsidRPr="00325323">
        <w:rPr>
          <w:rFonts w:ascii="Times New Roman" w:hAnsi="Times New Roman"/>
          <w:lang w:eastAsia="zh-CN"/>
        </w:rPr>
        <w:t>吴楠</w:t>
      </w:r>
      <w:r w:rsidR="00325323" w:rsidRPr="00325323">
        <w:rPr>
          <w:rFonts w:ascii="Times New Roman" w:hAnsi="Times New Roman"/>
          <w:lang w:eastAsia="zh-CN"/>
        </w:rPr>
        <w:t>.</w:t>
      </w:r>
      <w:r w:rsidR="00D66B55">
        <w:rPr>
          <w:rFonts w:ascii="Times New Roman" w:hAnsi="Times New Roman" w:hint="eastAsia"/>
          <w:lang w:eastAsia="zh-CN"/>
        </w:rPr>
        <w:t xml:space="preserve"> </w:t>
      </w:r>
      <w:r w:rsidR="00325323" w:rsidRPr="00325323">
        <w:rPr>
          <w:rFonts w:ascii="Times New Roman" w:hAnsi="Times New Roman"/>
          <w:lang w:eastAsia="zh-CN"/>
        </w:rPr>
        <w:t>基于改进</w:t>
      </w:r>
      <w:r w:rsidR="00325323" w:rsidRPr="00325323">
        <w:rPr>
          <w:rFonts w:ascii="Times New Roman" w:hAnsi="Times New Roman"/>
          <w:lang w:eastAsia="zh-CN"/>
        </w:rPr>
        <w:t>ShuffleNet V2</w:t>
      </w:r>
      <w:r w:rsidR="00325323" w:rsidRPr="00325323">
        <w:rPr>
          <w:rFonts w:ascii="Times New Roman" w:hAnsi="Times New Roman"/>
          <w:lang w:eastAsia="zh-CN"/>
        </w:rPr>
        <w:t>的室内可见光指纹定位算法</w:t>
      </w:r>
      <w:r w:rsidR="00325323" w:rsidRPr="00325323">
        <w:rPr>
          <w:rFonts w:ascii="Times New Roman" w:hAnsi="Times New Roman"/>
          <w:lang w:eastAsia="zh-CN"/>
        </w:rPr>
        <w:t>[J].</w:t>
      </w:r>
      <w:r w:rsidR="00D66B55">
        <w:rPr>
          <w:rFonts w:ascii="Times New Roman" w:hAnsi="Times New Roman" w:hint="eastAsia"/>
          <w:lang w:eastAsia="zh-CN"/>
        </w:rPr>
        <w:t xml:space="preserve"> </w:t>
      </w:r>
      <w:r w:rsidR="00325323" w:rsidRPr="00325323">
        <w:rPr>
          <w:rFonts w:ascii="Times New Roman" w:hAnsi="Times New Roman"/>
          <w:lang w:eastAsia="zh-CN"/>
        </w:rPr>
        <w:t>中国激光</w:t>
      </w:r>
      <w:r w:rsidR="00D014D0">
        <w:rPr>
          <w:rFonts w:ascii="Times New Roman" w:hAnsi="Times New Roman" w:hint="eastAsia"/>
          <w:lang w:eastAsia="zh-CN"/>
        </w:rPr>
        <w:t>，</w:t>
      </w:r>
      <w:r w:rsidR="00325323" w:rsidRPr="00325323">
        <w:rPr>
          <w:rFonts w:ascii="Times New Roman" w:hAnsi="Times New Roman"/>
          <w:lang w:eastAsia="zh-CN"/>
        </w:rPr>
        <w:t>2024</w:t>
      </w:r>
      <w:r w:rsidR="00D014D0">
        <w:rPr>
          <w:rFonts w:ascii="Times New Roman" w:hAnsi="Times New Roman" w:hint="eastAsia"/>
          <w:lang w:eastAsia="zh-CN"/>
        </w:rPr>
        <w:t>，</w:t>
      </w:r>
      <w:r w:rsidR="00325323" w:rsidRPr="00325323">
        <w:rPr>
          <w:rFonts w:ascii="Times New Roman" w:hAnsi="Times New Roman"/>
          <w:lang w:eastAsia="zh-CN"/>
        </w:rPr>
        <w:t>51</w:t>
      </w:r>
      <w:r w:rsidR="00213CFA">
        <w:rPr>
          <w:rFonts w:ascii="Times New Roman" w:hAnsi="Times New Roman" w:hint="eastAsia"/>
          <w:lang w:eastAsia="zh-CN"/>
        </w:rPr>
        <w:t>（</w:t>
      </w:r>
      <w:r w:rsidR="00213CFA">
        <w:rPr>
          <w:rFonts w:ascii="Times New Roman" w:hAnsi="Times New Roman" w:hint="eastAsia"/>
          <w:lang w:eastAsia="zh-CN"/>
        </w:rPr>
        <w:t>1</w:t>
      </w:r>
      <w:r w:rsidR="00213CFA">
        <w:rPr>
          <w:rFonts w:ascii="Times New Roman" w:hAnsi="Times New Roman"/>
          <w:lang w:eastAsia="zh-CN"/>
        </w:rPr>
        <w:t>3</w:t>
      </w:r>
      <w:r w:rsidR="00213CFA">
        <w:rPr>
          <w:rFonts w:ascii="Times New Roman" w:hAnsi="Times New Roman" w:hint="eastAsia"/>
          <w:lang w:eastAsia="zh-CN"/>
        </w:rPr>
        <w:t>）</w:t>
      </w:r>
      <w:r w:rsidR="00D014D0">
        <w:rPr>
          <w:rFonts w:ascii="Times New Roman" w:hAnsi="Times New Roman" w:hint="eastAsia"/>
          <w:lang w:eastAsia="zh-CN"/>
        </w:rPr>
        <w:t>：</w:t>
      </w:r>
      <w:r w:rsidR="00325323" w:rsidRPr="00325323">
        <w:rPr>
          <w:rFonts w:ascii="Times New Roman" w:hAnsi="Times New Roman"/>
          <w:lang w:eastAsia="zh-CN"/>
        </w:rPr>
        <w:t>199-211</w:t>
      </w:r>
      <w:bookmarkEnd w:id="22"/>
      <w:r w:rsidR="00304165">
        <w:rPr>
          <w:rFonts w:ascii="Times New Roman" w:hAnsi="Times New Roman" w:hint="eastAsia"/>
          <w:lang w:eastAsia="zh-CN"/>
        </w:rPr>
        <w:t>.</w:t>
      </w:r>
    </w:p>
    <w:p w14:paraId="0EBF437D" w14:textId="77777777" w:rsidR="001F1938" w:rsidRDefault="004F23AA" w:rsidP="004F23AA">
      <w:pPr>
        <w:snapToGrid w:val="0"/>
        <w:spacing w:line="240" w:lineRule="auto"/>
        <w:ind w:firstLineChars="0" w:firstLine="0"/>
        <w:rPr>
          <w:rFonts w:ascii="Times New Roman" w:hAnsi="Times New Roman" w:cs="Times New Roman"/>
          <w:szCs w:val="21"/>
          <w:lang w:bidi="en-US"/>
        </w:rPr>
      </w:pPr>
      <w:bookmarkStart w:id="23" w:name="_Ref200657542"/>
      <w:r>
        <w:rPr>
          <w:rFonts w:ascii="Times New Roman" w:hAnsi="Times New Roman" w:cs="Times New Roman"/>
          <w:szCs w:val="21"/>
          <w:lang w:bidi="en-US"/>
        </w:rPr>
        <w:t xml:space="preserve">[13] </w:t>
      </w:r>
      <w:r w:rsidR="004375F7">
        <w:rPr>
          <w:rFonts w:ascii="Times New Roman" w:hAnsi="Times New Roman" w:cs="Times New Roman"/>
          <w:szCs w:val="21"/>
          <w:lang w:bidi="en-US"/>
        </w:rPr>
        <w:t>赵楚韩</w:t>
      </w:r>
      <w:r w:rsidR="00D014D0">
        <w:rPr>
          <w:rFonts w:ascii="Times New Roman" w:hAnsi="Times New Roman" w:cs="Times New Roman" w:hint="eastAsia"/>
          <w:szCs w:val="21"/>
          <w:lang w:bidi="en-US"/>
        </w:rPr>
        <w:t>，</w:t>
      </w:r>
      <w:r w:rsidR="004375F7">
        <w:rPr>
          <w:rFonts w:ascii="Times New Roman" w:hAnsi="Times New Roman" w:cs="Times New Roman"/>
          <w:szCs w:val="21"/>
          <w:lang w:bidi="en-US"/>
        </w:rPr>
        <w:t>张洪明</w:t>
      </w:r>
      <w:r w:rsidR="00D014D0">
        <w:rPr>
          <w:rFonts w:ascii="Times New Roman" w:hAnsi="Times New Roman" w:cs="Times New Roman" w:hint="eastAsia"/>
          <w:szCs w:val="21"/>
          <w:lang w:bidi="en-US"/>
        </w:rPr>
        <w:t>，</w:t>
      </w:r>
      <w:r w:rsidR="004375F7">
        <w:rPr>
          <w:rFonts w:ascii="Times New Roman" w:hAnsi="Times New Roman" w:cs="Times New Roman"/>
          <w:szCs w:val="21"/>
          <w:lang w:bidi="en-US"/>
        </w:rPr>
        <w:t>宋健</w:t>
      </w:r>
      <w:r w:rsidR="004375F7">
        <w:rPr>
          <w:rFonts w:ascii="Times New Roman" w:hAnsi="Times New Roman" w:cs="Times New Roman" w:hint="eastAsia"/>
          <w:szCs w:val="21"/>
          <w:lang w:bidi="en-US"/>
        </w:rPr>
        <w:t xml:space="preserve">. </w:t>
      </w:r>
      <w:r w:rsidR="004375F7">
        <w:rPr>
          <w:rFonts w:ascii="Times New Roman" w:hAnsi="Times New Roman" w:cs="Times New Roman"/>
          <w:szCs w:val="21"/>
          <w:lang w:bidi="en-US"/>
        </w:rPr>
        <w:t>基于指纹的室内可见光定位方法</w:t>
      </w:r>
      <w:r w:rsidR="004375F7">
        <w:rPr>
          <w:rFonts w:ascii="Times New Roman" w:hAnsi="Times New Roman" w:cs="Times New Roman"/>
          <w:szCs w:val="21"/>
          <w:lang w:bidi="en-US"/>
        </w:rPr>
        <w:t>[J]</w:t>
      </w:r>
      <w:r w:rsidR="004375F7">
        <w:rPr>
          <w:rFonts w:ascii="Times New Roman" w:hAnsi="Times New Roman" w:cs="Times New Roman" w:hint="eastAsia"/>
          <w:szCs w:val="21"/>
          <w:lang w:bidi="en-US"/>
        </w:rPr>
        <w:t xml:space="preserve">. </w:t>
      </w:r>
      <w:r w:rsidR="004375F7">
        <w:rPr>
          <w:rFonts w:ascii="Times New Roman" w:hAnsi="Times New Roman" w:cs="Times New Roman"/>
          <w:szCs w:val="21"/>
          <w:lang w:bidi="en-US"/>
        </w:rPr>
        <w:t>中国激</w:t>
      </w:r>
      <w:r w:rsidR="004375F7">
        <w:rPr>
          <w:rFonts w:ascii="Times New Roman" w:hAnsi="Times New Roman" w:cs="Times New Roman" w:hint="eastAsia"/>
          <w:szCs w:val="21"/>
          <w:lang w:bidi="en-US"/>
        </w:rPr>
        <w:t>光</w:t>
      </w:r>
      <w:r w:rsidR="00D014D0">
        <w:rPr>
          <w:rFonts w:ascii="Times New Roman" w:hAnsi="Times New Roman" w:cs="Times New Roman" w:hint="eastAsia"/>
          <w:szCs w:val="21"/>
          <w:lang w:bidi="en-US"/>
        </w:rPr>
        <w:t>，</w:t>
      </w:r>
      <w:r w:rsidR="004375F7">
        <w:rPr>
          <w:rFonts w:ascii="Times New Roman" w:hAnsi="Times New Roman" w:cs="Times New Roman"/>
          <w:szCs w:val="21"/>
          <w:lang w:bidi="en-US"/>
        </w:rPr>
        <w:t>2018</w:t>
      </w:r>
      <w:r w:rsidR="00D014D0">
        <w:rPr>
          <w:rFonts w:ascii="Times New Roman" w:hAnsi="Times New Roman" w:cs="Times New Roman" w:hint="eastAsia"/>
          <w:szCs w:val="21"/>
          <w:lang w:bidi="en-US"/>
        </w:rPr>
        <w:t>，</w:t>
      </w:r>
      <w:r w:rsidR="004375F7">
        <w:rPr>
          <w:rFonts w:ascii="Times New Roman" w:hAnsi="Times New Roman" w:cs="Times New Roman"/>
          <w:szCs w:val="21"/>
          <w:lang w:bidi="en-US"/>
        </w:rPr>
        <w:t>45</w:t>
      </w:r>
      <w:r w:rsidR="00213CFA">
        <w:rPr>
          <w:rFonts w:ascii="Times New Roman" w:hAnsi="Times New Roman" w:cs="Times New Roman" w:hint="eastAsia"/>
          <w:szCs w:val="21"/>
          <w:lang w:bidi="en-US"/>
        </w:rPr>
        <w:t>（</w:t>
      </w:r>
      <w:r w:rsidR="00213CFA">
        <w:rPr>
          <w:rFonts w:ascii="Times New Roman" w:hAnsi="Times New Roman" w:cs="Times New Roman" w:hint="eastAsia"/>
          <w:szCs w:val="21"/>
          <w:lang w:bidi="en-US"/>
        </w:rPr>
        <w:t>8</w:t>
      </w:r>
      <w:r w:rsidR="00213CFA">
        <w:rPr>
          <w:rFonts w:ascii="Times New Roman" w:hAnsi="Times New Roman" w:cs="Times New Roman" w:hint="eastAsia"/>
          <w:szCs w:val="21"/>
          <w:lang w:bidi="en-US"/>
        </w:rPr>
        <w:t>）</w:t>
      </w:r>
      <w:r w:rsidR="00D014D0">
        <w:rPr>
          <w:rFonts w:ascii="Times New Roman" w:hAnsi="Times New Roman" w:cs="Times New Roman" w:hint="eastAsia"/>
          <w:szCs w:val="21"/>
          <w:lang w:bidi="en-US"/>
        </w:rPr>
        <w:t>：</w:t>
      </w:r>
      <w:r w:rsidR="004375F7">
        <w:rPr>
          <w:rFonts w:ascii="Times New Roman" w:hAnsi="Times New Roman" w:cs="Times New Roman"/>
          <w:szCs w:val="21"/>
          <w:lang w:bidi="en-US"/>
        </w:rPr>
        <w:t>202-208</w:t>
      </w:r>
      <w:bookmarkEnd w:id="23"/>
      <w:r w:rsidR="00304165">
        <w:rPr>
          <w:rFonts w:ascii="Times New Roman" w:hAnsi="Times New Roman" w:cs="Times New Roman" w:hint="eastAsia"/>
          <w:szCs w:val="21"/>
          <w:lang w:bidi="en-US"/>
        </w:rPr>
        <w:t>.</w:t>
      </w:r>
    </w:p>
    <w:p w14:paraId="5A8CD77E" w14:textId="77777777" w:rsidR="001F1938" w:rsidRDefault="004F23AA" w:rsidP="004F23AA">
      <w:pPr>
        <w:snapToGrid w:val="0"/>
        <w:spacing w:line="240" w:lineRule="auto"/>
        <w:ind w:firstLineChars="0" w:firstLine="0"/>
        <w:rPr>
          <w:rFonts w:ascii="Times New Roman" w:hAnsi="Times New Roman" w:cs="Times New Roman"/>
          <w:szCs w:val="21"/>
          <w:lang w:bidi="en-US"/>
        </w:rPr>
      </w:pPr>
      <w:bookmarkStart w:id="24" w:name="_Ref193099082"/>
      <w:bookmarkStart w:id="25" w:name="_Ref200657686"/>
      <w:r>
        <w:rPr>
          <w:rFonts w:ascii="Times New Roman" w:hAnsi="Times New Roman" w:cs="Times New Roman"/>
          <w:szCs w:val="21"/>
          <w:lang w:bidi="en-US"/>
        </w:rPr>
        <w:t xml:space="preserve">[14] </w:t>
      </w:r>
      <w:r w:rsidR="004375F7" w:rsidRPr="00D66B55">
        <w:rPr>
          <w:rFonts w:ascii="Times New Roman" w:hAnsi="Times New Roman" w:cs="Times New Roman"/>
          <w:szCs w:val="21"/>
          <w:lang w:bidi="en-US"/>
        </w:rPr>
        <w:t>许浩</w:t>
      </w:r>
      <w:r w:rsidR="00D014D0">
        <w:rPr>
          <w:rFonts w:ascii="Times New Roman" w:hAnsi="Times New Roman" w:cs="Times New Roman" w:hint="eastAsia"/>
          <w:szCs w:val="21"/>
          <w:lang w:bidi="en-US"/>
        </w:rPr>
        <w:t>，</w:t>
      </w:r>
      <w:r w:rsidR="004375F7" w:rsidRPr="00D66B55">
        <w:rPr>
          <w:rFonts w:ascii="Times New Roman" w:hAnsi="Times New Roman" w:cs="Times New Roman"/>
          <w:szCs w:val="21"/>
          <w:lang w:bidi="en-US"/>
        </w:rPr>
        <w:t>王旭东</w:t>
      </w:r>
      <w:r w:rsidR="00D014D0">
        <w:rPr>
          <w:rFonts w:ascii="Times New Roman" w:hAnsi="Times New Roman" w:cs="Times New Roman" w:hint="eastAsia"/>
          <w:szCs w:val="21"/>
          <w:lang w:bidi="en-US"/>
        </w:rPr>
        <w:t>，</w:t>
      </w:r>
      <w:r w:rsidR="004375F7" w:rsidRPr="00D66B55">
        <w:rPr>
          <w:rFonts w:ascii="Times New Roman" w:hAnsi="Times New Roman" w:cs="Times New Roman"/>
          <w:szCs w:val="21"/>
          <w:lang w:bidi="en-US"/>
        </w:rPr>
        <w:t>吴楠</w:t>
      </w:r>
      <w:r w:rsidR="004375F7" w:rsidRPr="00D66B55">
        <w:rPr>
          <w:rFonts w:ascii="Times New Roman" w:hAnsi="Times New Roman" w:cs="Times New Roman"/>
          <w:szCs w:val="21"/>
          <w:lang w:bidi="en-US"/>
        </w:rPr>
        <w:t>.</w:t>
      </w:r>
      <w:r w:rsidR="004375F7">
        <w:rPr>
          <w:rFonts w:ascii="Times New Roman" w:hAnsi="Times New Roman" w:cs="Times New Roman" w:hint="eastAsia"/>
          <w:szCs w:val="21"/>
          <w:lang w:bidi="en-US"/>
        </w:rPr>
        <w:t xml:space="preserve"> </w:t>
      </w:r>
      <w:r w:rsidR="004375F7" w:rsidRPr="00D66B55">
        <w:rPr>
          <w:rFonts w:ascii="Times New Roman" w:hAnsi="Times New Roman" w:cs="Times New Roman"/>
          <w:szCs w:val="21"/>
          <w:lang w:bidi="en-US"/>
        </w:rPr>
        <w:t>基于卷积神经网络的室内可见光指纹定位方法</w:t>
      </w:r>
      <w:r w:rsidR="004375F7" w:rsidRPr="00D66B55">
        <w:rPr>
          <w:rFonts w:ascii="Times New Roman" w:hAnsi="Times New Roman" w:cs="Times New Roman"/>
          <w:szCs w:val="21"/>
          <w:lang w:bidi="en-US"/>
        </w:rPr>
        <w:t>[J].</w:t>
      </w:r>
      <w:r w:rsidR="004375F7">
        <w:rPr>
          <w:rFonts w:ascii="Times New Roman" w:hAnsi="Times New Roman" w:cs="Times New Roman" w:hint="eastAsia"/>
          <w:szCs w:val="21"/>
          <w:lang w:bidi="en-US"/>
        </w:rPr>
        <w:t xml:space="preserve"> </w:t>
      </w:r>
      <w:r w:rsidR="004375F7" w:rsidRPr="00D66B55">
        <w:rPr>
          <w:rFonts w:ascii="Times New Roman" w:hAnsi="Times New Roman" w:cs="Times New Roman"/>
          <w:szCs w:val="21"/>
          <w:lang w:bidi="en-US"/>
        </w:rPr>
        <w:t>激光与光电子学进展</w:t>
      </w:r>
      <w:r w:rsidR="00D014D0">
        <w:rPr>
          <w:rFonts w:ascii="Times New Roman" w:hAnsi="Times New Roman" w:cs="Times New Roman" w:hint="eastAsia"/>
          <w:szCs w:val="21"/>
          <w:lang w:bidi="en-US"/>
        </w:rPr>
        <w:t>，</w:t>
      </w:r>
      <w:r w:rsidR="004375F7" w:rsidRPr="00D66B55">
        <w:rPr>
          <w:rFonts w:ascii="Times New Roman" w:hAnsi="Times New Roman" w:cs="Times New Roman"/>
          <w:szCs w:val="21"/>
          <w:lang w:bidi="en-US"/>
        </w:rPr>
        <w:t>2021</w:t>
      </w:r>
      <w:r w:rsidR="00D014D0">
        <w:rPr>
          <w:rFonts w:ascii="Times New Roman" w:hAnsi="Times New Roman" w:cs="Times New Roman" w:hint="eastAsia"/>
          <w:szCs w:val="21"/>
          <w:lang w:bidi="en-US"/>
        </w:rPr>
        <w:t>，</w:t>
      </w:r>
      <w:r w:rsidR="004375F7" w:rsidRPr="00D66B55">
        <w:rPr>
          <w:rFonts w:ascii="Times New Roman" w:hAnsi="Times New Roman" w:cs="Times New Roman"/>
          <w:szCs w:val="21"/>
          <w:lang w:bidi="en-US"/>
        </w:rPr>
        <w:t>58</w:t>
      </w:r>
      <w:r w:rsidR="00213CFA">
        <w:rPr>
          <w:rFonts w:ascii="Times New Roman" w:hAnsi="Times New Roman" w:cs="Times New Roman" w:hint="eastAsia"/>
          <w:szCs w:val="21"/>
          <w:lang w:bidi="en-US"/>
        </w:rPr>
        <w:t>（</w:t>
      </w:r>
      <w:r w:rsidR="00213CFA">
        <w:rPr>
          <w:rFonts w:ascii="Times New Roman" w:hAnsi="Times New Roman" w:cs="Times New Roman" w:hint="eastAsia"/>
          <w:szCs w:val="21"/>
          <w:lang w:bidi="en-US"/>
        </w:rPr>
        <w:t>1</w:t>
      </w:r>
      <w:r w:rsidR="00213CFA">
        <w:rPr>
          <w:rFonts w:ascii="Times New Roman" w:hAnsi="Times New Roman" w:cs="Times New Roman"/>
          <w:szCs w:val="21"/>
          <w:lang w:bidi="en-US"/>
        </w:rPr>
        <w:t>7</w:t>
      </w:r>
      <w:r w:rsidR="00213CFA">
        <w:rPr>
          <w:rFonts w:ascii="Times New Roman" w:hAnsi="Times New Roman" w:cs="Times New Roman" w:hint="eastAsia"/>
          <w:szCs w:val="21"/>
          <w:lang w:bidi="en-US"/>
        </w:rPr>
        <w:t>）</w:t>
      </w:r>
      <w:r w:rsidR="00D014D0">
        <w:rPr>
          <w:rFonts w:ascii="Times New Roman" w:hAnsi="Times New Roman" w:cs="Times New Roman" w:hint="eastAsia"/>
          <w:szCs w:val="21"/>
          <w:lang w:bidi="en-US"/>
        </w:rPr>
        <w:t>：</w:t>
      </w:r>
      <w:r w:rsidR="004375F7" w:rsidRPr="00D66B55">
        <w:rPr>
          <w:rFonts w:ascii="Times New Roman" w:hAnsi="Times New Roman" w:cs="Times New Roman"/>
          <w:szCs w:val="21"/>
          <w:lang w:bidi="en-US"/>
        </w:rPr>
        <w:t>227-23</w:t>
      </w:r>
      <w:r w:rsidR="004375F7">
        <w:rPr>
          <w:rFonts w:ascii="Times New Roman" w:hAnsi="Times New Roman" w:cs="Times New Roman" w:hint="eastAsia"/>
          <w:szCs w:val="21"/>
          <w:lang w:bidi="en-US"/>
        </w:rPr>
        <w:t>4</w:t>
      </w:r>
      <w:bookmarkEnd w:id="24"/>
      <w:bookmarkEnd w:id="25"/>
      <w:r w:rsidR="00304165">
        <w:rPr>
          <w:rFonts w:ascii="Times New Roman" w:hAnsi="Times New Roman" w:cs="Times New Roman" w:hint="eastAsia"/>
          <w:szCs w:val="21"/>
          <w:lang w:bidi="en-US"/>
        </w:rPr>
        <w:t>.</w:t>
      </w:r>
    </w:p>
    <w:p w14:paraId="6833E8BE" w14:textId="77777777" w:rsidR="001F1938" w:rsidRDefault="004F23AA" w:rsidP="004F23AA">
      <w:pPr>
        <w:pStyle w:val="afd"/>
        <w:spacing w:line="240" w:lineRule="auto"/>
        <w:ind w:firstLineChars="0" w:firstLine="0"/>
        <w:rPr>
          <w:rFonts w:ascii="Times New Roman" w:hAnsi="Times New Roman"/>
          <w:color w:val="000000"/>
          <w:lang w:eastAsia="zh-CN"/>
        </w:rPr>
      </w:pPr>
      <w:bookmarkStart w:id="26" w:name="_Ref200657716"/>
      <w:r>
        <w:rPr>
          <w:rFonts w:ascii="Times New Roman" w:hAnsi="Times New Roman"/>
          <w:lang w:eastAsia="zh-CN"/>
        </w:rPr>
        <w:t xml:space="preserve">[15] </w:t>
      </w:r>
      <w:r w:rsidRPr="00334AB0">
        <w:rPr>
          <w:rFonts w:ascii="Times New Roman" w:hAnsi="Times New Roman"/>
          <w:lang w:eastAsia="zh-CN"/>
        </w:rPr>
        <w:t>LUO Z, LI J, ZHU Y</w:t>
      </w:r>
      <w:r w:rsidR="00334AB0" w:rsidRPr="00334AB0">
        <w:rPr>
          <w:rFonts w:ascii="Times New Roman" w:hAnsi="Times New Roman"/>
          <w:lang w:eastAsia="zh-CN"/>
        </w:rPr>
        <w:t>. A deep feature fusion network based on multiple attention mechanisms for joint iris-periocular biometric recognition[J]. IEEE Signal Processing Letters, 2021, 28: 1060-1064</w:t>
      </w:r>
      <w:bookmarkEnd w:id="26"/>
      <w:r w:rsidR="00304165">
        <w:rPr>
          <w:rFonts w:ascii="Times New Roman" w:hAnsi="Times New Roman" w:hint="eastAsia"/>
          <w:color w:val="000000"/>
          <w:lang w:eastAsia="zh-CN"/>
        </w:rPr>
        <w:t>.</w:t>
      </w:r>
    </w:p>
    <w:p w14:paraId="2A74B769" w14:textId="77777777" w:rsidR="00814E20" w:rsidRDefault="004F23AA" w:rsidP="004F23AA">
      <w:pPr>
        <w:snapToGrid w:val="0"/>
        <w:spacing w:line="240" w:lineRule="auto"/>
        <w:ind w:firstLineChars="0" w:firstLine="0"/>
        <w:rPr>
          <w:rFonts w:ascii="Times New Roman" w:hAnsi="Times New Roman" w:cs="Times New Roman"/>
          <w:szCs w:val="21"/>
          <w:lang w:bidi="en-US"/>
        </w:rPr>
      </w:pPr>
      <w:bookmarkStart w:id="27" w:name="_Ref200657780"/>
      <w:r>
        <w:rPr>
          <w:rFonts w:ascii="Times New Roman" w:hAnsi="Times New Roman"/>
        </w:rPr>
        <w:t xml:space="preserve">[16] </w:t>
      </w:r>
      <w:r w:rsidRPr="00294D5E">
        <w:rPr>
          <w:rFonts w:ascii="Times New Roman" w:hAnsi="Times New Roman"/>
        </w:rPr>
        <w:t>JOARDAR B K, DESHWAL A, DOPPA J R</w:t>
      </w:r>
      <w:r w:rsidR="00294D5E" w:rsidRPr="00294D5E">
        <w:rPr>
          <w:rFonts w:ascii="Times New Roman" w:hAnsi="Times New Roman"/>
        </w:rPr>
        <w:t>, et al. High-throughput training of deep CNNs on ReRAM-based heterogeneous architectures via optimized normalization layers[J]. IEEE Transactions on Computer-Aided Design of Integrated Circuits and Systems, 2021, 41</w:t>
      </w:r>
      <w:r w:rsidR="00213CFA">
        <w:rPr>
          <w:rFonts w:ascii="Times New Roman" w:hAnsi="Times New Roman" w:hint="eastAsia"/>
        </w:rPr>
        <w:t>（</w:t>
      </w:r>
      <w:r w:rsidR="00213CFA">
        <w:rPr>
          <w:rFonts w:ascii="Times New Roman" w:hAnsi="Times New Roman" w:hint="eastAsia"/>
        </w:rPr>
        <w:t>5</w:t>
      </w:r>
      <w:r w:rsidR="00213CFA">
        <w:rPr>
          <w:rFonts w:ascii="Times New Roman" w:hAnsi="Times New Roman" w:hint="eastAsia"/>
        </w:rPr>
        <w:t>）</w:t>
      </w:r>
      <w:r w:rsidR="00294D5E" w:rsidRPr="00294D5E">
        <w:rPr>
          <w:rFonts w:ascii="Times New Roman" w:hAnsi="Times New Roman"/>
        </w:rPr>
        <w:t>: 1537-1549</w:t>
      </w:r>
      <w:r w:rsidR="001F1938">
        <w:rPr>
          <w:rFonts w:ascii="Times New Roman" w:hAnsi="Times New Roman" w:cs="Times New Roman"/>
          <w:szCs w:val="21"/>
          <w:lang w:bidi="en-US"/>
        </w:rPr>
        <w:t>.</w:t>
      </w:r>
      <w:bookmarkEnd w:id="27"/>
    </w:p>
    <w:p w14:paraId="5AAD10AF" w14:textId="77777777" w:rsidR="00814E20" w:rsidRPr="00814E20" w:rsidRDefault="004F23AA" w:rsidP="004F23AA">
      <w:pPr>
        <w:snapToGrid w:val="0"/>
        <w:spacing w:line="240" w:lineRule="auto"/>
        <w:ind w:firstLineChars="0" w:firstLine="0"/>
        <w:rPr>
          <w:rFonts w:ascii="Times New Roman" w:hAnsi="Times New Roman" w:cs="Times New Roman"/>
          <w:szCs w:val="21"/>
          <w:lang w:bidi="en-US"/>
        </w:rPr>
      </w:pPr>
      <w:bookmarkStart w:id="28" w:name="_Ref193104576"/>
      <w:r>
        <w:rPr>
          <w:rFonts w:ascii="Times New Roman" w:hAnsi="Times New Roman"/>
        </w:rPr>
        <w:t xml:space="preserve">[17] </w:t>
      </w:r>
      <w:r w:rsidRPr="00294D5E">
        <w:rPr>
          <w:rFonts w:ascii="Times New Roman" w:hAnsi="Times New Roman"/>
        </w:rPr>
        <w:t>CHENG Z, YAN C, WU F X</w:t>
      </w:r>
      <w:r w:rsidR="00294D5E" w:rsidRPr="00294D5E">
        <w:rPr>
          <w:rFonts w:ascii="Times New Roman" w:hAnsi="Times New Roman"/>
        </w:rPr>
        <w:t>, et al. Drug-target interaction prediction using multi-head self-attention and graph attention network[J]. IEEE/ACM Transactions on Computational Biology and Bioinformatics, 202</w:t>
      </w:r>
      <w:r w:rsidR="00294D5E">
        <w:rPr>
          <w:rFonts w:ascii="Times New Roman" w:hAnsi="Times New Roman"/>
        </w:rPr>
        <w:t>2</w:t>
      </w:r>
      <w:r w:rsidR="00294D5E" w:rsidRPr="00294D5E">
        <w:rPr>
          <w:rFonts w:ascii="Times New Roman" w:hAnsi="Times New Roman"/>
        </w:rPr>
        <w:t>, 19</w:t>
      </w:r>
      <w:r w:rsidR="00213CFA">
        <w:rPr>
          <w:rFonts w:ascii="Times New Roman" w:hAnsi="Times New Roman" w:hint="eastAsia"/>
        </w:rPr>
        <w:t>（</w:t>
      </w:r>
      <w:r w:rsidR="00213CFA">
        <w:rPr>
          <w:rFonts w:ascii="Times New Roman" w:hAnsi="Times New Roman" w:hint="eastAsia"/>
        </w:rPr>
        <w:t>4</w:t>
      </w:r>
      <w:r w:rsidR="00213CFA">
        <w:rPr>
          <w:rFonts w:ascii="Times New Roman" w:hAnsi="Times New Roman" w:hint="eastAsia"/>
        </w:rPr>
        <w:t>）</w:t>
      </w:r>
      <w:r w:rsidR="00294D5E" w:rsidRPr="00294D5E">
        <w:rPr>
          <w:rFonts w:ascii="Times New Roman" w:hAnsi="Times New Roman"/>
        </w:rPr>
        <w:t>: 2208-2218</w:t>
      </w:r>
      <w:r w:rsidR="00814E20" w:rsidRPr="00D62F6A">
        <w:rPr>
          <w:rFonts w:ascii="Times New Roman" w:hAnsi="Times New Roman"/>
        </w:rPr>
        <w:t>.</w:t>
      </w:r>
      <w:bookmarkEnd w:id="28"/>
    </w:p>
    <w:p w14:paraId="3C65E5BD" w14:textId="77777777" w:rsidR="00814E20" w:rsidRPr="00814E20" w:rsidRDefault="004F23AA" w:rsidP="004F23AA">
      <w:pPr>
        <w:snapToGrid w:val="0"/>
        <w:spacing w:line="240" w:lineRule="auto"/>
        <w:ind w:firstLineChars="0" w:firstLine="0"/>
        <w:rPr>
          <w:rFonts w:ascii="Times New Roman" w:hAnsi="Times New Roman" w:cs="Times New Roman"/>
          <w:szCs w:val="21"/>
          <w:lang w:bidi="en-US"/>
        </w:rPr>
      </w:pPr>
      <w:bookmarkStart w:id="29" w:name="_Ref200657848"/>
      <w:r>
        <w:rPr>
          <w:rFonts w:ascii="Times New Roman" w:hAnsi="Times New Roman"/>
        </w:rPr>
        <w:t xml:space="preserve">[18] </w:t>
      </w:r>
      <w:r w:rsidRPr="00294D5E">
        <w:rPr>
          <w:rFonts w:ascii="Times New Roman" w:hAnsi="Times New Roman"/>
        </w:rPr>
        <w:t>RAZA A, HASHMI M F</w:t>
      </w:r>
      <w:r w:rsidR="00294D5E" w:rsidRPr="00294D5E">
        <w:rPr>
          <w:rFonts w:ascii="Times New Roman" w:hAnsi="Times New Roman"/>
        </w:rPr>
        <w:t>. Multiclass Tumor Segmentation From Brain MRIs Using GARU-Net: Gelu Activated Attention Aware Res-3DUNET for Adaptive Feature Pooling[J]. IEEE Sensors Letters, 2024</w:t>
      </w:r>
      <w:r w:rsidR="00294D5E">
        <w:rPr>
          <w:rFonts w:ascii="Times New Roman" w:hAnsi="Times New Roman"/>
        </w:rPr>
        <w:t>, 8</w:t>
      </w:r>
      <w:r w:rsidR="00213CFA">
        <w:rPr>
          <w:rFonts w:ascii="Times New Roman" w:hAnsi="Times New Roman" w:hint="eastAsia"/>
        </w:rPr>
        <w:t>（</w:t>
      </w:r>
      <w:r w:rsidR="00213CFA">
        <w:rPr>
          <w:rFonts w:ascii="Times New Roman" w:hAnsi="Times New Roman" w:hint="eastAsia"/>
        </w:rPr>
        <w:t>4</w:t>
      </w:r>
      <w:r w:rsidR="00213CFA">
        <w:rPr>
          <w:rFonts w:ascii="Times New Roman" w:hAnsi="Times New Roman" w:hint="eastAsia"/>
        </w:rPr>
        <w:t>）</w:t>
      </w:r>
      <w:r w:rsidR="00294D5E">
        <w:rPr>
          <w:rFonts w:ascii="Times New Roman" w:hAnsi="Times New Roman"/>
        </w:rPr>
        <w:t>: 1-4</w:t>
      </w:r>
      <w:bookmarkEnd w:id="29"/>
      <w:r w:rsidR="00304165">
        <w:rPr>
          <w:rFonts w:ascii="Times New Roman" w:hAnsi="Times New Roman" w:hint="eastAsia"/>
        </w:rPr>
        <w:t>.</w:t>
      </w:r>
    </w:p>
    <w:p w14:paraId="2C2B472C" w14:textId="77777777" w:rsidR="00814E20" w:rsidRPr="00814E20" w:rsidRDefault="004F23AA" w:rsidP="004F23AA">
      <w:pPr>
        <w:snapToGrid w:val="0"/>
        <w:spacing w:line="240" w:lineRule="auto"/>
        <w:ind w:firstLineChars="0" w:firstLine="0"/>
        <w:rPr>
          <w:rFonts w:ascii="Times New Roman" w:hAnsi="Times New Roman" w:cs="Times New Roman"/>
          <w:szCs w:val="21"/>
          <w:lang w:bidi="en-US"/>
        </w:rPr>
      </w:pPr>
      <w:bookmarkStart w:id="30" w:name="_Ref200657894"/>
      <w:r>
        <w:rPr>
          <w:rFonts w:ascii="Times New Roman" w:hAnsi="Times New Roman"/>
        </w:rPr>
        <w:t xml:space="preserve">[19] </w:t>
      </w:r>
      <w:r w:rsidRPr="00294D5E">
        <w:rPr>
          <w:rFonts w:ascii="Times New Roman" w:hAnsi="Times New Roman"/>
        </w:rPr>
        <w:t>SAMAIN O, GEIGER B, ROUJEAN J L</w:t>
      </w:r>
      <w:r w:rsidR="00294D5E" w:rsidRPr="00294D5E">
        <w:rPr>
          <w:rFonts w:ascii="Times New Roman" w:hAnsi="Times New Roman"/>
        </w:rPr>
        <w:t>. Spectral normalization and fusion of optical sensors for the retrieval of BRDF and albedo: Application to VEGETATION, MODIS, and MERIS data sets[J]. IEEE Transactions on Geoscience and Remote Sensing, 2006, 44</w:t>
      </w:r>
      <w:r w:rsidR="00213CFA">
        <w:rPr>
          <w:rFonts w:ascii="Times New Roman" w:hAnsi="Times New Roman" w:hint="eastAsia"/>
        </w:rPr>
        <w:t>（</w:t>
      </w:r>
      <w:r w:rsidR="00213CFA">
        <w:rPr>
          <w:rFonts w:ascii="Times New Roman" w:hAnsi="Times New Roman" w:hint="eastAsia"/>
        </w:rPr>
        <w:t>1</w:t>
      </w:r>
      <w:r w:rsidR="00213CFA">
        <w:rPr>
          <w:rFonts w:ascii="Times New Roman" w:hAnsi="Times New Roman"/>
        </w:rPr>
        <w:t>1</w:t>
      </w:r>
      <w:r w:rsidR="00213CFA">
        <w:rPr>
          <w:rFonts w:ascii="Times New Roman" w:hAnsi="Times New Roman" w:hint="eastAsia"/>
        </w:rPr>
        <w:t>）</w:t>
      </w:r>
      <w:r w:rsidR="00294D5E" w:rsidRPr="00294D5E">
        <w:rPr>
          <w:rFonts w:ascii="Times New Roman" w:hAnsi="Times New Roman"/>
        </w:rPr>
        <w:t>: 3166-3179</w:t>
      </w:r>
      <w:bookmarkEnd w:id="30"/>
      <w:r w:rsidR="00304165">
        <w:rPr>
          <w:rFonts w:ascii="Times New Roman" w:hAnsi="Times New Roman" w:hint="eastAsia"/>
        </w:rPr>
        <w:t>.</w:t>
      </w:r>
    </w:p>
    <w:p w14:paraId="13562FB7" w14:textId="77777777" w:rsidR="00814E20" w:rsidRPr="00814E20" w:rsidRDefault="004F23AA" w:rsidP="004F23AA">
      <w:pPr>
        <w:snapToGrid w:val="0"/>
        <w:spacing w:line="240" w:lineRule="auto"/>
        <w:ind w:firstLineChars="0" w:firstLine="0"/>
        <w:rPr>
          <w:rFonts w:ascii="Times New Roman" w:hAnsi="Times New Roman" w:cs="Times New Roman"/>
          <w:szCs w:val="21"/>
          <w:lang w:bidi="en-US"/>
        </w:rPr>
      </w:pPr>
      <w:bookmarkStart w:id="31" w:name="_Ref200658081"/>
      <w:r>
        <w:rPr>
          <w:rFonts w:ascii="Times New Roman" w:hAnsi="Times New Roman" w:hint="eastAsia"/>
        </w:rPr>
        <w:t>[</w:t>
      </w:r>
      <w:r>
        <w:rPr>
          <w:rFonts w:ascii="Times New Roman" w:hAnsi="Times New Roman"/>
        </w:rPr>
        <w:t xml:space="preserve">20] </w:t>
      </w:r>
      <w:r w:rsidR="007C64D3" w:rsidRPr="007C64D3">
        <w:rPr>
          <w:rFonts w:ascii="Times New Roman" w:hAnsi="Times New Roman"/>
        </w:rPr>
        <w:t>王宁</w:t>
      </w:r>
      <w:r w:rsidR="00D014D0">
        <w:rPr>
          <w:rFonts w:ascii="Times New Roman" w:hAnsi="Times New Roman" w:hint="eastAsia"/>
        </w:rPr>
        <w:t>，</w:t>
      </w:r>
      <w:r w:rsidR="007C64D3" w:rsidRPr="007C64D3">
        <w:rPr>
          <w:rFonts w:ascii="Times New Roman" w:hAnsi="Times New Roman"/>
        </w:rPr>
        <w:t>郭梓昱</w:t>
      </w:r>
      <w:r w:rsidR="00D014D0">
        <w:rPr>
          <w:rFonts w:ascii="Times New Roman" w:hAnsi="Times New Roman" w:hint="eastAsia"/>
        </w:rPr>
        <w:t>，</w:t>
      </w:r>
      <w:r w:rsidR="007C64D3" w:rsidRPr="007C64D3">
        <w:rPr>
          <w:rFonts w:ascii="Times New Roman" w:hAnsi="Times New Roman"/>
        </w:rPr>
        <w:t>田淑珂</w:t>
      </w:r>
      <w:r w:rsidR="00D014D0">
        <w:rPr>
          <w:rFonts w:ascii="Times New Roman" w:hAnsi="Times New Roman" w:hint="eastAsia"/>
        </w:rPr>
        <w:t>，</w:t>
      </w:r>
      <w:r w:rsidR="007C64D3" w:rsidRPr="007C64D3">
        <w:rPr>
          <w:rFonts w:ascii="Times New Roman" w:hAnsi="Times New Roman"/>
        </w:rPr>
        <w:t>等</w:t>
      </w:r>
      <w:r w:rsidR="007C64D3" w:rsidRPr="007C64D3">
        <w:rPr>
          <w:rFonts w:ascii="Times New Roman" w:hAnsi="Times New Roman"/>
        </w:rPr>
        <w:t>.</w:t>
      </w:r>
      <w:r w:rsidR="007C64D3">
        <w:rPr>
          <w:rFonts w:ascii="Times New Roman" w:hAnsi="Times New Roman"/>
        </w:rPr>
        <w:t xml:space="preserve"> </w:t>
      </w:r>
      <w:r w:rsidR="007C64D3" w:rsidRPr="007C64D3">
        <w:rPr>
          <w:rFonts w:ascii="Times New Roman" w:hAnsi="Times New Roman"/>
        </w:rPr>
        <w:t>基于融合特征</w:t>
      </w:r>
      <w:r w:rsidR="007C64D3" w:rsidRPr="007C64D3">
        <w:rPr>
          <w:rFonts w:ascii="Times New Roman" w:hAnsi="Times New Roman"/>
        </w:rPr>
        <w:t>t-SNE</w:t>
      </w:r>
      <w:r w:rsidR="007C64D3" w:rsidRPr="007C64D3">
        <w:rPr>
          <w:rFonts w:ascii="Times New Roman" w:hAnsi="Times New Roman"/>
        </w:rPr>
        <w:t>降维的控制图质量异常模式识别</w:t>
      </w:r>
      <w:r w:rsidR="007C64D3" w:rsidRPr="007C64D3">
        <w:rPr>
          <w:rFonts w:ascii="Times New Roman" w:hAnsi="Times New Roman"/>
        </w:rPr>
        <w:t>[J].</w:t>
      </w:r>
      <w:r w:rsidR="007C64D3">
        <w:rPr>
          <w:rFonts w:ascii="Times New Roman" w:hAnsi="Times New Roman"/>
        </w:rPr>
        <w:t xml:space="preserve"> </w:t>
      </w:r>
      <w:r w:rsidR="007C64D3" w:rsidRPr="007C64D3">
        <w:rPr>
          <w:rFonts w:ascii="Times New Roman" w:hAnsi="Times New Roman"/>
        </w:rPr>
        <w:t>系统工程理论与实践</w:t>
      </w:r>
      <w:r w:rsidR="00D014D0">
        <w:rPr>
          <w:rFonts w:ascii="Times New Roman" w:hAnsi="Times New Roman" w:hint="eastAsia"/>
        </w:rPr>
        <w:t>，</w:t>
      </w:r>
      <w:r w:rsidR="007C64D3" w:rsidRPr="007C64D3">
        <w:rPr>
          <w:rFonts w:ascii="Times New Roman" w:hAnsi="Times New Roman"/>
        </w:rPr>
        <w:t>2024</w:t>
      </w:r>
      <w:r w:rsidR="00D014D0">
        <w:rPr>
          <w:rFonts w:ascii="Times New Roman" w:hAnsi="Times New Roman" w:hint="eastAsia"/>
        </w:rPr>
        <w:t>，</w:t>
      </w:r>
      <w:r w:rsidR="007C64D3" w:rsidRPr="007C64D3">
        <w:rPr>
          <w:rFonts w:ascii="Times New Roman" w:hAnsi="Times New Roman"/>
        </w:rPr>
        <w:t>44</w:t>
      </w:r>
      <w:r w:rsidR="009B2762">
        <w:rPr>
          <w:rFonts w:ascii="Times New Roman" w:hAnsi="Times New Roman" w:hint="eastAsia"/>
        </w:rPr>
        <w:t>（</w:t>
      </w:r>
      <w:r w:rsidR="009B2762">
        <w:rPr>
          <w:rFonts w:ascii="Times New Roman" w:hAnsi="Times New Roman"/>
        </w:rPr>
        <w:t>7</w:t>
      </w:r>
      <w:r w:rsidR="009B2762">
        <w:rPr>
          <w:rFonts w:ascii="Times New Roman" w:hAnsi="Times New Roman" w:hint="eastAsia"/>
        </w:rPr>
        <w:t>）</w:t>
      </w:r>
      <w:r w:rsidR="00D014D0">
        <w:rPr>
          <w:rFonts w:ascii="Times New Roman" w:hAnsi="Times New Roman" w:hint="eastAsia"/>
        </w:rPr>
        <w:t>：</w:t>
      </w:r>
      <w:r w:rsidR="007C64D3" w:rsidRPr="007C64D3">
        <w:rPr>
          <w:rFonts w:ascii="Times New Roman" w:hAnsi="Times New Roman"/>
        </w:rPr>
        <w:t>2381-2393</w:t>
      </w:r>
      <w:bookmarkEnd w:id="31"/>
      <w:r w:rsidR="00304165">
        <w:rPr>
          <w:rFonts w:ascii="Times New Roman" w:hAnsi="Times New Roman" w:hint="eastAsia"/>
        </w:rPr>
        <w:t>.</w:t>
      </w:r>
    </w:p>
    <w:p w14:paraId="6C7132F4" w14:textId="77777777" w:rsidR="00814E20" w:rsidRPr="00814E20" w:rsidRDefault="004F23AA" w:rsidP="004F23AA">
      <w:pPr>
        <w:snapToGrid w:val="0"/>
        <w:spacing w:line="240" w:lineRule="auto"/>
        <w:ind w:firstLineChars="0" w:firstLine="0"/>
        <w:rPr>
          <w:rFonts w:ascii="Times New Roman" w:hAnsi="Times New Roman" w:cs="Times New Roman"/>
          <w:szCs w:val="21"/>
          <w:lang w:bidi="en-US"/>
        </w:rPr>
      </w:pPr>
      <w:bookmarkStart w:id="32" w:name="_Ref200658123"/>
      <w:r>
        <w:rPr>
          <w:rFonts w:ascii="Times New Roman" w:hAnsi="Times New Roman"/>
        </w:rPr>
        <w:t xml:space="preserve">[21] </w:t>
      </w:r>
      <w:r w:rsidRPr="00D62F6A">
        <w:rPr>
          <w:rFonts w:ascii="Times New Roman" w:hAnsi="Times New Roman"/>
        </w:rPr>
        <w:t>PAN Z, YU W, WANG B</w:t>
      </w:r>
      <w:r w:rsidR="00814E20" w:rsidRPr="00D62F6A">
        <w:rPr>
          <w:rFonts w:ascii="Times New Roman" w:hAnsi="Times New Roman" w:hint="eastAsia"/>
        </w:rPr>
        <w:t xml:space="preserve">, et al. Loss Functions of Generative Adversarial Networks </w:t>
      </w:r>
      <w:r w:rsidR="009B2762">
        <w:rPr>
          <w:rFonts w:ascii="Times New Roman" w:hAnsi="Times New Roman" w:hint="eastAsia"/>
        </w:rPr>
        <w:t>（</w:t>
      </w:r>
      <w:r w:rsidR="00814E20" w:rsidRPr="00D62F6A">
        <w:rPr>
          <w:rFonts w:ascii="Times New Roman" w:hAnsi="Times New Roman" w:hint="eastAsia"/>
        </w:rPr>
        <w:t>GANs</w:t>
      </w:r>
      <w:r w:rsidR="009B2762">
        <w:rPr>
          <w:rFonts w:ascii="Times New Roman" w:hAnsi="Times New Roman" w:hint="eastAsia"/>
        </w:rPr>
        <w:t>）</w:t>
      </w:r>
      <w:r w:rsidR="00814E20" w:rsidRPr="00D62F6A">
        <w:rPr>
          <w:rFonts w:ascii="Times New Roman" w:hAnsi="Times New Roman" w:hint="eastAsia"/>
        </w:rPr>
        <w:t>: Opportunities and Challenges[J]. IEEE Transactions on Emerging Topics in Computational Intelligence, 2020, 4</w:t>
      </w:r>
      <w:r w:rsidR="009B2762">
        <w:rPr>
          <w:rFonts w:ascii="Times New Roman" w:hAnsi="Times New Roman" w:hint="eastAsia"/>
        </w:rPr>
        <w:t>（</w:t>
      </w:r>
      <w:r w:rsidR="009B2762">
        <w:rPr>
          <w:rFonts w:ascii="Times New Roman" w:hAnsi="Times New Roman" w:hint="eastAsia"/>
        </w:rPr>
        <w:t>4</w:t>
      </w:r>
      <w:r w:rsidR="009B2762">
        <w:rPr>
          <w:rFonts w:ascii="Times New Roman" w:hAnsi="Times New Roman" w:hint="eastAsia"/>
        </w:rPr>
        <w:t>）</w:t>
      </w:r>
      <w:r w:rsidR="00814E20" w:rsidRPr="00D62F6A">
        <w:rPr>
          <w:rFonts w:ascii="Times New Roman" w:hAnsi="Times New Roman" w:hint="eastAsia"/>
        </w:rPr>
        <w:t>: 500-522</w:t>
      </w:r>
      <w:bookmarkEnd w:id="32"/>
      <w:r w:rsidR="00304165">
        <w:rPr>
          <w:rFonts w:ascii="Times New Roman" w:hAnsi="Times New Roman" w:hint="eastAsia"/>
        </w:rPr>
        <w:t>.</w:t>
      </w:r>
    </w:p>
    <w:p w14:paraId="4DBCB2AD" w14:textId="77777777" w:rsidR="001F1938" w:rsidRPr="00063638" w:rsidRDefault="004F23AA" w:rsidP="004F23AA">
      <w:pPr>
        <w:snapToGrid w:val="0"/>
        <w:spacing w:line="240" w:lineRule="auto"/>
        <w:ind w:firstLineChars="0" w:firstLine="0"/>
        <w:rPr>
          <w:rFonts w:ascii="Times New Roman" w:hAnsi="Times New Roman" w:cs="Times New Roman"/>
          <w:szCs w:val="21"/>
        </w:rPr>
      </w:pPr>
      <w:bookmarkStart w:id="33" w:name="_Ref200658152"/>
      <w:r>
        <w:rPr>
          <w:rFonts w:ascii="Times New Roman" w:hAnsi="Times New Roman"/>
        </w:rPr>
        <w:t xml:space="preserve">[22] </w:t>
      </w:r>
      <w:r w:rsidRPr="007C64D3">
        <w:rPr>
          <w:rFonts w:ascii="Times New Roman" w:hAnsi="Times New Roman"/>
        </w:rPr>
        <w:t>LEE I, LEE W</w:t>
      </w:r>
      <w:r w:rsidR="007C64D3" w:rsidRPr="007C64D3">
        <w:rPr>
          <w:rFonts w:ascii="Times New Roman" w:hAnsi="Times New Roman"/>
        </w:rPr>
        <w:t>. UniQGAN: Unified generative adversarial networks for augmented modulation classification[J]. IEEE Communications Letters, 202</w:t>
      </w:r>
      <w:r w:rsidR="007C64D3">
        <w:rPr>
          <w:rFonts w:ascii="Times New Roman" w:hAnsi="Times New Roman"/>
        </w:rPr>
        <w:t>2</w:t>
      </w:r>
      <w:r w:rsidR="007C64D3" w:rsidRPr="007C64D3">
        <w:rPr>
          <w:rFonts w:ascii="Times New Roman" w:hAnsi="Times New Roman"/>
        </w:rPr>
        <w:t>, 26</w:t>
      </w:r>
      <w:r w:rsidR="009B2762">
        <w:rPr>
          <w:rFonts w:ascii="Times New Roman" w:hAnsi="Times New Roman" w:hint="eastAsia"/>
        </w:rPr>
        <w:t>（</w:t>
      </w:r>
      <w:r w:rsidR="009B2762">
        <w:rPr>
          <w:rFonts w:ascii="Times New Roman" w:hAnsi="Times New Roman" w:hint="eastAsia"/>
        </w:rPr>
        <w:t>2</w:t>
      </w:r>
      <w:r w:rsidR="009B2762">
        <w:rPr>
          <w:rFonts w:ascii="Times New Roman" w:hAnsi="Times New Roman" w:hint="eastAsia"/>
        </w:rPr>
        <w:t>）</w:t>
      </w:r>
      <w:r w:rsidR="007C64D3" w:rsidRPr="007C64D3">
        <w:rPr>
          <w:rFonts w:ascii="Times New Roman" w:hAnsi="Times New Roman"/>
        </w:rPr>
        <w:t>: 355-358.</w:t>
      </w:r>
      <w:bookmarkEnd w:id="33"/>
    </w:p>
    <w:p w14:paraId="5B1F7063" w14:textId="77777777" w:rsidR="00063638" w:rsidRDefault="00063638" w:rsidP="00063638">
      <w:pPr>
        <w:snapToGrid w:val="0"/>
        <w:spacing w:line="240" w:lineRule="auto"/>
        <w:ind w:firstLineChars="0" w:firstLine="0"/>
        <w:rPr>
          <w:rFonts w:ascii="Times New Roman" w:hAnsi="Times New Roman" w:cs="Times New Roman"/>
          <w:szCs w:val="21"/>
        </w:rPr>
      </w:pPr>
    </w:p>
    <w:p w14:paraId="60276220" w14:textId="77777777" w:rsidR="00063638" w:rsidRDefault="00063638" w:rsidP="00063638">
      <w:pPr>
        <w:spacing w:line="240" w:lineRule="auto"/>
        <w:ind w:firstLineChars="0" w:firstLine="0"/>
        <w:rPr>
          <w:rFonts w:ascii="Times New Roman" w:hAnsi="Times New Roman" w:cs="Times New Roman"/>
          <w:szCs w:val="22"/>
        </w:rPr>
      </w:pPr>
      <w:r>
        <w:rPr>
          <w:rFonts w:ascii="Times New Roman" w:hAnsi="Times New Roman" w:cs="Times New Roman" w:hint="eastAsia"/>
          <w:b/>
          <w:bCs/>
          <w:szCs w:val="22"/>
        </w:rPr>
        <w:t>基金项目：</w:t>
      </w:r>
      <w:r w:rsidRPr="00F80F53">
        <w:rPr>
          <w:rFonts w:hint="eastAsia"/>
          <w:szCs w:val="18"/>
        </w:rPr>
        <w:t>国家自然科学基金</w:t>
      </w:r>
      <w:r w:rsidRPr="00F80F53">
        <w:rPr>
          <w:szCs w:val="18"/>
        </w:rPr>
        <w:t>(</w:t>
      </w:r>
      <w:bookmarkStart w:id="34" w:name="_Hlk212225829"/>
      <w:bookmarkStart w:id="35" w:name="OLE_LINK13"/>
      <w:r w:rsidRPr="00B4633C">
        <w:rPr>
          <w:rFonts w:hint="eastAsia"/>
          <w:szCs w:val="18"/>
        </w:rPr>
        <w:t>61801074</w:t>
      </w:r>
      <w:bookmarkEnd w:id="34"/>
      <w:bookmarkEnd w:id="35"/>
      <w:r w:rsidRPr="00F80F53">
        <w:rPr>
          <w:szCs w:val="18"/>
        </w:rPr>
        <w:t>)</w:t>
      </w:r>
      <w:r>
        <w:rPr>
          <w:rFonts w:hint="eastAsia"/>
          <w:szCs w:val="18"/>
        </w:rPr>
        <w:t>资助</w:t>
      </w:r>
      <w:r>
        <w:rPr>
          <w:rFonts w:ascii="Times New Roman" w:hAnsi="Times New Roman" w:cs="Times New Roman" w:hint="eastAsia"/>
          <w:szCs w:val="22"/>
        </w:rPr>
        <w:t>。</w:t>
      </w:r>
    </w:p>
    <w:p w14:paraId="61EC4F7F" w14:textId="77777777" w:rsidR="00063638" w:rsidRDefault="00063638" w:rsidP="00063638">
      <w:pPr>
        <w:spacing w:line="240" w:lineRule="auto"/>
        <w:ind w:firstLineChars="0" w:firstLine="0"/>
        <w:rPr>
          <w:rFonts w:ascii="Times New Roman" w:hAnsi="Times New Roman" w:cs="Times New Roman"/>
          <w:bCs/>
          <w:szCs w:val="22"/>
        </w:rPr>
      </w:pPr>
      <w:r>
        <w:rPr>
          <w:rFonts w:ascii="Times New Roman" w:hAnsi="Times New Roman" w:cs="Times New Roman" w:hint="eastAsia"/>
          <w:b/>
          <w:bCs/>
          <w:szCs w:val="22"/>
        </w:rPr>
        <w:t>作者简介：</w:t>
      </w:r>
      <w:r>
        <w:rPr>
          <w:rFonts w:ascii="Times New Roman" w:hAnsi="Times New Roman" w:cs="Times New Roman" w:hint="eastAsia"/>
          <w:bCs/>
          <w:szCs w:val="22"/>
        </w:rPr>
        <w:t>马芊慧（</w:t>
      </w:r>
      <w:r>
        <w:rPr>
          <w:rFonts w:ascii="Times New Roman" w:hAnsi="Times New Roman" w:cs="Times New Roman" w:hint="eastAsia"/>
          <w:bCs/>
          <w:szCs w:val="22"/>
        </w:rPr>
        <w:t>200</w:t>
      </w:r>
      <w:r>
        <w:rPr>
          <w:rFonts w:ascii="Times New Roman" w:hAnsi="Times New Roman" w:cs="Times New Roman"/>
          <w:bCs/>
          <w:szCs w:val="22"/>
        </w:rPr>
        <w:t>1</w:t>
      </w:r>
      <w:r>
        <w:rPr>
          <w:rFonts w:ascii="Times New Roman" w:hAnsi="Times New Roman" w:cs="Times New Roman" w:hint="eastAsia"/>
          <w:bCs/>
          <w:szCs w:val="22"/>
        </w:rPr>
        <w:t>—），女，黑龙江哈尔滨市人，硕士研究生，本科</w:t>
      </w:r>
      <w:r w:rsidR="009B2762">
        <w:rPr>
          <w:rFonts w:ascii="Times New Roman" w:hAnsi="Times New Roman" w:cs="Times New Roman" w:hint="eastAsia"/>
          <w:bCs/>
          <w:szCs w:val="22"/>
        </w:rPr>
        <w:t>毕业</w:t>
      </w:r>
      <w:r>
        <w:rPr>
          <w:rFonts w:ascii="Times New Roman" w:hAnsi="Times New Roman" w:cs="Times New Roman" w:hint="eastAsia"/>
          <w:bCs/>
          <w:szCs w:val="22"/>
        </w:rPr>
        <w:t>于燕山大学</w:t>
      </w:r>
      <w:r w:rsidR="009B2762">
        <w:rPr>
          <w:rFonts w:ascii="Times New Roman" w:hAnsi="Times New Roman" w:cs="Times New Roman" w:hint="eastAsia"/>
          <w:bCs/>
          <w:szCs w:val="22"/>
        </w:rPr>
        <w:t>通信工程专业</w:t>
      </w:r>
      <w:r>
        <w:rPr>
          <w:rFonts w:ascii="Times New Roman" w:hAnsi="Times New Roman" w:cs="Times New Roman" w:hint="eastAsia"/>
          <w:bCs/>
          <w:szCs w:val="22"/>
        </w:rPr>
        <w:t>。现就读于大连海事大学信息科学技术学院信息与通信工程专业，主要从事</w:t>
      </w:r>
      <w:r w:rsidR="00307DA5">
        <w:rPr>
          <w:rFonts w:ascii="Times New Roman" w:hAnsi="Times New Roman" w:cs="Times New Roman" w:hint="eastAsia"/>
          <w:bCs/>
          <w:szCs w:val="22"/>
        </w:rPr>
        <w:t>可见光通信、</w:t>
      </w:r>
      <w:r>
        <w:rPr>
          <w:rFonts w:ascii="Times New Roman" w:hAnsi="Times New Roman" w:cs="Times New Roman" w:hint="eastAsia"/>
          <w:bCs/>
          <w:szCs w:val="22"/>
        </w:rPr>
        <w:t>室内可见光定位</w:t>
      </w:r>
      <w:r w:rsidR="00507247">
        <w:rPr>
          <w:rFonts w:ascii="Times New Roman" w:hAnsi="Times New Roman" w:cs="Times New Roman" w:hint="eastAsia"/>
          <w:bCs/>
          <w:szCs w:val="22"/>
        </w:rPr>
        <w:t>方向</w:t>
      </w:r>
      <w:r>
        <w:rPr>
          <w:rFonts w:ascii="Times New Roman" w:hAnsi="Times New Roman" w:cs="Times New Roman" w:hint="eastAsia"/>
          <w:bCs/>
          <w:szCs w:val="22"/>
        </w:rPr>
        <w:t>的研究。</w:t>
      </w:r>
      <w:r w:rsidR="00207892" w:rsidRPr="00207892">
        <w:rPr>
          <w:rFonts w:ascii="Times New Roman" w:hAnsi="Times New Roman" w:cs="Times New Roman" w:hint="eastAsia"/>
          <w:bCs/>
          <w:color w:val="0000FF"/>
          <w:szCs w:val="22"/>
        </w:rPr>
        <w:t>曾获得大连海事大学研究生学业三等奖学金。</w:t>
      </w:r>
    </w:p>
    <w:p w14:paraId="41B2AE3A" w14:textId="77777777" w:rsidR="00063638" w:rsidRDefault="00C353F6" w:rsidP="00063638">
      <w:pPr>
        <w:spacing w:line="240" w:lineRule="auto"/>
        <w:ind w:firstLineChars="0" w:firstLine="0"/>
        <w:rPr>
          <w:rFonts w:ascii="Times New Roman" w:hAnsi="Times New Roman" w:cs="Times New Roman"/>
          <w:bCs/>
          <w:szCs w:val="22"/>
        </w:rPr>
      </w:pPr>
      <w:r>
        <w:rPr>
          <w:rFonts w:ascii="Times New Roman" w:hAnsi="Times New Roman" w:cs="Times New Roman" w:hint="eastAsia"/>
          <w:bCs/>
          <w:noProof/>
          <w:szCs w:val="22"/>
        </w:rPr>
        <w:drawing>
          <wp:inline distT="0" distB="0" distL="0" distR="0" wp14:anchorId="302B0BEB" wp14:editId="7E750857">
            <wp:extent cx="720000" cy="1008676"/>
            <wp:effectExtent l="0" t="0" r="0" b="0"/>
            <wp:docPr id="4" name="图片 4" descr="F:\xwechat_files\wxid_aarev9oyp9k321_25d4\temp\RWTemp\2025-09\9e20f478899dc29eb19741386f9343c8\0b090dae13ca117a701daefed91c937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F:\xwechat_files\wxid_aarev9oyp9k321_25d4\temp\RWTemp\2025-09\9e20f478899dc29eb19741386f9343c8\0b090dae13ca117a701daefed91c937f.jp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720000" cy="1008676"/>
                    </a:xfrm>
                    <a:prstGeom prst="rect">
                      <a:avLst/>
                    </a:prstGeom>
                    <a:noFill/>
                    <a:ln>
                      <a:noFill/>
                    </a:ln>
                  </pic:spPr>
                </pic:pic>
              </a:graphicData>
            </a:graphic>
          </wp:inline>
        </w:drawing>
      </w:r>
    </w:p>
    <w:p w14:paraId="7ED2C0E8" w14:textId="77777777" w:rsidR="00063638" w:rsidRDefault="00063638" w:rsidP="00063638">
      <w:pPr>
        <w:spacing w:line="240" w:lineRule="auto"/>
        <w:ind w:firstLineChars="0" w:firstLine="0"/>
        <w:rPr>
          <w:rFonts w:cs="Times New Roman"/>
          <w:szCs w:val="22"/>
        </w:rPr>
      </w:pPr>
      <w:r>
        <w:rPr>
          <w:rFonts w:ascii="Times New Roman" w:hAnsi="Times New Roman" w:cs="Times New Roman" w:hint="eastAsia"/>
          <w:b/>
          <w:bCs/>
          <w:szCs w:val="22"/>
          <w:vertAlign w:val="superscript"/>
        </w:rPr>
        <w:lastRenderedPageBreak/>
        <w:t>*</w:t>
      </w:r>
      <w:r>
        <w:rPr>
          <w:rFonts w:ascii="Times New Roman" w:hAnsi="Times New Roman" w:cs="Times New Roman" w:hint="eastAsia"/>
          <w:b/>
          <w:bCs/>
          <w:szCs w:val="22"/>
        </w:rPr>
        <w:t>通信作者：</w:t>
      </w:r>
      <w:r w:rsidRPr="00063638">
        <w:rPr>
          <w:rFonts w:ascii="Times New Roman" w:hAnsi="Times New Roman" w:cs="Times New Roman" w:hint="eastAsia"/>
          <w:szCs w:val="22"/>
        </w:rPr>
        <w:t>王旭东（</w:t>
      </w:r>
      <w:r w:rsidRPr="00063638">
        <w:rPr>
          <w:rFonts w:ascii="Times New Roman" w:hAnsi="Times New Roman" w:cs="Times New Roman"/>
          <w:szCs w:val="22"/>
        </w:rPr>
        <w:t>1967—</w:t>
      </w:r>
      <w:r w:rsidRPr="00063638">
        <w:rPr>
          <w:rFonts w:ascii="Times New Roman" w:hAnsi="Times New Roman" w:cs="Times New Roman"/>
          <w:szCs w:val="22"/>
        </w:rPr>
        <w:t>），男，博士，教授，硕士生导师，主要从事光无线通信调制技术、可见光无线通信及定位、基于人工智能的无线通信物理层设计等方面的研究。</w:t>
      </w:r>
    </w:p>
    <w:p w14:paraId="763F7C50" w14:textId="77777777" w:rsidR="00063638" w:rsidRDefault="00063638" w:rsidP="00063638">
      <w:pPr>
        <w:spacing w:line="240" w:lineRule="auto"/>
        <w:ind w:firstLineChars="0" w:firstLine="0"/>
        <w:rPr>
          <w:rFonts w:cs="Times New Roman"/>
          <w:szCs w:val="22"/>
        </w:rPr>
      </w:pPr>
    </w:p>
    <w:sectPr w:rsidR="00063638" w:rsidSect="008F0DFF">
      <w:headerReference w:type="even" r:id="rId101"/>
      <w:headerReference w:type="default" r:id="rId102"/>
      <w:footerReference w:type="even" r:id="rId103"/>
      <w:footerReference w:type="default" r:id="rId104"/>
      <w:headerReference w:type="first" r:id="rId105"/>
      <w:footerReference w:type="first" r:id="rId106"/>
      <w:pgSz w:w="11906" w:h="16838"/>
      <w:pgMar w:top="1440" w:right="1797" w:bottom="1440" w:left="1797" w:header="851" w:footer="992" w:gutter="0"/>
      <w:cols w:space="425"/>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D58B74F" w16cid:durableId="2CEA9D40"/>
  <w16cid:commentId w16cid:paraId="5F7D38E0" w16cid:durableId="2CEA9D41"/>
  <w16cid:commentId w16cid:paraId="61FBC7C8" w16cid:durableId="2CEA9D42"/>
  <w16cid:commentId w16cid:paraId="132C3EC4" w16cid:durableId="2CEA9D43"/>
  <w16cid:commentId w16cid:paraId="341F200B" w16cid:durableId="2CEA9D44"/>
  <w16cid:commentId w16cid:paraId="291D211C" w16cid:durableId="2CEA9D45"/>
  <w16cid:commentId w16cid:paraId="5D8C0437" w16cid:durableId="2CEA9D46"/>
  <w16cid:commentId w16cid:paraId="5F8A9209" w16cid:durableId="2CEA9D47"/>
  <w16cid:commentId w16cid:paraId="62115E3A" w16cid:durableId="2CEA9D48"/>
  <w16cid:commentId w16cid:paraId="4F58B3AE" w16cid:durableId="2CEA9D49"/>
  <w16cid:commentId w16cid:paraId="18F20789" w16cid:durableId="2CEA9D4A"/>
  <w16cid:commentId w16cid:paraId="1817C6C6" w16cid:durableId="2CEA9D4B"/>
  <w16cid:commentId w16cid:paraId="63314FA7" w16cid:durableId="2CEA9D4C"/>
  <w16cid:commentId w16cid:paraId="75C99C92" w16cid:durableId="2CEA9D4D"/>
  <w16cid:commentId w16cid:paraId="5A4664CA" w16cid:durableId="2CEA9D4E"/>
  <w16cid:commentId w16cid:paraId="5995758B" w16cid:durableId="2CEA9D4F"/>
  <w16cid:commentId w16cid:paraId="55CB3F5E" w16cid:durableId="2CEA9D50"/>
  <w16cid:commentId w16cid:paraId="714AEC3C" w16cid:durableId="2CEA9D51"/>
  <w16cid:commentId w16cid:paraId="6255B9FF" w16cid:durableId="2CEA9D52"/>
  <w16cid:commentId w16cid:paraId="0DCD63C0" w16cid:durableId="2CEA9D53"/>
  <w16cid:commentId w16cid:paraId="1B7876BF" w16cid:durableId="2CEA9D54"/>
  <w16cid:commentId w16cid:paraId="7770477D" w16cid:durableId="2CEA9D55"/>
  <w16cid:commentId w16cid:paraId="297378E7" w16cid:durableId="2CEA9D56"/>
  <w16cid:commentId w16cid:paraId="4DF1FE60" w16cid:durableId="2CEA9D57"/>
  <w16cid:commentId w16cid:paraId="57B87527" w16cid:durableId="2CEA9D58"/>
  <w16cid:commentId w16cid:paraId="5A732F8F" w16cid:durableId="2CEA9D59"/>
  <w16cid:commentId w16cid:paraId="0FF46B5A" w16cid:durableId="2CEA9D5A"/>
  <w16cid:commentId w16cid:paraId="2EC70C7A" w16cid:durableId="2CEA9D5B"/>
  <w16cid:commentId w16cid:paraId="25366150" w16cid:durableId="2CEA9D5C"/>
  <w16cid:commentId w16cid:paraId="32400E5C" w16cid:durableId="2CEA9D5D"/>
  <w16cid:commentId w16cid:paraId="5E73A029" w16cid:durableId="2CEA9D5E"/>
  <w16cid:commentId w16cid:paraId="14D41C57" w16cid:durableId="2CEA9D5F"/>
  <w16cid:commentId w16cid:paraId="284FE81C" w16cid:durableId="2CEA9D60"/>
  <w16cid:commentId w16cid:paraId="1C883DFC" w16cid:durableId="2CEA9D61"/>
  <w16cid:commentId w16cid:paraId="31BEAEC9" w16cid:durableId="2CEA9D62"/>
  <w16cid:commentId w16cid:paraId="7B441E5F" w16cid:durableId="2CEA9D63"/>
  <w16cid:commentId w16cid:paraId="7F4E1C0B" w16cid:durableId="2CEA9D64"/>
  <w16cid:commentId w16cid:paraId="7296C3CF" w16cid:durableId="2CEA9D6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DEE352" w14:textId="77777777" w:rsidR="008F0286" w:rsidRDefault="008F0286" w:rsidP="00234382">
      <w:pPr>
        <w:spacing w:line="240" w:lineRule="auto"/>
        <w:ind w:firstLine="420"/>
      </w:pPr>
      <w:r>
        <w:separator/>
      </w:r>
    </w:p>
  </w:endnote>
  <w:endnote w:type="continuationSeparator" w:id="0">
    <w:p w14:paraId="41FCCA20" w14:textId="77777777" w:rsidR="008F0286" w:rsidRDefault="008F0286" w:rsidP="00234382">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A6403" w14:textId="77777777" w:rsidR="009D306C" w:rsidRDefault="009D306C">
    <w:pPr>
      <w:pStyle w:val="af5"/>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0F65E" w14:textId="77777777" w:rsidR="009D306C" w:rsidRDefault="009D306C">
    <w:pPr>
      <w:pStyle w:val="af5"/>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D73EA" w14:textId="77777777" w:rsidR="009D306C" w:rsidRDefault="009D306C">
    <w:pPr>
      <w:pStyle w:val="af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3F9374" w14:textId="77777777" w:rsidR="008F0286" w:rsidRDefault="008F0286" w:rsidP="00234382">
      <w:pPr>
        <w:spacing w:line="240" w:lineRule="auto"/>
        <w:ind w:firstLine="420"/>
      </w:pPr>
      <w:r>
        <w:separator/>
      </w:r>
    </w:p>
  </w:footnote>
  <w:footnote w:type="continuationSeparator" w:id="0">
    <w:p w14:paraId="7F0CA79A" w14:textId="77777777" w:rsidR="008F0286" w:rsidRDefault="008F0286" w:rsidP="00234382">
      <w:pPr>
        <w:spacing w:line="240" w:lineRule="auto"/>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C56AAD" w14:textId="77777777" w:rsidR="009D306C" w:rsidRDefault="009D306C">
    <w:pPr>
      <w:pStyle w:val="af7"/>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1DA12" w14:textId="77777777" w:rsidR="009D306C" w:rsidRDefault="009D306C">
    <w:pPr>
      <w:pStyle w:val="af7"/>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6CB88" w14:textId="77777777" w:rsidR="009D306C" w:rsidRDefault="009D306C">
    <w:pPr>
      <w:pStyle w:val="af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F0940"/>
    <w:multiLevelType w:val="multilevel"/>
    <w:tmpl w:val="0E5F0940"/>
    <w:lvl w:ilvl="0">
      <w:start w:val="1"/>
      <w:numFmt w:val="decimal"/>
      <w:lvlText w:val="[%1]"/>
      <w:lvlJc w:val="left"/>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938"/>
    <w:rsid w:val="00000D58"/>
    <w:rsid w:val="00000E37"/>
    <w:rsid w:val="000018AA"/>
    <w:rsid w:val="00011211"/>
    <w:rsid w:val="00012D01"/>
    <w:rsid w:val="0002136C"/>
    <w:rsid w:val="0003293A"/>
    <w:rsid w:val="0004017D"/>
    <w:rsid w:val="0004144C"/>
    <w:rsid w:val="00043498"/>
    <w:rsid w:val="00045FD4"/>
    <w:rsid w:val="00050AB0"/>
    <w:rsid w:val="000520C1"/>
    <w:rsid w:val="00061D40"/>
    <w:rsid w:val="00063638"/>
    <w:rsid w:val="00067078"/>
    <w:rsid w:val="000737A4"/>
    <w:rsid w:val="00080459"/>
    <w:rsid w:val="000841A8"/>
    <w:rsid w:val="0008534E"/>
    <w:rsid w:val="00087B23"/>
    <w:rsid w:val="00090B6B"/>
    <w:rsid w:val="000941E6"/>
    <w:rsid w:val="000A43BC"/>
    <w:rsid w:val="000A4A96"/>
    <w:rsid w:val="000A6BCD"/>
    <w:rsid w:val="000A6DBC"/>
    <w:rsid w:val="000E0F1D"/>
    <w:rsid w:val="000E3733"/>
    <w:rsid w:val="000E4192"/>
    <w:rsid w:val="000E6090"/>
    <w:rsid w:val="000E6BB9"/>
    <w:rsid w:val="000E77D4"/>
    <w:rsid w:val="000F3B17"/>
    <w:rsid w:val="000F431A"/>
    <w:rsid w:val="001267D7"/>
    <w:rsid w:val="00127CBB"/>
    <w:rsid w:val="00133AB8"/>
    <w:rsid w:val="00134A5C"/>
    <w:rsid w:val="00151EF2"/>
    <w:rsid w:val="001553C4"/>
    <w:rsid w:val="001569F1"/>
    <w:rsid w:val="00167727"/>
    <w:rsid w:val="00171276"/>
    <w:rsid w:val="001756E0"/>
    <w:rsid w:val="001757DE"/>
    <w:rsid w:val="0018085A"/>
    <w:rsid w:val="00184298"/>
    <w:rsid w:val="00192A27"/>
    <w:rsid w:val="001A1460"/>
    <w:rsid w:val="001A2ADE"/>
    <w:rsid w:val="001B12C5"/>
    <w:rsid w:val="001B22E9"/>
    <w:rsid w:val="001B24D8"/>
    <w:rsid w:val="001B6351"/>
    <w:rsid w:val="001B7A5F"/>
    <w:rsid w:val="001C0E36"/>
    <w:rsid w:val="001C3E75"/>
    <w:rsid w:val="001E4FD2"/>
    <w:rsid w:val="001F1938"/>
    <w:rsid w:val="002024B8"/>
    <w:rsid w:val="002029DB"/>
    <w:rsid w:val="0020350D"/>
    <w:rsid w:val="002037E4"/>
    <w:rsid w:val="00205A77"/>
    <w:rsid w:val="00207892"/>
    <w:rsid w:val="00213BEC"/>
    <w:rsid w:val="00213CFA"/>
    <w:rsid w:val="002173DC"/>
    <w:rsid w:val="00220D8B"/>
    <w:rsid w:val="002251BF"/>
    <w:rsid w:val="00227475"/>
    <w:rsid w:val="00233274"/>
    <w:rsid w:val="00234382"/>
    <w:rsid w:val="00240ACD"/>
    <w:rsid w:val="002433A8"/>
    <w:rsid w:val="0024553D"/>
    <w:rsid w:val="0025547C"/>
    <w:rsid w:val="00255A82"/>
    <w:rsid w:val="002822EA"/>
    <w:rsid w:val="002917AE"/>
    <w:rsid w:val="002941B5"/>
    <w:rsid w:val="00294D5E"/>
    <w:rsid w:val="0029568D"/>
    <w:rsid w:val="002A35CE"/>
    <w:rsid w:val="002A4211"/>
    <w:rsid w:val="002A6DB0"/>
    <w:rsid w:val="002B6561"/>
    <w:rsid w:val="002C1248"/>
    <w:rsid w:val="002C43A4"/>
    <w:rsid w:val="002D116F"/>
    <w:rsid w:val="002D1FEA"/>
    <w:rsid w:val="002E0D4E"/>
    <w:rsid w:val="002E5198"/>
    <w:rsid w:val="002E5CCD"/>
    <w:rsid w:val="002F6888"/>
    <w:rsid w:val="003032F1"/>
    <w:rsid w:val="00304165"/>
    <w:rsid w:val="00307034"/>
    <w:rsid w:val="00307DA5"/>
    <w:rsid w:val="00310F78"/>
    <w:rsid w:val="00313092"/>
    <w:rsid w:val="00313224"/>
    <w:rsid w:val="00314532"/>
    <w:rsid w:val="00325323"/>
    <w:rsid w:val="00327714"/>
    <w:rsid w:val="00330ECC"/>
    <w:rsid w:val="00334AB0"/>
    <w:rsid w:val="0034476D"/>
    <w:rsid w:val="00345460"/>
    <w:rsid w:val="003550F0"/>
    <w:rsid w:val="00362454"/>
    <w:rsid w:val="003655C9"/>
    <w:rsid w:val="00387203"/>
    <w:rsid w:val="00394C62"/>
    <w:rsid w:val="0039719A"/>
    <w:rsid w:val="00397C4B"/>
    <w:rsid w:val="003A31F6"/>
    <w:rsid w:val="003B1801"/>
    <w:rsid w:val="003B6CC3"/>
    <w:rsid w:val="003B76BF"/>
    <w:rsid w:val="003C1ED2"/>
    <w:rsid w:val="003C33B2"/>
    <w:rsid w:val="003C3970"/>
    <w:rsid w:val="003D1FF5"/>
    <w:rsid w:val="003D2A13"/>
    <w:rsid w:val="003D53FB"/>
    <w:rsid w:val="003E0B9E"/>
    <w:rsid w:val="003E4938"/>
    <w:rsid w:val="003E641D"/>
    <w:rsid w:val="003F3CE3"/>
    <w:rsid w:val="003F4A93"/>
    <w:rsid w:val="004002B9"/>
    <w:rsid w:val="00403AA5"/>
    <w:rsid w:val="00407A0B"/>
    <w:rsid w:val="00411991"/>
    <w:rsid w:val="00430E06"/>
    <w:rsid w:val="00432FE9"/>
    <w:rsid w:val="004375F7"/>
    <w:rsid w:val="00440EC2"/>
    <w:rsid w:val="004601C0"/>
    <w:rsid w:val="004631E5"/>
    <w:rsid w:val="0046796F"/>
    <w:rsid w:val="00470A22"/>
    <w:rsid w:val="004724DB"/>
    <w:rsid w:val="004919AD"/>
    <w:rsid w:val="00494D04"/>
    <w:rsid w:val="00495938"/>
    <w:rsid w:val="00496397"/>
    <w:rsid w:val="004B13AB"/>
    <w:rsid w:val="004B46E4"/>
    <w:rsid w:val="004B7C4B"/>
    <w:rsid w:val="004C5514"/>
    <w:rsid w:val="004C5D3F"/>
    <w:rsid w:val="004C5FDA"/>
    <w:rsid w:val="004C7939"/>
    <w:rsid w:val="004D5D21"/>
    <w:rsid w:val="004D6A95"/>
    <w:rsid w:val="004D6D91"/>
    <w:rsid w:val="004E1D8B"/>
    <w:rsid w:val="004E6865"/>
    <w:rsid w:val="004F23AA"/>
    <w:rsid w:val="004F4A42"/>
    <w:rsid w:val="004F4E0D"/>
    <w:rsid w:val="004F6408"/>
    <w:rsid w:val="004F6839"/>
    <w:rsid w:val="0050110E"/>
    <w:rsid w:val="005011D1"/>
    <w:rsid w:val="00502821"/>
    <w:rsid w:val="00504B0C"/>
    <w:rsid w:val="00506585"/>
    <w:rsid w:val="005067AF"/>
    <w:rsid w:val="00507247"/>
    <w:rsid w:val="00523965"/>
    <w:rsid w:val="00524392"/>
    <w:rsid w:val="0053095D"/>
    <w:rsid w:val="00543042"/>
    <w:rsid w:val="005455E0"/>
    <w:rsid w:val="00547A6B"/>
    <w:rsid w:val="00552AEF"/>
    <w:rsid w:val="00554782"/>
    <w:rsid w:val="005554ED"/>
    <w:rsid w:val="00560DAB"/>
    <w:rsid w:val="00561606"/>
    <w:rsid w:val="00563EA9"/>
    <w:rsid w:val="005662C3"/>
    <w:rsid w:val="00567C18"/>
    <w:rsid w:val="00572FFF"/>
    <w:rsid w:val="0057642E"/>
    <w:rsid w:val="00577488"/>
    <w:rsid w:val="005775FA"/>
    <w:rsid w:val="00577C9D"/>
    <w:rsid w:val="0058043F"/>
    <w:rsid w:val="005931C3"/>
    <w:rsid w:val="005A1F8D"/>
    <w:rsid w:val="005C15AA"/>
    <w:rsid w:val="005C17C5"/>
    <w:rsid w:val="005D1339"/>
    <w:rsid w:val="005E582D"/>
    <w:rsid w:val="005E712B"/>
    <w:rsid w:val="005F66C7"/>
    <w:rsid w:val="005F6C86"/>
    <w:rsid w:val="00600F12"/>
    <w:rsid w:val="0060382C"/>
    <w:rsid w:val="00607E59"/>
    <w:rsid w:val="00610A6D"/>
    <w:rsid w:val="00610BA9"/>
    <w:rsid w:val="00611A2F"/>
    <w:rsid w:val="006152A3"/>
    <w:rsid w:val="006168A6"/>
    <w:rsid w:val="00617C25"/>
    <w:rsid w:val="006247A2"/>
    <w:rsid w:val="00624D28"/>
    <w:rsid w:val="00633502"/>
    <w:rsid w:val="00633E36"/>
    <w:rsid w:val="00642E13"/>
    <w:rsid w:val="006441DC"/>
    <w:rsid w:val="00650C4A"/>
    <w:rsid w:val="006616F4"/>
    <w:rsid w:val="00663F1C"/>
    <w:rsid w:val="00670C9C"/>
    <w:rsid w:val="00674E88"/>
    <w:rsid w:val="00675E5B"/>
    <w:rsid w:val="00682BE9"/>
    <w:rsid w:val="006862BA"/>
    <w:rsid w:val="006876ED"/>
    <w:rsid w:val="00696B83"/>
    <w:rsid w:val="006C6232"/>
    <w:rsid w:val="006C7BFA"/>
    <w:rsid w:val="006D1BC1"/>
    <w:rsid w:val="006D21DF"/>
    <w:rsid w:val="006D2569"/>
    <w:rsid w:val="006D2747"/>
    <w:rsid w:val="006D61EF"/>
    <w:rsid w:val="006D7968"/>
    <w:rsid w:val="006E38CE"/>
    <w:rsid w:val="006F0001"/>
    <w:rsid w:val="006F11FD"/>
    <w:rsid w:val="007001B2"/>
    <w:rsid w:val="0070080C"/>
    <w:rsid w:val="00702242"/>
    <w:rsid w:val="0070498E"/>
    <w:rsid w:val="00711939"/>
    <w:rsid w:val="00714972"/>
    <w:rsid w:val="00716F75"/>
    <w:rsid w:val="0072570C"/>
    <w:rsid w:val="00735F4D"/>
    <w:rsid w:val="00755214"/>
    <w:rsid w:val="00757CE0"/>
    <w:rsid w:val="00764ADF"/>
    <w:rsid w:val="00765BC6"/>
    <w:rsid w:val="007662C8"/>
    <w:rsid w:val="00773CEA"/>
    <w:rsid w:val="00774EBF"/>
    <w:rsid w:val="00780CFC"/>
    <w:rsid w:val="00782807"/>
    <w:rsid w:val="007858A5"/>
    <w:rsid w:val="00786534"/>
    <w:rsid w:val="00790A16"/>
    <w:rsid w:val="007966B6"/>
    <w:rsid w:val="007A2200"/>
    <w:rsid w:val="007A303F"/>
    <w:rsid w:val="007A5317"/>
    <w:rsid w:val="007A70D7"/>
    <w:rsid w:val="007C64D3"/>
    <w:rsid w:val="007C6770"/>
    <w:rsid w:val="007D015B"/>
    <w:rsid w:val="007D0BE3"/>
    <w:rsid w:val="007D39EB"/>
    <w:rsid w:val="007E1970"/>
    <w:rsid w:val="007E1CF5"/>
    <w:rsid w:val="007E4094"/>
    <w:rsid w:val="007E7F13"/>
    <w:rsid w:val="00801A62"/>
    <w:rsid w:val="008102A4"/>
    <w:rsid w:val="00810E90"/>
    <w:rsid w:val="00811CF4"/>
    <w:rsid w:val="00814E20"/>
    <w:rsid w:val="008210D1"/>
    <w:rsid w:val="00824CB1"/>
    <w:rsid w:val="00825712"/>
    <w:rsid w:val="00825862"/>
    <w:rsid w:val="008333FA"/>
    <w:rsid w:val="00837C9B"/>
    <w:rsid w:val="00845AB4"/>
    <w:rsid w:val="00846AB5"/>
    <w:rsid w:val="008554F6"/>
    <w:rsid w:val="00855DF1"/>
    <w:rsid w:val="008623A6"/>
    <w:rsid w:val="00867AE7"/>
    <w:rsid w:val="008735F6"/>
    <w:rsid w:val="00873AFE"/>
    <w:rsid w:val="0089000B"/>
    <w:rsid w:val="008932BF"/>
    <w:rsid w:val="008C545D"/>
    <w:rsid w:val="008D2CAC"/>
    <w:rsid w:val="008E2062"/>
    <w:rsid w:val="008E3CD2"/>
    <w:rsid w:val="008F0286"/>
    <w:rsid w:val="008F0DFF"/>
    <w:rsid w:val="008F4DF4"/>
    <w:rsid w:val="008F54EC"/>
    <w:rsid w:val="009052A4"/>
    <w:rsid w:val="0090563E"/>
    <w:rsid w:val="00906785"/>
    <w:rsid w:val="00914ACF"/>
    <w:rsid w:val="0091699F"/>
    <w:rsid w:val="00921FC6"/>
    <w:rsid w:val="00925CCE"/>
    <w:rsid w:val="0092620A"/>
    <w:rsid w:val="00934B12"/>
    <w:rsid w:val="00937A65"/>
    <w:rsid w:val="00937F88"/>
    <w:rsid w:val="00940306"/>
    <w:rsid w:val="009446E0"/>
    <w:rsid w:val="009631D5"/>
    <w:rsid w:val="00970047"/>
    <w:rsid w:val="009712A0"/>
    <w:rsid w:val="00976C66"/>
    <w:rsid w:val="00991ED7"/>
    <w:rsid w:val="00994983"/>
    <w:rsid w:val="009B2571"/>
    <w:rsid w:val="009B2762"/>
    <w:rsid w:val="009B3AA7"/>
    <w:rsid w:val="009C0DE9"/>
    <w:rsid w:val="009C4DCF"/>
    <w:rsid w:val="009C75AE"/>
    <w:rsid w:val="009D24C9"/>
    <w:rsid w:val="009D306C"/>
    <w:rsid w:val="009E0D01"/>
    <w:rsid w:val="009E5FA0"/>
    <w:rsid w:val="009E6A03"/>
    <w:rsid w:val="009F254B"/>
    <w:rsid w:val="009F2632"/>
    <w:rsid w:val="009F2B38"/>
    <w:rsid w:val="00A06E12"/>
    <w:rsid w:val="00A21BA6"/>
    <w:rsid w:val="00A264FF"/>
    <w:rsid w:val="00A26B09"/>
    <w:rsid w:val="00A374B2"/>
    <w:rsid w:val="00A42778"/>
    <w:rsid w:val="00A43B4E"/>
    <w:rsid w:val="00A44C99"/>
    <w:rsid w:val="00A53799"/>
    <w:rsid w:val="00A53F9D"/>
    <w:rsid w:val="00A659B7"/>
    <w:rsid w:val="00A665C5"/>
    <w:rsid w:val="00A73CC9"/>
    <w:rsid w:val="00A80D5D"/>
    <w:rsid w:val="00A912B3"/>
    <w:rsid w:val="00A922DA"/>
    <w:rsid w:val="00AA53F6"/>
    <w:rsid w:val="00AB04CD"/>
    <w:rsid w:val="00AB2CBF"/>
    <w:rsid w:val="00AB5459"/>
    <w:rsid w:val="00AB5CDF"/>
    <w:rsid w:val="00AC1DF6"/>
    <w:rsid w:val="00AD1148"/>
    <w:rsid w:val="00AD25FF"/>
    <w:rsid w:val="00AD5ABA"/>
    <w:rsid w:val="00AE711E"/>
    <w:rsid w:val="00AF38AE"/>
    <w:rsid w:val="00AF4FB7"/>
    <w:rsid w:val="00AF6424"/>
    <w:rsid w:val="00AF6560"/>
    <w:rsid w:val="00B23BFC"/>
    <w:rsid w:val="00B30C9C"/>
    <w:rsid w:val="00B325B4"/>
    <w:rsid w:val="00B325CD"/>
    <w:rsid w:val="00B33867"/>
    <w:rsid w:val="00B46C9F"/>
    <w:rsid w:val="00B5523B"/>
    <w:rsid w:val="00B661FD"/>
    <w:rsid w:val="00B82D67"/>
    <w:rsid w:val="00B9360C"/>
    <w:rsid w:val="00BA08EE"/>
    <w:rsid w:val="00BB41A8"/>
    <w:rsid w:val="00BB4FA0"/>
    <w:rsid w:val="00BB7260"/>
    <w:rsid w:val="00BD6A14"/>
    <w:rsid w:val="00BE4478"/>
    <w:rsid w:val="00BE640F"/>
    <w:rsid w:val="00BF0192"/>
    <w:rsid w:val="00BF224C"/>
    <w:rsid w:val="00BF4EA3"/>
    <w:rsid w:val="00BF5DFB"/>
    <w:rsid w:val="00C04829"/>
    <w:rsid w:val="00C1027C"/>
    <w:rsid w:val="00C1116C"/>
    <w:rsid w:val="00C1149B"/>
    <w:rsid w:val="00C17AAE"/>
    <w:rsid w:val="00C30D61"/>
    <w:rsid w:val="00C353F6"/>
    <w:rsid w:val="00C40F58"/>
    <w:rsid w:val="00C410CE"/>
    <w:rsid w:val="00C52810"/>
    <w:rsid w:val="00C530E5"/>
    <w:rsid w:val="00C537A5"/>
    <w:rsid w:val="00C63568"/>
    <w:rsid w:val="00C67A43"/>
    <w:rsid w:val="00C7209C"/>
    <w:rsid w:val="00C76DE9"/>
    <w:rsid w:val="00C822CC"/>
    <w:rsid w:val="00C907BE"/>
    <w:rsid w:val="00C911C4"/>
    <w:rsid w:val="00C94DD8"/>
    <w:rsid w:val="00C96D93"/>
    <w:rsid w:val="00CA51B0"/>
    <w:rsid w:val="00CB1325"/>
    <w:rsid w:val="00CB3C73"/>
    <w:rsid w:val="00CB4172"/>
    <w:rsid w:val="00CC70DA"/>
    <w:rsid w:val="00CD5429"/>
    <w:rsid w:val="00CD5F90"/>
    <w:rsid w:val="00CF5434"/>
    <w:rsid w:val="00D014D0"/>
    <w:rsid w:val="00D06441"/>
    <w:rsid w:val="00D236DD"/>
    <w:rsid w:val="00D23D4C"/>
    <w:rsid w:val="00D5377E"/>
    <w:rsid w:val="00D64BA0"/>
    <w:rsid w:val="00D66B55"/>
    <w:rsid w:val="00D727A5"/>
    <w:rsid w:val="00D775B1"/>
    <w:rsid w:val="00D853B0"/>
    <w:rsid w:val="00D93207"/>
    <w:rsid w:val="00DA550A"/>
    <w:rsid w:val="00DA77F7"/>
    <w:rsid w:val="00DB0030"/>
    <w:rsid w:val="00DB07F4"/>
    <w:rsid w:val="00DC0745"/>
    <w:rsid w:val="00DC7D08"/>
    <w:rsid w:val="00DD2721"/>
    <w:rsid w:val="00DE08D3"/>
    <w:rsid w:val="00DE14E2"/>
    <w:rsid w:val="00DE2A7F"/>
    <w:rsid w:val="00DE2CB3"/>
    <w:rsid w:val="00DE4582"/>
    <w:rsid w:val="00DE6D77"/>
    <w:rsid w:val="00DF37E2"/>
    <w:rsid w:val="00E0244B"/>
    <w:rsid w:val="00E16873"/>
    <w:rsid w:val="00E23E31"/>
    <w:rsid w:val="00E265FB"/>
    <w:rsid w:val="00E27AB4"/>
    <w:rsid w:val="00E31AE8"/>
    <w:rsid w:val="00E44AB9"/>
    <w:rsid w:val="00E45DD3"/>
    <w:rsid w:val="00E46D3D"/>
    <w:rsid w:val="00E47A13"/>
    <w:rsid w:val="00E53EA9"/>
    <w:rsid w:val="00E739A1"/>
    <w:rsid w:val="00E76877"/>
    <w:rsid w:val="00E801EB"/>
    <w:rsid w:val="00E80262"/>
    <w:rsid w:val="00E87766"/>
    <w:rsid w:val="00E877C3"/>
    <w:rsid w:val="00E920AB"/>
    <w:rsid w:val="00E97CBD"/>
    <w:rsid w:val="00EA153F"/>
    <w:rsid w:val="00EA3254"/>
    <w:rsid w:val="00EA6FCE"/>
    <w:rsid w:val="00EC7F30"/>
    <w:rsid w:val="00ED0D87"/>
    <w:rsid w:val="00ED2F07"/>
    <w:rsid w:val="00ED7009"/>
    <w:rsid w:val="00EE16AC"/>
    <w:rsid w:val="00EE1DEC"/>
    <w:rsid w:val="00F13DAB"/>
    <w:rsid w:val="00F200F6"/>
    <w:rsid w:val="00F21CC3"/>
    <w:rsid w:val="00F239AD"/>
    <w:rsid w:val="00F26C20"/>
    <w:rsid w:val="00F309D3"/>
    <w:rsid w:val="00F533BE"/>
    <w:rsid w:val="00F561D6"/>
    <w:rsid w:val="00F569F7"/>
    <w:rsid w:val="00F63CB4"/>
    <w:rsid w:val="00F65822"/>
    <w:rsid w:val="00F80A9B"/>
    <w:rsid w:val="00F86C38"/>
    <w:rsid w:val="00F93F84"/>
    <w:rsid w:val="00F94503"/>
    <w:rsid w:val="00F94A59"/>
    <w:rsid w:val="00F95984"/>
    <w:rsid w:val="00F97F99"/>
    <w:rsid w:val="00FA2AFA"/>
    <w:rsid w:val="00FB235F"/>
    <w:rsid w:val="00FB7CF6"/>
    <w:rsid w:val="00FC0DD4"/>
    <w:rsid w:val="00FC31E3"/>
    <w:rsid w:val="00FC594E"/>
    <w:rsid w:val="00FC5F8A"/>
    <w:rsid w:val="00FD2258"/>
    <w:rsid w:val="00FD3F2D"/>
    <w:rsid w:val="00FE00DD"/>
    <w:rsid w:val="00FE27CB"/>
    <w:rsid w:val="00FE522C"/>
    <w:rsid w:val="00FE7C4C"/>
    <w:rsid w:val="00FE7C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AD33DC"/>
  <w15:docId w15:val="{D74FFF75-344D-4B5F-8AF5-7277FD42B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4C99"/>
    <w:pPr>
      <w:widowControl w:val="0"/>
      <w:spacing w:line="360" w:lineRule="auto"/>
      <w:ind w:firstLineChars="200" w:firstLine="640"/>
      <w:jc w:val="both"/>
    </w:pPr>
    <w:rPr>
      <w:rFonts w:ascii="宋体" w:eastAsia="宋体" w:hAnsi="宋体"/>
      <w:szCs w:val="24"/>
    </w:rPr>
  </w:style>
  <w:style w:type="paragraph" w:styleId="1">
    <w:name w:val="heading 1"/>
    <w:basedOn w:val="a"/>
    <w:next w:val="a"/>
    <w:link w:val="10"/>
    <w:qFormat/>
    <w:rsid w:val="001F1938"/>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1F1938"/>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1F1938"/>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1F1938"/>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1F1938"/>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1F1938"/>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1F1938"/>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F1938"/>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F1938"/>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F1938"/>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1F1938"/>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1F1938"/>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1F1938"/>
    <w:rPr>
      <w:rFonts w:cstheme="majorBidi"/>
      <w:color w:val="2F5496" w:themeColor="accent1" w:themeShade="BF"/>
      <w:sz w:val="28"/>
      <w:szCs w:val="28"/>
    </w:rPr>
  </w:style>
  <w:style w:type="character" w:customStyle="1" w:styleId="50">
    <w:name w:val="标题 5 字符"/>
    <w:basedOn w:val="a0"/>
    <w:link w:val="5"/>
    <w:uiPriority w:val="9"/>
    <w:semiHidden/>
    <w:rsid w:val="001F1938"/>
    <w:rPr>
      <w:rFonts w:cstheme="majorBidi"/>
      <w:color w:val="2F5496" w:themeColor="accent1" w:themeShade="BF"/>
      <w:sz w:val="24"/>
      <w:szCs w:val="24"/>
    </w:rPr>
  </w:style>
  <w:style w:type="character" w:customStyle="1" w:styleId="60">
    <w:name w:val="标题 6 字符"/>
    <w:basedOn w:val="a0"/>
    <w:link w:val="6"/>
    <w:uiPriority w:val="9"/>
    <w:semiHidden/>
    <w:rsid w:val="001F1938"/>
    <w:rPr>
      <w:rFonts w:cstheme="majorBidi"/>
      <w:b/>
      <w:bCs/>
      <w:color w:val="2F5496" w:themeColor="accent1" w:themeShade="BF"/>
    </w:rPr>
  </w:style>
  <w:style w:type="character" w:customStyle="1" w:styleId="70">
    <w:name w:val="标题 7 字符"/>
    <w:basedOn w:val="a0"/>
    <w:link w:val="7"/>
    <w:uiPriority w:val="9"/>
    <w:semiHidden/>
    <w:rsid w:val="001F1938"/>
    <w:rPr>
      <w:rFonts w:cstheme="majorBidi"/>
      <w:b/>
      <w:bCs/>
      <w:color w:val="595959" w:themeColor="text1" w:themeTint="A6"/>
    </w:rPr>
  </w:style>
  <w:style w:type="character" w:customStyle="1" w:styleId="80">
    <w:name w:val="标题 8 字符"/>
    <w:basedOn w:val="a0"/>
    <w:link w:val="8"/>
    <w:uiPriority w:val="9"/>
    <w:semiHidden/>
    <w:rsid w:val="001F1938"/>
    <w:rPr>
      <w:rFonts w:cstheme="majorBidi"/>
      <w:color w:val="595959" w:themeColor="text1" w:themeTint="A6"/>
    </w:rPr>
  </w:style>
  <w:style w:type="character" w:customStyle="1" w:styleId="90">
    <w:name w:val="标题 9 字符"/>
    <w:basedOn w:val="a0"/>
    <w:link w:val="9"/>
    <w:uiPriority w:val="9"/>
    <w:semiHidden/>
    <w:rsid w:val="001F1938"/>
    <w:rPr>
      <w:rFonts w:eastAsiaTheme="majorEastAsia" w:cstheme="majorBidi"/>
      <w:color w:val="595959" w:themeColor="text1" w:themeTint="A6"/>
    </w:rPr>
  </w:style>
  <w:style w:type="paragraph" w:styleId="a3">
    <w:name w:val="Title"/>
    <w:basedOn w:val="a"/>
    <w:next w:val="a"/>
    <w:link w:val="a4"/>
    <w:uiPriority w:val="10"/>
    <w:qFormat/>
    <w:rsid w:val="001F193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F193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F1938"/>
    <w:pPr>
      <w:numPr>
        <w:ilvl w:val="1"/>
      </w:numPr>
      <w:spacing w:after="160"/>
      <w:ind w:firstLineChars="200" w:firstLine="64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F193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F1938"/>
    <w:pPr>
      <w:spacing w:before="160" w:after="160"/>
      <w:jc w:val="center"/>
    </w:pPr>
    <w:rPr>
      <w:i/>
      <w:iCs/>
      <w:color w:val="404040" w:themeColor="text1" w:themeTint="BF"/>
    </w:rPr>
  </w:style>
  <w:style w:type="character" w:customStyle="1" w:styleId="a8">
    <w:name w:val="引用 字符"/>
    <w:basedOn w:val="a0"/>
    <w:link w:val="a7"/>
    <w:uiPriority w:val="29"/>
    <w:rsid w:val="001F1938"/>
    <w:rPr>
      <w:i/>
      <w:iCs/>
      <w:color w:val="404040" w:themeColor="text1" w:themeTint="BF"/>
    </w:rPr>
  </w:style>
  <w:style w:type="paragraph" w:styleId="a9">
    <w:name w:val="List Paragraph"/>
    <w:basedOn w:val="a"/>
    <w:uiPriority w:val="34"/>
    <w:qFormat/>
    <w:rsid w:val="001F1938"/>
    <w:pPr>
      <w:ind w:left="720"/>
      <w:contextualSpacing/>
    </w:pPr>
  </w:style>
  <w:style w:type="character" w:styleId="aa">
    <w:name w:val="Intense Emphasis"/>
    <w:basedOn w:val="a0"/>
    <w:uiPriority w:val="21"/>
    <w:qFormat/>
    <w:rsid w:val="001F1938"/>
    <w:rPr>
      <w:i/>
      <w:iCs/>
      <w:color w:val="2F5496" w:themeColor="accent1" w:themeShade="BF"/>
    </w:rPr>
  </w:style>
  <w:style w:type="paragraph" w:styleId="ab">
    <w:name w:val="Intense Quote"/>
    <w:basedOn w:val="a"/>
    <w:next w:val="a"/>
    <w:link w:val="ac"/>
    <w:uiPriority w:val="30"/>
    <w:qFormat/>
    <w:rsid w:val="001F19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1F1938"/>
    <w:rPr>
      <w:i/>
      <w:iCs/>
      <w:color w:val="2F5496" w:themeColor="accent1" w:themeShade="BF"/>
    </w:rPr>
  </w:style>
  <w:style w:type="character" w:styleId="ad">
    <w:name w:val="Intense Reference"/>
    <w:basedOn w:val="a0"/>
    <w:uiPriority w:val="32"/>
    <w:qFormat/>
    <w:rsid w:val="001F1938"/>
    <w:rPr>
      <w:b/>
      <w:bCs/>
      <w:smallCaps/>
      <w:color w:val="2F5496" w:themeColor="accent1" w:themeShade="BF"/>
      <w:spacing w:val="5"/>
    </w:rPr>
  </w:style>
  <w:style w:type="paragraph" w:styleId="ae">
    <w:name w:val="caption"/>
    <w:next w:val="a"/>
    <w:qFormat/>
    <w:rsid w:val="001F1938"/>
    <w:pPr>
      <w:snapToGrid w:val="0"/>
      <w:spacing w:line="300" w:lineRule="auto"/>
      <w:jc w:val="center"/>
    </w:pPr>
    <w:rPr>
      <w:rFonts w:ascii="Times New Roman" w:eastAsia="宋体" w:hAnsi="Times New Roman" w:cs="Times New Roman"/>
      <w:kern w:val="0"/>
      <w:szCs w:val="20"/>
      <w:lang w:eastAsia="en-US" w:bidi="en-US"/>
    </w:rPr>
  </w:style>
  <w:style w:type="paragraph" w:styleId="af">
    <w:name w:val="Document Map"/>
    <w:basedOn w:val="a"/>
    <w:link w:val="af0"/>
    <w:qFormat/>
    <w:rsid w:val="001F1938"/>
    <w:rPr>
      <w:sz w:val="18"/>
      <w:szCs w:val="18"/>
    </w:rPr>
  </w:style>
  <w:style w:type="character" w:customStyle="1" w:styleId="af0">
    <w:name w:val="文档结构图 字符"/>
    <w:basedOn w:val="a0"/>
    <w:link w:val="af"/>
    <w:qFormat/>
    <w:rsid w:val="001F1938"/>
    <w:rPr>
      <w:rFonts w:ascii="宋体" w:eastAsia="宋体" w:hAnsi="宋体"/>
      <w:sz w:val="18"/>
      <w:szCs w:val="18"/>
    </w:rPr>
  </w:style>
  <w:style w:type="paragraph" w:styleId="af1">
    <w:name w:val="annotation text"/>
    <w:basedOn w:val="a"/>
    <w:link w:val="11"/>
    <w:uiPriority w:val="99"/>
    <w:qFormat/>
    <w:rsid w:val="001F1938"/>
    <w:pPr>
      <w:jc w:val="left"/>
    </w:pPr>
  </w:style>
  <w:style w:type="character" w:customStyle="1" w:styleId="af2">
    <w:name w:val="批注文字 字符"/>
    <w:basedOn w:val="a0"/>
    <w:uiPriority w:val="99"/>
    <w:semiHidden/>
    <w:qFormat/>
    <w:rsid w:val="001F1938"/>
    <w:rPr>
      <w:rFonts w:ascii="宋体" w:eastAsia="宋体" w:hAnsi="宋体"/>
      <w:szCs w:val="24"/>
    </w:rPr>
  </w:style>
  <w:style w:type="paragraph" w:styleId="af3">
    <w:name w:val="Balloon Text"/>
    <w:basedOn w:val="a"/>
    <w:link w:val="af4"/>
    <w:qFormat/>
    <w:rsid w:val="001F1938"/>
    <w:pPr>
      <w:spacing w:line="240" w:lineRule="auto"/>
    </w:pPr>
    <w:rPr>
      <w:sz w:val="18"/>
      <w:szCs w:val="18"/>
    </w:rPr>
  </w:style>
  <w:style w:type="character" w:customStyle="1" w:styleId="af4">
    <w:name w:val="批注框文本 字符"/>
    <w:basedOn w:val="a0"/>
    <w:link w:val="af3"/>
    <w:qFormat/>
    <w:rsid w:val="001F1938"/>
    <w:rPr>
      <w:rFonts w:ascii="宋体" w:eastAsia="宋体" w:hAnsi="宋体"/>
      <w:sz w:val="18"/>
      <w:szCs w:val="18"/>
    </w:rPr>
  </w:style>
  <w:style w:type="paragraph" w:styleId="af5">
    <w:name w:val="footer"/>
    <w:basedOn w:val="a"/>
    <w:link w:val="af6"/>
    <w:uiPriority w:val="99"/>
    <w:unhideWhenUsed/>
    <w:qFormat/>
    <w:rsid w:val="001F1938"/>
    <w:pPr>
      <w:tabs>
        <w:tab w:val="center" w:pos="4153"/>
        <w:tab w:val="right" w:pos="8306"/>
      </w:tabs>
      <w:spacing w:line="180" w:lineRule="atLeast"/>
      <w:jc w:val="center"/>
    </w:pPr>
    <w:rPr>
      <w:sz w:val="18"/>
    </w:rPr>
  </w:style>
  <w:style w:type="character" w:customStyle="1" w:styleId="af6">
    <w:name w:val="页脚 字符"/>
    <w:basedOn w:val="a0"/>
    <w:link w:val="af5"/>
    <w:uiPriority w:val="99"/>
    <w:rsid w:val="001F1938"/>
    <w:rPr>
      <w:rFonts w:ascii="宋体" w:eastAsia="宋体" w:hAnsi="宋体"/>
      <w:sz w:val="18"/>
      <w:szCs w:val="24"/>
    </w:rPr>
  </w:style>
  <w:style w:type="paragraph" w:styleId="af7">
    <w:name w:val="header"/>
    <w:basedOn w:val="a"/>
    <w:link w:val="af8"/>
    <w:qFormat/>
    <w:rsid w:val="001F1938"/>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character" w:customStyle="1" w:styleId="af8">
    <w:name w:val="页眉 字符"/>
    <w:basedOn w:val="a0"/>
    <w:link w:val="af7"/>
    <w:rsid w:val="001F1938"/>
    <w:rPr>
      <w:rFonts w:ascii="宋体" w:eastAsia="宋体" w:hAnsi="宋体"/>
      <w:sz w:val="18"/>
      <w:szCs w:val="24"/>
    </w:rPr>
  </w:style>
  <w:style w:type="paragraph" w:styleId="af9">
    <w:name w:val="annotation subject"/>
    <w:basedOn w:val="af1"/>
    <w:next w:val="af1"/>
    <w:link w:val="afa"/>
    <w:qFormat/>
    <w:rsid w:val="001F1938"/>
    <w:rPr>
      <w:b/>
      <w:bCs/>
    </w:rPr>
  </w:style>
  <w:style w:type="character" w:customStyle="1" w:styleId="afa">
    <w:name w:val="批注主题 字符"/>
    <w:basedOn w:val="af2"/>
    <w:link w:val="af9"/>
    <w:qFormat/>
    <w:rsid w:val="001F1938"/>
    <w:rPr>
      <w:rFonts w:ascii="宋体" w:eastAsia="宋体" w:hAnsi="宋体"/>
      <w:b/>
      <w:bCs/>
      <w:szCs w:val="24"/>
    </w:rPr>
  </w:style>
  <w:style w:type="character" w:styleId="afb">
    <w:name w:val="Strong"/>
    <w:uiPriority w:val="22"/>
    <w:qFormat/>
    <w:rsid w:val="001F1938"/>
    <w:rPr>
      <w:b/>
      <w:bCs/>
    </w:rPr>
  </w:style>
  <w:style w:type="character" w:styleId="afc">
    <w:name w:val="annotation reference"/>
    <w:basedOn w:val="a0"/>
    <w:qFormat/>
    <w:rsid w:val="001F1938"/>
    <w:rPr>
      <w:sz w:val="21"/>
      <w:szCs w:val="21"/>
    </w:rPr>
  </w:style>
  <w:style w:type="paragraph" w:customStyle="1" w:styleId="afd">
    <w:name w:val="参考文献正文"/>
    <w:qFormat/>
    <w:rsid w:val="001F1938"/>
    <w:pPr>
      <w:snapToGrid w:val="0"/>
      <w:spacing w:line="300" w:lineRule="auto"/>
      <w:ind w:firstLineChars="204" w:firstLine="204"/>
      <w:jc w:val="both"/>
    </w:pPr>
    <w:rPr>
      <w:rFonts w:ascii="宋体" w:eastAsia="宋体" w:hAnsi="宋体" w:cs="Times New Roman"/>
      <w:kern w:val="0"/>
      <w:szCs w:val="21"/>
      <w:lang w:eastAsia="en-US" w:bidi="en-US"/>
    </w:rPr>
  </w:style>
  <w:style w:type="paragraph" w:customStyle="1" w:styleId="msolistparagraph0">
    <w:name w:val="msolistparagraph"/>
    <w:qFormat/>
    <w:rsid w:val="001F1938"/>
    <w:pPr>
      <w:widowControl w:val="0"/>
      <w:ind w:firstLineChars="200" w:firstLine="420"/>
      <w:jc w:val="both"/>
    </w:pPr>
    <w:rPr>
      <w:rFonts w:ascii="Calibri" w:eastAsia="宋体" w:hAnsi="Calibri" w:cs="Times New Roman"/>
    </w:rPr>
  </w:style>
  <w:style w:type="paragraph" w:customStyle="1" w:styleId="afe">
    <w:name w:val="图名英文"/>
    <w:link w:val="Char"/>
    <w:qFormat/>
    <w:rsid w:val="001F1938"/>
    <w:pPr>
      <w:snapToGrid w:val="0"/>
      <w:spacing w:line="300" w:lineRule="auto"/>
      <w:ind w:firstLineChars="200" w:firstLine="480"/>
      <w:jc w:val="center"/>
    </w:pPr>
    <w:rPr>
      <w:rFonts w:ascii="Times New Roman" w:eastAsia="宋体" w:hAnsi="Times New Roman" w:cs="Times New Roman"/>
      <w:kern w:val="0"/>
      <w:szCs w:val="21"/>
      <w:lang w:eastAsia="en-US" w:bidi="en-US"/>
    </w:rPr>
  </w:style>
  <w:style w:type="character" w:customStyle="1" w:styleId="11">
    <w:name w:val="批注文字 字符1"/>
    <w:basedOn w:val="a0"/>
    <w:link w:val="af1"/>
    <w:uiPriority w:val="99"/>
    <w:qFormat/>
    <w:rsid w:val="001F1938"/>
    <w:rPr>
      <w:rFonts w:ascii="宋体" w:eastAsia="宋体" w:hAnsi="宋体"/>
      <w:szCs w:val="24"/>
    </w:rPr>
  </w:style>
  <w:style w:type="character" w:customStyle="1" w:styleId="Char">
    <w:name w:val="图名英文 Char"/>
    <w:link w:val="afe"/>
    <w:qFormat/>
    <w:rsid w:val="001F1938"/>
    <w:rPr>
      <w:rFonts w:ascii="Times New Roman" w:eastAsia="宋体" w:hAnsi="Times New Roman" w:cs="Times New Roman"/>
      <w:kern w:val="0"/>
      <w:szCs w:val="21"/>
      <w:lang w:eastAsia="en-US" w:bidi="en-US"/>
    </w:rPr>
  </w:style>
  <w:style w:type="paragraph" w:styleId="aff">
    <w:name w:val="Revision"/>
    <w:hidden/>
    <w:uiPriority w:val="99"/>
    <w:semiHidden/>
    <w:rsid w:val="00FB235F"/>
    <w:rPr>
      <w:rFonts w:ascii="宋体" w:eastAsia="宋体" w:hAnsi="宋体"/>
      <w:szCs w:val="24"/>
    </w:rPr>
  </w:style>
  <w:style w:type="character" w:styleId="aff0">
    <w:name w:val="Placeholder Text"/>
    <w:basedOn w:val="a0"/>
    <w:uiPriority w:val="99"/>
    <w:semiHidden/>
    <w:rsid w:val="00DE14E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24349">
      <w:bodyDiv w:val="1"/>
      <w:marLeft w:val="0"/>
      <w:marRight w:val="0"/>
      <w:marTop w:val="0"/>
      <w:marBottom w:val="0"/>
      <w:divBdr>
        <w:top w:val="none" w:sz="0" w:space="0" w:color="auto"/>
        <w:left w:val="none" w:sz="0" w:space="0" w:color="auto"/>
        <w:bottom w:val="none" w:sz="0" w:space="0" w:color="auto"/>
        <w:right w:val="none" w:sz="0" w:space="0" w:color="auto"/>
      </w:divBdr>
      <w:divsChild>
        <w:div w:id="585502901">
          <w:marLeft w:val="0"/>
          <w:marRight w:val="0"/>
          <w:marTop w:val="0"/>
          <w:marBottom w:val="0"/>
          <w:divBdr>
            <w:top w:val="none" w:sz="0" w:space="0" w:color="auto"/>
            <w:left w:val="none" w:sz="0" w:space="0" w:color="auto"/>
            <w:bottom w:val="none" w:sz="0" w:space="0" w:color="auto"/>
            <w:right w:val="none" w:sz="0" w:space="0" w:color="auto"/>
          </w:divBdr>
        </w:div>
        <w:div w:id="1325351895">
          <w:marLeft w:val="0"/>
          <w:marRight w:val="0"/>
          <w:marTop w:val="0"/>
          <w:marBottom w:val="0"/>
          <w:divBdr>
            <w:top w:val="none" w:sz="0" w:space="0" w:color="auto"/>
            <w:left w:val="none" w:sz="0" w:space="0" w:color="auto"/>
            <w:bottom w:val="none" w:sz="0" w:space="0" w:color="auto"/>
            <w:right w:val="none" w:sz="0" w:space="0" w:color="auto"/>
          </w:divBdr>
        </w:div>
      </w:divsChild>
    </w:div>
    <w:div w:id="217520483">
      <w:bodyDiv w:val="1"/>
      <w:marLeft w:val="0"/>
      <w:marRight w:val="0"/>
      <w:marTop w:val="0"/>
      <w:marBottom w:val="0"/>
      <w:divBdr>
        <w:top w:val="none" w:sz="0" w:space="0" w:color="auto"/>
        <w:left w:val="none" w:sz="0" w:space="0" w:color="auto"/>
        <w:bottom w:val="none" w:sz="0" w:space="0" w:color="auto"/>
        <w:right w:val="none" w:sz="0" w:space="0" w:color="auto"/>
      </w:divBdr>
      <w:divsChild>
        <w:div w:id="736316443">
          <w:marLeft w:val="0"/>
          <w:marRight w:val="0"/>
          <w:marTop w:val="0"/>
          <w:marBottom w:val="0"/>
          <w:divBdr>
            <w:top w:val="none" w:sz="0" w:space="0" w:color="auto"/>
            <w:left w:val="none" w:sz="0" w:space="0" w:color="auto"/>
            <w:bottom w:val="none" w:sz="0" w:space="0" w:color="auto"/>
            <w:right w:val="none" w:sz="0" w:space="0" w:color="auto"/>
          </w:divBdr>
        </w:div>
      </w:divsChild>
    </w:div>
    <w:div w:id="469977179">
      <w:bodyDiv w:val="1"/>
      <w:marLeft w:val="0"/>
      <w:marRight w:val="0"/>
      <w:marTop w:val="0"/>
      <w:marBottom w:val="0"/>
      <w:divBdr>
        <w:top w:val="none" w:sz="0" w:space="0" w:color="auto"/>
        <w:left w:val="none" w:sz="0" w:space="0" w:color="auto"/>
        <w:bottom w:val="none" w:sz="0" w:space="0" w:color="auto"/>
        <w:right w:val="none" w:sz="0" w:space="0" w:color="auto"/>
      </w:divBdr>
      <w:divsChild>
        <w:div w:id="960500524">
          <w:marLeft w:val="0"/>
          <w:marRight w:val="0"/>
          <w:marTop w:val="0"/>
          <w:marBottom w:val="0"/>
          <w:divBdr>
            <w:top w:val="none" w:sz="0" w:space="0" w:color="auto"/>
            <w:left w:val="none" w:sz="0" w:space="0" w:color="auto"/>
            <w:bottom w:val="none" w:sz="0" w:space="0" w:color="auto"/>
            <w:right w:val="none" w:sz="0" w:space="0" w:color="auto"/>
          </w:divBdr>
        </w:div>
        <w:div w:id="1551183693">
          <w:marLeft w:val="0"/>
          <w:marRight w:val="0"/>
          <w:marTop w:val="0"/>
          <w:marBottom w:val="0"/>
          <w:divBdr>
            <w:top w:val="none" w:sz="0" w:space="0" w:color="auto"/>
            <w:left w:val="none" w:sz="0" w:space="0" w:color="auto"/>
            <w:bottom w:val="none" w:sz="0" w:space="0" w:color="auto"/>
            <w:right w:val="none" w:sz="0" w:space="0" w:color="auto"/>
          </w:divBdr>
        </w:div>
      </w:divsChild>
    </w:div>
    <w:div w:id="1723599759">
      <w:bodyDiv w:val="1"/>
      <w:marLeft w:val="0"/>
      <w:marRight w:val="0"/>
      <w:marTop w:val="0"/>
      <w:marBottom w:val="0"/>
      <w:divBdr>
        <w:top w:val="none" w:sz="0" w:space="0" w:color="auto"/>
        <w:left w:val="none" w:sz="0" w:space="0" w:color="auto"/>
        <w:bottom w:val="none" w:sz="0" w:space="0" w:color="auto"/>
        <w:right w:val="none" w:sz="0" w:space="0" w:color="auto"/>
      </w:divBdr>
      <w:divsChild>
        <w:div w:id="1796604471">
          <w:marLeft w:val="0"/>
          <w:marRight w:val="0"/>
          <w:marTop w:val="0"/>
          <w:marBottom w:val="0"/>
          <w:divBdr>
            <w:top w:val="none" w:sz="0" w:space="0" w:color="auto"/>
            <w:left w:val="none" w:sz="0" w:space="0" w:color="auto"/>
            <w:bottom w:val="none" w:sz="0" w:space="0" w:color="auto"/>
            <w:right w:val="none" w:sz="0" w:space="0" w:color="auto"/>
          </w:divBdr>
        </w:div>
      </w:divsChild>
    </w:div>
    <w:div w:id="1760904078">
      <w:bodyDiv w:val="1"/>
      <w:marLeft w:val="0"/>
      <w:marRight w:val="0"/>
      <w:marTop w:val="0"/>
      <w:marBottom w:val="0"/>
      <w:divBdr>
        <w:top w:val="none" w:sz="0" w:space="0" w:color="auto"/>
        <w:left w:val="none" w:sz="0" w:space="0" w:color="auto"/>
        <w:bottom w:val="none" w:sz="0" w:space="0" w:color="auto"/>
        <w:right w:val="none" w:sz="0" w:space="0" w:color="auto"/>
      </w:divBdr>
      <w:divsChild>
        <w:div w:id="462775621">
          <w:marLeft w:val="0"/>
          <w:marRight w:val="0"/>
          <w:marTop w:val="0"/>
          <w:marBottom w:val="0"/>
          <w:divBdr>
            <w:top w:val="none" w:sz="0" w:space="0" w:color="auto"/>
            <w:left w:val="none" w:sz="0" w:space="0" w:color="auto"/>
            <w:bottom w:val="none" w:sz="0" w:space="0" w:color="auto"/>
            <w:right w:val="none" w:sz="0" w:space="0" w:color="auto"/>
          </w:divBdr>
        </w:div>
        <w:div w:id="813329011">
          <w:marLeft w:val="0"/>
          <w:marRight w:val="0"/>
          <w:marTop w:val="0"/>
          <w:marBottom w:val="0"/>
          <w:divBdr>
            <w:top w:val="none" w:sz="0" w:space="0" w:color="auto"/>
            <w:left w:val="none" w:sz="0" w:space="0" w:color="auto"/>
            <w:bottom w:val="none" w:sz="0" w:space="0" w:color="auto"/>
            <w:right w:val="none" w:sz="0" w:space="0" w:color="auto"/>
          </w:divBdr>
        </w:div>
      </w:divsChild>
    </w:div>
    <w:div w:id="1810247896">
      <w:bodyDiv w:val="1"/>
      <w:marLeft w:val="0"/>
      <w:marRight w:val="0"/>
      <w:marTop w:val="0"/>
      <w:marBottom w:val="0"/>
      <w:divBdr>
        <w:top w:val="none" w:sz="0" w:space="0" w:color="auto"/>
        <w:left w:val="none" w:sz="0" w:space="0" w:color="auto"/>
        <w:bottom w:val="none" w:sz="0" w:space="0" w:color="auto"/>
        <w:right w:val="none" w:sz="0" w:space="0" w:color="auto"/>
      </w:divBdr>
    </w:div>
    <w:div w:id="1880780575">
      <w:bodyDiv w:val="1"/>
      <w:marLeft w:val="0"/>
      <w:marRight w:val="0"/>
      <w:marTop w:val="0"/>
      <w:marBottom w:val="0"/>
      <w:divBdr>
        <w:top w:val="none" w:sz="0" w:space="0" w:color="auto"/>
        <w:left w:val="none" w:sz="0" w:space="0" w:color="auto"/>
        <w:bottom w:val="none" w:sz="0" w:space="0" w:color="auto"/>
        <w:right w:val="none" w:sz="0" w:space="0" w:color="auto"/>
      </w:divBdr>
      <w:divsChild>
        <w:div w:id="790633777">
          <w:marLeft w:val="0"/>
          <w:marRight w:val="0"/>
          <w:marTop w:val="0"/>
          <w:marBottom w:val="0"/>
          <w:divBdr>
            <w:top w:val="none" w:sz="0" w:space="0" w:color="auto"/>
            <w:left w:val="none" w:sz="0" w:space="0" w:color="auto"/>
            <w:bottom w:val="none" w:sz="0" w:space="0" w:color="auto"/>
            <w:right w:val="none" w:sz="0" w:space="0" w:color="auto"/>
          </w:divBdr>
        </w:div>
        <w:div w:id="16434626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6.bin"/><Relationship Id="rId42" Type="http://schemas.openxmlformats.org/officeDocument/2006/relationships/image" Target="media/image18.wmf"/><Relationship Id="rId47" Type="http://schemas.openxmlformats.org/officeDocument/2006/relationships/oleObject" Target="embeddings/oleObject16.bin"/><Relationship Id="rId63" Type="http://schemas.openxmlformats.org/officeDocument/2006/relationships/oleObject" Target="embeddings/oleObject22.bin"/><Relationship Id="rId68" Type="http://schemas.openxmlformats.org/officeDocument/2006/relationships/image" Target="media/image31.wmf"/><Relationship Id="rId84" Type="http://schemas.openxmlformats.org/officeDocument/2006/relationships/image" Target="media/image39.emf"/><Relationship Id="rId89" Type="http://schemas.openxmlformats.org/officeDocument/2006/relationships/package" Target="embeddings/Microsoft_Visio___10.vsdx"/><Relationship Id="rId16" Type="http://schemas.openxmlformats.org/officeDocument/2006/relationships/image" Target="media/image5.wmf"/><Relationship Id="rId107" Type="http://schemas.openxmlformats.org/officeDocument/2006/relationships/fontTable" Target="fontTable.xml"/><Relationship Id="rId11" Type="http://schemas.openxmlformats.org/officeDocument/2006/relationships/oleObject" Target="embeddings/oleObject1.bin"/><Relationship Id="rId32" Type="http://schemas.openxmlformats.org/officeDocument/2006/relationships/image" Target="media/image13.wmf"/><Relationship Id="rId37" Type="http://schemas.openxmlformats.org/officeDocument/2006/relationships/oleObject" Target="embeddings/oleObject12.bin"/><Relationship Id="rId53" Type="http://schemas.openxmlformats.org/officeDocument/2006/relationships/oleObject" Target="embeddings/oleObject19.bin"/><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oleObject" Target="embeddings/oleObject30.bin"/><Relationship Id="rId102" Type="http://schemas.openxmlformats.org/officeDocument/2006/relationships/header" Target="header2.xml"/><Relationship Id="rId5" Type="http://schemas.openxmlformats.org/officeDocument/2006/relationships/webSettings" Target="webSettings.xml"/><Relationship Id="rId90" Type="http://schemas.openxmlformats.org/officeDocument/2006/relationships/image" Target="media/image42.emf"/><Relationship Id="rId95" Type="http://schemas.openxmlformats.org/officeDocument/2006/relationships/package" Target="embeddings/Microsoft_Visio___13.vsdx"/><Relationship Id="rId22" Type="http://schemas.openxmlformats.org/officeDocument/2006/relationships/image" Target="media/image8.wmf"/><Relationship Id="rId27" Type="http://schemas.openxmlformats.org/officeDocument/2006/relationships/oleObject" Target="embeddings/oleObject9.bin"/><Relationship Id="rId43" Type="http://schemas.openxmlformats.org/officeDocument/2006/relationships/oleObject" Target="embeddings/oleObject14.bin"/><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oleObject" Target="embeddings/oleObject25.bin"/><Relationship Id="rId80" Type="http://schemas.openxmlformats.org/officeDocument/2006/relationships/image" Target="media/image37.emf"/><Relationship Id="rId85" Type="http://schemas.openxmlformats.org/officeDocument/2006/relationships/package" Target="embeddings/Microsoft_Visio___8.vsdx"/><Relationship Id="rId12" Type="http://schemas.openxmlformats.org/officeDocument/2006/relationships/image" Target="media/image3.wmf"/><Relationship Id="rId17" Type="http://schemas.openxmlformats.org/officeDocument/2006/relationships/oleObject" Target="embeddings/oleObject4.bin"/><Relationship Id="rId33" Type="http://schemas.openxmlformats.org/officeDocument/2006/relationships/oleObject" Target="embeddings/oleObject10.bin"/><Relationship Id="rId38" Type="http://schemas.openxmlformats.org/officeDocument/2006/relationships/image" Target="media/image16.wmf"/><Relationship Id="rId59" Type="http://schemas.openxmlformats.org/officeDocument/2006/relationships/oleObject" Target="embeddings/oleObject21.bin"/><Relationship Id="rId103" Type="http://schemas.openxmlformats.org/officeDocument/2006/relationships/footer" Target="footer1.xml"/><Relationship Id="rId108" Type="http://schemas.openxmlformats.org/officeDocument/2006/relationships/theme" Target="theme/theme1.xml"/><Relationship Id="rId54" Type="http://schemas.openxmlformats.org/officeDocument/2006/relationships/image" Target="media/image24.emf"/><Relationship Id="rId70" Type="http://schemas.openxmlformats.org/officeDocument/2006/relationships/image" Target="media/image32.wmf"/><Relationship Id="rId75" Type="http://schemas.openxmlformats.org/officeDocument/2006/relationships/oleObject" Target="embeddings/oleObject28.bin"/><Relationship Id="rId91" Type="http://schemas.openxmlformats.org/officeDocument/2006/relationships/package" Target="embeddings/Microsoft_Visio___11.vsdx"/><Relationship Id="rId96" Type="http://schemas.openxmlformats.org/officeDocument/2006/relationships/image" Target="media/image45.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1.emf"/><Relationship Id="rId36" Type="http://schemas.openxmlformats.org/officeDocument/2006/relationships/image" Target="media/image15.wmf"/><Relationship Id="rId49" Type="http://schemas.openxmlformats.org/officeDocument/2006/relationships/oleObject" Target="embeddings/oleObject17.bin"/><Relationship Id="rId57" Type="http://schemas.openxmlformats.org/officeDocument/2006/relationships/oleObject" Target="embeddings/oleObject20.bin"/><Relationship Id="rId106" Type="http://schemas.openxmlformats.org/officeDocument/2006/relationships/footer" Target="footer3.xml"/><Relationship Id="rId10" Type="http://schemas.openxmlformats.org/officeDocument/2006/relationships/image" Target="media/image2.wmf"/><Relationship Id="rId31" Type="http://schemas.openxmlformats.org/officeDocument/2006/relationships/package" Target="embeddings/Microsoft_Visio___2.vsdx"/><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emf"/><Relationship Id="rId65" Type="http://schemas.openxmlformats.org/officeDocument/2006/relationships/oleObject" Target="embeddings/oleObject23.bin"/><Relationship Id="rId73" Type="http://schemas.openxmlformats.org/officeDocument/2006/relationships/oleObject" Target="embeddings/oleObject27.bin"/><Relationship Id="rId78" Type="http://schemas.openxmlformats.org/officeDocument/2006/relationships/image" Target="media/image36.wmf"/><Relationship Id="rId81" Type="http://schemas.openxmlformats.org/officeDocument/2006/relationships/package" Target="embeddings/Microsoft_Visio___6.vsdx"/><Relationship Id="rId86" Type="http://schemas.openxmlformats.org/officeDocument/2006/relationships/image" Target="media/image40.emf"/><Relationship Id="rId94" Type="http://schemas.openxmlformats.org/officeDocument/2006/relationships/image" Target="media/image44.emf"/><Relationship Id="rId99" Type="http://schemas.openxmlformats.org/officeDocument/2006/relationships/package" Target="embeddings/Microsoft_Visio___15.vsdx"/><Relationship Id="rId10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Microsoft_Visio___.vsdx"/><Relationship Id="rId13" Type="http://schemas.openxmlformats.org/officeDocument/2006/relationships/oleObject" Target="embeddings/oleObject2.bin"/><Relationship Id="rId18" Type="http://schemas.openxmlformats.org/officeDocument/2006/relationships/image" Target="media/image6.wmf"/><Relationship Id="rId39" Type="http://schemas.openxmlformats.org/officeDocument/2006/relationships/oleObject" Target="embeddings/oleObject13.bin"/><Relationship Id="rId109" Type="http://schemas.microsoft.com/office/2016/09/relationships/commentsIds" Target="commentsIds.xml"/><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package" Target="embeddings/Microsoft_Visio___4.vsdx"/><Relationship Id="rId76" Type="http://schemas.openxmlformats.org/officeDocument/2006/relationships/image" Target="media/image35.wmf"/><Relationship Id="rId97" Type="http://schemas.openxmlformats.org/officeDocument/2006/relationships/package" Target="embeddings/Microsoft_Visio___14.vsdx"/><Relationship Id="rId104"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oleObject" Target="embeddings/oleObject26.bin"/><Relationship Id="rId92" Type="http://schemas.openxmlformats.org/officeDocument/2006/relationships/image" Target="media/image43.emf"/><Relationship Id="rId2" Type="http://schemas.openxmlformats.org/officeDocument/2006/relationships/numbering" Target="numbering.xml"/><Relationship Id="rId29" Type="http://schemas.openxmlformats.org/officeDocument/2006/relationships/package" Target="embeddings/Microsoft_Visio___1.vsdx"/><Relationship Id="rId24" Type="http://schemas.openxmlformats.org/officeDocument/2006/relationships/image" Target="media/image9.wmf"/><Relationship Id="rId40" Type="http://schemas.openxmlformats.org/officeDocument/2006/relationships/image" Target="media/image17.emf"/><Relationship Id="rId45" Type="http://schemas.openxmlformats.org/officeDocument/2006/relationships/oleObject" Target="embeddings/oleObject15.bin"/><Relationship Id="rId66" Type="http://schemas.openxmlformats.org/officeDocument/2006/relationships/image" Target="media/image30.wmf"/><Relationship Id="rId87" Type="http://schemas.openxmlformats.org/officeDocument/2006/relationships/package" Target="embeddings/Microsoft_Visio___9.vsdx"/><Relationship Id="rId61" Type="http://schemas.openxmlformats.org/officeDocument/2006/relationships/package" Target="embeddings/Microsoft_Visio___5.vsdx"/><Relationship Id="rId82" Type="http://schemas.openxmlformats.org/officeDocument/2006/relationships/image" Target="media/image38.emf"/><Relationship Id="rId19" Type="http://schemas.openxmlformats.org/officeDocument/2006/relationships/oleObject" Target="embeddings/oleObject5.bin"/><Relationship Id="rId14" Type="http://schemas.openxmlformats.org/officeDocument/2006/relationships/image" Target="media/image4.wmf"/><Relationship Id="rId30" Type="http://schemas.openxmlformats.org/officeDocument/2006/relationships/image" Target="media/image12.emf"/><Relationship Id="rId35" Type="http://schemas.openxmlformats.org/officeDocument/2006/relationships/oleObject" Target="embeddings/oleObject11.bin"/><Relationship Id="rId56" Type="http://schemas.openxmlformats.org/officeDocument/2006/relationships/image" Target="media/image25.wmf"/><Relationship Id="rId77" Type="http://schemas.openxmlformats.org/officeDocument/2006/relationships/oleObject" Target="embeddings/oleObject29.bin"/><Relationship Id="rId100" Type="http://schemas.openxmlformats.org/officeDocument/2006/relationships/image" Target="media/image47.jpeg"/><Relationship Id="rId105" Type="http://schemas.openxmlformats.org/officeDocument/2006/relationships/header" Target="header3.xml"/><Relationship Id="rId8" Type="http://schemas.openxmlformats.org/officeDocument/2006/relationships/image" Target="media/image1.emf"/><Relationship Id="rId51" Type="http://schemas.openxmlformats.org/officeDocument/2006/relationships/oleObject" Target="embeddings/oleObject18.bin"/><Relationship Id="rId72" Type="http://schemas.openxmlformats.org/officeDocument/2006/relationships/image" Target="media/image33.wmf"/><Relationship Id="rId93" Type="http://schemas.openxmlformats.org/officeDocument/2006/relationships/package" Target="embeddings/Microsoft_Visio___12.vsdx"/><Relationship Id="rId98" Type="http://schemas.openxmlformats.org/officeDocument/2006/relationships/image" Target="media/image46.emf"/><Relationship Id="rId3" Type="http://schemas.openxmlformats.org/officeDocument/2006/relationships/styles" Target="styles.xml"/><Relationship Id="rId25" Type="http://schemas.openxmlformats.org/officeDocument/2006/relationships/oleObject" Target="embeddings/oleObject8.bin"/><Relationship Id="rId46" Type="http://schemas.openxmlformats.org/officeDocument/2006/relationships/image" Target="media/image20.wmf"/><Relationship Id="rId67" Type="http://schemas.openxmlformats.org/officeDocument/2006/relationships/oleObject" Target="embeddings/oleObject24.bin"/><Relationship Id="rId20" Type="http://schemas.openxmlformats.org/officeDocument/2006/relationships/image" Target="media/image7.wmf"/><Relationship Id="rId41" Type="http://schemas.openxmlformats.org/officeDocument/2006/relationships/package" Target="embeddings/Microsoft_Visio___3.vsdx"/><Relationship Id="rId62" Type="http://schemas.openxmlformats.org/officeDocument/2006/relationships/image" Target="media/image28.wmf"/><Relationship Id="rId83" Type="http://schemas.openxmlformats.org/officeDocument/2006/relationships/package" Target="embeddings/Microsoft_Visio___7.vsdx"/><Relationship Id="rId88" Type="http://schemas.openxmlformats.org/officeDocument/2006/relationships/image" Target="media/image4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3F9F9-D521-42DE-A433-B1EC2AA11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2492</Words>
  <Characters>14210</Characters>
  <Application>Microsoft Office Word</Application>
  <DocSecurity>0</DocSecurity>
  <Lines>118</Lines>
  <Paragraphs>33</Paragraphs>
  <ScaleCrop>false</ScaleCrop>
  <Company>CHINA</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 ZX</dc:creator>
  <cp:lastModifiedBy>admin</cp:lastModifiedBy>
  <cp:revision>3</cp:revision>
  <cp:lastPrinted>2025-10-15T11:15:00Z</cp:lastPrinted>
  <dcterms:created xsi:type="dcterms:W3CDTF">2025-12-15T06:55:00Z</dcterms:created>
  <dcterms:modified xsi:type="dcterms:W3CDTF">2025-12-15T09:27:00Z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